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AE2" w:rsidRPr="00A349DE" w:rsidRDefault="00C76AE2" w:rsidP="00455844">
      <w:r w:rsidRPr="00A349D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82821490" r:id="rId9"/>
        </w:object>
      </w:r>
    </w:p>
    <w:p w:rsidR="00C76AE2" w:rsidRPr="00A349DE" w:rsidRDefault="00C76AE2" w:rsidP="00455844">
      <w:pPr>
        <w:pStyle w:val="ShortT"/>
        <w:spacing w:before="240"/>
      </w:pPr>
      <w:r w:rsidRPr="00A349DE">
        <w:t>Offshore Petroleum and Greenh</w:t>
      </w:r>
      <w:bookmarkStart w:id="0" w:name="opcCurrentPosition"/>
      <w:bookmarkEnd w:id="0"/>
      <w:r w:rsidRPr="00A349DE">
        <w:t>ouse Gas Storage Act 2006</w:t>
      </w:r>
    </w:p>
    <w:p w:rsidR="00C76AE2" w:rsidRPr="00A349DE" w:rsidRDefault="00C76AE2" w:rsidP="00455844">
      <w:pPr>
        <w:pStyle w:val="CompiledActNo"/>
        <w:spacing w:before="240"/>
      </w:pPr>
      <w:r w:rsidRPr="00A349DE">
        <w:t>No.</w:t>
      </w:r>
      <w:r w:rsidR="006824ED" w:rsidRPr="00A349DE">
        <w:t> </w:t>
      </w:r>
      <w:r w:rsidRPr="00A349DE">
        <w:t>14, 2006</w:t>
      </w:r>
    </w:p>
    <w:p w:rsidR="00C76AE2" w:rsidRPr="00A349DE" w:rsidRDefault="00C76AE2" w:rsidP="00455844">
      <w:pPr>
        <w:spacing w:before="1000"/>
        <w:rPr>
          <w:rFonts w:cs="Arial"/>
          <w:b/>
          <w:sz w:val="32"/>
          <w:szCs w:val="32"/>
        </w:rPr>
      </w:pPr>
      <w:r w:rsidRPr="00A349DE">
        <w:rPr>
          <w:rFonts w:cs="Arial"/>
          <w:b/>
          <w:sz w:val="32"/>
          <w:szCs w:val="32"/>
        </w:rPr>
        <w:t>Compilation No.</w:t>
      </w:r>
      <w:r w:rsidR="006824ED" w:rsidRPr="00A349DE">
        <w:rPr>
          <w:rFonts w:cs="Arial"/>
          <w:b/>
          <w:sz w:val="32"/>
          <w:szCs w:val="32"/>
        </w:rPr>
        <w:t> </w:t>
      </w:r>
      <w:r w:rsidRPr="00A349DE">
        <w:rPr>
          <w:rFonts w:cs="Arial"/>
          <w:b/>
          <w:sz w:val="32"/>
          <w:szCs w:val="32"/>
        </w:rPr>
        <w:fldChar w:fldCharType="begin"/>
      </w:r>
      <w:r w:rsidRPr="00A349DE">
        <w:rPr>
          <w:rFonts w:cs="Arial"/>
          <w:b/>
          <w:sz w:val="32"/>
          <w:szCs w:val="32"/>
        </w:rPr>
        <w:instrText xml:space="preserve"> DOCPROPERTY  CompilationNumber </w:instrText>
      </w:r>
      <w:r w:rsidRPr="00A349DE">
        <w:rPr>
          <w:rFonts w:cs="Arial"/>
          <w:b/>
          <w:sz w:val="32"/>
          <w:szCs w:val="32"/>
        </w:rPr>
        <w:fldChar w:fldCharType="separate"/>
      </w:r>
      <w:r w:rsidR="00F816DE">
        <w:rPr>
          <w:rFonts w:cs="Arial"/>
          <w:b/>
          <w:sz w:val="32"/>
          <w:szCs w:val="32"/>
        </w:rPr>
        <w:t>56</w:t>
      </w:r>
      <w:r w:rsidRPr="00A349DE">
        <w:rPr>
          <w:rFonts w:cs="Arial"/>
          <w:b/>
          <w:sz w:val="32"/>
          <w:szCs w:val="32"/>
        </w:rPr>
        <w:fldChar w:fldCharType="end"/>
      </w:r>
    </w:p>
    <w:p w:rsidR="00C76AE2" w:rsidRPr="00A349DE" w:rsidRDefault="00C76AE2" w:rsidP="00F30984">
      <w:pPr>
        <w:tabs>
          <w:tab w:val="left" w:pos="2551"/>
        </w:tabs>
        <w:spacing w:before="480"/>
        <w:rPr>
          <w:rFonts w:cs="Arial"/>
          <w:sz w:val="24"/>
        </w:rPr>
      </w:pPr>
      <w:r w:rsidRPr="00A349DE">
        <w:rPr>
          <w:rFonts w:cs="Arial"/>
          <w:b/>
          <w:sz w:val="24"/>
        </w:rPr>
        <w:t>Compilation date:</w:t>
      </w:r>
      <w:r w:rsidR="00FC14F5" w:rsidRPr="00A349DE">
        <w:rPr>
          <w:rFonts w:cs="Arial"/>
          <w:sz w:val="24"/>
        </w:rPr>
        <w:tab/>
      </w:r>
      <w:r w:rsidRPr="00F816DE">
        <w:rPr>
          <w:rFonts w:cs="Arial"/>
          <w:sz w:val="24"/>
        </w:rPr>
        <w:fldChar w:fldCharType="begin"/>
      </w:r>
      <w:r w:rsidR="000956C5" w:rsidRPr="00F816DE">
        <w:rPr>
          <w:rFonts w:cs="Arial"/>
          <w:sz w:val="24"/>
        </w:rPr>
        <w:instrText>DOCPROPERTY StartDate \@ "d MMMM yyyy" \* MERGEFORMAT</w:instrText>
      </w:r>
      <w:r w:rsidRPr="00F816DE">
        <w:rPr>
          <w:rFonts w:cs="Arial"/>
          <w:sz w:val="24"/>
        </w:rPr>
        <w:fldChar w:fldCharType="separate"/>
      </w:r>
      <w:r w:rsidR="00F816DE" w:rsidRPr="00F816DE">
        <w:rPr>
          <w:rFonts w:cs="Arial"/>
          <w:sz w:val="24"/>
        </w:rPr>
        <w:t>6 July 2024</w:t>
      </w:r>
      <w:r w:rsidRPr="00F816DE">
        <w:rPr>
          <w:rFonts w:cs="Arial"/>
          <w:sz w:val="24"/>
        </w:rPr>
        <w:fldChar w:fldCharType="end"/>
      </w:r>
    </w:p>
    <w:p w:rsidR="002472F0" w:rsidRPr="00A349DE" w:rsidRDefault="00F30984" w:rsidP="00F30984">
      <w:pPr>
        <w:tabs>
          <w:tab w:val="left" w:pos="2551"/>
        </w:tabs>
        <w:spacing w:before="240"/>
        <w:ind w:left="2551" w:hanging="2551"/>
        <w:rPr>
          <w:rFonts w:cs="Arial"/>
          <w:sz w:val="24"/>
        </w:rPr>
      </w:pPr>
      <w:r w:rsidRPr="00A349DE">
        <w:rPr>
          <w:rFonts w:cs="Arial"/>
          <w:b/>
          <w:sz w:val="24"/>
        </w:rPr>
        <w:t>Includes amendments:</w:t>
      </w:r>
      <w:r w:rsidR="002472F0" w:rsidRPr="00A349DE">
        <w:rPr>
          <w:rFonts w:cs="Arial"/>
          <w:sz w:val="24"/>
        </w:rPr>
        <w:tab/>
      </w:r>
      <w:r w:rsidR="002472F0" w:rsidRPr="00F816DE">
        <w:rPr>
          <w:rFonts w:cs="Arial"/>
          <w:sz w:val="24"/>
        </w:rPr>
        <w:fldChar w:fldCharType="begin"/>
      </w:r>
      <w:r w:rsidR="002472F0" w:rsidRPr="00F816DE">
        <w:rPr>
          <w:rFonts w:cs="Arial"/>
          <w:sz w:val="24"/>
        </w:rPr>
        <w:instrText xml:space="preserve"> DOCPROPERTY IncludesUpTo </w:instrText>
      </w:r>
      <w:r w:rsidR="002472F0" w:rsidRPr="00F816DE">
        <w:rPr>
          <w:rFonts w:cs="Arial"/>
          <w:sz w:val="24"/>
        </w:rPr>
        <w:fldChar w:fldCharType="separate"/>
      </w:r>
      <w:r w:rsidR="00F816DE" w:rsidRPr="00F816DE">
        <w:rPr>
          <w:rFonts w:cs="Arial"/>
          <w:sz w:val="24"/>
        </w:rPr>
        <w:t>Act No. 54, 2024</w:t>
      </w:r>
      <w:r w:rsidR="002472F0" w:rsidRPr="00F816DE">
        <w:rPr>
          <w:rFonts w:cs="Arial"/>
          <w:sz w:val="24"/>
        </w:rPr>
        <w:fldChar w:fldCharType="end"/>
      </w:r>
    </w:p>
    <w:p w:rsidR="00C76AE2" w:rsidRPr="00A349DE" w:rsidRDefault="00C76AE2" w:rsidP="00F30984">
      <w:pPr>
        <w:tabs>
          <w:tab w:val="left" w:pos="2551"/>
        </w:tabs>
        <w:spacing w:before="240" w:after="240"/>
        <w:rPr>
          <w:rFonts w:cs="Arial"/>
          <w:sz w:val="24"/>
          <w:szCs w:val="24"/>
        </w:rPr>
      </w:pPr>
      <w:r w:rsidRPr="00A349DE">
        <w:rPr>
          <w:rFonts w:cs="Arial"/>
          <w:b/>
          <w:sz w:val="24"/>
        </w:rPr>
        <w:t>Registered:</w:t>
      </w:r>
      <w:r w:rsidR="00FC14F5" w:rsidRPr="00A349DE">
        <w:rPr>
          <w:rFonts w:cs="Arial"/>
          <w:sz w:val="24"/>
        </w:rPr>
        <w:tab/>
      </w:r>
      <w:r w:rsidRPr="00F816DE">
        <w:rPr>
          <w:rFonts w:cs="Arial"/>
          <w:sz w:val="24"/>
        </w:rPr>
        <w:fldChar w:fldCharType="begin"/>
      </w:r>
      <w:r w:rsidRPr="00F816DE">
        <w:rPr>
          <w:rFonts w:cs="Arial"/>
          <w:sz w:val="24"/>
        </w:rPr>
        <w:instrText xml:space="preserve"> IF </w:instrText>
      </w:r>
      <w:r w:rsidRPr="00F816DE">
        <w:rPr>
          <w:rFonts w:cs="Arial"/>
          <w:sz w:val="24"/>
        </w:rPr>
        <w:fldChar w:fldCharType="begin"/>
      </w:r>
      <w:r w:rsidRPr="00F816DE">
        <w:rPr>
          <w:rFonts w:cs="Arial"/>
          <w:sz w:val="24"/>
        </w:rPr>
        <w:instrText xml:space="preserve"> DOCPROPERTY RegisteredDate </w:instrText>
      </w:r>
      <w:r w:rsidRPr="00F816DE">
        <w:rPr>
          <w:rFonts w:cs="Arial"/>
          <w:sz w:val="24"/>
        </w:rPr>
        <w:fldChar w:fldCharType="separate"/>
      </w:r>
      <w:r w:rsidR="00F816DE" w:rsidRPr="00F816DE">
        <w:rPr>
          <w:rFonts w:cs="Arial"/>
          <w:sz w:val="24"/>
        </w:rPr>
        <w:instrText>18 July 2024</w:instrText>
      </w:r>
      <w:r w:rsidRPr="00F816DE">
        <w:rPr>
          <w:rFonts w:cs="Arial"/>
          <w:sz w:val="24"/>
        </w:rPr>
        <w:fldChar w:fldCharType="end"/>
      </w:r>
      <w:r w:rsidRPr="00F816DE">
        <w:rPr>
          <w:rFonts w:cs="Arial"/>
          <w:sz w:val="24"/>
        </w:rPr>
        <w:instrText xml:space="preserve"> = #1/1/1901# "Unknown" </w:instrText>
      </w:r>
      <w:r w:rsidRPr="00F816DE">
        <w:rPr>
          <w:rFonts w:cs="Arial"/>
          <w:sz w:val="24"/>
        </w:rPr>
        <w:fldChar w:fldCharType="begin"/>
      </w:r>
      <w:r w:rsidRPr="00F816DE">
        <w:rPr>
          <w:rFonts w:cs="Arial"/>
          <w:sz w:val="24"/>
        </w:rPr>
        <w:instrText xml:space="preserve"> DOCPROPERTY RegisteredDate \@ "d MMMM yyyy" </w:instrText>
      </w:r>
      <w:r w:rsidRPr="00F816DE">
        <w:rPr>
          <w:rFonts w:cs="Arial"/>
          <w:sz w:val="24"/>
        </w:rPr>
        <w:fldChar w:fldCharType="separate"/>
      </w:r>
      <w:r w:rsidR="00F816DE" w:rsidRPr="00F816DE">
        <w:rPr>
          <w:rFonts w:cs="Arial"/>
          <w:sz w:val="24"/>
        </w:rPr>
        <w:instrText>18 July 2024</w:instrText>
      </w:r>
      <w:r w:rsidRPr="00F816DE">
        <w:rPr>
          <w:rFonts w:cs="Arial"/>
          <w:sz w:val="24"/>
        </w:rPr>
        <w:fldChar w:fldCharType="end"/>
      </w:r>
      <w:r w:rsidRPr="00F816DE">
        <w:rPr>
          <w:rFonts w:cs="Arial"/>
          <w:sz w:val="24"/>
        </w:rPr>
        <w:instrText xml:space="preserve"> </w:instrText>
      </w:r>
      <w:r w:rsidRPr="00F816DE">
        <w:rPr>
          <w:rFonts w:cs="Arial"/>
          <w:sz w:val="24"/>
        </w:rPr>
        <w:fldChar w:fldCharType="separate"/>
      </w:r>
      <w:r w:rsidR="00F816DE" w:rsidRPr="00F816DE">
        <w:rPr>
          <w:rFonts w:cs="Arial"/>
          <w:noProof/>
          <w:sz w:val="24"/>
        </w:rPr>
        <w:t>18 July 2024</w:t>
      </w:r>
      <w:r w:rsidRPr="00F816DE">
        <w:rPr>
          <w:rFonts w:cs="Arial"/>
          <w:sz w:val="24"/>
        </w:rPr>
        <w:fldChar w:fldCharType="end"/>
      </w:r>
    </w:p>
    <w:p w:rsidR="00C76AE2" w:rsidRPr="00A349DE" w:rsidRDefault="00C76AE2" w:rsidP="00C76AE2">
      <w:pPr>
        <w:spacing w:before="120"/>
        <w:rPr>
          <w:rFonts w:cs="Arial"/>
          <w:sz w:val="24"/>
        </w:rPr>
      </w:pPr>
      <w:r w:rsidRPr="00A349DE">
        <w:rPr>
          <w:rFonts w:cs="Arial"/>
          <w:sz w:val="24"/>
        </w:rPr>
        <w:t>This compilation is in 3 volumes</w:t>
      </w:r>
    </w:p>
    <w:p w:rsidR="00C76AE2" w:rsidRPr="00A349DE" w:rsidRDefault="00C76AE2" w:rsidP="000956C5">
      <w:pPr>
        <w:tabs>
          <w:tab w:val="left" w:pos="1440"/>
        </w:tabs>
        <w:spacing w:before="240"/>
        <w:rPr>
          <w:rFonts w:cs="Arial"/>
          <w:sz w:val="24"/>
        </w:rPr>
      </w:pPr>
      <w:r w:rsidRPr="00A349DE">
        <w:rPr>
          <w:rFonts w:cs="Arial"/>
          <w:sz w:val="24"/>
        </w:rPr>
        <w:t>Volume 1:</w:t>
      </w:r>
      <w:r w:rsidRPr="00A349DE">
        <w:rPr>
          <w:rFonts w:cs="Arial"/>
          <w:sz w:val="24"/>
        </w:rPr>
        <w:tab/>
        <w:t>sections</w:t>
      </w:r>
      <w:r w:rsidR="006824ED" w:rsidRPr="00A349DE">
        <w:rPr>
          <w:rFonts w:cs="Arial"/>
          <w:sz w:val="24"/>
        </w:rPr>
        <w:t> </w:t>
      </w:r>
      <w:r w:rsidRPr="00A349DE">
        <w:rPr>
          <w:rFonts w:cs="Arial"/>
          <w:sz w:val="24"/>
        </w:rPr>
        <w:t>1–465</w:t>
      </w:r>
    </w:p>
    <w:p w:rsidR="00C76AE2" w:rsidRPr="00A349DE" w:rsidRDefault="00C76AE2" w:rsidP="000956C5">
      <w:pPr>
        <w:tabs>
          <w:tab w:val="left" w:pos="1440"/>
        </w:tabs>
        <w:rPr>
          <w:rFonts w:cs="Arial"/>
          <w:b/>
          <w:sz w:val="24"/>
        </w:rPr>
      </w:pPr>
      <w:r w:rsidRPr="00A349DE">
        <w:rPr>
          <w:rFonts w:cs="Arial"/>
          <w:b/>
          <w:sz w:val="24"/>
        </w:rPr>
        <w:t>Volume 2:</w:t>
      </w:r>
      <w:r w:rsidRPr="00A349DE">
        <w:rPr>
          <w:rFonts w:cs="Arial"/>
          <w:b/>
          <w:sz w:val="24"/>
        </w:rPr>
        <w:tab/>
        <w:t>sections</w:t>
      </w:r>
      <w:r w:rsidR="006824ED" w:rsidRPr="00A349DE">
        <w:rPr>
          <w:rFonts w:cs="Arial"/>
          <w:b/>
          <w:sz w:val="24"/>
        </w:rPr>
        <w:t> </w:t>
      </w:r>
      <w:r w:rsidRPr="00A349DE">
        <w:rPr>
          <w:rFonts w:cs="Arial"/>
          <w:b/>
          <w:sz w:val="24"/>
        </w:rPr>
        <w:t>466–791</w:t>
      </w:r>
    </w:p>
    <w:p w:rsidR="00C76AE2" w:rsidRPr="00A349DE" w:rsidRDefault="00C76AE2" w:rsidP="000956C5">
      <w:pPr>
        <w:tabs>
          <w:tab w:val="left" w:pos="1440"/>
        </w:tabs>
        <w:rPr>
          <w:rFonts w:cs="Arial"/>
          <w:sz w:val="24"/>
        </w:rPr>
      </w:pPr>
      <w:r w:rsidRPr="00A349DE">
        <w:rPr>
          <w:rFonts w:cs="Arial"/>
          <w:sz w:val="24"/>
        </w:rPr>
        <w:t>Volume 3:</w:t>
      </w:r>
      <w:r w:rsidRPr="00A349DE">
        <w:rPr>
          <w:rFonts w:cs="Arial"/>
          <w:sz w:val="24"/>
        </w:rPr>
        <w:tab/>
        <w:t>Schedules</w:t>
      </w:r>
    </w:p>
    <w:p w:rsidR="00C76AE2" w:rsidRPr="00A349DE" w:rsidRDefault="00FC14F5" w:rsidP="00FC14F5">
      <w:pPr>
        <w:tabs>
          <w:tab w:val="left" w:pos="1440"/>
        </w:tabs>
        <w:rPr>
          <w:rFonts w:cs="Arial"/>
          <w:sz w:val="24"/>
        </w:rPr>
      </w:pPr>
      <w:r w:rsidRPr="00A349DE">
        <w:rPr>
          <w:rFonts w:cs="Arial"/>
          <w:sz w:val="24"/>
        </w:rPr>
        <w:tab/>
      </w:r>
      <w:r w:rsidR="00C76AE2" w:rsidRPr="00A349DE">
        <w:rPr>
          <w:rFonts w:cs="Arial"/>
          <w:sz w:val="24"/>
        </w:rPr>
        <w:t>Endnotes</w:t>
      </w:r>
    </w:p>
    <w:p w:rsidR="00C76AE2" w:rsidRPr="00A349DE" w:rsidRDefault="00C76AE2" w:rsidP="00FC14F5">
      <w:pPr>
        <w:spacing w:before="120" w:after="240"/>
        <w:rPr>
          <w:rFonts w:cs="Arial"/>
          <w:sz w:val="24"/>
        </w:rPr>
      </w:pPr>
      <w:r w:rsidRPr="00A349DE">
        <w:rPr>
          <w:rFonts w:cs="Arial"/>
          <w:sz w:val="24"/>
        </w:rPr>
        <w:t>Each volume has its own contents</w:t>
      </w:r>
    </w:p>
    <w:p w:rsidR="00C76AE2" w:rsidRPr="00A349DE" w:rsidRDefault="00C76AE2" w:rsidP="00455844">
      <w:pPr>
        <w:pageBreakBefore/>
        <w:rPr>
          <w:rFonts w:cs="Arial"/>
          <w:b/>
          <w:sz w:val="32"/>
          <w:szCs w:val="32"/>
        </w:rPr>
      </w:pPr>
      <w:r w:rsidRPr="00A349DE">
        <w:rPr>
          <w:rFonts w:cs="Arial"/>
          <w:b/>
          <w:sz w:val="32"/>
          <w:szCs w:val="32"/>
        </w:rPr>
        <w:lastRenderedPageBreak/>
        <w:t>About this compilation</w:t>
      </w:r>
    </w:p>
    <w:p w:rsidR="00C76AE2" w:rsidRPr="00A349DE" w:rsidRDefault="00C76AE2" w:rsidP="00455844">
      <w:pPr>
        <w:spacing w:before="240"/>
        <w:rPr>
          <w:rFonts w:cs="Arial"/>
        </w:rPr>
      </w:pPr>
      <w:r w:rsidRPr="00A349DE">
        <w:rPr>
          <w:rFonts w:cs="Arial"/>
          <w:b/>
          <w:szCs w:val="22"/>
        </w:rPr>
        <w:t>This compilation</w:t>
      </w:r>
    </w:p>
    <w:p w:rsidR="00C76AE2" w:rsidRPr="00A349DE" w:rsidRDefault="00C76AE2" w:rsidP="00455844">
      <w:pPr>
        <w:spacing w:before="120" w:after="120"/>
        <w:rPr>
          <w:rFonts w:cs="Arial"/>
          <w:szCs w:val="22"/>
        </w:rPr>
      </w:pPr>
      <w:r w:rsidRPr="00A349DE">
        <w:rPr>
          <w:rFonts w:cs="Arial"/>
          <w:szCs w:val="22"/>
        </w:rPr>
        <w:t xml:space="preserve">This is a compilation of the </w:t>
      </w:r>
      <w:r w:rsidRPr="00A349DE">
        <w:rPr>
          <w:rFonts w:cs="Arial"/>
          <w:i/>
          <w:szCs w:val="22"/>
        </w:rPr>
        <w:fldChar w:fldCharType="begin"/>
      </w:r>
      <w:r w:rsidRPr="00A349DE">
        <w:rPr>
          <w:rFonts w:cs="Arial"/>
          <w:i/>
          <w:szCs w:val="22"/>
        </w:rPr>
        <w:instrText xml:space="preserve"> STYLEREF  ShortT </w:instrText>
      </w:r>
      <w:r w:rsidRPr="00A349DE">
        <w:rPr>
          <w:rFonts w:cs="Arial"/>
          <w:i/>
          <w:szCs w:val="22"/>
        </w:rPr>
        <w:fldChar w:fldCharType="separate"/>
      </w:r>
      <w:r w:rsidR="00F816DE">
        <w:rPr>
          <w:rFonts w:cs="Arial"/>
          <w:i/>
          <w:noProof/>
          <w:szCs w:val="22"/>
        </w:rPr>
        <w:t>Offshore Petroleum and Greenhouse Gas Storage Act 2006</w:t>
      </w:r>
      <w:r w:rsidRPr="00A349DE">
        <w:rPr>
          <w:rFonts w:cs="Arial"/>
          <w:i/>
          <w:szCs w:val="22"/>
        </w:rPr>
        <w:fldChar w:fldCharType="end"/>
      </w:r>
      <w:r w:rsidRPr="00A349DE">
        <w:rPr>
          <w:rFonts w:cs="Arial"/>
          <w:szCs w:val="22"/>
        </w:rPr>
        <w:t xml:space="preserve"> that shows the text of the law as amended and in force on </w:t>
      </w:r>
      <w:bookmarkStart w:id="1" w:name="_GoBack"/>
      <w:r w:rsidRPr="00F816DE">
        <w:rPr>
          <w:rFonts w:cs="Arial"/>
          <w:szCs w:val="22"/>
        </w:rPr>
        <w:fldChar w:fldCharType="begin"/>
      </w:r>
      <w:r w:rsidR="000956C5" w:rsidRPr="00F816DE">
        <w:rPr>
          <w:rFonts w:cs="Arial"/>
          <w:szCs w:val="22"/>
        </w:rPr>
        <w:instrText>DOCPROPERTY StartDate \@ "d MMMM yyyy" \* MERGEFORMAT</w:instrText>
      </w:r>
      <w:r w:rsidRPr="00F816DE">
        <w:rPr>
          <w:rFonts w:cs="Arial"/>
          <w:szCs w:val="22"/>
        </w:rPr>
        <w:fldChar w:fldCharType="separate"/>
      </w:r>
      <w:r w:rsidR="00F816DE" w:rsidRPr="00F816DE">
        <w:rPr>
          <w:rFonts w:cs="Arial"/>
          <w:szCs w:val="22"/>
        </w:rPr>
        <w:t>6 July 2024</w:t>
      </w:r>
      <w:r w:rsidRPr="00F816DE">
        <w:rPr>
          <w:rFonts w:cs="Arial"/>
          <w:szCs w:val="22"/>
        </w:rPr>
        <w:fldChar w:fldCharType="end"/>
      </w:r>
      <w:bookmarkEnd w:id="1"/>
      <w:r w:rsidRPr="00A349DE">
        <w:rPr>
          <w:rFonts w:cs="Arial"/>
          <w:szCs w:val="22"/>
        </w:rPr>
        <w:t xml:space="preserve"> (the </w:t>
      </w:r>
      <w:r w:rsidRPr="00A349DE">
        <w:rPr>
          <w:rFonts w:cs="Arial"/>
          <w:b/>
          <w:i/>
          <w:szCs w:val="22"/>
        </w:rPr>
        <w:t>compilation date</w:t>
      </w:r>
      <w:r w:rsidRPr="00A349DE">
        <w:rPr>
          <w:rFonts w:cs="Arial"/>
          <w:szCs w:val="22"/>
        </w:rPr>
        <w:t>).</w:t>
      </w:r>
    </w:p>
    <w:p w:rsidR="00C76AE2" w:rsidRPr="00A349DE" w:rsidRDefault="00C76AE2" w:rsidP="00455844">
      <w:pPr>
        <w:spacing w:after="120"/>
        <w:rPr>
          <w:rFonts w:cs="Arial"/>
          <w:szCs w:val="22"/>
        </w:rPr>
      </w:pPr>
      <w:r w:rsidRPr="00A349DE">
        <w:rPr>
          <w:rFonts w:cs="Arial"/>
          <w:szCs w:val="22"/>
        </w:rPr>
        <w:t xml:space="preserve">The notes at the end of this compilation (the </w:t>
      </w:r>
      <w:r w:rsidRPr="00A349DE">
        <w:rPr>
          <w:rFonts w:cs="Arial"/>
          <w:b/>
          <w:i/>
          <w:szCs w:val="22"/>
        </w:rPr>
        <w:t>endnotes</w:t>
      </w:r>
      <w:r w:rsidRPr="00A349DE">
        <w:rPr>
          <w:rFonts w:cs="Arial"/>
          <w:szCs w:val="22"/>
        </w:rPr>
        <w:t>) include information about amending laws and the amendment history of provisions of the compiled law.</w:t>
      </w:r>
    </w:p>
    <w:p w:rsidR="00C76AE2" w:rsidRPr="00A349DE" w:rsidRDefault="00C76AE2" w:rsidP="00455844">
      <w:pPr>
        <w:tabs>
          <w:tab w:val="left" w:pos="5640"/>
        </w:tabs>
        <w:spacing w:before="120" w:after="120"/>
        <w:rPr>
          <w:rFonts w:cs="Arial"/>
          <w:b/>
          <w:szCs w:val="22"/>
        </w:rPr>
      </w:pPr>
      <w:r w:rsidRPr="00A349DE">
        <w:rPr>
          <w:rFonts w:cs="Arial"/>
          <w:b/>
          <w:szCs w:val="22"/>
        </w:rPr>
        <w:t>Uncommenced amendments</w:t>
      </w:r>
    </w:p>
    <w:p w:rsidR="00C76AE2" w:rsidRPr="00A349DE" w:rsidRDefault="00C76AE2" w:rsidP="00455844">
      <w:pPr>
        <w:spacing w:after="120"/>
        <w:rPr>
          <w:rFonts w:cs="Arial"/>
          <w:szCs w:val="22"/>
        </w:rPr>
      </w:pPr>
      <w:r w:rsidRPr="00A349DE">
        <w:rPr>
          <w:rFonts w:cs="Arial"/>
          <w:szCs w:val="22"/>
        </w:rPr>
        <w:t xml:space="preserve">The effect of uncommenced amendments is not shown in the text of the compiled law. Any uncommenced amendments affecting the law are accessible on the </w:t>
      </w:r>
      <w:r w:rsidR="00452E8D" w:rsidRPr="00A349DE">
        <w:rPr>
          <w:rFonts w:cs="Arial"/>
          <w:szCs w:val="22"/>
        </w:rPr>
        <w:t>Register</w:t>
      </w:r>
      <w:r w:rsidRPr="00A349D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76AE2" w:rsidRPr="00A349DE" w:rsidRDefault="00C76AE2" w:rsidP="00455844">
      <w:pPr>
        <w:spacing w:before="120" w:after="120"/>
        <w:rPr>
          <w:rFonts w:cs="Arial"/>
          <w:b/>
          <w:szCs w:val="22"/>
        </w:rPr>
      </w:pPr>
      <w:r w:rsidRPr="00A349DE">
        <w:rPr>
          <w:rFonts w:cs="Arial"/>
          <w:b/>
          <w:szCs w:val="22"/>
        </w:rPr>
        <w:t>Application, saving and transitional provisions for provisions and amendments</w:t>
      </w:r>
    </w:p>
    <w:p w:rsidR="00C76AE2" w:rsidRPr="00A349DE" w:rsidRDefault="00C76AE2" w:rsidP="00455844">
      <w:pPr>
        <w:spacing w:after="120"/>
        <w:rPr>
          <w:rFonts w:cs="Arial"/>
          <w:szCs w:val="22"/>
        </w:rPr>
      </w:pPr>
      <w:r w:rsidRPr="00A349DE">
        <w:rPr>
          <w:rFonts w:cs="Arial"/>
          <w:szCs w:val="22"/>
        </w:rPr>
        <w:t>If the operation of a provision or amendment of the compiled law is affected by an application, saving or transitional provision that is not included in this compilation, details are included in the endnotes.</w:t>
      </w:r>
    </w:p>
    <w:p w:rsidR="00C76AE2" w:rsidRPr="00A349DE" w:rsidRDefault="00C76AE2" w:rsidP="00455844">
      <w:pPr>
        <w:spacing w:after="120"/>
        <w:rPr>
          <w:rFonts w:cs="Arial"/>
          <w:b/>
          <w:szCs w:val="22"/>
        </w:rPr>
      </w:pPr>
      <w:r w:rsidRPr="00A349DE">
        <w:rPr>
          <w:rFonts w:cs="Arial"/>
          <w:b/>
          <w:szCs w:val="22"/>
        </w:rPr>
        <w:t>Editorial changes</w:t>
      </w:r>
    </w:p>
    <w:p w:rsidR="00C76AE2" w:rsidRPr="00A349DE" w:rsidRDefault="00C76AE2" w:rsidP="00455844">
      <w:pPr>
        <w:spacing w:after="120"/>
        <w:rPr>
          <w:rFonts w:cs="Arial"/>
          <w:szCs w:val="22"/>
        </w:rPr>
      </w:pPr>
      <w:r w:rsidRPr="00A349DE">
        <w:rPr>
          <w:rFonts w:cs="Arial"/>
          <w:szCs w:val="22"/>
        </w:rPr>
        <w:t>For more information about any editorial changes made in this compilation, see the endnotes.</w:t>
      </w:r>
    </w:p>
    <w:p w:rsidR="00C76AE2" w:rsidRPr="00A349DE" w:rsidRDefault="00C76AE2" w:rsidP="00455844">
      <w:pPr>
        <w:spacing w:before="120" w:after="120"/>
        <w:rPr>
          <w:rFonts w:cs="Arial"/>
          <w:b/>
          <w:szCs w:val="22"/>
        </w:rPr>
      </w:pPr>
      <w:r w:rsidRPr="00A349DE">
        <w:rPr>
          <w:rFonts w:cs="Arial"/>
          <w:b/>
          <w:szCs w:val="22"/>
        </w:rPr>
        <w:t>Modifications</w:t>
      </w:r>
    </w:p>
    <w:p w:rsidR="00C76AE2" w:rsidRPr="00A349DE" w:rsidRDefault="00C76AE2" w:rsidP="00455844">
      <w:pPr>
        <w:spacing w:after="120"/>
        <w:rPr>
          <w:rFonts w:cs="Arial"/>
          <w:szCs w:val="22"/>
        </w:rPr>
      </w:pPr>
      <w:r w:rsidRPr="00A349D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76AE2" w:rsidRPr="00A349DE" w:rsidRDefault="00C76AE2" w:rsidP="00455844">
      <w:pPr>
        <w:spacing w:before="80" w:after="120"/>
        <w:rPr>
          <w:rFonts w:cs="Arial"/>
          <w:b/>
          <w:szCs w:val="22"/>
        </w:rPr>
      </w:pPr>
      <w:r w:rsidRPr="00A349DE">
        <w:rPr>
          <w:rFonts w:cs="Arial"/>
          <w:b/>
          <w:szCs w:val="22"/>
        </w:rPr>
        <w:t>Self</w:t>
      </w:r>
      <w:r w:rsidR="00AC3DC6">
        <w:rPr>
          <w:rFonts w:cs="Arial"/>
          <w:b/>
          <w:szCs w:val="22"/>
        </w:rPr>
        <w:noBreakHyphen/>
      </w:r>
      <w:r w:rsidRPr="00A349DE">
        <w:rPr>
          <w:rFonts w:cs="Arial"/>
          <w:b/>
          <w:szCs w:val="22"/>
        </w:rPr>
        <w:t>repealing provisions</w:t>
      </w:r>
    </w:p>
    <w:p w:rsidR="00C76AE2" w:rsidRPr="00A349DE" w:rsidRDefault="00C76AE2" w:rsidP="00455844">
      <w:pPr>
        <w:spacing w:after="120"/>
        <w:rPr>
          <w:rFonts w:cs="Arial"/>
          <w:szCs w:val="22"/>
        </w:rPr>
      </w:pPr>
      <w:r w:rsidRPr="00A349DE">
        <w:rPr>
          <w:rFonts w:cs="Arial"/>
          <w:szCs w:val="22"/>
        </w:rPr>
        <w:t>If a provision of the compiled law has been repealed in accordance with a provision of the law, details are included in the endnotes.</w:t>
      </w:r>
    </w:p>
    <w:p w:rsidR="00C76AE2" w:rsidRPr="00A349DE" w:rsidRDefault="00C76AE2" w:rsidP="00455844">
      <w:pPr>
        <w:pStyle w:val="Header"/>
        <w:tabs>
          <w:tab w:val="clear" w:pos="4150"/>
          <w:tab w:val="clear" w:pos="8307"/>
        </w:tabs>
      </w:pPr>
      <w:r w:rsidRPr="00AC3DC6">
        <w:rPr>
          <w:rStyle w:val="CharChapNo"/>
        </w:rPr>
        <w:t xml:space="preserve"> </w:t>
      </w:r>
      <w:r w:rsidRPr="00AC3DC6">
        <w:rPr>
          <w:rStyle w:val="CharChapText"/>
        </w:rPr>
        <w:t xml:space="preserve"> </w:t>
      </w:r>
    </w:p>
    <w:p w:rsidR="00C76AE2" w:rsidRPr="00A349DE" w:rsidRDefault="00C76AE2" w:rsidP="00455844">
      <w:pPr>
        <w:pStyle w:val="Header"/>
        <w:tabs>
          <w:tab w:val="clear" w:pos="4150"/>
          <w:tab w:val="clear" w:pos="8307"/>
        </w:tabs>
      </w:pPr>
      <w:r w:rsidRPr="00AC3DC6">
        <w:rPr>
          <w:rStyle w:val="CharPartNo"/>
        </w:rPr>
        <w:t xml:space="preserve"> </w:t>
      </w:r>
      <w:r w:rsidRPr="00AC3DC6">
        <w:rPr>
          <w:rStyle w:val="CharPartText"/>
        </w:rPr>
        <w:t xml:space="preserve"> </w:t>
      </w:r>
    </w:p>
    <w:p w:rsidR="00C76AE2" w:rsidRPr="00A349DE" w:rsidRDefault="00C76AE2" w:rsidP="00455844">
      <w:pPr>
        <w:pStyle w:val="Header"/>
        <w:tabs>
          <w:tab w:val="clear" w:pos="4150"/>
          <w:tab w:val="clear" w:pos="8307"/>
        </w:tabs>
      </w:pPr>
      <w:r w:rsidRPr="00AC3DC6">
        <w:rPr>
          <w:rStyle w:val="CharDivNo"/>
        </w:rPr>
        <w:t xml:space="preserve"> </w:t>
      </w:r>
      <w:r w:rsidRPr="00AC3DC6">
        <w:rPr>
          <w:rStyle w:val="CharDivText"/>
        </w:rPr>
        <w:t xml:space="preserve"> </w:t>
      </w:r>
    </w:p>
    <w:p w:rsidR="00C76AE2" w:rsidRPr="00A349DE" w:rsidRDefault="00C76AE2" w:rsidP="00455844">
      <w:pPr>
        <w:sectPr w:rsidR="00C76AE2" w:rsidRPr="00A349DE" w:rsidSect="005C068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3548A" w:rsidRPr="00A349DE" w:rsidRDefault="0083548A" w:rsidP="0083548A">
      <w:pPr>
        <w:rPr>
          <w:rFonts w:cs="Times New Roman"/>
          <w:sz w:val="36"/>
        </w:rPr>
      </w:pPr>
      <w:r w:rsidRPr="00A349DE">
        <w:rPr>
          <w:rFonts w:cs="Times New Roman"/>
          <w:sz w:val="36"/>
        </w:rPr>
        <w:lastRenderedPageBreak/>
        <w:t>Contents</w:t>
      </w:r>
    </w:p>
    <w:p w:rsidR="00BC6FFC" w:rsidRDefault="008177D2">
      <w:pPr>
        <w:pStyle w:val="TOC1"/>
        <w:rPr>
          <w:rFonts w:asciiTheme="minorHAnsi" w:eastAsiaTheme="minorEastAsia" w:hAnsiTheme="minorHAnsi" w:cstheme="minorBidi"/>
          <w:b w:val="0"/>
          <w:noProof/>
          <w:kern w:val="0"/>
          <w:sz w:val="22"/>
          <w:szCs w:val="22"/>
        </w:rPr>
      </w:pPr>
      <w:r w:rsidRPr="00A349DE">
        <w:fldChar w:fldCharType="begin"/>
      </w:r>
      <w:r w:rsidRPr="00A349DE">
        <w:instrText xml:space="preserve"> TOC \o "1-9" </w:instrText>
      </w:r>
      <w:r w:rsidRPr="00A349DE">
        <w:fldChar w:fldCharType="separate"/>
      </w:r>
      <w:r w:rsidR="00BC6FFC">
        <w:rPr>
          <w:noProof/>
        </w:rPr>
        <w:t>Chapter 4—Registration of transfers of, and dealings in, petroleum titles</w:t>
      </w:r>
      <w:r w:rsidR="00BC6FFC" w:rsidRPr="00BC6FFC">
        <w:rPr>
          <w:b w:val="0"/>
          <w:noProof/>
          <w:sz w:val="18"/>
        </w:rPr>
        <w:tab/>
      </w:r>
      <w:r w:rsidR="00BC6FFC" w:rsidRPr="00BC6FFC">
        <w:rPr>
          <w:b w:val="0"/>
          <w:noProof/>
          <w:sz w:val="18"/>
        </w:rPr>
        <w:fldChar w:fldCharType="begin"/>
      </w:r>
      <w:r w:rsidR="00BC6FFC" w:rsidRPr="00BC6FFC">
        <w:rPr>
          <w:b w:val="0"/>
          <w:noProof/>
          <w:sz w:val="18"/>
        </w:rPr>
        <w:instrText xml:space="preserve"> PAGEREF _Toc169609414 \h </w:instrText>
      </w:r>
      <w:r w:rsidR="00BC6FFC" w:rsidRPr="00BC6FFC">
        <w:rPr>
          <w:b w:val="0"/>
          <w:noProof/>
          <w:sz w:val="18"/>
        </w:rPr>
      </w:r>
      <w:r w:rsidR="00BC6FFC" w:rsidRPr="00BC6FFC">
        <w:rPr>
          <w:b w:val="0"/>
          <w:noProof/>
          <w:sz w:val="18"/>
        </w:rPr>
        <w:fldChar w:fldCharType="separate"/>
      </w:r>
      <w:r w:rsidR="00F816DE">
        <w:rPr>
          <w:b w:val="0"/>
          <w:noProof/>
          <w:sz w:val="18"/>
        </w:rPr>
        <w:t>1</w:t>
      </w:r>
      <w:r w:rsidR="00BC6FFC" w:rsidRPr="00BC6FFC">
        <w:rPr>
          <w:b w:val="0"/>
          <w:noProof/>
          <w:sz w:val="18"/>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_Toc169609415 \h </w:instrText>
      </w:r>
      <w:r w:rsidRPr="00BC6FFC">
        <w:rPr>
          <w:b w:val="0"/>
          <w:noProof/>
          <w:sz w:val="18"/>
        </w:rPr>
      </w:r>
      <w:r w:rsidRPr="00BC6FFC">
        <w:rPr>
          <w:b w:val="0"/>
          <w:noProof/>
          <w:sz w:val="18"/>
        </w:rPr>
        <w:fldChar w:fldCharType="separate"/>
      </w:r>
      <w:r w:rsidR="00F816DE">
        <w:rPr>
          <w:b w:val="0"/>
          <w:noProof/>
          <w:sz w:val="18"/>
        </w:rPr>
        <w:t>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466</w:t>
      </w:r>
      <w:r>
        <w:rPr>
          <w:noProof/>
        </w:rPr>
        <w:tab/>
        <w:t>Simplified outline</w:t>
      </w:r>
      <w:r w:rsidRPr="00BC6FFC">
        <w:rPr>
          <w:noProof/>
        </w:rPr>
        <w:tab/>
      </w:r>
      <w:r w:rsidRPr="00BC6FFC">
        <w:rPr>
          <w:noProof/>
        </w:rPr>
        <w:fldChar w:fldCharType="begin"/>
      </w:r>
      <w:r w:rsidRPr="00BC6FFC">
        <w:rPr>
          <w:noProof/>
        </w:rPr>
        <w:instrText xml:space="preserve"> PAGEREF _Toc169609416 \h </w:instrText>
      </w:r>
      <w:r w:rsidRPr="00BC6FFC">
        <w:rPr>
          <w:noProof/>
        </w:rPr>
      </w:r>
      <w:r w:rsidRPr="00BC6FFC">
        <w:rPr>
          <w:noProof/>
        </w:rPr>
        <w:fldChar w:fldCharType="separate"/>
      </w:r>
      <w:r w:rsidR="00F816DE">
        <w:rPr>
          <w:noProof/>
        </w:rPr>
        <w:t>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467</w:t>
      </w:r>
      <w:r>
        <w:rPr>
          <w:noProof/>
        </w:rPr>
        <w:tab/>
        <w:t>Definitions</w:t>
      </w:r>
      <w:r w:rsidRPr="00BC6FFC">
        <w:rPr>
          <w:noProof/>
        </w:rPr>
        <w:tab/>
      </w:r>
      <w:r w:rsidRPr="00BC6FFC">
        <w:rPr>
          <w:noProof/>
        </w:rPr>
        <w:fldChar w:fldCharType="begin"/>
      </w:r>
      <w:r w:rsidRPr="00BC6FFC">
        <w:rPr>
          <w:noProof/>
        </w:rPr>
        <w:instrText xml:space="preserve"> PAGEREF _Toc169609417 \h </w:instrText>
      </w:r>
      <w:r w:rsidRPr="00BC6FFC">
        <w:rPr>
          <w:noProof/>
        </w:rPr>
      </w:r>
      <w:r w:rsidRPr="00BC6FFC">
        <w:rPr>
          <w:noProof/>
        </w:rPr>
        <w:fldChar w:fldCharType="separate"/>
      </w:r>
      <w:r w:rsidR="00F816DE">
        <w:rPr>
          <w:noProof/>
        </w:rPr>
        <w:t>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468</w:t>
      </w:r>
      <w:r>
        <w:rPr>
          <w:noProof/>
        </w:rPr>
        <w:tab/>
        <w:t>Dealing—series of debentures</w:t>
      </w:r>
      <w:r w:rsidRPr="00BC6FFC">
        <w:rPr>
          <w:noProof/>
        </w:rPr>
        <w:tab/>
      </w:r>
      <w:r w:rsidRPr="00BC6FFC">
        <w:rPr>
          <w:noProof/>
        </w:rPr>
        <w:fldChar w:fldCharType="begin"/>
      </w:r>
      <w:r w:rsidRPr="00BC6FFC">
        <w:rPr>
          <w:noProof/>
        </w:rPr>
        <w:instrText xml:space="preserve"> PAGEREF _Toc169609418 \h </w:instrText>
      </w:r>
      <w:r w:rsidRPr="00BC6FFC">
        <w:rPr>
          <w:noProof/>
        </w:rPr>
      </w:r>
      <w:r w:rsidRPr="00BC6FFC">
        <w:rPr>
          <w:noProof/>
        </w:rPr>
        <w:fldChar w:fldCharType="separate"/>
      </w:r>
      <w:r w:rsidR="00F816DE">
        <w:rPr>
          <w:noProof/>
        </w:rPr>
        <w:t>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4.2—Register of titles and petroleum special prospecting authorities</w:t>
      </w:r>
      <w:r w:rsidRPr="00BC6FFC">
        <w:rPr>
          <w:b w:val="0"/>
          <w:noProof/>
          <w:sz w:val="18"/>
        </w:rPr>
        <w:tab/>
      </w:r>
      <w:r w:rsidRPr="00BC6FFC">
        <w:rPr>
          <w:b w:val="0"/>
          <w:noProof/>
          <w:sz w:val="18"/>
        </w:rPr>
        <w:fldChar w:fldCharType="begin"/>
      </w:r>
      <w:r w:rsidRPr="00BC6FFC">
        <w:rPr>
          <w:b w:val="0"/>
          <w:noProof/>
          <w:sz w:val="18"/>
        </w:rPr>
        <w:instrText xml:space="preserve"> PAGEREF _Toc169609419 \h </w:instrText>
      </w:r>
      <w:r w:rsidRPr="00BC6FFC">
        <w:rPr>
          <w:b w:val="0"/>
          <w:noProof/>
          <w:sz w:val="18"/>
        </w:rPr>
      </w:r>
      <w:r w:rsidRPr="00BC6FFC">
        <w:rPr>
          <w:b w:val="0"/>
          <w:noProof/>
          <w:sz w:val="18"/>
        </w:rPr>
        <w:fldChar w:fldCharType="separate"/>
      </w:r>
      <w:r w:rsidR="00F816DE">
        <w:rPr>
          <w:b w:val="0"/>
          <w:noProof/>
          <w:sz w:val="18"/>
        </w:rPr>
        <w:t>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469</w:t>
      </w:r>
      <w:r>
        <w:rPr>
          <w:noProof/>
        </w:rPr>
        <w:tab/>
        <w:t>Register to be kept</w:t>
      </w:r>
      <w:r w:rsidRPr="00BC6FFC">
        <w:rPr>
          <w:noProof/>
        </w:rPr>
        <w:tab/>
      </w:r>
      <w:r w:rsidRPr="00BC6FFC">
        <w:rPr>
          <w:noProof/>
        </w:rPr>
        <w:fldChar w:fldCharType="begin"/>
      </w:r>
      <w:r w:rsidRPr="00BC6FFC">
        <w:rPr>
          <w:noProof/>
        </w:rPr>
        <w:instrText xml:space="preserve"> PAGEREF _Toc169609420 \h </w:instrText>
      </w:r>
      <w:r w:rsidRPr="00BC6FFC">
        <w:rPr>
          <w:noProof/>
        </w:rPr>
      </w:r>
      <w:r w:rsidRPr="00BC6FFC">
        <w:rPr>
          <w:noProof/>
        </w:rPr>
        <w:fldChar w:fldCharType="separate"/>
      </w:r>
      <w:r w:rsidR="00F816DE">
        <w:rPr>
          <w:noProof/>
        </w:rPr>
        <w:t>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470</w:t>
      </w:r>
      <w:r>
        <w:rPr>
          <w:noProof/>
        </w:rPr>
        <w:tab/>
        <w:t>Entries in Register—general</w:t>
      </w:r>
      <w:r w:rsidRPr="00BC6FFC">
        <w:rPr>
          <w:noProof/>
        </w:rPr>
        <w:tab/>
      </w:r>
      <w:r w:rsidRPr="00BC6FFC">
        <w:rPr>
          <w:noProof/>
        </w:rPr>
        <w:fldChar w:fldCharType="begin"/>
      </w:r>
      <w:r w:rsidRPr="00BC6FFC">
        <w:rPr>
          <w:noProof/>
        </w:rPr>
        <w:instrText xml:space="preserve"> PAGEREF _Toc169609421 \h </w:instrText>
      </w:r>
      <w:r w:rsidRPr="00BC6FFC">
        <w:rPr>
          <w:noProof/>
        </w:rPr>
      </w:r>
      <w:r w:rsidRPr="00BC6FFC">
        <w:rPr>
          <w:noProof/>
        </w:rPr>
        <w:fldChar w:fldCharType="separate"/>
      </w:r>
      <w:r w:rsidR="00F816DE">
        <w:rPr>
          <w:noProof/>
        </w:rPr>
        <w:t>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471</w:t>
      </w:r>
      <w:r>
        <w:rPr>
          <w:noProof/>
        </w:rPr>
        <w:tab/>
        <w:t>Entry in Register—cessation, revocation or expiry of title</w:t>
      </w:r>
      <w:r w:rsidRPr="00BC6FFC">
        <w:rPr>
          <w:noProof/>
        </w:rPr>
        <w:tab/>
      </w:r>
      <w:r w:rsidRPr="00BC6FFC">
        <w:rPr>
          <w:noProof/>
        </w:rPr>
        <w:fldChar w:fldCharType="begin"/>
      </w:r>
      <w:r w:rsidRPr="00BC6FFC">
        <w:rPr>
          <w:noProof/>
        </w:rPr>
        <w:instrText xml:space="preserve"> PAGEREF _Toc169609422 \h </w:instrText>
      </w:r>
      <w:r w:rsidRPr="00BC6FFC">
        <w:rPr>
          <w:noProof/>
        </w:rPr>
      </w:r>
      <w:r w:rsidRPr="00BC6FFC">
        <w:rPr>
          <w:noProof/>
        </w:rPr>
        <w:fldChar w:fldCharType="separate"/>
      </w:r>
      <w:r w:rsidR="00F816DE">
        <w:rPr>
          <w:noProof/>
        </w:rPr>
        <w:t>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471A</w:t>
      </w:r>
      <w:r>
        <w:rPr>
          <w:noProof/>
        </w:rPr>
        <w:tab/>
        <w:t>Notation in Register—applicable datum</w:t>
      </w:r>
      <w:r w:rsidRPr="00BC6FFC">
        <w:rPr>
          <w:noProof/>
        </w:rPr>
        <w:tab/>
      </w:r>
      <w:r w:rsidRPr="00BC6FFC">
        <w:rPr>
          <w:noProof/>
        </w:rPr>
        <w:fldChar w:fldCharType="begin"/>
      </w:r>
      <w:r w:rsidRPr="00BC6FFC">
        <w:rPr>
          <w:noProof/>
        </w:rPr>
        <w:instrText xml:space="preserve"> PAGEREF _Toc169609423 \h </w:instrText>
      </w:r>
      <w:r w:rsidRPr="00BC6FFC">
        <w:rPr>
          <w:noProof/>
        </w:rPr>
      </w:r>
      <w:r w:rsidRPr="00BC6FFC">
        <w:rPr>
          <w:noProof/>
        </w:rPr>
        <w:fldChar w:fldCharType="separate"/>
      </w:r>
      <w:r w:rsidR="00F816DE">
        <w:rPr>
          <w:noProof/>
        </w:rPr>
        <w:t>6</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4.3—Transfer of titles</w:t>
      </w:r>
      <w:r w:rsidRPr="00BC6FFC">
        <w:rPr>
          <w:b w:val="0"/>
          <w:noProof/>
          <w:sz w:val="18"/>
        </w:rPr>
        <w:tab/>
      </w:r>
      <w:r w:rsidRPr="00BC6FFC">
        <w:rPr>
          <w:b w:val="0"/>
          <w:noProof/>
          <w:sz w:val="18"/>
        </w:rPr>
        <w:fldChar w:fldCharType="begin"/>
      </w:r>
      <w:r w:rsidRPr="00BC6FFC">
        <w:rPr>
          <w:b w:val="0"/>
          <w:noProof/>
          <w:sz w:val="18"/>
        </w:rPr>
        <w:instrText xml:space="preserve"> PAGEREF _Toc169609424 \h </w:instrText>
      </w:r>
      <w:r w:rsidRPr="00BC6FFC">
        <w:rPr>
          <w:b w:val="0"/>
          <w:noProof/>
          <w:sz w:val="18"/>
        </w:rPr>
      </w:r>
      <w:r w:rsidRPr="00BC6FFC">
        <w:rPr>
          <w:b w:val="0"/>
          <w:noProof/>
          <w:sz w:val="18"/>
        </w:rPr>
        <w:fldChar w:fldCharType="separate"/>
      </w:r>
      <w:r w:rsidR="00F816DE">
        <w:rPr>
          <w:b w:val="0"/>
          <w:noProof/>
          <w:sz w:val="18"/>
        </w:rPr>
        <w:t>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472</w:t>
      </w:r>
      <w:r>
        <w:rPr>
          <w:noProof/>
        </w:rPr>
        <w:tab/>
        <w:t>Approval and registration of transfers</w:t>
      </w:r>
      <w:r w:rsidRPr="00BC6FFC">
        <w:rPr>
          <w:noProof/>
        </w:rPr>
        <w:tab/>
      </w:r>
      <w:r w:rsidRPr="00BC6FFC">
        <w:rPr>
          <w:noProof/>
        </w:rPr>
        <w:fldChar w:fldCharType="begin"/>
      </w:r>
      <w:r w:rsidRPr="00BC6FFC">
        <w:rPr>
          <w:noProof/>
        </w:rPr>
        <w:instrText xml:space="preserve"> PAGEREF _Toc169609425 \h </w:instrText>
      </w:r>
      <w:r w:rsidRPr="00BC6FFC">
        <w:rPr>
          <w:noProof/>
        </w:rPr>
      </w:r>
      <w:r w:rsidRPr="00BC6FFC">
        <w:rPr>
          <w:noProof/>
        </w:rPr>
        <w:fldChar w:fldCharType="separate"/>
      </w:r>
      <w:r w:rsidR="00F816DE">
        <w:rPr>
          <w:noProof/>
        </w:rPr>
        <w:t>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473</w:t>
      </w:r>
      <w:r>
        <w:rPr>
          <w:noProof/>
        </w:rPr>
        <w:tab/>
        <w:t>Application for approval of transfer</w:t>
      </w:r>
      <w:r w:rsidRPr="00BC6FFC">
        <w:rPr>
          <w:noProof/>
        </w:rPr>
        <w:tab/>
      </w:r>
      <w:r w:rsidRPr="00BC6FFC">
        <w:rPr>
          <w:noProof/>
        </w:rPr>
        <w:fldChar w:fldCharType="begin"/>
      </w:r>
      <w:r w:rsidRPr="00BC6FFC">
        <w:rPr>
          <w:noProof/>
        </w:rPr>
        <w:instrText xml:space="preserve"> PAGEREF _Toc169609426 \h </w:instrText>
      </w:r>
      <w:r w:rsidRPr="00BC6FFC">
        <w:rPr>
          <w:noProof/>
        </w:rPr>
      </w:r>
      <w:r w:rsidRPr="00BC6FFC">
        <w:rPr>
          <w:noProof/>
        </w:rPr>
        <w:fldChar w:fldCharType="separate"/>
      </w:r>
      <w:r w:rsidR="00F816DE">
        <w:rPr>
          <w:noProof/>
        </w:rPr>
        <w:t>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474</w:t>
      </w:r>
      <w:r>
        <w:rPr>
          <w:noProof/>
        </w:rPr>
        <w:tab/>
        <w:t>Documents to accompany application</w:t>
      </w:r>
      <w:r w:rsidRPr="00BC6FFC">
        <w:rPr>
          <w:noProof/>
        </w:rPr>
        <w:tab/>
      </w:r>
      <w:r w:rsidRPr="00BC6FFC">
        <w:rPr>
          <w:noProof/>
        </w:rPr>
        <w:fldChar w:fldCharType="begin"/>
      </w:r>
      <w:r w:rsidRPr="00BC6FFC">
        <w:rPr>
          <w:noProof/>
        </w:rPr>
        <w:instrText xml:space="preserve"> PAGEREF _Toc169609427 \h </w:instrText>
      </w:r>
      <w:r w:rsidRPr="00BC6FFC">
        <w:rPr>
          <w:noProof/>
        </w:rPr>
      </w:r>
      <w:r w:rsidRPr="00BC6FFC">
        <w:rPr>
          <w:noProof/>
        </w:rPr>
        <w:fldChar w:fldCharType="separate"/>
      </w:r>
      <w:r w:rsidR="00F816DE">
        <w:rPr>
          <w:noProof/>
        </w:rPr>
        <w:t>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476</w:t>
      </w:r>
      <w:r>
        <w:rPr>
          <w:noProof/>
        </w:rPr>
        <w:tab/>
        <w:t>Time limit for application</w:t>
      </w:r>
      <w:r w:rsidRPr="00BC6FFC">
        <w:rPr>
          <w:noProof/>
        </w:rPr>
        <w:tab/>
      </w:r>
      <w:r w:rsidRPr="00BC6FFC">
        <w:rPr>
          <w:noProof/>
        </w:rPr>
        <w:fldChar w:fldCharType="begin"/>
      </w:r>
      <w:r w:rsidRPr="00BC6FFC">
        <w:rPr>
          <w:noProof/>
        </w:rPr>
        <w:instrText xml:space="preserve"> PAGEREF _Toc169609428 \h </w:instrText>
      </w:r>
      <w:r w:rsidRPr="00BC6FFC">
        <w:rPr>
          <w:noProof/>
        </w:rPr>
      </w:r>
      <w:r w:rsidRPr="00BC6FFC">
        <w:rPr>
          <w:noProof/>
        </w:rPr>
        <w:fldChar w:fldCharType="separate"/>
      </w:r>
      <w:r w:rsidR="00F816DE">
        <w:rPr>
          <w:noProof/>
        </w:rPr>
        <w:t>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477</w:t>
      </w:r>
      <w:r>
        <w:rPr>
          <w:noProof/>
        </w:rPr>
        <w:tab/>
        <w:t>Date of application to be entered in Register</w:t>
      </w:r>
      <w:r w:rsidRPr="00BC6FFC">
        <w:rPr>
          <w:noProof/>
        </w:rPr>
        <w:tab/>
      </w:r>
      <w:r w:rsidRPr="00BC6FFC">
        <w:rPr>
          <w:noProof/>
        </w:rPr>
        <w:fldChar w:fldCharType="begin"/>
      </w:r>
      <w:r w:rsidRPr="00BC6FFC">
        <w:rPr>
          <w:noProof/>
        </w:rPr>
        <w:instrText xml:space="preserve"> PAGEREF _Toc169609429 \h </w:instrText>
      </w:r>
      <w:r w:rsidRPr="00BC6FFC">
        <w:rPr>
          <w:noProof/>
        </w:rPr>
      </w:r>
      <w:r w:rsidRPr="00BC6FFC">
        <w:rPr>
          <w:noProof/>
        </w:rPr>
        <w:fldChar w:fldCharType="separate"/>
      </w:r>
      <w:r w:rsidR="00F816DE">
        <w:rPr>
          <w:noProof/>
        </w:rPr>
        <w:t>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478</w:t>
      </w:r>
      <w:r>
        <w:rPr>
          <w:noProof/>
        </w:rPr>
        <w:tab/>
        <w:t>Approval of transfer</w:t>
      </w:r>
      <w:r w:rsidRPr="00BC6FFC">
        <w:rPr>
          <w:noProof/>
        </w:rPr>
        <w:tab/>
      </w:r>
      <w:r w:rsidRPr="00BC6FFC">
        <w:rPr>
          <w:noProof/>
        </w:rPr>
        <w:fldChar w:fldCharType="begin"/>
      </w:r>
      <w:r w:rsidRPr="00BC6FFC">
        <w:rPr>
          <w:noProof/>
        </w:rPr>
        <w:instrText xml:space="preserve"> PAGEREF _Toc169609430 \h </w:instrText>
      </w:r>
      <w:r w:rsidRPr="00BC6FFC">
        <w:rPr>
          <w:noProof/>
        </w:rPr>
      </w:r>
      <w:r w:rsidRPr="00BC6FFC">
        <w:rPr>
          <w:noProof/>
        </w:rPr>
        <w:fldChar w:fldCharType="separate"/>
      </w:r>
      <w:r w:rsidR="00F816DE">
        <w:rPr>
          <w:noProof/>
        </w:rPr>
        <w:t>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479</w:t>
      </w:r>
      <w:r>
        <w:rPr>
          <w:noProof/>
        </w:rPr>
        <w:tab/>
        <w:t>Registration of transfer</w:t>
      </w:r>
      <w:r w:rsidRPr="00BC6FFC">
        <w:rPr>
          <w:noProof/>
        </w:rPr>
        <w:tab/>
      </w:r>
      <w:r w:rsidRPr="00BC6FFC">
        <w:rPr>
          <w:noProof/>
        </w:rPr>
        <w:fldChar w:fldCharType="begin"/>
      </w:r>
      <w:r w:rsidRPr="00BC6FFC">
        <w:rPr>
          <w:noProof/>
        </w:rPr>
        <w:instrText xml:space="preserve"> PAGEREF _Toc169609431 \h </w:instrText>
      </w:r>
      <w:r w:rsidRPr="00BC6FFC">
        <w:rPr>
          <w:noProof/>
        </w:rPr>
      </w:r>
      <w:r w:rsidRPr="00BC6FFC">
        <w:rPr>
          <w:noProof/>
        </w:rPr>
        <w:fldChar w:fldCharType="separate"/>
      </w:r>
      <w:r w:rsidR="00F816DE">
        <w:rPr>
          <w:noProof/>
        </w:rPr>
        <w:t>10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480</w:t>
      </w:r>
      <w:r>
        <w:rPr>
          <w:noProof/>
        </w:rPr>
        <w:tab/>
        <w:t>Instrument of transfer does not create an interest in the title</w:t>
      </w:r>
      <w:r w:rsidRPr="00BC6FFC">
        <w:rPr>
          <w:noProof/>
        </w:rPr>
        <w:tab/>
      </w:r>
      <w:r w:rsidRPr="00BC6FFC">
        <w:rPr>
          <w:noProof/>
        </w:rPr>
        <w:fldChar w:fldCharType="begin"/>
      </w:r>
      <w:r w:rsidRPr="00BC6FFC">
        <w:rPr>
          <w:noProof/>
        </w:rPr>
        <w:instrText xml:space="preserve"> PAGEREF _Toc169609432 \h </w:instrText>
      </w:r>
      <w:r w:rsidRPr="00BC6FFC">
        <w:rPr>
          <w:noProof/>
        </w:rPr>
      </w:r>
      <w:r w:rsidRPr="00BC6FFC">
        <w:rPr>
          <w:noProof/>
        </w:rPr>
        <w:fldChar w:fldCharType="separate"/>
      </w:r>
      <w:r w:rsidR="00F816DE">
        <w:rPr>
          <w:noProof/>
        </w:rPr>
        <w:t>11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481</w:t>
      </w:r>
      <w:r>
        <w:rPr>
          <w:noProof/>
        </w:rPr>
        <w:tab/>
        <w:t>Limit on effect of approval of transfers</w:t>
      </w:r>
      <w:r w:rsidRPr="00BC6FFC">
        <w:rPr>
          <w:noProof/>
        </w:rPr>
        <w:tab/>
      </w:r>
      <w:r w:rsidRPr="00BC6FFC">
        <w:rPr>
          <w:noProof/>
        </w:rPr>
        <w:fldChar w:fldCharType="begin"/>
      </w:r>
      <w:r w:rsidRPr="00BC6FFC">
        <w:rPr>
          <w:noProof/>
        </w:rPr>
        <w:instrText xml:space="preserve"> PAGEREF _Toc169609433 \h </w:instrText>
      </w:r>
      <w:r w:rsidRPr="00BC6FFC">
        <w:rPr>
          <w:noProof/>
        </w:rPr>
      </w:r>
      <w:r w:rsidRPr="00BC6FFC">
        <w:rPr>
          <w:noProof/>
        </w:rPr>
        <w:fldChar w:fldCharType="separate"/>
      </w:r>
      <w:r w:rsidR="00F816DE">
        <w:rPr>
          <w:noProof/>
        </w:rPr>
        <w:t>11</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4.4—Devolution of title</w:t>
      </w:r>
      <w:r w:rsidRPr="00BC6FFC">
        <w:rPr>
          <w:b w:val="0"/>
          <w:noProof/>
          <w:sz w:val="18"/>
        </w:rPr>
        <w:tab/>
      </w:r>
      <w:r w:rsidRPr="00BC6FFC">
        <w:rPr>
          <w:b w:val="0"/>
          <w:noProof/>
          <w:sz w:val="18"/>
        </w:rPr>
        <w:fldChar w:fldCharType="begin"/>
      </w:r>
      <w:r w:rsidRPr="00BC6FFC">
        <w:rPr>
          <w:b w:val="0"/>
          <w:noProof/>
          <w:sz w:val="18"/>
        </w:rPr>
        <w:instrText xml:space="preserve"> PAGEREF _Toc169609434 \h </w:instrText>
      </w:r>
      <w:r w:rsidRPr="00BC6FFC">
        <w:rPr>
          <w:b w:val="0"/>
          <w:noProof/>
          <w:sz w:val="18"/>
        </w:rPr>
      </w:r>
      <w:r w:rsidRPr="00BC6FFC">
        <w:rPr>
          <w:b w:val="0"/>
          <w:noProof/>
          <w:sz w:val="18"/>
        </w:rPr>
        <w:fldChar w:fldCharType="separate"/>
      </w:r>
      <w:r w:rsidR="00F816DE">
        <w:rPr>
          <w:b w:val="0"/>
          <w:noProof/>
          <w:sz w:val="18"/>
        </w:rPr>
        <w:t>12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482</w:t>
      </w:r>
      <w:r>
        <w:rPr>
          <w:noProof/>
        </w:rPr>
        <w:tab/>
        <w:t>Application to have name entered on the Register as the holder of a title</w:t>
      </w:r>
      <w:r w:rsidRPr="00BC6FFC">
        <w:rPr>
          <w:noProof/>
        </w:rPr>
        <w:tab/>
      </w:r>
      <w:r w:rsidRPr="00BC6FFC">
        <w:rPr>
          <w:noProof/>
        </w:rPr>
        <w:fldChar w:fldCharType="begin"/>
      </w:r>
      <w:r w:rsidRPr="00BC6FFC">
        <w:rPr>
          <w:noProof/>
        </w:rPr>
        <w:instrText xml:space="preserve"> PAGEREF _Toc169609435 \h </w:instrText>
      </w:r>
      <w:r w:rsidRPr="00BC6FFC">
        <w:rPr>
          <w:noProof/>
        </w:rPr>
      </w:r>
      <w:r w:rsidRPr="00BC6FFC">
        <w:rPr>
          <w:noProof/>
        </w:rPr>
        <w:fldChar w:fldCharType="separate"/>
      </w:r>
      <w:r w:rsidR="00F816DE">
        <w:rPr>
          <w:noProof/>
        </w:rPr>
        <w:t>12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483</w:t>
      </w:r>
      <w:r>
        <w:rPr>
          <w:noProof/>
        </w:rPr>
        <w:tab/>
        <w:t>Entry of name in the Register</w:t>
      </w:r>
      <w:r w:rsidRPr="00BC6FFC">
        <w:rPr>
          <w:noProof/>
        </w:rPr>
        <w:tab/>
      </w:r>
      <w:r w:rsidRPr="00BC6FFC">
        <w:rPr>
          <w:noProof/>
        </w:rPr>
        <w:fldChar w:fldCharType="begin"/>
      </w:r>
      <w:r w:rsidRPr="00BC6FFC">
        <w:rPr>
          <w:noProof/>
        </w:rPr>
        <w:instrText xml:space="preserve"> PAGEREF _Toc169609436 \h </w:instrText>
      </w:r>
      <w:r w:rsidRPr="00BC6FFC">
        <w:rPr>
          <w:noProof/>
        </w:rPr>
      </w:r>
      <w:r w:rsidRPr="00BC6FFC">
        <w:rPr>
          <w:noProof/>
        </w:rPr>
        <w:fldChar w:fldCharType="separate"/>
      </w:r>
      <w:r w:rsidR="00F816DE">
        <w:rPr>
          <w:noProof/>
        </w:rPr>
        <w:t>12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4.5—Change in name of company</w:t>
      </w:r>
      <w:r w:rsidRPr="00BC6FFC">
        <w:rPr>
          <w:b w:val="0"/>
          <w:noProof/>
          <w:sz w:val="18"/>
        </w:rPr>
        <w:tab/>
      </w:r>
      <w:r w:rsidRPr="00BC6FFC">
        <w:rPr>
          <w:b w:val="0"/>
          <w:noProof/>
          <w:sz w:val="18"/>
        </w:rPr>
        <w:fldChar w:fldCharType="begin"/>
      </w:r>
      <w:r w:rsidRPr="00BC6FFC">
        <w:rPr>
          <w:b w:val="0"/>
          <w:noProof/>
          <w:sz w:val="18"/>
        </w:rPr>
        <w:instrText xml:space="preserve"> PAGEREF _Toc169609437 \h </w:instrText>
      </w:r>
      <w:r w:rsidRPr="00BC6FFC">
        <w:rPr>
          <w:b w:val="0"/>
          <w:noProof/>
          <w:sz w:val="18"/>
        </w:rPr>
      </w:r>
      <w:r w:rsidRPr="00BC6FFC">
        <w:rPr>
          <w:b w:val="0"/>
          <w:noProof/>
          <w:sz w:val="18"/>
        </w:rPr>
        <w:fldChar w:fldCharType="separate"/>
      </w:r>
      <w:r w:rsidR="00F816DE">
        <w:rPr>
          <w:b w:val="0"/>
          <w:noProof/>
          <w:sz w:val="18"/>
        </w:rPr>
        <w:t>13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484</w:t>
      </w:r>
      <w:r>
        <w:rPr>
          <w:noProof/>
        </w:rPr>
        <w:tab/>
        <w:t>Application to have new name entered on the Register</w:t>
      </w:r>
      <w:r w:rsidRPr="00BC6FFC">
        <w:rPr>
          <w:noProof/>
        </w:rPr>
        <w:tab/>
      </w:r>
      <w:r w:rsidRPr="00BC6FFC">
        <w:rPr>
          <w:noProof/>
        </w:rPr>
        <w:fldChar w:fldCharType="begin"/>
      </w:r>
      <w:r w:rsidRPr="00BC6FFC">
        <w:rPr>
          <w:noProof/>
        </w:rPr>
        <w:instrText xml:space="preserve"> PAGEREF _Toc169609438 \h </w:instrText>
      </w:r>
      <w:r w:rsidRPr="00BC6FFC">
        <w:rPr>
          <w:noProof/>
        </w:rPr>
      </w:r>
      <w:r w:rsidRPr="00BC6FFC">
        <w:rPr>
          <w:noProof/>
        </w:rPr>
        <w:fldChar w:fldCharType="separate"/>
      </w:r>
      <w:r w:rsidR="00F816DE">
        <w:rPr>
          <w:noProof/>
        </w:rPr>
        <w:t>13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485</w:t>
      </w:r>
      <w:r>
        <w:rPr>
          <w:noProof/>
        </w:rPr>
        <w:tab/>
        <w:t>Alteration in the Register</w:t>
      </w:r>
      <w:r w:rsidRPr="00BC6FFC">
        <w:rPr>
          <w:noProof/>
        </w:rPr>
        <w:tab/>
      </w:r>
      <w:r w:rsidRPr="00BC6FFC">
        <w:rPr>
          <w:noProof/>
        </w:rPr>
        <w:fldChar w:fldCharType="begin"/>
      </w:r>
      <w:r w:rsidRPr="00BC6FFC">
        <w:rPr>
          <w:noProof/>
        </w:rPr>
        <w:instrText xml:space="preserve"> PAGEREF _Toc169609439 \h </w:instrText>
      </w:r>
      <w:r w:rsidRPr="00BC6FFC">
        <w:rPr>
          <w:noProof/>
        </w:rPr>
      </w:r>
      <w:r w:rsidRPr="00BC6FFC">
        <w:rPr>
          <w:noProof/>
        </w:rPr>
        <w:fldChar w:fldCharType="separate"/>
      </w:r>
      <w:r w:rsidR="00F816DE">
        <w:rPr>
          <w:noProof/>
        </w:rPr>
        <w:t>13</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4.6—Dealings relating to existing titles</w:t>
      </w:r>
      <w:r w:rsidRPr="00BC6FFC">
        <w:rPr>
          <w:b w:val="0"/>
          <w:noProof/>
          <w:sz w:val="18"/>
        </w:rPr>
        <w:tab/>
      </w:r>
      <w:r w:rsidRPr="00BC6FFC">
        <w:rPr>
          <w:b w:val="0"/>
          <w:noProof/>
          <w:sz w:val="18"/>
        </w:rPr>
        <w:fldChar w:fldCharType="begin"/>
      </w:r>
      <w:r w:rsidRPr="00BC6FFC">
        <w:rPr>
          <w:b w:val="0"/>
          <w:noProof/>
          <w:sz w:val="18"/>
        </w:rPr>
        <w:instrText xml:space="preserve"> PAGEREF _Toc169609440 \h </w:instrText>
      </w:r>
      <w:r w:rsidRPr="00BC6FFC">
        <w:rPr>
          <w:b w:val="0"/>
          <w:noProof/>
          <w:sz w:val="18"/>
        </w:rPr>
      </w:r>
      <w:r w:rsidRPr="00BC6FFC">
        <w:rPr>
          <w:b w:val="0"/>
          <w:noProof/>
          <w:sz w:val="18"/>
        </w:rPr>
        <w:fldChar w:fldCharType="separate"/>
      </w:r>
      <w:r w:rsidR="00F816DE">
        <w:rPr>
          <w:b w:val="0"/>
          <w:noProof/>
          <w:sz w:val="18"/>
        </w:rPr>
        <w:t>14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486</w:t>
      </w:r>
      <w:r>
        <w:rPr>
          <w:noProof/>
        </w:rPr>
        <w:tab/>
        <w:t>Dealings to which this Part applies</w:t>
      </w:r>
      <w:r w:rsidRPr="00BC6FFC">
        <w:rPr>
          <w:noProof/>
        </w:rPr>
        <w:tab/>
      </w:r>
      <w:r w:rsidRPr="00BC6FFC">
        <w:rPr>
          <w:noProof/>
        </w:rPr>
        <w:fldChar w:fldCharType="begin"/>
      </w:r>
      <w:r w:rsidRPr="00BC6FFC">
        <w:rPr>
          <w:noProof/>
        </w:rPr>
        <w:instrText xml:space="preserve"> PAGEREF _Toc169609441 \h </w:instrText>
      </w:r>
      <w:r w:rsidRPr="00BC6FFC">
        <w:rPr>
          <w:noProof/>
        </w:rPr>
      </w:r>
      <w:r w:rsidRPr="00BC6FFC">
        <w:rPr>
          <w:noProof/>
        </w:rPr>
        <w:fldChar w:fldCharType="separate"/>
      </w:r>
      <w:r w:rsidR="00F816DE">
        <w:rPr>
          <w:noProof/>
        </w:rPr>
        <w:t>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487</w:t>
      </w:r>
      <w:r>
        <w:rPr>
          <w:noProof/>
        </w:rPr>
        <w:tab/>
        <w:t>Approval and registration of dealings</w:t>
      </w:r>
      <w:r w:rsidRPr="00BC6FFC">
        <w:rPr>
          <w:noProof/>
        </w:rPr>
        <w:tab/>
      </w:r>
      <w:r w:rsidRPr="00BC6FFC">
        <w:rPr>
          <w:noProof/>
        </w:rPr>
        <w:fldChar w:fldCharType="begin"/>
      </w:r>
      <w:r w:rsidRPr="00BC6FFC">
        <w:rPr>
          <w:noProof/>
        </w:rPr>
        <w:instrText xml:space="preserve"> PAGEREF _Toc169609442 \h </w:instrText>
      </w:r>
      <w:r w:rsidRPr="00BC6FFC">
        <w:rPr>
          <w:noProof/>
        </w:rPr>
      </w:r>
      <w:r w:rsidRPr="00BC6FFC">
        <w:rPr>
          <w:noProof/>
        </w:rPr>
        <w:fldChar w:fldCharType="separate"/>
      </w:r>
      <w:r w:rsidR="00F816DE">
        <w:rPr>
          <w:noProof/>
        </w:rPr>
        <w:t>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488</w:t>
      </w:r>
      <w:r>
        <w:rPr>
          <w:noProof/>
        </w:rPr>
        <w:tab/>
        <w:t>Application for approval of dealing</w:t>
      </w:r>
      <w:r w:rsidRPr="00BC6FFC">
        <w:rPr>
          <w:noProof/>
        </w:rPr>
        <w:tab/>
      </w:r>
      <w:r w:rsidRPr="00BC6FFC">
        <w:rPr>
          <w:noProof/>
        </w:rPr>
        <w:fldChar w:fldCharType="begin"/>
      </w:r>
      <w:r w:rsidRPr="00BC6FFC">
        <w:rPr>
          <w:noProof/>
        </w:rPr>
        <w:instrText xml:space="preserve"> PAGEREF _Toc169609443 \h </w:instrText>
      </w:r>
      <w:r w:rsidRPr="00BC6FFC">
        <w:rPr>
          <w:noProof/>
        </w:rPr>
      </w:r>
      <w:r w:rsidRPr="00BC6FFC">
        <w:rPr>
          <w:noProof/>
        </w:rPr>
        <w:fldChar w:fldCharType="separate"/>
      </w:r>
      <w:r w:rsidR="00F816DE">
        <w:rPr>
          <w:noProof/>
        </w:rPr>
        <w:t>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489</w:t>
      </w:r>
      <w:r>
        <w:rPr>
          <w:noProof/>
        </w:rPr>
        <w:tab/>
        <w:t>Documents to accompany application</w:t>
      </w:r>
      <w:r w:rsidRPr="00BC6FFC">
        <w:rPr>
          <w:noProof/>
        </w:rPr>
        <w:tab/>
      </w:r>
      <w:r w:rsidRPr="00BC6FFC">
        <w:rPr>
          <w:noProof/>
        </w:rPr>
        <w:fldChar w:fldCharType="begin"/>
      </w:r>
      <w:r w:rsidRPr="00BC6FFC">
        <w:rPr>
          <w:noProof/>
        </w:rPr>
        <w:instrText xml:space="preserve"> PAGEREF _Toc169609444 \h </w:instrText>
      </w:r>
      <w:r w:rsidRPr="00BC6FFC">
        <w:rPr>
          <w:noProof/>
        </w:rPr>
      </w:r>
      <w:r w:rsidRPr="00BC6FFC">
        <w:rPr>
          <w:noProof/>
        </w:rPr>
        <w:fldChar w:fldCharType="separate"/>
      </w:r>
      <w:r w:rsidR="00F816DE">
        <w:rPr>
          <w:noProof/>
        </w:rPr>
        <w:t>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491</w:t>
      </w:r>
      <w:r>
        <w:rPr>
          <w:noProof/>
        </w:rPr>
        <w:tab/>
        <w:t>Timing of application</w:t>
      </w:r>
      <w:r w:rsidRPr="00BC6FFC">
        <w:rPr>
          <w:noProof/>
        </w:rPr>
        <w:tab/>
      </w:r>
      <w:r w:rsidRPr="00BC6FFC">
        <w:rPr>
          <w:noProof/>
        </w:rPr>
        <w:fldChar w:fldCharType="begin"/>
      </w:r>
      <w:r w:rsidRPr="00BC6FFC">
        <w:rPr>
          <w:noProof/>
        </w:rPr>
        <w:instrText xml:space="preserve"> PAGEREF _Toc169609445 \h </w:instrText>
      </w:r>
      <w:r w:rsidRPr="00BC6FFC">
        <w:rPr>
          <w:noProof/>
        </w:rPr>
      </w:r>
      <w:r w:rsidRPr="00BC6FFC">
        <w:rPr>
          <w:noProof/>
        </w:rPr>
        <w:fldChar w:fldCharType="separate"/>
      </w:r>
      <w:r w:rsidR="00F816DE">
        <w:rPr>
          <w:noProof/>
        </w:rPr>
        <w:t>17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492</w:t>
      </w:r>
      <w:r>
        <w:rPr>
          <w:noProof/>
        </w:rPr>
        <w:tab/>
        <w:t>Application date to be entered in Register</w:t>
      </w:r>
      <w:r w:rsidRPr="00BC6FFC">
        <w:rPr>
          <w:noProof/>
        </w:rPr>
        <w:tab/>
      </w:r>
      <w:r w:rsidRPr="00BC6FFC">
        <w:rPr>
          <w:noProof/>
        </w:rPr>
        <w:fldChar w:fldCharType="begin"/>
      </w:r>
      <w:r w:rsidRPr="00BC6FFC">
        <w:rPr>
          <w:noProof/>
        </w:rPr>
        <w:instrText xml:space="preserve"> PAGEREF _Toc169609446 \h </w:instrText>
      </w:r>
      <w:r w:rsidRPr="00BC6FFC">
        <w:rPr>
          <w:noProof/>
        </w:rPr>
      </w:r>
      <w:r w:rsidRPr="00BC6FFC">
        <w:rPr>
          <w:noProof/>
        </w:rPr>
        <w:fldChar w:fldCharType="separate"/>
      </w:r>
      <w:r w:rsidR="00F816DE">
        <w:rPr>
          <w:noProof/>
        </w:rPr>
        <w:t>18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493</w:t>
      </w:r>
      <w:r>
        <w:rPr>
          <w:noProof/>
        </w:rPr>
        <w:tab/>
        <w:t>Approval of dealing</w:t>
      </w:r>
      <w:r w:rsidRPr="00BC6FFC">
        <w:rPr>
          <w:noProof/>
        </w:rPr>
        <w:tab/>
      </w:r>
      <w:r w:rsidRPr="00BC6FFC">
        <w:rPr>
          <w:noProof/>
        </w:rPr>
        <w:fldChar w:fldCharType="begin"/>
      </w:r>
      <w:r w:rsidRPr="00BC6FFC">
        <w:rPr>
          <w:noProof/>
        </w:rPr>
        <w:instrText xml:space="preserve"> PAGEREF _Toc169609447 \h </w:instrText>
      </w:r>
      <w:r w:rsidRPr="00BC6FFC">
        <w:rPr>
          <w:noProof/>
        </w:rPr>
      </w:r>
      <w:r w:rsidRPr="00BC6FFC">
        <w:rPr>
          <w:noProof/>
        </w:rPr>
        <w:fldChar w:fldCharType="separate"/>
      </w:r>
      <w:r w:rsidR="00F816DE">
        <w:rPr>
          <w:noProof/>
        </w:rPr>
        <w:t>18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494</w:t>
      </w:r>
      <w:r>
        <w:rPr>
          <w:noProof/>
        </w:rPr>
        <w:tab/>
        <w:t>Entry of dealing in Register</w:t>
      </w:r>
      <w:r w:rsidRPr="00BC6FFC">
        <w:rPr>
          <w:noProof/>
        </w:rPr>
        <w:tab/>
      </w:r>
      <w:r w:rsidRPr="00BC6FFC">
        <w:rPr>
          <w:noProof/>
        </w:rPr>
        <w:fldChar w:fldCharType="begin"/>
      </w:r>
      <w:r w:rsidRPr="00BC6FFC">
        <w:rPr>
          <w:noProof/>
        </w:rPr>
        <w:instrText xml:space="preserve"> PAGEREF _Toc169609448 \h </w:instrText>
      </w:r>
      <w:r w:rsidRPr="00BC6FFC">
        <w:rPr>
          <w:noProof/>
        </w:rPr>
      </w:r>
      <w:r w:rsidRPr="00BC6FFC">
        <w:rPr>
          <w:noProof/>
        </w:rPr>
        <w:fldChar w:fldCharType="separate"/>
      </w:r>
      <w:r w:rsidR="00F816DE">
        <w:rPr>
          <w:noProof/>
        </w:rPr>
        <w:t>19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495</w:t>
      </w:r>
      <w:r>
        <w:rPr>
          <w:noProof/>
        </w:rPr>
        <w:tab/>
        <w:t>Retention, inspection and return of instruments</w:t>
      </w:r>
      <w:r w:rsidRPr="00BC6FFC">
        <w:rPr>
          <w:noProof/>
        </w:rPr>
        <w:tab/>
      </w:r>
      <w:r w:rsidRPr="00BC6FFC">
        <w:rPr>
          <w:noProof/>
        </w:rPr>
        <w:fldChar w:fldCharType="begin"/>
      </w:r>
      <w:r w:rsidRPr="00BC6FFC">
        <w:rPr>
          <w:noProof/>
        </w:rPr>
        <w:instrText xml:space="preserve"> PAGEREF _Toc169609449 \h </w:instrText>
      </w:r>
      <w:r w:rsidRPr="00BC6FFC">
        <w:rPr>
          <w:noProof/>
        </w:rPr>
      </w:r>
      <w:r w:rsidRPr="00BC6FFC">
        <w:rPr>
          <w:noProof/>
        </w:rPr>
        <w:fldChar w:fldCharType="separate"/>
      </w:r>
      <w:r w:rsidR="00F816DE">
        <w:rPr>
          <w:noProof/>
        </w:rPr>
        <w:t>20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496</w:t>
      </w:r>
      <w:r>
        <w:rPr>
          <w:noProof/>
        </w:rPr>
        <w:tab/>
        <w:t>Strict compliance with application provisions not required</w:t>
      </w:r>
      <w:r w:rsidRPr="00BC6FFC">
        <w:rPr>
          <w:noProof/>
        </w:rPr>
        <w:tab/>
      </w:r>
      <w:r w:rsidRPr="00BC6FFC">
        <w:rPr>
          <w:noProof/>
        </w:rPr>
        <w:fldChar w:fldCharType="begin"/>
      </w:r>
      <w:r w:rsidRPr="00BC6FFC">
        <w:rPr>
          <w:noProof/>
        </w:rPr>
        <w:instrText xml:space="preserve"> PAGEREF _Toc169609450 \h </w:instrText>
      </w:r>
      <w:r w:rsidRPr="00BC6FFC">
        <w:rPr>
          <w:noProof/>
        </w:rPr>
      </w:r>
      <w:r w:rsidRPr="00BC6FFC">
        <w:rPr>
          <w:noProof/>
        </w:rPr>
        <w:fldChar w:fldCharType="separate"/>
      </w:r>
      <w:r w:rsidR="00F816DE">
        <w:rPr>
          <w:noProof/>
        </w:rPr>
        <w:t>21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497</w:t>
      </w:r>
      <w:r>
        <w:rPr>
          <w:noProof/>
        </w:rPr>
        <w:tab/>
        <w:t>Limit on effect of approval of dealing</w:t>
      </w:r>
      <w:r w:rsidRPr="00BC6FFC">
        <w:rPr>
          <w:noProof/>
        </w:rPr>
        <w:tab/>
      </w:r>
      <w:r w:rsidRPr="00BC6FFC">
        <w:rPr>
          <w:noProof/>
        </w:rPr>
        <w:fldChar w:fldCharType="begin"/>
      </w:r>
      <w:r w:rsidRPr="00BC6FFC">
        <w:rPr>
          <w:noProof/>
        </w:rPr>
        <w:instrText xml:space="preserve"> PAGEREF _Toc169609451 \h </w:instrText>
      </w:r>
      <w:r w:rsidRPr="00BC6FFC">
        <w:rPr>
          <w:noProof/>
        </w:rPr>
      </w:r>
      <w:r w:rsidRPr="00BC6FFC">
        <w:rPr>
          <w:noProof/>
        </w:rPr>
        <w:fldChar w:fldCharType="separate"/>
      </w:r>
      <w:r w:rsidR="00F816DE">
        <w:rPr>
          <w:noProof/>
        </w:rPr>
        <w:t>21</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4.7—Dealings in future interests</w:t>
      </w:r>
      <w:r w:rsidRPr="00BC6FFC">
        <w:rPr>
          <w:b w:val="0"/>
          <w:noProof/>
          <w:sz w:val="18"/>
        </w:rPr>
        <w:tab/>
      </w:r>
      <w:r w:rsidRPr="00BC6FFC">
        <w:rPr>
          <w:b w:val="0"/>
          <w:noProof/>
          <w:sz w:val="18"/>
        </w:rPr>
        <w:fldChar w:fldCharType="begin"/>
      </w:r>
      <w:r w:rsidRPr="00BC6FFC">
        <w:rPr>
          <w:b w:val="0"/>
          <w:noProof/>
          <w:sz w:val="18"/>
        </w:rPr>
        <w:instrText xml:space="preserve"> PAGEREF _Toc169609452 \h </w:instrText>
      </w:r>
      <w:r w:rsidRPr="00BC6FFC">
        <w:rPr>
          <w:b w:val="0"/>
          <w:noProof/>
          <w:sz w:val="18"/>
        </w:rPr>
      </w:r>
      <w:r w:rsidRPr="00BC6FFC">
        <w:rPr>
          <w:b w:val="0"/>
          <w:noProof/>
          <w:sz w:val="18"/>
        </w:rPr>
        <w:fldChar w:fldCharType="separate"/>
      </w:r>
      <w:r w:rsidR="00F816DE">
        <w:rPr>
          <w:b w:val="0"/>
          <w:noProof/>
          <w:sz w:val="18"/>
        </w:rPr>
        <w:t>22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498</w:t>
      </w:r>
      <w:r>
        <w:rPr>
          <w:noProof/>
        </w:rPr>
        <w:tab/>
        <w:t>Provisional application for approval of dealing</w:t>
      </w:r>
      <w:r w:rsidRPr="00BC6FFC">
        <w:rPr>
          <w:noProof/>
        </w:rPr>
        <w:tab/>
      </w:r>
      <w:r w:rsidRPr="00BC6FFC">
        <w:rPr>
          <w:noProof/>
        </w:rPr>
        <w:fldChar w:fldCharType="begin"/>
      </w:r>
      <w:r w:rsidRPr="00BC6FFC">
        <w:rPr>
          <w:noProof/>
        </w:rPr>
        <w:instrText xml:space="preserve"> PAGEREF _Toc169609453 \h </w:instrText>
      </w:r>
      <w:r w:rsidRPr="00BC6FFC">
        <w:rPr>
          <w:noProof/>
        </w:rPr>
      </w:r>
      <w:r w:rsidRPr="00BC6FFC">
        <w:rPr>
          <w:noProof/>
        </w:rPr>
        <w:fldChar w:fldCharType="separate"/>
      </w:r>
      <w:r w:rsidR="00F816DE">
        <w:rPr>
          <w:noProof/>
        </w:rPr>
        <w:t>22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499</w:t>
      </w:r>
      <w:r>
        <w:rPr>
          <w:noProof/>
        </w:rPr>
        <w:tab/>
        <w:t>Documents to accompany provisional application</w:t>
      </w:r>
      <w:r w:rsidRPr="00BC6FFC">
        <w:rPr>
          <w:noProof/>
        </w:rPr>
        <w:tab/>
      </w:r>
      <w:r w:rsidRPr="00BC6FFC">
        <w:rPr>
          <w:noProof/>
        </w:rPr>
        <w:fldChar w:fldCharType="begin"/>
      </w:r>
      <w:r w:rsidRPr="00BC6FFC">
        <w:rPr>
          <w:noProof/>
        </w:rPr>
        <w:instrText xml:space="preserve"> PAGEREF _Toc169609454 \h </w:instrText>
      </w:r>
      <w:r w:rsidRPr="00BC6FFC">
        <w:rPr>
          <w:noProof/>
        </w:rPr>
      </w:r>
      <w:r w:rsidRPr="00BC6FFC">
        <w:rPr>
          <w:noProof/>
        </w:rPr>
        <w:fldChar w:fldCharType="separate"/>
      </w:r>
      <w:r w:rsidR="00F816DE">
        <w:rPr>
          <w:noProof/>
        </w:rPr>
        <w:t>23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501</w:t>
      </w:r>
      <w:r>
        <w:rPr>
          <w:noProof/>
        </w:rPr>
        <w:tab/>
        <w:t>Timing of provisional application</w:t>
      </w:r>
      <w:r w:rsidRPr="00BC6FFC">
        <w:rPr>
          <w:noProof/>
        </w:rPr>
        <w:tab/>
      </w:r>
      <w:r w:rsidRPr="00BC6FFC">
        <w:rPr>
          <w:noProof/>
        </w:rPr>
        <w:fldChar w:fldCharType="begin"/>
      </w:r>
      <w:r w:rsidRPr="00BC6FFC">
        <w:rPr>
          <w:noProof/>
        </w:rPr>
        <w:instrText xml:space="preserve"> PAGEREF _Toc169609455 \h </w:instrText>
      </w:r>
      <w:r w:rsidRPr="00BC6FFC">
        <w:rPr>
          <w:noProof/>
        </w:rPr>
      </w:r>
      <w:r w:rsidRPr="00BC6FFC">
        <w:rPr>
          <w:noProof/>
        </w:rPr>
        <w:fldChar w:fldCharType="separate"/>
      </w:r>
      <w:r w:rsidR="00F816DE">
        <w:rPr>
          <w:noProof/>
        </w:rPr>
        <w:t>24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502</w:t>
      </w:r>
      <w:r>
        <w:rPr>
          <w:noProof/>
        </w:rPr>
        <w:tab/>
        <w:t>Provisional application to be treated as an application under section 488 when title comes into existence</w:t>
      </w:r>
      <w:r w:rsidRPr="00BC6FFC">
        <w:rPr>
          <w:noProof/>
        </w:rPr>
        <w:tab/>
      </w:r>
      <w:r w:rsidRPr="00BC6FFC">
        <w:rPr>
          <w:noProof/>
        </w:rPr>
        <w:fldChar w:fldCharType="begin"/>
      </w:r>
      <w:r w:rsidRPr="00BC6FFC">
        <w:rPr>
          <w:noProof/>
        </w:rPr>
        <w:instrText xml:space="preserve"> PAGEREF _Toc169609456 \h </w:instrText>
      </w:r>
      <w:r w:rsidRPr="00BC6FFC">
        <w:rPr>
          <w:noProof/>
        </w:rPr>
      </w:r>
      <w:r w:rsidRPr="00BC6FFC">
        <w:rPr>
          <w:noProof/>
        </w:rPr>
        <w:fldChar w:fldCharType="separate"/>
      </w:r>
      <w:r w:rsidR="00F816DE">
        <w:rPr>
          <w:noProof/>
        </w:rPr>
        <w:t>24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503</w:t>
      </w:r>
      <w:r>
        <w:rPr>
          <w:noProof/>
        </w:rPr>
        <w:tab/>
        <w:t>Limit on approval of dealing</w:t>
      </w:r>
      <w:r w:rsidRPr="00BC6FFC">
        <w:rPr>
          <w:noProof/>
        </w:rPr>
        <w:tab/>
      </w:r>
      <w:r w:rsidRPr="00BC6FFC">
        <w:rPr>
          <w:noProof/>
        </w:rPr>
        <w:fldChar w:fldCharType="begin"/>
      </w:r>
      <w:r w:rsidRPr="00BC6FFC">
        <w:rPr>
          <w:noProof/>
        </w:rPr>
        <w:instrText xml:space="preserve"> PAGEREF _Toc169609457 \h </w:instrText>
      </w:r>
      <w:r w:rsidRPr="00BC6FFC">
        <w:rPr>
          <w:noProof/>
        </w:rPr>
      </w:r>
      <w:r w:rsidRPr="00BC6FFC">
        <w:rPr>
          <w:noProof/>
        </w:rPr>
        <w:fldChar w:fldCharType="separate"/>
      </w:r>
      <w:r w:rsidR="00F816DE">
        <w:rPr>
          <w:noProof/>
        </w:rPr>
        <w:t>25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4.8—Correction and rectification of Register</w:t>
      </w:r>
      <w:r w:rsidRPr="00BC6FFC">
        <w:rPr>
          <w:b w:val="0"/>
          <w:noProof/>
          <w:sz w:val="18"/>
        </w:rPr>
        <w:tab/>
      </w:r>
      <w:r w:rsidRPr="00BC6FFC">
        <w:rPr>
          <w:b w:val="0"/>
          <w:noProof/>
          <w:sz w:val="18"/>
        </w:rPr>
        <w:fldChar w:fldCharType="begin"/>
      </w:r>
      <w:r w:rsidRPr="00BC6FFC">
        <w:rPr>
          <w:b w:val="0"/>
          <w:noProof/>
          <w:sz w:val="18"/>
        </w:rPr>
        <w:instrText xml:space="preserve"> PAGEREF _Toc169609458 \h </w:instrText>
      </w:r>
      <w:r w:rsidRPr="00BC6FFC">
        <w:rPr>
          <w:b w:val="0"/>
          <w:noProof/>
          <w:sz w:val="18"/>
        </w:rPr>
      </w:r>
      <w:r w:rsidRPr="00BC6FFC">
        <w:rPr>
          <w:b w:val="0"/>
          <w:noProof/>
          <w:sz w:val="18"/>
        </w:rPr>
        <w:fldChar w:fldCharType="separate"/>
      </w:r>
      <w:r w:rsidR="00F816DE">
        <w:rPr>
          <w:b w:val="0"/>
          <w:noProof/>
          <w:sz w:val="18"/>
        </w:rPr>
        <w:t>26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504</w:t>
      </w:r>
      <w:r>
        <w:rPr>
          <w:noProof/>
        </w:rPr>
        <w:tab/>
        <w:t>Corrections of clerical errors or obvious defects</w:t>
      </w:r>
      <w:r w:rsidRPr="00BC6FFC">
        <w:rPr>
          <w:noProof/>
        </w:rPr>
        <w:tab/>
      </w:r>
      <w:r w:rsidRPr="00BC6FFC">
        <w:rPr>
          <w:noProof/>
        </w:rPr>
        <w:fldChar w:fldCharType="begin"/>
      </w:r>
      <w:r w:rsidRPr="00BC6FFC">
        <w:rPr>
          <w:noProof/>
        </w:rPr>
        <w:instrText xml:space="preserve"> PAGEREF _Toc169609459 \h </w:instrText>
      </w:r>
      <w:r w:rsidRPr="00BC6FFC">
        <w:rPr>
          <w:noProof/>
        </w:rPr>
      </w:r>
      <w:r w:rsidRPr="00BC6FFC">
        <w:rPr>
          <w:noProof/>
        </w:rPr>
        <w:fldChar w:fldCharType="separate"/>
      </w:r>
      <w:r w:rsidR="00F816DE">
        <w:rPr>
          <w:noProof/>
        </w:rPr>
        <w:t>26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505</w:t>
      </w:r>
      <w:r>
        <w:rPr>
          <w:noProof/>
        </w:rPr>
        <w:tab/>
        <w:t>General power of correction of Register</w:t>
      </w:r>
      <w:r w:rsidRPr="00BC6FFC">
        <w:rPr>
          <w:noProof/>
        </w:rPr>
        <w:tab/>
      </w:r>
      <w:r w:rsidRPr="00BC6FFC">
        <w:rPr>
          <w:noProof/>
        </w:rPr>
        <w:fldChar w:fldCharType="begin"/>
      </w:r>
      <w:r w:rsidRPr="00BC6FFC">
        <w:rPr>
          <w:noProof/>
        </w:rPr>
        <w:instrText xml:space="preserve"> PAGEREF _Toc169609460 \h </w:instrText>
      </w:r>
      <w:r w:rsidRPr="00BC6FFC">
        <w:rPr>
          <w:noProof/>
        </w:rPr>
      </w:r>
      <w:r w:rsidRPr="00BC6FFC">
        <w:rPr>
          <w:noProof/>
        </w:rPr>
        <w:fldChar w:fldCharType="separate"/>
      </w:r>
      <w:r w:rsidR="00F816DE">
        <w:rPr>
          <w:noProof/>
        </w:rPr>
        <w:t>26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506</w:t>
      </w:r>
      <w:r>
        <w:rPr>
          <w:noProof/>
        </w:rPr>
        <w:tab/>
        <w:t>Rectification of Register</w:t>
      </w:r>
      <w:r w:rsidRPr="00BC6FFC">
        <w:rPr>
          <w:noProof/>
        </w:rPr>
        <w:tab/>
      </w:r>
      <w:r w:rsidRPr="00BC6FFC">
        <w:rPr>
          <w:noProof/>
        </w:rPr>
        <w:fldChar w:fldCharType="begin"/>
      </w:r>
      <w:r w:rsidRPr="00BC6FFC">
        <w:rPr>
          <w:noProof/>
        </w:rPr>
        <w:instrText xml:space="preserve"> PAGEREF _Toc169609461 \h </w:instrText>
      </w:r>
      <w:r w:rsidRPr="00BC6FFC">
        <w:rPr>
          <w:noProof/>
        </w:rPr>
      </w:r>
      <w:r w:rsidRPr="00BC6FFC">
        <w:rPr>
          <w:noProof/>
        </w:rPr>
        <w:fldChar w:fldCharType="separate"/>
      </w:r>
      <w:r w:rsidR="00F816DE">
        <w:rPr>
          <w:noProof/>
        </w:rPr>
        <w:t>27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4.9—Information</w:t>
      </w:r>
      <w:r>
        <w:rPr>
          <w:noProof/>
        </w:rPr>
        <w:noBreakHyphen/>
        <w:t>gathering powers</w:t>
      </w:r>
      <w:r w:rsidRPr="00BC6FFC">
        <w:rPr>
          <w:b w:val="0"/>
          <w:noProof/>
          <w:sz w:val="18"/>
        </w:rPr>
        <w:tab/>
      </w:r>
      <w:r w:rsidRPr="00BC6FFC">
        <w:rPr>
          <w:b w:val="0"/>
          <w:noProof/>
          <w:sz w:val="18"/>
        </w:rPr>
        <w:fldChar w:fldCharType="begin"/>
      </w:r>
      <w:r w:rsidRPr="00BC6FFC">
        <w:rPr>
          <w:b w:val="0"/>
          <w:noProof/>
          <w:sz w:val="18"/>
        </w:rPr>
        <w:instrText xml:space="preserve"> PAGEREF _Toc169609462 \h </w:instrText>
      </w:r>
      <w:r w:rsidRPr="00BC6FFC">
        <w:rPr>
          <w:b w:val="0"/>
          <w:noProof/>
          <w:sz w:val="18"/>
        </w:rPr>
      </w:r>
      <w:r w:rsidRPr="00BC6FFC">
        <w:rPr>
          <w:b w:val="0"/>
          <w:noProof/>
          <w:sz w:val="18"/>
        </w:rPr>
        <w:fldChar w:fldCharType="separate"/>
      </w:r>
      <w:r w:rsidR="00F816DE">
        <w:rPr>
          <w:b w:val="0"/>
          <w:noProof/>
          <w:sz w:val="18"/>
        </w:rPr>
        <w:t>29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507</w:t>
      </w:r>
      <w:r>
        <w:rPr>
          <w:noProof/>
        </w:rPr>
        <w:tab/>
        <w:t>Titles Administrator may obtain information from applicants</w:t>
      </w:r>
      <w:r w:rsidRPr="00BC6FFC">
        <w:rPr>
          <w:noProof/>
        </w:rPr>
        <w:tab/>
      </w:r>
      <w:r w:rsidRPr="00BC6FFC">
        <w:rPr>
          <w:noProof/>
        </w:rPr>
        <w:fldChar w:fldCharType="begin"/>
      </w:r>
      <w:r w:rsidRPr="00BC6FFC">
        <w:rPr>
          <w:noProof/>
        </w:rPr>
        <w:instrText xml:space="preserve"> PAGEREF _Toc169609463 \h </w:instrText>
      </w:r>
      <w:r w:rsidRPr="00BC6FFC">
        <w:rPr>
          <w:noProof/>
        </w:rPr>
      </w:r>
      <w:r w:rsidRPr="00BC6FFC">
        <w:rPr>
          <w:noProof/>
        </w:rPr>
        <w:fldChar w:fldCharType="separate"/>
      </w:r>
      <w:r w:rsidR="00F816DE">
        <w:rPr>
          <w:noProof/>
        </w:rPr>
        <w:t>29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508</w:t>
      </w:r>
      <w:r>
        <w:rPr>
          <w:noProof/>
        </w:rPr>
        <w:tab/>
        <w:t>Titles Administrator may obtain information from a party to an approved dealing</w:t>
      </w:r>
      <w:r w:rsidRPr="00BC6FFC">
        <w:rPr>
          <w:noProof/>
        </w:rPr>
        <w:tab/>
      </w:r>
      <w:r w:rsidRPr="00BC6FFC">
        <w:rPr>
          <w:noProof/>
        </w:rPr>
        <w:fldChar w:fldCharType="begin"/>
      </w:r>
      <w:r w:rsidRPr="00BC6FFC">
        <w:rPr>
          <w:noProof/>
        </w:rPr>
        <w:instrText xml:space="preserve"> PAGEREF _Toc169609464 \h </w:instrText>
      </w:r>
      <w:r w:rsidRPr="00BC6FFC">
        <w:rPr>
          <w:noProof/>
        </w:rPr>
      </w:r>
      <w:r w:rsidRPr="00BC6FFC">
        <w:rPr>
          <w:noProof/>
        </w:rPr>
        <w:fldChar w:fldCharType="separate"/>
      </w:r>
      <w:r w:rsidR="00F816DE">
        <w:rPr>
          <w:noProof/>
        </w:rPr>
        <w:t>31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509</w:t>
      </w:r>
      <w:r>
        <w:rPr>
          <w:noProof/>
        </w:rPr>
        <w:tab/>
        <w:t>Production and inspection of documents</w:t>
      </w:r>
      <w:r w:rsidRPr="00BC6FFC">
        <w:rPr>
          <w:noProof/>
        </w:rPr>
        <w:tab/>
      </w:r>
      <w:r w:rsidRPr="00BC6FFC">
        <w:rPr>
          <w:noProof/>
        </w:rPr>
        <w:fldChar w:fldCharType="begin"/>
      </w:r>
      <w:r w:rsidRPr="00BC6FFC">
        <w:rPr>
          <w:noProof/>
        </w:rPr>
        <w:instrText xml:space="preserve"> PAGEREF _Toc169609465 \h </w:instrText>
      </w:r>
      <w:r w:rsidRPr="00BC6FFC">
        <w:rPr>
          <w:noProof/>
        </w:rPr>
      </w:r>
      <w:r w:rsidRPr="00BC6FFC">
        <w:rPr>
          <w:noProof/>
        </w:rPr>
        <w:fldChar w:fldCharType="separate"/>
      </w:r>
      <w:r w:rsidR="00F816DE">
        <w:rPr>
          <w:noProof/>
        </w:rPr>
        <w:t>33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510</w:t>
      </w:r>
      <w:r>
        <w:rPr>
          <w:noProof/>
        </w:rPr>
        <w:tab/>
        <w:t>Titles Administrator may retain documents</w:t>
      </w:r>
      <w:r w:rsidRPr="00BC6FFC">
        <w:rPr>
          <w:noProof/>
        </w:rPr>
        <w:tab/>
      </w:r>
      <w:r w:rsidRPr="00BC6FFC">
        <w:rPr>
          <w:noProof/>
        </w:rPr>
        <w:fldChar w:fldCharType="begin"/>
      </w:r>
      <w:r w:rsidRPr="00BC6FFC">
        <w:rPr>
          <w:noProof/>
        </w:rPr>
        <w:instrText xml:space="preserve"> PAGEREF _Toc169609466 \h </w:instrText>
      </w:r>
      <w:r w:rsidRPr="00BC6FFC">
        <w:rPr>
          <w:noProof/>
        </w:rPr>
      </w:r>
      <w:r w:rsidRPr="00BC6FFC">
        <w:rPr>
          <w:noProof/>
        </w:rPr>
        <w:fldChar w:fldCharType="separate"/>
      </w:r>
      <w:r w:rsidR="00F816DE">
        <w:rPr>
          <w:noProof/>
        </w:rPr>
        <w:t>35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4.10—Other provisions</w:t>
      </w:r>
      <w:r w:rsidRPr="00BC6FFC">
        <w:rPr>
          <w:b w:val="0"/>
          <w:noProof/>
          <w:sz w:val="18"/>
        </w:rPr>
        <w:tab/>
      </w:r>
      <w:r w:rsidRPr="00BC6FFC">
        <w:rPr>
          <w:b w:val="0"/>
          <w:noProof/>
          <w:sz w:val="18"/>
        </w:rPr>
        <w:fldChar w:fldCharType="begin"/>
      </w:r>
      <w:r w:rsidRPr="00BC6FFC">
        <w:rPr>
          <w:b w:val="0"/>
          <w:noProof/>
          <w:sz w:val="18"/>
        </w:rPr>
        <w:instrText xml:space="preserve"> PAGEREF _Toc169609467 \h </w:instrText>
      </w:r>
      <w:r w:rsidRPr="00BC6FFC">
        <w:rPr>
          <w:b w:val="0"/>
          <w:noProof/>
          <w:sz w:val="18"/>
        </w:rPr>
      </w:r>
      <w:r w:rsidRPr="00BC6FFC">
        <w:rPr>
          <w:b w:val="0"/>
          <w:noProof/>
          <w:sz w:val="18"/>
        </w:rPr>
        <w:fldChar w:fldCharType="separate"/>
      </w:r>
      <w:r w:rsidR="00F816DE">
        <w:rPr>
          <w:b w:val="0"/>
          <w:noProof/>
          <w:sz w:val="18"/>
        </w:rPr>
        <w:t>36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511</w:t>
      </w:r>
      <w:r>
        <w:rPr>
          <w:noProof/>
        </w:rPr>
        <w:tab/>
        <w:t>Titles Administrator etc. not concerned with the effect of instrument lodged under this Chapter</w:t>
      </w:r>
      <w:r w:rsidRPr="00BC6FFC">
        <w:rPr>
          <w:noProof/>
        </w:rPr>
        <w:tab/>
      </w:r>
      <w:r w:rsidRPr="00BC6FFC">
        <w:rPr>
          <w:noProof/>
        </w:rPr>
        <w:fldChar w:fldCharType="begin"/>
      </w:r>
      <w:r w:rsidRPr="00BC6FFC">
        <w:rPr>
          <w:noProof/>
        </w:rPr>
        <w:instrText xml:space="preserve"> PAGEREF _Toc169609468 \h </w:instrText>
      </w:r>
      <w:r w:rsidRPr="00BC6FFC">
        <w:rPr>
          <w:noProof/>
        </w:rPr>
      </w:r>
      <w:r w:rsidRPr="00BC6FFC">
        <w:rPr>
          <w:noProof/>
        </w:rPr>
        <w:fldChar w:fldCharType="separate"/>
      </w:r>
      <w:r w:rsidR="00F816DE">
        <w:rPr>
          <w:noProof/>
        </w:rPr>
        <w:t>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513</w:t>
      </w:r>
      <w:r>
        <w:rPr>
          <w:noProof/>
        </w:rPr>
        <w:tab/>
        <w:t>Making a false entry in a Register</w:t>
      </w:r>
      <w:r w:rsidRPr="00BC6FFC">
        <w:rPr>
          <w:noProof/>
        </w:rPr>
        <w:tab/>
      </w:r>
      <w:r w:rsidRPr="00BC6FFC">
        <w:rPr>
          <w:noProof/>
        </w:rPr>
        <w:fldChar w:fldCharType="begin"/>
      </w:r>
      <w:r w:rsidRPr="00BC6FFC">
        <w:rPr>
          <w:noProof/>
        </w:rPr>
        <w:instrText xml:space="preserve"> PAGEREF _Toc169609469 \h </w:instrText>
      </w:r>
      <w:r w:rsidRPr="00BC6FFC">
        <w:rPr>
          <w:noProof/>
        </w:rPr>
      </w:r>
      <w:r w:rsidRPr="00BC6FFC">
        <w:rPr>
          <w:noProof/>
        </w:rPr>
        <w:fldChar w:fldCharType="separate"/>
      </w:r>
      <w:r w:rsidR="00F816DE">
        <w:rPr>
          <w:noProof/>
        </w:rPr>
        <w:t>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514</w:t>
      </w:r>
      <w:r>
        <w:rPr>
          <w:noProof/>
        </w:rPr>
        <w:tab/>
        <w:t>Falsified documents</w:t>
      </w:r>
      <w:r w:rsidRPr="00BC6FFC">
        <w:rPr>
          <w:noProof/>
        </w:rPr>
        <w:tab/>
      </w:r>
      <w:r w:rsidRPr="00BC6FFC">
        <w:rPr>
          <w:noProof/>
        </w:rPr>
        <w:fldChar w:fldCharType="begin"/>
      </w:r>
      <w:r w:rsidRPr="00BC6FFC">
        <w:rPr>
          <w:noProof/>
        </w:rPr>
        <w:instrText xml:space="preserve"> PAGEREF _Toc169609470 \h </w:instrText>
      </w:r>
      <w:r w:rsidRPr="00BC6FFC">
        <w:rPr>
          <w:noProof/>
        </w:rPr>
      </w:r>
      <w:r w:rsidRPr="00BC6FFC">
        <w:rPr>
          <w:noProof/>
        </w:rPr>
        <w:fldChar w:fldCharType="separate"/>
      </w:r>
      <w:r w:rsidR="00F816DE">
        <w:rPr>
          <w:noProof/>
        </w:rPr>
        <w:t>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515</w:t>
      </w:r>
      <w:r>
        <w:rPr>
          <w:noProof/>
        </w:rPr>
        <w:tab/>
        <w:t>Inspection of Register and instruments</w:t>
      </w:r>
      <w:r w:rsidRPr="00BC6FFC">
        <w:rPr>
          <w:noProof/>
        </w:rPr>
        <w:tab/>
      </w:r>
      <w:r w:rsidRPr="00BC6FFC">
        <w:rPr>
          <w:noProof/>
        </w:rPr>
        <w:fldChar w:fldCharType="begin"/>
      </w:r>
      <w:r w:rsidRPr="00BC6FFC">
        <w:rPr>
          <w:noProof/>
        </w:rPr>
        <w:instrText xml:space="preserve"> PAGEREF _Toc169609471 \h </w:instrText>
      </w:r>
      <w:r w:rsidRPr="00BC6FFC">
        <w:rPr>
          <w:noProof/>
        </w:rPr>
      </w:r>
      <w:r w:rsidRPr="00BC6FFC">
        <w:rPr>
          <w:noProof/>
        </w:rPr>
        <w:fldChar w:fldCharType="separate"/>
      </w:r>
      <w:r w:rsidR="00F816DE">
        <w:rPr>
          <w:noProof/>
        </w:rPr>
        <w:t>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516</w:t>
      </w:r>
      <w:r>
        <w:rPr>
          <w:noProof/>
        </w:rPr>
        <w:tab/>
        <w:t>Evidentiary provisions</w:t>
      </w:r>
      <w:r w:rsidRPr="00BC6FFC">
        <w:rPr>
          <w:noProof/>
        </w:rPr>
        <w:tab/>
      </w:r>
      <w:r w:rsidRPr="00BC6FFC">
        <w:rPr>
          <w:noProof/>
        </w:rPr>
        <w:fldChar w:fldCharType="begin"/>
      </w:r>
      <w:r w:rsidRPr="00BC6FFC">
        <w:rPr>
          <w:noProof/>
        </w:rPr>
        <w:instrText xml:space="preserve"> PAGEREF _Toc169609472 \h </w:instrText>
      </w:r>
      <w:r w:rsidRPr="00BC6FFC">
        <w:rPr>
          <w:noProof/>
        </w:rPr>
      </w:r>
      <w:r w:rsidRPr="00BC6FFC">
        <w:rPr>
          <w:noProof/>
        </w:rPr>
        <w:fldChar w:fldCharType="separate"/>
      </w:r>
      <w:r w:rsidR="00F816DE">
        <w:rPr>
          <w:noProof/>
        </w:rPr>
        <w:t>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516A</w:t>
      </w:r>
      <w:r>
        <w:rPr>
          <w:noProof/>
        </w:rPr>
        <w:tab/>
        <w:t>Application fee</w:t>
      </w:r>
      <w:r w:rsidRPr="00BC6FFC">
        <w:rPr>
          <w:noProof/>
        </w:rPr>
        <w:tab/>
      </w:r>
      <w:r w:rsidRPr="00BC6FFC">
        <w:rPr>
          <w:noProof/>
        </w:rPr>
        <w:fldChar w:fldCharType="begin"/>
      </w:r>
      <w:r w:rsidRPr="00BC6FFC">
        <w:rPr>
          <w:noProof/>
        </w:rPr>
        <w:instrText xml:space="preserve"> PAGEREF _Toc169609473 \h </w:instrText>
      </w:r>
      <w:r w:rsidRPr="00BC6FFC">
        <w:rPr>
          <w:noProof/>
        </w:rPr>
      </w:r>
      <w:r w:rsidRPr="00BC6FFC">
        <w:rPr>
          <w:noProof/>
        </w:rPr>
        <w:fldChar w:fldCharType="separate"/>
      </w:r>
      <w:r w:rsidR="00F816DE">
        <w:rPr>
          <w:noProof/>
        </w:rPr>
        <w:t>39</w:t>
      </w:r>
      <w:r w:rsidRPr="00BC6FFC">
        <w:rPr>
          <w:noProof/>
        </w:rPr>
        <w:fldChar w:fldCharType="end"/>
      </w:r>
    </w:p>
    <w:p w:rsidR="00BC6FFC" w:rsidRDefault="00BC6FFC" w:rsidP="00BC6FFC">
      <w:pPr>
        <w:pStyle w:val="TOC1"/>
        <w:keepNext/>
        <w:rPr>
          <w:rFonts w:asciiTheme="minorHAnsi" w:eastAsiaTheme="minorEastAsia" w:hAnsiTheme="minorHAnsi" w:cstheme="minorBidi"/>
          <w:b w:val="0"/>
          <w:noProof/>
          <w:kern w:val="0"/>
          <w:sz w:val="22"/>
          <w:szCs w:val="22"/>
        </w:rPr>
      </w:pPr>
      <w:r>
        <w:rPr>
          <w:noProof/>
        </w:rPr>
        <w:lastRenderedPageBreak/>
        <w:t>Chapter 5—Registration of transfers of, and dealings in, greenhouse gas titles</w:t>
      </w:r>
      <w:r w:rsidRPr="00BC6FFC">
        <w:rPr>
          <w:b w:val="0"/>
          <w:noProof/>
          <w:sz w:val="18"/>
        </w:rPr>
        <w:tab/>
      </w:r>
      <w:r w:rsidRPr="00BC6FFC">
        <w:rPr>
          <w:b w:val="0"/>
          <w:noProof/>
          <w:sz w:val="18"/>
        </w:rPr>
        <w:fldChar w:fldCharType="begin"/>
      </w:r>
      <w:r w:rsidRPr="00BC6FFC">
        <w:rPr>
          <w:b w:val="0"/>
          <w:noProof/>
          <w:sz w:val="18"/>
        </w:rPr>
        <w:instrText xml:space="preserve"> PAGEREF _Toc169609474 \h </w:instrText>
      </w:r>
      <w:r w:rsidRPr="00BC6FFC">
        <w:rPr>
          <w:b w:val="0"/>
          <w:noProof/>
          <w:sz w:val="18"/>
        </w:rPr>
      </w:r>
      <w:r w:rsidRPr="00BC6FFC">
        <w:rPr>
          <w:b w:val="0"/>
          <w:noProof/>
          <w:sz w:val="18"/>
        </w:rPr>
        <w:fldChar w:fldCharType="separate"/>
      </w:r>
      <w:r w:rsidR="00F816DE">
        <w:rPr>
          <w:b w:val="0"/>
          <w:noProof/>
          <w:sz w:val="18"/>
        </w:rPr>
        <w:t>41</w:t>
      </w:r>
      <w:r w:rsidRPr="00BC6FFC">
        <w:rPr>
          <w:b w:val="0"/>
          <w:noProof/>
          <w:sz w:val="18"/>
        </w:rPr>
        <w:fldChar w:fldCharType="end"/>
      </w:r>
    </w:p>
    <w:p w:rsidR="00BC6FFC" w:rsidRDefault="00BC6FFC" w:rsidP="00BC6FFC">
      <w:pPr>
        <w:pStyle w:val="TOC2"/>
        <w:keepNext/>
        <w:rPr>
          <w:rFonts w:asciiTheme="minorHAnsi" w:eastAsiaTheme="minorEastAsia" w:hAnsiTheme="minorHAnsi" w:cstheme="minorBidi"/>
          <w:b w:val="0"/>
          <w:noProof/>
          <w:kern w:val="0"/>
          <w:sz w:val="22"/>
          <w:szCs w:val="22"/>
        </w:rPr>
      </w:pPr>
      <w:r>
        <w:rPr>
          <w:noProof/>
        </w:rPr>
        <w:t>Part 5.1—Introduction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_Toc169609475 \h </w:instrText>
      </w:r>
      <w:r w:rsidRPr="00BC6FFC">
        <w:rPr>
          <w:b w:val="0"/>
          <w:noProof/>
          <w:sz w:val="18"/>
        </w:rPr>
      </w:r>
      <w:r w:rsidRPr="00BC6FFC">
        <w:rPr>
          <w:b w:val="0"/>
          <w:noProof/>
          <w:sz w:val="18"/>
        </w:rPr>
        <w:fldChar w:fldCharType="separate"/>
      </w:r>
      <w:r w:rsidR="00F816DE">
        <w:rPr>
          <w:b w:val="0"/>
          <w:noProof/>
          <w:sz w:val="18"/>
        </w:rPr>
        <w:t>41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518</w:t>
      </w:r>
      <w:r>
        <w:rPr>
          <w:noProof/>
        </w:rPr>
        <w:tab/>
        <w:t>Simplified outline</w:t>
      </w:r>
      <w:r w:rsidRPr="00BC6FFC">
        <w:rPr>
          <w:noProof/>
        </w:rPr>
        <w:tab/>
      </w:r>
      <w:r w:rsidRPr="00BC6FFC">
        <w:rPr>
          <w:noProof/>
        </w:rPr>
        <w:fldChar w:fldCharType="begin"/>
      </w:r>
      <w:r w:rsidRPr="00BC6FFC">
        <w:rPr>
          <w:noProof/>
        </w:rPr>
        <w:instrText xml:space="preserve"> PAGEREF _Toc169609476 \h </w:instrText>
      </w:r>
      <w:r w:rsidRPr="00BC6FFC">
        <w:rPr>
          <w:noProof/>
        </w:rPr>
      </w:r>
      <w:r w:rsidRPr="00BC6FFC">
        <w:rPr>
          <w:noProof/>
        </w:rPr>
        <w:fldChar w:fldCharType="separate"/>
      </w:r>
      <w:r w:rsidR="00F816DE">
        <w:rPr>
          <w:noProof/>
        </w:rPr>
        <w:t>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519</w:t>
      </w:r>
      <w:r>
        <w:rPr>
          <w:noProof/>
        </w:rPr>
        <w:tab/>
        <w:t>Definitions</w:t>
      </w:r>
      <w:r w:rsidRPr="00BC6FFC">
        <w:rPr>
          <w:noProof/>
        </w:rPr>
        <w:tab/>
      </w:r>
      <w:r w:rsidRPr="00BC6FFC">
        <w:rPr>
          <w:noProof/>
        </w:rPr>
        <w:fldChar w:fldCharType="begin"/>
      </w:r>
      <w:r w:rsidRPr="00BC6FFC">
        <w:rPr>
          <w:noProof/>
        </w:rPr>
        <w:instrText xml:space="preserve"> PAGEREF _Toc169609477 \h </w:instrText>
      </w:r>
      <w:r w:rsidRPr="00BC6FFC">
        <w:rPr>
          <w:noProof/>
        </w:rPr>
      </w:r>
      <w:r w:rsidRPr="00BC6FFC">
        <w:rPr>
          <w:noProof/>
        </w:rPr>
        <w:fldChar w:fldCharType="separate"/>
      </w:r>
      <w:r w:rsidR="00F816DE">
        <w:rPr>
          <w:noProof/>
        </w:rPr>
        <w:t>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520</w:t>
      </w:r>
      <w:r>
        <w:rPr>
          <w:noProof/>
        </w:rPr>
        <w:tab/>
        <w:t>Dealing—series of debentures</w:t>
      </w:r>
      <w:r w:rsidRPr="00BC6FFC">
        <w:rPr>
          <w:noProof/>
        </w:rPr>
        <w:tab/>
      </w:r>
      <w:r w:rsidRPr="00BC6FFC">
        <w:rPr>
          <w:noProof/>
        </w:rPr>
        <w:fldChar w:fldCharType="begin"/>
      </w:r>
      <w:r w:rsidRPr="00BC6FFC">
        <w:rPr>
          <w:noProof/>
        </w:rPr>
        <w:instrText xml:space="preserve"> PAGEREF _Toc169609478 \h </w:instrText>
      </w:r>
      <w:r w:rsidRPr="00BC6FFC">
        <w:rPr>
          <w:noProof/>
        </w:rPr>
      </w:r>
      <w:r w:rsidRPr="00BC6FFC">
        <w:rPr>
          <w:noProof/>
        </w:rPr>
        <w:fldChar w:fldCharType="separate"/>
      </w:r>
      <w:r w:rsidR="00F816DE">
        <w:rPr>
          <w:noProof/>
        </w:rPr>
        <w:t>42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5.2—Register of titles and greenhouse gas search authorities</w:t>
      </w:r>
      <w:r w:rsidRPr="00BC6FFC">
        <w:rPr>
          <w:b w:val="0"/>
          <w:noProof/>
          <w:sz w:val="18"/>
        </w:rPr>
        <w:tab/>
      </w:r>
      <w:r w:rsidRPr="00BC6FFC">
        <w:rPr>
          <w:b w:val="0"/>
          <w:noProof/>
          <w:sz w:val="18"/>
        </w:rPr>
        <w:fldChar w:fldCharType="begin"/>
      </w:r>
      <w:r w:rsidRPr="00BC6FFC">
        <w:rPr>
          <w:b w:val="0"/>
          <w:noProof/>
          <w:sz w:val="18"/>
        </w:rPr>
        <w:instrText xml:space="preserve"> PAGEREF _Toc169609479 \h </w:instrText>
      </w:r>
      <w:r w:rsidRPr="00BC6FFC">
        <w:rPr>
          <w:b w:val="0"/>
          <w:noProof/>
          <w:sz w:val="18"/>
        </w:rPr>
      </w:r>
      <w:r w:rsidRPr="00BC6FFC">
        <w:rPr>
          <w:b w:val="0"/>
          <w:noProof/>
          <w:sz w:val="18"/>
        </w:rPr>
        <w:fldChar w:fldCharType="separate"/>
      </w:r>
      <w:r w:rsidR="00F816DE">
        <w:rPr>
          <w:b w:val="0"/>
          <w:noProof/>
          <w:sz w:val="18"/>
        </w:rPr>
        <w:t>43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521</w:t>
      </w:r>
      <w:r>
        <w:rPr>
          <w:noProof/>
        </w:rPr>
        <w:tab/>
        <w:t>Register to be kept</w:t>
      </w:r>
      <w:r w:rsidRPr="00BC6FFC">
        <w:rPr>
          <w:noProof/>
        </w:rPr>
        <w:tab/>
      </w:r>
      <w:r w:rsidRPr="00BC6FFC">
        <w:rPr>
          <w:noProof/>
        </w:rPr>
        <w:fldChar w:fldCharType="begin"/>
      </w:r>
      <w:r w:rsidRPr="00BC6FFC">
        <w:rPr>
          <w:noProof/>
        </w:rPr>
        <w:instrText xml:space="preserve"> PAGEREF _Toc169609480 \h </w:instrText>
      </w:r>
      <w:r w:rsidRPr="00BC6FFC">
        <w:rPr>
          <w:noProof/>
        </w:rPr>
      </w:r>
      <w:r w:rsidRPr="00BC6FFC">
        <w:rPr>
          <w:noProof/>
        </w:rPr>
        <w:fldChar w:fldCharType="separate"/>
      </w:r>
      <w:r w:rsidR="00F816DE">
        <w:rPr>
          <w:noProof/>
        </w:rPr>
        <w:t>43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522</w:t>
      </w:r>
      <w:r>
        <w:rPr>
          <w:noProof/>
        </w:rPr>
        <w:tab/>
        <w:t>Entries in Register—general</w:t>
      </w:r>
      <w:r w:rsidRPr="00BC6FFC">
        <w:rPr>
          <w:noProof/>
        </w:rPr>
        <w:tab/>
      </w:r>
      <w:r w:rsidRPr="00BC6FFC">
        <w:rPr>
          <w:noProof/>
        </w:rPr>
        <w:fldChar w:fldCharType="begin"/>
      </w:r>
      <w:r w:rsidRPr="00BC6FFC">
        <w:rPr>
          <w:noProof/>
        </w:rPr>
        <w:instrText xml:space="preserve"> PAGEREF _Toc169609481 \h </w:instrText>
      </w:r>
      <w:r w:rsidRPr="00BC6FFC">
        <w:rPr>
          <w:noProof/>
        </w:rPr>
      </w:r>
      <w:r w:rsidRPr="00BC6FFC">
        <w:rPr>
          <w:noProof/>
        </w:rPr>
        <w:fldChar w:fldCharType="separate"/>
      </w:r>
      <w:r w:rsidR="00F816DE">
        <w:rPr>
          <w:noProof/>
        </w:rPr>
        <w:t>43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523</w:t>
      </w:r>
      <w:r>
        <w:rPr>
          <w:noProof/>
        </w:rPr>
        <w:tab/>
        <w:t>Entry in Register—cessation or expiry of title</w:t>
      </w:r>
      <w:r w:rsidRPr="00BC6FFC">
        <w:rPr>
          <w:noProof/>
        </w:rPr>
        <w:tab/>
      </w:r>
      <w:r w:rsidRPr="00BC6FFC">
        <w:rPr>
          <w:noProof/>
        </w:rPr>
        <w:fldChar w:fldCharType="begin"/>
      </w:r>
      <w:r w:rsidRPr="00BC6FFC">
        <w:rPr>
          <w:noProof/>
        </w:rPr>
        <w:instrText xml:space="preserve"> PAGEREF _Toc169609482 \h </w:instrText>
      </w:r>
      <w:r w:rsidRPr="00BC6FFC">
        <w:rPr>
          <w:noProof/>
        </w:rPr>
      </w:r>
      <w:r w:rsidRPr="00BC6FFC">
        <w:rPr>
          <w:noProof/>
        </w:rPr>
        <w:fldChar w:fldCharType="separate"/>
      </w:r>
      <w:r w:rsidR="00F816DE">
        <w:rPr>
          <w:noProof/>
        </w:rPr>
        <w:t>45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523A</w:t>
      </w:r>
      <w:r>
        <w:rPr>
          <w:noProof/>
        </w:rPr>
        <w:tab/>
        <w:t>Notation in Register—applicable datum</w:t>
      </w:r>
      <w:r w:rsidRPr="00BC6FFC">
        <w:rPr>
          <w:noProof/>
        </w:rPr>
        <w:tab/>
      </w:r>
      <w:r w:rsidRPr="00BC6FFC">
        <w:rPr>
          <w:noProof/>
        </w:rPr>
        <w:fldChar w:fldCharType="begin"/>
      </w:r>
      <w:r w:rsidRPr="00BC6FFC">
        <w:rPr>
          <w:noProof/>
        </w:rPr>
        <w:instrText xml:space="preserve"> PAGEREF _Toc169609483 \h </w:instrText>
      </w:r>
      <w:r w:rsidRPr="00BC6FFC">
        <w:rPr>
          <w:noProof/>
        </w:rPr>
      </w:r>
      <w:r w:rsidRPr="00BC6FFC">
        <w:rPr>
          <w:noProof/>
        </w:rPr>
        <w:fldChar w:fldCharType="separate"/>
      </w:r>
      <w:r w:rsidR="00F816DE">
        <w:rPr>
          <w:noProof/>
        </w:rPr>
        <w:t>45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5.3—Transfer of titles</w:t>
      </w:r>
      <w:r w:rsidRPr="00BC6FFC">
        <w:rPr>
          <w:b w:val="0"/>
          <w:noProof/>
          <w:sz w:val="18"/>
        </w:rPr>
        <w:tab/>
      </w:r>
      <w:r w:rsidRPr="00BC6FFC">
        <w:rPr>
          <w:b w:val="0"/>
          <w:noProof/>
          <w:sz w:val="18"/>
        </w:rPr>
        <w:fldChar w:fldCharType="begin"/>
      </w:r>
      <w:r w:rsidRPr="00BC6FFC">
        <w:rPr>
          <w:b w:val="0"/>
          <w:noProof/>
          <w:sz w:val="18"/>
        </w:rPr>
        <w:instrText xml:space="preserve"> PAGEREF _Toc169609484 \h </w:instrText>
      </w:r>
      <w:r w:rsidRPr="00BC6FFC">
        <w:rPr>
          <w:b w:val="0"/>
          <w:noProof/>
          <w:sz w:val="18"/>
        </w:rPr>
      </w:r>
      <w:r w:rsidRPr="00BC6FFC">
        <w:rPr>
          <w:b w:val="0"/>
          <w:noProof/>
          <w:sz w:val="18"/>
        </w:rPr>
        <w:fldChar w:fldCharType="separate"/>
      </w:r>
      <w:r w:rsidR="00F816DE">
        <w:rPr>
          <w:b w:val="0"/>
          <w:noProof/>
          <w:sz w:val="18"/>
        </w:rPr>
        <w:t>46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524</w:t>
      </w:r>
      <w:r>
        <w:rPr>
          <w:noProof/>
        </w:rPr>
        <w:tab/>
        <w:t>Approval and registration of transfers</w:t>
      </w:r>
      <w:r w:rsidRPr="00BC6FFC">
        <w:rPr>
          <w:noProof/>
        </w:rPr>
        <w:tab/>
      </w:r>
      <w:r w:rsidRPr="00BC6FFC">
        <w:rPr>
          <w:noProof/>
        </w:rPr>
        <w:fldChar w:fldCharType="begin"/>
      </w:r>
      <w:r w:rsidRPr="00BC6FFC">
        <w:rPr>
          <w:noProof/>
        </w:rPr>
        <w:instrText xml:space="preserve"> PAGEREF _Toc169609485 \h </w:instrText>
      </w:r>
      <w:r w:rsidRPr="00BC6FFC">
        <w:rPr>
          <w:noProof/>
        </w:rPr>
      </w:r>
      <w:r w:rsidRPr="00BC6FFC">
        <w:rPr>
          <w:noProof/>
        </w:rPr>
        <w:fldChar w:fldCharType="separate"/>
      </w:r>
      <w:r w:rsidR="00F816DE">
        <w:rPr>
          <w:noProof/>
        </w:rPr>
        <w:t>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525</w:t>
      </w:r>
      <w:r>
        <w:rPr>
          <w:noProof/>
        </w:rPr>
        <w:tab/>
        <w:t>Application for approval of transfer</w:t>
      </w:r>
      <w:r w:rsidRPr="00BC6FFC">
        <w:rPr>
          <w:noProof/>
        </w:rPr>
        <w:tab/>
      </w:r>
      <w:r w:rsidRPr="00BC6FFC">
        <w:rPr>
          <w:noProof/>
        </w:rPr>
        <w:fldChar w:fldCharType="begin"/>
      </w:r>
      <w:r w:rsidRPr="00BC6FFC">
        <w:rPr>
          <w:noProof/>
        </w:rPr>
        <w:instrText xml:space="preserve"> PAGEREF _Toc169609486 \h </w:instrText>
      </w:r>
      <w:r w:rsidRPr="00BC6FFC">
        <w:rPr>
          <w:noProof/>
        </w:rPr>
      </w:r>
      <w:r w:rsidRPr="00BC6FFC">
        <w:rPr>
          <w:noProof/>
        </w:rPr>
        <w:fldChar w:fldCharType="separate"/>
      </w:r>
      <w:r w:rsidR="00F816DE">
        <w:rPr>
          <w:noProof/>
        </w:rPr>
        <w:t>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526</w:t>
      </w:r>
      <w:r>
        <w:rPr>
          <w:noProof/>
        </w:rPr>
        <w:tab/>
        <w:t>Documents to accompany application</w:t>
      </w:r>
      <w:r w:rsidRPr="00BC6FFC">
        <w:rPr>
          <w:noProof/>
        </w:rPr>
        <w:tab/>
      </w:r>
      <w:r w:rsidRPr="00BC6FFC">
        <w:rPr>
          <w:noProof/>
        </w:rPr>
        <w:fldChar w:fldCharType="begin"/>
      </w:r>
      <w:r w:rsidRPr="00BC6FFC">
        <w:rPr>
          <w:noProof/>
        </w:rPr>
        <w:instrText xml:space="preserve"> PAGEREF _Toc169609487 \h </w:instrText>
      </w:r>
      <w:r w:rsidRPr="00BC6FFC">
        <w:rPr>
          <w:noProof/>
        </w:rPr>
      </w:r>
      <w:r w:rsidRPr="00BC6FFC">
        <w:rPr>
          <w:noProof/>
        </w:rPr>
        <w:fldChar w:fldCharType="separate"/>
      </w:r>
      <w:r w:rsidR="00F816DE">
        <w:rPr>
          <w:noProof/>
        </w:rPr>
        <w:t>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527</w:t>
      </w:r>
      <w:r>
        <w:rPr>
          <w:noProof/>
        </w:rPr>
        <w:tab/>
        <w:t>Time limit for application</w:t>
      </w:r>
      <w:r w:rsidRPr="00BC6FFC">
        <w:rPr>
          <w:noProof/>
        </w:rPr>
        <w:tab/>
      </w:r>
      <w:r w:rsidRPr="00BC6FFC">
        <w:rPr>
          <w:noProof/>
        </w:rPr>
        <w:fldChar w:fldCharType="begin"/>
      </w:r>
      <w:r w:rsidRPr="00BC6FFC">
        <w:rPr>
          <w:noProof/>
        </w:rPr>
        <w:instrText xml:space="preserve"> PAGEREF _Toc169609488 \h </w:instrText>
      </w:r>
      <w:r w:rsidRPr="00BC6FFC">
        <w:rPr>
          <w:noProof/>
        </w:rPr>
      </w:r>
      <w:r w:rsidRPr="00BC6FFC">
        <w:rPr>
          <w:noProof/>
        </w:rPr>
        <w:fldChar w:fldCharType="separate"/>
      </w:r>
      <w:r w:rsidR="00F816DE">
        <w:rPr>
          <w:noProof/>
        </w:rPr>
        <w:t>47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528</w:t>
      </w:r>
      <w:r>
        <w:rPr>
          <w:noProof/>
        </w:rPr>
        <w:tab/>
        <w:t>Date of application to be entered in Register</w:t>
      </w:r>
      <w:r w:rsidRPr="00BC6FFC">
        <w:rPr>
          <w:noProof/>
        </w:rPr>
        <w:tab/>
      </w:r>
      <w:r w:rsidRPr="00BC6FFC">
        <w:rPr>
          <w:noProof/>
        </w:rPr>
        <w:fldChar w:fldCharType="begin"/>
      </w:r>
      <w:r w:rsidRPr="00BC6FFC">
        <w:rPr>
          <w:noProof/>
        </w:rPr>
        <w:instrText xml:space="preserve"> PAGEREF _Toc169609489 \h </w:instrText>
      </w:r>
      <w:r w:rsidRPr="00BC6FFC">
        <w:rPr>
          <w:noProof/>
        </w:rPr>
      </w:r>
      <w:r w:rsidRPr="00BC6FFC">
        <w:rPr>
          <w:noProof/>
        </w:rPr>
        <w:fldChar w:fldCharType="separate"/>
      </w:r>
      <w:r w:rsidR="00F816DE">
        <w:rPr>
          <w:noProof/>
        </w:rPr>
        <w:t>47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529</w:t>
      </w:r>
      <w:r>
        <w:rPr>
          <w:noProof/>
        </w:rPr>
        <w:tab/>
        <w:t>Approval of transfer</w:t>
      </w:r>
      <w:r w:rsidRPr="00BC6FFC">
        <w:rPr>
          <w:noProof/>
        </w:rPr>
        <w:tab/>
      </w:r>
      <w:r w:rsidRPr="00BC6FFC">
        <w:rPr>
          <w:noProof/>
        </w:rPr>
        <w:fldChar w:fldCharType="begin"/>
      </w:r>
      <w:r w:rsidRPr="00BC6FFC">
        <w:rPr>
          <w:noProof/>
        </w:rPr>
        <w:instrText xml:space="preserve"> PAGEREF _Toc169609490 \h </w:instrText>
      </w:r>
      <w:r w:rsidRPr="00BC6FFC">
        <w:rPr>
          <w:noProof/>
        </w:rPr>
      </w:r>
      <w:r w:rsidRPr="00BC6FFC">
        <w:rPr>
          <w:noProof/>
        </w:rPr>
        <w:fldChar w:fldCharType="separate"/>
      </w:r>
      <w:r w:rsidR="00F816DE">
        <w:rPr>
          <w:noProof/>
        </w:rPr>
        <w:t>48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530</w:t>
      </w:r>
      <w:r>
        <w:rPr>
          <w:noProof/>
        </w:rPr>
        <w:tab/>
        <w:t>Registration of transfer</w:t>
      </w:r>
      <w:r w:rsidRPr="00BC6FFC">
        <w:rPr>
          <w:noProof/>
        </w:rPr>
        <w:tab/>
      </w:r>
      <w:r w:rsidRPr="00BC6FFC">
        <w:rPr>
          <w:noProof/>
        </w:rPr>
        <w:fldChar w:fldCharType="begin"/>
      </w:r>
      <w:r w:rsidRPr="00BC6FFC">
        <w:rPr>
          <w:noProof/>
        </w:rPr>
        <w:instrText xml:space="preserve"> PAGEREF _Toc169609491 \h </w:instrText>
      </w:r>
      <w:r w:rsidRPr="00BC6FFC">
        <w:rPr>
          <w:noProof/>
        </w:rPr>
      </w:r>
      <w:r w:rsidRPr="00BC6FFC">
        <w:rPr>
          <w:noProof/>
        </w:rPr>
        <w:fldChar w:fldCharType="separate"/>
      </w:r>
      <w:r w:rsidR="00F816DE">
        <w:rPr>
          <w:noProof/>
        </w:rPr>
        <w:t>50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531</w:t>
      </w:r>
      <w:r>
        <w:rPr>
          <w:noProof/>
        </w:rPr>
        <w:tab/>
        <w:t>Instrument of transfer does not create an interest in the title</w:t>
      </w:r>
      <w:r w:rsidRPr="00BC6FFC">
        <w:rPr>
          <w:noProof/>
        </w:rPr>
        <w:tab/>
      </w:r>
      <w:r w:rsidRPr="00BC6FFC">
        <w:rPr>
          <w:noProof/>
        </w:rPr>
        <w:fldChar w:fldCharType="begin"/>
      </w:r>
      <w:r w:rsidRPr="00BC6FFC">
        <w:rPr>
          <w:noProof/>
        </w:rPr>
        <w:instrText xml:space="preserve"> PAGEREF _Toc169609492 \h </w:instrText>
      </w:r>
      <w:r w:rsidRPr="00BC6FFC">
        <w:rPr>
          <w:noProof/>
        </w:rPr>
      </w:r>
      <w:r w:rsidRPr="00BC6FFC">
        <w:rPr>
          <w:noProof/>
        </w:rPr>
        <w:fldChar w:fldCharType="separate"/>
      </w:r>
      <w:r w:rsidR="00F816DE">
        <w:rPr>
          <w:noProof/>
        </w:rPr>
        <w:t>51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532</w:t>
      </w:r>
      <w:r>
        <w:rPr>
          <w:noProof/>
        </w:rPr>
        <w:tab/>
        <w:t>Limit on effect of approval of transfers</w:t>
      </w:r>
      <w:r w:rsidRPr="00BC6FFC">
        <w:rPr>
          <w:noProof/>
        </w:rPr>
        <w:tab/>
      </w:r>
      <w:r w:rsidRPr="00BC6FFC">
        <w:rPr>
          <w:noProof/>
        </w:rPr>
        <w:fldChar w:fldCharType="begin"/>
      </w:r>
      <w:r w:rsidRPr="00BC6FFC">
        <w:rPr>
          <w:noProof/>
        </w:rPr>
        <w:instrText xml:space="preserve"> PAGEREF _Toc169609493 \h </w:instrText>
      </w:r>
      <w:r w:rsidRPr="00BC6FFC">
        <w:rPr>
          <w:noProof/>
        </w:rPr>
      </w:r>
      <w:r w:rsidRPr="00BC6FFC">
        <w:rPr>
          <w:noProof/>
        </w:rPr>
        <w:fldChar w:fldCharType="separate"/>
      </w:r>
      <w:r w:rsidR="00F816DE">
        <w:rPr>
          <w:noProof/>
        </w:rPr>
        <w:t>51</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5.4—Devolution of title</w:t>
      </w:r>
      <w:r w:rsidRPr="00BC6FFC">
        <w:rPr>
          <w:b w:val="0"/>
          <w:noProof/>
          <w:sz w:val="18"/>
        </w:rPr>
        <w:tab/>
      </w:r>
      <w:r w:rsidRPr="00BC6FFC">
        <w:rPr>
          <w:b w:val="0"/>
          <w:noProof/>
          <w:sz w:val="18"/>
        </w:rPr>
        <w:fldChar w:fldCharType="begin"/>
      </w:r>
      <w:r w:rsidRPr="00BC6FFC">
        <w:rPr>
          <w:b w:val="0"/>
          <w:noProof/>
          <w:sz w:val="18"/>
        </w:rPr>
        <w:instrText xml:space="preserve"> PAGEREF _Toc169609494 \h </w:instrText>
      </w:r>
      <w:r w:rsidRPr="00BC6FFC">
        <w:rPr>
          <w:b w:val="0"/>
          <w:noProof/>
          <w:sz w:val="18"/>
        </w:rPr>
      </w:r>
      <w:r w:rsidRPr="00BC6FFC">
        <w:rPr>
          <w:b w:val="0"/>
          <w:noProof/>
          <w:sz w:val="18"/>
        </w:rPr>
        <w:fldChar w:fldCharType="separate"/>
      </w:r>
      <w:r w:rsidR="00F816DE">
        <w:rPr>
          <w:b w:val="0"/>
          <w:noProof/>
          <w:sz w:val="18"/>
        </w:rPr>
        <w:t>52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533</w:t>
      </w:r>
      <w:r>
        <w:rPr>
          <w:noProof/>
        </w:rPr>
        <w:tab/>
        <w:t>Application to have name entered on the Register as the holder of a title</w:t>
      </w:r>
      <w:r w:rsidRPr="00BC6FFC">
        <w:rPr>
          <w:noProof/>
        </w:rPr>
        <w:tab/>
      </w:r>
      <w:r w:rsidRPr="00BC6FFC">
        <w:rPr>
          <w:noProof/>
        </w:rPr>
        <w:fldChar w:fldCharType="begin"/>
      </w:r>
      <w:r w:rsidRPr="00BC6FFC">
        <w:rPr>
          <w:noProof/>
        </w:rPr>
        <w:instrText xml:space="preserve"> PAGEREF _Toc169609495 \h </w:instrText>
      </w:r>
      <w:r w:rsidRPr="00BC6FFC">
        <w:rPr>
          <w:noProof/>
        </w:rPr>
      </w:r>
      <w:r w:rsidRPr="00BC6FFC">
        <w:rPr>
          <w:noProof/>
        </w:rPr>
        <w:fldChar w:fldCharType="separate"/>
      </w:r>
      <w:r w:rsidR="00F816DE">
        <w:rPr>
          <w:noProof/>
        </w:rPr>
        <w:t>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534</w:t>
      </w:r>
      <w:r>
        <w:rPr>
          <w:noProof/>
        </w:rPr>
        <w:tab/>
        <w:t>Entry of name in the Register</w:t>
      </w:r>
      <w:r w:rsidRPr="00BC6FFC">
        <w:rPr>
          <w:noProof/>
        </w:rPr>
        <w:tab/>
      </w:r>
      <w:r w:rsidRPr="00BC6FFC">
        <w:rPr>
          <w:noProof/>
        </w:rPr>
        <w:fldChar w:fldCharType="begin"/>
      </w:r>
      <w:r w:rsidRPr="00BC6FFC">
        <w:rPr>
          <w:noProof/>
        </w:rPr>
        <w:instrText xml:space="preserve"> PAGEREF _Toc169609496 \h </w:instrText>
      </w:r>
      <w:r w:rsidRPr="00BC6FFC">
        <w:rPr>
          <w:noProof/>
        </w:rPr>
      </w:r>
      <w:r w:rsidRPr="00BC6FFC">
        <w:rPr>
          <w:noProof/>
        </w:rPr>
        <w:fldChar w:fldCharType="separate"/>
      </w:r>
      <w:r w:rsidR="00F816DE">
        <w:rPr>
          <w:noProof/>
        </w:rPr>
        <w:t>52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5.5—Change in name of company</w:t>
      </w:r>
      <w:r w:rsidRPr="00BC6FFC">
        <w:rPr>
          <w:b w:val="0"/>
          <w:noProof/>
          <w:sz w:val="18"/>
        </w:rPr>
        <w:tab/>
      </w:r>
      <w:r w:rsidRPr="00BC6FFC">
        <w:rPr>
          <w:b w:val="0"/>
          <w:noProof/>
          <w:sz w:val="18"/>
        </w:rPr>
        <w:fldChar w:fldCharType="begin"/>
      </w:r>
      <w:r w:rsidRPr="00BC6FFC">
        <w:rPr>
          <w:b w:val="0"/>
          <w:noProof/>
          <w:sz w:val="18"/>
        </w:rPr>
        <w:instrText xml:space="preserve"> PAGEREF _Toc169609497 \h </w:instrText>
      </w:r>
      <w:r w:rsidRPr="00BC6FFC">
        <w:rPr>
          <w:b w:val="0"/>
          <w:noProof/>
          <w:sz w:val="18"/>
        </w:rPr>
      </w:r>
      <w:r w:rsidRPr="00BC6FFC">
        <w:rPr>
          <w:b w:val="0"/>
          <w:noProof/>
          <w:sz w:val="18"/>
        </w:rPr>
        <w:fldChar w:fldCharType="separate"/>
      </w:r>
      <w:r w:rsidR="00F816DE">
        <w:rPr>
          <w:b w:val="0"/>
          <w:noProof/>
          <w:sz w:val="18"/>
        </w:rPr>
        <w:t>53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535</w:t>
      </w:r>
      <w:r>
        <w:rPr>
          <w:noProof/>
        </w:rPr>
        <w:tab/>
        <w:t>Application to have new name entered on the Register</w:t>
      </w:r>
      <w:r w:rsidRPr="00BC6FFC">
        <w:rPr>
          <w:noProof/>
        </w:rPr>
        <w:tab/>
      </w:r>
      <w:r w:rsidRPr="00BC6FFC">
        <w:rPr>
          <w:noProof/>
        </w:rPr>
        <w:fldChar w:fldCharType="begin"/>
      </w:r>
      <w:r w:rsidRPr="00BC6FFC">
        <w:rPr>
          <w:noProof/>
        </w:rPr>
        <w:instrText xml:space="preserve"> PAGEREF _Toc169609498 \h </w:instrText>
      </w:r>
      <w:r w:rsidRPr="00BC6FFC">
        <w:rPr>
          <w:noProof/>
        </w:rPr>
      </w:r>
      <w:r w:rsidRPr="00BC6FFC">
        <w:rPr>
          <w:noProof/>
        </w:rPr>
        <w:fldChar w:fldCharType="separate"/>
      </w:r>
      <w:r w:rsidR="00F816DE">
        <w:rPr>
          <w:noProof/>
        </w:rPr>
        <w:t>53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536</w:t>
      </w:r>
      <w:r>
        <w:rPr>
          <w:noProof/>
        </w:rPr>
        <w:tab/>
        <w:t>Alteration in the Register</w:t>
      </w:r>
      <w:r w:rsidRPr="00BC6FFC">
        <w:rPr>
          <w:noProof/>
        </w:rPr>
        <w:tab/>
      </w:r>
      <w:r w:rsidRPr="00BC6FFC">
        <w:rPr>
          <w:noProof/>
        </w:rPr>
        <w:fldChar w:fldCharType="begin"/>
      </w:r>
      <w:r w:rsidRPr="00BC6FFC">
        <w:rPr>
          <w:noProof/>
        </w:rPr>
        <w:instrText xml:space="preserve"> PAGEREF _Toc169609499 \h </w:instrText>
      </w:r>
      <w:r w:rsidRPr="00BC6FFC">
        <w:rPr>
          <w:noProof/>
        </w:rPr>
      </w:r>
      <w:r w:rsidRPr="00BC6FFC">
        <w:rPr>
          <w:noProof/>
        </w:rPr>
        <w:fldChar w:fldCharType="separate"/>
      </w:r>
      <w:r w:rsidR="00F816DE">
        <w:rPr>
          <w:noProof/>
        </w:rPr>
        <w:t>53</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5.6—Dealings relating to existing titles</w:t>
      </w:r>
      <w:r w:rsidRPr="00BC6FFC">
        <w:rPr>
          <w:b w:val="0"/>
          <w:noProof/>
          <w:sz w:val="18"/>
        </w:rPr>
        <w:tab/>
      </w:r>
      <w:r w:rsidRPr="00BC6FFC">
        <w:rPr>
          <w:b w:val="0"/>
          <w:noProof/>
          <w:sz w:val="18"/>
        </w:rPr>
        <w:fldChar w:fldCharType="begin"/>
      </w:r>
      <w:r w:rsidRPr="00BC6FFC">
        <w:rPr>
          <w:b w:val="0"/>
          <w:noProof/>
          <w:sz w:val="18"/>
        </w:rPr>
        <w:instrText xml:space="preserve"> PAGEREF _Toc169609500 \h </w:instrText>
      </w:r>
      <w:r w:rsidRPr="00BC6FFC">
        <w:rPr>
          <w:b w:val="0"/>
          <w:noProof/>
          <w:sz w:val="18"/>
        </w:rPr>
      </w:r>
      <w:r w:rsidRPr="00BC6FFC">
        <w:rPr>
          <w:b w:val="0"/>
          <w:noProof/>
          <w:sz w:val="18"/>
        </w:rPr>
        <w:fldChar w:fldCharType="separate"/>
      </w:r>
      <w:r w:rsidR="00F816DE">
        <w:rPr>
          <w:b w:val="0"/>
          <w:noProof/>
          <w:sz w:val="18"/>
        </w:rPr>
        <w:t>54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537</w:t>
      </w:r>
      <w:r>
        <w:rPr>
          <w:noProof/>
        </w:rPr>
        <w:tab/>
        <w:t>Dealings to which this Part applies</w:t>
      </w:r>
      <w:r w:rsidRPr="00BC6FFC">
        <w:rPr>
          <w:noProof/>
        </w:rPr>
        <w:tab/>
      </w:r>
      <w:r w:rsidRPr="00BC6FFC">
        <w:rPr>
          <w:noProof/>
        </w:rPr>
        <w:fldChar w:fldCharType="begin"/>
      </w:r>
      <w:r w:rsidRPr="00BC6FFC">
        <w:rPr>
          <w:noProof/>
        </w:rPr>
        <w:instrText xml:space="preserve"> PAGEREF _Toc169609501 \h </w:instrText>
      </w:r>
      <w:r w:rsidRPr="00BC6FFC">
        <w:rPr>
          <w:noProof/>
        </w:rPr>
      </w:r>
      <w:r w:rsidRPr="00BC6FFC">
        <w:rPr>
          <w:noProof/>
        </w:rPr>
        <w:fldChar w:fldCharType="separate"/>
      </w:r>
      <w:r w:rsidR="00F816DE">
        <w:rPr>
          <w:noProof/>
        </w:rPr>
        <w:t>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538</w:t>
      </w:r>
      <w:r>
        <w:rPr>
          <w:noProof/>
        </w:rPr>
        <w:tab/>
        <w:t>Approval and registration of dealings</w:t>
      </w:r>
      <w:r w:rsidRPr="00BC6FFC">
        <w:rPr>
          <w:noProof/>
        </w:rPr>
        <w:tab/>
      </w:r>
      <w:r w:rsidRPr="00BC6FFC">
        <w:rPr>
          <w:noProof/>
        </w:rPr>
        <w:fldChar w:fldCharType="begin"/>
      </w:r>
      <w:r w:rsidRPr="00BC6FFC">
        <w:rPr>
          <w:noProof/>
        </w:rPr>
        <w:instrText xml:space="preserve"> PAGEREF _Toc169609502 \h </w:instrText>
      </w:r>
      <w:r w:rsidRPr="00BC6FFC">
        <w:rPr>
          <w:noProof/>
        </w:rPr>
      </w:r>
      <w:r w:rsidRPr="00BC6FFC">
        <w:rPr>
          <w:noProof/>
        </w:rPr>
        <w:fldChar w:fldCharType="separate"/>
      </w:r>
      <w:r w:rsidR="00F816DE">
        <w:rPr>
          <w:noProof/>
        </w:rPr>
        <w:t>55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539</w:t>
      </w:r>
      <w:r>
        <w:rPr>
          <w:noProof/>
        </w:rPr>
        <w:tab/>
        <w:t>Application for approval of dealing</w:t>
      </w:r>
      <w:r w:rsidRPr="00BC6FFC">
        <w:rPr>
          <w:noProof/>
        </w:rPr>
        <w:tab/>
      </w:r>
      <w:r w:rsidRPr="00BC6FFC">
        <w:rPr>
          <w:noProof/>
        </w:rPr>
        <w:fldChar w:fldCharType="begin"/>
      </w:r>
      <w:r w:rsidRPr="00BC6FFC">
        <w:rPr>
          <w:noProof/>
        </w:rPr>
        <w:instrText xml:space="preserve"> PAGEREF _Toc169609503 \h </w:instrText>
      </w:r>
      <w:r w:rsidRPr="00BC6FFC">
        <w:rPr>
          <w:noProof/>
        </w:rPr>
      </w:r>
      <w:r w:rsidRPr="00BC6FFC">
        <w:rPr>
          <w:noProof/>
        </w:rPr>
        <w:fldChar w:fldCharType="separate"/>
      </w:r>
      <w:r w:rsidR="00F816DE">
        <w:rPr>
          <w:noProof/>
        </w:rPr>
        <w:t>55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540</w:t>
      </w:r>
      <w:r>
        <w:rPr>
          <w:noProof/>
        </w:rPr>
        <w:tab/>
        <w:t>Documents to accompany application</w:t>
      </w:r>
      <w:r w:rsidRPr="00BC6FFC">
        <w:rPr>
          <w:noProof/>
        </w:rPr>
        <w:tab/>
      </w:r>
      <w:r w:rsidRPr="00BC6FFC">
        <w:rPr>
          <w:noProof/>
        </w:rPr>
        <w:fldChar w:fldCharType="begin"/>
      </w:r>
      <w:r w:rsidRPr="00BC6FFC">
        <w:rPr>
          <w:noProof/>
        </w:rPr>
        <w:instrText xml:space="preserve"> PAGEREF _Toc169609504 \h </w:instrText>
      </w:r>
      <w:r w:rsidRPr="00BC6FFC">
        <w:rPr>
          <w:noProof/>
        </w:rPr>
      </w:r>
      <w:r w:rsidRPr="00BC6FFC">
        <w:rPr>
          <w:noProof/>
        </w:rPr>
        <w:fldChar w:fldCharType="separate"/>
      </w:r>
      <w:r w:rsidR="00F816DE">
        <w:rPr>
          <w:noProof/>
        </w:rPr>
        <w:t>56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541</w:t>
      </w:r>
      <w:r>
        <w:rPr>
          <w:noProof/>
        </w:rPr>
        <w:tab/>
        <w:t>Timing of application</w:t>
      </w:r>
      <w:r w:rsidRPr="00BC6FFC">
        <w:rPr>
          <w:noProof/>
        </w:rPr>
        <w:tab/>
      </w:r>
      <w:r w:rsidRPr="00BC6FFC">
        <w:rPr>
          <w:noProof/>
        </w:rPr>
        <w:fldChar w:fldCharType="begin"/>
      </w:r>
      <w:r w:rsidRPr="00BC6FFC">
        <w:rPr>
          <w:noProof/>
        </w:rPr>
        <w:instrText xml:space="preserve"> PAGEREF _Toc169609505 \h </w:instrText>
      </w:r>
      <w:r w:rsidRPr="00BC6FFC">
        <w:rPr>
          <w:noProof/>
        </w:rPr>
      </w:r>
      <w:r w:rsidRPr="00BC6FFC">
        <w:rPr>
          <w:noProof/>
        </w:rPr>
        <w:fldChar w:fldCharType="separate"/>
      </w:r>
      <w:r w:rsidR="00F816DE">
        <w:rPr>
          <w:noProof/>
        </w:rPr>
        <w:t>57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542</w:t>
      </w:r>
      <w:r>
        <w:rPr>
          <w:noProof/>
        </w:rPr>
        <w:tab/>
        <w:t>Application date to be entered in Register</w:t>
      </w:r>
      <w:r w:rsidRPr="00BC6FFC">
        <w:rPr>
          <w:noProof/>
        </w:rPr>
        <w:tab/>
      </w:r>
      <w:r w:rsidRPr="00BC6FFC">
        <w:rPr>
          <w:noProof/>
        </w:rPr>
        <w:fldChar w:fldCharType="begin"/>
      </w:r>
      <w:r w:rsidRPr="00BC6FFC">
        <w:rPr>
          <w:noProof/>
        </w:rPr>
        <w:instrText xml:space="preserve"> PAGEREF _Toc169609506 \h </w:instrText>
      </w:r>
      <w:r w:rsidRPr="00BC6FFC">
        <w:rPr>
          <w:noProof/>
        </w:rPr>
      </w:r>
      <w:r w:rsidRPr="00BC6FFC">
        <w:rPr>
          <w:noProof/>
        </w:rPr>
        <w:fldChar w:fldCharType="separate"/>
      </w:r>
      <w:r w:rsidR="00F816DE">
        <w:rPr>
          <w:noProof/>
        </w:rPr>
        <w:t>58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543</w:t>
      </w:r>
      <w:r>
        <w:rPr>
          <w:noProof/>
        </w:rPr>
        <w:tab/>
        <w:t>Approval of dealing</w:t>
      </w:r>
      <w:r w:rsidRPr="00BC6FFC">
        <w:rPr>
          <w:noProof/>
        </w:rPr>
        <w:tab/>
      </w:r>
      <w:r w:rsidRPr="00BC6FFC">
        <w:rPr>
          <w:noProof/>
        </w:rPr>
        <w:fldChar w:fldCharType="begin"/>
      </w:r>
      <w:r w:rsidRPr="00BC6FFC">
        <w:rPr>
          <w:noProof/>
        </w:rPr>
        <w:instrText xml:space="preserve"> PAGEREF _Toc169609507 \h </w:instrText>
      </w:r>
      <w:r w:rsidRPr="00BC6FFC">
        <w:rPr>
          <w:noProof/>
        </w:rPr>
      </w:r>
      <w:r w:rsidRPr="00BC6FFC">
        <w:rPr>
          <w:noProof/>
        </w:rPr>
        <w:fldChar w:fldCharType="separate"/>
      </w:r>
      <w:r w:rsidR="00F816DE">
        <w:rPr>
          <w:noProof/>
        </w:rPr>
        <w:t>58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544</w:t>
      </w:r>
      <w:r>
        <w:rPr>
          <w:noProof/>
        </w:rPr>
        <w:tab/>
        <w:t>Entry of dealing in Register</w:t>
      </w:r>
      <w:r w:rsidRPr="00BC6FFC">
        <w:rPr>
          <w:noProof/>
        </w:rPr>
        <w:tab/>
      </w:r>
      <w:r w:rsidRPr="00BC6FFC">
        <w:rPr>
          <w:noProof/>
        </w:rPr>
        <w:fldChar w:fldCharType="begin"/>
      </w:r>
      <w:r w:rsidRPr="00BC6FFC">
        <w:rPr>
          <w:noProof/>
        </w:rPr>
        <w:instrText xml:space="preserve"> PAGEREF _Toc169609508 \h </w:instrText>
      </w:r>
      <w:r w:rsidRPr="00BC6FFC">
        <w:rPr>
          <w:noProof/>
        </w:rPr>
      </w:r>
      <w:r w:rsidRPr="00BC6FFC">
        <w:rPr>
          <w:noProof/>
        </w:rPr>
        <w:fldChar w:fldCharType="separate"/>
      </w:r>
      <w:r w:rsidR="00F816DE">
        <w:rPr>
          <w:noProof/>
        </w:rPr>
        <w:t>59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545</w:t>
      </w:r>
      <w:r>
        <w:rPr>
          <w:noProof/>
        </w:rPr>
        <w:tab/>
        <w:t>Retention, inspection and return of instruments</w:t>
      </w:r>
      <w:r w:rsidRPr="00BC6FFC">
        <w:rPr>
          <w:noProof/>
        </w:rPr>
        <w:tab/>
      </w:r>
      <w:r w:rsidRPr="00BC6FFC">
        <w:rPr>
          <w:noProof/>
        </w:rPr>
        <w:fldChar w:fldCharType="begin"/>
      </w:r>
      <w:r w:rsidRPr="00BC6FFC">
        <w:rPr>
          <w:noProof/>
        </w:rPr>
        <w:instrText xml:space="preserve"> PAGEREF _Toc169609509 \h </w:instrText>
      </w:r>
      <w:r w:rsidRPr="00BC6FFC">
        <w:rPr>
          <w:noProof/>
        </w:rPr>
      </w:r>
      <w:r w:rsidRPr="00BC6FFC">
        <w:rPr>
          <w:noProof/>
        </w:rPr>
        <w:fldChar w:fldCharType="separate"/>
      </w:r>
      <w:r w:rsidR="00F816DE">
        <w:rPr>
          <w:noProof/>
        </w:rPr>
        <w:t>59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546</w:t>
      </w:r>
      <w:r>
        <w:rPr>
          <w:noProof/>
        </w:rPr>
        <w:tab/>
        <w:t>Strict compliance with application provisions not required</w:t>
      </w:r>
      <w:r w:rsidRPr="00BC6FFC">
        <w:rPr>
          <w:noProof/>
        </w:rPr>
        <w:tab/>
      </w:r>
      <w:r w:rsidRPr="00BC6FFC">
        <w:rPr>
          <w:noProof/>
        </w:rPr>
        <w:fldChar w:fldCharType="begin"/>
      </w:r>
      <w:r w:rsidRPr="00BC6FFC">
        <w:rPr>
          <w:noProof/>
        </w:rPr>
        <w:instrText xml:space="preserve"> PAGEREF _Toc169609510 \h </w:instrText>
      </w:r>
      <w:r w:rsidRPr="00BC6FFC">
        <w:rPr>
          <w:noProof/>
        </w:rPr>
      </w:r>
      <w:r w:rsidRPr="00BC6FFC">
        <w:rPr>
          <w:noProof/>
        </w:rPr>
        <w:fldChar w:fldCharType="separate"/>
      </w:r>
      <w:r w:rsidR="00F816DE">
        <w:rPr>
          <w:noProof/>
        </w:rPr>
        <w:t>61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547</w:t>
      </w:r>
      <w:r>
        <w:rPr>
          <w:noProof/>
        </w:rPr>
        <w:tab/>
        <w:t>Limit on effect of approval of dealing</w:t>
      </w:r>
      <w:r w:rsidRPr="00BC6FFC">
        <w:rPr>
          <w:noProof/>
        </w:rPr>
        <w:tab/>
      </w:r>
      <w:r w:rsidRPr="00BC6FFC">
        <w:rPr>
          <w:noProof/>
        </w:rPr>
        <w:fldChar w:fldCharType="begin"/>
      </w:r>
      <w:r w:rsidRPr="00BC6FFC">
        <w:rPr>
          <w:noProof/>
        </w:rPr>
        <w:instrText xml:space="preserve"> PAGEREF _Toc169609511 \h </w:instrText>
      </w:r>
      <w:r w:rsidRPr="00BC6FFC">
        <w:rPr>
          <w:noProof/>
        </w:rPr>
      </w:r>
      <w:r w:rsidRPr="00BC6FFC">
        <w:rPr>
          <w:noProof/>
        </w:rPr>
        <w:fldChar w:fldCharType="separate"/>
      </w:r>
      <w:r w:rsidR="00F816DE">
        <w:rPr>
          <w:noProof/>
        </w:rPr>
        <w:t>61</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5.7—Dealings in future interests</w:t>
      </w:r>
      <w:r w:rsidRPr="00BC6FFC">
        <w:rPr>
          <w:b w:val="0"/>
          <w:noProof/>
          <w:sz w:val="18"/>
        </w:rPr>
        <w:tab/>
      </w:r>
      <w:r w:rsidRPr="00BC6FFC">
        <w:rPr>
          <w:b w:val="0"/>
          <w:noProof/>
          <w:sz w:val="18"/>
        </w:rPr>
        <w:fldChar w:fldCharType="begin"/>
      </w:r>
      <w:r w:rsidRPr="00BC6FFC">
        <w:rPr>
          <w:b w:val="0"/>
          <w:noProof/>
          <w:sz w:val="18"/>
        </w:rPr>
        <w:instrText xml:space="preserve"> PAGEREF _Toc169609512 \h </w:instrText>
      </w:r>
      <w:r w:rsidRPr="00BC6FFC">
        <w:rPr>
          <w:b w:val="0"/>
          <w:noProof/>
          <w:sz w:val="18"/>
        </w:rPr>
      </w:r>
      <w:r w:rsidRPr="00BC6FFC">
        <w:rPr>
          <w:b w:val="0"/>
          <w:noProof/>
          <w:sz w:val="18"/>
        </w:rPr>
        <w:fldChar w:fldCharType="separate"/>
      </w:r>
      <w:r w:rsidR="00F816DE">
        <w:rPr>
          <w:b w:val="0"/>
          <w:noProof/>
          <w:sz w:val="18"/>
        </w:rPr>
        <w:t>62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548</w:t>
      </w:r>
      <w:r>
        <w:rPr>
          <w:noProof/>
        </w:rPr>
        <w:tab/>
        <w:t>Provisional application for approval of dealing</w:t>
      </w:r>
      <w:r w:rsidRPr="00BC6FFC">
        <w:rPr>
          <w:noProof/>
        </w:rPr>
        <w:tab/>
      </w:r>
      <w:r w:rsidRPr="00BC6FFC">
        <w:rPr>
          <w:noProof/>
        </w:rPr>
        <w:fldChar w:fldCharType="begin"/>
      </w:r>
      <w:r w:rsidRPr="00BC6FFC">
        <w:rPr>
          <w:noProof/>
        </w:rPr>
        <w:instrText xml:space="preserve"> PAGEREF _Toc169609513 \h </w:instrText>
      </w:r>
      <w:r w:rsidRPr="00BC6FFC">
        <w:rPr>
          <w:noProof/>
        </w:rPr>
      </w:r>
      <w:r w:rsidRPr="00BC6FFC">
        <w:rPr>
          <w:noProof/>
        </w:rPr>
        <w:fldChar w:fldCharType="separate"/>
      </w:r>
      <w:r w:rsidR="00F816DE">
        <w:rPr>
          <w:noProof/>
        </w:rPr>
        <w:t>62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549</w:t>
      </w:r>
      <w:r>
        <w:rPr>
          <w:noProof/>
        </w:rPr>
        <w:tab/>
        <w:t>Documents to accompany provisional application</w:t>
      </w:r>
      <w:r w:rsidRPr="00BC6FFC">
        <w:rPr>
          <w:noProof/>
        </w:rPr>
        <w:tab/>
      </w:r>
      <w:r w:rsidRPr="00BC6FFC">
        <w:rPr>
          <w:noProof/>
        </w:rPr>
        <w:fldChar w:fldCharType="begin"/>
      </w:r>
      <w:r w:rsidRPr="00BC6FFC">
        <w:rPr>
          <w:noProof/>
        </w:rPr>
        <w:instrText xml:space="preserve"> PAGEREF _Toc169609514 \h </w:instrText>
      </w:r>
      <w:r w:rsidRPr="00BC6FFC">
        <w:rPr>
          <w:noProof/>
        </w:rPr>
      </w:r>
      <w:r w:rsidRPr="00BC6FFC">
        <w:rPr>
          <w:noProof/>
        </w:rPr>
        <w:fldChar w:fldCharType="separate"/>
      </w:r>
      <w:r w:rsidR="00F816DE">
        <w:rPr>
          <w:noProof/>
        </w:rPr>
        <w:t>63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550</w:t>
      </w:r>
      <w:r>
        <w:rPr>
          <w:noProof/>
        </w:rPr>
        <w:tab/>
        <w:t>Timing of provisional application</w:t>
      </w:r>
      <w:r w:rsidRPr="00BC6FFC">
        <w:rPr>
          <w:noProof/>
        </w:rPr>
        <w:tab/>
      </w:r>
      <w:r w:rsidRPr="00BC6FFC">
        <w:rPr>
          <w:noProof/>
        </w:rPr>
        <w:fldChar w:fldCharType="begin"/>
      </w:r>
      <w:r w:rsidRPr="00BC6FFC">
        <w:rPr>
          <w:noProof/>
        </w:rPr>
        <w:instrText xml:space="preserve"> PAGEREF _Toc169609515 \h </w:instrText>
      </w:r>
      <w:r w:rsidRPr="00BC6FFC">
        <w:rPr>
          <w:noProof/>
        </w:rPr>
      </w:r>
      <w:r w:rsidRPr="00BC6FFC">
        <w:rPr>
          <w:noProof/>
        </w:rPr>
        <w:fldChar w:fldCharType="separate"/>
      </w:r>
      <w:r w:rsidR="00F816DE">
        <w:rPr>
          <w:noProof/>
        </w:rPr>
        <w:t>64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551</w:t>
      </w:r>
      <w:r>
        <w:rPr>
          <w:noProof/>
        </w:rPr>
        <w:tab/>
        <w:t>Provisional application to be treated as an application under section 539 when title comes into existence</w:t>
      </w:r>
      <w:r w:rsidRPr="00BC6FFC">
        <w:rPr>
          <w:noProof/>
        </w:rPr>
        <w:tab/>
      </w:r>
      <w:r w:rsidRPr="00BC6FFC">
        <w:rPr>
          <w:noProof/>
        </w:rPr>
        <w:fldChar w:fldCharType="begin"/>
      </w:r>
      <w:r w:rsidRPr="00BC6FFC">
        <w:rPr>
          <w:noProof/>
        </w:rPr>
        <w:instrText xml:space="preserve"> PAGEREF _Toc169609516 \h </w:instrText>
      </w:r>
      <w:r w:rsidRPr="00BC6FFC">
        <w:rPr>
          <w:noProof/>
        </w:rPr>
      </w:r>
      <w:r w:rsidRPr="00BC6FFC">
        <w:rPr>
          <w:noProof/>
        </w:rPr>
        <w:fldChar w:fldCharType="separate"/>
      </w:r>
      <w:r w:rsidR="00F816DE">
        <w:rPr>
          <w:noProof/>
        </w:rPr>
        <w:t>65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552</w:t>
      </w:r>
      <w:r>
        <w:rPr>
          <w:noProof/>
        </w:rPr>
        <w:tab/>
        <w:t>Limit on approval of dealing</w:t>
      </w:r>
      <w:r w:rsidRPr="00BC6FFC">
        <w:rPr>
          <w:noProof/>
        </w:rPr>
        <w:tab/>
      </w:r>
      <w:r w:rsidRPr="00BC6FFC">
        <w:rPr>
          <w:noProof/>
        </w:rPr>
        <w:fldChar w:fldCharType="begin"/>
      </w:r>
      <w:r w:rsidRPr="00BC6FFC">
        <w:rPr>
          <w:noProof/>
        </w:rPr>
        <w:instrText xml:space="preserve"> PAGEREF _Toc169609517 \h </w:instrText>
      </w:r>
      <w:r w:rsidRPr="00BC6FFC">
        <w:rPr>
          <w:noProof/>
        </w:rPr>
      </w:r>
      <w:r w:rsidRPr="00BC6FFC">
        <w:rPr>
          <w:noProof/>
        </w:rPr>
        <w:fldChar w:fldCharType="separate"/>
      </w:r>
      <w:r w:rsidR="00F816DE">
        <w:rPr>
          <w:noProof/>
        </w:rPr>
        <w:t>65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5.8—Correction and rectification of Register</w:t>
      </w:r>
      <w:r w:rsidRPr="00BC6FFC">
        <w:rPr>
          <w:b w:val="0"/>
          <w:noProof/>
          <w:sz w:val="18"/>
        </w:rPr>
        <w:tab/>
      </w:r>
      <w:r w:rsidRPr="00BC6FFC">
        <w:rPr>
          <w:b w:val="0"/>
          <w:noProof/>
          <w:sz w:val="18"/>
        </w:rPr>
        <w:fldChar w:fldCharType="begin"/>
      </w:r>
      <w:r w:rsidRPr="00BC6FFC">
        <w:rPr>
          <w:b w:val="0"/>
          <w:noProof/>
          <w:sz w:val="18"/>
        </w:rPr>
        <w:instrText xml:space="preserve"> PAGEREF _Toc169609518 \h </w:instrText>
      </w:r>
      <w:r w:rsidRPr="00BC6FFC">
        <w:rPr>
          <w:b w:val="0"/>
          <w:noProof/>
          <w:sz w:val="18"/>
        </w:rPr>
      </w:r>
      <w:r w:rsidRPr="00BC6FFC">
        <w:rPr>
          <w:b w:val="0"/>
          <w:noProof/>
          <w:sz w:val="18"/>
        </w:rPr>
        <w:fldChar w:fldCharType="separate"/>
      </w:r>
      <w:r w:rsidR="00F816DE">
        <w:rPr>
          <w:b w:val="0"/>
          <w:noProof/>
          <w:sz w:val="18"/>
        </w:rPr>
        <w:t>67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553</w:t>
      </w:r>
      <w:r>
        <w:rPr>
          <w:noProof/>
        </w:rPr>
        <w:tab/>
        <w:t>Corrections of clerical errors or obvious defects</w:t>
      </w:r>
      <w:r w:rsidRPr="00BC6FFC">
        <w:rPr>
          <w:noProof/>
        </w:rPr>
        <w:tab/>
      </w:r>
      <w:r w:rsidRPr="00BC6FFC">
        <w:rPr>
          <w:noProof/>
        </w:rPr>
        <w:fldChar w:fldCharType="begin"/>
      </w:r>
      <w:r w:rsidRPr="00BC6FFC">
        <w:rPr>
          <w:noProof/>
        </w:rPr>
        <w:instrText xml:space="preserve"> PAGEREF _Toc169609519 \h </w:instrText>
      </w:r>
      <w:r w:rsidRPr="00BC6FFC">
        <w:rPr>
          <w:noProof/>
        </w:rPr>
      </w:r>
      <w:r w:rsidRPr="00BC6FFC">
        <w:rPr>
          <w:noProof/>
        </w:rPr>
        <w:fldChar w:fldCharType="separate"/>
      </w:r>
      <w:r w:rsidR="00F816DE">
        <w:rPr>
          <w:noProof/>
        </w:rPr>
        <w:t>67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554</w:t>
      </w:r>
      <w:r>
        <w:rPr>
          <w:noProof/>
        </w:rPr>
        <w:tab/>
        <w:t>General power of correction of Register</w:t>
      </w:r>
      <w:r w:rsidRPr="00BC6FFC">
        <w:rPr>
          <w:noProof/>
        </w:rPr>
        <w:tab/>
      </w:r>
      <w:r w:rsidRPr="00BC6FFC">
        <w:rPr>
          <w:noProof/>
        </w:rPr>
        <w:fldChar w:fldCharType="begin"/>
      </w:r>
      <w:r w:rsidRPr="00BC6FFC">
        <w:rPr>
          <w:noProof/>
        </w:rPr>
        <w:instrText xml:space="preserve"> PAGEREF _Toc169609520 \h </w:instrText>
      </w:r>
      <w:r w:rsidRPr="00BC6FFC">
        <w:rPr>
          <w:noProof/>
        </w:rPr>
      </w:r>
      <w:r w:rsidRPr="00BC6FFC">
        <w:rPr>
          <w:noProof/>
        </w:rPr>
        <w:fldChar w:fldCharType="separate"/>
      </w:r>
      <w:r w:rsidR="00F816DE">
        <w:rPr>
          <w:noProof/>
        </w:rPr>
        <w:t>67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555</w:t>
      </w:r>
      <w:r>
        <w:rPr>
          <w:noProof/>
        </w:rPr>
        <w:tab/>
        <w:t>Rectification of Register</w:t>
      </w:r>
      <w:r w:rsidRPr="00BC6FFC">
        <w:rPr>
          <w:noProof/>
        </w:rPr>
        <w:tab/>
      </w:r>
      <w:r w:rsidRPr="00BC6FFC">
        <w:rPr>
          <w:noProof/>
        </w:rPr>
        <w:fldChar w:fldCharType="begin"/>
      </w:r>
      <w:r w:rsidRPr="00BC6FFC">
        <w:rPr>
          <w:noProof/>
        </w:rPr>
        <w:instrText xml:space="preserve"> PAGEREF _Toc169609521 \h </w:instrText>
      </w:r>
      <w:r w:rsidRPr="00BC6FFC">
        <w:rPr>
          <w:noProof/>
        </w:rPr>
      </w:r>
      <w:r w:rsidRPr="00BC6FFC">
        <w:rPr>
          <w:noProof/>
        </w:rPr>
        <w:fldChar w:fldCharType="separate"/>
      </w:r>
      <w:r w:rsidR="00F816DE">
        <w:rPr>
          <w:noProof/>
        </w:rPr>
        <w:t>68</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5.9—Information</w:t>
      </w:r>
      <w:r>
        <w:rPr>
          <w:noProof/>
        </w:rPr>
        <w:noBreakHyphen/>
        <w:t>gathering powers</w:t>
      </w:r>
      <w:r w:rsidRPr="00BC6FFC">
        <w:rPr>
          <w:b w:val="0"/>
          <w:noProof/>
          <w:sz w:val="18"/>
        </w:rPr>
        <w:tab/>
      </w:r>
      <w:r w:rsidRPr="00BC6FFC">
        <w:rPr>
          <w:b w:val="0"/>
          <w:noProof/>
          <w:sz w:val="18"/>
        </w:rPr>
        <w:fldChar w:fldCharType="begin"/>
      </w:r>
      <w:r w:rsidRPr="00BC6FFC">
        <w:rPr>
          <w:b w:val="0"/>
          <w:noProof/>
          <w:sz w:val="18"/>
        </w:rPr>
        <w:instrText xml:space="preserve"> PAGEREF _Toc169609522 \h </w:instrText>
      </w:r>
      <w:r w:rsidRPr="00BC6FFC">
        <w:rPr>
          <w:b w:val="0"/>
          <w:noProof/>
          <w:sz w:val="18"/>
        </w:rPr>
      </w:r>
      <w:r w:rsidRPr="00BC6FFC">
        <w:rPr>
          <w:b w:val="0"/>
          <w:noProof/>
          <w:sz w:val="18"/>
        </w:rPr>
        <w:fldChar w:fldCharType="separate"/>
      </w:r>
      <w:r w:rsidR="00F816DE">
        <w:rPr>
          <w:b w:val="0"/>
          <w:noProof/>
          <w:sz w:val="18"/>
        </w:rPr>
        <w:t>70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556</w:t>
      </w:r>
      <w:r>
        <w:rPr>
          <w:noProof/>
        </w:rPr>
        <w:tab/>
        <w:t>Titles Administrator may obtain information from applicants</w:t>
      </w:r>
      <w:r w:rsidRPr="00BC6FFC">
        <w:rPr>
          <w:noProof/>
        </w:rPr>
        <w:tab/>
      </w:r>
      <w:r w:rsidRPr="00BC6FFC">
        <w:rPr>
          <w:noProof/>
        </w:rPr>
        <w:fldChar w:fldCharType="begin"/>
      </w:r>
      <w:r w:rsidRPr="00BC6FFC">
        <w:rPr>
          <w:noProof/>
        </w:rPr>
        <w:instrText xml:space="preserve"> PAGEREF _Toc169609523 \h </w:instrText>
      </w:r>
      <w:r w:rsidRPr="00BC6FFC">
        <w:rPr>
          <w:noProof/>
        </w:rPr>
      </w:r>
      <w:r w:rsidRPr="00BC6FFC">
        <w:rPr>
          <w:noProof/>
        </w:rPr>
        <w:fldChar w:fldCharType="separate"/>
      </w:r>
      <w:r w:rsidR="00F816DE">
        <w:rPr>
          <w:noProof/>
        </w:rPr>
        <w:t>70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557</w:t>
      </w:r>
      <w:r>
        <w:rPr>
          <w:noProof/>
        </w:rPr>
        <w:tab/>
        <w:t>Titles Administrator may obtain information from a party to an approved dealing</w:t>
      </w:r>
      <w:r w:rsidRPr="00BC6FFC">
        <w:rPr>
          <w:noProof/>
        </w:rPr>
        <w:tab/>
      </w:r>
      <w:r w:rsidRPr="00BC6FFC">
        <w:rPr>
          <w:noProof/>
        </w:rPr>
        <w:fldChar w:fldCharType="begin"/>
      </w:r>
      <w:r w:rsidRPr="00BC6FFC">
        <w:rPr>
          <w:noProof/>
        </w:rPr>
        <w:instrText xml:space="preserve"> PAGEREF _Toc169609524 \h </w:instrText>
      </w:r>
      <w:r w:rsidRPr="00BC6FFC">
        <w:rPr>
          <w:noProof/>
        </w:rPr>
      </w:r>
      <w:r w:rsidRPr="00BC6FFC">
        <w:rPr>
          <w:noProof/>
        </w:rPr>
        <w:fldChar w:fldCharType="separate"/>
      </w:r>
      <w:r w:rsidR="00F816DE">
        <w:rPr>
          <w:noProof/>
        </w:rPr>
        <w:t>71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558</w:t>
      </w:r>
      <w:r>
        <w:rPr>
          <w:noProof/>
        </w:rPr>
        <w:tab/>
        <w:t>Production and inspection of documents</w:t>
      </w:r>
      <w:r w:rsidRPr="00BC6FFC">
        <w:rPr>
          <w:noProof/>
        </w:rPr>
        <w:tab/>
      </w:r>
      <w:r w:rsidRPr="00BC6FFC">
        <w:rPr>
          <w:noProof/>
        </w:rPr>
        <w:fldChar w:fldCharType="begin"/>
      </w:r>
      <w:r w:rsidRPr="00BC6FFC">
        <w:rPr>
          <w:noProof/>
        </w:rPr>
        <w:instrText xml:space="preserve"> PAGEREF _Toc169609525 \h </w:instrText>
      </w:r>
      <w:r w:rsidRPr="00BC6FFC">
        <w:rPr>
          <w:noProof/>
        </w:rPr>
      </w:r>
      <w:r w:rsidRPr="00BC6FFC">
        <w:rPr>
          <w:noProof/>
        </w:rPr>
        <w:fldChar w:fldCharType="separate"/>
      </w:r>
      <w:r w:rsidR="00F816DE">
        <w:rPr>
          <w:noProof/>
        </w:rPr>
        <w:t>72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559</w:t>
      </w:r>
      <w:r>
        <w:rPr>
          <w:noProof/>
        </w:rPr>
        <w:tab/>
        <w:t>Titles Administrator may retain documents</w:t>
      </w:r>
      <w:r w:rsidRPr="00BC6FFC">
        <w:rPr>
          <w:noProof/>
        </w:rPr>
        <w:tab/>
      </w:r>
      <w:r w:rsidRPr="00BC6FFC">
        <w:rPr>
          <w:noProof/>
        </w:rPr>
        <w:fldChar w:fldCharType="begin"/>
      </w:r>
      <w:r w:rsidRPr="00BC6FFC">
        <w:rPr>
          <w:noProof/>
        </w:rPr>
        <w:instrText xml:space="preserve"> PAGEREF _Toc169609526 \h </w:instrText>
      </w:r>
      <w:r w:rsidRPr="00BC6FFC">
        <w:rPr>
          <w:noProof/>
        </w:rPr>
      </w:r>
      <w:r w:rsidRPr="00BC6FFC">
        <w:rPr>
          <w:noProof/>
        </w:rPr>
        <w:fldChar w:fldCharType="separate"/>
      </w:r>
      <w:r w:rsidR="00F816DE">
        <w:rPr>
          <w:noProof/>
        </w:rPr>
        <w:t>74</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5.10—Other provisions</w:t>
      </w:r>
      <w:r w:rsidRPr="00BC6FFC">
        <w:rPr>
          <w:b w:val="0"/>
          <w:noProof/>
          <w:sz w:val="18"/>
        </w:rPr>
        <w:tab/>
      </w:r>
      <w:r w:rsidRPr="00BC6FFC">
        <w:rPr>
          <w:b w:val="0"/>
          <w:noProof/>
          <w:sz w:val="18"/>
        </w:rPr>
        <w:fldChar w:fldCharType="begin"/>
      </w:r>
      <w:r w:rsidRPr="00BC6FFC">
        <w:rPr>
          <w:b w:val="0"/>
          <w:noProof/>
          <w:sz w:val="18"/>
        </w:rPr>
        <w:instrText xml:space="preserve"> PAGEREF _Toc169609527 \h </w:instrText>
      </w:r>
      <w:r w:rsidRPr="00BC6FFC">
        <w:rPr>
          <w:b w:val="0"/>
          <w:noProof/>
          <w:sz w:val="18"/>
        </w:rPr>
      </w:r>
      <w:r w:rsidRPr="00BC6FFC">
        <w:rPr>
          <w:b w:val="0"/>
          <w:noProof/>
          <w:sz w:val="18"/>
        </w:rPr>
        <w:fldChar w:fldCharType="separate"/>
      </w:r>
      <w:r w:rsidR="00F816DE">
        <w:rPr>
          <w:b w:val="0"/>
          <w:noProof/>
          <w:sz w:val="18"/>
        </w:rPr>
        <w:t>75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560</w:t>
      </w:r>
      <w:r>
        <w:rPr>
          <w:noProof/>
        </w:rPr>
        <w:tab/>
        <w:t>Titles Administrator not concerned with the effect of instrument lodged under this Chapter</w:t>
      </w:r>
      <w:r w:rsidRPr="00BC6FFC">
        <w:rPr>
          <w:noProof/>
        </w:rPr>
        <w:tab/>
      </w:r>
      <w:r w:rsidRPr="00BC6FFC">
        <w:rPr>
          <w:noProof/>
        </w:rPr>
        <w:fldChar w:fldCharType="begin"/>
      </w:r>
      <w:r w:rsidRPr="00BC6FFC">
        <w:rPr>
          <w:noProof/>
        </w:rPr>
        <w:instrText xml:space="preserve"> PAGEREF _Toc169609528 \h </w:instrText>
      </w:r>
      <w:r w:rsidRPr="00BC6FFC">
        <w:rPr>
          <w:noProof/>
        </w:rPr>
      </w:r>
      <w:r w:rsidRPr="00BC6FFC">
        <w:rPr>
          <w:noProof/>
        </w:rPr>
        <w:fldChar w:fldCharType="separate"/>
      </w:r>
      <w:r w:rsidR="00F816DE">
        <w:rPr>
          <w:noProof/>
        </w:rPr>
        <w:t>75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562</w:t>
      </w:r>
      <w:r>
        <w:rPr>
          <w:noProof/>
        </w:rPr>
        <w:tab/>
        <w:t>Making a false entry in the Register</w:t>
      </w:r>
      <w:r w:rsidRPr="00BC6FFC">
        <w:rPr>
          <w:noProof/>
        </w:rPr>
        <w:tab/>
      </w:r>
      <w:r w:rsidRPr="00BC6FFC">
        <w:rPr>
          <w:noProof/>
        </w:rPr>
        <w:fldChar w:fldCharType="begin"/>
      </w:r>
      <w:r w:rsidRPr="00BC6FFC">
        <w:rPr>
          <w:noProof/>
        </w:rPr>
        <w:instrText xml:space="preserve"> PAGEREF _Toc169609529 \h </w:instrText>
      </w:r>
      <w:r w:rsidRPr="00BC6FFC">
        <w:rPr>
          <w:noProof/>
        </w:rPr>
      </w:r>
      <w:r w:rsidRPr="00BC6FFC">
        <w:rPr>
          <w:noProof/>
        </w:rPr>
        <w:fldChar w:fldCharType="separate"/>
      </w:r>
      <w:r w:rsidR="00F816DE">
        <w:rPr>
          <w:noProof/>
        </w:rPr>
        <w:t>75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563</w:t>
      </w:r>
      <w:r>
        <w:rPr>
          <w:noProof/>
        </w:rPr>
        <w:tab/>
        <w:t>Falsified documents</w:t>
      </w:r>
      <w:r w:rsidRPr="00BC6FFC">
        <w:rPr>
          <w:noProof/>
        </w:rPr>
        <w:tab/>
      </w:r>
      <w:r w:rsidRPr="00BC6FFC">
        <w:rPr>
          <w:noProof/>
        </w:rPr>
        <w:fldChar w:fldCharType="begin"/>
      </w:r>
      <w:r w:rsidRPr="00BC6FFC">
        <w:rPr>
          <w:noProof/>
        </w:rPr>
        <w:instrText xml:space="preserve"> PAGEREF _Toc169609530 \h </w:instrText>
      </w:r>
      <w:r w:rsidRPr="00BC6FFC">
        <w:rPr>
          <w:noProof/>
        </w:rPr>
      </w:r>
      <w:r w:rsidRPr="00BC6FFC">
        <w:rPr>
          <w:noProof/>
        </w:rPr>
        <w:fldChar w:fldCharType="separate"/>
      </w:r>
      <w:r w:rsidR="00F816DE">
        <w:rPr>
          <w:noProof/>
        </w:rPr>
        <w:t>75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564</w:t>
      </w:r>
      <w:r>
        <w:rPr>
          <w:noProof/>
        </w:rPr>
        <w:tab/>
        <w:t>Inspection of Register and instruments</w:t>
      </w:r>
      <w:r w:rsidRPr="00BC6FFC">
        <w:rPr>
          <w:noProof/>
        </w:rPr>
        <w:tab/>
      </w:r>
      <w:r w:rsidRPr="00BC6FFC">
        <w:rPr>
          <w:noProof/>
        </w:rPr>
        <w:fldChar w:fldCharType="begin"/>
      </w:r>
      <w:r w:rsidRPr="00BC6FFC">
        <w:rPr>
          <w:noProof/>
        </w:rPr>
        <w:instrText xml:space="preserve"> PAGEREF _Toc169609531 \h </w:instrText>
      </w:r>
      <w:r w:rsidRPr="00BC6FFC">
        <w:rPr>
          <w:noProof/>
        </w:rPr>
      </w:r>
      <w:r w:rsidRPr="00BC6FFC">
        <w:rPr>
          <w:noProof/>
        </w:rPr>
        <w:fldChar w:fldCharType="separate"/>
      </w:r>
      <w:r w:rsidR="00F816DE">
        <w:rPr>
          <w:noProof/>
        </w:rPr>
        <w:t>76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565</w:t>
      </w:r>
      <w:r>
        <w:rPr>
          <w:noProof/>
        </w:rPr>
        <w:tab/>
        <w:t>Evidentiary provisions</w:t>
      </w:r>
      <w:r w:rsidRPr="00BC6FFC">
        <w:rPr>
          <w:noProof/>
        </w:rPr>
        <w:tab/>
      </w:r>
      <w:r w:rsidRPr="00BC6FFC">
        <w:rPr>
          <w:noProof/>
        </w:rPr>
        <w:fldChar w:fldCharType="begin"/>
      </w:r>
      <w:r w:rsidRPr="00BC6FFC">
        <w:rPr>
          <w:noProof/>
        </w:rPr>
        <w:instrText xml:space="preserve"> PAGEREF _Toc169609532 \h </w:instrText>
      </w:r>
      <w:r w:rsidRPr="00BC6FFC">
        <w:rPr>
          <w:noProof/>
        </w:rPr>
      </w:r>
      <w:r w:rsidRPr="00BC6FFC">
        <w:rPr>
          <w:noProof/>
        </w:rPr>
        <w:fldChar w:fldCharType="separate"/>
      </w:r>
      <w:r w:rsidR="00F816DE">
        <w:rPr>
          <w:noProof/>
        </w:rPr>
        <w:t>76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565A</w:t>
      </w:r>
      <w:r>
        <w:rPr>
          <w:noProof/>
        </w:rPr>
        <w:tab/>
        <w:t>Application fee</w:t>
      </w:r>
      <w:r w:rsidRPr="00BC6FFC">
        <w:rPr>
          <w:noProof/>
        </w:rPr>
        <w:tab/>
      </w:r>
      <w:r w:rsidRPr="00BC6FFC">
        <w:rPr>
          <w:noProof/>
        </w:rPr>
        <w:fldChar w:fldCharType="begin"/>
      </w:r>
      <w:r w:rsidRPr="00BC6FFC">
        <w:rPr>
          <w:noProof/>
        </w:rPr>
        <w:instrText xml:space="preserve"> PAGEREF _Toc169609533 \h </w:instrText>
      </w:r>
      <w:r w:rsidRPr="00BC6FFC">
        <w:rPr>
          <w:noProof/>
        </w:rPr>
      </w:r>
      <w:r w:rsidRPr="00BC6FFC">
        <w:rPr>
          <w:noProof/>
        </w:rPr>
        <w:fldChar w:fldCharType="separate"/>
      </w:r>
      <w:r w:rsidR="00F816DE">
        <w:rPr>
          <w:noProof/>
        </w:rPr>
        <w:t>78</w:t>
      </w:r>
      <w:r w:rsidRPr="00BC6FFC">
        <w:rPr>
          <w:noProof/>
        </w:rPr>
        <w:fldChar w:fldCharType="end"/>
      </w:r>
    </w:p>
    <w:p w:rsidR="00BC6FFC" w:rsidRDefault="00BC6FFC">
      <w:pPr>
        <w:pStyle w:val="TOC1"/>
        <w:rPr>
          <w:rFonts w:asciiTheme="minorHAnsi" w:eastAsiaTheme="minorEastAsia" w:hAnsiTheme="minorHAnsi" w:cstheme="minorBidi"/>
          <w:b w:val="0"/>
          <w:noProof/>
          <w:kern w:val="0"/>
          <w:sz w:val="22"/>
          <w:szCs w:val="22"/>
        </w:rPr>
      </w:pPr>
      <w:r>
        <w:rPr>
          <w:noProof/>
        </w:rPr>
        <w:t>Chapter 5A—Change in control of a registered holder of a title</w:t>
      </w:r>
      <w:r w:rsidRPr="00BC6FFC">
        <w:rPr>
          <w:b w:val="0"/>
          <w:noProof/>
          <w:sz w:val="18"/>
        </w:rPr>
        <w:tab/>
      </w:r>
      <w:r w:rsidRPr="00BC6FFC">
        <w:rPr>
          <w:b w:val="0"/>
          <w:noProof/>
          <w:sz w:val="18"/>
        </w:rPr>
        <w:fldChar w:fldCharType="begin"/>
      </w:r>
      <w:r w:rsidRPr="00BC6FFC">
        <w:rPr>
          <w:b w:val="0"/>
          <w:noProof/>
          <w:sz w:val="18"/>
        </w:rPr>
        <w:instrText xml:space="preserve"> PAGEREF _Toc169609534 \h </w:instrText>
      </w:r>
      <w:r w:rsidRPr="00BC6FFC">
        <w:rPr>
          <w:b w:val="0"/>
          <w:noProof/>
          <w:sz w:val="18"/>
        </w:rPr>
      </w:r>
      <w:r w:rsidRPr="00BC6FFC">
        <w:rPr>
          <w:b w:val="0"/>
          <w:noProof/>
          <w:sz w:val="18"/>
        </w:rPr>
        <w:fldChar w:fldCharType="separate"/>
      </w:r>
      <w:r w:rsidR="00F816DE">
        <w:rPr>
          <w:b w:val="0"/>
          <w:noProof/>
          <w:sz w:val="18"/>
        </w:rPr>
        <w:t>79</w:t>
      </w:r>
      <w:r w:rsidRPr="00BC6FFC">
        <w:rPr>
          <w:b w:val="0"/>
          <w:noProof/>
          <w:sz w:val="18"/>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5A.1—Introduction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_Toc169609535 \h </w:instrText>
      </w:r>
      <w:r w:rsidRPr="00BC6FFC">
        <w:rPr>
          <w:b w:val="0"/>
          <w:noProof/>
          <w:sz w:val="18"/>
        </w:rPr>
      </w:r>
      <w:r w:rsidRPr="00BC6FFC">
        <w:rPr>
          <w:b w:val="0"/>
          <w:noProof/>
          <w:sz w:val="18"/>
        </w:rPr>
        <w:fldChar w:fldCharType="separate"/>
      </w:r>
      <w:r w:rsidR="00F816DE">
        <w:rPr>
          <w:b w:val="0"/>
          <w:noProof/>
          <w:sz w:val="18"/>
        </w:rPr>
        <w:t>79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w:t>
      </w:r>
      <w:r>
        <w:rPr>
          <w:noProof/>
        </w:rPr>
        <w:tab/>
        <w:t>Simplified outline of this Chapter</w:t>
      </w:r>
      <w:r w:rsidRPr="00BC6FFC">
        <w:rPr>
          <w:noProof/>
        </w:rPr>
        <w:tab/>
      </w:r>
      <w:r w:rsidRPr="00BC6FFC">
        <w:rPr>
          <w:noProof/>
        </w:rPr>
        <w:fldChar w:fldCharType="begin"/>
      </w:r>
      <w:r w:rsidRPr="00BC6FFC">
        <w:rPr>
          <w:noProof/>
        </w:rPr>
        <w:instrText xml:space="preserve"> PAGEREF _Toc169609536 \h </w:instrText>
      </w:r>
      <w:r w:rsidRPr="00BC6FFC">
        <w:rPr>
          <w:noProof/>
        </w:rPr>
      </w:r>
      <w:r w:rsidRPr="00BC6FFC">
        <w:rPr>
          <w:noProof/>
        </w:rPr>
        <w:fldChar w:fldCharType="separate"/>
      </w:r>
      <w:r w:rsidR="00F816DE">
        <w:rPr>
          <w:noProof/>
        </w:rPr>
        <w:t>79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566A</w:t>
      </w:r>
      <w:r>
        <w:rPr>
          <w:noProof/>
        </w:rPr>
        <w:tab/>
        <w:t>Definitions</w:t>
      </w:r>
      <w:r w:rsidRPr="00BC6FFC">
        <w:rPr>
          <w:noProof/>
        </w:rPr>
        <w:tab/>
      </w:r>
      <w:r w:rsidRPr="00BC6FFC">
        <w:rPr>
          <w:noProof/>
        </w:rPr>
        <w:fldChar w:fldCharType="begin"/>
      </w:r>
      <w:r w:rsidRPr="00BC6FFC">
        <w:rPr>
          <w:noProof/>
        </w:rPr>
        <w:instrText xml:space="preserve"> PAGEREF _Toc169609537 \h </w:instrText>
      </w:r>
      <w:r w:rsidRPr="00BC6FFC">
        <w:rPr>
          <w:noProof/>
        </w:rPr>
      </w:r>
      <w:r w:rsidRPr="00BC6FFC">
        <w:rPr>
          <w:noProof/>
        </w:rPr>
        <w:fldChar w:fldCharType="separate"/>
      </w:r>
      <w:r w:rsidR="00F816DE">
        <w:rPr>
          <w:noProof/>
        </w:rPr>
        <w:t>79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566B</w:t>
      </w:r>
      <w:r>
        <w:rPr>
          <w:noProof/>
        </w:rPr>
        <w:tab/>
        <w:t xml:space="preserve">Meaning of </w:t>
      </w:r>
      <w:r w:rsidRPr="00933C02">
        <w:rPr>
          <w:i/>
          <w:noProof/>
        </w:rPr>
        <w:t>control</w:t>
      </w:r>
      <w:r>
        <w:rPr>
          <w:noProof/>
        </w:rPr>
        <w:t xml:space="preserve"> and </w:t>
      </w:r>
      <w:r w:rsidRPr="00933C02">
        <w:rPr>
          <w:i/>
          <w:noProof/>
        </w:rPr>
        <w:t xml:space="preserve">change in control </w:t>
      </w:r>
      <w:r>
        <w:rPr>
          <w:noProof/>
        </w:rPr>
        <w:t>of registered holder</w:t>
      </w:r>
      <w:r w:rsidRPr="00BC6FFC">
        <w:rPr>
          <w:noProof/>
        </w:rPr>
        <w:tab/>
      </w:r>
      <w:r w:rsidRPr="00BC6FFC">
        <w:rPr>
          <w:noProof/>
        </w:rPr>
        <w:fldChar w:fldCharType="begin"/>
      </w:r>
      <w:r w:rsidRPr="00BC6FFC">
        <w:rPr>
          <w:noProof/>
        </w:rPr>
        <w:instrText xml:space="preserve"> PAGEREF _Toc169609538 \h </w:instrText>
      </w:r>
      <w:r w:rsidRPr="00BC6FFC">
        <w:rPr>
          <w:noProof/>
        </w:rPr>
      </w:r>
      <w:r w:rsidRPr="00BC6FFC">
        <w:rPr>
          <w:noProof/>
        </w:rPr>
        <w:fldChar w:fldCharType="separate"/>
      </w:r>
      <w:r w:rsidR="00F816DE">
        <w:rPr>
          <w:noProof/>
        </w:rPr>
        <w:t>80</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5A.2—Application and approval of change in control of a registered holder</w:t>
      </w:r>
      <w:r w:rsidRPr="00BC6FFC">
        <w:rPr>
          <w:b w:val="0"/>
          <w:noProof/>
          <w:sz w:val="18"/>
        </w:rPr>
        <w:tab/>
      </w:r>
      <w:r w:rsidRPr="00BC6FFC">
        <w:rPr>
          <w:b w:val="0"/>
          <w:noProof/>
          <w:sz w:val="18"/>
        </w:rPr>
        <w:fldChar w:fldCharType="begin"/>
      </w:r>
      <w:r w:rsidRPr="00BC6FFC">
        <w:rPr>
          <w:b w:val="0"/>
          <w:noProof/>
          <w:sz w:val="18"/>
        </w:rPr>
        <w:instrText xml:space="preserve"> PAGEREF _Toc169609539 \h </w:instrText>
      </w:r>
      <w:r w:rsidRPr="00BC6FFC">
        <w:rPr>
          <w:b w:val="0"/>
          <w:noProof/>
          <w:sz w:val="18"/>
        </w:rPr>
      </w:r>
      <w:r w:rsidRPr="00BC6FFC">
        <w:rPr>
          <w:b w:val="0"/>
          <w:noProof/>
          <w:sz w:val="18"/>
        </w:rPr>
        <w:fldChar w:fldCharType="separate"/>
      </w:r>
      <w:r w:rsidR="00F816DE">
        <w:rPr>
          <w:b w:val="0"/>
          <w:noProof/>
          <w:sz w:val="18"/>
        </w:rPr>
        <w:t>82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566C</w:t>
      </w:r>
      <w:r>
        <w:rPr>
          <w:noProof/>
        </w:rPr>
        <w:tab/>
        <w:t>Application for approval</w:t>
      </w:r>
      <w:r w:rsidRPr="00BC6FFC">
        <w:rPr>
          <w:noProof/>
        </w:rPr>
        <w:tab/>
      </w:r>
      <w:r w:rsidRPr="00BC6FFC">
        <w:rPr>
          <w:noProof/>
        </w:rPr>
        <w:fldChar w:fldCharType="begin"/>
      </w:r>
      <w:r w:rsidRPr="00BC6FFC">
        <w:rPr>
          <w:noProof/>
        </w:rPr>
        <w:instrText xml:space="preserve"> PAGEREF _Toc169609540 \h </w:instrText>
      </w:r>
      <w:r w:rsidRPr="00BC6FFC">
        <w:rPr>
          <w:noProof/>
        </w:rPr>
      </w:r>
      <w:r w:rsidRPr="00BC6FFC">
        <w:rPr>
          <w:noProof/>
        </w:rPr>
        <w:fldChar w:fldCharType="separate"/>
      </w:r>
      <w:r w:rsidR="00F816DE">
        <w:rPr>
          <w:noProof/>
        </w:rPr>
        <w:t>82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566D</w:t>
      </w:r>
      <w:r>
        <w:rPr>
          <w:noProof/>
        </w:rPr>
        <w:tab/>
        <w:t>Titles Administrator must decide whether to approve change in control</w:t>
      </w:r>
      <w:r w:rsidRPr="00BC6FFC">
        <w:rPr>
          <w:noProof/>
        </w:rPr>
        <w:tab/>
      </w:r>
      <w:r w:rsidRPr="00BC6FFC">
        <w:rPr>
          <w:noProof/>
        </w:rPr>
        <w:fldChar w:fldCharType="begin"/>
      </w:r>
      <w:r w:rsidRPr="00BC6FFC">
        <w:rPr>
          <w:noProof/>
        </w:rPr>
        <w:instrText xml:space="preserve"> PAGEREF _Toc169609541 \h </w:instrText>
      </w:r>
      <w:r w:rsidRPr="00BC6FFC">
        <w:rPr>
          <w:noProof/>
        </w:rPr>
      </w:r>
      <w:r w:rsidRPr="00BC6FFC">
        <w:rPr>
          <w:noProof/>
        </w:rPr>
        <w:fldChar w:fldCharType="separate"/>
      </w:r>
      <w:r w:rsidR="00F816DE">
        <w:rPr>
          <w:noProof/>
        </w:rPr>
        <w:t>83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566E</w:t>
      </w:r>
      <w:r>
        <w:rPr>
          <w:noProof/>
        </w:rPr>
        <w:tab/>
        <w:t>Notice of decision</w:t>
      </w:r>
      <w:r w:rsidRPr="00BC6FFC">
        <w:rPr>
          <w:noProof/>
        </w:rPr>
        <w:tab/>
      </w:r>
      <w:r w:rsidRPr="00BC6FFC">
        <w:rPr>
          <w:noProof/>
        </w:rPr>
        <w:fldChar w:fldCharType="begin"/>
      </w:r>
      <w:r w:rsidRPr="00BC6FFC">
        <w:rPr>
          <w:noProof/>
        </w:rPr>
        <w:instrText xml:space="preserve"> PAGEREF _Toc169609542 \h </w:instrText>
      </w:r>
      <w:r w:rsidRPr="00BC6FFC">
        <w:rPr>
          <w:noProof/>
        </w:rPr>
      </w:r>
      <w:r w:rsidRPr="00BC6FFC">
        <w:rPr>
          <w:noProof/>
        </w:rPr>
        <w:fldChar w:fldCharType="separate"/>
      </w:r>
      <w:r w:rsidR="00F816DE">
        <w:rPr>
          <w:noProof/>
        </w:rPr>
        <w:t>84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566F</w:t>
      </w:r>
      <w:r>
        <w:rPr>
          <w:noProof/>
        </w:rPr>
        <w:tab/>
        <w:t>Retention and return of instrument</w:t>
      </w:r>
      <w:r w:rsidRPr="00BC6FFC">
        <w:rPr>
          <w:noProof/>
        </w:rPr>
        <w:tab/>
      </w:r>
      <w:r w:rsidRPr="00BC6FFC">
        <w:rPr>
          <w:noProof/>
        </w:rPr>
        <w:fldChar w:fldCharType="begin"/>
      </w:r>
      <w:r w:rsidRPr="00BC6FFC">
        <w:rPr>
          <w:noProof/>
        </w:rPr>
        <w:instrText xml:space="preserve"> PAGEREF _Toc169609543 \h </w:instrText>
      </w:r>
      <w:r w:rsidRPr="00BC6FFC">
        <w:rPr>
          <w:noProof/>
        </w:rPr>
      </w:r>
      <w:r w:rsidRPr="00BC6FFC">
        <w:rPr>
          <w:noProof/>
        </w:rPr>
        <w:fldChar w:fldCharType="separate"/>
      </w:r>
      <w:r w:rsidR="00F816DE">
        <w:rPr>
          <w:noProof/>
        </w:rPr>
        <w:t>84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566G</w:t>
      </w:r>
      <w:r>
        <w:rPr>
          <w:noProof/>
        </w:rPr>
        <w:tab/>
        <w:t>Limit of effect of approval</w:t>
      </w:r>
      <w:r w:rsidRPr="00BC6FFC">
        <w:rPr>
          <w:noProof/>
        </w:rPr>
        <w:tab/>
      </w:r>
      <w:r w:rsidRPr="00BC6FFC">
        <w:rPr>
          <w:noProof/>
        </w:rPr>
        <w:fldChar w:fldCharType="begin"/>
      </w:r>
      <w:r w:rsidRPr="00BC6FFC">
        <w:rPr>
          <w:noProof/>
        </w:rPr>
        <w:instrText xml:space="preserve"> PAGEREF _Toc169609544 \h </w:instrText>
      </w:r>
      <w:r w:rsidRPr="00BC6FFC">
        <w:rPr>
          <w:noProof/>
        </w:rPr>
      </w:r>
      <w:r w:rsidRPr="00BC6FFC">
        <w:rPr>
          <w:noProof/>
        </w:rPr>
        <w:fldChar w:fldCharType="separate"/>
      </w:r>
      <w:r w:rsidR="00F816DE">
        <w:rPr>
          <w:noProof/>
        </w:rPr>
        <w:t>85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566H</w:t>
      </w:r>
      <w:r>
        <w:rPr>
          <w:noProof/>
        </w:rPr>
        <w:tab/>
        <w:t>Notification of change in circumstances before or during approval period</w:t>
      </w:r>
      <w:r w:rsidRPr="00BC6FFC">
        <w:rPr>
          <w:noProof/>
        </w:rPr>
        <w:tab/>
      </w:r>
      <w:r w:rsidRPr="00BC6FFC">
        <w:rPr>
          <w:noProof/>
        </w:rPr>
        <w:fldChar w:fldCharType="begin"/>
      </w:r>
      <w:r w:rsidRPr="00BC6FFC">
        <w:rPr>
          <w:noProof/>
        </w:rPr>
        <w:instrText xml:space="preserve"> PAGEREF _Toc169609545 \h </w:instrText>
      </w:r>
      <w:r w:rsidRPr="00BC6FFC">
        <w:rPr>
          <w:noProof/>
        </w:rPr>
      </w:r>
      <w:r w:rsidRPr="00BC6FFC">
        <w:rPr>
          <w:noProof/>
        </w:rPr>
        <w:fldChar w:fldCharType="separate"/>
      </w:r>
      <w:r w:rsidR="00F816DE">
        <w:rPr>
          <w:noProof/>
        </w:rPr>
        <w:t>85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566J</w:t>
      </w:r>
      <w:r>
        <w:rPr>
          <w:noProof/>
        </w:rPr>
        <w:tab/>
        <w:t>Revocation of approval</w:t>
      </w:r>
      <w:r w:rsidRPr="00BC6FFC">
        <w:rPr>
          <w:noProof/>
        </w:rPr>
        <w:tab/>
      </w:r>
      <w:r w:rsidRPr="00BC6FFC">
        <w:rPr>
          <w:noProof/>
        </w:rPr>
        <w:fldChar w:fldCharType="begin"/>
      </w:r>
      <w:r w:rsidRPr="00BC6FFC">
        <w:rPr>
          <w:noProof/>
        </w:rPr>
        <w:instrText xml:space="preserve"> PAGEREF _Toc169609546 \h </w:instrText>
      </w:r>
      <w:r w:rsidRPr="00BC6FFC">
        <w:rPr>
          <w:noProof/>
        </w:rPr>
      </w:r>
      <w:r w:rsidRPr="00BC6FFC">
        <w:rPr>
          <w:noProof/>
        </w:rPr>
        <w:fldChar w:fldCharType="separate"/>
      </w:r>
      <w:r w:rsidR="00F816DE">
        <w:rPr>
          <w:noProof/>
        </w:rPr>
        <w:t>86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566K</w:t>
      </w:r>
      <w:r>
        <w:rPr>
          <w:noProof/>
        </w:rPr>
        <w:tab/>
        <w:t>Notification of change in control</w:t>
      </w:r>
      <w:r w:rsidRPr="00BC6FFC">
        <w:rPr>
          <w:noProof/>
        </w:rPr>
        <w:tab/>
      </w:r>
      <w:r w:rsidRPr="00BC6FFC">
        <w:rPr>
          <w:noProof/>
        </w:rPr>
        <w:fldChar w:fldCharType="begin"/>
      </w:r>
      <w:r w:rsidRPr="00BC6FFC">
        <w:rPr>
          <w:noProof/>
        </w:rPr>
        <w:instrText xml:space="preserve"> PAGEREF _Toc169609547 \h </w:instrText>
      </w:r>
      <w:r w:rsidRPr="00BC6FFC">
        <w:rPr>
          <w:noProof/>
        </w:rPr>
      </w:r>
      <w:r w:rsidRPr="00BC6FFC">
        <w:rPr>
          <w:noProof/>
        </w:rPr>
        <w:fldChar w:fldCharType="separate"/>
      </w:r>
      <w:r w:rsidR="00F816DE">
        <w:rPr>
          <w:noProof/>
        </w:rPr>
        <w:t>86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566L</w:t>
      </w:r>
      <w:r>
        <w:rPr>
          <w:noProof/>
        </w:rPr>
        <w:tab/>
        <w:t>Change in control information to be entered in Register</w:t>
      </w:r>
      <w:r w:rsidRPr="00BC6FFC">
        <w:rPr>
          <w:noProof/>
        </w:rPr>
        <w:tab/>
      </w:r>
      <w:r w:rsidRPr="00BC6FFC">
        <w:rPr>
          <w:noProof/>
        </w:rPr>
        <w:fldChar w:fldCharType="begin"/>
      </w:r>
      <w:r w:rsidRPr="00BC6FFC">
        <w:rPr>
          <w:noProof/>
        </w:rPr>
        <w:instrText xml:space="preserve"> PAGEREF _Toc169609548 \h </w:instrText>
      </w:r>
      <w:r w:rsidRPr="00BC6FFC">
        <w:rPr>
          <w:noProof/>
        </w:rPr>
      </w:r>
      <w:r w:rsidRPr="00BC6FFC">
        <w:rPr>
          <w:noProof/>
        </w:rPr>
        <w:fldChar w:fldCharType="separate"/>
      </w:r>
      <w:r w:rsidR="00F816DE">
        <w:rPr>
          <w:noProof/>
        </w:rPr>
        <w:t>87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566M</w:t>
      </w:r>
      <w:r>
        <w:rPr>
          <w:noProof/>
        </w:rPr>
        <w:tab/>
        <w:t>Application fee</w:t>
      </w:r>
      <w:r w:rsidRPr="00BC6FFC">
        <w:rPr>
          <w:noProof/>
        </w:rPr>
        <w:tab/>
      </w:r>
      <w:r w:rsidRPr="00BC6FFC">
        <w:rPr>
          <w:noProof/>
        </w:rPr>
        <w:fldChar w:fldCharType="begin"/>
      </w:r>
      <w:r w:rsidRPr="00BC6FFC">
        <w:rPr>
          <w:noProof/>
        </w:rPr>
        <w:instrText xml:space="preserve"> PAGEREF _Toc169609549 \h </w:instrText>
      </w:r>
      <w:r w:rsidRPr="00BC6FFC">
        <w:rPr>
          <w:noProof/>
        </w:rPr>
      </w:r>
      <w:r w:rsidRPr="00BC6FFC">
        <w:rPr>
          <w:noProof/>
        </w:rPr>
        <w:fldChar w:fldCharType="separate"/>
      </w:r>
      <w:r w:rsidR="00F816DE">
        <w:rPr>
          <w:noProof/>
        </w:rPr>
        <w:t>87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5A.3—Change in control must be approved</w:t>
      </w:r>
      <w:r w:rsidRPr="00BC6FFC">
        <w:rPr>
          <w:b w:val="0"/>
          <w:noProof/>
          <w:sz w:val="18"/>
        </w:rPr>
        <w:tab/>
      </w:r>
      <w:r w:rsidRPr="00BC6FFC">
        <w:rPr>
          <w:b w:val="0"/>
          <w:noProof/>
          <w:sz w:val="18"/>
        </w:rPr>
        <w:fldChar w:fldCharType="begin"/>
      </w:r>
      <w:r w:rsidRPr="00BC6FFC">
        <w:rPr>
          <w:b w:val="0"/>
          <w:noProof/>
          <w:sz w:val="18"/>
        </w:rPr>
        <w:instrText xml:space="preserve"> PAGEREF _Toc169609550 \h </w:instrText>
      </w:r>
      <w:r w:rsidRPr="00BC6FFC">
        <w:rPr>
          <w:b w:val="0"/>
          <w:noProof/>
          <w:sz w:val="18"/>
        </w:rPr>
      </w:r>
      <w:r w:rsidRPr="00BC6FFC">
        <w:rPr>
          <w:b w:val="0"/>
          <w:noProof/>
          <w:sz w:val="18"/>
        </w:rPr>
        <w:fldChar w:fldCharType="separate"/>
      </w:r>
      <w:r w:rsidR="00F816DE">
        <w:rPr>
          <w:b w:val="0"/>
          <w:noProof/>
          <w:sz w:val="18"/>
        </w:rPr>
        <w:t>89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566N</w:t>
      </w:r>
      <w:r>
        <w:rPr>
          <w:noProof/>
        </w:rPr>
        <w:tab/>
        <w:t>Change in control must be approved by Titles Administrator</w:t>
      </w:r>
      <w:r w:rsidRPr="00BC6FFC">
        <w:rPr>
          <w:noProof/>
        </w:rPr>
        <w:tab/>
      </w:r>
      <w:r w:rsidRPr="00BC6FFC">
        <w:rPr>
          <w:noProof/>
        </w:rPr>
        <w:fldChar w:fldCharType="begin"/>
      </w:r>
      <w:r w:rsidRPr="00BC6FFC">
        <w:rPr>
          <w:noProof/>
        </w:rPr>
        <w:instrText xml:space="preserve"> PAGEREF _Toc169609551 \h </w:instrText>
      </w:r>
      <w:r w:rsidRPr="00BC6FFC">
        <w:rPr>
          <w:noProof/>
        </w:rPr>
      </w:r>
      <w:r w:rsidRPr="00BC6FFC">
        <w:rPr>
          <w:noProof/>
        </w:rPr>
        <w:fldChar w:fldCharType="separate"/>
      </w:r>
      <w:r w:rsidR="00F816DE">
        <w:rPr>
          <w:noProof/>
        </w:rPr>
        <w:t>89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566P</w:t>
      </w:r>
      <w:r>
        <w:rPr>
          <w:noProof/>
        </w:rPr>
        <w:tab/>
        <w:t>Notification of change in control that takes effect without approval</w:t>
      </w:r>
      <w:r w:rsidRPr="00BC6FFC">
        <w:rPr>
          <w:noProof/>
        </w:rPr>
        <w:tab/>
      </w:r>
      <w:r w:rsidRPr="00BC6FFC">
        <w:rPr>
          <w:noProof/>
        </w:rPr>
        <w:fldChar w:fldCharType="begin"/>
      </w:r>
      <w:r w:rsidRPr="00BC6FFC">
        <w:rPr>
          <w:noProof/>
        </w:rPr>
        <w:instrText xml:space="preserve"> PAGEREF _Toc169609552 \h </w:instrText>
      </w:r>
      <w:r w:rsidRPr="00BC6FFC">
        <w:rPr>
          <w:noProof/>
        </w:rPr>
      </w:r>
      <w:r w:rsidRPr="00BC6FFC">
        <w:rPr>
          <w:noProof/>
        </w:rPr>
        <w:fldChar w:fldCharType="separate"/>
      </w:r>
      <w:r w:rsidR="00F816DE">
        <w:rPr>
          <w:noProof/>
        </w:rPr>
        <w:t>90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566Q</w:t>
      </w:r>
      <w:r>
        <w:rPr>
          <w:noProof/>
        </w:rPr>
        <w:tab/>
        <w:t>Notification of change in control by registered holder</w:t>
      </w:r>
      <w:r w:rsidRPr="00BC6FFC">
        <w:rPr>
          <w:noProof/>
        </w:rPr>
        <w:tab/>
      </w:r>
      <w:r w:rsidRPr="00BC6FFC">
        <w:rPr>
          <w:noProof/>
        </w:rPr>
        <w:fldChar w:fldCharType="begin"/>
      </w:r>
      <w:r w:rsidRPr="00BC6FFC">
        <w:rPr>
          <w:noProof/>
        </w:rPr>
        <w:instrText xml:space="preserve"> PAGEREF _Toc169609553 \h </w:instrText>
      </w:r>
      <w:r w:rsidRPr="00BC6FFC">
        <w:rPr>
          <w:noProof/>
        </w:rPr>
      </w:r>
      <w:r w:rsidRPr="00BC6FFC">
        <w:rPr>
          <w:noProof/>
        </w:rPr>
        <w:fldChar w:fldCharType="separate"/>
      </w:r>
      <w:r w:rsidR="00F816DE">
        <w:rPr>
          <w:noProof/>
        </w:rPr>
        <w:t>91</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5A.4—Information</w:t>
      </w:r>
      <w:r>
        <w:rPr>
          <w:noProof/>
        </w:rPr>
        <w:noBreakHyphen/>
        <w:t>gathering powers</w:t>
      </w:r>
      <w:r w:rsidRPr="00BC6FFC">
        <w:rPr>
          <w:b w:val="0"/>
          <w:noProof/>
          <w:sz w:val="18"/>
        </w:rPr>
        <w:tab/>
      </w:r>
      <w:r w:rsidRPr="00BC6FFC">
        <w:rPr>
          <w:b w:val="0"/>
          <w:noProof/>
          <w:sz w:val="18"/>
        </w:rPr>
        <w:fldChar w:fldCharType="begin"/>
      </w:r>
      <w:r w:rsidRPr="00BC6FFC">
        <w:rPr>
          <w:b w:val="0"/>
          <w:noProof/>
          <w:sz w:val="18"/>
        </w:rPr>
        <w:instrText xml:space="preserve"> PAGEREF _Toc169609554 \h </w:instrText>
      </w:r>
      <w:r w:rsidRPr="00BC6FFC">
        <w:rPr>
          <w:b w:val="0"/>
          <w:noProof/>
          <w:sz w:val="18"/>
        </w:rPr>
      </w:r>
      <w:r w:rsidRPr="00BC6FFC">
        <w:rPr>
          <w:b w:val="0"/>
          <w:noProof/>
          <w:sz w:val="18"/>
        </w:rPr>
        <w:fldChar w:fldCharType="separate"/>
      </w:r>
      <w:r w:rsidR="00F816DE">
        <w:rPr>
          <w:b w:val="0"/>
          <w:noProof/>
          <w:sz w:val="18"/>
        </w:rPr>
        <w:t>92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566R</w:t>
      </w:r>
      <w:r>
        <w:rPr>
          <w:noProof/>
        </w:rPr>
        <w:tab/>
        <w:t>Titles Administrator may obtain information and documents</w:t>
      </w:r>
      <w:r w:rsidRPr="00BC6FFC">
        <w:rPr>
          <w:noProof/>
        </w:rPr>
        <w:tab/>
      </w:r>
      <w:r w:rsidRPr="00BC6FFC">
        <w:rPr>
          <w:noProof/>
        </w:rPr>
        <w:fldChar w:fldCharType="begin"/>
      </w:r>
      <w:r w:rsidRPr="00BC6FFC">
        <w:rPr>
          <w:noProof/>
        </w:rPr>
        <w:instrText xml:space="preserve"> PAGEREF _Toc169609555 \h </w:instrText>
      </w:r>
      <w:r w:rsidRPr="00BC6FFC">
        <w:rPr>
          <w:noProof/>
        </w:rPr>
      </w:r>
      <w:r w:rsidRPr="00BC6FFC">
        <w:rPr>
          <w:noProof/>
        </w:rPr>
        <w:fldChar w:fldCharType="separate"/>
      </w:r>
      <w:r w:rsidR="00F816DE">
        <w:rPr>
          <w:noProof/>
        </w:rPr>
        <w:t>92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566S</w:t>
      </w:r>
      <w:r>
        <w:rPr>
          <w:noProof/>
        </w:rPr>
        <w:tab/>
        <w:t>Power to examine on oath or affirmation</w:t>
      </w:r>
      <w:r w:rsidRPr="00BC6FFC">
        <w:rPr>
          <w:noProof/>
        </w:rPr>
        <w:tab/>
      </w:r>
      <w:r w:rsidRPr="00BC6FFC">
        <w:rPr>
          <w:noProof/>
        </w:rPr>
        <w:fldChar w:fldCharType="begin"/>
      </w:r>
      <w:r w:rsidRPr="00BC6FFC">
        <w:rPr>
          <w:noProof/>
        </w:rPr>
        <w:instrText xml:space="preserve"> PAGEREF _Toc169609556 \h </w:instrText>
      </w:r>
      <w:r w:rsidRPr="00BC6FFC">
        <w:rPr>
          <w:noProof/>
        </w:rPr>
      </w:r>
      <w:r w:rsidRPr="00BC6FFC">
        <w:rPr>
          <w:noProof/>
        </w:rPr>
        <w:fldChar w:fldCharType="separate"/>
      </w:r>
      <w:r w:rsidR="00F816DE">
        <w:rPr>
          <w:noProof/>
        </w:rPr>
        <w:t>94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566T</w:t>
      </w:r>
      <w:r>
        <w:rPr>
          <w:noProof/>
        </w:rPr>
        <w:tab/>
        <w:t>Self</w:t>
      </w:r>
      <w:r>
        <w:rPr>
          <w:noProof/>
        </w:rPr>
        <w:noBreakHyphen/>
        <w:t>incrimination</w:t>
      </w:r>
      <w:r w:rsidRPr="00BC6FFC">
        <w:rPr>
          <w:noProof/>
        </w:rPr>
        <w:tab/>
      </w:r>
      <w:r w:rsidRPr="00BC6FFC">
        <w:rPr>
          <w:noProof/>
        </w:rPr>
        <w:fldChar w:fldCharType="begin"/>
      </w:r>
      <w:r w:rsidRPr="00BC6FFC">
        <w:rPr>
          <w:noProof/>
        </w:rPr>
        <w:instrText xml:space="preserve"> PAGEREF _Toc169609557 \h </w:instrText>
      </w:r>
      <w:r w:rsidRPr="00BC6FFC">
        <w:rPr>
          <w:noProof/>
        </w:rPr>
      </w:r>
      <w:r w:rsidRPr="00BC6FFC">
        <w:rPr>
          <w:noProof/>
        </w:rPr>
        <w:fldChar w:fldCharType="separate"/>
      </w:r>
      <w:r w:rsidR="00F816DE">
        <w:rPr>
          <w:noProof/>
        </w:rPr>
        <w:t>94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566U</w:t>
      </w:r>
      <w:r>
        <w:rPr>
          <w:noProof/>
        </w:rPr>
        <w:tab/>
        <w:t>Copies of documents</w:t>
      </w:r>
      <w:r w:rsidRPr="00BC6FFC">
        <w:rPr>
          <w:noProof/>
        </w:rPr>
        <w:tab/>
      </w:r>
      <w:r w:rsidRPr="00BC6FFC">
        <w:rPr>
          <w:noProof/>
        </w:rPr>
        <w:fldChar w:fldCharType="begin"/>
      </w:r>
      <w:r w:rsidRPr="00BC6FFC">
        <w:rPr>
          <w:noProof/>
        </w:rPr>
        <w:instrText xml:space="preserve"> PAGEREF _Toc169609558 \h </w:instrText>
      </w:r>
      <w:r w:rsidRPr="00BC6FFC">
        <w:rPr>
          <w:noProof/>
        </w:rPr>
      </w:r>
      <w:r w:rsidRPr="00BC6FFC">
        <w:rPr>
          <w:noProof/>
        </w:rPr>
        <w:fldChar w:fldCharType="separate"/>
      </w:r>
      <w:r w:rsidR="00F816DE">
        <w:rPr>
          <w:noProof/>
        </w:rPr>
        <w:t>95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566V</w:t>
      </w:r>
      <w:r>
        <w:rPr>
          <w:noProof/>
        </w:rPr>
        <w:tab/>
        <w:t>Titles Administrator may retain documents</w:t>
      </w:r>
      <w:r w:rsidRPr="00BC6FFC">
        <w:rPr>
          <w:noProof/>
        </w:rPr>
        <w:tab/>
      </w:r>
      <w:r w:rsidRPr="00BC6FFC">
        <w:rPr>
          <w:noProof/>
        </w:rPr>
        <w:fldChar w:fldCharType="begin"/>
      </w:r>
      <w:r w:rsidRPr="00BC6FFC">
        <w:rPr>
          <w:noProof/>
        </w:rPr>
        <w:instrText xml:space="preserve"> PAGEREF _Toc169609559 \h </w:instrText>
      </w:r>
      <w:r w:rsidRPr="00BC6FFC">
        <w:rPr>
          <w:noProof/>
        </w:rPr>
      </w:r>
      <w:r w:rsidRPr="00BC6FFC">
        <w:rPr>
          <w:noProof/>
        </w:rPr>
        <w:fldChar w:fldCharType="separate"/>
      </w:r>
      <w:r w:rsidR="00F816DE">
        <w:rPr>
          <w:noProof/>
        </w:rPr>
        <w:t>95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566W</w:t>
      </w:r>
      <w:r>
        <w:rPr>
          <w:noProof/>
        </w:rPr>
        <w:tab/>
        <w:t>False or misleading information</w:t>
      </w:r>
      <w:r w:rsidRPr="00BC6FFC">
        <w:rPr>
          <w:noProof/>
        </w:rPr>
        <w:tab/>
      </w:r>
      <w:r w:rsidRPr="00BC6FFC">
        <w:rPr>
          <w:noProof/>
        </w:rPr>
        <w:fldChar w:fldCharType="begin"/>
      </w:r>
      <w:r w:rsidRPr="00BC6FFC">
        <w:rPr>
          <w:noProof/>
        </w:rPr>
        <w:instrText xml:space="preserve"> PAGEREF _Toc169609560 \h </w:instrText>
      </w:r>
      <w:r w:rsidRPr="00BC6FFC">
        <w:rPr>
          <w:noProof/>
        </w:rPr>
      </w:r>
      <w:r w:rsidRPr="00BC6FFC">
        <w:rPr>
          <w:noProof/>
        </w:rPr>
        <w:fldChar w:fldCharType="separate"/>
      </w:r>
      <w:r w:rsidR="00F816DE">
        <w:rPr>
          <w:noProof/>
        </w:rPr>
        <w:t>96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566X</w:t>
      </w:r>
      <w:r>
        <w:rPr>
          <w:noProof/>
        </w:rPr>
        <w:tab/>
        <w:t>False or misleading documents</w:t>
      </w:r>
      <w:r w:rsidRPr="00BC6FFC">
        <w:rPr>
          <w:noProof/>
        </w:rPr>
        <w:tab/>
      </w:r>
      <w:r w:rsidRPr="00BC6FFC">
        <w:rPr>
          <w:noProof/>
        </w:rPr>
        <w:fldChar w:fldCharType="begin"/>
      </w:r>
      <w:r w:rsidRPr="00BC6FFC">
        <w:rPr>
          <w:noProof/>
        </w:rPr>
        <w:instrText xml:space="preserve"> PAGEREF _Toc169609561 \h </w:instrText>
      </w:r>
      <w:r w:rsidRPr="00BC6FFC">
        <w:rPr>
          <w:noProof/>
        </w:rPr>
      </w:r>
      <w:r w:rsidRPr="00BC6FFC">
        <w:rPr>
          <w:noProof/>
        </w:rPr>
        <w:fldChar w:fldCharType="separate"/>
      </w:r>
      <w:r w:rsidR="00F816DE">
        <w:rPr>
          <w:noProof/>
        </w:rPr>
        <w:t>96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566Y</w:t>
      </w:r>
      <w:r>
        <w:rPr>
          <w:noProof/>
        </w:rPr>
        <w:tab/>
        <w:t>False or misleading evidence</w:t>
      </w:r>
      <w:r w:rsidRPr="00BC6FFC">
        <w:rPr>
          <w:noProof/>
        </w:rPr>
        <w:tab/>
      </w:r>
      <w:r w:rsidRPr="00BC6FFC">
        <w:rPr>
          <w:noProof/>
        </w:rPr>
        <w:fldChar w:fldCharType="begin"/>
      </w:r>
      <w:r w:rsidRPr="00BC6FFC">
        <w:rPr>
          <w:noProof/>
        </w:rPr>
        <w:instrText xml:space="preserve"> PAGEREF _Toc169609562 \h </w:instrText>
      </w:r>
      <w:r w:rsidRPr="00BC6FFC">
        <w:rPr>
          <w:noProof/>
        </w:rPr>
      </w:r>
      <w:r w:rsidRPr="00BC6FFC">
        <w:rPr>
          <w:noProof/>
        </w:rPr>
        <w:fldChar w:fldCharType="separate"/>
      </w:r>
      <w:r w:rsidR="00F816DE">
        <w:rPr>
          <w:noProof/>
        </w:rPr>
        <w:t>97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5A.5—Tracing and anti</w:t>
      </w:r>
      <w:r>
        <w:rPr>
          <w:noProof/>
        </w:rPr>
        <w:noBreakHyphen/>
        <w:t>avoidance</w:t>
      </w:r>
      <w:r w:rsidRPr="00BC6FFC">
        <w:rPr>
          <w:b w:val="0"/>
          <w:noProof/>
          <w:sz w:val="18"/>
        </w:rPr>
        <w:tab/>
      </w:r>
      <w:r w:rsidRPr="00BC6FFC">
        <w:rPr>
          <w:b w:val="0"/>
          <w:noProof/>
          <w:sz w:val="18"/>
        </w:rPr>
        <w:fldChar w:fldCharType="begin"/>
      </w:r>
      <w:r w:rsidRPr="00BC6FFC">
        <w:rPr>
          <w:b w:val="0"/>
          <w:noProof/>
          <w:sz w:val="18"/>
        </w:rPr>
        <w:instrText xml:space="preserve"> PAGEREF _Toc169609563 \h </w:instrText>
      </w:r>
      <w:r w:rsidRPr="00BC6FFC">
        <w:rPr>
          <w:b w:val="0"/>
          <w:noProof/>
          <w:sz w:val="18"/>
        </w:rPr>
      </w:r>
      <w:r w:rsidRPr="00BC6FFC">
        <w:rPr>
          <w:b w:val="0"/>
          <w:noProof/>
          <w:sz w:val="18"/>
        </w:rPr>
        <w:fldChar w:fldCharType="separate"/>
      </w:r>
      <w:r w:rsidR="00F816DE">
        <w:rPr>
          <w:b w:val="0"/>
          <w:noProof/>
          <w:sz w:val="18"/>
        </w:rPr>
        <w:t>98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566Z</w:t>
      </w:r>
      <w:r>
        <w:rPr>
          <w:noProof/>
        </w:rPr>
        <w:tab/>
        <w:t>Tracing</w:t>
      </w:r>
      <w:r w:rsidRPr="00BC6FFC">
        <w:rPr>
          <w:noProof/>
        </w:rPr>
        <w:tab/>
      </w:r>
      <w:r w:rsidRPr="00BC6FFC">
        <w:rPr>
          <w:noProof/>
        </w:rPr>
        <w:fldChar w:fldCharType="begin"/>
      </w:r>
      <w:r w:rsidRPr="00BC6FFC">
        <w:rPr>
          <w:noProof/>
        </w:rPr>
        <w:instrText xml:space="preserve"> PAGEREF _Toc169609564 \h </w:instrText>
      </w:r>
      <w:r w:rsidRPr="00BC6FFC">
        <w:rPr>
          <w:noProof/>
        </w:rPr>
      </w:r>
      <w:r w:rsidRPr="00BC6FFC">
        <w:rPr>
          <w:noProof/>
        </w:rPr>
        <w:fldChar w:fldCharType="separate"/>
      </w:r>
      <w:r w:rsidR="00F816DE">
        <w:rPr>
          <w:noProof/>
        </w:rPr>
        <w:t>98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566ZA</w:t>
      </w:r>
      <w:r>
        <w:rPr>
          <w:noProof/>
        </w:rPr>
        <w:tab/>
        <w:t>Anti</w:t>
      </w:r>
      <w:r>
        <w:rPr>
          <w:noProof/>
        </w:rPr>
        <w:noBreakHyphen/>
        <w:t>avoidance</w:t>
      </w:r>
      <w:r w:rsidRPr="00BC6FFC">
        <w:rPr>
          <w:noProof/>
        </w:rPr>
        <w:tab/>
      </w:r>
      <w:r w:rsidRPr="00BC6FFC">
        <w:rPr>
          <w:noProof/>
        </w:rPr>
        <w:fldChar w:fldCharType="begin"/>
      </w:r>
      <w:r w:rsidRPr="00BC6FFC">
        <w:rPr>
          <w:noProof/>
        </w:rPr>
        <w:instrText xml:space="preserve"> PAGEREF _Toc169609565 \h </w:instrText>
      </w:r>
      <w:r w:rsidRPr="00BC6FFC">
        <w:rPr>
          <w:noProof/>
        </w:rPr>
      </w:r>
      <w:r w:rsidRPr="00BC6FFC">
        <w:rPr>
          <w:noProof/>
        </w:rPr>
        <w:fldChar w:fldCharType="separate"/>
      </w:r>
      <w:r w:rsidR="00F816DE">
        <w:rPr>
          <w:noProof/>
        </w:rPr>
        <w:t>99</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5A.6—Other provisions</w:t>
      </w:r>
      <w:r w:rsidRPr="00BC6FFC">
        <w:rPr>
          <w:b w:val="0"/>
          <w:noProof/>
          <w:sz w:val="18"/>
        </w:rPr>
        <w:tab/>
      </w:r>
      <w:r w:rsidRPr="00BC6FFC">
        <w:rPr>
          <w:b w:val="0"/>
          <w:noProof/>
          <w:sz w:val="18"/>
        </w:rPr>
        <w:fldChar w:fldCharType="begin"/>
      </w:r>
      <w:r w:rsidRPr="00BC6FFC">
        <w:rPr>
          <w:b w:val="0"/>
          <w:noProof/>
          <w:sz w:val="18"/>
        </w:rPr>
        <w:instrText xml:space="preserve"> PAGEREF _Toc169609566 \h </w:instrText>
      </w:r>
      <w:r w:rsidRPr="00BC6FFC">
        <w:rPr>
          <w:b w:val="0"/>
          <w:noProof/>
          <w:sz w:val="18"/>
        </w:rPr>
      </w:r>
      <w:r w:rsidRPr="00BC6FFC">
        <w:rPr>
          <w:b w:val="0"/>
          <w:noProof/>
          <w:sz w:val="18"/>
        </w:rPr>
        <w:fldChar w:fldCharType="separate"/>
      </w:r>
      <w:r w:rsidR="00F816DE">
        <w:rPr>
          <w:b w:val="0"/>
          <w:noProof/>
          <w:sz w:val="18"/>
        </w:rPr>
        <w:t>101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566ZB</w:t>
      </w:r>
      <w:r>
        <w:rPr>
          <w:noProof/>
        </w:rPr>
        <w:tab/>
        <w:t>Titles Administrator etc. not concerned with the effect of instrument lodged under this Chapter</w:t>
      </w:r>
      <w:r w:rsidRPr="00BC6FFC">
        <w:rPr>
          <w:noProof/>
        </w:rPr>
        <w:tab/>
      </w:r>
      <w:r w:rsidRPr="00BC6FFC">
        <w:rPr>
          <w:noProof/>
        </w:rPr>
        <w:fldChar w:fldCharType="begin"/>
      </w:r>
      <w:r w:rsidRPr="00BC6FFC">
        <w:rPr>
          <w:noProof/>
        </w:rPr>
        <w:instrText xml:space="preserve"> PAGEREF _Toc169609567 \h </w:instrText>
      </w:r>
      <w:r w:rsidRPr="00BC6FFC">
        <w:rPr>
          <w:noProof/>
        </w:rPr>
      </w:r>
      <w:r w:rsidRPr="00BC6FFC">
        <w:rPr>
          <w:noProof/>
        </w:rPr>
        <w:fldChar w:fldCharType="separate"/>
      </w:r>
      <w:r w:rsidR="00F816DE">
        <w:rPr>
          <w:noProof/>
        </w:rPr>
        <w:t>101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566ZC</w:t>
      </w:r>
      <w:r>
        <w:rPr>
          <w:noProof/>
        </w:rPr>
        <w:tab/>
        <w:t>Falsified documents</w:t>
      </w:r>
      <w:r w:rsidRPr="00BC6FFC">
        <w:rPr>
          <w:noProof/>
        </w:rPr>
        <w:tab/>
      </w:r>
      <w:r w:rsidRPr="00BC6FFC">
        <w:rPr>
          <w:noProof/>
        </w:rPr>
        <w:fldChar w:fldCharType="begin"/>
      </w:r>
      <w:r w:rsidRPr="00BC6FFC">
        <w:rPr>
          <w:noProof/>
        </w:rPr>
        <w:instrText xml:space="preserve"> PAGEREF _Toc169609568 \h </w:instrText>
      </w:r>
      <w:r w:rsidRPr="00BC6FFC">
        <w:rPr>
          <w:noProof/>
        </w:rPr>
      </w:r>
      <w:r w:rsidRPr="00BC6FFC">
        <w:rPr>
          <w:noProof/>
        </w:rPr>
        <w:fldChar w:fldCharType="separate"/>
      </w:r>
      <w:r w:rsidR="00F816DE">
        <w:rPr>
          <w:noProof/>
        </w:rPr>
        <w:t>101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566ZD</w:t>
      </w:r>
      <w:r>
        <w:rPr>
          <w:noProof/>
        </w:rPr>
        <w:tab/>
        <w:t>Inspection of instruments</w:t>
      </w:r>
      <w:r w:rsidRPr="00BC6FFC">
        <w:rPr>
          <w:noProof/>
        </w:rPr>
        <w:tab/>
      </w:r>
      <w:r w:rsidRPr="00BC6FFC">
        <w:rPr>
          <w:noProof/>
        </w:rPr>
        <w:fldChar w:fldCharType="begin"/>
      </w:r>
      <w:r w:rsidRPr="00BC6FFC">
        <w:rPr>
          <w:noProof/>
        </w:rPr>
        <w:instrText xml:space="preserve"> PAGEREF _Toc169609569 \h </w:instrText>
      </w:r>
      <w:r w:rsidRPr="00BC6FFC">
        <w:rPr>
          <w:noProof/>
        </w:rPr>
      </w:r>
      <w:r w:rsidRPr="00BC6FFC">
        <w:rPr>
          <w:noProof/>
        </w:rPr>
        <w:fldChar w:fldCharType="separate"/>
      </w:r>
      <w:r w:rsidR="00F816DE">
        <w:rPr>
          <w:noProof/>
        </w:rPr>
        <w:t>101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566ZE</w:t>
      </w:r>
      <w:r>
        <w:rPr>
          <w:noProof/>
        </w:rPr>
        <w:tab/>
        <w:t>Evidentiary provisions</w:t>
      </w:r>
      <w:r w:rsidRPr="00BC6FFC">
        <w:rPr>
          <w:noProof/>
        </w:rPr>
        <w:tab/>
      </w:r>
      <w:r w:rsidRPr="00BC6FFC">
        <w:rPr>
          <w:noProof/>
        </w:rPr>
        <w:fldChar w:fldCharType="begin"/>
      </w:r>
      <w:r w:rsidRPr="00BC6FFC">
        <w:rPr>
          <w:noProof/>
        </w:rPr>
        <w:instrText xml:space="preserve"> PAGEREF _Toc169609570 \h </w:instrText>
      </w:r>
      <w:r w:rsidRPr="00BC6FFC">
        <w:rPr>
          <w:noProof/>
        </w:rPr>
      </w:r>
      <w:r w:rsidRPr="00BC6FFC">
        <w:rPr>
          <w:noProof/>
        </w:rPr>
        <w:fldChar w:fldCharType="separate"/>
      </w:r>
      <w:r w:rsidR="00F816DE">
        <w:rPr>
          <w:noProof/>
        </w:rPr>
        <w:t>102</w:t>
      </w:r>
      <w:r w:rsidRPr="00BC6FFC">
        <w:rPr>
          <w:noProof/>
        </w:rPr>
        <w:fldChar w:fldCharType="end"/>
      </w:r>
    </w:p>
    <w:p w:rsidR="00BC6FFC" w:rsidRDefault="00BC6FFC">
      <w:pPr>
        <w:pStyle w:val="TOC1"/>
        <w:rPr>
          <w:rFonts w:asciiTheme="minorHAnsi" w:eastAsiaTheme="minorEastAsia" w:hAnsiTheme="minorHAnsi" w:cstheme="minorBidi"/>
          <w:b w:val="0"/>
          <w:noProof/>
          <w:kern w:val="0"/>
          <w:sz w:val="22"/>
          <w:szCs w:val="22"/>
        </w:rPr>
      </w:pPr>
      <w:r>
        <w:rPr>
          <w:noProof/>
        </w:rPr>
        <w:t>Chapter 6—Administration</w:t>
      </w:r>
      <w:r w:rsidRPr="00BC6FFC">
        <w:rPr>
          <w:b w:val="0"/>
          <w:noProof/>
          <w:sz w:val="18"/>
        </w:rPr>
        <w:tab/>
      </w:r>
      <w:r w:rsidRPr="00BC6FFC">
        <w:rPr>
          <w:b w:val="0"/>
          <w:noProof/>
          <w:sz w:val="18"/>
        </w:rPr>
        <w:fldChar w:fldCharType="begin"/>
      </w:r>
      <w:r w:rsidRPr="00BC6FFC">
        <w:rPr>
          <w:b w:val="0"/>
          <w:noProof/>
          <w:sz w:val="18"/>
        </w:rPr>
        <w:instrText xml:space="preserve"> PAGEREF _Toc169609571 \h </w:instrText>
      </w:r>
      <w:r w:rsidRPr="00BC6FFC">
        <w:rPr>
          <w:b w:val="0"/>
          <w:noProof/>
          <w:sz w:val="18"/>
        </w:rPr>
      </w:r>
      <w:r w:rsidRPr="00BC6FFC">
        <w:rPr>
          <w:b w:val="0"/>
          <w:noProof/>
          <w:sz w:val="18"/>
        </w:rPr>
        <w:fldChar w:fldCharType="separate"/>
      </w:r>
      <w:r w:rsidR="00F816DE">
        <w:rPr>
          <w:b w:val="0"/>
          <w:noProof/>
          <w:sz w:val="18"/>
        </w:rPr>
        <w:t>104</w:t>
      </w:r>
      <w:r w:rsidRPr="00BC6FFC">
        <w:rPr>
          <w:b w:val="0"/>
          <w:noProof/>
          <w:sz w:val="18"/>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6.1—Operations</w:t>
      </w:r>
      <w:r w:rsidRPr="00BC6FFC">
        <w:rPr>
          <w:b w:val="0"/>
          <w:noProof/>
          <w:sz w:val="18"/>
        </w:rPr>
        <w:tab/>
      </w:r>
      <w:r w:rsidRPr="00BC6FFC">
        <w:rPr>
          <w:b w:val="0"/>
          <w:noProof/>
          <w:sz w:val="18"/>
        </w:rPr>
        <w:fldChar w:fldCharType="begin"/>
      </w:r>
      <w:r w:rsidRPr="00BC6FFC">
        <w:rPr>
          <w:b w:val="0"/>
          <w:noProof/>
          <w:sz w:val="18"/>
        </w:rPr>
        <w:instrText xml:space="preserve"> PAGEREF _Toc169609572 \h </w:instrText>
      </w:r>
      <w:r w:rsidRPr="00BC6FFC">
        <w:rPr>
          <w:b w:val="0"/>
          <w:noProof/>
          <w:sz w:val="18"/>
        </w:rPr>
      </w:r>
      <w:r w:rsidRPr="00BC6FFC">
        <w:rPr>
          <w:b w:val="0"/>
          <w:noProof/>
          <w:sz w:val="18"/>
        </w:rPr>
        <w:fldChar w:fldCharType="separate"/>
      </w:r>
      <w:r w:rsidR="00F816DE">
        <w:rPr>
          <w:b w:val="0"/>
          <w:noProof/>
          <w:sz w:val="18"/>
        </w:rPr>
        <w:t>104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567</w:t>
      </w:r>
      <w:r>
        <w:rPr>
          <w:noProof/>
        </w:rPr>
        <w:tab/>
        <w:t>Simplified outline</w:t>
      </w:r>
      <w:r w:rsidRPr="00BC6FFC">
        <w:rPr>
          <w:noProof/>
        </w:rPr>
        <w:tab/>
      </w:r>
      <w:r w:rsidRPr="00BC6FFC">
        <w:rPr>
          <w:noProof/>
        </w:rPr>
        <w:fldChar w:fldCharType="begin"/>
      </w:r>
      <w:r w:rsidRPr="00BC6FFC">
        <w:rPr>
          <w:noProof/>
        </w:rPr>
        <w:instrText xml:space="preserve"> PAGEREF _Toc169609573 \h </w:instrText>
      </w:r>
      <w:r w:rsidRPr="00BC6FFC">
        <w:rPr>
          <w:noProof/>
        </w:rPr>
      </w:r>
      <w:r w:rsidRPr="00BC6FFC">
        <w:rPr>
          <w:noProof/>
        </w:rPr>
        <w:fldChar w:fldCharType="separate"/>
      </w:r>
      <w:r w:rsidR="00F816DE">
        <w:rPr>
          <w:noProof/>
        </w:rPr>
        <w:t>104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568</w:t>
      </w:r>
      <w:r>
        <w:rPr>
          <w:noProof/>
        </w:rPr>
        <w:tab/>
        <w:t>Commencement of works or operations</w:t>
      </w:r>
      <w:r w:rsidRPr="00BC6FFC">
        <w:rPr>
          <w:noProof/>
        </w:rPr>
        <w:tab/>
      </w:r>
      <w:r w:rsidRPr="00BC6FFC">
        <w:rPr>
          <w:noProof/>
        </w:rPr>
        <w:fldChar w:fldCharType="begin"/>
      </w:r>
      <w:r w:rsidRPr="00BC6FFC">
        <w:rPr>
          <w:noProof/>
        </w:rPr>
        <w:instrText xml:space="preserve"> PAGEREF _Toc169609574 \h </w:instrText>
      </w:r>
      <w:r w:rsidRPr="00BC6FFC">
        <w:rPr>
          <w:noProof/>
        </w:rPr>
      </w:r>
      <w:r w:rsidRPr="00BC6FFC">
        <w:rPr>
          <w:noProof/>
        </w:rPr>
        <w:fldChar w:fldCharType="separate"/>
      </w:r>
      <w:r w:rsidR="00F816DE">
        <w:rPr>
          <w:noProof/>
        </w:rPr>
        <w:t>104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569</w:t>
      </w:r>
      <w:r>
        <w:rPr>
          <w:noProof/>
        </w:rPr>
        <w:tab/>
        <w:t>Work practices</w:t>
      </w:r>
      <w:r w:rsidRPr="00BC6FFC">
        <w:rPr>
          <w:noProof/>
        </w:rPr>
        <w:tab/>
      </w:r>
      <w:r w:rsidRPr="00BC6FFC">
        <w:rPr>
          <w:noProof/>
        </w:rPr>
        <w:fldChar w:fldCharType="begin"/>
      </w:r>
      <w:r w:rsidRPr="00BC6FFC">
        <w:rPr>
          <w:noProof/>
        </w:rPr>
        <w:instrText xml:space="preserve"> PAGEREF _Toc169609575 \h </w:instrText>
      </w:r>
      <w:r w:rsidRPr="00BC6FFC">
        <w:rPr>
          <w:noProof/>
        </w:rPr>
      </w:r>
      <w:r w:rsidRPr="00BC6FFC">
        <w:rPr>
          <w:noProof/>
        </w:rPr>
        <w:fldChar w:fldCharType="separate"/>
      </w:r>
      <w:r w:rsidR="00F816DE">
        <w:rPr>
          <w:noProof/>
        </w:rPr>
        <w:t>105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570</w:t>
      </w:r>
      <w:r>
        <w:rPr>
          <w:noProof/>
        </w:rPr>
        <w:tab/>
        <w:t>Work practices</w:t>
      </w:r>
      <w:r w:rsidRPr="00BC6FFC">
        <w:rPr>
          <w:noProof/>
        </w:rPr>
        <w:tab/>
      </w:r>
      <w:r w:rsidRPr="00BC6FFC">
        <w:rPr>
          <w:noProof/>
        </w:rPr>
        <w:fldChar w:fldCharType="begin"/>
      </w:r>
      <w:r w:rsidRPr="00BC6FFC">
        <w:rPr>
          <w:noProof/>
        </w:rPr>
        <w:instrText xml:space="preserve"> PAGEREF _Toc169609576 \h </w:instrText>
      </w:r>
      <w:r w:rsidRPr="00BC6FFC">
        <w:rPr>
          <w:noProof/>
        </w:rPr>
      </w:r>
      <w:r w:rsidRPr="00BC6FFC">
        <w:rPr>
          <w:noProof/>
        </w:rPr>
        <w:fldChar w:fldCharType="separate"/>
      </w:r>
      <w:r w:rsidR="00F816DE">
        <w:rPr>
          <w:noProof/>
        </w:rPr>
        <w:t>110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571</w:t>
      </w:r>
      <w:r>
        <w:rPr>
          <w:noProof/>
        </w:rPr>
        <w:tab/>
        <w:t>Financial assurance—petroleum titles</w:t>
      </w:r>
      <w:r w:rsidRPr="00BC6FFC">
        <w:rPr>
          <w:noProof/>
        </w:rPr>
        <w:tab/>
      </w:r>
      <w:r w:rsidRPr="00BC6FFC">
        <w:rPr>
          <w:noProof/>
        </w:rPr>
        <w:fldChar w:fldCharType="begin"/>
      </w:r>
      <w:r w:rsidRPr="00BC6FFC">
        <w:rPr>
          <w:noProof/>
        </w:rPr>
        <w:instrText xml:space="preserve"> PAGEREF _Toc169609577 \h </w:instrText>
      </w:r>
      <w:r w:rsidRPr="00BC6FFC">
        <w:rPr>
          <w:noProof/>
        </w:rPr>
      </w:r>
      <w:r w:rsidRPr="00BC6FFC">
        <w:rPr>
          <w:noProof/>
        </w:rPr>
        <w:fldChar w:fldCharType="separate"/>
      </w:r>
      <w:r w:rsidR="00F816DE">
        <w:rPr>
          <w:noProof/>
        </w:rPr>
        <w:t>114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571A</w:t>
      </w:r>
      <w:r>
        <w:rPr>
          <w:noProof/>
        </w:rPr>
        <w:tab/>
        <w:t>Insurance—greenhouse gas titles</w:t>
      </w:r>
      <w:r w:rsidRPr="00BC6FFC">
        <w:rPr>
          <w:noProof/>
        </w:rPr>
        <w:tab/>
      </w:r>
      <w:r w:rsidRPr="00BC6FFC">
        <w:rPr>
          <w:noProof/>
        </w:rPr>
        <w:fldChar w:fldCharType="begin"/>
      </w:r>
      <w:r w:rsidRPr="00BC6FFC">
        <w:rPr>
          <w:noProof/>
        </w:rPr>
        <w:instrText xml:space="preserve"> PAGEREF _Toc169609578 \h </w:instrText>
      </w:r>
      <w:r w:rsidRPr="00BC6FFC">
        <w:rPr>
          <w:noProof/>
        </w:rPr>
      </w:r>
      <w:r w:rsidRPr="00BC6FFC">
        <w:rPr>
          <w:noProof/>
        </w:rPr>
        <w:fldChar w:fldCharType="separate"/>
      </w:r>
      <w:r w:rsidR="00F816DE">
        <w:rPr>
          <w:noProof/>
        </w:rPr>
        <w:t>116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w:t>
      </w:r>
      <w:r>
        <w:rPr>
          <w:noProof/>
        </w:rPr>
        <w:tab/>
        <w:t>Maintenance and removal of property etc. by titleholder</w:t>
      </w:r>
      <w:r w:rsidRPr="00BC6FFC">
        <w:rPr>
          <w:noProof/>
        </w:rPr>
        <w:tab/>
      </w:r>
      <w:r w:rsidRPr="00BC6FFC">
        <w:rPr>
          <w:noProof/>
        </w:rPr>
        <w:fldChar w:fldCharType="begin"/>
      </w:r>
      <w:r w:rsidRPr="00BC6FFC">
        <w:rPr>
          <w:noProof/>
        </w:rPr>
        <w:instrText xml:space="preserve"> PAGEREF _Toc169609579 \h </w:instrText>
      </w:r>
      <w:r w:rsidRPr="00BC6FFC">
        <w:rPr>
          <w:noProof/>
        </w:rPr>
      </w:r>
      <w:r w:rsidRPr="00BC6FFC">
        <w:rPr>
          <w:noProof/>
        </w:rPr>
        <w:fldChar w:fldCharType="separate"/>
      </w:r>
      <w:r w:rsidR="00F816DE">
        <w:rPr>
          <w:noProof/>
        </w:rPr>
        <w:t>117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6.1A—Polluter pays</w:t>
      </w:r>
      <w:r w:rsidRPr="00BC6FFC">
        <w:rPr>
          <w:b w:val="0"/>
          <w:noProof/>
          <w:sz w:val="18"/>
        </w:rPr>
        <w:tab/>
      </w:r>
      <w:r w:rsidRPr="00BC6FFC">
        <w:rPr>
          <w:b w:val="0"/>
          <w:noProof/>
          <w:sz w:val="18"/>
        </w:rPr>
        <w:fldChar w:fldCharType="begin"/>
      </w:r>
      <w:r w:rsidRPr="00BC6FFC">
        <w:rPr>
          <w:b w:val="0"/>
          <w:noProof/>
          <w:sz w:val="18"/>
        </w:rPr>
        <w:instrText xml:space="preserve"> PAGEREF _Toc169609580 \h </w:instrText>
      </w:r>
      <w:r w:rsidRPr="00BC6FFC">
        <w:rPr>
          <w:b w:val="0"/>
          <w:noProof/>
          <w:sz w:val="18"/>
        </w:rPr>
      </w:r>
      <w:r w:rsidRPr="00BC6FFC">
        <w:rPr>
          <w:b w:val="0"/>
          <w:noProof/>
          <w:sz w:val="18"/>
        </w:rPr>
        <w:fldChar w:fldCharType="separate"/>
      </w:r>
      <w:r w:rsidR="00F816DE">
        <w:rPr>
          <w:b w:val="0"/>
          <w:noProof/>
          <w:sz w:val="18"/>
        </w:rPr>
        <w:t>120</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1—General</w:t>
      </w:r>
      <w:r w:rsidRPr="00BC6FFC">
        <w:rPr>
          <w:b w:val="0"/>
          <w:noProof/>
          <w:sz w:val="18"/>
        </w:rPr>
        <w:tab/>
      </w:r>
      <w:r w:rsidRPr="00BC6FFC">
        <w:rPr>
          <w:b w:val="0"/>
          <w:noProof/>
          <w:sz w:val="18"/>
        </w:rPr>
        <w:fldChar w:fldCharType="begin"/>
      </w:r>
      <w:r w:rsidRPr="00BC6FFC">
        <w:rPr>
          <w:b w:val="0"/>
          <w:noProof/>
          <w:sz w:val="18"/>
        </w:rPr>
        <w:instrText xml:space="preserve"> PAGEREF _Toc169609581 \h </w:instrText>
      </w:r>
      <w:r w:rsidRPr="00BC6FFC">
        <w:rPr>
          <w:b w:val="0"/>
          <w:noProof/>
          <w:sz w:val="18"/>
        </w:rPr>
      </w:r>
      <w:r w:rsidRPr="00BC6FFC">
        <w:rPr>
          <w:b w:val="0"/>
          <w:noProof/>
          <w:sz w:val="18"/>
        </w:rPr>
        <w:fldChar w:fldCharType="separate"/>
      </w:r>
      <w:r w:rsidR="00F816DE">
        <w:rPr>
          <w:b w:val="0"/>
          <w:noProof/>
          <w:sz w:val="18"/>
        </w:rPr>
        <w:t>120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572A</w:t>
      </w:r>
      <w:r>
        <w:rPr>
          <w:noProof/>
        </w:rPr>
        <w:tab/>
        <w:t>Simplified outline</w:t>
      </w:r>
      <w:r w:rsidRPr="00BC6FFC">
        <w:rPr>
          <w:noProof/>
        </w:rPr>
        <w:tab/>
      </w:r>
      <w:r w:rsidRPr="00BC6FFC">
        <w:rPr>
          <w:noProof/>
        </w:rPr>
        <w:fldChar w:fldCharType="begin"/>
      </w:r>
      <w:r w:rsidRPr="00BC6FFC">
        <w:rPr>
          <w:noProof/>
        </w:rPr>
        <w:instrText xml:space="preserve"> PAGEREF _Toc169609582 \h </w:instrText>
      </w:r>
      <w:r w:rsidRPr="00BC6FFC">
        <w:rPr>
          <w:noProof/>
        </w:rPr>
      </w:r>
      <w:r w:rsidRPr="00BC6FFC">
        <w:rPr>
          <w:noProof/>
        </w:rPr>
        <w:fldChar w:fldCharType="separate"/>
      </w:r>
      <w:r w:rsidR="00F816DE">
        <w:rPr>
          <w:noProof/>
        </w:rPr>
        <w:t>120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572AA</w:t>
      </w:r>
      <w:r>
        <w:rPr>
          <w:noProof/>
        </w:rPr>
        <w:tab/>
        <w:t>Land or waters of a State or the Northern Territory</w:t>
      </w:r>
      <w:r w:rsidRPr="00BC6FFC">
        <w:rPr>
          <w:noProof/>
        </w:rPr>
        <w:tab/>
      </w:r>
      <w:r w:rsidRPr="00BC6FFC">
        <w:rPr>
          <w:noProof/>
        </w:rPr>
        <w:fldChar w:fldCharType="begin"/>
      </w:r>
      <w:r w:rsidRPr="00BC6FFC">
        <w:rPr>
          <w:noProof/>
        </w:rPr>
        <w:instrText xml:space="preserve"> PAGEREF _Toc169609583 \h </w:instrText>
      </w:r>
      <w:r w:rsidRPr="00BC6FFC">
        <w:rPr>
          <w:noProof/>
        </w:rPr>
      </w:r>
      <w:r w:rsidRPr="00BC6FFC">
        <w:rPr>
          <w:noProof/>
        </w:rPr>
        <w:fldChar w:fldCharType="separate"/>
      </w:r>
      <w:r w:rsidR="00F816DE">
        <w:rPr>
          <w:noProof/>
        </w:rPr>
        <w:t>121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572AB</w:t>
      </w:r>
      <w:r>
        <w:rPr>
          <w:noProof/>
        </w:rPr>
        <w:tab/>
        <w:t>Land or waters of a designated external Territory</w:t>
      </w:r>
      <w:r w:rsidRPr="00BC6FFC">
        <w:rPr>
          <w:noProof/>
        </w:rPr>
        <w:tab/>
      </w:r>
      <w:r w:rsidRPr="00BC6FFC">
        <w:rPr>
          <w:noProof/>
        </w:rPr>
        <w:fldChar w:fldCharType="begin"/>
      </w:r>
      <w:r w:rsidRPr="00BC6FFC">
        <w:rPr>
          <w:noProof/>
        </w:rPr>
        <w:instrText xml:space="preserve"> PAGEREF _Toc169609584 \h </w:instrText>
      </w:r>
      <w:r w:rsidRPr="00BC6FFC">
        <w:rPr>
          <w:noProof/>
        </w:rPr>
      </w:r>
      <w:r w:rsidRPr="00BC6FFC">
        <w:rPr>
          <w:noProof/>
        </w:rPr>
        <w:fldChar w:fldCharType="separate"/>
      </w:r>
      <w:r w:rsidR="00F816DE">
        <w:rPr>
          <w:noProof/>
        </w:rPr>
        <w:t>121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572B</w:t>
      </w:r>
      <w:r>
        <w:rPr>
          <w:noProof/>
        </w:rPr>
        <w:tab/>
        <w:t>Relationship with significant offshore petroleum incident directions</w:t>
      </w:r>
      <w:r w:rsidRPr="00BC6FFC">
        <w:rPr>
          <w:noProof/>
        </w:rPr>
        <w:tab/>
      </w:r>
      <w:r w:rsidRPr="00BC6FFC">
        <w:rPr>
          <w:noProof/>
        </w:rPr>
        <w:fldChar w:fldCharType="begin"/>
      </w:r>
      <w:r w:rsidRPr="00BC6FFC">
        <w:rPr>
          <w:noProof/>
        </w:rPr>
        <w:instrText xml:space="preserve"> PAGEREF _Toc169609585 \h </w:instrText>
      </w:r>
      <w:r w:rsidRPr="00BC6FFC">
        <w:rPr>
          <w:noProof/>
        </w:rPr>
      </w:r>
      <w:r w:rsidRPr="00BC6FFC">
        <w:rPr>
          <w:noProof/>
        </w:rPr>
        <w:fldChar w:fldCharType="separate"/>
      </w:r>
      <w:r w:rsidR="00F816DE">
        <w:rPr>
          <w:noProof/>
        </w:rPr>
        <w:t>121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2—Polluter pays</w:t>
      </w:r>
      <w:r w:rsidRPr="00BC6FFC">
        <w:rPr>
          <w:b w:val="0"/>
          <w:noProof/>
          <w:sz w:val="18"/>
        </w:rPr>
        <w:tab/>
      </w:r>
      <w:r w:rsidRPr="00BC6FFC">
        <w:rPr>
          <w:b w:val="0"/>
          <w:noProof/>
          <w:sz w:val="18"/>
        </w:rPr>
        <w:fldChar w:fldCharType="begin"/>
      </w:r>
      <w:r w:rsidRPr="00BC6FFC">
        <w:rPr>
          <w:b w:val="0"/>
          <w:noProof/>
          <w:sz w:val="18"/>
        </w:rPr>
        <w:instrText xml:space="preserve"> PAGEREF _Toc169609586 \h </w:instrText>
      </w:r>
      <w:r w:rsidRPr="00BC6FFC">
        <w:rPr>
          <w:b w:val="0"/>
          <w:noProof/>
          <w:sz w:val="18"/>
        </w:rPr>
      </w:r>
      <w:r w:rsidRPr="00BC6FFC">
        <w:rPr>
          <w:b w:val="0"/>
          <w:noProof/>
          <w:sz w:val="18"/>
        </w:rPr>
        <w:fldChar w:fldCharType="separate"/>
      </w:r>
      <w:r w:rsidR="00F816DE">
        <w:rPr>
          <w:b w:val="0"/>
          <w:noProof/>
          <w:sz w:val="18"/>
        </w:rPr>
        <w:t>122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572C</w:t>
      </w:r>
      <w:r>
        <w:rPr>
          <w:noProof/>
        </w:rPr>
        <w:tab/>
        <w:t>Escape of petroleum—titleholder’s duty</w:t>
      </w:r>
      <w:r w:rsidRPr="00BC6FFC">
        <w:rPr>
          <w:noProof/>
        </w:rPr>
        <w:tab/>
      </w:r>
      <w:r w:rsidRPr="00BC6FFC">
        <w:rPr>
          <w:noProof/>
        </w:rPr>
        <w:fldChar w:fldCharType="begin"/>
      </w:r>
      <w:r w:rsidRPr="00BC6FFC">
        <w:rPr>
          <w:noProof/>
        </w:rPr>
        <w:instrText xml:space="preserve"> PAGEREF _Toc169609587 \h </w:instrText>
      </w:r>
      <w:r w:rsidRPr="00BC6FFC">
        <w:rPr>
          <w:noProof/>
        </w:rPr>
      </w:r>
      <w:r w:rsidRPr="00BC6FFC">
        <w:rPr>
          <w:noProof/>
        </w:rPr>
        <w:fldChar w:fldCharType="separate"/>
      </w:r>
      <w:r w:rsidR="00F816DE">
        <w:rPr>
          <w:noProof/>
        </w:rPr>
        <w:t>122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572D</w:t>
      </w:r>
      <w:r>
        <w:rPr>
          <w:noProof/>
        </w:rPr>
        <w:tab/>
        <w:t>Escape of petroleum—reimbursement of NOPSEMA</w:t>
      </w:r>
      <w:r w:rsidRPr="00BC6FFC">
        <w:rPr>
          <w:noProof/>
        </w:rPr>
        <w:tab/>
      </w:r>
      <w:r w:rsidRPr="00BC6FFC">
        <w:rPr>
          <w:noProof/>
        </w:rPr>
        <w:fldChar w:fldCharType="begin"/>
      </w:r>
      <w:r w:rsidRPr="00BC6FFC">
        <w:rPr>
          <w:noProof/>
        </w:rPr>
        <w:instrText xml:space="preserve"> PAGEREF _Toc169609588 \h </w:instrText>
      </w:r>
      <w:r w:rsidRPr="00BC6FFC">
        <w:rPr>
          <w:noProof/>
        </w:rPr>
      </w:r>
      <w:r w:rsidRPr="00BC6FFC">
        <w:rPr>
          <w:noProof/>
        </w:rPr>
        <w:fldChar w:fldCharType="separate"/>
      </w:r>
      <w:r w:rsidR="00F816DE">
        <w:rPr>
          <w:noProof/>
        </w:rPr>
        <w:t>123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572E</w:t>
      </w:r>
      <w:r>
        <w:rPr>
          <w:noProof/>
        </w:rPr>
        <w:tab/>
        <w:t>Escape of petroleum—reimbursement of responsible Commonwealth Minister</w:t>
      </w:r>
      <w:r w:rsidRPr="00BC6FFC">
        <w:rPr>
          <w:noProof/>
        </w:rPr>
        <w:tab/>
      </w:r>
      <w:r w:rsidRPr="00BC6FFC">
        <w:rPr>
          <w:noProof/>
        </w:rPr>
        <w:fldChar w:fldCharType="begin"/>
      </w:r>
      <w:r w:rsidRPr="00BC6FFC">
        <w:rPr>
          <w:noProof/>
        </w:rPr>
        <w:instrText xml:space="preserve"> PAGEREF _Toc169609589 \h </w:instrText>
      </w:r>
      <w:r w:rsidRPr="00BC6FFC">
        <w:rPr>
          <w:noProof/>
        </w:rPr>
      </w:r>
      <w:r w:rsidRPr="00BC6FFC">
        <w:rPr>
          <w:noProof/>
        </w:rPr>
        <w:fldChar w:fldCharType="separate"/>
      </w:r>
      <w:r w:rsidR="00F816DE">
        <w:rPr>
          <w:noProof/>
        </w:rPr>
        <w:t>124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572F</w:t>
      </w:r>
      <w:r>
        <w:rPr>
          <w:noProof/>
        </w:rPr>
        <w:tab/>
        <w:t>Escape of petroleum—reimbursement of State or Northern Territory</w:t>
      </w:r>
      <w:r w:rsidRPr="00BC6FFC">
        <w:rPr>
          <w:noProof/>
        </w:rPr>
        <w:tab/>
      </w:r>
      <w:r w:rsidRPr="00BC6FFC">
        <w:rPr>
          <w:noProof/>
        </w:rPr>
        <w:fldChar w:fldCharType="begin"/>
      </w:r>
      <w:r w:rsidRPr="00BC6FFC">
        <w:rPr>
          <w:noProof/>
        </w:rPr>
        <w:instrText xml:space="preserve"> PAGEREF _Toc169609590 \h </w:instrText>
      </w:r>
      <w:r w:rsidRPr="00BC6FFC">
        <w:rPr>
          <w:noProof/>
        </w:rPr>
      </w:r>
      <w:r w:rsidRPr="00BC6FFC">
        <w:rPr>
          <w:noProof/>
        </w:rPr>
        <w:fldChar w:fldCharType="separate"/>
      </w:r>
      <w:r w:rsidR="00F816DE">
        <w:rPr>
          <w:noProof/>
        </w:rPr>
        <w:t>125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572G</w:t>
      </w:r>
      <w:r>
        <w:rPr>
          <w:noProof/>
        </w:rPr>
        <w:tab/>
        <w:t>Concurrent operation of State and Territory laws</w:t>
      </w:r>
      <w:r w:rsidRPr="00BC6FFC">
        <w:rPr>
          <w:noProof/>
        </w:rPr>
        <w:tab/>
      </w:r>
      <w:r w:rsidRPr="00BC6FFC">
        <w:rPr>
          <w:noProof/>
        </w:rPr>
        <w:fldChar w:fldCharType="begin"/>
      </w:r>
      <w:r w:rsidRPr="00BC6FFC">
        <w:rPr>
          <w:noProof/>
        </w:rPr>
        <w:instrText xml:space="preserve"> PAGEREF _Toc169609591 \h </w:instrText>
      </w:r>
      <w:r w:rsidRPr="00BC6FFC">
        <w:rPr>
          <w:noProof/>
        </w:rPr>
      </w:r>
      <w:r w:rsidRPr="00BC6FFC">
        <w:rPr>
          <w:noProof/>
        </w:rPr>
        <w:fldChar w:fldCharType="separate"/>
      </w:r>
      <w:r w:rsidR="00F816DE">
        <w:rPr>
          <w:noProof/>
        </w:rPr>
        <w:t>127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572H</w:t>
      </w:r>
      <w:r>
        <w:rPr>
          <w:noProof/>
        </w:rPr>
        <w:tab/>
        <w:t>Constitutional basis of this Part</w:t>
      </w:r>
      <w:r w:rsidRPr="00BC6FFC">
        <w:rPr>
          <w:noProof/>
        </w:rPr>
        <w:tab/>
      </w:r>
      <w:r w:rsidRPr="00BC6FFC">
        <w:rPr>
          <w:noProof/>
        </w:rPr>
        <w:fldChar w:fldCharType="begin"/>
      </w:r>
      <w:r w:rsidRPr="00BC6FFC">
        <w:rPr>
          <w:noProof/>
        </w:rPr>
        <w:instrText xml:space="preserve"> PAGEREF _Toc169609592 \h </w:instrText>
      </w:r>
      <w:r w:rsidRPr="00BC6FFC">
        <w:rPr>
          <w:noProof/>
        </w:rPr>
      </w:r>
      <w:r w:rsidRPr="00BC6FFC">
        <w:rPr>
          <w:noProof/>
        </w:rPr>
        <w:fldChar w:fldCharType="separate"/>
      </w:r>
      <w:r w:rsidR="00F816DE">
        <w:rPr>
          <w:noProof/>
        </w:rPr>
        <w:t>127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572J</w:t>
      </w:r>
      <w:r>
        <w:rPr>
          <w:noProof/>
        </w:rPr>
        <w:tab/>
        <w:t>Additional operation of this Part</w:t>
      </w:r>
      <w:r w:rsidRPr="00BC6FFC">
        <w:rPr>
          <w:noProof/>
        </w:rPr>
        <w:tab/>
      </w:r>
      <w:r w:rsidRPr="00BC6FFC">
        <w:rPr>
          <w:noProof/>
        </w:rPr>
        <w:fldChar w:fldCharType="begin"/>
      </w:r>
      <w:r w:rsidRPr="00BC6FFC">
        <w:rPr>
          <w:noProof/>
        </w:rPr>
        <w:instrText xml:space="preserve"> PAGEREF _Toc169609593 \h </w:instrText>
      </w:r>
      <w:r w:rsidRPr="00BC6FFC">
        <w:rPr>
          <w:noProof/>
        </w:rPr>
      </w:r>
      <w:r w:rsidRPr="00BC6FFC">
        <w:rPr>
          <w:noProof/>
        </w:rPr>
        <w:fldChar w:fldCharType="separate"/>
      </w:r>
      <w:r w:rsidR="00F816DE">
        <w:rPr>
          <w:noProof/>
        </w:rPr>
        <w:t>127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6.2—Directions relating to petroleum</w:t>
      </w:r>
      <w:r w:rsidRPr="00BC6FFC">
        <w:rPr>
          <w:b w:val="0"/>
          <w:noProof/>
          <w:sz w:val="18"/>
        </w:rPr>
        <w:tab/>
      </w:r>
      <w:r w:rsidRPr="00BC6FFC">
        <w:rPr>
          <w:b w:val="0"/>
          <w:noProof/>
          <w:sz w:val="18"/>
        </w:rPr>
        <w:fldChar w:fldCharType="begin"/>
      </w:r>
      <w:r w:rsidRPr="00BC6FFC">
        <w:rPr>
          <w:b w:val="0"/>
          <w:noProof/>
          <w:sz w:val="18"/>
        </w:rPr>
        <w:instrText xml:space="preserve"> PAGEREF _Toc169609594 \h </w:instrText>
      </w:r>
      <w:r w:rsidRPr="00BC6FFC">
        <w:rPr>
          <w:b w:val="0"/>
          <w:noProof/>
          <w:sz w:val="18"/>
        </w:rPr>
      </w:r>
      <w:r w:rsidRPr="00BC6FFC">
        <w:rPr>
          <w:b w:val="0"/>
          <w:noProof/>
          <w:sz w:val="18"/>
        </w:rPr>
        <w:fldChar w:fldCharType="separate"/>
      </w:r>
      <w:r w:rsidR="00F816DE">
        <w:rPr>
          <w:b w:val="0"/>
          <w:noProof/>
          <w:sz w:val="18"/>
        </w:rPr>
        <w:t>128</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1—Simplified outline</w:t>
      </w:r>
      <w:r w:rsidRPr="00BC6FFC">
        <w:rPr>
          <w:b w:val="0"/>
          <w:noProof/>
          <w:sz w:val="18"/>
        </w:rPr>
        <w:tab/>
      </w:r>
      <w:r w:rsidRPr="00BC6FFC">
        <w:rPr>
          <w:b w:val="0"/>
          <w:noProof/>
          <w:sz w:val="18"/>
        </w:rPr>
        <w:fldChar w:fldCharType="begin"/>
      </w:r>
      <w:r w:rsidRPr="00BC6FFC">
        <w:rPr>
          <w:b w:val="0"/>
          <w:noProof/>
          <w:sz w:val="18"/>
        </w:rPr>
        <w:instrText xml:space="preserve"> PAGEREF _Toc169609595 \h </w:instrText>
      </w:r>
      <w:r w:rsidRPr="00BC6FFC">
        <w:rPr>
          <w:b w:val="0"/>
          <w:noProof/>
          <w:sz w:val="18"/>
        </w:rPr>
      </w:r>
      <w:r w:rsidRPr="00BC6FFC">
        <w:rPr>
          <w:b w:val="0"/>
          <w:noProof/>
          <w:sz w:val="18"/>
        </w:rPr>
        <w:fldChar w:fldCharType="separate"/>
      </w:r>
      <w:r w:rsidR="00F816DE">
        <w:rPr>
          <w:b w:val="0"/>
          <w:noProof/>
          <w:sz w:val="18"/>
        </w:rPr>
        <w:t>128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573</w:t>
      </w:r>
      <w:r>
        <w:rPr>
          <w:noProof/>
        </w:rPr>
        <w:tab/>
        <w:t>Simplified outline</w:t>
      </w:r>
      <w:r w:rsidRPr="00BC6FFC">
        <w:rPr>
          <w:noProof/>
        </w:rPr>
        <w:tab/>
      </w:r>
      <w:r w:rsidRPr="00BC6FFC">
        <w:rPr>
          <w:noProof/>
        </w:rPr>
        <w:fldChar w:fldCharType="begin"/>
      </w:r>
      <w:r w:rsidRPr="00BC6FFC">
        <w:rPr>
          <w:noProof/>
        </w:rPr>
        <w:instrText xml:space="preserve"> PAGEREF _Toc169609596 \h </w:instrText>
      </w:r>
      <w:r w:rsidRPr="00BC6FFC">
        <w:rPr>
          <w:noProof/>
        </w:rPr>
      </w:r>
      <w:r w:rsidRPr="00BC6FFC">
        <w:rPr>
          <w:noProof/>
        </w:rPr>
        <w:fldChar w:fldCharType="separate"/>
      </w:r>
      <w:r w:rsidR="00F816DE">
        <w:rPr>
          <w:noProof/>
        </w:rPr>
        <w:t>128</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2—General power to give directions</w:t>
      </w:r>
      <w:r w:rsidRPr="00BC6FFC">
        <w:rPr>
          <w:b w:val="0"/>
          <w:noProof/>
          <w:sz w:val="18"/>
        </w:rPr>
        <w:tab/>
      </w:r>
      <w:r w:rsidRPr="00BC6FFC">
        <w:rPr>
          <w:b w:val="0"/>
          <w:noProof/>
          <w:sz w:val="18"/>
        </w:rPr>
        <w:fldChar w:fldCharType="begin"/>
      </w:r>
      <w:r w:rsidRPr="00BC6FFC">
        <w:rPr>
          <w:b w:val="0"/>
          <w:noProof/>
          <w:sz w:val="18"/>
        </w:rPr>
        <w:instrText xml:space="preserve"> PAGEREF _Toc169609597 \h </w:instrText>
      </w:r>
      <w:r w:rsidRPr="00BC6FFC">
        <w:rPr>
          <w:b w:val="0"/>
          <w:noProof/>
          <w:sz w:val="18"/>
        </w:rPr>
      </w:r>
      <w:r w:rsidRPr="00BC6FFC">
        <w:rPr>
          <w:b w:val="0"/>
          <w:noProof/>
          <w:sz w:val="18"/>
        </w:rPr>
        <w:fldChar w:fldCharType="separate"/>
      </w:r>
      <w:r w:rsidR="00F816DE">
        <w:rPr>
          <w:b w:val="0"/>
          <w:noProof/>
          <w:sz w:val="18"/>
        </w:rPr>
        <w:t>130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574</w:t>
      </w:r>
      <w:r>
        <w:rPr>
          <w:noProof/>
        </w:rPr>
        <w:tab/>
        <w:t>General power to give directions—NOPSEMA</w:t>
      </w:r>
      <w:r w:rsidRPr="00BC6FFC">
        <w:rPr>
          <w:noProof/>
        </w:rPr>
        <w:tab/>
      </w:r>
      <w:r w:rsidRPr="00BC6FFC">
        <w:rPr>
          <w:noProof/>
        </w:rPr>
        <w:fldChar w:fldCharType="begin"/>
      </w:r>
      <w:r w:rsidRPr="00BC6FFC">
        <w:rPr>
          <w:noProof/>
        </w:rPr>
        <w:instrText xml:space="preserve"> PAGEREF _Toc169609598 \h </w:instrText>
      </w:r>
      <w:r w:rsidRPr="00BC6FFC">
        <w:rPr>
          <w:noProof/>
        </w:rPr>
      </w:r>
      <w:r w:rsidRPr="00BC6FFC">
        <w:rPr>
          <w:noProof/>
        </w:rPr>
        <w:fldChar w:fldCharType="separate"/>
      </w:r>
      <w:r w:rsidR="00F816DE">
        <w:rPr>
          <w:noProof/>
        </w:rPr>
        <w:t>130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574A</w:t>
      </w:r>
      <w:r>
        <w:rPr>
          <w:noProof/>
        </w:rPr>
        <w:tab/>
        <w:t>General power to give directions—responsible Commonwealth Minister</w:t>
      </w:r>
      <w:r w:rsidRPr="00BC6FFC">
        <w:rPr>
          <w:noProof/>
        </w:rPr>
        <w:tab/>
      </w:r>
      <w:r w:rsidRPr="00BC6FFC">
        <w:rPr>
          <w:noProof/>
        </w:rPr>
        <w:fldChar w:fldCharType="begin"/>
      </w:r>
      <w:r w:rsidRPr="00BC6FFC">
        <w:rPr>
          <w:noProof/>
        </w:rPr>
        <w:instrText xml:space="preserve"> PAGEREF _Toc169609599 \h </w:instrText>
      </w:r>
      <w:r w:rsidRPr="00BC6FFC">
        <w:rPr>
          <w:noProof/>
        </w:rPr>
      </w:r>
      <w:r w:rsidRPr="00BC6FFC">
        <w:rPr>
          <w:noProof/>
        </w:rPr>
        <w:fldChar w:fldCharType="separate"/>
      </w:r>
      <w:r w:rsidR="00F816DE">
        <w:rPr>
          <w:noProof/>
        </w:rPr>
        <w:t>132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574B</w:t>
      </w:r>
      <w:r>
        <w:rPr>
          <w:noProof/>
        </w:rPr>
        <w:tab/>
        <w:t>Directions may extend outside of title area</w:t>
      </w:r>
      <w:r w:rsidRPr="00BC6FFC">
        <w:rPr>
          <w:noProof/>
        </w:rPr>
        <w:tab/>
      </w:r>
      <w:r w:rsidRPr="00BC6FFC">
        <w:rPr>
          <w:noProof/>
        </w:rPr>
        <w:fldChar w:fldCharType="begin"/>
      </w:r>
      <w:r w:rsidRPr="00BC6FFC">
        <w:rPr>
          <w:noProof/>
        </w:rPr>
        <w:instrText xml:space="preserve"> PAGEREF _Toc169609600 \h </w:instrText>
      </w:r>
      <w:r w:rsidRPr="00BC6FFC">
        <w:rPr>
          <w:noProof/>
        </w:rPr>
      </w:r>
      <w:r w:rsidRPr="00BC6FFC">
        <w:rPr>
          <w:noProof/>
        </w:rPr>
        <w:fldChar w:fldCharType="separate"/>
      </w:r>
      <w:r w:rsidR="00F816DE">
        <w:rPr>
          <w:noProof/>
        </w:rPr>
        <w:t>136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575</w:t>
      </w:r>
      <w:r>
        <w:rPr>
          <w:noProof/>
        </w:rPr>
        <w:tab/>
        <w:t>Notification of a direction that has an extended application</w:t>
      </w:r>
      <w:r w:rsidRPr="00BC6FFC">
        <w:rPr>
          <w:noProof/>
        </w:rPr>
        <w:tab/>
      </w:r>
      <w:r w:rsidRPr="00BC6FFC">
        <w:rPr>
          <w:noProof/>
        </w:rPr>
        <w:fldChar w:fldCharType="begin"/>
      </w:r>
      <w:r w:rsidRPr="00BC6FFC">
        <w:rPr>
          <w:noProof/>
        </w:rPr>
        <w:instrText xml:space="preserve"> PAGEREF _Toc169609601 \h </w:instrText>
      </w:r>
      <w:r w:rsidRPr="00BC6FFC">
        <w:rPr>
          <w:noProof/>
        </w:rPr>
      </w:r>
      <w:r w:rsidRPr="00BC6FFC">
        <w:rPr>
          <w:noProof/>
        </w:rPr>
        <w:fldChar w:fldCharType="separate"/>
      </w:r>
      <w:r w:rsidR="00F816DE">
        <w:rPr>
          <w:noProof/>
        </w:rPr>
        <w:t>136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w:t>
      </w:r>
      <w:r>
        <w:rPr>
          <w:noProof/>
        </w:rPr>
        <w:tab/>
        <w:t>Directions under sections 574 and 574A—compliance</w:t>
      </w:r>
      <w:r w:rsidRPr="00BC6FFC">
        <w:rPr>
          <w:noProof/>
        </w:rPr>
        <w:tab/>
      </w:r>
      <w:r w:rsidRPr="00BC6FFC">
        <w:rPr>
          <w:noProof/>
        </w:rPr>
        <w:fldChar w:fldCharType="begin"/>
      </w:r>
      <w:r w:rsidRPr="00BC6FFC">
        <w:rPr>
          <w:noProof/>
        </w:rPr>
        <w:instrText xml:space="preserve"> PAGEREF _Toc169609602 \h </w:instrText>
      </w:r>
      <w:r w:rsidRPr="00BC6FFC">
        <w:rPr>
          <w:noProof/>
        </w:rPr>
      </w:r>
      <w:r w:rsidRPr="00BC6FFC">
        <w:rPr>
          <w:noProof/>
        </w:rPr>
        <w:fldChar w:fldCharType="separate"/>
      </w:r>
      <w:r w:rsidR="00F816DE">
        <w:rPr>
          <w:noProof/>
        </w:rPr>
        <w:t>139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2A—Directions for significant offshore petroleum incidents</w:t>
      </w:r>
      <w:r w:rsidRPr="00BC6FFC">
        <w:rPr>
          <w:b w:val="0"/>
          <w:noProof/>
          <w:sz w:val="18"/>
        </w:rPr>
        <w:tab/>
      </w:r>
      <w:r w:rsidRPr="00BC6FFC">
        <w:rPr>
          <w:b w:val="0"/>
          <w:noProof/>
          <w:sz w:val="18"/>
        </w:rPr>
        <w:fldChar w:fldCharType="begin"/>
      </w:r>
      <w:r w:rsidRPr="00BC6FFC">
        <w:rPr>
          <w:b w:val="0"/>
          <w:noProof/>
          <w:sz w:val="18"/>
        </w:rPr>
        <w:instrText xml:space="preserve"> PAGEREF _Toc169609603 \h </w:instrText>
      </w:r>
      <w:r w:rsidRPr="00BC6FFC">
        <w:rPr>
          <w:b w:val="0"/>
          <w:noProof/>
          <w:sz w:val="18"/>
        </w:rPr>
      </w:r>
      <w:r w:rsidRPr="00BC6FFC">
        <w:rPr>
          <w:b w:val="0"/>
          <w:noProof/>
          <w:sz w:val="18"/>
        </w:rPr>
        <w:fldChar w:fldCharType="separate"/>
      </w:r>
      <w:r w:rsidR="00F816DE">
        <w:rPr>
          <w:b w:val="0"/>
          <w:noProof/>
          <w:sz w:val="18"/>
        </w:rPr>
        <w:t>142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576A</w:t>
      </w:r>
      <w:r>
        <w:rPr>
          <w:noProof/>
        </w:rPr>
        <w:tab/>
        <w:t>Directions for significant offshore petroleum incidents—definitions for Division 2A</w:t>
      </w:r>
      <w:r w:rsidRPr="00BC6FFC">
        <w:rPr>
          <w:noProof/>
        </w:rPr>
        <w:tab/>
      </w:r>
      <w:r w:rsidRPr="00BC6FFC">
        <w:rPr>
          <w:noProof/>
        </w:rPr>
        <w:fldChar w:fldCharType="begin"/>
      </w:r>
      <w:r w:rsidRPr="00BC6FFC">
        <w:rPr>
          <w:noProof/>
        </w:rPr>
        <w:instrText xml:space="preserve"> PAGEREF _Toc169609604 \h </w:instrText>
      </w:r>
      <w:r w:rsidRPr="00BC6FFC">
        <w:rPr>
          <w:noProof/>
        </w:rPr>
      </w:r>
      <w:r w:rsidRPr="00BC6FFC">
        <w:rPr>
          <w:noProof/>
        </w:rPr>
        <w:fldChar w:fldCharType="separate"/>
      </w:r>
      <w:r w:rsidR="00F816DE">
        <w:rPr>
          <w:noProof/>
        </w:rPr>
        <w:t>142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576B</w:t>
      </w:r>
      <w:r>
        <w:rPr>
          <w:noProof/>
        </w:rPr>
        <w:tab/>
        <w:t>Directions for significant offshore petroleum incidents—NOPSEMA power to give directions</w:t>
      </w:r>
      <w:r w:rsidRPr="00BC6FFC">
        <w:rPr>
          <w:noProof/>
        </w:rPr>
        <w:tab/>
      </w:r>
      <w:r w:rsidRPr="00BC6FFC">
        <w:rPr>
          <w:noProof/>
        </w:rPr>
        <w:fldChar w:fldCharType="begin"/>
      </w:r>
      <w:r w:rsidRPr="00BC6FFC">
        <w:rPr>
          <w:noProof/>
        </w:rPr>
        <w:instrText xml:space="preserve"> PAGEREF _Toc169609605 \h </w:instrText>
      </w:r>
      <w:r w:rsidRPr="00BC6FFC">
        <w:rPr>
          <w:noProof/>
        </w:rPr>
      </w:r>
      <w:r w:rsidRPr="00BC6FFC">
        <w:rPr>
          <w:noProof/>
        </w:rPr>
        <w:fldChar w:fldCharType="separate"/>
      </w:r>
      <w:r w:rsidR="00F816DE">
        <w:rPr>
          <w:noProof/>
        </w:rPr>
        <w:t>143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576C</w:t>
      </w:r>
      <w:r>
        <w:rPr>
          <w:noProof/>
        </w:rPr>
        <w:tab/>
        <w:t>Directions for significant offshore petroleum incidents—related matters</w:t>
      </w:r>
      <w:r w:rsidRPr="00BC6FFC">
        <w:rPr>
          <w:noProof/>
        </w:rPr>
        <w:tab/>
      </w:r>
      <w:r w:rsidRPr="00BC6FFC">
        <w:rPr>
          <w:noProof/>
        </w:rPr>
        <w:fldChar w:fldCharType="begin"/>
      </w:r>
      <w:r w:rsidRPr="00BC6FFC">
        <w:rPr>
          <w:noProof/>
        </w:rPr>
        <w:instrText xml:space="preserve"> PAGEREF _Toc169609606 \h </w:instrText>
      </w:r>
      <w:r w:rsidRPr="00BC6FFC">
        <w:rPr>
          <w:noProof/>
        </w:rPr>
      </w:r>
      <w:r w:rsidRPr="00BC6FFC">
        <w:rPr>
          <w:noProof/>
        </w:rPr>
        <w:fldChar w:fldCharType="separate"/>
      </w:r>
      <w:r w:rsidR="00F816DE">
        <w:rPr>
          <w:noProof/>
        </w:rPr>
        <w:t>147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576D</w:t>
      </w:r>
      <w:r>
        <w:rPr>
          <w:noProof/>
        </w:rPr>
        <w:tab/>
        <w:t>Directions for significant offshore petroleum incidents—compliance</w:t>
      </w:r>
      <w:r w:rsidRPr="00BC6FFC">
        <w:rPr>
          <w:noProof/>
        </w:rPr>
        <w:tab/>
      </w:r>
      <w:r w:rsidRPr="00BC6FFC">
        <w:rPr>
          <w:noProof/>
        </w:rPr>
        <w:fldChar w:fldCharType="begin"/>
      </w:r>
      <w:r w:rsidRPr="00BC6FFC">
        <w:rPr>
          <w:noProof/>
        </w:rPr>
        <w:instrText xml:space="preserve"> PAGEREF _Toc169609607 \h </w:instrText>
      </w:r>
      <w:r w:rsidRPr="00BC6FFC">
        <w:rPr>
          <w:noProof/>
        </w:rPr>
      </w:r>
      <w:r w:rsidRPr="00BC6FFC">
        <w:rPr>
          <w:noProof/>
        </w:rPr>
        <w:fldChar w:fldCharType="separate"/>
      </w:r>
      <w:r w:rsidR="00F816DE">
        <w:rPr>
          <w:noProof/>
        </w:rPr>
        <w:t>148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576E</w:t>
      </w:r>
      <w:r>
        <w:rPr>
          <w:noProof/>
        </w:rPr>
        <w:tab/>
        <w:t>Concurrent operation of State and Territory laws</w:t>
      </w:r>
      <w:r w:rsidRPr="00BC6FFC">
        <w:rPr>
          <w:noProof/>
        </w:rPr>
        <w:tab/>
      </w:r>
      <w:r w:rsidRPr="00BC6FFC">
        <w:rPr>
          <w:noProof/>
        </w:rPr>
        <w:fldChar w:fldCharType="begin"/>
      </w:r>
      <w:r w:rsidRPr="00BC6FFC">
        <w:rPr>
          <w:noProof/>
        </w:rPr>
        <w:instrText xml:space="preserve"> PAGEREF _Toc169609608 \h </w:instrText>
      </w:r>
      <w:r w:rsidRPr="00BC6FFC">
        <w:rPr>
          <w:noProof/>
        </w:rPr>
      </w:r>
      <w:r w:rsidRPr="00BC6FFC">
        <w:rPr>
          <w:noProof/>
        </w:rPr>
        <w:fldChar w:fldCharType="separate"/>
      </w:r>
      <w:r w:rsidR="00F816DE">
        <w:rPr>
          <w:noProof/>
        </w:rPr>
        <w:t>150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576F</w:t>
      </w:r>
      <w:r>
        <w:rPr>
          <w:noProof/>
        </w:rPr>
        <w:tab/>
        <w:t>Constitutional basis of this Division</w:t>
      </w:r>
      <w:r w:rsidRPr="00BC6FFC">
        <w:rPr>
          <w:noProof/>
        </w:rPr>
        <w:tab/>
      </w:r>
      <w:r w:rsidRPr="00BC6FFC">
        <w:rPr>
          <w:noProof/>
        </w:rPr>
        <w:fldChar w:fldCharType="begin"/>
      </w:r>
      <w:r w:rsidRPr="00BC6FFC">
        <w:rPr>
          <w:noProof/>
        </w:rPr>
        <w:instrText xml:space="preserve"> PAGEREF _Toc169609609 \h </w:instrText>
      </w:r>
      <w:r w:rsidRPr="00BC6FFC">
        <w:rPr>
          <w:noProof/>
        </w:rPr>
      </w:r>
      <w:r w:rsidRPr="00BC6FFC">
        <w:rPr>
          <w:noProof/>
        </w:rPr>
        <w:fldChar w:fldCharType="separate"/>
      </w:r>
      <w:r w:rsidR="00F816DE">
        <w:rPr>
          <w:noProof/>
        </w:rPr>
        <w:t>150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576G</w:t>
      </w:r>
      <w:r>
        <w:rPr>
          <w:noProof/>
        </w:rPr>
        <w:tab/>
        <w:t>Additional operation of this Division</w:t>
      </w:r>
      <w:r w:rsidRPr="00BC6FFC">
        <w:rPr>
          <w:noProof/>
        </w:rPr>
        <w:tab/>
      </w:r>
      <w:r w:rsidRPr="00BC6FFC">
        <w:rPr>
          <w:noProof/>
        </w:rPr>
        <w:fldChar w:fldCharType="begin"/>
      </w:r>
      <w:r w:rsidRPr="00BC6FFC">
        <w:rPr>
          <w:noProof/>
        </w:rPr>
        <w:instrText xml:space="preserve"> PAGEREF _Toc169609610 \h </w:instrText>
      </w:r>
      <w:r w:rsidRPr="00BC6FFC">
        <w:rPr>
          <w:noProof/>
        </w:rPr>
      </w:r>
      <w:r w:rsidRPr="00BC6FFC">
        <w:rPr>
          <w:noProof/>
        </w:rPr>
        <w:fldChar w:fldCharType="separate"/>
      </w:r>
      <w:r w:rsidR="00F816DE">
        <w:rPr>
          <w:noProof/>
        </w:rPr>
        <w:t>150</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3—NOPSEMA or the responsible Commonwealth Minister may take action if there is a breach of a direction</w:t>
      </w:r>
      <w:r w:rsidRPr="00BC6FFC">
        <w:rPr>
          <w:b w:val="0"/>
          <w:noProof/>
          <w:sz w:val="18"/>
        </w:rPr>
        <w:tab/>
      </w:r>
      <w:r w:rsidRPr="00BC6FFC">
        <w:rPr>
          <w:b w:val="0"/>
          <w:noProof/>
          <w:sz w:val="18"/>
        </w:rPr>
        <w:fldChar w:fldCharType="begin"/>
      </w:r>
      <w:r w:rsidRPr="00BC6FFC">
        <w:rPr>
          <w:b w:val="0"/>
          <w:noProof/>
          <w:sz w:val="18"/>
        </w:rPr>
        <w:instrText xml:space="preserve"> PAGEREF _Toc169609611 \h </w:instrText>
      </w:r>
      <w:r w:rsidRPr="00BC6FFC">
        <w:rPr>
          <w:b w:val="0"/>
          <w:noProof/>
          <w:sz w:val="18"/>
        </w:rPr>
      </w:r>
      <w:r w:rsidRPr="00BC6FFC">
        <w:rPr>
          <w:b w:val="0"/>
          <w:noProof/>
          <w:sz w:val="18"/>
        </w:rPr>
        <w:fldChar w:fldCharType="separate"/>
      </w:r>
      <w:r w:rsidR="00F816DE">
        <w:rPr>
          <w:b w:val="0"/>
          <w:noProof/>
          <w:sz w:val="18"/>
        </w:rPr>
        <w:t>152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577</w:t>
      </w:r>
      <w:r>
        <w:rPr>
          <w:noProof/>
        </w:rPr>
        <w:tab/>
        <w:t>NOPSEMA may take action if there is a breach of a direction</w:t>
      </w:r>
      <w:r w:rsidRPr="00BC6FFC">
        <w:rPr>
          <w:noProof/>
        </w:rPr>
        <w:tab/>
      </w:r>
      <w:r w:rsidRPr="00BC6FFC">
        <w:rPr>
          <w:noProof/>
        </w:rPr>
        <w:fldChar w:fldCharType="begin"/>
      </w:r>
      <w:r w:rsidRPr="00BC6FFC">
        <w:rPr>
          <w:noProof/>
        </w:rPr>
        <w:instrText xml:space="preserve"> PAGEREF _Toc169609612 \h </w:instrText>
      </w:r>
      <w:r w:rsidRPr="00BC6FFC">
        <w:rPr>
          <w:noProof/>
        </w:rPr>
      </w:r>
      <w:r w:rsidRPr="00BC6FFC">
        <w:rPr>
          <w:noProof/>
        </w:rPr>
        <w:fldChar w:fldCharType="separate"/>
      </w:r>
      <w:r w:rsidR="00F816DE">
        <w:rPr>
          <w:noProof/>
        </w:rPr>
        <w:t>152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577A</w:t>
      </w:r>
      <w:r>
        <w:rPr>
          <w:noProof/>
        </w:rPr>
        <w:tab/>
        <w:t>Responsible Commonwealth Minister may take action if there is a breach of a direction</w:t>
      </w:r>
      <w:r w:rsidRPr="00BC6FFC">
        <w:rPr>
          <w:noProof/>
        </w:rPr>
        <w:tab/>
      </w:r>
      <w:r w:rsidRPr="00BC6FFC">
        <w:rPr>
          <w:noProof/>
        </w:rPr>
        <w:fldChar w:fldCharType="begin"/>
      </w:r>
      <w:r w:rsidRPr="00BC6FFC">
        <w:rPr>
          <w:noProof/>
        </w:rPr>
        <w:instrText xml:space="preserve"> PAGEREF _Toc169609613 \h </w:instrText>
      </w:r>
      <w:r w:rsidRPr="00BC6FFC">
        <w:rPr>
          <w:noProof/>
        </w:rPr>
      </w:r>
      <w:r w:rsidRPr="00BC6FFC">
        <w:rPr>
          <w:noProof/>
        </w:rPr>
        <w:fldChar w:fldCharType="separate"/>
      </w:r>
      <w:r w:rsidR="00F816DE">
        <w:rPr>
          <w:noProof/>
        </w:rPr>
        <w:t>153</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4—Defence of taking reasonable steps to comply with a direction</w:t>
      </w:r>
      <w:r w:rsidRPr="00BC6FFC">
        <w:rPr>
          <w:b w:val="0"/>
          <w:noProof/>
          <w:sz w:val="18"/>
        </w:rPr>
        <w:tab/>
      </w:r>
      <w:r w:rsidRPr="00BC6FFC">
        <w:rPr>
          <w:b w:val="0"/>
          <w:noProof/>
          <w:sz w:val="18"/>
        </w:rPr>
        <w:fldChar w:fldCharType="begin"/>
      </w:r>
      <w:r w:rsidRPr="00BC6FFC">
        <w:rPr>
          <w:b w:val="0"/>
          <w:noProof/>
          <w:sz w:val="18"/>
        </w:rPr>
        <w:instrText xml:space="preserve"> PAGEREF _Toc169609614 \h </w:instrText>
      </w:r>
      <w:r w:rsidRPr="00BC6FFC">
        <w:rPr>
          <w:b w:val="0"/>
          <w:noProof/>
          <w:sz w:val="18"/>
        </w:rPr>
      </w:r>
      <w:r w:rsidRPr="00BC6FFC">
        <w:rPr>
          <w:b w:val="0"/>
          <w:noProof/>
          <w:sz w:val="18"/>
        </w:rPr>
        <w:fldChar w:fldCharType="separate"/>
      </w:r>
      <w:r w:rsidR="00F816DE">
        <w:rPr>
          <w:b w:val="0"/>
          <w:noProof/>
          <w:sz w:val="18"/>
        </w:rPr>
        <w:t>155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578</w:t>
      </w:r>
      <w:r>
        <w:rPr>
          <w:noProof/>
        </w:rPr>
        <w:tab/>
        <w:t>Defence of taking reasonable steps to comply with a direction</w:t>
      </w:r>
      <w:r w:rsidRPr="00BC6FFC">
        <w:rPr>
          <w:noProof/>
        </w:rPr>
        <w:tab/>
      </w:r>
      <w:r w:rsidRPr="00BC6FFC">
        <w:rPr>
          <w:noProof/>
        </w:rPr>
        <w:fldChar w:fldCharType="begin"/>
      </w:r>
      <w:r w:rsidRPr="00BC6FFC">
        <w:rPr>
          <w:noProof/>
        </w:rPr>
        <w:instrText xml:space="preserve"> PAGEREF _Toc169609615 \h </w:instrText>
      </w:r>
      <w:r w:rsidRPr="00BC6FFC">
        <w:rPr>
          <w:noProof/>
        </w:rPr>
      </w:r>
      <w:r w:rsidRPr="00BC6FFC">
        <w:rPr>
          <w:noProof/>
        </w:rPr>
        <w:fldChar w:fldCharType="separate"/>
      </w:r>
      <w:r w:rsidR="00F816DE">
        <w:rPr>
          <w:noProof/>
        </w:rPr>
        <w:t>155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6.3—Directions relating to greenhouse gas</w:t>
      </w:r>
      <w:r w:rsidRPr="00BC6FFC">
        <w:rPr>
          <w:b w:val="0"/>
          <w:noProof/>
          <w:sz w:val="18"/>
        </w:rPr>
        <w:tab/>
      </w:r>
      <w:r w:rsidRPr="00BC6FFC">
        <w:rPr>
          <w:b w:val="0"/>
          <w:noProof/>
          <w:sz w:val="18"/>
        </w:rPr>
        <w:fldChar w:fldCharType="begin"/>
      </w:r>
      <w:r w:rsidRPr="00BC6FFC">
        <w:rPr>
          <w:b w:val="0"/>
          <w:noProof/>
          <w:sz w:val="18"/>
        </w:rPr>
        <w:instrText xml:space="preserve"> PAGEREF _Toc169609616 \h </w:instrText>
      </w:r>
      <w:r w:rsidRPr="00BC6FFC">
        <w:rPr>
          <w:b w:val="0"/>
          <w:noProof/>
          <w:sz w:val="18"/>
        </w:rPr>
      </w:r>
      <w:r w:rsidRPr="00BC6FFC">
        <w:rPr>
          <w:b w:val="0"/>
          <w:noProof/>
          <w:sz w:val="18"/>
        </w:rPr>
        <w:fldChar w:fldCharType="separate"/>
      </w:r>
      <w:r w:rsidR="00F816DE">
        <w:rPr>
          <w:b w:val="0"/>
          <w:noProof/>
          <w:sz w:val="18"/>
        </w:rPr>
        <w:t>156</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1—Simplified outline</w:t>
      </w:r>
      <w:r w:rsidRPr="00BC6FFC">
        <w:rPr>
          <w:b w:val="0"/>
          <w:noProof/>
          <w:sz w:val="18"/>
        </w:rPr>
        <w:tab/>
      </w:r>
      <w:r w:rsidRPr="00BC6FFC">
        <w:rPr>
          <w:b w:val="0"/>
          <w:noProof/>
          <w:sz w:val="18"/>
        </w:rPr>
        <w:fldChar w:fldCharType="begin"/>
      </w:r>
      <w:r w:rsidRPr="00BC6FFC">
        <w:rPr>
          <w:b w:val="0"/>
          <w:noProof/>
          <w:sz w:val="18"/>
        </w:rPr>
        <w:instrText xml:space="preserve"> PAGEREF _Toc169609617 \h </w:instrText>
      </w:r>
      <w:r w:rsidRPr="00BC6FFC">
        <w:rPr>
          <w:b w:val="0"/>
          <w:noProof/>
          <w:sz w:val="18"/>
        </w:rPr>
      </w:r>
      <w:r w:rsidRPr="00BC6FFC">
        <w:rPr>
          <w:b w:val="0"/>
          <w:noProof/>
          <w:sz w:val="18"/>
        </w:rPr>
        <w:fldChar w:fldCharType="separate"/>
      </w:r>
      <w:r w:rsidR="00F816DE">
        <w:rPr>
          <w:b w:val="0"/>
          <w:noProof/>
          <w:sz w:val="18"/>
        </w:rPr>
        <w:t>156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579</w:t>
      </w:r>
      <w:r>
        <w:rPr>
          <w:noProof/>
        </w:rPr>
        <w:tab/>
        <w:t>Simplified outline of this Part</w:t>
      </w:r>
      <w:r w:rsidRPr="00BC6FFC">
        <w:rPr>
          <w:noProof/>
        </w:rPr>
        <w:tab/>
      </w:r>
      <w:r w:rsidRPr="00BC6FFC">
        <w:rPr>
          <w:noProof/>
        </w:rPr>
        <w:fldChar w:fldCharType="begin"/>
      </w:r>
      <w:r w:rsidRPr="00BC6FFC">
        <w:rPr>
          <w:noProof/>
        </w:rPr>
        <w:instrText xml:space="preserve"> PAGEREF _Toc169609618 \h </w:instrText>
      </w:r>
      <w:r w:rsidRPr="00BC6FFC">
        <w:rPr>
          <w:noProof/>
        </w:rPr>
      </w:r>
      <w:r w:rsidRPr="00BC6FFC">
        <w:rPr>
          <w:noProof/>
        </w:rPr>
        <w:fldChar w:fldCharType="separate"/>
      </w:r>
      <w:r w:rsidR="00F816DE">
        <w:rPr>
          <w:noProof/>
        </w:rPr>
        <w:t>156</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2—General power to give directions</w:t>
      </w:r>
      <w:r w:rsidRPr="00BC6FFC">
        <w:rPr>
          <w:b w:val="0"/>
          <w:noProof/>
          <w:sz w:val="18"/>
        </w:rPr>
        <w:tab/>
      </w:r>
      <w:r w:rsidRPr="00BC6FFC">
        <w:rPr>
          <w:b w:val="0"/>
          <w:noProof/>
          <w:sz w:val="18"/>
        </w:rPr>
        <w:fldChar w:fldCharType="begin"/>
      </w:r>
      <w:r w:rsidRPr="00BC6FFC">
        <w:rPr>
          <w:b w:val="0"/>
          <w:noProof/>
          <w:sz w:val="18"/>
        </w:rPr>
        <w:instrText xml:space="preserve"> PAGEREF _Toc169609619 \h </w:instrText>
      </w:r>
      <w:r w:rsidRPr="00BC6FFC">
        <w:rPr>
          <w:b w:val="0"/>
          <w:noProof/>
          <w:sz w:val="18"/>
        </w:rPr>
      </w:r>
      <w:r w:rsidRPr="00BC6FFC">
        <w:rPr>
          <w:b w:val="0"/>
          <w:noProof/>
          <w:sz w:val="18"/>
        </w:rPr>
        <w:fldChar w:fldCharType="separate"/>
      </w:r>
      <w:r w:rsidR="00F816DE">
        <w:rPr>
          <w:b w:val="0"/>
          <w:noProof/>
          <w:sz w:val="18"/>
        </w:rPr>
        <w:t>157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579A</w:t>
      </w:r>
      <w:r>
        <w:rPr>
          <w:noProof/>
        </w:rPr>
        <w:tab/>
        <w:t>General power to give directions—NOPSEMA</w:t>
      </w:r>
      <w:r w:rsidRPr="00BC6FFC">
        <w:rPr>
          <w:noProof/>
        </w:rPr>
        <w:tab/>
      </w:r>
      <w:r w:rsidRPr="00BC6FFC">
        <w:rPr>
          <w:noProof/>
        </w:rPr>
        <w:fldChar w:fldCharType="begin"/>
      </w:r>
      <w:r w:rsidRPr="00BC6FFC">
        <w:rPr>
          <w:noProof/>
        </w:rPr>
        <w:instrText xml:space="preserve"> PAGEREF _Toc169609620 \h </w:instrText>
      </w:r>
      <w:r w:rsidRPr="00BC6FFC">
        <w:rPr>
          <w:noProof/>
        </w:rPr>
      </w:r>
      <w:r w:rsidRPr="00BC6FFC">
        <w:rPr>
          <w:noProof/>
        </w:rPr>
        <w:fldChar w:fldCharType="separate"/>
      </w:r>
      <w:r w:rsidR="00F816DE">
        <w:rPr>
          <w:noProof/>
        </w:rPr>
        <w:t>157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580</w:t>
      </w:r>
      <w:r>
        <w:rPr>
          <w:noProof/>
        </w:rPr>
        <w:tab/>
        <w:t>General power to give directions—responsible Commonwealth Minister</w:t>
      </w:r>
      <w:r w:rsidRPr="00BC6FFC">
        <w:rPr>
          <w:noProof/>
        </w:rPr>
        <w:tab/>
      </w:r>
      <w:r w:rsidRPr="00BC6FFC">
        <w:rPr>
          <w:noProof/>
        </w:rPr>
        <w:fldChar w:fldCharType="begin"/>
      </w:r>
      <w:r w:rsidRPr="00BC6FFC">
        <w:rPr>
          <w:noProof/>
        </w:rPr>
        <w:instrText xml:space="preserve"> PAGEREF _Toc169609621 \h </w:instrText>
      </w:r>
      <w:r w:rsidRPr="00BC6FFC">
        <w:rPr>
          <w:noProof/>
        </w:rPr>
      </w:r>
      <w:r w:rsidRPr="00BC6FFC">
        <w:rPr>
          <w:noProof/>
        </w:rPr>
        <w:fldChar w:fldCharType="separate"/>
      </w:r>
      <w:r w:rsidR="00F816DE">
        <w:rPr>
          <w:noProof/>
        </w:rPr>
        <w:t>159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580A</w:t>
      </w:r>
      <w:r>
        <w:rPr>
          <w:noProof/>
        </w:rPr>
        <w:tab/>
        <w:t>Directions may extend outside of title area</w:t>
      </w:r>
      <w:r w:rsidRPr="00BC6FFC">
        <w:rPr>
          <w:noProof/>
        </w:rPr>
        <w:tab/>
      </w:r>
      <w:r w:rsidRPr="00BC6FFC">
        <w:rPr>
          <w:noProof/>
        </w:rPr>
        <w:fldChar w:fldCharType="begin"/>
      </w:r>
      <w:r w:rsidRPr="00BC6FFC">
        <w:rPr>
          <w:noProof/>
        </w:rPr>
        <w:instrText xml:space="preserve"> PAGEREF _Toc169609622 \h </w:instrText>
      </w:r>
      <w:r w:rsidRPr="00BC6FFC">
        <w:rPr>
          <w:noProof/>
        </w:rPr>
      </w:r>
      <w:r w:rsidRPr="00BC6FFC">
        <w:rPr>
          <w:noProof/>
        </w:rPr>
        <w:fldChar w:fldCharType="separate"/>
      </w:r>
      <w:r w:rsidR="00F816DE">
        <w:rPr>
          <w:noProof/>
        </w:rPr>
        <w:t>162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581</w:t>
      </w:r>
      <w:r>
        <w:rPr>
          <w:noProof/>
        </w:rPr>
        <w:tab/>
        <w:t>Notification of a direction that has an extended application</w:t>
      </w:r>
      <w:r w:rsidRPr="00BC6FFC">
        <w:rPr>
          <w:noProof/>
        </w:rPr>
        <w:tab/>
      </w:r>
      <w:r w:rsidRPr="00BC6FFC">
        <w:rPr>
          <w:noProof/>
        </w:rPr>
        <w:fldChar w:fldCharType="begin"/>
      </w:r>
      <w:r w:rsidRPr="00BC6FFC">
        <w:rPr>
          <w:noProof/>
        </w:rPr>
        <w:instrText xml:space="preserve"> PAGEREF _Toc169609623 \h </w:instrText>
      </w:r>
      <w:r w:rsidRPr="00BC6FFC">
        <w:rPr>
          <w:noProof/>
        </w:rPr>
      </w:r>
      <w:r w:rsidRPr="00BC6FFC">
        <w:rPr>
          <w:noProof/>
        </w:rPr>
        <w:fldChar w:fldCharType="separate"/>
      </w:r>
      <w:r w:rsidR="00F816DE">
        <w:rPr>
          <w:noProof/>
        </w:rPr>
        <w:t>163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582</w:t>
      </w:r>
      <w:r>
        <w:rPr>
          <w:noProof/>
        </w:rPr>
        <w:tab/>
        <w:t>Compliance with directions</w:t>
      </w:r>
      <w:r w:rsidRPr="00BC6FFC">
        <w:rPr>
          <w:noProof/>
        </w:rPr>
        <w:tab/>
      </w:r>
      <w:r w:rsidRPr="00BC6FFC">
        <w:rPr>
          <w:noProof/>
        </w:rPr>
        <w:fldChar w:fldCharType="begin"/>
      </w:r>
      <w:r w:rsidRPr="00BC6FFC">
        <w:rPr>
          <w:noProof/>
        </w:rPr>
        <w:instrText xml:space="preserve"> PAGEREF _Toc169609624 \h </w:instrText>
      </w:r>
      <w:r w:rsidRPr="00BC6FFC">
        <w:rPr>
          <w:noProof/>
        </w:rPr>
      </w:r>
      <w:r w:rsidRPr="00BC6FFC">
        <w:rPr>
          <w:noProof/>
        </w:rPr>
        <w:fldChar w:fldCharType="separate"/>
      </w:r>
      <w:r w:rsidR="00F816DE">
        <w:rPr>
          <w:noProof/>
        </w:rPr>
        <w:t>165</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lastRenderedPageBreak/>
        <w:t>Division 3—NOPSEMA or the responsible Commonwealth Minister may take action if there is a breach of a direction</w:t>
      </w:r>
      <w:r w:rsidRPr="00BC6FFC">
        <w:rPr>
          <w:b w:val="0"/>
          <w:noProof/>
          <w:sz w:val="18"/>
        </w:rPr>
        <w:tab/>
      </w:r>
      <w:r w:rsidRPr="00BC6FFC">
        <w:rPr>
          <w:b w:val="0"/>
          <w:noProof/>
          <w:sz w:val="18"/>
        </w:rPr>
        <w:fldChar w:fldCharType="begin"/>
      </w:r>
      <w:r w:rsidRPr="00BC6FFC">
        <w:rPr>
          <w:b w:val="0"/>
          <w:noProof/>
          <w:sz w:val="18"/>
        </w:rPr>
        <w:instrText xml:space="preserve"> PAGEREF _Toc169609625 \h </w:instrText>
      </w:r>
      <w:r w:rsidRPr="00BC6FFC">
        <w:rPr>
          <w:b w:val="0"/>
          <w:noProof/>
          <w:sz w:val="18"/>
        </w:rPr>
      </w:r>
      <w:r w:rsidRPr="00BC6FFC">
        <w:rPr>
          <w:b w:val="0"/>
          <w:noProof/>
          <w:sz w:val="18"/>
        </w:rPr>
        <w:fldChar w:fldCharType="separate"/>
      </w:r>
      <w:r w:rsidR="00F816DE">
        <w:rPr>
          <w:b w:val="0"/>
          <w:noProof/>
          <w:sz w:val="18"/>
        </w:rPr>
        <w:t>166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582A</w:t>
      </w:r>
      <w:r>
        <w:rPr>
          <w:noProof/>
        </w:rPr>
        <w:tab/>
        <w:t>NOPSEMA may take action if there is a breach of a direction</w:t>
      </w:r>
      <w:r w:rsidRPr="00BC6FFC">
        <w:rPr>
          <w:noProof/>
        </w:rPr>
        <w:tab/>
      </w:r>
      <w:r w:rsidRPr="00BC6FFC">
        <w:rPr>
          <w:noProof/>
        </w:rPr>
        <w:fldChar w:fldCharType="begin"/>
      </w:r>
      <w:r w:rsidRPr="00BC6FFC">
        <w:rPr>
          <w:noProof/>
        </w:rPr>
        <w:instrText xml:space="preserve"> PAGEREF _Toc169609626 \h </w:instrText>
      </w:r>
      <w:r w:rsidRPr="00BC6FFC">
        <w:rPr>
          <w:noProof/>
        </w:rPr>
      </w:r>
      <w:r w:rsidRPr="00BC6FFC">
        <w:rPr>
          <w:noProof/>
        </w:rPr>
        <w:fldChar w:fldCharType="separate"/>
      </w:r>
      <w:r w:rsidR="00F816DE">
        <w:rPr>
          <w:noProof/>
        </w:rPr>
        <w:t>166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583</w:t>
      </w:r>
      <w:r>
        <w:rPr>
          <w:noProof/>
        </w:rPr>
        <w:tab/>
        <w:t>Responsible Commonwealth Minister may take action if there is a breach of a direction</w:t>
      </w:r>
      <w:r w:rsidRPr="00BC6FFC">
        <w:rPr>
          <w:noProof/>
        </w:rPr>
        <w:tab/>
      </w:r>
      <w:r w:rsidRPr="00BC6FFC">
        <w:rPr>
          <w:noProof/>
        </w:rPr>
        <w:fldChar w:fldCharType="begin"/>
      </w:r>
      <w:r w:rsidRPr="00BC6FFC">
        <w:rPr>
          <w:noProof/>
        </w:rPr>
        <w:instrText xml:space="preserve"> PAGEREF _Toc169609627 \h </w:instrText>
      </w:r>
      <w:r w:rsidRPr="00BC6FFC">
        <w:rPr>
          <w:noProof/>
        </w:rPr>
      </w:r>
      <w:r w:rsidRPr="00BC6FFC">
        <w:rPr>
          <w:noProof/>
        </w:rPr>
        <w:fldChar w:fldCharType="separate"/>
      </w:r>
      <w:r w:rsidR="00F816DE">
        <w:rPr>
          <w:noProof/>
        </w:rPr>
        <w:t>167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4—Defence of taking reasonable steps to comply with a direction</w:t>
      </w:r>
      <w:r w:rsidRPr="00BC6FFC">
        <w:rPr>
          <w:b w:val="0"/>
          <w:noProof/>
          <w:sz w:val="18"/>
        </w:rPr>
        <w:tab/>
      </w:r>
      <w:r w:rsidRPr="00BC6FFC">
        <w:rPr>
          <w:b w:val="0"/>
          <w:noProof/>
          <w:sz w:val="18"/>
        </w:rPr>
        <w:fldChar w:fldCharType="begin"/>
      </w:r>
      <w:r w:rsidRPr="00BC6FFC">
        <w:rPr>
          <w:b w:val="0"/>
          <w:noProof/>
          <w:sz w:val="18"/>
        </w:rPr>
        <w:instrText xml:space="preserve"> PAGEREF _Toc169609628 \h </w:instrText>
      </w:r>
      <w:r w:rsidRPr="00BC6FFC">
        <w:rPr>
          <w:b w:val="0"/>
          <w:noProof/>
          <w:sz w:val="18"/>
        </w:rPr>
      </w:r>
      <w:r w:rsidRPr="00BC6FFC">
        <w:rPr>
          <w:b w:val="0"/>
          <w:noProof/>
          <w:sz w:val="18"/>
        </w:rPr>
        <w:fldChar w:fldCharType="separate"/>
      </w:r>
      <w:r w:rsidR="00F816DE">
        <w:rPr>
          <w:b w:val="0"/>
          <w:noProof/>
          <w:sz w:val="18"/>
        </w:rPr>
        <w:t>170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584</w:t>
      </w:r>
      <w:r>
        <w:rPr>
          <w:noProof/>
        </w:rPr>
        <w:tab/>
        <w:t>Defence of taking reasonable steps to comply with a direction</w:t>
      </w:r>
      <w:r w:rsidRPr="00BC6FFC">
        <w:rPr>
          <w:noProof/>
        </w:rPr>
        <w:tab/>
      </w:r>
      <w:r w:rsidRPr="00BC6FFC">
        <w:rPr>
          <w:noProof/>
        </w:rPr>
        <w:fldChar w:fldCharType="begin"/>
      </w:r>
      <w:r w:rsidRPr="00BC6FFC">
        <w:rPr>
          <w:noProof/>
        </w:rPr>
        <w:instrText xml:space="preserve"> PAGEREF _Toc169609629 \h </w:instrText>
      </w:r>
      <w:r w:rsidRPr="00BC6FFC">
        <w:rPr>
          <w:noProof/>
        </w:rPr>
      </w:r>
      <w:r w:rsidRPr="00BC6FFC">
        <w:rPr>
          <w:noProof/>
        </w:rPr>
        <w:fldChar w:fldCharType="separate"/>
      </w:r>
      <w:r w:rsidR="00F816DE">
        <w:rPr>
          <w:noProof/>
        </w:rPr>
        <w:t>170</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6.4—Restoration of the environment</w:t>
      </w:r>
      <w:r w:rsidRPr="00BC6FFC">
        <w:rPr>
          <w:b w:val="0"/>
          <w:noProof/>
          <w:sz w:val="18"/>
        </w:rPr>
        <w:tab/>
      </w:r>
      <w:r w:rsidRPr="00BC6FFC">
        <w:rPr>
          <w:b w:val="0"/>
          <w:noProof/>
          <w:sz w:val="18"/>
        </w:rPr>
        <w:fldChar w:fldCharType="begin"/>
      </w:r>
      <w:r w:rsidRPr="00BC6FFC">
        <w:rPr>
          <w:b w:val="0"/>
          <w:noProof/>
          <w:sz w:val="18"/>
        </w:rPr>
        <w:instrText xml:space="preserve"> PAGEREF _Toc169609630 \h </w:instrText>
      </w:r>
      <w:r w:rsidRPr="00BC6FFC">
        <w:rPr>
          <w:b w:val="0"/>
          <w:noProof/>
          <w:sz w:val="18"/>
        </w:rPr>
      </w:r>
      <w:r w:rsidRPr="00BC6FFC">
        <w:rPr>
          <w:b w:val="0"/>
          <w:noProof/>
          <w:sz w:val="18"/>
        </w:rPr>
        <w:fldChar w:fldCharType="separate"/>
      </w:r>
      <w:r w:rsidR="00F816DE">
        <w:rPr>
          <w:b w:val="0"/>
          <w:noProof/>
          <w:sz w:val="18"/>
        </w:rPr>
        <w:t>171</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1—Petroleum</w:t>
      </w:r>
      <w:r w:rsidRPr="00BC6FFC">
        <w:rPr>
          <w:b w:val="0"/>
          <w:noProof/>
          <w:sz w:val="18"/>
        </w:rPr>
        <w:tab/>
      </w:r>
      <w:r w:rsidRPr="00BC6FFC">
        <w:rPr>
          <w:b w:val="0"/>
          <w:noProof/>
          <w:sz w:val="18"/>
        </w:rPr>
        <w:fldChar w:fldCharType="begin"/>
      </w:r>
      <w:r w:rsidRPr="00BC6FFC">
        <w:rPr>
          <w:b w:val="0"/>
          <w:noProof/>
          <w:sz w:val="18"/>
        </w:rPr>
        <w:instrText xml:space="preserve"> PAGEREF _Toc169609631 \h </w:instrText>
      </w:r>
      <w:r w:rsidRPr="00BC6FFC">
        <w:rPr>
          <w:b w:val="0"/>
          <w:noProof/>
          <w:sz w:val="18"/>
        </w:rPr>
      </w:r>
      <w:r w:rsidRPr="00BC6FFC">
        <w:rPr>
          <w:b w:val="0"/>
          <w:noProof/>
          <w:sz w:val="18"/>
        </w:rPr>
        <w:fldChar w:fldCharType="separate"/>
      </w:r>
      <w:r w:rsidR="00F816DE">
        <w:rPr>
          <w:b w:val="0"/>
          <w:noProof/>
          <w:sz w:val="18"/>
        </w:rPr>
        <w:t>171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585</w:t>
      </w:r>
      <w:r>
        <w:rPr>
          <w:noProof/>
        </w:rPr>
        <w:tab/>
        <w:t>Simplified outline</w:t>
      </w:r>
      <w:r w:rsidRPr="00BC6FFC">
        <w:rPr>
          <w:noProof/>
        </w:rPr>
        <w:tab/>
      </w:r>
      <w:r w:rsidRPr="00BC6FFC">
        <w:rPr>
          <w:noProof/>
        </w:rPr>
        <w:fldChar w:fldCharType="begin"/>
      </w:r>
      <w:r w:rsidRPr="00BC6FFC">
        <w:rPr>
          <w:noProof/>
        </w:rPr>
        <w:instrText xml:space="preserve"> PAGEREF _Toc169609632 \h </w:instrText>
      </w:r>
      <w:r w:rsidRPr="00BC6FFC">
        <w:rPr>
          <w:noProof/>
        </w:rPr>
      </w:r>
      <w:r w:rsidRPr="00BC6FFC">
        <w:rPr>
          <w:noProof/>
        </w:rPr>
        <w:fldChar w:fldCharType="separate"/>
      </w:r>
      <w:r w:rsidR="00F816DE">
        <w:rPr>
          <w:noProof/>
        </w:rPr>
        <w:t>171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585A</w:t>
      </w:r>
      <w:r>
        <w:rPr>
          <w:noProof/>
        </w:rPr>
        <w:tab/>
        <w:t>Remedial directions for petroleum—power to issue directions under different provisions</w:t>
      </w:r>
      <w:r w:rsidRPr="00BC6FFC">
        <w:rPr>
          <w:noProof/>
        </w:rPr>
        <w:tab/>
      </w:r>
      <w:r w:rsidRPr="00BC6FFC">
        <w:rPr>
          <w:noProof/>
        </w:rPr>
        <w:fldChar w:fldCharType="begin"/>
      </w:r>
      <w:r w:rsidRPr="00BC6FFC">
        <w:rPr>
          <w:noProof/>
        </w:rPr>
        <w:instrText xml:space="preserve"> PAGEREF _Toc169609633 \h </w:instrText>
      </w:r>
      <w:r w:rsidRPr="00BC6FFC">
        <w:rPr>
          <w:noProof/>
        </w:rPr>
      </w:r>
      <w:r w:rsidRPr="00BC6FFC">
        <w:rPr>
          <w:noProof/>
        </w:rPr>
        <w:fldChar w:fldCharType="separate"/>
      </w:r>
      <w:r w:rsidR="00F816DE">
        <w:rPr>
          <w:noProof/>
        </w:rPr>
        <w:t>172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586</w:t>
      </w:r>
      <w:r>
        <w:rPr>
          <w:noProof/>
        </w:rPr>
        <w:tab/>
        <w:t>Remedial directions in relation to permits, leases and licences that are in force—NOPSEMA</w:t>
      </w:r>
      <w:r w:rsidRPr="00BC6FFC">
        <w:rPr>
          <w:noProof/>
        </w:rPr>
        <w:tab/>
      </w:r>
      <w:r w:rsidRPr="00BC6FFC">
        <w:rPr>
          <w:noProof/>
        </w:rPr>
        <w:fldChar w:fldCharType="begin"/>
      </w:r>
      <w:r w:rsidRPr="00BC6FFC">
        <w:rPr>
          <w:noProof/>
        </w:rPr>
        <w:instrText xml:space="preserve"> PAGEREF _Toc169609634 \h </w:instrText>
      </w:r>
      <w:r w:rsidRPr="00BC6FFC">
        <w:rPr>
          <w:noProof/>
        </w:rPr>
      </w:r>
      <w:r w:rsidRPr="00BC6FFC">
        <w:rPr>
          <w:noProof/>
        </w:rPr>
        <w:fldChar w:fldCharType="separate"/>
      </w:r>
      <w:r w:rsidR="00F816DE">
        <w:rPr>
          <w:noProof/>
        </w:rPr>
        <w:t>172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586A</w:t>
      </w:r>
      <w:r>
        <w:rPr>
          <w:noProof/>
        </w:rPr>
        <w:tab/>
        <w:t>Remedial directions in relation to permits, leases and licences that are in force—responsible Commonwealth Minister</w:t>
      </w:r>
      <w:r w:rsidRPr="00BC6FFC">
        <w:rPr>
          <w:noProof/>
        </w:rPr>
        <w:tab/>
      </w:r>
      <w:r w:rsidRPr="00BC6FFC">
        <w:rPr>
          <w:noProof/>
        </w:rPr>
        <w:fldChar w:fldCharType="begin"/>
      </w:r>
      <w:r w:rsidRPr="00BC6FFC">
        <w:rPr>
          <w:noProof/>
        </w:rPr>
        <w:instrText xml:space="preserve"> PAGEREF _Toc169609635 \h </w:instrText>
      </w:r>
      <w:r w:rsidRPr="00BC6FFC">
        <w:rPr>
          <w:noProof/>
        </w:rPr>
      </w:r>
      <w:r w:rsidRPr="00BC6FFC">
        <w:rPr>
          <w:noProof/>
        </w:rPr>
        <w:fldChar w:fldCharType="separate"/>
      </w:r>
      <w:r w:rsidR="00F816DE">
        <w:rPr>
          <w:noProof/>
        </w:rPr>
        <w:t>175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587</w:t>
      </w:r>
      <w:r>
        <w:rPr>
          <w:noProof/>
        </w:rPr>
        <w:tab/>
        <w:t>Remedial directions in relation to permits, leases, licences and authorities that have wholly or partly ceased to be in force—NOPSEMA</w:t>
      </w:r>
      <w:r w:rsidRPr="00BC6FFC">
        <w:rPr>
          <w:noProof/>
        </w:rPr>
        <w:tab/>
      </w:r>
      <w:r w:rsidRPr="00BC6FFC">
        <w:rPr>
          <w:noProof/>
        </w:rPr>
        <w:fldChar w:fldCharType="begin"/>
      </w:r>
      <w:r w:rsidRPr="00BC6FFC">
        <w:rPr>
          <w:noProof/>
        </w:rPr>
        <w:instrText xml:space="preserve"> PAGEREF _Toc169609636 \h </w:instrText>
      </w:r>
      <w:r w:rsidRPr="00BC6FFC">
        <w:rPr>
          <w:noProof/>
        </w:rPr>
      </w:r>
      <w:r w:rsidRPr="00BC6FFC">
        <w:rPr>
          <w:noProof/>
        </w:rPr>
        <w:fldChar w:fldCharType="separate"/>
      </w:r>
      <w:r w:rsidR="00F816DE">
        <w:rPr>
          <w:noProof/>
        </w:rPr>
        <w:t>179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587A</w:t>
      </w:r>
      <w:r>
        <w:rPr>
          <w:noProof/>
        </w:rPr>
        <w:tab/>
        <w:t>Remedial directions in relation to permits, leases, licences and authorities that have wholly or partly ceased to be in force—responsible Commonwealth Minister</w:t>
      </w:r>
      <w:r w:rsidRPr="00BC6FFC">
        <w:rPr>
          <w:noProof/>
        </w:rPr>
        <w:tab/>
      </w:r>
      <w:r w:rsidRPr="00BC6FFC">
        <w:rPr>
          <w:noProof/>
        </w:rPr>
        <w:fldChar w:fldCharType="begin"/>
      </w:r>
      <w:r w:rsidRPr="00BC6FFC">
        <w:rPr>
          <w:noProof/>
        </w:rPr>
        <w:instrText xml:space="preserve"> PAGEREF _Toc169609637 \h </w:instrText>
      </w:r>
      <w:r w:rsidRPr="00BC6FFC">
        <w:rPr>
          <w:noProof/>
        </w:rPr>
      </w:r>
      <w:r w:rsidRPr="00BC6FFC">
        <w:rPr>
          <w:noProof/>
        </w:rPr>
        <w:fldChar w:fldCharType="separate"/>
      </w:r>
      <w:r w:rsidR="00F816DE">
        <w:rPr>
          <w:noProof/>
        </w:rPr>
        <w:t>182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587B</w:t>
      </w:r>
      <w:r>
        <w:rPr>
          <w:noProof/>
        </w:rPr>
        <w:tab/>
        <w:t>Remedial directions—compliance</w:t>
      </w:r>
      <w:r w:rsidRPr="00BC6FFC">
        <w:rPr>
          <w:noProof/>
        </w:rPr>
        <w:tab/>
      </w:r>
      <w:r w:rsidRPr="00BC6FFC">
        <w:rPr>
          <w:noProof/>
        </w:rPr>
        <w:fldChar w:fldCharType="begin"/>
      </w:r>
      <w:r w:rsidRPr="00BC6FFC">
        <w:rPr>
          <w:noProof/>
        </w:rPr>
        <w:instrText xml:space="preserve"> PAGEREF _Toc169609638 \h </w:instrText>
      </w:r>
      <w:r w:rsidRPr="00BC6FFC">
        <w:rPr>
          <w:noProof/>
        </w:rPr>
      </w:r>
      <w:r w:rsidRPr="00BC6FFC">
        <w:rPr>
          <w:noProof/>
        </w:rPr>
        <w:fldChar w:fldCharType="separate"/>
      </w:r>
      <w:r w:rsidR="00F816DE">
        <w:rPr>
          <w:noProof/>
        </w:rPr>
        <w:t>184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588</w:t>
      </w:r>
      <w:r>
        <w:rPr>
          <w:noProof/>
        </w:rPr>
        <w:tab/>
        <w:t>NOPSEMA may take action if a direction has been breached</w:t>
      </w:r>
      <w:r w:rsidRPr="00BC6FFC">
        <w:rPr>
          <w:noProof/>
        </w:rPr>
        <w:tab/>
      </w:r>
      <w:r w:rsidRPr="00BC6FFC">
        <w:rPr>
          <w:noProof/>
        </w:rPr>
        <w:fldChar w:fldCharType="begin"/>
      </w:r>
      <w:r w:rsidRPr="00BC6FFC">
        <w:rPr>
          <w:noProof/>
        </w:rPr>
        <w:instrText xml:space="preserve"> PAGEREF _Toc169609639 \h </w:instrText>
      </w:r>
      <w:r w:rsidRPr="00BC6FFC">
        <w:rPr>
          <w:noProof/>
        </w:rPr>
      </w:r>
      <w:r w:rsidRPr="00BC6FFC">
        <w:rPr>
          <w:noProof/>
        </w:rPr>
        <w:fldChar w:fldCharType="separate"/>
      </w:r>
      <w:r w:rsidR="00F816DE">
        <w:rPr>
          <w:noProof/>
        </w:rPr>
        <w:t>186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589</w:t>
      </w:r>
      <w:r>
        <w:rPr>
          <w:noProof/>
        </w:rPr>
        <w:tab/>
        <w:t>Removal, disposal or sale of property by NOPSEMA—breach of direction</w:t>
      </w:r>
      <w:r w:rsidRPr="00BC6FFC">
        <w:rPr>
          <w:noProof/>
        </w:rPr>
        <w:tab/>
      </w:r>
      <w:r w:rsidRPr="00BC6FFC">
        <w:rPr>
          <w:noProof/>
        </w:rPr>
        <w:fldChar w:fldCharType="begin"/>
      </w:r>
      <w:r w:rsidRPr="00BC6FFC">
        <w:rPr>
          <w:noProof/>
        </w:rPr>
        <w:instrText xml:space="preserve"> PAGEREF _Toc169609640 \h </w:instrText>
      </w:r>
      <w:r w:rsidRPr="00BC6FFC">
        <w:rPr>
          <w:noProof/>
        </w:rPr>
      </w:r>
      <w:r w:rsidRPr="00BC6FFC">
        <w:rPr>
          <w:noProof/>
        </w:rPr>
        <w:fldChar w:fldCharType="separate"/>
      </w:r>
      <w:r w:rsidR="00F816DE">
        <w:rPr>
          <w:noProof/>
        </w:rPr>
        <w:t>188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590</w:t>
      </w:r>
      <w:r>
        <w:rPr>
          <w:noProof/>
        </w:rPr>
        <w:tab/>
        <w:t>Removal, disposal or sale of property—limitation of action etc.</w:t>
      </w:r>
      <w:r w:rsidRPr="00BC6FFC">
        <w:rPr>
          <w:noProof/>
        </w:rPr>
        <w:tab/>
      </w:r>
      <w:r w:rsidRPr="00BC6FFC">
        <w:rPr>
          <w:noProof/>
        </w:rPr>
        <w:fldChar w:fldCharType="begin"/>
      </w:r>
      <w:r w:rsidRPr="00BC6FFC">
        <w:rPr>
          <w:noProof/>
        </w:rPr>
        <w:instrText xml:space="preserve"> PAGEREF _Toc169609641 \h </w:instrText>
      </w:r>
      <w:r w:rsidRPr="00BC6FFC">
        <w:rPr>
          <w:noProof/>
        </w:rPr>
      </w:r>
      <w:r w:rsidRPr="00BC6FFC">
        <w:rPr>
          <w:noProof/>
        </w:rPr>
        <w:fldChar w:fldCharType="separate"/>
      </w:r>
      <w:r w:rsidR="00F816DE">
        <w:rPr>
          <w:noProof/>
        </w:rPr>
        <w:t>190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590A</w:t>
      </w:r>
      <w:r>
        <w:rPr>
          <w:noProof/>
        </w:rPr>
        <w:tab/>
        <w:t>Responsible Commonwealth Minister may take action if a direction has been breached</w:t>
      </w:r>
      <w:r w:rsidRPr="00BC6FFC">
        <w:rPr>
          <w:noProof/>
        </w:rPr>
        <w:tab/>
      </w:r>
      <w:r w:rsidRPr="00BC6FFC">
        <w:rPr>
          <w:noProof/>
        </w:rPr>
        <w:fldChar w:fldCharType="begin"/>
      </w:r>
      <w:r w:rsidRPr="00BC6FFC">
        <w:rPr>
          <w:noProof/>
        </w:rPr>
        <w:instrText xml:space="preserve"> PAGEREF _Toc169609642 \h </w:instrText>
      </w:r>
      <w:r w:rsidRPr="00BC6FFC">
        <w:rPr>
          <w:noProof/>
        </w:rPr>
      </w:r>
      <w:r w:rsidRPr="00BC6FFC">
        <w:rPr>
          <w:noProof/>
        </w:rPr>
        <w:fldChar w:fldCharType="separate"/>
      </w:r>
      <w:r w:rsidR="00F816DE">
        <w:rPr>
          <w:noProof/>
        </w:rPr>
        <w:t>191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2—Greenhouse gas</w:t>
      </w:r>
      <w:r w:rsidRPr="00BC6FFC">
        <w:rPr>
          <w:b w:val="0"/>
          <w:noProof/>
          <w:sz w:val="18"/>
        </w:rPr>
        <w:tab/>
      </w:r>
      <w:r w:rsidRPr="00BC6FFC">
        <w:rPr>
          <w:b w:val="0"/>
          <w:noProof/>
          <w:sz w:val="18"/>
        </w:rPr>
        <w:fldChar w:fldCharType="begin"/>
      </w:r>
      <w:r w:rsidRPr="00BC6FFC">
        <w:rPr>
          <w:b w:val="0"/>
          <w:noProof/>
          <w:sz w:val="18"/>
        </w:rPr>
        <w:instrText xml:space="preserve"> PAGEREF _Toc169609643 \h </w:instrText>
      </w:r>
      <w:r w:rsidRPr="00BC6FFC">
        <w:rPr>
          <w:b w:val="0"/>
          <w:noProof/>
          <w:sz w:val="18"/>
        </w:rPr>
      </w:r>
      <w:r w:rsidRPr="00BC6FFC">
        <w:rPr>
          <w:b w:val="0"/>
          <w:noProof/>
          <w:sz w:val="18"/>
        </w:rPr>
        <w:fldChar w:fldCharType="separate"/>
      </w:r>
      <w:r w:rsidR="00F816DE">
        <w:rPr>
          <w:b w:val="0"/>
          <w:noProof/>
          <w:sz w:val="18"/>
        </w:rPr>
        <w:t>193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591</w:t>
      </w:r>
      <w:r>
        <w:rPr>
          <w:noProof/>
        </w:rPr>
        <w:tab/>
        <w:t>Simplified outline</w:t>
      </w:r>
      <w:r w:rsidRPr="00BC6FFC">
        <w:rPr>
          <w:noProof/>
        </w:rPr>
        <w:tab/>
      </w:r>
      <w:r w:rsidRPr="00BC6FFC">
        <w:rPr>
          <w:noProof/>
        </w:rPr>
        <w:fldChar w:fldCharType="begin"/>
      </w:r>
      <w:r w:rsidRPr="00BC6FFC">
        <w:rPr>
          <w:noProof/>
        </w:rPr>
        <w:instrText xml:space="preserve"> PAGEREF _Toc169609644 \h </w:instrText>
      </w:r>
      <w:r w:rsidRPr="00BC6FFC">
        <w:rPr>
          <w:noProof/>
        </w:rPr>
      </w:r>
      <w:r w:rsidRPr="00BC6FFC">
        <w:rPr>
          <w:noProof/>
        </w:rPr>
        <w:fldChar w:fldCharType="separate"/>
      </w:r>
      <w:r w:rsidR="00F816DE">
        <w:rPr>
          <w:noProof/>
        </w:rPr>
        <w:t>193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591A</w:t>
      </w:r>
      <w:r>
        <w:rPr>
          <w:noProof/>
        </w:rPr>
        <w:tab/>
        <w:t>Remedial directions for greenhouse gas—power to issue directions under different provisions</w:t>
      </w:r>
      <w:r w:rsidRPr="00BC6FFC">
        <w:rPr>
          <w:noProof/>
        </w:rPr>
        <w:tab/>
      </w:r>
      <w:r w:rsidRPr="00BC6FFC">
        <w:rPr>
          <w:noProof/>
        </w:rPr>
        <w:fldChar w:fldCharType="begin"/>
      </w:r>
      <w:r w:rsidRPr="00BC6FFC">
        <w:rPr>
          <w:noProof/>
        </w:rPr>
        <w:instrText xml:space="preserve"> PAGEREF _Toc169609645 \h </w:instrText>
      </w:r>
      <w:r w:rsidRPr="00BC6FFC">
        <w:rPr>
          <w:noProof/>
        </w:rPr>
      </w:r>
      <w:r w:rsidRPr="00BC6FFC">
        <w:rPr>
          <w:noProof/>
        </w:rPr>
        <w:fldChar w:fldCharType="separate"/>
      </w:r>
      <w:r w:rsidR="00F816DE">
        <w:rPr>
          <w:noProof/>
        </w:rPr>
        <w:t>193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591B</w:t>
      </w:r>
      <w:r>
        <w:rPr>
          <w:noProof/>
        </w:rPr>
        <w:tab/>
        <w:t>Remedial directions in relation to permits, leases and licences that are in force—NOPSEMA</w:t>
      </w:r>
      <w:r w:rsidRPr="00BC6FFC">
        <w:rPr>
          <w:noProof/>
        </w:rPr>
        <w:tab/>
      </w:r>
      <w:r w:rsidRPr="00BC6FFC">
        <w:rPr>
          <w:noProof/>
        </w:rPr>
        <w:fldChar w:fldCharType="begin"/>
      </w:r>
      <w:r w:rsidRPr="00BC6FFC">
        <w:rPr>
          <w:noProof/>
        </w:rPr>
        <w:instrText xml:space="preserve"> PAGEREF _Toc169609646 \h </w:instrText>
      </w:r>
      <w:r w:rsidRPr="00BC6FFC">
        <w:rPr>
          <w:noProof/>
        </w:rPr>
      </w:r>
      <w:r w:rsidRPr="00BC6FFC">
        <w:rPr>
          <w:noProof/>
        </w:rPr>
        <w:fldChar w:fldCharType="separate"/>
      </w:r>
      <w:r w:rsidR="00F816DE">
        <w:rPr>
          <w:noProof/>
        </w:rPr>
        <w:t>194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592</w:t>
      </w:r>
      <w:r>
        <w:rPr>
          <w:noProof/>
        </w:rPr>
        <w:tab/>
        <w:t>Remedial directions in relation to permits, leases and licences that are in force—responsible Commonwealth Minister</w:t>
      </w:r>
      <w:r w:rsidRPr="00BC6FFC">
        <w:rPr>
          <w:noProof/>
        </w:rPr>
        <w:tab/>
      </w:r>
      <w:r w:rsidRPr="00BC6FFC">
        <w:rPr>
          <w:noProof/>
        </w:rPr>
        <w:fldChar w:fldCharType="begin"/>
      </w:r>
      <w:r w:rsidRPr="00BC6FFC">
        <w:rPr>
          <w:noProof/>
        </w:rPr>
        <w:instrText xml:space="preserve"> PAGEREF _Toc169609647 \h </w:instrText>
      </w:r>
      <w:r w:rsidRPr="00BC6FFC">
        <w:rPr>
          <w:noProof/>
        </w:rPr>
      </w:r>
      <w:r w:rsidRPr="00BC6FFC">
        <w:rPr>
          <w:noProof/>
        </w:rPr>
        <w:fldChar w:fldCharType="separate"/>
      </w:r>
      <w:r w:rsidR="00F816DE">
        <w:rPr>
          <w:noProof/>
        </w:rPr>
        <w:t>197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593</w:t>
      </w:r>
      <w:r>
        <w:rPr>
          <w:noProof/>
        </w:rPr>
        <w:tab/>
        <w:t>Site closing directions to current holders of greenhouse gas injection licences</w:t>
      </w:r>
      <w:r w:rsidRPr="00BC6FFC">
        <w:rPr>
          <w:noProof/>
        </w:rPr>
        <w:tab/>
      </w:r>
      <w:r w:rsidRPr="00BC6FFC">
        <w:rPr>
          <w:noProof/>
        </w:rPr>
        <w:fldChar w:fldCharType="begin"/>
      </w:r>
      <w:r w:rsidRPr="00BC6FFC">
        <w:rPr>
          <w:noProof/>
        </w:rPr>
        <w:instrText xml:space="preserve"> PAGEREF _Toc169609648 \h </w:instrText>
      </w:r>
      <w:r w:rsidRPr="00BC6FFC">
        <w:rPr>
          <w:noProof/>
        </w:rPr>
      </w:r>
      <w:r w:rsidRPr="00BC6FFC">
        <w:rPr>
          <w:noProof/>
        </w:rPr>
        <w:fldChar w:fldCharType="separate"/>
      </w:r>
      <w:r w:rsidR="00F816DE">
        <w:rPr>
          <w:noProof/>
        </w:rPr>
        <w:t>201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594</w:t>
      </w:r>
      <w:r>
        <w:rPr>
          <w:noProof/>
        </w:rPr>
        <w:tab/>
        <w:t>Consultation—directions</w:t>
      </w:r>
      <w:r w:rsidRPr="00BC6FFC">
        <w:rPr>
          <w:noProof/>
        </w:rPr>
        <w:tab/>
      </w:r>
      <w:r w:rsidRPr="00BC6FFC">
        <w:rPr>
          <w:noProof/>
        </w:rPr>
        <w:fldChar w:fldCharType="begin"/>
      </w:r>
      <w:r w:rsidRPr="00BC6FFC">
        <w:rPr>
          <w:noProof/>
        </w:rPr>
        <w:instrText xml:space="preserve"> PAGEREF _Toc169609649 \h </w:instrText>
      </w:r>
      <w:r w:rsidRPr="00BC6FFC">
        <w:rPr>
          <w:noProof/>
        </w:rPr>
      </w:r>
      <w:r w:rsidRPr="00BC6FFC">
        <w:rPr>
          <w:noProof/>
        </w:rPr>
        <w:fldChar w:fldCharType="separate"/>
      </w:r>
      <w:r w:rsidR="00F816DE">
        <w:rPr>
          <w:noProof/>
        </w:rPr>
        <w:t>204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594A</w:t>
      </w:r>
      <w:r>
        <w:rPr>
          <w:noProof/>
        </w:rPr>
        <w:tab/>
        <w:t>Remedial directions in relation to permits, leases, licences and authorities that have wholly or partly ceased to be in force—NOPSEMA</w:t>
      </w:r>
      <w:r w:rsidRPr="00BC6FFC">
        <w:rPr>
          <w:noProof/>
        </w:rPr>
        <w:tab/>
      </w:r>
      <w:r w:rsidRPr="00BC6FFC">
        <w:rPr>
          <w:noProof/>
        </w:rPr>
        <w:fldChar w:fldCharType="begin"/>
      </w:r>
      <w:r w:rsidRPr="00BC6FFC">
        <w:rPr>
          <w:noProof/>
        </w:rPr>
        <w:instrText xml:space="preserve"> PAGEREF _Toc169609650 \h </w:instrText>
      </w:r>
      <w:r w:rsidRPr="00BC6FFC">
        <w:rPr>
          <w:noProof/>
        </w:rPr>
      </w:r>
      <w:r w:rsidRPr="00BC6FFC">
        <w:rPr>
          <w:noProof/>
        </w:rPr>
        <w:fldChar w:fldCharType="separate"/>
      </w:r>
      <w:r w:rsidR="00F816DE">
        <w:rPr>
          <w:noProof/>
        </w:rPr>
        <w:t>206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595</w:t>
      </w:r>
      <w:r>
        <w:rPr>
          <w:noProof/>
        </w:rPr>
        <w:tab/>
        <w:t>Remedial directions in relation to permits, leases, licences and authorities that have wholly or partly ceased to be in force—responsible Commonwealth Minister</w:t>
      </w:r>
      <w:r w:rsidRPr="00BC6FFC">
        <w:rPr>
          <w:noProof/>
        </w:rPr>
        <w:tab/>
      </w:r>
      <w:r w:rsidRPr="00BC6FFC">
        <w:rPr>
          <w:noProof/>
        </w:rPr>
        <w:fldChar w:fldCharType="begin"/>
      </w:r>
      <w:r w:rsidRPr="00BC6FFC">
        <w:rPr>
          <w:noProof/>
        </w:rPr>
        <w:instrText xml:space="preserve"> PAGEREF _Toc169609651 \h </w:instrText>
      </w:r>
      <w:r w:rsidRPr="00BC6FFC">
        <w:rPr>
          <w:noProof/>
        </w:rPr>
      </w:r>
      <w:r w:rsidRPr="00BC6FFC">
        <w:rPr>
          <w:noProof/>
        </w:rPr>
        <w:fldChar w:fldCharType="separate"/>
      </w:r>
      <w:r w:rsidR="00F816DE">
        <w:rPr>
          <w:noProof/>
        </w:rPr>
        <w:t>209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595A</w:t>
      </w:r>
      <w:r>
        <w:rPr>
          <w:noProof/>
        </w:rPr>
        <w:tab/>
        <w:t>NOPSEMA may take action if a direction has been breached</w:t>
      </w:r>
      <w:r w:rsidRPr="00BC6FFC">
        <w:rPr>
          <w:noProof/>
        </w:rPr>
        <w:tab/>
      </w:r>
      <w:r w:rsidRPr="00BC6FFC">
        <w:rPr>
          <w:noProof/>
        </w:rPr>
        <w:fldChar w:fldCharType="begin"/>
      </w:r>
      <w:r w:rsidRPr="00BC6FFC">
        <w:rPr>
          <w:noProof/>
        </w:rPr>
        <w:instrText xml:space="preserve"> PAGEREF _Toc169609652 \h </w:instrText>
      </w:r>
      <w:r w:rsidRPr="00BC6FFC">
        <w:rPr>
          <w:noProof/>
        </w:rPr>
      </w:r>
      <w:r w:rsidRPr="00BC6FFC">
        <w:rPr>
          <w:noProof/>
        </w:rPr>
        <w:fldChar w:fldCharType="separate"/>
      </w:r>
      <w:r w:rsidR="00F816DE">
        <w:rPr>
          <w:noProof/>
        </w:rPr>
        <w:t>212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596</w:t>
      </w:r>
      <w:r>
        <w:rPr>
          <w:noProof/>
        </w:rPr>
        <w:tab/>
        <w:t>Responsible Commonwealth Minister may take action if a direction has been breached</w:t>
      </w:r>
      <w:r w:rsidRPr="00BC6FFC">
        <w:rPr>
          <w:noProof/>
        </w:rPr>
        <w:tab/>
      </w:r>
      <w:r w:rsidRPr="00BC6FFC">
        <w:rPr>
          <w:noProof/>
        </w:rPr>
        <w:fldChar w:fldCharType="begin"/>
      </w:r>
      <w:r w:rsidRPr="00BC6FFC">
        <w:rPr>
          <w:noProof/>
        </w:rPr>
        <w:instrText xml:space="preserve"> PAGEREF _Toc169609653 \h </w:instrText>
      </w:r>
      <w:r w:rsidRPr="00BC6FFC">
        <w:rPr>
          <w:noProof/>
        </w:rPr>
      </w:r>
      <w:r w:rsidRPr="00BC6FFC">
        <w:rPr>
          <w:noProof/>
        </w:rPr>
        <w:fldChar w:fldCharType="separate"/>
      </w:r>
      <w:r w:rsidR="00F816DE">
        <w:rPr>
          <w:noProof/>
        </w:rPr>
        <w:t>213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596A</w:t>
      </w:r>
      <w:r>
        <w:rPr>
          <w:noProof/>
        </w:rPr>
        <w:tab/>
        <w:t>Removal, disposal or sale of property by NOPSEMA—breach of direction</w:t>
      </w:r>
      <w:r w:rsidRPr="00BC6FFC">
        <w:rPr>
          <w:noProof/>
        </w:rPr>
        <w:tab/>
      </w:r>
      <w:r w:rsidRPr="00BC6FFC">
        <w:rPr>
          <w:noProof/>
        </w:rPr>
        <w:fldChar w:fldCharType="begin"/>
      </w:r>
      <w:r w:rsidRPr="00BC6FFC">
        <w:rPr>
          <w:noProof/>
        </w:rPr>
        <w:instrText xml:space="preserve"> PAGEREF _Toc169609654 \h </w:instrText>
      </w:r>
      <w:r w:rsidRPr="00BC6FFC">
        <w:rPr>
          <w:noProof/>
        </w:rPr>
      </w:r>
      <w:r w:rsidRPr="00BC6FFC">
        <w:rPr>
          <w:noProof/>
        </w:rPr>
        <w:fldChar w:fldCharType="separate"/>
      </w:r>
      <w:r w:rsidR="00F816DE">
        <w:rPr>
          <w:noProof/>
        </w:rPr>
        <w:t>215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597</w:t>
      </w:r>
      <w:r>
        <w:rPr>
          <w:noProof/>
        </w:rPr>
        <w:tab/>
        <w:t>Removal, disposal or sale of property by responsible Commonwealth Minister—breach of direction</w:t>
      </w:r>
      <w:r w:rsidRPr="00BC6FFC">
        <w:rPr>
          <w:noProof/>
        </w:rPr>
        <w:tab/>
      </w:r>
      <w:r w:rsidRPr="00BC6FFC">
        <w:rPr>
          <w:noProof/>
        </w:rPr>
        <w:fldChar w:fldCharType="begin"/>
      </w:r>
      <w:r w:rsidRPr="00BC6FFC">
        <w:rPr>
          <w:noProof/>
        </w:rPr>
        <w:instrText xml:space="preserve"> PAGEREF _Toc169609655 \h </w:instrText>
      </w:r>
      <w:r w:rsidRPr="00BC6FFC">
        <w:rPr>
          <w:noProof/>
        </w:rPr>
      </w:r>
      <w:r w:rsidRPr="00BC6FFC">
        <w:rPr>
          <w:noProof/>
        </w:rPr>
        <w:fldChar w:fldCharType="separate"/>
      </w:r>
      <w:r w:rsidR="00F816DE">
        <w:rPr>
          <w:noProof/>
        </w:rPr>
        <w:t>218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598</w:t>
      </w:r>
      <w:r>
        <w:rPr>
          <w:noProof/>
        </w:rPr>
        <w:tab/>
        <w:t>Removal, disposal or sale of property—limitation of action etc.</w:t>
      </w:r>
      <w:r w:rsidRPr="00BC6FFC">
        <w:rPr>
          <w:noProof/>
        </w:rPr>
        <w:tab/>
      </w:r>
      <w:r w:rsidRPr="00BC6FFC">
        <w:rPr>
          <w:noProof/>
        </w:rPr>
        <w:fldChar w:fldCharType="begin"/>
      </w:r>
      <w:r w:rsidRPr="00BC6FFC">
        <w:rPr>
          <w:noProof/>
        </w:rPr>
        <w:instrText xml:space="preserve"> PAGEREF _Toc169609656 \h </w:instrText>
      </w:r>
      <w:r w:rsidRPr="00BC6FFC">
        <w:rPr>
          <w:noProof/>
        </w:rPr>
      </w:r>
      <w:r w:rsidRPr="00BC6FFC">
        <w:rPr>
          <w:noProof/>
        </w:rPr>
        <w:fldChar w:fldCharType="separate"/>
      </w:r>
      <w:r w:rsidR="00F816DE">
        <w:rPr>
          <w:noProof/>
        </w:rPr>
        <w:t>220</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3—Obligations etc. if remedial direction is in force</w:t>
      </w:r>
      <w:r w:rsidRPr="00BC6FFC">
        <w:rPr>
          <w:b w:val="0"/>
          <w:noProof/>
          <w:sz w:val="18"/>
        </w:rPr>
        <w:tab/>
      </w:r>
      <w:r w:rsidRPr="00BC6FFC">
        <w:rPr>
          <w:b w:val="0"/>
          <w:noProof/>
          <w:sz w:val="18"/>
        </w:rPr>
        <w:fldChar w:fldCharType="begin"/>
      </w:r>
      <w:r w:rsidRPr="00BC6FFC">
        <w:rPr>
          <w:b w:val="0"/>
          <w:noProof/>
          <w:sz w:val="18"/>
        </w:rPr>
        <w:instrText xml:space="preserve"> PAGEREF _Toc169609657 \h </w:instrText>
      </w:r>
      <w:r w:rsidRPr="00BC6FFC">
        <w:rPr>
          <w:b w:val="0"/>
          <w:noProof/>
          <w:sz w:val="18"/>
        </w:rPr>
      </w:r>
      <w:r w:rsidRPr="00BC6FFC">
        <w:rPr>
          <w:b w:val="0"/>
          <w:noProof/>
          <w:sz w:val="18"/>
        </w:rPr>
        <w:fldChar w:fldCharType="separate"/>
      </w:r>
      <w:r w:rsidR="00F816DE">
        <w:rPr>
          <w:b w:val="0"/>
          <w:noProof/>
          <w:sz w:val="18"/>
        </w:rPr>
        <w:t>222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598A</w:t>
      </w:r>
      <w:r>
        <w:rPr>
          <w:noProof/>
        </w:rPr>
        <w:tab/>
        <w:t>Obligations etc. if remedial direction is in force</w:t>
      </w:r>
      <w:r w:rsidRPr="00BC6FFC">
        <w:rPr>
          <w:noProof/>
        </w:rPr>
        <w:tab/>
      </w:r>
      <w:r w:rsidRPr="00BC6FFC">
        <w:rPr>
          <w:noProof/>
        </w:rPr>
        <w:fldChar w:fldCharType="begin"/>
      </w:r>
      <w:r w:rsidRPr="00BC6FFC">
        <w:rPr>
          <w:noProof/>
        </w:rPr>
        <w:instrText xml:space="preserve"> PAGEREF _Toc169609658 \h </w:instrText>
      </w:r>
      <w:r w:rsidRPr="00BC6FFC">
        <w:rPr>
          <w:noProof/>
        </w:rPr>
      </w:r>
      <w:r w:rsidRPr="00BC6FFC">
        <w:rPr>
          <w:noProof/>
        </w:rPr>
        <w:fldChar w:fldCharType="separate"/>
      </w:r>
      <w:r w:rsidR="00F816DE">
        <w:rPr>
          <w:noProof/>
        </w:rPr>
        <w:t>222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598B</w:t>
      </w:r>
      <w:r>
        <w:rPr>
          <w:noProof/>
        </w:rPr>
        <w:tab/>
        <w:t>Consent to enter premises</w:t>
      </w:r>
      <w:r w:rsidRPr="00BC6FFC">
        <w:rPr>
          <w:noProof/>
        </w:rPr>
        <w:tab/>
      </w:r>
      <w:r w:rsidRPr="00BC6FFC">
        <w:rPr>
          <w:noProof/>
        </w:rPr>
        <w:fldChar w:fldCharType="begin"/>
      </w:r>
      <w:r w:rsidRPr="00BC6FFC">
        <w:rPr>
          <w:noProof/>
        </w:rPr>
        <w:instrText xml:space="preserve"> PAGEREF _Toc169609659 \h </w:instrText>
      </w:r>
      <w:r w:rsidRPr="00BC6FFC">
        <w:rPr>
          <w:noProof/>
        </w:rPr>
      </w:r>
      <w:r w:rsidRPr="00BC6FFC">
        <w:rPr>
          <w:noProof/>
        </w:rPr>
        <w:fldChar w:fldCharType="separate"/>
      </w:r>
      <w:r w:rsidR="00F816DE">
        <w:rPr>
          <w:noProof/>
        </w:rPr>
        <w:t>236</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6.5—Compliance and enforcement</w:t>
      </w:r>
      <w:r w:rsidRPr="00BC6FFC">
        <w:rPr>
          <w:b w:val="0"/>
          <w:noProof/>
          <w:sz w:val="18"/>
        </w:rPr>
        <w:tab/>
      </w:r>
      <w:r w:rsidRPr="00BC6FFC">
        <w:rPr>
          <w:b w:val="0"/>
          <w:noProof/>
          <w:sz w:val="18"/>
        </w:rPr>
        <w:fldChar w:fldCharType="begin"/>
      </w:r>
      <w:r w:rsidRPr="00BC6FFC">
        <w:rPr>
          <w:b w:val="0"/>
          <w:noProof/>
          <w:sz w:val="18"/>
        </w:rPr>
        <w:instrText xml:space="preserve"> PAGEREF _Toc169609660 \h </w:instrText>
      </w:r>
      <w:r w:rsidRPr="00BC6FFC">
        <w:rPr>
          <w:b w:val="0"/>
          <w:noProof/>
          <w:sz w:val="18"/>
        </w:rPr>
      </w:r>
      <w:r w:rsidRPr="00BC6FFC">
        <w:rPr>
          <w:b w:val="0"/>
          <w:noProof/>
          <w:sz w:val="18"/>
        </w:rPr>
        <w:fldChar w:fldCharType="separate"/>
      </w:r>
      <w:r w:rsidR="00F816DE">
        <w:rPr>
          <w:b w:val="0"/>
          <w:noProof/>
          <w:sz w:val="18"/>
        </w:rPr>
        <w:t>238</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1—Petroleum and greenhouse gas</w:t>
      </w:r>
      <w:r w:rsidRPr="00BC6FFC">
        <w:rPr>
          <w:b w:val="0"/>
          <w:noProof/>
          <w:sz w:val="18"/>
        </w:rPr>
        <w:tab/>
      </w:r>
      <w:r w:rsidRPr="00BC6FFC">
        <w:rPr>
          <w:b w:val="0"/>
          <w:noProof/>
          <w:sz w:val="18"/>
        </w:rPr>
        <w:fldChar w:fldCharType="begin"/>
      </w:r>
      <w:r w:rsidRPr="00BC6FFC">
        <w:rPr>
          <w:b w:val="0"/>
          <w:noProof/>
          <w:sz w:val="18"/>
        </w:rPr>
        <w:instrText xml:space="preserve"> PAGEREF _Toc169609661 \h </w:instrText>
      </w:r>
      <w:r w:rsidRPr="00BC6FFC">
        <w:rPr>
          <w:b w:val="0"/>
          <w:noProof/>
          <w:sz w:val="18"/>
        </w:rPr>
      </w:r>
      <w:r w:rsidRPr="00BC6FFC">
        <w:rPr>
          <w:b w:val="0"/>
          <w:noProof/>
          <w:sz w:val="18"/>
        </w:rPr>
        <w:fldChar w:fldCharType="separate"/>
      </w:r>
      <w:r w:rsidR="00F816DE">
        <w:rPr>
          <w:b w:val="0"/>
          <w:noProof/>
          <w:sz w:val="18"/>
        </w:rPr>
        <w:t>238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599</w:t>
      </w:r>
      <w:r>
        <w:rPr>
          <w:noProof/>
        </w:rPr>
        <w:tab/>
        <w:t>Simplified outline</w:t>
      </w:r>
      <w:r w:rsidRPr="00BC6FFC">
        <w:rPr>
          <w:noProof/>
        </w:rPr>
        <w:tab/>
      </w:r>
      <w:r w:rsidRPr="00BC6FFC">
        <w:rPr>
          <w:noProof/>
        </w:rPr>
        <w:fldChar w:fldCharType="begin"/>
      </w:r>
      <w:r w:rsidRPr="00BC6FFC">
        <w:rPr>
          <w:noProof/>
        </w:rPr>
        <w:instrText xml:space="preserve"> PAGEREF _Toc169609662 \h </w:instrText>
      </w:r>
      <w:r w:rsidRPr="00BC6FFC">
        <w:rPr>
          <w:noProof/>
        </w:rPr>
      </w:r>
      <w:r w:rsidRPr="00BC6FFC">
        <w:rPr>
          <w:noProof/>
        </w:rPr>
        <w:fldChar w:fldCharType="separate"/>
      </w:r>
      <w:r w:rsidR="00F816DE">
        <w:rPr>
          <w:noProof/>
        </w:rPr>
        <w:t>238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600</w:t>
      </w:r>
      <w:r>
        <w:rPr>
          <w:noProof/>
        </w:rPr>
        <w:tab/>
        <w:t>Definitions—this Division</w:t>
      </w:r>
      <w:r w:rsidRPr="00BC6FFC">
        <w:rPr>
          <w:noProof/>
        </w:rPr>
        <w:tab/>
      </w:r>
      <w:r w:rsidRPr="00BC6FFC">
        <w:rPr>
          <w:noProof/>
        </w:rPr>
        <w:fldChar w:fldCharType="begin"/>
      </w:r>
      <w:r w:rsidRPr="00BC6FFC">
        <w:rPr>
          <w:noProof/>
        </w:rPr>
        <w:instrText xml:space="preserve"> PAGEREF _Toc169609663 \h </w:instrText>
      </w:r>
      <w:r w:rsidRPr="00BC6FFC">
        <w:rPr>
          <w:noProof/>
        </w:rPr>
      </w:r>
      <w:r w:rsidRPr="00BC6FFC">
        <w:rPr>
          <w:noProof/>
        </w:rPr>
        <w:fldChar w:fldCharType="separate"/>
      </w:r>
      <w:r w:rsidR="00F816DE">
        <w:rPr>
          <w:noProof/>
        </w:rPr>
        <w:t>238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601</w:t>
      </w:r>
      <w:r>
        <w:rPr>
          <w:noProof/>
        </w:rPr>
        <w:tab/>
        <w:t xml:space="preserve">Meaning of </w:t>
      </w:r>
      <w:r w:rsidRPr="00933C02">
        <w:rPr>
          <w:i/>
          <w:noProof/>
        </w:rPr>
        <w:t>listed NOPSEMA law</w:t>
      </w:r>
      <w:r w:rsidRPr="00BC6FFC">
        <w:rPr>
          <w:noProof/>
        </w:rPr>
        <w:tab/>
      </w:r>
      <w:r w:rsidRPr="00BC6FFC">
        <w:rPr>
          <w:noProof/>
        </w:rPr>
        <w:fldChar w:fldCharType="begin"/>
      </w:r>
      <w:r w:rsidRPr="00BC6FFC">
        <w:rPr>
          <w:noProof/>
        </w:rPr>
        <w:instrText xml:space="preserve"> PAGEREF _Toc169609664 \h </w:instrText>
      </w:r>
      <w:r w:rsidRPr="00BC6FFC">
        <w:rPr>
          <w:noProof/>
        </w:rPr>
      </w:r>
      <w:r w:rsidRPr="00BC6FFC">
        <w:rPr>
          <w:noProof/>
        </w:rPr>
        <w:fldChar w:fldCharType="separate"/>
      </w:r>
      <w:r w:rsidR="00F816DE">
        <w:rPr>
          <w:noProof/>
        </w:rPr>
        <w:t>239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w:t>
      </w:r>
      <w:r>
        <w:rPr>
          <w:noProof/>
        </w:rPr>
        <w:tab/>
        <w:t>NOPSEMA inspectors—appointment</w:t>
      </w:r>
      <w:r w:rsidRPr="00BC6FFC">
        <w:rPr>
          <w:noProof/>
        </w:rPr>
        <w:tab/>
      </w:r>
      <w:r w:rsidRPr="00BC6FFC">
        <w:rPr>
          <w:noProof/>
        </w:rPr>
        <w:fldChar w:fldCharType="begin"/>
      </w:r>
      <w:r w:rsidRPr="00BC6FFC">
        <w:rPr>
          <w:noProof/>
        </w:rPr>
        <w:instrText xml:space="preserve"> PAGEREF _Toc169609665 \h </w:instrText>
      </w:r>
      <w:r w:rsidRPr="00BC6FFC">
        <w:rPr>
          <w:noProof/>
        </w:rPr>
      </w:r>
      <w:r w:rsidRPr="00BC6FFC">
        <w:rPr>
          <w:noProof/>
        </w:rPr>
        <w:fldChar w:fldCharType="separate"/>
      </w:r>
      <w:r w:rsidR="00F816DE">
        <w:rPr>
          <w:noProof/>
        </w:rPr>
        <w:t>242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602A</w:t>
      </w:r>
      <w:r>
        <w:rPr>
          <w:noProof/>
        </w:rPr>
        <w:tab/>
        <w:t>NOPSEMA inspectors—directions by CEO</w:t>
      </w:r>
      <w:r w:rsidRPr="00BC6FFC">
        <w:rPr>
          <w:noProof/>
        </w:rPr>
        <w:tab/>
      </w:r>
      <w:r w:rsidRPr="00BC6FFC">
        <w:rPr>
          <w:noProof/>
        </w:rPr>
        <w:fldChar w:fldCharType="begin"/>
      </w:r>
      <w:r w:rsidRPr="00BC6FFC">
        <w:rPr>
          <w:noProof/>
        </w:rPr>
        <w:instrText xml:space="preserve"> PAGEREF _Toc169609666 \h </w:instrText>
      </w:r>
      <w:r w:rsidRPr="00BC6FFC">
        <w:rPr>
          <w:noProof/>
        </w:rPr>
      </w:r>
      <w:r w:rsidRPr="00BC6FFC">
        <w:rPr>
          <w:noProof/>
        </w:rPr>
        <w:fldChar w:fldCharType="separate"/>
      </w:r>
      <w:r w:rsidR="00F816DE">
        <w:rPr>
          <w:noProof/>
        </w:rPr>
        <w:t>243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602B</w:t>
      </w:r>
      <w:r>
        <w:rPr>
          <w:noProof/>
        </w:rPr>
        <w:tab/>
        <w:t>NOPSEMA inspectors—reimbursement for exercise of powers relating to the Titles Administrator</w:t>
      </w:r>
      <w:r w:rsidRPr="00BC6FFC">
        <w:rPr>
          <w:noProof/>
        </w:rPr>
        <w:tab/>
      </w:r>
      <w:r w:rsidRPr="00BC6FFC">
        <w:rPr>
          <w:noProof/>
        </w:rPr>
        <w:fldChar w:fldCharType="begin"/>
      </w:r>
      <w:r w:rsidRPr="00BC6FFC">
        <w:rPr>
          <w:noProof/>
        </w:rPr>
        <w:instrText xml:space="preserve"> PAGEREF _Toc169609667 \h </w:instrText>
      </w:r>
      <w:r w:rsidRPr="00BC6FFC">
        <w:rPr>
          <w:noProof/>
        </w:rPr>
      </w:r>
      <w:r w:rsidRPr="00BC6FFC">
        <w:rPr>
          <w:noProof/>
        </w:rPr>
        <w:fldChar w:fldCharType="separate"/>
      </w:r>
      <w:r w:rsidR="00F816DE">
        <w:rPr>
          <w:noProof/>
        </w:rPr>
        <w:t>243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602C</w:t>
      </w:r>
      <w:r>
        <w:rPr>
          <w:noProof/>
        </w:rPr>
        <w:tab/>
        <w:t>Listed NOPSEMA laws—monitoring powers (general)</w:t>
      </w:r>
      <w:r w:rsidRPr="00BC6FFC">
        <w:rPr>
          <w:noProof/>
        </w:rPr>
        <w:tab/>
      </w:r>
      <w:r w:rsidRPr="00BC6FFC">
        <w:rPr>
          <w:noProof/>
        </w:rPr>
        <w:fldChar w:fldCharType="begin"/>
      </w:r>
      <w:r w:rsidRPr="00BC6FFC">
        <w:rPr>
          <w:noProof/>
        </w:rPr>
        <w:instrText xml:space="preserve"> PAGEREF _Toc169609668 \h </w:instrText>
      </w:r>
      <w:r w:rsidRPr="00BC6FFC">
        <w:rPr>
          <w:noProof/>
        </w:rPr>
      </w:r>
      <w:r w:rsidRPr="00BC6FFC">
        <w:rPr>
          <w:noProof/>
        </w:rPr>
        <w:fldChar w:fldCharType="separate"/>
      </w:r>
      <w:r w:rsidR="00F816DE">
        <w:rPr>
          <w:noProof/>
        </w:rPr>
        <w:t>244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602D</w:t>
      </w:r>
      <w:r>
        <w:rPr>
          <w:noProof/>
        </w:rPr>
        <w:tab/>
        <w:t>Listed NOPSEMA laws—investigation powers (general)</w:t>
      </w:r>
      <w:r w:rsidRPr="00BC6FFC">
        <w:rPr>
          <w:noProof/>
        </w:rPr>
        <w:tab/>
      </w:r>
      <w:r w:rsidRPr="00BC6FFC">
        <w:rPr>
          <w:noProof/>
        </w:rPr>
        <w:fldChar w:fldCharType="begin"/>
      </w:r>
      <w:r w:rsidRPr="00BC6FFC">
        <w:rPr>
          <w:noProof/>
        </w:rPr>
        <w:instrText xml:space="preserve"> PAGEREF _Toc169609669 \h </w:instrText>
      </w:r>
      <w:r w:rsidRPr="00BC6FFC">
        <w:rPr>
          <w:noProof/>
        </w:rPr>
      </w:r>
      <w:r w:rsidRPr="00BC6FFC">
        <w:rPr>
          <w:noProof/>
        </w:rPr>
        <w:fldChar w:fldCharType="separate"/>
      </w:r>
      <w:r w:rsidR="00F816DE">
        <w:rPr>
          <w:noProof/>
        </w:rPr>
        <w:t>247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602E</w:t>
      </w:r>
      <w:r>
        <w:rPr>
          <w:noProof/>
        </w:rPr>
        <w:tab/>
        <w:t>Listed NOPSEMA laws—additional powers</w:t>
      </w:r>
      <w:r w:rsidRPr="00BC6FFC">
        <w:rPr>
          <w:noProof/>
        </w:rPr>
        <w:tab/>
      </w:r>
      <w:r w:rsidRPr="00BC6FFC">
        <w:rPr>
          <w:noProof/>
        </w:rPr>
        <w:fldChar w:fldCharType="begin"/>
      </w:r>
      <w:r w:rsidRPr="00BC6FFC">
        <w:rPr>
          <w:noProof/>
        </w:rPr>
        <w:instrText xml:space="preserve"> PAGEREF _Toc169609670 \h </w:instrText>
      </w:r>
      <w:r w:rsidRPr="00BC6FFC">
        <w:rPr>
          <w:noProof/>
        </w:rPr>
      </w:r>
      <w:r w:rsidRPr="00BC6FFC">
        <w:rPr>
          <w:noProof/>
        </w:rPr>
        <w:fldChar w:fldCharType="separate"/>
      </w:r>
      <w:r w:rsidR="00F816DE">
        <w:rPr>
          <w:noProof/>
        </w:rPr>
        <w:t>249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602F</w:t>
      </w:r>
      <w:r>
        <w:rPr>
          <w:noProof/>
        </w:rPr>
        <w:tab/>
        <w:t>Listed NOPSEMA laws—monitoring and investigation powers (special provisions)</w:t>
      </w:r>
      <w:r w:rsidRPr="00BC6FFC">
        <w:rPr>
          <w:noProof/>
        </w:rPr>
        <w:tab/>
      </w:r>
      <w:r w:rsidRPr="00BC6FFC">
        <w:rPr>
          <w:noProof/>
        </w:rPr>
        <w:fldChar w:fldCharType="begin"/>
      </w:r>
      <w:r w:rsidRPr="00BC6FFC">
        <w:rPr>
          <w:noProof/>
        </w:rPr>
        <w:instrText xml:space="preserve"> PAGEREF _Toc169609671 \h </w:instrText>
      </w:r>
      <w:r w:rsidRPr="00BC6FFC">
        <w:rPr>
          <w:noProof/>
        </w:rPr>
      </w:r>
      <w:r w:rsidRPr="00BC6FFC">
        <w:rPr>
          <w:noProof/>
        </w:rPr>
        <w:fldChar w:fldCharType="separate"/>
      </w:r>
      <w:r w:rsidR="00F816DE">
        <w:rPr>
          <w:noProof/>
        </w:rPr>
        <w:t>251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602G</w:t>
      </w:r>
      <w:r>
        <w:rPr>
          <w:noProof/>
        </w:rPr>
        <w:tab/>
        <w:t>Listed NOPSEMA laws—monitoring and investigation powers (reasonable facilities and assistance)</w:t>
      </w:r>
      <w:r w:rsidRPr="00BC6FFC">
        <w:rPr>
          <w:noProof/>
        </w:rPr>
        <w:tab/>
      </w:r>
      <w:r w:rsidRPr="00BC6FFC">
        <w:rPr>
          <w:noProof/>
        </w:rPr>
        <w:fldChar w:fldCharType="begin"/>
      </w:r>
      <w:r w:rsidRPr="00BC6FFC">
        <w:rPr>
          <w:noProof/>
        </w:rPr>
        <w:instrText xml:space="preserve"> PAGEREF _Toc169609672 \h </w:instrText>
      </w:r>
      <w:r w:rsidRPr="00BC6FFC">
        <w:rPr>
          <w:noProof/>
        </w:rPr>
      </w:r>
      <w:r w:rsidRPr="00BC6FFC">
        <w:rPr>
          <w:noProof/>
        </w:rPr>
        <w:fldChar w:fldCharType="separate"/>
      </w:r>
      <w:r w:rsidR="00F816DE">
        <w:rPr>
          <w:noProof/>
        </w:rPr>
        <w:t>252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602H</w:t>
      </w:r>
      <w:r>
        <w:rPr>
          <w:noProof/>
        </w:rPr>
        <w:tab/>
        <w:t>Listed NOPSEMA laws—monitoring and investigation powers (Greater Sunrise visiting inspectors)</w:t>
      </w:r>
      <w:r w:rsidRPr="00BC6FFC">
        <w:rPr>
          <w:noProof/>
        </w:rPr>
        <w:tab/>
      </w:r>
      <w:r w:rsidRPr="00BC6FFC">
        <w:rPr>
          <w:noProof/>
        </w:rPr>
        <w:fldChar w:fldCharType="begin"/>
      </w:r>
      <w:r w:rsidRPr="00BC6FFC">
        <w:rPr>
          <w:noProof/>
        </w:rPr>
        <w:instrText xml:space="preserve"> PAGEREF _Toc169609673 \h </w:instrText>
      </w:r>
      <w:r w:rsidRPr="00BC6FFC">
        <w:rPr>
          <w:noProof/>
        </w:rPr>
      </w:r>
      <w:r w:rsidRPr="00BC6FFC">
        <w:rPr>
          <w:noProof/>
        </w:rPr>
        <w:fldChar w:fldCharType="separate"/>
      </w:r>
      <w:r w:rsidR="00F816DE">
        <w:rPr>
          <w:noProof/>
        </w:rPr>
        <w:t>253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602J</w:t>
      </w:r>
      <w:r>
        <w:rPr>
          <w:noProof/>
        </w:rPr>
        <w:tab/>
        <w:t>Environmental management laws—additional powers</w:t>
      </w:r>
      <w:r w:rsidRPr="00BC6FFC">
        <w:rPr>
          <w:noProof/>
        </w:rPr>
        <w:tab/>
      </w:r>
      <w:r w:rsidRPr="00BC6FFC">
        <w:rPr>
          <w:noProof/>
        </w:rPr>
        <w:fldChar w:fldCharType="begin"/>
      </w:r>
      <w:r w:rsidRPr="00BC6FFC">
        <w:rPr>
          <w:noProof/>
        </w:rPr>
        <w:instrText xml:space="preserve"> PAGEREF _Toc169609674 \h </w:instrText>
      </w:r>
      <w:r w:rsidRPr="00BC6FFC">
        <w:rPr>
          <w:noProof/>
        </w:rPr>
      </w:r>
      <w:r w:rsidRPr="00BC6FFC">
        <w:rPr>
          <w:noProof/>
        </w:rPr>
        <w:fldChar w:fldCharType="separate"/>
      </w:r>
      <w:r w:rsidR="00F816DE">
        <w:rPr>
          <w:noProof/>
        </w:rPr>
        <w:t>254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602JA</w:t>
      </w:r>
      <w:r>
        <w:rPr>
          <w:noProof/>
        </w:rPr>
        <w:tab/>
        <w:t>Well integrity laws—additional powers</w:t>
      </w:r>
      <w:r w:rsidRPr="00BC6FFC">
        <w:rPr>
          <w:noProof/>
        </w:rPr>
        <w:tab/>
      </w:r>
      <w:r w:rsidRPr="00BC6FFC">
        <w:rPr>
          <w:noProof/>
        </w:rPr>
        <w:fldChar w:fldCharType="begin"/>
      </w:r>
      <w:r w:rsidRPr="00BC6FFC">
        <w:rPr>
          <w:noProof/>
        </w:rPr>
        <w:instrText xml:space="preserve"> PAGEREF _Toc169609675 \h </w:instrText>
      </w:r>
      <w:r w:rsidRPr="00BC6FFC">
        <w:rPr>
          <w:noProof/>
        </w:rPr>
      </w:r>
      <w:r w:rsidRPr="00BC6FFC">
        <w:rPr>
          <w:noProof/>
        </w:rPr>
        <w:fldChar w:fldCharType="separate"/>
      </w:r>
      <w:r w:rsidR="00F816DE">
        <w:rPr>
          <w:noProof/>
        </w:rPr>
        <w:t>254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602K</w:t>
      </w:r>
      <w:r>
        <w:rPr>
          <w:noProof/>
        </w:rPr>
        <w:tab/>
        <w:t>NOPSEMA inspections—titleholder’s representative</w:t>
      </w:r>
      <w:r w:rsidRPr="00BC6FFC">
        <w:rPr>
          <w:noProof/>
        </w:rPr>
        <w:tab/>
      </w:r>
      <w:r w:rsidRPr="00BC6FFC">
        <w:rPr>
          <w:noProof/>
        </w:rPr>
        <w:fldChar w:fldCharType="begin"/>
      </w:r>
      <w:r w:rsidRPr="00BC6FFC">
        <w:rPr>
          <w:noProof/>
        </w:rPr>
        <w:instrText xml:space="preserve"> PAGEREF _Toc169609676 \h </w:instrText>
      </w:r>
      <w:r w:rsidRPr="00BC6FFC">
        <w:rPr>
          <w:noProof/>
        </w:rPr>
      </w:r>
      <w:r w:rsidRPr="00BC6FFC">
        <w:rPr>
          <w:noProof/>
        </w:rPr>
        <w:fldChar w:fldCharType="separate"/>
      </w:r>
      <w:r w:rsidR="00F816DE">
        <w:rPr>
          <w:noProof/>
        </w:rPr>
        <w:t>254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602L</w:t>
      </w:r>
      <w:r>
        <w:rPr>
          <w:noProof/>
        </w:rPr>
        <w:tab/>
        <w:t>Listed NOPSEMA laws—monitoring and investigation powers (relationship with other powers)</w:t>
      </w:r>
      <w:r w:rsidRPr="00BC6FFC">
        <w:rPr>
          <w:noProof/>
        </w:rPr>
        <w:tab/>
      </w:r>
      <w:r w:rsidRPr="00BC6FFC">
        <w:rPr>
          <w:noProof/>
        </w:rPr>
        <w:fldChar w:fldCharType="begin"/>
      </w:r>
      <w:r w:rsidRPr="00BC6FFC">
        <w:rPr>
          <w:noProof/>
        </w:rPr>
        <w:instrText xml:space="preserve"> PAGEREF _Toc169609677 \h </w:instrText>
      </w:r>
      <w:r w:rsidRPr="00BC6FFC">
        <w:rPr>
          <w:noProof/>
        </w:rPr>
      </w:r>
      <w:r w:rsidRPr="00BC6FFC">
        <w:rPr>
          <w:noProof/>
        </w:rPr>
        <w:fldChar w:fldCharType="separate"/>
      </w:r>
      <w:r w:rsidR="00F816DE">
        <w:rPr>
          <w:noProof/>
        </w:rPr>
        <w:t>257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603</w:t>
      </w:r>
      <w:r>
        <w:rPr>
          <w:noProof/>
        </w:rPr>
        <w:tab/>
        <w:t>Interfering with offshore petroleum installations or operations</w:t>
      </w:r>
      <w:r w:rsidRPr="00BC6FFC">
        <w:rPr>
          <w:noProof/>
        </w:rPr>
        <w:tab/>
      </w:r>
      <w:r w:rsidRPr="00BC6FFC">
        <w:rPr>
          <w:noProof/>
        </w:rPr>
        <w:fldChar w:fldCharType="begin"/>
      </w:r>
      <w:r w:rsidRPr="00BC6FFC">
        <w:rPr>
          <w:noProof/>
        </w:rPr>
        <w:instrText xml:space="preserve"> PAGEREF _Toc169609678 \h </w:instrText>
      </w:r>
      <w:r w:rsidRPr="00BC6FFC">
        <w:rPr>
          <w:noProof/>
        </w:rPr>
      </w:r>
      <w:r w:rsidRPr="00BC6FFC">
        <w:rPr>
          <w:noProof/>
        </w:rPr>
        <w:fldChar w:fldCharType="separate"/>
      </w:r>
      <w:r w:rsidR="00F816DE">
        <w:rPr>
          <w:noProof/>
        </w:rPr>
        <w:t>257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604</w:t>
      </w:r>
      <w:r>
        <w:rPr>
          <w:noProof/>
        </w:rPr>
        <w:tab/>
        <w:t>Forfeiture orders etc.</w:t>
      </w:r>
      <w:r w:rsidRPr="00BC6FFC">
        <w:rPr>
          <w:noProof/>
        </w:rPr>
        <w:tab/>
      </w:r>
      <w:r w:rsidRPr="00BC6FFC">
        <w:rPr>
          <w:noProof/>
        </w:rPr>
        <w:fldChar w:fldCharType="begin"/>
      </w:r>
      <w:r w:rsidRPr="00BC6FFC">
        <w:rPr>
          <w:noProof/>
        </w:rPr>
        <w:instrText xml:space="preserve"> PAGEREF _Toc169609679 \h </w:instrText>
      </w:r>
      <w:r w:rsidRPr="00BC6FFC">
        <w:rPr>
          <w:noProof/>
        </w:rPr>
      </w:r>
      <w:r w:rsidRPr="00BC6FFC">
        <w:rPr>
          <w:noProof/>
        </w:rPr>
        <w:fldChar w:fldCharType="separate"/>
      </w:r>
      <w:r w:rsidR="00F816DE">
        <w:rPr>
          <w:noProof/>
        </w:rPr>
        <w:t>258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609</w:t>
      </w:r>
      <w:r>
        <w:rPr>
          <w:noProof/>
        </w:rPr>
        <w:tab/>
        <w:t>Interfering with greenhouse gas installations or operations</w:t>
      </w:r>
      <w:r w:rsidRPr="00BC6FFC">
        <w:rPr>
          <w:noProof/>
        </w:rPr>
        <w:tab/>
      </w:r>
      <w:r w:rsidRPr="00BC6FFC">
        <w:rPr>
          <w:noProof/>
        </w:rPr>
        <w:fldChar w:fldCharType="begin"/>
      </w:r>
      <w:r w:rsidRPr="00BC6FFC">
        <w:rPr>
          <w:noProof/>
        </w:rPr>
        <w:instrText xml:space="preserve"> PAGEREF _Toc169609680 \h </w:instrText>
      </w:r>
      <w:r w:rsidRPr="00BC6FFC">
        <w:rPr>
          <w:noProof/>
        </w:rPr>
      </w:r>
      <w:r w:rsidRPr="00BC6FFC">
        <w:rPr>
          <w:noProof/>
        </w:rPr>
        <w:fldChar w:fldCharType="separate"/>
      </w:r>
      <w:r w:rsidR="00F816DE">
        <w:rPr>
          <w:noProof/>
        </w:rPr>
        <w:t>259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610</w:t>
      </w:r>
      <w:r>
        <w:rPr>
          <w:noProof/>
        </w:rPr>
        <w:tab/>
        <w:t>Forfeiture orders etc.</w:t>
      </w:r>
      <w:r w:rsidRPr="00BC6FFC">
        <w:rPr>
          <w:noProof/>
        </w:rPr>
        <w:tab/>
      </w:r>
      <w:r w:rsidRPr="00BC6FFC">
        <w:rPr>
          <w:noProof/>
        </w:rPr>
        <w:fldChar w:fldCharType="begin"/>
      </w:r>
      <w:r w:rsidRPr="00BC6FFC">
        <w:rPr>
          <w:noProof/>
        </w:rPr>
        <w:instrText xml:space="preserve"> PAGEREF _Toc169609681 \h </w:instrText>
      </w:r>
      <w:r w:rsidRPr="00BC6FFC">
        <w:rPr>
          <w:noProof/>
        </w:rPr>
      </w:r>
      <w:r w:rsidRPr="00BC6FFC">
        <w:rPr>
          <w:noProof/>
        </w:rPr>
        <w:fldChar w:fldCharType="separate"/>
      </w:r>
      <w:r w:rsidR="00F816DE">
        <w:rPr>
          <w:noProof/>
        </w:rPr>
        <w:t>260</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3—Time for bringing proceedings for offences</w:t>
      </w:r>
      <w:r w:rsidRPr="00BC6FFC">
        <w:rPr>
          <w:b w:val="0"/>
          <w:noProof/>
          <w:sz w:val="18"/>
        </w:rPr>
        <w:tab/>
      </w:r>
      <w:r w:rsidRPr="00BC6FFC">
        <w:rPr>
          <w:b w:val="0"/>
          <w:noProof/>
          <w:sz w:val="18"/>
        </w:rPr>
        <w:fldChar w:fldCharType="begin"/>
      </w:r>
      <w:r w:rsidRPr="00BC6FFC">
        <w:rPr>
          <w:b w:val="0"/>
          <w:noProof/>
          <w:sz w:val="18"/>
        </w:rPr>
        <w:instrText xml:space="preserve"> PAGEREF _Toc169609682 \h </w:instrText>
      </w:r>
      <w:r w:rsidRPr="00BC6FFC">
        <w:rPr>
          <w:b w:val="0"/>
          <w:noProof/>
          <w:sz w:val="18"/>
        </w:rPr>
      </w:r>
      <w:r w:rsidRPr="00BC6FFC">
        <w:rPr>
          <w:b w:val="0"/>
          <w:noProof/>
          <w:sz w:val="18"/>
        </w:rPr>
        <w:fldChar w:fldCharType="separate"/>
      </w:r>
      <w:r w:rsidR="00F816DE">
        <w:rPr>
          <w:b w:val="0"/>
          <w:noProof/>
          <w:sz w:val="18"/>
        </w:rPr>
        <w:t>262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w:t>
      </w:r>
      <w:r>
        <w:rPr>
          <w:noProof/>
        </w:rPr>
        <w:tab/>
        <w:t>Time for bringing proceedings for offences</w:t>
      </w:r>
      <w:r w:rsidRPr="00BC6FFC">
        <w:rPr>
          <w:noProof/>
        </w:rPr>
        <w:tab/>
      </w:r>
      <w:r w:rsidRPr="00BC6FFC">
        <w:rPr>
          <w:noProof/>
        </w:rPr>
        <w:fldChar w:fldCharType="begin"/>
      </w:r>
      <w:r w:rsidRPr="00BC6FFC">
        <w:rPr>
          <w:noProof/>
        </w:rPr>
        <w:instrText xml:space="preserve"> PAGEREF _Toc169609683 \h </w:instrText>
      </w:r>
      <w:r w:rsidRPr="00BC6FFC">
        <w:rPr>
          <w:noProof/>
        </w:rPr>
      </w:r>
      <w:r w:rsidRPr="00BC6FFC">
        <w:rPr>
          <w:noProof/>
        </w:rPr>
        <w:fldChar w:fldCharType="separate"/>
      </w:r>
      <w:r w:rsidR="00F816DE">
        <w:rPr>
          <w:noProof/>
        </w:rPr>
        <w:t>262</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4—Civil penalties</w:t>
      </w:r>
      <w:r w:rsidRPr="00BC6FFC">
        <w:rPr>
          <w:b w:val="0"/>
          <w:noProof/>
          <w:sz w:val="18"/>
        </w:rPr>
        <w:tab/>
      </w:r>
      <w:r w:rsidRPr="00BC6FFC">
        <w:rPr>
          <w:b w:val="0"/>
          <w:noProof/>
          <w:sz w:val="18"/>
        </w:rPr>
        <w:fldChar w:fldCharType="begin"/>
      </w:r>
      <w:r w:rsidRPr="00BC6FFC">
        <w:rPr>
          <w:b w:val="0"/>
          <w:noProof/>
          <w:sz w:val="18"/>
        </w:rPr>
        <w:instrText xml:space="preserve"> PAGEREF _Toc169609684 \h </w:instrText>
      </w:r>
      <w:r w:rsidRPr="00BC6FFC">
        <w:rPr>
          <w:b w:val="0"/>
          <w:noProof/>
          <w:sz w:val="18"/>
        </w:rPr>
      </w:r>
      <w:r w:rsidRPr="00BC6FFC">
        <w:rPr>
          <w:b w:val="0"/>
          <w:noProof/>
          <w:sz w:val="18"/>
        </w:rPr>
        <w:fldChar w:fldCharType="separate"/>
      </w:r>
      <w:r w:rsidR="00F816DE">
        <w:rPr>
          <w:b w:val="0"/>
          <w:noProof/>
          <w:sz w:val="18"/>
        </w:rPr>
        <w:t>263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611A</w:t>
      </w:r>
      <w:r>
        <w:rPr>
          <w:noProof/>
        </w:rPr>
        <w:tab/>
        <w:t>Simplified outline</w:t>
      </w:r>
      <w:r w:rsidRPr="00BC6FFC">
        <w:rPr>
          <w:noProof/>
        </w:rPr>
        <w:tab/>
      </w:r>
      <w:r w:rsidRPr="00BC6FFC">
        <w:rPr>
          <w:noProof/>
        </w:rPr>
        <w:fldChar w:fldCharType="begin"/>
      </w:r>
      <w:r w:rsidRPr="00BC6FFC">
        <w:rPr>
          <w:noProof/>
        </w:rPr>
        <w:instrText xml:space="preserve"> PAGEREF _Toc169609685 \h </w:instrText>
      </w:r>
      <w:r w:rsidRPr="00BC6FFC">
        <w:rPr>
          <w:noProof/>
        </w:rPr>
      </w:r>
      <w:r w:rsidRPr="00BC6FFC">
        <w:rPr>
          <w:noProof/>
        </w:rPr>
        <w:fldChar w:fldCharType="separate"/>
      </w:r>
      <w:r w:rsidR="00F816DE">
        <w:rPr>
          <w:noProof/>
        </w:rPr>
        <w:t>263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611B</w:t>
      </w:r>
      <w:r>
        <w:rPr>
          <w:noProof/>
        </w:rPr>
        <w:tab/>
        <w:t>Civil penalty provisions</w:t>
      </w:r>
      <w:r w:rsidRPr="00BC6FFC">
        <w:rPr>
          <w:noProof/>
        </w:rPr>
        <w:tab/>
      </w:r>
      <w:r w:rsidRPr="00BC6FFC">
        <w:rPr>
          <w:noProof/>
        </w:rPr>
        <w:fldChar w:fldCharType="begin"/>
      </w:r>
      <w:r w:rsidRPr="00BC6FFC">
        <w:rPr>
          <w:noProof/>
        </w:rPr>
        <w:instrText xml:space="preserve"> PAGEREF _Toc169609686 \h </w:instrText>
      </w:r>
      <w:r w:rsidRPr="00BC6FFC">
        <w:rPr>
          <w:noProof/>
        </w:rPr>
      </w:r>
      <w:r w:rsidRPr="00BC6FFC">
        <w:rPr>
          <w:noProof/>
        </w:rPr>
        <w:fldChar w:fldCharType="separate"/>
      </w:r>
      <w:r w:rsidR="00F816DE">
        <w:rPr>
          <w:noProof/>
        </w:rPr>
        <w:t>263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611C</w:t>
      </w:r>
      <w:r>
        <w:rPr>
          <w:noProof/>
        </w:rPr>
        <w:tab/>
        <w:t>Contravening civil penalty provisions</w:t>
      </w:r>
      <w:r w:rsidRPr="00BC6FFC">
        <w:rPr>
          <w:noProof/>
        </w:rPr>
        <w:tab/>
      </w:r>
      <w:r w:rsidRPr="00BC6FFC">
        <w:rPr>
          <w:noProof/>
        </w:rPr>
        <w:fldChar w:fldCharType="begin"/>
      </w:r>
      <w:r w:rsidRPr="00BC6FFC">
        <w:rPr>
          <w:noProof/>
        </w:rPr>
        <w:instrText xml:space="preserve"> PAGEREF _Toc169609687 \h </w:instrText>
      </w:r>
      <w:r w:rsidRPr="00BC6FFC">
        <w:rPr>
          <w:noProof/>
        </w:rPr>
      </w:r>
      <w:r w:rsidRPr="00BC6FFC">
        <w:rPr>
          <w:noProof/>
        </w:rPr>
        <w:fldChar w:fldCharType="separate"/>
      </w:r>
      <w:r w:rsidR="00F816DE">
        <w:rPr>
          <w:noProof/>
        </w:rPr>
        <w:t>267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5—Infringement notices</w:t>
      </w:r>
      <w:r w:rsidRPr="00BC6FFC">
        <w:rPr>
          <w:b w:val="0"/>
          <w:noProof/>
          <w:sz w:val="18"/>
        </w:rPr>
        <w:tab/>
      </w:r>
      <w:r w:rsidRPr="00BC6FFC">
        <w:rPr>
          <w:b w:val="0"/>
          <w:noProof/>
          <w:sz w:val="18"/>
        </w:rPr>
        <w:fldChar w:fldCharType="begin"/>
      </w:r>
      <w:r w:rsidRPr="00BC6FFC">
        <w:rPr>
          <w:b w:val="0"/>
          <w:noProof/>
          <w:sz w:val="18"/>
        </w:rPr>
        <w:instrText xml:space="preserve"> PAGEREF _Toc169609688 \h </w:instrText>
      </w:r>
      <w:r w:rsidRPr="00BC6FFC">
        <w:rPr>
          <w:b w:val="0"/>
          <w:noProof/>
          <w:sz w:val="18"/>
        </w:rPr>
      </w:r>
      <w:r w:rsidRPr="00BC6FFC">
        <w:rPr>
          <w:b w:val="0"/>
          <w:noProof/>
          <w:sz w:val="18"/>
        </w:rPr>
        <w:fldChar w:fldCharType="separate"/>
      </w:r>
      <w:r w:rsidR="00F816DE">
        <w:rPr>
          <w:b w:val="0"/>
          <w:noProof/>
          <w:sz w:val="18"/>
        </w:rPr>
        <w:t>268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611D</w:t>
      </w:r>
      <w:r>
        <w:rPr>
          <w:noProof/>
        </w:rPr>
        <w:tab/>
        <w:t>Simplified outline</w:t>
      </w:r>
      <w:r w:rsidRPr="00BC6FFC">
        <w:rPr>
          <w:noProof/>
        </w:rPr>
        <w:tab/>
      </w:r>
      <w:r w:rsidRPr="00BC6FFC">
        <w:rPr>
          <w:noProof/>
        </w:rPr>
        <w:fldChar w:fldCharType="begin"/>
      </w:r>
      <w:r w:rsidRPr="00BC6FFC">
        <w:rPr>
          <w:noProof/>
        </w:rPr>
        <w:instrText xml:space="preserve"> PAGEREF _Toc169609689 \h </w:instrText>
      </w:r>
      <w:r w:rsidRPr="00BC6FFC">
        <w:rPr>
          <w:noProof/>
        </w:rPr>
      </w:r>
      <w:r w:rsidRPr="00BC6FFC">
        <w:rPr>
          <w:noProof/>
        </w:rPr>
        <w:fldChar w:fldCharType="separate"/>
      </w:r>
      <w:r w:rsidR="00F816DE">
        <w:rPr>
          <w:noProof/>
        </w:rPr>
        <w:t>268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611E</w:t>
      </w:r>
      <w:r>
        <w:rPr>
          <w:noProof/>
        </w:rPr>
        <w:tab/>
        <w:t>Infringement notices</w:t>
      </w:r>
      <w:r w:rsidRPr="00BC6FFC">
        <w:rPr>
          <w:noProof/>
        </w:rPr>
        <w:tab/>
      </w:r>
      <w:r w:rsidRPr="00BC6FFC">
        <w:rPr>
          <w:noProof/>
        </w:rPr>
        <w:fldChar w:fldCharType="begin"/>
      </w:r>
      <w:r w:rsidRPr="00BC6FFC">
        <w:rPr>
          <w:noProof/>
        </w:rPr>
        <w:instrText xml:space="preserve"> PAGEREF _Toc169609690 \h </w:instrText>
      </w:r>
      <w:r w:rsidRPr="00BC6FFC">
        <w:rPr>
          <w:noProof/>
        </w:rPr>
      </w:r>
      <w:r w:rsidRPr="00BC6FFC">
        <w:rPr>
          <w:noProof/>
        </w:rPr>
        <w:fldChar w:fldCharType="separate"/>
      </w:r>
      <w:r w:rsidR="00F816DE">
        <w:rPr>
          <w:noProof/>
        </w:rPr>
        <w:t>268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611F</w:t>
      </w:r>
      <w:r>
        <w:rPr>
          <w:noProof/>
        </w:rPr>
        <w:tab/>
        <w:t>Infringement notice—multiple contraventions</w:t>
      </w:r>
      <w:r w:rsidRPr="00BC6FFC">
        <w:rPr>
          <w:noProof/>
        </w:rPr>
        <w:tab/>
      </w:r>
      <w:r w:rsidRPr="00BC6FFC">
        <w:rPr>
          <w:noProof/>
        </w:rPr>
        <w:fldChar w:fldCharType="begin"/>
      </w:r>
      <w:r w:rsidRPr="00BC6FFC">
        <w:rPr>
          <w:noProof/>
        </w:rPr>
        <w:instrText xml:space="preserve"> PAGEREF _Toc169609691 \h </w:instrText>
      </w:r>
      <w:r w:rsidRPr="00BC6FFC">
        <w:rPr>
          <w:noProof/>
        </w:rPr>
      </w:r>
      <w:r w:rsidRPr="00BC6FFC">
        <w:rPr>
          <w:noProof/>
        </w:rPr>
        <w:fldChar w:fldCharType="separate"/>
      </w:r>
      <w:r w:rsidR="00F816DE">
        <w:rPr>
          <w:noProof/>
        </w:rPr>
        <w:t>271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611G</w:t>
      </w:r>
      <w:r>
        <w:rPr>
          <w:noProof/>
        </w:rPr>
        <w:tab/>
        <w:t>Evidentiary matters</w:t>
      </w:r>
      <w:r w:rsidRPr="00BC6FFC">
        <w:rPr>
          <w:noProof/>
        </w:rPr>
        <w:tab/>
      </w:r>
      <w:r w:rsidRPr="00BC6FFC">
        <w:rPr>
          <w:noProof/>
        </w:rPr>
        <w:fldChar w:fldCharType="begin"/>
      </w:r>
      <w:r w:rsidRPr="00BC6FFC">
        <w:rPr>
          <w:noProof/>
        </w:rPr>
        <w:instrText xml:space="preserve"> PAGEREF _Toc169609692 \h </w:instrText>
      </w:r>
      <w:r w:rsidRPr="00BC6FFC">
        <w:rPr>
          <w:noProof/>
        </w:rPr>
      </w:r>
      <w:r w:rsidRPr="00BC6FFC">
        <w:rPr>
          <w:noProof/>
        </w:rPr>
        <w:fldChar w:fldCharType="separate"/>
      </w:r>
      <w:r w:rsidR="00F816DE">
        <w:rPr>
          <w:noProof/>
        </w:rPr>
        <w:t>271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6—Injunctions</w:t>
      </w:r>
      <w:r w:rsidRPr="00BC6FFC">
        <w:rPr>
          <w:b w:val="0"/>
          <w:noProof/>
          <w:sz w:val="18"/>
        </w:rPr>
        <w:tab/>
      </w:r>
      <w:r w:rsidRPr="00BC6FFC">
        <w:rPr>
          <w:b w:val="0"/>
          <w:noProof/>
          <w:sz w:val="18"/>
        </w:rPr>
        <w:fldChar w:fldCharType="begin"/>
      </w:r>
      <w:r w:rsidRPr="00BC6FFC">
        <w:rPr>
          <w:b w:val="0"/>
          <w:noProof/>
          <w:sz w:val="18"/>
        </w:rPr>
        <w:instrText xml:space="preserve"> PAGEREF _Toc169609693 \h </w:instrText>
      </w:r>
      <w:r w:rsidRPr="00BC6FFC">
        <w:rPr>
          <w:b w:val="0"/>
          <w:noProof/>
          <w:sz w:val="18"/>
        </w:rPr>
      </w:r>
      <w:r w:rsidRPr="00BC6FFC">
        <w:rPr>
          <w:b w:val="0"/>
          <w:noProof/>
          <w:sz w:val="18"/>
        </w:rPr>
        <w:fldChar w:fldCharType="separate"/>
      </w:r>
      <w:r w:rsidR="00F816DE">
        <w:rPr>
          <w:b w:val="0"/>
          <w:noProof/>
          <w:sz w:val="18"/>
        </w:rPr>
        <w:t>273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611H</w:t>
      </w:r>
      <w:r>
        <w:rPr>
          <w:noProof/>
        </w:rPr>
        <w:tab/>
        <w:t>Simplified outline</w:t>
      </w:r>
      <w:r w:rsidRPr="00BC6FFC">
        <w:rPr>
          <w:noProof/>
        </w:rPr>
        <w:tab/>
      </w:r>
      <w:r w:rsidRPr="00BC6FFC">
        <w:rPr>
          <w:noProof/>
        </w:rPr>
        <w:fldChar w:fldCharType="begin"/>
      </w:r>
      <w:r w:rsidRPr="00BC6FFC">
        <w:rPr>
          <w:noProof/>
        </w:rPr>
        <w:instrText xml:space="preserve"> PAGEREF _Toc169609694 \h </w:instrText>
      </w:r>
      <w:r w:rsidRPr="00BC6FFC">
        <w:rPr>
          <w:noProof/>
        </w:rPr>
      </w:r>
      <w:r w:rsidRPr="00BC6FFC">
        <w:rPr>
          <w:noProof/>
        </w:rPr>
        <w:fldChar w:fldCharType="separate"/>
      </w:r>
      <w:r w:rsidR="00F816DE">
        <w:rPr>
          <w:noProof/>
        </w:rPr>
        <w:t>273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611J</w:t>
      </w:r>
      <w:r>
        <w:rPr>
          <w:noProof/>
        </w:rPr>
        <w:tab/>
        <w:t>Injunctions</w:t>
      </w:r>
      <w:r w:rsidRPr="00BC6FFC">
        <w:rPr>
          <w:noProof/>
        </w:rPr>
        <w:tab/>
      </w:r>
      <w:r w:rsidRPr="00BC6FFC">
        <w:rPr>
          <w:noProof/>
        </w:rPr>
        <w:fldChar w:fldCharType="begin"/>
      </w:r>
      <w:r w:rsidRPr="00BC6FFC">
        <w:rPr>
          <w:noProof/>
        </w:rPr>
        <w:instrText xml:space="preserve"> PAGEREF _Toc169609695 \h </w:instrText>
      </w:r>
      <w:r w:rsidRPr="00BC6FFC">
        <w:rPr>
          <w:noProof/>
        </w:rPr>
      </w:r>
      <w:r w:rsidRPr="00BC6FFC">
        <w:rPr>
          <w:noProof/>
        </w:rPr>
        <w:fldChar w:fldCharType="separate"/>
      </w:r>
      <w:r w:rsidR="00F816DE">
        <w:rPr>
          <w:noProof/>
        </w:rPr>
        <w:t>273</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7—Adverse publicity orders</w:t>
      </w:r>
      <w:r w:rsidRPr="00BC6FFC">
        <w:rPr>
          <w:b w:val="0"/>
          <w:noProof/>
          <w:sz w:val="18"/>
        </w:rPr>
        <w:tab/>
      </w:r>
      <w:r w:rsidRPr="00BC6FFC">
        <w:rPr>
          <w:b w:val="0"/>
          <w:noProof/>
          <w:sz w:val="18"/>
        </w:rPr>
        <w:fldChar w:fldCharType="begin"/>
      </w:r>
      <w:r w:rsidRPr="00BC6FFC">
        <w:rPr>
          <w:b w:val="0"/>
          <w:noProof/>
          <w:sz w:val="18"/>
        </w:rPr>
        <w:instrText xml:space="preserve"> PAGEREF _Toc169609696 \h </w:instrText>
      </w:r>
      <w:r w:rsidRPr="00BC6FFC">
        <w:rPr>
          <w:b w:val="0"/>
          <w:noProof/>
          <w:sz w:val="18"/>
        </w:rPr>
      </w:r>
      <w:r w:rsidRPr="00BC6FFC">
        <w:rPr>
          <w:b w:val="0"/>
          <w:noProof/>
          <w:sz w:val="18"/>
        </w:rPr>
        <w:fldChar w:fldCharType="separate"/>
      </w:r>
      <w:r w:rsidR="00F816DE">
        <w:rPr>
          <w:b w:val="0"/>
          <w:noProof/>
          <w:sz w:val="18"/>
        </w:rPr>
        <w:t>279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611K</w:t>
      </w:r>
      <w:r>
        <w:rPr>
          <w:noProof/>
        </w:rPr>
        <w:tab/>
        <w:t>Simplified outline</w:t>
      </w:r>
      <w:r w:rsidRPr="00BC6FFC">
        <w:rPr>
          <w:noProof/>
        </w:rPr>
        <w:tab/>
      </w:r>
      <w:r w:rsidRPr="00BC6FFC">
        <w:rPr>
          <w:noProof/>
        </w:rPr>
        <w:fldChar w:fldCharType="begin"/>
      </w:r>
      <w:r w:rsidRPr="00BC6FFC">
        <w:rPr>
          <w:noProof/>
        </w:rPr>
        <w:instrText xml:space="preserve"> PAGEREF _Toc169609697 \h </w:instrText>
      </w:r>
      <w:r w:rsidRPr="00BC6FFC">
        <w:rPr>
          <w:noProof/>
        </w:rPr>
      </w:r>
      <w:r w:rsidRPr="00BC6FFC">
        <w:rPr>
          <w:noProof/>
        </w:rPr>
        <w:fldChar w:fldCharType="separate"/>
      </w:r>
      <w:r w:rsidR="00F816DE">
        <w:rPr>
          <w:noProof/>
        </w:rPr>
        <w:t>279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611L</w:t>
      </w:r>
      <w:r>
        <w:rPr>
          <w:noProof/>
        </w:rPr>
        <w:tab/>
        <w:t>Adverse publicity orders</w:t>
      </w:r>
      <w:r w:rsidRPr="00BC6FFC">
        <w:rPr>
          <w:noProof/>
        </w:rPr>
        <w:tab/>
      </w:r>
      <w:r w:rsidRPr="00BC6FFC">
        <w:rPr>
          <w:noProof/>
        </w:rPr>
        <w:fldChar w:fldCharType="begin"/>
      </w:r>
      <w:r w:rsidRPr="00BC6FFC">
        <w:rPr>
          <w:noProof/>
        </w:rPr>
        <w:instrText xml:space="preserve"> PAGEREF _Toc169609698 \h </w:instrText>
      </w:r>
      <w:r w:rsidRPr="00BC6FFC">
        <w:rPr>
          <w:noProof/>
        </w:rPr>
      </w:r>
      <w:r w:rsidRPr="00BC6FFC">
        <w:rPr>
          <w:noProof/>
        </w:rPr>
        <w:fldChar w:fldCharType="separate"/>
      </w:r>
      <w:r w:rsidR="00F816DE">
        <w:rPr>
          <w:noProof/>
        </w:rPr>
        <w:t>279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8—Enforceable undertakings</w:t>
      </w:r>
      <w:r w:rsidRPr="00BC6FFC">
        <w:rPr>
          <w:b w:val="0"/>
          <w:noProof/>
          <w:sz w:val="18"/>
        </w:rPr>
        <w:tab/>
      </w:r>
      <w:r w:rsidRPr="00BC6FFC">
        <w:rPr>
          <w:b w:val="0"/>
          <w:noProof/>
          <w:sz w:val="18"/>
        </w:rPr>
        <w:fldChar w:fldCharType="begin"/>
      </w:r>
      <w:r w:rsidRPr="00BC6FFC">
        <w:rPr>
          <w:b w:val="0"/>
          <w:noProof/>
          <w:sz w:val="18"/>
        </w:rPr>
        <w:instrText xml:space="preserve"> PAGEREF _Toc169609699 \h </w:instrText>
      </w:r>
      <w:r w:rsidRPr="00BC6FFC">
        <w:rPr>
          <w:b w:val="0"/>
          <w:noProof/>
          <w:sz w:val="18"/>
        </w:rPr>
      </w:r>
      <w:r w:rsidRPr="00BC6FFC">
        <w:rPr>
          <w:b w:val="0"/>
          <w:noProof/>
          <w:sz w:val="18"/>
        </w:rPr>
        <w:fldChar w:fldCharType="separate"/>
      </w:r>
      <w:r w:rsidR="00F816DE">
        <w:rPr>
          <w:b w:val="0"/>
          <w:noProof/>
          <w:sz w:val="18"/>
        </w:rPr>
        <w:t>282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611M</w:t>
      </w:r>
      <w:r>
        <w:rPr>
          <w:noProof/>
        </w:rPr>
        <w:tab/>
        <w:t>Simplified outline of this Division</w:t>
      </w:r>
      <w:r w:rsidRPr="00BC6FFC">
        <w:rPr>
          <w:noProof/>
        </w:rPr>
        <w:tab/>
      </w:r>
      <w:r w:rsidRPr="00BC6FFC">
        <w:rPr>
          <w:noProof/>
        </w:rPr>
        <w:fldChar w:fldCharType="begin"/>
      </w:r>
      <w:r w:rsidRPr="00BC6FFC">
        <w:rPr>
          <w:noProof/>
        </w:rPr>
        <w:instrText xml:space="preserve"> PAGEREF _Toc169609700 \h </w:instrText>
      </w:r>
      <w:r w:rsidRPr="00BC6FFC">
        <w:rPr>
          <w:noProof/>
        </w:rPr>
      </w:r>
      <w:r w:rsidRPr="00BC6FFC">
        <w:rPr>
          <w:noProof/>
        </w:rPr>
        <w:fldChar w:fldCharType="separate"/>
      </w:r>
      <w:r w:rsidR="00F816DE">
        <w:rPr>
          <w:noProof/>
        </w:rPr>
        <w:t>282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611N</w:t>
      </w:r>
      <w:r>
        <w:rPr>
          <w:noProof/>
        </w:rPr>
        <w:tab/>
        <w:t>Enforceable undertakings</w:t>
      </w:r>
      <w:r w:rsidRPr="00BC6FFC">
        <w:rPr>
          <w:noProof/>
        </w:rPr>
        <w:tab/>
      </w:r>
      <w:r w:rsidRPr="00BC6FFC">
        <w:rPr>
          <w:noProof/>
        </w:rPr>
        <w:fldChar w:fldCharType="begin"/>
      </w:r>
      <w:r w:rsidRPr="00BC6FFC">
        <w:rPr>
          <w:noProof/>
        </w:rPr>
        <w:instrText xml:space="preserve"> PAGEREF _Toc169609701 \h </w:instrText>
      </w:r>
      <w:r w:rsidRPr="00BC6FFC">
        <w:rPr>
          <w:noProof/>
        </w:rPr>
      </w:r>
      <w:r w:rsidRPr="00BC6FFC">
        <w:rPr>
          <w:noProof/>
        </w:rPr>
        <w:fldChar w:fldCharType="separate"/>
      </w:r>
      <w:r w:rsidR="00F816DE">
        <w:rPr>
          <w:noProof/>
        </w:rPr>
        <w:t>282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611P</w:t>
      </w:r>
      <w:r>
        <w:rPr>
          <w:noProof/>
        </w:rPr>
        <w:tab/>
        <w:t>Publication of enforceable undertakings</w:t>
      </w:r>
      <w:r w:rsidRPr="00BC6FFC">
        <w:rPr>
          <w:noProof/>
        </w:rPr>
        <w:tab/>
      </w:r>
      <w:r w:rsidRPr="00BC6FFC">
        <w:rPr>
          <w:noProof/>
        </w:rPr>
        <w:fldChar w:fldCharType="begin"/>
      </w:r>
      <w:r w:rsidRPr="00BC6FFC">
        <w:rPr>
          <w:noProof/>
        </w:rPr>
        <w:instrText xml:space="preserve"> PAGEREF _Toc169609702 \h </w:instrText>
      </w:r>
      <w:r w:rsidRPr="00BC6FFC">
        <w:rPr>
          <w:noProof/>
        </w:rPr>
      </w:r>
      <w:r w:rsidRPr="00BC6FFC">
        <w:rPr>
          <w:noProof/>
        </w:rPr>
        <w:fldChar w:fldCharType="separate"/>
      </w:r>
      <w:r w:rsidR="00F816DE">
        <w:rPr>
          <w:noProof/>
        </w:rPr>
        <w:t>287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611Q</w:t>
      </w:r>
      <w:r>
        <w:rPr>
          <w:noProof/>
        </w:rPr>
        <w:tab/>
        <w:t>Compliance with enforceable undertaking</w:t>
      </w:r>
      <w:r w:rsidRPr="00BC6FFC">
        <w:rPr>
          <w:noProof/>
        </w:rPr>
        <w:tab/>
      </w:r>
      <w:r w:rsidRPr="00BC6FFC">
        <w:rPr>
          <w:noProof/>
        </w:rPr>
        <w:fldChar w:fldCharType="begin"/>
      </w:r>
      <w:r w:rsidRPr="00BC6FFC">
        <w:rPr>
          <w:noProof/>
        </w:rPr>
        <w:instrText xml:space="preserve"> PAGEREF _Toc169609703 \h </w:instrText>
      </w:r>
      <w:r w:rsidRPr="00BC6FFC">
        <w:rPr>
          <w:noProof/>
        </w:rPr>
      </w:r>
      <w:r w:rsidRPr="00BC6FFC">
        <w:rPr>
          <w:noProof/>
        </w:rPr>
        <w:fldChar w:fldCharType="separate"/>
      </w:r>
      <w:r w:rsidR="00F816DE">
        <w:rPr>
          <w:noProof/>
        </w:rPr>
        <w:t>289</w:t>
      </w:r>
      <w:r w:rsidRPr="00BC6FFC">
        <w:rPr>
          <w:noProof/>
        </w:rPr>
        <w:fldChar w:fldCharType="end"/>
      </w:r>
    </w:p>
    <w:p w:rsidR="00BC6FFC" w:rsidRDefault="00BC6FFC" w:rsidP="00BC6FFC">
      <w:pPr>
        <w:pStyle w:val="TOC2"/>
        <w:keepNext/>
        <w:rPr>
          <w:rFonts w:asciiTheme="minorHAnsi" w:eastAsiaTheme="minorEastAsia" w:hAnsiTheme="minorHAnsi" w:cstheme="minorBidi"/>
          <w:b w:val="0"/>
          <w:noProof/>
          <w:kern w:val="0"/>
          <w:sz w:val="22"/>
          <w:szCs w:val="22"/>
        </w:rPr>
      </w:pPr>
      <w:r>
        <w:rPr>
          <w:noProof/>
        </w:rPr>
        <w:lastRenderedPageBreak/>
        <w:t>Part 6.6—Safety zones and the area to be avoided</w:t>
      </w:r>
      <w:r w:rsidRPr="00BC6FFC">
        <w:rPr>
          <w:b w:val="0"/>
          <w:noProof/>
          <w:sz w:val="18"/>
        </w:rPr>
        <w:tab/>
      </w:r>
      <w:r w:rsidRPr="00BC6FFC">
        <w:rPr>
          <w:b w:val="0"/>
          <w:noProof/>
          <w:sz w:val="18"/>
        </w:rPr>
        <w:fldChar w:fldCharType="begin"/>
      </w:r>
      <w:r w:rsidRPr="00BC6FFC">
        <w:rPr>
          <w:b w:val="0"/>
          <w:noProof/>
          <w:sz w:val="18"/>
        </w:rPr>
        <w:instrText xml:space="preserve"> PAGEREF _Toc169609704 \h </w:instrText>
      </w:r>
      <w:r w:rsidRPr="00BC6FFC">
        <w:rPr>
          <w:b w:val="0"/>
          <w:noProof/>
          <w:sz w:val="18"/>
        </w:rPr>
      </w:r>
      <w:r w:rsidRPr="00BC6FFC">
        <w:rPr>
          <w:b w:val="0"/>
          <w:noProof/>
          <w:sz w:val="18"/>
        </w:rPr>
        <w:fldChar w:fldCharType="separate"/>
      </w:r>
      <w:r w:rsidR="00F816DE">
        <w:rPr>
          <w:b w:val="0"/>
          <w:noProof/>
          <w:sz w:val="18"/>
        </w:rPr>
        <w:t>290</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_Toc169609705 \h </w:instrText>
      </w:r>
      <w:r w:rsidRPr="00BC6FFC">
        <w:rPr>
          <w:b w:val="0"/>
          <w:noProof/>
          <w:sz w:val="18"/>
        </w:rPr>
      </w:r>
      <w:r w:rsidRPr="00BC6FFC">
        <w:rPr>
          <w:b w:val="0"/>
          <w:noProof/>
          <w:sz w:val="18"/>
        </w:rPr>
        <w:fldChar w:fldCharType="separate"/>
      </w:r>
      <w:r w:rsidR="00F816DE">
        <w:rPr>
          <w:b w:val="0"/>
          <w:noProof/>
          <w:sz w:val="18"/>
        </w:rPr>
        <w:t>290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612</w:t>
      </w:r>
      <w:r>
        <w:rPr>
          <w:noProof/>
        </w:rPr>
        <w:tab/>
        <w:t>Simplified outline</w:t>
      </w:r>
      <w:r w:rsidRPr="00BC6FFC">
        <w:rPr>
          <w:noProof/>
        </w:rPr>
        <w:tab/>
      </w:r>
      <w:r w:rsidRPr="00BC6FFC">
        <w:rPr>
          <w:noProof/>
        </w:rPr>
        <w:fldChar w:fldCharType="begin"/>
      </w:r>
      <w:r w:rsidRPr="00BC6FFC">
        <w:rPr>
          <w:noProof/>
        </w:rPr>
        <w:instrText xml:space="preserve"> PAGEREF _Toc169609706 \h </w:instrText>
      </w:r>
      <w:r w:rsidRPr="00BC6FFC">
        <w:rPr>
          <w:noProof/>
        </w:rPr>
      </w:r>
      <w:r w:rsidRPr="00BC6FFC">
        <w:rPr>
          <w:noProof/>
        </w:rPr>
        <w:fldChar w:fldCharType="separate"/>
      </w:r>
      <w:r w:rsidR="00F816DE">
        <w:rPr>
          <w:noProof/>
        </w:rPr>
        <w:t>290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613</w:t>
      </w:r>
      <w:r>
        <w:rPr>
          <w:noProof/>
        </w:rPr>
        <w:tab/>
        <w:t>Simplified map of the area to which Schedule 2 applies</w:t>
      </w:r>
      <w:r w:rsidRPr="00BC6FFC">
        <w:rPr>
          <w:noProof/>
        </w:rPr>
        <w:tab/>
      </w:r>
      <w:r w:rsidRPr="00BC6FFC">
        <w:rPr>
          <w:noProof/>
        </w:rPr>
        <w:fldChar w:fldCharType="begin"/>
      </w:r>
      <w:r w:rsidRPr="00BC6FFC">
        <w:rPr>
          <w:noProof/>
        </w:rPr>
        <w:instrText xml:space="preserve"> PAGEREF _Toc169609707 \h </w:instrText>
      </w:r>
      <w:r w:rsidRPr="00BC6FFC">
        <w:rPr>
          <w:noProof/>
        </w:rPr>
      </w:r>
      <w:r w:rsidRPr="00BC6FFC">
        <w:rPr>
          <w:noProof/>
        </w:rPr>
        <w:fldChar w:fldCharType="separate"/>
      </w:r>
      <w:r w:rsidR="00F816DE">
        <w:rPr>
          <w:noProof/>
        </w:rPr>
        <w:t>291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614</w:t>
      </w:r>
      <w:r>
        <w:rPr>
          <w:noProof/>
        </w:rPr>
        <w:tab/>
        <w:t>Definitions</w:t>
      </w:r>
      <w:r w:rsidRPr="00BC6FFC">
        <w:rPr>
          <w:noProof/>
        </w:rPr>
        <w:tab/>
      </w:r>
      <w:r w:rsidRPr="00BC6FFC">
        <w:rPr>
          <w:noProof/>
        </w:rPr>
        <w:fldChar w:fldCharType="begin"/>
      </w:r>
      <w:r w:rsidRPr="00BC6FFC">
        <w:rPr>
          <w:noProof/>
        </w:rPr>
        <w:instrText xml:space="preserve"> PAGEREF _Toc169609708 \h </w:instrText>
      </w:r>
      <w:r w:rsidRPr="00BC6FFC">
        <w:rPr>
          <w:noProof/>
        </w:rPr>
      </w:r>
      <w:r w:rsidRPr="00BC6FFC">
        <w:rPr>
          <w:noProof/>
        </w:rPr>
        <w:fldChar w:fldCharType="separate"/>
      </w:r>
      <w:r w:rsidR="00F816DE">
        <w:rPr>
          <w:noProof/>
        </w:rPr>
        <w:t>292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615</w:t>
      </w:r>
      <w:r>
        <w:rPr>
          <w:noProof/>
        </w:rPr>
        <w:tab/>
        <w:t>Authorised persons</w:t>
      </w:r>
      <w:r w:rsidRPr="00BC6FFC">
        <w:rPr>
          <w:noProof/>
        </w:rPr>
        <w:tab/>
      </w:r>
      <w:r w:rsidRPr="00BC6FFC">
        <w:rPr>
          <w:noProof/>
        </w:rPr>
        <w:fldChar w:fldCharType="begin"/>
      </w:r>
      <w:r w:rsidRPr="00BC6FFC">
        <w:rPr>
          <w:noProof/>
        </w:rPr>
        <w:instrText xml:space="preserve"> PAGEREF _Toc169609709 \h </w:instrText>
      </w:r>
      <w:r w:rsidRPr="00BC6FFC">
        <w:rPr>
          <w:noProof/>
        </w:rPr>
      </w:r>
      <w:r w:rsidRPr="00BC6FFC">
        <w:rPr>
          <w:noProof/>
        </w:rPr>
        <w:fldChar w:fldCharType="separate"/>
      </w:r>
      <w:r w:rsidR="00F816DE">
        <w:rPr>
          <w:noProof/>
        </w:rPr>
        <w:t>296</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2—Petroleum safety zones</w:t>
      </w:r>
      <w:r w:rsidRPr="00BC6FFC">
        <w:rPr>
          <w:b w:val="0"/>
          <w:noProof/>
          <w:sz w:val="18"/>
        </w:rPr>
        <w:tab/>
      </w:r>
      <w:r w:rsidRPr="00BC6FFC">
        <w:rPr>
          <w:b w:val="0"/>
          <w:noProof/>
          <w:sz w:val="18"/>
        </w:rPr>
        <w:fldChar w:fldCharType="begin"/>
      </w:r>
      <w:r w:rsidRPr="00BC6FFC">
        <w:rPr>
          <w:b w:val="0"/>
          <w:noProof/>
          <w:sz w:val="18"/>
        </w:rPr>
        <w:instrText xml:space="preserve"> PAGEREF _Toc169609710 \h </w:instrText>
      </w:r>
      <w:r w:rsidRPr="00BC6FFC">
        <w:rPr>
          <w:b w:val="0"/>
          <w:noProof/>
          <w:sz w:val="18"/>
        </w:rPr>
      </w:r>
      <w:r w:rsidRPr="00BC6FFC">
        <w:rPr>
          <w:b w:val="0"/>
          <w:noProof/>
          <w:sz w:val="18"/>
        </w:rPr>
        <w:fldChar w:fldCharType="separate"/>
      </w:r>
      <w:r w:rsidR="00F816DE">
        <w:rPr>
          <w:b w:val="0"/>
          <w:noProof/>
          <w:sz w:val="18"/>
        </w:rPr>
        <w:t>297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616</w:t>
      </w:r>
      <w:r>
        <w:rPr>
          <w:noProof/>
        </w:rPr>
        <w:tab/>
        <w:t>Petroleum safety zones</w:t>
      </w:r>
      <w:r w:rsidRPr="00BC6FFC">
        <w:rPr>
          <w:noProof/>
        </w:rPr>
        <w:tab/>
      </w:r>
      <w:r w:rsidRPr="00BC6FFC">
        <w:rPr>
          <w:noProof/>
        </w:rPr>
        <w:fldChar w:fldCharType="begin"/>
      </w:r>
      <w:r w:rsidRPr="00BC6FFC">
        <w:rPr>
          <w:noProof/>
        </w:rPr>
        <w:instrText xml:space="preserve"> PAGEREF _Toc169609711 \h </w:instrText>
      </w:r>
      <w:r w:rsidRPr="00BC6FFC">
        <w:rPr>
          <w:noProof/>
        </w:rPr>
      </w:r>
      <w:r w:rsidRPr="00BC6FFC">
        <w:rPr>
          <w:noProof/>
        </w:rPr>
        <w:fldChar w:fldCharType="separate"/>
      </w:r>
      <w:r w:rsidR="00F816DE">
        <w:rPr>
          <w:noProof/>
        </w:rPr>
        <w:t>297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3—Greenhouse gas safety zones</w:t>
      </w:r>
      <w:r w:rsidRPr="00BC6FFC">
        <w:rPr>
          <w:b w:val="0"/>
          <w:noProof/>
          <w:sz w:val="18"/>
        </w:rPr>
        <w:tab/>
      </w:r>
      <w:r w:rsidRPr="00BC6FFC">
        <w:rPr>
          <w:b w:val="0"/>
          <w:noProof/>
          <w:sz w:val="18"/>
        </w:rPr>
        <w:fldChar w:fldCharType="begin"/>
      </w:r>
      <w:r w:rsidRPr="00BC6FFC">
        <w:rPr>
          <w:b w:val="0"/>
          <w:noProof/>
          <w:sz w:val="18"/>
        </w:rPr>
        <w:instrText xml:space="preserve"> PAGEREF _Toc169609712 \h </w:instrText>
      </w:r>
      <w:r w:rsidRPr="00BC6FFC">
        <w:rPr>
          <w:b w:val="0"/>
          <w:noProof/>
          <w:sz w:val="18"/>
        </w:rPr>
      </w:r>
      <w:r w:rsidRPr="00BC6FFC">
        <w:rPr>
          <w:b w:val="0"/>
          <w:noProof/>
          <w:sz w:val="18"/>
        </w:rPr>
        <w:fldChar w:fldCharType="separate"/>
      </w:r>
      <w:r w:rsidR="00F816DE">
        <w:rPr>
          <w:b w:val="0"/>
          <w:noProof/>
          <w:sz w:val="18"/>
        </w:rPr>
        <w:t>299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617</w:t>
      </w:r>
      <w:r>
        <w:rPr>
          <w:noProof/>
        </w:rPr>
        <w:tab/>
        <w:t>Greenhouse gas safety zones</w:t>
      </w:r>
      <w:r w:rsidRPr="00BC6FFC">
        <w:rPr>
          <w:noProof/>
        </w:rPr>
        <w:tab/>
      </w:r>
      <w:r w:rsidRPr="00BC6FFC">
        <w:rPr>
          <w:noProof/>
        </w:rPr>
        <w:fldChar w:fldCharType="begin"/>
      </w:r>
      <w:r w:rsidRPr="00BC6FFC">
        <w:rPr>
          <w:noProof/>
        </w:rPr>
        <w:instrText xml:space="preserve"> PAGEREF _Toc169609713 \h </w:instrText>
      </w:r>
      <w:r w:rsidRPr="00BC6FFC">
        <w:rPr>
          <w:noProof/>
        </w:rPr>
      </w:r>
      <w:r w:rsidRPr="00BC6FFC">
        <w:rPr>
          <w:noProof/>
        </w:rPr>
        <w:fldChar w:fldCharType="separate"/>
      </w:r>
      <w:r w:rsidR="00F816DE">
        <w:rPr>
          <w:noProof/>
        </w:rPr>
        <w:t>299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4—Unauthorised vessel not to enter area to be avoided</w:t>
      </w:r>
      <w:r w:rsidRPr="00BC6FFC">
        <w:rPr>
          <w:b w:val="0"/>
          <w:noProof/>
          <w:sz w:val="18"/>
        </w:rPr>
        <w:tab/>
      </w:r>
      <w:r w:rsidRPr="00BC6FFC">
        <w:rPr>
          <w:b w:val="0"/>
          <w:noProof/>
          <w:sz w:val="18"/>
        </w:rPr>
        <w:fldChar w:fldCharType="begin"/>
      </w:r>
      <w:r w:rsidRPr="00BC6FFC">
        <w:rPr>
          <w:b w:val="0"/>
          <w:noProof/>
          <w:sz w:val="18"/>
        </w:rPr>
        <w:instrText xml:space="preserve"> PAGEREF _Toc169609714 \h </w:instrText>
      </w:r>
      <w:r w:rsidRPr="00BC6FFC">
        <w:rPr>
          <w:b w:val="0"/>
          <w:noProof/>
          <w:sz w:val="18"/>
        </w:rPr>
      </w:r>
      <w:r w:rsidRPr="00BC6FFC">
        <w:rPr>
          <w:b w:val="0"/>
          <w:noProof/>
          <w:sz w:val="18"/>
        </w:rPr>
        <w:fldChar w:fldCharType="separate"/>
      </w:r>
      <w:r w:rsidR="00F816DE">
        <w:rPr>
          <w:b w:val="0"/>
          <w:noProof/>
          <w:sz w:val="18"/>
        </w:rPr>
        <w:t>301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618</w:t>
      </w:r>
      <w:r>
        <w:rPr>
          <w:noProof/>
        </w:rPr>
        <w:tab/>
        <w:t>NOPSEMA may authorise entry into area to be avoided</w:t>
      </w:r>
      <w:r w:rsidRPr="00BC6FFC">
        <w:rPr>
          <w:noProof/>
        </w:rPr>
        <w:tab/>
      </w:r>
      <w:r w:rsidRPr="00BC6FFC">
        <w:rPr>
          <w:noProof/>
        </w:rPr>
        <w:fldChar w:fldCharType="begin"/>
      </w:r>
      <w:r w:rsidRPr="00BC6FFC">
        <w:rPr>
          <w:noProof/>
        </w:rPr>
        <w:instrText xml:space="preserve"> PAGEREF _Toc169609715 \h </w:instrText>
      </w:r>
      <w:r w:rsidRPr="00BC6FFC">
        <w:rPr>
          <w:noProof/>
        </w:rPr>
      </w:r>
      <w:r w:rsidRPr="00BC6FFC">
        <w:rPr>
          <w:noProof/>
        </w:rPr>
        <w:fldChar w:fldCharType="separate"/>
      </w:r>
      <w:r w:rsidR="00F816DE">
        <w:rPr>
          <w:noProof/>
        </w:rPr>
        <w:t>301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619</w:t>
      </w:r>
      <w:r>
        <w:rPr>
          <w:noProof/>
        </w:rPr>
        <w:tab/>
        <w:t>Unauthorised vessel not to enter area to be avoided</w:t>
      </w:r>
      <w:r w:rsidRPr="00BC6FFC">
        <w:rPr>
          <w:noProof/>
        </w:rPr>
        <w:tab/>
      </w:r>
      <w:r w:rsidRPr="00BC6FFC">
        <w:rPr>
          <w:noProof/>
        </w:rPr>
        <w:fldChar w:fldCharType="begin"/>
      </w:r>
      <w:r w:rsidRPr="00BC6FFC">
        <w:rPr>
          <w:noProof/>
        </w:rPr>
        <w:instrText xml:space="preserve"> PAGEREF _Toc169609716 \h </w:instrText>
      </w:r>
      <w:r w:rsidRPr="00BC6FFC">
        <w:rPr>
          <w:noProof/>
        </w:rPr>
      </w:r>
      <w:r w:rsidRPr="00BC6FFC">
        <w:rPr>
          <w:noProof/>
        </w:rPr>
        <w:fldChar w:fldCharType="separate"/>
      </w:r>
      <w:r w:rsidR="00F816DE">
        <w:rPr>
          <w:noProof/>
        </w:rPr>
        <w:t>301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5—Powers of authorised persons</w:t>
      </w:r>
      <w:r w:rsidRPr="00BC6FFC">
        <w:rPr>
          <w:b w:val="0"/>
          <w:noProof/>
          <w:sz w:val="18"/>
        </w:rPr>
        <w:tab/>
      </w:r>
      <w:r w:rsidRPr="00BC6FFC">
        <w:rPr>
          <w:b w:val="0"/>
          <w:noProof/>
          <w:sz w:val="18"/>
        </w:rPr>
        <w:fldChar w:fldCharType="begin"/>
      </w:r>
      <w:r w:rsidRPr="00BC6FFC">
        <w:rPr>
          <w:b w:val="0"/>
          <w:noProof/>
          <w:sz w:val="18"/>
        </w:rPr>
        <w:instrText xml:space="preserve"> PAGEREF _Toc169609717 \h </w:instrText>
      </w:r>
      <w:r w:rsidRPr="00BC6FFC">
        <w:rPr>
          <w:b w:val="0"/>
          <w:noProof/>
          <w:sz w:val="18"/>
        </w:rPr>
      </w:r>
      <w:r w:rsidRPr="00BC6FFC">
        <w:rPr>
          <w:b w:val="0"/>
          <w:noProof/>
          <w:sz w:val="18"/>
        </w:rPr>
        <w:fldChar w:fldCharType="separate"/>
      </w:r>
      <w:r w:rsidR="00F816DE">
        <w:rPr>
          <w:b w:val="0"/>
          <w:noProof/>
          <w:sz w:val="18"/>
        </w:rPr>
        <w:t>304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620</w:t>
      </w:r>
      <w:r>
        <w:rPr>
          <w:noProof/>
        </w:rPr>
        <w:tab/>
        <w:t>Requirement to move vessel etc.</w:t>
      </w:r>
      <w:r w:rsidRPr="00BC6FFC">
        <w:rPr>
          <w:noProof/>
        </w:rPr>
        <w:tab/>
      </w:r>
      <w:r w:rsidRPr="00BC6FFC">
        <w:rPr>
          <w:noProof/>
        </w:rPr>
        <w:fldChar w:fldCharType="begin"/>
      </w:r>
      <w:r w:rsidRPr="00BC6FFC">
        <w:rPr>
          <w:noProof/>
        </w:rPr>
        <w:instrText xml:space="preserve"> PAGEREF _Toc169609718 \h </w:instrText>
      </w:r>
      <w:r w:rsidRPr="00BC6FFC">
        <w:rPr>
          <w:noProof/>
        </w:rPr>
      </w:r>
      <w:r w:rsidRPr="00BC6FFC">
        <w:rPr>
          <w:noProof/>
        </w:rPr>
        <w:fldChar w:fldCharType="separate"/>
      </w:r>
      <w:r w:rsidR="00F816DE">
        <w:rPr>
          <w:noProof/>
        </w:rPr>
        <w:t>304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621</w:t>
      </w:r>
      <w:r>
        <w:rPr>
          <w:noProof/>
        </w:rPr>
        <w:tab/>
        <w:t>Other powers of authorised persons</w:t>
      </w:r>
      <w:r w:rsidRPr="00BC6FFC">
        <w:rPr>
          <w:noProof/>
        </w:rPr>
        <w:tab/>
      </w:r>
      <w:r w:rsidRPr="00BC6FFC">
        <w:rPr>
          <w:noProof/>
        </w:rPr>
        <w:fldChar w:fldCharType="begin"/>
      </w:r>
      <w:r w:rsidRPr="00BC6FFC">
        <w:rPr>
          <w:noProof/>
        </w:rPr>
        <w:instrText xml:space="preserve"> PAGEREF _Toc169609719 \h </w:instrText>
      </w:r>
      <w:r w:rsidRPr="00BC6FFC">
        <w:rPr>
          <w:noProof/>
        </w:rPr>
      </w:r>
      <w:r w:rsidRPr="00BC6FFC">
        <w:rPr>
          <w:noProof/>
        </w:rPr>
        <w:fldChar w:fldCharType="separate"/>
      </w:r>
      <w:r w:rsidR="00F816DE">
        <w:rPr>
          <w:noProof/>
        </w:rPr>
        <w:t>305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622</w:t>
      </w:r>
      <w:r>
        <w:rPr>
          <w:noProof/>
        </w:rPr>
        <w:tab/>
        <w:t>Warrants</w:t>
      </w:r>
      <w:r w:rsidRPr="00BC6FFC">
        <w:rPr>
          <w:noProof/>
        </w:rPr>
        <w:tab/>
      </w:r>
      <w:r w:rsidRPr="00BC6FFC">
        <w:rPr>
          <w:noProof/>
        </w:rPr>
        <w:fldChar w:fldCharType="begin"/>
      </w:r>
      <w:r w:rsidRPr="00BC6FFC">
        <w:rPr>
          <w:noProof/>
        </w:rPr>
        <w:instrText xml:space="preserve"> PAGEREF _Toc169609720 \h </w:instrText>
      </w:r>
      <w:r w:rsidRPr="00BC6FFC">
        <w:rPr>
          <w:noProof/>
        </w:rPr>
      </w:r>
      <w:r w:rsidRPr="00BC6FFC">
        <w:rPr>
          <w:noProof/>
        </w:rPr>
        <w:fldChar w:fldCharType="separate"/>
      </w:r>
      <w:r w:rsidR="00F816DE">
        <w:rPr>
          <w:noProof/>
        </w:rPr>
        <w:t>308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623</w:t>
      </w:r>
      <w:r>
        <w:rPr>
          <w:noProof/>
        </w:rPr>
        <w:tab/>
        <w:t>Exercise of powers in serious circumstances</w:t>
      </w:r>
      <w:r w:rsidRPr="00BC6FFC">
        <w:rPr>
          <w:noProof/>
        </w:rPr>
        <w:tab/>
      </w:r>
      <w:r w:rsidRPr="00BC6FFC">
        <w:rPr>
          <w:noProof/>
        </w:rPr>
        <w:fldChar w:fldCharType="begin"/>
      </w:r>
      <w:r w:rsidRPr="00BC6FFC">
        <w:rPr>
          <w:noProof/>
        </w:rPr>
        <w:instrText xml:space="preserve"> PAGEREF _Toc169609721 \h </w:instrText>
      </w:r>
      <w:r w:rsidRPr="00BC6FFC">
        <w:rPr>
          <w:noProof/>
        </w:rPr>
      </w:r>
      <w:r w:rsidRPr="00BC6FFC">
        <w:rPr>
          <w:noProof/>
        </w:rPr>
        <w:fldChar w:fldCharType="separate"/>
      </w:r>
      <w:r w:rsidR="00F816DE">
        <w:rPr>
          <w:noProof/>
        </w:rPr>
        <w:t>309</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6.7—Collection of fees and royalties</w:t>
      </w:r>
      <w:r w:rsidRPr="00BC6FFC">
        <w:rPr>
          <w:b w:val="0"/>
          <w:noProof/>
          <w:sz w:val="18"/>
        </w:rPr>
        <w:tab/>
      </w:r>
      <w:r w:rsidRPr="00BC6FFC">
        <w:rPr>
          <w:b w:val="0"/>
          <w:noProof/>
          <w:sz w:val="18"/>
        </w:rPr>
        <w:fldChar w:fldCharType="begin"/>
      </w:r>
      <w:r w:rsidRPr="00BC6FFC">
        <w:rPr>
          <w:b w:val="0"/>
          <w:noProof/>
          <w:sz w:val="18"/>
        </w:rPr>
        <w:instrText xml:space="preserve"> PAGEREF _Toc169609722 \h </w:instrText>
      </w:r>
      <w:r w:rsidRPr="00BC6FFC">
        <w:rPr>
          <w:b w:val="0"/>
          <w:noProof/>
          <w:sz w:val="18"/>
        </w:rPr>
      </w:r>
      <w:r w:rsidRPr="00BC6FFC">
        <w:rPr>
          <w:b w:val="0"/>
          <w:noProof/>
          <w:sz w:val="18"/>
        </w:rPr>
        <w:fldChar w:fldCharType="separate"/>
      </w:r>
      <w:r w:rsidR="00F816DE">
        <w:rPr>
          <w:b w:val="0"/>
          <w:noProof/>
          <w:sz w:val="18"/>
        </w:rPr>
        <w:t>310</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3—Royalties payable under the Royalty Act</w:t>
      </w:r>
      <w:r w:rsidRPr="00BC6FFC">
        <w:rPr>
          <w:b w:val="0"/>
          <w:noProof/>
          <w:sz w:val="18"/>
        </w:rPr>
        <w:tab/>
      </w:r>
      <w:r w:rsidRPr="00BC6FFC">
        <w:rPr>
          <w:b w:val="0"/>
          <w:noProof/>
          <w:sz w:val="18"/>
        </w:rPr>
        <w:fldChar w:fldCharType="begin"/>
      </w:r>
      <w:r w:rsidRPr="00BC6FFC">
        <w:rPr>
          <w:b w:val="0"/>
          <w:noProof/>
          <w:sz w:val="18"/>
        </w:rPr>
        <w:instrText xml:space="preserve"> PAGEREF _Toc169609723 \h </w:instrText>
      </w:r>
      <w:r w:rsidRPr="00BC6FFC">
        <w:rPr>
          <w:b w:val="0"/>
          <w:noProof/>
          <w:sz w:val="18"/>
        </w:rPr>
      </w:r>
      <w:r w:rsidRPr="00BC6FFC">
        <w:rPr>
          <w:b w:val="0"/>
          <w:noProof/>
          <w:sz w:val="18"/>
        </w:rPr>
        <w:fldChar w:fldCharType="separate"/>
      </w:r>
      <w:r w:rsidR="00F816DE">
        <w:rPr>
          <w:b w:val="0"/>
          <w:noProof/>
          <w:sz w:val="18"/>
        </w:rPr>
        <w:t>310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631</w:t>
      </w:r>
      <w:r>
        <w:rPr>
          <w:noProof/>
        </w:rPr>
        <w:tab/>
        <w:t>When royalty due for payment</w:t>
      </w:r>
      <w:r w:rsidRPr="00BC6FFC">
        <w:rPr>
          <w:noProof/>
        </w:rPr>
        <w:tab/>
      </w:r>
      <w:r w:rsidRPr="00BC6FFC">
        <w:rPr>
          <w:noProof/>
        </w:rPr>
        <w:fldChar w:fldCharType="begin"/>
      </w:r>
      <w:r w:rsidRPr="00BC6FFC">
        <w:rPr>
          <w:noProof/>
        </w:rPr>
        <w:instrText xml:space="preserve"> PAGEREF _Toc169609724 \h </w:instrText>
      </w:r>
      <w:r w:rsidRPr="00BC6FFC">
        <w:rPr>
          <w:noProof/>
        </w:rPr>
      </w:r>
      <w:r w:rsidRPr="00BC6FFC">
        <w:rPr>
          <w:noProof/>
        </w:rPr>
        <w:fldChar w:fldCharType="separate"/>
      </w:r>
      <w:r w:rsidR="00F816DE">
        <w:rPr>
          <w:noProof/>
        </w:rPr>
        <w:t>310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632</w:t>
      </w:r>
      <w:r>
        <w:rPr>
          <w:noProof/>
        </w:rPr>
        <w:tab/>
        <w:t>When adjusted amount due for payment</w:t>
      </w:r>
      <w:r w:rsidRPr="00BC6FFC">
        <w:rPr>
          <w:noProof/>
        </w:rPr>
        <w:tab/>
      </w:r>
      <w:r w:rsidRPr="00BC6FFC">
        <w:rPr>
          <w:noProof/>
        </w:rPr>
        <w:fldChar w:fldCharType="begin"/>
      </w:r>
      <w:r w:rsidRPr="00BC6FFC">
        <w:rPr>
          <w:noProof/>
        </w:rPr>
        <w:instrText xml:space="preserve"> PAGEREF _Toc169609725 \h </w:instrText>
      </w:r>
      <w:r w:rsidRPr="00BC6FFC">
        <w:rPr>
          <w:noProof/>
        </w:rPr>
      </w:r>
      <w:r w:rsidRPr="00BC6FFC">
        <w:rPr>
          <w:noProof/>
        </w:rPr>
        <w:fldChar w:fldCharType="separate"/>
      </w:r>
      <w:r w:rsidR="00F816DE">
        <w:rPr>
          <w:noProof/>
        </w:rPr>
        <w:t>310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633</w:t>
      </w:r>
      <w:r>
        <w:rPr>
          <w:noProof/>
        </w:rPr>
        <w:tab/>
        <w:t>Late payment penalty</w:t>
      </w:r>
      <w:r w:rsidRPr="00BC6FFC">
        <w:rPr>
          <w:noProof/>
        </w:rPr>
        <w:tab/>
      </w:r>
      <w:r w:rsidRPr="00BC6FFC">
        <w:rPr>
          <w:noProof/>
        </w:rPr>
        <w:fldChar w:fldCharType="begin"/>
      </w:r>
      <w:r w:rsidRPr="00BC6FFC">
        <w:rPr>
          <w:noProof/>
        </w:rPr>
        <w:instrText xml:space="preserve"> PAGEREF _Toc169609726 \h </w:instrText>
      </w:r>
      <w:r w:rsidRPr="00BC6FFC">
        <w:rPr>
          <w:noProof/>
        </w:rPr>
      </w:r>
      <w:r w:rsidRPr="00BC6FFC">
        <w:rPr>
          <w:noProof/>
        </w:rPr>
        <w:fldChar w:fldCharType="separate"/>
      </w:r>
      <w:r w:rsidR="00F816DE">
        <w:rPr>
          <w:noProof/>
        </w:rPr>
        <w:t>311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634</w:t>
      </w:r>
      <w:r>
        <w:rPr>
          <w:noProof/>
        </w:rPr>
        <w:tab/>
        <w:t>Recovery of royalty debts</w:t>
      </w:r>
      <w:r w:rsidRPr="00BC6FFC">
        <w:rPr>
          <w:noProof/>
        </w:rPr>
        <w:tab/>
      </w:r>
      <w:r w:rsidRPr="00BC6FFC">
        <w:rPr>
          <w:noProof/>
        </w:rPr>
        <w:fldChar w:fldCharType="begin"/>
      </w:r>
      <w:r w:rsidRPr="00BC6FFC">
        <w:rPr>
          <w:noProof/>
        </w:rPr>
        <w:instrText xml:space="preserve"> PAGEREF _Toc169609727 \h </w:instrText>
      </w:r>
      <w:r w:rsidRPr="00BC6FFC">
        <w:rPr>
          <w:noProof/>
        </w:rPr>
      </w:r>
      <w:r w:rsidRPr="00BC6FFC">
        <w:rPr>
          <w:noProof/>
        </w:rPr>
        <w:fldChar w:fldCharType="separate"/>
      </w:r>
      <w:r w:rsidR="00F816DE">
        <w:rPr>
          <w:noProof/>
        </w:rPr>
        <w:t>311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635</w:t>
      </w:r>
      <w:r>
        <w:rPr>
          <w:noProof/>
        </w:rPr>
        <w:tab/>
        <w:t>Amounts payable to the Titles Administrator</w:t>
      </w:r>
      <w:r w:rsidRPr="00BC6FFC">
        <w:rPr>
          <w:noProof/>
        </w:rPr>
        <w:tab/>
      </w:r>
      <w:r w:rsidRPr="00BC6FFC">
        <w:rPr>
          <w:noProof/>
        </w:rPr>
        <w:fldChar w:fldCharType="begin"/>
      </w:r>
      <w:r w:rsidRPr="00BC6FFC">
        <w:rPr>
          <w:noProof/>
        </w:rPr>
        <w:instrText xml:space="preserve"> PAGEREF _Toc169609728 \h </w:instrText>
      </w:r>
      <w:r w:rsidRPr="00BC6FFC">
        <w:rPr>
          <w:noProof/>
        </w:rPr>
      </w:r>
      <w:r w:rsidRPr="00BC6FFC">
        <w:rPr>
          <w:noProof/>
        </w:rPr>
        <w:fldChar w:fldCharType="separate"/>
      </w:r>
      <w:r w:rsidR="00F816DE">
        <w:rPr>
          <w:noProof/>
        </w:rPr>
        <w:t>312</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4—Fees payable under this Act</w:t>
      </w:r>
      <w:r w:rsidRPr="00BC6FFC">
        <w:rPr>
          <w:b w:val="0"/>
          <w:noProof/>
          <w:sz w:val="18"/>
        </w:rPr>
        <w:tab/>
      </w:r>
      <w:r w:rsidRPr="00BC6FFC">
        <w:rPr>
          <w:b w:val="0"/>
          <w:noProof/>
          <w:sz w:val="18"/>
        </w:rPr>
        <w:fldChar w:fldCharType="begin"/>
      </w:r>
      <w:r w:rsidRPr="00BC6FFC">
        <w:rPr>
          <w:b w:val="0"/>
          <w:noProof/>
          <w:sz w:val="18"/>
        </w:rPr>
        <w:instrText xml:space="preserve"> PAGEREF _Toc169609729 \h </w:instrText>
      </w:r>
      <w:r w:rsidRPr="00BC6FFC">
        <w:rPr>
          <w:b w:val="0"/>
          <w:noProof/>
          <w:sz w:val="18"/>
        </w:rPr>
      </w:r>
      <w:r w:rsidRPr="00BC6FFC">
        <w:rPr>
          <w:b w:val="0"/>
          <w:noProof/>
          <w:sz w:val="18"/>
        </w:rPr>
        <w:fldChar w:fldCharType="separate"/>
      </w:r>
      <w:r w:rsidR="00F816DE">
        <w:rPr>
          <w:b w:val="0"/>
          <w:noProof/>
          <w:sz w:val="18"/>
        </w:rPr>
        <w:t>313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636</w:t>
      </w:r>
      <w:r>
        <w:rPr>
          <w:noProof/>
        </w:rPr>
        <w:tab/>
        <w:t>Fees payable under this Act</w:t>
      </w:r>
      <w:r w:rsidRPr="00BC6FFC">
        <w:rPr>
          <w:noProof/>
        </w:rPr>
        <w:tab/>
      </w:r>
      <w:r w:rsidRPr="00BC6FFC">
        <w:rPr>
          <w:noProof/>
        </w:rPr>
        <w:fldChar w:fldCharType="begin"/>
      </w:r>
      <w:r w:rsidRPr="00BC6FFC">
        <w:rPr>
          <w:noProof/>
        </w:rPr>
        <w:instrText xml:space="preserve"> PAGEREF _Toc169609730 \h </w:instrText>
      </w:r>
      <w:r w:rsidRPr="00BC6FFC">
        <w:rPr>
          <w:noProof/>
        </w:rPr>
      </w:r>
      <w:r w:rsidRPr="00BC6FFC">
        <w:rPr>
          <w:noProof/>
        </w:rPr>
        <w:fldChar w:fldCharType="separate"/>
      </w:r>
      <w:r w:rsidR="00F816DE">
        <w:rPr>
          <w:noProof/>
        </w:rPr>
        <w:t>313</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6.8—Occupational health and safety</w:t>
      </w:r>
      <w:r w:rsidRPr="00BC6FFC">
        <w:rPr>
          <w:b w:val="0"/>
          <w:noProof/>
          <w:sz w:val="18"/>
        </w:rPr>
        <w:tab/>
      </w:r>
      <w:r w:rsidRPr="00BC6FFC">
        <w:rPr>
          <w:b w:val="0"/>
          <w:noProof/>
          <w:sz w:val="18"/>
        </w:rPr>
        <w:fldChar w:fldCharType="begin"/>
      </w:r>
      <w:r w:rsidRPr="00BC6FFC">
        <w:rPr>
          <w:b w:val="0"/>
          <w:noProof/>
          <w:sz w:val="18"/>
        </w:rPr>
        <w:instrText xml:space="preserve"> PAGEREF _Toc169609731 \h </w:instrText>
      </w:r>
      <w:r w:rsidRPr="00BC6FFC">
        <w:rPr>
          <w:b w:val="0"/>
          <w:noProof/>
          <w:sz w:val="18"/>
        </w:rPr>
      </w:r>
      <w:r w:rsidRPr="00BC6FFC">
        <w:rPr>
          <w:b w:val="0"/>
          <w:noProof/>
          <w:sz w:val="18"/>
        </w:rPr>
        <w:fldChar w:fldCharType="separate"/>
      </w:r>
      <w:r w:rsidR="00F816DE">
        <w:rPr>
          <w:b w:val="0"/>
          <w:noProof/>
          <w:sz w:val="18"/>
        </w:rPr>
        <w:t>314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637</w:t>
      </w:r>
      <w:r>
        <w:rPr>
          <w:noProof/>
        </w:rPr>
        <w:tab/>
        <w:t>Occupational health and safety</w:t>
      </w:r>
      <w:r w:rsidRPr="00BC6FFC">
        <w:rPr>
          <w:noProof/>
        </w:rPr>
        <w:tab/>
      </w:r>
      <w:r w:rsidRPr="00BC6FFC">
        <w:rPr>
          <w:noProof/>
        </w:rPr>
        <w:fldChar w:fldCharType="begin"/>
      </w:r>
      <w:r w:rsidRPr="00BC6FFC">
        <w:rPr>
          <w:noProof/>
        </w:rPr>
        <w:instrText xml:space="preserve"> PAGEREF _Toc169609732 \h </w:instrText>
      </w:r>
      <w:r w:rsidRPr="00BC6FFC">
        <w:rPr>
          <w:noProof/>
        </w:rPr>
      </w:r>
      <w:r w:rsidRPr="00BC6FFC">
        <w:rPr>
          <w:noProof/>
        </w:rPr>
        <w:fldChar w:fldCharType="separate"/>
      </w:r>
      <w:r w:rsidR="00F816DE">
        <w:rPr>
          <w:noProof/>
        </w:rPr>
        <w:t>314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638</w:t>
      </w:r>
      <w:r>
        <w:rPr>
          <w:noProof/>
        </w:rPr>
        <w:tab/>
        <w:t>Listed OHS laws</w:t>
      </w:r>
      <w:r w:rsidRPr="00BC6FFC">
        <w:rPr>
          <w:noProof/>
        </w:rPr>
        <w:tab/>
      </w:r>
      <w:r w:rsidRPr="00BC6FFC">
        <w:rPr>
          <w:noProof/>
        </w:rPr>
        <w:fldChar w:fldCharType="begin"/>
      </w:r>
      <w:r w:rsidRPr="00BC6FFC">
        <w:rPr>
          <w:noProof/>
        </w:rPr>
        <w:instrText xml:space="preserve"> PAGEREF _Toc169609733 \h </w:instrText>
      </w:r>
      <w:r w:rsidRPr="00BC6FFC">
        <w:rPr>
          <w:noProof/>
        </w:rPr>
      </w:r>
      <w:r w:rsidRPr="00BC6FFC">
        <w:rPr>
          <w:noProof/>
        </w:rPr>
        <w:fldChar w:fldCharType="separate"/>
      </w:r>
      <w:r w:rsidR="00F816DE">
        <w:rPr>
          <w:noProof/>
        </w:rPr>
        <w:t>314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639</w:t>
      </w:r>
      <w:r>
        <w:rPr>
          <w:noProof/>
        </w:rPr>
        <w:tab/>
        <w:t>Regulations relating to occupational health and safety</w:t>
      </w:r>
      <w:r w:rsidRPr="00BC6FFC">
        <w:rPr>
          <w:noProof/>
        </w:rPr>
        <w:tab/>
      </w:r>
      <w:r w:rsidRPr="00BC6FFC">
        <w:rPr>
          <w:noProof/>
        </w:rPr>
        <w:fldChar w:fldCharType="begin"/>
      </w:r>
      <w:r w:rsidRPr="00BC6FFC">
        <w:rPr>
          <w:noProof/>
        </w:rPr>
        <w:instrText xml:space="preserve"> PAGEREF _Toc169609734 \h </w:instrText>
      </w:r>
      <w:r w:rsidRPr="00BC6FFC">
        <w:rPr>
          <w:noProof/>
        </w:rPr>
      </w:r>
      <w:r w:rsidRPr="00BC6FFC">
        <w:rPr>
          <w:noProof/>
        </w:rPr>
        <w:fldChar w:fldCharType="separate"/>
      </w:r>
      <w:r w:rsidR="00F816DE">
        <w:rPr>
          <w:noProof/>
        </w:rPr>
        <w:t>315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640</w:t>
      </w:r>
      <w:r>
        <w:rPr>
          <w:noProof/>
        </w:rPr>
        <w:tab/>
        <w:t>Commonwealth maritime legislation does not apply in relation to facilities located in offshore areas</w:t>
      </w:r>
      <w:r w:rsidRPr="00BC6FFC">
        <w:rPr>
          <w:noProof/>
        </w:rPr>
        <w:tab/>
      </w:r>
      <w:r w:rsidRPr="00BC6FFC">
        <w:rPr>
          <w:noProof/>
        </w:rPr>
        <w:fldChar w:fldCharType="begin"/>
      </w:r>
      <w:r w:rsidRPr="00BC6FFC">
        <w:rPr>
          <w:noProof/>
        </w:rPr>
        <w:instrText xml:space="preserve"> PAGEREF _Toc169609735 \h </w:instrText>
      </w:r>
      <w:r w:rsidRPr="00BC6FFC">
        <w:rPr>
          <w:noProof/>
        </w:rPr>
      </w:r>
      <w:r w:rsidRPr="00BC6FFC">
        <w:rPr>
          <w:noProof/>
        </w:rPr>
        <w:fldChar w:fldCharType="separate"/>
      </w:r>
      <w:r w:rsidR="00F816DE">
        <w:rPr>
          <w:noProof/>
        </w:rPr>
        <w:t>315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641</w:t>
      </w:r>
      <w:r>
        <w:rPr>
          <w:noProof/>
        </w:rPr>
        <w:tab/>
        <w:t>Commonwealth maritime legislation does not apply in relation to facilities located in designated coastal waters</w:t>
      </w:r>
      <w:r w:rsidRPr="00BC6FFC">
        <w:rPr>
          <w:noProof/>
        </w:rPr>
        <w:tab/>
      </w:r>
      <w:r w:rsidRPr="00BC6FFC">
        <w:rPr>
          <w:noProof/>
        </w:rPr>
        <w:fldChar w:fldCharType="begin"/>
      </w:r>
      <w:r w:rsidRPr="00BC6FFC">
        <w:rPr>
          <w:noProof/>
        </w:rPr>
        <w:instrText xml:space="preserve"> PAGEREF _Toc169609736 \h </w:instrText>
      </w:r>
      <w:r w:rsidRPr="00BC6FFC">
        <w:rPr>
          <w:noProof/>
        </w:rPr>
      </w:r>
      <w:r w:rsidRPr="00BC6FFC">
        <w:rPr>
          <w:noProof/>
        </w:rPr>
        <w:fldChar w:fldCharType="separate"/>
      </w:r>
      <w:r w:rsidR="00F816DE">
        <w:rPr>
          <w:noProof/>
        </w:rPr>
        <w:t>316</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lastRenderedPageBreak/>
        <w:t>Part 6.9—National Offshore Petroleum Safety and Environmental Management Authority</w:t>
      </w:r>
      <w:r w:rsidRPr="00BC6FFC">
        <w:rPr>
          <w:b w:val="0"/>
          <w:noProof/>
          <w:sz w:val="18"/>
        </w:rPr>
        <w:tab/>
      </w:r>
      <w:r w:rsidRPr="00BC6FFC">
        <w:rPr>
          <w:b w:val="0"/>
          <w:noProof/>
          <w:sz w:val="18"/>
        </w:rPr>
        <w:fldChar w:fldCharType="begin"/>
      </w:r>
      <w:r w:rsidRPr="00BC6FFC">
        <w:rPr>
          <w:b w:val="0"/>
          <w:noProof/>
          <w:sz w:val="18"/>
        </w:rPr>
        <w:instrText xml:space="preserve"> PAGEREF _Toc169609737 \h </w:instrText>
      </w:r>
      <w:r w:rsidRPr="00BC6FFC">
        <w:rPr>
          <w:b w:val="0"/>
          <w:noProof/>
          <w:sz w:val="18"/>
        </w:rPr>
      </w:r>
      <w:r w:rsidRPr="00BC6FFC">
        <w:rPr>
          <w:b w:val="0"/>
          <w:noProof/>
          <w:sz w:val="18"/>
        </w:rPr>
        <w:fldChar w:fldCharType="separate"/>
      </w:r>
      <w:r w:rsidR="00F816DE">
        <w:rPr>
          <w:b w:val="0"/>
          <w:noProof/>
          <w:sz w:val="18"/>
        </w:rPr>
        <w:t>318</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_Toc169609738 \h </w:instrText>
      </w:r>
      <w:r w:rsidRPr="00BC6FFC">
        <w:rPr>
          <w:b w:val="0"/>
          <w:noProof/>
          <w:sz w:val="18"/>
        </w:rPr>
      </w:r>
      <w:r w:rsidRPr="00BC6FFC">
        <w:rPr>
          <w:b w:val="0"/>
          <w:noProof/>
          <w:sz w:val="18"/>
        </w:rPr>
        <w:fldChar w:fldCharType="separate"/>
      </w:r>
      <w:r w:rsidR="00F816DE">
        <w:rPr>
          <w:b w:val="0"/>
          <w:noProof/>
          <w:sz w:val="18"/>
        </w:rPr>
        <w:t>318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642</w:t>
      </w:r>
      <w:r>
        <w:rPr>
          <w:noProof/>
        </w:rPr>
        <w:tab/>
        <w:t>Simplified outline</w:t>
      </w:r>
      <w:r w:rsidRPr="00BC6FFC">
        <w:rPr>
          <w:noProof/>
        </w:rPr>
        <w:tab/>
      </w:r>
      <w:r w:rsidRPr="00BC6FFC">
        <w:rPr>
          <w:noProof/>
        </w:rPr>
        <w:fldChar w:fldCharType="begin"/>
      </w:r>
      <w:r w:rsidRPr="00BC6FFC">
        <w:rPr>
          <w:noProof/>
        </w:rPr>
        <w:instrText xml:space="preserve"> PAGEREF _Toc169609739 \h </w:instrText>
      </w:r>
      <w:r w:rsidRPr="00BC6FFC">
        <w:rPr>
          <w:noProof/>
        </w:rPr>
      </w:r>
      <w:r w:rsidRPr="00BC6FFC">
        <w:rPr>
          <w:noProof/>
        </w:rPr>
        <w:fldChar w:fldCharType="separate"/>
      </w:r>
      <w:r w:rsidR="00F816DE">
        <w:rPr>
          <w:noProof/>
        </w:rPr>
        <w:t>318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643</w:t>
      </w:r>
      <w:r>
        <w:rPr>
          <w:noProof/>
        </w:rPr>
        <w:tab/>
        <w:t>Definitions</w:t>
      </w:r>
      <w:r w:rsidRPr="00BC6FFC">
        <w:rPr>
          <w:noProof/>
        </w:rPr>
        <w:tab/>
      </w:r>
      <w:r w:rsidRPr="00BC6FFC">
        <w:rPr>
          <w:noProof/>
        </w:rPr>
        <w:fldChar w:fldCharType="begin"/>
      </w:r>
      <w:r w:rsidRPr="00BC6FFC">
        <w:rPr>
          <w:noProof/>
        </w:rPr>
        <w:instrText xml:space="preserve"> PAGEREF _Toc169609740 \h </w:instrText>
      </w:r>
      <w:r w:rsidRPr="00BC6FFC">
        <w:rPr>
          <w:noProof/>
        </w:rPr>
      </w:r>
      <w:r w:rsidRPr="00BC6FFC">
        <w:rPr>
          <w:noProof/>
        </w:rPr>
        <w:fldChar w:fldCharType="separate"/>
      </w:r>
      <w:r w:rsidR="00F816DE">
        <w:rPr>
          <w:noProof/>
        </w:rPr>
        <w:t>319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644</w:t>
      </w:r>
      <w:r>
        <w:rPr>
          <w:noProof/>
        </w:rPr>
        <w:tab/>
        <w:t>Designated coastal waters</w:t>
      </w:r>
      <w:r w:rsidRPr="00BC6FFC">
        <w:rPr>
          <w:noProof/>
        </w:rPr>
        <w:tab/>
      </w:r>
      <w:r w:rsidRPr="00BC6FFC">
        <w:rPr>
          <w:noProof/>
        </w:rPr>
        <w:fldChar w:fldCharType="begin"/>
      </w:r>
      <w:r w:rsidRPr="00BC6FFC">
        <w:rPr>
          <w:noProof/>
        </w:rPr>
        <w:instrText xml:space="preserve"> PAGEREF _Toc169609741 \h </w:instrText>
      </w:r>
      <w:r w:rsidRPr="00BC6FFC">
        <w:rPr>
          <w:noProof/>
        </w:rPr>
      </w:r>
      <w:r w:rsidRPr="00BC6FFC">
        <w:rPr>
          <w:noProof/>
        </w:rPr>
        <w:fldChar w:fldCharType="separate"/>
      </w:r>
      <w:r w:rsidR="00F816DE">
        <w:rPr>
          <w:noProof/>
        </w:rPr>
        <w:t>324</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2—Establishment, functions and powers of NOPSEMA</w:t>
      </w:r>
      <w:r w:rsidRPr="00BC6FFC">
        <w:rPr>
          <w:b w:val="0"/>
          <w:noProof/>
          <w:sz w:val="18"/>
        </w:rPr>
        <w:tab/>
      </w:r>
      <w:r w:rsidRPr="00BC6FFC">
        <w:rPr>
          <w:b w:val="0"/>
          <w:noProof/>
          <w:sz w:val="18"/>
        </w:rPr>
        <w:fldChar w:fldCharType="begin"/>
      </w:r>
      <w:r w:rsidRPr="00BC6FFC">
        <w:rPr>
          <w:b w:val="0"/>
          <w:noProof/>
          <w:sz w:val="18"/>
        </w:rPr>
        <w:instrText xml:space="preserve"> PAGEREF _Toc169609742 \h </w:instrText>
      </w:r>
      <w:r w:rsidRPr="00BC6FFC">
        <w:rPr>
          <w:b w:val="0"/>
          <w:noProof/>
          <w:sz w:val="18"/>
        </w:rPr>
      </w:r>
      <w:r w:rsidRPr="00BC6FFC">
        <w:rPr>
          <w:b w:val="0"/>
          <w:noProof/>
          <w:sz w:val="18"/>
        </w:rPr>
        <w:fldChar w:fldCharType="separate"/>
      </w:r>
      <w:r w:rsidR="00F816DE">
        <w:rPr>
          <w:b w:val="0"/>
          <w:noProof/>
          <w:sz w:val="18"/>
        </w:rPr>
        <w:t>325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645</w:t>
      </w:r>
      <w:r>
        <w:rPr>
          <w:noProof/>
        </w:rPr>
        <w:tab/>
        <w:t>National Offshore Petroleum Safety and Environmental Management Authority</w:t>
      </w:r>
      <w:r w:rsidRPr="00BC6FFC">
        <w:rPr>
          <w:noProof/>
        </w:rPr>
        <w:tab/>
      </w:r>
      <w:r w:rsidRPr="00BC6FFC">
        <w:rPr>
          <w:noProof/>
        </w:rPr>
        <w:fldChar w:fldCharType="begin"/>
      </w:r>
      <w:r w:rsidRPr="00BC6FFC">
        <w:rPr>
          <w:noProof/>
        </w:rPr>
        <w:instrText xml:space="preserve"> PAGEREF _Toc169609743 \h </w:instrText>
      </w:r>
      <w:r w:rsidRPr="00BC6FFC">
        <w:rPr>
          <w:noProof/>
        </w:rPr>
      </w:r>
      <w:r w:rsidRPr="00BC6FFC">
        <w:rPr>
          <w:noProof/>
        </w:rPr>
        <w:fldChar w:fldCharType="separate"/>
      </w:r>
      <w:r w:rsidR="00F816DE">
        <w:rPr>
          <w:noProof/>
        </w:rPr>
        <w:t>325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646</w:t>
      </w:r>
      <w:r>
        <w:rPr>
          <w:noProof/>
        </w:rPr>
        <w:tab/>
        <w:t>NOPSEMA’s functions</w:t>
      </w:r>
      <w:r w:rsidRPr="00BC6FFC">
        <w:rPr>
          <w:noProof/>
        </w:rPr>
        <w:tab/>
      </w:r>
      <w:r w:rsidRPr="00BC6FFC">
        <w:rPr>
          <w:noProof/>
        </w:rPr>
        <w:fldChar w:fldCharType="begin"/>
      </w:r>
      <w:r w:rsidRPr="00BC6FFC">
        <w:rPr>
          <w:noProof/>
        </w:rPr>
        <w:instrText xml:space="preserve"> PAGEREF _Toc169609744 \h </w:instrText>
      </w:r>
      <w:r w:rsidRPr="00BC6FFC">
        <w:rPr>
          <w:noProof/>
        </w:rPr>
      </w:r>
      <w:r w:rsidRPr="00BC6FFC">
        <w:rPr>
          <w:noProof/>
        </w:rPr>
        <w:fldChar w:fldCharType="separate"/>
      </w:r>
      <w:r w:rsidR="00F816DE">
        <w:rPr>
          <w:noProof/>
        </w:rPr>
        <w:t>325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646A</w:t>
      </w:r>
      <w:r>
        <w:rPr>
          <w:noProof/>
        </w:rPr>
        <w:tab/>
        <w:t>Limits on functions conferred on NOPSEMA</w:t>
      </w:r>
      <w:r w:rsidRPr="00BC6FFC">
        <w:rPr>
          <w:noProof/>
        </w:rPr>
        <w:tab/>
      </w:r>
      <w:r w:rsidRPr="00BC6FFC">
        <w:rPr>
          <w:noProof/>
        </w:rPr>
        <w:fldChar w:fldCharType="begin"/>
      </w:r>
      <w:r w:rsidRPr="00BC6FFC">
        <w:rPr>
          <w:noProof/>
        </w:rPr>
        <w:instrText xml:space="preserve"> PAGEREF _Toc169609745 \h </w:instrText>
      </w:r>
      <w:r w:rsidRPr="00BC6FFC">
        <w:rPr>
          <w:noProof/>
        </w:rPr>
      </w:r>
      <w:r w:rsidRPr="00BC6FFC">
        <w:rPr>
          <w:noProof/>
        </w:rPr>
        <w:fldChar w:fldCharType="separate"/>
      </w:r>
      <w:r w:rsidR="00F816DE">
        <w:rPr>
          <w:noProof/>
        </w:rPr>
        <w:t>329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647</w:t>
      </w:r>
      <w:r>
        <w:rPr>
          <w:noProof/>
        </w:rPr>
        <w:tab/>
        <w:t>Policy principles</w:t>
      </w:r>
      <w:r w:rsidRPr="00BC6FFC">
        <w:rPr>
          <w:noProof/>
        </w:rPr>
        <w:tab/>
      </w:r>
      <w:r w:rsidRPr="00BC6FFC">
        <w:rPr>
          <w:noProof/>
        </w:rPr>
        <w:fldChar w:fldCharType="begin"/>
      </w:r>
      <w:r w:rsidRPr="00BC6FFC">
        <w:rPr>
          <w:noProof/>
        </w:rPr>
        <w:instrText xml:space="preserve"> PAGEREF _Toc169609746 \h </w:instrText>
      </w:r>
      <w:r w:rsidRPr="00BC6FFC">
        <w:rPr>
          <w:noProof/>
        </w:rPr>
      </w:r>
      <w:r w:rsidRPr="00BC6FFC">
        <w:rPr>
          <w:noProof/>
        </w:rPr>
        <w:fldChar w:fldCharType="separate"/>
      </w:r>
      <w:r w:rsidR="00F816DE">
        <w:rPr>
          <w:noProof/>
        </w:rPr>
        <w:t>335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648</w:t>
      </w:r>
      <w:r>
        <w:rPr>
          <w:noProof/>
        </w:rPr>
        <w:tab/>
        <w:t>NOPSEMA’s ordinary powers</w:t>
      </w:r>
      <w:r w:rsidRPr="00BC6FFC">
        <w:rPr>
          <w:noProof/>
        </w:rPr>
        <w:tab/>
      </w:r>
      <w:r w:rsidRPr="00BC6FFC">
        <w:rPr>
          <w:noProof/>
        </w:rPr>
        <w:fldChar w:fldCharType="begin"/>
      </w:r>
      <w:r w:rsidRPr="00BC6FFC">
        <w:rPr>
          <w:noProof/>
        </w:rPr>
        <w:instrText xml:space="preserve"> PAGEREF _Toc169609747 \h </w:instrText>
      </w:r>
      <w:r w:rsidRPr="00BC6FFC">
        <w:rPr>
          <w:noProof/>
        </w:rPr>
      </w:r>
      <w:r w:rsidRPr="00BC6FFC">
        <w:rPr>
          <w:noProof/>
        </w:rPr>
        <w:fldChar w:fldCharType="separate"/>
      </w:r>
      <w:r w:rsidR="00F816DE">
        <w:rPr>
          <w:noProof/>
        </w:rPr>
        <w:t>336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649</w:t>
      </w:r>
      <w:r>
        <w:rPr>
          <w:noProof/>
        </w:rPr>
        <w:tab/>
        <w:t>Functions and powers of NOPSEMA under State or Territory PSLA</w:t>
      </w:r>
      <w:r w:rsidRPr="00BC6FFC">
        <w:rPr>
          <w:noProof/>
        </w:rPr>
        <w:tab/>
      </w:r>
      <w:r w:rsidRPr="00BC6FFC">
        <w:rPr>
          <w:noProof/>
        </w:rPr>
        <w:fldChar w:fldCharType="begin"/>
      </w:r>
      <w:r w:rsidRPr="00BC6FFC">
        <w:rPr>
          <w:noProof/>
        </w:rPr>
        <w:instrText xml:space="preserve"> PAGEREF _Toc169609748 \h </w:instrText>
      </w:r>
      <w:r w:rsidRPr="00BC6FFC">
        <w:rPr>
          <w:noProof/>
        </w:rPr>
      </w:r>
      <w:r w:rsidRPr="00BC6FFC">
        <w:rPr>
          <w:noProof/>
        </w:rPr>
        <w:fldChar w:fldCharType="separate"/>
      </w:r>
      <w:r w:rsidR="00F816DE">
        <w:rPr>
          <w:noProof/>
        </w:rPr>
        <w:t>337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649A</w:t>
      </w:r>
      <w:r>
        <w:rPr>
          <w:noProof/>
        </w:rPr>
        <w:tab/>
        <w:t>Functions and powers of NOPSEMA in its capacity as the Offshore Infrastructure Regulator</w:t>
      </w:r>
      <w:r w:rsidRPr="00BC6FFC">
        <w:rPr>
          <w:noProof/>
        </w:rPr>
        <w:tab/>
      </w:r>
      <w:r w:rsidRPr="00BC6FFC">
        <w:rPr>
          <w:noProof/>
        </w:rPr>
        <w:fldChar w:fldCharType="begin"/>
      </w:r>
      <w:r w:rsidRPr="00BC6FFC">
        <w:rPr>
          <w:noProof/>
        </w:rPr>
        <w:instrText xml:space="preserve"> PAGEREF _Toc169609749 \h </w:instrText>
      </w:r>
      <w:r w:rsidRPr="00BC6FFC">
        <w:rPr>
          <w:noProof/>
        </w:rPr>
      </w:r>
      <w:r w:rsidRPr="00BC6FFC">
        <w:rPr>
          <w:noProof/>
        </w:rPr>
        <w:fldChar w:fldCharType="separate"/>
      </w:r>
      <w:r w:rsidR="00F816DE">
        <w:rPr>
          <w:noProof/>
        </w:rPr>
        <w:t>337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650</w:t>
      </w:r>
      <w:r>
        <w:rPr>
          <w:noProof/>
        </w:rPr>
        <w:tab/>
        <w:t>Additional functions and powers</w:t>
      </w:r>
      <w:r w:rsidRPr="00BC6FFC">
        <w:rPr>
          <w:noProof/>
        </w:rPr>
        <w:tab/>
      </w:r>
      <w:r w:rsidRPr="00BC6FFC">
        <w:rPr>
          <w:noProof/>
        </w:rPr>
        <w:fldChar w:fldCharType="begin"/>
      </w:r>
      <w:r w:rsidRPr="00BC6FFC">
        <w:rPr>
          <w:noProof/>
        </w:rPr>
        <w:instrText xml:space="preserve"> PAGEREF _Toc169609750 \h </w:instrText>
      </w:r>
      <w:r w:rsidRPr="00BC6FFC">
        <w:rPr>
          <w:noProof/>
        </w:rPr>
      </w:r>
      <w:r w:rsidRPr="00BC6FFC">
        <w:rPr>
          <w:noProof/>
        </w:rPr>
        <w:fldChar w:fldCharType="separate"/>
      </w:r>
      <w:r w:rsidR="00F816DE">
        <w:rPr>
          <w:noProof/>
        </w:rPr>
        <w:t>337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652</w:t>
      </w:r>
      <w:r>
        <w:rPr>
          <w:noProof/>
        </w:rPr>
        <w:tab/>
        <w:t>NOPSEMA is a body corporate</w:t>
      </w:r>
      <w:r w:rsidRPr="00BC6FFC">
        <w:rPr>
          <w:noProof/>
        </w:rPr>
        <w:tab/>
      </w:r>
      <w:r w:rsidRPr="00BC6FFC">
        <w:rPr>
          <w:noProof/>
        </w:rPr>
        <w:fldChar w:fldCharType="begin"/>
      </w:r>
      <w:r w:rsidRPr="00BC6FFC">
        <w:rPr>
          <w:noProof/>
        </w:rPr>
        <w:instrText xml:space="preserve"> PAGEREF _Toc169609751 \h </w:instrText>
      </w:r>
      <w:r w:rsidRPr="00BC6FFC">
        <w:rPr>
          <w:noProof/>
        </w:rPr>
      </w:r>
      <w:r w:rsidRPr="00BC6FFC">
        <w:rPr>
          <w:noProof/>
        </w:rPr>
        <w:fldChar w:fldCharType="separate"/>
      </w:r>
      <w:r w:rsidR="00F816DE">
        <w:rPr>
          <w:noProof/>
        </w:rPr>
        <w:t>340</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3—National Offshore Petroleum Safety and Environmental Management Authority Board</w:t>
      </w:r>
      <w:r w:rsidRPr="00BC6FFC">
        <w:rPr>
          <w:b w:val="0"/>
          <w:noProof/>
          <w:sz w:val="18"/>
        </w:rPr>
        <w:tab/>
      </w:r>
      <w:r w:rsidRPr="00BC6FFC">
        <w:rPr>
          <w:b w:val="0"/>
          <w:noProof/>
          <w:sz w:val="18"/>
        </w:rPr>
        <w:fldChar w:fldCharType="begin"/>
      </w:r>
      <w:r w:rsidRPr="00BC6FFC">
        <w:rPr>
          <w:b w:val="0"/>
          <w:noProof/>
          <w:sz w:val="18"/>
        </w:rPr>
        <w:instrText xml:space="preserve"> PAGEREF _Toc169609752 \h </w:instrText>
      </w:r>
      <w:r w:rsidRPr="00BC6FFC">
        <w:rPr>
          <w:b w:val="0"/>
          <w:noProof/>
          <w:sz w:val="18"/>
        </w:rPr>
      </w:r>
      <w:r w:rsidRPr="00BC6FFC">
        <w:rPr>
          <w:b w:val="0"/>
          <w:noProof/>
          <w:sz w:val="18"/>
        </w:rPr>
        <w:fldChar w:fldCharType="separate"/>
      </w:r>
      <w:r w:rsidR="00F816DE">
        <w:rPr>
          <w:b w:val="0"/>
          <w:noProof/>
          <w:sz w:val="18"/>
        </w:rPr>
        <w:t>341</w:t>
      </w:r>
      <w:r w:rsidRPr="00BC6FFC">
        <w:rPr>
          <w:b w:val="0"/>
          <w:noProof/>
          <w:sz w:val="18"/>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A—Establishment, functions and membership</w:t>
      </w:r>
      <w:r w:rsidRPr="00BC6FFC">
        <w:rPr>
          <w:b w:val="0"/>
          <w:noProof/>
          <w:sz w:val="18"/>
        </w:rPr>
        <w:tab/>
      </w:r>
      <w:r w:rsidRPr="00BC6FFC">
        <w:rPr>
          <w:b w:val="0"/>
          <w:noProof/>
          <w:sz w:val="18"/>
        </w:rPr>
        <w:fldChar w:fldCharType="begin"/>
      </w:r>
      <w:r w:rsidRPr="00BC6FFC">
        <w:rPr>
          <w:b w:val="0"/>
          <w:noProof/>
          <w:sz w:val="18"/>
        </w:rPr>
        <w:instrText xml:space="preserve"> PAGEREF _Toc169609753 \h </w:instrText>
      </w:r>
      <w:r w:rsidRPr="00BC6FFC">
        <w:rPr>
          <w:b w:val="0"/>
          <w:noProof/>
          <w:sz w:val="18"/>
        </w:rPr>
      </w:r>
      <w:r w:rsidRPr="00BC6FFC">
        <w:rPr>
          <w:b w:val="0"/>
          <w:noProof/>
          <w:sz w:val="18"/>
        </w:rPr>
        <w:fldChar w:fldCharType="separate"/>
      </w:r>
      <w:r w:rsidR="00F816DE">
        <w:rPr>
          <w:b w:val="0"/>
          <w:noProof/>
          <w:sz w:val="18"/>
        </w:rPr>
        <w:t>341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653</w:t>
      </w:r>
      <w:r>
        <w:rPr>
          <w:noProof/>
        </w:rPr>
        <w:tab/>
        <w:t>National Offshore Petroleum Safety and Environmental Management Authority Board</w:t>
      </w:r>
      <w:r w:rsidRPr="00BC6FFC">
        <w:rPr>
          <w:noProof/>
        </w:rPr>
        <w:tab/>
      </w:r>
      <w:r w:rsidRPr="00BC6FFC">
        <w:rPr>
          <w:noProof/>
        </w:rPr>
        <w:fldChar w:fldCharType="begin"/>
      </w:r>
      <w:r w:rsidRPr="00BC6FFC">
        <w:rPr>
          <w:noProof/>
        </w:rPr>
        <w:instrText xml:space="preserve"> PAGEREF _Toc169609754 \h </w:instrText>
      </w:r>
      <w:r w:rsidRPr="00BC6FFC">
        <w:rPr>
          <w:noProof/>
        </w:rPr>
      </w:r>
      <w:r w:rsidRPr="00BC6FFC">
        <w:rPr>
          <w:noProof/>
        </w:rPr>
        <w:fldChar w:fldCharType="separate"/>
      </w:r>
      <w:r w:rsidR="00F816DE">
        <w:rPr>
          <w:noProof/>
        </w:rPr>
        <w:t>341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654</w:t>
      </w:r>
      <w:r>
        <w:rPr>
          <w:noProof/>
        </w:rPr>
        <w:tab/>
        <w:t>Functions of the Board</w:t>
      </w:r>
      <w:r w:rsidRPr="00BC6FFC">
        <w:rPr>
          <w:noProof/>
        </w:rPr>
        <w:tab/>
      </w:r>
      <w:r w:rsidRPr="00BC6FFC">
        <w:rPr>
          <w:noProof/>
        </w:rPr>
        <w:fldChar w:fldCharType="begin"/>
      </w:r>
      <w:r w:rsidRPr="00BC6FFC">
        <w:rPr>
          <w:noProof/>
        </w:rPr>
        <w:instrText xml:space="preserve"> PAGEREF _Toc169609755 \h </w:instrText>
      </w:r>
      <w:r w:rsidRPr="00BC6FFC">
        <w:rPr>
          <w:noProof/>
        </w:rPr>
      </w:r>
      <w:r w:rsidRPr="00BC6FFC">
        <w:rPr>
          <w:noProof/>
        </w:rPr>
        <w:fldChar w:fldCharType="separate"/>
      </w:r>
      <w:r w:rsidR="00F816DE">
        <w:rPr>
          <w:noProof/>
        </w:rPr>
        <w:t>341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655</w:t>
      </w:r>
      <w:r>
        <w:rPr>
          <w:noProof/>
        </w:rPr>
        <w:tab/>
        <w:t>Powers of the Board</w:t>
      </w:r>
      <w:r w:rsidRPr="00BC6FFC">
        <w:rPr>
          <w:noProof/>
        </w:rPr>
        <w:tab/>
      </w:r>
      <w:r w:rsidRPr="00BC6FFC">
        <w:rPr>
          <w:noProof/>
        </w:rPr>
        <w:fldChar w:fldCharType="begin"/>
      </w:r>
      <w:r w:rsidRPr="00BC6FFC">
        <w:rPr>
          <w:noProof/>
        </w:rPr>
        <w:instrText xml:space="preserve"> PAGEREF _Toc169609756 \h </w:instrText>
      </w:r>
      <w:r w:rsidRPr="00BC6FFC">
        <w:rPr>
          <w:noProof/>
        </w:rPr>
      </w:r>
      <w:r w:rsidRPr="00BC6FFC">
        <w:rPr>
          <w:noProof/>
        </w:rPr>
        <w:fldChar w:fldCharType="separate"/>
      </w:r>
      <w:r w:rsidR="00F816DE">
        <w:rPr>
          <w:noProof/>
        </w:rPr>
        <w:t>343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656</w:t>
      </w:r>
      <w:r>
        <w:rPr>
          <w:noProof/>
        </w:rPr>
        <w:tab/>
        <w:t>Membership</w:t>
      </w:r>
      <w:r w:rsidRPr="00BC6FFC">
        <w:rPr>
          <w:noProof/>
        </w:rPr>
        <w:tab/>
      </w:r>
      <w:r w:rsidRPr="00BC6FFC">
        <w:rPr>
          <w:noProof/>
        </w:rPr>
        <w:fldChar w:fldCharType="begin"/>
      </w:r>
      <w:r w:rsidRPr="00BC6FFC">
        <w:rPr>
          <w:noProof/>
        </w:rPr>
        <w:instrText xml:space="preserve"> PAGEREF _Toc169609757 \h </w:instrText>
      </w:r>
      <w:r w:rsidRPr="00BC6FFC">
        <w:rPr>
          <w:noProof/>
        </w:rPr>
      </w:r>
      <w:r w:rsidRPr="00BC6FFC">
        <w:rPr>
          <w:noProof/>
        </w:rPr>
        <w:fldChar w:fldCharType="separate"/>
      </w:r>
      <w:r w:rsidR="00F816DE">
        <w:rPr>
          <w:noProof/>
        </w:rPr>
        <w:t>343</w:t>
      </w:r>
      <w:r w:rsidRPr="00BC6FFC">
        <w:rPr>
          <w:noProof/>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B—Board procedures</w:t>
      </w:r>
      <w:r w:rsidRPr="00BC6FFC">
        <w:rPr>
          <w:b w:val="0"/>
          <w:noProof/>
          <w:sz w:val="18"/>
        </w:rPr>
        <w:tab/>
      </w:r>
      <w:r w:rsidRPr="00BC6FFC">
        <w:rPr>
          <w:b w:val="0"/>
          <w:noProof/>
          <w:sz w:val="18"/>
        </w:rPr>
        <w:fldChar w:fldCharType="begin"/>
      </w:r>
      <w:r w:rsidRPr="00BC6FFC">
        <w:rPr>
          <w:b w:val="0"/>
          <w:noProof/>
          <w:sz w:val="18"/>
        </w:rPr>
        <w:instrText xml:space="preserve"> PAGEREF _Toc169609758 \h </w:instrText>
      </w:r>
      <w:r w:rsidRPr="00BC6FFC">
        <w:rPr>
          <w:b w:val="0"/>
          <w:noProof/>
          <w:sz w:val="18"/>
        </w:rPr>
      </w:r>
      <w:r w:rsidRPr="00BC6FFC">
        <w:rPr>
          <w:b w:val="0"/>
          <w:noProof/>
          <w:sz w:val="18"/>
        </w:rPr>
        <w:fldChar w:fldCharType="separate"/>
      </w:r>
      <w:r w:rsidR="00F816DE">
        <w:rPr>
          <w:b w:val="0"/>
          <w:noProof/>
          <w:sz w:val="18"/>
        </w:rPr>
        <w:t>344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657</w:t>
      </w:r>
      <w:r>
        <w:rPr>
          <w:noProof/>
        </w:rPr>
        <w:tab/>
        <w:t>Board procedures</w:t>
      </w:r>
      <w:r w:rsidRPr="00BC6FFC">
        <w:rPr>
          <w:noProof/>
        </w:rPr>
        <w:tab/>
      </w:r>
      <w:r w:rsidRPr="00BC6FFC">
        <w:rPr>
          <w:noProof/>
        </w:rPr>
        <w:fldChar w:fldCharType="begin"/>
      </w:r>
      <w:r w:rsidRPr="00BC6FFC">
        <w:rPr>
          <w:noProof/>
        </w:rPr>
        <w:instrText xml:space="preserve"> PAGEREF _Toc169609759 \h </w:instrText>
      </w:r>
      <w:r w:rsidRPr="00BC6FFC">
        <w:rPr>
          <w:noProof/>
        </w:rPr>
      </w:r>
      <w:r w:rsidRPr="00BC6FFC">
        <w:rPr>
          <w:noProof/>
        </w:rPr>
        <w:fldChar w:fldCharType="separate"/>
      </w:r>
      <w:r w:rsidR="00F816DE">
        <w:rPr>
          <w:noProof/>
        </w:rPr>
        <w:t>344</w:t>
      </w:r>
      <w:r w:rsidRPr="00BC6FFC">
        <w:rPr>
          <w:noProof/>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C—Terms and conditions for Board members</w:t>
      </w:r>
      <w:r w:rsidRPr="00BC6FFC">
        <w:rPr>
          <w:b w:val="0"/>
          <w:noProof/>
          <w:sz w:val="18"/>
        </w:rPr>
        <w:tab/>
      </w:r>
      <w:r w:rsidRPr="00BC6FFC">
        <w:rPr>
          <w:b w:val="0"/>
          <w:noProof/>
          <w:sz w:val="18"/>
        </w:rPr>
        <w:fldChar w:fldCharType="begin"/>
      </w:r>
      <w:r w:rsidRPr="00BC6FFC">
        <w:rPr>
          <w:b w:val="0"/>
          <w:noProof/>
          <w:sz w:val="18"/>
        </w:rPr>
        <w:instrText xml:space="preserve"> PAGEREF _Toc169609760 \h </w:instrText>
      </w:r>
      <w:r w:rsidRPr="00BC6FFC">
        <w:rPr>
          <w:b w:val="0"/>
          <w:noProof/>
          <w:sz w:val="18"/>
        </w:rPr>
      </w:r>
      <w:r w:rsidRPr="00BC6FFC">
        <w:rPr>
          <w:b w:val="0"/>
          <w:noProof/>
          <w:sz w:val="18"/>
        </w:rPr>
        <w:fldChar w:fldCharType="separate"/>
      </w:r>
      <w:r w:rsidR="00F816DE">
        <w:rPr>
          <w:b w:val="0"/>
          <w:noProof/>
          <w:sz w:val="18"/>
        </w:rPr>
        <w:t>344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658</w:t>
      </w:r>
      <w:r>
        <w:rPr>
          <w:noProof/>
        </w:rPr>
        <w:tab/>
        <w:t>Term of appointment and related matters for Board members</w:t>
      </w:r>
      <w:r w:rsidRPr="00BC6FFC">
        <w:rPr>
          <w:noProof/>
        </w:rPr>
        <w:tab/>
      </w:r>
      <w:r w:rsidRPr="00BC6FFC">
        <w:rPr>
          <w:noProof/>
        </w:rPr>
        <w:fldChar w:fldCharType="begin"/>
      </w:r>
      <w:r w:rsidRPr="00BC6FFC">
        <w:rPr>
          <w:noProof/>
        </w:rPr>
        <w:instrText xml:space="preserve"> PAGEREF _Toc169609761 \h </w:instrText>
      </w:r>
      <w:r w:rsidRPr="00BC6FFC">
        <w:rPr>
          <w:noProof/>
        </w:rPr>
      </w:r>
      <w:r w:rsidRPr="00BC6FFC">
        <w:rPr>
          <w:noProof/>
        </w:rPr>
        <w:fldChar w:fldCharType="separate"/>
      </w:r>
      <w:r w:rsidR="00F816DE">
        <w:rPr>
          <w:noProof/>
        </w:rPr>
        <w:t>344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659</w:t>
      </w:r>
      <w:r>
        <w:rPr>
          <w:noProof/>
        </w:rPr>
        <w:tab/>
        <w:t>Remuneration and allowances of Board members</w:t>
      </w:r>
      <w:r w:rsidRPr="00BC6FFC">
        <w:rPr>
          <w:noProof/>
        </w:rPr>
        <w:tab/>
      </w:r>
      <w:r w:rsidRPr="00BC6FFC">
        <w:rPr>
          <w:noProof/>
        </w:rPr>
        <w:fldChar w:fldCharType="begin"/>
      </w:r>
      <w:r w:rsidRPr="00BC6FFC">
        <w:rPr>
          <w:noProof/>
        </w:rPr>
        <w:instrText xml:space="preserve"> PAGEREF _Toc169609762 \h </w:instrText>
      </w:r>
      <w:r w:rsidRPr="00BC6FFC">
        <w:rPr>
          <w:noProof/>
        </w:rPr>
      </w:r>
      <w:r w:rsidRPr="00BC6FFC">
        <w:rPr>
          <w:noProof/>
        </w:rPr>
        <w:fldChar w:fldCharType="separate"/>
      </w:r>
      <w:r w:rsidR="00F816DE">
        <w:rPr>
          <w:noProof/>
        </w:rPr>
        <w:t>345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660</w:t>
      </w:r>
      <w:r>
        <w:rPr>
          <w:noProof/>
        </w:rPr>
        <w:tab/>
        <w:t>Leave of absence of Board members</w:t>
      </w:r>
      <w:r w:rsidRPr="00BC6FFC">
        <w:rPr>
          <w:noProof/>
        </w:rPr>
        <w:tab/>
      </w:r>
      <w:r w:rsidRPr="00BC6FFC">
        <w:rPr>
          <w:noProof/>
        </w:rPr>
        <w:fldChar w:fldCharType="begin"/>
      </w:r>
      <w:r w:rsidRPr="00BC6FFC">
        <w:rPr>
          <w:noProof/>
        </w:rPr>
        <w:instrText xml:space="preserve"> PAGEREF _Toc169609763 \h </w:instrText>
      </w:r>
      <w:r w:rsidRPr="00BC6FFC">
        <w:rPr>
          <w:noProof/>
        </w:rPr>
      </w:r>
      <w:r w:rsidRPr="00BC6FFC">
        <w:rPr>
          <w:noProof/>
        </w:rPr>
        <w:fldChar w:fldCharType="separate"/>
      </w:r>
      <w:r w:rsidR="00F816DE">
        <w:rPr>
          <w:noProof/>
        </w:rPr>
        <w:t>345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661</w:t>
      </w:r>
      <w:r>
        <w:rPr>
          <w:noProof/>
        </w:rPr>
        <w:tab/>
        <w:t>Resignation of Board members</w:t>
      </w:r>
      <w:r w:rsidRPr="00BC6FFC">
        <w:rPr>
          <w:noProof/>
        </w:rPr>
        <w:tab/>
      </w:r>
      <w:r w:rsidRPr="00BC6FFC">
        <w:rPr>
          <w:noProof/>
        </w:rPr>
        <w:fldChar w:fldCharType="begin"/>
      </w:r>
      <w:r w:rsidRPr="00BC6FFC">
        <w:rPr>
          <w:noProof/>
        </w:rPr>
        <w:instrText xml:space="preserve"> PAGEREF _Toc169609764 \h </w:instrText>
      </w:r>
      <w:r w:rsidRPr="00BC6FFC">
        <w:rPr>
          <w:noProof/>
        </w:rPr>
      </w:r>
      <w:r w:rsidRPr="00BC6FFC">
        <w:rPr>
          <w:noProof/>
        </w:rPr>
        <w:fldChar w:fldCharType="separate"/>
      </w:r>
      <w:r w:rsidR="00F816DE">
        <w:rPr>
          <w:noProof/>
        </w:rPr>
        <w:t>345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662</w:t>
      </w:r>
      <w:r>
        <w:rPr>
          <w:noProof/>
        </w:rPr>
        <w:tab/>
        <w:t>Termination of appointment of Board members</w:t>
      </w:r>
      <w:r w:rsidRPr="00BC6FFC">
        <w:rPr>
          <w:noProof/>
        </w:rPr>
        <w:tab/>
      </w:r>
      <w:r w:rsidRPr="00BC6FFC">
        <w:rPr>
          <w:noProof/>
        </w:rPr>
        <w:fldChar w:fldCharType="begin"/>
      </w:r>
      <w:r w:rsidRPr="00BC6FFC">
        <w:rPr>
          <w:noProof/>
        </w:rPr>
        <w:instrText xml:space="preserve"> PAGEREF _Toc169609765 \h </w:instrText>
      </w:r>
      <w:r w:rsidRPr="00BC6FFC">
        <w:rPr>
          <w:noProof/>
        </w:rPr>
      </w:r>
      <w:r w:rsidRPr="00BC6FFC">
        <w:rPr>
          <w:noProof/>
        </w:rPr>
        <w:fldChar w:fldCharType="separate"/>
      </w:r>
      <w:r w:rsidR="00F816DE">
        <w:rPr>
          <w:noProof/>
        </w:rPr>
        <w:t>346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663</w:t>
      </w:r>
      <w:r>
        <w:rPr>
          <w:noProof/>
        </w:rPr>
        <w:tab/>
        <w:t>Other terms and conditions of Board members</w:t>
      </w:r>
      <w:r w:rsidRPr="00BC6FFC">
        <w:rPr>
          <w:noProof/>
        </w:rPr>
        <w:tab/>
      </w:r>
      <w:r w:rsidRPr="00BC6FFC">
        <w:rPr>
          <w:noProof/>
        </w:rPr>
        <w:fldChar w:fldCharType="begin"/>
      </w:r>
      <w:r w:rsidRPr="00BC6FFC">
        <w:rPr>
          <w:noProof/>
        </w:rPr>
        <w:instrText xml:space="preserve"> PAGEREF _Toc169609766 \h </w:instrText>
      </w:r>
      <w:r w:rsidRPr="00BC6FFC">
        <w:rPr>
          <w:noProof/>
        </w:rPr>
      </w:r>
      <w:r w:rsidRPr="00BC6FFC">
        <w:rPr>
          <w:noProof/>
        </w:rPr>
        <w:fldChar w:fldCharType="separate"/>
      </w:r>
      <w:r w:rsidR="00F816DE">
        <w:rPr>
          <w:noProof/>
        </w:rPr>
        <w:t>346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664</w:t>
      </w:r>
      <w:r>
        <w:rPr>
          <w:noProof/>
        </w:rPr>
        <w:tab/>
        <w:t>Acting Board members</w:t>
      </w:r>
      <w:r w:rsidRPr="00BC6FFC">
        <w:rPr>
          <w:noProof/>
        </w:rPr>
        <w:tab/>
      </w:r>
      <w:r w:rsidRPr="00BC6FFC">
        <w:rPr>
          <w:noProof/>
        </w:rPr>
        <w:fldChar w:fldCharType="begin"/>
      </w:r>
      <w:r w:rsidRPr="00BC6FFC">
        <w:rPr>
          <w:noProof/>
        </w:rPr>
        <w:instrText xml:space="preserve"> PAGEREF _Toc169609767 \h </w:instrText>
      </w:r>
      <w:r w:rsidRPr="00BC6FFC">
        <w:rPr>
          <w:noProof/>
        </w:rPr>
      </w:r>
      <w:r w:rsidRPr="00BC6FFC">
        <w:rPr>
          <w:noProof/>
        </w:rPr>
        <w:fldChar w:fldCharType="separate"/>
      </w:r>
      <w:r w:rsidR="00F816DE">
        <w:rPr>
          <w:noProof/>
        </w:rPr>
        <w:t>347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lastRenderedPageBreak/>
        <w:t>Division 4—Chief Executive Officer and staff of NOPSEMA</w:t>
      </w:r>
      <w:r w:rsidRPr="00BC6FFC">
        <w:rPr>
          <w:b w:val="0"/>
          <w:noProof/>
          <w:sz w:val="18"/>
        </w:rPr>
        <w:tab/>
      </w:r>
      <w:r w:rsidRPr="00BC6FFC">
        <w:rPr>
          <w:b w:val="0"/>
          <w:noProof/>
          <w:sz w:val="18"/>
        </w:rPr>
        <w:fldChar w:fldCharType="begin"/>
      </w:r>
      <w:r w:rsidRPr="00BC6FFC">
        <w:rPr>
          <w:b w:val="0"/>
          <w:noProof/>
          <w:sz w:val="18"/>
        </w:rPr>
        <w:instrText xml:space="preserve"> PAGEREF _Toc169609768 \h </w:instrText>
      </w:r>
      <w:r w:rsidRPr="00BC6FFC">
        <w:rPr>
          <w:b w:val="0"/>
          <w:noProof/>
          <w:sz w:val="18"/>
        </w:rPr>
      </w:r>
      <w:r w:rsidRPr="00BC6FFC">
        <w:rPr>
          <w:b w:val="0"/>
          <w:noProof/>
          <w:sz w:val="18"/>
        </w:rPr>
        <w:fldChar w:fldCharType="separate"/>
      </w:r>
      <w:r w:rsidR="00F816DE">
        <w:rPr>
          <w:b w:val="0"/>
          <w:noProof/>
          <w:sz w:val="18"/>
        </w:rPr>
        <w:t>348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665</w:t>
      </w:r>
      <w:r>
        <w:rPr>
          <w:noProof/>
        </w:rPr>
        <w:tab/>
        <w:t>Appointment of the CEO</w:t>
      </w:r>
      <w:r w:rsidRPr="00BC6FFC">
        <w:rPr>
          <w:noProof/>
        </w:rPr>
        <w:tab/>
      </w:r>
      <w:r w:rsidRPr="00BC6FFC">
        <w:rPr>
          <w:noProof/>
        </w:rPr>
        <w:fldChar w:fldCharType="begin"/>
      </w:r>
      <w:r w:rsidRPr="00BC6FFC">
        <w:rPr>
          <w:noProof/>
        </w:rPr>
        <w:instrText xml:space="preserve"> PAGEREF _Toc169609769 \h </w:instrText>
      </w:r>
      <w:r w:rsidRPr="00BC6FFC">
        <w:rPr>
          <w:noProof/>
        </w:rPr>
      </w:r>
      <w:r w:rsidRPr="00BC6FFC">
        <w:rPr>
          <w:noProof/>
        </w:rPr>
        <w:fldChar w:fldCharType="separate"/>
      </w:r>
      <w:r w:rsidR="00F816DE">
        <w:rPr>
          <w:noProof/>
        </w:rPr>
        <w:t>348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666</w:t>
      </w:r>
      <w:r>
        <w:rPr>
          <w:noProof/>
        </w:rPr>
        <w:tab/>
        <w:t>Duties of the CEO</w:t>
      </w:r>
      <w:r w:rsidRPr="00BC6FFC">
        <w:rPr>
          <w:noProof/>
        </w:rPr>
        <w:tab/>
      </w:r>
      <w:r w:rsidRPr="00BC6FFC">
        <w:rPr>
          <w:noProof/>
        </w:rPr>
        <w:fldChar w:fldCharType="begin"/>
      </w:r>
      <w:r w:rsidRPr="00BC6FFC">
        <w:rPr>
          <w:noProof/>
        </w:rPr>
        <w:instrText xml:space="preserve"> PAGEREF _Toc169609770 \h </w:instrText>
      </w:r>
      <w:r w:rsidRPr="00BC6FFC">
        <w:rPr>
          <w:noProof/>
        </w:rPr>
      </w:r>
      <w:r w:rsidRPr="00BC6FFC">
        <w:rPr>
          <w:noProof/>
        </w:rPr>
        <w:fldChar w:fldCharType="separate"/>
      </w:r>
      <w:r w:rsidR="00F816DE">
        <w:rPr>
          <w:noProof/>
        </w:rPr>
        <w:t>348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667</w:t>
      </w:r>
      <w:r>
        <w:rPr>
          <w:noProof/>
        </w:rPr>
        <w:tab/>
        <w:t>Working with the Board</w:t>
      </w:r>
      <w:r w:rsidRPr="00BC6FFC">
        <w:rPr>
          <w:noProof/>
        </w:rPr>
        <w:tab/>
      </w:r>
      <w:r w:rsidRPr="00BC6FFC">
        <w:rPr>
          <w:noProof/>
        </w:rPr>
        <w:fldChar w:fldCharType="begin"/>
      </w:r>
      <w:r w:rsidRPr="00BC6FFC">
        <w:rPr>
          <w:noProof/>
        </w:rPr>
        <w:instrText xml:space="preserve"> PAGEREF _Toc169609771 \h </w:instrText>
      </w:r>
      <w:r w:rsidRPr="00BC6FFC">
        <w:rPr>
          <w:noProof/>
        </w:rPr>
      </w:r>
      <w:r w:rsidRPr="00BC6FFC">
        <w:rPr>
          <w:noProof/>
        </w:rPr>
        <w:fldChar w:fldCharType="separate"/>
      </w:r>
      <w:r w:rsidR="00F816DE">
        <w:rPr>
          <w:noProof/>
        </w:rPr>
        <w:t>348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668</w:t>
      </w:r>
      <w:r>
        <w:rPr>
          <w:noProof/>
        </w:rPr>
        <w:tab/>
        <w:t>Remuneration and allowances of the CEO</w:t>
      </w:r>
      <w:r w:rsidRPr="00BC6FFC">
        <w:rPr>
          <w:noProof/>
        </w:rPr>
        <w:tab/>
      </w:r>
      <w:r w:rsidRPr="00BC6FFC">
        <w:rPr>
          <w:noProof/>
        </w:rPr>
        <w:fldChar w:fldCharType="begin"/>
      </w:r>
      <w:r w:rsidRPr="00BC6FFC">
        <w:rPr>
          <w:noProof/>
        </w:rPr>
        <w:instrText xml:space="preserve"> PAGEREF _Toc169609772 \h </w:instrText>
      </w:r>
      <w:r w:rsidRPr="00BC6FFC">
        <w:rPr>
          <w:noProof/>
        </w:rPr>
      </w:r>
      <w:r w:rsidRPr="00BC6FFC">
        <w:rPr>
          <w:noProof/>
        </w:rPr>
        <w:fldChar w:fldCharType="separate"/>
      </w:r>
      <w:r w:rsidR="00F816DE">
        <w:rPr>
          <w:noProof/>
        </w:rPr>
        <w:t>349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669</w:t>
      </w:r>
      <w:r>
        <w:rPr>
          <w:noProof/>
        </w:rPr>
        <w:tab/>
        <w:t>Leave of absence of the CEO</w:t>
      </w:r>
      <w:r w:rsidRPr="00BC6FFC">
        <w:rPr>
          <w:noProof/>
        </w:rPr>
        <w:tab/>
      </w:r>
      <w:r w:rsidRPr="00BC6FFC">
        <w:rPr>
          <w:noProof/>
        </w:rPr>
        <w:fldChar w:fldCharType="begin"/>
      </w:r>
      <w:r w:rsidRPr="00BC6FFC">
        <w:rPr>
          <w:noProof/>
        </w:rPr>
        <w:instrText xml:space="preserve"> PAGEREF _Toc169609773 \h </w:instrText>
      </w:r>
      <w:r w:rsidRPr="00BC6FFC">
        <w:rPr>
          <w:noProof/>
        </w:rPr>
      </w:r>
      <w:r w:rsidRPr="00BC6FFC">
        <w:rPr>
          <w:noProof/>
        </w:rPr>
        <w:fldChar w:fldCharType="separate"/>
      </w:r>
      <w:r w:rsidR="00F816DE">
        <w:rPr>
          <w:noProof/>
        </w:rPr>
        <w:t>349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670</w:t>
      </w:r>
      <w:r>
        <w:rPr>
          <w:noProof/>
        </w:rPr>
        <w:tab/>
        <w:t>Resignation of the CEO</w:t>
      </w:r>
      <w:r w:rsidRPr="00BC6FFC">
        <w:rPr>
          <w:noProof/>
        </w:rPr>
        <w:tab/>
      </w:r>
      <w:r w:rsidRPr="00BC6FFC">
        <w:rPr>
          <w:noProof/>
        </w:rPr>
        <w:fldChar w:fldCharType="begin"/>
      </w:r>
      <w:r w:rsidRPr="00BC6FFC">
        <w:rPr>
          <w:noProof/>
        </w:rPr>
        <w:instrText xml:space="preserve"> PAGEREF _Toc169609774 \h </w:instrText>
      </w:r>
      <w:r w:rsidRPr="00BC6FFC">
        <w:rPr>
          <w:noProof/>
        </w:rPr>
      </w:r>
      <w:r w:rsidRPr="00BC6FFC">
        <w:rPr>
          <w:noProof/>
        </w:rPr>
        <w:fldChar w:fldCharType="separate"/>
      </w:r>
      <w:r w:rsidR="00F816DE">
        <w:rPr>
          <w:noProof/>
        </w:rPr>
        <w:t>350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672</w:t>
      </w:r>
      <w:r>
        <w:rPr>
          <w:noProof/>
        </w:rPr>
        <w:tab/>
        <w:t>Termination of CEO’s appointment</w:t>
      </w:r>
      <w:r w:rsidRPr="00BC6FFC">
        <w:rPr>
          <w:noProof/>
        </w:rPr>
        <w:tab/>
      </w:r>
      <w:r w:rsidRPr="00BC6FFC">
        <w:rPr>
          <w:noProof/>
        </w:rPr>
        <w:fldChar w:fldCharType="begin"/>
      </w:r>
      <w:r w:rsidRPr="00BC6FFC">
        <w:rPr>
          <w:noProof/>
        </w:rPr>
        <w:instrText xml:space="preserve"> PAGEREF _Toc169609775 \h </w:instrText>
      </w:r>
      <w:r w:rsidRPr="00BC6FFC">
        <w:rPr>
          <w:noProof/>
        </w:rPr>
      </w:r>
      <w:r w:rsidRPr="00BC6FFC">
        <w:rPr>
          <w:noProof/>
        </w:rPr>
        <w:fldChar w:fldCharType="separate"/>
      </w:r>
      <w:r w:rsidR="00F816DE">
        <w:rPr>
          <w:noProof/>
        </w:rPr>
        <w:t>350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673</w:t>
      </w:r>
      <w:r>
        <w:rPr>
          <w:noProof/>
        </w:rPr>
        <w:tab/>
        <w:t>Other terms and conditions</w:t>
      </w:r>
      <w:r w:rsidRPr="00BC6FFC">
        <w:rPr>
          <w:noProof/>
        </w:rPr>
        <w:tab/>
      </w:r>
      <w:r w:rsidRPr="00BC6FFC">
        <w:rPr>
          <w:noProof/>
        </w:rPr>
        <w:fldChar w:fldCharType="begin"/>
      </w:r>
      <w:r w:rsidRPr="00BC6FFC">
        <w:rPr>
          <w:noProof/>
        </w:rPr>
        <w:instrText xml:space="preserve"> PAGEREF _Toc169609776 \h </w:instrText>
      </w:r>
      <w:r w:rsidRPr="00BC6FFC">
        <w:rPr>
          <w:noProof/>
        </w:rPr>
      </w:r>
      <w:r w:rsidRPr="00BC6FFC">
        <w:rPr>
          <w:noProof/>
        </w:rPr>
        <w:fldChar w:fldCharType="separate"/>
      </w:r>
      <w:r w:rsidR="00F816DE">
        <w:rPr>
          <w:noProof/>
        </w:rPr>
        <w:t>351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674</w:t>
      </w:r>
      <w:r>
        <w:rPr>
          <w:noProof/>
        </w:rPr>
        <w:tab/>
        <w:t>Acting appointments</w:t>
      </w:r>
      <w:r w:rsidRPr="00BC6FFC">
        <w:rPr>
          <w:noProof/>
        </w:rPr>
        <w:tab/>
      </w:r>
      <w:r w:rsidRPr="00BC6FFC">
        <w:rPr>
          <w:noProof/>
        </w:rPr>
        <w:fldChar w:fldCharType="begin"/>
      </w:r>
      <w:r w:rsidRPr="00BC6FFC">
        <w:rPr>
          <w:noProof/>
        </w:rPr>
        <w:instrText xml:space="preserve"> PAGEREF _Toc169609777 \h </w:instrText>
      </w:r>
      <w:r w:rsidRPr="00BC6FFC">
        <w:rPr>
          <w:noProof/>
        </w:rPr>
      </w:r>
      <w:r w:rsidRPr="00BC6FFC">
        <w:rPr>
          <w:noProof/>
        </w:rPr>
        <w:fldChar w:fldCharType="separate"/>
      </w:r>
      <w:r w:rsidR="00F816DE">
        <w:rPr>
          <w:noProof/>
        </w:rPr>
        <w:t>352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675</w:t>
      </w:r>
      <w:r>
        <w:rPr>
          <w:noProof/>
        </w:rPr>
        <w:tab/>
        <w:t>Delegation by CEO</w:t>
      </w:r>
      <w:r w:rsidRPr="00BC6FFC">
        <w:rPr>
          <w:noProof/>
        </w:rPr>
        <w:tab/>
      </w:r>
      <w:r w:rsidRPr="00BC6FFC">
        <w:rPr>
          <w:noProof/>
        </w:rPr>
        <w:fldChar w:fldCharType="begin"/>
      </w:r>
      <w:r w:rsidRPr="00BC6FFC">
        <w:rPr>
          <w:noProof/>
        </w:rPr>
        <w:instrText xml:space="preserve"> PAGEREF _Toc169609778 \h </w:instrText>
      </w:r>
      <w:r w:rsidRPr="00BC6FFC">
        <w:rPr>
          <w:noProof/>
        </w:rPr>
      </w:r>
      <w:r w:rsidRPr="00BC6FFC">
        <w:rPr>
          <w:noProof/>
        </w:rPr>
        <w:fldChar w:fldCharType="separate"/>
      </w:r>
      <w:r w:rsidR="00F816DE">
        <w:rPr>
          <w:noProof/>
        </w:rPr>
        <w:t>352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676</w:t>
      </w:r>
      <w:r>
        <w:rPr>
          <w:noProof/>
        </w:rPr>
        <w:tab/>
        <w:t>Staff of NOPSEMA</w:t>
      </w:r>
      <w:r w:rsidRPr="00BC6FFC">
        <w:rPr>
          <w:noProof/>
        </w:rPr>
        <w:tab/>
      </w:r>
      <w:r w:rsidRPr="00BC6FFC">
        <w:rPr>
          <w:noProof/>
        </w:rPr>
        <w:fldChar w:fldCharType="begin"/>
      </w:r>
      <w:r w:rsidRPr="00BC6FFC">
        <w:rPr>
          <w:noProof/>
        </w:rPr>
        <w:instrText xml:space="preserve"> PAGEREF _Toc169609779 \h </w:instrText>
      </w:r>
      <w:r w:rsidRPr="00BC6FFC">
        <w:rPr>
          <w:noProof/>
        </w:rPr>
      </w:r>
      <w:r w:rsidRPr="00BC6FFC">
        <w:rPr>
          <w:noProof/>
        </w:rPr>
        <w:fldChar w:fldCharType="separate"/>
      </w:r>
      <w:r w:rsidR="00F816DE">
        <w:rPr>
          <w:noProof/>
        </w:rPr>
        <w:t>352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677</w:t>
      </w:r>
      <w:r>
        <w:rPr>
          <w:noProof/>
        </w:rPr>
        <w:tab/>
        <w:t>Consultants and persons seconded to NOPSEMA</w:t>
      </w:r>
      <w:r w:rsidRPr="00BC6FFC">
        <w:rPr>
          <w:noProof/>
        </w:rPr>
        <w:tab/>
      </w:r>
      <w:r w:rsidRPr="00BC6FFC">
        <w:rPr>
          <w:noProof/>
        </w:rPr>
        <w:fldChar w:fldCharType="begin"/>
      </w:r>
      <w:r w:rsidRPr="00BC6FFC">
        <w:rPr>
          <w:noProof/>
        </w:rPr>
        <w:instrText xml:space="preserve"> PAGEREF _Toc169609780 \h </w:instrText>
      </w:r>
      <w:r w:rsidRPr="00BC6FFC">
        <w:rPr>
          <w:noProof/>
        </w:rPr>
      </w:r>
      <w:r w:rsidRPr="00BC6FFC">
        <w:rPr>
          <w:noProof/>
        </w:rPr>
        <w:fldChar w:fldCharType="separate"/>
      </w:r>
      <w:r w:rsidR="00F816DE">
        <w:rPr>
          <w:noProof/>
        </w:rPr>
        <w:t>353</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5—Corporate plans</w:t>
      </w:r>
      <w:r w:rsidRPr="00BC6FFC">
        <w:rPr>
          <w:b w:val="0"/>
          <w:noProof/>
          <w:sz w:val="18"/>
        </w:rPr>
        <w:tab/>
      </w:r>
      <w:r w:rsidRPr="00BC6FFC">
        <w:rPr>
          <w:b w:val="0"/>
          <w:noProof/>
          <w:sz w:val="18"/>
        </w:rPr>
        <w:fldChar w:fldCharType="begin"/>
      </w:r>
      <w:r w:rsidRPr="00BC6FFC">
        <w:rPr>
          <w:b w:val="0"/>
          <w:noProof/>
          <w:sz w:val="18"/>
        </w:rPr>
        <w:instrText xml:space="preserve"> PAGEREF _Toc169609781 \h </w:instrText>
      </w:r>
      <w:r w:rsidRPr="00BC6FFC">
        <w:rPr>
          <w:b w:val="0"/>
          <w:noProof/>
          <w:sz w:val="18"/>
        </w:rPr>
      </w:r>
      <w:r w:rsidRPr="00BC6FFC">
        <w:rPr>
          <w:b w:val="0"/>
          <w:noProof/>
          <w:sz w:val="18"/>
        </w:rPr>
        <w:fldChar w:fldCharType="separate"/>
      </w:r>
      <w:r w:rsidR="00F816DE">
        <w:rPr>
          <w:b w:val="0"/>
          <w:noProof/>
          <w:sz w:val="18"/>
        </w:rPr>
        <w:t>354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677A</w:t>
      </w:r>
      <w:r>
        <w:rPr>
          <w:noProof/>
        </w:rPr>
        <w:tab/>
        <w:t>Corporate plan must deal separately with activities of the Offshore Infrastructure Regulator</w:t>
      </w:r>
      <w:r w:rsidRPr="00BC6FFC">
        <w:rPr>
          <w:noProof/>
        </w:rPr>
        <w:tab/>
      </w:r>
      <w:r w:rsidRPr="00BC6FFC">
        <w:rPr>
          <w:noProof/>
        </w:rPr>
        <w:fldChar w:fldCharType="begin"/>
      </w:r>
      <w:r w:rsidRPr="00BC6FFC">
        <w:rPr>
          <w:noProof/>
        </w:rPr>
        <w:instrText xml:space="preserve"> PAGEREF _Toc169609782 \h </w:instrText>
      </w:r>
      <w:r w:rsidRPr="00BC6FFC">
        <w:rPr>
          <w:noProof/>
        </w:rPr>
      </w:r>
      <w:r w:rsidRPr="00BC6FFC">
        <w:rPr>
          <w:noProof/>
        </w:rPr>
        <w:fldChar w:fldCharType="separate"/>
      </w:r>
      <w:r w:rsidR="00F816DE">
        <w:rPr>
          <w:noProof/>
        </w:rPr>
        <w:t>354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678</w:t>
      </w:r>
      <w:r>
        <w:rPr>
          <w:noProof/>
        </w:rPr>
        <w:tab/>
        <w:t>Corporate plan</w:t>
      </w:r>
      <w:r w:rsidRPr="00BC6FFC">
        <w:rPr>
          <w:noProof/>
        </w:rPr>
        <w:tab/>
      </w:r>
      <w:r w:rsidRPr="00BC6FFC">
        <w:rPr>
          <w:noProof/>
        </w:rPr>
        <w:fldChar w:fldCharType="begin"/>
      </w:r>
      <w:r w:rsidRPr="00BC6FFC">
        <w:rPr>
          <w:noProof/>
        </w:rPr>
        <w:instrText xml:space="preserve"> PAGEREF _Toc169609783 \h </w:instrText>
      </w:r>
      <w:r w:rsidRPr="00BC6FFC">
        <w:rPr>
          <w:noProof/>
        </w:rPr>
      </w:r>
      <w:r w:rsidRPr="00BC6FFC">
        <w:rPr>
          <w:noProof/>
        </w:rPr>
        <w:fldChar w:fldCharType="separate"/>
      </w:r>
      <w:r w:rsidR="00F816DE">
        <w:rPr>
          <w:noProof/>
        </w:rPr>
        <w:t>354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679</w:t>
      </w:r>
      <w:r>
        <w:rPr>
          <w:noProof/>
        </w:rPr>
        <w:tab/>
        <w:t>Responsible Commonwealth Minister’s response to corporate plan</w:t>
      </w:r>
      <w:r w:rsidRPr="00BC6FFC">
        <w:rPr>
          <w:noProof/>
        </w:rPr>
        <w:tab/>
      </w:r>
      <w:r w:rsidRPr="00BC6FFC">
        <w:rPr>
          <w:noProof/>
        </w:rPr>
        <w:fldChar w:fldCharType="begin"/>
      </w:r>
      <w:r w:rsidRPr="00BC6FFC">
        <w:rPr>
          <w:noProof/>
        </w:rPr>
        <w:instrText xml:space="preserve"> PAGEREF _Toc169609784 \h </w:instrText>
      </w:r>
      <w:r w:rsidRPr="00BC6FFC">
        <w:rPr>
          <w:noProof/>
        </w:rPr>
      </w:r>
      <w:r w:rsidRPr="00BC6FFC">
        <w:rPr>
          <w:noProof/>
        </w:rPr>
        <w:fldChar w:fldCharType="separate"/>
      </w:r>
      <w:r w:rsidR="00F816DE">
        <w:rPr>
          <w:noProof/>
        </w:rPr>
        <w:t>355</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7—NOPSEMA’s finances</w:t>
      </w:r>
      <w:r w:rsidRPr="00BC6FFC">
        <w:rPr>
          <w:b w:val="0"/>
          <w:noProof/>
          <w:sz w:val="18"/>
        </w:rPr>
        <w:tab/>
      </w:r>
      <w:r w:rsidRPr="00BC6FFC">
        <w:rPr>
          <w:b w:val="0"/>
          <w:noProof/>
          <w:sz w:val="18"/>
        </w:rPr>
        <w:fldChar w:fldCharType="begin"/>
      </w:r>
      <w:r w:rsidRPr="00BC6FFC">
        <w:rPr>
          <w:b w:val="0"/>
          <w:noProof/>
          <w:sz w:val="18"/>
        </w:rPr>
        <w:instrText xml:space="preserve"> PAGEREF _Toc169609785 \h </w:instrText>
      </w:r>
      <w:r w:rsidRPr="00BC6FFC">
        <w:rPr>
          <w:b w:val="0"/>
          <w:noProof/>
          <w:sz w:val="18"/>
        </w:rPr>
      </w:r>
      <w:r w:rsidRPr="00BC6FFC">
        <w:rPr>
          <w:b w:val="0"/>
          <w:noProof/>
          <w:sz w:val="18"/>
        </w:rPr>
        <w:fldChar w:fldCharType="separate"/>
      </w:r>
      <w:r w:rsidR="00F816DE">
        <w:rPr>
          <w:b w:val="0"/>
          <w:noProof/>
          <w:sz w:val="18"/>
        </w:rPr>
        <w:t>357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682</w:t>
      </w:r>
      <w:r>
        <w:rPr>
          <w:noProof/>
        </w:rPr>
        <w:tab/>
        <w:t>Commonwealth payments to NOPSEMA</w:t>
      </w:r>
      <w:r w:rsidRPr="00BC6FFC">
        <w:rPr>
          <w:noProof/>
        </w:rPr>
        <w:tab/>
      </w:r>
      <w:r w:rsidRPr="00BC6FFC">
        <w:rPr>
          <w:noProof/>
        </w:rPr>
        <w:fldChar w:fldCharType="begin"/>
      </w:r>
      <w:r w:rsidRPr="00BC6FFC">
        <w:rPr>
          <w:noProof/>
        </w:rPr>
        <w:instrText xml:space="preserve"> PAGEREF _Toc169609786 \h </w:instrText>
      </w:r>
      <w:r w:rsidRPr="00BC6FFC">
        <w:rPr>
          <w:noProof/>
        </w:rPr>
      </w:r>
      <w:r w:rsidRPr="00BC6FFC">
        <w:rPr>
          <w:noProof/>
        </w:rPr>
        <w:fldChar w:fldCharType="separate"/>
      </w:r>
      <w:r w:rsidR="00F816DE">
        <w:rPr>
          <w:noProof/>
        </w:rPr>
        <w:t>357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683</w:t>
      </w:r>
      <w:r>
        <w:rPr>
          <w:noProof/>
        </w:rPr>
        <w:tab/>
        <w:t>Application of money by NOPSEMA</w:t>
      </w:r>
      <w:r w:rsidRPr="00BC6FFC">
        <w:rPr>
          <w:noProof/>
        </w:rPr>
        <w:tab/>
      </w:r>
      <w:r w:rsidRPr="00BC6FFC">
        <w:rPr>
          <w:noProof/>
        </w:rPr>
        <w:fldChar w:fldCharType="begin"/>
      </w:r>
      <w:r w:rsidRPr="00BC6FFC">
        <w:rPr>
          <w:noProof/>
        </w:rPr>
        <w:instrText xml:space="preserve"> PAGEREF _Toc169609787 \h </w:instrText>
      </w:r>
      <w:r w:rsidRPr="00BC6FFC">
        <w:rPr>
          <w:noProof/>
        </w:rPr>
      </w:r>
      <w:r w:rsidRPr="00BC6FFC">
        <w:rPr>
          <w:noProof/>
        </w:rPr>
        <w:fldChar w:fldCharType="separate"/>
      </w:r>
      <w:r w:rsidR="00F816DE">
        <w:rPr>
          <w:noProof/>
        </w:rPr>
        <w:t>359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8—Other financial matters</w:t>
      </w:r>
      <w:r w:rsidRPr="00BC6FFC">
        <w:rPr>
          <w:b w:val="0"/>
          <w:noProof/>
          <w:sz w:val="18"/>
        </w:rPr>
        <w:tab/>
      </w:r>
      <w:r w:rsidRPr="00BC6FFC">
        <w:rPr>
          <w:b w:val="0"/>
          <w:noProof/>
          <w:sz w:val="18"/>
        </w:rPr>
        <w:fldChar w:fldCharType="begin"/>
      </w:r>
      <w:r w:rsidRPr="00BC6FFC">
        <w:rPr>
          <w:b w:val="0"/>
          <w:noProof/>
          <w:sz w:val="18"/>
        </w:rPr>
        <w:instrText xml:space="preserve"> PAGEREF _Toc169609788 \h </w:instrText>
      </w:r>
      <w:r w:rsidRPr="00BC6FFC">
        <w:rPr>
          <w:b w:val="0"/>
          <w:noProof/>
          <w:sz w:val="18"/>
        </w:rPr>
      </w:r>
      <w:r w:rsidRPr="00BC6FFC">
        <w:rPr>
          <w:b w:val="0"/>
          <w:noProof/>
          <w:sz w:val="18"/>
        </w:rPr>
        <w:fldChar w:fldCharType="separate"/>
      </w:r>
      <w:r w:rsidR="00F816DE">
        <w:rPr>
          <w:b w:val="0"/>
          <w:noProof/>
          <w:sz w:val="18"/>
        </w:rPr>
        <w:t>360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685</w:t>
      </w:r>
      <w:r>
        <w:rPr>
          <w:noProof/>
        </w:rPr>
        <w:tab/>
        <w:t>Fees for expenses incurred by NOPSEMA</w:t>
      </w:r>
      <w:r w:rsidRPr="00BC6FFC">
        <w:rPr>
          <w:noProof/>
        </w:rPr>
        <w:tab/>
      </w:r>
      <w:r w:rsidRPr="00BC6FFC">
        <w:rPr>
          <w:noProof/>
        </w:rPr>
        <w:fldChar w:fldCharType="begin"/>
      </w:r>
      <w:r w:rsidRPr="00BC6FFC">
        <w:rPr>
          <w:noProof/>
        </w:rPr>
        <w:instrText xml:space="preserve"> PAGEREF _Toc169609789 \h </w:instrText>
      </w:r>
      <w:r w:rsidRPr="00BC6FFC">
        <w:rPr>
          <w:noProof/>
        </w:rPr>
      </w:r>
      <w:r w:rsidRPr="00BC6FFC">
        <w:rPr>
          <w:noProof/>
        </w:rPr>
        <w:fldChar w:fldCharType="separate"/>
      </w:r>
      <w:r w:rsidR="00F816DE">
        <w:rPr>
          <w:noProof/>
        </w:rPr>
        <w:t>360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686</w:t>
      </w:r>
      <w:r>
        <w:rPr>
          <w:noProof/>
        </w:rPr>
        <w:tab/>
        <w:t>Safety investigation levy</w:t>
      </w:r>
      <w:r w:rsidRPr="00BC6FFC">
        <w:rPr>
          <w:noProof/>
        </w:rPr>
        <w:tab/>
      </w:r>
      <w:r w:rsidRPr="00BC6FFC">
        <w:rPr>
          <w:noProof/>
        </w:rPr>
        <w:fldChar w:fldCharType="begin"/>
      </w:r>
      <w:r w:rsidRPr="00BC6FFC">
        <w:rPr>
          <w:noProof/>
        </w:rPr>
        <w:instrText xml:space="preserve"> PAGEREF _Toc169609790 \h </w:instrText>
      </w:r>
      <w:r w:rsidRPr="00BC6FFC">
        <w:rPr>
          <w:noProof/>
        </w:rPr>
      </w:r>
      <w:r w:rsidRPr="00BC6FFC">
        <w:rPr>
          <w:noProof/>
        </w:rPr>
        <w:fldChar w:fldCharType="separate"/>
      </w:r>
      <w:r w:rsidR="00F816DE">
        <w:rPr>
          <w:noProof/>
        </w:rPr>
        <w:t>361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687</w:t>
      </w:r>
      <w:r>
        <w:rPr>
          <w:noProof/>
        </w:rPr>
        <w:tab/>
        <w:t>Safety case levy</w:t>
      </w:r>
      <w:r w:rsidRPr="00BC6FFC">
        <w:rPr>
          <w:noProof/>
        </w:rPr>
        <w:tab/>
      </w:r>
      <w:r w:rsidRPr="00BC6FFC">
        <w:rPr>
          <w:noProof/>
        </w:rPr>
        <w:fldChar w:fldCharType="begin"/>
      </w:r>
      <w:r w:rsidRPr="00BC6FFC">
        <w:rPr>
          <w:noProof/>
        </w:rPr>
        <w:instrText xml:space="preserve"> PAGEREF _Toc169609791 \h </w:instrText>
      </w:r>
      <w:r w:rsidRPr="00BC6FFC">
        <w:rPr>
          <w:noProof/>
        </w:rPr>
      </w:r>
      <w:r w:rsidRPr="00BC6FFC">
        <w:rPr>
          <w:noProof/>
        </w:rPr>
        <w:fldChar w:fldCharType="separate"/>
      </w:r>
      <w:r w:rsidR="00F816DE">
        <w:rPr>
          <w:noProof/>
        </w:rPr>
        <w:t>362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688</w:t>
      </w:r>
      <w:r>
        <w:rPr>
          <w:noProof/>
        </w:rPr>
        <w:tab/>
        <w:t>Well investigation levy</w:t>
      </w:r>
      <w:r w:rsidRPr="00BC6FFC">
        <w:rPr>
          <w:noProof/>
        </w:rPr>
        <w:tab/>
      </w:r>
      <w:r w:rsidRPr="00BC6FFC">
        <w:rPr>
          <w:noProof/>
        </w:rPr>
        <w:fldChar w:fldCharType="begin"/>
      </w:r>
      <w:r w:rsidRPr="00BC6FFC">
        <w:rPr>
          <w:noProof/>
        </w:rPr>
        <w:instrText xml:space="preserve"> PAGEREF _Toc169609792 \h </w:instrText>
      </w:r>
      <w:r w:rsidRPr="00BC6FFC">
        <w:rPr>
          <w:noProof/>
        </w:rPr>
      </w:r>
      <w:r w:rsidRPr="00BC6FFC">
        <w:rPr>
          <w:noProof/>
        </w:rPr>
        <w:fldChar w:fldCharType="separate"/>
      </w:r>
      <w:r w:rsidR="00F816DE">
        <w:rPr>
          <w:noProof/>
        </w:rPr>
        <w:t>363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688A</w:t>
      </w:r>
      <w:r>
        <w:rPr>
          <w:noProof/>
        </w:rPr>
        <w:tab/>
        <w:t>Annual well levy</w:t>
      </w:r>
      <w:r w:rsidRPr="00BC6FFC">
        <w:rPr>
          <w:noProof/>
        </w:rPr>
        <w:tab/>
      </w:r>
      <w:r w:rsidRPr="00BC6FFC">
        <w:rPr>
          <w:noProof/>
        </w:rPr>
        <w:fldChar w:fldCharType="begin"/>
      </w:r>
      <w:r w:rsidRPr="00BC6FFC">
        <w:rPr>
          <w:noProof/>
        </w:rPr>
        <w:instrText xml:space="preserve"> PAGEREF _Toc169609793 \h </w:instrText>
      </w:r>
      <w:r w:rsidRPr="00BC6FFC">
        <w:rPr>
          <w:noProof/>
        </w:rPr>
      </w:r>
      <w:r w:rsidRPr="00BC6FFC">
        <w:rPr>
          <w:noProof/>
        </w:rPr>
        <w:fldChar w:fldCharType="separate"/>
      </w:r>
      <w:r w:rsidR="00F816DE">
        <w:rPr>
          <w:noProof/>
        </w:rPr>
        <w:t>364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688B</w:t>
      </w:r>
      <w:r>
        <w:rPr>
          <w:noProof/>
        </w:rPr>
        <w:tab/>
        <w:t>Well activity levy</w:t>
      </w:r>
      <w:r w:rsidRPr="00BC6FFC">
        <w:rPr>
          <w:noProof/>
        </w:rPr>
        <w:tab/>
      </w:r>
      <w:r w:rsidRPr="00BC6FFC">
        <w:rPr>
          <w:noProof/>
        </w:rPr>
        <w:fldChar w:fldCharType="begin"/>
      </w:r>
      <w:r w:rsidRPr="00BC6FFC">
        <w:rPr>
          <w:noProof/>
        </w:rPr>
        <w:instrText xml:space="preserve"> PAGEREF _Toc169609794 \h </w:instrText>
      </w:r>
      <w:r w:rsidRPr="00BC6FFC">
        <w:rPr>
          <w:noProof/>
        </w:rPr>
      </w:r>
      <w:r w:rsidRPr="00BC6FFC">
        <w:rPr>
          <w:noProof/>
        </w:rPr>
        <w:fldChar w:fldCharType="separate"/>
      </w:r>
      <w:r w:rsidR="00F816DE">
        <w:rPr>
          <w:noProof/>
        </w:rPr>
        <w:t>365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688C</w:t>
      </w:r>
      <w:r>
        <w:rPr>
          <w:noProof/>
        </w:rPr>
        <w:tab/>
        <w:t>Environment plan levy</w:t>
      </w:r>
      <w:r w:rsidRPr="00BC6FFC">
        <w:rPr>
          <w:noProof/>
        </w:rPr>
        <w:tab/>
      </w:r>
      <w:r w:rsidRPr="00BC6FFC">
        <w:rPr>
          <w:noProof/>
        </w:rPr>
        <w:fldChar w:fldCharType="begin"/>
      </w:r>
      <w:r w:rsidRPr="00BC6FFC">
        <w:rPr>
          <w:noProof/>
        </w:rPr>
        <w:instrText xml:space="preserve"> PAGEREF _Toc169609795 \h </w:instrText>
      </w:r>
      <w:r w:rsidRPr="00BC6FFC">
        <w:rPr>
          <w:noProof/>
        </w:rPr>
      </w:r>
      <w:r w:rsidRPr="00BC6FFC">
        <w:rPr>
          <w:noProof/>
        </w:rPr>
        <w:fldChar w:fldCharType="separate"/>
      </w:r>
      <w:r w:rsidR="00F816DE">
        <w:rPr>
          <w:noProof/>
        </w:rPr>
        <w:t>366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689</w:t>
      </w:r>
      <w:r>
        <w:rPr>
          <w:noProof/>
        </w:rPr>
        <w:tab/>
        <w:t>Liability to taxation</w:t>
      </w:r>
      <w:r w:rsidRPr="00BC6FFC">
        <w:rPr>
          <w:noProof/>
        </w:rPr>
        <w:tab/>
      </w:r>
      <w:r w:rsidRPr="00BC6FFC">
        <w:rPr>
          <w:noProof/>
        </w:rPr>
        <w:fldChar w:fldCharType="begin"/>
      </w:r>
      <w:r w:rsidRPr="00BC6FFC">
        <w:rPr>
          <w:noProof/>
        </w:rPr>
        <w:instrText xml:space="preserve"> PAGEREF _Toc169609796 \h </w:instrText>
      </w:r>
      <w:r w:rsidRPr="00BC6FFC">
        <w:rPr>
          <w:noProof/>
        </w:rPr>
      </w:r>
      <w:r w:rsidRPr="00BC6FFC">
        <w:rPr>
          <w:noProof/>
        </w:rPr>
        <w:fldChar w:fldCharType="separate"/>
      </w:r>
      <w:r w:rsidR="00F816DE">
        <w:rPr>
          <w:noProof/>
        </w:rPr>
        <w:t>368</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9—Miscellaneous</w:t>
      </w:r>
      <w:r w:rsidRPr="00BC6FFC">
        <w:rPr>
          <w:b w:val="0"/>
          <w:noProof/>
          <w:sz w:val="18"/>
        </w:rPr>
        <w:tab/>
      </w:r>
      <w:r w:rsidRPr="00BC6FFC">
        <w:rPr>
          <w:b w:val="0"/>
          <w:noProof/>
          <w:sz w:val="18"/>
        </w:rPr>
        <w:fldChar w:fldCharType="begin"/>
      </w:r>
      <w:r w:rsidRPr="00BC6FFC">
        <w:rPr>
          <w:b w:val="0"/>
          <w:noProof/>
          <w:sz w:val="18"/>
        </w:rPr>
        <w:instrText xml:space="preserve"> PAGEREF _Toc169609797 \h </w:instrText>
      </w:r>
      <w:r w:rsidRPr="00BC6FFC">
        <w:rPr>
          <w:b w:val="0"/>
          <w:noProof/>
          <w:sz w:val="18"/>
        </w:rPr>
      </w:r>
      <w:r w:rsidRPr="00BC6FFC">
        <w:rPr>
          <w:b w:val="0"/>
          <w:noProof/>
          <w:sz w:val="18"/>
        </w:rPr>
        <w:fldChar w:fldCharType="separate"/>
      </w:r>
      <w:r w:rsidR="00F816DE">
        <w:rPr>
          <w:b w:val="0"/>
          <w:noProof/>
          <w:sz w:val="18"/>
        </w:rPr>
        <w:t>369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690</w:t>
      </w:r>
      <w:r>
        <w:rPr>
          <w:noProof/>
        </w:rPr>
        <w:tab/>
        <w:t>Annual reports</w:t>
      </w:r>
      <w:r w:rsidRPr="00BC6FFC">
        <w:rPr>
          <w:noProof/>
        </w:rPr>
        <w:tab/>
      </w:r>
      <w:r w:rsidRPr="00BC6FFC">
        <w:rPr>
          <w:noProof/>
        </w:rPr>
        <w:fldChar w:fldCharType="begin"/>
      </w:r>
      <w:r w:rsidRPr="00BC6FFC">
        <w:rPr>
          <w:noProof/>
        </w:rPr>
        <w:instrText xml:space="preserve"> PAGEREF _Toc169609798 \h </w:instrText>
      </w:r>
      <w:r w:rsidRPr="00BC6FFC">
        <w:rPr>
          <w:noProof/>
        </w:rPr>
      </w:r>
      <w:r w:rsidRPr="00BC6FFC">
        <w:rPr>
          <w:noProof/>
        </w:rPr>
        <w:fldChar w:fldCharType="separate"/>
      </w:r>
      <w:r w:rsidR="00F816DE">
        <w:rPr>
          <w:noProof/>
        </w:rPr>
        <w:t>369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691</w:t>
      </w:r>
      <w:r>
        <w:rPr>
          <w:noProof/>
        </w:rPr>
        <w:tab/>
        <w:t>Ministers may require NOPSEMA to prepare reports or give information</w:t>
      </w:r>
      <w:r w:rsidRPr="00BC6FFC">
        <w:rPr>
          <w:noProof/>
        </w:rPr>
        <w:tab/>
      </w:r>
      <w:r w:rsidRPr="00BC6FFC">
        <w:rPr>
          <w:noProof/>
        </w:rPr>
        <w:fldChar w:fldCharType="begin"/>
      </w:r>
      <w:r w:rsidRPr="00BC6FFC">
        <w:rPr>
          <w:noProof/>
        </w:rPr>
        <w:instrText xml:space="preserve"> PAGEREF _Toc169609799 \h </w:instrText>
      </w:r>
      <w:r w:rsidRPr="00BC6FFC">
        <w:rPr>
          <w:noProof/>
        </w:rPr>
      </w:r>
      <w:r w:rsidRPr="00BC6FFC">
        <w:rPr>
          <w:noProof/>
        </w:rPr>
        <w:fldChar w:fldCharType="separate"/>
      </w:r>
      <w:r w:rsidR="00F816DE">
        <w:rPr>
          <w:noProof/>
        </w:rPr>
        <w:t>370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692</w:t>
      </w:r>
      <w:r>
        <w:rPr>
          <w:noProof/>
        </w:rPr>
        <w:tab/>
        <w:t>Responsible Commonwealth Minister may give directions to NOPSEMA</w:t>
      </w:r>
      <w:r w:rsidRPr="00BC6FFC">
        <w:rPr>
          <w:noProof/>
        </w:rPr>
        <w:tab/>
      </w:r>
      <w:r w:rsidRPr="00BC6FFC">
        <w:rPr>
          <w:noProof/>
        </w:rPr>
        <w:fldChar w:fldCharType="begin"/>
      </w:r>
      <w:r w:rsidRPr="00BC6FFC">
        <w:rPr>
          <w:noProof/>
        </w:rPr>
        <w:instrText xml:space="preserve"> PAGEREF _Toc169609800 \h </w:instrText>
      </w:r>
      <w:r w:rsidRPr="00BC6FFC">
        <w:rPr>
          <w:noProof/>
        </w:rPr>
      </w:r>
      <w:r w:rsidRPr="00BC6FFC">
        <w:rPr>
          <w:noProof/>
        </w:rPr>
        <w:fldChar w:fldCharType="separate"/>
      </w:r>
      <w:r w:rsidR="00F816DE">
        <w:rPr>
          <w:noProof/>
        </w:rPr>
        <w:t>371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693</w:t>
      </w:r>
      <w:r>
        <w:rPr>
          <w:noProof/>
        </w:rPr>
        <w:tab/>
        <w:t>Prosecutions by the Director of Public Prosecutions under mirror provisions</w:t>
      </w:r>
      <w:r w:rsidRPr="00BC6FFC">
        <w:rPr>
          <w:noProof/>
        </w:rPr>
        <w:tab/>
      </w:r>
      <w:r w:rsidRPr="00BC6FFC">
        <w:rPr>
          <w:noProof/>
        </w:rPr>
        <w:fldChar w:fldCharType="begin"/>
      </w:r>
      <w:r w:rsidRPr="00BC6FFC">
        <w:rPr>
          <w:noProof/>
        </w:rPr>
        <w:instrText xml:space="preserve"> PAGEREF _Toc169609801 \h </w:instrText>
      </w:r>
      <w:r w:rsidRPr="00BC6FFC">
        <w:rPr>
          <w:noProof/>
        </w:rPr>
      </w:r>
      <w:r w:rsidRPr="00BC6FFC">
        <w:rPr>
          <w:noProof/>
        </w:rPr>
        <w:fldChar w:fldCharType="separate"/>
      </w:r>
      <w:r w:rsidR="00F816DE">
        <w:rPr>
          <w:noProof/>
        </w:rPr>
        <w:t>373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694</w:t>
      </w:r>
      <w:r>
        <w:rPr>
          <w:noProof/>
        </w:rPr>
        <w:tab/>
        <w:t>Fair Work Commission may exercise powers under mirror provisions</w:t>
      </w:r>
      <w:r w:rsidRPr="00BC6FFC">
        <w:rPr>
          <w:noProof/>
        </w:rPr>
        <w:tab/>
      </w:r>
      <w:r w:rsidRPr="00BC6FFC">
        <w:rPr>
          <w:noProof/>
        </w:rPr>
        <w:fldChar w:fldCharType="begin"/>
      </w:r>
      <w:r w:rsidRPr="00BC6FFC">
        <w:rPr>
          <w:noProof/>
        </w:rPr>
        <w:instrText xml:space="preserve"> PAGEREF _Toc169609802 \h </w:instrText>
      </w:r>
      <w:r w:rsidRPr="00BC6FFC">
        <w:rPr>
          <w:noProof/>
        </w:rPr>
      </w:r>
      <w:r w:rsidRPr="00BC6FFC">
        <w:rPr>
          <w:noProof/>
        </w:rPr>
        <w:fldChar w:fldCharType="separate"/>
      </w:r>
      <w:r w:rsidR="00F816DE">
        <w:rPr>
          <w:noProof/>
        </w:rPr>
        <w:t>374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w:t>
      </w:r>
      <w:r>
        <w:rPr>
          <w:noProof/>
        </w:rPr>
        <w:tab/>
        <w:t>Reviews of operations of NOPSEMA</w:t>
      </w:r>
      <w:r w:rsidRPr="00BC6FFC">
        <w:rPr>
          <w:noProof/>
        </w:rPr>
        <w:tab/>
      </w:r>
      <w:r w:rsidRPr="00BC6FFC">
        <w:rPr>
          <w:noProof/>
        </w:rPr>
        <w:fldChar w:fldCharType="begin"/>
      </w:r>
      <w:r w:rsidRPr="00BC6FFC">
        <w:rPr>
          <w:noProof/>
        </w:rPr>
        <w:instrText xml:space="preserve"> PAGEREF _Toc169609803 \h </w:instrText>
      </w:r>
      <w:r w:rsidRPr="00BC6FFC">
        <w:rPr>
          <w:noProof/>
        </w:rPr>
      </w:r>
      <w:r w:rsidRPr="00BC6FFC">
        <w:rPr>
          <w:noProof/>
        </w:rPr>
        <w:fldChar w:fldCharType="separate"/>
      </w:r>
      <w:r w:rsidR="00F816DE">
        <w:rPr>
          <w:noProof/>
        </w:rPr>
        <w:t>374</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6.10—National Offshore Petroleum Titles Administrator</w:t>
      </w:r>
      <w:r w:rsidRPr="00BC6FFC">
        <w:rPr>
          <w:b w:val="0"/>
          <w:noProof/>
          <w:sz w:val="18"/>
        </w:rPr>
        <w:tab/>
      </w:r>
      <w:r w:rsidRPr="00BC6FFC">
        <w:rPr>
          <w:b w:val="0"/>
          <w:noProof/>
          <w:sz w:val="18"/>
        </w:rPr>
        <w:fldChar w:fldCharType="begin"/>
      </w:r>
      <w:r w:rsidRPr="00BC6FFC">
        <w:rPr>
          <w:b w:val="0"/>
          <w:noProof/>
          <w:sz w:val="18"/>
        </w:rPr>
        <w:instrText xml:space="preserve"> PAGEREF _Toc169609804 \h </w:instrText>
      </w:r>
      <w:r w:rsidRPr="00BC6FFC">
        <w:rPr>
          <w:b w:val="0"/>
          <w:noProof/>
          <w:sz w:val="18"/>
        </w:rPr>
      </w:r>
      <w:r w:rsidRPr="00BC6FFC">
        <w:rPr>
          <w:b w:val="0"/>
          <w:noProof/>
          <w:sz w:val="18"/>
        </w:rPr>
        <w:fldChar w:fldCharType="separate"/>
      </w:r>
      <w:r w:rsidR="00F816DE">
        <w:rPr>
          <w:b w:val="0"/>
          <w:noProof/>
          <w:sz w:val="18"/>
        </w:rPr>
        <w:t>377</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_Toc169609805 \h </w:instrText>
      </w:r>
      <w:r w:rsidRPr="00BC6FFC">
        <w:rPr>
          <w:b w:val="0"/>
          <w:noProof/>
          <w:sz w:val="18"/>
        </w:rPr>
      </w:r>
      <w:r w:rsidRPr="00BC6FFC">
        <w:rPr>
          <w:b w:val="0"/>
          <w:noProof/>
          <w:sz w:val="18"/>
        </w:rPr>
        <w:fldChar w:fldCharType="separate"/>
      </w:r>
      <w:r w:rsidR="00F816DE">
        <w:rPr>
          <w:b w:val="0"/>
          <w:noProof/>
          <w:sz w:val="18"/>
        </w:rPr>
        <w:t>377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695AB</w:t>
      </w:r>
      <w:r>
        <w:rPr>
          <w:noProof/>
        </w:rPr>
        <w:tab/>
        <w:t>Simplified outline</w:t>
      </w:r>
      <w:r w:rsidRPr="00BC6FFC">
        <w:rPr>
          <w:noProof/>
        </w:rPr>
        <w:tab/>
      </w:r>
      <w:r w:rsidRPr="00BC6FFC">
        <w:rPr>
          <w:noProof/>
        </w:rPr>
        <w:fldChar w:fldCharType="begin"/>
      </w:r>
      <w:r w:rsidRPr="00BC6FFC">
        <w:rPr>
          <w:noProof/>
        </w:rPr>
        <w:instrText xml:space="preserve"> PAGEREF _Toc169609806 \h </w:instrText>
      </w:r>
      <w:r w:rsidRPr="00BC6FFC">
        <w:rPr>
          <w:noProof/>
        </w:rPr>
      </w:r>
      <w:r w:rsidRPr="00BC6FFC">
        <w:rPr>
          <w:noProof/>
        </w:rPr>
        <w:fldChar w:fldCharType="separate"/>
      </w:r>
      <w:r w:rsidR="00F816DE">
        <w:rPr>
          <w:noProof/>
        </w:rPr>
        <w:t>377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2—National Offshore Petroleum Titles Administrator</w:t>
      </w:r>
      <w:r w:rsidRPr="00BC6FFC">
        <w:rPr>
          <w:b w:val="0"/>
          <w:noProof/>
          <w:sz w:val="18"/>
        </w:rPr>
        <w:tab/>
      </w:r>
      <w:r w:rsidRPr="00BC6FFC">
        <w:rPr>
          <w:b w:val="0"/>
          <w:noProof/>
          <w:sz w:val="18"/>
        </w:rPr>
        <w:fldChar w:fldCharType="begin"/>
      </w:r>
      <w:r w:rsidRPr="00BC6FFC">
        <w:rPr>
          <w:b w:val="0"/>
          <w:noProof/>
          <w:sz w:val="18"/>
        </w:rPr>
        <w:instrText xml:space="preserve"> PAGEREF _Toc169609807 \h </w:instrText>
      </w:r>
      <w:r w:rsidRPr="00BC6FFC">
        <w:rPr>
          <w:b w:val="0"/>
          <w:noProof/>
          <w:sz w:val="18"/>
        </w:rPr>
      </w:r>
      <w:r w:rsidRPr="00BC6FFC">
        <w:rPr>
          <w:b w:val="0"/>
          <w:noProof/>
          <w:sz w:val="18"/>
        </w:rPr>
        <w:fldChar w:fldCharType="separate"/>
      </w:r>
      <w:r w:rsidR="00F816DE">
        <w:rPr>
          <w:b w:val="0"/>
          <w:noProof/>
          <w:sz w:val="18"/>
        </w:rPr>
        <w:t>378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695A</w:t>
      </w:r>
      <w:r>
        <w:rPr>
          <w:noProof/>
        </w:rPr>
        <w:tab/>
        <w:t>National Offshore Petroleum Titles Administrator</w:t>
      </w:r>
      <w:r w:rsidRPr="00BC6FFC">
        <w:rPr>
          <w:noProof/>
        </w:rPr>
        <w:tab/>
      </w:r>
      <w:r w:rsidRPr="00BC6FFC">
        <w:rPr>
          <w:noProof/>
        </w:rPr>
        <w:fldChar w:fldCharType="begin"/>
      </w:r>
      <w:r w:rsidRPr="00BC6FFC">
        <w:rPr>
          <w:noProof/>
        </w:rPr>
        <w:instrText xml:space="preserve"> PAGEREF _Toc169609808 \h </w:instrText>
      </w:r>
      <w:r w:rsidRPr="00BC6FFC">
        <w:rPr>
          <w:noProof/>
        </w:rPr>
      </w:r>
      <w:r w:rsidRPr="00BC6FFC">
        <w:rPr>
          <w:noProof/>
        </w:rPr>
        <w:fldChar w:fldCharType="separate"/>
      </w:r>
      <w:r w:rsidR="00F816DE">
        <w:rPr>
          <w:noProof/>
        </w:rPr>
        <w:t>378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695B</w:t>
      </w:r>
      <w:r>
        <w:rPr>
          <w:noProof/>
        </w:rPr>
        <w:tab/>
        <w:t>Functions of the Titles Administrator</w:t>
      </w:r>
      <w:r w:rsidRPr="00BC6FFC">
        <w:rPr>
          <w:noProof/>
        </w:rPr>
        <w:tab/>
      </w:r>
      <w:r w:rsidRPr="00BC6FFC">
        <w:rPr>
          <w:noProof/>
        </w:rPr>
        <w:fldChar w:fldCharType="begin"/>
      </w:r>
      <w:r w:rsidRPr="00BC6FFC">
        <w:rPr>
          <w:noProof/>
        </w:rPr>
        <w:instrText xml:space="preserve"> PAGEREF _Toc169609809 \h </w:instrText>
      </w:r>
      <w:r w:rsidRPr="00BC6FFC">
        <w:rPr>
          <w:noProof/>
        </w:rPr>
      </w:r>
      <w:r w:rsidRPr="00BC6FFC">
        <w:rPr>
          <w:noProof/>
        </w:rPr>
        <w:fldChar w:fldCharType="separate"/>
      </w:r>
      <w:r w:rsidR="00F816DE">
        <w:rPr>
          <w:noProof/>
        </w:rPr>
        <w:t>378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695C</w:t>
      </w:r>
      <w:r>
        <w:rPr>
          <w:noProof/>
        </w:rPr>
        <w:tab/>
        <w:t>Acting Titles Administrator</w:t>
      </w:r>
      <w:r w:rsidRPr="00BC6FFC">
        <w:rPr>
          <w:noProof/>
        </w:rPr>
        <w:tab/>
      </w:r>
      <w:r w:rsidRPr="00BC6FFC">
        <w:rPr>
          <w:noProof/>
        </w:rPr>
        <w:fldChar w:fldCharType="begin"/>
      </w:r>
      <w:r w:rsidRPr="00BC6FFC">
        <w:rPr>
          <w:noProof/>
        </w:rPr>
        <w:instrText xml:space="preserve"> PAGEREF _Toc169609810 \h </w:instrText>
      </w:r>
      <w:r w:rsidRPr="00BC6FFC">
        <w:rPr>
          <w:noProof/>
        </w:rPr>
      </w:r>
      <w:r w:rsidRPr="00BC6FFC">
        <w:rPr>
          <w:noProof/>
        </w:rPr>
        <w:fldChar w:fldCharType="separate"/>
      </w:r>
      <w:r w:rsidR="00F816DE">
        <w:rPr>
          <w:noProof/>
        </w:rPr>
        <w:t>380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695D</w:t>
      </w:r>
      <w:r>
        <w:rPr>
          <w:noProof/>
        </w:rPr>
        <w:tab/>
        <w:t>Delegation by the Titles Administrator</w:t>
      </w:r>
      <w:r w:rsidRPr="00BC6FFC">
        <w:rPr>
          <w:noProof/>
        </w:rPr>
        <w:tab/>
      </w:r>
      <w:r w:rsidRPr="00BC6FFC">
        <w:rPr>
          <w:noProof/>
        </w:rPr>
        <w:fldChar w:fldCharType="begin"/>
      </w:r>
      <w:r w:rsidRPr="00BC6FFC">
        <w:rPr>
          <w:noProof/>
        </w:rPr>
        <w:instrText xml:space="preserve"> PAGEREF _Toc169609811 \h </w:instrText>
      </w:r>
      <w:r w:rsidRPr="00BC6FFC">
        <w:rPr>
          <w:noProof/>
        </w:rPr>
      </w:r>
      <w:r w:rsidRPr="00BC6FFC">
        <w:rPr>
          <w:noProof/>
        </w:rPr>
        <w:fldChar w:fldCharType="separate"/>
      </w:r>
      <w:r w:rsidR="00F816DE">
        <w:rPr>
          <w:noProof/>
        </w:rPr>
        <w:t>381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695E</w:t>
      </w:r>
      <w:r>
        <w:rPr>
          <w:noProof/>
        </w:rPr>
        <w:tab/>
        <w:t>Titles Administrator to be assisted by APS employees in the Department</w:t>
      </w:r>
      <w:r w:rsidRPr="00BC6FFC">
        <w:rPr>
          <w:noProof/>
        </w:rPr>
        <w:tab/>
      </w:r>
      <w:r w:rsidRPr="00BC6FFC">
        <w:rPr>
          <w:noProof/>
        </w:rPr>
        <w:fldChar w:fldCharType="begin"/>
      </w:r>
      <w:r w:rsidRPr="00BC6FFC">
        <w:rPr>
          <w:noProof/>
        </w:rPr>
        <w:instrText xml:space="preserve"> PAGEREF _Toc169609812 \h </w:instrText>
      </w:r>
      <w:r w:rsidRPr="00BC6FFC">
        <w:rPr>
          <w:noProof/>
        </w:rPr>
      </w:r>
      <w:r w:rsidRPr="00BC6FFC">
        <w:rPr>
          <w:noProof/>
        </w:rPr>
        <w:fldChar w:fldCharType="separate"/>
      </w:r>
      <w:r w:rsidR="00F816DE">
        <w:rPr>
          <w:noProof/>
        </w:rPr>
        <w:t>382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695F</w:t>
      </w:r>
      <w:r>
        <w:rPr>
          <w:noProof/>
        </w:rPr>
        <w:tab/>
        <w:t>Other persons assisting the Titles Administrator</w:t>
      </w:r>
      <w:r w:rsidRPr="00BC6FFC">
        <w:rPr>
          <w:noProof/>
        </w:rPr>
        <w:tab/>
      </w:r>
      <w:r w:rsidRPr="00BC6FFC">
        <w:rPr>
          <w:noProof/>
        </w:rPr>
        <w:fldChar w:fldCharType="begin"/>
      </w:r>
      <w:r w:rsidRPr="00BC6FFC">
        <w:rPr>
          <w:noProof/>
        </w:rPr>
        <w:instrText xml:space="preserve"> PAGEREF _Toc169609813 \h </w:instrText>
      </w:r>
      <w:r w:rsidRPr="00BC6FFC">
        <w:rPr>
          <w:noProof/>
        </w:rPr>
      </w:r>
      <w:r w:rsidRPr="00BC6FFC">
        <w:rPr>
          <w:noProof/>
        </w:rPr>
        <w:fldChar w:fldCharType="separate"/>
      </w:r>
      <w:r w:rsidR="00F816DE">
        <w:rPr>
          <w:noProof/>
        </w:rPr>
        <w:t>382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695G</w:t>
      </w:r>
      <w:r>
        <w:rPr>
          <w:noProof/>
        </w:rPr>
        <w:tab/>
        <w:t>Consultants</w:t>
      </w:r>
      <w:r w:rsidRPr="00BC6FFC">
        <w:rPr>
          <w:noProof/>
        </w:rPr>
        <w:tab/>
      </w:r>
      <w:r w:rsidRPr="00BC6FFC">
        <w:rPr>
          <w:noProof/>
        </w:rPr>
        <w:fldChar w:fldCharType="begin"/>
      </w:r>
      <w:r w:rsidRPr="00BC6FFC">
        <w:rPr>
          <w:noProof/>
        </w:rPr>
        <w:instrText xml:space="preserve"> PAGEREF _Toc169609814 \h </w:instrText>
      </w:r>
      <w:r w:rsidRPr="00BC6FFC">
        <w:rPr>
          <w:noProof/>
        </w:rPr>
      </w:r>
      <w:r w:rsidRPr="00BC6FFC">
        <w:rPr>
          <w:noProof/>
        </w:rPr>
        <w:fldChar w:fldCharType="separate"/>
      </w:r>
      <w:r w:rsidR="00F816DE">
        <w:rPr>
          <w:noProof/>
        </w:rPr>
        <w:t>382</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3—National Offshore Petroleum Titles Administrator Special Account</w:t>
      </w:r>
      <w:r w:rsidRPr="00BC6FFC">
        <w:rPr>
          <w:b w:val="0"/>
          <w:noProof/>
          <w:sz w:val="18"/>
        </w:rPr>
        <w:tab/>
      </w:r>
      <w:r w:rsidRPr="00BC6FFC">
        <w:rPr>
          <w:b w:val="0"/>
          <w:noProof/>
          <w:sz w:val="18"/>
        </w:rPr>
        <w:fldChar w:fldCharType="begin"/>
      </w:r>
      <w:r w:rsidRPr="00BC6FFC">
        <w:rPr>
          <w:b w:val="0"/>
          <w:noProof/>
          <w:sz w:val="18"/>
        </w:rPr>
        <w:instrText xml:space="preserve"> PAGEREF _Toc169609815 \h </w:instrText>
      </w:r>
      <w:r w:rsidRPr="00BC6FFC">
        <w:rPr>
          <w:b w:val="0"/>
          <w:noProof/>
          <w:sz w:val="18"/>
        </w:rPr>
      </w:r>
      <w:r w:rsidRPr="00BC6FFC">
        <w:rPr>
          <w:b w:val="0"/>
          <w:noProof/>
          <w:sz w:val="18"/>
        </w:rPr>
        <w:fldChar w:fldCharType="separate"/>
      </w:r>
      <w:r w:rsidR="00F816DE">
        <w:rPr>
          <w:b w:val="0"/>
          <w:noProof/>
          <w:sz w:val="18"/>
        </w:rPr>
        <w:t>383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695H</w:t>
      </w:r>
      <w:r>
        <w:rPr>
          <w:noProof/>
        </w:rPr>
        <w:tab/>
        <w:t>National Offshore Petroleum Titles Administrator Special Account</w:t>
      </w:r>
      <w:r w:rsidRPr="00BC6FFC">
        <w:rPr>
          <w:noProof/>
        </w:rPr>
        <w:tab/>
      </w:r>
      <w:r w:rsidRPr="00BC6FFC">
        <w:rPr>
          <w:noProof/>
        </w:rPr>
        <w:fldChar w:fldCharType="begin"/>
      </w:r>
      <w:r w:rsidRPr="00BC6FFC">
        <w:rPr>
          <w:noProof/>
        </w:rPr>
        <w:instrText xml:space="preserve"> PAGEREF _Toc169609816 \h </w:instrText>
      </w:r>
      <w:r w:rsidRPr="00BC6FFC">
        <w:rPr>
          <w:noProof/>
        </w:rPr>
      </w:r>
      <w:r w:rsidRPr="00BC6FFC">
        <w:rPr>
          <w:noProof/>
        </w:rPr>
        <w:fldChar w:fldCharType="separate"/>
      </w:r>
      <w:r w:rsidR="00F816DE">
        <w:rPr>
          <w:noProof/>
        </w:rPr>
        <w:t>383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695J</w:t>
      </w:r>
      <w:r>
        <w:rPr>
          <w:noProof/>
        </w:rPr>
        <w:tab/>
        <w:t>Credits to the Account</w:t>
      </w:r>
      <w:r w:rsidRPr="00BC6FFC">
        <w:rPr>
          <w:noProof/>
        </w:rPr>
        <w:tab/>
      </w:r>
      <w:r w:rsidRPr="00BC6FFC">
        <w:rPr>
          <w:noProof/>
        </w:rPr>
        <w:fldChar w:fldCharType="begin"/>
      </w:r>
      <w:r w:rsidRPr="00BC6FFC">
        <w:rPr>
          <w:noProof/>
        </w:rPr>
        <w:instrText xml:space="preserve"> PAGEREF _Toc169609817 \h </w:instrText>
      </w:r>
      <w:r w:rsidRPr="00BC6FFC">
        <w:rPr>
          <w:noProof/>
        </w:rPr>
      </w:r>
      <w:r w:rsidRPr="00BC6FFC">
        <w:rPr>
          <w:noProof/>
        </w:rPr>
        <w:fldChar w:fldCharType="separate"/>
      </w:r>
      <w:r w:rsidR="00F816DE">
        <w:rPr>
          <w:noProof/>
        </w:rPr>
        <w:t>383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695K</w:t>
      </w:r>
      <w:r>
        <w:rPr>
          <w:noProof/>
        </w:rPr>
        <w:tab/>
        <w:t>Purposes of the Account and transfers to general CRF</w:t>
      </w:r>
      <w:r w:rsidRPr="00BC6FFC">
        <w:rPr>
          <w:noProof/>
        </w:rPr>
        <w:tab/>
      </w:r>
      <w:r w:rsidRPr="00BC6FFC">
        <w:rPr>
          <w:noProof/>
        </w:rPr>
        <w:fldChar w:fldCharType="begin"/>
      </w:r>
      <w:r w:rsidRPr="00BC6FFC">
        <w:rPr>
          <w:noProof/>
        </w:rPr>
        <w:instrText xml:space="preserve"> PAGEREF _Toc169609818 \h </w:instrText>
      </w:r>
      <w:r w:rsidRPr="00BC6FFC">
        <w:rPr>
          <w:noProof/>
        </w:rPr>
      </w:r>
      <w:r w:rsidRPr="00BC6FFC">
        <w:rPr>
          <w:noProof/>
        </w:rPr>
        <w:fldChar w:fldCharType="separate"/>
      </w:r>
      <w:r w:rsidR="00F816DE">
        <w:rPr>
          <w:noProof/>
        </w:rPr>
        <w:t>384</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4—Other financial matters</w:t>
      </w:r>
      <w:r w:rsidRPr="00BC6FFC">
        <w:rPr>
          <w:b w:val="0"/>
          <w:noProof/>
          <w:sz w:val="18"/>
        </w:rPr>
        <w:tab/>
      </w:r>
      <w:r w:rsidRPr="00BC6FFC">
        <w:rPr>
          <w:b w:val="0"/>
          <w:noProof/>
          <w:sz w:val="18"/>
        </w:rPr>
        <w:fldChar w:fldCharType="begin"/>
      </w:r>
      <w:r w:rsidRPr="00BC6FFC">
        <w:rPr>
          <w:b w:val="0"/>
          <w:noProof/>
          <w:sz w:val="18"/>
        </w:rPr>
        <w:instrText xml:space="preserve"> PAGEREF _Toc169609819 \h </w:instrText>
      </w:r>
      <w:r w:rsidRPr="00BC6FFC">
        <w:rPr>
          <w:b w:val="0"/>
          <w:noProof/>
          <w:sz w:val="18"/>
        </w:rPr>
      </w:r>
      <w:r w:rsidRPr="00BC6FFC">
        <w:rPr>
          <w:b w:val="0"/>
          <w:noProof/>
          <w:sz w:val="18"/>
        </w:rPr>
        <w:fldChar w:fldCharType="separate"/>
      </w:r>
      <w:r w:rsidR="00F816DE">
        <w:rPr>
          <w:b w:val="0"/>
          <w:noProof/>
          <w:sz w:val="18"/>
        </w:rPr>
        <w:t>385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695L</w:t>
      </w:r>
      <w:r>
        <w:rPr>
          <w:noProof/>
        </w:rPr>
        <w:tab/>
        <w:t>Fees</w:t>
      </w:r>
      <w:r w:rsidRPr="00BC6FFC">
        <w:rPr>
          <w:noProof/>
        </w:rPr>
        <w:tab/>
      </w:r>
      <w:r w:rsidRPr="00BC6FFC">
        <w:rPr>
          <w:noProof/>
        </w:rPr>
        <w:fldChar w:fldCharType="begin"/>
      </w:r>
      <w:r w:rsidRPr="00BC6FFC">
        <w:rPr>
          <w:noProof/>
        </w:rPr>
        <w:instrText xml:space="preserve"> PAGEREF _Toc169609820 \h </w:instrText>
      </w:r>
      <w:r w:rsidRPr="00BC6FFC">
        <w:rPr>
          <w:noProof/>
        </w:rPr>
      </w:r>
      <w:r w:rsidRPr="00BC6FFC">
        <w:rPr>
          <w:noProof/>
        </w:rPr>
        <w:fldChar w:fldCharType="separate"/>
      </w:r>
      <w:r w:rsidR="00F816DE">
        <w:rPr>
          <w:noProof/>
        </w:rPr>
        <w:t>385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695M</w:t>
      </w:r>
      <w:r>
        <w:rPr>
          <w:noProof/>
        </w:rPr>
        <w:tab/>
        <w:t>Annual titles administration levy</w:t>
      </w:r>
      <w:r w:rsidRPr="00BC6FFC">
        <w:rPr>
          <w:noProof/>
        </w:rPr>
        <w:tab/>
      </w:r>
      <w:r w:rsidRPr="00BC6FFC">
        <w:rPr>
          <w:noProof/>
        </w:rPr>
        <w:fldChar w:fldCharType="begin"/>
      </w:r>
      <w:r w:rsidRPr="00BC6FFC">
        <w:rPr>
          <w:noProof/>
        </w:rPr>
        <w:instrText xml:space="preserve"> PAGEREF _Toc169609821 \h </w:instrText>
      </w:r>
      <w:r w:rsidRPr="00BC6FFC">
        <w:rPr>
          <w:noProof/>
        </w:rPr>
      </w:r>
      <w:r w:rsidRPr="00BC6FFC">
        <w:rPr>
          <w:noProof/>
        </w:rPr>
        <w:fldChar w:fldCharType="separate"/>
      </w:r>
      <w:r w:rsidR="00F816DE">
        <w:rPr>
          <w:noProof/>
        </w:rPr>
        <w:t>385</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5—Miscellaneous</w:t>
      </w:r>
      <w:r w:rsidRPr="00BC6FFC">
        <w:rPr>
          <w:b w:val="0"/>
          <w:noProof/>
          <w:sz w:val="18"/>
        </w:rPr>
        <w:tab/>
      </w:r>
      <w:r w:rsidRPr="00BC6FFC">
        <w:rPr>
          <w:b w:val="0"/>
          <w:noProof/>
          <w:sz w:val="18"/>
        </w:rPr>
        <w:fldChar w:fldCharType="begin"/>
      </w:r>
      <w:r w:rsidRPr="00BC6FFC">
        <w:rPr>
          <w:b w:val="0"/>
          <w:noProof/>
          <w:sz w:val="18"/>
        </w:rPr>
        <w:instrText xml:space="preserve"> PAGEREF _Toc169609822 \h </w:instrText>
      </w:r>
      <w:r w:rsidRPr="00BC6FFC">
        <w:rPr>
          <w:b w:val="0"/>
          <w:noProof/>
          <w:sz w:val="18"/>
        </w:rPr>
      </w:r>
      <w:r w:rsidRPr="00BC6FFC">
        <w:rPr>
          <w:b w:val="0"/>
          <w:noProof/>
          <w:sz w:val="18"/>
        </w:rPr>
        <w:fldChar w:fldCharType="separate"/>
      </w:r>
      <w:r w:rsidR="00F816DE">
        <w:rPr>
          <w:b w:val="0"/>
          <w:noProof/>
          <w:sz w:val="18"/>
        </w:rPr>
        <w:t>388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695N</w:t>
      </w:r>
      <w:r>
        <w:rPr>
          <w:noProof/>
        </w:rPr>
        <w:tab/>
        <w:t>Annual report</w:t>
      </w:r>
      <w:r w:rsidRPr="00BC6FFC">
        <w:rPr>
          <w:noProof/>
        </w:rPr>
        <w:tab/>
      </w:r>
      <w:r w:rsidRPr="00BC6FFC">
        <w:rPr>
          <w:noProof/>
        </w:rPr>
        <w:fldChar w:fldCharType="begin"/>
      </w:r>
      <w:r w:rsidRPr="00BC6FFC">
        <w:rPr>
          <w:noProof/>
        </w:rPr>
        <w:instrText xml:space="preserve"> PAGEREF _Toc169609823 \h </w:instrText>
      </w:r>
      <w:r w:rsidRPr="00BC6FFC">
        <w:rPr>
          <w:noProof/>
        </w:rPr>
      </w:r>
      <w:r w:rsidRPr="00BC6FFC">
        <w:rPr>
          <w:noProof/>
        </w:rPr>
        <w:fldChar w:fldCharType="separate"/>
      </w:r>
      <w:r w:rsidR="00F816DE">
        <w:rPr>
          <w:noProof/>
        </w:rPr>
        <w:t>388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695P</w:t>
      </w:r>
      <w:r>
        <w:rPr>
          <w:noProof/>
        </w:rPr>
        <w:tab/>
        <w:t>Reviews of activities of Titles Administrator</w:t>
      </w:r>
      <w:r w:rsidRPr="00BC6FFC">
        <w:rPr>
          <w:noProof/>
        </w:rPr>
        <w:tab/>
      </w:r>
      <w:r w:rsidRPr="00BC6FFC">
        <w:rPr>
          <w:noProof/>
        </w:rPr>
        <w:fldChar w:fldCharType="begin"/>
      </w:r>
      <w:r w:rsidRPr="00BC6FFC">
        <w:rPr>
          <w:noProof/>
        </w:rPr>
        <w:instrText xml:space="preserve"> PAGEREF _Toc169609824 \h </w:instrText>
      </w:r>
      <w:r w:rsidRPr="00BC6FFC">
        <w:rPr>
          <w:noProof/>
        </w:rPr>
      </w:r>
      <w:r w:rsidRPr="00BC6FFC">
        <w:rPr>
          <w:noProof/>
        </w:rPr>
        <w:fldChar w:fldCharType="separate"/>
      </w:r>
      <w:r w:rsidR="00F816DE">
        <w:rPr>
          <w:noProof/>
        </w:rPr>
        <w:t>388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695Q</w:t>
      </w:r>
      <w:r>
        <w:rPr>
          <w:noProof/>
        </w:rPr>
        <w:tab/>
        <w:t>Judicial notice of signature of Titles Administrator</w:t>
      </w:r>
      <w:r w:rsidRPr="00BC6FFC">
        <w:rPr>
          <w:noProof/>
        </w:rPr>
        <w:tab/>
      </w:r>
      <w:r w:rsidRPr="00BC6FFC">
        <w:rPr>
          <w:noProof/>
        </w:rPr>
        <w:fldChar w:fldCharType="begin"/>
      </w:r>
      <w:r w:rsidRPr="00BC6FFC">
        <w:rPr>
          <w:noProof/>
        </w:rPr>
        <w:instrText xml:space="preserve"> PAGEREF _Toc169609825 \h </w:instrText>
      </w:r>
      <w:r w:rsidRPr="00BC6FFC">
        <w:rPr>
          <w:noProof/>
        </w:rPr>
      </w:r>
      <w:r w:rsidRPr="00BC6FFC">
        <w:rPr>
          <w:noProof/>
        </w:rPr>
        <w:fldChar w:fldCharType="separate"/>
      </w:r>
      <w:r w:rsidR="00F816DE">
        <w:rPr>
          <w:noProof/>
        </w:rPr>
        <w:t>390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695R</w:t>
      </w:r>
      <w:r>
        <w:rPr>
          <w:noProof/>
        </w:rPr>
        <w:tab/>
        <w:t>Communications with responsible Commonwealth Minister</w:t>
      </w:r>
      <w:r w:rsidRPr="00BC6FFC">
        <w:rPr>
          <w:noProof/>
        </w:rPr>
        <w:tab/>
      </w:r>
      <w:r w:rsidRPr="00BC6FFC">
        <w:rPr>
          <w:noProof/>
        </w:rPr>
        <w:fldChar w:fldCharType="begin"/>
      </w:r>
      <w:r w:rsidRPr="00BC6FFC">
        <w:rPr>
          <w:noProof/>
        </w:rPr>
        <w:instrText xml:space="preserve"> PAGEREF _Toc169609826 \h </w:instrText>
      </w:r>
      <w:r w:rsidRPr="00BC6FFC">
        <w:rPr>
          <w:noProof/>
        </w:rPr>
      </w:r>
      <w:r w:rsidRPr="00BC6FFC">
        <w:rPr>
          <w:noProof/>
        </w:rPr>
        <w:fldChar w:fldCharType="separate"/>
      </w:r>
      <w:r w:rsidR="00F816DE">
        <w:rPr>
          <w:noProof/>
        </w:rPr>
        <w:t>390</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6.11—Using and sharing offshore information and things</w:t>
      </w:r>
      <w:r w:rsidRPr="00BC6FFC">
        <w:rPr>
          <w:b w:val="0"/>
          <w:noProof/>
          <w:sz w:val="18"/>
        </w:rPr>
        <w:tab/>
      </w:r>
      <w:r w:rsidRPr="00BC6FFC">
        <w:rPr>
          <w:b w:val="0"/>
          <w:noProof/>
          <w:sz w:val="18"/>
        </w:rPr>
        <w:fldChar w:fldCharType="begin"/>
      </w:r>
      <w:r w:rsidRPr="00BC6FFC">
        <w:rPr>
          <w:b w:val="0"/>
          <w:noProof/>
          <w:sz w:val="18"/>
        </w:rPr>
        <w:instrText xml:space="preserve"> PAGEREF _Toc169609827 \h </w:instrText>
      </w:r>
      <w:r w:rsidRPr="00BC6FFC">
        <w:rPr>
          <w:b w:val="0"/>
          <w:noProof/>
          <w:sz w:val="18"/>
        </w:rPr>
      </w:r>
      <w:r w:rsidRPr="00BC6FFC">
        <w:rPr>
          <w:b w:val="0"/>
          <w:noProof/>
          <w:sz w:val="18"/>
        </w:rPr>
        <w:fldChar w:fldCharType="separate"/>
      </w:r>
      <w:r w:rsidR="00F816DE">
        <w:rPr>
          <w:b w:val="0"/>
          <w:noProof/>
          <w:sz w:val="18"/>
        </w:rPr>
        <w:t>392</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_Toc169609828 \h </w:instrText>
      </w:r>
      <w:r w:rsidRPr="00BC6FFC">
        <w:rPr>
          <w:b w:val="0"/>
          <w:noProof/>
          <w:sz w:val="18"/>
        </w:rPr>
      </w:r>
      <w:r w:rsidRPr="00BC6FFC">
        <w:rPr>
          <w:b w:val="0"/>
          <w:noProof/>
          <w:sz w:val="18"/>
        </w:rPr>
        <w:fldChar w:fldCharType="separate"/>
      </w:r>
      <w:r w:rsidR="00F816DE">
        <w:rPr>
          <w:b w:val="0"/>
          <w:noProof/>
          <w:sz w:val="18"/>
        </w:rPr>
        <w:t>392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695S</w:t>
      </w:r>
      <w:r>
        <w:rPr>
          <w:noProof/>
        </w:rPr>
        <w:tab/>
        <w:t>Simplified outline</w:t>
      </w:r>
      <w:r w:rsidRPr="00BC6FFC">
        <w:rPr>
          <w:noProof/>
        </w:rPr>
        <w:tab/>
      </w:r>
      <w:r w:rsidRPr="00BC6FFC">
        <w:rPr>
          <w:noProof/>
        </w:rPr>
        <w:fldChar w:fldCharType="begin"/>
      </w:r>
      <w:r w:rsidRPr="00BC6FFC">
        <w:rPr>
          <w:noProof/>
        </w:rPr>
        <w:instrText xml:space="preserve"> PAGEREF _Toc169609829 \h </w:instrText>
      </w:r>
      <w:r w:rsidRPr="00BC6FFC">
        <w:rPr>
          <w:noProof/>
        </w:rPr>
      </w:r>
      <w:r w:rsidRPr="00BC6FFC">
        <w:rPr>
          <w:noProof/>
        </w:rPr>
        <w:fldChar w:fldCharType="separate"/>
      </w:r>
      <w:r w:rsidR="00F816DE">
        <w:rPr>
          <w:noProof/>
        </w:rPr>
        <w:t>392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695T</w:t>
      </w:r>
      <w:r>
        <w:rPr>
          <w:noProof/>
        </w:rPr>
        <w:tab/>
        <w:t>Definitions</w:t>
      </w:r>
      <w:r w:rsidRPr="00BC6FFC">
        <w:rPr>
          <w:noProof/>
        </w:rPr>
        <w:tab/>
      </w:r>
      <w:r w:rsidRPr="00BC6FFC">
        <w:rPr>
          <w:noProof/>
        </w:rPr>
        <w:fldChar w:fldCharType="begin"/>
      </w:r>
      <w:r w:rsidRPr="00BC6FFC">
        <w:rPr>
          <w:noProof/>
        </w:rPr>
        <w:instrText xml:space="preserve"> PAGEREF _Toc169609830 \h </w:instrText>
      </w:r>
      <w:r w:rsidRPr="00BC6FFC">
        <w:rPr>
          <w:noProof/>
        </w:rPr>
      </w:r>
      <w:r w:rsidRPr="00BC6FFC">
        <w:rPr>
          <w:noProof/>
        </w:rPr>
        <w:fldChar w:fldCharType="separate"/>
      </w:r>
      <w:r w:rsidR="00F816DE">
        <w:rPr>
          <w:noProof/>
        </w:rPr>
        <w:t>392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695U</w:t>
      </w:r>
      <w:r>
        <w:rPr>
          <w:noProof/>
        </w:rPr>
        <w:tab/>
        <w:t>Scope of Part</w:t>
      </w:r>
      <w:r w:rsidRPr="00BC6FFC">
        <w:rPr>
          <w:noProof/>
        </w:rPr>
        <w:tab/>
      </w:r>
      <w:r w:rsidRPr="00BC6FFC">
        <w:rPr>
          <w:noProof/>
        </w:rPr>
        <w:fldChar w:fldCharType="begin"/>
      </w:r>
      <w:r w:rsidRPr="00BC6FFC">
        <w:rPr>
          <w:noProof/>
        </w:rPr>
        <w:instrText xml:space="preserve"> PAGEREF _Toc169609831 \h </w:instrText>
      </w:r>
      <w:r w:rsidRPr="00BC6FFC">
        <w:rPr>
          <w:noProof/>
        </w:rPr>
      </w:r>
      <w:r w:rsidRPr="00BC6FFC">
        <w:rPr>
          <w:noProof/>
        </w:rPr>
        <w:fldChar w:fldCharType="separate"/>
      </w:r>
      <w:r w:rsidR="00F816DE">
        <w:rPr>
          <w:noProof/>
        </w:rPr>
        <w:t>393</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lastRenderedPageBreak/>
        <w:t>Division 2—NOPSEMA’s use of offshore information or things</w:t>
      </w:r>
      <w:r w:rsidRPr="00BC6FFC">
        <w:rPr>
          <w:b w:val="0"/>
          <w:noProof/>
          <w:sz w:val="18"/>
        </w:rPr>
        <w:tab/>
      </w:r>
      <w:r w:rsidRPr="00BC6FFC">
        <w:rPr>
          <w:b w:val="0"/>
          <w:noProof/>
          <w:sz w:val="18"/>
        </w:rPr>
        <w:fldChar w:fldCharType="begin"/>
      </w:r>
      <w:r w:rsidRPr="00BC6FFC">
        <w:rPr>
          <w:b w:val="0"/>
          <w:noProof/>
          <w:sz w:val="18"/>
        </w:rPr>
        <w:instrText xml:space="preserve"> PAGEREF _Toc169609832 \h </w:instrText>
      </w:r>
      <w:r w:rsidRPr="00BC6FFC">
        <w:rPr>
          <w:b w:val="0"/>
          <w:noProof/>
          <w:sz w:val="18"/>
        </w:rPr>
      </w:r>
      <w:r w:rsidRPr="00BC6FFC">
        <w:rPr>
          <w:b w:val="0"/>
          <w:noProof/>
          <w:sz w:val="18"/>
        </w:rPr>
        <w:fldChar w:fldCharType="separate"/>
      </w:r>
      <w:r w:rsidR="00F816DE">
        <w:rPr>
          <w:b w:val="0"/>
          <w:noProof/>
          <w:sz w:val="18"/>
        </w:rPr>
        <w:t>395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695V</w:t>
      </w:r>
      <w:r>
        <w:rPr>
          <w:noProof/>
        </w:rPr>
        <w:tab/>
        <w:t>Purposes for which NOPSEMA may use offshore information or things</w:t>
      </w:r>
      <w:r w:rsidRPr="00BC6FFC">
        <w:rPr>
          <w:noProof/>
        </w:rPr>
        <w:tab/>
      </w:r>
      <w:r w:rsidRPr="00BC6FFC">
        <w:rPr>
          <w:noProof/>
        </w:rPr>
        <w:fldChar w:fldCharType="begin"/>
      </w:r>
      <w:r w:rsidRPr="00BC6FFC">
        <w:rPr>
          <w:noProof/>
        </w:rPr>
        <w:instrText xml:space="preserve"> PAGEREF _Toc169609833 \h </w:instrText>
      </w:r>
      <w:r w:rsidRPr="00BC6FFC">
        <w:rPr>
          <w:noProof/>
        </w:rPr>
      </w:r>
      <w:r w:rsidRPr="00BC6FFC">
        <w:rPr>
          <w:noProof/>
        </w:rPr>
        <w:fldChar w:fldCharType="separate"/>
      </w:r>
      <w:r w:rsidR="00F816DE">
        <w:rPr>
          <w:noProof/>
        </w:rPr>
        <w:t>395</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3—Sharing offshore information or things</w:t>
      </w:r>
      <w:r w:rsidRPr="00BC6FFC">
        <w:rPr>
          <w:b w:val="0"/>
          <w:noProof/>
          <w:sz w:val="18"/>
        </w:rPr>
        <w:tab/>
      </w:r>
      <w:r w:rsidRPr="00BC6FFC">
        <w:rPr>
          <w:b w:val="0"/>
          <w:noProof/>
          <w:sz w:val="18"/>
        </w:rPr>
        <w:fldChar w:fldCharType="begin"/>
      </w:r>
      <w:r w:rsidRPr="00BC6FFC">
        <w:rPr>
          <w:b w:val="0"/>
          <w:noProof/>
          <w:sz w:val="18"/>
        </w:rPr>
        <w:instrText xml:space="preserve"> PAGEREF _Toc169609834 \h </w:instrText>
      </w:r>
      <w:r w:rsidRPr="00BC6FFC">
        <w:rPr>
          <w:b w:val="0"/>
          <w:noProof/>
          <w:sz w:val="18"/>
        </w:rPr>
      </w:r>
      <w:r w:rsidRPr="00BC6FFC">
        <w:rPr>
          <w:b w:val="0"/>
          <w:noProof/>
          <w:sz w:val="18"/>
        </w:rPr>
        <w:fldChar w:fldCharType="separate"/>
      </w:r>
      <w:r w:rsidR="00F816DE">
        <w:rPr>
          <w:b w:val="0"/>
          <w:noProof/>
          <w:sz w:val="18"/>
        </w:rPr>
        <w:t>396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695W</w:t>
      </w:r>
      <w:r>
        <w:rPr>
          <w:noProof/>
        </w:rPr>
        <w:tab/>
        <w:t>Sharing offshore information or things for the purposes of this Act</w:t>
      </w:r>
      <w:r w:rsidRPr="00BC6FFC">
        <w:rPr>
          <w:noProof/>
        </w:rPr>
        <w:tab/>
      </w:r>
      <w:r w:rsidRPr="00BC6FFC">
        <w:rPr>
          <w:noProof/>
        </w:rPr>
        <w:fldChar w:fldCharType="begin"/>
      </w:r>
      <w:r w:rsidRPr="00BC6FFC">
        <w:rPr>
          <w:noProof/>
        </w:rPr>
        <w:instrText xml:space="preserve"> PAGEREF _Toc169609835 \h </w:instrText>
      </w:r>
      <w:r w:rsidRPr="00BC6FFC">
        <w:rPr>
          <w:noProof/>
        </w:rPr>
      </w:r>
      <w:r w:rsidRPr="00BC6FFC">
        <w:rPr>
          <w:noProof/>
        </w:rPr>
        <w:fldChar w:fldCharType="separate"/>
      </w:r>
      <w:r w:rsidR="00F816DE">
        <w:rPr>
          <w:noProof/>
        </w:rPr>
        <w:t>396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695X</w:t>
      </w:r>
      <w:r>
        <w:rPr>
          <w:noProof/>
        </w:rPr>
        <w:tab/>
        <w:t>CEO of NOPSEMA may share offshore information or things with other agencies</w:t>
      </w:r>
      <w:r w:rsidRPr="00BC6FFC">
        <w:rPr>
          <w:noProof/>
        </w:rPr>
        <w:tab/>
      </w:r>
      <w:r w:rsidRPr="00BC6FFC">
        <w:rPr>
          <w:noProof/>
        </w:rPr>
        <w:fldChar w:fldCharType="begin"/>
      </w:r>
      <w:r w:rsidRPr="00BC6FFC">
        <w:rPr>
          <w:noProof/>
        </w:rPr>
        <w:instrText xml:space="preserve"> PAGEREF _Toc169609836 \h </w:instrText>
      </w:r>
      <w:r w:rsidRPr="00BC6FFC">
        <w:rPr>
          <w:noProof/>
        </w:rPr>
      </w:r>
      <w:r w:rsidRPr="00BC6FFC">
        <w:rPr>
          <w:noProof/>
        </w:rPr>
        <w:fldChar w:fldCharType="separate"/>
      </w:r>
      <w:r w:rsidR="00F816DE">
        <w:rPr>
          <w:noProof/>
        </w:rPr>
        <w:t>396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695XA</w:t>
      </w:r>
      <w:r>
        <w:rPr>
          <w:noProof/>
        </w:rPr>
        <w:tab/>
        <w:t>CEO of NOPSEMA may share offshore information or things with Timorese Designated Authority</w:t>
      </w:r>
      <w:r w:rsidRPr="00BC6FFC">
        <w:rPr>
          <w:noProof/>
        </w:rPr>
        <w:tab/>
      </w:r>
      <w:r w:rsidRPr="00BC6FFC">
        <w:rPr>
          <w:noProof/>
        </w:rPr>
        <w:fldChar w:fldCharType="begin"/>
      </w:r>
      <w:r w:rsidRPr="00BC6FFC">
        <w:rPr>
          <w:noProof/>
        </w:rPr>
        <w:instrText xml:space="preserve"> PAGEREF _Toc169609837 \h </w:instrText>
      </w:r>
      <w:r w:rsidRPr="00BC6FFC">
        <w:rPr>
          <w:noProof/>
        </w:rPr>
      </w:r>
      <w:r w:rsidRPr="00BC6FFC">
        <w:rPr>
          <w:noProof/>
        </w:rPr>
        <w:fldChar w:fldCharType="separate"/>
      </w:r>
      <w:r w:rsidR="00F816DE">
        <w:rPr>
          <w:noProof/>
        </w:rPr>
        <w:t>397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695Y</w:t>
      </w:r>
      <w:r>
        <w:rPr>
          <w:noProof/>
        </w:rPr>
        <w:tab/>
        <w:t>Personal information</w:t>
      </w:r>
      <w:r w:rsidRPr="00BC6FFC">
        <w:rPr>
          <w:noProof/>
        </w:rPr>
        <w:tab/>
      </w:r>
      <w:r w:rsidRPr="00BC6FFC">
        <w:rPr>
          <w:noProof/>
        </w:rPr>
        <w:fldChar w:fldCharType="begin"/>
      </w:r>
      <w:r w:rsidRPr="00BC6FFC">
        <w:rPr>
          <w:noProof/>
        </w:rPr>
        <w:instrText xml:space="preserve"> PAGEREF _Toc169609838 \h </w:instrText>
      </w:r>
      <w:r w:rsidRPr="00BC6FFC">
        <w:rPr>
          <w:noProof/>
        </w:rPr>
      </w:r>
      <w:r w:rsidRPr="00BC6FFC">
        <w:rPr>
          <w:noProof/>
        </w:rPr>
        <w:fldChar w:fldCharType="separate"/>
      </w:r>
      <w:r w:rsidR="00F816DE">
        <w:rPr>
          <w:noProof/>
        </w:rPr>
        <w:t>397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6.12—Other matters</w:t>
      </w:r>
      <w:r w:rsidRPr="00BC6FFC">
        <w:rPr>
          <w:b w:val="0"/>
          <w:noProof/>
          <w:sz w:val="18"/>
        </w:rPr>
        <w:tab/>
      </w:r>
      <w:r w:rsidRPr="00BC6FFC">
        <w:rPr>
          <w:b w:val="0"/>
          <w:noProof/>
          <w:sz w:val="18"/>
        </w:rPr>
        <w:fldChar w:fldCharType="begin"/>
      </w:r>
      <w:r w:rsidRPr="00BC6FFC">
        <w:rPr>
          <w:b w:val="0"/>
          <w:noProof/>
          <w:sz w:val="18"/>
        </w:rPr>
        <w:instrText xml:space="preserve"> PAGEREF _Toc169609839 \h </w:instrText>
      </w:r>
      <w:r w:rsidRPr="00BC6FFC">
        <w:rPr>
          <w:b w:val="0"/>
          <w:noProof/>
          <w:sz w:val="18"/>
        </w:rPr>
      </w:r>
      <w:r w:rsidRPr="00BC6FFC">
        <w:rPr>
          <w:b w:val="0"/>
          <w:noProof/>
          <w:sz w:val="18"/>
        </w:rPr>
        <w:fldChar w:fldCharType="separate"/>
      </w:r>
      <w:r w:rsidR="00F816DE">
        <w:rPr>
          <w:b w:val="0"/>
          <w:noProof/>
          <w:sz w:val="18"/>
        </w:rPr>
        <w:t>399</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1—Simplified outline</w:t>
      </w:r>
      <w:r w:rsidRPr="00BC6FFC">
        <w:rPr>
          <w:b w:val="0"/>
          <w:noProof/>
          <w:sz w:val="18"/>
        </w:rPr>
        <w:tab/>
      </w:r>
      <w:r w:rsidRPr="00BC6FFC">
        <w:rPr>
          <w:b w:val="0"/>
          <w:noProof/>
          <w:sz w:val="18"/>
        </w:rPr>
        <w:fldChar w:fldCharType="begin"/>
      </w:r>
      <w:r w:rsidRPr="00BC6FFC">
        <w:rPr>
          <w:b w:val="0"/>
          <w:noProof/>
          <w:sz w:val="18"/>
        </w:rPr>
        <w:instrText xml:space="preserve"> PAGEREF _Toc169609840 \h </w:instrText>
      </w:r>
      <w:r w:rsidRPr="00BC6FFC">
        <w:rPr>
          <w:b w:val="0"/>
          <w:noProof/>
          <w:sz w:val="18"/>
        </w:rPr>
      </w:r>
      <w:r w:rsidRPr="00BC6FFC">
        <w:rPr>
          <w:b w:val="0"/>
          <w:noProof/>
          <w:sz w:val="18"/>
        </w:rPr>
        <w:fldChar w:fldCharType="separate"/>
      </w:r>
      <w:r w:rsidR="00F816DE">
        <w:rPr>
          <w:b w:val="0"/>
          <w:noProof/>
          <w:sz w:val="18"/>
        </w:rPr>
        <w:t>399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695YA</w:t>
      </w:r>
      <w:r>
        <w:rPr>
          <w:noProof/>
        </w:rPr>
        <w:tab/>
        <w:t>Simplified outline of this Part</w:t>
      </w:r>
      <w:r w:rsidRPr="00BC6FFC">
        <w:rPr>
          <w:noProof/>
        </w:rPr>
        <w:tab/>
      </w:r>
      <w:r w:rsidRPr="00BC6FFC">
        <w:rPr>
          <w:noProof/>
        </w:rPr>
        <w:fldChar w:fldCharType="begin"/>
      </w:r>
      <w:r w:rsidRPr="00BC6FFC">
        <w:rPr>
          <w:noProof/>
        </w:rPr>
        <w:instrText xml:space="preserve"> PAGEREF _Toc169609841 \h </w:instrText>
      </w:r>
      <w:r w:rsidRPr="00BC6FFC">
        <w:rPr>
          <w:noProof/>
        </w:rPr>
      </w:r>
      <w:r w:rsidRPr="00BC6FFC">
        <w:rPr>
          <w:noProof/>
        </w:rPr>
        <w:fldChar w:fldCharType="separate"/>
      </w:r>
      <w:r w:rsidR="00F816DE">
        <w:rPr>
          <w:noProof/>
        </w:rPr>
        <w:t>399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2—Decision</w:t>
      </w:r>
      <w:r>
        <w:rPr>
          <w:noProof/>
        </w:rPr>
        <w:noBreakHyphen/>
        <w:t>making under this Act and matters to which a decision</w:t>
      </w:r>
      <w:r>
        <w:rPr>
          <w:noProof/>
        </w:rPr>
        <w:noBreakHyphen/>
        <w:t>maker must have regard</w:t>
      </w:r>
      <w:r w:rsidRPr="00BC6FFC">
        <w:rPr>
          <w:b w:val="0"/>
          <w:noProof/>
          <w:sz w:val="18"/>
        </w:rPr>
        <w:tab/>
      </w:r>
      <w:r w:rsidRPr="00BC6FFC">
        <w:rPr>
          <w:b w:val="0"/>
          <w:noProof/>
          <w:sz w:val="18"/>
        </w:rPr>
        <w:fldChar w:fldCharType="begin"/>
      </w:r>
      <w:r w:rsidRPr="00BC6FFC">
        <w:rPr>
          <w:b w:val="0"/>
          <w:noProof/>
          <w:sz w:val="18"/>
        </w:rPr>
        <w:instrText xml:space="preserve"> PAGEREF _Toc169609842 \h </w:instrText>
      </w:r>
      <w:r w:rsidRPr="00BC6FFC">
        <w:rPr>
          <w:b w:val="0"/>
          <w:noProof/>
          <w:sz w:val="18"/>
        </w:rPr>
      </w:r>
      <w:r w:rsidRPr="00BC6FFC">
        <w:rPr>
          <w:b w:val="0"/>
          <w:noProof/>
          <w:sz w:val="18"/>
        </w:rPr>
        <w:fldChar w:fldCharType="separate"/>
      </w:r>
      <w:r w:rsidR="00F816DE">
        <w:rPr>
          <w:b w:val="0"/>
          <w:noProof/>
          <w:sz w:val="18"/>
        </w:rPr>
        <w:t>400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695YB</w:t>
      </w:r>
      <w:r>
        <w:rPr>
          <w:noProof/>
        </w:rPr>
        <w:tab/>
        <w:t>Matters to which a decision</w:t>
      </w:r>
      <w:r>
        <w:rPr>
          <w:noProof/>
        </w:rPr>
        <w:noBreakHyphen/>
        <w:t>maker must have regard</w:t>
      </w:r>
      <w:r w:rsidRPr="00BC6FFC">
        <w:rPr>
          <w:noProof/>
        </w:rPr>
        <w:tab/>
      </w:r>
      <w:r w:rsidRPr="00BC6FFC">
        <w:rPr>
          <w:noProof/>
        </w:rPr>
        <w:fldChar w:fldCharType="begin"/>
      </w:r>
      <w:r w:rsidRPr="00BC6FFC">
        <w:rPr>
          <w:noProof/>
        </w:rPr>
        <w:instrText xml:space="preserve"> PAGEREF _Toc169609843 \h </w:instrText>
      </w:r>
      <w:r w:rsidRPr="00BC6FFC">
        <w:rPr>
          <w:noProof/>
        </w:rPr>
      </w:r>
      <w:r w:rsidRPr="00BC6FFC">
        <w:rPr>
          <w:noProof/>
        </w:rPr>
        <w:fldChar w:fldCharType="separate"/>
      </w:r>
      <w:r w:rsidR="00F816DE">
        <w:rPr>
          <w:noProof/>
        </w:rPr>
        <w:t>400</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3—Notification of events</w:t>
      </w:r>
      <w:r w:rsidRPr="00BC6FFC">
        <w:rPr>
          <w:b w:val="0"/>
          <w:noProof/>
          <w:sz w:val="18"/>
        </w:rPr>
        <w:tab/>
      </w:r>
      <w:r w:rsidRPr="00BC6FFC">
        <w:rPr>
          <w:b w:val="0"/>
          <w:noProof/>
          <w:sz w:val="18"/>
        </w:rPr>
        <w:fldChar w:fldCharType="begin"/>
      </w:r>
      <w:r w:rsidRPr="00BC6FFC">
        <w:rPr>
          <w:b w:val="0"/>
          <w:noProof/>
          <w:sz w:val="18"/>
        </w:rPr>
        <w:instrText xml:space="preserve"> PAGEREF _Toc169609844 \h </w:instrText>
      </w:r>
      <w:r w:rsidRPr="00BC6FFC">
        <w:rPr>
          <w:b w:val="0"/>
          <w:noProof/>
          <w:sz w:val="18"/>
        </w:rPr>
      </w:r>
      <w:r w:rsidRPr="00BC6FFC">
        <w:rPr>
          <w:b w:val="0"/>
          <w:noProof/>
          <w:sz w:val="18"/>
        </w:rPr>
        <w:fldChar w:fldCharType="separate"/>
      </w:r>
      <w:r w:rsidR="00F816DE">
        <w:rPr>
          <w:b w:val="0"/>
          <w:noProof/>
          <w:sz w:val="18"/>
        </w:rPr>
        <w:t>403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695YC</w:t>
      </w:r>
      <w:r>
        <w:rPr>
          <w:noProof/>
        </w:rPr>
        <w:tab/>
        <w:t>Requirement to give notice if certain events occur</w:t>
      </w:r>
      <w:r w:rsidRPr="00BC6FFC">
        <w:rPr>
          <w:noProof/>
        </w:rPr>
        <w:tab/>
      </w:r>
      <w:r w:rsidRPr="00BC6FFC">
        <w:rPr>
          <w:noProof/>
        </w:rPr>
        <w:fldChar w:fldCharType="begin"/>
      </w:r>
      <w:r w:rsidRPr="00BC6FFC">
        <w:rPr>
          <w:noProof/>
        </w:rPr>
        <w:instrText xml:space="preserve"> PAGEREF _Toc169609845 \h </w:instrText>
      </w:r>
      <w:r w:rsidRPr="00BC6FFC">
        <w:rPr>
          <w:noProof/>
        </w:rPr>
      </w:r>
      <w:r w:rsidRPr="00BC6FFC">
        <w:rPr>
          <w:noProof/>
        </w:rPr>
        <w:fldChar w:fldCharType="separate"/>
      </w:r>
      <w:r w:rsidR="00F816DE">
        <w:rPr>
          <w:noProof/>
        </w:rPr>
        <w:t>403</w:t>
      </w:r>
      <w:r w:rsidRPr="00BC6FFC">
        <w:rPr>
          <w:noProof/>
        </w:rPr>
        <w:fldChar w:fldCharType="end"/>
      </w:r>
    </w:p>
    <w:p w:rsidR="00BC6FFC" w:rsidRDefault="00BC6FFC">
      <w:pPr>
        <w:pStyle w:val="TOC1"/>
        <w:rPr>
          <w:rFonts w:asciiTheme="minorHAnsi" w:eastAsiaTheme="minorEastAsia" w:hAnsiTheme="minorHAnsi" w:cstheme="minorBidi"/>
          <w:b w:val="0"/>
          <w:noProof/>
          <w:kern w:val="0"/>
          <w:sz w:val="22"/>
          <w:szCs w:val="22"/>
        </w:rPr>
      </w:pPr>
      <w:r>
        <w:rPr>
          <w:noProof/>
        </w:rPr>
        <w:t>Chapter 7—Information relating to petroleum</w:t>
      </w:r>
      <w:r w:rsidRPr="00BC6FFC">
        <w:rPr>
          <w:b w:val="0"/>
          <w:noProof/>
          <w:sz w:val="18"/>
        </w:rPr>
        <w:tab/>
      </w:r>
      <w:r w:rsidRPr="00BC6FFC">
        <w:rPr>
          <w:b w:val="0"/>
          <w:noProof/>
          <w:sz w:val="18"/>
        </w:rPr>
        <w:fldChar w:fldCharType="begin"/>
      </w:r>
      <w:r w:rsidRPr="00BC6FFC">
        <w:rPr>
          <w:b w:val="0"/>
          <w:noProof/>
          <w:sz w:val="18"/>
        </w:rPr>
        <w:instrText xml:space="preserve"> PAGEREF _Toc169609846 \h </w:instrText>
      </w:r>
      <w:r w:rsidRPr="00BC6FFC">
        <w:rPr>
          <w:b w:val="0"/>
          <w:noProof/>
          <w:sz w:val="18"/>
        </w:rPr>
      </w:r>
      <w:r w:rsidRPr="00BC6FFC">
        <w:rPr>
          <w:b w:val="0"/>
          <w:noProof/>
          <w:sz w:val="18"/>
        </w:rPr>
        <w:fldChar w:fldCharType="separate"/>
      </w:r>
      <w:r w:rsidR="00F816DE">
        <w:rPr>
          <w:b w:val="0"/>
          <w:noProof/>
          <w:sz w:val="18"/>
        </w:rPr>
        <w:t>406</w:t>
      </w:r>
      <w:r w:rsidRPr="00BC6FFC">
        <w:rPr>
          <w:b w:val="0"/>
          <w:noProof/>
          <w:sz w:val="18"/>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7.1—Data management and gathering of information</w:t>
      </w:r>
      <w:r w:rsidRPr="00BC6FFC">
        <w:rPr>
          <w:b w:val="0"/>
          <w:noProof/>
          <w:sz w:val="18"/>
        </w:rPr>
        <w:tab/>
      </w:r>
      <w:r w:rsidRPr="00BC6FFC">
        <w:rPr>
          <w:b w:val="0"/>
          <w:noProof/>
          <w:sz w:val="18"/>
        </w:rPr>
        <w:fldChar w:fldCharType="begin"/>
      </w:r>
      <w:r w:rsidRPr="00BC6FFC">
        <w:rPr>
          <w:b w:val="0"/>
          <w:noProof/>
          <w:sz w:val="18"/>
        </w:rPr>
        <w:instrText xml:space="preserve"> PAGEREF _Toc169609847 \h </w:instrText>
      </w:r>
      <w:r w:rsidRPr="00BC6FFC">
        <w:rPr>
          <w:b w:val="0"/>
          <w:noProof/>
          <w:sz w:val="18"/>
        </w:rPr>
      </w:r>
      <w:r w:rsidRPr="00BC6FFC">
        <w:rPr>
          <w:b w:val="0"/>
          <w:noProof/>
          <w:sz w:val="18"/>
        </w:rPr>
        <w:fldChar w:fldCharType="separate"/>
      </w:r>
      <w:r w:rsidR="00F816DE">
        <w:rPr>
          <w:b w:val="0"/>
          <w:noProof/>
          <w:sz w:val="18"/>
        </w:rPr>
        <w:t>406</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_Toc169609848 \h </w:instrText>
      </w:r>
      <w:r w:rsidRPr="00BC6FFC">
        <w:rPr>
          <w:b w:val="0"/>
          <w:noProof/>
          <w:sz w:val="18"/>
        </w:rPr>
      </w:r>
      <w:r w:rsidRPr="00BC6FFC">
        <w:rPr>
          <w:b w:val="0"/>
          <w:noProof/>
          <w:sz w:val="18"/>
        </w:rPr>
        <w:fldChar w:fldCharType="separate"/>
      </w:r>
      <w:r w:rsidR="00F816DE">
        <w:rPr>
          <w:b w:val="0"/>
          <w:noProof/>
          <w:sz w:val="18"/>
        </w:rPr>
        <w:t>406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696</w:t>
      </w:r>
      <w:r>
        <w:rPr>
          <w:noProof/>
        </w:rPr>
        <w:tab/>
        <w:t>Simplified outline</w:t>
      </w:r>
      <w:r w:rsidRPr="00BC6FFC">
        <w:rPr>
          <w:noProof/>
        </w:rPr>
        <w:tab/>
      </w:r>
      <w:r w:rsidRPr="00BC6FFC">
        <w:rPr>
          <w:noProof/>
        </w:rPr>
        <w:fldChar w:fldCharType="begin"/>
      </w:r>
      <w:r w:rsidRPr="00BC6FFC">
        <w:rPr>
          <w:noProof/>
        </w:rPr>
        <w:instrText xml:space="preserve"> PAGEREF _Toc169609849 \h </w:instrText>
      </w:r>
      <w:r w:rsidRPr="00BC6FFC">
        <w:rPr>
          <w:noProof/>
        </w:rPr>
      </w:r>
      <w:r w:rsidRPr="00BC6FFC">
        <w:rPr>
          <w:noProof/>
        </w:rPr>
        <w:fldChar w:fldCharType="separate"/>
      </w:r>
      <w:r w:rsidR="00F816DE">
        <w:rPr>
          <w:noProof/>
        </w:rPr>
        <w:t>406</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2—Data management</w:t>
      </w:r>
      <w:r w:rsidRPr="00BC6FFC">
        <w:rPr>
          <w:b w:val="0"/>
          <w:noProof/>
          <w:sz w:val="18"/>
        </w:rPr>
        <w:tab/>
      </w:r>
      <w:r w:rsidRPr="00BC6FFC">
        <w:rPr>
          <w:b w:val="0"/>
          <w:noProof/>
          <w:sz w:val="18"/>
        </w:rPr>
        <w:fldChar w:fldCharType="begin"/>
      </w:r>
      <w:r w:rsidRPr="00BC6FFC">
        <w:rPr>
          <w:b w:val="0"/>
          <w:noProof/>
          <w:sz w:val="18"/>
        </w:rPr>
        <w:instrText xml:space="preserve"> PAGEREF _Toc169609850 \h </w:instrText>
      </w:r>
      <w:r w:rsidRPr="00BC6FFC">
        <w:rPr>
          <w:b w:val="0"/>
          <w:noProof/>
          <w:sz w:val="18"/>
        </w:rPr>
      </w:r>
      <w:r w:rsidRPr="00BC6FFC">
        <w:rPr>
          <w:b w:val="0"/>
          <w:noProof/>
          <w:sz w:val="18"/>
        </w:rPr>
        <w:fldChar w:fldCharType="separate"/>
      </w:r>
      <w:r w:rsidR="00F816DE">
        <w:rPr>
          <w:b w:val="0"/>
          <w:noProof/>
          <w:sz w:val="18"/>
        </w:rPr>
        <w:t>407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697</w:t>
      </w:r>
      <w:r>
        <w:rPr>
          <w:noProof/>
        </w:rPr>
        <w:tab/>
        <w:t>Direction to keep records</w:t>
      </w:r>
      <w:r w:rsidRPr="00BC6FFC">
        <w:rPr>
          <w:noProof/>
        </w:rPr>
        <w:tab/>
      </w:r>
      <w:r w:rsidRPr="00BC6FFC">
        <w:rPr>
          <w:noProof/>
        </w:rPr>
        <w:fldChar w:fldCharType="begin"/>
      </w:r>
      <w:r w:rsidRPr="00BC6FFC">
        <w:rPr>
          <w:noProof/>
        </w:rPr>
        <w:instrText xml:space="preserve"> PAGEREF _Toc169609851 \h </w:instrText>
      </w:r>
      <w:r w:rsidRPr="00BC6FFC">
        <w:rPr>
          <w:noProof/>
        </w:rPr>
      </w:r>
      <w:r w:rsidRPr="00BC6FFC">
        <w:rPr>
          <w:noProof/>
        </w:rPr>
        <w:fldChar w:fldCharType="separate"/>
      </w:r>
      <w:r w:rsidR="00F816DE">
        <w:rPr>
          <w:noProof/>
        </w:rPr>
        <w:t>407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698</w:t>
      </w:r>
      <w:r>
        <w:rPr>
          <w:noProof/>
        </w:rPr>
        <w:tab/>
        <w:t>Regulations about data management</w:t>
      </w:r>
      <w:r w:rsidRPr="00BC6FFC">
        <w:rPr>
          <w:noProof/>
        </w:rPr>
        <w:tab/>
      </w:r>
      <w:r w:rsidRPr="00BC6FFC">
        <w:rPr>
          <w:noProof/>
        </w:rPr>
        <w:fldChar w:fldCharType="begin"/>
      </w:r>
      <w:r w:rsidRPr="00BC6FFC">
        <w:rPr>
          <w:noProof/>
        </w:rPr>
        <w:instrText xml:space="preserve"> PAGEREF _Toc169609852 \h </w:instrText>
      </w:r>
      <w:r w:rsidRPr="00BC6FFC">
        <w:rPr>
          <w:noProof/>
        </w:rPr>
      </w:r>
      <w:r w:rsidRPr="00BC6FFC">
        <w:rPr>
          <w:noProof/>
        </w:rPr>
        <w:fldChar w:fldCharType="separate"/>
      </w:r>
      <w:r w:rsidR="00F816DE">
        <w:rPr>
          <w:noProof/>
        </w:rPr>
        <w:t>409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w:t>
      </w:r>
      <w:r w:rsidRPr="00BC6FFC">
        <w:rPr>
          <w:b w:val="0"/>
          <w:noProof/>
          <w:sz w:val="18"/>
        </w:rPr>
        <w:tab/>
      </w:r>
      <w:r w:rsidRPr="00BC6FFC">
        <w:rPr>
          <w:b w:val="0"/>
          <w:noProof/>
          <w:sz w:val="18"/>
        </w:rPr>
        <w:fldChar w:fldCharType="begin"/>
      </w:r>
      <w:r w:rsidRPr="00BC6FFC">
        <w:rPr>
          <w:b w:val="0"/>
          <w:noProof/>
          <w:sz w:val="18"/>
        </w:rPr>
        <w:instrText xml:space="preserve"> PAGEREF _Toc169609853 \h </w:instrText>
      </w:r>
      <w:r w:rsidRPr="00BC6FFC">
        <w:rPr>
          <w:b w:val="0"/>
          <w:noProof/>
          <w:sz w:val="18"/>
        </w:rPr>
      </w:r>
      <w:r w:rsidRPr="00BC6FFC">
        <w:rPr>
          <w:b w:val="0"/>
          <w:noProof/>
          <w:sz w:val="18"/>
        </w:rPr>
        <w:fldChar w:fldCharType="separate"/>
      </w:r>
      <w:r w:rsidR="00F816DE">
        <w:rPr>
          <w:b w:val="0"/>
          <w:noProof/>
          <w:sz w:val="18"/>
        </w:rPr>
        <w:t>411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699</w:t>
      </w:r>
      <w:r>
        <w:rPr>
          <w:noProof/>
        </w:rPr>
        <w:tab/>
        <w:t>Titles Administrator or NOPSEMA inspector may obtain information and documents</w:t>
      </w:r>
      <w:r w:rsidRPr="00BC6FFC">
        <w:rPr>
          <w:noProof/>
        </w:rPr>
        <w:tab/>
      </w:r>
      <w:r w:rsidRPr="00BC6FFC">
        <w:rPr>
          <w:noProof/>
        </w:rPr>
        <w:fldChar w:fldCharType="begin"/>
      </w:r>
      <w:r w:rsidRPr="00BC6FFC">
        <w:rPr>
          <w:noProof/>
        </w:rPr>
        <w:instrText xml:space="preserve"> PAGEREF _Toc169609854 \h </w:instrText>
      </w:r>
      <w:r w:rsidRPr="00BC6FFC">
        <w:rPr>
          <w:noProof/>
        </w:rPr>
      </w:r>
      <w:r w:rsidRPr="00BC6FFC">
        <w:rPr>
          <w:noProof/>
        </w:rPr>
        <w:fldChar w:fldCharType="separate"/>
      </w:r>
      <w:r w:rsidR="00F816DE">
        <w:rPr>
          <w:noProof/>
        </w:rPr>
        <w:t>411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700</w:t>
      </w:r>
      <w:r>
        <w:rPr>
          <w:noProof/>
        </w:rPr>
        <w:tab/>
        <w:t>Copying documents—reasonable compensation</w:t>
      </w:r>
      <w:r w:rsidRPr="00BC6FFC">
        <w:rPr>
          <w:noProof/>
        </w:rPr>
        <w:tab/>
      </w:r>
      <w:r w:rsidRPr="00BC6FFC">
        <w:rPr>
          <w:noProof/>
        </w:rPr>
        <w:fldChar w:fldCharType="begin"/>
      </w:r>
      <w:r w:rsidRPr="00BC6FFC">
        <w:rPr>
          <w:noProof/>
        </w:rPr>
        <w:instrText xml:space="preserve"> PAGEREF _Toc169609855 \h </w:instrText>
      </w:r>
      <w:r w:rsidRPr="00BC6FFC">
        <w:rPr>
          <w:noProof/>
        </w:rPr>
      </w:r>
      <w:r w:rsidRPr="00BC6FFC">
        <w:rPr>
          <w:noProof/>
        </w:rPr>
        <w:fldChar w:fldCharType="separate"/>
      </w:r>
      <w:r w:rsidR="00F816DE">
        <w:rPr>
          <w:noProof/>
        </w:rPr>
        <w:t>414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701</w:t>
      </w:r>
      <w:r>
        <w:rPr>
          <w:noProof/>
        </w:rPr>
        <w:tab/>
        <w:t>Power to examine on oath or affirmation</w:t>
      </w:r>
      <w:r w:rsidRPr="00BC6FFC">
        <w:rPr>
          <w:noProof/>
        </w:rPr>
        <w:tab/>
      </w:r>
      <w:r w:rsidRPr="00BC6FFC">
        <w:rPr>
          <w:noProof/>
        </w:rPr>
        <w:fldChar w:fldCharType="begin"/>
      </w:r>
      <w:r w:rsidRPr="00BC6FFC">
        <w:rPr>
          <w:noProof/>
        </w:rPr>
        <w:instrText xml:space="preserve"> PAGEREF _Toc169609856 \h </w:instrText>
      </w:r>
      <w:r w:rsidRPr="00BC6FFC">
        <w:rPr>
          <w:noProof/>
        </w:rPr>
      </w:r>
      <w:r w:rsidRPr="00BC6FFC">
        <w:rPr>
          <w:noProof/>
        </w:rPr>
        <w:fldChar w:fldCharType="separate"/>
      </w:r>
      <w:r w:rsidR="00F816DE">
        <w:rPr>
          <w:noProof/>
        </w:rPr>
        <w:t>414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702</w:t>
      </w:r>
      <w:r>
        <w:rPr>
          <w:noProof/>
        </w:rPr>
        <w:tab/>
        <w:t>Self</w:t>
      </w:r>
      <w:r>
        <w:rPr>
          <w:noProof/>
        </w:rPr>
        <w:noBreakHyphen/>
        <w:t>incrimination</w:t>
      </w:r>
      <w:r w:rsidRPr="00BC6FFC">
        <w:rPr>
          <w:noProof/>
        </w:rPr>
        <w:tab/>
      </w:r>
      <w:r w:rsidRPr="00BC6FFC">
        <w:rPr>
          <w:noProof/>
        </w:rPr>
        <w:fldChar w:fldCharType="begin"/>
      </w:r>
      <w:r w:rsidRPr="00BC6FFC">
        <w:rPr>
          <w:noProof/>
        </w:rPr>
        <w:instrText xml:space="preserve"> PAGEREF _Toc169609857 \h </w:instrText>
      </w:r>
      <w:r w:rsidRPr="00BC6FFC">
        <w:rPr>
          <w:noProof/>
        </w:rPr>
      </w:r>
      <w:r w:rsidRPr="00BC6FFC">
        <w:rPr>
          <w:noProof/>
        </w:rPr>
        <w:fldChar w:fldCharType="separate"/>
      </w:r>
      <w:r w:rsidR="00F816DE">
        <w:rPr>
          <w:noProof/>
        </w:rPr>
        <w:t>414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703</w:t>
      </w:r>
      <w:r>
        <w:rPr>
          <w:noProof/>
        </w:rPr>
        <w:tab/>
        <w:t>Copies of documents</w:t>
      </w:r>
      <w:r w:rsidRPr="00BC6FFC">
        <w:rPr>
          <w:noProof/>
        </w:rPr>
        <w:tab/>
      </w:r>
      <w:r w:rsidRPr="00BC6FFC">
        <w:rPr>
          <w:noProof/>
        </w:rPr>
        <w:fldChar w:fldCharType="begin"/>
      </w:r>
      <w:r w:rsidRPr="00BC6FFC">
        <w:rPr>
          <w:noProof/>
        </w:rPr>
        <w:instrText xml:space="preserve"> PAGEREF _Toc169609858 \h </w:instrText>
      </w:r>
      <w:r w:rsidRPr="00BC6FFC">
        <w:rPr>
          <w:noProof/>
        </w:rPr>
      </w:r>
      <w:r w:rsidRPr="00BC6FFC">
        <w:rPr>
          <w:noProof/>
        </w:rPr>
        <w:fldChar w:fldCharType="separate"/>
      </w:r>
      <w:r w:rsidR="00F816DE">
        <w:rPr>
          <w:noProof/>
        </w:rPr>
        <w:t>415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704</w:t>
      </w:r>
      <w:r>
        <w:rPr>
          <w:noProof/>
        </w:rPr>
        <w:tab/>
        <w:t>Titles Administrator or NOPSEMA inspector may retain documents</w:t>
      </w:r>
      <w:r w:rsidRPr="00BC6FFC">
        <w:rPr>
          <w:noProof/>
        </w:rPr>
        <w:tab/>
      </w:r>
      <w:r w:rsidRPr="00BC6FFC">
        <w:rPr>
          <w:noProof/>
        </w:rPr>
        <w:fldChar w:fldCharType="begin"/>
      </w:r>
      <w:r w:rsidRPr="00BC6FFC">
        <w:rPr>
          <w:noProof/>
        </w:rPr>
        <w:instrText xml:space="preserve"> PAGEREF _Toc169609859 \h </w:instrText>
      </w:r>
      <w:r w:rsidRPr="00BC6FFC">
        <w:rPr>
          <w:noProof/>
        </w:rPr>
      </w:r>
      <w:r w:rsidRPr="00BC6FFC">
        <w:rPr>
          <w:noProof/>
        </w:rPr>
        <w:fldChar w:fldCharType="separate"/>
      </w:r>
      <w:r w:rsidR="00F816DE">
        <w:rPr>
          <w:noProof/>
        </w:rPr>
        <w:t>415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705</w:t>
      </w:r>
      <w:r>
        <w:rPr>
          <w:noProof/>
        </w:rPr>
        <w:tab/>
        <w:t>False or misleading information</w:t>
      </w:r>
      <w:r w:rsidRPr="00BC6FFC">
        <w:rPr>
          <w:noProof/>
        </w:rPr>
        <w:tab/>
      </w:r>
      <w:r w:rsidRPr="00BC6FFC">
        <w:rPr>
          <w:noProof/>
        </w:rPr>
        <w:fldChar w:fldCharType="begin"/>
      </w:r>
      <w:r w:rsidRPr="00BC6FFC">
        <w:rPr>
          <w:noProof/>
        </w:rPr>
        <w:instrText xml:space="preserve"> PAGEREF _Toc169609860 \h </w:instrText>
      </w:r>
      <w:r w:rsidRPr="00BC6FFC">
        <w:rPr>
          <w:noProof/>
        </w:rPr>
      </w:r>
      <w:r w:rsidRPr="00BC6FFC">
        <w:rPr>
          <w:noProof/>
        </w:rPr>
        <w:fldChar w:fldCharType="separate"/>
      </w:r>
      <w:r w:rsidR="00F816DE">
        <w:rPr>
          <w:noProof/>
        </w:rPr>
        <w:t>416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706</w:t>
      </w:r>
      <w:r>
        <w:rPr>
          <w:noProof/>
        </w:rPr>
        <w:tab/>
        <w:t>False or misleading documents</w:t>
      </w:r>
      <w:r w:rsidRPr="00BC6FFC">
        <w:rPr>
          <w:noProof/>
        </w:rPr>
        <w:tab/>
      </w:r>
      <w:r w:rsidRPr="00BC6FFC">
        <w:rPr>
          <w:noProof/>
        </w:rPr>
        <w:fldChar w:fldCharType="begin"/>
      </w:r>
      <w:r w:rsidRPr="00BC6FFC">
        <w:rPr>
          <w:noProof/>
        </w:rPr>
        <w:instrText xml:space="preserve"> PAGEREF _Toc169609861 \h </w:instrText>
      </w:r>
      <w:r w:rsidRPr="00BC6FFC">
        <w:rPr>
          <w:noProof/>
        </w:rPr>
      </w:r>
      <w:r w:rsidRPr="00BC6FFC">
        <w:rPr>
          <w:noProof/>
        </w:rPr>
        <w:fldChar w:fldCharType="separate"/>
      </w:r>
      <w:r w:rsidR="00F816DE">
        <w:rPr>
          <w:noProof/>
        </w:rPr>
        <w:t>416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707</w:t>
      </w:r>
      <w:r>
        <w:rPr>
          <w:noProof/>
        </w:rPr>
        <w:tab/>
        <w:t>False or misleading evidence</w:t>
      </w:r>
      <w:r w:rsidRPr="00BC6FFC">
        <w:rPr>
          <w:noProof/>
        </w:rPr>
        <w:tab/>
      </w:r>
      <w:r w:rsidRPr="00BC6FFC">
        <w:rPr>
          <w:noProof/>
        </w:rPr>
        <w:fldChar w:fldCharType="begin"/>
      </w:r>
      <w:r w:rsidRPr="00BC6FFC">
        <w:rPr>
          <w:noProof/>
        </w:rPr>
        <w:instrText xml:space="preserve"> PAGEREF _Toc169609862 \h </w:instrText>
      </w:r>
      <w:r w:rsidRPr="00BC6FFC">
        <w:rPr>
          <w:noProof/>
        </w:rPr>
      </w:r>
      <w:r w:rsidRPr="00BC6FFC">
        <w:rPr>
          <w:noProof/>
        </w:rPr>
        <w:fldChar w:fldCharType="separate"/>
      </w:r>
      <w:r w:rsidR="00F816DE">
        <w:rPr>
          <w:noProof/>
        </w:rPr>
        <w:t>416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707A</w:t>
      </w:r>
      <w:r>
        <w:rPr>
          <w:noProof/>
        </w:rPr>
        <w:tab/>
        <w:t>Directions by Titles Administrator</w:t>
      </w:r>
      <w:r w:rsidRPr="00BC6FFC">
        <w:rPr>
          <w:noProof/>
        </w:rPr>
        <w:tab/>
      </w:r>
      <w:r w:rsidRPr="00BC6FFC">
        <w:rPr>
          <w:noProof/>
        </w:rPr>
        <w:fldChar w:fldCharType="begin"/>
      </w:r>
      <w:r w:rsidRPr="00BC6FFC">
        <w:rPr>
          <w:noProof/>
        </w:rPr>
        <w:instrText xml:space="preserve"> PAGEREF _Toc169609863 \h </w:instrText>
      </w:r>
      <w:r w:rsidRPr="00BC6FFC">
        <w:rPr>
          <w:noProof/>
        </w:rPr>
      </w:r>
      <w:r w:rsidRPr="00BC6FFC">
        <w:rPr>
          <w:noProof/>
        </w:rPr>
        <w:fldChar w:fldCharType="separate"/>
      </w:r>
      <w:r w:rsidR="00F816DE">
        <w:rPr>
          <w:noProof/>
        </w:rPr>
        <w:t>417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7.2—Release of regulatory information</w:t>
      </w:r>
      <w:r w:rsidRPr="00BC6FFC">
        <w:rPr>
          <w:b w:val="0"/>
          <w:noProof/>
          <w:sz w:val="18"/>
        </w:rPr>
        <w:tab/>
      </w:r>
      <w:r w:rsidRPr="00BC6FFC">
        <w:rPr>
          <w:b w:val="0"/>
          <w:noProof/>
          <w:sz w:val="18"/>
        </w:rPr>
        <w:fldChar w:fldCharType="begin"/>
      </w:r>
      <w:r w:rsidRPr="00BC6FFC">
        <w:rPr>
          <w:b w:val="0"/>
          <w:noProof/>
          <w:sz w:val="18"/>
        </w:rPr>
        <w:instrText xml:space="preserve"> PAGEREF _Toc169609864 \h </w:instrText>
      </w:r>
      <w:r w:rsidRPr="00BC6FFC">
        <w:rPr>
          <w:b w:val="0"/>
          <w:noProof/>
          <w:sz w:val="18"/>
        </w:rPr>
      </w:r>
      <w:r w:rsidRPr="00BC6FFC">
        <w:rPr>
          <w:b w:val="0"/>
          <w:noProof/>
          <w:sz w:val="18"/>
        </w:rPr>
        <w:fldChar w:fldCharType="separate"/>
      </w:r>
      <w:r w:rsidR="00F816DE">
        <w:rPr>
          <w:b w:val="0"/>
          <w:noProof/>
          <w:sz w:val="18"/>
        </w:rPr>
        <w:t>418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708</w:t>
      </w:r>
      <w:r>
        <w:rPr>
          <w:noProof/>
        </w:rPr>
        <w:tab/>
        <w:t>Notifiable events—</w:t>
      </w:r>
      <w:r w:rsidRPr="00933C02">
        <w:rPr>
          <w:i/>
          <w:noProof/>
        </w:rPr>
        <w:t>Gazette</w:t>
      </w:r>
      <w:r>
        <w:rPr>
          <w:noProof/>
        </w:rPr>
        <w:t xml:space="preserve"> notice</w:t>
      </w:r>
      <w:r w:rsidRPr="00BC6FFC">
        <w:rPr>
          <w:noProof/>
        </w:rPr>
        <w:tab/>
      </w:r>
      <w:r w:rsidRPr="00BC6FFC">
        <w:rPr>
          <w:noProof/>
        </w:rPr>
        <w:fldChar w:fldCharType="begin"/>
      </w:r>
      <w:r w:rsidRPr="00BC6FFC">
        <w:rPr>
          <w:noProof/>
        </w:rPr>
        <w:instrText xml:space="preserve"> PAGEREF _Toc169609865 \h </w:instrText>
      </w:r>
      <w:r w:rsidRPr="00BC6FFC">
        <w:rPr>
          <w:noProof/>
        </w:rPr>
      </w:r>
      <w:r w:rsidRPr="00BC6FFC">
        <w:rPr>
          <w:noProof/>
        </w:rPr>
        <w:fldChar w:fldCharType="separate"/>
      </w:r>
      <w:r w:rsidR="00F816DE">
        <w:rPr>
          <w:noProof/>
        </w:rPr>
        <w:t>418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709</w:t>
      </w:r>
      <w:r>
        <w:rPr>
          <w:noProof/>
        </w:rPr>
        <w:tab/>
        <w:t>Titles Administrator to make documents available to responsible Commonwealth Minister</w:t>
      </w:r>
      <w:r w:rsidRPr="00BC6FFC">
        <w:rPr>
          <w:noProof/>
        </w:rPr>
        <w:tab/>
      </w:r>
      <w:r w:rsidRPr="00BC6FFC">
        <w:rPr>
          <w:noProof/>
        </w:rPr>
        <w:fldChar w:fldCharType="begin"/>
      </w:r>
      <w:r w:rsidRPr="00BC6FFC">
        <w:rPr>
          <w:noProof/>
        </w:rPr>
        <w:instrText xml:space="preserve"> PAGEREF _Toc169609866 \h </w:instrText>
      </w:r>
      <w:r w:rsidRPr="00BC6FFC">
        <w:rPr>
          <w:noProof/>
        </w:rPr>
      </w:r>
      <w:r w:rsidRPr="00BC6FFC">
        <w:rPr>
          <w:noProof/>
        </w:rPr>
        <w:fldChar w:fldCharType="separate"/>
      </w:r>
      <w:r w:rsidR="00F816DE">
        <w:rPr>
          <w:noProof/>
        </w:rPr>
        <w:t>419</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7.3—Release of technical information</w:t>
      </w:r>
      <w:r w:rsidRPr="00BC6FFC">
        <w:rPr>
          <w:b w:val="0"/>
          <w:noProof/>
          <w:sz w:val="18"/>
        </w:rPr>
        <w:tab/>
      </w:r>
      <w:r w:rsidRPr="00BC6FFC">
        <w:rPr>
          <w:b w:val="0"/>
          <w:noProof/>
          <w:sz w:val="18"/>
        </w:rPr>
        <w:fldChar w:fldCharType="begin"/>
      </w:r>
      <w:r w:rsidRPr="00BC6FFC">
        <w:rPr>
          <w:b w:val="0"/>
          <w:noProof/>
          <w:sz w:val="18"/>
        </w:rPr>
        <w:instrText xml:space="preserve"> PAGEREF _Toc169609867 \h </w:instrText>
      </w:r>
      <w:r w:rsidRPr="00BC6FFC">
        <w:rPr>
          <w:b w:val="0"/>
          <w:noProof/>
          <w:sz w:val="18"/>
        </w:rPr>
      </w:r>
      <w:r w:rsidRPr="00BC6FFC">
        <w:rPr>
          <w:b w:val="0"/>
          <w:noProof/>
          <w:sz w:val="18"/>
        </w:rPr>
        <w:fldChar w:fldCharType="separate"/>
      </w:r>
      <w:r w:rsidR="00F816DE">
        <w:rPr>
          <w:b w:val="0"/>
          <w:noProof/>
          <w:sz w:val="18"/>
        </w:rPr>
        <w:t>420</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_Toc169609868 \h </w:instrText>
      </w:r>
      <w:r w:rsidRPr="00BC6FFC">
        <w:rPr>
          <w:b w:val="0"/>
          <w:noProof/>
          <w:sz w:val="18"/>
        </w:rPr>
      </w:r>
      <w:r w:rsidRPr="00BC6FFC">
        <w:rPr>
          <w:b w:val="0"/>
          <w:noProof/>
          <w:sz w:val="18"/>
        </w:rPr>
        <w:fldChar w:fldCharType="separate"/>
      </w:r>
      <w:r w:rsidR="00F816DE">
        <w:rPr>
          <w:b w:val="0"/>
          <w:noProof/>
          <w:sz w:val="18"/>
        </w:rPr>
        <w:t>420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710</w:t>
      </w:r>
      <w:r>
        <w:rPr>
          <w:noProof/>
        </w:rPr>
        <w:tab/>
        <w:t>Simplified outline</w:t>
      </w:r>
      <w:r w:rsidRPr="00BC6FFC">
        <w:rPr>
          <w:noProof/>
        </w:rPr>
        <w:tab/>
      </w:r>
      <w:r w:rsidRPr="00BC6FFC">
        <w:rPr>
          <w:noProof/>
        </w:rPr>
        <w:fldChar w:fldCharType="begin"/>
      </w:r>
      <w:r w:rsidRPr="00BC6FFC">
        <w:rPr>
          <w:noProof/>
        </w:rPr>
        <w:instrText xml:space="preserve"> PAGEREF _Toc169609869 \h </w:instrText>
      </w:r>
      <w:r w:rsidRPr="00BC6FFC">
        <w:rPr>
          <w:noProof/>
        </w:rPr>
      </w:r>
      <w:r w:rsidRPr="00BC6FFC">
        <w:rPr>
          <w:noProof/>
        </w:rPr>
        <w:fldChar w:fldCharType="separate"/>
      </w:r>
      <w:r w:rsidR="00F816DE">
        <w:rPr>
          <w:noProof/>
        </w:rPr>
        <w:t>420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711</w:t>
      </w:r>
      <w:r>
        <w:rPr>
          <w:noProof/>
        </w:rPr>
        <w:tab/>
        <w:t>Definitions</w:t>
      </w:r>
      <w:r w:rsidRPr="00BC6FFC">
        <w:rPr>
          <w:noProof/>
        </w:rPr>
        <w:tab/>
      </w:r>
      <w:r w:rsidRPr="00BC6FFC">
        <w:rPr>
          <w:noProof/>
        </w:rPr>
        <w:fldChar w:fldCharType="begin"/>
      </w:r>
      <w:r w:rsidRPr="00BC6FFC">
        <w:rPr>
          <w:noProof/>
        </w:rPr>
        <w:instrText xml:space="preserve"> PAGEREF _Toc169609870 \h </w:instrText>
      </w:r>
      <w:r w:rsidRPr="00BC6FFC">
        <w:rPr>
          <w:noProof/>
        </w:rPr>
      </w:r>
      <w:r w:rsidRPr="00BC6FFC">
        <w:rPr>
          <w:noProof/>
        </w:rPr>
        <w:fldChar w:fldCharType="separate"/>
      </w:r>
      <w:r w:rsidR="00F816DE">
        <w:rPr>
          <w:noProof/>
        </w:rPr>
        <w:t>420</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2—Protection of confidentiality of information and samples</w:t>
      </w:r>
      <w:r w:rsidRPr="00BC6FFC">
        <w:rPr>
          <w:b w:val="0"/>
          <w:noProof/>
          <w:sz w:val="18"/>
        </w:rPr>
        <w:tab/>
      </w:r>
      <w:r w:rsidRPr="00BC6FFC">
        <w:rPr>
          <w:b w:val="0"/>
          <w:noProof/>
          <w:sz w:val="18"/>
        </w:rPr>
        <w:fldChar w:fldCharType="begin"/>
      </w:r>
      <w:r w:rsidRPr="00BC6FFC">
        <w:rPr>
          <w:b w:val="0"/>
          <w:noProof/>
          <w:sz w:val="18"/>
        </w:rPr>
        <w:instrText xml:space="preserve"> PAGEREF _Toc169609871 \h </w:instrText>
      </w:r>
      <w:r w:rsidRPr="00BC6FFC">
        <w:rPr>
          <w:b w:val="0"/>
          <w:noProof/>
          <w:sz w:val="18"/>
        </w:rPr>
      </w:r>
      <w:r w:rsidRPr="00BC6FFC">
        <w:rPr>
          <w:b w:val="0"/>
          <w:noProof/>
          <w:sz w:val="18"/>
        </w:rPr>
        <w:fldChar w:fldCharType="separate"/>
      </w:r>
      <w:r w:rsidR="00F816DE">
        <w:rPr>
          <w:b w:val="0"/>
          <w:noProof/>
          <w:sz w:val="18"/>
        </w:rPr>
        <w:t>422</w:t>
      </w:r>
      <w:r w:rsidRPr="00BC6FFC">
        <w:rPr>
          <w:b w:val="0"/>
          <w:noProof/>
          <w:sz w:val="18"/>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A—Information and samples obtained by the Titles Administrator</w:t>
      </w:r>
      <w:r w:rsidRPr="00BC6FFC">
        <w:rPr>
          <w:b w:val="0"/>
          <w:noProof/>
          <w:sz w:val="18"/>
        </w:rPr>
        <w:tab/>
      </w:r>
      <w:r w:rsidRPr="00BC6FFC">
        <w:rPr>
          <w:b w:val="0"/>
          <w:noProof/>
          <w:sz w:val="18"/>
        </w:rPr>
        <w:fldChar w:fldCharType="begin"/>
      </w:r>
      <w:r w:rsidRPr="00BC6FFC">
        <w:rPr>
          <w:b w:val="0"/>
          <w:noProof/>
          <w:sz w:val="18"/>
        </w:rPr>
        <w:instrText xml:space="preserve"> PAGEREF _Toc169609872 \h </w:instrText>
      </w:r>
      <w:r w:rsidRPr="00BC6FFC">
        <w:rPr>
          <w:b w:val="0"/>
          <w:noProof/>
          <w:sz w:val="18"/>
        </w:rPr>
      </w:r>
      <w:r w:rsidRPr="00BC6FFC">
        <w:rPr>
          <w:b w:val="0"/>
          <w:noProof/>
          <w:sz w:val="18"/>
        </w:rPr>
        <w:fldChar w:fldCharType="separate"/>
      </w:r>
      <w:r w:rsidR="00F816DE">
        <w:rPr>
          <w:b w:val="0"/>
          <w:noProof/>
          <w:sz w:val="18"/>
        </w:rPr>
        <w:t>422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712</w:t>
      </w:r>
      <w:r>
        <w:rPr>
          <w:noProof/>
        </w:rPr>
        <w:tab/>
        <w:t>Protection of confidentiality of documentary information obtained by the Titles Administrator</w:t>
      </w:r>
      <w:r w:rsidRPr="00BC6FFC">
        <w:rPr>
          <w:noProof/>
        </w:rPr>
        <w:tab/>
      </w:r>
      <w:r w:rsidRPr="00BC6FFC">
        <w:rPr>
          <w:noProof/>
        </w:rPr>
        <w:fldChar w:fldCharType="begin"/>
      </w:r>
      <w:r w:rsidRPr="00BC6FFC">
        <w:rPr>
          <w:noProof/>
        </w:rPr>
        <w:instrText xml:space="preserve"> PAGEREF _Toc169609873 \h </w:instrText>
      </w:r>
      <w:r w:rsidRPr="00BC6FFC">
        <w:rPr>
          <w:noProof/>
        </w:rPr>
      </w:r>
      <w:r w:rsidRPr="00BC6FFC">
        <w:rPr>
          <w:noProof/>
        </w:rPr>
        <w:fldChar w:fldCharType="separate"/>
      </w:r>
      <w:r w:rsidR="00F816DE">
        <w:rPr>
          <w:noProof/>
        </w:rPr>
        <w:t>422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713</w:t>
      </w:r>
      <w:r>
        <w:rPr>
          <w:noProof/>
        </w:rPr>
        <w:tab/>
        <w:t>Protection of confidentiality of petroleum mining samples obtained by the Titles Administrator</w:t>
      </w:r>
      <w:r w:rsidRPr="00BC6FFC">
        <w:rPr>
          <w:noProof/>
        </w:rPr>
        <w:tab/>
      </w:r>
      <w:r w:rsidRPr="00BC6FFC">
        <w:rPr>
          <w:noProof/>
        </w:rPr>
        <w:fldChar w:fldCharType="begin"/>
      </w:r>
      <w:r w:rsidRPr="00BC6FFC">
        <w:rPr>
          <w:noProof/>
        </w:rPr>
        <w:instrText xml:space="preserve"> PAGEREF _Toc169609874 \h </w:instrText>
      </w:r>
      <w:r w:rsidRPr="00BC6FFC">
        <w:rPr>
          <w:noProof/>
        </w:rPr>
      </w:r>
      <w:r w:rsidRPr="00BC6FFC">
        <w:rPr>
          <w:noProof/>
        </w:rPr>
        <w:fldChar w:fldCharType="separate"/>
      </w:r>
      <w:r w:rsidR="00F816DE">
        <w:rPr>
          <w:noProof/>
        </w:rPr>
        <w:t>422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714</w:t>
      </w:r>
      <w:r>
        <w:rPr>
          <w:noProof/>
        </w:rPr>
        <w:tab/>
        <w:t>Titles Administrator may make information or samples available to a Minister, a State Minister or a Northern Territory Minister</w:t>
      </w:r>
      <w:r w:rsidRPr="00BC6FFC">
        <w:rPr>
          <w:noProof/>
        </w:rPr>
        <w:tab/>
      </w:r>
      <w:r w:rsidRPr="00BC6FFC">
        <w:rPr>
          <w:noProof/>
        </w:rPr>
        <w:fldChar w:fldCharType="begin"/>
      </w:r>
      <w:r w:rsidRPr="00BC6FFC">
        <w:rPr>
          <w:noProof/>
        </w:rPr>
        <w:instrText xml:space="preserve"> PAGEREF _Toc169609875 \h </w:instrText>
      </w:r>
      <w:r w:rsidRPr="00BC6FFC">
        <w:rPr>
          <w:noProof/>
        </w:rPr>
      </w:r>
      <w:r w:rsidRPr="00BC6FFC">
        <w:rPr>
          <w:noProof/>
        </w:rPr>
        <w:fldChar w:fldCharType="separate"/>
      </w:r>
      <w:r w:rsidR="00F816DE">
        <w:rPr>
          <w:noProof/>
        </w:rPr>
        <w:t>423</w:t>
      </w:r>
      <w:r w:rsidRPr="00BC6FFC">
        <w:rPr>
          <w:noProof/>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B—Information and samples obtained by a recipient Minister</w:t>
      </w:r>
      <w:r w:rsidRPr="00BC6FFC">
        <w:rPr>
          <w:b w:val="0"/>
          <w:noProof/>
          <w:sz w:val="18"/>
        </w:rPr>
        <w:tab/>
      </w:r>
      <w:r w:rsidRPr="00BC6FFC">
        <w:rPr>
          <w:b w:val="0"/>
          <w:noProof/>
          <w:sz w:val="18"/>
        </w:rPr>
        <w:fldChar w:fldCharType="begin"/>
      </w:r>
      <w:r w:rsidRPr="00BC6FFC">
        <w:rPr>
          <w:b w:val="0"/>
          <w:noProof/>
          <w:sz w:val="18"/>
        </w:rPr>
        <w:instrText xml:space="preserve"> PAGEREF _Toc169609876 \h </w:instrText>
      </w:r>
      <w:r w:rsidRPr="00BC6FFC">
        <w:rPr>
          <w:b w:val="0"/>
          <w:noProof/>
          <w:sz w:val="18"/>
        </w:rPr>
      </w:r>
      <w:r w:rsidRPr="00BC6FFC">
        <w:rPr>
          <w:b w:val="0"/>
          <w:noProof/>
          <w:sz w:val="18"/>
        </w:rPr>
        <w:fldChar w:fldCharType="separate"/>
      </w:r>
      <w:r w:rsidR="00F816DE">
        <w:rPr>
          <w:b w:val="0"/>
          <w:noProof/>
          <w:sz w:val="18"/>
        </w:rPr>
        <w:t>423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715</w:t>
      </w:r>
      <w:r>
        <w:rPr>
          <w:noProof/>
        </w:rPr>
        <w:tab/>
        <w:t>Protection of confidentiality of information obtained by a recipient Minister</w:t>
      </w:r>
      <w:r w:rsidRPr="00BC6FFC">
        <w:rPr>
          <w:noProof/>
        </w:rPr>
        <w:tab/>
      </w:r>
      <w:r w:rsidRPr="00BC6FFC">
        <w:rPr>
          <w:noProof/>
        </w:rPr>
        <w:fldChar w:fldCharType="begin"/>
      </w:r>
      <w:r w:rsidRPr="00BC6FFC">
        <w:rPr>
          <w:noProof/>
        </w:rPr>
        <w:instrText xml:space="preserve"> PAGEREF _Toc169609877 \h </w:instrText>
      </w:r>
      <w:r w:rsidRPr="00BC6FFC">
        <w:rPr>
          <w:noProof/>
        </w:rPr>
      </w:r>
      <w:r w:rsidRPr="00BC6FFC">
        <w:rPr>
          <w:noProof/>
        </w:rPr>
        <w:fldChar w:fldCharType="separate"/>
      </w:r>
      <w:r w:rsidR="00F816DE">
        <w:rPr>
          <w:noProof/>
        </w:rPr>
        <w:t>423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716</w:t>
      </w:r>
      <w:r>
        <w:rPr>
          <w:noProof/>
        </w:rPr>
        <w:tab/>
        <w:t>Protection of confidentiality of petroleum mining samples obtained by a recipient Minister</w:t>
      </w:r>
      <w:r w:rsidRPr="00BC6FFC">
        <w:rPr>
          <w:noProof/>
        </w:rPr>
        <w:tab/>
      </w:r>
      <w:r w:rsidRPr="00BC6FFC">
        <w:rPr>
          <w:noProof/>
        </w:rPr>
        <w:fldChar w:fldCharType="begin"/>
      </w:r>
      <w:r w:rsidRPr="00BC6FFC">
        <w:rPr>
          <w:noProof/>
        </w:rPr>
        <w:instrText xml:space="preserve"> PAGEREF _Toc169609878 \h </w:instrText>
      </w:r>
      <w:r w:rsidRPr="00BC6FFC">
        <w:rPr>
          <w:noProof/>
        </w:rPr>
      </w:r>
      <w:r w:rsidRPr="00BC6FFC">
        <w:rPr>
          <w:noProof/>
        </w:rPr>
        <w:fldChar w:fldCharType="separate"/>
      </w:r>
      <w:r w:rsidR="00F816DE">
        <w:rPr>
          <w:noProof/>
        </w:rPr>
        <w:t>424</w:t>
      </w:r>
      <w:r w:rsidRPr="00BC6FFC">
        <w:rPr>
          <w:noProof/>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C—Miscellaneous</w:t>
      </w:r>
      <w:r w:rsidRPr="00BC6FFC">
        <w:rPr>
          <w:b w:val="0"/>
          <w:noProof/>
          <w:sz w:val="18"/>
        </w:rPr>
        <w:tab/>
      </w:r>
      <w:r w:rsidRPr="00BC6FFC">
        <w:rPr>
          <w:b w:val="0"/>
          <w:noProof/>
          <w:sz w:val="18"/>
        </w:rPr>
        <w:fldChar w:fldCharType="begin"/>
      </w:r>
      <w:r w:rsidRPr="00BC6FFC">
        <w:rPr>
          <w:b w:val="0"/>
          <w:noProof/>
          <w:sz w:val="18"/>
        </w:rPr>
        <w:instrText xml:space="preserve"> PAGEREF _Toc169609879 \h </w:instrText>
      </w:r>
      <w:r w:rsidRPr="00BC6FFC">
        <w:rPr>
          <w:b w:val="0"/>
          <w:noProof/>
          <w:sz w:val="18"/>
        </w:rPr>
      </w:r>
      <w:r w:rsidRPr="00BC6FFC">
        <w:rPr>
          <w:b w:val="0"/>
          <w:noProof/>
          <w:sz w:val="18"/>
        </w:rPr>
        <w:fldChar w:fldCharType="separate"/>
      </w:r>
      <w:r w:rsidR="00F816DE">
        <w:rPr>
          <w:b w:val="0"/>
          <w:noProof/>
          <w:sz w:val="18"/>
        </w:rPr>
        <w:t>425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717</w:t>
      </w:r>
      <w:r>
        <w:rPr>
          <w:noProof/>
        </w:rPr>
        <w:tab/>
        <w:t>Fees</w:t>
      </w:r>
      <w:r w:rsidRPr="00BC6FFC">
        <w:rPr>
          <w:noProof/>
        </w:rPr>
        <w:tab/>
      </w:r>
      <w:r w:rsidRPr="00BC6FFC">
        <w:rPr>
          <w:noProof/>
        </w:rPr>
        <w:fldChar w:fldCharType="begin"/>
      </w:r>
      <w:r w:rsidRPr="00BC6FFC">
        <w:rPr>
          <w:noProof/>
        </w:rPr>
        <w:instrText xml:space="preserve"> PAGEREF _Toc169609880 \h </w:instrText>
      </w:r>
      <w:r w:rsidRPr="00BC6FFC">
        <w:rPr>
          <w:noProof/>
        </w:rPr>
      </w:r>
      <w:r w:rsidRPr="00BC6FFC">
        <w:rPr>
          <w:noProof/>
        </w:rPr>
        <w:fldChar w:fldCharType="separate"/>
      </w:r>
      <w:r w:rsidR="00F816DE">
        <w:rPr>
          <w:noProof/>
        </w:rPr>
        <w:t>425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718</w:t>
      </w:r>
      <w:r>
        <w:rPr>
          <w:noProof/>
        </w:rPr>
        <w:tab/>
        <w:t>Review by Minister</w:t>
      </w:r>
      <w:r w:rsidRPr="00BC6FFC">
        <w:rPr>
          <w:noProof/>
        </w:rPr>
        <w:tab/>
      </w:r>
      <w:r w:rsidRPr="00BC6FFC">
        <w:rPr>
          <w:noProof/>
        </w:rPr>
        <w:fldChar w:fldCharType="begin"/>
      </w:r>
      <w:r w:rsidRPr="00BC6FFC">
        <w:rPr>
          <w:noProof/>
        </w:rPr>
        <w:instrText xml:space="preserve"> PAGEREF _Toc169609881 \h </w:instrText>
      </w:r>
      <w:r w:rsidRPr="00BC6FFC">
        <w:rPr>
          <w:noProof/>
        </w:rPr>
      </w:r>
      <w:r w:rsidRPr="00BC6FFC">
        <w:rPr>
          <w:noProof/>
        </w:rPr>
        <w:fldChar w:fldCharType="separate"/>
      </w:r>
      <w:r w:rsidR="00F816DE">
        <w:rPr>
          <w:noProof/>
        </w:rPr>
        <w:t>425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719</w:t>
      </w:r>
      <w:r>
        <w:rPr>
          <w:noProof/>
        </w:rPr>
        <w:tab/>
        <w:t>Privacy Act</w:t>
      </w:r>
      <w:r w:rsidRPr="00BC6FFC">
        <w:rPr>
          <w:noProof/>
        </w:rPr>
        <w:tab/>
      </w:r>
      <w:r w:rsidRPr="00BC6FFC">
        <w:rPr>
          <w:noProof/>
        </w:rPr>
        <w:fldChar w:fldCharType="begin"/>
      </w:r>
      <w:r w:rsidRPr="00BC6FFC">
        <w:rPr>
          <w:noProof/>
        </w:rPr>
        <w:instrText xml:space="preserve"> PAGEREF _Toc169609882 \h </w:instrText>
      </w:r>
      <w:r w:rsidRPr="00BC6FFC">
        <w:rPr>
          <w:noProof/>
        </w:rPr>
      </w:r>
      <w:r w:rsidRPr="00BC6FFC">
        <w:rPr>
          <w:noProof/>
        </w:rPr>
        <w:fldChar w:fldCharType="separate"/>
      </w:r>
      <w:r w:rsidR="00F816DE">
        <w:rPr>
          <w:noProof/>
        </w:rPr>
        <w:t>426</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3—Copyright</w:t>
      </w:r>
      <w:r w:rsidRPr="00BC6FFC">
        <w:rPr>
          <w:b w:val="0"/>
          <w:noProof/>
          <w:sz w:val="18"/>
        </w:rPr>
        <w:tab/>
      </w:r>
      <w:r w:rsidRPr="00BC6FFC">
        <w:rPr>
          <w:b w:val="0"/>
          <w:noProof/>
          <w:sz w:val="18"/>
        </w:rPr>
        <w:fldChar w:fldCharType="begin"/>
      </w:r>
      <w:r w:rsidRPr="00BC6FFC">
        <w:rPr>
          <w:b w:val="0"/>
          <w:noProof/>
          <w:sz w:val="18"/>
        </w:rPr>
        <w:instrText xml:space="preserve"> PAGEREF _Toc169609883 \h </w:instrText>
      </w:r>
      <w:r w:rsidRPr="00BC6FFC">
        <w:rPr>
          <w:b w:val="0"/>
          <w:noProof/>
          <w:sz w:val="18"/>
        </w:rPr>
      </w:r>
      <w:r w:rsidRPr="00BC6FFC">
        <w:rPr>
          <w:b w:val="0"/>
          <w:noProof/>
          <w:sz w:val="18"/>
        </w:rPr>
        <w:fldChar w:fldCharType="separate"/>
      </w:r>
      <w:r w:rsidR="00F816DE">
        <w:rPr>
          <w:b w:val="0"/>
          <w:noProof/>
          <w:sz w:val="18"/>
        </w:rPr>
        <w:t>427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720</w:t>
      </w:r>
      <w:r>
        <w:rPr>
          <w:noProof/>
        </w:rPr>
        <w:tab/>
        <w:t>Publishing or making copies of applicable documents not an infringement of copyright</w:t>
      </w:r>
      <w:r w:rsidRPr="00BC6FFC">
        <w:rPr>
          <w:noProof/>
        </w:rPr>
        <w:tab/>
      </w:r>
      <w:r w:rsidRPr="00BC6FFC">
        <w:rPr>
          <w:noProof/>
        </w:rPr>
        <w:fldChar w:fldCharType="begin"/>
      </w:r>
      <w:r w:rsidRPr="00BC6FFC">
        <w:rPr>
          <w:noProof/>
        </w:rPr>
        <w:instrText xml:space="preserve"> PAGEREF _Toc169609884 \h </w:instrText>
      </w:r>
      <w:r w:rsidRPr="00BC6FFC">
        <w:rPr>
          <w:noProof/>
        </w:rPr>
      </w:r>
      <w:r w:rsidRPr="00BC6FFC">
        <w:rPr>
          <w:noProof/>
        </w:rPr>
        <w:fldChar w:fldCharType="separate"/>
      </w:r>
      <w:r w:rsidR="00F816DE">
        <w:rPr>
          <w:noProof/>
        </w:rPr>
        <w:t>427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lastRenderedPageBreak/>
        <w:t>Division 4—Release of technical information given to the Designated Authority before 7 March 2000</w:t>
      </w:r>
      <w:r w:rsidRPr="00BC6FFC">
        <w:rPr>
          <w:b w:val="0"/>
          <w:noProof/>
          <w:sz w:val="18"/>
        </w:rPr>
        <w:tab/>
      </w:r>
      <w:r w:rsidRPr="00BC6FFC">
        <w:rPr>
          <w:b w:val="0"/>
          <w:noProof/>
          <w:sz w:val="18"/>
        </w:rPr>
        <w:fldChar w:fldCharType="begin"/>
      </w:r>
      <w:r w:rsidRPr="00BC6FFC">
        <w:rPr>
          <w:b w:val="0"/>
          <w:noProof/>
          <w:sz w:val="18"/>
        </w:rPr>
        <w:instrText xml:space="preserve"> PAGEREF _Toc169609885 \h </w:instrText>
      </w:r>
      <w:r w:rsidRPr="00BC6FFC">
        <w:rPr>
          <w:b w:val="0"/>
          <w:noProof/>
          <w:sz w:val="18"/>
        </w:rPr>
      </w:r>
      <w:r w:rsidRPr="00BC6FFC">
        <w:rPr>
          <w:b w:val="0"/>
          <w:noProof/>
          <w:sz w:val="18"/>
        </w:rPr>
        <w:fldChar w:fldCharType="separate"/>
      </w:r>
      <w:r w:rsidR="00F816DE">
        <w:rPr>
          <w:b w:val="0"/>
          <w:noProof/>
          <w:sz w:val="18"/>
        </w:rPr>
        <w:t>428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721</w:t>
      </w:r>
      <w:r>
        <w:rPr>
          <w:noProof/>
        </w:rPr>
        <w:tab/>
        <w:t>Release of technical information given to the Designated Authority before 7 March 2000</w:t>
      </w:r>
      <w:r w:rsidRPr="00BC6FFC">
        <w:rPr>
          <w:noProof/>
        </w:rPr>
        <w:tab/>
      </w:r>
      <w:r w:rsidRPr="00BC6FFC">
        <w:rPr>
          <w:noProof/>
        </w:rPr>
        <w:fldChar w:fldCharType="begin"/>
      </w:r>
      <w:r w:rsidRPr="00BC6FFC">
        <w:rPr>
          <w:noProof/>
        </w:rPr>
        <w:instrText xml:space="preserve"> PAGEREF _Toc169609886 \h </w:instrText>
      </w:r>
      <w:r w:rsidRPr="00BC6FFC">
        <w:rPr>
          <w:noProof/>
        </w:rPr>
      </w:r>
      <w:r w:rsidRPr="00BC6FFC">
        <w:rPr>
          <w:noProof/>
        </w:rPr>
        <w:fldChar w:fldCharType="separate"/>
      </w:r>
      <w:r w:rsidR="00F816DE">
        <w:rPr>
          <w:noProof/>
        </w:rPr>
        <w:t>428</w:t>
      </w:r>
      <w:r w:rsidRPr="00BC6FFC">
        <w:rPr>
          <w:noProof/>
        </w:rPr>
        <w:fldChar w:fldCharType="end"/>
      </w:r>
    </w:p>
    <w:p w:rsidR="00BC6FFC" w:rsidRDefault="00BC6FFC">
      <w:pPr>
        <w:pStyle w:val="TOC1"/>
        <w:rPr>
          <w:rFonts w:asciiTheme="minorHAnsi" w:eastAsiaTheme="minorEastAsia" w:hAnsiTheme="minorHAnsi" w:cstheme="minorBidi"/>
          <w:b w:val="0"/>
          <w:noProof/>
          <w:kern w:val="0"/>
          <w:sz w:val="22"/>
          <w:szCs w:val="22"/>
        </w:rPr>
      </w:pPr>
      <w:r>
        <w:rPr>
          <w:noProof/>
        </w:rPr>
        <w:t>Chapter 8—Information relating to greenhouse gas</w:t>
      </w:r>
      <w:r w:rsidRPr="00BC6FFC">
        <w:rPr>
          <w:b w:val="0"/>
          <w:noProof/>
          <w:sz w:val="18"/>
        </w:rPr>
        <w:tab/>
      </w:r>
      <w:r w:rsidRPr="00BC6FFC">
        <w:rPr>
          <w:b w:val="0"/>
          <w:noProof/>
          <w:sz w:val="18"/>
        </w:rPr>
        <w:fldChar w:fldCharType="begin"/>
      </w:r>
      <w:r w:rsidRPr="00BC6FFC">
        <w:rPr>
          <w:b w:val="0"/>
          <w:noProof/>
          <w:sz w:val="18"/>
        </w:rPr>
        <w:instrText xml:space="preserve"> PAGEREF _Toc169609887 \h </w:instrText>
      </w:r>
      <w:r w:rsidRPr="00BC6FFC">
        <w:rPr>
          <w:b w:val="0"/>
          <w:noProof/>
          <w:sz w:val="18"/>
        </w:rPr>
      </w:r>
      <w:r w:rsidRPr="00BC6FFC">
        <w:rPr>
          <w:b w:val="0"/>
          <w:noProof/>
          <w:sz w:val="18"/>
        </w:rPr>
        <w:fldChar w:fldCharType="separate"/>
      </w:r>
      <w:r w:rsidR="00F816DE">
        <w:rPr>
          <w:b w:val="0"/>
          <w:noProof/>
          <w:sz w:val="18"/>
        </w:rPr>
        <w:t>429</w:t>
      </w:r>
      <w:r w:rsidRPr="00BC6FFC">
        <w:rPr>
          <w:b w:val="0"/>
          <w:noProof/>
          <w:sz w:val="18"/>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8.1—Data management and gathering of information</w:t>
      </w:r>
      <w:r w:rsidRPr="00BC6FFC">
        <w:rPr>
          <w:b w:val="0"/>
          <w:noProof/>
          <w:sz w:val="18"/>
        </w:rPr>
        <w:tab/>
      </w:r>
      <w:r w:rsidRPr="00BC6FFC">
        <w:rPr>
          <w:b w:val="0"/>
          <w:noProof/>
          <w:sz w:val="18"/>
        </w:rPr>
        <w:fldChar w:fldCharType="begin"/>
      </w:r>
      <w:r w:rsidRPr="00BC6FFC">
        <w:rPr>
          <w:b w:val="0"/>
          <w:noProof/>
          <w:sz w:val="18"/>
        </w:rPr>
        <w:instrText xml:space="preserve"> PAGEREF _Toc169609888 \h </w:instrText>
      </w:r>
      <w:r w:rsidRPr="00BC6FFC">
        <w:rPr>
          <w:b w:val="0"/>
          <w:noProof/>
          <w:sz w:val="18"/>
        </w:rPr>
      </w:r>
      <w:r w:rsidRPr="00BC6FFC">
        <w:rPr>
          <w:b w:val="0"/>
          <w:noProof/>
          <w:sz w:val="18"/>
        </w:rPr>
        <w:fldChar w:fldCharType="separate"/>
      </w:r>
      <w:r w:rsidR="00F816DE">
        <w:rPr>
          <w:b w:val="0"/>
          <w:noProof/>
          <w:sz w:val="18"/>
        </w:rPr>
        <w:t>429</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_Toc169609889 \h </w:instrText>
      </w:r>
      <w:r w:rsidRPr="00BC6FFC">
        <w:rPr>
          <w:b w:val="0"/>
          <w:noProof/>
          <w:sz w:val="18"/>
        </w:rPr>
      </w:r>
      <w:r w:rsidRPr="00BC6FFC">
        <w:rPr>
          <w:b w:val="0"/>
          <w:noProof/>
          <w:sz w:val="18"/>
        </w:rPr>
        <w:fldChar w:fldCharType="separate"/>
      </w:r>
      <w:r w:rsidR="00F816DE">
        <w:rPr>
          <w:b w:val="0"/>
          <w:noProof/>
          <w:sz w:val="18"/>
        </w:rPr>
        <w:t>429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722</w:t>
      </w:r>
      <w:r>
        <w:rPr>
          <w:noProof/>
        </w:rPr>
        <w:tab/>
        <w:t>Simplified outline</w:t>
      </w:r>
      <w:r w:rsidRPr="00BC6FFC">
        <w:rPr>
          <w:noProof/>
        </w:rPr>
        <w:tab/>
      </w:r>
      <w:r w:rsidRPr="00BC6FFC">
        <w:rPr>
          <w:noProof/>
        </w:rPr>
        <w:fldChar w:fldCharType="begin"/>
      </w:r>
      <w:r w:rsidRPr="00BC6FFC">
        <w:rPr>
          <w:noProof/>
        </w:rPr>
        <w:instrText xml:space="preserve"> PAGEREF _Toc169609890 \h </w:instrText>
      </w:r>
      <w:r w:rsidRPr="00BC6FFC">
        <w:rPr>
          <w:noProof/>
        </w:rPr>
      </w:r>
      <w:r w:rsidRPr="00BC6FFC">
        <w:rPr>
          <w:noProof/>
        </w:rPr>
        <w:fldChar w:fldCharType="separate"/>
      </w:r>
      <w:r w:rsidR="00F816DE">
        <w:rPr>
          <w:noProof/>
        </w:rPr>
        <w:t>429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2—Data management</w:t>
      </w:r>
      <w:r w:rsidRPr="00BC6FFC">
        <w:rPr>
          <w:b w:val="0"/>
          <w:noProof/>
          <w:sz w:val="18"/>
        </w:rPr>
        <w:tab/>
      </w:r>
      <w:r w:rsidRPr="00BC6FFC">
        <w:rPr>
          <w:b w:val="0"/>
          <w:noProof/>
          <w:sz w:val="18"/>
        </w:rPr>
        <w:fldChar w:fldCharType="begin"/>
      </w:r>
      <w:r w:rsidRPr="00BC6FFC">
        <w:rPr>
          <w:b w:val="0"/>
          <w:noProof/>
          <w:sz w:val="18"/>
        </w:rPr>
        <w:instrText xml:space="preserve"> PAGEREF _Toc169609891 \h </w:instrText>
      </w:r>
      <w:r w:rsidRPr="00BC6FFC">
        <w:rPr>
          <w:b w:val="0"/>
          <w:noProof/>
          <w:sz w:val="18"/>
        </w:rPr>
      </w:r>
      <w:r w:rsidRPr="00BC6FFC">
        <w:rPr>
          <w:b w:val="0"/>
          <w:noProof/>
          <w:sz w:val="18"/>
        </w:rPr>
        <w:fldChar w:fldCharType="separate"/>
      </w:r>
      <w:r w:rsidR="00F816DE">
        <w:rPr>
          <w:b w:val="0"/>
          <w:noProof/>
          <w:sz w:val="18"/>
        </w:rPr>
        <w:t>430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723</w:t>
      </w:r>
      <w:r>
        <w:rPr>
          <w:noProof/>
        </w:rPr>
        <w:tab/>
        <w:t>Direction to keep records</w:t>
      </w:r>
      <w:r w:rsidRPr="00BC6FFC">
        <w:rPr>
          <w:noProof/>
        </w:rPr>
        <w:tab/>
      </w:r>
      <w:r w:rsidRPr="00BC6FFC">
        <w:rPr>
          <w:noProof/>
        </w:rPr>
        <w:fldChar w:fldCharType="begin"/>
      </w:r>
      <w:r w:rsidRPr="00BC6FFC">
        <w:rPr>
          <w:noProof/>
        </w:rPr>
        <w:instrText xml:space="preserve"> PAGEREF _Toc169609892 \h </w:instrText>
      </w:r>
      <w:r w:rsidRPr="00BC6FFC">
        <w:rPr>
          <w:noProof/>
        </w:rPr>
      </w:r>
      <w:r w:rsidRPr="00BC6FFC">
        <w:rPr>
          <w:noProof/>
        </w:rPr>
        <w:fldChar w:fldCharType="separate"/>
      </w:r>
      <w:r w:rsidR="00F816DE">
        <w:rPr>
          <w:noProof/>
        </w:rPr>
        <w:t>430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724</w:t>
      </w:r>
      <w:r>
        <w:rPr>
          <w:noProof/>
        </w:rPr>
        <w:tab/>
        <w:t>Regulations about data management</w:t>
      </w:r>
      <w:r w:rsidRPr="00BC6FFC">
        <w:rPr>
          <w:noProof/>
        </w:rPr>
        <w:tab/>
      </w:r>
      <w:r w:rsidRPr="00BC6FFC">
        <w:rPr>
          <w:noProof/>
        </w:rPr>
        <w:fldChar w:fldCharType="begin"/>
      </w:r>
      <w:r w:rsidRPr="00BC6FFC">
        <w:rPr>
          <w:noProof/>
        </w:rPr>
        <w:instrText xml:space="preserve"> PAGEREF _Toc169609893 \h </w:instrText>
      </w:r>
      <w:r w:rsidRPr="00BC6FFC">
        <w:rPr>
          <w:noProof/>
        </w:rPr>
      </w:r>
      <w:r w:rsidRPr="00BC6FFC">
        <w:rPr>
          <w:noProof/>
        </w:rPr>
        <w:fldChar w:fldCharType="separate"/>
      </w:r>
      <w:r w:rsidR="00F816DE">
        <w:rPr>
          <w:noProof/>
        </w:rPr>
        <w:t>431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 (general)</w:t>
      </w:r>
      <w:r w:rsidRPr="00BC6FFC">
        <w:rPr>
          <w:b w:val="0"/>
          <w:noProof/>
          <w:sz w:val="18"/>
        </w:rPr>
        <w:tab/>
      </w:r>
      <w:r w:rsidRPr="00BC6FFC">
        <w:rPr>
          <w:b w:val="0"/>
          <w:noProof/>
          <w:sz w:val="18"/>
        </w:rPr>
        <w:fldChar w:fldCharType="begin"/>
      </w:r>
      <w:r w:rsidRPr="00BC6FFC">
        <w:rPr>
          <w:b w:val="0"/>
          <w:noProof/>
          <w:sz w:val="18"/>
        </w:rPr>
        <w:instrText xml:space="preserve"> PAGEREF _Toc169609894 \h </w:instrText>
      </w:r>
      <w:r w:rsidRPr="00BC6FFC">
        <w:rPr>
          <w:b w:val="0"/>
          <w:noProof/>
          <w:sz w:val="18"/>
        </w:rPr>
      </w:r>
      <w:r w:rsidRPr="00BC6FFC">
        <w:rPr>
          <w:b w:val="0"/>
          <w:noProof/>
          <w:sz w:val="18"/>
        </w:rPr>
        <w:fldChar w:fldCharType="separate"/>
      </w:r>
      <w:r w:rsidR="00F816DE">
        <w:rPr>
          <w:b w:val="0"/>
          <w:noProof/>
          <w:sz w:val="18"/>
        </w:rPr>
        <w:t>433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725</w:t>
      </w:r>
      <w:r>
        <w:rPr>
          <w:noProof/>
        </w:rPr>
        <w:tab/>
        <w:t>Titles Administrator or NOPSEMA inspector may obtain information and documents</w:t>
      </w:r>
      <w:r w:rsidRPr="00BC6FFC">
        <w:rPr>
          <w:noProof/>
        </w:rPr>
        <w:tab/>
      </w:r>
      <w:r w:rsidRPr="00BC6FFC">
        <w:rPr>
          <w:noProof/>
        </w:rPr>
        <w:fldChar w:fldCharType="begin"/>
      </w:r>
      <w:r w:rsidRPr="00BC6FFC">
        <w:rPr>
          <w:noProof/>
        </w:rPr>
        <w:instrText xml:space="preserve"> PAGEREF _Toc169609895 \h </w:instrText>
      </w:r>
      <w:r w:rsidRPr="00BC6FFC">
        <w:rPr>
          <w:noProof/>
        </w:rPr>
      </w:r>
      <w:r w:rsidRPr="00BC6FFC">
        <w:rPr>
          <w:noProof/>
        </w:rPr>
        <w:fldChar w:fldCharType="separate"/>
      </w:r>
      <w:r w:rsidR="00F816DE">
        <w:rPr>
          <w:noProof/>
        </w:rPr>
        <w:t>433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726</w:t>
      </w:r>
      <w:r>
        <w:rPr>
          <w:noProof/>
        </w:rPr>
        <w:tab/>
        <w:t>Copying documents—reasonable compensation</w:t>
      </w:r>
      <w:r w:rsidRPr="00BC6FFC">
        <w:rPr>
          <w:noProof/>
        </w:rPr>
        <w:tab/>
      </w:r>
      <w:r w:rsidRPr="00BC6FFC">
        <w:rPr>
          <w:noProof/>
        </w:rPr>
        <w:fldChar w:fldCharType="begin"/>
      </w:r>
      <w:r w:rsidRPr="00BC6FFC">
        <w:rPr>
          <w:noProof/>
        </w:rPr>
        <w:instrText xml:space="preserve"> PAGEREF _Toc169609896 \h </w:instrText>
      </w:r>
      <w:r w:rsidRPr="00BC6FFC">
        <w:rPr>
          <w:noProof/>
        </w:rPr>
      </w:r>
      <w:r w:rsidRPr="00BC6FFC">
        <w:rPr>
          <w:noProof/>
        </w:rPr>
        <w:fldChar w:fldCharType="separate"/>
      </w:r>
      <w:r w:rsidR="00F816DE">
        <w:rPr>
          <w:noProof/>
        </w:rPr>
        <w:t>435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727</w:t>
      </w:r>
      <w:r>
        <w:rPr>
          <w:noProof/>
        </w:rPr>
        <w:tab/>
        <w:t>Power to examine on oath or affirmation</w:t>
      </w:r>
      <w:r w:rsidRPr="00BC6FFC">
        <w:rPr>
          <w:noProof/>
        </w:rPr>
        <w:tab/>
      </w:r>
      <w:r w:rsidRPr="00BC6FFC">
        <w:rPr>
          <w:noProof/>
        </w:rPr>
        <w:fldChar w:fldCharType="begin"/>
      </w:r>
      <w:r w:rsidRPr="00BC6FFC">
        <w:rPr>
          <w:noProof/>
        </w:rPr>
        <w:instrText xml:space="preserve"> PAGEREF _Toc169609897 \h </w:instrText>
      </w:r>
      <w:r w:rsidRPr="00BC6FFC">
        <w:rPr>
          <w:noProof/>
        </w:rPr>
      </w:r>
      <w:r w:rsidRPr="00BC6FFC">
        <w:rPr>
          <w:noProof/>
        </w:rPr>
        <w:fldChar w:fldCharType="separate"/>
      </w:r>
      <w:r w:rsidR="00F816DE">
        <w:rPr>
          <w:noProof/>
        </w:rPr>
        <w:t>435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728</w:t>
      </w:r>
      <w:r>
        <w:rPr>
          <w:noProof/>
        </w:rPr>
        <w:tab/>
        <w:t>Self</w:t>
      </w:r>
      <w:r>
        <w:rPr>
          <w:noProof/>
        </w:rPr>
        <w:noBreakHyphen/>
        <w:t>incrimination</w:t>
      </w:r>
      <w:r w:rsidRPr="00BC6FFC">
        <w:rPr>
          <w:noProof/>
        </w:rPr>
        <w:tab/>
      </w:r>
      <w:r w:rsidRPr="00BC6FFC">
        <w:rPr>
          <w:noProof/>
        </w:rPr>
        <w:fldChar w:fldCharType="begin"/>
      </w:r>
      <w:r w:rsidRPr="00BC6FFC">
        <w:rPr>
          <w:noProof/>
        </w:rPr>
        <w:instrText xml:space="preserve"> PAGEREF _Toc169609898 \h </w:instrText>
      </w:r>
      <w:r w:rsidRPr="00BC6FFC">
        <w:rPr>
          <w:noProof/>
        </w:rPr>
      </w:r>
      <w:r w:rsidRPr="00BC6FFC">
        <w:rPr>
          <w:noProof/>
        </w:rPr>
        <w:fldChar w:fldCharType="separate"/>
      </w:r>
      <w:r w:rsidR="00F816DE">
        <w:rPr>
          <w:noProof/>
        </w:rPr>
        <w:t>435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729</w:t>
      </w:r>
      <w:r>
        <w:rPr>
          <w:noProof/>
        </w:rPr>
        <w:tab/>
        <w:t>Copies of documents</w:t>
      </w:r>
      <w:r w:rsidRPr="00BC6FFC">
        <w:rPr>
          <w:noProof/>
        </w:rPr>
        <w:tab/>
      </w:r>
      <w:r w:rsidRPr="00BC6FFC">
        <w:rPr>
          <w:noProof/>
        </w:rPr>
        <w:fldChar w:fldCharType="begin"/>
      </w:r>
      <w:r w:rsidRPr="00BC6FFC">
        <w:rPr>
          <w:noProof/>
        </w:rPr>
        <w:instrText xml:space="preserve"> PAGEREF _Toc169609899 \h </w:instrText>
      </w:r>
      <w:r w:rsidRPr="00BC6FFC">
        <w:rPr>
          <w:noProof/>
        </w:rPr>
      </w:r>
      <w:r w:rsidRPr="00BC6FFC">
        <w:rPr>
          <w:noProof/>
        </w:rPr>
        <w:fldChar w:fldCharType="separate"/>
      </w:r>
      <w:r w:rsidR="00F816DE">
        <w:rPr>
          <w:noProof/>
        </w:rPr>
        <w:t>436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730</w:t>
      </w:r>
      <w:r>
        <w:rPr>
          <w:noProof/>
        </w:rPr>
        <w:tab/>
        <w:t>Titles Administrator or NOPSEMA inspector may retain documents</w:t>
      </w:r>
      <w:r w:rsidRPr="00BC6FFC">
        <w:rPr>
          <w:noProof/>
        </w:rPr>
        <w:tab/>
      </w:r>
      <w:r w:rsidRPr="00BC6FFC">
        <w:rPr>
          <w:noProof/>
        </w:rPr>
        <w:fldChar w:fldCharType="begin"/>
      </w:r>
      <w:r w:rsidRPr="00BC6FFC">
        <w:rPr>
          <w:noProof/>
        </w:rPr>
        <w:instrText xml:space="preserve"> PAGEREF _Toc169609900 \h </w:instrText>
      </w:r>
      <w:r w:rsidRPr="00BC6FFC">
        <w:rPr>
          <w:noProof/>
        </w:rPr>
      </w:r>
      <w:r w:rsidRPr="00BC6FFC">
        <w:rPr>
          <w:noProof/>
        </w:rPr>
        <w:fldChar w:fldCharType="separate"/>
      </w:r>
      <w:r w:rsidR="00F816DE">
        <w:rPr>
          <w:noProof/>
        </w:rPr>
        <w:t>436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731</w:t>
      </w:r>
      <w:r>
        <w:rPr>
          <w:noProof/>
        </w:rPr>
        <w:tab/>
        <w:t>False or misleading information</w:t>
      </w:r>
      <w:r w:rsidRPr="00BC6FFC">
        <w:rPr>
          <w:noProof/>
        </w:rPr>
        <w:tab/>
      </w:r>
      <w:r w:rsidRPr="00BC6FFC">
        <w:rPr>
          <w:noProof/>
        </w:rPr>
        <w:fldChar w:fldCharType="begin"/>
      </w:r>
      <w:r w:rsidRPr="00BC6FFC">
        <w:rPr>
          <w:noProof/>
        </w:rPr>
        <w:instrText xml:space="preserve"> PAGEREF _Toc169609901 \h </w:instrText>
      </w:r>
      <w:r w:rsidRPr="00BC6FFC">
        <w:rPr>
          <w:noProof/>
        </w:rPr>
      </w:r>
      <w:r w:rsidRPr="00BC6FFC">
        <w:rPr>
          <w:noProof/>
        </w:rPr>
        <w:fldChar w:fldCharType="separate"/>
      </w:r>
      <w:r w:rsidR="00F816DE">
        <w:rPr>
          <w:noProof/>
        </w:rPr>
        <w:t>437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732</w:t>
      </w:r>
      <w:r>
        <w:rPr>
          <w:noProof/>
        </w:rPr>
        <w:tab/>
        <w:t>False or misleading documents</w:t>
      </w:r>
      <w:r w:rsidRPr="00BC6FFC">
        <w:rPr>
          <w:noProof/>
        </w:rPr>
        <w:tab/>
      </w:r>
      <w:r w:rsidRPr="00BC6FFC">
        <w:rPr>
          <w:noProof/>
        </w:rPr>
        <w:fldChar w:fldCharType="begin"/>
      </w:r>
      <w:r w:rsidRPr="00BC6FFC">
        <w:rPr>
          <w:noProof/>
        </w:rPr>
        <w:instrText xml:space="preserve"> PAGEREF _Toc169609902 \h </w:instrText>
      </w:r>
      <w:r w:rsidRPr="00BC6FFC">
        <w:rPr>
          <w:noProof/>
        </w:rPr>
      </w:r>
      <w:r w:rsidRPr="00BC6FFC">
        <w:rPr>
          <w:noProof/>
        </w:rPr>
        <w:fldChar w:fldCharType="separate"/>
      </w:r>
      <w:r w:rsidR="00F816DE">
        <w:rPr>
          <w:noProof/>
        </w:rPr>
        <w:t>437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w:t>
      </w:r>
      <w:r>
        <w:rPr>
          <w:noProof/>
        </w:rPr>
        <w:tab/>
        <w:t>False or misleading evidence</w:t>
      </w:r>
      <w:r w:rsidRPr="00BC6FFC">
        <w:rPr>
          <w:noProof/>
        </w:rPr>
        <w:tab/>
      </w:r>
      <w:r w:rsidRPr="00BC6FFC">
        <w:rPr>
          <w:noProof/>
        </w:rPr>
        <w:fldChar w:fldCharType="begin"/>
      </w:r>
      <w:r w:rsidRPr="00BC6FFC">
        <w:rPr>
          <w:noProof/>
        </w:rPr>
        <w:instrText xml:space="preserve"> PAGEREF _Toc169609903 \h </w:instrText>
      </w:r>
      <w:r w:rsidRPr="00BC6FFC">
        <w:rPr>
          <w:noProof/>
        </w:rPr>
      </w:r>
      <w:r w:rsidRPr="00BC6FFC">
        <w:rPr>
          <w:noProof/>
        </w:rPr>
        <w:fldChar w:fldCharType="separate"/>
      </w:r>
      <w:r w:rsidR="00F816DE">
        <w:rPr>
          <w:noProof/>
        </w:rPr>
        <w:t>437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733A</w:t>
      </w:r>
      <w:r>
        <w:rPr>
          <w:noProof/>
        </w:rPr>
        <w:tab/>
        <w:t>Directions by Titles Administrator</w:t>
      </w:r>
      <w:r w:rsidRPr="00BC6FFC">
        <w:rPr>
          <w:noProof/>
        </w:rPr>
        <w:tab/>
      </w:r>
      <w:r w:rsidRPr="00BC6FFC">
        <w:rPr>
          <w:noProof/>
        </w:rPr>
        <w:fldChar w:fldCharType="begin"/>
      </w:r>
      <w:r w:rsidRPr="00BC6FFC">
        <w:rPr>
          <w:noProof/>
        </w:rPr>
        <w:instrText xml:space="preserve"> PAGEREF _Toc169609904 \h </w:instrText>
      </w:r>
      <w:r w:rsidRPr="00BC6FFC">
        <w:rPr>
          <w:noProof/>
        </w:rPr>
      </w:r>
      <w:r w:rsidRPr="00BC6FFC">
        <w:rPr>
          <w:noProof/>
        </w:rPr>
        <w:fldChar w:fldCharType="separate"/>
      </w:r>
      <w:r w:rsidR="00F816DE">
        <w:rPr>
          <w:noProof/>
        </w:rPr>
        <w:t>438</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4—Information</w:t>
      </w:r>
      <w:r>
        <w:rPr>
          <w:noProof/>
        </w:rPr>
        <w:noBreakHyphen/>
        <w:t>gathering powers (cross</w:t>
      </w:r>
      <w:r>
        <w:rPr>
          <w:noProof/>
        </w:rPr>
        <w:noBreakHyphen/>
        <w:t>boundary)</w:t>
      </w:r>
      <w:r w:rsidRPr="00BC6FFC">
        <w:rPr>
          <w:b w:val="0"/>
          <w:noProof/>
          <w:sz w:val="18"/>
        </w:rPr>
        <w:tab/>
      </w:r>
      <w:r w:rsidRPr="00BC6FFC">
        <w:rPr>
          <w:b w:val="0"/>
          <w:noProof/>
          <w:sz w:val="18"/>
        </w:rPr>
        <w:fldChar w:fldCharType="begin"/>
      </w:r>
      <w:r w:rsidRPr="00BC6FFC">
        <w:rPr>
          <w:b w:val="0"/>
          <w:noProof/>
          <w:sz w:val="18"/>
        </w:rPr>
        <w:instrText xml:space="preserve"> PAGEREF _Toc169609905 \h </w:instrText>
      </w:r>
      <w:r w:rsidRPr="00BC6FFC">
        <w:rPr>
          <w:b w:val="0"/>
          <w:noProof/>
          <w:sz w:val="18"/>
        </w:rPr>
      </w:r>
      <w:r w:rsidRPr="00BC6FFC">
        <w:rPr>
          <w:b w:val="0"/>
          <w:noProof/>
          <w:sz w:val="18"/>
        </w:rPr>
        <w:fldChar w:fldCharType="separate"/>
      </w:r>
      <w:r w:rsidR="00F816DE">
        <w:rPr>
          <w:b w:val="0"/>
          <w:noProof/>
          <w:sz w:val="18"/>
        </w:rPr>
        <w:t>439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733B</w:t>
      </w:r>
      <w:r>
        <w:rPr>
          <w:noProof/>
        </w:rPr>
        <w:tab/>
        <w:t>Responsible Commonwealth Minister may obtain information and documents</w:t>
      </w:r>
      <w:r w:rsidRPr="00BC6FFC">
        <w:rPr>
          <w:noProof/>
        </w:rPr>
        <w:tab/>
      </w:r>
      <w:r w:rsidRPr="00BC6FFC">
        <w:rPr>
          <w:noProof/>
        </w:rPr>
        <w:fldChar w:fldCharType="begin"/>
      </w:r>
      <w:r w:rsidRPr="00BC6FFC">
        <w:rPr>
          <w:noProof/>
        </w:rPr>
        <w:instrText xml:space="preserve"> PAGEREF _Toc169609906 \h </w:instrText>
      </w:r>
      <w:r w:rsidRPr="00BC6FFC">
        <w:rPr>
          <w:noProof/>
        </w:rPr>
      </w:r>
      <w:r w:rsidRPr="00BC6FFC">
        <w:rPr>
          <w:noProof/>
        </w:rPr>
        <w:fldChar w:fldCharType="separate"/>
      </w:r>
      <w:r w:rsidR="00F816DE">
        <w:rPr>
          <w:noProof/>
        </w:rPr>
        <w:t>439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733C</w:t>
      </w:r>
      <w:r>
        <w:rPr>
          <w:noProof/>
        </w:rPr>
        <w:tab/>
        <w:t>Copying documents—reasonable compensation</w:t>
      </w:r>
      <w:r w:rsidRPr="00BC6FFC">
        <w:rPr>
          <w:noProof/>
        </w:rPr>
        <w:tab/>
      </w:r>
      <w:r w:rsidRPr="00BC6FFC">
        <w:rPr>
          <w:noProof/>
        </w:rPr>
        <w:fldChar w:fldCharType="begin"/>
      </w:r>
      <w:r w:rsidRPr="00BC6FFC">
        <w:rPr>
          <w:noProof/>
        </w:rPr>
        <w:instrText xml:space="preserve"> PAGEREF _Toc169609907 \h </w:instrText>
      </w:r>
      <w:r w:rsidRPr="00BC6FFC">
        <w:rPr>
          <w:noProof/>
        </w:rPr>
      </w:r>
      <w:r w:rsidRPr="00BC6FFC">
        <w:rPr>
          <w:noProof/>
        </w:rPr>
        <w:fldChar w:fldCharType="separate"/>
      </w:r>
      <w:r w:rsidR="00F816DE">
        <w:rPr>
          <w:noProof/>
        </w:rPr>
        <w:t>440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733D</w:t>
      </w:r>
      <w:r>
        <w:rPr>
          <w:noProof/>
        </w:rPr>
        <w:tab/>
        <w:t>Self</w:t>
      </w:r>
      <w:r>
        <w:rPr>
          <w:noProof/>
        </w:rPr>
        <w:noBreakHyphen/>
        <w:t>incrimination</w:t>
      </w:r>
      <w:r w:rsidRPr="00BC6FFC">
        <w:rPr>
          <w:noProof/>
        </w:rPr>
        <w:tab/>
      </w:r>
      <w:r w:rsidRPr="00BC6FFC">
        <w:rPr>
          <w:noProof/>
        </w:rPr>
        <w:fldChar w:fldCharType="begin"/>
      </w:r>
      <w:r w:rsidRPr="00BC6FFC">
        <w:rPr>
          <w:noProof/>
        </w:rPr>
        <w:instrText xml:space="preserve"> PAGEREF _Toc169609908 \h </w:instrText>
      </w:r>
      <w:r w:rsidRPr="00BC6FFC">
        <w:rPr>
          <w:noProof/>
        </w:rPr>
      </w:r>
      <w:r w:rsidRPr="00BC6FFC">
        <w:rPr>
          <w:noProof/>
        </w:rPr>
        <w:fldChar w:fldCharType="separate"/>
      </w:r>
      <w:r w:rsidR="00F816DE">
        <w:rPr>
          <w:noProof/>
        </w:rPr>
        <w:t>441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733E</w:t>
      </w:r>
      <w:r>
        <w:rPr>
          <w:noProof/>
        </w:rPr>
        <w:tab/>
        <w:t>Copies of documents</w:t>
      </w:r>
      <w:r w:rsidRPr="00BC6FFC">
        <w:rPr>
          <w:noProof/>
        </w:rPr>
        <w:tab/>
      </w:r>
      <w:r w:rsidRPr="00BC6FFC">
        <w:rPr>
          <w:noProof/>
        </w:rPr>
        <w:fldChar w:fldCharType="begin"/>
      </w:r>
      <w:r w:rsidRPr="00BC6FFC">
        <w:rPr>
          <w:noProof/>
        </w:rPr>
        <w:instrText xml:space="preserve"> PAGEREF _Toc169609909 \h </w:instrText>
      </w:r>
      <w:r w:rsidRPr="00BC6FFC">
        <w:rPr>
          <w:noProof/>
        </w:rPr>
      </w:r>
      <w:r w:rsidRPr="00BC6FFC">
        <w:rPr>
          <w:noProof/>
        </w:rPr>
        <w:fldChar w:fldCharType="separate"/>
      </w:r>
      <w:r w:rsidR="00F816DE">
        <w:rPr>
          <w:noProof/>
        </w:rPr>
        <w:t>441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733F</w:t>
      </w:r>
      <w:r>
        <w:rPr>
          <w:noProof/>
        </w:rPr>
        <w:tab/>
        <w:t>Responsible Commonwealth Minister may retain documents</w:t>
      </w:r>
      <w:r w:rsidRPr="00BC6FFC">
        <w:rPr>
          <w:noProof/>
        </w:rPr>
        <w:tab/>
      </w:r>
      <w:r w:rsidRPr="00BC6FFC">
        <w:rPr>
          <w:noProof/>
        </w:rPr>
        <w:fldChar w:fldCharType="begin"/>
      </w:r>
      <w:r w:rsidRPr="00BC6FFC">
        <w:rPr>
          <w:noProof/>
        </w:rPr>
        <w:instrText xml:space="preserve"> PAGEREF _Toc169609910 \h </w:instrText>
      </w:r>
      <w:r w:rsidRPr="00BC6FFC">
        <w:rPr>
          <w:noProof/>
        </w:rPr>
      </w:r>
      <w:r w:rsidRPr="00BC6FFC">
        <w:rPr>
          <w:noProof/>
        </w:rPr>
        <w:fldChar w:fldCharType="separate"/>
      </w:r>
      <w:r w:rsidR="00F816DE">
        <w:rPr>
          <w:noProof/>
        </w:rPr>
        <w:t>441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733G</w:t>
      </w:r>
      <w:r>
        <w:rPr>
          <w:noProof/>
        </w:rPr>
        <w:tab/>
        <w:t>False or misleading information</w:t>
      </w:r>
      <w:r w:rsidRPr="00BC6FFC">
        <w:rPr>
          <w:noProof/>
        </w:rPr>
        <w:tab/>
      </w:r>
      <w:r w:rsidRPr="00BC6FFC">
        <w:rPr>
          <w:noProof/>
        </w:rPr>
        <w:fldChar w:fldCharType="begin"/>
      </w:r>
      <w:r w:rsidRPr="00BC6FFC">
        <w:rPr>
          <w:noProof/>
        </w:rPr>
        <w:instrText xml:space="preserve"> PAGEREF _Toc169609911 \h </w:instrText>
      </w:r>
      <w:r w:rsidRPr="00BC6FFC">
        <w:rPr>
          <w:noProof/>
        </w:rPr>
      </w:r>
      <w:r w:rsidRPr="00BC6FFC">
        <w:rPr>
          <w:noProof/>
        </w:rPr>
        <w:fldChar w:fldCharType="separate"/>
      </w:r>
      <w:r w:rsidR="00F816DE">
        <w:rPr>
          <w:noProof/>
        </w:rPr>
        <w:t>442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733H</w:t>
      </w:r>
      <w:r>
        <w:rPr>
          <w:noProof/>
        </w:rPr>
        <w:tab/>
        <w:t>False or misleading documents</w:t>
      </w:r>
      <w:r w:rsidRPr="00BC6FFC">
        <w:rPr>
          <w:noProof/>
        </w:rPr>
        <w:tab/>
      </w:r>
      <w:r w:rsidRPr="00BC6FFC">
        <w:rPr>
          <w:noProof/>
        </w:rPr>
        <w:fldChar w:fldCharType="begin"/>
      </w:r>
      <w:r w:rsidRPr="00BC6FFC">
        <w:rPr>
          <w:noProof/>
        </w:rPr>
        <w:instrText xml:space="preserve"> PAGEREF _Toc169609912 \h </w:instrText>
      </w:r>
      <w:r w:rsidRPr="00BC6FFC">
        <w:rPr>
          <w:noProof/>
        </w:rPr>
      </w:r>
      <w:r w:rsidRPr="00BC6FFC">
        <w:rPr>
          <w:noProof/>
        </w:rPr>
        <w:fldChar w:fldCharType="separate"/>
      </w:r>
      <w:r w:rsidR="00F816DE">
        <w:rPr>
          <w:noProof/>
        </w:rPr>
        <w:t>442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733J</w:t>
      </w:r>
      <w:r>
        <w:rPr>
          <w:noProof/>
        </w:rPr>
        <w:tab/>
        <w:t>Crown to be bound</w:t>
      </w:r>
      <w:r w:rsidRPr="00BC6FFC">
        <w:rPr>
          <w:noProof/>
        </w:rPr>
        <w:tab/>
      </w:r>
      <w:r w:rsidRPr="00BC6FFC">
        <w:rPr>
          <w:noProof/>
        </w:rPr>
        <w:fldChar w:fldCharType="begin"/>
      </w:r>
      <w:r w:rsidRPr="00BC6FFC">
        <w:rPr>
          <w:noProof/>
        </w:rPr>
        <w:instrText xml:space="preserve"> PAGEREF _Toc169609913 \h </w:instrText>
      </w:r>
      <w:r w:rsidRPr="00BC6FFC">
        <w:rPr>
          <w:noProof/>
        </w:rPr>
      </w:r>
      <w:r w:rsidRPr="00BC6FFC">
        <w:rPr>
          <w:noProof/>
        </w:rPr>
        <w:fldChar w:fldCharType="separate"/>
      </w:r>
      <w:r w:rsidR="00F816DE">
        <w:rPr>
          <w:noProof/>
        </w:rPr>
        <w:t>442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8.2—Release of regulatory information</w:t>
      </w:r>
      <w:r w:rsidRPr="00BC6FFC">
        <w:rPr>
          <w:b w:val="0"/>
          <w:noProof/>
          <w:sz w:val="18"/>
        </w:rPr>
        <w:tab/>
      </w:r>
      <w:r w:rsidRPr="00BC6FFC">
        <w:rPr>
          <w:b w:val="0"/>
          <w:noProof/>
          <w:sz w:val="18"/>
        </w:rPr>
        <w:fldChar w:fldCharType="begin"/>
      </w:r>
      <w:r w:rsidRPr="00BC6FFC">
        <w:rPr>
          <w:b w:val="0"/>
          <w:noProof/>
          <w:sz w:val="18"/>
        </w:rPr>
        <w:instrText xml:space="preserve"> PAGEREF _Toc169609914 \h </w:instrText>
      </w:r>
      <w:r w:rsidRPr="00BC6FFC">
        <w:rPr>
          <w:b w:val="0"/>
          <w:noProof/>
          <w:sz w:val="18"/>
        </w:rPr>
      </w:r>
      <w:r w:rsidRPr="00BC6FFC">
        <w:rPr>
          <w:b w:val="0"/>
          <w:noProof/>
          <w:sz w:val="18"/>
        </w:rPr>
        <w:fldChar w:fldCharType="separate"/>
      </w:r>
      <w:r w:rsidR="00F816DE">
        <w:rPr>
          <w:b w:val="0"/>
          <w:noProof/>
          <w:sz w:val="18"/>
        </w:rPr>
        <w:t>444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734</w:t>
      </w:r>
      <w:r>
        <w:rPr>
          <w:noProof/>
        </w:rPr>
        <w:tab/>
        <w:t>Notifiable events—</w:t>
      </w:r>
      <w:r w:rsidRPr="00933C02">
        <w:rPr>
          <w:i/>
          <w:noProof/>
        </w:rPr>
        <w:t>Gazette</w:t>
      </w:r>
      <w:r>
        <w:rPr>
          <w:noProof/>
        </w:rPr>
        <w:t xml:space="preserve"> notice</w:t>
      </w:r>
      <w:r w:rsidRPr="00BC6FFC">
        <w:rPr>
          <w:noProof/>
        </w:rPr>
        <w:tab/>
      </w:r>
      <w:r w:rsidRPr="00BC6FFC">
        <w:rPr>
          <w:noProof/>
        </w:rPr>
        <w:fldChar w:fldCharType="begin"/>
      </w:r>
      <w:r w:rsidRPr="00BC6FFC">
        <w:rPr>
          <w:noProof/>
        </w:rPr>
        <w:instrText xml:space="preserve"> PAGEREF _Toc169609915 \h </w:instrText>
      </w:r>
      <w:r w:rsidRPr="00BC6FFC">
        <w:rPr>
          <w:noProof/>
        </w:rPr>
      </w:r>
      <w:r w:rsidRPr="00BC6FFC">
        <w:rPr>
          <w:noProof/>
        </w:rPr>
        <w:fldChar w:fldCharType="separate"/>
      </w:r>
      <w:r w:rsidR="00F816DE">
        <w:rPr>
          <w:noProof/>
        </w:rPr>
        <w:t>444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734A</w:t>
      </w:r>
      <w:r>
        <w:rPr>
          <w:noProof/>
        </w:rPr>
        <w:tab/>
        <w:t>Titles Administrator to make documents available to responsible Commonwealth Minister</w:t>
      </w:r>
      <w:r w:rsidRPr="00BC6FFC">
        <w:rPr>
          <w:noProof/>
        </w:rPr>
        <w:tab/>
      </w:r>
      <w:r w:rsidRPr="00BC6FFC">
        <w:rPr>
          <w:noProof/>
        </w:rPr>
        <w:fldChar w:fldCharType="begin"/>
      </w:r>
      <w:r w:rsidRPr="00BC6FFC">
        <w:rPr>
          <w:noProof/>
        </w:rPr>
        <w:instrText xml:space="preserve"> PAGEREF _Toc169609916 \h </w:instrText>
      </w:r>
      <w:r w:rsidRPr="00BC6FFC">
        <w:rPr>
          <w:noProof/>
        </w:rPr>
      </w:r>
      <w:r w:rsidRPr="00BC6FFC">
        <w:rPr>
          <w:noProof/>
        </w:rPr>
        <w:fldChar w:fldCharType="separate"/>
      </w:r>
      <w:r w:rsidR="00F816DE">
        <w:rPr>
          <w:noProof/>
        </w:rPr>
        <w:t>445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8.3—Release of technical information</w:t>
      </w:r>
      <w:r w:rsidRPr="00BC6FFC">
        <w:rPr>
          <w:b w:val="0"/>
          <w:noProof/>
          <w:sz w:val="18"/>
        </w:rPr>
        <w:tab/>
      </w:r>
      <w:r w:rsidRPr="00BC6FFC">
        <w:rPr>
          <w:b w:val="0"/>
          <w:noProof/>
          <w:sz w:val="18"/>
        </w:rPr>
        <w:fldChar w:fldCharType="begin"/>
      </w:r>
      <w:r w:rsidRPr="00BC6FFC">
        <w:rPr>
          <w:b w:val="0"/>
          <w:noProof/>
          <w:sz w:val="18"/>
        </w:rPr>
        <w:instrText xml:space="preserve"> PAGEREF _Toc169609917 \h </w:instrText>
      </w:r>
      <w:r w:rsidRPr="00BC6FFC">
        <w:rPr>
          <w:b w:val="0"/>
          <w:noProof/>
          <w:sz w:val="18"/>
        </w:rPr>
      </w:r>
      <w:r w:rsidRPr="00BC6FFC">
        <w:rPr>
          <w:b w:val="0"/>
          <w:noProof/>
          <w:sz w:val="18"/>
        </w:rPr>
        <w:fldChar w:fldCharType="separate"/>
      </w:r>
      <w:r w:rsidR="00F816DE">
        <w:rPr>
          <w:b w:val="0"/>
          <w:noProof/>
          <w:sz w:val="18"/>
        </w:rPr>
        <w:t>446</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_Toc169609918 \h </w:instrText>
      </w:r>
      <w:r w:rsidRPr="00BC6FFC">
        <w:rPr>
          <w:b w:val="0"/>
          <w:noProof/>
          <w:sz w:val="18"/>
        </w:rPr>
      </w:r>
      <w:r w:rsidRPr="00BC6FFC">
        <w:rPr>
          <w:b w:val="0"/>
          <w:noProof/>
          <w:sz w:val="18"/>
        </w:rPr>
        <w:fldChar w:fldCharType="separate"/>
      </w:r>
      <w:r w:rsidR="00F816DE">
        <w:rPr>
          <w:b w:val="0"/>
          <w:noProof/>
          <w:sz w:val="18"/>
        </w:rPr>
        <w:t>446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735</w:t>
      </w:r>
      <w:r>
        <w:rPr>
          <w:noProof/>
        </w:rPr>
        <w:tab/>
        <w:t>Simplified outline</w:t>
      </w:r>
      <w:r w:rsidRPr="00BC6FFC">
        <w:rPr>
          <w:noProof/>
        </w:rPr>
        <w:tab/>
      </w:r>
      <w:r w:rsidRPr="00BC6FFC">
        <w:rPr>
          <w:noProof/>
        </w:rPr>
        <w:fldChar w:fldCharType="begin"/>
      </w:r>
      <w:r w:rsidRPr="00BC6FFC">
        <w:rPr>
          <w:noProof/>
        </w:rPr>
        <w:instrText xml:space="preserve"> PAGEREF _Toc169609919 \h </w:instrText>
      </w:r>
      <w:r w:rsidRPr="00BC6FFC">
        <w:rPr>
          <w:noProof/>
        </w:rPr>
      </w:r>
      <w:r w:rsidRPr="00BC6FFC">
        <w:rPr>
          <w:noProof/>
        </w:rPr>
        <w:fldChar w:fldCharType="separate"/>
      </w:r>
      <w:r w:rsidR="00F816DE">
        <w:rPr>
          <w:noProof/>
        </w:rPr>
        <w:t>446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736</w:t>
      </w:r>
      <w:r>
        <w:rPr>
          <w:noProof/>
        </w:rPr>
        <w:tab/>
        <w:t>Definitions</w:t>
      </w:r>
      <w:r w:rsidRPr="00BC6FFC">
        <w:rPr>
          <w:noProof/>
        </w:rPr>
        <w:tab/>
      </w:r>
      <w:r w:rsidRPr="00BC6FFC">
        <w:rPr>
          <w:noProof/>
        </w:rPr>
        <w:fldChar w:fldCharType="begin"/>
      </w:r>
      <w:r w:rsidRPr="00BC6FFC">
        <w:rPr>
          <w:noProof/>
        </w:rPr>
        <w:instrText xml:space="preserve"> PAGEREF _Toc169609920 \h </w:instrText>
      </w:r>
      <w:r w:rsidRPr="00BC6FFC">
        <w:rPr>
          <w:noProof/>
        </w:rPr>
      </w:r>
      <w:r w:rsidRPr="00BC6FFC">
        <w:rPr>
          <w:noProof/>
        </w:rPr>
        <w:fldChar w:fldCharType="separate"/>
      </w:r>
      <w:r w:rsidR="00F816DE">
        <w:rPr>
          <w:noProof/>
        </w:rPr>
        <w:t>446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737</w:t>
      </w:r>
      <w:r>
        <w:rPr>
          <w:noProof/>
        </w:rPr>
        <w:tab/>
        <w:t>Documents and samples given to the responsible Commonwealth Minister</w:t>
      </w:r>
      <w:r w:rsidRPr="00BC6FFC">
        <w:rPr>
          <w:noProof/>
        </w:rPr>
        <w:tab/>
      </w:r>
      <w:r w:rsidRPr="00BC6FFC">
        <w:rPr>
          <w:noProof/>
        </w:rPr>
        <w:fldChar w:fldCharType="begin"/>
      </w:r>
      <w:r w:rsidRPr="00BC6FFC">
        <w:rPr>
          <w:noProof/>
        </w:rPr>
        <w:instrText xml:space="preserve"> PAGEREF _Toc169609921 \h </w:instrText>
      </w:r>
      <w:r w:rsidRPr="00BC6FFC">
        <w:rPr>
          <w:noProof/>
        </w:rPr>
      </w:r>
      <w:r w:rsidRPr="00BC6FFC">
        <w:rPr>
          <w:noProof/>
        </w:rPr>
        <w:fldChar w:fldCharType="separate"/>
      </w:r>
      <w:r w:rsidR="00F816DE">
        <w:rPr>
          <w:noProof/>
        </w:rPr>
        <w:t>447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2—Protection of confidentiality of information and samples</w:t>
      </w:r>
      <w:r w:rsidRPr="00BC6FFC">
        <w:rPr>
          <w:b w:val="0"/>
          <w:noProof/>
          <w:sz w:val="18"/>
        </w:rPr>
        <w:tab/>
      </w:r>
      <w:r w:rsidRPr="00BC6FFC">
        <w:rPr>
          <w:b w:val="0"/>
          <w:noProof/>
          <w:sz w:val="18"/>
        </w:rPr>
        <w:fldChar w:fldCharType="begin"/>
      </w:r>
      <w:r w:rsidRPr="00BC6FFC">
        <w:rPr>
          <w:b w:val="0"/>
          <w:noProof/>
          <w:sz w:val="18"/>
        </w:rPr>
        <w:instrText xml:space="preserve"> PAGEREF _Toc169609922 \h </w:instrText>
      </w:r>
      <w:r w:rsidRPr="00BC6FFC">
        <w:rPr>
          <w:b w:val="0"/>
          <w:noProof/>
          <w:sz w:val="18"/>
        </w:rPr>
      </w:r>
      <w:r w:rsidRPr="00BC6FFC">
        <w:rPr>
          <w:b w:val="0"/>
          <w:noProof/>
          <w:sz w:val="18"/>
        </w:rPr>
        <w:fldChar w:fldCharType="separate"/>
      </w:r>
      <w:r w:rsidR="00F816DE">
        <w:rPr>
          <w:b w:val="0"/>
          <w:noProof/>
          <w:sz w:val="18"/>
        </w:rPr>
        <w:t>449</w:t>
      </w:r>
      <w:r w:rsidRPr="00BC6FFC">
        <w:rPr>
          <w:b w:val="0"/>
          <w:noProof/>
          <w:sz w:val="18"/>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A—Information and samples obtained by the responsible Commonwealth Minister or the Titles Administrator</w:t>
      </w:r>
      <w:r w:rsidRPr="00BC6FFC">
        <w:rPr>
          <w:b w:val="0"/>
          <w:noProof/>
          <w:sz w:val="18"/>
        </w:rPr>
        <w:tab/>
      </w:r>
      <w:r w:rsidRPr="00BC6FFC">
        <w:rPr>
          <w:b w:val="0"/>
          <w:noProof/>
          <w:sz w:val="18"/>
        </w:rPr>
        <w:fldChar w:fldCharType="begin"/>
      </w:r>
      <w:r w:rsidRPr="00BC6FFC">
        <w:rPr>
          <w:b w:val="0"/>
          <w:noProof/>
          <w:sz w:val="18"/>
        </w:rPr>
        <w:instrText xml:space="preserve"> PAGEREF _Toc169609923 \h </w:instrText>
      </w:r>
      <w:r w:rsidRPr="00BC6FFC">
        <w:rPr>
          <w:b w:val="0"/>
          <w:noProof/>
          <w:sz w:val="18"/>
        </w:rPr>
      </w:r>
      <w:r w:rsidRPr="00BC6FFC">
        <w:rPr>
          <w:b w:val="0"/>
          <w:noProof/>
          <w:sz w:val="18"/>
        </w:rPr>
        <w:fldChar w:fldCharType="separate"/>
      </w:r>
      <w:r w:rsidR="00F816DE">
        <w:rPr>
          <w:b w:val="0"/>
          <w:noProof/>
          <w:sz w:val="18"/>
        </w:rPr>
        <w:t>449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738</w:t>
      </w:r>
      <w:r>
        <w:rPr>
          <w:noProof/>
        </w:rPr>
        <w:tab/>
        <w:t>Protection of confidentiality of documentary information obtained by the responsible Commonwealth Minister or the Titles Administrator</w:t>
      </w:r>
      <w:r w:rsidRPr="00BC6FFC">
        <w:rPr>
          <w:noProof/>
        </w:rPr>
        <w:tab/>
      </w:r>
      <w:r w:rsidRPr="00BC6FFC">
        <w:rPr>
          <w:noProof/>
        </w:rPr>
        <w:fldChar w:fldCharType="begin"/>
      </w:r>
      <w:r w:rsidRPr="00BC6FFC">
        <w:rPr>
          <w:noProof/>
        </w:rPr>
        <w:instrText xml:space="preserve"> PAGEREF _Toc169609924 \h </w:instrText>
      </w:r>
      <w:r w:rsidRPr="00BC6FFC">
        <w:rPr>
          <w:noProof/>
        </w:rPr>
      </w:r>
      <w:r w:rsidRPr="00BC6FFC">
        <w:rPr>
          <w:noProof/>
        </w:rPr>
        <w:fldChar w:fldCharType="separate"/>
      </w:r>
      <w:r w:rsidR="00F816DE">
        <w:rPr>
          <w:noProof/>
        </w:rPr>
        <w:t>449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739</w:t>
      </w:r>
      <w:r>
        <w:rPr>
          <w:noProof/>
        </w:rPr>
        <w:tab/>
        <w:t>Protection of confidentiality of eligible samples obtained by the responsible Commonwealth Minister or the Titles Administrator</w:t>
      </w:r>
      <w:r w:rsidRPr="00BC6FFC">
        <w:rPr>
          <w:noProof/>
        </w:rPr>
        <w:tab/>
      </w:r>
      <w:r w:rsidRPr="00BC6FFC">
        <w:rPr>
          <w:noProof/>
        </w:rPr>
        <w:fldChar w:fldCharType="begin"/>
      </w:r>
      <w:r w:rsidRPr="00BC6FFC">
        <w:rPr>
          <w:noProof/>
        </w:rPr>
        <w:instrText xml:space="preserve"> PAGEREF _Toc169609925 \h </w:instrText>
      </w:r>
      <w:r w:rsidRPr="00BC6FFC">
        <w:rPr>
          <w:noProof/>
        </w:rPr>
      </w:r>
      <w:r w:rsidRPr="00BC6FFC">
        <w:rPr>
          <w:noProof/>
        </w:rPr>
        <w:fldChar w:fldCharType="separate"/>
      </w:r>
      <w:r w:rsidR="00F816DE">
        <w:rPr>
          <w:noProof/>
        </w:rPr>
        <w:t>449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740</w:t>
      </w:r>
      <w:r>
        <w:rPr>
          <w:noProof/>
        </w:rPr>
        <w:tab/>
        <w:t>Responsible Commonwealth Minister or the Titles Administrator may make information or samples available to a Minister, a State Minister or a Northern Territory Minister</w:t>
      </w:r>
      <w:r w:rsidRPr="00BC6FFC">
        <w:rPr>
          <w:noProof/>
        </w:rPr>
        <w:tab/>
      </w:r>
      <w:r w:rsidRPr="00BC6FFC">
        <w:rPr>
          <w:noProof/>
        </w:rPr>
        <w:fldChar w:fldCharType="begin"/>
      </w:r>
      <w:r w:rsidRPr="00BC6FFC">
        <w:rPr>
          <w:noProof/>
        </w:rPr>
        <w:instrText xml:space="preserve"> PAGEREF _Toc169609926 \h </w:instrText>
      </w:r>
      <w:r w:rsidRPr="00BC6FFC">
        <w:rPr>
          <w:noProof/>
        </w:rPr>
      </w:r>
      <w:r w:rsidRPr="00BC6FFC">
        <w:rPr>
          <w:noProof/>
        </w:rPr>
        <w:fldChar w:fldCharType="separate"/>
      </w:r>
      <w:r w:rsidR="00F816DE">
        <w:rPr>
          <w:noProof/>
        </w:rPr>
        <w:t>450</w:t>
      </w:r>
      <w:r w:rsidRPr="00BC6FFC">
        <w:rPr>
          <w:noProof/>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AA—Information and samples obtained by a recipient Minister</w:t>
      </w:r>
      <w:r w:rsidRPr="00BC6FFC">
        <w:rPr>
          <w:b w:val="0"/>
          <w:noProof/>
          <w:sz w:val="18"/>
        </w:rPr>
        <w:tab/>
      </w:r>
      <w:r w:rsidRPr="00BC6FFC">
        <w:rPr>
          <w:b w:val="0"/>
          <w:noProof/>
          <w:sz w:val="18"/>
        </w:rPr>
        <w:fldChar w:fldCharType="begin"/>
      </w:r>
      <w:r w:rsidRPr="00BC6FFC">
        <w:rPr>
          <w:b w:val="0"/>
          <w:noProof/>
          <w:sz w:val="18"/>
        </w:rPr>
        <w:instrText xml:space="preserve"> PAGEREF _Toc169609927 \h </w:instrText>
      </w:r>
      <w:r w:rsidRPr="00BC6FFC">
        <w:rPr>
          <w:b w:val="0"/>
          <w:noProof/>
          <w:sz w:val="18"/>
        </w:rPr>
      </w:r>
      <w:r w:rsidRPr="00BC6FFC">
        <w:rPr>
          <w:b w:val="0"/>
          <w:noProof/>
          <w:sz w:val="18"/>
        </w:rPr>
        <w:fldChar w:fldCharType="separate"/>
      </w:r>
      <w:r w:rsidR="00F816DE">
        <w:rPr>
          <w:b w:val="0"/>
          <w:noProof/>
          <w:sz w:val="18"/>
        </w:rPr>
        <w:t>450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740A</w:t>
      </w:r>
      <w:r>
        <w:rPr>
          <w:noProof/>
        </w:rPr>
        <w:tab/>
        <w:t>Protection of confidentiality of information obtained by a recipient Minister</w:t>
      </w:r>
      <w:r w:rsidRPr="00BC6FFC">
        <w:rPr>
          <w:noProof/>
        </w:rPr>
        <w:tab/>
      </w:r>
      <w:r w:rsidRPr="00BC6FFC">
        <w:rPr>
          <w:noProof/>
        </w:rPr>
        <w:fldChar w:fldCharType="begin"/>
      </w:r>
      <w:r w:rsidRPr="00BC6FFC">
        <w:rPr>
          <w:noProof/>
        </w:rPr>
        <w:instrText xml:space="preserve"> PAGEREF _Toc169609928 \h </w:instrText>
      </w:r>
      <w:r w:rsidRPr="00BC6FFC">
        <w:rPr>
          <w:noProof/>
        </w:rPr>
      </w:r>
      <w:r w:rsidRPr="00BC6FFC">
        <w:rPr>
          <w:noProof/>
        </w:rPr>
        <w:fldChar w:fldCharType="separate"/>
      </w:r>
      <w:r w:rsidR="00F816DE">
        <w:rPr>
          <w:noProof/>
        </w:rPr>
        <w:t>450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740B</w:t>
      </w:r>
      <w:r>
        <w:rPr>
          <w:noProof/>
        </w:rPr>
        <w:tab/>
        <w:t>Protection of confidentiality of eligible samples obtained by a recipient Minister</w:t>
      </w:r>
      <w:r w:rsidRPr="00BC6FFC">
        <w:rPr>
          <w:noProof/>
        </w:rPr>
        <w:tab/>
      </w:r>
      <w:r w:rsidRPr="00BC6FFC">
        <w:rPr>
          <w:noProof/>
        </w:rPr>
        <w:fldChar w:fldCharType="begin"/>
      </w:r>
      <w:r w:rsidRPr="00BC6FFC">
        <w:rPr>
          <w:noProof/>
        </w:rPr>
        <w:instrText xml:space="preserve"> PAGEREF _Toc169609929 \h </w:instrText>
      </w:r>
      <w:r w:rsidRPr="00BC6FFC">
        <w:rPr>
          <w:noProof/>
        </w:rPr>
      </w:r>
      <w:r w:rsidRPr="00BC6FFC">
        <w:rPr>
          <w:noProof/>
        </w:rPr>
        <w:fldChar w:fldCharType="separate"/>
      </w:r>
      <w:r w:rsidR="00F816DE">
        <w:rPr>
          <w:noProof/>
        </w:rPr>
        <w:t>451</w:t>
      </w:r>
      <w:r w:rsidRPr="00BC6FFC">
        <w:rPr>
          <w:noProof/>
        </w:rPr>
        <w:fldChar w:fldCharType="end"/>
      </w:r>
    </w:p>
    <w:p w:rsidR="00BC6FFC" w:rsidRDefault="00BC6FFC">
      <w:pPr>
        <w:pStyle w:val="TOC4"/>
        <w:rPr>
          <w:rFonts w:asciiTheme="minorHAnsi" w:eastAsiaTheme="minorEastAsia" w:hAnsiTheme="minorHAnsi" w:cstheme="minorBidi"/>
          <w:b w:val="0"/>
          <w:noProof/>
          <w:kern w:val="0"/>
          <w:sz w:val="22"/>
          <w:szCs w:val="22"/>
        </w:rPr>
      </w:pPr>
      <w:r>
        <w:rPr>
          <w:noProof/>
        </w:rPr>
        <w:t>Subdivision B—Miscellaneous</w:t>
      </w:r>
      <w:r w:rsidRPr="00BC6FFC">
        <w:rPr>
          <w:b w:val="0"/>
          <w:noProof/>
          <w:sz w:val="18"/>
        </w:rPr>
        <w:tab/>
      </w:r>
      <w:r w:rsidRPr="00BC6FFC">
        <w:rPr>
          <w:b w:val="0"/>
          <w:noProof/>
          <w:sz w:val="18"/>
        </w:rPr>
        <w:fldChar w:fldCharType="begin"/>
      </w:r>
      <w:r w:rsidRPr="00BC6FFC">
        <w:rPr>
          <w:b w:val="0"/>
          <w:noProof/>
          <w:sz w:val="18"/>
        </w:rPr>
        <w:instrText xml:space="preserve"> PAGEREF _Toc169609930 \h </w:instrText>
      </w:r>
      <w:r w:rsidRPr="00BC6FFC">
        <w:rPr>
          <w:b w:val="0"/>
          <w:noProof/>
          <w:sz w:val="18"/>
        </w:rPr>
      </w:r>
      <w:r w:rsidRPr="00BC6FFC">
        <w:rPr>
          <w:b w:val="0"/>
          <w:noProof/>
          <w:sz w:val="18"/>
        </w:rPr>
        <w:fldChar w:fldCharType="separate"/>
      </w:r>
      <w:r w:rsidR="00F816DE">
        <w:rPr>
          <w:b w:val="0"/>
          <w:noProof/>
          <w:sz w:val="18"/>
        </w:rPr>
        <w:t>452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741</w:t>
      </w:r>
      <w:r>
        <w:rPr>
          <w:noProof/>
        </w:rPr>
        <w:tab/>
        <w:t>Fees</w:t>
      </w:r>
      <w:r w:rsidRPr="00BC6FFC">
        <w:rPr>
          <w:noProof/>
        </w:rPr>
        <w:tab/>
      </w:r>
      <w:r w:rsidRPr="00BC6FFC">
        <w:rPr>
          <w:noProof/>
        </w:rPr>
        <w:fldChar w:fldCharType="begin"/>
      </w:r>
      <w:r w:rsidRPr="00BC6FFC">
        <w:rPr>
          <w:noProof/>
        </w:rPr>
        <w:instrText xml:space="preserve"> PAGEREF _Toc169609931 \h </w:instrText>
      </w:r>
      <w:r w:rsidRPr="00BC6FFC">
        <w:rPr>
          <w:noProof/>
        </w:rPr>
      </w:r>
      <w:r w:rsidRPr="00BC6FFC">
        <w:rPr>
          <w:noProof/>
        </w:rPr>
        <w:fldChar w:fldCharType="separate"/>
      </w:r>
      <w:r w:rsidR="00F816DE">
        <w:rPr>
          <w:noProof/>
        </w:rPr>
        <w:t>452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742</w:t>
      </w:r>
      <w:r>
        <w:rPr>
          <w:noProof/>
        </w:rPr>
        <w:tab/>
        <w:t>Privacy Act</w:t>
      </w:r>
      <w:r w:rsidRPr="00BC6FFC">
        <w:rPr>
          <w:noProof/>
        </w:rPr>
        <w:tab/>
      </w:r>
      <w:r w:rsidRPr="00BC6FFC">
        <w:rPr>
          <w:noProof/>
        </w:rPr>
        <w:fldChar w:fldCharType="begin"/>
      </w:r>
      <w:r w:rsidRPr="00BC6FFC">
        <w:rPr>
          <w:noProof/>
        </w:rPr>
        <w:instrText xml:space="preserve"> PAGEREF _Toc169609932 \h </w:instrText>
      </w:r>
      <w:r w:rsidRPr="00BC6FFC">
        <w:rPr>
          <w:noProof/>
        </w:rPr>
      </w:r>
      <w:r w:rsidRPr="00BC6FFC">
        <w:rPr>
          <w:noProof/>
        </w:rPr>
        <w:fldChar w:fldCharType="separate"/>
      </w:r>
      <w:r w:rsidR="00F816DE">
        <w:rPr>
          <w:noProof/>
        </w:rPr>
        <w:t>452</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3—Copyright</w:t>
      </w:r>
      <w:r w:rsidRPr="00BC6FFC">
        <w:rPr>
          <w:b w:val="0"/>
          <w:noProof/>
          <w:sz w:val="18"/>
        </w:rPr>
        <w:tab/>
      </w:r>
      <w:r w:rsidRPr="00BC6FFC">
        <w:rPr>
          <w:b w:val="0"/>
          <w:noProof/>
          <w:sz w:val="18"/>
        </w:rPr>
        <w:fldChar w:fldCharType="begin"/>
      </w:r>
      <w:r w:rsidRPr="00BC6FFC">
        <w:rPr>
          <w:b w:val="0"/>
          <w:noProof/>
          <w:sz w:val="18"/>
        </w:rPr>
        <w:instrText xml:space="preserve"> PAGEREF _Toc169609933 \h </w:instrText>
      </w:r>
      <w:r w:rsidRPr="00BC6FFC">
        <w:rPr>
          <w:b w:val="0"/>
          <w:noProof/>
          <w:sz w:val="18"/>
        </w:rPr>
      </w:r>
      <w:r w:rsidRPr="00BC6FFC">
        <w:rPr>
          <w:b w:val="0"/>
          <w:noProof/>
          <w:sz w:val="18"/>
        </w:rPr>
        <w:fldChar w:fldCharType="separate"/>
      </w:r>
      <w:r w:rsidR="00F816DE">
        <w:rPr>
          <w:b w:val="0"/>
          <w:noProof/>
          <w:sz w:val="18"/>
        </w:rPr>
        <w:t>453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743</w:t>
      </w:r>
      <w:r>
        <w:rPr>
          <w:noProof/>
        </w:rPr>
        <w:tab/>
        <w:t>Publishing or making copies of applicable documents not an infringement of copyright</w:t>
      </w:r>
      <w:r w:rsidRPr="00BC6FFC">
        <w:rPr>
          <w:noProof/>
        </w:rPr>
        <w:tab/>
      </w:r>
      <w:r w:rsidRPr="00BC6FFC">
        <w:rPr>
          <w:noProof/>
        </w:rPr>
        <w:fldChar w:fldCharType="begin"/>
      </w:r>
      <w:r w:rsidRPr="00BC6FFC">
        <w:rPr>
          <w:noProof/>
        </w:rPr>
        <w:instrText xml:space="preserve"> PAGEREF _Toc169609934 \h </w:instrText>
      </w:r>
      <w:r w:rsidRPr="00BC6FFC">
        <w:rPr>
          <w:noProof/>
        </w:rPr>
      </w:r>
      <w:r w:rsidRPr="00BC6FFC">
        <w:rPr>
          <w:noProof/>
        </w:rPr>
        <w:fldChar w:fldCharType="separate"/>
      </w:r>
      <w:r w:rsidR="00F816DE">
        <w:rPr>
          <w:noProof/>
        </w:rPr>
        <w:t>453</w:t>
      </w:r>
      <w:r w:rsidRPr="00BC6FFC">
        <w:rPr>
          <w:noProof/>
        </w:rPr>
        <w:fldChar w:fldCharType="end"/>
      </w:r>
    </w:p>
    <w:p w:rsidR="00BC6FFC" w:rsidRDefault="00BC6FFC">
      <w:pPr>
        <w:pStyle w:val="TOC1"/>
        <w:rPr>
          <w:rFonts w:asciiTheme="minorHAnsi" w:eastAsiaTheme="minorEastAsia" w:hAnsiTheme="minorHAnsi" w:cstheme="minorBidi"/>
          <w:b w:val="0"/>
          <w:noProof/>
          <w:kern w:val="0"/>
          <w:sz w:val="22"/>
          <w:szCs w:val="22"/>
        </w:rPr>
      </w:pPr>
      <w:r>
        <w:rPr>
          <w:noProof/>
        </w:rPr>
        <w:t>Chapter 9—Miscellaneous</w:t>
      </w:r>
      <w:r w:rsidRPr="00BC6FFC">
        <w:rPr>
          <w:b w:val="0"/>
          <w:noProof/>
          <w:sz w:val="18"/>
        </w:rPr>
        <w:tab/>
      </w:r>
      <w:r w:rsidRPr="00BC6FFC">
        <w:rPr>
          <w:b w:val="0"/>
          <w:noProof/>
          <w:sz w:val="18"/>
        </w:rPr>
        <w:fldChar w:fldCharType="begin"/>
      </w:r>
      <w:r w:rsidRPr="00BC6FFC">
        <w:rPr>
          <w:b w:val="0"/>
          <w:noProof/>
          <w:sz w:val="18"/>
        </w:rPr>
        <w:instrText xml:space="preserve"> PAGEREF _Toc169609935 \h </w:instrText>
      </w:r>
      <w:r w:rsidRPr="00BC6FFC">
        <w:rPr>
          <w:b w:val="0"/>
          <w:noProof/>
          <w:sz w:val="18"/>
        </w:rPr>
      </w:r>
      <w:r w:rsidRPr="00BC6FFC">
        <w:rPr>
          <w:b w:val="0"/>
          <w:noProof/>
          <w:sz w:val="18"/>
        </w:rPr>
        <w:fldChar w:fldCharType="separate"/>
      </w:r>
      <w:r w:rsidR="00F816DE">
        <w:rPr>
          <w:b w:val="0"/>
          <w:noProof/>
          <w:sz w:val="18"/>
        </w:rPr>
        <w:t>454</w:t>
      </w:r>
      <w:r w:rsidRPr="00BC6FFC">
        <w:rPr>
          <w:b w:val="0"/>
          <w:noProof/>
          <w:sz w:val="18"/>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9.1—Review of decisions</w:t>
      </w:r>
      <w:r w:rsidRPr="00BC6FFC">
        <w:rPr>
          <w:b w:val="0"/>
          <w:noProof/>
          <w:sz w:val="18"/>
        </w:rPr>
        <w:tab/>
      </w:r>
      <w:r w:rsidRPr="00BC6FFC">
        <w:rPr>
          <w:b w:val="0"/>
          <w:noProof/>
          <w:sz w:val="18"/>
        </w:rPr>
        <w:fldChar w:fldCharType="begin"/>
      </w:r>
      <w:r w:rsidRPr="00BC6FFC">
        <w:rPr>
          <w:b w:val="0"/>
          <w:noProof/>
          <w:sz w:val="18"/>
        </w:rPr>
        <w:instrText xml:space="preserve"> PAGEREF _Toc169609936 \h </w:instrText>
      </w:r>
      <w:r w:rsidRPr="00BC6FFC">
        <w:rPr>
          <w:b w:val="0"/>
          <w:noProof/>
          <w:sz w:val="18"/>
        </w:rPr>
      </w:r>
      <w:r w:rsidRPr="00BC6FFC">
        <w:rPr>
          <w:b w:val="0"/>
          <w:noProof/>
          <w:sz w:val="18"/>
        </w:rPr>
        <w:fldChar w:fldCharType="separate"/>
      </w:r>
      <w:r w:rsidR="00F816DE">
        <w:rPr>
          <w:b w:val="0"/>
          <w:noProof/>
          <w:sz w:val="18"/>
        </w:rPr>
        <w:t>454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744</w:t>
      </w:r>
      <w:r>
        <w:rPr>
          <w:noProof/>
        </w:rPr>
        <w:tab/>
        <w:t>Simplified outline</w:t>
      </w:r>
      <w:r w:rsidRPr="00BC6FFC">
        <w:rPr>
          <w:noProof/>
        </w:rPr>
        <w:tab/>
      </w:r>
      <w:r w:rsidRPr="00BC6FFC">
        <w:rPr>
          <w:noProof/>
        </w:rPr>
        <w:fldChar w:fldCharType="begin"/>
      </w:r>
      <w:r w:rsidRPr="00BC6FFC">
        <w:rPr>
          <w:noProof/>
        </w:rPr>
        <w:instrText xml:space="preserve"> PAGEREF _Toc169609937 \h </w:instrText>
      </w:r>
      <w:r w:rsidRPr="00BC6FFC">
        <w:rPr>
          <w:noProof/>
        </w:rPr>
      </w:r>
      <w:r w:rsidRPr="00BC6FFC">
        <w:rPr>
          <w:noProof/>
        </w:rPr>
        <w:fldChar w:fldCharType="separate"/>
      </w:r>
      <w:r w:rsidR="00F816DE">
        <w:rPr>
          <w:noProof/>
        </w:rPr>
        <w:t>454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745</w:t>
      </w:r>
      <w:r>
        <w:rPr>
          <w:noProof/>
        </w:rPr>
        <w:tab/>
        <w:t>Definitions</w:t>
      </w:r>
      <w:r w:rsidRPr="00BC6FFC">
        <w:rPr>
          <w:noProof/>
        </w:rPr>
        <w:tab/>
      </w:r>
      <w:r w:rsidRPr="00BC6FFC">
        <w:rPr>
          <w:noProof/>
        </w:rPr>
        <w:fldChar w:fldCharType="begin"/>
      </w:r>
      <w:r w:rsidRPr="00BC6FFC">
        <w:rPr>
          <w:noProof/>
        </w:rPr>
        <w:instrText xml:space="preserve"> PAGEREF _Toc169609938 \h </w:instrText>
      </w:r>
      <w:r w:rsidRPr="00BC6FFC">
        <w:rPr>
          <w:noProof/>
        </w:rPr>
      </w:r>
      <w:r w:rsidRPr="00BC6FFC">
        <w:rPr>
          <w:noProof/>
        </w:rPr>
        <w:fldChar w:fldCharType="separate"/>
      </w:r>
      <w:r w:rsidR="00F816DE">
        <w:rPr>
          <w:noProof/>
        </w:rPr>
        <w:t>454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747</w:t>
      </w:r>
      <w:r>
        <w:rPr>
          <w:noProof/>
        </w:rPr>
        <w:tab/>
        <w:t>Review of reviewable Ministerial decision</w:t>
      </w:r>
      <w:r w:rsidRPr="00BC6FFC">
        <w:rPr>
          <w:noProof/>
        </w:rPr>
        <w:tab/>
      </w:r>
      <w:r w:rsidRPr="00BC6FFC">
        <w:rPr>
          <w:noProof/>
        </w:rPr>
        <w:fldChar w:fldCharType="begin"/>
      </w:r>
      <w:r w:rsidRPr="00BC6FFC">
        <w:rPr>
          <w:noProof/>
        </w:rPr>
        <w:instrText xml:space="preserve"> PAGEREF _Toc169609939 \h </w:instrText>
      </w:r>
      <w:r w:rsidRPr="00BC6FFC">
        <w:rPr>
          <w:noProof/>
        </w:rPr>
      </w:r>
      <w:r w:rsidRPr="00BC6FFC">
        <w:rPr>
          <w:noProof/>
        </w:rPr>
        <w:fldChar w:fldCharType="separate"/>
      </w:r>
      <w:r w:rsidR="00F816DE">
        <w:rPr>
          <w:noProof/>
        </w:rPr>
        <w:t>455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747A</w:t>
      </w:r>
      <w:r>
        <w:rPr>
          <w:noProof/>
        </w:rPr>
        <w:tab/>
        <w:t>Review of reviewable Titles Administrator decision</w:t>
      </w:r>
      <w:r w:rsidRPr="00BC6FFC">
        <w:rPr>
          <w:noProof/>
        </w:rPr>
        <w:tab/>
      </w:r>
      <w:r w:rsidRPr="00BC6FFC">
        <w:rPr>
          <w:noProof/>
        </w:rPr>
        <w:fldChar w:fldCharType="begin"/>
      </w:r>
      <w:r w:rsidRPr="00BC6FFC">
        <w:rPr>
          <w:noProof/>
        </w:rPr>
        <w:instrText xml:space="preserve"> PAGEREF _Toc169609940 \h </w:instrText>
      </w:r>
      <w:r w:rsidRPr="00BC6FFC">
        <w:rPr>
          <w:noProof/>
        </w:rPr>
      </w:r>
      <w:r w:rsidRPr="00BC6FFC">
        <w:rPr>
          <w:noProof/>
        </w:rPr>
        <w:fldChar w:fldCharType="separate"/>
      </w:r>
      <w:r w:rsidR="00F816DE">
        <w:rPr>
          <w:noProof/>
        </w:rPr>
        <w:t>455</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9.2—Expert advisory committees</w:t>
      </w:r>
      <w:r w:rsidRPr="00BC6FFC">
        <w:rPr>
          <w:b w:val="0"/>
          <w:noProof/>
          <w:sz w:val="18"/>
        </w:rPr>
        <w:tab/>
      </w:r>
      <w:r w:rsidRPr="00BC6FFC">
        <w:rPr>
          <w:b w:val="0"/>
          <w:noProof/>
          <w:sz w:val="18"/>
        </w:rPr>
        <w:fldChar w:fldCharType="begin"/>
      </w:r>
      <w:r w:rsidRPr="00BC6FFC">
        <w:rPr>
          <w:b w:val="0"/>
          <w:noProof/>
          <w:sz w:val="18"/>
        </w:rPr>
        <w:instrText xml:space="preserve"> PAGEREF _Toc169609941 \h </w:instrText>
      </w:r>
      <w:r w:rsidRPr="00BC6FFC">
        <w:rPr>
          <w:b w:val="0"/>
          <w:noProof/>
          <w:sz w:val="18"/>
        </w:rPr>
      </w:r>
      <w:r w:rsidRPr="00BC6FFC">
        <w:rPr>
          <w:b w:val="0"/>
          <w:noProof/>
          <w:sz w:val="18"/>
        </w:rPr>
        <w:fldChar w:fldCharType="separate"/>
      </w:r>
      <w:r w:rsidR="00F816DE">
        <w:rPr>
          <w:b w:val="0"/>
          <w:noProof/>
          <w:sz w:val="18"/>
        </w:rPr>
        <w:t>456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748</w:t>
      </w:r>
      <w:r>
        <w:rPr>
          <w:noProof/>
        </w:rPr>
        <w:tab/>
        <w:t>Establishment of expert advisory committees</w:t>
      </w:r>
      <w:r w:rsidRPr="00BC6FFC">
        <w:rPr>
          <w:noProof/>
        </w:rPr>
        <w:tab/>
      </w:r>
      <w:r w:rsidRPr="00BC6FFC">
        <w:rPr>
          <w:noProof/>
        </w:rPr>
        <w:fldChar w:fldCharType="begin"/>
      </w:r>
      <w:r w:rsidRPr="00BC6FFC">
        <w:rPr>
          <w:noProof/>
        </w:rPr>
        <w:instrText xml:space="preserve"> PAGEREF _Toc169609942 \h </w:instrText>
      </w:r>
      <w:r w:rsidRPr="00BC6FFC">
        <w:rPr>
          <w:noProof/>
        </w:rPr>
      </w:r>
      <w:r w:rsidRPr="00BC6FFC">
        <w:rPr>
          <w:noProof/>
        </w:rPr>
        <w:fldChar w:fldCharType="separate"/>
      </w:r>
      <w:r w:rsidR="00F816DE">
        <w:rPr>
          <w:noProof/>
        </w:rPr>
        <w:t>456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749</w:t>
      </w:r>
      <w:r>
        <w:rPr>
          <w:noProof/>
        </w:rPr>
        <w:tab/>
        <w:t>Function of expert advisory committees</w:t>
      </w:r>
      <w:r w:rsidRPr="00BC6FFC">
        <w:rPr>
          <w:noProof/>
        </w:rPr>
        <w:tab/>
      </w:r>
      <w:r w:rsidRPr="00BC6FFC">
        <w:rPr>
          <w:noProof/>
        </w:rPr>
        <w:fldChar w:fldCharType="begin"/>
      </w:r>
      <w:r w:rsidRPr="00BC6FFC">
        <w:rPr>
          <w:noProof/>
        </w:rPr>
        <w:instrText xml:space="preserve"> PAGEREF _Toc169609943 \h </w:instrText>
      </w:r>
      <w:r w:rsidRPr="00BC6FFC">
        <w:rPr>
          <w:noProof/>
        </w:rPr>
      </w:r>
      <w:r w:rsidRPr="00BC6FFC">
        <w:rPr>
          <w:noProof/>
        </w:rPr>
        <w:fldChar w:fldCharType="separate"/>
      </w:r>
      <w:r w:rsidR="00F816DE">
        <w:rPr>
          <w:noProof/>
        </w:rPr>
        <w:t>456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750</w:t>
      </w:r>
      <w:r>
        <w:rPr>
          <w:noProof/>
        </w:rPr>
        <w:tab/>
        <w:t>Appointment of expert advisory committee members etc.</w:t>
      </w:r>
      <w:r w:rsidRPr="00BC6FFC">
        <w:rPr>
          <w:noProof/>
        </w:rPr>
        <w:tab/>
      </w:r>
      <w:r w:rsidRPr="00BC6FFC">
        <w:rPr>
          <w:noProof/>
        </w:rPr>
        <w:fldChar w:fldCharType="begin"/>
      </w:r>
      <w:r w:rsidRPr="00BC6FFC">
        <w:rPr>
          <w:noProof/>
        </w:rPr>
        <w:instrText xml:space="preserve"> PAGEREF _Toc169609944 \h </w:instrText>
      </w:r>
      <w:r w:rsidRPr="00BC6FFC">
        <w:rPr>
          <w:noProof/>
        </w:rPr>
      </w:r>
      <w:r w:rsidRPr="00BC6FFC">
        <w:rPr>
          <w:noProof/>
        </w:rPr>
        <w:fldChar w:fldCharType="separate"/>
      </w:r>
      <w:r w:rsidR="00F816DE">
        <w:rPr>
          <w:noProof/>
        </w:rPr>
        <w:t>459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751</w:t>
      </w:r>
      <w:r>
        <w:rPr>
          <w:noProof/>
        </w:rPr>
        <w:tab/>
        <w:t>Procedures of expert advisory committees</w:t>
      </w:r>
      <w:r w:rsidRPr="00BC6FFC">
        <w:rPr>
          <w:noProof/>
        </w:rPr>
        <w:tab/>
      </w:r>
      <w:r w:rsidRPr="00BC6FFC">
        <w:rPr>
          <w:noProof/>
        </w:rPr>
        <w:fldChar w:fldCharType="begin"/>
      </w:r>
      <w:r w:rsidRPr="00BC6FFC">
        <w:rPr>
          <w:noProof/>
        </w:rPr>
        <w:instrText xml:space="preserve"> PAGEREF _Toc169609945 \h </w:instrText>
      </w:r>
      <w:r w:rsidRPr="00BC6FFC">
        <w:rPr>
          <w:noProof/>
        </w:rPr>
      </w:r>
      <w:r w:rsidRPr="00BC6FFC">
        <w:rPr>
          <w:noProof/>
        </w:rPr>
        <w:fldChar w:fldCharType="separate"/>
      </w:r>
      <w:r w:rsidR="00F816DE">
        <w:rPr>
          <w:noProof/>
        </w:rPr>
        <w:t>459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752</w:t>
      </w:r>
      <w:r>
        <w:rPr>
          <w:noProof/>
        </w:rPr>
        <w:tab/>
        <w:t>Remuneration and allowances</w:t>
      </w:r>
      <w:r w:rsidRPr="00BC6FFC">
        <w:rPr>
          <w:noProof/>
        </w:rPr>
        <w:tab/>
      </w:r>
      <w:r w:rsidRPr="00BC6FFC">
        <w:rPr>
          <w:noProof/>
        </w:rPr>
        <w:fldChar w:fldCharType="begin"/>
      </w:r>
      <w:r w:rsidRPr="00BC6FFC">
        <w:rPr>
          <w:noProof/>
        </w:rPr>
        <w:instrText xml:space="preserve"> PAGEREF _Toc169609946 \h </w:instrText>
      </w:r>
      <w:r w:rsidRPr="00BC6FFC">
        <w:rPr>
          <w:noProof/>
        </w:rPr>
      </w:r>
      <w:r w:rsidRPr="00BC6FFC">
        <w:rPr>
          <w:noProof/>
        </w:rPr>
        <w:fldChar w:fldCharType="separate"/>
      </w:r>
      <w:r w:rsidR="00F816DE">
        <w:rPr>
          <w:noProof/>
        </w:rPr>
        <w:t>460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753</w:t>
      </w:r>
      <w:r>
        <w:rPr>
          <w:noProof/>
        </w:rPr>
        <w:tab/>
        <w:t>Leave of absence</w:t>
      </w:r>
      <w:r w:rsidRPr="00BC6FFC">
        <w:rPr>
          <w:noProof/>
        </w:rPr>
        <w:tab/>
      </w:r>
      <w:r w:rsidRPr="00BC6FFC">
        <w:rPr>
          <w:noProof/>
        </w:rPr>
        <w:fldChar w:fldCharType="begin"/>
      </w:r>
      <w:r w:rsidRPr="00BC6FFC">
        <w:rPr>
          <w:noProof/>
        </w:rPr>
        <w:instrText xml:space="preserve"> PAGEREF _Toc169609947 \h </w:instrText>
      </w:r>
      <w:r w:rsidRPr="00BC6FFC">
        <w:rPr>
          <w:noProof/>
        </w:rPr>
      </w:r>
      <w:r w:rsidRPr="00BC6FFC">
        <w:rPr>
          <w:noProof/>
        </w:rPr>
        <w:fldChar w:fldCharType="separate"/>
      </w:r>
      <w:r w:rsidR="00F816DE">
        <w:rPr>
          <w:noProof/>
        </w:rPr>
        <w:t>461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754</w:t>
      </w:r>
      <w:r>
        <w:rPr>
          <w:noProof/>
        </w:rPr>
        <w:tab/>
        <w:t>Resignation</w:t>
      </w:r>
      <w:r w:rsidRPr="00BC6FFC">
        <w:rPr>
          <w:noProof/>
        </w:rPr>
        <w:tab/>
      </w:r>
      <w:r w:rsidRPr="00BC6FFC">
        <w:rPr>
          <w:noProof/>
        </w:rPr>
        <w:fldChar w:fldCharType="begin"/>
      </w:r>
      <w:r w:rsidRPr="00BC6FFC">
        <w:rPr>
          <w:noProof/>
        </w:rPr>
        <w:instrText xml:space="preserve"> PAGEREF _Toc169609948 \h </w:instrText>
      </w:r>
      <w:r w:rsidRPr="00BC6FFC">
        <w:rPr>
          <w:noProof/>
        </w:rPr>
      </w:r>
      <w:r w:rsidRPr="00BC6FFC">
        <w:rPr>
          <w:noProof/>
        </w:rPr>
        <w:fldChar w:fldCharType="separate"/>
      </w:r>
      <w:r w:rsidR="00F816DE">
        <w:rPr>
          <w:noProof/>
        </w:rPr>
        <w:t>461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755</w:t>
      </w:r>
      <w:r>
        <w:rPr>
          <w:noProof/>
        </w:rPr>
        <w:tab/>
        <w:t>Disclosure of interests to the responsible Commonwealth Minister</w:t>
      </w:r>
      <w:r w:rsidRPr="00BC6FFC">
        <w:rPr>
          <w:noProof/>
        </w:rPr>
        <w:tab/>
      </w:r>
      <w:r w:rsidRPr="00BC6FFC">
        <w:rPr>
          <w:noProof/>
        </w:rPr>
        <w:fldChar w:fldCharType="begin"/>
      </w:r>
      <w:r w:rsidRPr="00BC6FFC">
        <w:rPr>
          <w:noProof/>
        </w:rPr>
        <w:instrText xml:space="preserve"> PAGEREF _Toc169609949 \h </w:instrText>
      </w:r>
      <w:r w:rsidRPr="00BC6FFC">
        <w:rPr>
          <w:noProof/>
        </w:rPr>
      </w:r>
      <w:r w:rsidRPr="00BC6FFC">
        <w:rPr>
          <w:noProof/>
        </w:rPr>
        <w:fldChar w:fldCharType="separate"/>
      </w:r>
      <w:r w:rsidR="00F816DE">
        <w:rPr>
          <w:noProof/>
        </w:rPr>
        <w:t>461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756</w:t>
      </w:r>
      <w:r>
        <w:rPr>
          <w:noProof/>
        </w:rPr>
        <w:tab/>
        <w:t>Disclosure of interests to an expert advisory committee</w:t>
      </w:r>
      <w:r w:rsidRPr="00BC6FFC">
        <w:rPr>
          <w:noProof/>
        </w:rPr>
        <w:tab/>
      </w:r>
      <w:r w:rsidRPr="00BC6FFC">
        <w:rPr>
          <w:noProof/>
        </w:rPr>
        <w:fldChar w:fldCharType="begin"/>
      </w:r>
      <w:r w:rsidRPr="00BC6FFC">
        <w:rPr>
          <w:noProof/>
        </w:rPr>
        <w:instrText xml:space="preserve"> PAGEREF _Toc169609950 \h </w:instrText>
      </w:r>
      <w:r w:rsidRPr="00BC6FFC">
        <w:rPr>
          <w:noProof/>
        </w:rPr>
      </w:r>
      <w:r w:rsidRPr="00BC6FFC">
        <w:rPr>
          <w:noProof/>
        </w:rPr>
        <w:fldChar w:fldCharType="separate"/>
      </w:r>
      <w:r w:rsidR="00F816DE">
        <w:rPr>
          <w:noProof/>
        </w:rPr>
        <w:t>461</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757</w:t>
      </w:r>
      <w:r>
        <w:rPr>
          <w:noProof/>
        </w:rPr>
        <w:tab/>
        <w:t>Other terms and conditions</w:t>
      </w:r>
      <w:r w:rsidRPr="00BC6FFC">
        <w:rPr>
          <w:noProof/>
        </w:rPr>
        <w:tab/>
      </w:r>
      <w:r w:rsidRPr="00BC6FFC">
        <w:rPr>
          <w:noProof/>
        </w:rPr>
        <w:fldChar w:fldCharType="begin"/>
      </w:r>
      <w:r w:rsidRPr="00BC6FFC">
        <w:rPr>
          <w:noProof/>
        </w:rPr>
        <w:instrText xml:space="preserve"> PAGEREF _Toc169609951 \h </w:instrText>
      </w:r>
      <w:r w:rsidRPr="00BC6FFC">
        <w:rPr>
          <w:noProof/>
        </w:rPr>
      </w:r>
      <w:r w:rsidRPr="00BC6FFC">
        <w:rPr>
          <w:noProof/>
        </w:rPr>
        <w:fldChar w:fldCharType="separate"/>
      </w:r>
      <w:r w:rsidR="00F816DE">
        <w:rPr>
          <w:noProof/>
        </w:rPr>
        <w:t>462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758</w:t>
      </w:r>
      <w:r>
        <w:rPr>
          <w:noProof/>
        </w:rPr>
        <w:tab/>
        <w:t>Protection of information</w:t>
      </w:r>
      <w:r w:rsidRPr="00BC6FFC">
        <w:rPr>
          <w:noProof/>
        </w:rPr>
        <w:tab/>
      </w:r>
      <w:r w:rsidRPr="00BC6FFC">
        <w:rPr>
          <w:noProof/>
        </w:rPr>
        <w:fldChar w:fldCharType="begin"/>
      </w:r>
      <w:r w:rsidRPr="00BC6FFC">
        <w:rPr>
          <w:noProof/>
        </w:rPr>
        <w:instrText xml:space="preserve"> PAGEREF _Toc169609952 \h </w:instrText>
      </w:r>
      <w:r w:rsidRPr="00BC6FFC">
        <w:rPr>
          <w:noProof/>
        </w:rPr>
      </w:r>
      <w:r w:rsidRPr="00BC6FFC">
        <w:rPr>
          <w:noProof/>
        </w:rPr>
        <w:fldChar w:fldCharType="separate"/>
      </w:r>
      <w:r w:rsidR="00F816DE">
        <w:rPr>
          <w:noProof/>
        </w:rPr>
        <w:t>462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9.3—Information relevant to the making of designated agreements</w:t>
      </w:r>
      <w:r w:rsidRPr="00BC6FFC">
        <w:rPr>
          <w:b w:val="0"/>
          <w:noProof/>
          <w:sz w:val="18"/>
        </w:rPr>
        <w:tab/>
      </w:r>
      <w:r w:rsidRPr="00BC6FFC">
        <w:rPr>
          <w:b w:val="0"/>
          <w:noProof/>
          <w:sz w:val="18"/>
        </w:rPr>
        <w:fldChar w:fldCharType="begin"/>
      </w:r>
      <w:r w:rsidRPr="00BC6FFC">
        <w:rPr>
          <w:b w:val="0"/>
          <w:noProof/>
          <w:sz w:val="18"/>
        </w:rPr>
        <w:instrText xml:space="preserve"> PAGEREF _Toc169609953 \h </w:instrText>
      </w:r>
      <w:r w:rsidRPr="00BC6FFC">
        <w:rPr>
          <w:b w:val="0"/>
          <w:noProof/>
          <w:sz w:val="18"/>
        </w:rPr>
      </w:r>
      <w:r w:rsidRPr="00BC6FFC">
        <w:rPr>
          <w:b w:val="0"/>
          <w:noProof/>
          <w:sz w:val="18"/>
        </w:rPr>
        <w:fldChar w:fldCharType="separate"/>
      </w:r>
      <w:r w:rsidR="00F816DE">
        <w:rPr>
          <w:b w:val="0"/>
          <w:noProof/>
          <w:sz w:val="18"/>
        </w:rPr>
        <w:t>465</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1—Information</w:t>
      </w:r>
      <w:r>
        <w:rPr>
          <w:noProof/>
        </w:rPr>
        <w:noBreakHyphen/>
        <w:t>gathering powers of the responsible Commonwealth Minister</w:t>
      </w:r>
      <w:r w:rsidRPr="00BC6FFC">
        <w:rPr>
          <w:b w:val="0"/>
          <w:noProof/>
          <w:sz w:val="18"/>
        </w:rPr>
        <w:tab/>
      </w:r>
      <w:r w:rsidRPr="00BC6FFC">
        <w:rPr>
          <w:b w:val="0"/>
          <w:noProof/>
          <w:sz w:val="18"/>
        </w:rPr>
        <w:fldChar w:fldCharType="begin"/>
      </w:r>
      <w:r w:rsidRPr="00BC6FFC">
        <w:rPr>
          <w:b w:val="0"/>
          <w:noProof/>
          <w:sz w:val="18"/>
        </w:rPr>
        <w:instrText xml:space="preserve"> PAGEREF _Toc169609954 \h </w:instrText>
      </w:r>
      <w:r w:rsidRPr="00BC6FFC">
        <w:rPr>
          <w:b w:val="0"/>
          <w:noProof/>
          <w:sz w:val="18"/>
        </w:rPr>
      </w:r>
      <w:r w:rsidRPr="00BC6FFC">
        <w:rPr>
          <w:b w:val="0"/>
          <w:noProof/>
          <w:sz w:val="18"/>
        </w:rPr>
        <w:fldChar w:fldCharType="separate"/>
      </w:r>
      <w:r w:rsidR="00F816DE">
        <w:rPr>
          <w:b w:val="0"/>
          <w:noProof/>
          <w:sz w:val="18"/>
        </w:rPr>
        <w:t>465</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759</w:t>
      </w:r>
      <w:r>
        <w:rPr>
          <w:noProof/>
        </w:rPr>
        <w:tab/>
        <w:t>Responsible Commonwealth Minister may obtain information and documents</w:t>
      </w:r>
      <w:r w:rsidRPr="00BC6FFC">
        <w:rPr>
          <w:noProof/>
        </w:rPr>
        <w:tab/>
      </w:r>
      <w:r w:rsidRPr="00BC6FFC">
        <w:rPr>
          <w:noProof/>
        </w:rPr>
        <w:fldChar w:fldCharType="begin"/>
      </w:r>
      <w:r w:rsidRPr="00BC6FFC">
        <w:rPr>
          <w:noProof/>
        </w:rPr>
        <w:instrText xml:space="preserve"> PAGEREF _Toc169609955 \h </w:instrText>
      </w:r>
      <w:r w:rsidRPr="00BC6FFC">
        <w:rPr>
          <w:noProof/>
        </w:rPr>
      </w:r>
      <w:r w:rsidRPr="00BC6FFC">
        <w:rPr>
          <w:noProof/>
        </w:rPr>
        <w:fldChar w:fldCharType="separate"/>
      </w:r>
      <w:r w:rsidR="00F816DE">
        <w:rPr>
          <w:noProof/>
        </w:rPr>
        <w:t>465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760</w:t>
      </w:r>
      <w:r>
        <w:rPr>
          <w:noProof/>
        </w:rPr>
        <w:tab/>
        <w:t>Copying documents—reasonable compensation</w:t>
      </w:r>
      <w:r w:rsidRPr="00BC6FFC">
        <w:rPr>
          <w:noProof/>
        </w:rPr>
        <w:tab/>
      </w:r>
      <w:r w:rsidRPr="00BC6FFC">
        <w:rPr>
          <w:noProof/>
        </w:rPr>
        <w:fldChar w:fldCharType="begin"/>
      </w:r>
      <w:r w:rsidRPr="00BC6FFC">
        <w:rPr>
          <w:noProof/>
        </w:rPr>
        <w:instrText xml:space="preserve"> PAGEREF _Toc169609956 \h </w:instrText>
      </w:r>
      <w:r w:rsidRPr="00BC6FFC">
        <w:rPr>
          <w:noProof/>
        </w:rPr>
      </w:r>
      <w:r w:rsidRPr="00BC6FFC">
        <w:rPr>
          <w:noProof/>
        </w:rPr>
        <w:fldChar w:fldCharType="separate"/>
      </w:r>
      <w:r w:rsidR="00F816DE">
        <w:rPr>
          <w:noProof/>
        </w:rPr>
        <w:t>467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761</w:t>
      </w:r>
      <w:r>
        <w:rPr>
          <w:noProof/>
        </w:rPr>
        <w:tab/>
        <w:t>Self</w:t>
      </w:r>
      <w:r>
        <w:rPr>
          <w:noProof/>
        </w:rPr>
        <w:noBreakHyphen/>
        <w:t>incrimination</w:t>
      </w:r>
      <w:r w:rsidRPr="00BC6FFC">
        <w:rPr>
          <w:noProof/>
        </w:rPr>
        <w:tab/>
      </w:r>
      <w:r w:rsidRPr="00BC6FFC">
        <w:rPr>
          <w:noProof/>
        </w:rPr>
        <w:fldChar w:fldCharType="begin"/>
      </w:r>
      <w:r w:rsidRPr="00BC6FFC">
        <w:rPr>
          <w:noProof/>
        </w:rPr>
        <w:instrText xml:space="preserve"> PAGEREF _Toc169609957 \h </w:instrText>
      </w:r>
      <w:r w:rsidRPr="00BC6FFC">
        <w:rPr>
          <w:noProof/>
        </w:rPr>
      </w:r>
      <w:r w:rsidRPr="00BC6FFC">
        <w:rPr>
          <w:noProof/>
        </w:rPr>
        <w:fldChar w:fldCharType="separate"/>
      </w:r>
      <w:r w:rsidR="00F816DE">
        <w:rPr>
          <w:noProof/>
        </w:rPr>
        <w:t>467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762</w:t>
      </w:r>
      <w:r>
        <w:rPr>
          <w:noProof/>
        </w:rPr>
        <w:tab/>
        <w:t>Copies of documents</w:t>
      </w:r>
      <w:r w:rsidRPr="00BC6FFC">
        <w:rPr>
          <w:noProof/>
        </w:rPr>
        <w:tab/>
      </w:r>
      <w:r w:rsidRPr="00BC6FFC">
        <w:rPr>
          <w:noProof/>
        </w:rPr>
        <w:fldChar w:fldCharType="begin"/>
      </w:r>
      <w:r w:rsidRPr="00BC6FFC">
        <w:rPr>
          <w:noProof/>
        </w:rPr>
        <w:instrText xml:space="preserve"> PAGEREF _Toc169609958 \h </w:instrText>
      </w:r>
      <w:r w:rsidRPr="00BC6FFC">
        <w:rPr>
          <w:noProof/>
        </w:rPr>
      </w:r>
      <w:r w:rsidRPr="00BC6FFC">
        <w:rPr>
          <w:noProof/>
        </w:rPr>
        <w:fldChar w:fldCharType="separate"/>
      </w:r>
      <w:r w:rsidR="00F816DE">
        <w:rPr>
          <w:noProof/>
        </w:rPr>
        <w:t>468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763</w:t>
      </w:r>
      <w:r>
        <w:rPr>
          <w:noProof/>
        </w:rPr>
        <w:tab/>
        <w:t>Responsible Commonwealth Minister may retain documents</w:t>
      </w:r>
      <w:r w:rsidRPr="00BC6FFC">
        <w:rPr>
          <w:noProof/>
        </w:rPr>
        <w:tab/>
      </w:r>
      <w:r w:rsidRPr="00BC6FFC">
        <w:rPr>
          <w:noProof/>
        </w:rPr>
        <w:fldChar w:fldCharType="begin"/>
      </w:r>
      <w:r w:rsidRPr="00BC6FFC">
        <w:rPr>
          <w:noProof/>
        </w:rPr>
        <w:instrText xml:space="preserve"> PAGEREF _Toc169609959 \h </w:instrText>
      </w:r>
      <w:r w:rsidRPr="00BC6FFC">
        <w:rPr>
          <w:noProof/>
        </w:rPr>
      </w:r>
      <w:r w:rsidRPr="00BC6FFC">
        <w:rPr>
          <w:noProof/>
        </w:rPr>
        <w:fldChar w:fldCharType="separate"/>
      </w:r>
      <w:r w:rsidR="00F816DE">
        <w:rPr>
          <w:noProof/>
        </w:rPr>
        <w:t>468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764</w:t>
      </w:r>
      <w:r>
        <w:rPr>
          <w:noProof/>
        </w:rPr>
        <w:tab/>
        <w:t>False or misleading information</w:t>
      </w:r>
      <w:r w:rsidRPr="00BC6FFC">
        <w:rPr>
          <w:noProof/>
        </w:rPr>
        <w:tab/>
      </w:r>
      <w:r w:rsidRPr="00BC6FFC">
        <w:rPr>
          <w:noProof/>
        </w:rPr>
        <w:fldChar w:fldCharType="begin"/>
      </w:r>
      <w:r w:rsidRPr="00BC6FFC">
        <w:rPr>
          <w:noProof/>
        </w:rPr>
        <w:instrText xml:space="preserve"> PAGEREF _Toc169609960 \h </w:instrText>
      </w:r>
      <w:r w:rsidRPr="00BC6FFC">
        <w:rPr>
          <w:noProof/>
        </w:rPr>
      </w:r>
      <w:r w:rsidRPr="00BC6FFC">
        <w:rPr>
          <w:noProof/>
        </w:rPr>
        <w:fldChar w:fldCharType="separate"/>
      </w:r>
      <w:r w:rsidR="00F816DE">
        <w:rPr>
          <w:noProof/>
        </w:rPr>
        <w:t>468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765</w:t>
      </w:r>
      <w:r>
        <w:rPr>
          <w:noProof/>
        </w:rPr>
        <w:tab/>
        <w:t>False or misleading documents</w:t>
      </w:r>
      <w:r w:rsidRPr="00BC6FFC">
        <w:rPr>
          <w:noProof/>
        </w:rPr>
        <w:tab/>
      </w:r>
      <w:r w:rsidRPr="00BC6FFC">
        <w:rPr>
          <w:noProof/>
        </w:rPr>
        <w:fldChar w:fldCharType="begin"/>
      </w:r>
      <w:r w:rsidRPr="00BC6FFC">
        <w:rPr>
          <w:noProof/>
        </w:rPr>
        <w:instrText xml:space="preserve"> PAGEREF _Toc169609961 \h </w:instrText>
      </w:r>
      <w:r w:rsidRPr="00BC6FFC">
        <w:rPr>
          <w:noProof/>
        </w:rPr>
      </w:r>
      <w:r w:rsidRPr="00BC6FFC">
        <w:rPr>
          <w:noProof/>
        </w:rPr>
        <w:fldChar w:fldCharType="separate"/>
      </w:r>
      <w:r w:rsidR="00F816DE">
        <w:rPr>
          <w:noProof/>
        </w:rPr>
        <w:t>469</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2—Protection of information given to the responsible Commonwealth Minister under section 759 etc.</w:t>
      </w:r>
      <w:r w:rsidRPr="00BC6FFC">
        <w:rPr>
          <w:b w:val="0"/>
          <w:noProof/>
          <w:sz w:val="18"/>
        </w:rPr>
        <w:tab/>
      </w:r>
      <w:r w:rsidRPr="00BC6FFC">
        <w:rPr>
          <w:b w:val="0"/>
          <w:noProof/>
          <w:sz w:val="18"/>
        </w:rPr>
        <w:fldChar w:fldCharType="begin"/>
      </w:r>
      <w:r w:rsidRPr="00BC6FFC">
        <w:rPr>
          <w:b w:val="0"/>
          <w:noProof/>
          <w:sz w:val="18"/>
        </w:rPr>
        <w:instrText xml:space="preserve"> PAGEREF _Toc169609962 \h </w:instrText>
      </w:r>
      <w:r w:rsidRPr="00BC6FFC">
        <w:rPr>
          <w:b w:val="0"/>
          <w:noProof/>
          <w:sz w:val="18"/>
        </w:rPr>
      </w:r>
      <w:r w:rsidRPr="00BC6FFC">
        <w:rPr>
          <w:b w:val="0"/>
          <w:noProof/>
          <w:sz w:val="18"/>
        </w:rPr>
        <w:fldChar w:fldCharType="separate"/>
      </w:r>
      <w:r w:rsidR="00F816DE">
        <w:rPr>
          <w:b w:val="0"/>
          <w:noProof/>
          <w:sz w:val="18"/>
        </w:rPr>
        <w:t>470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766</w:t>
      </w:r>
      <w:r>
        <w:rPr>
          <w:noProof/>
        </w:rPr>
        <w:tab/>
        <w:t>Protection of information</w:t>
      </w:r>
      <w:r w:rsidRPr="00BC6FFC">
        <w:rPr>
          <w:noProof/>
        </w:rPr>
        <w:tab/>
      </w:r>
      <w:r w:rsidRPr="00BC6FFC">
        <w:rPr>
          <w:noProof/>
        </w:rPr>
        <w:fldChar w:fldCharType="begin"/>
      </w:r>
      <w:r w:rsidRPr="00BC6FFC">
        <w:rPr>
          <w:noProof/>
        </w:rPr>
        <w:instrText xml:space="preserve"> PAGEREF _Toc169609963 \h </w:instrText>
      </w:r>
      <w:r w:rsidRPr="00BC6FFC">
        <w:rPr>
          <w:noProof/>
        </w:rPr>
      </w:r>
      <w:r w:rsidRPr="00BC6FFC">
        <w:rPr>
          <w:noProof/>
        </w:rPr>
        <w:fldChar w:fldCharType="separate"/>
      </w:r>
      <w:r w:rsidR="00F816DE">
        <w:rPr>
          <w:noProof/>
        </w:rPr>
        <w:t>470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767</w:t>
      </w:r>
      <w:r>
        <w:rPr>
          <w:noProof/>
        </w:rPr>
        <w:tab/>
        <w:t>Disclosure of information to titleholder etc.</w:t>
      </w:r>
      <w:r w:rsidRPr="00BC6FFC">
        <w:rPr>
          <w:noProof/>
        </w:rPr>
        <w:tab/>
      </w:r>
      <w:r w:rsidRPr="00BC6FFC">
        <w:rPr>
          <w:noProof/>
        </w:rPr>
        <w:fldChar w:fldCharType="begin"/>
      </w:r>
      <w:r w:rsidRPr="00BC6FFC">
        <w:rPr>
          <w:noProof/>
        </w:rPr>
        <w:instrText xml:space="preserve"> PAGEREF _Toc169609964 \h </w:instrText>
      </w:r>
      <w:r w:rsidRPr="00BC6FFC">
        <w:rPr>
          <w:noProof/>
        </w:rPr>
      </w:r>
      <w:r w:rsidRPr="00BC6FFC">
        <w:rPr>
          <w:noProof/>
        </w:rPr>
        <w:fldChar w:fldCharType="separate"/>
      </w:r>
      <w:r w:rsidR="00F816DE">
        <w:rPr>
          <w:noProof/>
        </w:rPr>
        <w:t>471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3—Protection of certain information given to the responsible Commonwealth Minister under section 733B etc.</w:t>
      </w:r>
      <w:r w:rsidRPr="00BC6FFC">
        <w:rPr>
          <w:b w:val="0"/>
          <w:noProof/>
          <w:sz w:val="18"/>
        </w:rPr>
        <w:tab/>
      </w:r>
      <w:r w:rsidRPr="00BC6FFC">
        <w:rPr>
          <w:b w:val="0"/>
          <w:noProof/>
          <w:sz w:val="18"/>
        </w:rPr>
        <w:fldChar w:fldCharType="begin"/>
      </w:r>
      <w:r w:rsidRPr="00BC6FFC">
        <w:rPr>
          <w:b w:val="0"/>
          <w:noProof/>
          <w:sz w:val="18"/>
        </w:rPr>
        <w:instrText xml:space="preserve"> PAGEREF _Toc169609965 \h </w:instrText>
      </w:r>
      <w:r w:rsidRPr="00BC6FFC">
        <w:rPr>
          <w:b w:val="0"/>
          <w:noProof/>
          <w:sz w:val="18"/>
        </w:rPr>
      </w:r>
      <w:r w:rsidRPr="00BC6FFC">
        <w:rPr>
          <w:b w:val="0"/>
          <w:noProof/>
          <w:sz w:val="18"/>
        </w:rPr>
        <w:fldChar w:fldCharType="separate"/>
      </w:r>
      <w:r w:rsidR="00F816DE">
        <w:rPr>
          <w:b w:val="0"/>
          <w:noProof/>
          <w:sz w:val="18"/>
        </w:rPr>
        <w:t>472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767A</w:t>
      </w:r>
      <w:r>
        <w:rPr>
          <w:noProof/>
        </w:rPr>
        <w:tab/>
        <w:t>Protection of information</w:t>
      </w:r>
      <w:r w:rsidRPr="00BC6FFC">
        <w:rPr>
          <w:noProof/>
        </w:rPr>
        <w:tab/>
      </w:r>
      <w:r w:rsidRPr="00BC6FFC">
        <w:rPr>
          <w:noProof/>
        </w:rPr>
        <w:fldChar w:fldCharType="begin"/>
      </w:r>
      <w:r w:rsidRPr="00BC6FFC">
        <w:rPr>
          <w:noProof/>
        </w:rPr>
        <w:instrText xml:space="preserve"> PAGEREF _Toc169609966 \h </w:instrText>
      </w:r>
      <w:r w:rsidRPr="00BC6FFC">
        <w:rPr>
          <w:noProof/>
        </w:rPr>
      </w:r>
      <w:r w:rsidRPr="00BC6FFC">
        <w:rPr>
          <w:noProof/>
        </w:rPr>
        <w:fldChar w:fldCharType="separate"/>
      </w:r>
      <w:r w:rsidR="00F816DE">
        <w:rPr>
          <w:noProof/>
        </w:rPr>
        <w:t>472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767B</w:t>
      </w:r>
      <w:r>
        <w:rPr>
          <w:noProof/>
        </w:rPr>
        <w:tab/>
        <w:t>Disclosure of information to titleholder etc.</w:t>
      </w:r>
      <w:r w:rsidRPr="00BC6FFC">
        <w:rPr>
          <w:noProof/>
        </w:rPr>
        <w:tab/>
      </w:r>
      <w:r w:rsidRPr="00BC6FFC">
        <w:rPr>
          <w:noProof/>
        </w:rPr>
        <w:fldChar w:fldCharType="begin"/>
      </w:r>
      <w:r w:rsidRPr="00BC6FFC">
        <w:rPr>
          <w:noProof/>
        </w:rPr>
        <w:instrText xml:space="preserve"> PAGEREF _Toc169609967 \h </w:instrText>
      </w:r>
      <w:r w:rsidRPr="00BC6FFC">
        <w:rPr>
          <w:noProof/>
        </w:rPr>
      </w:r>
      <w:r w:rsidRPr="00BC6FFC">
        <w:rPr>
          <w:noProof/>
        </w:rPr>
        <w:fldChar w:fldCharType="separate"/>
      </w:r>
      <w:r w:rsidR="00F816DE">
        <w:rPr>
          <w:noProof/>
        </w:rPr>
        <w:t>473</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lastRenderedPageBreak/>
        <w:t>Part 9.4—Liability for acts and omissions</w:t>
      </w:r>
      <w:r w:rsidRPr="00BC6FFC">
        <w:rPr>
          <w:b w:val="0"/>
          <w:noProof/>
          <w:sz w:val="18"/>
        </w:rPr>
        <w:tab/>
      </w:r>
      <w:r w:rsidRPr="00BC6FFC">
        <w:rPr>
          <w:b w:val="0"/>
          <w:noProof/>
          <w:sz w:val="18"/>
        </w:rPr>
        <w:fldChar w:fldCharType="begin"/>
      </w:r>
      <w:r w:rsidRPr="00BC6FFC">
        <w:rPr>
          <w:b w:val="0"/>
          <w:noProof/>
          <w:sz w:val="18"/>
        </w:rPr>
        <w:instrText xml:space="preserve"> PAGEREF _Toc169609968 \h </w:instrText>
      </w:r>
      <w:r w:rsidRPr="00BC6FFC">
        <w:rPr>
          <w:b w:val="0"/>
          <w:noProof/>
          <w:sz w:val="18"/>
        </w:rPr>
      </w:r>
      <w:r w:rsidRPr="00BC6FFC">
        <w:rPr>
          <w:b w:val="0"/>
          <w:noProof/>
          <w:sz w:val="18"/>
        </w:rPr>
        <w:fldChar w:fldCharType="separate"/>
      </w:r>
      <w:r w:rsidR="00F816DE">
        <w:rPr>
          <w:b w:val="0"/>
          <w:noProof/>
          <w:sz w:val="18"/>
        </w:rPr>
        <w:t>474</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768</w:t>
      </w:r>
      <w:r>
        <w:rPr>
          <w:noProof/>
        </w:rPr>
        <w:tab/>
        <w:t>Liability for acts and omissions</w:t>
      </w:r>
      <w:r w:rsidRPr="00BC6FFC">
        <w:rPr>
          <w:noProof/>
        </w:rPr>
        <w:tab/>
      </w:r>
      <w:r w:rsidRPr="00BC6FFC">
        <w:rPr>
          <w:noProof/>
        </w:rPr>
        <w:fldChar w:fldCharType="begin"/>
      </w:r>
      <w:r w:rsidRPr="00BC6FFC">
        <w:rPr>
          <w:noProof/>
        </w:rPr>
        <w:instrText xml:space="preserve"> PAGEREF _Toc169609969 \h </w:instrText>
      </w:r>
      <w:r w:rsidRPr="00BC6FFC">
        <w:rPr>
          <w:noProof/>
        </w:rPr>
      </w:r>
      <w:r w:rsidRPr="00BC6FFC">
        <w:rPr>
          <w:noProof/>
        </w:rPr>
        <w:fldChar w:fldCharType="separate"/>
      </w:r>
      <w:r w:rsidR="00F816DE">
        <w:rPr>
          <w:noProof/>
        </w:rPr>
        <w:t>474</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9.5—Jurisdiction of courts</w:t>
      </w:r>
      <w:r w:rsidRPr="00BC6FFC">
        <w:rPr>
          <w:b w:val="0"/>
          <w:noProof/>
          <w:sz w:val="18"/>
        </w:rPr>
        <w:tab/>
      </w:r>
      <w:r w:rsidRPr="00BC6FFC">
        <w:rPr>
          <w:b w:val="0"/>
          <w:noProof/>
          <w:sz w:val="18"/>
        </w:rPr>
        <w:fldChar w:fldCharType="begin"/>
      </w:r>
      <w:r w:rsidRPr="00BC6FFC">
        <w:rPr>
          <w:b w:val="0"/>
          <w:noProof/>
          <w:sz w:val="18"/>
        </w:rPr>
        <w:instrText xml:space="preserve"> PAGEREF _Toc169609970 \h </w:instrText>
      </w:r>
      <w:r w:rsidRPr="00BC6FFC">
        <w:rPr>
          <w:b w:val="0"/>
          <w:noProof/>
          <w:sz w:val="18"/>
        </w:rPr>
      </w:r>
      <w:r w:rsidRPr="00BC6FFC">
        <w:rPr>
          <w:b w:val="0"/>
          <w:noProof/>
          <w:sz w:val="18"/>
        </w:rPr>
        <w:fldChar w:fldCharType="separate"/>
      </w:r>
      <w:r w:rsidR="00F816DE">
        <w:rPr>
          <w:b w:val="0"/>
          <w:noProof/>
          <w:sz w:val="18"/>
        </w:rPr>
        <w:t>476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769</w:t>
      </w:r>
      <w:r>
        <w:rPr>
          <w:noProof/>
        </w:rPr>
        <w:tab/>
        <w:t>Jurisdiction of State courts</w:t>
      </w:r>
      <w:r w:rsidRPr="00BC6FFC">
        <w:rPr>
          <w:noProof/>
        </w:rPr>
        <w:tab/>
      </w:r>
      <w:r w:rsidRPr="00BC6FFC">
        <w:rPr>
          <w:noProof/>
        </w:rPr>
        <w:fldChar w:fldCharType="begin"/>
      </w:r>
      <w:r w:rsidRPr="00BC6FFC">
        <w:rPr>
          <w:noProof/>
        </w:rPr>
        <w:instrText xml:space="preserve"> PAGEREF _Toc169609971 \h </w:instrText>
      </w:r>
      <w:r w:rsidRPr="00BC6FFC">
        <w:rPr>
          <w:noProof/>
        </w:rPr>
      </w:r>
      <w:r w:rsidRPr="00BC6FFC">
        <w:rPr>
          <w:noProof/>
        </w:rPr>
        <w:fldChar w:fldCharType="separate"/>
      </w:r>
      <w:r w:rsidR="00F816DE">
        <w:rPr>
          <w:noProof/>
        </w:rPr>
        <w:t>476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770</w:t>
      </w:r>
      <w:r>
        <w:rPr>
          <w:noProof/>
        </w:rPr>
        <w:tab/>
        <w:t>Jurisdiction of Territory courts</w:t>
      </w:r>
      <w:r w:rsidRPr="00BC6FFC">
        <w:rPr>
          <w:noProof/>
        </w:rPr>
        <w:tab/>
      </w:r>
      <w:r w:rsidRPr="00BC6FFC">
        <w:rPr>
          <w:noProof/>
        </w:rPr>
        <w:fldChar w:fldCharType="begin"/>
      </w:r>
      <w:r w:rsidRPr="00BC6FFC">
        <w:rPr>
          <w:noProof/>
        </w:rPr>
        <w:instrText xml:space="preserve"> PAGEREF _Toc169609972 \h </w:instrText>
      </w:r>
      <w:r w:rsidRPr="00BC6FFC">
        <w:rPr>
          <w:noProof/>
        </w:rPr>
      </w:r>
      <w:r w:rsidRPr="00BC6FFC">
        <w:rPr>
          <w:noProof/>
        </w:rPr>
        <w:fldChar w:fldCharType="separate"/>
      </w:r>
      <w:r w:rsidR="00F816DE">
        <w:rPr>
          <w:noProof/>
        </w:rPr>
        <w:t>476</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9.6A—Multiple titleholders</w:t>
      </w:r>
      <w:r w:rsidRPr="00BC6FFC">
        <w:rPr>
          <w:b w:val="0"/>
          <w:noProof/>
          <w:sz w:val="18"/>
        </w:rPr>
        <w:tab/>
      </w:r>
      <w:r w:rsidRPr="00BC6FFC">
        <w:rPr>
          <w:b w:val="0"/>
          <w:noProof/>
          <w:sz w:val="18"/>
        </w:rPr>
        <w:fldChar w:fldCharType="begin"/>
      </w:r>
      <w:r w:rsidRPr="00BC6FFC">
        <w:rPr>
          <w:b w:val="0"/>
          <w:noProof/>
          <w:sz w:val="18"/>
        </w:rPr>
        <w:instrText xml:space="preserve"> PAGEREF _Toc169609973 \h </w:instrText>
      </w:r>
      <w:r w:rsidRPr="00BC6FFC">
        <w:rPr>
          <w:b w:val="0"/>
          <w:noProof/>
          <w:sz w:val="18"/>
        </w:rPr>
      </w:r>
      <w:r w:rsidRPr="00BC6FFC">
        <w:rPr>
          <w:b w:val="0"/>
          <w:noProof/>
          <w:sz w:val="18"/>
        </w:rPr>
        <w:fldChar w:fldCharType="separate"/>
      </w:r>
      <w:r w:rsidR="00F816DE">
        <w:rPr>
          <w:b w:val="0"/>
          <w:noProof/>
          <w:sz w:val="18"/>
        </w:rPr>
        <w:t>477</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1—Eligible voluntary action by multiple titleholders</w:t>
      </w:r>
      <w:r w:rsidRPr="00BC6FFC">
        <w:rPr>
          <w:b w:val="0"/>
          <w:noProof/>
          <w:sz w:val="18"/>
        </w:rPr>
        <w:tab/>
      </w:r>
      <w:r w:rsidRPr="00BC6FFC">
        <w:rPr>
          <w:b w:val="0"/>
          <w:noProof/>
          <w:sz w:val="18"/>
        </w:rPr>
        <w:fldChar w:fldCharType="begin"/>
      </w:r>
      <w:r w:rsidRPr="00BC6FFC">
        <w:rPr>
          <w:b w:val="0"/>
          <w:noProof/>
          <w:sz w:val="18"/>
        </w:rPr>
        <w:instrText xml:space="preserve"> PAGEREF _Toc169609974 \h </w:instrText>
      </w:r>
      <w:r w:rsidRPr="00BC6FFC">
        <w:rPr>
          <w:b w:val="0"/>
          <w:noProof/>
          <w:sz w:val="18"/>
        </w:rPr>
      </w:r>
      <w:r w:rsidRPr="00BC6FFC">
        <w:rPr>
          <w:b w:val="0"/>
          <w:noProof/>
          <w:sz w:val="18"/>
        </w:rPr>
        <w:fldChar w:fldCharType="separate"/>
      </w:r>
      <w:r w:rsidR="00F816DE">
        <w:rPr>
          <w:b w:val="0"/>
          <w:noProof/>
          <w:sz w:val="18"/>
        </w:rPr>
        <w:t>477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775A</w:t>
      </w:r>
      <w:r>
        <w:rPr>
          <w:noProof/>
        </w:rPr>
        <w:tab/>
        <w:t>Definitions</w:t>
      </w:r>
      <w:r w:rsidRPr="00BC6FFC">
        <w:rPr>
          <w:noProof/>
        </w:rPr>
        <w:tab/>
      </w:r>
      <w:r w:rsidRPr="00BC6FFC">
        <w:rPr>
          <w:noProof/>
        </w:rPr>
        <w:fldChar w:fldCharType="begin"/>
      </w:r>
      <w:r w:rsidRPr="00BC6FFC">
        <w:rPr>
          <w:noProof/>
        </w:rPr>
        <w:instrText xml:space="preserve"> PAGEREF _Toc169609975 \h </w:instrText>
      </w:r>
      <w:r w:rsidRPr="00BC6FFC">
        <w:rPr>
          <w:noProof/>
        </w:rPr>
      </w:r>
      <w:r w:rsidRPr="00BC6FFC">
        <w:rPr>
          <w:noProof/>
        </w:rPr>
        <w:fldChar w:fldCharType="separate"/>
      </w:r>
      <w:r w:rsidR="00F816DE">
        <w:rPr>
          <w:noProof/>
        </w:rPr>
        <w:t>477</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775B</w:t>
      </w:r>
      <w:r>
        <w:rPr>
          <w:noProof/>
        </w:rPr>
        <w:tab/>
        <w:t>Eligible voluntary action by multiple holders of a petroleum title</w:t>
      </w:r>
      <w:r w:rsidRPr="00BC6FFC">
        <w:rPr>
          <w:noProof/>
        </w:rPr>
        <w:tab/>
      </w:r>
      <w:r w:rsidRPr="00BC6FFC">
        <w:rPr>
          <w:noProof/>
        </w:rPr>
        <w:fldChar w:fldCharType="begin"/>
      </w:r>
      <w:r w:rsidRPr="00BC6FFC">
        <w:rPr>
          <w:noProof/>
        </w:rPr>
        <w:instrText xml:space="preserve"> PAGEREF _Toc169609976 \h </w:instrText>
      </w:r>
      <w:r w:rsidRPr="00BC6FFC">
        <w:rPr>
          <w:noProof/>
        </w:rPr>
      </w:r>
      <w:r w:rsidRPr="00BC6FFC">
        <w:rPr>
          <w:noProof/>
        </w:rPr>
        <w:fldChar w:fldCharType="separate"/>
      </w:r>
      <w:r w:rsidR="00F816DE">
        <w:rPr>
          <w:noProof/>
        </w:rPr>
        <w:t>478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775C</w:t>
      </w:r>
      <w:r>
        <w:rPr>
          <w:noProof/>
        </w:rPr>
        <w:tab/>
        <w:t>Eligible voluntary action by multiple holders of a greenhouse gas title (other than a cross</w:t>
      </w:r>
      <w:r w:rsidRPr="00933C02">
        <w:rPr>
          <w:noProof/>
        </w:rPr>
        <w:noBreakHyphen/>
      </w:r>
      <w:r>
        <w:rPr>
          <w:noProof/>
        </w:rPr>
        <w:t>boundary greenhouse gas title)</w:t>
      </w:r>
      <w:r w:rsidRPr="00BC6FFC">
        <w:rPr>
          <w:noProof/>
        </w:rPr>
        <w:tab/>
      </w:r>
      <w:r w:rsidRPr="00BC6FFC">
        <w:rPr>
          <w:noProof/>
        </w:rPr>
        <w:fldChar w:fldCharType="begin"/>
      </w:r>
      <w:r w:rsidRPr="00BC6FFC">
        <w:rPr>
          <w:noProof/>
        </w:rPr>
        <w:instrText xml:space="preserve"> PAGEREF _Toc169609977 \h </w:instrText>
      </w:r>
      <w:r w:rsidRPr="00BC6FFC">
        <w:rPr>
          <w:noProof/>
        </w:rPr>
      </w:r>
      <w:r w:rsidRPr="00BC6FFC">
        <w:rPr>
          <w:noProof/>
        </w:rPr>
        <w:fldChar w:fldCharType="separate"/>
      </w:r>
      <w:r w:rsidR="00F816DE">
        <w:rPr>
          <w:noProof/>
        </w:rPr>
        <w:t>480</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775CA</w:t>
      </w:r>
      <w:r>
        <w:rPr>
          <w:noProof/>
        </w:rPr>
        <w:tab/>
        <w:t>Eligible voluntary action by multiple holders of a cross</w:t>
      </w:r>
      <w:r>
        <w:rPr>
          <w:noProof/>
        </w:rPr>
        <w:noBreakHyphen/>
        <w:t>boundary greenhouse gas title</w:t>
      </w:r>
      <w:r w:rsidRPr="00BC6FFC">
        <w:rPr>
          <w:noProof/>
        </w:rPr>
        <w:tab/>
      </w:r>
      <w:r w:rsidRPr="00BC6FFC">
        <w:rPr>
          <w:noProof/>
        </w:rPr>
        <w:fldChar w:fldCharType="begin"/>
      </w:r>
      <w:r w:rsidRPr="00BC6FFC">
        <w:rPr>
          <w:noProof/>
        </w:rPr>
        <w:instrText xml:space="preserve"> PAGEREF _Toc169609978 \h </w:instrText>
      </w:r>
      <w:r w:rsidRPr="00BC6FFC">
        <w:rPr>
          <w:noProof/>
        </w:rPr>
      </w:r>
      <w:r w:rsidRPr="00BC6FFC">
        <w:rPr>
          <w:noProof/>
        </w:rPr>
        <w:fldChar w:fldCharType="separate"/>
      </w:r>
      <w:r w:rsidR="00F816DE">
        <w:rPr>
          <w:noProof/>
        </w:rPr>
        <w:t>483</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2—Obligations of multiple titleholders</w:t>
      </w:r>
      <w:r w:rsidRPr="00BC6FFC">
        <w:rPr>
          <w:b w:val="0"/>
          <w:noProof/>
          <w:sz w:val="18"/>
        </w:rPr>
        <w:tab/>
      </w:r>
      <w:r w:rsidRPr="00BC6FFC">
        <w:rPr>
          <w:b w:val="0"/>
          <w:noProof/>
          <w:sz w:val="18"/>
        </w:rPr>
        <w:fldChar w:fldCharType="begin"/>
      </w:r>
      <w:r w:rsidRPr="00BC6FFC">
        <w:rPr>
          <w:b w:val="0"/>
          <w:noProof/>
          <w:sz w:val="18"/>
        </w:rPr>
        <w:instrText xml:space="preserve"> PAGEREF _Toc169609979 \h </w:instrText>
      </w:r>
      <w:r w:rsidRPr="00BC6FFC">
        <w:rPr>
          <w:b w:val="0"/>
          <w:noProof/>
          <w:sz w:val="18"/>
        </w:rPr>
      </w:r>
      <w:r w:rsidRPr="00BC6FFC">
        <w:rPr>
          <w:b w:val="0"/>
          <w:noProof/>
          <w:sz w:val="18"/>
        </w:rPr>
        <w:fldChar w:fldCharType="separate"/>
      </w:r>
      <w:r w:rsidR="00F816DE">
        <w:rPr>
          <w:b w:val="0"/>
          <w:noProof/>
          <w:sz w:val="18"/>
        </w:rPr>
        <w:t>486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775D</w:t>
      </w:r>
      <w:r>
        <w:rPr>
          <w:noProof/>
        </w:rPr>
        <w:tab/>
        <w:t>Obligations of multiple holders of a petroleum title</w:t>
      </w:r>
      <w:r w:rsidRPr="00BC6FFC">
        <w:rPr>
          <w:noProof/>
        </w:rPr>
        <w:tab/>
      </w:r>
      <w:r w:rsidRPr="00BC6FFC">
        <w:rPr>
          <w:noProof/>
        </w:rPr>
        <w:fldChar w:fldCharType="begin"/>
      </w:r>
      <w:r w:rsidRPr="00BC6FFC">
        <w:rPr>
          <w:noProof/>
        </w:rPr>
        <w:instrText xml:space="preserve"> PAGEREF _Toc169609980 \h </w:instrText>
      </w:r>
      <w:r w:rsidRPr="00BC6FFC">
        <w:rPr>
          <w:noProof/>
        </w:rPr>
      </w:r>
      <w:r w:rsidRPr="00BC6FFC">
        <w:rPr>
          <w:noProof/>
        </w:rPr>
        <w:fldChar w:fldCharType="separate"/>
      </w:r>
      <w:r w:rsidR="00F816DE">
        <w:rPr>
          <w:noProof/>
        </w:rPr>
        <w:t>486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775E</w:t>
      </w:r>
      <w:r>
        <w:rPr>
          <w:noProof/>
        </w:rPr>
        <w:tab/>
        <w:t>Obligations of multiple holders of a greenhouse gas title</w:t>
      </w:r>
      <w:r w:rsidRPr="00BC6FFC">
        <w:rPr>
          <w:noProof/>
        </w:rPr>
        <w:tab/>
      </w:r>
      <w:r w:rsidRPr="00BC6FFC">
        <w:rPr>
          <w:noProof/>
        </w:rPr>
        <w:fldChar w:fldCharType="begin"/>
      </w:r>
      <w:r w:rsidRPr="00BC6FFC">
        <w:rPr>
          <w:noProof/>
        </w:rPr>
        <w:instrText xml:space="preserve"> PAGEREF _Toc169609981 \h </w:instrText>
      </w:r>
      <w:r w:rsidRPr="00BC6FFC">
        <w:rPr>
          <w:noProof/>
        </w:rPr>
      </w:r>
      <w:r w:rsidRPr="00BC6FFC">
        <w:rPr>
          <w:noProof/>
        </w:rPr>
        <w:fldChar w:fldCharType="separate"/>
      </w:r>
      <w:r w:rsidR="00F816DE">
        <w:rPr>
          <w:noProof/>
        </w:rPr>
        <w:t>487</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9.7—Publication in Gazette</w:t>
      </w:r>
      <w:r w:rsidRPr="00BC6FFC">
        <w:rPr>
          <w:b w:val="0"/>
          <w:noProof/>
          <w:sz w:val="18"/>
        </w:rPr>
        <w:tab/>
      </w:r>
      <w:r w:rsidRPr="00BC6FFC">
        <w:rPr>
          <w:b w:val="0"/>
          <w:noProof/>
          <w:sz w:val="18"/>
        </w:rPr>
        <w:fldChar w:fldCharType="begin"/>
      </w:r>
      <w:r w:rsidRPr="00BC6FFC">
        <w:rPr>
          <w:b w:val="0"/>
          <w:noProof/>
          <w:sz w:val="18"/>
        </w:rPr>
        <w:instrText xml:space="preserve"> PAGEREF _Toc169609982 \h </w:instrText>
      </w:r>
      <w:r w:rsidRPr="00BC6FFC">
        <w:rPr>
          <w:b w:val="0"/>
          <w:noProof/>
          <w:sz w:val="18"/>
        </w:rPr>
      </w:r>
      <w:r w:rsidRPr="00BC6FFC">
        <w:rPr>
          <w:b w:val="0"/>
          <w:noProof/>
          <w:sz w:val="18"/>
        </w:rPr>
        <w:fldChar w:fldCharType="separate"/>
      </w:r>
      <w:r w:rsidR="00F816DE">
        <w:rPr>
          <w:b w:val="0"/>
          <w:noProof/>
          <w:sz w:val="18"/>
        </w:rPr>
        <w:t>488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776</w:t>
      </w:r>
      <w:r>
        <w:rPr>
          <w:noProof/>
        </w:rPr>
        <w:tab/>
        <w:t xml:space="preserve">Publication in </w:t>
      </w:r>
      <w:r w:rsidRPr="00933C02">
        <w:rPr>
          <w:i/>
          <w:noProof/>
        </w:rPr>
        <w:t>Gazette</w:t>
      </w:r>
      <w:r>
        <w:rPr>
          <w:noProof/>
        </w:rPr>
        <w:t>—State or external Territory</w:t>
      </w:r>
      <w:r w:rsidRPr="00BC6FFC">
        <w:rPr>
          <w:noProof/>
        </w:rPr>
        <w:tab/>
      </w:r>
      <w:r w:rsidRPr="00BC6FFC">
        <w:rPr>
          <w:noProof/>
        </w:rPr>
        <w:fldChar w:fldCharType="begin"/>
      </w:r>
      <w:r w:rsidRPr="00BC6FFC">
        <w:rPr>
          <w:noProof/>
        </w:rPr>
        <w:instrText xml:space="preserve"> PAGEREF _Toc169609983 \h </w:instrText>
      </w:r>
      <w:r w:rsidRPr="00BC6FFC">
        <w:rPr>
          <w:noProof/>
        </w:rPr>
      </w:r>
      <w:r w:rsidRPr="00BC6FFC">
        <w:rPr>
          <w:noProof/>
        </w:rPr>
        <w:fldChar w:fldCharType="separate"/>
      </w:r>
      <w:r w:rsidR="00F816DE">
        <w:rPr>
          <w:noProof/>
        </w:rPr>
        <w:t>488</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777</w:t>
      </w:r>
      <w:r>
        <w:rPr>
          <w:noProof/>
        </w:rPr>
        <w:tab/>
        <w:t xml:space="preserve">Publication in </w:t>
      </w:r>
      <w:r w:rsidRPr="00933C02">
        <w:rPr>
          <w:i/>
          <w:noProof/>
        </w:rPr>
        <w:t>Gazette</w:t>
      </w:r>
      <w:r>
        <w:rPr>
          <w:noProof/>
        </w:rPr>
        <w:t>—Northern Territory</w:t>
      </w:r>
      <w:r w:rsidRPr="00BC6FFC">
        <w:rPr>
          <w:noProof/>
        </w:rPr>
        <w:tab/>
      </w:r>
      <w:r w:rsidRPr="00BC6FFC">
        <w:rPr>
          <w:noProof/>
        </w:rPr>
        <w:fldChar w:fldCharType="begin"/>
      </w:r>
      <w:r w:rsidRPr="00BC6FFC">
        <w:rPr>
          <w:noProof/>
        </w:rPr>
        <w:instrText xml:space="preserve"> PAGEREF _Toc169609984 \h </w:instrText>
      </w:r>
      <w:r w:rsidRPr="00BC6FFC">
        <w:rPr>
          <w:noProof/>
        </w:rPr>
      </w:r>
      <w:r w:rsidRPr="00BC6FFC">
        <w:rPr>
          <w:noProof/>
        </w:rPr>
        <w:fldChar w:fldCharType="separate"/>
      </w:r>
      <w:r w:rsidR="00F816DE">
        <w:rPr>
          <w:noProof/>
        </w:rPr>
        <w:t>488</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9.8—Delegation by responsible Commonwealth Minister</w:t>
      </w:r>
      <w:r w:rsidRPr="00BC6FFC">
        <w:rPr>
          <w:b w:val="0"/>
          <w:noProof/>
          <w:sz w:val="18"/>
        </w:rPr>
        <w:tab/>
      </w:r>
      <w:r w:rsidRPr="00BC6FFC">
        <w:rPr>
          <w:b w:val="0"/>
          <w:noProof/>
          <w:sz w:val="18"/>
        </w:rPr>
        <w:fldChar w:fldCharType="begin"/>
      </w:r>
      <w:r w:rsidRPr="00BC6FFC">
        <w:rPr>
          <w:b w:val="0"/>
          <w:noProof/>
          <w:sz w:val="18"/>
        </w:rPr>
        <w:instrText xml:space="preserve"> PAGEREF _Toc169609985 \h </w:instrText>
      </w:r>
      <w:r w:rsidRPr="00BC6FFC">
        <w:rPr>
          <w:b w:val="0"/>
          <w:noProof/>
          <w:sz w:val="18"/>
        </w:rPr>
      </w:r>
      <w:r w:rsidRPr="00BC6FFC">
        <w:rPr>
          <w:b w:val="0"/>
          <w:noProof/>
          <w:sz w:val="18"/>
        </w:rPr>
        <w:fldChar w:fldCharType="separate"/>
      </w:r>
      <w:r w:rsidR="00F816DE">
        <w:rPr>
          <w:b w:val="0"/>
          <w:noProof/>
          <w:sz w:val="18"/>
        </w:rPr>
        <w:t>489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778</w:t>
      </w:r>
      <w:r>
        <w:rPr>
          <w:noProof/>
        </w:rPr>
        <w:tab/>
        <w:t>Delegation by responsible Commonwealth Minister</w:t>
      </w:r>
      <w:r w:rsidRPr="00BC6FFC">
        <w:rPr>
          <w:noProof/>
        </w:rPr>
        <w:tab/>
      </w:r>
      <w:r w:rsidRPr="00BC6FFC">
        <w:rPr>
          <w:noProof/>
        </w:rPr>
        <w:fldChar w:fldCharType="begin"/>
      </w:r>
      <w:r w:rsidRPr="00BC6FFC">
        <w:rPr>
          <w:noProof/>
        </w:rPr>
        <w:instrText xml:space="preserve"> PAGEREF _Toc169609986 \h </w:instrText>
      </w:r>
      <w:r w:rsidRPr="00BC6FFC">
        <w:rPr>
          <w:noProof/>
        </w:rPr>
      </w:r>
      <w:r w:rsidRPr="00BC6FFC">
        <w:rPr>
          <w:noProof/>
        </w:rPr>
        <w:fldChar w:fldCharType="separate"/>
      </w:r>
      <w:r w:rsidR="00F816DE">
        <w:rPr>
          <w:noProof/>
        </w:rPr>
        <w:t>489</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9.9—Public interest</w:t>
      </w:r>
      <w:r w:rsidRPr="00BC6FFC">
        <w:rPr>
          <w:b w:val="0"/>
          <w:noProof/>
          <w:sz w:val="18"/>
        </w:rPr>
        <w:tab/>
      </w:r>
      <w:r w:rsidRPr="00BC6FFC">
        <w:rPr>
          <w:b w:val="0"/>
          <w:noProof/>
          <w:sz w:val="18"/>
        </w:rPr>
        <w:fldChar w:fldCharType="begin"/>
      </w:r>
      <w:r w:rsidRPr="00BC6FFC">
        <w:rPr>
          <w:b w:val="0"/>
          <w:noProof/>
          <w:sz w:val="18"/>
        </w:rPr>
        <w:instrText xml:space="preserve"> PAGEREF _Toc169609987 \h </w:instrText>
      </w:r>
      <w:r w:rsidRPr="00BC6FFC">
        <w:rPr>
          <w:b w:val="0"/>
          <w:noProof/>
          <w:sz w:val="18"/>
        </w:rPr>
      </w:r>
      <w:r w:rsidRPr="00BC6FFC">
        <w:rPr>
          <w:b w:val="0"/>
          <w:noProof/>
          <w:sz w:val="18"/>
        </w:rPr>
        <w:fldChar w:fldCharType="separate"/>
      </w:r>
      <w:r w:rsidR="00F816DE">
        <w:rPr>
          <w:b w:val="0"/>
          <w:noProof/>
          <w:sz w:val="18"/>
        </w:rPr>
        <w:t>491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779</w:t>
      </w:r>
      <w:r>
        <w:rPr>
          <w:noProof/>
        </w:rPr>
        <w:tab/>
        <w:t>Public interest</w:t>
      </w:r>
      <w:r w:rsidRPr="00BC6FFC">
        <w:rPr>
          <w:noProof/>
        </w:rPr>
        <w:tab/>
      </w:r>
      <w:r w:rsidRPr="00BC6FFC">
        <w:rPr>
          <w:noProof/>
        </w:rPr>
        <w:fldChar w:fldCharType="begin"/>
      </w:r>
      <w:r w:rsidRPr="00BC6FFC">
        <w:rPr>
          <w:noProof/>
        </w:rPr>
        <w:instrText xml:space="preserve"> PAGEREF _Toc169609988 \h </w:instrText>
      </w:r>
      <w:r w:rsidRPr="00BC6FFC">
        <w:rPr>
          <w:noProof/>
        </w:rPr>
      </w:r>
      <w:r w:rsidRPr="00BC6FFC">
        <w:rPr>
          <w:noProof/>
        </w:rPr>
        <w:fldChar w:fldCharType="separate"/>
      </w:r>
      <w:r w:rsidR="00F816DE">
        <w:rPr>
          <w:noProof/>
        </w:rPr>
        <w:t>491</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9.10—Compensation for acquisition of property</w:t>
      </w:r>
      <w:r w:rsidRPr="00BC6FFC">
        <w:rPr>
          <w:b w:val="0"/>
          <w:noProof/>
          <w:sz w:val="18"/>
        </w:rPr>
        <w:tab/>
      </w:r>
      <w:r w:rsidRPr="00BC6FFC">
        <w:rPr>
          <w:b w:val="0"/>
          <w:noProof/>
          <w:sz w:val="18"/>
        </w:rPr>
        <w:fldChar w:fldCharType="begin"/>
      </w:r>
      <w:r w:rsidRPr="00BC6FFC">
        <w:rPr>
          <w:b w:val="0"/>
          <w:noProof/>
          <w:sz w:val="18"/>
        </w:rPr>
        <w:instrText xml:space="preserve"> PAGEREF _Toc169609989 \h </w:instrText>
      </w:r>
      <w:r w:rsidRPr="00BC6FFC">
        <w:rPr>
          <w:b w:val="0"/>
          <w:noProof/>
          <w:sz w:val="18"/>
        </w:rPr>
      </w:r>
      <w:r w:rsidRPr="00BC6FFC">
        <w:rPr>
          <w:b w:val="0"/>
          <w:noProof/>
          <w:sz w:val="18"/>
        </w:rPr>
        <w:fldChar w:fldCharType="separate"/>
      </w:r>
      <w:r w:rsidR="00F816DE">
        <w:rPr>
          <w:b w:val="0"/>
          <w:noProof/>
          <w:sz w:val="18"/>
        </w:rPr>
        <w:t>492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w:t>
      </w:r>
      <w:r>
        <w:rPr>
          <w:noProof/>
        </w:rPr>
        <w:tab/>
        <w:t>Acquisition of property</w:t>
      </w:r>
      <w:r w:rsidRPr="00BC6FFC">
        <w:rPr>
          <w:noProof/>
        </w:rPr>
        <w:tab/>
      </w:r>
      <w:r w:rsidRPr="00BC6FFC">
        <w:rPr>
          <w:noProof/>
        </w:rPr>
        <w:fldChar w:fldCharType="begin"/>
      </w:r>
      <w:r w:rsidRPr="00BC6FFC">
        <w:rPr>
          <w:noProof/>
        </w:rPr>
        <w:instrText xml:space="preserve"> PAGEREF _Toc169609990 \h </w:instrText>
      </w:r>
      <w:r w:rsidRPr="00BC6FFC">
        <w:rPr>
          <w:noProof/>
        </w:rPr>
      </w:r>
      <w:r w:rsidRPr="00BC6FFC">
        <w:rPr>
          <w:noProof/>
        </w:rPr>
        <w:fldChar w:fldCharType="separate"/>
      </w:r>
      <w:r w:rsidR="00F816DE">
        <w:rPr>
          <w:noProof/>
        </w:rPr>
        <w:t>492</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9.10A—Inquiries into significant offshore incidents</w:t>
      </w:r>
      <w:r w:rsidRPr="00BC6FFC">
        <w:rPr>
          <w:b w:val="0"/>
          <w:noProof/>
          <w:sz w:val="18"/>
        </w:rPr>
        <w:tab/>
      </w:r>
      <w:r w:rsidRPr="00BC6FFC">
        <w:rPr>
          <w:b w:val="0"/>
          <w:noProof/>
          <w:sz w:val="18"/>
        </w:rPr>
        <w:fldChar w:fldCharType="begin"/>
      </w:r>
      <w:r w:rsidRPr="00BC6FFC">
        <w:rPr>
          <w:b w:val="0"/>
          <w:noProof/>
          <w:sz w:val="18"/>
        </w:rPr>
        <w:instrText xml:space="preserve"> PAGEREF _Toc169609991 \h </w:instrText>
      </w:r>
      <w:r w:rsidRPr="00BC6FFC">
        <w:rPr>
          <w:b w:val="0"/>
          <w:noProof/>
          <w:sz w:val="18"/>
        </w:rPr>
      </w:r>
      <w:r w:rsidRPr="00BC6FFC">
        <w:rPr>
          <w:b w:val="0"/>
          <w:noProof/>
          <w:sz w:val="18"/>
        </w:rPr>
        <w:fldChar w:fldCharType="separate"/>
      </w:r>
      <w:r w:rsidR="00F816DE">
        <w:rPr>
          <w:b w:val="0"/>
          <w:noProof/>
          <w:sz w:val="18"/>
        </w:rPr>
        <w:t>493</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780A</w:t>
      </w:r>
      <w:r>
        <w:rPr>
          <w:noProof/>
        </w:rPr>
        <w:tab/>
        <w:t>Appointment of Commissioner</w:t>
      </w:r>
      <w:r w:rsidRPr="00BC6FFC">
        <w:rPr>
          <w:noProof/>
        </w:rPr>
        <w:tab/>
      </w:r>
      <w:r w:rsidRPr="00BC6FFC">
        <w:rPr>
          <w:noProof/>
        </w:rPr>
        <w:fldChar w:fldCharType="begin"/>
      </w:r>
      <w:r w:rsidRPr="00BC6FFC">
        <w:rPr>
          <w:noProof/>
        </w:rPr>
        <w:instrText xml:space="preserve"> PAGEREF _Toc169609992 \h </w:instrText>
      </w:r>
      <w:r w:rsidRPr="00BC6FFC">
        <w:rPr>
          <w:noProof/>
        </w:rPr>
      </w:r>
      <w:r w:rsidRPr="00BC6FFC">
        <w:rPr>
          <w:noProof/>
        </w:rPr>
        <w:fldChar w:fldCharType="separate"/>
      </w:r>
      <w:r w:rsidR="00F816DE">
        <w:rPr>
          <w:noProof/>
        </w:rPr>
        <w:t>493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780B</w:t>
      </w:r>
      <w:r>
        <w:rPr>
          <w:noProof/>
        </w:rPr>
        <w:tab/>
        <w:t>Hearings</w:t>
      </w:r>
      <w:r w:rsidRPr="00BC6FFC">
        <w:rPr>
          <w:noProof/>
        </w:rPr>
        <w:tab/>
      </w:r>
      <w:r w:rsidRPr="00BC6FFC">
        <w:rPr>
          <w:noProof/>
        </w:rPr>
        <w:fldChar w:fldCharType="begin"/>
      </w:r>
      <w:r w:rsidRPr="00BC6FFC">
        <w:rPr>
          <w:noProof/>
        </w:rPr>
        <w:instrText xml:space="preserve"> PAGEREF _Toc169609993 \h </w:instrText>
      </w:r>
      <w:r w:rsidRPr="00BC6FFC">
        <w:rPr>
          <w:noProof/>
        </w:rPr>
      </w:r>
      <w:r w:rsidRPr="00BC6FFC">
        <w:rPr>
          <w:noProof/>
        </w:rPr>
        <w:fldChar w:fldCharType="separate"/>
      </w:r>
      <w:r w:rsidR="00F816DE">
        <w:rPr>
          <w:noProof/>
        </w:rPr>
        <w:t>495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780C</w:t>
      </w:r>
      <w:r>
        <w:rPr>
          <w:noProof/>
        </w:rPr>
        <w:tab/>
        <w:t>Commissioner not bound by the rules of evidence</w:t>
      </w:r>
      <w:r w:rsidRPr="00BC6FFC">
        <w:rPr>
          <w:noProof/>
        </w:rPr>
        <w:tab/>
      </w:r>
      <w:r w:rsidRPr="00BC6FFC">
        <w:rPr>
          <w:noProof/>
        </w:rPr>
        <w:fldChar w:fldCharType="begin"/>
      </w:r>
      <w:r w:rsidRPr="00BC6FFC">
        <w:rPr>
          <w:noProof/>
        </w:rPr>
        <w:instrText xml:space="preserve"> PAGEREF _Toc169609994 \h </w:instrText>
      </w:r>
      <w:r w:rsidRPr="00BC6FFC">
        <w:rPr>
          <w:noProof/>
        </w:rPr>
      </w:r>
      <w:r w:rsidRPr="00BC6FFC">
        <w:rPr>
          <w:noProof/>
        </w:rPr>
        <w:fldChar w:fldCharType="separate"/>
      </w:r>
      <w:r w:rsidR="00F816DE">
        <w:rPr>
          <w:noProof/>
        </w:rPr>
        <w:t>495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780D</w:t>
      </w:r>
      <w:r>
        <w:rPr>
          <w:noProof/>
        </w:rPr>
        <w:tab/>
        <w:t>Departmental officers</w:t>
      </w:r>
      <w:r w:rsidRPr="00BC6FFC">
        <w:rPr>
          <w:noProof/>
        </w:rPr>
        <w:tab/>
      </w:r>
      <w:r w:rsidRPr="00BC6FFC">
        <w:rPr>
          <w:noProof/>
        </w:rPr>
        <w:fldChar w:fldCharType="begin"/>
      </w:r>
      <w:r w:rsidRPr="00BC6FFC">
        <w:rPr>
          <w:noProof/>
        </w:rPr>
        <w:instrText xml:space="preserve"> PAGEREF _Toc169609995 \h </w:instrText>
      </w:r>
      <w:r w:rsidRPr="00BC6FFC">
        <w:rPr>
          <w:noProof/>
        </w:rPr>
      </w:r>
      <w:r w:rsidRPr="00BC6FFC">
        <w:rPr>
          <w:noProof/>
        </w:rPr>
        <w:fldChar w:fldCharType="separate"/>
      </w:r>
      <w:r w:rsidR="00F816DE">
        <w:rPr>
          <w:noProof/>
        </w:rPr>
        <w:t>495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780E</w:t>
      </w:r>
      <w:r>
        <w:rPr>
          <w:noProof/>
        </w:rPr>
        <w:tab/>
        <w:t xml:space="preserve">Application of the </w:t>
      </w:r>
      <w:r w:rsidRPr="00933C02">
        <w:rPr>
          <w:i/>
          <w:noProof/>
        </w:rPr>
        <w:t>Royal Commissions Act 1902</w:t>
      </w:r>
      <w:r w:rsidRPr="00BC6FFC">
        <w:rPr>
          <w:noProof/>
        </w:rPr>
        <w:tab/>
      </w:r>
      <w:r w:rsidRPr="00BC6FFC">
        <w:rPr>
          <w:noProof/>
        </w:rPr>
        <w:fldChar w:fldCharType="begin"/>
      </w:r>
      <w:r w:rsidRPr="00BC6FFC">
        <w:rPr>
          <w:noProof/>
        </w:rPr>
        <w:instrText xml:space="preserve"> PAGEREF _Toc169609996 \h </w:instrText>
      </w:r>
      <w:r w:rsidRPr="00BC6FFC">
        <w:rPr>
          <w:noProof/>
        </w:rPr>
      </w:r>
      <w:r w:rsidRPr="00BC6FFC">
        <w:rPr>
          <w:noProof/>
        </w:rPr>
        <w:fldChar w:fldCharType="separate"/>
      </w:r>
      <w:r w:rsidR="00F816DE">
        <w:rPr>
          <w:noProof/>
        </w:rPr>
        <w:t>496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780F</w:t>
      </w:r>
      <w:r>
        <w:rPr>
          <w:noProof/>
        </w:rPr>
        <w:tab/>
        <w:t>Conferral of inspection powers</w:t>
      </w:r>
      <w:r w:rsidRPr="00BC6FFC">
        <w:rPr>
          <w:noProof/>
        </w:rPr>
        <w:tab/>
      </w:r>
      <w:r w:rsidRPr="00BC6FFC">
        <w:rPr>
          <w:noProof/>
        </w:rPr>
        <w:fldChar w:fldCharType="begin"/>
      </w:r>
      <w:r w:rsidRPr="00BC6FFC">
        <w:rPr>
          <w:noProof/>
        </w:rPr>
        <w:instrText xml:space="preserve"> PAGEREF _Toc169609997 \h </w:instrText>
      </w:r>
      <w:r w:rsidRPr="00BC6FFC">
        <w:rPr>
          <w:noProof/>
        </w:rPr>
      </w:r>
      <w:r w:rsidRPr="00BC6FFC">
        <w:rPr>
          <w:noProof/>
        </w:rPr>
        <w:fldChar w:fldCharType="separate"/>
      </w:r>
      <w:r w:rsidR="00F816DE">
        <w:rPr>
          <w:noProof/>
        </w:rPr>
        <w:t>496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780G</w:t>
      </w:r>
      <w:r>
        <w:rPr>
          <w:noProof/>
        </w:rPr>
        <w:tab/>
        <w:t>Application of laws relating to disclosure</w:t>
      </w:r>
      <w:r w:rsidRPr="00BC6FFC">
        <w:rPr>
          <w:noProof/>
        </w:rPr>
        <w:tab/>
      </w:r>
      <w:r w:rsidRPr="00BC6FFC">
        <w:rPr>
          <w:noProof/>
        </w:rPr>
        <w:fldChar w:fldCharType="begin"/>
      </w:r>
      <w:r w:rsidRPr="00BC6FFC">
        <w:rPr>
          <w:noProof/>
        </w:rPr>
        <w:instrText xml:space="preserve"> PAGEREF _Toc169609998 \h </w:instrText>
      </w:r>
      <w:r w:rsidRPr="00BC6FFC">
        <w:rPr>
          <w:noProof/>
        </w:rPr>
      </w:r>
      <w:r w:rsidRPr="00BC6FFC">
        <w:rPr>
          <w:noProof/>
        </w:rPr>
        <w:fldChar w:fldCharType="separate"/>
      </w:r>
      <w:r w:rsidR="00F816DE">
        <w:rPr>
          <w:noProof/>
        </w:rPr>
        <w:t>499</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lastRenderedPageBreak/>
        <w:t>Part 9.10B—Personal property securities</w:t>
      </w:r>
      <w:r w:rsidRPr="00BC6FFC">
        <w:rPr>
          <w:b w:val="0"/>
          <w:noProof/>
          <w:sz w:val="18"/>
        </w:rPr>
        <w:tab/>
      </w:r>
      <w:r w:rsidRPr="00BC6FFC">
        <w:rPr>
          <w:b w:val="0"/>
          <w:noProof/>
          <w:sz w:val="18"/>
        </w:rPr>
        <w:fldChar w:fldCharType="begin"/>
      </w:r>
      <w:r w:rsidRPr="00BC6FFC">
        <w:rPr>
          <w:b w:val="0"/>
          <w:noProof/>
          <w:sz w:val="18"/>
        </w:rPr>
        <w:instrText xml:space="preserve"> PAGEREF _Toc169609999 \h </w:instrText>
      </w:r>
      <w:r w:rsidRPr="00BC6FFC">
        <w:rPr>
          <w:b w:val="0"/>
          <w:noProof/>
          <w:sz w:val="18"/>
        </w:rPr>
      </w:r>
      <w:r w:rsidRPr="00BC6FFC">
        <w:rPr>
          <w:b w:val="0"/>
          <w:noProof/>
          <w:sz w:val="18"/>
        </w:rPr>
        <w:fldChar w:fldCharType="separate"/>
      </w:r>
      <w:r w:rsidR="00F816DE">
        <w:rPr>
          <w:b w:val="0"/>
          <w:noProof/>
          <w:sz w:val="18"/>
        </w:rPr>
        <w:t>500</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780H</w:t>
      </w:r>
      <w:r>
        <w:rPr>
          <w:noProof/>
        </w:rPr>
        <w:tab/>
        <w:t xml:space="preserve">Titles, and interests etc. in titles, are not personal property for the purposes of the </w:t>
      </w:r>
      <w:r w:rsidRPr="00933C02">
        <w:rPr>
          <w:i/>
          <w:noProof/>
        </w:rPr>
        <w:t>Personal Property Securities Act 2009</w:t>
      </w:r>
      <w:r w:rsidRPr="00BC6FFC">
        <w:rPr>
          <w:noProof/>
        </w:rPr>
        <w:tab/>
      </w:r>
      <w:r w:rsidRPr="00BC6FFC">
        <w:rPr>
          <w:noProof/>
        </w:rPr>
        <w:fldChar w:fldCharType="begin"/>
      </w:r>
      <w:r w:rsidRPr="00BC6FFC">
        <w:rPr>
          <w:noProof/>
        </w:rPr>
        <w:instrText xml:space="preserve"> PAGEREF _Toc169610000 \h </w:instrText>
      </w:r>
      <w:r w:rsidRPr="00BC6FFC">
        <w:rPr>
          <w:noProof/>
        </w:rPr>
      </w:r>
      <w:r w:rsidRPr="00BC6FFC">
        <w:rPr>
          <w:noProof/>
        </w:rPr>
        <w:fldChar w:fldCharType="separate"/>
      </w:r>
      <w:r w:rsidR="00F816DE">
        <w:rPr>
          <w:noProof/>
        </w:rPr>
        <w:t>500</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9.10C—Commonwealth reserves</w:t>
      </w:r>
      <w:r w:rsidRPr="00BC6FFC">
        <w:rPr>
          <w:b w:val="0"/>
          <w:noProof/>
          <w:sz w:val="18"/>
        </w:rPr>
        <w:tab/>
      </w:r>
      <w:r w:rsidRPr="00BC6FFC">
        <w:rPr>
          <w:b w:val="0"/>
          <w:noProof/>
          <w:sz w:val="18"/>
        </w:rPr>
        <w:fldChar w:fldCharType="begin"/>
      </w:r>
      <w:r w:rsidRPr="00BC6FFC">
        <w:rPr>
          <w:b w:val="0"/>
          <w:noProof/>
          <w:sz w:val="18"/>
        </w:rPr>
        <w:instrText xml:space="preserve"> PAGEREF _Toc169610001 \h </w:instrText>
      </w:r>
      <w:r w:rsidRPr="00BC6FFC">
        <w:rPr>
          <w:b w:val="0"/>
          <w:noProof/>
          <w:sz w:val="18"/>
        </w:rPr>
      </w:r>
      <w:r w:rsidRPr="00BC6FFC">
        <w:rPr>
          <w:b w:val="0"/>
          <w:noProof/>
          <w:sz w:val="18"/>
        </w:rPr>
        <w:fldChar w:fldCharType="separate"/>
      </w:r>
      <w:r w:rsidR="00F816DE">
        <w:rPr>
          <w:b w:val="0"/>
          <w:noProof/>
          <w:sz w:val="18"/>
        </w:rPr>
        <w:t>501</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1—Introduction</w:t>
      </w:r>
      <w:r w:rsidRPr="00BC6FFC">
        <w:rPr>
          <w:b w:val="0"/>
          <w:noProof/>
          <w:sz w:val="18"/>
        </w:rPr>
        <w:tab/>
      </w:r>
      <w:r w:rsidRPr="00BC6FFC">
        <w:rPr>
          <w:b w:val="0"/>
          <w:noProof/>
          <w:sz w:val="18"/>
        </w:rPr>
        <w:fldChar w:fldCharType="begin"/>
      </w:r>
      <w:r w:rsidRPr="00BC6FFC">
        <w:rPr>
          <w:b w:val="0"/>
          <w:noProof/>
          <w:sz w:val="18"/>
        </w:rPr>
        <w:instrText xml:space="preserve"> PAGEREF _Toc169610002 \h </w:instrText>
      </w:r>
      <w:r w:rsidRPr="00BC6FFC">
        <w:rPr>
          <w:b w:val="0"/>
          <w:noProof/>
          <w:sz w:val="18"/>
        </w:rPr>
      </w:r>
      <w:r w:rsidRPr="00BC6FFC">
        <w:rPr>
          <w:b w:val="0"/>
          <w:noProof/>
          <w:sz w:val="18"/>
        </w:rPr>
        <w:fldChar w:fldCharType="separate"/>
      </w:r>
      <w:r w:rsidR="00F816DE">
        <w:rPr>
          <w:b w:val="0"/>
          <w:noProof/>
          <w:sz w:val="18"/>
        </w:rPr>
        <w:t>501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780J</w:t>
      </w:r>
      <w:r>
        <w:rPr>
          <w:noProof/>
        </w:rPr>
        <w:tab/>
        <w:t>Simplified outline of this Part</w:t>
      </w:r>
      <w:r w:rsidRPr="00BC6FFC">
        <w:rPr>
          <w:noProof/>
        </w:rPr>
        <w:tab/>
      </w:r>
      <w:r w:rsidRPr="00BC6FFC">
        <w:rPr>
          <w:noProof/>
        </w:rPr>
        <w:fldChar w:fldCharType="begin"/>
      </w:r>
      <w:r w:rsidRPr="00BC6FFC">
        <w:rPr>
          <w:noProof/>
        </w:rPr>
        <w:instrText xml:space="preserve"> PAGEREF _Toc169610003 \h </w:instrText>
      </w:r>
      <w:r w:rsidRPr="00BC6FFC">
        <w:rPr>
          <w:noProof/>
        </w:rPr>
      </w:r>
      <w:r w:rsidRPr="00BC6FFC">
        <w:rPr>
          <w:noProof/>
        </w:rPr>
        <w:fldChar w:fldCharType="separate"/>
      </w:r>
      <w:r w:rsidR="00F816DE">
        <w:rPr>
          <w:noProof/>
        </w:rPr>
        <w:t>501</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2—Validation etc.</w:t>
      </w:r>
      <w:r w:rsidRPr="00BC6FFC">
        <w:rPr>
          <w:b w:val="0"/>
          <w:noProof/>
          <w:sz w:val="18"/>
        </w:rPr>
        <w:tab/>
      </w:r>
      <w:r w:rsidRPr="00BC6FFC">
        <w:rPr>
          <w:b w:val="0"/>
          <w:noProof/>
          <w:sz w:val="18"/>
        </w:rPr>
        <w:fldChar w:fldCharType="begin"/>
      </w:r>
      <w:r w:rsidRPr="00BC6FFC">
        <w:rPr>
          <w:b w:val="0"/>
          <w:noProof/>
          <w:sz w:val="18"/>
        </w:rPr>
        <w:instrText xml:space="preserve"> PAGEREF _Toc169610004 \h </w:instrText>
      </w:r>
      <w:r w:rsidRPr="00BC6FFC">
        <w:rPr>
          <w:b w:val="0"/>
          <w:noProof/>
          <w:sz w:val="18"/>
        </w:rPr>
      </w:r>
      <w:r w:rsidRPr="00BC6FFC">
        <w:rPr>
          <w:b w:val="0"/>
          <w:noProof/>
          <w:sz w:val="18"/>
        </w:rPr>
        <w:fldChar w:fldCharType="separate"/>
      </w:r>
      <w:r w:rsidR="00F816DE">
        <w:rPr>
          <w:b w:val="0"/>
          <w:noProof/>
          <w:sz w:val="18"/>
        </w:rPr>
        <w:t>502</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780K</w:t>
      </w:r>
      <w:r>
        <w:rPr>
          <w:noProof/>
        </w:rPr>
        <w:tab/>
        <w:t>Validation of certain renewals and extensions</w:t>
      </w:r>
      <w:r w:rsidRPr="00BC6FFC">
        <w:rPr>
          <w:noProof/>
        </w:rPr>
        <w:tab/>
      </w:r>
      <w:r w:rsidRPr="00BC6FFC">
        <w:rPr>
          <w:noProof/>
        </w:rPr>
        <w:fldChar w:fldCharType="begin"/>
      </w:r>
      <w:r w:rsidRPr="00BC6FFC">
        <w:rPr>
          <w:noProof/>
        </w:rPr>
        <w:instrText xml:space="preserve"> PAGEREF _Toc169610005 \h </w:instrText>
      </w:r>
      <w:r w:rsidRPr="00BC6FFC">
        <w:rPr>
          <w:noProof/>
        </w:rPr>
      </w:r>
      <w:r w:rsidRPr="00BC6FFC">
        <w:rPr>
          <w:noProof/>
        </w:rPr>
        <w:fldChar w:fldCharType="separate"/>
      </w:r>
      <w:r w:rsidR="00F816DE">
        <w:rPr>
          <w:noProof/>
        </w:rPr>
        <w:t>502</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780L</w:t>
      </w:r>
      <w:r>
        <w:rPr>
          <w:noProof/>
        </w:rPr>
        <w:tab/>
        <w:t>Application of EPIC exemption regime to certain petroleum titles</w:t>
      </w:r>
      <w:r w:rsidRPr="00BC6FFC">
        <w:rPr>
          <w:noProof/>
        </w:rPr>
        <w:tab/>
      </w:r>
      <w:r w:rsidRPr="00BC6FFC">
        <w:rPr>
          <w:noProof/>
        </w:rPr>
        <w:fldChar w:fldCharType="begin"/>
      </w:r>
      <w:r w:rsidRPr="00BC6FFC">
        <w:rPr>
          <w:noProof/>
        </w:rPr>
        <w:instrText xml:space="preserve"> PAGEREF _Toc169610006 \h </w:instrText>
      </w:r>
      <w:r w:rsidRPr="00BC6FFC">
        <w:rPr>
          <w:noProof/>
        </w:rPr>
      </w:r>
      <w:r w:rsidRPr="00BC6FFC">
        <w:rPr>
          <w:noProof/>
        </w:rPr>
        <w:fldChar w:fldCharType="separate"/>
      </w:r>
      <w:r w:rsidR="00F816DE">
        <w:rPr>
          <w:noProof/>
        </w:rPr>
        <w:t>503</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9.10D—Greater Sunrise special regime area</w:t>
      </w:r>
      <w:r w:rsidRPr="00BC6FFC">
        <w:rPr>
          <w:b w:val="0"/>
          <w:noProof/>
          <w:sz w:val="18"/>
        </w:rPr>
        <w:tab/>
      </w:r>
      <w:r w:rsidRPr="00BC6FFC">
        <w:rPr>
          <w:b w:val="0"/>
          <w:noProof/>
          <w:sz w:val="18"/>
        </w:rPr>
        <w:fldChar w:fldCharType="begin"/>
      </w:r>
      <w:r w:rsidRPr="00BC6FFC">
        <w:rPr>
          <w:b w:val="0"/>
          <w:noProof/>
          <w:sz w:val="18"/>
        </w:rPr>
        <w:instrText xml:space="preserve"> PAGEREF _Toc169610007 \h </w:instrText>
      </w:r>
      <w:r w:rsidRPr="00BC6FFC">
        <w:rPr>
          <w:b w:val="0"/>
          <w:noProof/>
          <w:sz w:val="18"/>
        </w:rPr>
      </w:r>
      <w:r w:rsidRPr="00BC6FFC">
        <w:rPr>
          <w:b w:val="0"/>
          <w:noProof/>
          <w:sz w:val="18"/>
        </w:rPr>
        <w:fldChar w:fldCharType="separate"/>
      </w:r>
      <w:r w:rsidR="00F816DE">
        <w:rPr>
          <w:b w:val="0"/>
          <w:noProof/>
          <w:sz w:val="18"/>
        </w:rPr>
        <w:t>506</w:t>
      </w:r>
      <w:r w:rsidRPr="00BC6FFC">
        <w:rPr>
          <w:b w:val="0"/>
          <w:noProof/>
          <w:sz w:val="18"/>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1—Bodies exercising Australia’s rights and responsibilities</w:t>
      </w:r>
      <w:r w:rsidRPr="00BC6FFC">
        <w:rPr>
          <w:b w:val="0"/>
          <w:noProof/>
          <w:sz w:val="18"/>
        </w:rPr>
        <w:tab/>
      </w:r>
      <w:r w:rsidRPr="00BC6FFC">
        <w:rPr>
          <w:b w:val="0"/>
          <w:noProof/>
          <w:sz w:val="18"/>
        </w:rPr>
        <w:fldChar w:fldCharType="begin"/>
      </w:r>
      <w:r w:rsidRPr="00BC6FFC">
        <w:rPr>
          <w:b w:val="0"/>
          <w:noProof/>
          <w:sz w:val="18"/>
        </w:rPr>
        <w:instrText xml:space="preserve"> PAGEREF _Toc169610008 \h </w:instrText>
      </w:r>
      <w:r w:rsidRPr="00BC6FFC">
        <w:rPr>
          <w:b w:val="0"/>
          <w:noProof/>
          <w:sz w:val="18"/>
        </w:rPr>
      </w:r>
      <w:r w:rsidRPr="00BC6FFC">
        <w:rPr>
          <w:b w:val="0"/>
          <w:noProof/>
          <w:sz w:val="18"/>
        </w:rPr>
        <w:fldChar w:fldCharType="separate"/>
      </w:r>
      <w:r w:rsidR="00F816DE">
        <w:rPr>
          <w:b w:val="0"/>
          <w:noProof/>
          <w:sz w:val="18"/>
        </w:rPr>
        <w:t>506</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780M</w:t>
      </w:r>
      <w:r>
        <w:rPr>
          <w:noProof/>
        </w:rPr>
        <w:tab/>
        <w:t>Bodies exercising Australia’s rights and responsibilities relating to the Greater Sunrise special regime area</w:t>
      </w:r>
      <w:r w:rsidRPr="00BC6FFC">
        <w:rPr>
          <w:noProof/>
        </w:rPr>
        <w:tab/>
      </w:r>
      <w:r w:rsidRPr="00BC6FFC">
        <w:rPr>
          <w:noProof/>
        </w:rPr>
        <w:fldChar w:fldCharType="begin"/>
      </w:r>
      <w:r w:rsidRPr="00BC6FFC">
        <w:rPr>
          <w:noProof/>
        </w:rPr>
        <w:instrText xml:space="preserve"> PAGEREF _Toc169610009 \h </w:instrText>
      </w:r>
      <w:r w:rsidRPr="00BC6FFC">
        <w:rPr>
          <w:noProof/>
        </w:rPr>
      </w:r>
      <w:r w:rsidRPr="00BC6FFC">
        <w:rPr>
          <w:noProof/>
        </w:rPr>
        <w:fldChar w:fldCharType="separate"/>
      </w:r>
      <w:r w:rsidR="00F816DE">
        <w:rPr>
          <w:noProof/>
        </w:rPr>
        <w:t>506</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2—Limits on Australian law in Greater Sunrise special regime area</w:t>
      </w:r>
      <w:r w:rsidRPr="00BC6FFC">
        <w:rPr>
          <w:b w:val="0"/>
          <w:noProof/>
          <w:sz w:val="18"/>
        </w:rPr>
        <w:tab/>
      </w:r>
      <w:r w:rsidRPr="00BC6FFC">
        <w:rPr>
          <w:b w:val="0"/>
          <w:noProof/>
          <w:sz w:val="18"/>
        </w:rPr>
        <w:fldChar w:fldCharType="begin"/>
      </w:r>
      <w:r w:rsidRPr="00BC6FFC">
        <w:rPr>
          <w:b w:val="0"/>
          <w:noProof/>
          <w:sz w:val="18"/>
        </w:rPr>
        <w:instrText xml:space="preserve"> PAGEREF _Toc169610010 \h </w:instrText>
      </w:r>
      <w:r w:rsidRPr="00BC6FFC">
        <w:rPr>
          <w:b w:val="0"/>
          <w:noProof/>
          <w:sz w:val="18"/>
        </w:rPr>
      </w:r>
      <w:r w:rsidRPr="00BC6FFC">
        <w:rPr>
          <w:b w:val="0"/>
          <w:noProof/>
          <w:sz w:val="18"/>
        </w:rPr>
        <w:fldChar w:fldCharType="separate"/>
      </w:r>
      <w:r w:rsidR="00F816DE">
        <w:rPr>
          <w:b w:val="0"/>
          <w:noProof/>
          <w:sz w:val="18"/>
        </w:rPr>
        <w:t>507</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780N</w:t>
      </w:r>
      <w:r>
        <w:rPr>
          <w:noProof/>
        </w:rPr>
        <w:tab/>
        <w:t>Australian law subject to legislation made under the Timor Sea Maritime Boundaries Treaty</w:t>
      </w:r>
      <w:r w:rsidRPr="00BC6FFC">
        <w:rPr>
          <w:noProof/>
        </w:rPr>
        <w:tab/>
      </w:r>
      <w:r w:rsidRPr="00BC6FFC">
        <w:rPr>
          <w:noProof/>
        </w:rPr>
        <w:fldChar w:fldCharType="begin"/>
      </w:r>
      <w:r w:rsidRPr="00BC6FFC">
        <w:rPr>
          <w:noProof/>
        </w:rPr>
        <w:instrText xml:space="preserve"> PAGEREF _Toc169610011 \h </w:instrText>
      </w:r>
      <w:r w:rsidRPr="00BC6FFC">
        <w:rPr>
          <w:noProof/>
        </w:rPr>
      </w:r>
      <w:r w:rsidRPr="00BC6FFC">
        <w:rPr>
          <w:noProof/>
        </w:rPr>
        <w:fldChar w:fldCharType="separate"/>
      </w:r>
      <w:r w:rsidR="00F816DE">
        <w:rPr>
          <w:noProof/>
        </w:rPr>
        <w:t>507</w:t>
      </w:r>
      <w:r w:rsidRPr="00BC6FFC">
        <w:rPr>
          <w:noProof/>
        </w:rPr>
        <w:fldChar w:fldCharType="end"/>
      </w:r>
    </w:p>
    <w:p w:rsidR="00BC6FFC" w:rsidRDefault="00BC6FFC">
      <w:pPr>
        <w:pStyle w:val="TOC3"/>
        <w:rPr>
          <w:rFonts w:asciiTheme="minorHAnsi" w:eastAsiaTheme="minorEastAsia" w:hAnsiTheme="minorHAnsi" w:cstheme="minorBidi"/>
          <w:b w:val="0"/>
          <w:noProof/>
          <w:kern w:val="0"/>
          <w:szCs w:val="22"/>
        </w:rPr>
      </w:pPr>
      <w:r>
        <w:rPr>
          <w:noProof/>
        </w:rPr>
        <w:t>Division 3—Declaration of Greater Sunrise pipeline international offshore area</w:t>
      </w:r>
      <w:r w:rsidRPr="00BC6FFC">
        <w:rPr>
          <w:b w:val="0"/>
          <w:noProof/>
          <w:sz w:val="18"/>
        </w:rPr>
        <w:tab/>
      </w:r>
      <w:r w:rsidRPr="00BC6FFC">
        <w:rPr>
          <w:b w:val="0"/>
          <w:noProof/>
          <w:sz w:val="18"/>
        </w:rPr>
        <w:fldChar w:fldCharType="begin"/>
      </w:r>
      <w:r w:rsidRPr="00BC6FFC">
        <w:rPr>
          <w:b w:val="0"/>
          <w:noProof/>
          <w:sz w:val="18"/>
        </w:rPr>
        <w:instrText xml:space="preserve"> PAGEREF _Toc169610012 \h </w:instrText>
      </w:r>
      <w:r w:rsidRPr="00BC6FFC">
        <w:rPr>
          <w:b w:val="0"/>
          <w:noProof/>
          <w:sz w:val="18"/>
        </w:rPr>
      </w:r>
      <w:r w:rsidRPr="00BC6FFC">
        <w:rPr>
          <w:b w:val="0"/>
          <w:noProof/>
          <w:sz w:val="18"/>
        </w:rPr>
        <w:fldChar w:fldCharType="separate"/>
      </w:r>
      <w:r w:rsidR="00F816DE">
        <w:rPr>
          <w:b w:val="0"/>
          <w:noProof/>
          <w:sz w:val="18"/>
        </w:rPr>
        <w:t>508</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780P</w:t>
      </w:r>
      <w:r>
        <w:rPr>
          <w:noProof/>
        </w:rPr>
        <w:tab/>
        <w:t>Declaration of Greater Sunrise pipeline international offshore area</w:t>
      </w:r>
      <w:r w:rsidRPr="00BC6FFC">
        <w:rPr>
          <w:noProof/>
        </w:rPr>
        <w:tab/>
      </w:r>
      <w:r w:rsidRPr="00BC6FFC">
        <w:rPr>
          <w:noProof/>
        </w:rPr>
        <w:fldChar w:fldCharType="begin"/>
      </w:r>
      <w:r w:rsidRPr="00BC6FFC">
        <w:rPr>
          <w:noProof/>
        </w:rPr>
        <w:instrText xml:space="preserve"> PAGEREF _Toc169610013 \h </w:instrText>
      </w:r>
      <w:r w:rsidRPr="00BC6FFC">
        <w:rPr>
          <w:noProof/>
        </w:rPr>
      </w:r>
      <w:r w:rsidRPr="00BC6FFC">
        <w:rPr>
          <w:noProof/>
        </w:rPr>
        <w:fldChar w:fldCharType="separate"/>
      </w:r>
      <w:r w:rsidR="00F816DE">
        <w:rPr>
          <w:noProof/>
        </w:rPr>
        <w:t>508</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9.11—Regulations</w:t>
      </w:r>
      <w:r w:rsidRPr="00BC6FFC">
        <w:rPr>
          <w:b w:val="0"/>
          <w:noProof/>
          <w:sz w:val="18"/>
        </w:rPr>
        <w:tab/>
      </w:r>
      <w:r w:rsidRPr="00BC6FFC">
        <w:rPr>
          <w:b w:val="0"/>
          <w:noProof/>
          <w:sz w:val="18"/>
        </w:rPr>
        <w:fldChar w:fldCharType="begin"/>
      </w:r>
      <w:r w:rsidRPr="00BC6FFC">
        <w:rPr>
          <w:b w:val="0"/>
          <w:noProof/>
          <w:sz w:val="18"/>
        </w:rPr>
        <w:instrText xml:space="preserve"> PAGEREF _Toc169610014 \h </w:instrText>
      </w:r>
      <w:r w:rsidRPr="00BC6FFC">
        <w:rPr>
          <w:b w:val="0"/>
          <w:noProof/>
          <w:sz w:val="18"/>
        </w:rPr>
      </w:r>
      <w:r w:rsidRPr="00BC6FFC">
        <w:rPr>
          <w:b w:val="0"/>
          <w:noProof/>
          <w:sz w:val="18"/>
        </w:rPr>
        <w:fldChar w:fldCharType="separate"/>
      </w:r>
      <w:r w:rsidR="00F816DE">
        <w:rPr>
          <w:b w:val="0"/>
          <w:noProof/>
          <w:sz w:val="18"/>
        </w:rPr>
        <w:t>509</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781</w:t>
      </w:r>
      <w:r>
        <w:rPr>
          <w:noProof/>
        </w:rPr>
        <w:tab/>
        <w:t>Regulations</w:t>
      </w:r>
      <w:r w:rsidRPr="00BC6FFC">
        <w:rPr>
          <w:noProof/>
        </w:rPr>
        <w:tab/>
      </w:r>
      <w:r w:rsidRPr="00BC6FFC">
        <w:rPr>
          <w:noProof/>
        </w:rPr>
        <w:fldChar w:fldCharType="begin"/>
      </w:r>
      <w:r w:rsidRPr="00BC6FFC">
        <w:rPr>
          <w:noProof/>
        </w:rPr>
        <w:instrText xml:space="preserve"> PAGEREF _Toc169610015 \h </w:instrText>
      </w:r>
      <w:r w:rsidRPr="00BC6FFC">
        <w:rPr>
          <w:noProof/>
        </w:rPr>
      </w:r>
      <w:r w:rsidRPr="00BC6FFC">
        <w:rPr>
          <w:noProof/>
        </w:rPr>
        <w:fldChar w:fldCharType="separate"/>
      </w:r>
      <w:r w:rsidR="00F816DE">
        <w:rPr>
          <w:noProof/>
        </w:rPr>
        <w:t>509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782</w:t>
      </w:r>
      <w:r>
        <w:rPr>
          <w:noProof/>
        </w:rPr>
        <w:tab/>
        <w:t>Regulations dealing with specific matters</w:t>
      </w:r>
      <w:r w:rsidRPr="00BC6FFC">
        <w:rPr>
          <w:noProof/>
        </w:rPr>
        <w:tab/>
      </w:r>
      <w:r w:rsidRPr="00BC6FFC">
        <w:rPr>
          <w:noProof/>
        </w:rPr>
        <w:fldChar w:fldCharType="begin"/>
      </w:r>
      <w:r w:rsidRPr="00BC6FFC">
        <w:rPr>
          <w:noProof/>
        </w:rPr>
        <w:instrText xml:space="preserve"> PAGEREF _Toc169610016 \h </w:instrText>
      </w:r>
      <w:r w:rsidRPr="00BC6FFC">
        <w:rPr>
          <w:noProof/>
        </w:rPr>
      </w:r>
      <w:r w:rsidRPr="00BC6FFC">
        <w:rPr>
          <w:noProof/>
        </w:rPr>
        <w:fldChar w:fldCharType="separate"/>
      </w:r>
      <w:r w:rsidR="00F816DE">
        <w:rPr>
          <w:noProof/>
        </w:rPr>
        <w:t>509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782A</w:t>
      </w:r>
      <w:r>
        <w:rPr>
          <w:noProof/>
        </w:rPr>
        <w:tab/>
        <w:t>Regulations—service of documents</w:t>
      </w:r>
      <w:r w:rsidRPr="00BC6FFC">
        <w:rPr>
          <w:noProof/>
        </w:rPr>
        <w:tab/>
      </w:r>
      <w:r w:rsidRPr="00BC6FFC">
        <w:rPr>
          <w:noProof/>
        </w:rPr>
        <w:fldChar w:fldCharType="begin"/>
      </w:r>
      <w:r w:rsidRPr="00BC6FFC">
        <w:rPr>
          <w:noProof/>
        </w:rPr>
        <w:instrText xml:space="preserve"> PAGEREF _Toc169610017 \h </w:instrText>
      </w:r>
      <w:r w:rsidRPr="00BC6FFC">
        <w:rPr>
          <w:noProof/>
        </w:rPr>
      </w:r>
      <w:r w:rsidRPr="00BC6FFC">
        <w:rPr>
          <w:noProof/>
        </w:rPr>
        <w:fldChar w:fldCharType="separate"/>
      </w:r>
      <w:r w:rsidR="00F816DE">
        <w:rPr>
          <w:noProof/>
        </w:rPr>
        <w:t>513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783</w:t>
      </w:r>
      <w:r>
        <w:rPr>
          <w:noProof/>
        </w:rPr>
        <w:tab/>
        <w:t>Regulations may provide for matters by reference to codes of practice or standards</w:t>
      </w:r>
      <w:r w:rsidRPr="00BC6FFC">
        <w:rPr>
          <w:noProof/>
        </w:rPr>
        <w:tab/>
      </w:r>
      <w:r w:rsidRPr="00BC6FFC">
        <w:rPr>
          <w:noProof/>
        </w:rPr>
        <w:fldChar w:fldCharType="begin"/>
      </w:r>
      <w:r w:rsidRPr="00BC6FFC">
        <w:rPr>
          <w:noProof/>
        </w:rPr>
        <w:instrText xml:space="preserve"> PAGEREF _Toc169610018 \h </w:instrText>
      </w:r>
      <w:r w:rsidRPr="00BC6FFC">
        <w:rPr>
          <w:noProof/>
        </w:rPr>
      </w:r>
      <w:r w:rsidRPr="00BC6FFC">
        <w:rPr>
          <w:noProof/>
        </w:rPr>
        <w:fldChar w:fldCharType="separate"/>
      </w:r>
      <w:r w:rsidR="00F816DE">
        <w:rPr>
          <w:noProof/>
        </w:rPr>
        <w:t>513</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784</w:t>
      </w:r>
      <w:r>
        <w:rPr>
          <w:noProof/>
        </w:rPr>
        <w:tab/>
        <w:t>Unconditional or conditional prohibition</w:t>
      </w:r>
      <w:r w:rsidRPr="00BC6FFC">
        <w:rPr>
          <w:noProof/>
        </w:rPr>
        <w:tab/>
      </w:r>
      <w:r w:rsidRPr="00BC6FFC">
        <w:rPr>
          <w:noProof/>
        </w:rPr>
        <w:fldChar w:fldCharType="begin"/>
      </w:r>
      <w:r w:rsidRPr="00BC6FFC">
        <w:rPr>
          <w:noProof/>
        </w:rPr>
        <w:instrText xml:space="preserve"> PAGEREF _Toc169610019 \h </w:instrText>
      </w:r>
      <w:r w:rsidRPr="00BC6FFC">
        <w:rPr>
          <w:noProof/>
        </w:rPr>
      </w:r>
      <w:r w:rsidRPr="00BC6FFC">
        <w:rPr>
          <w:noProof/>
        </w:rPr>
        <w:fldChar w:fldCharType="separate"/>
      </w:r>
      <w:r w:rsidR="00F816DE">
        <w:rPr>
          <w:noProof/>
        </w:rPr>
        <w:t>514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785</w:t>
      </w:r>
      <w:r>
        <w:rPr>
          <w:noProof/>
        </w:rPr>
        <w:tab/>
        <w:t>Regulations not limited by conditions provisions</w:t>
      </w:r>
      <w:r w:rsidRPr="00BC6FFC">
        <w:rPr>
          <w:noProof/>
        </w:rPr>
        <w:tab/>
      </w:r>
      <w:r w:rsidRPr="00BC6FFC">
        <w:rPr>
          <w:noProof/>
        </w:rPr>
        <w:fldChar w:fldCharType="begin"/>
      </w:r>
      <w:r w:rsidRPr="00BC6FFC">
        <w:rPr>
          <w:noProof/>
        </w:rPr>
        <w:instrText xml:space="preserve"> PAGEREF _Toc169610020 \h </w:instrText>
      </w:r>
      <w:r w:rsidRPr="00BC6FFC">
        <w:rPr>
          <w:noProof/>
        </w:rPr>
      </w:r>
      <w:r w:rsidRPr="00BC6FFC">
        <w:rPr>
          <w:noProof/>
        </w:rPr>
        <w:fldChar w:fldCharType="separate"/>
      </w:r>
      <w:r w:rsidR="00F816DE">
        <w:rPr>
          <w:noProof/>
        </w:rPr>
        <w:t>514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786</w:t>
      </w:r>
      <w:r>
        <w:rPr>
          <w:noProof/>
        </w:rPr>
        <w:tab/>
        <w:t>Exercise of Australia’s rights under international law—petroleum in the continental shelf</w:t>
      </w:r>
      <w:r w:rsidRPr="00BC6FFC">
        <w:rPr>
          <w:noProof/>
        </w:rPr>
        <w:tab/>
      </w:r>
      <w:r w:rsidRPr="00BC6FFC">
        <w:rPr>
          <w:noProof/>
        </w:rPr>
        <w:fldChar w:fldCharType="begin"/>
      </w:r>
      <w:r w:rsidRPr="00BC6FFC">
        <w:rPr>
          <w:noProof/>
        </w:rPr>
        <w:instrText xml:space="preserve"> PAGEREF _Toc169610021 \h </w:instrText>
      </w:r>
      <w:r w:rsidRPr="00BC6FFC">
        <w:rPr>
          <w:noProof/>
        </w:rPr>
      </w:r>
      <w:r w:rsidRPr="00BC6FFC">
        <w:rPr>
          <w:noProof/>
        </w:rPr>
        <w:fldChar w:fldCharType="separate"/>
      </w:r>
      <w:r w:rsidR="00F816DE">
        <w:rPr>
          <w:noProof/>
        </w:rPr>
        <w:t>514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787</w:t>
      </w:r>
      <w:r>
        <w:rPr>
          <w:noProof/>
        </w:rPr>
        <w:tab/>
        <w:t>Exercise of Australia’s rights under international law—injection and storage of greenhouse gas substances in the continental shelf</w:t>
      </w:r>
      <w:r w:rsidRPr="00BC6FFC">
        <w:rPr>
          <w:noProof/>
        </w:rPr>
        <w:tab/>
      </w:r>
      <w:r w:rsidRPr="00BC6FFC">
        <w:rPr>
          <w:noProof/>
        </w:rPr>
        <w:fldChar w:fldCharType="begin"/>
      </w:r>
      <w:r w:rsidRPr="00BC6FFC">
        <w:rPr>
          <w:noProof/>
        </w:rPr>
        <w:instrText xml:space="preserve"> PAGEREF _Toc169610022 \h </w:instrText>
      </w:r>
      <w:r w:rsidRPr="00BC6FFC">
        <w:rPr>
          <w:noProof/>
        </w:rPr>
      </w:r>
      <w:r w:rsidRPr="00BC6FFC">
        <w:rPr>
          <w:noProof/>
        </w:rPr>
        <w:fldChar w:fldCharType="separate"/>
      </w:r>
      <w:r w:rsidR="00F816DE">
        <w:rPr>
          <w:noProof/>
        </w:rPr>
        <w:t>514</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lastRenderedPageBreak/>
        <w:t>788</w:t>
      </w:r>
      <w:r>
        <w:rPr>
          <w:noProof/>
        </w:rPr>
        <w:tab/>
        <w:t>Exercise of Australia’s rights under international law—petroleum within territorial limits</w:t>
      </w:r>
      <w:r w:rsidRPr="00BC6FFC">
        <w:rPr>
          <w:noProof/>
        </w:rPr>
        <w:tab/>
      </w:r>
      <w:r w:rsidRPr="00BC6FFC">
        <w:rPr>
          <w:noProof/>
        </w:rPr>
        <w:fldChar w:fldCharType="begin"/>
      </w:r>
      <w:r w:rsidRPr="00BC6FFC">
        <w:rPr>
          <w:noProof/>
        </w:rPr>
        <w:instrText xml:space="preserve"> PAGEREF _Toc169610023 \h </w:instrText>
      </w:r>
      <w:r w:rsidRPr="00BC6FFC">
        <w:rPr>
          <w:noProof/>
        </w:rPr>
      </w:r>
      <w:r w:rsidRPr="00BC6FFC">
        <w:rPr>
          <w:noProof/>
        </w:rPr>
        <w:fldChar w:fldCharType="separate"/>
      </w:r>
      <w:r w:rsidR="00F816DE">
        <w:rPr>
          <w:noProof/>
        </w:rPr>
        <w:t>515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789</w:t>
      </w:r>
      <w:r>
        <w:rPr>
          <w:noProof/>
        </w:rPr>
        <w:tab/>
        <w:t>Exercise of Australia’s rights under international law—injection and storage of greenhouse gas substances within territorial limits</w:t>
      </w:r>
      <w:r w:rsidRPr="00BC6FFC">
        <w:rPr>
          <w:noProof/>
        </w:rPr>
        <w:tab/>
      </w:r>
      <w:r w:rsidRPr="00BC6FFC">
        <w:rPr>
          <w:noProof/>
        </w:rPr>
        <w:fldChar w:fldCharType="begin"/>
      </w:r>
      <w:r w:rsidRPr="00BC6FFC">
        <w:rPr>
          <w:noProof/>
        </w:rPr>
        <w:instrText xml:space="preserve"> PAGEREF _Toc169610024 \h </w:instrText>
      </w:r>
      <w:r w:rsidRPr="00BC6FFC">
        <w:rPr>
          <w:noProof/>
        </w:rPr>
      </w:r>
      <w:r w:rsidRPr="00BC6FFC">
        <w:rPr>
          <w:noProof/>
        </w:rPr>
        <w:fldChar w:fldCharType="separate"/>
      </w:r>
      <w:r w:rsidR="00F816DE">
        <w:rPr>
          <w:noProof/>
        </w:rPr>
        <w:t>515</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790</w:t>
      </w:r>
      <w:r>
        <w:rPr>
          <w:noProof/>
        </w:rPr>
        <w:tab/>
        <w:t>Offences</w:t>
      </w:r>
      <w:r w:rsidRPr="00BC6FFC">
        <w:rPr>
          <w:noProof/>
        </w:rPr>
        <w:tab/>
      </w:r>
      <w:r w:rsidRPr="00BC6FFC">
        <w:rPr>
          <w:noProof/>
        </w:rPr>
        <w:fldChar w:fldCharType="begin"/>
      </w:r>
      <w:r w:rsidRPr="00BC6FFC">
        <w:rPr>
          <w:noProof/>
        </w:rPr>
        <w:instrText xml:space="preserve"> PAGEREF _Toc169610025 \h </w:instrText>
      </w:r>
      <w:r w:rsidRPr="00BC6FFC">
        <w:rPr>
          <w:noProof/>
        </w:rPr>
      </w:r>
      <w:r w:rsidRPr="00BC6FFC">
        <w:rPr>
          <w:noProof/>
        </w:rPr>
        <w:fldChar w:fldCharType="separate"/>
      </w:r>
      <w:r w:rsidR="00F816DE">
        <w:rPr>
          <w:noProof/>
        </w:rPr>
        <w:t>516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790A</w:t>
      </w:r>
      <w:r>
        <w:rPr>
          <w:noProof/>
        </w:rPr>
        <w:tab/>
        <w:t>Regulations dealing with the Regulatory Powers Act</w:t>
      </w:r>
      <w:r w:rsidRPr="00BC6FFC">
        <w:rPr>
          <w:noProof/>
        </w:rPr>
        <w:tab/>
      </w:r>
      <w:r w:rsidRPr="00BC6FFC">
        <w:rPr>
          <w:noProof/>
        </w:rPr>
        <w:fldChar w:fldCharType="begin"/>
      </w:r>
      <w:r w:rsidRPr="00BC6FFC">
        <w:rPr>
          <w:noProof/>
        </w:rPr>
        <w:instrText xml:space="preserve"> PAGEREF _Toc169610026 \h </w:instrText>
      </w:r>
      <w:r w:rsidRPr="00BC6FFC">
        <w:rPr>
          <w:noProof/>
        </w:rPr>
      </w:r>
      <w:r w:rsidRPr="00BC6FFC">
        <w:rPr>
          <w:noProof/>
        </w:rPr>
        <w:fldChar w:fldCharType="separate"/>
      </w:r>
      <w:r w:rsidR="00F816DE">
        <w:rPr>
          <w:noProof/>
        </w:rPr>
        <w:t>516</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790B</w:t>
      </w:r>
      <w:r>
        <w:rPr>
          <w:noProof/>
        </w:rPr>
        <w:tab/>
        <w:t>Environment</w:t>
      </w:r>
      <w:r w:rsidRPr="00BC6FFC">
        <w:rPr>
          <w:noProof/>
        </w:rPr>
        <w:tab/>
      </w:r>
      <w:r w:rsidRPr="00BC6FFC">
        <w:rPr>
          <w:noProof/>
        </w:rPr>
        <w:fldChar w:fldCharType="begin"/>
      </w:r>
      <w:r w:rsidRPr="00BC6FFC">
        <w:rPr>
          <w:noProof/>
        </w:rPr>
        <w:instrText xml:space="preserve"> PAGEREF _Toc169610027 \h </w:instrText>
      </w:r>
      <w:r w:rsidRPr="00BC6FFC">
        <w:rPr>
          <w:noProof/>
        </w:rPr>
      </w:r>
      <w:r w:rsidRPr="00BC6FFC">
        <w:rPr>
          <w:noProof/>
        </w:rPr>
        <w:fldChar w:fldCharType="separate"/>
      </w:r>
      <w:r w:rsidR="00F816DE">
        <w:rPr>
          <w:noProof/>
        </w:rPr>
        <w:t>519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790C</w:t>
      </w:r>
      <w:r>
        <w:rPr>
          <w:noProof/>
        </w:rPr>
        <w:tab/>
        <w:t>Constitutional basis of Environment Regulations</w:t>
      </w:r>
      <w:r w:rsidRPr="00BC6FFC">
        <w:rPr>
          <w:noProof/>
        </w:rPr>
        <w:tab/>
      </w:r>
      <w:r w:rsidRPr="00BC6FFC">
        <w:rPr>
          <w:noProof/>
        </w:rPr>
        <w:fldChar w:fldCharType="begin"/>
      </w:r>
      <w:r w:rsidRPr="00BC6FFC">
        <w:rPr>
          <w:noProof/>
        </w:rPr>
        <w:instrText xml:space="preserve"> PAGEREF _Toc169610028 \h </w:instrText>
      </w:r>
      <w:r w:rsidRPr="00BC6FFC">
        <w:rPr>
          <w:noProof/>
        </w:rPr>
      </w:r>
      <w:r w:rsidRPr="00BC6FFC">
        <w:rPr>
          <w:noProof/>
        </w:rPr>
        <w:fldChar w:fldCharType="separate"/>
      </w:r>
      <w:r w:rsidR="00F816DE">
        <w:rPr>
          <w:noProof/>
        </w:rPr>
        <w:t>519</w:t>
      </w:r>
      <w:r w:rsidRPr="00BC6FFC">
        <w:rPr>
          <w:noProof/>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790D</w:t>
      </w:r>
      <w:r>
        <w:rPr>
          <w:noProof/>
        </w:rPr>
        <w:tab/>
        <w:t>Additional operation of Environment Regulations</w:t>
      </w:r>
      <w:r w:rsidRPr="00BC6FFC">
        <w:rPr>
          <w:noProof/>
        </w:rPr>
        <w:tab/>
      </w:r>
      <w:r w:rsidRPr="00BC6FFC">
        <w:rPr>
          <w:noProof/>
        </w:rPr>
        <w:fldChar w:fldCharType="begin"/>
      </w:r>
      <w:r w:rsidRPr="00BC6FFC">
        <w:rPr>
          <w:noProof/>
        </w:rPr>
        <w:instrText xml:space="preserve"> PAGEREF _Toc169610029 \h </w:instrText>
      </w:r>
      <w:r w:rsidRPr="00BC6FFC">
        <w:rPr>
          <w:noProof/>
        </w:rPr>
      </w:r>
      <w:r w:rsidRPr="00BC6FFC">
        <w:rPr>
          <w:noProof/>
        </w:rPr>
        <w:fldChar w:fldCharType="separate"/>
      </w:r>
      <w:r w:rsidR="00F816DE">
        <w:rPr>
          <w:noProof/>
        </w:rPr>
        <w:t>519</w:t>
      </w:r>
      <w:r w:rsidRPr="00BC6FFC">
        <w:rPr>
          <w:noProof/>
        </w:rPr>
        <w:fldChar w:fldCharType="end"/>
      </w:r>
    </w:p>
    <w:p w:rsidR="00BC6FFC" w:rsidRDefault="00BC6FFC">
      <w:pPr>
        <w:pStyle w:val="TOC2"/>
        <w:rPr>
          <w:rFonts w:asciiTheme="minorHAnsi" w:eastAsiaTheme="minorEastAsia" w:hAnsiTheme="minorHAnsi" w:cstheme="minorBidi"/>
          <w:b w:val="0"/>
          <w:noProof/>
          <w:kern w:val="0"/>
          <w:sz w:val="22"/>
          <w:szCs w:val="22"/>
        </w:rPr>
      </w:pPr>
      <w:r>
        <w:rPr>
          <w:noProof/>
        </w:rPr>
        <w:t>Part 9.12—Transitional provisions</w:t>
      </w:r>
      <w:r w:rsidRPr="00BC6FFC">
        <w:rPr>
          <w:b w:val="0"/>
          <w:noProof/>
          <w:sz w:val="18"/>
        </w:rPr>
        <w:tab/>
      </w:r>
      <w:r w:rsidRPr="00BC6FFC">
        <w:rPr>
          <w:b w:val="0"/>
          <w:noProof/>
          <w:sz w:val="18"/>
        </w:rPr>
        <w:fldChar w:fldCharType="begin"/>
      </w:r>
      <w:r w:rsidRPr="00BC6FFC">
        <w:rPr>
          <w:b w:val="0"/>
          <w:noProof/>
          <w:sz w:val="18"/>
        </w:rPr>
        <w:instrText xml:space="preserve"> PAGEREF _Toc169610030 \h </w:instrText>
      </w:r>
      <w:r w:rsidRPr="00BC6FFC">
        <w:rPr>
          <w:b w:val="0"/>
          <w:noProof/>
          <w:sz w:val="18"/>
        </w:rPr>
      </w:r>
      <w:r w:rsidRPr="00BC6FFC">
        <w:rPr>
          <w:b w:val="0"/>
          <w:noProof/>
          <w:sz w:val="18"/>
        </w:rPr>
        <w:fldChar w:fldCharType="separate"/>
      </w:r>
      <w:r w:rsidR="00F816DE">
        <w:rPr>
          <w:b w:val="0"/>
          <w:noProof/>
          <w:sz w:val="18"/>
        </w:rPr>
        <w:t>521</w:t>
      </w:r>
      <w:r w:rsidRPr="00BC6FFC">
        <w:rPr>
          <w:b w:val="0"/>
          <w:noProof/>
          <w:sz w:val="18"/>
        </w:rPr>
        <w:fldChar w:fldCharType="end"/>
      </w:r>
    </w:p>
    <w:p w:rsidR="00BC6FFC" w:rsidRDefault="00BC6FFC">
      <w:pPr>
        <w:pStyle w:val="TOC5"/>
        <w:rPr>
          <w:rFonts w:asciiTheme="minorHAnsi" w:eastAsiaTheme="minorEastAsia" w:hAnsiTheme="minorHAnsi" w:cstheme="minorBidi"/>
          <w:noProof/>
          <w:kern w:val="0"/>
          <w:sz w:val="22"/>
          <w:szCs w:val="22"/>
        </w:rPr>
      </w:pPr>
      <w:r>
        <w:rPr>
          <w:noProof/>
        </w:rPr>
        <w:t>791</w:t>
      </w:r>
      <w:r>
        <w:rPr>
          <w:noProof/>
        </w:rPr>
        <w:tab/>
        <w:t>Transitional provisions</w:t>
      </w:r>
      <w:r w:rsidRPr="00BC6FFC">
        <w:rPr>
          <w:noProof/>
        </w:rPr>
        <w:tab/>
      </w:r>
      <w:r w:rsidRPr="00BC6FFC">
        <w:rPr>
          <w:noProof/>
        </w:rPr>
        <w:fldChar w:fldCharType="begin"/>
      </w:r>
      <w:r w:rsidRPr="00BC6FFC">
        <w:rPr>
          <w:noProof/>
        </w:rPr>
        <w:instrText xml:space="preserve"> PAGEREF _Toc169610031 \h </w:instrText>
      </w:r>
      <w:r w:rsidRPr="00BC6FFC">
        <w:rPr>
          <w:noProof/>
        </w:rPr>
      </w:r>
      <w:r w:rsidRPr="00BC6FFC">
        <w:rPr>
          <w:noProof/>
        </w:rPr>
        <w:fldChar w:fldCharType="separate"/>
      </w:r>
      <w:r w:rsidR="00F816DE">
        <w:rPr>
          <w:noProof/>
        </w:rPr>
        <w:t>521</w:t>
      </w:r>
      <w:r w:rsidRPr="00BC6FFC">
        <w:rPr>
          <w:noProof/>
        </w:rPr>
        <w:fldChar w:fldCharType="end"/>
      </w:r>
    </w:p>
    <w:p w:rsidR="003D4EC9" w:rsidRPr="00A349DE" w:rsidRDefault="008177D2" w:rsidP="003D4EC9">
      <w:pPr>
        <w:sectPr w:rsidR="003D4EC9" w:rsidRPr="00A349DE" w:rsidSect="005C068C">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A349DE">
        <w:fldChar w:fldCharType="end"/>
      </w:r>
    </w:p>
    <w:p w:rsidR="00E27B87" w:rsidRPr="00A349DE" w:rsidRDefault="00E27B87" w:rsidP="00E27B87">
      <w:pPr>
        <w:pStyle w:val="ActHead1"/>
        <w:spacing w:before="360"/>
      </w:pPr>
      <w:bookmarkStart w:id="2" w:name="_Toc169609414"/>
      <w:r w:rsidRPr="00AC3DC6">
        <w:rPr>
          <w:rStyle w:val="CharChapNo"/>
        </w:rPr>
        <w:lastRenderedPageBreak/>
        <w:t>Chapter</w:t>
      </w:r>
      <w:r w:rsidR="006824ED" w:rsidRPr="00AC3DC6">
        <w:rPr>
          <w:rStyle w:val="CharChapNo"/>
        </w:rPr>
        <w:t> </w:t>
      </w:r>
      <w:r w:rsidR="00C846AD" w:rsidRPr="00AC3DC6">
        <w:rPr>
          <w:rStyle w:val="CharChapNo"/>
        </w:rPr>
        <w:t>4</w:t>
      </w:r>
      <w:r w:rsidRPr="00A349DE">
        <w:t>—</w:t>
      </w:r>
      <w:r w:rsidRPr="00AC3DC6">
        <w:rPr>
          <w:rStyle w:val="CharChapText"/>
        </w:rPr>
        <w:t>Registration of transfers of, and dealings in, petroleum titles</w:t>
      </w:r>
      <w:bookmarkEnd w:id="2"/>
    </w:p>
    <w:p w:rsidR="00326F01" w:rsidRPr="00A349DE" w:rsidRDefault="00326F01" w:rsidP="00226A2B">
      <w:pPr>
        <w:pStyle w:val="ActHead2"/>
      </w:pPr>
      <w:bookmarkStart w:id="3" w:name="_Toc169609415"/>
      <w:r w:rsidRPr="00AC3DC6">
        <w:rPr>
          <w:rStyle w:val="CharPartNo"/>
        </w:rPr>
        <w:t>Part</w:t>
      </w:r>
      <w:r w:rsidR="006824ED" w:rsidRPr="00AC3DC6">
        <w:rPr>
          <w:rStyle w:val="CharPartNo"/>
        </w:rPr>
        <w:t> </w:t>
      </w:r>
      <w:r w:rsidR="00C846AD" w:rsidRPr="00AC3DC6">
        <w:rPr>
          <w:rStyle w:val="CharPartNo"/>
        </w:rPr>
        <w:t>4</w:t>
      </w:r>
      <w:r w:rsidRPr="00AC3DC6">
        <w:rPr>
          <w:rStyle w:val="CharPartNo"/>
        </w:rPr>
        <w:t>.1</w:t>
      </w:r>
      <w:r w:rsidRPr="00A349DE">
        <w:t>—</w:t>
      </w:r>
      <w:r w:rsidRPr="00AC3DC6">
        <w:rPr>
          <w:rStyle w:val="CharPartText"/>
        </w:rPr>
        <w:t>Introduction</w:t>
      </w:r>
      <w:bookmarkEnd w:id="3"/>
    </w:p>
    <w:p w:rsidR="00326F01" w:rsidRPr="00A349DE" w:rsidRDefault="00326F01" w:rsidP="00326F01">
      <w:pPr>
        <w:pStyle w:val="Header"/>
      </w:pPr>
      <w:r w:rsidRPr="00AC3DC6">
        <w:rPr>
          <w:rStyle w:val="CharDivNo"/>
        </w:rPr>
        <w:t xml:space="preserve"> </w:t>
      </w:r>
      <w:r w:rsidRPr="00AC3DC6">
        <w:rPr>
          <w:rStyle w:val="CharDivText"/>
        </w:rPr>
        <w:t xml:space="preserve"> </w:t>
      </w:r>
    </w:p>
    <w:p w:rsidR="00B234CF" w:rsidRPr="00A349DE" w:rsidRDefault="00B234CF" w:rsidP="00B234CF">
      <w:pPr>
        <w:pStyle w:val="ActHead5"/>
      </w:pPr>
      <w:bookmarkStart w:id="4" w:name="_Toc169609416"/>
      <w:r w:rsidRPr="00AC3DC6">
        <w:rPr>
          <w:rStyle w:val="CharSectno"/>
        </w:rPr>
        <w:t>466</w:t>
      </w:r>
      <w:r w:rsidRPr="00A349DE">
        <w:t xml:space="preserve">  Simplified outline</w:t>
      </w:r>
      <w:bookmarkEnd w:id="4"/>
    </w:p>
    <w:p w:rsidR="00B234CF" w:rsidRPr="00A349DE" w:rsidRDefault="00B234CF" w:rsidP="00B234CF">
      <w:pPr>
        <w:pStyle w:val="subsection"/>
      </w:pPr>
      <w:r w:rsidRPr="00A349DE">
        <w:tab/>
      </w:r>
      <w:r w:rsidRPr="00A349DE">
        <w:tab/>
        <w:t>The following is a simplified outline of this Chapter:</w:t>
      </w:r>
    </w:p>
    <w:p w:rsidR="00B234CF" w:rsidRPr="00A349DE" w:rsidRDefault="00B234CF" w:rsidP="00B234CF">
      <w:pPr>
        <w:pStyle w:val="BoxList"/>
      </w:pPr>
      <w:r w:rsidRPr="00A349DE">
        <w:t>•</w:t>
      </w:r>
      <w:r w:rsidRPr="00A349DE">
        <w:tab/>
        <w:t>The Titles Administrator must keep a Register, for each offshore area, of petroleum titles and petroleum special prospecting authorities that relate to that offshore area.</w:t>
      </w:r>
    </w:p>
    <w:p w:rsidR="00B234CF" w:rsidRPr="00A349DE" w:rsidRDefault="00B234CF" w:rsidP="00B234CF">
      <w:pPr>
        <w:pStyle w:val="BoxList"/>
      </w:pPr>
      <w:r w:rsidRPr="00A349DE">
        <w:t>•</w:t>
      </w:r>
      <w:r w:rsidRPr="00A349DE">
        <w:tab/>
        <w:t>A transfer of a petroleum title must be approved by the Titles Administrator, and an instrument of transfer must be registered under this Part.</w:t>
      </w:r>
    </w:p>
    <w:p w:rsidR="00B234CF" w:rsidRPr="00A349DE" w:rsidRDefault="00B234CF" w:rsidP="00B234CF">
      <w:pPr>
        <w:pStyle w:val="BoxList"/>
        <w:rPr>
          <w:i/>
        </w:rPr>
      </w:pPr>
      <w:r w:rsidRPr="00A349DE">
        <w:t>•</w:t>
      </w:r>
      <w:r w:rsidRPr="00A349DE">
        <w:tab/>
        <w:t>A dealing in a petroleum title must be approved by the Titles Administrator, and the approval must be entered in the relevant Register.</w:t>
      </w:r>
    </w:p>
    <w:p w:rsidR="00326F01" w:rsidRPr="00A349DE" w:rsidRDefault="009B4B4B" w:rsidP="00226A2B">
      <w:pPr>
        <w:pStyle w:val="ActHead5"/>
      </w:pPr>
      <w:bookmarkStart w:id="5" w:name="_Toc169609417"/>
      <w:r w:rsidRPr="00AC3DC6">
        <w:rPr>
          <w:rStyle w:val="CharSectno"/>
        </w:rPr>
        <w:t>467</w:t>
      </w:r>
      <w:r w:rsidR="00326F01" w:rsidRPr="00A349DE">
        <w:t xml:space="preserve">  </w:t>
      </w:r>
      <w:r w:rsidR="00945A75" w:rsidRPr="00A349DE">
        <w:t>Definitions</w:t>
      </w:r>
      <w:bookmarkEnd w:id="5"/>
    </w:p>
    <w:p w:rsidR="00326F01" w:rsidRPr="00A349DE" w:rsidRDefault="00326F01" w:rsidP="00326F01">
      <w:pPr>
        <w:pStyle w:val="subsection"/>
      </w:pPr>
      <w:r w:rsidRPr="00A349DE">
        <w:tab/>
      </w:r>
      <w:r w:rsidRPr="00A349DE">
        <w:tab/>
        <w:t>In this Chapter:</w:t>
      </w:r>
    </w:p>
    <w:p w:rsidR="0004263C" w:rsidRPr="00A349DE" w:rsidRDefault="0004263C" w:rsidP="0004263C">
      <w:pPr>
        <w:pStyle w:val="Definition"/>
      </w:pPr>
      <w:r w:rsidRPr="00A349DE">
        <w:rPr>
          <w:b/>
          <w:i/>
        </w:rPr>
        <w:t>Register</w:t>
      </w:r>
      <w:r w:rsidRPr="00A349DE">
        <w:t xml:space="preserve"> means a Register kept under section</w:t>
      </w:r>
      <w:r w:rsidR="006824ED" w:rsidRPr="00A349DE">
        <w:t> </w:t>
      </w:r>
      <w:r w:rsidRPr="00A349DE">
        <w:t>469.</w:t>
      </w:r>
    </w:p>
    <w:p w:rsidR="0004263C" w:rsidRPr="00A349DE" w:rsidRDefault="0004263C" w:rsidP="0004263C">
      <w:pPr>
        <w:pStyle w:val="Definition"/>
      </w:pPr>
      <w:r w:rsidRPr="00A349DE">
        <w:rPr>
          <w:b/>
          <w:i/>
        </w:rPr>
        <w:t>relevant Register</w:t>
      </w:r>
      <w:r w:rsidRPr="00A349DE">
        <w:t>:</w:t>
      </w:r>
    </w:p>
    <w:p w:rsidR="0004263C" w:rsidRPr="00A349DE" w:rsidRDefault="0004263C" w:rsidP="0004263C">
      <w:pPr>
        <w:pStyle w:val="paragraph"/>
      </w:pPr>
      <w:r w:rsidRPr="00A349DE">
        <w:tab/>
        <w:t>(a)</w:t>
      </w:r>
      <w:r w:rsidRPr="00A349DE">
        <w:tab/>
        <w:t>in relation to a title or a petroleum special prospecting authority—means the Register for the offshore area to which the title or petroleum special prospecting authority relates; or</w:t>
      </w:r>
    </w:p>
    <w:p w:rsidR="0004263C" w:rsidRPr="00A349DE" w:rsidRDefault="0004263C" w:rsidP="0004263C">
      <w:pPr>
        <w:pStyle w:val="paragraph"/>
      </w:pPr>
      <w:r w:rsidRPr="00A349DE">
        <w:tab/>
        <w:t>(b)</w:t>
      </w:r>
      <w:r w:rsidRPr="00A349DE">
        <w:tab/>
        <w:t>in relation to a notice under subsection</w:t>
      </w:r>
      <w:r w:rsidR="006824ED" w:rsidRPr="00A349DE">
        <w:t> </w:t>
      </w:r>
      <w:r w:rsidRPr="00A349DE">
        <w:t>191(5), (6) or (7) that relates to a petroleum pool that is wholly or partly situated in an offshore area—means the Register for the offshore area.</w:t>
      </w:r>
    </w:p>
    <w:p w:rsidR="00326F01" w:rsidRPr="00A349DE" w:rsidRDefault="00326F01" w:rsidP="000B60DE">
      <w:pPr>
        <w:pStyle w:val="Definition"/>
        <w:keepNext/>
      </w:pPr>
      <w:r w:rsidRPr="00A349DE">
        <w:rPr>
          <w:b/>
          <w:i/>
        </w:rPr>
        <w:lastRenderedPageBreak/>
        <w:t>title</w:t>
      </w:r>
      <w:r w:rsidRPr="00A349DE">
        <w:t xml:space="preserve"> means:</w:t>
      </w:r>
    </w:p>
    <w:p w:rsidR="00326F01" w:rsidRPr="00A349DE" w:rsidRDefault="00326F01" w:rsidP="00326F01">
      <w:pPr>
        <w:pStyle w:val="paragraph"/>
      </w:pPr>
      <w:r w:rsidRPr="00A349DE">
        <w:tab/>
        <w:t>(a)</w:t>
      </w:r>
      <w:r w:rsidRPr="00A349DE">
        <w:tab/>
      </w:r>
      <w:r w:rsidR="004C0A67" w:rsidRPr="00A349DE">
        <w:t>a petroleum exploration permit</w:t>
      </w:r>
      <w:r w:rsidRPr="00A349DE">
        <w:t>; or</w:t>
      </w:r>
    </w:p>
    <w:p w:rsidR="00326F01" w:rsidRPr="00A349DE" w:rsidRDefault="00326F01" w:rsidP="00326F01">
      <w:pPr>
        <w:pStyle w:val="paragraph"/>
      </w:pPr>
      <w:r w:rsidRPr="00A349DE">
        <w:tab/>
        <w:t>(b)</w:t>
      </w:r>
      <w:r w:rsidRPr="00A349DE">
        <w:tab/>
        <w:t xml:space="preserve">a </w:t>
      </w:r>
      <w:r w:rsidR="00485D7C" w:rsidRPr="00A349DE">
        <w:t>petroleum retention lease</w:t>
      </w:r>
      <w:r w:rsidRPr="00A349DE">
        <w:t>; or</w:t>
      </w:r>
    </w:p>
    <w:p w:rsidR="00326F01" w:rsidRPr="00A349DE" w:rsidRDefault="00326F01" w:rsidP="00326F01">
      <w:pPr>
        <w:pStyle w:val="paragraph"/>
      </w:pPr>
      <w:r w:rsidRPr="00A349DE">
        <w:tab/>
        <w:t>(c)</w:t>
      </w:r>
      <w:r w:rsidRPr="00A349DE">
        <w:tab/>
        <w:t xml:space="preserve">a </w:t>
      </w:r>
      <w:r w:rsidR="00E30340" w:rsidRPr="00A349DE">
        <w:t>petroleum production licence</w:t>
      </w:r>
      <w:r w:rsidRPr="00A349DE">
        <w:t>; or</w:t>
      </w:r>
    </w:p>
    <w:p w:rsidR="00326F01" w:rsidRPr="00A349DE" w:rsidRDefault="00326F01" w:rsidP="00326F01">
      <w:pPr>
        <w:pStyle w:val="paragraph"/>
      </w:pPr>
      <w:r w:rsidRPr="00A349DE">
        <w:tab/>
        <w:t>(d)</w:t>
      </w:r>
      <w:r w:rsidRPr="00A349DE">
        <w:tab/>
        <w:t>an infrastructure licence; or</w:t>
      </w:r>
    </w:p>
    <w:p w:rsidR="00326F01" w:rsidRPr="00A349DE" w:rsidRDefault="00326F01" w:rsidP="00326F01">
      <w:pPr>
        <w:pStyle w:val="paragraph"/>
      </w:pPr>
      <w:r w:rsidRPr="00A349DE">
        <w:tab/>
        <w:t>(e)</w:t>
      </w:r>
      <w:r w:rsidRPr="00A349DE">
        <w:tab/>
        <w:t>a pipeline licence; or</w:t>
      </w:r>
    </w:p>
    <w:p w:rsidR="00326F01" w:rsidRPr="00A349DE" w:rsidRDefault="00326F01" w:rsidP="00326F01">
      <w:pPr>
        <w:pStyle w:val="paragraph"/>
      </w:pPr>
      <w:r w:rsidRPr="00A349DE">
        <w:tab/>
        <w:t>(f)</w:t>
      </w:r>
      <w:r w:rsidRPr="00A349DE">
        <w:tab/>
      </w:r>
      <w:r w:rsidR="0082752F" w:rsidRPr="00A349DE">
        <w:t>a petroleum access authority</w:t>
      </w:r>
      <w:r w:rsidRPr="00A349DE">
        <w:t>.</w:t>
      </w:r>
    </w:p>
    <w:p w:rsidR="00326F01" w:rsidRPr="00A349DE" w:rsidRDefault="009B4B4B" w:rsidP="00226A2B">
      <w:pPr>
        <w:pStyle w:val="ActHead5"/>
      </w:pPr>
      <w:bookmarkStart w:id="6" w:name="_Toc169609418"/>
      <w:r w:rsidRPr="00AC3DC6">
        <w:rPr>
          <w:rStyle w:val="CharSectno"/>
        </w:rPr>
        <w:t>468</w:t>
      </w:r>
      <w:r w:rsidR="00326F01" w:rsidRPr="00A349DE">
        <w:t xml:space="preserve">  Dealing—series of debentures</w:t>
      </w:r>
      <w:bookmarkEnd w:id="6"/>
    </w:p>
    <w:p w:rsidR="00326F01" w:rsidRPr="00A349DE" w:rsidRDefault="00326F01" w:rsidP="00326F01">
      <w:pPr>
        <w:pStyle w:val="subsection"/>
      </w:pPr>
      <w:r w:rsidRPr="00A349DE">
        <w:tab/>
      </w:r>
      <w:r w:rsidRPr="00A349DE">
        <w:tab/>
        <w:t>For the purposes of this Chapter, if a dealing forms a part of the issue of a series of debentures, all of the dealings constituting the issue of that series of debentures are taken to be one dealing.</w:t>
      </w:r>
    </w:p>
    <w:p w:rsidR="00326F01" w:rsidRPr="00A349DE" w:rsidRDefault="00326F01" w:rsidP="00016F49">
      <w:pPr>
        <w:pStyle w:val="ActHead2"/>
        <w:pageBreakBefore/>
      </w:pPr>
      <w:bookmarkStart w:id="7" w:name="_Toc169609419"/>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.2</w:t>
      </w:r>
      <w:r w:rsidRPr="00A349DE">
        <w:t>—</w:t>
      </w:r>
      <w:r w:rsidRPr="00AC3DC6">
        <w:rPr>
          <w:rStyle w:val="CharPartText"/>
        </w:rPr>
        <w:t xml:space="preserve">Register of titles and </w:t>
      </w:r>
      <w:r w:rsidR="003B52EC" w:rsidRPr="00AC3DC6">
        <w:rPr>
          <w:rStyle w:val="CharPartText"/>
        </w:rPr>
        <w:t>petroleum special prospecting authorities</w:t>
      </w:r>
      <w:bookmarkEnd w:id="7"/>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8" w:name="_Toc169609420"/>
      <w:r w:rsidRPr="00AC3DC6">
        <w:rPr>
          <w:rStyle w:val="CharSectno"/>
        </w:rPr>
        <w:t>469</w:t>
      </w:r>
      <w:r w:rsidR="00326F01" w:rsidRPr="00A349DE">
        <w:t xml:space="preserve">  Register to be kept</w:t>
      </w:r>
      <w:bookmarkEnd w:id="8"/>
    </w:p>
    <w:p w:rsidR="00326F01" w:rsidRPr="00A349DE" w:rsidRDefault="00326F01" w:rsidP="00326F01">
      <w:pPr>
        <w:pStyle w:val="subsection"/>
      </w:pPr>
      <w:r w:rsidRPr="00A349DE">
        <w:tab/>
      </w:r>
      <w:r w:rsidRPr="00A349DE">
        <w:tab/>
        <w:t xml:space="preserve">The </w:t>
      </w:r>
      <w:r w:rsidR="00665BD2" w:rsidRPr="00A349DE">
        <w:t>Titles Administrator</w:t>
      </w:r>
      <w:r w:rsidRPr="00A349DE">
        <w:t xml:space="preserve"> must keep a Register</w:t>
      </w:r>
      <w:r w:rsidR="00A77771" w:rsidRPr="00A349DE">
        <w:t>, for each offshore area,</w:t>
      </w:r>
      <w:r w:rsidRPr="00A349DE">
        <w:t xml:space="preserve"> of:</w:t>
      </w:r>
    </w:p>
    <w:p w:rsidR="00326F01" w:rsidRPr="00A349DE" w:rsidRDefault="00326F01" w:rsidP="00326F01">
      <w:pPr>
        <w:pStyle w:val="paragraph"/>
      </w:pPr>
      <w:r w:rsidRPr="00A349DE">
        <w:tab/>
        <w:t>(a)</w:t>
      </w:r>
      <w:r w:rsidRPr="00A349DE">
        <w:tab/>
        <w:t>titles; and</w:t>
      </w:r>
    </w:p>
    <w:p w:rsidR="00326F01" w:rsidRPr="00A349DE" w:rsidRDefault="00326F01" w:rsidP="00326F01">
      <w:pPr>
        <w:pStyle w:val="paragraph"/>
      </w:pPr>
      <w:r w:rsidRPr="00A349DE">
        <w:tab/>
        <w:t>(b)</w:t>
      </w:r>
      <w:r w:rsidRPr="00A349DE">
        <w:tab/>
      </w:r>
      <w:r w:rsidR="003B52EC" w:rsidRPr="00A349DE">
        <w:t>petroleum special prospecting authorities</w:t>
      </w:r>
      <w:r w:rsidRPr="00A349DE">
        <w:t>;</w:t>
      </w:r>
    </w:p>
    <w:p w:rsidR="00326F01" w:rsidRPr="00A349DE" w:rsidRDefault="00326F01" w:rsidP="00326F01">
      <w:pPr>
        <w:pStyle w:val="subsection2"/>
      </w:pPr>
      <w:r w:rsidRPr="00A349DE">
        <w:t>relating to the offshore area.</w:t>
      </w:r>
    </w:p>
    <w:p w:rsidR="00326F01" w:rsidRPr="00A349DE" w:rsidRDefault="009B4B4B" w:rsidP="00226A2B">
      <w:pPr>
        <w:pStyle w:val="ActHead5"/>
      </w:pPr>
      <w:bookmarkStart w:id="9" w:name="_Toc169609421"/>
      <w:r w:rsidRPr="00AC3DC6">
        <w:rPr>
          <w:rStyle w:val="CharSectno"/>
        </w:rPr>
        <w:t>470</w:t>
      </w:r>
      <w:r w:rsidR="00326F01" w:rsidRPr="00A349DE">
        <w:t xml:space="preserve">  Entries in Register—general</w:t>
      </w:r>
      <w:bookmarkEnd w:id="9"/>
    </w:p>
    <w:p w:rsidR="00326F01" w:rsidRPr="00A349DE" w:rsidRDefault="00326F01" w:rsidP="00326F01">
      <w:pPr>
        <w:pStyle w:val="SubsectionHead"/>
      </w:pPr>
      <w:r w:rsidRPr="00A349DE">
        <w:t>Memorial</w:t>
      </w:r>
    </w:p>
    <w:p w:rsidR="00326F01" w:rsidRPr="00A349DE" w:rsidRDefault="00326F01" w:rsidP="00326F01">
      <w:pPr>
        <w:pStyle w:val="subsection"/>
      </w:pPr>
      <w:r w:rsidRPr="00A349DE">
        <w:tab/>
        <w:t>(1)</w:t>
      </w:r>
      <w:r w:rsidRPr="00A349DE">
        <w:tab/>
        <w:t xml:space="preserve">The </w:t>
      </w:r>
      <w:r w:rsidR="008460FF" w:rsidRPr="00A349DE">
        <w:t>Titles Administrator</w:t>
      </w:r>
      <w:r w:rsidRPr="00A349DE">
        <w:t xml:space="preserve"> must enter in </w:t>
      </w:r>
      <w:r w:rsidR="008460FF" w:rsidRPr="00A349DE">
        <w:t>the relevant Register</w:t>
      </w:r>
      <w:r w:rsidRPr="00A349DE">
        <w:t xml:space="preserve"> a memorial for each title and </w:t>
      </w:r>
      <w:r w:rsidR="00F45182" w:rsidRPr="00A349DE">
        <w:t>petroleum special prospecting authority</w:t>
      </w:r>
      <w:r w:rsidRPr="00A349DE">
        <w:t>.</w:t>
      </w:r>
    </w:p>
    <w:p w:rsidR="00326F01" w:rsidRPr="00A349DE" w:rsidRDefault="00326F01" w:rsidP="00326F01">
      <w:pPr>
        <w:pStyle w:val="subsection"/>
      </w:pPr>
      <w:r w:rsidRPr="00A349DE">
        <w:tab/>
        <w:t>(2)</w:t>
      </w:r>
      <w:r w:rsidRPr="00A349DE">
        <w:tab/>
        <w:t>The memorial must comply with the table:</w:t>
      </w:r>
    </w:p>
    <w:p w:rsidR="00326F01" w:rsidRPr="00A349DE" w:rsidRDefault="00326F01" w:rsidP="00326F01"/>
    <w:tbl>
      <w:tblPr>
        <w:tblW w:w="0" w:type="auto"/>
        <w:tblInd w:w="107" w:type="dxa"/>
        <w:tblLayout w:type="fixed"/>
        <w:tblCellMar>
          <w:left w:w="107" w:type="dxa"/>
          <w:right w:w="107" w:type="dxa"/>
        </w:tblCellMar>
        <w:tblLook w:val="0000" w:firstRow="0" w:lastRow="0" w:firstColumn="0" w:lastColumn="0" w:noHBand="0" w:noVBand="0"/>
      </w:tblPr>
      <w:tblGrid>
        <w:gridCol w:w="715"/>
        <w:gridCol w:w="2124"/>
        <w:gridCol w:w="4249"/>
      </w:tblGrid>
      <w:tr w:rsidR="00326F01" w:rsidRPr="00A349DE">
        <w:trPr>
          <w:cantSplit/>
          <w:tblHeader/>
        </w:trPr>
        <w:tc>
          <w:tcPr>
            <w:tcW w:w="7088" w:type="dxa"/>
            <w:gridSpan w:val="3"/>
            <w:tcBorders>
              <w:top w:val="single" w:sz="12" w:space="0" w:color="auto"/>
              <w:bottom w:val="single" w:sz="6" w:space="0" w:color="auto"/>
            </w:tcBorders>
          </w:tcPr>
          <w:p w:rsidR="00326F01" w:rsidRPr="00A349DE" w:rsidRDefault="00326F01" w:rsidP="00326F01">
            <w:pPr>
              <w:pStyle w:val="Tabletext"/>
              <w:keepNext/>
              <w:rPr>
                <w:b/>
              </w:rPr>
            </w:pPr>
            <w:r w:rsidRPr="00A349DE">
              <w:rPr>
                <w:b/>
              </w:rPr>
              <w:t>Content of memorial</w:t>
            </w:r>
          </w:p>
        </w:tc>
      </w:tr>
      <w:tr w:rsidR="00326F01" w:rsidRPr="00A349DE">
        <w:trPr>
          <w:cantSplit/>
          <w:tblHeader/>
        </w:trPr>
        <w:tc>
          <w:tcPr>
            <w:tcW w:w="715"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Item</w:t>
            </w:r>
          </w:p>
        </w:tc>
        <w:tc>
          <w:tcPr>
            <w:tcW w:w="2124"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In the case of...</w:t>
            </w:r>
          </w:p>
        </w:tc>
        <w:tc>
          <w:tcPr>
            <w:tcW w:w="4249"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the memorial must...</w:t>
            </w:r>
          </w:p>
        </w:tc>
      </w:tr>
      <w:tr w:rsidR="00326F01" w:rsidRPr="00A349DE">
        <w:trPr>
          <w:cantSplit/>
        </w:trPr>
        <w:tc>
          <w:tcPr>
            <w:tcW w:w="715"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2124"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 xml:space="preserve">a title or </w:t>
            </w:r>
            <w:r w:rsidR="00F45182" w:rsidRPr="00A349DE">
              <w:t>petroleum special prospecting authority</w:t>
            </w:r>
          </w:p>
        </w:tc>
        <w:tc>
          <w:tcPr>
            <w:tcW w:w="4249"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 xml:space="preserve">specify the name of the holder of the title or </w:t>
            </w:r>
            <w:r w:rsidR="00F45182" w:rsidRPr="00A349DE">
              <w:t>petroleum special prospecting authority</w:t>
            </w:r>
            <w:r w:rsidRPr="00A349DE">
              <w:t>.</w:t>
            </w:r>
          </w:p>
        </w:tc>
      </w:tr>
      <w:tr w:rsidR="00326F01" w:rsidRPr="00A349DE">
        <w:trPr>
          <w:cantSplit/>
        </w:trPr>
        <w:tc>
          <w:tcPr>
            <w:tcW w:w="7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2124" w:type="dxa"/>
            <w:tcBorders>
              <w:top w:val="single" w:sz="2" w:space="0" w:color="auto"/>
              <w:bottom w:val="single" w:sz="2" w:space="0" w:color="auto"/>
            </w:tcBorders>
            <w:shd w:val="clear" w:color="auto" w:fill="auto"/>
          </w:tcPr>
          <w:p w:rsidR="00326F01" w:rsidRPr="00A349DE" w:rsidRDefault="004C0A67" w:rsidP="00326F01">
            <w:pPr>
              <w:pStyle w:val="Tabletext"/>
            </w:pPr>
            <w:r w:rsidRPr="00A349DE">
              <w:t>a petroleum exploration permit</w:t>
            </w:r>
            <w:r w:rsidR="00326F01" w:rsidRPr="00A349DE">
              <w:t xml:space="preserve">, </w:t>
            </w:r>
            <w:r w:rsidR="00485D7C" w:rsidRPr="00A349DE">
              <w:t>petroleum retention lease</w:t>
            </w:r>
            <w:r w:rsidR="00326F01" w:rsidRPr="00A349DE">
              <w:t xml:space="preserve">, </w:t>
            </w:r>
            <w:r w:rsidR="00E30340" w:rsidRPr="00A349DE">
              <w:t>petroleum production licence</w:t>
            </w:r>
            <w:r w:rsidR="00326F01" w:rsidRPr="00A349DE">
              <w:t xml:space="preserve">, </w:t>
            </w:r>
            <w:r w:rsidR="00F45182" w:rsidRPr="00A349DE">
              <w:t>petroleum special prospecting authority</w:t>
            </w:r>
            <w:r w:rsidR="00326F01" w:rsidRPr="00A349DE">
              <w:t xml:space="preserve"> or </w:t>
            </w:r>
            <w:r w:rsidR="000C3BCF" w:rsidRPr="00A349DE">
              <w:t>petroleum access authority</w:t>
            </w:r>
          </w:p>
        </w:tc>
        <w:tc>
          <w:tcPr>
            <w:tcW w:w="424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set out an accurate description (including, where convenient, a map) of the permit area, lease area, licence area or authority area.</w:t>
            </w:r>
          </w:p>
        </w:tc>
      </w:tr>
      <w:tr w:rsidR="00326F01" w:rsidRPr="00A349DE">
        <w:trPr>
          <w:cantSplit/>
        </w:trPr>
        <w:tc>
          <w:tcPr>
            <w:tcW w:w="7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lastRenderedPageBreak/>
              <w:t>3</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an infrastructure licence</w:t>
            </w:r>
          </w:p>
        </w:tc>
        <w:tc>
          <w:tcPr>
            <w:tcW w:w="424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set out details of the licence area.</w:t>
            </w:r>
          </w:p>
        </w:tc>
      </w:tr>
      <w:tr w:rsidR="00326F01" w:rsidRPr="00A349DE">
        <w:trPr>
          <w:cantSplit/>
        </w:trPr>
        <w:tc>
          <w:tcPr>
            <w:tcW w:w="7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4</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a pipeline licence</w:t>
            </w:r>
          </w:p>
        </w:tc>
        <w:tc>
          <w:tcPr>
            <w:tcW w:w="424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set out an accurate description of the route of the pipeline.</w:t>
            </w:r>
          </w:p>
        </w:tc>
      </w:tr>
      <w:tr w:rsidR="00326F01" w:rsidRPr="00A349DE">
        <w:trPr>
          <w:cantSplit/>
        </w:trPr>
        <w:tc>
          <w:tcPr>
            <w:tcW w:w="7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5</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a title or </w:t>
            </w:r>
            <w:r w:rsidR="00F45182" w:rsidRPr="00A349DE">
              <w:t>petroleum special prospecting authority</w:t>
            </w:r>
          </w:p>
        </w:tc>
        <w:tc>
          <w:tcPr>
            <w:tcW w:w="424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specify the term of the title or </w:t>
            </w:r>
            <w:r w:rsidR="00F45182" w:rsidRPr="00A349DE">
              <w:t>petroleum special prospecting authority</w:t>
            </w:r>
            <w:r w:rsidRPr="00A349DE">
              <w:t>.</w:t>
            </w:r>
          </w:p>
        </w:tc>
      </w:tr>
      <w:tr w:rsidR="00326F01" w:rsidRPr="00A349DE">
        <w:trPr>
          <w:cantSplit/>
        </w:trPr>
        <w:tc>
          <w:tcPr>
            <w:tcW w:w="7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6</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a title or </w:t>
            </w:r>
            <w:r w:rsidR="00F45182" w:rsidRPr="00A349DE">
              <w:t>petroleum special prospecting authority</w:t>
            </w:r>
          </w:p>
        </w:tc>
        <w:tc>
          <w:tcPr>
            <w:tcW w:w="424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set out such other matters and things as are required by this Act to be entered in the Register.</w:t>
            </w:r>
          </w:p>
        </w:tc>
      </w:tr>
      <w:tr w:rsidR="00326F01" w:rsidRPr="00A349DE">
        <w:trPr>
          <w:cantSplit/>
        </w:trPr>
        <w:tc>
          <w:tcPr>
            <w:tcW w:w="715" w:type="dxa"/>
            <w:tcBorders>
              <w:top w:val="single" w:sz="2" w:space="0" w:color="auto"/>
              <w:bottom w:val="single" w:sz="12" w:space="0" w:color="auto"/>
            </w:tcBorders>
          </w:tcPr>
          <w:p w:rsidR="00326F01" w:rsidRPr="00A349DE" w:rsidRDefault="00326F01" w:rsidP="00326F01">
            <w:pPr>
              <w:pStyle w:val="Tabletext"/>
            </w:pPr>
            <w:r w:rsidRPr="00A349DE">
              <w:t>7</w:t>
            </w:r>
          </w:p>
        </w:tc>
        <w:tc>
          <w:tcPr>
            <w:tcW w:w="2124" w:type="dxa"/>
            <w:tcBorders>
              <w:top w:val="single" w:sz="2" w:space="0" w:color="auto"/>
              <w:bottom w:val="single" w:sz="12" w:space="0" w:color="auto"/>
            </w:tcBorders>
          </w:tcPr>
          <w:p w:rsidR="00326F01" w:rsidRPr="00A349DE" w:rsidRDefault="00326F01" w:rsidP="00326F01">
            <w:pPr>
              <w:pStyle w:val="Tabletext"/>
            </w:pPr>
            <w:r w:rsidRPr="00A349DE">
              <w:t xml:space="preserve">a title or </w:t>
            </w:r>
            <w:r w:rsidR="00F45182" w:rsidRPr="00A349DE">
              <w:t>petroleum special prospecting authority</w:t>
            </w:r>
          </w:p>
        </w:tc>
        <w:tc>
          <w:tcPr>
            <w:tcW w:w="4249" w:type="dxa"/>
            <w:tcBorders>
              <w:top w:val="single" w:sz="2" w:space="0" w:color="auto"/>
              <w:bottom w:val="single" w:sz="12" w:space="0" w:color="auto"/>
            </w:tcBorders>
          </w:tcPr>
          <w:p w:rsidR="00326F01" w:rsidRPr="00A349DE" w:rsidRDefault="00326F01" w:rsidP="00326F01">
            <w:pPr>
              <w:pStyle w:val="Tabletext"/>
            </w:pPr>
            <w:r w:rsidRPr="00A349DE">
              <w:t xml:space="preserve">set out such further matters relating to the registered holder, or to the conditions of the title or </w:t>
            </w:r>
            <w:r w:rsidR="00F45182" w:rsidRPr="00A349DE">
              <w:t>petroleum special prospecting authority</w:t>
            </w:r>
            <w:r w:rsidRPr="00A349DE">
              <w:t xml:space="preserve">, as the </w:t>
            </w:r>
            <w:r w:rsidR="008F4FD3" w:rsidRPr="00A349DE">
              <w:t>Titles Administrator</w:t>
            </w:r>
            <w:r w:rsidRPr="00A349DE">
              <w:t xml:space="preserve"> thinks proper and expedient in the public interest.</w:t>
            </w:r>
          </w:p>
        </w:tc>
      </w:tr>
    </w:tbl>
    <w:p w:rsidR="00326F01" w:rsidRPr="00A349DE" w:rsidRDefault="00326F01" w:rsidP="00326F01">
      <w:pPr>
        <w:pStyle w:val="subsection"/>
      </w:pPr>
      <w:r w:rsidRPr="00A349DE">
        <w:tab/>
        <w:t>(3)</w:t>
      </w:r>
      <w:r w:rsidRPr="00A349DE">
        <w:tab/>
        <w:t xml:space="preserve">The </w:t>
      </w:r>
      <w:r w:rsidR="008F4FD3" w:rsidRPr="00A349DE">
        <w:t>Titles Administrator must enter in the relevant Register</w:t>
      </w:r>
      <w:r w:rsidRPr="00A349DE">
        <w:t xml:space="preserve"> a memorial of:</w:t>
      </w:r>
    </w:p>
    <w:p w:rsidR="00326F01" w:rsidRPr="00A349DE" w:rsidRDefault="00326F01" w:rsidP="00326F01">
      <w:pPr>
        <w:pStyle w:val="paragraph"/>
      </w:pPr>
      <w:r w:rsidRPr="00A349DE">
        <w:tab/>
        <w:t>(a)</w:t>
      </w:r>
      <w:r w:rsidRPr="00A349DE">
        <w:tab/>
        <w:t>a notice or instrument:</w:t>
      </w:r>
    </w:p>
    <w:p w:rsidR="00326F01" w:rsidRPr="00A349DE" w:rsidRDefault="00326F01" w:rsidP="00326F01">
      <w:pPr>
        <w:pStyle w:val="paragraphsub"/>
      </w:pPr>
      <w:r w:rsidRPr="00A349DE">
        <w:tab/>
        <w:t>(i)</w:t>
      </w:r>
      <w:r w:rsidRPr="00A349DE">
        <w:tab/>
        <w:t>varying; or</w:t>
      </w:r>
    </w:p>
    <w:p w:rsidR="00326F01" w:rsidRPr="00A349DE" w:rsidRDefault="00326F01" w:rsidP="00326F01">
      <w:pPr>
        <w:pStyle w:val="paragraphsub"/>
      </w:pPr>
      <w:r w:rsidRPr="00A349DE">
        <w:tab/>
        <w:t>(ii)</w:t>
      </w:r>
      <w:r w:rsidRPr="00A349DE">
        <w:tab/>
        <w:t>cancelling (to any extent); or</w:t>
      </w:r>
    </w:p>
    <w:p w:rsidR="00326F01" w:rsidRPr="00A349DE" w:rsidRDefault="00326F01" w:rsidP="00326F01">
      <w:pPr>
        <w:pStyle w:val="paragraphsub"/>
      </w:pPr>
      <w:r w:rsidRPr="00A349DE">
        <w:tab/>
        <w:t>(iii)</w:t>
      </w:r>
      <w:r w:rsidRPr="00A349DE">
        <w:tab/>
        <w:t>surrendering (to any extent); or</w:t>
      </w:r>
    </w:p>
    <w:p w:rsidR="00326F01" w:rsidRPr="00A349DE" w:rsidRDefault="00326F01" w:rsidP="00326F01">
      <w:pPr>
        <w:pStyle w:val="paragraphsub"/>
      </w:pPr>
      <w:r w:rsidRPr="00A349DE">
        <w:tab/>
        <w:t>(iv)</w:t>
      </w:r>
      <w:r w:rsidRPr="00A349DE">
        <w:tab/>
        <w:t>otherwise affecting;</w:t>
      </w:r>
    </w:p>
    <w:p w:rsidR="00326F01" w:rsidRPr="00A349DE" w:rsidRDefault="00326F01" w:rsidP="00326F01">
      <w:pPr>
        <w:pStyle w:val="paragraph"/>
      </w:pPr>
      <w:r w:rsidRPr="00A349DE">
        <w:tab/>
      </w:r>
      <w:r w:rsidRPr="00A349DE">
        <w:tab/>
        <w:t xml:space="preserve">a title or </w:t>
      </w:r>
      <w:r w:rsidR="00F45182" w:rsidRPr="00A349DE">
        <w:t>petroleum special prospecting authority</w:t>
      </w:r>
      <w:r w:rsidRPr="00A349DE">
        <w:t>; or</w:t>
      </w:r>
    </w:p>
    <w:p w:rsidR="00326F01" w:rsidRPr="00A349DE" w:rsidRDefault="00326F01" w:rsidP="00326F01">
      <w:pPr>
        <w:pStyle w:val="paragraph"/>
      </w:pPr>
      <w:r w:rsidRPr="00A349DE">
        <w:tab/>
        <w:t>(b)</w:t>
      </w:r>
      <w:r w:rsidRPr="00A349DE">
        <w:tab/>
        <w:t>a notice under subsection</w:t>
      </w:r>
      <w:r w:rsidR="006824ED" w:rsidRPr="00A349DE">
        <w:t> </w:t>
      </w:r>
      <w:r w:rsidR="009B4B4B" w:rsidRPr="00A349DE">
        <w:t>191</w:t>
      </w:r>
      <w:r w:rsidRPr="00A349DE">
        <w:t>(5), (6) or (7); or</w:t>
      </w:r>
    </w:p>
    <w:p w:rsidR="00326F01" w:rsidRPr="00A349DE" w:rsidRDefault="00326F01" w:rsidP="00326F01">
      <w:pPr>
        <w:pStyle w:val="paragraph"/>
      </w:pPr>
      <w:r w:rsidRPr="00A349DE">
        <w:tab/>
        <w:t>(c)</w:t>
      </w:r>
      <w:r w:rsidRPr="00A349DE">
        <w:tab/>
        <w:t xml:space="preserve">a notice or instrument varying or revoking a notice or instrument referred to in </w:t>
      </w:r>
      <w:r w:rsidR="006824ED" w:rsidRPr="00A349DE">
        <w:t>paragraph (</w:t>
      </w:r>
      <w:r w:rsidRPr="00A349DE">
        <w:t>a) or (b).</w:t>
      </w:r>
    </w:p>
    <w:p w:rsidR="00326F01" w:rsidRPr="00A349DE" w:rsidRDefault="00326F01" w:rsidP="00326F01">
      <w:pPr>
        <w:pStyle w:val="notetext"/>
      </w:pPr>
      <w:r w:rsidRPr="00A349DE">
        <w:t>Note 1:</w:t>
      </w:r>
      <w:r w:rsidRPr="00A349DE">
        <w:tab/>
      </w:r>
      <w:r w:rsidR="006824ED" w:rsidRPr="00A349DE">
        <w:t>Subparagraph (</w:t>
      </w:r>
      <w:r w:rsidRPr="00A349DE">
        <w:t xml:space="preserve">a)(iv) would cover, for example, a notice terminating a </w:t>
      </w:r>
      <w:r w:rsidR="00E30340" w:rsidRPr="00A349DE">
        <w:t>petroleum production licence</w:t>
      </w:r>
      <w:r w:rsidRPr="00A349DE">
        <w:t xml:space="preserve">, infrastructure licence or pipeline licence, or a notice revoking a </w:t>
      </w:r>
      <w:r w:rsidR="00485D7C" w:rsidRPr="00A349DE">
        <w:t>petroleum retention lease</w:t>
      </w:r>
      <w:r w:rsidRPr="00A349DE">
        <w:t xml:space="preserve"> or </w:t>
      </w:r>
      <w:r w:rsidR="000C3BCF" w:rsidRPr="00A349DE">
        <w:t>petroleum access authority</w:t>
      </w:r>
      <w:r w:rsidRPr="00A349DE">
        <w:t>.</w:t>
      </w:r>
    </w:p>
    <w:p w:rsidR="00326F01" w:rsidRPr="00A349DE" w:rsidRDefault="00326F01" w:rsidP="00326F01">
      <w:pPr>
        <w:pStyle w:val="notetext"/>
      </w:pPr>
      <w:r w:rsidRPr="00A349DE">
        <w:t>Note 2:</w:t>
      </w:r>
      <w:r w:rsidRPr="00A349DE">
        <w:tab/>
        <w:t>Subsections</w:t>
      </w:r>
      <w:r w:rsidR="006824ED" w:rsidRPr="00A349DE">
        <w:t> </w:t>
      </w:r>
      <w:r w:rsidR="009B4B4B" w:rsidRPr="00A349DE">
        <w:t>191</w:t>
      </w:r>
      <w:r w:rsidRPr="00A349DE">
        <w:t>(5), (6) and (7) deal with unit development.</w:t>
      </w:r>
    </w:p>
    <w:p w:rsidR="00326F01" w:rsidRPr="00A349DE" w:rsidRDefault="00326F01" w:rsidP="00326F01">
      <w:pPr>
        <w:pStyle w:val="SubsectionHead"/>
      </w:pPr>
      <w:r w:rsidRPr="00A349DE">
        <w:lastRenderedPageBreak/>
        <w:t>Copy of title may be entered instead of memorial</w:t>
      </w:r>
    </w:p>
    <w:p w:rsidR="00326F01" w:rsidRPr="00A349DE" w:rsidRDefault="00326F01" w:rsidP="00326F01">
      <w:pPr>
        <w:pStyle w:val="subsection"/>
      </w:pPr>
      <w:r w:rsidRPr="00A349DE">
        <w:tab/>
        <w:t>(4)</w:t>
      </w:r>
      <w:r w:rsidRPr="00A349DE">
        <w:tab/>
        <w:t xml:space="preserve">It is a sufficient compliance with the requirements of </w:t>
      </w:r>
      <w:r w:rsidR="006824ED" w:rsidRPr="00A349DE">
        <w:t>subsection (</w:t>
      </w:r>
      <w:r w:rsidRPr="00A349DE">
        <w:t xml:space="preserve">1), (2) or (3) if the </w:t>
      </w:r>
      <w:r w:rsidR="008F4FD3" w:rsidRPr="00A349DE">
        <w:t>Titles Administrator</w:t>
      </w:r>
      <w:r w:rsidRPr="00A349DE">
        <w:t xml:space="preserve"> enters a copy of the title, </w:t>
      </w:r>
      <w:r w:rsidR="00F45182" w:rsidRPr="00A349DE">
        <w:t>petroleum special prospecting authority</w:t>
      </w:r>
      <w:r w:rsidRPr="00A349DE">
        <w:t xml:space="preserve">, notice or instrument in </w:t>
      </w:r>
      <w:r w:rsidR="00A124E4" w:rsidRPr="00A349DE">
        <w:t>the relevant Register</w:t>
      </w:r>
      <w:r w:rsidRPr="00A349DE">
        <w:t>.</w:t>
      </w:r>
    </w:p>
    <w:p w:rsidR="00326F01" w:rsidRPr="00A349DE" w:rsidRDefault="00326F01" w:rsidP="007C5379">
      <w:pPr>
        <w:pStyle w:val="SubsectionHead"/>
      </w:pPr>
      <w:r w:rsidRPr="00A349DE">
        <w:t>Date of entry to be endorsed</w:t>
      </w:r>
    </w:p>
    <w:p w:rsidR="00326F01" w:rsidRPr="00A349DE" w:rsidRDefault="00326F01" w:rsidP="007C5379">
      <w:pPr>
        <w:pStyle w:val="subsection"/>
        <w:keepNext/>
        <w:keepLines/>
      </w:pPr>
      <w:r w:rsidRPr="00A349DE">
        <w:tab/>
        <w:t>(5)</w:t>
      </w:r>
      <w:r w:rsidRPr="00A349DE">
        <w:tab/>
        <w:t xml:space="preserve">The </w:t>
      </w:r>
      <w:r w:rsidR="00A8746F" w:rsidRPr="00A349DE">
        <w:t>Titles Administrator</w:t>
      </w:r>
      <w:r w:rsidRPr="00A349DE">
        <w:t xml:space="preserve"> must endorse on:</w:t>
      </w:r>
    </w:p>
    <w:p w:rsidR="00326F01" w:rsidRPr="00A349DE" w:rsidRDefault="00326F01" w:rsidP="00326F01">
      <w:pPr>
        <w:pStyle w:val="paragraph"/>
      </w:pPr>
      <w:r w:rsidRPr="00A349DE">
        <w:tab/>
        <w:t>(a)</w:t>
      </w:r>
      <w:r w:rsidRPr="00A349DE">
        <w:tab/>
        <w:t>the memorial; or</w:t>
      </w:r>
    </w:p>
    <w:p w:rsidR="00326F01" w:rsidRPr="00A349DE" w:rsidRDefault="00326F01" w:rsidP="00326F01">
      <w:pPr>
        <w:pStyle w:val="paragraph"/>
      </w:pPr>
      <w:r w:rsidRPr="00A349DE">
        <w:tab/>
        <w:t>(b)</w:t>
      </w:r>
      <w:r w:rsidRPr="00A349DE">
        <w:tab/>
        <w:t xml:space="preserve">the copy of the title, </w:t>
      </w:r>
      <w:r w:rsidR="00F45182" w:rsidRPr="00A349DE">
        <w:t>petroleum special prospecting authority</w:t>
      </w:r>
      <w:r w:rsidRPr="00A349DE">
        <w:t>, notice or instrument;</w:t>
      </w:r>
    </w:p>
    <w:p w:rsidR="00326F01" w:rsidRPr="00A349DE" w:rsidRDefault="00326F01" w:rsidP="00326F01">
      <w:pPr>
        <w:pStyle w:val="subsection2"/>
      </w:pPr>
      <w:r w:rsidRPr="00A349DE">
        <w:t xml:space="preserve">a memorandum of the date on which the memorial or copy was entered in </w:t>
      </w:r>
      <w:r w:rsidR="00A8746F" w:rsidRPr="00A349DE">
        <w:t>the relevant Register</w:t>
      </w:r>
      <w:r w:rsidRPr="00A349DE">
        <w:t>.</w:t>
      </w:r>
    </w:p>
    <w:p w:rsidR="00326F01" w:rsidRPr="00A349DE" w:rsidRDefault="009B4B4B" w:rsidP="00226A2B">
      <w:pPr>
        <w:pStyle w:val="ActHead5"/>
      </w:pPr>
      <w:bookmarkStart w:id="10" w:name="_Toc169609422"/>
      <w:r w:rsidRPr="00AC3DC6">
        <w:rPr>
          <w:rStyle w:val="CharSectno"/>
        </w:rPr>
        <w:t>471</w:t>
      </w:r>
      <w:r w:rsidR="00326F01" w:rsidRPr="00A349DE">
        <w:t xml:space="preserve">  Entry in Register—cessation, revocation or expiry of title</w:t>
      </w:r>
      <w:bookmarkEnd w:id="10"/>
    </w:p>
    <w:p w:rsidR="00326F01" w:rsidRPr="00A349DE" w:rsidRDefault="00326F01" w:rsidP="00326F01">
      <w:pPr>
        <w:pStyle w:val="subsection"/>
      </w:pPr>
      <w:r w:rsidRPr="00A349DE">
        <w:tab/>
      </w:r>
      <w:r w:rsidRPr="00A349DE">
        <w:tab/>
        <w:t xml:space="preserve">If an event specified in the table happens, the </w:t>
      </w:r>
      <w:r w:rsidR="00D5105A" w:rsidRPr="00A349DE">
        <w:t>Titles Administrator must enter in the relevant Register</w:t>
      </w:r>
      <w:r w:rsidRPr="00A349DE">
        <w:t xml:space="preserve"> a memorial of the fact.</w:t>
      </w:r>
    </w:p>
    <w:p w:rsidR="00326F01" w:rsidRPr="00A349DE" w:rsidRDefault="00326F01" w:rsidP="00326F01"/>
    <w:tbl>
      <w:tblPr>
        <w:tblW w:w="0" w:type="auto"/>
        <w:tblInd w:w="1241" w:type="dxa"/>
        <w:tblLayout w:type="fixed"/>
        <w:tblCellMar>
          <w:left w:w="107" w:type="dxa"/>
          <w:right w:w="107" w:type="dxa"/>
        </w:tblCellMar>
        <w:tblLook w:val="0000" w:firstRow="0" w:lastRow="0" w:firstColumn="0" w:lastColumn="0" w:noHBand="0" w:noVBand="0"/>
      </w:tblPr>
      <w:tblGrid>
        <w:gridCol w:w="993"/>
        <w:gridCol w:w="4677"/>
      </w:tblGrid>
      <w:tr w:rsidR="00326F01" w:rsidRPr="00A349DE">
        <w:trPr>
          <w:cantSplit/>
          <w:tblHeader/>
        </w:trPr>
        <w:tc>
          <w:tcPr>
            <w:tcW w:w="5670" w:type="dxa"/>
            <w:gridSpan w:val="2"/>
            <w:tcBorders>
              <w:top w:val="single" w:sz="12" w:space="0" w:color="auto"/>
              <w:bottom w:val="single" w:sz="6" w:space="0" w:color="auto"/>
            </w:tcBorders>
            <w:shd w:val="clear" w:color="auto" w:fill="auto"/>
          </w:tcPr>
          <w:p w:rsidR="00326F01" w:rsidRPr="00A349DE" w:rsidRDefault="00326F01" w:rsidP="00326F01">
            <w:pPr>
              <w:pStyle w:val="Tabletext"/>
              <w:keepNext/>
              <w:rPr>
                <w:b/>
              </w:rPr>
            </w:pPr>
            <w:r w:rsidRPr="00A349DE">
              <w:rPr>
                <w:b/>
              </w:rPr>
              <w:t>Cessation of title etc.</w:t>
            </w:r>
          </w:p>
        </w:tc>
      </w:tr>
      <w:tr w:rsidR="00326F01" w:rsidRPr="00A349DE">
        <w:trPr>
          <w:cantSplit/>
          <w:tblHeader/>
        </w:trPr>
        <w:tc>
          <w:tcPr>
            <w:tcW w:w="993"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Item</w:t>
            </w:r>
          </w:p>
        </w:tc>
        <w:tc>
          <w:tcPr>
            <w:tcW w:w="4677"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Event</w:t>
            </w:r>
          </w:p>
        </w:tc>
      </w:tr>
      <w:tr w:rsidR="00326F01" w:rsidRPr="00A349DE">
        <w:trPr>
          <w:cantSplit/>
        </w:trPr>
        <w:tc>
          <w:tcPr>
            <w:tcW w:w="993"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4677" w:type="dxa"/>
            <w:tcBorders>
              <w:top w:val="single" w:sz="12" w:space="0" w:color="auto"/>
              <w:bottom w:val="single" w:sz="2" w:space="0" w:color="auto"/>
            </w:tcBorders>
            <w:shd w:val="clear" w:color="auto" w:fill="auto"/>
          </w:tcPr>
          <w:p w:rsidR="00326F01" w:rsidRPr="00A349DE" w:rsidRDefault="00E544D5" w:rsidP="00326F01">
            <w:pPr>
              <w:pStyle w:val="Tabletext"/>
            </w:pPr>
            <w:r w:rsidRPr="00A349DE">
              <w:t>A petroleum exploration permit</w:t>
            </w:r>
            <w:r w:rsidR="00326F01" w:rsidRPr="00A349DE">
              <w:t xml:space="preserve"> or </w:t>
            </w:r>
            <w:r w:rsidR="00485D7C" w:rsidRPr="00A349DE">
              <w:t>petroleum retention lease</w:t>
            </w:r>
            <w:r w:rsidR="00326F01" w:rsidRPr="00A349DE">
              <w:t xml:space="preserve"> ceases to be in force over a block in relation to which a </w:t>
            </w:r>
            <w:r w:rsidR="00E30340" w:rsidRPr="00A349DE">
              <w:t>petroleum production licence</w:t>
            </w:r>
            <w:r w:rsidR="00326F01" w:rsidRPr="00A349DE">
              <w:t xml:space="preserve"> is granted.</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4677" w:type="dxa"/>
            <w:tcBorders>
              <w:top w:val="single" w:sz="2" w:space="0" w:color="auto"/>
              <w:bottom w:val="single" w:sz="2" w:space="0" w:color="auto"/>
            </w:tcBorders>
            <w:shd w:val="clear" w:color="auto" w:fill="auto"/>
          </w:tcPr>
          <w:p w:rsidR="00326F01" w:rsidRPr="00A349DE" w:rsidRDefault="00E544D5" w:rsidP="00326F01">
            <w:pPr>
              <w:pStyle w:val="Tabletext"/>
            </w:pPr>
            <w:r w:rsidRPr="00A349DE">
              <w:t>A petroleum exploration permit</w:t>
            </w:r>
            <w:r w:rsidR="00326F01" w:rsidRPr="00A349DE">
              <w:t xml:space="preserve"> ceases to be in force over a block in relation to which a </w:t>
            </w:r>
            <w:r w:rsidR="00485D7C" w:rsidRPr="00A349DE">
              <w:t>petroleum retention lease</w:t>
            </w:r>
            <w:r w:rsidR="00326F01" w:rsidRPr="00A349DE">
              <w:t xml:space="preserve"> is granted.</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3</w:t>
            </w:r>
          </w:p>
        </w:tc>
        <w:tc>
          <w:tcPr>
            <w:tcW w:w="4677" w:type="dxa"/>
            <w:tcBorders>
              <w:top w:val="single" w:sz="2" w:space="0" w:color="auto"/>
              <w:bottom w:val="single" w:sz="2" w:space="0" w:color="auto"/>
            </w:tcBorders>
            <w:shd w:val="clear" w:color="auto" w:fill="auto"/>
          </w:tcPr>
          <w:p w:rsidR="00326F01" w:rsidRPr="00A349DE" w:rsidRDefault="00E544D5" w:rsidP="00326F01">
            <w:pPr>
              <w:pStyle w:val="Tabletext"/>
            </w:pPr>
            <w:r w:rsidRPr="00A349DE">
              <w:t>A petroleum exploration permit</w:t>
            </w:r>
            <w:r w:rsidR="00326F01" w:rsidRPr="00A349DE">
              <w:t xml:space="preserve"> is wholly or partly revoked.</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4</w:t>
            </w:r>
          </w:p>
        </w:tc>
        <w:tc>
          <w:tcPr>
            <w:tcW w:w="4677"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A </w:t>
            </w:r>
            <w:r w:rsidR="00485D7C" w:rsidRPr="00A349DE">
              <w:t>petroleum retention lease</w:t>
            </w:r>
            <w:r w:rsidRPr="00A349DE">
              <w:t xml:space="preserve"> is wholly or partly revoked otherwise than under section</w:t>
            </w:r>
            <w:r w:rsidR="006824ED" w:rsidRPr="00A349DE">
              <w:t> </w:t>
            </w:r>
            <w:r w:rsidR="009B4B4B" w:rsidRPr="00A349DE">
              <w:t>158</w:t>
            </w:r>
            <w:r w:rsidRPr="00A349DE">
              <w:t>.</w:t>
            </w:r>
          </w:p>
        </w:tc>
      </w:tr>
      <w:tr w:rsidR="00326F01" w:rsidRPr="00A349DE">
        <w:trPr>
          <w:cantSplit/>
        </w:trPr>
        <w:tc>
          <w:tcPr>
            <w:tcW w:w="993" w:type="dxa"/>
            <w:tcBorders>
              <w:top w:val="single" w:sz="2" w:space="0" w:color="auto"/>
              <w:bottom w:val="single" w:sz="12" w:space="0" w:color="auto"/>
            </w:tcBorders>
            <w:shd w:val="clear" w:color="auto" w:fill="auto"/>
          </w:tcPr>
          <w:p w:rsidR="00326F01" w:rsidRPr="00A349DE" w:rsidRDefault="00326F01" w:rsidP="00326F01">
            <w:pPr>
              <w:pStyle w:val="Tabletext"/>
            </w:pPr>
            <w:r w:rsidRPr="00A349DE">
              <w:t>5</w:t>
            </w:r>
          </w:p>
        </w:tc>
        <w:tc>
          <w:tcPr>
            <w:tcW w:w="4677" w:type="dxa"/>
            <w:tcBorders>
              <w:top w:val="single" w:sz="2" w:space="0" w:color="auto"/>
              <w:bottom w:val="single" w:sz="12" w:space="0" w:color="auto"/>
            </w:tcBorders>
            <w:shd w:val="clear" w:color="auto" w:fill="auto"/>
          </w:tcPr>
          <w:p w:rsidR="00326F01" w:rsidRPr="00A349DE" w:rsidRDefault="00E544D5" w:rsidP="00326F01">
            <w:pPr>
              <w:pStyle w:val="Tabletext"/>
            </w:pPr>
            <w:r w:rsidRPr="00A349DE">
              <w:t>A petroleum exploration permit</w:t>
            </w:r>
            <w:r w:rsidR="00326F01" w:rsidRPr="00A349DE">
              <w:t xml:space="preserve">, </w:t>
            </w:r>
            <w:r w:rsidR="00485D7C" w:rsidRPr="00A349DE">
              <w:t>petroleum retention lease</w:t>
            </w:r>
            <w:r w:rsidR="00326F01" w:rsidRPr="00A349DE">
              <w:t xml:space="preserve">, </w:t>
            </w:r>
            <w:r w:rsidR="00E30340" w:rsidRPr="00A349DE">
              <w:t>petroleum production licence</w:t>
            </w:r>
            <w:r w:rsidR="00326F01" w:rsidRPr="00A349DE">
              <w:t xml:space="preserve">, </w:t>
            </w:r>
            <w:r w:rsidR="00F45182" w:rsidRPr="00A349DE">
              <w:t>petroleum special prospecting authority</w:t>
            </w:r>
            <w:r w:rsidR="00326F01" w:rsidRPr="00A349DE">
              <w:t xml:space="preserve"> or </w:t>
            </w:r>
            <w:r w:rsidR="000C3BCF" w:rsidRPr="00A349DE">
              <w:t>petroleum access authority</w:t>
            </w:r>
            <w:r w:rsidR="00326F01" w:rsidRPr="00A349DE">
              <w:t xml:space="preserve"> expires.</w:t>
            </w:r>
          </w:p>
        </w:tc>
      </w:tr>
    </w:tbl>
    <w:p w:rsidR="00DD742D" w:rsidRPr="00A349DE" w:rsidRDefault="00DD742D" w:rsidP="00DD742D">
      <w:pPr>
        <w:pStyle w:val="ActHead5"/>
      </w:pPr>
      <w:bookmarkStart w:id="11" w:name="_Toc169609423"/>
      <w:r w:rsidRPr="00AC3DC6">
        <w:rPr>
          <w:rStyle w:val="CharSectno"/>
        </w:rPr>
        <w:lastRenderedPageBreak/>
        <w:t>471A</w:t>
      </w:r>
      <w:r w:rsidRPr="00A349DE">
        <w:t xml:space="preserve">  Notation in Register—applicable datum</w:t>
      </w:r>
      <w:bookmarkEnd w:id="11"/>
    </w:p>
    <w:p w:rsidR="00DD742D" w:rsidRPr="00A349DE" w:rsidRDefault="00DD742D" w:rsidP="00DD742D">
      <w:pPr>
        <w:pStyle w:val="subsection"/>
      </w:pPr>
      <w:r w:rsidRPr="00A349DE">
        <w:tab/>
      </w:r>
      <w:r w:rsidRPr="00A349DE">
        <w:tab/>
        <w:t xml:space="preserve">The </w:t>
      </w:r>
      <w:r w:rsidR="00D5105A" w:rsidRPr="00A349DE">
        <w:t>Titles Administrator may make a notation in the relevant Register</w:t>
      </w:r>
      <w:r w:rsidRPr="00A349DE">
        <w:t xml:space="preserve"> about the applicable datum for a title, petroleum special prospecting authority, notice or instrument.</w:t>
      </w:r>
    </w:p>
    <w:p w:rsidR="00326F01" w:rsidRPr="00A349DE" w:rsidRDefault="00326F01" w:rsidP="00016F49">
      <w:pPr>
        <w:pStyle w:val="ActHead2"/>
        <w:pageBreakBefore/>
      </w:pPr>
      <w:bookmarkStart w:id="12" w:name="_Toc169609424"/>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.3</w:t>
      </w:r>
      <w:r w:rsidRPr="00A349DE">
        <w:t>—</w:t>
      </w:r>
      <w:r w:rsidRPr="00AC3DC6">
        <w:rPr>
          <w:rStyle w:val="CharPartText"/>
        </w:rPr>
        <w:t>Transfer of titles</w:t>
      </w:r>
      <w:bookmarkEnd w:id="12"/>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13" w:name="_Toc169609425"/>
      <w:r w:rsidRPr="00AC3DC6">
        <w:rPr>
          <w:rStyle w:val="CharSectno"/>
        </w:rPr>
        <w:t>472</w:t>
      </w:r>
      <w:r w:rsidR="00326F01" w:rsidRPr="00A349DE">
        <w:t xml:space="preserve">  Approval and registration of transfers</w:t>
      </w:r>
      <w:bookmarkEnd w:id="13"/>
    </w:p>
    <w:p w:rsidR="00326F01" w:rsidRPr="00A349DE" w:rsidRDefault="00326F01" w:rsidP="00326F01">
      <w:pPr>
        <w:pStyle w:val="subsection"/>
      </w:pPr>
      <w:r w:rsidRPr="00A349DE">
        <w:tab/>
      </w:r>
      <w:r w:rsidRPr="00A349DE">
        <w:tab/>
        <w:t>A transfer of a title is of no force until:</w:t>
      </w:r>
    </w:p>
    <w:p w:rsidR="00326F01" w:rsidRPr="00A349DE" w:rsidRDefault="00326F01" w:rsidP="00326F01">
      <w:pPr>
        <w:pStyle w:val="paragraph"/>
      </w:pPr>
      <w:r w:rsidRPr="00A349DE">
        <w:tab/>
        <w:t>(a)</w:t>
      </w:r>
      <w:r w:rsidRPr="00A349DE">
        <w:tab/>
        <w:t xml:space="preserve">it has been approved by the </w:t>
      </w:r>
      <w:r w:rsidR="00D5105A" w:rsidRPr="00A349DE">
        <w:t>Titles Administrator</w:t>
      </w:r>
      <w:r w:rsidRPr="00A349DE">
        <w:t>; and</w:t>
      </w:r>
    </w:p>
    <w:p w:rsidR="00326F01" w:rsidRPr="00A349DE" w:rsidRDefault="00326F01" w:rsidP="00326F01">
      <w:pPr>
        <w:pStyle w:val="paragraph"/>
      </w:pPr>
      <w:r w:rsidRPr="00A349DE">
        <w:tab/>
        <w:t>(b)</w:t>
      </w:r>
      <w:r w:rsidRPr="00A349DE">
        <w:tab/>
        <w:t>an instrument of transfer is registered as provided by this Part.</w:t>
      </w:r>
    </w:p>
    <w:p w:rsidR="00326F01" w:rsidRPr="00A349DE" w:rsidRDefault="009B4B4B" w:rsidP="00226A2B">
      <w:pPr>
        <w:pStyle w:val="ActHead5"/>
      </w:pPr>
      <w:bookmarkStart w:id="14" w:name="_Toc169609426"/>
      <w:r w:rsidRPr="00AC3DC6">
        <w:rPr>
          <w:rStyle w:val="CharSectno"/>
        </w:rPr>
        <w:t>473</w:t>
      </w:r>
      <w:r w:rsidR="00326F01" w:rsidRPr="00A349DE">
        <w:t xml:space="preserve">  Application for approval of transfer</w:t>
      </w:r>
      <w:bookmarkEnd w:id="14"/>
    </w:p>
    <w:p w:rsidR="00326F01" w:rsidRPr="00A349DE" w:rsidRDefault="00326F01" w:rsidP="00326F01">
      <w:pPr>
        <w:pStyle w:val="subsection"/>
      </w:pPr>
      <w:r w:rsidRPr="00A349DE">
        <w:tab/>
        <w:t>(1)</w:t>
      </w:r>
      <w:r w:rsidRPr="00A349DE">
        <w:tab/>
        <w:t xml:space="preserve">One of the parties to a proposed transfer of a title may apply to the </w:t>
      </w:r>
      <w:r w:rsidR="00D5105A" w:rsidRPr="00A349DE">
        <w:t>Titles Administrator</w:t>
      </w:r>
      <w:r w:rsidRPr="00A349DE">
        <w:t xml:space="preserve"> for approval of the transfer.</w:t>
      </w:r>
    </w:p>
    <w:p w:rsidR="00DB7A89" w:rsidRPr="00A349DE" w:rsidRDefault="00DB7A89" w:rsidP="00DB7A89">
      <w:pPr>
        <w:pStyle w:val="subsection"/>
      </w:pPr>
      <w:r w:rsidRPr="00A349DE">
        <w:tab/>
        <w:t>(2)</w:t>
      </w:r>
      <w:r w:rsidRPr="00A349DE">
        <w:tab/>
        <w:t>An application must be made in an approved manner.</w:t>
      </w:r>
    </w:p>
    <w:p w:rsidR="00DB7A89" w:rsidRPr="00A349DE" w:rsidRDefault="00DB7A89" w:rsidP="00DB7A89">
      <w:pPr>
        <w:pStyle w:val="notetext"/>
      </w:pPr>
      <w:r w:rsidRPr="00A349DE">
        <w:t>Note:</w:t>
      </w:r>
      <w:r w:rsidRPr="00A349DE">
        <w:tab/>
        <w:t>Section 516A requires the application to be accompanied by an application fee.</w:t>
      </w:r>
    </w:p>
    <w:p w:rsidR="00DB7A89" w:rsidRPr="00A349DE" w:rsidRDefault="00DB7A89" w:rsidP="00DB7A89">
      <w:pPr>
        <w:pStyle w:val="subsection"/>
      </w:pPr>
      <w:r w:rsidRPr="00A349DE">
        <w:tab/>
        <w:t>(3)</w:t>
      </w:r>
      <w:r w:rsidRPr="00A349DE">
        <w:tab/>
        <w:t>The Titles Administrator must publish on the Titles Administrator’s website a copy of the instrument of approval referred to in subsection (2).</w:t>
      </w:r>
    </w:p>
    <w:p w:rsidR="00255C2C" w:rsidRPr="00A349DE" w:rsidRDefault="00255C2C" w:rsidP="00255C2C">
      <w:pPr>
        <w:pStyle w:val="ActHead5"/>
      </w:pPr>
      <w:bookmarkStart w:id="15" w:name="_Toc169609427"/>
      <w:r w:rsidRPr="00AC3DC6">
        <w:rPr>
          <w:rStyle w:val="CharSectno"/>
        </w:rPr>
        <w:t>474</w:t>
      </w:r>
      <w:r w:rsidRPr="00A349DE">
        <w:t xml:space="preserve">  Documents to accompany application</w:t>
      </w:r>
      <w:bookmarkEnd w:id="15"/>
    </w:p>
    <w:p w:rsidR="00255C2C" w:rsidRPr="00A349DE" w:rsidRDefault="00255C2C" w:rsidP="00255C2C">
      <w:pPr>
        <w:pStyle w:val="subsection"/>
      </w:pPr>
      <w:r w:rsidRPr="00A349DE">
        <w:tab/>
        <w:t>(1)</w:t>
      </w:r>
      <w:r w:rsidRPr="00A349DE">
        <w:tab/>
        <w:t>An application for approval of a transfer must:</w:t>
      </w:r>
    </w:p>
    <w:p w:rsidR="00255C2C" w:rsidRPr="00A349DE" w:rsidRDefault="00255C2C" w:rsidP="00255C2C">
      <w:pPr>
        <w:pStyle w:val="paragraph"/>
      </w:pPr>
      <w:r w:rsidRPr="00A349DE">
        <w:tab/>
        <w:t>(a)</w:t>
      </w:r>
      <w:r w:rsidRPr="00A349DE">
        <w:tab/>
        <w:t>be in the approved form; and</w:t>
      </w:r>
    </w:p>
    <w:p w:rsidR="00255C2C" w:rsidRPr="00A349DE" w:rsidRDefault="00255C2C" w:rsidP="00255C2C">
      <w:pPr>
        <w:pStyle w:val="paragraph"/>
      </w:pPr>
      <w:r w:rsidRPr="00A349DE">
        <w:tab/>
        <w:t>(b)</w:t>
      </w:r>
      <w:r w:rsidRPr="00A349DE">
        <w:tab/>
        <w:t>be accompanied by an instrument of transfer, in the form approved in an instrument under subsection (4), executed by:</w:t>
      </w:r>
    </w:p>
    <w:p w:rsidR="00255C2C" w:rsidRPr="00A349DE" w:rsidRDefault="00255C2C" w:rsidP="00255C2C">
      <w:pPr>
        <w:pStyle w:val="paragraphsub"/>
      </w:pPr>
      <w:r w:rsidRPr="00A349DE">
        <w:tab/>
        <w:t>(i)</w:t>
      </w:r>
      <w:r w:rsidRPr="00A349DE">
        <w:tab/>
        <w:t>the registered holder or, if there are 2 or more registered holders, by each registered holder; and</w:t>
      </w:r>
    </w:p>
    <w:p w:rsidR="00255C2C" w:rsidRPr="00A349DE" w:rsidRDefault="00255C2C" w:rsidP="00255C2C">
      <w:pPr>
        <w:pStyle w:val="paragraphsub"/>
      </w:pPr>
      <w:r w:rsidRPr="00A349DE">
        <w:tab/>
        <w:t>(ii)</w:t>
      </w:r>
      <w:r w:rsidRPr="00A349DE">
        <w:tab/>
        <w:t>the transferee or, if there are 2 or more transferees, by each transferee; and</w:t>
      </w:r>
    </w:p>
    <w:p w:rsidR="00255C2C" w:rsidRPr="00A349DE" w:rsidRDefault="00255C2C" w:rsidP="00255C2C">
      <w:pPr>
        <w:pStyle w:val="paragraph"/>
      </w:pPr>
      <w:r w:rsidRPr="00A349DE">
        <w:tab/>
        <w:t>(c)</w:t>
      </w:r>
      <w:r w:rsidRPr="00A349DE">
        <w:tab/>
        <w:t>be accompanied by any other information or documents required by the form.</w:t>
      </w:r>
    </w:p>
    <w:p w:rsidR="00255C2C" w:rsidRPr="00A349DE" w:rsidRDefault="00255C2C" w:rsidP="00255C2C">
      <w:pPr>
        <w:pStyle w:val="subsection"/>
      </w:pPr>
      <w:r w:rsidRPr="00A349DE">
        <w:lastRenderedPageBreak/>
        <w:tab/>
        <w:t>(2)</w:t>
      </w:r>
      <w:r w:rsidRPr="00A349DE">
        <w:tab/>
        <w:t>An application for approval of a transfer is taken to be accompa</w:t>
      </w:r>
      <w:r w:rsidRPr="00A349DE">
        <w:rPr>
          <w:lang w:eastAsia="en-US"/>
        </w:rPr>
        <w:t>n</w:t>
      </w:r>
      <w:r w:rsidRPr="00A349DE">
        <w:t>ied by the instrument of transfer referred to in paragraph (1)(b) if that instrument is given to the Titles Administrator before the end of the period applicable under subsection 476(1).</w:t>
      </w:r>
    </w:p>
    <w:p w:rsidR="00255C2C" w:rsidRPr="00A349DE" w:rsidRDefault="00255C2C" w:rsidP="00255C2C">
      <w:pPr>
        <w:pStyle w:val="subsection"/>
      </w:pPr>
      <w:r w:rsidRPr="00A349DE">
        <w:tab/>
        <w:t>(3)</w:t>
      </w:r>
      <w:r w:rsidRPr="00A349DE">
        <w:tab/>
        <w:t>If the approved form requires the application to be accompanied by any other information or documents, an application under this section is taken to be accompanied by the information or documents if the information or documents are given to the Titles Administrator before the end of the period applicable under subsection 476(1).</w:t>
      </w:r>
    </w:p>
    <w:p w:rsidR="00255C2C" w:rsidRPr="00A349DE" w:rsidRDefault="00255C2C" w:rsidP="00255C2C">
      <w:pPr>
        <w:pStyle w:val="subsection"/>
      </w:pPr>
      <w:r w:rsidRPr="00A349DE">
        <w:tab/>
        <w:t>(4)</w:t>
      </w:r>
      <w:r w:rsidRPr="00A349DE">
        <w:tab/>
        <w:t>The Titles Administrator may, by notifiable instrument, approve a form for the purposes of paragraph (1)(b).</w:t>
      </w:r>
    </w:p>
    <w:p w:rsidR="00326F01" w:rsidRPr="00A349DE" w:rsidRDefault="009B4B4B" w:rsidP="00226A2B">
      <w:pPr>
        <w:pStyle w:val="ActHead5"/>
      </w:pPr>
      <w:bookmarkStart w:id="16" w:name="_Toc169609428"/>
      <w:r w:rsidRPr="00AC3DC6">
        <w:rPr>
          <w:rStyle w:val="CharSectno"/>
        </w:rPr>
        <w:t>476</w:t>
      </w:r>
      <w:r w:rsidR="00326F01" w:rsidRPr="00A349DE">
        <w:t xml:space="preserve">  Time limit for application</w:t>
      </w:r>
      <w:bookmarkEnd w:id="16"/>
    </w:p>
    <w:p w:rsidR="00326F01" w:rsidRPr="00A349DE" w:rsidRDefault="00326F01" w:rsidP="00326F01">
      <w:pPr>
        <w:pStyle w:val="subsection"/>
      </w:pPr>
      <w:r w:rsidRPr="00A349DE">
        <w:tab/>
        <w:t>(1)</w:t>
      </w:r>
      <w:r w:rsidRPr="00A349DE">
        <w:tab/>
        <w:t>An application for approval of a transfer must be made within:</w:t>
      </w:r>
    </w:p>
    <w:p w:rsidR="00326F01" w:rsidRPr="00A349DE" w:rsidRDefault="00326F01" w:rsidP="00326F01">
      <w:pPr>
        <w:pStyle w:val="paragraph"/>
      </w:pPr>
      <w:r w:rsidRPr="00A349DE">
        <w:tab/>
        <w:t>(a)</w:t>
      </w:r>
      <w:r w:rsidRPr="00A349DE">
        <w:tab/>
        <w:t>90 days after the day on which the party who last executed the instrument of transfer so executed the instrument of transfer; or</w:t>
      </w:r>
    </w:p>
    <w:p w:rsidR="00326F01" w:rsidRPr="00A349DE" w:rsidRDefault="00326F01" w:rsidP="00326F01">
      <w:pPr>
        <w:pStyle w:val="paragraph"/>
      </w:pPr>
      <w:r w:rsidRPr="00A349DE">
        <w:tab/>
        <w:t>(b)</w:t>
      </w:r>
      <w:r w:rsidRPr="00A349DE">
        <w:tab/>
        <w:t xml:space="preserve">such longer period as the </w:t>
      </w:r>
      <w:r w:rsidR="00217480" w:rsidRPr="00A349DE">
        <w:t>Titles Administrator</w:t>
      </w:r>
      <w:r w:rsidRPr="00A349DE">
        <w:t xml:space="preserve"> allows.</w:t>
      </w:r>
    </w:p>
    <w:p w:rsidR="00326F01" w:rsidRPr="00A349DE" w:rsidRDefault="00326F01" w:rsidP="00326F01">
      <w:pPr>
        <w:pStyle w:val="subsection"/>
      </w:pPr>
      <w:r w:rsidRPr="00A349DE">
        <w:tab/>
        <w:t>(2)</w:t>
      </w:r>
      <w:r w:rsidRPr="00A349DE">
        <w:tab/>
        <w:t xml:space="preserve">The </w:t>
      </w:r>
      <w:r w:rsidR="00217480" w:rsidRPr="00A349DE">
        <w:t>Titles Administrator</w:t>
      </w:r>
      <w:r w:rsidRPr="00A349DE">
        <w:t xml:space="preserve"> may allow a longer period under </w:t>
      </w:r>
      <w:r w:rsidR="006824ED" w:rsidRPr="00A349DE">
        <w:t>paragraph (</w:t>
      </w:r>
      <w:r w:rsidRPr="00A349DE">
        <w:t>1)(b) only if there are sufficient grounds to warrant allowing the longer period.</w:t>
      </w:r>
    </w:p>
    <w:p w:rsidR="00326F01" w:rsidRPr="00A349DE" w:rsidRDefault="009B4B4B" w:rsidP="00226A2B">
      <w:pPr>
        <w:pStyle w:val="ActHead5"/>
      </w:pPr>
      <w:bookmarkStart w:id="17" w:name="_Toc169609429"/>
      <w:r w:rsidRPr="00AC3DC6">
        <w:rPr>
          <w:rStyle w:val="CharSectno"/>
        </w:rPr>
        <w:t>477</w:t>
      </w:r>
      <w:r w:rsidR="00326F01" w:rsidRPr="00A349DE">
        <w:t xml:space="preserve">  Date of application to be entered in Register</w:t>
      </w:r>
      <w:bookmarkEnd w:id="17"/>
    </w:p>
    <w:p w:rsidR="00326F01" w:rsidRPr="00A349DE" w:rsidRDefault="00326F01" w:rsidP="00326F01">
      <w:pPr>
        <w:pStyle w:val="subsection"/>
      </w:pPr>
      <w:r w:rsidRPr="00A349DE">
        <w:tab/>
      </w:r>
      <w:r w:rsidRPr="00A349DE">
        <w:tab/>
        <w:t xml:space="preserve">If an application is made for approval of a transfer, the </w:t>
      </w:r>
      <w:r w:rsidR="00217480" w:rsidRPr="00A349DE">
        <w:t>Titles Administrator</w:t>
      </w:r>
      <w:r w:rsidRPr="00A349DE">
        <w:t>:</w:t>
      </w:r>
    </w:p>
    <w:p w:rsidR="00326F01" w:rsidRPr="00A349DE" w:rsidRDefault="00326F01" w:rsidP="00326F01">
      <w:pPr>
        <w:pStyle w:val="paragraph"/>
      </w:pPr>
      <w:r w:rsidRPr="00A349DE">
        <w:tab/>
        <w:t>(a)</w:t>
      </w:r>
      <w:r w:rsidRPr="00A349DE">
        <w:tab/>
        <w:t xml:space="preserve">must enter a memorandum </w:t>
      </w:r>
      <w:r w:rsidR="00217480" w:rsidRPr="00A349DE">
        <w:t>in the relevant Register</w:t>
      </w:r>
      <w:r w:rsidRPr="00A349DE">
        <w:t xml:space="preserve"> of the date on which the application was lodged; and</w:t>
      </w:r>
    </w:p>
    <w:p w:rsidR="00326F01" w:rsidRPr="00A349DE" w:rsidRDefault="00326F01" w:rsidP="00326F01">
      <w:pPr>
        <w:pStyle w:val="paragraph"/>
      </w:pPr>
      <w:r w:rsidRPr="00A349DE">
        <w:tab/>
        <w:t>(b)</w:t>
      </w:r>
      <w:r w:rsidRPr="00A349DE">
        <w:tab/>
        <w:t xml:space="preserve">may make such other notation </w:t>
      </w:r>
      <w:r w:rsidR="00217480" w:rsidRPr="00A349DE">
        <w:t>in the relevant Register</w:t>
      </w:r>
      <w:r w:rsidRPr="00A349DE">
        <w:t xml:space="preserve"> as the </w:t>
      </w:r>
      <w:r w:rsidR="00217480" w:rsidRPr="00A349DE">
        <w:t>Titles Administrator</w:t>
      </w:r>
      <w:r w:rsidRPr="00A349DE">
        <w:t xml:space="preserve"> considers appropriate.</w:t>
      </w:r>
    </w:p>
    <w:p w:rsidR="00326F01" w:rsidRPr="00A349DE" w:rsidRDefault="009B4B4B" w:rsidP="00226A2B">
      <w:pPr>
        <w:pStyle w:val="ActHead5"/>
      </w:pPr>
      <w:bookmarkStart w:id="18" w:name="_Toc169609430"/>
      <w:r w:rsidRPr="00AC3DC6">
        <w:rPr>
          <w:rStyle w:val="CharSectno"/>
        </w:rPr>
        <w:lastRenderedPageBreak/>
        <w:t>478</w:t>
      </w:r>
      <w:r w:rsidR="00326F01" w:rsidRPr="00A349DE">
        <w:t xml:space="preserve">  Approval of transfer</w:t>
      </w:r>
      <w:bookmarkEnd w:id="18"/>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an application is made for approval of a transfer.</w:t>
      </w:r>
    </w:p>
    <w:p w:rsidR="00326F01" w:rsidRPr="00A349DE" w:rsidRDefault="00326F01" w:rsidP="00326F01">
      <w:pPr>
        <w:pStyle w:val="SubsectionHead"/>
      </w:pPr>
      <w:r w:rsidRPr="00A349DE">
        <w:t>Decision</w:t>
      </w:r>
    </w:p>
    <w:p w:rsidR="00326F01" w:rsidRPr="00A349DE" w:rsidRDefault="00326F01" w:rsidP="00326F01">
      <w:pPr>
        <w:pStyle w:val="subsection"/>
      </w:pPr>
      <w:r w:rsidRPr="00A349DE">
        <w:tab/>
        <w:t>(2)</w:t>
      </w:r>
      <w:r w:rsidRPr="00A349DE">
        <w:tab/>
        <w:t xml:space="preserve">The </w:t>
      </w:r>
      <w:r w:rsidR="00217480" w:rsidRPr="00A349DE">
        <w:t>Titles Administrator</w:t>
      </w:r>
      <w:r w:rsidRPr="00A349DE">
        <w:t xml:space="preserve"> must:</w:t>
      </w:r>
    </w:p>
    <w:p w:rsidR="00326F01" w:rsidRPr="00A349DE" w:rsidRDefault="00326F01" w:rsidP="00326F01">
      <w:pPr>
        <w:pStyle w:val="paragraph"/>
      </w:pPr>
      <w:r w:rsidRPr="00A349DE">
        <w:tab/>
        <w:t>(a)</w:t>
      </w:r>
      <w:r w:rsidRPr="00A349DE">
        <w:tab/>
        <w:t>approve the transfer; or</w:t>
      </w:r>
    </w:p>
    <w:p w:rsidR="00326F01" w:rsidRPr="00A349DE" w:rsidRDefault="00326F01" w:rsidP="00326F01">
      <w:pPr>
        <w:pStyle w:val="paragraph"/>
      </w:pPr>
      <w:r w:rsidRPr="00A349DE">
        <w:tab/>
        <w:t>(b)</w:t>
      </w:r>
      <w:r w:rsidRPr="00A349DE">
        <w:tab/>
        <w:t>refuse to approve the transfer.</w:t>
      </w:r>
    </w:p>
    <w:p w:rsidR="00255C2C" w:rsidRPr="00A349DE" w:rsidRDefault="00255C2C" w:rsidP="00255C2C">
      <w:pPr>
        <w:pStyle w:val="subsection"/>
      </w:pPr>
      <w:r w:rsidRPr="00A349DE">
        <w:tab/>
        <w:t>(3)</w:t>
      </w:r>
      <w:r w:rsidRPr="00A349DE">
        <w:tab/>
        <w:t>Before deciding whether to approve a transfer of a title, the Titles Administrator may consult with one or more of the following:</w:t>
      </w:r>
    </w:p>
    <w:p w:rsidR="00255C2C" w:rsidRPr="00A349DE" w:rsidRDefault="00255C2C" w:rsidP="00255C2C">
      <w:pPr>
        <w:pStyle w:val="paragraph"/>
      </w:pPr>
      <w:r w:rsidRPr="00A349DE">
        <w:tab/>
        <w:t>(a)</w:t>
      </w:r>
      <w:r w:rsidRPr="00A349DE">
        <w:tab/>
        <w:t>the Joint Authority;</w:t>
      </w:r>
    </w:p>
    <w:p w:rsidR="00255C2C" w:rsidRPr="00A349DE" w:rsidRDefault="00255C2C" w:rsidP="00255C2C">
      <w:pPr>
        <w:pStyle w:val="paragraph"/>
      </w:pPr>
      <w:r w:rsidRPr="00A349DE">
        <w:tab/>
        <w:t>(b)</w:t>
      </w:r>
      <w:r w:rsidRPr="00A349DE">
        <w:tab/>
        <w:t>NOPSEMA;</w:t>
      </w:r>
    </w:p>
    <w:p w:rsidR="00255C2C" w:rsidRPr="00A349DE" w:rsidRDefault="00255C2C" w:rsidP="00255C2C">
      <w:pPr>
        <w:pStyle w:val="paragraph"/>
      </w:pPr>
      <w:r w:rsidRPr="00A349DE">
        <w:tab/>
        <w:t>(c)</w:t>
      </w:r>
      <w:r w:rsidRPr="00A349DE">
        <w:tab/>
        <w:t>the responsible Commonwealth Minister.</w:t>
      </w:r>
    </w:p>
    <w:p w:rsidR="00255C2C" w:rsidRPr="00A349DE" w:rsidRDefault="00255C2C" w:rsidP="00255C2C">
      <w:pPr>
        <w:pStyle w:val="subsection"/>
      </w:pPr>
      <w:r w:rsidRPr="00A349DE">
        <w:tab/>
        <w:t>(3A)</w:t>
      </w:r>
      <w:r w:rsidRPr="00A349DE">
        <w:tab/>
        <w:t>In deciding whether to approve a transfer of a title, the Titles Administrator:</w:t>
      </w:r>
    </w:p>
    <w:p w:rsidR="00255C2C" w:rsidRPr="00A349DE" w:rsidRDefault="00255C2C" w:rsidP="00255C2C">
      <w:pPr>
        <w:pStyle w:val="paragraph"/>
      </w:pPr>
      <w:r w:rsidRPr="00A349DE">
        <w:tab/>
        <w:t>(a)</w:t>
      </w:r>
      <w:r w:rsidRPr="00A349DE">
        <w:tab/>
        <w:t>must have regard to the matters specified in subsection (3B); and</w:t>
      </w:r>
    </w:p>
    <w:p w:rsidR="00255C2C" w:rsidRPr="00A349DE" w:rsidRDefault="00255C2C" w:rsidP="00255C2C">
      <w:pPr>
        <w:pStyle w:val="paragraph"/>
      </w:pPr>
      <w:r w:rsidRPr="00A349DE">
        <w:tab/>
        <w:t>(b)</w:t>
      </w:r>
      <w:r w:rsidRPr="00A349DE">
        <w:tab/>
        <w:t>may have regard to the matters raised in consultations (if any) under subsection (3); and</w:t>
      </w:r>
    </w:p>
    <w:p w:rsidR="00255C2C" w:rsidRPr="00A349DE" w:rsidRDefault="00255C2C" w:rsidP="00255C2C">
      <w:pPr>
        <w:pStyle w:val="paragraph"/>
      </w:pPr>
      <w:r w:rsidRPr="00A349DE">
        <w:tab/>
        <w:t>(c)</w:t>
      </w:r>
      <w:r w:rsidRPr="00A349DE">
        <w:tab/>
        <w:t>may have regard to any other matters the Titles Administrator considers relevant.</w:t>
      </w:r>
    </w:p>
    <w:p w:rsidR="00255C2C" w:rsidRPr="00A349DE" w:rsidRDefault="00255C2C" w:rsidP="00255C2C">
      <w:pPr>
        <w:pStyle w:val="subsection"/>
      </w:pPr>
      <w:r w:rsidRPr="00A349DE">
        <w:tab/>
        <w:t>(3B)</w:t>
      </w:r>
      <w:r w:rsidRPr="00A349DE">
        <w:tab/>
        <w:t>The matters are as follows:</w:t>
      </w:r>
    </w:p>
    <w:p w:rsidR="00255C2C" w:rsidRPr="00A349DE" w:rsidRDefault="00255C2C" w:rsidP="00255C2C">
      <w:pPr>
        <w:pStyle w:val="paragraph"/>
      </w:pPr>
      <w:r w:rsidRPr="00A349DE">
        <w:tab/>
        <w:t>(a)</w:t>
      </w:r>
      <w:r w:rsidRPr="00A349DE">
        <w:tab/>
        <w:t>whether the technical advice and financial resources available to the transferee or transferees are sufficient to:</w:t>
      </w:r>
    </w:p>
    <w:p w:rsidR="00255C2C" w:rsidRPr="00A349DE" w:rsidRDefault="00255C2C" w:rsidP="00255C2C">
      <w:pPr>
        <w:pStyle w:val="paragraphsub"/>
      </w:pPr>
      <w:r w:rsidRPr="00A349DE">
        <w:tab/>
        <w:t>(i)</w:t>
      </w:r>
      <w:r w:rsidRPr="00A349DE">
        <w:tab/>
        <w:t>carry out the operations and works that are authorised by the title; and</w:t>
      </w:r>
    </w:p>
    <w:p w:rsidR="00255C2C" w:rsidRPr="00A349DE" w:rsidRDefault="00255C2C" w:rsidP="00255C2C">
      <w:pPr>
        <w:pStyle w:val="paragraphsub"/>
      </w:pPr>
      <w:r w:rsidRPr="00A349DE">
        <w:tab/>
        <w:t>(ii)</w:t>
      </w:r>
      <w:r w:rsidRPr="00A349DE">
        <w:tab/>
        <w:t>discharge the obligations that will be imposed under this Act, or a legislative instrument under this Act, in relation to the title;</w:t>
      </w:r>
    </w:p>
    <w:p w:rsidR="00255C2C" w:rsidRPr="00A349DE" w:rsidRDefault="00255C2C" w:rsidP="00255C2C">
      <w:pPr>
        <w:pStyle w:val="paragraph"/>
      </w:pPr>
      <w:r w:rsidRPr="00A349DE">
        <w:tab/>
        <w:t>(b)</w:t>
      </w:r>
      <w:r w:rsidRPr="00A349DE">
        <w:tab/>
        <w:t>the matters specified in section 695YB as they apply to the transferee or transferees;</w:t>
      </w:r>
    </w:p>
    <w:p w:rsidR="00255C2C" w:rsidRPr="00A349DE" w:rsidRDefault="00255C2C" w:rsidP="00255C2C">
      <w:pPr>
        <w:pStyle w:val="paragraph"/>
      </w:pPr>
      <w:r w:rsidRPr="00A349DE">
        <w:lastRenderedPageBreak/>
        <w:tab/>
        <w:t>(c)</w:t>
      </w:r>
      <w:r w:rsidRPr="00A349DE">
        <w:tab/>
        <w:t>if the transferee or transferees is a body corporate—the matters specified in section 695YB as they apply to an officer of the body corporate;</w:t>
      </w:r>
    </w:p>
    <w:p w:rsidR="00255C2C" w:rsidRPr="00A349DE" w:rsidRDefault="00255C2C" w:rsidP="00255C2C">
      <w:pPr>
        <w:pStyle w:val="paragraph"/>
      </w:pPr>
      <w:r w:rsidRPr="00A349DE">
        <w:tab/>
        <w:t>(d)</w:t>
      </w:r>
      <w:r w:rsidRPr="00A349DE">
        <w:tab/>
        <w:t>any other matters prescribed by the regulations.</w:t>
      </w:r>
    </w:p>
    <w:p w:rsidR="00326F01" w:rsidRPr="00A349DE" w:rsidRDefault="00326F01" w:rsidP="00326F01">
      <w:pPr>
        <w:pStyle w:val="subsection"/>
      </w:pPr>
      <w:r w:rsidRPr="00A349DE">
        <w:tab/>
        <w:t>(</w:t>
      </w:r>
      <w:r w:rsidR="00DD25BA" w:rsidRPr="00A349DE">
        <w:t>4</w:t>
      </w:r>
      <w:r w:rsidRPr="00A349DE">
        <w:t>)</w:t>
      </w:r>
      <w:r w:rsidRPr="00A349DE">
        <w:tab/>
        <w:t xml:space="preserve">The </w:t>
      </w:r>
      <w:r w:rsidR="002E3FE7" w:rsidRPr="00A349DE">
        <w:t>Titles Administrator</w:t>
      </w:r>
      <w:r w:rsidRPr="00A349DE">
        <w:t xml:space="preserve"> must, by written notice given to the applicant, notify the applicant of the </w:t>
      </w:r>
      <w:r w:rsidR="002E3FE7" w:rsidRPr="00A349DE">
        <w:t>Titles Administrator’s</w:t>
      </w:r>
      <w:r w:rsidRPr="00A349DE">
        <w:t xml:space="preserve"> decision.</w:t>
      </w:r>
    </w:p>
    <w:p w:rsidR="00326F01" w:rsidRPr="00A349DE" w:rsidRDefault="00326F01" w:rsidP="00326F01">
      <w:pPr>
        <w:pStyle w:val="subsection"/>
      </w:pPr>
      <w:r w:rsidRPr="00A349DE">
        <w:tab/>
        <w:t>(</w:t>
      </w:r>
      <w:r w:rsidR="00DD25BA" w:rsidRPr="00A349DE">
        <w:t>5</w:t>
      </w:r>
      <w:r w:rsidRPr="00A349DE">
        <w:t>)</w:t>
      </w:r>
      <w:r w:rsidRPr="00A349DE">
        <w:tab/>
        <w:t xml:space="preserve">If the </w:t>
      </w:r>
      <w:r w:rsidR="002E3FE7" w:rsidRPr="00A349DE">
        <w:t>Titles Administrator</w:t>
      </w:r>
      <w:r w:rsidRPr="00A349DE">
        <w:t xml:space="preserve"> refuses to approve the transfer, the </w:t>
      </w:r>
      <w:r w:rsidR="002E3FE7" w:rsidRPr="00A349DE">
        <w:t>Titles Administrator</w:t>
      </w:r>
      <w:r w:rsidRPr="00A349DE">
        <w:t xml:space="preserve"> must make a notation of the refusal </w:t>
      </w:r>
      <w:r w:rsidR="00CB6E93" w:rsidRPr="00A349DE">
        <w:t>in the relevant Register</w:t>
      </w:r>
      <w:r w:rsidRPr="00A349DE">
        <w:t>.</w:t>
      </w:r>
    </w:p>
    <w:p w:rsidR="00326F01" w:rsidRPr="00A349DE" w:rsidRDefault="009B4B4B" w:rsidP="00226A2B">
      <w:pPr>
        <w:pStyle w:val="ActHead5"/>
      </w:pPr>
      <w:bookmarkStart w:id="19" w:name="_Toc169609431"/>
      <w:r w:rsidRPr="00AC3DC6">
        <w:rPr>
          <w:rStyle w:val="CharSectno"/>
        </w:rPr>
        <w:t>479</w:t>
      </w:r>
      <w:r w:rsidR="00326F01" w:rsidRPr="00A349DE">
        <w:t xml:space="preserve">  Registration of transfer</w:t>
      </w:r>
      <w:bookmarkEnd w:id="19"/>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 xml:space="preserve">This section applies if the </w:t>
      </w:r>
      <w:r w:rsidR="00CB6E93" w:rsidRPr="00A349DE">
        <w:t>Titles Administrator</w:t>
      </w:r>
      <w:r w:rsidRPr="00A349DE">
        <w:t xml:space="preserve"> approves the transfer of a title.</w:t>
      </w:r>
    </w:p>
    <w:p w:rsidR="00326F01" w:rsidRPr="00A349DE" w:rsidRDefault="00326F01" w:rsidP="00326F01">
      <w:pPr>
        <w:pStyle w:val="SubsectionHead"/>
      </w:pPr>
      <w:r w:rsidRPr="00A349DE">
        <w:t>Endorsement</w:t>
      </w:r>
    </w:p>
    <w:p w:rsidR="00DB7A89" w:rsidRPr="00A349DE" w:rsidRDefault="00DB7A89" w:rsidP="00DB7A89">
      <w:pPr>
        <w:pStyle w:val="subsection"/>
      </w:pPr>
      <w:r w:rsidRPr="00A349DE">
        <w:tab/>
        <w:t>(2)</w:t>
      </w:r>
      <w:r w:rsidRPr="00A349DE">
        <w:tab/>
        <w:t>The Titles Administrator must immediately endorse a memorandum of approval on the instrument of transfer.</w:t>
      </w:r>
    </w:p>
    <w:p w:rsidR="00326F01" w:rsidRPr="00A349DE" w:rsidRDefault="00326F01" w:rsidP="00326F01">
      <w:pPr>
        <w:pStyle w:val="subsection"/>
      </w:pPr>
      <w:r w:rsidRPr="00A349DE">
        <w:tab/>
        <w:t>(3)</w:t>
      </w:r>
      <w:r w:rsidRPr="00A349DE">
        <w:tab/>
      </w:r>
      <w:r w:rsidR="003C78A3" w:rsidRPr="00A349DE">
        <w:t>The</w:t>
      </w:r>
      <w:r w:rsidRPr="00A349DE">
        <w:t xml:space="preserve"> </w:t>
      </w:r>
      <w:r w:rsidR="00CB6E93" w:rsidRPr="00A349DE">
        <w:t>Titles Administrator</w:t>
      </w:r>
      <w:r w:rsidRPr="00A349DE">
        <w:t xml:space="preserve"> must enter </w:t>
      </w:r>
      <w:r w:rsidR="00CB6E93" w:rsidRPr="00A349DE">
        <w:t>in the relevant Register</w:t>
      </w:r>
      <w:r w:rsidRPr="00A349DE">
        <w:t xml:space="preserve"> a memorandum of:</w:t>
      </w:r>
    </w:p>
    <w:p w:rsidR="00326F01" w:rsidRPr="00A349DE" w:rsidRDefault="00326F01" w:rsidP="00326F01">
      <w:pPr>
        <w:pStyle w:val="paragraph"/>
      </w:pPr>
      <w:r w:rsidRPr="00A349DE">
        <w:tab/>
        <w:t>(a)</w:t>
      </w:r>
      <w:r w:rsidRPr="00A349DE">
        <w:tab/>
        <w:t>the transfer; and</w:t>
      </w:r>
    </w:p>
    <w:p w:rsidR="00326F01" w:rsidRPr="00A349DE" w:rsidRDefault="00326F01" w:rsidP="00326F01">
      <w:pPr>
        <w:pStyle w:val="paragraph"/>
      </w:pPr>
      <w:r w:rsidRPr="00A349DE">
        <w:tab/>
        <w:t>(b)</w:t>
      </w:r>
      <w:r w:rsidRPr="00A349DE">
        <w:tab/>
        <w:t>the name of the transferee or of each transferee.</w:t>
      </w:r>
    </w:p>
    <w:p w:rsidR="00326F01" w:rsidRPr="00A349DE" w:rsidRDefault="00326F01" w:rsidP="00326F01">
      <w:pPr>
        <w:pStyle w:val="subsection"/>
      </w:pPr>
      <w:r w:rsidRPr="00A349DE">
        <w:tab/>
        <w:t>(4)</w:t>
      </w:r>
      <w:r w:rsidRPr="00A349DE">
        <w:tab/>
        <w:t xml:space="preserve">On the entry </w:t>
      </w:r>
      <w:r w:rsidR="00CB6E93" w:rsidRPr="00A349DE">
        <w:t>in the relevant Register</w:t>
      </w:r>
      <w:r w:rsidRPr="00A349DE">
        <w:t xml:space="preserve"> of the memorandum:</w:t>
      </w:r>
    </w:p>
    <w:p w:rsidR="00326F01" w:rsidRPr="00A349DE" w:rsidRDefault="00326F01" w:rsidP="00326F01">
      <w:pPr>
        <w:pStyle w:val="paragraph"/>
      </w:pPr>
      <w:r w:rsidRPr="00A349DE">
        <w:tab/>
        <w:t>(a)</w:t>
      </w:r>
      <w:r w:rsidRPr="00A349DE">
        <w:tab/>
        <w:t>the transfer is taken to be registered; and</w:t>
      </w:r>
    </w:p>
    <w:p w:rsidR="00326F01" w:rsidRPr="00A349DE" w:rsidRDefault="00326F01" w:rsidP="00326F01">
      <w:pPr>
        <w:pStyle w:val="paragraph"/>
      </w:pPr>
      <w:r w:rsidRPr="00A349DE">
        <w:tab/>
        <w:t>(b)</w:t>
      </w:r>
      <w:r w:rsidRPr="00A349DE">
        <w:tab/>
        <w:t>the transferee becomes the registered holder, or the transferees become the registered holders, of the title.</w:t>
      </w:r>
    </w:p>
    <w:p w:rsidR="00255C2C" w:rsidRPr="00A349DE" w:rsidRDefault="00255C2C" w:rsidP="00255C2C">
      <w:pPr>
        <w:pStyle w:val="subsection"/>
      </w:pPr>
      <w:r w:rsidRPr="00A349DE">
        <w:tab/>
        <w:t>(5)</w:t>
      </w:r>
      <w:r w:rsidRPr="00A349DE">
        <w:tab/>
        <w:t>If the transfer is registered:</w:t>
      </w:r>
    </w:p>
    <w:p w:rsidR="00255C2C" w:rsidRPr="00A349DE" w:rsidRDefault="00255C2C" w:rsidP="00255C2C">
      <w:pPr>
        <w:pStyle w:val="paragraph"/>
      </w:pPr>
      <w:r w:rsidRPr="00A349DE">
        <w:tab/>
        <w:t>(a)</w:t>
      </w:r>
      <w:r w:rsidRPr="00A349DE">
        <w:tab/>
        <w:t>a copy of the instrument of transfer endorsed with the memorandum of approval must be:</w:t>
      </w:r>
    </w:p>
    <w:p w:rsidR="00255C2C" w:rsidRPr="00A349DE" w:rsidRDefault="00255C2C" w:rsidP="00255C2C">
      <w:pPr>
        <w:pStyle w:val="paragraphsub"/>
      </w:pPr>
      <w:r w:rsidRPr="00A349DE">
        <w:tab/>
        <w:t>(i)</w:t>
      </w:r>
      <w:r w:rsidRPr="00A349DE">
        <w:tab/>
        <w:t>retained by the Titles Administrator; and</w:t>
      </w:r>
    </w:p>
    <w:p w:rsidR="00255C2C" w:rsidRPr="00A349DE" w:rsidRDefault="00255C2C" w:rsidP="00255C2C">
      <w:pPr>
        <w:pStyle w:val="paragraphsub"/>
      </w:pPr>
      <w:r w:rsidRPr="00A349DE">
        <w:lastRenderedPageBreak/>
        <w:tab/>
        <w:t>(ii)</w:t>
      </w:r>
      <w:r w:rsidRPr="00A349DE">
        <w:tab/>
        <w:t>made available for inspection in accordance with this Chapter; and</w:t>
      </w:r>
    </w:p>
    <w:p w:rsidR="00255C2C" w:rsidRPr="00A349DE" w:rsidRDefault="00255C2C" w:rsidP="00255C2C">
      <w:pPr>
        <w:pStyle w:val="paragraph"/>
      </w:pPr>
      <w:r w:rsidRPr="00A349DE">
        <w:tab/>
        <w:t>(b)</w:t>
      </w:r>
      <w:r w:rsidRPr="00A349DE">
        <w:tab/>
        <w:t>if the instrument of transfer was provided in hard copy—the instrument of transfer endorsed with the memorandum of approval must be returned to the person who applied for approval of the transfer; and</w:t>
      </w:r>
    </w:p>
    <w:p w:rsidR="00255C2C" w:rsidRPr="00A349DE" w:rsidRDefault="00255C2C" w:rsidP="00255C2C">
      <w:pPr>
        <w:pStyle w:val="paragraph"/>
      </w:pPr>
      <w:r w:rsidRPr="00A349DE">
        <w:tab/>
        <w:t>(c)</w:t>
      </w:r>
      <w:r w:rsidRPr="00A349DE">
        <w:tab/>
        <w:t>if the instrument of transfer was provided electronically—a copy of the instrument of transfer endorsed with the memorandum of approval must be given to the person who applied for approval of the transfer.</w:t>
      </w:r>
    </w:p>
    <w:p w:rsidR="00326F01" w:rsidRPr="00A349DE" w:rsidRDefault="009B4B4B" w:rsidP="00226A2B">
      <w:pPr>
        <w:pStyle w:val="ActHead5"/>
      </w:pPr>
      <w:bookmarkStart w:id="20" w:name="_Toc169609432"/>
      <w:r w:rsidRPr="00AC3DC6">
        <w:rPr>
          <w:rStyle w:val="CharSectno"/>
        </w:rPr>
        <w:t>480</w:t>
      </w:r>
      <w:r w:rsidR="00326F01" w:rsidRPr="00A349DE">
        <w:t xml:space="preserve">  Instrument of transfer does not create an interest in the title</w:t>
      </w:r>
      <w:bookmarkEnd w:id="20"/>
    </w:p>
    <w:p w:rsidR="00326F01" w:rsidRPr="00A349DE" w:rsidRDefault="00326F01" w:rsidP="00326F01">
      <w:pPr>
        <w:pStyle w:val="subsection"/>
      </w:pPr>
      <w:r w:rsidRPr="00A349DE">
        <w:tab/>
      </w:r>
      <w:r w:rsidRPr="00A349DE">
        <w:tab/>
        <w:t>The mere execution of an instrument of transfer of a title creates no interest in the title.</w:t>
      </w:r>
    </w:p>
    <w:p w:rsidR="00326F01" w:rsidRPr="00A349DE" w:rsidRDefault="009B4B4B" w:rsidP="00226A2B">
      <w:pPr>
        <w:pStyle w:val="ActHead5"/>
      </w:pPr>
      <w:bookmarkStart w:id="21" w:name="_Toc169609433"/>
      <w:r w:rsidRPr="00AC3DC6">
        <w:rPr>
          <w:rStyle w:val="CharSectno"/>
        </w:rPr>
        <w:t>481</w:t>
      </w:r>
      <w:r w:rsidR="00326F01" w:rsidRPr="00A349DE">
        <w:t xml:space="preserve">  Limit on effect of approval of transfers</w:t>
      </w:r>
      <w:bookmarkEnd w:id="21"/>
    </w:p>
    <w:p w:rsidR="00326F01" w:rsidRPr="00A349DE" w:rsidRDefault="00326F01" w:rsidP="00326F01">
      <w:pPr>
        <w:pStyle w:val="subsection"/>
      </w:pPr>
      <w:r w:rsidRPr="00A349DE">
        <w:tab/>
      </w:r>
      <w:r w:rsidRPr="00A349DE">
        <w:tab/>
        <w:t>The approval of a transfer of a title does not give to the transfer any force, effect or validity that the transfer would not have had if this Chapter had not been enacted.</w:t>
      </w:r>
    </w:p>
    <w:p w:rsidR="00326F01" w:rsidRPr="00A349DE" w:rsidRDefault="00326F01" w:rsidP="00016F49">
      <w:pPr>
        <w:pStyle w:val="ActHead2"/>
        <w:pageBreakBefore/>
      </w:pPr>
      <w:bookmarkStart w:id="22" w:name="_Toc169609434"/>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.4</w:t>
      </w:r>
      <w:r w:rsidRPr="00A349DE">
        <w:t>—</w:t>
      </w:r>
      <w:r w:rsidRPr="00AC3DC6">
        <w:rPr>
          <w:rStyle w:val="CharPartText"/>
        </w:rPr>
        <w:t>Devolution of title</w:t>
      </w:r>
      <w:bookmarkEnd w:id="22"/>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23" w:name="_Toc169609435"/>
      <w:r w:rsidRPr="00AC3DC6">
        <w:rPr>
          <w:rStyle w:val="CharSectno"/>
        </w:rPr>
        <w:t>482</w:t>
      </w:r>
      <w:r w:rsidR="00326F01" w:rsidRPr="00A349DE">
        <w:t xml:space="preserve">  Application to have name entered on the Register as the holder of a title</w:t>
      </w:r>
      <w:bookmarkEnd w:id="23"/>
    </w:p>
    <w:p w:rsidR="00326F01" w:rsidRPr="00A349DE" w:rsidRDefault="00326F01" w:rsidP="00326F01">
      <w:pPr>
        <w:pStyle w:val="subsection"/>
      </w:pPr>
      <w:r w:rsidRPr="00A349DE">
        <w:tab/>
        <w:t>(1)</w:t>
      </w:r>
      <w:r w:rsidRPr="00A349DE">
        <w:tab/>
        <w:t xml:space="preserve">If the rights of the registered holder of a particular title have devolved on a person by operation of law, the person may apply to the </w:t>
      </w:r>
      <w:r w:rsidR="00CB6E93" w:rsidRPr="00A349DE">
        <w:t>Titles Administrator to have the person’s name entered in the relevant Register</w:t>
      </w:r>
      <w:r w:rsidRPr="00A349DE">
        <w:t xml:space="preserve"> as the holder of the title.</w:t>
      </w:r>
    </w:p>
    <w:p w:rsidR="00326F01" w:rsidRPr="00A349DE" w:rsidRDefault="00326F01" w:rsidP="00326F01">
      <w:pPr>
        <w:pStyle w:val="subsection"/>
      </w:pPr>
      <w:r w:rsidRPr="00A349DE">
        <w:tab/>
        <w:t>(2)</w:t>
      </w:r>
      <w:r w:rsidRPr="00A349DE">
        <w:tab/>
        <w:t>The application must be in writing.</w:t>
      </w:r>
    </w:p>
    <w:p w:rsidR="00326F01" w:rsidRPr="00A349DE" w:rsidRDefault="009B4B4B" w:rsidP="00226A2B">
      <w:pPr>
        <w:pStyle w:val="ActHead5"/>
      </w:pPr>
      <w:bookmarkStart w:id="24" w:name="_Toc169609436"/>
      <w:r w:rsidRPr="00AC3DC6">
        <w:rPr>
          <w:rStyle w:val="CharSectno"/>
        </w:rPr>
        <w:t>483</w:t>
      </w:r>
      <w:r w:rsidR="00326F01" w:rsidRPr="00A349DE">
        <w:t xml:space="preserve">  Entry of name in the Register</w:t>
      </w:r>
      <w:bookmarkEnd w:id="24"/>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an application is made under section</w:t>
      </w:r>
      <w:r w:rsidR="006824ED" w:rsidRPr="00A349DE">
        <w:t> </w:t>
      </w:r>
      <w:r w:rsidR="009B4B4B" w:rsidRPr="00A349DE">
        <w:t>482</w:t>
      </w:r>
      <w:r w:rsidRPr="00A349DE">
        <w:t xml:space="preserve"> in relation to a title.</w:t>
      </w:r>
    </w:p>
    <w:p w:rsidR="00326F01" w:rsidRPr="00A349DE" w:rsidRDefault="00326F01" w:rsidP="00326F01">
      <w:pPr>
        <w:pStyle w:val="SubsectionHead"/>
      </w:pPr>
      <w:r w:rsidRPr="00A349DE">
        <w:t>Entry in Register</w:t>
      </w:r>
    </w:p>
    <w:p w:rsidR="00326F01" w:rsidRPr="00A349DE" w:rsidRDefault="00326F01" w:rsidP="00326F01">
      <w:pPr>
        <w:pStyle w:val="subsection"/>
      </w:pPr>
      <w:r w:rsidRPr="00A349DE">
        <w:tab/>
        <w:t>(2)</w:t>
      </w:r>
      <w:r w:rsidRPr="00A349DE">
        <w:tab/>
        <w:t>If:</w:t>
      </w:r>
    </w:p>
    <w:p w:rsidR="00326F01" w:rsidRPr="00A349DE" w:rsidRDefault="00326F01" w:rsidP="00326F01">
      <w:pPr>
        <w:pStyle w:val="paragraph"/>
      </w:pPr>
      <w:r w:rsidRPr="00A349DE">
        <w:tab/>
        <w:t>(a)</w:t>
      </w:r>
      <w:r w:rsidRPr="00A349DE">
        <w:tab/>
        <w:t xml:space="preserve">the </w:t>
      </w:r>
      <w:r w:rsidR="00C91993" w:rsidRPr="00A349DE">
        <w:t>Titles Administrator</w:t>
      </w:r>
      <w:r w:rsidRPr="00A349DE">
        <w:t xml:space="preserve"> is satisfied that the rights of the holder have devolved on the applicant by operation of law; and</w:t>
      </w:r>
    </w:p>
    <w:p w:rsidR="00326F01" w:rsidRPr="00A349DE" w:rsidRDefault="00326F01" w:rsidP="00326F01">
      <w:pPr>
        <w:pStyle w:val="paragraph"/>
      </w:pPr>
      <w:r w:rsidRPr="00A349DE">
        <w:tab/>
        <w:t>(b)</w:t>
      </w:r>
      <w:r w:rsidRPr="00A349DE">
        <w:tab/>
        <w:t>the applicant has paid the prescribed fee;</w:t>
      </w:r>
    </w:p>
    <w:p w:rsidR="00326F01" w:rsidRPr="00A349DE" w:rsidRDefault="00326F01" w:rsidP="00326F01">
      <w:pPr>
        <w:pStyle w:val="subsection2"/>
      </w:pPr>
      <w:r w:rsidRPr="00A349DE">
        <w:t xml:space="preserve">the </w:t>
      </w:r>
      <w:r w:rsidR="00C91993" w:rsidRPr="00A349DE">
        <w:t>Titles Administrator</w:t>
      </w:r>
      <w:r w:rsidRPr="00A349DE">
        <w:t xml:space="preserve"> must enter the name of the applicant in </w:t>
      </w:r>
      <w:r w:rsidR="00C91993" w:rsidRPr="00A349DE">
        <w:t>the relevant Register</w:t>
      </w:r>
      <w:r w:rsidRPr="00A349DE">
        <w:t xml:space="preserve"> as the holder of the title.</w:t>
      </w:r>
    </w:p>
    <w:p w:rsidR="00326F01" w:rsidRPr="00A349DE" w:rsidRDefault="00326F01" w:rsidP="00326F01">
      <w:pPr>
        <w:pStyle w:val="subsection"/>
      </w:pPr>
      <w:r w:rsidRPr="00A349DE">
        <w:tab/>
        <w:t>(3)</w:t>
      </w:r>
      <w:r w:rsidRPr="00A349DE">
        <w:tab/>
        <w:t>On that entry being made, the applicant becomes the registered holder of the title.</w:t>
      </w:r>
    </w:p>
    <w:p w:rsidR="00326F01" w:rsidRPr="00A349DE" w:rsidRDefault="00326F01" w:rsidP="00016F49">
      <w:pPr>
        <w:pStyle w:val="ActHead2"/>
        <w:pageBreakBefore/>
      </w:pPr>
      <w:bookmarkStart w:id="25" w:name="_Toc169609437"/>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.5</w:t>
      </w:r>
      <w:r w:rsidRPr="00A349DE">
        <w:t>—</w:t>
      </w:r>
      <w:r w:rsidRPr="00AC3DC6">
        <w:rPr>
          <w:rStyle w:val="CharPartText"/>
        </w:rPr>
        <w:t>Change in name of company</w:t>
      </w:r>
      <w:bookmarkEnd w:id="25"/>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26" w:name="_Toc169609438"/>
      <w:r w:rsidRPr="00AC3DC6">
        <w:rPr>
          <w:rStyle w:val="CharSectno"/>
        </w:rPr>
        <w:t>484</w:t>
      </w:r>
      <w:r w:rsidR="00326F01" w:rsidRPr="00A349DE">
        <w:t xml:space="preserve">  Application to have new name entered on the Register</w:t>
      </w:r>
      <w:bookmarkEnd w:id="26"/>
    </w:p>
    <w:p w:rsidR="00326F01" w:rsidRPr="00A349DE" w:rsidRDefault="00326F01" w:rsidP="00326F01">
      <w:pPr>
        <w:pStyle w:val="subsection"/>
      </w:pPr>
      <w:r w:rsidRPr="00A349DE">
        <w:tab/>
        <w:t>(1)</w:t>
      </w:r>
      <w:r w:rsidRPr="00A349DE">
        <w:tab/>
        <w:t>If:</w:t>
      </w:r>
    </w:p>
    <w:p w:rsidR="00326F01" w:rsidRPr="00A349DE" w:rsidRDefault="00326F01" w:rsidP="00326F01">
      <w:pPr>
        <w:pStyle w:val="paragraph"/>
      </w:pPr>
      <w:r w:rsidRPr="00A349DE">
        <w:tab/>
        <w:t>(a)</w:t>
      </w:r>
      <w:r w:rsidRPr="00A349DE">
        <w:tab/>
        <w:t>a company is the registered holder of a particular title; and</w:t>
      </w:r>
    </w:p>
    <w:p w:rsidR="00326F01" w:rsidRPr="00A349DE" w:rsidRDefault="00326F01" w:rsidP="00326F01">
      <w:pPr>
        <w:pStyle w:val="paragraph"/>
      </w:pPr>
      <w:r w:rsidRPr="00A349DE">
        <w:tab/>
        <w:t>(b)</w:t>
      </w:r>
      <w:r w:rsidRPr="00A349DE">
        <w:tab/>
        <w:t>the company has changed its name;</w:t>
      </w:r>
    </w:p>
    <w:p w:rsidR="00326F01" w:rsidRPr="00A349DE" w:rsidRDefault="00326F01" w:rsidP="00326F01">
      <w:pPr>
        <w:pStyle w:val="subsection2"/>
      </w:pPr>
      <w:r w:rsidRPr="00A349DE">
        <w:t xml:space="preserve">the company may apply to the </w:t>
      </w:r>
      <w:r w:rsidR="00C91993" w:rsidRPr="00A349DE">
        <w:t>Titles Administrator</w:t>
      </w:r>
      <w:r w:rsidRPr="00A349DE">
        <w:t xml:space="preserve"> to have its new name substituted for its previous name in </w:t>
      </w:r>
      <w:r w:rsidR="00C91993" w:rsidRPr="00A349DE">
        <w:t>the relevant Register</w:t>
      </w:r>
      <w:r w:rsidRPr="00A349DE">
        <w:t xml:space="preserve"> in relation to that title.</w:t>
      </w:r>
    </w:p>
    <w:p w:rsidR="00326F01" w:rsidRPr="00A349DE" w:rsidRDefault="00326F01" w:rsidP="00326F01">
      <w:pPr>
        <w:pStyle w:val="subsection"/>
      </w:pPr>
      <w:r w:rsidRPr="00A349DE">
        <w:tab/>
        <w:t>(2)</w:t>
      </w:r>
      <w:r w:rsidRPr="00A349DE">
        <w:tab/>
        <w:t>The application must be in writing.</w:t>
      </w:r>
    </w:p>
    <w:p w:rsidR="00326F01" w:rsidRPr="00A349DE" w:rsidRDefault="009B4B4B" w:rsidP="00226A2B">
      <w:pPr>
        <w:pStyle w:val="ActHead5"/>
      </w:pPr>
      <w:bookmarkStart w:id="27" w:name="_Toc169609439"/>
      <w:r w:rsidRPr="00AC3DC6">
        <w:rPr>
          <w:rStyle w:val="CharSectno"/>
        </w:rPr>
        <w:t>485</w:t>
      </w:r>
      <w:r w:rsidR="00326F01" w:rsidRPr="00A349DE">
        <w:t xml:space="preserve">  Alteration in the Register</w:t>
      </w:r>
      <w:bookmarkEnd w:id="27"/>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 company applies under section</w:t>
      </w:r>
      <w:r w:rsidR="006824ED" w:rsidRPr="00A349DE">
        <w:t> </w:t>
      </w:r>
      <w:r w:rsidR="009B4B4B" w:rsidRPr="00A349DE">
        <w:t>484</w:t>
      </w:r>
      <w:r w:rsidRPr="00A349DE">
        <w:t xml:space="preserve"> to have its new name substituted for its previous name in </w:t>
      </w:r>
      <w:r w:rsidR="00C91993" w:rsidRPr="00A349DE">
        <w:t>the relevant Register</w:t>
      </w:r>
      <w:r w:rsidRPr="00A349DE">
        <w:t xml:space="preserve"> in relation to a particular title.</w:t>
      </w:r>
    </w:p>
    <w:p w:rsidR="00326F01" w:rsidRPr="00A349DE" w:rsidRDefault="00326F01" w:rsidP="00326F01">
      <w:pPr>
        <w:pStyle w:val="SubsectionHead"/>
      </w:pPr>
      <w:r w:rsidRPr="00A349DE">
        <w:t>Alteration</w:t>
      </w:r>
    </w:p>
    <w:p w:rsidR="00326F01" w:rsidRPr="00A349DE" w:rsidRDefault="00326F01" w:rsidP="00326F01">
      <w:pPr>
        <w:pStyle w:val="subsection"/>
      </w:pPr>
      <w:r w:rsidRPr="00A349DE">
        <w:tab/>
        <w:t>(2)</w:t>
      </w:r>
      <w:r w:rsidRPr="00A349DE">
        <w:tab/>
        <w:t>If:</w:t>
      </w:r>
    </w:p>
    <w:p w:rsidR="00326F01" w:rsidRPr="00A349DE" w:rsidRDefault="00326F01" w:rsidP="00326F01">
      <w:pPr>
        <w:pStyle w:val="paragraph"/>
      </w:pPr>
      <w:r w:rsidRPr="00A349DE">
        <w:tab/>
        <w:t>(a)</w:t>
      </w:r>
      <w:r w:rsidRPr="00A349DE">
        <w:tab/>
        <w:t xml:space="preserve">the </w:t>
      </w:r>
      <w:r w:rsidR="00C91993" w:rsidRPr="00A349DE">
        <w:t>Titles Administrator</w:t>
      </w:r>
      <w:r w:rsidRPr="00A349DE">
        <w:t xml:space="preserve"> is satisfied that the company has changed its name; and</w:t>
      </w:r>
    </w:p>
    <w:p w:rsidR="00326F01" w:rsidRPr="00A349DE" w:rsidRDefault="00326F01" w:rsidP="00326F01">
      <w:pPr>
        <w:pStyle w:val="paragraph"/>
      </w:pPr>
      <w:r w:rsidRPr="00A349DE">
        <w:tab/>
        <w:t>(b)</w:t>
      </w:r>
      <w:r w:rsidRPr="00A349DE">
        <w:tab/>
        <w:t>the company has paid the prescribed fee;</w:t>
      </w:r>
    </w:p>
    <w:p w:rsidR="00326F01" w:rsidRPr="00A349DE" w:rsidRDefault="00326F01" w:rsidP="00326F01">
      <w:pPr>
        <w:pStyle w:val="subsection2"/>
      </w:pPr>
      <w:r w:rsidRPr="00A349DE">
        <w:t xml:space="preserve">the </w:t>
      </w:r>
      <w:r w:rsidR="00C91993" w:rsidRPr="00A349DE">
        <w:t>Titles Administrator</w:t>
      </w:r>
      <w:r w:rsidRPr="00A349DE">
        <w:t xml:space="preserve"> must make the necessary alterations in </w:t>
      </w:r>
      <w:r w:rsidR="00C91993" w:rsidRPr="00A349DE">
        <w:t>the relevant Register</w:t>
      </w:r>
      <w:r w:rsidRPr="00A349DE">
        <w:t>.</w:t>
      </w:r>
    </w:p>
    <w:p w:rsidR="00326F01" w:rsidRPr="00A349DE" w:rsidRDefault="00326F01" w:rsidP="00016F49">
      <w:pPr>
        <w:pStyle w:val="ActHead2"/>
        <w:pageBreakBefore/>
      </w:pPr>
      <w:bookmarkStart w:id="28" w:name="_Toc169609440"/>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.6</w:t>
      </w:r>
      <w:r w:rsidRPr="00A349DE">
        <w:t>—</w:t>
      </w:r>
      <w:r w:rsidRPr="00AC3DC6">
        <w:rPr>
          <w:rStyle w:val="CharPartText"/>
        </w:rPr>
        <w:t>Dealings relating to existing titles</w:t>
      </w:r>
      <w:bookmarkEnd w:id="28"/>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29" w:name="_Toc169609441"/>
      <w:r w:rsidRPr="00AC3DC6">
        <w:rPr>
          <w:rStyle w:val="CharSectno"/>
        </w:rPr>
        <w:t>486</w:t>
      </w:r>
      <w:r w:rsidR="00326F01" w:rsidRPr="00A349DE">
        <w:t xml:space="preserve">  Dealings to which this Part applies</w:t>
      </w:r>
      <w:bookmarkEnd w:id="29"/>
    </w:p>
    <w:p w:rsidR="00326F01" w:rsidRPr="00A349DE" w:rsidRDefault="00326F01" w:rsidP="00326F01">
      <w:pPr>
        <w:pStyle w:val="subsection"/>
      </w:pPr>
      <w:r w:rsidRPr="00A349DE">
        <w:tab/>
      </w:r>
      <w:r w:rsidRPr="00A349DE">
        <w:tab/>
        <w:t>This Part applies to a dealing (other than a transfer of a title) that would have one or more of the effects set out in the table:</w:t>
      </w:r>
    </w:p>
    <w:p w:rsidR="00326F01" w:rsidRPr="00A349DE" w:rsidRDefault="00326F01" w:rsidP="00326F01"/>
    <w:tbl>
      <w:tblPr>
        <w:tblW w:w="0" w:type="auto"/>
        <w:tblInd w:w="1241" w:type="dxa"/>
        <w:tblLayout w:type="fixed"/>
        <w:tblCellMar>
          <w:left w:w="107" w:type="dxa"/>
          <w:right w:w="107" w:type="dxa"/>
        </w:tblCellMar>
        <w:tblLook w:val="0000" w:firstRow="0" w:lastRow="0" w:firstColumn="0" w:lastColumn="0" w:noHBand="0" w:noVBand="0"/>
      </w:tblPr>
      <w:tblGrid>
        <w:gridCol w:w="709"/>
        <w:gridCol w:w="4961"/>
      </w:tblGrid>
      <w:tr w:rsidR="00326F01" w:rsidRPr="00A349DE">
        <w:trPr>
          <w:cantSplit/>
          <w:tblHeader/>
        </w:trPr>
        <w:tc>
          <w:tcPr>
            <w:tcW w:w="5670" w:type="dxa"/>
            <w:gridSpan w:val="2"/>
            <w:tcBorders>
              <w:top w:val="single" w:sz="12" w:space="0" w:color="auto"/>
              <w:bottom w:val="single" w:sz="6" w:space="0" w:color="auto"/>
            </w:tcBorders>
          </w:tcPr>
          <w:p w:rsidR="00326F01" w:rsidRPr="00A349DE" w:rsidRDefault="00326F01" w:rsidP="00326F01">
            <w:pPr>
              <w:pStyle w:val="Tabletext"/>
              <w:keepNext/>
              <w:rPr>
                <w:b/>
              </w:rPr>
            </w:pPr>
            <w:r w:rsidRPr="00A349DE">
              <w:rPr>
                <w:b/>
              </w:rPr>
              <w:t>Effects of dealings</w:t>
            </w:r>
          </w:p>
        </w:tc>
      </w:tr>
      <w:tr w:rsidR="00326F01" w:rsidRPr="00A349DE">
        <w:trPr>
          <w:cantSplit/>
          <w:tblHeader/>
        </w:trPr>
        <w:tc>
          <w:tcPr>
            <w:tcW w:w="709"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Item</w:t>
            </w:r>
          </w:p>
        </w:tc>
        <w:tc>
          <w:tcPr>
            <w:tcW w:w="4961"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Effect</w:t>
            </w:r>
          </w:p>
        </w:tc>
      </w:tr>
      <w:tr w:rsidR="00326F01" w:rsidRPr="00A349DE">
        <w:trPr>
          <w:cantSplit/>
        </w:trPr>
        <w:tc>
          <w:tcPr>
            <w:tcW w:w="709"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4961"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The creation or assignment of an interest in an existing title.</w:t>
            </w:r>
          </w:p>
        </w:tc>
      </w:tr>
      <w:tr w:rsidR="00326F01" w:rsidRPr="00A349DE">
        <w:trPr>
          <w:cantSplit/>
        </w:trPr>
        <w:tc>
          <w:tcPr>
            <w:tcW w:w="70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creation or assignment of a right (conditional or otherwise) to the assignment of an interest in an existing title.</w:t>
            </w:r>
          </w:p>
        </w:tc>
      </w:tr>
      <w:tr w:rsidR="00326F01" w:rsidRPr="00A349DE">
        <w:trPr>
          <w:cantSplit/>
        </w:trPr>
        <w:tc>
          <w:tcPr>
            <w:tcW w:w="70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3</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determination of the manner in which persons may:</w:t>
            </w:r>
          </w:p>
          <w:p w:rsidR="00326F01" w:rsidRPr="00A349DE" w:rsidRDefault="00326F01" w:rsidP="00326F01">
            <w:pPr>
              <w:pStyle w:val="Tablea"/>
            </w:pPr>
            <w:r w:rsidRPr="00A349DE">
              <w:t>(a) exercise the rights conferred by an existing title; or</w:t>
            </w:r>
          </w:p>
          <w:p w:rsidR="00326F01" w:rsidRPr="00A349DE" w:rsidRDefault="00326F01" w:rsidP="00326F01">
            <w:pPr>
              <w:pStyle w:val="Tablea"/>
            </w:pPr>
            <w:r w:rsidRPr="00A349DE">
              <w:t>(b) comply with the obligations imposed by an existing title; or</w:t>
            </w:r>
          </w:p>
          <w:p w:rsidR="00326F01" w:rsidRPr="00A349DE" w:rsidRDefault="00326F01" w:rsidP="00326F01">
            <w:pPr>
              <w:pStyle w:val="Tablea"/>
            </w:pPr>
            <w:r w:rsidRPr="00A349DE">
              <w:t>(c) comply with the conditions of an existing title;</w:t>
            </w:r>
          </w:p>
          <w:p w:rsidR="00326F01" w:rsidRPr="00A349DE" w:rsidRDefault="00326F01" w:rsidP="00326F01">
            <w:pPr>
              <w:pStyle w:val="Tabletext"/>
            </w:pPr>
            <w:r w:rsidRPr="00A349DE">
              <w:t>(including the exercise of those rights, or the compliance with those obligations or conditions, under cooperative arrangements to recover petroleum).</w:t>
            </w:r>
          </w:p>
        </w:tc>
      </w:tr>
      <w:tr w:rsidR="00326F01" w:rsidRPr="00A349DE">
        <w:trPr>
          <w:cantSplit/>
        </w:trPr>
        <w:tc>
          <w:tcPr>
            <w:tcW w:w="70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4</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creation or assignment of an interest in relation to an existing </w:t>
            </w:r>
            <w:r w:rsidR="00463421" w:rsidRPr="00A349DE">
              <w:t>petroleum exploration permit</w:t>
            </w:r>
            <w:r w:rsidRPr="00A349DE">
              <w:t xml:space="preserve">, </w:t>
            </w:r>
            <w:r w:rsidR="00485D7C" w:rsidRPr="00A349DE">
              <w:t>petroleum retention lease</w:t>
            </w:r>
            <w:r w:rsidRPr="00A349DE">
              <w:t xml:space="preserve"> or </w:t>
            </w:r>
            <w:r w:rsidR="00E30340" w:rsidRPr="00A349DE">
              <w:t>petroleum production licence</w:t>
            </w:r>
            <w:r w:rsidRPr="00A349DE">
              <w:t>, where the interest is known as:</w:t>
            </w:r>
          </w:p>
          <w:p w:rsidR="00326F01" w:rsidRPr="00A349DE" w:rsidRDefault="00326F01" w:rsidP="00326F01">
            <w:pPr>
              <w:pStyle w:val="Tablea"/>
            </w:pPr>
            <w:r w:rsidRPr="00A349DE">
              <w:t>(a) an overriding royalty interest; or</w:t>
            </w:r>
          </w:p>
          <w:p w:rsidR="00326F01" w:rsidRPr="00A349DE" w:rsidRDefault="00326F01" w:rsidP="00326F01">
            <w:pPr>
              <w:pStyle w:val="Tablea"/>
            </w:pPr>
            <w:r w:rsidRPr="00A349DE">
              <w:t>(b) a production payment; or</w:t>
            </w:r>
          </w:p>
          <w:p w:rsidR="00326F01" w:rsidRPr="00A349DE" w:rsidRDefault="00326F01" w:rsidP="00326F01">
            <w:pPr>
              <w:pStyle w:val="Tablea"/>
            </w:pPr>
            <w:r w:rsidRPr="00A349DE">
              <w:t>(c) a net profits interest; or</w:t>
            </w:r>
          </w:p>
          <w:p w:rsidR="00326F01" w:rsidRPr="00A349DE" w:rsidRDefault="00326F01" w:rsidP="00326F01">
            <w:pPr>
              <w:pStyle w:val="Tablea"/>
            </w:pPr>
            <w:r w:rsidRPr="00A349DE">
              <w:t>(d) a carried interest.</w:t>
            </w:r>
          </w:p>
        </w:tc>
      </w:tr>
      <w:tr w:rsidR="00326F01" w:rsidRPr="00A349DE">
        <w:trPr>
          <w:cantSplit/>
        </w:trPr>
        <w:tc>
          <w:tcPr>
            <w:tcW w:w="70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lastRenderedPageBreak/>
              <w:t>5</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creation or assignment of an interest that is similar to an interest covered by item</w:t>
            </w:r>
            <w:r w:rsidR="006824ED" w:rsidRPr="00A349DE">
              <w:t> </w:t>
            </w:r>
            <w:r w:rsidRPr="00A349DE">
              <w:t>4, where the interest relates to:</w:t>
            </w:r>
          </w:p>
          <w:p w:rsidR="00326F01" w:rsidRPr="00A349DE" w:rsidRDefault="00326F01" w:rsidP="00326F01">
            <w:pPr>
              <w:pStyle w:val="Tablea"/>
            </w:pPr>
            <w:r w:rsidRPr="00A349DE">
              <w:t xml:space="preserve">(a) petroleum produced from operations authorised by an existing </w:t>
            </w:r>
            <w:r w:rsidR="00463421" w:rsidRPr="00A349DE">
              <w:t>petroleum exploration permit</w:t>
            </w:r>
            <w:r w:rsidRPr="00A349DE">
              <w:t xml:space="preserve">, </w:t>
            </w:r>
            <w:r w:rsidR="00485D7C" w:rsidRPr="00A349DE">
              <w:t>petroleum retention lease</w:t>
            </w:r>
            <w:r w:rsidRPr="00A349DE">
              <w:t xml:space="preserve"> or </w:t>
            </w:r>
            <w:r w:rsidR="00E30340" w:rsidRPr="00A349DE">
              <w:t>petroleum production licence</w:t>
            </w:r>
            <w:r w:rsidRPr="00A349DE">
              <w:t>; or</w:t>
            </w:r>
          </w:p>
          <w:p w:rsidR="00326F01" w:rsidRPr="00A349DE" w:rsidRDefault="00326F01" w:rsidP="00326F01">
            <w:pPr>
              <w:pStyle w:val="Tablea"/>
            </w:pPr>
            <w:r w:rsidRPr="00A349DE">
              <w:t xml:space="preserve">(b) revenue derived as a result of the carrying out of operations authorised by an existing </w:t>
            </w:r>
            <w:r w:rsidR="00463421" w:rsidRPr="00A349DE">
              <w:t>petroleum exploration permit</w:t>
            </w:r>
            <w:r w:rsidRPr="00A349DE">
              <w:t xml:space="preserve">, </w:t>
            </w:r>
            <w:r w:rsidR="00485D7C" w:rsidRPr="00A349DE">
              <w:t>petroleum retention lease</w:t>
            </w:r>
            <w:r w:rsidRPr="00A349DE">
              <w:t xml:space="preserve"> or </w:t>
            </w:r>
            <w:r w:rsidR="00E30340" w:rsidRPr="00A349DE">
              <w:t>petroleum production licence</w:t>
            </w:r>
            <w:r w:rsidRPr="00A349DE">
              <w:t>.</w:t>
            </w:r>
          </w:p>
        </w:tc>
      </w:tr>
      <w:tr w:rsidR="00326F01" w:rsidRPr="00A349DE">
        <w:trPr>
          <w:cantSplit/>
        </w:trPr>
        <w:tc>
          <w:tcPr>
            <w:tcW w:w="70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6</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creation or assignment of an option (conditional or otherwise) to enter into a dealing, where the dealing would have one or more of the effects referred to in items</w:t>
            </w:r>
            <w:r w:rsidR="006824ED" w:rsidRPr="00A349DE">
              <w:t> </w:t>
            </w:r>
            <w:r w:rsidRPr="00A349DE">
              <w:t>1, 2, 3, 4 and 5.</w:t>
            </w:r>
          </w:p>
        </w:tc>
      </w:tr>
      <w:tr w:rsidR="00326F01" w:rsidRPr="00A349DE">
        <w:trPr>
          <w:cantSplit/>
        </w:trPr>
        <w:tc>
          <w:tcPr>
            <w:tcW w:w="70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7</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creation or assignment of a right (conditional or otherwise) to enter into a dealing, where the dealing would have one or more of the effects referred to in items</w:t>
            </w:r>
            <w:r w:rsidR="006824ED" w:rsidRPr="00A349DE">
              <w:t> </w:t>
            </w:r>
            <w:r w:rsidRPr="00A349DE">
              <w:t>1, 2, 3, 4 and 5.</w:t>
            </w:r>
          </w:p>
        </w:tc>
      </w:tr>
      <w:tr w:rsidR="00326F01" w:rsidRPr="00A349DE">
        <w:trPr>
          <w:cantSplit/>
        </w:trPr>
        <w:tc>
          <w:tcPr>
            <w:tcW w:w="709" w:type="dxa"/>
            <w:tcBorders>
              <w:top w:val="single" w:sz="2" w:space="0" w:color="auto"/>
              <w:bottom w:val="single" w:sz="12" w:space="0" w:color="auto"/>
            </w:tcBorders>
          </w:tcPr>
          <w:p w:rsidR="00326F01" w:rsidRPr="00A349DE" w:rsidRDefault="00326F01" w:rsidP="00326F01">
            <w:pPr>
              <w:pStyle w:val="Tabletext"/>
            </w:pPr>
            <w:r w:rsidRPr="00A349DE">
              <w:t>8</w:t>
            </w:r>
          </w:p>
        </w:tc>
        <w:tc>
          <w:tcPr>
            <w:tcW w:w="4961" w:type="dxa"/>
            <w:tcBorders>
              <w:top w:val="single" w:sz="2" w:space="0" w:color="auto"/>
              <w:bottom w:val="single" w:sz="12" w:space="0" w:color="auto"/>
            </w:tcBorders>
          </w:tcPr>
          <w:p w:rsidR="00326F01" w:rsidRPr="00A349DE" w:rsidRDefault="00326F01" w:rsidP="00326F01">
            <w:pPr>
              <w:pStyle w:val="Tabletext"/>
            </w:pPr>
            <w:r w:rsidRPr="00A349DE">
              <w:t>The alteration or termination of a dealing, where the dealing would have one or more of the effects referred to in items</w:t>
            </w:r>
            <w:r w:rsidR="006824ED" w:rsidRPr="00A349DE">
              <w:t> </w:t>
            </w:r>
            <w:r w:rsidRPr="00A349DE">
              <w:t>1, 2, 3, 4, 5, 6 and 7.</w:t>
            </w:r>
          </w:p>
        </w:tc>
      </w:tr>
    </w:tbl>
    <w:p w:rsidR="00326F01" w:rsidRPr="00A349DE" w:rsidRDefault="009B4B4B" w:rsidP="00226A2B">
      <w:pPr>
        <w:pStyle w:val="ActHead5"/>
      </w:pPr>
      <w:bookmarkStart w:id="30" w:name="_Toc169609442"/>
      <w:r w:rsidRPr="00AC3DC6">
        <w:rPr>
          <w:rStyle w:val="CharSectno"/>
        </w:rPr>
        <w:t>487</w:t>
      </w:r>
      <w:r w:rsidR="00326F01" w:rsidRPr="00A349DE">
        <w:t xml:space="preserve">  Approval and registration of dealings</w:t>
      </w:r>
      <w:bookmarkEnd w:id="30"/>
    </w:p>
    <w:p w:rsidR="00326F01" w:rsidRPr="00A349DE" w:rsidRDefault="00326F01" w:rsidP="00326F01">
      <w:pPr>
        <w:pStyle w:val="subsection"/>
      </w:pPr>
      <w:r w:rsidRPr="00A349DE">
        <w:tab/>
      </w:r>
      <w:r w:rsidRPr="00A349DE">
        <w:tab/>
        <w:t>A dealing is of no force, in so far as the dealing would have an effect of a kind referred to in the table in section</w:t>
      </w:r>
      <w:r w:rsidR="006824ED" w:rsidRPr="00A349DE">
        <w:t> </w:t>
      </w:r>
      <w:r w:rsidR="009B4B4B" w:rsidRPr="00A349DE">
        <w:t>486</w:t>
      </w:r>
      <w:r w:rsidRPr="00A349DE">
        <w:t xml:space="preserve"> in relation to a particular title, until:</w:t>
      </w:r>
    </w:p>
    <w:p w:rsidR="00326F01" w:rsidRPr="00A349DE" w:rsidRDefault="00326F01" w:rsidP="00326F01">
      <w:pPr>
        <w:pStyle w:val="paragraph"/>
      </w:pPr>
      <w:r w:rsidRPr="00A349DE">
        <w:tab/>
        <w:t>(a)</w:t>
      </w:r>
      <w:r w:rsidRPr="00A349DE">
        <w:tab/>
        <w:t xml:space="preserve">the </w:t>
      </w:r>
      <w:r w:rsidR="001C5A34" w:rsidRPr="00A349DE">
        <w:t>Titles Administrator</w:t>
      </w:r>
      <w:r w:rsidRPr="00A349DE">
        <w:t xml:space="preserve"> has approved the dealing, in so far as it relates to that title; and</w:t>
      </w:r>
    </w:p>
    <w:p w:rsidR="00326F01" w:rsidRPr="00A349DE" w:rsidRDefault="00326F01" w:rsidP="00326F01">
      <w:pPr>
        <w:pStyle w:val="paragraph"/>
      </w:pPr>
      <w:r w:rsidRPr="00A349DE">
        <w:tab/>
        <w:t>(b)</w:t>
      </w:r>
      <w:r w:rsidRPr="00A349DE">
        <w:tab/>
        <w:t xml:space="preserve">the </w:t>
      </w:r>
      <w:r w:rsidR="001C5A34" w:rsidRPr="00A349DE">
        <w:t>Titles Administrator</w:t>
      </w:r>
      <w:r w:rsidRPr="00A349DE">
        <w:t xml:space="preserve"> has made an entry </w:t>
      </w:r>
      <w:r w:rsidR="00F630C7" w:rsidRPr="00A349DE">
        <w:t xml:space="preserve">in </w:t>
      </w:r>
      <w:r w:rsidR="001C5A34" w:rsidRPr="00A349DE">
        <w:t>the relevant Register</w:t>
      </w:r>
      <w:r w:rsidRPr="00A349DE">
        <w:t xml:space="preserve"> in relation to the dealing under section</w:t>
      </w:r>
      <w:r w:rsidR="006824ED" w:rsidRPr="00A349DE">
        <w:t> </w:t>
      </w:r>
      <w:r w:rsidR="009B4B4B" w:rsidRPr="00A349DE">
        <w:t>494</w:t>
      </w:r>
      <w:r w:rsidRPr="00A349DE">
        <w:t>.</w:t>
      </w:r>
    </w:p>
    <w:p w:rsidR="00326F01" w:rsidRPr="00A349DE" w:rsidRDefault="009B4B4B" w:rsidP="00226A2B">
      <w:pPr>
        <w:pStyle w:val="ActHead5"/>
      </w:pPr>
      <w:bookmarkStart w:id="31" w:name="_Toc169609443"/>
      <w:r w:rsidRPr="00AC3DC6">
        <w:rPr>
          <w:rStyle w:val="CharSectno"/>
        </w:rPr>
        <w:t>488</w:t>
      </w:r>
      <w:r w:rsidR="00326F01" w:rsidRPr="00A349DE">
        <w:t xml:space="preserve">  Application for approval of dealing</w:t>
      </w:r>
      <w:bookmarkEnd w:id="31"/>
    </w:p>
    <w:p w:rsidR="00326F01" w:rsidRPr="00A349DE" w:rsidRDefault="00326F01" w:rsidP="00326F01">
      <w:pPr>
        <w:pStyle w:val="subsection"/>
      </w:pPr>
      <w:r w:rsidRPr="00A349DE">
        <w:tab/>
        <w:t>(1)</w:t>
      </w:r>
      <w:r w:rsidRPr="00A349DE">
        <w:tab/>
        <w:t xml:space="preserve">An application for approval of a dealing must be made in accordance with </w:t>
      </w:r>
      <w:r w:rsidR="006824ED" w:rsidRPr="00A349DE">
        <w:t>subsection (</w:t>
      </w:r>
      <w:r w:rsidRPr="00A349DE">
        <w:t>2) or (3).</w:t>
      </w:r>
    </w:p>
    <w:p w:rsidR="00326F01" w:rsidRPr="00A349DE" w:rsidRDefault="00326F01" w:rsidP="00326F01">
      <w:pPr>
        <w:pStyle w:val="SubsectionHead"/>
      </w:pPr>
      <w:r w:rsidRPr="00A349DE">
        <w:lastRenderedPageBreak/>
        <w:t>Application—dealing relates to only one title</w:t>
      </w:r>
    </w:p>
    <w:p w:rsidR="00326F01" w:rsidRPr="00A349DE" w:rsidRDefault="00326F01" w:rsidP="00326F01">
      <w:pPr>
        <w:pStyle w:val="subsection"/>
      </w:pPr>
      <w:r w:rsidRPr="00A349DE">
        <w:tab/>
        <w:t>(2)</w:t>
      </w:r>
      <w:r w:rsidRPr="00A349DE">
        <w:tab/>
        <w:t xml:space="preserve">If a dealing relates to only one title, a party to the dealing may apply to the </w:t>
      </w:r>
      <w:r w:rsidR="001C5A34" w:rsidRPr="00A349DE">
        <w:t>Titles Administrator</w:t>
      </w:r>
      <w:r w:rsidRPr="00A349DE">
        <w:t xml:space="preserve"> for approval of the dealing in so far as it relates to that title.</w:t>
      </w:r>
    </w:p>
    <w:p w:rsidR="00326F01" w:rsidRPr="00A349DE" w:rsidRDefault="00326F01" w:rsidP="00326F01">
      <w:pPr>
        <w:pStyle w:val="SubsectionHead"/>
      </w:pPr>
      <w:r w:rsidRPr="00A349DE">
        <w:t>Application—dealing relates to 2 or more titles</w:t>
      </w:r>
    </w:p>
    <w:p w:rsidR="00326F01" w:rsidRPr="00A349DE" w:rsidRDefault="00326F01" w:rsidP="00326F01">
      <w:pPr>
        <w:pStyle w:val="subsection"/>
      </w:pPr>
      <w:r w:rsidRPr="00A349DE">
        <w:tab/>
        <w:t>(3)</w:t>
      </w:r>
      <w:r w:rsidRPr="00A349DE">
        <w:tab/>
        <w:t xml:space="preserve">If a dealing relates to 2 or more titles, a party to the dealing may make a separate application to the </w:t>
      </w:r>
      <w:r w:rsidR="001C5A34" w:rsidRPr="00A349DE">
        <w:t>Titles Administrator</w:t>
      </w:r>
      <w:r w:rsidRPr="00A349DE">
        <w:t xml:space="preserve"> for approval of the dealing in so far as it relates to each title.</w:t>
      </w:r>
    </w:p>
    <w:p w:rsidR="00255C2C" w:rsidRPr="00A349DE" w:rsidRDefault="00255C2C" w:rsidP="00255C2C">
      <w:pPr>
        <w:pStyle w:val="SubsectionHead"/>
      </w:pPr>
      <w:r w:rsidRPr="00A349DE">
        <w:t>Applications must be made in approved manner</w:t>
      </w:r>
    </w:p>
    <w:p w:rsidR="00255C2C" w:rsidRPr="00A349DE" w:rsidRDefault="00255C2C" w:rsidP="00255C2C">
      <w:pPr>
        <w:pStyle w:val="subsection"/>
      </w:pPr>
      <w:r w:rsidRPr="00A349DE">
        <w:tab/>
        <w:t>(4)</w:t>
      </w:r>
      <w:r w:rsidRPr="00A349DE">
        <w:tab/>
        <w:t>An application must be made in an approved manner.</w:t>
      </w:r>
    </w:p>
    <w:p w:rsidR="00255C2C" w:rsidRPr="00A349DE" w:rsidRDefault="00255C2C" w:rsidP="00255C2C">
      <w:pPr>
        <w:pStyle w:val="notetext"/>
      </w:pPr>
      <w:r w:rsidRPr="00A349DE">
        <w:t>Note:</w:t>
      </w:r>
      <w:r w:rsidRPr="00A349DE">
        <w:tab/>
        <w:t>Section 516A requires the application to be accompanied by an application fee.</w:t>
      </w:r>
    </w:p>
    <w:p w:rsidR="00255C2C" w:rsidRPr="00A349DE" w:rsidRDefault="00255C2C" w:rsidP="00255C2C">
      <w:pPr>
        <w:pStyle w:val="subsection"/>
      </w:pPr>
      <w:r w:rsidRPr="00A349DE">
        <w:tab/>
        <w:t>(5)</w:t>
      </w:r>
      <w:r w:rsidRPr="00A349DE">
        <w:tab/>
        <w:t>The Titles Administrator must publish on the Titles Administrator’s website a copy of the instrument of approval referred to in subsection (4).</w:t>
      </w:r>
    </w:p>
    <w:p w:rsidR="00326F01" w:rsidRPr="00A349DE" w:rsidRDefault="009B4B4B" w:rsidP="00226A2B">
      <w:pPr>
        <w:pStyle w:val="ActHead5"/>
      </w:pPr>
      <w:bookmarkStart w:id="32" w:name="_Toc169609444"/>
      <w:r w:rsidRPr="00AC3DC6">
        <w:rPr>
          <w:rStyle w:val="CharSectno"/>
        </w:rPr>
        <w:t>489</w:t>
      </w:r>
      <w:r w:rsidR="00326F01" w:rsidRPr="00A349DE">
        <w:t xml:space="preserve">  Documents to accompany application</w:t>
      </w:r>
      <w:bookmarkEnd w:id="32"/>
    </w:p>
    <w:p w:rsidR="00326F01" w:rsidRPr="00A349DE" w:rsidRDefault="00326F01" w:rsidP="00326F01">
      <w:pPr>
        <w:pStyle w:val="SubsectionHead"/>
      </w:pPr>
      <w:r w:rsidRPr="00A349DE">
        <w:t>Instrument evidencing dealing</w:t>
      </w:r>
    </w:p>
    <w:p w:rsidR="00DB7A89" w:rsidRPr="00A349DE" w:rsidRDefault="00DB7A89" w:rsidP="00DB7A89">
      <w:pPr>
        <w:pStyle w:val="subsection"/>
      </w:pPr>
      <w:r w:rsidRPr="00A349DE">
        <w:tab/>
        <w:t>(1)</w:t>
      </w:r>
      <w:r w:rsidRPr="00A349DE">
        <w:tab/>
        <w:t>An application for approval of a dealing must:</w:t>
      </w:r>
    </w:p>
    <w:p w:rsidR="00DB7A89" w:rsidRPr="00A349DE" w:rsidRDefault="00DB7A89" w:rsidP="00DB7A89">
      <w:pPr>
        <w:pStyle w:val="paragraph"/>
      </w:pPr>
      <w:r w:rsidRPr="00A349DE">
        <w:tab/>
        <w:t>(a)</w:t>
      </w:r>
      <w:r w:rsidRPr="00A349DE">
        <w:tab/>
        <w:t>be in the approved form; and</w:t>
      </w:r>
    </w:p>
    <w:p w:rsidR="00DB7A89" w:rsidRPr="00A349DE" w:rsidRDefault="00DB7A89" w:rsidP="00DB7A89">
      <w:pPr>
        <w:pStyle w:val="paragraph"/>
      </w:pPr>
      <w:r w:rsidRPr="00A349DE">
        <w:tab/>
        <w:t>(b)</w:t>
      </w:r>
      <w:r w:rsidRPr="00A349DE">
        <w:tab/>
        <w:t>be accompanied by the instrument evidencing the dealing; and</w:t>
      </w:r>
    </w:p>
    <w:p w:rsidR="00DB7A89" w:rsidRPr="00A349DE" w:rsidRDefault="00DB7A89" w:rsidP="00DB7A89">
      <w:pPr>
        <w:pStyle w:val="paragraph"/>
      </w:pPr>
      <w:r w:rsidRPr="00A349DE">
        <w:tab/>
        <w:t>(c)</w:t>
      </w:r>
      <w:r w:rsidRPr="00A349DE">
        <w:tab/>
        <w:t>be accompanied by any other information or documents required by the form.</w:t>
      </w:r>
    </w:p>
    <w:p w:rsidR="00DB7A89" w:rsidRPr="00A349DE" w:rsidRDefault="00DB7A89" w:rsidP="00DB7A89">
      <w:pPr>
        <w:pStyle w:val="subsection"/>
      </w:pPr>
      <w:r w:rsidRPr="00A349DE">
        <w:tab/>
        <w:t>(1A)</w:t>
      </w:r>
      <w:r w:rsidRPr="00A349DE">
        <w:tab/>
        <w:t>An application for approval of a dealing is taken to be accompanied by the instrument referred to in paragraph (1)(b) if that instrument:</w:t>
      </w:r>
    </w:p>
    <w:p w:rsidR="00DB7A89" w:rsidRPr="00A349DE" w:rsidRDefault="00DB7A89" w:rsidP="00DB7A89">
      <w:pPr>
        <w:pStyle w:val="paragraph"/>
      </w:pPr>
      <w:r w:rsidRPr="00A349DE">
        <w:tab/>
        <w:t>(a)</w:t>
      </w:r>
      <w:r w:rsidRPr="00A349DE">
        <w:tab/>
        <w:t>has already been lodged with the Titles Administrator for the purposes of another application; or</w:t>
      </w:r>
    </w:p>
    <w:p w:rsidR="00DB7A89" w:rsidRPr="00A349DE" w:rsidRDefault="00DB7A89" w:rsidP="00DB7A89">
      <w:pPr>
        <w:pStyle w:val="paragraph"/>
      </w:pPr>
      <w:r w:rsidRPr="00A349DE">
        <w:lastRenderedPageBreak/>
        <w:tab/>
        <w:t>(b)</w:t>
      </w:r>
      <w:r w:rsidRPr="00A349DE">
        <w:tab/>
        <w:t>is given to the Titles Administrator before the end of the period applicable under subsection 491(1) or section 503 (as the case may be).</w:t>
      </w:r>
    </w:p>
    <w:p w:rsidR="00DB7A89" w:rsidRPr="00A349DE" w:rsidRDefault="00DB7A89" w:rsidP="00DB7A89">
      <w:pPr>
        <w:pStyle w:val="subsection"/>
      </w:pPr>
      <w:r w:rsidRPr="00A349DE">
        <w:tab/>
        <w:t>(1B)</w:t>
      </w:r>
      <w:r w:rsidRPr="00A349DE">
        <w:tab/>
        <w:t>If the approved form requires the application to be accompanied by any other information or documents, an application for approval of a dealing is taken to be accompanied by the information or documents if the information or documents are given to the Titles Administrator before the end of the period applicable under subsection 491(1) or section 503 (as the case may be).</w:t>
      </w:r>
    </w:p>
    <w:p w:rsidR="00326F01" w:rsidRPr="00A349DE" w:rsidRDefault="00326F01" w:rsidP="00326F01">
      <w:pPr>
        <w:pStyle w:val="SubsectionHead"/>
      </w:pPr>
      <w:r w:rsidRPr="00A349DE">
        <w:t>Supplementary instrument</w:t>
      </w:r>
    </w:p>
    <w:p w:rsidR="00326F01" w:rsidRPr="00A349DE" w:rsidRDefault="00326F01" w:rsidP="00326F01">
      <w:pPr>
        <w:pStyle w:val="subsection"/>
      </w:pPr>
      <w:r w:rsidRPr="00A349DE">
        <w:tab/>
        <w:t>(2)</w:t>
      </w:r>
      <w:r w:rsidRPr="00A349DE">
        <w:tab/>
        <w:t xml:space="preserve">An application for approval of a dealing may be accompanied by an </w:t>
      </w:r>
      <w:r w:rsidR="00255C2C" w:rsidRPr="00A349DE">
        <w:t>instrument in a form approved in an instrument under subsection (5)</w:t>
      </w:r>
      <w:r w:rsidRPr="00A349DE">
        <w:t xml:space="preserve"> for the purposes of an application for approval of a dealing of that kind.</w:t>
      </w:r>
    </w:p>
    <w:p w:rsidR="00DB7A89" w:rsidRPr="00A349DE" w:rsidRDefault="00DB7A89" w:rsidP="00DB7A89">
      <w:pPr>
        <w:pStyle w:val="subsection"/>
      </w:pPr>
      <w:bookmarkStart w:id="33" w:name="_Hlk97892926"/>
      <w:r w:rsidRPr="00A349DE">
        <w:tab/>
        <w:t>(2A)</w:t>
      </w:r>
      <w:r w:rsidRPr="00A349DE">
        <w:tab/>
        <w:t>An application for approval of a dealing is taken to be accompanied by the instrument referred to in subsection (2) if that instrument is given to the Titles Administrator before the end of the period applicable under subsection 491(1) or section 503 (as the case may be).</w:t>
      </w:r>
    </w:p>
    <w:bookmarkEnd w:id="33"/>
    <w:p w:rsidR="00326F01" w:rsidRPr="00A349DE" w:rsidRDefault="00326F01" w:rsidP="00326F01">
      <w:pPr>
        <w:pStyle w:val="subsection"/>
      </w:pPr>
      <w:r w:rsidRPr="00A349DE">
        <w:tab/>
        <w:t>(3)</w:t>
      </w:r>
      <w:r w:rsidRPr="00A349DE">
        <w:tab/>
        <w:t xml:space="preserve">An instrument under </w:t>
      </w:r>
      <w:r w:rsidR="006824ED" w:rsidRPr="00A349DE">
        <w:t>subsection (</w:t>
      </w:r>
      <w:r w:rsidRPr="00A349DE">
        <w:t xml:space="preserve">2) is called a </w:t>
      </w:r>
      <w:r w:rsidRPr="00A349DE">
        <w:rPr>
          <w:b/>
          <w:i/>
        </w:rPr>
        <w:t>supplementary instrument</w:t>
      </w:r>
      <w:r w:rsidRPr="00A349DE">
        <w:t>.</w:t>
      </w:r>
    </w:p>
    <w:p w:rsidR="00255C2C" w:rsidRPr="00A349DE" w:rsidRDefault="00255C2C" w:rsidP="00255C2C">
      <w:pPr>
        <w:pStyle w:val="subsection"/>
      </w:pPr>
      <w:r w:rsidRPr="00A349DE">
        <w:tab/>
        <w:t>(5)</w:t>
      </w:r>
      <w:r w:rsidRPr="00A349DE">
        <w:tab/>
        <w:t>The Titles Administrator may, by notifiable instrument, approve a form for the purposes of subsection (2).</w:t>
      </w:r>
    </w:p>
    <w:p w:rsidR="00326F01" w:rsidRPr="00A349DE" w:rsidRDefault="009B4B4B" w:rsidP="00226A2B">
      <w:pPr>
        <w:pStyle w:val="ActHead5"/>
      </w:pPr>
      <w:bookmarkStart w:id="34" w:name="_Toc169609445"/>
      <w:r w:rsidRPr="00AC3DC6">
        <w:rPr>
          <w:rStyle w:val="CharSectno"/>
        </w:rPr>
        <w:t>491</w:t>
      </w:r>
      <w:r w:rsidR="00326F01" w:rsidRPr="00A349DE">
        <w:t xml:space="preserve">  Timing of application</w:t>
      </w:r>
      <w:bookmarkEnd w:id="34"/>
    </w:p>
    <w:p w:rsidR="00326F01" w:rsidRPr="00A349DE" w:rsidRDefault="00326F01" w:rsidP="00326F01">
      <w:pPr>
        <w:pStyle w:val="subsection"/>
      </w:pPr>
      <w:r w:rsidRPr="00A349DE">
        <w:tab/>
        <w:t>(1)</w:t>
      </w:r>
      <w:r w:rsidRPr="00A349DE">
        <w:tab/>
        <w:t>An application for approval of a dealing must be made within:</w:t>
      </w:r>
    </w:p>
    <w:p w:rsidR="00326F01" w:rsidRPr="00A349DE" w:rsidRDefault="00326F01" w:rsidP="00326F01">
      <w:pPr>
        <w:pStyle w:val="paragraph"/>
      </w:pPr>
      <w:r w:rsidRPr="00A349DE">
        <w:tab/>
        <w:t>(a)</w:t>
      </w:r>
      <w:r w:rsidRPr="00A349DE">
        <w:tab/>
        <w:t>90 days after the day on which the party who last executed the instrument evidencing the dealing so executed the instrument; or</w:t>
      </w:r>
    </w:p>
    <w:p w:rsidR="00326F01" w:rsidRPr="00A349DE" w:rsidRDefault="00326F01" w:rsidP="00326F01">
      <w:pPr>
        <w:pStyle w:val="paragraph"/>
      </w:pPr>
      <w:r w:rsidRPr="00A349DE">
        <w:tab/>
        <w:t>(b)</w:t>
      </w:r>
      <w:r w:rsidRPr="00A349DE">
        <w:tab/>
        <w:t xml:space="preserve">such longer period as the </w:t>
      </w:r>
      <w:r w:rsidR="004E6C81" w:rsidRPr="00A349DE">
        <w:t>Titles Administrator</w:t>
      </w:r>
      <w:r w:rsidRPr="00A349DE">
        <w:t xml:space="preserve"> allows.</w:t>
      </w:r>
    </w:p>
    <w:p w:rsidR="00326F01" w:rsidRPr="00A349DE" w:rsidRDefault="00326F01" w:rsidP="00326F01">
      <w:pPr>
        <w:pStyle w:val="subsection"/>
      </w:pPr>
      <w:r w:rsidRPr="00A349DE">
        <w:lastRenderedPageBreak/>
        <w:tab/>
        <w:t>(2)</w:t>
      </w:r>
      <w:r w:rsidRPr="00A349DE">
        <w:tab/>
        <w:t xml:space="preserve">The </w:t>
      </w:r>
      <w:r w:rsidR="004E6C81" w:rsidRPr="00A349DE">
        <w:t>Titles Administrator</w:t>
      </w:r>
      <w:r w:rsidRPr="00A349DE">
        <w:t xml:space="preserve"> may allow a longer period under </w:t>
      </w:r>
      <w:r w:rsidR="006824ED" w:rsidRPr="00A349DE">
        <w:t>paragraph (</w:t>
      </w:r>
      <w:r w:rsidRPr="00A349DE">
        <w:t>1)(b) only if there are sufficient grounds to warrant allowing the longer period.</w:t>
      </w:r>
    </w:p>
    <w:p w:rsidR="00326F01" w:rsidRPr="00A349DE" w:rsidRDefault="00326F01" w:rsidP="00326F01">
      <w:pPr>
        <w:pStyle w:val="subsection"/>
      </w:pPr>
      <w:r w:rsidRPr="00A349DE">
        <w:tab/>
        <w:t>(3)</w:t>
      </w:r>
      <w:r w:rsidRPr="00A349DE">
        <w:tab/>
        <w:t>This section has effect subject to section</w:t>
      </w:r>
      <w:r w:rsidR="006824ED" w:rsidRPr="00A349DE">
        <w:t> </w:t>
      </w:r>
      <w:r w:rsidR="009B4B4B" w:rsidRPr="00A349DE">
        <w:t>503</w:t>
      </w:r>
      <w:r w:rsidRPr="00A349DE">
        <w:t>.</w:t>
      </w:r>
    </w:p>
    <w:p w:rsidR="00326F01" w:rsidRPr="00A349DE" w:rsidRDefault="00326F01" w:rsidP="00326F01">
      <w:pPr>
        <w:pStyle w:val="notetext"/>
      </w:pPr>
      <w:r w:rsidRPr="00A349DE">
        <w:t>Note:</w:t>
      </w:r>
      <w:r w:rsidRPr="00A349DE">
        <w:tab/>
        <w:t>Section</w:t>
      </w:r>
      <w:r w:rsidR="006824ED" w:rsidRPr="00A349DE">
        <w:t> </w:t>
      </w:r>
      <w:r w:rsidR="009B4B4B" w:rsidRPr="00A349DE">
        <w:t>503</w:t>
      </w:r>
      <w:r w:rsidRPr="00A349DE">
        <w:t xml:space="preserve"> is about approval of a dealing that was entered into before the title came into existence.</w:t>
      </w:r>
    </w:p>
    <w:p w:rsidR="00326F01" w:rsidRPr="00A349DE" w:rsidRDefault="009B4B4B" w:rsidP="00226A2B">
      <w:pPr>
        <w:pStyle w:val="ActHead5"/>
      </w:pPr>
      <w:bookmarkStart w:id="35" w:name="_Toc169609446"/>
      <w:r w:rsidRPr="00AC3DC6">
        <w:rPr>
          <w:rStyle w:val="CharSectno"/>
        </w:rPr>
        <w:t>492</w:t>
      </w:r>
      <w:r w:rsidR="00326F01" w:rsidRPr="00A349DE">
        <w:t xml:space="preserve">  Application date to be entered in Register</w:t>
      </w:r>
      <w:bookmarkEnd w:id="35"/>
    </w:p>
    <w:p w:rsidR="00326F01" w:rsidRPr="00A349DE" w:rsidRDefault="00326F01" w:rsidP="00326F01">
      <w:pPr>
        <w:pStyle w:val="subsection"/>
      </w:pPr>
      <w:r w:rsidRPr="00A349DE">
        <w:tab/>
      </w:r>
      <w:r w:rsidRPr="00A349DE">
        <w:tab/>
        <w:t xml:space="preserve">If an application is made for approval of a dealing, the </w:t>
      </w:r>
      <w:r w:rsidR="00000D78" w:rsidRPr="00A349DE">
        <w:t>Titles Administrator</w:t>
      </w:r>
      <w:r w:rsidRPr="00A349DE">
        <w:t>:</w:t>
      </w:r>
    </w:p>
    <w:p w:rsidR="00326F01" w:rsidRPr="00A349DE" w:rsidRDefault="00326F01" w:rsidP="00326F01">
      <w:pPr>
        <w:pStyle w:val="paragraph"/>
      </w:pPr>
      <w:r w:rsidRPr="00A349DE">
        <w:tab/>
        <w:t>(a)</w:t>
      </w:r>
      <w:r w:rsidRPr="00A349DE">
        <w:tab/>
        <w:t xml:space="preserve">must enter a memorandum in </w:t>
      </w:r>
      <w:r w:rsidR="004E6C81" w:rsidRPr="00A349DE">
        <w:t>the relevant Register</w:t>
      </w:r>
      <w:r w:rsidRPr="00A349DE">
        <w:t xml:space="preserve"> of the date on which the application was lodged; and</w:t>
      </w:r>
    </w:p>
    <w:p w:rsidR="00326F01" w:rsidRPr="00A349DE" w:rsidRDefault="00326F01" w:rsidP="00326F01">
      <w:pPr>
        <w:pStyle w:val="paragraph"/>
      </w:pPr>
      <w:r w:rsidRPr="00A349DE">
        <w:tab/>
        <w:t>(b)</w:t>
      </w:r>
      <w:r w:rsidRPr="00A349DE">
        <w:tab/>
        <w:t xml:space="preserve">may make such other notation in </w:t>
      </w:r>
      <w:r w:rsidR="004E6C81" w:rsidRPr="00A349DE">
        <w:t>the relevant Register</w:t>
      </w:r>
      <w:r w:rsidRPr="00A349DE">
        <w:t xml:space="preserve"> as the </w:t>
      </w:r>
      <w:r w:rsidR="004E6C81" w:rsidRPr="00A349DE">
        <w:t>Titles Administrator</w:t>
      </w:r>
      <w:r w:rsidRPr="00A349DE">
        <w:t xml:space="preserve"> considers appropriate.</w:t>
      </w:r>
    </w:p>
    <w:p w:rsidR="00326F01" w:rsidRPr="00A349DE" w:rsidRDefault="009B4B4B" w:rsidP="00226A2B">
      <w:pPr>
        <w:pStyle w:val="ActHead5"/>
      </w:pPr>
      <w:bookmarkStart w:id="36" w:name="_Toc169609447"/>
      <w:r w:rsidRPr="00AC3DC6">
        <w:rPr>
          <w:rStyle w:val="CharSectno"/>
        </w:rPr>
        <w:t>493</w:t>
      </w:r>
      <w:r w:rsidR="00326F01" w:rsidRPr="00A349DE">
        <w:t xml:space="preserve">  Approval of dealing</w:t>
      </w:r>
      <w:bookmarkEnd w:id="36"/>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an application is made for approval of a dealing in so far as it relates to a particular title.</w:t>
      </w:r>
    </w:p>
    <w:p w:rsidR="00326F01" w:rsidRPr="00A349DE" w:rsidRDefault="00326F01" w:rsidP="00326F01">
      <w:pPr>
        <w:pStyle w:val="SubsectionHead"/>
      </w:pPr>
      <w:r w:rsidRPr="00A349DE">
        <w:t>Decision</w:t>
      </w:r>
    </w:p>
    <w:p w:rsidR="00326F01" w:rsidRPr="00A349DE" w:rsidRDefault="00326F01" w:rsidP="00326F01">
      <w:pPr>
        <w:pStyle w:val="subsection"/>
      </w:pPr>
      <w:r w:rsidRPr="00A349DE">
        <w:tab/>
        <w:t>(2)</w:t>
      </w:r>
      <w:r w:rsidRPr="00A349DE">
        <w:tab/>
        <w:t xml:space="preserve">The </w:t>
      </w:r>
      <w:r w:rsidR="004E6C81" w:rsidRPr="00A349DE">
        <w:t>Titles Administrator must</w:t>
      </w:r>
      <w:r w:rsidRPr="00A349DE">
        <w:t>:</w:t>
      </w:r>
    </w:p>
    <w:p w:rsidR="00326F01" w:rsidRPr="00A349DE" w:rsidRDefault="00326F01" w:rsidP="00326F01">
      <w:pPr>
        <w:pStyle w:val="paragraph"/>
      </w:pPr>
      <w:r w:rsidRPr="00A349DE">
        <w:tab/>
        <w:t>(a)</w:t>
      </w:r>
      <w:r w:rsidRPr="00A349DE">
        <w:tab/>
        <w:t>approve the dealing; or</w:t>
      </w:r>
    </w:p>
    <w:p w:rsidR="00326F01" w:rsidRPr="00A349DE" w:rsidRDefault="00326F01" w:rsidP="00326F01">
      <w:pPr>
        <w:pStyle w:val="paragraph"/>
      </w:pPr>
      <w:r w:rsidRPr="00A349DE">
        <w:tab/>
        <w:t>(b)</w:t>
      </w:r>
      <w:r w:rsidRPr="00A349DE">
        <w:tab/>
        <w:t>refuse to approve the dealing;</w:t>
      </w:r>
    </w:p>
    <w:p w:rsidR="00326F01" w:rsidRPr="00A349DE" w:rsidRDefault="00326F01" w:rsidP="00326F01">
      <w:pPr>
        <w:pStyle w:val="subsection2"/>
      </w:pPr>
      <w:r w:rsidRPr="00A349DE">
        <w:t>in so far as it relates to that title.</w:t>
      </w:r>
    </w:p>
    <w:p w:rsidR="00326F01" w:rsidRPr="00A349DE" w:rsidRDefault="00326F01" w:rsidP="00326F01">
      <w:pPr>
        <w:pStyle w:val="notetext"/>
      </w:pPr>
      <w:r w:rsidRPr="00A349DE">
        <w:t>Note:</w:t>
      </w:r>
      <w:r w:rsidRPr="00A349DE">
        <w:tab/>
        <w:t>Section</w:t>
      </w:r>
      <w:r w:rsidR="006824ED" w:rsidRPr="00A349DE">
        <w:t> </w:t>
      </w:r>
      <w:r w:rsidR="009B4B4B" w:rsidRPr="00A349DE">
        <w:t>503</w:t>
      </w:r>
      <w:r w:rsidRPr="00A349DE">
        <w:t xml:space="preserve"> limits the power conferred on the </w:t>
      </w:r>
      <w:r w:rsidR="004E6C81" w:rsidRPr="00A349DE">
        <w:t>Titles Administrator</w:t>
      </w:r>
      <w:r w:rsidRPr="00A349DE">
        <w:t xml:space="preserve"> by this section. Section</w:t>
      </w:r>
      <w:r w:rsidR="006824ED" w:rsidRPr="00A349DE">
        <w:t> </w:t>
      </w:r>
      <w:r w:rsidR="009B4B4B" w:rsidRPr="00A349DE">
        <w:t>503</w:t>
      </w:r>
      <w:r w:rsidRPr="00A349DE">
        <w:t xml:space="preserve"> is about approval of a dealing that was entered into before the title came into existence.</w:t>
      </w:r>
    </w:p>
    <w:p w:rsidR="00255C2C" w:rsidRPr="00A349DE" w:rsidRDefault="00255C2C" w:rsidP="00255C2C">
      <w:pPr>
        <w:pStyle w:val="subsection"/>
      </w:pPr>
      <w:r w:rsidRPr="00A349DE">
        <w:tab/>
        <w:t>(3)</w:t>
      </w:r>
      <w:r w:rsidRPr="00A349DE">
        <w:tab/>
        <w:t>In deciding whether to approve a dealing, the Titles Administrator:</w:t>
      </w:r>
    </w:p>
    <w:p w:rsidR="00255C2C" w:rsidRPr="00A349DE" w:rsidRDefault="00255C2C" w:rsidP="00255C2C">
      <w:pPr>
        <w:pStyle w:val="paragraph"/>
      </w:pPr>
      <w:r w:rsidRPr="00A349DE">
        <w:tab/>
        <w:t>(a)</w:t>
      </w:r>
      <w:r w:rsidRPr="00A349DE">
        <w:tab/>
        <w:t>must have regard to the matters (if any) prescribed by the regulations; and</w:t>
      </w:r>
    </w:p>
    <w:p w:rsidR="00255C2C" w:rsidRPr="00A349DE" w:rsidRDefault="00255C2C" w:rsidP="00255C2C">
      <w:pPr>
        <w:pStyle w:val="paragraph"/>
      </w:pPr>
      <w:r w:rsidRPr="00A349DE">
        <w:lastRenderedPageBreak/>
        <w:tab/>
        <w:t>(b)</w:t>
      </w:r>
      <w:r w:rsidRPr="00A349DE">
        <w:tab/>
        <w:t>may have regard to any other matters the Titles Administrator considers relevant.</w:t>
      </w:r>
    </w:p>
    <w:p w:rsidR="00326F01" w:rsidRPr="00A349DE" w:rsidRDefault="00326F01" w:rsidP="00326F01">
      <w:pPr>
        <w:pStyle w:val="SubsectionHead"/>
      </w:pPr>
      <w:r w:rsidRPr="00A349DE">
        <w:t>Notification of decision</w:t>
      </w:r>
    </w:p>
    <w:p w:rsidR="00326F01" w:rsidRPr="00A349DE" w:rsidRDefault="00326F01" w:rsidP="00326F01">
      <w:pPr>
        <w:pStyle w:val="subsection"/>
      </w:pPr>
      <w:r w:rsidRPr="00A349DE">
        <w:tab/>
        <w:t>(</w:t>
      </w:r>
      <w:r w:rsidR="00F15118" w:rsidRPr="00A349DE">
        <w:t>4</w:t>
      </w:r>
      <w:r w:rsidRPr="00A349DE">
        <w:t>)</w:t>
      </w:r>
      <w:r w:rsidRPr="00A349DE">
        <w:tab/>
        <w:t xml:space="preserve">The </w:t>
      </w:r>
      <w:r w:rsidR="00763C04" w:rsidRPr="00A349DE">
        <w:t>Titles Administrator</w:t>
      </w:r>
      <w:r w:rsidRPr="00A349DE">
        <w:t xml:space="preserve"> must, by written notice given to the applicant, notify the applicant of the </w:t>
      </w:r>
      <w:r w:rsidR="00763C04" w:rsidRPr="00A349DE">
        <w:t>Titles Administrator’s</w:t>
      </w:r>
      <w:r w:rsidRPr="00A349DE">
        <w:t xml:space="preserve"> decision.</w:t>
      </w:r>
    </w:p>
    <w:p w:rsidR="00326F01" w:rsidRPr="00A349DE" w:rsidRDefault="00326F01" w:rsidP="00326F01">
      <w:pPr>
        <w:pStyle w:val="SubsectionHead"/>
      </w:pPr>
      <w:r w:rsidRPr="00A349DE">
        <w:t>Refusal to approve dealing—notation in Register</w:t>
      </w:r>
    </w:p>
    <w:p w:rsidR="00326F01" w:rsidRPr="00A349DE" w:rsidRDefault="00326F01" w:rsidP="00326F01">
      <w:pPr>
        <w:pStyle w:val="subsection"/>
      </w:pPr>
      <w:r w:rsidRPr="00A349DE">
        <w:tab/>
        <w:t>(</w:t>
      </w:r>
      <w:r w:rsidR="00F15118" w:rsidRPr="00A349DE">
        <w:t>5</w:t>
      </w:r>
      <w:r w:rsidRPr="00A349DE">
        <w:t>)</w:t>
      </w:r>
      <w:r w:rsidRPr="00A349DE">
        <w:tab/>
        <w:t xml:space="preserve">If the </w:t>
      </w:r>
      <w:r w:rsidR="007453E3" w:rsidRPr="00A349DE">
        <w:t>Titles Administrator</w:t>
      </w:r>
      <w:r w:rsidRPr="00A349DE">
        <w:t xml:space="preserve"> refuses to approve the dealing in so far as it relates to that title, the </w:t>
      </w:r>
      <w:r w:rsidR="007453E3" w:rsidRPr="00A349DE">
        <w:t>Titles Administrator</w:t>
      </w:r>
      <w:r w:rsidRPr="00A349DE">
        <w:t xml:space="preserve"> must make a notation of the refusal in </w:t>
      </w:r>
      <w:r w:rsidR="007453E3" w:rsidRPr="00A349DE">
        <w:t>the relevant Register</w:t>
      </w:r>
      <w:r w:rsidRPr="00A349DE">
        <w:t>.</w:t>
      </w:r>
    </w:p>
    <w:p w:rsidR="00326F01" w:rsidRPr="00A349DE" w:rsidRDefault="009B4B4B" w:rsidP="00226A2B">
      <w:pPr>
        <w:pStyle w:val="ActHead5"/>
      </w:pPr>
      <w:bookmarkStart w:id="37" w:name="_Toc169609448"/>
      <w:r w:rsidRPr="00AC3DC6">
        <w:rPr>
          <w:rStyle w:val="CharSectno"/>
        </w:rPr>
        <w:t>494</w:t>
      </w:r>
      <w:r w:rsidR="00326F01" w:rsidRPr="00A349DE">
        <w:t xml:space="preserve">  Entry of dealing in Register</w:t>
      </w:r>
      <w:bookmarkEnd w:id="37"/>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 xml:space="preserve">This section applies if the </w:t>
      </w:r>
      <w:r w:rsidR="00E15C8A" w:rsidRPr="00A349DE">
        <w:t>Titles Administrator</w:t>
      </w:r>
      <w:r w:rsidRPr="00A349DE">
        <w:t xml:space="preserve"> approves a dealing in so far as it relates to a particular title.</w:t>
      </w:r>
    </w:p>
    <w:p w:rsidR="00326F01" w:rsidRPr="00A349DE" w:rsidRDefault="00326F01" w:rsidP="00326F01">
      <w:pPr>
        <w:pStyle w:val="SubsectionHead"/>
      </w:pPr>
      <w:r w:rsidRPr="00A349DE">
        <w:t>Endorsement</w:t>
      </w:r>
    </w:p>
    <w:p w:rsidR="00DB7A89" w:rsidRPr="00A349DE" w:rsidRDefault="00DB7A89" w:rsidP="00DB7A89">
      <w:pPr>
        <w:pStyle w:val="subsection"/>
      </w:pPr>
      <w:r w:rsidRPr="00A349DE">
        <w:tab/>
        <w:t>(2)</w:t>
      </w:r>
      <w:r w:rsidRPr="00A349DE">
        <w:tab/>
        <w:t>The Titles Administrator must immediately endorse a memorandum of approval on the instrument evidencing the dealing.</w:t>
      </w:r>
    </w:p>
    <w:p w:rsidR="00326F01" w:rsidRPr="00A349DE" w:rsidRDefault="00326F01" w:rsidP="00C810A0">
      <w:pPr>
        <w:pStyle w:val="SubsectionHead"/>
      </w:pPr>
      <w:r w:rsidRPr="00A349DE">
        <w:t>Entry in Register</w:t>
      </w:r>
    </w:p>
    <w:p w:rsidR="00326F01" w:rsidRPr="00A349DE" w:rsidRDefault="00326F01" w:rsidP="00C810A0">
      <w:pPr>
        <w:pStyle w:val="subsection"/>
        <w:keepNext/>
      </w:pPr>
      <w:r w:rsidRPr="00A349DE">
        <w:tab/>
        <w:t>(3)</w:t>
      </w:r>
      <w:r w:rsidRPr="00A349DE">
        <w:tab/>
      </w:r>
      <w:r w:rsidR="00EF63FC" w:rsidRPr="00A349DE">
        <w:t>The</w:t>
      </w:r>
      <w:r w:rsidRPr="00A349DE">
        <w:t xml:space="preserve"> </w:t>
      </w:r>
      <w:r w:rsidR="00E15C8A" w:rsidRPr="00A349DE">
        <w:t>Titles Administrator</w:t>
      </w:r>
      <w:r w:rsidRPr="00A349DE">
        <w:t xml:space="preserve"> must make an entry of the approval of the dealing in </w:t>
      </w:r>
      <w:r w:rsidR="00E15C8A" w:rsidRPr="00A349DE">
        <w:t>the relevant Register</w:t>
      </w:r>
      <w:r w:rsidRPr="00A349DE">
        <w:t xml:space="preserve"> on:</w:t>
      </w:r>
    </w:p>
    <w:p w:rsidR="00326F01" w:rsidRPr="00A349DE" w:rsidRDefault="00326F01" w:rsidP="00326F01">
      <w:pPr>
        <w:pStyle w:val="paragraph"/>
      </w:pPr>
      <w:r w:rsidRPr="00A349DE">
        <w:tab/>
        <w:t>(a)</w:t>
      </w:r>
      <w:r w:rsidRPr="00A349DE">
        <w:tab/>
        <w:t>the memorial relating to that title; or</w:t>
      </w:r>
    </w:p>
    <w:p w:rsidR="00326F01" w:rsidRPr="00A349DE" w:rsidRDefault="00326F01" w:rsidP="00326F01">
      <w:pPr>
        <w:pStyle w:val="paragraph"/>
      </w:pPr>
      <w:r w:rsidRPr="00A349DE">
        <w:tab/>
        <w:t>(b)</w:t>
      </w:r>
      <w:r w:rsidRPr="00A349DE">
        <w:tab/>
        <w:t>the copy of that title.</w:t>
      </w:r>
    </w:p>
    <w:p w:rsidR="00326F01" w:rsidRPr="00A349DE" w:rsidRDefault="009B4B4B" w:rsidP="00226A2B">
      <w:pPr>
        <w:pStyle w:val="ActHead5"/>
      </w:pPr>
      <w:bookmarkStart w:id="38" w:name="_Toc169609449"/>
      <w:r w:rsidRPr="00AC3DC6">
        <w:rPr>
          <w:rStyle w:val="CharSectno"/>
        </w:rPr>
        <w:lastRenderedPageBreak/>
        <w:t>495</w:t>
      </w:r>
      <w:r w:rsidR="00326F01" w:rsidRPr="00A349DE">
        <w:t xml:space="preserve">  Retention, inspection and return of instruments</w:t>
      </w:r>
      <w:bookmarkEnd w:id="38"/>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 xml:space="preserve">This section applies if the </w:t>
      </w:r>
      <w:r w:rsidR="007D4C9B" w:rsidRPr="00A349DE">
        <w:t>Titles Administrator</w:t>
      </w:r>
      <w:r w:rsidRPr="00A349DE">
        <w:t xml:space="preserve"> makes an entry of the approval of a dealing in </w:t>
      </w:r>
      <w:r w:rsidR="007D4C9B" w:rsidRPr="00A349DE">
        <w:t>the relevant Register</w:t>
      </w:r>
      <w:r w:rsidRPr="00A349DE">
        <w:t>.</w:t>
      </w:r>
    </w:p>
    <w:p w:rsidR="00255C2C" w:rsidRPr="00A349DE" w:rsidRDefault="00255C2C" w:rsidP="00255C2C">
      <w:pPr>
        <w:pStyle w:val="SubsectionHead"/>
      </w:pPr>
      <w:r w:rsidRPr="00A349DE">
        <w:t>Application accompanied by supplementary instrument</w:t>
      </w:r>
    </w:p>
    <w:p w:rsidR="00255C2C" w:rsidRPr="00A349DE" w:rsidRDefault="00255C2C" w:rsidP="00255C2C">
      <w:pPr>
        <w:pStyle w:val="subsection"/>
      </w:pPr>
      <w:r w:rsidRPr="00A349DE">
        <w:tab/>
        <w:t>(2)</w:t>
      </w:r>
      <w:r w:rsidRPr="00A349DE">
        <w:tab/>
        <w:t>If the application for approval of the dealing was accompanied by a supplementary instrument:</w:t>
      </w:r>
    </w:p>
    <w:p w:rsidR="00255C2C" w:rsidRPr="00A349DE" w:rsidRDefault="00255C2C" w:rsidP="00255C2C">
      <w:pPr>
        <w:pStyle w:val="paragraph"/>
      </w:pPr>
      <w:r w:rsidRPr="00A349DE">
        <w:tab/>
        <w:t>(a)</w:t>
      </w:r>
      <w:r w:rsidRPr="00A349DE">
        <w:tab/>
        <w:t>a copy of the supplementary instrument, endorsed with a copy of the memorandum of approval, must be:</w:t>
      </w:r>
    </w:p>
    <w:p w:rsidR="00255C2C" w:rsidRPr="00A349DE" w:rsidRDefault="00255C2C" w:rsidP="00255C2C">
      <w:pPr>
        <w:pStyle w:val="paragraphsub"/>
      </w:pPr>
      <w:r w:rsidRPr="00A349DE">
        <w:tab/>
        <w:t>(i)</w:t>
      </w:r>
      <w:r w:rsidRPr="00A349DE">
        <w:tab/>
        <w:t>retained by the Titles Administrator; and</w:t>
      </w:r>
    </w:p>
    <w:p w:rsidR="00255C2C" w:rsidRPr="00A349DE" w:rsidRDefault="00255C2C" w:rsidP="00255C2C">
      <w:pPr>
        <w:pStyle w:val="paragraphsub"/>
      </w:pPr>
      <w:r w:rsidRPr="00A349DE">
        <w:tab/>
        <w:t>(ii)</w:t>
      </w:r>
      <w:r w:rsidRPr="00A349DE">
        <w:tab/>
        <w:t>made available for inspection in accordance with this Chapter; and</w:t>
      </w:r>
    </w:p>
    <w:p w:rsidR="00255C2C" w:rsidRPr="00A349DE" w:rsidRDefault="00255C2C" w:rsidP="00255C2C">
      <w:pPr>
        <w:pStyle w:val="paragraph"/>
      </w:pPr>
      <w:r w:rsidRPr="00A349DE">
        <w:tab/>
        <w:t>(b)</w:t>
      </w:r>
      <w:r w:rsidRPr="00A349DE">
        <w:tab/>
        <w:t>if the supplementary instrument was provided in hard copy—the supplementary instrument must be returned to the person who applied for approval; and</w:t>
      </w:r>
    </w:p>
    <w:p w:rsidR="00255C2C" w:rsidRPr="00A349DE" w:rsidRDefault="00255C2C" w:rsidP="00255C2C">
      <w:pPr>
        <w:pStyle w:val="paragraph"/>
      </w:pPr>
      <w:r w:rsidRPr="00A349DE">
        <w:tab/>
        <w:t>(c)</w:t>
      </w:r>
      <w:r w:rsidRPr="00A349DE">
        <w:tab/>
        <w:t>if the supplementary instrument was provided electronically—a copy of the supplementary instrument must be given to the person who applied for approval; and</w:t>
      </w:r>
    </w:p>
    <w:p w:rsidR="00255C2C" w:rsidRPr="00A349DE" w:rsidRDefault="00255C2C" w:rsidP="00255C2C">
      <w:pPr>
        <w:pStyle w:val="paragraph"/>
      </w:pPr>
      <w:r w:rsidRPr="00A349DE">
        <w:tab/>
        <w:t>(d)</w:t>
      </w:r>
      <w:r w:rsidRPr="00A349DE">
        <w:tab/>
        <w:t>a copy of the instrument evidencing the dealing must not be made available for inspection in accordance with this Chapter; and</w:t>
      </w:r>
    </w:p>
    <w:p w:rsidR="00255C2C" w:rsidRPr="00A349DE" w:rsidRDefault="00255C2C" w:rsidP="00255C2C">
      <w:pPr>
        <w:pStyle w:val="paragraph"/>
      </w:pPr>
      <w:r w:rsidRPr="00A349DE">
        <w:tab/>
        <w:t>(e)</w:t>
      </w:r>
      <w:r w:rsidRPr="00A349DE">
        <w:tab/>
        <w:t>if the instrument evidencing the dealing was provided in hard copy—the instrument evidencing the dealing, endorsed with a memorandum of approval, must be returned to the person who applied for approval; and</w:t>
      </w:r>
    </w:p>
    <w:p w:rsidR="00255C2C" w:rsidRPr="00A349DE" w:rsidRDefault="00255C2C" w:rsidP="00255C2C">
      <w:pPr>
        <w:pStyle w:val="paragraph"/>
      </w:pPr>
      <w:r w:rsidRPr="00A349DE">
        <w:tab/>
        <w:t>(f)</w:t>
      </w:r>
      <w:r w:rsidRPr="00A349DE">
        <w:tab/>
        <w:t>if the instrument evidencing the dealing was provided electronically—a copy of the instrument evidencing the dealing, endorsed with a memorandum of approval, must be given to the person who applied for approval.</w:t>
      </w:r>
    </w:p>
    <w:p w:rsidR="00255C2C" w:rsidRPr="00A349DE" w:rsidRDefault="00255C2C" w:rsidP="00255C2C">
      <w:pPr>
        <w:pStyle w:val="notetext"/>
      </w:pPr>
      <w:r w:rsidRPr="00A349DE">
        <w:t>Note:</w:t>
      </w:r>
      <w:r w:rsidRPr="00A349DE">
        <w:tab/>
        <w:t>For inspection, see section 515.</w:t>
      </w:r>
    </w:p>
    <w:p w:rsidR="00255C2C" w:rsidRPr="00A349DE" w:rsidRDefault="00255C2C" w:rsidP="00255C2C">
      <w:pPr>
        <w:pStyle w:val="SubsectionHead"/>
      </w:pPr>
      <w:r w:rsidRPr="00A349DE">
        <w:lastRenderedPageBreak/>
        <w:t>Application not accompanied by supplementary instrument</w:t>
      </w:r>
    </w:p>
    <w:p w:rsidR="00255C2C" w:rsidRPr="00A349DE" w:rsidRDefault="00255C2C" w:rsidP="00255C2C">
      <w:pPr>
        <w:pStyle w:val="subsection"/>
      </w:pPr>
      <w:r w:rsidRPr="00A349DE">
        <w:tab/>
        <w:t>(3)</w:t>
      </w:r>
      <w:r w:rsidRPr="00A349DE">
        <w:tab/>
        <w:t>If the application for approval of the dealing was not accompanied by a supplementary instrument:</w:t>
      </w:r>
    </w:p>
    <w:p w:rsidR="00255C2C" w:rsidRPr="00A349DE" w:rsidRDefault="00255C2C" w:rsidP="00255C2C">
      <w:pPr>
        <w:pStyle w:val="paragraph"/>
      </w:pPr>
      <w:r w:rsidRPr="00A349DE">
        <w:tab/>
        <w:t>(a)</w:t>
      </w:r>
      <w:r w:rsidRPr="00A349DE">
        <w:tab/>
        <w:t>a copy of the instrument evidencing the dealing, endorsed with a memorandum of approval, must be:</w:t>
      </w:r>
    </w:p>
    <w:p w:rsidR="00255C2C" w:rsidRPr="00A349DE" w:rsidRDefault="00255C2C" w:rsidP="00255C2C">
      <w:pPr>
        <w:pStyle w:val="paragraphsub"/>
      </w:pPr>
      <w:r w:rsidRPr="00A349DE">
        <w:tab/>
        <w:t>(i)</w:t>
      </w:r>
      <w:r w:rsidRPr="00A349DE">
        <w:tab/>
        <w:t>retained by the Titles Administrator; and</w:t>
      </w:r>
    </w:p>
    <w:p w:rsidR="00255C2C" w:rsidRPr="00A349DE" w:rsidRDefault="00255C2C" w:rsidP="00255C2C">
      <w:pPr>
        <w:pStyle w:val="paragraphsub"/>
      </w:pPr>
      <w:r w:rsidRPr="00A349DE">
        <w:tab/>
        <w:t>(ii)</w:t>
      </w:r>
      <w:r w:rsidRPr="00A349DE">
        <w:tab/>
        <w:t>made available for inspection in accordance with this Chapter; and</w:t>
      </w:r>
    </w:p>
    <w:p w:rsidR="00255C2C" w:rsidRPr="00A349DE" w:rsidRDefault="00255C2C" w:rsidP="00255C2C">
      <w:pPr>
        <w:pStyle w:val="paragraph"/>
      </w:pPr>
      <w:r w:rsidRPr="00A349DE">
        <w:tab/>
        <w:t>(b)</w:t>
      </w:r>
      <w:r w:rsidRPr="00A349DE">
        <w:tab/>
        <w:t>if the instrument evidencing the dealing was provided in hard copy—the instrument evidencing the dealing, endorsed with a memorandum of approval, must be returned to the person who applied for approval; and</w:t>
      </w:r>
    </w:p>
    <w:p w:rsidR="00255C2C" w:rsidRPr="00A349DE" w:rsidRDefault="00255C2C" w:rsidP="00255C2C">
      <w:pPr>
        <w:pStyle w:val="paragraph"/>
      </w:pPr>
      <w:r w:rsidRPr="00A349DE">
        <w:tab/>
        <w:t>(c)</w:t>
      </w:r>
      <w:r w:rsidRPr="00A349DE">
        <w:tab/>
        <w:t>if the instrument evidencing the dealing was provided electronically—a copy of the instrument evidencing the dealing, endorsed with a memorandum of approval, must be given to the person who applied for approval.</w:t>
      </w:r>
    </w:p>
    <w:p w:rsidR="00255C2C" w:rsidRPr="00A349DE" w:rsidRDefault="00255C2C" w:rsidP="00255C2C">
      <w:pPr>
        <w:pStyle w:val="notetext"/>
      </w:pPr>
      <w:r w:rsidRPr="00A349DE">
        <w:t>Note:</w:t>
      </w:r>
      <w:r w:rsidRPr="00A349DE">
        <w:tab/>
        <w:t>For inspection, see section 515.</w:t>
      </w:r>
    </w:p>
    <w:p w:rsidR="00326F01" w:rsidRPr="00A349DE" w:rsidRDefault="00326F01" w:rsidP="00326F01">
      <w:pPr>
        <w:pStyle w:val="SubsectionHead"/>
      </w:pPr>
      <w:r w:rsidRPr="00A349DE">
        <w:t>Definition</w:t>
      </w:r>
    </w:p>
    <w:p w:rsidR="00326F01" w:rsidRPr="00A349DE" w:rsidRDefault="00326F01" w:rsidP="00326F01">
      <w:pPr>
        <w:pStyle w:val="subsection"/>
      </w:pPr>
      <w:r w:rsidRPr="00A349DE">
        <w:tab/>
        <w:t>(4)</w:t>
      </w:r>
      <w:r w:rsidRPr="00A349DE">
        <w:tab/>
        <w:t>In this section:</w:t>
      </w:r>
    </w:p>
    <w:p w:rsidR="00326F01" w:rsidRPr="00A349DE" w:rsidRDefault="00326F01" w:rsidP="00326F01">
      <w:pPr>
        <w:pStyle w:val="Definition"/>
      </w:pPr>
      <w:r w:rsidRPr="00A349DE">
        <w:rPr>
          <w:b/>
          <w:i/>
        </w:rPr>
        <w:t>supplementary instrument</w:t>
      </w:r>
      <w:r w:rsidRPr="00A349DE">
        <w:t xml:space="preserve"> has the meaning given by subsection</w:t>
      </w:r>
      <w:r w:rsidR="006824ED" w:rsidRPr="00A349DE">
        <w:t> </w:t>
      </w:r>
      <w:r w:rsidR="009B4B4B" w:rsidRPr="00A349DE">
        <w:t>489</w:t>
      </w:r>
      <w:r w:rsidRPr="00A349DE">
        <w:t xml:space="preserve">(3) or </w:t>
      </w:r>
      <w:r w:rsidR="009B4B4B" w:rsidRPr="00A349DE">
        <w:t>499</w:t>
      </w:r>
      <w:r w:rsidRPr="00A349DE">
        <w:t>(3).</w:t>
      </w:r>
    </w:p>
    <w:p w:rsidR="00326F01" w:rsidRPr="00A349DE" w:rsidRDefault="009B4B4B" w:rsidP="00226A2B">
      <w:pPr>
        <w:pStyle w:val="ActHead5"/>
      </w:pPr>
      <w:bookmarkStart w:id="39" w:name="_Toc169609450"/>
      <w:r w:rsidRPr="00AC3DC6">
        <w:rPr>
          <w:rStyle w:val="CharSectno"/>
        </w:rPr>
        <w:t>496</w:t>
      </w:r>
      <w:r w:rsidR="00326F01" w:rsidRPr="00A349DE">
        <w:t xml:space="preserve">  Strict compliance with application provisions not required</w:t>
      </w:r>
      <w:bookmarkEnd w:id="39"/>
    </w:p>
    <w:p w:rsidR="00326F01" w:rsidRPr="00A349DE" w:rsidRDefault="00326F01" w:rsidP="00326F01">
      <w:pPr>
        <w:pStyle w:val="subsection"/>
      </w:pPr>
      <w:r w:rsidRPr="00A349DE">
        <w:tab/>
      </w:r>
      <w:r w:rsidRPr="00A349DE">
        <w:tab/>
        <w:t xml:space="preserve">The approval of a dealing, or the making of an entry in </w:t>
      </w:r>
      <w:r w:rsidR="00DB348F" w:rsidRPr="00A349DE">
        <w:t>a Register</w:t>
      </w:r>
      <w:r w:rsidRPr="00A349DE">
        <w:t xml:space="preserve"> in relation to a dealing, is not made ineffective because of any failure to comply, in relation to the application for approval of the dealing, with the requirements of this Part.</w:t>
      </w:r>
    </w:p>
    <w:p w:rsidR="00326F01" w:rsidRPr="00A349DE" w:rsidRDefault="009B4B4B" w:rsidP="00226A2B">
      <w:pPr>
        <w:pStyle w:val="ActHead5"/>
      </w:pPr>
      <w:bookmarkStart w:id="40" w:name="_Toc169609451"/>
      <w:r w:rsidRPr="00AC3DC6">
        <w:rPr>
          <w:rStyle w:val="CharSectno"/>
        </w:rPr>
        <w:t>497</w:t>
      </w:r>
      <w:r w:rsidR="00326F01" w:rsidRPr="00A349DE">
        <w:t xml:space="preserve">  Limit on effect of approval of dealing</w:t>
      </w:r>
      <w:bookmarkEnd w:id="40"/>
    </w:p>
    <w:p w:rsidR="00326F01" w:rsidRPr="00A349DE" w:rsidRDefault="00326F01" w:rsidP="00326F01">
      <w:pPr>
        <w:pStyle w:val="subsection"/>
      </w:pPr>
      <w:r w:rsidRPr="00A349DE">
        <w:tab/>
      </w:r>
      <w:r w:rsidRPr="00A349DE">
        <w:tab/>
        <w:t>The approval of a dealing does not give to the dealing any force, effect or validity that the dealing would not have had if this Chapter had not been enacted.</w:t>
      </w:r>
    </w:p>
    <w:p w:rsidR="00326F01" w:rsidRPr="00A349DE" w:rsidRDefault="00326F01" w:rsidP="00016F49">
      <w:pPr>
        <w:pStyle w:val="ActHead2"/>
        <w:pageBreakBefore/>
      </w:pPr>
      <w:bookmarkStart w:id="41" w:name="_Toc169609452"/>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.7</w:t>
      </w:r>
      <w:r w:rsidRPr="00A349DE">
        <w:t>—</w:t>
      </w:r>
      <w:r w:rsidRPr="00AC3DC6">
        <w:rPr>
          <w:rStyle w:val="CharPartText"/>
        </w:rPr>
        <w:t>Dealings in future interests</w:t>
      </w:r>
      <w:bookmarkEnd w:id="41"/>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42" w:name="_Toc169609453"/>
      <w:r w:rsidRPr="00AC3DC6">
        <w:rPr>
          <w:rStyle w:val="CharSectno"/>
        </w:rPr>
        <w:t>498</w:t>
      </w:r>
      <w:r w:rsidR="00326F01" w:rsidRPr="00A349DE">
        <w:t xml:space="preserve">  Provisional application for approval of dealing</w:t>
      </w:r>
      <w:bookmarkEnd w:id="42"/>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w:t>
      </w:r>
    </w:p>
    <w:p w:rsidR="00326F01" w:rsidRPr="00A349DE" w:rsidRDefault="00326F01" w:rsidP="00326F01">
      <w:pPr>
        <w:pStyle w:val="paragraph"/>
      </w:pPr>
      <w:r w:rsidRPr="00A349DE">
        <w:tab/>
        <w:t>(a)</w:t>
      </w:r>
      <w:r w:rsidRPr="00A349DE">
        <w:tab/>
        <w:t>2 or more persons enter into a dealing relating to a title that may come into existence in the future; and</w:t>
      </w:r>
    </w:p>
    <w:p w:rsidR="00326F01" w:rsidRPr="00A349DE" w:rsidRDefault="00326F01" w:rsidP="00326F01">
      <w:pPr>
        <w:pStyle w:val="paragraph"/>
      </w:pPr>
      <w:r w:rsidRPr="00A349DE">
        <w:tab/>
        <w:t>(b)</w:t>
      </w:r>
      <w:r w:rsidRPr="00A349DE">
        <w:tab/>
        <w:t xml:space="preserve">that dealing would, if the title came into existence, become a dealing to which </w:t>
      </w:r>
      <w:r w:rsidR="00784DF3" w:rsidRPr="00A349DE">
        <w:t>Part</w:t>
      </w:r>
      <w:r w:rsidR="006824ED" w:rsidRPr="00A349DE">
        <w:t> </w:t>
      </w:r>
      <w:r w:rsidR="00784DF3" w:rsidRPr="00A349DE">
        <w:t>4.6</w:t>
      </w:r>
      <w:r w:rsidRPr="00A349DE">
        <w:t xml:space="preserve"> applies.</w:t>
      </w:r>
    </w:p>
    <w:p w:rsidR="00326F01" w:rsidRPr="00A349DE" w:rsidRDefault="00326F01" w:rsidP="00326F01">
      <w:pPr>
        <w:pStyle w:val="SubsectionHead"/>
      </w:pPr>
      <w:r w:rsidRPr="00A349DE">
        <w:t>Provisional application—dealing relates to only one title</w:t>
      </w:r>
    </w:p>
    <w:p w:rsidR="00326F01" w:rsidRPr="00A349DE" w:rsidRDefault="00326F01" w:rsidP="00326F01">
      <w:pPr>
        <w:pStyle w:val="subsection"/>
      </w:pPr>
      <w:r w:rsidRPr="00A349DE">
        <w:tab/>
        <w:t>(2)</w:t>
      </w:r>
      <w:r w:rsidRPr="00A349DE">
        <w:tab/>
        <w:t xml:space="preserve">If the dealing relates to only one title that may come into existence in the future, a party to the dealing may make a provisional application to the </w:t>
      </w:r>
      <w:r w:rsidR="00DB348F" w:rsidRPr="00A349DE">
        <w:t>Titles Administrator</w:t>
      </w:r>
      <w:r w:rsidRPr="00A349DE">
        <w:t xml:space="preserve"> for approval of the dealing.</w:t>
      </w:r>
    </w:p>
    <w:p w:rsidR="00326F01" w:rsidRPr="00A349DE" w:rsidRDefault="00326F01" w:rsidP="00326F01">
      <w:pPr>
        <w:pStyle w:val="SubsectionHead"/>
      </w:pPr>
      <w:r w:rsidRPr="00A349DE">
        <w:t>Provisional application—dealing relates to 2 or more titles</w:t>
      </w:r>
    </w:p>
    <w:p w:rsidR="00326F01" w:rsidRPr="00A349DE" w:rsidRDefault="00326F01" w:rsidP="00326F01">
      <w:pPr>
        <w:pStyle w:val="subsection"/>
      </w:pPr>
      <w:r w:rsidRPr="00A349DE">
        <w:tab/>
        <w:t>(3)</w:t>
      </w:r>
      <w:r w:rsidRPr="00A349DE">
        <w:tab/>
        <w:t xml:space="preserve">If the dealing relates to 2 or more titles that may come into existence in the future, a party to the dealing may make a separate provisional application to the </w:t>
      </w:r>
      <w:r w:rsidR="00DB348F" w:rsidRPr="00A349DE">
        <w:t>Titles Administrator</w:t>
      </w:r>
      <w:r w:rsidRPr="00A349DE">
        <w:t xml:space="preserve"> for approval of the dealing in relation to each title that may come into existence in the future.</w:t>
      </w:r>
    </w:p>
    <w:p w:rsidR="00255C2C" w:rsidRPr="00A349DE" w:rsidRDefault="00255C2C" w:rsidP="00255C2C">
      <w:pPr>
        <w:pStyle w:val="SubsectionHead"/>
      </w:pPr>
      <w:r w:rsidRPr="00A349DE">
        <w:t>Applications must be made in approved manner</w:t>
      </w:r>
    </w:p>
    <w:p w:rsidR="00255C2C" w:rsidRPr="00A349DE" w:rsidRDefault="00255C2C" w:rsidP="00255C2C">
      <w:pPr>
        <w:pStyle w:val="subsection"/>
      </w:pPr>
      <w:r w:rsidRPr="00A349DE">
        <w:tab/>
        <w:t>(4)</w:t>
      </w:r>
      <w:r w:rsidRPr="00A349DE">
        <w:tab/>
        <w:t>An application must be made in an approved manner.</w:t>
      </w:r>
    </w:p>
    <w:p w:rsidR="00255C2C" w:rsidRPr="00A349DE" w:rsidRDefault="00255C2C" w:rsidP="00255C2C">
      <w:pPr>
        <w:pStyle w:val="notetext"/>
      </w:pPr>
      <w:r w:rsidRPr="00A349DE">
        <w:t>Note:</w:t>
      </w:r>
      <w:r w:rsidRPr="00A349DE">
        <w:tab/>
        <w:t>Section 516A requires the application to be accompanied by an application fee.</w:t>
      </w:r>
    </w:p>
    <w:p w:rsidR="00255C2C" w:rsidRPr="00A349DE" w:rsidRDefault="00255C2C" w:rsidP="00255C2C">
      <w:pPr>
        <w:pStyle w:val="subsection"/>
      </w:pPr>
      <w:r w:rsidRPr="00A349DE">
        <w:tab/>
        <w:t>(5)</w:t>
      </w:r>
      <w:r w:rsidRPr="00A349DE">
        <w:tab/>
        <w:t>The Titles Administrator must publish on the Titles Administrator’s website a copy of the instrument of approval referred to in subsection (4).</w:t>
      </w:r>
    </w:p>
    <w:p w:rsidR="00326F01" w:rsidRPr="00A349DE" w:rsidRDefault="009B4B4B" w:rsidP="00226A2B">
      <w:pPr>
        <w:pStyle w:val="ActHead5"/>
      </w:pPr>
      <w:bookmarkStart w:id="43" w:name="_Toc169609454"/>
      <w:r w:rsidRPr="00AC3DC6">
        <w:rPr>
          <w:rStyle w:val="CharSectno"/>
        </w:rPr>
        <w:lastRenderedPageBreak/>
        <w:t>499</w:t>
      </w:r>
      <w:r w:rsidR="00326F01" w:rsidRPr="00A349DE">
        <w:t xml:space="preserve">  Documents to accompany provisional application</w:t>
      </w:r>
      <w:bookmarkEnd w:id="43"/>
    </w:p>
    <w:p w:rsidR="00326F01" w:rsidRPr="00A349DE" w:rsidRDefault="00326F01" w:rsidP="00326F01">
      <w:pPr>
        <w:pStyle w:val="SubsectionHead"/>
      </w:pPr>
      <w:r w:rsidRPr="00A349DE">
        <w:t>Instrument evidencing dealing</w:t>
      </w:r>
    </w:p>
    <w:p w:rsidR="00DB7A89" w:rsidRPr="00A349DE" w:rsidRDefault="00DB7A89" w:rsidP="00DB7A89">
      <w:pPr>
        <w:pStyle w:val="subsection"/>
      </w:pPr>
      <w:r w:rsidRPr="00A349DE">
        <w:tab/>
        <w:t>(1)</w:t>
      </w:r>
      <w:r w:rsidRPr="00A349DE">
        <w:tab/>
        <w:t>A provisional application for approval of a dealing must:</w:t>
      </w:r>
    </w:p>
    <w:p w:rsidR="00DB7A89" w:rsidRPr="00A349DE" w:rsidRDefault="00DB7A89" w:rsidP="00DB7A89">
      <w:pPr>
        <w:pStyle w:val="paragraph"/>
      </w:pPr>
      <w:r w:rsidRPr="00A349DE">
        <w:tab/>
        <w:t>(a)</w:t>
      </w:r>
      <w:r w:rsidRPr="00A349DE">
        <w:tab/>
        <w:t>be in the approved form; and</w:t>
      </w:r>
    </w:p>
    <w:p w:rsidR="00DB7A89" w:rsidRPr="00A349DE" w:rsidRDefault="00DB7A89" w:rsidP="00DB7A89">
      <w:pPr>
        <w:pStyle w:val="paragraph"/>
      </w:pPr>
      <w:r w:rsidRPr="00A349DE">
        <w:tab/>
        <w:t>(b)</w:t>
      </w:r>
      <w:r w:rsidRPr="00A349DE">
        <w:tab/>
        <w:t>be accompanied by the instrument evidencing the dealing; and</w:t>
      </w:r>
    </w:p>
    <w:p w:rsidR="00DB7A89" w:rsidRPr="00A349DE" w:rsidRDefault="00DB7A89" w:rsidP="00DB7A89">
      <w:pPr>
        <w:pStyle w:val="paragraph"/>
      </w:pPr>
      <w:r w:rsidRPr="00A349DE">
        <w:tab/>
        <w:t>(c)</w:t>
      </w:r>
      <w:r w:rsidRPr="00A349DE">
        <w:tab/>
        <w:t>be accompanied by any other information or documents required by the form.</w:t>
      </w:r>
    </w:p>
    <w:p w:rsidR="00DB7A89" w:rsidRPr="00A349DE" w:rsidRDefault="00DB7A89" w:rsidP="00DB7A89">
      <w:pPr>
        <w:pStyle w:val="subsection"/>
      </w:pPr>
      <w:r w:rsidRPr="00A349DE">
        <w:tab/>
        <w:t>(1A)</w:t>
      </w:r>
      <w:r w:rsidRPr="00A349DE">
        <w:tab/>
        <w:t>A provisional application for approval of a dealing is taken to be accompanied by the instrument referred to in paragraph (1)(b) if that instrument:</w:t>
      </w:r>
    </w:p>
    <w:p w:rsidR="00DB7A89" w:rsidRPr="00A349DE" w:rsidRDefault="00DB7A89" w:rsidP="00DB7A89">
      <w:pPr>
        <w:pStyle w:val="paragraph"/>
      </w:pPr>
      <w:r w:rsidRPr="00A349DE">
        <w:tab/>
        <w:t>(a)</w:t>
      </w:r>
      <w:r w:rsidRPr="00A349DE">
        <w:tab/>
        <w:t>has already been lodged with the Titles Administrator for the purposes of another application; or</w:t>
      </w:r>
    </w:p>
    <w:p w:rsidR="00DB7A89" w:rsidRPr="00A349DE" w:rsidRDefault="00DB7A89" w:rsidP="00DB7A89">
      <w:pPr>
        <w:pStyle w:val="paragraph"/>
      </w:pPr>
      <w:r w:rsidRPr="00A349DE">
        <w:tab/>
        <w:t>(b)</w:t>
      </w:r>
      <w:r w:rsidRPr="00A349DE">
        <w:tab/>
        <w:t>is given to the Titles Administrator before the end of the period applicable under section 501.</w:t>
      </w:r>
    </w:p>
    <w:p w:rsidR="00DB7A89" w:rsidRPr="00A349DE" w:rsidRDefault="00DB7A89" w:rsidP="00DB7A89">
      <w:pPr>
        <w:pStyle w:val="subsection"/>
      </w:pPr>
      <w:r w:rsidRPr="00A349DE">
        <w:tab/>
        <w:t>(1B)</w:t>
      </w:r>
      <w:r w:rsidRPr="00A349DE">
        <w:tab/>
        <w:t>If the approved form requires the application to be accompanied by any other information or documents, a provisional application for approval of a dealing is taken to be accompanied by the information or documents if the information or documents are given to the Titles Administrator before the end of the period applicable under section 501.</w:t>
      </w:r>
    </w:p>
    <w:p w:rsidR="00326F01" w:rsidRPr="00A349DE" w:rsidRDefault="00326F01" w:rsidP="00326F01">
      <w:pPr>
        <w:pStyle w:val="SubsectionHead"/>
      </w:pPr>
      <w:r w:rsidRPr="00A349DE">
        <w:t>Supplementary instrument</w:t>
      </w:r>
    </w:p>
    <w:p w:rsidR="00326F01" w:rsidRPr="00A349DE" w:rsidRDefault="00326F01" w:rsidP="00326F01">
      <w:pPr>
        <w:pStyle w:val="subsection"/>
      </w:pPr>
      <w:r w:rsidRPr="00A349DE">
        <w:tab/>
        <w:t>(2)</w:t>
      </w:r>
      <w:r w:rsidRPr="00A349DE">
        <w:tab/>
        <w:t xml:space="preserve">A provisional application for approval of a dealing may be accompanied by an </w:t>
      </w:r>
      <w:r w:rsidR="00255C2C" w:rsidRPr="00A349DE">
        <w:t>instrument in a form approved in an instrument under subsection (5)</w:t>
      </w:r>
      <w:r w:rsidRPr="00A349DE">
        <w:t xml:space="preserve"> for the purposes of a provisional application for approval of a dealing of that kind.</w:t>
      </w:r>
    </w:p>
    <w:p w:rsidR="00255C2C" w:rsidRPr="00A349DE" w:rsidRDefault="00255C2C" w:rsidP="00255C2C">
      <w:pPr>
        <w:pStyle w:val="subsection"/>
      </w:pPr>
      <w:r w:rsidRPr="00A349DE">
        <w:tab/>
        <w:t>(2A)</w:t>
      </w:r>
      <w:r w:rsidRPr="00A349DE">
        <w:tab/>
        <w:t>A provisional application for approval of a dealing is taken to be accompanied by the instrument referred to in subsection (2) if that instrument is given to the Titles Administrator before the end of the period applicable under section 501.</w:t>
      </w:r>
    </w:p>
    <w:p w:rsidR="00326F01" w:rsidRPr="00A349DE" w:rsidRDefault="00326F01" w:rsidP="00326F01">
      <w:pPr>
        <w:pStyle w:val="subsection"/>
      </w:pPr>
      <w:r w:rsidRPr="00A349DE">
        <w:lastRenderedPageBreak/>
        <w:tab/>
        <w:t>(3)</w:t>
      </w:r>
      <w:r w:rsidRPr="00A349DE">
        <w:tab/>
        <w:t xml:space="preserve">An instrument under </w:t>
      </w:r>
      <w:r w:rsidR="006824ED" w:rsidRPr="00A349DE">
        <w:t>subsection (</w:t>
      </w:r>
      <w:r w:rsidRPr="00A349DE">
        <w:t xml:space="preserve">2) is called a </w:t>
      </w:r>
      <w:r w:rsidRPr="00A349DE">
        <w:rPr>
          <w:b/>
          <w:i/>
        </w:rPr>
        <w:t>supplementary instrument</w:t>
      </w:r>
      <w:r w:rsidRPr="00A349DE">
        <w:t>.</w:t>
      </w:r>
    </w:p>
    <w:p w:rsidR="00255C2C" w:rsidRPr="00A349DE" w:rsidRDefault="00255C2C" w:rsidP="00255C2C">
      <w:pPr>
        <w:pStyle w:val="subsection"/>
      </w:pPr>
      <w:r w:rsidRPr="00A349DE">
        <w:tab/>
        <w:t>(5)</w:t>
      </w:r>
      <w:r w:rsidRPr="00A349DE">
        <w:tab/>
        <w:t>The Titles Administrator may, by notifiable instrument, approve a form for the purposes of subsection (2).</w:t>
      </w:r>
    </w:p>
    <w:p w:rsidR="00326F01" w:rsidRPr="00A349DE" w:rsidRDefault="009B4B4B" w:rsidP="00C810A0">
      <w:pPr>
        <w:pStyle w:val="ActHead5"/>
      </w:pPr>
      <w:bookmarkStart w:id="44" w:name="_Toc169609455"/>
      <w:r w:rsidRPr="00AC3DC6">
        <w:rPr>
          <w:rStyle w:val="CharSectno"/>
        </w:rPr>
        <w:t>501</w:t>
      </w:r>
      <w:r w:rsidR="00326F01" w:rsidRPr="00A349DE">
        <w:t xml:space="preserve">  Timing of provisional application</w:t>
      </w:r>
      <w:bookmarkEnd w:id="44"/>
    </w:p>
    <w:p w:rsidR="00326F01" w:rsidRPr="00A349DE" w:rsidRDefault="00326F01" w:rsidP="00C810A0">
      <w:pPr>
        <w:pStyle w:val="subsection"/>
        <w:keepNext/>
      </w:pPr>
      <w:r w:rsidRPr="00A349DE">
        <w:tab/>
      </w:r>
      <w:r w:rsidRPr="00A349DE">
        <w:tab/>
        <w:t>A provisional application must be made within the period worked out using the table:</w:t>
      </w:r>
    </w:p>
    <w:p w:rsidR="00326F01" w:rsidRPr="00A349DE"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977"/>
        <w:gridCol w:w="1842"/>
        <w:gridCol w:w="1701"/>
      </w:tblGrid>
      <w:tr w:rsidR="00326F01" w:rsidRPr="00A349DE">
        <w:trPr>
          <w:cantSplit/>
          <w:tblHeader/>
        </w:trPr>
        <w:tc>
          <w:tcPr>
            <w:tcW w:w="7228" w:type="dxa"/>
            <w:gridSpan w:val="4"/>
            <w:tcBorders>
              <w:top w:val="single" w:sz="12" w:space="0" w:color="auto"/>
              <w:bottom w:val="single" w:sz="6" w:space="0" w:color="auto"/>
            </w:tcBorders>
          </w:tcPr>
          <w:p w:rsidR="00326F01" w:rsidRPr="00A349DE" w:rsidRDefault="00326F01" w:rsidP="00326F01">
            <w:pPr>
              <w:pStyle w:val="Tabletext"/>
              <w:keepNext/>
              <w:rPr>
                <w:b/>
              </w:rPr>
            </w:pPr>
            <w:r w:rsidRPr="00A349DE">
              <w:rPr>
                <w:b/>
              </w:rPr>
              <w:t>Period for making a provisional application</w:t>
            </w:r>
          </w:p>
        </w:tc>
      </w:tr>
      <w:tr w:rsidR="00326F01" w:rsidRPr="00A349DE">
        <w:trPr>
          <w:cantSplit/>
          <w:tblHeader/>
        </w:trPr>
        <w:tc>
          <w:tcPr>
            <w:tcW w:w="708"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Item</w:t>
            </w:r>
          </w:p>
        </w:tc>
        <w:tc>
          <w:tcPr>
            <w:tcW w:w="2977"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In this case...</w:t>
            </w:r>
          </w:p>
        </w:tc>
        <w:tc>
          <w:tcPr>
            <w:tcW w:w="1842"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the period begins on...</w:t>
            </w:r>
          </w:p>
        </w:tc>
        <w:tc>
          <w:tcPr>
            <w:tcW w:w="1701" w:type="dxa"/>
            <w:tcBorders>
              <w:top w:val="single" w:sz="6" w:space="0" w:color="auto"/>
              <w:bottom w:val="single" w:sz="12" w:space="0" w:color="auto"/>
            </w:tcBorders>
          </w:tcPr>
          <w:p w:rsidR="00326F01" w:rsidRPr="00A349DE" w:rsidRDefault="00326F01" w:rsidP="00326F01">
            <w:pPr>
              <w:pStyle w:val="Tabletext"/>
              <w:keepNext/>
              <w:rPr>
                <w:b/>
              </w:rPr>
            </w:pPr>
            <w:r w:rsidRPr="00A349DE">
              <w:rPr>
                <w:b/>
              </w:rPr>
              <w:t>and ends on...</w:t>
            </w:r>
          </w:p>
        </w:tc>
      </w:tr>
      <w:tr w:rsidR="00326F01" w:rsidRPr="00A349DE">
        <w:trPr>
          <w:cantSplit/>
        </w:trPr>
        <w:tc>
          <w:tcPr>
            <w:tcW w:w="708"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2977"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a provisional application for approval of a dealing relating to any of the following titles that may come into existence in the future:</w:t>
            </w:r>
          </w:p>
          <w:p w:rsidR="00326F01" w:rsidRPr="00A349DE" w:rsidRDefault="00326F01" w:rsidP="00326F01">
            <w:pPr>
              <w:pStyle w:val="Tablea"/>
            </w:pPr>
            <w:r w:rsidRPr="00A349DE">
              <w:t xml:space="preserve">(a) </w:t>
            </w:r>
            <w:r w:rsidR="004C0A67" w:rsidRPr="00A349DE">
              <w:t>a petroleum exploration permit</w:t>
            </w:r>
            <w:r w:rsidRPr="00A349DE">
              <w:t>;</w:t>
            </w:r>
          </w:p>
          <w:p w:rsidR="00326F01" w:rsidRPr="00A349DE" w:rsidRDefault="00326F01" w:rsidP="00326F01">
            <w:pPr>
              <w:pStyle w:val="Tablea"/>
            </w:pPr>
            <w:r w:rsidRPr="00A349DE">
              <w:t xml:space="preserve">(b) a </w:t>
            </w:r>
            <w:r w:rsidR="00485D7C" w:rsidRPr="00A349DE">
              <w:t>petroleum retention lease</w:t>
            </w:r>
            <w:r w:rsidRPr="00A349DE">
              <w:t>;</w:t>
            </w:r>
          </w:p>
          <w:p w:rsidR="00326F01" w:rsidRPr="00A349DE" w:rsidRDefault="00326F01" w:rsidP="00326F01">
            <w:pPr>
              <w:pStyle w:val="Tablea"/>
            </w:pPr>
            <w:r w:rsidRPr="00A349DE">
              <w:t xml:space="preserve">(c) a </w:t>
            </w:r>
            <w:r w:rsidR="00E30340" w:rsidRPr="00A349DE">
              <w:t>petroleum production licence</w:t>
            </w:r>
            <w:r w:rsidRPr="00A349DE">
              <w:t>;</w:t>
            </w:r>
          </w:p>
          <w:p w:rsidR="00326F01" w:rsidRPr="00A349DE" w:rsidRDefault="00326F01" w:rsidP="00326F01">
            <w:pPr>
              <w:pStyle w:val="Tablea"/>
            </w:pPr>
            <w:r w:rsidRPr="00A349DE">
              <w:t>(d) an infrastructure licence;</w:t>
            </w:r>
          </w:p>
          <w:p w:rsidR="00326F01" w:rsidRPr="00A349DE" w:rsidRDefault="00326F01" w:rsidP="00326F01">
            <w:pPr>
              <w:pStyle w:val="Tablea"/>
            </w:pPr>
            <w:r w:rsidRPr="00A349DE">
              <w:t>(e) a pipeline licence</w:t>
            </w:r>
          </w:p>
        </w:tc>
        <w:tc>
          <w:tcPr>
            <w:tcW w:w="1842"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the day on which an offer document that relates to the application for the title is given to the applicant for the title</w:t>
            </w:r>
          </w:p>
        </w:tc>
        <w:tc>
          <w:tcPr>
            <w:tcW w:w="1701"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the day on which the title comes into existence.</w:t>
            </w:r>
          </w:p>
        </w:tc>
      </w:tr>
      <w:tr w:rsidR="00326F01" w:rsidRPr="00A349DE">
        <w:trPr>
          <w:cantSplit/>
        </w:trPr>
        <w:tc>
          <w:tcPr>
            <w:tcW w:w="708" w:type="dxa"/>
            <w:tcBorders>
              <w:top w:val="single" w:sz="2" w:space="0" w:color="auto"/>
              <w:bottom w:val="single" w:sz="12" w:space="0" w:color="auto"/>
            </w:tcBorders>
          </w:tcPr>
          <w:p w:rsidR="00326F01" w:rsidRPr="00A349DE" w:rsidRDefault="00326F01" w:rsidP="00326F01">
            <w:pPr>
              <w:pStyle w:val="Tabletext"/>
            </w:pPr>
            <w:r w:rsidRPr="00A349DE">
              <w:t>2</w:t>
            </w:r>
          </w:p>
        </w:tc>
        <w:tc>
          <w:tcPr>
            <w:tcW w:w="2977" w:type="dxa"/>
            <w:tcBorders>
              <w:top w:val="single" w:sz="2" w:space="0" w:color="auto"/>
              <w:bottom w:val="single" w:sz="12" w:space="0" w:color="auto"/>
            </w:tcBorders>
          </w:tcPr>
          <w:p w:rsidR="00326F01" w:rsidRPr="00A349DE" w:rsidRDefault="00326F01" w:rsidP="00326F01">
            <w:pPr>
              <w:pStyle w:val="Tabletext"/>
            </w:pPr>
            <w:r w:rsidRPr="00A349DE">
              <w:t xml:space="preserve">a provisional application for approval of a dealing relating to </w:t>
            </w:r>
            <w:r w:rsidR="0082752F" w:rsidRPr="00A349DE">
              <w:t>a petroleum access authority</w:t>
            </w:r>
            <w:r w:rsidRPr="00A349DE">
              <w:t xml:space="preserve"> that may come into existence in the future</w:t>
            </w:r>
          </w:p>
        </w:tc>
        <w:tc>
          <w:tcPr>
            <w:tcW w:w="1842" w:type="dxa"/>
            <w:tcBorders>
              <w:top w:val="single" w:sz="2" w:space="0" w:color="auto"/>
              <w:bottom w:val="single" w:sz="12" w:space="0" w:color="auto"/>
            </w:tcBorders>
          </w:tcPr>
          <w:p w:rsidR="00326F01" w:rsidRPr="00A349DE" w:rsidRDefault="00326F01" w:rsidP="00326F01">
            <w:pPr>
              <w:pStyle w:val="Tabletext"/>
            </w:pPr>
            <w:r w:rsidRPr="00A349DE">
              <w:t xml:space="preserve">the day on which the application for the grant of the </w:t>
            </w:r>
            <w:r w:rsidR="000C3BCF" w:rsidRPr="00A349DE">
              <w:t>petroleum access authority</w:t>
            </w:r>
            <w:r w:rsidRPr="00A349DE">
              <w:t xml:space="preserve"> is made</w:t>
            </w:r>
          </w:p>
        </w:tc>
        <w:tc>
          <w:tcPr>
            <w:tcW w:w="1701" w:type="dxa"/>
            <w:tcBorders>
              <w:top w:val="single" w:sz="2" w:space="0" w:color="auto"/>
              <w:bottom w:val="single" w:sz="12" w:space="0" w:color="auto"/>
            </w:tcBorders>
          </w:tcPr>
          <w:p w:rsidR="00326F01" w:rsidRPr="00A349DE" w:rsidRDefault="00326F01" w:rsidP="00326F01">
            <w:pPr>
              <w:pStyle w:val="Tabletext"/>
            </w:pPr>
            <w:r w:rsidRPr="00A349DE">
              <w:t xml:space="preserve">the day on which the </w:t>
            </w:r>
            <w:r w:rsidR="000C3BCF" w:rsidRPr="00A349DE">
              <w:t>petroleum access authority</w:t>
            </w:r>
            <w:r w:rsidRPr="00A349DE">
              <w:t xml:space="preserve"> comes into existence.</w:t>
            </w:r>
          </w:p>
        </w:tc>
      </w:tr>
    </w:tbl>
    <w:p w:rsidR="00326F01" w:rsidRPr="00A349DE" w:rsidRDefault="009B4B4B" w:rsidP="00226A2B">
      <w:pPr>
        <w:pStyle w:val="ActHead5"/>
      </w:pPr>
      <w:bookmarkStart w:id="45" w:name="_Toc169609456"/>
      <w:r w:rsidRPr="00AC3DC6">
        <w:rPr>
          <w:rStyle w:val="CharSectno"/>
        </w:rPr>
        <w:t>502</w:t>
      </w:r>
      <w:r w:rsidR="00326F01" w:rsidRPr="00A349DE">
        <w:t xml:space="preserve">  Provisional application to be treated as an application under section</w:t>
      </w:r>
      <w:r w:rsidR="006824ED" w:rsidRPr="00A349DE">
        <w:t> </w:t>
      </w:r>
      <w:r w:rsidRPr="00A349DE">
        <w:t>488</w:t>
      </w:r>
      <w:r w:rsidR="00326F01" w:rsidRPr="00A349DE">
        <w:t xml:space="preserve"> when title comes into existence</w:t>
      </w:r>
      <w:bookmarkEnd w:id="45"/>
    </w:p>
    <w:p w:rsidR="00326F01" w:rsidRPr="00A349DE" w:rsidRDefault="00326F01" w:rsidP="00326F01">
      <w:pPr>
        <w:pStyle w:val="subsection"/>
      </w:pPr>
      <w:r w:rsidRPr="00A349DE">
        <w:tab/>
      </w:r>
      <w:r w:rsidRPr="00A349DE">
        <w:tab/>
        <w:t>If:</w:t>
      </w:r>
    </w:p>
    <w:p w:rsidR="00326F01" w:rsidRPr="00A349DE" w:rsidRDefault="00326F01" w:rsidP="00326F01">
      <w:pPr>
        <w:pStyle w:val="paragraph"/>
      </w:pPr>
      <w:r w:rsidRPr="00A349DE">
        <w:lastRenderedPageBreak/>
        <w:tab/>
        <w:t>(a)</w:t>
      </w:r>
      <w:r w:rsidRPr="00A349DE">
        <w:tab/>
        <w:t>a provisional application is made for approval of a dealing; and</w:t>
      </w:r>
    </w:p>
    <w:p w:rsidR="00326F01" w:rsidRPr="00A349DE" w:rsidRDefault="00326F01" w:rsidP="00326F01">
      <w:pPr>
        <w:pStyle w:val="paragraph"/>
      </w:pPr>
      <w:r w:rsidRPr="00A349DE">
        <w:tab/>
        <w:t>(b)</w:t>
      </w:r>
      <w:r w:rsidRPr="00A349DE">
        <w:tab/>
        <w:t>the title to which the dealing relates comes into existence; and</w:t>
      </w:r>
    </w:p>
    <w:p w:rsidR="00326F01" w:rsidRPr="00A349DE" w:rsidRDefault="00326F01" w:rsidP="00326F01">
      <w:pPr>
        <w:pStyle w:val="paragraph"/>
      </w:pPr>
      <w:r w:rsidRPr="00A349DE">
        <w:tab/>
        <w:t>(c)</w:t>
      </w:r>
      <w:r w:rsidRPr="00A349DE">
        <w:tab/>
        <w:t xml:space="preserve">on that title coming into existence, the dealing becomes a dealing to which </w:t>
      </w:r>
      <w:r w:rsidR="00784DF3" w:rsidRPr="00A349DE">
        <w:t>Part</w:t>
      </w:r>
      <w:r w:rsidR="006824ED" w:rsidRPr="00A349DE">
        <w:t> </w:t>
      </w:r>
      <w:r w:rsidR="00784DF3" w:rsidRPr="00A349DE">
        <w:t>4.6</w:t>
      </w:r>
      <w:r w:rsidRPr="00A349DE">
        <w:t xml:space="preserve"> applies;</w:t>
      </w:r>
    </w:p>
    <w:p w:rsidR="00326F01" w:rsidRPr="00A349DE" w:rsidRDefault="00326F01" w:rsidP="00326F01">
      <w:pPr>
        <w:pStyle w:val="subsection2"/>
      </w:pPr>
      <w:r w:rsidRPr="00A349DE">
        <w:t>the provisional application is to be treated as if it were an application made under section</w:t>
      </w:r>
      <w:r w:rsidR="006824ED" w:rsidRPr="00A349DE">
        <w:t> </w:t>
      </w:r>
      <w:r w:rsidR="009B4B4B" w:rsidRPr="00A349DE">
        <w:t>488</w:t>
      </w:r>
      <w:r w:rsidRPr="00A349DE">
        <w:t xml:space="preserve"> on the day on which that title came into existence.</w:t>
      </w:r>
    </w:p>
    <w:p w:rsidR="00326F01" w:rsidRPr="00A349DE" w:rsidRDefault="009B4B4B" w:rsidP="00226A2B">
      <w:pPr>
        <w:pStyle w:val="ActHead5"/>
      </w:pPr>
      <w:bookmarkStart w:id="46" w:name="_Toc169609457"/>
      <w:r w:rsidRPr="00AC3DC6">
        <w:rPr>
          <w:rStyle w:val="CharSectno"/>
        </w:rPr>
        <w:t>503</w:t>
      </w:r>
      <w:r w:rsidR="00326F01" w:rsidRPr="00A349DE">
        <w:t xml:space="preserve">  Limit on approval of dealing</w:t>
      </w:r>
      <w:bookmarkEnd w:id="46"/>
    </w:p>
    <w:p w:rsidR="00326F01" w:rsidRPr="00A349DE" w:rsidRDefault="00326F01" w:rsidP="00326F01">
      <w:pPr>
        <w:pStyle w:val="subsection"/>
      </w:pPr>
      <w:r w:rsidRPr="00A349DE">
        <w:tab/>
        <w:t>(1)</w:t>
      </w:r>
      <w:r w:rsidRPr="00A349DE">
        <w:tab/>
        <w:t>If:</w:t>
      </w:r>
    </w:p>
    <w:p w:rsidR="00326F01" w:rsidRPr="00A349DE" w:rsidRDefault="00326F01" w:rsidP="00326F01">
      <w:pPr>
        <w:pStyle w:val="paragraph"/>
      </w:pPr>
      <w:r w:rsidRPr="00A349DE">
        <w:tab/>
        <w:t>(a)</w:t>
      </w:r>
      <w:r w:rsidRPr="00A349DE">
        <w:tab/>
      </w:r>
      <w:r w:rsidR="00784DF3" w:rsidRPr="00A349DE">
        <w:t>Part</w:t>
      </w:r>
      <w:r w:rsidR="006824ED" w:rsidRPr="00A349DE">
        <w:t> </w:t>
      </w:r>
      <w:r w:rsidR="00784DF3" w:rsidRPr="00A349DE">
        <w:t>4.6</w:t>
      </w:r>
      <w:r w:rsidRPr="00A349DE">
        <w:t xml:space="preserve"> applies to a dealing relating to a title; and</w:t>
      </w:r>
    </w:p>
    <w:p w:rsidR="00326F01" w:rsidRPr="00A349DE" w:rsidRDefault="00326F01" w:rsidP="00326F01">
      <w:pPr>
        <w:pStyle w:val="paragraph"/>
      </w:pPr>
      <w:r w:rsidRPr="00A349DE">
        <w:tab/>
        <w:t>(b)</w:t>
      </w:r>
      <w:r w:rsidRPr="00A349DE">
        <w:tab/>
        <w:t>immediately before the title came into existence, the dealing was a dealing referred to in subsection</w:t>
      </w:r>
      <w:r w:rsidR="006824ED" w:rsidRPr="00A349DE">
        <w:t> </w:t>
      </w:r>
      <w:r w:rsidR="009B4B4B" w:rsidRPr="00A349DE">
        <w:t>498</w:t>
      </w:r>
      <w:r w:rsidRPr="00A349DE">
        <w:t>(1);</w:t>
      </w:r>
    </w:p>
    <w:p w:rsidR="00326F01" w:rsidRPr="00A349DE" w:rsidRDefault="00326F01" w:rsidP="00326F01">
      <w:pPr>
        <w:pStyle w:val="subsection2"/>
      </w:pPr>
      <w:r w:rsidRPr="00A349DE">
        <w:t xml:space="preserve">the </w:t>
      </w:r>
      <w:r w:rsidR="00217560" w:rsidRPr="00A349DE">
        <w:t>Titles Administrator</w:t>
      </w:r>
      <w:r w:rsidRPr="00A349DE">
        <w:t xml:space="preserve"> may approve the dealing under section</w:t>
      </w:r>
      <w:r w:rsidR="006824ED" w:rsidRPr="00A349DE">
        <w:t> </w:t>
      </w:r>
      <w:r w:rsidR="009B4B4B" w:rsidRPr="00A349DE">
        <w:t>493</w:t>
      </w:r>
      <w:r w:rsidRPr="00A349DE">
        <w:t xml:space="preserve"> only if:</w:t>
      </w:r>
    </w:p>
    <w:p w:rsidR="00326F01" w:rsidRPr="00A349DE" w:rsidRDefault="00326F01" w:rsidP="00326F01">
      <w:pPr>
        <w:pStyle w:val="paragraph"/>
      </w:pPr>
      <w:r w:rsidRPr="00A349DE">
        <w:tab/>
        <w:t>(c)</w:t>
      </w:r>
      <w:r w:rsidRPr="00A349DE">
        <w:tab/>
        <w:t>a provisional application for approval of the dealing was made under section</w:t>
      </w:r>
      <w:r w:rsidR="006824ED" w:rsidRPr="00A349DE">
        <w:t> </w:t>
      </w:r>
      <w:r w:rsidR="009B4B4B" w:rsidRPr="00A349DE">
        <w:t>498</w:t>
      </w:r>
      <w:r w:rsidRPr="00A349DE">
        <w:t>; or</w:t>
      </w:r>
    </w:p>
    <w:p w:rsidR="00326F01" w:rsidRPr="00A349DE" w:rsidRDefault="00326F01" w:rsidP="00326F01">
      <w:pPr>
        <w:pStyle w:val="paragraph"/>
      </w:pPr>
      <w:r w:rsidRPr="00A349DE">
        <w:tab/>
        <w:t>(d)</w:t>
      </w:r>
      <w:r w:rsidRPr="00A349DE">
        <w:tab/>
        <w:t>an application for approval of the dealing was made under section</w:t>
      </w:r>
      <w:r w:rsidR="006824ED" w:rsidRPr="00A349DE">
        <w:t> </w:t>
      </w:r>
      <w:r w:rsidR="009B4B4B" w:rsidRPr="00A349DE">
        <w:t>488</w:t>
      </w:r>
      <w:r w:rsidRPr="00A349DE">
        <w:t xml:space="preserve"> within:</w:t>
      </w:r>
    </w:p>
    <w:p w:rsidR="00326F01" w:rsidRPr="00A349DE" w:rsidRDefault="00326F01" w:rsidP="00326F01">
      <w:pPr>
        <w:pStyle w:val="paragraphsub"/>
      </w:pPr>
      <w:r w:rsidRPr="00A349DE">
        <w:tab/>
        <w:t>(i)</w:t>
      </w:r>
      <w:r w:rsidRPr="00A349DE">
        <w:tab/>
        <w:t>90 days after the day on which the title came into existence; or</w:t>
      </w:r>
    </w:p>
    <w:p w:rsidR="00326F01" w:rsidRPr="00A349DE" w:rsidRDefault="00326F01" w:rsidP="00326F01">
      <w:pPr>
        <w:pStyle w:val="paragraphsub"/>
      </w:pPr>
      <w:r w:rsidRPr="00A349DE">
        <w:tab/>
        <w:t>(ii)</w:t>
      </w:r>
      <w:r w:rsidRPr="00A349DE">
        <w:tab/>
        <w:t xml:space="preserve">such longer period as the </w:t>
      </w:r>
      <w:r w:rsidR="00217560" w:rsidRPr="00A349DE">
        <w:t>Titles Administrator</w:t>
      </w:r>
      <w:r w:rsidRPr="00A349DE">
        <w:t xml:space="preserve"> allows.</w:t>
      </w:r>
    </w:p>
    <w:p w:rsidR="00326F01" w:rsidRPr="00A349DE" w:rsidRDefault="00326F01" w:rsidP="00326F01">
      <w:pPr>
        <w:pStyle w:val="subsection"/>
      </w:pPr>
      <w:r w:rsidRPr="00A349DE">
        <w:tab/>
        <w:t>(2)</w:t>
      </w:r>
      <w:r w:rsidRPr="00A349DE">
        <w:tab/>
        <w:t xml:space="preserve">The </w:t>
      </w:r>
      <w:r w:rsidR="00217560" w:rsidRPr="00A349DE">
        <w:t>Titles Administrator</w:t>
      </w:r>
      <w:r w:rsidRPr="00A349DE">
        <w:t xml:space="preserve"> may allow a longer period under </w:t>
      </w:r>
      <w:r w:rsidR="006824ED" w:rsidRPr="00A349DE">
        <w:t>subparagraph (</w:t>
      </w:r>
      <w:r w:rsidRPr="00A349DE">
        <w:t>1)(d)(ii) only if there are sufficient grounds to warrant allowing the longer period.</w:t>
      </w:r>
    </w:p>
    <w:p w:rsidR="00326F01" w:rsidRPr="00A349DE" w:rsidRDefault="00326F01" w:rsidP="00016F49">
      <w:pPr>
        <w:pStyle w:val="ActHead2"/>
        <w:pageBreakBefore/>
      </w:pPr>
      <w:bookmarkStart w:id="47" w:name="_Toc169609458"/>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.8</w:t>
      </w:r>
      <w:r w:rsidRPr="00A349DE">
        <w:t>—</w:t>
      </w:r>
      <w:r w:rsidRPr="00AC3DC6">
        <w:rPr>
          <w:rStyle w:val="CharPartText"/>
        </w:rPr>
        <w:t>Correction and rectification of Register</w:t>
      </w:r>
      <w:bookmarkEnd w:id="47"/>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48" w:name="_Toc169609459"/>
      <w:r w:rsidRPr="00AC3DC6">
        <w:rPr>
          <w:rStyle w:val="CharSectno"/>
        </w:rPr>
        <w:t>504</w:t>
      </w:r>
      <w:r w:rsidR="00326F01" w:rsidRPr="00A349DE">
        <w:t xml:space="preserve">  Corrections of clerical errors or obvious defects</w:t>
      </w:r>
      <w:bookmarkEnd w:id="48"/>
    </w:p>
    <w:p w:rsidR="00326F01" w:rsidRPr="00A349DE" w:rsidRDefault="00326F01" w:rsidP="00326F01">
      <w:pPr>
        <w:pStyle w:val="subsection"/>
      </w:pPr>
      <w:r w:rsidRPr="00A349DE">
        <w:tab/>
      </w:r>
      <w:r w:rsidRPr="00A349DE">
        <w:tab/>
        <w:t xml:space="preserve">The </w:t>
      </w:r>
      <w:r w:rsidR="00217560" w:rsidRPr="00A349DE">
        <w:t>Titles Administrator</w:t>
      </w:r>
      <w:r w:rsidRPr="00A349DE">
        <w:t xml:space="preserve"> may alter </w:t>
      </w:r>
      <w:r w:rsidR="00217560" w:rsidRPr="00A349DE">
        <w:t>a Register</w:t>
      </w:r>
      <w:r w:rsidRPr="00A349DE">
        <w:t xml:space="preserve"> for the purposes of correcting a clerical error or an obvious defect in the Register.</w:t>
      </w:r>
    </w:p>
    <w:p w:rsidR="00326F01" w:rsidRPr="00A349DE" w:rsidRDefault="009B4B4B" w:rsidP="00226A2B">
      <w:pPr>
        <w:pStyle w:val="ActHead5"/>
      </w:pPr>
      <w:bookmarkStart w:id="49" w:name="_Toc169609460"/>
      <w:r w:rsidRPr="00AC3DC6">
        <w:rPr>
          <w:rStyle w:val="CharSectno"/>
        </w:rPr>
        <w:t>505</w:t>
      </w:r>
      <w:r w:rsidR="00326F01" w:rsidRPr="00A349DE">
        <w:t xml:space="preserve">  General power of correction of Register</w:t>
      </w:r>
      <w:bookmarkEnd w:id="49"/>
    </w:p>
    <w:p w:rsidR="00326F01" w:rsidRPr="00A349DE" w:rsidRDefault="00326F01" w:rsidP="00326F01">
      <w:pPr>
        <w:pStyle w:val="SubsectionHead"/>
      </w:pPr>
      <w:r w:rsidRPr="00A349DE">
        <w:t>Power of correction</w:t>
      </w:r>
    </w:p>
    <w:p w:rsidR="00326F01" w:rsidRPr="00A349DE" w:rsidRDefault="00326F01" w:rsidP="00326F01">
      <w:pPr>
        <w:pStyle w:val="subsection"/>
      </w:pPr>
      <w:r w:rsidRPr="00A349DE">
        <w:tab/>
        <w:t>(1)</w:t>
      </w:r>
      <w:r w:rsidRPr="00A349DE">
        <w:tab/>
        <w:t xml:space="preserve">The </w:t>
      </w:r>
      <w:r w:rsidR="00217560" w:rsidRPr="00A349DE">
        <w:t>Titles Administrator</w:t>
      </w:r>
      <w:r w:rsidRPr="00A349DE">
        <w:t xml:space="preserve"> may make such entries in </w:t>
      </w:r>
      <w:r w:rsidR="00217560" w:rsidRPr="00A349DE">
        <w:t>a Register</w:t>
      </w:r>
      <w:r w:rsidRPr="00A349DE">
        <w:t xml:space="preserve"> as the </w:t>
      </w:r>
      <w:r w:rsidR="00217560" w:rsidRPr="00A349DE">
        <w:t>Titles Administrator</w:t>
      </w:r>
      <w:r w:rsidRPr="00A349DE">
        <w:t xml:space="preserve"> considers appropriate for the purposes of ensuring that the Register accurately records the interests and rights existing in relation to a title.</w:t>
      </w:r>
    </w:p>
    <w:p w:rsidR="00326F01" w:rsidRPr="00A349DE" w:rsidRDefault="00326F01" w:rsidP="00326F01">
      <w:pPr>
        <w:pStyle w:val="subsection"/>
      </w:pPr>
      <w:r w:rsidRPr="00A349DE">
        <w:tab/>
        <w:t>(2)</w:t>
      </w:r>
      <w:r w:rsidRPr="00A349DE">
        <w:tab/>
        <w:t xml:space="preserve">The </w:t>
      </w:r>
      <w:r w:rsidR="00217560" w:rsidRPr="00A349DE">
        <w:t>Titles Administrator</w:t>
      </w:r>
      <w:r w:rsidRPr="00A349DE">
        <w:t xml:space="preserve"> may exercise the power conferred by </w:t>
      </w:r>
      <w:r w:rsidR="006824ED" w:rsidRPr="00A349DE">
        <w:t>subsection (</w:t>
      </w:r>
      <w:r w:rsidRPr="00A349DE">
        <w:t>1):</w:t>
      </w:r>
    </w:p>
    <w:p w:rsidR="00326F01" w:rsidRPr="00A349DE" w:rsidRDefault="00326F01" w:rsidP="00326F01">
      <w:pPr>
        <w:pStyle w:val="paragraph"/>
      </w:pPr>
      <w:r w:rsidRPr="00A349DE">
        <w:tab/>
        <w:t>(a)</w:t>
      </w:r>
      <w:r w:rsidRPr="00A349DE">
        <w:tab/>
        <w:t xml:space="preserve">on written application being made to the </w:t>
      </w:r>
      <w:r w:rsidR="00217560" w:rsidRPr="00A349DE">
        <w:t>Titles Administrator</w:t>
      </w:r>
      <w:r w:rsidRPr="00A349DE">
        <w:t xml:space="preserve"> by a person; or</w:t>
      </w:r>
    </w:p>
    <w:p w:rsidR="00326F01" w:rsidRPr="00A349DE" w:rsidRDefault="00326F01" w:rsidP="00326F01">
      <w:pPr>
        <w:pStyle w:val="paragraph"/>
      </w:pPr>
      <w:r w:rsidRPr="00A349DE">
        <w:tab/>
        <w:t>(b)</w:t>
      </w:r>
      <w:r w:rsidRPr="00A349DE">
        <w:tab/>
        <w:t xml:space="preserve">on the </w:t>
      </w:r>
      <w:r w:rsidR="00F83D25" w:rsidRPr="00A349DE">
        <w:t>Titles Administrator’s</w:t>
      </w:r>
      <w:r w:rsidRPr="00A349DE">
        <w:t xml:space="preserve"> own initiative.</w:t>
      </w:r>
    </w:p>
    <w:p w:rsidR="00326F01" w:rsidRPr="00A349DE" w:rsidRDefault="00326F01" w:rsidP="00326F01">
      <w:pPr>
        <w:pStyle w:val="SubsectionHead"/>
      </w:pPr>
      <w:r w:rsidRPr="00A349DE">
        <w:t>Consultation</w:t>
      </w:r>
    </w:p>
    <w:p w:rsidR="00326F01" w:rsidRPr="00A349DE" w:rsidRDefault="00326F01" w:rsidP="00326F01">
      <w:pPr>
        <w:pStyle w:val="subsection"/>
      </w:pPr>
      <w:r w:rsidRPr="00A349DE">
        <w:tab/>
        <w:t>(3)</w:t>
      </w:r>
      <w:r w:rsidRPr="00A349DE">
        <w:tab/>
        <w:t xml:space="preserve">Before the </w:t>
      </w:r>
      <w:r w:rsidR="00761934" w:rsidRPr="00A349DE">
        <w:t>Titles Administrator</w:t>
      </w:r>
      <w:r w:rsidRPr="00A349DE">
        <w:t xml:space="preserve"> makes an entry in </w:t>
      </w:r>
      <w:r w:rsidR="00761934" w:rsidRPr="00A349DE">
        <w:t>a Register</w:t>
      </w:r>
      <w:r w:rsidRPr="00A349DE">
        <w:t xml:space="preserve"> under </w:t>
      </w:r>
      <w:r w:rsidR="006824ED" w:rsidRPr="00A349DE">
        <w:t>subsection (</w:t>
      </w:r>
      <w:r w:rsidRPr="00A349DE">
        <w:t xml:space="preserve">1), the </w:t>
      </w:r>
      <w:r w:rsidR="00761934" w:rsidRPr="00A349DE">
        <w:t>Titles Administrator</w:t>
      </w:r>
      <w:r w:rsidRPr="00A349DE">
        <w:t xml:space="preserve"> must cause to be published in the </w:t>
      </w:r>
      <w:r w:rsidRPr="00A349DE">
        <w:rPr>
          <w:i/>
        </w:rPr>
        <w:t>Gazette</w:t>
      </w:r>
      <w:r w:rsidRPr="00A349DE">
        <w:t xml:space="preserve"> a notice:</w:t>
      </w:r>
    </w:p>
    <w:p w:rsidR="00326F01" w:rsidRPr="00A349DE" w:rsidRDefault="00326F01" w:rsidP="00326F01">
      <w:pPr>
        <w:pStyle w:val="paragraph"/>
      </w:pPr>
      <w:r w:rsidRPr="00A349DE">
        <w:tab/>
        <w:t>(a)</w:t>
      </w:r>
      <w:r w:rsidRPr="00A349DE">
        <w:tab/>
        <w:t xml:space="preserve">setting out the terms of the entry that the </w:t>
      </w:r>
      <w:r w:rsidR="00761934" w:rsidRPr="00A349DE">
        <w:t>Titles Administrator</w:t>
      </w:r>
      <w:r w:rsidRPr="00A349DE">
        <w:t xml:space="preserve"> proposes to make in the Register; and</w:t>
      </w:r>
    </w:p>
    <w:p w:rsidR="00326F01" w:rsidRPr="00A349DE" w:rsidRDefault="00326F01" w:rsidP="00326F01">
      <w:pPr>
        <w:pStyle w:val="paragraph"/>
      </w:pPr>
      <w:r w:rsidRPr="00A349DE">
        <w:tab/>
        <w:t>(b)</w:t>
      </w:r>
      <w:r w:rsidRPr="00A349DE">
        <w:tab/>
        <w:t xml:space="preserve">inviting interested persons to give the </w:t>
      </w:r>
      <w:r w:rsidR="00761934" w:rsidRPr="00A349DE">
        <w:t>Titles Administrator</w:t>
      </w:r>
      <w:r w:rsidRPr="00A349DE">
        <w:t xml:space="preserve"> written submissions about the making of the entry; and</w:t>
      </w:r>
    </w:p>
    <w:p w:rsidR="00326F01" w:rsidRPr="00A349DE" w:rsidRDefault="00326F01" w:rsidP="00326F01">
      <w:pPr>
        <w:pStyle w:val="paragraph"/>
      </w:pPr>
      <w:r w:rsidRPr="00A349DE">
        <w:tab/>
        <w:t>(c)</w:t>
      </w:r>
      <w:r w:rsidRPr="00A349DE">
        <w:tab/>
        <w:t>specifying a time limit for the making of those submissions.</w:t>
      </w:r>
    </w:p>
    <w:p w:rsidR="00326F01" w:rsidRPr="00A349DE" w:rsidRDefault="00326F01" w:rsidP="00326F01">
      <w:pPr>
        <w:pStyle w:val="subsection"/>
      </w:pPr>
      <w:r w:rsidRPr="00A349DE">
        <w:tab/>
        <w:t>(4)</w:t>
      </w:r>
      <w:r w:rsidRPr="00A349DE">
        <w:tab/>
        <w:t>The time limit must not be shorter than 45 days after the publication of the notice.</w:t>
      </w:r>
    </w:p>
    <w:p w:rsidR="00326F01" w:rsidRPr="00A349DE" w:rsidRDefault="00326F01" w:rsidP="00326F01">
      <w:pPr>
        <w:pStyle w:val="subsection"/>
      </w:pPr>
      <w:r w:rsidRPr="00A349DE">
        <w:lastRenderedPageBreak/>
        <w:tab/>
        <w:t>(5)</w:t>
      </w:r>
      <w:r w:rsidRPr="00A349DE">
        <w:tab/>
        <w:t xml:space="preserve">In deciding whether to make the entry in the Register, the </w:t>
      </w:r>
      <w:r w:rsidR="00761934" w:rsidRPr="00A349DE">
        <w:t>Titles Administrator</w:t>
      </w:r>
      <w:r w:rsidRPr="00A349DE">
        <w:t xml:space="preserve"> must take into account any submissions made in accordance with the notice.</w:t>
      </w:r>
    </w:p>
    <w:p w:rsidR="00326F01" w:rsidRPr="00A349DE" w:rsidRDefault="00326F01" w:rsidP="00326F01">
      <w:pPr>
        <w:pStyle w:val="SubsectionHead"/>
      </w:pPr>
      <w:r w:rsidRPr="00A349DE">
        <w:t>Gazettal of terms of entry</w:t>
      </w:r>
    </w:p>
    <w:p w:rsidR="00326F01" w:rsidRPr="00A349DE" w:rsidRDefault="00326F01" w:rsidP="00326F01">
      <w:pPr>
        <w:pStyle w:val="subsection"/>
      </w:pPr>
      <w:r w:rsidRPr="00A349DE">
        <w:tab/>
        <w:t>(6)</w:t>
      </w:r>
      <w:r w:rsidRPr="00A349DE">
        <w:tab/>
        <w:t xml:space="preserve">If the </w:t>
      </w:r>
      <w:r w:rsidR="00761934" w:rsidRPr="00A349DE">
        <w:t>Titles Administrator</w:t>
      </w:r>
      <w:r w:rsidRPr="00A349DE">
        <w:t xml:space="preserve"> makes an entry in </w:t>
      </w:r>
      <w:r w:rsidR="00761934" w:rsidRPr="00A349DE">
        <w:t>a Register</w:t>
      </w:r>
      <w:r w:rsidRPr="00A349DE">
        <w:t xml:space="preserve"> under </w:t>
      </w:r>
      <w:r w:rsidR="006824ED" w:rsidRPr="00A349DE">
        <w:t>subsection (</w:t>
      </w:r>
      <w:r w:rsidRPr="00A349DE">
        <w:t xml:space="preserve">1), the </w:t>
      </w:r>
      <w:r w:rsidR="00761934" w:rsidRPr="00A349DE">
        <w:t>Titles Administrator</w:t>
      </w:r>
      <w:r w:rsidRPr="00A349DE">
        <w:t xml:space="preserve"> must cause to be published in the </w:t>
      </w:r>
      <w:r w:rsidRPr="00A349DE">
        <w:rPr>
          <w:i/>
        </w:rPr>
        <w:t>Gazette</w:t>
      </w:r>
      <w:r w:rsidRPr="00A349DE">
        <w:t xml:space="preserve"> a notice setting out the terms of the entry.</w:t>
      </w:r>
    </w:p>
    <w:p w:rsidR="00326F01" w:rsidRPr="00A349DE" w:rsidRDefault="009B4B4B" w:rsidP="00226A2B">
      <w:pPr>
        <w:pStyle w:val="ActHead5"/>
      </w:pPr>
      <w:bookmarkStart w:id="50" w:name="_Toc169609461"/>
      <w:r w:rsidRPr="00AC3DC6">
        <w:rPr>
          <w:rStyle w:val="CharSectno"/>
        </w:rPr>
        <w:t>506</w:t>
      </w:r>
      <w:r w:rsidR="00326F01" w:rsidRPr="00A349DE">
        <w:t xml:space="preserve">  Rectification of Register</w:t>
      </w:r>
      <w:bookmarkEnd w:id="50"/>
    </w:p>
    <w:p w:rsidR="00326F01" w:rsidRPr="00A349DE" w:rsidRDefault="00326F01" w:rsidP="00326F01">
      <w:pPr>
        <w:pStyle w:val="SubsectionHead"/>
      </w:pPr>
      <w:r w:rsidRPr="00A349DE">
        <w:t>Application for rectification</w:t>
      </w:r>
    </w:p>
    <w:p w:rsidR="00326F01" w:rsidRPr="00A349DE" w:rsidRDefault="00326F01" w:rsidP="00326F01">
      <w:pPr>
        <w:pStyle w:val="subsection"/>
      </w:pPr>
      <w:r w:rsidRPr="00A349DE">
        <w:tab/>
        <w:t>(1)</w:t>
      </w:r>
      <w:r w:rsidRPr="00A349DE">
        <w:tab/>
        <w:t>If a person is aggrieved by any of the following:</w:t>
      </w:r>
    </w:p>
    <w:p w:rsidR="00326F01" w:rsidRPr="00A349DE" w:rsidRDefault="00326F01" w:rsidP="00326F01">
      <w:pPr>
        <w:pStyle w:val="paragraph"/>
      </w:pPr>
      <w:r w:rsidRPr="00A349DE">
        <w:tab/>
        <w:t>(a)</w:t>
      </w:r>
      <w:r w:rsidRPr="00A349DE">
        <w:tab/>
        <w:t>the omission of an entry from a Register;</w:t>
      </w:r>
    </w:p>
    <w:p w:rsidR="00326F01" w:rsidRPr="00A349DE" w:rsidRDefault="00326F01" w:rsidP="00326F01">
      <w:pPr>
        <w:pStyle w:val="paragraph"/>
      </w:pPr>
      <w:r w:rsidRPr="00A349DE">
        <w:tab/>
        <w:t>(b)</w:t>
      </w:r>
      <w:r w:rsidRPr="00A349DE">
        <w:tab/>
        <w:t>an entry made in a Register without sufficient cause;</w:t>
      </w:r>
    </w:p>
    <w:p w:rsidR="00326F01" w:rsidRPr="00A349DE" w:rsidRDefault="00326F01" w:rsidP="00326F01">
      <w:pPr>
        <w:pStyle w:val="paragraph"/>
      </w:pPr>
      <w:r w:rsidRPr="00A349DE">
        <w:tab/>
        <w:t>(c)</w:t>
      </w:r>
      <w:r w:rsidRPr="00A349DE">
        <w:tab/>
        <w:t>an entry wrongly existing in a Register;</w:t>
      </w:r>
    </w:p>
    <w:p w:rsidR="00326F01" w:rsidRPr="00A349DE" w:rsidRDefault="00326F01" w:rsidP="00326F01">
      <w:pPr>
        <w:pStyle w:val="paragraph"/>
        <w:keepNext/>
      </w:pPr>
      <w:r w:rsidRPr="00A349DE">
        <w:tab/>
        <w:t>(d)</w:t>
      </w:r>
      <w:r w:rsidRPr="00A349DE">
        <w:tab/>
        <w:t>an error or defect in an entry in a Register;</w:t>
      </w:r>
    </w:p>
    <w:p w:rsidR="00326F01" w:rsidRPr="00A349DE" w:rsidRDefault="00326F01" w:rsidP="00326F01">
      <w:pPr>
        <w:pStyle w:val="subsection2"/>
      </w:pPr>
      <w:r w:rsidRPr="00A349DE">
        <w:t>the person may apply to:</w:t>
      </w:r>
    </w:p>
    <w:p w:rsidR="00326F01" w:rsidRPr="00A349DE" w:rsidRDefault="00326F01" w:rsidP="00326F01">
      <w:pPr>
        <w:pStyle w:val="paragraph"/>
      </w:pPr>
      <w:r w:rsidRPr="00A349DE">
        <w:tab/>
        <w:t>(e)</w:t>
      </w:r>
      <w:r w:rsidRPr="00A349DE">
        <w:tab/>
        <w:t>the Federal Court; or</w:t>
      </w:r>
    </w:p>
    <w:p w:rsidR="00326F01" w:rsidRPr="00A349DE" w:rsidRDefault="00326F01" w:rsidP="00326F01">
      <w:pPr>
        <w:pStyle w:val="paragraph"/>
      </w:pPr>
      <w:r w:rsidRPr="00A349DE">
        <w:tab/>
        <w:t>(f)</w:t>
      </w:r>
      <w:r w:rsidRPr="00A349DE">
        <w:tab/>
        <w:t>the Supreme Court of, or having jurisdiction in, the State or Territory to which the relevant offshore area relates;</w:t>
      </w:r>
    </w:p>
    <w:p w:rsidR="00326F01" w:rsidRPr="00A349DE" w:rsidRDefault="00326F01" w:rsidP="00326F01">
      <w:pPr>
        <w:pStyle w:val="subsection2"/>
      </w:pPr>
      <w:r w:rsidRPr="00A349DE">
        <w:t>for the rectification of the Register.</w:t>
      </w:r>
    </w:p>
    <w:p w:rsidR="00326F01" w:rsidRPr="00A349DE" w:rsidRDefault="00326F01" w:rsidP="00326F01">
      <w:pPr>
        <w:pStyle w:val="SubsectionHead"/>
      </w:pPr>
      <w:r w:rsidRPr="00A349DE">
        <w:t>Court orders</w:t>
      </w:r>
    </w:p>
    <w:p w:rsidR="00326F01" w:rsidRPr="00A349DE" w:rsidRDefault="00326F01" w:rsidP="00326F01">
      <w:pPr>
        <w:pStyle w:val="subsection"/>
      </w:pPr>
      <w:r w:rsidRPr="00A349DE">
        <w:tab/>
        <w:t>(2)</w:t>
      </w:r>
      <w:r w:rsidRPr="00A349DE">
        <w:tab/>
        <w:t xml:space="preserve">If an application is made under </w:t>
      </w:r>
      <w:r w:rsidR="006824ED" w:rsidRPr="00A349DE">
        <w:t>subsection (</w:t>
      </w:r>
      <w:r w:rsidRPr="00A349DE">
        <w:t>1) to a court for the rectification of a Register, the court may make such order as it thinks fit directing the rectification of the Register.</w:t>
      </w:r>
    </w:p>
    <w:p w:rsidR="00326F01" w:rsidRPr="00A349DE" w:rsidRDefault="00326F01" w:rsidP="00326F01">
      <w:pPr>
        <w:pStyle w:val="subsection"/>
      </w:pPr>
      <w:r w:rsidRPr="00A349DE">
        <w:tab/>
        <w:t>(3)</w:t>
      </w:r>
      <w:r w:rsidRPr="00A349DE">
        <w:tab/>
        <w:t>In proceedings under this section, the court may decide any question that it is necessary or expedient to decide in connection with the rectification of the Register.</w:t>
      </w:r>
    </w:p>
    <w:p w:rsidR="00326F01" w:rsidRPr="00A349DE" w:rsidRDefault="00326F01" w:rsidP="00326F01">
      <w:pPr>
        <w:pStyle w:val="SubsectionHead"/>
      </w:pPr>
      <w:r w:rsidRPr="00A349DE">
        <w:lastRenderedPageBreak/>
        <w:t xml:space="preserve">Appearance of </w:t>
      </w:r>
      <w:r w:rsidR="007D53E9" w:rsidRPr="00A349DE">
        <w:t>Titles Administrator</w:t>
      </w:r>
    </w:p>
    <w:p w:rsidR="00326F01" w:rsidRPr="00A349DE" w:rsidRDefault="00326F01" w:rsidP="00326F01">
      <w:pPr>
        <w:pStyle w:val="subsection"/>
      </w:pPr>
      <w:r w:rsidRPr="00A349DE">
        <w:tab/>
        <w:t>(4)</w:t>
      </w:r>
      <w:r w:rsidRPr="00A349DE">
        <w:tab/>
        <w:t xml:space="preserve">Notice of an application under this section must be given to the </w:t>
      </w:r>
      <w:r w:rsidR="007D53E9" w:rsidRPr="00A349DE">
        <w:t>Titles Administrator</w:t>
      </w:r>
      <w:r w:rsidRPr="00A349DE">
        <w:t xml:space="preserve"> concerned, who:</w:t>
      </w:r>
    </w:p>
    <w:p w:rsidR="00326F01" w:rsidRPr="00A349DE" w:rsidRDefault="00326F01" w:rsidP="00326F01">
      <w:pPr>
        <w:pStyle w:val="paragraph"/>
      </w:pPr>
      <w:r w:rsidRPr="00A349DE">
        <w:tab/>
        <w:t>(a)</w:t>
      </w:r>
      <w:r w:rsidRPr="00A349DE">
        <w:tab/>
        <w:t>may appear and be heard; and</w:t>
      </w:r>
    </w:p>
    <w:p w:rsidR="00326F01" w:rsidRPr="00A349DE" w:rsidRDefault="00326F01" w:rsidP="00326F01">
      <w:pPr>
        <w:pStyle w:val="paragraph"/>
      </w:pPr>
      <w:r w:rsidRPr="00A349DE">
        <w:tab/>
        <w:t>(b)</w:t>
      </w:r>
      <w:r w:rsidRPr="00A349DE">
        <w:tab/>
        <w:t>must appear if so directed by the court.</w:t>
      </w:r>
    </w:p>
    <w:p w:rsidR="00326F01" w:rsidRPr="00A349DE" w:rsidRDefault="00326F01" w:rsidP="00326F01">
      <w:pPr>
        <w:pStyle w:val="SubsectionHead"/>
      </w:pPr>
      <w:r w:rsidRPr="00A349DE">
        <w:t xml:space="preserve">Copy of order to be given to </w:t>
      </w:r>
      <w:r w:rsidR="007D53E9" w:rsidRPr="00A349DE">
        <w:t>Titles Administrator</w:t>
      </w:r>
    </w:p>
    <w:p w:rsidR="00326F01" w:rsidRPr="00A349DE" w:rsidRDefault="00326F01" w:rsidP="00326F01">
      <w:pPr>
        <w:pStyle w:val="subsection"/>
      </w:pPr>
      <w:r w:rsidRPr="00A349DE">
        <w:tab/>
        <w:t>(5)</w:t>
      </w:r>
      <w:r w:rsidRPr="00A349DE">
        <w:tab/>
        <w:t xml:space="preserve">An office copy of an order made by the court may be given to the </w:t>
      </w:r>
      <w:r w:rsidR="007D53E9" w:rsidRPr="00A349DE">
        <w:t>Titles Administrator</w:t>
      </w:r>
      <w:r w:rsidRPr="00A349DE">
        <w:t>.</w:t>
      </w:r>
    </w:p>
    <w:p w:rsidR="00326F01" w:rsidRPr="00A349DE" w:rsidRDefault="00326F01" w:rsidP="00326F01">
      <w:pPr>
        <w:pStyle w:val="SubsectionHead"/>
      </w:pPr>
      <w:r w:rsidRPr="00A349DE">
        <w:t>Compliance with order</w:t>
      </w:r>
    </w:p>
    <w:p w:rsidR="00326F01" w:rsidRPr="00A349DE" w:rsidRDefault="00326F01" w:rsidP="00326F01">
      <w:pPr>
        <w:pStyle w:val="subsection"/>
      </w:pPr>
      <w:r w:rsidRPr="00A349DE">
        <w:tab/>
        <w:t>(6)</w:t>
      </w:r>
      <w:r w:rsidRPr="00A349DE">
        <w:tab/>
        <w:t xml:space="preserve">The </w:t>
      </w:r>
      <w:r w:rsidR="007D53E9" w:rsidRPr="00A349DE">
        <w:t>Titles Administrator</w:t>
      </w:r>
      <w:r w:rsidRPr="00A349DE">
        <w:t xml:space="preserve"> must, on receipt of the order, rectify the Register accordingly.</w:t>
      </w:r>
    </w:p>
    <w:p w:rsidR="002810BD" w:rsidRPr="00A349DE" w:rsidRDefault="002810BD" w:rsidP="002810BD">
      <w:pPr>
        <w:pStyle w:val="SubsectionHead"/>
      </w:pPr>
      <w:r w:rsidRPr="00A349DE">
        <w:t>Principal Northern Territory offshore area and Eastern Greater Sunrise offshore area</w:t>
      </w:r>
    </w:p>
    <w:p w:rsidR="002810BD" w:rsidRPr="00A349DE" w:rsidRDefault="002810BD" w:rsidP="002810BD">
      <w:pPr>
        <w:pStyle w:val="subsection"/>
      </w:pPr>
      <w:r w:rsidRPr="00A349DE">
        <w:tab/>
        <w:t>(7)</w:t>
      </w:r>
      <w:r w:rsidRPr="00A349DE">
        <w:tab/>
        <w:t xml:space="preserve">For the purposes of </w:t>
      </w:r>
      <w:r w:rsidR="006824ED" w:rsidRPr="00A349DE">
        <w:t>paragraph (</w:t>
      </w:r>
      <w:r w:rsidRPr="00A349DE">
        <w:t>1)(f):</w:t>
      </w:r>
    </w:p>
    <w:p w:rsidR="002810BD" w:rsidRPr="00A349DE" w:rsidRDefault="002810BD" w:rsidP="002810BD">
      <w:pPr>
        <w:pStyle w:val="paragraph"/>
      </w:pPr>
      <w:r w:rsidRPr="00A349DE">
        <w:tab/>
        <w:t>(a)</w:t>
      </w:r>
      <w:r w:rsidRPr="00A349DE">
        <w:tab/>
        <w:t>the Principal Northern Territory offshore area; and</w:t>
      </w:r>
    </w:p>
    <w:p w:rsidR="002810BD" w:rsidRPr="00A349DE" w:rsidRDefault="002810BD" w:rsidP="002810BD">
      <w:pPr>
        <w:pStyle w:val="paragraph"/>
      </w:pPr>
      <w:r w:rsidRPr="00A349DE">
        <w:tab/>
        <w:t>(b)</w:t>
      </w:r>
      <w:r w:rsidRPr="00A349DE">
        <w:tab/>
        <w:t>the Eastern Greater Sunrise offshore area;</w:t>
      </w:r>
    </w:p>
    <w:p w:rsidR="002810BD" w:rsidRPr="00A349DE" w:rsidRDefault="002810BD" w:rsidP="002810BD">
      <w:pPr>
        <w:pStyle w:val="subsection2"/>
      </w:pPr>
      <w:r w:rsidRPr="00A349DE">
        <w:t>are taken to relate to the Northern Territory.</w:t>
      </w:r>
    </w:p>
    <w:p w:rsidR="00326F01" w:rsidRPr="00A349DE" w:rsidRDefault="00326F01" w:rsidP="000134C7">
      <w:pPr>
        <w:pStyle w:val="ActHead2"/>
        <w:pageBreakBefore/>
      </w:pPr>
      <w:bookmarkStart w:id="51" w:name="_Toc169609462"/>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.9</w:t>
      </w:r>
      <w:r w:rsidRPr="00A349DE">
        <w:t>—</w:t>
      </w:r>
      <w:r w:rsidRPr="00AC3DC6">
        <w:rPr>
          <w:rStyle w:val="CharPartText"/>
        </w:rPr>
        <w:t>Information</w:t>
      </w:r>
      <w:r w:rsidR="00AC3DC6" w:rsidRPr="00AC3DC6">
        <w:rPr>
          <w:rStyle w:val="CharPartText"/>
        </w:rPr>
        <w:noBreakHyphen/>
      </w:r>
      <w:r w:rsidRPr="00AC3DC6">
        <w:rPr>
          <w:rStyle w:val="CharPartText"/>
        </w:rPr>
        <w:t>gathering powers</w:t>
      </w:r>
      <w:bookmarkEnd w:id="51"/>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52" w:name="_Toc169609463"/>
      <w:r w:rsidRPr="00AC3DC6">
        <w:rPr>
          <w:rStyle w:val="CharSectno"/>
        </w:rPr>
        <w:t>507</w:t>
      </w:r>
      <w:r w:rsidR="00326F01" w:rsidRPr="00A349DE">
        <w:t xml:space="preserve">  </w:t>
      </w:r>
      <w:r w:rsidR="0060635C" w:rsidRPr="00A349DE">
        <w:t>Titles Administrator</w:t>
      </w:r>
      <w:r w:rsidR="00326F01" w:rsidRPr="00A349DE">
        <w:t xml:space="preserve"> may obtain information from applicants</w:t>
      </w:r>
      <w:bookmarkEnd w:id="52"/>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w:t>
      </w:r>
    </w:p>
    <w:p w:rsidR="00326F01" w:rsidRPr="00A349DE" w:rsidRDefault="00326F01" w:rsidP="00326F01">
      <w:pPr>
        <w:pStyle w:val="paragraph"/>
      </w:pPr>
      <w:r w:rsidRPr="00A349DE">
        <w:tab/>
        <w:t>(a)</w:t>
      </w:r>
      <w:r w:rsidRPr="00A349DE">
        <w:tab/>
        <w:t>an application for approval of the transfer of a title is made under section</w:t>
      </w:r>
      <w:r w:rsidR="006824ED" w:rsidRPr="00A349DE">
        <w:t> </w:t>
      </w:r>
      <w:r w:rsidR="009B4B4B" w:rsidRPr="00A349DE">
        <w:t>473</w:t>
      </w:r>
      <w:r w:rsidRPr="00A349DE">
        <w:t>; or</w:t>
      </w:r>
    </w:p>
    <w:p w:rsidR="00326F01" w:rsidRPr="00A349DE" w:rsidRDefault="00326F01" w:rsidP="00326F01">
      <w:pPr>
        <w:pStyle w:val="paragraph"/>
      </w:pPr>
      <w:r w:rsidRPr="00A349DE">
        <w:tab/>
        <w:t>(b)</w:t>
      </w:r>
      <w:r w:rsidRPr="00A349DE">
        <w:tab/>
        <w:t>an application is made under section</w:t>
      </w:r>
      <w:r w:rsidR="006824ED" w:rsidRPr="00A349DE">
        <w:t> </w:t>
      </w:r>
      <w:r w:rsidR="009B4B4B" w:rsidRPr="00A349DE">
        <w:t>482</w:t>
      </w:r>
      <w:r w:rsidRPr="00A349DE">
        <w:t xml:space="preserve"> or </w:t>
      </w:r>
      <w:r w:rsidR="009B4B4B" w:rsidRPr="00A349DE">
        <w:t>484</w:t>
      </w:r>
      <w:r w:rsidRPr="00A349DE">
        <w:t xml:space="preserve"> in relation to a title; or</w:t>
      </w:r>
    </w:p>
    <w:p w:rsidR="00326F01" w:rsidRPr="00A349DE" w:rsidRDefault="00326F01" w:rsidP="00326F01">
      <w:pPr>
        <w:pStyle w:val="paragraph"/>
      </w:pPr>
      <w:r w:rsidRPr="00A349DE">
        <w:tab/>
        <w:t>(c)</w:t>
      </w:r>
      <w:r w:rsidRPr="00A349DE">
        <w:tab/>
        <w:t>an application for approval of a dealing is made under section</w:t>
      </w:r>
      <w:r w:rsidR="006824ED" w:rsidRPr="00A349DE">
        <w:t> </w:t>
      </w:r>
      <w:r w:rsidR="009B4B4B" w:rsidRPr="00A349DE">
        <w:t>488</w:t>
      </w:r>
      <w:r w:rsidRPr="00A349DE">
        <w:t>; or</w:t>
      </w:r>
    </w:p>
    <w:p w:rsidR="00326F01" w:rsidRPr="00A349DE" w:rsidRDefault="00326F01" w:rsidP="00326F01">
      <w:pPr>
        <w:pStyle w:val="paragraph"/>
      </w:pPr>
      <w:r w:rsidRPr="00A349DE">
        <w:tab/>
        <w:t>(d)</w:t>
      </w:r>
      <w:r w:rsidRPr="00A349DE">
        <w:tab/>
        <w:t>a provisional application for approval of a dealing is made under section</w:t>
      </w:r>
      <w:r w:rsidR="006824ED" w:rsidRPr="00A349DE">
        <w:t> </w:t>
      </w:r>
      <w:r w:rsidR="009B4B4B" w:rsidRPr="00A349DE">
        <w:t>498</w:t>
      </w:r>
      <w:r w:rsidRPr="00A349DE">
        <w:t>; or</w:t>
      </w:r>
    </w:p>
    <w:p w:rsidR="00326F01" w:rsidRPr="00A349DE" w:rsidRDefault="00326F01" w:rsidP="00326F01">
      <w:pPr>
        <w:pStyle w:val="paragraph"/>
      </w:pPr>
      <w:r w:rsidRPr="00A349DE">
        <w:tab/>
        <w:t>(e)</w:t>
      </w:r>
      <w:r w:rsidRPr="00A349DE">
        <w:tab/>
        <w:t>an application is made under section</w:t>
      </w:r>
      <w:r w:rsidR="006824ED" w:rsidRPr="00A349DE">
        <w:t> </w:t>
      </w:r>
      <w:r w:rsidR="009B4B4B" w:rsidRPr="00A349DE">
        <w:t>505</w:t>
      </w:r>
      <w:r w:rsidRPr="00A349DE">
        <w:t xml:space="preserve"> in relation to a title.</w:t>
      </w:r>
    </w:p>
    <w:p w:rsidR="00326F01" w:rsidRPr="00A349DE" w:rsidRDefault="00326F01" w:rsidP="00326F01">
      <w:pPr>
        <w:pStyle w:val="SubsectionHead"/>
      </w:pPr>
      <w:r w:rsidRPr="00A349DE">
        <w:t>Requirement to give information</w:t>
      </w:r>
    </w:p>
    <w:p w:rsidR="00326F01" w:rsidRPr="00A349DE" w:rsidRDefault="00326F01" w:rsidP="00326F01">
      <w:pPr>
        <w:pStyle w:val="subsection"/>
      </w:pPr>
      <w:r w:rsidRPr="00A349DE">
        <w:tab/>
        <w:t>(2)</w:t>
      </w:r>
      <w:r w:rsidRPr="00A349DE">
        <w:tab/>
        <w:t xml:space="preserve">The </w:t>
      </w:r>
      <w:r w:rsidR="0060635C" w:rsidRPr="00A349DE">
        <w:t>Titles Administrator</w:t>
      </w:r>
      <w:r w:rsidRPr="00A349DE">
        <w:t xml:space="preserve"> may, by written notice given to the applicant, require the applicant to give the </w:t>
      </w:r>
      <w:r w:rsidR="0060635C" w:rsidRPr="00A349DE">
        <w:t>Titles Administrator</w:t>
      </w:r>
      <w:r w:rsidRPr="00A349DE">
        <w:t xml:space="preserve">, within the period and in the manner specified in the notice, such information about the matter to which the application relates as the </w:t>
      </w:r>
      <w:r w:rsidR="0060635C" w:rsidRPr="00A349DE">
        <w:t>Titles Administrator</w:t>
      </w:r>
      <w:r w:rsidRPr="00A349DE">
        <w:t xml:space="preserve"> considers necessary or advisable.</w:t>
      </w:r>
    </w:p>
    <w:p w:rsidR="00326F01" w:rsidRPr="00A349DE" w:rsidRDefault="00326F01" w:rsidP="00326F01">
      <w:pPr>
        <w:pStyle w:val="subsection"/>
      </w:pPr>
      <w:r w:rsidRPr="00A349DE">
        <w:tab/>
        <w:t>(3)</w:t>
      </w:r>
      <w:r w:rsidRPr="00A349DE">
        <w:tab/>
        <w:t xml:space="preserve">A period specified under </w:t>
      </w:r>
      <w:r w:rsidR="006824ED" w:rsidRPr="00A349DE">
        <w:t>subsection (</w:t>
      </w:r>
      <w:r w:rsidRPr="00A349DE">
        <w:t>2) must not be shorter than 14 days after the notice is given.</w:t>
      </w:r>
    </w:p>
    <w:p w:rsidR="00326F01" w:rsidRPr="00A349DE" w:rsidRDefault="00326F01" w:rsidP="00326F01">
      <w:pPr>
        <w:pStyle w:val="SubsectionHead"/>
      </w:pPr>
      <w:r w:rsidRPr="00A349DE">
        <w:t>Offences</w:t>
      </w:r>
    </w:p>
    <w:p w:rsidR="00326F01" w:rsidRPr="00A349DE" w:rsidRDefault="00326F01" w:rsidP="00326F01">
      <w:pPr>
        <w:pStyle w:val="subsection"/>
      </w:pPr>
      <w:r w:rsidRPr="00A349DE">
        <w:tab/>
        <w:t>(4)</w:t>
      </w:r>
      <w:r w:rsidRPr="00A349DE">
        <w:tab/>
        <w:t>A person commits an offence if:</w:t>
      </w:r>
    </w:p>
    <w:p w:rsidR="00326F01" w:rsidRPr="00A349DE" w:rsidRDefault="00326F01" w:rsidP="00326F01">
      <w:pPr>
        <w:pStyle w:val="paragraph"/>
      </w:pPr>
      <w:r w:rsidRPr="00A349DE">
        <w:tab/>
        <w:t>(a)</w:t>
      </w:r>
      <w:r w:rsidRPr="00A349DE">
        <w:tab/>
        <w:t xml:space="preserve">the person has been given a notice under </w:t>
      </w:r>
      <w:r w:rsidR="006824ED" w:rsidRPr="00A349DE">
        <w:t>subsection (</w:t>
      </w:r>
      <w:r w:rsidRPr="00A349DE">
        <w:t>2);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contravenes a requirement in the notice.</w:t>
      </w:r>
    </w:p>
    <w:p w:rsidR="00326F01" w:rsidRPr="00A349DE" w:rsidRDefault="00326F01" w:rsidP="00326F01">
      <w:pPr>
        <w:pStyle w:val="Penalty"/>
      </w:pPr>
      <w:r w:rsidRPr="00A349DE">
        <w:t>Penalty:</w:t>
      </w:r>
      <w:r w:rsidRPr="00A349DE">
        <w:tab/>
        <w:t>50 penalty units.</w:t>
      </w:r>
    </w:p>
    <w:p w:rsidR="00326F01" w:rsidRPr="00A349DE" w:rsidRDefault="00326F01" w:rsidP="00C810A0">
      <w:pPr>
        <w:pStyle w:val="subsection"/>
        <w:keepNext/>
      </w:pPr>
      <w:r w:rsidRPr="00A349DE">
        <w:lastRenderedPageBreak/>
        <w:tab/>
        <w:t>(5)</w:t>
      </w:r>
      <w:r w:rsidRPr="00A349DE">
        <w:tab/>
        <w:t>A person commits an offence if:</w:t>
      </w:r>
    </w:p>
    <w:p w:rsidR="00326F01" w:rsidRPr="00A349DE" w:rsidRDefault="00326F01" w:rsidP="00C810A0">
      <w:pPr>
        <w:pStyle w:val="paragraph"/>
        <w:keepNext/>
      </w:pPr>
      <w:r w:rsidRPr="00A349DE">
        <w:tab/>
        <w:t>(a)</w:t>
      </w:r>
      <w:r w:rsidRPr="00A349DE">
        <w:tab/>
        <w:t xml:space="preserve">the </w:t>
      </w:r>
      <w:r w:rsidR="0060635C" w:rsidRPr="00A349DE">
        <w:t>Titles Administrator</w:t>
      </w:r>
      <w:r w:rsidRPr="00A349DE">
        <w:t xml:space="preserve"> requires the person to give information under </w:t>
      </w:r>
      <w:r w:rsidR="006824ED" w:rsidRPr="00A349DE">
        <w:t>subsection (</w:t>
      </w:r>
      <w:r w:rsidRPr="00A349DE">
        <w:t>2); and</w:t>
      </w:r>
    </w:p>
    <w:p w:rsidR="00326F01" w:rsidRPr="00A349DE" w:rsidRDefault="00326F01" w:rsidP="00326F01">
      <w:pPr>
        <w:pStyle w:val="paragraph"/>
      </w:pPr>
      <w:r w:rsidRPr="00A349DE">
        <w:tab/>
        <w:t>(b)</w:t>
      </w:r>
      <w:r w:rsidRPr="00A349DE">
        <w:tab/>
        <w:t>the person gives information; and</w:t>
      </w:r>
    </w:p>
    <w:p w:rsidR="00326F01" w:rsidRPr="00A349DE" w:rsidRDefault="00326F01" w:rsidP="00326F01">
      <w:pPr>
        <w:pStyle w:val="paragraph"/>
      </w:pPr>
      <w:r w:rsidRPr="00A349DE">
        <w:tab/>
        <w:t>(c)</w:t>
      </w:r>
      <w:r w:rsidRPr="00A349DE">
        <w:tab/>
        <w:t>the person does so knowing that the information is false or misleading in a material particular.</w:t>
      </w:r>
    </w:p>
    <w:p w:rsidR="00326F01" w:rsidRPr="00A349DE" w:rsidRDefault="00326F01" w:rsidP="00326F01">
      <w:pPr>
        <w:pStyle w:val="Penalty"/>
      </w:pPr>
      <w:r w:rsidRPr="00A349DE">
        <w:t>Penalty:</w:t>
      </w:r>
      <w:r w:rsidRPr="00A349DE">
        <w:tab/>
        <w:t>50 penalty units.</w:t>
      </w:r>
    </w:p>
    <w:p w:rsidR="005A298D" w:rsidRPr="00A349DE" w:rsidRDefault="005A298D" w:rsidP="005A298D">
      <w:pPr>
        <w:pStyle w:val="SubsectionHead"/>
      </w:pPr>
      <w:r w:rsidRPr="00A349DE">
        <w:t>Civil penalty</w:t>
      </w:r>
    </w:p>
    <w:p w:rsidR="005A298D" w:rsidRPr="00A349DE" w:rsidRDefault="005A298D" w:rsidP="005A298D">
      <w:pPr>
        <w:pStyle w:val="subsection"/>
      </w:pPr>
      <w:r w:rsidRPr="00A349DE">
        <w:tab/>
        <w:t>(5A)</w:t>
      </w:r>
      <w:r w:rsidRPr="00A349DE">
        <w:tab/>
        <w:t xml:space="preserve">A person is liable to a civil penalty if the person contravenes a requirement in a notice under </w:t>
      </w:r>
      <w:r w:rsidR="006824ED" w:rsidRPr="00A349DE">
        <w:t>subsection (</w:t>
      </w:r>
      <w:r w:rsidRPr="00A349DE">
        <w:t>2).</w:t>
      </w:r>
    </w:p>
    <w:p w:rsidR="005A298D" w:rsidRPr="00A349DE" w:rsidRDefault="005A298D" w:rsidP="005A298D">
      <w:pPr>
        <w:pStyle w:val="Penalty"/>
      </w:pPr>
      <w:r w:rsidRPr="00A349DE">
        <w:t>Civil penalty:</w:t>
      </w:r>
      <w:r w:rsidRPr="00A349DE">
        <w:tab/>
        <w:t>90 penalty units.</w:t>
      </w:r>
    </w:p>
    <w:p w:rsidR="00F952E7" w:rsidRPr="00A349DE" w:rsidRDefault="00F952E7" w:rsidP="00F952E7">
      <w:pPr>
        <w:pStyle w:val="SubsectionHead"/>
      </w:pPr>
      <w:r w:rsidRPr="00A349DE">
        <w:t>Continuing offences and continuing contraventions of civil penalty provisions</w:t>
      </w:r>
    </w:p>
    <w:p w:rsidR="00F952E7" w:rsidRPr="00A349DE" w:rsidRDefault="00F952E7" w:rsidP="00F952E7">
      <w:pPr>
        <w:pStyle w:val="subsection"/>
      </w:pPr>
      <w:r w:rsidRPr="00A349DE">
        <w:tab/>
        <w:t>(5B)</w:t>
      </w:r>
      <w:r w:rsidRPr="00A349DE">
        <w:tab/>
        <w:t xml:space="preserve">The maximum penalty for each day that an offence under </w:t>
      </w:r>
      <w:r w:rsidR="006824ED" w:rsidRPr="00A349DE">
        <w:t>subsection (</w:t>
      </w:r>
      <w:r w:rsidRPr="00A349DE">
        <w:t>4) continues is 10% of the maximum penalty that can be imposed in respect of that offence.</w:t>
      </w:r>
    </w:p>
    <w:p w:rsidR="00F952E7" w:rsidRPr="00A349DE" w:rsidRDefault="00F952E7" w:rsidP="00F952E7">
      <w:pPr>
        <w:pStyle w:val="notetext"/>
      </w:pPr>
      <w:r w:rsidRPr="00A349DE">
        <w:t>Note:</w:t>
      </w:r>
      <w:r w:rsidRPr="00A349DE">
        <w:tab/>
      </w:r>
      <w:r w:rsidR="006824ED" w:rsidRPr="00A349DE">
        <w:t>Subsection (</w:t>
      </w:r>
      <w:r w:rsidRPr="00A349DE">
        <w:t>4) is a continuing offence under section</w:t>
      </w:r>
      <w:r w:rsidR="006824ED" w:rsidRPr="00A349DE">
        <w:t> </w:t>
      </w:r>
      <w:r w:rsidRPr="00A349DE">
        <w:t xml:space="preserve">4K of the </w:t>
      </w:r>
      <w:r w:rsidRPr="00A349DE">
        <w:rPr>
          <w:i/>
        </w:rPr>
        <w:t>Crimes Act 1914</w:t>
      </w:r>
      <w:r w:rsidRPr="00A349DE">
        <w:t>.</w:t>
      </w:r>
    </w:p>
    <w:p w:rsidR="00F952E7" w:rsidRPr="00A349DE" w:rsidRDefault="00F952E7" w:rsidP="00F952E7">
      <w:pPr>
        <w:pStyle w:val="subsection"/>
      </w:pPr>
      <w:r w:rsidRPr="00A349DE">
        <w:tab/>
        <w:t>(5C)</w:t>
      </w:r>
      <w:r w:rsidRPr="00A349DE">
        <w:tab/>
        <w:t xml:space="preserve">The maximum civil penalty for each day that a contravention of </w:t>
      </w:r>
      <w:r w:rsidR="006824ED" w:rsidRPr="00A349DE">
        <w:t>subsection (</w:t>
      </w:r>
      <w:r w:rsidRPr="00A349DE">
        <w:t>5A) continues is 10% of the maximum civil penalty that can be imposed in respect of that contravention.</w:t>
      </w:r>
    </w:p>
    <w:p w:rsidR="00F952E7" w:rsidRPr="00A349DE" w:rsidRDefault="00F952E7" w:rsidP="00F952E7">
      <w:pPr>
        <w:pStyle w:val="notetext"/>
      </w:pPr>
      <w:r w:rsidRPr="00A349DE">
        <w:t>Note:</w:t>
      </w:r>
      <w:r w:rsidRPr="00A349DE">
        <w:tab/>
      </w:r>
      <w:r w:rsidR="006824ED" w:rsidRPr="00A349DE">
        <w:t>Subsection (</w:t>
      </w:r>
      <w:r w:rsidRPr="00A349DE">
        <w:t xml:space="preserve">5A) is a continuing civil penalty provision under </w:t>
      </w:r>
      <w:r w:rsidR="001F2F82" w:rsidRPr="00A349DE">
        <w:t>section</w:t>
      </w:r>
      <w:r w:rsidR="006824ED" w:rsidRPr="00A349DE">
        <w:t> </w:t>
      </w:r>
      <w:r w:rsidR="001F2F82" w:rsidRPr="00A349DE">
        <w:t>93 of the Regulatory Powers Act</w:t>
      </w:r>
      <w:r w:rsidRPr="00A349DE">
        <w:t>.</w:t>
      </w:r>
    </w:p>
    <w:p w:rsidR="005A298D" w:rsidRPr="00A349DE" w:rsidRDefault="005A298D" w:rsidP="005A298D">
      <w:pPr>
        <w:pStyle w:val="SubsectionHead"/>
      </w:pPr>
      <w:r w:rsidRPr="00A349DE">
        <w:t>Notice to set out the effect of offence and civil penalty provisions</w:t>
      </w:r>
    </w:p>
    <w:p w:rsidR="00326F01" w:rsidRPr="00A349DE" w:rsidRDefault="00326F01" w:rsidP="00326F01">
      <w:pPr>
        <w:pStyle w:val="subsection"/>
      </w:pPr>
      <w:r w:rsidRPr="00A349DE">
        <w:tab/>
        <w:t>(6)</w:t>
      </w:r>
      <w:r w:rsidRPr="00A349DE">
        <w:tab/>
        <w:t xml:space="preserve">A notice under </w:t>
      </w:r>
      <w:r w:rsidR="006824ED" w:rsidRPr="00A349DE">
        <w:t>subsection (</w:t>
      </w:r>
      <w:r w:rsidRPr="00A349DE">
        <w:t>2) must set out the effect of the following provisions:</w:t>
      </w:r>
    </w:p>
    <w:p w:rsidR="00326F01" w:rsidRPr="00A349DE" w:rsidRDefault="00326F01" w:rsidP="00326F01">
      <w:pPr>
        <w:pStyle w:val="paragraph"/>
      </w:pPr>
      <w:r w:rsidRPr="00A349DE">
        <w:tab/>
        <w:t>(a)</w:t>
      </w:r>
      <w:r w:rsidRPr="00A349DE">
        <w:tab/>
      </w:r>
      <w:r w:rsidR="006824ED" w:rsidRPr="00A349DE">
        <w:t>subsection (</w:t>
      </w:r>
      <w:r w:rsidRPr="00A349DE">
        <w:t>4);</w:t>
      </w:r>
    </w:p>
    <w:p w:rsidR="00326F01" w:rsidRPr="00A349DE" w:rsidRDefault="00326F01" w:rsidP="00326F01">
      <w:pPr>
        <w:pStyle w:val="paragraph"/>
      </w:pPr>
      <w:r w:rsidRPr="00A349DE">
        <w:tab/>
        <w:t>(b)</w:t>
      </w:r>
      <w:r w:rsidRPr="00A349DE">
        <w:tab/>
      </w:r>
      <w:r w:rsidR="006824ED" w:rsidRPr="00A349DE">
        <w:t>subsection (</w:t>
      </w:r>
      <w:r w:rsidRPr="00A349DE">
        <w:t>5)</w:t>
      </w:r>
      <w:r w:rsidR="005A298D" w:rsidRPr="00A349DE">
        <w:t>;</w:t>
      </w:r>
    </w:p>
    <w:p w:rsidR="005A298D" w:rsidRPr="00A349DE" w:rsidRDefault="005A298D" w:rsidP="005A298D">
      <w:pPr>
        <w:pStyle w:val="paragraph"/>
      </w:pPr>
      <w:r w:rsidRPr="00A349DE">
        <w:tab/>
        <w:t>(c)</w:t>
      </w:r>
      <w:r w:rsidRPr="00A349DE">
        <w:tab/>
      </w:r>
      <w:r w:rsidR="006824ED" w:rsidRPr="00A349DE">
        <w:t>subsection (</w:t>
      </w:r>
      <w:r w:rsidRPr="00A349DE">
        <w:t>5A)</w:t>
      </w:r>
      <w:r w:rsidR="00F952E7" w:rsidRPr="00A349DE">
        <w:t>;</w:t>
      </w:r>
    </w:p>
    <w:p w:rsidR="00F952E7" w:rsidRPr="00A349DE" w:rsidRDefault="00F952E7" w:rsidP="00F952E7">
      <w:pPr>
        <w:pStyle w:val="paragraph"/>
      </w:pPr>
      <w:r w:rsidRPr="00A349DE">
        <w:tab/>
        <w:t>(d)</w:t>
      </w:r>
      <w:r w:rsidRPr="00A349DE">
        <w:tab/>
      </w:r>
      <w:r w:rsidR="006824ED" w:rsidRPr="00A349DE">
        <w:t>subsection (</w:t>
      </w:r>
      <w:r w:rsidRPr="00A349DE">
        <w:t>5B);</w:t>
      </w:r>
    </w:p>
    <w:p w:rsidR="00F952E7" w:rsidRPr="00A349DE" w:rsidRDefault="00F952E7" w:rsidP="00F952E7">
      <w:pPr>
        <w:pStyle w:val="paragraph"/>
      </w:pPr>
      <w:r w:rsidRPr="00A349DE">
        <w:lastRenderedPageBreak/>
        <w:tab/>
        <w:t>(e)</w:t>
      </w:r>
      <w:r w:rsidRPr="00A349DE">
        <w:tab/>
      </w:r>
      <w:r w:rsidR="006824ED" w:rsidRPr="00A349DE">
        <w:t>subsection (</w:t>
      </w:r>
      <w:r w:rsidRPr="00A349DE">
        <w:t>5C).</w:t>
      </w:r>
    </w:p>
    <w:p w:rsidR="00326F01" w:rsidRPr="00A349DE" w:rsidRDefault="00326F01" w:rsidP="00326F01">
      <w:pPr>
        <w:pStyle w:val="notetext"/>
      </w:pPr>
      <w:r w:rsidRPr="00A349DE">
        <w:t>Note:</w:t>
      </w:r>
      <w:r w:rsidRPr="00A349DE">
        <w:tab/>
        <w:t xml:space="preserve">The same conduct may be an offence against both </w:t>
      </w:r>
      <w:r w:rsidR="006824ED" w:rsidRPr="00A349DE">
        <w:t>subsection (</w:t>
      </w:r>
      <w:r w:rsidRPr="00A349DE">
        <w:t>5) of this section and section</w:t>
      </w:r>
      <w:r w:rsidR="006824ED" w:rsidRPr="00A349DE">
        <w:t> </w:t>
      </w:r>
      <w:r w:rsidRPr="00A349DE">
        <w:t xml:space="preserve">137.1 of the </w:t>
      </w:r>
      <w:r w:rsidRPr="00A349DE">
        <w:rPr>
          <w:i/>
        </w:rPr>
        <w:t>Criminal Code</w:t>
      </w:r>
      <w:r w:rsidRPr="00A349DE">
        <w:t>.</w:t>
      </w:r>
    </w:p>
    <w:p w:rsidR="00326F01" w:rsidRPr="00A349DE" w:rsidRDefault="009B4B4B" w:rsidP="00226A2B">
      <w:pPr>
        <w:pStyle w:val="ActHead5"/>
      </w:pPr>
      <w:bookmarkStart w:id="53" w:name="_Toc169609464"/>
      <w:r w:rsidRPr="00AC3DC6">
        <w:rPr>
          <w:rStyle w:val="CharSectno"/>
        </w:rPr>
        <w:t>508</w:t>
      </w:r>
      <w:r w:rsidR="00326F01" w:rsidRPr="00A349DE">
        <w:t xml:space="preserve">  </w:t>
      </w:r>
      <w:r w:rsidR="0060635C" w:rsidRPr="00A349DE">
        <w:t>Titles Administrator</w:t>
      </w:r>
      <w:r w:rsidR="00326F01" w:rsidRPr="00A349DE">
        <w:t xml:space="preserve"> may obtain information from a party to an approved dealing</w:t>
      </w:r>
      <w:bookmarkEnd w:id="53"/>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w:t>
      </w:r>
    </w:p>
    <w:p w:rsidR="00326F01" w:rsidRPr="00A349DE" w:rsidRDefault="00326F01" w:rsidP="00326F01">
      <w:pPr>
        <w:pStyle w:val="paragraph"/>
      </w:pPr>
      <w:r w:rsidRPr="00A349DE">
        <w:tab/>
        <w:t>(a)</w:t>
      </w:r>
      <w:r w:rsidRPr="00A349DE">
        <w:tab/>
        <w:t>a person is a party to a dealing relating to a title; and</w:t>
      </w:r>
    </w:p>
    <w:p w:rsidR="00326F01" w:rsidRPr="00A349DE" w:rsidRDefault="00326F01" w:rsidP="00326F01">
      <w:pPr>
        <w:pStyle w:val="paragraph"/>
      </w:pPr>
      <w:r w:rsidRPr="00A349DE">
        <w:tab/>
        <w:t>(b)</w:t>
      </w:r>
      <w:r w:rsidRPr="00A349DE">
        <w:tab/>
        <w:t>the dealing has been approved under section</w:t>
      </w:r>
      <w:r w:rsidR="006824ED" w:rsidRPr="00A349DE">
        <w:t> </w:t>
      </w:r>
      <w:r w:rsidR="009B4B4B" w:rsidRPr="00A349DE">
        <w:t>493</w:t>
      </w:r>
      <w:r w:rsidRPr="00A349DE">
        <w:t>.</w:t>
      </w:r>
    </w:p>
    <w:p w:rsidR="00326F01" w:rsidRPr="00A349DE" w:rsidRDefault="00326F01" w:rsidP="00326F01">
      <w:pPr>
        <w:pStyle w:val="SubsectionHead"/>
      </w:pPr>
      <w:r w:rsidRPr="00A349DE">
        <w:t>Requirement to give information</w:t>
      </w:r>
    </w:p>
    <w:p w:rsidR="00326F01" w:rsidRPr="00A349DE" w:rsidRDefault="00326F01" w:rsidP="00326F01">
      <w:pPr>
        <w:pStyle w:val="subsection"/>
      </w:pPr>
      <w:r w:rsidRPr="00A349DE">
        <w:tab/>
        <w:t>(2)</w:t>
      </w:r>
      <w:r w:rsidRPr="00A349DE">
        <w:tab/>
        <w:t xml:space="preserve">The </w:t>
      </w:r>
      <w:r w:rsidR="0060635C" w:rsidRPr="00A349DE">
        <w:t>Titles Administrator</w:t>
      </w:r>
      <w:r w:rsidRPr="00A349DE">
        <w:t xml:space="preserve"> may, by written notice given to the person, require the person to give to the </w:t>
      </w:r>
      <w:r w:rsidR="0060635C" w:rsidRPr="00A349DE">
        <w:t>Titles Administrator</w:t>
      </w:r>
      <w:r w:rsidRPr="00A349DE">
        <w:t xml:space="preserve">, within the period and in the manner specified in the notice, such information about alterations in the interests or rights existing in relation to the title as the </w:t>
      </w:r>
      <w:r w:rsidR="0060635C" w:rsidRPr="00A349DE">
        <w:t>Titles Administrator</w:t>
      </w:r>
      <w:r w:rsidRPr="00A349DE">
        <w:t xml:space="preserve"> considers necessary or advisable.</w:t>
      </w:r>
    </w:p>
    <w:p w:rsidR="00326F01" w:rsidRPr="00A349DE" w:rsidRDefault="00326F01" w:rsidP="00326F01">
      <w:pPr>
        <w:pStyle w:val="subsection"/>
      </w:pPr>
      <w:r w:rsidRPr="00A349DE">
        <w:tab/>
        <w:t>(3)</w:t>
      </w:r>
      <w:r w:rsidRPr="00A349DE">
        <w:tab/>
        <w:t xml:space="preserve">A period specified under </w:t>
      </w:r>
      <w:r w:rsidR="006824ED" w:rsidRPr="00A349DE">
        <w:t>subsection (</w:t>
      </w:r>
      <w:r w:rsidRPr="00A349DE">
        <w:t>2) must not be shorter than 14</w:t>
      </w:r>
      <w:r w:rsidR="00B32CD4" w:rsidRPr="00A349DE">
        <w:t> </w:t>
      </w:r>
      <w:r w:rsidRPr="00A349DE">
        <w:t>days after the notice is given.</w:t>
      </w:r>
    </w:p>
    <w:p w:rsidR="00326F01" w:rsidRPr="00A349DE" w:rsidRDefault="00326F01" w:rsidP="00C810A0">
      <w:pPr>
        <w:pStyle w:val="SubsectionHead"/>
      </w:pPr>
      <w:r w:rsidRPr="00A349DE">
        <w:t>Offences</w:t>
      </w:r>
    </w:p>
    <w:p w:rsidR="00326F01" w:rsidRPr="00A349DE" w:rsidRDefault="00326F01" w:rsidP="00C810A0">
      <w:pPr>
        <w:pStyle w:val="subsection"/>
        <w:keepNext/>
      </w:pPr>
      <w:r w:rsidRPr="00A349DE">
        <w:tab/>
        <w:t>(4)</w:t>
      </w:r>
      <w:r w:rsidRPr="00A349DE">
        <w:tab/>
        <w:t>A person commits an offence</w:t>
      </w:r>
      <w:r w:rsidR="00F952E7" w:rsidRPr="00A349DE">
        <w:t xml:space="preserve"> of strict liability</w:t>
      </w:r>
      <w:r w:rsidRPr="00A349DE">
        <w:t xml:space="preserve"> if:</w:t>
      </w:r>
    </w:p>
    <w:p w:rsidR="00326F01" w:rsidRPr="00A349DE" w:rsidRDefault="00326F01" w:rsidP="00326F01">
      <w:pPr>
        <w:pStyle w:val="paragraph"/>
      </w:pPr>
      <w:r w:rsidRPr="00A349DE">
        <w:tab/>
        <w:t>(a)</w:t>
      </w:r>
      <w:r w:rsidRPr="00A349DE">
        <w:tab/>
        <w:t xml:space="preserve">the person has been given a notice under </w:t>
      </w:r>
      <w:r w:rsidR="006824ED" w:rsidRPr="00A349DE">
        <w:t>subsection (</w:t>
      </w:r>
      <w:r w:rsidRPr="00A349DE">
        <w:t>2);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contravenes a requirement in the notice.</w:t>
      </w:r>
    </w:p>
    <w:p w:rsidR="00326F01" w:rsidRPr="00A349DE" w:rsidRDefault="00326F01" w:rsidP="00326F01">
      <w:pPr>
        <w:pStyle w:val="Penalty"/>
      </w:pPr>
      <w:r w:rsidRPr="00A349DE">
        <w:t>Penalty:</w:t>
      </w:r>
      <w:r w:rsidRPr="00A349DE">
        <w:tab/>
        <w:t>50 penalty units.</w:t>
      </w:r>
    </w:p>
    <w:p w:rsidR="00F952E7" w:rsidRPr="00A349DE" w:rsidRDefault="00F952E7" w:rsidP="00F952E7">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326F01" w:rsidRPr="00A349DE" w:rsidRDefault="00326F01" w:rsidP="00326F01">
      <w:pPr>
        <w:pStyle w:val="subsection"/>
      </w:pPr>
      <w:r w:rsidRPr="00A349DE">
        <w:tab/>
        <w:t>(5)</w:t>
      </w:r>
      <w:r w:rsidRPr="00A349DE">
        <w:tab/>
        <w:t>A person commits an offence if:</w:t>
      </w:r>
    </w:p>
    <w:p w:rsidR="00326F01" w:rsidRPr="00A349DE" w:rsidRDefault="00326F01" w:rsidP="00326F01">
      <w:pPr>
        <w:pStyle w:val="paragraph"/>
      </w:pPr>
      <w:r w:rsidRPr="00A349DE">
        <w:tab/>
        <w:t>(a)</w:t>
      </w:r>
      <w:r w:rsidRPr="00A349DE">
        <w:tab/>
        <w:t xml:space="preserve">the </w:t>
      </w:r>
      <w:r w:rsidR="0060635C" w:rsidRPr="00A349DE">
        <w:t>Titles Administrator</w:t>
      </w:r>
      <w:r w:rsidRPr="00A349DE">
        <w:t xml:space="preserve"> requires the person to give information under </w:t>
      </w:r>
      <w:r w:rsidR="006824ED" w:rsidRPr="00A349DE">
        <w:t>subsection (</w:t>
      </w:r>
      <w:r w:rsidRPr="00A349DE">
        <w:t>2); and</w:t>
      </w:r>
    </w:p>
    <w:p w:rsidR="00326F01" w:rsidRPr="00A349DE" w:rsidRDefault="00326F01" w:rsidP="00326F01">
      <w:pPr>
        <w:pStyle w:val="paragraph"/>
      </w:pPr>
      <w:r w:rsidRPr="00A349DE">
        <w:lastRenderedPageBreak/>
        <w:tab/>
        <w:t>(b)</w:t>
      </w:r>
      <w:r w:rsidRPr="00A349DE">
        <w:tab/>
        <w:t>the person gives information; and</w:t>
      </w:r>
    </w:p>
    <w:p w:rsidR="00326F01" w:rsidRPr="00A349DE" w:rsidRDefault="00326F01" w:rsidP="00326F01">
      <w:pPr>
        <w:pStyle w:val="paragraph"/>
      </w:pPr>
      <w:r w:rsidRPr="00A349DE">
        <w:tab/>
        <w:t>(c)</w:t>
      </w:r>
      <w:r w:rsidRPr="00A349DE">
        <w:tab/>
        <w:t>the person does so knowing that the information is false or misleading in a material particular.</w:t>
      </w:r>
    </w:p>
    <w:p w:rsidR="00326F01" w:rsidRPr="00A349DE" w:rsidRDefault="00326F01" w:rsidP="00326F01">
      <w:pPr>
        <w:pStyle w:val="Penalty"/>
      </w:pPr>
      <w:r w:rsidRPr="00A349DE">
        <w:t>Penalty:</w:t>
      </w:r>
      <w:r w:rsidRPr="00A349DE">
        <w:tab/>
        <w:t>50 penalty units.</w:t>
      </w:r>
    </w:p>
    <w:p w:rsidR="000C3DD5" w:rsidRPr="00A349DE" w:rsidRDefault="000C3DD5" w:rsidP="000C3DD5">
      <w:pPr>
        <w:pStyle w:val="SubsectionHead"/>
      </w:pPr>
      <w:r w:rsidRPr="00A349DE">
        <w:t>Civil penalty</w:t>
      </w:r>
    </w:p>
    <w:p w:rsidR="000C3DD5" w:rsidRPr="00A349DE" w:rsidRDefault="000C3DD5" w:rsidP="000C3DD5">
      <w:pPr>
        <w:pStyle w:val="subsection"/>
      </w:pPr>
      <w:r w:rsidRPr="00A349DE">
        <w:tab/>
        <w:t>(5A)</w:t>
      </w:r>
      <w:r w:rsidRPr="00A349DE">
        <w:tab/>
        <w:t xml:space="preserve">A person is liable to a civil penalty if the person contravenes a requirement in a notice under </w:t>
      </w:r>
      <w:r w:rsidR="006824ED" w:rsidRPr="00A349DE">
        <w:t>subsection (</w:t>
      </w:r>
      <w:r w:rsidRPr="00A349DE">
        <w:t>2).</w:t>
      </w:r>
    </w:p>
    <w:p w:rsidR="000C3DD5" w:rsidRPr="00A349DE" w:rsidRDefault="000C3DD5" w:rsidP="000C3DD5">
      <w:pPr>
        <w:pStyle w:val="Penalty"/>
      </w:pPr>
      <w:r w:rsidRPr="00A349DE">
        <w:t>Civil penalty:</w:t>
      </w:r>
      <w:r w:rsidRPr="00A349DE">
        <w:tab/>
        <w:t>90 penalty units.</w:t>
      </w:r>
    </w:p>
    <w:p w:rsidR="00F952E7" w:rsidRPr="00A349DE" w:rsidRDefault="00F952E7" w:rsidP="00F952E7">
      <w:pPr>
        <w:pStyle w:val="SubsectionHead"/>
      </w:pPr>
      <w:r w:rsidRPr="00A349DE">
        <w:t>Continuing offences and continuing contraventions of civil penalty provisions</w:t>
      </w:r>
    </w:p>
    <w:p w:rsidR="00F952E7" w:rsidRPr="00A349DE" w:rsidRDefault="00F952E7" w:rsidP="00F952E7">
      <w:pPr>
        <w:pStyle w:val="subsection"/>
      </w:pPr>
      <w:r w:rsidRPr="00A349DE">
        <w:tab/>
        <w:t>(5B)</w:t>
      </w:r>
      <w:r w:rsidRPr="00A349DE">
        <w:tab/>
        <w:t xml:space="preserve">The maximum penalty for each day that an offence under </w:t>
      </w:r>
      <w:r w:rsidR="006824ED" w:rsidRPr="00A349DE">
        <w:t>subsection (</w:t>
      </w:r>
      <w:r w:rsidRPr="00A349DE">
        <w:t>4) continues is 10% of the maximum penalty that can be imposed in respect of that offence.</w:t>
      </w:r>
    </w:p>
    <w:p w:rsidR="00F952E7" w:rsidRPr="00A349DE" w:rsidRDefault="00F952E7" w:rsidP="00F952E7">
      <w:pPr>
        <w:pStyle w:val="notetext"/>
      </w:pPr>
      <w:r w:rsidRPr="00A349DE">
        <w:t>Note:</w:t>
      </w:r>
      <w:r w:rsidRPr="00A349DE">
        <w:tab/>
      </w:r>
      <w:r w:rsidR="006824ED" w:rsidRPr="00A349DE">
        <w:t>Subsection (</w:t>
      </w:r>
      <w:r w:rsidRPr="00A349DE">
        <w:t>4) is a continuing offence under section</w:t>
      </w:r>
      <w:r w:rsidR="006824ED" w:rsidRPr="00A349DE">
        <w:t> </w:t>
      </w:r>
      <w:r w:rsidRPr="00A349DE">
        <w:t xml:space="preserve">4K of the </w:t>
      </w:r>
      <w:r w:rsidRPr="00A349DE">
        <w:rPr>
          <w:i/>
        </w:rPr>
        <w:t>Crimes Act 1914</w:t>
      </w:r>
      <w:r w:rsidRPr="00A349DE">
        <w:t>.</w:t>
      </w:r>
    </w:p>
    <w:p w:rsidR="00F952E7" w:rsidRPr="00A349DE" w:rsidRDefault="00F952E7" w:rsidP="00F952E7">
      <w:pPr>
        <w:pStyle w:val="subsection"/>
      </w:pPr>
      <w:r w:rsidRPr="00A349DE">
        <w:tab/>
        <w:t>(5C)</w:t>
      </w:r>
      <w:r w:rsidRPr="00A349DE">
        <w:tab/>
        <w:t xml:space="preserve">The maximum civil penalty for each day that a contravention of </w:t>
      </w:r>
      <w:r w:rsidR="006824ED" w:rsidRPr="00A349DE">
        <w:t>subsection (</w:t>
      </w:r>
      <w:r w:rsidRPr="00A349DE">
        <w:t>5A) continues is 10% of the maximum civil penalty that can be imposed in respect of that contravention.</w:t>
      </w:r>
    </w:p>
    <w:p w:rsidR="00F952E7" w:rsidRPr="00A349DE" w:rsidRDefault="00F952E7" w:rsidP="00F952E7">
      <w:pPr>
        <w:pStyle w:val="notetext"/>
      </w:pPr>
      <w:r w:rsidRPr="00A349DE">
        <w:t>Note:</w:t>
      </w:r>
      <w:r w:rsidRPr="00A349DE">
        <w:tab/>
      </w:r>
      <w:r w:rsidR="006824ED" w:rsidRPr="00A349DE">
        <w:t>Subsection (</w:t>
      </w:r>
      <w:r w:rsidRPr="00A349DE">
        <w:t xml:space="preserve">5A) is a continuing civil penalty provision under </w:t>
      </w:r>
      <w:r w:rsidR="0061412B" w:rsidRPr="00A349DE">
        <w:t>section</w:t>
      </w:r>
      <w:r w:rsidR="006824ED" w:rsidRPr="00A349DE">
        <w:t> </w:t>
      </w:r>
      <w:r w:rsidR="0061412B" w:rsidRPr="00A349DE">
        <w:t>93 of the Regulatory Powers Act</w:t>
      </w:r>
      <w:r w:rsidRPr="00A349DE">
        <w:t>.</w:t>
      </w:r>
    </w:p>
    <w:p w:rsidR="000C3DD5" w:rsidRPr="00A349DE" w:rsidRDefault="000C3DD5" w:rsidP="000C3DD5">
      <w:pPr>
        <w:pStyle w:val="SubsectionHead"/>
      </w:pPr>
      <w:r w:rsidRPr="00A349DE">
        <w:t>Notice to set out the effect of offence and civil penalty provisions</w:t>
      </w:r>
    </w:p>
    <w:p w:rsidR="00326F01" w:rsidRPr="00A349DE" w:rsidRDefault="00326F01" w:rsidP="00326F01">
      <w:pPr>
        <w:pStyle w:val="subsection"/>
      </w:pPr>
      <w:r w:rsidRPr="00A349DE">
        <w:tab/>
        <w:t>(6)</w:t>
      </w:r>
      <w:r w:rsidRPr="00A349DE">
        <w:tab/>
        <w:t xml:space="preserve">A notice under </w:t>
      </w:r>
      <w:r w:rsidR="006824ED" w:rsidRPr="00A349DE">
        <w:t>subsection (</w:t>
      </w:r>
      <w:r w:rsidRPr="00A349DE">
        <w:t>2) must set out the effect of the following provisions:</w:t>
      </w:r>
    </w:p>
    <w:p w:rsidR="00326F01" w:rsidRPr="00A349DE" w:rsidRDefault="00326F01" w:rsidP="00326F01">
      <w:pPr>
        <w:pStyle w:val="paragraph"/>
      </w:pPr>
      <w:r w:rsidRPr="00A349DE">
        <w:tab/>
        <w:t>(a)</w:t>
      </w:r>
      <w:r w:rsidRPr="00A349DE">
        <w:tab/>
      </w:r>
      <w:r w:rsidR="006824ED" w:rsidRPr="00A349DE">
        <w:t>subsection (</w:t>
      </w:r>
      <w:r w:rsidRPr="00A349DE">
        <w:t>4);</w:t>
      </w:r>
    </w:p>
    <w:p w:rsidR="00326F01" w:rsidRPr="00A349DE" w:rsidRDefault="00326F01" w:rsidP="00326F01">
      <w:pPr>
        <w:pStyle w:val="paragraph"/>
      </w:pPr>
      <w:r w:rsidRPr="00A349DE">
        <w:tab/>
        <w:t>(b)</w:t>
      </w:r>
      <w:r w:rsidRPr="00A349DE">
        <w:tab/>
      </w:r>
      <w:r w:rsidR="006824ED" w:rsidRPr="00A349DE">
        <w:t>subsection (</w:t>
      </w:r>
      <w:r w:rsidRPr="00A349DE">
        <w:t>5)</w:t>
      </w:r>
      <w:r w:rsidR="000C3DD5" w:rsidRPr="00A349DE">
        <w:t>;</w:t>
      </w:r>
    </w:p>
    <w:p w:rsidR="000C3DD5" w:rsidRPr="00A349DE" w:rsidRDefault="000C3DD5" w:rsidP="000C3DD5">
      <w:pPr>
        <w:pStyle w:val="paragraph"/>
      </w:pPr>
      <w:r w:rsidRPr="00A349DE">
        <w:tab/>
        <w:t>(c)</w:t>
      </w:r>
      <w:r w:rsidRPr="00A349DE">
        <w:tab/>
      </w:r>
      <w:r w:rsidR="006824ED" w:rsidRPr="00A349DE">
        <w:t>subsection (</w:t>
      </w:r>
      <w:r w:rsidRPr="00A349DE">
        <w:t>5A)</w:t>
      </w:r>
      <w:r w:rsidR="00F952E7" w:rsidRPr="00A349DE">
        <w:t>;</w:t>
      </w:r>
    </w:p>
    <w:p w:rsidR="00F952E7" w:rsidRPr="00A349DE" w:rsidRDefault="00F952E7" w:rsidP="00F952E7">
      <w:pPr>
        <w:pStyle w:val="paragraph"/>
      </w:pPr>
      <w:r w:rsidRPr="00A349DE">
        <w:tab/>
        <w:t>(d)</w:t>
      </w:r>
      <w:r w:rsidRPr="00A349DE">
        <w:tab/>
      </w:r>
      <w:r w:rsidR="006824ED" w:rsidRPr="00A349DE">
        <w:t>subsection (</w:t>
      </w:r>
      <w:r w:rsidRPr="00A349DE">
        <w:t>5B);</w:t>
      </w:r>
    </w:p>
    <w:p w:rsidR="00F952E7" w:rsidRPr="00A349DE" w:rsidRDefault="00F952E7" w:rsidP="00F952E7">
      <w:pPr>
        <w:pStyle w:val="paragraph"/>
      </w:pPr>
      <w:r w:rsidRPr="00A349DE">
        <w:tab/>
        <w:t>(e)</w:t>
      </w:r>
      <w:r w:rsidRPr="00A349DE">
        <w:tab/>
      </w:r>
      <w:r w:rsidR="006824ED" w:rsidRPr="00A349DE">
        <w:t>subsection (</w:t>
      </w:r>
      <w:r w:rsidRPr="00A349DE">
        <w:t>5C).</w:t>
      </w:r>
    </w:p>
    <w:p w:rsidR="00326F01" w:rsidRPr="00A349DE" w:rsidRDefault="00326F01" w:rsidP="00326F01">
      <w:pPr>
        <w:pStyle w:val="notetext"/>
      </w:pPr>
      <w:r w:rsidRPr="00A349DE">
        <w:t>Note:</w:t>
      </w:r>
      <w:r w:rsidRPr="00A349DE">
        <w:tab/>
        <w:t xml:space="preserve">The same conduct may be an offence against both </w:t>
      </w:r>
      <w:r w:rsidR="006824ED" w:rsidRPr="00A349DE">
        <w:t>subsection (</w:t>
      </w:r>
      <w:r w:rsidRPr="00A349DE">
        <w:t>5) of this section and section</w:t>
      </w:r>
      <w:r w:rsidR="006824ED" w:rsidRPr="00A349DE">
        <w:t> </w:t>
      </w:r>
      <w:r w:rsidRPr="00A349DE">
        <w:t xml:space="preserve">137.1 of the </w:t>
      </w:r>
      <w:r w:rsidRPr="00A349DE">
        <w:rPr>
          <w:i/>
        </w:rPr>
        <w:t>Criminal Code</w:t>
      </w:r>
      <w:r w:rsidRPr="00A349DE">
        <w:t>.</w:t>
      </w:r>
    </w:p>
    <w:p w:rsidR="00326F01" w:rsidRPr="00A349DE" w:rsidRDefault="009B4B4B" w:rsidP="00226A2B">
      <w:pPr>
        <w:pStyle w:val="ActHead5"/>
      </w:pPr>
      <w:bookmarkStart w:id="54" w:name="_Toc169609465"/>
      <w:r w:rsidRPr="00AC3DC6">
        <w:rPr>
          <w:rStyle w:val="CharSectno"/>
        </w:rPr>
        <w:lastRenderedPageBreak/>
        <w:t>509</w:t>
      </w:r>
      <w:r w:rsidR="00326F01" w:rsidRPr="00A349DE">
        <w:t xml:space="preserve">  Production and inspection of documents</w:t>
      </w:r>
      <w:bookmarkEnd w:id="54"/>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 xml:space="preserve">This section applies if the </w:t>
      </w:r>
      <w:r w:rsidR="00E723E6" w:rsidRPr="00A349DE">
        <w:t>Titles Administrator</w:t>
      </w:r>
      <w:r w:rsidRPr="00A349DE">
        <w:t xml:space="preserve"> has reason to believe that a document:</w:t>
      </w:r>
    </w:p>
    <w:p w:rsidR="00326F01" w:rsidRPr="00A349DE" w:rsidRDefault="00326F01" w:rsidP="00326F01">
      <w:pPr>
        <w:pStyle w:val="paragraph"/>
      </w:pPr>
      <w:r w:rsidRPr="00A349DE">
        <w:tab/>
        <w:t>(a)</w:t>
      </w:r>
      <w:r w:rsidRPr="00A349DE">
        <w:tab/>
        <w:t>is in the possession or under the control of a person; and</w:t>
      </w:r>
    </w:p>
    <w:p w:rsidR="00326F01" w:rsidRPr="00A349DE" w:rsidRDefault="00326F01" w:rsidP="00326F01">
      <w:pPr>
        <w:pStyle w:val="paragraph"/>
      </w:pPr>
      <w:r w:rsidRPr="00A349DE">
        <w:tab/>
        <w:t>(b)</w:t>
      </w:r>
      <w:r w:rsidRPr="00A349DE">
        <w:tab/>
        <w:t>relates to:</w:t>
      </w:r>
    </w:p>
    <w:p w:rsidR="00326F01" w:rsidRPr="00A349DE" w:rsidRDefault="00326F01" w:rsidP="00326F01">
      <w:pPr>
        <w:pStyle w:val="paragraphsub"/>
      </w:pPr>
      <w:r w:rsidRPr="00A349DE">
        <w:tab/>
        <w:t>(i)</w:t>
      </w:r>
      <w:r w:rsidRPr="00A349DE">
        <w:tab/>
        <w:t>a transfer or dealing for which approval is sought under this Chapter; or</w:t>
      </w:r>
    </w:p>
    <w:p w:rsidR="00326F01" w:rsidRPr="00A349DE" w:rsidRDefault="00326F01" w:rsidP="00326F01">
      <w:pPr>
        <w:pStyle w:val="paragraphsub"/>
      </w:pPr>
      <w:r w:rsidRPr="00A349DE">
        <w:tab/>
        <w:t>(ii)</w:t>
      </w:r>
      <w:r w:rsidRPr="00A349DE">
        <w:tab/>
        <w:t>an application under section</w:t>
      </w:r>
      <w:r w:rsidR="006824ED" w:rsidRPr="00A349DE">
        <w:t> </w:t>
      </w:r>
      <w:r w:rsidR="009B4B4B" w:rsidRPr="00A349DE">
        <w:t>482</w:t>
      </w:r>
      <w:r w:rsidRPr="00A349DE">
        <w:t xml:space="preserve">, </w:t>
      </w:r>
      <w:r w:rsidR="009B4B4B" w:rsidRPr="00A349DE">
        <w:t>484</w:t>
      </w:r>
      <w:r w:rsidRPr="00A349DE">
        <w:t xml:space="preserve"> or </w:t>
      </w:r>
      <w:r w:rsidR="009B4B4B" w:rsidRPr="00A349DE">
        <w:t>505</w:t>
      </w:r>
      <w:r w:rsidRPr="00A349DE">
        <w:t>.</w:t>
      </w:r>
    </w:p>
    <w:p w:rsidR="00326F01" w:rsidRPr="00A349DE" w:rsidRDefault="00326F01" w:rsidP="00326F01">
      <w:pPr>
        <w:pStyle w:val="SubsectionHead"/>
      </w:pPr>
      <w:r w:rsidRPr="00A349DE">
        <w:t>Requirement</w:t>
      </w:r>
    </w:p>
    <w:p w:rsidR="00326F01" w:rsidRPr="00A349DE" w:rsidRDefault="00326F01" w:rsidP="00326F01">
      <w:pPr>
        <w:pStyle w:val="subsection"/>
      </w:pPr>
      <w:r w:rsidRPr="00A349DE">
        <w:tab/>
        <w:t>(2)</w:t>
      </w:r>
      <w:r w:rsidRPr="00A349DE">
        <w:tab/>
        <w:t xml:space="preserve">The </w:t>
      </w:r>
      <w:r w:rsidR="00E723E6" w:rsidRPr="00A349DE">
        <w:t>Titles Administrator</w:t>
      </w:r>
      <w:r w:rsidRPr="00A349DE">
        <w:t xml:space="preserve"> may, by written notice given to the person, require the person:</w:t>
      </w:r>
    </w:p>
    <w:p w:rsidR="00326F01" w:rsidRPr="00A349DE" w:rsidRDefault="00326F01" w:rsidP="00326F01">
      <w:pPr>
        <w:pStyle w:val="paragraph"/>
      </w:pPr>
      <w:r w:rsidRPr="00A349DE">
        <w:tab/>
        <w:t>(a)</w:t>
      </w:r>
      <w:r w:rsidRPr="00A349DE">
        <w:tab/>
        <w:t xml:space="preserve">to produce the document to the </w:t>
      </w:r>
      <w:r w:rsidR="00E723E6" w:rsidRPr="00A349DE">
        <w:t>Titles Administrator</w:t>
      </w:r>
      <w:r w:rsidRPr="00A349DE">
        <w:t>, within the period and in the manner specified in the notice; or</w:t>
      </w:r>
    </w:p>
    <w:p w:rsidR="00326F01" w:rsidRPr="00A349DE" w:rsidRDefault="00326F01" w:rsidP="00326F01">
      <w:pPr>
        <w:pStyle w:val="paragraph"/>
      </w:pPr>
      <w:r w:rsidRPr="00A349DE">
        <w:tab/>
        <w:t>(b)</w:t>
      </w:r>
      <w:r w:rsidRPr="00A349DE">
        <w:tab/>
        <w:t xml:space="preserve">to make the document available for inspection by or on behalf of the </w:t>
      </w:r>
      <w:r w:rsidR="00E723E6" w:rsidRPr="00A349DE">
        <w:t>Titles Administrator</w:t>
      </w:r>
      <w:r w:rsidRPr="00A349DE">
        <w:t>.</w:t>
      </w:r>
    </w:p>
    <w:p w:rsidR="00326F01" w:rsidRPr="00A349DE" w:rsidRDefault="00326F01" w:rsidP="00326F01">
      <w:pPr>
        <w:pStyle w:val="subsection"/>
      </w:pPr>
      <w:r w:rsidRPr="00A349DE">
        <w:tab/>
        <w:t>(3)</w:t>
      </w:r>
      <w:r w:rsidRPr="00A349DE">
        <w:tab/>
        <w:t xml:space="preserve">A period specified under </w:t>
      </w:r>
      <w:r w:rsidR="006824ED" w:rsidRPr="00A349DE">
        <w:t>subsection (</w:t>
      </w:r>
      <w:r w:rsidRPr="00A349DE">
        <w:t>2) must not be shorter than 14</w:t>
      </w:r>
      <w:r w:rsidR="00B32CD4" w:rsidRPr="00A349DE">
        <w:t> </w:t>
      </w:r>
      <w:r w:rsidRPr="00A349DE">
        <w:t>days after the notice is given.</w:t>
      </w:r>
    </w:p>
    <w:p w:rsidR="00326F01" w:rsidRPr="00A349DE" w:rsidRDefault="00326F01" w:rsidP="00326F01">
      <w:pPr>
        <w:pStyle w:val="SubsectionHead"/>
      </w:pPr>
      <w:r w:rsidRPr="00A349DE">
        <w:t>Offences</w:t>
      </w:r>
    </w:p>
    <w:p w:rsidR="00326F01" w:rsidRPr="00A349DE" w:rsidRDefault="00326F01" w:rsidP="00326F01">
      <w:pPr>
        <w:pStyle w:val="subsection"/>
      </w:pPr>
      <w:r w:rsidRPr="00A349DE">
        <w:tab/>
        <w:t>(4)</w:t>
      </w:r>
      <w:r w:rsidRPr="00A349DE">
        <w:tab/>
        <w:t>A person commits an offence</w:t>
      </w:r>
      <w:r w:rsidR="00F952E7" w:rsidRPr="00A349DE">
        <w:t xml:space="preserve"> of strict liability</w:t>
      </w:r>
      <w:r w:rsidRPr="00A349DE">
        <w:t xml:space="preserve"> if:</w:t>
      </w:r>
    </w:p>
    <w:p w:rsidR="00326F01" w:rsidRPr="00A349DE" w:rsidRDefault="00326F01" w:rsidP="00326F01">
      <w:pPr>
        <w:pStyle w:val="paragraph"/>
      </w:pPr>
      <w:r w:rsidRPr="00A349DE">
        <w:tab/>
        <w:t>(a)</w:t>
      </w:r>
      <w:r w:rsidRPr="00A349DE">
        <w:tab/>
        <w:t xml:space="preserve">the person has been given a notice under </w:t>
      </w:r>
      <w:r w:rsidR="006824ED" w:rsidRPr="00A349DE">
        <w:t>subsection (</w:t>
      </w:r>
      <w:r w:rsidRPr="00A349DE">
        <w:t>2);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contravenes a requirement in the notice.</w:t>
      </w:r>
    </w:p>
    <w:p w:rsidR="00326F01" w:rsidRPr="00A349DE" w:rsidRDefault="00326F01" w:rsidP="00326F01">
      <w:pPr>
        <w:pStyle w:val="Penalty"/>
      </w:pPr>
      <w:r w:rsidRPr="00A349DE">
        <w:t>Penalty:</w:t>
      </w:r>
      <w:r w:rsidRPr="00A349DE">
        <w:tab/>
        <w:t>50 penalty units.</w:t>
      </w:r>
    </w:p>
    <w:p w:rsidR="00F952E7" w:rsidRPr="00A349DE" w:rsidRDefault="00F952E7" w:rsidP="00F952E7">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326F01" w:rsidRPr="00A349DE" w:rsidRDefault="00326F01" w:rsidP="00326F01">
      <w:pPr>
        <w:pStyle w:val="subsection"/>
      </w:pPr>
      <w:r w:rsidRPr="00A349DE">
        <w:tab/>
        <w:t>(6)</w:t>
      </w:r>
      <w:r w:rsidRPr="00A349DE">
        <w:tab/>
        <w:t>A person commits an offence if:</w:t>
      </w:r>
    </w:p>
    <w:p w:rsidR="00326F01" w:rsidRPr="00A349DE" w:rsidRDefault="00326F01" w:rsidP="00326F01">
      <w:pPr>
        <w:pStyle w:val="paragraph"/>
      </w:pPr>
      <w:r w:rsidRPr="00A349DE">
        <w:tab/>
        <w:t>(a)</w:t>
      </w:r>
      <w:r w:rsidRPr="00A349DE">
        <w:tab/>
        <w:t xml:space="preserve">the person has been given a notice under </w:t>
      </w:r>
      <w:r w:rsidR="006824ED" w:rsidRPr="00A349DE">
        <w:t>subsection (</w:t>
      </w:r>
      <w:r w:rsidRPr="00A349DE">
        <w:t>2); and</w:t>
      </w:r>
    </w:p>
    <w:p w:rsidR="00326F01" w:rsidRPr="00A349DE" w:rsidRDefault="00326F01" w:rsidP="00326F01">
      <w:pPr>
        <w:pStyle w:val="paragraph"/>
      </w:pPr>
      <w:r w:rsidRPr="00A349DE">
        <w:tab/>
        <w:t>(b)</w:t>
      </w:r>
      <w:r w:rsidRPr="00A349DE">
        <w:tab/>
        <w:t>the person:</w:t>
      </w:r>
    </w:p>
    <w:p w:rsidR="00326F01" w:rsidRPr="00A349DE" w:rsidRDefault="00326F01" w:rsidP="00326F01">
      <w:pPr>
        <w:pStyle w:val="paragraphsub"/>
      </w:pPr>
      <w:r w:rsidRPr="00A349DE">
        <w:tab/>
        <w:t>(i)</w:t>
      </w:r>
      <w:r w:rsidRPr="00A349DE">
        <w:tab/>
        <w:t xml:space="preserve">produces a document to the </w:t>
      </w:r>
      <w:r w:rsidR="00E723E6" w:rsidRPr="00A349DE">
        <w:t>Titles Administrator</w:t>
      </w:r>
      <w:r w:rsidRPr="00A349DE">
        <w:t>; or</w:t>
      </w:r>
    </w:p>
    <w:p w:rsidR="00326F01" w:rsidRPr="00A349DE" w:rsidRDefault="00326F01" w:rsidP="00326F01">
      <w:pPr>
        <w:pStyle w:val="paragraphsub"/>
      </w:pPr>
      <w:r w:rsidRPr="00A349DE">
        <w:lastRenderedPageBreak/>
        <w:tab/>
        <w:t>(ii)</w:t>
      </w:r>
      <w:r w:rsidRPr="00A349DE">
        <w:tab/>
        <w:t xml:space="preserve">makes a document available for inspection by or on behalf of the </w:t>
      </w:r>
      <w:r w:rsidR="00E723E6" w:rsidRPr="00A349DE">
        <w:t>Titles Administrator</w:t>
      </w:r>
      <w:r w:rsidRPr="00A349DE">
        <w:t>; and</w:t>
      </w:r>
    </w:p>
    <w:p w:rsidR="00326F01" w:rsidRPr="00A349DE" w:rsidRDefault="00326F01" w:rsidP="00326F01">
      <w:pPr>
        <w:pStyle w:val="paragraph"/>
      </w:pPr>
      <w:r w:rsidRPr="00A349DE">
        <w:tab/>
        <w:t>(c)</w:t>
      </w:r>
      <w:r w:rsidRPr="00A349DE">
        <w:tab/>
        <w:t>the person does so knowing that the document is false or misleading in a material particular; and</w:t>
      </w:r>
    </w:p>
    <w:p w:rsidR="00326F01" w:rsidRPr="00A349DE" w:rsidRDefault="00326F01" w:rsidP="00326F01">
      <w:pPr>
        <w:pStyle w:val="paragraph"/>
      </w:pPr>
      <w:r w:rsidRPr="00A349DE">
        <w:tab/>
        <w:t>(d)</w:t>
      </w:r>
      <w:r w:rsidRPr="00A349DE">
        <w:tab/>
        <w:t>the document is produced or made available in compliance or purported compliance with the notice.</w:t>
      </w:r>
    </w:p>
    <w:p w:rsidR="00326F01" w:rsidRPr="00A349DE" w:rsidRDefault="00326F01" w:rsidP="00326F01">
      <w:pPr>
        <w:pStyle w:val="Penalty"/>
      </w:pPr>
      <w:r w:rsidRPr="00A349DE">
        <w:t>Penalty:</w:t>
      </w:r>
      <w:r w:rsidRPr="00A349DE">
        <w:tab/>
        <w:t>50 penalty units.</w:t>
      </w:r>
    </w:p>
    <w:p w:rsidR="000B3228" w:rsidRPr="00A349DE" w:rsidRDefault="000B3228" w:rsidP="000B3228">
      <w:pPr>
        <w:pStyle w:val="SubsectionHead"/>
      </w:pPr>
      <w:r w:rsidRPr="00A349DE">
        <w:t>Civil penalty</w:t>
      </w:r>
    </w:p>
    <w:p w:rsidR="000B3228" w:rsidRPr="00A349DE" w:rsidRDefault="000B3228" w:rsidP="000B3228">
      <w:pPr>
        <w:pStyle w:val="subsection"/>
      </w:pPr>
      <w:r w:rsidRPr="00A349DE">
        <w:tab/>
        <w:t>(6A)</w:t>
      </w:r>
      <w:r w:rsidRPr="00A349DE">
        <w:tab/>
        <w:t xml:space="preserve">A person is liable to a civil penalty if the person contravenes a requirement in a notice under </w:t>
      </w:r>
      <w:r w:rsidR="006824ED" w:rsidRPr="00A349DE">
        <w:t>subsection (</w:t>
      </w:r>
      <w:r w:rsidRPr="00A349DE">
        <w:t>2).</w:t>
      </w:r>
    </w:p>
    <w:p w:rsidR="000B3228" w:rsidRPr="00A349DE" w:rsidRDefault="000B3228" w:rsidP="000B3228">
      <w:pPr>
        <w:pStyle w:val="Penalty"/>
      </w:pPr>
      <w:r w:rsidRPr="00A349DE">
        <w:t>Civil penalty:</w:t>
      </w:r>
      <w:r w:rsidRPr="00A349DE">
        <w:tab/>
        <w:t>90 penalty units.</w:t>
      </w:r>
    </w:p>
    <w:p w:rsidR="00F952E7" w:rsidRPr="00A349DE" w:rsidRDefault="00F952E7" w:rsidP="00F952E7">
      <w:pPr>
        <w:pStyle w:val="SubsectionHead"/>
      </w:pPr>
      <w:r w:rsidRPr="00A349DE">
        <w:t>Continuing offences and continuing contraventions of civil penalty provisions</w:t>
      </w:r>
    </w:p>
    <w:p w:rsidR="00F952E7" w:rsidRPr="00A349DE" w:rsidRDefault="00F952E7" w:rsidP="00F952E7">
      <w:pPr>
        <w:pStyle w:val="subsection"/>
      </w:pPr>
      <w:r w:rsidRPr="00A349DE">
        <w:tab/>
        <w:t>(6B)</w:t>
      </w:r>
      <w:r w:rsidRPr="00A349DE">
        <w:tab/>
        <w:t xml:space="preserve">The maximum penalty for each day that an offence under </w:t>
      </w:r>
      <w:r w:rsidR="006824ED" w:rsidRPr="00A349DE">
        <w:t>subsection (</w:t>
      </w:r>
      <w:r w:rsidRPr="00A349DE">
        <w:t>4) continues is 10% of the maximum penalty that can be imposed in respect of that offence.</w:t>
      </w:r>
    </w:p>
    <w:p w:rsidR="00F952E7" w:rsidRPr="00A349DE" w:rsidRDefault="00F952E7" w:rsidP="00F952E7">
      <w:pPr>
        <w:pStyle w:val="notetext"/>
      </w:pPr>
      <w:r w:rsidRPr="00A349DE">
        <w:t>Note:</w:t>
      </w:r>
      <w:r w:rsidRPr="00A349DE">
        <w:tab/>
      </w:r>
      <w:r w:rsidR="006824ED" w:rsidRPr="00A349DE">
        <w:t>Subsection (</w:t>
      </w:r>
      <w:r w:rsidRPr="00A349DE">
        <w:t>4) is a continuing offence under section</w:t>
      </w:r>
      <w:r w:rsidR="006824ED" w:rsidRPr="00A349DE">
        <w:t> </w:t>
      </w:r>
      <w:r w:rsidRPr="00A349DE">
        <w:t xml:space="preserve">4K of the </w:t>
      </w:r>
      <w:r w:rsidRPr="00A349DE">
        <w:rPr>
          <w:i/>
        </w:rPr>
        <w:t>Crimes Act 1914</w:t>
      </w:r>
      <w:r w:rsidRPr="00A349DE">
        <w:t>.</w:t>
      </w:r>
    </w:p>
    <w:p w:rsidR="00F952E7" w:rsidRPr="00A349DE" w:rsidRDefault="00F952E7" w:rsidP="00F952E7">
      <w:pPr>
        <w:pStyle w:val="subsection"/>
      </w:pPr>
      <w:r w:rsidRPr="00A349DE">
        <w:tab/>
        <w:t>(6C)</w:t>
      </w:r>
      <w:r w:rsidRPr="00A349DE">
        <w:tab/>
        <w:t xml:space="preserve">The maximum civil penalty for each day that a contravention of </w:t>
      </w:r>
      <w:r w:rsidR="006824ED" w:rsidRPr="00A349DE">
        <w:t>subsection (</w:t>
      </w:r>
      <w:r w:rsidRPr="00A349DE">
        <w:t>6A) continues is 10% of the maximum civil penalty that can be imposed in respect of that contravention.</w:t>
      </w:r>
    </w:p>
    <w:p w:rsidR="00F952E7" w:rsidRPr="00A349DE" w:rsidRDefault="00F952E7" w:rsidP="00F952E7">
      <w:pPr>
        <w:pStyle w:val="notetext"/>
      </w:pPr>
      <w:r w:rsidRPr="00A349DE">
        <w:t>Note:</w:t>
      </w:r>
      <w:r w:rsidRPr="00A349DE">
        <w:tab/>
      </w:r>
      <w:r w:rsidR="006824ED" w:rsidRPr="00A349DE">
        <w:t>Subsection (</w:t>
      </w:r>
      <w:r w:rsidRPr="00A349DE">
        <w:t xml:space="preserve">6A) is a continuing civil penalty provision under </w:t>
      </w:r>
      <w:r w:rsidR="0061412B" w:rsidRPr="00A349DE">
        <w:t>section</w:t>
      </w:r>
      <w:r w:rsidR="006824ED" w:rsidRPr="00A349DE">
        <w:t> </w:t>
      </w:r>
      <w:r w:rsidR="0061412B" w:rsidRPr="00A349DE">
        <w:t>93 of the Regulatory Powers Act</w:t>
      </w:r>
      <w:r w:rsidRPr="00A349DE">
        <w:t>.</w:t>
      </w:r>
    </w:p>
    <w:p w:rsidR="000B3228" w:rsidRPr="00A349DE" w:rsidRDefault="000B3228" w:rsidP="000B3228">
      <w:pPr>
        <w:pStyle w:val="SubsectionHead"/>
      </w:pPr>
      <w:r w:rsidRPr="00A349DE">
        <w:t>Notice to set out the effect of offence and civil penalty provisions</w:t>
      </w:r>
    </w:p>
    <w:p w:rsidR="00326F01" w:rsidRPr="00A349DE" w:rsidRDefault="00326F01" w:rsidP="006E2F4B">
      <w:pPr>
        <w:pStyle w:val="subsection"/>
      </w:pPr>
      <w:r w:rsidRPr="00A349DE">
        <w:tab/>
        <w:t>(7)</w:t>
      </w:r>
      <w:r w:rsidRPr="00A349DE">
        <w:tab/>
        <w:t xml:space="preserve">A notice under </w:t>
      </w:r>
      <w:r w:rsidR="006824ED" w:rsidRPr="00A349DE">
        <w:t>subsection (</w:t>
      </w:r>
      <w:r w:rsidRPr="00A349DE">
        <w:t>2) must set out the effect of the following provisions:</w:t>
      </w:r>
    </w:p>
    <w:p w:rsidR="00326F01" w:rsidRPr="00A349DE" w:rsidRDefault="00326F01" w:rsidP="006E2F4B">
      <w:pPr>
        <w:pStyle w:val="paragraph"/>
      </w:pPr>
      <w:r w:rsidRPr="00A349DE">
        <w:tab/>
        <w:t>(a)</w:t>
      </w:r>
      <w:r w:rsidRPr="00A349DE">
        <w:tab/>
      </w:r>
      <w:r w:rsidR="006824ED" w:rsidRPr="00A349DE">
        <w:t>subsection (</w:t>
      </w:r>
      <w:r w:rsidRPr="00A349DE">
        <w:t>4);</w:t>
      </w:r>
    </w:p>
    <w:p w:rsidR="00326F01" w:rsidRPr="00A349DE" w:rsidRDefault="00326F01" w:rsidP="00326F01">
      <w:pPr>
        <w:pStyle w:val="paragraph"/>
      </w:pPr>
      <w:r w:rsidRPr="00A349DE">
        <w:tab/>
        <w:t>(b)</w:t>
      </w:r>
      <w:r w:rsidRPr="00A349DE">
        <w:tab/>
      </w:r>
      <w:r w:rsidR="006824ED" w:rsidRPr="00A349DE">
        <w:t>subsection (</w:t>
      </w:r>
      <w:r w:rsidRPr="00A349DE">
        <w:t>6)</w:t>
      </w:r>
      <w:r w:rsidR="000B3228" w:rsidRPr="00A349DE">
        <w:t>;</w:t>
      </w:r>
    </w:p>
    <w:p w:rsidR="000B3228" w:rsidRPr="00A349DE" w:rsidRDefault="000B3228" w:rsidP="000B3228">
      <w:pPr>
        <w:pStyle w:val="paragraph"/>
      </w:pPr>
      <w:r w:rsidRPr="00A349DE">
        <w:tab/>
        <w:t>(c)</w:t>
      </w:r>
      <w:r w:rsidRPr="00A349DE">
        <w:tab/>
      </w:r>
      <w:r w:rsidR="006824ED" w:rsidRPr="00A349DE">
        <w:t>subsection (</w:t>
      </w:r>
      <w:r w:rsidRPr="00A349DE">
        <w:t>6A)</w:t>
      </w:r>
      <w:r w:rsidR="00F952E7" w:rsidRPr="00A349DE">
        <w:t>;</w:t>
      </w:r>
    </w:p>
    <w:p w:rsidR="00F952E7" w:rsidRPr="00A349DE" w:rsidRDefault="00F952E7" w:rsidP="00F952E7">
      <w:pPr>
        <w:pStyle w:val="paragraph"/>
      </w:pPr>
      <w:r w:rsidRPr="00A349DE">
        <w:tab/>
        <w:t>(d)</w:t>
      </w:r>
      <w:r w:rsidRPr="00A349DE">
        <w:tab/>
      </w:r>
      <w:r w:rsidR="006824ED" w:rsidRPr="00A349DE">
        <w:t>subsection (</w:t>
      </w:r>
      <w:r w:rsidRPr="00A349DE">
        <w:t>6B);</w:t>
      </w:r>
    </w:p>
    <w:p w:rsidR="00F952E7" w:rsidRPr="00A349DE" w:rsidRDefault="00F952E7" w:rsidP="00F952E7">
      <w:pPr>
        <w:pStyle w:val="paragraph"/>
      </w:pPr>
      <w:r w:rsidRPr="00A349DE">
        <w:lastRenderedPageBreak/>
        <w:tab/>
        <w:t>(e)</w:t>
      </w:r>
      <w:r w:rsidRPr="00A349DE">
        <w:tab/>
      </w:r>
      <w:r w:rsidR="006824ED" w:rsidRPr="00A349DE">
        <w:t>subsection (</w:t>
      </w:r>
      <w:r w:rsidRPr="00A349DE">
        <w:t>6C).</w:t>
      </w:r>
    </w:p>
    <w:p w:rsidR="00326F01" w:rsidRPr="00A349DE" w:rsidRDefault="00326F01" w:rsidP="00326F01">
      <w:pPr>
        <w:pStyle w:val="notetext"/>
      </w:pPr>
      <w:r w:rsidRPr="00A349DE">
        <w:t>Note:</w:t>
      </w:r>
      <w:r w:rsidRPr="00A349DE">
        <w:tab/>
        <w:t xml:space="preserve">The same conduct may be an offence against both </w:t>
      </w:r>
      <w:r w:rsidR="006824ED" w:rsidRPr="00A349DE">
        <w:t>subsection (</w:t>
      </w:r>
      <w:r w:rsidRPr="00A349DE">
        <w:t>6) of this section and section</w:t>
      </w:r>
      <w:r w:rsidR="006824ED" w:rsidRPr="00A349DE">
        <w:t> </w:t>
      </w:r>
      <w:r w:rsidRPr="00A349DE">
        <w:t xml:space="preserve">137.2 of the </w:t>
      </w:r>
      <w:r w:rsidRPr="00A349DE">
        <w:rPr>
          <w:i/>
        </w:rPr>
        <w:t>Criminal Code</w:t>
      </w:r>
      <w:r w:rsidRPr="00A349DE">
        <w:t>.</w:t>
      </w:r>
    </w:p>
    <w:p w:rsidR="00326F01" w:rsidRPr="00A349DE" w:rsidRDefault="009B4B4B" w:rsidP="00226A2B">
      <w:pPr>
        <w:pStyle w:val="ActHead5"/>
      </w:pPr>
      <w:bookmarkStart w:id="55" w:name="_Toc169609466"/>
      <w:r w:rsidRPr="00AC3DC6">
        <w:rPr>
          <w:rStyle w:val="CharSectno"/>
        </w:rPr>
        <w:t>510</w:t>
      </w:r>
      <w:r w:rsidR="00326F01" w:rsidRPr="00A349DE">
        <w:t xml:space="preserve">  </w:t>
      </w:r>
      <w:r w:rsidR="00E723E6" w:rsidRPr="00A349DE">
        <w:t>Titles Administrator</w:t>
      </w:r>
      <w:r w:rsidR="00326F01" w:rsidRPr="00A349DE">
        <w:t xml:space="preserve"> may retain documents</w:t>
      </w:r>
      <w:bookmarkEnd w:id="55"/>
    </w:p>
    <w:p w:rsidR="00326F01" w:rsidRPr="00A349DE" w:rsidRDefault="00326F01" w:rsidP="00326F01">
      <w:pPr>
        <w:pStyle w:val="subsection"/>
      </w:pPr>
      <w:r w:rsidRPr="00A349DE">
        <w:tab/>
        <w:t>(1)</w:t>
      </w:r>
      <w:r w:rsidRPr="00A349DE">
        <w:tab/>
        <w:t xml:space="preserve">The </w:t>
      </w:r>
      <w:r w:rsidR="00E723E6" w:rsidRPr="00A349DE">
        <w:t>Titles Administrator</w:t>
      </w:r>
      <w:r w:rsidRPr="00A349DE">
        <w:t xml:space="preserve"> may take possession of a document produced under section</w:t>
      </w:r>
      <w:r w:rsidR="006824ED" w:rsidRPr="00A349DE">
        <w:t> </w:t>
      </w:r>
      <w:r w:rsidR="009B4B4B" w:rsidRPr="00A349DE">
        <w:t>509</w:t>
      </w:r>
      <w:r w:rsidRPr="00A349DE">
        <w:t>, and retain it for as long as is necessary.</w:t>
      </w:r>
    </w:p>
    <w:p w:rsidR="00326F01" w:rsidRPr="00A349DE" w:rsidRDefault="00326F01" w:rsidP="00326F01">
      <w:pPr>
        <w:pStyle w:val="subsection"/>
      </w:pPr>
      <w:r w:rsidRPr="00A349DE">
        <w:tab/>
        <w:t>(2)</w:t>
      </w:r>
      <w:r w:rsidRPr="00A349DE">
        <w:tab/>
        <w:t xml:space="preserve">The person otherwise entitled to possession of the document is entitled to be supplied, as soon as practicable, with a copy certified by the </w:t>
      </w:r>
      <w:r w:rsidR="00E723E6" w:rsidRPr="00A349DE">
        <w:t>Titles Administrator</w:t>
      </w:r>
      <w:r w:rsidRPr="00A349DE">
        <w:t xml:space="preserve"> to be a true copy.</w:t>
      </w:r>
    </w:p>
    <w:p w:rsidR="00326F01" w:rsidRPr="00A349DE" w:rsidRDefault="00326F01" w:rsidP="00326F01">
      <w:pPr>
        <w:pStyle w:val="subsection"/>
      </w:pPr>
      <w:r w:rsidRPr="00A349DE">
        <w:tab/>
        <w:t>(3)</w:t>
      </w:r>
      <w:r w:rsidRPr="00A349DE">
        <w:tab/>
        <w:t>The certified copy must be received in all courts and tribunals as evidence as if it were the original.</w:t>
      </w:r>
    </w:p>
    <w:p w:rsidR="00326F01" w:rsidRPr="00A349DE" w:rsidRDefault="00326F01" w:rsidP="00326F01">
      <w:pPr>
        <w:pStyle w:val="subsection"/>
      </w:pPr>
      <w:r w:rsidRPr="00A349DE">
        <w:tab/>
        <w:t>(4)</w:t>
      </w:r>
      <w:r w:rsidRPr="00A349DE">
        <w:tab/>
        <w:t xml:space="preserve">Until a certified copy is supplied, the </w:t>
      </w:r>
      <w:r w:rsidR="00E723E6" w:rsidRPr="00A349DE">
        <w:t>Titles Administrator</w:t>
      </w:r>
      <w:r w:rsidRPr="00A349DE">
        <w:t xml:space="preserve"> must provide the person otherwise entitled to possession of the document, or a person authorised by that person, reasonable access to the document for the purposes of inspecting and making copies of, or taking extracts from, the document.</w:t>
      </w:r>
    </w:p>
    <w:p w:rsidR="00326F01" w:rsidRPr="00A349DE" w:rsidRDefault="00326F01" w:rsidP="000134C7">
      <w:pPr>
        <w:pStyle w:val="ActHead2"/>
        <w:pageBreakBefore/>
      </w:pPr>
      <w:bookmarkStart w:id="56" w:name="_Toc169609467"/>
      <w:r w:rsidRPr="00AC3DC6">
        <w:rPr>
          <w:rStyle w:val="CharPartNo"/>
        </w:rPr>
        <w:lastRenderedPageBreak/>
        <w:t>Part</w:t>
      </w:r>
      <w:r w:rsidR="006824ED" w:rsidRPr="00AC3DC6">
        <w:rPr>
          <w:rStyle w:val="CharPartNo"/>
        </w:rPr>
        <w:t> </w:t>
      </w:r>
      <w:r w:rsidR="00C846AD" w:rsidRPr="00AC3DC6">
        <w:rPr>
          <w:rStyle w:val="CharPartNo"/>
        </w:rPr>
        <w:t>4</w:t>
      </w:r>
      <w:r w:rsidRPr="00AC3DC6">
        <w:rPr>
          <w:rStyle w:val="CharPartNo"/>
        </w:rPr>
        <w:t>.10</w:t>
      </w:r>
      <w:r w:rsidRPr="00A349DE">
        <w:t>—</w:t>
      </w:r>
      <w:r w:rsidRPr="00AC3DC6">
        <w:rPr>
          <w:rStyle w:val="CharPartText"/>
        </w:rPr>
        <w:t>Other provisions</w:t>
      </w:r>
      <w:bookmarkEnd w:id="56"/>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57" w:name="_Toc169609468"/>
      <w:r w:rsidRPr="00AC3DC6">
        <w:rPr>
          <w:rStyle w:val="CharSectno"/>
        </w:rPr>
        <w:t>511</w:t>
      </w:r>
      <w:r w:rsidR="00326F01" w:rsidRPr="00A349DE">
        <w:t xml:space="preserve">  </w:t>
      </w:r>
      <w:r w:rsidR="00E723E6" w:rsidRPr="00A349DE">
        <w:t>Titles Administrator</w:t>
      </w:r>
      <w:r w:rsidR="00326F01" w:rsidRPr="00A349DE">
        <w:t xml:space="preserve"> etc. not concerned with the effect of instrument lodged under this Chapter</w:t>
      </w:r>
      <w:bookmarkEnd w:id="57"/>
    </w:p>
    <w:p w:rsidR="00326F01" w:rsidRPr="00A349DE" w:rsidRDefault="00326F01" w:rsidP="00326F01">
      <w:pPr>
        <w:pStyle w:val="subsection"/>
      </w:pPr>
      <w:r w:rsidRPr="00A349DE">
        <w:tab/>
      </w:r>
      <w:r w:rsidRPr="00A349DE">
        <w:tab/>
        <w:t>None of the following is concerned with the effect in law of an instrument lodged under this Chapter:</w:t>
      </w:r>
    </w:p>
    <w:p w:rsidR="00326F01" w:rsidRPr="00A349DE" w:rsidRDefault="00326F01" w:rsidP="00326F01">
      <w:pPr>
        <w:pStyle w:val="paragraph"/>
      </w:pPr>
      <w:r w:rsidRPr="00A349DE">
        <w:tab/>
        <w:t>(a)</w:t>
      </w:r>
      <w:r w:rsidRPr="00A349DE">
        <w:tab/>
        <w:t>the Joint Authority;</w:t>
      </w:r>
    </w:p>
    <w:p w:rsidR="00326F01" w:rsidRPr="00A349DE" w:rsidRDefault="00326F01" w:rsidP="00326F01">
      <w:pPr>
        <w:pStyle w:val="paragraph"/>
      </w:pPr>
      <w:r w:rsidRPr="00A349DE">
        <w:tab/>
        <w:t>(b)</w:t>
      </w:r>
      <w:r w:rsidRPr="00A349DE">
        <w:tab/>
        <w:t xml:space="preserve">the </w:t>
      </w:r>
      <w:r w:rsidR="00E723E6" w:rsidRPr="00A349DE">
        <w:t>Titles Administrator</w:t>
      </w:r>
      <w:r w:rsidRPr="00A349DE">
        <w:t>;</w:t>
      </w:r>
    </w:p>
    <w:p w:rsidR="00326F01" w:rsidRPr="00A349DE" w:rsidRDefault="00326F01" w:rsidP="00326F01">
      <w:pPr>
        <w:pStyle w:val="paragraph"/>
      </w:pPr>
      <w:r w:rsidRPr="00A349DE">
        <w:tab/>
        <w:t>(c)</w:t>
      </w:r>
      <w:r w:rsidRPr="00A349DE">
        <w:tab/>
        <w:t xml:space="preserve">a person acting under the direction or authority of the Joint Authority or the </w:t>
      </w:r>
      <w:r w:rsidR="00E723E6" w:rsidRPr="00A349DE">
        <w:t>Titles Administrator</w:t>
      </w:r>
      <w:r w:rsidRPr="00A349DE">
        <w:t>.</w:t>
      </w:r>
    </w:p>
    <w:p w:rsidR="00326F01" w:rsidRPr="00A349DE" w:rsidRDefault="009B4B4B" w:rsidP="00226A2B">
      <w:pPr>
        <w:pStyle w:val="ActHead5"/>
      </w:pPr>
      <w:bookmarkStart w:id="58" w:name="_Toc169609469"/>
      <w:r w:rsidRPr="00AC3DC6">
        <w:rPr>
          <w:rStyle w:val="CharSectno"/>
        </w:rPr>
        <w:t>513</w:t>
      </w:r>
      <w:r w:rsidR="00326F01" w:rsidRPr="00A349DE">
        <w:t xml:space="preserve">  Making a false entry in a Register</w:t>
      </w:r>
      <w:bookmarkEnd w:id="58"/>
    </w:p>
    <w:p w:rsidR="00326F01" w:rsidRPr="00A349DE" w:rsidRDefault="00326F01" w:rsidP="00326F01">
      <w:pPr>
        <w:pStyle w:val="subsection"/>
      </w:pPr>
      <w:r w:rsidRPr="00A349DE">
        <w:tab/>
      </w:r>
      <w:r w:rsidRPr="00A349DE">
        <w:tab/>
        <w:t>A person commits an offence if:</w:t>
      </w:r>
    </w:p>
    <w:p w:rsidR="00326F01" w:rsidRPr="00A349DE" w:rsidRDefault="00326F01" w:rsidP="00326F01">
      <w:pPr>
        <w:pStyle w:val="paragraph"/>
      </w:pPr>
      <w:r w:rsidRPr="00A349DE">
        <w:tab/>
        <w:t>(a)</w:t>
      </w:r>
      <w:r w:rsidRPr="00A349DE">
        <w:tab/>
        <w:t>the person:</w:t>
      </w:r>
    </w:p>
    <w:p w:rsidR="00326F01" w:rsidRPr="00A349DE" w:rsidRDefault="00326F01" w:rsidP="00326F01">
      <w:pPr>
        <w:pStyle w:val="paragraphsub"/>
      </w:pPr>
      <w:r w:rsidRPr="00A349DE">
        <w:tab/>
        <w:t>(i)</w:t>
      </w:r>
      <w:r w:rsidRPr="00A349DE">
        <w:tab/>
        <w:t>makes an entry in a Register; or</w:t>
      </w:r>
    </w:p>
    <w:p w:rsidR="00326F01" w:rsidRPr="00A349DE" w:rsidRDefault="00326F01" w:rsidP="00326F01">
      <w:pPr>
        <w:pStyle w:val="paragraphsub"/>
      </w:pPr>
      <w:r w:rsidRPr="00A349DE">
        <w:tab/>
        <w:t>(ii)</w:t>
      </w:r>
      <w:r w:rsidRPr="00A349DE">
        <w:tab/>
        <w:t>causes an entry to be made in a Register; or</w:t>
      </w:r>
    </w:p>
    <w:p w:rsidR="00326F01" w:rsidRPr="00A349DE" w:rsidRDefault="00326F01" w:rsidP="00326F01">
      <w:pPr>
        <w:pStyle w:val="paragraphsub"/>
      </w:pPr>
      <w:r w:rsidRPr="00A349DE">
        <w:tab/>
        <w:t>(iii)</w:t>
      </w:r>
      <w:r w:rsidRPr="00A349DE">
        <w:tab/>
        <w:t>concurs in the making of an entry in a Register; and</w:t>
      </w:r>
    </w:p>
    <w:p w:rsidR="00326F01" w:rsidRPr="00A349DE" w:rsidRDefault="00326F01" w:rsidP="00326F01">
      <w:pPr>
        <w:pStyle w:val="paragraph"/>
      </w:pPr>
      <w:r w:rsidRPr="00A349DE">
        <w:tab/>
        <w:t>(b)</w:t>
      </w:r>
      <w:r w:rsidRPr="00A349DE">
        <w:tab/>
        <w:t>the person does so knowing that the entry is false.</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notetext"/>
      </w:pPr>
      <w:r w:rsidRPr="00A349DE">
        <w:t>Note:</w:t>
      </w:r>
      <w:r w:rsidRPr="00A349DE">
        <w:tab/>
        <w:t>The same conduct may be an offence against both this section and section</w:t>
      </w:r>
      <w:r w:rsidR="006824ED" w:rsidRPr="00A349DE">
        <w:t> </w:t>
      </w:r>
      <w:r w:rsidRPr="00A349DE">
        <w:t xml:space="preserve">145.4 of the </w:t>
      </w:r>
      <w:r w:rsidRPr="00A349DE">
        <w:rPr>
          <w:i/>
        </w:rPr>
        <w:t>Criminal Code</w:t>
      </w:r>
      <w:r w:rsidRPr="00A349DE">
        <w:t>.</w:t>
      </w:r>
    </w:p>
    <w:p w:rsidR="00326F01" w:rsidRPr="00A349DE" w:rsidRDefault="009B4B4B" w:rsidP="00226A2B">
      <w:pPr>
        <w:pStyle w:val="ActHead5"/>
      </w:pPr>
      <w:bookmarkStart w:id="59" w:name="_Toc169609470"/>
      <w:r w:rsidRPr="00AC3DC6">
        <w:rPr>
          <w:rStyle w:val="CharSectno"/>
        </w:rPr>
        <w:t>514</w:t>
      </w:r>
      <w:r w:rsidR="00326F01" w:rsidRPr="00A349DE">
        <w:t xml:space="preserve">  Falsified documents</w:t>
      </w:r>
      <w:bookmarkEnd w:id="59"/>
    </w:p>
    <w:p w:rsidR="00326F01" w:rsidRPr="00A349DE" w:rsidRDefault="00326F01" w:rsidP="00326F01">
      <w:pPr>
        <w:pStyle w:val="subsection"/>
      </w:pPr>
      <w:r w:rsidRPr="00A349DE">
        <w:tab/>
      </w:r>
      <w:r w:rsidR="00374DC1" w:rsidRPr="00A349DE">
        <w:t>(1)</w:t>
      </w:r>
      <w:r w:rsidRPr="00A349DE">
        <w:tab/>
        <w:t>A person commits an offence if:</w:t>
      </w:r>
    </w:p>
    <w:p w:rsidR="00326F01" w:rsidRPr="00A349DE" w:rsidRDefault="00326F01" w:rsidP="00326F01">
      <w:pPr>
        <w:pStyle w:val="paragraph"/>
      </w:pPr>
      <w:r w:rsidRPr="00A349DE">
        <w:tab/>
        <w:t>(a)</w:t>
      </w:r>
      <w:r w:rsidRPr="00A349DE">
        <w:tab/>
        <w:t>the person produces or tenders in evidence a document; and</w:t>
      </w:r>
    </w:p>
    <w:p w:rsidR="00326F01" w:rsidRPr="00A349DE" w:rsidRDefault="00326F01" w:rsidP="00326F01">
      <w:pPr>
        <w:pStyle w:val="paragraph"/>
      </w:pPr>
      <w:r w:rsidRPr="00A349DE">
        <w:tab/>
        <w:t>(b)</w:t>
      </w:r>
      <w:r w:rsidRPr="00A349DE">
        <w:tab/>
        <w:t>the document falsely purports to be:</w:t>
      </w:r>
    </w:p>
    <w:p w:rsidR="00326F01" w:rsidRPr="00A349DE" w:rsidRDefault="00326F01" w:rsidP="00326F01">
      <w:pPr>
        <w:pStyle w:val="paragraphsub"/>
      </w:pPr>
      <w:r w:rsidRPr="00A349DE">
        <w:tab/>
        <w:t>(i)</w:t>
      </w:r>
      <w:r w:rsidRPr="00A349DE">
        <w:tab/>
        <w:t>a copy of or extract from an entry in a Register; or</w:t>
      </w:r>
    </w:p>
    <w:p w:rsidR="00326F01" w:rsidRPr="00A349DE" w:rsidRDefault="00326F01" w:rsidP="00326F01">
      <w:pPr>
        <w:pStyle w:val="paragraphsub"/>
      </w:pPr>
      <w:r w:rsidRPr="00A349DE">
        <w:tab/>
        <w:t>(ii)</w:t>
      </w:r>
      <w:r w:rsidRPr="00A349DE">
        <w:tab/>
        <w:t xml:space="preserve">a copy of or extract from an instrument given to the </w:t>
      </w:r>
      <w:r w:rsidR="00E723E6" w:rsidRPr="00A349DE">
        <w:t>Titles Administrator</w:t>
      </w:r>
      <w:r w:rsidRPr="00A349DE">
        <w:t xml:space="preserve"> under this Chapter.</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notetext"/>
      </w:pPr>
      <w:r w:rsidRPr="00A349DE">
        <w:lastRenderedPageBreak/>
        <w:t>Note:</w:t>
      </w:r>
      <w:r w:rsidRPr="00A349DE">
        <w:tab/>
        <w:t>The same conduct may be an offence against both this section and section</w:t>
      </w:r>
      <w:r w:rsidR="006824ED" w:rsidRPr="00A349DE">
        <w:t> </w:t>
      </w:r>
      <w:r w:rsidRPr="00A349DE">
        <w:t xml:space="preserve">137.2 of the </w:t>
      </w:r>
      <w:r w:rsidRPr="00A349DE">
        <w:rPr>
          <w:i/>
        </w:rPr>
        <w:t>Criminal Code</w:t>
      </w:r>
      <w:r w:rsidRPr="00A349DE">
        <w:t>.</w:t>
      </w:r>
    </w:p>
    <w:p w:rsidR="00374DC1" w:rsidRPr="00A349DE" w:rsidRDefault="00374DC1" w:rsidP="00374DC1">
      <w:pPr>
        <w:pStyle w:val="subsection"/>
      </w:pPr>
      <w:r w:rsidRPr="00A349DE">
        <w:tab/>
        <w:t>(2)</w:t>
      </w:r>
      <w:r w:rsidRPr="00A349DE">
        <w:tab/>
        <w:t xml:space="preserve">An offence against </w:t>
      </w:r>
      <w:r w:rsidR="006824ED" w:rsidRPr="00A349DE">
        <w:t>subsection (</w:t>
      </w:r>
      <w:r w:rsidRPr="00A349DE">
        <w:t>1) is an offence of strict liability.</w:t>
      </w:r>
    </w:p>
    <w:p w:rsidR="00374DC1" w:rsidRPr="00A349DE" w:rsidRDefault="00374DC1" w:rsidP="00374DC1">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326F01" w:rsidRPr="00A349DE" w:rsidRDefault="009B4B4B" w:rsidP="00226A2B">
      <w:pPr>
        <w:pStyle w:val="ActHead5"/>
      </w:pPr>
      <w:bookmarkStart w:id="60" w:name="_Toc169609471"/>
      <w:r w:rsidRPr="00AC3DC6">
        <w:rPr>
          <w:rStyle w:val="CharSectno"/>
        </w:rPr>
        <w:t>515</w:t>
      </w:r>
      <w:r w:rsidR="00326F01" w:rsidRPr="00A349DE">
        <w:t xml:space="preserve">  Inspection of Register and instruments</w:t>
      </w:r>
      <w:bookmarkEnd w:id="60"/>
    </w:p>
    <w:p w:rsidR="00326F01" w:rsidRPr="00A349DE" w:rsidRDefault="00326F01" w:rsidP="00326F01">
      <w:pPr>
        <w:pStyle w:val="SubsectionHead"/>
      </w:pPr>
      <w:r w:rsidRPr="00A349DE">
        <w:t>Inspection of Register</w:t>
      </w:r>
    </w:p>
    <w:p w:rsidR="00326F01" w:rsidRPr="00A349DE" w:rsidRDefault="00326F01" w:rsidP="00326F01">
      <w:pPr>
        <w:pStyle w:val="subsection"/>
      </w:pPr>
      <w:r w:rsidRPr="00A349DE">
        <w:tab/>
        <w:t>(1)</w:t>
      </w:r>
      <w:r w:rsidRPr="00A349DE">
        <w:tab/>
        <w:t xml:space="preserve">The </w:t>
      </w:r>
      <w:r w:rsidR="00E723E6" w:rsidRPr="00A349DE">
        <w:t>Titles Administrator</w:t>
      </w:r>
      <w:r w:rsidRPr="00A349DE">
        <w:t xml:space="preserve"> must ensure that </w:t>
      </w:r>
      <w:r w:rsidR="00E723E6" w:rsidRPr="00A349DE">
        <w:t>each Register</w:t>
      </w:r>
      <w:r w:rsidRPr="00A349DE">
        <w:t xml:space="preserve"> is open for inspection, at all convenient times, by any person on payment of a fee calculated under the regulations.</w:t>
      </w:r>
    </w:p>
    <w:p w:rsidR="00326F01" w:rsidRPr="00A349DE" w:rsidRDefault="00326F01" w:rsidP="00326F01">
      <w:pPr>
        <w:pStyle w:val="SubsectionHead"/>
      </w:pPr>
      <w:r w:rsidRPr="00A349DE">
        <w:t>Instruments</w:t>
      </w:r>
    </w:p>
    <w:p w:rsidR="00326F01" w:rsidRPr="00A349DE" w:rsidRDefault="00326F01" w:rsidP="00326F01">
      <w:pPr>
        <w:pStyle w:val="subsection"/>
      </w:pPr>
      <w:r w:rsidRPr="00A349DE">
        <w:tab/>
        <w:t>(2)</w:t>
      </w:r>
      <w:r w:rsidRPr="00A349DE">
        <w:tab/>
        <w:t xml:space="preserve">The </w:t>
      </w:r>
      <w:r w:rsidR="00E723E6" w:rsidRPr="00A349DE">
        <w:t>Titles Administrator</w:t>
      </w:r>
      <w:r w:rsidRPr="00A349DE">
        <w:t xml:space="preserve"> must ensure that all instruments, or copies of instruments, subject to inspection under this Chapter are open for inspection, at all convenient times, by any person on payment of a fee calculated under the regulations.</w:t>
      </w:r>
    </w:p>
    <w:p w:rsidR="00326F01" w:rsidRPr="00A349DE" w:rsidRDefault="009B4B4B" w:rsidP="00226A2B">
      <w:pPr>
        <w:pStyle w:val="ActHead5"/>
      </w:pPr>
      <w:bookmarkStart w:id="61" w:name="_Toc169609472"/>
      <w:r w:rsidRPr="00AC3DC6">
        <w:rPr>
          <w:rStyle w:val="CharSectno"/>
        </w:rPr>
        <w:t>516</w:t>
      </w:r>
      <w:r w:rsidR="00326F01" w:rsidRPr="00A349DE">
        <w:t xml:space="preserve">  Evidentiary provisions</w:t>
      </w:r>
      <w:bookmarkEnd w:id="61"/>
    </w:p>
    <w:p w:rsidR="00326F01" w:rsidRPr="00A349DE" w:rsidRDefault="00326F01" w:rsidP="00326F01">
      <w:pPr>
        <w:pStyle w:val="SubsectionHead"/>
      </w:pPr>
      <w:r w:rsidRPr="00A349DE">
        <w:t>Register</w:t>
      </w:r>
    </w:p>
    <w:p w:rsidR="00326F01" w:rsidRPr="00A349DE" w:rsidRDefault="00326F01" w:rsidP="00326F01">
      <w:pPr>
        <w:pStyle w:val="subsection"/>
      </w:pPr>
      <w:r w:rsidRPr="00A349DE">
        <w:tab/>
        <w:t>(1)</w:t>
      </w:r>
      <w:r w:rsidRPr="00A349DE">
        <w:tab/>
        <w:t>A Register is to be received in all courts and proceedings as prima facie evidence of all matters required or authorised by this Chapter</w:t>
      </w:r>
      <w:r w:rsidR="00255C2C" w:rsidRPr="00A349DE">
        <w:t xml:space="preserve"> or Chapter 5A</w:t>
      </w:r>
      <w:r w:rsidRPr="00A349DE">
        <w:t xml:space="preserve"> to be entered in the Register.</w:t>
      </w:r>
    </w:p>
    <w:p w:rsidR="00326F01" w:rsidRPr="00A349DE" w:rsidRDefault="00326F01" w:rsidP="00326F01">
      <w:pPr>
        <w:pStyle w:val="SubsectionHead"/>
      </w:pPr>
      <w:r w:rsidRPr="00A349DE">
        <w:t>Certified copies and extracts</w:t>
      </w:r>
    </w:p>
    <w:p w:rsidR="00326F01" w:rsidRPr="00A349DE" w:rsidRDefault="00326F01" w:rsidP="00326F01">
      <w:pPr>
        <w:pStyle w:val="subsection"/>
      </w:pPr>
      <w:r w:rsidRPr="00A349DE">
        <w:tab/>
        <w:t>(2)</w:t>
      </w:r>
      <w:r w:rsidRPr="00A349DE">
        <w:tab/>
        <w:t xml:space="preserve">The </w:t>
      </w:r>
      <w:r w:rsidR="00E723E6" w:rsidRPr="00A349DE">
        <w:t>Titles Administrator</w:t>
      </w:r>
      <w:r w:rsidRPr="00A349DE">
        <w:t xml:space="preserve"> may, on payment of a fee calculated under the regulations, supply:</w:t>
      </w:r>
    </w:p>
    <w:p w:rsidR="00326F01" w:rsidRPr="00A349DE" w:rsidRDefault="00326F01" w:rsidP="00326F01">
      <w:pPr>
        <w:pStyle w:val="paragraph"/>
      </w:pPr>
      <w:r w:rsidRPr="00A349DE">
        <w:tab/>
        <w:t>(a)</w:t>
      </w:r>
      <w:r w:rsidRPr="00A349DE">
        <w:tab/>
        <w:t xml:space="preserve">a copy of or extract from </w:t>
      </w:r>
      <w:r w:rsidR="00E723E6" w:rsidRPr="00A349DE">
        <w:t>a Register</w:t>
      </w:r>
      <w:r w:rsidRPr="00A349DE">
        <w:t>; or</w:t>
      </w:r>
    </w:p>
    <w:p w:rsidR="00326F01" w:rsidRPr="00A349DE" w:rsidRDefault="00326F01" w:rsidP="00326F01">
      <w:pPr>
        <w:pStyle w:val="paragraph"/>
      </w:pPr>
      <w:r w:rsidRPr="00A349DE">
        <w:tab/>
        <w:t>(b)</w:t>
      </w:r>
      <w:r w:rsidRPr="00A349DE">
        <w:tab/>
        <w:t xml:space="preserve">a copy of or extract from any instrument lodged with the </w:t>
      </w:r>
      <w:r w:rsidR="00E723E6" w:rsidRPr="00A349DE">
        <w:t>Titles Administrator</w:t>
      </w:r>
      <w:r w:rsidRPr="00A349DE">
        <w:t xml:space="preserve"> under this Chapter;</w:t>
      </w:r>
    </w:p>
    <w:p w:rsidR="00326F01" w:rsidRPr="00A349DE" w:rsidRDefault="00326F01" w:rsidP="00326F01">
      <w:pPr>
        <w:pStyle w:val="subsection2"/>
      </w:pPr>
      <w:r w:rsidRPr="00A349DE">
        <w:t xml:space="preserve">certified by the </w:t>
      </w:r>
      <w:r w:rsidR="00E723E6" w:rsidRPr="00A349DE">
        <w:t>Titles Administrator</w:t>
      </w:r>
      <w:r w:rsidRPr="00A349DE">
        <w:t xml:space="preserve"> to be a true copy or true extract, as the case may be.</w:t>
      </w:r>
    </w:p>
    <w:p w:rsidR="00326F01" w:rsidRPr="00A349DE" w:rsidRDefault="00326F01" w:rsidP="00326F01">
      <w:pPr>
        <w:pStyle w:val="subsection"/>
      </w:pPr>
      <w:r w:rsidRPr="00A349DE">
        <w:lastRenderedPageBreak/>
        <w:tab/>
        <w:t>(3)</w:t>
      </w:r>
      <w:r w:rsidRPr="00A349DE">
        <w:tab/>
        <w:t>The certified copy or extract is admissible in evidence in all courts and proceedings without further proof or production of the original.</w:t>
      </w:r>
    </w:p>
    <w:p w:rsidR="00326F01" w:rsidRPr="00A349DE" w:rsidRDefault="00326F01" w:rsidP="00326F01">
      <w:pPr>
        <w:pStyle w:val="SubsectionHead"/>
      </w:pPr>
      <w:r w:rsidRPr="00A349DE">
        <w:t>Evidentiary certificate</w:t>
      </w:r>
    </w:p>
    <w:p w:rsidR="00326F01" w:rsidRPr="00A349DE" w:rsidRDefault="00326F01" w:rsidP="00326F01">
      <w:pPr>
        <w:pStyle w:val="subsection"/>
      </w:pPr>
      <w:r w:rsidRPr="00A349DE">
        <w:tab/>
        <w:t>(4)</w:t>
      </w:r>
      <w:r w:rsidRPr="00A349DE">
        <w:tab/>
        <w:t xml:space="preserve">The </w:t>
      </w:r>
      <w:r w:rsidR="00E723E6" w:rsidRPr="00A349DE">
        <w:t>Titles Administrator</w:t>
      </w:r>
      <w:r w:rsidRPr="00A349DE">
        <w:t xml:space="preserve"> may, on payment of a fee calculated under the regulations, issue a written certificate:</w:t>
      </w:r>
    </w:p>
    <w:p w:rsidR="00326F01" w:rsidRPr="00A349DE" w:rsidRDefault="00326F01" w:rsidP="00326F01">
      <w:pPr>
        <w:pStyle w:val="paragraph"/>
      </w:pPr>
      <w:r w:rsidRPr="00A349DE">
        <w:tab/>
        <w:t>(a)</w:t>
      </w:r>
      <w:r w:rsidRPr="00A349DE">
        <w:tab/>
        <w:t>stating that an entry, matter or thing required or permitted by or under this Chapter to be made or done:</w:t>
      </w:r>
    </w:p>
    <w:p w:rsidR="00326F01" w:rsidRPr="00A349DE" w:rsidRDefault="00326F01" w:rsidP="00326F01">
      <w:pPr>
        <w:pStyle w:val="paragraphsub"/>
      </w:pPr>
      <w:r w:rsidRPr="00A349DE">
        <w:tab/>
        <w:t>(i)</w:t>
      </w:r>
      <w:r w:rsidRPr="00A349DE">
        <w:tab/>
        <w:t>has been made or done; or</w:t>
      </w:r>
    </w:p>
    <w:p w:rsidR="00326F01" w:rsidRPr="00A349DE" w:rsidRDefault="00326F01" w:rsidP="00326F01">
      <w:pPr>
        <w:pStyle w:val="paragraphsub"/>
      </w:pPr>
      <w:r w:rsidRPr="00A349DE">
        <w:tab/>
        <w:t>(ii)</w:t>
      </w:r>
      <w:r w:rsidRPr="00A349DE">
        <w:tab/>
        <w:t>has not been made or done; or</w:t>
      </w:r>
    </w:p>
    <w:p w:rsidR="00326F01" w:rsidRPr="00A349DE" w:rsidRDefault="00326F01" w:rsidP="00326F01">
      <w:pPr>
        <w:pStyle w:val="paragraph"/>
      </w:pPr>
      <w:r w:rsidRPr="00A349DE">
        <w:tab/>
        <w:t>(b)</w:t>
      </w:r>
      <w:r w:rsidRPr="00A349DE">
        <w:tab/>
        <w:t>stating that an entry, matter or thing required by or under this Chapter not to be made or done:</w:t>
      </w:r>
    </w:p>
    <w:p w:rsidR="00326F01" w:rsidRPr="00A349DE" w:rsidRDefault="00326F01" w:rsidP="00326F01">
      <w:pPr>
        <w:pStyle w:val="paragraphsub"/>
      </w:pPr>
      <w:r w:rsidRPr="00A349DE">
        <w:tab/>
        <w:t>(i)</w:t>
      </w:r>
      <w:r w:rsidRPr="00A349DE">
        <w:tab/>
        <w:t>has not been made or done; or</w:t>
      </w:r>
    </w:p>
    <w:p w:rsidR="00326F01" w:rsidRPr="00A349DE" w:rsidRDefault="00326F01" w:rsidP="00326F01">
      <w:pPr>
        <w:pStyle w:val="paragraphsub"/>
      </w:pPr>
      <w:r w:rsidRPr="00A349DE">
        <w:tab/>
        <w:t>(ii)</w:t>
      </w:r>
      <w:r w:rsidRPr="00A349DE">
        <w:tab/>
        <w:t>has been made or done.</w:t>
      </w:r>
    </w:p>
    <w:p w:rsidR="00326F01" w:rsidRPr="00A349DE" w:rsidRDefault="00326F01" w:rsidP="00326F01">
      <w:pPr>
        <w:pStyle w:val="subsection"/>
      </w:pPr>
      <w:r w:rsidRPr="00A349DE">
        <w:tab/>
        <w:t>(5)</w:t>
      </w:r>
      <w:r w:rsidRPr="00A349DE">
        <w:tab/>
        <w:t>The certificate is to be received in all courts and proceedings as prima facie evidence of the statements in the certificate.</w:t>
      </w:r>
    </w:p>
    <w:p w:rsidR="00326F01" w:rsidRPr="00A349DE" w:rsidRDefault="00326F01" w:rsidP="00326F01">
      <w:pPr>
        <w:pStyle w:val="SubsectionHead"/>
      </w:pPr>
      <w:r w:rsidRPr="00A349DE">
        <w:t>Criminal proceedings—copy of certificate to be given to defendant 14 days before certificate admitted in evidence</w:t>
      </w:r>
    </w:p>
    <w:p w:rsidR="00326F01" w:rsidRPr="00A349DE" w:rsidRDefault="00326F01" w:rsidP="00326F01">
      <w:pPr>
        <w:pStyle w:val="subsection"/>
      </w:pPr>
      <w:r w:rsidRPr="00A349DE">
        <w:tab/>
        <w:t>(6)</w:t>
      </w:r>
      <w:r w:rsidRPr="00A349DE">
        <w:tab/>
        <w:t xml:space="preserve">A certificate must not be admitted in evidence under </w:t>
      </w:r>
      <w:r w:rsidR="006824ED" w:rsidRPr="00A349DE">
        <w:t>subsection (</w:t>
      </w:r>
      <w:r w:rsidRPr="00A349DE">
        <w:t>5) in proceedings for an offence unless:</w:t>
      </w:r>
    </w:p>
    <w:p w:rsidR="00326F01" w:rsidRPr="00A349DE" w:rsidRDefault="00326F01" w:rsidP="00326F01">
      <w:pPr>
        <w:pStyle w:val="paragraph"/>
      </w:pPr>
      <w:r w:rsidRPr="00A349DE">
        <w:tab/>
        <w:t>(a)</w:t>
      </w:r>
      <w:r w:rsidRPr="00A349DE">
        <w:tab/>
        <w:t>the person charged with the offence; or</w:t>
      </w:r>
    </w:p>
    <w:p w:rsidR="00326F01" w:rsidRPr="00A349DE" w:rsidRDefault="00326F01" w:rsidP="00326F01">
      <w:pPr>
        <w:pStyle w:val="paragraph"/>
      </w:pPr>
      <w:r w:rsidRPr="00A349DE">
        <w:tab/>
        <w:t>(b)</w:t>
      </w:r>
      <w:r w:rsidRPr="00A349DE">
        <w:tab/>
        <w:t>a barrister or solicitor who has appeared for the person in those proceedings;</w:t>
      </w:r>
    </w:p>
    <w:p w:rsidR="00326F01" w:rsidRPr="00A349DE" w:rsidRDefault="00326F01" w:rsidP="00326F01">
      <w:pPr>
        <w:pStyle w:val="subsection2"/>
      </w:pPr>
      <w:r w:rsidRPr="00A349DE">
        <w:t>has, at least 14 days before the certificate is sought to be so admitted, been given a copy of the certificate together with notice of the intention to produce the certificate as evidence in the proceedings.</w:t>
      </w:r>
    </w:p>
    <w:p w:rsidR="00326F01" w:rsidRPr="00A349DE" w:rsidRDefault="00326F01" w:rsidP="00326F01">
      <w:pPr>
        <w:pStyle w:val="SubsectionHead"/>
      </w:pPr>
      <w:r w:rsidRPr="00A349DE">
        <w:t>Person signing the certificate may be called to give evidence</w:t>
      </w:r>
    </w:p>
    <w:p w:rsidR="00326F01" w:rsidRPr="00A349DE" w:rsidRDefault="00326F01" w:rsidP="00326F01">
      <w:pPr>
        <w:pStyle w:val="subsection"/>
      </w:pPr>
      <w:r w:rsidRPr="00A349DE">
        <w:tab/>
        <w:t>(7)</w:t>
      </w:r>
      <w:r w:rsidRPr="00A349DE">
        <w:tab/>
        <w:t xml:space="preserve">If, under </w:t>
      </w:r>
      <w:r w:rsidR="006824ED" w:rsidRPr="00A349DE">
        <w:t>subsection (</w:t>
      </w:r>
      <w:r w:rsidRPr="00A349DE">
        <w:t>5), a certificate is admitted in evidence in proceedings for an offence, the person charged with the offence may require the person who signed the certificate to be:</w:t>
      </w:r>
    </w:p>
    <w:p w:rsidR="00326F01" w:rsidRPr="00A349DE" w:rsidRDefault="00326F01" w:rsidP="00326F01">
      <w:pPr>
        <w:pStyle w:val="paragraph"/>
      </w:pPr>
      <w:r w:rsidRPr="00A349DE">
        <w:tab/>
        <w:t>(a)</w:t>
      </w:r>
      <w:r w:rsidRPr="00A349DE">
        <w:tab/>
        <w:t>called as a witness for the prosecution; and</w:t>
      </w:r>
    </w:p>
    <w:p w:rsidR="00326F01" w:rsidRPr="00A349DE" w:rsidRDefault="00326F01" w:rsidP="00326F01">
      <w:pPr>
        <w:pStyle w:val="paragraph"/>
      </w:pPr>
      <w:r w:rsidRPr="00A349DE">
        <w:lastRenderedPageBreak/>
        <w:tab/>
        <w:t>(b)</w:t>
      </w:r>
      <w:r w:rsidRPr="00A349DE">
        <w:tab/>
        <w:t>cross</w:t>
      </w:r>
      <w:r w:rsidR="00AC3DC6">
        <w:noBreakHyphen/>
      </w:r>
      <w:r w:rsidRPr="00A349DE">
        <w:t>examined as if the person who signed the certificate had given evidence of the matters stated in the certificate.</w:t>
      </w:r>
    </w:p>
    <w:p w:rsidR="00326F01" w:rsidRPr="00A349DE" w:rsidRDefault="00326F01" w:rsidP="00326F01">
      <w:pPr>
        <w:pStyle w:val="subsection"/>
      </w:pPr>
      <w:r w:rsidRPr="00A349DE">
        <w:tab/>
        <w:t>(8)</w:t>
      </w:r>
      <w:r w:rsidRPr="00A349DE">
        <w:tab/>
        <w:t xml:space="preserve">However, </w:t>
      </w:r>
      <w:r w:rsidR="006824ED" w:rsidRPr="00A349DE">
        <w:t>subsection (</w:t>
      </w:r>
      <w:r w:rsidRPr="00A349DE">
        <w:t>7) does not entitle the person charged to require the person who signed the certificate to be called as a witness for the prosecution unless:</w:t>
      </w:r>
    </w:p>
    <w:p w:rsidR="00326F01" w:rsidRPr="00A349DE" w:rsidRDefault="00326F01" w:rsidP="00326F01">
      <w:pPr>
        <w:pStyle w:val="paragraph"/>
      </w:pPr>
      <w:r w:rsidRPr="00A349DE">
        <w:tab/>
        <w:t>(a)</w:t>
      </w:r>
      <w:r w:rsidRPr="00A349DE">
        <w:tab/>
        <w:t>the prosecutor has been given at least 4 days notice of the person’s intention to require the person who signed the certificate to be so called; or</w:t>
      </w:r>
    </w:p>
    <w:p w:rsidR="00326F01" w:rsidRPr="00A349DE" w:rsidRDefault="00326F01" w:rsidP="00326F01">
      <w:pPr>
        <w:pStyle w:val="paragraph"/>
      </w:pPr>
      <w:r w:rsidRPr="00A349DE">
        <w:tab/>
        <w:t>(b)</w:t>
      </w:r>
      <w:r w:rsidRPr="00A349DE">
        <w:tab/>
        <w:t>the court, by order, allows the person charged to require the person who signed the certificate to be so called.</w:t>
      </w:r>
    </w:p>
    <w:p w:rsidR="00326F01" w:rsidRPr="00A349DE" w:rsidRDefault="00326F01" w:rsidP="00326F01">
      <w:pPr>
        <w:pStyle w:val="SubsectionHead"/>
      </w:pPr>
      <w:r w:rsidRPr="00A349DE">
        <w:t>Evidence in support, or in rebuttal, of matters in certificate to be considered on its merits</w:t>
      </w:r>
    </w:p>
    <w:p w:rsidR="00326F01" w:rsidRPr="00A349DE" w:rsidRDefault="00326F01" w:rsidP="00326F01">
      <w:pPr>
        <w:pStyle w:val="subsection"/>
      </w:pPr>
      <w:r w:rsidRPr="00A349DE">
        <w:tab/>
        <w:t>(9)</w:t>
      </w:r>
      <w:r w:rsidRPr="00A349DE">
        <w:tab/>
        <w:t xml:space="preserve">Any evidence given in support, or in rebuttal, of a matter stated in a certificate issued under </w:t>
      </w:r>
      <w:r w:rsidR="006824ED" w:rsidRPr="00A349DE">
        <w:t>subsection (</w:t>
      </w:r>
      <w:r w:rsidRPr="00A349DE">
        <w:t>4) must be considered on its merits, and the credibility and probative value of such evidence must be neither increased nor diminished by reason of this section.</w:t>
      </w:r>
    </w:p>
    <w:p w:rsidR="000456E2" w:rsidRPr="00A349DE" w:rsidRDefault="000456E2" w:rsidP="000456E2">
      <w:pPr>
        <w:pStyle w:val="ActHead5"/>
      </w:pPr>
      <w:bookmarkStart w:id="62" w:name="_Toc169609473"/>
      <w:r w:rsidRPr="00AC3DC6">
        <w:rPr>
          <w:rStyle w:val="CharSectno"/>
        </w:rPr>
        <w:t>516A</w:t>
      </w:r>
      <w:r w:rsidRPr="00A349DE">
        <w:t xml:space="preserve">  Application fee</w:t>
      </w:r>
      <w:bookmarkEnd w:id="62"/>
    </w:p>
    <w:p w:rsidR="000456E2" w:rsidRPr="00A349DE" w:rsidRDefault="000456E2" w:rsidP="000456E2">
      <w:pPr>
        <w:pStyle w:val="subsection"/>
      </w:pPr>
      <w:r w:rsidRPr="00A349DE">
        <w:tab/>
        <w:t>(1)</w:t>
      </w:r>
      <w:r w:rsidRPr="00A349DE">
        <w:tab/>
        <w:t>An eligible application must be accompanied by the fee (if any) prescribed by the regulations.</w:t>
      </w:r>
    </w:p>
    <w:p w:rsidR="000456E2" w:rsidRPr="00A349DE" w:rsidRDefault="000456E2" w:rsidP="000456E2">
      <w:pPr>
        <w:pStyle w:val="notetext"/>
      </w:pPr>
      <w:r w:rsidRPr="00A349DE">
        <w:t>Note:</w:t>
      </w:r>
      <w:r w:rsidRPr="00A349DE">
        <w:tab/>
        <w:t xml:space="preserve">For </w:t>
      </w:r>
      <w:r w:rsidRPr="00A349DE">
        <w:rPr>
          <w:b/>
          <w:i/>
        </w:rPr>
        <w:t>eligible application</w:t>
      </w:r>
      <w:r w:rsidRPr="00A349DE">
        <w:t xml:space="preserve">, see </w:t>
      </w:r>
      <w:r w:rsidR="006824ED" w:rsidRPr="00A349DE">
        <w:t>subsection (</w:t>
      </w:r>
      <w:r w:rsidRPr="00A349DE">
        <w:t>4).</w:t>
      </w:r>
    </w:p>
    <w:p w:rsidR="000456E2" w:rsidRPr="00A349DE" w:rsidRDefault="000456E2" w:rsidP="000456E2">
      <w:pPr>
        <w:pStyle w:val="subsection"/>
      </w:pPr>
      <w:r w:rsidRPr="00A349DE">
        <w:tab/>
        <w:t>(2)</w:t>
      </w:r>
      <w:r w:rsidRPr="00A349DE">
        <w:tab/>
        <w:t>Different fees may be prescribed for different eligible applications.</w:t>
      </w:r>
    </w:p>
    <w:p w:rsidR="000456E2" w:rsidRPr="00A349DE" w:rsidRDefault="000456E2" w:rsidP="000456E2">
      <w:pPr>
        <w:pStyle w:val="subsection"/>
      </w:pPr>
      <w:r w:rsidRPr="00A349DE">
        <w:tab/>
        <w:t>(3)</w:t>
      </w:r>
      <w:r w:rsidRPr="00A349DE">
        <w:tab/>
        <w:t>A fee must not be such as to amount to taxation.</w:t>
      </w:r>
    </w:p>
    <w:p w:rsidR="00255C2C" w:rsidRPr="00A349DE" w:rsidRDefault="00255C2C" w:rsidP="00255C2C">
      <w:pPr>
        <w:pStyle w:val="subsection"/>
      </w:pPr>
      <w:r w:rsidRPr="00A349DE">
        <w:tab/>
        <w:t>(3A)</w:t>
      </w:r>
      <w:r w:rsidRPr="00A349DE">
        <w:tab/>
        <w:t>An eligible application is taken to be accompanied by a fee if the fee is received before the end of the 10</w:t>
      </w:r>
      <w:r w:rsidR="00AC3DC6">
        <w:noBreakHyphen/>
      </w:r>
      <w:r w:rsidRPr="00A349DE">
        <w:t>day period that began on the day after the application was made.</w:t>
      </w:r>
    </w:p>
    <w:p w:rsidR="000456E2" w:rsidRPr="00A349DE" w:rsidRDefault="000456E2" w:rsidP="000456E2">
      <w:pPr>
        <w:pStyle w:val="subsection"/>
      </w:pPr>
      <w:r w:rsidRPr="00A349DE">
        <w:tab/>
        <w:t>(4)</w:t>
      </w:r>
      <w:r w:rsidRPr="00A349DE">
        <w:tab/>
        <w:t xml:space="preserve">For the purposes of this section, each of the following is an </w:t>
      </w:r>
      <w:r w:rsidRPr="00A349DE">
        <w:rPr>
          <w:b/>
          <w:i/>
        </w:rPr>
        <w:t>eligible application</w:t>
      </w:r>
      <w:r w:rsidRPr="00A349DE">
        <w:t>:</w:t>
      </w:r>
    </w:p>
    <w:p w:rsidR="000456E2" w:rsidRPr="00A349DE" w:rsidRDefault="000456E2" w:rsidP="000456E2">
      <w:pPr>
        <w:pStyle w:val="paragraph"/>
      </w:pPr>
      <w:r w:rsidRPr="00A349DE">
        <w:tab/>
        <w:t>(a)</w:t>
      </w:r>
      <w:r w:rsidRPr="00A349DE">
        <w:tab/>
        <w:t>an application for the approval of the transfer of a title;</w:t>
      </w:r>
    </w:p>
    <w:p w:rsidR="000456E2" w:rsidRPr="00A349DE" w:rsidRDefault="000456E2" w:rsidP="000456E2">
      <w:pPr>
        <w:pStyle w:val="paragraph"/>
      </w:pPr>
      <w:r w:rsidRPr="00A349DE">
        <w:tab/>
        <w:t>(b)</w:t>
      </w:r>
      <w:r w:rsidRPr="00A349DE">
        <w:tab/>
        <w:t>an application for the approval of a dealing (other than an application covered by section</w:t>
      </w:r>
      <w:r w:rsidR="006824ED" w:rsidRPr="00A349DE">
        <w:t> </w:t>
      </w:r>
      <w:r w:rsidRPr="00A349DE">
        <w:t>502);</w:t>
      </w:r>
    </w:p>
    <w:p w:rsidR="000456E2" w:rsidRPr="00A349DE" w:rsidRDefault="000456E2" w:rsidP="000456E2">
      <w:pPr>
        <w:pStyle w:val="paragraph"/>
      </w:pPr>
      <w:r w:rsidRPr="00A349DE">
        <w:lastRenderedPageBreak/>
        <w:tab/>
        <w:t>(c)</w:t>
      </w:r>
      <w:r w:rsidRPr="00A349DE">
        <w:tab/>
        <w:t>a provisional application for the approval of a dealing.</w:t>
      </w:r>
    </w:p>
    <w:p w:rsidR="00240EF0" w:rsidRPr="00A349DE" w:rsidRDefault="00240EF0" w:rsidP="000134C7">
      <w:pPr>
        <w:pStyle w:val="ActHead1"/>
        <w:pageBreakBefore/>
      </w:pPr>
      <w:bookmarkStart w:id="63" w:name="_Toc169609474"/>
      <w:r w:rsidRPr="00AC3DC6">
        <w:rPr>
          <w:rStyle w:val="CharChapNo"/>
        </w:rPr>
        <w:lastRenderedPageBreak/>
        <w:t>Chapter</w:t>
      </w:r>
      <w:r w:rsidR="006824ED" w:rsidRPr="00AC3DC6">
        <w:rPr>
          <w:rStyle w:val="CharChapNo"/>
        </w:rPr>
        <w:t> </w:t>
      </w:r>
      <w:r w:rsidR="00C846AD" w:rsidRPr="00AC3DC6">
        <w:rPr>
          <w:rStyle w:val="CharChapNo"/>
        </w:rPr>
        <w:t>5</w:t>
      </w:r>
      <w:r w:rsidRPr="00A349DE">
        <w:t>—</w:t>
      </w:r>
      <w:r w:rsidRPr="00AC3DC6">
        <w:rPr>
          <w:rStyle w:val="CharChapText"/>
        </w:rPr>
        <w:t>Registration of transfers of, and dealings in, greenhouse gas titles</w:t>
      </w:r>
      <w:bookmarkEnd w:id="63"/>
    </w:p>
    <w:p w:rsidR="00240EF0" w:rsidRPr="00A349DE" w:rsidRDefault="00240EF0" w:rsidP="00240EF0">
      <w:pPr>
        <w:pStyle w:val="ActHead2"/>
      </w:pPr>
      <w:bookmarkStart w:id="64" w:name="_Toc169609475"/>
      <w:r w:rsidRPr="00AC3DC6">
        <w:rPr>
          <w:rStyle w:val="CharPartNo"/>
        </w:rPr>
        <w:t>Part</w:t>
      </w:r>
      <w:r w:rsidR="006824ED" w:rsidRPr="00AC3DC6">
        <w:rPr>
          <w:rStyle w:val="CharPartNo"/>
        </w:rPr>
        <w:t> </w:t>
      </w:r>
      <w:r w:rsidR="00C846AD" w:rsidRPr="00AC3DC6">
        <w:rPr>
          <w:rStyle w:val="CharPartNo"/>
        </w:rPr>
        <w:t>5</w:t>
      </w:r>
      <w:r w:rsidRPr="00AC3DC6">
        <w:rPr>
          <w:rStyle w:val="CharPartNo"/>
        </w:rPr>
        <w:t>.1</w:t>
      </w:r>
      <w:r w:rsidRPr="00A349DE">
        <w:t>—</w:t>
      </w:r>
      <w:r w:rsidRPr="00AC3DC6">
        <w:rPr>
          <w:rStyle w:val="CharPartText"/>
        </w:rPr>
        <w:t>Introduction</w:t>
      </w:r>
      <w:bookmarkEnd w:id="64"/>
    </w:p>
    <w:p w:rsidR="00240EF0" w:rsidRPr="00A349DE" w:rsidRDefault="00240EF0" w:rsidP="00240EF0">
      <w:pPr>
        <w:pStyle w:val="Header"/>
      </w:pPr>
      <w:r w:rsidRPr="00AC3DC6">
        <w:rPr>
          <w:rStyle w:val="CharDivNo"/>
        </w:rPr>
        <w:t xml:space="preserve"> </w:t>
      </w:r>
      <w:r w:rsidRPr="00AC3DC6">
        <w:rPr>
          <w:rStyle w:val="CharDivText"/>
        </w:rPr>
        <w:t xml:space="preserve"> </w:t>
      </w:r>
    </w:p>
    <w:p w:rsidR="000D4348" w:rsidRPr="00A349DE" w:rsidRDefault="000D4348" w:rsidP="000D4348">
      <w:pPr>
        <w:pStyle w:val="ActHead5"/>
      </w:pPr>
      <w:bookmarkStart w:id="65" w:name="_Toc169609476"/>
      <w:r w:rsidRPr="00AC3DC6">
        <w:rPr>
          <w:rStyle w:val="CharSectno"/>
        </w:rPr>
        <w:t>518</w:t>
      </w:r>
      <w:r w:rsidRPr="00A349DE">
        <w:t xml:space="preserve">  Simplified outline</w:t>
      </w:r>
      <w:bookmarkEnd w:id="65"/>
    </w:p>
    <w:p w:rsidR="000D4348" w:rsidRPr="00A349DE" w:rsidRDefault="000D4348" w:rsidP="000D4348">
      <w:pPr>
        <w:pStyle w:val="subsection"/>
      </w:pPr>
      <w:r w:rsidRPr="00A349DE">
        <w:tab/>
      </w:r>
      <w:r w:rsidRPr="00A349DE">
        <w:tab/>
        <w:t>The following is a simplified outline of this Chapter:</w:t>
      </w:r>
    </w:p>
    <w:p w:rsidR="000D4348" w:rsidRPr="00A349DE" w:rsidRDefault="000D4348" w:rsidP="000D4348">
      <w:pPr>
        <w:pStyle w:val="BoxList"/>
      </w:pPr>
      <w:r w:rsidRPr="00A349DE">
        <w:t>•</w:t>
      </w:r>
      <w:r w:rsidRPr="00A349DE">
        <w:tab/>
        <w:t>The Titles Administrator must keep a Register of greenhouse gas titles and greenhouse gas search authorities.</w:t>
      </w:r>
    </w:p>
    <w:p w:rsidR="000D4348" w:rsidRPr="00A349DE" w:rsidRDefault="000D4348" w:rsidP="000D4348">
      <w:pPr>
        <w:pStyle w:val="BoxList"/>
      </w:pPr>
      <w:r w:rsidRPr="00A349DE">
        <w:t>•</w:t>
      </w:r>
      <w:r w:rsidRPr="00A349DE">
        <w:tab/>
        <w:t>A transfer of a greenhouse gas title must be approved by the Titles Administrator, and an instrument of transfer must be registered under this Part.</w:t>
      </w:r>
    </w:p>
    <w:p w:rsidR="000D4348" w:rsidRPr="00A349DE" w:rsidRDefault="000D4348" w:rsidP="000D4348">
      <w:pPr>
        <w:pStyle w:val="BoxList"/>
        <w:rPr>
          <w:i/>
        </w:rPr>
      </w:pPr>
      <w:r w:rsidRPr="00A349DE">
        <w:t>•</w:t>
      </w:r>
      <w:r w:rsidRPr="00A349DE">
        <w:tab/>
        <w:t>A dealing in a greenhouse gas title must be approved by the Titles Administrator, and the approval must be entered in the Register.</w:t>
      </w:r>
    </w:p>
    <w:p w:rsidR="00240EF0" w:rsidRPr="00A349DE" w:rsidRDefault="009B4B4B" w:rsidP="00240EF0">
      <w:pPr>
        <w:pStyle w:val="ActHead5"/>
      </w:pPr>
      <w:bookmarkStart w:id="66" w:name="_Toc169609477"/>
      <w:r w:rsidRPr="00AC3DC6">
        <w:rPr>
          <w:rStyle w:val="CharSectno"/>
        </w:rPr>
        <w:t>519</w:t>
      </w:r>
      <w:r w:rsidR="00240EF0" w:rsidRPr="00A349DE">
        <w:t xml:space="preserve">  Definitions</w:t>
      </w:r>
      <w:bookmarkEnd w:id="66"/>
    </w:p>
    <w:p w:rsidR="00240EF0" w:rsidRPr="00A349DE" w:rsidRDefault="00240EF0" w:rsidP="00240EF0">
      <w:pPr>
        <w:pStyle w:val="subsection"/>
      </w:pPr>
      <w:r w:rsidRPr="00A349DE">
        <w:tab/>
      </w:r>
      <w:r w:rsidRPr="00A349DE">
        <w:tab/>
        <w:t>In this Chapter:</w:t>
      </w:r>
    </w:p>
    <w:p w:rsidR="00240EF0" w:rsidRPr="00A349DE" w:rsidRDefault="00240EF0" w:rsidP="00240EF0">
      <w:pPr>
        <w:pStyle w:val="Definition"/>
      </w:pPr>
      <w:r w:rsidRPr="00A349DE">
        <w:rPr>
          <w:b/>
          <w:i/>
        </w:rPr>
        <w:t>Register</w:t>
      </w:r>
      <w:r w:rsidRPr="00A349DE">
        <w:t xml:space="preserve"> means the Register kept under section</w:t>
      </w:r>
      <w:r w:rsidR="006824ED" w:rsidRPr="00A349DE">
        <w:t> </w:t>
      </w:r>
      <w:r w:rsidR="00B8348F" w:rsidRPr="00A349DE">
        <w:t>521</w:t>
      </w:r>
      <w:r w:rsidRPr="00A349DE">
        <w:t>.</w:t>
      </w:r>
    </w:p>
    <w:p w:rsidR="00240EF0" w:rsidRPr="00A349DE" w:rsidRDefault="00240EF0" w:rsidP="00240EF0">
      <w:pPr>
        <w:pStyle w:val="Definition"/>
      </w:pPr>
      <w:r w:rsidRPr="00A349DE">
        <w:rPr>
          <w:b/>
          <w:i/>
        </w:rPr>
        <w:t>title</w:t>
      </w:r>
      <w:r w:rsidRPr="00A349DE">
        <w:t xml:space="preserve"> means:</w:t>
      </w:r>
    </w:p>
    <w:p w:rsidR="00240EF0" w:rsidRPr="00A349DE" w:rsidRDefault="00240EF0" w:rsidP="00240EF0">
      <w:pPr>
        <w:pStyle w:val="paragraph"/>
      </w:pPr>
      <w:r w:rsidRPr="00A349DE">
        <w:tab/>
        <w:t>(a)</w:t>
      </w:r>
      <w:r w:rsidRPr="00A349DE">
        <w:tab/>
        <w:t>a greenhouse gas assessment permit; or</w:t>
      </w:r>
    </w:p>
    <w:p w:rsidR="00240EF0" w:rsidRPr="00A349DE" w:rsidRDefault="00240EF0" w:rsidP="00240EF0">
      <w:pPr>
        <w:pStyle w:val="paragraph"/>
      </w:pPr>
      <w:r w:rsidRPr="00A349DE">
        <w:tab/>
        <w:t>(b)</w:t>
      </w:r>
      <w:r w:rsidRPr="00A349DE">
        <w:tab/>
        <w:t>a greenhouse gas holding lease; or</w:t>
      </w:r>
    </w:p>
    <w:p w:rsidR="00240EF0" w:rsidRPr="00A349DE" w:rsidRDefault="00240EF0" w:rsidP="00240EF0">
      <w:pPr>
        <w:pStyle w:val="paragraph"/>
      </w:pPr>
      <w:r w:rsidRPr="00A349DE">
        <w:tab/>
        <w:t>(c)</w:t>
      </w:r>
      <w:r w:rsidRPr="00A349DE">
        <w:tab/>
        <w:t>a greenhouse gas injection licence; or</w:t>
      </w:r>
    </w:p>
    <w:p w:rsidR="00240EF0" w:rsidRPr="00A349DE" w:rsidRDefault="00240EF0" w:rsidP="00240EF0">
      <w:pPr>
        <w:pStyle w:val="paragraph"/>
      </w:pPr>
      <w:r w:rsidRPr="00A349DE">
        <w:tab/>
        <w:t>(d)</w:t>
      </w:r>
      <w:r w:rsidRPr="00A349DE">
        <w:tab/>
        <w:t>a greenhouse gas special authority.</w:t>
      </w:r>
    </w:p>
    <w:p w:rsidR="00240EF0" w:rsidRPr="00A349DE" w:rsidRDefault="009B4B4B" w:rsidP="00240EF0">
      <w:pPr>
        <w:pStyle w:val="ActHead5"/>
      </w:pPr>
      <w:bookmarkStart w:id="67" w:name="_Toc169609478"/>
      <w:r w:rsidRPr="00AC3DC6">
        <w:rPr>
          <w:rStyle w:val="CharSectno"/>
        </w:rPr>
        <w:lastRenderedPageBreak/>
        <w:t>520</w:t>
      </w:r>
      <w:r w:rsidR="00240EF0" w:rsidRPr="00A349DE">
        <w:t xml:space="preserve">  Dealing—series of debentures</w:t>
      </w:r>
      <w:bookmarkEnd w:id="67"/>
    </w:p>
    <w:p w:rsidR="00240EF0" w:rsidRPr="00A349DE" w:rsidRDefault="00240EF0" w:rsidP="00240EF0">
      <w:pPr>
        <w:pStyle w:val="subsection"/>
      </w:pPr>
      <w:r w:rsidRPr="00A349DE">
        <w:tab/>
      </w:r>
      <w:r w:rsidRPr="00A349DE">
        <w:tab/>
        <w:t>For the purposes of this Chapter, if a dealing forms a part of the issue of a series of debentures, all of the dealings constituting the issue of that series of debentures are taken to be one dealing.</w:t>
      </w:r>
    </w:p>
    <w:p w:rsidR="00240EF0" w:rsidRPr="00A349DE" w:rsidRDefault="00240EF0" w:rsidP="000134C7">
      <w:pPr>
        <w:pStyle w:val="ActHead2"/>
        <w:pageBreakBefore/>
      </w:pPr>
      <w:bookmarkStart w:id="68" w:name="_Toc169609479"/>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.2</w:t>
      </w:r>
      <w:r w:rsidRPr="00A349DE">
        <w:t>—</w:t>
      </w:r>
      <w:r w:rsidRPr="00AC3DC6">
        <w:rPr>
          <w:rStyle w:val="CharPartText"/>
        </w:rPr>
        <w:t>Register of titles and greenhouse gas search authorities</w:t>
      </w:r>
      <w:bookmarkEnd w:id="68"/>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69" w:name="_Toc169609480"/>
      <w:r w:rsidRPr="00AC3DC6">
        <w:rPr>
          <w:rStyle w:val="CharSectno"/>
        </w:rPr>
        <w:t>521</w:t>
      </w:r>
      <w:r w:rsidR="00240EF0" w:rsidRPr="00A349DE">
        <w:t xml:space="preserve">  Register to be kept</w:t>
      </w:r>
      <w:bookmarkEnd w:id="69"/>
    </w:p>
    <w:p w:rsidR="00240EF0" w:rsidRPr="00A349DE" w:rsidRDefault="00240EF0" w:rsidP="00240EF0">
      <w:pPr>
        <w:pStyle w:val="subsection"/>
      </w:pPr>
      <w:r w:rsidRPr="00A349DE">
        <w:tab/>
      </w:r>
      <w:r w:rsidRPr="00A349DE">
        <w:tab/>
        <w:t xml:space="preserve">The </w:t>
      </w:r>
      <w:r w:rsidR="005569D4" w:rsidRPr="00A349DE">
        <w:t>Titles Administrator</w:t>
      </w:r>
      <w:r w:rsidRPr="00A349DE">
        <w:t xml:space="preserve"> must keep a Register of:</w:t>
      </w:r>
    </w:p>
    <w:p w:rsidR="00240EF0" w:rsidRPr="00A349DE" w:rsidRDefault="00240EF0" w:rsidP="00240EF0">
      <w:pPr>
        <w:pStyle w:val="paragraph"/>
      </w:pPr>
      <w:r w:rsidRPr="00A349DE">
        <w:tab/>
        <w:t>(a)</w:t>
      </w:r>
      <w:r w:rsidRPr="00A349DE">
        <w:tab/>
        <w:t>titles; and</w:t>
      </w:r>
    </w:p>
    <w:p w:rsidR="00240EF0" w:rsidRPr="00A349DE" w:rsidRDefault="00240EF0" w:rsidP="00240EF0">
      <w:pPr>
        <w:pStyle w:val="paragraph"/>
      </w:pPr>
      <w:r w:rsidRPr="00A349DE">
        <w:tab/>
        <w:t>(b)</w:t>
      </w:r>
      <w:r w:rsidRPr="00A349DE">
        <w:tab/>
        <w:t>greenhouse gas search authorities.</w:t>
      </w:r>
    </w:p>
    <w:p w:rsidR="00240EF0" w:rsidRPr="00A349DE" w:rsidRDefault="009B4B4B" w:rsidP="00240EF0">
      <w:pPr>
        <w:pStyle w:val="ActHead5"/>
      </w:pPr>
      <w:bookmarkStart w:id="70" w:name="_Toc169609481"/>
      <w:r w:rsidRPr="00AC3DC6">
        <w:rPr>
          <w:rStyle w:val="CharSectno"/>
        </w:rPr>
        <w:t>522</w:t>
      </w:r>
      <w:r w:rsidR="00240EF0" w:rsidRPr="00A349DE">
        <w:t xml:space="preserve">  Entries in Register—general</w:t>
      </w:r>
      <w:bookmarkEnd w:id="70"/>
    </w:p>
    <w:p w:rsidR="00240EF0" w:rsidRPr="00A349DE" w:rsidRDefault="00240EF0" w:rsidP="00240EF0">
      <w:pPr>
        <w:pStyle w:val="SubsectionHead"/>
      </w:pPr>
      <w:r w:rsidRPr="00A349DE">
        <w:t>Memorial</w:t>
      </w:r>
    </w:p>
    <w:p w:rsidR="00240EF0" w:rsidRPr="00A349DE" w:rsidRDefault="00240EF0" w:rsidP="00240EF0">
      <w:pPr>
        <w:pStyle w:val="subsection"/>
      </w:pPr>
      <w:r w:rsidRPr="00A349DE">
        <w:tab/>
        <w:t>(1)</w:t>
      </w:r>
      <w:r w:rsidRPr="00A349DE">
        <w:tab/>
        <w:t xml:space="preserve">The </w:t>
      </w:r>
      <w:r w:rsidR="005569D4" w:rsidRPr="00A349DE">
        <w:t>Titles Administrator</w:t>
      </w:r>
      <w:r w:rsidRPr="00A349DE">
        <w:t xml:space="preserve"> must enter in the Register a memorial for each title and greenhouse gas search authority.</w:t>
      </w:r>
    </w:p>
    <w:p w:rsidR="00240EF0" w:rsidRPr="00A349DE" w:rsidRDefault="00240EF0" w:rsidP="00240EF0">
      <w:pPr>
        <w:pStyle w:val="subsection"/>
      </w:pPr>
      <w:r w:rsidRPr="00A349DE">
        <w:tab/>
        <w:t>(2)</w:t>
      </w:r>
      <w:r w:rsidRPr="00A349DE">
        <w:tab/>
        <w:t>The memorial must comply with the table:</w:t>
      </w:r>
    </w:p>
    <w:p w:rsidR="00240EF0" w:rsidRPr="00A349DE" w:rsidRDefault="00240EF0" w:rsidP="00240EF0">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15"/>
        <w:gridCol w:w="2124"/>
        <w:gridCol w:w="4249"/>
      </w:tblGrid>
      <w:tr w:rsidR="00240EF0" w:rsidRPr="00A349DE">
        <w:trPr>
          <w:tblHeader/>
        </w:trPr>
        <w:tc>
          <w:tcPr>
            <w:tcW w:w="7088" w:type="dxa"/>
            <w:gridSpan w:val="3"/>
            <w:tcBorders>
              <w:top w:val="single" w:sz="12" w:space="0" w:color="auto"/>
              <w:bottom w:val="single" w:sz="6" w:space="0" w:color="auto"/>
            </w:tcBorders>
            <w:shd w:val="clear" w:color="auto" w:fill="auto"/>
          </w:tcPr>
          <w:p w:rsidR="00240EF0" w:rsidRPr="00A349DE" w:rsidRDefault="00240EF0" w:rsidP="00240EF0">
            <w:pPr>
              <w:pStyle w:val="Tabletext"/>
              <w:keepNext/>
              <w:rPr>
                <w:b/>
              </w:rPr>
            </w:pPr>
            <w:r w:rsidRPr="00A349DE">
              <w:rPr>
                <w:b/>
              </w:rPr>
              <w:t>Content of memorial</w:t>
            </w:r>
          </w:p>
        </w:tc>
      </w:tr>
      <w:tr w:rsidR="00240EF0" w:rsidRPr="00A349DE">
        <w:trPr>
          <w:tblHeader/>
        </w:trPr>
        <w:tc>
          <w:tcPr>
            <w:tcW w:w="715"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Item</w:t>
            </w:r>
          </w:p>
        </w:tc>
        <w:tc>
          <w:tcPr>
            <w:tcW w:w="2124"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In the case of...</w:t>
            </w:r>
          </w:p>
        </w:tc>
        <w:tc>
          <w:tcPr>
            <w:tcW w:w="4249"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the memorial must...</w:t>
            </w:r>
          </w:p>
        </w:tc>
      </w:tr>
      <w:tr w:rsidR="00240EF0" w:rsidRPr="00A349DE">
        <w:tc>
          <w:tcPr>
            <w:tcW w:w="715"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1</w:t>
            </w:r>
          </w:p>
        </w:tc>
        <w:tc>
          <w:tcPr>
            <w:tcW w:w="2124"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a title or greenhouse gas search authority</w:t>
            </w:r>
          </w:p>
        </w:tc>
        <w:tc>
          <w:tcPr>
            <w:tcW w:w="4249"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specify the name of the holder of the title.</w:t>
            </w:r>
          </w:p>
        </w:tc>
      </w:tr>
      <w:tr w:rsidR="00240EF0" w:rsidRPr="00A349DE">
        <w:tc>
          <w:tcPr>
            <w:tcW w:w="715"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2</w:t>
            </w:r>
          </w:p>
        </w:tc>
        <w:tc>
          <w:tcPr>
            <w:tcW w:w="2124"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a greenhouse gas assessment permit, greenhouse gas holding lease, greenhouse gas injection licence, greenhouse gas search authority or greenhouse gas special authority</w:t>
            </w:r>
          </w:p>
        </w:tc>
        <w:tc>
          <w:tcPr>
            <w:tcW w:w="424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set out an accurate description (including, where convenient, a map) of the permit area, lease area, licence area or authority area.</w:t>
            </w:r>
          </w:p>
        </w:tc>
      </w:tr>
      <w:tr w:rsidR="00240EF0" w:rsidRPr="00A349DE">
        <w:tc>
          <w:tcPr>
            <w:tcW w:w="715"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3</w:t>
            </w:r>
          </w:p>
        </w:tc>
        <w:tc>
          <w:tcPr>
            <w:tcW w:w="2124"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a title or greenhouse gas search authority</w:t>
            </w:r>
          </w:p>
        </w:tc>
        <w:tc>
          <w:tcPr>
            <w:tcW w:w="424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specify the term of the title or greenhouse gas search authority.</w:t>
            </w:r>
          </w:p>
        </w:tc>
      </w:tr>
      <w:tr w:rsidR="00240EF0" w:rsidRPr="00A349DE">
        <w:tc>
          <w:tcPr>
            <w:tcW w:w="715"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4</w:t>
            </w:r>
          </w:p>
        </w:tc>
        <w:tc>
          <w:tcPr>
            <w:tcW w:w="2124"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a title or greenhouse gas search authority</w:t>
            </w:r>
          </w:p>
        </w:tc>
        <w:tc>
          <w:tcPr>
            <w:tcW w:w="424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set out such other matters and things as are required by this Act to be entered in the Register.</w:t>
            </w:r>
          </w:p>
        </w:tc>
      </w:tr>
      <w:tr w:rsidR="00240EF0" w:rsidRPr="00A349DE">
        <w:tc>
          <w:tcPr>
            <w:tcW w:w="715" w:type="dxa"/>
            <w:tcBorders>
              <w:top w:val="single" w:sz="2" w:space="0" w:color="auto"/>
              <w:bottom w:val="single" w:sz="12" w:space="0" w:color="auto"/>
            </w:tcBorders>
            <w:shd w:val="clear" w:color="auto" w:fill="auto"/>
          </w:tcPr>
          <w:p w:rsidR="00240EF0" w:rsidRPr="00A349DE" w:rsidRDefault="00240EF0" w:rsidP="005356F7">
            <w:pPr>
              <w:pStyle w:val="Tabletext"/>
              <w:keepNext/>
              <w:keepLines/>
            </w:pPr>
            <w:r w:rsidRPr="00A349DE">
              <w:lastRenderedPageBreak/>
              <w:t>5</w:t>
            </w:r>
          </w:p>
        </w:tc>
        <w:tc>
          <w:tcPr>
            <w:tcW w:w="2124" w:type="dxa"/>
            <w:tcBorders>
              <w:top w:val="single" w:sz="2" w:space="0" w:color="auto"/>
              <w:bottom w:val="single" w:sz="12" w:space="0" w:color="auto"/>
            </w:tcBorders>
            <w:shd w:val="clear" w:color="auto" w:fill="auto"/>
          </w:tcPr>
          <w:p w:rsidR="00240EF0" w:rsidRPr="00A349DE" w:rsidRDefault="00240EF0" w:rsidP="00240EF0">
            <w:pPr>
              <w:pStyle w:val="Tabletext"/>
            </w:pPr>
            <w:r w:rsidRPr="00A349DE">
              <w:t>a title or greenhouse gas search authority</w:t>
            </w:r>
          </w:p>
        </w:tc>
        <w:tc>
          <w:tcPr>
            <w:tcW w:w="4249" w:type="dxa"/>
            <w:tcBorders>
              <w:top w:val="single" w:sz="2" w:space="0" w:color="auto"/>
              <w:bottom w:val="single" w:sz="12" w:space="0" w:color="auto"/>
            </w:tcBorders>
            <w:shd w:val="clear" w:color="auto" w:fill="auto"/>
          </w:tcPr>
          <w:p w:rsidR="00240EF0" w:rsidRPr="00A349DE" w:rsidRDefault="00240EF0" w:rsidP="00240EF0">
            <w:pPr>
              <w:pStyle w:val="Tabletext"/>
            </w:pPr>
            <w:r w:rsidRPr="00A349DE">
              <w:t xml:space="preserve">set out such further matters relating to the registered holder, or to the conditions of the title or greenhouse gas search authority, as the </w:t>
            </w:r>
            <w:r w:rsidR="005569D4" w:rsidRPr="00A349DE">
              <w:t>Titles Administrator</w:t>
            </w:r>
            <w:r w:rsidRPr="00A349DE">
              <w:t xml:space="preserve"> thinks proper and expedient in the public interest.</w:t>
            </w:r>
          </w:p>
        </w:tc>
      </w:tr>
    </w:tbl>
    <w:p w:rsidR="00240EF0" w:rsidRPr="00A349DE" w:rsidRDefault="00240EF0" w:rsidP="00240EF0">
      <w:pPr>
        <w:pStyle w:val="subsection"/>
      </w:pPr>
      <w:r w:rsidRPr="00A349DE">
        <w:tab/>
        <w:t>(3)</w:t>
      </w:r>
      <w:r w:rsidRPr="00A349DE">
        <w:tab/>
        <w:t xml:space="preserve">The </w:t>
      </w:r>
      <w:r w:rsidR="005569D4" w:rsidRPr="00A349DE">
        <w:t>Titles Administrator</w:t>
      </w:r>
      <w:r w:rsidRPr="00A349DE">
        <w:t xml:space="preserve"> must enter in the Register a memorial of:</w:t>
      </w:r>
    </w:p>
    <w:p w:rsidR="00240EF0" w:rsidRPr="00A349DE" w:rsidRDefault="00240EF0" w:rsidP="00240EF0">
      <w:pPr>
        <w:pStyle w:val="paragraph"/>
      </w:pPr>
      <w:r w:rsidRPr="00A349DE">
        <w:tab/>
        <w:t>(a)</w:t>
      </w:r>
      <w:r w:rsidRPr="00A349DE">
        <w:tab/>
        <w:t>a notice or instrument:</w:t>
      </w:r>
    </w:p>
    <w:p w:rsidR="00240EF0" w:rsidRPr="00A349DE" w:rsidRDefault="00240EF0" w:rsidP="00240EF0">
      <w:pPr>
        <w:pStyle w:val="paragraphsub"/>
      </w:pPr>
      <w:r w:rsidRPr="00A349DE">
        <w:tab/>
        <w:t>(i)</w:t>
      </w:r>
      <w:r w:rsidRPr="00A349DE">
        <w:tab/>
        <w:t>varying; or</w:t>
      </w:r>
    </w:p>
    <w:p w:rsidR="00240EF0" w:rsidRPr="00A349DE" w:rsidRDefault="00240EF0" w:rsidP="00240EF0">
      <w:pPr>
        <w:pStyle w:val="paragraphsub"/>
      </w:pPr>
      <w:r w:rsidRPr="00A349DE">
        <w:tab/>
        <w:t>(ii)</w:t>
      </w:r>
      <w:r w:rsidRPr="00A349DE">
        <w:tab/>
        <w:t>cancelling; or</w:t>
      </w:r>
    </w:p>
    <w:p w:rsidR="00240EF0" w:rsidRPr="00A349DE" w:rsidRDefault="00240EF0" w:rsidP="00240EF0">
      <w:pPr>
        <w:pStyle w:val="paragraphsub"/>
      </w:pPr>
      <w:r w:rsidRPr="00A349DE">
        <w:tab/>
        <w:t>(iii)</w:t>
      </w:r>
      <w:r w:rsidRPr="00A349DE">
        <w:tab/>
        <w:t>surrendering (to any extent); or</w:t>
      </w:r>
    </w:p>
    <w:p w:rsidR="00240EF0" w:rsidRPr="00A349DE" w:rsidRDefault="00240EF0" w:rsidP="00240EF0">
      <w:pPr>
        <w:pStyle w:val="paragraphsub"/>
      </w:pPr>
      <w:r w:rsidRPr="00A349DE">
        <w:tab/>
        <w:t>(iv)</w:t>
      </w:r>
      <w:r w:rsidRPr="00A349DE">
        <w:tab/>
        <w:t>otherwise affecting;</w:t>
      </w:r>
    </w:p>
    <w:p w:rsidR="00240EF0" w:rsidRPr="00A349DE" w:rsidRDefault="00240EF0" w:rsidP="00240EF0">
      <w:pPr>
        <w:pStyle w:val="paragraph"/>
      </w:pPr>
      <w:r w:rsidRPr="00A349DE">
        <w:tab/>
      </w:r>
      <w:r w:rsidRPr="00A349DE">
        <w:tab/>
        <w:t>a title or greenhouse gas search authority; or</w:t>
      </w:r>
    </w:p>
    <w:p w:rsidR="00240EF0" w:rsidRPr="00A349DE" w:rsidRDefault="00240EF0" w:rsidP="00240EF0">
      <w:pPr>
        <w:pStyle w:val="paragraph"/>
      </w:pPr>
      <w:r w:rsidRPr="00A349DE">
        <w:tab/>
        <w:t>(b)</w:t>
      </w:r>
      <w:r w:rsidRPr="00A349DE">
        <w:tab/>
        <w:t xml:space="preserve">a notice or instrument varying or revoking a notice or instrument referred to in </w:t>
      </w:r>
      <w:r w:rsidR="006824ED" w:rsidRPr="00A349DE">
        <w:t>paragraph (</w:t>
      </w:r>
      <w:r w:rsidRPr="00A349DE">
        <w:t>a).</w:t>
      </w:r>
    </w:p>
    <w:p w:rsidR="00240EF0" w:rsidRPr="00A349DE" w:rsidRDefault="00240EF0" w:rsidP="00240EF0">
      <w:pPr>
        <w:pStyle w:val="notetext"/>
      </w:pPr>
      <w:r w:rsidRPr="00A349DE">
        <w:t>Note:</w:t>
      </w:r>
      <w:r w:rsidRPr="00A349DE">
        <w:tab/>
      </w:r>
      <w:r w:rsidR="006824ED" w:rsidRPr="00A349DE">
        <w:t>Subparagraph (</w:t>
      </w:r>
      <w:r w:rsidRPr="00A349DE">
        <w:t>a)(iv) would cover, for example, a notice revoking a greenhouse gas special authority.</w:t>
      </w:r>
    </w:p>
    <w:p w:rsidR="00240EF0" w:rsidRPr="00A349DE" w:rsidRDefault="00240EF0" w:rsidP="00240EF0">
      <w:pPr>
        <w:pStyle w:val="SubsectionHead"/>
      </w:pPr>
      <w:r w:rsidRPr="00A349DE">
        <w:t>Copy of title may be entered instead of memorial</w:t>
      </w:r>
    </w:p>
    <w:p w:rsidR="00240EF0" w:rsidRPr="00A349DE" w:rsidRDefault="00240EF0" w:rsidP="00240EF0">
      <w:pPr>
        <w:pStyle w:val="subsection"/>
      </w:pPr>
      <w:r w:rsidRPr="00A349DE">
        <w:tab/>
        <w:t>(4)</w:t>
      </w:r>
      <w:r w:rsidRPr="00A349DE">
        <w:tab/>
        <w:t xml:space="preserve">It is a sufficient compliance with the requirements of </w:t>
      </w:r>
      <w:r w:rsidR="006824ED" w:rsidRPr="00A349DE">
        <w:t>subsection (</w:t>
      </w:r>
      <w:r w:rsidRPr="00A349DE">
        <w:t xml:space="preserve">1), (2) or (3) if the </w:t>
      </w:r>
      <w:r w:rsidR="005569D4" w:rsidRPr="00A349DE">
        <w:t>Titles Administrator</w:t>
      </w:r>
      <w:r w:rsidRPr="00A349DE">
        <w:t xml:space="preserve"> enters a copy of the title, greenhouse gas search authority, notice or instrument in the Register.</w:t>
      </w:r>
    </w:p>
    <w:p w:rsidR="00240EF0" w:rsidRPr="00A349DE" w:rsidRDefault="00240EF0" w:rsidP="00240EF0">
      <w:pPr>
        <w:pStyle w:val="SubsectionHead"/>
      </w:pPr>
      <w:r w:rsidRPr="00A349DE">
        <w:t>Date of entry to be endorsed</w:t>
      </w:r>
    </w:p>
    <w:p w:rsidR="00240EF0" w:rsidRPr="00A349DE" w:rsidRDefault="00240EF0" w:rsidP="00240EF0">
      <w:pPr>
        <w:pStyle w:val="subsection"/>
      </w:pPr>
      <w:r w:rsidRPr="00A349DE">
        <w:tab/>
        <w:t>(5)</w:t>
      </w:r>
      <w:r w:rsidRPr="00A349DE">
        <w:tab/>
        <w:t xml:space="preserve">The </w:t>
      </w:r>
      <w:r w:rsidR="005569D4" w:rsidRPr="00A349DE">
        <w:t>Titles Administrator</w:t>
      </w:r>
      <w:r w:rsidRPr="00A349DE">
        <w:t xml:space="preserve"> must endorse on:</w:t>
      </w:r>
    </w:p>
    <w:p w:rsidR="00240EF0" w:rsidRPr="00A349DE" w:rsidRDefault="00240EF0" w:rsidP="00240EF0">
      <w:pPr>
        <w:pStyle w:val="paragraph"/>
      </w:pPr>
      <w:r w:rsidRPr="00A349DE">
        <w:tab/>
        <w:t>(a)</w:t>
      </w:r>
      <w:r w:rsidRPr="00A349DE">
        <w:tab/>
        <w:t>the memorial; or</w:t>
      </w:r>
    </w:p>
    <w:p w:rsidR="00240EF0" w:rsidRPr="00A349DE" w:rsidRDefault="00240EF0" w:rsidP="00240EF0">
      <w:pPr>
        <w:pStyle w:val="paragraph"/>
      </w:pPr>
      <w:r w:rsidRPr="00A349DE">
        <w:tab/>
        <w:t>(b)</w:t>
      </w:r>
      <w:r w:rsidRPr="00A349DE">
        <w:tab/>
        <w:t>the copy of the title, greenhouse gas search authority, notice or instrument;</w:t>
      </w:r>
    </w:p>
    <w:p w:rsidR="00240EF0" w:rsidRPr="00A349DE" w:rsidRDefault="00240EF0" w:rsidP="00240EF0">
      <w:pPr>
        <w:pStyle w:val="subsection2"/>
      </w:pPr>
      <w:r w:rsidRPr="00A349DE">
        <w:t>a memorandum of the date on which the memorial or copy was entered in the Register.</w:t>
      </w:r>
    </w:p>
    <w:p w:rsidR="00240EF0" w:rsidRPr="00A349DE" w:rsidRDefault="009B4B4B" w:rsidP="00240EF0">
      <w:pPr>
        <w:pStyle w:val="ActHead5"/>
      </w:pPr>
      <w:bookmarkStart w:id="71" w:name="_Toc169609482"/>
      <w:r w:rsidRPr="00AC3DC6">
        <w:rPr>
          <w:rStyle w:val="CharSectno"/>
        </w:rPr>
        <w:lastRenderedPageBreak/>
        <w:t>523</w:t>
      </w:r>
      <w:r w:rsidR="00240EF0" w:rsidRPr="00A349DE">
        <w:t xml:space="preserve">  Entry in Register—cessation or expiry of title</w:t>
      </w:r>
      <w:bookmarkEnd w:id="71"/>
    </w:p>
    <w:p w:rsidR="00240EF0" w:rsidRPr="00A349DE" w:rsidRDefault="00240EF0" w:rsidP="00240EF0">
      <w:pPr>
        <w:pStyle w:val="subsection"/>
      </w:pPr>
      <w:r w:rsidRPr="00A349DE">
        <w:tab/>
      </w:r>
      <w:r w:rsidRPr="00A349DE">
        <w:tab/>
        <w:t xml:space="preserve">If an event specified in the table happens, the </w:t>
      </w:r>
      <w:r w:rsidR="005569D4" w:rsidRPr="00A349DE">
        <w:t>Titles Administrator</w:t>
      </w:r>
      <w:r w:rsidRPr="00A349DE">
        <w:t xml:space="preserve"> must enter in the Register a memorial of the fact.</w:t>
      </w:r>
    </w:p>
    <w:p w:rsidR="00240EF0" w:rsidRPr="00A349DE" w:rsidRDefault="00240EF0" w:rsidP="00240EF0">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993"/>
        <w:gridCol w:w="4677"/>
      </w:tblGrid>
      <w:tr w:rsidR="00240EF0" w:rsidRPr="00A349DE">
        <w:trPr>
          <w:tblHeader/>
        </w:trPr>
        <w:tc>
          <w:tcPr>
            <w:tcW w:w="5670" w:type="dxa"/>
            <w:gridSpan w:val="2"/>
            <w:tcBorders>
              <w:top w:val="single" w:sz="12" w:space="0" w:color="auto"/>
              <w:bottom w:val="single" w:sz="6" w:space="0" w:color="auto"/>
            </w:tcBorders>
            <w:shd w:val="clear" w:color="auto" w:fill="auto"/>
          </w:tcPr>
          <w:p w:rsidR="00240EF0" w:rsidRPr="00A349DE" w:rsidRDefault="00240EF0" w:rsidP="00240EF0">
            <w:pPr>
              <w:pStyle w:val="Tabletext"/>
              <w:keepNext/>
              <w:rPr>
                <w:b/>
              </w:rPr>
            </w:pPr>
            <w:r w:rsidRPr="00A349DE">
              <w:rPr>
                <w:b/>
              </w:rPr>
              <w:t>Cessation of title etc.</w:t>
            </w:r>
          </w:p>
        </w:tc>
      </w:tr>
      <w:tr w:rsidR="00240EF0" w:rsidRPr="00A349DE">
        <w:trPr>
          <w:tblHeader/>
        </w:trPr>
        <w:tc>
          <w:tcPr>
            <w:tcW w:w="993"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Item</w:t>
            </w:r>
          </w:p>
        </w:tc>
        <w:tc>
          <w:tcPr>
            <w:tcW w:w="4677"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Event</w:t>
            </w:r>
          </w:p>
        </w:tc>
      </w:tr>
      <w:tr w:rsidR="00240EF0" w:rsidRPr="00A349DE">
        <w:tc>
          <w:tcPr>
            <w:tcW w:w="993"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1</w:t>
            </w:r>
          </w:p>
        </w:tc>
        <w:tc>
          <w:tcPr>
            <w:tcW w:w="4677"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A greenhouse gas assessment permit or greenhouse gas holding lease ceases to be in force over a block in relation to which a greenhouse gas injection licence is granted.</w:t>
            </w:r>
          </w:p>
        </w:tc>
      </w:tr>
      <w:tr w:rsidR="00240EF0" w:rsidRPr="00A349DE">
        <w:tc>
          <w:tcPr>
            <w:tcW w:w="993"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2</w:t>
            </w:r>
          </w:p>
        </w:tc>
        <w:tc>
          <w:tcPr>
            <w:tcW w:w="4677"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A greenhouse gas assessment permit ceases to be in force over a block in relation to which a greenhouse gas holding lease (other than a special greenhouse gas holding lease) is granted.</w:t>
            </w:r>
          </w:p>
        </w:tc>
      </w:tr>
      <w:tr w:rsidR="00240EF0" w:rsidRPr="00A349DE">
        <w:tc>
          <w:tcPr>
            <w:tcW w:w="993"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3</w:t>
            </w:r>
          </w:p>
        </w:tc>
        <w:tc>
          <w:tcPr>
            <w:tcW w:w="4677"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A greenhouse gas assessment permit or a greenhouse gas holding lease (other than a special greenhouse gas holding lease) ceases to be in force over a block in relation to which a special greenhouse gas holding lease is granted.</w:t>
            </w:r>
          </w:p>
        </w:tc>
      </w:tr>
      <w:tr w:rsidR="00240EF0" w:rsidRPr="00A349DE">
        <w:tc>
          <w:tcPr>
            <w:tcW w:w="993"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4</w:t>
            </w:r>
          </w:p>
        </w:tc>
        <w:tc>
          <w:tcPr>
            <w:tcW w:w="4677"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A greenhouse gas injection licence ceases to be in force over a block in relation to which a greenhouse gas holding lease is granted.</w:t>
            </w:r>
          </w:p>
        </w:tc>
      </w:tr>
      <w:tr w:rsidR="00240EF0" w:rsidRPr="00A349DE">
        <w:tc>
          <w:tcPr>
            <w:tcW w:w="993" w:type="dxa"/>
            <w:tcBorders>
              <w:top w:val="single" w:sz="2" w:space="0" w:color="auto"/>
              <w:bottom w:val="single" w:sz="12" w:space="0" w:color="auto"/>
            </w:tcBorders>
            <w:shd w:val="clear" w:color="auto" w:fill="auto"/>
          </w:tcPr>
          <w:p w:rsidR="00240EF0" w:rsidRPr="00A349DE" w:rsidRDefault="00240EF0" w:rsidP="00240EF0">
            <w:pPr>
              <w:pStyle w:val="Tabletext"/>
            </w:pPr>
            <w:r w:rsidRPr="00A349DE">
              <w:t>5</w:t>
            </w:r>
          </w:p>
        </w:tc>
        <w:tc>
          <w:tcPr>
            <w:tcW w:w="4677" w:type="dxa"/>
            <w:tcBorders>
              <w:top w:val="single" w:sz="2" w:space="0" w:color="auto"/>
              <w:bottom w:val="single" w:sz="12" w:space="0" w:color="auto"/>
            </w:tcBorders>
            <w:shd w:val="clear" w:color="auto" w:fill="auto"/>
          </w:tcPr>
          <w:p w:rsidR="00240EF0" w:rsidRPr="00A349DE" w:rsidRDefault="00240EF0" w:rsidP="00240EF0">
            <w:pPr>
              <w:pStyle w:val="Tabletext"/>
            </w:pPr>
            <w:r w:rsidRPr="00A349DE">
              <w:t>A greenhouse gas assessment permit, greenhouse gas holding lease (other than a special greenhouse gas holding lease), greenhouse gas search authority or greenhouse gas special authority expires.</w:t>
            </w:r>
          </w:p>
        </w:tc>
      </w:tr>
    </w:tbl>
    <w:p w:rsidR="00B5651A" w:rsidRPr="00A349DE" w:rsidRDefault="00B5651A" w:rsidP="00B5651A">
      <w:pPr>
        <w:pStyle w:val="ActHead5"/>
      </w:pPr>
      <w:bookmarkStart w:id="72" w:name="_Toc169609483"/>
      <w:r w:rsidRPr="00AC3DC6">
        <w:rPr>
          <w:rStyle w:val="CharSectno"/>
        </w:rPr>
        <w:t>523A</w:t>
      </w:r>
      <w:r w:rsidRPr="00A349DE">
        <w:t xml:space="preserve">  Notation in Register—applicable datum</w:t>
      </w:r>
      <w:bookmarkEnd w:id="72"/>
    </w:p>
    <w:p w:rsidR="00B5651A" w:rsidRPr="00A349DE" w:rsidRDefault="00B5651A" w:rsidP="00B5651A">
      <w:pPr>
        <w:pStyle w:val="subsection"/>
      </w:pPr>
      <w:r w:rsidRPr="00A349DE">
        <w:tab/>
      </w:r>
      <w:r w:rsidRPr="00A349DE">
        <w:tab/>
        <w:t xml:space="preserve">The </w:t>
      </w:r>
      <w:r w:rsidR="005569D4" w:rsidRPr="00A349DE">
        <w:t>Titles Administrator</w:t>
      </w:r>
      <w:r w:rsidRPr="00A349DE">
        <w:t xml:space="preserve"> may make a notation in the Register about the applicable datum for a title, greenhouse gas search authority, notice or instrument.</w:t>
      </w:r>
    </w:p>
    <w:p w:rsidR="00240EF0" w:rsidRPr="00A349DE" w:rsidRDefault="00240EF0" w:rsidP="001910E9">
      <w:pPr>
        <w:pStyle w:val="ActHead2"/>
        <w:pageBreakBefore/>
      </w:pPr>
      <w:bookmarkStart w:id="73" w:name="_Toc169609484"/>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.3</w:t>
      </w:r>
      <w:r w:rsidRPr="00A349DE">
        <w:t>—</w:t>
      </w:r>
      <w:r w:rsidRPr="00AC3DC6">
        <w:rPr>
          <w:rStyle w:val="CharPartText"/>
        </w:rPr>
        <w:t>Transfer of titles</w:t>
      </w:r>
      <w:bookmarkEnd w:id="73"/>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74" w:name="_Toc169609485"/>
      <w:r w:rsidRPr="00AC3DC6">
        <w:rPr>
          <w:rStyle w:val="CharSectno"/>
        </w:rPr>
        <w:t>524</w:t>
      </w:r>
      <w:r w:rsidR="00240EF0" w:rsidRPr="00A349DE">
        <w:t xml:space="preserve">  Approval and registration of transfers</w:t>
      </w:r>
      <w:bookmarkEnd w:id="74"/>
    </w:p>
    <w:p w:rsidR="00240EF0" w:rsidRPr="00A349DE" w:rsidRDefault="00240EF0" w:rsidP="00240EF0">
      <w:pPr>
        <w:pStyle w:val="subsection"/>
      </w:pPr>
      <w:r w:rsidRPr="00A349DE">
        <w:tab/>
      </w:r>
      <w:r w:rsidRPr="00A349DE">
        <w:tab/>
        <w:t>A transfer of a title is of no force until:</w:t>
      </w:r>
    </w:p>
    <w:p w:rsidR="00240EF0" w:rsidRPr="00A349DE" w:rsidRDefault="00240EF0" w:rsidP="00240EF0">
      <w:pPr>
        <w:pStyle w:val="paragraph"/>
      </w:pPr>
      <w:r w:rsidRPr="00A349DE">
        <w:tab/>
        <w:t>(a)</w:t>
      </w:r>
      <w:r w:rsidRPr="00A349DE">
        <w:tab/>
        <w:t xml:space="preserve">it has been approved by the </w:t>
      </w:r>
      <w:r w:rsidR="005569D4" w:rsidRPr="00A349DE">
        <w:t>Titles Administrator</w:t>
      </w:r>
      <w:r w:rsidRPr="00A349DE">
        <w:t>; and</w:t>
      </w:r>
    </w:p>
    <w:p w:rsidR="00240EF0" w:rsidRPr="00A349DE" w:rsidRDefault="00240EF0" w:rsidP="00240EF0">
      <w:pPr>
        <w:pStyle w:val="paragraph"/>
      </w:pPr>
      <w:r w:rsidRPr="00A349DE">
        <w:tab/>
        <w:t>(b)</w:t>
      </w:r>
      <w:r w:rsidRPr="00A349DE">
        <w:tab/>
        <w:t>an instrument of transfer is registered as provided by this Part.</w:t>
      </w:r>
    </w:p>
    <w:p w:rsidR="00240EF0" w:rsidRPr="00A349DE" w:rsidRDefault="009B4B4B" w:rsidP="00240EF0">
      <w:pPr>
        <w:pStyle w:val="ActHead5"/>
      </w:pPr>
      <w:bookmarkStart w:id="75" w:name="_Toc169609486"/>
      <w:r w:rsidRPr="00AC3DC6">
        <w:rPr>
          <w:rStyle w:val="CharSectno"/>
        </w:rPr>
        <w:t>525</w:t>
      </w:r>
      <w:r w:rsidR="00240EF0" w:rsidRPr="00A349DE">
        <w:t xml:space="preserve">  Application for approval of transfer</w:t>
      </w:r>
      <w:bookmarkEnd w:id="75"/>
    </w:p>
    <w:p w:rsidR="00240EF0" w:rsidRPr="00A349DE" w:rsidRDefault="00240EF0" w:rsidP="00240EF0">
      <w:pPr>
        <w:pStyle w:val="subsection"/>
      </w:pPr>
      <w:r w:rsidRPr="00A349DE">
        <w:tab/>
        <w:t>(1)</w:t>
      </w:r>
      <w:r w:rsidRPr="00A349DE">
        <w:tab/>
        <w:t xml:space="preserve">One of the parties to a proposed transfer of a title may apply to the </w:t>
      </w:r>
      <w:r w:rsidR="005569D4" w:rsidRPr="00A349DE">
        <w:t>Titles Administrator</w:t>
      </w:r>
      <w:r w:rsidRPr="00A349DE">
        <w:t xml:space="preserve"> for approval of the transfer.</w:t>
      </w:r>
    </w:p>
    <w:p w:rsidR="007E6EEE" w:rsidRPr="00A349DE" w:rsidRDefault="007E6EEE" w:rsidP="007E6EEE">
      <w:pPr>
        <w:pStyle w:val="subsection"/>
      </w:pPr>
      <w:r w:rsidRPr="00A349DE">
        <w:tab/>
        <w:t>(2)</w:t>
      </w:r>
      <w:r w:rsidRPr="00A349DE">
        <w:tab/>
        <w:t>An application must be made in an approved manner.</w:t>
      </w:r>
    </w:p>
    <w:p w:rsidR="007E6EEE" w:rsidRPr="00A349DE" w:rsidRDefault="007E6EEE" w:rsidP="007E6EEE">
      <w:pPr>
        <w:pStyle w:val="notetext"/>
      </w:pPr>
      <w:r w:rsidRPr="00A349DE">
        <w:t>Note:</w:t>
      </w:r>
      <w:r w:rsidRPr="00A349DE">
        <w:tab/>
        <w:t>Section 565A requires the application to be accompanied by an application fee.</w:t>
      </w:r>
    </w:p>
    <w:p w:rsidR="007E6EEE" w:rsidRPr="00A349DE" w:rsidRDefault="007E6EEE" w:rsidP="007E6EEE">
      <w:pPr>
        <w:pStyle w:val="subsection"/>
      </w:pPr>
      <w:r w:rsidRPr="00A349DE">
        <w:tab/>
        <w:t>(3)</w:t>
      </w:r>
      <w:r w:rsidRPr="00A349DE">
        <w:tab/>
        <w:t>The Titles Administrator must publish on the Titles Administrator’s website a copy of the instrument of approval referred to in subsection (2).</w:t>
      </w:r>
    </w:p>
    <w:p w:rsidR="00255C2C" w:rsidRPr="00A349DE" w:rsidRDefault="00255C2C" w:rsidP="00255C2C">
      <w:pPr>
        <w:pStyle w:val="ActHead5"/>
      </w:pPr>
      <w:bookmarkStart w:id="76" w:name="_Toc169609487"/>
      <w:r w:rsidRPr="00AC3DC6">
        <w:rPr>
          <w:rStyle w:val="CharSectno"/>
        </w:rPr>
        <w:t>526</w:t>
      </w:r>
      <w:r w:rsidRPr="00A349DE">
        <w:t xml:space="preserve">  Documents to accompany application</w:t>
      </w:r>
      <w:bookmarkEnd w:id="76"/>
    </w:p>
    <w:p w:rsidR="00255C2C" w:rsidRPr="00A349DE" w:rsidRDefault="00255C2C" w:rsidP="00255C2C">
      <w:pPr>
        <w:pStyle w:val="subsection"/>
      </w:pPr>
      <w:r w:rsidRPr="00A349DE">
        <w:tab/>
        <w:t>(1)</w:t>
      </w:r>
      <w:r w:rsidRPr="00A349DE">
        <w:tab/>
        <w:t>An application for approval of a transfer must:</w:t>
      </w:r>
    </w:p>
    <w:p w:rsidR="00255C2C" w:rsidRPr="00A349DE" w:rsidRDefault="00255C2C" w:rsidP="00255C2C">
      <w:pPr>
        <w:pStyle w:val="paragraph"/>
      </w:pPr>
      <w:r w:rsidRPr="00A349DE">
        <w:tab/>
        <w:t>(a)</w:t>
      </w:r>
      <w:r w:rsidRPr="00A349DE">
        <w:tab/>
        <w:t>be in the approved form; and</w:t>
      </w:r>
    </w:p>
    <w:p w:rsidR="00255C2C" w:rsidRPr="00A349DE" w:rsidRDefault="00255C2C" w:rsidP="00255C2C">
      <w:pPr>
        <w:pStyle w:val="paragraph"/>
      </w:pPr>
      <w:r w:rsidRPr="00A349DE">
        <w:tab/>
        <w:t>(b)</w:t>
      </w:r>
      <w:r w:rsidRPr="00A349DE">
        <w:tab/>
        <w:t>be accompanied by an instrument of transfer, in the form approved in an instrument under subsection (4), executed by:</w:t>
      </w:r>
    </w:p>
    <w:p w:rsidR="00255C2C" w:rsidRPr="00A349DE" w:rsidRDefault="00255C2C" w:rsidP="00255C2C">
      <w:pPr>
        <w:pStyle w:val="paragraphsub"/>
      </w:pPr>
      <w:r w:rsidRPr="00A349DE">
        <w:tab/>
        <w:t>(i)</w:t>
      </w:r>
      <w:r w:rsidRPr="00A349DE">
        <w:tab/>
        <w:t>the registered holder or, if there are 2 or more registered holders, by each registered holder; and</w:t>
      </w:r>
    </w:p>
    <w:p w:rsidR="00255C2C" w:rsidRPr="00A349DE" w:rsidRDefault="00255C2C" w:rsidP="00255C2C">
      <w:pPr>
        <w:pStyle w:val="paragraphsub"/>
      </w:pPr>
      <w:r w:rsidRPr="00A349DE">
        <w:tab/>
        <w:t>(ii)</w:t>
      </w:r>
      <w:r w:rsidRPr="00A349DE">
        <w:tab/>
        <w:t>the transferee or, if there are 2 or more transferees, by each transferee; and</w:t>
      </w:r>
    </w:p>
    <w:p w:rsidR="00255C2C" w:rsidRPr="00A349DE" w:rsidRDefault="00255C2C" w:rsidP="00255C2C">
      <w:pPr>
        <w:pStyle w:val="paragraph"/>
      </w:pPr>
      <w:r w:rsidRPr="00A349DE">
        <w:tab/>
        <w:t>(c)</w:t>
      </w:r>
      <w:r w:rsidRPr="00A349DE">
        <w:tab/>
        <w:t>be accompanied by any other information or documents required by the form.</w:t>
      </w:r>
    </w:p>
    <w:p w:rsidR="00255C2C" w:rsidRPr="00A349DE" w:rsidRDefault="00255C2C" w:rsidP="00255C2C">
      <w:pPr>
        <w:pStyle w:val="subsection"/>
      </w:pPr>
      <w:r w:rsidRPr="00A349DE">
        <w:lastRenderedPageBreak/>
        <w:tab/>
        <w:t>(2)</w:t>
      </w:r>
      <w:r w:rsidRPr="00A349DE">
        <w:tab/>
        <w:t>An application for approval of a transfer is taken to be accompanied by the instrument referred to in paragraph (1)(b) if that instrument is given to the Titles Administrator before the end of the period applicable under subsection 527(1).</w:t>
      </w:r>
    </w:p>
    <w:p w:rsidR="00255C2C" w:rsidRPr="00A349DE" w:rsidRDefault="00255C2C" w:rsidP="00255C2C">
      <w:pPr>
        <w:pStyle w:val="subsection"/>
      </w:pPr>
      <w:r w:rsidRPr="00A349DE">
        <w:tab/>
        <w:t>(3)</w:t>
      </w:r>
      <w:r w:rsidRPr="00A349DE">
        <w:tab/>
        <w:t>If the approved form requires the application to be accompanied by any other information or documents, an application for approval of a transfer is taken to be accompanied by the information or documents if the information or documents are given to the Titles Administrator before the end of the period applicable under subsection 527(1).</w:t>
      </w:r>
    </w:p>
    <w:p w:rsidR="00255C2C" w:rsidRPr="00A349DE" w:rsidRDefault="00255C2C" w:rsidP="00255C2C">
      <w:pPr>
        <w:pStyle w:val="subsection"/>
      </w:pPr>
      <w:r w:rsidRPr="00A349DE">
        <w:tab/>
        <w:t>(4)</w:t>
      </w:r>
      <w:r w:rsidRPr="00A349DE">
        <w:tab/>
        <w:t>The Titles Administrator may, by notifiable instrument, approve a form for the purposes of paragraph (1)(b).</w:t>
      </w:r>
    </w:p>
    <w:p w:rsidR="00240EF0" w:rsidRPr="00A349DE" w:rsidRDefault="009B4B4B" w:rsidP="00240EF0">
      <w:pPr>
        <w:pStyle w:val="ActHead5"/>
      </w:pPr>
      <w:bookmarkStart w:id="77" w:name="_Toc169609488"/>
      <w:r w:rsidRPr="00AC3DC6">
        <w:rPr>
          <w:rStyle w:val="CharSectno"/>
        </w:rPr>
        <w:t>527</w:t>
      </w:r>
      <w:r w:rsidR="00240EF0" w:rsidRPr="00A349DE">
        <w:t xml:space="preserve">  Time limit for application</w:t>
      </w:r>
      <w:bookmarkEnd w:id="77"/>
    </w:p>
    <w:p w:rsidR="00240EF0" w:rsidRPr="00A349DE" w:rsidRDefault="00240EF0" w:rsidP="00240EF0">
      <w:pPr>
        <w:pStyle w:val="subsection"/>
      </w:pPr>
      <w:r w:rsidRPr="00A349DE">
        <w:tab/>
        <w:t>(1)</w:t>
      </w:r>
      <w:r w:rsidRPr="00A349DE">
        <w:tab/>
        <w:t>An application for approval of a transfer must be made within:</w:t>
      </w:r>
    </w:p>
    <w:p w:rsidR="00240EF0" w:rsidRPr="00A349DE" w:rsidRDefault="00240EF0" w:rsidP="00240EF0">
      <w:pPr>
        <w:pStyle w:val="paragraph"/>
      </w:pPr>
      <w:r w:rsidRPr="00A349DE">
        <w:tab/>
        <w:t>(a)</w:t>
      </w:r>
      <w:r w:rsidRPr="00A349DE">
        <w:tab/>
        <w:t>90 days after the day on which the party who last executed the instrument of transfer so executed the instrument of transfer; or</w:t>
      </w:r>
    </w:p>
    <w:p w:rsidR="00240EF0" w:rsidRPr="00A349DE" w:rsidRDefault="00240EF0" w:rsidP="00240EF0">
      <w:pPr>
        <w:pStyle w:val="paragraph"/>
      </w:pPr>
      <w:r w:rsidRPr="00A349DE">
        <w:tab/>
        <w:t>(b)</w:t>
      </w:r>
      <w:r w:rsidRPr="00A349DE">
        <w:tab/>
        <w:t xml:space="preserve">such longer period as the </w:t>
      </w:r>
      <w:r w:rsidR="005569D4" w:rsidRPr="00A349DE">
        <w:t>Titles Administrator</w:t>
      </w:r>
      <w:r w:rsidRPr="00A349DE">
        <w:t xml:space="preserve"> allows.</w:t>
      </w:r>
    </w:p>
    <w:p w:rsidR="00240EF0" w:rsidRPr="00A349DE" w:rsidRDefault="00240EF0" w:rsidP="00240EF0">
      <w:pPr>
        <w:pStyle w:val="subsection"/>
      </w:pPr>
      <w:r w:rsidRPr="00A349DE">
        <w:tab/>
        <w:t>(2)</w:t>
      </w:r>
      <w:r w:rsidRPr="00A349DE">
        <w:tab/>
        <w:t xml:space="preserve">The </w:t>
      </w:r>
      <w:r w:rsidR="005569D4" w:rsidRPr="00A349DE">
        <w:t>Titles Administrator</w:t>
      </w:r>
      <w:r w:rsidRPr="00A349DE">
        <w:t xml:space="preserve"> may allow a longer period under </w:t>
      </w:r>
      <w:r w:rsidR="006824ED" w:rsidRPr="00A349DE">
        <w:t>paragraph (</w:t>
      </w:r>
      <w:r w:rsidRPr="00A349DE">
        <w:t>1)(b) only if there are sufficient grounds to warrant allowing the longer period.</w:t>
      </w:r>
    </w:p>
    <w:p w:rsidR="00240EF0" w:rsidRPr="00A349DE" w:rsidRDefault="009B4B4B" w:rsidP="00240EF0">
      <w:pPr>
        <w:pStyle w:val="ActHead5"/>
      </w:pPr>
      <w:bookmarkStart w:id="78" w:name="_Toc169609489"/>
      <w:r w:rsidRPr="00AC3DC6">
        <w:rPr>
          <w:rStyle w:val="CharSectno"/>
        </w:rPr>
        <w:t>528</w:t>
      </w:r>
      <w:r w:rsidR="00240EF0" w:rsidRPr="00A349DE">
        <w:t xml:space="preserve">  Date of application to be entered in Register</w:t>
      </w:r>
      <w:bookmarkEnd w:id="78"/>
    </w:p>
    <w:p w:rsidR="00240EF0" w:rsidRPr="00A349DE" w:rsidRDefault="00240EF0" w:rsidP="00240EF0">
      <w:pPr>
        <w:pStyle w:val="subsection"/>
      </w:pPr>
      <w:r w:rsidRPr="00A349DE">
        <w:tab/>
      </w:r>
      <w:r w:rsidRPr="00A349DE">
        <w:tab/>
        <w:t xml:space="preserve">If an application is made for approval of a transfer, the </w:t>
      </w:r>
      <w:r w:rsidR="005569D4" w:rsidRPr="00A349DE">
        <w:t>Titles Administrator</w:t>
      </w:r>
      <w:r w:rsidRPr="00A349DE">
        <w:t>:</w:t>
      </w:r>
    </w:p>
    <w:p w:rsidR="00240EF0" w:rsidRPr="00A349DE" w:rsidRDefault="00240EF0" w:rsidP="00240EF0">
      <w:pPr>
        <w:pStyle w:val="paragraph"/>
      </w:pPr>
      <w:r w:rsidRPr="00A349DE">
        <w:tab/>
        <w:t>(a)</w:t>
      </w:r>
      <w:r w:rsidRPr="00A349DE">
        <w:tab/>
        <w:t>must enter a memorandum in the Register of the date on which the application was lodged; and</w:t>
      </w:r>
    </w:p>
    <w:p w:rsidR="00240EF0" w:rsidRPr="00A349DE" w:rsidRDefault="00240EF0" w:rsidP="00240EF0">
      <w:pPr>
        <w:pStyle w:val="paragraph"/>
      </w:pPr>
      <w:r w:rsidRPr="00A349DE">
        <w:tab/>
        <w:t>(b)</w:t>
      </w:r>
      <w:r w:rsidRPr="00A349DE">
        <w:tab/>
        <w:t xml:space="preserve">may make such other notation in the Register as the </w:t>
      </w:r>
      <w:r w:rsidR="005569D4" w:rsidRPr="00A349DE">
        <w:t>Titles Administrator</w:t>
      </w:r>
      <w:r w:rsidRPr="00A349DE">
        <w:t xml:space="preserve"> considers appropriate.</w:t>
      </w:r>
    </w:p>
    <w:p w:rsidR="00240EF0" w:rsidRPr="00A349DE" w:rsidRDefault="009B4B4B" w:rsidP="00240EF0">
      <w:pPr>
        <w:pStyle w:val="ActHead5"/>
      </w:pPr>
      <w:bookmarkStart w:id="79" w:name="_Toc169609490"/>
      <w:r w:rsidRPr="00AC3DC6">
        <w:rPr>
          <w:rStyle w:val="CharSectno"/>
        </w:rPr>
        <w:lastRenderedPageBreak/>
        <w:t>529</w:t>
      </w:r>
      <w:r w:rsidR="00240EF0" w:rsidRPr="00A349DE">
        <w:t xml:space="preserve">  Approval of transfer</w:t>
      </w:r>
      <w:bookmarkEnd w:id="79"/>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 an application is made for approval of a transfer.</w:t>
      </w:r>
    </w:p>
    <w:p w:rsidR="00240EF0" w:rsidRPr="00A349DE" w:rsidRDefault="00240EF0" w:rsidP="00240EF0">
      <w:pPr>
        <w:pStyle w:val="SubsectionHead"/>
      </w:pPr>
      <w:r w:rsidRPr="00A349DE">
        <w:t>Decision</w:t>
      </w:r>
    </w:p>
    <w:p w:rsidR="00240EF0" w:rsidRPr="00A349DE" w:rsidRDefault="00240EF0" w:rsidP="00240EF0">
      <w:pPr>
        <w:pStyle w:val="subsection"/>
      </w:pPr>
      <w:r w:rsidRPr="00A349DE">
        <w:tab/>
        <w:t>(2)</w:t>
      </w:r>
      <w:r w:rsidRPr="00A349DE">
        <w:tab/>
        <w:t xml:space="preserve">The </w:t>
      </w:r>
      <w:r w:rsidR="005569D4" w:rsidRPr="00A349DE">
        <w:t>Titles Administrator</w:t>
      </w:r>
      <w:r w:rsidRPr="00A349DE">
        <w:t xml:space="preserve"> must:</w:t>
      </w:r>
    </w:p>
    <w:p w:rsidR="00240EF0" w:rsidRPr="00A349DE" w:rsidRDefault="00240EF0" w:rsidP="00240EF0">
      <w:pPr>
        <w:pStyle w:val="paragraph"/>
      </w:pPr>
      <w:r w:rsidRPr="00A349DE">
        <w:tab/>
        <w:t>(a)</w:t>
      </w:r>
      <w:r w:rsidRPr="00A349DE">
        <w:tab/>
        <w:t>approve the transfer; or</w:t>
      </w:r>
    </w:p>
    <w:p w:rsidR="00240EF0" w:rsidRPr="00A349DE" w:rsidRDefault="00240EF0" w:rsidP="00240EF0">
      <w:pPr>
        <w:pStyle w:val="paragraph"/>
      </w:pPr>
      <w:r w:rsidRPr="00A349DE">
        <w:tab/>
        <w:t>(b)</w:t>
      </w:r>
      <w:r w:rsidRPr="00A349DE">
        <w:tab/>
        <w:t>refuse to approve the transfer.</w:t>
      </w:r>
    </w:p>
    <w:p w:rsidR="00255C2C" w:rsidRPr="00A349DE" w:rsidRDefault="00255C2C" w:rsidP="00255C2C">
      <w:pPr>
        <w:pStyle w:val="subsection"/>
      </w:pPr>
      <w:r w:rsidRPr="00A349DE">
        <w:tab/>
        <w:t>(2A)</w:t>
      </w:r>
      <w:r w:rsidRPr="00A349DE">
        <w:tab/>
        <w:t>Before deciding whether to approve a transfer of a title, the Titles Administrator may consult with one or more of the following:</w:t>
      </w:r>
    </w:p>
    <w:p w:rsidR="00255C2C" w:rsidRPr="00A349DE" w:rsidRDefault="00255C2C" w:rsidP="00255C2C">
      <w:pPr>
        <w:pStyle w:val="paragraph"/>
      </w:pPr>
      <w:r w:rsidRPr="00A349DE">
        <w:tab/>
        <w:t>(a)</w:t>
      </w:r>
      <w:r w:rsidRPr="00A349DE">
        <w:tab/>
        <w:t>the Cross</w:t>
      </w:r>
      <w:r w:rsidR="00AC3DC6">
        <w:noBreakHyphen/>
      </w:r>
      <w:r w:rsidRPr="00A349DE">
        <w:t>boundary Authority;</w:t>
      </w:r>
    </w:p>
    <w:p w:rsidR="00255C2C" w:rsidRPr="00A349DE" w:rsidRDefault="00255C2C" w:rsidP="00255C2C">
      <w:pPr>
        <w:pStyle w:val="paragraph"/>
      </w:pPr>
      <w:r w:rsidRPr="00A349DE">
        <w:tab/>
        <w:t>(b)</w:t>
      </w:r>
      <w:r w:rsidRPr="00A349DE">
        <w:tab/>
        <w:t>NOPSEMA;</w:t>
      </w:r>
    </w:p>
    <w:p w:rsidR="00255C2C" w:rsidRPr="00A349DE" w:rsidRDefault="00255C2C" w:rsidP="00255C2C">
      <w:pPr>
        <w:pStyle w:val="paragraph"/>
      </w:pPr>
      <w:r w:rsidRPr="00A349DE">
        <w:tab/>
        <w:t>(c)</w:t>
      </w:r>
      <w:r w:rsidRPr="00A349DE">
        <w:tab/>
        <w:t>the responsible Commonwealth Minister.</w:t>
      </w:r>
    </w:p>
    <w:p w:rsidR="00255C2C" w:rsidRPr="00A349DE" w:rsidRDefault="00255C2C" w:rsidP="00255C2C">
      <w:pPr>
        <w:pStyle w:val="subsection"/>
      </w:pPr>
      <w:r w:rsidRPr="00A349DE">
        <w:tab/>
        <w:t>(2B)</w:t>
      </w:r>
      <w:r w:rsidRPr="00A349DE">
        <w:tab/>
        <w:t>In deciding whether to approve a transfer of a title, the Titles Administrator:</w:t>
      </w:r>
    </w:p>
    <w:p w:rsidR="00255C2C" w:rsidRPr="00A349DE" w:rsidRDefault="00255C2C" w:rsidP="00255C2C">
      <w:pPr>
        <w:pStyle w:val="paragraph"/>
      </w:pPr>
      <w:r w:rsidRPr="00A349DE">
        <w:tab/>
        <w:t>(a)</w:t>
      </w:r>
      <w:r w:rsidRPr="00A349DE">
        <w:tab/>
        <w:t>must have regard to the matters specified in subsection (2C); and</w:t>
      </w:r>
    </w:p>
    <w:p w:rsidR="00255C2C" w:rsidRPr="00A349DE" w:rsidRDefault="00255C2C" w:rsidP="00255C2C">
      <w:pPr>
        <w:pStyle w:val="paragraph"/>
      </w:pPr>
      <w:r w:rsidRPr="00A349DE">
        <w:tab/>
        <w:t>(b)</w:t>
      </w:r>
      <w:r w:rsidRPr="00A349DE">
        <w:tab/>
        <w:t>may have regard to the matters raised in consultations (if any) under subsection (2A); and</w:t>
      </w:r>
    </w:p>
    <w:p w:rsidR="00255C2C" w:rsidRPr="00A349DE" w:rsidRDefault="00255C2C" w:rsidP="00255C2C">
      <w:pPr>
        <w:pStyle w:val="paragraph"/>
      </w:pPr>
      <w:r w:rsidRPr="00A349DE">
        <w:tab/>
        <w:t>(c)</w:t>
      </w:r>
      <w:r w:rsidRPr="00A349DE">
        <w:tab/>
        <w:t>may have regard to any other matters the Titles Administrator considers relevant.</w:t>
      </w:r>
    </w:p>
    <w:p w:rsidR="00255C2C" w:rsidRPr="00A349DE" w:rsidRDefault="00255C2C" w:rsidP="00255C2C">
      <w:pPr>
        <w:pStyle w:val="subsection"/>
      </w:pPr>
      <w:r w:rsidRPr="00A349DE">
        <w:tab/>
        <w:t>(2C)</w:t>
      </w:r>
      <w:r w:rsidRPr="00A349DE">
        <w:tab/>
        <w:t>The matters are as follows:</w:t>
      </w:r>
    </w:p>
    <w:p w:rsidR="00255C2C" w:rsidRPr="00A349DE" w:rsidRDefault="00255C2C" w:rsidP="00255C2C">
      <w:pPr>
        <w:pStyle w:val="paragraph"/>
      </w:pPr>
      <w:r w:rsidRPr="00A349DE">
        <w:tab/>
        <w:t>(a)</w:t>
      </w:r>
      <w:r w:rsidRPr="00A349DE">
        <w:tab/>
        <w:t>whether the technical advice and financial resources available to the transferee or transferees are sufficient to:</w:t>
      </w:r>
    </w:p>
    <w:p w:rsidR="00255C2C" w:rsidRPr="00A349DE" w:rsidRDefault="00255C2C" w:rsidP="00255C2C">
      <w:pPr>
        <w:pStyle w:val="paragraphsub"/>
      </w:pPr>
      <w:r w:rsidRPr="00A349DE">
        <w:tab/>
        <w:t>(i)</w:t>
      </w:r>
      <w:r w:rsidRPr="00A349DE">
        <w:tab/>
        <w:t>carry out the operations and works that are authorised by the title; and</w:t>
      </w:r>
    </w:p>
    <w:p w:rsidR="00255C2C" w:rsidRPr="00A349DE" w:rsidRDefault="00255C2C" w:rsidP="00255C2C">
      <w:pPr>
        <w:pStyle w:val="paragraphsub"/>
      </w:pPr>
      <w:r w:rsidRPr="00A349DE">
        <w:tab/>
        <w:t>(ii)</w:t>
      </w:r>
      <w:r w:rsidRPr="00A349DE">
        <w:tab/>
        <w:t>discharge the obligations that will be imposed under this Act, or a legislative instrument under this Act, in relation to the title;</w:t>
      </w:r>
    </w:p>
    <w:p w:rsidR="00255C2C" w:rsidRPr="00A349DE" w:rsidRDefault="00255C2C" w:rsidP="00255C2C">
      <w:pPr>
        <w:pStyle w:val="paragraph"/>
      </w:pPr>
      <w:r w:rsidRPr="00A349DE">
        <w:tab/>
        <w:t>(b)</w:t>
      </w:r>
      <w:r w:rsidRPr="00A349DE">
        <w:tab/>
        <w:t>the matters specified in section 695YB as they apply to the transferee or transferees;</w:t>
      </w:r>
    </w:p>
    <w:p w:rsidR="00255C2C" w:rsidRPr="00A349DE" w:rsidRDefault="00255C2C" w:rsidP="00255C2C">
      <w:pPr>
        <w:pStyle w:val="paragraph"/>
      </w:pPr>
      <w:r w:rsidRPr="00A349DE">
        <w:lastRenderedPageBreak/>
        <w:tab/>
        <w:t>(c)</w:t>
      </w:r>
      <w:r w:rsidRPr="00A349DE">
        <w:tab/>
        <w:t>if the transferee or transferees is a body corporate—the matters specified in section 695YB as they apply to an officer of the body corporate;</w:t>
      </w:r>
    </w:p>
    <w:p w:rsidR="00255C2C" w:rsidRPr="00A349DE" w:rsidRDefault="00255C2C" w:rsidP="00255C2C">
      <w:pPr>
        <w:pStyle w:val="paragraph"/>
      </w:pPr>
      <w:r w:rsidRPr="00A349DE">
        <w:tab/>
        <w:t>(d)</w:t>
      </w:r>
      <w:r w:rsidRPr="00A349DE">
        <w:tab/>
        <w:t>any other matters prescribed by the regulations.</w:t>
      </w:r>
    </w:p>
    <w:p w:rsidR="00240EF0" w:rsidRPr="00A349DE" w:rsidRDefault="00240EF0" w:rsidP="00240EF0">
      <w:pPr>
        <w:pStyle w:val="subsection"/>
      </w:pPr>
      <w:r w:rsidRPr="00A349DE">
        <w:tab/>
        <w:t>(</w:t>
      </w:r>
      <w:r w:rsidR="00F15118" w:rsidRPr="00A349DE">
        <w:t>3</w:t>
      </w:r>
      <w:r w:rsidRPr="00A349DE">
        <w:t>)</w:t>
      </w:r>
      <w:r w:rsidRPr="00A349DE">
        <w:tab/>
        <w:t>If:</w:t>
      </w:r>
    </w:p>
    <w:p w:rsidR="00240EF0" w:rsidRPr="00A349DE" w:rsidRDefault="00240EF0" w:rsidP="00240EF0">
      <w:pPr>
        <w:pStyle w:val="paragraph"/>
      </w:pPr>
      <w:r w:rsidRPr="00A349DE">
        <w:tab/>
        <w:t>(a)</w:t>
      </w:r>
      <w:r w:rsidRPr="00A349DE">
        <w:tab/>
        <w:t>the application is for approval of a transfer of a greenhouse gas holding lease or a greenhouse gas injection licence; and</w:t>
      </w:r>
    </w:p>
    <w:p w:rsidR="00240EF0" w:rsidRPr="00A349DE" w:rsidRDefault="00240EF0" w:rsidP="00240EF0">
      <w:pPr>
        <w:pStyle w:val="paragraph"/>
      </w:pPr>
      <w:r w:rsidRPr="00A349DE">
        <w:tab/>
        <w:t>(b)</w:t>
      </w:r>
      <w:r w:rsidRPr="00A349DE">
        <w:tab/>
        <w:t xml:space="preserve">the greenhouse gas holding lease or the greenhouse gas injection licence is tied to a </w:t>
      </w:r>
      <w:r w:rsidR="00485D7C" w:rsidRPr="00A349DE">
        <w:t>petroleum retention lease</w:t>
      </w:r>
      <w:r w:rsidRPr="00A349DE">
        <w:t>;</w:t>
      </w:r>
    </w:p>
    <w:p w:rsidR="00240EF0" w:rsidRPr="00A349DE" w:rsidRDefault="00240EF0" w:rsidP="00240EF0">
      <w:pPr>
        <w:pStyle w:val="subsection2"/>
      </w:pPr>
      <w:r w:rsidRPr="00A349DE">
        <w:t xml:space="preserve">the </w:t>
      </w:r>
      <w:r w:rsidR="005569D4" w:rsidRPr="00A349DE">
        <w:t>Titles Administrator</w:t>
      </w:r>
      <w:r w:rsidRPr="00A349DE">
        <w:t xml:space="preserve"> must not approve the transfer of the greenhouse gas holding lease or the greenhouse gas injection licence unless:</w:t>
      </w:r>
    </w:p>
    <w:p w:rsidR="00240EF0" w:rsidRPr="00A349DE" w:rsidRDefault="00240EF0" w:rsidP="00240EF0">
      <w:pPr>
        <w:pStyle w:val="paragraph"/>
      </w:pPr>
      <w:r w:rsidRPr="00A349DE">
        <w:tab/>
        <w:t>(c)</w:t>
      </w:r>
      <w:r w:rsidRPr="00A349DE">
        <w:tab/>
        <w:t xml:space="preserve">a transfer of the </w:t>
      </w:r>
      <w:r w:rsidR="00485D7C" w:rsidRPr="00A349DE">
        <w:t>petroleum retention lease</w:t>
      </w:r>
      <w:r w:rsidRPr="00A349DE">
        <w:t xml:space="preserve"> has been approved by the </w:t>
      </w:r>
      <w:r w:rsidR="00C23BF1" w:rsidRPr="00A349DE">
        <w:t>Titles Administrator</w:t>
      </w:r>
      <w:r w:rsidRPr="00A349DE">
        <w:t xml:space="preserve"> under section</w:t>
      </w:r>
      <w:r w:rsidR="006824ED" w:rsidRPr="00A349DE">
        <w:t> </w:t>
      </w:r>
      <w:r w:rsidR="009B4B4B" w:rsidRPr="00A349DE">
        <w:t>478</w:t>
      </w:r>
      <w:r w:rsidRPr="00A349DE">
        <w:t>; and</w:t>
      </w:r>
    </w:p>
    <w:p w:rsidR="00240EF0" w:rsidRPr="00A349DE" w:rsidRDefault="00240EF0" w:rsidP="00240EF0">
      <w:pPr>
        <w:pStyle w:val="paragraph"/>
      </w:pPr>
      <w:r w:rsidRPr="00A349DE">
        <w:tab/>
        <w:t>(d)</w:t>
      </w:r>
      <w:r w:rsidRPr="00A349DE">
        <w:tab/>
        <w:t xml:space="preserve">the transfer of the </w:t>
      </w:r>
      <w:r w:rsidR="00485D7C" w:rsidRPr="00A349DE">
        <w:t>petroleum retention lease</w:t>
      </w:r>
      <w:r w:rsidRPr="00A349DE">
        <w:t xml:space="preserve"> is registered under section</w:t>
      </w:r>
      <w:r w:rsidR="006824ED" w:rsidRPr="00A349DE">
        <w:t> </w:t>
      </w:r>
      <w:r w:rsidR="009B4B4B" w:rsidRPr="00A349DE">
        <w:t>479</w:t>
      </w:r>
      <w:r w:rsidRPr="00A349DE">
        <w:t>; and</w:t>
      </w:r>
    </w:p>
    <w:p w:rsidR="00240EF0" w:rsidRPr="00A349DE" w:rsidRDefault="00240EF0" w:rsidP="00240EF0">
      <w:pPr>
        <w:pStyle w:val="paragraph"/>
      </w:pPr>
      <w:r w:rsidRPr="00A349DE">
        <w:tab/>
        <w:t>(e)</w:t>
      </w:r>
      <w:r w:rsidRPr="00A349DE">
        <w:tab/>
        <w:t>both:</w:t>
      </w:r>
    </w:p>
    <w:p w:rsidR="00240EF0" w:rsidRPr="00A349DE" w:rsidRDefault="00240EF0" w:rsidP="00240EF0">
      <w:pPr>
        <w:pStyle w:val="paragraphsub"/>
      </w:pPr>
      <w:r w:rsidRPr="00A349DE">
        <w:tab/>
        <w:t>(i)</w:t>
      </w:r>
      <w:r w:rsidRPr="00A349DE">
        <w:tab/>
        <w:t xml:space="preserve">the instrument of transfer of the </w:t>
      </w:r>
      <w:r w:rsidR="00485D7C" w:rsidRPr="00A349DE">
        <w:t>petroleum retention lease</w:t>
      </w:r>
      <w:r w:rsidRPr="00A349DE">
        <w:t>; and</w:t>
      </w:r>
    </w:p>
    <w:p w:rsidR="00240EF0" w:rsidRPr="00A349DE" w:rsidRDefault="00240EF0" w:rsidP="00240EF0">
      <w:pPr>
        <w:pStyle w:val="paragraphsub"/>
      </w:pPr>
      <w:r w:rsidRPr="00A349DE">
        <w:tab/>
        <w:t>(ii)</w:t>
      </w:r>
      <w:r w:rsidRPr="00A349DE">
        <w:tab/>
        <w:t>the instrument of transfer of the greenhouse gas holding lease or greenhouse gas injection licence;</w:t>
      </w:r>
    </w:p>
    <w:p w:rsidR="00240EF0" w:rsidRPr="00A349DE" w:rsidRDefault="00240EF0" w:rsidP="00240EF0">
      <w:pPr>
        <w:pStyle w:val="paragraph"/>
      </w:pPr>
      <w:r w:rsidRPr="00A349DE">
        <w:tab/>
      </w:r>
      <w:r w:rsidRPr="00A349DE">
        <w:tab/>
        <w:t>were executed at or about the same time; and</w:t>
      </w:r>
    </w:p>
    <w:p w:rsidR="00240EF0" w:rsidRPr="00A349DE" w:rsidRDefault="00240EF0" w:rsidP="00240EF0">
      <w:pPr>
        <w:pStyle w:val="paragraph"/>
      </w:pPr>
      <w:r w:rsidRPr="00A349DE">
        <w:tab/>
        <w:t>(f)</w:t>
      </w:r>
      <w:r w:rsidRPr="00A349DE">
        <w:tab/>
        <w:t xml:space="preserve">the transferee or transferees of the </w:t>
      </w:r>
      <w:r w:rsidR="00485D7C" w:rsidRPr="00A349DE">
        <w:t>petroleum retention lease</w:t>
      </w:r>
      <w:r w:rsidRPr="00A349DE">
        <w:t xml:space="preserve"> are the same as the transferee or transferees of the greenhouse gas holding lease or greenhouse gas injection licence.</w:t>
      </w:r>
    </w:p>
    <w:p w:rsidR="00240EF0" w:rsidRPr="00A349DE" w:rsidRDefault="00240EF0" w:rsidP="00240EF0">
      <w:pPr>
        <w:pStyle w:val="subsection"/>
      </w:pPr>
      <w:r w:rsidRPr="00A349DE">
        <w:tab/>
        <w:t>(</w:t>
      </w:r>
      <w:r w:rsidR="00F15118" w:rsidRPr="00A349DE">
        <w:t>4</w:t>
      </w:r>
      <w:r w:rsidRPr="00A349DE">
        <w:t>)</w:t>
      </w:r>
      <w:r w:rsidRPr="00A349DE">
        <w:tab/>
        <w:t>If:</w:t>
      </w:r>
    </w:p>
    <w:p w:rsidR="00240EF0" w:rsidRPr="00A349DE" w:rsidRDefault="00240EF0" w:rsidP="00240EF0">
      <w:pPr>
        <w:pStyle w:val="paragraph"/>
      </w:pPr>
      <w:r w:rsidRPr="00A349DE">
        <w:tab/>
        <w:t>(a)</w:t>
      </w:r>
      <w:r w:rsidRPr="00A349DE">
        <w:tab/>
        <w:t>the application is for approval of a transfer of a greenhouse gas holding lease or a greenhouse gas injection licence; and</w:t>
      </w:r>
    </w:p>
    <w:p w:rsidR="00240EF0" w:rsidRPr="00A349DE" w:rsidRDefault="00240EF0" w:rsidP="00240EF0">
      <w:pPr>
        <w:pStyle w:val="paragraph"/>
      </w:pPr>
      <w:r w:rsidRPr="00A349DE">
        <w:tab/>
        <w:t>(b)</w:t>
      </w:r>
      <w:r w:rsidRPr="00A349DE">
        <w:tab/>
        <w:t xml:space="preserve">the greenhouse gas holding lease or the greenhouse gas injection licence is tied to a </w:t>
      </w:r>
      <w:r w:rsidR="00E30340" w:rsidRPr="00A349DE">
        <w:t>petroleum production licence</w:t>
      </w:r>
      <w:r w:rsidRPr="00A349DE">
        <w:t>;</w:t>
      </w:r>
    </w:p>
    <w:p w:rsidR="00240EF0" w:rsidRPr="00A349DE" w:rsidRDefault="00240EF0" w:rsidP="00240EF0">
      <w:pPr>
        <w:pStyle w:val="subsection2"/>
      </w:pPr>
      <w:r w:rsidRPr="00A349DE">
        <w:t xml:space="preserve">the </w:t>
      </w:r>
      <w:r w:rsidR="00C23BF1" w:rsidRPr="00A349DE">
        <w:t>Titles Administrator</w:t>
      </w:r>
      <w:r w:rsidRPr="00A349DE">
        <w:t xml:space="preserve"> must not approve the transfer of the greenhouse gas holding lease or the greenhouse gas injection licence unless:</w:t>
      </w:r>
    </w:p>
    <w:p w:rsidR="00240EF0" w:rsidRPr="00A349DE" w:rsidRDefault="00240EF0" w:rsidP="00240EF0">
      <w:pPr>
        <w:pStyle w:val="paragraph"/>
      </w:pPr>
      <w:r w:rsidRPr="00A349DE">
        <w:lastRenderedPageBreak/>
        <w:tab/>
        <w:t>(c)</w:t>
      </w:r>
      <w:r w:rsidRPr="00A349DE">
        <w:tab/>
        <w:t xml:space="preserve">a transfer of the </w:t>
      </w:r>
      <w:r w:rsidR="00E30340" w:rsidRPr="00A349DE">
        <w:t>petroleum production licence</w:t>
      </w:r>
      <w:r w:rsidRPr="00A349DE">
        <w:t xml:space="preserve"> has been approved by the </w:t>
      </w:r>
      <w:r w:rsidR="00C23BF1" w:rsidRPr="00A349DE">
        <w:t>Titles Administrator</w:t>
      </w:r>
      <w:r w:rsidRPr="00A349DE">
        <w:t xml:space="preserve"> under section</w:t>
      </w:r>
      <w:r w:rsidR="006824ED" w:rsidRPr="00A349DE">
        <w:t> </w:t>
      </w:r>
      <w:r w:rsidR="009B4B4B" w:rsidRPr="00A349DE">
        <w:t>478</w:t>
      </w:r>
      <w:r w:rsidRPr="00A349DE">
        <w:t>; and</w:t>
      </w:r>
    </w:p>
    <w:p w:rsidR="00240EF0" w:rsidRPr="00A349DE" w:rsidRDefault="00240EF0" w:rsidP="00240EF0">
      <w:pPr>
        <w:pStyle w:val="paragraph"/>
      </w:pPr>
      <w:r w:rsidRPr="00A349DE">
        <w:tab/>
        <w:t>(d)</w:t>
      </w:r>
      <w:r w:rsidRPr="00A349DE">
        <w:tab/>
        <w:t xml:space="preserve">the transfer of the </w:t>
      </w:r>
      <w:r w:rsidR="00E30340" w:rsidRPr="00A349DE">
        <w:t>petroleum production licence</w:t>
      </w:r>
      <w:r w:rsidRPr="00A349DE">
        <w:t xml:space="preserve"> is registered under section</w:t>
      </w:r>
      <w:r w:rsidR="006824ED" w:rsidRPr="00A349DE">
        <w:t> </w:t>
      </w:r>
      <w:r w:rsidR="009B4B4B" w:rsidRPr="00A349DE">
        <w:t>479</w:t>
      </w:r>
      <w:r w:rsidRPr="00A349DE">
        <w:t>; and</w:t>
      </w:r>
    </w:p>
    <w:p w:rsidR="00240EF0" w:rsidRPr="00A349DE" w:rsidRDefault="00240EF0" w:rsidP="00240EF0">
      <w:pPr>
        <w:pStyle w:val="paragraph"/>
      </w:pPr>
      <w:r w:rsidRPr="00A349DE">
        <w:tab/>
        <w:t>(e)</w:t>
      </w:r>
      <w:r w:rsidRPr="00A349DE">
        <w:tab/>
        <w:t>both:</w:t>
      </w:r>
    </w:p>
    <w:p w:rsidR="00240EF0" w:rsidRPr="00A349DE" w:rsidRDefault="00240EF0" w:rsidP="00240EF0">
      <w:pPr>
        <w:pStyle w:val="paragraphsub"/>
      </w:pPr>
      <w:r w:rsidRPr="00A349DE">
        <w:tab/>
        <w:t>(i)</w:t>
      </w:r>
      <w:r w:rsidRPr="00A349DE">
        <w:tab/>
        <w:t xml:space="preserve">the instrument of transfer of the </w:t>
      </w:r>
      <w:r w:rsidR="00E30340" w:rsidRPr="00A349DE">
        <w:t>petroleum production licence</w:t>
      </w:r>
      <w:r w:rsidRPr="00A349DE">
        <w:t>; and</w:t>
      </w:r>
    </w:p>
    <w:p w:rsidR="00240EF0" w:rsidRPr="00A349DE" w:rsidRDefault="00240EF0" w:rsidP="00240EF0">
      <w:pPr>
        <w:pStyle w:val="paragraphsub"/>
      </w:pPr>
      <w:r w:rsidRPr="00A349DE">
        <w:tab/>
        <w:t>(ii)</w:t>
      </w:r>
      <w:r w:rsidRPr="00A349DE">
        <w:tab/>
        <w:t>the instrument of transfer of the greenhouse gas holding lease or greenhouse gas injection licence;</w:t>
      </w:r>
    </w:p>
    <w:p w:rsidR="00240EF0" w:rsidRPr="00A349DE" w:rsidRDefault="00240EF0" w:rsidP="00240EF0">
      <w:pPr>
        <w:pStyle w:val="paragraph"/>
      </w:pPr>
      <w:r w:rsidRPr="00A349DE">
        <w:tab/>
      </w:r>
      <w:r w:rsidRPr="00A349DE">
        <w:tab/>
        <w:t>were executed at or about the same time; and</w:t>
      </w:r>
    </w:p>
    <w:p w:rsidR="00240EF0" w:rsidRPr="00A349DE" w:rsidRDefault="00240EF0" w:rsidP="00240EF0">
      <w:pPr>
        <w:pStyle w:val="paragraph"/>
      </w:pPr>
      <w:r w:rsidRPr="00A349DE">
        <w:tab/>
        <w:t>(f)</w:t>
      </w:r>
      <w:r w:rsidRPr="00A349DE">
        <w:tab/>
        <w:t xml:space="preserve">the transferee or transferees of the </w:t>
      </w:r>
      <w:r w:rsidR="00E30340" w:rsidRPr="00A349DE">
        <w:t>petroleum production licence</w:t>
      </w:r>
      <w:r w:rsidRPr="00A349DE">
        <w:t xml:space="preserve"> are the same as the transferee or transferees of the greenhouse gas holding lease or greenhouse gas injection licence.</w:t>
      </w:r>
    </w:p>
    <w:p w:rsidR="00240EF0" w:rsidRPr="00A349DE" w:rsidRDefault="00240EF0" w:rsidP="00240EF0">
      <w:pPr>
        <w:pStyle w:val="subsection"/>
      </w:pPr>
      <w:r w:rsidRPr="00A349DE">
        <w:tab/>
        <w:t>(</w:t>
      </w:r>
      <w:r w:rsidR="00F15118" w:rsidRPr="00A349DE">
        <w:t>5</w:t>
      </w:r>
      <w:r w:rsidRPr="00A349DE">
        <w:t>)</w:t>
      </w:r>
      <w:r w:rsidRPr="00A349DE">
        <w:tab/>
        <w:t xml:space="preserve">The </w:t>
      </w:r>
      <w:r w:rsidR="00C23BF1" w:rsidRPr="00A349DE">
        <w:t>Titles Administrator</w:t>
      </w:r>
      <w:r w:rsidRPr="00A349DE">
        <w:t xml:space="preserve"> must, by written notice given to the applicant, notify the applicant of the </w:t>
      </w:r>
      <w:r w:rsidR="00C23BF1" w:rsidRPr="00A349DE">
        <w:t>Titles Administrator’s</w:t>
      </w:r>
      <w:r w:rsidRPr="00A349DE">
        <w:t xml:space="preserve"> decision.</w:t>
      </w:r>
    </w:p>
    <w:p w:rsidR="00240EF0" w:rsidRPr="00A349DE" w:rsidRDefault="00240EF0" w:rsidP="00240EF0">
      <w:pPr>
        <w:pStyle w:val="subsection"/>
      </w:pPr>
      <w:r w:rsidRPr="00A349DE">
        <w:tab/>
        <w:t>(</w:t>
      </w:r>
      <w:r w:rsidR="00F15118" w:rsidRPr="00A349DE">
        <w:t>6</w:t>
      </w:r>
      <w:r w:rsidRPr="00A349DE">
        <w:t>)</w:t>
      </w:r>
      <w:r w:rsidRPr="00A349DE">
        <w:tab/>
        <w:t xml:space="preserve">If the </w:t>
      </w:r>
      <w:r w:rsidR="00F2568D" w:rsidRPr="00A349DE">
        <w:t>Titles Administrator</w:t>
      </w:r>
      <w:r w:rsidRPr="00A349DE">
        <w:t xml:space="preserve"> refuses to approve the transfer, the </w:t>
      </w:r>
      <w:r w:rsidR="00F2568D" w:rsidRPr="00A349DE">
        <w:t>Titles Administrator</w:t>
      </w:r>
      <w:r w:rsidRPr="00A349DE">
        <w:t xml:space="preserve"> must make a notation of the refusal in the Register.</w:t>
      </w:r>
    </w:p>
    <w:p w:rsidR="00240EF0" w:rsidRPr="00A349DE" w:rsidRDefault="009B4B4B" w:rsidP="00240EF0">
      <w:pPr>
        <w:pStyle w:val="ActHead5"/>
      </w:pPr>
      <w:bookmarkStart w:id="80" w:name="_Toc169609491"/>
      <w:r w:rsidRPr="00AC3DC6">
        <w:rPr>
          <w:rStyle w:val="CharSectno"/>
        </w:rPr>
        <w:t>530</w:t>
      </w:r>
      <w:r w:rsidR="00240EF0" w:rsidRPr="00A349DE">
        <w:t xml:space="preserve">  Registration of transfer</w:t>
      </w:r>
      <w:bookmarkEnd w:id="80"/>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 xml:space="preserve">This section applies if the </w:t>
      </w:r>
      <w:r w:rsidR="00F2568D" w:rsidRPr="00A349DE">
        <w:t>Titles Administrator</w:t>
      </w:r>
      <w:r w:rsidRPr="00A349DE">
        <w:t xml:space="preserve"> approves the transfer of a title.</w:t>
      </w:r>
    </w:p>
    <w:p w:rsidR="00240EF0" w:rsidRPr="00A349DE" w:rsidRDefault="00240EF0" w:rsidP="00240EF0">
      <w:pPr>
        <w:pStyle w:val="SubsectionHead"/>
      </w:pPr>
      <w:r w:rsidRPr="00A349DE">
        <w:t>Endorsement</w:t>
      </w:r>
    </w:p>
    <w:p w:rsidR="007E6EEE" w:rsidRPr="00A349DE" w:rsidRDefault="007E6EEE" w:rsidP="007E6EEE">
      <w:pPr>
        <w:pStyle w:val="subsection"/>
      </w:pPr>
      <w:r w:rsidRPr="00A349DE">
        <w:tab/>
        <w:t>(2)</w:t>
      </w:r>
      <w:r w:rsidRPr="00A349DE">
        <w:tab/>
        <w:t>The Titles Administrator must immediately endorse a memorandum of approval on the instrument of transfer.</w:t>
      </w:r>
    </w:p>
    <w:p w:rsidR="00240EF0" w:rsidRPr="00A349DE" w:rsidRDefault="00240EF0" w:rsidP="00240EF0">
      <w:pPr>
        <w:pStyle w:val="subsection"/>
      </w:pPr>
      <w:r w:rsidRPr="00A349DE">
        <w:tab/>
        <w:t>(3)</w:t>
      </w:r>
      <w:r w:rsidRPr="00A349DE">
        <w:tab/>
      </w:r>
      <w:r w:rsidR="006411D5" w:rsidRPr="00A349DE">
        <w:t>The</w:t>
      </w:r>
      <w:r w:rsidRPr="00A349DE">
        <w:t xml:space="preserve"> </w:t>
      </w:r>
      <w:r w:rsidR="00F2568D" w:rsidRPr="00A349DE">
        <w:t>Titles Administrator</w:t>
      </w:r>
      <w:r w:rsidRPr="00A349DE">
        <w:t xml:space="preserve"> must enter in the Register a memorandum of:</w:t>
      </w:r>
    </w:p>
    <w:p w:rsidR="00240EF0" w:rsidRPr="00A349DE" w:rsidRDefault="00240EF0" w:rsidP="00240EF0">
      <w:pPr>
        <w:pStyle w:val="paragraph"/>
      </w:pPr>
      <w:r w:rsidRPr="00A349DE">
        <w:tab/>
        <w:t>(a)</w:t>
      </w:r>
      <w:r w:rsidRPr="00A349DE">
        <w:tab/>
        <w:t>the transfer; and</w:t>
      </w:r>
    </w:p>
    <w:p w:rsidR="00240EF0" w:rsidRPr="00A349DE" w:rsidRDefault="00240EF0" w:rsidP="00240EF0">
      <w:pPr>
        <w:pStyle w:val="paragraph"/>
      </w:pPr>
      <w:r w:rsidRPr="00A349DE">
        <w:lastRenderedPageBreak/>
        <w:tab/>
        <w:t>(b)</w:t>
      </w:r>
      <w:r w:rsidRPr="00A349DE">
        <w:tab/>
        <w:t>the name of the transferee or of each transferee.</w:t>
      </w:r>
    </w:p>
    <w:p w:rsidR="00240EF0" w:rsidRPr="00A349DE" w:rsidRDefault="00240EF0" w:rsidP="00240EF0">
      <w:pPr>
        <w:pStyle w:val="subsection"/>
      </w:pPr>
      <w:r w:rsidRPr="00A349DE">
        <w:tab/>
        <w:t>(4)</w:t>
      </w:r>
      <w:r w:rsidRPr="00A349DE">
        <w:tab/>
        <w:t>On the entry in the Register of the memorandum:</w:t>
      </w:r>
    </w:p>
    <w:p w:rsidR="00240EF0" w:rsidRPr="00A349DE" w:rsidRDefault="00240EF0" w:rsidP="00240EF0">
      <w:pPr>
        <w:pStyle w:val="paragraph"/>
      </w:pPr>
      <w:r w:rsidRPr="00A349DE">
        <w:tab/>
        <w:t>(a)</w:t>
      </w:r>
      <w:r w:rsidRPr="00A349DE">
        <w:tab/>
        <w:t>the transfer is taken to be registered; and</w:t>
      </w:r>
    </w:p>
    <w:p w:rsidR="00240EF0" w:rsidRPr="00A349DE" w:rsidRDefault="00240EF0" w:rsidP="00240EF0">
      <w:pPr>
        <w:pStyle w:val="paragraph"/>
      </w:pPr>
      <w:r w:rsidRPr="00A349DE">
        <w:tab/>
        <w:t>(b)</w:t>
      </w:r>
      <w:r w:rsidRPr="00A349DE">
        <w:tab/>
        <w:t>the transferee becomes the registered holder, or the transferees become the registered holders, of the title.</w:t>
      </w:r>
    </w:p>
    <w:p w:rsidR="00255C2C" w:rsidRPr="00A349DE" w:rsidRDefault="00255C2C" w:rsidP="00255C2C">
      <w:pPr>
        <w:pStyle w:val="subsection"/>
      </w:pPr>
      <w:r w:rsidRPr="00A349DE">
        <w:tab/>
        <w:t>(5)</w:t>
      </w:r>
      <w:r w:rsidRPr="00A349DE">
        <w:tab/>
        <w:t>If the transfer is registered:</w:t>
      </w:r>
    </w:p>
    <w:p w:rsidR="00255C2C" w:rsidRPr="00A349DE" w:rsidRDefault="00255C2C" w:rsidP="00255C2C">
      <w:pPr>
        <w:pStyle w:val="paragraph"/>
      </w:pPr>
      <w:r w:rsidRPr="00A349DE">
        <w:tab/>
        <w:t>(a)</w:t>
      </w:r>
      <w:r w:rsidRPr="00A349DE">
        <w:tab/>
        <w:t>a copy of the instrument of transfer endorsed with the memorandum of approval must be:</w:t>
      </w:r>
    </w:p>
    <w:p w:rsidR="00255C2C" w:rsidRPr="00A349DE" w:rsidRDefault="00255C2C" w:rsidP="00255C2C">
      <w:pPr>
        <w:pStyle w:val="paragraphsub"/>
      </w:pPr>
      <w:r w:rsidRPr="00A349DE">
        <w:tab/>
        <w:t>(i)</w:t>
      </w:r>
      <w:r w:rsidRPr="00A349DE">
        <w:tab/>
        <w:t>retained by the Titles Administrator; and</w:t>
      </w:r>
    </w:p>
    <w:p w:rsidR="00255C2C" w:rsidRPr="00A349DE" w:rsidRDefault="00255C2C" w:rsidP="00255C2C">
      <w:pPr>
        <w:pStyle w:val="paragraphsub"/>
      </w:pPr>
      <w:r w:rsidRPr="00A349DE">
        <w:tab/>
        <w:t>(ii)</w:t>
      </w:r>
      <w:r w:rsidRPr="00A349DE">
        <w:tab/>
        <w:t>made available for inspection in accordance with this Chapter; and</w:t>
      </w:r>
    </w:p>
    <w:p w:rsidR="00255C2C" w:rsidRPr="00A349DE" w:rsidRDefault="00255C2C" w:rsidP="00255C2C">
      <w:pPr>
        <w:pStyle w:val="paragraph"/>
      </w:pPr>
      <w:r w:rsidRPr="00A349DE">
        <w:tab/>
        <w:t>(b)</w:t>
      </w:r>
      <w:r w:rsidRPr="00A349DE">
        <w:tab/>
        <w:t>if the instrument of transfer was provided in hard copy—the instrument of transfer endorsed with the memorandum of approval must be returned to the person who applied for approval of the transfer; and</w:t>
      </w:r>
    </w:p>
    <w:p w:rsidR="00255C2C" w:rsidRPr="00A349DE" w:rsidRDefault="00255C2C" w:rsidP="00255C2C">
      <w:pPr>
        <w:pStyle w:val="paragraph"/>
      </w:pPr>
      <w:r w:rsidRPr="00A349DE">
        <w:tab/>
        <w:t>(c)</w:t>
      </w:r>
      <w:r w:rsidRPr="00A349DE">
        <w:tab/>
        <w:t>if the instrument of transfer was provided electronically—a copy of the instrument of transfer endorsed with the memorandum of approval must be given to the person who applied for approval of the transfer.</w:t>
      </w:r>
    </w:p>
    <w:p w:rsidR="00240EF0" w:rsidRPr="00A349DE" w:rsidRDefault="009B4B4B" w:rsidP="00240EF0">
      <w:pPr>
        <w:pStyle w:val="ActHead5"/>
      </w:pPr>
      <w:bookmarkStart w:id="81" w:name="_Toc169609492"/>
      <w:r w:rsidRPr="00AC3DC6">
        <w:rPr>
          <w:rStyle w:val="CharSectno"/>
        </w:rPr>
        <w:t>531</w:t>
      </w:r>
      <w:r w:rsidR="00240EF0" w:rsidRPr="00A349DE">
        <w:t xml:space="preserve">  Instrument of transfer does not create an interest in the title</w:t>
      </w:r>
      <w:bookmarkEnd w:id="81"/>
    </w:p>
    <w:p w:rsidR="00240EF0" w:rsidRPr="00A349DE" w:rsidRDefault="00240EF0" w:rsidP="00240EF0">
      <w:pPr>
        <w:pStyle w:val="subsection"/>
      </w:pPr>
      <w:r w:rsidRPr="00A349DE">
        <w:tab/>
      </w:r>
      <w:r w:rsidRPr="00A349DE">
        <w:tab/>
        <w:t>The mere execution of an instrument of transfer of a title creates no interest in the title.</w:t>
      </w:r>
    </w:p>
    <w:p w:rsidR="00240EF0" w:rsidRPr="00A349DE" w:rsidRDefault="009B4B4B" w:rsidP="00240EF0">
      <w:pPr>
        <w:pStyle w:val="ActHead5"/>
      </w:pPr>
      <w:bookmarkStart w:id="82" w:name="_Toc169609493"/>
      <w:r w:rsidRPr="00AC3DC6">
        <w:rPr>
          <w:rStyle w:val="CharSectno"/>
        </w:rPr>
        <w:t>532</w:t>
      </w:r>
      <w:r w:rsidR="00240EF0" w:rsidRPr="00A349DE">
        <w:t xml:space="preserve">  Limit on effect of approval of transfers</w:t>
      </w:r>
      <w:bookmarkEnd w:id="82"/>
    </w:p>
    <w:p w:rsidR="00240EF0" w:rsidRPr="00A349DE" w:rsidRDefault="00240EF0" w:rsidP="00240EF0">
      <w:pPr>
        <w:pStyle w:val="subsection"/>
      </w:pPr>
      <w:r w:rsidRPr="00A349DE">
        <w:tab/>
      </w:r>
      <w:r w:rsidRPr="00A349DE">
        <w:tab/>
        <w:t>The approval of a transfer of a title does not give to the transfer any force, effect or validity that the transfer would not have had if this Chapter had not been enacted.</w:t>
      </w:r>
    </w:p>
    <w:p w:rsidR="00240EF0" w:rsidRPr="00A349DE" w:rsidRDefault="00240EF0" w:rsidP="001910E9">
      <w:pPr>
        <w:pStyle w:val="ActHead2"/>
        <w:pageBreakBefore/>
      </w:pPr>
      <w:bookmarkStart w:id="83" w:name="_Toc169609494"/>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.4</w:t>
      </w:r>
      <w:r w:rsidRPr="00A349DE">
        <w:t>—</w:t>
      </w:r>
      <w:r w:rsidRPr="00AC3DC6">
        <w:rPr>
          <w:rStyle w:val="CharPartText"/>
        </w:rPr>
        <w:t>Devolution of title</w:t>
      </w:r>
      <w:bookmarkEnd w:id="83"/>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84" w:name="_Toc169609495"/>
      <w:r w:rsidRPr="00AC3DC6">
        <w:rPr>
          <w:rStyle w:val="CharSectno"/>
        </w:rPr>
        <w:t>533</w:t>
      </w:r>
      <w:r w:rsidR="00240EF0" w:rsidRPr="00A349DE">
        <w:t xml:space="preserve">  Application to have name entered on the Register as the holder of a title</w:t>
      </w:r>
      <w:bookmarkEnd w:id="84"/>
    </w:p>
    <w:p w:rsidR="00240EF0" w:rsidRPr="00A349DE" w:rsidRDefault="00240EF0" w:rsidP="00240EF0">
      <w:pPr>
        <w:pStyle w:val="subsection"/>
      </w:pPr>
      <w:r w:rsidRPr="00A349DE">
        <w:tab/>
        <w:t>(1)</w:t>
      </w:r>
      <w:r w:rsidRPr="00A349DE">
        <w:tab/>
        <w:t xml:space="preserve">If the rights of the registered holder of a particular title have devolved on a person by operation of law, the person may apply to the </w:t>
      </w:r>
      <w:r w:rsidR="00F2568D" w:rsidRPr="00A349DE">
        <w:t>Titles Administrator</w:t>
      </w:r>
      <w:r w:rsidRPr="00A349DE">
        <w:t xml:space="preserve"> to have the person’s name entered in the Register as the holder of the title.</w:t>
      </w:r>
    </w:p>
    <w:p w:rsidR="00240EF0" w:rsidRPr="00A349DE" w:rsidRDefault="00240EF0" w:rsidP="00240EF0">
      <w:pPr>
        <w:pStyle w:val="subsection"/>
      </w:pPr>
      <w:r w:rsidRPr="00A349DE">
        <w:tab/>
        <w:t>(2)</w:t>
      </w:r>
      <w:r w:rsidRPr="00A349DE">
        <w:tab/>
        <w:t>The application must be in writing.</w:t>
      </w:r>
    </w:p>
    <w:p w:rsidR="00240EF0" w:rsidRPr="00A349DE" w:rsidRDefault="009B4B4B" w:rsidP="00240EF0">
      <w:pPr>
        <w:pStyle w:val="ActHead5"/>
      </w:pPr>
      <w:bookmarkStart w:id="85" w:name="_Toc169609496"/>
      <w:r w:rsidRPr="00AC3DC6">
        <w:rPr>
          <w:rStyle w:val="CharSectno"/>
        </w:rPr>
        <w:t>534</w:t>
      </w:r>
      <w:r w:rsidR="00240EF0" w:rsidRPr="00A349DE">
        <w:t xml:space="preserve">  Entry of name in the Register</w:t>
      </w:r>
      <w:bookmarkEnd w:id="85"/>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 an application is made under section</w:t>
      </w:r>
      <w:r w:rsidR="006824ED" w:rsidRPr="00A349DE">
        <w:t> </w:t>
      </w:r>
      <w:r w:rsidR="00E22A28" w:rsidRPr="00A349DE">
        <w:t>533</w:t>
      </w:r>
      <w:r w:rsidRPr="00A349DE">
        <w:t xml:space="preserve"> in relation to a title.</w:t>
      </w:r>
    </w:p>
    <w:p w:rsidR="00240EF0" w:rsidRPr="00A349DE" w:rsidRDefault="00240EF0" w:rsidP="00240EF0">
      <w:pPr>
        <w:pStyle w:val="SubsectionHead"/>
      </w:pPr>
      <w:r w:rsidRPr="00A349DE">
        <w:t>Entry in Register</w:t>
      </w:r>
    </w:p>
    <w:p w:rsidR="00240EF0" w:rsidRPr="00A349DE" w:rsidRDefault="00240EF0" w:rsidP="00240EF0">
      <w:pPr>
        <w:pStyle w:val="subsection"/>
      </w:pPr>
      <w:r w:rsidRPr="00A349DE">
        <w:tab/>
        <w:t>(2)</w:t>
      </w:r>
      <w:r w:rsidRPr="00A349DE">
        <w:tab/>
        <w:t>If:</w:t>
      </w:r>
    </w:p>
    <w:p w:rsidR="00240EF0" w:rsidRPr="00A349DE" w:rsidRDefault="00240EF0" w:rsidP="00240EF0">
      <w:pPr>
        <w:pStyle w:val="paragraph"/>
      </w:pPr>
      <w:r w:rsidRPr="00A349DE">
        <w:tab/>
        <w:t>(a)</w:t>
      </w:r>
      <w:r w:rsidRPr="00A349DE">
        <w:tab/>
        <w:t xml:space="preserve">the </w:t>
      </w:r>
      <w:r w:rsidR="00F2568D" w:rsidRPr="00A349DE">
        <w:t>Titles Administrator</w:t>
      </w:r>
      <w:r w:rsidRPr="00A349DE">
        <w:t xml:space="preserve"> is satisfied that the rights of the holder have devolved on the applicant by operation of law; and</w:t>
      </w:r>
    </w:p>
    <w:p w:rsidR="00240EF0" w:rsidRPr="00A349DE" w:rsidRDefault="00240EF0" w:rsidP="00240EF0">
      <w:pPr>
        <w:pStyle w:val="paragraph"/>
      </w:pPr>
      <w:r w:rsidRPr="00A349DE">
        <w:tab/>
        <w:t>(b)</w:t>
      </w:r>
      <w:r w:rsidRPr="00A349DE">
        <w:tab/>
        <w:t>the applicant has paid the prescribed fee;</w:t>
      </w:r>
    </w:p>
    <w:p w:rsidR="00240EF0" w:rsidRPr="00A349DE" w:rsidRDefault="00240EF0" w:rsidP="00240EF0">
      <w:pPr>
        <w:pStyle w:val="subsection2"/>
      </w:pPr>
      <w:r w:rsidRPr="00A349DE">
        <w:t xml:space="preserve">the </w:t>
      </w:r>
      <w:r w:rsidR="00F2568D" w:rsidRPr="00A349DE">
        <w:t>Titles Administrator</w:t>
      </w:r>
      <w:r w:rsidRPr="00A349DE">
        <w:t xml:space="preserve"> must enter the name of the applicant in the Register as the holder of the title.</w:t>
      </w:r>
    </w:p>
    <w:p w:rsidR="00240EF0" w:rsidRPr="00A349DE" w:rsidRDefault="00240EF0" w:rsidP="00240EF0">
      <w:pPr>
        <w:pStyle w:val="subsection"/>
      </w:pPr>
      <w:r w:rsidRPr="00A349DE">
        <w:tab/>
        <w:t>(3)</w:t>
      </w:r>
      <w:r w:rsidRPr="00A349DE">
        <w:tab/>
        <w:t>On that entry being made, the applicant becomes the registered holder of the title.</w:t>
      </w:r>
    </w:p>
    <w:p w:rsidR="00240EF0" w:rsidRPr="00A349DE" w:rsidRDefault="00240EF0" w:rsidP="001910E9">
      <w:pPr>
        <w:pStyle w:val="ActHead2"/>
        <w:pageBreakBefore/>
      </w:pPr>
      <w:bookmarkStart w:id="86" w:name="_Toc169609497"/>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.5</w:t>
      </w:r>
      <w:r w:rsidRPr="00A349DE">
        <w:t>—</w:t>
      </w:r>
      <w:r w:rsidRPr="00AC3DC6">
        <w:rPr>
          <w:rStyle w:val="CharPartText"/>
        </w:rPr>
        <w:t>Change in name of company</w:t>
      </w:r>
      <w:bookmarkEnd w:id="86"/>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87" w:name="_Toc169609498"/>
      <w:r w:rsidRPr="00AC3DC6">
        <w:rPr>
          <w:rStyle w:val="CharSectno"/>
        </w:rPr>
        <w:t>535</w:t>
      </w:r>
      <w:r w:rsidR="00240EF0" w:rsidRPr="00A349DE">
        <w:t xml:space="preserve">  Application to have new name entered on the Register</w:t>
      </w:r>
      <w:bookmarkEnd w:id="87"/>
    </w:p>
    <w:p w:rsidR="00240EF0" w:rsidRPr="00A349DE" w:rsidRDefault="00240EF0" w:rsidP="00240EF0">
      <w:pPr>
        <w:pStyle w:val="subsection"/>
      </w:pPr>
      <w:r w:rsidRPr="00A349DE">
        <w:tab/>
        <w:t>(1)</w:t>
      </w:r>
      <w:r w:rsidRPr="00A349DE">
        <w:tab/>
        <w:t>If:</w:t>
      </w:r>
    </w:p>
    <w:p w:rsidR="00240EF0" w:rsidRPr="00A349DE" w:rsidRDefault="00240EF0" w:rsidP="00240EF0">
      <w:pPr>
        <w:pStyle w:val="paragraph"/>
      </w:pPr>
      <w:r w:rsidRPr="00A349DE">
        <w:tab/>
        <w:t>(a)</w:t>
      </w:r>
      <w:r w:rsidRPr="00A349DE">
        <w:tab/>
        <w:t>a company is the registered holder of a particular title; and</w:t>
      </w:r>
    </w:p>
    <w:p w:rsidR="00240EF0" w:rsidRPr="00A349DE" w:rsidRDefault="00240EF0" w:rsidP="00240EF0">
      <w:pPr>
        <w:pStyle w:val="paragraph"/>
      </w:pPr>
      <w:r w:rsidRPr="00A349DE">
        <w:tab/>
        <w:t>(b)</w:t>
      </w:r>
      <w:r w:rsidRPr="00A349DE">
        <w:tab/>
        <w:t>the company has changed its name;</w:t>
      </w:r>
    </w:p>
    <w:p w:rsidR="00240EF0" w:rsidRPr="00A349DE" w:rsidRDefault="00240EF0" w:rsidP="00240EF0">
      <w:pPr>
        <w:pStyle w:val="subsection2"/>
      </w:pPr>
      <w:r w:rsidRPr="00A349DE">
        <w:t xml:space="preserve">the company may apply to the </w:t>
      </w:r>
      <w:r w:rsidR="00F2568D" w:rsidRPr="00A349DE">
        <w:t>Titles Administrator</w:t>
      </w:r>
      <w:r w:rsidRPr="00A349DE">
        <w:t xml:space="preserve"> to have its new name substituted for its previous name in the Register in relation to that title.</w:t>
      </w:r>
    </w:p>
    <w:p w:rsidR="00240EF0" w:rsidRPr="00A349DE" w:rsidRDefault="00240EF0" w:rsidP="00240EF0">
      <w:pPr>
        <w:pStyle w:val="subsection"/>
      </w:pPr>
      <w:r w:rsidRPr="00A349DE">
        <w:tab/>
        <w:t>(2)</w:t>
      </w:r>
      <w:r w:rsidRPr="00A349DE">
        <w:tab/>
        <w:t>The application must be in writing.</w:t>
      </w:r>
    </w:p>
    <w:p w:rsidR="00240EF0" w:rsidRPr="00A349DE" w:rsidRDefault="009B4B4B" w:rsidP="00240EF0">
      <w:pPr>
        <w:pStyle w:val="ActHead5"/>
      </w:pPr>
      <w:bookmarkStart w:id="88" w:name="_Toc169609499"/>
      <w:r w:rsidRPr="00AC3DC6">
        <w:rPr>
          <w:rStyle w:val="CharSectno"/>
        </w:rPr>
        <w:t>536</w:t>
      </w:r>
      <w:r w:rsidR="00240EF0" w:rsidRPr="00A349DE">
        <w:t xml:space="preserve">  Alteration in the Register</w:t>
      </w:r>
      <w:bookmarkEnd w:id="88"/>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 a company applies under section</w:t>
      </w:r>
      <w:r w:rsidR="006824ED" w:rsidRPr="00A349DE">
        <w:t> </w:t>
      </w:r>
      <w:r w:rsidR="00E22A28" w:rsidRPr="00A349DE">
        <w:t>535</w:t>
      </w:r>
      <w:r w:rsidRPr="00A349DE">
        <w:t xml:space="preserve"> to have its new name substituted for its previous name in the Register in relation to a particular title.</w:t>
      </w:r>
    </w:p>
    <w:p w:rsidR="00240EF0" w:rsidRPr="00A349DE" w:rsidRDefault="00240EF0" w:rsidP="00240EF0">
      <w:pPr>
        <w:pStyle w:val="SubsectionHead"/>
      </w:pPr>
      <w:r w:rsidRPr="00A349DE">
        <w:t>Alteration</w:t>
      </w:r>
    </w:p>
    <w:p w:rsidR="00240EF0" w:rsidRPr="00A349DE" w:rsidRDefault="00240EF0" w:rsidP="00240EF0">
      <w:pPr>
        <w:pStyle w:val="subsection"/>
      </w:pPr>
      <w:r w:rsidRPr="00A349DE">
        <w:tab/>
        <w:t>(2)</w:t>
      </w:r>
      <w:r w:rsidRPr="00A349DE">
        <w:tab/>
        <w:t>If:</w:t>
      </w:r>
    </w:p>
    <w:p w:rsidR="00240EF0" w:rsidRPr="00A349DE" w:rsidRDefault="00240EF0" w:rsidP="00240EF0">
      <w:pPr>
        <w:pStyle w:val="paragraph"/>
      </w:pPr>
      <w:r w:rsidRPr="00A349DE">
        <w:tab/>
        <w:t>(a)</w:t>
      </w:r>
      <w:r w:rsidRPr="00A349DE">
        <w:tab/>
        <w:t xml:space="preserve">the </w:t>
      </w:r>
      <w:r w:rsidR="00F2568D" w:rsidRPr="00A349DE">
        <w:t>Titles Administrator</w:t>
      </w:r>
      <w:r w:rsidRPr="00A349DE">
        <w:t xml:space="preserve"> is satisfied that the company has changed its name; and</w:t>
      </w:r>
    </w:p>
    <w:p w:rsidR="00240EF0" w:rsidRPr="00A349DE" w:rsidRDefault="00240EF0" w:rsidP="00240EF0">
      <w:pPr>
        <w:pStyle w:val="paragraph"/>
      </w:pPr>
      <w:r w:rsidRPr="00A349DE">
        <w:tab/>
        <w:t>(b)</w:t>
      </w:r>
      <w:r w:rsidRPr="00A349DE">
        <w:tab/>
        <w:t>the company has paid the prescribed fee;</w:t>
      </w:r>
    </w:p>
    <w:p w:rsidR="00240EF0" w:rsidRPr="00A349DE" w:rsidRDefault="00240EF0" w:rsidP="00240EF0">
      <w:pPr>
        <w:pStyle w:val="subsection2"/>
      </w:pPr>
      <w:r w:rsidRPr="00A349DE">
        <w:t xml:space="preserve">the </w:t>
      </w:r>
      <w:r w:rsidR="00F2568D" w:rsidRPr="00A349DE">
        <w:t>Titles Administrator</w:t>
      </w:r>
      <w:r w:rsidRPr="00A349DE">
        <w:t xml:space="preserve"> must make the necessary alterations in the Register.</w:t>
      </w:r>
    </w:p>
    <w:p w:rsidR="00240EF0" w:rsidRPr="00A349DE" w:rsidRDefault="00240EF0" w:rsidP="001910E9">
      <w:pPr>
        <w:pStyle w:val="ActHead2"/>
        <w:pageBreakBefore/>
      </w:pPr>
      <w:bookmarkStart w:id="89" w:name="_Toc169609500"/>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.6</w:t>
      </w:r>
      <w:r w:rsidRPr="00A349DE">
        <w:t>—</w:t>
      </w:r>
      <w:r w:rsidRPr="00AC3DC6">
        <w:rPr>
          <w:rStyle w:val="CharPartText"/>
        </w:rPr>
        <w:t>Dealings relating to existing titles</w:t>
      </w:r>
      <w:bookmarkEnd w:id="89"/>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90" w:name="_Toc169609501"/>
      <w:r w:rsidRPr="00AC3DC6">
        <w:rPr>
          <w:rStyle w:val="CharSectno"/>
        </w:rPr>
        <w:t>537</w:t>
      </w:r>
      <w:r w:rsidR="00240EF0" w:rsidRPr="00A349DE">
        <w:t xml:space="preserve">  Dealings to which this Part applies</w:t>
      </w:r>
      <w:bookmarkEnd w:id="90"/>
    </w:p>
    <w:p w:rsidR="00240EF0" w:rsidRPr="00A349DE" w:rsidRDefault="00240EF0" w:rsidP="00240EF0">
      <w:pPr>
        <w:pStyle w:val="subsection"/>
      </w:pPr>
      <w:r w:rsidRPr="00A349DE">
        <w:tab/>
      </w:r>
      <w:r w:rsidRPr="00A349DE">
        <w:tab/>
        <w:t>This Part applies to a dealing (other than a transfer of a title) that would have one or more of the effects set out in the table:</w:t>
      </w:r>
    </w:p>
    <w:p w:rsidR="00240EF0" w:rsidRPr="00A349DE" w:rsidRDefault="00240EF0" w:rsidP="00240EF0">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709"/>
        <w:gridCol w:w="4961"/>
      </w:tblGrid>
      <w:tr w:rsidR="00240EF0" w:rsidRPr="00A349DE">
        <w:trPr>
          <w:tblHeader/>
        </w:trPr>
        <w:tc>
          <w:tcPr>
            <w:tcW w:w="5670" w:type="dxa"/>
            <w:gridSpan w:val="2"/>
            <w:tcBorders>
              <w:top w:val="single" w:sz="12" w:space="0" w:color="auto"/>
              <w:bottom w:val="single" w:sz="6" w:space="0" w:color="auto"/>
            </w:tcBorders>
            <w:shd w:val="clear" w:color="auto" w:fill="auto"/>
          </w:tcPr>
          <w:p w:rsidR="00240EF0" w:rsidRPr="00A349DE" w:rsidRDefault="00240EF0" w:rsidP="00240EF0">
            <w:pPr>
              <w:pStyle w:val="Tabletext"/>
              <w:keepNext/>
              <w:rPr>
                <w:b/>
              </w:rPr>
            </w:pPr>
            <w:r w:rsidRPr="00A349DE">
              <w:rPr>
                <w:b/>
              </w:rPr>
              <w:t>Effects of dealings</w:t>
            </w:r>
          </w:p>
        </w:tc>
      </w:tr>
      <w:tr w:rsidR="00240EF0" w:rsidRPr="00A349DE">
        <w:trPr>
          <w:tblHeader/>
        </w:trPr>
        <w:tc>
          <w:tcPr>
            <w:tcW w:w="709"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Item</w:t>
            </w:r>
          </w:p>
        </w:tc>
        <w:tc>
          <w:tcPr>
            <w:tcW w:w="4961"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Effect</w:t>
            </w:r>
          </w:p>
        </w:tc>
      </w:tr>
      <w:tr w:rsidR="00240EF0" w:rsidRPr="00A349DE">
        <w:tc>
          <w:tcPr>
            <w:tcW w:w="709"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1</w:t>
            </w:r>
          </w:p>
        </w:tc>
        <w:tc>
          <w:tcPr>
            <w:tcW w:w="4961"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The creation or assignment of an interest in an existing title.</w:t>
            </w:r>
          </w:p>
        </w:tc>
      </w:tr>
      <w:tr w:rsidR="00240EF0" w:rsidRPr="00A349DE">
        <w:tc>
          <w:tcPr>
            <w:tcW w:w="70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2</w:t>
            </w:r>
          </w:p>
        </w:tc>
        <w:tc>
          <w:tcPr>
            <w:tcW w:w="4961"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The creation or assignment of a right (conditional or otherwise) to the assignment of an interest in an existing title.</w:t>
            </w:r>
          </w:p>
        </w:tc>
      </w:tr>
      <w:tr w:rsidR="00240EF0" w:rsidRPr="00A349DE">
        <w:tc>
          <w:tcPr>
            <w:tcW w:w="70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3</w:t>
            </w:r>
          </w:p>
        </w:tc>
        <w:tc>
          <w:tcPr>
            <w:tcW w:w="4961"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The determination of the manner in which persons may:</w:t>
            </w:r>
          </w:p>
          <w:p w:rsidR="00240EF0" w:rsidRPr="00A349DE" w:rsidRDefault="00240EF0" w:rsidP="00240EF0">
            <w:pPr>
              <w:pStyle w:val="Tablea"/>
            </w:pPr>
            <w:r w:rsidRPr="00A349DE">
              <w:t>(a) exercise the rights conferred by an existing title; or</w:t>
            </w:r>
          </w:p>
          <w:p w:rsidR="00240EF0" w:rsidRPr="00A349DE" w:rsidRDefault="00240EF0" w:rsidP="00240EF0">
            <w:pPr>
              <w:pStyle w:val="Tablea"/>
            </w:pPr>
            <w:r w:rsidRPr="00A349DE">
              <w:t>(b) comply with the obligations imposed by an existing title; or</w:t>
            </w:r>
          </w:p>
          <w:p w:rsidR="00240EF0" w:rsidRPr="00A349DE" w:rsidRDefault="00240EF0" w:rsidP="00240EF0">
            <w:pPr>
              <w:pStyle w:val="Tablea"/>
            </w:pPr>
            <w:r w:rsidRPr="00A349DE">
              <w:t>(c) comply with the conditions of an existing title;</w:t>
            </w:r>
          </w:p>
          <w:p w:rsidR="00240EF0" w:rsidRPr="00A349DE" w:rsidRDefault="00240EF0" w:rsidP="00240EF0">
            <w:pPr>
              <w:pStyle w:val="Tabletext"/>
            </w:pPr>
            <w:r w:rsidRPr="00A349DE">
              <w:t>(including the exercise of those rights, or the compliance with those obligations or conditions, under cooperative arrangements to inject or store greenhouse gas substances).</w:t>
            </w:r>
          </w:p>
        </w:tc>
      </w:tr>
      <w:tr w:rsidR="00240EF0" w:rsidRPr="00A349DE">
        <w:tc>
          <w:tcPr>
            <w:tcW w:w="70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4</w:t>
            </w:r>
          </w:p>
        </w:tc>
        <w:tc>
          <w:tcPr>
            <w:tcW w:w="4961"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The creation or assignment of an interest in relation to an existing greenhouse gas assessment permit, existing greenhouse gas holding lease or existing greenhouse gas injection licence, where the interest relates to:</w:t>
            </w:r>
          </w:p>
          <w:p w:rsidR="00240EF0" w:rsidRPr="00A349DE" w:rsidRDefault="00240EF0" w:rsidP="00240EF0">
            <w:pPr>
              <w:pStyle w:val="Tablea"/>
            </w:pPr>
            <w:r w:rsidRPr="00A349DE">
              <w:t>(a) a greenhouse gas substance injected or stored under the permit, lease or licence; or</w:t>
            </w:r>
          </w:p>
          <w:p w:rsidR="00240EF0" w:rsidRPr="00A349DE" w:rsidRDefault="00240EF0" w:rsidP="00240EF0">
            <w:pPr>
              <w:pStyle w:val="Tablea"/>
            </w:pPr>
            <w:r w:rsidRPr="00A349DE">
              <w:t>(b) revenue derived as a result of the carrying out of operations authorised by the permit, lease or licence; or</w:t>
            </w:r>
          </w:p>
          <w:p w:rsidR="00240EF0" w:rsidRPr="00A349DE" w:rsidRDefault="00240EF0" w:rsidP="00240EF0">
            <w:pPr>
              <w:pStyle w:val="Tablea"/>
            </w:pPr>
            <w:r w:rsidRPr="00A349DE">
              <w:t>(c) profits derived as a result of the carrying out of operations authorised by the permit, lease or licence; or</w:t>
            </w:r>
          </w:p>
          <w:p w:rsidR="00240EF0" w:rsidRPr="00A349DE" w:rsidRDefault="00240EF0" w:rsidP="00240EF0">
            <w:pPr>
              <w:pStyle w:val="Tablea"/>
            </w:pPr>
            <w:r w:rsidRPr="00A349DE">
              <w:t>(d) a matter specified in the regulations.</w:t>
            </w:r>
          </w:p>
        </w:tc>
      </w:tr>
      <w:tr w:rsidR="00240EF0" w:rsidRPr="00A349DE" w:rsidTr="008B11DE">
        <w:trPr>
          <w:cantSplit/>
        </w:trPr>
        <w:tc>
          <w:tcPr>
            <w:tcW w:w="70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lastRenderedPageBreak/>
              <w:t>5</w:t>
            </w:r>
          </w:p>
        </w:tc>
        <w:tc>
          <w:tcPr>
            <w:tcW w:w="4961"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The creation or assignment of an option (conditional or otherwise) to enter into a dealing, where the dealing would have one or more of the effects referred to in items</w:t>
            </w:r>
            <w:r w:rsidR="006824ED" w:rsidRPr="00A349DE">
              <w:t> </w:t>
            </w:r>
            <w:r w:rsidRPr="00A349DE">
              <w:t>1, 2, 3 and 4.</w:t>
            </w:r>
          </w:p>
        </w:tc>
      </w:tr>
      <w:tr w:rsidR="00240EF0" w:rsidRPr="00A349DE">
        <w:tc>
          <w:tcPr>
            <w:tcW w:w="709"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6</w:t>
            </w:r>
          </w:p>
        </w:tc>
        <w:tc>
          <w:tcPr>
            <w:tcW w:w="4961" w:type="dxa"/>
            <w:tcBorders>
              <w:top w:val="single" w:sz="2" w:space="0" w:color="auto"/>
              <w:bottom w:val="single" w:sz="2" w:space="0" w:color="auto"/>
            </w:tcBorders>
            <w:shd w:val="clear" w:color="auto" w:fill="auto"/>
          </w:tcPr>
          <w:p w:rsidR="00240EF0" w:rsidRPr="00A349DE" w:rsidRDefault="00240EF0" w:rsidP="00240EF0">
            <w:pPr>
              <w:pStyle w:val="Tabletext"/>
            </w:pPr>
            <w:r w:rsidRPr="00A349DE">
              <w:t>The creation or assignment of a right (conditional or otherwise) to enter into a dealing, where the dealing would have one or more of the effects referred to in items</w:t>
            </w:r>
            <w:r w:rsidR="006824ED" w:rsidRPr="00A349DE">
              <w:t> </w:t>
            </w:r>
            <w:r w:rsidRPr="00A349DE">
              <w:t>1, 2, 3 and 4.</w:t>
            </w:r>
          </w:p>
        </w:tc>
      </w:tr>
      <w:tr w:rsidR="00240EF0" w:rsidRPr="00A349DE">
        <w:tc>
          <w:tcPr>
            <w:tcW w:w="709" w:type="dxa"/>
            <w:tcBorders>
              <w:top w:val="single" w:sz="2" w:space="0" w:color="auto"/>
              <w:bottom w:val="single" w:sz="12" w:space="0" w:color="auto"/>
            </w:tcBorders>
            <w:shd w:val="clear" w:color="auto" w:fill="auto"/>
          </w:tcPr>
          <w:p w:rsidR="00240EF0" w:rsidRPr="00A349DE" w:rsidRDefault="00240EF0" w:rsidP="00240EF0">
            <w:pPr>
              <w:pStyle w:val="Tabletext"/>
            </w:pPr>
            <w:r w:rsidRPr="00A349DE">
              <w:t>7</w:t>
            </w:r>
          </w:p>
        </w:tc>
        <w:tc>
          <w:tcPr>
            <w:tcW w:w="4961" w:type="dxa"/>
            <w:tcBorders>
              <w:top w:val="single" w:sz="2" w:space="0" w:color="auto"/>
              <w:bottom w:val="single" w:sz="12" w:space="0" w:color="auto"/>
            </w:tcBorders>
            <w:shd w:val="clear" w:color="auto" w:fill="auto"/>
          </w:tcPr>
          <w:p w:rsidR="00240EF0" w:rsidRPr="00A349DE" w:rsidRDefault="00240EF0" w:rsidP="00240EF0">
            <w:pPr>
              <w:pStyle w:val="Tabletext"/>
            </w:pPr>
            <w:r w:rsidRPr="00A349DE">
              <w:t>The alteration or termination of a dealing, where the dealing would have one or more of the effects referred to in items</w:t>
            </w:r>
            <w:r w:rsidR="006824ED" w:rsidRPr="00A349DE">
              <w:t> </w:t>
            </w:r>
            <w:r w:rsidRPr="00A349DE">
              <w:t>1, 2, 3, 4, 5 and 6.</w:t>
            </w:r>
          </w:p>
        </w:tc>
      </w:tr>
    </w:tbl>
    <w:p w:rsidR="00240EF0" w:rsidRPr="00A349DE" w:rsidRDefault="009B4B4B" w:rsidP="00240EF0">
      <w:pPr>
        <w:pStyle w:val="ActHead5"/>
      </w:pPr>
      <w:bookmarkStart w:id="91" w:name="_Toc169609502"/>
      <w:r w:rsidRPr="00AC3DC6">
        <w:rPr>
          <w:rStyle w:val="CharSectno"/>
        </w:rPr>
        <w:t>538</w:t>
      </w:r>
      <w:r w:rsidR="00240EF0" w:rsidRPr="00A349DE">
        <w:t xml:space="preserve">  Approval and registration of dealings</w:t>
      </w:r>
      <w:bookmarkEnd w:id="91"/>
    </w:p>
    <w:p w:rsidR="00240EF0" w:rsidRPr="00A349DE" w:rsidRDefault="00240EF0" w:rsidP="00240EF0">
      <w:pPr>
        <w:pStyle w:val="subsection"/>
      </w:pPr>
      <w:r w:rsidRPr="00A349DE">
        <w:tab/>
      </w:r>
      <w:r w:rsidRPr="00A349DE">
        <w:tab/>
        <w:t>A dealing is of no force, in so far as the dealing would have an effect of a kind referred to in the table in section</w:t>
      </w:r>
      <w:r w:rsidR="006824ED" w:rsidRPr="00A349DE">
        <w:t> </w:t>
      </w:r>
      <w:r w:rsidR="00E22A28" w:rsidRPr="00A349DE">
        <w:t>537</w:t>
      </w:r>
      <w:r w:rsidRPr="00A349DE">
        <w:t xml:space="preserve"> in relation to a particular title, until:</w:t>
      </w:r>
    </w:p>
    <w:p w:rsidR="00240EF0" w:rsidRPr="00A349DE" w:rsidRDefault="00240EF0" w:rsidP="00240EF0">
      <w:pPr>
        <w:pStyle w:val="paragraph"/>
      </w:pPr>
      <w:r w:rsidRPr="00A349DE">
        <w:tab/>
        <w:t>(a)</w:t>
      </w:r>
      <w:r w:rsidRPr="00A349DE">
        <w:tab/>
        <w:t xml:space="preserve">the </w:t>
      </w:r>
      <w:r w:rsidR="00F2568D" w:rsidRPr="00A349DE">
        <w:t>Titles Administrator</w:t>
      </w:r>
      <w:r w:rsidRPr="00A349DE">
        <w:t xml:space="preserve"> has approved the dealing, in so far as it relates to that title; and</w:t>
      </w:r>
    </w:p>
    <w:p w:rsidR="00240EF0" w:rsidRPr="00A349DE" w:rsidRDefault="00240EF0" w:rsidP="00240EF0">
      <w:pPr>
        <w:pStyle w:val="paragraph"/>
      </w:pPr>
      <w:r w:rsidRPr="00A349DE">
        <w:tab/>
        <w:t>(b)</w:t>
      </w:r>
      <w:r w:rsidRPr="00A349DE">
        <w:tab/>
        <w:t xml:space="preserve">the </w:t>
      </w:r>
      <w:r w:rsidR="00F2568D" w:rsidRPr="00A349DE">
        <w:t>Titles Administrator</w:t>
      </w:r>
      <w:r w:rsidRPr="00A349DE">
        <w:t xml:space="preserve"> has made an entry in the Register in relation to the dealing under section</w:t>
      </w:r>
      <w:r w:rsidR="006824ED" w:rsidRPr="00A349DE">
        <w:t> </w:t>
      </w:r>
      <w:r w:rsidR="00E22A28" w:rsidRPr="00A349DE">
        <w:t>544</w:t>
      </w:r>
      <w:r w:rsidRPr="00A349DE">
        <w:t>.</w:t>
      </w:r>
    </w:p>
    <w:p w:rsidR="00240EF0" w:rsidRPr="00A349DE" w:rsidRDefault="009B4B4B" w:rsidP="00240EF0">
      <w:pPr>
        <w:pStyle w:val="ActHead5"/>
      </w:pPr>
      <w:bookmarkStart w:id="92" w:name="_Toc169609503"/>
      <w:r w:rsidRPr="00AC3DC6">
        <w:rPr>
          <w:rStyle w:val="CharSectno"/>
        </w:rPr>
        <w:t>539</w:t>
      </w:r>
      <w:r w:rsidR="00240EF0" w:rsidRPr="00A349DE">
        <w:t xml:space="preserve">  Application for approval of dealing</w:t>
      </w:r>
      <w:bookmarkEnd w:id="92"/>
    </w:p>
    <w:p w:rsidR="00240EF0" w:rsidRPr="00A349DE" w:rsidRDefault="00240EF0" w:rsidP="00240EF0">
      <w:pPr>
        <w:pStyle w:val="subsection"/>
      </w:pPr>
      <w:r w:rsidRPr="00A349DE">
        <w:tab/>
        <w:t>(1)</w:t>
      </w:r>
      <w:r w:rsidRPr="00A349DE">
        <w:tab/>
        <w:t xml:space="preserve">An application for approval of a dealing must be made in accordance with </w:t>
      </w:r>
      <w:r w:rsidR="006824ED" w:rsidRPr="00A349DE">
        <w:t>subsection (</w:t>
      </w:r>
      <w:r w:rsidRPr="00A349DE">
        <w:t>2) or (3).</w:t>
      </w:r>
    </w:p>
    <w:p w:rsidR="00240EF0" w:rsidRPr="00A349DE" w:rsidRDefault="00240EF0" w:rsidP="00240EF0">
      <w:pPr>
        <w:pStyle w:val="SubsectionHead"/>
      </w:pPr>
      <w:r w:rsidRPr="00A349DE">
        <w:t>Application—dealing relates to only one title</w:t>
      </w:r>
    </w:p>
    <w:p w:rsidR="00240EF0" w:rsidRPr="00A349DE" w:rsidRDefault="00240EF0" w:rsidP="00240EF0">
      <w:pPr>
        <w:pStyle w:val="subsection"/>
      </w:pPr>
      <w:r w:rsidRPr="00A349DE">
        <w:tab/>
        <w:t>(2)</w:t>
      </w:r>
      <w:r w:rsidRPr="00A349DE">
        <w:tab/>
        <w:t xml:space="preserve">If a dealing relates to only one title, a party to the dealing may apply to the </w:t>
      </w:r>
      <w:r w:rsidR="00F2568D" w:rsidRPr="00A349DE">
        <w:t>Titles Administrator</w:t>
      </w:r>
      <w:r w:rsidRPr="00A349DE">
        <w:t xml:space="preserve"> for approval of the dealing in so far as it relates to that title.</w:t>
      </w:r>
    </w:p>
    <w:p w:rsidR="00240EF0" w:rsidRPr="00A349DE" w:rsidRDefault="00240EF0" w:rsidP="00240EF0">
      <w:pPr>
        <w:pStyle w:val="SubsectionHead"/>
      </w:pPr>
      <w:r w:rsidRPr="00A349DE">
        <w:lastRenderedPageBreak/>
        <w:t>Application—dealing relates to 2 or more titles</w:t>
      </w:r>
    </w:p>
    <w:p w:rsidR="00240EF0" w:rsidRPr="00A349DE" w:rsidRDefault="00240EF0" w:rsidP="00240EF0">
      <w:pPr>
        <w:pStyle w:val="subsection"/>
      </w:pPr>
      <w:r w:rsidRPr="00A349DE">
        <w:tab/>
        <w:t>(3)</w:t>
      </w:r>
      <w:r w:rsidRPr="00A349DE">
        <w:tab/>
        <w:t xml:space="preserve">If a dealing relates to 2 or more titles, a party to the dealing may make a separate application to the </w:t>
      </w:r>
      <w:r w:rsidR="00F2568D" w:rsidRPr="00A349DE">
        <w:t>Titles Administrator</w:t>
      </w:r>
      <w:r w:rsidRPr="00A349DE">
        <w:t xml:space="preserve"> for approval of the dealing in so far as it relates to each title.</w:t>
      </w:r>
    </w:p>
    <w:p w:rsidR="00255C2C" w:rsidRPr="00A349DE" w:rsidRDefault="00255C2C" w:rsidP="00255C2C">
      <w:pPr>
        <w:pStyle w:val="SubsectionHead"/>
      </w:pPr>
      <w:r w:rsidRPr="00A349DE">
        <w:t>Applications must be made in approved manner</w:t>
      </w:r>
    </w:p>
    <w:p w:rsidR="00255C2C" w:rsidRPr="00A349DE" w:rsidRDefault="00255C2C" w:rsidP="00255C2C">
      <w:pPr>
        <w:pStyle w:val="subsection"/>
      </w:pPr>
      <w:r w:rsidRPr="00A349DE">
        <w:tab/>
        <w:t>(4)</w:t>
      </w:r>
      <w:r w:rsidRPr="00A349DE">
        <w:tab/>
        <w:t>An application must be made in an approved manner.</w:t>
      </w:r>
    </w:p>
    <w:p w:rsidR="00255C2C" w:rsidRPr="00A349DE" w:rsidRDefault="00255C2C" w:rsidP="00255C2C">
      <w:pPr>
        <w:pStyle w:val="notetext"/>
      </w:pPr>
      <w:r w:rsidRPr="00A349DE">
        <w:t>Note:</w:t>
      </w:r>
      <w:r w:rsidRPr="00A349DE">
        <w:tab/>
        <w:t>Section 565A requires the application to be accompanied by an application fee.</w:t>
      </w:r>
    </w:p>
    <w:p w:rsidR="00255C2C" w:rsidRPr="00A349DE" w:rsidRDefault="00255C2C" w:rsidP="00255C2C">
      <w:pPr>
        <w:pStyle w:val="subsection"/>
      </w:pPr>
      <w:r w:rsidRPr="00A349DE">
        <w:tab/>
        <w:t>(5)</w:t>
      </w:r>
      <w:r w:rsidRPr="00A349DE">
        <w:tab/>
        <w:t>The Titles Administrator must publish on the Titles Administrator’s website a copy of the instrument of approval referred to in subsection (4).</w:t>
      </w:r>
    </w:p>
    <w:p w:rsidR="00240EF0" w:rsidRPr="00A349DE" w:rsidRDefault="009B4B4B" w:rsidP="00240EF0">
      <w:pPr>
        <w:pStyle w:val="ActHead5"/>
      </w:pPr>
      <w:bookmarkStart w:id="93" w:name="_Toc169609504"/>
      <w:r w:rsidRPr="00AC3DC6">
        <w:rPr>
          <w:rStyle w:val="CharSectno"/>
        </w:rPr>
        <w:t>540</w:t>
      </w:r>
      <w:r w:rsidR="00240EF0" w:rsidRPr="00A349DE">
        <w:t xml:space="preserve">  Documents to accompany application</w:t>
      </w:r>
      <w:bookmarkEnd w:id="93"/>
    </w:p>
    <w:p w:rsidR="00240EF0" w:rsidRPr="00A349DE" w:rsidRDefault="00240EF0" w:rsidP="00240EF0">
      <w:pPr>
        <w:pStyle w:val="SubsectionHead"/>
      </w:pPr>
      <w:r w:rsidRPr="00A349DE">
        <w:t>Instrument evidencing dealing</w:t>
      </w:r>
    </w:p>
    <w:p w:rsidR="007E6EEE" w:rsidRPr="00A349DE" w:rsidRDefault="007E6EEE" w:rsidP="007E6EEE">
      <w:pPr>
        <w:pStyle w:val="subsection"/>
      </w:pPr>
      <w:r w:rsidRPr="00A349DE">
        <w:tab/>
        <w:t>(1)</w:t>
      </w:r>
      <w:r w:rsidRPr="00A349DE">
        <w:tab/>
        <w:t>An application for approval of a dealing must:</w:t>
      </w:r>
    </w:p>
    <w:p w:rsidR="007E6EEE" w:rsidRPr="00A349DE" w:rsidRDefault="007E6EEE" w:rsidP="007E6EEE">
      <w:pPr>
        <w:pStyle w:val="paragraph"/>
      </w:pPr>
      <w:r w:rsidRPr="00A349DE">
        <w:tab/>
        <w:t>(a)</w:t>
      </w:r>
      <w:r w:rsidRPr="00A349DE">
        <w:tab/>
        <w:t>be in the approved form; and</w:t>
      </w:r>
    </w:p>
    <w:p w:rsidR="007E6EEE" w:rsidRPr="00A349DE" w:rsidRDefault="007E6EEE" w:rsidP="007E6EEE">
      <w:pPr>
        <w:pStyle w:val="paragraph"/>
      </w:pPr>
      <w:r w:rsidRPr="00A349DE">
        <w:tab/>
        <w:t>(b)</w:t>
      </w:r>
      <w:r w:rsidRPr="00A349DE">
        <w:tab/>
        <w:t>be accompanied by the instrument evidencing the dealing; and</w:t>
      </w:r>
    </w:p>
    <w:p w:rsidR="007E6EEE" w:rsidRPr="00A349DE" w:rsidRDefault="007E6EEE" w:rsidP="007E6EEE">
      <w:pPr>
        <w:pStyle w:val="paragraph"/>
      </w:pPr>
      <w:r w:rsidRPr="00A349DE">
        <w:tab/>
        <w:t>(c)</w:t>
      </w:r>
      <w:r w:rsidRPr="00A349DE">
        <w:tab/>
        <w:t>be accompanied by any other information or documents required by the form.</w:t>
      </w:r>
    </w:p>
    <w:p w:rsidR="007E6EEE" w:rsidRPr="00A349DE" w:rsidRDefault="007E6EEE" w:rsidP="007E6EEE">
      <w:pPr>
        <w:pStyle w:val="subsection"/>
      </w:pPr>
      <w:r w:rsidRPr="00A349DE">
        <w:tab/>
        <w:t>(1A)</w:t>
      </w:r>
      <w:r w:rsidRPr="00A349DE">
        <w:tab/>
        <w:t>An application for approval of a dealing is taken to be accompanied by the instrument referred to in paragraph (1)(b) if that instrument:</w:t>
      </w:r>
    </w:p>
    <w:p w:rsidR="007E6EEE" w:rsidRPr="00A349DE" w:rsidRDefault="007E6EEE" w:rsidP="007E6EEE">
      <w:pPr>
        <w:pStyle w:val="paragraph"/>
      </w:pPr>
      <w:r w:rsidRPr="00A349DE">
        <w:tab/>
        <w:t>(a)</w:t>
      </w:r>
      <w:r w:rsidRPr="00A349DE">
        <w:tab/>
        <w:t>has already been lodged with the Titles Administrator for the purposes of another application; or</w:t>
      </w:r>
    </w:p>
    <w:p w:rsidR="007E6EEE" w:rsidRPr="00A349DE" w:rsidRDefault="007E6EEE" w:rsidP="007E6EEE">
      <w:pPr>
        <w:pStyle w:val="paragraph"/>
      </w:pPr>
      <w:r w:rsidRPr="00A349DE">
        <w:tab/>
        <w:t>(b)</w:t>
      </w:r>
      <w:r w:rsidRPr="00A349DE">
        <w:tab/>
        <w:t>is given to the Titles Administrator before the end of the period applicable under subsection 541(1) or section 552 (as the case may be).</w:t>
      </w:r>
    </w:p>
    <w:p w:rsidR="007E6EEE" w:rsidRPr="00A349DE" w:rsidRDefault="007E6EEE" w:rsidP="007E6EEE">
      <w:pPr>
        <w:pStyle w:val="subsection"/>
      </w:pPr>
      <w:r w:rsidRPr="00A349DE">
        <w:tab/>
        <w:t>(1B)</w:t>
      </w:r>
      <w:r w:rsidRPr="00A349DE">
        <w:tab/>
        <w:t xml:space="preserve">If the approved form requires the application to be accompanied by any other information or documents, an application for approval of a dealing is taken to be accompanied by the information or </w:t>
      </w:r>
      <w:r w:rsidRPr="00A349DE">
        <w:lastRenderedPageBreak/>
        <w:t>documents if the information or documents are given to the Titles Administrator before the end of the period applicable under subsection 541(1) or section 552 (as the case may be).</w:t>
      </w:r>
    </w:p>
    <w:p w:rsidR="00240EF0" w:rsidRPr="00A349DE" w:rsidRDefault="00240EF0" w:rsidP="00240EF0">
      <w:pPr>
        <w:pStyle w:val="SubsectionHead"/>
      </w:pPr>
      <w:r w:rsidRPr="00A349DE">
        <w:t>Supplementary instrument</w:t>
      </w:r>
    </w:p>
    <w:p w:rsidR="00240EF0" w:rsidRPr="00A349DE" w:rsidRDefault="00240EF0" w:rsidP="00240EF0">
      <w:pPr>
        <w:pStyle w:val="subsection"/>
      </w:pPr>
      <w:r w:rsidRPr="00A349DE">
        <w:tab/>
        <w:t>(2)</w:t>
      </w:r>
      <w:r w:rsidRPr="00A349DE">
        <w:tab/>
        <w:t xml:space="preserve">An application for approval of a dealing may be accompanied by an </w:t>
      </w:r>
      <w:r w:rsidR="00255C2C" w:rsidRPr="00A349DE">
        <w:t>instrument in a form approved in an instrument under subsection (4)</w:t>
      </w:r>
      <w:r w:rsidRPr="00A349DE">
        <w:t xml:space="preserve"> for the purposes of an application for approval of a dealing of that kind.</w:t>
      </w:r>
    </w:p>
    <w:p w:rsidR="00255C2C" w:rsidRPr="00A349DE" w:rsidRDefault="00255C2C" w:rsidP="00255C2C">
      <w:pPr>
        <w:pStyle w:val="subsection"/>
      </w:pPr>
      <w:r w:rsidRPr="00A349DE">
        <w:tab/>
        <w:t>(2A)</w:t>
      </w:r>
      <w:r w:rsidRPr="00A349DE">
        <w:tab/>
        <w:t>An application for approval of a dealing is taken to be accompanied by the instrument referred to in subsection (2) if that instrument is given to the Titles Administrator before the end of the period applicable under subsection 541(1) or section 552 (as the case may be).</w:t>
      </w:r>
    </w:p>
    <w:p w:rsidR="00240EF0" w:rsidRPr="00A349DE" w:rsidRDefault="00240EF0" w:rsidP="00240EF0">
      <w:pPr>
        <w:pStyle w:val="subsection"/>
      </w:pPr>
      <w:r w:rsidRPr="00A349DE">
        <w:tab/>
        <w:t>(3)</w:t>
      </w:r>
      <w:r w:rsidRPr="00A349DE">
        <w:tab/>
        <w:t xml:space="preserve">An instrument under </w:t>
      </w:r>
      <w:r w:rsidR="006824ED" w:rsidRPr="00A349DE">
        <w:t>subsection (</w:t>
      </w:r>
      <w:r w:rsidRPr="00A349DE">
        <w:t xml:space="preserve">2) is called a </w:t>
      </w:r>
      <w:r w:rsidRPr="00A349DE">
        <w:rPr>
          <w:b/>
          <w:i/>
        </w:rPr>
        <w:t>supplementary instrument</w:t>
      </w:r>
      <w:r w:rsidRPr="00A349DE">
        <w:t>.</w:t>
      </w:r>
    </w:p>
    <w:p w:rsidR="00255C2C" w:rsidRPr="00A349DE" w:rsidRDefault="00255C2C" w:rsidP="00255C2C">
      <w:pPr>
        <w:pStyle w:val="subsection"/>
      </w:pPr>
      <w:r w:rsidRPr="00A349DE">
        <w:tab/>
        <w:t>(4)</w:t>
      </w:r>
      <w:r w:rsidRPr="00A349DE">
        <w:tab/>
        <w:t>The Titles Administrator may, by notifiable instrument, approve a form for the purposes of subsection (2).</w:t>
      </w:r>
    </w:p>
    <w:p w:rsidR="00240EF0" w:rsidRPr="00A349DE" w:rsidRDefault="009B4B4B" w:rsidP="00240EF0">
      <w:pPr>
        <w:pStyle w:val="ActHead5"/>
      </w:pPr>
      <w:bookmarkStart w:id="94" w:name="_Toc169609505"/>
      <w:r w:rsidRPr="00AC3DC6">
        <w:rPr>
          <w:rStyle w:val="CharSectno"/>
        </w:rPr>
        <w:t>541</w:t>
      </w:r>
      <w:r w:rsidR="00240EF0" w:rsidRPr="00A349DE">
        <w:t xml:space="preserve">  Timing of application</w:t>
      </w:r>
      <w:bookmarkEnd w:id="94"/>
    </w:p>
    <w:p w:rsidR="00240EF0" w:rsidRPr="00A349DE" w:rsidRDefault="00240EF0" w:rsidP="00240EF0">
      <w:pPr>
        <w:pStyle w:val="subsection"/>
      </w:pPr>
      <w:r w:rsidRPr="00A349DE">
        <w:tab/>
        <w:t>(1)</w:t>
      </w:r>
      <w:r w:rsidRPr="00A349DE">
        <w:tab/>
        <w:t>An application for approval of a dealing must be made within:</w:t>
      </w:r>
    </w:p>
    <w:p w:rsidR="00240EF0" w:rsidRPr="00A349DE" w:rsidRDefault="00240EF0" w:rsidP="00240EF0">
      <w:pPr>
        <w:pStyle w:val="paragraph"/>
      </w:pPr>
      <w:r w:rsidRPr="00A349DE">
        <w:tab/>
        <w:t>(a)</w:t>
      </w:r>
      <w:r w:rsidRPr="00A349DE">
        <w:tab/>
        <w:t>90 days after the day on which the party who last executed the instrument evidencing the dealing so executed the instrument; or</w:t>
      </w:r>
    </w:p>
    <w:p w:rsidR="00240EF0" w:rsidRPr="00A349DE" w:rsidRDefault="00240EF0" w:rsidP="00240EF0">
      <w:pPr>
        <w:pStyle w:val="paragraph"/>
      </w:pPr>
      <w:r w:rsidRPr="00A349DE">
        <w:tab/>
        <w:t>(b)</w:t>
      </w:r>
      <w:r w:rsidRPr="00A349DE">
        <w:tab/>
        <w:t xml:space="preserve">such longer period as the </w:t>
      </w:r>
      <w:r w:rsidR="008C0017" w:rsidRPr="00A349DE">
        <w:t>Titles Administrator</w:t>
      </w:r>
      <w:r w:rsidRPr="00A349DE">
        <w:t xml:space="preserve"> allows.</w:t>
      </w:r>
    </w:p>
    <w:p w:rsidR="00240EF0" w:rsidRPr="00A349DE" w:rsidRDefault="00240EF0" w:rsidP="00240EF0">
      <w:pPr>
        <w:pStyle w:val="subsection"/>
      </w:pPr>
      <w:r w:rsidRPr="00A349DE">
        <w:tab/>
        <w:t>(2)</w:t>
      </w:r>
      <w:r w:rsidRPr="00A349DE">
        <w:tab/>
        <w:t xml:space="preserve">The </w:t>
      </w:r>
      <w:r w:rsidR="008C0017" w:rsidRPr="00A349DE">
        <w:t>Titles Administrator</w:t>
      </w:r>
      <w:r w:rsidRPr="00A349DE">
        <w:t xml:space="preserve"> may allow a longer period under </w:t>
      </w:r>
      <w:r w:rsidR="006824ED" w:rsidRPr="00A349DE">
        <w:t>paragraph (</w:t>
      </w:r>
      <w:r w:rsidRPr="00A349DE">
        <w:t>1)(b) only if there are sufficient grounds to warrant allowing the longer period.</w:t>
      </w:r>
    </w:p>
    <w:p w:rsidR="00240EF0" w:rsidRPr="00A349DE" w:rsidRDefault="00240EF0" w:rsidP="00240EF0">
      <w:pPr>
        <w:pStyle w:val="subsection"/>
      </w:pPr>
      <w:r w:rsidRPr="00A349DE">
        <w:tab/>
        <w:t>(3)</w:t>
      </w:r>
      <w:r w:rsidRPr="00A349DE">
        <w:tab/>
        <w:t>This section has effect subject to section</w:t>
      </w:r>
      <w:r w:rsidR="006824ED" w:rsidRPr="00A349DE">
        <w:t> </w:t>
      </w:r>
      <w:r w:rsidR="00CF6835" w:rsidRPr="00A349DE">
        <w:t>552</w:t>
      </w:r>
      <w:r w:rsidRPr="00A349DE">
        <w:t>.</w:t>
      </w:r>
    </w:p>
    <w:p w:rsidR="00240EF0" w:rsidRPr="00A349DE" w:rsidRDefault="00240EF0" w:rsidP="00240EF0">
      <w:pPr>
        <w:pStyle w:val="notetext"/>
      </w:pPr>
      <w:r w:rsidRPr="00A349DE">
        <w:t>Note:</w:t>
      </w:r>
      <w:r w:rsidRPr="00A349DE">
        <w:tab/>
        <w:t>Section</w:t>
      </w:r>
      <w:r w:rsidR="006824ED" w:rsidRPr="00A349DE">
        <w:t> </w:t>
      </w:r>
      <w:r w:rsidR="00CF6835" w:rsidRPr="00A349DE">
        <w:t>552</w:t>
      </w:r>
      <w:r w:rsidRPr="00A349DE">
        <w:t xml:space="preserve"> is about approval of a dealing that was entered into before the title came into existence.</w:t>
      </w:r>
    </w:p>
    <w:p w:rsidR="00240EF0" w:rsidRPr="00A349DE" w:rsidRDefault="009B4B4B" w:rsidP="00240EF0">
      <w:pPr>
        <w:pStyle w:val="ActHead5"/>
      </w:pPr>
      <w:bookmarkStart w:id="95" w:name="_Toc169609506"/>
      <w:r w:rsidRPr="00AC3DC6">
        <w:rPr>
          <w:rStyle w:val="CharSectno"/>
        </w:rPr>
        <w:lastRenderedPageBreak/>
        <w:t>542</w:t>
      </w:r>
      <w:r w:rsidR="00240EF0" w:rsidRPr="00A349DE">
        <w:t xml:space="preserve">  Application date to be entered in Register</w:t>
      </w:r>
      <w:bookmarkEnd w:id="95"/>
    </w:p>
    <w:p w:rsidR="00240EF0" w:rsidRPr="00A349DE" w:rsidRDefault="00240EF0" w:rsidP="00240EF0">
      <w:pPr>
        <w:pStyle w:val="subsection"/>
      </w:pPr>
      <w:r w:rsidRPr="00A349DE">
        <w:tab/>
      </w:r>
      <w:r w:rsidRPr="00A349DE">
        <w:tab/>
        <w:t xml:space="preserve">If an application is made for approval of a dealing, the </w:t>
      </w:r>
      <w:r w:rsidR="008C0017" w:rsidRPr="00A349DE">
        <w:t>Titles Administrator</w:t>
      </w:r>
      <w:r w:rsidRPr="00A349DE">
        <w:t>:</w:t>
      </w:r>
    </w:p>
    <w:p w:rsidR="00240EF0" w:rsidRPr="00A349DE" w:rsidRDefault="00240EF0" w:rsidP="00240EF0">
      <w:pPr>
        <w:pStyle w:val="paragraph"/>
      </w:pPr>
      <w:r w:rsidRPr="00A349DE">
        <w:tab/>
        <w:t>(a)</w:t>
      </w:r>
      <w:r w:rsidRPr="00A349DE">
        <w:tab/>
        <w:t>must enter a memorandum in the Register of the date on which the application was lodged; and</w:t>
      </w:r>
    </w:p>
    <w:p w:rsidR="00240EF0" w:rsidRPr="00A349DE" w:rsidRDefault="00240EF0" w:rsidP="00240EF0">
      <w:pPr>
        <w:pStyle w:val="paragraph"/>
      </w:pPr>
      <w:r w:rsidRPr="00A349DE">
        <w:tab/>
        <w:t>(b)</w:t>
      </w:r>
      <w:r w:rsidRPr="00A349DE">
        <w:tab/>
        <w:t xml:space="preserve">may make such other notation in the Register as the </w:t>
      </w:r>
      <w:r w:rsidR="008C0017" w:rsidRPr="00A349DE">
        <w:t>Titles Administrator</w:t>
      </w:r>
      <w:r w:rsidRPr="00A349DE">
        <w:t xml:space="preserve"> considers appropriate.</w:t>
      </w:r>
    </w:p>
    <w:p w:rsidR="00240EF0" w:rsidRPr="00A349DE" w:rsidRDefault="009B4B4B" w:rsidP="00240EF0">
      <w:pPr>
        <w:pStyle w:val="ActHead5"/>
      </w:pPr>
      <w:bookmarkStart w:id="96" w:name="_Toc169609507"/>
      <w:r w:rsidRPr="00AC3DC6">
        <w:rPr>
          <w:rStyle w:val="CharSectno"/>
        </w:rPr>
        <w:t>543</w:t>
      </w:r>
      <w:r w:rsidR="00240EF0" w:rsidRPr="00A349DE">
        <w:t xml:space="preserve">  Approval of dealing</w:t>
      </w:r>
      <w:bookmarkEnd w:id="96"/>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 an application is made for approval of a dealing in so far as it relates to a particular title.</w:t>
      </w:r>
    </w:p>
    <w:p w:rsidR="00240EF0" w:rsidRPr="00A349DE" w:rsidRDefault="00240EF0" w:rsidP="007C5379">
      <w:pPr>
        <w:pStyle w:val="SubsectionHead"/>
      </w:pPr>
      <w:r w:rsidRPr="00A349DE">
        <w:t>Decision</w:t>
      </w:r>
    </w:p>
    <w:p w:rsidR="00240EF0" w:rsidRPr="00A349DE" w:rsidRDefault="00240EF0" w:rsidP="007C5379">
      <w:pPr>
        <w:pStyle w:val="subsection"/>
        <w:keepNext/>
        <w:keepLines/>
      </w:pPr>
      <w:r w:rsidRPr="00A349DE">
        <w:tab/>
        <w:t>(2)</w:t>
      </w:r>
      <w:r w:rsidRPr="00A349DE">
        <w:tab/>
        <w:t xml:space="preserve">The </w:t>
      </w:r>
      <w:r w:rsidR="008C0017" w:rsidRPr="00A349DE">
        <w:t>Titles Administrator must</w:t>
      </w:r>
      <w:r w:rsidRPr="00A349DE">
        <w:t>:</w:t>
      </w:r>
    </w:p>
    <w:p w:rsidR="00240EF0" w:rsidRPr="00A349DE" w:rsidRDefault="00240EF0" w:rsidP="00240EF0">
      <w:pPr>
        <w:pStyle w:val="paragraph"/>
      </w:pPr>
      <w:r w:rsidRPr="00A349DE">
        <w:tab/>
        <w:t>(a)</w:t>
      </w:r>
      <w:r w:rsidRPr="00A349DE">
        <w:tab/>
        <w:t>approve the dealing; or</w:t>
      </w:r>
    </w:p>
    <w:p w:rsidR="00240EF0" w:rsidRPr="00A349DE" w:rsidRDefault="00240EF0" w:rsidP="00240EF0">
      <w:pPr>
        <w:pStyle w:val="paragraph"/>
      </w:pPr>
      <w:r w:rsidRPr="00A349DE">
        <w:tab/>
        <w:t>(b)</w:t>
      </w:r>
      <w:r w:rsidRPr="00A349DE">
        <w:tab/>
        <w:t>refuse to approve the dealing;</w:t>
      </w:r>
    </w:p>
    <w:p w:rsidR="00240EF0" w:rsidRPr="00A349DE" w:rsidRDefault="00240EF0" w:rsidP="00240EF0">
      <w:pPr>
        <w:pStyle w:val="subsection2"/>
      </w:pPr>
      <w:r w:rsidRPr="00A349DE">
        <w:t>in so far as it relates to that title.</w:t>
      </w:r>
    </w:p>
    <w:p w:rsidR="00240EF0" w:rsidRPr="00A349DE" w:rsidRDefault="00240EF0" w:rsidP="00240EF0">
      <w:pPr>
        <w:pStyle w:val="notetext"/>
      </w:pPr>
      <w:r w:rsidRPr="00A349DE">
        <w:t>Note:</w:t>
      </w:r>
      <w:r w:rsidRPr="00A349DE">
        <w:tab/>
        <w:t>Section</w:t>
      </w:r>
      <w:r w:rsidR="006824ED" w:rsidRPr="00A349DE">
        <w:t> </w:t>
      </w:r>
      <w:r w:rsidR="00CF6835" w:rsidRPr="00A349DE">
        <w:t>552</w:t>
      </w:r>
      <w:r w:rsidRPr="00A349DE">
        <w:t xml:space="preserve"> limits the power conferred on the </w:t>
      </w:r>
      <w:r w:rsidR="008C0017" w:rsidRPr="00A349DE">
        <w:t>Titles Administrator by</w:t>
      </w:r>
      <w:r w:rsidRPr="00A349DE">
        <w:t xml:space="preserve"> this section. Section</w:t>
      </w:r>
      <w:r w:rsidR="006824ED" w:rsidRPr="00A349DE">
        <w:t> </w:t>
      </w:r>
      <w:r w:rsidR="00CF6835" w:rsidRPr="00A349DE">
        <w:t>552</w:t>
      </w:r>
      <w:r w:rsidRPr="00A349DE">
        <w:t xml:space="preserve"> is about approval of a dealing that was entered into before the title came into existence.</w:t>
      </w:r>
    </w:p>
    <w:p w:rsidR="00255C2C" w:rsidRPr="00A349DE" w:rsidRDefault="00255C2C" w:rsidP="00255C2C">
      <w:pPr>
        <w:pStyle w:val="subsection"/>
      </w:pPr>
      <w:r w:rsidRPr="00A349DE">
        <w:tab/>
        <w:t>(2A)</w:t>
      </w:r>
      <w:r w:rsidRPr="00A349DE">
        <w:tab/>
        <w:t>In deciding whether to approve a dealing, the Titles Administrator:</w:t>
      </w:r>
    </w:p>
    <w:p w:rsidR="00255C2C" w:rsidRPr="00A349DE" w:rsidRDefault="00255C2C" w:rsidP="00255C2C">
      <w:pPr>
        <w:pStyle w:val="paragraph"/>
      </w:pPr>
      <w:r w:rsidRPr="00A349DE">
        <w:tab/>
        <w:t>(a)</w:t>
      </w:r>
      <w:r w:rsidRPr="00A349DE">
        <w:tab/>
        <w:t>must have regard to the matters (if any) prescribed by the regulations; and</w:t>
      </w:r>
    </w:p>
    <w:p w:rsidR="00255C2C" w:rsidRPr="00A349DE" w:rsidRDefault="00255C2C" w:rsidP="00255C2C">
      <w:pPr>
        <w:pStyle w:val="paragraph"/>
      </w:pPr>
      <w:r w:rsidRPr="00A349DE">
        <w:tab/>
        <w:t>(b)</w:t>
      </w:r>
      <w:r w:rsidRPr="00A349DE">
        <w:tab/>
        <w:t>may have regard to any other matters the Titles Administrator considers relevant.</w:t>
      </w:r>
    </w:p>
    <w:p w:rsidR="00240EF0" w:rsidRPr="00A349DE" w:rsidRDefault="00240EF0" w:rsidP="00240EF0">
      <w:pPr>
        <w:pStyle w:val="SubsectionHead"/>
      </w:pPr>
      <w:r w:rsidRPr="00A349DE">
        <w:t>Notification of decision</w:t>
      </w:r>
    </w:p>
    <w:p w:rsidR="00240EF0" w:rsidRPr="00A349DE" w:rsidRDefault="00240EF0" w:rsidP="00240EF0">
      <w:pPr>
        <w:pStyle w:val="subsection"/>
      </w:pPr>
      <w:r w:rsidRPr="00A349DE">
        <w:tab/>
        <w:t>(3)</w:t>
      </w:r>
      <w:r w:rsidRPr="00A349DE">
        <w:tab/>
        <w:t xml:space="preserve">The </w:t>
      </w:r>
      <w:r w:rsidR="00CB643F" w:rsidRPr="00A349DE">
        <w:t>Titles Administrator</w:t>
      </w:r>
      <w:r w:rsidRPr="00A349DE">
        <w:t xml:space="preserve"> must, by written notice given to the applicant, notify the applicant of the </w:t>
      </w:r>
      <w:r w:rsidR="00CB643F" w:rsidRPr="00A349DE">
        <w:t>Titles Administrator’s</w:t>
      </w:r>
      <w:r w:rsidRPr="00A349DE">
        <w:t xml:space="preserve"> decision.</w:t>
      </w:r>
    </w:p>
    <w:p w:rsidR="00240EF0" w:rsidRPr="00A349DE" w:rsidRDefault="00240EF0" w:rsidP="00240EF0">
      <w:pPr>
        <w:pStyle w:val="SubsectionHead"/>
      </w:pPr>
      <w:r w:rsidRPr="00A349DE">
        <w:lastRenderedPageBreak/>
        <w:t>Refusal to approve dealing—notation in Register</w:t>
      </w:r>
    </w:p>
    <w:p w:rsidR="00240EF0" w:rsidRPr="00A349DE" w:rsidRDefault="00240EF0" w:rsidP="00240EF0">
      <w:pPr>
        <w:pStyle w:val="subsection"/>
      </w:pPr>
      <w:r w:rsidRPr="00A349DE">
        <w:tab/>
        <w:t>(4)</w:t>
      </w:r>
      <w:r w:rsidRPr="00A349DE">
        <w:tab/>
        <w:t xml:space="preserve">If the </w:t>
      </w:r>
      <w:r w:rsidR="00CB643F" w:rsidRPr="00A349DE">
        <w:t>Titles Administrator</w:t>
      </w:r>
      <w:r w:rsidRPr="00A349DE">
        <w:t xml:space="preserve"> refuses to approve the dealing in so far as it relates to that title, the </w:t>
      </w:r>
      <w:r w:rsidR="00CB643F" w:rsidRPr="00A349DE">
        <w:t>Titles Administrator</w:t>
      </w:r>
      <w:r w:rsidRPr="00A349DE">
        <w:t xml:space="preserve"> must make a notation of the refusal in the Register.</w:t>
      </w:r>
    </w:p>
    <w:p w:rsidR="00240EF0" w:rsidRPr="00A349DE" w:rsidRDefault="009B4B4B" w:rsidP="00240EF0">
      <w:pPr>
        <w:pStyle w:val="ActHead5"/>
      </w:pPr>
      <w:bookmarkStart w:id="97" w:name="_Toc169609508"/>
      <w:r w:rsidRPr="00AC3DC6">
        <w:rPr>
          <w:rStyle w:val="CharSectno"/>
        </w:rPr>
        <w:t>544</w:t>
      </w:r>
      <w:r w:rsidR="00240EF0" w:rsidRPr="00A349DE">
        <w:t xml:space="preserve">  Entry of dealing in Register</w:t>
      </w:r>
      <w:bookmarkEnd w:id="97"/>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 xml:space="preserve">This section applies if the </w:t>
      </w:r>
      <w:r w:rsidR="00CB643F" w:rsidRPr="00A349DE">
        <w:t>Titles Administrator</w:t>
      </w:r>
      <w:r w:rsidRPr="00A349DE">
        <w:t xml:space="preserve"> approves a dealing in so far as it relates to a particular title.</w:t>
      </w:r>
    </w:p>
    <w:p w:rsidR="00240EF0" w:rsidRPr="00A349DE" w:rsidRDefault="00240EF0" w:rsidP="00240EF0">
      <w:pPr>
        <w:pStyle w:val="SubsectionHead"/>
      </w:pPr>
      <w:r w:rsidRPr="00A349DE">
        <w:t>Endorsement</w:t>
      </w:r>
    </w:p>
    <w:p w:rsidR="007E6EEE" w:rsidRPr="00A349DE" w:rsidRDefault="007E6EEE" w:rsidP="007E6EEE">
      <w:pPr>
        <w:pStyle w:val="subsection"/>
      </w:pPr>
      <w:r w:rsidRPr="00A349DE">
        <w:tab/>
        <w:t>(2)</w:t>
      </w:r>
      <w:r w:rsidRPr="00A349DE">
        <w:tab/>
        <w:t>The Titles Administrator must immediately endorse a memorandum of approval on the instrument evidencing the dealing.</w:t>
      </w:r>
    </w:p>
    <w:p w:rsidR="00240EF0" w:rsidRPr="00A349DE" w:rsidRDefault="00240EF0" w:rsidP="00240EF0">
      <w:pPr>
        <w:pStyle w:val="SubsectionHead"/>
      </w:pPr>
      <w:r w:rsidRPr="00A349DE">
        <w:t>Entry in Register</w:t>
      </w:r>
    </w:p>
    <w:p w:rsidR="00240EF0" w:rsidRPr="00A349DE" w:rsidRDefault="00240EF0" w:rsidP="00240EF0">
      <w:pPr>
        <w:pStyle w:val="subsection"/>
      </w:pPr>
      <w:r w:rsidRPr="00A349DE">
        <w:tab/>
        <w:t>(3)</w:t>
      </w:r>
      <w:r w:rsidRPr="00A349DE">
        <w:tab/>
      </w:r>
      <w:r w:rsidR="006411D5" w:rsidRPr="00A349DE">
        <w:t>The</w:t>
      </w:r>
      <w:r w:rsidRPr="00A349DE">
        <w:t xml:space="preserve"> </w:t>
      </w:r>
      <w:r w:rsidR="00CB643F" w:rsidRPr="00A349DE">
        <w:t>Titles Administrator</w:t>
      </w:r>
      <w:r w:rsidRPr="00A349DE">
        <w:t xml:space="preserve"> must make an entry of the approval of the dealing in the Register on:</w:t>
      </w:r>
    </w:p>
    <w:p w:rsidR="00240EF0" w:rsidRPr="00A349DE" w:rsidRDefault="00240EF0" w:rsidP="00240EF0">
      <w:pPr>
        <w:pStyle w:val="paragraph"/>
      </w:pPr>
      <w:r w:rsidRPr="00A349DE">
        <w:tab/>
        <w:t>(a)</w:t>
      </w:r>
      <w:r w:rsidRPr="00A349DE">
        <w:tab/>
        <w:t>the memorial relating to that title; or</w:t>
      </w:r>
    </w:p>
    <w:p w:rsidR="00240EF0" w:rsidRPr="00A349DE" w:rsidRDefault="00240EF0" w:rsidP="00240EF0">
      <w:pPr>
        <w:pStyle w:val="paragraph"/>
      </w:pPr>
      <w:r w:rsidRPr="00A349DE">
        <w:tab/>
        <w:t>(b)</w:t>
      </w:r>
      <w:r w:rsidRPr="00A349DE">
        <w:tab/>
        <w:t>the copy of that title.</w:t>
      </w:r>
    </w:p>
    <w:p w:rsidR="00240EF0" w:rsidRPr="00A349DE" w:rsidRDefault="009B4B4B" w:rsidP="00240EF0">
      <w:pPr>
        <w:pStyle w:val="ActHead5"/>
      </w:pPr>
      <w:bookmarkStart w:id="98" w:name="_Toc169609509"/>
      <w:r w:rsidRPr="00AC3DC6">
        <w:rPr>
          <w:rStyle w:val="CharSectno"/>
        </w:rPr>
        <w:t>545</w:t>
      </w:r>
      <w:r w:rsidR="00240EF0" w:rsidRPr="00A349DE">
        <w:t xml:space="preserve">  Retention, inspection and return of instruments</w:t>
      </w:r>
      <w:bookmarkEnd w:id="98"/>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 xml:space="preserve">This section applies if the </w:t>
      </w:r>
      <w:r w:rsidR="00CB643F" w:rsidRPr="00A349DE">
        <w:t>Titles Administrator</w:t>
      </w:r>
      <w:r w:rsidRPr="00A349DE">
        <w:t xml:space="preserve"> makes an entry of the approval of a dealing in the Register.</w:t>
      </w:r>
    </w:p>
    <w:p w:rsidR="00255C2C" w:rsidRPr="00A349DE" w:rsidRDefault="00255C2C" w:rsidP="00255C2C">
      <w:pPr>
        <w:pStyle w:val="SubsectionHead"/>
      </w:pPr>
      <w:r w:rsidRPr="00A349DE">
        <w:t>Application accompanied by supplementary instrument</w:t>
      </w:r>
    </w:p>
    <w:p w:rsidR="00255C2C" w:rsidRPr="00A349DE" w:rsidRDefault="00255C2C" w:rsidP="00255C2C">
      <w:pPr>
        <w:pStyle w:val="subsection"/>
      </w:pPr>
      <w:r w:rsidRPr="00A349DE">
        <w:tab/>
        <w:t>(2)</w:t>
      </w:r>
      <w:r w:rsidRPr="00A349DE">
        <w:tab/>
        <w:t>If the application for approval of the dealing was accompanied by a supplementary instrument:</w:t>
      </w:r>
    </w:p>
    <w:p w:rsidR="00255C2C" w:rsidRPr="00A349DE" w:rsidRDefault="00255C2C" w:rsidP="00255C2C">
      <w:pPr>
        <w:pStyle w:val="paragraph"/>
      </w:pPr>
      <w:r w:rsidRPr="00A349DE">
        <w:tab/>
        <w:t>(a)</w:t>
      </w:r>
      <w:r w:rsidRPr="00A349DE">
        <w:tab/>
        <w:t>a copy of the supplementary instrument, endorsed with a copy of the memorandum of approval, must be:</w:t>
      </w:r>
    </w:p>
    <w:p w:rsidR="00255C2C" w:rsidRPr="00A349DE" w:rsidRDefault="00255C2C" w:rsidP="00255C2C">
      <w:pPr>
        <w:pStyle w:val="paragraphsub"/>
      </w:pPr>
      <w:r w:rsidRPr="00A349DE">
        <w:lastRenderedPageBreak/>
        <w:tab/>
        <w:t>(i)</w:t>
      </w:r>
      <w:r w:rsidRPr="00A349DE">
        <w:tab/>
        <w:t>retained by the Titles Administrator; and</w:t>
      </w:r>
    </w:p>
    <w:p w:rsidR="00255C2C" w:rsidRPr="00A349DE" w:rsidRDefault="00255C2C" w:rsidP="00255C2C">
      <w:pPr>
        <w:pStyle w:val="paragraphsub"/>
      </w:pPr>
      <w:r w:rsidRPr="00A349DE">
        <w:tab/>
        <w:t>(ii)</w:t>
      </w:r>
      <w:r w:rsidRPr="00A349DE">
        <w:tab/>
        <w:t>made available for inspection in accordance with this Chapter; and</w:t>
      </w:r>
    </w:p>
    <w:p w:rsidR="00255C2C" w:rsidRPr="00A349DE" w:rsidRDefault="00255C2C" w:rsidP="00255C2C">
      <w:pPr>
        <w:pStyle w:val="paragraph"/>
      </w:pPr>
      <w:r w:rsidRPr="00A349DE">
        <w:tab/>
        <w:t>(b)</w:t>
      </w:r>
      <w:r w:rsidRPr="00A349DE">
        <w:tab/>
        <w:t>if the supplementary instrument was provided in hard copy—the supplementary instrument must be returned to the person who applied for approval; and</w:t>
      </w:r>
    </w:p>
    <w:p w:rsidR="00255C2C" w:rsidRPr="00A349DE" w:rsidRDefault="00255C2C" w:rsidP="00255C2C">
      <w:pPr>
        <w:pStyle w:val="paragraph"/>
      </w:pPr>
      <w:r w:rsidRPr="00A349DE">
        <w:tab/>
        <w:t>(c)</w:t>
      </w:r>
      <w:r w:rsidRPr="00A349DE">
        <w:tab/>
        <w:t>if the supplementary instrument was provided electronically—a copy of the supplementary instrument must be given to the person who applied for approval; and</w:t>
      </w:r>
    </w:p>
    <w:p w:rsidR="00255C2C" w:rsidRPr="00A349DE" w:rsidRDefault="00255C2C" w:rsidP="00255C2C">
      <w:pPr>
        <w:pStyle w:val="paragraph"/>
      </w:pPr>
      <w:r w:rsidRPr="00A349DE">
        <w:tab/>
        <w:t>(d)</w:t>
      </w:r>
      <w:r w:rsidRPr="00A349DE">
        <w:tab/>
        <w:t>a copy of the instrument evidencing the dealing must not be made available for inspection in accordance with this Chapter; and</w:t>
      </w:r>
    </w:p>
    <w:p w:rsidR="00255C2C" w:rsidRPr="00A349DE" w:rsidRDefault="00255C2C" w:rsidP="00255C2C">
      <w:pPr>
        <w:pStyle w:val="paragraph"/>
      </w:pPr>
      <w:r w:rsidRPr="00A349DE">
        <w:tab/>
        <w:t>(e)</w:t>
      </w:r>
      <w:r w:rsidRPr="00A349DE">
        <w:tab/>
        <w:t>if the instrument evidencing the dealing was provided in hard copy—the instrument evidencing the dealing, endorsed with a memorandum of approval, must be returned to the person who applied for approval; and</w:t>
      </w:r>
    </w:p>
    <w:p w:rsidR="00255C2C" w:rsidRPr="00A349DE" w:rsidRDefault="00255C2C" w:rsidP="00255C2C">
      <w:pPr>
        <w:pStyle w:val="paragraph"/>
      </w:pPr>
      <w:r w:rsidRPr="00A349DE">
        <w:tab/>
        <w:t>(f)</w:t>
      </w:r>
      <w:r w:rsidRPr="00A349DE">
        <w:tab/>
        <w:t>if the instrument evidencing the dealing was provided electronically—a copy of the instrument evidencing the dealing, endorsed with a memorandum of approval, must be given to the person who applied for approval.</w:t>
      </w:r>
    </w:p>
    <w:p w:rsidR="00255C2C" w:rsidRPr="00A349DE" w:rsidRDefault="00255C2C" w:rsidP="00255C2C">
      <w:pPr>
        <w:pStyle w:val="notetext"/>
      </w:pPr>
      <w:r w:rsidRPr="00A349DE">
        <w:t>Note:</w:t>
      </w:r>
      <w:r w:rsidRPr="00A349DE">
        <w:tab/>
        <w:t>For inspection, see section 564.</w:t>
      </w:r>
    </w:p>
    <w:p w:rsidR="00255C2C" w:rsidRPr="00A349DE" w:rsidRDefault="00255C2C" w:rsidP="00255C2C">
      <w:pPr>
        <w:pStyle w:val="SubsectionHead"/>
      </w:pPr>
      <w:r w:rsidRPr="00A349DE">
        <w:t>Application not accompanied by supplementary instrument</w:t>
      </w:r>
    </w:p>
    <w:p w:rsidR="00255C2C" w:rsidRPr="00A349DE" w:rsidRDefault="00255C2C" w:rsidP="00255C2C">
      <w:pPr>
        <w:pStyle w:val="subsection"/>
      </w:pPr>
      <w:r w:rsidRPr="00A349DE">
        <w:tab/>
        <w:t>(3)</w:t>
      </w:r>
      <w:r w:rsidRPr="00A349DE">
        <w:tab/>
        <w:t>If the application for approval of the dealing was not accompanied by a supplementary instrument:</w:t>
      </w:r>
    </w:p>
    <w:p w:rsidR="00255C2C" w:rsidRPr="00A349DE" w:rsidRDefault="00255C2C" w:rsidP="00255C2C">
      <w:pPr>
        <w:pStyle w:val="paragraph"/>
      </w:pPr>
      <w:r w:rsidRPr="00A349DE">
        <w:tab/>
        <w:t>(a)</w:t>
      </w:r>
      <w:r w:rsidRPr="00A349DE">
        <w:tab/>
        <w:t>a copy of the instrument evidencing the dealing, endorsed with a memorandum of approval, must be:</w:t>
      </w:r>
    </w:p>
    <w:p w:rsidR="00255C2C" w:rsidRPr="00A349DE" w:rsidRDefault="00255C2C" w:rsidP="00255C2C">
      <w:pPr>
        <w:pStyle w:val="paragraphsub"/>
      </w:pPr>
      <w:r w:rsidRPr="00A349DE">
        <w:tab/>
        <w:t>(i)</w:t>
      </w:r>
      <w:r w:rsidRPr="00A349DE">
        <w:tab/>
        <w:t>retained by the Titles Administrator; and</w:t>
      </w:r>
    </w:p>
    <w:p w:rsidR="00255C2C" w:rsidRPr="00A349DE" w:rsidRDefault="00255C2C" w:rsidP="00255C2C">
      <w:pPr>
        <w:pStyle w:val="paragraphsub"/>
      </w:pPr>
      <w:r w:rsidRPr="00A349DE">
        <w:tab/>
        <w:t>(ii)</w:t>
      </w:r>
      <w:r w:rsidRPr="00A349DE">
        <w:tab/>
        <w:t>made available for inspection in accordance with this Chapter; and</w:t>
      </w:r>
    </w:p>
    <w:p w:rsidR="00255C2C" w:rsidRPr="00A349DE" w:rsidRDefault="00255C2C" w:rsidP="00255C2C">
      <w:pPr>
        <w:pStyle w:val="paragraph"/>
      </w:pPr>
      <w:r w:rsidRPr="00A349DE">
        <w:tab/>
        <w:t>(b)</w:t>
      </w:r>
      <w:r w:rsidRPr="00A349DE">
        <w:tab/>
        <w:t>if the instrument evidencing the dealing was provided in hard copy—the instrument evidencing the dealing, endorsed with a memorandum of approval, must be returned to the person who applied for approval; and</w:t>
      </w:r>
    </w:p>
    <w:p w:rsidR="00255C2C" w:rsidRPr="00A349DE" w:rsidRDefault="00255C2C" w:rsidP="00255C2C">
      <w:pPr>
        <w:pStyle w:val="paragraph"/>
      </w:pPr>
      <w:r w:rsidRPr="00A349DE">
        <w:lastRenderedPageBreak/>
        <w:tab/>
        <w:t>(c)</w:t>
      </w:r>
      <w:r w:rsidRPr="00A349DE">
        <w:tab/>
        <w:t>if the instrument evidencing the dealing was provided electronically—a copy of the instrument evidencing the dealing, endorsed with a memorandum of approval, must be given to the person who applied for approval.</w:t>
      </w:r>
    </w:p>
    <w:p w:rsidR="00255C2C" w:rsidRPr="00A349DE" w:rsidRDefault="00255C2C" w:rsidP="00255C2C">
      <w:pPr>
        <w:pStyle w:val="notetext"/>
      </w:pPr>
      <w:r w:rsidRPr="00A349DE">
        <w:t>Note:</w:t>
      </w:r>
      <w:r w:rsidRPr="00A349DE">
        <w:tab/>
        <w:t>For inspection, see section 564.</w:t>
      </w:r>
    </w:p>
    <w:p w:rsidR="00240EF0" w:rsidRPr="00A349DE" w:rsidRDefault="00240EF0" w:rsidP="00240EF0">
      <w:pPr>
        <w:pStyle w:val="SubsectionHead"/>
      </w:pPr>
      <w:r w:rsidRPr="00A349DE">
        <w:t>Definition</w:t>
      </w:r>
    </w:p>
    <w:p w:rsidR="00240EF0" w:rsidRPr="00A349DE" w:rsidRDefault="00240EF0" w:rsidP="00240EF0">
      <w:pPr>
        <w:pStyle w:val="subsection"/>
      </w:pPr>
      <w:r w:rsidRPr="00A349DE">
        <w:tab/>
        <w:t>(4)</w:t>
      </w:r>
      <w:r w:rsidRPr="00A349DE">
        <w:tab/>
        <w:t>In this section:</w:t>
      </w:r>
    </w:p>
    <w:p w:rsidR="00240EF0" w:rsidRPr="00A349DE" w:rsidRDefault="00240EF0" w:rsidP="00240EF0">
      <w:pPr>
        <w:pStyle w:val="Definition"/>
      </w:pPr>
      <w:r w:rsidRPr="00A349DE">
        <w:rPr>
          <w:b/>
          <w:i/>
        </w:rPr>
        <w:t>supplementary instrument</w:t>
      </w:r>
      <w:r w:rsidRPr="00A349DE">
        <w:t xml:space="preserve"> has the meaning given by subsection</w:t>
      </w:r>
      <w:r w:rsidR="006824ED" w:rsidRPr="00A349DE">
        <w:t> </w:t>
      </w:r>
      <w:r w:rsidR="0087789E" w:rsidRPr="00A349DE">
        <w:t>540</w:t>
      </w:r>
      <w:r w:rsidRPr="00A349DE">
        <w:t xml:space="preserve">(3) or </w:t>
      </w:r>
      <w:r w:rsidR="0087789E" w:rsidRPr="00A349DE">
        <w:t>549</w:t>
      </w:r>
      <w:r w:rsidRPr="00A349DE">
        <w:t>(3).</w:t>
      </w:r>
    </w:p>
    <w:p w:rsidR="00240EF0" w:rsidRPr="00A349DE" w:rsidRDefault="009B4B4B" w:rsidP="00240EF0">
      <w:pPr>
        <w:pStyle w:val="ActHead5"/>
      </w:pPr>
      <w:bookmarkStart w:id="99" w:name="_Toc169609510"/>
      <w:r w:rsidRPr="00AC3DC6">
        <w:rPr>
          <w:rStyle w:val="CharSectno"/>
        </w:rPr>
        <w:t>546</w:t>
      </w:r>
      <w:r w:rsidR="00240EF0" w:rsidRPr="00A349DE">
        <w:t xml:space="preserve">  Strict compliance with application provisions not required</w:t>
      </w:r>
      <w:bookmarkEnd w:id="99"/>
    </w:p>
    <w:p w:rsidR="00240EF0" w:rsidRPr="00A349DE" w:rsidRDefault="00240EF0" w:rsidP="00240EF0">
      <w:pPr>
        <w:pStyle w:val="subsection"/>
      </w:pPr>
      <w:r w:rsidRPr="00A349DE">
        <w:tab/>
      </w:r>
      <w:r w:rsidRPr="00A349DE">
        <w:tab/>
        <w:t>The approval of a dealing, or the making of an entry in the Register in relation to a dealing, is not made ineffective because of any failure to comply, in relation to the application for approval of the dealing, with the requirements of this Part.</w:t>
      </w:r>
    </w:p>
    <w:p w:rsidR="00240EF0" w:rsidRPr="00A349DE" w:rsidRDefault="009B4B4B" w:rsidP="00240EF0">
      <w:pPr>
        <w:pStyle w:val="ActHead5"/>
      </w:pPr>
      <w:bookmarkStart w:id="100" w:name="_Toc169609511"/>
      <w:r w:rsidRPr="00AC3DC6">
        <w:rPr>
          <w:rStyle w:val="CharSectno"/>
        </w:rPr>
        <w:t>547</w:t>
      </w:r>
      <w:r w:rsidR="00240EF0" w:rsidRPr="00A349DE">
        <w:t xml:space="preserve">  Limit on effect of approval of dealing</w:t>
      </w:r>
      <w:bookmarkEnd w:id="100"/>
    </w:p>
    <w:p w:rsidR="00240EF0" w:rsidRPr="00A349DE" w:rsidRDefault="00240EF0" w:rsidP="00240EF0">
      <w:pPr>
        <w:pStyle w:val="subsection"/>
      </w:pPr>
      <w:r w:rsidRPr="00A349DE">
        <w:tab/>
      </w:r>
      <w:r w:rsidRPr="00A349DE">
        <w:tab/>
        <w:t>The approval of a dealing does not give to the dealing any force, effect or validity that the dealing would not have had if this Chapter had not been enacted.</w:t>
      </w:r>
    </w:p>
    <w:p w:rsidR="00240EF0" w:rsidRPr="00A349DE" w:rsidRDefault="00240EF0" w:rsidP="001910E9">
      <w:pPr>
        <w:pStyle w:val="ActHead2"/>
        <w:pageBreakBefore/>
      </w:pPr>
      <w:bookmarkStart w:id="101" w:name="_Toc169609512"/>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.7</w:t>
      </w:r>
      <w:r w:rsidRPr="00A349DE">
        <w:t>—</w:t>
      </w:r>
      <w:r w:rsidRPr="00AC3DC6">
        <w:rPr>
          <w:rStyle w:val="CharPartText"/>
        </w:rPr>
        <w:t>Dealings in future interests</w:t>
      </w:r>
      <w:bookmarkEnd w:id="101"/>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102" w:name="_Toc169609513"/>
      <w:r w:rsidRPr="00AC3DC6">
        <w:rPr>
          <w:rStyle w:val="CharSectno"/>
        </w:rPr>
        <w:t>548</w:t>
      </w:r>
      <w:r w:rsidR="00240EF0" w:rsidRPr="00A349DE">
        <w:t xml:space="preserve">  Provisional application for approval of dealing</w:t>
      </w:r>
      <w:bookmarkEnd w:id="102"/>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w:t>
      </w:r>
    </w:p>
    <w:p w:rsidR="00240EF0" w:rsidRPr="00A349DE" w:rsidRDefault="00240EF0" w:rsidP="00240EF0">
      <w:pPr>
        <w:pStyle w:val="paragraph"/>
      </w:pPr>
      <w:r w:rsidRPr="00A349DE">
        <w:tab/>
        <w:t>(a)</w:t>
      </w:r>
      <w:r w:rsidRPr="00A349DE">
        <w:tab/>
        <w:t>2 or more persons enter into a dealing relating to a title that may come into existence in the future; and</w:t>
      </w:r>
    </w:p>
    <w:p w:rsidR="00240EF0" w:rsidRPr="00A349DE" w:rsidRDefault="00240EF0" w:rsidP="00240EF0">
      <w:pPr>
        <w:pStyle w:val="paragraph"/>
      </w:pPr>
      <w:r w:rsidRPr="00A349DE">
        <w:tab/>
        <w:t>(b)</w:t>
      </w:r>
      <w:r w:rsidRPr="00A349DE">
        <w:tab/>
        <w:t xml:space="preserve">that dealing would, if the title came into existence, become a dealing to which </w:t>
      </w:r>
      <w:r w:rsidR="00B65354" w:rsidRPr="00A349DE">
        <w:t>Part</w:t>
      </w:r>
      <w:r w:rsidR="006824ED" w:rsidRPr="00A349DE">
        <w:t> </w:t>
      </w:r>
      <w:r w:rsidR="00B65354" w:rsidRPr="00A349DE">
        <w:t>5.6</w:t>
      </w:r>
      <w:r w:rsidRPr="00A349DE">
        <w:t xml:space="preserve"> applies.</w:t>
      </w:r>
    </w:p>
    <w:p w:rsidR="00240EF0" w:rsidRPr="00A349DE" w:rsidRDefault="00240EF0" w:rsidP="00240EF0">
      <w:pPr>
        <w:pStyle w:val="SubsectionHead"/>
      </w:pPr>
      <w:r w:rsidRPr="00A349DE">
        <w:t>Provisional application—dealing relates to only one title</w:t>
      </w:r>
    </w:p>
    <w:p w:rsidR="00240EF0" w:rsidRPr="00A349DE" w:rsidRDefault="00240EF0" w:rsidP="00240EF0">
      <w:pPr>
        <w:pStyle w:val="subsection"/>
      </w:pPr>
      <w:r w:rsidRPr="00A349DE">
        <w:tab/>
        <w:t>(2)</w:t>
      </w:r>
      <w:r w:rsidRPr="00A349DE">
        <w:tab/>
        <w:t xml:space="preserve">If the dealing relates to only one title that may come into existence in the future, a party to the dealing may make a provisional application to the </w:t>
      </w:r>
      <w:r w:rsidR="00CB643F" w:rsidRPr="00A349DE">
        <w:t>Titles Administrator</w:t>
      </w:r>
      <w:r w:rsidRPr="00A349DE">
        <w:t xml:space="preserve"> for approval of the dealing.</w:t>
      </w:r>
    </w:p>
    <w:p w:rsidR="00240EF0" w:rsidRPr="00A349DE" w:rsidRDefault="00240EF0" w:rsidP="00240EF0">
      <w:pPr>
        <w:pStyle w:val="SubsectionHead"/>
      </w:pPr>
      <w:r w:rsidRPr="00A349DE">
        <w:t>Provisional application—dealing relates to 2 or more titles</w:t>
      </w:r>
    </w:p>
    <w:p w:rsidR="00240EF0" w:rsidRPr="00A349DE" w:rsidRDefault="00240EF0" w:rsidP="00240EF0">
      <w:pPr>
        <w:pStyle w:val="subsection"/>
      </w:pPr>
      <w:r w:rsidRPr="00A349DE">
        <w:tab/>
        <w:t>(3)</w:t>
      </w:r>
      <w:r w:rsidRPr="00A349DE">
        <w:tab/>
        <w:t xml:space="preserve">If the dealing relates to 2 or more titles that may come into existence in the future, a party to the dealing may make a separate provisional application to the </w:t>
      </w:r>
      <w:r w:rsidR="00CB643F" w:rsidRPr="00A349DE">
        <w:t>Titles Administrator</w:t>
      </w:r>
      <w:r w:rsidRPr="00A349DE">
        <w:t xml:space="preserve"> for approval of the dealing in relation to each title that may come into existence in the future.</w:t>
      </w:r>
    </w:p>
    <w:p w:rsidR="00255C2C" w:rsidRPr="00A349DE" w:rsidRDefault="00255C2C" w:rsidP="00255C2C">
      <w:pPr>
        <w:pStyle w:val="SubsectionHead"/>
      </w:pPr>
      <w:r w:rsidRPr="00A349DE">
        <w:t>Applications must be made in approved manner</w:t>
      </w:r>
    </w:p>
    <w:p w:rsidR="00255C2C" w:rsidRPr="00A349DE" w:rsidRDefault="00255C2C" w:rsidP="00255C2C">
      <w:pPr>
        <w:pStyle w:val="subsection"/>
      </w:pPr>
      <w:r w:rsidRPr="00A349DE">
        <w:tab/>
        <w:t>(4)</w:t>
      </w:r>
      <w:r w:rsidRPr="00A349DE">
        <w:tab/>
        <w:t>A provisional application must be made in an approved manner.</w:t>
      </w:r>
    </w:p>
    <w:p w:rsidR="00255C2C" w:rsidRPr="00A349DE" w:rsidRDefault="00255C2C" w:rsidP="00255C2C">
      <w:pPr>
        <w:pStyle w:val="notetext"/>
      </w:pPr>
      <w:r w:rsidRPr="00A349DE">
        <w:t>Note:</w:t>
      </w:r>
      <w:r w:rsidRPr="00A349DE">
        <w:tab/>
        <w:t>Section 565A requires the application to be accompanied by an application fee.</w:t>
      </w:r>
    </w:p>
    <w:p w:rsidR="00255C2C" w:rsidRPr="00A349DE" w:rsidRDefault="00255C2C" w:rsidP="00255C2C">
      <w:pPr>
        <w:pStyle w:val="subsection"/>
      </w:pPr>
      <w:r w:rsidRPr="00A349DE">
        <w:tab/>
        <w:t>(5)</w:t>
      </w:r>
      <w:r w:rsidRPr="00A349DE">
        <w:tab/>
        <w:t>The Titles Administrator must publish on the Titles Administrator’s website a copy of the instrument of approval referred to in subsection (4).</w:t>
      </w:r>
    </w:p>
    <w:p w:rsidR="00240EF0" w:rsidRPr="00A349DE" w:rsidRDefault="009B4B4B" w:rsidP="00240EF0">
      <w:pPr>
        <w:pStyle w:val="ActHead5"/>
      </w:pPr>
      <w:bookmarkStart w:id="103" w:name="_Toc169609514"/>
      <w:r w:rsidRPr="00AC3DC6">
        <w:rPr>
          <w:rStyle w:val="CharSectno"/>
        </w:rPr>
        <w:lastRenderedPageBreak/>
        <w:t>549</w:t>
      </w:r>
      <w:r w:rsidR="00240EF0" w:rsidRPr="00A349DE">
        <w:t xml:space="preserve">  Documents to accompany provisional application</w:t>
      </w:r>
      <w:bookmarkEnd w:id="103"/>
    </w:p>
    <w:p w:rsidR="00240EF0" w:rsidRPr="00A349DE" w:rsidRDefault="00240EF0" w:rsidP="00240EF0">
      <w:pPr>
        <w:pStyle w:val="SubsectionHead"/>
      </w:pPr>
      <w:r w:rsidRPr="00A349DE">
        <w:t>Instrument evidencing dealing</w:t>
      </w:r>
    </w:p>
    <w:p w:rsidR="007E6EEE" w:rsidRPr="00A349DE" w:rsidRDefault="007E6EEE" w:rsidP="007E6EEE">
      <w:pPr>
        <w:pStyle w:val="subsection"/>
      </w:pPr>
      <w:r w:rsidRPr="00A349DE">
        <w:tab/>
        <w:t>(1)</w:t>
      </w:r>
      <w:r w:rsidRPr="00A349DE">
        <w:tab/>
        <w:t>A provisional application for approval of a dealing must:</w:t>
      </w:r>
    </w:p>
    <w:p w:rsidR="007E6EEE" w:rsidRPr="00A349DE" w:rsidRDefault="007E6EEE" w:rsidP="007E6EEE">
      <w:pPr>
        <w:pStyle w:val="paragraph"/>
      </w:pPr>
      <w:r w:rsidRPr="00A349DE">
        <w:tab/>
        <w:t>(a)</w:t>
      </w:r>
      <w:r w:rsidRPr="00A349DE">
        <w:tab/>
        <w:t>be in the approved form; and</w:t>
      </w:r>
    </w:p>
    <w:p w:rsidR="007E6EEE" w:rsidRPr="00A349DE" w:rsidRDefault="007E6EEE" w:rsidP="007E6EEE">
      <w:pPr>
        <w:pStyle w:val="paragraph"/>
      </w:pPr>
      <w:r w:rsidRPr="00A349DE">
        <w:tab/>
        <w:t>(b)</w:t>
      </w:r>
      <w:r w:rsidRPr="00A349DE">
        <w:tab/>
        <w:t>be accompanied by the instrument evidencing the dealing; and</w:t>
      </w:r>
    </w:p>
    <w:p w:rsidR="007E6EEE" w:rsidRPr="00A349DE" w:rsidRDefault="007E6EEE" w:rsidP="007E6EEE">
      <w:pPr>
        <w:pStyle w:val="paragraph"/>
      </w:pPr>
      <w:r w:rsidRPr="00A349DE">
        <w:tab/>
        <w:t>(c)</w:t>
      </w:r>
      <w:r w:rsidRPr="00A349DE">
        <w:tab/>
        <w:t>be accompanied by any other information or documents required by the form.</w:t>
      </w:r>
    </w:p>
    <w:p w:rsidR="007E6EEE" w:rsidRPr="00A349DE" w:rsidRDefault="007E6EEE" w:rsidP="007E6EEE">
      <w:pPr>
        <w:pStyle w:val="subsection"/>
      </w:pPr>
      <w:r w:rsidRPr="00A349DE">
        <w:tab/>
        <w:t>(1A)</w:t>
      </w:r>
      <w:r w:rsidRPr="00A349DE">
        <w:tab/>
        <w:t>A provisional application for approval of a dealing is taken to be accompanied by the instrument referred to in paragraph (1)(b) if that instrument:</w:t>
      </w:r>
    </w:p>
    <w:p w:rsidR="007E6EEE" w:rsidRPr="00A349DE" w:rsidRDefault="007E6EEE" w:rsidP="007E6EEE">
      <w:pPr>
        <w:pStyle w:val="paragraph"/>
      </w:pPr>
      <w:r w:rsidRPr="00A349DE">
        <w:tab/>
        <w:t>(a)</w:t>
      </w:r>
      <w:r w:rsidRPr="00A349DE">
        <w:tab/>
        <w:t>has already been lodged with the Titles Administrator for the purposes of another application; or</w:t>
      </w:r>
    </w:p>
    <w:p w:rsidR="007E6EEE" w:rsidRPr="00A349DE" w:rsidRDefault="007E6EEE" w:rsidP="007E6EEE">
      <w:pPr>
        <w:pStyle w:val="paragraph"/>
      </w:pPr>
      <w:r w:rsidRPr="00A349DE">
        <w:tab/>
        <w:t>(b)</w:t>
      </w:r>
      <w:r w:rsidRPr="00A349DE">
        <w:tab/>
        <w:t>is given to the Titles Administrator before the end of the period applicable under section 550.</w:t>
      </w:r>
    </w:p>
    <w:p w:rsidR="007E6EEE" w:rsidRPr="00A349DE" w:rsidRDefault="007E6EEE" w:rsidP="007E6EEE">
      <w:pPr>
        <w:pStyle w:val="subsection"/>
      </w:pPr>
      <w:r w:rsidRPr="00A349DE">
        <w:tab/>
        <w:t>(1B)</w:t>
      </w:r>
      <w:r w:rsidRPr="00A349DE">
        <w:tab/>
        <w:t>If the approved form requires the application to be accompanied by any other information or documents, a provisional application for approval of a dealing is taken to be accompanied by the information or documents if the information or documents are given to the Titles Administrator before the end of the period applicable under section 550.</w:t>
      </w:r>
    </w:p>
    <w:p w:rsidR="00240EF0" w:rsidRPr="00A349DE" w:rsidRDefault="00240EF0" w:rsidP="00240EF0">
      <w:pPr>
        <w:pStyle w:val="SubsectionHead"/>
      </w:pPr>
      <w:r w:rsidRPr="00A349DE">
        <w:t>Supplementary instrument</w:t>
      </w:r>
    </w:p>
    <w:p w:rsidR="00240EF0" w:rsidRPr="00A349DE" w:rsidRDefault="00240EF0" w:rsidP="00240EF0">
      <w:pPr>
        <w:pStyle w:val="subsection"/>
      </w:pPr>
      <w:r w:rsidRPr="00A349DE">
        <w:tab/>
        <w:t>(2)</w:t>
      </w:r>
      <w:r w:rsidRPr="00A349DE">
        <w:tab/>
        <w:t xml:space="preserve">A provisional application for approval of a dealing may be accompanied by an </w:t>
      </w:r>
      <w:r w:rsidR="00255C2C" w:rsidRPr="00A349DE">
        <w:t>instrument in a form approved in an instrument under subsection (4)</w:t>
      </w:r>
      <w:r w:rsidRPr="00A349DE">
        <w:t xml:space="preserve"> for the purposes of a provisional application for approval of a dealing of that kind.</w:t>
      </w:r>
    </w:p>
    <w:p w:rsidR="00255C2C" w:rsidRPr="00A349DE" w:rsidRDefault="00255C2C" w:rsidP="00255C2C">
      <w:pPr>
        <w:pStyle w:val="subsection"/>
      </w:pPr>
      <w:r w:rsidRPr="00A349DE">
        <w:tab/>
        <w:t>(2A)</w:t>
      </w:r>
      <w:r w:rsidRPr="00A349DE">
        <w:tab/>
        <w:t>A provisional application for approval of a dealing is taken to be accompanied by the instrument referred to in subsection (2) if that instrument:</w:t>
      </w:r>
    </w:p>
    <w:p w:rsidR="00255C2C" w:rsidRPr="00A349DE" w:rsidRDefault="00255C2C" w:rsidP="00255C2C">
      <w:pPr>
        <w:pStyle w:val="paragraph"/>
      </w:pPr>
      <w:r w:rsidRPr="00A349DE">
        <w:tab/>
        <w:t>(a)</w:t>
      </w:r>
      <w:r w:rsidRPr="00A349DE">
        <w:tab/>
        <w:t>has already been lodged with the Titles Administrator for the purposes of another application; or</w:t>
      </w:r>
    </w:p>
    <w:p w:rsidR="00255C2C" w:rsidRPr="00A349DE" w:rsidRDefault="00255C2C" w:rsidP="00255C2C">
      <w:pPr>
        <w:pStyle w:val="paragraph"/>
      </w:pPr>
      <w:r w:rsidRPr="00A349DE">
        <w:lastRenderedPageBreak/>
        <w:tab/>
        <w:t>(b)</w:t>
      </w:r>
      <w:r w:rsidRPr="00A349DE">
        <w:tab/>
        <w:t>is given to the Titles Administrator before the end of the period applicable under section 550.</w:t>
      </w:r>
    </w:p>
    <w:p w:rsidR="00240EF0" w:rsidRPr="00A349DE" w:rsidRDefault="00240EF0" w:rsidP="00240EF0">
      <w:pPr>
        <w:pStyle w:val="subsection"/>
      </w:pPr>
      <w:r w:rsidRPr="00A349DE">
        <w:tab/>
        <w:t>(3)</w:t>
      </w:r>
      <w:r w:rsidRPr="00A349DE">
        <w:tab/>
        <w:t xml:space="preserve">An instrument under </w:t>
      </w:r>
      <w:r w:rsidR="006824ED" w:rsidRPr="00A349DE">
        <w:t>subsection (</w:t>
      </w:r>
      <w:r w:rsidRPr="00A349DE">
        <w:t xml:space="preserve">2) is called a </w:t>
      </w:r>
      <w:r w:rsidRPr="00A349DE">
        <w:rPr>
          <w:b/>
          <w:i/>
        </w:rPr>
        <w:t>supplementary instrument</w:t>
      </w:r>
      <w:r w:rsidRPr="00A349DE">
        <w:t>.</w:t>
      </w:r>
    </w:p>
    <w:p w:rsidR="00255C2C" w:rsidRPr="00A349DE" w:rsidRDefault="00255C2C" w:rsidP="00255C2C">
      <w:pPr>
        <w:pStyle w:val="subsection"/>
      </w:pPr>
      <w:r w:rsidRPr="00A349DE">
        <w:tab/>
        <w:t>(4)</w:t>
      </w:r>
      <w:r w:rsidRPr="00A349DE">
        <w:tab/>
        <w:t>The Titles Administrator may, by notifiable instrument, approve a form for the purposes of subsection (2).</w:t>
      </w:r>
    </w:p>
    <w:p w:rsidR="00240EF0" w:rsidRPr="00A349DE" w:rsidRDefault="009B4B4B" w:rsidP="00240EF0">
      <w:pPr>
        <w:pStyle w:val="ActHead5"/>
      </w:pPr>
      <w:bookmarkStart w:id="104" w:name="_Toc169609515"/>
      <w:r w:rsidRPr="00AC3DC6">
        <w:rPr>
          <w:rStyle w:val="CharSectno"/>
        </w:rPr>
        <w:t>550</w:t>
      </w:r>
      <w:r w:rsidR="00240EF0" w:rsidRPr="00A349DE">
        <w:t xml:space="preserve">  Timing of provisional application</w:t>
      </w:r>
      <w:bookmarkEnd w:id="104"/>
    </w:p>
    <w:p w:rsidR="00240EF0" w:rsidRPr="00A349DE" w:rsidRDefault="00240EF0" w:rsidP="00240EF0">
      <w:pPr>
        <w:pStyle w:val="subsection"/>
      </w:pPr>
      <w:r w:rsidRPr="00A349DE">
        <w:tab/>
      </w:r>
      <w:r w:rsidRPr="00A349DE">
        <w:tab/>
        <w:t>A provisional application must be made within the period worked out using the table:</w:t>
      </w:r>
    </w:p>
    <w:p w:rsidR="00240EF0" w:rsidRPr="00A349DE" w:rsidRDefault="00240EF0" w:rsidP="00240EF0">
      <w:pPr>
        <w:pStyle w:val="Tabletext"/>
      </w:pPr>
    </w:p>
    <w:tbl>
      <w:tblPr>
        <w:tblW w:w="7228" w:type="dxa"/>
        <w:tblInd w:w="108" w:type="dxa"/>
        <w:tblLayout w:type="fixed"/>
        <w:tblCellMar>
          <w:left w:w="107" w:type="dxa"/>
          <w:right w:w="107" w:type="dxa"/>
        </w:tblCellMar>
        <w:tblLook w:val="0000" w:firstRow="0" w:lastRow="0" w:firstColumn="0" w:lastColumn="0" w:noHBand="0" w:noVBand="0"/>
      </w:tblPr>
      <w:tblGrid>
        <w:gridCol w:w="708"/>
        <w:gridCol w:w="2977"/>
        <w:gridCol w:w="1842"/>
        <w:gridCol w:w="1701"/>
      </w:tblGrid>
      <w:tr w:rsidR="00240EF0" w:rsidRPr="00A349DE">
        <w:trPr>
          <w:tblHeader/>
        </w:trPr>
        <w:tc>
          <w:tcPr>
            <w:tcW w:w="7228" w:type="dxa"/>
            <w:gridSpan w:val="4"/>
            <w:tcBorders>
              <w:top w:val="single" w:sz="12" w:space="0" w:color="auto"/>
              <w:bottom w:val="single" w:sz="6" w:space="0" w:color="auto"/>
            </w:tcBorders>
            <w:shd w:val="clear" w:color="auto" w:fill="auto"/>
          </w:tcPr>
          <w:p w:rsidR="00240EF0" w:rsidRPr="00A349DE" w:rsidRDefault="00240EF0" w:rsidP="00240EF0">
            <w:pPr>
              <w:pStyle w:val="Tabletext"/>
              <w:keepNext/>
              <w:rPr>
                <w:b/>
              </w:rPr>
            </w:pPr>
            <w:r w:rsidRPr="00A349DE">
              <w:rPr>
                <w:b/>
              </w:rPr>
              <w:t>Period for making a provisional application</w:t>
            </w:r>
          </w:p>
        </w:tc>
      </w:tr>
      <w:tr w:rsidR="00240EF0" w:rsidRPr="00A349DE">
        <w:trPr>
          <w:tblHeader/>
        </w:trPr>
        <w:tc>
          <w:tcPr>
            <w:tcW w:w="708"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Item</w:t>
            </w:r>
          </w:p>
        </w:tc>
        <w:tc>
          <w:tcPr>
            <w:tcW w:w="2977"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In this case...</w:t>
            </w:r>
          </w:p>
        </w:tc>
        <w:tc>
          <w:tcPr>
            <w:tcW w:w="1842"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the period begins on...</w:t>
            </w:r>
          </w:p>
        </w:tc>
        <w:tc>
          <w:tcPr>
            <w:tcW w:w="1701" w:type="dxa"/>
            <w:tcBorders>
              <w:top w:val="single" w:sz="6" w:space="0" w:color="auto"/>
              <w:bottom w:val="single" w:sz="12" w:space="0" w:color="auto"/>
            </w:tcBorders>
            <w:shd w:val="clear" w:color="auto" w:fill="auto"/>
          </w:tcPr>
          <w:p w:rsidR="00240EF0" w:rsidRPr="00A349DE" w:rsidRDefault="00240EF0" w:rsidP="00240EF0">
            <w:pPr>
              <w:pStyle w:val="Tabletext"/>
              <w:keepNext/>
              <w:rPr>
                <w:b/>
              </w:rPr>
            </w:pPr>
            <w:r w:rsidRPr="00A349DE">
              <w:rPr>
                <w:b/>
              </w:rPr>
              <w:t>and ends on...</w:t>
            </w:r>
          </w:p>
        </w:tc>
      </w:tr>
      <w:tr w:rsidR="00240EF0" w:rsidRPr="00A349DE" w:rsidTr="003F5691">
        <w:trPr>
          <w:cantSplit/>
        </w:trPr>
        <w:tc>
          <w:tcPr>
            <w:tcW w:w="708"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1</w:t>
            </w:r>
          </w:p>
        </w:tc>
        <w:tc>
          <w:tcPr>
            <w:tcW w:w="2977"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a provisional application for approval of a dealing relating to any of the following titles that may come into existence in the future:</w:t>
            </w:r>
          </w:p>
          <w:p w:rsidR="00240EF0" w:rsidRPr="00A349DE" w:rsidRDefault="00240EF0" w:rsidP="00240EF0">
            <w:pPr>
              <w:pStyle w:val="Tablea"/>
            </w:pPr>
            <w:r w:rsidRPr="00A349DE">
              <w:t>(a) a greenhouse gas assessment permit;</w:t>
            </w:r>
          </w:p>
          <w:p w:rsidR="00240EF0" w:rsidRPr="00A349DE" w:rsidRDefault="00240EF0" w:rsidP="00240EF0">
            <w:pPr>
              <w:pStyle w:val="Tablea"/>
            </w:pPr>
            <w:r w:rsidRPr="00A349DE">
              <w:t>(b) a greenhouse gas holding lease;</w:t>
            </w:r>
          </w:p>
          <w:p w:rsidR="00240EF0" w:rsidRPr="00A349DE" w:rsidRDefault="00240EF0" w:rsidP="00240EF0">
            <w:pPr>
              <w:pStyle w:val="Tablea"/>
            </w:pPr>
            <w:r w:rsidRPr="00A349DE">
              <w:t>(c) a greenhouse gas injection licence</w:t>
            </w:r>
          </w:p>
        </w:tc>
        <w:tc>
          <w:tcPr>
            <w:tcW w:w="1842"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the day on which an offer document that relates to the application for the title is given to the applicant for the title</w:t>
            </w:r>
          </w:p>
        </w:tc>
        <w:tc>
          <w:tcPr>
            <w:tcW w:w="1701" w:type="dxa"/>
            <w:tcBorders>
              <w:top w:val="single" w:sz="12" w:space="0" w:color="auto"/>
              <w:bottom w:val="single" w:sz="2" w:space="0" w:color="auto"/>
            </w:tcBorders>
            <w:shd w:val="clear" w:color="auto" w:fill="auto"/>
          </w:tcPr>
          <w:p w:rsidR="00240EF0" w:rsidRPr="00A349DE" w:rsidRDefault="00240EF0" w:rsidP="00240EF0">
            <w:pPr>
              <w:pStyle w:val="Tabletext"/>
            </w:pPr>
            <w:r w:rsidRPr="00A349DE">
              <w:t>the day on which the title comes into existence.</w:t>
            </w:r>
          </w:p>
        </w:tc>
      </w:tr>
      <w:tr w:rsidR="00240EF0" w:rsidRPr="00A349DE">
        <w:tc>
          <w:tcPr>
            <w:tcW w:w="708" w:type="dxa"/>
            <w:tcBorders>
              <w:top w:val="single" w:sz="2" w:space="0" w:color="auto"/>
              <w:bottom w:val="single" w:sz="12" w:space="0" w:color="auto"/>
            </w:tcBorders>
            <w:shd w:val="clear" w:color="auto" w:fill="auto"/>
          </w:tcPr>
          <w:p w:rsidR="00240EF0" w:rsidRPr="00A349DE" w:rsidRDefault="00240EF0" w:rsidP="006E2F4B">
            <w:pPr>
              <w:pStyle w:val="Tabletext"/>
              <w:keepNext/>
            </w:pPr>
            <w:r w:rsidRPr="00A349DE">
              <w:lastRenderedPageBreak/>
              <w:t>2</w:t>
            </w:r>
          </w:p>
        </w:tc>
        <w:tc>
          <w:tcPr>
            <w:tcW w:w="2977" w:type="dxa"/>
            <w:tcBorders>
              <w:top w:val="single" w:sz="2" w:space="0" w:color="auto"/>
              <w:bottom w:val="single" w:sz="12" w:space="0" w:color="auto"/>
            </w:tcBorders>
            <w:shd w:val="clear" w:color="auto" w:fill="auto"/>
          </w:tcPr>
          <w:p w:rsidR="00240EF0" w:rsidRPr="00A349DE" w:rsidRDefault="00240EF0" w:rsidP="006E2F4B">
            <w:pPr>
              <w:pStyle w:val="Tabletext"/>
              <w:keepNext/>
            </w:pPr>
            <w:r w:rsidRPr="00A349DE">
              <w:t>a provisional application for approval of a dealing relating to a greenhouse gas special authority that may come into existence in the future</w:t>
            </w:r>
          </w:p>
        </w:tc>
        <w:tc>
          <w:tcPr>
            <w:tcW w:w="1842" w:type="dxa"/>
            <w:tcBorders>
              <w:top w:val="single" w:sz="2" w:space="0" w:color="auto"/>
              <w:bottom w:val="single" w:sz="12" w:space="0" w:color="auto"/>
            </w:tcBorders>
            <w:shd w:val="clear" w:color="auto" w:fill="auto"/>
          </w:tcPr>
          <w:p w:rsidR="00240EF0" w:rsidRPr="00A349DE" w:rsidRDefault="00240EF0" w:rsidP="006E2F4B">
            <w:pPr>
              <w:pStyle w:val="Tabletext"/>
              <w:keepNext/>
            </w:pPr>
            <w:r w:rsidRPr="00A349DE">
              <w:t>the day on which the application for the grant of the greenhouse gas special authority is made</w:t>
            </w:r>
          </w:p>
        </w:tc>
        <w:tc>
          <w:tcPr>
            <w:tcW w:w="1701" w:type="dxa"/>
            <w:tcBorders>
              <w:top w:val="single" w:sz="2" w:space="0" w:color="auto"/>
              <w:bottom w:val="single" w:sz="12" w:space="0" w:color="auto"/>
            </w:tcBorders>
            <w:shd w:val="clear" w:color="auto" w:fill="auto"/>
          </w:tcPr>
          <w:p w:rsidR="00240EF0" w:rsidRPr="00A349DE" w:rsidRDefault="00240EF0" w:rsidP="006E2F4B">
            <w:pPr>
              <w:pStyle w:val="Tabletext"/>
              <w:keepNext/>
            </w:pPr>
            <w:r w:rsidRPr="00A349DE">
              <w:t>the day on which the greenhouse gas special authority comes into existence.</w:t>
            </w:r>
          </w:p>
        </w:tc>
      </w:tr>
    </w:tbl>
    <w:p w:rsidR="00240EF0" w:rsidRPr="00A349DE" w:rsidRDefault="009B4B4B" w:rsidP="00240EF0">
      <w:pPr>
        <w:pStyle w:val="ActHead5"/>
      </w:pPr>
      <w:bookmarkStart w:id="105" w:name="_Toc169609516"/>
      <w:r w:rsidRPr="00AC3DC6">
        <w:rPr>
          <w:rStyle w:val="CharSectno"/>
        </w:rPr>
        <w:t>551</w:t>
      </w:r>
      <w:r w:rsidR="00240EF0" w:rsidRPr="00A349DE">
        <w:t xml:space="preserve">  Provisional application to be treated as an application under section</w:t>
      </w:r>
      <w:r w:rsidR="006824ED" w:rsidRPr="00A349DE">
        <w:t> </w:t>
      </w:r>
      <w:r w:rsidR="00677C20" w:rsidRPr="00A349DE">
        <w:t>539</w:t>
      </w:r>
      <w:r w:rsidR="00240EF0" w:rsidRPr="00A349DE">
        <w:t xml:space="preserve"> when title comes into existence</w:t>
      </w:r>
      <w:bookmarkEnd w:id="105"/>
    </w:p>
    <w:p w:rsidR="00240EF0" w:rsidRPr="00A349DE" w:rsidRDefault="00240EF0" w:rsidP="00240EF0">
      <w:pPr>
        <w:pStyle w:val="subsection"/>
      </w:pPr>
      <w:r w:rsidRPr="00A349DE">
        <w:tab/>
      </w:r>
      <w:r w:rsidRPr="00A349DE">
        <w:tab/>
        <w:t>If:</w:t>
      </w:r>
    </w:p>
    <w:p w:rsidR="00240EF0" w:rsidRPr="00A349DE" w:rsidRDefault="00240EF0" w:rsidP="00240EF0">
      <w:pPr>
        <w:pStyle w:val="paragraph"/>
      </w:pPr>
      <w:r w:rsidRPr="00A349DE">
        <w:tab/>
        <w:t>(a)</w:t>
      </w:r>
      <w:r w:rsidRPr="00A349DE">
        <w:tab/>
        <w:t>a provisional application is made for approval of a dealing; and</w:t>
      </w:r>
    </w:p>
    <w:p w:rsidR="00240EF0" w:rsidRPr="00A349DE" w:rsidRDefault="00240EF0" w:rsidP="00240EF0">
      <w:pPr>
        <w:pStyle w:val="paragraph"/>
      </w:pPr>
      <w:r w:rsidRPr="00A349DE">
        <w:tab/>
        <w:t>(b)</w:t>
      </w:r>
      <w:r w:rsidRPr="00A349DE">
        <w:tab/>
        <w:t>the title to which the dealing relates comes into existence; and</w:t>
      </w:r>
    </w:p>
    <w:p w:rsidR="00240EF0" w:rsidRPr="00A349DE" w:rsidRDefault="00240EF0" w:rsidP="00240EF0">
      <w:pPr>
        <w:pStyle w:val="paragraph"/>
      </w:pPr>
      <w:r w:rsidRPr="00A349DE">
        <w:tab/>
        <w:t>(c)</w:t>
      </w:r>
      <w:r w:rsidRPr="00A349DE">
        <w:tab/>
        <w:t xml:space="preserve">on that title coming into existence, the dealing becomes a dealing to which </w:t>
      </w:r>
      <w:r w:rsidR="00B65354" w:rsidRPr="00A349DE">
        <w:t>Part</w:t>
      </w:r>
      <w:r w:rsidR="006824ED" w:rsidRPr="00A349DE">
        <w:t> </w:t>
      </w:r>
      <w:r w:rsidR="00B65354" w:rsidRPr="00A349DE">
        <w:t>5.6</w:t>
      </w:r>
      <w:r w:rsidRPr="00A349DE">
        <w:t xml:space="preserve"> applies;</w:t>
      </w:r>
    </w:p>
    <w:p w:rsidR="00240EF0" w:rsidRPr="00A349DE" w:rsidRDefault="00240EF0" w:rsidP="00240EF0">
      <w:pPr>
        <w:pStyle w:val="subsection2"/>
      </w:pPr>
      <w:r w:rsidRPr="00A349DE">
        <w:t>the provisional application is to be treated as if it were an application made under section</w:t>
      </w:r>
      <w:r w:rsidR="006824ED" w:rsidRPr="00A349DE">
        <w:t> </w:t>
      </w:r>
      <w:r w:rsidR="0010478B" w:rsidRPr="00A349DE">
        <w:t>539</w:t>
      </w:r>
      <w:r w:rsidRPr="00A349DE">
        <w:t xml:space="preserve"> on the day on which that title came into existence.</w:t>
      </w:r>
    </w:p>
    <w:p w:rsidR="00240EF0" w:rsidRPr="00A349DE" w:rsidRDefault="009B4B4B" w:rsidP="00240EF0">
      <w:pPr>
        <w:pStyle w:val="ActHead5"/>
      </w:pPr>
      <w:bookmarkStart w:id="106" w:name="_Toc169609517"/>
      <w:r w:rsidRPr="00AC3DC6">
        <w:rPr>
          <w:rStyle w:val="CharSectno"/>
        </w:rPr>
        <w:t>552</w:t>
      </w:r>
      <w:r w:rsidR="00240EF0" w:rsidRPr="00A349DE">
        <w:t xml:space="preserve">  Limit on approval of dealing</w:t>
      </w:r>
      <w:bookmarkEnd w:id="106"/>
    </w:p>
    <w:p w:rsidR="00240EF0" w:rsidRPr="00A349DE" w:rsidRDefault="00240EF0" w:rsidP="00240EF0">
      <w:pPr>
        <w:pStyle w:val="subsection"/>
      </w:pPr>
      <w:r w:rsidRPr="00A349DE">
        <w:tab/>
        <w:t>(1)</w:t>
      </w:r>
      <w:r w:rsidRPr="00A349DE">
        <w:tab/>
        <w:t>If:</w:t>
      </w:r>
    </w:p>
    <w:p w:rsidR="00240EF0" w:rsidRPr="00A349DE" w:rsidRDefault="00240EF0" w:rsidP="00240EF0">
      <w:pPr>
        <w:pStyle w:val="paragraph"/>
      </w:pPr>
      <w:r w:rsidRPr="00A349DE">
        <w:tab/>
        <w:t>(a)</w:t>
      </w:r>
      <w:r w:rsidRPr="00A349DE">
        <w:tab/>
      </w:r>
      <w:r w:rsidR="00B65354" w:rsidRPr="00A349DE">
        <w:t>Part</w:t>
      </w:r>
      <w:r w:rsidR="006824ED" w:rsidRPr="00A349DE">
        <w:t> </w:t>
      </w:r>
      <w:r w:rsidR="00B65354" w:rsidRPr="00A349DE">
        <w:t>5.6</w:t>
      </w:r>
      <w:r w:rsidRPr="00A349DE">
        <w:t xml:space="preserve"> applies to a dealing relating to a title; and</w:t>
      </w:r>
    </w:p>
    <w:p w:rsidR="00240EF0" w:rsidRPr="00A349DE" w:rsidRDefault="00240EF0" w:rsidP="00240EF0">
      <w:pPr>
        <w:pStyle w:val="paragraph"/>
      </w:pPr>
      <w:r w:rsidRPr="00A349DE">
        <w:tab/>
        <w:t>(b)</w:t>
      </w:r>
      <w:r w:rsidRPr="00A349DE">
        <w:tab/>
        <w:t>immediately before the title came into existence, the dealing was a dealing referred to in subsection</w:t>
      </w:r>
      <w:r w:rsidR="006824ED" w:rsidRPr="00A349DE">
        <w:t> </w:t>
      </w:r>
      <w:r w:rsidR="0010478B" w:rsidRPr="00A349DE">
        <w:t>548</w:t>
      </w:r>
      <w:r w:rsidRPr="00A349DE">
        <w:t>(1);</w:t>
      </w:r>
    </w:p>
    <w:p w:rsidR="00240EF0" w:rsidRPr="00A349DE" w:rsidRDefault="00240EF0" w:rsidP="00240EF0">
      <w:pPr>
        <w:pStyle w:val="subsection2"/>
      </w:pPr>
      <w:r w:rsidRPr="00A349DE">
        <w:t xml:space="preserve">the </w:t>
      </w:r>
      <w:r w:rsidR="00CB643F" w:rsidRPr="00A349DE">
        <w:t>Titles Administrator</w:t>
      </w:r>
      <w:r w:rsidRPr="00A349DE">
        <w:t xml:space="preserve"> may approve the dealing under section</w:t>
      </w:r>
      <w:r w:rsidR="006824ED" w:rsidRPr="00A349DE">
        <w:t> </w:t>
      </w:r>
      <w:r w:rsidR="0010478B" w:rsidRPr="00A349DE">
        <w:t>543</w:t>
      </w:r>
      <w:r w:rsidRPr="00A349DE">
        <w:t xml:space="preserve"> only if:</w:t>
      </w:r>
    </w:p>
    <w:p w:rsidR="00240EF0" w:rsidRPr="00A349DE" w:rsidRDefault="00240EF0" w:rsidP="00240EF0">
      <w:pPr>
        <w:pStyle w:val="paragraph"/>
      </w:pPr>
      <w:r w:rsidRPr="00A349DE">
        <w:tab/>
        <w:t>(c)</w:t>
      </w:r>
      <w:r w:rsidRPr="00A349DE">
        <w:tab/>
        <w:t>a provisional application for approval of the dealing was made under section</w:t>
      </w:r>
      <w:r w:rsidR="006824ED" w:rsidRPr="00A349DE">
        <w:t> </w:t>
      </w:r>
      <w:r w:rsidR="0010478B" w:rsidRPr="00A349DE">
        <w:t>548</w:t>
      </w:r>
      <w:r w:rsidRPr="00A349DE">
        <w:t>; or</w:t>
      </w:r>
    </w:p>
    <w:p w:rsidR="00240EF0" w:rsidRPr="00A349DE" w:rsidRDefault="00240EF0" w:rsidP="00240EF0">
      <w:pPr>
        <w:pStyle w:val="paragraph"/>
      </w:pPr>
      <w:r w:rsidRPr="00A349DE">
        <w:tab/>
        <w:t>(d)</w:t>
      </w:r>
      <w:r w:rsidRPr="00A349DE">
        <w:tab/>
        <w:t>an application for approval of the dealing was made under section</w:t>
      </w:r>
      <w:r w:rsidR="006824ED" w:rsidRPr="00A349DE">
        <w:t> </w:t>
      </w:r>
      <w:r w:rsidR="0010478B" w:rsidRPr="00A349DE">
        <w:t>539</w:t>
      </w:r>
      <w:r w:rsidRPr="00A349DE">
        <w:t xml:space="preserve"> within:</w:t>
      </w:r>
    </w:p>
    <w:p w:rsidR="00240EF0" w:rsidRPr="00A349DE" w:rsidRDefault="00240EF0" w:rsidP="00240EF0">
      <w:pPr>
        <w:pStyle w:val="paragraphsub"/>
      </w:pPr>
      <w:r w:rsidRPr="00A349DE">
        <w:lastRenderedPageBreak/>
        <w:tab/>
        <w:t>(i)</w:t>
      </w:r>
      <w:r w:rsidRPr="00A349DE">
        <w:tab/>
        <w:t>90 days after the day on which the title came into existence; or</w:t>
      </w:r>
    </w:p>
    <w:p w:rsidR="00240EF0" w:rsidRPr="00A349DE" w:rsidRDefault="00240EF0" w:rsidP="00240EF0">
      <w:pPr>
        <w:pStyle w:val="paragraphsub"/>
      </w:pPr>
      <w:r w:rsidRPr="00A349DE">
        <w:tab/>
        <w:t>(ii)</w:t>
      </w:r>
      <w:r w:rsidRPr="00A349DE">
        <w:tab/>
        <w:t xml:space="preserve">such longer period as the </w:t>
      </w:r>
      <w:r w:rsidR="00CB643F" w:rsidRPr="00A349DE">
        <w:t>Titles Administrator</w:t>
      </w:r>
      <w:r w:rsidRPr="00A349DE">
        <w:t xml:space="preserve"> allows.</w:t>
      </w:r>
    </w:p>
    <w:p w:rsidR="00240EF0" w:rsidRPr="00A349DE" w:rsidRDefault="00240EF0" w:rsidP="00240EF0">
      <w:pPr>
        <w:pStyle w:val="subsection"/>
      </w:pPr>
      <w:r w:rsidRPr="00A349DE">
        <w:tab/>
        <w:t>(2)</w:t>
      </w:r>
      <w:r w:rsidRPr="00A349DE">
        <w:tab/>
        <w:t xml:space="preserve">The </w:t>
      </w:r>
      <w:r w:rsidR="00CB643F" w:rsidRPr="00A349DE">
        <w:t>Titles Administrator</w:t>
      </w:r>
      <w:r w:rsidRPr="00A349DE">
        <w:t xml:space="preserve"> may allow a longer period under </w:t>
      </w:r>
      <w:r w:rsidR="006824ED" w:rsidRPr="00A349DE">
        <w:t>subparagraph (</w:t>
      </w:r>
      <w:r w:rsidRPr="00A349DE">
        <w:t>1)(d)(ii) only if there are sufficient grounds to warrant allowing the longer period.</w:t>
      </w:r>
    </w:p>
    <w:p w:rsidR="00240EF0" w:rsidRPr="00A349DE" w:rsidRDefault="00240EF0" w:rsidP="001910E9">
      <w:pPr>
        <w:pStyle w:val="ActHead2"/>
        <w:pageBreakBefore/>
      </w:pPr>
      <w:bookmarkStart w:id="107" w:name="_Toc169609518"/>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.8</w:t>
      </w:r>
      <w:r w:rsidRPr="00A349DE">
        <w:t>—</w:t>
      </w:r>
      <w:r w:rsidRPr="00AC3DC6">
        <w:rPr>
          <w:rStyle w:val="CharPartText"/>
        </w:rPr>
        <w:t>Correction and rectification of Register</w:t>
      </w:r>
      <w:bookmarkEnd w:id="107"/>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108" w:name="_Toc169609519"/>
      <w:r w:rsidRPr="00AC3DC6">
        <w:rPr>
          <w:rStyle w:val="CharSectno"/>
        </w:rPr>
        <w:t>553</w:t>
      </w:r>
      <w:r w:rsidR="00240EF0" w:rsidRPr="00A349DE">
        <w:t xml:space="preserve">  Corrections of clerical errors or obvious defects</w:t>
      </w:r>
      <w:bookmarkEnd w:id="108"/>
    </w:p>
    <w:p w:rsidR="00240EF0" w:rsidRPr="00A349DE" w:rsidRDefault="00240EF0" w:rsidP="00240EF0">
      <w:pPr>
        <w:pStyle w:val="subsection"/>
      </w:pPr>
      <w:r w:rsidRPr="00A349DE">
        <w:tab/>
      </w:r>
      <w:r w:rsidRPr="00A349DE">
        <w:tab/>
        <w:t xml:space="preserve">The </w:t>
      </w:r>
      <w:r w:rsidR="00CB643F" w:rsidRPr="00A349DE">
        <w:t>Titles Administrator</w:t>
      </w:r>
      <w:r w:rsidRPr="00A349DE">
        <w:t xml:space="preserve"> may alter the Register for the purposes of correcting a clerical error or an obvious defect in the Register.</w:t>
      </w:r>
    </w:p>
    <w:p w:rsidR="00240EF0" w:rsidRPr="00A349DE" w:rsidRDefault="009B4B4B" w:rsidP="00240EF0">
      <w:pPr>
        <w:pStyle w:val="ActHead5"/>
      </w:pPr>
      <w:bookmarkStart w:id="109" w:name="_Toc169609520"/>
      <w:r w:rsidRPr="00AC3DC6">
        <w:rPr>
          <w:rStyle w:val="CharSectno"/>
        </w:rPr>
        <w:t>554</w:t>
      </w:r>
      <w:r w:rsidR="00240EF0" w:rsidRPr="00A349DE">
        <w:t xml:space="preserve">  General power of correction of Register</w:t>
      </w:r>
      <w:bookmarkEnd w:id="109"/>
    </w:p>
    <w:p w:rsidR="00240EF0" w:rsidRPr="00A349DE" w:rsidRDefault="00240EF0" w:rsidP="00240EF0">
      <w:pPr>
        <w:pStyle w:val="SubsectionHead"/>
      </w:pPr>
      <w:r w:rsidRPr="00A349DE">
        <w:t>Power of correction</w:t>
      </w:r>
    </w:p>
    <w:p w:rsidR="00240EF0" w:rsidRPr="00A349DE" w:rsidRDefault="00240EF0" w:rsidP="00240EF0">
      <w:pPr>
        <w:pStyle w:val="subsection"/>
      </w:pPr>
      <w:r w:rsidRPr="00A349DE">
        <w:tab/>
        <w:t>(1)</w:t>
      </w:r>
      <w:r w:rsidRPr="00A349DE">
        <w:tab/>
        <w:t xml:space="preserve">The </w:t>
      </w:r>
      <w:r w:rsidR="00CB643F" w:rsidRPr="00A349DE">
        <w:t>Titles Administrator</w:t>
      </w:r>
      <w:r w:rsidRPr="00A349DE">
        <w:t xml:space="preserve"> may make such entries in the Register as the </w:t>
      </w:r>
      <w:r w:rsidR="00CB643F" w:rsidRPr="00A349DE">
        <w:t>Titles Administrator</w:t>
      </w:r>
      <w:r w:rsidRPr="00A349DE">
        <w:t xml:space="preserve"> considers appropriate for the purposes of ensuring that the Register accurately records the interests and rights existing in relation to a title.</w:t>
      </w:r>
    </w:p>
    <w:p w:rsidR="00240EF0" w:rsidRPr="00A349DE" w:rsidRDefault="00240EF0" w:rsidP="00240EF0">
      <w:pPr>
        <w:pStyle w:val="subsection"/>
      </w:pPr>
      <w:r w:rsidRPr="00A349DE">
        <w:tab/>
        <w:t>(2)</w:t>
      </w:r>
      <w:r w:rsidRPr="00A349DE">
        <w:tab/>
        <w:t xml:space="preserve">The </w:t>
      </w:r>
      <w:r w:rsidR="00CB643F" w:rsidRPr="00A349DE">
        <w:t>Titles Administrator</w:t>
      </w:r>
      <w:r w:rsidRPr="00A349DE">
        <w:t xml:space="preserve"> may exercise the power conferred by </w:t>
      </w:r>
      <w:r w:rsidR="006824ED" w:rsidRPr="00A349DE">
        <w:t>subsection (</w:t>
      </w:r>
      <w:r w:rsidRPr="00A349DE">
        <w:t>1):</w:t>
      </w:r>
    </w:p>
    <w:p w:rsidR="00240EF0" w:rsidRPr="00A349DE" w:rsidRDefault="00240EF0" w:rsidP="00240EF0">
      <w:pPr>
        <w:pStyle w:val="paragraph"/>
      </w:pPr>
      <w:r w:rsidRPr="00A349DE">
        <w:tab/>
        <w:t>(a)</w:t>
      </w:r>
      <w:r w:rsidRPr="00A349DE">
        <w:tab/>
        <w:t xml:space="preserve">on written application being made to the </w:t>
      </w:r>
      <w:r w:rsidR="00CB643F" w:rsidRPr="00A349DE">
        <w:t>Titles Administrator</w:t>
      </w:r>
      <w:r w:rsidRPr="00A349DE">
        <w:t xml:space="preserve"> by a person; or</w:t>
      </w:r>
    </w:p>
    <w:p w:rsidR="00240EF0" w:rsidRPr="00A349DE" w:rsidRDefault="00240EF0" w:rsidP="00240EF0">
      <w:pPr>
        <w:pStyle w:val="paragraph"/>
      </w:pPr>
      <w:r w:rsidRPr="00A349DE">
        <w:tab/>
        <w:t>(b)</w:t>
      </w:r>
      <w:r w:rsidRPr="00A349DE">
        <w:tab/>
        <w:t xml:space="preserve">on the </w:t>
      </w:r>
      <w:r w:rsidR="00CB643F" w:rsidRPr="00A349DE">
        <w:t>Titles Administrator’s</w:t>
      </w:r>
      <w:r w:rsidRPr="00A349DE">
        <w:t xml:space="preserve"> own initiative.</w:t>
      </w:r>
    </w:p>
    <w:p w:rsidR="00240EF0" w:rsidRPr="00A349DE" w:rsidRDefault="00240EF0" w:rsidP="00240EF0">
      <w:pPr>
        <w:pStyle w:val="SubsectionHead"/>
      </w:pPr>
      <w:r w:rsidRPr="00A349DE">
        <w:t>Consultation</w:t>
      </w:r>
    </w:p>
    <w:p w:rsidR="00240EF0" w:rsidRPr="00A349DE" w:rsidRDefault="00240EF0" w:rsidP="00240EF0">
      <w:pPr>
        <w:pStyle w:val="subsection"/>
      </w:pPr>
      <w:r w:rsidRPr="00A349DE">
        <w:tab/>
        <w:t>(3)</w:t>
      </w:r>
      <w:r w:rsidRPr="00A349DE">
        <w:tab/>
        <w:t xml:space="preserve">Before the </w:t>
      </w:r>
      <w:r w:rsidR="00CB643F" w:rsidRPr="00A349DE">
        <w:t>Titles Administrator</w:t>
      </w:r>
      <w:r w:rsidRPr="00A349DE">
        <w:t xml:space="preserve"> makes an entry in the Register under </w:t>
      </w:r>
      <w:r w:rsidR="006824ED" w:rsidRPr="00A349DE">
        <w:t>subsection (</w:t>
      </w:r>
      <w:r w:rsidRPr="00A349DE">
        <w:t xml:space="preserve">1), the </w:t>
      </w:r>
      <w:r w:rsidR="00CB643F" w:rsidRPr="00A349DE">
        <w:t>Titles Administrator</w:t>
      </w:r>
      <w:r w:rsidRPr="00A349DE">
        <w:t xml:space="preserve"> must cause to be published in the </w:t>
      </w:r>
      <w:r w:rsidRPr="00A349DE">
        <w:rPr>
          <w:i/>
        </w:rPr>
        <w:t>Gazette</w:t>
      </w:r>
      <w:r w:rsidRPr="00A349DE">
        <w:t xml:space="preserve"> a notice:</w:t>
      </w:r>
    </w:p>
    <w:p w:rsidR="00240EF0" w:rsidRPr="00A349DE" w:rsidRDefault="00240EF0" w:rsidP="00240EF0">
      <w:pPr>
        <w:pStyle w:val="paragraph"/>
      </w:pPr>
      <w:r w:rsidRPr="00A349DE">
        <w:tab/>
        <w:t>(a)</w:t>
      </w:r>
      <w:r w:rsidRPr="00A349DE">
        <w:tab/>
        <w:t xml:space="preserve">setting out the terms of the entry that the </w:t>
      </w:r>
      <w:r w:rsidR="00CB643F" w:rsidRPr="00A349DE">
        <w:t>Titles Administrator</w:t>
      </w:r>
      <w:r w:rsidRPr="00A349DE">
        <w:t xml:space="preserve"> proposes to make in the Register; and</w:t>
      </w:r>
    </w:p>
    <w:p w:rsidR="00240EF0" w:rsidRPr="00A349DE" w:rsidRDefault="00240EF0" w:rsidP="00240EF0">
      <w:pPr>
        <w:pStyle w:val="paragraph"/>
      </w:pPr>
      <w:r w:rsidRPr="00A349DE">
        <w:tab/>
        <w:t>(b)</w:t>
      </w:r>
      <w:r w:rsidRPr="00A349DE">
        <w:tab/>
        <w:t xml:space="preserve">inviting interested persons to give the </w:t>
      </w:r>
      <w:r w:rsidR="00CB643F" w:rsidRPr="00A349DE">
        <w:t>Titles Administrator</w:t>
      </w:r>
      <w:r w:rsidRPr="00A349DE">
        <w:t xml:space="preserve"> written submissions about the making of the entry; and</w:t>
      </w:r>
    </w:p>
    <w:p w:rsidR="00240EF0" w:rsidRPr="00A349DE" w:rsidRDefault="00240EF0" w:rsidP="00240EF0">
      <w:pPr>
        <w:pStyle w:val="paragraph"/>
      </w:pPr>
      <w:r w:rsidRPr="00A349DE">
        <w:tab/>
        <w:t>(c)</w:t>
      </w:r>
      <w:r w:rsidRPr="00A349DE">
        <w:tab/>
        <w:t>specifying a time limit for the making of those submissions.</w:t>
      </w:r>
    </w:p>
    <w:p w:rsidR="00240EF0" w:rsidRPr="00A349DE" w:rsidRDefault="00240EF0" w:rsidP="00240EF0">
      <w:pPr>
        <w:pStyle w:val="subsection"/>
      </w:pPr>
      <w:r w:rsidRPr="00A349DE">
        <w:tab/>
        <w:t>(4)</w:t>
      </w:r>
      <w:r w:rsidRPr="00A349DE">
        <w:tab/>
        <w:t>The time limit must not be shorter than 45 days after the publication of the notice.</w:t>
      </w:r>
    </w:p>
    <w:p w:rsidR="00240EF0" w:rsidRPr="00A349DE" w:rsidRDefault="00240EF0" w:rsidP="00240EF0">
      <w:pPr>
        <w:pStyle w:val="subsection"/>
      </w:pPr>
      <w:r w:rsidRPr="00A349DE">
        <w:lastRenderedPageBreak/>
        <w:tab/>
        <w:t>(5)</w:t>
      </w:r>
      <w:r w:rsidRPr="00A349DE">
        <w:tab/>
        <w:t xml:space="preserve">In deciding whether to make the entry in the Register, the </w:t>
      </w:r>
      <w:r w:rsidR="00CB643F" w:rsidRPr="00A349DE">
        <w:t>Titles Administrator</w:t>
      </w:r>
      <w:r w:rsidRPr="00A349DE">
        <w:t xml:space="preserve"> must take into account any submissions made in accordance with the notice.</w:t>
      </w:r>
    </w:p>
    <w:p w:rsidR="00240EF0" w:rsidRPr="00A349DE" w:rsidRDefault="00240EF0" w:rsidP="00240EF0">
      <w:pPr>
        <w:pStyle w:val="SubsectionHead"/>
      </w:pPr>
      <w:r w:rsidRPr="00A349DE">
        <w:t>Gazettal of terms of entry</w:t>
      </w:r>
    </w:p>
    <w:p w:rsidR="00240EF0" w:rsidRPr="00A349DE" w:rsidRDefault="00240EF0" w:rsidP="00240EF0">
      <w:pPr>
        <w:pStyle w:val="subsection"/>
      </w:pPr>
      <w:r w:rsidRPr="00A349DE">
        <w:tab/>
        <w:t>(6)</w:t>
      </w:r>
      <w:r w:rsidRPr="00A349DE">
        <w:tab/>
        <w:t xml:space="preserve">If the </w:t>
      </w:r>
      <w:r w:rsidR="00CB643F" w:rsidRPr="00A349DE">
        <w:t>Titles Administrator</w:t>
      </w:r>
      <w:r w:rsidRPr="00A349DE">
        <w:t xml:space="preserve"> makes an entry in the Register under </w:t>
      </w:r>
      <w:r w:rsidR="006824ED" w:rsidRPr="00A349DE">
        <w:t>subsection (</w:t>
      </w:r>
      <w:r w:rsidRPr="00A349DE">
        <w:t xml:space="preserve">1), the </w:t>
      </w:r>
      <w:r w:rsidR="00CB643F" w:rsidRPr="00A349DE">
        <w:t>Titles Administrator</w:t>
      </w:r>
      <w:r w:rsidRPr="00A349DE">
        <w:t xml:space="preserve"> must cause to be published in the </w:t>
      </w:r>
      <w:r w:rsidRPr="00A349DE">
        <w:rPr>
          <w:i/>
        </w:rPr>
        <w:t>Gazette</w:t>
      </w:r>
      <w:r w:rsidRPr="00A349DE">
        <w:t xml:space="preserve"> a notice setting out the terms of the entry.</w:t>
      </w:r>
    </w:p>
    <w:p w:rsidR="00240EF0" w:rsidRPr="00A349DE" w:rsidRDefault="009B4B4B" w:rsidP="00240EF0">
      <w:pPr>
        <w:pStyle w:val="ActHead5"/>
      </w:pPr>
      <w:bookmarkStart w:id="110" w:name="_Toc169609521"/>
      <w:r w:rsidRPr="00AC3DC6">
        <w:rPr>
          <w:rStyle w:val="CharSectno"/>
        </w:rPr>
        <w:t>555</w:t>
      </w:r>
      <w:r w:rsidR="00240EF0" w:rsidRPr="00A349DE">
        <w:t xml:space="preserve">  Rectification of Register</w:t>
      </w:r>
      <w:bookmarkEnd w:id="110"/>
    </w:p>
    <w:p w:rsidR="00240EF0" w:rsidRPr="00A349DE" w:rsidRDefault="00240EF0" w:rsidP="00240EF0">
      <w:pPr>
        <w:pStyle w:val="SubsectionHead"/>
      </w:pPr>
      <w:r w:rsidRPr="00A349DE">
        <w:t>Application for rectification</w:t>
      </w:r>
    </w:p>
    <w:p w:rsidR="00240EF0" w:rsidRPr="00A349DE" w:rsidRDefault="00240EF0" w:rsidP="00240EF0">
      <w:pPr>
        <w:pStyle w:val="subsection"/>
      </w:pPr>
      <w:r w:rsidRPr="00A349DE">
        <w:tab/>
        <w:t>(1)</w:t>
      </w:r>
      <w:r w:rsidRPr="00A349DE">
        <w:tab/>
        <w:t>If a person is aggrieved by any of the following:</w:t>
      </w:r>
    </w:p>
    <w:p w:rsidR="00240EF0" w:rsidRPr="00A349DE" w:rsidRDefault="00240EF0" w:rsidP="00240EF0">
      <w:pPr>
        <w:pStyle w:val="paragraph"/>
      </w:pPr>
      <w:r w:rsidRPr="00A349DE">
        <w:tab/>
        <w:t>(a)</w:t>
      </w:r>
      <w:r w:rsidRPr="00A349DE">
        <w:tab/>
        <w:t>the omission of an entry from the Register;</w:t>
      </w:r>
    </w:p>
    <w:p w:rsidR="00240EF0" w:rsidRPr="00A349DE" w:rsidRDefault="00240EF0" w:rsidP="00240EF0">
      <w:pPr>
        <w:pStyle w:val="paragraph"/>
      </w:pPr>
      <w:r w:rsidRPr="00A349DE">
        <w:tab/>
        <w:t>(b)</w:t>
      </w:r>
      <w:r w:rsidRPr="00A349DE">
        <w:tab/>
        <w:t>an entry made in the Register without sufficient cause;</w:t>
      </w:r>
    </w:p>
    <w:p w:rsidR="00240EF0" w:rsidRPr="00A349DE" w:rsidRDefault="00240EF0" w:rsidP="00240EF0">
      <w:pPr>
        <w:pStyle w:val="paragraph"/>
      </w:pPr>
      <w:r w:rsidRPr="00A349DE">
        <w:tab/>
        <w:t>(c)</w:t>
      </w:r>
      <w:r w:rsidRPr="00A349DE">
        <w:tab/>
        <w:t>an entry wrongly existing in the Register;</w:t>
      </w:r>
    </w:p>
    <w:p w:rsidR="00240EF0" w:rsidRPr="00A349DE" w:rsidRDefault="00240EF0" w:rsidP="00240EF0">
      <w:pPr>
        <w:pStyle w:val="paragraph"/>
        <w:keepNext/>
      </w:pPr>
      <w:r w:rsidRPr="00A349DE">
        <w:tab/>
        <w:t>(d)</w:t>
      </w:r>
      <w:r w:rsidRPr="00A349DE">
        <w:tab/>
        <w:t>an error or defect in an entry in the Register;</w:t>
      </w:r>
    </w:p>
    <w:p w:rsidR="00240EF0" w:rsidRPr="00A349DE" w:rsidRDefault="00240EF0" w:rsidP="00240EF0">
      <w:pPr>
        <w:pStyle w:val="subsection2"/>
      </w:pPr>
      <w:r w:rsidRPr="00A349DE">
        <w:t>the person may apply to:</w:t>
      </w:r>
    </w:p>
    <w:p w:rsidR="00240EF0" w:rsidRPr="00A349DE" w:rsidRDefault="00240EF0" w:rsidP="00240EF0">
      <w:pPr>
        <w:pStyle w:val="paragraph"/>
      </w:pPr>
      <w:r w:rsidRPr="00A349DE">
        <w:tab/>
        <w:t>(e)</w:t>
      </w:r>
      <w:r w:rsidRPr="00A349DE">
        <w:tab/>
        <w:t>the Federal Court; or</w:t>
      </w:r>
    </w:p>
    <w:p w:rsidR="00240EF0" w:rsidRPr="00A349DE" w:rsidRDefault="00240EF0" w:rsidP="00240EF0">
      <w:pPr>
        <w:pStyle w:val="paragraph"/>
      </w:pPr>
      <w:r w:rsidRPr="00A349DE">
        <w:tab/>
        <w:t>(f)</w:t>
      </w:r>
      <w:r w:rsidRPr="00A349DE">
        <w:tab/>
        <w:t>the Supreme Court of, or having jurisdiction in, the State or Territory to which the relevant offshore area relates;</w:t>
      </w:r>
    </w:p>
    <w:p w:rsidR="00240EF0" w:rsidRPr="00A349DE" w:rsidRDefault="00240EF0" w:rsidP="00240EF0">
      <w:pPr>
        <w:pStyle w:val="subsection2"/>
      </w:pPr>
      <w:r w:rsidRPr="00A349DE">
        <w:t>for the rectification of the Register.</w:t>
      </w:r>
    </w:p>
    <w:p w:rsidR="00240EF0" w:rsidRPr="00A349DE" w:rsidRDefault="00240EF0" w:rsidP="00240EF0">
      <w:pPr>
        <w:pStyle w:val="SubsectionHead"/>
      </w:pPr>
      <w:r w:rsidRPr="00A349DE">
        <w:t>Court orders</w:t>
      </w:r>
    </w:p>
    <w:p w:rsidR="00240EF0" w:rsidRPr="00A349DE" w:rsidRDefault="00240EF0" w:rsidP="00240EF0">
      <w:pPr>
        <w:pStyle w:val="subsection"/>
      </w:pPr>
      <w:r w:rsidRPr="00A349DE">
        <w:tab/>
        <w:t>(2)</w:t>
      </w:r>
      <w:r w:rsidRPr="00A349DE">
        <w:tab/>
        <w:t xml:space="preserve">If an application is made under </w:t>
      </w:r>
      <w:r w:rsidR="006824ED" w:rsidRPr="00A349DE">
        <w:t>subsection (</w:t>
      </w:r>
      <w:r w:rsidRPr="00A349DE">
        <w:t>1) to a court for the rectification of the Register, the court may make such order as it thinks fit directing the rectification of the Register.</w:t>
      </w:r>
    </w:p>
    <w:p w:rsidR="00240EF0" w:rsidRPr="00A349DE" w:rsidRDefault="00240EF0" w:rsidP="00240EF0">
      <w:pPr>
        <w:pStyle w:val="subsection"/>
      </w:pPr>
      <w:r w:rsidRPr="00A349DE">
        <w:tab/>
        <w:t>(3)</w:t>
      </w:r>
      <w:r w:rsidRPr="00A349DE">
        <w:tab/>
        <w:t>In proceedings under this section, the court may decide any question that it is necessary or expedient to decide in connection with the rectification of the Register.</w:t>
      </w:r>
    </w:p>
    <w:p w:rsidR="00240EF0" w:rsidRPr="00A349DE" w:rsidRDefault="00240EF0" w:rsidP="00240EF0">
      <w:pPr>
        <w:pStyle w:val="SubsectionHead"/>
      </w:pPr>
      <w:r w:rsidRPr="00A349DE">
        <w:lastRenderedPageBreak/>
        <w:t xml:space="preserve">Appearance of </w:t>
      </w:r>
      <w:r w:rsidR="00CB643F" w:rsidRPr="00A349DE">
        <w:t>Titles Administrator</w:t>
      </w:r>
    </w:p>
    <w:p w:rsidR="00240EF0" w:rsidRPr="00A349DE" w:rsidRDefault="00240EF0" w:rsidP="00240EF0">
      <w:pPr>
        <w:pStyle w:val="subsection"/>
      </w:pPr>
      <w:r w:rsidRPr="00A349DE">
        <w:tab/>
        <w:t>(4)</w:t>
      </w:r>
      <w:r w:rsidRPr="00A349DE">
        <w:tab/>
        <w:t xml:space="preserve">Notice of an application under this section must be given to the </w:t>
      </w:r>
      <w:r w:rsidR="00CB643F" w:rsidRPr="00A349DE">
        <w:t>Titles Administrator</w:t>
      </w:r>
      <w:r w:rsidRPr="00A349DE">
        <w:t>, who:</w:t>
      </w:r>
    </w:p>
    <w:p w:rsidR="00240EF0" w:rsidRPr="00A349DE" w:rsidRDefault="00240EF0" w:rsidP="00240EF0">
      <w:pPr>
        <w:pStyle w:val="paragraph"/>
      </w:pPr>
      <w:r w:rsidRPr="00A349DE">
        <w:tab/>
        <w:t>(a)</w:t>
      </w:r>
      <w:r w:rsidRPr="00A349DE">
        <w:tab/>
        <w:t>may appear and be heard; and</w:t>
      </w:r>
    </w:p>
    <w:p w:rsidR="00240EF0" w:rsidRPr="00A349DE" w:rsidRDefault="00240EF0" w:rsidP="00240EF0">
      <w:pPr>
        <w:pStyle w:val="paragraph"/>
      </w:pPr>
      <w:r w:rsidRPr="00A349DE">
        <w:tab/>
        <w:t>(b)</w:t>
      </w:r>
      <w:r w:rsidRPr="00A349DE">
        <w:tab/>
        <w:t>must appear if so directed by the court.</w:t>
      </w:r>
    </w:p>
    <w:p w:rsidR="00240EF0" w:rsidRPr="00A349DE" w:rsidRDefault="00240EF0" w:rsidP="00240EF0">
      <w:pPr>
        <w:pStyle w:val="SubsectionHead"/>
      </w:pPr>
      <w:r w:rsidRPr="00A349DE">
        <w:t xml:space="preserve">Copy of order to be given to </w:t>
      </w:r>
      <w:r w:rsidR="00193265" w:rsidRPr="00A349DE">
        <w:t>Titles Administrator</w:t>
      </w:r>
    </w:p>
    <w:p w:rsidR="00240EF0" w:rsidRPr="00A349DE" w:rsidRDefault="00240EF0" w:rsidP="00240EF0">
      <w:pPr>
        <w:pStyle w:val="subsection"/>
      </w:pPr>
      <w:r w:rsidRPr="00A349DE">
        <w:tab/>
        <w:t>(5)</w:t>
      </w:r>
      <w:r w:rsidRPr="00A349DE">
        <w:tab/>
        <w:t xml:space="preserve">An office copy of an order made by the court may be given to the </w:t>
      </w:r>
      <w:r w:rsidR="00193265" w:rsidRPr="00A349DE">
        <w:t>Titles Administrator</w:t>
      </w:r>
      <w:r w:rsidRPr="00A349DE">
        <w:t>.</w:t>
      </w:r>
    </w:p>
    <w:p w:rsidR="00240EF0" w:rsidRPr="00A349DE" w:rsidRDefault="00240EF0" w:rsidP="00240EF0">
      <w:pPr>
        <w:pStyle w:val="SubsectionHead"/>
      </w:pPr>
      <w:r w:rsidRPr="00A349DE">
        <w:t>Compliance with order</w:t>
      </w:r>
    </w:p>
    <w:p w:rsidR="00240EF0" w:rsidRPr="00A349DE" w:rsidRDefault="00240EF0" w:rsidP="00240EF0">
      <w:pPr>
        <w:pStyle w:val="subsection"/>
      </w:pPr>
      <w:r w:rsidRPr="00A349DE">
        <w:tab/>
        <w:t>(6)</w:t>
      </w:r>
      <w:r w:rsidRPr="00A349DE">
        <w:tab/>
        <w:t xml:space="preserve">The </w:t>
      </w:r>
      <w:r w:rsidR="00193265" w:rsidRPr="00A349DE">
        <w:t>Titles Administrator</w:t>
      </w:r>
      <w:r w:rsidRPr="00A349DE">
        <w:t xml:space="preserve"> must, on receipt of the order, rectify the Register accordingly.</w:t>
      </w:r>
    </w:p>
    <w:p w:rsidR="00240EF0" w:rsidRPr="00A349DE" w:rsidRDefault="00240EF0" w:rsidP="00240EF0">
      <w:pPr>
        <w:pStyle w:val="SubsectionHead"/>
      </w:pPr>
      <w:r w:rsidRPr="00A349DE">
        <w:t>Principal Northern Territory offshore area and Eastern Greater Sunrise offshore area</w:t>
      </w:r>
    </w:p>
    <w:p w:rsidR="00240EF0" w:rsidRPr="00A349DE" w:rsidRDefault="00240EF0" w:rsidP="00240EF0">
      <w:pPr>
        <w:pStyle w:val="subsection"/>
      </w:pPr>
      <w:r w:rsidRPr="00A349DE">
        <w:tab/>
        <w:t>(7)</w:t>
      </w:r>
      <w:r w:rsidRPr="00A349DE">
        <w:tab/>
        <w:t xml:space="preserve">For the purposes of </w:t>
      </w:r>
      <w:r w:rsidR="006824ED" w:rsidRPr="00A349DE">
        <w:t>paragraph (</w:t>
      </w:r>
      <w:r w:rsidRPr="00A349DE">
        <w:t>1)(f):</w:t>
      </w:r>
    </w:p>
    <w:p w:rsidR="00240EF0" w:rsidRPr="00A349DE" w:rsidRDefault="00240EF0" w:rsidP="00240EF0">
      <w:pPr>
        <w:pStyle w:val="paragraph"/>
      </w:pPr>
      <w:r w:rsidRPr="00A349DE">
        <w:tab/>
        <w:t>(a)</w:t>
      </w:r>
      <w:r w:rsidRPr="00A349DE">
        <w:tab/>
        <w:t>the Principal Northern Territory offshore area; and</w:t>
      </w:r>
    </w:p>
    <w:p w:rsidR="00240EF0" w:rsidRPr="00A349DE" w:rsidRDefault="00240EF0" w:rsidP="00240EF0">
      <w:pPr>
        <w:pStyle w:val="paragraph"/>
      </w:pPr>
      <w:r w:rsidRPr="00A349DE">
        <w:tab/>
        <w:t>(b)</w:t>
      </w:r>
      <w:r w:rsidRPr="00A349DE">
        <w:tab/>
        <w:t>the Eastern Greater Sunrise offshore area;</w:t>
      </w:r>
    </w:p>
    <w:p w:rsidR="00240EF0" w:rsidRPr="00A349DE" w:rsidRDefault="00240EF0" w:rsidP="00240EF0">
      <w:pPr>
        <w:pStyle w:val="subsection2"/>
      </w:pPr>
      <w:r w:rsidRPr="00A349DE">
        <w:t>are taken to relate to the Northern Territory.</w:t>
      </w:r>
    </w:p>
    <w:p w:rsidR="00240EF0" w:rsidRPr="00A349DE" w:rsidRDefault="00240EF0" w:rsidP="001910E9">
      <w:pPr>
        <w:pStyle w:val="ActHead2"/>
        <w:pageBreakBefore/>
      </w:pPr>
      <w:bookmarkStart w:id="111" w:name="_Toc169609522"/>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.9</w:t>
      </w:r>
      <w:r w:rsidRPr="00A349DE">
        <w:t>—</w:t>
      </w:r>
      <w:r w:rsidRPr="00AC3DC6">
        <w:rPr>
          <w:rStyle w:val="CharPartText"/>
        </w:rPr>
        <w:t>Information</w:t>
      </w:r>
      <w:r w:rsidR="00AC3DC6" w:rsidRPr="00AC3DC6">
        <w:rPr>
          <w:rStyle w:val="CharPartText"/>
        </w:rPr>
        <w:noBreakHyphen/>
      </w:r>
      <w:r w:rsidRPr="00AC3DC6">
        <w:rPr>
          <w:rStyle w:val="CharPartText"/>
        </w:rPr>
        <w:t>gathering powers</w:t>
      </w:r>
      <w:bookmarkEnd w:id="111"/>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112" w:name="_Toc169609523"/>
      <w:r w:rsidRPr="00AC3DC6">
        <w:rPr>
          <w:rStyle w:val="CharSectno"/>
        </w:rPr>
        <w:t>556</w:t>
      </w:r>
      <w:r w:rsidR="00240EF0" w:rsidRPr="00A349DE">
        <w:t xml:space="preserve">  </w:t>
      </w:r>
      <w:r w:rsidR="00497FFB" w:rsidRPr="00A349DE">
        <w:t>Titles Administrator</w:t>
      </w:r>
      <w:r w:rsidR="00240EF0" w:rsidRPr="00A349DE">
        <w:t xml:space="preserve"> may obtain information from applicants</w:t>
      </w:r>
      <w:bookmarkEnd w:id="112"/>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w:t>
      </w:r>
    </w:p>
    <w:p w:rsidR="00240EF0" w:rsidRPr="00A349DE" w:rsidRDefault="00240EF0" w:rsidP="00240EF0">
      <w:pPr>
        <w:pStyle w:val="paragraph"/>
      </w:pPr>
      <w:r w:rsidRPr="00A349DE">
        <w:tab/>
        <w:t>(a)</w:t>
      </w:r>
      <w:r w:rsidRPr="00A349DE">
        <w:tab/>
        <w:t>an application for approval of the transfer of a title is made under section</w:t>
      </w:r>
      <w:r w:rsidR="006824ED" w:rsidRPr="00A349DE">
        <w:t> </w:t>
      </w:r>
      <w:r w:rsidR="00947DBD" w:rsidRPr="00A349DE">
        <w:t>525</w:t>
      </w:r>
      <w:r w:rsidRPr="00A349DE">
        <w:t>; or</w:t>
      </w:r>
    </w:p>
    <w:p w:rsidR="00240EF0" w:rsidRPr="00A349DE" w:rsidRDefault="00240EF0" w:rsidP="00240EF0">
      <w:pPr>
        <w:pStyle w:val="paragraph"/>
      </w:pPr>
      <w:r w:rsidRPr="00A349DE">
        <w:tab/>
        <w:t>(b)</w:t>
      </w:r>
      <w:r w:rsidRPr="00A349DE">
        <w:tab/>
        <w:t>an application is made under section</w:t>
      </w:r>
      <w:r w:rsidR="006824ED" w:rsidRPr="00A349DE">
        <w:t> </w:t>
      </w:r>
      <w:r w:rsidR="00947DBD" w:rsidRPr="00A349DE">
        <w:t>533</w:t>
      </w:r>
      <w:r w:rsidRPr="00A349DE">
        <w:t xml:space="preserve"> or </w:t>
      </w:r>
      <w:r w:rsidR="00947DBD" w:rsidRPr="00A349DE">
        <w:t>535</w:t>
      </w:r>
      <w:r w:rsidRPr="00A349DE">
        <w:t xml:space="preserve"> in relation to a title; or</w:t>
      </w:r>
    </w:p>
    <w:p w:rsidR="00240EF0" w:rsidRPr="00A349DE" w:rsidRDefault="00240EF0" w:rsidP="00240EF0">
      <w:pPr>
        <w:pStyle w:val="paragraph"/>
      </w:pPr>
      <w:r w:rsidRPr="00A349DE">
        <w:tab/>
        <w:t>(c)</w:t>
      </w:r>
      <w:r w:rsidRPr="00A349DE">
        <w:tab/>
        <w:t>an application for approval of a dealing is made under section</w:t>
      </w:r>
      <w:r w:rsidR="006824ED" w:rsidRPr="00A349DE">
        <w:t> </w:t>
      </w:r>
      <w:r w:rsidR="00947DBD" w:rsidRPr="00A349DE">
        <w:t>539</w:t>
      </w:r>
      <w:r w:rsidRPr="00A349DE">
        <w:t>; or</w:t>
      </w:r>
    </w:p>
    <w:p w:rsidR="00240EF0" w:rsidRPr="00A349DE" w:rsidRDefault="00240EF0" w:rsidP="00240EF0">
      <w:pPr>
        <w:pStyle w:val="paragraph"/>
      </w:pPr>
      <w:r w:rsidRPr="00A349DE">
        <w:tab/>
        <w:t>(d)</w:t>
      </w:r>
      <w:r w:rsidRPr="00A349DE">
        <w:tab/>
        <w:t>a provisional application for approval of a dealing is made under section</w:t>
      </w:r>
      <w:r w:rsidR="006824ED" w:rsidRPr="00A349DE">
        <w:t> </w:t>
      </w:r>
      <w:r w:rsidR="00947DBD" w:rsidRPr="00A349DE">
        <w:t>548</w:t>
      </w:r>
      <w:r w:rsidRPr="00A349DE">
        <w:t>; or</w:t>
      </w:r>
    </w:p>
    <w:p w:rsidR="00240EF0" w:rsidRPr="00A349DE" w:rsidRDefault="00240EF0" w:rsidP="00240EF0">
      <w:pPr>
        <w:pStyle w:val="paragraph"/>
      </w:pPr>
      <w:r w:rsidRPr="00A349DE">
        <w:tab/>
        <w:t>(e)</w:t>
      </w:r>
      <w:r w:rsidRPr="00A349DE">
        <w:tab/>
        <w:t>an application is made under section</w:t>
      </w:r>
      <w:r w:rsidR="006824ED" w:rsidRPr="00A349DE">
        <w:t> </w:t>
      </w:r>
      <w:r w:rsidR="00947DBD" w:rsidRPr="00A349DE">
        <w:t>554</w:t>
      </w:r>
      <w:r w:rsidRPr="00A349DE">
        <w:t xml:space="preserve"> in relation to a title.</w:t>
      </w:r>
    </w:p>
    <w:p w:rsidR="00240EF0" w:rsidRPr="00A349DE" w:rsidRDefault="00240EF0" w:rsidP="00240EF0">
      <w:pPr>
        <w:pStyle w:val="SubsectionHead"/>
      </w:pPr>
      <w:r w:rsidRPr="00A349DE">
        <w:t>Requirement to give information</w:t>
      </w:r>
    </w:p>
    <w:p w:rsidR="00240EF0" w:rsidRPr="00A349DE" w:rsidRDefault="00240EF0" w:rsidP="00240EF0">
      <w:pPr>
        <w:pStyle w:val="subsection"/>
      </w:pPr>
      <w:r w:rsidRPr="00A349DE">
        <w:tab/>
        <w:t>(2)</w:t>
      </w:r>
      <w:r w:rsidRPr="00A349DE">
        <w:tab/>
        <w:t xml:space="preserve">The </w:t>
      </w:r>
      <w:r w:rsidR="00DC3CA7" w:rsidRPr="00A349DE">
        <w:t>Titles Administrator</w:t>
      </w:r>
      <w:r w:rsidRPr="00A349DE">
        <w:t xml:space="preserve"> may, by written notice given to the applicant, require the applicant to give the </w:t>
      </w:r>
      <w:r w:rsidR="00DC3CA7" w:rsidRPr="00A349DE">
        <w:t>Titles Administrator</w:t>
      </w:r>
      <w:r w:rsidRPr="00A349DE">
        <w:t xml:space="preserve">, within the period and in the manner specified in the notice, such information about the matter to which the application relates as the </w:t>
      </w:r>
      <w:r w:rsidR="00DC3CA7" w:rsidRPr="00A349DE">
        <w:t>Titles Administrator</w:t>
      </w:r>
      <w:r w:rsidRPr="00A349DE">
        <w:t xml:space="preserve"> considers necessary or advisable.</w:t>
      </w:r>
    </w:p>
    <w:p w:rsidR="00240EF0" w:rsidRPr="00A349DE" w:rsidRDefault="00240EF0" w:rsidP="00240EF0">
      <w:pPr>
        <w:pStyle w:val="subsection"/>
      </w:pPr>
      <w:r w:rsidRPr="00A349DE">
        <w:tab/>
        <w:t>(3)</w:t>
      </w:r>
      <w:r w:rsidRPr="00A349DE">
        <w:tab/>
        <w:t xml:space="preserve">A period specified under </w:t>
      </w:r>
      <w:r w:rsidR="006824ED" w:rsidRPr="00A349DE">
        <w:t>subsection (</w:t>
      </w:r>
      <w:r w:rsidRPr="00A349DE">
        <w:t>2) must not be shorter than 14</w:t>
      </w:r>
      <w:r w:rsidR="00B32CD4" w:rsidRPr="00A349DE">
        <w:t> </w:t>
      </w:r>
      <w:r w:rsidRPr="00A349DE">
        <w:t>days after the notice is given.</w:t>
      </w:r>
    </w:p>
    <w:p w:rsidR="00240EF0" w:rsidRPr="00A349DE" w:rsidRDefault="00240EF0" w:rsidP="00240EF0">
      <w:pPr>
        <w:pStyle w:val="SubsectionHead"/>
      </w:pPr>
      <w:r w:rsidRPr="00A349DE">
        <w:t>Offences</w:t>
      </w:r>
    </w:p>
    <w:p w:rsidR="00240EF0" w:rsidRPr="00A349DE" w:rsidRDefault="00240EF0" w:rsidP="00240EF0">
      <w:pPr>
        <w:pStyle w:val="subsection"/>
      </w:pPr>
      <w:r w:rsidRPr="00A349DE">
        <w:tab/>
        <w:t>(4)</w:t>
      </w:r>
      <w:r w:rsidRPr="00A349DE">
        <w:tab/>
        <w:t>A person commits an offence if:</w:t>
      </w:r>
    </w:p>
    <w:p w:rsidR="00240EF0" w:rsidRPr="00A349DE" w:rsidRDefault="00240EF0" w:rsidP="00240EF0">
      <w:pPr>
        <w:pStyle w:val="paragraph"/>
      </w:pPr>
      <w:r w:rsidRPr="00A349DE">
        <w:tab/>
        <w:t>(a)</w:t>
      </w:r>
      <w:r w:rsidRPr="00A349DE">
        <w:tab/>
        <w:t xml:space="preserve">the person has been given a notice under </w:t>
      </w:r>
      <w:r w:rsidR="006824ED" w:rsidRPr="00A349DE">
        <w:t>subsection (</w:t>
      </w:r>
      <w:r w:rsidRPr="00A349DE">
        <w:t>2); and</w:t>
      </w:r>
    </w:p>
    <w:p w:rsidR="00240EF0" w:rsidRPr="00A349DE" w:rsidRDefault="00240EF0" w:rsidP="00240EF0">
      <w:pPr>
        <w:pStyle w:val="paragraph"/>
      </w:pPr>
      <w:r w:rsidRPr="00A349DE">
        <w:tab/>
        <w:t>(b)</w:t>
      </w:r>
      <w:r w:rsidRPr="00A349DE">
        <w:tab/>
        <w:t>the person omits to do an act; and</w:t>
      </w:r>
    </w:p>
    <w:p w:rsidR="00240EF0" w:rsidRPr="00A349DE" w:rsidRDefault="00240EF0" w:rsidP="00240EF0">
      <w:pPr>
        <w:pStyle w:val="paragraph"/>
      </w:pPr>
      <w:r w:rsidRPr="00A349DE">
        <w:tab/>
        <w:t>(c)</w:t>
      </w:r>
      <w:r w:rsidRPr="00A349DE">
        <w:tab/>
        <w:t>the omission contravenes a requirement in the notice.</w:t>
      </w:r>
    </w:p>
    <w:p w:rsidR="00240EF0" w:rsidRPr="00A349DE" w:rsidRDefault="00240EF0" w:rsidP="00240EF0">
      <w:pPr>
        <w:pStyle w:val="Penalty"/>
      </w:pPr>
      <w:r w:rsidRPr="00A349DE">
        <w:t>Penalty:</w:t>
      </w:r>
      <w:r w:rsidRPr="00A349DE">
        <w:tab/>
        <w:t>50 penalty units.</w:t>
      </w:r>
    </w:p>
    <w:p w:rsidR="00240EF0" w:rsidRPr="00A349DE" w:rsidRDefault="00240EF0" w:rsidP="00A97CAE">
      <w:pPr>
        <w:pStyle w:val="subsection"/>
        <w:keepNext/>
      </w:pPr>
      <w:r w:rsidRPr="00A349DE">
        <w:lastRenderedPageBreak/>
        <w:tab/>
        <w:t>(5)</w:t>
      </w:r>
      <w:r w:rsidRPr="00A349DE">
        <w:tab/>
        <w:t>A person commits an offence if:</w:t>
      </w:r>
    </w:p>
    <w:p w:rsidR="00240EF0" w:rsidRPr="00A349DE" w:rsidRDefault="00240EF0" w:rsidP="00240EF0">
      <w:pPr>
        <w:pStyle w:val="paragraph"/>
      </w:pPr>
      <w:r w:rsidRPr="00A349DE">
        <w:tab/>
        <w:t>(a)</w:t>
      </w:r>
      <w:r w:rsidRPr="00A349DE">
        <w:tab/>
        <w:t xml:space="preserve">the </w:t>
      </w:r>
      <w:r w:rsidR="00DC3CA7" w:rsidRPr="00A349DE">
        <w:t>Titles Administrator</w:t>
      </w:r>
      <w:r w:rsidRPr="00A349DE">
        <w:t xml:space="preserve"> requires the person to give information under </w:t>
      </w:r>
      <w:r w:rsidR="006824ED" w:rsidRPr="00A349DE">
        <w:t>subsection (</w:t>
      </w:r>
      <w:r w:rsidRPr="00A349DE">
        <w:t>2); and</w:t>
      </w:r>
    </w:p>
    <w:p w:rsidR="00240EF0" w:rsidRPr="00A349DE" w:rsidRDefault="00240EF0" w:rsidP="00240EF0">
      <w:pPr>
        <w:pStyle w:val="paragraph"/>
      </w:pPr>
      <w:r w:rsidRPr="00A349DE">
        <w:tab/>
        <w:t>(b)</w:t>
      </w:r>
      <w:r w:rsidRPr="00A349DE">
        <w:tab/>
        <w:t>the person gives information; and</w:t>
      </w:r>
    </w:p>
    <w:p w:rsidR="00240EF0" w:rsidRPr="00A349DE" w:rsidRDefault="00240EF0" w:rsidP="00240EF0">
      <w:pPr>
        <w:pStyle w:val="paragraph"/>
      </w:pPr>
      <w:r w:rsidRPr="00A349DE">
        <w:tab/>
        <w:t>(c)</w:t>
      </w:r>
      <w:r w:rsidRPr="00A349DE">
        <w:tab/>
        <w:t>the person does so knowing that the information is false or misleading in a material particular.</w:t>
      </w:r>
    </w:p>
    <w:p w:rsidR="00240EF0" w:rsidRPr="00A349DE" w:rsidRDefault="00240EF0" w:rsidP="00240EF0">
      <w:pPr>
        <w:pStyle w:val="Penalty"/>
      </w:pPr>
      <w:r w:rsidRPr="00A349DE">
        <w:t>Penalty:</w:t>
      </w:r>
      <w:r w:rsidRPr="00A349DE">
        <w:tab/>
        <w:t>50 penalty units.</w:t>
      </w:r>
    </w:p>
    <w:p w:rsidR="00240EF0" w:rsidRPr="00A349DE" w:rsidRDefault="00240EF0" w:rsidP="00240EF0">
      <w:pPr>
        <w:pStyle w:val="SubsectionHead"/>
      </w:pPr>
      <w:r w:rsidRPr="00A349DE">
        <w:t>Notice to set out the effect of offence provisions</w:t>
      </w:r>
    </w:p>
    <w:p w:rsidR="00240EF0" w:rsidRPr="00A349DE" w:rsidRDefault="00240EF0" w:rsidP="00240EF0">
      <w:pPr>
        <w:pStyle w:val="subsection"/>
      </w:pPr>
      <w:r w:rsidRPr="00A349DE">
        <w:tab/>
        <w:t>(6)</w:t>
      </w:r>
      <w:r w:rsidRPr="00A349DE">
        <w:tab/>
        <w:t xml:space="preserve">A notice under </w:t>
      </w:r>
      <w:r w:rsidR="006824ED" w:rsidRPr="00A349DE">
        <w:t>subsection (</w:t>
      </w:r>
      <w:r w:rsidRPr="00A349DE">
        <w:t>2) must set out the effect of the following provisions:</w:t>
      </w:r>
    </w:p>
    <w:p w:rsidR="00240EF0" w:rsidRPr="00A349DE" w:rsidRDefault="00240EF0" w:rsidP="00240EF0">
      <w:pPr>
        <w:pStyle w:val="paragraph"/>
      </w:pPr>
      <w:r w:rsidRPr="00A349DE">
        <w:tab/>
        <w:t>(a)</w:t>
      </w:r>
      <w:r w:rsidRPr="00A349DE">
        <w:tab/>
      </w:r>
      <w:r w:rsidR="006824ED" w:rsidRPr="00A349DE">
        <w:t>subsection (</w:t>
      </w:r>
      <w:r w:rsidRPr="00A349DE">
        <w:t>4);</w:t>
      </w:r>
    </w:p>
    <w:p w:rsidR="00240EF0" w:rsidRPr="00A349DE" w:rsidRDefault="00240EF0" w:rsidP="00240EF0">
      <w:pPr>
        <w:pStyle w:val="paragraph"/>
      </w:pPr>
      <w:r w:rsidRPr="00A349DE">
        <w:tab/>
        <w:t>(b)</w:t>
      </w:r>
      <w:r w:rsidRPr="00A349DE">
        <w:tab/>
      </w:r>
      <w:r w:rsidR="006824ED" w:rsidRPr="00A349DE">
        <w:t>subsection (</w:t>
      </w:r>
      <w:r w:rsidRPr="00A349DE">
        <w:t>5).</w:t>
      </w:r>
    </w:p>
    <w:p w:rsidR="00240EF0" w:rsidRPr="00A349DE" w:rsidRDefault="00240EF0" w:rsidP="00240EF0">
      <w:pPr>
        <w:pStyle w:val="notetext"/>
      </w:pPr>
      <w:r w:rsidRPr="00A349DE">
        <w:t>Note:</w:t>
      </w:r>
      <w:r w:rsidRPr="00A349DE">
        <w:tab/>
        <w:t xml:space="preserve">The same conduct may be an offence against both </w:t>
      </w:r>
      <w:r w:rsidR="006824ED" w:rsidRPr="00A349DE">
        <w:t>subsection (</w:t>
      </w:r>
      <w:r w:rsidRPr="00A349DE">
        <w:t>5) of this section and section</w:t>
      </w:r>
      <w:r w:rsidR="006824ED" w:rsidRPr="00A349DE">
        <w:t> </w:t>
      </w:r>
      <w:r w:rsidRPr="00A349DE">
        <w:t xml:space="preserve">137.1 of the </w:t>
      </w:r>
      <w:r w:rsidRPr="00A349DE">
        <w:rPr>
          <w:i/>
        </w:rPr>
        <w:t>Criminal Code</w:t>
      </w:r>
      <w:r w:rsidRPr="00A349DE">
        <w:t>.</w:t>
      </w:r>
    </w:p>
    <w:p w:rsidR="00240EF0" w:rsidRPr="00A349DE" w:rsidRDefault="009B4B4B" w:rsidP="00240EF0">
      <w:pPr>
        <w:pStyle w:val="ActHead5"/>
      </w:pPr>
      <w:bookmarkStart w:id="113" w:name="_Toc169609524"/>
      <w:r w:rsidRPr="00AC3DC6">
        <w:rPr>
          <w:rStyle w:val="CharSectno"/>
        </w:rPr>
        <w:t>557</w:t>
      </w:r>
      <w:r w:rsidR="00240EF0" w:rsidRPr="00A349DE">
        <w:t xml:space="preserve">  </w:t>
      </w:r>
      <w:r w:rsidR="00497FFB" w:rsidRPr="00A349DE">
        <w:t>Titles Administrator</w:t>
      </w:r>
      <w:r w:rsidR="00240EF0" w:rsidRPr="00A349DE">
        <w:t xml:space="preserve"> may obtain information from a party to an approved dealing</w:t>
      </w:r>
      <w:bookmarkEnd w:id="113"/>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This section applies if:</w:t>
      </w:r>
    </w:p>
    <w:p w:rsidR="00240EF0" w:rsidRPr="00A349DE" w:rsidRDefault="00240EF0" w:rsidP="00240EF0">
      <w:pPr>
        <w:pStyle w:val="paragraph"/>
      </w:pPr>
      <w:r w:rsidRPr="00A349DE">
        <w:tab/>
        <w:t>(a)</w:t>
      </w:r>
      <w:r w:rsidRPr="00A349DE">
        <w:tab/>
        <w:t>a person is a party to a dealing relating to a title; and</w:t>
      </w:r>
    </w:p>
    <w:p w:rsidR="00240EF0" w:rsidRPr="00A349DE" w:rsidRDefault="00240EF0" w:rsidP="00240EF0">
      <w:pPr>
        <w:pStyle w:val="paragraph"/>
      </w:pPr>
      <w:r w:rsidRPr="00A349DE">
        <w:tab/>
        <w:t>(b)</w:t>
      </w:r>
      <w:r w:rsidRPr="00A349DE">
        <w:tab/>
        <w:t>the dealing has been approved under section</w:t>
      </w:r>
      <w:r w:rsidR="006824ED" w:rsidRPr="00A349DE">
        <w:t> </w:t>
      </w:r>
      <w:r w:rsidR="00D61328" w:rsidRPr="00A349DE">
        <w:t>543</w:t>
      </w:r>
      <w:r w:rsidRPr="00A349DE">
        <w:t>.</w:t>
      </w:r>
    </w:p>
    <w:p w:rsidR="00240EF0" w:rsidRPr="00A349DE" w:rsidRDefault="00240EF0" w:rsidP="00240EF0">
      <w:pPr>
        <w:pStyle w:val="SubsectionHead"/>
      </w:pPr>
      <w:r w:rsidRPr="00A349DE">
        <w:t>Requirement to give information</w:t>
      </w:r>
    </w:p>
    <w:p w:rsidR="00240EF0" w:rsidRPr="00A349DE" w:rsidRDefault="00240EF0" w:rsidP="00240EF0">
      <w:pPr>
        <w:pStyle w:val="subsection"/>
      </w:pPr>
      <w:r w:rsidRPr="00A349DE">
        <w:tab/>
        <w:t>(2)</w:t>
      </w:r>
      <w:r w:rsidRPr="00A349DE">
        <w:tab/>
        <w:t xml:space="preserve">The </w:t>
      </w:r>
      <w:r w:rsidR="00DC3CA7" w:rsidRPr="00A349DE">
        <w:t>Titles Administrator</w:t>
      </w:r>
      <w:r w:rsidRPr="00A349DE">
        <w:t xml:space="preserve"> may, by written notice given to the person, require the person to give to the </w:t>
      </w:r>
      <w:r w:rsidR="00DC3CA7" w:rsidRPr="00A349DE">
        <w:t>Titles Administrator</w:t>
      </w:r>
      <w:r w:rsidRPr="00A349DE">
        <w:t xml:space="preserve">, within the period and in the manner specified in the notice, such information about alterations in the interests or rights existing in relation to the title as the </w:t>
      </w:r>
      <w:r w:rsidR="00DC3CA7" w:rsidRPr="00A349DE">
        <w:t>Titles Administrator</w:t>
      </w:r>
      <w:r w:rsidRPr="00A349DE">
        <w:t xml:space="preserve"> considers necessary or advisable.</w:t>
      </w:r>
    </w:p>
    <w:p w:rsidR="00240EF0" w:rsidRPr="00A349DE" w:rsidRDefault="00240EF0" w:rsidP="00240EF0">
      <w:pPr>
        <w:pStyle w:val="subsection"/>
      </w:pPr>
      <w:r w:rsidRPr="00A349DE">
        <w:tab/>
        <w:t>(3)</w:t>
      </w:r>
      <w:r w:rsidRPr="00A349DE">
        <w:tab/>
        <w:t xml:space="preserve">A period specified under </w:t>
      </w:r>
      <w:r w:rsidR="006824ED" w:rsidRPr="00A349DE">
        <w:t>subsection (</w:t>
      </w:r>
      <w:r w:rsidRPr="00A349DE">
        <w:t>2) must not be shorter than 14</w:t>
      </w:r>
      <w:r w:rsidR="00B32CD4" w:rsidRPr="00A349DE">
        <w:t> </w:t>
      </w:r>
      <w:r w:rsidRPr="00A349DE">
        <w:t>days after the notice is given.</w:t>
      </w:r>
    </w:p>
    <w:p w:rsidR="00240EF0" w:rsidRPr="00A349DE" w:rsidRDefault="00240EF0" w:rsidP="00A97CAE">
      <w:pPr>
        <w:pStyle w:val="SubsectionHead"/>
      </w:pPr>
      <w:r w:rsidRPr="00A349DE">
        <w:lastRenderedPageBreak/>
        <w:t>Offences</w:t>
      </w:r>
    </w:p>
    <w:p w:rsidR="00240EF0" w:rsidRPr="00A349DE" w:rsidRDefault="00240EF0" w:rsidP="00A97CAE">
      <w:pPr>
        <w:pStyle w:val="subsection"/>
        <w:keepNext/>
      </w:pPr>
      <w:r w:rsidRPr="00A349DE">
        <w:tab/>
        <w:t>(4)</w:t>
      </w:r>
      <w:r w:rsidRPr="00A349DE">
        <w:tab/>
        <w:t>A person commits an offence if:</w:t>
      </w:r>
    </w:p>
    <w:p w:rsidR="00240EF0" w:rsidRPr="00A349DE" w:rsidRDefault="00240EF0" w:rsidP="00240EF0">
      <w:pPr>
        <w:pStyle w:val="paragraph"/>
      </w:pPr>
      <w:r w:rsidRPr="00A349DE">
        <w:tab/>
        <w:t>(a)</w:t>
      </w:r>
      <w:r w:rsidRPr="00A349DE">
        <w:tab/>
        <w:t xml:space="preserve">the person has been given a notice under </w:t>
      </w:r>
      <w:r w:rsidR="006824ED" w:rsidRPr="00A349DE">
        <w:t>subsection (</w:t>
      </w:r>
      <w:r w:rsidRPr="00A349DE">
        <w:t>2); and</w:t>
      </w:r>
    </w:p>
    <w:p w:rsidR="00240EF0" w:rsidRPr="00A349DE" w:rsidRDefault="00240EF0" w:rsidP="00240EF0">
      <w:pPr>
        <w:pStyle w:val="paragraph"/>
      </w:pPr>
      <w:r w:rsidRPr="00A349DE">
        <w:tab/>
        <w:t>(b)</w:t>
      </w:r>
      <w:r w:rsidRPr="00A349DE">
        <w:tab/>
        <w:t>the person omits to do an act; and</w:t>
      </w:r>
    </w:p>
    <w:p w:rsidR="00240EF0" w:rsidRPr="00A349DE" w:rsidRDefault="00240EF0" w:rsidP="00240EF0">
      <w:pPr>
        <w:pStyle w:val="paragraph"/>
      </w:pPr>
      <w:r w:rsidRPr="00A349DE">
        <w:tab/>
        <w:t>(c)</w:t>
      </w:r>
      <w:r w:rsidRPr="00A349DE">
        <w:tab/>
        <w:t>the omission contravenes a requirement in the notice.</w:t>
      </w:r>
    </w:p>
    <w:p w:rsidR="00240EF0" w:rsidRPr="00A349DE" w:rsidRDefault="00240EF0" w:rsidP="00240EF0">
      <w:pPr>
        <w:pStyle w:val="Penalty"/>
      </w:pPr>
      <w:r w:rsidRPr="00A349DE">
        <w:t>Penalty:</w:t>
      </w:r>
      <w:r w:rsidRPr="00A349DE">
        <w:tab/>
        <w:t>50 penalty units.</w:t>
      </w:r>
    </w:p>
    <w:p w:rsidR="00DE4843" w:rsidRPr="00A349DE" w:rsidRDefault="00DE4843" w:rsidP="00DE4843">
      <w:pPr>
        <w:pStyle w:val="subsection"/>
      </w:pPr>
      <w:r w:rsidRPr="00A349DE">
        <w:tab/>
        <w:t>(4A)</w:t>
      </w:r>
      <w:r w:rsidRPr="00A349DE">
        <w:tab/>
        <w:t xml:space="preserve">An offence against </w:t>
      </w:r>
      <w:r w:rsidR="006824ED" w:rsidRPr="00A349DE">
        <w:t>subsection (</w:t>
      </w:r>
      <w:r w:rsidRPr="00A349DE">
        <w:t>4) is an offence of strict liability.</w:t>
      </w:r>
    </w:p>
    <w:p w:rsidR="00DE4843" w:rsidRPr="00A349DE" w:rsidRDefault="00DE4843" w:rsidP="00DE4843">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240EF0" w:rsidRPr="00A349DE" w:rsidRDefault="00240EF0" w:rsidP="00240EF0">
      <w:pPr>
        <w:pStyle w:val="subsection"/>
      </w:pPr>
      <w:r w:rsidRPr="00A349DE">
        <w:tab/>
        <w:t>(5)</w:t>
      </w:r>
      <w:r w:rsidRPr="00A349DE">
        <w:tab/>
        <w:t>A person commits an offence if:</w:t>
      </w:r>
    </w:p>
    <w:p w:rsidR="00240EF0" w:rsidRPr="00A349DE" w:rsidRDefault="00240EF0" w:rsidP="00240EF0">
      <w:pPr>
        <w:pStyle w:val="paragraph"/>
      </w:pPr>
      <w:r w:rsidRPr="00A349DE">
        <w:tab/>
        <w:t>(a)</w:t>
      </w:r>
      <w:r w:rsidRPr="00A349DE">
        <w:tab/>
        <w:t xml:space="preserve">the </w:t>
      </w:r>
      <w:r w:rsidR="00DC3CA7" w:rsidRPr="00A349DE">
        <w:t>Titles Administrator</w:t>
      </w:r>
      <w:r w:rsidRPr="00A349DE">
        <w:t xml:space="preserve"> requires the person to give information under </w:t>
      </w:r>
      <w:r w:rsidR="006824ED" w:rsidRPr="00A349DE">
        <w:t>subsection (</w:t>
      </w:r>
      <w:r w:rsidRPr="00A349DE">
        <w:t>2); and</w:t>
      </w:r>
    </w:p>
    <w:p w:rsidR="00240EF0" w:rsidRPr="00A349DE" w:rsidRDefault="00240EF0" w:rsidP="00240EF0">
      <w:pPr>
        <w:pStyle w:val="paragraph"/>
      </w:pPr>
      <w:r w:rsidRPr="00A349DE">
        <w:tab/>
        <w:t>(b)</w:t>
      </w:r>
      <w:r w:rsidRPr="00A349DE">
        <w:tab/>
        <w:t>the person gives information; and</w:t>
      </w:r>
    </w:p>
    <w:p w:rsidR="00240EF0" w:rsidRPr="00A349DE" w:rsidRDefault="00240EF0" w:rsidP="00240EF0">
      <w:pPr>
        <w:pStyle w:val="paragraph"/>
      </w:pPr>
      <w:r w:rsidRPr="00A349DE">
        <w:tab/>
        <w:t>(c)</w:t>
      </w:r>
      <w:r w:rsidRPr="00A349DE">
        <w:tab/>
        <w:t>the person does so knowing that the information is false or misleading in a material particular.</w:t>
      </w:r>
    </w:p>
    <w:p w:rsidR="00240EF0" w:rsidRPr="00A349DE" w:rsidRDefault="00240EF0" w:rsidP="00240EF0">
      <w:pPr>
        <w:pStyle w:val="Penalty"/>
      </w:pPr>
      <w:r w:rsidRPr="00A349DE">
        <w:t>Penalty:</w:t>
      </w:r>
      <w:r w:rsidRPr="00A349DE">
        <w:tab/>
        <w:t>50 penalty units.</w:t>
      </w:r>
    </w:p>
    <w:p w:rsidR="00240EF0" w:rsidRPr="00A349DE" w:rsidRDefault="00240EF0" w:rsidP="00240EF0">
      <w:pPr>
        <w:pStyle w:val="SubsectionHead"/>
      </w:pPr>
      <w:r w:rsidRPr="00A349DE">
        <w:t>Notice to set out the effect of offence provisions</w:t>
      </w:r>
    </w:p>
    <w:p w:rsidR="00240EF0" w:rsidRPr="00A349DE" w:rsidRDefault="00240EF0" w:rsidP="00240EF0">
      <w:pPr>
        <w:pStyle w:val="subsection"/>
      </w:pPr>
      <w:r w:rsidRPr="00A349DE">
        <w:tab/>
        <w:t>(6)</w:t>
      </w:r>
      <w:r w:rsidRPr="00A349DE">
        <w:tab/>
        <w:t xml:space="preserve">A notice under </w:t>
      </w:r>
      <w:r w:rsidR="006824ED" w:rsidRPr="00A349DE">
        <w:t>subsection (</w:t>
      </w:r>
      <w:r w:rsidRPr="00A349DE">
        <w:t>2) must set out the effect of the following provisions:</w:t>
      </w:r>
    </w:p>
    <w:p w:rsidR="00240EF0" w:rsidRPr="00A349DE" w:rsidRDefault="00240EF0" w:rsidP="00240EF0">
      <w:pPr>
        <w:pStyle w:val="paragraph"/>
      </w:pPr>
      <w:r w:rsidRPr="00A349DE">
        <w:tab/>
        <w:t>(a)</w:t>
      </w:r>
      <w:r w:rsidRPr="00A349DE">
        <w:tab/>
      </w:r>
      <w:r w:rsidR="006824ED" w:rsidRPr="00A349DE">
        <w:t>subsection (</w:t>
      </w:r>
      <w:r w:rsidRPr="00A349DE">
        <w:t>4);</w:t>
      </w:r>
    </w:p>
    <w:p w:rsidR="00240EF0" w:rsidRPr="00A349DE" w:rsidRDefault="00240EF0" w:rsidP="00240EF0">
      <w:pPr>
        <w:pStyle w:val="paragraph"/>
      </w:pPr>
      <w:r w:rsidRPr="00A349DE">
        <w:tab/>
        <w:t>(b)</w:t>
      </w:r>
      <w:r w:rsidRPr="00A349DE">
        <w:tab/>
      </w:r>
      <w:r w:rsidR="006824ED" w:rsidRPr="00A349DE">
        <w:t>subsection (</w:t>
      </w:r>
      <w:r w:rsidRPr="00A349DE">
        <w:t>5).</w:t>
      </w:r>
    </w:p>
    <w:p w:rsidR="00240EF0" w:rsidRPr="00A349DE" w:rsidRDefault="00240EF0" w:rsidP="00240EF0">
      <w:pPr>
        <w:pStyle w:val="notetext"/>
      </w:pPr>
      <w:r w:rsidRPr="00A349DE">
        <w:t>Note:</w:t>
      </w:r>
      <w:r w:rsidRPr="00A349DE">
        <w:tab/>
        <w:t xml:space="preserve">The same conduct may be an offence against both </w:t>
      </w:r>
      <w:r w:rsidR="006824ED" w:rsidRPr="00A349DE">
        <w:t>subsection (</w:t>
      </w:r>
      <w:r w:rsidRPr="00A349DE">
        <w:t>5) of this section and section</w:t>
      </w:r>
      <w:r w:rsidR="006824ED" w:rsidRPr="00A349DE">
        <w:t> </w:t>
      </w:r>
      <w:r w:rsidRPr="00A349DE">
        <w:t xml:space="preserve">137.1 of the </w:t>
      </w:r>
      <w:r w:rsidRPr="00A349DE">
        <w:rPr>
          <w:i/>
        </w:rPr>
        <w:t>Criminal Code</w:t>
      </w:r>
      <w:r w:rsidRPr="00A349DE">
        <w:t>.</w:t>
      </w:r>
    </w:p>
    <w:p w:rsidR="00240EF0" w:rsidRPr="00A349DE" w:rsidRDefault="009B4B4B" w:rsidP="00240EF0">
      <w:pPr>
        <w:pStyle w:val="ActHead5"/>
      </w:pPr>
      <w:bookmarkStart w:id="114" w:name="_Toc169609525"/>
      <w:r w:rsidRPr="00AC3DC6">
        <w:rPr>
          <w:rStyle w:val="CharSectno"/>
        </w:rPr>
        <w:t>558</w:t>
      </w:r>
      <w:r w:rsidR="00240EF0" w:rsidRPr="00A349DE">
        <w:t xml:space="preserve">  Production and inspection of documents</w:t>
      </w:r>
      <w:bookmarkEnd w:id="114"/>
    </w:p>
    <w:p w:rsidR="00240EF0" w:rsidRPr="00A349DE" w:rsidRDefault="00240EF0" w:rsidP="00240EF0">
      <w:pPr>
        <w:pStyle w:val="SubsectionHead"/>
      </w:pPr>
      <w:r w:rsidRPr="00A349DE">
        <w:t>Scope</w:t>
      </w:r>
    </w:p>
    <w:p w:rsidR="00240EF0" w:rsidRPr="00A349DE" w:rsidRDefault="00240EF0" w:rsidP="00240EF0">
      <w:pPr>
        <w:pStyle w:val="subsection"/>
      </w:pPr>
      <w:r w:rsidRPr="00A349DE">
        <w:tab/>
        <w:t>(1)</w:t>
      </w:r>
      <w:r w:rsidRPr="00A349DE">
        <w:tab/>
        <w:t xml:space="preserve">This section applies if the </w:t>
      </w:r>
      <w:r w:rsidR="00DC3CA7" w:rsidRPr="00A349DE">
        <w:t>Titles Administrator</w:t>
      </w:r>
      <w:r w:rsidRPr="00A349DE">
        <w:t xml:space="preserve"> has reason to believe that a document:</w:t>
      </w:r>
    </w:p>
    <w:p w:rsidR="00240EF0" w:rsidRPr="00A349DE" w:rsidRDefault="00240EF0" w:rsidP="00240EF0">
      <w:pPr>
        <w:pStyle w:val="paragraph"/>
      </w:pPr>
      <w:r w:rsidRPr="00A349DE">
        <w:tab/>
        <w:t>(a)</w:t>
      </w:r>
      <w:r w:rsidRPr="00A349DE">
        <w:tab/>
        <w:t>is in the possession or under the control of a person; and</w:t>
      </w:r>
    </w:p>
    <w:p w:rsidR="00240EF0" w:rsidRPr="00A349DE" w:rsidRDefault="00240EF0" w:rsidP="00240EF0">
      <w:pPr>
        <w:pStyle w:val="paragraph"/>
      </w:pPr>
      <w:r w:rsidRPr="00A349DE">
        <w:tab/>
        <w:t>(b)</w:t>
      </w:r>
      <w:r w:rsidRPr="00A349DE">
        <w:tab/>
        <w:t>relates to:</w:t>
      </w:r>
    </w:p>
    <w:p w:rsidR="00240EF0" w:rsidRPr="00A349DE" w:rsidRDefault="00240EF0" w:rsidP="00240EF0">
      <w:pPr>
        <w:pStyle w:val="paragraphsub"/>
      </w:pPr>
      <w:r w:rsidRPr="00A349DE">
        <w:lastRenderedPageBreak/>
        <w:tab/>
        <w:t>(i)</w:t>
      </w:r>
      <w:r w:rsidRPr="00A349DE">
        <w:tab/>
        <w:t>a transfer or dealing for which approval is sought under this Chapter; or</w:t>
      </w:r>
    </w:p>
    <w:p w:rsidR="00240EF0" w:rsidRPr="00A349DE" w:rsidRDefault="00240EF0" w:rsidP="00240EF0">
      <w:pPr>
        <w:pStyle w:val="paragraphsub"/>
      </w:pPr>
      <w:r w:rsidRPr="00A349DE">
        <w:tab/>
        <w:t>(ii)</w:t>
      </w:r>
      <w:r w:rsidRPr="00A349DE">
        <w:tab/>
        <w:t>an application under section</w:t>
      </w:r>
      <w:r w:rsidR="006824ED" w:rsidRPr="00A349DE">
        <w:t> </w:t>
      </w:r>
      <w:r w:rsidR="00D61328" w:rsidRPr="00A349DE">
        <w:t>533</w:t>
      </w:r>
      <w:r w:rsidRPr="00A349DE">
        <w:t xml:space="preserve">, </w:t>
      </w:r>
      <w:r w:rsidR="00D61328" w:rsidRPr="00A349DE">
        <w:t>535</w:t>
      </w:r>
      <w:r w:rsidRPr="00A349DE">
        <w:t xml:space="preserve"> or </w:t>
      </w:r>
      <w:r w:rsidR="00D61328" w:rsidRPr="00A349DE">
        <w:t>536</w:t>
      </w:r>
      <w:r w:rsidRPr="00A349DE">
        <w:t>.</w:t>
      </w:r>
    </w:p>
    <w:p w:rsidR="00240EF0" w:rsidRPr="00A349DE" w:rsidRDefault="00240EF0" w:rsidP="00240EF0">
      <w:pPr>
        <w:pStyle w:val="SubsectionHead"/>
      </w:pPr>
      <w:r w:rsidRPr="00A349DE">
        <w:t>Requirement</w:t>
      </w:r>
    </w:p>
    <w:p w:rsidR="00240EF0" w:rsidRPr="00A349DE" w:rsidRDefault="00240EF0" w:rsidP="00240EF0">
      <w:pPr>
        <w:pStyle w:val="subsection"/>
      </w:pPr>
      <w:r w:rsidRPr="00A349DE">
        <w:tab/>
        <w:t>(2)</w:t>
      </w:r>
      <w:r w:rsidRPr="00A349DE">
        <w:tab/>
        <w:t xml:space="preserve">The </w:t>
      </w:r>
      <w:r w:rsidR="00DC3CA7" w:rsidRPr="00A349DE">
        <w:t>Titles Administrator</w:t>
      </w:r>
      <w:r w:rsidRPr="00A349DE">
        <w:t xml:space="preserve"> may, by written notice given to the person, require the person:</w:t>
      </w:r>
    </w:p>
    <w:p w:rsidR="00240EF0" w:rsidRPr="00A349DE" w:rsidRDefault="00240EF0" w:rsidP="00240EF0">
      <w:pPr>
        <w:pStyle w:val="paragraph"/>
      </w:pPr>
      <w:r w:rsidRPr="00A349DE">
        <w:tab/>
        <w:t>(a)</w:t>
      </w:r>
      <w:r w:rsidRPr="00A349DE">
        <w:tab/>
        <w:t xml:space="preserve">to produce the document to the </w:t>
      </w:r>
      <w:r w:rsidR="00DC3CA7" w:rsidRPr="00A349DE">
        <w:t>Titles Administrator</w:t>
      </w:r>
      <w:r w:rsidRPr="00A349DE">
        <w:t>, within the period and in the manner specified in the notice; or</w:t>
      </w:r>
    </w:p>
    <w:p w:rsidR="00240EF0" w:rsidRPr="00A349DE" w:rsidRDefault="00240EF0" w:rsidP="00240EF0">
      <w:pPr>
        <w:pStyle w:val="paragraph"/>
      </w:pPr>
      <w:r w:rsidRPr="00A349DE">
        <w:tab/>
        <w:t>(b)</w:t>
      </w:r>
      <w:r w:rsidRPr="00A349DE">
        <w:tab/>
        <w:t xml:space="preserve">to make the document available for inspection by or on behalf of the </w:t>
      </w:r>
      <w:r w:rsidR="00DC3CA7" w:rsidRPr="00A349DE">
        <w:t>Titles Administrator</w:t>
      </w:r>
      <w:r w:rsidRPr="00A349DE">
        <w:t>.</w:t>
      </w:r>
    </w:p>
    <w:p w:rsidR="00240EF0" w:rsidRPr="00A349DE" w:rsidRDefault="00240EF0" w:rsidP="00240EF0">
      <w:pPr>
        <w:pStyle w:val="subsection"/>
      </w:pPr>
      <w:r w:rsidRPr="00A349DE">
        <w:tab/>
        <w:t>(3)</w:t>
      </w:r>
      <w:r w:rsidRPr="00A349DE">
        <w:tab/>
        <w:t xml:space="preserve">A period specified under </w:t>
      </w:r>
      <w:r w:rsidR="006824ED" w:rsidRPr="00A349DE">
        <w:t>subsection (</w:t>
      </w:r>
      <w:r w:rsidRPr="00A349DE">
        <w:t>2) must not be shorter than 14</w:t>
      </w:r>
      <w:r w:rsidR="00B32CD4" w:rsidRPr="00A349DE">
        <w:t> </w:t>
      </w:r>
      <w:r w:rsidRPr="00A349DE">
        <w:t>days after the notice is given.</w:t>
      </w:r>
    </w:p>
    <w:p w:rsidR="00240EF0" w:rsidRPr="00A349DE" w:rsidRDefault="00240EF0" w:rsidP="00240EF0">
      <w:pPr>
        <w:pStyle w:val="SubsectionHead"/>
      </w:pPr>
      <w:r w:rsidRPr="00A349DE">
        <w:t>Offences</w:t>
      </w:r>
    </w:p>
    <w:p w:rsidR="00240EF0" w:rsidRPr="00A349DE" w:rsidRDefault="00240EF0" w:rsidP="00240EF0">
      <w:pPr>
        <w:pStyle w:val="subsection"/>
      </w:pPr>
      <w:r w:rsidRPr="00A349DE">
        <w:tab/>
        <w:t>(4)</w:t>
      </w:r>
      <w:r w:rsidRPr="00A349DE">
        <w:tab/>
        <w:t>A person commits an offence if:</w:t>
      </w:r>
    </w:p>
    <w:p w:rsidR="00240EF0" w:rsidRPr="00A349DE" w:rsidRDefault="00240EF0" w:rsidP="00240EF0">
      <w:pPr>
        <w:pStyle w:val="paragraph"/>
      </w:pPr>
      <w:r w:rsidRPr="00A349DE">
        <w:tab/>
        <w:t>(a)</w:t>
      </w:r>
      <w:r w:rsidRPr="00A349DE">
        <w:tab/>
        <w:t xml:space="preserve">the person has been given a notice under </w:t>
      </w:r>
      <w:r w:rsidR="006824ED" w:rsidRPr="00A349DE">
        <w:t>subsection (</w:t>
      </w:r>
      <w:r w:rsidRPr="00A349DE">
        <w:t>2); and</w:t>
      </w:r>
    </w:p>
    <w:p w:rsidR="00240EF0" w:rsidRPr="00A349DE" w:rsidRDefault="00240EF0" w:rsidP="00240EF0">
      <w:pPr>
        <w:pStyle w:val="paragraph"/>
      </w:pPr>
      <w:r w:rsidRPr="00A349DE">
        <w:tab/>
        <w:t>(b)</w:t>
      </w:r>
      <w:r w:rsidRPr="00A349DE">
        <w:tab/>
        <w:t>the person omits to do an act; and</w:t>
      </w:r>
    </w:p>
    <w:p w:rsidR="00240EF0" w:rsidRPr="00A349DE" w:rsidRDefault="00240EF0" w:rsidP="00240EF0">
      <w:pPr>
        <w:pStyle w:val="paragraph"/>
      </w:pPr>
      <w:r w:rsidRPr="00A349DE">
        <w:tab/>
        <w:t>(c)</w:t>
      </w:r>
      <w:r w:rsidRPr="00A349DE">
        <w:tab/>
        <w:t>the omission contravenes a requirement in the notice.</w:t>
      </w:r>
    </w:p>
    <w:p w:rsidR="00240EF0" w:rsidRPr="00A349DE" w:rsidRDefault="00240EF0" w:rsidP="00240EF0">
      <w:pPr>
        <w:pStyle w:val="Penalty"/>
      </w:pPr>
      <w:r w:rsidRPr="00A349DE">
        <w:t>Penalty:</w:t>
      </w:r>
      <w:r w:rsidRPr="00A349DE">
        <w:tab/>
        <w:t>50 penalty units.</w:t>
      </w:r>
    </w:p>
    <w:p w:rsidR="00240EF0" w:rsidRPr="00A349DE" w:rsidRDefault="00240EF0" w:rsidP="00240EF0">
      <w:pPr>
        <w:pStyle w:val="subsection"/>
      </w:pPr>
      <w:r w:rsidRPr="00A349DE">
        <w:tab/>
        <w:t>(5)</w:t>
      </w:r>
      <w:r w:rsidRPr="00A349DE">
        <w:tab/>
        <w:t xml:space="preserve">An offence against </w:t>
      </w:r>
      <w:r w:rsidR="006824ED" w:rsidRPr="00A349DE">
        <w:t>subsection (</w:t>
      </w:r>
      <w:r w:rsidRPr="00A349DE">
        <w:t>4) is an offence of strict liability.</w:t>
      </w:r>
    </w:p>
    <w:p w:rsidR="00240EF0" w:rsidRPr="00A349DE" w:rsidRDefault="00240EF0" w:rsidP="00240EF0">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240EF0" w:rsidRPr="00A349DE" w:rsidRDefault="00240EF0" w:rsidP="00240EF0">
      <w:pPr>
        <w:pStyle w:val="subsection"/>
      </w:pPr>
      <w:r w:rsidRPr="00A349DE">
        <w:tab/>
        <w:t>(6)</w:t>
      </w:r>
      <w:r w:rsidRPr="00A349DE">
        <w:tab/>
        <w:t>A person commits an offence if:</w:t>
      </w:r>
    </w:p>
    <w:p w:rsidR="00240EF0" w:rsidRPr="00A349DE" w:rsidRDefault="00240EF0" w:rsidP="00240EF0">
      <w:pPr>
        <w:pStyle w:val="paragraph"/>
      </w:pPr>
      <w:r w:rsidRPr="00A349DE">
        <w:tab/>
        <w:t>(a)</w:t>
      </w:r>
      <w:r w:rsidRPr="00A349DE">
        <w:tab/>
        <w:t xml:space="preserve">the person has been given a notice under </w:t>
      </w:r>
      <w:r w:rsidR="006824ED" w:rsidRPr="00A349DE">
        <w:t>subsection (</w:t>
      </w:r>
      <w:r w:rsidRPr="00A349DE">
        <w:t>2); and</w:t>
      </w:r>
    </w:p>
    <w:p w:rsidR="00240EF0" w:rsidRPr="00A349DE" w:rsidRDefault="00240EF0" w:rsidP="00240EF0">
      <w:pPr>
        <w:pStyle w:val="paragraph"/>
      </w:pPr>
      <w:r w:rsidRPr="00A349DE">
        <w:tab/>
        <w:t>(b)</w:t>
      </w:r>
      <w:r w:rsidRPr="00A349DE">
        <w:tab/>
        <w:t>the person:</w:t>
      </w:r>
    </w:p>
    <w:p w:rsidR="00240EF0" w:rsidRPr="00A349DE" w:rsidRDefault="00240EF0" w:rsidP="00240EF0">
      <w:pPr>
        <w:pStyle w:val="paragraphsub"/>
      </w:pPr>
      <w:r w:rsidRPr="00A349DE">
        <w:tab/>
        <w:t>(i)</w:t>
      </w:r>
      <w:r w:rsidRPr="00A349DE">
        <w:tab/>
        <w:t xml:space="preserve">produces a document to the </w:t>
      </w:r>
      <w:r w:rsidR="00DC3CA7" w:rsidRPr="00A349DE">
        <w:t>Titles Administrator</w:t>
      </w:r>
      <w:r w:rsidRPr="00A349DE">
        <w:t>; or</w:t>
      </w:r>
    </w:p>
    <w:p w:rsidR="00240EF0" w:rsidRPr="00A349DE" w:rsidRDefault="00240EF0" w:rsidP="00240EF0">
      <w:pPr>
        <w:pStyle w:val="paragraphsub"/>
      </w:pPr>
      <w:r w:rsidRPr="00A349DE">
        <w:tab/>
        <w:t>(ii)</w:t>
      </w:r>
      <w:r w:rsidRPr="00A349DE">
        <w:tab/>
        <w:t xml:space="preserve">makes a document available for inspection by or on behalf of the </w:t>
      </w:r>
      <w:r w:rsidR="00DC3CA7" w:rsidRPr="00A349DE">
        <w:t>Titles Administrator</w:t>
      </w:r>
      <w:r w:rsidRPr="00A349DE">
        <w:t>; and</w:t>
      </w:r>
    </w:p>
    <w:p w:rsidR="00240EF0" w:rsidRPr="00A349DE" w:rsidRDefault="00240EF0" w:rsidP="00240EF0">
      <w:pPr>
        <w:pStyle w:val="paragraph"/>
      </w:pPr>
      <w:r w:rsidRPr="00A349DE">
        <w:tab/>
        <w:t>(c)</w:t>
      </w:r>
      <w:r w:rsidRPr="00A349DE">
        <w:tab/>
        <w:t>the person does so knowing that the document is false or misleading in a material particular; and</w:t>
      </w:r>
    </w:p>
    <w:p w:rsidR="00240EF0" w:rsidRPr="00A349DE" w:rsidRDefault="00240EF0" w:rsidP="00240EF0">
      <w:pPr>
        <w:pStyle w:val="paragraph"/>
      </w:pPr>
      <w:r w:rsidRPr="00A349DE">
        <w:tab/>
        <w:t>(d)</w:t>
      </w:r>
      <w:r w:rsidRPr="00A349DE">
        <w:tab/>
        <w:t>the document is produced or made available in compliance or purported compliance with the notice.</w:t>
      </w:r>
    </w:p>
    <w:p w:rsidR="00240EF0" w:rsidRPr="00A349DE" w:rsidRDefault="00240EF0" w:rsidP="00240EF0">
      <w:pPr>
        <w:pStyle w:val="Penalty"/>
      </w:pPr>
      <w:r w:rsidRPr="00A349DE">
        <w:lastRenderedPageBreak/>
        <w:t>Penalty:</w:t>
      </w:r>
      <w:r w:rsidRPr="00A349DE">
        <w:tab/>
        <w:t>50 penalty units.</w:t>
      </w:r>
    </w:p>
    <w:p w:rsidR="00240EF0" w:rsidRPr="00A349DE" w:rsidRDefault="00240EF0" w:rsidP="00240EF0">
      <w:pPr>
        <w:pStyle w:val="SubsectionHead"/>
      </w:pPr>
      <w:r w:rsidRPr="00A349DE">
        <w:t>Notice to set out the effect of offence provisions</w:t>
      </w:r>
    </w:p>
    <w:p w:rsidR="00240EF0" w:rsidRPr="00A349DE" w:rsidRDefault="00240EF0" w:rsidP="00240EF0">
      <w:pPr>
        <w:pStyle w:val="subsection"/>
      </w:pPr>
      <w:r w:rsidRPr="00A349DE">
        <w:tab/>
        <w:t>(7)</w:t>
      </w:r>
      <w:r w:rsidRPr="00A349DE">
        <w:tab/>
        <w:t xml:space="preserve">A notice under </w:t>
      </w:r>
      <w:r w:rsidR="006824ED" w:rsidRPr="00A349DE">
        <w:t>subsection (</w:t>
      </w:r>
      <w:r w:rsidRPr="00A349DE">
        <w:t>2) must set out the effect of the following provisions:</w:t>
      </w:r>
    </w:p>
    <w:p w:rsidR="00240EF0" w:rsidRPr="00A349DE" w:rsidRDefault="00240EF0" w:rsidP="00240EF0">
      <w:pPr>
        <w:pStyle w:val="paragraph"/>
      </w:pPr>
      <w:r w:rsidRPr="00A349DE">
        <w:tab/>
        <w:t>(a)</w:t>
      </w:r>
      <w:r w:rsidRPr="00A349DE">
        <w:tab/>
      </w:r>
      <w:r w:rsidR="006824ED" w:rsidRPr="00A349DE">
        <w:t>subsection (</w:t>
      </w:r>
      <w:r w:rsidRPr="00A349DE">
        <w:t>4);</w:t>
      </w:r>
    </w:p>
    <w:p w:rsidR="00240EF0" w:rsidRPr="00A349DE" w:rsidRDefault="00240EF0" w:rsidP="00240EF0">
      <w:pPr>
        <w:pStyle w:val="paragraph"/>
      </w:pPr>
      <w:r w:rsidRPr="00A349DE">
        <w:tab/>
        <w:t>(b)</w:t>
      </w:r>
      <w:r w:rsidRPr="00A349DE">
        <w:tab/>
      </w:r>
      <w:r w:rsidR="006824ED" w:rsidRPr="00A349DE">
        <w:t>subsection (</w:t>
      </w:r>
      <w:r w:rsidRPr="00A349DE">
        <w:t>6).</w:t>
      </w:r>
    </w:p>
    <w:p w:rsidR="00240EF0" w:rsidRPr="00A349DE" w:rsidRDefault="00240EF0" w:rsidP="00240EF0">
      <w:pPr>
        <w:pStyle w:val="notetext"/>
      </w:pPr>
      <w:r w:rsidRPr="00A349DE">
        <w:t>Note:</w:t>
      </w:r>
      <w:r w:rsidRPr="00A349DE">
        <w:tab/>
        <w:t xml:space="preserve">The same conduct may be an offence against both </w:t>
      </w:r>
      <w:r w:rsidR="006824ED" w:rsidRPr="00A349DE">
        <w:t>subsection (</w:t>
      </w:r>
      <w:r w:rsidRPr="00A349DE">
        <w:t>6) of this section and section</w:t>
      </w:r>
      <w:r w:rsidR="006824ED" w:rsidRPr="00A349DE">
        <w:t> </w:t>
      </w:r>
      <w:r w:rsidRPr="00A349DE">
        <w:t xml:space="preserve">137.2 of the </w:t>
      </w:r>
      <w:r w:rsidRPr="00A349DE">
        <w:rPr>
          <w:i/>
        </w:rPr>
        <w:t>Criminal Code</w:t>
      </w:r>
      <w:r w:rsidRPr="00A349DE">
        <w:t>.</w:t>
      </w:r>
    </w:p>
    <w:p w:rsidR="00240EF0" w:rsidRPr="00A349DE" w:rsidRDefault="009B4B4B" w:rsidP="00240EF0">
      <w:pPr>
        <w:pStyle w:val="ActHead5"/>
      </w:pPr>
      <w:bookmarkStart w:id="115" w:name="_Toc169609526"/>
      <w:r w:rsidRPr="00AC3DC6">
        <w:rPr>
          <w:rStyle w:val="CharSectno"/>
        </w:rPr>
        <w:t>559</w:t>
      </w:r>
      <w:r w:rsidR="00240EF0" w:rsidRPr="00A349DE">
        <w:t xml:space="preserve">  </w:t>
      </w:r>
      <w:r w:rsidR="00497FFB" w:rsidRPr="00A349DE">
        <w:t>Titles Administrator</w:t>
      </w:r>
      <w:r w:rsidR="00240EF0" w:rsidRPr="00A349DE">
        <w:t xml:space="preserve"> may retain documents</w:t>
      </w:r>
      <w:bookmarkEnd w:id="115"/>
    </w:p>
    <w:p w:rsidR="00240EF0" w:rsidRPr="00A349DE" w:rsidRDefault="00240EF0" w:rsidP="00240EF0">
      <w:pPr>
        <w:pStyle w:val="subsection"/>
      </w:pPr>
      <w:r w:rsidRPr="00A349DE">
        <w:tab/>
        <w:t>(1)</w:t>
      </w:r>
      <w:r w:rsidRPr="00A349DE">
        <w:tab/>
        <w:t xml:space="preserve">The </w:t>
      </w:r>
      <w:r w:rsidR="00DC3CA7" w:rsidRPr="00A349DE">
        <w:t>Titles Administrator</w:t>
      </w:r>
      <w:r w:rsidRPr="00A349DE">
        <w:t xml:space="preserve"> may take possession of a document produced under section</w:t>
      </w:r>
      <w:r w:rsidR="006824ED" w:rsidRPr="00A349DE">
        <w:t> </w:t>
      </w:r>
      <w:r w:rsidR="00D61328" w:rsidRPr="00A349DE">
        <w:t>558</w:t>
      </w:r>
      <w:r w:rsidRPr="00A349DE">
        <w:t>, and retain it for as long as is necessary.</w:t>
      </w:r>
    </w:p>
    <w:p w:rsidR="00240EF0" w:rsidRPr="00A349DE" w:rsidRDefault="00240EF0" w:rsidP="00240EF0">
      <w:pPr>
        <w:pStyle w:val="subsection"/>
      </w:pPr>
      <w:r w:rsidRPr="00A349DE">
        <w:tab/>
        <w:t>(2)</w:t>
      </w:r>
      <w:r w:rsidRPr="00A349DE">
        <w:tab/>
        <w:t xml:space="preserve">The person otherwise entitled to possession of the document is entitled to be supplied, as soon as practicable, with a copy certified by the </w:t>
      </w:r>
      <w:r w:rsidR="00DC3CA7" w:rsidRPr="00A349DE">
        <w:t>Titles Administrator</w:t>
      </w:r>
      <w:r w:rsidRPr="00A349DE">
        <w:t xml:space="preserve"> to be a true copy.</w:t>
      </w:r>
    </w:p>
    <w:p w:rsidR="00240EF0" w:rsidRPr="00A349DE" w:rsidRDefault="00240EF0" w:rsidP="00240EF0">
      <w:pPr>
        <w:pStyle w:val="subsection"/>
      </w:pPr>
      <w:r w:rsidRPr="00A349DE">
        <w:tab/>
        <w:t>(3)</w:t>
      </w:r>
      <w:r w:rsidRPr="00A349DE">
        <w:tab/>
        <w:t>The certified copy must be received in all courts and tribunals as evidence as if it were the original.</w:t>
      </w:r>
    </w:p>
    <w:p w:rsidR="00240EF0" w:rsidRPr="00A349DE" w:rsidRDefault="00240EF0" w:rsidP="00240EF0">
      <w:pPr>
        <w:pStyle w:val="subsection"/>
      </w:pPr>
      <w:r w:rsidRPr="00A349DE">
        <w:tab/>
        <w:t>(4)</w:t>
      </w:r>
      <w:r w:rsidRPr="00A349DE">
        <w:tab/>
        <w:t xml:space="preserve">Until a certified copy is supplied, the </w:t>
      </w:r>
      <w:r w:rsidR="00DC3CA7" w:rsidRPr="00A349DE">
        <w:t>Titles Administrator</w:t>
      </w:r>
      <w:r w:rsidRPr="00A349DE">
        <w:t xml:space="preserve"> must provide the person otherwise entitled to possession of the document, or a person authorised by that person, reasonable access to the document for the purposes of inspecting and making copies of, or taking extracts from, the document.</w:t>
      </w:r>
    </w:p>
    <w:p w:rsidR="00240EF0" w:rsidRPr="00A349DE" w:rsidRDefault="00240EF0" w:rsidP="001910E9">
      <w:pPr>
        <w:pStyle w:val="ActHead2"/>
        <w:pageBreakBefore/>
      </w:pPr>
      <w:bookmarkStart w:id="116" w:name="_Toc169609527"/>
      <w:r w:rsidRPr="00AC3DC6">
        <w:rPr>
          <w:rStyle w:val="CharPartNo"/>
        </w:rPr>
        <w:lastRenderedPageBreak/>
        <w:t>Part</w:t>
      </w:r>
      <w:r w:rsidR="006824ED" w:rsidRPr="00AC3DC6">
        <w:rPr>
          <w:rStyle w:val="CharPartNo"/>
        </w:rPr>
        <w:t> </w:t>
      </w:r>
      <w:r w:rsidR="00C846AD" w:rsidRPr="00AC3DC6">
        <w:rPr>
          <w:rStyle w:val="CharPartNo"/>
        </w:rPr>
        <w:t>5</w:t>
      </w:r>
      <w:r w:rsidRPr="00AC3DC6">
        <w:rPr>
          <w:rStyle w:val="CharPartNo"/>
        </w:rPr>
        <w:t>.10</w:t>
      </w:r>
      <w:r w:rsidRPr="00A349DE">
        <w:t>—</w:t>
      </w:r>
      <w:r w:rsidRPr="00AC3DC6">
        <w:rPr>
          <w:rStyle w:val="CharPartText"/>
        </w:rPr>
        <w:t>Other provisions</w:t>
      </w:r>
      <w:bookmarkEnd w:id="116"/>
    </w:p>
    <w:p w:rsidR="00240EF0" w:rsidRPr="00A349DE" w:rsidRDefault="00240EF0" w:rsidP="00240EF0">
      <w:pPr>
        <w:pStyle w:val="Header"/>
      </w:pPr>
      <w:r w:rsidRPr="00AC3DC6">
        <w:rPr>
          <w:rStyle w:val="CharDivNo"/>
        </w:rPr>
        <w:t xml:space="preserve"> </w:t>
      </w:r>
      <w:r w:rsidRPr="00AC3DC6">
        <w:rPr>
          <w:rStyle w:val="CharDivText"/>
        </w:rPr>
        <w:t xml:space="preserve"> </w:t>
      </w:r>
    </w:p>
    <w:p w:rsidR="00240EF0" w:rsidRPr="00A349DE" w:rsidRDefault="009B4B4B" w:rsidP="00240EF0">
      <w:pPr>
        <w:pStyle w:val="ActHead5"/>
      </w:pPr>
      <w:bookmarkStart w:id="117" w:name="_Toc169609528"/>
      <w:r w:rsidRPr="00AC3DC6">
        <w:rPr>
          <w:rStyle w:val="CharSectno"/>
        </w:rPr>
        <w:t>560</w:t>
      </w:r>
      <w:r w:rsidR="00240EF0" w:rsidRPr="00A349DE">
        <w:t xml:space="preserve">  </w:t>
      </w:r>
      <w:r w:rsidR="00497FFB" w:rsidRPr="00A349DE">
        <w:t>Titles Administrator</w:t>
      </w:r>
      <w:r w:rsidR="00240EF0" w:rsidRPr="00A349DE">
        <w:t xml:space="preserve"> not concerned with the effect of instrument lodged under this Chapter</w:t>
      </w:r>
      <w:bookmarkEnd w:id="117"/>
    </w:p>
    <w:p w:rsidR="00240EF0" w:rsidRPr="00A349DE" w:rsidRDefault="00240EF0" w:rsidP="00240EF0">
      <w:pPr>
        <w:pStyle w:val="subsection"/>
      </w:pPr>
      <w:r w:rsidRPr="00A349DE">
        <w:tab/>
      </w:r>
      <w:r w:rsidRPr="00A349DE">
        <w:tab/>
        <w:t xml:space="preserve">The </w:t>
      </w:r>
      <w:r w:rsidR="00DC3CA7" w:rsidRPr="00A349DE">
        <w:t>Titles Administrator</w:t>
      </w:r>
      <w:r w:rsidRPr="00A349DE">
        <w:t xml:space="preserve"> is not concerned with the effect in law of an instrument lodged under this Chapter.</w:t>
      </w:r>
    </w:p>
    <w:p w:rsidR="00240EF0" w:rsidRPr="00A349DE" w:rsidRDefault="009B4B4B" w:rsidP="00240EF0">
      <w:pPr>
        <w:pStyle w:val="ActHead5"/>
      </w:pPr>
      <w:bookmarkStart w:id="118" w:name="_Toc169609529"/>
      <w:r w:rsidRPr="00AC3DC6">
        <w:rPr>
          <w:rStyle w:val="CharSectno"/>
        </w:rPr>
        <w:t>562</w:t>
      </w:r>
      <w:r w:rsidR="00240EF0" w:rsidRPr="00A349DE">
        <w:t xml:space="preserve">  Making a false entry in the Register</w:t>
      </w:r>
      <w:bookmarkEnd w:id="118"/>
    </w:p>
    <w:p w:rsidR="00240EF0" w:rsidRPr="00A349DE" w:rsidRDefault="00240EF0" w:rsidP="00240EF0">
      <w:pPr>
        <w:pStyle w:val="subsection"/>
      </w:pPr>
      <w:r w:rsidRPr="00A349DE">
        <w:tab/>
      </w:r>
      <w:r w:rsidRPr="00A349DE">
        <w:tab/>
        <w:t>A person commits an offence if:</w:t>
      </w:r>
    </w:p>
    <w:p w:rsidR="00240EF0" w:rsidRPr="00A349DE" w:rsidRDefault="00240EF0" w:rsidP="00240EF0">
      <w:pPr>
        <w:pStyle w:val="paragraph"/>
      </w:pPr>
      <w:r w:rsidRPr="00A349DE">
        <w:tab/>
        <w:t>(a)</w:t>
      </w:r>
      <w:r w:rsidRPr="00A349DE">
        <w:tab/>
        <w:t>the person:</w:t>
      </w:r>
    </w:p>
    <w:p w:rsidR="00240EF0" w:rsidRPr="00A349DE" w:rsidRDefault="00240EF0" w:rsidP="00240EF0">
      <w:pPr>
        <w:pStyle w:val="paragraphsub"/>
      </w:pPr>
      <w:r w:rsidRPr="00A349DE">
        <w:tab/>
        <w:t>(i)</w:t>
      </w:r>
      <w:r w:rsidRPr="00A349DE">
        <w:tab/>
        <w:t>makes an entry in the Register; or</w:t>
      </w:r>
    </w:p>
    <w:p w:rsidR="00240EF0" w:rsidRPr="00A349DE" w:rsidRDefault="00240EF0" w:rsidP="00240EF0">
      <w:pPr>
        <w:pStyle w:val="paragraphsub"/>
      </w:pPr>
      <w:r w:rsidRPr="00A349DE">
        <w:tab/>
        <w:t>(ii)</w:t>
      </w:r>
      <w:r w:rsidRPr="00A349DE">
        <w:tab/>
        <w:t>causes an entry to be made in the Register; or</w:t>
      </w:r>
    </w:p>
    <w:p w:rsidR="00240EF0" w:rsidRPr="00A349DE" w:rsidRDefault="00240EF0" w:rsidP="00240EF0">
      <w:pPr>
        <w:pStyle w:val="paragraphsub"/>
      </w:pPr>
      <w:r w:rsidRPr="00A349DE">
        <w:tab/>
        <w:t>(iii)</w:t>
      </w:r>
      <w:r w:rsidRPr="00A349DE">
        <w:tab/>
        <w:t>concurs in the making of an entry in the Register; and</w:t>
      </w:r>
    </w:p>
    <w:p w:rsidR="00240EF0" w:rsidRPr="00A349DE" w:rsidRDefault="00240EF0" w:rsidP="00240EF0">
      <w:pPr>
        <w:pStyle w:val="paragraph"/>
      </w:pPr>
      <w:r w:rsidRPr="00A349DE">
        <w:tab/>
        <w:t>(b)</w:t>
      </w:r>
      <w:r w:rsidRPr="00A349DE">
        <w:tab/>
        <w:t>the person does so knowing that the entry is false.</w:t>
      </w:r>
    </w:p>
    <w:p w:rsidR="00240EF0" w:rsidRPr="00A349DE" w:rsidRDefault="00240EF0" w:rsidP="00240EF0">
      <w:pPr>
        <w:pStyle w:val="Penalty"/>
      </w:pPr>
      <w:r w:rsidRPr="00A349DE">
        <w:t>Penalty:</w:t>
      </w:r>
      <w:r w:rsidRPr="00A349DE">
        <w:tab/>
        <w:t>50 penalty units.</w:t>
      </w:r>
    </w:p>
    <w:p w:rsidR="00240EF0" w:rsidRPr="00A349DE" w:rsidRDefault="00240EF0" w:rsidP="00240EF0">
      <w:pPr>
        <w:pStyle w:val="notetext"/>
      </w:pPr>
      <w:r w:rsidRPr="00A349DE">
        <w:t>Note:</w:t>
      </w:r>
      <w:r w:rsidRPr="00A349DE">
        <w:tab/>
        <w:t>The same conduct may be an offence against both this section and section</w:t>
      </w:r>
      <w:r w:rsidR="006824ED" w:rsidRPr="00A349DE">
        <w:t> </w:t>
      </w:r>
      <w:r w:rsidRPr="00A349DE">
        <w:t xml:space="preserve">145.4 of the </w:t>
      </w:r>
      <w:r w:rsidRPr="00A349DE">
        <w:rPr>
          <w:i/>
        </w:rPr>
        <w:t>Criminal Code</w:t>
      </w:r>
      <w:r w:rsidRPr="00A349DE">
        <w:t>.</w:t>
      </w:r>
    </w:p>
    <w:p w:rsidR="00240EF0" w:rsidRPr="00A349DE" w:rsidRDefault="009B4B4B" w:rsidP="00240EF0">
      <w:pPr>
        <w:pStyle w:val="ActHead5"/>
      </w:pPr>
      <w:bookmarkStart w:id="119" w:name="_Toc169609530"/>
      <w:r w:rsidRPr="00AC3DC6">
        <w:rPr>
          <w:rStyle w:val="CharSectno"/>
        </w:rPr>
        <w:t>563</w:t>
      </w:r>
      <w:r w:rsidR="00240EF0" w:rsidRPr="00A349DE">
        <w:t xml:space="preserve">  Falsified documents</w:t>
      </w:r>
      <w:bookmarkEnd w:id="119"/>
    </w:p>
    <w:p w:rsidR="00240EF0" w:rsidRPr="00A349DE" w:rsidRDefault="00240EF0" w:rsidP="00240EF0">
      <w:pPr>
        <w:pStyle w:val="subsection"/>
      </w:pPr>
      <w:r w:rsidRPr="00A349DE">
        <w:tab/>
      </w:r>
      <w:r w:rsidRPr="00A349DE">
        <w:tab/>
        <w:t>A person commits an offence if:</w:t>
      </w:r>
    </w:p>
    <w:p w:rsidR="00240EF0" w:rsidRPr="00A349DE" w:rsidRDefault="00240EF0" w:rsidP="00240EF0">
      <w:pPr>
        <w:pStyle w:val="paragraph"/>
      </w:pPr>
      <w:r w:rsidRPr="00A349DE">
        <w:tab/>
        <w:t>(a)</w:t>
      </w:r>
      <w:r w:rsidRPr="00A349DE">
        <w:tab/>
        <w:t>the person produces or tenders in evidence a document; and</w:t>
      </w:r>
    </w:p>
    <w:p w:rsidR="00240EF0" w:rsidRPr="00A349DE" w:rsidRDefault="00240EF0" w:rsidP="00240EF0">
      <w:pPr>
        <w:pStyle w:val="paragraph"/>
      </w:pPr>
      <w:r w:rsidRPr="00A349DE">
        <w:tab/>
        <w:t>(b)</w:t>
      </w:r>
      <w:r w:rsidRPr="00A349DE">
        <w:tab/>
        <w:t>the document falsely purports to be:</w:t>
      </w:r>
    </w:p>
    <w:p w:rsidR="00240EF0" w:rsidRPr="00A349DE" w:rsidRDefault="00240EF0" w:rsidP="00240EF0">
      <w:pPr>
        <w:pStyle w:val="paragraphsub"/>
      </w:pPr>
      <w:r w:rsidRPr="00A349DE">
        <w:tab/>
        <w:t>(i)</w:t>
      </w:r>
      <w:r w:rsidRPr="00A349DE">
        <w:tab/>
        <w:t>a copy of or extract from an entry in the Register; or</w:t>
      </w:r>
    </w:p>
    <w:p w:rsidR="00240EF0" w:rsidRPr="00A349DE" w:rsidRDefault="00240EF0" w:rsidP="00240EF0">
      <w:pPr>
        <w:pStyle w:val="paragraphsub"/>
      </w:pPr>
      <w:r w:rsidRPr="00A349DE">
        <w:tab/>
        <w:t>(ii)</w:t>
      </w:r>
      <w:r w:rsidRPr="00A349DE">
        <w:tab/>
        <w:t xml:space="preserve">a copy of or extract from an instrument given to the </w:t>
      </w:r>
      <w:r w:rsidR="00DC3CA7" w:rsidRPr="00A349DE">
        <w:t>Titles Administrator</w:t>
      </w:r>
      <w:r w:rsidRPr="00A349DE">
        <w:t xml:space="preserve"> under this Chapter.</w:t>
      </w:r>
    </w:p>
    <w:p w:rsidR="00240EF0" w:rsidRPr="00A349DE" w:rsidRDefault="00240EF0" w:rsidP="00240EF0">
      <w:pPr>
        <w:pStyle w:val="Penalty"/>
      </w:pPr>
      <w:r w:rsidRPr="00A349DE">
        <w:t>Penalty:</w:t>
      </w:r>
      <w:r w:rsidRPr="00A349DE">
        <w:tab/>
        <w:t>50 penalty units.</w:t>
      </w:r>
    </w:p>
    <w:p w:rsidR="00240EF0" w:rsidRPr="00A349DE" w:rsidRDefault="00240EF0" w:rsidP="00240EF0">
      <w:pPr>
        <w:pStyle w:val="notetext"/>
      </w:pPr>
      <w:r w:rsidRPr="00A349DE">
        <w:t>Note:</w:t>
      </w:r>
      <w:r w:rsidRPr="00A349DE">
        <w:tab/>
        <w:t>The same conduct may be an offence against both this section and section</w:t>
      </w:r>
      <w:r w:rsidR="006824ED" w:rsidRPr="00A349DE">
        <w:t> </w:t>
      </w:r>
      <w:r w:rsidRPr="00A349DE">
        <w:t xml:space="preserve">137.2 of the </w:t>
      </w:r>
      <w:r w:rsidRPr="00A349DE">
        <w:rPr>
          <w:i/>
        </w:rPr>
        <w:t>Criminal Code</w:t>
      </w:r>
      <w:r w:rsidRPr="00A349DE">
        <w:t>.</w:t>
      </w:r>
    </w:p>
    <w:p w:rsidR="00240EF0" w:rsidRPr="00A349DE" w:rsidRDefault="009B4B4B" w:rsidP="00240EF0">
      <w:pPr>
        <w:pStyle w:val="ActHead5"/>
      </w:pPr>
      <w:bookmarkStart w:id="120" w:name="_Toc169609531"/>
      <w:r w:rsidRPr="00AC3DC6">
        <w:rPr>
          <w:rStyle w:val="CharSectno"/>
        </w:rPr>
        <w:lastRenderedPageBreak/>
        <w:t>564</w:t>
      </w:r>
      <w:r w:rsidR="00240EF0" w:rsidRPr="00A349DE">
        <w:t xml:space="preserve">  Inspection of Register and instruments</w:t>
      </w:r>
      <w:bookmarkEnd w:id="120"/>
    </w:p>
    <w:p w:rsidR="00240EF0" w:rsidRPr="00A349DE" w:rsidRDefault="00240EF0" w:rsidP="00240EF0">
      <w:pPr>
        <w:pStyle w:val="SubsectionHead"/>
      </w:pPr>
      <w:r w:rsidRPr="00A349DE">
        <w:t>Inspection of Register</w:t>
      </w:r>
    </w:p>
    <w:p w:rsidR="00240EF0" w:rsidRPr="00A349DE" w:rsidRDefault="00240EF0" w:rsidP="00240EF0">
      <w:pPr>
        <w:pStyle w:val="subsection"/>
      </w:pPr>
      <w:r w:rsidRPr="00A349DE">
        <w:tab/>
        <w:t>(1)</w:t>
      </w:r>
      <w:r w:rsidRPr="00A349DE">
        <w:tab/>
        <w:t xml:space="preserve">The </w:t>
      </w:r>
      <w:r w:rsidR="00DC3CA7" w:rsidRPr="00A349DE">
        <w:t>Titles Administrator</w:t>
      </w:r>
      <w:r w:rsidRPr="00A349DE">
        <w:t xml:space="preserve"> must ensure that the Register is open for inspection, at all convenient times, by any person on payment of a fee calculated under the regulations.</w:t>
      </w:r>
    </w:p>
    <w:p w:rsidR="00240EF0" w:rsidRPr="00A349DE" w:rsidRDefault="00240EF0" w:rsidP="00240EF0">
      <w:pPr>
        <w:pStyle w:val="SubsectionHead"/>
      </w:pPr>
      <w:r w:rsidRPr="00A349DE">
        <w:t>Instruments</w:t>
      </w:r>
    </w:p>
    <w:p w:rsidR="00240EF0" w:rsidRPr="00A349DE" w:rsidRDefault="00240EF0" w:rsidP="00240EF0">
      <w:pPr>
        <w:pStyle w:val="subsection"/>
      </w:pPr>
      <w:r w:rsidRPr="00A349DE">
        <w:tab/>
        <w:t>(2)</w:t>
      </w:r>
      <w:r w:rsidRPr="00A349DE">
        <w:tab/>
        <w:t xml:space="preserve">The </w:t>
      </w:r>
      <w:r w:rsidR="00DC3CA7" w:rsidRPr="00A349DE">
        <w:t>Titles Administrator</w:t>
      </w:r>
      <w:r w:rsidRPr="00A349DE">
        <w:t xml:space="preserve"> must ensure that all instruments, or copies of instruments, subject to inspection under this Chapter are open for inspection, at all convenient times, by any person on payment of a fee calculated under the regulations.</w:t>
      </w:r>
    </w:p>
    <w:p w:rsidR="00240EF0" w:rsidRPr="00A349DE" w:rsidRDefault="009B4B4B" w:rsidP="00240EF0">
      <w:pPr>
        <w:pStyle w:val="ActHead5"/>
      </w:pPr>
      <w:bookmarkStart w:id="121" w:name="_Toc169609532"/>
      <w:r w:rsidRPr="00AC3DC6">
        <w:rPr>
          <w:rStyle w:val="CharSectno"/>
        </w:rPr>
        <w:t>565</w:t>
      </w:r>
      <w:r w:rsidR="00240EF0" w:rsidRPr="00A349DE">
        <w:t xml:space="preserve">  Evidentiary provisions</w:t>
      </w:r>
      <w:bookmarkEnd w:id="121"/>
    </w:p>
    <w:p w:rsidR="00240EF0" w:rsidRPr="00A349DE" w:rsidRDefault="00240EF0" w:rsidP="00240EF0">
      <w:pPr>
        <w:pStyle w:val="SubsectionHead"/>
      </w:pPr>
      <w:r w:rsidRPr="00A349DE">
        <w:t>Register</w:t>
      </w:r>
    </w:p>
    <w:p w:rsidR="00240EF0" w:rsidRPr="00A349DE" w:rsidRDefault="00240EF0" w:rsidP="00240EF0">
      <w:pPr>
        <w:pStyle w:val="subsection"/>
      </w:pPr>
      <w:r w:rsidRPr="00A349DE">
        <w:tab/>
        <w:t>(1)</w:t>
      </w:r>
      <w:r w:rsidRPr="00A349DE">
        <w:tab/>
        <w:t>The Register is to be received in all courts and proceedings as prima facie evidence of all matters required or authorised by this Chapter</w:t>
      </w:r>
      <w:r w:rsidR="00255C2C" w:rsidRPr="00A349DE">
        <w:t xml:space="preserve"> or Chapter 5A</w:t>
      </w:r>
      <w:r w:rsidRPr="00A349DE">
        <w:t xml:space="preserve"> to be entered in the Register.</w:t>
      </w:r>
    </w:p>
    <w:p w:rsidR="00240EF0" w:rsidRPr="00A349DE" w:rsidRDefault="00240EF0" w:rsidP="00240EF0">
      <w:pPr>
        <w:pStyle w:val="SubsectionHead"/>
      </w:pPr>
      <w:r w:rsidRPr="00A349DE">
        <w:t>Certified copies and extracts</w:t>
      </w:r>
    </w:p>
    <w:p w:rsidR="00240EF0" w:rsidRPr="00A349DE" w:rsidRDefault="00240EF0" w:rsidP="00240EF0">
      <w:pPr>
        <w:pStyle w:val="subsection"/>
      </w:pPr>
      <w:r w:rsidRPr="00A349DE">
        <w:tab/>
        <w:t>(2)</w:t>
      </w:r>
      <w:r w:rsidRPr="00A349DE">
        <w:tab/>
        <w:t xml:space="preserve">The </w:t>
      </w:r>
      <w:r w:rsidR="00DC3CA7" w:rsidRPr="00A349DE">
        <w:t>Titles Administrator</w:t>
      </w:r>
      <w:r w:rsidRPr="00A349DE">
        <w:t xml:space="preserve"> may, on payment of a fee calculated under the regulations, supply:</w:t>
      </w:r>
    </w:p>
    <w:p w:rsidR="00240EF0" w:rsidRPr="00A349DE" w:rsidRDefault="00240EF0" w:rsidP="00240EF0">
      <w:pPr>
        <w:pStyle w:val="paragraph"/>
      </w:pPr>
      <w:r w:rsidRPr="00A349DE">
        <w:tab/>
        <w:t>(a)</w:t>
      </w:r>
      <w:r w:rsidRPr="00A349DE">
        <w:tab/>
        <w:t>a copy of or extract from the Register; or</w:t>
      </w:r>
    </w:p>
    <w:p w:rsidR="00240EF0" w:rsidRPr="00A349DE" w:rsidRDefault="00240EF0" w:rsidP="00240EF0">
      <w:pPr>
        <w:pStyle w:val="paragraph"/>
      </w:pPr>
      <w:r w:rsidRPr="00A349DE">
        <w:tab/>
        <w:t>(b)</w:t>
      </w:r>
      <w:r w:rsidRPr="00A349DE">
        <w:tab/>
        <w:t xml:space="preserve">a copy of or extract from any instrument lodged with the </w:t>
      </w:r>
      <w:r w:rsidR="00DC3CA7" w:rsidRPr="00A349DE">
        <w:t>Titles Administrator</w:t>
      </w:r>
      <w:r w:rsidRPr="00A349DE">
        <w:t xml:space="preserve"> under this Chapter;</w:t>
      </w:r>
    </w:p>
    <w:p w:rsidR="00240EF0" w:rsidRPr="00A349DE" w:rsidRDefault="00240EF0" w:rsidP="00240EF0">
      <w:pPr>
        <w:pStyle w:val="subsection2"/>
      </w:pPr>
      <w:r w:rsidRPr="00A349DE">
        <w:t xml:space="preserve">certified by the </w:t>
      </w:r>
      <w:r w:rsidR="00DC3CA7" w:rsidRPr="00A349DE">
        <w:t>Titles Administrator</w:t>
      </w:r>
      <w:r w:rsidRPr="00A349DE">
        <w:t xml:space="preserve"> to be a true copy or true extract, as the case may be.</w:t>
      </w:r>
    </w:p>
    <w:p w:rsidR="00240EF0" w:rsidRPr="00A349DE" w:rsidRDefault="00240EF0" w:rsidP="00240EF0">
      <w:pPr>
        <w:pStyle w:val="subsection"/>
      </w:pPr>
      <w:r w:rsidRPr="00A349DE">
        <w:tab/>
        <w:t>(3)</w:t>
      </w:r>
      <w:r w:rsidRPr="00A349DE">
        <w:tab/>
        <w:t>The certified copy or extract is admissible in evidence in all courts and proceedings without further proof or production of the original.</w:t>
      </w:r>
    </w:p>
    <w:p w:rsidR="00240EF0" w:rsidRPr="00A349DE" w:rsidRDefault="00240EF0" w:rsidP="00240EF0">
      <w:pPr>
        <w:pStyle w:val="SubsectionHead"/>
      </w:pPr>
      <w:r w:rsidRPr="00A349DE">
        <w:lastRenderedPageBreak/>
        <w:t>Evidentiary certificate</w:t>
      </w:r>
    </w:p>
    <w:p w:rsidR="00240EF0" w:rsidRPr="00A349DE" w:rsidRDefault="00240EF0" w:rsidP="00240EF0">
      <w:pPr>
        <w:pStyle w:val="subsection"/>
      </w:pPr>
      <w:r w:rsidRPr="00A349DE">
        <w:tab/>
        <w:t>(4)</w:t>
      </w:r>
      <w:r w:rsidRPr="00A349DE">
        <w:tab/>
        <w:t xml:space="preserve">The </w:t>
      </w:r>
      <w:r w:rsidR="00DC3CA7" w:rsidRPr="00A349DE">
        <w:t>Titles Administrator</w:t>
      </w:r>
      <w:r w:rsidRPr="00A349DE">
        <w:t xml:space="preserve"> may, on payment of a fee calculated under the regulations, issue a written certificate:</w:t>
      </w:r>
    </w:p>
    <w:p w:rsidR="00240EF0" w:rsidRPr="00A349DE" w:rsidRDefault="00240EF0" w:rsidP="00240EF0">
      <w:pPr>
        <w:pStyle w:val="paragraph"/>
      </w:pPr>
      <w:r w:rsidRPr="00A349DE">
        <w:tab/>
        <w:t>(a)</w:t>
      </w:r>
      <w:r w:rsidRPr="00A349DE">
        <w:tab/>
        <w:t>stating that an entry, matter or thing required or permitted by or under this Chapter to be made or done:</w:t>
      </w:r>
    </w:p>
    <w:p w:rsidR="00240EF0" w:rsidRPr="00A349DE" w:rsidRDefault="00240EF0" w:rsidP="00240EF0">
      <w:pPr>
        <w:pStyle w:val="paragraphsub"/>
      </w:pPr>
      <w:r w:rsidRPr="00A349DE">
        <w:tab/>
        <w:t>(i)</w:t>
      </w:r>
      <w:r w:rsidRPr="00A349DE">
        <w:tab/>
        <w:t>has been made or done; or</w:t>
      </w:r>
    </w:p>
    <w:p w:rsidR="00240EF0" w:rsidRPr="00A349DE" w:rsidRDefault="00240EF0" w:rsidP="00240EF0">
      <w:pPr>
        <w:pStyle w:val="paragraphsub"/>
      </w:pPr>
      <w:r w:rsidRPr="00A349DE">
        <w:tab/>
        <w:t>(ii)</w:t>
      </w:r>
      <w:r w:rsidRPr="00A349DE">
        <w:tab/>
        <w:t>has not been made or done; or</w:t>
      </w:r>
    </w:p>
    <w:p w:rsidR="00240EF0" w:rsidRPr="00A349DE" w:rsidRDefault="00240EF0" w:rsidP="00240EF0">
      <w:pPr>
        <w:pStyle w:val="paragraph"/>
      </w:pPr>
      <w:r w:rsidRPr="00A349DE">
        <w:tab/>
        <w:t>(b)</w:t>
      </w:r>
      <w:r w:rsidRPr="00A349DE">
        <w:tab/>
        <w:t>stating that an entry, matter or thing required by or under this Chapter not to be made or done:</w:t>
      </w:r>
    </w:p>
    <w:p w:rsidR="00240EF0" w:rsidRPr="00A349DE" w:rsidRDefault="00240EF0" w:rsidP="00240EF0">
      <w:pPr>
        <w:pStyle w:val="paragraphsub"/>
      </w:pPr>
      <w:r w:rsidRPr="00A349DE">
        <w:tab/>
        <w:t>(i)</w:t>
      </w:r>
      <w:r w:rsidRPr="00A349DE">
        <w:tab/>
        <w:t>has not been made or done; or</w:t>
      </w:r>
    </w:p>
    <w:p w:rsidR="00240EF0" w:rsidRPr="00A349DE" w:rsidRDefault="00240EF0" w:rsidP="00240EF0">
      <w:pPr>
        <w:pStyle w:val="paragraphsub"/>
      </w:pPr>
      <w:r w:rsidRPr="00A349DE">
        <w:tab/>
        <w:t>(ii)</w:t>
      </w:r>
      <w:r w:rsidRPr="00A349DE">
        <w:tab/>
        <w:t>has been made or done.</w:t>
      </w:r>
    </w:p>
    <w:p w:rsidR="00240EF0" w:rsidRPr="00A349DE" w:rsidRDefault="00240EF0" w:rsidP="00240EF0">
      <w:pPr>
        <w:pStyle w:val="subsection"/>
      </w:pPr>
      <w:r w:rsidRPr="00A349DE">
        <w:tab/>
        <w:t>(5)</w:t>
      </w:r>
      <w:r w:rsidRPr="00A349DE">
        <w:tab/>
        <w:t>The certificate is to be received in all courts and proceedings as prima facie evidence of the statements in the certificate.</w:t>
      </w:r>
    </w:p>
    <w:p w:rsidR="00240EF0" w:rsidRPr="00A349DE" w:rsidRDefault="00240EF0" w:rsidP="00240EF0">
      <w:pPr>
        <w:pStyle w:val="SubsectionHead"/>
      </w:pPr>
      <w:r w:rsidRPr="00A349DE">
        <w:t>Criminal proceedings—copy of certificate to be given to defendant 14 days before certificate admitted in evidence</w:t>
      </w:r>
    </w:p>
    <w:p w:rsidR="00240EF0" w:rsidRPr="00A349DE" w:rsidRDefault="00240EF0" w:rsidP="00240EF0">
      <w:pPr>
        <w:pStyle w:val="subsection"/>
      </w:pPr>
      <w:r w:rsidRPr="00A349DE">
        <w:tab/>
        <w:t>(6)</w:t>
      </w:r>
      <w:r w:rsidRPr="00A349DE">
        <w:tab/>
        <w:t xml:space="preserve">A certificate must not be admitted in evidence under </w:t>
      </w:r>
      <w:r w:rsidR="006824ED" w:rsidRPr="00A349DE">
        <w:t>subsection (</w:t>
      </w:r>
      <w:r w:rsidRPr="00A349DE">
        <w:t>5) in proceedings for an offence unless:</w:t>
      </w:r>
    </w:p>
    <w:p w:rsidR="00240EF0" w:rsidRPr="00A349DE" w:rsidRDefault="00240EF0" w:rsidP="00240EF0">
      <w:pPr>
        <w:pStyle w:val="paragraph"/>
      </w:pPr>
      <w:r w:rsidRPr="00A349DE">
        <w:tab/>
        <w:t>(a)</w:t>
      </w:r>
      <w:r w:rsidRPr="00A349DE">
        <w:tab/>
        <w:t>the person charged with the offence; or</w:t>
      </w:r>
    </w:p>
    <w:p w:rsidR="00240EF0" w:rsidRPr="00A349DE" w:rsidRDefault="00240EF0" w:rsidP="00240EF0">
      <w:pPr>
        <w:pStyle w:val="paragraph"/>
      </w:pPr>
      <w:r w:rsidRPr="00A349DE">
        <w:tab/>
        <w:t>(b)</w:t>
      </w:r>
      <w:r w:rsidRPr="00A349DE">
        <w:tab/>
        <w:t>a barrister or solicitor who has appeared for the person in those proceedings;</w:t>
      </w:r>
    </w:p>
    <w:p w:rsidR="00240EF0" w:rsidRPr="00A349DE" w:rsidRDefault="00240EF0" w:rsidP="00240EF0">
      <w:pPr>
        <w:pStyle w:val="subsection2"/>
      </w:pPr>
      <w:r w:rsidRPr="00A349DE">
        <w:t>has, at least 14 days before the certificate is sought to be so admitted, been given a copy of the certificate together with notice of the intention to produce the certificate as evidence in the proceedings.</w:t>
      </w:r>
    </w:p>
    <w:p w:rsidR="00240EF0" w:rsidRPr="00A349DE" w:rsidRDefault="00240EF0" w:rsidP="00240EF0">
      <w:pPr>
        <w:pStyle w:val="SubsectionHead"/>
      </w:pPr>
      <w:r w:rsidRPr="00A349DE">
        <w:t>Person signing the certificate may be called to give evidence</w:t>
      </w:r>
    </w:p>
    <w:p w:rsidR="00240EF0" w:rsidRPr="00A349DE" w:rsidRDefault="00240EF0" w:rsidP="00240EF0">
      <w:pPr>
        <w:pStyle w:val="subsection"/>
      </w:pPr>
      <w:r w:rsidRPr="00A349DE">
        <w:tab/>
        <w:t>(7)</w:t>
      </w:r>
      <w:r w:rsidRPr="00A349DE">
        <w:tab/>
        <w:t xml:space="preserve">If, under </w:t>
      </w:r>
      <w:r w:rsidR="006824ED" w:rsidRPr="00A349DE">
        <w:t>subsection (</w:t>
      </w:r>
      <w:r w:rsidRPr="00A349DE">
        <w:t>5), a certificate is admitted in evidence in proceedings for an offence, the person charged with the offence may require the person who signed the certificate to be:</w:t>
      </w:r>
    </w:p>
    <w:p w:rsidR="00240EF0" w:rsidRPr="00A349DE" w:rsidRDefault="00240EF0" w:rsidP="00240EF0">
      <w:pPr>
        <w:pStyle w:val="paragraph"/>
      </w:pPr>
      <w:r w:rsidRPr="00A349DE">
        <w:tab/>
        <w:t>(a)</w:t>
      </w:r>
      <w:r w:rsidRPr="00A349DE">
        <w:tab/>
        <w:t>called as a witness for the prosecution; and</w:t>
      </w:r>
    </w:p>
    <w:p w:rsidR="00240EF0" w:rsidRPr="00A349DE" w:rsidRDefault="00240EF0" w:rsidP="00240EF0">
      <w:pPr>
        <w:pStyle w:val="paragraph"/>
      </w:pPr>
      <w:r w:rsidRPr="00A349DE">
        <w:tab/>
        <w:t>(b)</w:t>
      </w:r>
      <w:r w:rsidRPr="00A349DE">
        <w:tab/>
        <w:t>cross</w:t>
      </w:r>
      <w:r w:rsidR="00AC3DC6">
        <w:noBreakHyphen/>
      </w:r>
      <w:r w:rsidRPr="00A349DE">
        <w:t>examined as if the person who signed the certificate had given evidence of the matters stated in the certificate.</w:t>
      </w:r>
    </w:p>
    <w:p w:rsidR="00240EF0" w:rsidRPr="00A349DE" w:rsidRDefault="00240EF0" w:rsidP="00240EF0">
      <w:pPr>
        <w:pStyle w:val="subsection"/>
      </w:pPr>
      <w:r w:rsidRPr="00A349DE">
        <w:lastRenderedPageBreak/>
        <w:tab/>
        <w:t>(8)</w:t>
      </w:r>
      <w:r w:rsidRPr="00A349DE">
        <w:tab/>
        <w:t xml:space="preserve">However, </w:t>
      </w:r>
      <w:r w:rsidR="006824ED" w:rsidRPr="00A349DE">
        <w:t>subsection (</w:t>
      </w:r>
      <w:r w:rsidRPr="00A349DE">
        <w:t>7) does not entitle the person charged to require the person who signed the certificate to be called as a witness for the prosecution unless:</w:t>
      </w:r>
    </w:p>
    <w:p w:rsidR="00240EF0" w:rsidRPr="00A349DE" w:rsidRDefault="00240EF0" w:rsidP="00240EF0">
      <w:pPr>
        <w:pStyle w:val="paragraph"/>
      </w:pPr>
      <w:r w:rsidRPr="00A349DE">
        <w:tab/>
        <w:t>(a)</w:t>
      </w:r>
      <w:r w:rsidRPr="00A349DE">
        <w:tab/>
        <w:t>the prosecutor has been given at least 4 days notice of the person’s intention to require the person who signed the certificate to be so called; or</w:t>
      </w:r>
    </w:p>
    <w:p w:rsidR="00240EF0" w:rsidRPr="00A349DE" w:rsidRDefault="00240EF0" w:rsidP="00240EF0">
      <w:pPr>
        <w:pStyle w:val="paragraph"/>
      </w:pPr>
      <w:r w:rsidRPr="00A349DE">
        <w:tab/>
        <w:t>(b)</w:t>
      </w:r>
      <w:r w:rsidRPr="00A349DE">
        <w:tab/>
        <w:t>the court, by order, allows the person charged to require the person who signed the certificate to be so called.</w:t>
      </w:r>
    </w:p>
    <w:p w:rsidR="00240EF0" w:rsidRPr="00A349DE" w:rsidRDefault="00240EF0" w:rsidP="00240EF0">
      <w:pPr>
        <w:pStyle w:val="SubsectionHead"/>
      </w:pPr>
      <w:r w:rsidRPr="00A349DE">
        <w:t>Evidence in support, or in rebuttal, of matters in certificate to be considered on its merits</w:t>
      </w:r>
    </w:p>
    <w:p w:rsidR="00240EF0" w:rsidRPr="00A349DE" w:rsidRDefault="00240EF0" w:rsidP="00240EF0">
      <w:pPr>
        <w:pStyle w:val="subsection"/>
      </w:pPr>
      <w:r w:rsidRPr="00A349DE">
        <w:tab/>
        <w:t>(9)</w:t>
      </w:r>
      <w:r w:rsidRPr="00A349DE">
        <w:tab/>
        <w:t xml:space="preserve">Any evidence given in support, or in rebuttal, of a matter stated in a certificate issued under </w:t>
      </w:r>
      <w:r w:rsidR="006824ED" w:rsidRPr="00A349DE">
        <w:t>subsection (</w:t>
      </w:r>
      <w:r w:rsidRPr="00A349DE">
        <w:t>4) must be considered on its merits, and the credibility and probative value of such evidence must be neither increased nor diminished by reason of this section.</w:t>
      </w:r>
    </w:p>
    <w:p w:rsidR="006411D5" w:rsidRPr="00A349DE" w:rsidRDefault="006411D5" w:rsidP="006411D5">
      <w:pPr>
        <w:pStyle w:val="ActHead5"/>
      </w:pPr>
      <w:bookmarkStart w:id="122" w:name="_Toc169609533"/>
      <w:r w:rsidRPr="00AC3DC6">
        <w:rPr>
          <w:rStyle w:val="CharSectno"/>
        </w:rPr>
        <w:t>565A</w:t>
      </w:r>
      <w:r w:rsidRPr="00A349DE">
        <w:t xml:space="preserve">  Application fee</w:t>
      </w:r>
      <w:bookmarkEnd w:id="122"/>
    </w:p>
    <w:p w:rsidR="006411D5" w:rsidRPr="00A349DE" w:rsidRDefault="006411D5" w:rsidP="006411D5">
      <w:pPr>
        <w:pStyle w:val="subsection"/>
      </w:pPr>
      <w:r w:rsidRPr="00A349DE">
        <w:tab/>
        <w:t>(1)</w:t>
      </w:r>
      <w:r w:rsidRPr="00A349DE">
        <w:tab/>
        <w:t>An eligible application must be accompanied by the fee (if any) prescribed by the regulations.</w:t>
      </w:r>
    </w:p>
    <w:p w:rsidR="006411D5" w:rsidRPr="00A349DE" w:rsidRDefault="006411D5" w:rsidP="006411D5">
      <w:pPr>
        <w:pStyle w:val="notetext"/>
      </w:pPr>
      <w:r w:rsidRPr="00A349DE">
        <w:t>Note:</w:t>
      </w:r>
      <w:r w:rsidRPr="00A349DE">
        <w:tab/>
        <w:t xml:space="preserve">For </w:t>
      </w:r>
      <w:r w:rsidRPr="00A349DE">
        <w:rPr>
          <w:b/>
          <w:i/>
        </w:rPr>
        <w:t>eligible application</w:t>
      </w:r>
      <w:r w:rsidRPr="00A349DE">
        <w:t xml:space="preserve">, see </w:t>
      </w:r>
      <w:r w:rsidR="006824ED" w:rsidRPr="00A349DE">
        <w:t>subsection (</w:t>
      </w:r>
      <w:r w:rsidRPr="00A349DE">
        <w:t>4).</w:t>
      </w:r>
    </w:p>
    <w:p w:rsidR="006411D5" w:rsidRPr="00A349DE" w:rsidRDefault="006411D5" w:rsidP="006411D5">
      <w:pPr>
        <w:pStyle w:val="subsection"/>
      </w:pPr>
      <w:r w:rsidRPr="00A349DE">
        <w:tab/>
        <w:t>(2)</w:t>
      </w:r>
      <w:r w:rsidRPr="00A349DE">
        <w:tab/>
        <w:t>Different fees may be prescribed for different eligible applications.</w:t>
      </w:r>
    </w:p>
    <w:p w:rsidR="006411D5" w:rsidRPr="00A349DE" w:rsidRDefault="006411D5" w:rsidP="006411D5">
      <w:pPr>
        <w:pStyle w:val="subsection"/>
      </w:pPr>
      <w:r w:rsidRPr="00A349DE">
        <w:tab/>
        <w:t>(3)</w:t>
      </w:r>
      <w:r w:rsidRPr="00A349DE">
        <w:tab/>
        <w:t>A fee must not be such as to amount to taxation.</w:t>
      </w:r>
    </w:p>
    <w:p w:rsidR="00255C2C" w:rsidRPr="00A349DE" w:rsidRDefault="00255C2C" w:rsidP="00255C2C">
      <w:pPr>
        <w:pStyle w:val="subsection"/>
      </w:pPr>
      <w:r w:rsidRPr="00A349DE">
        <w:tab/>
        <w:t>(3A)</w:t>
      </w:r>
      <w:r w:rsidRPr="00A349DE">
        <w:tab/>
        <w:t>An eligible application is taken to be accompanied by a fee if the fee is received before the end of the 10</w:t>
      </w:r>
      <w:r w:rsidR="00AC3DC6">
        <w:noBreakHyphen/>
      </w:r>
      <w:r w:rsidRPr="00A349DE">
        <w:t>day period that began on the day after the application was made.</w:t>
      </w:r>
    </w:p>
    <w:p w:rsidR="006411D5" w:rsidRPr="00A349DE" w:rsidRDefault="006411D5" w:rsidP="006411D5">
      <w:pPr>
        <w:pStyle w:val="subsection"/>
      </w:pPr>
      <w:r w:rsidRPr="00A349DE">
        <w:tab/>
        <w:t>(4)</w:t>
      </w:r>
      <w:r w:rsidRPr="00A349DE">
        <w:tab/>
        <w:t xml:space="preserve">For the purposes of this section, each of the following is an </w:t>
      </w:r>
      <w:r w:rsidRPr="00A349DE">
        <w:rPr>
          <w:b/>
          <w:i/>
        </w:rPr>
        <w:t>eligible application</w:t>
      </w:r>
      <w:r w:rsidRPr="00A349DE">
        <w:t>:</w:t>
      </w:r>
    </w:p>
    <w:p w:rsidR="006411D5" w:rsidRPr="00A349DE" w:rsidRDefault="006411D5" w:rsidP="006411D5">
      <w:pPr>
        <w:pStyle w:val="paragraph"/>
      </w:pPr>
      <w:r w:rsidRPr="00A349DE">
        <w:tab/>
        <w:t>(a)</w:t>
      </w:r>
      <w:r w:rsidRPr="00A349DE">
        <w:tab/>
        <w:t>an application for the approval of the transfer of a title;</w:t>
      </w:r>
    </w:p>
    <w:p w:rsidR="006411D5" w:rsidRPr="00A349DE" w:rsidRDefault="006411D5" w:rsidP="006411D5">
      <w:pPr>
        <w:pStyle w:val="paragraph"/>
      </w:pPr>
      <w:r w:rsidRPr="00A349DE">
        <w:tab/>
        <w:t>(b)</w:t>
      </w:r>
      <w:r w:rsidRPr="00A349DE">
        <w:tab/>
        <w:t>an application for the approval of a dealing (other than an application covered by section</w:t>
      </w:r>
      <w:r w:rsidR="006824ED" w:rsidRPr="00A349DE">
        <w:t> </w:t>
      </w:r>
      <w:r w:rsidRPr="00A349DE">
        <w:t>551);</w:t>
      </w:r>
    </w:p>
    <w:p w:rsidR="006411D5" w:rsidRPr="00A349DE" w:rsidRDefault="006411D5" w:rsidP="006411D5">
      <w:pPr>
        <w:pStyle w:val="paragraph"/>
      </w:pPr>
      <w:r w:rsidRPr="00A349DE">
        <w:tab/>
        <w:t>(c)</w:t>
      </w:r>
      <w:r w:rsidRPr="00A349DE">
        <w:tab/>
        <w:t>a provisional application for the approval of a dealing.</w:t>
      </w:r>
    </w:p>
    <w:p w:rsidR="00C6070B" w:rsidRPr="00A349DE" w:rsidRDefault="00C6070B" w:rsidP="00C6070B">
      <w:pPr>
        <w:pStyle w:val="ActHead1"/>
      </w:pPr>
      <w:bookmarkStart w:id="123" w:name="_Toc169609534"/>
      <w:r w:rsidRPr="00AC3DC6">
        <w:rPr>
          <w:rStyle w:val="CharChapNo"/>
        </w:rPr>
        <w:lastRenderedPageBreak/>
        <w:t>Chapter 5A</w:t>
      </w:r>
      <w:r w:rsidRPr="00A349DE">
        <w:t>—</w:t>
      </w:r>
      <w:r w:rsidRPr="00AC3DC6">
        <w:rPr>
          <w:rStyle w:val="CharChapText"/>
        </w:rPr>
        <w:t>Change in control of a registered holder of a title</w:t>
      </w:r>
      <w:bookmarkEnd w:id="123"/>
    </w:p>
    <w:p w:rsidR="00C6070B" w:rsidRPr="00A349DE" w:rsidRDefault="00C6070B" w:rsidP="00C6070B">
      <w:pPr>
        <w:pStyle w:val="ActHead2"/>
      </w:pPr>
      <w:bookmarkStart w:id="124" w:name="f_Check_Lines_below"/>
      <w:bookmarkStart w:id="125" w:name="_Toc169609535"/>
      <w:bookmarkEnd w:id="124"/>
      <w:r w:rsidRPr="00AC3DC6">
        <w:rPr>
          <w:rStyle w:val="CharPartNo"/>
        </w:rPr>
        <w:t>Part 5A.1</w:t>
      </w:r>
      <w:r w:rsidRPr="00A349DE">
        <w:t>—</w:t>
      </w:r>
      <w:r w:rsidRPr="00AC3DC6">
        <w:rPr>
          <w:rStyle w:val="CharPartText"/>
        </w:rPr>
        <w:t>Introduction</w:t>
      </w:r>
      <w:bookmarkEnd w:id="125"/>
    </w:p>
    <w:p w:rsidR="00C6070B" w:rsidRPr="00A349DE" w:rsidRDefault="00C6070B" w:rsidP="00C6070B">
      <w:pPr>
        <w:pStyle w:val="Header"/>
      </w:pPr>
      <w:r w:rsidRPr="00AC3DC6">
        <w:rPr>
          <w:rStyle w:val="CharDivNo"/>
        </w:rPr>
        <w:t xml:space="preserve"> </w:t>
      </w:r>
      <w:r w:rsidRPr="00AC3DC6">
        <w:rPr>
          <w:rStyle w:val="CharDivText"/>
        </w:rPr>
        <w:t xml:space="preserve"> </w:t>
      </w:r>
    </w:p>
    <w:p w:rsidR="00C6070B" w:rsidRPr="00A349DE" w:rsidRDefault="00C6070B" w:rsidP="00C6070B">
      <w:pPr>
        <w:pStyle w:val="ActHead5"/>
      </w:pPr>
      <w:bookmarkStart w:id="126" w:name="_Toc169609536"/>
      <w:r w:rsidRPr="00AC3DC6">
        <w:rPr>
          <w:rStyle w:val="CharSectno"/>
        </w:rPr>
        <w:t>566</w:t>
      </w:r>
      <w:r w:rsidRPr="00A349DE">
        <w:t xml:space="preserve">  Simplified outline of this Chapter</w:t>
      </w:r>
      <w:bookmarkEnd w:id="126"/>
    </w:p>
    <w:p w:rsidR="00C6070B" w:rsidRPr="00A349DE" w:rsidRDefault="00C6070B" w:rsidP="00C6070B">
      <w:pPr>
        <w:pStyle w:val="SOBullet"/>
      </w:pPr>
      <w:r w:rsidRPr="00A349DE">
        <w:t>•</w:t>
      </w:r>
      <w:r w:rsidRPr="00A349DE">
        <w:tab/>
        <w:t>A person who begins to control, or ceases to control, a registered holder of a title may commit an offence or contravene a civil penalty provision if the change in control has not been approved by the Titles Administrator.</w:t>
      </w:r>
    </w:p>
    <w:p w:rsidR="00C6070B" w:rsidRPr="00A349DE" w:rsidRDefault="00C6070B" w:rsidP="00C6070B">
      <w:pPr>
        <w:pStyle w:val="SOBullet"/>
      </w:pPr>
      <w:r w:rsidRPr="00A349DE">
        <w:t>•</w:t>
      </w:r>
      <w:r w:rsidRPr="00A349DE">
        <w:tab/>
        <w:t>The Titles Administrator may obtain information, documents or evidence in relation to a change in control of a registered holder, or a possible change in control, in certain circumstances.</w:t>
      </w:r>
    </w:p>
    <w:p w:rsidR="00C6070B" w:rsidRPr="00A349DE" w:rsidRDefault="00C6070B" w:rsidP="00C6070B">
      <w:pPr>
        <w:pStyle w:val="ActHead5"/>
      </w:pPr>
      <w:bookmarkStart w:id="127" w:name="_Toc169609537"/>
      <w:r w:rsidRPr="00AC3DC6">
        <w:rPr>
          <w:rStyle w:val="CharSectno"/>
        </w:rPr>
        <w:t>566A</w:t>
      </w:r>
      <w:r w:rsidRPr="00A349DE">
        <w:t xml:space="preserve">  Definitions</w:t>
      </w:r>
      <w:bookmarkEnd w:id="127"/>
    </w:p>
    <w:p w:rsidR="00C6070B" w:rsidRPr="00A349DE" w:rsidRDefault="00C6070B" w:rsidP="00C6070B">
      <w:pPr>
        <w:pStyle w:val="subsection"/>
      </w:pPr>
      <w:r w:rsidRPr="00A349DE">
        <w:tab/>
      </w:r>
      <w:r w:rsidRPr="00A349DE">
        <w:tab/>
        <w:t>In this Chapter:</w:t>
      </w:r>
    </w:p>
    <w:p w:rsidR="00C6070B" w:rsidRPr="00A349DE" w:rsidRDefault="00C6070B" w:rsidP="00C6070B">
      <w:pPr>
        <w:pStyle w:val="Definition"/>
      </w:pPr>
      <w:r w:rsidRPr="00A349DE">
        <w:rPr>
          <w:b/>
          <w:i/>
        </w:rPr>
        <w:t>approval period</w:t>
      </w:r>
      <w:r w:rsidRPr="00A349DE">
        <w:t>,</w:t>
      </w:r>
      <w:r w:rsidRPr="00A349DE">
        <w:rPr>
          <w:b/>
          <w:i/>
        </w:rPr>
        <w:t xml:space="preserve"> </w:t>
      </w:r>
      <w:r w:rsidRPr="00A349DE">
        <w:t>for a change in control of a registered holder of a title, means the period:</w:t>
      </w:r>
    </w:p>
    <w:p w:rsidR="00C6070B" w:rsidRPr="00A349DE" w:rsidRDefault="00C6070B" w:rsidP="00C6070B">
      <w:pPr>
        <w:pStyle w:val="paragraph"/>
      </w:pPr>
      <w:r w:rsidRPr="00A349DE">
        <w:tab/>
        <w:t>(a)</w:t>
      </w:r>
      <w:r w:rsidRPr="00A349DE">
        <w:tab/>
        <w:t>starting on the day the notice of approval for the change in control is given; and</w:t>
      </w:r>
    </w:p>
    <w:p w:rsidR="00C6070B" w:rsidRPr="00A349DE" w:rsidRDefault="00C6070B" w:rsidP="00C6070B">
      <w:pPr>
        <w:pStyle w:val="paragraph"/>
      </w:pPr>
      <w:r w:rsidRPr="00A349DE">
        <w:tab/>
        <w:t>(b)</w:t>
      </w:r>
      <w:r w:rsidRPr="00A349DE">
        <w:tab/>
        <w:t>ending at the earliest of the following:</w:t>
      </w:r>
    </w:p>
    <w:p w:rsidR="00C6070B" w:rsidRPr="00A349DE" w:rsidRDefault="00C6070B" w:rsidP="00C6070B">
      <w:pPr>
        <w:pStyle w:val="paragraphsub"/>
      </w:pPr>
      <w:r w:rsidRPr="00A349DE">
        <w:tab/>
        <w:t>(i)</w:t>
      </w:r>
      <w:r w:rsidRPr="00A349DE">
        <w:tab/>
        <w:t>immediately after the change in control takes effect;</w:t>
      </w:r>
    </w:p>
    <w:p w:rsidR="00C6070B" w:rsidRPr="00A349DE" w:rsidRDefault="00C6070B" w:rsidP="00C6070B">
      <w:pPr>
        <w:pStyle w:val="paragraphsub"/>
      </w:pPr>
      <w:r w:rsidRPr="00A349DE">
        <w:tab/>
        <w:t>(ii)</w:t>
      </w:r>
      <w:r w:rsidRPr="00A349DE">
        <w:tab/>
        <w:t>if the approval of a change in control is revoked—when the notice of revocation is given;</w:t>
      </w:r>
    </w:p>
    <w:p w:rsidR="00C6070B" w:rsidRPr="00A349DE" w:rsidRDefault="00C6070B" w:rsidP="00C6070B">
      <w:pPr>
        <w:pStyle w:val="paragraphsub"/>
      </w:pPr>
      <w:r w:rsidRPr="00A349DE">
        <w:tab/>
        <w:t>(iii)</w:t>
      </w:r>
      <w:r w:rsidRPr="00A349DE">
        <w:tab/>
        <w:t>9 months after the day the notice of approval is given.</w:t>
      </w:r>
    </w:p>
    <w:p w:rsidR="00C6070B" w:rsidRPr="00A349DE" w:rsidRDefault="00C6070B" w:rsidP="00C6070B">
      <w:pPr>
        <w:pStyle w:val="Definition"/>
      </w:pPr>
      <w:r w:rsidRPr="00A349DE">
        <w:rPr>
          <w:b/>
          <w:i/>
        </w:rPr>
        <w:t>change in control</w:t>
      </w:r>
      <w:r w:rsidRPr="00A349DE">
        <w:t>: see subsection 566B(4).</w:t>
      </w:r>
    </w:p>
    <w:p w:rsidR="00C6070B" w:rsidRPr="00A349DE" w:rsidRDefault="00C6070B" w:rsidP="00C6070B">
      <w:pPr>
        <w:pStyle w:val="Definition"/>
      </w:pPr>
      <w:r w:rsidRPr="00A349DE">
        <w:rPr>
          <w:b/>
          <w:i/>
        </w:rPr>
        <w:t>control</w:t>
      </w:r>
      <w:r w:rsidRPr="00A349DE">
        <w:t>: see subsection 566B(1).</w:t>
      </w:r>
    </w:p>
    <w:p w:rsidR="00C6070B" w:rsidRPr="00A349DE" w:rsidRDefault="00C6070B" w:rsidP="00C6070B">
      <w:pPr>
        <w:pStyle w:val="Definition"/>
      </w:pPr>
      <w:r w:rsidRPr="00A349DE">
        <w:rPr>
          <w:b/>
          <w:i/>
        </w:rPr>
        <w:lastRenderedPageBreak/>
        <w:t>Register</w:t>
      </w:r>
      <w:r w:rsidRPr="00A349DE">
        <w:t>:</w:t>
      </w:r>
    </w:p>
    <w:p w:rsidR="00C6070B" w:rsidRPr="00A349DE" w:rsidRDefault="00C6070B" w:rsidP="00C6070B">
      <w:pPr>
        <w:pStyle w:val="paragraph"/>
      </w:pPr>
      <w:r w:rsidRPr="00A349DE">
        <w:tab/>
        <w:t>(a)</w:t>
      </w:r>
      <w:r w:rsidRPr="00A349DE">
        <w:tab/>
        <w:t>in relation to a change in control of a registered holder of any of the following, means the Register kept under section 469:</w:t>
      </w:r>
    </w:p>
    <w:p w:rsidR="00C6070B" w:rsidRPr="00A349DE" w:rsidRDefault="00C6070B" w:rsidP="00C6070B">
      <w:pPr>
        <w:pStyle w:val="paragraphsub"/>
      </w:pPr>
      <w:r w:rsidRPr="00A349DE">
        <w:tab/>
        <w:t>(i)</w:t>
      </w:r>
      <w:r w:rsidRPr="00A349DE">
        <w:tab/>
        <w:t>a petroleum exploration permit;</w:t>
      </w:r>
    </w:p>
    <w:p w:rsidR="00C6070B" w:rsidRPr="00A349DE" w:rsidRDefault="00C6070B" w:rsidP="00C6070B">
      <w:pPr>
        <w:pStyle w:val="paragraphsub"/>
      </w:pPr>
      <w:r w:rsidRPr="00A349DE">
        <w:tab/>
        <w:t>(ii)</w:t>
      </w:r>
      <w:r w:rsidRPr="00A349DE">
        <w:tab/>
        <w:t>a petroleum retention lease;</w:t>
      </w:r>
    </w:p>
    <w:p w:rsidR="00C6070B" w:rsidRPr="00A349DE" w:rsidRDefault="00C6070B" w:rsidP="00C6070B">
      <w:pPr>
        <w:pStyle w:val="paragraphsub"/>
      </w:pPr>
      <w:r w:rsidRPr="00A349DE">
        <w:tab/>
        <w:t>(iii)</w:t>
      </w:r>
      <w:r w:rsidRPr="00A349DE">
        <w:tab/>
        <w:t>a petroleum production licence;</w:t>
      </w:r>
    </w:p>
    <w:p w:rsidR="00C6070B" w:rsidRPr="00A349DE" w:rsidRDefault="00C6070B" w:rsidP="00C6070B">
      <w:pPr>
        <w:pStyle w:val="paragraphsub"/>
      </w:pPr>
      <w:r w:rsidRPr="00A349DE">
        <w:tab/>
        <w:t>(iv)</w:t>
      </w:r>
      <w:r w:rsidRPr="00A349DE">
        <w:tab/>
        <w:t>an infrastructure licence;</w:t>
      </w:r>
    </w:p>
    <w:p w:rsidR="00C6070B" w:rsidRPr="00A349DE" w:rsidRDefault="00C6070B" w:rsidP="00C6070B">
      <w:pPr>
        <w:pStyle w:val="paragraphsub"/>
      </w:pPr>
      <w:r w:rsidRPr="00A349DE">
        <w:tab/>
        <w:t>(v)</w:t>
      </w:r>
      <w:r w:rsidRPr="00A349DE">
        <w:tab/>
        <w:t>a pipeline licence;</w:t>
      </w:r>
    </w:p>
    <w:p w:rsidR="00C6070B" w:rsidRPr="00A349DE" w:rsidRDefault="00C6070B" w:rsidP="00C6070B">
      <w:pPr>
        <w:pStyle w:val="paragraph"/>
      </w:pPr>
      <w:r w:rsidRPr="00A349DE">
        <w:tab/>
        <w:t>(b)</w:t>
      </w:r>
      <w:r w:rsidRPr="00A349DE">
        <w:tab/>
        <w:t>in relation to a change in control of a registered holder of any of the following, means the Register kept under section 521:</w:t>
      </w:r>
    </w:p>
    <w:p w:rsidR="00C6070B" w:rsidRPr="00A349DE" w:rsidRDefault="00C6070B" w:rsidP="00C6070B">
      <w:pPr>
        <w:pStyle w:val="paragraphsub"/>
      </w:pPr>
      <w:r w:rsidRPr="00A349DE">
        <w:tab/>
        <w:t>(i)</w:t>
      </w:r>
      <w:r w:rsidRPr="00A349DE">
        <w:tab/>
        <w:t>a greenhouse gas assessment permit;</w:t>
      </w:r>
    </w:p>
    <w:p w:rsidR="00C6070B" w:rsidRPr="00A349DE" w:rsidRDefault="00C6070B" w:rsidP="00C6070B">
      <w:pPr>
        <w:pStyle w:val="paragraphsub"/>
      </w:pPr>
      <w:r w:rsidRPr="00A349DE">
        <w:tab/>
        <w:t>(ii)</w:t>
      </w:r>
      <w:r w:rsidRPr="00A349DE">
        <w:tab/>
        <w:t>a greenhouse gas holding lease;</w:t>
      </w:r>
    </w:p>
    <w:p w:rsidR="00C6070B" w:rsidRPr="00A349DE" w:rsidRDefault="00C6070B" w:rsidP="00C6070B">
      <w:pPr>
        <w:pStyle w:val="paragraphsub"/>
      </w:pPr>
      <w:r w:rsidRPr="00A349DE">
        <w:tab/>
        <w:t>(iii)</w:t>
      </w:r>
      <w:r w:rsidRPr="00A349DE">
        <w:tab/>
        <w:t>a greenhouse gas injection licence.</w:t>
      </w:r>
    </w:p>
    <w:p w:rsidR="00C6070B" w:rsidRPr="00A349DE" w:rsidRDefault="00C6070B" w:rsidP="00C6070B">
      <w:pPr>
        <w:pStyle w:val="Definition"/>
      </w:pPr>
      <w:r w:rsidRPr="00A349DE">
        <w:rPr>
          <w:b/>
          <w:i/>
        </w:rPr>
        <w:t>title</w:t>
      </w:r>
      <w:r w:rsidRPr="00A349DE">
        <w:t xml:space="preserve"> means:</w:t>
      </w:r>
    </w:p>
    <w:p w:rsidR="00C6070B" w:rsidRPr="00A349DE" w:rsidRDefault="00C6070B" w:rsidP="00C6070B">
      <w:pPr>
        <w:pStyle w:val="paragraph"/>
      </w:pPr>
      <w:r w:rsidRPr="00A349DE">
        <w:tab/>
        <w:t>(a)</w:t>
      </w:r>
      <w:r w:rsidRPr="00A349DE">
        <w:tab/>
        <w:t>a petroleum exploration permit; or</w:t>
      </w:r>
    </w:p>
    <w:p w:rsidR="00C6070B" w:rsidRPr="00A349DE" w:rsidRDefault="00C6070B" w:rsidP="00C6070B">
      <w:pPr>
        <w:pStyle w:val="paragraph"/>
      </w:pPr>
      <w:r w:rsidRPr="00A349DE">
        <w:tab/>
        <w:t>(b)</w:t>
      </w:r>
      <w:r w:rsidRPr="00A349DE">
        <w:tab/>
        <w:t>a petroleum retention lease; or</w:t>
      </w:r>
    </w:p>
    <w:p w:rsidR="00C6070B" w:rsidRPr="00A349DE" w:rsidRDefault="00C6070B" w:rsidP="00C6070B">
      <w:pPr>
        <w:pStyle w:val="paragraph"/>
      </w:pPr>
      <w:r w:rsidRPr="00A349DE">
        <w:tab/>
        <w:t>(c)</w:t>
      </w:r>
      <w:r w:rsidRPr="00A349DE">
        <w:tab/>
        <w:t>a petroleum production licence; or</w:t>
      </w:r>
    </w:p>
    <w:p w:rsidR="00C6070B" w:rsidRPr="00A349DE" w:rsidRDefault="00C6070B" w:rsidP="00C6070B">
      <w:pPr>
        <w:pStyle w:val="paragraph"/>
      </w:pPr>
      <w:r w:rsidRPr="00A349DE">
        <w:tab/>
        <w:t>(d)</w:t>
      </w:r>
      <w:r w:rsidRPr="00A349DE">
        <w:tab/>
        <w:t>an infrastructure licence; or</w:t>
      </w:r>
    </w:p>
    <w:p w:rsidR="00C6070B" w:rsidRPr="00A349DE" w:rsidRDefault="00C6070B" w:rsidP="00C6070B">
      <w:pPr>
        <w:pStyle w:val="paragraph"/>
      </w:pPr>
      <w:r w:rsidRPr="00A349DE">
        <w:tab/>
        <w:t>(e)</w:t>
      </w:r>
      <w:r w:rsidRPr="00A349DE">
        <w:tab/>
        <w:t>a pipeline licence; or</w:t>
      </w:r>
    </w:p>
    <w:p w:rsidR="00C6070B" w:rsidRPr="00A349DE" w:rsidRDefault="00C6070B" w:rsidP="00C6070B">
      <w:pPr>
        <w:pStyle w:val="paragraph"/>
      </w:pPr>
      <w:r w:rsidRPr="00A349DE">
        <w:tab/>
        <w:t>(f)</w:t>
      </w:r>
      <w:r w:rsidRPr="00A349DE">
        <w:tab/>
        <w:t>a greenhouse gas assessment permit; or</w:t>
      </w:r>
    </w:p>
    <w:p w:rsidR="00C6070B" w:rsidRPr="00A349DE" w:rsidRDefault="00C6070B" w:rsidP="00C6070B">
      <w:pPr>
        <w:pStyle w:val="paragraph"/>
      </w:pPr>
      <w:r w:rsidRPr="00A349DE">
        <w:tab/>
        <w:t>(g)</w:t>
      </w:r>
      <w:r w:rsidRPr="00A349DE">
        <w:tab/>
        <w:t>a greenhouse gas holding lease; or</w:t>
      </w:r>
    </w:p>
    <w:p w:rsidR="00C6070B" w:rsidRPr="00A349DE" w:rsidRDefault="00C6070B" w:rsidP="00C6070B">
      <w:pPr>
        <w:pStyle w:val="paragraph"/>
      </w:pPr>
      <w:r w:rsidRPr="00A349DE">
        <w:tab/>
        <w:t>(h)</w:t>
      </w:r>
      <w:r w:rsidRPr="00A349DE">
        <w:tab/>
        <w:t>a greenhouse gas injection licence.</w:t>
      </w:r>
    </w:p>
    <w:p w:rsidR="00C6070B" w:rsidRPr="00A349DE" w:rsidRDefault="00C6070B" w:rsidP="00C6070B">
      <w:pPr>
        <w:pStyle w:val="ActHead5"/>
      </w:pPr>
      <w:bookmarkStart w:id="128" w:name="_Toc169609538"/>
      <w:r w:rsidRPr="00AC3DC6">
        <w:rPr>
          <w:rStyle w:val="CharSectno"/>
        </w:rPr>
        <w:t>566B</w:t>
      </w:r>
      <w:r w:rsidRPr="00A349DE">
        <w:t xml:space="preserve">  Meaning of </w:t>
      </w:r>
      <w:r w:rsidRPr="00A349DE">
        <w:rPr>
          <w:i/>
        </w:rPr>
        <w:t>control</w:t>
      </w:r>
      <w:r w:rsidRPr="00A349DE">
        <w:t xml:space="preserve"> and </w:t>
      </w:r>
      <w:r w:rsidRPr="00A349DE">
        <w:rPr>
          <w:i/>
        </w:rPr>
        <w:t xml:space="preserve">change in control </w:t>
      </w:r>
      <w:r w:rsidRPr="00A349DE">
        <w:t>of registered holder</w:t>
      </w:r>
      <w:bookmarkEnd w:id="128"/>
    </w:p>
    <w:p w:rsidR="00C6070B" w:rsidRPr="00A349DE" w:rsidRDefault="00C6070B" w:rsidP="00C6070B">
      <w:pPr>
        <w:pStyle w:val="subsection"/>
      </w:pPr>
      <w:r w:rsidRPr="00A349DE">
        <w:tab/>
        <w:t>(1)</w:t>
      </w:r>
      <w:r w:rsidRPr="00A349DE">
        <w:tab/>
        <w:t xml:space="preserve">A person </w:t>
      </w:r>
      <w:r w:rsidRPr="00A349DE">
        <w:rPr>
          <w:b/>
          <w:i/>
        </w:rPr>
        <w:t>controls</w:t>
      </w:r>
      <w:r w:rsidRPr="00A349DE">
        <w:t xml:space="preserve"> the registered holder of a title if the person (whether alone or together with one or more other persons the person acts jointly with):</w:t>
      </w:r>
    </w:p>
    <w:p w:rsidR="00C6070B" w:rsidRPr="00A349DE" w:rsidRDefault="00C6070B" w:rsidP="00C6070B">
      <w:pPr>
        <w:pStyle w:val="paragraph"/>
      </w:pPr>
      <w:r w:rsidRPr="00A349DE">
        <w:tab/>
        <w:t>(a)</w:t>
      </w:r>
      <w:r w:rsidRPr="00A349DE">
        <w:tab/>
        <w:t>holds the power to exercise, or control the exercise of, 20% or more of the voting rights in the registered holder; or</w:t>
      </w:r>
    </w:p>
    <w:p w:rsidR="00C6070B" w:rsidRPr="00A349DE" w:rsidRDefault="00C6070B" w:rsidP="00C6070B">
      <w:pPr>
        <w:pStyle w:val="paragraph"/>
      </w:pPr>
      <w:r w:rsidRPr="00A349DE">
        <w:tab/>
        <w:t>(b)</w:t>
      </w:r>
      <w:r w:rsidRPr="00A349DE">
        <w:tab/>
        <w:t>holds, or holds an interest in, 20% or more of the issued securities in the registered holder.</w:t>
      </w:r>
    </w:p>
    <w:p w:rsidR="00C6070B" w:rsidRPr="00A349DE" w:rsidRDefault="00C6070B" w:rsidP="00C6070B">
      <w:pPr>
        <w:pStyle w:val="subsection"/>
      </w:pPr>
      <w:r w:rsidRPr="00A349DE">
        <w:lastRenderedPageBreak/>
        <w:tab/>
        <w:t>(2)</w:t>
      </w:r>
      <w:r w:rsidRPr="00A349DE">
        <w:tab/>
        <w:t xml:space="preserve">A person </w:t>
      </w:r>
      <w:r w:rsidRPr="00A349DE">
        <w:rPr>
          <w:b/>
          <w:i/>
        </w:rPr>
        <w:t>acts jointly with</w:t>
      </w:r>
      <w:r w:rsidRPr="00A349DE">
        <w:t xml:space="preserve"> another person if the person acts or is accustomed to acting in agreement with, or in accordance with the wishes of, the other person.</w:t>
      </w:r>
    </w:p>
    <w:p w:rsidR="00C6070B" w:rsidRPr="00A349DE" w:rsidRDefault="00C6070B" w:rsidP="00C6070B">
      <w:pPr>
        <w:pStyle w:val="subsection"/>
      </w:pPr>
      <w:r w:rsidRPr="00A349DE">
        <w:tab/>
        <w:t>(3)</w:t>
      </w:r>
      <w:r w:rsidRPr="00A349DE">
        <w:tab/>
        <w:t>The regulations may prescribe a different percentage, or different percentages, to the percentage specified in paragraph (1)(a) or (b).</w:t>
      </w:r>
    </w:p>
    <w:p w:rsidR="00C6070B" w:rsidRPr="00A349DE" w:rsidRDefault="00C6070B" w:rsidP="00C6070B">
      <w:pPr>
        <w:pStyle w:val="subsection"/>
      </w:pPr>
      <w:r w:rsidRPr="00A349DE">
        <w:tab/>
        <w:t>(4)</w:t>
      </w:r>
      <w:r w:rsidRPr="00A349DE">
        <w:tab/>
        <w:t xml:space="preserve">There is a </w:t>
      </w:r>
      <w:r w:rsidRPr="00A349DE">
        <w:rPr>
          <w:b/>
          <w:i/>
        </w:rPr>
        <w:t>change in control</w:t>
      </w:r>
      <w:r w:rsidRPr="00A349DE">
        <w:t xml:space="preserve"> of a registered holder of a title if:</w:t>
      </w:r>
    </w:p>
    <w:p w:rsidR="00C6070B" w:rsidRPr="00A349DE" w:rsidRDefault="00C6070B" w:rsidP="00C6070B">
      <w:pPr>
        <w:pStyle w:val="paragraph"/>
      </w:pPr>
      <w:r w:rsidRPr="00A349DE">
        <w:tab/>
        <w:t>(a)</w:t>
      </w:r>
      <w:r w:rsidRPr="00A349DE">
        <w:tab/>
        <w:t xml:space="preserve">one or more persons (an </w:t>
      </w:r>
      <w:r w:rsidRPr="00A349DE">
        <w:rPr>
          <w:b/>
          <w:i/>
        </w:rPr>
        <w:t>original controller</w:t>
      </w:r>
      <w:r w:rsidRPr="00A349DE">
        <w:t>) control the registered holder of a title at a particular time; and</w:t>
      </w:r>
    </w:p>
    <w:p w:rsidR="00C6070B" w:rsidRPr="00A349DE" w:rsidRDefault="00C6070B" w:rsidP="00C6070B">
      <w:pPr>
        <w:pStyle w:val="paragraph"/>
      </w:pPr>
      <w:r w:rsidRPr="00A349DE">
        <w:tab/>
        <w:t>(b)</w:t>
      </w:r>
      <w:r w:rsidRPr="00A349DE">
        <w:tab/>
        <w:t>either:</w:t>
      </w:r>
    </w:p>
    <w:p w:rsidR="00C6070B" w:rsidRPr="00A349DE" w:rsidRDefault="00C6070B" w:rsidP="00C6070B">
      <w:pPr>
        <w:pStyle w:val="paragraphsub"/>
      </w:pPr>
      <w:r w:rsidRPr="00A349DE">
        <w:tab/>
        <w:t>(i)</w:t>
      </w:r>
      <w:r w:rsidRPr="00A349DE">
        <w:tab/>
        <w:t>one or more other persons begin to control the registered holder (whether alone or together with one or more other persons the person acts jointly with) after that time; or</w:t>
      </w:r>
    </w:p>
    <w:p w:rsidR="00C6070B" w:rsidRPr="00A349DE" w:rsidRDefault="00C6070B" w:rsidP="00C6070B">
      <w:pPr>
        <w:pStyle w:val="paragraphsub"/>
      </w:pPr>
      <w:r w:rsidRPr="00A349DE">
        <w:tab/>
        <w:t>(ii)</w:t>
      </w:r>
      <w:r w:rsidRPr="00A349DE">
        <w:tab/>
        <w:t>an original controller (whether alone or together with one or more other persons the person acts jointly with) ceases to control the registered holder after that time.</w:t>
      </w:r>
    </w:p>
    <w:p w:rsidR="00C6070B" w:rsidRPr="00A349DE" w:rsidRDefault="00C6070B" w:rsidP="005E2A6A">
      <w:pPr>
        <w:pStyle w:val="ActHead2"/>
        <w:pageBreakBefore/>
      </w:pPr>
      <w:bookmarkStart w:id="129" w:name="_Toc169609539"/>
      <w:r w:rsidRPr="00AC3DC6">
        <w:rPr>
          <w:rStyle w:val="CharPartNo"/>
        </w:rPr>
        <w:lastRenderedPageBreak/>
        <w:t>Part 5A.2</w:t>
      </w:r>
      <w:r w:rsidRPr="00A349DE">
        <w:t>—</w:t>
      </w:r>
      <w:r w:rsidRPr="00AC3DC6">
        <w:rPr>
          <w:rStyle w:val="CharPartText"/>
        </w:rPr>
        <w:t>Application and approval of change in control of a registered holder</w:t>
      </w:r>
      <w:bookmarkEnd w:id="129"/>
    </w:p>
    <w:p w:rsidR="00C6070B" w:rsidRPr="00A349DE" w:rsidRDefault="00C6070B" w:rsidP="00C6070B">
      <w:pPr>
        <w:pStyle w:val="Header"/>
      </w:pPr>
      <w:r w:rsidRPr="00AC3DC6">
        <w:rPr>
          <w:rStyle w:val="CharDivNo"/>
        </w:rPr>
        <w:t xml:space="preserve"> </w:t>
      </w:r>
      <w:r w:rsidRPr="00AC3DC6">
        <w:rPr>
          <w:rStyle w:val="CharDivText"/>
        </w:rPr>
        <w:t xml:space="preserve"> </w:t>
      </w:r>
    </w:p>
    <w:p w:rsidR="00C6070B" w:rsidRPr="00A349DE" w:rsidRDefault="00C6070B" w:rsidP="00C6070B">
      <w:pPr>
        <w:pStyle w:val="ActHead5"/>
      </w:pPr>
      <w:bookmarkStart w:id="130" w:name="_Toc169609540"/>
      <w:bookmarkStart w:id="131" w:name="_Hlk66786566"/>
      <w:r w:rsidRPr="00AC3DC6">
        <w:rPr>
          <w:rStyle w:val="CharSectno"/>
        </w:rPr>
        <w:t>566C</w:t>
      </w:r>
      <w:r w:rsidRPr="00A349DE">
        <w:t xml:space="preserve">  Application for approval</w:t>
      </w:r>
      <w:bookmarkEnd w:id="130"/>
    </w:p>
    <w:p w:rsidR="00C6070B" w:rsidRPr="00A349DE" w:rsidRDefault="00C6070B" w:rsidP="00C6070B">
      <w:pPr>
        <w:pStyle w:val="subsection"/>
      </w:pPr>
      <w:r w:rsidRPr="00A349DE">
        <w:tab/>
        <w:t>(1)</w:t>
      </w:r>
      <w:r w:rsidRPr="00A349DE">
        <w:tab/>
        <w:t>A person who:</w:t>
      </w:r>
    </w:p>
    <w:p w:rsidR="00C6070B" w:rsidRPr="00A349DE" w:rsidRDefault="00C6070B" w:rsidP="00C6070B">
      <w:pPr>
        <w:pStyle w:val="paragraph"/>
      </w:pPr>
      <w:r w:rsidRPr="00A349DE">
        <w:tab/>
        <w:t>(a)</w:t>
      </w:r>
      <w:r w:rsidRPr="00A349DE">
        <w:tab/>
        <w:t>proposes to begin to control a registered holder of a title; or</w:t>
      </w:r>
    </w:p>
    <w:p w:rsidR="00C6070B" w:rsidRPr="00A349DE" w:rsidRDefault="00C6070B" w:rsidP="00C6070B">
      <w:pPr>
        <w:pStyle w:val="paragraph"/>
      </w:pPr>
      <w:r w:rsidRPr="00A349DE">
        <w:tab/>
        <w:t>(b)</w:t>
      </w:r>
      <w:r w:rsidRPr="00A349DE">
        <w:tab/>
        <w:t>proposes to cease to control a registered holder of a title;</w:t>
      </w:r>
    </w:p>
    <w:p w:rsidR="00C6070B" w:rsidRPr="00A349DE" w:rsidRDefault="00C6070B" w:rsidP="00C6070B">
      <w:pPr>
        <w:pStyle w:val="subsection2"/>
      </w:pPr>
      <w:r w:rsidRPr="00A349DE">
        <w:t>may apply to the Titles Administrator for approval of a change in control of the registered holder of the title.</w:t>
      </w:r>
    </w:p>
    <w:bookmarkEnd w:id="131"/>
    <w:p w:rsidR="00C6070B" w:rsidRPr="00A349DE" w:rsidRDefault="00C6070B" w:rsidP="00C6070B">
      <w:pPr>
        <w:pStyle w:val="notetext"/>
      </w:pPr>
      <w:r w:rsidRPr="00A349DE">
        <w:t xml:space="preserve">Note 1: </w:t>
      </w:r>
      <w:r w:rsidRPr="00A349DE">
        <w:tab/>
        <w:t>A person who begins to control, or ceases to control, a registered holder where the change in control has not been approved may commit an offence or be liable to a civil penalty (see section 566N).</w:t>
      </w:r>
    </w:p>
    <w:p w:rsidR="00C6070B" w:rsidRPr="00A349DE" w:rsidRDefault="00C6070B" w:rsidP="00C6070B">
      <w:pPr>
        <w:pStyle w:val="notetext"/>
      </w:pPr>
      <w:r w:rsidRPr="00A349DE">
        <w:t>Note 2:</w:t>
      </w:r>
      <w:r w:rsidRPr="00A349DE">
        <w:tab/>
        <w:t>Section 566M requires the application to be accompanied by an application fee.</w:t>
      </w:r>
    </w:p>
    <w:p w:rsidR="00C6070B" w:rsidRPr="00A349DE" w:rsidRDefault="00C6070B" w:rsidP="00C6070B">
      <w:pPr>
        <w:pStyle w:val="subsection"/>
      </w:pPr>
      <w:r w:rsidRPr="00A349DE">
        <w:tab/>
        <w:t>(2)</w:t>
      </w:r>
      <w:r w:rsidRPr="00A349DE">
        <w:tab/>
        <w:t>An application under this section must:</w:t>
      </w:r>
    </w:p>
    <w:p w:rsidR="00C6070B" w:rsidRPr="00A349DE" w:rsidRDefault="00C6070B" w:rsidP="00C6070B">
      <w:pPr>
        <w:pStyle w:val="paragraph"/>
      </w:pPr>
      <w:r w:rsidRPr="00A349DE">
        <w:tab/>
        <w:t>(a)</w:t>
      </w:r>
      <w:r w:rsidRPr="00A349DE">
        <w:tab/>
        <w:t>be made in an approved manner; and</w:t>
      </w:r>
    </w:p>
    <w:p w:rsidR="00C6070B" w:rsidRPr="00A349DE" w:rsidRDefault="00C6070B" w:rsidP="00C6070B">
      <w:pPr>
        <w:pStyle w:val="paragraph"/>
      </w:pPr>
      <w:r w:rsidRPr="00A349DE">
        <w:tab/>
        <w:t>(b)</w:t>
      </w:r>
      <w:r w:rsidRPr="00A349DE">
        <w:tab/>
        <w:t>be in the approved form; and</w:t>
      </w:r>
    </w:p>
    <w:p w:rsidR="00C6070B" w:rsidRPr="00A349DE" w:rsidRDefault="00C6070B" w:rsidP="00C6070B">
      <w:pPr>
        <w:pStyle w:val="paragraph"/>
      </w:pPr>
      <w:r w:rsidRPr="00A349DE">
        <w:tab/>
        <w:t>(c)</w:t>
      </w:r>
      <w:r w:rsidRPr="00A349DE">
        <w:tab/>
        <w:t>be accompanied by any information or documents required by the form.</w:t>
      </w:r>
    </w:p>
    <w:p w:rsidR="00C6070B" w:rsidRPr="00A349DE" w:rsidRDefault="00C6070B" w:rsidP="00C6070B">
      <w:pPr>
        <w:pStyle w:val="subsection"/>
        <w:rPr>
          <w:szCs w:val="22"/>
        </w:rPr>
      </w:pPr>
      <w:r w:rsidRPr="00A349DE">
        <w:tab/>
        <w:t>(3)</w:t>
      </w:r>
      <w:r w:rsidRPr="00A349DE">
        <w:tab/>
      </w:r>
      <w:r w:rsidRPr="00A349DE">
        <w:rPr>
          <w:szCs w:val="22"/>
        </w:rPr>
        <w:t>If the approved form requires the application to be accompanied by information or documents, an application under this section is taken to be accompanied by the information or documents if the information or documents are given to the Titles Administrator before the end of the 10</w:t>
      </w:r>
      <w:r w:rsidR="00AC3DC6">
        <w:rPr>
          <w:szCs w:val="22"/>
        </w:rPr>
        <w:noBreakHyphen/>
      </w:r>
      <w:r w:rsidRPr="00A349DE">
        <w:rPr>
          <w:szCs w:val="22"/>
        </w:rPr>
        <w:t>day period that began on the day after the application was made.</w:t>
      </w:r>
    </w:p>
    <w:p w:rsidR="00C6070B" w:rsidRPr="00A349DE" w:rsidRDefault="00C6070B" w:rsidP="00C6070B">
      <w:pPr>
        <w:pStyle w:val="subsection"/>
      </w:pPr>
      <w:r w:rsidRPr="00A349DE">
        <w:tab/>
        <w:t>(4)</w:t>
      </w:r>
      <w:r w:rsidRPr="00A349DE">
        <w:tab/>
        <w:t>The Titles Administrator must publish on the Titles Administrator’s website a copy of the instrument of approval referred to in paragraph (2)(a).</w:t>
      </w:r>
    </w:p>
    <w:p w:rsidR="00C6070B" w:rsidRPr="00A349DE" w:rsidRDefault="00C6070B" w:rsidP="00C6070B">
      <w:pPr>
        <w:pStyle w:val="ActHead5"/>
      </w:pPr>
      <w:bookmarkStart w:id="132" w:name="_Toc169609541"/>
      <w:r w:rsidRPr="00AC3DC6">
        <w:rPr>
          <w:rStyle w:val="CharSectno"/>
        </w:rPr>
        <w:lastRenderedPageBreak/>
        <w:t>566D</w:t>
      </w:r>
      <w:r w:rsidRPr="00A349DE">
        <w:t xml:space="preserve">  Titles Administrator must decide whether to approve change in control</w:t>
      </w:r>
      <w:bookmarkEnd w:id="132"/>
    </w:p>
    <w:p w:rsidR="00C6070B" w:rsidRPr="00A349DE" w:rsidRDefault="00C6070B" w:rsidP="00C6070B">
      <w:pPr>
        <w:pStyle w:val="SubsectionHead"/>
      </w:pPr>
      <w:r w:rsidRPr="00A349DE">
        <w:t>Scope</w:t>
      </w:r>
    </w:p>
    <w:p w:rsidR="00C6070B" w:rsidRPr="00A349DE" w:rsidRDefault="00C6070B" w:rsidP="00C6070B">
      <w:pPr>
        <w:pStyle w:val="subsection"/>
      </w:pPr>
      <w:r w:rsidRPr="00A349DE">
        <w:tab/>
        <w:t>(1)</w:t>
      </w:r>
      <w:r w:rsidRPr="00A349DE">
        <w:tab/>
        <w:t>This section applies if an application is made for approval of a change in control of a registered holder of a title under section 566C.</w:t>
      </w:r>
    </w:p>
    <w:p w:rsidR="00C6070B" w:rsidRPr="00A349DE" w:rsidRDefault="00C6070B" w:rsidP="00C6070B">
      <w:pPr>
        <w:pStyle w:val="SubsectionHead"/>
      </w:pPr>
      <w:r w:rsidRPr="00A349DE">
        <w:t>Decision</w:t>
      </w:r>
    </w:p>
    <w:p w:rsidR="00C6070B" w:rsidRPr="00A349DE" w:rsidRDefault="00C6070B" w:rsidP="00C6070B">
      <w:pPr>
        <w:pStyle w:val="subsection"/>
      </w:pPr>
      <w:r w:rsidRPr="00A349DE">
        <w:tab/>
        <w:t>(2)</w:t>
      </w:r>
      <w:r w:rsidRPr="00A349DE">
        <w:tab/>
        <w:t>The Titles Administrator must decide:</w:t>
      </w:r>
    </w:p>
    <w:p w:rsidR="00C6070B" w:rsidRPr="00A349DE" w:rsidRDefault="00C6070B" w:rsidP="00C6070B">
      <w:pPr>
        <w:pStyle w:val="paragraph"/>
      </w:pPr>
      <w:r w:rsidRPr="00A349DE">
        <w:tab/>
        <w:t>(a)</w:t>
      </w:r>
      <w:r w:rsidRPr="00A349DE">
        <w:tab/>
        <w:t>to approve the change in control; or</w:t>
      </w:r>
    </w:p>
    <w:p w:rsidR="00C6070B" w:rsidRPr="00A349DE" w:rsidRDefault="00C6070B" w:rsidP="00C6070B">
      <w:pPr>
        <w:pStyle w:val="paragraph"/>
      </w:pPr>
      <w:r w:rsidRPr="00A349DE">
        <w:tab/>
        <w:t>(b)</w:t>
      </w:r>
      <w:r w:rsidRPr="00A349DE">
        <w:tab/>
        <w:t>to refuse to approve the change in control.</w:t>
      </w:r>
    </w:p>
    <w:p w:rsidR="00C6070B" w:rsidRPr="00A349DE" w:rsidRDefault="00C6070B" w:rsidP="00C6070B">
      <w:pPr>
        <w:pStyle w:val="notetext"/>
      </w:pPr>
      <w:r w:rsidRPr="00A349DE">
        <w:t>Note:</w:t>
      </w:r>
      <w:r w:rsidRPr="00A349DE">
        <w:tab/>
        <w:t>The applicant must be notified of the decision (see section 566E).</w:t>
      </w:r>
    </w:p>
    <w:p w:rsidR="00C6070B" w:rsidRPr="00A349DE" w:rsidRDefault="00C6070B" w:rsidP="00C6070B">
      <w:pPr>
        <w:pStyle w:val="subsection"/>
      </w:pPr>
      <w:r w:rsidRPr="00A349DE">
        <w:tab/>
        <w:t>(3)</w:t>
      </w:r>
      <w:r w:rsidRPr="00A349DE">
        <w:tab/>
        <w:t>Before deciding whether to approve or refuse to approve a change in control, the Titles Administrator may consult with one or more of the following:</w:t>
      </w:r>
    </w:p>
    <w:p w:rsidR="00C6070B" w:rsidRPr="00A349DE" w:rsidRDefault="00C6070B" w:rsidP="00C6070B">
      <w:pPr>
        <w:pStyle w:val="paragraph"/>
      </w:pPr>
      <w:r w:rsidRPr="00A349DE">
        <w:tab/>
        <w:t>(a)</w:t>
      </w:r>
      <w:r w:rsidRPr="00A349DE">
        <w:tab/>
        <w:t>the Cross</w:t>
      </w:r>
      <w:r w:rsidR="00AC3DC6">
        <w:noBreakHyphen/>
      </w:r>
      <w:r w:rsidRPr="00A349DE">
        <w:t>boundary Authority;</w:t>
      </w:r>
    </w:p>
    <w:p w:rsidR="00C6070B" w:rsidRPr="00A349DE" w:rsidRDefault="00C6070B" w:rsidP="00C6070B">
      <w:pPr>
        <w:pStyle w:val="paragraph"/>
      </w:pPr>
      <w:r w:rsidRPr="00A349DE">
        <w:tab/>
        <w:t>(b)</w:t>
      </w:r>
      <w:r w:rsidRPr="00A349DE">
        <w:tab/>
        <w:t>the Joint Authority;</w:t>
      </w:r>
    </w:p>
    <w:p w:rsidR="00C6070B" w:rsidRPr="00A349DE" w:rsidRDefault="00C6070B" w:rsidP="00C6070B">
      <w:pPr>
        <w:pStyle w:val="paragraph"/>
      </w:pPr>
      <w:r w:rsidRPr="00A349DE">
        <w:tab/>
        <w:t>(c)</w:t>
      </w:r>
      <w:r w:rsidRPr="00A349DE">
        <w:tab/>
        <w:t>NOPSEMA;</w:t>
      </w:r>
    </w:p>
    <w:p w:rsidR="00C6070B" w:rsidRPr="00A349DE" w:rsidRDefault="00C6070B" w:rsidP="00C6070B">
      <w:pPr>
        <w:pStyle w:val="paragraph"/>
      </w:pPr>
      <w:r w:rsidRPr="00A349DE">
        <w:tab/>
        <w:t>(d)</w:t>
      </w:r>
      <w:r w:rsidRPr="00A349DE">
        <w:tab/>
        <w:t>the responsible Commonwealth Minister.</w:t>
      </w:r>
    </w:p>
    <w:p w:rsidR="00C6070B" w:rsidRPr="00A349DE" w:rsidRDefault="00C6070B" w:rsidP="00C6070B">
      <w:pPr>
        <w:pStyle w:val="subsection"/>
      </w:pPr>
      <w:r w:rsidRPr="00A349DE">
        <w:tab/>
        <w:t>(4)</w:t>
      </w:r>
      <w:r w:rsidRPr="00A349DE">
        <w:tab/>
        <w:t>In deciding whether to approve or refuse to approve a change in control, the Titles Administrator:</w:t>
      </w:r>
    </w:p>
    <w:p w:rsidR="00C6070B" w:rsidRPr="00A349DE" w:rsidRDefault="00C6070B" w:rsidP="00C6070B">
      <w:pPr>
        <w:pStyle w:val="paragraph"/>
      </w:pPr>
      <w:r w:rsidRPr="00A349DE">
        <w:tab/>
        <w:t>(a)</w:t>
      </w:r>
      <w:r w:rsidRPr="00A349DE">
        <w:tab/>
        <w:t>must have regard to the matters specified in subsection (5); and</w:t>
      </w:r>
    </w:p>
    <w:p w:rsidR="00C6070B" w:rsidRPr="00A349DE" w:rsidRDefault="00C6070B" w:rsidP="00C6070B">
      <w:pPr>
        <w:pStyle w:val="paragraph"/>
      </w:pPr>
      <w:r w:rsidRPr="00A349DE">
        <w:tab/>
        <w:t>(b)</w:t>
      </w:r>
      <w:r w:rsidRPr="00A349DE">
        <w:tab/>
        <w:t>may have regard to the following matters:</w:t>
      </w:r>
    </w:p>
    <w:p w:rsidR="00C6070B" w:rsidRPr="00A349DE" w:rsidRDefault="00C6070B" w:rsidP="00C6070B">
      <w:pPr>
        <w:pStyle w:val="paragraphsub"/>
      </w:pPr>
      <w:r w:rsidRPr="00A349DE">
        <w:tab/>
        <w:t>(i)</w:t>
      </w:r>
      <w:r w:rsidRPr="00A349DE">
        <w:tab/>
        <w:t>matters raised in consultations (if any) under subsection (3);</w:t>
      </w:r>
    </w:p>
    <w:p w:rsidR="00C6070B" w:rsidRPr="00A349DE" w:rsidRDefault="00C6070B" w:rsidP="00C6070B">
      <w:pPr>
        <w:pStyle w:val="paragraphsub"/>
      </w:pPr>
      <w:r w:rsidRPr="00A349DE">
        <w:tab/>
        <w:t>(ii)</w:t>
      </w:r>
      <w:r w:rsidRPr="00A349DE">
        <w:tab/>
        <w:t>any other matters the Titles Administrator considers relevant.</w:t>
      </w:r>
    </w:p>
    <w:p w:rsidR="00C6070B" w:rsidRPr="00A349DE" w:rsidRDefault="00C6070B" w:rsidP="00C6070B">
      <w:pPr>
        <w:pStyle w:val="subsection"/>
      </w:pPr>
      <w:r w:rsidRPr="00A349DE">
        <w:tab/>
        <w:t>(5)</w:t>
      </w:r>
      <w:r w:rsidRPr="00A349DE">
        <w:tab/>
        <w:t>The matters are as follows:</w:t>
      </w:r>
    </w:p>
    <w:p w:rsidR="00C6070B" w:rsidRPr="00A349DE" w:rsidRDefault="00C6070B" w:rsidP="00C6070B">
      <w:pPr>
        <w:pStyle w:val="paragraph"/>
      </w:pPr>
      <w:r w:rsidRPr="00A349DE">
        <w:lastRenderedPageBreak/>
        <w:tab/>
        <w:t>(a)</w:t>
      </w:r>
      <w:r w:rsidRPr="00A349DE">
        <w:tab/>
        <w:t>whether the technical advice and financial resources available to the registered holder after the change in control takes effect are sufficient to:</w:t>
      </w:r>
    </w:p>
    <w:p w:rsidR="00C6070B" w:rsidRPr="00A349DE" w:rsidRDefault="00C6070B" w:rsidP="00C6070B">
      <w:pPr>
        <w:pStyle w:val="paragraphsub"/>
      </w:pPr>
      <w:r w:rsidRPr="00A349DE">
        <w:tab/>
        <w:t>(i)</w:t>
      </w:r>
      <w:r w:rsidRPr="00A349DE">
        <w:tab/>
        <w:t>carry out the operations and works that are authorised by the titles held by the registered holder; and</w:t>
      </w:r>
    </w:p>
    <w:p w:rsidR="00C6070B" w:rsidRPr="00A349DE" w:rsidRDefault="00C6070B" w:rsidP="00C6070B">
      <w:pPr>
        <w:pStyle w:val="paragraphsub"/>
      </w:pPr>
      <w:r w:rsidRPr="00A349DE">
        <w:tab/>
        <w:t>(ii)</w:t>
      </w:r>
      <w:r w:rsidRPr="00A349DE">
        <w:tab/>
        <w:t>discharge the obligations that are imposed under this Act, or a legislative instrument under this Act, in relation to those titles;</w:t>
      </w:r>
    </w:p>
    <w:p w:rsidR="00C6070B" w:rsidRPr="00A349DE" w:rsidRDefault="00C6070B" w:rsidP="00C6070B">
      <w:pPr>
        <w:pStyle w:val="paragraph"/>
      </w:pPr>
      <w:r w:rsidRPr="00A349DE">
        <w:tab/>
        <w:t>(b)</w:t>
      </w:r>
      <w:r w:rsidRPr="00A349DE">
        <w:tab/>
        <w:t>the matters specified in section 695YB as they apply to a person who will begin to control the registered holder;</w:t>
      </w:r>
    </w:p>
    <w:p w:rsidR="00C6070B" w:rsidRPr="00A349DE" w:rsidRDefault="00C6070B" w:rsidP="00C6070B">
      <w:pPr>
        <w:pStyle w:val="paragraph"/>
      </w:pPr>
      <w:r w:rsidRPr="00A349DE">
        <w:tab/>
        <w:t>(c)</w:t>
      </w:r>
      <w:r w:rsidRPr="00A349DE">
        <w:tab/>
        <w:t>if a person who will begin to control the registered holder is a body corporate—the matters specified in section 695YB as they apply to an officer of the body corporate;</w:t>
      </w:r>
    </w:p>
    <w:p w:rsidR="00C6070B" w:rsidRPr="00A349DE" w:rsidRDefault="00C6070B" w:rsidP="00C6070B">
      <w:pPr>
        <w:pStyle w:val="paragraph"/>
      </w:pPr>
      <w:r w:rsidRPr="00A349DE">
        <w:tab/>
        <w:t>(d)</w:t>
      </w:r>
      <w:r w:rsidRPr="00A349DE">
        <w:tab/>
        <w:t>any other matters prescribed by the regulations.</w:t>
      </w:r>
    </w:p>
    <w:p w:rsidR="00C6070B" w:rsidRPr="00A349DE" w:rsidRDefault="00C6070B" w:rsidP="00C6070B">
      <w:pPr>
        <w:pStyle w:val="ActHead5"/>
      </w:pPr>
      <w:bookmarkStart w:id="133" w:name="_Toc169609542"/>
      <w:r w:rsidRPr="00AC3DC6">
        <w:rPr>
          <w:rStyle w:val="CharSectno"/>
        </w:rPr>
        <w:t>566E</w:t>
      </w:r>
      <w:r w:rsidRPr="00A349DE">
        <w:t xml:space="preserve">  Notice of decision</w:t>
      </w:r>
      <w:bookmarkEnd w:id="133"/>
    </w:p>
    <w:p w:rsidR="00C6070B" w:rsidRPr="00A349DE" w:rsidRDefault="00C6070B" w:rsidP="00C6070B">
      <w:pPr>
        <w:pStyle w:val="SubsectionHead"/>
      </w:pPr>
      <w:r w:rsidRPr="00A349DE">
        <w:t>Notice of approval</w:t>
      </w:r>
    </w:p>
    <w:p w:rsidR="00C6070B" w:rsidRPr="00A349DE" w:rsidRDefault="00C6070B" w:rsidP="00C6070B">
      <w:pPr>
        <w:pStyle w:val="subsection"/>
      </w:pPr>
      <w:r w:rsidRPr="00A349DE">
        <w:tab/>
        <w:t>(1)</w:t>
      </w:r>
      <w:r w:rsidRPr="00A349DE">
        <w:tab/>
        <w:t>If the Titles Administrator approves a change in control of a registered holder of a title, the Titles Administrator must give the applicant written notice of the approval.</w:t>
      </w:r>
    </w:p>
    <w:p w:rsidR="00C6070B" w:rsidRPr="00A349DE" w:rsidRDefault="00C6070B" w:rsidP="00C6070B">
      <w:pPr>
        <w:pStyle w:val="SubsectionHead"/>
      </w:pPr>
      <w:r w:rsidRPr="00A349DE">
        <w:t>Notice of refusal</w:t>
      </w:r>
    </w:p>
    <w:p w:rsidR="00C6070B" w:rsidRPr="00A349DE" w:rsidRDefault="00C6070B" w:rsidP="00C6070B">
      <w:pPr>
        <w:pStyle w:val="subsection"/>
      </w:pPr>
      <w:r w:rsidRPr="00A349DE">
        <w:tab/>
        <w:t>(2)</w:t>
      </w:r>
      <w:r w:rsidRPr="00A349DE">
        <w:tab/>
        <w:t>If the Titles Administrator refuses to approve the change in control of a registered holder of a title, the Titles Administrator must give the applicant written notice of the refusal.</w:t>
      </w:r>
    </w:p>
    <w:p w:rsidR="00C6070B" w:rsidRPr="00A349DE" w:rsidRDefault="00C6070B" w:rsidP="00C6070B">
      <w:pPr>
        <w:pStyle w:val="ActHead5"/>
      </w:pPr>
      <w:bookmarkStart w:id="134" w:name="_Toc169609543"/>
      <w:r w:rsidRPr="00AC3DC6">
        <w:rPr>
          <w:rStyle w:val="CharSectno"/>
        </w:rPr>
        <w:t>566F</w:t>
      </w:r>
      <w:r w:rsidRPr="00A349DE">
        <w:t xml:space="preserve">  Retention and return of instrument</w:t>
      </w:r>
      <w:bookmarkEnd w:id="134"/>
    </w:p>
    <w:p w:rsidR="00C6070B" w:rsidRPr="00A349DE" w:rsidRDefault="00C6070B" w:rsidP="00C6070B">
      <w:pPr>
        <w:pStyle w:val="subsection"/>
      </w:pPr>
      <w:r w:rsidRPr="00A349DE">
        <w:tab/>
      </w:r>
      <w:r w:rsidRPr="00A349DE">
        <w:tab/>
        <w:t>If an application under section 566C was accompanied by the original instrument or proposed instrument effecting a change in control of a registered holder of a title, the Titles Administrator must, after making a decision under subsection 566D(2):</w:t>
      </w:r>
    </w:p>
    <w:p w:rsidR="00C6070B" w:rsidRPr="00A349DE" w:rsidRDefault="00C6070B" w:rsidP="00C6070B">
      <w:pPr>
        <w:pStyle w:val="paragraph"/>
      </w:pPr>
      <w:r w:rsidRPr="00A349DE">
        <w:tab/>
        <w:t>(a)</w:t>
      </w:r>
      <w:r w:rsidRPr="00A349DE">
        <w:tab/>
        <w:t>make and retain a copy of the instrument or proposed instrument; and</w:t>
      </w:r>
    </w:p>
    <w:p w:rsidR="00C6070B" w:rsidRPr="00A349DE" w:rsidRDefault="00C6070B" w:rsidP="00C6070B">
      <w:pPr>
        <w:pStyle w:val="paragraph"/>
      </w:pPr>
      <w:r w:rsidRPr="00A349DE">
        <w:lastRenderedPageBreak/>
        <w:tab/>
        <w:t>(b)</w:t>
      </w:r>
      <w:r w:rsidRPr="00A349DE">
        <w:tab/>
        <w:t>return the original instrument or proposed instrument to the applicant.</w:t>
      </w:r>
    </w:p>
    <w:p w:rsidR="00C6070B" w:rsidRPr="00A349DE" w:rsidRDefault="00C6070B" w:rsidP="00C6070B">
      <w:pPr>
        <w:pStyle w:val="ActHead5"/>
      </w:pPr>
      <w:bookmarkStart w:id="135" w:name="_Toc169609544"/>
      <w:r w:rsidRPr="00AC3DC6">
        <w:rPr>
          <w:rStyle w:val="CharSectno"/>
        </w:rPr>
        <w:t>566G</w:t>
      </w:r>
      <w:r w:rsidRPr="00A349DE">
        <w:t xml:space="preserve">  Limit of effect of approval</w:t>
      </w:r>
      <w:bookmarkEnd w:id="135"/>
    </w:p>
    <w:p w:rsidR="00C6070B" w:rsidRPr="00A349DE" w:rsidRDefault="00C6070B" w:rsidP="00C6070B">
      <w:pPr>
        <w:pStyle w:val="subsection"/>
      </w:pPr>
      <w:r w:rsidRPr="00A349DE">
        <w:tab/>
      </w:r>
      <w:r w:rsidRPr="00A349DE">
        <w:tab/>
        <w:t>The approval of a change in control of a registered holder of a title does not give the transaction or proposed transaction effecting the change in control any force, effect or validity that the transaction would not have had if this Chapter had not been enacted.</w:t>
      </w:r>
    </w:p>
    <w:p w:rsidR="00C6070B" w:rsidRPr="00A349DE" w:rsidRDefault="00C6070B" w:rsidP="00C6070B">
      <w:pPr>
        <w:pStyle w:val="ActHead5"/>
      </w:pPr>
      <w:bookmarkStart w:id="136" w:name="_Toc169609545"/>
      <w:r w:rsidRPr="00AC3DC6">
        <w:rPr>
          <w:rStyle w:val="CharSectno"/>
        </w:rPr>
        <w:t>566H</w:t>
      </w:r>
      <w:r w:rsidRPr="00A349DE">
        <w:t xml:space="preserve">  Notification of change in circumstances before or during approval period</w:t>
      </w:r>
      <w:bookmarkEnd w:id="136"/>
    </w:p>
    <w:p w:rsidR="00C6070B" w:rsidRPr="00A349DE" w:rsidRDefault="00C6070B" w:rsidP="00C6070B">
      <w:pPr>
        <w:pStyle w:val="subsection"/>
      </w:pPr>
      <w:r w:rsidRPr="00A349DE">
        <w:tab/>
        <w:t>(1)</w:t>
      </w:r>
      <w:r w:rsidRPr="00A349DE">
        <w:tab/>
        <w:t>A person contravenes this subsection if:</w:t>
      </w:r>
    </w:p>
    <w:p w:rsidR="00C6070B" w:rsidRPr="00A349DE" w:rsidRDefault="00C6070B" w:rsidP="00C6070B">
      <w:pPr>
        <w:pStyle w:val="paragraph"/>
      </w:pPr>
      <w:r w:rsidRPr="00A349DE">
        <w:tab/>
        <w:t>(a)</w:t>
      </w:r>
      <w:r w:rsidRPr="00A349DE">
        <w:tab/>
        <w:t>an application is made for approval of a change in control of a registered holder of a title under section 566C; and</w:t>
      </w:r>
    </w:p>
    <w:p w:rsidR="00C6070B" w:rsidRPr="00A349DE" w:rsidRDefault="00C6070B" w:rsidP="00C6070B">
      <w:pPr>
        <w:pStyle w:val="paragraph"/>
      </w:pPr>
      <w:r w:rsidRPr="00A349DE">
        <w:tab/>
        <w:t>(b)</w:t>
      </w:r>
      <w:r w:rsidRPr="00A349DE">
        <w:tab/>
        <w:t>the person proposes to:</w:t>
      </w:r>
    </w:p>
    <w:p w:rsidR="00C6070B" w:rsidRPr="00A349DE" w:rsidRDefault="00C6070B" w:rsidP="00C6070B">
      <w:pPr>
        <w:pStyle w:val="paragraphsub"/>
      </w:pPr>
      <w:r w:rsidRPr="00A349DE">
        <w:tab/>
        <w:t>(i)</w:t>
      </w:r>
      <w:r w:rsidRPr="00A349DE">
        <w:tab/>
        <w:t>begin to control the registered holder; or</w:t>
      </w:r>
    </w:p>
    <w:p w:rsidR="00C6070B" w:rsidRPr="00A349DE" w:rsidRDefault="00C6070B" w:rsidP="00C6070B">
      <w:pPr>
        <w:pStyle w:val="paragraphsub"/>
      </w:pPr>
      <w:r w:rsidRPr="00A349DE">
        <w:tab/>
        <w:t>(ii)</w:t>
      </w:r>
      <w:r w:rsidRPr="00A349DE">
        <w:tab/>
        <w:t>cease to control the registered holder; and</w:t>
      </w:r>
    </w:p>
    <w:p w:rsidR="00C6070B" w:rsidRPr="00A349DE" w:rsidRDefault="00C6070B" w:rsidP="00C6070B">
      <w:pPr>
        <w:pStyle w:val="paragraph"/>
      </w:pPr>
      <w:r w:rsidRPr="00A349DE">
        <w:tab/>
        <w:t>(c)</w:t>
      </w:r>
      <w:r w:rsidRPr="00A349DE">
        <w:tab/>
        <w:t>there is a change in circumstances in relation to the person that materially affects any of the matters the Titles Administrator must have regard to under subsection 566D(4); and</w:t>
      </w:r>
    </w:p>
    <w:p w:rsidR="00C6070B" w:rsidRPr="00A349DE" w:rsidRDefault="00C6070B" w:rsidP="00C6070B">
      <w:pPr>
        <w:pStyle w:val="paragraph"/>
      </w:pPr>
      <w:r w:rsidRPr="00A349DE">
        <w:tab/>
        <w:t>(d)</w:t>
      </w:r>
      <w:r w:rsidRPr="00A349DE">
        <w:tab/>
        <w:t>the change in circumstances occurs either:</w:t>
      </w:r>
    </w:p>
    <w:p w:rsidR="00C6070B" w:rsidRPr="00A349DE" w:rsidRDefault="00C6070B" w:rsidP="00C6070B">
      <w:pPr>
        <w:pStyle w:val="paragraphsub"/>
      </w:pPr>
      <w:r w:rsidRPr="00A349DE">
        <w:tab/>
        <w:t>(i)</w:t>
      </w:r>
      <w:r w:rsidRPr="00A349DE">
        <w:tab/>
        <w:t>before the Titles Administrator makes a decision under subsection 566D(2); or</w:t>
      </w:r>
    </w:p>
    <w:p w:rsidR="00C6070B" w:rsidRPr="00A349DE" w:rsidRDefault="00C6070B" w:rsidP="00C6070B">
      <w:pPr>
        <w:pStyle w:val="paragraphsub"/>
      </w:pPr>
      <w:r w:rsidRPr="00A349DE">
        <w:tab/>
        <w:t>(ii)</w:t>
      </w:r>
      <w:r w:rsidRPr="00A349DE">
        <w:tab/>
        <w:t>if the change in control is approved—during the approval period for the change in control; and</w:t>
      </w:r>
    </w:p>
    <w:p w:rsidR="00C6070B" w:rsidRPr="00A349DE" w:rsidRDefault="00C6070B" w:rsidP="00C6070B">
      <w:pPr>
        <w:pStyle w:val="paragraph"/>
      </w:pPr>
      <w:r w:rsidRPr="00A349DE">
        <w:tab/>
        <w:t>(e)</w:t>
      </w:r>
      <w:r w:rsidRPr="00A349DE">
        <w:tab/>
        <w:t>the person does not notify the Titles Administrator of the matters in paragraph (c) as soon as practicable after the change in circumstances occurs.</w:t>
      </w:r>
    </w:p>
    <w:p w:rsidR="00C6070B" w:rsidRPr="00A349DE" w:rsidRDefault="00C6070B" w:rsidP="00C6070B">
      <w:pPr>
        <w:pStyle w:val="notetext"/>
      </w:pPr>
      <w:r w:rsidRPr="00A349DE">
        <w:t>Note 1:</w:t>
      </w:r>
      <w:r w:rsidRPr="00A349DE">
        <w:tab/>
        <w:t>Under subsection 566D(4), the Titles Administrator must have regard to various matters when deciding whether to approve or refuse to approve a change in control of a registered holder of a title.</w:t>
      </w:r>
    </w:p>
    <w:p w:rsidR="00C6070B" w:rsidRPr="00A349DE" w:rsidRDefault="00C6070B" w:rsidP="00C6070B">
      <w:pPr>
        <w:pStyle w:val="notetext"/>
      </w:pPr>
      <w:r w:rsidRPr="00A349DE">
        <w:t xml:space="preserve">Note 2: </w:t>
      </w:r>
      <w:r w:rsidRPr="00A349DE">
        <w:tab/>
        <w:t>Contravention of this subsection is also a ground for cancellation of the title (see paragraphs 274(e) and 446(da)).</w:t>
      </w:r>
    </w:p>
    <w:p w:rsidR="00C6070B" w:rsidRPr="00A349DE" w:rsidRDefault="00C6070B" w:rsidP="00C6070B">
      <w:pPr>
        <w:pStyle w:val="SubsectionHead"/>
      </w:pPr>
      <w:r w:rsidRPr="00A349DE">
        <w:lastRenderedPageBreak/>
        <w:t>Civil penalty provision</w:t>
      </w:r>
    </w:p>
    <w:p w:rsidR="00C6070B" w:rsidRPr="00A349DE" w:rsidRDefault="00C6070B" w:rsidP="00C6070B">
      <w:pPr>
        <w:pStyle w:val="subsection"/>
      </w:pPr>
      <w:r w:rsidRPr="00A349DE">
        <w:rPr>
          <w:i/>
        </w:rPr>
        <w:tab/>
      </w:r>
      <w:r w:rsidRPr="00A349DE">
        <w:t>(2)</w:t>
      </w:r>
      <w:r w:rsidRPr="00A349DE">
        <w:tab/>
        <w:t>A person is liable to a civil penalty if the person contravenes subsection (1).</w:t>
      </w:r>
    </w:p>
    <w:p w:rsidR="00C6070B" w:rsidRPr="00A349DE" w:rsidRDefault="00C6070B" w:rsidP="00C6070B">
      <w:pPr>
        <w:pStyle w:val="Penalty"/>
      </w:pPr>
      <w:r w:rsidRPr="00A349DE">
        <w:t>Civil penalty:</w:t>
      </w:r>
      <w:r w:rsidRPr="00A349DE">
        <w:tab/>
        <w:t>480 penalty units.</w:t>
      </w:r>
    </w:p>
    <w:p w:rsidR="00C6070B" w:rsidRPr="00A349DE" w:rsidRDefault="00C6070B" w:rsidP="00C6070B">
      <w:pPr>
        <w:pStyle w:val="ActHead5"/>
      </w:pPr>
      <w:bookmarkStart w:id="137" w:name="_Toc169609546"/>
      <w:r w:rsidRPr="00AC3DC6">
        <w:rPr>
          <w:rStyle w:val="CharSectno"/>
        </w:rPr>
        <w:t>566J</w:t>
      </w:r>
      <w:r w:rsidRPr="00A349DE">
        <w:t xml:space="preserve">  Revocation of approval</w:t>
      </w:r>
      <w:bookmarkEnd w:id="137"/>
    </w:p>
    <w:p w:rsidR="00C6070B" w:rsidRPr="00A349DE" w:rsidRDefault="00C6070B" w:rsidP="00C6070B">
      <w:pPr>
        <w:pStyle w:val="SubsectionHead"/>
      </w:pPr>
      <w:r w:rsidRPr="00A349DE">
        <w:t>Revocation</w:t>
      </w:r>
    </w:p>
    <w:p w:rsidR="00C6070B" w:rsidRPr="00A349DE" w:rsidRDefault="00C6070B" w:rsidP="00C6070B">
      <w:pPr>
        <w:pStyle w:val="subsection"/>
      </w:pPr>
      <w:r w:rsidRPr="00A349DE">
        <w:tab/>
        <w:t>(1)</w:t>
      </w:r>
      <w:r w:rsidRPr="00A349DE">
        <w:tab/>
        <w:t>The Titles Administrator may revoke an approval of a change in control of a registered holder of a title in the approval period for the change in control if:</w:t>
      </w:r>
    </w:p>
    <w:p w:rsidR="00C6070B" w:rsidRPr="00A349DE" w:rsidRDefault="00C6070B" w:rsidP="00C6070B">
      <w:pPr>
        <w:pStyle w:val="paragraph"/>
      </w:pPr>
      <w:r w:rsidRPr="00A349DE">
        <w:tab/>
        <w:t>(a)</w:t>
      </w:r>
      <w:r w:rsidRPr="00A349DE">
        <w:tab/>
        <w:t>there is a change in the circumstances of a person who is approved to:</w:t>
      </w:r>
    </w:p>
    <w:p w:rsidR="00C6070B" w:rsidRPr="00A349DE" w:rsidRDefault="00C6070B" w:rsidP="00C6070B">
      <w:pPr>
        <w:pStyle w:val="paragraphsub"/>
      </w:pPr>
      <w:r w:rsidRPr="00A349DE">
        <w:tab/>
        <w:t>(i)</w:t>
      </w:r>
      <w:r w:rsidRPr="00A349DE">
        <w:tab/>
        <w:t>begin to control the registered holder; or</w:t>
      </w:r>
    </w:p>
    <w:p w:rsidR="00C6070B" w:rsidRPr="00A349DE" w:rsidRDefault="00C6070B" w:rsidP="00C6070B">
      <w:pPr>
        <w:pStyle w:val="paragraphsub"/>
      </w:pPr>
      <w:r w:rsidRPr="00A349DE">
        <w:tab/>
        <w:t>(ii)</w:t>
      </w:r>
      <w:r w:rsidRPr="00A349DE">
        <w:tab/>
        <w:t>cease to control the registered holder; and</w:t>
      </w:r>
    </w:p>
    <w:p w:rsidR="00C6070B" w:rsidRPr="00A349DE" w:rsidRDefault="00C6070B" w:rsidP="00C6070B">
      <w:pPr>
        <w:pStyle w:val="paragraph"/>
      </w:pPr>
      <w:r w:rsidRPr="00A349DE">
        <w:tab/>
        <w:t>(b)</w:t>
      </w:r>
      <w:r w:rsidRPr="00A349DE">
        <w:tab/>
        <w:t>the Titles Administrator considers it appropriate to revoke the approval.</w:t>
      </w:r>
    </w:p>
    <w:p w:rsidR="00C6070B" w:rsidRPr="00A349DE" w:rsidRDefault="00C6070B" w:rsidP="00C6070B">
      <w:pPr>
        <w:pStyle w:val="SubsectionHead"/>
      </w:pPr>
      <w:r w:rsidRPr="00A349DE">
        <w:t>Notice of revocation</w:t>
      </w:r>
    </w:p>
    <w:p w:rsidR="00C6070B" w:rsidRPr="00A349DE" w:rsidRDefault="00C6070B" w:rsidP="00C6070B">
      <w:pPr>
        <w:pStyle w:val="subsection"/>
      </w:pPr>
      <w:r w:rsidRPr="00A349DE">
        <w:tab/>
        <w:t>(2)</w:t>
      </w:r>
      <w:r w:rsidRPr="00A349DE">
        <w:tab/>
        <w:t>If the Titles Administrator revokes an approval of a change in control, the Titles Administrator must give written notice of the revocation to the person given notice of the approval of the change in control.</w:t>
      </w:r>
    </w:p>
    <w:p w:rsidR="00C6070B" w:rsidRPr="00A349DE" w:rsidRDefault="00C6070B" w:rsidP="00C6070B">
      <w:pPr>
        <w:pStyle w:val="ActHead5"/>
      </w:pPr>
      <w:bookmarkStart w:id="138" w:name="_Toc169609547"/>
      <w:r w:rsidRPr="00AC3DC6">
        <w:rPr>
          <w:rStyle w:val="CharSectno"/>
        </w:rPr>
        <w:t>566K</w:t>
      </w:r>
      <w:r w:rsidRPr="00A349DE">
        <w:t xml:space="preserve">  Notification of change in control</w:t>
      </w:r>
      <w:bookmarkEnd w:id="138"/>
    </w:p>
    <w:p w:rsidR="00C6070B" w:rsidRPr="00A349DE" w:rsidRDefault="00C6070B" w:rsidP="00C6070B">
      <w:pPr>
        <w:pStyle w:val="subsection"/>
      </w:pPr>
      <w:r w:rsidRPr="00A349DE">
        <w:tab/>
        <w:t>(1)</w:t>
      </w:r>
      <w:r w:rsidRPr="00A349DE">
        <w:tab/>
        <w:t>A person contravenes this subsection if:</w:t>
      </w:r>
    </w:p>
    <w:p w:rsidR="00C6070B" w:rsidRPr="00A349DE" w:rsidRDefault="00C6070B" w:rsidP="00C6070B">
      <w:pPr>
        <w:pStyle w:val="paragraph"/>
      </w:pPr>
      <w:r w:rsidRPr="00A349DE">
        <w:tab/>
        <w:t>(a)</w:t>
      </w:r>
      <w:r w:rsidRPr="00A349DE">
        <w:tab/>
        <w:t>the Titles Administrator approves a change in control of a registered holder of a title; and</w:t>
      </w:r>
    </w:p>
    <w:p w:rsidR="00C6070B" w:rsidRPr="00A349DE" w:rsidRDefault="00C6070B" w:rsidP="00C6070B">
      <w:pPr>
        <w:pStyle w:val="paragraph"/>
      </w:pPr>
      <w:r w:rsidRPr="00A349DE">
        <w:tab/>
        <w:t>(b)</w:t>
      </w:r>
      <w:r w:rsidRPr="00A349DE">
        <w:tab/>
        <w:t>the change in control takes effect within the approval period for the change in control; and</w:t>
      </w:r>
    </w:p>
    <w:p w:rsidR="00C6070B" w:rsidRPr="00A349DE" w:rsidRDefault="00C6070B" w:rsidP="00C6070B">
      <w:pPr>
        <w:pStyle w:val="paragraph"/>
      </w:pPr>
      <w:r w:rsidRPr="00A349DE">
        <w:tab/>
        <w:t>(c)</w:t>
      </w:r>
      <w:r w:rsidRPr="00A349DE">
        <w:tab/>
        <w:t xml:space="preserve">the person given notice of the approval of the change in control does not notify the Titles Administrator of the matter </w:t>
      </w:r>
      <w:r w:rsidRPr="00A349DE">
        <w:lastRenderedPageBreak/>
        <w:t>in paragraph (b) within 10 days after the end of the approval period.</w:t>
      </w:r>
    </w:p>
    <w:p w:rsidR="00C6070B" w:rsidRPr="00A349DE" w:rsidRDefault="00C6070B" w:rsidP="00C6070B">
      <w:pPr>
        <w:pStyle w:val="SubsectionHead"/>
      </w:pPr>
      <w:r w:rsidRPr="00A349DE">
        <w:t>Civil penalty provision</w:t>
      </w:r>
    </w:p>
    <w:p w:rsidR="00C6070B" w:rsidRPr="00A349DE" w:rsidRDefault="00C6070B" w:rsidP="00C6070B">
      <w:pPr>
        <w:pStyle w:val="subsection"/>
      </w:pPr>
      <w:r w:rsidRPr="00A349DE">
        <w:rPr>
          <w:i/>
        </w:rPr>
        <w:tab/>
      </w:r>
      <w:r w:rsidRPr="00A349DE">
        <w:t>(2)</w:t>
      </w:r>
      <w:r w:rsidRPr="00A349DE">
        <w:tab/>
        <w:t>A person is liable to a civil penalty if the person contravenes subsection (1).</w:t>
      </w:r>
    </w:p>
    <w:p w:rsidR="00C6070B" w:rsidRPr="00A349DE" w:rsidRDefault="00C6070B" w:rsidP="00C6070B">
      <w:pPr>
        <w:pStyle w:val="Penalty"/>
      </w:pPr>
      <w:r w:rsidRPr="00A349DE">
        <w:t>Civil penalty:</w:t>
      </w:r>
      <w:r w:rsidRPr="00A349DE">
        <w:tab/>
        <w:t>480 penalty units.</w:t>
      </w:r>
    </w:p>
    <w:p w:rsidR="00C6070B" w:rsidRPr="00A349DE" w:rsidRDefault="00C6070B" w:rsidP="00C6070B">
      <w:pPr>
        <w:pStyle w:val="subsection"/>
      </w:pPr>
      <w:r w:rsidRPr="00A349DE">
        <w:tab/>
        <w:t>(3)</w:t>
      </w:r>
      <w:r w:rsidRPr="00A349DE">
        <w:tab/>
        <w:t>The maximum civil penalty for each day that a contravention of subsection (2) continues is 10% of the maximum civil penalty that can be imposed in respect of that contravention.</w:t>
      </w:r>
    </w:p>
    <w:p w:rsidR="00C6070B" w:rsidRPr="00A349DE" w:rsidRDefault="00C6070B" w:rsidP="00C6070B">
      <w:pPr>
        <w:pStyle w:val="notetext"/>
      </w:pPr>
      <w:r w:rsidRPr="00A349DE">
        <w:t>Note:</w:t>
      </w:r>
      <w:r w:rsidRPr="00A349DE">
        <w:tab/>
        <w:t>Subsection (2) is a continuing civil penalty provision under section 93 of the Regulatory Powers Act.</w:t>
      </w:r>
    </w:p>
    <w:p w:rsidR="00C6070B" w:rsidRPr="00A349DE" w:rsidRDefault="00C6070B" w:rsidP="00C6070B">
      <w:pPr>
        <w:pStyle w:val="ActHead5"/>
      </w:pPr>
      <w:bookmarkStart w:id="139" w:name="_Toc169609548"/>
      <w:r w:rsidRPr="00AC3DC6">
        <w:rPr>
          <w:rStyle w:val="CharSectno"/>
        </w:rPr>
        <w:t>566L</w:t>
      </w:r>
      <w:r w:rsidRPr="00A349DE">
        <w:t xml:space="preserve">  Change in control information to be entered in Register</w:t>
      </w:r>
      <w:bookmarkEnd w:id="139"/>
    </w:p>
    <w:p w:rsidR="00C6070B" w:rsidRPr="00A349DE" w:rsidRDefault="00C6070B" w:rsidP="00C6070B">
      <w:pPr>
        <w:pStyle w:val="subsection"/>
      </w:pPr>
      <w:r w:rsidRPr="00A349DE">
        <w:tab/>
        <w:t>(1)</w:t>
      </w:r>
      <w:r w:rsidRPr="00A349DE">
        <w:tab/>
        <w:t>If the Titles Administrator is notified of a change in control of a registered holder of a title, the Titles Administrator must make a notation of the matters set out in subsection (2) in the Register on:</w:t>
      </w:r>
    </w:p>
    <w:p w:rsidR="00C6070B" w:rsidRPr="00A349DE" w:rsidRDefault="00C6070B" w:rsidP="00C6070B">
      <w:pPr>
        <w:pStyle w:val="paragraph"/>
      </w:pPr>
      <w:r w:rsidRPr="00A349DE">
        <w:tab/>
        <w:t>(a)</w:t>
      </w:r>
      <w:r w:rsidRPr="00A349DE">
        <w:tab/>
        <w:t>the memorial relating to any title held by the registered holder; or</w:t>
      </w:r>
    </w:p>
    <w:p w:rsidR="00C6070B" w:rsidRPr="00A349DE" w:rsidRDefault="00C6070B" w:rsidP="00C6070B">
      <w:pPr>
        <w:pStyle w:val="paragraph"/>
      </w:pPr>
      <w:r w:rsidRPr="00A349DE">
        <w:tab/>
        <w:t>(b)</w:t>
      </w:r>
      <w:r w:rsidRPr="00A349DE">
        <w:tab/>
        <w:t>a copy of that title.</w:t>
      </w:r>
    </w:p>
    <w:p w:rsidR="00C6070B" w:rsidRPr="00A349DE" w:rsidRDefault="00C6070B" w:rsidP="00C6070B">
      <w:pPr>
        <w:pStyle w:val="subsection"/>
      </w:pPr>
      <w:r w:rsidRPr="00A349DE">
        <w:tab/>
        <w:t>(2)</w:t>
      </w:r>
      <w:r w:rsidRPr="00A349DE">
        <w:tab/>
        <w:t>The matters are the following:</w:t>
      </w:r>
    </w:p>
    <w:p w:rsidR="00C6070B" w:rsidRPr="00A349DE" w:rsidRDefault="00C6070B" w:rsidP="00C6070B">
      <w:pPr>
        <w:pStyle w:val="paragraph"/>
      </w:pPr>
      <w:r w:rsidRPr="00A349DE">
        <w:tab/>
        <w:t>(a)</w:t>
      </w:r>
      <w:r w:rsidRPr="00A349DE">
        <w:tab/>
        <w:t>the date of any application made under section 566C;</w:t>
      </w:r>
    </w:p>
    <w:p w:rsidR="00C6070B" w:rsidRPr="00A349DE" w:rsidRDefault="00C6070B" w:rsidP="00C6070B">
      <w:pPr>
        <w:pStyle w:val="paragraph"/>
      </w:pPr>
      <w:r w:rsidRPr="00A349DE">
        <w:tab/>
        <w:t>(b)</w:t>
      </w:r>
      <w:r w:rsidRPr="00A349DE">
        <w:tab/>
        <w:t>the date of any decision made under subsection 566D(2);</w:t>
      </w:r>
    </w:p>
    <w:p w:rsidR="00C6070B" w:rsidRPr="00A349DE" w:rsidRDefault="00C6070B" w:rsidP="00C6070B">
      <w:pPr>
        <w:pStyle w:val="paragraph"/>
      </w:pPr>
      <w:r w:rsidRPr="00A349DE">
        <w:tab/>
        <w:t>(c)</w:t>
      </w:r>
      <w:r w:rsidRPr="00A349DE">
        <w:tab/>
        <w:t>the date the change in control took effect.</w:t>
      </w:r>
    </w:p>
    <w:p w:rsidR="00C6070B" w:rsidRPr="00A349DE" w:rsidRDefault="00C6070B" w:rsidP="00C6070B">
      <w:pPr>
        <w:pStyle w:val="subsection"/>
      </w:pPr>
      <w:r w:rsidRPr="00A349DE">
        <w:tab/>
        <w:t>(3)</w:t>
      </w:r>
      <w:r w:rsidRPr="00A349DE">
        <w:tab/>
        <w:t>The Titles Administrator may make such other notation in the Register as the Titles Administrator considers appropriate.</w:t>
      </w:r>
    </w:p>
    <w:p w:rsidR="00C6070B" w:rsidRPr="00A349DE" w:rsidRDefault="00C6070B" w:rsidP="00C6070B">
      <w:pPr>
        <w:pStyle w:val="ActHead5"/>
      </w:pPr>
      <w:bookmarkStart w:id="140" w:name="_Toc169609549"/>
      <w:r w:rsidRPr="00AC3DC6">
        <w:rPr>
          <w:rStyle w:val="CharSectno"/>
        </w:rPr>
        <w:t>566M</w:t>
      </w:r>
      <w:r w:rsidRPr="00A349DE">
        <w:t xml:space="preserve">  Application fee</w:t>
      </w:r>
      <w:bookmarkEnd w:id="140"/>
    </w:p>
    <w:p w:rsidR="00C6070B" w:rsidRPr="00A349DE" w:rsidRDefault="00C6070B" w:rsidP="00C6070B">
      <w:pPr>
        <w:pStyle w:val="subsection"/>
      </w:pPr>
      <w:r w:rsidRPr="00A349DE">
        <w:tab/>
        <w:t>(1)</w:t>
      </w:r>
      <w:r w:rsidRPr="00A349DE">
        <w:tab/>
        <w:t>An application for an approval under section 566C must be accompanied by the fee (if any) prescribed by the regulations.</w:t>
      </w:r>
    </w:p>
    <w:p w:rsidR="00C6070B" w:rsidRPr="00A349DE" w:rsidRDefault="00C6070B" w:rsidP="00C6070B">
      <w:pPr>
        <w:pStyle w:val="subsection"/>
      </w:pPr>
      <w:r w:rsidRPr="00A349DE">
        <w:tab/>
        <w:t>(2)</w:t>
      </w:r>
      <w:r w:rsidRPr="00A349DE">
        <w:tab/>
        <w:t>The fee must not be such as to amount to taxation.</w:t>
      </w:r>
    </w:p>
    <w:p w:rsidR="00C6070B" w:rsidRPr="00A349DE" w:rsidRDefault="00C6070B" w:rsidP="00C6070B">
      <w:pPr>
        <w:pStyle w:val="subsection"/>
      </w:pPr>
      <w:r w:rsidRPr="00A349DE">
        <w:lastRenderedPageBreak/>
        <w:tab/>
        <w:t>(3)</w:t>
      </w:r>
      <w:r w:rsidRPr="00A349DE">
        <w:tab/>
        <w:t>An application is taken to be accompanied by the fee if the fee is received before the end of the 10</w:t>
      </w:r>
      <w:r w:rsidR="00AC3DC6">
        <w:noBreakHyphen/>
      </w:r>
      <w:r w:rsidRPr="00A349DE">
        <w:t>day period that began on the day after the application was made.</w:t>
      </w:r>
    </w:p>
    <w:p w:rsidR="00C6070B" w:rsidRPr="00A349DE" w:rsidRDefault="00C6070B" w:rsidP="005E2A6A">
      <w:pPr>
        <w:pStyle w:val="ActHead2"/>
        <w:pageBreakBefore/>
      </w:pPr>
      <w:bookmarkStart w:id="141" w:name="_Toc169609550"/>
      <w:r w:rsidRPr="00AC3DC6">
        <w:rPr>
          <w:rStyle w:val="CharPartNo"/>
        </w:rPr>
        <w:lastRenderedPageBreak/>
        <w:t>Part 5A.3</w:t>
      </w:r>
      <w:r w:rsidRPr="00A349DE">
        <w:t>—</w:t>
      </w:r>
      <w:r w:rsidRPr="00AC3DC6">
        <w:rPr>
          <w:rStyle w:val="CharPartText"/>
        </w:rPr>
        <w:t>Change in control must be approved</w:t>
      </w:r>
      <w:bookmarkEnd w:id="141"/>
    </w:p>
    <w:p w:rsidR="00C6070B" w:rsidRPr="00A349DE" w:rsidRDefault="00C6070B" w:rsidP="00C6070B">
      <w:pPr>
        <w:pStyle w:val="Header"/>
      </w:pPr>
      <w:r w:rsidRPr="00AC3DC6">
        <w:rPr>
          <w:rStyle w:val="CharDivNo"/>
        </w:rPr>
        <w:t xml:space="preserve"> </w:t>
      </w:r>
      <w:r w:rsidRPr="00AC3DC6">
        <w:rPr>
          <w:rStyle w:val="CharDivText"/>
        </w:rPr>
        <w:t xml:space="preserve"> </w:t>
      </w:r>
    </w:p>
    <w:p w:rsidR="00C6070B" w:rsidRPr="00A349DE" w:rsidRDefault="00C6070B" w:rsidP="00C6070B">
      <w:pPr>
        <w:pStyle w:val="ActHead5"/>
      </w:pPr>
      <w:bookmarkStart w:id="142" w:name="_Toc169609551"/>
      <w:r w:rsidRPr="00AC3DC6">
        <w:rPr>
          <w:rStyle w:val="CharSectno"/>
        </w:rPr>
        <w:t>566N</w:t>
      </w:r>
      <w:r w:rsidRPr="00A349DE">
        <w:t xml:space="preserve">  Change in control must be approved by Titles Administrator</w:t>
      </w:r>
      <w:bookmarkEnd w:id="142"/>
    </w:p>
    <w:p w:rsidR="00C6070B" w:rsidRPr="00A349DE" w:rsidRDefault="00C6070B" w:rsidP="00C6070B">
      <w:pPr>
        <w:pStyle w:val="subsection"/>
      </w:pPr>
      <w:r w:rsidRPr="00A349DE">
        <w:tab/>
        <w:t>(1)</w:t>
      </w:r>
      <w:r w:rsidRPr="00A349DE">
        <w:tab/>
        <w:t>A person contravenes this subsection if:</w:t>
      </w:r>
    </w:p>
    <w:p w:rsidR="00C6070B" w:rsidRPr="00A349DE" w:rsidRDefault="00C6070B" w:rsidP="00C6070B">
      <w:pPr>
        <w:pStyle w:val="paragraph"/>
      </w:pPr>
      <w:r w:rsidRPr="00A349DE">
        <w:tab/>
        <w:t>(a)</w:t>
      </w:r>
      <w:r w:rsidRPr="00A349DE">
        <w:tab/>
        <w:t>there is a change in control of a registered holder of a title; and</w:t>
      </w:r>
    </w:p>
    <w:p w:rsidR="00C6070B" w:rsidRPr="00A349DE" w:rsidRDefault="00C6070B" w:rsidP="00C6070B">
      <w:pPr>
        <w:pStyle w:val="paragraph"/>
      </w:pPr>
      <w:r w:rsidRPr="00A349DE">
        <w:tab/>
        <w:t>(b)</w:t>
      </w:r>
      <w:r w:rsidRPr="00A349DE">
        <w:tab/>
        <w:t>the person:</w:t>
      </w:r>
    </w:p>
    <w:p w:rsidR="00C6070B" w:rsidRPr="00A349DE" w:rsidRDefault="00C6070B" w:rsidP="00C6070B">
      <w:pPr>
        <w:pStyle w:val="paragraphsub"/>
      </w:pPr>
      <w:r w:rsidRPr="00A349DE">
        <w:tab/>
        <w:t>(i)</w:t>
      </w:r>
      <w:r w:rsidRPr="00A349DE">
        <w:tab/>
        <w:t>begins to control the registered holder; or</w:t>
      </w:r>
    </w:p>
    <w:p w:rsidR="00C6070B" w:rsidRPr="00A349DE" w:rsidRDefault="00C6070B" w:rsidP="00C6070B">
      <w:pPr>
        <w:pStyle w:val="paragraphsub"/>
      </w:pPr>
      <w:r w:rsidRPr="00A349DE">
        <w:tab/>
        <w:t>(ii)</w:t>
      </w:r>
      <w:r w:rsidRPr="00A349DE">
        <w:tab/>
        <w:t>ceases to control the registered holder; and</w:t>
      </w:r>
    </w:p>
    <w:p w:rsidR="00C6070B" w:rsidRPr="00A349DE" w:rsidRDefault="00C6070B" w:rsidP="00C6070B">
      <w:pPr>
        <w:pStyle w:val="paragraph"/>
      </w:pPr>
      <w:r w:rsidRPr="00A349DE">
        <w:tab/>
        <w:t>(c)</w:t>
      </w:r>
      <w:r w:rsidRPr="00A349DE">
        <w:tab/>
        <w:t>either:</w:t>
      </w:r>
    </w:p>
    <w:p w:rsidR="00C6070B" w:rsidRPr="00A349DE" w:rsidRDefault="00C6070B" w:rsidP="00C6070B">
      <w:pPr>
        <w:pStyle w:val="paragraphsub"/>
      </w:pPr>
      <w:r w:rsidRPr="00A349DE">
        <w:tab/>
        <w:t>(i)</w:t>
      </w:r>
      <w:r w:rsidRPr="00A349DE">
        <w:tab/>
        <w:t>the Titles Administrator has not approved the change in control; or</w:t>
      </w:r>
    </w:p>
    <w:p w:rsidR="00C6070B" w:rsidRPr="00A349DE" w:rsidRDefault="00C6070B" w:rsidP="00C6070B">
      <w:pPr>
        <w:pStyle w:val="paragraphsub"/>
      </w:pPr>
      <w:r w:rsidRPr="00A349DE">
        <w:tab/>
        <w:t>(ii)</w:t>
      </w:r>
      <w:r w:rsidRPr="00A349DE">
        <w:tab/>
        <w:t>the Titles Administrator has approved the change in control, but the change in control took effect after the end of the approval period for the change in control.</w:t>
      </w:r>
    </w:p>
    <w:p w:rsidR="00C6070B" w:rsidRPr="00A349DE" w:rsidRDefault="00C6070B" w:rsidP="00C6070B">
      <w:pPr>
        <w:pStyle w:val="notetext"/>
      </w:pPr>
      <w:r w:rsidRPr="00A349DE">
        <w:t xml:space="preserve">Note: </w:t>
      </w:r>
      <w:r w:rsidRPr="00A349DE">
        <w:tab/>
        <w:t>Contravention of this subsection is also a ground for cancellation of title (see paragraphs 274(e) and 446(da)).</w:t>
      </w:r>
    </w:p>
    <w:p w:rsidR="00C6070B" w:rsidRPr="00A349DE" w:rsidRDefault="00C6070B" w:rsidP="00C6070B">
      <w:pPr>
        <w:pStyle w:val="SubsectionHead"/>
      </w:pPr>
      <w:r w:rsidRPr="00A349DE">
        <w:t>Fault</w:t>
      </w:r>
      <w:r w:rsidR="00AC3DC6">
        <w:noBreakHyphen/>
      </w:r>
      <w:r w:rsidRPr="00A349DE">
        <w:t>based offence</w:t>
      </w:r>
    </w:p>
    <w:p w:rsidR="00C6070B" w:rsidRPr="00A349DE" w:rsidRDefault="00C6070B" w:rsidP="00C6070B">
      <w:pPr>
        <w:pStyle w:val="subsection"/>
      </w:pPr>
      <w:r w:rsidRPr="00A349DE">
        <w:rPr>
          <w:i/>
        </w:rPr>
        <w:tab/>
      </w:r>
      <w:r w:rsidRPr="00A349DE">
        <w:t>(2)</w:t>
      </w:r>
      <w:r w:rsidRPr="00A349DE">
        <w:tab/>
        <w:t>A person commits an offence if the person contravenes subsection (1).</w:t>
      </w:r>
    </w:p>
    <w:p w:rsidR="00C6070B" w:rsidRPr="00A349DE" w:rsidRDefault="00C6070B" w:rsidP="00C6070B">
      <w:pPr>
        <w:pStyle w:val="Penalty"/>
      </w:pPr>
      <w:r w:rsidRPr="00A349DE">
        <w:t>Penalty:</w:t>
      </w:r>
      <w:r w:rsidRPr="00A349DE">
        <w:tab/>
        <w:t>Imprisonment for 5 years or 1,200 penalty units, or both.</w:t>
      </w:r>
    </w:p>
    <w:p w:rsidR="00C6070B" w:rsidRPr="00A349DE" w:rsidRDefault="00C6070B" w:rsidP="00C6070B">
      <w:pPr>
        <w:pStyle w:val="SubsectionHead"/>
      </w:pPr>
      <w:r w:rsidRPr="00A349DE">
        <w:t>Civil penalty provision</w:t>
      </w:r>
    </w:p>
    <w:p w:rsidR="00C6070B" w:rsidRPr="00A349DE" w:rsidRDefault="00C6070B" w:rsidP="00C6070B">
      <w:pPr>
        <w:pStyle w:val="subsection"/>
      </w:pPr>
      <w:r w:rsidRPr="00A349DE">
        <w:rPr>
          <w:i/>
        </w:rPr>
        <w:tab/>
      </w:r>
      <w:r w:rsidRPr="00A349DE">
        <w:t>(3)</w:t>
      </w:r>
      <w:r w:rsidRPr="00A349DE">
        <w:tab/>
        <w:t>A person is liable to a civil penalty if the person contravenes subsection (1).</w:t>
      </w:r>
    </w:p>
    <w:p w:rsidR="00C6070B" w:rsidRPr="00A349DE" w:rsidRDefault="00C6070B" w:rsidP="00C6070B">
      <w:pPr>
        <w:pStyle w:val="Penalty"/>
      </w:pPr>
      <w:r w:rsidRPr="00A349DE">
        <w:t>Civil penalty:</w:t>
      </w:r>
      <w:r w:rsidRPr="00A349DE">
        <w:tab/>
        <w:t>2,400 penalty units.</w:t>
      </w:r>
    </w:p>
    <w:p w:rsidR="00C6070B" w:rsidRPr="00A349DE" w:rsidRDefault="00C6070B" w:rsidP="00C6070B">
      <w:pPr>
        <w:pStyle w:val="subsection"/>
      </w:pPr>
      <w:r w:rsidRPr="00A349DE">
        <w:tab/>
        <w:t>(4)</w:t>
      </w:r>
      <w:r w:rsidRPr="00A349DE">
        <w:tab/>
        <w:t>Subsection (3) does not apply if the person did not know, and could not reasonably be expected to have known, that the person has begun to control, or ceased to control, the registered holder.</w:t>
      </w:r>
    </w:p>
    <w:p w:rsidR="00C6070B" w:rsidRPr="00A349DE" w:rsidRDefault="00C6070B" w:rsidP="00C6070B">
      <w:pPr>
        <w:pStyle w:val="notetext"/>
      </w:pPr>
      <w:r w:rsidRPr="00A349DE">
        <w:lastRenderedPageBreak/>
        <w:t>Note:</w:t>
      </w:r>
      <w:r w:rsidRPr="00A349DE">
        <w:tab/>
        <w:t>A person who wishes to rely on subsection (4) in proceedings for a civil penalty order bears an evidential burden in relation to that matter (see section 96 of the Regulatory Powers Act).</w:t>
      </w:r>
    </w:p>
    <w:p w:rsidR="00C6070B" w:rsidRPr="00A349DE" w:rsidRDefault="00C6070B" w:rsidP="00C6070B">
      <w:pPr>
        <w:pStyle w:val="ActHead5"/>
      </w:pPr>
      <w:bookmarkStart w:id="143" w:name="_Toc169609552"/>
      <w:r w:rsidRPr="00AC3DC6">
        <w:rPr>
          <w:rStyle w:val="CharSectno"/>
        </w:rPr>
        <w:t>566P</w:t>
      </w:r>
      <w:r w:rsidRPr="00A349DE">
        <w:t xml:space="preserve">  Notification of change in control that takes effect without approval</w:t>
      </w:r>
      <w:bookmarkEnd w:id="143"/>
    </w:p>
    <w:p w:rsidR="00C6070B" w:rsidRPr="00A349DE" w:rsidRDefault="00C6070B" w:rsidP="00C6070B">
      <w:pPr>
        <w:pStyle w:val="subsection"/>
      </w:pPr>
      <w:r w:rsidRPr="00A349DE">
        <w:tab/>
        <w:t>(1)</w:t>
      </w:r>
      <w:r w:rsidRPr="00A349DE">
        <w:tab/>
        <w:t>A person contravenes this subsection if:</w:t>
      </w:r>
    </w:p>
    <w:p w:rsidR="00C6070B" w:rsidRPr="00A349DE" w:rsidRDefault="00C6070B" w:rsidP="00C6070B">
      <w:pPr>
        <w:pStyle w:val="paragraph"/>
      </w:pPr>
      <w:r w:rsidRPr="00A349DE">
        <w:tab/>
        <w:t>(a)</w:t>
      </w:r>
      <w:r w:rsidRPr="00A349DE">
        <w:tab/>
        <w:t>there is a change in control of a registered holder of a title; and</w:t>
      </w:r>
    </w:p>
    <w:p w:rsidR="00C6070B" w:rsidRPr="00A349DE" w:rsidRDefault="00C6070B" w:rsidP="00C6070B">
      <w:pPr>
        <w:pStyle w:val="paragraph"/>
      </w:pPr>
      <w:r w:rsidRPr="00A349DE">
        <w:tab/>
        <w:t>(b)</w:t>
      </w:r>
      <w:r w:rsidRPr="00A349DE">
        <w:tab/>
        <w:t>the person:</w:t>
      </w:r>
    </w:p>
    <w:p w:rsidR="00C6070B" w:rsidRPr="00A349DE" w:rsidRDefault="00C6070B" w:rsidP="00C6070B">
      <w:pPr>
        <w:pStyle w:val="paragraphsub"/>
      </w:pPr>
      <w:r w:rsidRPr="00A349DE">
        <w:tab/>
        <w:t>(i)</w:t>
      </w:r>
      <w:r w:rsidRPr="00A349DE">
        <w:tab/>
        <w:t>begins to control the registered holder; or</w:t>
      </w:r>
    </w:p>
    <w:p w:rsidR="00C6070B" w:rsidRPr="00A349DE" w:rsidRDefault="00C6070B" w:rsidP="00C6070B">
      <w:pPr>
        <w:pStyle w:val="paragraphsub"/>
      </w:pPr>
      <w:r w:rsidRPr="00A349DE">
        <w:tab/>
        <w:t>(ii)</w:t>
      </w:r>
      <w:r w:rsidRPr="00A349DE">
        <w:tab/>
        <w:t>ceases to control the registered holder; and</w:t>
      </w:r>
    </w:p>
    <w:p w:rsidR="00C6070B" w:rsidRPr="00A349DE" w:rsidRDefault="00C6070B" w:rsidP="00C6070B">
      <w:pPr>
        <w:pStyle w:val="paragraph"/>
      </w:pPr>
      <w:r w:rsidRPr="00A349DE">
        <w:tab/>
        <w:t>(c)</w:t>
      </w:r>
      <w:r w:rsidRPr="00A349DE">
        <w:tab/>
        <w:t>either:</w:t>
      </w:r>
    </w:p>
    <w:p w:rsidR="00C6070B" w:rsidRPr="00A349DE" w:rsidRDefault="00C6070B" w:rsidP="00C6070B">
      <w:pPr>
        <w:pStyle w:val="paragraphsub"/>
      </w:pPr>
      <w:r w:rsidRPr="00A349DE">
        <w:tab/>
        <w:t>(i)</w:t>
      </w:r>
      <w:r w:rsidRPr="00A349DE">
        <w:tab/>
        <w:t>the Titles Administrator has not approved the change in control; or</w:t>
      </w:r>
    </w:p>
    <w:p w:rsidR="00C6070B" w:rsidRPr="00A349DE" w:rsidRDefault="00C6070B" w:rsidP="00C6070B">
      <w:pPr>
        <w:pStyle w:val="paragraphsub"/>
      </w:pPr>
      <w:r w:rsidRPr="00A349DE">
        <w:tab/>
        <w:t>(ii)</w:t>
      </w:r>
      <w:r w:rsidRPr="00A349DE">
        <w:tab/>
        <w:t>the Titles Administrator has approved the change in control, but the change in control took effect after the end of the approval period for the change in control; and</w:t>
      </w:r>
    </w:p>
    <w:p w:rsidR="00C6070B" w:rsidRPr="00A349DE" w:rsidRDefault="00C6070B" w:rsidP="00C6070B">
      <w:pPr>
        <w:pStyle w:val="paragraph"/>
      </w:pPr>
      <w:r w:rsidRPr="00A349DE">
        <w:tab/>
        <w:t>(d)</w:t>
      </w:r>
      <w:r w:rsidRPr="00A349DE">
        <w:tab/>
        <w:t>the person does not notify the Titles Administrator of the change in control within 30 days of the change taking effect.</w:t>
      </w:r>
    </w:p>
    <w:p w:rsidR="00C6070B" w:rsidRPr="00A349DE" w:rsidRDefault="00C6070B" w:rsidP="00C6070B">
      <w:pPr>
        <w:pStyle w:val="notetext"/>
      </w:pPr>
      <w:r w:rsidRPr="00A349DE">
        <w:t xml:space="preserve">Note: </w:t>
      </w:r>
      <w:r w:rsidRPr="00A349DE">
        <w:tab/>
        <w:t>Contravention of this subsection is also a ground for cancellation of title (see paragraphs 274(e) and 446(da) of the Act).</w:t>
      </w:r>
    </w:p>
    <w:p w:rsidR="00C6070B" w:rsidRPr="00A349DE" w:rsidRDefault="00C6070B" w:rsidP="00C6070B">
      <w:pPr>
        <w:pStyle w:val="SubsectionHead"/>
      </w:pPr>
      <w:r w:rsidRPr="00A349DE">
        <w:t>Civil penalty provision</w:t>
      </w:r>
    </w:p>
    <w:p w:rsidR="00C6070B" w:rsidRPr="00A349DE" w:rsidRDefault="00C6070B" w:rsidP="00C6070B">
      <w:pPr>
        <w:pStyle w:val="subsection"/>
      </w:pPr>
      <w:r w:rsidRPr="00A349DE">
        <w:rPr>
          <w:i/>
        </w:rPr>
        <w:tab/>
      </w:r>
      <w:r w:rsidRPr="00A349DE">
        <w:t>(2)</w:t>
      </w:r>
      <w:r w:rsidRPr="00A349DE">
        <w:tab/>
        <w:t>A person is liable to a civil penalty if the person contravenes subsection (1).</w:t>
      </w:r>
    </w:p>
    <w:p w:rsidR="00C6070B" w:rsidRPr="00A349DE" w:rsidRDefault="00C6070B" w:rsidP="00C6070B">
      <w:pPr>
        <w:pStyle w:val="Penalty"/>
      </w:pPr>
      <w:r w:rsidRPr="00A349DE">
        <w:t>Civil penalty:</w:t>
      </w:r>
      <w:r w:rsidRPr="00A349DE">
        <w:tab/>
        <w:t>480 penalty units.</w:t>
      </w:r>
    </w:p>
    <w:p w:rsidR="00C6070B" w:rsidRPr="00A349DE" w:rsidRDefault="00C6070B" w:rsidP="00C6070B">
      <w:pPr>
        <w:pStyle w:val="subsection"/>
      </w:pPr>
      <w:r w:rsidRPr="00A349DE">
        <w:tab/>
        <w:t>(3)</w:t>
      </w:r>
      <w:r w:rsidRPr="00A349DE">
        <w:tab/>
        <w:t>The maximum civil penalty for each day that a contravention of subsection (2) continues is 10% of the maximum civil penalty that can be imposed in respect of that contravention.</w:t>
      </w:r>
    </w:p>
    <w:p w:rsidR="00C6070B" w:rsidRPr="00A349DE" w:rsidRDefault="00C6070B" w:rsidP="00C6070B">
      <w:pPr>
        <w:pStyle w:val="notetext"/>
      </w:pPr>
      <w:r w:rsidRPr="00A349DE">
        <w:t>Note:</w:t>
      </w:r>
      <w:r w:rsidRPr="00A349DE">
        <w:tab/>
        <w:t>Subsection (2) is a continuing civil penalty provision under section 93 of the Regulatory Powers Act.</w:t>
      </w:r>
    </w:p>
    <w:p w:rsidR="00C6070B" w:rsidRPr="00A349DE" w:rsidRDefault="00C6070B" w:rsidP="00C6070B">
      <w:pPr>
        <w:pStyle w:val="subsection"/>
      </w:pPr>
      <w:r w:rsidRPr="00A349DE">
        <w:lastRenderedPageBreak/>
        <w:tab/>
        <w:t>(4)</w:t>
      </w:r>
      <w:r w:rsidRPr="00A349DE">
        <w:tab/>
        <w:t>Subsection (2) does not apply if the person did not know, and could not reasonably be expected to have known, that the person has begun to control, or ceased to control, the registered holder.</w:t>
      </w:r>
    </w:p>
    <w:p w:rsidR="00C6070B" w:rsidRPr="00A349DE" w:rsidRDefault="00C6070B" w:rsidP="00C6070B">
      <w:pPr>
        <w:pStyle w:val="notetext"/>
      </w:pPr>
      <w:r w:rsidRPr="00A349DE">
        <w:t>Note:</w:t>
      </w:r>
      <w:r w:rsidRPr="00A349DE">
        <w:tab/>
        <w:t>A person who wishes to rely on subsection (4) in proceedings for a civil penalty order bears an evidential burden in relation to that matter (see section 96 of the Regulatory Powers Act).</w:t>
      </w:r>
    </w:p>
    <w:p w:rsidR="00C6070B" w:rsidRPr="00A349DE" w:rsidRDefault="00C6070B" w:rsidP="00C6070B">
      <w:pPr>
        <w:pStyle w:val="ActHead5"/>
      </w:pPr>
      <w:bookmarkStart w:id="144" w:name="_Toc169609553"/>
      <w:r w:rsidRPr="00AC3DC6">
        <w:rPr>
          <w:rStyle w:val="CharSectno"/>
        </w:rPr>
        <w:t>566Q</w:t>
      </w:r>
      <w:r w:rsidRPr="00A349DE">
        <w:t xml:space="preserve">  Notification of change in control by registered holder</w:t>
      </w:r>
      <w:bookmarkEnd w:id="144"/>
    </w:p>
    <w:p w:rsidR="00C6070B" w:rsidRPr="00A349DE" w:rsidRDefault="00C6070B" w:rsidP="00C6070B">
      <w:pPr>
        <w:pStyle w:val="subsection"/>
      </w:pPr>
      <w:r w:rsidRPr="00A349DE">
        <w:tab/>
        <w:t>(1)</w:t>
      </w:r>
      <w:r w:rsidRPr="00A349DE">
        <w:tab/>
        <w:t>A registered holder of a title contravenes this section if:</w:t>
      </w:r>
    </w:p>
    <w:p w:rsidR="00C6070B" w:rsidRPr="00A349DE" w:rsidRDefault="00C6070B" w:rsidP="00C6070B">
      <w:pPr>
        <w:pStyle w:val="paragraph"/>
      </w:pPr>
      <w:r w:rsidRPr="00A349DE">
        <w:tab/>
        <w:t>(a)</w:t>
      </w:r>
      <w:r w:rsidRPr="00A349DE">
        <w:tab/>
        <w:t>there is a change in control of the registered holder; and</w:t>
      </w:r>
    </w:p>
    <w:p w:rsidR="00C6070B" w:rsidRPr="00A349DE" w:rsidRDefault="00C6070B" w:rsidP="00C6070B">
      <w:pPr>
        <w:pStyle w:val="paragraph"/>
      </w:pPr>
      <w:r w:rsidRPr="00A349DE">
        <w:tab/>
        <w:t>(b)</w:t>
      </w:r>
      <w:r w:rsidRPr="00A349DE">
        <w:tab/>
        <w:t>either:</w:t>
      </w:r>
    </w:p>
    <w:p w:rsidR="00C6070B" w:rsidRPr="00A349DE" w:rsidRDefault="00C6070B" w:rsidP="00C6070B">
      <w:pPr>
        <w:pStyle w:val="paragraphsub"/>
      </w:pPr>
      <w:r w:rsidRPr="00A349DE">
        <w:tab/>
        <w:t>(i)</w:t>
      </w:r>
      <w:r w:rsidRPr="00A349DE">
        <w:tab/>
        <w:t>the Titles Administrator has not approved the change in control; or</w:t>
      </w:r>
    </w:p>
    <w:p w:rsidR="00C6070B" w:rsidRPr="00A349DE" w:rsidRDefault="00C6070B" w:rsidP="00C6070B">
      <w:pPr>
        <w:pStyle w:val="paragraphsub"/>
      </w:pPr>
      <w:r w:rsidRPr="00A349DE">
        <w:tab/>
        <w:t>(ii)</w:t>
      </w:r>
      <w:r w:rsidRPr="00A349DE">
        <w:tab/>
        <w:t>the Titles Administrator has approved the change in control, but the change in control took effect after the end of the approval period for the change in control; and</w:t>
      </w:r>
    </w:p>
    <w:p w:rsidR="00C6070B" w:rsidRPr="00A349DE" w:rsidRDefault="00C6070B" w:rsidP="00C6070B">
      <w:pPr>
        <w:pStyle w:val="paragraph"/>
      </w:pPr>
      <w:r w:rsidRPr="00A349DE">
        <w:tab/>
        <w:t>(c)</w:t>
      </w:r>
      <w:r w:rsidRPr="00A349DE">
        <w:tab/>
        <w:t>the registered holder knows or ought reasonably to know the change in control has taken effect; and</w:t>
      </w:r>
    </w:p>
    <w:p w:rsidR="00C6070B" w:rsidRPr="00A349DE" w:rsidRDefault="00C6070B" w:rsidP="00C6070B">
      <w:pPr>
        <w:pStyle w:val="paragraph"/>
      </w:pPr>
      <w:r w:rsidRPr="00A349DE">
        <w:tab/>
        <w:t>(d)</w:t>
      </w:r>
      <w:r w:rsidRPr="00A349DE">
        <w:tab/>
        <w:t>the registered holder does not notify the Titles Administrator of the change in control within 30 days of the change taking effect.</w:t>
      </w:r>
    </w:p>
    <w:p w:rsidR="00C6070B" w:rsidRPr="00A349DE" w:rsidRDefault="00C6070B" w:rsidP="00C6070B">
      <w:pPr>
        <w:pStyle w:val="SubsectionHead"/>
      </w:pPr>
      <w:r w:rsidRPr="00A349DE">
        <w:t>Civil penalty provision</w:t>
      </w:r>
    </w:p>
    <w:p w:rsidR="00C6070B" w:rsidRPr="00A349DE" w:rsidRDefault="00C6070B" w:rsidP="00C6070B">
      <w:pPr>
        <w:pStyle w:val="subsection"/>
      </w:pPr>
      <w:r w:rsidRPr="00A349DE">
        <w:rPr>
          <w:i/>
        </w:rPr>
        <w:tab/>
      </w:r>
      <w:r w:rsidRPr="00A349DE">
        <w:t>(2)</w:t>
      </w:r>
      <w:r w:rsidRPr="00A349DE">
        <w:tab/>
        <w:t>A person is liable to a civil penalty if the person contravenes subsection (1).</w:t>
      </w:r>
    </w:p>
    <w:p w:rsidR="00C6070B" w:rsidRPr="00A349DE" w:rsidRDefault="00C6070B" w:rsidP="00C6070B">
      <w:pPr>
        <w:pStyle w:val="Penalty"/>
      </w:pPr>
      <w:r w:rsidRPr="00A349DE">
        <w:t>Civil penalty:</w:t>
      </w:r>
      <w:r w:rsidRPr="00A349DE">
        <w:tab/>
        <w:t>480 penalty units.</w:t>
      </w:r>
    </w:p>
    <w:p w:rsidR="00C6070B" w:rsidRPr="00A349DE" w:rsidRDefault="00C6070B" w:rsidP="00C6070B">
      <w:pPr>
        <w:pStyle w:val="subsection"/>
      </w:pPr>
      <w:r w:rsidRPr="00A349DE">
        <w:tab/>
        <w:t>(3)</w:t>
      </w:r>
      <w:r w:rsidRPr="00A349DE">
        <w:tab/>
        <w:t>Subsection 93(2) of the Regulatory Powers Act does not apply in relation to a contravention of subsection (2).</w:t>
      </w:r>
    </w:p>
    <w:p w:rsidR="00C6070B" w:rsidRPr="00A349DE" w:rsidRDefault="00C6070B" w:rsidP="005E2A6A">
      <w:pPr>
        <w:pStyle w:val="ActHead2"/>
        <w:pageBreakBefore/>
      </w:pPr>
      <w:bookmarkStart w:id="145" w:name="_Toc169609554"/>
      <w:r w:rsidRPr="00AC3DC6">
        <w:rPr>
          <w:rStyle w:val="CharPartNo"/>
        </w:rPr>
        <w:lastRenderedPageBreak/>
        <w:t>Part 5A.4</w:t>
      </w:r>
      <w:r w:rsidRPr="00A349DE">
        <w:t>—</w:t>
      </w:r>
      <w:r w:rsidRPr="00AC3DC6">
        <w:rPr>
          <w:rStyle w:val="CharPartText"/>
        </w:rPr>
        <w:t>Information</w:t>
      </w:r>
      <w:r w:rsidR="00AC3DC6" w:rsidRPr="00AC3DC6">
        <w:rPr>
          <w:rStyle w:val="CharPartText"/>
        </w:rPr>
        <w:noBreakHyphen/>
      </w:r>
      <w:r w:rsidRPr="00AC3DC6">
        <w:rPr>
          <w:rStyle w:val="CharPartText"/>
        </w:rPr>
        <w:t>gathering powers</w:t>
      </w:r>
      <w:bookmarkEnd w:id="145"/>
    </w:p>
    <w:p w:rsidR="00C6070B" w:rsidRPr="00A349DE" w:rsidRDefault="00C6070B" w:rsidP="00C6070B">
      <w:pPr>
        <w:pStyle w:val="Header"/>
      </w:pPr>
      <w:r w:rsidRPr="00AC3DC6">
        <w:rPr>
          <w:rStyle w:val="CharDivNo"/>
        </w:rPr>
        <w:t xml:space="preserve"> </w:t>
      </w:r>
      <w:r w:rsidRPr="00AC3DC6">
        <w:rPr>
          <w:rStyle w:val="CharDivText"/>
        </w:rPr>
        <w:t xml:space="preserve"> </w:t>
      </w:r>
    </w:p>
    <w:p w:rsidR="00C6070B" w:rsidRPr="00A349DE" w:rsidRDefault="00C6070B" w:rsidP="00C6070B">
      <w:pPr>
        <w:pStyle w:val="ActHead5"/>
      </w:pPr>
      <w:bookmarkStart w:id="146" w:name="_Toc169609555"/>
      <w:r w:rsidRPr="00AC3DC6">
        <w:rPr>
          <w:rStyle w:val="CharSectno"/>
        </w:rPr>
        <w:t>566R</w:t>
      </w:r>
      <w:r w:rsidRPr="00A349DE">
        <w:t xml:space="preserve">  Titles Administrator may obtain information and documents</w:t>
      </w:r>
      <w:bookmarkEnd w:id="146"/>
    </w:p>
    <w:p w:rsidR="00C6070B" w:rsidRPr="00A349DE" w:rsidRDefault="00C6070B" w:rsidP="00C6070B">
      <w:pPr>
        <w:pStyle w:val="SubsectionHead"/>
      </w:pPr>
      <w:r w:rsidRPr="00A349DE">
        <w:t>Scope</w:t>
      </w:r>
    </w:p>
    <w:p w:rsidR="00C6070B" w:rsidRPr="00A349DE" w:rsidRDefault="00C6070B" w:rsidP="00C6070B">
      <w:pPr>
        <w:pStyle w:val="subsection"/>
      </w:pPr>
      <w:r w:rsidRPr="00A349DE">
        <w:tab/>
        <w:t>(1)</w:t>
      </w:r>
      <w:r w:rsidRPr="00A349DE">
        <w:tab/>
        <w:t>This section applies if:</w:t>
      </w:r>
    </w:p>
    <w:p w:rsidR="00C6070B" w:rsidRPr="00A349DE" w:rsidRDefault="00C6070B" w:rsidP="00C6070B">
      <w:pPr>
        <w:pStyle w:val="paragraph"/>
      </w:pPr>
      <w:r w:rsidRPr="00A349DE">
        <w:tab/>
        <w:t>(a)</w:t>
      </w:r>
      <w:r w:rsidRPr="00A349DE">
        <w:tab/>
        <w:t>one of the following applies:</w:t>
      </w:r>
    </w:p>
    <w:p w:rsidR="00C6070B" w:rsidRPr="00A349DE" w:rsidRDefault="00C6070B" w:rsidP="00C6070B">
      <w:pPr>
        <w:pStyle w:val="paragraphsub"/>
      </w:pPr>
      <w:r w:rsidRPr="00A349DE">
        <w:tab/>
        <w:t>(i)</w:t>
      </w:r>
      <w:r w:rsidRPr="00A349DE">
        <w:tab/>
        <w:t>the Titles Administrator believes on reasonable grounds that there has been, or that there will be, a change in control of a registered holder of a title;</w:t>
      </w:r>
    </w:p>
    <w:p w:rsidR="00C6070B" w:rsidRPr="00A349DE" w:rsidRDefault="00C6070B" w:rsidP="00C6070B">
      <w:pPr>
        <w:pStyle w:val="paragraphsub"/>
      </w:pPr>
      <w:r w:rsidRPr="00A349DE">
        <w:tab/>
        <w:t>(ii)</w:t>
      </w:r>
      <w:r w:rsidRPr="00A349DE">
        <w:tab/>
        <w:t>an application is made under section 566C for an approval of a change in control of a registered holder;</w:t>
      </w:r>
    </w:p>
    <w:p w:rsidR="00C6070B" w:rsidRPr="00A349DE" w:rsidRDefault="00C6070B" w:rsidP="00C6070B">
      <w:pPr>
        <w:pStyle w:val="paragraphsub"/>
      </w:pPr>
      <w:r w:rsidRPr="00A349DE">
        <w:tab/>
        <w:t>(iii)</w:t>
      </w:r>
      <w:r w:rsidRPr="00A349DE">
        <w:tab/>
        <w:t>the approval period for the change in control of a registered holder of a title has not ended and the Titles Administrator believes on reasonable grounds that there has been, or will be, a change in the circumstances of a person approved to begin to control the registered holder or cease to control the registered holder; and</w:t>
      </w:r>
    </w:p>
    <w:p w:rsidR="00C6070B" w:rsidRPr="00A349DE" w:rsidRDefault="00C6070B" w:rsidP="00C6070B">
      <w:pPr>
        <w:pStyle w:val="paragraph"/>
      </w:pPr>
      <w:r w:rsidRPr="00A349DE">
        <w:tab/>
        <w:t>(b)</w:t>
      </w:r>
      <w:r w:rsidRPr="00A349DE">
        <w:tab/>
        <w:t>the Titles Administrator believes on reasonable grounds that a person has information or a document, or is capable of giving evidence, that is relevant to the matter in subparagraph (a)(i), (ii) or (iii).</w:t>
      </w:r>
    </w:p>
    <w:p w:rsidR="00C6070B" w:rsidRPr="00A349DE" w:rsidRDefault="00C6070B" w:rsidP="00C6070B">
      <w:pPr>
        <w:pStyle w:val="SubsectionHead"/>
      </w:pPr>
      <w:r w:rsidRPr="00A349DE">
        <w:t>Requirement</w:t>
      </w:r>
    </w:p>
    <w:p w:rsidR="00C6070B" w:rsidRPr="00A349DE" w:rsidRDefault="00C6070B" w:rsidP="00C6070B">
      <w:pPr>
        <w:pStyle w:val="subsection"/>
      </w:pPr>
      <w:r w:rsidRPr="00A349DE">
        <w:tab/>
        <w:t>(2)</w:t>
      </w:r>
      <w:r w:rsidRPr="00A349DE">
        <w:tab/>
        <w:t>The Titles Administrator may, by notice in writing given to the person, require the person:</w:t>
      </w:r>
    </w:p>
    <w:p w:rsidR="00C6070B" w:rsidRPr="00A349DE" w:rsidRDefault="00C6070B" w:rsidP="00C6070B">
      <w:pPr>
        <w:pStyle w:val="paragraph"/>
      </w:pPr>
      <w:r w:rsidRPr="00A349DE">
        <w:tab/>
        <w:t>(a)</w:t>
      </w:r>
      <w:r w:rsidRPr="00A349DE">
        <w:tab/>
        <w:t>to give the Titles Administrator, within the period and in the manner specified in the notice, any such information; or</w:t>
      </w:r>
    </w:p>
    <w:p w:rsidR="00C6070B" w:rsidRPr="00A349DE" w:rsidRDefault="00C6070B" w:rsidP="00C6070B">
      <w:pPr>
        <w:pStyle w:val="paragraph"/>
      </w:pPr>
      <w:r w:rsidRPr="00A349DE">
        <w:tab/>
        <w:t>(b)</w:t>
      </w:r>
      <w:r w:rsidRPr="00A349DE">
        <w:tab/>
        <w:t>to produce to the Titles Administrator, within the period and in the manner specified in the notice, any such documents; or</w:t>
      </w:r>
    </w:p>
    <w:p w:rsidR="00C6070B" w:rsidRPr="00A349DE" w:rsidRDefault="00C6070B" w:rsidP="00C6070B">
      <w:pPr>
        <w:pStyle w:val="paragraph"/>
      </w:pPr>
      <w:r w:rsidRPr="00A349DE">
        <w:tab/>
        <w:t>(c)</w:t>
      </w:r>
      <w:r w:rsidRPr="00A349DE">
        <w:tab/>
        <w:t>if the person is an individual—to appear before the Titles Administrator at a time and place specified in the notice to:</w:t>
      </w:r>
    </w:p>
    <w:p w:rsidR="00C6070B" w:rsidRPr="00A349DE" w:rsidRDefault="00C6070B" w:rsidP="00C6070B">
      <w:pPr>
        <w:pStyle w:val="paragraphsub"/>
      </w:pPr>
      <w:r w:rsidRPr="00A349DE">
        <w:tab/>
        <w:t>(i)</w:t>
      </w:r>
      <w:r w:rsidRPr="00A349DE">
        <w:tab/>
        <w:t>give any such evidence, either orally or in writing; and</w:t>
      </w:r>
    </w:p>
    <w:p w:rsidR="00C6070B" w:rsidRPr="00A349DE" w:rsidRDefault="00C6070B" w:rsidP="00C6070B">
      <w:pPr>
        <w:pStyle w:val="paragraphsub"/>
      </w:pPr>
      <w:r w:rsidRPr="00A349DE">
        <w:lastRenderedPageBreak/>
        <w:tab/>
        <w:t>(ii)</w:t>
      </w:r>
      <w:r w:rsidRPr="00A349DE">
        <w:tab/>
        <w:t>produce any such documents; or</w:t>
      </w:r>
    </w:p>
    <w:p w:rsidR="00C6070B" w:rsidRPr="00A349DE" w:rsidRDefault="00C6070B" w:rsidP="00C6070B">
      <w:pPr>
        <w:pStyle w:val="paragraph"/>
      </w:pPr>
      <w:r w:rsidRPr="00A349DE">
        <w:tab/>
        <w:t>(d)</w:t>
      </w:r>
      <w:r w:rsidRPr="00A349DE">
        <w:tab/>
        <w:t>if the person is a body corporate—to cause a competent officer of the body to appear before the Titles Administrator at a time and place specified in the notice to:</w:t>
      </w:r>
    </w:p>
    <w:p w:rsidR="00C6070B" w:rsidRPr="00A349DE" w:rsidRDefault="00C6070B" w:rsidP="00C6070B">
      <w:pPr>
        <w:pStyle w:val="paragraphsub"/>
      </w:pPr>
      <w:r w:rsidRPr="00A349DE">
        <w:tab/>
        <w:t>(i)</w:t>
      </w:r>
      <w:r w:rsidRPr="00A349DE">
        <w:tab/>
        <w:t>give any such evidence, either orally or in writing; and</w:t>
      </w:r>
    </w:p>
    <w:p w:rsidR="00C6070B" w:rsidRPr="00A349DE" w:rsidRDefault="00C6070B" w:rsidP="00C6070B">
      <w:pPr>
        <w:pStyle w:val="paragraphsub"/>
      </w:pPr>
      <w:r w:rsidRPr="00A349DE">
        <w:tab/>
        <w:t>(ii)</w:t>
      </w:r>
      <w:r w:rsidRPr="00A349DE">
        <w:tab/>
        <w:t>produce any such documents.</w:t>
      </w:r>
    </w:p>
    <w:p w:rsidR="00C6070B" w:rsidRPr="00A349DE" w:rsidRDefault="00C6070B" w:rsidP="00C6070B">
      <w:pPr>
        <w:pStyle w:val="subsection"/>
      </w:pPr>
      <w:r w:rsidRPr="00A349DE">
        <w:tab/>
        <w:t>(3)</w:t>
      </w:r>
      <w:r w:rsidRPr="00A349DE">
        <w:tab/>
        <w:t>The period specified under paragraph (2)(a) or (b) must not be shorter than 14 days after the notice is given.</w:t>
      </w:r>
    </w:p>
    <w:p w:rsidR="00C6070B" w:rsidRPr="00A349DE" w:rsidRDefault="00C6070B" w:rsidP="00C6070B">
      <w:pPr>
        <w:pStyle w:val="subsection"/>
      </w:pPr>
      <w:r w:rsidRPr="00A349DE">
        <w:tab/>
        <w:t>(4)</w:t>
      </w:r>
      <w:r w:rsidRPr="00A349DE">
        <w:tab/>
        <w:t>A time specified under paragraph (2)(c) or (d) must not be earlier than 14 days after the notice is given.</w:t>
      </w:r>
    </w:p>
    <w:p w:rsidR="00C6070B" w:rsidRPr="00A349DE" w:rsidRDefault="00C6070B" w:rsidP="00C6070B">
      <w:pPr>
        <w:pStyle w:val="subsection"/>
      </w:pPr>
      <w:r w:rsidRPr="00A349DE">
        <w:tab/>
        <w:t>(5)</w:t>
      </w:r>
      <w:r w:rsidRPr="00A349DE">
        <w:tab/>
        <w:t>A person contravenes this subsection if:</w:t>
      </w:r>
    </w:p>
    <w:p w:rsidR="00C6070B" w:rsidRPr="00A349DE" w:rsidRDefault="00C6070B" w:rsidP="00C6070B">
      <w:pPr>
        <w:pStyle w:val="paragraph"/>
      </w:pPr>
      <w:r w:rsidRPr="00A349DE">
        <w:tab/>
        <w:t>(a)</w:t>
      </w:r>
      <w:r w:rsidRPr="00A349DE">
        <w:tab/>
        <w:t>a person is subject to a requirement under subsection (2); and</w:t>
      </w:r>
    </w:p>
    <w:p w:rsidR="00C6070B" w:rsidRPr="00A349DE" w:rsidRDefault="00C6070B" w:rsidP="00C6070B">
      <w:pPr>
        <w:pStyle w:val="paragraph"/>
      </w:pPr>
      <w:r w:rsidRPr="00A349DE">
        <w:tab/>
        <w:t>(b)</w:t>
      </w:r>
      <w:r w:rsidRPr="00A349DE">
        <w:tab/>
        <w:t>the person fails to comply with the requirement.</w:t>
      </w:r>
    </w:p>
    <w:p w:rsidR="00C6070B" w:rsidRPr="00A349DE" w:rsidRDefault="00C6070B" w:rsidP="00C6070B">
      <w:pPr>
        <w:pStyle w:val="SubsectionHead"/>
      </w:pPr>
      <w:r w:rsidRPr="00A349DE">
        <w:t>Fault</w:t>
      </w:r>
      <w:r w:rsidR="00AC3DC6">
        <w:noBreakHyphen/>
      </w:r>
      <w:r w:rsidRPr="00A349DE">
        <w:t>based offence</w:t>
      </w:r>
    </w:p>
    <w:p w:rsidR="00C6070B" w:rsidRPr="00A349DE" w:rsidRDefault="00C6070B" w:rsidP="00C6070B">
      <w:pPr>
        <w:pStyle w:val="subsection"/>
      </w:pPr>
      <w:r w:rsidRPr="00A349DE">
        <w:tab/>
        <w:t>(6)</w:t>
      </w:r>
      <w:r w:rsidRPr="00A349DE">
        <w:tab/>
        <w:t>A person commits an offence if the person contravenes subsection (5).</w:t>
      </w:r>
    </w:p>
    <w:p w:rsidR="00C6070B" w:rsidRPr="00A349DE" w:rsidRDefault="00C6070B" w:rsidP="00C6070B">
      <w:pPr>
        <w:pStyle w:val="Penalty"/>
      </w:pPr>
      <w:r w:rsidRPr="00A349DE">
        <w:t>Penalty:</w:t>
      </w:r>
      <w:r w:rsidRPr="00A349DE">
        <w:rPr>
          <w:i/>
        </w:rPr>
        <w:tab/>
      </w:r>
      <w:r w:rsidRPr="00A349DE">
        <w:t>100 penalty units.</w:t>
      </w:r>
    </w:p>
    <w:p w:rsidR="00C6070B" w:rsidRPr="00A349DE" w:rsidRDefault="00C6070B" w:rsidP="00C6070B">
      <w:pPr>
        <w:pStyle w:val="SubsectionHead"/>
      </w:pPr>
      <w:r w:rsidRPr="00A349DE">
        <w:t>Civil penalty provision</w:t>
      </w:r>
    </w:p>
    <w:p w:rsidR="00C6070B" w:rsidRPr="00A349DE" w:rsidRDefault="00C6070B" w:rsidP="00C6070B">
      <w:pPr>
        <w:pStyle w:val="subsection"/>
      </w:pPr>
      <w:r w:rsidRPr="00A349DE">
        <w:rPr>
          <w:i/>
        </w:rPr>
        <w:tab/>
      </w:r>
      <w:r w:rsidRPr="00A349DE">
        <w:t>(7)</w:t>
      </w:r>
      <w:r w:rsidRPr="00A349DE">
        <w:tab/>
        <w:t>A person is liable to a civil penalty if the person contravenes subsection (5).</w:t>
      </w:r>
    </w:p>
    <w:p w:rsidR="00C6070B" w:rsidRPr="00A349DE" w:rsidRDefault="00C6070B" w:rsidP="00C6070B">
      <w:pPr>
        <w:pStyle w:val="Penalty"/>
      </w:pPr>
      <w:r w:rsidRPr="00A349DE">
        <w:t>Civil penalty:</w:t>
      </w:r>
      <w:r w:rsidRPr="00A349DE">
        <w:tab/>
        <w:t>150 penalty units.</w:t>
      </w:r>
    </w:p>
    <w:p w:rsidR="00C6070B" w:rsidRPr="00A349DE" w:rsidRDefault="00C6070B" w:rsidP="00C6070B">
      <w:pPr>
        <w:pStyle w:val="SubsectionHead"/>
      </w:pPr>
      <w:r w:rsidRPr="00A349DE">
        <w:t>Continuing offences and continuing contraventions of civil penalty provisions</w:t>
      </w:r>
    </w:p>
    <w:p w:rsidR="00C6070B" w:rsidRPr="00A349DE" w:rsidRDefault="00C6070B" w:rsidP="00C6070B">
      <w:pPr>
        <w:pStyle w:val="subsection"/>
      </w:pPr>
      <w:r w:rsidRPr="00A349DE">
        <w:tab/>
        <w:t>(8)</w:t>
      </w:r>
      <w:r w:rsidRPr="00A349DE">
        <w:tab/>
        <w:t>The maximum penalty for each day that an offence under subsection (6) continues is 10% of the maximum penalty that can be imposed in respect of that offence.</w:t>
      </w:r>
    </w:p>
    <w:p w:rsidR="00C6070B" w:rsidRPr="00A349DE" w:rsidRDefault="00C6070B" w:rsidP="00C6070B">
      <w:pPr>
        <w:pStyle w:val="notetext"/>
      </w:pPr>
      <w:r w:rsidRPr="00A349DE">
        <w:t>Note:</w:t>
      </w:r>
      <w:r w:rsidRPr="00A349DE">
        <w:tab/>
        <w:t xml:space="preserve">To the extent that subsection (10) provides, subsection (6) is a continuing offence under section 4K of the </w:t>
      </w:r>
      <w:r w:rsidRPr="00A349DE">
        <w:rPr>
          <w:i/>
        </w:rPr>
        <w:t>Crimes Act 1914</w:t>
      </w:r>
      <w:r w:rsidRPr="00A349DE">
        <w:t>.</w:t>
      </w:r>
    </w:p>
    <w:p w:rsidR="00C6070B" w:rsidRPr="00A349DE" w:rsidRDefault="00C6070B" w:rsidP="00C6070B">
      <w:pPr>
        <w:pStyle w:val="subsection"/>
      </w:pPr>
      <w:r w:rsidRPr="00A349DE">
        <w:lastRenderedPageBreak/>
        <w:tab/>
        <w:t>(9)</w:t>
      </w:r>
      <w:r w:rsidRPr="00A349DE">
        <w:tab/>
        <w:t>The maximum civil penalty for each day that a contravention of subsection (7) continues is 10% of the maximum civil penalty that can be imposed in respect of that contravention.</w:t>
      </w:r>
    </w:p>
    <w:p w:rsidR="00C6070B" w:rsidRPr="00A349DE" w:rsidRDefault="00C6070B" w:rsidP="00C6070B">
      <w:pPr>
        <w:pStyle w:val="notetext"/>
      </w:pPr>
      <w:r w:rsidRPr="00A349DE">
        <w:t>Note:</w:t>
      </w:r>
      <w:r w:rsidRPr="00A349DE">
        <w:tab/>
        <w:t>To the extent that subsection (10) provides, subsection (7) is a continuing civil penalty provision under section 93 of the Regulatory Powers Act.</w:t>
      </w:r>
    </w:p>
    <w:p w:rsidR="00C6070B" w:rsidRPr="00A349DE" w:rsidRDefault="00C6070B" w:rsidP="00C6070B">
      <w:pPr>
        <w:pStyle w:val="subsection"/>
      </w:pPr>
      <w:r w:rsidRPr="00A349DE">
        <w:tab/>
        <w:t>(10)</w:t>
      </w:r>
      <w:r w:rsidRPr="00A349DE">
        <w:tab/>
        <w:t>Subsections (8) and (9) apply only in relation to a contravention of a requirement to which paragraph (2)(a) or (b) applies.</w:t>
      </w:r>
    </w:p>
    <w:p w:rsidR="00C6070B" w:rsidRPr="00A349DE" w:rsidRDefault="00C6070B" w:rsidP="00C6070B">
      <w:pPr>
        <w:pStyle w:val="SubsectionHead"/>
      </w:pPr>
      <w:r w:rsidRPr="00A349DE">
        <w:t>Notice to set out the effect of offence and civil penalty provisions</w:t>
      </w:r>
    </w:p>
    <w:p w:rsidR="00C6070B" w:rsidRPr="00A349DE" w:rsidRDefault="00C6070B" w:rsidP="00C6070B">
      <w:pPr>
        <w:pStyle w:val="subsection"/>
      </w:pPr>
      <w:r w:rsidRPr="00A349DE">
        <w:tab/>
        <w:t>(11)</w:t>
      </w:r>
      <w:r w:rsidRPr="00A349DE">
        <w:tab/>
        <w:t>A notice under subsection (2) must set out the effect of the following provisions:</w:t>
      </w:r>
    </w:p>
    <w:p w:rsidR="00C6070B" w:rsidRPr="00A349DE" w:rsidRDefault="00C6070B" w:rsidP="00C6070B">
      <w:pPr>
        <w:pStyle w:val="paragraph"/>
      </w:pPr>
      <w:r w:rsidRPr="00A349DE">
        <w:tab/>
        <w:t>(a)</w:t>
      </w:r>
      <w:r w:rsidRPr="00A349DE">
        <w:tab/>
        <w:t>subsection (6);</w:t>
      </w:r>
    </w:p>
    <w:p w:rsidR="00C6070B" w:rsidRPr="00A349DE" w:rsidRDefault="00C6070B" w:rsidP="00C6070B">
      <w:pPr>
        <w:pStyle w:val="paragraph"/>
      </w:pPr>
      <w:r w:rsidRPr="00A349DE">
        <w:tab/>
        <w:t>(b)</w:t>
      </w:r>
      <w:r w:rsidRPr="00A349DE">
        <w:tab/>
        <w:t>subsection (7);</w:t>
      </w:r>
    </w:p>
    <w:p w:rsidR="00C6070B" w:rsidRPr="00A349DE" w:rsidRDefault="00C6070B" w:rsidP="00C6070B">
      <w:pPr>
        <w:pStyle w:val="paragraph"/>
      </w:pPr>
      <w:r w:rsidRPr="00A349DE">
        <w:tab/>
        <w:t>(c)</w:t>
      </w:r>
      <w:r w:rsidRPr="00A349DE">
        <w:tab/>
        <w:t>subsection (8);</w:t>
      </w:r>
    </w:p>
    <w:p w:rsidR="00C6070B" w:rsidRPr="00A349DE" w:rsidRDefault="00C6070B" w:rsidP="00C6070B">
      <w:pPr>
        <w:pStyle w:val="paragraph"/>
      </w:pPr>
      <w:r w:rsidRPr="00A349DE">
        <w:tab/>
        <w:t>(d)</w:t>
      </w:r>
      <w:r w:rsidRPr="00A349DE">
        <w:tab/>
        <w:t>subsection (9);</w:t>
      </w:r>
    </w:p>
    <w:p w:rsidR="00C6070B" w:rsidRPr="00A349DE" w:rsidRDefault="00C6070B" w:rsidP="00C6070B">
      <w:pPr>
        <w:pStyle w:val="paragraph"/>
      </w:pPr>
      <w:r w:rsidRPr="00A349DE">
        <w:tab/>
        <w:t>(e)</w:t>
      </w:r>
      <w:r w:rsidRPr="00A349DE">
        <w:tab/>
        <w:t>section 566W (about giving false or misleading information);</w:t>
      </w:r>
    </w:p>
    <w:p w:rsidR="00C6070B" w:rsidRPr="00A349DE" w:rsidRDefault="00C6070B" w:rsidP="00C6070B">
      <w:pPr>
        <w:pStyle w:val="paragraph"/>
      </w:pPr>
      <w:r w:rsidRPr="00A349DE">
        <w:tab/>
        <w:t>(f)</w:t>
      </w:r>
      <w:r w:rsidRPr="00A349DE">
        <w:tab/>
        <w:t>section 566X (about giving false or misleading documents);</w:t>
      </w:r>
    </w:p>
    <w:p w:rsidR="00C6070B" w:rsidRPr="00A349DE" w:rsidRDefault="00C6070B" w:rsidP="00C6070B">
      <w:pPr>
        <w:pStyle w:val="paragraph"/>
      </w:pPr>
      <w:r w:rsidRPr="00A349DE">
        <w:tab/>
        <w:t>(g)</w:t>
      </w:r>
      <w:r w:rsidRPr="00A349DE">
        <w:tab/>
        <w:t>section 566Y (about giving false or misleading evidence).</w:t>
      </w:r>
    </w:p>
    <w:p w:rsidR="00C6070B" w:rsidRPr="00A349DE" w:rsidRDefault="00C6070B" w:rsidP="00C6070B">
      <w:pPr>
        <w:pStyle w:val="ActHead5"/>
      </w:pPr>
      <w:bookmarkStart w:id="147" w:name="_Toc169609556"/>
      <w:r w:rsidRPr="00AC3DC6">
        <w:rPr>
          <w:rStyle w:val="CharSectno"/>
        </w:rPr>
        <w:t>566S</w:t>
      </w:r>
      <w:r w:rsidRPr="00A349DE">
        <w:t xml:space="preserve">  Power to examine on oath or affirmation</w:t>
      </w:r>
      <w:bookmarkEnd w:id="147"/>
    </w:p>
    <w:p w:rsidR="00C6070B" w:rsidRPr="00A349DE" w:rsidRDefault="00C6070B" w:rsidP="00C6070B">
      <w:pPr>
        <w:pStyle w:val="subsection"/>
      </w:pPr>
      <w:r w:rsidRPr="00A349DE">
        <w:tab/>
      </w:r>
      <w:r w:rsidRPr="00A349DE">
        <w:tab/>
        <w:t>The Titles Administrator may:</w:t>
      </w:r>
    </w:p>
    <w:p w:rsidR="00C6070B" w:rsidRPr="00A349DE" w:rsidRDefault="00C6070B" w:rsidP="00C6070B">
      <w:pPr>
        <w:pStyle w:val="paragraph"/>
      </w:pPr>
      <w:r w:rsidRPr="00A349DE">
        <w:tab/>
        <w:t>(a)</w:t>
      </w:r>
      <w:r w:rsidRPr="00A349DE">
        <w:tab/>
        <w:t>administer an oath or affirmation to a person required to appear before the Titles Administrator under section 566R; and</w:t>
      </w:r>
    </w:p>
    <w:p w:rsidR="00C6070B" w:rsidRPr="00A349DE" w:rsidRDefault="00C6070B" w:rsidP="00C6070B">
      <w:pPr>
        <w:pStyle w:val="paragraph"/>
      </w:pPr>
      <w:r w:rsidRPr="00A349DE">
        <w:tab/>
        <w:t>(b)</w:t>
      </w:r>
      <w:r w:rsidRPr="00A349DE">
        <w:tab/>
        <w:t>examine that person on oath or affirmation.</w:t>
      </w:r>
    </w:p>
    <w:p w:rsidR="00C6070B" w:rsidRPr="00A349DE" w:rsidRDefault="00C6070B" w:rsidP="00C6070B">
      <w:pPr>
        <w:pStyle w:val="ActHead5"/>
      </w:pPr>
      <w:bookmarkStart w:id="148" w:name="_Toc169609557"/>
      <w:r w:rsidRPr="00AC3DC6">
        <w:rPr>
          <w:rStyle w:val="CharSectno"/>
        </w:rPr>
        <w:t>566T</w:t>
      </w:r>
      <w:r w:rsidRPr="00A349DE">
        <w:t xml:space="preserve">  Self</w:t>
      </w:r>
      <w:r w:rsidR="00AC3DC6">
        <w:noBreakHyphen/>
      </w:r>
      <w:r w:rsidRPr="00A349DE">
        <w:t>incrimination</w:t>
      </w:r>
      <w:bookmarkEnd w:id="148"/>
    </w:p>
    <w:p w:rsidR="00C6070B" w:rsidRPr="00A349DE" w:rsidRDefault="00C6070B" w:rsidP="00C6070B">
      <w:pPr>
        <w:pStyle w:val="subsection"/>
      </w:pPr>
      <w:r w:rsidRPr="00A349DE">
        <w:tab/>
        <w:t>(1)</w:t>
      </w:r>
      <w:r w:rsidRPr="00A349DE">
        <w:tab/>
        <w:t>An individual is not excused from giving information or evidence or producing a document under section 566R on the ground that the information or evidence or the production of the document might tend to incriminate the individual in relation to an offence.</w:t>
      </w:r>
    </w:p>
    <w:p w:rsidR="00C6070B" w:rsidRPr="00A349DE" w:rsidRDefault="00C6070B" w:rsidP="00C6070B">
      <w:pPr>
        <w:pStyle w:val="notetext"/>
      </w:pPr>
      <w:r w:rsidRPr="00A349DE">
        <w:lastRenderedPageBreak/>
        <w:t>Note:</w:t>
      </w:r>
      <w:r w:rsidRPr="00A349DE">
        <w:tab/>
        <w:t>A body corporate is not entitled to claim the privilege against self</w:t>
      </w:r>
      <w:r w:rsidR="00AC3DC6">
        <w:noBreakHyphen/>
      </w:r>
      <w:r w:rsidRPr="00A349DE">
        <w:t>incrimination.</w:t>
      </w:r>
    </w:p>
    <w:p w:rsidR="00C6070B" w:rsidRPr="00A349DE" w:rsidRDefault="00C6070B" w:rsidP="00C6070B">
      <w:pPr>
        <w:pStyle w:val="subsection"/>
      </w:pPr>
      <w:r w:rsidRPr="00A349DE">
        <w:tab/>
        <w:t>(2)</w:t>
      </w:r>
      <w:r w:rsidRPr="00A349DE">
        <w:tab/>
        <w:t>However:</w:t>
      </w:r>
    </w:p>
    <w:p w:rsidR="00C6070B" w:rsidRPr="00A349DE" w:rsidRDefault="00C6070B" w:rsidP="00C6070B">
      <w:pPr>
        <w:pStyle w:val="paragraph"/>
      </w:pPr>
      <w:r w:rsidRPr="00A349DE">
        <w:tab/>
        <w:t>(a)</w:t>
      </w:r>
      <w:r w:rsidRPr="00A349DE">
        <w:tab/>
        <w:t>the information or evidence given or the document produced; and</w:t>
      </w:r>
    </w:p>
    <w:p w:rsidR="00C6070B" w:rsidRPr="00A349DE" w:rsidRDefault="00C6070B" w:rsidP="00C6070B">
      <w:pPr>
        <w:pStyle w:val="paragraph"/>
      </w:pPr>
      <w:r w:rsidRPr="00A349DE">
        <w:tab/>
        <w:t>(b)</w:t>
      </w:r>
      <w:r w:rsidRPr="00A349DE">
        <w:tab/>
        <w:t>the giving of the information or evidence or the production of the document; and</w:t>
      </w:r>
    </w:p>
    <w:p w:rsidR="00C6070B" w:rsidRPr="00A349DE" w:rsidRDefault="00C6070B" w:rsidP="00C6070B">
      <w:pPr>
        <w:pStyle w:val="paragraph"/>
      </w:pPr>
      <w:r w:rsidRPr="00A349DE">
        <w:tab/>
        <w:t>(c)</w:t>
      </w:r>
      <w:r w:rsidRPr="00A349DE">
        <w:tab/>
        <w:t>any information, document or thing obtained as a direct or indirect consequence of the giving of the information or evidence or the production of the document;</w:t>
      </w:r>
    </w:p>
    <w:p w:rsidR="00C6070B" w:rsidRPr="00A349DE" w:rsidRDefault="00C6070B" w:rsidP="00C6070B">
      <w:pPr>
        <w:pStyle w:val="subsection2"/>
      </w:pPr>
      <w:r w:rsidRPr="00A349DE">
        <w:t>are not admissible in evidence against the individual in any criminal proceedings, other than:</w:t>
      </w:r>
    </w:p>
    <w:p w:rsidR="00C6070B" w:rsidRPr="00A349DE" w:rsidRDefault="00C6070B" w:rsidP="00C6070B">
      <w:pPr>
        <w:pStyle w:val="paragraph"/>
      </w:pPr>
      <w:r w:rsidRPr="00A349DE">
        <w:tab/>
        <w:t>(d)</w:t>
      </w:r>
      <w:r w:rsidRPr="00A349DE">
        <w:tab/>
        <w:t>proceedings for an offence against subsection 566R(6) or section 566W, 566X or 566Y; or</w:t>
      </w:r>
    </w:p>
    <w:p w:rsidR="00C6070B" w:rsidRPr="00A349DE" w:rsidRDefault="00C6070B" w:rsidP="00C6070B">
      <w:pPr>
        <w:pStyle w:val="paragraph"/>
      </w:pPr>
      <w:r w:rsidRPr="00A349DE">
        <w:tab/>
        <w:t>(e)</w:t>
      </w:r>
      <w:r w:rsidRPr="00A349DE">
        <w:tab/>
        <w:t xml:space="preserve">proceedings for an offence against section 137.1 or 137.2 of the </w:t>
      </w:r>
      <w:r w:rsidRPr="00A349DE">
        <w:rPr>
          <w:i/>
        </w:rPr>
        <w:t>Criminal Code</w:t>
      </w:r>
      <w:r w:rsidRPr="00A349DE">
        <w:t xml:space="preserve"> that relates to this Part.</w:t>
      </w:r>
    </w:p>
    <w:p w:rsidR="00C6070B" w:rsidRPr="00A349DE" w:rsidRDefault="00C6070B" w:rsidP="00C6070B">
      <w:pPr>
        <w:pStyle w:val="subsection"/>
      </w:pPr>
      <w:r w:rsidRPr="00A349DE">
        <w:tab/>
        <w:t>(3)</w:t>
      </w:r>
      <w:r w:rsidRPr="00A349DE">
        <w:tab/>
        <w:t>If, at general law, an individual would otherwise be able to claim the privilege against self</w:t>
      </w:r>
      <w:r w:rsidR="00AC3DC6">
        <w:noBreakHyphen/>
      </w:r>
      <w:r w:rsidRPr="00A349DE">
        <w:t>exposure to a penalty (other than a penalty for an offence) in relation to giving information or evidence or producing a document under section 566R, the individual is not excused from giving the information or evidence or producing the document under those provisions on that ground.</w:t>
      </w:r>
    </w:p>
    <w:p w:rsidR="00C6070B" w:rsidRPr="00A349DE" w:rsidRDefault="00C6070B" w:rsidP="00C6070B">
      <w:pPr>
        <w:pStyle w:val="notetext"/>
      </w:pPr>
      <w:r w:rsidRPr="00A349DE">
        <w:t>Note:</w:t>
      </w:r>
      <w:r w:rsidRPr="00A349DE">
        <w:tab/>
        <w:t>A body corporate is not entitled to claim the privilege against self</w:t>
      </w:r>
      <w:r w:rsidR="00AC3DC6">
        <w:noBreakHyphen/>
      </w:r>
      <w:r w:rsidRPr="00A349DE">
        <w:t>exposure to a penalty.</w:t>
      </w:r>
    </w:p>
    <w:p w:rsidR="00C6070B" w:rsidRPr="00A349DE" w:rsidRDefault="00C6070B" w:rsidP="00C6070B">
      <w:pPr>
        <w:pStyle w:val="ActHead5"/>
      </w:pPr>
      <w:bookmarkStart w:id="149" w:name="_Toc169609558"/>
      <w:r w:rsidRPr="00AC3DC6">
        <w:rPr>
          <w:rStyle w:val="CharSectno"/>
        </w:rPr>
        <w:t>566U</w:t>
      </w:r>
      <w:r w:rsidRPr="00A349DE">
        <w:t xml:space="preserve">  Copies of documents</w:t>
      </w:r>
      <w:bookmarkEnd w:id="149"/>
    </w:p>
    <w:p w:rsidR="00C6070B" w:rsidRPr="00A349DE" w:rsidRDefault="00C6070B" w:rsidP="00C6070B">
      <w:pPr>
        <w:pStyle w:val="subsection"/>
      </w:pPr>
      <w:r w:rsidRPr="00A349DE">
        <w:tab/>
      </w:r>
      <w:r w:rsidRPr="00A349DE">
        <w:tab/>
        <w:t>The Titles Administrator may inspect a document produced under this Part and may make and retain copies of, or take and retain extracts from, such a document.</w:t>
      </w:r>
    </w:p>
    <w:p w:rsidR="00C6070B" w:rsidRPr="00A349DE" w:rsidRDefault="00C6070B" w:rsidP="00C6070B">
      <w:pPr>
        <w:pStyle w:val="ActHead5"/>
      </w:pPr>
      <w:bookmarkStart w:id="150" w:name="_Toc169609559"/>
      <w:r w:rsidRPr="00AC3DC6">
        <w:rPr>
          <w:rStyle w:val="CharSectno"/>
        </w:rPr>
        <w:t>566V</w:t>
      </w:r>
      <w:r w:rsidRPr="00A349DE">
        <w:t xml:space="preserve">  Titles Administrator may retain documents</w:t>
      </w:r>
      <w:bookmarkEnd w:id="150"/>
    </w:p>
    <w:p w:rsidR="00C6070B" w:rsidRPr="00A349DE" w:rsidRDefault="00C6070B" w:rsidP="00C6070B">
      <w:pPr>
        <w:pStyle w:val="subsection"/>
      </w:pPr>
      <w:r w:rsidRPr="00A349DE">
        <w:tab/>
        <w:t>(1)</w:t>
      </w:r>
      <w:r w:rsidRPr="00A349DE">
        <w:tab/>
        <w:t>The Titles Administrator may take possession of a document produced under this Part, and retain it for as long as is reasonably necessary.</w:t>
      </w:r>
    </w:p>
    <w:p w:rsidR="00C6070B" w:rsidRPr="00A349DE" w:rsidRDefault="00C6070B" w:rsidP="00C6070B">
      <w:pPr>
        <w:pStyle w:val="subsection"/>
      </w:pPr>
      <w:r w:rsidRPr="00A349DE">
        <w:lastRenderedPageBreak/>
        <w:tab/>
        <w:t>(2)</w:t>
      </w:r>
      <w:r w:rsidRPr="00A349DE">
        <w:tab/>
        <w:t>The person otherwise entitled to possession of the document is entitled to be supplied, as soon as practicable, with a copy certified by the Titles Administrator to be a true copy.</w:t>
      </w:r>
    </w:p>
    <w:p w:rsidR="00C6070B" w:rsidRPr="00A349DE" w:rsidRDefault="00C6070B" w:rsidP="00C6070B">
      <w:pPr>
        <w:pStyle w:val="subsection"/>
      </w:pPr>
      <w:r w:rsidRPr="00A349DE">
        <w:tab/>
        <w:t>(3)</w:t>
      </w:r>
      <w:r w:rsidRPr="00A349DE">
        <w:tab/>
        <w:t>The certified copy must be received in all courts and tribunals as evidence as if it were the original.</w:t>
      </w:r>
    </w:p>
    <w:p w:rsidR="00C6070B" w:rsidRPr="00A349DE" w:rsidRDefault="00C6070B" w:rsidP="00C6070B">
      <w:pPr>
        <w:pStyle w:val="subsection"/>
      </w:pPr>
      <w:r w:rsidRPr="00A349DE">
        <w:tab/>
        <w:t>(4)</w:t>
      </w:r>
      <w:r w:rsidRPr="00A349DE">
        <w:tab/>
        <w:t>Until a certified copy is supplied, the Titles Administrator must provide the person otherwise entitled to possession of the document, or a person authorised by that person, reasonable access to the document for the purposes of inspecting and making copies of, or taking extracts from, the document.</w:t>
      </w:r>
    </w:p>
    <w:p w:rsidR="00C6070B" w:rsidRPr="00A349DE" w:rsidRDefault="00C6070B" w:rsidP="00C6070B">
      <w:pPr>
        <w:pStyle w:val="ActHead5"/>
      </w:pPr>
      <w:bookmarkStart w:id="151" w:name="_Toc169609560"/>
      <w:r w:rsidRPr="00AC3DC6">
        <w:rPr>
          <w:rStyle w:val="CharSectno"/>
        </w:rPr>
        <w:t>566W</w:t>
      </w:r>
      <w:r w:rsidRPr="00A349DE">
        <w:t xml:space="preserve">  False or misleading information</w:t>
      </w:r>
      <w:bookmarkEnd w:id="151"/>
    </w:p>
    <w:p w:rsidR="00C6070B" w:rsidRPr="00A349DE" w:rsidRDefault="00C6070B" w:rsidP="00C6070B">
      <w:pPr>
        <w:pStyle w:val="subsection"/>
      </w:pPr>
      <w:r w:rsidRPr="00A349DE">
        <w:tab/>
      </w:r>
      <w:r w:rsidRPr="00A349DE">
        <w:tab/>
        <w:t>A person commits an offence if:</w:t>
      </w:r>
    </w:p>
    <w:p w:rsidR="00C6070B" w:rsidRPr="00A349DE" w:rsidRDefault="00C6070B" w:rsidP="00C6070B">
      <w:pPr>
        <w:pStyle w:val="paragraph"/>
      </w:pPr>
      <w:r w:rsidRPr="00A349DE">
        <w:tab/>
        <w:t>(a)</w:t>
      </w:r>
      <w:r w:rsidRPr="00A349DE">
        <w:tab/>
        <w:t>the person gives information in compliance or purported compliance with subsection 566R(2); and</w:t>
      </w:r>
    </w:p>
    <w:p w:rsidR="00C6070B" w:rsidRPr="00A349DE" w:rsidRDefault="00C6070B" w:rsidP="00C6070B">
      <w:pPr>
        <w:pStyle w:val="paragraph"/>
      </w:pPr>
      <w:r w:rsidRPr="00A349DE">
        <w:tab/>
        <w:t>(b)</w:t>
      </w:r>
      <w:r w:rsidRPr="00A349DE">
        <w:tab/>
        <w:t>the person does so knowing that the information:</w:t>
      </w:r>
    </w:p>
    <w:p w:rsidR="00C6070B" w:rsidRPr="00A349DE" w:rsidRDefault="00C6070B" w:rsidP="00C6070B">
      <w:pPr>
        <w:pStyle w:val="paragraphsub"/>
      </w:pPr>
      <w:r w:rsidRPr="00A349DE">
        <w:tab/>
        <w:t>(i)</w:t>
      </w:r>
      <w:r w:rsidRPr="00A349DE">
        <w:tab/>
        <w:t>is false or misleading in a material particular; or</w:t>
      </w:r>
    </w:p>
    <w:p w:rsidR="00C6070B" w:rsidRPr="00A349DE" w:rsidRDefault="00C6070B" w:rsidP="00C6070B">
      <w:pPr>
        <w:pStyle w:val="paragraphsub"/>
      </w:pPr>
      <w:r w:rsidRPr="00A349DE">
        <w:tab/>
        <w:t>(ii)</w:t>
      </w:r>
      <w:r w:rsidRPr="00A349DE">
        <w:tab/>
        <w:t>omits any matter or thing without which the information is misleading in a material particular.</w:t>
      </w:r>
    </w:p>
    <w:p w:rsidR="00C6070B" w:rsidRPr="00A349DE" w:rsidRDefault="00C6070B" w:rsidP="00C6070B">
      <w:pPr>
        <w:pStyle w:val="notetext"/>
      </w:pPr>
      <w:r w:rsidRPr="00A349DE">
        <w:t>Note:</w:t>
      </w:r>
      <w:r w:rsidRPr="00A349DE">
        <w:tab/>
        <w:t xml:space="preserve">The same conduct may be an offence against both this section and section 137.1 of the </w:t>
      </w:r>
      <w:r w:rsidRPr="00A349DE">
        <w:rPr>
          <w:i/>
        </w:rPr>
        <w:t>Criminal Code</w:t>
      </w:r>
      <w:r w:rsidRPr="00A349DE">
        <w:t>.</w:t>
      </w:r>
    </w:p>
    <w:p w:rsidR="00C6070B" w:rsidRPr="00A349DE" w:rsidRDefault="00C6070B" w:rsidP="00C6070B">
      <w:pPr>
        <w:pStyle w:val="Penalty"/>
      </w:pPr>
      <w:r w:rsidRPr="00A349DE">
        <w:t>Penalty:</w:t>
      </w:r>
      <w:r w:rsidRPr="00A349DE">
        <w:tab/>
        <w:t>100 penalty units.</w:t>
      </w:r>
    </w:p>
    <w:p w:rsidR="00C6070B" w:rsidRPr="00A349DE" w:rsidRDefault="00C6070B" w:rsidP="00C6070B">
      <w:pPr>
        <w:pStyle w:val="ActHead5"/>
      </w:pPr>
      <w:bookmarkStart w:id="152" w:name="_Toc169609561"/>
      <w:r w:rsidRPr="00AC3DC6">
        <w:rPr>
          <w:rStyle w:val="CharSectno"/>
        </w:rPr>
        <w:t>566X</w:t>
      </w:r>
      <w:r w:rsidRPr="00A349DE">
        <w:t xml:space="preserve">  False or misleading documents</w:t>
      </w:r>
      <w:bookmarkEnd w:id="152"/>
    </w:p>
    <w:p w:rsidR="00C6070B" w:rsidRPr="00A349DE" w:rsidRDefault="00C6070B" w:rsidP="00C6070B">
      <w:pPr>
        <w:pStyle w:val="subsection"/>
      </w:pPr>
      <w:r w:rsidRPr="00A349DE">
        <w:tab/>
      </w:r>
      <w:r w:rsidRPr="00A349DE">
        <w:tab/>
        <w:t>A person commits an offence if:</w:t>
      </w:r>
    </w:p>
    <w:p w:rsidR="00C6070B" w:rsidRPr="00A349DE" w:rsidRDefault="00C6070B" w:rsidP="00C6070B">
      <w:pPr>
        <w:pStyle w:val="paragraph"/>
      </w:pPr>
      <w:r w:rsidRPr="00A349DE">
        <w:tab/>
        <w:t>(a)</w:t>
      </w:r>
      <w:r w:rsidRPr="00A349DE">
        <w:tab/>
        <w:t>the person produces a document in compliance or purported compliance with subsection 566R(2); and</w:t>
      </w:r>
    </w:p>
    <w:p w:rsidR="00C6070B" w:rsidRPr="00A349DE" w:rsidRDefault="00C6070B" w:rsidP="00C6070B">
      <w:pPr>
        <w:pStyle w:val="paragraph"/>
      </w:pPr>
      <w:r w:rsidRPr="00A349DE">
        <w:tab/>
        <w:t>(b)</w:t>
      </w:r>
      <w:r w:rsidRPr="00A349DE">
        <w:tab/>
        <w:t>the person does so knowing that the document is false or misleading in a material particular.</w:t>
      </w:r>
    </w:p>
    <w:p w:rsidR="00C6070B" w:rsidRPr="00A349DE" w:rsidRDefault="00C6070B" w:rsidP="00C6070B">
      <w:pPr>
        <w:pStyle w:val="notetext"/>
      </w:pPr>
      <w:r w:rsidRPr="00A349DE">
        <w:t>Note:</w:t>
      </w:r>
      <w:r w:rsidRPr="00A349DE">
        <w:tab/>
        <w:t xml:space="preserve">The same conduct may be an offence against both this section and section 137.2 of the </w:t>
      </w:r>
      <w:r w:rsidRPr="00A349DE">
        <w:rPr>
          <w:i/>
        </w:rPr>
        <w:t>Criminal Code</w:t>
      </w:r>
      <w:r w:rsidRPr="00A349DE">
        <w:t>.</w:t>
      </w:r>
    </w:p>
    <w:p w:rsidR="00C6070B" w:rsidRPr="00A349DE" w:rsidRDefault="00C6070B" w:rsidP="00C6070B">
      <w:pPr>
        <w:pStyle w:val="Penalty"/>
      </w:pPr>
      <w:r w:rsidRPr="00A349DE">
        <w:t>Penalty:</w:t>
      </w:r>
      <w:r w:rsidRPr="00A349DE">
        <w:tab/>
        <w:t>100 penalty units.</w:t>
      </w:r>
    </w:p>
    <w:p w:rsidR="00C6070B" w:rsidRPr="00A349DE" w:rsidRDefault="00C6070B" w:rsidP="00C6070B">
      <w:pPr>
        <w:pStyle w:val="ActHead5"/>
      </w:pPr>
      <w:bookmarkStart w:id="153" w:name="_Toc169609562"/>
      <w:r w:rsidRPr="00AC3DC6">
        <w:rPr>
          <w:rStyle w:val="CharSectno"/>
        </w:rPr>
        <w:lastRenderedPageBreak/>
        <w:t>566Y</w:t>
      </w:r>
      <w:r w:rsidRPr="00A349DE">
        <w:t xml:space="preserve">  False or misleading evidence</w:t>
      </w:r>
      <w:bookmarkEnd w:id="153"/>
    </w:p>
    <w:p w:rsidR="00C6070B" w:rsidRPr="00A349DE" w:rsidRDefault="00C6070B" w:rsidP="00C6070B">
      <w:pPr>
        <w:pStyle w:val="subsection"/>
      </w:pPr>
      <w:r w:rsidRPr="00A349DE">
        <w:tab/>
      </w:r>
      <w:r w:rsidRPr="00A349DE">
        <w:tab/>
        <w:t>A person commits an offence if:</w:t>
      </w:r>
    </w:p>
    <w:p w:rsidR="00C6070B" w:rsidRPr="00A349DE" w:rsidRDefault="00C6070B" w:rsidP="00C6070B">
      <w:pPr>
        <w:pStyle w:val="paragraph"/>
      </w:pPr>
      <w:r w:rsidRPr="00A349DE">
        <w:tab/>
        <w:t>(a)</w:t>
      </w:r>
      <w:r w:rsidRPr="00A349DE">
        <w:tab/>
        <w:t>the person gives evidence in compliance or purported compliance with subsection 566R(2); and</w:t>
      </w:r>
    </w:p>
    <w:p w:rsidR="00C6070B" w:rsidRPr="00A349DE" w:rsidRDefault="00C6070B" w:rsidP="00C6070B">
      <w:pPr>
        <w:pStyle w:val="paragraph"/>
      </w:pPr>
      <w:r w:rsidRPr="00A349DE">
        <w:tab/>
        <w:t>(b)</w:t>
      </w:r>
      <w:r w:rsidRPr="00A349DE">
        <w:tab/>
        <w:t>the person does so knowing that the evidence is false or misleading in a material particular.</w:t>
      </w:r>
    </w:p>
    <w:p w:rsidR="00C6070B" w:rsidRPr="00A349DE" w:rsidRDefault="00C6070B" w:rsidP="00C6070B">
      <w:pPr>
        <w:pStyle w:val="Penalty"/>
      </w:pPr>
      <w:r w:rsidRPr="00A349DE">
        <w:t>Penalty:</w:t>
      </w:r>
      <w:r w:rsidRPr="00A349DE">
        <w:tab/>
        <w:t>Imprisonment for 12 months.</w:t>
      </w:r>
    </w:p>
    <w:p w:rsidR="00C6070B" w:rsidRPr="00A349DE" w:rsidRDefault="00C6070B" w:rsidP="005E2A6A">
      <w:pPr>
        <w:pStyle w:val="ActHead2"/>
        <w:pageBreakBefore/>
      </w:pPr>
      <w:bookmarkStart w:id="154" w:name="_Toc169609563"/>
      <w:r w:rsidRPr="00AC3DC6">
        <w:rPr>
          <w:rStyle w:val="CharPartNo"/>
        </w:rPr>
        <w:lastRenderedPageBreak/>
        <w:t>Part 5A.5</w:t>
      </w:r>
      <w:r w:rsidRPr="00A349DE">
        <w:t>—</w:t>
      </w:r>
      <w:r w:rsidRPr="00AC3DC6">
        <w:rPr>
          <w:rStyle w:val="CharPartText"/>
        </w:rPr>
        <w:t>Tracing and anti</w:t>
      </w:r>
      <w:r w:rsidR="00AC3DC6" w:rsidRPr="00AC3DC6">
        <w:rPr>
          <w:rStyle w:val="CharPartText"/>
        </w:rPr>
        <w:noBreakHyphen/>
      </w:r>
      <w:r w:rsidRPr="00AC3DC6">
        <w:rPr>
          <w:rStyle w:val="CharPartText"/>
        </w:rPr>
        <w:t>avoidance</w:t>
      </w:r>
      <w:bookmarkEnd w:id="154"/>
    </w:p>
    <w:p w:rsidR="00C6070B" w:rsidRPr="00A349DE" w:rsidRDefault="00C6070B" w:rsidP="00C6070B">
      <w:pPr>
        <w:pStyle w:val="Header"/>
      </w:pPr>
      <w:r w:rsidRPr="00AC3DC6">
        <w:rPr>
          <w:rStyle w:val="CharDivNo"/>
        </w:rPr>
        <w:t xml:space="preserve"> </w:t>
      </w:r>
      <w:r w:rsidRPr="00AC3DC6">
        <w:rPr>
          <w:rStyle w:val="CharDivText"/>
        </w:rPr>
        <w:t xml:space="preserve"> </w:t>
      </w:r>
    </w:p>
    <w:p w:rsidR="00C6070B" w:rsidRPr="00A349DE" w:rsidRDefault="00C6070B" w:rsidP="00C6070B">
      <w:pPr>
        <w:pStyle w:val="ActHead5"/>
      </w:pPr>
      <w:bookmarkStart w:id="155" w:name="_Toc169609564"/>
      <w:r w:rsidRPr="00AC3DC6">
        <w:rPr>
          <w:rStyle w:val="CharSectno"/>
        </w:rPr>
        <w:t>566Z</w:t>
      </w:r>
      <w:r w:rsidRPr="00A349DE">
        <w:t xml:space="preserve">  Tracing</w:t>
      </w:r>
      <w:bookmarkEnd w:id="155"/>
    </w:p>
    <w:p w:rsidR="00C6070B" w:rsidRPr="00A349DE" w:rsidRDefault="00C6070B" w:rsidP="00C6070B">
      <w:pPr>
        <w:pStyle w:val="subsection"/>
      </w:pPr>
      <w:r w:rsidRPr="00A349DE">
        <w:tab/>
        <w:t>(1)</w:t>
      </w:r>
      <w:r w:rsidRPr="00A349DE">
        <w:tab/>
        <w:t>Subsection (4) applies if a person (whether alone or together with one or more other persons the person acts jointly with):</w:t>
      </w:r>
    </w:p>
    <w:p w:rsidR="00C6070B" w:rsidRPr="00A349DE" w:rsidRDefault="00C6070B" w:rsidP="00C6070B">
      <w:pPr>
        <w:pStyle w:val="paragraph"/>
      </w:pPr>
      <w:r w:rsidRPr="00A349DE">
        <w:tab/>
        <w:t>(a)</w:t>
      </w:r>
      <w:r w:rsidRPr="00A349DE">
        <w:tab/>
        <w:t>holds the power to exercise, or control the exercise of, 20% or more of the voting rights in:</w:t>
      </w:r>
    </w:p>
    <w:p w:rsidR="00C6070B" w:rsidRPr="00A349DE" w:rsidRDefault="00C6070B" w:rsidP="00C6070B">
      <w:pPr>
        <w:pStyle w:val="paragraphsub"/>
      </w:pPr>
      <w:r w:rsidRPr="00A349DE">
        <w:tab/>
        <w:t>(i)</w:t>
      </w:r>
      <w:r w:rsidRPr="00A349DE">
        <w:tab/>
        <w:t>a corporation (</w:t>
      </w:r>
      <w:r w:rsidRPr="00A349DE">
        <w:rPr>
          <w:b/>
          <w:i/>
        </w:rPr>
        <w:t>higher party</w:t>
      </w:r>
      <w:r w:rsidRPr="00A349DE">
        <w:t>); or</w:t>
      </w:r>
    </w:p>
    <w:p w:rsidR="00C6070B" w:rsidRPr="00A349DE" w:rsidRDefault="00C6070B" w:rsidP="00C6070B">
      <w:pPr>
        <w:pStyle w:val="paragraphsub"/>
      </w:pPr>
      <w:r w:rsidRPr="00A349DE">
        <w:tab/>
        <w:t>(ii)</w:t>
      </w:r>
      <w:r w:rsidRPr="00A349DE">
        <w:tab/>
        <w:t xml:space="preserve">a partnership (a general partner of which is a </w:t>
      </w:r>
      <w:r w:rsidRPr="00A349DE">
        <w:rPr>
          <w:b/>
          <w:i/>
        </w:rPr>
        <w:t>higher party</w:t>
      </w:r>
      <w:r w:rsidRPr="00A349DE">
        <w:t>); or</w:t>
      </w:r>
    </w:p>
    <w:p w:rsidR="00C6070B" w:rsidRPr="00A349DE" w:rsidRDefault="00C6070B" w:rsidP="00C6070B">
      <w:pPr>
        <w:pStyle w:val="paragraph"/>
        <w:rPr>
          <w:b/>
        </w:rPr>
      </w:pPr>
      <w:r w:rsidRPr="00A349DE">
        <w:tab/>
        <w:t>(b)</w:t>
      </w:r>
      <w:r w:rsidRPr="00A349DE">
        <w:tab/>
        <w:t>holds, or holds an interest in, 20% or more of the issued securities in a corporation (</w:t>
      </w:r>
      <w:r w:rsidRPr="00A349DE">
        <w:rPr>
          <w:b/>
          <w:i/>
        </w:rPr>
        <w:t>higher party</w:t>
      </w:r>
      <w:r w:rsidRPr="00A349DE">
        <w:t>); or</w:t>
      </w:r>
    </w:p>
    <w:p w:rsidR="00C6070B" w:rsidRPr="00A349DE" w:rsidRDefault="00C6070B" w:rsidP="00C6070B">
      <w:pPr>
        <w:pStyle w:val="paragraph"/>
      </w:pPr>
      <w:r w:rsidRPr="00A349DE">
        <w:tab/>
        <w:t>(c)</w:t>
      </w:r>
      <w:r w:rsidRPr="00A349DE">
        <w:tab/>
        <w:t>holds 20% or more of the interests</w:t>
      </w:r>
      <w:r w:rsidRPr="00A349DE">
        <w:rPr>
          <w:i/>
        </w:rPr>
        <w:t xml:space="preserve"> </w:t>
      </w:r>
      <w:r w:rsidRPr="00A349DE">
        <w:t>in:</w:t>
      </w:r>
    </w:p>
    <w:p w:rsidR="00C6070B" w:rsidRPr="00A349DE" w:rsidRDefault="00C6070B" w:rsidP="00C6070B">
      <w:pPr>
        <w:pStyle w:val="paragraphsub"/>
      </w:pPr>
      <w:r w:rsidRPr="00A349DE">
        <w:tab/>
        <w:t>(i)</w:t>
      </w:r>
      <w:r w:rsidRPr="00A349DE">
        <w:tab/>
        <w:t xml:space="preserve">a trust (a trustee of which is a </w:t>
      </w:r>
      <w:r w:rsidRPr="00A349DE">
        <w:rPr>
          <w:b/>
          <w:i/>
        </w:rPr>
        <w:t>higher party</w:t>
      </w:r>
      <w:r w:rsidRPr="00A349DE">
        <w:t>); or</w:t>
      </w:r>
    </w:p>
    <w:p w:rsidR="00C6070B" w:rsidRPr="00A349DE" w:rsidRDefault="00C6070B" w:rsidP="00C6070B">
      <w:pPr>
        <w:pStyle w:val="paragraphsub"/>
      </w:pPr>
      <w:r w:rsidRPr="00A349DE">
        <w:tab/>
        <w:t>(ii)</w:t>
      </w:r>
      <w:r w:rsidRPr="00A349DE">
        <w:tab/>
        <w:t xml:space="preserve">a partnership (a general partner of which is a </w:t>
      </w:r>
      <w:r w:rsidRPr="00A349DE">
        <w:rPr>
          <w:b/>
          <w:i/>
        </w:rPr>
        <w:t>higher party</w:t>
      </w:r>
      <w:r w:rsidRPr="00A349DE">
        <w:t>);</w:t>
      </w:r>
    </w:p>
    <w:p w:rsidR="00C6070B" w:rsidRPr="00A349DE" w:rsidRDefault="00C6070B" w:rsidP="00C6070B">
      <w:pPr>
        <w:pStyle w:val="subsection2"/>
      </w:pPr>
      <w:r w:rsidRPr="00A349DE">
        <w:t>including because of one or more applications of this section; and</w:t>
      </w:r>
    </w:p>
    <w:p w:rsidR="00C6070B" w:rsidRPr="00A349DE" w:rsidRDefault="00C6070B" w:rsidP="00C6070B">
      <w:pPr>
        <w:pStyle w:val="paragraph"/>
      </w:pPr>
      <w:r w:rsidRPr="00A349DE">
        <w:tab/>
        <w:t>(d)</w:t>
      </w:r>
      <w:r w:rsidRPr="00A349DE">
        <w:tab/>
        <w:t>the higher party (whether alone or together with one or more other persons the person acts jointly with) holds the power to exercise, or control the exercise of, 20% or more of the voting rights in:</w:t>
      </w:r>
    </w:p>
    <w:p w:rsidR="00C6070B" w:rsidRPr="00A349DE" w:rsidRDefault="00C6070B" w:rsidP="00C6070B">
      <w:pPr>
        <w:pStyle w:val="paragraphsub"/>
      </w:pPr>
      <w:r w:rsidRPr="00A349DE">
        <w:tab/>
        <w:t>(i)</w:t>
      </w:r>
      <w:r w:rsidRPr="00A349DE">
        <w:tab/>
        <w:t>a corporation (</w:t>
      </w:r>
      <w:r w:rsidRPr="00A349DE">
        <w:rPr>
          <w:b/>
          <w:i/>
        </w:rPr>
        <w:t>lower party</w:t>
      </w:r>
      <w:r w:rsidRPr="00A349DE">
        <w:t>); or</w:t>
      </w:r>
    </w:p>
    <w:p w:rsidR="00C6070B" w:rsidRPr="00A349DE" w:rsidRDefault="00C6070B" w:rsidP="00C6070B">
      <w:pPr>
        <w:pStyle w:val="paragraphsub"/>
      </w:pPr>
      <w:r w:rsidRPr="00A349DE">
        <w:tab/>
        <w:t>(ii)</w:t>
      </w:r>
      <w:r w:rsidRPr="00A349DE">
        <w:tab/>
        <w:t>a partnership (</w:t>
      </w:r>
      <w:r w:rsidRPr="00A349DE">
        <w:rPr>
          <w:b/>
          <w:i/>
        </w:rPr>
        <w:t>lower party</w:t>
      </w:r>
      <w:r w:rsidRPr="00A349DE">
        <w:t>) other than the partnership mentioned in subparagraph (a)(ii) or subparagraph (c)(ii) (if either of those subparagraphs apply); or</w:t>
      </w:r>
    </w:p>
    <w:p w:rsidR="00C6070B" w:rsidRPr="00A349DE" w:rsidRDefault="00C6070B" w:rsidP="00C6070B">
      <w:pPr>
        <w:pStyle w:val="paragraph"/>
      </w:pPr>
      <w:r w:rsidRPr="00A349DE">
        <w:tab/>
        <w:t>(e)</w:t>
      </w:r>
      <w:r w:rsidRPr="00A349DE">
        <w:tab/>
        <w:t>the higher party holds, or holds an interest in, 20% or more of the issued securities in a corporation (</w:t>
      </w:r>
      <w:r w:rsidRPr="00A349DE">
        <w:rPr>
          <w:b/>
          <w:i/>
        </w:rPr>
        <w:t>lower party</w:t>
      </w:r>
      <w:r w:rsidRPr="00A349DE">
        <w:t>); or</w:t>
      </w:r>
    </w:p>
    <w:p w:rsidR="00C6070B" w:rsidRPr="00A349DE" w:rsidRDefault="00C6070B" w:rsidP="00C6070B">
      <w:pPr>
        <w:pStyle w:val="paragraph"/>
      </w:pPr>
      <w:r w:rsidRPr="00A349DE">
        <w:tab/>
        <w:t>(f)</w:t>
      </w:r>
      <w:r w:rsidRPr="00A349DE">
        <w:tab/>
        <w:t>the higher party holds 20% or more of the interests in:</w:t>
      </w:r>
    </w:p>
    <w:p w:rsidR="00C6070B" w:rsidRPr="00A349DE" w:rsidRDefault="00C6070B" w:rsidP="00C6070B">
      <w:pPr>
        <w:pStyle w:val="paragraphsub"/>
      </w:pPr>
      <w:r w:rsidRPr="00A349DE">
        <w:tab/>
        <w:t>(i)</w:t>
      </w:r>
      <w:r w:rsidRPr="00A349DE">
        <w:tab/>
        <w:t>a trust (</w:t>
      </w:r>
      <w:r w:rsidRPr="00A349DE">
        <w:rPr>
          <w:b/>
          <w:i/>
        </w:rPr>
        <w:t>lower party</w:t>
      </w:r>
      <w:r w:rsidRPr="00A349DE">
        <w:t>); or</w:t>
      </w:r>
    </w:p>
    <w:p w:rsidR="00C6070B" w:rsidRPr="00A349DE" w:rsidRDefault="00C6070B" w:rsidP="00C6070B">
      <w:pPr>
        <w:pStyle w:val="paragraphsub"/>
      </w:pPr>
      <w:r w:rsidRPr="00A349DE">
        <w:tab/>
        <w:t>(ii)</w:t>
      </w:r>
      <w:r w:rsidRPr="00A349DE">
        <w:tab/>
        <w:t>a partnership (</w:t>
      </w:r>
      <w:r w:rsidRPr="00A349DE">
        <w:rPr>
          <w:b/>
          <w:i/>
        </w:rPr>
        <w:t>lower party</w:t>
      </w:r>
      <w:r w:rsidRPr="00A349DE">
        <w:t xml:space="preserve">) other than the partnership mentioned in subparagraph (a)(ii) or </w:t>
      </w:r>
      <w:r w:rsidRPr="00A349DE">
        <w:lastRenderedPageBreak/>
        <w:t>subparagraph (c)(ii) (if either of those subparagraphs apply).</w:t>
      </w:r>
    </w:p>
    <w:p w:rsidR="00C6070B" w:rsidRPr="00A349DE" w:rsidRDefault="00C6070B" w:rsidP="00C6070B">
      <w:pPr>
        <w:pStyle w:val="subsection"/>
      </w:pPr>
      <w:r w:rsidRPr="00A349DE">
        <w:tab/>
        <w:t>(2)</w:t>
      </w:r>
      <w:r w:rsidRPr="00A349DE">
        <w:tab/>
        <w:t xml:space="preserve">A person </w:t>
      </w:r>
      <w:r w:rsidRPr="00A349DE">
        <w:rPr>
          <w:b/>
          <w:i/>
        </w:rPr>
        <w:t xml:space="preserve">holds 20% or more of the interests </w:t>
      </w:r>
      <w:r w:rsidRPr="00A349DE">
        <w:t>in a trust if the person holds 20% or more of:</w:t>
      </w:r>
    </w:p>
    <w:p w:rsidR="00C6070B" w:rsidRPr="00A349DE" w:rsidRDefault="00C6070B" w:rsidP="00C6070B">
      <w:pPr>
        <w:pStyle w:val="paragraph"/>
      </w:pPr>
      <w:r w:rsidRPr="00A349DE">
        <w:tab/>
        <w:t>(a)</w:t>
      </w:r>
      <w:r w:rsidRPr="00A349DE">
        <w:tab/>
        <w:t>the beneficial interest in the income or property of the trust; or</w:t>
      </w:r>
    </w:p>
    <w:p w:rsidR="00C6070B" w:rsidRPr="00A349DE" w:rsidRDefault="00C6070B" w:rsidP="00C6070B">
      <w:pPr>
        <w:pStyle w:val="paragraph"/>
      </w:pPr>
      <w:r w:rsidRPr="00A349DE">
        <w:tab/>
        <w:t>(b)</w:t>
      </w:r>
      <w:r w:rsidRPr="00A349DE">
        <w:tab/>
        <w:t>the interest in units in a unit trust.</w:t>
      </w:r>
    </w:p>
    <w:p w:rsidR="00C6070B" w:rsidRPr="00A349DE" w:rsidRDefault="00C6070B" w:rsidP="00C6070B">
      <w:pPr>
        <w:pStyle w:val="subsection"/>
      </w:pPr>
      <w:r w:rsidRPr="00A349DE">
        <w:tab/>
        <w:t>(3)</w:t>
      </w:r>
      <w:r w:rsidRPr="00A349DE">
        <w:tab/>
        <w:t xml:space="preserve">A person </w:t>
      </w:r>
      <w:r w:rsidRPr="00A349DE">
        <w:rPr>
          <w:b/>
          <w:i/>
        </w:rPr>
        <w:t xml:space="preserve">holds 20% or more of the interests </w:t>
      </w:r>
      <w:r w:rsidRPr="00A349DE">
        <w:t>in a partnership if the person is entitled to 20% or more of any of the distributions of capital, assets or profits of the partnership, either on dissolution of the partnership or otherwise.</w:t>
      </w:r>
    </w:p>
    <w:p w:rsidR="00C6070B" w:rsidRPr="00A349DE" w:rsidRDefault="00C6070B" w:rsidP="00C6070B">
      <w:pPr>
        <w:pStyle w:val="subsection"/>
      </w:pPr>
      <w:r w:rsidRPr="00A349DE">
        <w:tab/>
        <w:t>(4)</w:t>
      </w:r>
      <w:r w:rsidRPr="00A349DE">
        <w:tab/>
        <w:t>For the purposes of this Chapter:</w:t>
      </w:r>
    </w:p>
    <w:p w:rsidR="00C6070B" w:rsidRPr="00A349DE" w:rsidRDefault="00C6070B" w:rsidP="00C6070B">
      <w:pPr>
        <w:pStyle w:val="paragraph"/>
      </w:pPr>
      <w:r w:rsidRPr="00A349DE">
        <w:tab/>
        <w:t>(a)</w:t>
      </w:r>
      <w:r w:rsidRPr="00A349DE">
        <w:tab/>
        <w:t>if paragraph (1)(d) applies, the person is taken to hold the power to exercise, or control the exercise of, the voting rights in the lower party that the higher party holds the power to exercise or control; or</w:t>
      </w:r>
    </w:p>
    <w:p w:rsidR="00C6070B" w:rsidRPr="00A349DE" w:rsidRDefault="00C6070B" w:rsidP="00C6070B">
      <w:pPr>
        <w:pStyle w:val="paragraph"/>
      </w:pPr>
      <w:r w:rsidRPr="00A349DE">
        <w:tab/>
        <w:t>(b)</w:t>
      </w:r>
      <w:r w:rsidRPr="00A349DE">
        <w:tab/>
        <w:t>if paragraph (1)(e) applies, the person is taken to hold, or hold an interest in, the issued securities in the lower party that the higher party holds or holds an interest in; or</w:t>
      </w:r>
    </w:p>
    <w:p w:rsidR="00C6070B" w:rsidRPr="00A349DE" w:rsidRDefault="00C6070B" w:rsidP="00C6070B">
      <w:pPr>
        <w:pStyle w:val="paragraph"/>
      </w:pPr>
      <w:r w:rsidRPr="00A349DE">
        <w:tab/>
        <w:t>(c)</w:t>
      </w:r>
      <w:r w:rsidRPr="00A349DE">
        <w:tab/>
        <w:t>if paragraph (1)(f) applies, the person is taken to hold the interests in the lower party that the higher party holds.</w:t>
      </w:r>
    </w:p>
    <w:p w:rsidR="00C6070B" w:rsidRPr="00A349DE" w:rsidRDefault="00C6070B" w:rsidP="00C6070B">
      <w:pPr>
        <w:pStyle w:val="subsection"/>
      </w:pPr>
      <w:r w:rsidRPr="00A349DE">
        <w:tab/>
        <w:t>(5)</w:t>
      </w:r>
      <w:r w:rsidRPr="00A349DE">
        <w:tab/>
        <w:t>The regulations may prescribe a different percentage, or different percentages, to the percentage specified in paragraphs (1)(a) to (f) and subsection (2) or (3).</w:t>
      </w:r>
    </w:p>
    <w:p w:rsidR="00C6070B" w:rsidRPr="00A349DE" w:rsidRDefault="00C6070B" w:rsidP="00C6070B">
      <w:pPr>
        <w:pStyle w:val="subsection"/>
      </w:pPr>
      <w:r w:rsidRPr="00A349DE">
        <w:tab/>
        <w:t>(6)</w:t>
      </w:r>
      <w:r w:rsidRPr="00A349DE">
        <w:tab/>
        <w:t>In this section:</w:t>
      </w:r>
    </w:p>
    <w:p w:rsidR="00C6070B" w:rsidRPr="00A349DE" w:rsidRDefault="00C6070B" w:rsidP="00C6070B">
      <w:pPr>
        <w:pStyle w:val="Definition"/>
      </w:pPr>
      <w:r w:rsidRPr="00A349DE">
        <w:rPr>
          <w:b/>
          <w:i/>
        </w:rPr>
        <w:t>general partner</w:t>
      </w:r>
      <w:r w:rsidRPr="00A349DE">
        <w:rPr>
          <w:b/>
        </w:rPr>
        <w:t xml:space="preserve"> </w:t>
      </w:r>
      <w:r w:rsidRPr="00A349DE">
        <w:t>means a partner of a partnership whose liability in relation to the partnership is not limited.</w:t>
      </w:r>
    </w:p>
    <w:p w:rsidR="00C6070B" w:rsidRPr="00A349DE" w:rsidRDefault="00C6070B" w:rsidP="00C6070B">
      <w:pPr>
        <w:pStyle w:val="ActHead5"/>
      </w:pPr>
      <w:bookmarkStart w:id="156" w:name="_Toc169609565"/>
      <w:r w:rsidRPr="00AC3DC6">
        <w:rPr>
          <w:rStyle w:val="CharSectno"/>
        </w:rPr>
        <w:t>566ZA</w:t>
      </w:r>
      <w:r w:rsidRPr="00A349DE">
        <w:t xml:space="preserve">  Anti</w:t>
      </w:r>
      <w:r w:rsidR="00AC3DC6">
        <w:noBreakHyphen/>
      </w:r>
      <w:r w:rsidRPr="00A349DE">
        <w:t>avoidance</w:t>
      </w:r>
      <w:bookmarkEnd w:id="156"/>
    </w:p>
    <w:p w:rsidR="00C6070B" w:rsidRPr="00A349DE" w:rsidRDefault="00C6070B" w:rsidP="00C6070B">
      <w:pPr>
        <w:pStyle w:val="subsection"/>
      </w:pPr>
      <w:r w:rsidRPr="00A349DE">
        <w:tab/>
        <w:t>(1)</w:t>
      </w:r>
      <w:r w:rsidRPr="00A349DE">
        <w:tab/>
        <w:t>A person contravenes this subsection if:</w:t>
      </w:r>
    </w:p>
    <w:p w:rsidR="00C6070B" w:rsidRPr="00A349DE" w:rsidRDefault="00C6070B" w:rsidP="00C6070B">
      <w:pPr>
        <w:pStyle w:val="paragraph"/>
      </w:pPr>
      <w:r w:rsidRPr="00A349DE">
        <w:tab/>
        <w:t>(a)</w:t>
      </w:r>
      <w:r w:rsidRPr="00A349DE">
        <w:tab/>
        <w:t>the person, either alone or with one or more other persons:</w:t>
      </w:r>
    </w:p>
    <w:p w:rsidR="00C6070B" w:rsidRPr="00A349DE" w:rsidRDefault="00C6070B" w:rsidP="00C6070B">
      <w:pPr>
        <w:pStyle w:val="paragraphsub"/>
      </w:pPr>
      <w:r w:rsidRPr="00A349DE">
        <w:tab/>
        <w:t>(i)</w:t>
      </w:r>
      <w:r w:rsidRPr="00A349DE">
        <w:tab/>
        <w:t>enters into a scheme; or</w:t>
      </w:r>
    </w:p>
    <w:p w:rsidR="00C6070B" w:rsidRPr="00A349DE" w:rsidRDefault="00C6070B" w:rsidP="00C6070B">
      <w:pPr>
        <w:pStyle w:val="paragraphsub"/>
      </w:pPr>
      <w:r w:rsidRPr="00A349DE">
        <w:lastRenderedPageBreak/>
        <w:tab/>
        <w:t>(ii)</w:t>
      </w:r>
      <w:r w:rsidRPr="00A349DE">
        <w:tab/>
        <w:t>begins to carry out a scheme; or</w:t>
      </w:r>
    </w:p>
    <w:p w:rsidR="00C6070B" w:rsidRPr="00A349DE" w:rsidRDefault="00C6070B" w:rsidP="00C6070B">
      <w:pPr>
        <w:pStyle w:val="paragraphsub"/>
      </w:pPr>
      <w:r w:rsidRPr="00A349DE">
        <w:tab/>
        <w:t>(iii)</w:t>
      </w:r>
      <w:r w:rsidRPr="00A349DE">
        <w:tab/>
        <w:t>carries out a scheme; and</w:t>
      </w:r>
    </w:p>
    <w:p w:rsidR="00C6070B" w:rsidRPr="00A349DE" w:rsidRDefault="00C6070B" w:rsidP="00C6070B">
      <w:pPr>
        <w:pStyle w:val="paragraph"/>
      </w:pPr>
      <w:r w:rsidRPr="00A349DE">
        <w:tab/>
        <w:t>(b)</w:t>
      </w:r>
      <w:r w:rsidRPr="00A349DE">
        <w:tab/>
        <w:t>the person does so for the sole or dominant purpose of avoiding the application of Part 5A.3</w:t>
      </w:r>
      <w:r w:rsidRPr="00A349DE">
        <w:rPr>
          <w:i/>
        </w:rPr>
        <w:t xml:space="preserve"> </w:t>
      </w:r>
      <w:r w:rsidRPr="00A349DE">
        <w:t>in relation to any person or persons (whether or not those persons are the same persons mentioned in paragraph (a)); and</w:t>
      </w:r>
    </w:p>
    <w:p w:rsidR="00C6070B" w:rsidRPr="00A349DE" w:rsidRDefault="00C6070B" w:rsidP="00C6070B">
      <w:pPr>
        <w:pStyle w:val="paragraph"/>
      </w:pPr>
      <w:r w:rsidRPr="00A349DE">
        <w:tab/>
        <w:t>(c)</w:t>
      </w:r>
      <w:r w:rsidRPr="00A349DE">
        <w:tab/>
        <w:t>as a result of that scheme or part of that scheme, a person avoided the application of Part 5A.3.</w:t>
      </w:r>
    </w:p>
    <w:p w:rsidR="00C6070B" w:rsidRPr="00A349DE" w:rsidRDefault="00C6070B" w:rsidP="00C6070B">
      <w:pPr>
        <w:pStyle w:val="notetext"/>
      </w:pPr>
      <w:r w:rsidRPr="00A349DE">
        <w:t xml:space="preserve">Note: </w:t>
      </w:r>
      <w:r w:rsidRPr="00A349DE">
        <w:tab/>
        <w:t>Contravention of this subsection is also a ground for cancellation of title (see paragraphs 274(e) and 446(da) of the Act).</w:t>
      </w:r>
    </w:p>
    <w:p w:rsidR="00C6070B" w:rsidRPr="00A349DE" w:rsidRDefault="00C6070B" w:rsidP="00C6070B">
      <w:pPr>
        <w:pStyle w:val="SubsectionHead"/>
      </w:pPr>
      <w:r w:rsidRPr="00A349DE">
        <w:t>Fault</w:t>
      </w:r>
      <w:r w:rsidR="00AC3DC6">
        <w:noBreakHyphen/>
      </w:r>
      <w:r w:rsidRPr="00A349DE">
        <w:t>based offence</w:t>
      </w:r>
    </w:p>
    <w:p w:rsidR="00C6070B" w:rsidRPr="00A349DE" w:rsidRDefault="00C6070B" w:rsidP="00C6070B">
      <w:pPr>
        <w:pStyle w:val="subsection"/>
      </w:pPr>
      <w:r w:rsidRPr="00A349DE">
        <w:tab/>
        <w:t>(2)</w:t>
      </w:r>
      <w:r w:rsidRPr="00A349DE">
        <w:tab/>
        <w:t>A person commits an offence if the person contravenes subsection (1).</w:t>
      </w:r>
    </w:p>
    <w:p w:rsidR="00C6070B" w:rsidRPr="00A349DE" w:rsidRDefault="00C6070B" w:rsidP="00C6070B">
      <w:pPr>
        <w:pStyle w:val="Penalty"/>
      </w:pPr>
      <w:r w:rsidRPr="00A349DE">
        <w:t>Penalty:</w:t>
      </w:r>
      <w:r w:rsidRPr="00A349DE">
        <w:tab/>
        <w:t>1,200 penalty units.</w:t>
      </w:r>
    </w:p>
    <w:p w:rsidR="00C6070B" w:rsidRPr="00A349DE" w:rsidRDefault="00C6070B" w:rsidP="00C6070B">
      <w:pPr>
        <w:pStyle w:val="SubsectionHead"/>
      </w:pPr>
      <w:r w:rsidRPr="00A349DE">
        <w:t>Civil penalty provision</w:t>
      </w:r>
    </w:p>
    <w:p w:rsidR="00C6070B" w:rsidRPr="00A349DE" w:rsidRDefault="00C6070B" w:rsidP="00C6070B">
      <w:pPr>
        <w:pStyle w:val="subsection"/>
      </w:pPr>
      <w:r w:rsidRPr="00A349DE">
        <w:tab/>
        <w:t>(3)</w:t>
      </w:r>
      <w:r w:rsidRPr="00A349DE">
        <w:tab/>
        <w:t>A person is liable to a civil penalty if the person contravenes subsection (1).</w:t>
      </w:r>
    </w:p>
    <w:p w:rsidR="00C6070B" w:rsidRPr="00A349DE" w:rsidRDefault="00C6070B" w:rsidP="00C6070B">
      <w:pPr>
        <w:pStyle w:val="Penalty"/>
      </w:pPr>
      <w:r w:rsidRPr="00A349DE">
        <w:t>Civil penalty:</w:t>
      </w:r>
      <w:r w:rsidRPr="00A349DE">
        <w:tab/>
        <w:t>2,400</w:t>
      </w:r>
      <w:r w:rsidRPr="00A349DE">
        <w:rPr>
          <w:i/>
        </w:rPr>
        <w:t xml:space="preserve"> </w:t>
      </w:r>
      <w:r w:rsidRPr="00A349DE">
        <w:t>penalty units.</w:t>
      </w:r>
    </w:p>
    <w:p w:rsidR="00C6070B" w:rsidRPr="00A349DE" w:rsidRDefault="00C6070B" w:rsidP="00C6070B">
      <w:pPr>
        <w:pStyle w:val="subsection"/>
      </w:pPr>
      <w:r w:rsidRPr="00A349DE">
        <w:tab/>
        <w:t>(4)</w:t>
      </w:r>
      <w:r w:rsidRPr="00A349DE">
        <w:tab/>
        <w:t>In this section:</w:t>
      </w:r>
    </w:p>
    <w:p w:rsidR="00C6070B" w:rsidRPr="00A349DE" w:rsidRDefault="00C6070B" w:rsidP="00C6070B">
      <w:pPr>
        <w:pStyle w:val="Definition"/>
      </w:pPr>
      <w:r w:rsidRPr="00A349DE">
        <w:rPr>
          <w:b/>
          <w:i/>
        </w:rPr>
        <w:t>scheme</w:t>
      </w:r>
      <w:r w:rsidRPr="00A349DE">
        <w:t xml:space="preserve"> means:</w:t>
      </w:r>
    </w:p>
    <w:p w:rsidR="00C6070B" w:rsidRPr="00A349DE" w:rsidRDefault="00C6070B" w:rsidP="00C6070B">
      <w:pPr>
        <w:pStyle w:val="paragraph"/>
      </w:pPr>
      <w:r w:rsidRPr="00A349DE">
        <w:tab/>
        <w:t>(a)</w:t>
      </w:r>
      <w:r w:rsidRPr="00A349DE">
        <w:tab/>
        <w:t>any agreement, arrangement, understanding, promise or undertaking, whether express or implied and whether or not enforceable, or intended to be enforceable, by legal proceedings; and</w:t>
      </w:r>
    </w:p>
    <w:p w:rsidR="00C6070B" w:rsidRPr="00A349DE" w:rsidRDefault="00C6070B" w:rsidP="00C6070B">
      <w:pPr>
        <w:pStyle w:val="paragraph"/>
      </w:pPr>
      <w:r w:rsidRPr="00A349DE">
        <w:tab/>
        <w:t>(b)</w:t>
      </w:r>
      <w:r w:rsidRPr="00A349DE">
        <w:tab/>
        <w:t>any scheme, plan, proposal, action, course of action or course of conduct, whether unilateral or otherwise.</w:t>
      </w:r>
    </w:p>
    <w:p w:rsidR="00C6070B" w:rsidRPr="00A349DE" w:rsidRDefault="00C6070B" w:rsidP="005E2A6A">
      <w:pPr>
        <w:pStyle w:val="ActHead2"/>
        <w:pageBreakBefore/>
      </w:pPr>
      <w:bookmarkStart w:id="157" w:name="f_Check_Lines_above"/>
      <w:bookmarkStart w:id="158" w:name="_Toc169609566"/>
      <w:bookmarkEnd w:id="157"/>
      <w:r w:rsidRPr="00AC3DC6">
        <w:rPr>
          <w:rStyle w:val="CharPartNo"/>
        </w:rPr>
        <w:lastRenderedPageBreak/>
        <w:t>Part 5A.6</w:t>
      </w:r>
      <w:r w:rsidRPr="00A349DE">
        <w:t>—</w:t>
      </w:r>
      <w:r w:rsidRPr="00AC3DC6">
        <w:rPr>
          <w:rStyle w:val="CharPartText"/>
        </w:rPr>
        <w:t>Other provisions</w:t>
      </w:r>
      <w:bookmarkEnd w:id="158"/>
    </w:p>
    <w:p w:rsidR="00C6070B" w:rsidRPr="00A349DE" w:rsidRDefault="00C6070B" w:rsidP="00C6070B">
      <w:pPr>
        <w:pStyle w:val="Header"/>
      </w:pPr>
      <w:r w:rsidRPr="00AC3DC6">
        <w:rPr>
          <w:rStyle w:val="CharDivNo"/>
        </w:rPr>
        <w:t xml:space="preserve"> </w:t>
      </w:r>
      <w:r w:rsidRPr="00AC3DC6">
        <w:rPr>
          <w:rStyle w:val="CharDivText"/>
        </w:rPr>
        <w:t xml:space="preserve"> </w:t>
      </w:r>
    </w:p>
    <w:p w:rsidR="00C6070B" w:rsidRPr="00A349DE" w:rsidRDefault="00C6070B" w:rsidP="00C6070B">
      <w:pPr>
        <w:pStyle w:val="ActHead5"/>
      </w:pPr>
      <w:bookmarkStart w:id="159" w:name="_Toc169609567"/>
      <w:r w:rsidRPr="00AC3DC6">
        <w:rPr>
          <w:rStyle w:val="CharSectno"/>
        </w:rPr>
        <w:t>566ZB</w:t>
      </w:r>
      <w:r w:rsidRPr="00A349DE">
        <w:t xml:space="preserve">  Titles Administrator etc. not concerned with the effect of instrument lodged under this Chapter</w:t>
      </w:r>
      <w:bookmarkEnd w:id="159"/>
    </w:p>
    <w:p w:rsidR="00C6070B" w:rsidRPr="00A349DE" w:rsidRDefault="00C6070B" w:rsidP="00C6070B">
      <w:pPr>
        <w:pStyle w:val="subsection"/>
      </w:pPr>
      <w:r w:rsidRPr="00A349DE">
        <w:tab/>
      </w:r>
      <w:r w:rsidRPr="00A349DE">
        <w:tab/>
        <w:t>None of the following is concerned with the effect in law of an instrument lodged under this Chapter:</w:t>
      </w:r>
    </w:p>
    <w:p w:rsidR="00C6070B" w:rsidRPr="00A349DE" w:rsidRDefault="00C6070B" w:rsidP="00C6070B">
      <w:pPr>
        <w:pStyle w:val="paragraph"/>
      </w:pPr>
      <w:r w:rsidRPr="00A349DE">
        <w:tab/>
        <w:t>(a)</w:t>
      </w:r>
      <w:r w:rsidRPr="00A349DE">
        <w:tab/>
        <w:t>the Joint Authority;</w:t>
      </w:r>
    </w:p>
    <w:p w:rsidR="00C6070B" w:rsidRPr="00A349DE" w:rsidRDefault="00C6070B" w:rsidP="00C6070B">
      <w:pPr>
        <w:pStyle w:val="paragraph"/>
      </w:pPr>
      <w:r w:rsidRPr="00A349DE">
        <w:tab/>
        <w:t>(b)</w:t>
      </w:r>
      <w:r w:rsidRPr="00A349DE">
        <w:tab/>
        <w:t>the Titles Administrator;</w:t>
      </w:r>
    </w:p>
    <w:p w:rsidR="00C6070B" w:rsidRPr="00A349DE" w:rsidRDefault="00C6070B" w:rsidP="00C6070B">
      <w:pPr>
        <w:pStyle w:val="paragraph"/>
      </w:pPr>
      <w:r w:rsidRPr="00A349DE">
        <w:tab/>
        <w:t>(c)</w:t>
      </w:r>
      <w:r w:rsidRPr="00A349DE">
        <w:tab/>
        <w:t>a person acting under the direction or authority of the Joint Authority or the Titles Administrator.</w:t>
      </w:r>
    </w:p>
    <w:p w:rsidR="00C6070B" w:rsidRPr="00A349DE" w:rsidRDefault="00C6070B" w:rsidP="00C6070B">
      <w:pPr>
        <w:pStyle w:val="ActHead5"/>
      </w:pPr>
      <w:bookmarkStart w:id="160" w:name="_Toc169609568"/>
      <w:r w:rsidRPr="00AC3DC6">
        <w:rPr>
          <w:rStyle w:val="CharSectno"/>
        </w:rPr>
        <w:t>566ZC</w:t>
      </w:r>
      <w:r w:rsidRPr="00A349DE">
        <w:t xml:space="preserve">  Falsified documents</w:t>
      </w:r>
      <w:bookmarkEnd w:id="160"/>
    </w:p>
    <w:p w:rsidR="00C6070B" w:rsidRPr="00A349DE" w:rsidRDefault="00C6070B" w:rsidP="00C6070B">
      <w:pPr>
        <w:pStyle w:val="subsection"/>
      </w:pPr>
      <w:r w:rsidRPr="00A349DE">
        <w:tab/>
      </w:r>
      <w:r w:rsidRPr="00A349DE">
        <w:tab/>
        <w:t>A person commits an offence if:</w:t>
      </w:r>
    </w:p>
    <w:p w:rsidR="00C6070B" w:rsidRPr="00A349DE" w:rsidRDefault="00C6070B" w:rsidP="00C6070B">
      <w:pPr>
        <w:pStyle w:val="paragraph"/>
      </w:pPr>
      <w:r w:rsidRPr="00A349DE">
        <w:tab/>
        <w:t>(a)</w:t>
      </w:r>
      <w:r w:rsidRPr="00A349DE">
        <w:tab/>
        <w:t>the person produces or tenders in evidence a document; and</w:t>
      </w:r>
    </w:p>
    <w:p w:rsidR="00C6070B" w:rsidRPr="00A349DE" w:rsidRDefault="00C6070B" w:rsidP="00C6070B">
      <w:pPr>
        <w:pStyle w:val="paragraph"/>
      </w:pPr>
      <w:r w:rsidRPr="00A349DE">
        <w:tab/>
        <w:t>(b)</w:t>
      </w:r>
      <w:r w:rsidRPr="00A349DE">
        <w:tab/>
        <w:t>the document falsely purports to be a copy of or extract from an instrument given to the Titles Administrator under this Chapter.</w:t>
      </w:r>
    </w:p>
    <w:p w:rsidR="00C6070B" w:rsidRPr="00A349DE" w:rsidRDefault="00C6070B" w:rsidP="00C6070B">
      <w:pPr>
        <w:pStyle w:val="notetext"/>
      </w:pPr>
      <w:r w:rsidRPr="00A349DE">
        <w:t>Note:</w:t>
      </w:r>
      <w:r w:rsidRPr="00A349DE">
        <w:tab/>
        <w:t xml:space="preserve">The same conduct may be an offence against both this section and section 137.2 of the </w:t>
      </w:r>
      <w:r w:rsidRPr="00A349DE">
        <w:rPr>
          <w:i/>
        </w:rPr>
        <w:t>Criminal Code</w:t>
      </w:r>
      <w:r w:rsidRPr="00A349DE">
        <w:t>.</w:t>
      </w:r>
    </w:p>
    <w:p w:rsidR="00C6070B" w:rsidRPr="00A349DE" w:rsidRDefault="00C6070B" w:rsidP="00C6070B">
      <w:pPr>
        <w:pStyle w:val="Penalty"/>
      </w:pPr>
      <w:r w:rsidRPr="00A349DE">
        <w:t>Penalty:</w:t>
      </w:r>
      <w:r w:rsidRPr="00A349DE">
        <w:tab/>
        <w:t>50 penalty units.</w:t>
      </w:r>
    </w:p>
    <w:p w:rsidR="00C6070B" w:rsidRPr="00A349DE" w:rsidRDefault="00C6070B" w:rsidP="00C6070B">
      <w:pPr>
        <w:pStyle w:val="ActHead5"/>
      </w:pPr>
      <w:bookmarkStart w:id="161" w:name="_Toc169609569"/>
      <w:r w:rsidRPr="00AC3DC6">
        <w:rPr>
          <w:rStyle w:val="CharSectno"/>
        </w:rPr>
        <w:t>566ZD</w:t>
      </w:r>
      <w:r w:rsidRPr="00A349DE">
        <w:t xml:space="preserve">  Inspection of instruments</w:t>
      </w:r>
      <w:bookmarkEnd w:id="161"/>
    </w:p>
    <w:p w:rsidR="00C6070B" w:rsidRPr="00A349DE" w:rsidRDefault="00C6070B" w:rsidP="00C6070B">
      <w:pPr>
        <w:pStyle w:val="subsection"/>
      </w:pPr>
      <w:r w:rsidRPr="00A349DE">
        <w:tab/>
      </w:r>
      <w:r w:rsidRPr="00A349DE">
        <w:tab/>
        <w:t>The Titles Administrator must ensure that all instruments, or copies of instruments, subject to inspection under this Chapter are open for inspection at all convenient times, by any person on payment of a fee calculated under the regulations.</w:t>
      </w:r>
    </w:p>
    <w:p w:rsidR="00C6070B" w:rsidRPr="00A349DE" w:rsidRDefault="00C6070B" w:rsidP="00C6070B">
      <w:pPr>
        <w:pStyle w:val="ActHead5"/>
      </w:pPr>
      <w:bookmarkStart w:id="162" w:name="_Toc169609570"/>
      <w:r w:rsidRPr="00AC3DC6">
        <w:rPr>
          <w:rStyle w:val="CharSectno"/>
        </w:rPr>
        <w:lastRenderedPageBreak/>
        <w:t>566ZE</w:t>
      </w:r>
      <w:r w:rsidRPr="00A349DE">
        <w:t xml:space="preserve">  Evidentiary provisions</w:t>
      </w:r>
      <w:bookmarkEnd w:id="162"/>
    </w:p>
    <w:p w:rsidR="00C6070B" w:rsidRPr="00A349DE" w:rsidRDefault="00C6070B" w:rsidP="00C6070B">
      <w:pPr>
        <w:pStyle w:val="SubsectionHead"/>
        <w:rPr>
          <w:lang w:eastAsia="en-US"/>
        </w:rPr>
      </w:pPr>
      <w:r w:rsidRPr="00A349DE">
        <w:t>Certified copies and extracts</w:t>
      </w:r>
    </w:p>
    <w:p w:rsidR="00C6070B" w:rsidRPr="00A349DE" w:rsidRDefault="00C6070B" w:rsidP="00C6070B">
      <w:pPr>
        <w:pStyle w:val="subsection"/>
      </w:pPr>
      <w:r w:rsidRPr="00A349DE">
        <w:tab/>
        <w:t>(1)</w:t>
      </w:r>
      <w:r w:rsidRPr="00A349DE">
        <w:tab/>
        <w:t>The Titles Administrator may, on payment of a fee calculated under the regulations, supply a copy of or extract from any instrument lodged with the Titles Administrator under this Chapter, certified by the Titles Administrator to be a true copy or true extract.</w:t>
      </w:r>
    </w:p>
    <w:p w:rsidR="00C6070B" w:rsidRPr="00A349DE" w:rsidRDefault="00C6070B" w:rsidP="00C6070B">
      <w:pPr>
        <w:pStyle w:val="subsection"/>
      </w:pPr>
      <w:r w:rsidRPr="00A349DE">
        <w:tab/>
        <w:t>(2)</w:t>
      </w:r>
      <w:r w:rsidRPr="00A349DE">
        <w:tab/>
        <w:t>The certified copy or extract is admissible in evidence in all courts and proceedings without further proof or production of the original.</w:t>
      </w:r>
    </w:p>
    <w:p w:rsidR="00C6070B" w:rsidRPr="00A349DE" w:rsidRDefault="00C6070B" w:rsidP="00C6070B">
      <w:pPr>
        <w:pStyle w:val="SubsectionHead"/>
      </w:pPr>
      <w:r w:rsidRPr="00A349DE">
        <w:t>Evidentiary certificate</w:t>
      </w:r>
    </w:p>
    <w:p w:rsidR="00C6070B" w:rsidRPr="00A349DE" w:rsidRDefault="00C6070B" w:rsidP="00C6070B">
      <w:pPr>
        <w:pStyle w:val="subsection"/>
      </w:pPr>
      <w:r w:rsidRPr="00A349DE">
        <w:tab/>
        <w:t>(3)</w:t>
      </w:r>
      <w:r w:rsidRPr="00A349DE">
        <w:tab/>
        <w:t>The Titles Administrator may, on payment of a fee calculated under the regulations, issue a written certificate:</w:t>
      </w:r>
    </w:p>
    <w:p w:rsidR="00C6070B" w:rsidRPr="00A349DE" w:rsidRDefault="00C6070B" w:rsidP="00C6070B">
      <w:pPr>
        <w:pStyle w:val="paragraph"/>
      </w:pPr>
      <w:r w:rsidRPr="00A349DE">
        <w:tab/>
        <w:t>(a)</w:t>
      </w:r>
      <w:r w:rsidRPr="00A349DE">
        <w:tab/>
        <w:t>stating that an entry, matter or thing required or permitted by or under this Chapter to be made or done:</w:t>
      </w:r>
    </w:p>
    <w:p w:rsidR="00C6070B" w:rsidRPr="00A349DE" w:rsidRDefault="00C6070B" w:rsidP="00C6070B">
      <w:pPr>
        <w:pStyle w:val="paragraphsub"/>
      </w:pPr>
      <w:r w:rsidRPr="00A349DE">
        <w:tab/>
        <w:t>(i)</w:t>
      </w:r>
      <w:r w:rsidRPr="00A349DE">
        <w:tab/>
        <w:t>has been made or done; or</w:t>
      </w:r>
    </w:p>
    <w:p w:rsidR="00C6070B" w:rsidRPr="00A349DE" w:rsidRDefault="00C6070B" w:rsidP="00C6070B">
      <w:pPr>
        <w:pStyle w:val="paragraphsub"/>
      </w:pPr>
      <w:r w:rsidRPr="00A349DE">
        <w:tab/>
        <w:t>(ii)</w:t>
      </w:r>
      <w:r w:rsidRPr="00A349DE">
        <w:tab/>
        <w:t>has not been made or done; or</w:t>
      </w:r>
    </w:p>
    <w:p w:rsidR="00C6070B" w:rsidRPr="00A349DE" w:rsidRDefault="00C6070B" w:rsidP="00C6070B">
      <w:pPr>
        <w:pStyle w:val="paragraph"/>
      </w:pPr>
      <w:r w:rsidRPr="00A349DE">
        <w:tab/>
        <w:t>(b)</w:t>
      </w:r>
      <w:r w:rsidRPr="00A349DE">
        <w:tab/>
        <w:t>stating that an entry, matter or thing required by or under this Chapter not to be made or done:</w:t>
      </w:r>
    </w:p>
    <w:p w:rsidR="00C6070B" w:rsidRPr="00A349DE" w:rsidRDefault="00C6070B" w:rsidP="00C6070B">
      <w:pPr>
        <w:pStyle w:val="paragraphsub"/>
      </w:pPr>
      <w:r w:rsidRPr="00A349DE">
        <w:tab/>
        <w:t>(i)</w:t>
      </w:r>
      <w:r w:rsidRPr="00A349DE">
        <w:tab/>
        <w:t>has not been made or done; or</w:t>
      </w:r>
    </w:p>
    <w:p w:rsidR="00C6070B" w:rsidRPr="00A349DE" w:rsidRDefault="00C6070B" w:rsidP="00C6070B">
      <w:pPr>
        <w:pStyle w:val="paragraphsub"/>
      </w:pPr>
      <w:r w:rsidRPr="00A349DE">
        <w:tab/>
        <w:t>(ii)</w:t>
      </w:r>
      <w:r w:rsidRPr="00A349DE">
        <w:tab/>
        <w:t>has been made or done.</w:t>
      </w:r>
    </w:p>
    <w:p w:rsidR="00C6070B" w:rsidRPr="00A349DE" w:rsidRDefault="00C6070B" w:rsidP="00C6070B">
      <w:pPr>
        <w:pStyle w:val="subsection"/>
      </w:pPr>
      <w:r w:rsidRPr="00A349DE">
        <w:tab/>
        <w:t>(4)</w:t>
      </w:r>
      <w:r w:rsidRPr="00A349DE">
        <w:tab/>
        <w:t>The certificate is to be received in all courts and proceedings as prima facie evidence of the statements in the certificate.</w:t>
      </w:r>
    </w:p>
    <w:p w:rsidR="00C6070B" w:rsidRPr="00A349DE" w:rsidRDefault="00C6070B" w:rsidP="00C6070B">
      <w:pPr>
        <w:pStyle w:val="SubsectionHead"/>
      </w:pPr>
      <w:r w:rsidRPr="00A349DE">
        <w:t>Criminal proceedings—copy of certificate to be given to defendant 14 days before certificate admitted in evidence</w:t>
      </w:r>
    </w:p>
    <w:p w:rsidR="00C6070B" w:rsidRPr="00A349DE" w:rsidRDefault="00C6070B" w:rsidP="00C6070B">
      <w:pPr>
        <w:pStyle w:val="subsection"/>
      </w:pPr>
      <w:r w:rsidRPr="00A349DE">
        <w:tab/>
        <w:t>(5)</w:t>
      </w:r>
      <w:r w:rsidRPr="00A349DE">
        <w:tab/>
        <w:t>A certificate must not be admitted in evidence under subsection (4) in proceedings for an offence unless:</w:t>
      </w:r>
    </w:p>
    <w:p w:rsidR="00C6070B" w:rsidRPr="00A349DE" w:rsidRDefault="00C6070B" w:rsidP="00C6070B">
      <w:pPr>
        <w:pStyle w:val="paragraph"/>
      </w:pPr>
      <w:r w:rsidRPr="00A349DE">
        <w:tab/>
        <w:t>(a)</w:t>
      </w:r>
      <w:r w:rsidRPr="00A349DE">
        <w:tab/>
        <w:t>the person charged with the offence; or</w:t>
      </w:r>
    </w:p>
    <w:p w:rsidR="00C6070B" w:rsidRPr="00A349DE" w:rsidRDefault="00C6070B" w:rsidP="00C6070B">
      <w:pPr>
        <w:pStyle w:val="paragraph"/>
      </w:pPr>
      <w:r w:rsidRPr="00A349DE">
        <w:tab/>
        <w:t>(b)</w:t>
      </w:r>
      <w:r w:rsidRPr="00A349DE">
        <w:tab/>
        <w:t>a barrister or solicitor who has appeared for the person in those proceedings;</w:t>
      </w:r>
    </w:p>
    <w:p w:rsidR="00C6070B" w:rsidRPr="00A349DE" w:rsidRDefault="00C6070B" w:rsidP="00C6070B">
      <w:pPr>
        <w:pStyle w:val="subsection2"/>
      </w:pPr>
      <w:r w:rsidRPr="00A349DE">
        <w:lastRenderedPageBreak/>
        <w:t>has, at least 14 days before the certificate is sought to be so admitted, been given a copy of the certificate together with notice of the intention to produce the certificate as evidence in the proceedings.</w:t>
      </w:r>
    </w:p>
    <w:p w:rsidR="00C6070B" w:rsidRPr="00A349DE" w:rsidRDefault="00C6070B" w:rsidP="00C6070B">
      <w:pPr>
        <w:pStyle w:val="SubsectionHead"/>
      </w:pPr>
      <w:r w:rsidRPr="00A349DE">
        <w:t>Person signing the certificate may be called to give evidence</w:t>
      </w:r>
    </w:p>
    <w:p w:rsidR="00C6070B" w:rsidRPr="00A349DE" w:rsidRDefault="00C6070B" w:rsidP="00C6070B">
      <w:pPr>
        <w:pStyle w:val="subsection"/>
      </w:pPr>
      <w:r w:rsidRPr="00A349DE">
        <w:tab/>
        <w:t>(6)</w:t>
      </w:r>
      <w:r w:rsidRPr="00A349DE">
        <w:tab/>
        <w:t>If, under subsection (4), a certificate is admitted in evidence in proceedings for an offence, the person charged with the offence may require the person who signed the certificate to be:</w:t>
      </w:r>
    </w:p>
    <w:p w:rsidR="00C6070B" w:rsidRPr="00A349DE" w:rsidRDefault="00C6070B" w:rsidP="00C6070B">
      <w:pPr>
        <w:pStyle w:val="paragraph"/>
      </w:pPr>
      <w:r w:rsidRPr="00A349DE">
        <w:tab/>
        <w:t>(a)</w:t>
      </w:r>
      <w:r w:rsidRPr="00A349DE">
        <w:tab/>
        <w:t>called as a witness for the prosecution; and</w:t>
      </w:r>
    </w:p>
    <w:p w:rsidR="00C6070B" w:rsidRPr="00A349DE" w:rsidRDefault="00C6070B" w:rsidP="00C6070B">
      <w:pPr>
        <w:pStyle w:val="paragraph"/>
      </w:pPr>
      <w:r w:rsidRPr="00A349DE">
        <w:tab/>
        <w:t>(b)</w:t>
      </w:r>
      <w:r w:rsidRPr="00A349DE">
        <w:tab/>
        <w:t>cross</w:t>
      </w:r>
      <w:r w:rsidR="00AC3DC6">
        <w:noBreakHyphen/>
      </w:r>
      <w:r w:rsidRPr="00A349DE">
        <w:t>examined as if the person who signed the certificate had given evidence of the matters stated in the certificate.</w:t>
      </w:r>
    </w:p>
    <w:p w:rsidR="00C6070B" w:rsidRPr="00A349DE" w:rsidRDefault="00C6070B" w:rsidP="00C6070B">
      <w:pPr>
        <w:pStyle w:val="subsection"/>
      </w:pPr>
      <w:r w:rsidRPr="00A349DE">
        <w:tab/>
        <w:t>(7)</w:t>
      </w:r>
      <w:r w:rsidRPr="00A349DE">
        <w:tab/>
        <w:t>However, subsection (6) does not entitle the person charged to require the person who signed the certificate to be called as a witness for the prosecution unless:</w:t>
      </w:r>
    </w:p>
    <w:p w:rsidR="00C6070B" w:rsidRPr="00A349DE" w:rsidRDefault="00C6070B" w:rsidP="00C6070B">
      <w:pPr>
        <w:pStyle w:val="paragraph"/>
      </w:pPr>
      <w:r w:rsidRPr="00A349DE">
        <w:tab/>
        <w:t>(a)</w:t>
      </w:r>
      <w:r w:rsidRPr="00A349DE">
        <w:tab/>
        <w:t>the prosecutor has been given at least 4 days’ notice of the person’s intention to require the person who signed the certificate to be so called; or</w:t>
      </w:r>
    </w:p>
    <w:p w:rsidR="00C6070B" w:rsidRPr="00A349DE" w:rsidRDefault="00C6070B" w:rsidP="00C6070B">
      <w:pPr>
        <w:pStyle w:val="paragraph"/>
      </w:pPr>
      <w:r w:rsidRPr="00A349DE">
        <w:tab/>
        <w:t>(b)</w:t>
      </w:r>
      <w:r w:rsidRPr="00A349DE">
        <w:tab/>
        <w:t>the court, by order, allows the person charged to require the person who signed the certificate to be so called.</w:t>
      </w:r>
    </w:p>
    <w:p w:rsidR="00C6070B" w:rsidRPr="00A349DE" w:rsidRDefault="00C6070B" w:rsidP="00C6070B">
      <w:pPr>
        <w:pStyle w:val="SubsectionHead"/>
      </w:pPr>
      <w:r w:rsidRPr="00A349DE">
        <w:t>Evidence in support, or in rebuttal, of matters in certificate to be considered on its merits</w:t>
      </w:r>
    </w:p>
    <w:p w:rsidR="00C6070B" w:rsidRPr="00A349DE" w:rsidRDefault="00C6070B" w:rsidP="00C6070B">
      <w:pPr>
        <w:pStyle w:val="subsection"/>
      </w:pPr>
      <w:r w:rsidRPr="00A349DE">
        <w:tab/>
        <w:t>(8)</w:t>
      </w:r>
      <w:r w:rsidRPr="00A349DE">
        <w:tab/>
        <w:t>Any evidence given in support, or in rebuttal, of a matter stated in a certificate issued under subsection (3) must be considered on its merits, and the credibility and probative value of such evidence must be neither increased nor diminished by reason of this section.</w:t>
      </w:r>
    </w:p>
    <w:p w:rsidR="00326F01" w:rsidRPr="00A349DE" w:rsidRDefault="00326F01" w:rsidP="001910E9">
      <w:pPr>
        <w:pStyle w:val="ActHead1"/>
        <w:pageBreakBefore/>
      </w:pPr>
      <w:bookmarkStart w:id="163" w:name="_Toc169609571"/>
      <w:r w:rsidRPr="00AC3DC6">
        <w:rPr>
          <w:rStyle w:val="CharChapNo"/>
        </w:rPr>
        <w:lastRenderedPageBreak/>
        <w:t>Chapter</w:t>
      </w:r>
      <w:r w:rsidR="006824ED" w:rsidRPr="00AC3DC6">
        <w:rPr>
          <w:rStyle w:val="CharChapNo"/>
        </w:rPr>
        <w:t> </w:t>
      </w:r>
      <w:r w:rsidR="00C846AD" w:rsidRPr="00AC3DC6">
        <w:rPr>
          <w:rStyle w:val="CharChapNo"/>
        </w:rPr>
        <w:t>6</w:t>
      </w:r>
      <w:r w:rsidRPr="00A349DE">
        <w:t>—</w:t>
      </w:r>
      <w:r w:rsidRPr="00AC3DC6">
        <w:rPr>
          <w:rStyle w:val="CharChapText"/>
        </w:rPr>
        <w:t>Administration</w:t>
      </w:r>
      <w:bookmarkEnd w:id="163"/>
    </w:p>
    <w:p w:rsidR="00326F01" w:rsidRPr="00A349DE" w:rsidRDefault="00326F01" w:rsidP="00226A2B">
      <w:pPr>
        <w:pStyle w:val="ActHead2"/>
      </w:pPr>
      <w:bookmarkStart w:id="164" w:name="_Toc169609572"/>
      <w:r w:rsidRPr="00AC3DC6">
        <w:rPr>
          <w:rStyle w:val="CharPartNo"/>
        </w:rPr>
        <w:t>Part</w:t>
      </w:r>
      <w:r w:rsidR="006824ED" w:rsidRPr="00AC3DC6">
        <w:rPr>
          <w:rStyle w:val="CharPartNo"/>
        </w:rPr>
        <w:t> </w:t>
      </w:r>
      <w:r w:rsidR="00C846AD" w:rsidRPr="00AC3DC6">
        <w:rPr>
          <w:rStyle w:val="CharPartNo"/>
        </w:rPr>
        <w:t>6</w:t>
      </w:r>
      <w:r w:rsidRPr="00AC3DC6">
        <w:rPr>
          <w:rStyle w:val="CharPartNo"/>
        </w:rPr>
        <w:t>.1</w:t>
      </w:r>
      <w:r w:rsidRPr="00A349DE">
        <w:t>—</w:t>
      </w:r>
      <w:r w:rsidRPr="00AC3DC6">
        <w:rPr>
          <w:rStyle w:val="CharPartText"/>
        </w:rPr>
        <w:t>Operations</w:t>
      </w:r>
      <w:bookmarkEnd w:id="164"/>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165" w:name="_Toc169609573"/>
      <w:r w:rsidRPr="00AC3DC6">
        <w:rPr>
          <w:rStyle w:val="CharSectno"/>
        </w:rPr>
        <w:t>567</w:t>
      </w:r>
      <w:r w:rsidR="00326F01" w:rsidRPr="00A349DE">
        <w:t xml:space="preserve">  Simplified outline</w:t>
      </w:r>
      <w:bookmarkEnd w:id="165"/>
    </w:p>
    <w:p w:rsidR="00326F01" w:rsidRPr="00A349DE" w:rsidRDefault="00326F01" w:rsidP="00326F01">
      <w:pPr>
        <w:pStyle w:val="subsection"/>
      </w:pPr>
      <w:r w:rsidRPr="00A349DE">
        <w:tab/>
      </w:r>
      <w:r w:rsidRPr="00A349DE">
        <w:tab/>
        <w:t>The following is a simplified outline of this Part:</w:t>
      </w:r>
    </w:p>
    <w:p w:rsidR="00326F01" w:rsidRPr="00A349DE" w:rsidRDefault="00326F01" w:rsidP="00326F01">
      <w:pPr>
        <w:pStyle w:val="BoxList"/>
      </w:pPr>
      <w:r w:rsidRPr="00A349DE">
        <w:t>•</w:t>
      </w:r>
      <w:r w:rsidRPr="00A349DE">
        <w:tab/>
        <w:t xml:space="preserve">This </w:t>
      </w:r>
      <w:r w:rsidR="00F04459" w:rsidRPr="00A349DE">
        <w:t>Part i</w:t>
      </w:r>
      <w:r w:rsidRPr="00A349DE">
        <w:t>mposes requirements that must be complied with by titleholders in relation to the following:</w:t>
      </w:r>
    </w:p>
    <w:p w:rsidR="00326F01" w:rsidRPr="00A349DE" w:rsidRDefault="00326F01" w:rsidP="00326F01">
      <w:pPr>
        <w:pStyle w:val="BoxPara"/>
      </w:pPr>
      <w:r w:rsidRPr="00A349DE">
        <w:tab/>
        <w:t>(a)</w:t>
      </w:r>
      <w:r w:rsidRPr="00A349DE">
        <w:tab/>
        <w:t>the commencement of works or operations;</w:t>
      </w:r>
    </w:p>
    <w:p w:rsidR="00326F01" w:rsidRPr="00A349DE" w:rsidRDefault="00326F01" w:rsidP="00326F01">
      <w:pPr>
        <w:pStyle w:val="BoxPara"/>
      </w:pPr>
      <w:r w:rsidRPr="00A349DE">
        <w:tab/>
        <w:t>(b)</w:t>
      </w:r>
      <w:r w:rsidRPr="00A349DE">
        <w:tab/>
        <w:t>work practices;</w:t>
      </w:r>
    </w:p>
    <w:p w:rsidR="00326F01" w:rsidRPr="00A349DE" w:rsidRDefault="00326F01" w:rsidP="00326F01">
      <w:pPr>
        <w:pStyle w:val="BoxPara"/>
      </w:pPr>
      <w:r w:rsidRPr="00A349DE">
        <w:tab/>
        <w:t>(c)</w:t>
      </w:r>
      <w:r w:rsidRPr="00A349DE">
        <w:tab/>
      </w:r>
      <w:r w:rsidR="009643A7" w:rsidRPr="00A349DE">
        <w:t>financial assurance</w:t>
      </w:r>
      <w:r w:rsidRPr="00A349DE">
        <w:t>;</w:t>
      </w:r>
    </w:p>
    <w:p w:rsidR="00326F01" w:rsidRPr="00A349DE" w:rsidRDefault="00326F01" w:rsidP="00326F01">
      <w:pPr>
        <w:pStyle w:val="BoxPara"/>
      </w:pPr>
      <w:r w:rsidRPr="00A349DE">
        <w:tab/>
        <w:t>(d)</w:t>
      </w:r>
      <w:r w:rsidRPr="00A349DE">
        <w:tab/>
        <w:t>the maintenance and removal of property.</w:t>
      </w:r>
    </w:p>
    <w:p w:rsidR="00326F01" w:rsidRPr="00A349DE" w:rsidRDefault="009B4B4B" w:rsidP="00226A2B">
      <w:pPr>
        <w:pStyle w:val="ActHead5"/>
      </w:pPr>
      <w:bookmarkStart w:id="166" w:name="_Toc169609574"/>
      <w:r w:rsidRPr="00AC3DC6">
        <w:rPr>
          <w:rStyle w:val="CharSectno"/>
        </w:rPr>
        <w:t>568</w:t>
      </w:r>
      <w:r w:rsidR="00326F01" w:rsidRPr="00A349DE">
        <w:t xml:space="preserve">  Commencement of works or operations</w:t>
      </w:r>
      <w:bookmarkEnd w:id="166"/>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to:</w:t>
      </w:r>
    </w:p>
    <w:p w:rsidR="00326F01" w:rsidRPr="00A349DE" w:rsidRDefault="00326F01" w:rsidP="00326F01">
      <w:pPr>
        <w:pStyle w:val="paragraph"/>
      </w:pPr>
      <w:r w:rsidRPr="00A349DE">
        <w:tab/>
        <w:t>(a)</w:t>
      </w:r>
      <w:r w:rsidRPr="00A349DE">
        <w:tab/>
        <w:t xml:space="preserve">a special </w:t>
      </w:r>
      <w:r w:rsidR="00463421" w:rsidRPr="00A349DE">
        <w:t>petroleum exploration permit</w:t>
      </w:r>
      <w:r w:rsidRPr="00A349DE">
        <w:t>; or</w:t>
      </w:r>
    </w:p>
    <w:p w:rsidR="00326F01" w:rsidRPr="00A349DE" w:rsidRDefault="00326F01" w:rsidP="00326F01">
      <w:pPr>
        <w:pStyle w:val="paragraph"/>
      </w:pPr>
      <w:r w:rsidRPr="00A349DE">
        <w:tab/>
        <w:t>(b)</w:t>
      </w:r>
      <w:r w:rsidRPr="00A349DE">
        <w:tab/>
        <w:t xml:space="preserve">a </w:t>
      </w:r>
      <w:r w:rsidR="00485D7C" w:rsidRPr="00A349DE">
        <w:t>petroleum retention lease</w:t>
      </w:r>
      <w:r w:rsidRPr="00A349DE">
        <w:t>; or</w:t>
      </w:r>
    </w:p>
    <w:p w:rsidR="00326F01" w:rsidRPr="00A349DE" w:rsidRDefault="00326F01" w:rsidP="00326F01">
      <w:pPr>
        <w:pStyle w:val="paragraph"/>
      </w:pPr>
      <w:r w:rsidRPr="00A349DE">
        <w:tab/>
        <w:t>(c)</w:t>
      </w:r>
      <w:r w:rsidRPr="00A349DE">
        <w:tab/>
        <w:t>an infrastructure licence; or</w:t>
      </w:r>
    </w:p>
    <w:p w:rsidR="00326F01" w:rsidRPr="00A349DE" w:rsidRDefault="00326F01" w:rsidP="00326F01">
      <w:pPr>
        <w:pStyle w:val="paragraph"/>
      </w:pPr>
      <w:r w:rsidRPr="00A349DE">
        <w:tab/>
        <w:t>(d)</w:t>
      </w:r>
      <w:r w:rsidRPr="00A349DE">
        <w:tab/>
        <w:t>a pipeline licence;</w:t>
      </w:r>
    </w:p>
    <w:p w:rsidR="00326F01" w:rsidRPr="00A349DE" w:rsidRDefault="00326F01" w:rsidP="00326F01">
      <w:pPr>
        <w:pStyle w:val="subsection2"/>
      </w:pPr>
      <w:r w:rsidRPr="00A349DE">
        <w:t>if the permit, lease or licence is granted subject to a condition that works or operations specified in the permit, lease or licence are to be carried out.</w:t>
      </w:r>
    </w:p>
    <w:p w:rsidR="00326F01" w:rsidRPr="00A349DE" w:rsidRDefault="00326F01" w:rsidP="00326F01">
      <w:pPr>
        <w:pStyle w:val="SubsectionHead"/>
      </w:pPr>
      <w:r w:rsidRPr="00A349DE">
        <w:lastRenderedPageBreak/>
        <w:t>Commencement of works or operations</w:t>
      </w:r>
    </w:p>
    <w:p w:rsidR="00326F01" w:rsidRPr="00A349DE" w:rsidRDefault="00326F01" w:rsidP="00326F01">
      <w:pPr>
        <w:pStyle w:val="subsection"/>
      </w:pPr>
      <w:r w:rsidRPr="00A349DE">
        <w:tab/>
        <w:t>(2)</w:t>
      </w:r>
      <w:r w:rsidRPr="00A349DE">
        <w:tab/>
        <w:t>The registered holder of the permit, lease or licence must begin to carry out those works or operations within:</w:t>
      </w:r>
    </w:p>
    <w:p w:rsidR="00326F01" w:rsidRPr="00A349DE" w:rsidRDefault="00326F01" w:rsidP="00326F01">
      <w:pPr>
        <w:pStyle w:val="paragraph"/>
      </w:pPr>
      <w:r w:rsidRPr="00A349DE">
        <w:tab/>
        <w:t>(a)</w:t>
      </w:r>
      <w:r w:rsidRPr="00A349DE">
        <w:tab/>
        <w:t>180 days after the day on which the permit, lease or licence comes into force; or</w:t>
      </w:r>
    </w:p>
    <w:p w:rsidR="00326F01" w:rsidRPr="00A349DE" w:rsidRDefault="00326F01" w:rsidP="00326F01">
      <w:pPr>
        <w:pStyle w:val="paragraph"/>
      </w:pPr>
      <w:r w:rsidRPr="00A349DE">
        <w:tab/>
        <w:t>(b)</w:t>
      </w:r>
      <w:r w:rsidRPr="00A349DE">
        <w:tab/>
        <w:t xml:space="preserve">such longer period as the </w:t>
      </w:r>
      <w:r w:rsidR="00DC3CA7" w:rsidRPr="00A349DE">
        <w:t>Joint Authority</w:t>
      </w:r>
      <w:r w:rsidRPr="00A349DE">
        <w:t xml:space="preserve"> allows.</w:t>
      </w:r>
    </w:p>
    <w:p w:rsidR="00326F01" w:rsidRPr="00A349DE" w:rsidRDefault="009B4B4B" w:rsidP="00226A2B">
      <w:pPr>
        <w:pStyle w:val="ActHead5"/>
      </w:pPr>
      <w:bookmarkStart w:id="167" w:name="_Toc169609575"/>
      <w:r w:rsidRPr="00AC3DC6">
        <w:rPr>
          <w:rStyle w:val="CharSectno"/>
        </w:rPr>
        <w:t>569</w:t>
      </w:r>
      <w:r w:rsidR="00326F01" w:rsidRPr="00A349DE">
        <w:t xml:space="preserve">  Work practices</w:t>
      </w:r>
      <w:bookmarkEnd w:id="167"/>
    </w:p>
    <w:p w:rsidR="00326F01" w:rsidRPr="00A349DE" w:rsidRDefault="00326F01" w:rsidP="00326F01">
      <w:pPr>
        <w:pStyle w:val="subsection"/>
      </w:pPr>
      <w:r w:rsidRPr="00A349DE">
        <w:tab/>
        <w:t>(1)</w:t>
      </w:r>
      <w:r w:rsidRPr="00A349DE">
        <w:tab/>
        <w:t>The table has effect:</w:t>
      </w:r>
    </w:p>
    <w:p w:rsidR="00326F01" w:rsidRPr="00A349DE"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815"/>
        <w:gridCol w:w="4558"/>
      </w:tblGrid>
      <w:tr w:rsidR="00326F01" w:rsidRPr="00A349DE">
        <w:trPr>
          <w:cantSplit/>
          <w:tblHeader/>
        </w:trPr>
        <w:tc>
          <w:tcPr>
            <w:tcW w:w="7087" w:type="dxa"/>
            <w:gridSpan w:val="3"/>
            <w:tcBorders>
              <w:top w:val="single" w:sz="12" w:space="0" w:color="auto"/>
              <w:bottom w:val="single" w:sz="6" w:space="0" w:color="auto"/>
            </w:tcBorders>
            <w:shd w:val="clear" w:color="auto" w:fill="auto"/>
          </w:tcPr>
          <w:p w:rsidR="00326F01" w:rsidRPr="00A349DE" w:rsidRDefault="00326F01" w:rsidP="00326F01">
            <w:pPr>
              <w:pStyle w:val="Tabletext"/>
              <w:keepNext/>
              <w:rPr>
                <w:b/>
              </w:rPr>
            </w:pPr>
            <w:r w:rsidRPr="00A349DE">
              <w:rPr>
                <w:b/>
              </w:rPr>
              <w:lastRenderedPageBreak/>
              <w:t>Work practices</w:t>
            </w:r>
          </w:p>
        </w:tc>
      </w:tr>
      <w:tr w:rsidR="00326F01" w:rsidRPr="00A349DE">
        <w:trPr>
          <w:cantSplit/>
          <w:tblHeader/>
        </w:trPr>
        <w:tc>
          <w:tcPr>
            <w:tcW w:w="714"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Item</w:t>
            </w:r>
          </w:p>
        </w:tc>
        <w:tc>
          <w:tcPr>
            <w:tcW w:w="1815"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This person...</w:t>
            </w:r>
          </w:p>
        </w:tc>
        <w:tc>
          <w:tcPr>
            <w:tcW w:w="4558"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must...</w:t>
            </w:r>
          </w:p>
        </w:tc>
      </w:tr>
      <w:tr w:rsidR="00326F01" w:rsidRPr="00A349DE">
        <w:trPr>
          <w:cantSplit/>
        </w:trPr>
        <w:tc>
          <w:tcPr>
            <w:tcW w:w="714"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1815"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 xml:space="preserve">the registered holder of </w:t>
            </w:r>
            <w:r w:rsidR="004C0A67" w:rsidRPr="00A349DE">
              <w:t>a petroleum exploration permit</w:t>
            </w:r>
            <w:r w:rsidRPr="00A349DE">
              <w:t xml:space="preserve">, </w:t>
            </w:r>
            <w:r w:rsidR="00485D7C" w:rsidRPr="00A349DE">
              <w:t>petroleum retention lease</w:t>
            </w:r>
            <w:r w:rsidRPr="00A349DE">
              <w:t xml:space="preserve"> or </w:t>
            </w:r>
            <w:r w:rsidR="00E30340" w:rsidRPr="00A349DE">
              <w:t>petroleum production licence</w:t>
            </w:r>
          </w:p>
        </w:tc>
        <w:tc>
          <w:tcPr>
            <w:tcW w:w="4558" w:type="dxa"/>
            <w:tcBorders>
              <w:top w:val="single" w:sz="12" w:space="0" w:color="auto"/>
              <w:bottom w:val="single" w:sz="2" w:space="0" w:color="auto"/>
            </w:tcBorders>
            <w:shd w:val="clear" w:color="auto" w:fill="auto"/>
          </w:tcPr>
          <w:p w:rsidR="00326F01" w:rsidRPr="00A349DE" w:rsidRDefault="00326F01" w:rsidP="00326F01">
            <w:pPr>
              <w:pStyle w:val="Tablea"/>
            </w:pPr>
            <w:r w:rsidRPr="00A349DE">
              <w:t>(a) carry out all petroleum exploration operations in the permit area, lease area or licence area in a proper and workmanlike manner and in accordance with good oilfield practice; and</w:t>
            </w:r>
          </w:p>
          <w:p w:rsidR="00326F01" w:rsidRPr="00A349DE" w:rsidRDefault="00326F01" w:rsidP="00326F01">
            <w:pPr>
              <w:pStyle w:val="Tablea"/>
            </w:pPr>
            <w:r w:rsidRPr="00A349DE">
              <w:t>(b) carry out all petroleum recovery operations in the permit area, lease area or licence area in a proper and workmanlike manner and in accordance with good oilfield practice; and</w:t>
            </w:r>
          </w:p>
          <w:p w:rsidR="00326F01" w:rsidRPr="00A349DE" w:rsidRDefault="00326F01" w:rsidP="00326F01">
            <w:pPr>
              <w:pStyle w:val="Tablea"/>
            </w:pPr>
            <w:r w:rsidRPr="00A349DE">
              <w:t>(c) control the flow, and prevent the waste or escape, in the permit area, lease area or licence area, of petroleum or water; and</w:t>
            </w:r>
          </w:p>
          <w:p w:rsidR="00326F01" w:rsidRPr="00A349DE" w:rsidRDefault="00326F01" w:rsidP="00326F01">
            <w:pPr>
              <w:pStyle w:val="Tablea"/>
            </w:pPr>
            <w:r w:rsidRPr="00A349DE">
              <w:t>(d) prevent the escape, in the permit area, lease area or licence area, of any mixture of water or drilling fluid with petroleum or any other matter; and</w:t>
            </w:r>
          </w:p>
          <w:p w:rsidR="00326F01" w:rsidRPr="00A349DE" w:rsidRDefault="00326F01" w:rsidP="00326F01">
            <w:pPr>
              <w:pStyle w:val="Tablea"/>
            </w:pPr>
            <w:r w:rsidRPr="00A349DE">
              <w:t>(e) prevent damage to petroleum</w:t>
            </w:r>
            <w:r w:rsidR="00AC3DC6">
              <w:noBreakHyphen/>
            </w:r>
            <w:r w:rsidRPr="00A349DE">
              <w:t>bearing strata in an area (whether in the offshore area or not) in relation to which the permit, lease or licence is not in force; and</w:t>
            </w:r>
          </w:p>
          <w:p w:rsidR="00326F01" w:rsidRPr="00A349DE" w:rsidRDefault="00326F01" w:rsidP="00326F01">
            <w:pPr>
              <w:pStyle w:val="Tablea"/>
            </w:pPr>
            <w:r w:rsidRPr="00A349DE">
              <w:t>(f) keep separate each petroleum pool discovered in the permit area, lease area or licence area; and</w:t>
            </w:r>
          </w:p>
          <w:p w:rsidR="00326F01" w:rsidRPr="00A349DE" w:rsidRDefault="00326F01" w:rsidP="00326F01">
            <w:pPr>
              <w:pStyle w:val="Tablea"/>
            </w:pPr>
            <w:r w:rsidRPr="00A349DE">
              <w:t xml:space="preserve">(g) keep separate such of the sources of water (if any) discovered in the permit area, lease area or licence area as the </w:t>
            </w:r>
            <w:r w:rsidR="00DC3CA7" w:rsidRPr="00A349DE">
              <w:t>Titles Administrator</w:t>
            </w:r>
            <w:r w:rsidRPr="00A349DE">
              <w:t>, by written notice given to the registered holder, directs; and</w:t>
            </w:r>
          </w:p>
          <w:p w:rsidR="00326F01" w:rsidRPr="00A349DE" w:rsidRDefault="00326F01" w:rsidP="00326F01">
            <w:pPr>
              <w:pStyle w:val="Tablea"/>
            </w:pPr>
            <w:r w:rsidRPr="00A349DE">
              <w:t>(h) prevent water or any other matter entering any petroleum pool through wells in the permit area, lease area or licence area except when required by, and in accordance with, good oilfield practice.</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18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registered holder of an infrastructure licence</w:t>
            </w:r>
          </w:p>
        </w:tc>
        <w:tc>
          <w:tcPr>
            <w:tcW w:w="4558" w:type="dxa"/>
            <w:tcBorders>
              <w:top w:val="single" w:sz="2" w:space="0" w:color="auto"/>
              <w:bottom w:val="single" w:sz="2" w:space="0" w:color="auto"/>
            </w:tcBorders>
            <w:shd w:val="clear" w:color="auto" w:fill="auto"/>
          </w:tcPr>
          <w:p w:rsidR="00326F01" w:rsidRPr="00A349DE" w:rsidRDefault="00326F01" w:rsidP="00326F01">
            <w:pPr>
              <w:pStyle w:val="Tablea"/>
            </w:pPr>
            <w:r w:rsidRPr="00A349DE">
              <w:t>(a) carry out operations authorised by the licence in a safe manner and in accordance with good oilfield practice and good processing and transport practice; and</w:t>
            </w:r>
          </w:p>
          <w:p w:rsidR="00326F01" w:rsidRPr="00A349DE" w:rsidRDefault="00326F01" w:rsidP="00326F01">
            <w:pPr>
              <w:pStyle w:val="Tablea"/>
            </w:pPr>
            <w:r w:rsidRPr="00A349DE">
              <w:t>(b) control the flow, and prevent the waste or escape, from an infrastructure facility constructed under the licence, of water, petroleum or any product derived by processing petroleum.</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lastRenderedPageBreak/>
              <w:t>3</w:t>
            </w:r>
          </w:p>
        </w:tc>
        <w:tc>
          <w:tcPr>
            <w:tcW w:w="181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registered holder of a pipeline licence</w:t>
            </w:r>
          </w:p>
        </w:tc>
        <w:tc>
          <w:tcPr>
            <w:tcW w:w="4558" w:type="dxa"/>
            <w:tcBorders>
              <w:top w:val="single" w:sz="2" w:space="0" w:color="auto"/>
              <w:bottom w:val="single" w:sz="2" w:space="0" w:color="auto"/>
            </w:tcBorders>
            <w:shd w:val="clear" w:color="auto" w:fill="auto"/>
          </w:tcPr>
          <w:p w:rsidR="00326F01" w:rsidRPr="00A349DE" w:rsidRDefault="00326F01" w:rsidP="00326F01">
            <w:pPr>
              <w:pStyle w:val="Tablea"/>
            </w:pPr>
            <w:r w:rsidRPr="00A349DE">
              <w:t>(a) operate the pipeline in a proper and workmanlike manner; and</w:t>
            </w:r>
          </w:p>
          <w:p w:rsidR="00326F01" w:rsidRPr="00A349DE" w:rsidRDefault="00326F01" w:rsidP="00326F01">
            <w:pPr>
              <w:pStyle w:val="Tablea"/>
            </w:pPr>
            <w:r w:rsidRPr="00A349DE">
              <w:t>(b) prevent the waste or escape of petroleum or water from the pipeline or from any secondary line, pumping station, tank station, valve station or water line.</w:t>
            </w:r>
          </w:p>
        </w:tc>
      </w:tr>
      <w:tr w:rsidR="00326F01" w:rsidRPr="00A349DE">
        <w:trPr>
          <w:cantSplit/>
        </w:trPr>
        <w:tc>
          <w:tcPr>
            <w:tcW w:w="714" w:type="dxa"/>
            <w:tcBorders>
              <w:top w:val="single" w:sz="2" w:space="0" w:color="auto"/>
              <w:bottom w:val="single" w:sz="12" w:space="0" w:color="auto"/>
            </w:tcBorders>
            <w:shd w:val="clear" w:color="auto" w:fill="auto"/>
          </w:tcPr>
          <w:p w:rsidR="00326F01" w:rsidRPr="00A349DE" w:rsidRDefault="00326F01" w:rsidP="00326F01">
            <w:pPr>
              <w:pStyle w:val="Tabletext"/>
            </w:pPr>
            <w:r w:rsidRPr="00A349DE">
              <w:t>4</w:t>
            </w:r>
          </w:p>
        </w:tc>
        <w:tc>
          <w:tcPr>
            <w:tcW w:w="1815" w:type="dxa"/>
            <w:tcBorders>
              <w:top w:val="single" w:sz="2" w:space="0" w:color="auto"/>
              <w:bottom w:val="single" w:sz="12" w:space="0" w:color="auto"/>
            </w:tcBorders>
            <w:shd w:val="clear" w:color="auto" w:fill="auto"/>
          </w:tcPr>
          <w:p w:rsidR="00326F01" w:rsidRPr="00A349DE" w:rsidRDefault="00326F01" w:rsidP="00326F01">
            <w:pPr>
              <w:pStyle w:val="Tabletext"/>
            </w:pPr>
            <w:r w:rsidRPr="00A349DE">
              <w:t xml:space="preserve">the registered holder of a </w:t>
            </w:r>
            <w:r w:rsidR="00F45182" w:rsidRPr="00A349DE">
              <w:t>petroleum special prospecting authority</w:t>
            </w:r>
            <w:r w:rsidRPr="00A349DE">
              <w:t xml:space="preserve"> or </w:t>
            </w:r>
            <w:r w:rsidR="000C3BCF" w:rsidRPr="00A349DE">
              <w:t>petroleum access authority</w:t>
            </w:r>
          </w:p>
        </w:tc>
        <w:tc>
          <w:tcPr>
            <w:tcW w:w="4558" w:type="dxa"/>
            <w:tcBorders>
              <w:top w:val="single" w:sz="2" w:space="0" w:color="auto"/>
              <w:bottom w:val="single" w:sz="12" w:space="0" w:color="auto"/>
            </w:tcBorders>
            <w:shd w:val="clear" w:color="auto" w:fill="auto"/>
          </w:tcPr>
          <w:p w:rsidR="00326F01" w:rsidRPr="00A349DE" w:rsidRDefault="00326F01" w:rsidP="00326F01">
            <w:pPr>
              <w:pStyle w:val="Tabletext"/>
            </w:pPr>
            <w:r w:rsidRPr="00A349DE">
              <w:t>carry out all petroleum exploration operations in the authority area in a proper and workmanlike manner and in accordance with good oilfield practice.</w:t>
            </w:r>
          </w:p>
        </w:tc>
      </w:tr>
    </w:tbl>
    <w:p w:rsidR="00326F01" w:rsidRPr="00A349DE" w:rsidRDefault="00326F01" w:rsidP="00326F01">
      <w:pPr>
        <w:pStyle w:val="subsection"/>
      </w:pPr>
      <w:r w:rsidRPr="00A349DE">
        <w:tab/>
        <w:t>(2)</w:t>
      </w:r>
      <w:r w:rsidRPr="00A349DE">
        <w:tab/>
      </w:r>
      <w:r w:rsidR="006824ED" w:rsidRPr="00A349DE">
        <w:t>Paragraphs (</w:t>
      </w:r>
      <w:r w:rsidRPr="00A349DE">
        <w:t>c) to (h) of item</w:t>
      </w:r>
      <w:r w:rsidR="006824ED" w:rsidRPr="00A349DE">
        <w:t> </w:t>
      </w:r>
      <w:r w:rsidRPr="00A349DE">
        <w:t xml:space="preserve">1, and </w:t>
      </w:r>
      <w:r w:rsidR="006824ED" w:rsidRPr="00A349DE">
        <w:t>paragraph (</w:t>
      </w:r>
      <w:r w:rsidRPr="00A349DE">
        <w:t>b) of item</w:t>
      </w:r>
      <w:r w:rsidR="006824ED" w:rsidRPr="00A349DE">
        <w:t> </w:t>
      </w:r>
      <w:r w:rsidRPr="00A349DE">
        <w:t xml:space="preserve">2, of the table in </w:t>
      </w:r>
      <w:r w:rsidR="006824ED" w:rsidRPr="00A349DE">
        <w:t>subsection (</w:t>
      </w:r>
      <w:r w:rsidRPr="00A349DE">
        <w:t>1) have effect subject to any authorisation given, or requirement made, by or under:</w:t>
      </w:r>
    </w:p>
    <w:p w:rsidR="00326F01" w:rsidRPr="00A349DE" w:rsidRDefault="00326F01" w:rsidP="00326F01">
      <w:pPr>
        <w:pStyle w:val="paragraph"/>
      </w:pPr>
      <w:r w:rsidRPr="00A349DE">
        <w:tab/>
        <w:t>(a)</w:t>
      </w:r>
      <w:r w:rsidRPr="00A349DE">
        <w:tab/>
        <w:t>this Act; or</w:t>
      </w:r>
    </w:p>
    <w:p w:rsidR="00326F01" w:rsidRPr="00A349DE" w:rsidRDefault="00326F01" w:rsidP="00326F01">
      <w:pPr>
        <w:pStyle w:val="paragraph"/>
      </w:pPr>
      <w:r w:rsidRPr="00A349DE">
        <w:tab/>
        <w:t>(b)</w:t>
      </w:r>
      <w:r w:rsidRPr="00A349DE">
        <w:tab/>
        <w:t>the regulations; or</w:t>
      </w:r>
    </w:p>
    <w:p w:rsidR="00326F01" w:rsidRPr="00A349DE" w:rsidRDefault="00326F01" w:rsidP="00326F01">
      <w:pPr>
        <w:pStyle w:val="paragraph"/>
      </w:pPr>
      <w:r w:rsidRPr="00A349DE">
        <w:tab/>
        <w:t>(c)</w:t>
      </w:r>
      <w:r w:rsidRPr="00A349DE">
        <w:tab/>
        <w:t>a direction under this Act.</w:t>
      </w:r>
    </w:p>
    <w:p w:rsidR="00326F01" w:rsidRPr="00A349DE" w:rsidRDefault="00326F01" w:rsidP="00326F01">
      <w:pPr>
        <w:pStyle w:val="subsection"/>
      </w:pPr>
      <w:r w:rsidRPr="00A349DE">
        <w:tab/>
        <w:t>(3)</w:t>
      </w:r>
      <w:r w:rsidRPr="00A349DE">
        <w:tab/>
      </w:r>
      <w:r w:rsidR="006824ED" w:rsidRPr="00A349DE">
        <w:t>Paragraphs (</w:t>
      </w:r>
      <w:r w:rsidRPr="00A349DE">
        <w:t>b) to (h) of item</w:t>
      </w:r>
      <w:r w:rsidR="006824ED" w:rsidRPr="00A349DE">
        <w:t> </w:t>
      </w:r>
      <w:r w:rsidRPr="00A349DE">
        <w:t xml:space="preserve">1 of the table in </w:t>
      </w:r>
      <w:r w:rsidR="006824ED" w:rsidRPr="00A349DE">
        <w:t>subsection (</w:t>
      </w:r>
      <w:r w:rsidRPr="00A349DE">
        <w:t xml:space="preserve">1) do not limit </w:t>
      </w:r>
      <w:r w:rsidR="006824ED" w:rsidRPr="00A349DE">
        <w:t>paragraph (</w:t>
      </w:r>
      <w:r w:rsidRPr="00A349DE">
        <w:t>a) of that item.</w:t>
      </w:r>
    </w:p>
    <w:p w:rsidR="00326F01" w:rsidRPr="00A349DE" w:rsidRDefault="00326F01" w:rsidP="00326F01">
      <w:pPr>
        <w:pStyle w:val="subsection"/>
      </w:pPr>
      <w:r w:rsidRPr="00A349DE">
        <w:tab/>
        <w:t>(4)</w:t>
      </w:r>
      <w:r w:rsidRPr="00A349DE">
        <w:tab/>
      </w:r>
      <w:r w:rsidR="006824ED" w:rsidRPr="00A349DE">
        <w:t>Paragraph (</w:t>
      </w:r>
      <w:r w:rsidRPr="00A349DE">
        <w:t>b) of item</w:t>
      </w:r>
      <w:r w:rsidR="006824ED" w:rsidRPr="00A349DE">
        <w:t> </w:t>
      </w:r>
      <w:r w:rsidRPr="00A349DE">
        <w:t xml:space="preserve">2 of the table in </w:t>
      </w:r>
      <w:r w:rsidR="006824ED" w:rsidRPr="00A349DE">
        <w:t>subsection (</w:t>
      </w:r>
      <w:r w:rsidRPr="00A349DE">
        <w:t xml:space="preserve">1) does not limit </w:t>
      </w:r>
      <w:r w:rsidR="006824ED" w:rsidRPr="00A349DE">
        <w:t>paragraph (</w:t>
      </w:r>
      <w:r w:rsidRPr="00A349DE">
        <w:t>a) of that item.</w:t>
      </w:r>
    </w:p>
    <w:p w:rsidR="00326F01" w:rsidRPr="00A349DE" w:rsidRDefault="00326F01" w:rsidP="00326F01">
      <w:pPr>
        <w:pStyle w:val="subsection"/>
      </w:pPr>
      <w:r w:rsidRPr="00A349DE">
        <w:tab/>
        <w:t>(5)</w:t>
      </w:r>
      <w:r w:rsidRPr="00A349DE">
        <w:tab/>
      </w:r>
      <w:r w:rsidR="006824ED" w:rsidRPr="00A349DE">
        <w:t>Paragraph (</w:t>
      </w:r>
      <w:r w:rsidRPr="00A349DE">
        <w:t>b) of item</w:t>
      </w:r>
      <w:r w:rsidR="006824ED" w:rsidRPr="00A349DE">
        <w:t> </w:t>
      </w:r>
      <w:r w:rsidRPr="00A349DE">
        <w:t xml:space="preserve">3 of the table in </w:t>
      </w:r>
      <w:r w:rsidR="006824ED" w:rsidRPr="00A349DE">
        <w:t>subsection (</w:t>
      </w:r>
      <w:r w:rsidRPr="00A349DE">
        <w:t xml:space="preserve">1) does not limit </w:t>
      </w:r>
      <w:r w:rsidR="006824ED" w:rsidRPr="00A349DE">
        <w:t>paragraph (</w:t>
      </w:r>
      <w:r w:rsidRPr="00A349DE">
        <w:t>a) of that item.</w:t>
      </w:r>
    </w:p>
    <w:p w:rsidR="00326F01" w:rsidRPr="00A349DE" w:rsidRDefault="00326F01" w:rsidP="00C810A0">
      <w:pPr>
        <w:pStyle w:val="SubsectionHead"/>
      </w:pPr>
      <w:r w:rsidRPr="00A349DE">
        <w:t>Offence</w:t>
      </w:r>
    </w:p>
    <w:p w:rsidR="00326F01" w:rsidRPr="00A349DE" w:rsidRDefault="00326F01" w:rsidP="00C810A0">
      <w:pPr>
        <w:pStyle w:val="subsection"/>
        <w:keepNext/>
      </w:pPr>
      <w:r w:rsidRPr="00A349DE">
        <w:tab/>
        <w:t>(6)</w:t>
      </w:r>
      <w:r w:rsidRPr="00A349DE">
        <w:tab/>
        <w:t>A person commits an offence if:</w:t>
      </w:r>
    </w:p>
    <w:p w:rsidR="00326F01" w:rsidRPr="00A349DE" w:rsidRDefault="00326F01" w:rsidP="00C810A0">
      <w:pPr>
        <w:pStyle w:val="paragraph"/>
        <w:keepNext/>
      </w:pPr>
      <w:r w:rsidRPr="00A349DE">
        <w:tab/>
        <w:t>(a)</w:t>
      </w:r>
      <w:r w:rsidRPr="00A349DE">
        <w:tab/>
        <w:t xml:space="preserve">the person is subject to a requirement under </w:t>
      </w:r>
      <w:r w:rsidR="006824ED" w:rsidRPr="00A349DE">
        <w:t>subsection (</w:t>
      </w:r>
      <w:r w:rsidRPr="00A349DE">
        <w:t>1); and</w:t>
      </w:r>
    </w:p>
    <w:p w:rsidR="00326F01" w:rsidRPr="00A349DE" w:rsidRDefault="00326F01" w:rsidP="00326F01">
      <w:pPr>
        <w:pStyle w:val="paragraph"/>
      </w:pPr>
      <w:r w:rsidRPr="00A349DE">
        <w:tab/>
        <w:t>(b)</w:t>
      </w:r>
      <w:r w:rsidRPr="00A349DE">
        <w:tab/>
        <w:t>the person engages in conduct; and</w:t>
      </w:r>
    </w:p>
    <w:p w:rsidR="00326F01" w:rsidRPr="00A349DE" w:rsidRDefault="00326F01" w:rsidP="00326F01">
      <w:pPr>
        <w:pStyle w:val="paragraph"/>
      </w:pPr>
      <w:r w:rsidRPr="00A349DE">
        <w:lastRenderedPageBreak/>
        <w:tab/>
        <w:t>(c)</w:t>
      </w:r>
      <w:r w:rsidRPr="00A349DE">
        <w:tab/>
        <w:t>the person’s conduct breaches the requirement.</w:t>
      </w:r>
    </w:p>
    <w:p w:rsidR="00326F01" w:rsidRPr="00A349DE" w:rsidRDefault="00326F01" w:rsidP="00326F01">
      <w:pPr>
        <w:pStyle w:val="Penalty"/>
      </w:pPr>
      <w:r w:rsidRPr="00A349DE">
        <w:t>Penalty:</w:t>
      </w:r>
      <w:r w:rsidRPr="00A349DE">
        <w:tab/>
        <w:t>100 penalty units.</w:t>
      </w:r>
    </w:p>
    <w:p w:rsidR="00DE4843" w:rsidRPr="00A349DE" w:rsidRDefault="00DE4843" w:rsidP="00DE4843">
      <w:pPr>
        <w:pStyle w:val="subsection"/>
      </w:pPr>
      <w:r w:rsidRPr="00A349DE">
        <w:tab/>
        <w:t>(6A)</w:t>
      </w:r>
      <w:r w:rsidRPr="00A349DE">
        <w:tab/>
        <w:t xml:space="preserve">An offence against </w:t>
      </w:r>
      <w:r w:rsidR="006824ED" w:rsidRPr="00A349DE">
        <w:t>subsection (</w:t>
      </w:r>
      <w:r w:rsidRPr="00A349DE">
        <w:t>6) is an offence of strict liability.</w:t>
      </w:r>
    </w:p>
    <w:p w:rsidR="00DE4843" w:rsidRPr="00A349DE" w:rsidRDefault="00DE4843" w:rsidP="00DE4843">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0B3228" w:rsidRPr="00A349DE" w:rsidRDefault="000B3228" w:rsidP="000B3228">
      <w:pPr>
        <w:pStyle w:val="SubsectionHead"/>
      </w:pPr>
      <w:r w:rsidRPr="00A349DE">
        <w:t>Civil penalty</w:t>
      </w:r>
    </w:p>
    <w:p w:rsidR="000B3228" w:rsidRPr="00A349DE" w:rsidRDefault="000B3228" w:rsidP="000B3228">
      <w:pPr>
        <w:pStyle w:val="subsection"/>
      </w:pPr>
      <w:r w:rsidRPr="00A349DE">
        <w:tab/>
        <w:t>(6B)</w:t>
      </w:r>
      <w:r w:rsidRPr="00A349DE">
        <w:tab/>
        <w:t xml:space="preserve">A person is liable to a civil penalty if the person contravenes a requirement under </w:t>
      </w:r>
      <w:r w:rsidR="006824ED" w:rsidRPr="00A349DE">
        <w:t>subsection (</w:t>
      </w:r>
      <w:r w:rsidRPr="00A349DE">
        <w:t>1).</w:t>
      </w:r>
    </w:p>
    <w:p w:rsidR="000B3228" w:rsidRPr="00A349DE" w:rsidRDefault="000B3228" w:rsidP="000B3228">
      <w:pPr>
        <w:pStyle w:val="Penalty"/>
      </w:pPr>
      <w:r w:rsidRPr="00A349DE">
        <w:t>Civil penalty:</w:t>
      </w:r>
      <w:r w:rsidRPr="00A349DE">
        <w:tab/>
        <w:t>1,000 penalty units.</w:t>
      </w:r>
    </w:p>
    <w:p w:rsidR="00326F01" w:rsidRPr="00A349DE" w:rsidRDefault="00326F01" w:rsidP="00326F01">
      <w:pPr>
        <w:pStyle w:val="SubsectionHead"/>
      </w:pPr>
      <w:r w:rsidRPr="00A349DE">
        <w:t>Defence</w:t>
      </w:r>
    </w:p>
    <w:p w:rsidR="00326F01" w:rsidRPr="00A349DE" w:rsidRDefault="00326F01" w:rsidP="00326F01">
      <w:pPr>
        <w:pStyle w:val="subsection"/>
      </w:pPr>
      <w:r w:rsidRPr="00A349DE">
        <w:tab/>
        <w:t>(7)</w:t>
      </w:r>
      <w:r w:rsidRPr="00A349DE">
        <w:tab/>
        <w:t>In:</w:t>
      </w:r>
    </w:p>
    <w:p w:rsidR="00326F01" w:rsidRPr="00A349DE" w:rsidRDefault="00326F01" w:rsidP="00326F01">
      <w:pPr>
        <w:pStyle w:val="paragraph"/>
      </w:pPr>
      <w:r w:rsidRPr="00A349DE">
        <w:tab/>
        <w:t>(a)</w:t>
      </w:r>
      <w:r w:rsidRPr="00A349DE">
        <w:tab/>
        <w:t xml:space="preserve">a prosecution for an offence against </w:t>
      </w:r>
      <w:r w:rsidR="006824ED" w:rsidRPr="00A349DE">
        <w:t>subsection (</w:t>
      </w:r>
      <w:r w:rsidRPr="00A349DE">
        <w:t xml:space="preserve">6) in relation to a breach of a paragraph of an item of the table in </w:t>
      </w:r>
      <w:r w:rsidR="006824ED" w:rsidRPr="00A349DE">
        <w:t>subsection (</w:t>
      </w:r>
      <w:r w:rsidRPr="00A349DE">
        <w:t>1); or</w:t>
      </w:r>
    </w:p>
    <w:p w:rsidR="0063120C" w:rsidRPr="00A349DE" w:rsidRDefault="0063120C" w:rsidP="0063120C">
      <w:pPr>
        <w:pStyle w:val="paragraph"/>
      </w:pPr>
      <w:r w:rsidRPr="00A349DE">
        <w:tab/>
        <w:t>(aa)</w:t>
      </w:r>
      <w:r w:rsidRPr="00A349DE">
        <w:tab/>
        <w:t xml:space="preserve">proceedings for a civil penalty order for the purposes of </w:t>
      </w:r>
      <w:r w:rsidR="006824ED" w:rsidRPr="00A349DE">
        <w:t>subsection (</w:t>
      </w:r>
      <w:r w:rsidRPr="00A349DE">
        <w:t xml:space="preserve">6B) in relation to a breach of a paragraph of an item of the table in </w:t>
      </w:r>
      <w:r w:rsidR="006824ED" w:rsidRPr="00A349DE">
        <w:t>subsection (</w:t>
      </w:r>
      <w:r w:rsidRPr="00A349DE">
        <w:t>1); or</w:t>
      </w:r>
    </w:p>
    <w:p w:rsidR="00326F01" w:rsidRPr="00A349DE" w:rsidRDefault="00326F01" w:rsidP="00326F01">
      <w:pPr>
        <w:pStyle w:val="paragraph"/>
      </w:pPr>
      <w:r w:rsidRPr="00A349DE">
        <w:tab/>
        <w:t>(b)</w:t>
      </w:r>
      <w:r w:rsidRPr="00A349DE">
        <w:tab/>
        <w:t xml:space="preserve">an action arising out of a breach of a paragraph of an item of the table in </w:t>
      </w:r>
      <w:r w:rsidR="006824ED" w:rsidRPr="00A349DE">
        <w:t>subsection (</w:t>
      </w:r>
      <w:r w:rsidRPr="00A349DE">
        <w:t>1);</w:t>
      </w:r>
    </w:p>
    <w:p w:rsidR="00326F01" w:rsidRPr="00A349DE" w:rsidRDefault="00326F01" w:rsidP="00326F01">
      <w:pPr>
        <w:pStyle w:val="subsection2"/>
      </w:pPr>
      <w:r w:rsidRPr="00A349DE">
        <w:t>it is a defence if the defendant proves that the defendant took all reasonable steps to comply with that paragraph.</w:t>
      </w:r>
    </w:p>
    <w:p w:rsidR="00326F01" w:rsidRPr="00A349DE" w:rsidRDefault="00326F01" w:rsidP="00326F01">
      <w:pPr>
        <w:pStyle w:val="notetext"/>
      </w:pPr>
      <w:r w:rsidRPr="00A349DE">
        <w:t>Note:</w:t>
      </w:r>
      <w:r w:rsidRPr="00A349DE">
        <w:tab/>
        <w:t xml:space="preserve">In a prosecution for an offence, the defendant bears a legal burden in relation to the matter in </w:t>
      </w:r>
      <w:r w:rsidR="006824ED" w:rsidRPr="00A349DE">
        <w:t>subsection (</w:t>
      </w:r>
      <w:r w:rsidRPr="00A349DE">
        <w:t>7)—see section</w:t>
      </w:r>
      <w:r w:rsidR="006824ED" w:rsidRPr="00A349DE">
        <w:t> </w:t>
      </w:r>
      <w:r w:rsidRPr="00A349DE">
        <w:t xml:space="preserve">13.4 of the </w:t>
      </w:r>
      <w:r w:rsidRPr="00A349DE">
        <w:rPr>
          <w:i/>
        </w:rPr>
        <w:t>Criminal Code</w:t>
      </w:r>
      <w:r w:rsidRPr="00A349DE">
        <w:t>.</w:t>
      </w:r>
    </w:p>
    <w:p w:rsidR="00326F01" w:rsidRPr="00A349DE" w:rsidRDefault="00326F01" w:rsidP="00326F01">
      <w:pPr>
        <w:pStyle w:val="SubsectionHead"/>
      </w:pPr>
      <w:r w:rsidRPr="00A349DE">
        <w:t>This section has effect subject to certain other provisions etc.</w:t>
      </w:r>
    </w:p>
    <w:p w:rsidR="00326F01" w:rsidRPr="00A349DE" w:rsidRDefault="00326F01" w:rsidP="00326F01">
      <w:pPr>
        <w:pStyle w:val="subsection"/>
      </w:pPr>
      <w:r w:rsidRPr="00A349DE">
        <w:tab/>
        <w:t>(8)</w:t>
      </w:r>
      <w:r w:rsidRPr="00A349DE">
        <w:tab/>
        <w:t>This section has effect subject to:</w:t>
      </w:r>
    </w:p>
    <w:p w:rsidR="00326F01" w:rsidRPr="00A349DE" w:rsidRDefault="00326F01" w:rsidP="00326F01">
      <w:pPr>
        <w:pStyle w:val="paragraph"/>
      </w:pPr>
      <w:r w:rsidRPr="00A349DE">
        <w:tab/>
        <w:t>(a)</w:t>
      </w:r>
      <w:r w:rsidRPr="00A349DE">
        <w:tab/>
        <w:t>any other provision of this Act; and</w:t>
      </w:r>
    </w:p>
    <w:p w:rsidR="00326F01" w:rsidRPr="00A349DE" w:rsidRDefault="00326F01" w:rsidP="00326F01">
      <w:pPr>
        <w:pStyle w:val="paragraph"/>
      </w:pPr>
      <w:r w:rsidRPr="00A349DE">
        <w:tab/>
        <w:t>(b)</w:t>
      </w:r>
      <w:r w:rsidRPr="00A349DE">
        <w:tab/>
        <w:t>the regulations; and</w:t>
      </w:r>
    </w:p>
    <w:p w:rsidR="00326F01" w:rsidRPr="00A349DE" w:rsidRDefault="00326F01" w:rsidP="00326F01">
      <w:pPr>
        <w:pStyle w:val="paragraph"/>
      </w:pPr>
      <w:r w:rsidRPr="00A349DE">
        <w:tab/>
        <w:t>(c)</w:t>
      </w:r>
      <w:r w:rsidRPr="00A349DE">
        <w:tab/>
        <w:t>a direction under section</w:t>
      </w:r>
      <w:r w:rsidR="006824ED" w:rsidRPr="00A349DE">
        <w:t> </w:t>
      </w:r>
      <w:r w:rsidR="009B4B4B" w:rsidRPr="00A349DE">
        <w:t>574</w:t>
      </w:r>
      <w:r w:rsidR="00126471" w:rsidRPr="00A349DE">
        <w:t>, 574A or 576B</w:t>
      </w:r>
      <w:r w:rsidRPr="00A349DE">
        <w:t>; and</w:t>
      </w:r>
    </w:p>
    <w:p w:rsidR="00326F01" w:rsidRPr="00A349DE" w:rsidRDefault="00326F01" w:rsidP="00326F01">
      <w:pPr>
        <w:pStyle w:val="paragraph"/>
      </w:pPr>
      <w:r w:rsidRPr="00A349DE">
        <w:tab/>
        <w:t>(d)</w:t>
      </w:r>
      <w:r w:rsidRPr="00A349DE">
        <w:tab/>
        <w:t>any other law.</w:t>
      </w:r>
    </w:p>
    <w:p w:rsidR="000B3228" w:rsidRPr="00A349DE" w:rsidRDefault="000B3228" w:rsidP="000B3228">
      <w:pPr>
        <w:pStyle w:val="notetext"/>
      </w:pPr>
      <w:r w:rsidRPr="00A349DE">
        <w:lastRenderedPageBreak/>
        <w:t>Note:</w:t>
      </w:r>
      <w:r w:rsidRPr="00A349DE">
        <w:tab/>
        <w:t>A petroleum titleholder is required to comply with any directions by NOPSEMA or the responsible Commonwealth Minister given under the following provisions:</w:t>
      </w:r>
    </w:p>
    <w:p w:rsidR="000B3228" w:rsidRPr="00A349DE" w:rsidRDefault="000B3228" w:rsidP="000B3228">
      <w:pPr>
        <w:pStyle w:val="notepara"/>
      </w:pPr>
      <w:r w:rsidRPr="00A349DE">
        <w:t>(a)</w:t>
      </w:r>
      <w:r w:rsidRPr="00A349DE">
        <w:tab/>
        <w:t>sections</w:t>
      </w:r>
      <w:r w:rsidR="006824ED" w:rsidRPr="00A349DE">
        <w:t> </w:t>
      </w:r>
      <w:r w:rsidRPr="00A349DE">
        <w:t>574 and 576B (by NOPSEMA);</w:t>
      </w:r>
    </w:p>
    <w:p w:rsidR="000B3228" w:rsidRPr="00A349DE" w:rsidRDefault="000B3228" w:rsidP="000B3228">
      <w:pPr>
        <w:pStyle w:val="notepara"/>
      </w:pPr>
      <w:r w:rsidRPr="00A349DE">
        <w:t>(b)</w:t>
      </w:r>
      <w:r w:rsidRPr="00A349DE">
        <w:tab/>
        <w:t>section</w:t>
      </w:r>
      <w:r w:rsidR="006824ED" w:rsidRPr="00A349DE">
        <w:t> </w:t>
      </w:r>
      <w:r w:rsidRPr="00A349DE">
        <w:t>574A (by the responsible Commonwealth Minister).</w:t>
      </w:r>
    </w:p>
    <w:p w:rsidR="00FD0C6E" w:rsidRPr="00A349DE" w:rsidRDefault="009B4B4B" w:rsidP="007C5379">
      <w:pPr>
        <w:pStyle w:val="ActHead5"/>
      </w:pPr>
      <w:bookmarkStart w:id="168" w:name="_Toc169609576"/>
      <w:r w:rsidRPr="00AC3DC6">
        <w:rPr>
          <w:rStyle w:val="CharSectno"/>
        </w:rPr>
        <w:lastRenderedPageBreak/>
        <w:t>570</w:t>
      </w:r>
      <w:r w:rsidR="00FD0C6E" w:rsidRPr="00A349DE">
        <w:t xml:space="preserve">  Work practices</w:t>
      </w:r>
      <w:bookmarkEnd w:id="168"/>
    </w:p>
    <w:p w:rsidR="00FD0C6E" w:rsidRPr="00A349DE" w:rsidRDefault="00FD0C6E" w:rsidP="007C5379">
      <w:pPr>
        <w:pStyle w:val="subsection"/>
        <w:keepNext/>
        <w:keepLines/>
      </w:pPr>
      <w:r w:rsidRPr="00A349DE">
        <w:tab/>
        <w:t>(1)</w:t>
      </w:r>
      <w:r w:rsidRPr="00A349DE">
        <w:tab/>
        <w:t>The table has effect:</w:t>
      </w:r>
    </w:p>
    <w:p w:rsidR="00FD0C6E" w:rsidRPr="00A349DE" w:rsidRDefault="00FD0C6E" w:rsidP="007C5379">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815"/>
        <w:gridCol w:w="4558"/>
      </w:tblGrid>
      <w:tr w:rsidR="00FD0C6E" w:rsidRPr="00A349DE">
        <w:trPr>
          <w:tblHeader/>
        </w:trPr>
        <w:tc>
          <w:tcPr>
            <w:tcW w:w="7087" w:type="dxa"/>
            <w:gridSpan w:val="3"/>
            <w:tcBorders>
              <w:top w:val="single" w:sz="12" w:space="0" w:color="auto"/>
              <w:bottom w:val="single" w:sz="6" w:space="0" w:color="auto"/>
            </w:tcBorders>
            <w:shd w:val="clear" w:color="auto" w:fill="auto"/>
          </w:tcPr>
          <w:p w:rsidR="00FD0C6E" w:rsidRPr="00A349DE" w:rsidRDefault="00FD0C6E" w:rsidP="00FD0C6E">
            <w:pPr>
              <w:pStyle w:val="Tabletext"/>
              <w:keepNext/>
              <w:rPr>
                <w:b/>
              </w:rPr>
            </w:pPr>
            <w:r w:rsidRPr="00A349DE">
              <w:rPr>
                <w:b/>
              </w:rPr>
              <w:t>Work practices</w:t>
            </w:r>
          </w:p>
        </w:tc>
      </w:tr>
      <w:tr w:rsidR="00FD0C6E" w:rsidRPr="00A349DE" w:rsidTr="00320028">
        <w:trPr>
          <w:tblHeader/>
        </w:trPr>
        <w:tc>
          <w:tcPr>
            <w:tcW w:w="714" w:type="dxa"/>
            <w:tcBorders>
              <w:top w:val="single" w:sz="6" w:space="0" w:color="auto"/>
              <w:bottom w:val="single" w:sz="12" w:space="0" w:color="auto"/>
            </w:tcBorders>
            <w:shd w:val="clear" w:color="auto" w:fill="auto"/>
          </w:tcPr>
          <w:p w:rsidR="00FD0C6E" w:rsidRPr="00A349DE" w:rsidRDefault="00FD0C6E" w:rsidP="00FD0C6E">
            <w:pPr>
              <w:pStyle w:val="Tabletext"/>
              <w:keepNext/>
              <w:rPr>
                <w:b/>
              </w:rPr>
            </w:pPr>
            <w:r w:rsidRPr="00A349DE">
              <w:rPr>
                <w:b/>
              </w:rPr>
              <w:t>Item</w:t>
            </w:r>
          </w:p>
        </w:tc>
        <w:tc>
          <w:tcPr>
            <w:tcW w:w="1815" w:type="dxa"/>
            <w:tcBorders>
              <w:top w:val="single" w:sz="6" w:space="0" w:color="auto"/>
              <w:bottom w:val="single" w:sz="12" w:space="0" w:color="auto"/>
            </w:tcBorders>
            <w:shd w:val="clear" w:color="auto" w:fill="auto"/>
          </w:tcPr>
          <w:p w:rsidR="00FD0C6E" w:rsidRPr="00A349DE" w:rsidRDefault="00FD0C6E" w:rsidP="00FD0C6E">
            <w:pPr>
              <w:pStyle w:val="Tabletext"/>
              <w:keepNext/>
              <w:rPr>
                <w:b/>
              </w:rPr>
            </w:pPr>
            <w:r w:rsidRPr="00A349DE">
              <w:rPr>
                <w:b/>
              </w:rPr>
              <w:t>This person...</w:t>
            </w:r>
          </w:p>
        </w:tc>
        <w:tc>
          <w:tcPr>
            <w:tcW w:w="4558" w:type="dxa"/>
            <w:tcBorders>
              <w:top w:val="single" w:sz="6" w:space="0" w:color="auto"/>
              <w:bottom w:val="single" w:sz="12" w:space="0" w:color="auto"/>
            </w:tcBorders>
            <w:shd w:val="clear" w:color="auto" w:fill="auto"/>
          </w:tcPr>
          <w:p w:rsidR="00FD0C6E" w:rsidRPr="00A349DE" w:rsidRDefault="00FD0C6E" w:rsidP="00FD0C6E">
            <w:pPr>
              <w:pStyle w:val="Tabletext"/>
              <w:keepNext/>
              <w:rPr>
                <w:b/>
              </w:rPr>
            </w:pPr>
            <w:r w:rsidRPr="00A349DE">
              <w:rPr>
                <w:b/>
              </w:rPr>
              <w:t>must...</w:t>
            </w:r>
          </w:p>
        </w:tc>
      </w:tr>
      <w:tr w:rsidR="00FD0C6E" w:rsidRPr="00A349DE" w:rsidTr="00320028">
        <w:tc>
          <w:tcPr>
            <w:tcW w:w="714" w:type="dxa"/>
            <w:tcBorders>
              <w:top w:val="single" w:sz="12" w:space="0" w:color="auto"/>
              <w:bottom w:val="single" w:sz="4" w:space="0" w:color="auto"/>
            </w:tcBorders>
            <w:shd w:val="clear" w:color="auto" w:fill="auto"/>
          </w:tcPr>
          <w:p w:rsidR="00FD0C6E" w:rsidRPr="00A349DE" w:rsidRDefault="00FD0C6E" w:rsidP="005356F7">
            <w:pPr>
              <w:pStyle w:val="Tabletext"/>
              <w:keepNext/>
              <w:keepLines/>
            </w:pPr>
            <w:r w:rsidRPr="00A349DE">
              <w:t>1</w:t>
            </w:r>
          </w:p>
        </w:tc>
        <w:tc>
          <w:tcPr>
            <w:tcW w:w="1815" w:type="dxa"/>
            <w:tcBorders>
              <w:top w:val="single" w:sz="12" w:space="0" w:color="auto"/>
              <w:bottom w:val="single" w:sz="4" w:space="0" w:color="auto"/>
            </w:tcBorders>
            <w:shd w:val="clear" w:color="auto" w:fill="auto"/>
          </w:tcPr>
          <w:p w:rsidR="00FD0C6E" w:rsidRPr="00A349DE" w:rsidRDefault="00FD0C6E" w:rsidP="00FD0C6E">
            <w:pPr>
              <w:pStyle w:val="Tabletext"/>
            </w:pPr>
            <w:r w:rsidRPr="00A349DE">
              <w:t xml:space="preserve">the registered holder of a greenhouse gas assessment permit, greenhouse gas holding lease, greenhouse gas injection licence or </w:t>
            </w:r>
            <w:r w:rsidR="00E30340" w:rsidRPr="00A349DE">
              <w:t>petroleum production licence</w:t>
            </w:r>
          </w:p>
        </w:tc>
        <w:tc>
          <w:tcPr>
            <w:tcW w:w="4558" w:type="dxa"/>
            <w:tcBorders>
              <w:top w:val="single" w:sz="12" w:space="0" w:color="auto"/>
              <w:bottom w:val="single" w:sz="4" w:space="0" w:color="auto"/>
            </w:tcBorders>
            <w:shd w:val="clear" w:color="auto" w:fill="auto"/>
          </w:tcPr>
          <w:p w:rsidR="00FD0C6E" w:rsidRPr="00A349DE" w:rsidRDefault="00FD0C6E" w:rsidP="00FD0C6E">
            <w:pPr>
              <w:pStyle w:val="Tablea"/>
            </w:pPr>
            <w:r w:rsidRPr="00A349DE">
              <w:t>(a) carry out all:</w:t>
            </w:r>
          </w:p>
          <w:p w:rsidR="00FD0C6E" w:rsidRPr="00A349DE" w:rsidRDefault="00FD0C6E" w:rsidP="00FD0C6E">
            <w:pPr>
              <w:pStyle w:val="Tablei"/>
            </w:pPr>
            <w:r w:rsidRPr="00A349DE">
              <w:t>(i) operations relating to the exploration for potential greenhouse gas storage formations; or</w:t>
            </w:r>
          </w:p>
          <w:p w:rsidR="00FD0C6E" w:rsidRPr="00A349DE" w:rsidRDefault="00FD0C6E" w:rsidP="00FD0C6E">
            <w:pPr>
              <w:pStyle w:val="Tablei"/>
            </w:pPr>
            <w:r w:rsidRPr="00A349DE">
              <w:t>(ii) operations relating to the exploration for potential greenhouse gas injection sites;</w:t>
            </w:r>
          </w:p>
          <w:p w:rsidR="00FD0C6E" w:rsidRPr="00A349DE" w:rsidRDefault="00FD0C6E" w:rsidP="00FD0C6E">
            <w:pPr>
              <w:pStyle w:val="Tablea"/>
            </w:pPr>
            <w:r w:rsidRPr="00A349DE">
              <w:tab/>
              <w:t>in the permit area, lease area or licence area in a proper and workmanlike manner; and</w:t>
            </w:r>
          </w:p>
          <w:p w:rsidR="00FD0C6E" w:rsidRPr="00A349DE" w:rsidRDefault="00FD0C6E" w:rsidP="00FD0C6E">
            <w:pPr>
              <w:pStyle w:val="Tablea"/>
            </w:pPr>
            <w:r w:rsidRPr="00A349DE">
              <w:t>(b) carry out all:</w:t>
            </w:r>
          </w:p>
          <w:p w:rsidR="00FD0C6E" w:rsidRPr="00A349DE" w:rsidRDefault="00FD0C6E" w:rsidP="00FD0C6E">
            <w:pPr>
              <w:pStyle w:val="Tablei"/>
            </w:pPr>
            <w:r w:rsidRPr="00A349DE">
              <w:t>(i) operations relating to the injection of a greenhouse gas substance into a part of a geological formation; or</w:t>
            </w:r>
          </w:p>
          <w:p w:rsidR="00FD0C6E" w:rsidRPr="00A349DE" w:rsidRDefault="00FD0C6E" w:rsidP="00FD0C6E">
            <w:pPr>
              <w:pStyle w:val="Tablei"/>
            </w:pPr>
            <w:r w:rsidRPr="00A349DE">
              <w:t>(ii) operations relating to the storage of a greenhouse gas substance in a part of a geological formation;</w:t>
            </w:r>
          </w:p>
          <w:p w:rsidR="00FD0C6E" w:rsidRPr="00A349DE" w:rsidRDefault="00FD0C6E" w:rsidP="00FD0C6E">
            <w:pPr>
              <w:pStyle w:val="Tablea"/>
            </w:pPr>
            <w:r w:rsidRPr="00A349DE">
              <w:tab/>
              <w:t>in the permit area, lease area or licence area in a proper and workmanlike manner.</w:t>
            </w:r>
          </w:p>
        </w:tc>
      </w:tr>
      <w:tr w:rsidR="00FD0C6E" w:rsidRPr="00A349DE" w:rsidTr="00320028">
        <w:trPr>
          <w:cantSplit/>
        </w:trPr>
        <w:tc>
          <w:tcPr>
            <w:tcW w:w="714" w:type="dxa"/>
            <w:tcBorders>
              <w:top w:val="single" w:sz="4" w:space="0" w:color="auto"/>
              <w:bottom w:val="single" w:sz="4" w:space="0" w:color="auto"/>
            </w:tcBorders>
            <w:shd w:val="clear" w:color="auto" w:fill="auto"/>
          </w:tcPr>
          <w:p w:rsidR="00FD0C6E" w:rsidRPr="00A349DE" w:rsidRDefault="00FD0C6E" w:rsidP="00FD0C6E">
            <w:pPr>
              <w:pStyle w:val="Tabletext"/>
            </w:pPr>
            <w:r w:rsidRPr="00A349DE">
              <w:lastRenderedPageBreak/>
              <w:t>2</w:t>
            </w:r>
          </w:p>
        </w:tc>
        <w:tc>
          <w:tcPr>
            <w:tcW w:w="1815" w:type="dxa"/>
            <w:tcBorders>
              <w:top w:val="single" w:sz="4" w:space="0" w:color="auto"/>
              <w:bottom w:val="single" w:sz="4" w:space="0" w:color="auto"/>
            </w:tcBorders>
            <w:shd w:val="clear" w:color="auto" w:fill="auto"/>
          </w:tcPr>
          <w:p w:rsidR="00FD0C6E" w:rsidRPr="00A349DE" w:rsidRDefault="00FD0C6E" w:rsidP="00FD0C6E">
            <w:pPr>
              <w:pStyle w:val="Tabletext"/>
            </w:pPr>
            <w:r w:rsidRPr="00A349DE">
              <w:t xml:space="preserve">the registered holder of a greenhouse gas assessment permit, greenhouse gas holding lease, greenhouse gas injection licence or </w:t>
            </w:r>
            <w:r w:rsidR="00E30340" w:rsidRPr="00A349DE">
              <w:t>petroleum production licence</w:t>
            </w:r>
          </w:p>
        </w:tc>
        <w:tc>
          <w:tcPr>
            <w:tcW w:w="4558" w:type="dxa"/>
            <w:tcBorders>
              <w:top w:val="single" w:sz="4" w:space="0" w:color="auto"/>
              <w:bottom w:val="single" w:sz="4" w:space="0" w:color="auto"/>
            </w:tcBorders>
            <w:shd w:val="clear" w:color="auto" w:fill="auto"/>
          </w:tcPr>
          <w:p w:rsidR="00FD0C6E" w:rsidRPr="00A349DE" w:rsidRDefault="00FD0C6E" w:rsidP="00FD0C6E">
            <w:pPr>
              <w:pStyle w:val="Tablea"/>
            </w:pPr>
            <w:r w:rsidRPr="00A349DE">
              <w:t>(a) control the flow, and prevent the escape, in the permit area, lease area or licence area, of greenhouse gas substances; and</w:t>
            </w:r>
          </w:p>
          <w:p w:rsidR="00FD0C6E" w:rsidRPr="00A349DE" w:rsidRDefault="00FD0C6E" w:rsidP="00FD0C6E">
            <w:pPr>
              <w:pStyle w:val="Tablea"/>
            </w:pPr>
            <w:r w:rsidRPr="00A349DE">
              <w:t>(b) control the flow, and prevent the waste or escape, in the permit area, lease area or licence area, of petroleum or water; and</w:t>
            </w:r>
          </w:p>
          <w:p w:rsidR="00FD0C6E" w:rsidRPr="00A349DE" w:rsidRDefault="00FD0C6E" w:rsidP="00FD0C6E">
            <w:pPr>
              <w:pStyle w:val="Tablea"/>
            </w:pPr>
            <w:r w:rsidRPr="00A349DE">
              <w:t>(c) prevent the escape, in the permit area, lease area or licence area, of any mixture of water or drilling fluid with petroleum or any other matter; and</w:t>
            </w:r>
          </w:p>
          <w:p w:rsidR="00FD0C6E" w:rsidRPr="00A349DE" w:rsidRDefault="00FD0C6E" w:rsidP="00FD0C6E">
            <w:pPr>
              <w:pStyle w:val="Tablea"/>
            </w:pPr>
            <w:r w:rsidRPr="00A349DE">
              <w:t>(d) prevent damage to petroleum</w:t>
            </w:r>
            <w:r w:rsidR="00AC3DC6">
              <w:noBreakHyphen/>
            </w:r>
            <w:r w:rsidRPr="00A349DE">
              <w:t>bearing strata, and potential greenhouse gas storage formations, in an area (whether in the offshore area or not) in relation to which the permit, lease or licence is not in force; and</w:t>
            </w:r>
          </w:p>
          <w:p w:rsidR="00FD0C6E" w:rsidRPr="00A349DE" w:rsidRDefault="00FD0C6E" w:rsidP="00FD0C6E">
            <w:pPr>
              <w:pStyle w:val="Tablea"/>
            </w:pPr>
            <w:r w:rsidRPr="00A349DE">
              <w:t>(e) keep separate each petroleum pool discovered in the permit area, lease area or licence area; and</w:t>
            </w:r>
          </w:p>
          <w:p w:rsidR="00FD0C6E" w:rsidRPr="00A349DE" w:rsidRDefault="00FD0C6E" w:rsidP="00FD0C6E">
            <w:pPr>
              <w:pStyle w:val="Tablea"/>
            </w:pPr>
            <w:r w:rsidRPr="00A349DE">
              <w:t>(f) keep separate such of the sources of water (if any) discovered in the permit area, lease area or licence area as the responsible Commonwealth Minister, by written notice given to the registered holder, directs; and</w:t>
            </w:r>
          </w:p>
          <w:p w:rsidR="00FD0C6E" w:rsidRPr="00A349DE" w:rsidRDefault="00FD0C6E" w:rsidP="00FD0C6E">
            <w:pPr>
              <w:pStyle w:val="Tablea"/>
            </w:pPr>
            <w:r w:rsidRPr="00A349DE">
              <w:t>(g) prevent water, a greenhouse gas substance or any other matter entering any petroleum pool through wells in the permit area, lease area or licence area except when required by, and in accordance with, good oilfield practice.</w:t>
            </w:r>
          </w:p>
        </w:tc>
      </w:tr>
      <w:tr w:rsidR="00FD0C6E" w:rsidRPr="00A349DE" w:rsidTr="00320028">
        <w:trPr>
          <w:cantSplit/>
        </w:trPr>
        <w:tc>
          <w:tcPr>
            <w:tcW w:w="714" w:type="dxa"/>
            <w:tcBorders>
              <w:top w:val="single" w:sz="4" w:space="0" w:color="auto"/>
              <w:bottom w:val="single" w:sz="2" w:space="0" w:color="auto"/>
            </w:tcBorders>
            <w:shd w:val="clear" w:color="auto" w:fill="auto"/>
          </w:tcPr>
          <w:p w:rsidR="00FD0C6E" w:rsidRPr="00A349DE" w:rsidRDefault="00FD0C6E" w:rsidP="00FD0C6E">
            <w:pPr>
              <w:pStyle w:val="Tabletext"/>
            </w:pPr>
            <w:r w:rsidRPr="00A349DE">
              <w:lastRenderedPageBreak/>
              <w:t>3</w:t>
            </w:r>
          </w:p>
        </w:tc>
        <w:tc>
          <w:tcPr>
            <w:tcW w:w="1815" w:type="dxa"/>
            <w:tcBorders>
              <w:top w:val="single" w:sz="4" w:space="0" w:color="auto"/>
              <w:bottom w:val="single" w:sz="2" w:space="0" w:color="auto"/>
            </w:tcBorders>
            <w:shd w:val="clear" w:color="auto" w:fill="auto"/>
          </w:tcPr>
          <w:p w:rsidR="00FD0C6E" w:rsidRPr="00A349DE" w:rsidRDefault="00FD0C6E" w:rsidP="00FD0C6E">
            <w:pPr>
              <w:pStyle w:val="Tabletext"/>
            </w:pPr>
            <w:r w:rsidRPr="00A349DE">
              <w:t>the registered holder of a greenhouse gas special authority</w:t>
            </w:r>
          </w:p>
        </w:tc>
        <w:tc>
          <w:tcPr>
            <w:tcW w:w="4558" w:type="dxa"/>
            <w:tcBorders>
              <w:top w:val="single" w:sz="4" w:space="0" w:color="auto"/>
              <w:bottom w:val="single" w:sz="2" w:space="0" w:color="auto"/>
            </w:tcBorders>
            <w:shd w:val="clear" w:color="auto" w:fill="auto"/>
          </w:tcPr>
          <w:p w:rsidR="00FD0C6E" w:rsidRPr="00A349DE" w:rsidRDefault="00FD0C6E" w:rsidP="00FD0C6E">
            <w:pPr>
              <w:pStyle w:val="Tabletext"/>
            </w:pPr>
            <w:r w:rsidRPr="00A349DE">
              <w:t>carry out all:</w:t>
            </w:r>
          </w:p>
          <w:p w:rsidR="00FD0C6E" w:rsidRPr="00A349DE" w:rsidRDefault="00FD0C6E" w:rsidP="00FD0C6E">
            <w:pPr>
              <w:pStyle w:val="Tablea"/>
            </w:pPr>
            <w:r w:rsidRPr="00A349DE">
              <w:t>(a) operations relating to the exploration for potential greenhouse gas storage formations; or</w:t>
            </w:r>
          </w:p>
          <w:p w:rsidR="00FD0C6E" w:rsidRPr="00A349DE" w:rsidRDefault="00FD0C6E" w:rsidP="00FD0C6E">
            <w:pPr>
              <w:pStyle w:val="Tablea"/>
            </w:pPr>
            <w:r w:rsidRPr="00A349DE">
              <w:t>(b) operations relating to the exploration for potential greenhouse gas injection sites; or</w:t>
            </w:r>
          </w:p>
          <w:p w:rsidR="00FD0C6E" w:rsidRPr="00A349DE" w:rsidRDefault="00FD0C6E" w:rsidP="00FD0C6E">
            <w:pPr>
              <w:pStyle w:val="Tablea"/>
            </w:pPr>
            <w:r w:rsidRPr="00A349DE">
              <w:t>(c) operations relating to the injection of a greenhouse gas substance into a potential greenhouse gas storage formation; or</w:t>
            </w:r>
          </w:p>
          <w:p w:rsidR="00FD0C6E" w:rsidRPr="00A349DE" w:rsidRDefault="00FD0C6E" w:rsidP="00FD0C6E">
            <w:pPr>
              <w:pStyle w:val="Tablea"/>
            </w:pPr>
            <w:r w:rsidRPr="00A349DE">
              <w:t>(d) operations relating to the storage of a greenhouse gas substance in a potential greenhouse gas storage formation; or</w:t>
            </w:r>
          </w:p>
          <w:p w:rsidR="00FD0C6E" w:rsidRPr="00A349DE" w:rsidRDefault="00FD0C6E" w:rsidP="00FD0C6E">
            <w:pPr>
              <w:pStyle w:val="Tablea"/>
            </w:pPr>
            <w:r w:rsidRPr="00A349DE">
              <w:t>(e) operations to carry out baseline investigations relating to the storage of a greenhouse gas substance in a potential greenhouse gas storage formation; or</w:t>
            </w:r>
          </w:p>
          <w:p w:rsidR="00FD0C6E" w:rsidRPr="00A349DE" w:rsidRDefault="00FD0C6E" w:rsidP="00FD0C6E">
            <w:pPr>
              <w:pStyle w:val="Tablea"/>
            </w:pPr>
            <w:r w:rsidRPr="00A349DE">
              <w:t>(f) operations relating to the monitoring of the behaviour of a greenhouse gas substance stored in a potential greenhouse gas storage formation;</w:t>
            </w:r>
          </w:p>
          <w:p w:rsidR="00FD0C6E" w:rsidRPr="00A349DE" w:rsidRDefault="00FD0C6E" w:rsidP="00FD0C6E">
            <w:pPr>
              <w:pStyle w:val="Tabletext"/>
            </w:pPr>
            <w:r w:rsidRPr="00A349DE">
              <w:t>in the authority area in a proper and workmanlike manner.</w:t>
            </w:r>
          </w:p>
        </w:tc>
      </w:tr>
      <w:tr w:rsidR="00FD0C6E" w:rsidRPr="00A349DE" w:rsidTr="00B57C5B">
        <w:tc>
          <w:tcPr>
            <w:tcW w:w="714" w:type="dxa"/>
            <w:tcBorders>
              <w:top w:val="single" w:sz="2" w:space="0" w:color="auto"/>
              <w:bottom w:val="single" w:sz="2" w:space="0" w:color="auto"/>
            </w:tcBorders>
            <w:shd w:val="clear" w:color="auto" w:fill="auto"/>
          </w:tcPr>
          <w:p w:rsidR="00FD0C6E" w:rsidRPr="00A349DE" w:rsidRDefault="00FD0C6E" w:rsidP="00FD0C6E">
            <w:pPr>
              <w:pStyle w:val="Tabletext"/>
            </w:pPr>
            <w:r w:rsidRPr="00A349DE">
              <w:t>4</w:t>
            </w:r>
          </w:p>
        </w:tc>
        <w:tc>
          <w:tcPr>
            <w:tcW w:w="1815" w:type="dxa"/>
            <w:tcBorders>
              <w:top w:val="single" w:sz="2" w:space="0" w:color="auto"/>
              <w:bottom w:val="single" w:sz="2" w:space="0" w:color="auto"/>
            </w:tcBorders>
            <w:shd w:val="clear" w:color="auto" w:fill="auto"/>
          </w:tcPr>
          <w:p w:rsidR="00FD0C6E" w:rsidRPr="00A349DE" w:rsidRDefault="00FD0C6E" w:rsidP="00FD0C6E">
            <w:pPr>
              <w:pStyle w:val="Tabletext"/>
            </w:pPr>
            <w:r w:rsidRPr="00A349DE">
              <w:t>the registered holder of a greenhouse gas search authority</w:t>
            </w:r>
          </w:p>
        </w:tc>
        <w:tc>
          <w:tcPr>
            <w:tcW w:w="4558" w:type="dxa"/>
            <w:tcBorders>
              <w:top w:val="single" w:sz="2" w:space="0" w:color="auto"/>
              <w:bottom w:val="single" w:sz="2" w:space="0" w:color="auto"/>
            </w:tcBorders>
            <w:shd w:val="clear" w:color="auto" w:fill="auto"/>
          </w:tcPr>
          <w:p w:rsidR="00FD0C6E" w:rsidRPr="00A349DE" w:rsidRDefault="00FD0C6E" w:rsidP="00FD0C6E">
            <w:pPr>
              <w:pStyle w:val="Tabletext"/>
            </w:pPr>
            <w:r w:rsidRPr="00A349DE">
              <w:t>carry out all:</w:t>
            </w:r>
          </w:p>
          <w:p w:rsidR="00FD0C6E" w:rsidRPr="00A349DE" w:rsidRDefault="00FD0C6E" w:rsidP="00FD0C6E">
            <w:pPr>
              <w:pStyle w:val="Tablea"/>
            </w:pPr>
            <w:r w:rsidRPr="00A349DE">
              <w:t>(a) operations relating to the exploration for potential greenhouse gas storage formations; or</w:t>
            </w:r>
          </w:p>
          <w:p w:rsidR="00FD0C6E" w:rsidRPr="00A349DE" w:rsidRDefault="00FD0C6E" w:rsidP="00FD0C6E">
            <w:pPr>
              <w:pStyle w:val="Tablea"/>
            </w:pPr>
            <w:r w:rsidRPr="00A349DE">
              <w:t>(b) operations relating to the exploration for potential greenhouse gas injection sites;</w:t>
            </w:r>
          </w:p>
          <w:p w:rsidR="00FD0C6E" w:rsidRPr="00A349DE" w:rsidRDefault="00FD0C6E" w:rsidP="00FD0C6E">
            <w:pPr>
              <w:pStyle w:val="Tabletext"/>
            </w:pPr>
            <w:r w:rsidRPr="00A349DE">
              <w:t>in the authority area in a proper and workmanlike manner.</w:t>
            </w:r>
          </w:p>
        </w:tc>
      </w:tr>
      <w:tr w:rsidR="00FD0C6E" w:rsidRPr="00A349DE" w:rsidTr="00B57C5B">
        <w:trPr>
          <w:cantSplit/>
        </w:trPr>
        <w:tc>
          <w:tcPr>
            <w:tcW w:w="714" w:type="dxa"/>
            <w:tcBorders>
              <w:top w:val="single" w:sz="2" w:space="0" w:color="auto"/>
              <w:bottom w:val="single" w:sz="12" w:space="0" w:color="auto"/>
            </w:tcBorders>
            <w:shd w:val="clear" w:color="auto" w:fill="auto"/>
          </w:tcPr>
          <w:p w:rsidR="00FD0C6E" w:rsidRPr="00A349DE" w:rsidRDefault="00FD0C6E" w:rsidP="00FD0C6E">
            <w:pPr>
              <w:pStyle w:val="Tabletext"/>
            </w:pPr>
            <w:r w:rsidRPr="00A349DE">
              <w:t>5</w:t>
            </w:r>
          </w:p>
        </w:tc>
        <w:tc>
          <w:tcPr>
            <w:tcW w:w="1815" w:type="dxa"/>
            <w:tcBorders>
              <w:top w:val="single" w:sz="2" w:space="0" w:color="auto"/>
              <w:bottom w:val="single" w:sz="12" w:space="0" w:color="auto"/>
            </w:tcBorders>
            <w:shd w:val="clear" w:color="auto" w:fill="auto"/>
          </w:tcPr>
          <w:p w:rsidR="00FD0C6E" w:rsidRPr="00A349DE" w:rsidRDefault="00FD0C6E" w:rsidP="00FD0C6E">
            <w:pPr>
              <w:pStyle w:val="Tabletext"/>
            </w:pPr>
            <w:r w:rsidRPr="00A349DE">
              <w:t>the holder of a greenhouse gas research consent</w:t>
            </w:r>
          </w:p>
        </w:tc>
        <w:tc>
          <w:tcPr>
            <w:tcW w:w="4558" w:type="dxa"/>
            <w:tcBorders>
              <w:top w:val="single" w:sz="2" w:space="0" w:color="auto"/>
              <w:bottom w:val="single" w:sz="12" w:space="0" w:color="auto"/>
            </w:tcBorders>
            <w:shd w:val="clear" w:color="auto" w:fill="auto"/>
          </w:tcPr>
          <w:p w:rsidR="00FD0C6E" w:rsidRPr="00A349DE" w:rsidRDefault="00FD0C6E" w:rsidP="00FD0C6E">
            <w:pPr>
              <w:pStyle w:val="Tabletext"/>
            </w:pPr>
            <w:r w:rsidRPr="00A349DE">
              <w:t>carry out all:</w:t>
            </w:r>
          </w:p>
          <w:p w:rsidR="00FD0C6E" w:rsidRPr="00A349DE" w:rsidRDefault="00FD0C6E" w:rsidP="00FD0C6E">
            <w:pPr>
              <w:pStyle w:val="Tablea"/>
            </w:pPr>
            <w:r w:rsidRPr="00A349DE">
              <w:t>(a) operations relating to the exploration for potential greenhouse gas storage formations; or</w:t>
            </w:r>
          </w:p>
          <w:p w:rsidR="00FD0C6E" w:rsidRPr="00A349DE" w:rsidRDefault="00FD0C6E" w:rsidP="00FD0C6E">
            <w:pPr>
              <w:pStyle w:val="Tablea"/>
            </w:pPr>
            <w:r w:rsidRPr="00A349DE">
              <w:t>(b) operations relating to the exploration for potential greenhouse gas injection sites;</w:t>
            </w:r>
          </w:p>
          <w:p w:rsidR="00FD0C6E" w:rsidRPr="00A349DE" w:rsidRDefault="00FD0C6E" w:rsidP="00FD0C6E">
            <w:pPr>
              <w:pStyle w:val="Tabletext"/>
            </w:pPr>
            <w:r w:rsidRPr="00A349DE">
              <w:t>authorised by the consent in a proper and workmanlike manner.</w:t>
            </w:r>
          </w:p>
        </w:tc>
      </w:tr>
    </w:tbl>
    <w:p w:rsidR="00FD0C6E" w:rsidRPr="00A349DE" w:rsidRDefault="00FD0C6E" w:rsidP="004D7DB5">
      <w:pPr>
        <w:pStyle w:val="subsection"/>
        <w:keepNext/>
        <w:keepLines/>
      </w:pPr>
      <w:r w:rsidRPr="00A349DE">
        <w:lastRenderedPageBreak/>
        <w:tab/>
        <w:t>(2)</w:t>
      </w:r>
      <w:r w:rsidRPr="00A349DE">
        <w:tab/>
      </w:r>
      <w:r w:rsidR="006824ED" w:rsidRPr="00A349DE">
        <w:t>Paragraphs (</w:t>
      </w:r>
      <w:r w:rsidRPr="00A349DE">
        <w:t>a) to (g) of item</w:t>
      </w:r>
      <w:r w:rsidR="006824ED" w:rsidRPr="00A349DE">
        <w:t> </w:t>
      </w:r>
      <w:r w:rsidRPr="00A349DE">
        <w:t xml:space="preserve">2 of the table in </w:t>
      </w:r>
      <w:r w:rsidR="006824ED" w:rsidRPr="00A349DE">
        <w:t>subsection (</w:t>
      </w:r>
      <w:r w:rsidRPr="00A349DE">
        <w:t>1) have effect subject to any authorisation given, or requirement made, by or under:</w:t>
      </w:r>
    </w:p>
    <w:p w:rsidR="00FD0C6E" w:rsidRPr="00A349DE" w:rsidRDefault="00FD0C6E" w:rsidP="00FD0C6E">
      <w:pPr>
        <w:pStyle w:val="paragraph"/>
      </w:pPr>
      <w:r w:rsidRPr="00A349DE">
        <w:tab/>
        <w:t>(a)</w:t>
      </w:r>
      <w:r w:rsidRPr="00A349DE">
        <w:tab/>
        <w:t>this Act; or</w:t>
      </w:r>
    </w:p>
    <w:p w:rsidR="00FD0C6E" w:rsidRPr="00A349DE" w:rsidRDefault="00FD0C6E" w:rsidP="00FD0C6E">
      <w:pPr>
        <w:pStyle w:val="paragraph"/>
      </w:pPr>
      <w:r w:rsidRPr="00A349DE">
        <w:tab/>
        <w:t>(b)</w:t>
      </w:r>
      <w:r w:rsidRPr="00A349DE">
        <w:tab/>
        <w:t>the regulations; or</w:t>
      </w:r>
    </w:p>
    <w:p w:rsidR="00FD0C6E" w:rsidRPr="00A349DE" w:rsidRDefault="00FD0C6E" w:rsidP="00FD0C6E">
      <w:pPr>
        <w:pStyle w:val="paragraph"/>
      </w:pPr>
      <w:r w:rsidRPr="00A349DE">
        <w:tab/>
        <w:t>(c)</w:t>
      </w:r>
      <w:r w:rsidRPr="00A349DE">
        <w:tab/>
        <w:t>a direction under this Act.</w:t>
      </w:r>
    </w:p>
    <w:p w:rsidR="00FD0C6E" w:rsidRPr="00A349DE" w:rsidRDefault="00FD0C6E" w:rsidP="00FD0C6E">
      <w:pPr>
        <w:pStyle w:val="subsection"/>
      </w:pPr>
      <w:r w:rsidRPr="00A349DE">
        <w:tab/>
        <w:t>(3)</w:t>
      </w:r>
      <w:r w:rsidRPr="00A349DE">
        <w:tab/>
      </w:r>
      <w:r w:rsidR="006824ED" w:rsidRPr="00A349DE">
        <w:t>Paragraph (</w:t>
      </w:r>
      <w:r w:rsidRPr="00A349DE">
        <w:t>b) of item</w:t>
      </w:r>
      <w:r w:rsidR="006824ED" w:rsidRPr="00A349DE">
        <w:t> </w:t>
      </w:r>
      <w:r w:rsidRPr="00A349DE">
        <w:t xml:space="preserve">1 of the table in </w:t>
      </w:r>
      <w:r w:rsidR="006824ED" w:rsidRPr="00A349DE">
        <w:t>subsection (</w:t>
      </w:r>
      <w:r w:rsidRPr="00A349DE">
        <w:t xml:space="preserve">1) does not limit </w:t>
      </w:r>
      <w:r w:rsidR="006824ED" w:rsidRPr="00A349DE">
        <w:t>paragraph (</w:t>
      </w:r>
      <w:r w:rsidRPr="00A349DE">
        <w:t>a) of that item.</w:t>
      </w:r>
    </w:p>
    <w:p w:rsidR="00FD0C6E" w:rsidRPr="00A349DE" w:rsidRDefault="00FD0C6E" w:rsidP="00FD0C6E">
      <w:pPr>
        <w:pStyle w:val="subsection"/>
      </w:pPr>
      <w:r w:rsidRPr="00A349DE">
        <w:tab/>
        <w:t>(4)</w:t>
      </w:r>
      <w:r w:rsidRPr="00A349DE">
        <w:tab/>
      </w:r>
      <w:r w:rsidR="006824ED" w:rsidRPr="00A349DE">
        <w:t>Paragraphs (</w:t>
      </w:r>
      <w:r w:rsidRPr="00A349DE">
        <w:t>a) to (g) of item</w:t>
      </w:r>
      <w:r w:rsidR="006824ED" w:rsidRPr="00A349DE">
        <w:t> </w:t>
      </w:r>
      <w:r w:rsidRPr="00A349DE">
        <w:t xml:space="preserve">2 of the table in </w:t>
      </w:r>
      <w:r w:rsidR="006824ED" w:rsidRPr="00A349DE">
        <w:t>subsection (</w:t>
      </w:r>
      <w:r w:rsidRPr="00A349DE">
        <w:t xml:space="preserve">1) do not limit </w:t>
      </w:r>
      <w:r w:rsidR="006824ED" w:rsidRPr="00A349DE">
        <w:t>paragraph (</w:t>
      </w:r>
      <w:r w:rsidRPr="00A349DE">
        <w:t>a) of item</w:t>
      </w:r>
      <w:r w:rsidR="006824ED" w:rsidRPr="00A349DE">
        <w:t> </w:t>
      </w:r>
      <w:r w:rsidRPr="00A349DE">
        <w:t>1 of the table.</w:t>
      </w:r>
    </w:p>
    <w:p w:rsidR="00FD0C6E" w:rsidRPr="00A349DE" w:rsidRDefault="00FD0C6E" w:rsidP="00FD0C6E">
      <w:pPr>
        <w:pStyle w:val="SubsectionHead"/>
      </w:pPr>
      <w:r w:rsidRPr="00A349DE">
        <w:t>Offence</w:t>
      </w:r>
    </w:p>
    <w:p w:rsidR="00FD0C6E" w:rsidRPr="00A349DE" w:rsidRDefault="00FD0C6E" w:rsidP="00FD0C6E">
      <w:pPr>
        <w:pStyle w:val="subsection"/>
      </w:pPr>
      <w:r w:rsidRPr="00A349DE">
        <w:tab/>
        <w:t>(5)</w:t>
      </w:r>
      <w:r w:rsidRPr="00A349DE">
        <w:tab/>
        <w:t>A person commits an offence if:</w:t>
      </w:r>
    </w:p>
    <w:p w:rsidR="00FD0C6E" w:rsidRPr="00A349DE" w:rsidRDefault="00FD0C6E" w:rsidP="00FD0C6E">
      <w:pPr>
        <w:pStyle w:val="paragraph"/>
      </w:pPr>
      <w:r w:rsidRPr="00A349DE">
        <w:tab/>
        <w:t>(a)</w:t>
      </w:r>
      <w:r w:rsidRPr="00A349DE">
        <w:tab/>
        <w:t xml:space="preserve">the person is subject to a requirement under </w:t>
      </w:r>
      <w:r w:rsidR="006824ED" w:rsidRPr="00A349DE">
        <w:t>subsection (</w:t>
      </w:r>
      <w:r w:rsidRPr="00A349DE">
        <w:t>1); and</w:t>
      </w:r>
    </w:p>
    <w:p w:rsidR="00FD0C6E" w:rsidRPr="00A349DE" w:rsidRDefault="00FD0C6E" w:rsidP="00FD0C6E">
      <w:pPr>
        <w:pStyle w:val="paragraph"/>
      </w:pPr>
      <w:r w:rsidRPr="00A349DE">
        <w:tab/>
        <w:t>(b)</w:t>
      </w:r>
      <w:r w:rsidRPr="00A349DE">
        <w:tab/>
        <w:t>the person engages in conduct; and</w:t>
      </w:r>
    </w:p>
    <w:p w:rsidR="00FD0C6E" w:rsidRPr="00A349DE" w:rsidRDefault="00FD0C6E" w:rsidP="00FD0C6E">
      <w:pPr>
        <w:pStyle w:val="paragraph"/>
      </w:pPr>
      <w:r w:rsidRPr="00A349DE">
        <w:tab/>
        <w:t>(c)</w:t>
      </w:r>
      <w:r w:rsidRPr="00A349DE">
        <w:tab/>
        <w:t>the person’s conduct breaches the requirement.</w:t>
      </w:r>
    </w:p>
    <w:p w:rsidR="00FD0C6E" w:rsidRPr="00A349DE" w:rsidRDefault="00FD0C6E" w:rsidP="00FD0C6E">
      <w:pPr>
        <w:pStyle w:val="Penalty"/>
      </w:pPr>
      <w:r w:rsidRPr="00A349DE">
        <w:t>Penalty:</w:t>
      </w:r>
      <w:r w:rsidRPr="00A349DE">
        <w:tab/>
        <w:t>100 penalty units.</w:t>
      </w:r>
    </w:p>
    <w:p w:rsidR="00F767A5" w:rsidRPr="00A349DE" w:rsidRDefault="00F767A5" w:rsidP="00F767A5">
      <w:pPr>
        <w:pStyle w:val="subsection"/>
      </w:pPr>
      <w:r w:rsidRPr="00A349DE">
        <w:tab/>
        <w:t>(5A)</w:t>
      </w:r>
      <w:r w:rsidRPr="00A349DE">
        <w:tab/>
        <w:t xml:space="preserve">An offence against </w:t>
      </w:r>
      <w:r w:rsidR="006824ED" w:rsidRPr="00A349DE">
        <w:t>subsection (</w:t>
      </w:r>
      <w:r w:rsidRPr="00A349DE">
        <w:t>5) is an offence of strict liability.</w:t>
      </w:r>
    </w:p>
    <w:p w:rsidR="00F767A5" w:rsidRPr="00A349DE" w:rsidRDefault="00F767A5" w:rsidP="00F767A5">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FD0C6E" w:rsidRPr="00A349DE" w:rsidRDefault="00FD0C6E" w:rsidP="00FD0C6E">
      <w:pPr>
        <w:pStyle w:val="SubsectionHead"/>
      </w:pPr>
      <w:r w:rsidRPr="00A349DE">
        <w:t>Defence</w:t>
      </w:r>
    </w:p>
    <w:p w:rsidR="00FD0C6E" w:rsidRPr="00A349DE" w:rsidRDefault="00FD0C6E" w:rsidP="00FD0C6E">
      <w:pPr>
        <w:pStyle w:val="subsection"/>
      </w:pPr>
      <w:r w:rsidRPr="00A349DE">
        <w:tab/>
        <w:t>(6)</w:t>
      </w:r>
      <w:r w:rsidRPr="00A349DE">
        <w:tab/>
        <w:t>In:</w:t>
      </w:r>
    </w:p>
    <w:p w:rsidR="00FD0C6E" w:rsidRPr="00A349DE" w:rsidRDefault="00FD0C6E" w:rsidP="00FD0C6E">
      <w:pPr>
        <w:pStyle w:val="paragraph"/>
      </w:pPr>
      <w:r w:rsidRPr="00A349DE">
        <w:tab/>
        <w:t>(a)</w:t>
      </w:r>
      <w:r w:rsidRPr="00A349DE">
        <w:tab/>
        <w:t xml:space="preserve">a prosecution for an offence against </w:t>
      </w:r>
      <w:r w:rsidR="006824ED" w:rsidRPr="00A349DE">
        <w:t>subsection (</w:t>
      </w:r>
      <w:r w:rsidRPr="00A349DE">
        <w:t xml:space="preserve">5) in relation to a breach of a paragraph of an item of the table in </w:t>
      </w:r>
      <w:r w:rsidR="006824ED" w:rsidRPr="00A349DE">
        <w:t>subsection (</w:t>
      </w:r>
      <w:r w:rsidRPr="00A349DE">
        <w:t>1); or</w:t>
      </w:r>
    </w:p>
    <w:p w:rsidR="00FD0C6E" w:rsidRPr="00A349DE" w:rsidRDefault="00FD0C6E" w:rsidP="00FD0C6E">
      <w:pPr>
        <w:pStyle w:val="paragraph"/>
      </w:pPr>
      <w:r w:rsidRPr="00A349DE">
        <w:tab/>
        <w:t>(b)</w:t>
      </w:r>
      <w:r w:rsidRPr="00A349DE">
        <w:tab/>
        <w:t xml:space="preserve">an action arising out of a breach of a paragraph of an item of the table in </w:t>
      </w:r>
      <w:r w:rsidR="006824ED" w:rsidRPr="00A349DE">
        <w:t>subsection (</w:t>
      </w:r>
      <w:r w:rsidRPr="00A349DE">
        <w:t>1);</w:t>
      </w:r>
    </w:p>
    <w:p w:rsidR="00FD0C6E" w:rsidRPr="00A349DE" w:rsidRDefault="00FD0C6E" w:rsidP="00FD0C6E">
      <w:pPr>
        <w:pStyle w:val="subsection2"/>
      </w:pPr>
      <w:r w:rsidRPr="00A349DE">
        <w:t>it is a defence if the defendant proves that the defendant took all reasonable steps to comply with that paragraph.</w:t>
      </w:r>
    </w:p>
    <w:p w:rsidR="00FD0C6E" w:rsidRPr="00A349DE" w:rsidRDefault="00FD0C6E" w:rsidP="00FD0C6E">
      <w:pPr>
        <w:pStyle w:val="notetext"/>
      </w:pPr>
      <w:r w:rsidRPr="00A349DE">
        <w:lastRenderedPageBreak/>
        <w:t>Note:</w:t>
      </w:r>
      <w:r w:rsidRPr="00A349DE">
        <w:tab/>
        <w:t xml:space="preserve">In a prosecution for an offence, the defendant bears a legal burden in relation to the matter in </w:t>
      </w:r>
      <w:r w:rsidR="006824ED" w:rsidRPr="00A349DE">
        <w:t>subsection (</w:t>
      </w:r>
      <w:r w:rsidRPr="00A349DE">
        <w:t>6)—see section</w:t>
      </w:r>
      <w:r w:rsidR="006824ED" w:rsidRPr="00A349DE">
        <w:t> </w:t>
      </w:r>
      <w:r w:rsidRPr="00A349DE">
        <w:t xml:space="preserve">13.4 of the </w:t>
      </w:r>
      <w:r w:rsidRPr="00A349DE">
        <w:rPr>
          <w:i/>
        </w:rPr>
        <w:t>Criminal Code</w:t>
      </w:r>
      <w:r w:rsidRPr="00A349DE">
        <w:t>.</w:t>
      </w:r>
    </w:p>
    <w:p w:rsidR="00FD0C6E" w:rsidRPr="00A349DE" w:rsidRDefault="00FD0C6E" w:rsidP="00FD0C6E">
      <w:pPr>
        <w:pStyle w:val="SubsectionHead"/>
      </w:pPr>
      <w:r w:rsidRPr="00A349DE">
        <w:t>This section has effect subject to certain other provisions etc.</w:t>
      </w:r>
    </w:p>
    <w:p w:rsidR="00FD0C6E" w:rsidRPr="00A349DE" w:rsidRDefault="00FD0C6E" w:rsidP="00FD0C6E">
      <w:pPr>
        <w:pStyle w:val="subsection"/>
      </w:pPr>
      <w:r w:rsidRPr="00A349DE">
        <w:tab/>
        <w:t>(7)</w:t>
      </w:r>
      <w:r w:rsidRPr="00A349DE">
        <w:tab/>
        <w:t>This section has effect subject to:</w:t>
      </w:r>
    </w:p>
    <w:p w:rsidR="00FD0C6E" w:rsidRPr="00A349DE" w:rsidRDefault="00FD0C6E" w:rsidP="00FD0C6E">
      <w:pPr>
        <w:pStyle w:val="paragraph"/>
      </w:pPr>
      <w:r w:rsidRPr="00A349DE">
        <w:tab/>
        <w:t>(a)</w:t>
      </w:r>
      <w:r w:rsidRPr="00A349DE">
        <w:tab/>
        <w:t>any other provision of this Act; and</w:t>
      </w:r>
    </w:p>
    <w:p w:rsidR="00FD0C6E" w:rsidRPr="00A349DE" w:rsidRDefault="00FD0C6E" w:rsidP="00FD0C6E">
      <w:pPr>
        <w:pStyle w:val="paragraph"/>
      </w:pPr>
      <w:r w:rsidRPr="00A349DE">
        <w:tab/>
        <w:t>(b)</w:t>
      </w:r>
      <w:r w:rsidRPr="00A349DE">
        <w:tab/>
        <w:t>the regulations; and</w:t>
      </w:r>
    </w:p>
    <w:p w:rsidR="00965BC7" w:rsidRPr="00A349DE" w:rsidRDefault="00965BC7" w:rsidP="00965BC7">
      <w:pPr>
        <w:pStyle w:val="paragraph"/>
      </w:pPr>
      <w:r w:rsidRPr="00A349DE">
        <w:tab/>
        <w:t>(c)</w:t>
      </w:r>
      <w:r w:rsidRPr="00A349DE">
        <w:tab/>
        <w:t>a direction given by NOPSEMA or the responsible Commonwealth Minister under:</w:t>
      </w:r>
    </w:p>
    <w:p w:rsidR="00965BC7" w:rsidRPr="00A349DE" w:rsidRDefault="00965BC7" w:rsidP="00965BC7">
      <w:pPr>
        <w:pStyle w:val="paragraphsub"/>
      </w:pPr>
      <w:r w:rsidRPr="00A349DE">
        <w:tab/>
        <w:t>(i)</w:t>
      </w:r>
      <w:r w:rsidRPr="00A349DE">
        <w:tab/>
        <w:t>Chapter</w:t>
      </w:r>
      <w:r w:rsidR="006824ED" w:rsidRPr="00A349DE">
        <w:t> </w:t>
      </w:r>
      <w:r w:rsidRPr="00A349DE">
        <w:t>3; or</w:t>
      </w:r>
    </w:p>
    <w:p w:rsidR="00965BC7" w:rsidRPr="00A349DE" w:rsidRDefault="00965BC7" w:rsidP="00965BC7">
      <w:pPr>
        <w:pStyle w:val="paragraphsub"/>
      </w:pPr>
      <w:r w:rsidRPr="00A349DE">
        <w:tab/>
        <w:t>(ii)</w:t>
      </w:r>
      <w:r w:rsidRPr="00A349DE">
        <w:tab/>
        <w:t>this Chapter; and</w:t>
      </w:r>
    </w:p>
    <w:p w:rsidR="00FD0C6E" w:rsidRPr="00A349DE" w:rsidRDefault="00FD0C6E" w:rsidP="00FD0C6E">
      <w:pPr>
        <w:pStyle w:val="paragraph"/>
      </w:pPr>
      <w:r w:rsidRPr="00A349DE">
        <w:tab/>
        <w:t>(d)</w:t>
      </w:r>
      <w:r w:rsidRPr="00A349DE">
        <w:tab/>
        <w:t>any other law.</w:t>
      </w:r>
    </w:p>
    <w:p w:rsidR="00543E9E" w:rsidRPr="00A349DE" w:rsidRDefault="00543E9E" w:rsidP="00543E9E">
      <w:pPr>
        <w:pStyle w:val="ActHead5"/>
      </w:pPr>
      <w:bookmarkStart w:id="169" w:name="_Toc169609577"/>
      <w:r w:rsidRPr="00AC3DC6">
        <w:rPr>
          <w:rStyle w:val="CharSectno"/>
        </w:rPr>
        <w:t>571</w:t>
      </w:r>
      <w:r w:rsidRPr="00A349DE">
        <w:t xml:space="preserve">  Financial assurance—petroleum titles</w:t>
      </w:r>
      <w:bookmarkEnd w:id="169"/>
    </w:p>
    <w:p w:rsidR="009643A7" w:rsidRPr="00A349DE" w:rsidRDefault="009643A7" w:rsidP="009643A7">
      <w:pPr>
        <w:pStyle w:val="SubsectionHead"/>
      </w:pPr>
      <w:r w:rsidRPr="00A349DE">
        <w:t>Scope</w:t>
      </w:r>
    </w:p>
    <w:p w:rsidR="009643A7" w:rsidRPr="00A349DE" w:rsidRDefault="009643A7" w:rsidP="009643A7">
      <w:pPr>
        <w:pStyle w:val="subsection"/>
      </w:pPr>
      <w:r w:rsidRPr="00A349DE">
        <w:tab/>
        <w:t>(1)</w:t>
      </w:r>
      <w:r w:rsidRPr="00A349DE">
        <w:tab/>
        <w:t>This section applies in relation to a petroleum activity carried out in relation to any of the following titles:</w:t>
      </w:r>
    </w:p>
    <w:p w:rsidR="009643A7" w:rsidRPr="00A349DE" w:rsidRDefault="009643A7" w:rsidP="009643A7">
      <w:pPr>
        <w:pStyle w:val="paragraph"/>
      </w:pPr>
      <w:r w:rsidRPr="00A349DE">
        <w:tab/>
        <w:t>(a)</w:t>
      </w:r>
      <w:r w:rsidRPr="00A349DE">
        <w:tab/>
        <w:t>a petroleum exploration permit;</w:t>
      </w:r>
    </w:p>
    <w:p w:rsidR="009643A7" w:rsidRPr="00A349DE" w:rsidRDefault="009643A7" w:rsidP="009643A7">
      <w:pPr>
        <w:pStyle w:val="paragraph"/>
      </w:pPr>
      <w:r w:rsidRPr="00A349DE">
        <w:tab/>
        <w:t>(b)</w:t>
      </w:r>
      <w:r w:rsidRPr="00A349DE">
        <w:tab/>
        <w:t>a petroleum retention lease;</w:t>
      </w:r>
    </w:p>
    <w:p w:rsidR="009643A7" w:rsidRPr="00A349DE" w:rsidRDefault="009643A7" w:rsidP="009643A7">
      <w:pPr>
        <w:pStyle w:val="paragraph"/>
      </w:pPr>
      <w:r w:rsidRPr="00A349DE">
        <w:tab/>
        <w:t>(c)</w:t>
      </w:r>
      <w:r w:rsidRPr="00A349DE">
        <w:tab/>
        <w:t>a petroleum production licence;</w:t>
      </w:r>
    </w:p>
    <w:p w:rsidR="009643A7" w:rsidRPr="00A349DE" w:rsidRDefault="009643A7" w:rsidP="009643A7">
      <w:pPr>
        <w:pStyle w:val="paragraph"/>
      </w:pPr>
      <w:r w:rsidRPr="00A349DE">
        <w:tab/>
        <w:t>(d)</w:t>
      </w:r>
      <w:r w:rsidRPr="00A349DE">
        <w:tab/>
        <w:t>an infrastructure licence;</w:t>
      </w:r>
    </w:p>
    <w:p w:rsidR="009643A7" w:rsidRPr="00A349DE" w:rsidRDefault="009643A7" w:rsidP="009643A7">
      <w:pPr>
        <w:pStyle w:val="paragraph"/>
      </w:pPr>
      <w:r w:rsidRPr="00A349DE">
        <w:tab/>
        <w:t>(e)</w:t>
      </w:r>
      <w:r w:rsidRPr="00A349DE">
        <w:tab/>
        <w:t>a pipeline licence;</w:t>
      </w:r>
    </w:p>
    <w:p w:rsidR="009643A7" w:rsidRPr="00A349DE" w:rsidRDefault="009643A7" w:rsidP="009643A7">
      <w:pPr>
        <w:pStyle w:val="paragraph"/>
      </w:pPr>
      <w:r w:rsidRPr="00A349DE">
        <w:tab/>
        <w:t>(f)</w:t>
      </w:r>
      <w:r w:rsidRPr="00A349DE">
        <w:tab/>
        <w:t>a petroleum special prospecting authority;</w:t>
      </w:r>
    </w:p>
    <w:p w:rsidR="009643A7" w:rsidRPr="00A349DE" w:rsidRDefault="009643A7" w:rsidP="009643A7">
      <w:pPr>
        <w:pStyle w:val="paragraph"/>
      </w:pPr>
      <w:r w:rsidRPr="00A349DE">
        <w:tab/>
        <w:t>(g)</w:t>
      </w:r>
      <w:r w:rsidRPr="00A349DE">
        <w:tab/>
        <w:t>a petroleum access authority.</w:t>
      </w:r>
    </w:p>
    <w:p w:rsidR="009643A7" w:rsidRPr="00A349DE" w:rsidRDefault="009643A7" w:rsidP="009643A7">
      <w:pPr>
        <w:pStyle w:val="SubsectionHead"/>
      </w:pPr>
      <w:r w:rsidRPr="00A349DE">
        <w:t>Titleholder duty to maintain financial assurance</w:t>
      </w:r>
    </w:p>
    <w:p w:rsidR="009643A7" w:rsidRPr="00A349DE" w:rsidRDefault="009643A7" w:rsidP="009643A7">
      <w:pPr>
        <w:pStyle w:val="subsection"/>
      </w:pPr>
      <w:r w:rsidRPr="00A349DE">
        <w:tab/>
        <w:t>(2)</w:t>
      </w:r>
      <w:r w:rsidRPr="00A349DE">
        <w:tab/>
        <w:t>The titleholder must, at all times while the title is in force, maintain financial assurance sufficient to give the titleholder the capacity to meet costs, expenses and liabilities arising in connection with, or as a result of:</w:t>
      </w:r>
    </w:p>
    <w:p w:rsidR="009643A7" w:rsidRPr="00A349DE" w:rsidRDefault="009643A7" w:rsidP="009643A7">
      <w:pPr>
        <w:pStyle w:val="paragraph"/>
      </w:pPr>
      <w:r w:rsidRPr="00A349DE">
        <w:tab/>
        <w:t>(a)</w:t>
      </w:r>
      <w:r w:rsidRPr="00A349DE">
        <w:tab/>
        <w:t>the carrying out of the petroleum activity; or</w:t>
      </w:r>
    </w:p>
    <w:p w:rsidR="009643A7" w:rsidRPr="00A349DE" w:rsidRDefault="009643A7" w:rsidP="009643A7">
      <w:pPr>
        <w:pStyle w:val="paragraph"/>
      </w:pPr>
      <w:r w:rsidRPr="00A349DE">
        <w:lastRenderedPageBreak/>
        <w:tab/>
        <w:t>(b)</w:t>
      </w:r>
      <w:r w:rsidRPr="00A349DE">
        <w:tab/>
        <w:t>the doing of any other thing for the purposes of the petroleum activity; or</w:t>
      </w:r>
    </w:p>
    <w:p w:rsidR="009643A7" w:rsidRPr="00A349DE" w:rsidRDefault="009643A7" w:rsidP="009643A7">
      <w:pPr>
        <w:pStyle w:val="paragraph"/>
      </w:pPr>
      <w:r w:rsidRPr="00A349DE">
        <w:tab/>
        <w:t>(c)</w:t>
      </w:r>
      <w:r w:rsidRPr="00A349DE">
        <w:tab/>
        <w:t>complying (or failing to comply) with a</w:t>
      </w:r>
      <w:r w:rsidRPr="00A349DE">
        <w:rPr>
          <w:b/>
        </w:rPr>
        <w:t xml:space="preserve"> </w:t>
      </w:r>
      <w:r w:rsidRPr="00A349DE">
        <w:t>requirement under this Act, or a legislative instrument under this Act, in relation to the petroleum activity.</w:t>
      </w:r>
    </w:p>
    <w:p w:rsidR="009643A7" w:rsidRPr="00A349DE" w:rsidRDefault="009643A7" w:rsidP="009643A7">
      <w:pPr>
        <w:pStyle w:val="notetext"/>
      </w:pPr>
      <w:r w:rsidRPr="00A349DE">
        <w:t>Examples:</w:t>
      </w:r>
      <w:r w:rsidRPr="00A349DE">
        <w:tab/>
        <w:t>This subsection covers costs, expenses and liabilities arising in connection with, or as a result of, the following (without limitation):</w:t>
      </w:r>
    </w:p>
    <w:p w:rsidR="009643A7" w:rsidRPr="00A349DE" w:rsidRDefault="009643A7" w:rsidP="009643A7">
      <w:pPr>
        <w:pStyle w:val="notepara"/>
      </w:pPr>
      <w:r w:rsidRPr="00A349DE">
        <w:t>(a)</w:t>
      </w:r>
      <w:r w:rsidRPr="00A349DE">
        <w:tab/>
        <w:t>complying with the titleholder’s duty under section</w:t>
      </w:r>
      <w:r w:rsidR="006824ED" w:rsidRPr="00A349DE">
        <w:t> </w:t>
      </w:r>
      <w:r w:rsidRPr="00A349DE">
        <w:t>572C (which relates to the escape of petroleum);</w:t>
      </w:r>
    </w:p>
    <w:p w:rsidR="009643A7" w:rsidRPr="00A349DE" w:rsidRDefault="009643A7" w:rsidP="009643A7">
      <w:pPr>
        <w:pStyle w:val="notepara"/>
      </w:pPr>
      <w:r w:rsidRPr="00A349DE">
        <w:t>(b)</w:t>
      </w:r>
      <w:r w:rsidRPr="00A349DE">
        <w:tab/>
        <w:t xml:space="preserve">a debt due to the Commonwealth, </w:t>
      </w:r>
      <w:r w:rsidR="00D03A34" w:rsidRPr="00A349DE">
        <w:t xml:space="preserve">NOPSEMA, </w:t>
      </w:r>
      <w:r w:rsidRPr="00A349DE">
        <w:t>a State or the Northern Territory under section</w:t>
      </w:r>
      <w:r w:rsidR="006824ED" w:rsidRPr="00A349DE">
        <w:t> </w:t>
      </w:r>
      <w:r w:rsidRPr="00A349DE">
        <w:t>572D, 572E or 572F (which relate to an escape of petroleum), including a debt due to an agency or authority on behalf of the State or the Northern Territory;</w:t>
      </w:r>
    </w:p>
    <w:p w:rsidR="009643A7" w:rsidRPr="00A349DE" w:rsidRDefault="009643A7" w:rsidP="009643A7">
      <w:pPr>
        <w:pStyle w:val="notepara"/>
      </w:pPr>
      <w:r w:rsidRPr="00A349DE">
        <w:t>(c)</w:t>
      </w:r>
      <w:r w:rsidRPr="00A349DE">
        <w:tab/>
        <w:t>complying with a direction under section</w:t>
      </w:r>
      <w:r w:rsidR="006824ED" w:rsidRPr="00A349DE">
        <w:t> </w:t>
      </w:r>
      <w:r w:rsidRPr="00A349DE">
        <w:t>574 or 586 relating to the remediation of damage to the seabed or subsoil arising in connection with a petroleum activity.</w:t>
      </w:r>
    </w:p>
    <w:p w:rsidR="009643A7" w:rsidRPr="00A349DE" w:rsidRDefault="009643A7" w:rsidP="009643A7">
      <w:pPr>
        <w:pStyle w:val="subsection"/>
      </w:pPr>
      <w:r w:rsidRPr="00A349DE">
        <w:tab/>
        <w:t>(3)</w:t>
      </w:r>
      <w:r w:rsidRPr="00A349DE">
        <w:tab/>
        <w:t>The following may be provided for by regulation:</w:t>
      </w:r>
    </w:p>
    <w:p w:rsidR="009643A7" w:rsidRPr="00A349DE" w:rsidRDefault="009643A7" w:rsidP="009643A7">
      <w:pPr>
        <w:pStyle w:val="paragraph"/>
      </w:pPr>
      <w:r w:rsidRPr="00A349DE">
        <w:tab/>
        <w:t>(a)</w:t>
      </w:r>
      <w:r w:rsidRPr="00A349DE">
        <w:tab/>
        <w:t xml:space="preserve">compliance with </w:t>
      </w:r>
      <w:r w:rsidR="006824ED" w:rsidRPr="00A349DE">
        <w:t>subsection (</w:t>
      </w:r>
      <w:r w:rsidRPr="00A349DE">
        <w:t>2) in relation to a petroleum activity to be demonstrated as a prior condition of acceptance of an environment plan for the activity;</w:t>
      </w:r>
    </w:p>
    <w:p w:rsidR="009643A7" w:rsidRPr="00A349DE" w:rsidRDefault="009643A7" w:rsidP="009643A7">
      <w:pPr>
        <w:pStyle w:val="paragraph"/>
      </w:pPr>
      <w:r w:rsidRPr="00A349DE">
        <w:tab/>
        <w:t>(b)</w:t>
      </w:r>
      <w:r w:rsidRPr="00A349DE">
        <w:tab/>
        <w:t>such compliance to be in a form acceptable to NOPSEMA;</w:t>
      </w:r>
    </w:p>
    <w:p w:rsidR="009643A7" w:rsidRPr="00A349DE" w:rsidRDefault="009643A7" w:rsidP="009643A7">
      <w:pPr>
        <w:pStyle w:val="paragraph"/>
      </w:pPr>
      <w:r w:rsidRPr="00A349DE">
        <w:tab/>
        <w:t>(c)</w:t>
      </w:r>
      <w:r w:rsidRPr="00A349DE">
        <w:tab/>
        <w:t>a failure to maintain such compliance, in a form acceptable to NOPSEMA, to be grounds for the withdrawal of acceptance of an environment plan for the activity.</w:t>
      </w:r>
    </w:p>
    <w:p w:rsidR="009643A7" w:rsidRPr="00A349DE" w:rsidRDefault="009643A7" w:rsidP="009643A7">
      <w:pPr>
        <w:pStyle w:val="SubsectionHead"/>
      </w:pPr>
      <w:r w:rsidRPr="00A349DE">
        <w:t>Form of financial assurance</w:t>
      </w:r>
    </w:p>
    <w:p w:rsidR="009643A7" w:rsidRPr="00A349DE" w:rsidRDefault="009643A7" w:rsidP="009643A7">
      <w:pPr>
        <w:pStyle w:val="subsection"/>
      </w:pPr>
      <w:r w:rsidRPr="00A349DE">
        <w:tab/>
        <w:t>(4)</w:t>
      </w:r>
      <w:r w:rsidRPr="00A349DE">
        <w:tab/>
        <w:t>The forms of financial assurance for a title that may be maintained for the purposes of this section include (without limitation) any of the following, or any combination of the following:</w:t>
      </w:r>
    </w:p>
    <w:p w:rsidR="009643A7" w:rsidRPr="00A349DE" w:rsidRDefault="009643A7" w:rsidP="009643A7">
      <w:pPr>
        <w:pStyle w:val="paragraph"/>
      </w:pPr>
      <w:r w:rsidRPr="00A349DE">
        <w:tab/>
        <w:t>(a)</w:t>
      </w:r>
      <w:r w:rsidRPr="00A349DE">
        <w:tab/>
        <w:t>insurance;</w:t>
      </w:r>
    </w:p>
    <w:p w:rsidR="009643A7" w:rsidRPr="00A349DE" w:rsidRDefault="009643A7" w:rsidP="009643A7">
      <w:pPr>
        <w:pStyle w:val="paragraph"/>
      </w:pPr>
      <w:r w:rsidRPr="00A349DE">
        <w:tab/>
        <w:t>(b)</w:t>
      </w:r>
      <w:r w:rsidRPr="00A349DE">
        <w:tab/>
        <w:t>self</w:t>
      </w:r>
      <w:r w:rsidR="00AC3DC6">
        <w:noBreakHyphen/>
      </w:r>
      <w:r w:rsidRPr="00A349DE">
        <w:t>insurance;</w:t>
      </w:r>
    </w:p>
    <w:p w:rsidR="009643A7" w:rsidRPr="00A349DE" w:rsidRDefault="009643A7" w:rsidP="009643A7">
      <w:pPr>
        <w:pStyle w:val="paragraph"/>
      </w:pPr>
      <w:r w:rsidRPr="00A349DE">
        <w:tab/>
        <w:t>(c)</w:t>
      </w:r>
      <w:r w:rsidRPr="00A349DE">
        <w:tab/>
        <w:t>a bond;</w:t>
      </w:r>
    </w:p>
    <w:p w:rsidR="009643A7" w:rsidRPr="00A349DE" w:rsidRDefault="009643A7" w:rsidP="009643A7">
      <w:pPr>
        <w:pStyle w:val="paragraph"/>
      </w:pPr>
      <w:r w:rsidRPr="00A349DE">
        <w:tab/>
        <w:t>(d)</w:t>
      </w:r>
      <w:r w:rsidRPr="00A349DE">
        <w:tab/>
        <w:t>the deposit of an amount as security with a financial institution;</w:t>
      </w:r>
    </w:p>
    <w:p w:rsidR="009643A7" w:rsidRPr="00A349DE" w:rsidRDefault="009643A7" w:rsidP="009643A7">
      <w:pPr>
        <w:pStyle w:val="paragraph"/>
      </w:pPr>
      <w:r w:rsidRPr="00A349DE">
        <w:tab/>
        <w:t>(e)</w:t>
      </w:r>
      <w:r w:rsidRPr="00A349DE">
        <w:tab/>
        <w:t>an indemnity or other surety;</w:t>
      </w:r>
    </w:p>
    <w:p w:rsidR="009643A7" w:rsidRPr="00A349DE" w:rsidRDefault="009643A7" w:rsidP="009643A7">
      <w:pPr>
        <w:pStyle w:val="paragraph"/>
      </w:pPr>
      <w:r w:rsidRPr="00A349DE">
        <w:tab/>
        <w:t>(f)</w:t>
      </w:r>
      <w:r w:rsidRPr="00A349DE">
        <w:tab/>
        <w:t>a letter of credit from a financial institution;</w:t>
      </w:r>
    </w:p>
    <w:p w:rsidR="009643A7" w:rsidRPr="00A349DE" w:rsidRDefault="009643A7" w:rsidP="009643A7">
      <w:pPr>
        <w:pStyle w:val="paragraph"/>
      </w:pPr>
      <w:r w:rsidRPr="00A349DE">
        <w:lastRenderedPageBreak/>
        <w:tab/>
        <w:t>(g)</w:t>
      </w:r>
      <w:r w:rsidRPr="00A349DE">
        <w:tab/>
        <w:t>a mortgage.</w:t>
      </w:r>
    </w:p>
    <w:p w:rsidR="009643A7" w:rsidRPr="00A349DE" w:rsidRDefault="009643A7" w:rsidP="009643A7">
      <w:pPr>
        <w:pStyle w:val="subsection"/>
      </w:pPr>
      <w:r w:rsidRPr="00A349DE">
        <w:tab/>
        <w:t>(5)</w:t>
      </w:r>
      <w:r w:rsidRPr="00A349DE">
        <w:tab/>
        <w:t>In this section:</w:t>
      </w:r>
    </w:p>
    <w:p w:rsidR="0096675F" w:rsidRPr="00A349DE" w:rsidRDefault="0096675F" w:rsidP="0096675F">
      <w:pPr>
        <w:pStyle w:val="Definition"/>
        <w:rPr>
          <w:b/>
        </w:rPr>
      </w:pPr>
      <w:r w:rsidRPr="00A349DE">
        <w:rPr>
          <w:b/>
          <w:i/>
        </w:rPr>
        <w:t xml:space="preserve">environment plan </w:t>
      </w:r>
      <w:r w:rsidRPr="00A349DE">
        <w:t>for a petroleum activity means an environment plan for the activity under</w:t>
      </w:r>
      <w:r w:rsidRPr="00A349DE">
        <w:rPr>
          <w:b/>
          <w:i/>
        </w:rPr>
        <w:t xml:space="preserve"> </w:t>
      </w:r>
      <w:r w:rsidRPr="00A349DE">
        <w:t>prescribed regulations, or a prescribed provision of regulations, made under this Act.</w:t>
      </w:r>
    </w:p>
    <w:p w:rsidR="009643A7" w:rsidRPr="00A349DE" w:rsidRDefault="009643A7" w:rsidP="009643A7">
      <w:pPr>
        <w:pStyle w:val="Definition"/>
      </w:pPr>
      <w:r w:rsidRPr="00A349DE">
        <w:rPr>
          <w:b/>
          <w:i/>
        </w:rPr>
        <w:t>financial institution</w:t>
      </w:r>
      <w:r w:rsidRPr="00A349DE">
        <w:t xml:space="preserve"> has its ordinary meaning, and (to avoid doubt) includes:</w:t>
      </w:r>
    </w:p>
    <w:p w:rsidR="009643A7" w:rsidRPr="00A349DE" w:rsidRDefault="009643A7" w:rsidP="009643A7">
      <w:pPr>
        <w:pStyle w:val="paragraph"/>
      </w:pPr>
      <w:r w:rsidRPr="00A349DE">
        <w:tab/>
        <w:t>(a)</w:t>
      </w:r>
      <w:r w:rsidRPr="00A349DE">
        <w:tab/>
        <w:t>an authorised deposit</w:t>
      </w:r>
      <w:r w:rsidR="00AC3DC6">
        <w:noBreakHyphen/>
      </w:r>
      <w:r w:rsidRPr="00A349DE">
        <w:t xml:space="preserve">taking institution within the meaning of the </w:t>
      </w:r>
      <w:r w:rsidRPr="00A349DE">
        <w:rPr>
          <w:i/>
        </w:rPr>
        <w:t>Banking Act 1959</w:t>
      </w:r>
      <w:r w:rsidRPr="00A349DE">
        <w:t>; and</w:t>
      </w:r>
    </w:p>
    <w:p w:rsidR="009643A7" w:rsidRPr="00A349DE" w:rsidRDefault="009643A7" w:rsidP="009643A7">
      <w:pPr>
        <w:pStyle w:val="paragraph"/>
      </w:pPr>
      <w:r w:rsidRPr="00A349DE">
        <w:tab/>
        <w:t>(b)</w:t>
      </w:r>
      <w:r w:rsidRPr="00A349DE">
        <w:tab/>
        <w:t>a financial institution of a foreign country.</w:t>
      </w:r>
    </w:p>
    <w:p w:rsidR="0096675F" w:rsidRPr="00A349DE" w:rsidRDefault="0096675F" w:rsidP="0096675F">
      <w:pPr>
        <w:pStyle w:val="Definition"/>
      </w:pPr>
      <w:r w:rsidRPr="00A349DE">
        <w:rPr>
          <w:b/>
          <w:i/>
        </w:rPr>
        <w:t>petroleum activity</w:t>
      </w:r>
      <w:r w:rsidRPr="00A349DE">
        <w:t xml:space="preserve"> has the meaning given by prescribed regulations, or a prescribed provision of regulations, made under this Act.</w:t>
      </w:r>
    </w:p>
    <w:p w:rsidR="009643A7" w:rsidRPr="00A349DE" w:rsidRDefault="009643A7" w:rsidP="009643A7">
      <w:pPr>
        <w:pStyle w:val="Definition"/>
      </w:pPr>
      <w:r w:rsidRPr="00A349DE">
        <w:rPr>
          <w:b/>
          <w:i/>
        </w:rPr>
        <w:t>self</w:t>
      </w:r>
      <w:r w:rsidR="00AC3DC6">
        <w:rPr>
          <w:b/>
          <w:i/>
        </w:rPr>
        <w:noBreakHyphen/>
      </w:r>
      <w:r w:rsidRPr="00A349DE">
        <w:rPr>
          <w:b/>
          <w:i/>
        </w:rPr>
        <w:t>insurance</w:t>
      </w:r>
      <w:r w:rsidRPr="00A349DE">
        <w:t xml:space="preserve">: for a petroleum activity in relation to a title, the titleholder maintains financial assurance in the form of </w:t>
      </w:r>
      <w:r w:rsidRPr="00A349DE">
        <w:rPr>
          <w:b/>
          <w:i/>
        </w:rPr>
        <w:t>self</w:t>
      </w:r>
      <w:r w:rsidR="00AC3DC6">
        <w:rPr>
          <w:b/>
          <w:i/>
        </w:rPr>
        <w:noBreakHyphen/>
      </w:r>
      <w:r w:rsidRPr="00A349DE">
        <w:rPr>
          <w:b/>
          <w:i/>
        </w:rPr>
        <w:t>insurance</w:t>
      </w:r>
      <w:r w:rsidRPr="00A349DE">
        <w:t xml:space="preserve"> to the extent that the titleholder ensures that financial resources are available at all times while the title is in force to meet costs, expenses and liabilities in relation to the activity arising as mentioned in </w:t>
      </w:r>
      <w:r w:rsidR="006824ED" w:rsidRPr="00A349DE">
        <w:t>subsection (</w:t>
      </w:r>
      <w:r w:rsidRPr="00A349DE">
        <w:t>2).</w:t>
      </w:r>
    </w:p>
    <w:p w:rsidR="009643A7" w:rsidRPr="00A349DE" w:rsidRDefault="009643A7" w:rsidP="009643A7">
      <w:pPr>
        <w:pStyle w:val="Definition"/>
      </w:pPr>
      <w:r w:rsidRPr="00A349DE">
        <w:rPr>
          <w:b/>
          <w:i/>
        </w:rPr>
        <w:t>titleholder</w:t>
      </w:r>
      <w:r w:rsidRPr="00A349DE">
        <w:t>, for a title in relation to which this section applies, means the registered holder of the title.</w:t>
      </w:r>
    </w:p>
    <w:p w:rsidR="009643A7" w:rsidRPr="00A349DE" w:rsidRDefault="009643A7" w:rsidP="009643A7">
      <w:pPr>
        <w:pStyle w:val="ActHead5"/>
      </w:pPr>
      <w:bookmarkStart w:id="170" w:name="_Toc169609578"/>
      <w:r w:rsidRPr="00AC3DC6">
        <w:rPr>
          <w:rStyle w:val="CharSectno"/>
        </w:rPr>
        <w:t>571A</w:t>
      </w:r>
      <w:r w:rsidRPr="00A349DE">
        <w:t xml:space="preserve">  Insurance—greenhouse gas titles</w:t>
      </w:r>
      <w:bookmarkEnd w:id="170"/>
    </w:p>
    <w:p w:rsidR="009643A7" w:rsidRPr="00A349DE" w:rsidRDefault="009643A7" w:rsidP="009643A7">
      <w:pPr>
        <w:pStyle w:val="SubsectionHead"/>
      </w:pPr>
      <w:r w:rsidRPr="00A349DE">
        <w:t>Greenhouse gas titles</w:t>
      </w:r>
    </w:p>
    <w:p w:rsidR="009643A7" w:rsidRPr="00A349DE" w:rsidRDefault="009643A7" w:rsidP="009643A7">
      <w:pPr>
        <w:pStyle w:val="subsection"/>
      </w:pPr>
      <w:r w:rsidRPr="00A349DE">
        <w:tab/>
        <w:t>(1)</w:t>
      </w:r>
      <w:r w:rsidRPr="00A349DE">
        <w:tab/>
        <w:t>The conditions of:</w:t>
      </w:r>
    </w:p>
    <w:p w:rsidR="009643A7" w:rsidRPr="00A349DE" w:rsidRDefault="009643A7" w:rsidP="009643A7">
      <w:pPr>
        <w:pStyle w:val="paragraph"/>
      </w:pPr>
      <w:r w:rsidRPr="00A349DE">
        <w:tab/>
        <w:t>(a)</w:t>
      </w:r>
      <w:r w:rsidRPr="00A349DE">
        <w:tab/>
        <w:t>a greenhouse gas assessment permit; or</w:t>
      </w:r>
    </w:p>
    <w:p w:rsidR="009643A7" w:rsidRPr="00A349DE" w:rsidRDefault="009643A7" w:rsidP="009643A7">
      <w:pPr>
        <w:pStyle w:val="paragraph"/>
      </w:pPr>
      <w:r w:rsidRPr="00A349DE">
        <w:tab/>
        <w:t>(b)</w:t>
      </w:r>
      <w:r w:rsidRPr="00A349DE">
        <w:tab/>
        <w:t>a greenhouse gas holding lease; or</w:t>
      </w:r>
    </w:p>
    <w:p w:rsidR="009643A7" w:rsidRPr="00A349DE" w:rsidRDefault="009643A7" w:rsidP="009643A7">
      <w:pPr>
        <w:pStyle w:val="paragraph"/>
      </w:pPr>
      <w:r w:rsidRPr="00A349DE">
        <w:tab/>
        <w:t>(c)</w:t>
      </w:r>
      <w:r w:rsidRPr="00A349DE">
        <w:tab/>
        <w:t>a greenhouse gas injection licence; or</w:t>
      </w:r>
    </w:p>
    <w:p w:rsidR="009643A7" w:rsidRPr="00A349DE" w:rsidRDefault="009643A7" w:rsidP="009643A7">
      <w:pPr>
        <w:pStyle w:val="paragraph"/>
      </w:pPr>
      <w:r w:rsidRPr="00A349DE">
        <w:tab/>
        <w:t>(d)</w:t>
      </w:r>
      <w:r w:rsidRPr="00A349DE">
        <w:tab/>
        <w:t>a greenhouse gas search authority; or</w:t>
      </w:r>
    </w:p>
    <w:p w:rsidR="009643A7" w:rsidRPr="00A349DE" w:rsidRDefault="009643A7" w:rsidP="009643A7">
      <w:pPr>
        <w:pStyle w:val="paragraph"/>
      </w:pPr>
      <w:r w:rsidRPr="00A349DE">
        <w:tab/>
        <w:t>(e)</w:t>
      </w:r>
      <w:r w:rsidRPr="00A349DE">
        <w:tab/>
        <w:t>a greenhouse gas special authority;</w:t>
      </w:r>
    </w:p>
    <w:p w:rsidR="009643A7" w:rsidRPr="00A349DE" w:rsidRDefault="009643A7" w:rsidP="009643A7">
      <w:pPr>
        <w:pStyle w:val="subsection2"/>
      </w:pPr>
      <w:r w:rsidRPr="00A349DE">
        <w:lastRenderedPageBreak/>
        <w:t>may include a condition that the registered holder maintain, as directed by the responsible Commonwealth Minister from time to time, insurance against:</w:t>
      </w:r>
    </w:p>
    <w:p w:rsidR="009643A7" w:rsidRPr="00A349DE" w:rsidRDefault="009643A7" w:rsidP="009643A7">
      <w:pPr>
        <w:pStyle w:val="paragraph"/>
      </w:pPr>
      <w:r w:rsidRPr="00A349DE">
        <w:tab/>
        <w:t>(f)</w:t>
      </w:r>
      <w:r w:rsidRPr="00A349DE">
        <w:tab/>
        <w:t>expenses; or</w:t>
      </w:r>
    </w:p>
    <w:p w:rsidR="009643A7" w:rsidRPr="00A349DE" w:rsidRDefault="009643A7" w:rsidP="009643A7">
      <w:pPr>
        <w:pStyle w:val="paragraph"/>
      </w:pPr>
      <w:r w:rsidRPr="00A349DE">
        <w:tab/>
        <w:t>(g)</w:t>
      </w:r>
      <w:r w:rsidRPr="00A349DE">
        <w:tab/>
        <w:t>liabilities; or</w:t>
      </w:r>
    </w:p>
    <w:p w:rsidR="009643A7" w:rsidRPr="00A349DE" w:rsidRDefault="009643A7" w:rsidP="009643A7">
      <w:pPr>
        <w:pStyle w:val="paragraph"/>
      </w:pPr>
      <w:r w:rsidRPr="00A349DE">
        <w:tab/>
        <w:t>(h)</w:t>
      </w:r>
      <w:r w:rsidRPr="00A349DE">
        <w:tab/>
        <w:t>specified things;</w:t>
      </w:r>
    </w:p>
    <w:p w:rsidR="009643A7" w:rsidRPr="00A349DE" w:rsidRDefault="009643A7" w:rsidP="009643A7">
      <w:pPr>
        <w:pStyle w:val="subsection2"/>
      </w:pPr>
      <w:r w:rsidRPr="00A349DE">
        <w:t>arising in connection with, or as a result of:</w:t>
      </w:r>
    </w:p>
    <w:p w:rsidR="009643A7" w:rsidRPr="00A349DE" w:rsidRDefault="009643A7" w:rsidP="009643A7">
      <w:pPr>
        <w:pStyle w:val="paragraph"/>
      </w:pPr>
      <w:r w:rsidRPr="00A349DE">
        <w:tab/>
        <w:t>(i)</w:t>
      </w:r>
      <w:r w:rsidRPr="00A349DE">
        <w:tab/>
        <w:t>the carrying out of work under the permit, lease, licence or authority; or</w:t>
      </w:r>
    </w:p>
    <w:p w:rsidR="009643A7" w:rsidRPr="00A349DE" w:rsidRDefault="009643A7" w:rsidP="009643A7">
      <w:pPr>
        <w:pStyle w:val="paragraph"/>
      </w:pPr>
      <w:r w:rsidRPr="00A349DE">
        <w:tab/>
        <w:t>(j)</w:t>
      </w:r>
      <w:r w:rsidRPr="00A349DE">
        <w:tab/>
        <w:t>the doing of any other thing under the permit, lease, licence or authority;</w:t>
      </w:r>
    </w:p>
    <w:p w:rsidR="009643A7" w:rsidRPr="00A349DE" w:rsidRDefault="009643A7" w:rsidP="009643A7">
      <w:pPr>
        <w:pStyle w:val="subsection2"/>
      </w:pPr>
      <w:r w:rsidRPr="00A349DE">
        <w:t>including insurance against expenses of complying with directions relating to the clean</w:t>
      </w:r>
      <w:r w:rsidR="00AC3DC6">
        <w:noBreakHyphen/>
      </w:r>
      <w:r w:rsidRPr="00A349DE">
        <w:t>up or other remediation of the effects of the escape of a greenhouse gas substance.</w:t>
      </w:r>
    </w:p>
    <w:p w:rsidR="009643A7" w:rsidRPr="00A349DE" w:rsidRDefault="009643A7" w:rsidP="009643A7">
      <w:pPr>
        <w:pStyle w:val="SubsectionHead"/>
      </w:pPr>
      <w:r w:rsidRPr="00A349DE">
        <w:t>Direction to be in writing</w:t>
      </w:r>
    </w:p>
    <w:p w:rsidR="009643A7" w:rsidRPr="00A349DE" w:rsidRDefault="009643A7" w:rsidP="009643A7">
      <w:pPr>
        <w:pStyle w:val="subsection"/>
      </w:pPr>
      <w:r w:rsidRPr="00A349DE">
        <w:tab/>
        <w:t>(2)</w:t>
      </w:r>
      <w:r w:rsidRPr="00A349DE">
        <w:tab/>
        <w:t>A direction under this section must be in writing.</w:t>
      </w:r>
    </w:p>
    <w:p w:rsidR="00326F01" w:rsidRPr="00A349DE" w:rsidRDefault="009B4B4B" w:rsidP="00C810A0">
      <w:pPr>
        <w:pStyle w:val="ActHead5"/>
      </w:pPr>
      <w:bookmarkStart w:id="171" w:name="_Toc169609579"/>
      <w:r w:rsidRPr="00AC3DC6">
        <w:rPr>
          <w:rStyle w:val="CharSectno"/>
        </w:rPr>
        <w:t>572</w:t>
      </w:r>
      <w:r w:rsidR="00326F01" w:rsidRPr="00A349DE">
        <w:t xml:space="preserve">  Maintenance and removal of property etc. by titleholder</w:t>
      </w:r>
      <w:bookmarkEnd w:id="171"/>
    </w:p>
    <w:p w:rsidR="00326F01" w:rsidRPr="00A349DE" w:rsidRDefault="00326F01" w:rsidP="00C810A0">
      <w:pPr>
        <w:pStyle w:val="SubsectionHead"/>
      </w:pPr>
      <w:r w:rsidRPr="00A349DE">
        <w:t>Titleholder and title area</w:t>
      </w:r>
    </w:p>
    <w:p w:rsidR="00326F01" w:rsidRPr="00A349DE" w:rsidRDefault="00326F01" w:rsidP="00C810A0">
      <w:pPr>
        <w:pStyle w:val="subsection"/>
        <w:keepNext/>
      </w:pPr>
      <w:r w:rsidRPr="00A349DE">
        <w:tab/>
        <w:t>(1)</w:t>
      </w:r>
      <w:r w:rsidRPr="00A349DE">
        <w:tab/>
        <w:t>For the purposes of this section, the table has effect:</w:t>
      </w:r>
    </w:p>
    <w:p w:rsidR="00326F01" w:rsidRPr="00A349DE"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326F01" w:rsidRPr="00A349DE">
        <w:trPr>
          <w:cantSplit/>
          <w:tblHeader/>
        </w:trPr>
        <w:tc>
          <w:tcPr>
            <w:tcW w:w="7087" w:type="dxa"/>
            <w:gridSpan w:val="4"/>
            <w:tcBorders>
              <w:top w:val="single" w:sz="12" w:space="0" w:color="auto"/>
              <w:bottom w:val="single" w:sz="6" w:space="0" w:color="auto"/>
            </w:tcBorders>
            <w:shd w:val="clear" w:color="auto" w:fill="auto"/>
          </w:tcPr>
          <w:p w:rsidR="00326F01" w:rsidRPr="00A349DE" w:rsidRDefault="00326F01" w:rsidP="00326F01">
            <w:pPr>
              <w:pStyle w:val="Tabletext"/>
              <w:keepNext/>
              <w:rPr>
                <w:b/>
              </w:rPr>
            </w:pPr>
            <w:r w:rsidRPr="00A349DE">
              <w:rPr>
                <w:b/>
              </w:rPr>
              <w:t>Titleholder and title area</w:t>
            </w:r>
          </w:p>
        </w:tc>
      </w:tr>
      <w:tr w:rsidR="00326F01" w:rsidRPr="00A349DE">
        <w:trPr>
          <w:cantSplit/>
          <w:tblHeader/>
        </w:trPr>
        <w:tc>
          <w:tcPr>
            <w:tcW w:w="714"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Item</w:t>
            </w:r>
          </w:p>
        </w:tc>
        <w:tc>
          <w:tcPr>
            <w:tcW w:w="2124"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In the case of...</w:t>
            </w:r>
          </w:p>
        </w:tc>
        <w:tc>
          <w:tcPr>
            <w:tcW w:w="2124"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 xml:space="preserve">the </w:t>
            </w:r>
            <w:r w:rsidRPr="00A349DE">
              <w:rPr>
                <w:b/>
                <w:i/>
              </w:rPr>
              <w:t>titleholder</w:t>
            </w:r>
            <w:r w:rsidRPr="00A349DE">
              <w:rPr>
                <w:b/>
              </w:rPr>
              <w:t xml:space="preserve"> is...</w:t>
            </w:r>
          </w:p>
        </w:tc>
        <w:tc>
          <w:tcPr>
            <w:tcW w:w="2125"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 xml:space="preserve">and the </w:t>
            </w:r>
            <w:r w:rsidRPr="00A349DE">
              <w:rPr>
                <w:b/>
                <w:i/>
              </w:rPr>
              <w:t>title area</w:t>
            </w:r>
            <w:r w:rsidRPr="00A349DE">
              <w:rPr>
                <w:b/>
              </w:rPr>
              <w:t xml:space="preserve"> is...</w:t>
            </w:r>
          </w:p>
        </w:tc>
      </w:tr>
      <w:tr w:rsidR="00326F01" w:rsidRPr="00A349DE">
        <w:trPr>
          <w:cantSplit/>
        </w:trPr>
        <w:tc>
          <w:tcPr>
            <w:tcW w:w="714"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2124" w:type="dxa"/>
            <w:tcBorders>
              <w:top w:val="single" w:sz="12" w:space="0" w:color="auto"/>
              <w:bottom w:val="single" w:sz="2" w:space="0" w:color="auto"/>
            </w:tcBorders>
            <w:shd w:val="clear" w:color="auto" w:fill="auto"/>
          </w:tcPr>
          <w:p w:rsidR="00326F01" w:rsidRPr="00A349DE" w:rsidRDefault="004C0A67" w:rsidP="00326F01">
            <w:pPr>
              <w:pStyle w:val="Tabletext"/>
            </w:pPr>
            <w:r w:rsidRPr="00A349DE">
              <w:t>a petroleum exploration permit</w:t>
            </w:r>
          </w:p>
        </w:tc>
        <w:tc>
          <w:tcPr>
            <w:tcW w:w="2124"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the permittee</w:t>
            </w:r>
          </w:p>
        </w:tc>
        <w:tc>
          <w:tcPr>
            <w:tcW w:w="2125"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the permit area.</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a </w:t>
            </w:r>
            <w:r w:rsidR="00485D7C" w:rsidRPr="00A349DE">
              <w:t>petroleum retention lease</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lessee</w:t>
            </w:r>
          </w:p>
        </w:tc>
        <w:tc>
          <w:tcPr>
            <w:tcW w:w="212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lease area.</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3</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a </w:t>
            </w:r>
            <w:r w:rsidR="00E30340" w:rsidRPr="00A349DE">
              <w:t>petroleum production licence</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licensee</w:t>
            </w:r>
          </w:p>
        </w:tc>
        <w:tc>
          <w:tcPr>
            <w:tcW w:w="212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licence area.</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4</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an infrastructure licence</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licensee</w:t>
            </w:r>
          </w:p>
        </w:tc>
        <w:tc>
          <w:tcPr>
            <w:tcW w:w="212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licence area.</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lastRenderedPageBreak/>
              <w:t>5</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a pipeline licence</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licensee</w:t>
            </w:r>
          </w:p>
        </w:tc>
        <w:tc>
          <w:tcPr>
            <w:tcW w:w="212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part of the offshore area in which the pipeline is constructed.</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6</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a </w:t>
            </w:r>
            <w:r w:rsidR="00F45182" w:rsidRPr="00A349DE">
              <w:t>petroleum special prospecting authority</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registered holder of the authority</w:t>
            </w:r>
          </w:p>
        </w:tc>
        <w:tc>
          <w:tcPr>
            <w:tcW w:w="212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authority area.</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7</w:t>
            </w:r>
          </w:p>
        </w:tc>
        <w:tc>
          <w:tcPr>
            <w:tcW w:w="2124" w:type="dxa"/>
            <w:tcBorders>
              <w:top w:val="single" w:sz="2" w:space="0" w:color="auto"/>
              <w:bottom w:val="single" w:sz="2" w:space="0" w:color="auto"/>
            </w:tcBorders>
            <w:shd w:val="clear" w:color="auto" w:fill="auto"/>
          </w:tcPr>
          <w:p w:rsidR="00326F01" w:rsidRPr="00A349DE" w:rsidRDefault="0082752F" w:rsidP="00326F01">
            <w:pPr>
              <w:pStyle w:val="Tabletext"/>
            </w:pPr>
            <w:r w:rsidRPr="00A349DE">
              <w:t>a petroleum access authority</w:t>
            </w:r>
          </w:p>
        </w:tc>
        <w:tc>
          <w:tcPr>
            <w:tcW w:w="212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registered holder of the authority</w:t>
            </w:r>
          </w:p>
        </w:tc>
        <w:tc>
          <w:tcPr>
            <w:tcW w:w="2125"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authority area.</w:t>
            </w:r>
          </w:p>
        </w:tc>
      </w:tr>
      <w:tr w:rsidR="0038704C" w:rsidRPr="00A349DE">
        <w:trPr>
          <w:cantSplit/>
        </w:trPr>
        <w:tc>
          <w:tcPr>
            <w:tcW w:w="71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8</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a greenhouse gas assessment permit</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permittee</w:t>
            </w:r>
          </w:p>
        </w:tc>
        <w:tc>
          <w:tcPr>
            <w:tcW w:w="2125"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permit area.</w:t>
            </w:r>
          </w:p>
        </w:tc>
      </w:tr>
      <w:tr w:rsidR="0038704C" w:rsidRPr="00A349DE">
        <w:trPr>
          <w:cantSplit/>
        </w:trPr>
        <w:tc>
          <w:tcPr>
            <w:tcW w:w="71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9</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a greenhouse gas holding lease</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lessee</w:t>
            </w:r>
          </w:p>
        </w:tc>
        <w:tc>
          <w:tcPr>
            <w:tcW w:w="2125"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lease area.</w:t>
            </w:r>
          </w:p>
        </w:tc>
      </w:tr>
      <w:tr w:rsidR="0038704C" w:rsidRPr="00A349DE">
        <w:trPr>
          <w:cantSplit/>
        </w:trPr>
        <w:tc>
          <w:tcPr>
            <w:tcW w:w="71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10</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a greenhouse gas injection licence</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licensee</w:t>
            </w:r>
          </w:p>
        </w:tc>
        <w:tc>
          <w:tcPr>
            <w:tcW w:w="2125"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licence area.</w:t>
            </w:r>
          </w:p>
        </w:tc>
      </w:tr>
      <w:tr w:rsidR="0038704C" w:rsidRPr="00A349DE">
        <w:trPr>
          <w:cantSplit/>
        </w:trPr>
        <w:tc>
          <w:tcPr>
            <w:tcW w:w="71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11</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a greenhouse gas search authority</w:t>
            </w:r>
          </w:p>
        </w:tc>
        <w:tc>
          <w:tcPr>
            <w:tcW w:w="2124"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registered holder of the authority</w:t>
            </w:r>
          </w:p>
        </w:tc>
        <w:tc>
          <w:tcPr>
            <w:tcW w:w="2125" w:type="dxa"/>
            <w:tcBorders>
              <w:top w:val="single" w:sz="2" w:space="0" w:color="auto"/>
              <w:bottom w:val="single" w:sz="2" w:space="0" w:color="auto"/>
            </w:tcBorders>
            <w:shd w:val="clear" w:color="auto" w:fill="auto"/>
          </w:tcPr>
          <w:p w:rsidR="0038704C" w:rsidRPr="00A349DE" w:rsidRDefault="0038704C" w:rsidP="00326F01">
            <w:pPr>
              <w:pStyle w:val="Tabletext"/>
            </w:pPr>
            <w:r w:rsidRPr="00A349DE">
              <w:t>the authority area.</w:t>
            </w:r>
          </w:p>
        </w:tc>
      </w:tr>
      <w:tr w:rsidR="0038704C" w:rsidRPr="00A349DE">
        <w:trPr>
          <w:cantSplit/>
        </w:trPr>
        <w:tc>
          <w:tcPr>
            <w:tcW w:w="714" w:type="dxa"/>
            <w:tcBorders>
              <w:top w:val="single" w:sz="2" w:space="0" w:color="auto"/>
              <w:bottom w:val="single" w:sz="12" w:space="0" w:color="auto"/>
            </w:tcBorders>
            <w:shd w:val="clear" w:color="auto" w:fill="auto"/>
          </w:tcPr>
          <w:p w:rsidR="0038704C" w:rsidRPr="00A349DE" w:rsidRDefault="0041314B" w:rsidP="00326F01">
            <w:pPr>
              <w:pStyle w:val="Tabletext"/>
            </w:pPr>
            <w:r w:rsidRPr="00A349DE">
              <w:t>12</w:t>
            </w:r>
          </w:p>
        </w:tc>
        <w:tc>
          <w:tcPr>
            <w:tcW w:w="2124" w:type="dxa"/>
            <w:tcBorders>
              <w:top w:val="single" w:sz="2" w:space="0" w:color="auto"/>
              <w:bottom w:val="single" w:sz="12" w:space="0" w:color="auto"/>
            </w:tcBorders>
            <w:shd w:val="clear" w:color="auto" w:fill="auto"/>
          </w:tcPr>
          <w:p w:rsidR="0038704C" w:rsidRPr="00A349DE" w:rsidRDefault="0041314B" w:rsidP="00326F01">
            <w:pPr>
              <w:pStyle w:val="Tabletext"/>
            </w:pPr>
            <w:r w:rsidRPr="00A349DE">
              <w:t>a greenhouse gas special authority</w:t>
            </w:r>
          </w:p>
        </w:tc>
        <w:tc>
          <w:tcPr>
            <w:tcW w:w="2124" w:type="dxa"/>
            <w:tcBorders>
              <w:top w:val="single" w:sz="2" w:space="0" w:color="auto"/>
              <w:bottom w:val="single" w:sz="12" w:space="0" w:color="auto"/>
            </w:tcBorders>
            <w:shd w:val="clear" w:color="auto" w:fill="auto"/>
          </w:tcPr>
          <w:p w:rsidR="0038704C" w:rsidRPr="00A349DE" w:rsidRDefault="0041314B" w:rsidP="00326F01">
            <w:pPr>
              <w:pStyle w:val="Tabletext"/>
            </w:pPr>
            <w:r w:rsidRPr="00A349DE">
              <w:t>the registered holder of the authority</w:t>
            </w:r>
          </w:p>
        </w:tc>
        <w:tc>
          <w:tcPr>
            <w:tcW w:w="2125" w:type="dxa"/>
            <w:tcBorders>
              <w:top w:val="single" w:sz="2" w:space="0" w:color="auto"/>
              <w:bottom w:val="single" w:sz="12" w:space="0" w:color="auto"/>
            </w:tcBorders>
            <w:shd w:val="clear" w:color="auto" w:fill="auto"/>
          </w:tcPr>
          <w:p w:rsidR="0038704C" w:rsidRPr="00A349DE" w:rsidRDefault="0041314B" w:rsidP="00326F01">
            <w:pPr>
              <w:pStyle w:val="Tabletext"/>
            </w:pPr>
            <w:r w:rsidRPr="00A349DE">
              <w:t>the authority area.</w:t>
            </w:r>
          </w:p>
        </w:tc>
      </w:tr>
    </w:tbl>
    <w:p w:rsidR="00326F01" w:rsidRPr="00A349DE" w:rsidRDefault="00326F01" w:rsidP="00326F01">
      <w:pPr>
        <w:pStyle w:val="SubsectionHead"/>
      </w:pPr>
      <w:r w:rsidRPr="00A349DE">
        <w:t>Maintenance of property etc.</w:t>
      </w:r>
    </w:p>
    <w:p w:rsidR="00326F01" w:rsidRPr="00A349DE" w:rsidRDefault="00326F01" w:rsidP="00326F01">
      <w:pPr>
        <w:pStyle w:val="subsection"/>
      </w:pPr>
      <w:r w:rsidRPr="00A349DE">
        <w:tab/>
        <w:t>(2)</w:t>
      </w:r>
      <w:r w:rsidRPr="00A349DE">
        <w:tab/>
        <w:t>A titleholder must maintain in good condition and repair all structures that are, and all equipment and other property that is:</w:t>
      </w:r>
    </w:p>
    <w:p w:rsidR="00326F01" w:rsidRPr="00A349DE" w:rsidRDefault="00326F01" w:rsidP="00326F01">
      <w:pPr>
        <w:pStyle w:val="paragraph"/>
      </w:pPr>
      <w:r w:rsidRPr="00A349DE">
        <w:tab/>
        <w:t>(a)</w:t>
      </w:r>
      <w:r w:rsidRPr="00A349DE">
        <w:tab/>
        <w:t>in the title area; and</w:t>
      </w:r>
    </w:p>
    <w:p w:rsidR="00326F01" w:rsidRPr="00A349DE" w:rsidRDefault="00326F01" w:rsidP="00326F01">
      <w:pPr>
        <w:pStyle w:val="paragraph"/>
      </w:pPr>
      <w:r w:rsidRPr="00A349DE">
        <w:tab/>
        <w:t>(b)</w:t>
      </w:r>
      <w:r w:rsidRPr="00A349DE">
        <w:tab/>
        <w:t>used in connection with the operations authorised by the permit, lease, licence or authority.</w:t>
      </w:r>
    </w:p>
    <w:p w:rsidR="00326F01" w:rsidRPr="00A349DE" w:rsidRDefault="00326F01" w:rsidP="00326F01">
      <w:pPr>
        <w:pStyle w:val="SubsectionHead"/>
      </w:pPr>
      <w:r w:rsidRPr="00A349DE">
        <w:t>Removal of property etc.</w:t>
      </w:r>
    </w:p>
    <w:p w:rsidR="00326F01" w:rsidRPr="00A349DE" w:rsidRDefault="00326F01" w:rsidP="00326F01">
      <w:pPr>
        <w:pStyle w:val="subsection"/>
      </w:pPr>
      <w:r w:rsidRPr="00A349DE">
        <w:tab/>
        <w:t>(3)</w:t>
      </w:r>
      <w:r w:rsidRPr="00A349DE">
        <w:tab/>
        <w:t>A titleholder must remove from the title area all structures that are, and all equipment and other property that is, neither used nor to be used in connection with the operations:</w:t>
      </w:r>
    </w:p>
    <w:p w:rsidR="00326F01" w:rsidRPr="00A349DE" w:rsidRDefault="00326F01" w:rsidP="00326F01">
      <w:pPr>
        <w:pStyle w:val="paragraph"/>
      </w:pPr>
      <w:r w:rsidRPr="00A349DE">
        <w:tab/>
        <w:t>(a)</w:t>
      </w:r>
      <w:r w:rsidRPr="00A349DE">
        <w:tab/>
        <w:t>in which the titleholder is or will be engaged; and</w:t>
      </w:r>
    </w:p>
    <w:p w:rsidR="00326F01" w:rsidRPr="00A349DE" w:rsidRDefault="00326F01" w:rsidP="00326F01">
      <w:pPr>
        <w:pStyle w:val="paragraph"/>
      </w:pPr>
      <w:r w:rsidRPr="00A349DE">
        <w:tab/>
        <w:t>(b)</w:t>
      </w:r>
      <w:r w:rsidRPr="00A349DE">
        <w:tab/>
        <w:t>that are authorised by the permit, lease, licence or authority.</w:t>
      </w:r>
    </w:p>
    <w:p w:rsidR="00326F01" w:rsidRPr="00A349DE" w:rsidRDefault="00326F01" w:rsidP="00C810A0">
      <w:pPr>
        <w:pStyle w:val="SubsectionHead"/>
      </w:pPr>
      <w:r w:rsidRPr="00A349DE">
        <w:lastRenderedPageBreak/>
        <w:t>Offence</w:t>
      </w:r>
    </w:p>
    <w:p w:rsidR="00326F01" w:rsidRPr="00A349DE" w:rsidRDefault="00326F01" w:rsidP="00C810A0">
      <w:pPr>
        <w:pStyle w:val="subsection"/>
        <w:keepNext/>
      </w:pPr>
      <w:r w:rsidRPr="00A349DE">
        <w:tab/>
        <w:t>(4)</w:t>
      </w:r>
      <w:r w:rsidRPr="00A349DE">
        <w:tab/>
        <w:t>A person commits an offence if:</w:t>
      </w:r>
    </w:p>
    <w:p w:rsidR="00326F01" w:rsidRPr="00A349DE" w:rsidRDefault="00326F01" w:rsidP="00326F01">
      <w:pPr>
        <w:pStyle w:val="paragraph"/>
      </w:pPr>
      <w:r w:rsidRPr="00A349DE">
        <w:tab/>
        <w:t>(a)</w:t>
      </w:r>
      <w:r w:rsidRPr="00A349DE">
        <w:tab/>
        <w:t xml:space="preserve">the person is subject to a requirement under </w:t>
      </w:r>
      <w:r w:rsidR="006824ED" w:rsidRPr="00A349DE">
        <w:t>subsection (</w:t>
      </w:r>
      <w:r w:rsidRPr="00A349DE">
        <w:t>2) or (3);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breaches the requirement.</w:t>
      </w:r>
    </w:p>
    <w:p w:rsidR="00326F01" w:rsidRPr="00A349DE" w:rsidRDefault="00326F01" w:rsidP="00326F01">
      <w:pPr>
        <w:pStyle w:val="Penalty"/>
      </w:pPr>
      <w:r w:rsidRPr="00A349DE">
        <w:t>Penalty:</w:t>
      </w:r>
      <w:r w:rsidRPr="00A349DE">
        <w:tab/>
        <w:t>100 penalty units.</w:t>
      </w:r>
    </w:p>
    <w:p w:rsidR="00326F01" w:rsidRPr="00A349DE" w:rsidRDefault="00326F01" w:rsidP="00326F01">
      <w:pPr>
        <w:pStyle w:val="subsection"/>
      </w:pPr>
      <w:r w:rsidRPr="00A349DE">
        <w:tab/>
        <w:t>(5)</w:t>
      </w:r>
      <w:r w:rsidRPr="00A349DE">
        <w:tab/>
        <w:t xml:space="preserve">An offence against </w:t>
      </w:r>
      <w:r w:rsidR="006824ED" w:rsidRPr="00A349DE">
        <w:t>subsection (</w:t>
      </w:r>
      <w:r w:rsidRPr="00A349DE">
        <w:t>4) is an offence of strict liability.</w:t>
      </w:r>
    </w:p>
    <w:p w:rsidR="00326F01" w:rsidRPr="00A349DE" w:rsidRDefault="00326F01" w:rsidP="00326F01">
      <w:pPr>
        <w:pStyle w:val="notetext"/>
      </w:pPr>
      <w:r w:rsidRPr="00A349DE">
        <w:t>Note:</w:t>
      </w:r>
      <w:r w:rsidRPr="00A349DE">
        <w:tab/>
        <w:t xml:space="preserve">For </w:t>
      </w:r>
      <w:r w:rsidRPr="00A349DE">
        <w:rPr>
          <w:b/>
          <w:i/>
        </w:rPr>
        <w:t>strict liability</w:t>
      </w:r>
      <w:r w:rsidRPr="00A349DE">
        <w:t>, see section</w:t>
      </w:r>
      <w:r w:rsidR="006824ED" w:rsidRPr="00A349DE">
        <w:t> </w:t>
      </w:r>
      <w:r w:rsidRPr="00A349DE">
        <w:t xml:space="preserve">6.1 of the </w:t>
      </w:r>
      <w:r w:rsidRPr="00A349DE">
        <w:rPr>
          <w:i/>
        </w:rPr>
        <w:t>Criminal Code</w:t>
      </w:r>
      <w:r w:rsidRPr="00A349DE">
        <w:t>.</w:t>
      </w:r>
    </w:p>
    <w:p w:rsidR="000B3228" w:rsidRPr="00A349DE" w:rsidRDefault="000B3228" w:rsidP="000B3228">
      <w:pPr>
        <w:pStyle w:val="SubsectionHead"/>
        <w:rPr>
          <w:i w:val="0"/>
        </w:rPr>
      </w:pPr>
      <w:r w:rsidRPr="00A349DE">
        <w:t>Civil penalty</w:t>
      </w:r>
    </w:p>
    <w:p w:rsidR="000B3228" w:rsidRPr="00A349DE" w:rsidRDefault="000B3228" w:rsidP="000B3228">
      <w:pPr>
        <w:pStyle w:val="subsection"/>
      </w:pPr>
      <w:r w:rsidRPr="00A349DE">
        <w:tab/>
        <w:t>(5A)</w:t>
      </w:r>
      <w:r w:rsidRPr="00A349DE">
        <w:tab/>
        <w:t xml:space="preserve">A person is liable to a civil penalty if the person contravenes a requirement under </w:t>
      </w:r>
      <w:r w:rsidR="006824ED" w:rsidRPr="00A349DE">
        <w:t>subsection (</w:t>
      </w:r>
      <w:r w:rsidRPr="00A349DE">
        <w:t>2) or (3) in relation to a title area covered by item</w:t>
      </w:r>
      <w:r w:rsidR="006824ED" w:rsidRPr="00A349DE">
        <w:t> </w:t>
      </w:r>
      <w:r w:rsidRPr="00A349DE">
        <w:t xml:space="preserve">1, 2, 3, 4, 5, 6 or 7 of the table in </w:t>
      </w:r>
      <w:r w:rsidR="006824ED" w:rsidRPr="00A349DE">
        <w:t>subsection (</w:t>
      </w:r>
      <w:r w:rsidRPr="00A349DE">
        <w:t>1).</w:t>
      </w:r>
    </w:p>
    <w:p w:rsidR="000B3228" w:rsidRPr="00A349DE" w:rsidRDefault="000B3228" w:rsidP="000B3228">
      <w:pPr>
        <w:pStyle w:val="Penalty"/>
      </w:pPr>
      <w:r w:rsidRPr="00A349DE">
        <w:t>Civil penalty:</w:t>
      </w:r>
      <w:r w:rsidRPr="00A349DE">
        <w:tab/>
        <w:t>525 penalty units.</w:t>
      </w:r>
    </w:p>
    <w:p w:rsidR="00326F01" w:rsidRPr="00A349DE" w:rsidRDefault="00326F01" w:rsidP="00326F01">
      <w:pPr>
        <w:pStyle w:val="SubsectionHead"/>
      </w:pPr>
      <w:r w:rsidRPr="00A349DE">
        <w:t>Exception</w:t>
      </w:r>
    </w:p>
    <w:p w:rsidR="00326F01" w:rsidRPr="00A349DE" w:rsidRDefault="00326F01" w:rsidP="00326F01">
      <w:pPr>
        <w:pStyle w:val="subsection"/>
      </w:pPr>
      <w:r w:rsidRPr="00A349DE">
        <w:tab/>
        <w:t>(6)</w:t>
      </w:r>
      <w:r w:rsidRPr="00A349DE">
        <w:tab/>
      </w:r>
      <w:r w:rsidR="006824ED" w:rsidRPr="00A349DE">
        <w:t>Subsections (</w:t>
      </w:r>
      <w:r w:rsidRPr="00A349DE">
        <w:t>2) and (3) do not apply in relation to any structure, equipment or other property that was not brought into the title area by or with the authority of the titleholder.</w:t>
      </w:r>
    </w:p>
    <w:p w:rsidR="00326F01" w:rsidRPr="00A349DE" w:rsidRDefault="00326F01" w:rsidP="00326F01">
      <w:pPr>
        <w:pStyle w:val="SubsectionHead"/>
      </w:pPr>
      <w:r w:rsidRPr="00A349DE">
        <w:t>Section has effect subject to other provisions etc.</w:t>
      </w:r>
    </w:p>
    <w:p w:rsidR="00326F01" w:rsidRPr="00A349DE" w:rsidRDefault="00326F01" w:rsidP="00326F01">
      <w:pPr>
        <w:pStyle w:val="subsection"/>
      </w:pPr>
      <w:r w:rsidRPr="00A349DE">
        <w:tab/>
        <w:t>(7)</w:t>
      </w:r>
      <w:r w:rsidRPr="00A349DE">
        <w:tab/>
        <w:t>This section has effect subject to:</w:t>
      </w:r>
    </w:p>
    <w:p w:rsidR="00326F01" w:rsidRPr="00A349DE" w:rsidRDefault="00326F01" w:rsidP="00326F01">
      <w:pPr>
        <w:pStyle w:val="paragraph"/>
      </w:pPr>
      <w:r w:rsidRPr="00A349DE">
        <w:tab/>
        <w:t>(a)</w:t>
      </w:r>
      <w:r w:rsidRPr="00A349DE">
        <w:tab/>
        <w:t>any other provision of this Act; and</w:t>
      </w:r>
    </w:p>
    <w:p w:rsidR="00326F01" w:rsidRPr="00A349DE" w:rsidRDefault="00326F01" w:rsidP="00326F01">
      <w:pPr>
        <w:pStyle w:val="paragraph"/>
      </w:pPr>
      <w:r w:rsidRPr="00A349DE">
        <w:tab/>
        <w:t>(b)</w:t>
      </w:r>
      <w:r w:rsidRPr="00A349DE">
        <w:tab/>
        <w:t>the regulations; and</w:t>
      </w:r>
    </w:p>
    <w:p w:rsidR="00965BC7" w:rsidRPr="00A349DE" w:rsidRDefault="00965BC7" w:rsidP="00965BC7">
      <w:pPr>
        <w:pStyle w:val="paragraph"/>
      </w:pPr>
      <w:r w:rsidRPr="00A349DE">
        <w:tab/>
        <w:t>(c)</w:t>
      </w:r>
      <w:r w:rsidRPr="00A349DE">
        <w:tab/>
        <w:t>a direction given by NOPSEMA or the responsible Commonwealth Minister under:</w:t>
      </w:r>
    </w:p>
    <w:p w:rsidR="00965BC7" w:rsidRPr="00A349DE" w:rsidRDefault="00965BC7" w:rsidP="00965BC7">
      <w:pPr>
        <w:pStyle w:val="paragraphsub"/>
      </w:pPr>
      <w:r w:rsidRPr="00A349DE">
        <w:tab/>
        <w:t>(i)</w:t>
      </w:r>
      <w:r w:rsidRPr="00A349DE">
        <w:tab/>
        <w:t>Chapter</w:t>
      </w:r>
      <w:r w:rsidR="006824ED" w:rsidRPr="00A349DE">
        <w:t> </w:t>
      </w:r>
      <w:r w:rsidRPr="00A349DE">
        <w:t>3; or</w:t>
      </w:r>
    </w:p>
    <w:p w:rsidR="00965BC7" w:rsidRPr="00A349DE" w:rsidRDefault="00965BC7" w:rsidP="00965BC7">
      <w:pPr>
        <w:pStyle w:val="paragraphsub"/>
      </w:pPr>
      <w:r w:rsidRPr="00A349DE">
        <w:tab/>
        <w:t>(ii)</w:t>
      </w:r>
      <w:r w:rsidRPr="00A349DE">
        <w:tab/>
        <w:t>this Chapter; and</w:t>
      </w:r>
    </w:p>
    <w:p w:rsidR="00326F01" w:rsidRPr="00A349DE" w:rsidRDefault="00326F01" w:rsidP="00326F01">
      <w:pPr>
        <w:pStyle w:val="paragraph"/>
      </w:pPr>
      <w:r w:rsidRPr="00A349DE">
        <w:tab/>
        <w:t>(d)</w:t>
      </w:r>
      <w:r w:rsidRPr="00A349DE">
        <w:tab/>
        <w:t>any other law.</w:t>
      </w:r>
    </w:p>
    <w:p w:rsidR="008004AA" w:rsidRPr="00A349DE" w:rsidRDefault="008004AA" w:rsidP="00E93211">
      <w:pPr>
        <w:pStyle w:val="ActHead2"/>
        <w:pageBreakBefore/>
      </w:pPr>
      <w:bookmarkStart w:id="172" w:name="_Toc169609580"/>
      <w:r w:rsidRPr="00AC3DC6">
        <w:rPr>
          <w:rStyle w:val="CharPartNo"/>
        </w:rPr>
        <w:lastRenderedPageBreak/>
        <w:t>Part</w:t>
      </w:r>
      <w:r w:rsidR="006824ED" w:rsidRPr="00AC3DC6">
        <w:rPr>
          <w:rStyle w:val="CharPartNo"/>
        </w:rPr>
        <w:t> </w:t>
      </w:r>
      <w:r w:rsidRPr="00AC3DC6">
        <w:rPr>
          <w:rStyle w:val="CharPartNo"/>
        </w:rPr>
        <w:t>6.1A</w:t>
      </w:r>
      <w:r w:rsidRPr="00A349DE">
        <w:t>—</w:t>
      </w:r>
      <w:r w:rsidRPr="00AC3DC6">
        <w:rPr>
          <w:rStyle w:val="CharPartText"/>
        </w:rPr>
        <w:t>Polluter pays</w:t>
      </w:r>
      <w:bookmarkEnd w:id="172"/>
    </w:p>
    <w:p w:rsidR="008004AA" w:rsidRPr="00A349DE" w:rsidRDefault="008004AA" w:rsidP="008004AA">
      <w:pPr>
        <w:pStyle w:val="ActHead3"/>
      </w:pPr>
      <w:bookmarkStart w:id="173" w:name="_Toc169609581"/>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General</w:t>
      </w:r>
      <w:bookmarkEnd w:id="173"/>
    </w:p>
    <w:p w:rsidR="008004AA" w:rsidRPr="00A349DE" w:rsidRDefault="008004AA" w:rsidP="008004AA">
      <w:pPr>
        <w:pStyle w:val="ActHead5"/>
      </w:pPr>
      <w:bookmarkStart w:id="174" w:name="_Toc169609582"/>
      <w:r w:rsidRPr="00AC3DC6">
        <w:rPr>
          <w:rStyle w:val="CharSectno"/>
        </w:rPr>
        <w:t>572A</w:t>
      </w:r>
      <w:r w:rsidRPr="00A349DE">
        <w:t xml:space="preserve">  Simplified outline</w:t>
      </w:r>
      <w:bookmarkEnd w:id="174"/>
    </w:p>
    <w:p w:rsidR="008004AA" w:rsidRPr="00A349DE" w:rsidRDefault="008004AA" w:rsidP="008004AA">
      <w:pPr>
        <w:pStyle w:val="subsection"/>
      </w:pPr>
      <w:r w:rsidRPr="00A349DE">
        <w:tab/>
      </w:r>
      <w:r w:rsidRPr="00A349DE">
        <w:tab/>
        <w:t>The following is a simplified outline of this Part:</w:t>
      </w:r>
    </w:p>
    <w:p w:rsidR="008004AA" w:rsidRPr="00A349DE" w:rsidRDefault="008004AA" w:rsidP="00D3237F">
      <w:pPr>
        <w:pStyle w:val="SOText"/>
      </w:pPr>
      <w:r w:rsidRPr="00A349DE">
        <w:t>If there is an escape of petroleum in relation to a petroleum activity, the titleholder is required to do the following in any offshore area:</w:t>
      </w:r>
    </w:p>
    <w:p w:rsidR="008004AA" w:rsidRPr="00A349DE" w:rsidRDefault="008004AA" w:rsidP="00D3237F">
      <w:pPr>
        <w:pStyle w:val="SOPara"/>
      </w:pPr>
      <w:r w:rsidRPr="00A349DE">
        <w:tab/>
        <w:t>(a)</w:t>
      </w:r>
      <w:r w:rsidRPr="00A349DE">
        <w:tab/>
        <w:t>eliminate or control the escape;</w:t>
      </w:r>
    </w:p>
    <w:p w:rsidR="008004AA" w:rsidRPr="00A349DE" w:rsidRDefault="008004AA" w:rsidP="00D3237F">
      <w:pPr>
        <w:pStyle w:val="SOPara"/>
      </w:pPr>
      <w:r w:rsidRPr="00A349DE">
        <w:tab/>
        <w:t>(b)</w:t>
      </w:r>
      <w:r w:rsidRPr="00A349DE">
        <w:tab/>
        <w:t>clean up the escaped petroleum and remediate any resulting damage to the environment;</w:t>
      </w:r>
    </w:p>
    <w:p w:rsidR="008004AA" w:rsidRPr="00A349DE" w:rsidRDefault="008004AA" w:rsidP="00D3237F">
      <w:pPr>
        <w:pStyle w:val="SOPara"/>
      </w:pPr>
      <w:r w:rsidRPr="00A349DE">
        <w:tab/>
        <w:t>(c)</w:t>
      </w:r>
      <w:r w:rsidRPr="00A349DE">
        <w:tab/>
        <w:t>carry out environmental monitoring of the impact of the escape on the environment.</w:t>
      </w:r>
    </w:p>
    <w:p w:rsidR="00D3237F" w:rsidRPr="00A349DE" w:rsidRDefault="00D3237F" w:rsidP="00D3237F">
      <w:pPr>
        <w:pStyle w:val="SOText"/>
      </w:pPr>
      <w:r w:rsidRPr="00A349DE">
        <w:t>If any of the escaped petroleum has migrated to land or waters of a State, the Northern Territory or a designated external Territory, the titleholder is required to do the following on that land or in those waters:</w:t>
      </w:r>
    </w:p>
    <w:p w:rsidR="00D3237F" w:rsidRPr="00A349DE" w:rsidRDefault="00D3237F" w:rsidP="00D3237F">
      <w:pPr>
        <w:pStyle w:val="SOPara"/>
      </w:pPr>
      <w:r w:rsidRPr="00A349DE">
        <w:tab/>
        <w:t>(a)</w:t>
      </w:r>
      <w:r w:rsidRPr="00A349DE">
        <w:tab/>
        <w:t>clean up the escaped petroleum and remediate any resulting damage to the environment;</w:t>
      </w:r>
    </w:p>
    <w:p w:rsidR="00D3237F" w:rsidRPr="00A349DE" w:rsidRDefault="00D3237F" w:rsidP="00D3237F">
      <w:pPr>
        <w:pStyle w:val="SOPara"/>
      </w:pPr>
      <w:r w:rsidRPr="00A349DE">
        <w:tab/>
        <w:t>(b)</w:t>
      </w:r>
      <w:r w:rsidRPr="00A349DE">
        <w:tab/>
        <w:t>carry out environmental monitoring of the impact of the escape on the environment.</w:t>
      </w:r>
    </w:p>
    <w:p w:rsidR="008004AA" w:rsidRPr="00A349DE" w:rsidRDefault="008004AA" w:rsidP="00C94C61">
      <w:pPr>
        <w:pStyle w:val="SOText"/>
      </w:pPr>
      <w:r w:rsidRPr="00A349DE">
        <w:t>If the titleholder fails to do any of these things, NOPSEMA or the responsible Commonwealth Minister may do them instead. The titleholder must reimburse NOPSEMA or the Commonwealth for the costs and expenses of any such action.</w:t>
      </w:r>
    </w:p>
    <w:p w:rsidR="008004AA" w:rsidRPr="00A349DE" w:rsidRDefault="008004AA" w:rsidP="00C94C61">
      <w:pPr>
        <w:pStyle w:val="SOText"/>
      </w:pPr>
      <w:r w:rsidRPr="00A349DE">
        <w:t>The titleholder must also reimburse a State or the Northern Territory for any reasonable costs or expenses incurred in doing any of the following in land or waters of the State or the Northern Territory:</w:t>
      </w:r>
    </w:p>
    <w:p w:rsidR="008004AA" w:rsidRPr="00A349DE" w:rsidRDefault="008004AA" w:rsidP="00C94C61">
      <w:pPr>
        <w:pStyle w:val="SOPara"/>
      </w:pPr>
      <w:r w:rsidRPr="00A349DE">
        <w:lastRenderedPageBreak/>
        <w:tab/>
        <w:t>(a)</w:t>
      </w:r>
      <w:r w:rsidRPr="00A349DE">
        <w:tab/>
        <w:t>cleaning up the escaped petroleum;</w:t>
      </w:r>
    </w:p>
    <w:p w:rsidR="008004AA" w:rsidRPr="00A349DE" w:rsidRDefault="008004AA" w:rsidP="00C94C61">
      <w:pPr>
        <w:pStyle w:val="SOPara"/>
      </w:pPr>
      <w:r w:rsidRPr="00A349DE">
        <w:tab/>
        <w:t>(b)</w:t>
      </w:r>
      <w:r w:rsidRPr="00A349DE">
        <w:tab/>
        <w:t>remediating any resulting damage to the environment;</w:t>
      </w:r>
    </w:p>
    <w:p w:rsidR="008004AA" w:rsidRPr="00A349DE" w:rsidRDefault="008004AA" w:rsidP="00C94C61">
      <w:pPr>
        <w:pStyle w:val="SOPara"/>
      </w:pPr>
      <w:r w:rsidRPr="00A349DE">
        <w:tab/>
        <w:t>(c)</w:t>
      </w:r>
      <w:r w:rsidRPr="00A349DE">
        <w:tab/>
        <w:t>carrying out environmental monitoring of the impact of the escape on the environment.</w:t>
      </w:r>
    </w:p>
    <w:p w:rsidR="00E746BD" w:rsidRPr="00A349DE" w:rsidRDefault="00E746BD" w:rsidP="00E746BD">
      <w:pPr>
        <w:pStyle w:val="ActHead5"/>
      </w:pPr>
      <w:bookmarkStart w:id="175" w:name="_Toc169609583"/>
      <w:r w:rsidRPr="00AC3DC6">
        <w:rPr>
          <w:rStyle w:val="CharSectno"/>
        </w:rPr>
        <w:t>572AA</w:t>
      </w:r>
      <w:r w:rsidRPr="00A349DE">
        <w:t xml:space="preserve">  Land or waters of a State or the Northern Territory</w:t>
      </w:r>
      <w:bookmarkEnd w:id="175"/>
    </w:p>
    <w:p w:rsidR="00E746BD" w:rsidRPr="00A349DE" w:rsidRDefault="00E746BD" w:rsidP="00E746BD">
      <w:pPr>
        <w:pStyle w:val="subsection"/>
      </w:pPr>
      <w:r w:rsidRPr="00A349DE">
        <w:tab/>
      </w:r>
      <w:r w:rsidRPr="00A349DE">
        <w:tab/>
        <w:t xml:space="preserve">For the purposes of this Part, </w:t>
      </w:r>
      <w:r w:rsidRPr="00A349DE">
        <w:rPr>
          <w:b/>
          <w:i/>
        </w:rPr>
        <w:t>land or waters of a State or the Northern Territory</w:t>
      </w:r>
      <w:r w:rsidRPr="00A349DE">
        <w:t xml:space="preserve"> means:</w:t>
      </w:r>
    </w:p>
    <w:p w:rsidR="00E746BD" w:rsidRPr="00A349DE" w:rsidRDefault="00E746BD" w:rsidP="00E746BD">
      <w:pPr>
        <w:pStyle w:val="paragraph"/>
      </w:pPr>
      <w:r w:rsidRPr="00A349DE">
        <w:tab/>
        <w:t>(a)</w:t>
      </w:r>
      <w:r w:rsidRPr="00A349DE">
        <w:tab/>
        <w:t>land or waters within the limits of the State or the Northern Territory, as the case may be; or</w:t>
      </w:r>
    </w:p>
    <w:p w:rsidR="00E746BD" w:rsidRPr="00A349DE" w:rsidRDefault="00E746BD" w:rsidP="00E746BD">
      <w:pPr>
        <w:pStyle w:val="paragraph"/>
      </w:pPr>
      <w:r w:rsidRPr="00A349DE">
        <w:tab/>
        <w:t>(b)</w:t>
      </w:r>
      <w:r w:rsidRPr="00A349DE">
        <w:tab/>
        <w:t>the coastal waters of the State or the Northern Territory, as the case may be.</w:t>
      </w:r>
    </w:p>
    <w:p w:rsidR="00E746BD" w:rsidRPr="00A349DE" w:rsidRDefault="00E746BD" w:rsidP="00E746BD">
      <w:pPr>
        <w:pStyle w:val="ActHead5"/>
      </w:pPr>
      <w:bookmarkStart w:id="176" w:name="_Toc169609584"/>
      <w:r w:rsidRPr="00AC3DC6">
        <w:rPr>
          <w:rStyle w:val="CharSectno"/>
        </w:rPr>
        <w:t>572AB</w:t>
      </w:r>
      <w:r w:rsidRPr="00A349DE">
        <w:t xml:space="preserve">  Land or waters of a designated external Territory</w:t>
      </w:r>
      <w:bookmarkEnd w:id="176"/>
    </w:p>
    <w:p w:rsidR="00E746BD" w:rsidRPr="00A349DE" w:rsidRDefault="00E746BD" w:rsidP="00E746BD">
      <w:pPr>
        <w:pStyle w:val="subsection"/>
      </w:pPr>
      <w:r w:rsidRPr="00A349DE">
        <w:tab/>
      </w:r>
      <w:r w:rsidRPr="00A349DE">
        <w:tab/>
        <w:t xml:space="preserve">For the purposes of this Part, </w:t>
      </w:r>
      <w:r w:rsidRPr="00A349DE">
        <w:rPr>
          <w:b/>
          <w:i/>
        </w:rPr>
        <w:t>land or waters of a designated external Territory</w:t>
      </w:r>
      <w:r w:rsidRPr="00A349DE">
        <w:t xml:space="preserve"> means land or waters within the limits of the designated external Territory.</w:t>
      </w:r>
    </w:p>
    <w:p w:rsidR="008004AA" w:rsidRPr="00A349DE" w:rsidRDefault="008004AA" w:rsidP="008004AA">
      <w:pPr>
        <w:pStyle w:val="ActHead5"/>
      </w:pPr>
      <w:bookmarkStart w:id="177" w:name="_Toc169609585"/>
      <w:r w:rsidRPr="00AC3DC6">
        <w:rPr>
          <w:rStyle w:val="CharSectno"/>
        </w:rPr>
        <w:t>572B</w:t>
      </w:r>
      <w:r w:rsidRPr="00A349DE">
        <w:t xml:space="preserve">  Relationship with significant offshore petroleum incident directions</w:t>
      </w:r>
      <w:bookmarkEnd w:id="177"/>
    </w:p>
    <w:p w:rsidR="008004AA" w:rsidRPr="00A349DE" w:rsidRDefault="008004AA" w:rsidP="008004AA">
      <w:pPr>
        <w:pStyle w:val="subsection"/>
      </w:pPr>
      <w:r w:rsidRPr="00A349DE">
        <w:tab/>
      </w:r>
      <w:r w:rsidRPr="00A349DE">
        <w:tab/>
        <w:t xml:space="preserve">Nothing in this </w:t>
      </w:r>
      <w:r w:rsidR="00F04459" w:rsidRPr="00A349DE">
        <w:t>Part l</w:t>
      </w:r>
      <w:r w:rsidRPr="00A349DE">
        <w:t>imits the power of NOPSEMA to give a direction under section</w:t>
      </w:r>
      <w:r w:rsidR="006824ED" w:rsidRPr="00A349DE">
        <w:t> </w:t>
      </w:r>
      <w:r w:rsidRPr="00A349DE">
        <w:t>576B in relation to an escape of petroleum.</w:t>
      </w:r>
    </w:p>
    <w:p w:rsidR="008004AA" w:rsidRPr="00A349DE" w:rsidRDefault="008004AA" w:rsidP="008004AA">
      <w:pPr>
        <w:pStyle w:val="notetext"/>
      </w:pPr>
      <w:r w:rsidRPr="00A349DE">
        <w:t>Note:</w:t>
      </w:r>
      <w:r w:rsidRPr="00A349DE">
        <w:tab/>
        <w:t>Section</w:t>
      </w:r>
      <w:r w:rsidR="006824ED" w:rsidRPr="00A349DE">
        <w:t> </w:t>
      </w:r>
      <w:r w:rsidRPr="00A349DE">
        <w:t>576B allows NOPSEMA to give directions dealing with significant offshore petroleum incidents.</w:t>
      </w:r>
    </w:p>
    <w:p w:rsidR="008004AA" w:rsidRPr="00A349DE" w:rsidRDefault="008004AA" w:rsidP="00E93211">
      <w:pPr>
        <w:pStyle w:val="ActHead3"/>
        <w:pageBreakBefore/>
      </w:pPr>
      <w:bookmarkStart w:id="178" w:name="_Toc169609586"/>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Polluter pays</w:t>
      </w:r>
      <w:bookmarkEnd w:id="178"/>
    </w:p>
    <w:p w:rsidR="008004AA" w:rsidRPr="00A349DE" w:rsidRDefault="008004AA" w:rsidP="008004AA">
      <w:pPr>
        <w:pStyle w:val="ActHead5"/>
      </w:pPr>
      <w:bookmarkStart w:id="179" w:name="_Toc169609587"/>
      <w:r w:rsidRPr="00AC3DC6">
        <w:rPr>
          <w:rStyle w:val="CharSectno"/>
        </w:rPr>
        <w:t>572C</w:t>
      </w:r>
      <w:r w:rsidRPr="00A349DE">
        <w:t xml:space="preserve">  Escape of petroleum—titleholder’s duty</w:t>
      </w:r>
      <w:bookmarkEnd w:id="179"/>
    </w:p>
    <w:p w:rsidR="008004AA" w:rsidRPr="00A349DE" w:rsidRDefault="008004AA" w:rsidP="008004AA">
      <w:pPr>
        <w:pStyle w:val="SubsectionHead"/>
      </w:pPr>
      <w:r w:rsidRPr="00A349DE">
        <w:t>Scope</w:t>
      </w:r>
    </w:p>
    <w:p w:rsidR="008004AA" w:rsidRPr="00A349DE" w:rsidRDefault="008004AA" w:rsidP="008004AA">
      <w:pPr>
        <w:pStyle w:val="subsection"/>
      </w:pPr>
      <w:r w:rsidRPr="00A349DE">
        <w:tab/>
        <w:t>(1)</w:t>
      </w:r>
      <w:r w:rsidRPr="00A349DE">
        <w:tab/>
        <w:t>This section applies in the event of an escape of petroleum occurring as a result of, or in connection with, a petroleum activity in relation to any of the following titles:</w:t>
      </w:r>
    </w:p>
    <w:p w:rsidR="008004AA" w:rsidRPr="00A349DE" w:rsidRDefault="008004AA" w:rsidP="008004AA">
      <w:pPr>
        <w:pStyle w:val="paragraph"/>
      </w:pPr>
      <w:r w:rsidRPr="00A349DE">
        <w:tab/>
        <w:t>(a)</w:t>
      </w:r>
      <w:r w:rsidRPr="00A349DE">
        <w:tab/>
        <w:t>a petroleum exploration permit;</w:t>
      </w:r>
    </w:p>
    <w:p w:rsidR="008004AA" w:rsidRPr="00A349DE" w:rsidRDefault="008004AA" w:rsidP="008004AA">
      <w:pPr>
        <w:pStyle w:val="paragraph"/>
      </w:pPr>
      <w:r w:rsidRPr="00A349DE">
        <w:tab/>
        <w:t>(b)</w:t>
      </w:r>
      <w:r w:rsidRPr="00A349DE">
        <w:tab/>
        <w:t>a petroleum retention lease;</w:t>
      </w:r>
    </w:p>
    <w:p w:rsidR="008004AA" w:rsidRPr="00A349DE" w:rsidRDefault="008004AA" w:rsidP="008004AA">
      <w:pPr>
        <w:pStyle w:val="paragraph"/>
      </w:pPr>
      <w:r w:rsidRPr="00A349DE">
        <w:tab/>
        <w:t>(c)</w:t>
      </w:r>
      <w:r w:rsidRPr="00A349DE">
        <w:tab/>
        <w:t>a petroleum production licence;</w:t>
      </w:r>
    </w:p>
    <w:p w:rsidR="008004AA" w:rsidRPr="00A349DE" w:rsidRDefault="008004AA" w:rsidP="008004AA">
      <w:pPr>
        <w:pStyle w:val="paragraph"/>
      </w:pPr>
      <w:r w:rsidRPr="00A349DE">
        <w:tab/>
        <w:t>(d)</w:t>
      </w:r>
      <w:r w:rsidRPr="00A349DE">
        <w:tab/>
        <w:t>an infrastructure licence;</w:t>
      </w:r>
    </w:p>
    <w:p w:rsidR="008004AA" w:rsidRPr="00A349DE" w:rsidRDefault="008004AA" w:rsidP="008004AA">
      <w:pPr>
        <w:pStyle w:val="paragraph"/>
      </w:pPr>
      <w:r w:rsidRPr="00A349DE">
        <w:tab/>
        <w:t>(e)</w:t>
      </w:r>
      <w:r w:rsidRPr="00A349DE">
        <w:tab/>
        <w:t>a pipeline licence.</w:t>
      </w:r>
    </w:p>
    <w:p w:rsidR="00E746BD" w:rsidRPr="00A349DE" w:rsidRDefault="00E746BD" w:rsidP="00E746BD">
      <w:pPr>
        <w:pStyle w:val="SubsectionHead"/>
      </w:pPr>
      <w:r w:rsidRPr="00A349DE">
        <w:t>Titleholder’s duty</w:t>
      </w:r>
    </w:p>
    <w:p w:rsidR="00E746BD" w:rsidRPr="00A349DE" w:rsidRDefault="00E746BD" w:rsidP="00E746BD">
      <w:pPr>
        <w:pStyle w:val="subsection"/>
      </w:pPr>
      <w:r w:rsidRPr="00A349DE">
        <w:tab/>
        <w:t>(2)</w:t>
      </w:r>
      <w:r w:rsidRPr="00A349DE">
        <w:tab/>
        <w:t>The registered holder of the title must:</w:t>
      </w:r>
    </w:p>
    <w:p w:rsidR="00E746BD" w:rsidRPr="00A349DE" w:rsidRDefault="00E746BD" w:rsidP="00E746BD">
      <w:pPr>
        <w:pStyle w:val="paragraph"/>
      </w:pPr>
      <w:r w:rsidRPr="00A349DE">
        <w:tab/>
        <w:t>(a)</w:t>
      </w:r>
      <w:r w:rsidRPr="00A349DE">
        <w:tab/>
        <w:t>in an offshore area, in accordance with the environment plan for the petroleum activity:</w:t>
      </w:r>
    </w:p>
    <w:p w:rsidR="00E746BD" w:rsidRPr="00A349DE" w:rsidRDefault="00E746BD" w:rsidP="00E746BD">
      <w:pPr>
        <w:pStyle w:val="paragraphsub"/>
      </w:pPr>
      <w:r w:rsidRPr="00A349DE">
        <w:tab/>
        <w:t>(i)</w:t>
      </w:r>
      <w:r w:rsidRPr="00A349DE">
        <w:tab/>
        <w:t>as soon as possible after becoming aware of the escape of petroleum, take all reasonably practicable steps to eliminate or control it; and</w:t>
      </w:r>
    </w:p>
    <w:p w:rsidR="00E746BD" w:rsidRPr="00A349DE" w:rsidRDefault="00E746BD" w:rsidP="00E746BD">
      <w:pPr>
        <w:pStyle w:val="paragraphsub"/>
      </w:pPr>
      <w:r w:rsidRPr="00A349DE">
        <w:tab/>
        <w:t>(ii)</w:t>
      </w:r>
      <w:r w:rsidRPr="00A349DE">
        <w:tab/>
        <w:t>clean up the escaped petroleum and remediate any resulting damage to the environment; and</w:t>
      </w:r>
    </w:p>
    <w:p w:rsidR="00E746BD" w:rsidRPr="00A349DE" w:rsidRDefault="00E746BD" w:rsidP="00E746BD">
      <w:pPr>
        <w:pStyle w:val="paragraphsub"/>
      </w:pPr>
      <w:r w:rsidRPr="00A349DE">
        <w:tab/>
        <w:t>(iii)</w:t>
      </w:r>
      <w:r w:rsidRPr="00A349DE">
        <w:tab/>
        <w:t>carry out environmental monitoring of the impact of the escape on the environment; and</w:t>
      </w:r>
    </w:p>
    <w:p w:rsidR="00E746BD" w:rsidRPr="00A349DE" w:rsidRDefault="00E746BD" w:rsidP="00E746BD">
      <w:pPr>
        <w:pStyle w:val="paragraph"/>
      </w:pPr>
      <w:r w:rsidRPr="00A349DE">
        <w:tab/>
        <w:t>(b)</w:t>
      </w:r>
      <w:r w:rsidRPr="00A349DE">
        <w:tab/>
        <w:t>if any of the escaped petroleum has migrated to land or waters of a State or the Northern Territory—on that land or in those waters, as the case may be, in accordance with the environment plan for the petroleum activity:</w:t>
      </w:r>
    </w:p>
    <w:p w:rsidR="00E746BD" w:rsidRPr="00A349DE" w:rsidRDefault="00E746BD" w:rsidP="00E746BD">
      <w:pPr>
        <w:pStyle w:val="paragraphsub"/>
      </w:pPr>
      <w:r w:rsidRPr="00A349DE">
        <w:tab/>
        <w:t>(i)</w:t>
      </w:r>
      <w:r w:rsidRPr="00A349DE">
        <w:tab/>
        <w:t>clean up the escaped petroleum and remediate any resulting damage to the environment; and</w:t>
      </w:r>
    </w:p>
    <w:p w:rsidR="00E746BD" w:rsidRPr="00A349DE" w:rsidRDefault="00E746BD" w:rsidP="00E746BD">
      <w:pPr>
        <w:pStyle w:val="paragraphsub"/>
      </w:pPr>
      <w:r w:rsidRPr="00A349DE">
        <w:tab/>
        <w:t>(ii)</w:t>
      </w:r>
      <w:r w:rsidRPr="00A349DE">
        <w:tab/>
        <w:t>carry out environmental monitoring of the impact of the escape on the environment; and</w:t>
      </w:r>
    </w:p>
    <w:p w:rsidR="00E746BD" w:rsidRPr="00A349DE" w:rsidRDefault="00E746BD" w:rsidP="00E746BD">
      <w:pPr>
        <w:pStyle w:val="paragraph"/>
      </w:pPr>
      <w:r w:rsidRPr="00A349DE">
        <w:lastRenderedPageBreak/>
        <w:tab/>
        <w:t>(c)</w:t>
      </w:r>
      <w:r w:rsidRPr="00A349DE">
        <w:tab/>
        <w:t>if any of the escaped petroleum has migrated to land or waters of a designated external Territory—on that land or in those waters, as the case may be, in accordance with the environment plan for the petroleum activity:</w:t>
      </w:r>
    </w:p>
    <w:p w:rsidR="00E746BD" w:rsidRPr="00A349DE" w:rsidRDefault="00E746BD" w:rsidP="00E746BD">
      <w:pPr>
        <w:pStyle w:val="paragraphsub"/>
      </w:pPr>
      <w:r w:rsidRPr="00A349DE">
        <w:tab/>
        <w:t>(i)</w:t>
      </w:r>
      <w:r w:rsidRPr="00A349DE">
        <w:tab/>
        <w:t>clean up the escaped petroleum and remediate any resulting damage to the environment; and</w:t>
      </w:r>
    </w:p>
    <w:p w:rsidR="00E746BD" w:rsidRPr="00A349DE" w:rsidRDefault="00E746BD" w:rsidP="00E746BD">
      <w:pPr>
        <w:pStyle w:val="paragraphsub"/>
      </w:pPr>
      <w:r w:rsidRPr="00A349DE">
        <w:tab/>
        <w:t>(ii)</w:t>
      </w:r>
      <w:r w:rsidRPr="00A349DE">
        <w:tab/>
        <w:t>carry out environmental monitoring of the impact of the escape on the environment.</w:t>
      </w:r>
    </w:p>
    <w:p w:rsidR="00136A38" w:rsidRPr="00A349DE" w:rsidRDefault="00136A38" w:rsidP="00136A38">
      <w:pPr>
        <w:pStyle w:val="subsection"/>
      </w:pPr>
      <w:r w:rsidRPr="00A349DE">
        <w:tab/>
        <w:t>(2A)</w:t>
      </w:r>
      <w:r w:rsidRPr="00A349DE">
        <w:tab/>
        <w:t xml:space="preserve">Before doing anything under </w:t>
      </w:r>
      <w:r w:rsidR="006824ED" w:rsidRPr="00A349DE">
        <w:t>subsection (</w:t>
      </w:r>
      <w:r w:rsidRPr="00A349DE">
        <w:t>2) on or in land or waters of a State or the Northern Territory, NOPSEMA must consult the designated public official of the State or the Northern Territory, as the case may be.</w:t>
      </w:r>
    </w:p>
    <w:p w:rsidR="00136A38" w:rsidRPr="00A349DE" w:rsidRDefault="00136A38" w:rsidP="00136A38">
      <w:pPr>
        <w:pStyle w:val="subsection"/>
      </w:pPr>
      <w:r w:rsidRPr="00A349DE">
        <w:tab/>
        <w:t>(2B)</w:t>
      </w:r>
      <w:r w:rsidRPr="00A349DE">
        <w:tab/>
        <w:t xml:space="preserve">Before doing anything under </w:t>
      </w:r>
      <w:r w:rsidR="006824ED" w:rsidRPr="00A349DE">
        <w:t>subsection (</w:t>
      </w:r>
      <w:r w:rsidRPr="00A349DE">
        <w:t>2) on or in land or waters of a designated external Territory, NOPSEMA must consult the designated public official of the designated external Territory.</w:t>
      </w:r>
    </w:p>
    <w:p w:rsidR="008004AA" w:rsidRPr="00A349DE" w:rsidRDefault="008004AA" w:rsidP="008004AA">
      <w:pPr>
        <w:pStyle w:val="SubsectionHead"/>
      </w:pPr>
      <w:r w:rsidRPr="00A349DE">
        <w:t>Definitions</w:t>
      </w:r>
    </w:p>
    <w:p w:rsidR="008004AA" w:rsidRPr="00A349DE" w:rsidRDefault="008004AA" w:rsidP="008004AA">
      <w:pPr>
        <w:pStyle w:val="subsection"/>
      </w:pPr>
      <w:r w:rsidRPr="00A349DE">
        <w:tab/>
        <w:t>(3)</w:t>
      </w:r>
      <w:r w:rsidRPr="00A349DE">
        <w:tab/>
        <w:t>In this section:</w:t>
      </w:r>
    </w:p>
    <w:p w:rsidR="0096675F" w:rsidRPr="00A349DE" w:rsidRDefault="0096675F" w:rsidP="0096675F">
      <w:pPr>
        <w:pStyle w:val="Definition"/>
        <w:rPr>
          <w:b/>
        </w:rPr>
      </w:pPr>
      <w:r w:rsidRPr="00A349DE">
        <w:rPr>
          <w:b/>
          <w:i/>
        </w:rPr>
        <w:t xml:space="preserve">environment plan </w:t>
      </w:r>
      <w:r w:rsidRPr="00A349DE">
        <w:t>for a petroleum activity means an environment plan for the activity under</w:t>
      </w:r>
      <w:r w:rsidRPr="00A349DE">
        <w:rPr>
          <w:b/>
          <w:i/>
        </w:rPr>
        <w:t xml:space="preserve"> </w:t>
      </w:r>
      <w:r w:rsidRPr="00A349DE">
        <w:t>prescribed regulations, or a prescribed provision of regulations, made under this Act.</w:t>
      </w:r>
    </w:p>
    <w:p w:rsidR="0096675F" w:rsidRPr="00A349DE" w:rsidRDefault="0096675F" w:rsidP="0096675F">
      <w:pPr>
        <w:pStyle w:val="Definition"/>
      </w:pPr>
      <w:r w:rsidRPr="00A349DE">
        <w:rPr>
          <w:b/>
          <w:i/>
        </w:rPr>
        <w:t xml:space="preserve">petroleum activity </w:t>
      </w:r>
      <w:r w:rsidRPr="00A349DE">
        <w:t>has the meaning given by prescribed regulations, or a prescribed provision of regulations, made under this Act.</w:t>
      </w:r>
    </w:p>
    <w:p w:rsidR="008004AA" w:rsidRPr="00A349DE" w:rsidRDefault="008004AA" w:rsidP="008004AA">
      <w:pPr>
        <w:pStyle w:val="ActHead5"/>
      </w:pPr>
      <w:bookmarkStart w:id="180" w:name="_Toc169609588"/>
      <w:r w:rsidRPr="00AC3DC6">
        <w:rPr>
          <w:rStyle w:val="CharSectno"/>
        </w:rPr>
        <w:t>572D</w:t>
      </w:r>
      <w:r w:rsidRPr="00A349DE">
        <w:t xml:space="preserve">  Escape of petroleum—reimbursement of NOPSEMA</w:t>
      </w:r>
      <w:bookmarkEnd w:id="180"/>
    </w:p>
    <w:p w:rsidR="008004AA" w:rsidRPr="00A349DE" w:rsidRDefault="008004AA" w:rsidP="008004AA">
      <w:pPr>
        <w:pStyle w:val="SubsectionHead"/>
      </w:pPr>
      <w:r w:rsidRPr="00A349DE">
        <w:t>Scope</w:t>
      </w:r>
    </w:p>
    <w:p w:rsidR="008004AA" w:rsidRPr="00A349DE" w:rsidRDefault="008004AA" w:rsidP="008004AA">
      <w:pPr>
        <w:pStyle w:val="subsection"/>
      </w:pPr>
      <w:r w:rsidRPr="00A349DE">
        <w:tab/>
        <w:t>(1)</w:t>
      </w:r>
      <w:r w:rsidRPr="00A349DE">
        <w:tab/>
        <w:t>This section applies if NOPSEMA considers on reasonable grounds that the registered holder of a title has failed to comply with subsection</w:t>
      </w:r>
      <w:r w:rsidR="006824ED" w:rsidRPr="00A349DE">
        <w:t> </w:t>
      </w:r>
      <w:r w:rsidRPr="00A349DE">
        <w:t>572C(2) in relation to an escape of petroleum.</w:t>
      </w:r>
    </w:p>
    <w:p w:rsidR="008004AA" w:rsidRPr="00A349DE" w:rsidRDefault="008004AA" w:rsidP="008004AA">
      <w:pPr>
        <w:pStyle w:val="SubsectionHead"/>
      </w:pPr>
      <w:r w:rsidRPr="00A349DE">
        <w:lastRenderedPageBreak/>
        <w:t>Action taken by NOPSEMA</w:t>
      </w:r>
    </w:p>
    <w:p w:rsidR="008004AA" w:rsidRPr="00A349DE" w:rsidRDefault="008004AA" w:rsidP="008004AA">
      <w:pPr>
        <w:pStyle w:val="subsection"/>
      </w:pPr>
      <w:r w:rsidRPr="00A349DE">
        <w:tab/>
        <w:t>(2)</w:t>
      </w:r>
      <w:r w:rsidRPr="00A349DE">
        <w:tab/>
        <w:t>NOPSEMA may do any or all of the things that NOPSEMA considers, on reasonable grounds, the registered holder of the title has failed to do to comply with subsection</w:t>
      </w:r>
      <w:r w:rsidR="006824ED" w:rsidRPr="00A349DE">
        <w:t> </w:t>
      </w:r>
      <w:r w:rsidRPr="00A349DE">
        <w:t>572C(2).</w:t>
      </w:r>
    </w:p>
    <w:p w:rsidR="00567C11" w:rsidRPr="00A349DE" w:rsidRDefault="00567C11" w:rsidP="00567C11">
      <w:pPr>
        <w:pStyle w:val="subsection"/>
      </w:pPr>
      <w:r w:rsidRPr="00A349DE">
        <w:tab/>
        <w:t>(2A)</w:t>
      </w:r>
      <w:r w:rsidRPr="00A349DE">
        <w:tab/>
        <w:t xml:space="preserve">Before doing anything under </w:t>
      </w:r>
      <w:r w:rsidR="006824ED" w:rsidRPr="00A349DE">
        <w:t>subsection (</w:t>
      </w:r>
      <w:r w:rsidRPr="00A349DE">
        <w:t>2) on or in land or waters of a State or the Northern Territory, NOPSEMA must consult the designated public official of the State or the Northern Territory, as the case may be.</w:t>
      </w:r>
    </w:p>
    <w:p w:rsidR="00567C11" w:rsidRPr="00A349DE" w:rsidRDefault="00567C11" w:rsidP="00567C11">
      <w:pPr>
        <w:pStyle w:val="subsection"/>
      </w:pPr>
      <w:r w:rsidRPr="00A349DE">
        <w:tab/>
        <w:t>(2B)</w:t>
      </w:r>
      <w:r w:rsidRPr="00A349DE">
        <w:tab/>
        <w:t xml:space="preserve">Before doing anything under </w:t>
      </w:r>
      <w:r w:rsidR="006824ED" w:rsidRPr="00A349DE">
        <w:t>subsection (</w:t>
      </w:r>
      <w:r w:rsidRPr="00A349DE">
        <w:t>2) on or in land or waters of a designated external Territory, NOPSEMA must consult the designated public official of the designated external Territory.</w:t>
      </w:r>
    </w:p>
    <w:p w:rsidR="008004AA" w:rsidRPr="00A349DE" w:rsidRDefault="008004AA" w:rsidP="008004AA">
      <w:pPr>
        <w:pStyle w:val="SubsectionHead"/>
      </w:pPr>
      <w:r w:rsidRPr="00A349DE">
        <w:t>Recovery of costs and expenses incurred by NOPSEMA</w:t>
      </w:r>
    </w:p>
    <w:p w:rsidR="008004AA" w:rsidRPr="00A349DE" w:rsidRDefault="008004AA" w:rsidP="008004AA">
      <w:pPr>
        <w:pStyle w:val="subsection"/>
      </w:pPr>
      <w:r w:rsidRPr="00A349DE">
        <w:tab/>
        <w:t>(3)</w:t>
      </w:r>
      <w:r w:rsidRPr="00A349DE">
        <w:tab/>
        <w:t xml:space="preserve">Costs or expenses incurred by NOPSEMA in doing any thing under </w:t>
      </w:r>
      <w:r w:rsidR="006824ED" w:rsidRPr="00A349DE">
        <w:t>subsection (</w:t>
      </w:r>
      <w:r w:rsidRPr="00A349DE">
        <w:t>2) are:</w:t>
      </w:r>
    </w:p>
    <w:p w:rsidR="008004AA" w:rsidRPr="00A349DE" w:rsidRDefault="008004AA" w:rsidP="008004AA">
      <w:pPr>
        <w:pStyle w:val="paragraph"/>
      </w:pPr>
      <w:r w:rsidRPr="00A349DE">
        <w:tab/>
        <w:t>(a)</w:t>
      </w:r>
      <w:r w:rsidRPr="00A349DE">
        <w:tab/>
        <w:t>a debt due to NOPSEMA by the registered holder of the title; and</w:t>
      </w:r>
    </w:p>
    <w:p w:rsidR="00E723FF" w:rsidRPr="00A349DE" w:rsidRDefault="00E723FF" w:rsidP="00E723FF">
      <w:pPr>
        <w:pStyle w:val="paragraph"/>
      </w:pPr>
      <w:r w:rsidRPr="00A349DE">
        <w:tab/>
        <w:t>(b)</w:t>
      </w:r>
      <w:r w:rsidRPr="00A349DE">
        <w:tab/>
        <w:t>recoverable by NOPSEMA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8004AA" w:rsidRPr="00A349DE" w:rsidRDefault="008004AA" w:rsidP="008004AA">
      <w:pPr>
        <w:pStyle w:val="ActHead5"/>
      </w:pPr>
      <w:bookmarkStart w:id="181" w:name="_Toc169609589"/>
      <w:r w:rsidRPr="00AC3DC6">
        <w:rPr>
          <w:rStyle w:val="CharSectno"/>
        </w:rPr>
        <w:t>572E</w:t>
      </w:r>
      <w:r w:rsidRPr="00A349DE">
        <w:t xml:space="preserve">  Escape of petroleum—reimbursement of responsible Commonwealth Minister</w:t>
      </w:r>
      <w:bookmarkEnd w:id="181"/>
    </w:p>
    <w:p w:rsidR="008004AA" w:rsidRPr="00A349DE" w:rsidRDefault="008004AA" w:rsidP="008004AA">
      <w:pPr>
        <w:pStyle w:val="SubsectionHead"/>
      </w:pPr>
      <w:r w:rsidRPr="00A349DE">
        <w:t>Scope</w:t>
      </w:r>
    </w:p>
    <w:p w:rsidR="008004AA" w:rsidRPr="00A349DE" w:rsidRDefault="008004AA" w:rsidP="008004AA">
      <w:pPr>
        <w:pStyle w:val="subsection"/>
      </w:pPr>
      <w:r w:rsidRPr="00A349DE">
        <w:tab/>
        <w:t>(1)</w:t>
      </w:r>
      <w:r w:rsidRPr="00A349DE">
        <w:tab/>
        <w:t>This section applies if the responsible Commonwealth Minister considers on reasonable grounds that the registered holder of a title has failed to comply with subsection</w:t>
      </w:r>
      <w:r w:rsidR="006824ED" w:rsidRPr="00A349DE">
        <w:t> </w:t>
      </w:r>
      <w:r w:rsidRPr="00A349DE">
        <w:t>572C(2) in relation to an escape of petroleum.</w:t>
      </w:r>
    </w:p>
    <w:p w:rsidR="008004AA" w:rsidRPr="00A349DE" w:rsidRDefault="008004AA" w:rsidP="008004AA">
      <w:pPr>
        <w:pStyle w:val="SubsectionHead"/>
      </w:pPr>
      <w:r w:rsidRPr="00A349DE">
        <w:lastRenderedPageBreak/>
        <w:t>Action taken by responsible Commonwealth Minister</w:t>
      </w:r>
    </w:p>
    <w:p w:rsidR="008004AA" w:rsidRPr="00A349DE" w:rsidRDefault="008004AA" w:rsidP="008004AA">
      <w:pPr>
        <w:pStyle w:val="subsection"/>
      </w:pPr>
      <w:r w:rsidRPr="00A349DE">
        <w:tab/>
        <w:t>(2)</w:t>
      </w:r>
      <w:r w:rsidRPr="00A349DE">
        <w:tab/>
        <w:t>The responsible Commonwealth Minister may do any or all of the things that he or she considers, on reasonable grounds, the registered holder of the title has failed to do to comply with subsection</w:t>
      </w:r>
      <w:r w:rsidR="006824ED" w:rsidRPr="00A349DE">
        <w:t> </w:t>
      </w:r>
      <w:r w:rsidRPr="00A349DE">
        <w:t>572C(2).</w:t>
      </w:r>
    </w:p>
    <w:p w:rsidR="00136A38" w:rsidRPr="00A349DE" w:rsidRDefault="00136A38" w:rsidP="00136A38">
      <w:pPr>
        <w:pStyle w:val="subsection"/>
      </w:pPr>
      <w:r w:rsidRPr="00A349DE">
        <w:tab/>
        <w:t>(2A)</w:t>
      </w:r>
      <w:r w:rsidRPr="00A349DE">
        <w:tab/>
        <w:t xml:space="preserve">Before doing anything under </w:t>
      </w:r>
      <w:r w:rsidR="006824ED" w:rsidRPr="00A349DE">
        <w:t>subsection (</w:t>
      </w:r>
      <w:r w:rsidRPr="00A349DE">
        <w:t>2) on or in land or waters of a State or the Northern Territory, the responsible Commonwealth Minister must consult the designated public official of the State or the Northern Territory, as the case may be.</w:t>
      </w:r>
    </w:p>
    <w:p w:rsidR="00136A38" w:rsidRPr="00A349DE" w:rsidRDefault="00136A38" w:rsidP="00136A38">
      <w:pPr>
        <w:pStyle w:val="subsection"/>
      </w:pPr>
      <w:r w:rsidRPr="00A349DE">
        <w:tab/>
        <w:t>(2B)</w:t>
      </w:r>
      <w:r w:rsidRPr="00A349DE">
        <w:tab/>
        <w:t xml:space="preserve">Before doing anything under </w:t>
      </w:r>
      <w:r w:rsidR="006824ED" w:rsidRPr="00A349DE">
        <w:t>subsection (</w:t>
      </w:r>
      <w:r w:rsidRPr="00A349DE">
        <w:t>2) on or in land or waters of a designated external Territory, the responsible Commonwealth Minister must consult the designated public official of the designated external Territory.</w:t>
      </w:r>
    </w:p>
    <w:p w:rsidR="008004AA" w:rsidRPr="00A349DE" w:rsidRDefault="008004AA" w:rsidP="008004AA">
      <w:pPr>
        <w:pStyle w:val="SubsectionHead"/>
      </w:pPr>
      <w:r w:rsidRPr="00A349DE">
        <w:t>Recovery of costs and expenses incurred by responsible Commonwealth Minister</w:t>
      </w:r>
    </w:p>
    <w:p w:rsidR="008004AA" w:rsidRPr="00A349DE" w:rsidRDefault="008004AA" w:rsidP="008004AA">
      <w:pPr>
        <w:pStyle w:val="subsection"/>
      </w:pPr>
      <w:r w:rsidRPr="00A349DE">
        <w:tab/>
        <w:t>(3)</w:t>
      </w:r>
      <w:r w:rsidRPr="00A349DE">
        <w:tab/>
        <w:t xml:space="preserve">Costs or expenses incurred by the responsible Commonwealth Minister in doing any thing under </w:t>
      </w:r>
      <w:r w:rsidR="006824ED" w:rsidRPr="00A349DE">
        <w:t>subsection (</w:t>
      </w:r>
      <w:r w:rsidRPr="00A349DE">
        <w:t>2) are:</w:t>
      </w:r>
    </w:p>
    <w:p w:rsidR="008004AA" w:rsidRPr="00A349DE" w:rsidRDefault="008004AA" w:rsidP="008004AA">
      <w:pPr>
        <w:pStyle w:val="paragraph"/>
      </w:pPr>
      <w:r w:rsidRPr="00A349DE">
        <w:tab/>
        <w:t>(a)</w:t>
      </w:r>
      <w:r w:rsidRPr="00A349DE">
        <w:tab/>
        <w:t>a debt due to the Commonwealth by the registered holder of the title; and</w:t>
      </w:r>
    </w:p>
    <w:p w:rsidR="00E723FF" w:rsidRPr="00A349DE" w:rsidRDefault="00E723FF" w:rsidP="00E723FF">
      <w:pPr>
        <w:pStyle w:val="paragraph"/>
      </w:pPr>
      <w:r w:rsidRPr="00A349DE">
        <w:tab/>
        <w:t>(b)</w:t>
      </w:r>
      <w:r w:rsidRPr="00A349DE">
        <w:tab/>
        <w:t>recoverable by the Commonwealth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8004AA" w:rsidRPr="00A349DE" w:rsidRDefault="008004AA" w:rsidP="008004AA">
      <w:pPr>
        <w:pStyle w:val="ActHead5"/>
      </w:pPr>
      <w:bookmarkStart w:id="182" w:name="_Toc169609590"/>
      <w:r w:rsidRPr="00AC3DC6">
        <w:rPr>
          <w:rStyle w:val="CharSectno"/>
        </w:rPr>
        <w:t>572F</w:t>
      </w:r>
      <w:r w:rsidRPr="00A349DE">
        <w:t xml:space="preserve">  Escape of petroleum—reimbursement of State or Northern Territory</w:t>
      </w:r>
      <w:bookmarkEnd w:id="182"/>
    </w:p>
    <w:p w:rsidR="008004AA" w:rsidRPr="00A349DE" w:rsidRDefault="008004AA" w:rsidP="008004AA">
      <w:pPr>
        <w:pStyle w:val="SubsectionHead"/>
      </w:pPr>
      <w:r w:rsidRPr="00A349DE">
        <w:t>Scope</w:t>
      </w:r>
    </w:p>
    <w:p w:rsidR="008004AA" w:rsidRPr="00A349DE" w:rsidRDefault="008004AA" w:rsidP="008004AA">
      <w:pPr>
        <w:pStyle w:val="subsection"/>
      </w:pPr>
      <w:r w:rsidRPr="00A349DE">
        <w:tab/>
        <w:t>(1)</w:t>
      </w:r>
      <w:r w:rsidRPr="00A349DE">
        <w:tab/>
        <w:t>This section applies if:</w:t>
      </w:r>
    </w:p>
    <w:p w:rsidR="008004AA" w:rsidRPr="00A349DE" w:rsidRDefault="008004AA" w:rsidP="008004AA">
      <w:pPr>
        <w:pStyle w:val="paragraph"/>
      </w:pPr>
      <w:r w:rsidRPr="00A349DE">
        <w:lastRenderedPageBreak/>
        <w:tab/>
        <w:t>(a)</w:t>
      </w:r>
      <w:r w:rsidRPr="00A349DE">
        <w:tab/>
        <w:t>there is an escape of petroleum, in relation to a title, to which subsection</w:t>
      </w:r>
      <w:r w:rsidR="006824ED" w:rsidRPr="00A349DE">
        <w:t> </w:t>
      </w:r>
      <w:r w:rsidRPr="00A349DE">
        <w:t>572C(1) applies; and</w:t>
      </w:r>
    </w:p>
    <w:p w:rsidR="008004AA" w:rsidRPr="00A349DE" w:rsidRDefault="008004AA" w:rsidP="008004AA">
      <w:pPr>
        <w:pStyle w:val="paragraph"/>
      </w:pPr>
      <w:r w:rsidRPr="00A349DE">
        <w:tab/>
        <w:t>(b)</w:t>
      </w:r>
      <w:r w:rsidRPr="00A349DE">
        <w:tab/>
        <w:t xml:space="preserve">a State or the Northern Territory, or an agency or authority </w:t>
      </w:r>
      <w:r w:rsidR="00EB4BBD" w:rsidRPr="00A349DE">
        <w:t>acting on behalf of the State or the Northern Territory, as the case may be,</w:t>
      </w:r>
      <w:r w:rsidRPr="00A349DE">
        <w:t xml:space="preserve"> incurs reasonable costs or expenses (</w:t>
      </w:r>
      <w:r w:rsidRPr="00A349DE">
        <w:rPr>
          <w:b/>
          <w:i/>
        </w:rPr>
        <w:t>recoverable costs or expenses</w:t>
      </w:r>
      <w:r w:rsidRPr="00A349DE">
        <w:t xml:space="preserve">) in doing any of the following in the </w:t>
      </w:r>
      <w:r w:rsidR="00123063" w:rsidRPr="00A349DE">
        <w:t>land or waters of the State or the Northern Territory, as the case may be</w:t>
      </w:r>
      <w:r w:rsidRPr="00A349DE">
        <w:t>:</w:t>
      </w:r>
    </w:p>
    <w:p w:rsidR="008004AA" w:rsidRPr="00A349DE" w:rsidRDefault="008004AA" w:rsidP="008004AA">
      <w:pPr>
        <w:pStyle w:val="paragraphsub"/>
      </w:pPr>
      <w:r w:rsidRPr="00A349DE">
        <w:tab/>
        <w:t>(i)</w:t>
      </w:r>
      <w:r w:rsidRPr="00A349DE">
        <w:tab/>
        <w:t>cleaning up the escaped petroleum;</w:t>
      </w:r>
    </w:p>
    <w:p w:rsidR="008004AA" w:rsidRPr="00A349DE" w:rsidRDefault="008004AA" w:rsidP="008004AA">
      <w:pPr>
        <w:pStyle w:val="paragraphsub"/>
      </w:pPr>
      <w:r w:rsidRPr="00A349DE">
        <w:tab/>
        <w:t>(ii)</w:t>
      </w:r>
      <w:r w:rsidRPr="00A349DE">
        <w:tab/>
        <w:t>remediating any resulting damage to the environment;</w:t>
      </w:r>
    </w:p>
    <w:p w:rsidR="008004AA" w:rsidRPr="00A349DE" w:rsidRDefault="008004AA" w:rsidP="008004AA">
      <w:pPr>
        <w:pStyle w:val="paragraphsub"/>
      </w:pPr>
      <w:r w:rsidRPr="00A349DE">
        <w:tab/>
        <w:t>(iii)</w:t>
      </w:r>
      <w:r w:rsidRPr="00A349DE">
        <w:tab/>
        <w:t>carrying out environmental monitoring of the impact of the escape on the environment.</w:t>
      </w:r>
    </w:p>
    <w:p w:rsidR="008004AA" w:rsidRPr="00A349DE" w:rsidRDefault="008004AA" w:rsidP="008004AA">
      <w:pPr>
        <w:pStyle w:val="SubsectionHead"/>
      </w:pPr>
      <w:r w:rsidRPr="00A349DE">
        <w:t>Recovery of costs and expenses incurred by the State or the Northern Territory</w:t>
      </w:r>
    </w:p>
    <w:p w:rsidR="008004AA" w:rsidRPr="00A349DE" w:rsidRDefault="008004AA" w:rsidP="008004AA">
      <w:pPr>
        <w:pStyle w:val="subsection"/>
      </w:pPr>
      <w:r w:rsidRPr="00A349DE">
        <w:tab/>
        <w:t>(2)</w:t>
      </w:r>
      <w:r w:rsidRPr="00A349DE">
        <w:tab/>
        <w:t>The recoverable costs or expenses are:</w:t>
      </w:r>
    </w:p>
    <w:p w:rsidR="008004AA" w:rsidRPr="00A349DE" w:rsidRDefault="008004AA" w:rsidP="008004AA">
      <w:pPr>
        <w:pStyle w:val="paragraph"/>
      </w:pPr>
      <w:r w:rsidRPr="00A349DE">
        <w:tab/>
        <w:t>(a)</w:t>
      </w:r>
      <w:r w:rsidRPr="00A349DE">
        <w:tab/>
        <w:t xml:space="preserve">a debt due to the </w:t>
      </w:r>
      <w:r w:rsidR="00123063" w:rsidRPr="00A349DE">
        <w:t>State or the Northern Territory, as the case may be (or to the agency or authority acting on behalf of the State or the Northern Territory, as the case may be)</w:t>
      </w:r>
      <w:r w:rsidRPr="00A349DE">
        <w:t xml:space="preserve"> by the registered holder of the title; and</w:t>
      </w:r>
    </w:p>
    <w:p w:rsidR="00E723FF" w:rsidRPr="00A349DE" w:rsidRDefault="00E723FF" w:rsidP="00E723FF">
      <w:pPr>
        <w:pStyle w:val="paragraph"/>
      </w:pPr>
      <w:r w:rsidRPr="00A349DE">
        <w:tab/>
        <w:t>(b)</w:t>
      </w:r>
      <w:r w:rsidRPr="00A349DE">
        <w:tab/>
        <w:t>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8004AA" w:rsidRPr="00A349DE" w:rsidRDefault="008004AA" w:rsidP="008004AA">
      <w:pPr>
        <w:pStyle w:val="SubsectionHead"/>
      </w:pPr>
      <w:r w:rsidRPr="00A349DE">
        <w:t>Other rights of action not affected</w:t>
      </w:r>
    </w:p>
    <w:p w:rsidR="008004AA" w:rsidRPr="00A349DE" w:rsidRDefault="008004AA" w:rsidP="008004AA">
      <w:pPr>
        <w:pStyle w:val="subsection"/>
      </w:pPr>
      <w:r w:rsidRPr="00A349DE">
        <w:tab/>
        <w:t>(3)</w:t>
      </w:r>
      <w:r w:rsidRPr="00A349DE">
        <w:tab/>
        <w:t xml:space="preserve">This section does not affect any other right of action, or other remedy, that the </w:t>
      </w:r>
      <w:r w:rsidR="000E5023" w:rsidRPr="00A349DE">
        <w:t>State or the Northern Territory, as the case may be, an agency or authority acting on behalf of the State or the Northern Territory, as the case may be,</w:t>
      </w:r>
      <w:r w:rsidRPr="00A349DE">
        <w:t xml:space="preserve"> or any other person may have against the registered holder of the title in relation to the escape of petroleum.</w:t>
      </w:r>
    </w:p>
    <w:p w:rsidR="00E3196B" w:rsidRPr="00A349DE" w:rsidRDefault="00E3196B" w:rsidP="009722E9">
      <w:pPr>
        <w:pStyle w:val="ActHead5"/>
      </w:pPr>
      <w:bookmarkStart w:id="183" w:name="_Toc169609591"/>
      <w:r w:rsidRPr="00AC3DC6">
        <w:rPr>
          <w:rStyle w:val="CharSectno"/>
        </w:rPr>
        <w:lastRenderedPageBreak/>
        <w:t>572G</w:t>
      </w:r>
      <w:r w:rsidRPr="00A349DE">
        <w:t xml:space="preserve">  Concurrent operation of State and Territory laws</w:t>
      </w:r>
      <w:bookmarkEnd w:id="183"/>
    </w:p>
    <w:p w:rsidR="00E3196B" w:rsidRPr="00A349DE" w:rsidRDefault="00E3196B" w:rsidP="009722E9">
      <w:pPr>
        <w:pStyle w:val="subsection"/>
        <w:keepNext/>
      </w:pPr>
      <w:r w:rsidRPr="00A349DE">
        <w:tab/>
      </w:r>
      <w:r w:rsidRPr="00A349DE">
        <w:tab/>
        <w:t xml:space="preserve">This </w:t>
      </w:r>
      <w:r w:rsidR="00F04459" w:rsidRPr="00A349DE">
        <w:t>Part i</w:t>
      </w:r>
      <w:r w:rsidRPr="00A349DE">
        <w:t>s not intended to exclude or limit the operation of a law of a State or Territory that is capable of operating concurrently with this Part.</w:t>
      </w:r>
    </w:p>
    <w:p w:rsidR="00E3196B" w:rsidRPr="00A349DE" w:rsidRDefault="00E3196B" w:rsidP="00E3196B">
      <w:pPr>
        <w:pStyle w:val="ActHead5"/>
      </w:pPr>
      <w:bookmarkStart w:id="184" w:name="_Toc169609592"/>
      <w:r w:rsidRPr="00AC3DC6">
        <w:rPr>
          <w:rStyle w:val="CharSectno"/>
        </w:rPr>
        <w:t>572H</w:t>
      </w:r>
      <w:r w:rsidRPr="00A349DE">
        <w:t xml:space="preserve">  Constitutional basis of this Part</w:t>
      </w:r>
      <w:bookmarkEnd w:id="184"/>
    </w:p>
    <w:p w:rsidR="00E3196B" w:rsidRPr="00A349DE" w:rsidRDefault="00E3196B" w:rsidP="00E3196B">
      <w:pPr>
        <w:pStyle w:val="subsection"/>
      </w:pPr>
      <w:r w:rsidRPr="00A349DE">
        <w:tab/>
      </w:r>
      <w:r w:rsidRPr="00A349DE">
        <w:tab/>
        <w:t>This Part relies on the Commonwealth’s legislative powers under paragraphs 51(xxix) (external affairs) and (xxxix) (incidental matters) of the Constitution.</w:t>
      </w:r>
    </w:p>
    <w:p w:rsidR="00E3196B" w:rsidRPr="00A349DE" w:rsidRDefault="00E3196B" w:rsidP="00E3196B">
      <w:pPr>
        <w:pStyle w:val="ActHead5"/>
      </w:pPr>
      <w:bookmarkStart w:id="185" w:name="_Toc169609593"/>
      <w:r w:rsidRPr="00AC3DC6">
        <w:rPr>
          <w:rStyle w:val="CharSectno"/>
        </w:rPr>
        <w:t>572J</w:t>
      </w:r>
      <w:r w:rsidRPr="00A349DE">
        <w:t xml:space="preserve">  Additional operation of this Part</w:t>
      </w:r>
      <w:bookmarkEnd w:id="185"/>
    </w:p>
    <w:p w:rsidR="00E3196B" w:rsidRPr="00A349DE" w:rsidRDefault="00E3196B" w:rsidP="00E3196B">
      <w:pPr>
        <w:pStyle w:val="subsection"/>
      </w:pPr>
      <w:r w:rsidRPr="00A349DE">
        <w:tab/>
        <w:t>(1)</w:t>
      </w:r>
      <w:r w:rsidRPr="00A349DE">
        <w:tab/>
        <w:t>In addition to section</w:t>
      </w:r>
      <w:r w:rsidR="006824ED" w:rsidRPr="00A349DE">
        <w:t> </w:t>
      </w:r>
      <w:r w:rsidRPr="00A349DE">
        <w:t>572H, this Part also has effect as provided by this section.</w:t>
      </w:r>
    </w:p>
    <w:p w:rsidR="00E3196B" w:rsidRPr="00A349DE" w:rsidRDefault="00E3196B" w:rsidP="00E3196B">
      <w:pPr>
        <w:pStyle w:val="SubsectionHead"/>
      </w:pPr>
      <w:r w:rsidRPr="00A349DE">
        <w:t>Corporations</w:t>
      </w:r>
    </w:p>
    <w:p w:rsidR="00E3196B" w:rsidRPr="00A349DE" w:rsidRDefault="00E3196B" w:rsidP="00E3196B">
      <w:pPr>
        <w:pStyle w:val="subsection"/>
      </w:pPr>
      <w:r w:rsidRPr="00A349DE">
        <w:tab/>
        <w:t>(2)</w:t>
      </w:r>
      <w:r w:rsidRPr="00A349DE">
        <w:tab/>
        <w:t>This Part also has the effect it would have if a reference to an escape of petroleum were expressly confined to an escape of petroleum occurring as a result of, or in connection with, a petroleum activity in relation to a title the registered holder of which is a constitutional corporation.</w:t>
      </w:r>
    </w:p>
    <w:p w:rsidR="00E3196B" w:rsidRPr="00A349DE" w:rsidRDefault="00E3196B" w:rsidP="00E3196B">
      <w:pPr>
        <w:pStyle w:val="SubsectionHead"/>
      </w:pPr>
      <w:r w:rsidRPr="00A349DE">
        <w:t>Territories</w:t>
      </w:r>
    </w:p>
    <w:p w:rsidR="00E3196B" w:rsidRPr="00A349DE" w:rsidRDefault="00E3196B" w:rsidP="00E3196B">
      <w:pPr>
        <w:pStyle w:val="subsection"/>
      </w:pPr>
      <w:r w:rsidRPr="00A349DE">
        <w:tab/>
        <w:t>(3)</w:t>
      </w:r>
      <w:r w:rsidRPr="00A349DE">
        <w:tab/>
        <w:t>This Part also has the effect it would have if a reference to an escape of petroleum were expressly confined to an escape of petroleum to the extent to which the escaped petroleum has migrated to land or waters within the limits of a Territory.</w:t>
      </w:r>
    </w:p>
    <w:p w:rsidR="00BA59C2" w:rsidRPr="00A349DE" w:rsidRDefault="00BA59C2" w:rsidP="001910E9">
      <w:pPr>
        <w:pStyle w:val="ActHead2"/>
        <w:pageBreakBefore/>
      </w:pPr>
      <w:bookmarkStart w:id="186" w:name="_Toc169609594"/>
      <w:r w:rsidRPr="00AC3DC6">
        <w:rPr>
          <w:rStyle w:val="CharPartNo"/>
        </w:rPr>
        <w:lastRenderedPageBreak/>
        <w:t>Part</w:t>
      </w:r>
      <w:r w:rsidR="006824ED" w:rsidRPr="00AC3DC6">
        <w:rPr>
          <w:rStyle w:val="CharPartNo"/>
        </w:rPr>
        <w:t> </w:t>
      </w:r>
      <w:r w:rsidR="00C846AD" w:rsidRPr="00AC3DC6">
        <w:rPr>
          <w:rStyle w:val="CharPartNo"/>
        </w:rPr>
        <w:t>6</w:t>
      </w:r>
      <w:r w:rsidRPr="00AC3DC6">
        <w:rPr>
          <w:rStyle w:val="CharPartNo"/>
        </w:rPr>
        <w:t>.2</w:t>
      </w:r>
      <w:r w:rsidRPr="00A349DE">
        <w:t>—</w:t>
      </w:r>
      <w:r w:rsidRPr="00AC3DC6">
        <w:rPr>
          <w:rStyle w:val="CharPartText"/>
        </w:rPr>
        <w:t>Directions relating to petroleum</w:t>
      </w:r>
      <w:bookmarkEnd w:id="186"/>
    </w:p>
    <w:p w:rsidR="00326F01" w:rsidRPr="00A349DE" w:rsidRDefault="00326F01" w:rsidP="00226A2B">
      <w:pPr>
        <w:pStyle w:val="ActHead3"/>
      </w:pPr>
      <w:bookmarkStart w:id="187" w:name="_Toc169609595"/>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Simplified outline</w:t>
      </w:r>
      <w:bookmarkEnd w:id="187"/>
    </w:p>
    <w:p w:rsidR="000B0E21" w:rsidRPr="00A349DE" w:rsidRDefault="000B0E21" w:rsidP="000B0E21">
      <w:pPr>
        <w:pStyle w:val="ActHead5"/>
      </w:pPr>
      <w:bookmarkStart w:id="188" w:name="_Toc169609596"/>
      <w:r w:rsidRPr="00AC3DC6">
        <w:rPr>
          <w:rStyle w:val="CharSectno"/>
        </w:rPr>
        <w:t>573</w:t>
      </w:r>
      <w:r w:rsidRPr="00A349DE">
        <w:t xml:space="preserve">  Simplified outline</w:t>
      </w:r>
      <w:bookmarkEnd w:id="188"/>
    </w:p>
    <w:p w:rsidR="000B0E21" w:rsidRPr="00A349DE" w:rsidRDefault="000B0E21" w:rsidP="000B0E21">
      <w:pPr>
        <w:pStyle w:val="subsection"/>
      </w:pPr>
      <w:r w:rsidRPr="00A349DE">
        <w:tab/>
      </w:r>
      <w:r w:rsidRPr="00A349DE">
        <w:tab/>
        <w:t>The following is a simplified outline of this Part:</w:t>
      </w:r>
    </w:p>
    <w:p w:rsidR="000B0E21" w:rsidRPr="00A349DE" w:rsidRDefault="000B0E21" w:rsidP="000B0E21">
      <w:pPr>
        <w:pStyle w:val="BoxList"/>
      </w:pPr>
      <w:r w:rsidRPr="00A349DE">
        <w:t>•</w:t>
      </w:r>
      <w:r w:rsidRPr="00A349DE">
        <w:tab/>
        <w:t>NOPSEMA or the responsible Commonwealth Minister may give a direction to a petroleum titleholder. A direction may extend to other persons.</w:t>
      </w:r>
    </w:p>
    <w:p w:rsidR="00126471" w:rsidRPr="00A349DE" w:rsidRDefault="00126471" w:rsidP="00126471">
      <w:pPr>
        <w:pStyle w:val="BoxList"/>
      </w:pPr>
      <w:r w:rsidRPr="00A349DE">
        <w:t>•</w:t>
      </w:r>
      <w:r w:rsidRPr="00A349DE">
        <w:tab/>
        <w:t>If there is a significant offshore petroleum incident in a petroleum title area, NOPSEMA may give a specific direction to the titleholder to deal with the escape of petroleum resulting from the incident, whether within or outside the title area.</w:t>
      </w:r>
    </w:p>
    <w:p w:rsidR="000B0E21" w:rsidRPr="00A349DE" w:rsidRDefault="000B0E21" w:rsidP="000B0E21">
      <w:pPr>
        <w:pStyle w:val="BoxList"/>
      </w:pPr>
      <w:r w:rsidRPr="00A349DE">
        <w:t>•</w:t>
      </w:r>
      <w:r w:rsidRPr="00A349DE">
        <w:tab/>
        <w:t>If there is a breach of a direction given by the Joint Authority or NOPSEMA under Chapter</w:t>
      </w:r>
      <w:r w:rsidR="006824ED" w:rsidRPr="00A349DE">
        <w:t> </w:t>
      </w:r>
      <w:r w:rsidRPr="00A349DE">
        <w:t>2, this Chapter or the regulations, NOPSEMA may do anything required by the direction to be done, and NOPSEMA’s costs may be recovered from the person to whom the direction was given.</w:t>
      </w:r>
    </w:p>
    <w:p w:rsidR="000B0E21" w:rsidRPr="00A349DE" w:rsidRDefault="000B0E21" w:rsidP="000B0E21">
      <w:pPr>
        <w:pStyle w:val="BoxList"/>
      </w:pPr>
      <w:r w:rsidRPr="00A349DE">
        <w:t>•</w:t>
      </w:r>
      <w:r w:rsidRPr="00A349DE">
        <w:tab/>
        <w:t>If there is a breach of a direction given by the responsible Commonwealth Minister under this Part, the responsible Commonwealth Minister may do anything required by the direction to be done, and the responsible Commonwealth Minister’s costs may be recovered from the person to whom the direction was given.</w:t>
      </w:r>
    </w:p>
    <w:p w:rsidR="000B0E21" w:rsidRPr="00A349DE" w:rsidRDefault="000B0E21" w:rsidP="000B0E21">
      <w:pPr>
        <w:pStyle w:val="BoxList"/>
      </w:pPr>
      <w:r w:rsidRPr="00A349DE">
        <w:t>•</w:t>
      </w:r>
      <w:r w:rsidRPr="00A349DE">
        <w:tab/>
        <w:t>In a prosecution for an offence</w:t>
      </w:r>
      <w:r w:rsidR="000B3228" w:rsidRPr="00A349DE">
        <w:t xml:space="preserve">, or a proceeding for a civil penalty order, </w:t>
      </w:r>
      <w:r w:rsidRPr="00A349DE">
        <w:t>relating to a breach of:</w:t>
      </w:r>
    </w:p>
    <w:p w:rsidR="000B0E21" w:rsidRPr="00A349DE" w:rsidRDefault="000B0E21" w:rsidP="000B0E21">
      <w:pPr>
        <w:pStyle w:val="BoxPara"/>
      </w:pPr>
      <w:r w:rsidRPr="00A349DE">
        <w:tab/>
        <w:t>(a)</w:t>
      </w:r>
      <w:r w:rsidRPr="00A349DE">
        <w:tab/>
        <w:t>a direction given by the Joint Authority or NOPSEMA under Chapter</w:t>
      </w:r>
      <w:r w:rsidR="006824ED" w:rsidRPr="00A349DE">
        <w:t> </w:t>
      </w:r>
      <w:r w:rsidRPr="00A349DE">
        <w:t>2, this Chapter or the regulations; or</w:t>
      </w:r>
    </w:p>
    <w:p w:rsidR="000B0E21" w:rsidRPr="00A349DE" w:rsidRDefault="000B0E21" w:rsidP="003F5691">
      <w:pPr>
        <w:pStyle w:val="BoxPara"/>
        <w:keepNext/>
        <w:keepLines/>
      </w:pPr>
      <w:r w:rsidRPr="00A349DE">
        <w:lastRenderedPageBreak/>
        <w:tab/>
        <w:t>(b)</w:t>
      </w:r>
      <w:r w:rsidRPr="00A349DE">
        <w:tab/>
        <w:t>a direction given by the responsible Commonwealth Minister under this Part;</w:t>
      </w:r>
    </w:p>
    <w:p w:rsidR="000B0E21" w:rsidRPr="00A349DE" w:rsidRDefault="000B0E21" w:rsidP="000B0E21">
      <w:pPr>
        <w:pStyle w:val="BoxList"/>
      </w:pPr>
      <w:r w:rsidRPr="00A349DE">
        <w:tab/>
        <w:t>it is a defence if the defendant proves that the defendant took all reasonable steps to comply with the direction.</w:t>
      </w:r>
    </w:p>
    <w:p w:rsidR="00326F01" w:rsidRPr="00A349DE" w:rsidRDefault="00326F01" w:rsidP="001910E9">
      <w:pPr>
        <w:pStyle w:val="ActHead3"/>
        <w:pageBreakBefore/>
      </w:pPr>
      <w:bookmarkStart w:id="189" w:name="_Toc169609597"/>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General power to give directions</w:t>
      </w:r>
      <w:bookmarkEnd w:id="189"/>
    </w:p>
    <w:p w:rsidR="00326F01" w:rsidRPr="00A349DE" w:rsidRDefault="009B4B4B" w:rsidP="00226A2B">
      <w:pPr>
        <w:pStyle w:val="ActHead5"/>
      </w:pPr>
      <w:bookmarkStart w:id="190" w:name="_Toc169609598"/>
      <w:r w:rsidRPr="00AC3DC6">
        <w:rPr>
          <w:rStyle w:val="CharSectno"/>
        </w:rPr>
        <w:t>574</w:t>
      </w:r>
      <w:r w:rsidR="00326F01" w:rsidRPr="00A349DE">
        <w:t xml:space="preserve">  General power to give directions</w:t>
      </w:r>
      <w:r w:rsidR="000B0E21" w:rsidRPr="00A349DE">
        <w:t>—NOPSEMA</w:t>
      </w:r>
      <w:bookmarkEnd w:id="190"/>
    </w:p>
    <w:p w:rsidR="00326F01" w:rsidRPr="00A349DE" w:rsidRDefault="00326F01" w:rsidP="00326F01">
      <w:pPr>
        <w:pStyle w:val="SubsectionHead"/>
      </w:pPr>
      <w:r w:rsidRPr="00A349DE">
        <w:t>Definition</w:t>
      </w:r>
    </w:p>
    <w:p w:rsidR="00326F01" w:rsidRPr="00A349DE" w:rsidRDefault="00326F01" w:rsidP="00326F01">
      <w:pPr>
        <w:pStyle w:val="subsection"/>
      </w:pPr>
      <w:r w:rsidRPr="00A349DE">
        <w:tab/>
        <w:t>(1)</w:t>
      </w:r>
      <w:r w:rsidRPr="00A349DE">
        <w:tab/>
        <w:t>In this section:</w:t>
      </w:r>
    </w:p>
    <w:p w:rsidR="00326F01" w:rsidRPr="00A349DE" w:rsidRDefault="00326F01" w:rsidP="00326F01">
      <w:pPr>
        <w:pStyle w:val="Definition"/>
      </w:pPr>
      <w:r w:rsidRPr="00A349DE">
        <w:rPr>
          <w:b/>
          <w:i/>
        </w:rPr>
        <w:t>title</w:t>
      </w:r>
      <w:r w:rsidRPr="00A349DE">
        <w:t xml:space="preserve"> means:</w:t>
      </w:r>
    </w:p>
    <w:p w:rsidR="00326F01" w:rsidRPr="00A349DE" w:rsidRDefault="00326F01" w:rsidP="00326F01">
      <w:pPr>
        <w:pStyle w:val="paragraph"/>
      </w:pPr>
      <w:r w:rsidRPr="00A349DE">
        <w:tab/>
        <w:t>(a)</w:t>
      </w:r>
      <w:r w:rsidRPr="00A349DE">
        <w:tab/>
      </w:r>
      <w:r w:rsidR="004C0A67" w:rsidRPr="00A349DE">
        <w:t>a petroleum exploration permit</w:t>
      </w:r>
      <w:r w:rsidRPr="00A349DE">
        <w:t>; or</w:t>
      </w:r>
    </w:p>
    <w:p w:rsidR="00326F01" w:rsidRPr="00A349DE" w:rsidRDefault="00326F01" w:rsidP="00326F01">
      <w:pPr>
        <w:pStyle w:val="paragraph"/>
      </w:pPr>
      <w:r w:rsidRPr="00A349DE">
        <w:tab/>
        <w:t>(b)</w:t>
      </w:r>
      <w:r w:rsidRPr="00A349DE">
        <w:tab/>
        <w:t xml:space="preserve">a </w:t>
      </w:r>
      <w:r w:rsidR="00485D7C" w:rsidRPr="00A349DE">
        <w:t>petroleum retention lease</w:t>
      </w:r>
      <w:r w:rsidRPr="00A349DE">
        <w:t>; or</w:t>
      </w:r>
    </w:p>
    <w:p w:rsidR="00326F01" w:rsidRPr="00A349DE" w:rsidRDefault="00326F01" w:rsidP="00326F01">
      <w:pPr>
        <w:pStyle w:val="paragraph"/>
      </w:pPr>
      <w:r w:rsidRPr="00A349DE">
        <w:tab/>
        <w:t>(c)</w:t>
      </w:r>
      <w:r w:rsidRPr="00A349DE">
        <w:tab/>
        <w:t xml:space="preserve">a </w:t>
      </w:r>
      <w:r w:rsidR="00E30340" w:rsidRPr="00A349DE">
        <w:t>petroleum production licence</w:t>
      </w:r>
      <w:r w:rsidRPr="00A349DE">
        <w:t>; or</w:t>
      </w:r>
    </w:p>
    <w:p w:rsidR="00326F01" w:rsidRPr="00A349DE" w:rsidRDefault="00326F01" w:rsidP="00326F01">
      <w:pPr>
        <w:pStyle w:val="paragraph"/>
      </w:pPr>
      <w:r w:rsidRPr="00A349DE">
        <w:tab/>
        <w:t>(d)</w:t>
      </w:r>
      <w:r w:rsidRPr="00A349DE">
        <w:tab/>
        <w:t>an infrastructure licence; or</w:t>
      </w:r>
    </w:p>
    <w:p w:rsidR="00326F01" w:rsidRPr="00A349DE" w:rsidRDefault="00326F01" w:rsidP="00326F01">
      <w:pPr>
        <w:pStyle w:val="paragraph"/>
      </w:pPr>
      <w:r w:rsidRPr="00A349DE">
        <w:tab/>
        <w:t>(e)</w:t>
      </w:r>
      <w:r w:rsidRPr="00A349DE">
        <w:tab/>
        <w:t>a pipeline licence; or</w:t>
      </w:r>
    </w:p>
    <w:p w:rsidR="00326F01" w:rsidRPr="00A349DE" w:rsidRDefault="00326F01" w:rsidP="00326F01">
      <w:pPr>
        <w:pStyle w:val="paragraph"/>
      </w:pPr>
      <w:r w:rsidRPr="00A349DE">
        <w:tab/>
        <w:t>(f)</w:t>
      </w:r>
      <w:r w:rsidRPr="00A349DE">
        <w:tab/>
        <w:t xml:space="preserve">a </w:t>
      </w:r>
      <w:r w:rsidR="00F45182" w:rsidRPr="00A349DE">
        <w:t>petroleum special prospecting authority</w:t>
      </w:r>
      <w:r w:rsidRPr="00A349DE">
        <w:t>; or</w:t>
      </w:r>
    </w:p>
    <w:p w:rsidR="00326F01" w:rsidRPr="00A349DE" w:rsidRDefault="00326F01" w:rsidP="00326F01">
      <w:pPr>
        <w:pStyle w:val="paragraph"/>
      </w:pPr>
      <w:r w:rsidRPr="00A349DE">
        <w:tab/>
        <w:t>(g)</w:t>
      </w:r>
      <w:r w:rsidRPr="00A349DE">
        <w:tab/>
      </w:r>
      <w:r w:rsidR="0082752F" w:rsidRPr="00A349DE">
        <w:t>a petroleum access authority</w:t>
      </w:r>
      <w:r w:rsidRPr="00A349DE">
        <w:t>.</w:t>
      </w:r>
    </w:p>
    <w:p w:rsidR="00326F01" w:rsidRPr="00A349DE" w:rsidRDefault="00326F01" w:rsidP="00326F01">
      <w:pPr>
        <w:pStyle w:val="SubsectionHead"/>
      </w:pPr>
      <w:r w:rsidRPr="00A349DE">
        <w:t>Direction to registered holder</w:t>
      </w:r>
    </w:p>
    <w:p w:rsidR="00326F01" w:rsidRPr="00A349DE" w:rsidRDefault="00326F01" w:rsidP="00326F01">
      <w:pPr>
        <w:pStyle w:val="subsection"/>
      </w:pPr>
      <w:r w:rsidRPr="00A349DE">
        <w:tab/>
        <w:t>(2)</w:t>
      </w:r>
      <w:r w:rsidRPr="00A349DE">
        <w:tab/>
      </w:r>
      <w:r w:rsidR="000B0E21" w:rsidRPr="00A349DE">
        <w:t>NOPSEMA</w:t>
      </w:r>
      <w:r w:rsidRPr="00A349DE">
        <w:t xml:space="preserve"> may, by written notice given to the registered holder of a title, give the registered holder a direction as to any matter in relation to which regulations may be made.</w:t>
      </w:r>
    </w:p>
    <w:p w:rsidR="00326F01" w:rsidRPr="00A349DE" w:rsidRDefault="00326F01" w:rsidP="00326F01">
      <w:pPr>
        <w:pStyle w:val="notetext"/>
      </w:pPr>
      <w:r w:rsidRPr="00A349DE">
        <w:t>Note 1:</w:t>
      </w:r>
      <w:r w:rsidRPr="00A349DE">
        <w:tab/>
        <w:t>Section</w:t>
      </w:r>
      <w:r w:rsidR="006824ED" w:rsidRPr="00A349DE">
        <w:t> </w:t>
      </w:r>
      <w:r w:rsidR="009B4B4B" w:rsidRPr="00A349DE">
        <w:t>782</w:t>
      </w:r>
      <w:r w:rsidRPr="00A349DE">
        <w:t xml:space="preserve"> is the main provision setting out matters in relation to which regulations may be made.</w:t>
      </w:r>
    </w:p>
    <w:p w:rsidR="002E52FB" w:rsidRPr="00A349DE" w:rsidRDefault="002E52FB" w:rsidP="002E52FB">
      <w:pPr>
        <w:pStyle w:val="notetext"/>
      </w:pPr>
      <w:r w:rsidRPr="00A349DE">
        <w:t>Note 2:</w:t>
      </w:r>
      <w:r w:rsidRPr="00A349DE">
        <w:tab/>
        <w:t>Breach of a direction may attract a criminal or civil penalty: see section</w:t>
      </w:r>
      <w:r w:rsidR="006824ED" w:rsidRPr="00A349DE">
        <w:t> </w:t>
      </w:r>
      <w:r w:rsidRPr="00A349DE">
        <w:t>576.</w:t>
      </w:r>
    </w:p>
    <w:p w:rsidR="000B0E21" w:rsidRPr="00A349DE" w:rsidRDefault="000B0E21" w:rsidP="000B0E21">
      <w:pPr>
        <w:pStyle w:val="notetext"/>
      </w:pPr>
      <w:r w:rsidRPr="00A349DE">
        <w:t>Note 3:</w:t>
      </w:r>
      <w:r w:rsidRPr="00A349DE">
        <w:tab/>
        <w:t>A direction under this section has no effect to the extent of any inconsistency with a direction under section</w:t>
      </w:r>
      <w:r w:rsidR="006824ED" w:rsidRPr="00A349DE">
        <w:t> </w:t>
      </w:r>
      <w:r w:rsidRPr="00A349DE">
        <w:t>574A: see subsection</w:t>
      </w:r>
      <w:r w:rsidR="006824ED" w:rsidRPr="00A349DE">
        <w:t> </w:t>
      </w:r>
      <w:r w:rsidRPr="00A349DE">
        <w:t>574A(12).</w:t>
      </w:r>
    </w:p>
    <w:p w:rsidR="00126471" w:rsidRPr="00A349DE" w:rsidRDefault="00126471" w:rsidP="00126471">
      <w:pPr>
        <w:pStyle w:val="notetext"/>
      </w:pPr>
      <w:r w:rsidRPr="00A349DE">
        <w:t>Note 4:</w:t>
      </w:r>
      <w:r w:rsidRPr="00A349DE">
        <w:tab/>
        <w:t>A direction under this section also has no effect to the extent of any inconsistency with a direction under section</w:t>
      </w:r>
      <w:r w:rsidR="006824ED" w:rsidRPr="00A349DE">
        <w:t> </w:t>
      </w:r>
      <w:r w:rsidRPr="00A349DE">
        <w:t>576B (which relates to significant offshore petroleum incidents): see subsection</w:t>
      </w:r>
      <w:r w:rsidR="006824ED" w:rsidRPr="00A349DE">
        <w:t> </w:t>
      </w:r>
      <w:r w:rsidRPr="00A349DE">
        <w:t>576C(2).</w:t>
      </w:r>
    </w:p>
    <w:p w:rsidR="00326F01" w:rsidRPr="00A349DE" w:rsidRDefault="00326F01" w:rsidP="00326F01">
      <w:pPr>
        <w:pStyle w:val="SubsectionHead"/>
      </w:pPr>
      <w:r w:rsidRPr="00A349DE">
        <w:t>Extended application of direction</w:t>
      </w:r>
    </w:p>
    <w:p w:rsidR="00326F01" w:rsidRPr="00A349DE" w:rsidRDefault="00326F01" w:rsidP="00326F01">
      <w:pPr>
        <w:pStyle w:val="subsection"/>
      </w:pPr>
      <w:r w:rsidRPr="00A349DE">
        <w:tab/>
        <w:t>(3)</w:t>
      </w:r>
      <w:r w:rsidRPr="00A349DE">
        <w:tab/>
        <w:t>A direction given under this section to a registered holder applies to the registered holder and may also be expressed to apply to:</w:t>
      </w:r>
    </w:p>
    <w:p w:rsidR="00326F01" w:rsidRPr="00A349DE" w:rsidRDefault="00326F01" w:rsidP="00326F01">
      <w:pPr>
        <w:pStyle w:val="paragraph"/>
      </w:pPr>
      <w:r w:rsidRPr="00A349DE">
        <w:lastRenderedPageBreak/>
        <w:tab/>
        <w:t>(a)</w:t>
      </w:r>
      <w:r w:rsidRPr="00A349DE">
        <w:tab/>
        <w:t>a specified class of persons, so long as the class consists of, or is included in, either or both of the following classes:</w:t>
      </w:r>
    </w:p>
    <w:p w:rsidR="00326F01" w:rsidRPr="00A349DE" w:rsidRDefault="00326F01" w:rsidP="00326F01">
      <w:pPr>
        <w:pStyle w:val="paragraphsub"/>
      </w:pPr>
      <w:r w:rsidRPr="00A349DE">
        <w:tab/>
        <w:t>(i)</w:t>
      </w:r>
      <w:r w:rsidRPr="00A349DE">
        <w:tab/>
        <w:t>employees or agents of, or persons acting on behalf of, the registered holder;</w:t>
      </w:r>
    </w:p>
    <w:p w:rsidR="00326F01" w:rsidRPr="00A349DE" w:rsidRDefault="00326F01" w:rsidP="00326F01">
      <w:pPr>
        <w:pStyle w:val="paragraphsub"/>
      </w:pPr>
      <w:r w:rsidRPr="00A349DE">
        <w:tab/>
        <w:t>(ii)</w:t>
      </w:r>
      <w:r w:rsidRPr="00A349DE">
        <w:tab/>
        <w:t>persons performing work or services, whether directly or indirectly, for the registered holder; or</w:t>
      </w:r>
    </w:p>
    <w:p w:rsidR="00326F01" w:rsidRPr="00A349DE" w:rsidRDefault="00326F01" w:rsidP="00C810A0">
      <w:pPr>
        <w:pStyle w:val="paragraph"/>
        <w:keepNext/>
      </w:pPr>
      <w:r w:rsidRPr="00A349DE">
        <w:tab/>
        <w:t>(b)</w:t>
      </w:r>
      <w:r w:rsidRPr="00A349DE">
        <w:tab/>
        <w:t xml:space="preserve">any person (other than the registered holder or a person to whom the direction applies in accordance with </w:t>
      </w:r>
      <w:r w:rsidR="006824ED" w:rsidRPr="00A349DE">
        <w:t>paragraph (</w:t>
      </w:r>
      <w:r w:rsidRPr="00A349DE">
        <w:t>a)) who is:</w:t>
      </w:r>
    </w:p>
    <w:p w:rsidR="00326F01" w:rsidRPr="00A349DE" w:rsidRDefault="00326F01" w:rsidP="00326F01">
      <w:pPr>
        <w:pStyle w:val="paragraphsub"/>
      </w:pPr>
      <w:r w:rsidRPr="00A349DE">
        <w:tab/>
        <w:t>(i)</w:t>
      </w:r>
      <w:r w:rsidRPr="00A349DE">
        <w:tab/>
        <w:t>in the offshore area for any reason touching, concerning, arising out of, or connected with, exploring the seabed or subsoil of the offshore area for petroleum or exploiting the petroleum that occurs as a natural resource of that seabed or subsoil; or</w:t>
      </w:r>
    </w:p>
    <w:p w:rsidR="00326F01" w:rsidRPr="00A349DE" w:rsidRDefault="00326F01" w:rsidP="00326F01">
      <w:pPr>
        <w:pStyle w:val="paragraphsub"/>
      </w:pPr>
      <w:r w:rsidRPr="00A349DE">
        <w:tab/>
        <w:t>(ii)</w:t>
      </w:r>
      <w:r w:rsidRPr="00A349DE">
        <w:tab/>
        <w:t>in, on, above, below or in the vicinity of a vessel, aircraft, structure or installation, or equipment or other property, that is in the offshore area for a reason of that kind.</w:t>
      </w:r>
    </w:p>
    <w:p w:rsidR="00326F01" w:rsidRPr="00A349DE" w:rsidRDefault="00326F01" w:rsidP="00326F01">
      <w:pPr>
        <w:pStyle w:val="subsection"/>
      </w:pPr>
      <w:r w:rsidRPr="00A349DE">
        <w:tab/>
        <w:t>(4)</w:t>
      </w:r>
      <w:r w:rsidRPr="00A349DE">
        <w:tab/>
        <w:t xml:space="preserve">If a direction so expressed is given, the direction is taken to apply to each person included in the specified class mentioned in </w:t>
      </w:r>
      <w:r w:rsidR="006824ED" w:rsidRPr="00A349DE">
        <w:t>paragraph (</w:t>
      </w:r>
      <w:r w:rsidRPr="00A349DE">
        <w:t xml:space="preserve">3)(a) or to each person who is in the offshore area as mentioned in </w:t>
      </w:r>
      <w:r w:rsidR="006824ED" w:rsidRPr="00A349DE">
        <w:t>paragraph (</w:t>
      </w:r>
      <w:r w:rsidRPr="00A349DE">
        <w:t>3)(b), as the case may be.</w:t>
      </w:r>
    </w:p>
    <w:p w:rsidR="00326F01" w:rsidRPr="00A349DE" w:rsidRDefault="00326F01" w:rsidP="00326F01">
      <w:pPr>
        <w:pStyle w:val="notetext"/>
      </w:pPr>
      <w:r w:rsidRPr="00A349DE">
        <w:t>Note:</w:t>
      </w:r>
      <w:r w:rsidRPr="00A349DE">
        <w:tab/>
        <w:t>For notification requirements, see section</w:t>
      </w:r>
      <w:r w:rsidR="006824ED" w:rsidRPr="00A349DE">
        <w:t> </w:t>
      </w:r>
      <w:r w:rsidR="009B4B4B" w:rsidRPr="00A349DE">
        <w:t>575</w:t>
      </w:r>
      <w:r w:rsidRPr="00A349DE">
        <w:t>.</w:t>
      </w:r>
    </w:p>
    <w:p w:rsidR="00326F01" w:rsidRPr="00A349DE" w:rsidRDefault="00326F01" w:rsidP="00326F01">
      <w:pPr>
        <w:pStyle w:val="SubsectionHead"/>
      </w:pPr>
      <w:r w:rsidRPr="00A349DE">
        <w:t>Additional matters</w:t>
      </w:r>
    </w:p>
    <w:p w:rsidR="00326F01" w:rsidRPr="00A349DE" w:rsidRDefault="00326F01" w:rsidP="00326F01">
      <w:pPr>
        <w:pStyle w:val="subsection"/>
      </w:pPr>
      <w:r w:rsidRPr="00A349DE">
        <w:tab/>
        <w:t>(6)</w:t>
      </w:r>
      <w:r w:rsidRPr="00A349DE">
        <w:tab/>
        <w:t>A direction under this section has effect, and must be complied with, despite:</w:t>
      </w:r>
    </w:p>
    <w:p w:rsidR="00326F01" w:rsidRPr="00A349DE" w:rsidRDefault="00326F01" w:rsidP="00326F01">
      <w:pPr>
        <w:pStyle w:val="paragraph"/>
      </w:pPr>
      <w:r w:rsidRPr="00A349DE">
        <w:tab/>
        <w:t>(a)</w:t>
      </w:r>
      <w:r w:rsidRPr="00A349DE">
        <w:tab/>
        <w:t>any previous direction under this section; and</w:t>
      </w:r>
    </w:p>
    <w:p w:rsidR="00326F01" w:rsidRPr="00A349DE" w:rsidRDefault="00326F01" w:rsidP="00326F01">
      <w:pPr>
        <w:pStyle w:val="paragraph"/>
      </w:pPr>
      <w:r w:rsidRPr="00A349DE">
        <w:tab/>
        <w:t>(b)</w:t>
      </w:r>
      <w:r w:rsidRPr="00A349DE">
        <w:tab/>
        <w:t>anything in the regulations or the applied provisions.</w:t>
      </w:r>
    </w:p>
    <w:p w:rsidR="00326F01" w:rsidRPr="00A349DE" w:rsidRDefault="00326F01" w:rsidP="00326F01">
      <w:pPr>
        <w:pStyle w:val="notetext"/>
      </w:pPr>
      <w:r w:rsidRPr="00A349DE">
        <w:t>Note:</w:t>
      </w:r>
      <w:r w:rsidRPr="00A349DE">
        <w:tab/>
        <w:t xml:space="preserve">For </w:t>
      </w:r>
      <w:r w:rsidRPr="00A349DE">
        <w:rPr>
          <w:b/>
          <w:i/>
        </w:rPr>
        <w:t>applied provisions</w:t>
      </w:r>
      <w:r w:rsidRPr="00A349DE">
        <w:t>, see subsection</w:t>
      </w:r>
      <w:r w:rsidR="006824ED" w:rsidRPr="00A349DE">
        <w:t> </w:t>
      </w:r>
      <w:r w:rsidR="009B4B4B" w:rsidRPr="00A349DE">
        <w:t>80</w:t>
      </w:r>
      <w:r w:rsidRPr="00A349DE">
        <w:t>(2).</w:t>
      </w:r>
    </w:p>
    <w:p w:rsidR="00463DCF" w:rsidRPr="00A349DE" w:rsidRDefault="00463DCF" w:rsidP="00463DCF">
      <w:pPr>
        <w:pStyle w:val="subsection"/>
      </w:pPr>
      <w:r w:rsidRPr="00A349DE">
        <w:tab/>
        <w:t>(7)</w:t>
      </w:r>
      <w:r w:rsidRPr="00A349DE">
        <w:tab/>
        <w:t xml:space="preserve">A direction under this section may make provision in relation to a matter by applying, adopting or incorporating (with or without modification) a code of practice or standard contained in an instrument as in force or existing at the time when the direction </w:t>
      </w:r>
      <w:r w:rsidRPr="00A349DE">
        <w:lastRenderedPageBreak/>
        <w:t>takes effect, so long as the code of practice or standard is relevant to that matter.</w:t>
      </w:r>
    </w:p>
    <w:p w:rsidR="00326F01" w:rsidRPr="00A349DE" w:rsidRDefault="00326F01" w:rsidP="00326F01">
      <w:pPr>
        <w:pStyle w:val="subsection"/>
      </w:pPr>
      <w:r w:rsidRPr="00A349DE">
        <w:tab/>
        <w:t>(8)</w:t>
      </w:r>
      <w:r w:rsidRPr="00A349DE">
        <w:tab/>
        <w:t xml:space="preserve">To avoid doubt, </w:t>
      </w:r>
      <w:r w:rsidR="006824ED" w:rsidRPr="00A349DE">
        <w:t>subsection (</w:t>
      </w:r>
      <w:r w:rsidRPr="00A349DE">
        <w:t>7) applies to an instrument, whether issued or made in Australia or outside Australia.</w:t>
      </w:r>
    </w:p>
    <w:p w:rsidR="00326F01" w:rsidRPr="00A349DE" w:rsidRDefault="00326F01" w:rsidP="00326F01">
      <w:pPr>
        <w:pStyle w:val="subsection"/>
      </w:pPr>
      <w:r w:rsidRPr="00A349DE">
        <w:tab/>
        <w:t>(9)</w:t>
      </w:r>
      <w:r w:rsidRPr="00A349DE">
        <w:tab/>
        <w:t>A direction under this section may prohibit the doing of an act or thing:</w:t>
      </w:r>
    </w:p>
    <w:p w:rsidR="00326F01" w:rsidRPr="00A349DE" w:rsidRDefault="00326F01" w:rsidP="00326F01">
      <w:pPr>
        <w:pStyle w:val="paragraph"/>
      </w:pPr>
      <w:r w:rsidRPr="00A349DE">
        <w:tab/>
        <w:t>(a)</w:t>
      </w:r>
      <w:r w:rsidRPr="00A349DE">
        <w:tab/>
        <w:t>unconditionally; or</w:t>
      </w:r>
    </w:p>
    <w:p w:rsidR="00326F01" w:rsidRPr="00A349DE" w:rsidRDefault="00326F01" w:rsidP="00326F01">
      <w:pPr>
        <w:pStyle w:val="paragraph"/>
      </w:pPr>
      <w:r w:rsidRPr="00A349DE">
        <w:tab/>
        <w:t>(b)</w:t>
      </w:r>
      <w:r w:rsidRPr="00A349DE">
        <w:tab/>
        <w:t>subject to conditions, including conditions requiring the consent or approval of a person specified in the direction.</w:t>
      </w:r>
    </w:p>
    <w:p w:rsidR="002D1FD1" w:rsidRPr="00A349DE" w:rsidRDefault="002D1FD1" w:rsidP="002D1FD1">
      <w:pPr>
        <w:pStyle w:val="subsection"/>
      </w:pPr>
      <w:r w:rsidRPr="00A349DE">
        <w:tab/>
        <w:t>(9A)</w:t>
      </w:r>
      <w:r w:rsidRPr="00A349DE">
        <w:tab/>
        <w:t>If:</w:t>
      </w:r>
    </w:p>
    <w:p w:rsidR="002D1FD1" w:rsidRPr="00A349DE" w:rsidRDefault="002D1FD1" w:rsidP="002D1FD1">
      <w:pPr>
        <w:pStyle w:val="paragraph"/>
      </w:pPr>
      <w:r w:rsidRPr="00A349DE">
        <w:tab/>
        <w:t>(a)</w:t>
      </w:r>
      <w:r w:rsidRPr="00A349DE">
        <w:tab/>
        <w:t>NOPSEMA gives a direction under this section; and</w:t>
      </w:r>
    </w:p>
    <w:p w:rsidR="002D1FD1" w:rsidRPr="00A349DE" w:rsidRDefault="002D1FD1" w:rsidP="002D1FD1">
      <w:pPr>
        <w:pStyle w:val="paragraph"/>
      </w:pPr>
      <w:r w:rsidRPr="00A349DE">
        <w:tab/>
        <w:t>(b)</w:t>
      </w:r>
      <w:r w:rsidRPr="00A349DE">
        <w:tab/>
        <w:t>NOPSEMA considers that the direction may have significant consequences for:</w:t>
      </w:r>
    </w:p>
    <w:p w:rsidR="002D1FD1" w:rsidRPr="00A349DE" w:rsidRDefault="002D1FD1" w:rsidP="002D1FD1">
      <w:pPr>
        <w:pStyle w:val="paragraphsub"/>
      </w:pPr>
      <w:r w:rsidRPr="00A349DE">
        <w:tab/>
        <w:t>(i)</w:t>
      </w:r>
      <w:r w:rsidRPr="00A349DE">
        <w:tab/>
        <w:t>resource management; or</w:t>
      </w:r>
    </w:p>
    <w:p w:rsidR="002D1FD1" w:rsidRPr="00A349DE" w:rsidRDefault="002D1FD1" w:rsidP="002D1FD1">
      <w:pPr>
        <w:pStyle w:val="paragraphsub"/>
      </w:pPr>
      <w:r w:rsidRPr="00A349DE">
        <w:tab/>
        <w:t>(ii)</w:t>
      </w:r>
      <w:r w:rsidRPr="00A349DE">
        <w:tab/>
        <w:t>resource security;</w:t>
      </w:r>
    </w:p>
    <w:p w:rsidR="002D1FD1" w:rsidRPr="00A349DE" w:rsidRDefault="002D1FD1" w:rsidP="002D1FD1">
      <w:pPr>
        <w:pStyle w:val="subsection2"/>
      </w:pPr>
      <w:r w:rsidRPr="00A349DE">
        <w:t>NOPSEMA must:</w:t>
      </w:r>
    </w:p>
    <w:p w:rsidR="002D1FD1" w:rsidRPr="00A349DE" w:rsidRDefault="002D1FD1" w:rsidP="002D1FD1">
      <w:pPr>
        <w:pStyle w:val="paragraph"/>
      </w:pPr>
      <w:r w:rsidRPr="00A349DE">
        <w:tab/>
        <w:t>(c)</w:t>
      </w:r>
      <w:r w:rsidRPr="00A349DE">
        <w:tab/>
        <w:t>give the responsible Commonwealth Minister a copy of the direction; and</w:t>
      </w:r>
    </w:p>
    <w:p w:rsidR="002D1FD1" w:rsidRPr="00A349DE" w:rsidRDefault="002D1FD1" w:rsidP="002D1FD1">
      <w:pPr>
        <w:pStyle w:val="paragraph"/>
      </w:pPr>
      <w:r w:rsidRPr="00A349DE">
        <w:tab/>
        <w:t>(d)</w:t>
      </w:r>
      <w:r w:rsidRPr="00A349DE">
        <w:tab/>
        <w:t>do so as soon as practicable after the direction was given.</w:t>
      </w:r>
    </w:p>
    <w:p w:rsidR="00326F01" w:rsidRPr="00A349DE" w:rsidRDefault="00326F01" w:rsidP="00326F01">
      <w:pPr>
        <w:pStyle w:val="SubsectionHead"/>
      </w:pPr>
      <w:r w:rsidRPr="00A349DE">
        <w:t>Directions</w:t>
      </w:r>
    </w:p>
    <w:p w:rsidR="00326F01" w:rsidRPr="00A349DE" w:rsidRDefault="00326F01" w:rsidP="00326F01">
      <w:pPr>
        <w:pStyle w:val="subsection"/>
      </w:pPr>
      <w:r w:rsidRPr="00A349DE">
        <w:tab/>
        <w:t>(10)</w:t>
      </w:r>
      <w:r w:rsidRPr="00A349DE">
        <w:tab/>
        <w:t xml:space="preserve">If </w:t>
      </w:r>
      <w:r w:rsidR="006824ED" w:rsidRPr="00A349DE">
        <w:t>paragraph (</w:t>
      </w:r>
      <w:r w:rsidRPr="00A349DE">
        <w:t>3)(b) applies to a direction under this section, the direction is a legislative instrument.</w:t>
      </w:r>
    </w:p>
    <w:p w:rsidR="00326F01" w:rsidRPr="00A349DE" w:rsidRDefault="00326F01" w:rsidP="00326F01">
      <w:pPr>
        <w:pStyle w:val="subsection"/>
      </w:pPr>
      <w:r w:rsidRPr="00A349DE">
        <w:tab/>
        <w:t>(11)</w:t>
      </w:r>
      <w:r w:rsidRPr="00A349DE">
        <w:tab/>
        <w:t xml:space="preserve">If </w:t>
      </w:r>
      <w:r w:rsidR="006824ED" w:rsidRPr="00A349DE">
        <w:t>paragraph (</w:t>
      </w:r>
      <w:r w:rsidRPr="00A349DE">
        <w:t>3)(b) does not apply to a direction under this section, the direction is not a legislative instrument.</w:t>
      </w:r>
    </w:p>
    <w:p w:rsidR="00965151" w:rsidRPr="00A349DE" w:rsidRDefault="00965151" w:rsidP="00965151">
      <w:pPr>
        <w:pStyle w:val="ActHead5"/>
      </w:pPr>
      <w:bookmarkStart w:id="191" w:name="_Toc169609599"/>
      <w:r w:rsidRPr="00AC3DC6">
        <w:rPr>
          <w:rStyle w:val="CharSectno"/>
        </w:rPr>
        <w:t>574A</w:t>
      </w:r>
      <w:r w:rsidRPr="00A349DE">
        <w:t xml:space="preserve">  General power to give directions—responsible Commonwealth Minister</w:t>
      </w:r>
      <w:bookmarkEnd w:id="191"/>
    </w:p>
    <w:p w:rsidR="00965151" w:rsidRPr="00A349DE" w:rsidRDefault="00965151" w:rsidP="00965151">
      <w:pPr>
        <w:pStyle w:val="SubsectionHead"/>
      </w:pPr>
      <w:r w:rsidRPr="00A349DE">
        <w:t>Definition</w:t>
      </w:r>
    </w:p>
    <w:p w:rsidR="00965151" w:rsidRPr="00A349DE" w:rsidRDefault="00965151" w:rsidP="00965151">
      <w:pPr>
        <w:pStyle w:val="subsection"/>
      </w:pPr>
      <w:r w:rsidRPr="00A349DE">
        <w:tab/>
        <w:t>(1)</w:t>
      </w:r>
      <w:r w:rsidRPr="00A349DE">
        <w:tab/>
        <w:t>In this section:</w:t>
      </w:r>
    </w:p>
    <w:p w:rsidR="00965151" w:rsidRPr="00A349DE" w:rsidRDefault="00965151" w:rsidP="00965151">
      <w:pPr>
        <w:pStyle w:val="Definition"/>
      </w:pPr>
      <w:r w:rsidRPr="00A349DE">
        <w:rPr>
          <w:b/>
          <w:i/>
        </w:rPr>
        <w:lastRenderedPageBreak/>
        <w:t>title</w:t>
      </w:r>
      <w:r w:rsidRPr="00A349DE">
        <w:t xml:space="preserve"> means:</w:t>
      </w:r>
    </w:p>
    <w:p w:rsidR="00965151" w:rsidRPr="00A349DE" w:rsidRDefault="00965151" w:rsidP="00965151">
      <w:pPr>
        <w:pStyle w:val="paragraph"/>
      </w:pPr>
      <w:r w:rsidRPr="00A349DE">
        <w:tab/>
        <w:t>(a)</w:t>
      </w:r>
      <w:r w:rsidRPr="00A349DE">
        <w:tab/>
        <w:t>a petroleum exploration permit; or</w:t>
      </w:r>
    </w:p>
    <w:p w:rsidR="00965151" w:rsidRPr="00A349DE" w:rsidRDefault="00965151" w:rsidP="00965151">
      <w:pPr>
        <w:pStyle w:val="paragraph"/>
      </w:pPr>
      <w:r w:rsidRPr="00A349DE">
        <w:tab/>
        <w:t>(b)</w:t>
      </w:r>
      <w:r w:rsidRPr="00A349DE">
        <w:tab/>
        <w:t>a petroleum retention lease; or</w:t>
      </w:r>
    </w:p>
    <w:p w:rsidR="00965151" w:rsidRPr="00A349DE" w:rsidRDefault="00965151" w:rsidP="00965151">
      <w:pPr>
        <w:pStyle w:val="paragraph"/>
      </w:pPr>
      <w:r w:rsidRPr="00A349DE">
        <w:tab/>
        <w:t>(c)</w:t>
      </w:r>
      <w:r w:rsidRPr="00A349DE">
        <w:tab/>
        <w:t>a petroleum production licence; or</w:t>
      </w:r>
    </w:p>
    <w:p w:rsidR="00965151" w:rsidRPr="00A349DE" w:rsidRDefault="00965151" w:rsidP="00965151">
      <w:pPr>
        <w:pStyle w:val="paragraph"/>
      </w:pPr>
      <w:r w:rsidRPr="00A349DE">
        <w:tab/>
        <w:t>(d)</w:t>
      </w:r>
      <w:r w:rsidRPr="00A349DE">
        <w:tab/>
        <w:t>an infrastructure licence; or</w:t>
      </w:r>
    </w:p>
    <w:p w:rsidR="00965151" w:rsidRPr="00A349DE" w:rsidRDefault="00965151" w:rsidP="00965151">
      <w:pPr>
        <w:pStyle w:val="paragraph"/>
      </w:pPr>
      <w:r w:rsidRPr="00A349DE">
        <w:tab/>
        <w:t>(e)</w:t>
      </w:r>
      <w:r w:rsidRPr="00A349DE">
        <w:tab/>
        <w:t>a pipeline licence; or</w:t>
      </w:r>
    </w:p>
    <w:p w:rsidR="00965151" w:rsidRPr="00A349DE" w:rsidRDefault="00965151" w:rsidP="00965151">
      <w:pPr>
        <w:pStyle w:val="paragraph"/>
      </w:pPr>
      <w:r w:rsidRPr="00A349DE">
        <w:tab/>
        <w:t>(f)</w:t>
      </w:r>
      <w:r w:rsidRPr="00A349DE">
        <w:tab/>
        <w:t>a petroleum special prospecting authority; or</w:t>
      </w:r>
    </w:p>
    <w:p w:rsidR="00965151" w:rsidRPr="00A349DE" w:rsidRDefault="00965151" w:rsidP="00965151">
      <w:pPr>
        <w:pStyle w:val="paragraph"/>
      </w:pPr>
      <w:r w:rsidRPr="00A349DE">
        <w:tab/>
        <w:t>(g)</w:t>
      </w:r>
      <w:r w:rsidRPr="00A349DE">
        <w:tab/>
        <w:t>a petroleum access authority.</w:t>
      </w:r>
    </w:p>
    <w:p w:rsidR="00965151" w:rsidRPr="00A349DE" w:rsidRDefault="00965151" w:rsidP="00965151">
      <w:pPr>
        <w:pStyle w:val="SubsectionHead"/>
      </w:pPr>
      <w:r w:rsidRPr="00A349DE">
        <w:t>Direction to registered holder</w:t>
      </w:r>
    </w:p>
    <w:p w:rsidR="00965151" w:rsidRPr="00A349DE" w:rsidRDefault="00965151" w:rsidP="00965151">
      <w:pPr>
        <w:pStyle w:val="subsection"/>
      </w:pPr>
      <w:r w:rsidRPr="00A349DE">
        <w:tab/>
        <w:t>(2)</w:t>
      </w:r>
      <w:r w:rsidRPr="00A349DE">
        <w:tab/>
        <w:t>The responsible Commonwealth Minister may, by written notice given to the registered holder of a title, give the registered holder a direction as to any matter in relation to which regulations may be made, so long as that matter is a matter:</w:t>
      </w:r>
    </w:p>
    <w:p w:rsidR="00965151" w:rsidRPr="00A349DE" w:rsidRDefault="00965151" w:rsidP="00965151">
      <w:pPr>
        <w:pStyle w:val="paragraph"/>
      </w:pPr>
      <w:r w:rsidRPr="00A349DE">
        <w:tab/>
        <w:t>(a)</w:t>
      </w:r>
      <w:r w:rsidRPr="00A349DE">
        <w:tab/>
        <w:t>that relates to resource management; or</w:t>
      </w:r>
    </w:p>
    <w:p w:rsidR="00965151" w:rsidRPr="00A349DE" w:rsidRDefault="00965151" w:rsidP="00965151">
      <w:pPr>
        <w:pStyle w:val="paragraph"/>
      </w:pPr>
      <w:r w:rsidRPr="00A349DE">
        <w:tab/>
        <w:t>(b)</w:t>
      </w:r>
      <w:r w:rsidRPr="00A349DE">
        <w:tab/>
        <w:t>that relates to resource security; or</w:t>
      </w:r>
    </w:p>
    <w:p w:rsidR="00965151" w:rsidRPr="00A349DE" w:rsidRDefault="00965151" w:rsidP="00965151">
      <w:pPr>
        <w:pStyle w:val="paragraph"/>
      </w:pPr>
      <w:r w:rsidRPr="00A349DE">
        <w:tab/>
        <w:t>(c)</w:t>
      </w:r>
      <w:r w:rsidRPr="00A349DE">
        <w:tab/>
        <w:t>in relation to which regulations may be made for the purposes of section</w:t>
      </w:r>
      <w:r w:rsidR="006824ED" w:rsidRPr="00A349DE">
        <w:t> </w:t>
      </w:r>
      <w:r w:rsidRPr="00A349DE">
        <w:t>698 (which deals with data management).</w:t>
      </w:r>
    </w:p>
    <w:p w:rsidR="00965151" w:rsidRPr="00A349DE" w:rsidRDefault="00965151" w:rsidP="00965151">
      <w:pPr>
        <w:pStyle w:val="notetext"/>
      </w:pPr>
      <w:r w:rsidRPr="00A349DE">
        <w:t>Note 1:</w:t>
      </w:r>
      <w:r w:rsidRPr="00A349DE">
        <w:tab/>
        <w:t>Section</w:t>
      </w:r>
      <w:r w:rsidR="006824ED" w:rsidRPr="00A349DE">
        <w:t> </w:t>
      </w:r>
      <w:r w:rsidRPr="00A349DE">
        <w:t>782 is the main provision setting out matters in relation to which regulations may be made.</w:t>
      </w:r>
    </w:p>
    <w:p w:rsidR="002E52FB" w:rsidRPr="00A349DE" w:rsidRDefault="002E52FB" w:rsidP="002E52FB">
      <w:pPr>
        <w:pStyle w:val="notetext"/>
      </w:pPr>
      <w:r w:rsidRPr="00A349DE">
        <w:t>Note 2:</w:t>
      </w:r>
      <w:r w:rsidRPr="00A349DE">
        <w:tab/>
        <w:t>Breach of a direction may attract a criminal or civil penalty: see section</w:t>
      </w:r>
      <w:r w:rsidR="006824ED" w:rsidRPr="00A349DE">
        <w:t> </w:t>
      </w:r>
      <w:r w:rsidRPr="00A349DE">
        <w:t>576.</w:t>
      </w:r>
    </w:p>
    <w:p w:rsidR="00505B24" w:rsidRPr="00A349DE" w:rsidRDefault="00505B24" w:rsidP="00505B24">
      <w:pPr>
        <w:pStyle w:val="notetext"/>
      </w:pPr>
      <w:r w:rsidRPr="00A349DE">
        <w:t>Note 3:</w:t>
      </w:r>
      <w:r w:rsidRPr="00A349DE">
        <w:tab/>
        <w:t>For inconsistency between directions under this Division and Division</w:t>
      </w:r>
      <w:r w:rsidR="006824ED" w:rsidRPr="00A349DE">
        <w:t> </w:t>
      </w:r>
      <w:r w:rsidRPr="00A349DE">
        <w:t xml:space="preserve">2A (which relates to significant offshore petroleum incidents), see </w:t>
      </w:r>
      <w:r w:rsidR="006824ED" w:rsidRPr="00A349DE">
        <w:t>subsection (</w:t>
      </w:r>
      <w:r w:rsidRPr="00A349DE">
        <w:t>12) of this section and subsection</w:t>
      </w:r>
      <w:r w:rsidR="006824ED" w:rsidRPr="00A349DE">
        <w:t> </w:t>
      </w:r>
      <w:r w:rsidRPr="00A349DE">
        <w:t>576C(2).</w:t>
      </w:r>
    </w:p>
    <w:p w:rsidR="00965151" w:rsidRPr="00A349DE" w:rsidRDefault="00965151" w:rsidP="00965151">
      <w:pPr>
        <w:pStyle w:val="SubsectionHead"/>
      </w:pPr>
      <w:r w:rsidRPr="00A349DE">
        <w:t>Extended application of direction</w:t>
      </w:r>
    </w:p>
    <w:p w:rsidR="00965151" w:rsidRPr="00A349DE" w:rsidRDefault="00965151" w:rsidP="00965151">
      <w:pPr>
        <w:pStyle w:val="subsection"/>
      </w:pPr>
      <w:r w:rsidRPr="00A349DE">
        <w:tab/>
        <w:t>(3)</w:t>
      </w:r>
      <w:r w:rsidRPr="00A349DE">
        <w:tab/>
        <w:t>A direction given under this section to a registered holder applies to the registered holder and may also be expressed to apply to:</w:t>
      </w:r>
    </w:p>
    <w:p w:rsidR="00965151" w:rsidRPr="00A349DE" w:rsidRDefault="00965151" w:rsidP="00965151">
      <w:pPr>
        <w:pStyle w:val="paragraph"/>
      </w:pPr>
      <w:r w:rsidRPr="00A349DE">
        <w:tab/>
        <w:t>(a)</w:t>
      </w:r>
      <w:r w:rsidRPr="00A349DE">
        <w:tab/>
        <w:t>a specified class of persons, so long as the class consists of, or is included in, either or both of the following classes:</w:t>
      </w:r>
    </w:p>
    <w:p w:rsidR="00965151" w:rsidRPr="00A349DE" w:rsidRDefault="00965151" w:rsidP="00965151">
      <w:pPr>
        <w:pStyle w:val="paragraphsub"/>
      </w:pPr>
      <w:r w:rsidRPr="00A349DE">
        <w:tab/>
        <w:t>(i)</w:t>
      </w:r>
      <w:r w:rsidRPr="00A349DE">
        <w:tab/>
        <w:t>employees or agents of, or persons acting on behalf of, the registered holder;</w:t>
      </w:r>
    </w:p>
    <w:p w:rsidR="00965151" w:rsidRPr="00A349DE" w:rsidRDefault="00965151" w:rsidP="00965151">
      <w:pPr>
        <w:pStyle w:val="paragraphsub"/>
      </w:pPr>
      <w:r w:rsidRPr="00A349DE">
        <w:lastRenderedPageBreak/>
        <w:tab/>
        <w:t>(ii)</w:t>
      </w:r>
      <w:r w:rsidRPr="00A349DE">
        <w:tab/>
        <w:t>persons performing work or services, whether directly or indirectly, for the registered holder; or</w:t>
      </w:r>
    </w:p>
    <w:p w:rsidR="00965151" w:rsidRPr="00A349DE" w:rsidRDefault="00965151" w:rsidP="00965151">
      <w:pPr>
        <w:pStyle w:val="paragraph"/>
        <w:keepNext/>
      </w:pPr>
      <w:r w:rsidRPr="00A349DE">
        <w:tab/>
        <w:t>(b)</w:t>
      </w:r>
      <w:r w:rsidRPr="00A349DE">
        <w:tab/>
        <w:t xml:space="preserve">any person (other than the registered holder or a person to whom the direction applies in accordance with </w:t>
      </w:r>
      <w:r w:rsidR="006824ED" w:rsidRPr="00A349DE">
        <w:t>paragraph (</w:t>
      </w:r>
      <w:r w:rsidRPr="00A349DE">
        <w:t>a)) who is:</w:t>
      </w:r>
    </w:p>
    <w:p w:rsidR="00965151" w:rsidRPr="00A349DE" w:rsidRDefault="00965151" w:rsidP="00965151">
      <w:pPr>
        <w:pStyle w:val="paragraphsub"/>
      </w:pPr>
      <w:r w:rsidRPr="00A349DE">
        <w:tab/>
        <w:t>(i)</w:t>
      </w:r>
      <w:r w:rsidRPr="00A349DE">
        <w:tab/>
        <w:t>in the offshore area for any reason touching, concerning, arising out of, or connected with, exploring the seabed or subsoil of the offshore area for petroleum or exploiting the petroleum that occurs as a natural resource of that seabed or subsoil; or</w:t>
      </w:r>
    </w:p>
    <w:p w:rsidR="00965151" w:rsidRPr="00A349DE" w:rsidRDefault="00965151" w:rsidP="00965151">
      <w:pPr>
        <w:pStyle w:val="paragraphsub"/>
      </w:pPr>
      <w:r w:rsidRPr="00A349DE">
        <w:tab/>
        <w:t>(ii)</w:t>
      </w:r>
      <w:r w:rsidRPr="00A349DE">
        <w:tab/>
        <w:t>in, on, above, below or in the vicinity of a vessel, aircraft, structure or installation, or equipment or other property, that is in the offshore area for a reason of that kind.</w:t>
      </w:r>
    </w:p>
    <w:p w:rsidR="00965151" w:rsidRPr="00A349DE" w:rsidRDefault="00965151" w:rsidP="00965151">
      <w:pPr>
        <w:pStyle w:val="subsection"/>
      </w:pPr>
      <w:r w:rsidRPr="00A349DE">
        <w:tab/>
        <w:t>(4)</w:t>
      </w:r>
      <w:r w:rsidRPr="00A349DE">
        <w:tab/>
        <w:t xml:space="preserve">If a direction so expressed is given, the direction is taken to apply to each person included in the specified class mentioned in </w:t>
      </w:r>
      <w:r w:rsidR="006824ED" w:rsidRPr="00A349DE">
        <w:t>paragraph (</w:t>
      </w:r>
      <w:r w:rsidRPr="00A349DE">
        <w:t xml:space="preserve">3)(a) or to each person who is in the offshore area as mentioned in </w:t>
      </w:r>
      <w:r w:rsidR="006824ED" w:rsidRPr="00A349DE">
        <w:t>paragraph (</w:t>
      </w:r>
      <w:r w:rsidRPr="00A349DE">
        <w:t>3)(b), as the case may be.</w:t>
      </w:r>
    </w:p>
    <w:p w:rsidR="00965151" w:rsidRPr="00A349DE" w:rsidRDefault="00965151" w:rsidP="00965151">
      <w:pPr>
        <w:pStyle w:val="notetext"/>
      </w:pPr>
      <w:r w:rsidRPr="00A349DE">
        <w:t>Note:</w:t>
      </w:r>
      <w:r w:rsidRPr="00A349DE">
        <w:tab/>
        <w:t>For notification requirements, see section</w:t>
      </w:r>
      <w:r w:rsidR="006824ED" w:rsidRPr="00A349DE">
        <w:t> </w:t>
      </w:r>
      <w:r w:rsidRPr="00A349DE">
        <w:t>575.</w:t>
      </w:r>
    </w:p>
    <w:p w:rsidR="00965151" w:rsidRPr="00A349DE" w:rsidRDefault="00965151" w:rsidP="00965151">
      <w:pPr>
        <w:pStyle w:val="SubsectionHead"/>
      </w:pPr>
      <w:r w:rsidRPr="00A349DE">
        <w:t>Additional matters</w:t>
      </w:r>
    </w:p>
    <w:p w:rsidR="00965151" w:rsidRPr="00A349DE" w:rsidRDefault="00965151" w:rsidP="00965151">
      <w:pPr>
        <w:pStyle w:val="subsection"/>
      </w:pPr>
      <w:r w:rsidRPr="00A349DE">
        <w:tab/>
        <w:t>(5)</w:t>
      </w:r>
      <w:r w:rsidRPr="00A349DE">
        <w:tab/>
        <w:t>The responsible Commonwealth Minister must not give a direction under this section of a standing or permanent nature except with the approval of the Joint Authority, but the validity of a direction is not affected by a breach of this subsection.</w:t>
      </w:r>
    </w:p>
    <w:p w:rsidR="00965151" w:rsidRPr="00A349DE" w:rsidRDefault="00965151" w:rsidP="00965151">
      <w:pPr>
        <w:pStyle w:val="subsection"/>
      </w:pPr>
      <w:r w:rsidRPr="00A349DE">
        <w:tab/>
        <w:t>(6)</w:t>
      </w:r>
      <w:r w:rsidRPr="00A349DE">
        <w:tab/>
        <w:t>A direction under this section has effect, and must be complied with, despite:</w:t>
      </w:r>
    </w:p>
    <w:p w:rsidR="00965151" w:rsidRPr="00A349DE" w:rsidRDefault="00965151" w:rsidP="00965151">
      <w:pPr>
        <w:pStyle w:val="paragraph"/>
      </w:pPr>
      <w:r w:rsidRPr="00A349DE">
        <w:tab/>
        <w:t>(a)</w:t>
      </w:r>
      <w:r w:rsidRPr="00A349DE">
        <w:tab/>
        <w:t>any previous direction under this section; and</w:t>
      </w:r>
    </w:p>
    <w:p w:rsidR="00965151" w:rsidRPr="00A349DE" w:rsidRDefault="00965151" w:rsidP="00965151">
      <w:pPr>
        <w:pStyle w:val="paragraph"/>
      </w:pPr>
      <w:r w:rsidRPr="00A349DE">
        <w:tab/>
        <w:t>(b)</w:t>
      </w:r>
      <w:r w:rsidRPr="00A349DE">
        <w:tab/>
        <w:t xml:space="preserve">anything in the regulations (other than </w:t>
      </w:r>
      <w:r w:rsidR="0096675F" w:rsidRPr="00A349DE">
        <w:t>prescribed regulations, or a prescribed provision of regulations, made under this Act</w:t>
      </w:r>
      <w:r w:rsidRPr="00A349DE">
        <w:t>);</w:t>
      </w:r>
      <w:r w:rsidRPr="00A349DE">
        <w:rPr>
          <w:i/>
        </w:rPr>
        <w:t xml:space="preserve"> </w:t>
      </w:r>
      <w:r w:rsidRPr="00A349DE">
        <w:t>and</w:t>
      </w:r>
    </w:p>
    <w:p w:rsidR="00965151" w:rsidRPr="00A349DE" w:rsidRDefault="00965151" w:rsidP="00965151">
      <w:pPr>
        <w:pStyle w:val="paragraph"/>
      </w:pPr>
      <w:r w:rsidRPr="00A349DE">
        <w:tab/>
        <w:t>(c)</w:t>
      </w:r>
      <w:r w:rsidRPr="00A349DE">
        <w:tab/>
        <w:t>the applied provisions.</w:t>
      </w:r>
    </w:p>
    <w:p w:rsidR="00965151" w:rsidRPr="00A349DE" w:rsidRDefault="00965151" w:rsidP="00965151">
      <w:pPr>
        <w:pStyle w:val="notetext"/>
      </w:pPr>
      <w:r w:rsidRPr="00A349DE">
        <w:t>Note:</w:t>
      </w:r>
      <w:r w:rsidRPr="00A349DE">
        <w:tab/>
        <w:t xml:space="preserve">For </w:t>
      </w:r>
      <w:r w:rsidRPr="00A349DE">
        <w:rPr>
          <w:b/>
          <w:i/>
        </w:rPr>
        <w:t>applied provisions</w:t>
      </w:r>
      <w:r w:rsidRPr="00A349DE">
        <w:t>, see subsection</w:t>
      </w:r>
      <w:r w:rsidR="006824ED" w:rsidRPr="00A349DE">
        <w:t> </w:t>
      </w:r>
      <w:r w:rsidRPr="00A349DE">
        <w:t>80(2).</w:t>
      </w:r>
    </w:p>
    <w:p w:rsidR="00965151" w:rsidRPr="00A349DE" w:rsidRDefault="00965151" w:rsidP="00965151">
      <w:pPr>
        <w:pStyle w:val="subsection"/>
      </w:pPr>
      <w:r w:rsidRPr="00A349DE">
        <w:lastRenderedPageBreak/>
        <w:tab/>
        <w:t>(7)</w:t>
      </w:r>
      <w:r w:rsidRPr="00A349DE">
        <w:tab/>
        <w:t>A direction under this section may make provision in relation to a matter by applying, adopting or incorporating (with or without modification) a code of practice or standard contained in an instrument as in force or existing at the time when the direction takes effect, so long as the code of practice or standard is relevant to that matter.</w:t>
      </w:r>
    </w:p>
    <w:p w:rsidR="00965151" w:rsidRPr="00A349DE" w:rsidRDefault="00965151" w:rsidP="00965151">
      <w:pPr>
        <w:pStyle w:val="subsection"/>
      </w:pPr>
      <w:r w:rsidRPr="00A349DE">
        <w:tab/>
        <w:t>(8)</w:t>
      </w:r>
      <w:r w:rsidRPr="00A349DE">
        <w:tab/>
        <w:t xml:space="preserve">To avoid doubt, </w:t>
      </w:r>
      <w:r w:rsidR="006824ED" w:rsidRPr="00A349DE">
        <w:t>subsection (</w:t>
      </w:r>
      <w:r w:rsidRPr="00A349DE">
        <w:t>7) applies to an instrument, whether issued or made in Australia or outside Australia.</w:t>
      </w:r>
    </w:p>
    <w:p w:rsidR="00965151" w:rsidRPr="00A349DE" w:rsidRDefault="00965151" w:rsidP="00965151">
      <w:pPr>
        <w:pStyle w:val="subsection"/>
      </w:pPr>
      <w:r w:rsidRPr="00A349DE">
        <w:tab/>
        <w:t>(9)</w:t>
      </w:r>
      <w:r w:rsidRPr="00A349DE">
        <w:tab/>
        <w:t>A direction under this section may prohibit the doing of an act or thing:</w:t>
      </w:r>
    </w:p>
    <w:p w:rsidR="00965151" w:rsidRPr="00A349DE" w:rsidRDefault="00965151" w:rsidP="00965151">
      <w:pPr>
        <w:pStyle w:val="paragraph"/>
      </w:pPr>
      <w:r w:rsidRPr="00A349DE">
        <w:tab/>
        <w:t>(a)</w:t>
      </w:r>
      <w:r w:rsidRPr="00A349DE">
        <w:tab/>
        <w:t>unconditionally; or</w:t>
      </w:r>
    </w:p>
    <w:p w:rsidR="00965151" w:rsidRPr="00A349DE" w:rsidRDefault="00965151" w:rsidP="00965151">
      <w:pPr>
        <w:pStyle w:val="paragraph"/>
      </w:pPr>
      <w:r w:rsidRPr="00A349DE">
        <w:tab/>
        <w:t>(b)</w:t>
      </w:r>
      <w:r w:rsidRPr="00A349DE">
        <w:tab/>
        <w:t>subject to conditions, including conditions requiring the consent or approval of a person specified in the direction.</w:t>
      </w:r>
    </w:p>
    <w:p w:rsidR="00965151" w:rsidRPr="00A349DE" w:rsidRDefault="00965151" w:rsidP="00965151">
      <w:pPr>
        <w:pStyle w:val="subsection"/>
      </w:pPr>
      <w:r w:rsidRPr="00A349DE">
        <w:tab/>
        <w:t>(10)</w:t>
      </w:r>
      <w:r w:rsidRPr="00A349DE">
        <w:tab/>
        <w:t>If a direction under this section makes provision in relation to a matter by applying, adopting or incorporating (with or without modification) a code of practice or standard, the responsible Commonwealth Minister must ensure that the text of the code of practice or standard applied, adopted or incorporated is published on the Department’s website.</w:t>
      </w:r>
    </w:p>
    <w:p w:rsidR="00965151" w:rsidRPr="00A349DE" w:rsidRDefault="00965151" w:rsidP="00965151">
      <w:pPr>
        <w:pStyle w:val="subsection"/>
      </w:pPr>
      <w:r w:rsidRPr="00A349DE">
        <w:tab/>
        <w:t>(11)</w:t>
      </w:r>
      <w:r w:rsidRPr="00A349DE">
        <w:tab/>
      </w:r>
      <w:r w:rsidR="006824ED" w:rsidRPr="00A349DE">
        <w:t>Subsection (</w:t>
      </w:r>
      <w:r w:rsidRPr="00A349DE">
        <w:t>10) does not apply if the publication would infringe copyright.</w:t>
      </w:r>
    </w:p>
    <w:p w:rsidR="00965151" w:rsidRPr="00A349DE" w:rsidRDefault="00965151" w:rsidP="00965151">
      <w:pPr>
        <w:pStyle w:val="SubsectionHead"/>
      </w:pPr>
      <w:r w:rsidRPr="00A349DE">
        <w:t>Inconsistency</w:t>
      </w:r>
    </w:p>
    <w:p w:rsidR="00965151" w:rsidRPr="00A349DE" w:rsidRDefault="00965151" w:rsidP="00965151">
      <w:pPr>
        <w:pStyle w:val="subsection"/>
      </w:pPr>
      <w:r w:rsidRPr="00A349DE">
        <w:tab/>
        <w:t>(12)</w:t>
      </w:r>
      <w:r w:rsidRPr="00A349DE">
        <w:tab/>
        <w:t>If a direction under section</w:t>
      </w:r>
      <w:r w:rsidR="006824ED" w:rsidRPr="00A349DE">
        <w:t> </w:t>
      </w:r>
      <w:r w:rsidRPr="00A349DE">
        <w:t>574 is inconsistent with a direction under this section, the direction under section</w:t>
      </w:r>
      <w:r w:rsidR="006824ED" w:rsidRPr="00A349DE">
        <w:t> </w:t>
      </w:r>
      <w:r w:rsidRPr="00A349DE">
        <w:t>574 has no effect to the extent of the inconsistency.</w:t>
      </w:r>
    </w:p>
    <w:p w:rsidR="00965151" w:rsidRPr="00A349DE" w:rsidRDefault="00965151" w:rsidP="00965151">
      <w:pPr>
        <w:pStyle w:val="SubsectionHead"/>
      </w:pPr>
      <w:r w:rsidRPr="00A349DE">
        <w:t>Directions</w:t>
      </w:r>
    </w:p>
    <w:p w:rsidR="00965151" w:rsidRPr="00A349DE" w:rsidRDefault="00965151" w:rsidP="00965151">
      <w:pPr>
        <w:pStyle w:val="subsection"/>
      </w:pPr>
      <w:r w:rsidRPr="00A349DE">
        <w:tab/>
        <w:t>(13)</w:t>
      </w:r>
      <w:r w:rsidRPr="00A349DE">
        <w:tab/>
        <w:t xml:space="preserve">If </w:t>
      </w:r>
      <w:r w:rsidR="006824ED" w:rsidRPr="00A349DE">
        <w:t>paragraph (</w:t>
      </w:r>
      <w:r w:rsidRPr="00A349DE">
        <w:t>3)(b) applies to a direction under this section, the direction is a legislative instrument.</w:t>
      </w:r>
    </w:p>
    <w:p w:rsidR="00965151" w:rsidRPr="00A349DE" w:rsidRDefault="00965151" w:rsidP="00965151">
      <w:pPr>
        <w:pStyle w:val="subsection"/>
      </w:pPr>
      <w:r w:rsidRPr="00A349DE">
        <w:tab/>
        <w:t>(14)</w:t>
      </w:r>
      <w:r w:rsidRPr="00A349DE">
        <w:tab/>
        <w:t xml:space="preserve">If </w:t>
      </w:r>
      <w:r w:rsidR="006824ED" w:rsidRPr="00A349DE">
        <w:t>paragraph (</w:t>
      </w:r>
      <w:r w:rsidRPr="00A349DE">
        <w:t>3)(b) does not apply to a direction under this section, the direction is not a legislative instrument.</w:t>
      </w:r>
    </w:p>
    <w:p w:rsidR="009416BC" w:rsidRPr="00A349DE" w:rsidRDefault="009416BC" w:rsidP="009416BC">
      <w:pPr>
        <w:pStyle w:val="ActHead5"/>
      </w:pPr>
      <w:bookmarkStart w:id="192" w:name="_Toc169609600"/>
      <w:r w:rsidRPr="00AC3DC6">
        <w:rPr>
          <w:rStyle w:val="CharSectno"/>
        </w:rPr>
        <w:lastRenderedPageBreak/>
        <w:t>574B</w:t>
      </w:r>
      <w:r w:rsidRPr="00A349DE">
        <w:t xml:space="preserve">  Directions may extend outside of title area</w:t>
      </w:r>
      <w:bookmarkEnd w:id="192"/>
    </w:p>
    <w:p w:rsidR="009416BC" w:rsidRPr="00A349DE" w:rsidRDefault="009416BC" w:rsidP="009416BC">
      <w:pPr>
        <w:pStyle w:val="subsection"/>
      </w:pPr>
      <w:r w:rsidRPr="00A349DE">
        <w:tab/>
        <w:t>(1)</w:t>
      </w:r>
      <w:r w:rsidRPr="00A349DE">
        <w:tab/>
        <w:t>A direction under this Division may require the registered holder of the title in relation to which the direction is given to take an action (or not to take an action) anywhere in an offshore area, whether within or outside the title area of the title.</w:t>
      </w:r>
    </w:p>
    <w:p w:rsidR="009416BC" w:rsidRPr="00A349DE" w:rsidRDefault="009416BC" w:rsidP="009416BC">
      <w:pPr>
        <w:pStyle w:val="subsection"/>
      </w:pPr>
      <w:r w:rsidRPr="00A349DE">
        <w:tab/>
        <w:t>(2)</w:t>
      </w:r>
      <w:r w:rsidRPr="00A349DE">
        <w:tab/>
        <w:t xml:space="preserve">If a direction under this Division requires the registered holder of a title (the </w:t>
      </w:r>
      <w:r w:rsidRPr="00A349DE">
        <w:rPr>
          <w:b/>
          <w:i/>
        </w:rPr>
        <w:t>first title</w:t>
      </w:r>
      <w:r w:rsidRPr="00A349DE">
        <w:t xml:space="preserve">) to take an action in, or in relation to, the title area of another title (the </w:t>
      </w:r>
      <w:r w:rsidRPr="00A349DE">
        <w:rPr>
          <w:b/>
          <w:i/>
        </w:rPr>
        <w:t>related title</w:t>
      </w:r>
      <w:r w:rsidRPr="00A349DE">
        <w:t>), NOPSEMA must give a copy of the direction to the registered holder of the related title as soon as practicable after the direction is given to the registered holder of the first title.</w:t>
      </w:r>
    </w:p>
    <w:p w:rsidR="009416BC" w:rsidRPr="00A349DE" w:rsidRDefault="009416BC" w:rsidP="009416BC">
      <w:pPr>
        <w:pStyle w:val="notetext"/>
      </w:pPr>
      <w:r w:rsidRPr="00A349DE">
        <w:t>Note:</w:t>
      </w:r>
      <w:r w:rsidRPr="00A349DE">
        <w:tab/>
        <w:t xml:space="preserve">A related title may cover greenhouse gas operations (see the definition of </w:t>
      </w:r>
      <w:r w:rsidRPr="00A349DE">
        <w:rPr>
          <w:b/>
          <w:i/>
        </w:rPr>
        <w:t xml:space="preserve">title </w:t>
      </w:r>
      <w:r w:rsidRPr="00A349DE">
        <w:t xml:space="preserve">in </w:t>
      </w:r>
      <w:r w:rsidR="006824ED" w:rsidRPr="00A349DE">
        <w:t>subsection (</w:t>
      </w:r>
      <w:r w:rsidRPr="00A349DE">
        <w:t>3)).</w:t>
      </w:r>
    </w:p>
    <w:p w:rsidR="009416BC" w:rsidRPr="00A349DE" w:rsidRDefault="009416BC" w:rsidP="009416BC">
      <w:pPr>
        <w:pStyle w:val="subsection"/>
      </w:pPr>
      <w:r w:rsidRPr="00A349DE">
        <w:tab/>
        <w:t>(3)</w:t>
      </w:r>
      <w:r w:rsidRPr="00A349DE">
        <w:tab/>
        <w:t>In this section:</w:t>
      </w:r>
    </w:p>
    <w:p w:rsidR="009416BC" w:rsidRPr="00A349DE" w:rsidRDefault="009416BC" w:rsidP="009416BC">
      <w:pPr>
        <w:pStyle w:val="Definition"/>
      </w:pPr>
      <w:r w:rsidRPr="00A349DE">
        <w:rPr>
          <w:b/>
          <w:i/>
        </w:rPr>
        <w:t>title</w:t>
      </w:r>
      <w:r w:rsidRPr="00A349DE">
        <w:t xml:space="preserve"> means any title covered by section</w:t>
      </w:r>
      <w:r w:rsidR="006824ED" w:rsidRPr="00A349DE">
        <w:t> </w:t>
      </w:r>
      <w:r w:rsidRPr="00A349DE">
        <w:t>572.</w:t>
      </w:r>
    </w:p>
    <w:p w:rsidR="009416BC" w:rsidRPr="00A349DE" w:rsidRDefault="009416BC" w:rsidP="009416BC">
      <w:pPr>
        <w:pStyle w:val="Definition"/>
      </w:pPr>
      <w:r w:rsidRPr="00A349DE">
        <w:rPr>
          <w:b/>
          <w:i/>
        </w:rPr>
        <w:t>title area</w:t>
      </w:r>
      <w:r w:rsidRPr="00A349DE">
        <w:t xml:space="preserve"> of a title has the meaning given by section</w:t>
      </w:r>
      <w:r w:rsidR="006824ED" w:rsidRPr="00A349DE">
        <w:t> </w:t>
      </w:r>
      <w:r w:rsidRPr="00A349DE">
        <w:t>572 in relation to the title.</w:t>
      </w:r>
    </w:p>
    <w:p w:rsidR="009416BC" w:rsidRPr="00A349DE" w:rsidRDefault="009416BC" w:rsidP="009416BC">
      <w:pPr>
        <w:pStyle w:val="notetext"/>
      </w:pPr>
      <w:r w:rsidRPr="00A349DE">
        <w:t>Note:</w:t>
      </w:r>
      <w:r w:rsidRPr="00A349DE">
        <w:tab/>
        <w:t>Section</w:t>
      </w:r>
      <w:r w:rsidR="006824ED" w:rsidRPr="00A349DE">
        <w:t> </w:t>
      </w:r>
      <w:r w:rsidRPr="00A349DE">
        <w:t>572 sets out the title area for certain petroleum titles and greenhouse gas titles.</w:t>
      </w:r>
    </w:p>
    <w:p w:rsidR="00326F01" w:rsidRPr="00A349DE" w:rsidRDefault="009B4B4B" w:rsidP="00226A2B">
      <w:pPr>
        <w:pStyle w:val="ActHead5"/>
      </w:pPr>
      <w:bookmarkStart w:id="193" w:name="_Toc169609601"/>
      <w:r w:rsidRPr="00AC3DC6">
        <w:rPr>
          <w:rStyle w:val="CharSectno"/>
        </w:rPr>
        <w:t>575</w:t>
      </w:r>
      <w:r w:rsidR="00326F01" w:rsidRPr="00A349DE">
        <w:t xml:space="preserve">  Notification of a direction that has an extended application</w:t>
      </w:r>
      <w:bookmarkEnd w:id="193"/>
    </w:p>
    <w:p w:rsidR="00326F01" w:rsidRPr="00A349DE" w:rsidRDefault="00326F01" w:rsidP="00326F01">
      <w:pPr>
        <w:pStyle w:val="SubsectionHead"/>
      </w:pPr>
      <w:r w:rsidRPr="00A349DE">
        <w:t>Notification</w:t>
      </w:r>
    </w:p>
    <w:p w:rsidR="00326F01" w:rsidRPr="00A349DE" w:rsidRDefault="00326F01" w:rsidP="00326F01">
      <w:pPr>
        <w:pStyle w:val="subsection"/>
      </w:pPr>
      <w:r w:rsidRPr="00A349DE">
        <w:tab/>
        <w:t>(1)</w:t>
      </w:r>
      <w:r w:rsidRPr="00A349DE">
        <w:tab/>
        <w:t>If a direction under section</w:t>
      </w:r>
      <w:r w:rsidR="006824ED" w:rsidRPr="00A349DE">
        <w:t> </w:t>
      </w:r>
      <w:r w:rsidR="009B4B4B" w:rsidRPr="00A349DE">
        <w:t>574</w:t>
      </w:r>
      <w:r w:rsidRPr="00A349DE">
        <w:t xml:space="preserve"> applies to:</w:t>
      </w:r>
    </w:p>
    <w:p w:rsidR="00326F01" w:rsidRPr="00A349DE" w:rsidRDefault="00326F01" w:rsidP="00326F01">
      <w:pPr>
        <w:pStyle w:val="paragraph"/>
      </w:pPr>
      <w:r w:rsidRPr="00A349DE">
        <w:tab/>
        <w:t>(a)</w:t>
      </w:r>
      <w:r w:rsidRPr="00A349DE">
        <w:tab/>
        <w:t>a registered holder; and</w:t>
      </w:r>
    </w:p>
    <w:p w:rsidR="00326F01" w:rsidRPr="00A349DE" w:rsidRDefault="00326F01" w:rsidP="00326F01">
      <w:pPr>
        <w:pStyle w:val="paragraph"/>
      </w:pPr>
      <w:r w:rsidRPr="00A349DE">
        <w:tab/>
        <w:t>(b)</w:t>
      </w:r>
      <w:r w:rsidRPr="00A349DE">
        <w:tab/>
        <w:t>a person referred to in paragraph</w:t>
      </w:r>
      <w:r w:rsidR="006824ED" w:rsidRPr="00A349DE">
        <w:t> </w:t>
      </w:r>
      <w:r w:rsidR="009B4B4B" w:rsidRPr="00A349DE">
        <w:t>574</w:t>
      </w:r>
      <w:r w:rsidRPr="00A349DE">
        <w:t>(3)(a);</w:t>
      </w:r>
    </w:p>
    <w:p w:rsidR="00326F01" w:rsidRPr="00A349DE" w:rsidRDefault="00326F01" w:rsidP="00326F01">
      <w:pPr>
        <w:pStyle w:val="subsection2"/>
      </w:pPr>
      <w:r w:rsidRPr="00A349DE">
        <w:t>the registered holder must cause a copy of the notice by which the direction was given to be:</w:t>
      </w:r>
    </w:p>
    <w:p w:rsidR="00326F01" w:rsidRPr="00A349DE" w:rsidRDefault="00326F01" w:rsidP="00326F01">
      <w:pPr>
        <w:pStyle w:val="paragraph"/>
      </w:pPr>
      <w:r w:rsidRPr="00A349DE">
        <w:tab/>
        <w:t>(c)</w:t>
      </w:r>
      <w:r w:rsidRPr="00A349DE">
        <w:tab/>
        <w:t>given to that other person; or</w:t>
      </w:r>
    </w:p>
    <w:p w:rsidR="00326F01" w:rsidRPr="00A349DE" w:rsidRDefault="00326F01" w:rsidP="00326F01">
      <w:pPr>
        <w:pStyle w:val="paragraph"/>
      </w:pPr>
      <w:r w:rsidRPr="00A349DE">
        <w:tab/>
        <w:t>(d)</w:t>
      </w:r>
      <w:r w:rsidRPr="00A349DE">
        <w:tab/>
        <w:t>displayed at a prominent position at a place in the offshore area frequented by that other person.</w:t>
      </w:r>
    </w:p>
    <w:p w:rsidR="00326F01" w:rsidRPr="00A349DE" w:rsidRDefault="00326F01" w:rsidP="00326F01">
      <w:pPr>
        <w:pStyle w:val="subsection"/>
      </w:pPr>
      <w:r w:rsidRPr="00A349DE">
        <w:tab/>
        <w:t>(2)</w:t>
      </w:r>
      <w:r w:rsidRPr="00A349DE">
        <w:tab/>
        <w:t>If a direction under section</w:t>
      </w:r>
      <w:r w:rsidR="006824ED" w:rsidRPr="00A349DE">
        <w:t> </w:t>
      </w:r>
      <w:r w:rsidR="009B4B4B" w:rsidRPr="00A349DE">
        <w:t>574</w:t>
      </w:r>
      <w:r w:rsidRPr="00A349DE">
        <w:t xml:space="preserve"> applies to:</w:t>
      </w:r>
    </w:p>
    <w:p w:rsidR="00326F01" w:rsidRPr="00A349DE" w:rsidRDefault="00326F01" w:rsidP="00326F01">
      <w:pPr>
        <w:pStyle w:val="paragraph"/>
      </w:pPr>
      <w:r w:rsidRPr="00A349DE">
        <w:lastRenderedPageBreak/>
        <w:tab/>
        <w:t>(a)</w:t>
      </w:r>
      <w:r w:rsidRPr="00A349DE">
        <w:tab/>
        <w:t>a registered holder; and</w:t>
      </w:r>
    </w:p>
    <w:p w:rsidR="00326F01" w:rsidRPr="00A349DE" w:rsidRDefault="00326F01" w:rsidP="00326F01">
      <w:pPr>
        <w:pStyle w:val="paragraph"/>
      </w:pPr>
      <w:r w:rsidRPr="00A349DE">
        <w:tab/>
        <w:t>(b)</w:t>
      </w:r>
      <w:r w:rsidRPr="00A349DE">
        <w:tab/>
        <w:t>a person referred to in paragraph</w:t>
      </w:r>
      <w:r w:rsidR="006824ED" w:rsidRPr="00A349DE">
        <w:t> </w:t>
      </w:r>
      <w:r w:rsidR="009B4B4B" w:rsidRPr="00A349DE">
        <w:t>574</w:t>
      </w:r>
      <w:r w:rsidRPr="00A349DE">
        <w:t>(3)(b);</w:t>
      </w:r>
    </w:p>
    <w:p w:rsidR="00326F01" w:rsidRPr="00A349DE" w:rsidRDefault="00326F01" w:rsidP="00326F01">
      <w:pPr>
        <w:pStyle w:val="subsection2"/>
      </w:pPr>
      <w:r w:rsidRPr="00A349DE">
        <w:t>the registered holder must cause a copy of the notice by which the direction was given to be displayed at a prominent position at a place in the offshore area.</w:t>
      </w:r>
    </w:p>
    <w:p w:rsidR="00326F01" w:rsidRPr="00A349DE" w:rsidRDefault="00326F01" w:rsidP="00326F01">
      <w:pPr>
        <w:pStyle w:val="subsection"/>
      </w:pPr>
      <w:r w:rsidRPr="00A349DE">
        <w:tab/>
        <w:t>(3)</w:t>
      </w:r>
      <w:r w:rsidRPr="00A349DE">
        <w:tab/>
        <w:t>If a direction under section</w:t>
      </w:r>
      <w:r w:rsidR="006824ED" w:rsidRPr="00A349DE">
        <w:t> </w:t>
      </w:r>
      <w:r w:rsidR="009B4B4B" w:rsidRPr="00A349DE">
        <w:t>574</w:t>
      </w:r>
      <w:r w:rsidRPr="00A349DE">
        <w:t xml:space="preserve"> applies to:</w:t>
      </w:r>
    </w:p>
    <w:p w:rsidR="00326F01" w:rsidRPr="00A349DE" w:rsidRDefault="00326F01" w:rsidP="00326F01">
      <w:pPr>
        <w:pStyle w:val="paragraph"/>
      </w:pPr>
      <w:r w:rsidRPr="00A349DE">
        <w:tab/>
        <w:t>(a)</w:t>
      </w:r>
      <w:r w:rsidRPr="00A349DE">
        <w:tab/>
        <w:t>a registered holder; and</w:t>
      </w:r>
    </w:p>
    <w:p w:rsidR="00326F01" w:rsidRPr="00A349DE" w:rsidRDefault="00326F01" w:rsidP="00326F01">
      <w:pPr>
        <w:pStyle w:val="paragraph"/>
      </w:pPr>
      <w:r w:rsidRPr="00A349DE">
        <w:tab/>
        <w:t>(b)</w:t>
      </w:r>
      <w:r w:rsidRPr="00A349DE">
        <w:tab/>
        <w:t>a person referred to in paragraph</w:t>
      </w:r>
      <w:r w:rsidR="006824ED" w:rsidRPr="00A349DE">
        <w:t> </w:t>
      </w:r>
      <w:r w:rsidR="009B4B4B" w:rsidRPr="00A349DE">
        <w:t>574</w:t>
      </w:r>
      <w:r w:rsidRPr="00A349DE">
        <w:t>(3)(b);</w:t>
      </w:r>
    </w:p>
    <w:p w:rsidR="00326F01" w:rsidRPr="00A349DE" w:rsidRDefault="00965151" w:rsidP="00326F01">
      <w:pPr>
        <w:pStyle w:val="subsection2"/>
      </w:pPr>
      <w:r w:rsidRPr="00A349DE">
        <w:t>NOPSEMA</w:t>
      </w:r>
      <w:r w:rsidR="00326F01" w:rsidRPr="00A349DE">
        <w:t xml:space="preserve"> may, by written notice given to the registered holder, require the registered holder to cause to be displayed:</w:t>
      </w:r>
    </w:p>
    <w:p w:rsidR="00326F01" w:rsidRPr="00A349DE" w:rsidRDefault="00326F01" w:rsidP="00326F01">
      <w:pPr>
        <w:pStyle w:val="paragraph"/>
      </w:pPr>
      <w:r w:rsidRPr="00A349DE">
        <w:tab/>
        <w:t>(c)</w:t>
      </w:r>
      <w:r w:rsidRPr="00A349DE">
        <w:tab/>
        <w:t>at such places in the offshore area; and</w:t>
      </w:r>
    </w:p>
    <w:p w:rsidR="00326F01" w:rsidRPr="00A349DE" w:rsidRDefault="00326F01" w:rsidP="00326F01">
      <w:pPr>
        <w:pStyle w:val="paragraph"/>
      </w:pPr>
      <w:r w:rsidRPr="00A349DE">
        <w:tab/>
        <w:t>(d)</w:t>
      </w:r>
      <w:r w:rsidRPr="00A349DE">
        <w:tab/>
        <w:t>in such manner;</w:t>
      </w:r>
    </w:p>
    <w:p w:rsidR="00326F01" w:rsidRPr="00A349DE" w:rsidRDefault="00326F01" w:rsidP="00326F01">
      <w:pPr>
        <w:pStyle w:val="subsection2"/>
      </w:pPr>
      <w:r w:rsidRPr="00A349DE">
        <w:t>as are specified in the notice, copies of the notice by which the direction was given.</w:t>
      </w:r>
    </w:p>
    <w:p w:rsidR="00965151" w:rsidRPr="00A349DE" w:rsidRDefault="00965151" w:rsidP="00965151">
      <w:pPr>
        <w:pStyle w:val="SubsectionHead"/>
      </w:pPr>
      <w:r w:rsidRPr="00A349DE">
        <w:t>Notification</w:t>
      </w:r>
    </w:p>
    <w:p w:rsidR="00965151" w:rsidRPr="00A349DE" w:rsidRDefault="00965151" w:rsidP="00965151">
      <w:pPr>
        <w:pStyle w:val="subsection"/>
      </w:pPr>
      <w:r w:rsidRPr="00A349DE">
        <w:tab/>
        <w:t>(3A)</w:t>
      </w:r>
      <w:r w:rsidRPr="00A349DE">
        <w:tab/>
        <w:t>If a direction under section</w:t>
      </w:r>
      <w:r w:rsidR="006824ED" w:rsidRPr="00A349DE">
        <w:t> </w:t>
      </w:r>
      <w:r w:rsidRPr="00A349DE">
        <w:t>574A applies to:</w:t>
      </w:r>
    </w:p>
    <w:p w:rsidR="00965151" w:rsidRPr="00A349DE" w:rsidRDefault="00965151" w:rsidP="00965151">
      <w:pPr>
        <w:pStyle w:val="paragraph"/>
      </w:pPr>
      <w:r w:rsidRPr="00A349DE">
        <w:tab/>
        <w:t>(a)</w:t>
      </w:r>
      <w:r w:rsidRPr="00A349DE">
        <w:tab/>
        <w:t>a registered holder; and</w:t>
      </w:r>
    </w:p>
    <w:p w:rsidR="00965151" w:rsidRPr="00A349DE" w:rsidRDefault="00965151" w:rsidP="00965151">
      <w:pPr>
        <w:pStyle w:val="paragraph"/>
      </w:pPr>
      <w:r w:rsidRPr="00A349DE">
        <w:tab/>
        <w:t>(b)</w:t>
      </w:r>
      <w:r w:rsidRPr="00A349DE">
        <w:tab/>
        <w:t>a person referred to in paragraph</w:t>
      </w:r>
      <w:r w:rsidR="006824ED" w:rsidRPr="00A349DE">
        <w:t> </w:t>
      </w:r>
      <w:r w:rsidRPr="00A349DE">
        <w:t>574A(3)(a);</w:t>
      </w:r>
    </w:p>
    <w:p w:rsidR="00965151" w:rsidRPr="00A349DE" w:rsidRDefault="00965151" w:rsidP="00965151">
      <w:pPr>
        <w:pStyle w:val="subsection2"/>
      </w:pPr>
      <w:r w:rsidRPr="00A349DE">
        <w:t>the registered holder must cause a copy of the notice by which the direction was given to be:</w:t>
      </w:r>
    </w:p>
    <w:p w:rsidR="00965151" w:rsidRPr="00A349DE" w:rsidRDefault="00965151" w:rsidP="00965151">
      <w:pPr>
        <w:pStyle w:val="paragraph"/>
      </w:pPr>
      <w:r w:rsidRPr="00A349DE">
        <w:tab/>
        <w:t>(c)</w:t>
      </w:r>
      <w:r w:rsidRPr="00A349DE">
        <w:tab/>
        <w:t>given to that other person; or</w:t>
      </w:r>
    </w:p>
    <w:p w:rsidR="00965151" w:rsidRPr="00A349DE" w:rsidRDefault="00965151" w:rsidP="00965151">
      <w:pPr>
        <w:pStyle w:val="paragraph"/>
      </w:pPr>
      <w:r w:rsidRPr="00A349DE">
        <w:tab/>
        <w:t>(d)</w:t>
      </w:r>
      <w:r w:rsidRPr="00A349DE">
        <w:tab/>
        <w:t>displayed at a prominent position at a place in the offshore area frequented by that other person.</w:t>
      </w:r>
    </w:p>
    <w:p w:rsidR="00965151" w:rsidRPr="00A349DE" w:rsidRDefault="00965151" w:rsidP="00965151">
      <w:pPr>
        <w:pStyle w:val="subsection"/>
      </w:pPr>
      <w:r w:rsidRPr="00A349DE">
        <w:tab/>
        <w:t>(3B)</w:t>
      </w:r>
      <w:r w:rsidRPr="00A349DE">
        <w:tab/>
        <w:t>If a direction under section</w:t>
      </w:r>
      <w:r w:rsidR="006824ED" w:rsidRPr="00A349DE">
        <w:t> </w:t>
      </w:r>
      <w:r w:rsidRPr="00A349DE">
        <w:t>574A applies to:</w:t>
      </w:r>
    </w:p>
    <w:p w:rsidR="00965151" w:rsidRPr="00A349DE" w:rsidRDefault="00965151" w:rsidP="00965151">
      <w:pPr>
        <w:pStyle w:val="paragraph"/>
      </w:pPr>
      <w:r w:rsidRPr="00A349DE">
        <w:tab/>
        <w:t>(a)</w:t>
      </w:r>
      <w:r w:rsidRPr="00A349DE">
        <w:tab/>
        <w:t>a registered holder; and</w:t>
      </w:r>
    </w:p>
    <w:p w:rsidR="00965151" w:rsidRPr="00A349DE" w:rsidRDefault="00965151" w:rsidP="00965151">
      <w:pPr>
        <w:pStyle w:val="paragraph"/>
      </w:pPr>
      <w:r w:rsidRPr="00A349DE">
        <w:tab/>
        <w:t>(b)</w:t>
      </w:r>
      <w:r w:rsidRPr="00A349DE">
        <w:tab/>
        <w:t>a person referred to in paragraph</w:t>
      </w:r>
      <w:r w:rsidR="006824ED" w:rsidRPr="00A349DE">
        <w:t> </w:t>
      </w:r>
      <w:r w:rsidRPr="00A349DE">
        <w:t>574A(3)(b);</w:t>
      </w:r>
    </w:p>
    <w:p w:rsidR="00965151" w:rsidRPr="00A349DE" w:rsidRDefault="00965151" w:rsidP="00965151">
      <w:pPr>
        <w:pStyle w:val="subsection2"/>
      </w:pPr>
      <w:r w:rsidRPr="00A349DE">
        <w:t>the registered holder must cause a copy of the notice by which the direction was given to be displayed at a prominent position at a place in the offshore area.</w:t>
      </w:r>
    </w:p>
    <w:p w:rsidR="00965151" w:rsidRPr="00A349DE" w:rsidRDefault="00965151" w:rsidP="00965151">
      <w:pPr>
        <w:pStyle w:val="subsection"/>
      </w:pPr>
      <w:r w:rsidRPr="00A349DE">
        <w:tab/>
        <w:t>(3C)</w:t>
      </w:r>
      <w:r w:rsidRPr="00A349DE">
        <w:tab/>
        <w:t>If a direction under section</w:t>
      </w:r>
      <w:r w:rsidR="006824ED" w:rsidRPr="00A349DE">
        <w:t> </w:t>
      </w:r>
      <w:r w:rsidRPr="00A349DE">
        <w:t>574A applies to:</w:t>
      </w:r>
    </w:p>
    <w:p w:rsidR="00965151" w:rsidRPr="00A349DE" w:rsidRDefault="00965151" w:rsidP="00965151">
      <w:pPr>
        <w:pStyle w:val="paragraph"/>
      </w:pPr>
      <w:r w:rsidRPr="00A349DE">
        <w:tab/>
        <w:t>(a)</w:t>
      </w:r>
      <w:r w:rsidRPr="00A349DE">
        <w:tab/>
        <w:t>a registered holder; and</w:t>
      </w:r>
    </w:p>
    <w:p w:rsidR="00965151" w:rsidRPr="00A349DE" w:rsidRDefault="00965151" w:rsidP="00965151">
      <w:pPr>
        <w:pStyle w:val="paragraph"/>
      </w:pPr>
      <w:r w:rsidRPr="00A349DE">
        <w:lastRenderedPageBreak/>
        <w:tab/>
        <w:t>(b)</w:t>
      </w:r>
      <w:r w:rsidRPr="00A349DE">
        <w:tab/>
        <w:t>a person referred to in paragraph</w:t>
      </w:r>
      <w:r w:rsidR="006824ED" w:rsidRPr="00A349DE">
        <w:t> </w:t>
      </w:r>
      <w:r w:rsidRPr="00A349DE">
        <w:t>574A(3)(b);</w:t>
      </w:r>
    </w:p>
    <w:p w:rsidR="00965151" w:rsidRPr="00A349DE" w:rsidRDefault="00965151" w:rsidP="00965151">
      <w:pPr>
        <w:pStyle w:val="subsection2"/>
      </w:pPr>
      <w:r w:rsidRPr="00A349DE">
        <w:t>the responsible Commonwealth Minister may, by written notice given to the registered holder, require the registered holder to cause to be displayed:</w:t>
      </w:r>
    </w:p>
    <w:p w:rsidR="00965151" w:rsidRPr="00A349DE" w:rsidRDefault="00965151" w:rsidP="00965151">
      <w:pPr>
        <w:pStyle w:val="paragraph"/>
      </w:pPr>
      <w:r w:rsidRPr="00A349DE">
        <w:tab/>
        <w:t>(c)</w:t>
      </w:r>
      <w:r w:rsidRPr="00A349DE">
        <w:tab/>
        <w:t>at such places in the offshore area; and</w:t>
      </w:r>
    </w:p>
    <w:p w:rsidR="00965151" w:rsidRPr="00A349DE" w:rsidRDefault="00965151" w:rsidP="00965151">
      <w:pPr>
        <w:pStyle w:val="paragraph"/>
      </w:pPr>
      <w:r w:rsidRPr="00A349DE">
        <w:tab/>
        <w:t>(d)</w:t>
      </w:r>
      <w:r w:rsidRPr="00A349DE">
        <w:tab/>
        <w:t>in such manner;</w:t>
      </w:r>
    </w:p>
    <w:p w:rsidR="00965151" w:rsidRPr="00A349DE" w:rsidRDefault="00965151" w:rsidP="00965151">
      <w:pPr>
        <w:pStyle w:val="subsection2"/>
      </w:pPr>
      <w:r w:rsidRPr="00A349DE">
        <w:t>as are specified in the notice, copies of the notice by which the direction was given.</w:t>
      </w:r>
    </w:p>
    <w:p w:rsidR="00326F01" w:rsidRPr="00A349DE" w:rsidRDefault="00326F01" w:rsidP="00326F01">
      <w:pPr>
        <w:pStyle w:val="SubsectionHead"/>
      </w:pPr>
      <w:r w:rsidRPr="00A349DE">
        <w:t>Offence</w:t>
      </w:r>
    </w:p>
    <w:p w:rsidR="00326F01" w:rsidRPr="00A349DE" w:rsidRDefault="00326F01" w:rsidP="00326F01">
      <w:pPr>
        <w:pStyle w:val="subsection"/>
      </w:pPr>
      <w:r w:rsidRPr="00A349DE">
        <w:tab/>
        <w:t>(4)</w:t>
      </w:r>
      <w:r w:rsidRPr="00A349DE">
        <w:tab/>
        <w:t>A person commits an offence</w:t>
      </w:r>
      <w:r w:rsidR="008E282F" w:rsidRPr="00A349DE">
        <w:t xml:space="preserve"> of strict liability</w:t>
      </w:r>
      <w:r w:rsidRPr="00A349DE">
        <w:t xml:space="preserve"> if:</w:t>
      </w:r>
    </w:p>
    <w:p w:rsidR="00326F01" w:rsidRPr="00A349DE" w:rsidRDefault="00326F01" w:rsidP="00326F01">
      <w:pPr>
        <w:pStyle w:val="paragraph"/>
      </w:pPr>
      <w:r w:rsidRPr="00A349DE">
        <w:tab/>
        <w:t>(a)</w:t>
      </w:r>
      <w:r w:rsidRPr="00A349DE">
        <w:tab/>
        <w:t xml:space="preserve">the person is subject to a requirement under </w:t>
      </w:r>
      <w:r w:rsidR="006824ED" w:rsidRPr="00A349DE">
        <w:t>subsection (</w:t>
      </w:r>
      <w:r w:rsidRPr="00A349DE">
        <w:t>1), (2)</w:t>
      </w:r>
      <w:r w:rsidR="00872359" w:rsidRPr="00A349DE">
        <w:t>, (3), (3A), (3B) or (3C)</w:t>
      </w:r>
      <w:r w:rsidRPr="00A349DE">
        <w:t>;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breaches the requirement.</w:t>
      </w:r>
    </w:p>
    <w:p w:rsidR="00326F01" w:rsidRPr="00A349DE" w:rsidRDefault="00A445B8" w:rsidP="00326F01">
      <w:pPr>
        <w:pStyle w:val="Penalty"/>
      </w:pPr>
      <w:r w:rsidRPr="00A349DE">
        <w:t>Penalty:</w:t>
      </w:r>
      <w:r w:rsidRPr="00A349DE">
        <w:tab/>
      </w:r>
      <w:r w:rsidR="00326F01" w:rsidRPr="00A349DE">
        <w:t>50 penalty units.</w:t>
      </w:r>
    </w:p>
    <w:p w:rsidR="008E282F" w:rsidRPr="00A349DE" w:rsidRDefault="008E282F" w:rsidP="008E282F">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2E52FB" w:rsidRPr="00A349DE" w:rsidRDefault="002E52FB" w:rsidP="002E52FB">
      <w:pPr>
        <w:pStyle w:val="SubsectionHead"/>
      </w:pPr>
      <w:r w:rsidRPr="00A349DE">
        <w:t>Civil penalty</w:t>
      </w:r>
    </w:p>
    <w:p w:rsidR="002E52FB" w:rsidRPr="00A349DE" w:rsidRDefault="002E52FB" w:rsidP="002E52FB">
      <w:pPr>
        <w:pStyle w:val="subsection"/>
      </w:pPr>
      <w:r w:rsidRPr="00A349DE">
        <w:tab/>
        <w:t>(6)</w:t>
      </w:r>
      <w:r w:rsidRPr="00A349DE">
        <w:tab/>
        <w:t xml:space="preserve">A person is liable to a civil penalty if the person contravenes a requirement under </w:t>
      </w:r>
      <w:r w:rsidR="006824ED" w:rsidRPr="00A349DE">
        <w:t>subsection (</w:t>
      </w:r>
      <w:r w:rsidRPr="00A349DE">
        <w:t>1), (2), (3), (3A), (3B) or (3C).</w:t>
      </w:r>
    </w:p>
    <w:p w:rsidR="002E52FB" w:rsidRPr="00A349DE" w:rsidRDefault="002E52FB" w:rsidP="002E52FB">
      <w:pPr>
        <w:pStyle w:val="Penalty"/>
      </w:pPr>
      <w:r w:rsidRPr="00A349DE">
        <w:t>Civil penalty:</w:t>
      </w:r>
      <w:r w:rsidRPr="00A349DE">
        <w:tab/>
        <w:t>135 penalty units.</w:t>
      </w:r>
    </w:p>
    <w:p w:rsidR="008E282F" w:rsidRPr="00A349DE" w:rsidRDefault="008E282F" w:rsidP="008E282F">
      <w:pPr>
        <w:pStyle w:val="SubsectionHead"/>
      </w:pPr>
      <w:r w:rsidRPr="00A349DE">
        <w:t>Continuing offences</w:t>
      </w:r>
    </w:p>
    <w:p w:rsidR="008E282F" w:rsidRPr="00A349DE" w:rsidRDefault="008E282F" w:rsidP="008E282F">
      <w:pPr>
        <w:pStyle w:val="subsection"/>
      </w:pPr>
      <w:r w:rsidRPr="00A349DE">
        <w:tab/>
        <w:t>(7)</w:t>
      </w:r>
      <w:r w:rsidRPr="00A349DE">
        <w:tab/>
        <w:t xml:space="preserve">A person who commits an offence against </w:t>
      </w:r>
      <w:r w:rsidR="006824ED" w:rsidRPr="00A349DE">
        <w:t>subsection (</w:t>
      </w:r>
      <w:r w:rsidRPr="00A349DE">
        <w:t>4) commits a separate offence in respect of each day (including a day of a conviction under this section or any later day) during which the offence continues.</w:t>
      </w:r>
    </w:p>
    <w:p w:rsidR="008E282F" w:rsidRPr="00A349DE" w:rsidRDefault="008E282F" w:rsidP="008E282F">
      <w:pPr>
        <w:pStyle w:val="subsection"/>
      </w:pPr>
      <w:r w:rsidRPr="00A349DE">
        <w:tab/>
        <w:t>(8)</w:t>
      </w:r>
      <w:r w:rsidRPr="00A349DE">
        <w:tab/>
        <w:t xml:space="preserve">The maximum penalty for each day that an offence under </w:t>
      </w:r>
      <w:r w:rsidR="006824ED" w:rsidRPr="00A349DE">
        <w:t>subsection (</w:t>
      </w:r>
      <w:r w:rsidRPr="00A349DE">
        <w:t>4) continues is 10% of the maximum penalty that can be imposed in respect of that offence.</w:t>
      </w:r>
    </w:p>
    <w:p w:rsidR="008E282F" w:rsidRPr="00A349DE" w:rsidRDefault="008E282F" w:rsidP="008E282F">
      <w:pPr>
        <w:pStyle w:val="SubsectionHead"/>
      </w:pPr>
      <w:r w:rsidRPr="00A349DE">
        <w:lastRenderedPageBreak/>
        <w:t>Continuing contraventions of civil penalty provisions</w:t>
      </w:r>
    </w:p>
    <w:p w:rsidR="008E282F" w:rsidRPr="00A349DE" w:rsidRDefault="008E282F" w:rsidP="008E282F">
      <w:pPr>
        <w:pStyle w:val="subsection"/>
      </w:pPr>
      <w:r w:rsidRPr="00A349DE">
        <w:tab/>
        <w:t>(9)</w:t>
      </w:r>
      <w:r w:rsidRPr="00A349DE">
        <w:tab/>
        <w:t xml:space="preserve">A person who contravenes </w:t>
      </w:r>
      <w:r w:rsidR="006824ED" w:rsidRPr="00A349DE">
        <w:t>subsection (</w:t>
      </w:r>
      <w:r w:rsidRPr="00A349DE">
        <w:t>6) commits a separate contravention in respect of each day (including a day of the making of a relevant civil penalty order or any later day) during which the contravention continues.</w:t>
      </w:r>
    </w:p>
    <w:p w:rsidR="008E282F" w:rsidRPr="00A349DE" w:rsidRDefault="008E282F" w:rsidP="008E282F">
      <w:pPr>
        <w:pStyle w:val="subsection"/>
      </w:pPr>
      <w:r w:rsidRPr="00A349DE">
        <w:tab/>
        <w:t>(10)</w:t>
      </w:r>
      <w:r w:rsidRPr="00A349DE">
        <w:tab/>
        <w:t xml:space="preserve">The maximum civil penalty for each day that a contravention of </w:t>
      </w:r>
      <w:r w:rsidR="006824ED" w:rsidRPr="00A349DE">
        <w:t>subsection (</w:t>
      </w:r>
      <w:r w:rsidRPr="00A349DE">
        <w:t>6) continues is 10% of the maximum civil penalty that can be imposed in respect of that contravention.</w:t>
      </w:r>
    </w:p>
    <w:p w:rsidR="002E52FB" w:rsidRPr="00A349DE" w:rsidRDefault="002E52FB" w:rsidP="002E52FB">
      <w:pPr>
        <w:pStyle w:val="ActHead5"/>
      </w:pPr>
      <w:bookmarkStart w:id="194" w:name="_Toc169609602"/>
      <w:r w:rsidRPr="00AC3DC6">
        <w:rPr>
          <w:rStyle w:val="CharSectno"/>
        </w:rPr>
        <w:t>576</w:t>
      </w:r>
      <w:r w:rsidRPr="00A349DE">
        <w:t xml:space="preserve">  Directions under sections</w:t>
      </w:r>
      <w:r w:rsidR="006824ED" w:rsidRPr="00A349DE">
        <w:t> </w:t>
      </w:r>
      <w:r w:rsidRPr="00A349DE">
        <w:t>574 and 574A—compliance</w:t>
      </w:r>
      <w:bookmarkEnd w:id="194"/>
    </w:p>
    <w:p w:rsidR="002E52FB" w:rsidRPr="00A349DE" w:rsidRDefault="002E52FB" w:rsidP="002E52FB">
      <w:pPr>
        <w:pStyle w:val="SubsectionHead"/>
      </w:pPr>
      <w:r w:rsidRPr="00A349DE">
        <w:t>Basic rule</w:t>
      </w:r>
    </w:p>
    <w:p w:rsidR="002E52FB" w:rsidRPr="00A349DE" w:rsidRDefault="002E52FB" w:rsidP="002E52FB">
      <w:pPr>
        <w:pStyle w:val="subsection"/>
      </w:pPr>
      <w:r w:rsidRPr="00A349DE">
        <w:tab/>
        <w:t>(1)</w:t>
      </w:r>
      <w:r w:rsidRPr="00A349DE">
        <w:tab/>
        <w:t>A person contravenes this subsection if:</w:t>
      </w:r>
    </w:p>
    <w:p w:rsidR="002E52FB" w:rsidRPr="00A349DE" w:rsidRDefault="002E52FB" w:rsidP="002E52FB">
      <w:pPr>
        <w:pStyle w:val="paragraph"/>
      </w:pPr>
      <w:r w:rsidRPr="00A349DE">
        <w:tab/>
        <w:t>(a)</w:t>
      </w:r>
      <w:r w:rsidRPr="00A349DE">
        <w:tab/>
        <w:t>the person is subject to a direction under section</w:t>
      </w:r>
      <w:r w:rsidR="006824ED" w:rsidRPr="00A349DE">
        <w:t> </w:t>
      </w:r>
      <w:r w:rsidRPr="00A349DE">
        <w:t>574 or 574A; and</w:t>
      </w:r>
    </w:p>
    <w:p w:rsidR="002E52FB" w:rsidRPr="00A349DE" w:rsidRDefault="002E52FB" w:rsidP="002E52FB">
      <w:pPr>
        <w:pStyle w:val="paragraph"/>
      </w:pPr>
      <w:r w:rsidRPr="00A349DE">
        <w:tab/>
        <w:t>(b)</w:t>
      </w:r>
      <w:r w:rsidRPr="00A349DE">
        <w:tab/>
        <w:t>the person engages in conduct; and</w:t>
      </w:r>
    </w:p>
    <w:p w:rsidR="002E52FB" w:rsidRPr="00A349DE" w:rsidRDefault="002E52FB" w:rsidP="002E52FB">
      <w:pPr>
        <w:pStyle w:val="paragraph"/>
      </w:pPr>
      <w:r w:rsidRPr="00A349DE">
        <w:tab/>
        <w:t>(c)</w:t>
      </w:r>
      <w:r w:rsidRPr="00A349DE">
        <w:tab/>
        <w:t>the person’s conduct breaches the direction.</w:t>
      </w:r>
    </w:p>
    <w:p w:rsidR="002E52FB" w:rsidRPr="00A349DE" w:rsidRDefault="002E52FB" w:rsidP="002E52FB">
      <w:pPr>
        <w:pStyle w:val="notetext"/>
      </w:pPr>
      <w:r w:rsidRPr="00A349DE">
        <w:t>Note 1:</w:t>
      </w:r>
      <w:r w:rsidRPr="00A349DE">
        <w:tab/>
        <w:t>NOPSEMA may do anything required to be done under a direction under section</w:t>
      </w:r>
      <w:r w:rsidR="006824ED" w:rsidRPr="00A349DE">
        <w:t> </w:t>
      </w:r>
      <w:r w:rsidRPr="00A349DE">
        <w:t>574 in the event of a breach of the direction (see section</w:t>
      </w:r>
      <w:r w:rsidR="006824ED" w:rsidRPr="00A349DE">
        <w:t> </w:t>
      </w:r>
      <w:r w:rsidRPr="00A349DE">
        <w:t>577).</w:t>
      </w:r>
    </w:p>
    <w:p w:rsidR="002E52FB" w:rsidRPr="00A349DE" w:rsidRDefault="002E52FB" w:rsidP="002E52FB">
      <w:pPr>
        <w:pStyle w:val="notetext"/>
      </w:pPr>
      <w:r w:rsidRPr="00A349DE">
        <w:t>Note 2:</w:t>
      </w:r>
      <w:r w:rsidRPr="00A349DE">
        <w:tab/>
        <w:t>The responsible Commonwealth Minister may do anything required to be done under a direction under section</w:t>
      </w:r>
      <w:r w:rsidR="006824ED" w:rsidRPr="00A349DE">
        <w:t> </w:t>
      </w:r>
      <w:r w:rsidRPr="00A349DE">
        <w:t>574A in the event of a breach of the direction (see section</w:t>
      </w:r>
      <w:r w:rsidR="006824ED" w:rsidRPr="00A349DE">
        <w:t> </w:t>
      </w:r>
      <w:r w:rsidRPr="00A349DE">
        <w:t>577A).</w:t>
      </w:r>
    </w:p>
    <w:p w:rsidR="002E52FB" w:rsidRPr="00A349DE" w:rsidRDefault="002E52FB" w:rsidP="002E52FB">
      <w:pPr>
        <w:pStyle w:val="notetext"/>
      </w:pPr>
      <w:r w:rsidRPr="00A349DE">
        <w:t>Note 3:</w:t>
      </w:r>
      <w:r w:rsidRPr="00A349DE">
        <w:tab/>
        <w:t>It is a defence in a proceeding for an offence or civil penalty order under this section if the person subject to the direction proves that the person took all reasonable steps to comply with the direction (see section</w:t>
      </w:r>
      <w:r w:rsidR="006824ED" w:rsidRPr="00A349DE">
        <w:t> </w:t>
      </w:r>
      <w:r w:rsidRPr="00A349DE">
        <w:t>578).</w:t>
      </w:r>
    </w:p>
    <w:p w:rsidR="002E52FB" w:rsidRPr="00A349DE" w:rsidRDefault="002E52FB" w:rsidP="002E52FB">
      <w:pPr>
        <w:pStyle w:val="SubsectionHead"/>
      </w:pPr>
      <w:r w:rsidRPr="00A349DE">
        <w:t>Fault</w:t>
      </w:r>
      <w:r w:rsidR="00AC3DC6">
        <w:noBreakHyphen/>
      </w:r>
      <w:r w:rsidRPr="00A349DE">
        <w:t>based offence</w:t>
      </w:r>
    </w:p>
    <w:p w:rsidR="002E52FB" w:rsidRPr="00A349DE" w:rsidRDefault="002E52FB" w:rsidP="002E52FB">
      <w:pPr>
        <w:pStyle w:val="subsection"/>
      </w:pPr>
      <w:r w:rsidRPr="00A349DE">
        <w:tab/>
        <w:t>(2)</w:t>
      </w:r>
      <w:r w:rsidRPr="00A349DE">
        <w:tab/>
        <w:t xml:space="preserve">A person commits an offence if the person contravenes </w:t>
      </w:r>
      <w:r w:rsidR="006824ED" w:rsidRPr="00A349DE">
        <w:t>subsection (</w:t>
      </w:r>
      <w:r w:rsidRPr="00A349DE">
        <w:t>1).</w:t>
      </w:r>
    </w:p>
    <w:p w:rsidR="002E52FB" w:rsidRPr="00A349DE" w:rsidRDefault="002E52FB" w:rsidP="002E52FB">
      <w:pPr>
        <w:pStyle w:val="Penalty"/>
      </w:pPr>
      <w:r w:rsidRPr="00A349DE">
        <w:t>Penalty:</w:t>
      </w:r>
      <w:r w:rsidRPr="00A349DE">
        <w:tab/>
        <w:t>5 years imprisonment or 2,000 penalty units, or both.</w:t>
      </w:r>
    </w:p>
    <w:p w:rsidR="002E52FB" w:rsidRPr="00A349DE" w:rsidRDefault="002E52FB" w:rsidP="002E52FB">
      <w:pPr>
        <w:pStyle w:val="subsection"/>
      </w:pPr>
      <w:r w:rsidRPr="00A349DE">
        <w:lastRenderedPageBreak/>
        <w:tab/>
        <w:t>(3)</w:t>
      </w:r>
      <w:r w:rsidRPr="00A349DE">
        <w:tab/>
        <w:t>For the purposes of applying Chapter</w:t>
      </w:r>
      <w:r w:rsidR="006824ED" w:rsidRPr="00A349DE">
        <w:t> </w:t>
      </w:r>
      <w:r w:rsidRPr="00A349DE">
        <w:t xml:space="preserve">2 of the </w:t>
      </w:r>
      <w:r w:rsidRPr="00A349DE">
        <w:rPr>
          <w:i/>
        </w:rPr>
        <w:t>Criminal Code</w:t>
      </w:r>
      <w:r w:rsidRPr="00A349DE">
        <w:t xml:space="preserve"> to the offence in </w:t>
      </w:r>
      <w:r w:rsidR="006824ED" w:rsidRPr="00A349DE">
        <w:t>subsection (</w:t>
      </w:r>
      <w:r w:rsidRPr="00A349DE">
        <w:t xml:space="preserve">2), the physical elements of the offence are set out in </w:t>
      </w:r>
      <w:r w:rsidR="006824ED" w:rsidRPr="00A349DE">
        <w:t>subsection (</w:t>
      </w:r>
      <w:r w:rsidRPr="00A349DE">
        <w:t>1).</w:t>
      </w:r>
    </w:p>
    <w:p w:rsidR="002E52FB" w:rsidRPr="00A349DE" w:rsidRDefault="002E52FB" w:rsidP="002E52FB">
      <w:pPr>
        <w:pStyle w:val="notetext"/>
      </w:pPr>
      <w:r w:rsidRPr="00A349DE">
        <w:t>Note:</w:t>
      </w:r>
      <w:r w:rsidRPr="00A349DE">
        <w:tab/>
        <w:t>Chapter</w:t>
      </w:r>
      <w:r w:rsidR="006824ED" w:rsidRPr="00A349DE">
        <w:t> </w:t>
      </w:r>
      <w:r w:rsidRPr="00A349DE">
        <w:t xml:space="preserve">2 of the </w:t>
      </w:r>
      <w:r w:rsidRPr="00A349DE">
        <w:rPr>
          <w:i/>
        </w:rPr>
        <w:t>Criminal Code</w:t>
      </w:r>
      <w:r w:rsidRPr="00A349DE">
        <w:t xml:space="preserve"> sets out general principles of criminal responsibility.</w:t>
      </w:r>
    </w:p>
    <w:p w:rsidR="002E52FB" w:rsidRPr="00A349DE" w:rsidRDefault="002E52FB" w:rsidP="002E52FB">
      <w:pPr>
        <w:pStyle w:val="SubsectionHead"/>
      </w:pPr>
      <w:r w:rsidRPr="00A349DE">
        <w:t>Strict liability offence</w:t>
      </w:r>
    </w:p>
    <w:p w:rsidR="002E52FB" w:rsidRPr="00A349DE" w:rsidRDefault="002E52FB" w:rsidP="002E52FB">
      <w:pPr>
        <w:pStyle w:val="subsection"/>
      </w:pPr>
      <w:r w:rsidRPr="00A349DE">
        <w:tab/>
        <w:t>(4)</w:t>
      </w:r>
      <w:r w:rsidRPr="00A349DE">
        <w:tab/>
        <w:t xml:space="preserve">A person commits an offence of strict liability if the person contravenes </w:t>
      </w:r>
      <w:r w:rsidR="006824ED" w:rsidRPr="00A349DE">
        <w:t>subsection (</w:t>
      </w:r>
      <w:r w:rsidRPr="00A349DE">
        <w:t>1).</w:t>
      </w:r>
    </w:p>
    <w:p w:rsidR="002E52FB" w:rsidRPr="00A349DE" w:rsidRDefault="002E52FB" w:rsidP="002E52FB">
      <w:pPr>
        <w:pStyle w:val="Penalty"/>
      </w:pPr>
      <w:r w:rsidRPr="00A349DE">
        <w:t>Penalty:</w:t>
      </w:r>
      <w:r w:rsidRPr="00A349DE">
        <w:tab/>
        <w:t>100 penalty units.</w:t>
      </w:r>
    </w:p>
    <w:p w:rsidR="002E52FB" w:rsidRPr="00A349DE" w:rsidRDefault="002E52FB" w:rsidP="002E52FB">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2E52FB" w:rsidRPr="00A349DE" w:rsidRDefault="002E52FB" w:rsidP="002E52FB">
      <w:pPr>
        <w:pStyle w:val="SubsectionHead"/>
      </w:pPr>
      <w:r w:rsidRPr="00A349DE">
        <w:t>Civil penalty provision</w:t>
      </w:r>
    </w:p>
    <w:p w:rsidR="002E52FB" w:rsidRPr="00A349DE" w:rsidRDefault="002E52FB" w:rsidP="002E52FB">
      <w:pPr>
        <w:pStyle w:val="subsection"/>
      </w:pPr>
      <w:r w:rsidRPr="00A349DE">
        <w:tab/>
        <w:t>(5)</w:t>
      </w:r>
      <w:r w:rsidRPr="00A349DE">
        <w:tab/>
        <w:t xml:space="preserve">A person is liable to a civil penalty if the person contravenes </w:t>
      </w:r>
      <w:r w:rsidR="006824ED" w:rsidRPr="00A349DE">
        <w:t>subsection (</w:t>
      </w:r>
      <w:r w:rsidRPr="00A349DE">
        <w:t>1).</w:t>
      </w:r>
    </w:p>
    <w:p w:rsidR="002E52FB" w:rsidRPr="00A349DE" w:rsidRDefault="002E52FB" w:rsidP="002E52FB">
      <w:pPr>
        <w:pStyle w:val="Penalty"/>
      </w:pPr>
      <w:r w:rsidRPr="00A349DE">
        <w:t>Civil penalty:</w:t>
      </w:r>
      <w:r w:rsidRPr="00A349DE">
        <w:tab/>
        <w:t>525 penalty units.</w:t>
      </w:r>
    </w:p>
    <w:p w:rsidR="002E52FB" w:rsidRPr="00A349DE" w:rsidRDefault="002E52FB" w:rsidP="002E52FB">
      <w:pPr>
        <w:pStyle w:val="SubsectionHead"/>
      </w:pPr>
      <w:r w:rsidRPr="00A349DE">
        <w:t>Defences—breach of direction by person other than a registered holder</w:t>
      </w:r>
    </w:p>
    <w:p w:rsidR="002E52FB" w:rsidRPr="00A349DE" w:rsidRDefault="002E52FB" w:rsidP="002E52FB">
      <w:pPr>
        <w:pStyle w:val="subsection"/>
      </w:pPr>
      <w:r w:rsidRPr="00A349DE">
        <w:tab/>
        <w:t>(6)</w:t>
      </w:r>
      <w:r w:rsidRPr="00A349DE">
        <w:tab/>
      </w:r>
      <w:r w:rsidR="006824ED" w:rsidRPr="00A349DE">
        <w:t>Subsection (</w:t>
      </w:r>
      <w:r w:rsidRPr="00A349DE">
        <w:t>7) applies in relation to a breach of a direction if:</w:t>
      </w:r>
    </w:p>
    <w:p w:rsidR="002E52FB" w:rsidRPr="00A349DE" w:rsidRDefault="002E52FB" w:rsidP="002E52FB">
      <w:pPr>
        <w:pStyle w:val="paragraph"/>
      </w:pPr>
      <w:r w:rsidRPr="00A349DE">
        <w:tab/>
        <w:t>(a)</w:t>
      </w:r>
      <w:r w:rsidRPr="00A349DE">
        <w:tab/>
        <w:t>both of the following persons are subject to the direction:</w:t>
      </w:r>
    </w:p>
    <w:p w:rsidR="002E52FB" w:rsidRPr="00A349DE" w:rsidRDefault="002E52FB" w:rsidP="002E52FB">
      <w:pPr>
        <w:pStyle w:val="paragraphsub"/>
      </w:pPr>
      <w:r w:rsidRPr="00A349DE">
        <w:tab/>
        <w:t>(i)</w:t>
      </w:r>
      <w:r w:rsidRPr="00A349DE">
        <w:tab/>
        <w:t>a registered holder;</w:t>
      </w:r>
    </w:p>
    <w:p w:rsidR="002E52FB" w:rsidRPr="00A349DE" w:rsidRDefault="002E52FB" w:rsidP="002E52FB">
      <w:pPr>
        <w:pStyle w:val="paragraphsub"/>
      </w:pPr>
      <w:r w:rsidRPr="00A349DE">
        <w:tab/>
        <w:t>(ii)</w:t>
      </w:r>
      <w:r w:rsidRPr="00A349DE">
        <w:tab/>
        <w:t>another person; and</w:t>
      </w:r>
    </w:p>
    <w:p w:rsidR="002E52FB" w:rsidRPr="00A349DE" w:rsidRDefault="002E52FB" w:rsidP="002E52FB">
      <w:pPr>
        <w:pStyle w:val="paragraph"/>
      </w:pPr>
      <w:r w:rsidRPr="00A349DE">
        <w:tab/>
        <w:t>(b)</w:t>
      </w:r>
      <w:r w:rsidRPr="00A349DE">
        <w:tab/>
        <w:t xml:space="preserve">the other person is prosecuted for an offence against </w:t>
      </w:r>
      <w:r w:rsidR="006824ED" w:rsidRPr="00A349DE">
        <w:t>subsection (</w:t>
      </w:r>
      <w:r w:rsidRPr="00A349DE">
        <w:t xml:space="preserve">2) or (4), or a civil penalty is sought for the purposes of </w:t>
      </w:r>
      <w:r w:rsidR="006824ED" w:rsidRPr="00A349DE">
        <w:t>subsection (</w:t>
      </w:r>
      <w:r w:rsidRPr="00A349DE">
        <w:t>5), in relation to the other person’s breach of the direction; and</w:t>
      </w:r>
    </w:p>
    <w:p w:rsidR="002E52FB" w:rsidRPr="00A349DE" w:rsidRDefault="002E52FB" w:rsidP="002E52FB">
      <w:pPr>
        <w:pStyle w:val="paragraph"/>
      </w:pPr>
      <w:r w:rsidRPr="00A349DE">
        <w:tab/>
        <w:t>(c)</w:t>
      </w:r>
      <w:r w:rsidRPr="00A349DE">
        <w:tab/>
        <w:t>the other person adduces evidence that the other person did not know, and could not reasonably be expected to have known, of the existence of the direction.</w:t>
      </w:r>
    </w:p>
    <w:p w:rsidR="002E52FB" w:rsidRPr="00A349DE" w:rsidRDefault="002E52FB" w:rsidP="002E52FB">
      <w:pPr>
        <w:pStyle w:val="subsection"/>
      </w:pPr>
      <w:r w:rsidRPr="00A349DE">
        <w:tab/>
        <w:t>(7)</w:t>
      </w:r>
      <w:r w:rsidRPr="00A349DE">
        <w:tab/>
        <w:t>Unless it is proved that the other person knew, or could reasonably be expected to have known, of the existence of the direction:</w:t>
      </w:r>
    </w:p>
    <w:p w:rsidR="002E52FB" w:rsidRPr="00A349DE" w:rsidRDefault="002E52FB" w:rsidP="002E52FB">
      <w:pPr>
        <w:pStyle w:val="paragraph"/>
      </w:pPr>
      <w:r w:rsidRPr="00A349DE">
        <w:lastRenderedPageBreak/>
        <w:tab/>
        <w:t>(a)</w:t>
      </w:r>
      <w:r w:rsidRPr="00A349DE">
        <w:tab/>
        <w:t>if the other person is prosecuted for an offence—the other person is not to be convicted of the offence; or</w:t>
      </w:r>
    </w:p>
    <w:p w:rsidR="002E52FB" w:rsidRPr="00A349DE" w:rsidRDefault="002E52FB" w:rsidP="002E52FB">
      <w:pPr>
        <w:pStyle w:val="paragraph"/>
      </w:pPr>
      <w:r w:rsidRPr="00A349DE">
        <w:tab/>
        <w:t>(b)</w:t>
      </w:r>
      <w:r w:rsidRPr="00A349DE">
        <w:tab/>
        <w:t>if a civil penalty order is sought against the other person—the order is not to be made against the other person.</w:t>
      </w:r>
    </w:p>
    <w:p w:rsidR="008E282F" w:rsidRPr="00A349DE" w:rsidRDefault="008E282F" w:rsidP="008E282F">
      <w:pPr>
        <w:pStyle w:val="SubsectionHead"/>
      </w:pPr>
      <w:r w:rsidRPr="00A349DE">
        <w:t>Continuing offences</w:t>
      </w:r>
    </w:p>
    <w:p w:rsidR="008E282F" w:rsidRPr="00A349DE" w:rsidRDefault="008E282F" w:rsidP="008E282F">
      <w:pPr>
        <w:pStyle w:val="subsection"/>
      </w:pPr>
      <w:r w:rsidRPr="00A349DE">
        <w:tab/>
        <w:t>(8)</w:t>
      </w:r>
      <w:r w:rsidRPr="00A349DE">
        <w:tab/>
        <w:t xml:space="preserve">A person who commits an offence against </w:t>
      </w:r>
      <w:r w:rsidR="006824ED" w:rsidRPr="00A349DE">
        <w:t>subsection (</w:t>
      </w:r>
      <w:r w:rsidRPr="00A349DE">
        <w:t>2) or (4) commits a separate offence in respect of each day (including a day of a conviction under that subsection or any later day) during which the offence against that subsection continues.</w:t>
      </w:r>
    </w:p>
    <w:p w:rsidR="008E282F" w:rsidRPr="00A349DE" w:rsidRDefault="008E282F" w:rsidP="008E282F">
      <w:pPr>
        <w:pStyle w:val="subsection"/>
      </w:pPr>
      <w:r w:rsidRPr="00A349DE">
        <w:tab/>
        <w:t>(9)</w:t>
      </w:r>
      <w:r w:rsidRPr="00A349DE">
        <w:tab/>
        <w:t>The maximum penalty for each day that the offence continues is 10% of the maximum penalty that can be imposed in respect of that offence.</w:t>
      </w:r>
    </w:p>
    <w:p w:rsidR="008E282F" w:rsidRPr="00A349DE" w:rsidRDefault="008E282F" w:rsidP="008E282F">
      <w:pPr>
        <w:pStyle w:val="SubsectionHead"/>
      </w:pPr>
      <w:r w:rsidRPr="00A349DE">
        <w:t>Continuing contraventions of civil penalty provisions</w:t>
      </w:r>
    </w:p>
    <w:p w:rsidR="008E282F" w:rsidRPr="00A349DE" w:rsidRDefault="008E282F" w:rsidP="008E282F">
      <w:pPr>
        <w:pStyle w:val="subsection"/>
      </w:pPr>
      <w:r w:rsidRPr="00A349DE">
        <w:tab/>
        <w:t>(10)</w:t>
      </w:r>
      <w:r w:rsidRPr="00A349DE">
        <w:tab/>
        <w:t xml:space="preserve">A person who contravenes </w:t>
      </w:r>
      <w:r w:rsidR="006824ED" w:rsidRPr="00A349DE">
        <w:t>subsection (</w:t>
      </w:r>
      <w:r w:rsidRPr="00A349DE">
        <w:t>5) commits a separate contravention in respect of each day (including a day of the making of a relevant civil penalty order or any later day) during which the contravention continues.</w:t>
      </w:r>
    </w:p>
    <w:p w:rsidR="008E282F" w:rsidRPr="00A349DE" w:rsidRDefault="008E282F" w:rsidP="008E282F">
      <w:pPr>
        <w:pStyle w:val="subsection"/>
      </w:pPr>
      <w:r w:rsidRPr="00A349DE">
        <w:tab/>
        <w:t>(11)</w:t>
      </w:r>
      <w:r w:rsidRPr="00A349DE">
        <w:tab/>
        <w:t xml:space="preserve">The maximum civil penalty for each day that a contravention of </w:t>
      </w:r>
      <w:r w:rsidR="006824ED" w:rsidRPr="00A349DE">
        <w:t>subsection (</w:t>
      </w:r>
      <w:r w:rsidRPr="00A349DE">
        <w:t>5) continues is 10% of the maximum civil penalty that can be imposed in respect of that contravention.</w:t>
      </w:r>
    </w:p>
    <w:p w:rsidR="00505B24" w:rsidRPr="00A349DE" w:rsidRDefault="00505B24" w:rsidP="001910E9">
      <w:pPr>
        <w:pStyle w:val="ActHead3"/>
        <w:pageBreakBefore/>
      </w:pPr>
      <w:bookmarkStart w:id="195" w:name="_Toc169609603"/>
      <w:r w:rsidRPr="00AC3DC6">
        <w:rPr>
          <w:rStyle w:val="CharDivNo"/>
        </w:rPr>
        <w:lastRenderedPageBreak/>
        <w:t>Division</w:t>
      </w:r>
      <w:r w:rsidR="006824ED" w:rsidRPr="00AC3DC6">
        <w:rPr>
          <w:rStyle w:val="CharDivNo"/>
        </w:rPr>
        <w:t> </w:t>
      </w:r>
      <w:r w:rsidRPr="00AC3DC6">
        <w:rPr>
          <w:rStyle w:val="CharDivNo"/>
        </w:rPr>
        <w:t>2A</w:t>
      </w:r>
      <w:r w:rsidRPr="00A349DE">
        <w:t>—</w:t>
      </w:r>
      <w:r w:rsidRPr="00AC3DC6">
        <w:rPr>
          <w:rStyle w:val="CharDivText"/>
        </w:rPr>
        <w:t>Directions for significant offshore petroleum incidents</w:t>
      </w:r>
      <w:bookmarkEnd w:id="195"/>
    </w:p>
    <w:p w:rsidR="00505B24" w:rsidRPr="00A349DE" w:rsidRDefault="00505B24" w:rsidP="00505B24">
      <w:pPr>
        <w:pStyle w:val="ActHead5"/>
      </w:pPr>
      <w:bookmarkStart w:id="196" w:name="_Toc169609604"/>
      <w:r w:rsidRPr="00AC3DC6">
        <w:rPr>
          <w:rStyle w:val="CharSectno"/>
        </w:rPr>
        <w:t>576A</w:t>
      </w:r>
      <w:r w:rsidRPr="00A349DE">
        <w:t xml:space="preserve">  Directions for significant offshore petroleum incidents—definitions for Division</w:t>
      </w:r>
      <w:r w:rsidR="006824ED" w:rsidRPr="00A349DE">
        <w:t> </w:t>
      </w:r>
      <w:r w:rsidRPr="00A349DE">
        <w:t>2A</w:t>
      </w:r>
      <w:bookmarkEnd w:id="196"/>
    </w:p>
    <w:p w:rsidR="00505B24" w:rsidRPr="00A349DE" w:rsidRDefault="00505B24" w:rsidP="00505B24">
      <w:pPr>
        <w:pStyle w:val="SubsectionHead"/>
      </w:pPr>
      <w:r w:rsidRPr="00A349DE">
        <w:t>Significant offshore petroleum incidents</w:t>
      </w:r>
    </w:p>
    <w:p w:rsidR="00505B24" w:rsidRPr="00A349DE" w:rsidRDefault="00505B24" w:rsidP="00505B24">
      <w:pPr>
        <w:pStyle w:val="subsection"/>
      </w:pPr>
      <w:r w:rsidRPr="00A349DE">
        <w:tab/>
        <w:t>(1)</w:t>
      </w:r>
      <w:r w:rsidRPr="00A349DE">
        <w:tab/>
        <w:t xml:space="preserve">In this Division, a </w:t>
      </w:r>
      <w:r w:rsidRPr="00A349DE">
        <w:rPr>
          <w:b/>
          <w:i/>
        </w:rPr>
        <w:t>significant offshore petroleum incident</w:t>
      </w:r>
      <w:r w:rsidRPr="00A349DE">
        <w:t xml:space="preserve"> is a significant incident or occurrence that relates to any or all of the following operations in an offshore area:</w:t>
      </w:r>
    </w:p>
    <w:p w:rsidR="00505B24" w:rsidRPr="00A349DE" w:rsidRDefault="00505B24" w:rsidP="00505B24">
      <w:pPr>
        <w:pStyle w:val="paragraph"/>
      </w:pPr>
      <w:r w:rsidRPr="00A349DE">
        <w:tab/>
        <w:t>(a)</w:t>
      </w:r>
      <w:r w:rsidRPr="00A349DE">
        <w:tab/>
        <w:t>petroleum exploration operations;</w:t>
      </w:r>
    </w:p>
    <w:p w:rsidR="00505B24" w:rsidRPr="00A349DE" w:rsidRDefault="00505B24" w:rsidP="00505B24">
      <w:pPr>
        <w:pStyle w:val="paragraph"/>
      </w:pPr>
      <w:r w:rsidRPr="00A349DE">
        <w:tab/>
        <w:t>(b)</w:t>
      </w:r>
      <w:r w:rsidRPr="00A349DE">
        <w:tab/>
        <w:t>petroleum recovery operations;</w:t>
      </w:r>
    </w:p>
    <w:p w:rsidR="00505B24" w:rsidRPr="00A349DE" w:rsidRDefault="00505B24" w:rsidP="00505B24">
      <w:pPr>
        <w:pStyle w:val="paragraph"/>
      </w:pPr>
      <w:r w:rsidRPr="00A349DE">
        <w:tab/>
        <w:t>(c)</w:t>
      </w:r>
      <w:r w:rsidRPr="00A349DE">
        <w:tab/>
        <w:t>operations relating to the processing or storage of petroleum;</w:t>
      </w:r>
    </w:p>
    <w:p w:rsidR="00505B24" w:rsidRPr="00A349DE" w:rsidRDefault="00505B24" w:rsidP="00505B24">
      <w:pPr>
        <w:pStyle w:val="paragraph"/>
      </w:pPr>
      <w:r w:rsidRPr="00A349DE">
        <w:tab/>
        <w:t>(d)</w:t>
      </w:r>
      <w:r w:rsidRPr="00A349DE">
        <w:tab/>
        <w:t>operations relating to the preparation of petroleum for transport;</w:t>
      </w:r>
    </w:p>
    <w:p w:rsidR="00505B24" w:rsidRPr="00A349DE" w:rsidRDefault="00505B24" w:rsidP="00505B24">
      <w:pPr>
        <w:pStyle w:val="paragraph"/>
      </w:pPr>
      <w:r w:rsidRPr="00A349DE">
        <w:tab/>
        <w:t>(e)</w:t>
      </w:r>
      <w:r w:rsidRPr="00A349DE">
        <w:tab/>
        <w:t>operations connected with the construction or operation of a pipeline;</w:t>
      </w:r>
    </w:p>
    <w:p w:rsidR="00505B24" w:rsidRPr="00A349DE" w:rsidRDefault="00505B24" w:rsidP="00505B24">
      <w:pPr>
        <w:pStyle w:val="paragraph"/>
      </w:pPr>
      <w:r w:rsidRPr="00A349DE">
        <w:tab/>
        <w:t>(f)</w:t>
      </w:r>
      <w:r w:rsidRPr="00A349DE">
        <w:tab/>
        <w:t xml:space="preserve">operations relating to the decommissioning or removal of structures, equipment or other items of property that have been brought into an offshore area for or in connection with any of the operations mentioned in </w:t>
      </w:r>
      <w:r w:rsidR="006824ED" w:rsidRPr="00A349DE">
        <w:t>paragraph (</w:t>
      </w:r>
      <w:r w:rsidRPr="00A349DE">
        <w:t>a), (b), (c), (d) or (e).</w:t>
      </w:r>
    </w:p>
    <w:p w:rsidR="00505B24" w:rsidRPr="00A349DE" w:rsidRDefault="00505B24" w:rsidP="00505B24">
      <w:pPr>
        <w:pStyle w:val="notetext"/>
      </w:pPr>
      <w:r w:rsidRPr="00A349DE">
        <w:t>Note:</w:t>
      </w:r>
      <w:r w:rsidRPr="00A349DE">
        <w:tab/>
        <w:t>For inquiries into significant offshore petroleum and greenhouse gas incidents, see Part</w:t>
      </w:r>
      <w:r w:rsidR="006824ED" w:rsidRPr="00A349DE">
        <w:t> </w:t>
      </w:r>
      <w:r w:rsidRPr="00A349DE">
        <w:t>9.10A.</w:t>
      </w:r>
    </w:p>
    <w:p w:rsidR="00505B24" w:rsidRPr="00A349DE" w:rsidRDefault="00505B24" w:rsidP="00505B24">
      <w:pPr>
        <w:pStyle w:val="subsection"/>
      </w:pPr>
      <w:r w:rsidRPr="00A349DE">
        <w:tab/>
        <w:t>(2)</w:t>
      </w:r>
      <w:r w:rsidRPr="00A349DE">
        <w:tab/>
      </w:r>
      <w:r w:rsidR="006824ED" w:rsidRPr="00A349DE">
        <w:t>Paragraph (</w:t>
      </w:r>
      <w:r w:rsidRPr="00A349DE">
        <w:t xml:space="preserve">1)(f) does not, by implication, limit </w:t>
      </w:r>
      <w:r w:rsidR="006824ED" w:rsidRPr="00A349DE">
        <w:t>paragraph (</w:t>
      </w:r>
      <w:r w:rsidRPr="00A349DE">
        <w:t>1)(a), (b), (c), (d) or (e).</w:t>
      </w:r>
    </w:p>
    <w:p w:rsidR="00505B24" w:rsidRPr="00A349DE" w:rsidRDefault="00505B24" w:rsidP="00505B24">
      <w:pPr>
        <w:pStyle w:val="SubsectionHead"/>
      </w:pPr>
      <w:r w:rsidRPr="00A349DE">
        <w:t>Titles and title areas</w:t>
      </w:r>
    </w:p>
    <w:p w:rsidR="00505B24" w:rsidRPr="00A349DE" w:rsidRDefault="00505B24" w:rsidP="00505B24">
      <w:pPr>
        <w:pStyle w:val="subsection"/>
      </w:pPr>
      <w:r w:rsidRPr="00A349DE">
        <w:tab/>
        <w:t>(3)</w:t>
      </w:r>
      <w:r w:rsidRPr="00A349DE">
        <w:tab/>
        <w:t>In this Division, the table has effect:</w:t>
      </w:r>
    </w:p>
    <w:p w:rsidR="00505B24" w:rsidRPr="00A349DE" w:rsidRDefault="00505B24" w:rsidP="00505B24">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3402"/>
      </w:tblGrid>
      <w:tr w:rsidR="00505B24" w:rsidRPr="00A349DE" w:rsidTr="00505B24">
        <w:trPr>
          <w:tblHeader/>
        </w:trPr>
        <w:tc>
          <w:tcPr>
            <w:tcW w:w="6945" w:type="dxa"/>
            <w:gridSpan w:val="3"/>
            <w:tcBorders>
              <w:top w:val="single" w:sz="12" w:space="0" w:color="auto"/>
              <w:bottom w:val="single" w:sz="6" w:space="0" w:color="auto"/>
            </w:tcBorders>
            <w:shd w:val="clear" w:color="auto" w:fill="auto"/>
          </w:tcPr>
          <w:p w:rsidR="00505B24" w:rsidRPr="00A349DE" w:rsidRDefault="00505B24" w:rsidP="00505B24">
            <w:pPr>
              <w:pStyle w:val="Tabletext"/>
              <w:keepNext/>
              <w:rPr>
                <w:b/>
              </w:rPr>
            </w:pPr>
            <w:r w:rsidRPr="00A349DE">
              <w:rPr>
                <w:b/>
              </w:rPr>
              <w:lastRenderedPageBreak/>
              <w:t>Titles and title areas</w:t>
            </w:r>
          </w:p>
        </w:tc>
      </w:tr>
      <w:tr w:rsidR="00505B24" w:rsidRPr="00A349DE" w:rsidTr="00505B24">
        <w:trPr>
          <w:tblHeader/>
        </w:trPr>
        <w:tc>
          <w:tcPr>
            <w:tcW w:w="714" w:type="dxa"/>
            <w:tcBorders>
              <w:top w:val="single" w:sz="6" w:space="0" w:color="auto"/>
              <w:bottom w:val="single" w:sz="12" w:space="0" w:color="auto"/>
            </w:tcBorders>
            <w:shd w:val="clear" w:color="auto" w:fill="auto"/>
          </w:tcPr>
          <w:p w:rsidR="00505B24" w:rsidRPr="00A349DE" w:rsidRDefault="00505B24" w:rsidP="00505B24">
            <w:pPr>
              <w:pStyle w:val="Tabletext"/>
              <w:keepNext/>
              <w:rPr>
                <w:b/>
              </w:rPr>
            </w:pPr>
            <w:r w:rsidRPr="00A349DE">
              <w:rPr>
                <w:b/>
              </w:rPr>
              <w:t>Item</w:t>
            </w:r>
          </w:p>
        </w:tc>
        <w:tc>
          <w:tcPr>
            <w:tcW w:w="2829" w:type="dxa"/>
            <w:tcBorders>
              <w:top w:val="single" w:sz="6" w:space="0" w:color="auto"/>
              <w:bottom w:val="single" w:sz="12" w:space="0" w:color="auto"/>
            </w:tcBorders>
            <w:shd w:val="clear" w:color="auto" w:fill="auto"/>
          </w:tcPr>
          <w:p w:rsidR="00505B24" w:rsidRPr="00A349DE" w:rsidRDefault="00505B24" w:rsidP="00505B24">
            <w:pPr>
              <w:pStyle w:val="Tabletext"/>
              <w:keepNext/>
              <w:rPr>
                <w:b/>
              </w:rPr>
            </w:pPr>
            <w:r w:rsidRPr="00A349DE">
              <w:rPr>
                <w:b/>
              </w:rPr>
              <w:t xml:space="preserve">A </w:t>
            </w:r>
            <w:r w:rsidRPr="00A349DE">
              <w:rPr>
                <w:b/>
                <w:i/>
              </w:rPr>
              <w:t xml:space="preserve">title </w:t>
            </w:r>
            <w:r w:rsidRPr="00A349DE">
              <w:rPr>
                <w:b/>
              </w:rPr>
              <w:t>is any of the following:</w:t>
            </w:r>
          </w:p>
        </w:tc>
        <w:tc>
          <w:tcPr>
            <w:tcW w:w="3402" w:type="dxa"/>
            <w:tcBorders>
              <w:top w:val="single" w:sz="6" w:space="0" w:color="auto"/>
              <w:bottom w:val="single" w:sz="12" w:space="0" w:color="auto"/>
            </w:tcBorders>
            <w:shd w:val="clear" w:color="auto" w:fill="auto"/>
          </w:tcPr>
          <w:p w:rsidR="00505B24" w:rsidRPr="00A349DE" w:rsidRDefault="00505B24" w:rsidP="00505B24">
            <w:pPr>
              <w:pStyle w:val="Tabletext"/>
              <w:keepNext/>
              <w:rPr>
                <w:b/>
              </w:rPr>
            </w:pPr>
            <w:r w:rsidRPr="00A349DE">
              <w:rPr>
                <w:b/>
              </w:rPr>
              <w:t xml:space="preserve">The </w:t>
            </w:r>
            <w:r w:rsidRPr="00A349DE">
              <w:rPr>
                <w:b/>
                <w:i/>
              </w:rPr>
              <w:t>title area</w:t>
            </w:r>
            <w:r w:rsidRPr="00A349DE">
              <w:rPr>
                <w:b/>
              </w:rPr>
              <w:t xml:space="preserve"> for the title is ...</w:t>
            </w:r>
          </w:p>
        </w:tc>
      </w:tr>
      <w:tr w:rsidR="00505B24" w:rsidRPr="00A349DE" w:rsidTr="00505B24">
        <w:tc>
          <w:tcPr>
            <w:tcW w:w="714" w:type="dxa"/>
            <w:tcBorders>
              <w:top w:val="single" w:sz="12" w:space="0" w:color="auto"/>
            </w:tcBorders>
            <w:shd w:val="clear" w:color="auto" w:fill="auto"/>
          </w:tcPr>
          <w:p w:rsidR="00505B24" w:rsidRPr="00A349DE" w:rsidRDefault="00505B24" w:rsidP="00505B24">
            <w:pPr>
              <w:pStyle w:val="Tabletext"/>
            </w:pPr>
            <w:r w:rsidRPr="00A349DE">
              <w:t>1</w:t>
            </w:r>
          </w:p>
        </w:tc>
        <w:tc>
          <w:tcPr>
            <w:tcW w:w="2829" w:type="dxa"/>
            <w:tcBorders>
              <w:top w:val="single" w:sz="12" w:space="0" w:color="auto"/>
            </w:tcBorders>
            <w:shd w:val="clear" w:color="auto" w:fill="auto"/>
          </w:tcPr>
          <w:p w:rsidR="00505B24" w:rsidRPr="00A349DE" w:rsidRDefault="00505B24" w:rsidP="00505B24">
            <w:pPr>
              <w:pStyle w:val="Tabletext"/>
            </w:pPr>
            <w:r w:rsidRPr="00A349DE">
              <w:t>a petroleum exploration permit</w:t>
            </w:r>
          </w:p>
        </w:tc>
        <w:tc>
          <w:tcPr>
            <w:tcW w:w="3402" w:type="dxa"/>
            <w:tcBorders>
              <w:top w:val="single" w:sz="12" w:space="0" w:color="auto"/>
            </w:tcBorders>
            <w:shd w:val="clear" w:color="auto" w:fill="auto"/>
          </w:tcPr>
          <w:p w:rsidR="00505B24" w:rsidRPr="00A349DE" w:rsidRDefault="00505B24" w:rsidP="00505B24">
            <w:pPr>
              <w:pStyle w:val="Tabletext"/>
            </w:pPr>
            <w:r w:rsidRPr="00A349DE">
              <w:t>the permit area.</w:t>
            </w:r>
          </w:p>
        </w:tc>
      </w:tr>
      <w:tr w:rsidR="00505B24" w:rsidRPr="00A349DE" w:rsidTr="00505B24">
        <w:tc>
          <w:tcPr>
            <w:tcW w:w="714" w:type="dxa"/>
            <w:shd w:val="clear" w:color="auto" w:fill="auto"/>
          </w:tcPr>
          <w:p w:rsidR="00505B24" w:rsidRPr="00A349DE" w:rsidRDefault="00505B24" w:rsidP="00505B24">
            <w:pPr>
              <w:pStyle w:val="Tabletext"/>
            </w:pPr>
            <w:r w:rsidRPr="00A349DE">
              <w:t>2</w:t>
            </w:r>
          </w:p>
        </w:tc>
        <w:tc>
          <w:tcPr>
            <w:tcW w:w="2829" w:type="dxa"/>
            <w:shd w:val="clear" w:color="auto" w:fill="auto"/>
          </w:tcPr>
          <w:p w:rsidR="00505B24" w:rsidRPr="00A349DE" w:rsidRDefault="00505B24" w:rsidP="00505B24">
            <w:pPr>
              <w:pStyle w:val="Tabletext"/>
            </w:pPr>
            <w:r w:rsidRPr="00A349DE">
              <w:t>a petroleum retention lease</w:t>
            </w:r>
          </w:p>
        </w:tc>
        <w:tc>
          <w:tcPr>
            <w:tcW w:w="3402" w:type="dxa"/>
            <w:shd w:val="clear" w:color="auto" w:fill="auto"/>
          </w:tcPr>
          <w:p w:rsidR="00505B24" w:rsidRPr="00A349DE" w:rsidRDefault="00505B24" w:rsidP="00505B24">
            <w:pPr>
              <w:pStyle w:val="Tabletext"/>
            </w:pPr>
            <w:r w:rsidRPr="00A349DE">
              <w:t>the lease area.</w:t>
            </w:r>
          </w:p>
        </w:tc>
      </w:tr>
      <w:tr w:rsidR="00505B24" w:rsidRPr="00A349DE" w:rsidTr="00505B24">
        <w:tc>
          <w:tcPr>
            <w:tcW w:w="714" w:type="dxa"/>
            <w:shd w:val="clear" w:color="auto" w:fill="auto"/>
          </w:tcPr>
          <w:p w:rsidR="00505B24" w:rsidRPr="00A349DE" w:rsidRDefault="00505B24" w:rsidP="00505B24">
            <w:pPr>
              <w:pStyle w:val="Tabletext"/>
            </w:pPr>
            <w:r w:rsidRPr="00A349DE">
              <w:t>3</w:t>
            </w:r>
          </w:p>
        </w:tc>
        <w:tc>
          <w:tcPr>
            <w:tcW w:w="2829" w:type="dxa"/>
            <w:shd w:val="clear" w:color="auto" w:fill="auto"/>
          </w:tcPr>
          <w:p w:rsidR="00505B24" w:rsidRPr="00A349DE" w:rsidRDefault="00505B24" w:rsidP="00505B24">
            <w:pPr>
              <w:pStyle w:val="Tabletext"/>
            </w:pPr>
            <w:r w:rsidRPr="00A349DE">
              <w:t>a petroleum production licence</w:t>
            </w:r>
          </w:p>
        </w:tc>
        <w:tc>
          <w:tcPr>
            <w:tcW w:w="3402" w:type="dxa"/>
            <w:shd w:val="clear" w:color="auto" w:fill="auto"/>
          </w:tcPr>
          <w:p w:rsidR="00505B24" w:rsidRPr="00A349DE" w:rsidRDefault="00505B24" w:rsidP="00505B24">
            <w:pPr>
              <w:pStyle w:val="Tabletext"/>
            </w:pPr>
            <w:r w:rsidRPr="00A349DE">
              <w:t>the licence area.</w:t>
            </w:r>
          </w:p>
        </w:tc>
      </w:tr>
      <w:tr w:rsidR="00505B24" w:rsidRPr="00A349DE" w:rsidTr="00505B24">
        <w:tc>
          <w:tcPr>
            <w:tcW w:w="714" w:type="dxa"/>
            <w:tcBorders>
              <w:bottom w:val="single" w:sz="4" w:space="0" w:color="auto"/>
            </w:tcBorders>
            <w:shd w:val="clear" w:color="auto" w:fill="auto"/>
          </w:tcPr>
          <w:p w:rsidR="00505B24" w:rsidRPr="00A349DE" w:rsidRDefault="00505B24" w:rsidP="00505B24">
            <w:pPr>
              <w:pStyle w:val="Tabletext"/>
            </w:pPr>
            <w:r w:rsidRPr="00A349DE">
              <w:t>4</w:t>
            </w:r>
          </w:p>
        </w:tc>
        <w:tc>
          <w:tcPr>
            <w:tcW w:w="2829" w:type="dxa"/>
            <w:tcBorders>
              <w:bottom w:val="single" w:sz="4" w:space="0" w:color="auto"/>
            </w:tcBorders>
            <w:shd w:val="clear" w:color="auto" w:fill="auto"/>
          </w:tcPr>
          <w:p w:rsidR="00505B24" w:rsidRPr="00A349DE" w:rsidRDefault="00505B24" w:rsidP="00505B24">
            <w:pPr>
              <w:pStyle w:val="Tabletext"/>
            </w:pPr>
            <w:r w:rsidRPr="00A349DE">
              <w:t>an infrastructure licence</w:t>
            </w:r>
          </w:p>
        </w:tc>
        <w:tc>
          <w:tcPr>
            <w:tcW w:w="3402" w:type="dxa"/>
            <w:tcBorders>
              <w:bottom w:val="single" w:sz="4" w:space="0" w:color="auto"/>
            </w:tcBorders>
            <w:shd w:val="clear" w:color="auto" w:fill="auto"/>
          </w:tcPr>
          <w:p w:rsidR="00505B24" w:rsidRPr="00A349DE" w:rsidRDefault="00505B24" w:rsidP="00505B24">
            <w:pPr>
              <w:pStyle w:val="Tabletext"/>
            </w:pPr>
            <w:r w:rsidRPr="00A349DE">
              <w:t>the licence area.</w:t>
            </w:r>
          </w:p>
        </w:tc>
      </w:tr>
      <w:tr w:rsidR="00505B24" w:rsidRPr="00A349DE" w:rsidTr="00505B24">
        <w:tc>
          <w:tcPr>
            <w:tcW w:w="714" w:type="dxa"/>
            <w:tcBorders>
              <w:bottom w:val="single" w:sz="12" w:space="0" w:color="auto"/>
            </w:tcBorders>
            <w:shd w:val="clear" w:color="auto" w:fill="auto"/>
          </w:tcPr>
          <w:p w:rsidR="00505B24" w:rsidRPr="00A349DE" w:rsidRDefault="00505B24" w:rsidP="00505B24">
            <w:pPr>
              <w:pStyle w:val="Tabletext"/>
            </w:pPr>
            <w:r w:rsidRPr="00A349DE">
              <w:t>5</w:t>
            </w:r>
          </w:p>
        </w:tc>
        <w:tc>
          <w:tcPr>
            <w:tcW w:w="2829" w:type="dxa"/>
            <w:tcBorders>
              <w:bottom w:val="single" w:sz="12" w:space="0" w:color="auto"/>
            </w:tcBorders>
            <w:shd w:val="clear" w:color="auto" w:fill="auto"/>
          </w:tcPr>
          <w:p w:rsidR="00505B24" w:rsidRPr="00A349DE" w:rsidRDefault="00505B24" w:rsidP="00505B24">
            <w:pPr>
              <w:pStyle w:val="Tabletext"/>
            </w:pPr>
            <w:r w:rsidRPr="00A349DE">
              <w:t>a pipeline licence</w:t>
            </w:r>
          </w:p>
        </w:tc>
        <w:tc>
          <w:tcPr>
            <w:tcW w:w="3402" w:type="dxa"/>
            <w:tcBorders>
              <w:bottom w:val="single" w:sz="12" w:space="0" w:color="auto"/>
            </w:tcBorders>
            <w:shd w:val="clear" w:color="auto" w:fill="auto"/>
          </w:tcPr>
          <w:p w:rsidR="00505B24" w:rsidRPr="00A349DE" w:rsidRDefault="00505B24" w:rsidP="00505B24">
            <w:pPr>
              <w:pStyle w:val="Tabletext"/>
            </w:pPr>
            <w:r w:rsidRPr="00A349DE">
              <w:t>the part of the offshore area in which the pipeline is constructed.</w:t>
            </w:r>
          </w:p>
        </w:tc>
      </w:tr>
    </w:tbl>
    <w:p w:rsidR="00505B24" w:rsidRPr="00A349DE" w:rsidRDefault="00505B24" w:rsidP="00505B24">
      <w:pPr>
        <w:pStyle w:val="ActHead5"/>
      </w:pPr>
      <w:bookmarkStart w:id="197" w:name="_Toc169609605"/>
      <w:r w:rsidRPr="00AC3DC6">
        <w:rPr>
          <w:rStyle w:val="CharSectno"/>
        </w:rPr>
        <w:t>576B</w:t>
      </w:r>
      <w:r w:rsidRPr="00A349DE">
        <w:t xml:space="preserve">  Directions for significant offshore petroleum incidents—NOPSEMA power to give directions</w:t>
      </w:r>
      <w:bookmarkEnd w:id="197"/>
    </w:p>
    <w:p w:rsidR="00505B24" w:rsidRPr="00A349DE" w:rsidRDefault="00505B24" w:rsidP="00505B24">
      <w:pPr>
        <w:pStyle w:val="SubsectionHead"/>
      </w:pPr>
      <w:r w:rsidRPr="00A349DE">
        <w:t>Power to give direction</w:t>
      </w:r>
    </w:p>
    <w:p w:rsidR="00505B24" w:rsidRPr="00A349DE" w:rsidRDefault="00505B24" w:rsidP="00505B24">
      <w:pPr>
        <w:pStyle w:val="subsection"/>
      </w:pPr>
      <w:r w:rsidRPr="00A349DE">
        <w:tab/>
        <w:t>(1)</w:t>
      </w:r>
      <w:r w:rsidRPr="00A349DE">
        <w:tab/>
        <w:t>If a significant offshore petroleum incident has occurred in a title area that has caused, or that might cause, an escape of petroleum, NOPSEMA may, in accordance with this section, give a direction by written notice to the registered holder of the title.</w:t>
      </w:r>
    </w:p>
    <w:p w:rsidR="00DA25D5" w:rsidRPr="00A349DE" w:rsidRDefault="00DA25D5" w:rsidP="00DA25D5">
      <w:pPr>
        <w:pStyle w:val="notetext"/>
      </w:pPr>
      <w:r w:rsidRPr="00A349DE">
        <w:t>Note 1:</w:t>
      </w:r>
      <w:r w:rsidRPr="00A349DE">
        <w:tab/>
        <w:t>See also section</w:t>
      </w:r>
      <w:r w:rsidR="006824ED" w:rsidRPr="00A349DE">
        <w:t> </w:t>
      </w:r>
      <w:r w:rsidRPr="00A349DE">
        <w:t>576C, which provides for matters related to directions made under this section.</w:t>
      </w:r>
    </w:p>
    <w:p w:rsidR="00DA25D5" w:rsidRPr="00A349DE" w:rsidRDefault="00DA25D5" w:rsidP="00DA25D5">
      <w:pPr>
        <w:pStyle w:val="notetext"/>
      </w:pPr>
      <w:r w:rsidRPr="00A349DE">
        <w:t>Note 2:</w:t>
      </w:r>
      <w:r w:rsidRPr="00A349DE">
        <w:tab/>
        <w:t>Breach of a direction under this section may attract a criminal or civil penalty: see section</w:t>
      </w:r>
      <w:r w:rsidR="006824ED" w:rsidRPr="00A349DE">
        <w:t> </w:t>
      </w:r>
      <w:r w:rsidRPr="00A349DE">
        <w:t>576D.</w:t>
      </w:r>
    </w:p>
    <w:p w:rsidR="00505B24" w:rsidRPr="00A349DE" w:rsidRDefault="00505B24" w:rsidP="00505B24">
      <w:pPr>
        <w:pStyle w:val="subsection"/>
      </w:pPr>
      <w:r w:rsidRPr="00A349DE">
        <w:tab/>
        <w:t>(2)</w:t>
      </w:r>
      <w:r w:rsidRPr="00A349DE">
        <w:tab/>
        <w:t>The direction may require the registered holder of the title to do any (or all) of the following within a reasonable period stated in the direction:</w:t>
      </w:r>
    </w:p>
    <w:p w:rsidR="00505B24" w:rsidRPr="00A349DE" w:rsidRDefault="00505B24" w:rsidP="00505B24">
      <w:pPr>
        <w:pStyle w:val="paragraph"/>
      </w:pPr>
      <w:r w:rsidRPr="00A349DE">
        <w:tab/>
        <w:t>(a)</w:t>
      </w:r>
      <w:r w:rsidRPr="00A349DE">
        <w:tab/>
        <w:t>to take any action stated in the direction for the purpose of any (or all) of the following:</w:t>
      </w:r>
    </w:p>
    <w:p w:rsidR="00505B24" w:rsidRPr="00A349DE" w:rsidRDefault="00505B24" w:rsidP="00505B24">
      <w:pPr>
        <w:pStyle w:val="paragraphsub"/>
      </w:pPr>
      <w:r w:rsidRPr="00A349DE">
        <w:tab/>
        <w:t>(i)</w:t>
      </w:r>
      <w:r w:rsidRPr="00A349DE">
        <w:tab/>
        <w:t>preventing the escape of petroleum;</w:t>
      </w:r>
    </w:p>
    <w:p w:rsidR="00505B24" w:rsidRPr="00A349DE" w:rsidRDefault="00505B24" w:rsidP="00505B24">
      <w:pPr>
        <w:pStyle w:val="paragraphsub"/>
      </w:pPr>
      <w:r w:rsidRPr="00A349DE">
        <w:tab/>
        <w:t>(ii)</w:t>
      </w:r>
      <w:r w:rsidRPr="00A349DE">
        <w:tab/>
        <w:t>eliminating the escape of petroleum;</w:t>
      </w:r>
    </w:p>
    <w:p w:rsidR="00505B24" w:rsidRPr="00A349DE" w:rsidRDefault="00505B24" w:rsidP="00505B24">
      <w:pPr>
        <w:pStyle w:val="paragraphsub"/>
      </w:pPr>
      <w:r w:rsidRPr="00A349DE">
        <w:tab/>
        <w:t>(iii)</w:t>
      </w:r>
      <w:r w:rsidRPr="00A349DE">
        <w:tab/>
        <w:t>mitigating the effects of the escape of petroleum;</w:t>
      </w:r>
    </w:p>
    <w:p w:rsidR="00505B24" w:rsidRPr="00A349DE" w:rsidRDefault="00505B24" w:rsidP="00505B24">
      <w:pPr>
        <w:pStyle w:val="paragraphsub"/>
      </w:pPr>
      <w:r w:rsidRPr="00A349DE">
        <w:tab/>
        <w:t>(iv)</w:t>
      </w:r>
      <w:r w:rsidRPr="00A349DE">
        <w:tab/>
        <w:t>managing the effects of the escape of petroleum;</w:t>
      </w:r>
    </w:p>
    <w:p w:rsidR="00505B24" w:rsidRPr="00A349DE" w:rsidRDefault="00505B24" w:rsidP="00505B24">
      <w:pPr>
        <w:pStyle w:val="paragraphsub"/>
      </w:pPr>
      <w:r w:rsidRPr="00A349DE">
        <w:tab/>
        <w:t>(v)</w:t>
      </w:r>
      <w:r w:rsidRPr="00A349DE">
        <w:tab/>
        <w:t>remediating the effects of the escape of petroleum;</w:t>
      </w:r>
    </w:p>
    <w:p w:rsidR="00505B24" w:rsidRPr="00A349DE" w:rsidRDefault="00505B24" w:rsidP="00505B24">
      <w:pPr>
        <w:pStyle w:val="paragraph"/>
      </w:pPr>
      <w:r w:rsidRPr="00A349DE">
        <w:tab/>
        <w:t>(b)</w:t>
      </w:r>
      <w:r w:rsidRPr="00A349DE">
        <w:tab/>
        <w:t>to take any other action stated in the direction in relation to the escape of petroleum and its effects;</w:t>
      </w:r>
    </w:p>
    <w:p w:rsidR="00505B24" w:rsidRPr="00A349DE" w:rsidRDefault="00505B24" w:rsidP="00505B24">
      <w:pPr>
        <w:pStyle w:val="paragraph"/>
      </w:pPr>
      <w:r w:rsidRPr="00A349DE">
        <w:lastRenderedPageBreak/>
        <w:tab/>
        <w:t>(c)</w:t>
      </w:r>
      <w:r w:rsidRPr="00A349DE">
        <w:tab/>
        <w:t>not to take an action stated in the direction in relation to the escape of petroleum and its effects.</w:t>
      </w:r>
    </w:p>
    <w:p w:rsidR="00505B24" w:rsidRPr="00A349DE" w:rsidRDefault="00505B24" w:rsidP="00505B24">
      <w:pPr>
        <w:pStyle w:val="subsection"/>
      </w:pPr>
      <w:r w:rsidRPr="00A349DE">
        <w:tab/>
        <w:t>(3)</w:t>
      </w:r>
      <w:r w:rsidRPr="00A349DE">
        <w:tab/>
        <w:t xml:space="preserve">The direction may require the registered holder of the title to take an action (or not to take an action) mentioned in any (or all) of </w:t>
      </w:r>
      <w:r w:rsidR="006824ED" w:rsidRPr="00A349DE">
        <w:t>paragraphs (</w:t>
      </w:r>
      <w:r w:rsidRPr="00A349DE">
        <w:t>2)(a), (b) and (c) in relation to the possible escape of petroleum, or the possible effects of an escape of petroleum.</w:t>
      </w:r>
    </w:p>
    <w:p w:rsidR="00505B24" w:rsidRPr="00A349DE" w:rsidRDefault="00505B24" w:rsidP="00505B24">
      <w:pPr>
        <w:pStyle w:val="subsection"/>
      </w:pPr>
      <w:r w:rsidRPr="00A349DE">
        <w:tab/>
        <w:t>(4)</w:t>
      </w:r>
      <w:r w:rsidRPr="00A349DE">
        <w:tab/>
        <w:t xml:space="preserve">For the purposes of </w:t>
      </w:r>
      <w:r w:rsidR="006824ED" w:rsidRPr="00A349DE">
        <w:t>subsection (</w:t>
      </w:r>
      <w:r w:rsidRPr="00A349DE">
        <w:t>2) or (3), the direction may prohibit the doing of an action:</w:t>
      </w:r>
    </w:p>
    <w:p w:rsidR="00505B24" w:rsidRPr="00A349DE" w:rsidRDefault="00505B24" w:rsidP="00505B24">
      <w:pPr>
        <w:pStyle w:val="paragraph"/>
      </w:pPr>
      <w:r w:rsidRPr="00A349DE">
        <w:tab/>
        <w:t>(a)</w:t>
      </w:r>
      <w:r w:rsidRPr="00A349DE">
        <w:tab/>
        <w:t>unconditionally; or</w:t>
      </w:r>
    </w:p>
    <w:p w:rsidR="00505B24" w:rsidRPr="00A349DE" w:rsidRDefault="00505B24" w:rsidP="00505B24">
      <w:pPr>
        <w:pStyle w:val="paragraph"/>
      </w:pPr>
      <w:r w:rsidRPr="00A349DE">
        <w:tab/>
        <w:t>(b)</w:t>
      </w:r>
      <w:r w:rsidRPr="00A349DE">
        <w:tab/>
        <w:t>subject to conditions, including conditions requiring the consent or approval of a person specified in the direction.</w:t>
      </w:r>
    </w:p>
    <w:p w:rsidR="00505B24" w:rsidRPr="00A349DE" w:rsidRDefault="00505B24" w:rsidP="00505B24">
      <w:pPr>
        <w:pStyle w:val="SubsectionHead"/>
      </w:pPr>
      <w:r w:rsidRPr="00A349DE">
        <w:t>Action directed inside or outside of title area</w:t>
      </w:r>
    </w:p>
    <w:p w:rsidR="00505B24" w:rsidRPr="00A349DE" w:rsidRDefault="00505B24" w:rsidP="00505B24">
      <w:pPr>
        <w:pStyle w:val="subsection"/>
      </w:pPr>
      <w:r w:rsidRPr="00A349DE">
        <w:tab/>
        <w:t>(5)</w:t>
      </w:r>
      <w:r w:rsidRPr="00A349DE">
        <w:tab/>
      </w:r>
      <w:r w:rsidR="00D66781" w:rsidRPr="00A349DE">
        <w:t>If there is no declared oil pollution emergency that relates to the title, the direction</w:t>
      </w:r>
      <w:r w:rsidRPr="00A349DE">
        <w:t xml:space="preserve"> may require the registered holder of the title to take an action (or not to take an action) mentioned in </w:t>
      </w:r>
      <w:r w:rsidR="006824ED" w:rsidRPr="00A349DE">
        <w:t>subsection (</w:t>
      </w:r>
      <w:r w:rsidRPr="00A349DE">
        <w:t xml:space="preserve">2) or (3) (or both) anywhere in </w:t>
      </w:r>
      <w:r w:rsidR="008D0DF1" w:rsidRPr="00A349DE">
        <w:t>an offshore area</w:t>
      </w:r>
      <w:r w:rsidRPr="00A349DE">
        <w:t>, whether within or outside the title area.</w:t>
      </w:r>
    </w:p>
    <w:p w:rsidR="00DA25D5" w:rsidRPr="00A349DE" w:rsidRDefault="00DA25D5" w:rsidP="00DA25D5">
      <w:pPr>
        <w:pStyle w:val="subsection"/>
      </w:pPr>
      <w:r w:rsidRPr="00A349DE">
        <w:tab/>
        <w:t>(6)</w:t>
      </w:r>
      <w:r w:rsidRPr="00A349DE">
        <w:tab/>
        <w:t>If there is a declared oil pollution emergency that relates to the title:</w:t>
      </w:r>
    </w:p>
    <w:p w:rsidR="00DA25D5" w:rsidRPr="00A349DE" w:rsidRDefault="00DA25D5" w:rsidP="00DA25D5">
      <w:pPr>
        <w:pStyle w:val="paragraph"/>
      </w:pPr>
      <w:r w:rsidRPr="00A349DE">
        <w:tab/>
        <w:t>(a)</w:t>
      </w:r>
      <w:r w:rsidRPr="00A349DE">
        <w:tab/>
        <w:t xml:space="preserve">the direction may require the registered holder of the title to take an action (or not to take an action) mentioned in </w:t>
      </w:r>
      <w:r w:rsidR="006824ED" w:rsidRPr="00A349DE">
        <w:t>subsection (</w:t>
      </w:r>
      <w:r w:rsidRPr="00A349DE">
        <w:t>2) or (3) (or both) anywhere in an offshore area, whether within or outside the title area; and</w:t>
      </w:r>
    </w:p>
    <w:p w:rsidR="00DA25D5" w:rsidRPr="00A349DE" w:rsidRDefault="00DA25D5" w:rsidP="00DA25D5">
      <w:pPr>
        <w:pStyle w:val="paragraph"/>
      </w:pPr>
      <w:r w:rsidRPr="00A349DE">
        <w:tab/>
        <w:t>(b)</w:t>
      </w:r>
      <w:r w:rsidRPr="00A349DE">
        <w:tab/>
        <w:t xml:space="preserve">the direction may require the registered holder of the title to take an action (or not to take an action) mentioned in </w:t>
      </w:r>
      <w:r w:rsidR="006824ED" w:rsidRPr="00A349DE">
        <w:t>subsection (</w:t>
      </w:r>
      <w:r w:rsidRPr="00A349DE">
        <w:t>2) or (3) (or both) anywhere on or in land or waters of a State or the Northern Territory, so long as NOPSEMA consulted</w:t>
      </w:r>
      <w:r w:rsidRPr="00A349DE">
        <w:rPr>
          <w:i/>
        </w:rPr>
        <w:t xml:space="preserve"> </w:t>
      </w:r>
      <w:r w:rsidRPr="00A349DE">
        <w:t>the designated public official of the State or the Northern Territory, as the case may be, about the requirement before giving the direction; and</w:t>
      </w:r>
    </w:p>
    <w:p w:rsidR="00DA25D5" w:rsidRPr="00A349DE" w:rsidRDefault="00DA25D5" w:rsidP="00DA25D5">
      <w:pPr>
        <w:pStyle w:val="paragraph"/>
      </w:pPr>
      <w:r w:rsidRPr="00A349DE">
        <w:tab/>
        <w:t>(c)</w:t>
      </w:r>
      <w:r w:rsidRPr="00A349DE">
        <w:tab/>
        <w:t xml:space="preserve">the direction may require the registered holder of the title to take an action (or not to take an action) mentioned in </w:t>
      </w:r>
      <w:r w:rsidR="006824ED" w:rsidRPr="00A349DE">
        <w:t>subsection (</w:t>
      </w:r>
      <w:r w:rsidRPr="00A349DE">
        <w:t xml:space="preserve">2) or (3) (or both) anywhere on or in land or </w:t>
      </w:r>
      <w:r w:rsidRPr="00A349DE">
        <w:lastRenderedPageBreak/>
        <w:t>waters of a designated external Territory, so long as NOPSEMA consulted</w:t>
      </w:r>
      <w:r w:rsidRPr="00A349DE">
        <w:rPr>
          <w:i/>
        </w:rPr>
        <w:t xml:space="preserve"> </w:t>
      </w:r>
      <w:r w:rsidRPr="00A349DE">
        <w:t>the designated public official of the designated external Territory about the requirement before giving the direction.</w:t>
      </w:r>
    </w:p>
    <w:p w:rsidR="00DA25D5" w:rsidRPr="00A349DE" w:rsidRDefault="00DA25D5" w:rsidP="00DA25D5">
      <w:pPr>
        <w:pStyle w:val="subsection"/>
      </w:pPr>
      <w:r w:rsidRPr="00A349DE">
        <w:tab/>
        <w:t>(6A)</w:t>
      </w:r>
      <w:r w:rsidRPr="00A349DE">
        <w:tab/>
        <w:t xml:space="preserve">If the direction requires the registered holder of the title (the </w:t>
      </w:r>
      <w:r w:rsidRPr="00A349DE">
        <w:rPr>
          <w:b/>
          <w:i/>
        </w:rPr>
        <w:t>first registered holder</w:t>
      </w:r>
      <w:r w:rsidRPr="00A349DE">
        <w:t>) to take an action in, or in relation to, the title area of a title held by another registered holder, NOPSEMA must:</w:t>
      </w:r>
    </w:p>
    <w:p w:rsidR="00DA25D5" w:rsidRPr="00A349DE" w:rsidRDefault="00DA25D5" w:rsidP="00DA25D5">
      <w:pPr>
        <w:pStyle w:val="paragraph"/>
      </w:pPr>
      <w:r w:rsidRPr="00A349DE">
        <w:tab/>
        <w:t>(a)</w:t>
      </w:r>
      <w:r w:rsidRPr="00A349DE">
        <w:tab/>
        <w:t>give a copy of the direction to the other registered holder; and</w:t>
      </w:r>
    </w:p>
    <w:p w:rsidR="00DA25D5" w:rsidRPr="00A349DE" w:rsidRDefault="00DA25D5" w:rsidP="00DA25D5">
      <w:pPr>
        <w:pStyle w:val="paragraph"/>
      </w:pPr>
      <w:r w:rsidRPr="00A349DE">
        <w:tab/>
        <w:t>(b)</w:t>
      </w:r>
      <w:r w:rsidRPr="00A349DE">
        <w:tab/>
        <w:t>do so as soon as practicable after the direction is given to the first registered holder.</w:t>
      </w:r>
    </w:p>
    <w:p w:rsidR="00DA25D5" w:rsidRPr="00A349DE" w:rsidRDefault="00DA25D5" w:rsidP="00DA25D5">
      <w:pPr>
        <w:pStyle w:val="subsection"/>
      </w:pPr>
      <w:r w:rsidRPr="00A349DE">
        <w:tab/>
        <w:t>(6B)</w:t>
      </w:r>
      <w:r w:rsidRPr="00A349DE">
        <w:tab/>
        <w:t>If the direction requires the registered holder of the title to take an action in, or in relation to, the area of:</w:t>
      </w:r>
    </w:p>
    <w:p w:rsidR="00DA25D5" w:rsidRPr="00A349DE" w:rsidRDefault="00DA25D5" w:rsidP="00DA25D5">
      <w:pPr>
        <w:pStyle w:val="paragraph"/>
      </w:pPr>
      <w:r w:rsidRPr="00A349DE">
        <w:tab/>
        <w:t>(a)</w:t>
      </w:r>
      <w:r w:rsidRPr="00A349DE">
        <w:tab/>
        <w:t>a State/Territory petroleum exploration title held by another person; or</w:t>
      </w:r>
    </w:p>
    <w:p w:rsidR="00DA25D5" w:rsidRPr="00A349DE" w:rsidRDefault="00DA25D5" w:rsidP="00DA25D5">
      <w:pPr>
        <w:pStyle w:val="paragraph"/>
      </w:pPr>
      <w:r w:rsidRPr="00A349DE">
        <w:tab/>
        <w:t>(b)</w:t>
      </w:r>
      <w:r w:rsidRPr="00A349DE">
        <w:tab/>
        <w:t>a State/Territory petroleum production title held by another person; or</w:t>
      </w:r>
    </w:p>
    <w:p w:rsidR="00DA25D5" w:rsidRPr="00A349DE" w:rsidRDefault="00DA25D5" w:rsidP="00DA25D5">
      <w:pPr>
        <w:pStyle w:val="paragraph"/>
      </w:pPr>
      <w:r w:rsidRPr="00A349DE">
        <w:tab/>
        <w:t>(c)</w:t>
      </w:r>
      <w:r w:rsidRPr="00A349DE">
        <w:tab/>
        <w:t>a State/Territory petroleum retention title held by another person; or</w:t>
      </w:r>
    </w:p>
    <w:p w:rsidR="00DA25D5" w:rsidRPr="00A349DE" w:rsidRDefault="00DA25D5" w:rsidP="00DA25D5">
      <w:pPr>
        <w:pStyle w:val="paragraph"/>
      </w:pPr>
      <w:r w:rsidRPr="00A349DE">
        <w:tab/>
        <w:t>(d)</w:t>
      </w:r>
      <w:r w:rsidRPr="00A349DE">
        <w:tab/>
        <w:t>a State/Territory petroleum infrastructure title held by another person; or</w:t>
      </w:r>
    </w:p>
    <w:p w:rsidR="00DA25D5" w:rsidRPr="00A349DE" w:rsidRDefault="00DA25D5" w:rsidP="00DA25D5">
      <w:pPr>
        <w:pStyle w:val="paragraph"/>
      </w:pPr>
      <w:r w:rsidRPr="00A349DE">
        <w:tab/>
        <w:t>(e)</w:t>
      </w:r>
      <w:r w:rsidRPr="00A349DE">
        <w:tab/>
        <w:t>a State/Territory petroleum pipeline title held by another person;</w:t>
      </w:r>
    </w:p>
    <w:p w:rsidR="00DA25D5" w:rsidRPr="00A349DE" w:rsidRDefault="00DA25D5" w:rsidP="00DA25D5">
      <w:pPr>
        <w:pStyle w:val="subsection2"/>
      </w:pPr>
      <w:r w:rsidRPr="00A349DE">
        <w:t>NOPSEMA must:</w:t>
      </w:r>
    </w:p>
    <w:p w:rsidR="00DA25D5" w:rsidRPr="00A349DE" w:rsidRDefault="00DA25D5" w:rsidP="00DA25D5">
      <w:pPr>
        <w:pStyle w:val="paragraph"/>
      </w:pPr>
      <w:r w:rsidRPr="00A349DE">
        <w:tab/>
        <w:t>(f)</w:t>
      </w:r>
      <w:r w:rsidRPr="00A349DE">
        <w:tab/>
        <w:t>give a copy of the direction to the other person; and</w:t>
      </w:r>
    </w:p>
    <w:p w:rsidR="00DA25D5" w:rsidRPr="00A349DE" w:rsidRDefault="00DA25D5" w:rsidP="00DA25D5">
      <w:pPr>
        <w:pStyle w:val="paragraph"/>
      </w:pPr>
      <w:r w:rsidRPr="00A349DE">
        <w:tab/>
        <w:t>(g)</w:t>
      </w:r>
      <w:r w:rsidRPr="00A349DE">
        <w:tab/>
        <w:t>do so as soon as practicable after the direction is given to the registered holder.</w:t>
      </w:r>
    </w:p>
    <w:p w:rsidR="001B4337" w:rsidRPr="00A349DE" w:rsidRDefault="001B4337" w:rsidP="001B4337">
      <w:pPr>
        <w:pStyle w:val="SubsectionHead"/>
      </w:pPr>
      <w:r w:rsidRPr="00A349DE">
        <w:t>When a declared oil pollution emergency relates to a title</w:t>
      </w:r>
    </w:p>
    <w:p w:rsidR="001B4337" w:rsidRPr="00A349DE" w:rsidRDefault="001B4337" w:rsidP="001B4337">
      <w:pPr>
        <w:pStyle w:val="subsection"/>
      </w:pPr>
      <w:r w:rsidRPr="00A349DE">
        <w:tab/>
        <w:t>(8)</w:t>
      </w:r>
      <w:r w:rsidRPr="00A349DE">
        <w:tab/>
        <w:t>For the purposes of this section, a declared oil pollution emergency relates to a title if it is attributable to one or more petroleum activities of the registered holder of the title.</w:t>
      </w:r>
    </w:p>
    <w:p w:rsidR="001B4337" w:rsidRPr="00A349DE" w:rsidRDefault="001B4337" w:rsidP="001B4337">
      <w:pPr>
        <w:pStyle w:val="SubsectionHead"/>
      </w:pPr>
      <w:r w:rsidRPr="00A349DE">
        <w:lastRenderedPageBreak/>
        <w:t>Definitions</w:t>
      </w:r>
    </w:p>
    <w:p w:rsidR="001B4337" w:rsidRPr="00A349DE" w:rsidRDefault="001B4337" w:rsidP="001B4337">
      <w:pPr>
        <w:pStyle w:val="subsection"/>
      </w:pPr>
      <w:r w:rsidRPr="00A349DE">
        <w:tab/>
        <w:t>(9)</w:t>
      </w:r>
      <w:r w:rsidRPr="00A349DE">
        <w:tab/>
        <w:t>In this section:</w:t>
      </w:r>
    </w:p>
    <w:p w:rsidR="001B4337" w:rsidRPr="00A349DE" w:rsidRDefault="001B4337" w:rsidP="001B4337">
      <w:pPr>
        <w:pStyle w:val="Definition"/>
      </w:pPr>
      <w:r w:rsidRPr="00A349DE">
        <w:rPr>
          <w:b/>
          <w:i/>
        </w:rPr>
        <w:t>area</w:t>
      </w:r>
      <w:r w:rsidRPr="00A349DE">
        <w:t xml:space="preserve"> of a State/Territory petroleum pipeline title means the part of the relevant waters of a State or the Northern Territory in which the relevant pipeline is constructed.</w:t>
      </w:r>
    </w:p>
    <w:p w:rsidR="001B4337" w:rsidRPr="00A349DE" w:rsidRDefault="001B4337" w:rsidP="001B4337">
      <w:pPr>
        <w:pStyle w:val="Definition"/>
        <w:rPr>
          <w:b/>
          <w:i/>
        </w:rPr>
      </w:pPr>
      <w:r w:rsidRPr="00A349DE">
        <w:rPr>
          <w:b/>
          <w:i/>
        </w:rPr>
        <w:t>declared oil pollution emergency</w:t>
      </w:r>
      <w:r w:rsidRPr="00A349DE">
        <w:t xml:space="preserve"> has the same meaning as in Schedule</w:t>
      </w:r>
      <w:r w:rsidR="006824ED" w:rsidRPr="00A349DE">
        <w:t> </w:t>
      </w:r>
      <w:r w:rsidRPr="00A349DE">
        <w:t>2A.</w:t>
      </w:r>
    </w:p>
    <w:p w:rsidR="001B4337" w:rsidRPr="00A349DE" w:rsidRDefault="001B4337" w:rsidP="001B4337">
      <w:pPr>
        <w:pStyle w:val="Definition"/>
      </w:pPr>
      <w:r w:rsidRPr="00A349DE">
        <w:rPr>
          <w:b/>
          <w:i/>
        </w:rPr>
        <w:t>land or waters of a State or the Northern Territory</w:t>
      </w:r>
      <w:r w:rsidRPr="00A349DE">
        <w:t xml:space="preserve"> means:</w:t>
      </w:r>
    </w:p>
    <w:p w:rsidR="001B4337" w:rsidRPr="00A349DE" w:rsidRDefault="001B4337" w:rsidP="001B4337">
      <w:pPr>
        <w:pStyle w:val="paragraph"/>
      </w:pPr>
      <w:r w:rsidRPr="00A349DE">
        <w:tab/>
        <w:t>(a)</w:t>
      </w:r>
      <w:r w:rsidRPr="00A349DE">
        <w:tab/>
        <w:t>land or waters within the limits of the State or the Northern Territory, as the case may be; or</w:t>
      </w:r>
    </w:p>
    <w:p w:rsidR="001B4337" w:rsidRPr="00A349DE" w:rsidRDefault="001B4337" w:rsidP="001B4337">
      <w:pPr>
        <w:pStyle w:val="paragraph"/>
      </w:pPr>
      <w:r w:rsidRPr="00A349DE">
        <w:tab/>
        <w:t>(b)</w:t>
      </w:r>
      <w:r w:rsidRPr="00A349DE">
        <w:tab/>
        <w:t>the coastal waters of the State or the Northern Territory, as the case may be.</w:t>
      </w:r>
    </w:p>
    <w:p w:rsidR="001B4337" w:rsidRPr="00A349DE" w:rsidRDefault="001B4337" w:rsidP="001B4337">
      <w:pPr>
        <w:pStyle w:val="Definition"/>
      </w:pPr>
      <w:r w:rsidRPr="00A349DE">
        <w:rPr>
          <w:b/>
          <w:i/>
        </w:rPr>
        <w:t>petroleum activity</w:t>
      </w:r>
      <w:r w:rsidRPr="00A349DE">
        <w:t xml:space="preserve"> has the same meaning as in Schedule</w:t>
      </w:r>
      <w:r w:rsidR="006824ED" w:rsidRPr="00A349DE">
        <w:t> </w:t>
      </w:r>
      <w:r w:rsidRPr="00A349DE">
        <w:t>2A.</w:t>
      </w:r>
    </w:p>
    <w:p w:rsidR="001B4337" w:rsidRPr="00A349DE" w:rsidRDefault="001B4337" w:rsidP="001B4337">
      <w:pPr>
        <w:pStyle w:val="Definition"/>
      </w:pPr>
      <w:r w:rsidRPr="00A349DE">
        <w:rPr>
          <w:b/>
          <w:i/>
        </w:rPr>
        <w:t>relevant waters of a State or the Northern Territory</w:t>
      </w:r>
      <w:r w:rsidRPr="00A349DE">
        <w:t xml:space="preserve"> means:</w:t>
      </w:r>
    </w:p>
    <w:p w:rsidR="001B4337" w:rsidRPr="00A349DE" w:rsidRDefault="001B4337" w:rsidP="001B4337">
      <w:pPr>
        <w:pStyle w:val="paragraph"/>
      </w:pPr>
      <w:r w:rsidRPr="00A349DE">
        <w:tab/>
        <w:t>(a)</w:t>
      </w:r>
      <w:r w:rsidRPr="00A349DE">
        <w:tab/>
        <w:t>waters within the limits of the State or the Northern Territory, as the case may be; or</w:t>
      </w:r>
    </w:p>
    <w:p w:rsidR="001B4337" w:rsidRPr="00A349DE" w:rsidRDefault="001B4337" w:rsidP="001B4337">
      <w:pPr>
        <w:pStyle w:val="paragraph"/>
      </w:pPr>
      <w:r w:rsidRPr="00A349DE">
        <w:tab/>
        <w:t>(b)</w:t>
      </w:r>
      <w:r w:rsidRPr="00A349DE">
        <w:tab/>
        <w:t>the coastal waters of the State or the Northern Territory, as the case may be.</w:t>
      </w:r>
    </w:p>
    <w:p w:rsidR="001B4337" w:rsidRPr="00A349DE" w:rsidRDefault="001B4337" w:rsidP="001B4337">
      <w:pPr>
        <w:pStyle w:val="Definition"/>
      </w:pPr>
      <w:r w:rsidRPr="00A349DE">
        <w:rPr>
          <w:b/>
          <w:i/>
        </w:rPr>
        <w:t>State/Territory petroleum infrastructure title</w:t>
      </w:r>
      <w:r w:rsidRPr="00A349DE">
        <w:t xml:space="preserve"> means an instrument under a law of a State or the Northern Territory that confers, in relation to the coastal waters of the State or Territory, rights that correspond to the rights that an infrastructure licence confers in relation to the offshore area of the State or the Principal Northern Territory offshore area, as the case requires.</w:t>
      </w:r>
    </w:p>
    <w:p w:rsidR="001B4337" w:rsidRPr="00A349DE" w:rsidRDefault="001B4337" w:rsidP="001B4337">
      <w:pPr>
        <w:pStyle w:val="Definition"/>
      </w:pPr>
      <w:r w:rsidRPr="00A349DE">
        <w:rPr>
          <w:b/>
          <w:i/>
        </w:rPr>
        <w:t>State/Territory petroleum pipeline title</w:t>
      </w:r>
      <w:r w:rsidRPr="00A349DE">
        <w:t xml:space="preserve"> means an instrument under a law of a State or the Northern Territory that confers, in relation to the coastal waters of the State or Territory, rights that correspond to the rights that a pipeline licence confers in relation to the offshore area of the State or the Principal Northern Territory offshore area, as the case requires.</w:t>
      </w:r>
    </w:p>
    <w:p w:rsidR="00505B24" w:rsidRPr="00A349DE" w:rsidRDefault="00505B24" w:rsidP="00505B24">
      <w:pPr>
        <w:pStyle w:val="ActHead5"/>
      </w:pPr>
      <w:bookmarkStart w:id="198" w:name="_Toc169609606"/>
      <w:r w:rsidRPr="00AC3DC6">
        <w:rPr>
          <w:rStyle w:val="CharSectno"/>
        </w:rPr>
        <w:lastRenderedPageBreak/>
        <w:t>576C</w:t>
      </w:r>
      <w:r w:rsidRPr="00A349DE">
        <w:t xml:space="preserve">  Directions for significant offshore petroleum incidents—related matters</w:t>
      </w:r>
      <w:bookmarkEnd w:id="198"/>
    </w:p>
    <w:p w:rsidR="00505B24" w:rsidRPr="00A349DE" w:rsidRDefault="00505B24" w:rsidP="00505B24">
      <w:pPr>
        <w:pStyle w:val="SubsectionHead"/>
      </w:pPr>
      <w:r w:rsidRPr="00A349DE">
        <w:t>Relationship with other directions and certain laws</w:t>
      </w:r>
    </w:p>
    <w:p w:rsidR="00505B24" w:rsidRPr="00A349DE" w:rsidRDefault="00505B24" w:rsidP="00505B24">
      <w:pPr>
        <w:pStyle w:val="subsection"/>
      </w:pPr>
      <w:r w:rsidRPr="00A349DE">
        <w:tab/>
        <w:t>(1)</w:t>
      </w:r>
      <w:r w:rsidRPr="00A349DE">
        <w:tab/>
        <w:t>A direction under section</w:t>
      </w:r>
      <w:r w:rsidR="006824ED" w:rsidRPr="00A349DE">
        <w:t> </w:t>
      </w:r>
      <w:r w:rsidRPr="00A349DE">
        <w:t>576B has effect, and must be complied with, despite:</w:t>
      </w:r>
    </w:p>
    <w:p w:rsidR="00505B24" w:rsidRPr="00A349DE" w:rsidRDefault="00505B24" w:rsidP="00505B24">
      <w:pPr>
        <w:pStyle w:val="paragraph"/>
      </w:pPr>
      <w:r w:rsidRPr="00A349DE">
        <w:tab/>
        <w:t>(a)</w:t>
      </w:r>
      <w:r w:rsidRPr="00A349DE">
        <w:tab/>
        <w:t>any previous direction under section</w:t>
      </w:r>
      <w:r w:rsidR="006824ED" w:rsidRPr="00A349DE">
        <w:t> </w:t>
      </w:r>
      <w:r w:rsidRPr="00A349DE">
        <w:t>576B; and</w:t>
      </w:r>
    </w:p>
    <w:p w:rsidR="00505B24" w:rsidRPr="00A349DE" w:rsidRDefault="00505B24" w:rsidP="00505B24">
      <w:pPr>
        <w:pStyle w:val="paragraph"/>
      </w:pPr>
      <w:r w:rsidRPr="00A349DE">
        <w:tab/>
        <w:t>(b)</w:t>
      </w:r>
      <w:r w:rsidRPr="00A349DE">
        <w:tab/>
        <w:t>any other direction under this Part (see sections</w:t>
      </w:r>
      <w:r w:rsidR="006824ED" w:rsidRPr="00A349DE">
        <w:t> </w:t>
      </w:r>
      <w:r w:rsidRPr="00A349DE">
        <w:t>574 and 574A); and</w:t>
      </w:r>
    </w:p>
    <w:p w:rsidR="00505B24" w:rsidRPr="00A349DE" w:rsidRDefault="00505B24" w:rsidP="00505B24">
      <w:pPr>
        <w:pStyle w:val="paragraph"/>
      </w:pPr>
      <w:r w:rsidRPr="00A349DE">
        <w:tab/>
        <w:t>(c)</w:t>
      </w:r>
      <w:r w:rsidRPr="00A349DE">
        <w:tab/>
        <w:t>anything in the regulations; and</w:t>
      </w:r>
    </w:p>
    <w:p w:rsidR="00505B24" w:rsidRPr="00A349DE" w:rsidRDefault="00505B24" w:rsidP="00505B24">
      <w:pPr>
        <w:pStyle w:val="paragraph"/>
      </w:pPr>
      <w:r w:rsidRPr="00A349DE">
        <w:tab/>
        <w:t>(d)</w:t>
      </w:r>
      <w:r w:rsidRPr="00A349DE">
        <w:tab/>
        <w:t>the applied provisions.</w:t>
      </w:r>
    </w:p>
    <w:p w:rsidR="00505B24" w:rsidRPr="00A349DE" w:rsidRDefault="00505B24" w:rsidP="00505B24">
      <w:pPr>
        <w:pStyle w:val="notetext"/>
      </w:pPr>
      <w:r w:rsidRPr="00A349DE">
        <w:t>Note 1:</w:t>
      </w:r>
      <w:r w:rsidRPr="00A349DE">
        <w:tab/>
        <w:t>Under section</w:t>
      </w:r>
      <w:r w:rsidR="006824ED" w:rsidRPr="00A349DE">
        <w:t> </w:t>
      </w:r>
      <w:r w:rsidRPr="00A349DE">
        <w:t>574, NOPSEMA may give a direction to a petroleum titleholder. Under section</w:t>
      </w:r>
      <w:r w:rsidR="006824ED" w:rsidRPr="00A349DE">
        <w:t> </w:t>
      </w:r>
      <w:r w:rsidRPr="00A349DE">
        <w:t>574A, a direction may be given by the responsible Commonwealth Minister.</w:t>
      </w:r>
    </w:p>
    <w:p w:rsidR="00505B24" w:rsidRPr="00A349DE" w:rsidRDefault="00505B24" w:rsidP="00505B24">
      <w:pPr>
        <w:pStyle w:val="notetext"/>
      </w:pPr>
      <w:r w:rsidRPr="00A349DE">
        <w:t>Note 2:</w:t>
      </w:r>
      <w:r w:rsidRPr="00A349DE">
        <w:tab/>
        <w:t xml:space="preserve">For </w:t>
      </w:r>
      <w:r w:rsidRPr="00A349DE">
        <w:rPr>
          <w:b/>
          <w:i/>
        </w:rPr>
        <w:t>applied provisions</w:t>
      </w:r>
      <w:r w:rsidRPr="00A349DE">
        <w:t>, see subsection</w:t>
      </w:r>
      <w:r w:rsidR="006824ED" w:rsidRPr="00A349DE">
        <w:t> </w:t>
      </w:r>
      <w:r w:rsidRPr="00A349DE">
        <w:t>80(2).</w:t>
      </w:r>
    </w:p>
    <w:p w:rsidR="00505B24" w:rsidRPr="00A349DE" w:rsidRDefault="00505B24" w:rsidP="00505B24">
      <w:pPr>
        <w:pStyle w:val="notetext"/>
      </w:pPr>
      <w:r w:rsidRPr="00A349DE">
        <w:t>Note 3:</w:t>
      </w:r>
      <w:r w:rsidRPr="00A349DE">
        <w:tab/>
        <w:t>A direction under section</w:t>
      </w:r>
      <w:r w:rsidR="006824ED" w:rsidRPr="00A349DE">
        <w:t> </w:t>
      </w:r>
      <w:r w:rsidRPr="00A349DE">
        <w:t>576B also overrides the obligations of the registered holder of the title under sections</w:t>
      </w:r>
      <w:r w:rsidR="006824ED" w:rsidRPr="00A349DE">
        <w:t> </w:t>
      </w:r>
      <w:r w:rsidRPr="00A349DE">
        <w:t>569 (work practices) and 572 (structures, equipment and property): see subsections</w:t>
      </w:r>
      <w:r w:rsidR="006824ED" w:rsidRPr="00A349DE">
        <w:t> </w:t>
      </w:r>
      <w:r w:rsidRPr="00A349DE">
        <w:t>569(8) and 572(7).</w:t>
      </w:r>
    </w:p>
    <w:p w:rsidR="00505B24" w:rsidRPr="00A349DE" w:rsidRDefault="00505B24" w:rsidP="00505B24">
      <w:pPr>
        <w:pStyle w:val="subsection"/>
      </w:pPr>
      <w:r w:rsidRPr="00A349DE">
        <w:tab/>
        <w:t>(2)</w:t>
      </w:r>
      <w:r w:rsidRPr="00A349DE">
        <w:tab/>
        <w:t>If a direction under section</w:t>
      </w:r>
      <w:r w:rsidR="006824ED" w:rsidRPr="00A349DE">
        <w:t> </w:t>
      </w:r>
      <w:r w:rsidRPr="00A349DE">
        <w:t>574 or 574A is inconsistent with a direction under section</w:t>
      </w:r>
      <w:r w:rsidR="006824ED" w:rsidRPr="00A349DE">
        <w:t> </w:t>
      </w:r>
      <w:r w:rsidRPr="00A349DE">
        <w:t>576B, the direction under section</w:t>
      </w:r>
      <w:r w:rsidR="006824ED" w:rsidRPr="00A349DE">
        <w:t> </w:t>
      </w:r>
      <w:r w:rsidRPr="00A349DE">
        <w:t>574 or 574A has no effect to the extent of the inconsistency.</w:t>
      </w:r>
    </w:p>
    <w:p w:rsidR="00A06EAD" w:rsidRPr="00A349DE" w:rsidRDefault="00A06EAD" w:rsidP="00A06EAD">
      <w:pPr>
        <w:pStyle w:val="subsection"/>
      </w:pPr>
      <w:r w:rsidRPr="00A349DE">
        <w:tab/>
        <w:t>(2A)</w:t>
      </w:r>
      <w:r w:rsidRPr="00A349DE">
        <w:tab/>
        <w:t>If the oil pollution emergency provisions of an environment plan are inconsistent with a direction under section</w:t>
      </w:r>
      <w:r w:rsidR="006824ED" w:rsidRPr="00A349DE">
        <w:t> </w:t>
      </w:r>
      <w:r w:rsidRPr="00A349DE">
        <w:t>576B, the environment plan has no effect to the extent of the inconsistency.</w:t>
      </w:r>
    </w:p>
    <w:p w:rsidR="00505B24" w:rsidRPr="00A349DE" w:rsidRDefault="00505B24" w:rsidP="00505B24">
      <w:pPr>
        <w:pStyle w:val="SubsectionHead"/>
      </w:pPr>
      <w:r w:rsidRPr="00A349DE">
        <w:t>Former registered holders of titles</w:t>
      </w:r>
    </w:p>
    <w:p w:rsidR="00505B24" w:rsidRPr="00A349DE" w:rsidRDefault="00505B24" w:rsidP="00505B24">
      <w:pPr>
        <w:pStyle w:val="subsection"/>
      </w:pPr>
      <w:r w:rsidRPr="00A349DE">
        <w:tab/>
        <w:t>(3)</w:t>
      </w:r>
      <w:r w:rsidRPr="00A349DE">
        <w:tab/>
        <w:t>A person to whom a direction has been given under section</w:t>
      </w:r>
      <w:r w:rsidR="006824ED" w:rsidRPr="00A349DE">
        <w:t> </w:t>
      </w:r>
      <w:r w:rsidRPr="00A349DE">
        <w:t>576B remains subject to the direction even if the person stops being the registered holder of the title.</w:t>
      </w:r>
    </w:p>
    <w:p w:rsidR="00505B24" w:rsidRPr="00A349DE" w:rsidRDefault="00505B24" w:rsidP="00505B24">
      <w:pPr>
        <w:pStyle w:val="SubsectionHead"/>
      </w:pPr>
      <w:r w:rsidRPr="00A349DE">
        <w:t>Codes of practice and standards</w:t>
      </w:r>
    </w:p>
    <w:p w:rsidR="00505B24" w:rsidRPr="00A349DE" w:rsidRDefault="00505B24" w:rsidP="00505B24">
      <w:pPr>
        <w:pStyle w:val="subsection"/>
      </w:pPr>
      <w:r w:rsidRPr="00A349DE">
        <w:tab/>
        <w:t>(4)</w:t>
      </w:r>
      <w:r w:rsidRPr="00A349DE">
        <w:tab/>
        <w:t>A direction under section</w:t>
      </w:r>
      <w:r w:rsidR="006824ED" w:rsidRPr="00A349DE">
        <w:t> </w:t>
      </w:r>
      <w:r w:rsidRPr="00A349DE">
        <w:t xml:space="preserve">576B may make provision in relation to a matter by applying, adopting or incorporating (with or without </w:t>
      </w:r>
      <w:r w:rsidRPr="00A349DE">
        <w:lastRenderedPageBreak/>
        <w:t>modification) a code of practice or standard contained in an instrument as in force or existing at the time when the direction takes effect, to the extent that the code of practice or standard is relevant to that matter.</w:t>
      </w:r>
    </w:p>
    <w:p w:rsidR="00505B24" w:rsidRPr="00A349DE" w:rsidRDefault="00505B24" w:rsidP="00505B24">
      <w:pPr>
        <w:pStyle w:val="subsection"/>
      </w:pPr>
      <w:r w:rsidRPr="00A349DE">
        <w:tab/>
        <w:t>(5)</w:t>
      </w:r>
      <w:r w:rsidRPr="00A349DE">
        <w:tab/>
        <w:t xml:space="preserve">To avoid doubt, </w:t>
      </w:r>
      <w:r w:rsidR="006824ED" w:rsidRPr="00A349DE">
        <w:t>subsection (</w:t>
      </w:r>
      <w:r w:rsidRPr="00A349DE">
        <w:t>4) applies to an instrument, whether issued or made in Australia or outside Australia.</w:t>
      </w:r>
    </w:p>
    <w:p w:rsidR="00505B24" w:rsidRPr="00A349DE" w:rsidRDefault="00505B24" w:rsidP="00505B24">
      <w:pPr>
        <w:pStyle w:val="subsection"/>
      </w:pPr>
      <w:r w:rsidRPr="00A349DE">
        <w:tab/>
        <w:t>(6)</w:t>
      </w:r>
      <w:r w:rsidRPr="00A349DE">
        <w:tab/>
        <w:t>If a direction under section</w:t>
      </w:r>
      <w:r w:rsidR="006824ED" w:rsidRPr="00A349DE">
        <w:t> </w:t>
      </w:r>
      <w:r w:rsidRPr="00A349DE">
        <w:t>576B makes provision in relation to a matter by applying, adopting or incorporating (with or without modification) a code of practice or standard, NOPSEMA must ensure that the text of the code of practice or standard applied, adopted or incorporated is published on NOPSEMA’s website.</w:t>
      </w:r>
    </w:p>
    <w:p w:rsidR="00505B24" w:rsidRPr="00A349DE" w:rsidRDefault="00505B24" w:rsidP="00505B24">
      <w:pPr>
        <w:pStyle w:val="subsection"/>
      </w:pPr>
      <w:r w:rsidRPr="00A349DE">
        <w:tab/>
        <w:t>(7)</w:t>
      </w:r>
      <w:r w:rsidRPr="00A349DE">
        <w:tab/>
      </w:r>
      <w:r w:rsidR="006824ED" w:rsidRPr="00A349DE">
        <w:t>Subsection (</w:t>
      </w:r>
      <w:r w:rsidRPr="00A349DE">
        <w:t>6) does not apply if the publication would infringe copyright.</w:t>
      </w:r>
    </w:p>
    <w:p w:rsidR="00505B24" w:rsidRPr="00A349DE" w:rsidRDefault="00505B24" w:rsidP="00505B24">
      <w:pPr>
        <w:pStyle w:val="SubsectionHead"/>
      </w:pPr>
      <w:r w:rsidRPr="00A349DE">
        <w:t>Directions are not legislative instruments</w:t>
      </w:r>
    </w:p>
    <w:p w:rsidR="00505B24" w:rsidRPr="00A349DE" w:rsidRDefault="00505B24" w:rsidP="00505B24">
      <w:pPr>
        <w:pStyle w:val="subsection"/>
      </w:pPr>
      <w:r w:rsidRPr="00A349DE">
        <w:tab/>
        <w:t>(8)</w:t>
      </w:r>
      <w:r w:rsidRPr="00A349DE">
        <w:tab/>
        <w:t>A direction made under section</w:t>
      </w:r>
      <w:r w:rsidR="006824ED" w:rsidRPr="00A349DE">
        <w:t> </w:t>
      </w:r>
      <w:r w:rsidRPr="00A349DE">
        <w:t>576B is not a legislative instrument.</w:t>
      </w:r>
    </w:p>
    <w:p w:rsidR="00A06EAD" w:rsidRPr="00A349DE" w:rsidRDefault="00A06EAD" w:rsidP="00A06EAD">
      <w:pPr>
        <w:pStyle w:val="SubsectionHead"/>
      </w:pPr>
      <w:r w:rsidRPr="00A349DE">
        <w:t>Definitions</w:t>
      </w:r>
    </w:p>
    <w:p w:rsidR="00A06EAD" w:rsidRPr="00A349DE" w:rsidRDefault="00A06EAD" w:rsidP="00A06EAD">
      <w:pPr>
        <w:pStyle w:val="subsection"/>
      </w:pPr>
      <w:r w:rsidRPr="00A349DE">
        <w:tab/>
        <w:t>(9)</w:t>
      </w:r>
      <w:r w:rsidRPr="00A349DE">
        <w:tab/>
        <w:t>In this section:</w:t>
      </w:r>
    </w:p>
    <w:p w:rsidR="00A06EAD" w:rsidRPr="00A349DE" w:rsidRDefault="00A06EAD" w:rsidP="00A06EAD">
      <w:pPr>
        <w:pStyle w:val="Definition"/>
      </w:pPr>
      <w:r w:rsidRPr="00A349DE">
        <w:rPr>
          <w:b/>
          <w:i/>
        </w:rPr>
        <w:t>environment plan</w:t>
      </w:r>
      <w:r w:rsidRPr="00A349DE">
        <w:t xml:space="preserve"> means an environment plan </w:t>
      </w:r>
      <w:r w:rsidR="00A44D6E" w:rsidRPr="00A349DE">
        <w:t>under prescribed regulations, or a prescribed provision of regulations, made under this Act</w:t>
      </w:r>
      <w:r w:rsidRPr="00A349DE">
        <w:t>.</w:t>
      </w:r>
    </w:p>
    <w:p w:rsidR="00A06EAD" w:rsidRPr="00A349DE" w:rsidRDefault="00A06EAD" w:rsidP="00A06EAD">
      <w:pPr>
        <w:pStyle w:val="Definition"/>
        <w:rPr>
          <w:b/>
          <w:i/>
        </w:rPr>
      </w:pPr>
      <w:r w:rsidRPr="00A349DE">
        <w:rPr>
          <w:b/>
          <w:i/>
        </w:rPr>
        <w:t>oil pollution emergency provisions</w:t>
      </w:r>
      <w:r w:rsidRPr="00A349DE">
        <w:t xml:space="preserve"> of an environment plan has the same meaning as in Schedule</w:t>
      </w:r>
      <w:r w:rsidR="006824ED" w:rsidRPr="00A349DE">
        <w:t> </w:t>
      </w:r>
      <w:r w:rsidRPr="00A349DE">
        <w:t>2A.</w:t>
      </w:r>
    </w:p>
    <w:p w:rsidR="00A771BE" w:rsidRPr="00A349DE" w:rsidRDefault="00A771BE" w:rsidP="00A771BE">
      <w:pPr>
        <w:pStyle w:val="ActHead5"/>
      </w:pPr>
      <w:bookmarkStart w:id="199" w:name="_Toc169609607"/>
      <w:r w:rsidRPr="00AC3DC6">
        <w:rPr>
          <w:rStyle w:val="CharSectno"/>
        </w:rPr>
        <w:t>576D</w:t>
      </w:r>
      <w:r w:rsidRPr="00A349DE">
        <w:t xml:space="preserve">  Directions for significant offshore petroleum incidents—compliance</w:t>
      </w:r>
      <w:bookmarkEnd w:id="199"/>
    </w:p>
    <w:p w:rsidR="00A771BE" w:rsidRPr="00A349DE" w:rsidRDefault="00A771BE" w:rsidP="00A771BE">
      <w:pPr>
        <w:pStyle w:val="SubsectionHead"/>
      </w:pPr>
      <w:r w:rsidRPr="00A349DE">
        <w:t>Basic rule</w:t>
      </w:r>
    </w:p>
    <w:p w:rsidR="00A771BE" w:rsidRPr="00A349DE" w:rsidRDefault="00A771BE" w:rsidP="00A771BE">
      <w:pPr>
        <w:pStyle w:val="subsection"/>
      </w:pPr>
      <w:r w:rsidRPr="00A349DE">
        <w:tab/>
        <w:t>(1)</w:t>
      </w:r>
      <w:r w:rsidRPr="00A349DE">
        <w:tab/>
        <w:t>A person contravenes this subsection if:</w:t>
      </w:r>
    </w:p>
    <w:p w:rsidR="00A771BE" w:rsidRPr="00A349DE" w:rsidRDefault="00A771BE" w:rsidP="00A771BE">
      <w:pPr>
        <w:pStyle w:val="paragraph"/>
      </w:pPr>
      <w:r w:rsidRPr="00A349DE">
        <w:tab/>
        <w:t>(a)</w:t>
      </w:r>
      <w:r w:rsidRPr="00A349DE">
        <w:tab/>
        <w:t>the person is subject to a direction under section</w:t>
      </w:r>
      <w:r w:rsidR="006824ED" w:rsidRPr="00A349DE">
        <w:t> </w:t>
      </w:r>
      <w:r w:rsidRPr="00A349DE">
        <w:t>576B; and</w:t>
      </w:r>
    </w:p>
    <w:p w:rsidR="00A771BE" w:rsidRPr="00A349DE" w:rsidRDefault="00A771BE" w:rsidP="00A771BE">
      <w:pPr>
        <w:pStyle w:val="paragraph"/>
      </w:pPr>
      <w:r w:rsidRPr="00A349DE">
        <w:lastRenderedPageBreak/>
        <w:tab/>
        <w:t>(b)</w:t>
      </w:r>
      <w:r w:rsidRPr="00A349DE">
        <w:tab/>
        <w:t>the person engages in conduct; and</w:t>
      </w:r>
    </w:p>
    <w:p w:rsidR="00A771BE" w:rsidRPr="00A349DE" w:rsidRDefault="00A771BE" w:rsidP="00A771BE">
      <w:pPr>
        <w:pStyle w:val="paragraph"/>
      </w:pPr>
      <w:r w:rsidRPr="00A349DE">
        <w:tab/>
        <w:t>(c)</w:t>
      </w:r>
      <w:r w:rsidRPr="00A349DE">
        <w:tab/>
        <w:t>the person’s conduct breaches the direction.</w:t>
      </w:r>
    </w:p>
    <w:p w:rsidR="00A771BE" w:rsidRPr="00A349DE" w:rsidRDefault="00A771BE" w:rsidP="00A771BE">
      <w:pPr>
        <w:pStyle w:val="notetext"/>
      </w:pPr>
      <w:r w:rsidRPr="00A349DE">
        <w:t>Note 1:</w:t>
      </w:r>
      <w:r w:rsidRPr="00A349DE">
        <w:tab/>
        <w:t>NOPSEMA may do anything required to be done under a direction in the event of a breach of the direction (see section</w:t>
      </w:r>
      <w:r w:rsidR="006824ED" w:rsidRPr="00A349DE">
        <w:t> </w:t>
      </w:r>
      <w:r w:rsidRPr="00A349DE">
        <w:t>577).</w:t>
      </w:r>
    </w:p>
    <w:p w:rsidR="00A771BE" w:rsidRPr="00A349DE" w:rsidRDefault="00A771BE" w:rsidP="00A771BE">
      <w:pPr>
        <w:pStyle w:val="notetext"/>
      </w:pPr>
      <w:r w:rsidRPr="00A349DE">
        <w:t>Note 2:</w:t>
      </w:r>
      <w:r w:rsidRPr="00A349DE">
        <w:tab/>
        <w:t>It is a defence in a proceeding for an offence or civil penalty order under this section if the person subject to the direction proves that the person took all reasonable steps to comply with the direction (see section</w:t>
      </w:r>
      <w:r w:rsidR="006824ED" w:rsidRPr="00A349DE">
        <w:t> </w:t>
      </w:r>
      <w:r w:rsidRPr="00A349DE">
        <w:t>578).</w:t>
      </w:r>
    </w:p>
    <w:p w:rsidR="00A771BE" w:rsidRPr="00A349DE" w:rsidRDefault="00A771BE" w:rsidP="00A771BE">
      <w:pPr>
        <w:pStyle w:val="SubsectionHead"/>
      </w:pPr>
      <w:r w:rsidRPr="00A349DE">
        <w:t>Fault</w:t>
      </w:r>
      <w:r w:rsidR="00AC3DC6">
        <w:noBreakHyphen/>
      </w:r>
      <w:r w:rsidRPr="00A349DE">
        <w:t>based offence</w:t>
      </w:r>
    </w:p>
    <w:p w:rsidR="00A771BE" w:rsidRPr="00A349DE" w:rsidRDefault="00A771BE" w:rsidP="00A771BE">
      <w:pPr>
        <w:pStyle w:val="subsection"/>
      </w:pPr>
      <w:r w:rsidRPr="00A349DE">
        <w:tab/>
        <w:t>(2)</w:t>
      </w:r>
      <w:r w:rsidRPr="00A349DE">
        <w:tab/>
        <w:t xml:space="preserve">A person commits an offence if the person contravenes </w:t>
      </w:r>
      <w:r w:rsidR="006824ED" w:rsidRPr="00A349DE">
        <w:t>subsection (</w:t>
      </w:r>
      <w:r w:rsidRPr="00A349DE">
        <w:t>1).</w:t>
      </w:r>
    </w:p>
    <w:p w:rsidR="00A771BE" w:rsidRPr="00A349DE" w:rsidRDefault="00A771BE" w:rsidP="00A771BE">
      <w:pPr>
        <w:pStyle w:val="Penalty"/>
      </w:pPr>
      <w:r w:rsidRPr="00A349DE">
        <w:t>Penalty:</w:t>
      </w:r>
      <w:r w:rsidRPr="00A349DE">
        <w:tab/>
        <w:t>5 years imprisonment or 2,000 penalty units, or both.</w:t>
      </w:r>
    </w:p>
    <w:p w:rsidR="00A771BE" w:rsidRPr="00A349DE" w:rsidRDefault="00A771BE" w:rsidP="00A771BE">
      <w:pPr>
        <w:pStyle w:val="subsection"/>
      </w:pPr>
      <w:r w:rsidRPr="00A349DE">
        <w:tab/>
        <w:t>(3)</w:t>
      </w:r>
      <w:r w:rsidRPr="00A349DE">
        <w:tab/>
        <w:t>For the purposes of applying Chapter</w:t>
      </w:r>
      <w:r w:rsidR="006824ED" w:rsidRPr="00A349DE">
        <w:t> </w:t>
      </w:r>
      <w:r w:rsidRPr="00A349DE">
        <w:t xml:space="preserve">2 of the </w:t>
      </w:r>
      <w:r w:rsidRPr="00A349DE">
        <w:rPr>
          <w:i/>
        </w:rPr>
        <w:t>Criminal Code</w:t>
      </w:r>
      <w:r w:rsidRPr="00A349DE">
        <w:t xml:space="preserve"> to the offence in </w:t>
      </w:r>
      <w:r w:rsidR="006824ED" w:rsidRPr="00A349DE">
        <w:t>subsection (</w:t>
      </w:r>
      <w:r w:rsidRPr="00A349DE">
        <w:t xml:space="preserve">2), the physical elements of the offence are set out in </w:t>
      </w:r>
      <w:r w:rsidR="006824ED" w:rsidRPr="00A349DE">
        <w:t>subsection (</w:t>
      </w:r>
      <w:r w:rsidRPr="00A349DE">
        <w:t>1).</w:t>
      </w:r>
    </w:p>
    <w:p w:rsidR="00A771BE" w:rsidRPr="00A349DE" w:rsidRDefault="00A771BE" w:rsidP="00A771BE">
      <w:pPr>
        <w:pStyle w:val="notetext"/>
      </w:pPr>
      <w:r w:rsidRPr="00A349DE">
        <w:t>Note:</w:t>
      </w:r>
      <w:r w:rsidRPr="00A349DE">
        <w:tab/>
        <w:t>Chapter</w:t>
      </w:r>
      <w:r w:rsidR="006824ED" w:rsidRPr="00A349DE">
        <w:t> </w:t>
      </w:r>
      <w:r w:rsidRPr="00A349DE">
        <w:t xml:space="preserve">2 of the </w:t>
      </w:r>
      <w:r w:rsidRPr="00A349DE">
        <w:rPr>
          <w:i/>
        </w:rPr>
        <w:t>Criminal Code</w:t>
      </w:r>
      <w:r w:rsidRPr="00A349DE">
        <w:t xml:space="preserve"> sets out general principles of criminal responsibility.</w:t>
      </w:r>
    </w:p>
    <w:p w:rsidR="00A771BE" w:rsidRPr="00A349DE" w:rsidRDefault="00A771BE" w:rsidP="00A771BE">
      <w:pPr>
        <w:pStyle w:val="SubsectionHead"/>
      </w:pPr>
      <w:r w:rsidRPr="00A349DE">
        <w:t>Strict liability offence</w:t>
      </w:r>
    </w:p>
    <w:p w:rsidR="00A771BE" w:rsidRPr="00A349DE" w:rsidRDefault="00A771BE" w:rsidP="00A771BE">
      <w:pPr>
        <w:pStyle w:val="subsection"/>
      </w:pPr>
      <w:r w:rsidRPr="00A349DE">
        <w:tab/>
        <w:t>(4)</w:t>
      </w:r>
      <w:r w:rsidRPr="00A349DE">
        <w:tab/>
        <w:t xml:space="preserve">A person commits an offence of strict liability if the person contravenes </w:t>
      </w:r>
      <w:r w:rsidR="006824ED" w:rsidRPr="00A349DE">
        <w:t>subsection (</w:t>
      </w:r>
      <w:r w:rsidRPr="00A349DE">
        <w:t>1).</w:t>
      </w:r>
    </w:p>
    <w:p w:rsidR="00A771BE" w:rsidRPr="00A349DE" w:rsidRDefault="00A771BE" w:rsidP="00A771BE">
      <w:pPr>
        <w:pStyle w:val="Penalty"/>
      </w:pPr>
      <w:r w:rsidRPr="00A349DE">
        <w:t>Penalty:</w:t>
      </w:r>
      <w:r w:rsidRPr="00A349DE">
        <w:tab/>
        <w:t>100 penalty units.</w:t>
      </w:r>
    </w:p>
    <w:p w:rsidR="00A771BE" w:rsidRPr="00A349DE" w:rsidRDefault="00A771BE" w:rsidP="00A771BE">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A771BE" w:rsidRPr="00A349DE" w:rsidRDefault="00A771BE" w:rsidP="00A771BE">
      <w:pPr>
        <w:pStyle w:val="SubsectionHead"/>
      </w:pPr>
      <w:r w:rsidRPr="00A349DE">
        <w:t>Civil penalty provision</w:t>
      </w:r>
    </w:p>
    <w:p w:rsidR="00A771BE" w:rsidRPr="00A349DE" w:rsidRDefault="00A771BE" w:rsidP="00A771BE">
      <w:pPr>
        <w:pStyle w:val="subsection"/>
      </w:pPr>
      <w:r w:rsidRPr="00A349DE">
        <w:tab/>
        <w:t>(5)</w:t>
      </w:r>
      <w:r w:rsidRPr="00A349DE">
        <w:tab/>
        <w:t xml:space="preserve">A person is liable to a civil penalty if the person contravenes </w:t>
      </w:r>
      <w:r w:rsidR="006824ED" w:rsidRPr="00A349DE">
        <w:t>subsection (</w:t>
      </w:r>
      <w:r w:rsidRPr="00A349DE">
        <w:t>1).</w:t>
      </w:r>
    </w:p>
    <w:p w:rsidR="00A771BE" w:rsidRPr="00A349DE" w:rsidRDefault="00A771BE" w:rsidP="00A771BE">
      <w:pPr>
        <w:pStyle w:val="Penalty"/>
      </w:pPr>
      <w:r w:rsidRPr="00A349DE">
        <w:t>Civil penalty:</w:t>
      </w:r>
      <w:r w:rsidRPr="00A349DE">
        <w:tab/>
        <w:t>2,250 penalty units.</w:t>
      </w:r>
    </w:p>
    <w:p w:rsidR="008E282F" w:rsidRPr="00A349DE" w:rsidRDefault="008E282F" w:rsidP="008E282F">
      <w:pPr>
        <w:pStyle w:val="SubsectionHead"/>
      </w:pPr>
      <w:r w:rsidRPr="00A349DE">
        <w:lastRenderedPageBreak/>
        <w:t>Continuing offences and continuing contraventions of civil penalty provisions</w:t>
      </w:r>
    </w:p>
    <w:p w:rsidR="008E282F" w:rsidRPr="00A349DE" w:rsidRDefault="008E282F" w:rsidP="008E282F">
      <w:pPr>
        <w:pStyle w:val="subsection"/>
      </w:pPr>
      <w:r w:rsidRPr="00A349DE">
        <w:tab/>
        <w:t>(6)</w:t>
      </w:r>
      <w:r w:rsidRPr="00A349DE">
        <w:tab/>
        <w:t xml:space="preserve">The maximum penalty for each day that an offence under </w:t>
      </w:r>
      <w:r w:rsidR="006824ED" w:rsidRPr="00A349DE">
        <w:t>subsection (</w:t>
      </w:r>
      <w:r w:rsidRPr="00A349DE">
        <w:t>2) or (4) continues is 10% of the maximum penalty that can be imposed in respect of that offence.</w:t>
      </w:r>
    </w:p>
    <w:p w:rsidR="008E282F" w:rsidRPr="00A349DE" w:rsidRDefault="008E282F" w:rsidP="008E282F">
      <w:pPr>
        <w:pStyle w:val="notetext"/>
      </w:pPr>
      <w:r w:rsidRPr="00A349DE">
        <w:t>Note:</w:t>
      </w:r>
      <w:r w:rsidRPr="00A349DE">
        <w:tab/>
      </w:r>
      <w:r w:rsidR="006824ED" w:rsidRPr="00A349DE">
        <w:t>Subsections (</w:t>
      </w:r>
      <w:r w:rsidRPr="00A349DE">
        <w:t>2) and (4) are continuing offences under section</w:t>
      </w:r>
      <w:r w:rsidR="006824ED" w:rsidRPr="00A349DE">
        <w:t> </w:t>
      </w:r>
      <w:r w:rsidRPr="00A349DE">
        <w:t xml:space="preserve">4K of the </w:t>
      </w:r>
      <w:r w:rsidRPr="00A349DE">
        <w:rPr>
          <w:i/>
        </w:rPr>
        <w:t>Crimes Act 1914</w:t>
      </w:r>
      <w:r w:rsidRPr="00A349DE">
        <w:t>.</w:t>
      </w:r>
    </w:p>
    <w:p w:rsidR="008E282F" w:rsidRPr="00A349DE" w:rsidRDefault="008E282F" w:rsidP="008E282F">
      <w:pPr>
        <w:pStyle w:val="subsection"/>
      </w:pPr>
      <w:r w:rsidRPr="00A349DE">
        <w:tab/>
        <w:t>(7)</w:t>
      </w:r>
      <w:r w:rsidRPr="00A349DE">
        <w:tab/>
        <w:t xml:space="preserve">The maximum civil penalty for each day that a contravention of </w:t>
      </w:r>
      <w:r w:rsidR="006824ED" w:rsidRPr="00A349DE">
        <w:t>subsection (</w:t>
      </w:r>
      <w:r w:rsidRPr="00A349DE">
        <w:t>5) continues is 10% of the maximum civil penalty that can be imposed in respect of that contravention.</w:t>
      </w:r>
    </w:p>
    <w:p w:rsidR="008E282F" w:rsidRPr="00A349DE" w:rsidRDefault="008E282F" w:rsidP="008E282F">
      <w:pPr>
        <w:pStyle w:val="notetext"/>
      </w:pPr>
      <w:r w:rsidRPr="00A349DE">
        <w:t>Note:</w:t>
      </w:r>
      <w:r w:rsidRPr="00A349DE">
        <w:tab/>
      </w:r>
      <w:r w:rsidR="006824ED" w:rsidRPr="00A349DE">
        <w:t>Subsection (</w:t>
      </w:r>
      <w:r w:rsidRPr="00A349DE">
        <w:t xml:space="preserve">5) is a continuing civil penalty provision under </w:t>
      </w:r>
      <w:r w:rsidR="00F62CF9" w:rsidRPr="00A349DE">
        <w:t>section</w:t>
      </w:r>
      <w:r w:rsidR="006824ED" w:rsidRPr="00A349DE">
        <w:t> </w:t>
      </w:r>
      <w:r w:rsidR="00F62CF9" w:rsidRPr="00A349DE">
        <w:t>93 of the Regulatory Powers Act</w:t>
      </w:r>
      <w:r w:rsidRPr="00A349DE">
        <w:t>.</w:t>
      </w:r>
    </w:p>
    <w:p w:rsidR="00200E87" w:rsidRPr="00A349DE" w:rsidRDefault="00200E87" w:rsidP="00200E87">
      <w:pPr>
        <w:pStyle w:val="ActHead5"/>
      </w:pPr>
      <w:bookmarkStart w:id="200" w:name="_Toc169609608"/>
      <w:r w:rsidRPr="00AC3DC6">
        <w:rPr>
          <w:rStyle w:val="CharSectno"/>
        </w:rPr>
        <w:t>576E</w:t>
      </w:r>
      <w:r w:rsidRPr="00A349DE">
        <w:t xml:space="preserve">  Concurrent operation of State and Territory laws</w:t>
      </w:r>
      <w:bookmarkEnd w:id="200"/>
    </w:p>
    <w:p w:rsidR="00200E87" w:rsidRPr="00A349DE" w:rsidRDefault="00200E87" w:rsidP="00200E87">
      <w:pPr>
        <w:pStyle w:val="subsection"/>
      </w:pPr>
      <w:r w:rsidRPr="00A349DE">
        <w:tab/>
      </w:r>
      <w:r w:rsidRPr="00A349DE">
        <w:tab/>
        <w:t>This Division is not intended to exclude or limit the operation of a law of a State or Territory that is capable of operating concurrently with this Division.</w:t>
      </w:r>
    </w:p>
    <w:p w:rsidR="00200E87" w:rsidRPr="00A349DE" w:rsidRDefault="00200E87" w:rsidP="00200E87">
      <w:pPr>
        <w:pStyle w:val="ActHead5"/>
      </w:pPr>
      <w:bookmarkStart w:id="201" w:name="_Toc169609609"/>
      <w:r w:rsidRPr="00AC3DC6">
        <w:rPr>
          <w:rStyle w:val="CharSectno"/>
        </w:rPr>
        <w:t>576F</w:t>
      </w:r>
      <w:r w:rsidRPr="00A349DE">
        <w:t xml:space="preserve">  Constitutional basis of this Division</w:t>
      </w:r>
      <w:bookmarkEnd w:id="201"/>
    </w:p>
    <w:p w:rsidR="00200E87" w:rsidRPr="00A349DE" w:rsidRDefault="00200E87" w:rsidP="00200E87">
      <w:pPr>
        <w:pStyle w:val="subsection"/>
      </w:pPr>
      <w:r w:rsidRPr="00A349DE">
        <w:tab/>
      </w:r>
      <w:r w:rsidRPr="00A349DE">
        <w:tab/>
        <w:t>This Division relies on the Commonwealth’s legislative powers under paragraphs 51(xxix) (external affairs) and (xxxix) (incidental matters) of the Constitution.</w:t>
      </w:r>
    </w:p>
    <w:p w:rsidR="00200E87" w:rsidRPr="00A349DE" w:rsidRDefault="00200E87" w:rsidP="00200E87">
      <w:pPr>
        <w:pStyle w:val="ActHead5"/>
      </w:pPr>
      <w:bookmarkStart w:id="202" w:name="_Toc169609610"/>
      <w:r w:rsidRPr="00AC3DC6">
        <w:rPr>
          <w:rStyle w:val="CharSectno"/>
        </w:rPr>
        <w:t>576G</w:t>
      </w:r>
      <w:r w:rsidRPr="00A349DE">
        <w:t xml:space="preserve">  Additional operation of this Division</w:t>
      </w:r>
      <w:bookmarkEnd w:id="202"/>
    </w:p>
    <w:p w:rsidR="00200E87" w:rsidRPr="00A349DE" w:rsidRDefault="00200E87" w:rsidP="00200E87">
      <w:pPr>
        <w:pStyle w:val="subsection"/>
      </w:pPr>
      <w:r w:rsidRPr="00A349DE">
        <w:tab/>
        <w:t>(1)</w:t>
      </w:r>
      <w:r w:rsidRPr="00A349DE">
        <w:tab/>
        <w:t>In addition to section</w:t>
      </w:r>
      <w:r w:rsidR="006824ED" w:rsidRPr="00A349DE">
        <w:t> </w:t>
      </w:r>
      <w:r w:rsidRPr="00A349DE">
        <w:t>576F, this Division also has effect as provided by this section.</w:t>
      </w:r>
    </w:p>
    <w:p w:rsidR="00200E87" w:rsidRPr="00A349DE" w:rsidRDefault="00200E87" w:rsidP="00200E87">
      <w:pPr>
        <w:pStyle w:val="SubsectionHead"/>
      </w:pPr>
      <w:r w:rsidRPr="00A349DE">
        <w:t>Corporations</w:t>
      </w:r>
    </w:p>
    <w:p w:rsidR="00200E87" w:rsidRPr="00A349DE" w:rsidRDefault="00200E87" w:rsidP="00200E87">
      <w:pPr>
        <w:pStyle w:val="subsection"/>
      </w:pPr>
      <w:r w:rsidRPr="00A349DE">
        <w:tab/>
        <w:t>(2)</w:t>
      </w:r>
      <w:r w:rsidRPr="00A349DE">
        <w:tab/>
        <w:t>This Division also has the effect it would have if a reference to a significant offshore petroleum incident were expressly confined to a significant offshore petroleum incident that has occurred in a title area, where the registered holder of the title is a constitutional corporation.</w:t>
      </w:r>
    </w:p>
    <w:p w:rsidR="00200E87" w:rsidRPr="00A349DE" w:rsidRDefault="00200E87" w:rsidP="00200E87">
      <w:pPr>
        <w:pStyle w:val="SubsectionHead"/>
      </w:pPr>
      <w:r w:rsidRPr="00A349DE">
        <w:lastRenderedPageBreak/>
        <w:t>Territories</w:t>
      </w:r>
    </w:p>
    <w:p w:rsidR="00200E87" w:rsidRPr="00A349DE" w:rsidRDefault="00200E87" w:rsidP="00200E87">
      <w:pPr>
        <w:pStyle w:val="subsection"/>
      </w:pPr>
      <w:r w:rsidRPr="00A349DE">
        <w:tab/>
        <w:t>(3)</w:t>
      </w:r>
      <w:r w:rsidRPr="00A349DE">
        <w:tab/>
        <w:t>This Division also has the effect it would have if a reference to a significant offshore petroleum incident were expressly confined to a significant offshore petroleum incident that has caused, or that might cause, an escape of petroleum, where the escaped petroleum migrates, or is likely to migrate, to land or waters within the limits of a Territory.</w:t>
      </w:r>
    </w:p>
    <w:p w:rsidR="00BB28E1" w:rsidRPr="00A349DE" w:rsidRDefault="00BB28E1" w:rsidP="001910E9">
      <w:pPr>
        <w:pStyle w:val="ActHead3"/>
        <w:pageBreakBefore/>
      </w:pPr>
      <w:bookmarkStart w:id="203" w:name="_Toc169609611"/>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NOPSEMA or the responsible Commonwealth Minister may take action if there is a breach of a direction</w:t>
      </w:r>
      <w:bookmarkEnd w:id="203"/>
    </w:p>
    <w:p w:rsidR="00326F01" w:rsidRPr="00A349DE" w:rsidRDefault="009B4B4B" w:rsidP="00226A2B">
      <w:pPr>
        <w:pStyle w:val="ActHead5"/>
      </w:pPr>
      <w:bookmarkStart w:id="204" w:name="_Toc169609612"/>
      <w:r w:rsidRPr="00AC3DC6">
        <w:rPr>
          <w:rStyle w:val="CharSectno"/>
        </w:rPr>
        <w:t>577</w:t>
      </w:r>
      <w:r w:rsidR="00326F01" w:rsidRPr="00A349DE">
        <w:t xml:space="preserve">  </w:t>
      </w:r>
      <w:r w:rsidR="004E5ECA" w:rsidRPr="00A349DE">
        <w:t>NOPSEMA</w:t>
      </w:r>
      <w:r w:rsidR="00326F01" w:rsidRPr="00A349DE">
        <w:t xml:space="preserve"> may take action if there is a breach of a direction</w:t>
      </w:r>
      <w:bookmarkEnd w:id="204"/>
    </w:p>
    <w:p w:rsidR="00326F01" w:rsidRPr="00A349DE" w:rsidRDefault="00326F01" w:rsidP="00326F01">
      <w:pPr>
        <w:pStyle w:val="SubsectionHead"/>
      </w:pPr>
      <w:r w:rsidRPr="00A349DE">
        <w:t xml:space="preserve">Action by </w:t>
      </w:r>
      <w:r w:rsidR="004E5ECA" w:rsidRPr="00A349DE">
        <w:t>NOPSEMA</w:t>
      </w:r>
    </w:p>
    <w:p w:rsidR="00326F01" w:rsidRPr="00A349DE" w:rsidRDefault="00326F01" w:rsidP="00326F01">
      <w:pPr>
        <w:pStyle w:val="subsection"/>
      </w:pPr>
      <w:r w:rsidRPr="00A349DE">
        <w:tab/>
        <w:t>(1)</w:t>
      </w:r>
      <w:r w:rsidRPr="00A349DE">
        <w:tab/>
        <w:t>If:</w:t>
      </w:r>
    </w:p>
    <w:p w:rsidR="00326F01" w:rsidRPr="00A349DE" w:rsidRDefault="00326F01" w:rsidP="00326F01">
      <w:pPr>
        <w:pStyle w:val="paragraph"/>
      </w:pPr>
      <w:r w:rsidRPr="00A349DE">
        <w:tab/>
        <w:t>(a)</w:t>
      </w:r>
      <w:r w:rsidRPr="00A349DE">
        <w:tab/>
        <w:t>a person is subject to a direction</w:t>
      </w:r>
      <w:r w:rsidR="00011AC7" w:rsidRPr="00A349DE">
        <w:t xml:space="preserve"> given by the Joint Authority</w:t>
      </w:r>
      <w:r w:rsidR="00513236" w:rsidRPr="00A349DE">
        <w:t>, the Titles Administrator</w:t>
      </w:r>
      <w:r w:rsidR="00011AC7" w:rsidRPr="00A349DE">
        <w:t xml:space="preserve"> or </w:t>
      </w:r>
      <w:r w:rsidR="009422FD" w:rsidRPr="00A349DE">
        <w:t>NOPSEMA</w:t>
      </w:r>
      <w:r w:rsidRPr="00A349DE">
        <w:t xml:space="preserve"> under:</w:t>
      </w:r>
    </w:p>
    <w:p w:rsidR="00326F01" w:rsidRPr="00A349DE" w:rsidRDefault="00326F01" w:rsidP="00326F01">
      <w:pPr>
        <w:pStyle w:val="paragraphsub"/>
      </w:pPr>
      <w:r w:rsidRPr="00A349DE">
        <w:tab/>
        <w:t>(i)</w:t>
      </w:r>
      <w:r w:rsidRPr="00A349DE">
        <w:tab/>
        <w:t>Chapter</w:t>
      </w:r>
      <w:r w:rsidR="006824ED" w:rsidRPr="00A349DE">
        <w:t> </w:t>
      </w:r>
      <w:r w:rsidRPr="00A349DE">
        <w:t>2; or</w:t>
      </w:r>
    </w:p>
    <w:p w:rsidR="00326F01" w:rsidRPr="00A349DE" w:rsidRDefault="00326F01" w:rsidP="00326F01">
      <w:pPr>
        <w:pStyle w:val="paragraphsub"/>
      </w:pPr>
      <w:r w:rsidRPr="00A349DE">
        <w:tab/>
        <w:t>(ii)</w:t>
      </w:r>
      <w:r w:rsidRPr="00A349DE">
        <w:tab/>
        <w:t>this Chapter</w:t>
      </w:r>
      <w:r w:rsidR="00255C2C" w:rsidRPr="00A349DE">
        <w:t xml:space="preserve"> (other than Part 6.3, section 587 or Division 2 of Part 6.4)</w:t>
      </w:r>
      <w:r w:rsidRPr="00A349DE">
        <w:t>; or</w:t>
      </w:r>
    </w:p>
    <w:p w:rsidR="00326F01" w:rsidRPr="00A349DE" w:rsidRDefault="00326F01" w:rsidP="00326F01">
      <w:pPr>
        <w:pStyle w:val="paragraphsub"/>
      </w:pPr>
      <w:r w:rsidRPr="00A349DE">
        <w:tab/>
        <w:t>(iii)</w:t>
      </w:r>
      <w:r w:rsidRPr="00A349DE">
        <w:tab/>
      </w:r>
      <w:r w:rsidR="0095689E" w:rsidRPr="00A349DE">
        <w:t>Part</w:t>
      </w:r>
      <w:r w:rsidR="006824ED" w:rsidRPr="00A349DE">
        <w:t> </w:t>
      </w:r>
      <w:r w:rsidR="0095689E" w:rsidRPr="00A349DE">
        <w:t>7.1</w:t>
      </w:r>
      <w:r w:rsidRPr="00A349DE">
        <w:t>; or</w:t>
      </w:r>
    </w:p>
    <w:p w:rsidR="00326F01" w:rsidRPr="00A349DE" w:rsidRDefault="00326F01" w:rsidP="00326F01">
      <w:pPr>
        <w:pStyle w:val="paragraphsub"/>
      </w:pPr>
      <w:r w:rsidRPr="00A349DE">
        <w:tab/>
        <w:t>(iv)</w:t>
      </w:r>
      <w:r w:rsidRPr="00A349DE">
        <w:tab/>
        <w:t>the regulations; and</w:t>
      </w:r>
    </w:p>
    <w:p w:rsidR="00326F01" w:rsidRPr="00A349DE" w:rsidRDefault="00326F01" w:rsidP="00326F01">
      <w:pPr>
        <w:pStyle w:val="paragraph"/>
      </w:pPr>
      <w:r w:rsidRPr="00A349DE">
        <w:tab/>
        <w:t>(b)</w:t>
      </w:r>
      <w:r w:rsidRPr="00A349DE">
        <w:tab/>
        <w:t>the person engages in conduct; and</w:t>
      </w:r>
    </w:p>
    <w:p w:rsidR="00326F01" w:rsidRPr="00A349DE" w:rsidRDefault="00326F01" w:rsidP="00326F01">
      <w:pPr>
        <w:pStyle w:val="paragraph"/>
      </w:pPr>
      <w:r w:rsidRPr="00A349DE">
        <w:tab/>
        <w:t>(c)</w:t>
      </w:r>
      <w:r w:rsidRPr="00A349DE">
        <w:tab/>
        <w:t>the person’s conduct breaches the direction;</w:t>
      </w:r>
    </w:p>
    <w:p w:rsidR="00326F01" w:rsidRPr="00A349DE" w:rsidRDefault="009422FD" w:rsidP="00326F01">
      <w:pPr>
        <w:pStyle w:val="subsection2"/>
      </w:pPr>
      <w:r w:rsidRPr="00A349DE">
        <w:t>NOPSEMA</w:t>
      </w:r>
      <w:r w:rsidR="00326F01" w:rsidRPr="00A349DE">
        <w:t xml:space="preserve"> may do any or all of the things required by the direction to be done.</w:t>
      </w:r>
    </w:p>
    <w:p w:rsidR="00255C2C" w:rsidRPr="00A349DE" w:rsidRDefault="00255C2C" w:rsidP="00255C2C">
      <w:pPr>
        <w:pStyle w:val="notetext"/>
      </w:pPr>
      <w:r w:rsidRPr="00A349DE">
        <w:t>Note:</w:t>
      </w:r>
      <w:r w:rsidRPr="00A349DE">
        <w:tab/>
        <w:t>See sections 582A, 588, 589, 595A and 596A for action that may be taken if a direction is given under Part 6.3, section 587 or Division 2 of Part 6.4.</w:t>
      </w:r>
    </w:p>
    <w:p w:rsidR="00326F01" w:rsidRPr="00A349DE" w:rsidRDefault="00326F01" w:rsidP="00326F01">
      <w:pPr>
        <w:pStyle w:val="SubsectionHead"/>
      </w:pPr>
      <w:r w:rsidRPr="00A349DE">
        <w:t xml:space="preserve">Recovery of costs and expenses incurred by </w:t>
      </w:r>
      <w:r w:rsidR="00535718" w:rsidRPr="00A349DE">
        <w:t>NOPSEMA</w:t>
      </w:r>
    </w:p>
    <w:p w:rsidR="00326F01" w:rsidRPr="00A349DE" w:rsidRDefault="00326F01" w:rsidP="00326F01">
      <w:pPr>
        <w:pStyle w:val="subsection"/>
      </w:pPr>
      <w:r w:rsidRPr="00A349DE">
        <w:tab/>
        <w:t>(3)</w:t>
      </w:r>
      <w:r w:rsidRPr="00A349DE">
        <w:tab/>
        <w:t xml:space="preserve">Costs or expenses incurred by </w:t>
      </w:r>
      <w:r w:rsidR="009F2808" w:rsidRPr="00A349DE">
        <w:t>NOPSEMA</w:t>
      </w:r>
      <w:r w:rsidRPr="00A349DE">
        <w:t xml:space="preserve"> under </w:t>
      </w:r>
      <w:r w:rsidR="006824ED" w:rsidRPr="00A349DE">
        <w:t>subsection (</w:t>
      </w:r>
      <w:r w:rsidRPr="00A349DE">
        <w:t>1) in relation to a direction are:</w:t>
      </w:r>
    </w:p>
    <w:p w:rsidR="00326F01" w:rsidRPr="00A349DE" w:rsidRDefault="00326F01" w:rsidP="00326F01">
      <w:pPr>
        <w:pStyle w:val="paragraph"/>
      </w:pPr>
      <w:r w:rsidRPr="00A349DE">
        <w:tab/>
        <w:t>(a)</w:t>
      </w:r>
      <w:r w:rsidRPr="00A349DE">
        <w:tab/>
        <w:t xml:space="preserve">a debt due to </w:t>
      </w:r>
      <w:r w:rsidR="006A12A4" w:rsidRPr="00A349DE">
        <w:t>NOPSEMA</w:t>
      </w:r>
      <w:r w:rsidRPr="00A349DE">
        <w:t xml:space="preserve"> by the person subject to the direction; and</w:t>
      </w:r>
    </w:p>
    <w:p w:rsidR="00E723FF" w:rsidRPr="00A349DE" w:rsidRDefault="00E723FF" w:rsidP="00E723FF">
      <w:pPr>
        <w:pStyle w:val="paragraph"/>
      </w:pPr>
      <w:r w:rsidRPr="00A349DE">
        <w:tab/>
        <w:t>(b)</w:t>
      </w:r>
      <w:r w:rsidRPr="00A349DE">
        <w:tab/>
        <w:t>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lastRenderedPageBreak/>
        <w:tab/>
        <w:t>(iii)</w:t>
      </w:r>
      <w:r w:rsidRPr="00A349DE">
        <w:tab/>
        <w:t>a court of a State or Territory that has jurisdiction in relation to the matter.</w:t>
      </w:r>
    </w:p>
    <w:p w:rsidR="00326F01" w:rsidRPr="00A349DE" w:rsidRDefault="00326F01" w:rsidP="00326F01">
      <w:pPr>
        <w:pStyle w:val="SubsectionHead"/>
      </w:pPr>
      <w:r w:rsidRPr="00A349DE">
        <w:t>Exception—direction that has an extended application</w:t>
      </w:r>
    </w:p>
    <w:p w:rsidR="00326F01" w:rsidRPr="00A349DE" w:rsidRDefault="00326F01" w:rsidP="00326F01">
      <w:pPr>
        <w:pStyle w:val="subsection"/>
      </w:pPr>
      <w:r w:rsidRPr="00A349DE">
        <w:tab/>
        <w:t>(4)</w:t>
      </w:r>
      <w:r w:rsidRPr="00A349DE">
        <w:tab/>
        <w:t>If:</w:t>
      </w:r>
    </w:p>
    <w:p w:rsidR="00326F01" w:rsidRPr="00A349DE" w:rsidRDefault="00326F01" w:rsidP="00326F01">
      <w:pPr>
        <w:pStyle w:val="paragraph"/>
      </w:pPr>
      <w:r w:rsidRPr="00A349DE">
        <w:tab/>
        <w:t>(a)</w:t>
      </w:r>
      <w:r w:rsidRPr="00A349DE">
        <w:tab/>
        <w:t>a direction under section</w:t>
      </w:r>
      <w:r w:rsidR="006824ED" w:rsidRPr="00A349DE">
        <w:t> </w:t>
      </w:r>
      <w:r w:rsidR="009B4B4B" w:rsidRPr="00A349DE">
        <w:t>574</w:t>
      </w:r>
      <w:r w:rsidRPr="00A349DE">
        <w:t xml:space="preserve"> applies to:</w:t>
      </w:r>
    </w:p>
    <w:p w:rsidR="00326F01" w:rsidRPr="00A349DE" w:rsidRDefault="00326F01" w:rsidP="00326F01">
      <w:pPr>
        <w:pStyle w:val="paragraphsub"/>
      </w:pPr>
      <w:r w:rsidRPr="00A349DE">
        <w:tab/>
        <w:t>(i)</w:t>
      </w:r>
      <w:r w:rsidRPr="00A349DE">
        <w:tab/>
        <w:t>a registered holder; and</w:t>
      </w:r>
    </w:p>
    <w:p w:rsidR="00326F01" w:rsidRPr="00A349DE" w:rsidRDefault="00326F01" w:rsidP="00326F01">
      <w:pPr>
        <w:pStyle w:val="paragraphsub"/>
      </w:pPr>
      <w:r w:rsidRPr="00A349DE">
        <w:tab/>
        <w:t>(ii)</w:t>
      </w:r>
      <w:r w:rsidRPr="00A349DE">
        <w:tab/>
        <w:t>another person; and</w:t>
      </w:r>
    </w:p>
    <w:p w:rsidR="00326F01" w:rsidRPr="00A349DE" w:rsidRDefault="00326F01" w:rsidP="00326F01">
      <w:pPr>
        <w:pStyle w:val="paragraph"/>
      </w:pPr>
      <w:r w:rsidRPr="00A349DE">
        <w:tab/>
        <w:t>(b)</w:t>
      </w:r>
      <w:r w:rsidRPr="00A349DE">
        <w:tab/>
        <w:t xml:space="preserve">an action under </w:t>
      </w:r>
      <w:r w:rsidR="006824ED" w:rsidRPr="00A349DE">
        <w:t>subsection (</w:t>
      </w:r>
      <w:r w:rsidRPr="00A349DE">
        <w:t>3) relating to the direction is brought against the other person; and</w:t>
      </w:r>
    </w:p>
    <w:p w:rsidR="00326F01" w:rsidRPr="00A349DE" w:rsidRDefault="00326F01" w:rsidP="00326F01">
      <w:pPr>
        <w:pStyle w:val="paragraph"/>
      </w:pPr>
      <w:r w:rsidRPr="00A349DE">
        <w:tab/>
        <w:t>(c)</w:t>
      </w:r>
      <w:r w:rsidRPr="00A349DE">
        <w:tab/>
        <w:t>the other person adduces evidence that the other person did not know, and could not reasonably be expected to have known, of the existence of the direction;</w:t>
      </w:r>
    </w:p>
    <w:p w:rsidR="00326F01" w:rsidRPr="00A349DE" w:rsidRDefault="00326F01" w:rsidP="00326F01">
      <w:pPr>
        <w:pStyle w:val="subsection2"/>
      </w:pPr>
      <w:r w:rsidRPr="00A349DE">
        <w:t xml:space="preserve">the other person is not liable under </w:t>
      </w:r>
      <w:r w:rsidR="006824ED" w:rsidRPr="00A349DE">
        <w:t>subsection (</w:t>
      </w:r>
      <w:r w:rsidRPr="00A349DE">
        <w:t>3) unless the plaintiff proves that the other person knew, or could reasonably be expected to have known, of the existence of the direction.</w:t>
      </w:r>
    </w:p>
    <w:p w:rsidR="00326F01" w:rsidRPr="00A349DE" w:rsidRDefault="00326F01" w:rsidP="00326F01">
      <w:pPr>
        <w:pStyle w:val="SubsectionHead"/>
      </w:pPr>
      <w:r w:rsidRPr="00A349DE">
        <w:t>Defence</w:t>
      </w:r>
    </w:p>
    <w:p w:rsidR="00326F01" w:rsidRPr="00A349DE" w:rsidRDefault="00326F01" w:rsidP="00326F01">
      <w:pPr>
        <w:pStyle w:val="subsection"/>
      </w:pPr>
      <w:r w:rsidRPr="00A349DE">
        <w:tab/>
        <w:t>(5)</w:t>
      </w:r>
      <w:r w:rsidRPr="00A349DE">
        <w:tab/>
        <w:t xml:space="preserve">In an action under </w:t>
      </w:r>
      <w:r w:rsidR="006824ED" w:rsidRPr="00A349DE">
        <w:t>subsection (</w:t>
      </w:r>
      <w:r w:rsidRPr="00A349DE">
        <w:t>3), it is a defence if the defendant proves that the defendant took all reasonable steps to comply with the direction.</w:t>
      </w:r>
    </w:p>
    <w:p w:rsidR="00906920" w:rsidRPr="00A349DE" w:rsidRDefault="00906920" w:rsidP="00906920">
      <w:pPr>
        <w:pStyle w:val="ActHead5"/>
      </w:pPr>
      <w:bookmarkStart w:id="205" w:name="_Toc169609613"/>
      <w:r w:rsidRPr="00AC3DC6">
        <w:rPr>
          <w:rStyle w:val="CharSectno"/>
        </w:rPr>
        <w:t>577A</w:t>
      </w:r>
      <w:r w:rsidRPr="00A349DE">
        <w:t xml:space="preserve">  Responsible Commonwealth Minister may take action if there is a breach of a direction</w:t>
      </w:r>
      <w:bookmarkEnd w:id="205"/>
    </w:p>
    <w:p w:rsidR="00906920" w:rsidRPr="00A349DE" w:rsidRDefault="00906920" w:rsidP="00906920">
      <w:pPr>
        <w:pStyle w:val="SubsectionHead"/>
      </w:pPr>
      <w:r w:rsidRPr="00A349DE">
        <w:t>Action by responsible Commonwealth Minister</w:t>
      </w:r>
    </w:p>
    <w:p w:rsidR="00906920" w:rsidRPr="00A349DE" w:rsidRDefault="00906920" w:rsidP="00906920">
      <w:pPr>
        <w:pStyle w:val="subsection"/>
      </w:pPr>
      <w:r w:rsidRPr="00A349DE">
        <w:tab/>
        <w:t>(1)</w:t>
      </w:r>
      <w:r w:rsidRPr="00A349DE">
        <w:tab/>
        <w:t>If:</w:t>
      </w:r>
    </w:p>
    <w:p w:rsidR="00906920" w:rsidRPr="00A349DE" w:rsidRDefault="00906920" w:rsidP="00906920">
      <w:pPr>
        <w:pStyle w:val="paragraph"/>
      </w:pPr>
      <w:r w:rsidRPr="00A349DE">
        <w:tab/>
        <w:t>(a)</w:t>
      </w:r>
      <w:r w:rsidRPr="00A349DE">
        <w:tab/>
        <w:t>a person is subject to a direction given by the responsible Commonwealth Minister under this Part</w:t>
      </w:r>
      <w:r w:rsidR="00255C2C" w:rsidRPr="00A349DE">
        <w:t xml:space="preserve"> or section 586A</w:t>
      </w:r>
      <w:r w:rsidRPr="00A349DE">
        <w:t>; and</w:t>
      </w:r>
    </w:p>
    <w:p w:rsidR="00906920" w:rsidRPr="00A349DE" w:rsidRDefault="00906920" w:rsidP="00906920">
      <w:pPr>
        <w:pStyle w:val="paragraph"/>
      </w:pPr>
      <w:r w:rsidRPr="00A349DE">
        <w:tab/>
        <w:t>(b)</w:t>
      </w:r>
      <w:r w:rsidRPr="00A349DE">
        <w:tab/>
        <w:t>the person engages in conduct; and</w:t>
      </w:r>
    </w:p>
    <w:p w:rsidR="00906920" w:rsidRPr="00A349DE" w:rsidRDefault="00906920" w:rsidP="00906920">
      <w:pPr>
        <w:pStyle w:val="paragraph"/>
      </w:pPr>
      <w:r w:rsidRPr="00A349DE">
        <w:tab/>
        <w:t>(c)</w:t>
      </w:r>
      <w:r w:rsidRPr="00A349DE">
        <w:tab/>
        <w:t>the person’s conduct breaches the direction;</w:t>
      </w:r>
    </w:p>
    <w:p w:rsidR="00906920" w:rsidRPr="00A349DE" w:rsidRDefault="00906920" w:rsidP="00906920">
      <w:pPr>
        <w:pStyle w:val="subsection2"/>
      </w:pPr>
      <w:r w:rsidRPr="00A349DE">
        <w:t>the responsible Commonwealth Minister may do any or all of the things required by the direction to be done.</w:t>
      </w:r>
    </w:p>
    <w:p w:rsidR="00906920" w:rsidRPr="00A349DE" w:rsidRDefault="00906920" w:rsidP="00906920">
      <w:pPr>
        <w:pStyle w:val="SubsectionHead"/>
      </w:pPr>
      <w:r w:rsidRPr="00A349DE">
        <w:lastRenderedPageBreak/>
        <w:t>Recovery of costs and expenses incurred by the responsible Commonwealth Minister</w:t>
      </w:r>
    </w:p>
    <w:p w:rsidR="00906920" w:rsidRPr="00A349DE" w:rsidRDefault="00906920" w:rsidP="00906920">
      <w:pPr>
        <w:pStyle w:val="subsection"/>
      </w:pPr>
      <w:r w:rsidRPr="00A349DE">
        <w:tab/>
        <w:t>(2)</w:t>
      </w:r>
      <w:r w:rsidRPr="00A349DE">
        <w:tab/>
        <w:t xml:space="preserve">Costs or expenses incurred by the responsible Commonwealth Minister under </w:t>
      </w:r>
      <w:r w:rsidR="006824ED" w:rsidRPr="00A349DE">
        <w:t>subsection (</w:t>
      </w:r>
      <w:r w:rsidRPr="00A349DE">
        <w:t>1) in relation to a direction are:</w:t>
      </w:r>
    </w:p>
    <w:p w:rsidR="00906920" w:rsidRPr="00A349DE" w:rsidRDefault="00906920" w:rsidP="00906920">
      <w:pPr>
        <w:pStyle w:val="paragraph"/>
      </w:pPr>
      <w:r w:rsidRPr="00A349DE">
        <w:tab/>
        <w:t>(a)</w:t>
      </w:r>
      <w:r w:rsidRPr="00A349DE">
        <w:tab/>
        <w:t>a debt due to the Commonwealth by the person subject to the direction; and</w:t>
      </w:r>
    </w:p>
    <w:p w:rsidR="00E723FF" w:rsidRPr="00A349DE" w:rsidRDefault="00E723FF" w:rsidP="00E723FF">
      <w:pPr>
        <w:pStyle w:val="paragraph"/>
      </w:pPr>
      <w:r w:rsidRPr="00A349DE">
        <w:tab/>
        <w:t>(b)</w:t>
      </w:r>
      <w:r w:rsidRPr="00A349DE">
        <w:tab/>
        <w:t>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906920" w:rsidRPr="00A349DE" w:rsidRDefault="00906920" w:rsidP="00906920">
      <w:pPr>
        <w:pStyle w:val="SubsectionHead"/>
      </w:pPr>
      <w:r w:rsidRPr="00A349DE">
        <w:t>Exception—direction that has an extended application</w:t>
      </w:r>
    </w:p>
    <w:p w:rsidR="00906920" w:rsidRPr="00A349DE" w:rsidRDefault="00906920" w:rsidP="00906920">
      <w:pPr>
        <w:pStyle w:val="subsection"/>
      </w:pPr>
      <w:r w:rsidRPr="00A349DE">
        <w:tab/>
        <w:t>(3)</w:t>
      </w:r>
      <w:r w:rsidRPr="00A349DE">
        <w:tab/>
        <w:t>If:</w:t>
      </w:r>
    </w:p>
    <w:p w:rsidR="00906920" w:rsidRPr="00A349DE" w:rsidRDefault="00906920" w:rsidP="00906920">
      <w:pPr>
        <w:pStyle w:val="paragraph"/>
      </w:pPr>
      <w:r w:rsidRPr="00A349DE">
        <w:tab/>
        <w:t>(a)</w:t>
      </w:r>
      <w:r w:rsidRPr="00A349DE">
        <w:tab/>
        <w:t>a direction under section</w:t>
      </w:r>
      <w:r w:rsidR="006824ED" w:rsidRPr="00A349DE">
        <w:t> </w:t>
      </w:r>
      <w:r w:rsidRPr="00A349DE">
        <w:t>574A applies to:</w:t>
      </w:r>
    </w:p>
    <w:p w:rsidR="00906920" w:rsidRPr="00A349DE" w:rsidRDefault="00906920" w:rsidP="00906920">
      <w:pPr>
        <w:pStyle w:val="paragraphsub"/>
      </w:pPr>
      <w:r w:rsidRPr="00A349DE">
        <w:tab/>
        <w:t>(i)</w:t>
      </w:r>
      <w:r w:rsidRPr="00A349DE">
        <w:tab/>
        <w:t>a registered holder; and</w:t>
      </w:r>
    </w:p>
    <w:p w:rsidR="00906920" w:rsidRPr="00A349DE" w:rsidRDefault="00906920" w:rsidP="00906920">
      <w:pPr>
        <w:pStyle w:val="paragraphsub"/>
      </w:pPr>
      <w:r w:rsidRPr="00A349DE">
        <w:tab/>
        <w:t>(ii)</w:t>
      </w:r>
      <w:r w:rsidRPr="00A349DE">
        <w:tab/>
        <w:t>another person; and</w:t>
      </w:r>
    </w:p>
    <w:p w:rsidR="00906920" w:rsidRPr="00A349DE" w:rsidRDefault="00906920" w:rsidP="00906920">
      <w:pPr>
        <w:pStyle w:val="paragraph"/>
      </w:pPr>
      <w:r w:rsidRPr="00A349DE">
        <w:tab/>
        <w:t>(b)</w:t>
      </w:r>
      <w:r w:rsidRPr="00A349DE">
        <w:tab/>
        <w:t xml:space="preserve">an action under </w:t>
      </w:r>
      <w:r w:rsidR="006824ED" w:rsidRPr="00A349DE">
        <w:t>subsection (</w:t>
      </w:r>
      <w:r w:rsidRPr="00A349DE">
        <w:t>2) relating to the direction is brought against the other person; and</w:t>
      </w:r>
    </w:p>
    <w:p w:rsidR="00906920" w:rsidRPr="00A349DE" w:rsidRDefault="00906920" w:rsidP="00906920">
      <w:pPr>
        <w:pStyle w:val="paragraph"/>
      </w:pPr>
      <w:r w:rsidRPr="00A349DE">
        <w:tab/>
        <w:t>(c)</w:t>
      </w:r>
      <w:r w:rsidRPr="00A349DE">
        <w:tab/>
        <w:t>the other person adduces evidence that the other person did not know, and could not reasonably be expected to have known, of the existence of the direction;</w:t>
      </w:r>
    </w:p>
    <w:p w:rsidR="00906920" w:rsidRPr="00A349DE" w:rsidRDefault="00906920" w:rsidP="00906920">
      <w:pPr>
        <w:pStyle w:val="subsection2"/>
      </w:pPr>
      <w:r w:rsidRPr="00A349DE">
        <w:t xml:space="preserve">the other person is not liable under </w:t>
      </w:r>
      <w:r w:rsidR="006824ED" w:rsidRPr="00A349DE">
        <w:t>subsection (</w:t>
      </w:r>
      <w:r w:rsidRPr="00A349DE">
        <w:t>2) unless the plaintiff proves that the other person knew, or could reasonably be expected to have known, of the existence of the direction.</w:t>
      </w:r>
    </w:p>
    <w:p w:rsidR="00906920" w:rsidRPr="00A349DE" w:rsidRDefault="00906920" w:rsidP="00906920">
      <w:pPr>
        <w:pStyle w:val="SubsectionHead"/>
      </w:pPr>
      <w:r w:rsidRPr="00A349DE">
        <w:t>Defence</w:t>
      </w:r>
    </w:p>
    <w:p w:rsidR="00906920" w:rsidRPr="00A349DE" w:rsidRDefault="00906920" w:rsidP="00906920">
      <w:pPr>
        <w:pStyle w:val="subsection"/>
      </w:pPr>
      <w:r w:rsidRPr="00A349DE">
        <w:tab/>
        <w:t>(4)</w:t>
      </w:r>
      <w:r w:rsidRPr="00A349DE">
        <w:tab/>
        <w:t xml:space="preserve">In an action under </w:t>
      </w:r>
      <w:r w:rsidR="006824ED" w:rsidRPr="00A349DE">
        <w:t>subsection (</w:t>
      </w:r>
      <w:r w:rsidRPr="00A349DE">
        <w:t>2), it is a defence if the defendant proves that the defendant took all reasonable steps to comply with the direction.</w:t>
      </w:r>
    </w:p>
    <w:p w:rsidR="00326F01" w:rsidRPr="00A349DE" w:rsidRDefault="00326F01" w:rsidP="001910E9">
      <w:pPr>
        <w:pStyle w:val="ActHead3"/>
        <w:pageBreakBefore/>
      </w:pPr>
      <w:bookmarkStart w:id="206" w:name="_Toc169609614"/>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Defence of taking reasonable steps to comply with a direction</w:t>
      </w:r>
      <w:bookmarkEnd w:id="206"/>
    </w:p>
    <w:p w:rsidR="00A771BE" w:rsidRPr="00A349DE" w:rsidRDefault="00A771BE" w:rsidP="00A771BE">
      <w:pPr>
        <w:pStyle w:val="ActHead5"/>
      </w:pPr>
      <w:bookmarkStart w:id="207" w:name="_Toc169609615"/>
      <w:r w:rsidRPr="00AC3DC6">
        <w:rPr>
          <w:rStyle w:val="CharSectno"/>
        </w:rPr>
        <w:t>578</w:t>
      </w:r>
      <w:r w:rsidRPr="00A349DE">
        <w:t xml:space="preserve">  Defence of taking reasonable steps to comply with a direction</w:t>
      </w:r>
      <w:bookmarkEnd w:id="207"/>
    </w:p>
    <w:p w:rsidR="00A771BE" w:rsidRPr="00A349DE" w:rsidRDefault="00A771BE" w:rsidP="00A771BE">
      <w:pPr>
        <w:pStyle w:val="subsection"/>
      </w:pPr>
      <w:r w:rsidRPr="00A349DE">
        <w:tab/>
        <w:t>(1)</w:t>
      </w:r>
      <w:r w:rsidRPr="00A349DE">
        <w:tab/>
        <w:t xml:space="preserve">It is a defence in a prosecution for an offence, or in proceedings for a civil penalty order, for a breach of a direction covered by </w:t>
      </w:r>
      <w:r w:rsidR="006824ED" w:rsidRPr="00A349DE">
        <w:t>subsection (</w:t>
      </w:r>
      <w:r w:rsidRPr="00A349DE">
        <w:t>2) if the defendant proves that the defendant took all reasonable steps to comply with the direction.</w:t>
      </w:r>
    </w:p>
    <w:p w:rsidR="00A771BE" w:rsidRPr="00A349DE" w:rsidRDefault="00A771BE" w:rsidP="00A771BE">
      <w:pPr>
        <w:pStyle w:val="notetext"/>
      </w:pPr>
      <w:r w:rsidRPr="00A349DE">
        <w:t>Note:</w:t>
      </w:r>
      <w:r w:rsidRPr="00A349DE">
        <w:tab/>
        <w:t>The defendant bears a legal burden in relation to a prosecution for an offence: see section</w:t>
      </w:r>
      <w:r w:rsidR="006824ED" w:rsidRPr="00A349DE">
        <w:t> </w:t>
      </w:r>
      <w:r w:rsidRPr="00A349DE">
        <w:t xml:space="preserve">13.4 of the </w:t>
      </w:r>
      <w:r w:rsidRPr="00A349DE">
        <w:rPr>
          <w:i/>
        </w:rPr>
        <w:t>Criminal Code</w:t>
      </w:r>
      <w:r w:rsidRPr="00A349DE">
        <w:t>. The same applies in proceedings for a civil penalty.</w:t>
      </w:r>
    </w:p>
    <w:p w:rsidR="00A771BE" w:rsidRPr="00A349DE" w:rsidRDefault="00A771BE" w:rsidP="00A771BE">
      <w:pPr>
        <w:pStyle w:val="subsection"/>
      </w:pPr>
      <w:r w:rsidRPr="00A349DE">
        <w:tab/>
        <w:t>(2)</w:t>
      </w:r>
      <w:r w:rsidRPr="00A349DE">
        <w:tab/>
        <w:t>This subsection covers the following directions:</w:t>
      </w:r>
    </w:p>
    <w:p w:rsidR="00A771BE" w:rsidRPr="00A349DE" w:rsidRDefault="00A771BE" w:rsidP="00A771BE">
      <w:pPr>
        <w:pStyle w:val="paragraph"/>
      </w:pPr>
      <w:r w:rsidRPr="00A349DE">
        <w:tab/>
        <w:t>(a)</w:t>
      </w:r>
      <w:r w:rsidRPr="00A349DE">
        <w:tab/>
        <w:t>a direction given by the Joint Authority</w:t>
      </w:r>
      <w:r w:rsidR="00513236" w:rsidRPr="00A349DE">
        <w:t>, the Titles Administrator</w:t>
      </w:r>
      <w:r w:rsidRPr="00A349DE">
        <w:t xml:space="preserve"> or NOPSEMA under:</w:t>
      </w:r>
    </w:p>
    <w:p w:rsidR="00A771BE" w:rsidRPr="00A349DE" w:rsidRDefault="00A771BE" w:rsidP="00A771BE">
      <w:pPr>
        <w:pStyle w:val="paragraphsub"/>
      </w:pPr>
      <w:r w:rsidRPr="00A349DE">
        <w:tab/>
        <w:t>(i)</w:t>
      </w:r>
      <w:r w:rsidRPr="00A349DE">
        <w:tab/>
        <w:t>Chapter</w:t>
      </w:r>
      <w:r w:rsidR="006824ED" w:rsidRPr="00A349DE">
        <w:t> </w:t>
      </w:r>
      <w:r w:rsidRPr="00A349DE">
        <w:t>2; or</w:t>
      </w:r>
    </w:p>
    <w:p w:rsidR="00A771BE" w:rsidRPr="00A349DE" w:rsidRDefault="00A771BE" w:rsidP="00A771BE">
      <w:pPr>
        <w:pStyle w:val="paragraphsub"/>
      </w:pPr>
      <w:r w:rsidRPr="00A349DE">
        <w:tab/>
        <w:t>(ii)</w:t>
      </w:r>
      <w:r w:rsidRPr="00A349DE">
        <w:tab/>
        <w:t>this Chapter</w:t>
      </w:r>
      <w:r w:rsidR="00255C2C" w:rsidRPr="00A349DE">
        <w:t xml:space="preserve"> (other than Part 6.3 or Division 2 of Part 6.4)</w:t>
      </w:r>
      <w:r w:rsidRPr="00A349DE">
        <w:t>; or</w:t>
      </w:r>
    </w:p>
    <w:p w:rsidR="00A771BE" w:rsidRPr="00A349DE" w:rsidRDefault="00A771BE" w:rsidP="00A771BE">
      <w:pPr>
        <w:pStyle w:val="paragraphsub"/>
      </w:pPr>
      <w:r w:rsidRPr="00A349DE">
        <w:tab/>
        <w:t>(iii)</w:t>
      </w:r>
      <w:r w:rsidRPr="00A349DE">
        <w:tab/>
        <w:t>Part</w:t>
      </w:r>
      <w:r w:rsidR="006824ED" w:rsidRPr="00A349DE">
        <w:t> </w:t>
      </w:r>
      <w:r w:rsidRPr="00A349DE">
        <w:t>7.1; or</w:t>
      </w:r>
    </w:p>
    <w:p w:rsidR="00A771BE" w:rsidRPr="00A349DE" w:rsidRDefault="00A771BE" w:rsidP="00A771BE">
      <w:pPr>
        <w:pStyle w:val="paragraphsub"/>
      </w:pPr>
      <w:r w:rsidRPr="00A349DE">
        <w:tab/>
        <w:t>(iv)</w:t>
      </w:r>
      <w:r w:rsidRPr="00A349DE">
        <w:tab/>
        <w:t>a regulation; or</w:t>
      </w:r>
    </w:p>
    <w:p w:rsidR="00A771BE" w:rsidRPr="00A349DE" w:rsidRDefault="00A771BE" w:rsidP="00A771BE">
      <w:pPr>
        <w:pStyle w:val="paragraph"/>
      </w:pPr>
      <w:r w:rsidRPr="00A349DE">
        <w:tab/>
        <w:t>(b)</w:t>
      </w:r>
      <w:r w:rsidRPr="00A349DE">
        <w:tab/>
        <w:t>a direction given by the responsible Commonwealth Minister under this Part or Division</w:t>
      </w:r>
      <w:r w:rsidR="006824ED" w:rsidRPr="00A349DE">
        <w:t> </w:t>
      </w:r>
      <w:r w:rsidRPr="00A349DE">
        <w:t>1 of Part</w:t>
      </w:r>
      <w:r w:rsidR="006824ED" w:rsidRPr="00A349DE">
        <w:t> </w:t>
      </w:r>
      <w:r w:rsidRPr="00A349DE">
        <w:t>6.4.</w:t>
      </w:r>
    </w:p>
    <w:p w:rsidR="000B2AEC" w:rsidRPr="00A349DE" w:rsidRDefault="000B2AEC" w:rsidP="001910E9">
      <w:pPr>
        <w:pStyle w:val="ActHead2"/>
        <w:pageBreakBefore/>
      </w:pPr>
      <w:bookmarkStart w:id="208" w:name="_Toc169609616"/>
      <w:r w:rsidRPr="00AC3DC6">
        <w:rPr>
          <w:rStyle w:val="CharPartNo"/>
        </w:rPr>
        <w:lastRenderedPageBreak/>
        <w:t>Part</w:t>
      </w:r>
      <w:r w:rsidR="006824ED" w:rsidRPr="00AC3DC6">
        <w:rPr>
          <w:rStyle w:val="CharPartNo"/>
        </w:rPr>
        <w:t> </w:t>
      </w:r>
      <w:r w:rsidR="00C846AD" w:rsidRPr="00AC3DC6">
        <w:rPr>
          <w:rStyle w:val="CharPartNo"/>
        </w:rPr>
        <w:t>6</w:t>
      </w:r>
      <w:r w:rsidRPr="00AC3DC6">
        <w:rPr>
          <w:rStyle w:val="CharPartNo"/>
        </w:rPr>
        <w:t>.</w:t>
      </w:r>
      <w:r w:rsidR="00C846AD" w:rsidRPr="00AC3DC6">
        <w:rPr>
          <w:rStyle w:val="CharPartNo"/>
        </w:rPr>
        <w:t>3</w:t>
      </w:r>
      <w:r w:rsidRPr="00A349DE">
        <w:t>—</w:t>
      </w:r>
      <w:r w:rsidRPr="00AC3DC6">
        <w:rPr>
          <w:rStyle w:val="CharPartText"/>
        </w:rPr>
        <w:t>Directions relating to greenhouse gas</w:t>
      </w:r>
      <w:bookmarkEnd w:id="208"/>
    </w:p>
    <w:p w:rsidR="000B2AEC" w:rsidRPr="00A349DE" w:rsidRDefault="000B2AEC" w:rsidP="000B2AEC">
      <w:pPr>
        <w:pStyle w:val="ActHead3"/>
      </w:pPr>
      <w:bookmarkStart w:id="209" w:name="_Toc169609617"/>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Simplified outline</w:t>
      </w:r>
      <w:bookmarkEnd w:id="209"/>
    </w:p>
    <w:p w:rsidR="00965BC7" w:rsidRPr="00A349DE" w:rsidRDefault="00965BC7" w:rsidP="00965BC7">
      <w:pPr>
        <w:pStyle w:val="ActHead5"/>
      </w:pPr>
      <w:bookmarkStart w:id="210" w:name="_Toc169609618"/>
      <w:r w:rsidRPr="00AC3DC6">
        <w:rPr>
          <w:rStyle w:val="CharSectno"/>
        </w:rPr>
        <w:t>579</w:t>
      </w:r>
      <w:r w:rsidRPr="00A349DE">
        <w:t xml:space="preserve">  Simplified outline of this Part</w:t>
      </w:r>
      <w:bookmarkEnd w:id="210"/>
    </w:p>
    <w:p w:rsidR="00965BC7" w:rsidRPr="00A349DE" w:rsidRDefault="00965BC7" w:rsidP="00965BC7">
      <w:pPr>
        <w:pStyle w:val="SOBullet"/>
      </w:pPr>
      <w:r w:rsidRPr="00A349DE">
        <w:t>•</w:t>
      </w:r>
      <w:r w:rsidRPr="00A349DE">
        <w:tab/>
        <w:t>NOPSEMA or the responsible Commonwealth Minister may give a direction to a greenhouse gas titleholder. A direction may extend to other persons.</w:t>
      </w:r>
    </w:p>
    <w:p w:rsidR="00965BC7" w:rsidRPr="00A349DE" w:rsidRDefault="00965BC7" w:rsidP="00965BC7">
      <w:pPr>
        <w:pStyle w:val="SOBullet"/>
      </w:pPr>
      <w:r w:rsidRPr="00A349DE">
        <w:t>•</w:t>
      </w:r>
      <w:r w:rsidRPr="00A349DE">
        <w:tab/>
        <w:t>If there is a breach of a direction given by NOPSEMA or the responsible Commonwealth Minister under Chapter</w:t>
      </w:r>
      <w:r w:rsidR="006824ED" w:rsidRPr="00A349DE">
        <w:t> </w:t>
      </w:r>
      <w:r w:rsidRPr="00A349DE">
        <w:t>3, this Chapter or the regulations, NOPSEMA or the responsible Commonwealth Minister may do anything required by the direction to be done, and NOPSEMA’s costs or the responsible Commonwealth Minister’s costs may be recovered from the person to whom the direction was given.</w:t>
      </w:r>
    </w:p>
    <w:p w:rsidR="00965BC7" w:rsidRPr="00A349DE" w:rsidRDefault="00965BC7" w:rsidP="00965BC7">
      <w:pPr>
        <w:pStyle w:val="SOBullet"/>
      </w:pPr>
      <w:r w:rsidRPr="00A349DE">
        <w:t>•</w:t>
      </w:r>
      <w:r w:rsidRPr="00A349DE">
        <w:tab/>
        <w:t>In a prosecution for an offence relating to a breach of a direction given by NOPSEMA or the responsible Commonwealth Minister under Chapter</w:t>
      </w:r>
      <w:r w:rsidR="006824ED" w:rsidRPr="00A349DE">
        <w:t> </w:t>
      </w:r>
      <w:r w:rsidRPr="00A349DE">
        <w:t>3, this Chapter or the regulations, it is a defence if the defendant proves that the defendant took all reasonable steps to comply with the direction.</w:t>
      </w:r>
    </w:p>
    <w:p w:rsidR="000B2AEC" w:rsidRPr="00A349DE" w:rsidRDefault="000B2AEC" w:rsidP="001910E9">
      <w:pPr>
        <w:pStyle w:val="ActHead3"/>
        <w:pageBreakBefore/>
      </w:pPr>
      <w:bookmarkStart w:id="211" w:name="_Toc169609619"/>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General power to give directions</w:t>
      </w:r>
      <w:bookmarkEnd w:id="211"/>
    </w:p>
    <w:p w:rsidR="00965BC7" w:rsidRPr="00A349DE" w:rsidRDefault="00965BC7" w:rsidP="00965BC7">
      <w:pPr>
        <w:pStyle w:val="ActHead5"/>
      </w:pPr>
      <w:bookmarkStart w:id="212" w:name="_Toc169609620"/>
      <w:r w:rsidRPr="00AC3DC6">
        <w:rPr>
          <w:rStyle w:val="CharSectno"/>
        </w:rPr>
        <w:t>579A</w:t>
      </w:r>
      <w:r w:rsidRPr="00A349DE">
        <w:t xml:space="preserve">  General power to give directions—NOPSEMA</w:t>
      </w:r>
      <w:bookmarkEnd w:id="212"/>
    </w:p>
    <w:p w:rsidR="00965BC7" w:rsidRPr="00A349DE" w:rsidRDefault="00965BC7" w:rsidP="00965BC7">
      <w:pPr>
        <w:pStyle w:val="SubsectionHead"/>
      </w:pPr>
      <w:r w:rsidRPr="00A349DE">
        <w:t>Definitions</w:t>
      </w:r>
    </w:p>
    <w:p w:rsidR="00965BC7" w:rsidRPr="00A349DE" w:rsidRDefault="00965BC7" w:rsidP="00965BC7">
      <w:pPr>
        <w:pStyle w:val="subsection"/>
      </w:pPr>
      <w:r w:rsidRPr="00A349DE">
        <w:tab/>
        <w:t>(1)</w:t>
      </w:r>
      <w:r w:rsidRPr="00A349DE">
        <w:tab/>
        <w:t>In this section:</w:t>
      </w:r>
    </w:p>
    <w:p w:rsidR="00965BC7" w:rsidRPr="00A349DE" w:rsidRDefault="00965BC7" w:rsidP="00965BC7">
      <w:pPr>
        <w:pStyle w:val="Definition"/>
      </w:pPr>
      <w:r w:rsidRPr="00A349DE">
        <w:rPr>
          <w:b/>
          <w:i/>
        </w:rPr>
        <w:t>greenhouse gas matter</w:t>
      </w:r>
      <w:r w:rsidRPr="00A349DE">
        <w:t xml:space="preserve"> means:</w:t>
      </w:r>
    </w:p>
    <w:p w:rsidR="00965BC7" w:rsidRPr="00A349DE" w:rsidRDefault="00965BC7" w:rsidP="00965BC7">
      <w:pPr>
        <w:pStyle w:val="paragraph"/>
      </w:pPr>
      <w:r w:rsidRPr="00A349DE">
        <w:tab/>
        <w:t>(a)</w:t>
      </w:r>
      <w:r w:rsidRPr="00A349DE">
        <w:tab/>
        <w:t>exploring for a potential greenhouse gas storage formation; or</w:t>
      </w:r>
    </w:p>
    <w:p w:rsidR="00965BC7" w:rsidRPr="00A349DE" w:rsidRDefault="00965BC7" w:rsidP="00965BC7">
      <w:pPr>
        <w:pStyle w:val="paragraph"/>
      </w:pPr>
      <w:r w:rsidRPr="00A349DE">
        <w:tab/>
        <w:t>(b)</w:t>
      </w:r>
      <w:r w:rsidRPr="00A349DE">
        <w:tab/>
        <w:t>exploring for a potential greenhouse gas injection site; or</w:t>
      </w:r>
    </w:p>
    <w:p w:rsidR="00965BC7" w:rsidRPr="00A349DE" w:rsidRDefault="00965BC7" w:rsidP="00965BC7">
      <w:pPr>
        <w:pStyle w:val="paragraph"/>
      </w:pPr>
      <w:r w:rsidRPr="00A349DE">
        <w:tab/>
        <w:t>(c)</w:t>
      </w:r>
      <w:r w:rsidRPr="00A349DE">
        <w:tab/>
        <w:t>the injection of a greenhouse gas substance into the seabed or subsoil of an offshore area; or</w:t>
      </w:r>
    </w:p>
    <w:p w:rsidR="00965BC7" w:rsidRPr="00A349DE" w:rsidRDefault="00965BC7" w:rsidP="00965BC7">
      <w:pPr>
        <w:pStyle w:val="paragraph"/>
      </w:pPr>
      <w:r w:rsidRPr="00A349DE">
        <w:tab/>
        <w:t>(d)</w:t>
      </w:r>
      <w:r w:rsidRPr="00A349DE">
        <w:tab/>
        <w:t>the storage of a greenhouse gas substance in the seabed or subsoil of an offshore area.</w:t>
      </w:r>
    </w:p>
    <w:p w:rsidR="00965BC7" w:rsidRPr="00A349DE" w:rsidRDefault="00965BC7" w:rsidP="00965BC7">
      <w:pPr>
        <w:pStyle w:val="Definition"/>
      </w:pPr>
      <w:r w:rsidRPr="00A349DE">
        <w:rPr>
          <w:b/>
          <w:i/>
        </w:rPr>
        <w:t>title</w:t>
      </w:r>
      <w:r w:rsidRPr="00A349DE">
        <w:t xml:space="preserve"> means:</w:t>
      </w:r>
    </w:p>
    <w:p w:rsidR="00965BC7" w:rsidRPr="00A349DE" w:rsidRDefault="00965BC7" w:rsidP="00965BC7">
      <w:pPr>
        <w:pStyle w:val="paragraph"/>
      </w:pPr>
      <w:r w:rsidRPr="00A349DE">
        <w:tab/>
        <w:t>(a)</w:t>
      </w:r>
      <w:r w:rsidRPr="00A349DE">
        <w:tab/>
        <w:t>a greenhouse gas assessment permit; or</w:t>
      </w:r>
    </w:p>
    <w:p w:rsidR="00965BC7" w:rsidRPr="00A349DE" w:rsidRDefault="00965BC7" w:rsidP="00965BC7">
      <w:pPr>
        <w:pStyle w:val="paragraph"/>
      </w:pPr>
      <w:r w:rsidRPr="00A349DE">
        <w:tab/>
        <w:t>(b)</w:t>
      </w:r>
      <w:r w:rsidRPr="00A349DE">
        <w:tab/>
        <w:t>a greenhouse gas holding lease; or</w:t>
      </w:r>
    </w:p>
    <w:p w:rsidR="00965BC7" w:rsidRPr="00A349DE" w:rsidRDefault="00965BC7" w:rsidP="00965BC7">
      <w:pPr>
        <w:pStyle w:val="paragraph"/>
      </w:pPr>
      <w:r w:rsidRPr="00A349DE">
        <w:tab/>
        <w:t>(c)</w:t>
      </w:r>
      <w:r w:rsidRPr="00A349DE">
        <w:tab/>
        <w:t>a greenhouse gas injection licence; or</w:t>
      </w:r>
    </w:p>
    <w:p w:rsidR="00965BC7" w:rsidRPr="00A349DE" w:rsidRDefault="00965BC7" w:rsidP="00965BC7">
      <w:pPr>
        <w:pStyle w:val="paragraph"/>
      </w:pPr>
      <w:r w:rsidRPr="00A349DE">
        <w:tab/>
        <w:t>(d)</w:t>
      </w:r>
      <w:r w:rsidRPr="00A349DE">
        <w:tab/>
        <w:t>a greenhouse gas search authority; or</w:t>
      </w:r>
    </w:p>
    <w:p w:rsidR="00965BC7" w:rsidRPr="00A349DE" w:rsidRDefault="00965BC7" w:rsidP="00965BC7">
      <w:pPr>
        <w:pStyle w:val="paragraph"/>
      </w:pPr>
      <w:r w:rsidRPr="00A349DE">
        <w:tab/>
        <w:t>(e)</w:t>
      </w:r>
      <w:r w:rsidRPr="00A349DE">
        <w:tab/>
        <w:t>a greenhouse gas special authority.</w:t>
      </w:r>
    </w:p>
    <w:p w:rsidR="00965BC7" w:rsidRPr="00A349DE" w:rsidRDefault="00965BC7" w:rsidP="00965BC7">
      <w:pPr>
        <w:pStyle w:val="SubsectionHead"/>
      </w:pPr>
      <w:r w:rsidRPr="00A349DE">
        <w:t>Direction to registered holder</w:t>
      </w:r>
    </w:p>
    <w:p w:rsidR="00965BC7" w:rsidRPr="00A349DE" w:rsidRDefault="00965BC7" w:rsidP="00965BC7">
      <w:pPr>
        <w:pStyle w:val="subsection"/>
      </w:pPr>
      <w:r w:rsidRPr="00A349DE">
        <w:tab/>
        <w:t>(2)</w:t>
      </w:r>
      <w:r w:rsidRPr="00A349DE">
        <w:tab/>
        <w:t>NOPSEMA may, by written notice given to the registered holder of a title, give the registered holder a direction as to any matter in relation to which regulations may be made.</w:t>
      </w:r>
    </w:p>
    <w:p w:rsidR="00965BC7" w:rsidRPr="00A349DE" w:rsidRDefault="00965BC7" w:rsidP="00965BC7">
      <w:pPr>
        <w:pStyle w:val="notetext"/>
      </w:pPr>
      <w:r w:rsidRPr="00A349DE">
        <w:t>Note 1:</w:t>
      </w:r>
      <w:r w:rsidRPr="00A349DE">
        <w:tab/>
        <w:t>Section</w:t>
      </w:r>
      <w:r w:rsidR="006824ED" w:rsidRPr="00A349DE">
        <w:t> </w:t>
      </w:r>
      <w:r w:rsidRPr="00A349DE">
        <w:t>782 is the main provision setting out matters in relation to which regulations may be made.</w:t>
      </w:r>
    </w:p>
    <w:p w:rsidR="00965BC7" w:rsidRPr="00A349DE" w:rsidRDefault="00965BC7" w:rsidP="00965BC7">
      <w:pPr>
        <w:pStyle w:val="notetext"/>
      </w:pPr>
      <w:r w:rsidRPr="00A349DE">
        <w:t>Note 2:</w:t>
      </w:r>
      <w:r w:rsidRPr="00A349DE">
        <w:tab/>
        <w:t>For enforcement, see section</w:t>
      </w:r>
      <w:r w:rsidR="006824ED" w:rsidRPr="00A349DE">
        <w:t> </w:t>
      </w:r>
      <w:r w:rsidRPr="00A349DE">
        <w:t>582.</w:t>
      </w:r>
    </w:p>
    <w:p w:rsidR="00965BC7" w:rsidRPr="00A349DE" w:rsidRDefault="00965BC7" w:rsidP="00965BC7">
      <w:pPr>
        <w:pStyle w:val="SubsectionHead"/>
      </w:pPr>
      <w:r w:rsidRPr="00A349DE">
        <w:lastRenderedPageBreak/>
        <w:t>Extended application of direction</w:t>
      </w:r>
    </w:p>
    <w:p w:rsidR="00965BC7" w:rsidRPr="00A349DE" w:rsidRDefault="00965BC7" w:rsidP="00965BC7">
      <w:pPr>
        <w:pStyle w:val="subsection"/>
      </w:pPr>
      <w:r w:rsidRPr="00A349DE">
        <w:tab/>
        <w:t>(3)</w:t>
      </w:r>
      <w:r w:rsidRPr="00A349DE">
        <w:tab/>
        <w:t>A direction given under this section to a registered holder applies to the registered holder and may also be expressed to apply to:</w:t>
      </w:r>
    </w:p>
    <w:p w:rsidR="00965BC7" w:rsidRPr="00A349DE" w:rsidRDefault="00965BC7" w:rsidP="00965BC7">
      <w:pPr>
        <w:pStyle w:val="paragraph"/>
      </w:pPr>
      <w:r w:rsidRPr="00A349DE">
        <w:tab/>
        <w:t>(a)</w:t>
      </w:r>
      <w:r w:rsidRPr="00A349DE">
        <w:tab/>
        <w:t>a specified class of persons, so long as the class consists of, or is included in, either or both of the following classes:</w:t>
      </w:r>
    </w:p>
    <w:p w:rsidR="00965BC7" w:rsidRPr="00A349DE" w:rsidRDefault="00965BC7" w:rsidP="00965BC7">
      <w:pPr>
        <w:pStyle w:val="paragraphsub"/>
      </w:pPr>
      <w:r w:rsidRPr="00A349DE">
        <w:tab/>
        <w:t>(i)</w:t>
      </w:r>
      <w:r w:rsidRPr="00A349DE">
        <w:tab/>
        <w:t>employees or agents of, or persons acting on behalf of, the registered holder;</w:t>
      </w:r>
    </w:p>
    <w:p w:rsidR="00965BC7" w:rsidRPr="00A349DE" w:rsidRDefault="00965BC7" w:rsidP="00965BC7">
      <w:pPr>
        <w:pStyle w:val="paragraphsub"/>
      </w:pPr>
      <w:r w:rsidRPr="00A349DE">
        <w:tab/>
        <w:t>(ii)</w:t>
      </w:r>
      <w:r w:rsidRPr="00A349DE">
        <w:tab/>
        <w:t>persons performing work or services, whether directly or indirectly, for the registered holder; or</w:t>
      </w:r>
    </w:p>
    <w:p w:rsidR="00965BC7" w:rsidRPr="00A349DE" w:rsidRDefault="00965BC7" w:rsidP="00965BC7">
      <w:pPr>
        <w:pStyle w:val="paragraph"/>
      </w:pPr>
      <w:r w:rsidRPr="00A349DE">
        <w:tab/>
        <w:t>(b)</w:t>
      </w:r>
      <w:r w:rsidRPr="00A349DE">
        <w:tab/>
        <w:t xml:space="preserve">any person (other than the registered holder or a person to whom the direction applies in accordance with </w:t>
      </w:r>
      <w:r w:rsidR="006824ED" w:rsidRPr="00A349DE">
        <w:t>paragraph (</w:t>
      </w:r>
      <w:r w:rsidRPr="00A349DE">
        <w:t>a)) who is:</w:t>
      </w:r>
    </w:p>
    <w:p w:rsidR="00965BC7" w:rsidRPr="00A349DE" w:rsidRDefault="00965BC7" w:rsidP="00965BC7">
      <w:pPr>
        <w:pStyle w:val="paragraphsub"/>
      </w:pPr>
      <w:r w:rsidRPr="00A349DE">
        <w:tab/>
        <w:t>(i)</w:t>
      </w:r>
      <w:r w:rsidRPr="00A349DE">
        <w:tab/>
        <w:t>in an offshore area for any reason touching, concerning, arising out of, or connected with, a greenhouse gas matter; or</w:t>
      </w:r>
    </w:p>
    <w:p w:rsidR="00965BC7" w:rsidRPr="00A349DE" w:rsidRDefault="00965BC7" w:rsidP="00965BC7">
      <w:pPr>
        <w:pStyle w:val="paragraphsub"/>
      </w:pPr>
      <w:r w:rsidRPr="00A349DE">
        <w:tab/>
        <w:t>(ii)</w:t>
      </w:r>
      <w:r w:rsidRPr="00A349DE">
        <w:tab/>
        <w:t>in, on, above, below or in the vicinity of a vessel, aircraft, structure or installation, or equipment or other property, that is in the offshore area for a reason of that kind.</w:t>
      </w:r>
    </w:p>
    <w:p w:rsidR="00965BC7" w:rsidRPr="00A349DE" w:rsidRDefault="00965BC7" w:rsidP="00965BC7">
      <w:pPr>
        <w:pStyle w:val="subsection"/>
      </w:pPr>
      <w:r w:rsidRPr="00A349DE">
        <w:tab/>
        <w:t>(4)</w:t>
      </w:r>
      <w:r w:rsidRPr="00A349DE">
        <w:tab/>
        <w:t xml:space="preserve">If a direction so expressed is given, the direction is taken to apply to each person included in the specified class mentioned in </w:t>
      </w:r>
      <w:r w:rsidR="006824ED" w:rsidRPr="00A349DE">
        <w:t>paragraph (</w:t>
      </w:r>
      <w:r w:rsidRPr="00A349DE">
        <w:t xml:space="preserve">3)(a) or to each person who is in the offshore area as mentioned in </w:t>
      </w:r>
      <w:r w:rsidR="006824ED" w:rsidRPr="00A349DE">
        <w:t>paragraph (</w:t>
      </w:r>
      <w:r w:rsidRPr="00A349DE">
        <w:t>3)(b), as the case may be.</w:t>
      </w:r>
    </w:p>
    <w:p w:rsidR="00965BC7" w:rsidRPr="00A349DE" w:rsidRDefault="00965BC7" w:rsidP="00965BC7">
      <w:pPr>
        <w:pStyle w:val="notetext"/>
      </w:pPr>
      <w:r w:rsidRPr="00A349DE">
        <w:t>Note:</w:t>
      </w:r>
      <w:r w:rsidRPr="00A349DE">
        <w:tab/>
        <w:t>For notification requirements, see section</w:t>
      </w:r>
      <w:r w:rsidR="006824ED" w:rsidRPr="00A349DE">
        <w:t> </w:t>
      </w:r>
      <w:r w:rsidRPr="00A349DE">
        <w:t>581.</w:t>
      </w:r>
    </w:p>
    <w:p w:rsidR="00965BC7" w:rsidRPr="00A349DE" w:rsidRDefault="00965BC7" w:rsidP="00965BC7">
      <w:pPr>
        <w:pStyle w:val="SubsectionHead"/>
      </w:pPr>
      <w:r w:rsidRPr="00A349DE">
        <w:t>Additional matters</w:t>
      </w:r>
    </w:p>
    <w:p w:rsidR="00965BC7" w:rsidRPr="00A349DE" w:rsidRDefault="00965BC7" w:rsidP="00965BC7">
      <w:pPr>
        <w:pStyle w:val="subsection"/>
      </w:pPr>
      <w:r w:rsidRPr="00A349DE">
        <w:tab/>
        <w:t>(5)</w:t>
      </w:r>
      <w:r w:rsidRPr="00A349DE">
        <w:tab/>
        <w:t>A direction under this section has effect, and must be complied with, despite:</w:t>
      </w:r>
    </w:p>
    <w:p w:rsidR="00965BC7" w:rsidRPr="00A349DE" w:rsidRDefault="00965BC7" w:rsidP="00965BC7">
      <w:pPr>
        <w:pStyle w:val="paragraph"/>
      </w:pPr>
      <w:r w:rsidRPr="00A349DE">
        <w:tab/>
        <w:t>(a)</w:t>
      </w:r>
      <w:r w:rsidRPr="00A349DE">
        <w:tab/>
        <w:t>any previous direction under this section; and</w:t>
      </w:r>
    </w:p>
    <w:p w:rsidR="00965BC7" w:rsidRPr="00A349DE" w:rsidRDefault="00965BC7" w:rsidP="00965BC7">
      <w:pPr>
        <w:pStyle w:val="paragraph"/>
      </w:pPr>
      <w:r w:rsidRPr="00A349DE">
        <w:tab/>
        <w:t>(b)</w:t>
      </w:r>
      <w:r w:rsidRPr="00A349DE">
        <w:tab/>
        <w:t>anything in the regulations or the applied provisions.</w:t>
      </w:r>
    </w:p>
    <w:p w:rsidR="00965BC7" w:rsidRPr="00A349DE" w:rsidRDefault="00965BC7" w:rsidP="00965BC7">
      <w:pPr>
        <w:pStyle w:val="notetext"/>
      </w:pPr>
      <w:r w:rsidRPr="00A349DE">
        <w:t>Note:</w:t>
      </w:r>
      <w:r w:rsidRPr="00A349DE">
        <w:tab/>
        <w:t xml:space="preserve">For </w:t>
      </w:r>
      <w:r w:rsidRPr="00A349DE">
        <w:rPr>
          <w:b/>
          <w:i/>
        </w:rPr>
        <w:t>applied provisions</w:t>
      </w:r>
      <w:r w:rsidRPr="00A349DE">
        <w:t>, see subsection</w:t>
      </w:r>
      <w:r w:rsidR="006824ED" w:rsidRPr="00A349DE">
        <w:t> </w:t>
      </w:r>
      <w:r w:rsidRPr="00A349DE">
        <w:t>80(2).</w:t>
      </w:r>
    </w:p>
    <w:p w:rsidR="00965BC7" w:rsidRPr="00A349DE" w:rsidRDefault="00965BC7" w:rsidP="00965BC7">
      <w:pPr>
        <w:pStyle w:val="subsection"/>
      </w:pPr>
      <w:r w:rsidRPr="00A349DE">
        <w:tab/>
        <w:t>(6)</w:t>
      </w:r>
      <w:r w:rsidRPr="00A349DE">
        <w:tab/>
        <w:t xml:space="preserve">A direction under this section may make provision in relation to a matter by applying, adopting or incorporating (with or without </w:t>
      </w:r>
      <w:r w:rsidRPr="00A349DE">
        <w:lastRenderedPageBreak/>
        <w:t>modification) a code of practice or standard contained in an instrument as in force or existing at the time when the direction takes effect, so long as the code of practice or standard is relevant to that matter.</w:t>
      </w:r>
    </w:p>
    <w:p w:rsidR="00965BC7" w:rsidRPr="00A349DE" w:rsidRDefault="00965BC7" w:rsidP="00965BC7">
      <w:pPr>
        <w:pStyle w:val="subsection"/>
      </w:pPr>
      <w:r w:rsidRPr="00A349DE">
        <w:tab/>
        <w:t>(7)</w:t>
      </w:r>
      <w:r w:rsidRPr="00A349DE">
        <w:tab/>
        <w:t xml:space="preserve">To avoid doubt, </w:t>
      </w:r>
      <w:r w:rsidR="006824ED" w:rsidRPr="00A349DE">
        <w:t>subsection (</w:t>
      </w:r>
      <w:r w:rsidRPr="00A349DE">
        <w:t>6) applies to an instrument, whether issued or made in Australia or outside Australia.</w:t>
      </w:r>
    </w:p>
    <w:p w:rsidR="00965BC7" w:rsidRPr="00A349DE" w:rsidRDefault="00965BC7" w:rsidP="00965BC7">
      <w:pPr>
        <w:pStyle w:val="subsection"/>
      </w:pPr>
      <w:r w:rsidRPr="00A349DE">
        <w:tab/>
        <w:t>(8)</w:t>
      </w:r>
      <w:r w:rsidRPr="00A349DE">
        <w:tab/>
        <w:t>A direction under this section may prohibit the doing of an act or thing:</w:t>
      </w:r>
    </w:p>
    <w:p w:rsidR="00965BC7" w:rsidRPr="00A349DE" w:rsidRDefault="00965BC7" w:rsidP="00965BC7">
      <w:pPr>
        <w:pStyle w:val="paragraph"/>
      </w:pPr>
      <w:r w:rsidRPr="00A349DE">
        <w:tab/>
        <w:t>(a)</w:t>
      </w:r>
      <w:r w:rsidRPr="00A349DE">
        <w:tab/>
        <w:t>unconditionally; or</w:t>
      </w:r>
    </w:p>
    <w:p w:rsidR="00965BC7" w:rsidRPr="00A349DE" w:rsidRDefault="00965BC7" w:rsidP="00965BC7">
      <w:pPr>
        <w:pStyle w:val="paragraph"/>
      </w:pPr>
      <w:r w:rsidRPr="00A349DE">
        <w:tab/>
        <w:t>(b)</w:t>
      </w:r>
      <w:r w:rsidRPr="00A349DE">
        <w:tab/>
        <w:t>subject to conditions, including conditions requiring the consent or approval of a person specified in the direction.</w:t>
      </w:r>
    </w:p>
    <w:p w:rsidR="00965BC7" w:rsidRPr="00A349DE" w:rsidRDefault="00965BC7" w:rsidP="00965BC7">
      <w:pPr>
        <w:pStyle w:val="subsection"/>
      </w:pPr>
      <w:r w:rsidRPr="00A349DE">
        <w:tab/>
        <w:t>(9)</w:t>
      </w:r>
      <w:r w:rsidRPr="00A349DE">
        <w:tab/>
        <w:t>If NOPSEMA gives a direction under this section, NOPSEMA must:</w:t>
      </w:r>
    </w:p>
    <w:p w:rsidR="00965BC7" w:rsidRPr="00A349DE" w:rsidRDefault="00965BC7" w:rsidP="00965BC7">
      <w:pPr>
        <w:pStyle w:val="paragraph"/>
      </w:pPr>
      <w:r w:rsidRPr="00A349DE">
        <w:tab/>
        <w:t>(a)</w:t>
      </w:r>
      <w:r w:rsidRPr="00A349DE">
        <w:tab/>
        <w:t>give the responsible Commonwealth Minister a copy of the direction; and</w:t>
      </w:r>
    </w:p>
    <w:p w:rsidR="00965BC7" w:rsidRPr="00A349DE" w:rsidRDefault="00965BC7" w:rsidP="00965BC7">
      <w:pPr>
        <w:pStyle w:val="paragraph"/>
      </w:pPr>
      <w:r w:rsidRPr="00A349DE">
        <w:tab/>
        <w:t>(b)</w:t>
      </w:r>
      <w:r w:rsidRPr="00A349DE">
        <w:tab/>
        <w:t>do so as soon as practicable after the direction was given.</w:t>
      </w:r>
    </w:p>
    <w:p w:rsidR="00965BC7" w:rsidRPr="00A349DE" w:rsidRDefault="00965BC7" w:rsidP="00965BC7">
      <w:pPr>
        <w:pStyle w:val="SubsectionHead"/>
      </w:pPr>
      <w:r w:rsidRPr="00A349DE">
        <w:t>Directions</w:t>
      </w:r>
    </w:p>
    <w:p w:rsidR="00965BC7" w:rsidRPr="00A349DE" w:rsidRDefault="00965BC7" w:rsidP="00965BC7">
      <w:pPr>
        <w:pStyle w:val="subsection"/>
      </w:pPr>
      <w:r w:rsidRPr="00A349DE">
        <w:tab/>
        <w:t>(10)</w:t>
      </w:r>
      <w:r w:rsidRPr="00A349DE">
        <w:tab/>
        <w:t xml:space="preserve">If </w:t>
      </w:r>
      <w:r w:rsidR="006824ED" w:rsidRPr="00A349DE">
        <w:t>paragraph (</w:t>
      </w:r>
      <w:r w:rsidRPr="00A349DE">
        <w:t>3)(b) applies to a direction under this section, the direction is a legislative instrument.</w:t>
      </w:r>
    </w:p>
    <w:p w:rsidR="00965BC7" w:rsidRPr="00A349DE" w:rsidRDefault="00965BC7" w:rsidP="00965BC7">
      <w:pPr>
        <w:pStyle w:val="subsection"/>
      </w:pPr>
      <w:r w:rsidRPr="00A349DE">
        <w:tab/>
        <w:t>(11)</w:t>
      </w:r>
      <w:r w:rsidRPr="00A349DE">
        <w:tab/>
        <w:t xml:space="preserve">If </w:t>
      </w:r>
      <w:r w:rsidR="006824ED" w:rsidRPr="00A349DE">
        <w:t>paragraph (</w:t>
      </w:r>
      <w:r w:rsidRPr="00A349DE">
        <w:t>3)(b) does not apply to a direction under this section, the direction is not a legislative instrument.</w:t>
      </w:r>
    </w:p>
    <w:p w:rsidR="00965BC7" w:rsidRPr="00A349DE" w:rsidRDefault="00965BC7" w:rsidP="00965BC7">
      <w:pPr>
        <w:pStyle w:val="ActHead5"/>
      </w:pPr>
      <w:bookmarkStart w:id="213" w:name="_Toc169609621"/>
      <w:r w:rsidRPr="00AC3DC6">
        <w:rPr>
          <w:rStyle w:val="CharSectno"/>
        </w:rPr>
        <w:t>580</w:t>
      </w:r>
      <w:r w:rsidRPr="00A349DE">
        <w:t xml:space="preserve">  General power to give directions—responsible Commonwealth Minister</w:t>
      </w:r>
      <w:bookmarkEnd w:id="213"/>
    </w:p>
    <w:p w:rsidR="000B2AEC" w:rsidRPr="00A349DE" w:rsidRDefault="000B2AEC" w:rsidP="000B2AEC">
      <w:pPr>
        <w:pStyle w:val="SubsectionHead"/>
      </w:pPr>
      <w:r w:rsidRPr="00A349DE">
        <w:t>Definitions</w:t>
      </w:r>
    </w:p>
    <w:p w:rsidR="000B2AEC" w:rsidRPr="00A349DE" w:rsidRDefault="000B2AEC" w:rsidP="000B2AEC">
      <w:pPr>
        <w:pStyle w:val="subsection"/>
      </w:pPr>
      <w:r w:rsidRPr="00A349DE">
        <w:tab/>
        <w:t>(1)</w:t>
      </w:r>
      <w:r w:rsidRPr="00A349DE">
        <w:tab/>
        <w:t>In this section:</w:t>
      </w:r>
    </w:p>
    <w:p w:rsidR="000B2AEC" w:rsidRPr="00A349DE" w:rsidRDefault="000B2AEC" w:rsidP="000B2AEC">
      <w:pPr>
        <w:pStyle w:val="Definition"/>
      </w:pPr>
      <w:r w:rsidRPr="00A349DE">
        <w:rPr>
          <w:b/>
          <w:i/>
        </w:rPr>
        <w:t>greenhouse gas matter</w:t>
      </w:r>
      <w:r w:rsidRPr="00A349DE">
        <w:t xml:space="preserve"> means:</w:t>
      </w:r>
    </w:p>
    <w:p w:rsidR="000B2AEC" w:rsidRPr="00A349DE" w:rsidRDefault="000B2AEC" w:rsidP="000B2AEC">
      <w:pPr>
        <w:pStyle w:val="paragraph"/>
      </w:pPr>
      <w:r w:rsidRPr="00A349DE">
        <w:tab/>
        <w:t>(a)</w:t>
      </w:r>
      <w:r w:rsidRPr="00A349DE">
        <w:tab/>
        <w:t>exploring for a potential greenhouse gas storage formation; or</w:t>
      </w:r>
    </w:p>
    <w:p w:rsidR="000B2AEC" w:rsidRPr="00A349DE" w:rsidRDefault="000B2AEC" w:rsidP="000B2AEC">
      <w:pPr>
        <w:pStyle w:val="paragraph"/>
      </w:pPr>
      <w:r w:rsidRPr="00A349DE">
        <w:tab/>
        <w:t>(b)</w:t>
      </w:r>
      <w:r w:rsidRPr="00A349DE">
        <w:tab/>
        <w:t>exploring for a potential greenhouse gas injection site; or</w:t>
      </w:r>
    </w:p>
    <w:p w:rsidR="000B2AEC" w:rsidRPr="00A349DE" w:rsidRDefault="000B2AEC" w:rsidP="000B2AEC">
      <w:pPr>
        <w:pStyle w:val="paragraph"/>
      </w:pPr>
      <w:r w:rsidRPr="00A349DE">
        <w:lastRenderedPageBreak/>
        <w:tab/>
        <w:t>(c)</w:t>
      </w:r>
      <w:r w:rsidRPr="00A349DE">
        <w:tab/>
        <w:t>the injection of a greenhouse gas substance into the seabed or subsoil of an offshore area; or</w:t>
      </w:r>
    </w:p>
    <w:p w:rsidR="000B2AEC" w:rsidRPr="00A349DE" w:rsidRDefault="000B2AEC" w:rsidP="000B2AEC">
      <w:pPr>
        <w:pStyle w:val="paragraph"/>
      </w:pPr>
      <w:r w:rsidRPr="00A349DE">
        <w:tab/>
        <w:t>(d)</w:t>
      </w:r>
      <w:r w:rsidRPr="00A349DE">
        <w:tab/>
        <w:t>the storage of a greenhouse gas substance in the seabed or subsoil of an offshore area.</w:t>
      </w:r>
    </w:p>
    <w:p w:rsidR="000B2AEC" w:rsidRPr="00A349DE" w:rsidRDefault="000B2AEC" w:rsidP="000B2AEC">
      <w:pPr>
        <w:pStyle w:val="Definition"/>
      </w:pPr>
      <w:r w:rsidRPr="00A349DE">
        <w:rPr>
          <w:b/>
          <w:i/>
        </w:rPr>
        <w:t>title</w:t>
      </w:r>
      <w:r w:rsidRPr="00A349DE">
        <w:t xml:space="preserve"> means:</w:t>
      </w:r>
    </w:p>
    <w:p w:rsidR="000B2AEC" w:rsidRPr="00A349DE" w:rsidRDefault="000B2AEC" w:rsidP="000B2AEC">
      <w:pPr>
        <w:pStyle w:val="paragraph"/>
      </w:pPr>
      <w:r w:rsidRPr="00A349DE">
        <w:tab/>
        <w:t>(a)</w:t>
      </w:r>
      <w:r w:rsidRPr="00A349DE">
        <w:tab/>
        <w:t>a greenhouse gas assessment permit; or</w:t>
      </w:r>
    </w:p>
    <w:p w:rsidR="000B2AEC" w:rsidRPr="00A349DE" w:rsidRDefault="000B2AEC" w:rsidP="000B2AEC">
      <w:pPr>
        <w:pStyle w:val="paragraph"/>
      </w:pPr>
      <w:r w:rsidRPr="00A349DE">
        <w:tab/>
        <w:t>(b)</w:t>
      </w:r>
      <w:r w:rsidRPr="00A349DE">
        <w:tab/>
        <w:t>a greenhouse gas holding lease; or</w:t>
      </w:r>
    </w:p>
    <w:p w:rsidR="000B2AEC" w:rsidRPr="00A349DE" w:rsidRDefault="000B2AEC" w:rsidP="000B2AEC">
      <w:pPr>
        <w:pStyle w:val="paragraph"/>
      </w:pPr>
      <w:r w:rsidRPr="00A349DE">
        <w:tab/>
        <w:t>(c)</w:t>
      </w:r>
      <w:r w:rsidRPr="00A349DE">
        <w:tab/>
        <w:t>a greenhouse gas injection licence; or</w:t>
      </w:r>
    </w:p>
    <w:p w:rsidR="000B2AEC" w:rsidRPr="00A349DE" w:rsidRDefault="000B2AEC" w:rsidP="000B2AEC">
      <w:pPr>
        <w:pStyle w:val="paragraph"/>
      </w:pPr>
      <w:r w:rsidRPr="00A349DE">
        <w:tab/>
        <w:t>(d)</w:t>
      </w:r>
      <w:r w:rsidRPr="00A349DE">
        <w:tab/>
        <w:t>a greenhouse gas search authority; or</w:t>
      </w:r>
    </w:p>
    <w:p w:rsidR="000B2AEC" w:rsidRPr="00A349DE" w:rsidRDefault="000B2AEC" w:rsidP="000B2AEC">
      <w:pPr>
        <w:pStyle w:val="paragraph"/>
      </w:pPr>
      <w:r w:rsidRPr="00A349DE">
        <w:tab/>
        <w:t>(e)</w:t>
      </w:r>
      <w:r w:rsidRPr="00A349DE">
        <w:tab/>
        <w:t>a greenhouse gas special authority.</w:t>
      </w:r>
    </w:p>
    <w:p w:rsidR="000B2AEC" w:rsidRPr="00A349DE" w:rsidRDefault="000B2AEC" w:rsidP="000B2AEC">
      <w:pPr>
        <w:pStyle w:val="SubsectionHead"/>
      </w:pPr>
      <w:r w:rsidRPr="00A349DE">
        <w:t>Direction to registered holder</w:t>
      </w:r>
    </w:p>
    <w:p w:rsidR="000B2AEC" w:rsidRPr="00A349DE" w:rsidRDefault="000B2AEC" w:rsidP="000B2AEC">
      <w:pPr>
        <w:pStyle w:val="subsection"/>
      </w:pPr>
      <w:r w:rsidRPr="00A349DE">
        <w:tab/>
        <w:t>(2)</w:t>
      </w:r>
      <w:r w:rsidRPr="00A349DE">
        <w:tab/>
        <w:t>The responsible Commonwealth Minister may, by written notice given to the registered holder of a title, give the registered holder a direction as to any matter in relation to which regulations may be made.</w:t>
      </w:r>
    </w:p>
    <w:p w:rsidR="000B2AEC" w:rsidRPr="00A349DE" w:rsidRDefault="000B2AEC" w:rsidP="000B2AEC">
      <w:pPr>
        <w:pStyle w:val="notetext"/>
      </w:pPr>
      <w:r w:rsidRPr="00A349DE">
        <w:t>Note 1:</w:t>
      </w:r>
      <w:r w:rsidRPr="00A349DE">
        <w:tab/>
        <w:t>Section</w:t>
      </w:r>
      <w:r w:rsidR="006824ED" w:rsidRPr="00A349DE">
        <w:t> </w:t>
      </w:r>
      <w:r w:rsidR="009B4B4B" w:rsidRPr="00A349DE">
        <w:t>782</w:t>
      </w:r>
      <w:r w:rsidRPr="00A349DE">
        <w:t xml:space="preserve"> is the main provision setting out matters in relation to which regulations may be made.</w:t>
      </w:r>
    </w:p>
    <w:p w:rsidR="000B2AEC" w:rsidRPr="00A349DE" w:rsidRDefault="000B2AEC" w:rsidP="000B2AEC">
      <w:pPr>
        <w:pStyle w:val="notetext"/>
      </w:pPr>
      <w:r w:rsidRPr="00A349DE">
        <w:t>Note 2:</w:t>
      </w:r>
      <w:r w:rsidRPr="00A349DE">
        <w:tab/>
        <w:t>For enforcement, see section</w:t>
      </w:r>
      <w:r w:rsidR="006824ED" w:rsidRPr="00A349DE">
        <w:t> </w:t>
      </w:r>
      <w:r w:rsidR="00A96FAC" w:rsidRPr="00A349DE">
        <w:t>582</w:t>
      </w:r>
      <w:r w:rsidRPr="00A349DE">
        <w:t>.</w:t>
      </w:r>
    </w:p>
    <w:p w:rsidR="000B2AEC" w:rsidRPr="00A349DE" w:rsidRDefault="000B2AEC" w:rsidP="000B2AEC">
      <w:pPr>
        <w:pStyle w:val="SubsectionHead"/>
      </w:pPr>
      <w:r w:rsidRPr="00A349DE">
        <w:t>Extended application of direction</w:t>
      </w:r>
    </w:p>
    <w:p w:rsidR="000B2AEC" w:rsidRPr="00A349DE" w:rsidRDefault="000B2AEC" w:rsidP="000B2AEC">
      <w:pPr>
        <w:pStyle w:val="subsection"/>
      </w:pPr>
      <w:r w:rsidRPr="00A349DE">
        <w:tab/>
        <w:t>(3)</w:t>
      </w:r>
      <w:r w:rsidRPr="00A349DE">
        <w:tab/>
        <w:t>A direction given under this section to a registered holder applies to the registered holder and may also be expressed to apply to:</w:t>
      </w:r>
    </w:p>
    <w:p w:rsidR="000B2AEC" w:rsidRPr="00A349DE" w:rsidRDefault="000B2AEC" w:rsidP="000B2AEC">
      <w:pPr>
        <w:pStyle w:val="paragraph"/>
      </w:pPr>
      <w:r w:rsidRPr="00A349DE">
        <w:tab/>
        <w:t>(a)</w:t>
      </w:r>
      <w:r w:rsidRPr="00A349DE">
        <w:tab/>
        <w:t>a specified class of persons, so long as the class consists of, or is included in, either or both of the following classes:</w:t>
      </w:r>
    </w:p>
    <w:p w:rsidR="000B2AEC" w:rsidRPr="00A349DE" w:rsidRDefault="000B2AEC" w:rsidP="000B2AEC">
      <w:pPr>
        <w:pStyle w:val="paragraphsub"/>
      </w:pPr>
      <w:r w:rsidRPr="00A349DE">
        <w:tab/>
        <w:t>(i)</w:t>
      </w:r>
      <w:r w:rsidRPr="00A349DE">
        <w:tab/>
        <w:t>employees or agents of, or persons acting on behalf of, the registered holder;</w:t>
      </w:r>
    </w:p>
    <w:p w:rsidR="000B2AEC" w:rsidRPr="00A349DE" w:rsidRDefault="000B2AEC" w:rsidP="000B2AEC">
      <w:pPr>
        <w:pStyle w:val="paragraphsub"/>
      </w:pPr>
      <w:r w:rsidRPr="00A349DE">
        <w:tab/>
        <w:t>(ii)</w:t>
      </w:r>
      <w:r w:rsidRPr="00A349DE">
        <w:tab/>
        <w:t>persons performing work or services, whether directly or indirectly, for the registered holder; or</w:t>
      </w:r>
    </w:p>
    <w:p w:rsidR="000B2AEC" w:rsidRPr="00A349DE" w:rsidRDefault="000B2AEC" w:rsidP="000B2AEC">
      <w:pPr>
        <w:pStyle w:val="paragraph"/>
      </w:pPr>
      <w:r w:rsidRPr="00A349DE">
        <w:tab/>
        <w:t>(b)</w:t>
      </w:r>
      <w:r w:rsidRPr="00A349DE">
        <w:tab/>
        <w:t xml:space="preserve">any person (other than the registered holder or a person to whom the direction applies in accordance with </w:t>
      </w:r>
      <w:r w:rsidR="006824ED" w:rsidRPr="00A349DE">
        <w:t>paragraph (</w:t>
      </w:r>
      <w:r w:rsidRPr="00A349DE">
        <w:t>a)) who is:</w:t>
      </w:r>
    </w:p>
    <w:p w:rsidR="000B2AEC" w:rsidRPr="00A349DE" w:rsidRDefault="000B2AEC" w:rsidP="000B2AEC">
      <w:pPr>
        <w:pStyle w:val="paragraphsub"/>
      </w:pPr>
      <w:r w:rsidRPr="00A349DE">
        <w:lastRenderedPageBreak/>
        <w:tab/>
        <w:t>(i)</w:t>
      </w:r>
      <w:r w:rsidRPr="00A349DE">
        <w:tab/>
        <w:t>in an offshore area for any reason touching, concerning, arising out of, or connected with, a greenhouse gas matter; or</w:t>
      </w:r>
    </w:p>
    <w:p w:rsidR="000B2AEC" w:rsidRPr="00A349DE" w:rsidRDefault="000B2AEC" w:rsidP="000B2AEC">
      <w:pPr>
        <w:pStyle w:val="paragraphsub"/>
      </w:pPr>
      <w:r w:rsidRPr="00A349DE">
        <w:tab/>
        <w:t>(ii)</w:t>
      </w:r>
      <w:r w:rsidRPr="00A349DE">
        <w:tab/>
        <w:t>in, on, above, below or in the vicinity of a vessel, aircraft, structure or installation, or equipment or other property, that is in the offshore area for a reason of that kind.</w:t>
      </w:r>
    </w:p>
    <w:p w:rsidR="000B2AEC" w:rsidRPr="00A349DE" w:rsidRDefault="000B2AEC" w:rsidP="000B2AEC">
      <w:pPr>
        <w:pStyle w:val="subsection"/>
      </w:pPr>
      <w:r w:rsidRPr="00A349DE">
        <w:tab/>
        <w:t>(4)</w:t>
      </w:r>
      <w:r w:rsidRPr="00A349DE">
        <w:tab/>
        <w:t xml:space="preserve">If a direction so expressed is given, the direction is taken to apply to each person included in the specified class mentioned in </w:t>
      </w:r>
      <w:r w:rsidR="006824ED" w:rsidRPr="00A349DE">
        <w:t>paragraph (</w:t>
      </w:r>
      <w:r w:rsidRPr="00A349DE">
        <w:t xml:space="preserve">3)(a) or to each person who is in the offshore area as mentioned in </w:t>
      </w:r>
      <w:r w:rsidR="006824ED" w:rsidRPr="00A349DE">
        <w:t>paragraph (</w:t>
      </w:r>
      <w:r w:rsidRPr="00A349DE">
        <w:t>3)(b), as the case may be.</w:t>
      </w:r>
    </w:p>
    <w:p w:rsidR="000B2AEC" w:rsidRPr="00A349DE" w:rsidRDefault="000B2AEC" w:rsidP="000B2AEC">
      <w:pPr>
        <w:pStyle w:val="notetext"/>
      </w:pPr>
      <w:r w:rsidRPr="00A349DE">
        <w:t>Note:</w:t>
      </w:r>
      <w:r w:rsidRPr="00A349DE">
        <w:tab/>
        <w:t>For notification requirements, see section</w:t>
      </w:r>
      <w:r w:rsidR="006824ED" w:rsidRPr="00A349DE">
        <w:t> </w:t>
      </w:r>
      <w:r w:rsidR="004562C7" w:rsidRPr="00A349DE">
        <w:t>581</w:t>
      </w:r>
      <w:r w:rsidRPr="00A349DE">
        <w:t>.</w:t>
      </w:r>
    </w:p>
    <w:p w:rsidR="000B2AEC" w:rsidRPr="00A349DE" w:rsidRDefault="000B2AEC" w:rsidP="000B2AEC">
      <w:pPr>
        <w:pStyle w:val="SubsectionHead"/>
      </w:pPr>
      <w:r w:rsidRPr="00A349DE">
        <w:t>Additional matters</w:t>
      </w:r>
    </w:p>
    <w:p w:rsidR="000B2AEC" w:rsidRPr="00A349DE" w:rsidRDefault="000B2AEC" w:rsidP="000B2AEC">
      <w:pPr>
        <w:pStyle w:val="subsection"/>
      </w:pPr>
      <w:r w:rsidRPr="00A349DE">
        <w:tab/>
        <w:t>(5)</w:t>
      </w:r>
      <w:r w:rsidRPr="00A349DE">
        <w:tab/>
        <w:t>A direction under this section has effect, and must be complied with, despite:</w:t>
      </w:r>
    </w:p>
    <w:p w:rsidR="000B2AEC" w:rsidRPr="00A349DE" w:rsidRDefault="000B2AEC" w:rsidP="000B2AEC">
      <w:pPr>
        <w:pStyle w:val="paragraph"/>
      </w:pPr>
      <w:r w:rsidRPr="00A349DE">
        <w:tab/>
        <w:t>(a)</w:t>
      </w:r>
      <w:r w:rsidRPr="00A349DE">
        <w:tab/>
        <w:t>any previous direction under this section; and</w:t>
      </w:r>
    </w:p>
    <w:p w:rsidR="000B2AEC" w:rsidRPr="00A349DE" w:rsidRDefault="000B2AEC" w:rsidP="000B2AEC">
      <w:pPr>
        <w:pStyle w:val="paragraph"/>
      </w:pPr>
      <w:r w:rsidRPr="00A349DE">
        <w:tab/>
        <w:t>(b)</w:t>
      </w:r>
      <w:r w:rsidRPr="00A349DE">
        <w:tab/>
        <w:t>anything in the regulations</w:t>
      </w:r>
      <w:r w:rsidR="00965BC7" w:rsidRPr="00A349DE">
        <w:t xml:space="preserve"> (other than </w:t>
      </w:r>
      <w:r w:rsidR="0096675F" w:rsidRPr="00A349DE">
        <w:t>prescribed regulations, or a prescribed provision of regulations, made under this Act</w:t>
      </w:r>
      <w:r w:rsidR="00965BC7" w:rsidRPr="00A349DE">
        <w:t>)</w:t>
      </w:r>
      <w:r w:rsidRPr="00A349DE">
        <w:t xml:space="preserve"> or the applied provisions.</w:t>
      </w:r>
    </w:p>
    <w:p w:rsidR="000B2AEC" w:rsidRPr="00A349DE" w:rsidRDefault="000B2AEC" w:rsidP="000B2AEC">
      <w:pPr>
        <w:pStyle w:val="notetext"/>
      </w:pPr>
      <w:r w:rsidRPr="00A349DE">
        <w:t>Note:</w:t>
      </w:r>
      <w:r w:rsidRPr="00A349DE">
        <w:tab/>
        <w:t xml:space="preserve">For </w:t>
      </w:r>
      <w:r w:rsidRPr="00A349DE">
        <w:rPr>
          <w:b/>
          <w:i/>
        </w:rPr>
        <w:t>applied provisions</w:t>
      </w:r>
      <w:r w:rsidRPr="00A349DE">
        <w:t>, see subsection</w:t>
      </w:r>
      <w:r w:rsidR="006824ED" w:rsidRPr="00A349DE">
        <w:t> </w:t>
      </w:r>
      <w:r w:rsidR="009B4B4B" w:rsidRPr="00A349DE">
        <w:t>80</w:t>
      </w:r>
      <w:r w:rsidRPr="00A349DE">
        <w:t>(2).</w:t>
      </w:r>
    </w:p>
    <w:p w:rsidR="00463DCF" w:rsidRPr="00A349DE" w:rsidRDefault="00463DCF" w:rsidP="00463DCF">
      <w:pPr>
        <w:pStyle w:val="subsection"/>
      </w:pPr>
      <w:r w:rsidRPr="00A349DE">
        <w:tab/>
        <w:t>(6)</w:t>
      </w:r>
      <w:r w:rsidRPr="00A349DE">
        <w:tab/>
        <w:t>A direction under this section may make provision in relation to a matter by applying, adopting or incorporating (with or without modification) a code of practice or standard contained in an instrument as in force or existing at the time when the direction takes effect, so long as the code of practice or standard is relevant to that matter.</w:t>
      </w:r>
    </w:p>
    <w:p w:rsidR="000B2AEC" w:rsidRPr="00A349DE" w:rsidRDefault="000B2AEC" w:rsidP="000B2AEC">
      <w:pPr>
        <w:pStyle w:val="subsection"/>
      </w:pPr>
      <w:r w:rsidRPr="00A349DE">
        <w:tab/>
        <w:t>(7)</w:t>
      </w:r>
      <w:r w:rsidRPr="00A349DE">
        <w:tab/>
        <w:t xml:space="preserve">To avoid doubt, </w:t>
      </w:r>
      <w:r w:rsidR="006824ED" w:rsidRPr="00A349DE">
        <w:t>subsection (</w:t>
      </w:r>
      <w:r w:rsidRPr="00A349DE">
        <w:t>6) applies to an instrument, whether issued or made in Australia or outside Australia.</w:t>
      </w:r>
    </w:p>
    <w:p w:rsidR="000B2AEC" w:rsidRPr="00A349DE" w:rsidRDefault="000B2AEC" w:rsidP="000B2AEC">
      <w:pPr>
        <w:pStyle w:val="subsection"/>
      </w:pPr>
      <w:r w:rsidRPr="00A349DE">
        <w:tab/>
        <w:t>(8)</w:t>
      </w:r>
      <w:r w:rsidRPr="00A349DE">
        <w:tab/>
        <w:t>A direction under this section may prohibit the doing of an act or thing:</w:t>
      </w:r>
    </w:p>
    <w:p w:rsidR="000B2AEC" w:rsidRPr="00A349DE" w:rsidRDefault="000B2AEC" w:rsidP="000B2AEC">
      <w:pPr>
        <w:pStyle w:val="paragraph"/>
      </w:pPr>
      <w:r w:rsidRPr="00A349DE">
        <w:tab/>
        <w:t>(a)</w:t>
      </w:r>
      <w:r w:rsidRPr="00A349DE">
        <w:tab/>
        <w:t>unconditionally; or</w:t>
      </w:r>
    </w:p>
    <w:p w:rsidR="000B2AEC" w:rsidRPr="00A349DE" w:rsidRDefault="000B2AEC" w:rsidP="000B2AEC">
      <w:pPr>
        <w:pStyle w:val="paragraph"/>
      </w:pPr>
      <w:r w:rsidRPr="00A349DE">
        <w:lastRenderedPageBreak/>
        <w:tab/>
        <w:t>(b)</w:t>
      </w:r>
      <w:r w:rsidRPr="00A349DE">
        <w:tab/>
        <w:t>subject to conditions, including conditions requiring the consent or approval of a person specified in the direction.</w:t>
      </w:r>
    </w:p>
    <w:p w:rsidR="00965BC7" w:rsidRPr="00A349DE" w:rsidRDefault="00965BC7" w:rsidP="00965BC7">
      <w:pPr>
        <w:pStyle w:val="SubsectionHead"/>
      </w:pPr>
      <w:r w:rsidRPr="00A349DE">
        <w:t>Inconsistency</w:t>
      </w:r>
    </w:p>
    <w:p w:rsidR="00965BC7" w:rsidRPr="00A349DE" w:rsidRDefault="00965BC7" w:rsidP="00965BC7">
      <w:pPr>
        <w:pStyle w:val="subsection"/>
      </w:pPr>
      <w:r w:rsidRPr="00A349DE">
        <w:tab/>
        <w:t>(8A)</w:t>
      </w:r>
      <w:r w:rsidRPr="00A349DE">
        <w:tab/>
        <w:t>If a direction under this section is inconsistent with a direction under section</w:t>
      </w:r>
      <w:r w:rsidR="006824ED" w:rsidRPr="00A349DE">
        <w:t> </w:t>
      </w:r>
      <w:r w:rsidRPr="00A349DE">
        <w:t>579A, the direction under this section has no effect to the extent of the inconsistency.</w:t>
      </w:r>
    </w:p>
    <w:p w:rsidR="000B2AEC" w:rsidRPr="00A349DE" w:rsidRDefault="000B2AEC" w:rsidP="000B2AEC">
      <w:pPr>
        <w:pStyle w:val="SubsectionHead"/>
      </w:pPr>
      <w:r w:rsidRPr="00A349DE">
        <w:t>Directions</w:t>
      </w:r>
    </w:p>
    <w:p w:rsidR="000B2AEC" w:rsidRPr="00A349DE" w:rsidRDefault="000B2AEC" w:rsidP="000B2AEC">
      <w:pPr>
        <w:pStyle w:val="subsection"/>
      </w:pPr>
      <w:r w:rsidRPr="00A349DE">
        <w:tab/>
        <w:t>(9)</w:t>
      </w:r>
      <w:r w:rsidRPr="00A349DE">
        <w:tab/>
        <w:t xml:space="preserve">If </w:t>
      </w:r>
      <w:r w:rsidR="006824ED" w:rsidRPr="00A349DE">
        <w:t>paragraph (</w:t>
      </w:r>
      <w:r w:rsidRPr="00A349DE">
        <w:t>3)(b) applies to a direction under this section, the direction is a legislative instrument.</w:t>
      </w:r>
    </w:p>
    <w:p w:rsidR="000B2AEC" w:rsidRPr="00A349DE" w:rsidRDefault="000B2AEC" w:rsidP="000B2AEC">
      <w:pPr>
        <w:pStyle w:val="subsection"/>
      </w:pPr>
      <w:r w:rsidRPr="00A349DE">
        <w:tab/>
        <w:t>(10)</w:t>
      </w:r>
      <w:r w:rsidRPr="00A349DE">
        <w:tab/>
        <w:t xml:space="preserve">If </w:t>
      </w:r>
      <w:r w:rsidR="006824ED" w:rsidRPr="00A349DE">
        <w:t>paragraph (</w:t>
      </w:r>
      <w:r w:rsidRPr="00A349DE">
        <w:t>3)(b) does not apply to a direction under this section, the direction is not a legislative instrument.</w:t>
      </w:r>
    </w:p>
    <w:p w:rsidR="00965BC7" w:rsidRPr="00A349DE" w:rsidRDefault="00965BC7" w:rsidP="00965BC7">
      <w:pPr>
        <w:pStyle w:val="ActHead5"/>
      </w:pPr>
      <w:bookmarkStart w:id="214" w:name="_Toc169609622"/>
      <w:r w:rsidRPr="00AC3DC6">
        <w:rPr>
          <w:rStyle w:val="CharSectno"/>
        </w:rPr>
        <w:t>580A</w:t>
      </w:r>
      <w:r w:rsidRPr="00A349DE">
        <w:t xml:space="preserve">  Directions may extend outside of title area</w:t>
      </w:r>
      <w:bookmarkEnd w:id="214"/>
    </w:p>
    <w:p w:rsidR="00965BC7" w:rsidRPr="00A349DE" w:rsidRDefault="00965BC7" w:rsidP="00965BC7">
      <w:pPr>
        <w:pStyle w:val="subsection"/>
      </w:pPr>
      <w:r w:rsidRPr="00A349DE">
        <w:tab/>
        <w:t>(1)</w:t>
      </w:r>
      <w:r w:rsidRPr="00A349DE">
        <w:tab/>
        <w:t>A direction under this Division may require the registered holder of the title in relation to which the direction is given to take an action (or not to take an action) anywhere in an offshore area, whether within or outside the title area of the title.</w:t>
      </w:r>
    </w:p>
    <w:p w:rsidR="00965BC7" w:rsidRPr="00A349DE" w:rsidRDefault="00965BC7" w:rsidP="00965BC7">
      <w:pPr>
        <w:pStyle w:val="subsection"/>
      </w:pPr>
      <w:r w:rsidRPr="00A349DE">
        <w:tab/>
        <w:t>(2)</w:t>
      </w:r>
      <w:r w:rsidRPr="00A349DE">
        <w:tab/>
        <w:t>If a direction under section</w:t>
      </w:r>
      <w:r w:rsidR="006824ED" w:rsidRPr="00A349DE">
        <w:t> </w:t>
      </w:r>
      <w:r w:rsidRPr="00A349DE">
        <w:t xml:space="preserve">579A requires the registered holder of a title (the </w:t>
      </w:r>
      <w:r w:rsidRPr="00A349DE">
        <w:rPr>
          <w:b/>
          <w:i/>
        </w:rPr>
        <w:t>first title</w:t>
      </w:r>
      <w:r w:rsidRPr="00A349DE">
        <w:t xml:space="preserve">) to take an action in, or in relation to, the title area of another title (the </w:t>
      </w:r>
      <w:r w:rsidRPr="00A349DE">
        <w:rPr>
          <w:b/>
          <w:i/>
        </w:rPr>
        <w:t>related title</w:t>
      </w:r>
      <w:r w:rsidRPr="00A349DE">
        <w:t>), NOPSEMA must give a copy of the direction to the registered holder of the related title as soon as practicable after the direction is given to the registered holder of the first title.</w:t>
      </w:r>
    </w:p>
    <w:p w:rsidR="00965BC7" w:rsidRPr="00A349DE" w:rsidRDefault="00965BC7" w:rsidP="00965BC7">
      <w:pPr>
        <w:pStyle w:val="subsection"/>
      </w:pPr>
      <w:r w:rsidRPr="00A349DE">
        <w:tab/>
        <w:t>(3)</w:t>
      </w:r>
      <w:r w:rsidRPr="00A349DE">
        <w:tab/>
        <w:t>If a direction under section</w:t>
      </w:r>
      <w:r w:rsidR="006824ED" w:rsidRPr="00A349DE">
        <w:t> </w:t>
      </w:r>
      <w:r w:rsidRPr="00A349DE">
        <w:t xml:space="preserve">580 requires the registered holder of a title (the </w:t>
      </w:r>
      <w:r w:rsidRPr="00A349DE">
        <w:rPr>
          <w:b/>
          <w:i/>
        </w:rPr>
        <w:t>first title</w:t>
      </w:r>
      <w:r w:rsidRPr="00A349DE">
        <w:t xml:space="preserve">) to take an action in, or in relation to, the title area of another title (the </w:t>
      </w:r>
      <w:r w:rsidRPr="00A349DE">
        <w:rPr>
          <w:b/>
          <w:i/>
        </w:rPr>
        <w:t>related title</w:t>
      </w:r>
      <w:r w:rsidRPr="00A349DE">
        <w:t>), the responsible Commonwealth Minister must give a copy of the direction to the registered holder of the related title as soon as practicable after the direction is given to the registered holder of the first title.</w:t>
      </w:r>
    </w:p>
    <w:p w:rsidR="00965BC7" w:rsidRPr="00A349DE" w:rsidRDefault="00965BC7" w:rsidP="00965BC7">
      <w:pPr>
        <w:pStyle w:val="subsection"/>
      </w:pPr>
      <w:r w:rsidRPr="00A349DE">
        <w:tab/>
        <w:t>(4)</w:t>
      </w:r>
      <w:r w:rsidRPr="00A349DE">
        <w:tab/>
        <w:t>In this section:</w:t>
      </w:r>
    </w:p>
    <w:p w:rsidR="00965BC7" w:rsidRPr="00A349DE" w:rsidRDefault="00965BC7" w:rsidP="00965BC7">
      <w:pPr>
        <w:pStyle w:val="Definition"/>
      </w:pPr>
      <w:r w:rsidRPr="00A349DE">
        <w:rPr>
          <w:b/>
          <w:i/>
        </w:rPr>
        <w:lastRenderedPageBreak/>
        <w:t>title</w:t>
      </w:r>
      <w:r w:rsidRPr="00A349DE">
        <w:t xml:space="preserve"> means any title covered by section</w:t>
      </w:r>
      <w:r w:rsidR="006824ED" w:rsidRPr="00A349DE">
        <w:t> </w:t>
      </w:r>
      <w:r w:rsidRPr="00A349DE">
        <w:t>572.</w:t>
      </w:r>
    </w:p>
    <w:p w:rsidR="00965BC7" w:rsidRPr="00A349DE" w:rsidRDefault="00965BC7" w:rsidP="00965BC7">
      <w:pPr>
        <w:pStyle w:val="Definition"/>
      </w:pPr>
      <w:r w:rsidRPr="00A349DE">
        <w:rPr>
          <w:b/>
          <w:i/>
        </w:rPr>
        <w:t>title area</w:t>
      </w:r>
      <w:r w:rsidRPr="00A349DE">
        <w:t xml:space="preserve"> of a title has the meaning given by section</w:t>
      </w:r>
      <w:r w:rsidR="006824ED" w:rsidRPr="00A349DE">
        <w:t> </w:t>
      </w:r>
      <w:r w:rsidRPr="00A349DE">
        <w:t>572 in relation to the title.</w:t>
      </w:r>
    </w:p>
    <w:p w:rsidR="00965BC7" w:rsidRPr="00A349DE" w:rsidRDefault="00965BC7" w:rsidP="00965BC7">
      <w:pPr>
        <w:pStyle w:val="notetext"/>
      </w:pPr>
      <w:r w:rsidRPr="00A349DE">
        <w:t>Note:</w:t>
      </w:r>
      <w:r w:rsidRPr="00A349DE">
        <w:tab/>
        <w:t>Section</w:t>
      </w:r>
      <w:r w:rsidR="006824ED" w:rsidRPr="00A349DE">
        <w:t> </w:t>
      </w:r>
      <w:r w:rsidRPr="00A349DE">
        <w:t>572 sets out the title area for certain petroleum titles and greenhouse gas titles.</w:t>
      </w:r>
    </w:p>
    <w:p w:rsidR="000B2AEC" w:rsidRPr="00A349DE" w:rsidRDefault="009B4B4B" w:rsidP="000B2AEC">
      <w:pPr>
        <w:pStyle w:val="ActHead5"/>
      </w:pPr>
      <w:bookmarkStart w:id="215" w:name="_Toc169609623"/>
      <w:r w:rsidRPr="00AC3DC6">
        <w:rPr>
          <w:rStyle w:val="CharSectno"/>
        </w:rPr>
        <w:t>581</w:t>
      </w:r>
      <w:r w:rsidR="000B2AEC" w:rsidRPr="00A349DE">
        <w:t xml:space="preserve">  Notification of a direction that has an extended application</w:t>
      </w:r>
      <w:bookmarkEnd w:id="215"/>
    </w:p>
    <w:p w:rsidR="00965BC7" w:rsidRPr="00A349DE" w:rsidRDefault="00965BC7" w:rsidP="00965BC7">
      <w:pPr>
        <w:pStyle w:val="SubsectionHead"/>
      </w:pPr>
      <w:r w:rsidRPr="00A349DE">
        <w:t>Notification—direction under section</w:t>
      </w:r>
      <w:r w:rsidR="006824ED" w:rsidRPr="00A349DE">
        <w:t> </w:t>
      </w:r>
      <w:r w:rsidRPr="00A349DE">
        <w:t>579A</w:t>
      </w:r>
    </w:p>
    <w:p w:rsidR="00965BC7" w:rsidRPr="00A349DE" w:rsidRDefault="00965BC7" w:rsidP="00965BC7">
      <w:pPr>
        <w:pStyle w:val="subsection"/>
      </w:pPr>
      <w:r w:rsidRPr="00A349DE">
        <w:tab/>
        <w:t>(1A)</w:t>
      </w:r>
      <w:r w:rsidRPr="00A349DE">
        <w:tab/>
        <w:t>If a direction under section</w:t>
      </w:r>
      <w:r w:rsidR="006824ED" w:rsidRPr="00A349DE">
        <w:t> </w:t>
      </w:r>
      <w:r w:rsidRPr="00A349DE">
        <w:t>579A applies to:</w:t>
      </w:r>
    </w:p>
    <w:p w:rsidR="00965BC7" w:rsidRPr="00A349DE" w:rsidRDefault="00965BC7" w:rsidP="00965BC7">
      <w:pPr>
        <w:pStyle w:val="paragraph"/>
      </w:pPr>
      <w:r w:rsidRPr="00A349DE">
        <w:tab/>
        <w:t>(a)</w:t>
      </w:r>
      <w:r w:rsidRPr="00A349DE">
        <w:tab/>
        <w:t>a registered holder; and</w:t>
      </w:r>
    </w:p>
    <w:p w:rsidR="00965BC7" w:rsidRPr="00A349DE" w:rsidRDefault="00965BC7" w:rsidP="00965BC7">
      <w:pPr>
        <w:pStyle w:val="paragraph"/>
      </w:pPr>
      <w:r w:rsidRPr="00A349DE">
        <w:tab/>
        <w:t>(b)</w:t>
      </w:r>
      <w:r w:rsidRPr="00A349DE">
        <w:tab/>
        <w:t>a person referred to in paragraph</w:t>
      </w:r>
      <w:r w:rsidR="006824ED" w:rsidRPr="00A349DE">
        <w:t> </w:t>
      </w:r>
      <w:r w:rsidRPr="00A349DE">
        <w:t>579A(3)(a);</w:t>
      </w:r>
    </w:p>
    <w:p w:rsidR="00965BC7" w:rsidRPr="00A349DE" w:rsidRDefault="00965BC7" w:rsidP="00965BC7">
      <w:pPr>
        <w:pStyle w:val="subsection2"/>
      </w:pPr>
      <w:r w:rsidRPr="00A349DE">
        <w:t>the registered holder must cause a copy of the notice by which the direction was given to be:</w:t>
      </w:r>
    </w:p>
    <w:p w:rsidR="00965BC7" w:rsidRPr="00A349DE" w:rsidRDefault="00965BC7" w:rsidP="00965BC7">
      <w:pPr>
        <w:pStyle w:val="paragraph"/>
      </w:pPr>
      <w:r w:rsidRPr="00A349DE">
        <w:tab/>
        <w:t>(c)</w:t>
      </w:r>
      <w:r w:rsidRPr="00A349DE">
        <w:tab/>
        <w:t>given to that other person; or</w:t>
      </w:r>
    </w:p>
    <w:p w:rsidR="00965BC7" w:rsidRPr="00A349DE" w:rsidRDefault="00965BC7" w:rsidP="00965BC7">
      <w:pPr>
        <w:pStyle w:val="paragraph"/>
      </w:pPr>
      <w:r w:rsidRPr="00A349DE">
        <w:tab/>
        <w:t>(d)</w:t>
      </w:r>
      <w:r w:rsidRPr="00A349DE">
        <w:tab/>
        <w:t>displayed at a prominent position at a place in the offshore area frequented by that other person.</w:t>
      </w:r>
    </w:p>
    <w:p w:rsidR="00965BC7" w:rsidRPr="00A349DE" w:rsidRDefault="00965BC7" w:rsidP="00965BC7">
      <w:pPr>
        <w:pStyle w:val="subsection"/>
      </w:pPr>
      <w:r w:rsidRPr="00A349DE">
        <w:tab/>
        <w:t>(1B)</w:t>
      </w:r>
      <w:r w:rsidRPr="00A349DE">
        <w:tab/>
        <w:t>If a direction under section</w:t>
      </w:r>
      <w:r w:rsidR="006824ED" w:rsidRPr="00A349DE">
        <w:t> </w:t>
      </w:r>
      <w:r w:rsidRPr="00A349DE">
        <w:t>579A applies to:</w:t>
      </w:r>
    </w:p>
    <w:p w:rsidR="00965BC7" w:rsidRPr="00A349DE" w:rsidRDefault="00965BC7" w:rsidP="00965BC7">
      <w:pPr>
        <w:pStyle w:val="paragraph"/>
      </w:pPr>
      <w:r w:rsidRPr="00A349DE">
        <w:tab/>
        <w:t>(a)</w:t>
      </w:r>
      <w:r w:rsidRPr="00A349DE">
        <w:tab/>
        <w:t>a registered holder; and</w:t>
      </w:r>
    </w:p>
    <w:p w:rsidR="00965BC7" w:rsidRPr="00A349DE" w:rsidRDefault="00965BC7" w:rsidP="00965BC7">
      <w:pPr>
        <w:pStyle w:val="paragraph"/>
      </w:pPr>
      <w:r w:rsidRPr="00A349DE">
        <w:tab/>
        <w:t>(b)</w:t>
      </w:r>
      <w:r w:rsidRPr="00A349DE">
        <w:tab/>
        <w:t>a person referred to in paragraph</w:t>
      </w:r>
      <w:r w:rsidR="006824ED" w:rsidRPr="00A349DE">
        <w:t> </w:t>
      </w:r>
      <w:r w:rsidRPr="00A349DE">
        <w:t>579A(3)(b);</w:t>
      </w:r>
    </w:p>
    <w:p w:rsidR="00965BC7" w:rsidRPr="00A349DE" w:rsidRDefault="00965BC7" w:rsidP="00965BC7">
      <w:pPr>
        <w:pStyle w:val="subsection2"/>
      </w:pPr>
      <w:r w:rsidRPr="00A349DE">
        <w:t>the registered holder must cause a copy of the notice by which the direction was given to be displayed at a prominent position at a place in the offshore area.</w:t>
      </w:r>
    </w:p>
    <w:p w:rsidR="00965BC7" w:rsidRPr="00A349DE" w:rsidRDefault="00965BC7" w:rsidP="00965BC7">
      <w:pPr>
        <w:pStyle w:val="subsection"/>
      </w:pPr>
      <w:r w:rsidRPr="00A349DE">
        <w:tab/>
        <w:t>(1C)</w:t>
      </w:r>
      <w:r w:rsidRPr="00A349DE">
        <w:tab/>
        <w:t>If a direction under section</w:t>
      </w:r>
      <w:r w:rsidR="006824ED" w:rsidRPr="00A349DE">
        <w:t> </w:t>
      </w:r>
      <w:r w:rsidRPr="00A349DE">
        <w:t>579A applies to:</w:t>
      </w:r>
    </w:p>
    <w:p w:rsidR="00965BC7" w:rsidRPr="00A349DE" w:rsidRDefault="00965BC7" w:rsidP="00965BC7">
      <w:pPr>
        <w:pStyle w:val="paragraph"/>
      </w:pPr>
      <w:r w:rsidRPr="00A349DE">
        <w:tab/>
        <w:t>(a)</w:t>
      </w:r>
      <w:r w:rsidRPr="00A349DE">
        <w:tab/>
        <w:t>a registered holder; and</w:t>
      </w:r>
    </w:p>
    <w:p w:rsidR="00965BC7" w:rsidRPr="00A349DE" w:rsidRDefault="00965BC7" w:rsidP="00965BC7">
      <w:pPr>
        <w:pStyle w:val="paragraph"/>
      </w:pPr>
      <w:r w:rsidRPr="00A349DE">
        <w:tab/>
        <w:t>(b)</w:t>
      </w:r>
      <w:r w:rsidRPr="00A349DE">
        <w:tab/>
        <w:t>a person referred to in paragraph</w:t>
      </w:r>
      <w:r w:rsidR="006824ED" w:rsidRPr="00A349DE">
        <w:t> </w:t>
      </w:r>
      <w:r w:rsidRPr="00A349DE">
        <w:t>579A(3)(b);</w:t>
      </w:r>
    </w:p>
    <w:p w:rsidR="00965BC7" w:rsidRPr="00A349DE" w:rsidRDefault="00965BC7" w:rsidP="00965BC7">
      <w:pPr>
        <w:pStyle w:val="subsection2"/>
      </w:pPr>
      <w:r w:rsidRPr="00A349DE">
        <w:t>NOPSEMA may, by written notice given to the registered holder, require the registered holder to cause to be displayed:</w:t>
      </w:r>
    </w:p>
    <w:p w:rsidR="00965BC7" w:rsidRPr="00A349DE" w:rsidRDefault="00965BC7" w:rsidP="00965BC7">
      <w:pPr>
        <w:pStyle w:val="paragraph"/>
      </w:pPr>
      <w:r w:rsidRPr="00A349DE">
        <w:tab/>
        <w:t>(c)</w:t>
      </w:r>
      <w:r w:rsidRPr="00A349DE">
        <w:tab/>
        <w:t>at such places in the offshore area; and</w:t>
      </w:r>
    </w:p>
    <w:p w:rsidR="00965BC7" w:rsidRPr="00A349DE" w:rsidRDefault="00965BC7" w:rsidP="00965BC7">
      <w:pPr>
        <w:pStyle w:val="paragraph"/>
      </w:pPr>
      <w:r w:rsidRPr="00A349DE">
        <w:tab/>
        <w:t>(d)</w:t>
      </w:r>
      <w:r w:rsidRPr="00A349DE">
        <w:tab/>
        <w:t>in such manner;</w:t>
      </w:r>
    </w:p>
    <w:p w:rsidR="00965BC7" w:rsidRPr="00A349DE" w:rsidRDefault="00965BC7" w:rsidP="00965BC7">
      <w:pPr>
        <w:pStyle w:val="subsection2"/>
      </w:pPr>
      <w:r w:rsidRPr="00A349DE">
        <w:t>as are specified in the notice, copies of the notice by which the direction was given.</w:t>
      </w:r>
    </w:p>
    <w:p w:rsidR="00965BC7" w:rsidRPr="00A349DE" w:rsidRDefault="00965BC7" w:rsidP="00965BC7">
      <w:pPr>
        <w:pStyle w:val="SubsectionHead"/>
      </w:pPr>
      <w:r w:rsidRPr="00A349DE">
        <w:lastRenderedPageBreak/>
        <w:t>Notification—direction under section</w:t>
      </w:r>
      <w:r w:rsidR="006824ED" w:rsidRPr="00A349DE">
        <w:t> </w:t>
      </w:r>
      <w:r w:rsidRPr="00A349DE">
        <w:t>580</w:t>
      </w:r>
    </w:p>
    <w:p w:rsidR="000B2AEC" w:rsidRPr="00A349DE" w:rsidRDefault="000B2AEC" w:rsidP="000B2AEC">
      <w:pPr>
        <w:pStyle w:val="subsection"/>
      </w:pPr>
      <w:r w:rsidRPr="00A349DE">
        <w:tab/>
        <w:t>(1)</w:t>
      </w:r>
      <w:r w:rsidRPr="00A349DE">
        <w:tab/>
        <w:t>If a direction under section</w:t>
      </w:r>
      <w:r w:rsidR="006824ED" w:rsidRPr="00A349DE">
        <w:t> </w:t>
      </w:r>
      <w:r w:rsidR="004562C7" w:rsidRPr="00A349DE">
        <w:t>580</w:t>
      </w:r>
      <w:r w:rsidRPr="00A349DE">
        <w:t xml:space="preserve"> applies to:</w:t>
      </w:r>
    </w:p>
    <w:p w:rsidR="000B2AEC" w:rsidRPr="00A349DE" w:rsidRDefault="000B2AEC" w:rsidP="000B2AEC">
      <w:pPr>
        <w:pStyle w:val="paragraph"/>
      </w:pPr>
      <w:r w:rsidRPr="00A349DE">
        <w:tab/>
        <w:t>(a)</w:t>
      </w:r>
      <w:r w:rsidRPr="00A349DE">
        <w:tab/>
        <w:t>a registered holder; and</w:t>
      </w:r>
    </w:p>
    <w:p w:rsidR="000B2AEC" w:rsidRPr="00A349DE" w:rsidRDefault="000B2AEC" w:rsidP="000B2AEC">
      <w:pPr>
        <w:pStyle w:val="paragraph"/>
      </w:pPr>
      <w:r w:rsidRPr="00A349DE">
        <w:tab/>
        <w:t>(b)</w:t>
      </w:r>
      <w:r w:rsidRPr="00A349DE">
        <w:tab/>
        <w:t>a person referred to in paragraph</w:t>
      </w:r>
      <w:r w:rsidR="006824ED" w:rsidRPr="00A349DE">
        <w:t> </w:t>
      </w:r>
      <w:r w:rsidR="004562C7" w:rsidRPr="00A349DE">
        <w:t>580</w:t>
      </w:r>
      <w:r w:rsidRPr="00A349DE">
        <w:t>(3)(a);</w:t>
      </w:r>
    </w:p>
    <w:p w:rsidR="000B2AEC" w:rsidRPr="00A349DE" w:rsidRDefault="000B2AEC" w:rsidP="000B2AEC">
      <w:pPr>
        <w:pStyle w:val="subsection2"/>
      </w:pPr>
      <w:r w:rsidRPr="00A349DE">
        <w:t>the registered holder must cause a copy of the notice by which the direction was given to be:</w:t>
      </w:r>
    </w:p>
    <w:p w:rsidR="000B2AEC" w:rsidRPr="00A349DE" w:rsidRDefault="000B2AEC" w:rsidP="000B2AEC">
      <w:pPr>
        <w:pStyle w:val="paragraph"/>
      </w:pPr>
      <w:r w:rsidRPr="00A349DE">
        <w:tab/>
        <w:t>(c)</w:t>
      </w:r>
      <w:r w:rsidRPr="00A349DE">
        <w:tab/>
        <w:t>given to that other person; or</w:t>
      </w:r>
    </w:p>
    <w:p w:rsidR="000B2AEC" w:rsidRPr="00A349DE" w:rsidRDefault="000B2AEC" w:rsidP="000B2AEC">
      <w:pPr>
        <w:pStyle w:val="paragraph"/>
      </w:pPr>
      <w:r w:rsidRPr="00A349DE">
        <w:tab/>
        <w:t>(d)</w:t>
      </w:r>
      <w:r w:rsidRPr="00A349DE">
        <w:tab/>
        <w:t>displayed at a prominent position at a place in the offshore area frequented by that other person.</w:t>
      </w:r>
    </w:p>
    <w:p w:rsidR="000B2AEC" w:rsidRPr="00A349DE" w:rsidRDefault="000B2AEC" w:rsidP="000B2AEC">
      <w:pPr>
        <w:pStyle w:val="subsection"/>
      </w:pPr>
      <w:r w:rsidRPr="00A349DE">
        <w:tab/>
        <w:t>(2)</w:t>
      </w:r>
      <w:r w:rsidRPr="00A349DE">
        <w:tab/>
        <w:t>If a direction under section</w:t>
      </w:r>
      <w:r w:rsidR="006824ED" w:rsidRPr="00A349DE">
        <w:t> </w:t>
      </w:r>
      <w:r w:rsidR="004562C7" w:rsidRPr="00A349DE">
        <w:t>580</w:t>
      </w:r>
      <w:r w:rsidRPr="00A349DE">
        <w:t xml:space="preserve"> applies to:</w:t>
      </w:r>
    </w:p>
    <w:p w:rsidR="000B2AEC" w:rsidRPr="00A349DE" w:rsidRDefault="000B2AEC" w:rsidP="000B2AEC">
      <w:pPr>
        <w:pStyle w:val="paragraph"/>
      </w:pPr>
      <w:r w:rsidRPr="00A349DE">
        <w:tab/>
        <w:t>(a)</w:t>
      </w:r>
      <w:r w:rsidRPr="00A349DE">
        <w:tab/>
        <w:t>a registered holder; and</w:t>
      </w:r>
    </w:p>
    <w:p w:rsidR="000B2AEC" w:rsidRPr="00A349DE" w:rsidRDefault="000B2AEC" w:rsidP="000B2AEC">
      <w:pPr>
        <w:pStyle w:val="paragraph"/>
      </w:pPr>
      <w:r w:rsidRPr="00A349DE">
        <w:tab/>
        <w:t>(b)</w:t>
      </w:r>
      <w:r w:rsidRPr="00A349DE">
        <w:tab/>
        <w:t>a person referred to in paragraph</w:t>
      </w:r>
      <w:r w:rsidR="006824ED" w:rsidRPr="00A349DE">
        <w:t> </w:t>
      </w:r>
      <w:r w:rsidR="004562C7" w:rsidRPr="00A349DE">
        <w:t>580</w:t>
      </w:r>
      <w:r w:rsidRPr="00A349DE">
        <w:t>(3)(b);</w:t>
      </w:r>
    </w:p>
    <w:p w:rsidR="000B2AEC" w:rsidRPr="00A349DE" w:rsidRDefault="000B2AEC" w:rsidP="000B2AEC">
      <w:pPr>
        <w:pStyle w:val="subsection2"/>
      </w:pPr>
      <w:r w:rsidRPr="00A349DE">
        <w:t>the registered holder must cause a copy of the notice by which the direction was given to be displayed at a prominent position at a place in the offshore area.</w:t>
      </w:r>
    </w:p>
    <w:p w:rsidR="000B2AEC" w:rsidRPr="00A349DE" w:rsidRDefault="000B2AEC" w:rsidP="000B2AEC">
      <w:pPr>
        <w:pStyle w:val="subsection"/>
      </w:pPr>
      <w:r w:rsidRPr="00A349DE">
        <w:tab/>
        <w:t>(3)</w:t>
      </w:r>
      <w:r w:rsidRPr="00A349DE">
        <w:tab/>
        <w:t>If a direction under section</w:t>
      </w:r>
      <w:r w:rsidR="006824ED" w:rsidRPr="00A349DE">
        <w:t> </w:t>
      </w:r>
      <w:r w:rsidR="004562C7" w:rsidRPr="00A349DE">
        <w:t>580</w:t>
      </w:r>
      <w:r w:rsidRPr="00A349DE">
        <w:t xml:space="preserve"> applies to:</w:t>
      </w:r>
    </w:p>
    <w:p w:rsidR="000B2AEC" w:rsidRPr="00A349DE" w:rsidRDefault="000B2AEC" w:rsidP="000B2AEC">
      <w:pPr>
        <w:pStyle w:val="paragraph"/>
      </w:pPr>
      <w:r w:rsidRPr="00A349DE">
        <w:tab/>
        <w:t>(a)</w:t>
      </w:r>
      <w:r w:rsidRPr="00A349DE">
        <w:tab/>
        <w:t>a registered holder; and</w:t>
      </w:r>
    </w:p>
    <w:p w:rsidR="000B2AEC" w:rsidRPr="00A349DE" w:rsidRDefault="000B2AEC" w:rsidP="000B2AEC">
      <w:pPr>
        <w:pStyle w:val="paragraph"/>
      </w:pPr>
      <w:r w:rsidRPr="00A349DE">
        <w:tab/>
        <w:t>(b)</w:t>
      </w:r>
      <w:r w:rsidRPr="00A349DE">
        <w:tab/>
        <w:t>a person referred to in paragraph</w:t>
      </w:r>
      <w:r w:rsidR="006824ED" w:rsidRPr="00A349DE">
        <w:t> </w:t>
      </w:r>
      <w:r w:rsidR="004562C7" w:rsidRPr="00A349DE">
        <w:t>580</w:t>
      </w:r>
      <w:r w:rsidRPr="00A349DE">
        <w:t>(3)(b);</w:t>
      </w:r>
    </w:p>
    <w:p w:rsidR="000B2AEC" w:rsidRPr="00A349DE" w:rsidRDefault="000B2AEC" w:rsidP="000B2AEC">
      <w:pPr>
        <w:pStyle w:val="subsection2"/>
      </w:pPr>
      <w:r w:rsidRPr="00A349DE">
        <w:t>the responsible Commonwealth Minister may, by written notice given to the registered holder, require the registered holder to cause to be displayed:</w:t>
      </w:r>
    </w:p>
    <w:p w:rsidR="000B2AEC" w:rsidRPr="00A349DE" w:rsidRDefault="000B2AEC" w:rsidP="000B2AEC">
      <w:pPr>
        <w:pStyle w:val="paragraph"/>
      </w:pPr>
      <w:r w:rsidRPr="00A349DE">
        <w:tab/>
        <w:t>(c)</w:t>
      </w:r>
      <w:r w:rsidRPr="00A349DE">
        <w:tab/>
        <w:t>at such places in the offshore area; and</w:t>
      </w:r>
    </w:p>
    <w:p w:rsidR="000B2AEC" w:rsidRPr="00A349DE" w:rsidRDefault="000B2AEC" w:rsidP="000B2AEC">
      <w:pPr>
        <w:pStyle w:val="paragraph"/>
      </w:pPr>
      <w:r w:rsidRPr="00A349DE">
        <w:tab/>
        <w:t>(d)</w:t>
      </w:r>
      <w:r w:rsidRPr="00A349DE">
        <w:tab/>
        <w:t>in such manner;</w:t>
      </w:r>
    </w:p>
    <w:p w:rsidR="000B2AEC" w:rsidRPr="00A349DE" w:rsidRDefault="000B2AEC" w:rsidP="000B2AEC">
      <w:pPr>
        <w:pStyle w:val="subsection2"/>
      </w:pPr>
      <w:r w:rsidRPr="00A349DE">
        <w:t>as are specified in the notice, copies of the notice by which the direction was given.</w:t>
      </w:r>
    </w:p>
    <w:p w:rsidR="000B2AEC" w:rsidRPr="00A349DE" w:rsidRDefault="000B2AEC" w:rsidP="000B2AEC">
      <w:pPr>
        <w:pStyle w:val="SubsectionHead"/>
      </w:pPr>
      <w:r w:rsidRPr="00A349DE">
        <w:t>Offence</w:t>
      </w:r>
    </w:p>
    <w:p w:rsidR="000B2AEC" w:rsidRPr="00A349DE" w:rsidRDefault="000B2AEC" w:rsidP="000B2AEC">
      <w:pPr>
        <w:pStyle w:val="subsection"/>
      </w:pPr>
      <w:r w:rsidRPr="00A349DE">
        <w:tab/>
        <w:t>(4)</w:t>
      </w:r>
      <w:r w:rsidRPr="00A349DE">
        <w:tab/>
        <w:t>A person commits an offence if:</w:t>
      </w:r>
    </w:p>
    <w:p w:rsidR="000B2AEC" w:rsidRPr="00A349DE" w:rsidRDefault="000B2AEC" w:rsidP="000B2AEC">
      <w:pPr>
        <w:pStyle w:val="paragraph"/>
      </w:pPr>
      <w:r w:rsidRPr="00A349DE">
        <w:tab/>
        <w:t>(a)</w:t>
      </w:r>
      <w:r w:rsidRPr="00A349DE">
        <w:tab/>
        <w:t xml:space="preserve">the person is subject to a requirement under </w:t>
      </w:r>
      <w:r w:rsidR="006824ED" w:rsidRPr="00A349DE">
        <w:t>subsection (</w:t>
      </w:r>
      <w:r w:rsidR="00965BC7" w:rsidRPr="00A349DE">
        <w:t>1A), (1B), (1C),</w:t>
      </w:r>
      <w:r w:rsidR="003F7CD0" w:rsidRPr="00A349DE">
        <w:t> (</w:t>
      </w:r>
      <w:r w:rsidRPr="00A349DE">
        <w:t>1), (2) or (3); and</w:t>
      </w:r>
    </w:p>
    <w:p w:rsidR="000B2AEC" w:rsidRPr="00A349DE" w:rsidRDefault="000B2AEC" w:rsidP="000B2AEC">
      <w:pPr>
        <w:pStyle w:val="paragraph"/>
      </w:pPr>
      <w:r w:rsidRPr="00A349DE">
        <w:tab/>
        <w:t>(b)</w:t>
      </w:r>
      <w:r w:rsidRPr="00A349DE">
        <w:tab/>
        <w:t>the person omits to do an act; and</w:t>
      </w:r>
    </w:p>
    <w:p w:rsidR="000B2AEC" w:rsidRPr="00A349DE" w:rsidRDefault="000B2AEC" w:rsidP="000B2AEC">
      <w:pPr>
        <w:pStyle w:val="paragraph"/>
      </w:pPr>
      <w:r w:rsidRPr="00A349DE">
        <w:tab/>
        <w:t>(c)</w:t>
      </w:r>
      <w:r w:rsidRPr="00A349DE">
        <w:tab/>
        <w:t>the omission breaches the requirement.</w:t>
      </w:r>
    </w:p>
    <w:p w:rsidR="000B2AEC" w:rsidRPr="00A349DE" w:rsidRDefault="000B2AEC" w:rsidP="000B2AEC">
      <w:pPr>
        <w:pStyle w:val="Penalty"/>
      </w:pPr>
      <w:r w:rsidRPr="00A349DE">
        <w:lastRenderedPageBreak/>
        <w:t>Penalty:</w:t>
      </w:r>
      <w:r w:rsidRPr="00A349DE">
        <w:tab/>
        <w:t>50 penalty units.</w:t>
      </w:r>
    </w:p>
    <w:p w:rsidR="00785684" w:rsidRPr="00A349DE" w:rsidRDefault="00785684" w:rsidP="00785684">
      <w:pPr>
        <w:pStyle w:val="subsection"/>
      </w:pPr>
      <w:r w:rsidRPr="00A349DE">
        <w:tab/>
        <w:t>(5)</w:t>
      </w:r>
      <w:r w:rsidRPr="00A349DE">
        <w:tab/>
        <w:t xml:space="preserve">An offence against </w:t>
      </w:r>
      <w:r w:rsidR="006824ED" w:rsidRPr="00A349DE">
        <w:t>subsection (</w:t>
      </w:r>
      <w:r w:rsidRPr="00A349DE">
        <w:t>4) is an offence of strict liability.</w:t>
      </w:r>
    </w:p>
    <w:p w:rsidR="00785684" w:rsidRPr="00A349DE" w:rsidRDefault="00785684" w:rsidP="00785684">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0B2AEC" w:rsidRPr="00A349DE" w:rsidRDefault="009B4B4B" w:rsidP="000B2AEC">
      <w:pPr>
        <w:pStyle w:val="ActHead5"/>
      </w:pPr>
      <w:bookmarkStart w:id="216" w:name="_Toc169609624"/>
      <w:r w:rsidRPr="00AC3DC6">
        <w:rPr>
          <w:rStyle w:val="CharSectno"/>
        </w:rPr>
        <w:t>582</w:t>
      </w:r>
      <w:r w:rsidR="000B2AEC" w:rsidRPr="00A349DE">
        <w:t xml:space="preserve">  Compliance with directions</w:t>
      </w:r>
      <w:bookmarkEnd w:id="216"/>
    </w:p>
    <w:p w:rsidR="000B2AEC" w:rsidRPr="00A349DE" w:rsidRDefault="000B2AEC" w:rsidP="000B2AEC">
      <w:pPr>
        <w:pStyle w:val="SubsectionHead"/>
      </w:pPr>
      <w:r w:rsidRPr="00A349DE">
        <w:t>Offence</w:t>
      </w:r>
    </w:p>
    <w:p w:rsidR="000B2AEC" w:rsidRPr="00A349DE" w:rsidRDefault="000B2AEC" w:rsidP="000B2AEC">
      <w:pPr>
        <w:pStyle w:val="subsection"/>
      </w:pPr>
      <w:r w:rsidRPr="00A349DE">
        <w:tab/>
        <w:t>(1)</w:t>
      </w:r>
      <w:r w:rsidRPr="00A349DE">
        <w:tab/>
        <w:t>A person commits an offence if:</w:t>
      </w:r>
    </w:p>
    <w:p w:rsidR="000B2AEC" w:rsidRPr="00A349DE" w:rsidRDefault="000B2AEC" w:rsidP="000B2AEC">
      <w:pPr>
        <w:pStyle w:val="paragraph"/>
      </w:pPr>
      <w:r w:rsidRPr="00A349DE">
        <w:tab/>
        <w:t>(a)</w:t>
      </w:r>
      <w:r w:rsidRPr="00A349DE">
        <w:tab/>
        <w:t>the person is subject to a direction under section</w:t>
      </w:r>
      <w:r w:rsidR="006824ED" w:rsidRPr="00A349DE">
        <w:t> </w:t>
      </w:r>
      <w:r w:rsidR="003C6D2C" w:rsidRPr="00A349DE">
        <w:t>579A or</w:t>
      </w:r>
      <w:r w:rsidR="003F7CD0" w:rsidRPr="00A349DE">
        <w:t> </w:t>
      </w:r>
      <w:r w:rsidR="00350734" w:rsidRPr="00A349DE">
        <w:t>580</w:t>
      </w:r>
      <w:r w:rsidRPr="00A349DE">
        <w:t>; and</w:t>
      </w:r>
    </w:p>
    <w:p w:rsidR="000B2AEC" w:rsidRPr="00A349DE" w:rsidRDefault="000B2AEC" w:rsidP="000B2AEC">
      <w:pPr>
        <w:pStyle w:val="paragraph"/>
      </w:pPr>
      <w:r w:rsidRPr="00A349DE">
        <w:tab/>
        <w:t>(b)</w:t>
      </w:r>
      <w:r w:rsidRPr="00A349DE">
        <w:tab/>
        <w:t>the person engages in conduct; and</w:t>
      </w:r>
    </w:p>
    <w:p w:rsidR="000B2AEC" w:rsidRPr="00A349DE" w:rsidRDefault="000B2AEC" w:rsidP="000B2AEC">
      <w:pPr>
        <w:pStyle w:val="paragraph"/>
      </w:pPr>
      <w:r w:rsidRPr="00A349DE">
        <w:tab/>
        <w:t>(c)</w:t>
      </w:r>
      <w:r w:rsidRPr="00A349DE">
        <w:tab/>
        <w:t>the person’s conduct breaches the direction.</w:t>
      </w:r>
    </w:p>
    <w:p w:rsidR="000B2AEC" w:rsidRPr="00A349DE" w:rsidRDefault="000B2AEC" w:rsidP="000B2AEC">
      <w:pPr>
        <w:pStyle w:val="Penalty"/>
      </w:pPr>
      <w:r w:rsidRPr="00A349DE">
        <w:t>Penalty:</w:t>
      </w:r>
      <w:r w:rsidRPr="00A349DE">
        <w:tab/>
        <w:t>100 penalty units.</w:t>
      </w:r>
    </w:p>
    <w:p w:rsidR="000B2AEC" w:rsidRPr="00A349DE" w:rsidRDefault="000B2AEC" w:rsidP="000B2AEC">
      <w:pPr>
        <w:pStyle w:val="subsection"/>
      </w:pPr>
      <w:r w:rsidRPr="00A349DE">
        <w:tab/>
        <w:t>(2)</w:t>
      </w:r>
      <w:r w:rsidRPr="00A349DE">
        <w:tab/>
        <w:t xml:space="preserve">An offence against </w:t>
      </w:r>
      <w:r w:rsidR="006824ED" w:rsidRPr="00A349DE">
        <w:t>subsection (</w:t>
      </w:r>
      <w:r w:rsidRPr="00A349DE">
        <w:t>1) is an offence of strict liability.</w:t>
      </w:r>
    </w:p>
    <w:p w:rsidR="000B2AEC" w:rsidRPr="00A349DE" w:rsidRDefault="000B2AEC" w:rsidP="000B2AEC">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0B2AEC" w:rsidRPr="00A349DE" w:rsidRDefault="000B2AEC" w:rsidP="000B2AEC">
      <w:pPr>
        <w:pStyle w:val="SubsectionHead"/>
      </w:pPr>
      <w:r w:rsidRPr="00A349DE">
        <w:t>Defence</w:t>
      </w:r>
    </w:p>
    <w:p w:rsidR="000B2AEC" w:rsidRPr="00A349DE" w:rsidRDefault="000B2AEC" w:rsidP="000B2AEC">
      <w:pPr>
        <w:pStyle w:val="subsection"/>
      </w:pPr>
      <w:r w:rsidRPr="00A349DE">
        <w:tab/>
        <w:t>(3)</w:t>
      </w:r>
      <w:r w:rsidRPr="00A349DE">
        <w:tab/>
        <w:t>If:</w:t>
      </w:r>
    </w:p>
    <w:p w:rsidR="000B2AEC" w:rsidRPr="00A349DE" w:rsidRDefault="000B2AEC" w:rsidP="000B2AEC">
      <w:pPr>
        <w:pStyle w:val="paragraph"/>
      </w:pPr>
      <w:r w:rsidRPr="00A349DE">
        <w:tab/>
        <w:t>(a)</w:t>
      </w:r>
      <w:r w:rsidRPr="00A349DE">
        <w:tab/>
        <w:t>a direction under section</w:t>
      </w:r>
      <w:r w:rsidR="006824ED" w:rsidRPr="00A349DE">
        <w:t> </w:t>
      </w:r>
      <w:r w:rsidR="003C6D2C" w:rsidRPr="00A349DE">
        <w:t>579A or</w:t>
      </w:r>
      <w:r w:rsidR="003F7CD0" w:rsidRPr="00A349DE">
        <w:t> </w:t>
      </w:r>
      <w:r w:rsidR="00350734" w:rsidRPr="00A349DE">
        <w:t>580</w:t>
      </w:r>
      <w:r w:rsidRPr="00A349DE">
        <w:t xml:space="preserve"> applies to:</w:t>
      </w:r>
    </w:p>
    <w:p w:rsidR="000B2AEC" w:rsidRPr="00A349DE" w:rsidRDefault="000B2AEC" w:rsidP="000B2AEC">
      <w:pPr>
        <w:pStyle w:val="paragraphsub"/>
      </w:pPr>
      <w:r w:rsidRPr="00A349DE">
        <w:tab/>
        <w:t>(i)</w:t>
      </w:r>
      <w:r w:rsidRPr="00A349DE">
        <w:tab/>
        <w:t>a registered holder; and</w:t>
      </w:r>
    </w:p>
    <w:p w:rsidR="000B2AEC" w:rsidRPr="00A349DE" w:rsidRDefault="000B2AEC" w:rsidP="000B2AEC">
      <w:pPr>
        <w:pStyle w:val="paragraphsub"/>
      </w:pPr>
      <w:r w:rsidRPr="00A349DE">
        <w:tab/>
        <w:t>(ii)</w:t>
      </w:r>
      <w:r w:rsidRPr="00A349DE">
        <w:tab/>
        <w:t>another person; and</w:t>
      </w:r>
    </w:p>
    <w:p w:rsidR="000B2AEC" w:rsidRPr="00A349DE" w:rsidRDefault="000B2AEC" w:rsidP="000B2AEC">
      <w:pPr>
        <w:pStyle w:val="paragraph"/>
      </w:pPr>
      <w:r w:rsidRPr="00A349DE">
        <w:tab/>
        <w:t>(b)</w:t>
      </w:r>
      <w:r w:rsidRPr="00A349DE">
        <w:tab/>
        <w:t xml:space="preserve">the other person is prosecuted for an offence against </w:t>
      </w:r>
      <w:r w:rsidR="006824ED" w:rsidRPr="00A349DE">
        <w:t>subsection (</w:t>
      </w:r>
      <w:r w:rsidRPr="00A349DE">
        <w:t>1) in relation to a breach of the direction; and</w:t>
      </w:r>
    </w:p>
    <w:p w:rsidR="000B2AEC" w:rsidRPr="00A349DE" w:rsidRDefault="000B2AEC" w:rsidP="000B2AEC">
      <w:pPr>
        <w:pStyle w:val="paragraph"/>
      </w:pPr>
      <w:r w:rsidRPr="00A349DE">
        <w:tab/>
        <w:t>(c)</w:t>
      </w:r>
      <w:r w:rsidRPr="00A349DE">
        <w:tab/>
        <w:t>the other person adduces evidence that the other person did not know, and could not reasonably be expected to have known, of the existence of the direction;</w:t>
      </w:r>
    </w:p>
    <w:p w:rsidR="000B2AEC" w:rsidRPr="00A349DE" w:rsidRDefault="000B2AEC" w:rsidP="000B2AEC">
      <w:pPr>
        <w:pStyle w:val="subsection2"/>
      </w:pPr>
      <w:r w:rsidRPr="00A349DE">
        <w:t>the other person is not to be convicted of the offence unless the prosecution proves that the other person knew, or could reasonably be expected to have known, of the existence of the direction.</w:t>
      </w:r>
    </w:p>
    <w:p w:rsidR="003C6D2C" w:rsidRPr="00A349DE" w:rsidRDefault="003C6D2C" w:rsidP="001A54AB">
      <w:pPr>
        <w:pStyle w:val="ActHead3"/>
        <w:pageBreakBefore/>
      </w:pPr>
      <w:bookmarkStart w:id="217" w:name="_Toc169609625"/>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NOPSEMA or the responsible Commonwealth Minister may take action if there is a breach of a direction</w:t>
      </w:r>
      <w:bookmarkEnd w:id="217"/>
    </w:p>
    <w:p w:rsidR="003C6D2C" w:rsidRPr="00A349DE" w:rsidRDefault="003C6D2C" w:rsidP="003C6D2C">
      <w:pPr>
        <w:pStyle w:val="ActHead5"/>
      </w:pPr>
      <w:bookmarkStart w:id="218" w:name="_Toc169609626"/>
      <w:r w:rsidRPr="00AC3DC6">
        <w:rPr>
          <w:rStyle w:val="CharSectno"/>
        </w:rPr>
        <w:t>582A</w:t>
      </w:r>
      <w:r w:rsidRPr="00A349DE">
        <w:t xml:space="preserve">  NOPSEMA may take action if there is a breach of a direction</w:t>
      </w:r>
      <w:bookmarkEnd w:id="218"/>
    </w:p>
    <w:p w:rsidR="003C6D2C" w:rsidRPr="00A349DE" w:rsidRDefault="003C6D2C" w:rsidP="003C6D2C">
      <w:pPr>
        <w:pStyle w:val="SubsectionHead"/>
      </w:pPr>
      <w:r w:rsidRPr="00A349DE">
        <w:t>Action by NOPSEMA</w:t>
      </w:r>
    </w:p>
    <w:p w:rsidR="003C6D2C" w:rsidRPr="00A349DE" w:rsidRDefault="003C6D2C" w:rsidP="003C6D2C">
      <w:pPr>
        <w:pStyle w:val="subsection"/>
      </w:pPr>
      <w:r w:rsidRPr="00A349DE">
        <w:tab/>
        <w:t>(1)</w:t>
      </w:r>
      <w:r w:rsidRPr="00A349DE">
        <w:tab/>
        <w:t>If:</w:t>
      </w:r>
    </w:p>
    <w:p w:rsidR="003C6D2C" w:rsidRPr="00A349DE" w:rsidRDefault="003C6D2C" w:rsidP="003C6D2C">
      <w:pPr>
        <w:pStyle w:val="paragraph"/>
      </w:pPr>
      <w:r w:rsidRPr="00A349DE">
        <w:tab/>
        <w:t>(a)</w:t>
      </w:r>
      <w:r w:rsidRPr="00A349DE">
        <w:tab/>
        <w:t>a person is subject to a direction given by NOPSEMA under:</w:t>
      </w:r>
    </w:p>
    <w:p w:rsidR="003C6D2C" w:rsidRPr="00A349DE" w:rsidRDefault="003C6D2C" w:rsidP="003C6D2C">
      <w:pPr>
        <w:pStyle w:val="paragraphsub"/>
      </w:pPr>
      <w:r w:rsidRPr="00A349DE">
        <w:tab/>
        <w:t>(i)</w:t>
      </w:r>
      <w:r w:rsidRPr="00A349DE">
        <w:tab/>
        <w:t>this Chapter (other than Part</w:t>
      </w:r>
      <w:r w:rsidR="006824ED" w:rsidRPr="00A349DE">
        <w:t> </w:t>
      </w:r>
      <w:r w:rsidRPr="00A349DE">
        <w:t>6.2</w:t>
      </w:r>
      <w:r w:rsidR="00255C2C" w:rsidRPr="00A349DE">
        <w:t>, Division 1 of Part 6.4 or section 594A</w:t>
      </w:r>
      <w:r w:rsidRPr="00A349DE">
        <w:t>); or</w:t>
      </w:r>
    </w:p>
    <w:p w:rsidR="003C6D2C" w:rsidRPr="00A349DE" w:rsidRDefault="003C6D2C" w:rsidP="003C6D2C">
      <w:pPr>
        <w:pStyle w:val="paragraphsub"/>
      </w:pPr>
      <w:r w:rsidRPr="00A349DE">
        <w:tab/>
        <w:t>(ii)</w:t>
      </w:r>
      <w:r w:rsidRPr="00A349DE">
        <w:tab/>
        <w:t>the regulations; and</w:t>
      </w:r>
    </w:p>
    <w:p w:rsidR="003C6D2C" w:rsidRPr="00A349DE" w:rsidRDefault="003C6D2C" w:rsidP="003C6D2C">
      <w:pPr>
        <w:pStyle w:val="paragraph"/>
      </w:pPr>
      <w:r w:rsidRPr="00A349DE">
        <w:tab/>
        <w:t>(b)</w:t>
      </w:r>
      <w:r w:rsidRPr="00A349DE">
        <w:tab/>
        <w:t>the person engages in conduct; and</w:t>
      </w:r>
    </w:p>
    <w:p w:rsidR="003C6D2C" w:rsidRPr="00A349DE" w:rsidRDefault="003C6D2C" w:rsidP="003C6D2C">
      <w:pPr>
        <w:pStyle w:val="paragraph"/>
      </w:pPr>
      <w:r w:rsidRPr="00A349DE">
        <w:tab/>
        <w:t>(c)</w:t>
      </w:r>
      <w:r w:rsidRPr="00A349DE">
        <w:tab/>
        <w:t>the person’s conduct breaches the direction;</w:t>
      </w:r>
    </w:p>
    <w:p w:rsidR="003C6D2C" w:rsidRPr="00A349DE" w:rsidRDefault="003C6D2C" w:rsidP="003C6D2C">
      <w:pPr>
        <w:pStyle w:val="subsection2"/>
      </w:pPr>
      <w:r w:rsidRPr="00A349DE">
        <w:t>NOPSEMA may do any or all of the things required by the direction to be done.</w:t>
      </w:r>
    </w:p>
    <w:p w:rsidR="00255C2C" w:rsidRPr="00A349DE" w:rsidRDefault="00255C2C" w:rsidP="00255C2C">
      <w:pPr>
        <w:pStyle w:val="notetext"/>
      </w:pPr>
      <w:r w:rsidRPr="00A349DE">
        <w:t>Note:</w:t>
      </w:r>
      <w:r w:rsidRPr="00A349DE">
        <w:tab/>
        <w:t>See sections 577, 588, 589, 595A and 596A for action that may be taken if a direction is given under Part 6.2, Division 1 of Part 6.4 or section 594A.</w:t>
      </w:r>
    </w:p>
    <w:p w:rsidR="003C6D2C" w:rsidRPr="00A349DE" w:rsidRDefault="003C6D2C" w:rsidP="003C6D2C">
      <w:pPr>
        <w:pStyle w:val="SubsectionHead"/>
      </w:pPr>
      <w:r w:rsidRPr="00A349DE">
        <w:t>Recovery of costs and expenses incurred by NOPSEMA</w:t>
      </w:r>
    </w:p>
    <w:p w:rsidR="003C6D2C" w:rsidRPr="00A349DE" w:rsidRDefault="003C6D2C" w:rsidP="003C6D2C">
      <w:pPr>
        <w:pStyle w:val="subsection"/>
      </w:pPr>
      <w:r w:rsidRPr="00A349DE">
        <w:tab/>
        <w:t>(2)</w:t>
      </w:r>
      <w:r w:rsidRPr="00A349DE">
        <w:tab/>
        <w:t xml:space="preserve">Costs or expenses incurred by NOPSEMA under </w:t>
      </w:r>
      <w:r w:rsidR="006824ED" w:rsidRPr="00A349DE">
        <w:t>subsection (</w:t>
      </w:r>
      <w:r w:rsidRPr="00A349DE">
        <w:t>1) in relation to a direction are:</w:t>
      </w:r>
    </w:p>
    <w:p w:rsidR="003C6D2C" w:rsidRPr="00A349DE" w:rsidRDefault="003C6D2C" w:rsidP="003C6D2C">
      <w:pPr>
        <w:pStyle w:val="paragraph"/>
      </w:pPr>
      <w:r w:rsidRPr="00A349DE">
        <w:tab/>
        <w:t>(a)</w:t>
      </w:r>
      <w:r w:rsidRPr="00A349DE">
        <w:tab/>
        <w:t>a debt due to NOPSEMA by the person subject to the direction; and</w:t>
      </w:r>
    </w:p>
    <w:p w:rsidR="003C6D2C" w:rsidRPr="00A349DE" w:rsidRDefault="003C6D2C" w:rsidP="003C6D2C">
      <w:pPr>
        <w:pStyle w:val="paragraph"/>
      </w:pPr>
      <w:r w:rsidRPr="00A349DE">
        <w:tab/>
        <w:t>(b)</w:t>
      </w:r>
      <w:r w:rsidRPr="00A349DE">
        <w:tab/>
        <w:t>recoverable in:</w:t>
      </w:r>
    </w:p>
    <w:p w:rsidR="003C6D2C" w:rsidRPr="00A349DE" w:rsidRDefault="003C6D2C" w:rsidP="003C6D2C">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3C6D2C" w:rsidRPr="00A349DE" w:rsidRDefault="003C6D2C" w:rsidP="003C6D2C">
      <w:pPr>
        <w:pStyle w:val="paragraphsub"/>
      </w:pPr>
      <w:r w:rsidRPr="00A349DE">
        <w:tab/>
        <w:t>(iii)</w:t>
      </w:r>
      <w:r w:rsidRPr="00A349DE">
        <w:tab/>
        <w:t>a court of a State or Territory that has jurisdiction in relation to the matter.</w:t>
      </w:r>
    </w:p>
    <w:p w:rsidR="003C6D2C" w:rsidRPr="00A349DE" w:rsidRDefault="003C6D2C" w:rsidP="003C6D2C">
      <w:pPr>
        <w:pStyle w:val="SubsectionHead"/>
      </w:pPr>
      <w:r w:rsidRPr="00A349DE">
        <w:lastRenderedPageBreak/>
        <w:t>Exception—direction that has an extended application</w:t>
      </w:r>
    </w:p>
    <w:p w:rsidR="003C6D2C" w:rsidRPr="00A349DE" w:rsidRDefault="003C6D2C" w:rsidP="003C6D2C">
      <w:pPr>
        <w:pStyle w:val="subsection"/>
      </w:pPr>
      <w:r w:rsidRPr="00A349DE">
        <w:tab/>
        <w:t>(3)</w:t>
      </w:r>
      <w:r w:rsidRPr="00A349DE">
        <w:tab/>
        <w:t>If:</w:t>
      </w:r>
    </w:p>
    <w:p w:rsidR="003C6D2C" w:rsidRPr="00A349DE" w:rsidRDefault="003C6D2C" w:rsidP="003C6D2C">
      <w:pPr>
        <w:pStyle w:val="paragraph"/>
      </w:pPr>
      <w:r w:rsidRPr="00A349DE">
        <w:tab/>
        <w:t>(a)</w:t>
      </w:r>
      <w:r w:rsidRPr="00A349DE">
        <w:tab/>
        <w:t>a direction under section</w:t>
      </w:r>
      <w:r w:rsidR="006824ED" w:rsidRPr="00A349DE">
        <w:t> </w:t>
      </w:r>
      <w:r w:rsidRPr="00A349DE">
        <w:t>579A applies to:</w:t>
      </w:r>
    </w:p>
    <w:p w:rsidR="003C6D2C" w:rsidRPr="00A349DE" w:rsidRDefault="003C6D2C" w:rsidP="003C6D2C">
      <w:pPr>
        <w:pStyle w:val="paragraphsub"/>
      </w:pPr>
      <w:r w:rsidRPr="00A349DE">
        <w:tab/>
        <w:t>(i)</w:t>
      </w:r>
      <w:r w:rsidRPr="00A349DE">
        <w:tab/>
        <w:t>a registered holder; and</w:t>
      </w:r>
    </w:p>
    <w:p w:rsidR="003C6D2C" w:rsidRPr="00A349DE" w:rsidRDefault="003C6D2C" w:rsidP="003C6D2C">
      <w:pPr>
        <w:pStyle w:val="paragraphsub"/>
      </w:pPr>
      <w:r w:rsidRPr="00A349DE">
        <w:tab/>
        <w:t>(ii)</w:t>
      </w:r>
      <w:r w:rsidRPr="00A349DE">
        <w:tab/>
        <w:t>another person; and</w:t>
      </w:r>
    </w:p>
    <w:p w:rsidR="003C6D2C" w:rsidRPr="00A349DE" w:rsidRDefault="003C6D2C" w:rsidP="003C6D2C">
      <w:pPr>
        <w:pStyle w:val="paragraph"/>
      </w:pPr>
      <w:r w:rsidRPr="00A349DE">
        <w:tab/>
        <w:t>(b)</w:t>
      </w:r>
      <w:r w:rsidRPr="00A349DE">
        <w:tab/>
        <w:t xml:space="preserve">an action under </w:t>
      </w:r>
      <w:r w:rsidR="006824ED" w:rsidRPr="00A349DE">
        <w:t>subsection (</w:t>
      </w:r>
      <w:r w:rsidRPr="00A349DE">
        <w:t>2) relating to the direction is brought against the other person; and</w:t>
      </w:r>
    </w:p>
    <w:p w:rsidR="003C6D2C" w:rsidRPr="00A349DE" w:rsidRDefault="003C6D2C" w:rsidP="003C6D2C">
      <w:pPr>
        <w:pStyle w:val="paragraph"/>
      </w:pPr>
      <w:r w:rsidRPr="00A349DE">
        <w:tab/>
        <w:t>(c)</w:t>
      </w:r>
      <w:r w:rsidRPr="00A349DE">
        <w:tab/>
        <w:t>the other person adduces evidence that the other person did not know, and could not reasonably be expected to have known, of the existence of the direction;</w:t>
      </w:r>
    </w:p>
    <w:p w:rsidR="003C6D2C" w:rsidRPr="00A349DE" w:rsidRDefault="003C6D2C" w:rsidP="003C6D2C">
      <w:pPr>
        <w:pStyle w:val="subsection2"/>
      </w:pPr>
      <w:r w:rsidRPr="00A349DE">
        <w:t xml:space="preserve">the other person is not liable under </w:t>
      </w:r>
      <w:r w:rsidR="006824ED" w:rsidRPr="00A349DE">
        <w:t>subsection (</w:t>
      </w:r>
      <w:r w:rsidRPr="00A349DE">
        <w:t>2) unless the plaintiff proves that the other person knew, or could reasonably be expected to have known, of the existence of the direction.</w:t>
      </w:r>
    </w:p>
    <w:p w:rsidR="003C6D2C" w:rsidRPr="00A349DE" w:rsidRDefault="003C6D2C" w:rsidP="003C6D2C">
      <w:pPr>
        <w:pStyle w:val="SubsectionHead"/>
      </w:pPr>
      <w:r w:rsidRPr="00A349DE">
        <w:t>Defence</w:t>
      </w:r>
    </w:p>
    <w:p w:rsidR="003C6D2C" w:rsidRPr="00A349DE" w:rsidRDefault="003C6D2C" w:rsidP="003C6D2C">
      <w:pPr>
        <w:pStyle w:val="subsection"/>
      </w:pPr>
      <w:r w:rsidRPr="00A349DE">
        <w:tab/>
        <w:t>(4)</w:t>
      </w:r>
      <w:r w:rsidRPr="00A349DE">
        <w:tab/>
        <w:t xml:space="preserve">In an action under </w:t>
      </w:r>
      <w:r w:rsidR="006824ED" w:rsidRPr="00A349DE">
        <w:t>subsection (</w:t>
      </w:r>
      <w:r w:rsidRPr="00A349DE">
        <w:t>2), it is a defence if the defendant proves that the defendant took all reasonable steps to comply with the direction.</w:t>
      </w:r>
    </w:p>
    <w:p w:rsidR="000B2AEC" w:rsidRPr="00A349DE" w:rsidRDefault="009B4B4B" w:rsidP="000B2AEC">
      <w:pPr>
        <w:pStyle w:val="ActHead5"/>
      </w:pPr>
      <w:bookmarkStart w:id="219" w:name="_Toc169609627"/>
      <w:r w:rsidRPr="00AC3DC6">
        <w:rPr>
          <w:rStyle w:val="CharSectno"/>
        </w:rPr>
        <w:t>583</w:t>
      </w:r>
      <w:r w:rsidR="000B2AEC" w:rsidRPr="00A349DE">
        <w:t xml:space="preserve">  Responsible Commonwealth Minister may take action if there is a breach of a direction</w:t>
      </w:r>
      <w:bookmarkEnd w:id="219"/>
    </w:p>
    <w:p w:rsidR="000B2AEC" w:rsidRPr="00A349DE" w:rsidRDefault="000B2AEC" w:rsidP="000B2AEC">
      <w:pPr>
        <w:pStyle w:val="SubsectionHead"/>
      </w:pPr>
      <w:r w:rsidRPr="00A349DE">
        <w:t>Action by responsible Commonwealth Minister</w:t>
      </w:r>
    </w:p>
    <w:p w:rsidR="000B2AEC" w:rsidRPr="00A349DE" w:rsidRDefault="000B2AEC" w:rsidP="000B2AEC">
      <w:pPr>
        <w:pStyle w:val="subsection"/>
      </w:pPr>
      <w:r w:rsidRPr="00A349DE">
        <w:tab/>
        <w:t>(1)</w:t>
      </w:r>
      <w:r w:rsidRPr="00A349DE">
        <w:tab/>
        <w:t>If:</w:t>
      </w:r>
    </w:p>
    <w:p w:rsidR="000B2AEC" w:rsidRPr="00A349DE" w:rsidRDefault="000B2AEC" w:rsidP="000B2AEC">
      <w:pPr>
        <w:pStyle w:val="paragraph"/>
      </w:pPr>
      <w:r w:rsidRPr="00A349DE">
        <w:tab/>
        <w:t>(a)</w:t>
      </w:r>
      <w:r w:rsidRPr="00A349DE">
        <w:tab/>
        <w:t>a person is subject to a direction given by the responsible Commonwealth Minister under:</w:t>
      </w:r>
    </w:p>
    <w:p w:rsidR="000B2AEC" w:rsidRPr="00A349DE" w:rsidRDefault="000B2AEC" w:rsidP="000B2AEC">
      <w:pPr>
        <w:pStyle w:val="paragraphsub"/>
      </w:pPr>
      <w:r w:rsidRPr="00A349DE">
        <w:tab/>
        <w:t>(i)</w:t>
      </w:r>
      <w:r w:rsidRPr="00A349DE">
        <w:tab/>
      </w:r>
      <w:r w:rsidR="00821C39" w:rsidRPr="00A349DE">
        <w:t>Chapter</w:t>
      </w:r>
      <w:r w:rsidR="006824ED" w:rsidRPr="00A349DE">
        <w:t> </w:t>
      </w:r>
      <w:r w:rsidR="00821C39" w:rsidRPr="00A349DE">
        <w:t>3</w:t>
      </w:r>
      <w:r w:rsidRPr="00A349DE">
        <w:t>; or</w:t>
      </w:r>
    </w:p>
    <w:p w:rsidR="000B2AEC" w:rsidRPr="00A349DE" w:rsidRDefault="000B2AEC" w:rsidP="000B2AEC">
      <w:pPr>
        <w:pStyle w:val="paragraphsub"/>
      </w:pPr>
      <w:r w:rsidRPr="00A349DE">
        <w:tab/>
        <w:t>(ii)</w:t>
      </w:r>
      <w:r w:rsidRPr="00A349DE">
        <w:tab/>
        <w:t>this Chapter</w:t>
      </w:r>
      <w:r w:rsidR="007905E9" w:rsidRPr="00A349DE">
        <w:t xml:space="preserve"> (other than Part</w:t>
      </w:r>
      <w:r w:rsidR="006824ED" w:rsidRPr="00A349DE">
        <w:t> </w:t>
      </w:r>
      <w:r w:rsidR="007905E9" w:rsidRPr="00A349DE">
        <w:t>6.2</w:t>
      </w:r>
      <w:r w:rsidR="00255C2C" w:rsidRPr="00A349DE">
        <w:t xml:space="preserve">, Division 1 of Part 6.4 or section 593 or 595 </w:t>
      </w:r>
      <w:r w:rsidR="007905E9" w:rsidRPr="00A349DE">
        <w:t>)</w:t>
      </w:r>
      <w:r w:rsidRPr="00A349DE">
        <w:t>; or</w:t>
      </w:r>
    </w:p>
    <w:p w:rsidR="000B2AEC" w:rsidRPr="00A349DE" w:rsidRDefault="000B2AEC" w:rsidP="000B2AEC">
      <w:pPr>
        <w:pStyle w:val="paragraphsub"/>
      </w:pPr>
      <w:r w:rsidRPr="00A349DE">
        <w:tab/>
        <w:t>(iv)</w:t>
      </w:r>
      <w:r w:rsidRPr="00A349DE">
        <w:tab/>
        <w:t>the regulations; and</w:t>
      </w:r>
    </w:p>
    <w:p w:rsidR="000B2AEC" w:rsidRPr="00A349DE" w:rsidRDefault="000B2AEC" w:rsidP="000B2AEC">
      <w:pPr>
        <w:pStyle w:val="paragraph"/>
      </w:pPr>
      <w:r w:rsidRPr="00A349DE">
        <w:tab/>
        <w:t>(b)</w:t>
      </w:r>
      <w:r w:rsidRPr="00A349DE">
        <w:tab/>
        <w:t>the person engages in conduct; and</w:t>
      </w:r>
    </w:p>
    <w:p w:rsidR="000B2AEC" w:rsidRPr="00A349DE" w:rsidRDefault="000B2AEC" w:rsidP="000B2AEC">
      <w:pPr>
        <w:pStyle w:val="paragraph"/>
      </w:pPr>
      <w:r w:rsidRPr="00A349DE">
        <w:tab/>
        <w:t>(c)</w:t>
      </w:r>
      <w:r w:rsidRPr="00A349DE">
        <w:tab/>
        <w:t>the person’s conduct breaches the direction;</w:t>
      </w:r>
    </w:p>
    <w:p w:rsidR="000B2AEC" w:rsidRPr="00A349DE" w:rsidRDefault="000B2AEC" w:rsidP="000B2AEC">
      <w:pPr>
        <w:pStyle w:val="subsection2"/>
      </w:pPr>
      <w:r w:rsidRPr="00A349DE">
        <w:lastRenderedPageBreak/>
        <w:t>the responsible Commonwealth Minister may do any or all of the things required by the direction to be done.</w:t>
      </w:r>
    </w:p>
    <w:p w:rsidR="00255C2C" w:rsidRPr="00A349DE" w:rsidRDefault="00255C2C" w:rsidP="00255C2C">
      <w:pPr>
        <w:pStyle w:val="notetext"/>
      </w:pPr>
      <w:r w:rsidRPr="00A349DE">
        <w:t>Note:</w:t>
      </w:r>
      <w:r w:rsidRPr="00A349DE">
        <w:tab/>
        <w:t>See sections 577A, 590A, 596 and 597 for action that may be taken if a direction is given under Part 6.2, Division 1 of Part 6.4 or section 593 or 595.</w:t>
      </w:r>
    </w:p>
    <w:p w:rsidR="000B2AEC" w:rsidRPr="00A349DE" w:rsidRDefault="000B2AEC" w:rsidP="000B2AEC">
      <w:pPr>
        <w:pStyle w:val="SubsectionHead"/>
      </w:pPr>
      <w:r w:rsidRPr="00A349DE">
        <w:t>Recovery of costs and expenses incurred by the responsible Commonwealth Minister</w:t>
      </w:r>
    </w:p>
    <w:p w:rsidR="000B2AEC" w:rsidRPr="00A349DE" w:rsidRDefault="000B2AEC" w:rsidP="000B2AEC">
      <w:pPr>
        <w:pStyle w:val="subsection"/>
      </w:pPr>
      <w:r w:rsidRPr="00A349DE">
        <w:tab/>
        <w:t>(2)</w:t>
      </w:r>
      <w:r w:rsidRPr="00A349DE">
        <w:tab/>
        <w:t xml:space="preserve">Costs or expenses incurred by the responsible Commonwealth Minister under </w:t>
      </w:r>
      <w:r w:rsidR="006824ED" w:rsidRPr="00A349DE">
        <w:t>subsection (</w:t>
      </w:r>
      <w:r w:rsidRPr="00A349DE">
        <w:t>1) in relation to a direction are:</w:t>
      </w:r>
    </w:p>
    <w:p w:rsidR="000B2AEC" w:rsidRPr="00A349DE" w:rsidRDefault="000B2AEC" w:rsidP="000B2AEC">
      <w:pPr>
        <w:pStyle w:val="paragraph"/>
      </w:pPr>
      <w:r w:rsidRPr="00A349DE">
        <w:tab/>
        <w:t>(a)</w:t>
      </w:r>
      <w:r w:rsidRPr="00A349DE">
        <w:tab/>
        <w:t>a debt due to the Commonwealth by the person subject to the direction; and</w:t>
      </w:r>
    </w:p>
    <w:p w:rsidR="00E723FF" w:rsidRPr="00A349DE" w:rsidRDefault="00E723FF" w:rsidP="00E723FF">
      <w:pPr>
        <w:pStyle w:val="paragraph"/>
      </w:pPr>
      <w:r w:rsidRPr="00A349DE">
        <w:tab/>
        <w:t>(b)</w:t>
      </w:r>
      <w:r w:rsidRPr="00A349DE">
        <w:tab/>
        <w:t>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0B2AEC" w:rsidRPr="00A349DE" w:rsidRDefault="000B2AEC" w:rsidP="000B2AEC">
      <w:pPr>
        <w:pStyle w:val="SubsectionHead"/>
      </w:pPr>
      <w:r w:rsidRPr="00A349DE">
        <w:t>Exception—direction that has an extended application</w:t>
      </w:r>
    </w:p>
    <w:p w:rsidR="000B2AEC" w:rsidRPr="00A349DE" w:rsidRDefault="000B2AEC" w:rsidP="000B2AEC">
      <w:pPr>
        <w:pStyle w:val="subsection"/>
      </w:pPr>
      <w:r w:rsidRPr="00A349DE">
        <w:tab/>
        <w:t>(3)</w:t>
      </w:r>
      <w:r w:rsidRPr="00A349DE">
        <w:tab/>
        <w:t>If:</w:t>
      </w:r>
    </w:p>
    <w:p w:rsidR="000B2AEC" w:rsidRPr="00A349DE" w:rsidRDefault="000B2AEC" w:rsidP="000B2AEC">
      <w:pPr>
        <w:pStyle w:val="paragraph"/>
      </w:pPr>
      <w:r w:rsidRPr="00A349DE">
        <w:tab/>
        <w:t>(a)</w:t>
      </w:r>
      <w:r w:rsidRPr="00A349DE">
        <w:tab/>
        <w:t>a direction under section</w:t>
      </w:r>
      <w:r w:rsidR="006824ED" w:rsidRPr="00A349DE">
        <w:t> </w:t>
      </w:r>
      <w:r w:rsidR="00350734" w:rsidRPr="00A349DE">
        <w:t>580</w:t>
      </w:r>
      <w:r w:rsidRPr="00A349DE">
        <w:t xml:space="preserve"> applies to:</w:t>
      </w:r>
    </w:p>
    <w:p w:rsidR="000B2AEC" w:rsidRPr="00A349DE" w:rsidRDefault="000B2AEC" w:rsidP="000B2AEC">
      <w:pPr>
        <w:pStyle w:val="paragraphsub"/>
      </w:pPr>
      <w:r w:rsidRPr="00A349DE">
        <w:tab/>
        <w:t>(i)</w:t>
      </w:r>
      <w:r w:rsidRPr="00A349DE">
        <w:tab/>
        <w:t>a registered holder; and</w:t>
      </w:r>
    </w:p>
    <w:p w:rsidR="000B2AEC" w:rsidRPr="00A349DE" w:rsidRDefault="000B2AEC" w:rsidP="000B2AEC">
      <w:pPr>
        <w:pStyle w:val="paragraphsub"/>
      </w:pPr>
      <w:r w:rsidRPr="00A349DE">
        <w:tab/>
        <w:t>(ii)</w:t>
      </w:r>
      <w:r w:rsidRPr="00A349DE">
        <w:tab/>
        <w:t>another person; and</w:t>
      </w:r>
    </w:p>
    <w:p w:rsidR="000B2AEC" w:rsidRPr="00A349DE" w:rsidRDefault="000B2AEC" w:rsidP="000B2AEC">
      <w:pPr>
        <w:pStyle w:val="paragraph"/>
      </w:pPr>
      <w:r w:rsidRPr="00A349DE">
        <w:tab/>
        <w:t>(b)</w:t>
      </w:r>
      <w:r w:rsidRPr="00A349DE">
        <w:tab/>
        <w:t xml:space="preserve">an action under </w:t>
      </w:r>
      <w:r w:rsidR="006824ED" w:rsidRPr="00A349DE">
        <w:t>subsection (</w:t>
      </w:r>
      <w:r w:rsidRPr="00A349DE">
        <w:t>2) relating to the direction is brought against the other person; and</w:t>
      </w:r>
    </w:p>
    <w:p w:rsidR="000B2AEC" w:rsidRPr="00A349DE" w:rsidRDefault="000B2AEC" w:rsidP="000B2AEC">
      <w:pPr>
        <w:pStyle w:val="paragraph"/>
      </w:pPr>
      <w:r w:rsidRPr="00A349DE">
        <w:tab/>
        <w:t>(c)</w:t>
      </w:r>
      <w:r w:rsidRPr="00A349DE">
        <w:tab/>
        <w:t>the other person adduces evidence that the other person did not know, and could not reasonably be expected to have known, of the existence of the direction;</w:t>
      </w:r>
    </w:p>
    <w:p w:rsidR="000B2AEC" w:rsidRPr="00A349DE" w:rsidRDefault="000B2AEC" w:rsidP="000B2AEC">
      <w:pPr>
        <w:pStyle w:val="subsection2"/>
      </w:pPr>
      <w:r w:rsidRPr="00A349DE">
        <w:t xml:space="preserve">the other person is not liable under </w:t>
      </w:r>
      <w:r w:rsidR="006824ED" w:rsidRPr="00A349DE">
        <w:t>subsection (</w:t>
      </w:r>
      <w:r w:rsidRPr="00A349DE">
        <w:t>2) unless the plaintiff proves that the other person knew, or could reasonably be expected to have known, of the existence of the direction.</w:t>
      </w:r>
    </w:p>
    <w:p w:rsidR="000B2AEC" w:rsidRPr="00A349DE" w:rsidRDefault="000B2AEC" w:rsidP="000B2AEC">
      <w:pPr>
        <w:pStyle w:val="SubsectionHead"/>
      </w:pPr>
      <w:r w:rsidRPr="00A349DE">
        <w:lastRenderedPageBreak/>
        <w:t>Defence</w:t>
      </w:r>
    </w:p>
    <w:p w:rsidR="000B2AEC" w:rsidRPr="00A349DE" w:rsidRDefault="000B2AEC" w:rsidP="000B2AEC">
      <w:pPr>
        <w:pStyle w:val="subsection"/>
      </w:pPr>
      <w:r w:rsidRPr="00A349DE">
        <w:tab/>
        <w:t>(4)</w:t>
      </w:r>
      <w:r w:rsidRPr="00A349DE">
        <w:tab/>
        <w:t xml:space="preserve">In an action under </w:t>
      </w:r>
      <w:r w:rsidR="006824ED" w:rsidRPr="00A349DE">
        <w:t>subsection (</w:t>
      </w:r>
      <w:r w:rsidRPr="00A349DE">
        <w:t>2), it is a defence if the defendant proves that the defendant took all reasonable steps to comply with the direction.</w:t>
      </w:r>
    </w:p>
    <w:p w:rsidR="000B2AEC" w:rsidRPr="00A349DE" w:rsidRDefault="000B2AEC" w:rsidP="001910E9">
      <w:pPr>
        <w:pStyle w:val="ActHead3"/>
        <w:pageBreakBefore/>
      </w:pPr>
      <w:bookmarkStart w:id="220" w:name="_Toc169609628"/>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Defence of taking reasonable steps to comply with a direction</w:t>
      </w:r>
      <w:bookmarkEnd w:id="220"/>
    </w:p>
    <w:p w:rsidR="000B2AEC" w:rsidRPr="00A349DE" w:rsidRDefault="009B4B4B" w:rsidP="000B2AEC">
      <w:pPr>
        <w:pStyle w:val="ActHead5"/>
      </w:pPr>
      <w:bookmarkStart w:id="221" w:name="_Toc169609629"/>
      <w:r w:rsidRPr="00AC3DC6">
        <w:rPr>
          <w:rStyle w:val="CharSectno"/>
        </w:rPr>
        <w:t>584</w:t>
      </w:r>
      <w:r w:rsidR="000B2AEC" w:rsidRPr="00A349DE">
        <w:t xml:space="preserve">  Defence of taking reasonable steps to comply with a direction</w:t>
      </w:r>
      <w:bookmarkEnd w:id="221"/>
    </w:p>
    <w:p w:rsidR="000B2AEC" w:rsidRPr="00A349DE" w:rsidRDefault="000B2AEC" w:rsidP="000B2AEC">
      <w:pPr>
        <w:pStyle w:val="subsection"/>
      </w:pPr>
      <w:r w:rsidRPr="00A349DE">
        <w:tab/>
      </w:r>
      <w:r w:rsidRPr="00A349DE">
        <w:tab/>
        <w:t>In a prosecution for an offence in relation to a breach of a direction given by the responsible Commonwealth Minister</w:t>
      </w:r>
      <w:r w:rsidR="003C6D2C" w:rsidRPr="00A349DE">
        <w:t>, NOPSEMA or the Titles Administrator</w:t>
      </w:r>
      <w:r w:rsidRPr="00A349DE">
        <w:t xml:space="preserve"> under:</w:t>
      </w:r>
    </w:p>
    <w:p w:rsidR="000B2AEC" w:rsidRPr="00A349DE" w:rsidRDefault="000B2AEC" w:rsidP="000B2AEC">
      <w:pPr>
        <w:pStyle w:val="paragraph"/>
      </w:pPr>
      <w:r w:rsidRPr="00A349DE">
        <w:tab/>
        <w:t>(a)</w:t>
      </w:r>
      <w:r w:rsidRPr="00A349DE">
        <w:tab/>
      </w:r>
      <w:r w:rsidR="00821C39" w:rsidRPr="00A349DE">
        <w:t>Chapter</w:t>
      </w:r>
      <w:r w:rsidR="006824ED" w:rsidRPr="00A349DE">
        <w:t> </w:t>
      </w:r>
      <w:r w:rsidR="00821C39" w:rsidRPr="00A349DE">
        <w:t>3</w:t>
      </w:r>
      <w:r w:rsidRPr="00A349DE">
        <w:t>; or</w:t>
      </w:r>
    </w:p>
    <w:p w:rsidR="000B2AEC" w:rsidRPr="00A349DE" w:rsidRDefault="000B2AEC" w:rsidP="000B2AEC">
      <w:pPr>
        <w:pStyle w:val="paragraph"/>
      </w:pPr>
      <w:r w:rsidRPr="00A349DE">
        <w:tab/>
        <w:t>(b)</w:t>
      </w:r>
      <w:r w:rsidRPr="00A349DE">
        <w:tab/>
        <w:t>this Chapter</w:t>
      </w:r>
      <w:r w:rsidR="00836CEF" w:rsidRPr="00A349DE">
        <w:t xml:space="preserve"> (other than Part</w:t>
      </w:r>
      <w:r w:rsidR="006824ED" w:rsidRPr="00A349DE">
        <w:t> </w:t>
      </w:r>
      <w:r w:rsidR="00836CEF" w:rsidRPr="00A349DE">
        <w:t>6.2</w:t>
      </w:r>
      <w:r w:rsidR="00A771BE" w:rsidRPr="00A349DE">
        <w:t xml:space="preserve"> or Division</w:t>
      </w:r>
      <w:r w:rsidR="006824ED" w:rsidRPr="00A349DE">
        <w:t> </w:t>
      </w:r>
      <w:r w:rsidR="00A771BE" w:rsidRPr="00A349DE">
        <w:t>1 of Part</w:t>
      </w:r>
      <w:r w:rsidR="006824ED" w:rsidRPr="00A349DE">
        <w:t> </w:t>
      </w:r>
      <w:r w:rsidR="00A771BE" w:rsidRPr="00A349DE">
        <w:t>6.4</w:t>
      </w:r>
      <w:r w:rsidR="00836CEF" w:rsidRPr="00A349DE">
        <w:t>)</w:t>
      </w:r>
      <w:r w:rsidRPr="00A349DE">
        <w:t>; or</w:t>
      </w:r>
    </w:p>
    <w:p w:rsidR="000B2AEC" w:rsidRPr="00A349DE" w:rsidRDefault="000B2AEC" w:rsidP="000B2AEC">
      <w:pPr>
        <w:pStyle w:val="paragraph"/>
      </w:pPr>
      <w:r w:rsidRPr="00A349DE">
        <w:tab/>
        <w:t>(c)</w:t>
      </w:r>
      <w:r w:rsidRPr="00A349DE">
        <w:tab/>
      </w:r>
      <w:r w:rsidR="008572E9" w:rsidRPr="00A349DE">
        <w:t>Part</w:t>
      </w:r>
      <w:r w:rsidR="006824ED" w:rsidRPr="00A349DE">
        <w:t> </w:t>
      </w:r>
      <w:r w:rsidR="008572E9" w:rsidRPr="00A349DE">
        <w:t>8.1</w:t>
      </w:r>
      <w:r w:rsidRPr="00A349DE">
        <w:t>; or</w:t>
      </w:r>
    </w:p>
    <w:p w:rsidR="000B2AEC" w:rsidRPr="00A349DE" w:rsidRDefault="000B2AEC" w:rsidP="000B2AEC">
      <w:pPr>
        <w:pStyle w:val="paragraph"/>
      </w:pPr>
      <w:r w:rsidRPr="00A349DE">
        <w:tab/>
        <w:t>(d)</w:t>
      </w:r>
      <w:r w:rsidRPr="00A349DE">
        <w:tab/>
        <w:t>the regulations;</w:t>
      </w:r>
    </w:p>
    <w:p w:rsidR="000B2AEC" w:rsidRPr="00A349DE" w:rsidRDefault="000B2AEC" w:rsidP="000B2AEC">
      <w:pPr>
        <w:pStyle w:val="subsection2"/>
      </w:pPr>
      <w:r w:rsidRPr="00A349DE">
        <w:t>it is a defence if the defendant proves that the defendant took all reasonable steps to comply with the direction.</w:t>
      </w:r>
    </w:p>
    <w:p w:rsidR="000B2AEC" w:rsidRPr="00A349DE" w:rsidRDefault="000B2AEC" w:rsidP="000B2AEC">
      <w:pPr>
        <w:pStyle w:val="notetext"/>
      </w:pPr>
      <w:r w:rsidRPr="00A349DE">
        <w:t>Note:</w:t>
      </w:r>
      <w:r w:rsidRPr="00A349DE">
        <w:tab/>
        <w:t>The defendant bears a legal burden in relation to the matter in this section—see section</w:t>
      </w:r>
      <w:r w:rsidR="006824ED" w:rsidRPr="00A349DE">
        <w:t> </w:t>
      </w:r>
      <w:r w:rsidRPr="00A349DE">
        <w:t xml:space="preserve">13.4 of the </w:t>
      </w:r>
      <w:r w:rsidRPr="00A349DE">
        <w:rPr>
          <w:i/>
        </w:rPr>
        <w:t>Criminal Code</w:t>
      </w:r>
      <w:r w:rsidRPr="00A349DE">
        <w:t>.</w:t>
      </w:r>
    </w:p>
    <w:p w:rsidR="00326F01" w:rsidRPr="00A349DE" w:rsidRDefault="00326F01" w:rsidP="001910E9">
      <w:pPr>
        <w:pStyle w:val="ActHead2"/>
        <w:pageBreakBefore/>
      </w:pPr>
      <w:bookmarkStart w:id="222" w:name="_Toc169609630"/>
      <w:r w:rsidRPr="00AC3DC6">
        <w:rPr>
          <w:rStyle w:val="CharPartNo"/>
        </w:rPr>
        <w:lastRenderedPageBreak/>
        <w:t>Part</w:t>
      </w:r>
      <w:r w:rsidR="006824ED" w:rsidRPr="00AC3DC6">
        <w:rPr>
          <w:rStyle w:val="CharPartNo"/>
        </w:rPr>
        <w:t> </w:t>
      </w:r>
      <w:r w:rsidR="00C846AD" w:rsidRPr="00AC3DC6">
        <w:rPr>
          <w:rStyle w:val="CharPartNo"/>
        </w:rPr>
        <w:t>6</w:t>
      </w:r>
      <w:r w:rsidRPr="00AC3DC6">
        <w:rPr>
          <w:rStyle w:val="CharPartNo"/>
        </w:rPr>
        <w:t>.4</w:t>
      </w:r>
      <w:r w:rsidRPr="00A349DE">
        <w:t>—</w:t>
      </w:r>
      <w:r w:rsidRPr="00AC3DC6">
        <w:rPr>
          <w:rStyle w:val="CharPartText"/>
        </w:rPr>
        <w:t>Restoration of the environment</w:t>
      </w:r>
      <w:bookmarkEnd w:id="222"/>
    </w:p>
    <w:p w:rsidR="007632A5" w:rsidRPr="00A349DE" w:rsidRDefault="007632A5" w:rsidP="007632A5">
      <w:pPr>
        <w:pStyle w:val="ActHead3"/>
      </w:pPr>
      <w:bookmarkStart w:id="223" w:name="_Toc169609631"/>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Petroleum</w:t>
      </w:r>
      <w:bookmarkEnd w:id="223"/>
    </w:p>
    <w:p w:rsidR="00536A14" w:rsidRPr="00A349DE" w:rsidRDefault="00536A14" w:rsidP="00536A14">
      <w:pPr>
        <w:pStyle w:val="ActHead5"/>
      </w:pPr>
      <w:bookmarkStart w:id="224" w:name="_Toc169609632"/>
      <w:r w:rsidRPr="00AC3DC6">
        <w:rPr>
          <w:rStyle w:val="CharSectno"/>
        </w:rPr>
        <w:t>585</w:t>
      </w:r>
      <w:r w:rsidRPr="00A349DE">
        <w:t xml:space="preserve">  Simplified outline</w:t>
      </w:r>
      <w:bookmarkEnd w:id="224"/>
    </w:p>
    <w:p w:rsidR="00536A14" w:rsidRPr="00A349DE" w:rsidRDefault="00536A14" w:rsidP="00536A14">
      <w:pPr>
        <w:pStyle w:val="subsection"/>
      </w:pPr>
      <w:r w:rsidRPr="00A349DE">
        <w:tab/>
      </w:r>
      <w:r w:rsidRPr="00A349DE">
        <w:tab/>
        <w:t>The following is a simplified outline of this Division:</w:t>
      </w:r>
    </w:p>
    <w:p w:rsidR="00536A14" w:rsidRPr="00A349DE" w:rsidRDefault="00536A14" w:rsidP="00536A14">
      <w:pPr>
        <w:pStyle w:val="BoxList"/>
      </w:pPr>
      <w:r w:rsidRPr="00A349DE">
        <w:t>•</w:t>
      </w:r>
      <w:r w:rsidRPr="00A349DE">
        <w:tab/>
        <w:t>NOPSEMA may give remedial directions to petroleum titleholders</w:t>
      </w:r>
      <w:r w:rsidR="00255C2C" w:rsidRPr="00A349DE">
        <w:t>, former petroleum titleholders or certain other persons</w:t>
      </w:r>
      <w:r w:rsidRPr="00A349DE">
        <w:t xml:space="preserve"> about the following matters:</w:t>
      </w:r>
    </w:p>
    <w:p w:rsidR="00536A14" w:rsidRPr="00A349DE" w:rsidRDefault="00536A14" w:rsidP="00536A14">
      <w:pPr>
        <w:pStyle w:val="BoxPara"/>
      </w:pPr>
      <w:r w:rsidRPr="00A349DE">
        <w:tab/>
        <w:t>(a)</w:t>
      </w:r>
      <w:r w:rsidRPr="00A349DE">
        <w:tab/>
        <w:t>the removal of property;</w:t>
      </w:r>
    </w:p>
    <w:p w:rsidR="00536A14" w:rsidRPr="00A349DE" w:rsidRDefault="00536A14" w:rsidP="00536A14">
      <w:pPr>
        <w:pStyle w:val="BoxPara"/>
      </w:pPr>
      <w:r w:rsidRPr="00A349DE">
        <w:tab/>
        <w:t>(b)</w:t>
      </w:r>
      <w:r w:rsidRPr="00A349DE">
        <w:tab/>
        <w:t>the plugging or closing off of wells;</w:t>
      </w:r>
    </w:p>
    <w:p w:rsidR="00536A14" w:rsidRPr="00A349DE" w:rsidRDefault="00536A14" w:rsidP="00536A14">
      <w:pPr>
        <w:pStyle w:val="BoxPara"/>
      </w:pPr>
      <w:r w:rsidRPr="00A349DE">
        <w:tab/>
        <w:t>(c)</w:t>
      </w:r>
      <w:r w:rsidRPr="00A349DE">
        <w:tab/>
        <w:t>the conservation and protection of natural resources;</w:t>
      </w:r>
    </w:p>
    <w:p w:rsidR="00536A14" w:rsidRPr="00A349DE" w:rsidRDefault="00536A14" w:rsidP="00536A14">
      <w:pPr>
        <w:pStyle w:val="BoxPara"/>
      </w:pPr>
      <w:r w:rsidRPr="00A349DE">
        <w:tab/>
        <w:t>(d)</w:t>
      </w:r>
      <w:r w:rsidRPr="00A349DE">
        <w:tab/>
        <w:t>the making good of damage to the seabed or subsoil.</w:t>
      </w:r>
    </w:p>
    <w:p w:rsidR="00536A14" w:rsidRPr="00A349DE" w:rsidRDefault="00536A14" w:rsidP="00536A14">
      <w:pPr>
        <w:pStyle w:val="BoxList"/>
      </w:pPr>
      <w:r w:rsidRPr="00A349DE">
        <w:t>•</w:t>
      </w:r>
      <w:r w:rsidRPr="00A349DE">
        <w:tab/>
        <w:t>The responsible Commonwealth Minister may give remedial directions to petroleum titleholders</w:t>
      </w:r>
      <w:r w:rsidR="00255C2C" w:rsidRPr="00A349DE">
        <w:t>, former petroleum titleholders or certain other persons</w:t>
      </w:r>
      <w:r w:rsidRPr="00A349DE">
        <w:t xml:space="preserve"> about the following matters:</w:t>
      </w:r>
    </w:p>
    <w:p w:rsidR="00536A14" w:rsidRPr="00A349DE" w:rsidRDefault="00536A14" w:rsidP="00536A14">
      <w:pPr>
        <w:pStyle w:val="BoxPara"/>
      </w:pPr>
      <w:r w:rsidRPr="00A349DE">
        <w:tab/>
        <w:t>(a)</w:t>
      </w:r>
      <w:r w:rsidRPr="00A349DE">
        <w:tab/>
        <w:t>the plugging or closing off of wells;</w:t>
      </w:r>
    </w:p>
    <w:p w:rsidR="00536A14" w:rsidRPr="00A349DE" w:rsidRDefault="00536A14" w:rsidP="00536A14">
      <w:pPr>
        <w:pStyle w:val="BoxPara"/>
      </w:pPr>
      <w:r w:rsidRPr="00A349DE">
        <w:tab/>
        <w:t>(b)</w:t>
      </w:r>
      <w:r w:rsidRPr="00A349DE">
        <w:tab/>
        <w:t>the conservation and protection of natural resources;</w:t>
      </w:r>
    </w:p>
    <w:p w:rsidR="00536A14" w:rsidRPr="00A349DE" w:rsidRDefault="00536A14" w:rsidP="00536A14">
      <w:pPr>
        <w:pStyle w:val="BoxPara"/>
      </w:pPr>
      <w:r w:rsidRPr="00A349DE">
        <w:tab/>
        <w:t>(c)</w:t>
      </w:r>
      <w:r w:rsidRPr="00A349DE">
        <w:tab/>
        <w:t>the making good of damage to the seabed or subsoil.</w:t>
      </w:r>
    </w:p>
    <w:p w:rsidR="00536A14" w:rsidRPr="00A349DE" w:rsidRDefault="00536A14" w:rsidP="00536A14">
      <w:pPr>
        <w:pStyle w:val="BoxList"/>
      </w:pPr>
      <w:r w:rsidRPr="00A349DE">
        <w:lastRenderedPageBreak/>
        <w:t>•</w:t>
      </w:r>
      <w:r w:rsidRPr="00A349DE">
        <w:tab/>
        <w:t>If there is a breach of a remedial direction, NOPSEMA or the responsible Commonwealth Minister may do anything required by the direction to be done.</w:t>
      </w:r>
    </w:p>
    <w:p w:rsidR="00536A14" w:rsidRPr="00A349DE" w:rsidRDefault="00536A14" w:rsidP="00536A14">
      <w:pPr>
        <w:pStyle w:val="BoxList"/>
      </w:pPr>
      <w:r w:rsidRPr="00A349DE">
        <w:t>•</w:t>
      </w:r>
      <w:r w:rsidRPr="00A349DE">
        <w:tab/>
        <w:t>If property has not been removed in accordance with a remedial direction, NOPSEMA may direct the owner to remove or dispose of the property.</w:t>
      </w:r>
    </w:p>
    <w:p w:rsidR="00CA026B" w:rsidRPr="00A349DE" w:rsidRDefault="00CA026B" w:rsidP="00CA026B">
      <w:pPr>
        <w:pStyle w:val="ActHead5"/>
      </w:pPr>
      <w:bookmarkStart w:id="225" w:name="_Toc169609633"/>
      <w:r w:rsidRPr="00AC3DC6">
        <w:rPr>
          <w:rStyle w:val="CharSectno"/>
        </w:rPr>
        <w:t>585A</w:t>
      </w:r>
      <w:r w:rsidRPr="00A349DE">
        <w:t xml:space="preserve">  Remedial directions for petroleum—power to issue directions under different provisions</w:t>
      </w:r>
      <w:bookmarkEnd w:id="225"/>
    </w:p>
    <w:p w:rsidR="00CA026B" w:rsidRPr="00A349DE" w:rsidRDefault="00CA026B" w:rsidP="00CA026B">
      <w:pPr>
        <w:pStyle w:val="subsection"/>
      </w:pPr>
      <w:r w:rsidRPr="00A349DE">
        <w:tab/>
      </w:r>
      <w:r w:rsidRPr="00A349DE">
        <w:tab/>
        <w:t>The power to give a direction under a provision of this Division to a person in relation to a matter does not limit the power of NOPSEMA or the responsible Commonwealth Minister to give a direction to the person in relation to the same (or a different) matter under:</w:t>
      </w:r>
    </w:p>
    <w:p w:rsidR="00CA026B" w:rsidRPr="00A349DE" w:rsidRDefault="00CA026B" w:rsidP="00CA026B">
      <w:pPr>
        <w:pStyle w:val="paragraph"/>
      </w:pPr>
      <w:r w:rsidRPr="00A349DE">
        <w:tab/>
        <w:t>(a)</w:t>
      </w:r>
      <w:r w:rsidRPr="00A349DE">
        <w:tab/>
        <w:t>another provision of this Division; or</w:t>
      </w:r>
    </w:p>
    <w:p w:rsidR="00CA026B" w:rsidRPr="00A349DE" w:rsidRDefault="00CA026B" w:rsidP="00CA026B">
      <w:pPr>
        <w:pStyle w:val="paragraph"/>
      </w:pPr>
      <w:r w:rsidRPr="00A349DE">
        <w:tab/>
        <w:t>(b)</w:t>
      </w:r>
      <w:r w:rsidRPr="00A349DE">
        <w:tab/>
        <w:t>a provision of Part</w:t>
      </w:r>
      <w:r w:rsidR="006824ED" w:rsidRPr="00A349DE">
        <w:t> </w:t>
      </w:r>
      <w:r w:rsidRPr="00A349DE">
        <w:t>6.2 (which deals with petroleum directions).</w:t>
      </w:r>
    </w:p>
    <w:p w:rsidR="00255C2C" w:rsidRPr="00A349DE" w:rsidRDefault="00255C2C" w:rsidP="00255C2C">
      <w:pPr>
        <w:pStyle w:val="ActHead5"/>
      </w:pPr>
      <w:bookmarkStart w:id="226" w:name="_Toc169609634"/>
      <w:r w:rsidRPr="00AC3DC6">
        <w:rPr>
          <w:rStyle w:val="CharSectno"/>
        </w:rPr>
        <w:t>586</w:t>
      </w:r>
      <w:r w:rsidRPr="00A349DE">
        <w:t xml:space="preserve">  Remedial directions in relation to permits, leases and licences that are in force—NOPSEMA</w:t>
      </w:r>
      <w:bookmarkEnd w:id="226"/>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to:</w:t>
      </w:r>
    </w:p>
    <w:p w:rsidR="00326F01" w:rsidRPr="00A349DE" w:rsidRDefault="00326F01" w:rsidP="00326F01">
      <w:pPr>
        <w:pStyle w:val="paragraph"/>
      </w:pPr>
      <w:r w:rsidRPr="00A349DE">
        <w:tab/>
        <w:t>(a)</w:t>
      </w:r>
      <w:r w:rsidRPr="00A349DE">
        <w:tab/>
      </w:r>
      <w:r w:rsidR="004C0A67" w:rsidRPr="00A349DE">
        <w:t>a petroleum exploration permit</w:t>
      </w:r>
      <w:r w:rsidRPr="00A349DE">
        <w:t>; or</w:t>
      </w:r>
    </w:p>
    <w:p w:rsidR="00326F01" w:rsidRPr="00A349DE" w:rsidRDefault="00326F01" w:rsidP="00326F01">
      <w:pPr>
        <w:pStyle w:val="paragraph"/>
      </w:pPr>
      <w:r w:rsidRPr="00A349DE">
        <w:tab/>
        <w:t>(b)</w:t>
      </w:r>
      <w:r w:rsidRPr="00A349DE">
        <w:tab/>
        <w:t xml:space="preserve">a </w:t>
      </w:r>
      <w:r w:rsidR="00485D7C" w:rsidRPr="00A349DE">
        <w:t>petroleum retention lease</w:t>
      </w:r>
      <w:r w:rsidRPr="00A349DE">
        <w:t>; or</w:t>
      </w:r>
    </w:p>
    <w:p w:rsidR="00326F01" w:rsidRPr="00A349DE" w:rsidRDefault="00326F01" w:rsidP="00326F01">
      <w:pPr>
        <w:pStyle w:val="paragraph"/>
      </w:pPr>
      <w:r w:rsidRPr="00A349DE">
        <w:tab/>
        <w:t>(c)</w:t>
      </w:r>
      <w:r w:rsidRPr="00A349DE">
        <w:tab/>
        <w:t xml:space="preserve">a </w:t>
      </w:r>
      <w:r w:rsidR="00E30340" w:rsidRPr="00A349DE">
        <w:t>petroleum production licence</w:t>
      </w:r>
      <w:r w:rsidRPr="00A349DE">
        <w:t>; or</w:t>
      </w:r>
    </w:p>
    <w:p w:rsidR="00326F01" w:rsidRPr="00A349DE" w:rsidRDefault="00326F01" w:rsidP="00326F01">
      <w:pPr>
        <w:pStyle w:val="paragraph"/>
      </w:pPr>
      <w:r w:rsidRPr="00A349DE">
        <w:tab/>
        <w:t>(d)</w:t>
      </w:r>
      <w:r w:rsidRPr="00A349DE">
        <w:tab/>
        <w:t>an infrastructure licence; or</w:t>
      </w:r>
    </w:p>
    <w:p w:rsidR="00326F01" w:rsidRPr="00A349DE" w:rsidRDefault="00326F01" w:rsidP="00326F01">
      <w:pPr>
        <w:pStyle w:val="paragraph"/>
      </w:pPr>
      <w:r w:rsidRPr="00A349DE">
        <w:tab/>
        <w:t>(e)</w:t>
      </w:r>
      <w:r w:rsidRPr="00A349DE">
        <w:tab/>
        <w:t>a pipeline licence.</w:t>
      </w:r>
    </w:p>
    <w:p w:rsidR="00326F01" w:rsidRPr="00A349DE" w:rsidRDefault="00326F01" w:rsidP="00326F01">
      <w:pPr>
        <w:pStyle w:val="SubsectionHead"/>
      </w:pPr>
      <w:r w:rsidRPr="00A349DE">
        <w:t>Direction</w:t>
      </w:r>
    </w:p>
    <w:p w:rsidR="00326F01" w:rsidRPr="00A349DE" w:rsidRDefault="00326F01" w:rsidP="00326F01">
      <w:pPr>
        <w:pStyle w:val="subsection"/>
      </w:pPr>
      <w:r w:rsidRPr="00A349DE">
        <w:tab/>
        <w:t>(2)</w:t>
      </w:r>
      <w:r w:rsidRPr="00A349DE">
        <w:tab/>
      </w:r>
      <w:r w:rsidR="00D41A4F" w:rsidRPr="00A349DE">
        <w:t>NOPSEMA</w:t>
      </w:r>
      <w:r w:rsidRPr="00A349DE">
        <w:t xml:space="preserve"> may, by written notice </w:t>
      </w:r>
      <w:r w:rsidR="00255C2C" w:rsidRPr="00A349DE">
        <w:t>given to a person referred to in subsection (2A), direct the person</w:t>
      </w:r>
      <w:r w:rsidRPr="00A349DE">
        <w:t xml:space="preserve"> to do any or all of the following things </w:t>
      </w:r>
      <w:r w:rsidR="00950668" w:rsidRPr="00A349DE">
        <w:t>within the period specified in the notice</w:t>
      </w:r>
      <w:r w:rsidRPr="00A349DE">
        <w:t>:</w:t>
      </w:r>
    </w:p>
    <w:p w:rsidR="00326F01" w:rsidRPr="00A349DE" w:rsidRDefault="00326F01" w:rsidP="00326F01">
      <w:pPr>
        <w:pStyle w:val="paragraph"/>
      </w:pPr>
      <w:r w:rsidRPr="00A349DE">
        <w:lastRenderedPageBreak/>
        <w:tab/>
        <w:t>(a)</w:t>
      </w:r>
      <w:r w:rsidRPr="00A349DE">
        <w:tab/>
        <w:t>to:</w:t>
      </w:r>
    </w:p>
    <w:p w:rsidR="00326F01" w:rsidRPr="00A349DE" w:rsidRDefault="00326F01" w:rsidP="00326F01">
      <w:pPr>
        <w:pStyle w:val="paragraphsub"/>
      </w:pPr>
      <w:r w:rsidRPr="00A349DE">
        <w:tab/>
        <w:t>(i)</w:t>
      </w:r>
      <w:r w:rsidRPr="00A349DE">
        <w:tab/>
        <w:t>remove, or cause to be removed, from the title area all property brought into that area by any person engaged or concerned in the operations authorised by the permit, lease or licence; or</w:t>
      </w:r>
    </w:p>
    <w:p w:rsidR="00326F01" w:rsidRPr="00A349DE" w:rsidRDefault="00326F01" w:rsidP="00326F01">
      <w:pPr>
        <w:pStyle w:val="paragraphsub"/>
      </w:pPr>
      <w:r w:rsidRPr="00A349DE">
        <w:tab/>
        <w:t>(ii)</w:t>
      </w:r>
      <w:r w:rsidRPr="00A349DE">
        <w:tab/>
        <w:t xml:space="preserve">make arrangements that are satisfactory to </w:t>
      </w:r>
      <w:r w:rsidR="003F2539" w:rsidRPr="00A349DE">
        <w:t>NOPSEMA</w:t>
      </w:r>
      <w:r w:rsidRPr="00A349DE">
        <w:t xml:space="preserve"> in relation to that property;</w:t>
      </w:r>
    </w:p>
    <w:p w:rsidR="00326F01" w:rsidRPr="00A349DE" w:rsidRDefault="00326F01" w:rsidP="00326F01">
      <w:pPr>
        <w:pStyle w:val="paragraph"/>
      </w:pPr>
      <w:r w:rsidRPr="00A349DE">
        <w:tab/>
        <w:t>(b)</w:t>
      </w:r>
      <w:r w:rsidRPr="00A349DE">
        <w:tab/>
        <w:t xml:space="preserve">to plug or close off, to the satisfaction of </w:t>
      </w:r>
      <w:r w:rsidR="003F2539" w:rsidRPr="00A349DE">
        <w:t>NOPSEMA</w:t>
      </w:r>
      <w:r w:rsidRPr="00A349DE">
        <w:t>, all wells made in the title area by any person engaged or concerned in those operations;</w:t>
      </w:r>
    </w:p>
    <w:p w:rsidR="00326F01" w:rsidRPr="00A349DE" w:rsidRDefault="00326F01" w:rsidP="00326F01">
      <w:pPr>
        <w:pStyle w:val="paragraph"/>
      </w:pPr>
      <w:r w:rsidRPr="00A349DE">
        <w:tab/>
        <w:t>(c)</w:t>
      </w:r>
      <w:r w:rsidRPr="00A349DE">
        <w:tab/>
        <w:t xml:space="preserve">to provide, to the satisfaction of </w:t>
      </w:r>
      <w:r w:rsidR="003F2539" w:rsidRPr="00A349DE">
        <w:t>NOPSEMA</w:t>
      </w:r>
      <w:r w:rsidRPr="00A349DE">
        <w:t>, for the conservation and protection of the natural resources in the title area;</w:t>
      </w:r>
    </w:p>
    <w:p w:rsidR="00326F01" w:rsidRPr="00A349DE" w:rsidRDefault="00326F01" w:rsidP="00326F01">
      <w:pPr>
        <w:pStyle w:val="paragraph"/>
      </w:pPr>
      <w:r w:rsidRPr="00A349DE">
        <w:tab/>
        <w:t>(d)</w:t>
      </w:r>
      <w:r w:rsidRPr="00A349DE">
        <w:tab/>
        <w:t xml:space="preserve">to make good, to the satisfaction of </w:t>
      </w:r>
      <w:r w:rsidR="003F2539" w:rsidRPr="00A349DE">
        <w:t>NOPSEMA</w:t>
      </w:r>
      <w:r w:rsidRPr="00A349DE">
        <w:t>, any damage to the seabed or subsoil in the title area caused by any person engaged or concerned in those operations.</w:t>
      </w:r>
    </w:p>
    <w:p w:rsidR="00326F01" w:rsidRPr="00A349DE" w:rsidRDefault="00326F01" w:rsidP="00326F01">
      <w:pPr>
        <w:pStyle w:val="notetext"/>
      </w:pPr>
      <w:r w:rsidRPr="00A349DE">
        <w:t>Note 1:</w:t>
      </w:r>
      <w:r w:rsidRPr="00A349DE">
        <w:tab/>
        <w:t xml:space="preserve">For </w:t>
      </w:r>
      <w:r w:rsidRPr="00A349DE">
        <w:rPr>
          <w:b/>
          <w:i/>
        </w:rPr>
        <w:t>title area</w:t>
      </w:r>
      <w:r w:rsidRPr="00A349DE">
        <w:t xml:space="preserve">, see </w:t>
      </w:r>
      <w:r w:rsidR="006824ED" w:rsidRPr="00A349DE">
        <w:t>subsection (</w:t>
      </w:r>
      <w:r w:rsidR="00045C07" w:rsidRPr="00A349DE">
        <w:t>6</w:t>
      </w:r>
      <w:r w:rsidRPr="00A349DE">
        <w:t>).</w:t>
      </w:r>
    </w:p>
    <w:p w:rsidR="00326F01" w:rsidRPr="00A349DE" w:rsidRDefault="00326F01" w:rsidP="00326F01">
      <w:pPr>
        <w:pStyle w:val="notetext"/>
      </w:pPr>
      <w:r w:rsidRPr="00A349DE">
        <w:t>Note 2:</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3F2539" w:rsidRPr="00A349DE" w:rsidRDefault="003F2539" w:rsidP="003F2539">
      <w:pPr>
        <w:pStyle w:val="notetext"/>
      </w:pPr>
      <w:r w:rsidRPr="00A349DE">
        <w:t>Note 3:</w:t>
      </w:r>
      <w:r w:rsidRPr="00A349DE">
        <w:tab/>
        <w:t>A direction under this section has no effect to the extent of any inconsistency with a direction under section</w:t>
      </w:r>
      <w:r w:rsidR="006824ED" w:rsidRPr="00A349DE">
        <w:t> </w:t>
      </w:r>
      <w:r w:rsidRPr="00A349DE">
        <w:t>586A: see subsection</w:t>
      </w:r>
      <w:r w:rsidR="006824ED" w:rsidRPr="00A349DE">
        <w:t> </w:t>
      </w:r>
      <w:r w:rsidRPr="00A349DE">
        <w:t>586A(9).</w:t>
      </w:r>
    </w:p>
    <w:p w:rsidR="00A771BE" w:rsidRPr="00A349DE" w:rsidRDefault="00A771BE" w:rsidP="00A771BE">
      <w:pPr>
        <w:pStyle w:val="notetext"/>
      </w:pPr>
      <w:r w:rsidRPr="00A349DE">
        <w:t>Note 4:</w:t>
      </w:r>
      <w:r w:rsidRPr="00A349DE">
        <w:tab/>
        <w:t>Breach of a direction may attract a criminal or civil penalty: see section</w:t>
      </w:r>
      <w:r w:rsidR="006824ED" w:rsidRPr="00A349DE">
        <w:t> </w:t>
      </w:r>
      <w:r w:rsidRPr="00A349DE">
        <w:t>587B.</w:t>
      </w:r>
    </w:p>
    <w:p w:rsidR="00255C2C" w:rsidRPr="00A349DE" w:rsidRDefault="00255C2C" w:rsidP="00255C2C">
      <w:pPr>
        <w:pStyle w:val="subsection"/>
      </w:pPr>
      <w:r w:rsidRPr="00A349DE">
        <w:tab/>
        <w:t>(2A)</w:t>
      </w:r>
      <w:r w:rsidRPr="00A349DE">
        <w:tab/>
        <w:t>The persons are:</w:t>
      </w:r>
    </w:p>
    <w:p w:rsidR="00255C2C" w:rsidRPr="00A349DE" w:rsidRDefault="00255C2C" w:rsidP="00255C2C">
      <w:pPr>
        <w:pStyle w:val="paragraph"/>
      </w:pPr>
      <w:r w:rsidRPr="00A349DE">
        <w:tab/>
        <w:t>(a)</w:t>
      </w:r>
      <w:r w:rsidRPr="00A349DE">
        <w:tab/>
        <w:t>the registered holder of the permit, lease or licence; or</w:t>
      </w:r>
    </w:p>
    <w:p w:rsidR="00255C2C" w:rsidRPr="00A349DE" w:rsidRDefault="00255C2C" w:rsidP="00255C2C">
      <w:pPr>
        <w:pStyle w:val="paragraph"/>
      </w:pPr>
      <w:r w:rsidRPr="00A349DE">
        <w:tab/>
        <w:t>(b)</w:t>
      </w:r>
      <w:r w:rsidRPr="00A349DE">
        <w:tab/>
        <w:t>a related body corporate of the registered holder of the permit, lease or licence; or</w:t>
      </w:r>
    </w:p>
    <w:p w:rsidR="00255C2C" w:rsidRPr="00A349DE" w:rsidRDefault="00255C2C" w:rsidP="00255C2C">
      <w:pPr>
        <w:pStyle w:val="paragraph"/>
      </w:pPr>
      <w:r w:rsidRPr="00A349DE">
        <w:tab/>
        <w:t>(c)</w:t>
      </w:r>
      <w:r w:rsidRPr="00A349DE">
        <w:tab/>
        <w:t>any former registered holder of the permit, lease or licence; or</w:t>
      </w:r>
    </w:p>
    <w:p w:rsidR="00255C2C" w:rsidRPr="00A349DE" w:rsidRDefault="00255C2C" w:rsidP="00255C2C">
      <w:pPr>
        <w:pStyle w:val="paragraph"/>
      </w:pPr>
      <w:r w:rsidRPr="00A349DE">
        <w:tab/>
        <w:t>(d)</w:t>
      </w:r>
      <w:r w:rsidRPr="00A349DE">
        <w:tab/>
        <w:t>a person who was a related body corporate of any former registered holder of the permit, lease or licence at the time the permit, lease or licence was in force; or</w:t>
      </w:r>
    </w:p>
    <w:p w:rsidR="00255C2C" w:rsidRPr="00A349DE" w:rsidRDefault="00255C2C" w:rsidP="00255C2C">
      <w:pPr>
        <w:pStyle w:val="paragraph"/>
      </w:pPr>
      <w:r w:rsidRPr="00A349DE">
        <w:tab/>
        <w:t>(e)</w:t>
      </w:r>
      <w:r w:rsidRPr="00A349DE">
        <w:tab/>
        <w:t>a person to whom a determination under subsection (2B) applies.</w:t>
      </w:r>
    </w:p>
    <w:p w:rsidR="00255C2C" w:rsidRPr="00A349DE" w:rsidRDefault="00255C2C" w:rsidP="00255C2C">
      <w:pPr>
        <w:pStyle w:val="subsection"/>
      </w:pPr>
      <w:r w:rsidRPr="00A349DE">
        <w:lastRenderedPageBreak/>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A349DE" w:rsidRDefault="00255C2C" w:rsidP="00255C2C">
      <w:pPr>
        <w:pStyle w:val="paragraph"/>
      </w:pPr>
      <w:r w:rsidRPr="00A349DE">
        <w:tab/>
        <w:t>(a)</w:t>
      </w:r>
      <w:r w:rsidRPr="00A349DE">
        <w:tab/>
        <w:t>whether the person is capable of significantly benefiting financially, or has significantly benefited financially, from the operations authorised by the permit, lease or licence;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permit, lease or licence in relation to the operations authorised by the permit, lease or licence.</w:t>
      </w:r>
    </w:p>
    <w:p w:rsidR="00255C2C" w:rsidRPr="00A349DE" w:rsidRDefault="00255C2C" w:rsidP="00255C2C">
      <w:pPr>
        <w:pStyle w:val="subsection"/>
      </w:pPr>
      <w:r w:rsidRPr="00A349DE">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 a direction is given under subsection (2) to a person referred to in paragraph (2A)(b), (c), (d) or (e), NOPSEMA must give a copy of the direction to the registered holder of the permit, lease or licence as soon as practicable after the direction is given.</w:t>
      </w:r>
    </w:p>
    <w:p w:rsidR="00950668" w:rsidRPr="00A349DE" w:rsidRDefault="00950668" w:rsidP="00950668">
      <w:pPr>
        <w:pStyle w:val="subsection"/>
      </w:pPr>
      <w:r w:rsidRPr="00A349DE">
        <w:tab/>
        <w:t>(2E)</w:t>
      </w:r>
      <w:r w:rsidRPr="00A349DE">
        <w:tab/>
        <w:t>The period specified in the notice must be reasonable.</w:t>
      </w:r>
    </w:p>
    <w:p w:rsidR="00950668" w:rsidRPr="00A349DE" w:rsidRDefault="00950668" w:rsidP="00950668">
      <w:pPr>
        <w:pStyle w:val="subsection"/>
      </w:pPr>
      <w:r w:rsidRPr="00A349DE">
        <w:tab/>
        <w:t>(2F)</w:t>
      </w:r>
      <w:r w:rsidRPr="00A349DE">
        <w:tab/>
        <w:t>Before giving the direction NOPSEMA may consult the Titles Administrator.</w:t>
      </w:r>
    </w:p>
    <w:p w:rsidR="00350535" w:rsidRPr="00A349DE" w:rsidRDefault="00350535" w:rsidP="00350535">
      <w:pPr>
        <w:pStyle w:val="subsection"/>
      </w:pPr>
      <w:r w:rsidRPr="00A349DE">
        <w:tab/>
        <w:t>(</w:t>
      </w:r>
      <w:r w:rsidR="00652698" w:rsidRPr="00A349DE">
        <w:t>3</w:t>
      </w:r>
      <w:r w:rsidRPr="00A349DE">
        <w:t>)</w:t>
      </w:r>
      <w:r w:rsidRPr="00A349DE">
        <w:tab/>
        <w:t xml:space="preserve">In attaining a state of satisfaction for the purposes of </w:t>
      </w:r>
      <w:r w:rsidR="006824ED" w:rsidRPr="00A349DE">
        <w:t>paragraph (</w:t>
      </w:r>
      <w:r w:rsidRPr="00A349DE">
        <w:t xml:space="preserve">2)(b), </w:t>
      </w:r>
      <w:r w:rsidR="000D0902" w:rsidRPr="00A349DE">
        <w:t>NOPSEMA</w:t>
      </w:r>
      <w:r w:rsidRPr="00A349DE">
        <w:t>:</w:t>
      </w:r>
    </w:p>
    <w:p w:rsidR="00350535" w:rsidRPr="00A349DE" w:rsidRDefault="00350535" w:rsidP="00350535">
      <w:pPr>
        <w:pStyle w:val="paragraph"/>
      </w:pPr>
      <w:r w:rsidRPr="00A349DE">
        <w:tab/>
        <w:t>(a)</w:t>
      </w:r>
      <w:r w:rsidRPr="00A349DE">
        <w:tab/>
        <w:t xml:space="preserve">in the case of a declared </w:t>
      </w:r>
      <w:r w:rsidR="00463421" w:rsidRPr="00A349DE">
        <w:t>petroleum exploration permit</w:t>
      </w:r>
      <w:r w:rsidRPr="00A349DE">
        <w:t xml:space="preserve">, declared </w:t>
      </w:r>
      <w:r w:rsidR="00485D7C" w:rsidRPr="00A349DE">
        <w:t>petroleum retention lease</w:t>
      </w:r>
      <w:r w:rsidRPr="00A349DE">
        <w:t xml:space="preserve"> or declared </w:t>
      </w:r>
      <w:r w:rsidR="00E30340" w:rsidRPr="00A349DE">
        <w:t>petroleum production licence</w:t>
      </w:r>
      <w:r w:rsidRPr="00A349DE">
        <w:t>—must have regard; or</w:t>
      </w:r>
    </w:p>
    <w:p w:rsidR="00350535" w:rsidRPr="00A349DE" w:rsidRDefault="00350535" w:rsidP="00350535">
      <w:pPr>
        <w:pStyle w:val="paragraph"/>
      </w:pPr>
      <w:r w:rsidRPr="00A349DE">
        <w:tab/>
        <w:t>(b)</w:t>
      </w:r>
      <w:r w:rsidRPr="00A349DE">
        <w:tab/>
        <w:t>otherwise—may have regard;</w:t>
      </w:r>
    </w:p>
    <w:p w:rsidR="00350535" w:rsidRPr="00A349DE" w:rsidRDefault="00350535" w:rsidP="00350535">
      <w:pPr>
        <w:pStyle w:val="subsection2"/>
      </w:pPr>
      <w:r w:rsidRPr="00A349DE">
        <w:t xml:space="preserve">to the principle that plugging or closing off wells should be carried out in a way that restores or maintains the suitability of a part of a </w:t>
      </w:r>
      <w:r w:rsidRPr="00A349DE">
        <w:lastRenderedPageBreak/>
        <w:t>geological formation for the permanent storage of greenhouse gas substances.</w:t>
      </w:r>
    </w:p>
    <w:p w:rsidR="00326F01" w:rsidRPr="00A349DE" w:rsidRDefault="00326F01" w:rsidP="00360812">
      <w:pPr>
        <w:pStyle w:val="subsection"/>
        <w:keepNext/>
        <w:keepLines/>
      </w:pPr>
      <w:r w:rsidRPr="00A349DE">
        <w:tab/>
        <w:t>(</w:t>
      </w:r>
      <w:r w:rsidR="00652698" w:rsidRPr="00A349DE">
        <w:t>4</w:t>
      </w:r>
      <w:r w:rsidRPr="00A349DE">
        <w:t>)</w:t>
      </w:r>
      <w:r w:rsidRPr="00A349DE">
        <w:tab/>
      </w:r>
      <w:r w:rsidR="006824ED" w:rsidRPr="00A349DE">
        <w:t>Paragraph (</w:t>
      </w:r>
      <w:r w:rsidRPr="00A349DE">
        <w:t>2)(c) has effect subject to:</w:t>
      </w:r>
    </w:p>
    <w:p w:rsidR="00326F01" w:rsidRPr="00A349DE" w:rsidRDefault="00326F01" w:rsidP="00326F01">
      <w:pPr>
        <w:pStyle w:val="paragraph"/>
      </w:pPr>
      <w:r w:rsidRPr="00A349DE">
        <w:tab/>
        <w:t>(a)</w:t>
      </w:r>
      <w:r w:rsidRPr="00A349DE">
        <w:tab/>
        <w:t>Chapter</w:t>
      </w:r>
      <w:r w:rsidR="006824ED" w:rsidRPr="00A349DE">
        <w:t> </w:t>
      </w:r>
      <w:r w:rsidRPr="00A349DE">
        <w:t>2; and</w:t>
      </w:r>
    </w:p>
    <w:p w:rsidR="00326F01" w:rsidRPr="00A349DE" w:rsidRDefault="00326F01" w:rsidP="00326F01">
      <w:pPr>
        <w:pStyle w:val="paragraph"/>
      </w:pPr>
      <w:r w:rsidRPr="00A349DE">
        <w:tab/>
        <w:t>(b)</w:t>
      </w:r>
      <w:r w:rsidRPr="00A349DE">
        <w:tab/>
        <w:t>this Chapter; and</w:t>
      </w:r>
    </w:p>
    <w:p w:rsidR="00326F01" w:rsidRPr="00A349DE" w:rsidRDefault="00326F01" w:rsidP="00326F01">
      <w:pPr>
        <w:pStyle w:val="paragraph"/>
      </w:pPr>
      <w:r w:rsidRPr="00A349DE">
        <w:tab/>
        <w:t>(c)</w:t>
      </w:r>
      <w:r w:rsidRPr="00A349DE">
        <w:tab/>
        <w:t>the regulations.</w:t>
      </w:r>
    </w:p>
    <w:p w:rsidR="00F94F69" w:rsidRPr="00A349DE" w:rsidRDefault="00F94F69" w:rsidP="00F94F69">
      <w:pPr>
        <w:pStyle w:val="SubsectionHead"/>
      </w:pPr>
      <w:r w:rsidRPr="00A349DE">
        <w:t>Title area</w:t>
      </w:r>
    </w:p>
    <w:p w:rsidR="00326F01" w:rsidRPr="00A349DE" w:rsidRDefault="00326F01" w:rsidP="00326F01">
      <w:pPr>
        <w:pStyle w:val="subsection"/>
      </w:pPr>
      <w:r w:rsidRPr="00A349DE">
        <w:tab/>
        <w:t>(</w:t>
      </w:r>
      <w:r w:rsidR="00652698" w:rsidRPr="00A349DE">
        <w:t>6</w:t>
      </w:r>
      <w:r w:rsidRPr="00A349DE">
        <w:t>)</w:t>
      </w:r>
      <w:r w:rsidRPr="00A349DE">
        <w:tab/>
        <w:t>For the purposes of this section, the table has effect:</w:t>
      </w:r>
    </w:p>
    <w:p w:rsidR="00326F01" w:rsidRPr="00A349DE" w:rsidRDefault="00326F01" w:rsidP="00326F01">
      <w:pPr>
        <w:pStyle w:val="Tabletext"/>
      </w:pPr>
    </w:p>
    <w:tbl>
      <w:tblPr>
        <w:tblW w:w="0" w:type="auto"/>
        <w:tblInd w:w="10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50668" w:rsidRPr="00A349DE" w:rsidTr="00950668">
        <w:trPr>
          <w:tblHeader/>
        </w:trPr>
        <w:tc>
          <w:tcPr>
            <w:tcW w:w="7086" w:type="dxa"/>
            <w:gridSpan w:val="3"/>
            <w:tcBorders>
              <w:top w:val="single" w:sz="12" w:space="0" w:color="auto"/>
              <w:bottom w:val="single" w:sz="6" w:space="0" w:color="auto"/>
            </w:tcBorders>
            <w:shd w:val="clear" w:color="auto" w:fill="auto"/>
          </w:tcPr>
          <w:p w:rsidR="00950668" w:rsidRPr="00A349DE" w:rsidRDefault="00950668" w:rsidP="00950668">
            <w:pPr>
              <w:pStyle w:val="TableHeading"/>
            </w:pPr>
            <w:r w:rsidRPr="00A349DE">
              <w:t>Title area</w:t>
            </w:r>
          </w:p>
        </w:tc>
      </w:tr>
      <w:tr w:rsidR="00950668" w:rsidRPr="00A349DE" w:rsidTr="00950668">
        <w:trPr>
          <w:tblHeader/>
        </w:trPr>
        <w:tc>
          <w:tcPr>
            <w:tcW w:w="714" w:type="dxa"/>
            <w:tcBorders>
              <w:top w:val="single" w:sz="6" w:space="0" w:color="auto"/>
              <w:bottom w:val="single" w:sz="12" w:space="0" w:color="auto"/>
            </w:tcBorders>
            <w:shd w:val="clear" w:color="auto" w:fill="auto"/>
          </w:tcPr>
          <w:p w:rsidR="00950668" w:rsidRPr="00A349DE" w:rsidRDefault="00950668" w:rsidP="00950668">
            <w:pPr>
              <w:pStyle w:val="TableHeading"/>
            </w:pPr>
            <w:r w:rsidRPr="00A349DE">
              <w:t>Item</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Heading"/>
            </w:pPr>
            <w:r w:rsidRPr="00A349DE">
              <w:t>In the case of ...</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Heading"/>
            </w:pPr>
            <w:r w:rsidRPr="00A349DE">
              <w:t xml:space="preserve">the </w:t>
            </w:r>
            <w:r w:rsidRPr="0065337F">
              <w:rPr>
                <w:i/>
              </w:rPr>
              <w:t>title area</w:t>
            </w:r>
            <w:r w:rsidRPr="00A349DE">
              <w:t xml:space="preserve"> is ...</w:t>
            </w:r>
          </w:p>
        </w:tc>
      </w:tr>
      <w:tr w:rsidR="00950668" w:rsidRPr="00A349DE" w:rsidTr="00950668">
        <w:tc>
          <w:tcPr>
            <w:tcW w:w="714" w:type="dxa"/>
            <w:tcBorders>
              <w:top w:val="single" w:sz="12" w:space="0" w:color="auto"/>
            </w:tcBorders>
            <w:shd w:val="clear" w:color="auto" w:fill="auto"/>
          </w:tcPr>
          <w:p w:rsidR="00950668" w:rsidRPr="00A349DE" w:rsidRDefault="00950668" w:rsidP="00950668">
            <w:pPr>
              <w:pStyle w:val="Tabletext"/>
            </w:pPr>
            <w:r w:rsidRPr="00A349DE">
              <w:t>1</w:t>
            </w:r>
          </w:p>
        </w:tc>
        <w:tc>
          <w:tcPr>
            <w:tcW w:w="3186" w:type="dxa"/>
            <w:tcBorders>
              <w:top w:val="single" w:sz="12" w:space="0" w:color="auto"/>
            </w:tcBorders>
            <w:shd w:val="clear" w:color="auto" w:fill="auto"/>
          </w:tcPr>
          <w:p w:rsidR="00950668" w:rsidRPr="00A349DE" w:rsidRDefault="00950668" w:rsidP="00950668">
            <w:pPr>
              <w:pStyle w:val="Tabletext"/>
            </w:pPr>
            <w:r w:rsidRPr="00A349DE">
              <w:t>a petroleum exploration permit</w:t>
            </w:r>
          </w:p>
        </w:tc>
        <w:tc>
          <w:tcPr>
            <w:tcW w:w="3186" w:type="dxa"/>
            <w:tcBorders>
              <w:top w:val="single" w:sz="12" w:space="0" w:color="auto"/>
            </w:tcBorders>
            <w:shd w:val="clear" w:color="auto" w:fill="auto"/>
          </w:tcPr>
          <w:p w:rsidR="00950668" w:rsidRPr="00A349DE" w:rsidRDefault="00950668" w:rsidP="00950668">
            <w:pPr>
              <w:pStyle w:val="Tabletext"/>
            </w:pPr>
            <w:r w:rsidRPr="00A349DE">
              <w:t>the permit area.</w:t>
            </w:r>
          </w:p>
        </w:tc>
      </w:tr>
      <w:tr w:rsidR="00950668" w:rsidRPr="00A349DE" w:rsidTr="00950668">
        <w:tc>
          <w:tcPr>
            <w:tcW w:w="714" w:type="dxa"/>
            <w:shd w:val="clear" w:color="auto" w:fill="auto"/>
          </w:tcPr>
          <w:p w:rsidR="00950668" w:rsidRPr="00A349DE" w:rsidRDefault="00950668" w:rsidP="00950668">
            <w:pPr>
              <w:pStyle w:val="Tabletext"/>
            </w:pPr>
            <w:r w:rsidRPr="00A349DE">
              <w:t>2</w:t>
            </w:r>
          </w:p>
        </w:tc>
        <w:tc>
          <w:tcPr>
            <w:tcW w:w="3186" w:type="dxa"/>
            <w:shd w:val="clear" w:color="auto" w:fill="auto"/>
          </w:tcPr>
          <w:p w:rsidR="00950668" w:rsidRPr="00A349DE" w:rsidRDefault="00950668" w:rsidP="00950668">
            <w:pPr>
              <w:pStyle w:val="Tabletext"/>
            </w:pPr>
            <w:r w:rsidRPr="00A349DE">
              <w:t>a petroleum retention lease</w:t>
            </w:r>
          </w:p>
        </w:tc>
        <w:tc>
          <w:tcPr>
            <w:tcW w:w="3186" w:type="dxa"/>
            <w:shd w:val="clear" w:color="auto" w:fill="auto"/>
          </w:tcPr>
          <w:p w:rsidR="00950668" w:rsidRPr="00A349DE" w:rsidRDefault="00950668" w:rsidP="00950668">
            <w:pPr>
              <w:pStyle w:val="Tabletext"/>
            </w:pPr>
            <w:r w:rsidRPr="00A349DE">
              <w:t>the lease area.</w:t>
            </w:r>
          </w:p>
        </w:tc>
      </w:tr>
      <w:tr w:rsidR="00950668" w:rsidRPr="00A349DE" w:rsidTr="00950668">
        <w:tc>
          <w:tcPr>
            <w:tcW w:w="714" w:type="dxa"/>
            <w:shd w:val="clear" w:color="auto" w:fill="auto"/>
          </w:tcPr>
          <w:p w:rsidR="00950668" w:rsidRPr="00A349DE" w:rsidRDefault="00950668" w:rsidP="00950668">
            <w:pPr>
              <w:pStyle w:val="Tabletext"/>
            </w:pPr>
            <w:r w:rsidRPr="00A349DE">
              <w:t>3</w:t>
            </w:r>
          </w:p>
        </w:tc>
        <w:tc>
          <w:tcPr>
            <w:tcW w:w="3186" w:type="dxa"/>
            <w:shd w:val="clear" w:color="auto" w:fill="auto"/>
          </w:tcPr>
          <w:p w:rsidR="00950668" w:rsidRPr="00A349DE" w:rsidRDefault="00950668" w:rsidP="00950668">
            <w:pPr>
              <w:pStyle w:val="Tabletext"/>
            </w:pPr>
            <w:r w:rsidRPr="00A349DE">
              <w:t>a petroleum production licence</w:t>
            </w:r>
          </w:p>
        </w:tc>
        <w:tc>
          <w:tcPr>
            <w:tcW w:w="3186" w:type="dxa"/>
            <w:shd w:val="clear" w:color="auto" w:fill="auto"/>
          </w:tcPr>
          <w:p w:rsidR="00950668" w:rsidRPr="00A349DE" w:rsidRDefault="00950668" w:rsidP="00950668">
            <w:pPr>
              <w:pStyle w:val="Tabletext"/>
            </w:pPr>
            <w:r w:rsidRPr="00A349DE">
              <w:t>the licence area.</w:t>
            </w:r>
          </w:p>
        </w:tc>
      </w:tr>
      <w:tr w:rsidR="00950668" w:rsidRPr="00A349DE" w:rsidTr="00950668">
        <w:tc>
          <w:tcPr>
            <w:tcW w:w="714" w:type="dxa"/>
            <w:tcBorders>
              <w:bottom w:val="single" w:sz="2" w:space="0" w:color="auto"/>
            </w:tcBorders>
            <w:shd w:val="clear" w:color="auto" w:fill="auto"/>
          </w:tcPr>
          <w:p w:rsidR="00950668" w:rsidRPr="00A349DE" w:rsidRDefault="00950668" w:rsidP="00950668">
            <w:pPr>
              <w:pStyle w:val="Tabletext"/>
            </w:pPr>
            <w:r w:rsidRPr="00A349DE">
              <w:t>4</w:t>
            </w:r>
          </w:p>
        </w:tc>
        <w:tc>
          <w:tcPr>
            <w:tcW w:w="3186" w:type="dxa"/>
            <w:tcBorders>
              <w:bottom w:val="single" w:sz="2" w:space="0" w:color="auto"/>
            </w:tcBorders>
            <w:shd w:val="clear" w:color="auto" w:fill="auto"/>
          </w:tcPr>
          <w:p w:rsidR="00950668" w:rsidRPr="00A349DE" w:rsidRDefault="00950668" w:rsidP="00950668">
            <w:pPr>
              <w:pStyle w:val="Tabletext"/>
            </w:pPr>
            <w:r w:rsidRPr="00A349DE">
              <w:t>an infrastructure licence</w:t>
            </w:r>
          </w:p>
        </w:tc>
        <w:tc>
          <w:tcPr>
            <w:tcW w:w="3186" w:type="dxa"/>
            <w:tcBorders>
              <w:bottom w:val="single" w:sz="2" w:space="0" w:color="auto"/>
            </w:tcBorders>
            <w:shd w:val="clear" w:color="auto" w:fill="auto"/>
          </w:tcPr>
          <w:p w:rsidR="00950668" w:rsidRPr="00A349DE" w:rsidRDefault="00950668" w:rsidP="00950668">
            <w:pPr>
              <w:pStyle w:val="Tabletext"/>
            </w:pPr>
            <w:r w:rsidRPr="00A349DE">
              <w:t>the licence area.</w:t>
            </w:r>
          </w:p>
        </w:tc>
      </w:tr>
      <w:tr w:rsidR="00950668" w:rsidRPr="00A349DE" w:rsidTr="00950668">
        <w:tc>
          <w:tcPr>
            <w:tcW w:w="714"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5</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a pipeline licence</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the part of the offshore area in which the pipeline is constructed.</w:t>
            </w:r>
          </w:p>
        </w:tc>
      </w:tr>
    </w:tbl>
    <w:p w:rsidR="00255C2C" w:rsidRPr="00A349DE" w:rsidRDefault="00255C2C" w:rsidP="00255C2C">
      <w:pPr>
        <w:pStyle w:val="ActHead5"/>
      </w:pPr>
      <w:bookmarkStart w:id="227" w:name="_Toc169609635"/>
      <w:r w:rsidRPr="00AC3DC6">
        <w:rPr>
          <w:rStyle w:val="CharSectno"/>
        </w:rPr>
        <w:t>586A</w:t>
      </w:r>
      <w:r w:rsidRPr="00A349DE">
        <w:t xml:space="preserve">  Remedial directions in relation to permits, leases and licences that are in force—responsible Commonwealth Minister</w:t>
      </w:r>
      <w:bookmarkEnd w:id="227"/>
    </w:p>
    <w:p w:rsidR="000D0902" w:rsidRPr="00A349DE" w:rsidRDefault="000D0902" w:rsidP="000D0902">
      <w:pPr>
        <w:pStyle w:val="SubsectionHead"/>
      </w:pPr>
      <w:r w:rsidRPr="00A349DE">
        <w:t>Scope</w:t>
      </w:r>
    </w:p>
    <w:p w:rsidR="000D0902" w:rsidRPr="00A349DE" w:rsidRDefault="000D0902" w:rsidP="000D0902">
      <w:pPr>
        <w:pStyle w:val="subsection"/>
      </w:pPr>
      <w:r w:rsidRPr="00A349DE">
        <w:tab/>
        <w:t>(1)</w:t>
      </w:r>
      <w:r w:rsidRPr="00A349DE">
        <w:tab/>
        <w:t>This section applies to:</w:t>
      </w:r>
    </w:p>
    <w:p w:rsidR="000D0902" w:rsidRPr="00A349DE" w:rsidRDefault="000D0902" w:rsidP="000D0902">
      <w:pPr>
        <w:pStyle w:val="paragraph"/>
      </w:pPr>
      <w:r w:rsidRPr="00A349DE">
        <w:tab/>
        <w:t>(a)</w:t>
      </w:r>
      <w:r w:rsidRPr="00A349DE">
        <w:tab/>
        <w:t>a petroleum exploration permit; or</w:t>
      </w:r>
    </w:p>
    <w:p w:rsidR="000D0902" w:rsidRPr="00A349DE" w:rsidRDefault="000D0902" w:rsidP="000D0902">
      <w:pPr>
        <w:pStyle w:val="paragraph"/>
      </w:pPr>
      <w:r w:rsidRPr="00A349DE">
        <w:tab/>
        <w:t>(b)</w:t>
      </w:r>
      <w:r w:rsidRPr="00A349DE">
        <w:tab/>
        <w:t>a petroleum retention lease; or</w:t>
      </w:r>
    </w:p>
    <w:p w:rsidR="000D0902" w:rsidRPr="00A349DE" w:rsidRDefault="000D0902" w:rsidP="000D0902">
      <w:pPr>
        <w:pStyle w:val="paragraph"/>
      </w:pPr>
      <w:r w:rsidRPr="00A349DE">
        <w:tab/>
        <w:t>(c)</w:t>
      </w:r>
      <w:r w:rsidRPr="00A349DE">
        <w:tab/>
        <w:t>a petroleum production licence; or</w:t>
      </w:r>
    </w:p>
    <w:p w:rsidR="000D0902" w:rsidRPr="00A349DE" w:rsidRDefault="000D0902" w:rsidP="000D0902">
      <w:pPr>
        <w:pStyle w:val="paragraph"/>
      </w:pPr>
      <w:r w:rsidRPr="00A349DE">
        <w:tab/>
        <w:t>(d)</w:t>
      </w:r>
      <w:r w:rsidRPr="00A349DE">
        <w:tab/>
        <w:t>an infrastructure licence; or</w:t>
      </w:r>
    </w:p>
    <w:p w:rsidR="000D0902" w:rsidRPr="00A349DE" w:rsidRDefault="000D0902" w:rsidP="000D0902">
      <w:pPr>
        <w:pStyle w:val="paragraph"/>
      </w:pPr>
      <w:r w:rsidRPr="00A349DE">
        <w:tab/>
        <w:t>(e)</w:t>
      </w:r>
      <w:r w:rsidRPr="00A349DE">
        <w:tab/>
        <w:t>a pipeline licence.</w:t>
      </w:r>
    </w:p>
    <w:p w:rsidR="000D0902" w:rsidRPr="00A349DE" w:rsidRDefault="000D0902" w:rsidP="000D0902">
      <w:pPr>
        <w:pStyle w:val="SubsectionHead"/>
      </w:pPr>
      <w:r w:rsidRPr="00A349DE">
        <w:lastRenderedPageBreak/>
        <w:t>Direction</w:t>
      </w:r>
    </w:p>
    <w:p w:rsidR="000D0902" w:rsidRPr="00A349DE" w:rsidRDefault="000D0902" w:rsidP="000D0902">
      <w:pPr>
        <w:pStyle w:val="subsection"/>
      </w:pPr>
      <w:r w:rsidRPr="00A349DE">
        <w:tab/>
        <w:t>(2)</w:t>
      </w:r>
      <w:r w:rsidRPr="00A349DE">
        <w:tab/>
        <w:t xml:space="preserve">The responsible Commonwealth Minister may, by written notice </w:t>
      </w:r>
      <w:r w:rsidR="00255C2C" w:rsidRPr="00A349DE">
        <w:t>given to a person referred to in subsection (2A), direct the person</w:t>
      </w:r>
      <w:r w:rsidRPr="00A349DE">
        <w:t xml:space="preserve"> to do any or all of the following things </w:t>
      </w:r>
      <w:r w:rsidR="00950668" w:rsidRPr="00A349DE">
        <w:t>within the period specified in the notice</w:t>
      </w:r>
      <w:r w:rsidRPr="00A349DE">
        <w:t>:</w:t>
      </w:r>
    </w:p>
    <w:p w:rsidR="000D0902" w:rsidRPr="00A349DE" w:rsidRDefault="000D0902" w:rsidP="000D0902">
      <w:pPr>
        <w:pStyle w:val="paragraph"/>
      </w:pPr>
      <w:r w:rsidRPr="00A349DE">
        <w:tab/>
        <w:t>(a)</w:t>
      </w:r>
      <w:r w:rsidRPr="00A349DE">
        <w:tab/>
        <w:t xml:space="preserve">to plug or close off, to the satisfaction of the responsible Commonwealth Minister, all wells made in the title area by any person engaged or concerned in </w:t>
      </w:r>
      <w:r w:rsidR="006D7E84" w:rsidRPr="00A349DE">
        <w:t>the operations authorised by the permit, lease or licence</w:t>
      </w:r>
      <w:r w:rsidRPr="00A349DE">
        <w:t>;</w:t>
      </w:r>
    </w:p>
    <w:p w:rsidR="000D0902" w:rsidRPr="00A349DE" w:rsidRDefault="000D0902" w:rsidP="000D0902">
      <w:pPr>
        <w:pStyle w:val="paragraph"/>
      </w:pPr>
      <w:r w:rsidRPr="00A349DE">
        <w:tab/>
        <w:t>(b)</w:t>
      </w:r>
      <w:r w:rsidRPr="00A349DE">
        <w:tab/>
        <w:t>to provide, to the satisfaction of the responsible Commonwealth Minister, for the conservation and protection of the natural resources in the title area;</w:t>
      </w:r>
    </w:p>
    <w:p w:rsidR="000D0902" w:rsidRPr="00A349DE" w:rsidRDefault="000D0902" w:rsidP="000D0902">
      <w:pPr>
        <w:pStyle w:val="paragraph"/>
      </w:pPr>
      <w:r w:rsidRPr="00A349DE">
        <w:tab/>
        <w:t>(c)</w:t>
      </w:r>
      <w:r w:rsidRPr="00A349DE">
        <w:tab/>
        <w:t>to make good, to the satisfaction of the responsible Commonwealth Minister, any damage to the seabed or subsoil in the title area caused by any person engaged or concerned in those operations;</w:t>
      </w:r>
    </w:p>
    <w:p w:rsidR="000D0902" w:rsidRPr="00A349DE" w:rsidRDefault="000D0902" w:rsidP="000D0902">
      <w:pPr>
        <w:pStyle w:val="subsection2"/>
      </w:pPr>
      <w:r w:rsidRPr="00A349DE">
        <w:t>so long as the direction is given for a purpose that relates to:</w:t>
      </w:r>
    </w:p>
    <w:p w:rsidR="000D0902" w:rsidRPr="00A349DE" w:rsidRDefault="000D0902" w:rsidP="000D0902">
      <w:pPr>
        <w:pStyle w:val="paragraph"/>
      </w:pPr>
      <w:r w:rsidRPr="00A349DE">
        <w:tab/>
        <w:t>(d)</w:t>
      </w:r>
      <w:r w:rsidRPr="00A349DE">
        <w:tab/>
        <w:t>resource management; or</w:t>
      </w:r>
    </w:p>
    <w:p w:rsidR="000D0902" w:rsidRPr="00A349DE" w:rsidRDefault="000D0902" w:rsidP="000D0902">
      <w:pPr>
        <w:pStyle w:val="paragraph"/>
      </w:pPr>
      <w:r w:rsidRPr="00A349DE">
        <w:tab/>
        <w:t>(e)</w:t>
      </w:r>
      <w:r w:rsidRPr="00A349DE">
        <w:tab/>
        <w:t>resource security.</w:t>
      </w:r>
    </w:p>
    <w:p w:rsidR="000D0902" w:rsidRPr="00A349DE" w:rsidRDefault="000D0902" w:rsidP="000D0902">
      <w:pPr>
        <w:pStyle w:val="notetext"/>
      </w:pPr>
      <w:r w:rsidRPr="00A349DE">
        <w:t>Note 1:</w:t>
      </w:r>
      <w:r w:rsidRPr="00A349DE">
        <w:tab/>
        <w:t xml:space="preserve">For </w:t>
      </w:r>
      <w:r w:rsidRPr="00A349DE">
        <w:rPr>
          <w:b/>
          <w:i/>
        </w:rPr>
        <w:t>title area</w:t>
      </w:r>
      <w:r w:rsidRPr="00A349DE">
        <w:t xml:space="preserve">, see </w:t>
      </w:r>
      <w:r w:rsidR="006824ED" w:rsidRPr="00A349DE">
        <w:t>subsection (</w:t>
      </w:r>
      <w:r w:rsidRPr="00A349DE">
        <w:t>7).</w:t>
      </w:r>
    </w:p>
    <w:p w:rsidR="000D0902" w:rsidRPr="00A349DE" w:rsidRDefault="000D0902" w:rsidP="000D0902">
      <w:pPr>
        <w:pStyle w:val="notetext"/>
      </w:pPr>
      <w:r w:rsidRPr="00A349DE">
        <w:t>Note 2:</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A771BE" w:rsidRPr="00A349DE" w:rsidRDefault="00A771BE" w:rsidP="00A771BE">
      <w:pPr>
        <w:pStyle w:val="notetext"/>
      </w:pPr>
      <w:r w:rsidRPr="00A349DE">
        <w:t>Note 3:</w:t>
      </w:r>
      <w:r w:rsidRPr="00A349DE">
        <w:tab/>
        <w:t>Breach of a direction may attract a criminal or civil penalty: see section</w:t>
      </w:r>
      <w:r w:rsidR="006824ED" w:rsidRPr="00A349DE">
        <w:t> </w:t>
      </w:r>
      <w:r w:rsidRPr="00A349DE">
        <w:t>587B.</w:t>
      </w:r>
    </w:p>
    <w:p w:rsidR="00255C2C" w:rsidRPr="00A349DE" w:rsidRDefault="00255C2C" w:rsidP="00255C2C">
      <w:pPr>
        <w:pStyle w:val="subsection"/>
      </w:pPr>
      <w:bookmarkStart w:id="228" w:name="_Hlk97892814"/>
      <w:r w:rsidRPr="00A349DE">
        <w:tab/>
        <w:t>(2A)</w:t>
      </w:r>
      <w:r w:rsidRPr="00A349DE">
        <w:tab/>
        <w:t>The persons are:</w:t>
      </w:r>
    </w:p>
    <w:p w:rsidR="00255C2C" w:rsidRPr="00A349DE" w:rsidRDefault="00255C2C" w:rsidP="00255C2C">
      <w:pPr>
        <w:pStyle w:val="paragraph"/>
      </w:pPr>
      <w:r w:rsidRPr="00A349DE">
        <w:tab/>
        <w:t>(a)</w:t>
      </w:r>
      <w:r w:rsidRPr="00A349DE">
        <w:tab/>
        <w:t>the registered holder of the permit, lease or licence; or</w:t>
      </w:r>
    </w:p>
    <w:p w:rsidR="00255C2C" w:rsidRPr="00A349DE" w:rsidRDefault="00255C2C" w:rsidP="00255C2C">
      <w:pPr>
        <w:pStyle w:val="paragraph"/>
      </w:pPr>
      <w:r w:rsidRPr="00A349DE">
        <w:tab/>
        <w:t>(b)</w:t>
      </w:r>
      <w:r w:rsidRPr="00A349DE">
        <w:tab/>
        <w:t>a related body corporate of the registered holder of the permit, lease or licence; or</w:t>
      </w:r>
    </w:p>
    <w:p w:rsidR="00255C2C" w:rsidRPr="00A349DE" w:rsidRDefault="00255C2C" w:rsidP="00255C2C">
      <w:pPr>
        <w:pStyle w:val="paragraph"/>
      </w:pPr>
      <w:r w:rsidRPr="00A349DE">
        <w:tab/>
        <w:t>(c)</w:t>
      </w:r>
      <w:r w:rsidRPr="00A349DE">
        <w:tab/>
        <w:t>any former registered holder of the permit, lease or licence; or</w:t>
      </w:r>
    </w:p>
    <w:p w:rsidR="00255C2C" w:rsidRPr="00A349DE" w:rsidRDefault="00255C2C" w:rsidP="00255C2C">
      <w:pPr>
        <w:pStyle w:val="paragraph"/>
      </w:pPr>
      <w:r w:rsidRPr="00A349DE">
        <w:tab/>
        <w:t>(d)</w:t>
      </w:r>
      <w:r w:rsidRPr="00A349DE">
        <w:tab/>
        <w:t>a person who was a related body corporate of any former registered holder of the permit, lease or licence at the time the permit, lease or licence was in force; or</w:t>
      </w:r>
    </w:p>
    <w:p w:rsidR="00255C2C" w:rsidRPr="00A349DE" w:rsidRDefault="00255C2C" w:rsidP="00255C2C">
      <w:pPr>
        <w:pStyle w:val="paragraph"/>
      </w:pPr>
      <w:r w:rsidRPr="00A349DE">
        <w:lastRenderedPageBreak/>
        <w:tab/>
        <w:t>(e)</w:t>
      </w:r>
      <w:r w:rsidRPr="00A349DE">
        <w:tab/>
        <w:t>a person to whom a determination under subsection (2B) applies.</w:t>
      </w:r>
    </w:p>
    <w:p w:rsidR="00255C2C" w:rsidRPr="00A349DE" w:rsidRDefault="00255C2C" w:rsidP="00255C2C">
      <w:pPr>
        <w:pStyle w:val="subsection"/>
      </w:pPr>
      <w:r w:rsidRPr="00A349DE">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A349DE" w:rsidRDefault="00255C2C" w:rsidP="00255C2C">
      <w:pPr>
        <w:pStyle w:val="paragraph"/>
      </w:pPr>
      <w:r w:rsidRPr="00A349DE">
        <w:tab/>
        <w:t>(a)</w:t>
      </w:r>
      <w:r w:rsidRPr="00A349DE">
        <w:tab/>
        <w:t>whether the person is capable of significantly benefiting financially, or has significantly benefited financially, from the operations authorised by the permit, lease or licence;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permit, lease or licence in relation to the operations authorised by the permit, lease or licence.</w:t>
      </w:r>
    </w:p>
    <w:p w:rsidR="00255C2C" w:rsidRPr="00A349DE" w:rsidRDefault="00255C2C" w:rsidP="00255C2C">
      <w:pPr>
        <w:pStyle w:val="subsection"/>
      </w:pPr>
      <w:r w:rsidRPr="00A349DE">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 a direction is given under subsection (2) to a person referred to in paragraph (2A)(b), (c), (d) or (e), the responsible Commonwealth Minister must give a copy of the direction to the registered holder of the permit, lease or licence as soon as practicable after the direction is given.</w:t>
      </w:r>
    </w:p>
    <w:bookmarkEnd w:id="228"/>
    <w:p w:rsidR="00950668" w:rsidRPr="00A349DE" w:rsidRDefault="00950668" w:rsidP="00950668">
      <w:pPr>
        <w:pStyle w:val="subsection"/>
      </w:pPr>
      <w:r w:rsidRPr="00A349DE">
        <w:tab/>
        <w:t>(2E)</w:t>
      </w:r>
      <w:r w:rsidRPr="00A349DE">
        <w:tab/>
        <w:t>The period specified in the notice must be reasonable.</w:t>
      </w:r>
    </w:p>
    <w:p w:rsidR="00950668" w:rsidRPr="00A349DE" w:rsidRDefault="00950668" w:rsidP="00950668">
      <w:pPr>
        <w:pStyle w:val="subsection"/>
      </w:pPr>
      <w:r w:rsidRPr="00A349DE">
        <w:tab/>
        <w:t>(2F)</w:t>
      </w:r>
      <w:r w:rsidRPr="00A349DE">
        <w:tab/>
        <w:t>Before giving the direction the responsible Commonwealth Minister may consult the Titles Administrator.</w:t>
      </w:r>
    </w:p>
    <w:p w:rsidR="000D0902" w:rsidRPr="00A349DE" w:rsidRDefault="000D0902" w:rsidP="000D0902">
      <w:pPr>
        <w:pStyle w:val="subsection"/>
      </w:pPr>
      <w:r w:rsidRPr="00A349DE">
        <w:tab/>
        <w:t>(3)</w:t>
      </w:r>
      <w:r w:rsidRPr="00A349DE">
        <w:tab/>
        <w:t xml:space="preserve">In attaining a state of satisfaction for the purposes of </w:t>
      </w:r>
      <w:r w:rsidR="006824ED" w:rsidRPr="00A349DE">
        <w:t>paragraph (</w:t>
      </w:r>
      <w:r w:rsidRPr="00A349DE">
        <w:t>2)(a), the responsible Commonwealth Minister:</w:t>
      </w:r>
    </w:p>
    <w:p w:rsidR="000D0902" w:rsidRPr="00A349DE" w:rsidRDefault="000D0902" w:rsidP="000D0902">
      <w:pPr>
        <w:pStyle w:val="paragraph"/>
      </w:pPr>
      <w:r w:rsidRPr="00A349DE">
        <w:tab/>
        <w:t>(a)</w:t>
      </w:r>
      <w:r w:rsidRPr="00A349DE">
        <w:tab/>
        <w:t>in the case of a declared petroleum exploration permit, declared petroleum retention lease or declared petroleum production licence—must have regard; or</w:t>
      </w:r>
    </w:p>
    <w:p w:rsidR="000D0902" w:rsidRPr="00A349DE" w:rsidRDefault="000D0902" w:rsidP="000D0902">
      <w:pPr>
        <w:pStyle w:val="paragraph"/>
      </w:pPr>
      <w:r w:rsidRPr="00A349DE">
        <w:lastRenderedPageBreak/>
        <w:tab/>
        <w:t>(b)</w:t>
      </w:r>
      <w:r w:rsidRPr="00A349DE">
        <w:tab/>
        <w:t>otherwise—may have regard;</w:t>
      </w:r>
    </w:p>
    <w:p w:rsidR="000D0902" w:rsidRPr="00A349DE" w:rsidRDefault="000D0902" w:rsidP="000D0902">
      <w:pPr>
        <w:pStyle w:val="subsection2"/>
      </w:pPr>
      <w:r w:rsidRPr="00A349DE">
        <w:t>to the principle that plugging or closing off wells should be carried out in a way that restores or maintains the suitability of a part of a geological formation for the permanent storage of greenhouse gas substances.</w:t>
      </w:r>
    </w:p>
    <w:p w:rsidR="000D0902" w:rsidRPr="00A349DE" w:rsidRDefault="000D0902" w:rsidP="000D0902">
      <w:pPr>
        <w:pStyle w:val="subsection"/>
        <w:keepNext/>
        <w:keepLines/>
      </w:pPr>
      <w:r w:rsidRPr="00A349DE">
        <w:tab/>
        <w:t>(4)</w:t>
      </w:r>
      <w:r w:rsidRPr="00A349DE">
        <w:tab/>
      </w:r>
      <w:r w:rsidR="006824ED" w:rsidRPr="00A349DE">
        <w:t>Paragraph (</w:t>
      </w:r>
      <w:r w:rsidRPr="00A349DE">
        <w:t>2)(b) has effect subject to:</w:t>
      </w:r>
    </w:p>
    <w:p w:rsidR="000D0902" w:rsidRPr="00A349DE" w:rsidRDefault="000D0902" w:rsidP="000D0902">
      <w:pPr>
        <w:pStyle w:val="paragraph"/>
      </w:pPr>
      <w:r w:rsidRPr="00A349DE">
        <w:tab/>
        <w:t>(a)</w:t>
      </w:r>
      <w:r w:rsidRPr="00A349DE">
        <w:tab/>
        <w:t>Chapter</w:t>
      </w:r>
      <w:r w:rsidR="006824ED" w:rsidRPr="00A349DE">
        <w:t> </w:t>
      </w:r>
      <w:r w:rsidRPr="00A349DE">
        <w:t>2; and</w:t>
      </w:r>
    </w:p>
    <w:p w:rsidR="000D0902" w:rsidRPr="00A349DE" w:rsidRDefault="000D0902" w:rsidP="000D0902">
      <w:pPr>
        <w:pStyle w:val="paragraph"/>
      </w:pPr>
      <w:r w:rsidRPr="00A349DE">
        <w:tab/>
        <w:t>(b)</w:t>
      </w:r>
      <w:r w:rsidRPr="00A349DE">
        <w:tab/>
        <w:t>this Chapter; and</w:t>
      </w:r>
    </w:p>
    <w:p w:rsidR="000D0902" w:rsidRPr="00A349DE" w:rsidRDefault="000D0902" w:rsidP="000D0902">
      <w:pPr>
        <w:pStyle w:val="paragraph"/>
      </w:pPr>
      <w:r w:rsidRPr="00A349DE">
        <w:tab/>
        <w:t>(c)</w:t>
      </w:r>
      <w:r w:rsidRPr="00A349DE">
        <w:tab/>
        <w:t>the regulations.</w:t>
      </w:r>
    </w:p>
    <w:p w:rsidR="00D41218" w:rsidRPr="00A349DE" w:rsidRDefault="00D41218" w:rsidP="00D41218">
      <w:pPr>
        <w:pStyle w:val="SubsectionHead"/>
      </w:pPr>
      <w:r w:rsidRPr="00A349DE">
        <w:t>Title area</w:t>
      </w:r>
    </w:p>
    <w:p w:rsidR="000D0902" w:rsidRPr="00A349DE" w:rsidRDefault="000D0902" w:rsidP="000D0902">
      <w:pPr>
        <w:pStyle w:val="subsection"/>
      </w:pPr>
      <w:r w:rsidRPr="00A349DE">
        <w:tab/>
        <w:t>(7)</w:t>
      </w:r>
      <w:r w:rsidRPr="00A349DE">
        <w:tab/>
        <w:t>For the purposes of this section, the table has effect:</w:t>
      </w:r>
    </w:p>
    <w:p w:rsidR="000D0902" w:rsidRPr="00A349DE" w:rsidRDefault="000D0902" w:rsidP="000D0902">
      <w:pPr>
        <w:pStyle w:val="Tabletext"/>
      </w:pPr>
    </w:p>
    <w:tbl>
      <w:tblPr>
        <w:tblW w:w="0" w:type="auto"/>
        <w:tblInd w:w="10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50668" w:rsidRPr="00A349DE" w:rsidTr="00950668">
        <w:trPr>
          <w:tblHeader/>
        </w:trPr>
        <w:tc>
          <w:tcPr>
            <w:tcW w:w="7086" w:type="dxa"/>
            <w:gridSpan w:val="3"/>
            <w:tcBorders>
              <w:top w:val="single" w:sz="12" w:space="0" w:color="auto"/>
              <w:bottom w:val="single" w:sz="6" w:space="0" w:color="auto"/>
            </w:tcBorders>
            <w:shd w:val="clear" w:color="auto" w:fill="auto"/>
          </w:tcPr>
          <w:p w:rsidR="00950668" w:rsidRPr="00A349DE" w:rsidRDefault="00950668" w:rsidP="00950668">
            <w:pPr>
              <w:pStyle w:val="TableHeading"/>
            </w:pPr>
            <w:r w:rsidRPr="00A349DE">
              <w:t>Title area</w:t>
            </w:r>
          </w:p>
        </w:tc>
      </w:tr>
      <w:tr w:rsidR="00950668" w:rsidRPr="00A349DE" w:rsidTr="00950668">
        <w:trPr>
          <w:tblHeader/>
        </w:trPr>
        <w:tc>
          <w:tcPr>
            <w:tcW w:w="714" w:type="dxa"/>
            <w:tcBorders>
              <w:top w:val="single" w:sz="6" w:space="0" w:color="auto"/>
              <w:bottom w:val="single" w:sz="12" w:space="0" w:color="auto"/>
            </w:tcBorders>
            <w:shd w:val="clear" w:color="auto" w:fill="auto"/>
          </w:tcPr>
          <w:p w:rsidR="00950668" w:rsidRPr="00A349DE" w:rsidRDefault="00950668" w:rsidP="00950668">
            <w:pPr>
              <w:pStyle w:val="TableHeading"/>
            </w:pPr>
            <w:r w:rsidRPr="00A349DE">
              <w:t>Item</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text"/>
              <w:keepNext/>
              <w:rPr>
                <w:b/>
              </w:rPr>
            </w:pPr>
            <w:r w:rsidRPr="00A349DE">
              <w:rPr>
                <w:b/>
              </w:rPr>
              <w:t>In the case of ...</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text"/>
              <w:keepNext/>
              <w:rPr>
                <w:b/>
              </w:rPr>
            </w:pPr>
            <w:r w:rsidRPr="00A349DE">
              <w:rPr>
                <w:b/>
              </w:rPr>
              <w:t xml:space="preserve">the </w:t>
            </w:r>
            <w:r w:rsidRPr="00A349DE">
              <w:rPr>
                <w:b/>
                <w:i/>
              </w:rPr>
              <w:t>title area</w:t>
            </w:r>
            <w:r w:rsidRPr="00A349DE">
              <w:rPr>
                <w:b/>
              </w:rPr>
              <w:t xml:space="preserve"> is ...</w:t>
            </w:r>
          </w:p>
        </w:tc>
      </w:tr>
      <w:tr w:rsidR="00950668" w:rsidRPr="00A349DE" w:rsidTr="00950668">
        <w:tc>
          <w:tcPr>
            <w:tcW w:w="714" w:type="dxa"/>
            <w:tcBorders>
              <w:top w:val="single" w:sz="12" w:space="0" w:color="auto"/>
            </w:tcBorders>
            <w:shd w:val="clear" w:color="auto" w:fill="auto"/>
          </w:tcPr>
          <w:p w:rsidR="00950668" w:rsidRPr="00A349DE" w:rsidRDefault="00950668" w:rsidP="00950668">
            <w:pPr>
              <w:pStyle w:val="Tabletext"/>
            </w:pPr>
            <w:r w:rsidRPr="00A349DE">
              <w:t>1</w:t>
            </w:r>
          </w:p>
        </w:tc>
        <w:tc>
          <w:tcPr>
            <w:tcW w:w="3186" w:type="dxa"/>
            <w:tcBorders>
              <w:top w:val="single" w:sz="12" w:space="0" w:color="auto"/>
            </w:tcBorders>
            <w:shd w:val="clear" w:color="auto" w:fill="auto"/>
          </w:tcPr>
          <w:p w:rsidR="00950668" w:rsidRPr="00A349DE" w:rsidRDefault="00950668" w:rsidP="00950668">
            <w:pPr>
              <w:pStyle w:val="Tabletext"/>
            </w:pPr>
            <w:r w:rsidRPr="00A349DE">
              <w:t>a petroleum exploration permit</w:t>
            </w:r>
          </w:p>
        </w:tc>
        <w:tc>
          <w:tcPr>
            <w:tcW w:w="3186" w:type="dxa"/>
            <w:tcBorders>
              <w:top w:val="single" w:sz="12" w:space="0" w:color="auto"/>
            </w:tcBorders>
            <w:shd w:val="clear" w:color="auto" w:fill="auto"/>
          </w:tcPr>
          <w:p w:rsidR="00950668" w:rsidRPr="00A349DE" w:rsidRDefault="00950668" w:rsidP="00950668">
            <w:pPr>
              <w:pStyle w:val="Tabletext"/>
            </w:pPr>
            <w:r w:rsidRPr="00A349DE">
              <w:t>the permit area.</w:t>
            </w:r>
          </w:p>
        </w:tc>
      </w:tr>
      <w:tr w:rsidR="00950668" w:rsidRPr="00A349DE" w:rsidTr="00950668">
        <w:tc>
          <w:tcPr>
            <w:tcW w:w="714" w:type="dxa"/>
            <w:shd w:val="clear" w:color="auto" w:fill="auto"/>
          </w:tcPr>
          <w:p w:rsidR="00950668" w:rsidRPr="00A349DE" w:rsidRDefault="00950668" w:rsidP="00950668">
            <w:pPr>
              <w:pStyle w:val="Tabletext"/>
            </w:pPr>
            <w:r w:rsidRPr="00A349DE">
              <w:t>2</w:t>
            </w:r>
          </w:p>
        </w:tc>
        <w:tc>
          <w:tcPr>
            <w:tcW w:w="3186" w:type="dxa"/>
            <w:shd w:val="clear" w:color="auto" w:fill="auto"/>
          </w:tcPr>
          <w:p w:rsidR="00950668" w:rsidRPr="00A349DE" w:rsidRDefault="00950668" w:rsidP="00950668">
            <w:pPr>
              <w:pStyle w:val="Tabletext"/>
            </w:pPr>
            <w:r w:rsidRPr="00A349DE">
              <w:t>a petroleum retention lease</w:t>
            </w:r>
          </w:p>
        </w:tc>
        <w:tc>
          <w:tcPr>
            <w:tcW w:w="3186" w:type="dxa"/>
            <w:shd w:val="clear" w:color="auto" w:fill="auto"/>
          </w:tcPr>
          <w:p w:rsidR="00950668" w:rsidRPr="00A349DE" w:rsidRDefault="00950668" w:rsidP="00950668">
            <w:pPr>
              <w:pStyle w:val="Tabletext"/>
            </w:pPr>
            <w:r w:rsidRPr="00A349DE">
              <w:t>the lease area.</w:t>
            </w:r>
          </w:p>
        </w:tc>
      </w:tr>
      <w:tr w:rsidR="00950668" w:rsidRPr="00A349DE" w:rsidTr="00950668">
        <w:tc>
          <w:tcPr>
            <w:tcW w:w="714" w:type="dxa"/>
            <w:shd w:val="clear" w:color="auto" w:fill="auto"/>
          </w:tcPr>
          <w:p w:rsidR="00950668" w:rsidRPr="00A349DE" w:rsidRDefault="00950668" w:rsidP="00950668">
            <w:pPr>
              <w:pStyle w:val="Tabletext"/>
            </w:pPr>
            <w:r w:rsidRPr="00A349DE">
              <w:t>3</w:t>
            </w:r>
          </w:p>
        </w:tc>
        <w:tc>
          <w:tcPr>
            <w:tcW w:w="3186" w:type="dxa"/>
            <w:shd w:val="clear" w:color="auto" w:fill="auto"/>
          </w:tcPr>
          <w:p w:rsidR="00950668" w:rsidRPr="00A349DE" w:rsidRDefault="00950668" w:rsidP="00950668">
            <w:pPr>
              <w:pStyle w:val="Tabletext"/>
            </w:pPr>
            <w:r w:rsidRPr="00A349DE">
              <w:t>a petroleum production licence</w:t>
            </w:r>
          </w:p>
        </w:tc>
        <w:tc>
          <w:tcPr>
            <w:tcW w:w="3186" w:type="dxa"/>
            <w:shd w:val="clear" w:color="auto" w:fill="auto"/>
          </w:tcPr>
          <w:p w:rsidR="00950668" w:rsidRPr="00A349DE" w:rsidRDefault="00950668" w:rsidP="00950668">
            <w:pPr>
              <w:pStyle w:val="Tabletext"/>
            </w:pPr>
            <w:r w:rsidRPr="00A349DE">
              <w:t>the licence area.</w:t>
            </w:r>
          </w:p>
        </w:tc>
      </w:tr>
      <w:tr w:rsidR="00950668" w:rsidRPr="00A349DE" w:rsidTr="00950668">
        <w:tc>
          <w:tcPr>
            <w:tcW w:w="714" w:type="dxa"/>
            <w:tcBorders>
              <w:bottom w:val="single" w:sz="2" w:space="0" w:color="auto"/>
            </w:tcBorders>
            <w:shd w:val="clear" w:color="auto" w:fill="auto"/>
          </w:tcPr>
          <w:p w:rsidR="00950668" w:rsidRPr="00A349DE" w:rsidRDefault="00950668" w:rsidP="00950668">
            <w:pPr>
              <w:pStyle w:val="Tabletext"/>
            </w:pPr>
            <w:r w:rsidRPr="00A349DE">
              <w:t>4</w:t>
            </w:r>
          </w:p>
        </w:tc>
        <w:tc>
          <w:tcPr>
            <w:tcW w:w="3186" w:type="dxa"/>
            <w:tcBorders>
              <w:bottom w:val="single" w:sz="2" w:space="0" w:color="auto"/>
            </w:tcBorders>
            <w:shd w:val="clear" w:color="auto" w:fill="auto"/>
          </w:tcPr>
          <w:p w:rsidR="00950668" w:rsidRPr="00A349DE" w:rsidRDefault="00950668" w:rsidP="00950668">
            <w:pPr>
              <w:pStyle w:val="Tabletext"/>
            </w:pPr>
            <w:r w:rsidRPr="00A349DE">
              <w:t>an infrastructure licence</w:t>
            </w:r>
          </w:p>
        </w:tc>
        <w:tc>
          <w:tcPr>
            <w:tcW w:w="3186" w:type="dxa"/>
            <w:tcBorders>
              <w:bottom w:val="single" w:sz="2" w:space="0" w:color="auto"/>
            </w:tcBorders>
            <w:shd w:val="clear" w:color="auto" w:fill="auto"/>
          </w:tcPr>
          <w:p w:rsidR="00950668" w:rsidRPr="00A349DE" w:rsidRDefault="00950668" w:rsidP="00950668">
            <w:pPr>
              <w:pStyle w:val="Tabletext"/>
            </w:pPr>
            <w:r w:rsidRPr="00A349DE">
              <w:t>the licence area.</w:t>
            </w:r>
          </w:p>
        </w:tc>
      </w:tr>
      <w:tr w:rsidR="00950668" w:rsidRPr="00A349DE" w:rsidTr="00950668">
        <w:tc>
          <w:tcPr>
            <w:tcW w:w="714"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5</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a pipeline licence</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the part of the offshore area in which the pipeline is constructed.</w:t>
            </w:r>
          </w:p>
        </w:tc>
      </w:tr>
    </w:tbl>
    <w:p w:rsidR="000D0902" w:rsidRPr="00A349DE" w:rsidRDefault="000D0902" w:rsidP="000D0902">
      <w:pPr>
        <w:pStyle w:val="SubsectionHead"/>
      </w:pPr>
      <w:r w:rsidRPr="00A349DE">
        <w:t>Inconsistency</w:t>
      </w:r>
    </w:p>
    <w:p w:rsidR="000D0902" w:rsidRPr="00A349DE" w:rsidRDefault="000D0902" w:rsidP="000D0902">
      <w:pPr>
        <w:pStyle w:val="subsection"/>
      </w:pPr>
      <w:r w:rsidRPr="00A349DE">
        <w:tab/>
        <w:t>(9)</w:t>
      </w:r>
      <w:r w:rsidRPr="00A349DE">
        <w:tab/>
        <w:t>If a direction under section</w:t>
      </w:r>
      <w:r w:rsidR="006824ED" w:rsidRPr="00A349DE">
        <w:t> </w:t>
      </w:r>
      <w:r w:rsidRPr="00A349DE">
        <w:t>586 is inconsistent with a direction under this section, the direction under section</w:t>
      </w:r>
      <w:r w:rsidR="006824ED" w:rsidRPr="00A349DE">
        <w:t> </w:t>
      </w:r>
      <w:r w:rsidRPr="00A349DE">
        <w:t>586 has no effect to the extent of the inconsistency.</w:t>
      </w:r>
    </w:p>
    <w:p w:rsidR="00255C2C" w:rsidRPr="00A349DE" w:rsidRDefault="00255C2C" w:rsidP="00255C2C">
      <w:pPr>
        <w:pStyle w:val="ActHead5"/>
      </w:pPr>
      <w:bookmarkStart w:id="229" w:name="_Toc169609636"/>
      <w:r w:rsidRPr="00AC3DC6">
        <w:rPr>
          <w:rStyle w:val="CharSectno"/>
        </w:rPr>
        <w:lastRenderedPageBreak/>
        <w:t>587</w:t>
      </w:r>
      <w:r w:rsidRPr="00A349DE">
        <w:t xml:space="preserve">  Remedial directions in relation to permits, leases, licences and authorities that have wholly or partly ceased to be in force—NOPSEMA</w:t>
      </w:r>
      <w:bookmarkEnd w:id="229"/>
    </w:p>
    <w:p w:rsidR="00255C2C" w:rsidRPr="00A349DE" w:rsidRDefault="00255C2C" w:rsidP="00255C2C">
      <w:pPr>
        <w:pStyle w:val="SubsectionHead"/>
      </w:pPr>
      <w:r w:rsidRPr="00A349DE">
        <w:t>Scope</w:t>
      </w:r>
    </w:p>
    <w:p w:rsidR="00255C2C" w:rsidRPr="00A349DE" w:rsidRDefault="00255C2C" w:rsidP="00255C2C">
      <w:pPr>
        <w:pStyle w:val="subsection"/>
      </w:pPr>
      <w:r w:rsidRPr="00A349DE">
        <w:tab/>
        <w:t>(1)</w:t>
      </w:r>
      <w:r w:rsidRPr="00A349DE">
        <w:tab/>
        <w:t xml:space="preserve">This section applies if any of the following permits, leases, licences or authorities (each of which is a </w:t>
      </w:r>
      <w:r w:rsidRPr="00A349DE">
        <w:rPr>
          <w:b/>
          <w:i/>
        </w:rPr>
        <w:t>title</w:t>
      </w:r>
      <w:r w:rsidRPr="00A349DE">
        <w:t>) cease to be in force, in whole or in part:</w:t>
      </w:r>
    </w:p>
    <w:p w:rsidR="00255C2C" w:rsidRPr="00A349DE" w:rsidRDefault="00255C2C" w:rsidP="00255C2C">
      <w:pPr>
        <w:pStyle w:val="paragraph"/>
      </w:pPr>
      <w:r w:rsidRPr="00A349DE">
        <w:tab/>
        <w:t>(a)</w:t>
      </w:r>
      <w:r w:rsidRPr="00A349DE">
        <w:tab/>
        <w:t>a petroleum exploration permit;</w:t>
      </w:r>
    </w:p>
    <w:p w:rsidR="00255C2C" w:rsidRPr="00A349DE" w:rsidRDefault="00255C2C" w:rsidP="00255C2C">
      <w:pPr>
        <w:pStyle w:val="paragraph"/>
      </w:pPr>
      <w:r w:rsidRPr="00A349DE">
        <w:tab/>
        <w:t>(b)</w:t>
      </w:r>
      <w:r w:rsidRPr="00A349DE">
        <w:tab/>
        <w:t>a petroleum retention lease;</w:t>
      </w:r>
    </w:p>
    <w:p w:rsidR="00255C2C" w:rsidRPr="00A349DE" w:rsidRDefault="00255C2C" w:rsidP="00255C2C">
      <w:pPr>
        <w:pStyle w:val="paragraph"/>
      </w:pPr>
      <w:r w:rsidRPr="00A349DE">
        <w:tab/>
        <w:t>(c)</w:t>
      </w:r>
      <w:r w:rsidRPr="00A349DE">
        <w:tab/>
        <w:t>a petroleum production licence;</w:t>
      </w:r>
    </w:p>
    <w:p w:rsidR="00255C2C" w:rsidRPr="00A349DE" w:rsidRDefault="00255C2C" w:rsidP="00255C2C">
      <w:pPr>
        <w:pStyle w:val="paragraph"/>
      </w:pPr>
      <w:r w:rsidRPr="00A349DE">
        <w:tab/>
        <w:t>(d)</w:t>
      </w:r>
      <w:r w:rsidRPr="00A349DE">
        <w:tab/>
        <w:t>an infrastructure licence;</w:t>
      </w:r>
    </w:p>
    <w:p w:rsidR="00255C2C" w:rsidRPr="00A349DE" w:rsidRDefault="00255C2C" w:rsidP="00255C2C">
      <w:pPr>
        <w:pStyle w:val="paragraph"/>
      </w:pPr>
      <w:r w:rsidRPr="00A349DE">
        <w:tab/>
        <w:t>(e)</w:t>
      </w:r>
      <w:r w:rsidRPr="00A349DE">
        <w:tab/>
        <w:t>a pipeline licence;</w:t>
      </w:r>
    </w:p>
    <w:p w:rsidR="00255C2C" w:rsidRPr="00A349DE" w:rsidRDefault="00255C2C" w:rsidP="00255C2C">
      <w:pPr>
        <w:pStyle w:val="paragraph"/>
      </w:pPr>
      <w:r w:rsidRPr="00A349DE">
        <w:tab/>
        <w:t>(f)</w:t>
      </w:r>
      <w:r w:rsidRPr="00A349DE">
        <w:tab/>
        <w:t>a petroleum special prospecting authority;</w:t>
      </w:r>
    </w:p>
    <w:p w:rsidR="00255C2C" w:rsidRPr="00A349DE" w:rsidRDefault="00255C2C" w:rsidP="00255C2C">
      <w:pPr>
        <w:pStyle w:val="paragraph"/>
      </w:pPr>
      <w:r w:rsidRPr="00A349DE">
        <w:tab/>
        <w:t>(g)</w:t>
      </w:r>
      <w:r w:rsidRPr="00A349DE">
        <w:tab/>
        <w:t>a petroleum access authority.</w:t>
      </w:r>
    </w:p>
    <w:p w:rsidR="00255C2C" w:rsidRPr="00A349DE" w:rsidRDefault="00255C2C" w:rsidP="00255C2C">
      <w:pPr>
        <w:pStyle w:val="SubsectionHead"/>
      </w:pPr>
      <w:r w:rsidRPr="00A349DE">
        <w:t>Direction</w:t>
      </w:r>
    </w:p>
    <w:p w:rsidR="00255C2C" w:rsidRPr="00A349DE" w:rsidRDefault="00255C2C" w:rsidP="00255C2C">
      <w:pPr>
        <w:pStyle w:val="subsection"/>
      </w:pPr>
      <w:r w:rsidRPr="00A349DE">
        <w:tab/>
        <w:t>(2)</w:t>
      </w:r>
      <w:r w:rsidRPr="00A349DE">
        <w:tab/>
        <w:t>NOPSEMA may, by written notice given to a person referred to in subsection (2A), direct the person to do one or more of the following things within the period specified in the notice:</w:t>
      </w:r>
    </w:p>
    <w:p w:rsidR="00255C2C" w:rsidRPr="00A349DE" w:rsidRDefault="00255C2C" w:rsidP="00255C2C">
      <w:pPr>
        <w:pStyle w:val="paragraph"/>
      </w:pPr>
      <w:r w:rsidRPr="00A349DE">
        <w:tab/>
        <w:t>(a)</w:t>
      </w:r>
      <w:r w:rsidRPr="00A349DE">
        <w:tab/>
        <w:t xml:space="preserve">to remove, or cause to be removed, from the vacated area all property (the </w:t>
      </w:r>
      <w:r w:rsidRPr="00A349DE">
        <w:rPr>
          <w:b/>
          <w:i/>
        </w:rPr>
        <w:t>relevant property</w:t>
      </w:r>
      <w:r w:rsidRPr="00A349DE">
        <w:t>) brought into that area by any person engaged or concerned in the operations authorised by the title;</w:t>
      </w:r>
    </w:p>
    <w:p w:rsidR="00255C2C" w:rsidRPr="00A349DE" w:rsidRDefault="00255C2C" w:rsidP="00255C2C">
      <w:pPr>
        <w:pStyle w:val="paragraph"/>
      </w:pPr>
      <w:r w:rsidRPr="00A349DE">
        <w:tab/>
        <w:t>(b)</w:t>
      </w:r>
      <w:r w:rsidRPr="00A349DE">
        <w:tab/>
        <w:t>to make arrangements that are satisfactory to NOPSEMA in relation to the relevant property;</w:t>
      </w:r>
    </w:p>
    <w:p w:rsidR="00255C2C" w:rsidRPr="00A349DE" w:rsidRDefault="00255C2C" w:rsidP="00255C2C">
      <w:pPr>
        <w:pStyle w:val="paragraph"/>
      </w:pPr>
      <w:r w:rsidRPr="00A349DE">
        <w:tab/>
        <w:t>(c)</w:t>
      </w:r>
      <w:r w:rsidRPr="00A349DE">
        <w:tab/>
        <w:t>to plug or close off, to the satisfaction of NOPSEMA, all wells made in the vacated area by any person engaged or concerned in the operations authorised by the title;</w:t>
      </w:r>
    </w:p>
    <w:p w:rsidR="00255C2C" w:rsidRPr="00A349DE" w:rsidRDefault="00255C2C" w:rsidP="00255C2C">
      <w:pPr>
        <w:pStyle w:val="paragraph"/>
      </w:pPr>
      <w:r w:rsidRPr="00A349DE">
        <w:tab/>
        <w:t>(d)</w:t>
      </w:r>
      <w:r w:rsidRPr="00A349DE">
        <w:tab/>
        <w:t>to provide, to the satisfaction of NOPSEMA, for the conservation and protection of the natural resources in the vacated area;</w:t>
      </w:r>
    </w:p>
    <w:p w:rsidR="00255C2C" w:rsidRPr="00A349DE" w:rsidRDefault="00255C2C" w:rsidP="00255C2C">
      <w:pPr>
        <w:pStyle w:val="paragraph"/>
      </w:pPr>
      <w:r w:rsidRPr="00A349DE">
        <w:tab/>
        <w:t>(e)</w:t>
      </w:r>
      <w:r w:rsidRPr="00A349DE">
        <w:tab/>
        <w:t xml:space="preserve">to make good, to the satisfaction of NOPSEMA, any damage to the seabed or subsoil in the vacated area caused by any </w:t>
      </w:r>
      <w:r w:rsidRPr="00A349DE">
        <w:lastRenderedPageBreak/>
        <w:t>person engaged or concerned in the operations authorised by the title.</w:t>
      </w:r>
    </w:p>
    <w:p w:rsidR="00255C2C" w:rsidRPr="00A349DE" w:rsidRDefault="00255C2C" w:rsidP="00255C2C">
      <w:pPr>
        <w:pStyle w:val="notetext"/>
      </w:pPr>
      <w:r w:rsidRPr="00A349DE">
        <w:t>Note 1:</w:t>
      </w:r>
      <w:r w:rsidRPr="00A349DE">
        <w:tab/>
        <w:t>A direction under this section has no effect to the extent of any inconsistency with a direction under section 587A: see subsection 587A(8).</w:t>
      </w:r>
    </w:p>
    <w:p w:rsidR="00255C2C" w:rsidRPr="00A349DE" w:rsidRDefault="00255C2C" w:rsidP="00255C2C">
      <w:pPr>
        <w:pStyle w:val="notetext"/>
      </w:pPr>
      <w:r w:rsidRPr="00A349DE">
        <w:t>Note 2:</w:t>
      </w:r>
      <w:r w:rsidRPr="00A349DE">
        <w:tab/>
        <w:t>Breach of a direction may attract a criminal or civil penalty: see section 587B.</w:t>
      </w:r>
    </w:p>
    <w:p w:rsidR="00255C2C" w:rsidRPr="00A349DE" w:rsidRDefault="00255C2C" w:rsidP="00255C2C">
      <w:pPr>
        <w:pStyle w:val="subsection"/>
      </w:pPr>
      <w:r w:rsidRPr="00A349DE">
        <w:tab/>
        <w:t>(2A)</w:t>
      </w:r>
      <w:r w:rsidRPr="00A349DE">
        <w:tab/>
        <w:t>The persons are:</w:t>
      </w:r>
    </w:p>
    <w:p w:rsidR="00255C2C" w:rsidRPr="00A349DE" w:rsidRDefault="00255C2C" w:rsidP="00255C2C">
      <w:pPr>
        <w:pStyle w:val="paragraph"/>
      </w:pPr>
      <w:r w:rsidRPr="00A349DE">
        <w:tab/>
        <w:t>(a)</w:t>
      </w:r>
      <w:r w:rsidRPr="00A349DE">
        <w:tab/>
        <w:t>if the title ceased to be in force in part:</w:t>
      </w:r>
    </w:p>
    <w:p w:rsidR="00255C2C" w:rsidRPr="00A349DE" w:rsidRDefault="00255C2C" w:rsidP="00255C2C">
      <w:pPr>
        <w:pStyle w:val="paragraphsub"/>
      </w:pPr>
      <w:r w:rsidRPr="00A349DE">
        <w:tab/>
        <w:t>(i)</w:t>
      </w:r>
      <w:r w:rsidRPr="00A349DE">
        <w:tab/>
        <w:t>the registered holder of the title; or</w:t>
      </w:r>
    </w:p>
    <w:p w:rsidR="00255C2C" w:rsidRPr="00A349DE" w:rsidRDefault="00255C2C" w:rsidP="00255C2C">
      <w:pPr>
        <w:pStyle w:val="paragraphsub"/>
      </w:pPr>
      <w:r w:rsidRPr="00A349DE">
        <w:tab/>
        <w:t>(ii)</w:t>
      </w:r>
      <w:r w:rsidRPr="00A349DE">
        <w:tab/>
        <w:t>a related body corporate of the registered holder of the title; or</w:t>
      </w:r>
    </w:p>
    <w:p w:rsidR="00255C2C" w:rsidRPr="00A349DE" w:rsidRDefault="00255C2C" w:rsidP="00255C2C">
      <w:pPr>
        <w:pStyle w:val="paragraph"/>
      </w:pPr>
      <w:r w:rsidRPr="00A349DE">
        <w:tab/>
        <w:t>(b)</w:t>
      </w:r>
      <w:r w:rsidRPr="00A349DE">
        <w:tab/>
        <w:t>if the title ceased to be in force in whole or in part:</w:t>
      </w:r>
    </w:p>
    <w:p w:rsidR="00255C2C" w:rsidRPr="00A349DE" w:rsidRDefault="00255C2C" w:rsidP="00255C2C">
      <w:pPr>
        <w:pStyle w:val="paragraphsub"/>
      </w:pPr>
      <w:r w:rsidRPr="00A349DE">
        <w:tab/>
        <w:t>(i)</w:t>
      </w:r>
      <w:r w:rsidRPr="00A349DE">
        <w:tab/>
        <w:t>any former registered holder of the title; or</w:t>
      </w:r>
    </w:p>
    <w:p w:rsidR="00255C2C" w:rsidRPr="00A349DE" w:rsidRDefault="00255C2C" w:rsidP="00255C2C">
      <w:pPr>
        <w:pStyle w:val="paragraphsub"/>
      </w:pPr>
      <w:r w:rsidRPr="00A349DE">
        <w:tab/>
        <w:t>(ii)</w:t>
      </w:r>
      <w:r w:rsidRPr="00A349DE">
        <w:tab/>
        <w:t>a person who was a related body corporate of any former registered holder of the title at the time the title was in force; or</w:t>
      </w:r>
    </w:p>
    <w:p w:rsidR="00255C2C" w:rsidRPr="00A349DE" w:rsidRDefault="00255C2C" w:rsidP="00255C2C">
      <w:pPr>
        <w:pStyle w:val="paragraphsub"/>
      </w:pPr>
      <w:r w:rsidRPr="00A349DE">
        <w:tab/>
        <w:t>(iii)</w:t>
      </w:r>
      <w:r w:rsidRPr="00A349DE">
        <w:tab/>
        <w:t>a person to whom a determination under subsection (2B) applies.</w:t>
      </w:r>
    </w:p>
    <w:p w:rsidR="00255C2C" w:rsidRPr="00A349DE" w:rsidRDefault="00255C2C" w:rsidP="00255C2C">
      <w:pPr>
        <w:pStyle w:val="subsection"/>
      </w:pPr>
      <w:r w:rsidRPr="00A349DE">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A349DE" w:rsidRDefault="00255C2C" w:rsidP="00255C2C">
      <w:pPr>
        <w:pStyle w:val="paragraph"/>
      </w:pPr>
      <w:r w:rsidRPr="00A349DE">
        <w:tab/>
        <w:t>(a)</w:t>
      </w:r>
      <w:r w:rsidRPr="00A349DE">
        <w:tab/>
        <w:t>whether the person is capable of significantly benefiting financially, or has significantly benefited financially, from the operations authorised by the title;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title in relation to the operations authorised by the title.</w:t>
      </w:r>
    </w:p>
    <w:p w:rsidR="00255C2C" w:rsidRPr="00A349DE" w:rsidRDefault="00255C2C" w:rsidP="00255C2C">
      <w:pPr>
        <w:pStyle w:val="subsection"/>
      </w:pPr>
      <w:r w:rsidRPr="00A349DE">
        <w:lastRenderedPageBreak/>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w:t>
      </w:r>
    </w:p>
    <w:p w:rsidR="00255C2C" w:rsidRPr="00A349DE" w:rsidRDefault="00255C2C" w:rsidP="00255C2C">
      <w:pPr>
        <w:pStyle w:val="paragraph"/>
      </w:pPr>
      <w:r w:rsidRPr="00A349DE">
        <w:tab/>
        <w:t>(a)</w:t>
      </w:r>
      <w:r w:rsidRPr="00A349DE">
        <w:tab/>
        <w:t>a direction is given under subsection (2) to a person referred to in subparagraph (2A)(a)(ii) or (b)(i), (ii) or (iii); and</w:t>
      </w:r>
    </w:p>
    <w:p w:rsidR="00255C2C" w:rsidRPr="00A349DE" w:rsidRDefault="00255C2C" w:rsidP="00255C2C">
      <w:pPr>
        <w:pStyle w:val="paragraph"/>
      </w:pPr>
      <w:r w:rsidRPr="00A349DE">
        <w:tab/>
        <w:t>(b)</w:t>
      </w:r>
      <w:r w:rsidRPr="00A349DE">
        <w:tab/>
        <w:t>the direction requires the person to take an action in, or in relation to, the title area (within the meaning of section 572) of a title that is in force;</w:t>
      </w:r>
    </w:p>
    <w:p w:rsidR="00255C2C" w:rsidRPr="00A349DE" w:rsidRDefault="00255C2C" w:rsidP="00255C2C">
      <w:pPr>
        <w:pStyle w:val="subsection2"/>
      </w:pPr>
      <w:r w:rsidRPr="00A349DE">
        <w:t>NOPSEMA must give a copy of the direction to the registered holder of the title as soon as practicable after the direction is given.</w:t>
      </w:r>
    </w:p>
    <w:p w:rsidR="00326F01" w:rsidRPr="00A349DE" w:rsidRDefault="00326F01" w:rsidP="00326F01">
      <w:pPr>
        <w:pStyle w:val="subsection"/>
      </w:pPr>
      <w:r w:rsidRPr="00A349DE">
        <w:tab/>
        <w:t>(3)</w:t>
      </w:r>
      <w:r w:rsidRPr="00A349DE">
        <w:tab/>
        <w:t>The period specified in the notice must be reasonable.</w:t>
      </w:r>
    </w:p>
    <w:p w:rsidR="00350535" w:rsidRPr="00A349DE" w:rsidRDefault="00350535" w:rsidP="00350535">
      <w:pPr>
        <w:pStyle w:val="subsection"/>
      </w:pPr>
      <w:r w:rsidRPr="00A349DE">
        <w:tab/>
        <w:t>(</w:t>
      </w:r>
      <w:r w:rsidR="00652698" w:rsidRPr="00A349DE">
        <w:t>4</w:t>
      </w:r>
      <w:r w:rsidRPr="00A349DE">
        <w:t>)</w:t>
      </w:r>
      <w:r w:rsidRPr="00A349DE">
        <w:tab/>
        <w:t xml:space="preserve">In attaining a state of satisfaction for the purposes of </w:t>
      </w:r>
      <w:r w:rsidR="006824ED" w:rsidRPr="00A349DE">
        <w:t>paragraph </w:t>
      </w:r>
      <w:r w:rsidR="00255C2C" w:rsidRPr="00A349DE">
        <w:t>(2)(c)</w:t>
      </w:r>
      <w:r w:rsidRPr="00A349DE">
        <w:t xml:space="preserve">, </w:t>
      </w:r>
      <w:r w:rsidR="00641B23" w:rsidRPr="00A349DE">
        <w:t>NOPSEMA</w:t>
      </w:r>
      <w:r w:rsidRPr="00A349DE">
        <w:t>:</w:t>
      </w:r>
    </w:p>
    <w:p w:rsidR="00350535" w:rsidRPr="00A349DE" w:rsidRDefault="00350535" w:rsidP="00350535">
      <w:pPr>
        <w:pStyle w:val="paragraph"/>
      </w:pPr>
      <w:r w:rsidRPr="00A349DE">
        <w:tab/>
        <w:t>(a)</w:t>
      </w:r>
      <w:r w:rsidRPr="00A349DE">
        <w:tab/>
        <w:t xml:space="preserve">in the case of a declared </w:t>
      </w:r>
      <w:r w:rsidR="00463421" w:rsidRPr="00A349DE">
        <w:t>petroleum exploration permit</w:t>
      </w:r>
      <w:r w:rsidRPr="00A349DE">
        <w:t xml:space="preserve">, declared </w:t>
      </w:r>
      <w:r w:rsidR="00485D7C" w:rsidRPr="00A349DE">
        <w:t>petroleum retention lease</w:t>
      </w:r>
      <w:r w:rsidRPr="00A349DE">
        <w:t xml:space="preserve"> or declared </w:t>
      </w:r>
      <w:r w:rsidR="00E30340" w:rsidRPr="00A349DE">
        <w:t>petroleum production licence</w:t>
      </w:r>
      <w:r w:rsidRPr="00A349DE">
        <w:t>—must have regard; or</w:t>
      </w:r>
    </w:p>
    <w:p w:rsidR="00350535" w:rsidRPr="00A349DE" w:rsidRDefault="00350535" w:rsidP="00350535">
      <w:pPr>
        <w:pStyle w:val="paragraph"/>
      </w:pPr>
      <w:r w:rsidRPr="00A349DE">
        <w:tab/>
        <w:t>(b)</w:t>
      </w:r>
      <w:r w:rsidRPr="00A349DE">
        <w:tab/>
        <w:t>otherwise—may have regard;</w:t>
      </w:r>
    </w:p>
    <w:p w:rsidR="00350535" w:rsidRPr="00A349DE" w:rsidRDefault="00350535" w:rsidP="00350535">
      <w:pPr>
        <w:pStyle w:val="subsection2"/>
      </w:pPr>
      <w:r w:rsidRPr="00A349DE">
        <w:t>to the principle that plugging or closing off wells should be carried out in a way that restores or maintains the suitability of a part of a geological formation for the permanent storage of greenhouse gas substances.</w:t>
      </w:r>
    </w:p>
    <w:p w:rsidR="00326F01" w:rsidRPr="00A349DE" w:rsidRDefault="00326F01" w:rsidP="00326F01">
      <w:pPr>
        <w:pStyle w:val="subsection"/>
      </w:pPr>
      <w:r w:rsidRPr="00A349DE">
        <w:tab/>
        <w:t>(</w:t>
      </w:r>
      <w:r w:rsidR="00652698" w:rsidRPr="00A349DE">
        <w:t>5</w:t>
      </w:r>
      <w:r w:rsidRPr="00A349DE">
        <w:t>)</w:t>
      </w:r>
      <w:r w:rsidRPr="00A349DE">
        <w:tab/>
      </w:r>
      <w:r w:rsidR="006824ED" w:rsidRPr="00A349DE">
        <w:t>Paragraph </w:t>
      </w:r>
      <w:r w:rsidR="00255C2C" w:rsidRPr="00A349DE">
        <w:t>(2)(d)</w:t>
      </w:r>
      <w:r w:rsidRPr="00A349DE">
        <w:t xml:space="preserve"> has effect subject to:</w:t>
      </w:r>
    </w:p>
    <w:p w:rsidR="00326F01" w:rsidRPr="00A349DE" w:rsidRDefault="00326F01" w:rsidP="00326F01">
      <w:pPr>
        <w:pStyle w:val="paragraph"/>
      </w:pPr>
      <w:r w:rsidRPr="00A349DE">
        <w:tab/>
        <w:t>(a)</w:t>
      </w:r>
      <w:r w:rsidRPr="00A349DE">
        <w:tab/>
        <w:t>Chapter</w:t>
      </w:r>
      <w:r w:rsidR="006824ED" w:rsidRPr="00A349DE">
        <w:t> </w:t>
      </w:r>
      <w:r w:rsidRPr="00A349DE">
        <w:t>2; and</w:t>
      </w:r>
    </w:p>
    <w:p w:rsidR="00326F01" w:rsidRPr="00A349DE" w:rsidRDefault="00326F01" w:rsidP="00326F01">
      <w:pPr>
        <w:pStyle w:val="paragraph"/>
      </w:pPr>
      <w:r w:rsidRPr="00A349DE">
        <w:tab/>
        <w:t>(b)</w:t>
      </w:r>
      <w:r w:rsidRPr="00A349DE">
        <w:tab/>
        <w:t>this Chapter; and</w:t>
      </w:r>
    </w:p>
    <w:p w:rsidR="00326F01" w:rsidRPr="00A349DE" w:rsidRDefault="00326F01" w:rsidP="00326F01">
      <w:pPr>
        <w:pStyle w:val="paragraph"/>
      </w:pPr>
      <w:r w:rsidRPr="00A349DE">
        <w:tab/>
        <w:t>(c)</w:t>
      </w:r>
      <w:r w:rsidRPr="00A349DE">
        <w:tab/>
        <w:t>the regulations.</w:t>
      </w:r>
    </w:p>
    <w:p w:rsidR="00255C2C" w:rsidRPr="00A349DE" w:rsidRDefault="00255C2C" w:rsidP="00255C2C">
      <w:pPr>
        <w:pStyle w:val="ActHead5"/>
      </w:pPr>
      <w:bookmarkStart w:id="230" w:name="_Toc169609637"/>
      <w:r w:rsidRPr="00AC3DC6">
        <w:rPr>
          <w:rStyle w:val="CharSectno"/>
        </w:rPr>
        <w:lastRenderedPageBreak/>
        <w:t>587A</w:t>
      </w:r>
      <w:r w:rsidRPr="00A349DE">
        <w:t xml:space="preserve">  Remedial directions in relation to permits, leases, licences and authorities that have wholly or partly ceased to be in force—responsible Commonwealth Minister</w:t>
      </w:r>
      <w:bookmarkEnd w:id="230"/>
    </w:p>
    <w:p w:rsidR="00255C2C" w:rsidRPr="00A349DE" w:rsidRDefault="00255C2C" w:rsidP="00255C2C">
      <w:pPr>
        <w:pStyle w:val="SubsectionHead"/>
      </w:pPr>
      <w:r w:rsidRPr="00A349DE">
        <w:t>Scope</w:t>
      </w:r>
    </w:p>
    <w:p w:rsidR="00255C2C" w:rsidRPr="00A349DE" w:rsidRDefault="00255C2C" w:rsidP="00255C2C">
      <w:pPr>
        <w:pStyle w:val="subsection"/>
      </w:pPr>
      <w:r w:rsidRPr="00A349DE">
        <w:tab/>
        <w:t>(1)</w:t>
      </w:r>
      <w:r w:rsidRPr="00A349DE">
        <w:tab/>
        <w:t xml:space="preserve">This section applies if any of the following permits, leases, licences or authorities (each of which is a </w:t>
      </w:r>
      <w:r w:rsidRPr="00A349DE">
        <w:rPr>
          <w:b/>
          <w:i/>
        </w:rPr>
        <w:t>title</w:t>
      </w:r>
      <w:r w:rsidRPr="00A349DE">
        <w:t>) cease to be in force, in whole or in part:</w:t>
      </w:r>
    </w:p>
    <w:p w:rsidR="00255C2C" w:rsidRPr="00A349DE" w:rsidRDefault="00255C2C" w:rsidP="00255C2C">
      <w:pPr>
        <w:pStyle w:val="paragraph"/>
      </w:pPr>
      <w:r w:rsidRPr="00A349DE">
        <w:tab/>
        <w:t>(a)</w:t>
      </w:r>
      <w:r w:rsidRPr="00A349DE">
        <w:tab/>
        <w:t>a petroleum exploration permit;</w:t>
      </w:r>
    </w:p>
    <w:p w:rsidR="00255C2C" w:rsidRPr="00A349DE" w:rsidRDefault="00255C2C" w:rsidP="00255C2C">
      <w:pPr>
        <w:pStyle w:val="paragraph"/>
      </w:pPr>
      <w:r w:rsidRPr="00A349DE">
        <w:tab/>
        <w:t>(b)</w:t>
      </w:r>
      <w:r w:rsidRPr="00A349DE">
        <w:tab/>
        <w:t>a petroleum retention lease;</w:t>
      </w:r>
    </w:p>
    <w:p w:rsidR="00255C2C" w:rsidRPr="00A349DE" w:rsidRDefault="00255C2C" w:rsidP="00255C2C">
      <w:pPr>
        <w:pStyle w:val="paragraph"/>
      </w:pPr>
      <w:r w:rsidRPr="00A349DE">
        <w:tab/>
        <w:t>(c)</w:t>
      </w:r>
      <w:r w:rsidRPr="00A349DE">
        <w:tab/>
        <w:t>a petroleum production licence;</w:t>
      </w:r>
    </w:p>
    <w:p w:rsidR="00255C2C" w:rsidRPr="00A349DE" w:rsidRDefault="00255C2C" w:rsidP="00255C2C">
      <w:pPr>
        <w:pStyle w:val="paragraph"/>
      </w:pPr>
      <w:r w:rsidRPr="00A349DE">
        <w:tab/>
        <w:t>(d)</w:t>
      </w:r>
      <w:r w:rsidRPr="00A349DE">
        <w:tab/>
        <w:t>an infrastructure licence;</w:t>
      </w:r>
    </w:p>
    <w:p w:rsidR="00255C2C" w:rsidRPr="00A349DE" w:rsidRDefault="00255C2C" w:rsidP="00255C2C">
      <w:pPr>
        <w:pStyle w:val="paragraph"/>
      </w:pPr>
      <w:r w:rsidRPr="00A349DE">
        <w:tab/>
        <w:t>(e)</w:t>
      </w:r>
      <w:r w:rsidRPr="00A349DE">
        <w:tab/>
        <w:t>a pipeline licence;</w:t>
      </w:r>
    </w:p>
    <w:p w:rsidR="00255C2C" w:rsidRPr="00A349DE" w:rsidRDefault="00255C2C" w:rsidP="00255C2C">
      <w:pPr>
        <w:pStyle w:val="paragraph"/>
      </w:pPr>
      <w:r w:rsidRPr="00A349DE">
        <w:tab/>
        <w:t>(f)</w:t>
      </w:r>
      <w:r w:rsidRPr="00A349DE">
        <w:tab/>
        <w:t>a petroleum special prospecting authority;</w:t>
      </w:r>
    </w:p>
    <w:p w:rsidR="00255C2C" w:rsidRPr="00A349DE" w:rsidRDefault="00255C2C" w:rsidP="00255C2C">
      <w:pPr>
        <w:pStyle w:val="paragraph"/>
      </w:pPr>
      <w:r w:rsidRPr="00A349DE">
        <w:tab/>
        <w:t>(g)</w:t>
      </w:r>
      <w:r w:rsidRPr="00A349DE">
        <w:tab/>
        <w:t>a petroleum access authority.</w:t>
      </w:r>
    </w:p>
    <w:p w:rsidR="00255C2C" w:rsidRPr="00A349DE" w:rsidRDefault="00255C2C" w:rsidP="00255C2C">
      <w:pPr>
        <w:pStyle w:val="SubsectionHead"/>
      </w:pPr>
      <w:r w:rsidRPr="00A349DE">
        <w:t>Direction</w:t>
      </w:r>
    </w:p>
    <w:p w:rsidR="00255C2C" w:rsidRPr="00A349DE" w:rsidRDefault="00255C2C" w:rsidP="00255C2C">
      <w:pPr>
        <w:pStyle w:val="subsection"/>
      </w:pPr>
      <w:r w:rsidRPr="00A349DE">
        <w:tab/>
        <w:t>(2)</w:t>
      </w:r>
      <w:r w:rsidRPr="00A349DE">
        <w:tab/>
        <w:t>The responsible Commonwealth Minister may, by written notice given to a person referred to in subsection (2A), direct the person to do one or more of the following things within the period specified in the notice:</w:t>
      </w:r>
    </w:p>
    <w:p w:rsidR="00255C2C" w:rsidRPr="00A349DE" w:rsidRDefault="00255C2C" w:rsidP="00255C2C">
      <w:pPr>
        <w:pStyle w:val="paragraph"/>
      </w:pPr>
      <w:r w:rsidRPr="00A349DE">
        <w:tab/>
        <w:t>(a)</w:t>
      </w:r>
      <w:r w:rsidRPr="00A349DE">
        <w:tab/>
        <w:t>to plug or close off, to the satisfaction of the responsible Commonwealth Minister, all wells made in the vacated area by any person engaged or concerned in the operations authorised by the title;</w:t>
      </w:r>
    </w:p>
    <w:p w:rsidR="00255C2C" w:rsidRPr="00A349DE" w:rsidRDefault="00255C2C" w:rsidP="00255C2C">
      <w:pPr>
        <w:pStyle w:val="paragraph"/>
      </w:pPr>
      <w:r w:rsidRPr="00A349DE">
        <w:tab/>
        <w:t>(b)</w:t>
      </w:r>
      <w:r w:rsidRPr="00A349DE">
        <w:tab/>
        <w:t>to provide, to the satisfaction of the responsible Commonwealth Minister, for the conservation and protection of the natural resources in the vacated area;</w:t>
      </w:r>
    </w:p>
    <w:p w:rsidR="00255C2C" w:rsidRPr="00A349DE" w:rsidRDefault="00255C2C" w:rsidP="00255C2C">
      <w:pPr>
        <w:pStyle w:val="paragraph"/>
      </w:pPr>
      <w:r w:rsidRPr="00A349DE">
        <w:tab/>
        <w:t>(c)</w:t>
      </w:r>
      <w:r w:rsidRPr="00A349DE">
        <w:tab/>
        <w:t>to make good, to the satisfaction of the responsible Commonwealth Minister, any damage to the seabed or subsoil in the vacated area caused by any person engaged or concerned in the operations authorised by the title;</w:t>
      </w:r>
    </w:p>
    <w:p w:rsidR="00255C2C" w:rsidRPr="00A349DE" w:rsidRDefault="00255C2C" w:rsidP="00255C2C">
      <w:pPr>
        <w:pStyle w:val="subsection2"/>
      </w:pPr>
      <w:r w:rsidRPr="00A349DE">
        <w:t>so long as the direction is given for the purposes of:</w:t>
      </w:r>
    </w:p>
    <w:p w:rsidR="00255C2C" w:rsidRPr="00A349DE" w:rsidRDefault="00255C2C" w:rsidP="00255C2C">
      <w:pPr>
        <w:pStyle w:val="paragraph"/>
      </w:pPr>
      <w:r w:rsidRPr="00A349DE">
        <w:tab/>
        <w:t>(d)</w:t>
      </w:r>
      <w:r w:rsidRPr="00A349DE">
        <w:tab/>
        <w:t>resource management; or</w:t>
      </w:r>
    </w:p>
    <w:p w:rsidR="00255C2C" w:rsidRPr="00A349DE" w:rsidRDefault="00255C2C" w:rsidP="00255C2C">
      <w:pPr>
        <w:pStyle w:val="paragraph"/>
      </w:pPr>
      <w:r w:rsidRPr="00A349DE">
        <w:lastRenderedPageBreak/>
        <w:tab/>
        <w:t>(e)</w:t>
      </w:r>
      <w:r w:rsidRPr="00A349DE">
        <w:tab/>
        <w:t>resource security.</w:t>
      </w:r>
    </w:p>
    <w:p w:rsidR="00255C2C" w:rsidRPr="00A349DE" w:rsidRDefault="00255C2C" w:rsidP="00255C2C">
      <w:pPr>
        <w:pStyle w:val="notetext"/>
      </w:pPr>
      <w:r w:rsidRPr="00A349DE">
        <w:t>Note:</w:t>
      </w:r>
      <w:r w:rsidRPr="00A349DE">
        <w:tab/>
        <w:t>Breach of a direction may attract a criminal or civil penalty: see section 587B.</w:t>
      </w:r>
    </w:p>
    <w:p w:rsidR="00255C2C" w:rsidRPr="00A349DE" w:rsidRDefault="00255C2C" w:rsidP="00255C2C">
      <w:pPr>
        <w:pStyle w:val="subsection"/>
      </w:pPr>
      <w:r w:rsidRPr="00A349DE">
        <w:tab/>
        <w:t>(2A)</w:t>
      </w:r>
      <w:r w:rsidRPr="00A349DE">
        <w:tab/>
        <w:t>The persons are:</w:t>
      </w:r>
    </w:p>
    <w:p w:rsidR="00255C2C" w:rsidRPr="00A349DE" w:rsidRDefault="00255C2C" w:rsidP="00255C2C">
      <w:pPr>
        <w:pStyle w:val="paragraph"/>
      </w:pPr>
      <w:r w:rsidRPr="00A349DE">
        <w:tab/>
        <w:t>(a)</w:t>
      </w:r>
      <w:r w:rsidRPr="00A349DE">
        <w:tab/>
        <w:t>if the title ceased to be in force in part:</w:t>
      </w:r>
    </w:p>
    <w:p w:rsidR="00255C2C" w:rsidRPr="00A349DE" w:rsidRDefault="00255C2C" w:rsidP="00255C2C">
      <w:pPr>
        <w:pStyle w:val="paragraphsub"/>
      </w:pPr>
      <w:r w:rsidRPr="00A349DE">
        <w:tab/>
        <w:t>(i)</w:t>
      </w:r>
      <w:r w:rsidRPr="00A349DE">
        <w:tab/>
        <w:t>the registered holder of the title; or</w:t>
      </w:r>
    </w:p>
    <w:p w:rsidR="00255C2C" w:rsidRPr="00A349DE" w:rsidRDefault="00255C2C" w:rsidP="00255C2C">
      <w:pPr>
        <w:pStyle w:val="paragraphsub"/>
      </w:pPr>
      <w:r w:rsidRPr="00A349DE">
        <w:tab/>
        <w:t>(ii)</w:t>
      </w:r>
      <w:r w:rsidRPr="00A349DE">
        <w:tab/>
        <w:t>a related body corporate of the registered holder of the title; or</w:t>
      </w:r>
    </w:p>
    <w:p w:rsidR="00255C2C" w:rsidRPr="00A349DE" w:rsidRDefault="00255C2C" w:rsidP="00255C2C">
      <w:pPr>
        <w:pStyle w:val="paragraph"/>
      </w:pPr>
      <w:r w:rsidRPr="00A349DE">
        <w:tab/>
        <w:t>(b)</w:t>
      </w:r>
      <w:r w:rsidRPr="00A349DE">
        <w:tab/>
        <w:t>if the title ceased to be in force in whole or in part:</w:t>
      </w:r>
    </w:p>
    <w:p w:rsidR="00255C2C" w:rsidRPr="00A349DE" w:rsidRDefault="00255C2C" w:rsidP="00255C2C">
      <w:pPr>
        <w:pStyle w:val="paragraphsub"/>
      </w:pPr>
      <w:r w:rsidRPr="00A349DE">
        <w:tab/>
        <w:t>(i)</w:t>
      </w:r>
      <w:r w:rsidRPr="00A349DE">
        <w:tab/>
        <w:t>any former registered holder of the title; or</w:t>
      </w:r>
    </w:p>
    <w:p w:rsidR="00255C2C" w:rsidRPr="00A349DE" w:rsidRDefault="00255C2C" w:rsidP="00255C2C">
      <w:pPr>
        <w:pStyle w:val="paragraphsub"/>
      </w:pPr>
      <w:r w:rsidRPr="00A349DE">
        <w:tab/>
        <w:t>(ii)</w:t>
      </w:r>
      <w:r w:rsidRPr="00A349DE">
        <w:tab/>
        <w:t>a person who was a related body corporate of any former registered holder of the title at the time the title was in force; or</w:t>
      </w:r>
    </w:p>
    <w:p w:rsidR="00255C2C" w:rsidRPr="00A349DE" w:rsidRDefault="00255C2C" w:rsidP="00255C2C">
      <w:pPr>
        <w:pStyle w:val="paragraphsub"/>
      </w:pPr>
      <w:r w:rsidRPr="00A349DE">
        <w:tab/>
        <w:t>(iii)</w:t>
      </w:r>
      <w:r w:rsidRPr="00A349DE">
        <w:tab/>
        <w:t>a person to whom a determination under subsection (2B) applies.</w:t>
      </w:r>
    </w:p>
    <w:p w:rsidR="00255C2C" w:rsidRPr="00A349DE" w:rsidRDefault="00255C2C" w:rsidP="00255C2C">
      <w:pPr>
        <w:pStyle w:val="subsection"/>
      </w:pPr>
      <w:r w:rsidRPr="00A349DE">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A349DE" w:rsidRDefault="00255C2C" w:rsidP="00255C2C">
      <w:pPr>
        <w:pStyle w:val="paragraph"/>
      </w:pPr>
      <w:r w:rsidRPr="00A349DE">
        <w:tab/>
        <w:t>(a)</w:t>
      </w:r>
      <w:r w:rsidRPr="00A349DE">
        <w:tab/>
        <w:t>whether the person is capable of significantly benefiting financially, or has significantly benefited financially, from the operations authorised by the title;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title in relation to the operations authorised by the title.</w:t>
      </w:r>
    </w:p>
    <w:p w:rsidR="00255C2C" w:rsidRPr="00A349DE" w:rsidRDefault="00255C2C" w:rsidP="00255C2C">
      <w:pPr>
        <w:pStyle w:val="subsection"/>
      </w:pPr>
      <w:r w:rsidRPr="00A349DE">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w:t>
      </w:r>
    </w:p>
    <w:p w:rsidR="00255C2C" w:rsidRPr="00A349DE" w:rsidRDefault="00255C2C" w:rsidP="00255C2C">
      <w:pPr>
        <w:pStyle w:val="paragraph"/>
      </w:pPr>
      <w:r w:rsidRPr="00A349DE">
        <w:lastRenderedPageBreak/>
        <w:tab/>
        <w:t>(a)</w:t>
      </w:r>
      <w:r w:rsidRPr="00A349DE">
        <w:tab/>
        <w:t>a direction is given under subsection (2) to a person referred to in subparagraph (2A)(a)(ii) or (b)(i), (ii) or (iii); and</w:t>
      </w:r>
    </w:p>
    <w:p w:rsidR="00255C2C" w:rsidRPr="00A349DE" w:rsidRDefault="00255C2C" w:rsidP="00255C2C">
      <w:pPr>
        <w:pStyle w:val="paragraph"/>
      </w:pPr>
      <w:r w:rsidRPr="00A349DE">
        <w:tab/>
        <w:t>(b)</w:t>
      </w:r>
      <w:r w:rsidRPr="00A349DE">
        <w:tab/>
        <w:t>the direction requires the person to take an action in, or in relation to, the title area (within the meaning of section 572) of a title that is in force;</w:t>
      </w:r>
    </w:p>
    <w:p w:rsidR="00255C2C" w:rsidRPr="00A349DE" w:rsidRDefault="00255C2C" w:rsidP="00255C2C">
      <w:pPr>
        <w:pStyle w:val="subsection2"/>
      </w:pPr>
      <w:r w:rsidRPr="00A349DE">
        <w:t>the responsible Commonwealth Minister must give a copy of the direction to the registered holder of the title as soon as practicable after the direction is given.</w:t>
      </w:r>
    </w:p>
    <w:p w:rsidR="00641B23" w:rsidRPr="00A349DE" w:rsidRDefault="00641B23" w:rsidP="00641B23">
      <w:pPr>
        <w:pStyle w:val="subsection"/>
      </w:pPr>
      <w:r w:rsidRPr="00A349DE">
        <w:tab/>
        <w:t>(3)</w:t>
      </w:r>
      <w:r w:rsidRPr="00A349DE">
        <w:tab/>
        <w:t>The period specified in the notice must be reasonable.</w:t>
      </w:r>
    </w:p>
    <w:p w:rsidR="00641B23" w:rsidRPr="00A349DE" w:rsidRDefault="00641B23" w:rsidP="00641B23">
      <w:pPr>
        <w:pStyle w:val="subsection"/>
      </w:pPr>
      <w:r w:rsidRPr="00A349DE">
        <w:tab/>
        <w:t>(4)</w:t>
      </w:r>
      <w:r w:rsidRPr="00A349DE">
        <w:tab/>
        <w:t xml:space="preserve">In attaining a state of satisfaction for the purposes of </w:t>
      </w:r>
      <w:r w:rsidR="006824ED" w:rsidRPr="00A349DE">
        <w:t>paragraph (</w:t>
      </w:r>
      <w:r w:rsidRPr="00A349DE">
        <w:t>2)(a), the responsible Commonwealth Minister:</w:t>
      </w:r>
    </w:p>
    <w:p w:rsidR="00641B23" w:rsidRPr="00A349DE" w:rsidRDefault="00641B23" w:rsidP="00641B23">
      <w:pPr>
        <w:pStyle w:val="paragraph"/>
      </w:pPr>
      <w:r w:rsidRPr="00A349DE">
        <w:tab/>
        <w:t>(a)</w:t>
      </w:r>
      <w:r w:rsidRPr="00A349DE">
        <w:tab/>
        <w:t>in the case of a declared petroleum exploration permit, declared petroleum retention lease or declared petroleum production licence—must have regard; or</w:t>
      </w:r>
    </w:p>
    <w:p w:rsidR="00641B23" w:rsidRPr="00A349DE" w:rsidRDefault="00641B23" w:rsidP="00641B23">
      <w:pPr>
        <w:pStyle w:val="paragraph"/>
      </w:pPr>
      <w:r w:rsidRPr="00A349DE">
        <w:tab/>
        <w:t>(b)</w:t>
      </w:r>
      <w:r w:rsidRPr="00A349DE">
        <w:tab/>
        <w:t>otherwise—may have regard;</w:t>
      </w:r>
    </w:p>
    <w:p w:rsidR="00641B23" w:rsidRPr="00A349DE" w:rsidRDefault="00641B23" w:rsidP="00641B23">
      <w:pPr>
        <w:pStyle w:val="subsection2"/>
      </w:pPr>
      <w:r w:rsidRPr="00A349DE">
        <w:t>to the principle that plugging or closing off wells should be carried out in a way that restores or maintains the suitability of a part of a geological formation for the permanent storage of greenhouse gas substances.</w:t>
      </w:r>
    </w:p>
    <w:p w:rsidR="00641B23" w:rsidRPr="00A349DE" w:rsidRDefault="00641B23" w:rsidP="00641B23">
      <w:pPr>
        <w:pStyle w:val="subsection"/>
      </w:pPr>
      <w:r w:rsidRPr="00A349DE">
        <w:tab/>
        <w:t>(5)</w:t>
      </w:r>
      <w:r w:rsidRPr="00A349DE">
        <w:tab/>
      </w:r>
      <w:r w:rsidR="006824ED" w:rsidRPr="00A349DE">
        <w:t>Paragraph (</w:t>
      </w:r>
      <w:r w:rsidRPr="00A349DE">
        <w:t>2)(b) has effect subject to:</w:t>
      </w:r>
    </w:p>
    <w:p w:rsidR="00641B23" w:rsidRPr="00A349DE" w:rsidRDefault="00641B23" w:rsidP="00641B23">
      <w:pPr>
        <w:pStyle w:val="paragraph"/>
      </w:pPr>
      <w:r w:rsidRPr="00A349DE">
        <w:tab/>
        <w:t>(a)</w:t>
      </w:r>
      <w:r w:rsidRPr="00A349DE">
        <w:tab/>
        <w:t>Chapter</w:t>
      </w:r>
      <w:r w:rsidR="006824ED" w:rsidRPr="00A349DE">
        <w:t> </w:t>
      </w:r>
      <w:r w:rsidRPr="00A349DE">
        <w:t>2; and</w:t>
      </w:r>
    </w:p>
    <w:p w:rsidR="00641B23" w:rsidRPr="00A349DE" w:rsidRDefault="00641B23" w:rsidP="00641B23">
      <w:pPr>
        <w:pStyle w:val="paragraph"/>
      </w:pPr>
      <w:r w:rsidRPr="00A349DE">
        <w:tab/>
        <w:t>(b)</w:t>
      </w:r>
      <w:r w:rsidRPr="00A349DE">
        <w:tab/>
        <w:t>this Chapter; and</w:t>
      </w:r>
    </w:p>
    <w:p w:rsidR="00641B23" w:rsidRPr="00A349DE" w:rsidRDefault="00641B23" w:rsidP="00641B23">
      <w:pPr>
        <w:pStyle w:val="paragraph"/>
      </w:pPr>
      <w:r w:rsidRPr="00A349DE">
        <w:tab/>
        <w:t>(c)</w:t>
      </w:r>
      <w:r w:rsidRPr="00A349DE">
        <w:tab/>
        <w:t>the regulations.</w:t>
      </w:r>
    </w:p>
    <w:p w:rsidR="00641B23" w:rsidRPr="00A349DE" w:rsidRDefault="00641B23" w:rsidP="00641B23">
      <w:pPr>
        <w:pStyle w:val="SubsectionHead"/>
      </w:pPr>
      <w:r w:rsidRPr="00A349DE">
        <w:t>Inconsistency</w:t>
      </w:r>
    </w:p>
    <w:p w:rsidR="00641B23" w:rsidRPr="00A349DE" w:rsidRDefault="00641B23" w:rsidP="00641B23">
      <w:pPr>
        <w:pStyle w:val="subsection"/>
      </w:pPr>
      <w:r w:rsidRPr="00A349DE">
        <w:tab/>
        <w:t>(8)</w:t>
      </w:r>
      <w:r w:rsidRPr="00A349DE">
        <w:tab/>
        <w:t>If a direction under section</w:t>
      </w:r>
      <w:r w:rsidR="006824ED" w:rsidRPr="00A349DE">
        <w:t> </w:t>
      </w:r>
      <w:r w:rsidRPr="00A349DE">
        <w:t>587 is inconsistent with a direction under this section, the direction under section</w:t>
      </w:r>
      <w:r w:rsidR="006824ED" w:rsidRPr="00A349DE">
        <w:t> </w:t>
      </w:r>
      <w:r w:rsidRPr="00A349DE">
        <w:t>587 has no effect to the extent of the inconsistency.</w:t>
      </w:r>
    </w:p>
    <w:p w:rsidR="00141F63" w:rsidRPr="00A349DE" w:rsidRDefault="00141F63" w:rsidP="00141F63">
      <w:pPr>
        <w:pStyle w:val="ActHead5"/>
      </w:pPr>
      <w:bookmarkStart w:id="231" w:name="_Toc169609638"/>
      <w:r w:rsidRPr="00AC3DC6">
        <w:rPr>
          <w:rStyle w:val="CharSectno"/>
        </w:rPr>
        <w:t>587B</w:t>
      </w:r>
      <w:r w:rsidRPr="00A349DE">
        <w:t xml:space="preserve">  Remedial directions—compliance</w:t>
      </w:r>
      <w:bookmarkEnd w:id="231"/>
    </w:p>
    <w:p w:rsidR="00141F63" w:rsidRPr="00A349DE" w:rsidRDefault="00141F63" w:rsidP="00141F63">
      <w:pPr>
        <w:pStyle w:val="SubsectionHead"/>
      </w:pPr>
      <w:r w:rsidRPr="00A349DE">
        <w:t>Basic rule</w:t>
      </w:r>
    </w:p>
    <w:p w:rsidR="00141F63" w:rsidRPr="00A349DE" w:rsidRDefault="00141F63" w:rsidP="00141F63">
      <w:pPr>
        <w:pStyle w:val="subsection"/>
      </w:pPr>
      <w:r w:rsidRPr="00A349DE">
        <w:tab/>
        <w:t>(1)</w:t>
      </w:r>
      <w:r w:rsidRPr="00A349DE">
        <w:tab/>
        <w:t>A person contravenes this subsection if:</w:t>
      </w:r>
    </w:p>
    <w:p w:rsidR="00141F63" w:rsidRPr="00A349DE" w:rsidRDefault="00141F63" w:rsidP="00141F63">
      <w:pPr>
        <w:pStyle w:val="paragraph"/>
      </w:pPr>
      <w:r w:rsidRPr="00A349DE">
        <w:lastRenderedPageBreak/>
        <w:tab/>
        <w:t>(a)</w:t>
      </w:r>
      <w:r w:rsidRPr="00A349DE">
        <w:tab/>
        <w:t>the person is subject to a remedial direction; and</w:t>
      </w:r>
    </w:p>
    <w:p w:rsidR="00141F63" w:rsidRPr="00A349DE" w:rsidRDefault="00141F63" w:rsidP="00141F63">
      <w:pPr>
        <w:pStyle w:val="paragraph"/>
      </w:pPr>
      <w:r w:rsidRPr="00A349DE">
        <w:tab/>
        <w:t>(b)</w:t>
      </w:r>
      <w:r w:rsidRPr="00A349DE">
        <w:tab/>
        <w:t>the person engages in conduct; and</w:t>
      </w:r>
    </w:p>
    <w:p w:rsidR="00141F63" w:rsidRPr="00A349DE" w:rsidRDefault="00141F63" w:rsidP="00141F63">
      <w:pPr>
        <w:pStyle w:val="paragraph"/>
      </w:pPr>
      <w:r w:rsidRPr="00A349DE">
        <w:tab/>
        <w:t>(c)</w:t>
      </w:r>
      <w:r w:rsidRPr="00A349DE">
        <w:tab/>
        <w:t>the</w:t>
      </w:r>
      <w:r w:rsidRPr="00A349DE">
        <w:rPr>
          <w:i/>
        </w:rPr>
        <w:t xml:space="preserve"> </w:t>
      </w:r>
      <w:r w:rsidRPr="00A349DE">
        <w:t>person’s conduct breaches the direction.</w:t>
      </w:r>
    </w:p>
    <w:p w:rsidR="00141F63" w:rsidRPr="00A349DE" w:rsidRDefault="00141F63" w:rsidP="00141F63">
      <w:pPr>
        <w:pStyle w:val="SubsectionHead"/>
      </w:pPr>
      <w:r w:rsidRPr="00A349DE">
        <w:t>Fault</w:t>
      </w:r>
      <w:r w:rsidR="00AC3DC6">
        <w:noBreakHyphen/>
      </w:r>
      <w:r w:rsidRPr="00A349DE">
        <w:t>based offence</w:t>
      </w:r>
    </w:p>
    <w:p w:rsidR="00141F63" w:rsidRPr="00A349DE" w:rsidRDefault="00141F63" w:rsidP="00141F63">
      <w:pPr>
        <w:pStyle w:val="subsection"/>
      </w:pPr>
      <w:r w:rsidRPr="00A349DE">
        <w:tab/>
        <w:t>(2)</w:t>
      </w:r>
      <w:r w:rsidRPr="00A349DE">
        <w:tab/>
        <w:t xml:space="preserve">A person commits an offence if the person contravenes </w:t>
      </w:r>
      <w:r w:rsidR="006824ED" w:rsidRPr="00A349DE">
        <w:t>subsection (</w:t>
      </w:r>
      <w:r w:rsidRPr="00A349DE">
        <w:t>1).</w:t>
      </w:r>
    </w:p>
    <w:p w:rsidR="00141F63" w:rsidRPr="00A349DE" w:rsidRDefault="00141F63" w:rsidP="00141F63">
      <w:pPr>
        <w:pStyle w:val="Penalty"/>
      </w:pPr>
      <w:r w:rsidRPr="00A349DE">
        <w:t>Penalty:</w:t>
      </w:r>
      <w:r w:rsidRPr="00A349DE">
        <w:tab/>
        <w:t>5 years imprisonment or 2,000 penalty units, or both.</w:t>
      </w:r>
    </w:p>
    <w:p w:rsidR="00141F63" w:rsidRPr="00A349DE" w:rsidRDefault="00141F63" w:rsidP="00141F63">
      <w:pPr>
        <w:pStyle w:val="subsection"/>
      </w:pPr>
      <w:r w:rsidRPr="00A349DE">
        <w:tab/>
        <w:t>(3)</w:t>
      </w:r>
      <w:r w:rsidRPr="00A349DE">
        <w:tab/>
        <w:t>For the purposes of applying Chapter</w:t>
      </w:r>
      <w:r w:rsidR="006824ED" w:rsidRPr="00A349DE">
        <w:t> </w:t>
      </w:r>
      <w:r w:rsidRPr="00A349DE">
        <w:t xml:space="preserve">2 of the </w:t>
      </w:r>
      <w:r w:rsidRPr="00A349DE">
        <w:rPr>
          <w:i/>
        </w:rPr>
        <w:t>Criminal Code</w:t>
      </w:r>
      <w:r w:rsidRPr="00A349DE">
        <w:t xml:space="preserve"> to the offence in </w:t>
      </w:r>
      <w:r w:rsidR="006824ED" w:rsidRPr="00A349DE">
        <w:t>subsection (</w:t>
      </w:r>
      <w:r w:rsidRPr="00A349DE">
        <w:t xml:space="preserve">2), the physical elements of the offence are set out in </w:t>
      </w:r>
      <w:r w:rsidR="006824ED" w:rsidRPr="00A349DE">
        <w:t>subsection (</w:t>
      </w:r>
      <w:r w:rsidRPr="00A349DE">
        <w:t>1).</w:t>
      </w:r>
    </w:p>
    <w:p w:rsidR="00141F63" w:rsidRPr="00A349DE" w:rsidRDefault="00141F63" w:rsidP="00141F63">
      <w:pPr>
        <w:pStyle w:val="notetext"/>
      </w:pPr>
      <w:r w:rsidRPr="00A349DE">
        <w:t>Note:</w:t>
      </w:r>
      <w:r w:rsidRPr="00A349DE">
        <w:tab/>
        <w:t>Chapter</w:t>
      </w:r>
      <w:r w:rsidR="006824ED" w:rsidRPr="00A349DE">
        <w:t> </w:t>
      </w:r>
      <w:r w:rsidRPr="00A349DE">
        <w:t xml:space="preserve">2 of the </w:t>
      </w:r>
      <w:r w:rsidRPr="00A349DE">
        <w:rPr>
          <w:i/>
        </w:rPr>
        <w:t>Criminal Code</w:t>
      </w:r>
      <w:r w:rsidRPr="00A349DE">
        <w:t xml:space="preserve"> sets out general principles of criminal responsibility.</w:t>
      </w:r>
    </w:p>
    <w:p w:rsidR="00141F63" w:rsidRPr="00A349DE" w:rsidRDefault="00141F63" w:rsidP="00141F63">
      <w:pPr>
        <w:pStyle w:val="SubsectionHead"/>
      </w:pPr>
      <w:r w:rsidRPr="00A349DE">
        <w:t>Strict liability offence</w:t>
      </w:r>
    </w:p>
    <w:p w:rsidR="00141F63" w:rsidRPr="00A349DE" w:rsidRDefault="00141F63" w:rsidP="00141F63">
      <w:pPr>
        <w:pStyle w:val="subsection"/>
      </w:pPr>
      <w:r w:rsidRPr="00A349DE">
        <w:tab/>
        <w:t>(4)</w:t>
      </w:r>
      <w:r w:rsidRPr="00A349DE">
        <w:tab/>
        <w:t xml:space="preserve">A person commits an offence of strict liability if the person contravenes </w:t>
      </w:r>
      <w:r w:rsidR="006824ED" w:rsidRPr="00A349DE">
        <w:t>subsection (</w:t>
      </w:r>
      <w:r w:rsidRPr="00A349DE">
        <w:t>1).</w:t>
      </w:r>
    </w:p>
    <w:p w:rsidR="00141F63" w:rsidRPr="00A349DE" w:rsidRDefault="00141F63" w:rsidP="00141F63">
      <w:pPr>
        <w:pStyle w:val="Penalty"/>
      </w:pPr>
      <w:r w:rsidRPr="00A349DE">
        <w:t>Penalty:</w:t>
      </w:r>
      <w:r w:rsidRPr="00A349DE">
        <w:tab/>
        <w:t>100 penalty units.</w:t>
      </w:r>
    </w:p>
    <w:p w:rsidR="00141F63" w:rsidRPr="00A349DE" w:rsidRDefault="00141F63" w:rsidP="00141F63">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141F63" w:rsidRPr="00A349DE" w:rsidRDefault="00141F63" w:rsidP="00141F63">
      <w:pPr>
        <w:pStyle w:val="SubsectionHead"/>
      </w:pPr>
      <w:r w:rsidRPr="00A349DE">
        <w:t>Civil penalty provision</w:t>
      </w:r>
    </w:p>
    <w:p w:rsidR="00141F63" w:rsidRPr="00A349DE" w:rsidRDefault="00141F63" w:rsidP="00141F63">
      <w:pPr>
        <w:pStyle w:val="subsection"/>
      </w:pPr>
      <w:r w:rsidRPr="00A349DE">
        <w:tab/>
        <w:t>(5)</w:t>
      </w:r>
      <w:r w:rsidRPr="00A349DE">
        <w:tab/>
        <w:t xml:space="preserve">A person is liable to a civil penalty if the person contravenes </w:t>
      </w:r>
      <w:r w:rsidR="006824ED" w:rsidRPr="00A349DE">
        <w:t>subsection (</w:t>
      </w:r>
      <w:r w:rsidRPr="00A349DE">
        <w:t>1).</w:t>
      </w:r>
    </w:p>
    <w:p w:rsidR="00141F63" w:rsidRPr="00A349DE" w:rsidRDefault="00141F63" w:rsidP="00141F63">
      <w:pPr>
        <w:pStyle w:val="Penalty"/>
      </w:pPr>
      <w:r w:rsidRPr="00A349DE">
        <w:t>Civil penalty:</w:t>
      </w:r>
      <w:r w:rsidRPr="00A349DE">
        <w:tab/>
        <w:t>525 penalty units.</w:t>
      </w:r>
    </w:p>
    <w:p w:rsidR="008E282F" w:rsidRPr="00A349DE" w:rsidRDefault="008E282F" w:rsidP="008E282F">
      <w:pPr>
        <w:pStyle w:val="SubsectionHead"/>
      </w:pPr>
      <w:r w:rsidRPr="00A349DE">
        <w:t>Continuing offences and continuing contraventions of civil penalty provisions</w:t>
      </w:r>
    </w:p>
    <w:p w:rsidR="008E282F" w:rsidRPr="00A349DE" w:rsidRDefault="008E282F" w:rsidP="008E282F">
      <w:pPr>
        <w:pStyle w:val="subsection"/>
      </w:pPr>
      <w:r w:rsidRPr="00A349DE">
        <w:tab/>
        <w:t>(5A)</w:t>
      </w:r>
      <w:r w:rsidRPr="00A349DE">
        <w:tab/>
        <w:t xml:space="preserve">The maximum penalty for each day that an offence under </w:t>
      </w:r>
      <w:r w:rsidR="006824ED" w:rsidRPr="00A349DE">
        <w:t>subsection (</w:t>
      </w:r>
      <w:r w:rsidRPr="00A349DE">
        <w:t>2) or (4) continues is 10% of the maximum penalty that can be imposed in respect of that offence.</w:t>
      </w:r>
    </w:p>
    <w:p w:rsidR="008E282F" w:rsidRPr="00A349DE" w:rsidRDefault="008E282F" w:rsidP="008E282F">
      <w:pPr>
        <w:pStyle w:val="notetext"/>
      </w:pPr>
      <w:r w:rsidRPr="00A349DE">
        <w:t>Note:</w:t>
      </w:r>
      <w:r w:rsidRPr="00A349DE">
        <w:tab/>
      </w:r>
      <w:r w:rsidR="006824ED" w:rsidRPr="00A349DE">
        <w:t>Subsections (</w:t>
      </w:r>
      <w:r w:rsidRPr="00A349DE">
        <w:t>2) and (4) are continuing offences under section</w:t>
      </w:r>
      <w:r w:rsidR="006824ED" w:rsidRPr="00A349DE">
        <w:t> </w:t>
      </w:r>
      <w:r w:rsidRPr="00A349DE">
        <w:t xml:space="preserve">4K of the </w:t>
      </w:r>
      <w:r w:rsidRPr="00A349DE">
        <w:rPr>
          <w:i/>
        </w:rPr>
        <w:t>Crimes Act 1914</w:t>
      </w:r>
      <w:r w:rsidRPr="00A349DE">
        <w:t>.</w:t>
      </w:r>
    </w:p>
    <w:p w:rsidR="008E282F" w:rsidRPr="00A349DE" w:rsidRDefault="008E282F" w:rsidP="008E282F">
      <w:pPr>
        <w:pStyle w:val="subsection"/>
      </w:pPr>
      <w:r w:rsidRPr="00A349DE">
        <w:lastRenderedPageBreak/>
        <w:tab/>
        <w:t>(5B)</w:t>
      </w:r>
      <w:r w:rsidRPr="00A349DE">
        <w:tab/>
        <w:t xml:space="preserve">The maximum civil penalty for each day that a contravention of </w:t>
      </w:r>
      <w:r w:rsidR="006824ED" w:rsidRPr="00A349DE">
        <w:t>subsection (</w:t>
      </w:r>
      <w:r w:rsidRPr="00A349DE">
        <w:t>5) continues is 10% of the maximum civil penalty that can be imposed in respect of that contravention.</w:t>
      </w:r>
    </w:p>
    <w:p w:rsidR="008E282F" w:rsidRPr="00A349DE" w:rsidRDefault="008E282F" w:rsidP="008E282F">
      <w:pPr>
        <w:pStyle w:val="notetext"/>
      </w:pPr>
      <w:r w:rsidRPr="00A349DE">
        <w:t>Note:</w:t>
      </w:r>
      <w:r w:rsidRPr="00A349DE">
        <w:tab/>
      </w:r>
      <w:r w:rsidR="006824ED" w:rsidRPr="00A349DE">
        <w:t>Subsection (</w:t>
      </w:r>
      <w:r w:rsidRPr="00A349DE">
        <w:t xml:space="preserve">5) is a continuing civil penalty provision under </w:t>
      </w:r>
      <w:r w:rsidR="00502A35" w:rsidRPr="00A349DE">
        <w:t>section</w:t>
      </w:r>
      <w:r w:rsidR="006824ED" w:rsidRPr="00A349DE">
        <w:t> </w:t>
      </w:r>
      <w:r w:rsidR="00502A35" w:rsidRPr="00A349DE">
        <w:t>93 of the Regulatory Powers Act</w:t>
      </w:r>
      <w:r w:rsidRPr="00A349DE">
        <w:t>.</w:t>
      </w:r>
    </w:p>
    <w:p w:rsidR="00141F63" w:rsidRPr="00A349DE" w:rsidRDefault="00141F63" w:rsidP="00141F63">
      <w:pPr>
        <w:pStyle w:val="SubsectionHead"/>
      </w:pPr>
      <w:r w:rsidRPr="00A349DE">
        <w:t>Remedial directions</w:t>
      </w:r>
    </w:p>
    <w:p w:rsidR="00141F63" w:rsidRPr="00A349DE" w:rsidRDefault="00141F63" w:rsidP="00141F63">
      <w:pPr>
        <w:pStyle w:val="subsection"/>
      </w:pPr>
      <w:r w:rsidRPr="00A349DE">
        <w:tab/>
        <w:t>(6)</w:t>
      </w:r>
      <w:r w:rsidRPr="00A349DE">
        <w:tab/>
        <w:t>In this section:</w:t>
      </w:r>
    </w:p>
    <w:p w:rsidR="00255C2C" w:rsidRPr="00A349DE" w:rsidRDefault="00255C2C" w:rsidP="00255C2C">
      <w:pPr>
        <w:pStyle w:val="Definition"/>
      </w:pPr>
      <w:r w:rsidRPr="00A349DE">
        <w:rPr>
          <w:b/>
          <w:i/>
        </w:rPr>
        <w:t>remedial direction</w:t>
      </w:r>
      <w:r w:rsidRPr="00A349DE">
        <w:t xml:space="preserve"> means a direction under any of the following provisions:</w:t>
      </w:r>
    </w:p>
    <w:p w:rsidR="00255C2C" w:rsidRPr="00A349DE" w:rsidRDefault="00255C2C" w:rsidP="00255C2C">
      <w:pPr>
        <w:pStyle w:val="paragraph"/>
      </w:pPr>
      <w:r w:rsidRPr="00A349DE">
        <w:tab/>
        <w:t>(a)</w:t>
      </w:r>
      <w:r w:rsidRPr="00A349DE">
        <w:tab/>
        <w:t>section 586 (directions in relation to current titles—NOPSEMA direction);</w:t>
      </w:r>
    </w:p>
    <w:p w:rsidR="00255C2C" w:rsidRPr="00A349DE" w:rsidRDefault="00255C2C" w:rsidP="00255C2C">
      <w:pPr>
        <w:pStyle w:val="paragraph"/>
      </w:pPr>
      <w:r w:rsidRPr="00A349DE">
        <w:tab/>
        <w:t>(b)</w:t>
      </w:r>
      <w:r w:rsidRPr="00A349DE">
        <w:tab/>
        <w:t>section 586A (directions in relation to current titles—responsible Commonwealth Minister direction);</w:t>
      </w:r>
    </w:p>
    <w:p w:rsidR="00255C2C" w:rsidRPr="00A349DE" w:rsidRDefault="00255C2C" w:rsidP="00255C2C">
      <w:pPr>
        <w:pStyle w:val="paragraph"/>
      </w:pPr>
      <w:r w:rsidRPr="00A349DE">
        <w:tab/>
        <w:t>(c)</w:t>
      </w:r>
      <w:r w:rsidRPr="00A349DE">
        <w:tab/>
        <w:t>section 587 (directions in relation to titles that have ceased to be in force in whole or part—NOPSEMA direction);</w:t>
      </w:r>
    </w:p>
    <w:p w:rsidR="00255C2C" w:rsidRPr="00A349DE" w:rsidRDefault="00255C2C" w:rsidP="00255C2C">
      <w:pPr>
        <w:pStyle w:val="paragraph"/>
      </w:pPr>
      <w:r w:rsidRPr="00A349DE">
        <w:tab/>
        <w:t>(d)</w:t>
      </w:r>
      <w:r w:rsidRPr="00A349DE">
        <w:tab/>
        <w:t>section 587A (directions in relation to titles that have ceased to be in force in whole or part—responsible Commonwealth Minister direction).</w:t>
      </w:r>
    </w:p>
    <w:p w:rsidR="00141F63" w:rsidRPr="00A349DE" w:rsidRDefault="00141F63" w:rsidP="00141F63">
      <w:pPr>
        <w:pStyle w:val="notetext"/>
      </w:pPr>
      <w:r w:rsidRPr="00A349DE">
        <w:t>Note 1:</w:t>
      </w:r>
      <w:r w:rsidRPr="00A349DE">
        <w:tab/>
        <w:t>NOPSEMA may do anything required to be done under a direction under section</w:t>
      </w:r>
      <w:r w:rsidR="006824ED" w:rsidRPr="00A349DE">
        <w:t> </w:t>
      </w:r>
      <w:r w:rsidRPr="00A349DE">
        <w:t>587 in the event of a breach of the direction (see section</w:t>
      </w:r>
      <w:r w:rsidR="006824ED" w:rsidRPr="00A349DE">
        <w:t> </w:t>
      </w:r>
      <w:r w:rsidRPr="00A349DE">
        <w:t>588).</w:t>
      </w:r>
    </w:p>
    <w:p w:rsidR="00141F63" w:rsidRPr="00A349DE" w:rsidRDefault="00141F63" w:rsidP="00141F63">
      <w:pPr>
        <w:pStyle w:val="notetext"/>
      </w:pPr>
      <w:r w:rsidRPr="00A349DE">
        <w:t>Note 2:</w:t>
      </w:r>
      <w:r w:rsidRPr="00A349DE">
        <w:tab/>
        <w:t>The responsible Commonwealth Minister may do anything required to be done under a direction under section</w:t>
      </w:r>
      <w:r w:rsidR="006824ED" w:rsidRPr="00A349DE">
        <w:t> </w:t>
      </w:r>
      <w:r w:rsidRPr="00A349DE">
        <w:t>587A in the event of a breach of the direction (see section</w:t>
      </w:r>
      <w:r w:rsidR="006824ED" w:rsidRPr="00A349DE">
        <w:t> </w:t>
      </w:r>
      <w:r w:rsidRPr="00A349DE">
        <w:t>590A).</w:t>
      </w:r>
    </w:p>
    <w:p w:rsidR="00326F01" w:rsidRPr="00A349DE" w:rsidRDefault="009B4B4B" w:rsidP="00226A2B">
      <w:pPr>
        <w:pStyle w:val="ActHead5"/>
      </w:pPr>
      <w:bookmarkStart w:id="232" w:name="_Toc169609639"/>
      <w:r w:rsidRPr="00AC3DC6">
        <w:rPr>
          <w:rStyle w:val="CharSectno"/>
        </w:rPr>
        <w:t>588</w:t>
      </w:r>
      <w:r w:rsidR="00326F01" w:rsidRPr="00A349DE">
        <w:t xml:space="preserve">  </w:t>
      </w:r>
      <w:r w:rsidR="00750BDE" w:rsidRPr="00A349DE">
        <w:t>NOPSEMA</w:t>
      </w:r>
      <w:r w:rsidR="00326F01" w:rsidRPr="00A349DE">
        <w:t xml:space="preserve"> may take action if a direction has been breached</w:t>
      </w:r>
      <w:bookmarkEnd w:id="232"/>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 direction is given under section</w:t>
      </w:r>
      <w:r w:rsidR="006824ED" w:rsidRPr="00A349DE">
        <w:t> </w:t>
      </w:r>
      <w:r w:rsidR="009B4B4B" w:rsidRPr="00A349DE">
        <w:t>587</w:t>
      </w:r>
      <w:r w:rsidRPr="00A349DE">
        <w:t>.</w:t>
      </w:r>
    </w:p>
    <w:p w:rsidR="00326F01" w:rsidRPr="00A349DE" w:rsidRDefault="00750BDE" w:rsidP="00326F01">
      <w:pPr>
        <w:pStyle w:val="SubsectionHead"/>
      </w:pPr>
      <w:r w:rsidRPr="00A349DE">
        <w:t>NOPSEMA</w:t>
      </w:r>
      <w:r w:rsidR="00326F01" w:rsidRPr="00A349DE">
        <w:t xml:space="preserve"> may take action</w:t>
      </w:r>
    </w:p>
    <w:p w:rsidR="00326F01" w:rsidRPr="00A349DE" w:rsidRDefault="00326F01" w:rsidP="00326F01">
      <w:pPr>
        <w:pStyle w:val="subsection"/>
      </w:pPr>
      <w:r w:rsidRPr="00A349DE">
        <w:tab/>
        <w:t>(2)</w:t>
      </w:r>
      <w:r w:rsidRPr="00A349DE">
        <w:tab/>
        <w:t>If:</w:t>
      </w:r>
    </w:p>
    <w:p w:rsidR="00326F01" w:rsidRPr="00A349DE" w:rsidRDefault="00326F01" w:rsidP="00326F01">
      <w:pPr>
        <w:pStyle w:val="paragraph"/>
      </w:pPr>
      <w:r w:rsidRPr="00A349DE">
        <w:lastRenderedPageBreak/>
        <w:tab/>
        <w:t>(a)</w:t>
      </w:r>
      <w:r w:rsidRPr="00A349DE">
        <w:tab/>
        <w:t>a direction under section</w:t>
      </w:r>
      <w:r w:rsidR="006824ED" w:rsidRPr="00A349DE">
        <w:t> </w:t>
      </w:r>
      <w:r w:rsidR="009B4B4B" w:rsidRPr="00A349DE">
        <w:t>587</w:t>
      </w:r>
      <w:r w:rsidRPr="00A349DE">
        <w:t xml:space="preserve"> has been breached in relation to the vacated area; or</w:t>
      </w:r>
    </w:p>
    <w:p w:rsidR="00326F01" w:rsidRPr="00A349DE" w:rsidRDefault="00326F01" w:rsidP="00326F01">
      <w:pPr>
        <w:pStyle w:val="paragraph"/>
      </w:pPr>
      <w:r w:rsidRPr="00A349DE">
        <w:tab/>
        <w:t>(b)</w:t>
      </w:r>
      <w:r w:rsidRPr="00A349DE">
        <w:tab/>
        <w:t>an arrangement under section</w:t>
      </w:r>
      <w:r w:rsidR="006824ED" w:rsidRPr="00A349DE">
        <w:t> </w:t>
      </w:r>
      <w:r w:rsidR="009B4B4B" w:rsidRPr="00A349DE">
        <w:t>587</w:t>
      </w:r>
      <w:r w:rsidRPr="00A349DE">
        <w:t xml:space="preserve"> has not been carried out in relation to the vacated area;</w:t>
      </w:r>
    </w:p>
    <w:p w:rsidR="00326F01" w:rsidRPr="00A349DE" w:rsidRDefault="008C013F" w:rsidP="00326F01">
      <w:pPr>
        <w:pStyle w:val="subsection2"/>
      </w:pPr>
      <w:r w:rsidRPr="00A349DE">
        <w:t>NOPSEMA</w:t>
      </w:r>
      <w:r w:rsidR="00326F01" w:rsidRPr="00A349DE">
        <w:t xml:space="preserve"> may do any or all of the things required by the direction or arrangement to be done.</w:t>
      </w:r>
    </w:p>
    <w:p w:rsidR="00326F01" w:rsidRPr="00A349DE" w:rsidRDefault="00326F01" w:rsidP="00326F01">
      <w:pPr>
        <w:pStyle w:val="SubsectionHead"/>
      </w:pPr>
      <w:r w:rsidRPr="00A349DE">
        <w:t>Direction to remove property</w:t>
      </w:r>
    </w:p>
    <w:p w:rsidR="00326F01" w:rsidRPr="00A349DE" w:rsidRDefault="00326F01" w:rsidP="00326F01">
      <w:pPr>
        <w:pStyle w:val="subsection"/>
      </w:pPr>
      <w:r w:rsidRPr="00A349DE">
        <w:tab/>
        <w:t>(3)</w:t>
      </w:r>
      <w:r w:rsidRPr="00A349DE">
        <w:tab/>
        <w:t>If any property brought into the vacated area by any person engaged or concerned in the operations authorised by the permit, lease, licence or authority has not been removed in accordance with:</w:t>
      </w:r>
    </w:p>
    <w:p w:rsidR="00326F01" w:rsidRPr="00A349DE" w:rsidRDefault="00326F01" w:rsidP="00326F01">
      <w:pPr>
        <w:pStyle w:val="paragraph"/>
      </w:pPr>
      <w:r w:rsidRPr="00A349DE">
        <w:tab/>
        <w:t>(a)</w:t>
      </w:r>
      <w:r w:rsidRPr="00A349DE">
        <w:tab/>
        <w:t>a direction under section</w:t>
      </w:r>
      <w:r w:rsidR="006824ED" w:rsidRPr="00A349DE">
        <w:t> </w:t>
      </w:r>
      <w:r w:rsidR="009B4B4B" w:rsidRPr="00A349DE">
        <w:t>587</w:t>
      </w:r>
      <w:r w:rsidRPr="00A349DE">
        <w:t xml:space="preserve"> in relation to the vacated area; or</w:t>
      </w:r>
    </w:p>
    <w:p w:rsidR="00326F01" w:rsidRPr="00A349DE" w:rsidRDefault="00326F01" w:rsidP="00326F01">
      <w:pPr>
        <w:pStyle w:val="paragraph"/>
      </w:pPr>
      <w:r w:rsidRPr="00A349DE">
        <w:tab/>
        <w:t>(b)</w:t>
      </w:r>
      <w:r w:rsidRPr="00A349DE">
        <w:tab/>
        <w:t>an arrangement under section</w:t>
      </w:r>
      <w:r w:rsidR="006824ED" w:rsidRPr="00A349DE">
        <w:t> </w:t>
      </w:r>
      <w:r w:rsidR="009B4B4B" w:rsidRPr="00A349DE">
        <w:t>587</w:t>
      </w:r>
      <w:r w:rsidRPr="00A349DE">
        <w:t xml:space="preserve"> in relation to the vacated area;</w:t>
      </w:r>
    </w:p>
    <w:p w:rsidR="00326F01" w:rsidRPr="00A349DE" w:rsidRDefault="008C013F" w:rsidP="00326F01">
      <w:pPr>
        <w:pStyle w:val="subsection2"/>
      </w:pPr>
      <w:r w:rsidRPr="00A349DE">
        <w:t>NOPSEMA</w:t>
      </w:r>
      <w:r w:rsidR="00326F01" w:rsidRPr="00A349DE">
        <w:t xml:space="preserve"> may, by written notice published in the </w:t>
      </w:r>
      <w:r w:rsidR="00326F01" w:rsidRPr="00A349DE">
        <w:rPr>
          <w:i/>
        </w:rPr>
        <w:t>Gazette</w:t>
      </w:r>
      <w:r w:rsidR="00326F01" w:rsidRPr="00A349DE">
        <w:t>, direct the owner or owners of that property to:</w:t>
      </w:r>
    </w:p>
    <w:p w:rsidR="00326F01" w:rsidRPr="00A349DE" w:rsidRDefault="00326F01" w:rsidP="00326F01">
      <w:pPr>
        <w:pStyle w:val="paragraph"/>
      </w:pPr>
      <w:r w:rsidRPr="00A349DE">
        <w:tab/>
        <w:t>(c)</w:t>
      </w:r>
      <w:r w:rsidRPr="00A349DE">
        <w:tab/>
        <w:t>remove the property from the vacated area; or</w:t>
      </w:r>
    </w:p>
    <w:p w:rsidR="00326F01" w:rsidRPr="00A349DE" w:rsidRDefault="00326F01" w:rsidP="00326F01">
      <w:pPr>
        <w:pStyle w:val="paragraph"/>
      </w:pPr>
      <w:r w:rsidRPr="00A349DE">
        <w:tab/>
        <w:t>(d)</w:t>
      </w:r>
      <w:r w:rsidRPr="00A349DE">
        <w:tab/>
        <w:t xml:space="preserve">dispose of the property to the satisfaction of </w:t>
      </w:r>
      <w:r w:rsidR="008C013F" w:rsidRPr="00A349DE">
        <w:t>NOPSEMA</w:t>
      </w:r>
      <w:r w:rsidRPr="00A349DE">
        <w:t>;</w:t>
      </w:r>
    </w:p>
    <w:p w:rsidR="00326F01" w:rsidRPr="00A349DE" w:rsidRDefault="00326F01" w:rsidP="00326F01">
      <w:pPr>
        <w:pStyle w:val="subsection2"/>
      </w:pPr>
      <w:r w:rsidRPr="00A349DE">
        <w:t>within the period specified in the notice.</w:t>
      </w:r>
    </w:p>
    <w:p w:rsidR="00326F01" w:rsidRPr="00A349DE" w:rsidRDefault="00326F01" w:rsidP="00326F01">
      <w:pPr>
        <w:pStyle w:val="notetext"/>
      </w:pPr>
      <w:r w:rsidRPr="00A349DE">
        <w:t>Note:</w:t>
      </w:r>
      <w:r w:rsidRPr="00A349DE">
        <w:tab/>
        <w:t>For sanctions, see section</w:t>
      </w:r>
      <w:r w:rsidR="006824ED" w:rsidRPr="00A349DE">
        <w:t> </w:t>
      </w:r>
      <w:r w:rsidR="009B4B4B" w:rsidRPr="00A349DE">
        <w:t>589</w:t>
      </w:r>
      <w:r w:rsidRPr="00A349DE">
        <w:t>.</w:t>
      </w:r>
    </w:p>
    <w:p w:rsidR="00326F01" w:rsidRPr="00A349DE" w:rsidRDefault="00326F01" w:rsidP="00326F01">
      <w:pPr>
        <w:pStyle w:val="subsection"/>
      </w:pPr>
      <w:r w:rsidRPr="00A349DE">
        <w:tab/>
        <w:t>(4)</w:t>
      </w:r>
      <w:r w:rsidRPr="00A349DE">
        <w:tab/>
        <w:t>The period specified in the notice must be reasonable.</w:t>
      </w:r>
    </w:p>
    <w:p w:rsidR="00326F01" w:rsidRPr="00A349DE" w:rsidRDefault="00326F01" w:rsidP="00326F01">
      <w:pPr>
        <w:pStyle w:val="subsection"/>
      </w:pPr>
      <w:r w:rsidRPr="00A349DE">
        <w:tab/>
        <w:t>(5)</w:t>
      </w:r>
      <w:r w:rsidRPr="00A349DE">
        <w:tab/>
        <w:t xml:space="preserve">If a direction is given under </w:t>
      </w:r>
      <w:r w:rsidR="006824ED" w:rsidRPr="00A349DE">
        <w:t>subsection (</w:t>
      </w:r>
      <w:r w:rsidRPr="00A349DE">
        <w:t xml:space="preserve">3) in relation to property, </w:t>
      </w:r>
      <w:r w:rsidR="008C013F" w:rsidRPr="00A349DE">
        <w:t>NOPSEMA</w:t>
      </w:r>
      <w:r w:rsidRPr="00A349DE">
        <w:t xml:space="preserve"> must give a copy of the notice to each person whom </w:t>
      </w:r>
      <w:r w:rsidR="008C013F" w:rsidRPr="00A349DE">
        <w:t>NOPSEMA</w:t>
      </w:r>
      <w:r w:rsidRPr="00A349DE">
        <w:t xml:space="preserve"> believes to be an owner of the property or of any part of the property.</w:t>
      </w:r>
    </w:p>
    <w:p w:rsidR="00326F01" w:rsidRPr="00A349DE" w:rsidRDefault="009B4B4B" w:rsidP="00226A2B">
      <w:pPr>
        <w:pStyle w:val="ActHead5"/>
      </w:pPr>
      <w:bookmarkStart w:id="233" w:name="_Toc169609640"/>
      <w:r w:rsidRPr="00AC3DC6">
        <w:rPr>
          <w:rStyle w:val="CharSectno"/>
        </w:rPr>
        <w:lastRenderedPageBreak/>
        <w:t>589</w:t>
      </w:r>
      <w:r w:rsidR="00326F01" w:rsidRPr="00A349DE">
        <w:t xml:space="preserve">  Removal, disposal or sale of property by </w:t>
      </w:r>
      <w:r w:rsidR="008C013F" w:rsidRPr="00A349DE">
        <w:t>NOPSEMA</w:t>
      </w:r>
      <w:r w:rsidR="00326F01" w:rsidRPr="00A349DE">
        <w:t>—breach of direction</w:t>
      </w:r>
      <w:bookmarkEnd w:id="233"/>
    </w:p>
    <w:p w:rsidR="00326F01" w:rsidRPr="00A349DE" w:rsidRDefault="00326F01" w:rsidP="00326F01">
      <w:pPr>
        <w:pStyle w:val="SubsectionHead"/>
      </w:pPr>
      <w:r w:rsidRPr="00A349DE">
        <w:t>Power to remove, dispose of or sell property</w:t>
      </w:r>
    </w:p>
    <w:p w:rsidR="00326F01" w:rsidRPr="00A349DE" w:rsidRDefault="00326F01" w:rsidP="00326F01">
      <w:pPr>
        <w:pStyle w:val="subsection"/>
      </w:pPr>
      <w:r w:rsidRPr="00A349DE">
        <w:tab/>
        <w:t>(1)</w:t>
      </w:r>
      <w:r w:rsidRPr="00A349DE">
        <w:tab/>
        <w:t>If a direction under subsection</w:t>
      </w:r>
      <w:r w:rsidR="006824ED" w:rsidRPr="00A349DE">
        <w:t> </w:t>
      </w:r>
      <w:r w:rsidR="009B4B4B" w:rsidRPr="00A349DE">
        <w:t>588</w:t>
      </w:r>
      <w:r w:rsidRPr="00A349DE">
        <w:t xml:space="preserve">(3) has been breached in relation to property, </w:t>
      </w:r>
      <w:r w:rsidR="008C013F" w:rsidRPr="00A349DE">
        <w:t>NOPSEMA</w:t>
      </w:r>
      <w:r w:rsidRPr="00A349DE">
        <w:t xml:space="preserve"> may do any or all of the following things:</w:t>
      </w:r>
    </w:p>
    <w:p w:rsidR="00326F01" w:rsidRPr="00A349DE" w:rsidRDefault="00326F01" w:rsidP="00326F01">
      <w:pPr>
        <w:pStyle w:val="paragraph"/>
      </w:pPr>
      <w:r w:rsidRPr="00A349DE">
        <w:tab/>
        <w:t>(a)</w:t>
      </w:r>
      <w:r w:rsidRPr="00A349DE">
        <w:tab/>
        <w:t xml:space="preserve">remove, in such manner as </w:t>
      </w:r>
      <w:r w:rsidR="008C013F" w:rsidRPr="00A349DE">
        <w:t>NOPSEMA</w:t>
      </w:r>
      <w:r w:rsidRPr="00A349DE">
        <w:t xml:space="preserve"> thinks fit, any or all of that property from the vacated area concerned;</w:t>
      </w:r>
    </w:p>
    <w:p w:rsidR="00326F01" w:rsidRPr="00A349DE" w:rsidRDefault="00326F01" w:rsidP="00326F01">
      <w:pPr>
        <w:pStyle w:val="paragraph"/>
      </w:pPr>
      <w:r w:rsidRPr="00A349DE">
        <w:tab/>
        <w:t>(b)</w:t>
      </w:r>
      <w:r w:rsidRPr="00A349DE">
        <w:tab/>
        <w:t xml:space="preserve">dispose of, in such manner as </w:t>
      </w:r>
      <w:r w:rsidR="008C013F" w:rsidRPr="00A349DE">
        <w:t>NOPSEMA</w:t>
      </w:r>
      <w:r w:rsidRPr="00A349DE">
        <w:t xml:space="preserve"> thinks fit, any or all of that property;</w:t>
      </w:r>
    </w:p>
    <w:p w:rsidR="00326F01" w:rsidRPr="00A349DE" w:rsidRDefault="00326F01" w:rsidP="00326F01">
      <w:pPr>
        <w:pStyle w:val="paragraph"/>
      </w:pPr>
      <w:r w:rsidRPr="00A349DE">
        <w:tab/>
        <w:t>(c)</w:t>
      </w:r>
      <w:r w:rsidRPr="00A349DE">
        <w:tab/>
        <w:t>if, under subsection</w:t>
      </w:r>
      <w:r w:rsidR="006824ED" w:rsidRPr="00A349DE">
        <w:t> </w:t>
      </w:r>
      <w:r w:rsidR="009B4B4B" w:rsidRPr="00A349DE">
        <w:t>588</w:t>
      </w:r>
      <w:r w:rsidRPr="00A349DE">
        <w:t xml:space="preserve">(5), a person was given a copy of the notice of the direction—sell, by public auction or otherwise, as </w:t>
      </w:r>
      <w:r w:rsidR="008C013F" w:rsidRPr="00A349DE">
        <w:t>NOPSEMA</w:t>
      </w:r>
      <w:r w:rsidRPr="00A349DE">
        <w:t xml:space="preserve"> thinks fit, any or all of that property that belongs, or that </w:t>
      </w:r>
      <w:r w:rsidR="008C013F" w:rsidRPr="00A349DE">
        <w:t>NOPSEMA</w:t>
      </w:r>
      <w:r w:rsidRPr="00A349DE">
        <w:t xml:space="preserve"> believes to belong, to that person.</w:t>
      </w:r>
    </w:p>
    <w:p w:rsidR="00326F01" w:rsidRPr="00A349DE" w:rsidRDefault="00326F01" w:rsidP="00326F01">
      <w:pPr>
        <w:pStyle w:val="SubsectionHead"/>
      </w:pPr>
      <w:r w:rsidRPr="00A349DE">
        <w:t>Deduction of costs and expenses etc. from proceeds of sale</w:t>
      </w:r>
    </w:p>
    <w:p w:rsidR="00326F01" w:rsidRPr="00A349DE" w:rsidRDefault="00326F01" w:rsidP="00326F01">
      <w:pPr>
        <w:pStyle w:val="subsection"/>
      </w:pPr>
      <w:r w:rsidRPr="00A349DE">
        <w:tab/>
        <w:t>(2)</w:t>
      </w:r>
      <w:r w:rsidRPr="00A349DE">
        <w:tab/>
      </w:r>
      <w:r w:rsidR="008C013F" w:rsidRPr="00A349DE">
        <w:t>NOPSEMA</w:t>
      </w:r>
      <w:r w:rsidRPr="00A349DE">
        <w:t xml:space="preserve"> may deduct, from the proceeds of a sale under </w:t>
      </w:r>
      <w:r w:rsidR="006824ED" w:rsidRPr="00A349DE">
        <w:t>subsection (</w:t>
      </w:r>
      <w:r w:rsidRPr="00A349DE">
        <w:t xml:space="preserve">1) of property that belongs (or that </w:t>
      </w:r>
      <w:r w:rsidR="00F37AB8" w:rsidRPr="00A349DE">
        <w:t>NOPSEMA</w:t>
      </w:r>
      <w:r w:rsidRPr="00A349DE">
        <w:t xml:space="preserve"> believes to belong) to a particular person, the whole or a part of:</w:t>
      </w:r>
    </w:p>
    <w:p w:rsidR="00326F01" w:rsidRPr="00A349DE" w:rsidRDefault="00326F01" w:rsidP="00326F01">
      <w:pPr>
        <w:pStyle w:val="paragraph"/>
      </w:pPr>
      <w:r w:rsidRPr="00A349DE">
        <w:tab/>
        <w:t>(a)</w:t>
      </w:r>
      <w:r w:rsidRPr="00A349DE">
        <w:tab/>
        <w:t xml:space="preserve">any costs and expenses incurred by </w:t>
      </w:r>
      <w:r w:rsidR="00F37AB8" w:rsidRPr="00A349DE">
        <w:t>NOPSEMA</w:t>
      </w:r>
      <w:r w:rsidRPr="00A349DE">
        <w:t xml:space="preserve"> under that subsection in relation to that property; and</w:t>
      </w:r>
    </w:p>
    <w:p w:rsidR="00326F01" w:rsidRPr="00A349DE" w:rsidRDefault="00326F01" w:rsidP="00326F01">
      <w:pPr>
        <w:pStyle w:val="paragraph"/>
      </w:pPr>
      <w:r w:rsidRPr="00A349DE">
        <w:tab/>
        <w:t>(b)</w:t>
      </w:r>
      <w:r w:rsidRPr="00A349DE">
        <w:tab/>
        <w:t xml:space="preserve">any costs and expenses incurred by </w:t>
      </w:r>
      <w:r w:rsidR="00F37AB8" w:rsidRPr="00A349DE">
        <w:t>NOPSEMA</w:t>
      </w:r>
      <w:r w:rsidRPr="00A349DE">
        <w:t xml:space="preserve"> in relation to the doing of any thing required by a direction under section</w:t>
      </w:r>
      <w:r w:rsidR="006824ED" w:rsidRPr="00A349DE">
        <w:t> </w:t>
      </w:r>
      <w:r w:rsidR="009B4B4B" w:rsidRPr="00A349DE">
        <w:t>587</w:t>
      </w:r>
      <w:r w:rsidRPr="00A349DE">
        <w:t xml:space="preserve"> to be done by that person; and</w:t>
      </w:r>
    </w:p>
    <w:p w:rsidR="00326F01" w:rsidRPr="00A349DE" w:rsidRDefault="00326F01" w:rsidP="00326F01">
      <w:pPr>
        <w:pStyle w:val="paragraph"/>
      </w:pPr>
      <w:r w:rsidRPr="00A349DE">
        <w:tab/>
        <w:t>(c)</w:t>
      </w:r>
      <w:r w:rsidRPr="00A349DE">
        <w:tab/>
        <w:t>any fees or amounts payable by that person</w:t>
      </w:r>
      <w:r w:rsidR="006A12A4" w:rsidRPr="00A349DE">
        <w:t xml:space="preserve"> to NOPSEMA</w:t>
      </w:r>
      <w:r w:rsidRPr="00A349DE">
        <w:t xml:space="preserve"> under this Act, so long as the fee or amount concerned is due and </w:t>
      </w:r>
      <w:r w:rsidR="00F665BE" w:rsidRPr="00A349DE">
        <w:t>payable.</w:t>
      </w:r>
    </w:p>
    <w:p w:rsidR="00F665BE" w:rsidRPr="00A349DE" w:rsidRDefault="00F665BE" w:rsidP="00F665BE">
      <w:pPr>
        <w:pStyle w:val="subsection"/>
      </w:pPr>
      <w:r w:rsidRPr="00A349DE">
        <w:tab/>
        <w:t>(2A)</w:t>
      </w:r>
      <w:r w:rsidRPr="00A349DE">
        <w:tab/>
        <w:t xml:space="preserve">NOPSEMA may, on behalf of the Commonwealth, deduct, from the proceeds of a sale under </w:t>
      </w:r>
      <w:r w:rsidR="006824ED" w:rsidRPr="00A349DE">
        <w:t>subsection (</w:t>
      </w:r>
      <w:r w:rsidRPr="00A349DE">
        <w:t>1) of property that belongs (or that NOPSEMA believes to belong) to a particular person, the whole or a part of:</w:t>
      </w:r>
    </w:p>
    <w:p w:rsidR="00F665BE" w:rsidRPr="00A349DE" w:rsidRDefault="00F665BE" w:rsidP="00F665BE">
      <w:pPr>
        <w:pStyle w:val="paragraph"/>
      </w:pPr>
      <w:r w:rsidRPr="00A349DE">
        <w:tab/>
        <w:t>(a)</w:t>
      </w:r>
      <w:r w:rsidRPr="00A349DE">
        <w:tab/>
        <w:t>any fees or amounts payable to the Commonwealth by that person under this Act, so long as the fee or amount concerned is due and payable; and</w:t>
      </w:r>
    </w:p>
    <w:p w:rsidR="00F665BE" w:rsidRPr="00A349DE" w:rsidRDefault="00F665BE" w:rsidP="00F665BE">
      <w:pPr>
        <w:pStyle w:val="paragraph"/>
      </w:pPr>
      <w:r w:rsidRPr="00A349DE">
        <w:lastRenderedPageBreak/>
        <w:tab/>
        <w:t>(b)</w:t>
      </w:r>
      <w:r w:rsidRPr="00A349DE">
        <w:tab/>
        <w:t>any amounts payable by that person under the Royalty Act, so long as the amount concerned is due and payable; and</w:t>
      </w:r>
    </w:p>
    <w:p w:rsidR="00F665BE" w:rsidRPr="00A349DE" w:rsidRDefault="00F665BE" w:rsidP="00F665BE">
      <w:pPr>
        <w:pStyle w:val="paragraph"/>
      </w:pPr>
      <w:r w:rsidRPr="00A349DE">
        <w:tab/>
        <w:t>(c)</w:t>
      </w:r>
      <w:r w:rsidRPr="00A349DE">
        <w:tab/>
        <w:t>any amounts payable by that person under any of the following provisions of the Regulatory Levies Act:</w:t>
      </w:r>
    </w:p>
    <w:p w:rsidR="00F665BE" w:rsidRPr="00A349DE" w:rsidRDefault="00F665BE" w:rsidP="00F665BE">
      <w:pPr>
        <w:pStyle w:val="paragraphsub"/>
      </w:pPr>
      <w:r w:rsidRPr="00A349DE">
        <w:tab/>
        <w:t>(i)</w:t>
      </w:r>
      <w:r w:rsidRPr="00A349DE">
        <w:tab/>
        <w:t>section</w:t>
      </w:r>
      <w:r w:rsidR="006824ED" w:rsidRPr="00A349DE">
        <w:t> </w:t>
      </w:r>
      <w:r w:rsidRPr="00A349DE">
        <w:t>5;</w:t>
      </w:r>
    </w:p>
    <w:p w:rsidR="00F665BE" w:rsidRPr="00A349DE" w:rsidRDefault="00F665BE" w:rsidP="00F665BE">
      <w:pPr>
        <w:pStyle w:val="paragraphsub"/>
      </w:pPr>
      <w:r w:rsidRPr="00A349DE">
        <w:tab/>
        <w:t>(ii)</w:t>
      </w:r>
      <w:r w:rsidRPr="00A349DE">
        <w:tab/>
      </w:r>
      <w:r w:rsidR="00F04459" w:rsidRPr="00A349DE">
        <w:t>section 7</w:t>
      </w:r>
      <w:r w:rsidRPr="00A349DE">
        <w:t>;</w:t>
      </w:r>
    </w:p>
    <w:p w:rsidR="00F665BE" w:rsidRPr="00A349DE" w:rsidRDefault="00F665BE" w:rsidP="00F665BE">
      <w:pPr>
        <w:pStyle w:val="paragraphsub"/>
      </w:pPr>
      <w:r w:rsidRPr="00A349DE">
        <w:tab/>
        <w:t>(iii)</w:t>
      </w:r>
      <w:r w:rsidRPr="00A349DE">
        <w:tab/>
        <w:t>section</w:t>
      </w:r>
      <w:r w:rsidR="006824ED" w:rsidRPr="00A349DE">
        <w:t> </w:t>
      </w:r>
      <w:r w:rsidRPr="00A349DE">
        <w:t>9;</w:t>
      </w:r>
    </w:p>
    <w:p w:rsidR="00F665BE" w:rsidRPr="00A349DE" w:rsidRDefault="00F665BE" w:rsidP="00F665BE">
      <w:pPr>
        <w:pStyle w:val="paragraphsub"/>
      </w:pPr>
      <w:r w:rsidRPr="00A349DE">
        <w:tab/>
        <w:t>(iv)</w:t>
      </w:r>
      <w:r w:rsidRPr="00A349DE">
        <w:tab/>
        <w:t>section</w:t>
      </w:r>
      <w:r w:rsidR="006824ED" w:rsidRPr="00A349DE">
        <w:t> </w:t>
      </w:r>
      <w:r w:rsidRPr="00A349DE">
        <w:t>10A;</w:t>
      </w:r>
    </w:p>
    <w:p w:rsidR="00F665BE" w:rsidRPr="00A349DE" w:rsidRDefault="00F665BE" w:rsidP="00F665BE">
      <w:pPr>
        <w:pStyle w:val="paragraphsub"/>
      </w:pPr>
      <w:r w:rsidRPr="00A349DE">
        <w:tab/>
        <w:t>(v)</w:t>
      </w:r>
      <w:r w:rsidRPr="00A349DE">
        <w:tab/>
        <w:t>section</w:t>
      </w:r>
      <w:r w:rsidR="006824ED" w:rsidRPr="00A349DE">
        <w:t> </w:t>
      </w:r>
      <w:r w:rsidRPr="00A349DE">
        <w:t>10C;</w:t>
      </w:r>
    </w:p>
    <w:p w:rsidR="00F665BE" w:rsidRPr="00A349DE" w:rsidRDefault="00F665BE" w:rsidP="00F665BE">
      <w:pPr>
        <w:pStyle w:val="paragraphsub"/>
      </w:pPr>
      <w:r w:rsidRPr="00A349DE">
        <w:tab/>
        <w:t>(vi)</w:t>
      </w:r>
      <w:r w:rsidRPr="00A349DE">
        <w:tab/>
        <w:t>section</w:t>
      </w:r>
      <w:r w:rsidR="006824ED" w:rsidRPr="00A349DE">
        <w:t> </w:t>
      </w:r>
      <w:r w:rsidRPr="00A349DE">
        <w:t>10E;</w:t>
      </w:r>
    </w:p>
    <w:p w:rsidR="00F665BE" w:rsidRPr="00A349DE" w:rsidRDefault="00F665BE" w:rsidP="00F665BE">
      <w:pPr>
        <w:pStyle w:val="paragraphsub"/>
      </w:pPr>
      <w:r w:rsidRPr="00A349DE">
        <w:tab/>
        <w:t>(vii)</w:t>
      </w:r>
      <w:r w:rsidRPr="00A349DE">
        <w:tab/>
        <w:t>section</w:t>
      </w:r>
      <w:r w:rsidR="006824ED" w:rsidRPr="00A349DE">
        <w:t> </w:t>
      </w:r>
      <w:r w:rsidRPr="00A349DE">
        <w:t>10F;</w:t>
      </w:r>
    </w:p>
    <w:p w:rsidR="00F665BE" w:rsidRPr="00A349DE" w:rsidRDefault="00F665BE" w:rsidP="00F665BE">
      <w:pPr>
        <w:pStyle w:val="paragraph"/>
      </w:pPr>
      <w:r w:rsidRPr="00A349DE">
        <w:tab/>
      </w:r>
      <w:r w:rsidRPr="00A349DE">
        <w:tab/>
        <w:t>so long as the amount concerned is due and payable.</w:t>
      </w:r>
    </w:p>
    <w:p w:rsidR="00F665BE" w:rsidRPr="00A349DE" w:rsidRDefault="00F665BE" w:rsidP="00F665BE">
      <w:pPr>
        <w:pStyle w:val="subsection"/>
      </w:pPr>
      <w:r w:rsidRPr="00A349DE">
        <w:tab/>
        <w:t>(2B)</w:t>
      </w:r>
      <w:r w:rsidRPr="00A349DE">
        <w:tab/>
        <w:t xml:space="preserve">If NOPSEMA, under </w:t>
      </w:r>
      <w:r w:rsidR="006824ED" w:rsidRPr="00A349DE">
        <w:t>subsection (</w:t>
      </w:r>
      <w:r w:rsidRPr="00A349DE">
        <w:t>2A), deducts an amount payable to the Commonwealth, NOPSEMA must remit that amount to the Commonwealth.</w:t>
      </w:r>
    </w:p>
    <w:p w:rsidR="00326F01" w:rsidRPr="00A349DE" w:rsidRDefault="00326F01" w:rsidP="00326F01">
      <w:pPr>
        <w:pStyle w:val="SubsectionHead"/>
      </w:pPr>
      <w:r w:rsidRPr="00A349DE">
        <w:t>Balance of proceeds of sale to be paid to owner of property</w:t>
      </w:r>
    </w:p>
    <w:p w:rsidR="00326F01" w:rsidRPr="00A349DE" w:rsidRDefault="00326F01" w:rsidP="00326F01">
      <w:pPr>
        <w:pStyle w:val="subsection"/>
      </w:pPr>
      <w:r w:rsidRPr="00A349DE">
        <w:tab/>
        <w:t>(3)</w:t>
      </w:r>
      <w:r w:rsidRPr="00A349DE">
        <w:tab/>
        <w:t xml:space="preserve">The proceeds of a sale of property under </w:t>
      </w:r>
      <w:r w:rsidR="006824ED" w:rsidRPr="00A349DE">
        <w:t>subsection (</w:t>
      </w:r>
      <w:r w:rsidRPr="00A349DE">
        <w:t xml:space="preserve">1), less any deductions under </w:t>
      </w:r>
      <w:r w:rsidR="006824ED" w:rsidRPr="00A349DE">
        <w:t>subsection (</w:t>
      </w:r>
      <w:r w:rsidRPr="00A349DE">
        <w:t>2)</w:t>
      </w:r>
      <w:r w:rsidR="00F665BE" w:rsidRPr="00A349DE">
        <w:t xml:space="preserve"> or (2A)</w:t>
      </w:r>
      <w:r w:rsidRPr="00A349DE">
        <w:t>, are to be paid to the owner of the property.</w:t>
      </w:r>
    </w:p>
    <w:p w:rsidR="00326F01" w:rsidRPr="00A349DE" w:rsidRDefault="00326F01" w:rsidP="00326F01">
      <w:pPr>
        <w:pStyle w:val="SubsectionHead"/>
      </w:pPr>
      <w:r w:rsidRPr="00A349DE">
        <w:t>Recovery of costs and expenses—removal, disposal or sale of property</w:t>
      </w:r>
    </w:p>
    <w:p w:rsidR="00326F01" w:rsidRPr="00A349DE" w:rsidRDefault="00326F01" w:rsidP="00326F01">
      <w:pPr>
        <w:pStyle w:val="subsection"/>
      </w:pPr>
      <w:r w:rsidRPr="00A349DE">
        <w:tab/>
        <w:t>(4)</w:t>
      </w:r>
      <w:r w:rsidRPr="00A349DE">
        <w:tab/>
        <w:t xml:space="preserve">If </w:t>
      </w:r>
      <w:r w:rsidR="00F37AB8" w:rsidRPr="00A349DE">
        <w:t>NOPSEMA</w:t>
      </w:r>
      <w:r w:rsidRPr="00A349DE">
        <w:t xml:space="preserve"> incurs any costs or expenses under </w:t>
      </w:r>
      <w:r w:rsidR="006824ED" w:rsidRPr="00A349DE">
        <w:t>subsection (</w:t>
      </w:r>
      <w:r w:rsidRPr="00A349DE">
        <w:t>1) in relation to the removal, disposal or sale of property, the costs or expenses:</w:t>
      </w:r>
    </w:p>
    <w:p w:rsidR="00326F01" w:rsidRPr="00A349DE" w:rsidRDefault="00326F01" w:rsidP="00326F01">
      <w:pPr>
        <w:pStyle w:val="paragraph"/>
      </w:pPr>
      <w:r w:rsidRPr="00A349DE">
        <w:tab/>
        <w:t>(a)</w:t>
      </w:r>
      <w:r w:rsidRPr="00A349DE">
        <w:tab/>
        <w:t xml:space="preserve">are a debt due by the owner of the property to </w:t>
      </w:r>
      <w:r w:rsidR="00D03A34" w:rsidRPr="00A349DE">
        <w:t>NOPSEMA</w:t>
      </w:r>
      <w:r w:rsidRPr="00A349DE">
        <w:t>; and</w:t>
      </w:r>
    </w:p>
    <w:p w:rsidR="00E723FF" w:rsidRPr="00A349DE" w:rsidRDefault="00E723FF" w:rsidP="00E723FF">
      <w:pPr>
        <w:pStyle w:val="paragraph"/>
      </w:pPr>
      <w:r w:rsidRPr="00A349DE">
        <w:tab/>
        <w:t>(b)</w:t>
      </w:r>
      <w:r w:rsidRPr="00A349DE">
        <w:tab/>
        <w:t xml:space="preserve">to the extent to which they are not recovered under </w:t>
      </w:r>
      <w:r w:rsidR="006824ED" w:rsidRPr="00A349DE">
        <w:t>subsection (</w:t>
      </w:r>
      <w:r w:rsidRPr="00A349DE">
        <w:t>2)—are 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lastRenderedPageBreak/>
        <w:tab/>
        <w:t>(iii)</w:t>
      </w:r>
      <w:r w:rsidRPr="00A349DE">
        <w:tab/>
        <w:t>a court of a State or Territory that has jurisdiction in relation to the matter.</w:t>
      </w:r>
    </w:p>
    <w:p w:rsidR="00326F01" w:rsidRPr="00A349DE" w:rsidRDefault="00326F01" w:rsidP="00326F01">
      <w:pPr>
        <w:pStyle w:val="SubsectionHead"/>
      </w:pPr>
      <w:r w:rsidRPr="00A349DE">
        <w:t>Recovery of costs and expenses—breach of direction</w:t>
      </w:r>
    </w:p>
    <w:p w:rsidR="00326F01" w:rsidRPr="00A349DE" w:rsidRDefault="00326F01" w:rsidP="00326F01">
      <w:pPr>
        <w:pStyle w:val="subsection"/>
      </w:pPr>
      <w:r w:rsidRPr="00A349DE">
        <w:tab/>
        <w:t>(5)</w:t>
      </w:r>
      <w:r w:rsidRPr="00A349DE">
        <w:tab/>
        <w:t xml:space="preserve">If </w:t>
      </w:r>
      <w:r w:rsidR="00F37AB8" w:rsidRPr="00A349DE">
        <w:t>NOPSEMA</w:t>
      </w:r>
      <w:r w:rsidRPr="00A349DE">
        <w:t xml:space="preserve"> incurs costs or expenses in relation to the doing of anything required by a direction under section</w:t>
      </w:r>
      <w:r w:rsidR="006824ED" w:rsidRPr="00A349DE">
        <w:t> </w:t>
      </w:r>
      <w:r w:rsidR="009B4B4B" w:rsidRPr="00A349DE">
        <w:t>587</w:t>
      </w:r>
      <w:r w:rsidRPr="00A349DE">
        <w:t xml:space="preserve"> to be done by a person </w:t>
      </w:r>
      <w:r w:rsidR="00255C2C" w:rsidRPr="00A349DE">
        <w:t>who is or was subject to the direction</w:t>
      </w:r>
      <w:r w:rsidRPr="00A349DE">
        <w:t>, the costs or expenses:</w:t>
      </w:r>
    </w:p>
    <w:p w:rsidR="00326F01" w:rsidRPr="00A349DE" w:rsidRDefault="00326F01" w:rsidP="00326F01">
      <w:pPr>
        <w:pStyle w:val="paragraph"/>
      </w:pPr>
      <w:r w:rsidRPr="00A349DE">
        <w:tab/>
        <w:t>(a)</w:t>
      </w:r>
      <w:r w:rsidRPr="00A349DE">
        <w:tab/>
        <w:t xml:space="preserve">are a debt due by the person to </w:t>
      </w:r>
      <w:r w:rsidR="00D03A34" w:rsidRPr="00A349DE">
        <w:t>NOPSEMA</w:t>
      </w:r>
      <w:r w:rsidRPr="00A349DE">
        <w:t>; and</w:t>
      </w:r>
    </w:p>
    <w:p w:rsidR="00E723FF" w:rsidRPr="00A349DE" w:rsidRDefault="00E723FF" w:rsidP="00E723FF">
      <w:pPr>
        <w:pStyle w:val="paragraph"/>
      </w:pPr>
      <w:r w:rsidRPr="00A349DE">
        <w:tab/>
        <w:t>(b)</w:t>
      </w:r>
      <w:r w:rsidRPr="00A349DE">
        <w:tab/>
        <w:t xml:space="preserve">to the extent to which they are not recovered under </w:t>
      </w:r>
      <w:r w:rsidR="006824ED" w:rsidRPr="00A349DE">
        <w:t>subsection (</w:t>
      </w:r>
      <w:r w:rsidRPr="00A349DE">
        <w:t>2)—are 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326F01" w:rsidRPr="00A349DE" w:rsidRDefault="009B4B4B" w:rsidP="00802A39">
      <w:pPr>
        <w:pStyle w:val="ActHead5"/>
      </w:pPr>
      <w:bookmarkStart w:id="234" w:name="_Toc169609641"/>
      <w:r w:rsidRPr="00AC3DC6">
        <w:rPr>
          <w:rStyle w:val="CharSectno"/>
        </w:rPr>
        <w:t>590</w:t>
      </w:r>
      <w:r w:rsidR="00326F01" w:rsidRPr="00A349DE">
        <w:t xml:space="preserve">  Removal, disposal or sale of property—limitation of action etc.</w:t>
      </w:r>
      <w:bookmarkEnd w:id="234"/>
    </w:p>
    <w:p w:rsidR="00326F01" w:rsidRPr="00A349DE" w:rsidRDefault="00326F01" w:rsidP="00802A39">
      <w:pPr>
        <w:pStyle w:val="SubsectionHead"/>
      </w:pPr>
      <w:r w:rsidRPr="00A349DE">
        <w:t>Limitation of action etc.</w:t>
      </w:r>
    </w:p>
    <w:p w:rsidR="00326F01" w:rsidRPr="00A349DE" w:rsidRDefault="00326F01" w:rsidP="00802A39">
      <w:pPr>
        <w:pStyle w:val="subsection"/>
        <w:keepNext/>
        <w:keepLines/>
      </w:pPr>
      <w:r w:rsidRPr="00A349DE">
        <w:tab/>
        <w:t>(1)</w:t>
      </w:r>
      <w:r w:rsidRPr="00A349DE">
        <w:tab/>
        <w:t>Except as provided by subsection</w:t>
      </w:r>
      <w:r w:rsidR="006824ED" w:rsidRPr="00A349DE">
        <w:t> </w:t>
      </w:r>
      <w:r w:rsidR="009B4B4B" w:rsidRPr="00A349DE">
        <w:t>589</w:t>
      </w:r>
      <w:r w:rsidRPr="00A349DE">
        <w:t xml:space="preserve">(4) or </w:t>
      </w:r>
      <w:r w:rsidR="00F04459" w:rsidRPr="00A349DE">
        <w:t>section 7</w:t>
      </w:r>
      <w:r w:rsidR="009B4B4B" w:rsidRPr="00A349DE">
        <w:t>80</w:t>
      </w:r>
      <w:r w:rsidRPr="00A349DE">
        <w:t>, no action, suit or proceeding lies in relation to the removal, disposal or sale, or the purported removal, disposal or sale, of property under section</w:t>
      </w:r>
      <w:r w:rsidR="006824ED" w:rsidRPr="00A349DE">
        <w:t> </w:t>
      </w:r>
      <w:r w:rsidR="009B4B4B" w:rsidRPr="00A349DE">
        <w:t>589</w:t>
      </w:r>
      <w:r w:rsidRPr="00A349DE">
        <w:t>.</w:t>
      </w:r>
    </w:p>
    <w:p w:rsidR="00326F01" w:rsidRPr="00A349DE" w:rsidRDefault="00326F01" w:rsidP="00326F01">
      <w:pPr>
        <w:pStyle w:val="subsection"/>
      </w:pPr>
      <w:r w:rsidRPr="00A349DE">
        <w:tab/>
        <w:t>(2)</w:t>
      </w:r>
      <w:r w:rsidRPr="00A349DE">
        <w:tab/>
        <w:t>Section</w:t>
      </w:r>
      <w:r w:rsidR="006824ED" w:rsidRPr="00A349DE">
        <w:t> </w:t>
      </w:r>
      <w:r w:rsidR="009B4B4B" w:rsidRPr="00A349DE">
        <w:t>768</w:t>
      </w:r>
      <w:r w:rsidRPr="00A349DE">
        <w:t xml:space="preserve"> does not apply to an act or matter to the extent to which </w:t>
      </w:r>
      <w:r w:rsidR="006824ED" w:rsidRPr="00A349DE">
        <w:t>subsection (</w:t>
      </w:r>
      <w:r w:rsidRPr="00A349DE">
        <w:t>1) of this section applies to the act or matter.</w:t>
      </w:r>
    </w:p>
    <w:p w:rsidR="00326F01" w:rsidRPr="00A349DE" w:rsidRDefault="00326F01" w:rsidP="00B35533">
      <w:pPr>
        <w:pStyle w:val="SubsectionHead"/>
      </w:pPr>
      <w:r w:rsidRPr="00A349DE">
        <w:t>Judicial review</w:t>
      </w:r>
    </w:p>
    <w:p w:rsidR="00326F01" w:rsidRPr="00A349DE" w:rsidRDefault="00326F01" w:rsidP="00B35533">
      <w:pPr>
        <w:pStyle w:val="subsection"/>
        <w:keepNext/>
      </w:pPr>
      <w:r w:rsidRPr="00A349DE">
        <w:tab/>
        <w:t>(3)</w:t>
      </w:r>
      <w:r w:rsidRPr="00A349DE">
        <w:tab/>
        <w:t>This section does not affect:</w:t>
      </w:r>
    </w:p>
    <w:p w:rsidR="00326F01" w:rsidRPr="00A349DE" w:rsidRDefault="00326F01" w:rsidP="00B35533">
      <w:pPr>
        <w:pStyle w:val="paragraph"/>
        <w:keepNext/>
      </w:pPr>
      <w:r w:rsidRPr="00A349DE">
        <w:tab/>
        <w:t>(a)</w:t>
      </w:r>
      <w:r w:rsidRPr="00A349DE">
        <w:tab/>
        <w:t xml:space="preserve">any rights conferred on a person by the </w:t>
      </w:r>
      <w:r w:rsidRPr="00A349DE">
        <w:rPr>
          <w:i/>
        </w:rPr>
        <w:t>Administrative Decisions (Judicial Review) Act 1977</w:t>
      </w:r>
      <w:r w:rsidRPr="00A349DE">
        <w:t xml:space="preserve"> to apply to a court in relation to:</w:t>
      </w:r>
    </w:p>
    <w:p w:rsidR="00326F01" w:rsidRPr="00A349DE" w:rsidRDefault="00326F01" w:rsidP="00326F01">
      <w:pPr>
        <w:pStyle w:val="paragraphsub"/>
      </w:pPr>
      <w:r w:rsidRPr="00A349DE">
        <w:tab/>
        <w:t>(i)</w:t>
      </w:r>
      <w:r w:rsidRPr="00A349DE">
        <w:tab/>
        <w:t>a decision; or</w:t>
      </w:r>
    </w:p>
    <w:p w:rsidR="00326F01" w:rsidRPr="00A349DE" w:rsidRDefault="00326F01" w:rsidP="00326F01">
      <w:pPr>
        <w:pStyle w:val="paragraphsub"/>
      </w:pPr>
      <w:r w:rsidRPr="00A349DE">
        <w:tab/>
        <w:t>(ii)</w:t>
      </w:r>
      <w:r w:rsidRPr="00A349DE">
        <w:tab/>
        <w:t>conduct engaged in for the purpose of making a decision; or</w:t>
      </w:r>
    </w:p>
    <w:p w:rsidR="00326F01" w:rsidRPr="00A349DE" w:rsidRDefault="00326F01" w:rsidP="00326F01">
      <w:pPr>
        <w:pStyle w:val="paragraphsub"/>
      </w:pPr>
      <w:r w:rsidRPr="00A349DE">
        <w:lastRenderedPageBreak/>
        <w:tab/>
        <w:t>(iii)</w:t>
      </w:r>
      <w:r w:rsidRPr="00A349DE">
        <w:tab/>
        <w:t>a failure to make a decision; or</w:t>
      </w:r>
    </w:p>
    <w:p w:rsidR="00326F01" w:rsidRPr="00A349DE" w:rsidRDefault="00326F01" w:rsidP="00326F01">
      <w:pPr>
        <w:pStyle w:val="paragraph"/>
      </w:pPr>
      <w:r w:rsidRPr="00A349DE">
        <w:tab/>
        <w:t>(b)</w:t>
      </w:r>
      <w:r w:rsidRPr="00A349DE">
        <w:tab/>
        <w:t>any other rights that a person has to seek a review by a court or tribunal in relation to:</w:t>
      </w:r>
    </w:p>
    <w:p w:rsidR="00326F01" w:rsidRPr="00A349DE" w:rsidRDefault="00326F01" w:rsidP="00326F01">
      <w:pPr>
        <w:pStyle w:val="paragraphsub"/>
      </w:pPr>
      <w:r w:rsidRPr="00A349DE">
        <w:tab/>
        <w:t>(i)</w:t>
      </w:r>
      <w:r w:rsidRPr="00A349DE">
        <w:tab/>
        <w:t>a decision; or</w:t>
      </w:r>
    </w:p>
    <w:p w:rsidR="00326F01" w:rsidRPr="00A349DE" w:rsidRDefault="00326F01" w:rsidP="00326F01">
      <w:pPr>
        <w:pStyle w:val="paragraphsub"/>
      </w:pPr>
      <w:r w:rsidRPr="00A349DE">
        <w:tab/>
        <w:t>(ii)</w:t>
      </w:r>
      <w:r w:rsidRPr="00A349DE">
        <w:tab/>
        <w:t>conduct engaged in for the purpose of making a decision; or</w:t>
      </w:r>
    </w:p>
    <w:p w:rsidR="00326F01" w:rsidRPr="00A349DE" w:rsidRDefault="00326F01" w:rsidP="00326F01">
      <w:pPr>
        <w:pStyle w:val="paragraphsub"/>
      </w:pPr>
      <w:r w:rsidRPr="00A349DE">
        <w:tab/>
        <w:t>(iii)</w:t>
      </w:r>
      <w:r w:rsidRPr="00A349DE">
        <w:tab/>
        <w:t>a failure to make a decision.</w:t>
      </w:r>
    </w:p>
    <w:p w:rsidR="00326F01" w:rsidRPr="00A349DE" w:rsidRDefault="00326F01" w:rsidP="00326F01">
      <w:pPr>
        <w:pStyle w:val="subsection"/>
      </w:pPr>
      <w:r w:rsidRPr="00A349DE">
        <w:tab/>
        <w:t>(4)</w:t>
      </w:r>
      <w:r w:rsidRPr="00A349DE">
        <w:tab/>
        <w:t xml:space="preserve">An expression used in </w:t>
      </w:r>
      <w:r w:rsidR="006824ED" w:rsidRPr="00A349DE">
        <w:t>subsection (</w:t>
      </w:r>
      <w:r w:rsidRPr="00A349DE">
        <w:t>3) has the same meaning as in section</w:t>
      </w:r>
      <w:r w:rsidR="006824ED" w:rsidRPr="00A349DE">
        <w:t> </w:t>
      </w:r>
      <w:r w:rsidRPr="00A349DE">
        <w:t xml:space="preserve">10 of the </w:t>
      </w:r>
      <w:r w:rsidRPr="00A349DE">
        <w:rPr>
          <w:i/>
        </w:rPr>
        <w:t>Administrative Decisions (Judicial Review) Act 1977</w:t>
      </w:r>
      <w:r w:rsidRPr="00A349DE">
        <w:t>.</w:t>
      </w:r>
    </w:p>
    <w:p w:rsidR="00F37AB8" w:rsidRPr="00A349DE" w:rsidRDefault="00F37AB8" w:rsidP="00F37AB8">
      <w:pPr>
        <w:pStyle w:val="ActHead5"/>
      </w:pPr>
      <w:bookmarkStart w:id="235" w:name="_Toc169609642"/>
      <w:r w:rsidRPr="00AC3DC6">
        <w:rPr>
          <w:rStyle w:val="CharSectno"/>
        </w:rPr>
        <w:t>590A</w:t>
      </w:r>
      <w:r w:rsidRPr="00A349DE">
        <w:t xml:space="preserve">  Responsible Commonwealth Minister may take action if a direction has been breached</w:t>
      </w:r>
      <w:bookmarkEnd w:id="235"/>
    </w:p>
    <w:p w:rsidR="00F37AB8" w:rsidRPr="00A349DE" w:rsidRDefault="00F37AB8" w:rsidP="00F37AB8">
      <w:pPr>
        <w:pStyle w:val="SubsectionHead"/>
      </w:pPr>
      <w:r w:rsidRPr="00A349DE">
        <w:t>Scope</w:t>
      </w:r>
    </w:p>
    <w:p w:rsidR="00F37AB8" w:rsidRPr="00A349DE" w:rsidRDefault="00F37AB8" w:rsidP="00F37AB8">
      <w:pPr>
        <w:pStyle w:val="subsection"/>
      </w:pPr>
      <w:r w:rsidRPr="00A349DE">
        <w:tab/>
        <w:t>(1)</w:t>
      </w:r>
      <w:r w:rsidRPr="00A349DE">
        <w:tab/>
        <w:t>This section applies if a direction is given under section</w:t>
      </w:r>
      <w:r w:rsidR="006824ED" w:rsidRPr="00A349DE">
        <w:t> </w:t>
      </w:r>
      <w:r w:rsidRPr="00A349DE">
        <w:t>587A.</w:t>
      </w:r>
    </w:p>
    <w:p w:rsidR="00F37AB8" w:rsidRPr="00A349DE" w:rsidRDefault="00F37AB8" w:rsidP="00F37AB8">
      <w:pPr>
        <w:pStyle w:val="SubsectionHead"/>
      </w:pPr>
      <w:r w:rsidRPr="00A349DE">
        <w:t>Responsible Commonwealth Minister may take action</w:t>
      </w:r>
    </w:p>
    <w:p w:rsidR="00F37AB8" w:rsidRPr="00A349DE" w:rsidRDefault="00F37AB8" w:rsidP="00F37AB8">
      <w:pPr>
        <w:pStyle w:val="subsection"/>
      </w:pPr>
      <w:r w:rsidRPr="00A349DE">
        <w:tab/>
        <w:t>(2)</w:t>
      </w:r>
      <w:r w:rsidRPr="00A349DE">
        <w:tab/>
        <w:t>If:</w:t>
      </w:r>
    </w:p>
    <w:p w:rsidR="00F37AB8" w:rsidRPr="00A349DE" w:rsidRDefault="00F37AB8" w:rsidP="00F37AB8">
      <w:pPr>
        <w:pStyle w:val="paragraph"/>
      </w:pPr>
      <w:r w:rsidRPr="00A349DE">
        <w:tab/>
        <w:t>(a)</w:t>
      </w:r>
      <w:r w:rsidRPr="00A349DE">
        <w:tab/>
        <w:t>a direction under section</w:t>
      </w:r>
      <w:r w:rsidR="006824ED" w:rsidRPr="00A349DE">
        <w:t> </w:t>
      </w:r>
      <w:r w:rsidRPr="00A349DE">
        <w:t>587A has been breached in relation to the vacated area; or</w:t>
      </w:r>
    </w:p>
    <w:p w:rsidR="00F37AB8" w:rsidRPr="00A349DE" w:rsidRDefault="00F37AB8" w:rsidP="00F37AB8">
      <w:pPr>
        <w:pStyle w:val="paragraph"/>
      </w:pPr>
      <w:r w:rsidRPr="00A349DE">
        <w:tab/>
        <w:t>(b)</w:t>
      </w:r>
      <w:r w:rsidRPr="00A349DE">
        <w:tab/>
        <w:t>an arrangement under section</w:t>
      </w:r>
      <w:r w:rsidR="006824ED" w:rsidRPr="00A349DE">
        <w:t> </w:t>
      </w:r>
      <w:r w:rsidRPr="00A349DE">
        <w:t>587A has not been carried out in relation to the vacated area;</w:t>
      </w:r>
    </w:p>
    <w:p w:rsidR="00F37AB8" w:rsidRPr="00A349DE" w:rsidRDefault="00F37AB8" w:rsidP="00F37AB8">
      <w:pPr>
        <w:pStyle w:val="subsection2"/>
      </w:pPr>
      <w:r w:rsidRPr="00A349DE">
        <w:t>the responsible Commonwealth Minister may do any or all of the things required by the direction or arrangement to be done.</w:t>
      </w:r>
    </w:p>
    <w:p w:rsidR="00255C2C" w:rsidRPr="00A349DE" w:rsidRDefault="00255C2C" w:rsidP="00255C2C">
      <w:pPr>
        <w:pStyle w:val="SubsectionHead"/>
      </w:pPr>
      <w:r w:rsidRPr="00A349DE">
        <w:t>Recovery of costs and expenses</w:t>
      </w:r>
    </w:p>
    <w:p w:rsidR="00255C2C" w:rsidRPr="00A349DE" w:rsidRDefault="00255C2C" w:rsidP="00255C2C">
      <w:pPr>
        <w:pStyle w:val="subsection"/>
      </w:pPr>
      <w:r w:rsidRPr="00A349DE">
        <w:tab/>
        <w:t>(3)</w:t>
      </w:r>
      <w:r w:rsidRPr="00A349DE">
        <w:tab/>
        <w:t>Costs or expenses incurred by the responsible Commonwealth Minister under subsection (2) are:</w:t>
      </w:r>
    </w:p>
    <w:p w:rsidR="00255C2C" w:rsidRPr="00A349DE" w:rsidRDefault="00255C2C" w:rsidP="00255C2C">
      <w:pPr>
        <w:pStyle w:val="paragraph"/>
      </w:pPr>
      <w:r w:rsidRPr="00A349DE">
        <w:tab/>
        <w:t>(a)</w:t>
      </w:r>
      <w:r w:rsidRPr="00A349DE">
        <w:tab/>
        <w:t>a debt due to the Commonwealth by the person who breached the direction or did not carry out the arrangement; and</w:t>
      </w:r>
    </w:p>
    <w:p w:rsidR="00255C2C" w:rsidRPr="00A349DE" w:rsidRDefault="00255C2C" w:rsidP="00255C2C">
      <w:pPr>
        <w:pStyle w:val="paragraph"/>
      </w:pPr>
      <w:r w:rsidRPr="00A349DE">
        <w:tab/>
        <w:t>(b)</w:t>
      </w:r>
      <w:r w:rsidRPr="00A349DE">
        <w:tab/>
        <w:t>recoverable in:</w:t>
      </w:r>
    </w:p>
    <w:p w:rsidR="00255C2C" w:rsidRPr="00A349DE" w:rsidRDefault="00255C2C" w:rsidP="00255C2C">
      <w:pPr>
        <w:pStyle w:val="paragraphsub"/>
      </w:pPr>
      <w:r w:rsidRPr="00A349DE">
        <w:tab/>
        <w:t>(i)</w:t>
      </w:r>
      <w:r w:rsidRPr="00A349DE">
        <w:tab/>
        <w:t>the Federal Court; or</w:t>
      </w:r>
    </w:p>
    <w:p w:rsidR="00255C2C" w:rsidRPr="00A349DE" w:rsidRDefault="00255C2C" w:rsidP="00255C2C">
      <w:pPr>
        <w:pStyle w:val="paragraphsub"/>
      </w:pPr>
      <w:r w:rsidRPr="00A349DE">
        <w:lastRenderedPageBreak/>
        <w:tab/>
        <w:t>(ii)</w:t>
      </w:r>
      <w:r w:rsidRPr="00A349DE">
        <w:tab/>
        <w:t xml:space="preserve">the </w:t>
      </w:r>
      <w:r w:rsidR="00373A08" w:rsidRPr="00A349DE">
        <w:t>Federal Circuit and Family Court of Australia (Division 2)</w:t>
      </w:r>
      <w:r w:rsidRPr="00A349DE">
        <w:t>; or</w:t>
      </w:r>
    </w:p>
    <w:p w:rsidR="00255C2C" w:rsidRPr="00A349DE" w:rsidRDefault="00255C2C" w:rsidP="00255C2C">
      <w:pPr>
        <w:pStyle w:val="paragraphsub"/>
      </w:pPr>
      <w:r w:rsidRPr="00A349DE">
        <w:tab/>
        <w:t>(iii)</w:t>
      </w:r>
      <w:r w:rsidRPr="00A349DE">
        <w:tab/>
        <w:t>a court of a State or Territory that has jurisdiction in relation to the matter.</w:t>
      </w:r>
    </w:p>
    <w:p w:rsidR="00C80AD7" w:rsidRPr="00A349DE" w:rsidRDefault="00C80AD7" w:rsidP="001910E9">
      <w:pPr>
        <w:pStyle w:val="ActHead3"/>
        <w:pageBreakBefore/>
      </w:pPr>
      <w:bookmarkStart w:id="236" w:name="_Toc169609643"/>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Greenhouse gas</w:t>
      </w:r>
      <w:bookmarkEnd w:id="236"/>
    </w:p>
    <w:p w:rsidR="00C80AD7" w:rsidRPr="00A349DE" w:rsidRDefault="009B4B4B" w:rsidP="00C80AD7">
      <w:pPr>
        <w:pStyle w:val="ActHead5"/>
      </w:pPr>
      <w:bookmarkStart w:id="237" w:name="_Toc169609644"/>
      <w:r w:rsidRPr="00AC3DC6">
        <w:rPr>
          <w:rStyle w:val="CharSectno"/>
        </w:rPr>
        <w:t>591</w:t>
      </w:r>
      <w:r w:rsidR="00C80AD7" w:rsidRPr="00A349DE">
        <w:t xml:space="preserve">  Simplified outline</w:t>
      </w:r>
      <w:bookmarkEnd w:id="237"/>
    </w:p>
    <w:p w:rsidR="00C80AD7" w:rsidRPr="00A349DE" w:rsidRDefault="00C80AD7" w:rsidP="00C80AD7">
      <w:pPr>
        <w:pStyle w:val="subsection"/>
      </w:pPr>
      <w:r w:rsidRPr="00A349DE">
        <w:tab/>
      </w:r>
      <w:r w:rsidRPr="00A349DE">
        <w:tab/>
        <w:t>The following is a simplified outline of this Division:</w:t>
      </w:r>
    </w:p>
    <w:p w:rsidR="003C6D2C" w:rsidRPr="00A349DE" w:rsidRDefault="003C6D2C" w:rsidP="003C6D2C">
      <w:pPr>
        <w:pStyle w:val="SOBullet"/>
      </w:pPr>
      <w:r w:rsidRPr="00A349DE">
        <w:t>•</w:t>
      </w:r>
      <w:r w:rsidRPr="00A349DE">
        <w:tab/>
        <w:t>NOPSEMA or the responsible Commonwealth Minister may give remedial directions to greenhouse gas titleholders</w:t>
      </w:r>
      <w:r w:rsidR="00255C2C" w:rsidRPr="00A349DE">
        <w:t>, former greenhouse gas titleholders or certain other persons</w:t>
      </w:r>
      <w:r w:rsidRPr="00A349DE">
        <w:t xml:space="preserve"> about the following matters:</w:t>
      </w:r>
    </w:p>
    <w:p w:rsidR="003C6D2C" w:rsidRPr="00A349DE" w:rsidRDefault="003C6D2C" w:rsidP="003C6D2C">
      <w:pPr>
        <w:pStyle w:val="SOPara"/>
      </w:pPr>
      <w:r w:rsidRPr="00A349DE">
        <w:tab/>
        <w:t>(a)</w:t>
      </w:r>
      <w:r w:rsidRPr="00A349DE">
        <w:tab/>
        <w:t>the removal of property;</w:t>
      </w:r>
    </w:p>
    <w:p w:rsidR="003C6D2C" w:rsidRPr="00A349DE" w:rsidRDefault="003C6D2C" w:rsidP="003C6D2C">
      <w:pPr>
        <w:pStyle w:val="SOPara"/>
      </w:pPr>
      <w:r w:rsidRPr="00A349DE">
        <w:tab/>
        <w:t>(b)</w:t>
      </w:r>
      <w:r w:rsidRPr="00A349DE">
        <w:tab/>
        <w:t>the plugging or closing off of wells;</w:t>
      </w:r>
    </w:p>
    <w:p w:rsidR="003C6D2C" w:rsidRPr="00A349DE" w:rsidRDefault="003C6D2C" w:rsidP="003C6D2C">
      <w:pPr>
        <w:pStyle w:val="SOPara"/>
      </w:pPr>
      <w:r w:rsidRPr="00A349DE">
        <w:tab/>
        <w:t>(c)</w:t>
      </w:r>
      <w:r w:rsidRPr="00A349DE">
        <w:tab/>
        <w:t>the conservation and protection of natural resources;</w:t>
      </w:r>
    </w:p>
    <w:p w:rsidR="003C6D2C" w:rsidRPr="00A349DE" w:rsidRDefault="003C6D2C" w:rsidP="003C6D2C">
      <w:pPr>
        <w:pStyle w:val="SOPara"/>
      </w:pPr>
      <w:r w:rsidRPr="00A349DE">
        <w:tab/>
        <w:t>(d)</w:t>
      </w:r>
      <w:r w:rsidRPr="00A349DE">
        <w:tab/>
        <w:t>the making good of damage to the seabed or subsoil.</w:t>
      </w:r>
    </w:p>
    <w:p w:rsidR="00C80AD7" w:rsidRPr="00A349DE" w:rsidRDefault="00C80AD7" w:rsidP="007505AA">
      <w:pPr>
        <w:pStyle w:val="SOBullet"/>
      </w:pPr>
      <w:r w:rsidRPr="00A349DE">
        <w:t>•</w:t>
      </w:r>
      <w:r w:rsidRPr="00A349DE">
        <w:tab/>
        <w:t>The responsible Commonwealth Minister may give site closing directions to greenhouse gas injection licensees.</w:t>
      </w:r>
    </w:p>
    <w:p w:rsidR="003C6D2C" w:rsidRPr="00A349DE" w:rsidRDefault="003C6D2C" w:rsidP="003C6D2C">
      <w:pPr>
        <w:pStyle w:val="SOBullet"/>
      </w:pPr>
      <w:r w:rsidRPr="00A349DE">
        <w:t>•</w:t>
      </w:r>
      <w:r w:rsidRPr="00A349DE">
        <w:tab/>
        <w:t>If there is a breach of a direction, NOPSEMA or the responsible Commonwealth Minister may do anything required by the direction to be done.</w:t>
      </w:r>
    </w:p>
    <w:p w:rsidR="003C6D2C" w:rsidRPr="00A349DE" w:rsidRDefault="003C6D2C" w:rsidP="003C6D2C">
      <w:pPr>
        <w:pStyle w:val="SOBullet"/>
      </w:pPr>
      <w:r w:rsidRPr="00A349DE">
        <w:t>•</w:t>
      </w:r>
      <w:r w:rsidRPr="00A349DE">
        <w:tab/>
        <w:t>If property has not been removed in accordance with a direction, NOPSEMA or the responsible Commonwealth Minister may direct the owner to remove or dispose of the property.</w:t>
      </w:r>
    </w:p>
    <w:p w:rsidR="00CA026B" w:rsidRPr="00A349DE" w:rsidRDefault="00CA026B" w:rsidP="00CA026B">
      <w:pPr>
        <w:pStyle w:val="ActHead5"/>
      </w:pPr>
      <w:bookmarkStart w:id="238" w:name="_Toc169609645"/>
      <w:r w:rsidRPr="00AC3DC6">
        <w:rPr>
          <w:rStyle w:val="CharSectno"/>
        </w:rPr>
        <w:t>591A</w:t>
      </w:r>
      <w:r w:rsidRPr="00A349DE">
        <w:t xml:space="preserve">  Remedial directions for greenhouse gas—power to issue directions under different provisions</w:t>
      </w:r>
      <w:bookmarkEnd w:id="238"/>
    </w:p>
    <w:p w:rsidR="00CA026B" w:rsidRPr="00A349DE" w:rsidRDefault="00CA026B" w:rsidP="00CA026B">
      <w:pPr>
        <w:pStyle w:val="subsection"/>
      </w:pPr>
      <w:r w:rsidRPr="00A349DE">
        <w:tab/>
      </w:r>
      <w:r w:rsidRPr="00A349DE">
        <w:tab/>
        <w:t>The power to give a direction under a provision of this Division to a person in relation to a matter does not limit the power of</w:t>
      </w:r>
      <w:r w:rsidR="003C6D2C" w:rsidRPr="00A349DE">
        <w:t xml:space="preserve"> NOPSEMA or</w:t>
      </w:r>
      <w:r w:rsidRPr="00A349DE">
        <w:t xml:space="preserve"> the responsible Commonwealth Minister to give a direction to the person in relation to the same (or a different) matter under:</w:t>
      </w:r>
    </w:p>
    <w:p w:rsidR="00CA026B" w:rsidRPr="00A349DE" w:rsidRDefault="00CA026B" w:rsidP="00CA026B">
      <w:pPr>
        <w:pStyle w:val="paragraph"/>
      </w:pPr>
      <w:r w:rsidRPr="00A349DE">
        <w:lastRenderedPageBreak/>
        <w:tab/>
        <w:t>(a)</w:t>
      </w:r>
      <w:r w:rsidRPr="00A349DE">
        <w:tab/>
        <w:t>another provision of this Division; or</w:t>
      </w:r>
    </w:p>
    <w:p w:rsidR="00CA026B" w:rsidRPr="00A349DE" w:rsidRDefault="00CA026B" w:rsidP="00CA026B">
      <w:pPr>
        <w:pStyle w:val="paragraph"/>
      </w:pPr>
      <w:r w:rsidRPr="00A349DE">
        <w:tab/>
        <w:t>(b)</w:t>
      </w:r>
      <w:r w:rsidRPr="00A349DE">
        <w:tab/>
        <w:t>a provision of Part</w:t>
      </w:r>
      <w:r w:rsidR="006824ED" w:rsidRPr="00A349DE">
        <w:t> </w:t>
      </w:r>
      <w:r w:rsidRPr="00A349DE">
        <w:t>6.3 (which deals with greenhouse gas directions)</w:t>
      </w:r>
      <w:r w:rsidR="007547A8" w:rsidRPr="00A349DE">
        <w:t>; or</w:t>
      </w:r>
    </w:p>
    <w:p w:rsidR="007547A8" w:rsidRPr="00A349DE" w:rsidRDefault="007547A8" w:rsidP="007547A8">
      <w:pPr>
        <w:pStyle w:val="paragraph"/>
      </w:pPr>
      <w:r w:rsidRPr="00A349DE">
        <w:tab/>
        <w:t>(c)</w:t>
      </w:r>
      <w:r w:rsidRPr="00A349DE">
        <w:tab/>
        <w:t>a provision of Chapter</w:t>
      </w:r>
      <w:r w:rsidR="006824ED" w:rsidRPr="00A349DE">
        <w:t> </w:t>
      </w:r>
      <w:r w:rsidRPr="00A349DE">
        <w:t>3.</w:t>
      </w:r>
    </w:p>
    <w:p w:rsidR="00255C2C" w:rsidRPr="00A349DE" w:rsidRDefault="00255C2C" w:rsidP="00255C2C">
      <w:pPr>
        <w:pStyle w:val="ActHead5"/>
      </w:pPr>
      <w:bookmarkStart w:id="239" w:name="_Toc169609646"/>
      <w:r w:rsidRPr="00AC3DC6">
        <w:rPr>
          <w:rStyle w:val="CharSectno"/>
        </w:rPr>
        <w:t>591B</w:t>
      </w:r>
      <w:r w:rsidRPr="00A349DE">
        <w:t xml:space="preserve">  Remedial directions in relation to permits, leases and licences that are in force—NOPSEMA</w:t>
      </w:r>
      <w:bookmarkEnd w:id="239"/>
    </w:p>
    <w:p w:rsidR="007547A8" w:rsidRPr="00A349DE" w:rsidRDefault="007547A8" w:rsidP="007547A8">
      <w:pPr>
        <w:pStyle w:val="SubsectionHead"/>
      </w:pPr>
      <w:r w:rsidRPr="00A349DE">
        <w:t>Scope</w:t>
      </w:r>
    </w:p>
    <w:p w:rsidR="007547A8" w:rsidRPr="00A349DE" w:rsidRDefault="007547A8" w:rsidP="007547A8">
      <w:pPr>
        <w:pStyle w:val="subsection"/>
      </w:pPr>
      <w:r w:rsidRPr="00A349DE">
        <w:tab/>
        <w:t>(1)</w:t>
      </w:r>
      <w:r w:rsidRPr="00A349DE">
        <w:tab/>
        <w:t>This section applies to:</w:t>
      </w:r>
    </w:p>
    <w:p w:rsidR="007547A8" w:rsidRPr="00A349DE" w:rsidRDefault="007547A8" w:rsidP="007547A8">
      <w:pPr>
        <w:pStyle w:val="paragraph"/>
      </w:pPr>
      <w:r w:rsidRPr="00A349DE">
        <w:tab/>
        <w:t>(a)</w:t>
      </w:r>
      <w:r w:rsidRPr="00A349DE">
        <w:tab/>
        <w:t>a greenhouse gas assessment permit; or</w:t>
      </w:r>
    </w:p>
    <w:p w:rsidR="007547A8" w:rsidRPr="00A349DE" w:rsidRDefault="007547A8" w:rsidP="007547A8">
      <w:pPr>
        <w:pStyle w:val="paragraph"/>
      </w:pPr>
      <w:r w:rsidRPr="00A349DE">
        <w:tab/>
        <w:t>(b)</w:t>
      </w:r>
      <w:r w:rsidRPr="00A349DE">
        <w:tab/>
        <w:t>a greenhouse gas holding lease; or</w:t>
      </w:r>
    </w:p>
    <w:p w:rsidR="007547A8" w:rsidRPr="00A349DE" w:rsidRDefault="007547A8" w:rsidP="007547A8">
      <w:pPr>
        <w:pStyle w:val="paragraph"/>
      </w:pPr>
      <w:r w:rsidRPr="00A349DE">
        <w:tab/>
        <w:t>(c)</w:t>
      </w:r>
      <w:r w:rsidRPr="00A349DE">
        <w:tab/>
        <w:t>a greenhouse gas injection licence, if no operations for the injection of a greenhouse gas substance into an identified greenhouse gas storage formation have been carried on under the licence.</w:t>
      </w:r>
    </w:p>
    <w:p w:rsidR="007547A8" w:rsidRPr="00A349DE" w:rsidRDefault="007547A8" w:rsidP="007547A8">
      <w:pPr>
        <w:pStyle w:val="SubsectionHead"/>
      </w:pPr>
      <w:r w:rsidRPr="00A349DE">
        <w:t>Direction</w:t>
      </w:r>
    </w:p>
    <w:p w:rsidR="007547A8" w:rsidRPr="00A349DE" w:rsidRDefault="007547A8" w:rsidP="007547A8">
      <w:pPr>
        <w:pStyle w:val="subsection"/>
      </w:pPr>
      <w:r w:rsidRPr="00A349DE">
        <w:tab/>
        <w:t>(2)</w:t>
      </w:r>
      <w:r w:rsidRPr="00A349DE">
        <w:tab/>
        <w:t xml:space="preserve">NOPSEMA may, by written notice given to </w:t>
      </w:r>
      <w:r w:rsidR="00255C2C" w:rsidRPr="00A349DE">
        <w:t>a person referred to in subsection (2A), direct the person</w:t>
      </w:r>
      <w:r w:rsidRPr="00A349DE">
        <w:t xml:space="preserve"> to do any or all of the following things </w:t>
      </w:r>
      <w:r w:rsidR="00950668" w:rsidRPr="00A349DE">
        <w:t>within the period specified in the notice</w:t>
      </w:r>
      <w:r w:rsidRPr="00A349DE">
        <w:t>:</w:t>
      </w:r>
    </w:p>
    <w:p w:rsidR="007547A8" w:rsidRPr="00A349DE" w:rsidRDefault="007547A8" w:rsidP="007547A8">
      <w:pPr>
        <w:pStyle w:val="paragraph"/>
      </w:pPr>
      <w:r w:rsidRPr="00A349DE">
        <w:tab/>
        <w:t>(a)</w:t>
      </w:r>
      <w:r w:rsidRPr="00A349DE">
        <w:tab/>
        <w:t>to:</w:t>
      </w:r>
    </w:p>
    <w:p w:rsidR="007547A8" w:rsidRPr="00A349DE" w:rsidRDefault="007547A8" w:rsidP="007547A8">
      <w:pPr>
        <w:pStyle w:val="paragraphsub"/>
      </w:pPr>
      <w:r w:rsidRPr="00A349DE">
        <w:tab/>
        <w:t>(i)</w:t>
      </w:r>
      <w:r w:rsidRPr="00A349DE">
        <w:tab/>
        <w:t>remove, or cause to be removed, from the title area all property brought into that area by any person engaged or concerned in the operations authorised by the permit, lease or licence; or</w:t>
      </w:r>
    </w:p>
    <w:p w:rsidR="007547A8" w:rsidRPr="00A349DE" w:rsidRDefault="007547A8" w:rsidP="007547A8">
      <w:pPr>
        <w:pStyle w:val="paragraphsub"/>
      </w:pPr>
      <w:r w:rsidRPr="00A349DE">
        <w:tab/>
        <w:t>(ii)</w:t>
      </w:r>
      <w:r w:rsidRPr="00A349DE">
        <w:tab/>
        <w:t>make arrangements that are satisfactory to NOPSEMA in relation to that property;</w:t>
      </w:r>
    </w:p>
    <w:p w:rsidR="007547A8" w:rsidRPr="00A349DE" w:rsidRDefault="007547A8" w:rsidP="007547A8">
      <w:pPr>
        <w:pStyle w:val="paragraph"/>
      </w:pPr>
      <w:r w:rsidRPr="00A349DE">
        <w:tab/>
        <w:t>(b)</w:t>
      </w:r>
      <w:r w:rsidRPr="00A349DE">
        <w:tab/>
        <w:t>to plug or close off, to the satisfaction of NOPSEMA, all wells made in the title area by any person engaged or concerned in those operations;</w:t>
      </w:r>
    </w:p>
    <w:p w:rsidR="007547A8" w:rsidRPr="00A349DE" w:rsidRDefault="007547A8" w:rsidP="007547A8">
      <w:pPr>
        <w:pStyle w:val="paragraph"/>
      </w:pPr>
      <w:r w:rsidRPr="00A349DE">
        <w:tab/>
        <w:t>(c)</w:t>
      </w:r>
      <w:r w:rsidRPr="00A349DE">
        <w:tab/>
        <w:t>to provide, to the satisfaction of NOPSEMA, for the conservation and protection of the natural resources in the title area;</w:t>
      </w:r>
    </w:p>
    <w:p w:rsidR="007547A8" w:rsidRPr="00A349DE" w:rsidRDefault="007547A8" w:rsidP="007547A8">
      <w:pPr>
        <w:pStyle w:val="paragraph"/>
      </w:pPr>
      <w:r w:rsidRPr="00A349DE">
        <w:lastRenderedPageBreak/>
        <w:tab/>
        <w:t>(d)</w:t>
      </w:r>
      <w:r w:rsidRPr="00A349DE">
        <w:tab/>
        <w:t>to make good, to the satisfaction of NOPSEMA, any damage to the seabed or subsoil in the title area caused by any person engaged or concerned in those operations.</w:t>
      </w:r>
    </w:p>
    <w:p w:rsidR="007547A8" w:rsidRPr="00A349DE" w:rsidRDefault="007547A8" w:rsidP="007547A8">
      <w:pPr>
        <w:pStyle w:val="notetext"/>
      </w:pPr>
      <w:r w:rsidRPr="00A349DE">
        <w:t>Note 1:</w:t>
      </w:r>
      <w:r w:rsidRPr="00A349DE">
        <w:tab/>
        <w:t xml:space="preserve">For </w:t>
      </w:r>
      <w:r w:rsidRPr="00A349DE">
        <w:rPr>
          <w:b/>
          <w:i/>
        </w:rPr>
        <w:t>title area</w:t>
      </w:r>
      <w:r w:rsidRPr="00A349DE">
        <w:t xml:space="preserve">, see </w:t>
      </w:r>
      <w:r w:rsidR="006824ED" w:rsidRPr="00A349DE">
        <w:t>subsection (</w:t>
      </w:r>
      <w:r w:rsidRPr="00A349DE">
        <w:t>7).</w:t>
      </w:r>
    </w:p>
    <w:p w:rsidR="007547A8" w:rsidRPr="00A349DE" w:rsidRDefault="007547A8" w:rsidP="007547A8">
      <w:pPr>
        <w:pStyle w:val="notetext"/>
      </w:pPr>
      <w:r w:rsidRPr="00A349DE">
        <w:t>Note 2:</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255C2C" w:rsidRPr="00A349DE" w:rsidRDefault="00255C2C" w:rsidP="00255C2C">
      <w:pPr>
        <w:pStyle w:val="subsection"/>
      </w:pPr>
      <w:r w:rsidRPr="00A349DE">
        <w:tab/>
        <w:t>(2A)</w:t>
      </w:r>
      <w:r w:rsidRPr="00A349DE">
        <w:tab/>
        <w:t>The persons are:</w:t>
      </w:r>
    </w:p>
    <w:p w:rsidR="00255C2C" w:rsidRPr="00A349DE" w:rsidRDefault="00255C2C" w:rsidP="00255C2C">
      <w:pPr>
        <w:pStyle w:val="paragraph"/>
      </w:pPr>
      <w:r w:rsidRPr="00A349DE">
        <w:tab/>
        <w:t>(a)</w:t>
      </w:r>
      <w:r w:rsidRPr="00A349DE">
        <w:tab/>
        <w:t>the registered holder of the permit, lease or licence; or</w:t>
      </w:r>
    </w:p>
    <w:p w:rsidR="00255C2C" w:rsidRPr="00A349DE" w:rsidRDefault="00255C2C" w:rsidP="00255C2C">
      <w:pPr>
        <w:pStyle w:val="paragraph"/>
      </w:pPr>
      <w:r w:rsidRPr="00A349DE">
        <w:tab/>
        <w:t>(b)</w:t>
      </w:r>
      <w:r w:rsidRPr="00A349DE">
        <w:tab/>
        <w:t>a related body corporate of the registered holder of the permit, lease or licence; or</w:t>
      </w:r>
    </w:p>
    <w:p w:rsidR="00255C2C" w:rsidRPr="00A349DE" w:rsidRDefault="00255C2C" w:rsidP="00255C2C">
      <w:pPr>
        <w:pStyle w:val="paragraph"/>
      </w:pPr>
      <w:r w:rsidRPr="00A349DE">
        <w:tab/>
        <w:t>(c)</w:t>
      </w:r>
      <w:r w:rsidRPr="00A349DE">
        <w:tab/>
        <w:t>any former registered holder of the permit, lease or licence; or</w:t>
      </w:r>
    </w:p>
    <w:p w:rsidR="00255C2C" w:rsidRPr="00A349DE" w:rsidRDefault="00255C2C" w:rsidP="00255C2C">
      <w:pPr>
        <w:pStyle w:val="paragraph"/>
      </w:pPr>
      <w:r w:rsidRPr="00A349DE">
        <w:tab/>
        <w:t>(d)</w:t>
      </w:r>
      <w:r w:rsidRPr="00A349DE">
        <w:tab/>
        <w:t>a person who was a related body corporate of any former registered holder of the permit, lease or licence at the time the permit, lease or licence was in force; or</w:t>
      </w:r>
    </w:p>
    <w:p w:rsidR="00255C2C" w:rsidRPr="00A349DE" w:rsidRDefault="00255C2C" w:rsidP="00255C2C">
      <w:pPr>
        <w:pStyle w:val="paragraph"/>
      </w:pPr>
      <w:r w:rsidRPr="00A349DE">
        <w:tab/>
        <w:t>(e)</w:t>
      </w:r>
      <w:r w:rsidRPr="00A349DE">
        <w:tab/>
        <w:t>a person to whom a determination under subsection (2B) applies.</w:t>
      </w:r>
    </w:p>
    <w:p w:rsidR="00255C2C" w:rsidRPr="00A349DE" w:rsidRDefault="00255C2C" w:rsidP="00255C2C">
      <w:pPr>
        <w:pStyle w:val="subsection"/>
      </w:pPr>
      <w:r w:rsidRPr="00A349DE">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A349DE" w:rsidRDefault="00255C2C" w:rsidP="00255C2C">
      <w:pPr>
        <w:pStyle w:val="paragraph"/>
      </w:pPr>
      <w:r w:rsidRPr="00A349DE">
        <w:tab/>
        <w:t>(a)</w:t>
      </w:r>
      <w:r w:rsidRPr="00A349DE">
        <w:tab/>
        <w:t>whether the person is capable of significantly benefiting financially, or has significantly benefited financially, from the operations authorised by the permit, lease or licence;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permit, lease or licence in relation to the operations authorised by the permit, lease or licence.</w:t>
      </w:r>
    </w:p>
    <w:p w:rsidR="00255C2C" w:rsidRPr="00A349DE" w:rsidRDefault="00255C2C" w:rsidP="00255C2C">
      <w:pPr>
        <w:pStyle w:val="subsection"/>
      </w:pPr>
      <w:r w:rsidRPr="00A349DE">
        <w:lastRenderedPageBreak/>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 a direction is given under subsection (2) to a person referred to in paragraph (2A)(b), (c), (d) or (e), NOPSEMA must give a copy of the direction to the registered holder of the permit, lease or licence as soon as practicable after the direction is given.</w:t>
      </w:r>
    </w:p>
    <w:p w:rsidR="00950668" w:rsidRPr="00A349DE" w:rsidRDefault="00950668" w:rsidP="00950668">
      <w:pPr>
        <w:pStyle w:val="subsection"/>
      </w:pPr>
      <w:r w:rsidRPr="00A349DE">
        <w:tab/>
        <w:t>(2E)</w:t>
      </w:r>
      <w:r w:rsidRPr="00A349DE">
        <w:tab/>
        <w:t>The period specified in the notice must be reasonable.</w:t>
      </w:r>
    </w:p>
    <w:p w:rsidR="00950668" w:rsidRPr="00A349DE" w:rsidRDefault="00950668" w:rsidP="00950668">
      <w:pPr>
        <w:pStyle w:val="subsection"/>
      </w:pPr>
      <w:r w:rsidRPr="00A349DE">
        <w:tab/>
        <w:t>(2F)</w:t>
      </w:r>
      <w:r w:rsidRPr="00A349DE">
        <w:tab/>
        <w:t>Before giving the direction NOPSEMA may consult the Titles Administrator.</w:t>
      </w:r>
    </w:p>
    <w:p w:rsidR="007547A8" w:rsidRPr="00A349DE" w:rsidRDefault="007547A8" w:rsidP="007547A8">
      <w:pPr>
        <w:pStyle w:val="subsection"/>
      </w:pPr>
      <w:r w:rsidRPr="00A349DE">
        <w:tab/>
        <w:t>(3)</w:t>
      </w:r>
      <w:r w:rsidRPr="00A349DE">
        <w:tab/>
      </w:r>
      <w:r w:rsidR="006824ED" w:rsidRPr="00A349DE">
        <w:t>Paragraph (</w:t>
      </w:r>
      <w:r w:rsidRPr="00A349DE">
        <w:t>2)(c) has effect subject to:</w:t>
      </w:r>
    </w:p>
    <w:p w:rsidR="007547A8" w:rsidRPr="00A349DE" w:rsidRDefault="007547A8" w:rsidP="007547A8">
      <w:pPr>
        <w:pStyle w:val="paragraph"/>
      </w:pPr>
      <w:r w:rsidRPr="00A349DE">
        <w:tab/>
        <w:t>(a)</w:t>
      </w:r>
      <w:r w:rsidRPr="00A349DE">
        <w:tab/>
        <w:t>Chapter</w:t>
      </w:r>
      <w:r w:rsidR="006824ED" w:rsidRPr="00A349DE">
        <w:t> </w:t>
      </w:r>
      <w:r w:rsidRPr="00A349DE">
        <w:t>3; and</w:t>
      </w:r>
    </w:p>
    <w:p w:rsidR="007547A8" w:rsidRPr="00A349DE" w:rsidRDefault="007547A8" w:rsidP="007547A8">
      <w:pPr>
        <w:pStyle w:val="paragraph"/>
      </w:pPr>
      <w:r w:rsidRPr="00A349DE">
        <w:tab/>
        <w:t>(b)</w:t>
      </w:r>
      <w:r w:rsidRPr="00A349DE">
        <w:tab/>
        <w:t>this Chapter; and</w:t>
      </w:r>
    </w:p>
    <w:p w:rsidR="007547A8" w:rsidRPr="00A349DE" w:rsidRDefault="007547A8" w:rsidP="007547A8">
      <w:pPr>
        <w:pStyle w:val="paragraph"/>
      </w:pPr>
      <w:r w:rsidRPr="00A349DE">
        <w:tab/>
        <w:t>(c)</w:t>
      </w:r>
      <w:r w:rsidRPr="00A349DE">
        <w:tab/>
        <w:t>the regulations.</w:t>
      </w:r>
    </w:p>
    <w:p w:rsidR="007547A8" w:rsidRPr="00A349DE" w:rsidRDefault="007547A8" w:rsidP="007547A8">
      <w:pPr>
        <w:pStyle w:val="subsection"/>
      </w:pPr>
      <w:r w:rsidRPr="00A349DE">
        <w:tab/>
        <w:t>(4)</w:t>
      </w:r>
      <w:r w:rsidRPr="00A349DE">
        <w:tab/>
        <w:t xml:space="preserve">In attaining a state of satisfaction for the purposes of </w:t>
      </w:r>
      <w:r w:rsidR="006824ED" w:rsidRPr="00A349DE">
        <w:t>paragraph (</w:t>
      </w:r>
      <w:r w:rsidRPr="00A349DE">
        <w:t>2)(b), NOPSEMA must have regard to the principle that plugging or closing off wells should be carried out in a way that minimises damage to the petroleum</w:t>
      </w:r>
      <w:r w:rsidR="00AC3DC6">
        <w:noBreakHyphen/>
      </w:r>
      <w:r w:rsidRPr="00A349DE">
        <w:t>bearing qualities of geological formations.</w:t>
      </w:r>
    </w:p>
    <w:p w:rsidR="007547A8" w:rsidRPr="00A349DE" w:rsidRDefault="007547A8" w:rsidP="007547A8">
      <w:pPr>
        <w:pStyle w:val="SubsectionHead"/>
      </w:pPr>
      <w:r w:rsidRPr="00A349DE">
        <w:t>Offence</w:t>
      </w:r>
    </w:p>
    <w:p w:rsidR="007547A8" w:rsidRPr="00A349DE" w:rsidRDefault="007547A8" w:rsidP="007547A8">
      <w:pPr>
        <w:pStyle w:val="subsection"/>
      </w:pPr>
      <w:r w:rsidRPr="00A349DE">
        <w:tab/>
        <w:t>(5)</w:t>
      </w:r>
      <w:r w:rsidRPr="00A349DE">
        <w:tab/>
        <w:t>A person commits an offence if:</w:t>
      </w:r>
    </w:p>
    <w:p w:rsidR="007547A8" w:rsidRPr="00A349DE" w:rsidRDefault="007547A8" w:rsidP="007547A8">
      <w:pPr>
        <w:pStyle w:val="paragraph"/>
      </w:pPr>
      <w:r w:rsidRPr="00A349DE">
        <w:tab/>
        <w:t>(a)</w:t>
      </w:r>
      <w:r w:rsidRPr="00A349DE">
        <w:tab/>
        <w:t xml:space="preserve">the person is subject to a direction under </w:t>
      </w:r>
      <w:r w:rsidR="006824ED" w:rsidRPr="00A349DE">
        <w:t>subsection (</w:t>
      </w:r>
      <w:r w:rsidRPr="00A349DE">
        <w:t>2); and</w:t>
      </w:r>
    </w:p>
    <w:p w:rsidR="007547A8" w:rsidRPr="00A349DE" w:rsidRDefault="007547A8" w:rsidP="007547A8">
      <w:pPr>
        <w:pStyle w:val="paragraph"/>
      </w:pPr>
      <w:r w:rsidRPr="00A349DE">
        <w:tab/>
        <w:t>(b)</w:t>
      </w:r>
      <w:r w:rsidRPr="00A349DE">
        <w:tab/>
        <w:t>the person omits to do an act; and</w:t>
      </w:r>
    </w:p>
    <w:p w:rsidR="007547A8" w:rsidRPr="00A349DE" w:rsidRDefault="007547A8" w:rsidP="007547A8">
      <w:pPr>
        <w:pStyle w:val="paragraph"/>
      </w:pPr>
      <w:r w:rsidRPr="00A349DE">
        <w:tab/>
        <w:t>(c)</w:t>
      </w:r>
      <w:r w:rsidRPr="00A349DE">
        <w:tab/>
        <w:t>the omission breaches the direction.</w:t>
      </w:r>
    </w:p>
    <w:p w:rsidR="007547A8" w:rsidRPr="00A349DE" w:rsidRDefault="007547A8" w:rsidP="007547A8">
      <w:pPr>
        <w:pStyle w:val="Penalty"/>
      </w:pPr>
      <w:r w:rsidRPr="00A349DE">
        <w:t>Penalty:</w:t>
      </w:r>
      <w:r w:rsidRPr="00A349DE">
        <w:tab/>
        <w:t>100 penalty units.</w:t>
      </w:r>
    </w:p>
    <w:p w:rsidR="007547A8" w:rsidRPr="00A349DE" w:rsidRDefault="007547A8" w:rsidP="007547A8">
      <w:pPr>
        <w:pStyle w:val="subsection"/>
      </w:pPr>
      <w:r w:rsidRPr="00A349DE">
        <w:tab/>
        <w:t>(6)</w:t>
      </w:r>
      <w:r w:rsidRPr="00A349DE">
        <w:tab/>
        <w:t xml:space="preserve">An offence against </w:t>
      </w:r>
      <w:r w:rsidR="006824ED" w:rsidRPr="00A349DE">
        <w:t>subsection (</w:t>
      </w:r>
      <w:r w:rsidRPr="00A349DE">
        <w:t>5) is an offence of strict liability.</w:t>
      </w:r>
    </w:p>
    <w:p w:rsidR="007547A8" w:rsidRPr="00A349DE" w:rsidRDefault="007547A8" w:rsidP="007547A8">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AE7C81" w:rsidRPr="00A349DE" w:rsidRDefault="00AE7C81" w:rsidP="00AE7C81">
      <w:pPr>
        <w:pStyle w:val="SubsectionHead"/>
      </w:pPr>
      <w:r w:rsidRPr="00A349DE">
        <w:t>Title area</w:t>
      </w:r>
    </w:p>
    <w:p w:rsidR="007547A8" w:rsidRPr="00A349DE" w:rsidRDefault="007547A8" w:rsidP="007547A8">
      <w:pPr>
        <w:pStyle w:val="subsection"/>
      </w:pPr>
      <w:r w:rsidRPr="00A349DE">
        <w:tab/>
        <w:t>(7)</w:t>
      </w:r>
      <w:r w:rsidRPr="00A349DE">
        <w:tab/>
        <w:t>For the purposes of this section, the table has effect:</w:t>
      </w:r>
    </w:p>
    <w:p w:rsidR="007547A8" w:rsidRPr="00A349DE" w:rsidRDefault="007547A8" w:rsidP="007547A8">
      <w:pPr>
        <w:pStyle w:val="Tabletext"/>
      </w:pPr>
    </w:p>
    <w:tbl>
      <w:tblPr>
        <w:tblW w:w="0" w:type="auto"/>
        <w:tblInd w:w="10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50668" w:rsidRPr="00A349DE" w:rsidTr="00950668">
        <w:trPr>
          <w:tblHeader/>
        </w:trPr>
        <w:tc>
          <w:tcPr>
            <w:tcW w:w="7086" w:type="dxa"/>
            <w:gridSpan w:val="3"/>
            <w:tcBorders>
              <w:top w:val="single" w:sz="12" w:space="0" w:color="auto"/>
              <w:bottom w:val="single" w:sz="6" w:space="0" w:color="auto"/>
            </w:tcBorders>
            <w:shd w:val="clear" w:color="auto" w:fill="auto"/>
          </w:tcPr>
          <w:p w:rsidR="00950668" w:rsidRPr="00A349DE" w:rsidRDefault="00950668" w:rsidP="00950668">
            <w:pPr>
              <w:pStyle w:val="TableHeading"/>
            </w:pPr>
            <w:r w:rsidRPr="00A349DE">
              <w:t>Title area</w:t>
            </w:r>
          </w:p>
        </w:tc>
      </w:tr>
      <w:tr w:rsidR="00950668" w:rsidRPr="00A349DE" w:rsidTr="00950668">
        <w:trPr>
          <w:tblHeader/>
        </w:trPr>
        <w:tc>
          <w:tcPr>
            <w:tcW w:w="714" w:type="dxa"/>
            <w:tcBorders>
              <w:top w:val="single" w:sz="6" w:space="0" w:color="auto"/>
              <w:bottom w:val="single" w:sz="12" w:space="0" w:color="auto"/>
            </w:tcBorders>
            <w:shd w:val="clear" w:color="auto" w:fill="auto"/>
          </w:tcPr>
          <w:p w:rsidR="00950668" w:rsidRPr="00A349DE" w:rsidRDefault="00950668" w:rsidP="00950668">
            <w:pPr>
              <w:pStyle w:val="TableHeading"/>
            </w:pPr>
            <w:r w:rsidRPr="00A349DE">
              <w:t>Item</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text"/>
              <w:keepNext/>
              <w:rPr>
                <w:b/>
              </w:rPr>
            </w:pPr>
            <w:r w:rsidRPr="00A349DE">
              <w:rPr>
                <w:b/>
              </w:rPr>
              <w:t>In the case of ...</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text"/>
              <w:keepNext/>
              <w:rPr>
                <w:b/>
              </w:rPr>
            </w:pPr>
            <w:r w:rsidRPr="00A349DE">
              <w:rPr>
                <w:b/>
              </w:rPr>
              <w:t xml:space="preserve">the </w:t>
            </w:r>
            <w:r w:rsidRPr="00A349DE">
              <w:rPr>
                <w:b/>
                <w:i/>
              </w:rPr>
              <w:t>title area</w:t>
            </w:r>
            <w:r w:rsidRPr="00A349DE">
              <w:rPr>
                <w:b/>
              </w:rPr>
              <w:t xml:space="preserve"> is ...</w:t>
            </w:r>
          </w:p>
        </w:tc>
      </w:tr>
      <w:tr w:rsidR="00950668" w:rsidRPr="00A349DE" w:rsidTr="00950668">
        <w:tc>
          <w:tcPr>
            <w:tcW w:w="714" w:type="dxa"/>
            <w:tcBorders>
              <w:top w:val="single" w:sz="12" w:space="0" w:color="auto"/>
            </w:tcBorders>
            <w:shd w:val="clear" w:color="auto" w:fill="auto"/>
          </w:tcPr>
          <w:p w:rsidR="00950668" w:rsidRPr="00A349DE" w:rsidRDefault="00950668" w:rsidP="00950668">
            <w:pPr>
              <w:pStyle w:val="Tabletext"/>
            </w:pPr>
            <w:r w:rsidRPr="00A349DE">
              <w:t>1</w:t>
            </w:r>
          </w:p>
        </w:tc>
        <w:tc>
          <w:tcPr>
            <w:tcW w:w="3186" w:type="dxa"/>
            <w:tcBorders>
              <w:top w:val="single" w:sz="12" w:space="0" w:color="auto"/>
            </w:tcBorders>
            <w:shd w:val="clear" w:color="auto" w:fill="auto"/>
          </w:tcPr>
          <w:p w:rsidR="00950668" w:rsidRPr="00A349DE" w:rsidRDefault="00950668" w:rsidP="00950668">
            <w:pPr>
              <w:pStyle w:val="Tabletext"/>
            </w:pPr>
            <w:r w:rsidRPr="00A349DE">
              <w:t>a greenhouse gas assessment permit</w:t>
            </w:r>
          </w:p>
        </w:tc>
        <w:tc>
          <w:tcPr>
            <w:tcW w:w="3186" w:type="dxa"/>
            <w:tcBorders>
              <w:top w:val="single" w:sz="12" w:space="0" w:color="auto"/>
            </w:tcBorders>
            <w:shd w:val="clear" w:color="auto" w:fill="auto"/>
          </w:tcPr>
          <w:p w:rsidR="00950668" w:rsidRPr="00A349DE" w:rsidRDefault="00950668" w:rsidP="00950668">
            <w:pPr>
              <w:pStyle w:val="Tabletext"/>
            </w:pPr>
            <w:r w:rsidRPr="00A349DE">
              <w:t>the permit area.</w:t>
            </w:r>
          </w:p>
        </w:tc>
      </w:tr>
      <w:tr w:rsidR="00950668" w:rsidRPr="00A349DE" w:rsidTr="00950668">
        <w:tc>
          <w:tcPr>
            <w:tcW w:w="714" w:type="dxa"/>
            <w:shd w:val="clear" w:color="auto" w:fill="auto"/>
          </w:tcPr>
          <w:p w:rsidR="00950668" w:rsidRPr="00A349DE" w:rsidRDefault="00950668" w:rsidP="00950668">
            <w:pPr>
              <w:pStyle w:val="Tabletext"/>
            </w:pPr>
            <w:r w:rsidRPr="00A349DE">
              <w:t>2</w:t>
            </w:r>
          </w:p>
        </w:tc>
        <w:tc>
          <w:tcPr>
            <w:tcW w:w="3186" w:type="dxa"/>
            <w:shd w:val="clear" w:color="auto" w:fill="auto"/>
          </w:tcPr>
          <w:p w:rsidR="00950668" w:rsidRPr="00A349DE" w:rsidRDefault="00950668" w:rsidP="00950668">
            <w:pPr>
              <w:pStyle w:val="Tabletext"/>
            </w:pPr>
            <w:r w:rsidRPr="00A349DE">
              <w:t>a greenhouse gas holding lease</w:t>
            </w:r>
          </w:p>
        </w:tc>
        <w:tc>
          <w:tcPr>
            <w:tcW w:w="3186" w:type="dxa"/>
            <w:shd w:val="clear" w:color="auto" w:fill="auto"/>
          </w:tcPr>
          <w:p w:rsidR="00950668" w:rsidRPr="00A349DE" w:rsidRDefault="00950668" w:rsidP="00950668">
            <w:pPr>
              <w:pStyle w:val="Tabletext"/>
            </w:pPr>
            <w:r w:rsidRPr="00A349DE">
              <w:t>the lease area.</w:t>
            </w:r>
          </w:p>
        </w:tc>
      </w:tr>
      <w:tr w:rsidR="00950668" w:rsidRPr="00A349DE" w:rsidTr="00950668">
        <w:tc>
          <w:tcPr>
            <w:tcW w:w="714"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3</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a greenhouse gas injection licence</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the licence area.</w:t>
            </w:r>
          </w:p>
        </w:tc>
      </w:tr>
    </w:tbl>
    <w:p w:rsidR="00255C2C" w:rsidRPr="00A349DE" w:rsidRDefault="00255C2C" w:rsidP="00255C2C">
      <w:pPr>
        <w:pStyle w:val="ActHead5"/>
      </w:pPr>
      <w:bookmarkStart w:id="240" w:name="_Toc169609647"/>
      <w:r w:rsidRPr="00AC3DC6">
        <w:rPr>
          <w:rStyle w:val="CharSectno"/>
        </w:rPr>
        <w:t>592</w:t>
      </w:r>
      <w:r w:rsidRPr="00A349DE">
        <w:t xml:space="preserve">  Remedial directions in relation to permits, leases and licences that are in force—responsible Commonwealth Minister</w:t>
      </w:r>
      <w:bookmarkEnd w:id="240"/>
    </w:p>
    <w:p w:rsidR="00C80AD7" w:rsidRPr="00A349DE" w:rsidRDefault="00C80AD7" w:rsidP="00C80AD7">
      <w:pPr>
        <w:pStyle w:val="SubsectionHead"/>
      </w:pPr>
      <w:r w:rsidRPr="00A349DE">
        <w:t>Scope</w:t>
      </w:r>
    </w:p>
    <w:p w:rsidR="00C80AD7" w:rsidRPr="00A349DE" w:rsidRDefault="00C80AD7" w:rsidP="00C80AD7">
      <w:pPr>
        <w:pStyle w:val="subsection"/>
      </w:pPr>
      <w:r w:rsidRPr="00A349DE">
        <w:tab/>
        <w:t>(1)</w:t>
      </w:r>
      <w:r w:rsidRPr="00A349DE">
        <w:tab/>
        <w:t>This section applies to:</w:t>
      </w:r>
    </w:p>
    <w:p w:rsidR="00C80AD7" w:rsidRPr="00A349DE" w:rsidRDefault="00C80AD7" w:rsidP="00C80AD7">
      <w:pPr>
        <w:pStyle w:val="paragraph"/>
      </w:pPr>
      <w:r w:rsidRPr="00A349DE">
        <w:tab/>
        <w:t>(a)</w:t>
      </w:r>
      <w:r w:rsidRPr="00A349DE">
        <w:tab/>
        <w:t>a greenhouse gas assessment permit; or</w:t>
      </w:r>
    </w:p>
    <w:p w:rsidR="00C80AD7" w:rsidRPr="00A349DE" w:rsidRDefault="00C80AD7" w:rsidP="00C80AD7">
      <w:pPr>
        <w:pStyle w:val="paragraph"/>
      </w:pPr>
      <w:r w:rsidRPr="00A349DE">
        <w:tab/>
        <w:t>(b)</w:t>
      </w:r>
      <w:r w:rsidRPr="00A349DE">
        <w:tab/>
        <w:t>a greenhouse gas holding lease; or</w:t>
      </w:r>
    </w:p>
    <w:p w:rsidR="00C80AD7" w:rsidRPr="00A349DE" w:rsidRDefault="00C80AD7" w:rsidP="00C80AD7">
      <w:pPr>
        <w:pStyle w:val="paragraph"/>
      </w:pPr>
      <w:r w:rsidRPr="00A349DE">
        <w:tab/>
        <w:t>(c)</w:t>
      </w:r>
      <w:r w:rsidRPr="00A349DE">
        <w:tab/>
        <w:t>a greenhouse gas injection licence, if no operations for the injection of a greenhouse gas substance into an identified greenhouse gas storage formation have been carried on under the licence.</w:t>
      </w:r>
    </w:p>
    <w:p w:rsidR="00C80AD7" w:rsidRPr="00A349DE" w:rsidRDefault="00C80AD7" w:rsidP="00C80AD7">
      <w:pPr>
        <w:pStyle w:val="SubsectionHead"/>
      </w:pPr>
      <w:r w:rsidRPr="00A349DE">
        <w:t>Direction</w:t>
      </w:r>
    </w:p>
    <w:p w:rsidR="00C80AD7" w:rsidRPr="00A349DE" w:rsidRDefault="00C80AD7" w:rsidP="00C80AD7">
      <w:pPr>
        <w:pStyle w:val="subsection"/>
      </w:pPr>
      <w:r w:rsidRPr="00A349DE">
        <w:tab/>
        <w:t>(2)</w:t>
      </w:r>
      <w:r w:rsidRPr="00A349DE">
        <w:tab/>
        <w:t xml:space="preserve">The responsible Commonwealth Minister may, by written notice given to </w:t>
      </w:r>
      <w:r w:rsidR="00255C2C" w:rsidRPr="00A349DE">
        <w:t>a person referred to in subsection (2A), direct the person</w:t>
      </w:r>
      <w:r w:rsidRPr="00A349DE">
        <w:t xml:space="preserve"> to do any or all of the following things </w:t>
      </w:r>
      <w:r w:rsidR="00950668" w:rsidRPr="00A349DE">
        <w:t>within the period specified in the notice</w:t>
      </w:r>
      <w:r w:rsidRPr="00A349DE">
        <w:t>:</w:t>
      </w:r>
    </w:p>
    <w:p w:rsidR="00C80AD7" w:rsidRPr="00A349DE" w:rsidRDefault="00C80AD7" w:rsidP="00C80AD7">
      <w:pPr>
        <w:pStyle w:val="paragraph"/>
      </w:pPr>
      <w:r w:rsidRPr="00A349DE">
        <w:tab/>
        <w:t>(a)</w:t>
      </w:r>
      <w:r w:rsidRPr="00A349DE">
        <w:tab/>
        <w:t>to:</w:t>
      </w:r>
    </w:p>
    <w:p w:rsidR="00C80AD7" w:rsidRPr="00A349DE" w:rsidRDefault="00C80AD7" w:rsidP="00C80AD7">
      <w:pPr>
        <w:pStyle w:val="paragraphsub"/>
      </w:pPr>
      <w:r w:rsidRPr="00A349DE">
        <w:tab/>
        <w:t>(i)</w:t>
      </w:r>
      <w:r w:rsidRPr="00A349DE">
        <w:tab/>
        <w:t>remove, or cause to be removed, from the title area all property brought into that area by any person engaged or concerned in the operations authorised by the permit, lease or licence; or</w:t>
      </w:r>
    </w:p>
    <w:p w:rsidR="00C80AD7" w:rsidRPr="00A349DE" w:rsidRDefault="00C80AD7" w:rsidP="00C80AD7">
      <w:pPr>
        <w:pStyle w:val="paragraphsub"/>
      </w:pPr>
      <w:r w:rsidRPr="00A349DE">
        <w:tab/>
        <w:t>(ii)</w:t>
      </w:r>
      <w:r w:rsidRPr="00A349DE">
        <w:tab/>
        <w:t>make arrangements that are satisfactory to the responsible Commonwealth Minister in relation to that property;</w:t>
      </w:r>
    </w:p>
    <w:p w:rsidR="00C80AD7" w:rsidRPr="00A349DE" w:rsidRDefault="00C80AD7" w:rsidP="00C80AD7">
      <w:pPr>
        <w:pStyle w:val="paragraph"/>
      </w:pPr>
      <w:r w:rsidRPr="00A349DE">
        <w:lastRenderedPageBreak/>
        <w:tab/>
        <w:t>(b)</w:t>
      </w:r>
      <w:r w:rsidRPr="00A349DE">
        <w:tab/>
        <w:t>to plug or close off, to the satisfaction of the responsible Commonwealth Minister, all wells made in the title area by any person engaged or concerned in those operations;</w:t>
      </w:r>
    </w:p>
    <w:p w:rsidR="00C80AD7" w:rsidRPr="00A349DE" w:rsidRDefault="00C80AD7" w:rsidP="00C80AD7">
      <w:pPr>
        <w:pStyle w:val="paragraph"/>
      </w:pPr>
      <w:r w:rsidRPr="00A349DE">
        <w:tab/>
        <w:t>(c)</w:t>
      </w:r>
      <w:r w:rsidRPr="00A349DE">
        <w:tab/>
        <w:t>to provide, to the satisfaction of the responsible Commonwealth Minister, for the conservation and protection of the natural resources in the title area;</w:t>
      </w:r>
    </w:p>
    <w:p w:rsidR="00C80AD7" w:rsidRPr="00A349DE" w:rsidRDefault="00C80AD7" w:rsidP="00C80AD7">
      <w:pPr>
        <w:pStyle w:val="paragraph"/>
      </w:pPr>
      <w:r w:rsidRPr="00A349DE">
        <w:tab/>
        <w:t>(d)</w:t>
      </w:r>
      <w:r w:rsidRPr="00A349DE">
        <w:tab/>
        <w:t xml:space="preserve">to make good, to the satisfaction of the responsible Commonwealth Minister, any damage to the seabed or subsoil in the title area caused by any person engaged or concerned in those </w:t>
      </w:r>
      <w:r w:rsidR="007547A8" w:rsidRPr="00A349DE">
        <w:t>operations;</w:t>
      </w:r>
    </w:p>
    <w:p w:rsidR="007547A8" w:rsidRPr="00A349DE" w:rsidRDefault="007547A8" w:rsidP="007547A8">
      <w:pPr>
        <w:pStyle w:val="subsection2"/>
      </w:pPr>
      <w:r w:rsidRPr="00A349DE">
        <w:t>so long as the direction is given for a purpose that relates to:</w:t>
      </w:r>
    </w:p>
    <w:p w:rsidR="007547A8" w:rsidRPr="00A349DE" w:rsidRDefault="007547A8" w:rsidP="007547A8">
      <w:pPr>
        <w:pStyle w:val="paragraph"/>
      </w:pPr>
      <w:r w:rsidRPr="00A349DE">
        <w:tab/>
        <w:t>(e)</w:t>
      </w:r>
      <w:r w:rsidRPr="00A349DE">
        <w:tab/>
        <w:t>resource management; or</w:t>
      </w:r>
    </w:p>
    <w:p w:rsidR="007547A8" w:rsidRPr="00A349DE" w:rsidRDefault="007547A8" w:rsidP="007547A8">
      <w:pPr>
        <w:pStyle w:val="paragraph"/>
      </w:pPr>
      <w:r w:rsidRPr="00A349DE">
        <w:tab/>
        <w:t>(f)</w:t>
      </w:r>
      <w:r w:rsidRPr="00A349DE">
        <w:tab/>
        <w:t>resource security; or</w:t>
      </w:r>
    </w:p>
    <w:p w:rsidR="007547A8" w:rsidRPr="00A349DE" w:rsidRDefault="007547A8" w:rsidP="007547A8">
      <w:pPr>
        <w:pStyle w:val="paragraph"/>
      </w:pPr>
      <w:r w:rsidRPr="00A349DE">
        <w:tab/>
        <w:t>(g)</w:t>
      </w:r>
      <w:r w:rsidRPr="00A349DE">
        <w:tab/>
        <w:t>decommissioning.</w:t>
      </w:r>
    </w:p>
    <w:p w:rsidR="00C80AD7" w:rsidRPr="00A349DE" w:rsidRDefault="00C80AD7" w:rsidP="00C80AD7">
      <w:pPr>
        <w:pStyle w:val="notetext"/>
      </w:pPr>
      <w:r w:rsidRPr="00A349DE">
        <w:t>Note 1:</w:t>
      </w:r>
      <w:r w:rsidRPr="00A349DE">
        <w:tab/>
        <w:t xml:space="preserve">For </w:t>
      </w:r>
      <w:r w:rsidRPr="00A349DE">
        <w:rPr>
          <w:b/>
          <w:i/>
        </w:rPr>
        <w:t>title area</w:t>
      </w:r>
      <w:r w:rsidRPr="00A349DE">
        <w:t xml:space="preserve">, see </w:t>
      </w:r>
      <w:r w:rsidR="006824ED" w:rsidRPr="00A349DE">
        <w:t>subsection (</w:t>
      </w:r>
      <w:r w:rsidRPr="00A349DE">
        <w:t>6).</w:t>
      </w:r>
    </w:p>
    <w:p w:rsidR="00C80AD7" w:rsidRPr="00A349DE" w:rsidRDefault="00C80AD7" w:rsidP="00C80AD7">
      <w:pPr>
        <w:pStyle w:val="notetext"/>
      </w:pPr>
      <w:r w:rsidRPr="00A349DE">
        <w:t>Note 2:</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A904C8" w:rsidRPr="00A349DE" w:rsidRDefault="00A904C8" w:rsidP="00A904C8">
      <w:pPr>
        <w:pStyle w:val="subsection"/>
      </w:pPr>
      <w:bookmarkStart w:id="241" w:name="_Hlk97892879"/>
      <w:r w:rsidRPr="00A349DE">
        <w:tab/>
        <w:t>(2A)</w:t>
      </w:r>
      <w:r w:rsidRPr="00A349DE">
        <w:tab/>
        <w:t>The persons are:</w:t>
      </w:r>
    </w:p>
    <w:p w:rsidR="00A904C8" w:rsidRPr="00A349DE" w:rsidRDefault="00A904C8" w:rsidP="00A904C8">
      <w:pPr>
        <w:pStyle w:val="paragraph"/>
      </w:pPr>
      <w:r w:rsidRPr="00A349DE">
        <w:tab/>
        <w:t>(a)</w:t>
      </w:r>
      <w:r w:rsidRPr="00A349DE">
        <w:tab/>
        <w:t>the registered holder of the permit, lease or licence; or</w:t>
      </w:r>
    </w:p>
    <w:p w:rsidR="00A904C8" w:rsidRPr="00A349DE" w:rsidRDefault="00A904C8" w:rsidP="00A904C8">
      <w:pPr>
        <w:pStyle w:val="paragraph"/>
      </w:pPr>
      <w:r w:rsidRPr="00A349DE">
        <w:tab/>
        <w:t>(b)</w:t>
      </w:r>
      <w:r w:rsidRPr="00A349DE">
        <w:tab/>
        <w:t>a related body corporate of the registered holder of the permit, lease or licence; or</w:t>
      </w:r>
    </w:p>
    <w:p w:rsidR="00A904C8" w:rsidRPr="00A349DE" w:rsidRDefault="00A904C8" w:rsidP="00A904C8">
      <w:pPr>
        <w:pStyle w:val="paragraph"/>
      </w:pPr>
      <w:r w:rsidRPr="00A349DE">
        <w:tab/>
        <w:t>(c)</w:t>
      </w:r>
      <w:r w:rsidRPr="00A349DE">
        <w:tab/>
        <w:t>any former registered holder of the permit, lease or licence; or</w:t>
      </w:r>
    </w:p>
    <w:p w:rsidR="00A904C8" w:rsidRPr="00A349DE" w:rsidRDefault="00A904C8" w:rsidP="00A904C8">
      <w:pPr>
        <w:pStyle w:val="paragraph"/>
      </w:pPr>
      <w:r w:rsidRPr="00A349DE">
        <w:tab/>
        <w:t>(d)</w:t>
      </w:r>
      <w:r w:rsidRPr="00A349DE">
        <w:tab/>
        <w:t>a person who was a related body corporate of any former registered holder of the permit, lease or licence at the time the permit, lease or licence was in force; or</w:t>
      </w:r>
    </w:p>
    <w:p w:rsidR="00A904C8" w:rsidRPr="00A349DE" w:rsidRDefault="00A904C8" w:rsidP="00A904C8">
      <w:pPr>
        <w:pStyle w:val="paragraph"/>
      </w:pPr>
      <w:r w:rsidRPr="00A349DE">
        <w:tab/>
        <w:t>(e)</w:t>
      </w:r>
      <w:r w:rsidRPr="00A349DE">
        <w:tab/>
        <w:t>a person to whom a determination under subsection (2B) applies.</w:t>
      </w:r>
    </w:p>
    <w:p w:rsidR="00A904C8" w:rsidRPr="00A349DE" w:rsidRDefault="00A904C8" w:rsidP="00A904C8">
      <w:pPr>
        <w:pStyle w:val="subsection"/>
      </w:pPr>
      <w:r w:rsidRPr="00A349DE">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A904C8" w:rsidRPr="00A349DE" w:rsidRDefault="00A904C8" w:rsidP="00A904C8">
      <w:pPr>
        <w:pStyle w:val="paragraph"/>
      </w:pPr>
      <w:r w:rsidRPr="00A349DE">
        <w:lastRenderedPageBreak/>
        <w:tab/>
        <w:t>(a)</w:t>
      </w:r>
      <w:r w:rsidRPr="00A349DE">
        <w:tab/>
        <w:t>whether the person is capable of significantly benefiting financially, or has significantly benefited financially, from the operations authorised by the permit, lease or licence;</w:t>
      </w:r>
    </w:p>
    <w:p w:rsidR="00A904C8" w:rsidRPr="00A349DE" w:rsidRDefault="00A904C8" w:rsidP="00A904C8">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A904C8" w:rsidRPr="00A349DE" w:rsidRDefault="00A904C8" w:rsidP="00A904C8">
      <w:pPr>
        <w:pStyle w:val="paragraph"/>
      </w:pPr>
      <w:r w:rsidRPr="00A349DE">
        <w:tab/>
        <w:t>(c)</w:t>
      </w:r>
      <w:r w:rsidRPr="00A349DE">
        <w:tab/>
        <w:t>whether the person acts or acted jointly with the registered holder, or a former holder, of the permit, lease or licence in relation to the operations authorised by the permit, lease or licence.</w:t>
      </w:r>
    </w:p>
    <w:p w:rsidR="00A904C8" w:rsidRPr="00A349DE" w:rsidRDefault="00A904C8" w:rsidP="00A904C8">
      <w:pPr>
        <w:pStyle w:val="subsection"/>
      </w:pPr>
      <w:r w:rsidRPr="00A349DE">
        <w:tab/>
        <w:t>(2C)</w:t>
      </w:r>
      <w:r w:rsidRPr="00A349DE">
        <w:tab/>
        <w:t>A determination under subsection (2B) is not a legislative instrument.</w:t>
      </w:r>
    </w:p>
    <w:p w:rsidR="00A904C8" w:rsidRPr="00A349DE" w:rsidRDefault="00A904C8" w:rsidP="00A904C8">
      <w:pPr>
        <w:pStyle w:val="subsection"/>
      </w:pPr>
      <w:r w:rsidRPr="00A349DE">
        <w:tab/>
        <w:t>(2D)</w:t>
      </w:r>
      <w:r w:rsidRPr="00A349DE">
        <w:tab/>
        <w:t>If a direction is given under subsection (2) to a person referred to in paragraph (2A)(b), (c), (d) or (e), the responsible Commonwealth Minister must give a copy of the direction to the registered holder of the permit, lease or licence as soon as practicable after the direction is given.</w:t>
      </w:r>
    </w:p>
    <w:bookmarkEnd w:id="241"/>
    <w:p w:rsidR="00950668" w:rsidRPr="00A349DE" w:rsidRDefault="00950668" w:rsidP="00950668">
      <w:pPr>
        <w:pStyle w:val="subsection"/>
      </w:pPr>
      <w:r w:rsidRPr="00A349DE">
        <w:tab/>
        <w:t>(2E)</w:t>
      </w:r>
      <w:r w:rsidRPr="00A349DE">
        <w:tab/>
        <w:t>The period specified in the notice must be reasonable.</w:t>
      </w:r>
    </w:p>
    <w:p w:rsidR="00950668" w:rsidRPr="00A349DE" w:rsidRDefault="00950668" w:rsidP="00950668">
      <w:pPr>
        <w:pStyle w:val="subsection"/>
      </w:pPr>
      <w:r w:rsidRPr="00A349DE">
        <w:tab/>
        <w:t>(2F)</w:t>
      </w:r>
      <w:r w:rsidRPr="00A349DE">
        <w:tab/>
        <w:t>Before giving the direction, the responsible Commonwealth Minister may consult the Titles Administrator.</w:t>
      </w:r>
    </w:p>
    <w:p w:rsidR="00C80AD7" w:rsidRPr="00A349DE" w:rsidRDefault="00C80AD7" w:rsidP="00C80AD7">
      <w:pPr>
        <w:pStyle w:val="subsection"/>
      </w:pPr>
      <w:r w:rsidRPr="00A349DE">
        <w:tab/>
        <w:t>(3)</w:t>
      </w:r>
      <w:r w:rsidRPr="00A349DE">
        <w:tab/>
      </w:r>
      <w:r w:rsidR="006824ED" w:rsidRPr="00A349DE">
        <w:t>Paragraph (</w:t>
      </w:r>
      <w:r w:rsidRPr="00A349DE">
        <w:t>2)(c) has effect subject to:</w:t>
      </w:r>
    </w:p>
    <w:p w:rsidR="00C80AD7" w:rsidRPr="00A349DE" w:rsidRDefault="00C80AD7" w:rsidP="00C80AD7">
      <w:pPr>
        <w:pStyle w:val="paragraph"/>
      </w:pPr>
      <w:r w:rsidRPr="00A349DE">
        <w:tab/>
        <w:t>(a)</w:t>
      </w:r>
      <w:r w:rsidRPr="00A349DE">
        <w:tab/>
      </w:r>
      <w:r w:rsidR="00821C39" w:rsidRPr="00A349DE">
        <w:t>Chapter</w:t>
      </w:r>
      <w:r w:rsidR="006824ED" w:rsidRPr="00A349DE">
        <w:t> </w:t>
      </w:r>
      <w:r w:rsidR="00821C39" w:rsidRPr="00A349DE">
        <w:t>3</w:t>
      </w:r>
      <w:r w:rsidRPr="00A349DE">
        <w:t>; and</w:t>
      </w:r>
    </w:p>
    <w:p w:rsidR="00C80AD7" w:rsidRPr="00A349DE" w:rsidRDefault="00C80AD7" w:rsidP="00C80AD7">
      <w:pPr>
        <w:pStyle w:val="paragraph"/>
      </w:pPr>
      <w:r w:rsidRPr="00A349DE">
        <w:tab/>
        <w:t>(b)</w:t>
      </w:r>
      <w:r w:rsidRPr="00A349DE">
        <w:tab/>
        <w:t>this Chapter; and</w:t>
      </w:r>
    </w:p>
    <w:p w:rsidR="00C80AD7" w:rsidRPr="00A349DE" w:rsidRDefault="00C80AD7" w:rsidP="00C80AD7">
      <w:pPr>
        <w:pStyle w:val="paragraph"/>
      </w:pPr>
      <w:r w:rsidRPr="00A349DE">
        <w:tab/>
        <w:t>(c)</w:t>
      </w:r>
      <w:r w:rsidRPr="00A349DE">
        <w:tab/>
        <w:t>the regulations.</w:t>
      </w:r>
    </w:p>
    <w:p w:rsidR="00C80AD7" w:rsidRPr="00A349DE" w:rsidRDefault="00C80AD7" w:rsidP="00D87543">
      <w:pPr>
        <w:pStyle w:val="subsection"/>
        <w:keepNext/>
        <w:keepLines/>
      </w:pPr>
      <w:r w:rsidRPr="00A349DE">
        <w:lastRenderedPageBreak/>
        <w:tab/>
        <w:t>(4)</w:t>
      </w:r>
      <w:r w:rsidRPr="00A349DE">
        <w:tab/>
        <w:t xml:space="preserve">In attaining a state of satisfaction for the purposes of </w:t>
      </w:r>
      <w:r w:rsidR="006824ED" w:rsidRPr="00A349DE">
        <w:t>paragraph (</w:t>
      </w:r>
      <w:r w:rsidRPr="00A349DE">
        <w:t>2)(b), the responsible Commonwealth Minister must have regard to the principle that plugging or closing off wells should be carried out in a way that minimises damage to the petroleum</w:t>
      </w:r>
      <w:r w:rsidR="00AC3DC6">
        <w:noBreakHyphen/>
      </w:r>
      <w:r w:rsidRPr="00A349DE">
        <w:t>bearing qualities of geological formations.</w:t>
      </w:r>
    </w:p>
    <w:p w:rsidR="00C80AD7" w:rsidRPr="00A349DE" w:rsidRDefault="00C80AD7" w:rsidP="00C80AD7">
      <w:pPr>
        <w:pStyle w:val="SubsectionHead"/>
      </w:pPr>
      <w:r w:rsidRPr="00A349DE">
        <w:t>Offence</w:t>
      </w:r>
    </w:p>
    <w:p w:rsidR="00C80AD7" w:rsidRPr="00A349DE" w:rsidRDefault="00C80AD7" w:rsidP="00C80AD7">
      <w:pPr>
        <w:pStyle w:val="subsection"/>
      </w:pPr>
      <w:r w:rsidRPr="00A349DE">
        <w:tab/>
        <w:t>(5)</w:t>
      </w:r>
      <w:r w:rsidRPr="00A349DE">
        <w:tab/>
        <w:t>A person commits an offence if:</w:t>
      </w:r>
    </w:p>
    <w:p w:rsidR="00C80AD7" w:rsidRPr="00A349DE" w:rsidRDefault="00C80AD7" w:rsidP="00C80AD7">
      <w:pPr>
        <w:pStyle w:val="paragraph"/>
      </w:pPr>
      <w:r w:rsidRPr="00A349DE">
        <w:tab/>
        <w:t>(a)</w:t>
      </w:r>
      <w:r w:rsidRPr="00A349DE">
        <w:tab/>
        <w:t xml:space="preserve">the person is subject to a direction under </w:t>
      </w:r>
      <w:r w:rsidR="006824ED" w:rsidRPr="00A349DE">
        <w:t>subsection (</w:t>
      </w:r>
      <w:r w:rsidRPr="00A349DE">
        <w:t>2); and</w:t>
      </w:r>
    </w:p>
    <w:p w:rsidR="00C80AD7" w:rsidRPr="00A349DE" w:rsidRDefault="00C80AD7" w:rsidP="00C80AD7">
      <w:pPr>
        <w:pStyle w:val="paragraph"/>
      </w:pPr>
      <w:r w:rsidRPr="00A349DE">
        <w:tab/>
        <w:t>(b)</w:t>
      </w:r>
      <w:r w:rsidRPr="00A349DE">
        <w:tab/>
        <w:t>the person omits to do an act; and</w:t>
      </w:r>
    </w:p>
    <w:p w:rsidR="00C80AD7" w:rsidRPr="00A349DE" w:rsidRDefault="00C80AD7" w:rsidP="00C80AD7">
      <w:pPr>
        <w:pStyle w:val="paragraph"/>
      </w:pPr>
      <w:r w:rsidRPr="00A349DE">
        <w:tab/>
        <w:t>(c)</w:t>
      </w:r>
      <w:r w:rsidRPr="00A349DE">
        <w:tab/>
        <w:t>the omission breaches the direction.</w:t>
      </w:r>
    </w:p>
    <w:p w:rsidR="00C80AD7" w:rsidRPr="00A349DE" w:rsidRDefault="00C80AD7" w:rsidP="00C80AD7">
      <w:pPr>
        <w:pStyle w:val="Penalty"/>
      </w:pPr>
      <w:r w:rsidRPr="00A349DE">
        <w:t>Penalty:</w:t>
      </w:r>
      <w:r w:rsidRPr="00A349DE">
        <w:tab/>
        <w:t>100 penalty units.</w:t>
      </w:r>
    </w:p>
    <w:p w:rsidR="00BC01A4" w:rsidRPr="00A349DE" w:rsidRDefault="00BC01A4" w:rsidP="00BC01A4">
      <w:pPr>
        <w:pStyle w:val="subsection"/>
      </w:pPr>
      <w:r w:rsidRPr="00A349DE">
        <w:tab/>
        <w:t>(5A)</w:t>
      </w:r>
      <w:r w:rsidRPr="00A349DE">
        <w:tab/>
        <w:t xml:space="preserve">An offence against </w:t>
      </w:r>
      <w:r w:rsidR="006824ED" w:rsidRPr="00A349DE">
        <w:t>subsection (</w:t>
      </w:r>
      <w:r w:rsidRPr="00A349DE">
        <w:t>5) is an offence of strict liability.</w:t>
      </w:r>
    </w:p>
    <w:p w:rsidR="00BC01A4" w:rsidRPr="00A349DE" w:rsidRDefault="00BC01A4" w:rsidP="00BC01A4">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AE7C81" w:rsidRPr="00A349DE" w:rsidRDefault="00AE7C81" w:rsidP="00AE7C81">
      <w:pPr>
        <w:pStyle w:val="SubsectionHead"/>
      </w:pPr>
      <w:r w:rsidRPr="00A349DE">
        <w:t>Title area</w:t>
      </w:r>
    </w:p>
    <w:p w:rsidR="00C80AD7" w:rsidRPr="00A349DE" w:rsidRDefault="00C80AD7" w:rsidP="00C80AD7">
      <w:pPr>
        <w:pStyle w:val="subsection"/>
      </w:pPr>
      <w:r w:rsidRPr="00A349DE">
        <w:tab/>
        <w:t>(6)</w:t>
      </w:r>
      <w:r w:rsidRPr="00A349DE">
        <w:tab/>
        <w:t>For the purposes of this section, the table has effect:</w:t>
      </w:r>
    </w:p>
    <w:p w:rsidR="00C80AD7" w:rsidRPr="00A349DE" w:rsidRDefault="00C80AD7" w:rsidP="00C80AD7">
      <w:pPr>
        <w:pStyle w:val="Tabletext"/>
      </w:pPr>
    </w:p>
    <w:tbl>
      <w:tblPr>
        <w:tblW w:w="0" w:type="auto"/>
        <w:tblInd w:w="10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50668" w:rsidRPr="00A349DE" w:rsidTr="00950668">
        <w:trPr>
          <w:tblHeader/>
        </w:trPr>
        <w:tc>
          <w:tcPr>
            <w:tcW w:w="7086" w:type="dxa"/>
            <w:gridSpan w:val="3"/>
            <w:tcBorders>
              <w:top w:val="single" w:sz="12" w:space="0" w:color="auto"/>
              <w:bottom w:val="single" w:sz="6" w:space="0" w:color="auto"/>
            </w:tcBorders>
            <w:shd w:val="clear" w:color="auto" w:fill="auto"/>
          </w:tcPr>
          <w:p w:rsidR="00950668" w:rsidRPr="00A349DE" w:rsidRDefault="00950668" w:rsidP="00950668">
            <w:pPr>
              <w:pStyle w:val="TableHeading"/>
            </w:pPr>
            <w:r w:rsidRPr="00A349DE">
              <w:t>Title area</w:t>
            </w:r>
          </w:p>
        </w:tc>
      </w:tr>
      <w:tr w:rsidR="00950668" w:rsidRPr="00A349DE" w:rsidTr="00950668">
        <w:trPr>
          <w:tblHeader/>
        </w:trPr>
        <w:tc>
          <w:tcPr>
            <w:tcW w:w="714" w:type="dxa"/>
            <w:tcBorders>
              <w:top w:val="single" w:sz="6" w:space="0" w:color="auto"/>
              <w:bottom w:val="single" w:sz="12" w:space="0" w:color="auto"/>
            </w:tcBorders>
            <w:shd w:val="clear" w:color="auto" w:fill="auto"/>
          </w:tcPr>
          <w:p w:rsidR="00950668" w:rsidRPr="00A349DE" w:rsidRDefault="00950668" w:rsidP="00950668">
            <w:pPr>
              <w:pStyle w:val="TableHeading"/>
            </w:pPr>
            <w:r w:rsidRPr="00A349DE">
              <w:t>Item</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text"/>
              <w:keepNext/>
              <w:rPr>
                <w:b/>
              </w:rPr>
            </w:pPr>
            <w:r w:rsidRPr="00A349DE">
              <w:rPr>
                <w:b/>
              </w:rPr>
              <w:t>In the case of ...</w:t>
            </w:r>
          </w:p>
        </w:tc>
        <w:tc>
          <w:tcPr>
            <w:tcW w:w="3186" w:type="dxa"/>
            <w:tcBorders>
              <w:top w:val="single" w:sz="6" w:space="0" w:color="auto"/>
              <w:bottom w:val="single" w:sz="12" w:space="0" w:color="auto"/>
            </w:tcBorders>
            <w:shd w:val="clear" w:color="auto" w:fill="auto"/>
          </w:tcPr>
          <w:p w:rsidR="00950668" w:rsidRPr="00A349DE" w:rsidRDefault="00950668" w:rsidP="00950668">
            <w:pPr>
              <w:pStyle w:val="Tabletext"/>
              <w:keepNext/>
              <w:rPr>
                <w:b/>
              </w:rPr>
            </w:pPr>
            <w:r w:rsidRPr="00A349DE">
              <w:rPr>
                <w:b/>
              </w:rPr>
              <w:t xml:space="preserve">the </w:t>
            </w:r>
            <w:r w:rsidRPr="00A349DE">
              <w:rPr>
                <w:b/>
                <w:i/>
              </w:rPr>
              <w:t>title area</w:t>
            </w:r>
            <w:r w:rsidRPr="00A349DE">
              <w:rPr>
                <w:b/>
              </w:rPr>
              <w:t xml:space="preserve"> is ...</w:t>
            </w:r>
          </w:p>
        </w:tc>
      </w:tr>
      <w:tr w:rsidR="00950668" w:rsidRPr="00A349DE" w:rsidTr="00950668">
        <w:tc>
          <w:tcPr>
            <w:tcW w:w="714" w:type="dxa"/>
            <w:tcBorders>
              <w:top w:val="single" w:sz="12" w:space="0" w:color="auto"/>
            </w:tcBorders>
            <w:shd w:val="clear" w:color="auto" w:fill="auto"/>
          </w:tcPr>
          <w:p w:rsidR="00950668" w:rsidRPr="00A349DE" w:rsidRDefault="00950668" w:rsidP="00950668">
            <w:pPr>
              <w:pStyle w:val="Tabletext"/>
            </w:pPr>
            <w:r w:rsidRPr="00A349DE">
              <w:t>1</w:t>
            </w:r>
          </w:p>
        </w:tc>
        <w:tc>
          <w:tcPr>
            <w:tcW w:w="3186" w:type="dxa"/>
            <w:tcBorders>
              <w:top w:val="single" w:sz="12" w:space="0" w:color="auto"/>
            </w:tcBorders>
            <w:shd w:val="clear" w:color="auto" w:fill="auto"/>
          </w:tcPr>
          <w:p w:rsidR="00950668" w:rsidRPr="00A349DE" w:rsidRDefault="00950668" w:rsidP="00950668">
            <w:pPr>
              <w:pStyle w:val="Tabletext"/>
            </w:pPr>
            <w:r w:rsidRPr="00A349DE">
              <w:t>a greenhouse gas assessment permit</w:t>
            </w:r>
          </w:p>
        </w:tc>
        <w:tc>
          <w:tcPr>
            <w:tcW w:w="3186" w:type="dxa"/>
            <w:tcBorders>
              <w:top w:val="single" w:sz="12" w:space="0" w:color="auto"/>
            </w:tcBorders>
            <w:shd w:val="clear" w:color="auto" w:fill="auto"/>
          </w:tcPr>
          <w:p w:rsidR="00950668" w:rsidRPr="00A349DE" w:rsidRDefault="00950668" w:rsidP="00950668">
            <w:pPr>
              <w:pStyle w:val="Tabletext"/>
            </w:pPr>
            <w:r w:rsidRPr="00A349DE">
              <w:t>the permit area.</w:t>
            </w:r>
          </w:p>
        </w:tc>
      </w:tr>
      <w:tr w:rsidR="00950668" w:rsidRPr="00A349DE" w:rsidTr="00950668">
        <w:tc>
          <w:tcPr>
            <w:tcW w:w="714" w:type="dxa"/>
            <w:shd w:val="clear" w:color="auto" w:fill="auto"/>
          </w:tcPr>
          <w:p w:rsidR="00950668" w:rsidRPr="00A349DE" w:rsidRDefault="00950668" w:rsidP="00950668">
            <w:pPr>
              <w:pStyle w:val="Tabletext"/>
            </w:pPr>
            <w:r w:rsidRPr="00A349DE">
              <w:t>2</w:t>
            </w:r>
          </w:p>
        </w:tc>
        <w:tc>
          <w:tcPr>
            <w:tcW w:w="3186" w:type="dxa"/>
            <w:shd w:val="clear" w:color="auto" w:fill="auto"/>
          </w:tcPr>
          <w:p w:rsidR="00950668" w:rsidRPr="00A349DE" w:rsidRDefault="00950668" w:rsidP="00950668">
            <w:pPr>
              <w:pStyle w:val="Tabletext"/>
            </w:pPr>
            <w:r w:rsidRPr="00A349DE">
              <w:t>a greenhouse gas holding lease</w:t>
            </w:r>
          </w:p>
        </w:tc>
        <w:tc>
          <w:tcPr>
            <w:tcW w:w="3186" w:type="dxa"/>
            <w:shd w:val="clear" w:color="auto" w:fill="auto"/>
          </w:tcPr>
          <w:p w:rsidR="00950668" w:rsidRPr="00A349DE" w:rsidRDefault="00950668" w:rsidP="00950668">
            <w:pPr>
              <w:pStyle w:val="Tabletext"/>
            </w:pPr>
            <w:r w:rsidRPr="00A349DE">
              <w:t>the lease area.</w:t>
            </w:r>
          </w:p>
        </w:tc>
      </w:tr>
      <w:tr w:rsidR="00950668" w:rsidRPr="00A349DE" w:rsidTr="00950668">
        <w:tc>
          <w:tcPr>
            <w:tcW w:w="714"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3</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a greenhouse gas injection licence</w:t>
            </w:r>
          </w:p>
        </w:tc>
        <w:tc>
          <w:tcPr>
            <w:tcW w:w="3186" w:type="dxa"/>
            <w:tcBorders>
              <w:top w:val="single" w:sz="2" w:space="0" w:color="auto"/>
              <w:bottom w:val="single" w:sz="12" w:space="0" w:color="auto"/>
            </w:tcBorders>
            <w:shd w:val="clear" w:color="auto" w:fill="auto"/>
          </w:tcPr>
          <w:p w:rsidR="00950668" w:rsidRPr="00A349DE" w:rsidRDefault="00950668" w:rsidP="00950668">
            <w:pPr>
              <w:pStyle w:val="Tabletext"/>
            </w:pPr>
            <w:r w:rsidRPr="00A349DE">
              <w:t>the licence area.</w:t>
            </w:r>
          </w:p>
        </w:tc>
      </w:tr>
    </w:tbl>
    <w:p w:rsidR="00C3213F" w:rsidRPr="00A349DE" w:rsidRDefault="00C3213F" w:rsidP="00C3213F">
      <w:pPr>
        <w:pStyle w:val="SubsectionHead"/>
      </w:pPr>
      <w:r w:rsidRPr="00A349DE">
        <w:t>Inconsistency</w:t>
      </w:r>
    </w:p>
    <w:p w:rsidR="00C3213F" w:rsidRPr="00A349DE" w:rsidRDefault="00C3213F" w:rsidP="00C3213F">
      <w:pPr>
        <w:pStyle w:val="subsection"/>
      </w:pPr>
      <w:r w:rsidRPr="00A349DE">
        <w:tab/>
        <w:t>(8)</w:t>
      </w:r>
      <w:r w:rsidRPr="00A349DE">
        <w:tab/>
        <w:t>If a direction under this section is inconsistent with a direction under section</w:t>
      </w:r>
      <w:r w:rsidR="006824ED" w:rsidRPr="00A349DE">
        <w:t> </w:t>
      </w:r>
      <w:r w:rsidRPr="00A349DE">
        <w:t>591B, the direction under this section has no effect to the extent of the inconsistency.</w:t>
      </w:r>
    </w:p>
    <w:p w:rsidR="00C80AD7" w:rsidRPr="00A349DE" w:rsidRDefault="009B4B4B" w:rsidP="00C80AD7">
      <w:pPr>
        <w:pStyle w:val="ActHead5"/>
      </w:pPr>
      <w:bookmarkStart w:id="242" w:name="_Toc169609648"/>
      <w:r w:rsidRPr="00AC3DC6">
        <w:rPr>
          <w:rStyle w:val="CharSectno"/>
        </w:rPr>
        <w:lastRenderedPageBreak/>
        <w:t>593</w:t>
      </w:r>
      <w:r w:rsidR="00C80AD7" w:rsidRPr="00A349DE">
        <w:t xml:space="preserve">  Site closing directions to current holders of greenhouse gas injection licences</w:t>
      </w:r>
      <w:bookmarkEnd w:id="242"/>
    </w:p>
    <w:p w:rsidR="00C80AD7" w:rsidRPr="00A349DE" w:rsidRDefault="00C80AD7" w:rsidP="00C80AD7">
      <w:pPr>
        <w:pStyle w:val="SubsectionHead"/>
      </w:pPr>
      <w:r w:rsidRPr="00A349DE">
        <w:t>Scope</w:t>
      </w:r>
    </w:p>
    <w:p w:rsidR="00C80AD7" w:rsidRPr="00A349DE" w:rsidRDefault="00C80AD7" w:rsidP="00C80AD7">
      <w:pPr>
        <w:pStyle w:val="subsection"/>
      </w:pPr>
      <w:r w:rsidRPr="00A349DE">
        <w:tab/>
        <w:t>(1)</w:t>
      </w:r>
      <w:r w:rsidRPr="00A349DE">
        <w:tab/>
        <w:t>This section applies if:</w:t>
      </w:r>
    </w:p>
    <w:p w:rsidR="00C80AD7" w:rsidRPr="00A349DE" w:rsidRDefault="00C80AD7" w:rsidP="00C80AD7">
      <w:pPr>
        <w:pStyle w:val="paragraph"/>
      </w:pPr>
      <w:r w:rsidRPr="00A349DE">
        <w:tab/>
        <w:t>(a)</w:t>
      </w:r>
      <w:r w:rsidRPr="00A349DE">
        <w:tab/>
        <w:t>an identified greenhouse gas storage formation is specified in a greenhouse gas injection licence; and</w:t>
      </w:r>
    </w:p>
    <w:p w:rsidR="00C80AD7" w:rsidRPr="00A349DE" w:rsidRDefault="00C80AD7" w:rsidP="00C80AD7">
      <w:pPr>
        <w:pStyle w:val="paragraph"/>
      </w:pPr>
      <w:r w:rsidRPr="00A349DE">
        <w:tab/>
        <w:t>(b)</w:t>
      </w:r>
      <w:r w:rsidRPr="00A349DE">
        <w:tab/>
        <w:t>operations for the injection of a greenhouse gas substance into the identified greenhouse gas storage formation have been carried on under the licence; and</w:t>
      </w:r>
    </w:p>
    <w:p w:rsidR="00C80AD7" w:rsidRPr="00A349DE" w:rsidRDefault="00C80AD7" w:rsidP="00C80AD7">
      <w:pPr>
        <w:pStyle w:val="paragraph"/>
      </w:pPr>
      <w:r w:rsidRPr="00A349DE">
        <w:tab/>
        <w:t>(c)</w:t>
      </w:r>
      <w:r w:rsidRPr="00A349DE">
        <w:tab/>
        <w:t>the responsible Commonwealth Minister is satisfied that operations for the injection of a greenhouse gas substance into the identified greenhouse gas storage formation have ceased; and</w:t>
      </w:r>
    </w:p>
    <w:p w:rsidR="00C80AD7" w:rsidRPr="00A349DE" w:rsidRDefault="00C80AD7" w:rsidP="00C80AD7">
      <w:pPr>
        <w:pStyle w:val="paragraph"/>
      </w:pPr>
      <w:r w:rsidRPr="00A349DE">
        <w:tab/>
        <w:t>(d)</w:t>
      </w:r>
      <w:r w:rsidRPr="00A349DE">
        <w:tab/>
        <w:t>any of the following conditions is satisfied:</w:t>
      </w:r>
    </w:p>
    <w:p w:rsidR="00C80AD7" w:rsidRPr="00A349DE" w:rsidRDefault="00C80AD7" w:rsidP="00C80AD7">
      <w:pPr>
        <w:pStyle w:val="paragraphsub"/>
      </w:pPr>
      <w:r w:rsidRPr="00A349DE">
        <w:tab/>
        <w:t>(i)</w:t>
      </w:r>
      <w:r w:rsidRPr="00A349DE">
        <w:tab/>
        <w:t>an application has been made for a site closing certificate in relation to the identified greenhouse gas storage formation;</w:t>
      </w:r>
    </w:p>
    <w:p w:rsidR="00C80AD7" w:rsidRPr="00A349DE" w:rsidRDefault="00C80AD7" w:rsidP="00C80AD7">
      <w:pPr>
        <w:pStyle w:val="paragraphsub"/>
      </w:pPr>
      <w:r w:rsidRPr="00A349DE">
        <w:tab/>
        <w:t>(ii)</w:t>
      </w:r>
      <w:r w:rsidRPr="00A349DE">
        <w:tab/>
        <w:t>the licensee has breached the requirement imposed by subsection</w:t>
      </w:r>
      <w:r w:rsidR="006824ED" w:rsidRPr="00A349DE">
        <w:t> </w:t>
      </w:r>
      <w:r w:rsidR="009B4B4B" w:rsidRPr="00A349DE">
        <w:t>386</w:t>
      </w:r>
      <w:r w:rsidRPr="00A349DE">
        <w:t>(</w:t>
      </w:r>
      <w:r w:rsidR="00B31172" w:rsidRPr="00A349DE">
        <w:t>4</w:t>
      </w:r>
      <w:r w:rsidRPr="00A349DE">
        <w:t>) to make an application for a site closing certificate in relation to the identified greenhouse gas storage formation;</w:t>
      </w:r>
    </w:p>
    <w:p w:rsidR="00C80AD7" w:rsidRPr="00A349DE" w:rsidRDefault="00C80AD7" w:rsidP="00C80AD7">
      <w:pPr>
        <w:pStyle w:val="paragraphsub"/>
      </w:pPr>
      <w:r w:rsidRPr="00A349DE">
        <w:tab/>
        <w:t>(iii)</w:t>
      </w:r>
      <w:r w:rsidRPr="00A349DE">
        <w:tab/>
        <w:t>the licensee has breached a direction under subsection</w:t>
      </w:r>
      <w:r w:rsidR="006824ED" w:rsidRPr="00A349DE">
        <w:t> </w:t>
      </w:r>
      <w:r w:rsidR="009B4B4B" w:rsidRPr="00A349DE">
        <w:t>386</w:t>
      </w:r>
      <w:r w:rsidRPr="00A349DE">
        <w:t>(</w:t>
      </w:r>
      <w:r w:rsidR="00B31172" w:rsidRPr="00A349DE">
        <w:t>9</w:t>
      </w:r>
      <w:r w:rsidRPr="00A349DE">
        <w:t>) to make an application for a site closing certificate in relation to the identified greenhouse gas storage formation.</w:t>
      </w:r>
    </w:p>
    <w:p w:rsidR="00C80AD7" w:rsidRPr="00A349DE" w:rsidRDefault="00C80AD7" w:rsidP="00C80AD7">
      <w:pPr>
        <w:pStyle w:val="SubsectionHead"/>
      </w:pPr>
      <w:r w:rsidRPr="00A349DE">
        <w:t>Direction to registered holder</w:t>
      </w:r>
    </w:p>
    <w:p w:rsidR="00C80AD7" w:rsidRPr="00A349DE" w:rsidRDefault="00C80AD7" w:rsidP="00C80AD7">
      <w:pPr>
        <w:pStyle w:val="subsection"/>
      </w:pPr>
      <w:r w:rsidRPr="00A349DE">
        <w:tab/>
        <w:t>(2)</w:t>
      </w:r>
      <w:r w:rsidRPr="00A349DE">
        <w:tab/>
        <w:t>The responsible Commonwealth Minister may, by written notice given to the registered holder of the licence, direct the holder to do any or all of the following things within the period specified in the notice:</w:t>
      </w:r>
    </w:p>
    <w:p w:rsidR="00C80AD7" w:rsidRPr="00A349DE" w:rsidRDefault="00C80AD7" w:rsidP="00C80AD7">
      <w:pPr>
        <w:pStyle w:val="paragraph"/>
      </w:pPr>
      <w:r w:rsidRPr="00A349DE">
        <w:tab/>
        <w:t>(a)</w:t>
      </w:r>
      <w:r w:rsidRPr="00A349DE">
        <w:tab/>
        <w:t>to:</w:t>
      </w:r>
    </w:p>
    <w:p w:rsidR="00C80AD7" w:rsidRPr="00A349DE" w:rsidRDefault="00C80AD7" w:rsidP="00C80AD7">
      <w:pPr>
        <w:pStyle w:val="paragraphsub"/>
      </w:pPr>
      <w:r w:rsidRPr="00A349DE">
        <w:tab/>
        <w:t>(i)</w:t>
      </w:r>
      <w:r w:rsidRPr="00A349DE">
        <w:tab/>
        <w:t xml:space="preserve">remove, or cause to be removed, from the licence area all property brought into that area by any person </w:t>
      </w:r>
      <w:r w:rsidRPr="00A349DE">
        <w:lastRenderedPageBreak/>
        <w:t>engaged or concerned in the operations authorised by the licence; or</w:t>
      </w:r>
    </w:p>
    <w:p w:rsidR="00C80AD7" w:rsidRPr="00A349DE" w:rsidRDefault="00C80AD7" w:rsidP="00C80AD7">
      <w:pPr>
        <w:pStyle w:val="paragraphsub"/>
      </w:pPr>
      <w:r w:rsidRPr="00A349DE">
        <w:tab/>
        <w:t>(ii)</w:t>
      </w:r>
      <w:r w:rsidRPr="00A349DE">
        <w:tab/>
        <w:t>make arrangements that are satisfactory to the responsible Commonwealth Minister in relation to that property;</w:t>
      </w:r>
    </w:p>
    <w:p w:rsidR="00C80AD7" w:rsidRPr="00A349DE" w:rsidRDefault="00C80AD7" w:rsidP="00C80AD7">
      <w:pPr>
        <w:pStyle w:val="paragraph"/>
      </w:pPr>
      <w:r w:rsidRPr="00A349DE">
        <w:tab/>
        <w:t>(b)</w:t>
      </w:r>
      <w:r w:rsidRPr="00A349DE">
        <w:tab/>
        <w:t>to plug or close off, to the satisfaction of the responsible Commonwealth Minister, all wells made in the licence area, whether or not those wells were made by a person engaged or concerned in those operations;</w:t>
      </w:r>
    </w:p>
    <w:p w:rsidR="00C80AD7" w:rsidRPr="00A349DE" w:rsidRDefault="00C80AD7" w:rsidP="00C80AD7">
      <w:pPr>
        <w:pStyle w:val="paragraph"/>
      </w:pPr>
      <w:r w:rsidRPr="00A349DE">
        <w:tab/>
        <w:t>(c)</w:t>
      </w:r>
      <w:r w:rsidRPr="00A349DE">
        <w:tab/>
        <w:t>to provide, to the satisfaction of the responsible Commonwealth Minister, for the conservation and protection of the natural resources in the licence area;</w:t>
      </w:r>
    </w:p>
    <w:p w:rsidR="00C80AD7" w:rsidRPr="00A349DE" w:rsidRDefault="00C80AD7" w:rsidP="00C80AD7">
      <w:pPr>
        <w:pStyle w:val="paragraph"/>
      </w:pPr>
      <w:r w:rsidRPr="00A349DE">
        <w:tab/>
        <w:t>(d)</w:t>
      </w:r>
      <w:r w:rsidRPr="00A349DE">
        <w:tab/>
        <w:t>to make good, to the satisfaction of the responsible Commonwealth Minister, any damage to the seabed or subsoil in the licence area (whether or not caused by any person engaged or concerned in those operations);</w:t>
      </w:r>
    </w:p>
    <w:p w:rsidR="00C80AD7" w:rsidRPr="00A349DE" w:rsidRDefault="00C80AD7" w:rsidP="00C80AD7">
      <w:pPr>
        <w:pStyle w:val="paragraph"/>
      </w:pPr>
      <w:r w:rsidRPr="00A349DE">
        <w:tab/>
        <w:t>(e)</w:t>
      </w:r>
      <w:r w:rsidRPr="00A349DE">
        <w:tab/>
        <w:t>to carry out such operations as are specified in the notice for the monitoring of the behaviour of a greenhouse gas substance stored in the identified greenhouse gas storage formation concerned;</w:t>
      </w:r>
    </w:p>
    <w:p w:rsidR="00C80AD7" w:rsidRPr="00A349DE" w:rsidRDefault="00C80AD7" w:rsidP="00C80AD7">
      <w:pPr>
        <w:pStyle w:val="paragraph"/>
      </w:pPr>
      <w:r w:rsidRPr="00A349DE">
        <w:tab/>
        <w:t>(f)</w:t>
      </w:r>
      <w:r w:rsidRPr="00A349DE">
        <w:tab/>
        <w:t>to undertake such activities as are specified in the notice for the purpose of:</w:t>
      </w:r>
    </w:p>
    <w:p w:rsidR="00C80AD7" w:rsidRPr="00A349DE" w:rsidRDefault="00C80AD7" w:rsidP="00C80AD7">
      <w:pPr>
        <w:pStyle w:val="paragraphsub"/>
      </w:pPr>
      <w:r w:rsidRPr="00A349DE">
        <w:tab/>
        <w:t>(i)</w:t>
      </w:r>
      <w:r w:rsidRPr="00A349DE">
        <w:tab/>
        <w:t>eliminating; or</w:t>
      </w:r>
    </w:p>
    <w:p w:rsidR="00C80AD7" w:rsidRPr="00A349DE" w:rsidRDefault="00C80AD7" w:rsidP="00C80AD7">
      <w:pPr>
        <w:pStyle w:val="paragraphsub"/>
      </w:pPr>
      <w:r w:rsidRPr="00A349DE">
        <w:tab/>
        <w:t>(ii)</w:t>
      </w:r>
      <w:r w:rsidRPr="00A349DE">
        <w:tab/>
        <w:t>mitigating; or</w:t>
      </w:r>
    </w:p>
    <w:p w:rsidR="00C80AD7" w:rsidRPr="00A349DE" w:rsidRDefault="00C80AD7" w:rsidP="00C80AD7">
      <w:pPr>
        <w:pStyle w:val="paragraphsub"/>
      </w:pPr>
      <w:r w:rsidRPr="00A349DE">
        <w:tab/>
        <w:t>(iii)</w:t>
      </w:r>
      <w:r w:rsidRPr="00A349DE">
        <w:tab/>
        <w:t>managing; or</w:t>
      </w:r>
    </w:p>
    <w:p w:rsidR="00C80AD7" w:rsidRPr="00A349DE" w:rsidRDefault="00C80AD7" w:rsidP="00C80AD7">
      <w:pPr>
        <w:pStyle w:val="paragraphsub"/>
      </w:pPr>
      <w:r w:rsidRPr="00A349DE">
        <w:tab/>
        <w:t>(iv)</w:t>
      </w:r>
      <w:r w:rsidRPr="00A349DE">
        <w:tab/>
        <w:t>remediating;</w:t>
      </w:r>
    </w:p>
    <w:p w:rsidR="00C80AD7" w:rsidRPr="00A349DE" w:rsidRDefault="00C80AD7" w:rsidP="00C80AD7">
      <w:pPr>
        <w:pStyle w:val="paragraph"/>
      </w:pPr>
      <w:r w:rsidRPr="00A349DE">
        <w:tab/>
      </w:r>
      <w:r w:rsidRPr="00A349DE">
        <w:tab/>
        <w:t>the risk that a greenhouse gas substance injected into the identified greenhouse gas storage formation will have a significant adverse impact on:</w:t>
      </w:r>
    </w:p>
    <w:p w:rsidR="00C80AD7" w:rsidRPr="00A349DE" w:rsidRDefault="00C80AD7" w:rsidP="00C80AD7">
      <w:pPr>
        <w:pStyle w:val="paragraphsub"/>
      </w:pPr>
      <w:r w:rsidRPr="00A349DE">
        <w:tab/>
        <w:t>(v)</w:t>
      </w:r>
      <w:r w:rsidRPr="00A349DE">
        <w:tab/>
        <w:t>navigation; or</w:t>
      </w:r>
    </w:p>
    <w:p w:rsidR="00C80AD7" w:rsidRPr="00A349DE" w:rsidRDefault="00C80AD7" w:rsidP="00C80AD7">
      <w:pPr>
        <w:pStyle w:val="paragraphsub"/>
      </w:pPr>
      <w:r w:rsidRPr="00A349DE">
        <w:tab/>
        <w:t>(vi)</w:t>
      </w:r>
      <w:r w:rsidRPr="00A349DE">
        <w:tab/>
        <w:t>fishing; or</w:t>
      </w:r>
    </w:p>
    <w:p w:rsidR="00C80AD7" w:rsidRPr="00A349DE" w:rsidRDefault="00C80AD7" w:rsidP="00C80AD7">
      <w:pPr>
        <w:pStyle w:val="paragraphsub"/>
      </w:pPr>
      <w:r w:rsidRPr="00A349DE">
        <w:tab/>
        <w:t>(vii)</w:t>
      </w:r>
      <w:r w:rsidRPr="00A349DE">
        <w:tab/>
        <w:t>any activities being lawfully carried on, or that could be lawfully carried on, by way of the construction or operation of a pipeline; or</w:t>
      </w:r>
    </w:p>
    <w:p w:rsidR="00C80AD7" w:rsidRPr="00A349DE" w:rsidRDefault="00C80AD7" w:rsidP="00C80AD7">
      <w:pPr>
        <w:pStyle w:val="paragraphsub"/>
      </w:pPr>
      <w:r w:rsidRPr="00A349DE">
        <w:tab/>
        <w:t>(viii)</w:t>
      </w:r>
      <w:r w:rsidRPr="00A349DE">
        <w:tab/>
        <w:t xml:space="preserve">the enjoyment of native title rights (within the meaning of the </w:t>
      </w:r>
      <w:r w:rsidRPr="00A349DE">
        <w:rPr>
          <w:i/>
        </w:rPr>
        <w:t>Native Title Act 1993</w:t>
      </w:r>
      <w:r w:rsidRPr="00A349DE">
        <w:t>); or</w:t>
      </w:r>
    </w:p>
    <w:p w:rsidR="00C80AD7" w:rsidRPr="00A349DE" w:rsidRDefault="00C80AD7" w:rsidP="00C80AD7">
      <w:pPr>
        <w:pStyle w:val="paragraphsub"/>
      </w:pPr>
      <w:r w:rsidRPr="00A349DE">
        <w:lastRenderedPageBreak/>
        <w:tab/>
        <w:t>(ix)</w:t>
      </w:r>
      <w:r w:rsidRPr="00A349DE">
        <w:tab/>
        <w:t>the conservation or exploitation of natural resources (whether in an offshore area or elsewhere); or</w:t>
      </w:r>
    </w:p>
    <w:p w:rsidR="00C80AD7" w:rsidRPr="00A349DE" w:rsidRDefault="00C80AD7" w:rsidP="00C80AD7">
      <w:pPr>
        <w:pStyle w:val="paragraphsub"/>
      </w:pPr>
      <w:r w:rsidRPr="00A349DE">
        <w:tab/>
        <w:t>(x)</w:t>
      </w:r>
      <w:r w:rsidRPr="00A349DE">
        <w:tab/>
        <w:t>the geotechnical integrity of the whole or a part of a geological formation or geological structure; or</w:t>
      </w:r>
    </w:p>
    <w:p w:rsidR="00C80AD7" w:rsidRPr="00A349DE" w:rsidRDefault="00C80AD7" w:rsidP="00C80AD7">
      <w:pPr>
        <w:pStyle w:val="paragraphsub"/>
      </w:pPr>
      <w:r w:rsidRPr="00A349DE">
        <w:tab/>
        <w:t>(xi)</w:t>
      </w:r>
      <w:r w:rsidRPr="00A349DE">
        <w:tab/>
        <w:t>the environment; or</w:t>
      </w:r>
    </w:p>
    <w:p w:rsidR="00C80AD7" w:rsidRPr="00A349DE" w:rsidRDefault="00C80AD7" w:rsidP="00C80AD7">
      <w:pPr>
        <w:pStyle w:val="paragraphsub"/>
      </w:pPr>
      <w:r w:rsidRPr="00A349DE">
        <w:tab/>
        <w:t>(xii)</w:t>
      </w:r>
      <w:r w:rsidRPr="00A349DE">
        <w:tab/>
        <w:t>human health or safety;</w:t>
      </w:r>
    </w:p>
    <w:p w:rsidR="00C80AD7" w:rsidRPr="00A349DE" w:rsidRDefault="00C80AD7" w:rsidP="00C80AD7">
      <w:pPr>
        <w:pStyle w:val="paragraph"/>
      </w:pPr>
      <w:r w:rsidRPr="00A349DE">
        <w:tab/>
        <w:t>(g)</w:t>
      </w:r>
      <w:r w:rsidRPr="00A349DE">
        <w:tab/>
        <w:t>to undertake such activities as are specified in the notice for the purpose of:</w:t>
      </w:r>
    </w:p>
    <w:p w:rsidR="00C80AD7" w:rsidRPr="00A349DE" w:rsidRDefault="00C80AD7" w:rsidP="00C80AD7">
      <w:pPr>
        <w:pStyle w:val="paragraphsub"/>
      </w:pPr>
      <w:r w:rsidRPr="00A349DE">
        <w:tab/>
        <w:t>(i)</w:t>
      </w:r>
      <w:r w:rsidRPr="00A349DE">
        <w:tab/>
        <w:t>ensuring; or</w:t>
      </w:r>
    </w:p>
    <w:p w:rsidR="00C80AD7" w:rsidRPr="00A349DE" w:rsidRDefault="00C80AD7" w:rsidP="00C80AD7">
      <w:pPr>
        <w:pStyle w:val="paragraphsub"/>
      </w:pPr>
      <w:r w:rsidRPr="00A349DE">
        <w:tab/>
        <w:t>(ii)</w:t>
      </w:r>
      <w:r w:rsidRPr="00A349DE">
        <w:tab/>
        <w:t>increasing the likelihood;</w:t>
      </w:r>
    </w:p>
    <w:p w:rsidR="00C80AD7" w:rsidRPr="00A349DE" w:rsidRDefault="00C80AD7" w:rsidP="00C80AD7">
      <w:pPr>
        <w:pStyle w:val="paragraph"/>
      </w:pPr>
      <w:r w:rsidRPr="00A349DE">
        <w:tab/>
      </w:r>
      <w:r w:rsidRPr="00A349DE">
        <w:tab/>
        <w:t>that a greenhouse gas substance injected into the identified greenhouse gas storage formation will behave as predicted in Part A of the approved site plan for the identified greenhouse gas storage formation.</w:t>
      </w:r>
    </w:p>
    <w:p w:rsidR="00C80AD7" w:rsidRPr="00A349DE" w:rsidRDefault="00C80AD7" w:rsidP="00C80AD7">
      <w:pPr>
        <w:pStyle w:val="notetext"/>
      </w:pPr>
      <w:r w:rsidRPr="00A349DE">
        <w:t>Note:</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C80AD7" w:rsidRPr="00A349DE" w:rsidRDefault="00C80AD7" w:rsidP="00C80AD7">
      <w:pPr>
        <w:pStyle w:val="subsection"/>
      </w:pPr>
      <w:r w:rsidRPr="00A349DE">
        <w:tab/>
        <w:t>(3)</w:t>
      </w:r>
      <w:r w:rsidRPr="00A349DE">
        <w:tab/>
        <w:t>The period specified in the notice must be reasonable.</w:t>
      </w:r>
    </w:p>
    <w:p w:rsidR="00C80AD7" w:rsidRPr="00A349DE" w:rsidRDefault="00C80AD7" w:rsidP="00C80AD7">
      <w:pPr>
        <w:pStyle w:val="subsection"/>
      </w:pPr>
      <w:r w:rsidRPr="00A349DE">
        <w:tab/>
        <w:t>(4)</w:t>
      </w:r>
      <w:r w:rsidRPr="00A349DE">
        <w:tab/>
      </w:r>
      <w:r w:rsidR="006824ED" w:rsidRPr="00A349DE">
        <w:t>Paragraph (</w:t>
      </w:r>
      <w:r w:rsidRPr="00A349DE">
        <w:t>2)(c) has effect subject to:</w:t>
      </w:r>
    </w:p>
    <w:p w:rsidR="00C80AD7" w:rsidRPr="00A349DE" w:rsidRDefault="00C80AD7" w:rsidP="00C80AD7">
      <w:pPr>
        <w:pStyle w:val="paragraph"/>
      </w:pPr>
      <w:r w:rsidRPr="00A349DE">
        <w:tab/>
        <w:t>(a)</w:t>
      </w:r>
      <w:r w:rsidRPr="00A349DE">
        <w:tab/>
      </w:r>
      <w:r w:rsidR="00821C39" w:rsidRPr="00A349DE">
        <w:t>Chapter</w:t>
      </w:r>
      <w:r w:rsidR="006824ED" w:rsidRPr="00A349DE">
        <w:t> </w:t>
      </w:r>
      <w:r w:rsidR="00821C39" w:rsidRPr="00A349DE">
        <w:t>3</w:t>
      </w:r>
      <w:r w:rsidRPr="00A349DE">
        <w:t>; and</w:t>
      </w:r>
    </w:p>
    <w:p w:rsidR="00C80AD7" w:rsidRPr="00A349DE" w:rsidRDefault="00C80AD7" w:rsidP="00C80AD7">
      <w:pPr>
        <w:pStyle w:val="paragraph"/>
      </w:pPr>
      <w:r w:rsidRPr="00A349DE">
        <w:tab/>
        <w:t>(b)</w:t>
      </w:r>
      <w:r w:rsidRPr="00A349DE">
        <w:tab/>
        <w:t>this Chapter; and</w:t>
      </w:r>
    </w:p>
    <w:p w:rsidR="00C80AD7" w:rsidRPr="00A349DE" w:rsidRDefault="00C80AD7" w:rsidP="00C80AD7">
      <w:pPr>
        <w:pStyle w:val="paragraph"/>
      </w:pPr>
      <w:r w:rsidRPr="00A349DE">
        <w:tab/>
        <w:t>(c)</w:t>
      </w:r>
      <w:r w:rsidRPr="00A349DE">
        <w:tab/>
        <w:t>the regulations.</w:t>
      </w:r>
    </w:p>
    <w:p w:rsidR="00C80AD7" w:rsidRPr="00A349DE" w:rsidRDefault="00C80AD7" w:rsidP="00C80AD7">
      <w:pPr>
        <w:pStyle w:val="subsection"/>
      </w:pPr>
      <w:r w:rsidRPr="00A349DE">
        <w:tab/>
        <w:t>(5)</w:t>
      </w:r>
      <w:r w:rsidRPr="00A349DE">
        <w:tab/>
      </w:r>
      <w:r w:rsidR="006824ED" w:rsidRPr="00A349DE">
        <w:t>Paragraphs (</w:t>
      </w:r>
      <w:r w:rsidRPr="00A349DE">
        <w:t xml:space="preserve">2)(a), (b), (c), (d) and (e) do not limit </w:t>
      </w:r>
      <w:r w:rsidR="006824ED" w:rsidRPr="00A349DE">
        <w:t>paragraph (</w:t>
      </w:r>
      <w:r w:rsidRPr="00A349DE">
        <w:t>2)(f) or (g).</w:t>
      </w:r>
    </w:p>
    <w:p w:rsidR="00C80AD7" w:rsidRPr="00A349DE" w:rsidRDefault="00C80AD7" w:rsidP="00C80AD7">
      <w:pPr>
        <w:pStyle w:val="subsection"/>
      </w:pPr>
      <w:r w:rsidRPr="00A349DE">
        <w:tab/>
        <w:t>(6)</w:t>
      </w:r>
      <w:r w:rsidRPr="00A349DE">
        <w:tab/>
        <w:t xml:space="preserve">In attaining a state of satisfaction for the purposes of </w:t>
      </w:r>
      <w:r w:rsidR="006824ED" w:rsidRPr="00A349DE">
        <w:t>paragraph (</w:t>
      </w:r>
      <w:r w:rsidRPr="00A349DE">
        <w:t>2)(b), the responsible Commonwealth Minister must have regard to the principle that plugging or closing off wells should be carried out in a way that minimises damage to the petroleum</w:t>
      </w:r>
      <w:r w:rsidR="00AC3DC6">
        <w:noBreakHyphen/>
      </w:r>
      <w:r w:rsidRPr="00A349DE">
        <w:t>bearing qualities of geological formations.</w:t>
      </w:r>
    </w:p>
    <w:p w:rsidR="00C80AD7" w:rsidRPr="00A349DE" w:rsidRDefault="00C80AD7" w:rsidP="00C80AD7">
      <w:pPr>
        <w:pStyle w:val="subsection"/>
      </w:pPr>
      <w:r w:rsidRPr="00A349DE">
        <w:tab/>
        <w:t>(7)</w:t>
      </w:r>
      <w:r w:rsidRPr="00A349DE">
        <w:tab/>
        <w:t xml:space="preserve">A </w:t>
      </w:r>
      <w:r w:rsidR="006824ED" w:rsidRPr="00A349DE">
        <w:t>paragraph (</w:t>
      </w:r>
      <w:r w:rsidRPr="00A349DE">
        <w:t>2)(f) or (g) direction may require the registered holder of the licence to do something:</w:t>
      </w:r>
    </w:p>
    <w:p w:rsidR="00C80AD7" w:rsidRPr="00A349DE" w:rsidRDefault="00C80AD7" w:rsidP="00C80AD7">
      <w:pPr>
        <w:pStyle w:val="paragraph"/>
      </w:pPr>
      <w:r w:rsidRPr="00A349DE">
        <w:tab/>
        <w:t>(a)</w:t>
      </w:r>
      <w:r w:rsidRPr="00A349DE">
        <w:tab/>
        <w:t>in the licence area; or</w:t>
      </w:r>
    </w:p>
    <w:p w:rsidR="00C80AD7" w:rsidRPr="00A349DE" w:rsidRDefault="00C80AD7" w:rsidP="00C80AD7">
      <w:pPr>
        <w:pStyle w:val="paragraph"/>
      </w:pPr>
      <w:r w:rsidRPr="00A349DE">
        <w:tab/>
        <w:t>(b)</w:t>
      </w:r>
      <w:r w:rsidRPr="00A349DE">
        <w:tab/>
        <w:t>in an offshore area but outside the licence area.</w:t>
      </w:r>
    </w:p>
    <w:p w:rsidR="00C80AD7" w:rsidRPr="00A349DE" w:rsidRDefault="00C80AD7" w:rsidP="00C80AD7">
      <w:pPr>
        <w:pStyle w:val="SubsectionHead"/>
      </w:pPr>
      <w:r w:rsidRPr="00A349DE">
        <w:lastRenderedPageBreak/>
        <w:t>Offence</w:t>
      </w:r>
    </w:p>
    <w:p w:rsidR="00C80AD7" w:rsidRPr="00A349DE" w:rsidRDefault="00C80AD7" w:rsidP="00C80AD7">
      <w:pPr>
        <w:pStyle w:val="subsection"/>
      </w:pPr>
      <w:r w:rsidRPr="00A349DE">
        <w:tab/>
        <w:t>(8)</w:t>
      </w:r>
      <w:r w:rsidRPr="00A349DE">
        <w:tab/>
        <w:t>A person commits an offence if:</w:t>
      </w:r>
    </w:p>
    <w:p w:rsidR="00C80AD7" w:rsidRPr="00A349DE" w:rsidRDefault="00C80AD7" w:rsidP="00C80AD7">
      <w:pPr>
        <w:pStyle w:val="paragraph"/>
      </w:pPr>
      <w:r w:rsidRPr="00A349DE">
        <w:tab/>
        <w:t>(a)</w:t>
      </w:r>
      <w:r w:rsidRPr="00A349DE">
        <w:tab/>
        <w:t xml:space="preserve">the person is subject to a direction under </w:t>
      </w:r>
      <w:r w:rsidR="006824ED" w:rsidRPr="00A349DE">
        <w:t>subsection (</w:t>
      </w:r>
      <w:r w:rsidRPr="00A349DE">
        <w:t>2); and</w:t>
      </w:r>
    </w:p>
    <w:p w:rsidR="00C80AD7" w:rsidRPr="00A349DE" w:rsidRDefault="00C80AD7" w:rsidP="00C80AD7">
      <w:pPr>
        <w:pStyle w:val="paragraph"/>
      </w:pPr>
      <w:r w:rsidRPr="00A349DE">
        <w:tab/>
        <w:t>(b)</w:t>
      </w:r>
      <w:r w:rsidRPr="00A349DE">
        <w:tab/>
        <w:t>the person omits to do an act; and</w:t>
      </w:r>
    </w:p>
    <w:p w:rsidR="00C80AD7" w:rsidRPr="00A349DE" w:rsidRDefault="00C80AD7" w:rsidP="00C80AD7">
      <w:pPr>
        <w:pStyle w:val="paragraph"/>
      </w:pPr>
      <w:r w:rsidRPr="00A349DE">
        <w:tab/>
        <w:t>(c)</w:t>
      </w:r>
      <w:r w:rsidRPr="00A349DE">
        <w:tab/>
        <w:t>the omission breaches the direction.</w:t>
      </w:r>
    </w:p>
    <w:p w:rsidR="00C80AD7" w:rsidRPr="00A349DE" w:rsidRDefault="00C80AD7" w:rsidP="00C80AD7">
      <w:pPr>
        <w:pStyle w:val="Penalty"/>
      </w:pPr>
      <w:r w:rsidRPr="00A349DE">
        <w:t>Penalty:</w:t>
      </w:r>
      <w:r w:rsidRPr="00A349DE">
        <w:tab/>
        <w:t>100 penalty units.</w:t>
      </w:r>
    </w:p>
    <w:p w:rsidR="00A444FE" w:rsidRPr="00A349DE" w:rsidRDefault="00A444FE" w:rsidP="00A444FE">
      <w:pPr>
        <w:pStyle w:val="subsection"/>
      </w:pPr>
      <w:r w:rsidRPr="00A349DE">
        <w:tab/>
        <w:t>(8A)</w:t>
      </w:r>
      <w:r w:rsidRPr="00A349DE">
        <w:tab/>
        <w:t xml:space="preserve">An offence against </w:t>
      </w:r>
      <w:r w:rsidR="006824ED" w:rsidRPr="00A349DE">
        <w:t>subsection (</w:t>
      </w:r>
      <w:r w:rsidRPr="00A349DE">
        <w:t>8) is an offence of strict liability.</w:t>
      </w:r>
    </w:p>
    <w:p w:rsidR="00A444FE" w:rsidRPr="00A349DE" w:rsidRDefault="00A444FE" w:rsidP="00A444FE">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C80AD7" w:rsidRPr="00A349DE" w:rsidRDefault="00C80AD7" w:rsidP="00C80AD7">
      <w:pPr>
        <w:pStyle w:val="SubsectionHead"/>
      </w:pPr>
      <w:r w:rsidRPr="00A349DE">
        <w:t>Section does not limit other powers</w:t>
      </w:r>
    </w:p>
    <w:p w:rsidR="00C80AD7" w:rsidRPr="00A349DE" w:rsidRDefault="00C80AD7" w:rsidP="00C80AD7">
      <w:pPr>
        <w:pStyle w:val="subsection"/>
      </w:pPr>
      <w:r w:rsidRPr="00A349DE">
        <w:tab/>
        <w:t>(9)</w:t>
      </w:r>
      <w:r w:rsidRPr="00A349DE">
        <w:tab/>
        <w:t>To avoid doubt, the powers conferred on the responsible Commonwealth Minister by this section do not limit the powers conferred on the responsible Commonwealth Minister by any other provision of this Act.</w:t>
      </w:r>
    </w:p>
    <w:p w:rsidR="00C80AD7" w:rsidRPr="00A349DE" w:rsidRDefault="009B4B4B" w:rsidP="00C80AD7">
      <w:pPr>
        <w:pStyle w:val="ActHead5"/>
      </w:pPr>
      <w:bookmarkStart w:id="243" w:name="_Toc169609649"/>
      <w:r w:rsidRPr="00AC3DC6">
        <w:rPr>
          <w:rStyle w:val="CharSectno"/>
        </w:rPr>
        <w:t>594</w:t>
      </w:r>
      <w:r w:rsidR="00C80AD7" w:rsidRPr="00A349DE">
        <w:t xml:space="preserve">  Consultation—directions</w:t>
      </w:r>
      <w:bookmarkEnd w:id="243"/>
    </w:p>
    <w:p w:rsidR="00C80AD7" w:rsidRPr="00A349DE" w:rsidRDefault="00C80AD7" w:rsidP="00C80AD7">
      <w:pPr>
        <w:pStyle w:val="SubsectionHead"/>
      </w:pPr>
      <w:r w:rsidRPr="00A349DE">
        <w:t>Scope</w:t>
      </w:r>
    </w:p>
    <w:p w:rsidR="00C80AD7" w:rsidRPr="00A349DE" w:rsidRDefault="00C80AD7" w:rsidP="00C80AD7">
      <w:pPr>
        <w:pStyle w:val="subsection"/>
      </w:pPr>
      <w:r w:rsidRPr="00A349DE">
        <w:tab/>
        <w:t>(1)</w:t>
      </w:r>
      <w:r w:rsidRPr="00A349DE">
        <w:tab/>
        <w:t>This section applies if:</w:t>
      </w:r>
    </w:p>
    <w:p w:rsidR="00C80AD7" w:rsidRPr="00A349DE" w:rsidRDefault="00C80AD7" w:rsidP="00C80AD7">
      <w:pPr>
        <w:pStyle w:val="paragraph"/>
      </w:pPr>
      <w:r w:rsidRPr="00A349DE">
        <w:tab/>
        <w:t>(a)</w:t>
      </w:r>
      <w:r w:rsidRPr="00A349DE">
        <w:tab/>
        <w:t>the responsible Commonwealth Minister proposes to give a direction under section</w:t>
      </w:r>
      <w:r w:rsidR="006824ED" w:rsidRPr="00A349DE">
        <w:t> </w:t>
      </w:r>
      <w:r w:rsidR="00350734" w:rsidRPr="00A349DE">
        <w:t>593</w:t>
      </w:r>
      <w:r w:rsidRPr="00A349DE">
        <w:t xml:space="preserve"> to a greenhouse gas injection licensee; and</w:t>
      </w:r>
    </w:p>
    <w:p w:rsidR="00C80AD7" w:rsidRPr="00A349DE" w:rsidRDefault="00C80AD7" w:rsidP="00C80AD7">
      <w:pPr>
        <w:pStyle w:val="paragraph"/>
      </w:pPr>
      <w:r w:rsidRPr="00A349DE">
        <w:tab/>
        <w:t>(b)</w:t>
      </w:r>
      <w:r w:rsidRPr="00A349DE">
        <w:tab/>
        <w:t xml:space="preserve">the direction requires the licensee to do something in an area (the </w:t>
      </w:r>
      <w:r w:rsidRPr="00A349DE">
        <w:rPr>
          <w:b/>
          <w:i/>
        </w:rPr>
        <w:t>action area</w:t>
      </w:r>
      <w:r w:rsidRPr="00A349DE">
        <w:t>); and</w:t>
      </w:r>
    </w:p>
    <w:p w:rsidR="00C80AD7" w:rsidRPr="00A349DE" w:rsidRDefault="00C80AD7" w:rsidP="00C80AD7">
      <w:pPr>
        <w:pStyle w:val="paragraph"/>
      </w:pPr>
      <w:r w:rsidRPr="00A349DE">
        <w:tab/>
        <w:t>(c)</w:t>
      </w:r>
      <w:r w:rsidRPr="00A349DE">
        <w:tab/>
        <w:t>the action area is, to any extent, the subject of:</w:t>
      </w:r>
    </w:p>
    <w:p w:rsidR="00C80AD7" w:rsidRPr="00A349DE" w:rsidRDefault="00C80AD7" w:rsidP="00C80AD7">
      <w:pPr>
        <w:pStyle w:val="paragraphsub"/>
      </w:pPr>
      <w:r w:rsidRPr="00A349DE">
        <w:tab/>
        <w:t>(i)</w:t>
      </w:r>
      <w:r w:rsidRPr="00A349DE">
        <w:tab/>
        <w:t>a greenhouse gas assessment permit; or</w:t>
      </w:r>
    </w:p>
    <w:p w:rsidR="00C80AD7" w:rsidRPr="00A349DE" w:rsidRDefault="00C80AD7" w:rsidP="00C80AD7">
      <w:pPr>
        <w:pStyle w:val="paragraphsub"/>
      </w:pPr>
      <w:r w:rsidRPr="00A349DE">
        <w:tab/>
        <w:t>(ii)</w:t>
      </w:r>
      <w:r w:rsidRPr="00A349DE">
        <w:tab/>
        <w:t>a greenhouse gas holding lease; or</w:t>
      </w:r>
    </w:p>
    <w:p w:rsidR="00C80AD7" w:rsidRPr="00A349DE" w:rsidRDefault="00C80AD7" w:rsidP="00C80AD7">
      <w:pPr>
        <w:pStyle w:val="paragraphsub"/>
      </w:pPr>
      <w:r w:rsidRPr="00A349DE">
        <w:tab/>
        <w:t>(iii)</w:t>
      </w:r>
      <w:r w:rsidRPr="00A349DE">
        <w:tab/>
        <w:t>a greenhouse gas injection licence; or</w:t>
      </w:r>
    </w:p>
    <w:p w:rsidR="00C80AD7" w:rsidRPr="00A349DE" w:rsidRDefault="00C80AD7" w:rsidP="00C80AD7">
      <w:pPr>
        <w:pStyle w:val="paragraphsub"/>
      </w:pPr>
      <w:r w:rsidRPr="00A349DE">
        <w:tab/>
        <w:t>(iv)</w:t>
      </w:r>
      <w:r w:rsidRPr="00A349DE">
        <w:tab/>
        <w:t>a greenhouse gas search authority; or</w:t>
      </w:r>
    </w:p>
    <w:p w:rsidR="00C80AD7" w:rsidRPr="00A349DE" w:rsidRDefault="00C80AD7" w:rsidP="00C80AD7">
      <w:pPr>
        <w:pStyle w:val="paragraphsub"/>
      </w:pPr>
      <w:r w:rsidRPr="00A349DE">
        <w:tab/>
        <w:t>(v)</w:t>
      </w:r>
      <w:r w:rsidRPr="00A349DE">
        <w:tab/>
      </w:r>
      <w:r w:rsidR="004C0A67" w:rsidRPr="00A349DE">
        <w:t>a petroleum exploration permit</w:t>
      </w:r>
      <w:r w:rsidRPr="00A349DE">
        <w:t>; or</w:t>
      </w:r>
    </w:p>
    <w:p w:rsidR="00C80AD7" w:rsidRPr="00A349DE" w:rsidRDefault="00C80AD7" w:rsidP="00C80AD7">
      <w:pPr>
        <w:pStyle w:val="paragraphsub"/>
      </w:pPr>
      <w:r w:rsidRPr="00A349DE">
        <w:tab/>
        <w:t>(vi)</w:t>
      </w:r>
      <w:r w:rsidRPr="00A349DE">
        <w:tab/>
        <w:t xml:space="preserve">a </w:t>
      </w:r>
      <w:r w:rsidR="00485D7C" w:rsidRPr="00A349DE">
        <w:t>petroleum retention lease</w:t>
      </w:r>
      <w:r w:rsidRPr="00A349DE">
        <w:t>; or</w:t>
      </w:r>
    </w:p>
    <w:p w:rsidR="00C80AD7" w:rsidRPr="00A349DE" w:rsidRDefault="00C80AD7" w:rsidP="00C80AD7">
      <w:pPr>
        <w:pStyle w:val="paragraphsub"/>
      </w:pPr>
      <w:r w:rsidRPr="00A349DE">
        <w:tab/>
        <w:t>(vii)</w:t>
      </w:r>
      <w:r w:rsidRPr="00A349DE">
        <w:tab/>
        <w:t xml:space="preserve">a </w:t>
      </w:r>
      <w:r w:rsidR="00E30340" w:rsidRPr="00A349DE">
        <w:t>petroleum production licence</w:t>
      </w:r>
      <w:r w:rsidRPr="00A349DE">
        <w:t>; or</w:t>
      </w:r>
    </w:p>
    <w:p w:rsidR="00C80AD7" w:rsidRPr="00A349DE" w:rsidRDefault="00C80AD7" w:rsidP="00C80AD7">
      <w:pPr>
        <w:pStyle w:val="paragraphsub"/>
      </w:pPr>
      <w:r w:rsidRPr="00A349DE">
        <w:lastRenderedPageBreak/>
        <w:tab/>
        <w:t>(viii)</w:t>
      </w:r>
      <w:r w:rsidRPr="00A349DE">
        <w:tab/>
        <w:t xml:space="preserve">a </w:t>
      </w:r>
      <w:r w:rsidR="00F45182" w:rsidRPr="00A349DE">
        <w:t>petroleum special prospecting authority</w:t>
      </w:r>
      <w:r w:rsidRPr="00A349DE">
        <w:t xml:space="preserve">; </w:t>
      </w:r>
      <w:r w:rsidR="00FD69BD" w:rsidRPr="00A349DE">
        <w:rPr>
          <w:lang w:eastAsia="en-US"/>
        </w:rPr>
        <w:t>or</w:t>
      </w:r>
    </w:p>
    <w:p w:rsidR="00FD69BD" w:rsidRPr="00A349DE" w:rsidRDefault="00FD69BD" w:rsidP="00FD69BD">
      <w:pPr>
        <w:pStyle w:val="paragraphsub"/>
      </w:pPr>
      <w:r w:rsidRPr="00A349DE">
        <w:tab/>
        <w:t>(ix)</w:t>
      </w:r>
      <w:r w:rsidRPr="00A349DE">
        <w:tab/>
        <w:t>a State/Territory petroleum exploration title; or</w:t>
      </w:r>
    </w:p>
    <w:p w:rsidR="00FD69BD" w:rsidRPr="00A349DE" w:rsidRDefault="00FD69BD" w:rsidP="00FD69BD">
      <w:pPr>
        <w:pStyle w:val="paragraphsub"/>
      </w:pPr>
      <w:r w:rsidRPr="00A349DE">
        <w:tab/>
        <w:t>(x)</w:t>
      </w:r>
      <w:r w:rsidRPr="00A349DE">
        <w:tab/>
        <w:t>a State/Territory petroleum retention title; or</w:t>
      </w:r>
    </w:p>
    <w:p w:rsidR="00FD69BD" w:rsidRPr="00A349DE" w:rsidRDefault="00FD69BD" w:rsidP="00FD69BD">
      <w:pPr>
        <w:pStyle w:val="paragraphsub"/>
      </w:pPr>
      <w:r w:rsidRPr="00A349DE">
        <w:tab/>
        <w:t>(xi)</w:t>
      </w:r>
      <w:r w:rsidRPr="00A349DE">
        <w:tab/>
        <w:t>a State/Territory petroleum production title; and</w:t>
      </w:r>
    </w:p>
    <w:p w:rsidR="00FD69BD" w:rsidRPr="00A349DE" w:rsidRDefault="00FD69BD" w:rsidP="00FD69BD">
      <w:pPr>
        <w:pStyle w:val="paragraph"/>
      </w:pPr>
      <w:r w:rsidRPr="00A349DE">
        <w:tab/>
        <w:t>(d)</w:t>
      </w:r>
      <w:r w:rsidRPr="00A349DE">
        <w:tab/>
      </w:r>
      <w:r w:rsidRPr="00A349DE">
        <w:rPr>
          <w:lang w:eastAsia="en-US"/>
        </w:rPr>
        <w:t>if subparagraph (c)(i), (ii), (iii), (iv), (v), (vi), (vii) or (viii) applies—</w:t>
      </w:r>
      <w:r w:rsidRPr="00A349DE">
        <w:t>the licensee mentioned in paragraph (a) is not the registered holder of the permit, lease, licence or authority mentioned in that subparagraph; and</w:t>
      </w:r>
    </w:p>
    <w:p w:rsidR="00FD69BD" w:rsidRPr="00A349DE" w:rsidRDefault="00FD69BD" w:rsidP="00FD69BD">
      <w:pPr>
        <w:pStyle w:val="paragraph"/>
      </w:pPr>
      <w:r w:rsidRPr="00A349DE">
        <w:tab/>
        <w:t>(e)</w:t>
      </w:r>
      <w:r w:rsidRPr="00A349DE">
        <w:tab/>
      </w:r>
      <w:r w:rsidRPr="00A349DE">
        <w:rPr>
          <w:lang w:eastAsia="en-US"/>
        </w:rPr>
        <w:t>if subparagraph (c)(i), (ii), (iii), (iv), (v), (vi), (vii) or (viii) applies—</w:t>
      </w:r>
      <w:r w:rsidRPr="00A349DE">
        <w:t>the registered holder of the permit, lease, licence or authority mentioned in that subparagraph has not given written consent to the giving of the direction; and</w:t>
      </w:r>
    </w:p>
    <w:p w:rsidR="00FD69BD" w:rsidRPr="00A349DE" w:rsidRDefault="00FD69BD" w:rsidP="00FD69BD">
      <w:pPr>
        <w:pStyle w:val="paragraph"/>
      </w:pPr>
      <w:r w:rsidRPr="00A349DE">
        <w:tab/>
        <w:t>(f)</w:t>
      </w:r>
      <w:r w:rsidRPr="00A349DE">
        <w:tab/>
      </w:r>
      <w:r w:rsidRPr="00A349DE">
        <w:rPr>
          <w:lang w:eastAsia="en-US"/>
        </w:rPr>
        <w:t>if subparagraph (c)(ix), (x) or (xi) applies—</w:t>
      </w:r>
      <w:r w:rsidRPr="00A349DE">
        <w:t>the licensee mentioned in paragraph (a) is not the holder of the title mentioned in that subparagraph; and</w:t>
      </w:r>
    </w:p>
    <w:p w:rsidR="00FD69BD" w:rsidRPr="00A349DE" w:rsidRDefault="00FD69BD" w:rsidP="00FD69BD">
      <w:pPr>
        <w:pStyle w:val="paragraph"/>
      </w:pPr>
      <w:r w:rsidRPr="00A349DE">
        <w:tab/>
        <w:t>(g)</w:t>
      </w:r>
      <w:r w:rsidRPr="00A349DE">
        <w:tab/>
      </w:r>
      <w:r w:rsidRPr="00A349DE">
        <w:rPr>
          <w:lang w:eastAsia="en-US"/>
        </w:rPr>
        <w:t>if subparagraph (c)(ix), (x) or (xi) applies—</w:t>
      </w:r>
      <w:r w:rsidRPr="00A349DE">
        <w:t>the holder of the title mentioned in that subparagraph has not given written consent to the giving of the direction.</w:t>
      </w:r>
    </w:p>
    <w:p w:rsidR="00C80AD7" w:rsidRPr="00A349DE" w:rsidRDefault="00C80AD7" w:rsidP="00C80AD7">
      <w:pPr>
        <w:pStyle w:val="SubsectionHead"/>
      </w:pPr>
      <w:r w:rsidRPr="00A349DE">
        <w:t>Consultation</w:t>
      </w:r>
    </w:p>
    <w:p w:rsidR="00C80AD7" w:rsidRPr="00A349DE" w:rsidRDefault="00C80AD7" w:rsidP="00C80AD7">
      <w:pPr>
        <w:pStyle w:val="subsection"/>
      </w:pPr>
      <w:r w:rsidRPr="00A349DE">
        <w:tab/>
        <w:t>(2)</w:t>
      </w:r>
      <w:r w:rsidRPr="00A349DE">
        <w:tab/>
        <w:t>Before giving the direction, the responsible Commonwealth Minister must:</w:t>
      </w:r>
    </w:p>
    <w:p w:rsidR="00C80AD7" w:rsidRPr="00A349DE" w:rsidRDefault="00C80AD7" w:rsidP="00C80AD7">
      <w:pPr>
        <w:pStyle w:val="paragraph"/>
      </w:pPr>
      <w:r w:rsidRPr="00A349DE">
        <w:tab/>
        <w:t>(a)</w:t>
      </w:r>
      <w:r w:rsidRPr="00A349DE">
        <w:tab/>
        <w:t xml:space="preserve">by written notice given to the registered holder of the permit, lease, licence or authority mentioned in </w:t>
      </w:r>
      <w:r w:rsidR="00FD69BD" w:rsidRPr="00A349DE">
        <w:rPr>
          <w:lang w:eastAsia="en-US"/>
        </w:rPr>
        <w:t>subparagraph (1)(c)(i), (ii), (iii), (iv), (v), (vi), (vii) or (viii) or the holder of the title mentioned in subparagraph (1)(c)(ix), (x) or (xi), as the case requires</w:t>
      </w:r>
      <w:r w:rsidRPr="00A349DE">
        <w:t>, give at least 30 days notice of the responsible Commonwealth Minister’s intention to give the direction; and</w:t>
      </w:r>
    </w:p>
    <w:p w:rsidR="00C80AD7" w:rsidRPr="00A349DE" w:rsidRDefault="00C80AD7" w:rsidP="00C80AD7">
      <w:pPr>
        <w:pStyle w:val="paragraph"/>
      </w:pPr>
      <w:r w:rsidRPr="00A349DE">
        <w:tab/>
        <w:t>(b)</w:t>
      </w:r>
      <w:r w:rsidRPr="00A349DE">
        <w:tab/>
        <w:t>give a copy of the notice to such other persons (if any) as the responsible Commonwealth Minister thinks fit.</w:t>
      </w:r>
    </w:p>
    <w:p w:rsidR="00C80AD7" w:rsidRPr="00A349DE" w:rsidRDefault="00C80AD7" w:rsidP="00C80AD7">
      <w:pPr>
        <w:pStyle w:val="subsection"/>
      </w:pPr>
      <w:r w:rsidRPr="00A349DE">
        <w:tab/>
        <w:t>(3)</w:t>
      </w:r>
      <w:r w:rsidRPr="00A349DE">
        <w:tab/>
        <w:t>The notice must:</w:t>
      </w:r>
    </w:p>
    <w:p w:rsidR="00C80AD7" w:rsidRPr="00A349DE" w:rsidRDefault="00C80AD7" w:rsidP="00C80AD7">
      <w:pPr>
        <w:pStyle w:val="paragraph"/>
      </w:pPr>
      <w:r w:rsidRPr="00A349DE">
        <w:tab/>
        <w:t>(a)</w:t>
      </w:r>
      <w:r w:rsidRPr="00A349DE">
        <w:tab/>
        <w:t>set out details of the direction that is proposed to be given; and</w:t>
      </w:r>
    </w:p>
    <w:p w:rsidR="00C80AD7" w:rsidRPr="00A349DE" w:rsidRDefault="00C80AD7" w:rsidP="00C80AD7">
      <w:pPr>
        <w:pStyle w:val="paragraph"/>
      </w:pPr>
      <w:r w:rsidRPr="00A349DE">
        <w:lastRenderedPageBreak/>
        <w:tab/>
        <w:t>(b)</w:t>
      </w:r>
      <w:r w:rsidRPr="00A349DE">
        <w:tab/>
        <w:t>invite a person to whom the notice, or a copy of the notice, has been given to make a written submission to the responsible Commonwealth Minister about the proposal; and</w:t>
      </w:r>
    </w:p>
    <w:p w:rsidR="00C80AD7" w:rsidRPr="00A349DE" w:rsidRDefault="00C80AD7" w:rsidP="00C80AD7">
      <w:pPr>
        <w:pStyle w:val="paragraph"/>
      </w:pPr>
      <w:r w:rsidRPr="00A349DE">
        <w:tab/>
        <w:t>(c)</w:t>
      </w:r>
      <w:r w:rsidRPr="00A349DE">
        <w:tab/>
        <w:t>specify a time limit for making that submission.</w:t>
      </w:r>
    </w:p>
    <w:p w:rsidR="00C80AD7" w:rsidRPr="00A349DE" w:rsidRDefault="00C80AD7" w:rsidP="00C80AD7">
      <w:pPr>
        <w:pStyle w:val="subsection"/>
      </w:pPr>
      <w:r w:rsidRPr="00A349DE">
        <w:tab/>
        <w:t>(4)</w:t>
      </w:r>
      <w:r w:rsidRPr="00A349DE">
        <w:tab/>
        <w:t>In deciding whether to give the direction, the responsible Commonwealth Minister must take into account any submissions made in accordance with the notice.</w:t>
      </w:r>
    </w:p>
    <w:p w:rsidR="00C80AD7" w:rsidRPr="00A349DE" w:rsidRDefault="00C80AD7" w:rsidP="00C80AD7">
      <w:pPr>
        <w:pStyle w:val="SubsectionHead"/>
      </w:pPr>
      <w:r w:rsidRPr="00A349DE">
        <w:t>Emergencies</w:t>
      </w:r>
    </w:p>
    <w:p w:rsidR="00C80AD7" w:rsidRPr="00A349DE" w:rsidRDefault="00C80AD7" w:rsidP="00C80AD7">
      <w:pPr>
        <w:pStyle w:val="subsection"/>
      </w:pPr>
      <w:r w:rsidRPr="00A349DE">
        <w:tab/>
        <w:t>(5)</w:t>
      </w:r>
      <w:r w:rsidRPr="00A349DE">
        <w:tab/>
        <w:t>However, if the responsible Commonwealth Minister is satisfied that the direction is required to deal with an emergency:</w:t>
      </w:r>
    </w:p>
    <w:p w:rsidR="00C80AD7" w:rsidRPr="00A349DE" w:rsidRDefault="00C80AD7" w:rsidP="00C80AD7">
      <w:pPr>
        <w:pStyle w:val="paragraph"/>
      </w:pPr>
      <w:r w:rsidRPr="00A349DE">
        <w:tab/>
        <w:t>(a)</w:t>
      </w:r>
      <w:r w:rsidRPr="00A349DE">
        <w:tab/>
      </w:r>
      <w:r w:rsidR="006824ED" w:rsidRPr="00A349DE">
        <w:t>subsections (</w:t>
      </w:r>
      <w:r w:rsidRPr="00A349DE">
        <w:t>2), (3) and (4) do not apply to the direction; and</w:t>
      </w:r>
    </w:p>
    <w:p w:rsidR="00C80AD7" w:rsidRPr="00A349DE" w:rsidRDefault="00C80AD7" w:rsidP="00C80AD7">
      <w:pPr>
        <w:pStyle w:val="paragraph"/>
      </w:pPr>
      <w:r w:rsidRPr="00A349DE">
        <w:tab/>
        <w:t>(b)</w:t>
      </w:r>
      <w:r w:rsidRPr="00A349DE">
        <w:tab/>
        <w:t xml:space="preserve">as soon as practicable after the direction is given, the responsible Commonwealth Minister must give a copy of the direction to the registered holder of the permit, lease, licence or authority mentioned in </w:t>
      </w:r>
      <w:r w:rsidR="00FD69BD" w:rsidRPr="00A349DE">
        <w:rPr>
          <w:lang w:eastAsia="en-US"/>
        </w:rPr>
        <w:t>subparagraph (1)(c)(i), (ii), (iii), (iv), (v), (vi), (vii) or (viii) or the holder of the title mentioned in subparagraph (1)(c)(ix), (x) or (xi), as the case requires</w:t>
      </w:r>
      <w:r w:rsidRPr="00A349DE">
        <w:t>.</w:t>
      </w:r>
    </w:p>
    <w:p w:rsidR="00255C2C" w:rsidRPr="00A349DE" w:rsidRDefault="00255C2C" w:rsidP="00255C2C">
      <w:pPr>
        <w:pStyle w:val="ActHead5"/>
      </w:pPr>
      <w:bookmarkStart w:id="244" w:name="_Toc169609650"/>
      <w:r w:rsidRPr="00AC3DC6">
        <w:rPr>
          <w:rStyle w:val="CharSectno"/>
        </w:rPr>
        <w:t>594A</w:t>
      </w:r>
      <w:r w:rsidRPr="00A349DE">
        <w:t xml:space="preserve">  Remedial directions in relation to permits, leases, licences and authorities that have wholly or partly ceased to be in force—NOPSEMA</w:t>
      </w:r>
      <w:bookmarkEnd w:id="244"/>
    </w:p>
    <w:p w:rsidR="00255C2C" w:rsidRPr="00A349DE" w:rsidRDefault="00255C2C" w:rsidP="00255C2C">
      <w:pPr>
        <w:pStyle w:val="SubsectionHead"/>
      </w:pPr>
      <w:r w:rsidRPr="00A349DE">
        <w:t>Scope</w:t>
      </w:r>
    </w:p>
    <w:p w:rsidR="00255C2C" w:rsidRPr="00A349DE" w:rsidRDefault="00255C2C" w:rsidP="00255C2C">
      <w:pPr>
        <w:pStyle w:val="subsection"/>
      </w:pPr>
      <w:r w:rsidRPr="00A349DE">
        <w:tab/>
        <w:t>(1)</w:t>
      </w:r>
      <w:r w:rsidRPr="00A349DE">
        <w:tab/>
        <w:t xml:space="preserve">This section applies if any of the following permits, leases, licences or authorities (each of which is a </w:t>
      </w:r>
      <w:r w:rsidRPr="00A349DE">
        <w:rPr>
          <w:b/>
          <w:i/>
        </w:rPr>
        <w:t>title</w:t>
      </w:r>
      <w:r w:rsidRPr="00A349DE">
        <w:t>) cease to be in force, in whole or in part:</w:t>
      </w:r>
    </w:p>
    <w:p w:rsidR="00255C2C" w:rsidRPr="00A349DE" w:rsidRDefault="00255C2C" w:rsidP="00255C2C">
      <w:pPr>
        <w:pStyle w:val="paragraph"/>
      </w:pPr>
      <w:r w:rsidRPr="00A349DE">
        <w:tab/>
        <w:t>(a)</w:t>
      </w:r>
      <w:r w:rsidRPr="00A349DE">
        <w:tab/>
        <w:t>a greenhouse gas assessment permit;</w:t>
      </w:r>
    </w:p>
    <w:p w:rsidR="00255C2C" w:rsidRPr="00A349DE" w:rsidRDefault="00255C2C" w:rsidP="00255C2C">
      <w:pPr>
        <w:pStyle w:val="paragraph"/>
      </w:pPr>
      <w:r w:rsidRPr="00A349DE">
        <w:tab/>
        <w:t>(b)</w:t>
      </w:r>
      <w:r w:rsidRPr="00A349DE">
        <w:tab/>
        <w:t>a greenhouse gas holding lease;</w:t>
      </w:r>
    </w:p>
    <w:p w:rsidR="00255C2C" w:rsidRPr="00A349DE" w:rsidRDefault="00255C2C" w:rsidP="00255C2C">
      <w:pPr>
        <w:pStyle w:val="paragraph"/>
      </w:pPr>
      <w:r w:rsidRPr="00A349DE">
        <w:tab/>
        <w:t>(c)</w:t>
      </w:r>
      <w:r w:rsidRPr="00A349DE">
        <w:tab/>
        <w:t>a greenhouse gas injection licence;</w:t>
      </w:r>
    </w:p>
    <w:p w:rsidR="00255C2C" w:rsidRPr="00A349DE" w:rsidRDefault="00255C2C" w:rsidP="00255C2C">
      <w:pPr>
        <w:pStyle w:val="paragraph"/>
      </w:pPr>
      <w:r w:rsidRPr="00A349DE">
        <w:tab/>
        <w:t>(d)</w:t>
      </w:r>
      <w:r w:rsidRPr="00A349DE">
        <w:tab/>
        <w:t>a greenhouse gas search authority;</w:t>
      </w:r>
    </w:p>
    <w:p w:rsidR="00255C2C" w:rsidRPr="00A349DE" w:rsidRDefault="00255C2C" w:rsidP="00255C2C">
      <w:pPr>
        <w:pStyle w:val="paragraph"/>
      </w:pPr>
      <w:r w:rsidRPr="00A349DE">
        <w:tab/>
        <w:t>(e)</w:t>
      </w:r>
      <w:r w:rsidRPr="00A349DE">
        <w:tab/>
        <w:t>a greenhouse gas special authority.</w:t>
      </w:r>
    </w:p>
    <w:p w:rsidR="00255C2C" w:rsidRPr="00A349DE" w:rsidRDefault="00255C2C" w:rsidP="00255C2C">
      <w:pPr>
        <w:pStyle w:val="SubsectionHead"/>
      </w:pPr>
      <w:r w:rsidRPr="00A349DE">
        <w:lastRenderedPageBreak/>
        <w:t>Direction</w:t>
      </w:r>
    </w:p>
    <w:p w:rsidR="00255C2C" w:rsidRPr="00A349DE" w:rsidRDefault="00255C2C" w:rsidP="00255C2C">
      <w:pPr>
        <w:pStyle w:val="subsection"/>
      </w:pPr>
      <w:r w:rsidRPr="00A349DE">
        <w:tab/>
        <w:t>(2)</w:t>
      </w:r>
      <w:r w:rsidRPr="00A349DE">
        <w:tab/>
        <w:t>NOPSEMA may, by written notice given to a person referred to in subsection (2A), direct the person to do one or more of the following things within the period specified in the notice:</w:t>
      </w:r>
    </w:p>
    <w:p w:rsidR="00255C2C" w:rsidRPr="00A349DE" w:rsidRDefault="00255C2C" w:rsidP="00255C2C">
      <w:pPr>
        <w:pStyle w:val="paragraph"/>
      </w:pPr>
      <w:r w:rsidRPr="00A349DE">
        <w:tab/>
        <w:t>(a)</w:t>
      </w:r>
      <w:r w:rsidRPr="00A349DE">
        <w:tab/>
        <w:t xml:space="preserve">to remove, or cause to be removed, from the vacated area all property (the </w:t>
      </w:r>
      <w:r w:rsidRPr="00A349DE">
        <w:rPr>
          <w:b/>
          <w:i/>
        </w:rPr>
        <w:t>relevant property</w:t>
      </w:r>
      <w:r w:rsidRPr="00A349DE">
        <w:t>) brought into that area by any person engaged or concerned in the operations authorised by title;</w:t>
      </w:r>
    </w:p>
    <w:p w:rsidR="00255C2C" w:rsidRPr="00A349DE" w:rsidRDefault="00255C2C" w:rsidP="00255C2C">
      <w:pPr>
        <w:pStyle w:val="paragraph"/>
      </w:pPr>
      <w:r w:rsidRPr="00A349DE">
        <w:tab/>
        <w:t>(b)</w:t>
      </w:r>
      <w:r w:rsidRPr="00A349DE">
        <w:tab/>
        <w:t>to make arrangements that are satisfactory to NOPSEMA in relation to the relevant property;</w:t>
      </w:r>
    </w:p>
    <w:p w:rsidR="00255C2C" w:rsidRPr="00A349DE" w:rsidRDefault="00255C2C" w:rsidP="00255C2C">
      <w:pPr>
        <w:pStyle w:val="paragraph"/>
      </w:pPr>
      <w:r w:rsidRPr="00A349DE">
        <w:tab/>
        <w:t>(c)</w:t>
      </w:r>
      <w:r w:rsidRPr="00A349DE">
        <w:tab/>
        <w:t>to plug or close off, to the satisfaction of NOPSEMA, all wells made in the vacated area by any person engaged or concerned in the operations authorised by title;</w:t>
      </w:r>
    </w:p>
    <w:p w:rsidR="00255C2C" w:rsidRPr="00A349DE" w:rsidRDefault="00255C2C" w:rsidP="00255C2C">
      <w:pPr>
        <w:pStyle w:val="paragraph"/>
      </w:pPr>
      <w:r w:rsidRPr="00A349DE">
        <w:tab/>
        <w:t>(d)</w:t>
      </w:r>
      <w:r w:rsidRPr="00A349DE">
        <w:tab/>
        <w:t>to provide, to the satisfaction of NOPSEMA, for the conservation and protection of the natural resources in the vacated area;</w:t>
      </w:r>
    </w:p>
    <w:p w:rsidR="00255C2C" w:rsidRPr="00A349DE" w:rsidRDefault="00255C2C" w:rsidP="00255C2C">
      <w:pPr>
        <w:pStyle w:val="paragraph"/>
      </w:pPr>
      <w:r w:rsidRPr="00A349DE">
        <w:tab/>
        <w:t>(e)</w:t>
      </w:r>
      <w:r w:rsidRPr="00A349DE">
        <w:tab/>
        <w:t>to make good, to the satisfaction of NOPSEMA, any damage to the seabed or subsoil in the vacated area caused by any person engaged or concerned in the operations authorised by the title.</w:t>
      </w:r>
    </w:p>
    <w:p w:rsidR="00255C2C" w:rsidRPr="00A349DE" w:rsidRDefault="00255C2C" w:rsidP="00255C2C">
      <w:pPr>
        <w:pStyle w:val="subsection"/>
      </w:pPr>
      <w:r w:rsidRPr="00A349DE">
        <w:tab/>
        <w:t>(2A)</w:t>
      </w:r>
      <w:r w:rsidRPr="00A349DE">
        <w:tab/>
        <w:t>The persons are:</w:t>
      </w:r>
    </w:p>
    <w:p w:rsidR="00255C2C" w:rsidRPr="00A349DE" w:rsidRDefault="00255C2C" w:rsidP="00255C2C">
      <w:pPr>
        <w:pStyle w:val="paragraph"/>
      </w:pPr>
      <w:r w:rsidRPr="00A349DE">
        <w:tab/>
        <w:t>(a)</w:t>
      </w:r>
      <w:r w:rsidRPr="00A349DE">
        <w:tab/>
        <w:t>if the title ceased to be in force in part:</w:t>
      </w:r>
    </w:p>
    <w:p w:rsidR="00255C2C" w:rsidRPr="00A349DE" w:rsidRDefault="00255C2C" w:rsidP="00255C2C">
      <w:pPr>
        <w:pStyle w:val="paragraphsub"/>
      </w:pPr>
      <w:r w:rsidRPr="00A349DE">
        <w:tab/>
        <w:t>(i)</w:t>
      </w:r>
      <w:r w:rsidRPr="00A349DE">
        <w:tab/>
        <w:t>the registered holder of the title; or</w:t>
      </w:r>
    </w:p>
    <w:p w:rsidR="00255C2C" w:rsidRPr="00A349DE" w:rsidRDefault="00255C2C" w:rsidP="00255C2C">
      <w:pPr>
        <w:pStyle w:val="paragraphsub"/>
      </w:pPr>
      <w:r w:rsidRPr="00A349DE">
        <w:tab/>
        <w:t>(ii)</w:t>
      </w:r>
      <w:r w:rsidRPr="00A349DE">
        <w:tab/>
        <w:t>a related body corporate of the registered holder of the title; or</w:t>
      </w:r>
    </w:p>
    <w:p w:rsidR="00255C2C" w:rsidRPr="00A349DE" w:rsidRDefault="00255C2C" w:rsidP="00255C2C">
      <w:pPr>
        <w:pStyle w:val="paragraph"/>
      </w:pPr>
      <w:r w:rsidRPr="00A349DE">
        <w:tab/>
        <w:t>(b)</w:t>
      </w:r>
      <w:r w:rsidRPr="00A349DE">
        <w:tab/>
        <w:t>if the title ceased to be in force in whole or in part:</w:t>
      </w:r>
    </w:p>
    <w:p w:rsidR="00255C2C" w:rsidRPr="00A349DE" w:rsidRDefault="00255C2C" w:rsidP="00255C2C">
      <w:pPr>
        <w:pStyle w:val="paragraphsub"/>
      </w:pPr>
      <w:r w:rsidRPr="00A349DE">
        <w:tab/>
        <w:t>(i)</w:t>
      </w:r>
      <w:r w:rsidRPr="00A349DE">
        <w:tab/>
        <w:t>any former registered holder of the title; or</w:t>
      </w:r>
    </w:p>
    <w:p w:rsidR="00255C2C" w:rsidRPr="00A349DE" w:rsidRDefault="00255C2C" w:rsidP="00255C2C">
      <w:pPr>
        <w:pStyle w:val="paragraphsub"/>
      </w:pPr>
      <w:r w:rsidRPr="00A349DE">
        <w:tab/>
        <w:t>(ii)</w:t>
      </w:r>
      <w:r w:rsidRPr="00A349DE">
        <w:tab/>
        <w:t>a person who was a related body corporate of any former registered holder of the title at the time the title was in force</w:t>
      </w:r>
      <w:bookmarkStart w:id="245" w:name="_Hlk70515863"/>
      <w:r w:rsidRPr="00A349DE">
        <w:t>; or</w:t>
      </w:r>
    </w:p>
    <w:p w:rsidR="00255C2C" w:rsidRPr="00A349DE" w:rsidRDefault="00255C2C" w:rsidP="00255C2C">
      <w:pPr>
        <w:pStyle w:val="paragraphsub"/>
      </w:pPr>
      <w:r w:rsidRPr="00A349DE">
        <w:tab/>
        <w:t>(iii)</w:t>
      </w:r>
      <w:r w:rsidRPr="00A349DE">
        <w:tab/>
        <w:t>a person to whom a determination under subsection (2B) applies.</w:t>
      </w:r>
    </w:p>
    <w:p w:rsidR="00255C2C" w:rsidRPr="00A349DE" w:rsidRDefault="00255C2C" w:rsidP="00255C2C">
      <w:pPr>
        <w:pStyle w:val="subsection"/>
      </w:pPr>
      <w:r w:rsidRPr="00A349DE">
        <w:tab/>
        <w:t>(2B)</w:t>
      </w:r>
      <w:r w:rsidRPr="00A349DE">
        <w:tab/>
        <w:t xml:space="preserve">The responsible Commonwealth Minister may make a written determination that this subsection applies to a person if, having </w:t>
      </w:r>
      <w:r w:rsidRPr="00A349DE">
        <w:lastRenderedPageBreak/>
        <w:t>regard to the following matters, the responsible Commonwealth Minister is satisfied on reasonable grounds that it is appropriate to do so:</w:t>
      </w:r>
    </w:p>
    <w:p w:rsidR="00255C2C" w:rsidRPr="00A349DE" w:rsidRDefault="00255C2C" w:rsidP="00255C2C">
      <w:pPr>
        <w:pStyle w:val="paragraph"/>
      </w:pPr>
      <w:r w:rsidRPr="00A349DE">
        <w:tab/>
        <w:t>(a)</w:t>
      </w:r>
      <w:r w:rsidRPr="00A349DE">
        <w:tab/>
        <w:t>whether the person is capable of significantly benefiting financially, or has significantly benefited financially, from the operations authorised by the title;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title in relation to the operations authorised by the title.</w:t>
      </w:r>
    </w:p>
    <w:p w:rsidR="00255C2C" w:rsidRPr="00A349DE" w:rsidRDefault="00255C2C" w:rsidP="00255C2C">
      <w:pPr>
        <w:pStyle w:val="subsection"/>
      </w:pPr>
      <w:r w:rsidRPr="00A349DE">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w:t>
      </w:r>
    </w:p>
    <w:p w:rsidR="00255C2C" w:rsidRPr="00A349DE" w:rsidRDefault="00255C2C" w:rsidP="00255C2C">
      <w:pPr>
        <w:pStyle w:val="paragraph"/>
      </w:pPr>
      <w:r w:rsidRPr="00A349DE">
        <w:tab/>
        <w:t>(a)</w:t>
      </w:r>
      <w:r w:rsidRPr="00A349DE">
        <w:tab/>
        <w:t>a direction is given under subsection (2) to a person referred to in subparagraph (2A)(a)(ii) or (b)(i), (ii) or (iii); and</w:t>
      </w:r>
    </w:p>
    <w:p w:rsidR="00255C2C" w:rsidRPr="00A349DE" w:rsidRDefault="00255C2C" w:rsidP="00255C2C">
      <w:pPr>
        <w:pStyle w:val="paragraph"/>
      </w:pPr>
      <w:r w:rsidRPr="00A349DE">
        <w:tab/>
        <w:t>(b)</w:t>
      </w:r>
      <w:r w:rsidRPr="00A349DE">
        <w:tab/>
        <w:t>the direction requires the person to take an action in, or in relation to, the title area (within the meaning of section 572) of a title that is in force;</w:t>
      </w:r>
    </w:p>
    <w:p w:rsidR="00255C2C" w:rsidRPr="00A349DE" w:rsidRDefault="00255C2C" w:rsidP="00255C2C">
      <w:pPr>
        <w:pStyle w:val="subsection2"/>
      </w:pPr>
      <w:r w:rsidRPr="00A349DE">
        <w:t>NOPSEMA must give a copy of the direction to the registered holder of the title as soon as practicable after the direction is given</w:t>
      </w:r>
      <w:bookmarkEnd w:id="245"/>
      <w:r w:rsidRPr="00A349DE">
        <w:t>.</w:t>
      </w:r>
    </w:p>
    <w:p w:rsidR="00C3213F" w:rsidRPr="00A349DE" w:rsidRDefault="00C3213F" w:rsidP="00C3213F">
      <w:pPr>
        <w:pStyle w:val="subsection"/>
      </w:pPr>
      <w:r w:rsidRPr="00A349DE">
        <w:tab/>
        <w:t>(3)</w:t>
      </w:r>
      <w:r w:rsidRPr="00A349DE">
        <w:tab/>
        <w:t>The period specified in the notice must be reasonable.</w:t>
      </w:r>
    </w:p>
    <w:p w:rsidR="00C3213F" w:rsidRPr="00A349DE" w:rsidRDefault="00C3213F" w:rsidP="00C3213F">
      <w:pPr>
        <w:pStyle w:val="subsection"/>
      </w:pPr>
      <w:r w:rsidRPr="00A349DE">
        <w:tab/>
        <w:t>(4)</w:t>
      </w:r>
      <w:r w:rsidRPr="00A349DE">
        <w:tab/>
      </w:r>
      <w:r w:rsidR="006824ED" w:rsidRPr="00A349DE">
        <w:t>Paragraph </w:t>
      </w:r>
      <w:r w:rsidR="00255C2C" w:rsidRPr="00A349DE">
        <w:t>(2)(d)</w:t>
      </w:r>
      <w:r w:rsidRPr="00A349DE">
        <w:t xml:space="preserve"> has effect subject to:</w:t>
      </w:r>
    </w:p>
    <w:p w:rsidR="00C3213F" w:rsidRPr="00A349DE" w:rsidRDefault="00C3213F" w:rsidP="00C3213F">
      <w:pPr>
        <w:pStyle w:val="paragraph"/>
      </w:pPr>
      <w:r w:rsidRPr="00A349DE">
        <w:tab/>
        <w:t>(a)</w:t>
      </w:r>
      <w:r w:rsidRPr="00A349DE">
        <w:tab/>
        <w:t>Chapter</w:t>
      </w:r>
      <w:r w:rsidR="006824ED" w:rsidRPr="00A349DE">
        <w:t> </w:t>
      </w:r>
      <w:r w:rsidRPr="00A349DE">
        <w:t>3; and</w:t>
      </w:r>
    </w:p>
    <w:p w:rsidR="00C3213F" w:rsidRPr="00A349DE" w:rsidRDefault="00C3213F" w:rsidP="00C3213F">
      <w:pPr>
        <w:pStyle w:val="paragraph"/>
      </w:pPr>
      <w:r w:rsidRPr="00A349DE">
        <w:tab/>
        <w:t>(b)</w:t>
      </w:r>
      <w:r w:rsidRPr="00A349DE">
        <w:tab/>
        <w:t>this Chapter; and</w:t>
      </w:r>
    </w:p>
    <w:p w:rsidR="00C3213F" w:rsidRPr="00A349DE" w:rsidRDefault="00C3213F" w:rsidP="00C3213F">
      <w:pPr>
        <w:pStyle w:val="paragraph"/>
      </w:pPr>
      <w:r w:rsidRPr="00A349DE">
        <w:tab/>
        <w:t>(c)</w:t>
      </w:r>
      <w:r w:rsidRPr="00A349DE">
        <w:tab/>
        <w:t>the regulations.</w:t>
      </w:r>
    </w:p>
    <w:p w:rsidR="00C3213F" w:rsidRPr="00A349DE" w:rsidRDefault="00C3213F" w:rsidP="00C3213F">
      <w:pPr>
        <w:pStyle w:val="subsection"/>
      </w:pPr>
      <w:r w:rsidRPr="00A349DE">
        <w:tab/>
        <w:t>(5)</w:t>
      </w:r>
      <w:r w:rsidRPr="00A349DE">
        <w:tab/>
        <w:t xml:space="preserve">In attaining a state of satisfaction for the purposes of </w:t>
      </w:r>
      <w:r w:rsidR="006824ED" w:rsidRPr="00A349DE">
        <w:t>paragraph </w:t>
      </w:r>
      <w:r w:rsidR="00255C2C" w:rsidRPr="00A349DE">
        <w:t>(2)(c)</w:t>
      </w:r>
      <w:r w:rsidRPr="00A349DE">
        <w:t>, NOPSEMA must have regard to the principle that plugging or closing off wells should be carried out in a way that minimises damage to the petroleum</w:t>
      </w:r>
      <w:r w:rsidR="00AC3DC6">
        <w:noBreakHyphen/>
      </w:r>
      <w:r w:rsidRPr="00A349DE">
        <w:t>bearing qualities of geological formations.</w:t>
      </w:r>
    </w:p>
    <w:p w:rsidR="00C3213F" w:rsidRPr="00A349DE" w:rsidRDefault="00C3213F" w:rsidP="00C3213F">
      <w:pPr>
        <w:pStyle w:val="SubsectionHead"/>
      </w:pPr>
      <w:r w:rsidRPr="00A349DE">
        <w:lastRenderedPageBreak/>
        <w:t>Offence</w:t>
      </w:r>
    </w:p>
    <w:p w:rsidR="00C3213F" w:rsidRPr="00A349DE" w:rsidRDefault="00C3213F" w:rsidP="00C3213F">
      <w:pPr>
        <w:pStyle w:val="subsection"/>
      </w:pPr>
      <w:r w:rsidRPr="00A349DE">
        <w:tab/>
        <w:t>(6)</w:t>
      </w:r>
      <w:r w:rsidRPr="00A349DE">
        <w:tab/>
        <w:t>A person commits an offence if:</w:t>
      </w:r>
    </w:p>
    <w:p w:rsidR="00C3213F" w:rsidRPr="00A349DE" w:rsidRDefault="00C3213F" w:rsidP="00C3213F">
      <w:pPr>
        <w:pStyle w:val="paragraph"/>
      </w:pPr>
      <w:r w:rsidRPr="00A349DE">
        <w:tab/>
        <w:t>(a)</w:t>
      </w:r>
      <w:r w:rsidRPr="00A349DE">
        <w:tab/>
        <w:t xml:space="preserve">the person is subject to a direction under </w:t>
      </w:r>
      <w:r w:rsidR="006824ED" w:rsidRPr="00A349DE">
        <w:t>subsection (</w:t>
      </w:r>
      <w:r w:rsidRPr="00A349DE">
        <w:t>2); and</w:t>
      </w:r>
    </w:p>
    <w:p w:rsidR="00C3213F" w:rsidRPr="00A349DE" w:rsidRDefault="00C3213F" w:rsidP="00C3213F">
      <w:pPr>
        <w:pStyle w:val="paragraph"/>
      </w:pPr>
      <w:r w:rsidRPr="00A349DE">
        <w:tab/>
        <w:t>(b)</w:t>
      </w:r>
      <w:r w:rsidRPr="00A349DE">
        <w:tab/>
        <w:t>the person omits to do an act; and</w:t>
      </w:r>
    </w:p>
    <w:p w:rsidR="00C3213F" w:rsidRPr="00A349DE" w:rsidRDefault="00C3213F" w:rsidP="00C3213F">
      <w:pPr>
        <w:pStyle w:val="paragraph"/>
      </w:pPr>
      <w:r w:rsidRPr="00A349DE">
        <w:tab/>
        <w:t>(c)</w:t>
      </w:r>
      <w:r w:rsidRPr="00A349DE">
        <w:tab/>
        <w:t>the omission breaches the direction.</w:t>
      </w:r>
    </w:p>
    <w:p w:rsidR="00C3213F" w:rsidRPr="00A349DE" w:rsidRDefault="00C3213F" w:rsidP="00C3213F">
      <w:pPr>
        <w:pStyle w:val="Penalty"/>
      </w:pPr>
      <w:r w:rsidRPr="00A349DE">
        <w:t>Penalty:</w:t>
      </w:r>
      <w:r w:rsidRPr="00A349DE">
        <w:tab/>
        <w:t>100 penalty units.</w:t>
      </w:r>
    </w:p>
    <w:p w:rsidR="00C3213F" w:rsidRPr="00A349DE" w:rsidRDefault="00C3213F" w:rsidP="00C3213F">
      <w:pPr>
        <w:pStyle w:val="subsection"/>
      </w:pPr>
      <w:r w:rsidRPr="00A349DE">
        <w:tab/>
        <w:t>(7)</w:t>
      </w:r>
      <w:r w:rsidRPr="00A349DE">
        <w:tab/>
        <w:t xml:space="preserve">An offence against </w:t>
      </w:r>
      <w:r w:rsidR="006824ED" w:rsidRPr="00A349DE">
        <w:t>subsection (</w:t>
      </w:r>
      <w:r w:rsidRPr="00A349DE">
        <w:t>6) is an offence of strict liability.</w:t>
      </w:r>
    </w:p>
    <w:p w:rsidR="00C3213F" w:rsidRPr="00A349DE" w:rsidRDefault="00C3213F" w:rsidP="00C3213F">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DB7A89" w:rsidRPr="00A349DE" w:rsidRDefault="00DB7A89" w:rsidP="00DB7A89">
      <w:pPr>
        <w:pStyle w:val="ActHead5"/>
      </w:pPr>
      <w:bookmarkStart w:id="246" w:name="_Toc169609651"/>
      <w:r w:rsidRPr="00AC3DC6">
        <w:rPr>
          <w:rStyle w:val="CharSectno"/>
        </w:rPr>
        <w:t>595</w:t>
      </w:r>
      <w:r w:rsidRPr="00A349DE">
        <w:t xml:space="preserve">  Remedial directions in relation to permits, leases, licences and authorities that have wholly or partly ceased to be in force—responsible Commonwealth Minister</w:t>
      </w:r>
      <w:bookmarkEnd w:id="246"/>
    </w:p>
    <w:p w:rsidR="00255C2C" w:rsidRPr="00A349DE" w:rsidRDefault="00255C2C" w:rsidP="00255C2C">
      <w:pPr>
        <w:pStyle w:val="SubsectionHead"/>
      </w:pPr>
      <w:r w:rsidRPr="00A349DE">
        <w:t>Scope</w:t>
      </w:r>
    </w:p>
    <w:p w:rsidR="00255C2C" w:rsidRPr="00A349DE" w:rsidRDefault="00255C2C" w:rsidP="00255C2C">
      <w:pPr>
        <w:pStyle w:val="subsection"/>
      </w:pPr>
      <w:r w:rsidRPr="00A349DE">
        <w:tab/>
        <w:t>(1)</w:t>
      </w:r>
      <w:r w:rsidRPr="00A349DE">
        <w:tab/>
        <w:t xml:space="preserve">This section applies if any of the following permits, leases, licences or authorities (each of which is a </w:t>
      </w:r>
      <w:r w:rsidRPr="00A349DE">
        <w:rPr>
          <w:b/>
          <w:i/>
        </w:rPr>
        <w:t>title</w:t>
      </w:r>
      <w:r w:rsidRPr="00A349DE">
        <w:t>) cease to be in force, in whole or in part:</w:t>
      </w:r>
    </w:p>
    <w:p w:rsidR="00255C2C" w:rsidRPr="00A349DE" w:rsidRDefault="00255C2C" w:rsidP="00255C2C">
      <w:pPr>
        <w:pStyle w:val="paragraph"/>
      </w:pPr>
      <w:r w:rsidRPr="00A349DE">
        <w:tab/>
        <w:t>(a)</w:t>
      </w:r>
      <w:r w:rsidRPr="00A349DE">
        <w:tab/>
        <w:t>a greenhouse gas assessment permit;</w:t>
      </w:r>
    </w:p>
    <w:p w:rsidR="00255C2C" w:rsidRPr="00A349DE" w:rsidRDefault="00255C2C" w:rsidP="00255C2C">
      <w:pPr>
        <w:pStyle w:val="paragraph"/>
      </w:pPr>
      <w:r w:rsidRPr="00A349DE">
        <w:tab/>
        <w:t>(b)</w:t>
      </w:r>
      <w:r w:rsidRPr="00A349DE">
        <w:tab/>
        <w:t>a greenhouse gas holding lease;</w:t>
      </w:r>
    </w:p>
    <w:p w:rsidR="00255C2C" w:rsidRPr="00A349DE" w:rsidRDefault="00255C2C" w:rsidP="00255C2C">
      <w:pPr>
        <w:pStyle w:val="paragraph"/>
      </w:pPr>
      <w:r w:rsidRPr="00A349DE">
        <w:tab/>
        <w:t>(c)</w:t>
      </w:r>
      <w:r w:rsidRPr="00A349DE">
        <w:tab/>
        <w:t>a greenhouse gas injection licence;</w:t>
      </w:r>
    </w:p>
    <w:p w:rsidR="00255C2C" w:rsidRPr="00A349DE" w:rsidRDefault="00255C2C" w:rsidP="00255C2C">
      <w:pPr>
        <w:pStyle w:val="paragraph"/>
      </w:pPr>
      <w:r w:rsidRPr="00A349DE">
        <w:tab/>
        <w:t>(d)</w:t>
      </w:r>
      <w:r w:rsidRPr="00A349DE">
        <w:tab/>
        <w:t>a greenhouse gas search authority;</w:t>
      </w:r>
    </w:p>
    <w:p w:rsidR="00255C2C" w:rsidRPr="00A349DE" w:rsidRDefault="00255C2C" w:rsidP="00255C2C">
      <w:pPr>
        <w:pStyle w:val="paragraph"/>
      </w:pPr>
      <w:r w:rsidRPr="00A349DE">
        <w:tab/>
        <w:t>(e)</w:t>
      </w:r>
      <w:r w:rsidRPr="00A349DE">
        <w:tab/>
        <w:t>a greenhouse gas special authority.</w:t>
      </w:r>
    </w:p>
    <w:p w:rsidR="00255C2C" w:rsidRPr="00A349DE" w:rsidRDefault="00255C2C" w:rsidP="00255C2C">
      <w:pPr>
        <w:pStyle w:val="SubsectionHead"/>
      </w:pPr>
      <w:r w:rsidRPr="00A349DE">
        <w:t>Direction</w:t>
      </w:r>
    </w:p>
    <w:p w:rsidR="00255C2C" w:rsidRPr="00A349DE" w:rsidRDefault="00255C2C" w:rsidP="00255C2C">
      <w:pPr>
        <w:pStyle w:val="subsection"/>
      </w:pPr>
      <w:r w:rsidRPr="00A349DE">
        <w:tab/>
        <w:t>(2)</w:t>
      </w:r>
      <w:r w:rsidRPr="00A349DE">
        <w:tab/>
        <w:t>The responsible Commonwealth Minister may, by written notice given to a person referred to in subsection (2A), direct the person to do one or more of the following things within the period specified in the notice:</w:t>
      </w:r>
    </w:p>
    <w:p w:rsidR="00255C2C" w:rsidRPr="00A349DE" w:rsidRDefault="00255C2C" w:rsidP="00255C2C">
      <w:pPr>
        <w:pStyle w:val="paragraph"/>
      </w:pPr>
      <w:r w:rsidRPr="00A349DE">
        <w:tab/>
        <w:t>(a)</w:t>
      </w:r>
      <w:r w:rsidRPr="00A349DE">
        <w:tab/>
        <w:t xml:space="preserve">to remove, or cause to be removed, from the vacated area all property (the </w:t>
      </w:r>
      <w:r w:rsidRPr="00A349DE">
        <w:rPr>
          <w:b/>
          <w:i/>
        </w:rPr>
        <w:t>relevant property</w:t>
      </w:r>
      <w:r w:rsidRPr="00A349DE">
        <w:t>) brought into that area by any person engaged or concerned in the operations authorised by the title;</w:t>
      </w:r>
    </w:p>
    <w:p w:rsidR="00255C2C" w:rsidRPr="00A349DE" w:rsidRDefault="00255C2C" w:rsidP="00255C2C">
      <w:pPr>
        <w:pStyle w:val="paragraph"/>
      </w:pPr>
      <w:r w:rsidRPr="00A349DE">
        <w:lastRenderedPageBreak/>
        <w:tab/>
        <w:t>(b)</w:t>
      </w:r>
      <w:r w:rsidRPr="00A349DE">
        <w:tab/>
        <w:t>to make arrangements that are satisfactory to the responsible Commonwealth Minister in relation to the relevant property;</w:t>
      </w:r>
    </w:p>
    <w:p w:rsidR="00255C2C" w:rsidRPr="00A349DE" w:rsidRDefault="00255C2C" w:rsidP="00255C2C">
      <w:pPr>
        <w:pStyle w:val="paragraph"/>
      </w:pPr>
      <w:r w:rsidRPr="00A349DE">
        <w:tab/>
        <w:t>(c)</w:t>
      </w:r>
      <w:r w:rsidRPr="00A349DE">
        <w:tab/>
        <w:t>to plug or close off, to the satisfaction of the responsible Commonwealth Minister, all wells made in the vacated area by any person engaged or concerned in the operations authorised by the title;</w:t>
      </w:r>
    </w:p>
    <w:p w:rsidR="00255C2C" w:rsidRPr="00A349DE" w:rsidRDefault="00255C2C" w:rsidP="00255C2C">
      <w:pPr>
        <w:pStyle w:val="paragraph"/>
      </w:pPr>
      <w:r w:rsidRPr="00A349DE">
        <w:tab/>
        <w:t>(d)</w:t>
      </w:r>
      <w:r w:rsidRPr="00A349DE">
        <w:tab/>
        <w:t>to provide, to the satisfaction of the responsible Commonwealth Minister, for the conservation and protection of the natural resources in the vacated area;</w:t>
      </w:r>
    </w:p>
    <w:p w:rsidR="00255C2C" w:rsidRPr="00A349DE" w:rsidRDefault="00255C2C" w:rsidP="00255C2C">
      <w:pPr>
        <w:pStyle w:val="paragraph"/>
      </w:pPr>
      <w:r w:rsidRPr="00A349DE">
        <w:tab/>
        <w:t>(e)</w:t>
      </w:r>
      <w:r w:rsidRPr="00A349DE">
        <w:tab/>
        <w:t>to make good, to the satisfaction of the responsible Commonwealth Minister, any damage to the seabed or subsoil in the vacated area caused by any person engaged or concerned in the operations authorised by the title;</w:t>
      </w:r>
    </w:p>
    <w:p w:rsidR="00255C2C" w:rsidRPr="00A349DE" w:rsidRDefault="00255C2C" w:rsidP="00255C2C">
      <w:pPr>
        <w:pStyle w:val="subsection2"/>
      </w:pPr>
      <w:r w:rsidRPr="00A349DE">
        <w:t>so long as the direction is given for a purpose that relates to:</w:t>
      </w:r>
    </w:p>
    <w:p w:rsidR="00255C2C" w:rsidRPr="00A349DE" w:rsidRDefault="00255C2C" w:rsidP="00255C2C">
      <w:pPr>
        <w:pStyle w:val="paragraph"/>
      </w:pPr>
      <w:r w:rsidRPr="00A349DE">
        <w:tab/>
        <w:t>(f)</w:t>
      </w:r>
      <w:r w:rsidRPr="00A349DE">
        <w:tab/>
        <w:t>resource management; or</w:t>
      </w:r>
    </w:p>
    <w:p w:rsidR="00255C2C" w:rsidRPr="00A349DE" w:rsidRDefault="00255C2C" w:rsidP="00255C2C">
      <w:pPr>
        <w:pStyle w:val="paragraph"/>
      </w:pPr>
      <w:r w:rsidRPr="00A349DE">
        <w:tab/>
        <w:t>(g)</w:t>
      </w:r>
      <w:r w:rsidRPr="00A349DE">
        <w:tab/>
        <w:t>resource security; or</w:t>
      </w:r>
    </w:p>
    <w:p w:rsidR="00255C2C" w:rsidRPr="00A349DE" w:rsidRDefault="00255C2C" w:rsidP="00255C2C">
      <w:pPr>
        <w:pStyle w:val="paragraph"/>
      </w:pPr>
      <w:r w:rsidRPr="00A349DE">
        <w:tab/>
        <w:t>(h)</w:t>
      </w:r>
      <w:r w:rsidRPr="00A349DE">
        <w:tab/>
        <w:t>decommissioning.</w:t>
      </w:r>
    </w:p>
    <w:p w:rsidR="00255C2C" w:rsidRPr="00A349DE" w:rsidRDefault="00255C2C" w:rsidP="00255C2C">
      <w:pPr>
        <w:pStyle w:val="subsection"/>
      </w:pPr>
      <w:r w:rsidRPr="00A349DE">
        <w:tab/>
        <w:t>(2A)</w:t>
      </w:r>
      <w:r w:rsidRPr="00A349DE">
        <w:tab/>
        <w:t>The persons are:</w:t>
      </w:r>
    </w:p>
    <w:p w:rsidR="00255C2C" w:rsidRPr="00A349DE" w:rsidRDefault="00255C2C" w:rsidP="00255C2C">
      <w:pPr>
        <w:pStyle w:val="paragraph"/>
      </w:pPr>
      <w:r w:rsidRPr="00A349DE">
        <w:tab/>
        <w:t>(a)</w:t>
      </w:r>
      <w:r w:rsidRPr="00A349DE">
        <w:tab/>
        <w:t>if the title ceased to be in force in part:</w:t>
      </w:r>
    </w:p>
    <w:p w:rsidR="00255C2C" w:rsidRPr="00A349DE" w:rsidRDefault="00255C2C" w:rsidP="00255C2C">
      <w:pPr>
        <w:pStyle w:val="paragraphsub"/>
      </w:pPr>
      <w:r w:rsidRPr="00A349DE">
        <w:tab/>
        <w:t>(i)</w:t>
      </w:r>
      <w:r w:rsidRPr="00A349DE">
        <w:tab/>
        <w:t>the registered holder of the title; or</w:t>
      </w:r>
    </w:p>
    <w:p w:rsidR="00255C2C" w:rsidRPr="00A349DE" w:rsidRDefault="00255C2C" w:rsidP="00255C2C">
      <w:pPr>
        <w:pStyle w:val="paragraphsub"/>
      </w:pPr>
      <w:r w:rsidRPr="00A349DE">
        <w:tab/>
        <w:t>(ii)</w:t>
      </w:r>
      <w:r w:rsidRPr="00A349DE">
        <w:tab/>
        <w:t>a related body corporate of the registered holder of the title; or</w:t>
      </w:r>
    </w:p>
    <w:p w:rsidR="00255C2C" w:rsidRPr="00A349DE" w:rsidRDefault="00255C2C" w:rsidP="00255C2C">
      <w:pPr>
        <w:pStyle w:val="paragraph"/>
      </w:pPr>
      <w:r w:rsidRPr="00A349DE">
        <w:tab/>
        <w:t>(b)</w:t>
      </w:r>
      <w:r w:rsidRPr="00A349DE">
        <w:tab/>
        <w:t>if the title ceased to be in force in whole or in part:</w:t>
      </w:r>
    </w:p>
    <w:p w:rsidR="00255C2C" w:rsidRPr="00A349DE" w:rsidRDefault="00255C2C" w:rsidP="00255C2C">
      <w:pPr>
        <w:pStyle w:val="paragraphsub"/>
      </w:pPr>
      <w:r w:rsidRPr="00A349DE">
        <w:tab/>
        <w:t>(i)</w:t>
      </w:r>
      <w:r w:rsidRPr="00A349DE">
        <w:tab/>
        <w:t>any former registered holder of the title; or</w:t>
      </w:r>
    </w:p>
    <w:p w:rsidR="00255C2C" w:rsidRPr="00A349DE" w:rsidRDefault="00255C2C" w:rsidP="00255C2C">
      <w:pPr>
        <w:pStyle w:val="paragraphsub"/>
      </w:pPr>
      <w:r w:rsidRPr="00A349DE">
        <w:tab/>
        <w:t>(ii)</w:t>
      </w:r>
      <w:r w:rsidRPr="00A349DE">
        <w:tab/>
        <w:t>a person who was a related body corporate of any former registered holder of the title at the time the title was in force; or</w:t>
      </w:r>
    </w:p>
    <w:p w:rsidR="00255C2C" w:rsidRPr="00A349DE" w:rsidRDefault="00255C2C" w:rsidP="00255C2C">
      <w:pPr>
        <w:pStyle w:val="paragraphsub"/>
      </w:pPr>
      <w:r w:rsidRPr="00A349DE">
        <w:tab/>
        <w:t>(iii)</w:t>
      </w:r>
      <w:r w:rsidRPr="00A349DE">
        <w:tab/>
        <w:t>a person to whom a determination under subsection (2B) applies.</w:t>
      </w:r>
    </w:p>
    <w:p w:rsidR="00255C2C" w:rsidRPr="00A349DE" w:rsidRDefault="00255C2C" w:rsidP="00255C2C">
      <w:pPr>
        <w:pStyle w:val="subsection"/>
      </w:pPr>
      <w:r w:rsidRPr="00A349DE">
        <w:tab/>
        <w:t>(2B)</w:t>
      </w:r>
      <w:r w:rsidRPr="00A349DE">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A349DE" w:rsidRDefault="00255C2C" w:rsidP="00255C2C">
      <w:pPr>
        <w:pStyle w:val="paragraph"/>
      </w:pPr>
      <w:r w:rsidRPr="00A349DE">
        <w:lastRenderedPageBreak/>
        <w:tab/>
        <w:t>(a)</w:t>
      </w:r>
      <w:r w:rsidRPr="00A349DE">
        <w:tab/>
        <w:t>whether the person is capable of significantly benefiting financially, or has significantly benefited financially, from the operations authorised by the title;</w:t>
      </w:r>
    </w:p>
    <w:p w:rsidR="00255C2C" w:rsidRPr="00A349DE" w:rsidRDefault="00255C2C" w:rsidP="00255C2C">
      <w:pPr>
        <w:pStyle w:val="paragraph"/>
      </w:pPr>
      <w:r w:rsidRPr="00A349DE">
        <w:tab/>
        <w:t>(b)</w:t>
      </w:r>
      <w:r w:rsidRPr="00A349DE">
        <w:tab/>
        <w:t>whether the person is, or has been at any time, in a position to influence the way in which, or the extent to which, a person is complying, or has complied, with the person’s obligations under this Act;</w:t>
      </w:r>
    </w:p>
    <w:p w:rsidR="00255C2C" w:rsidRPr="00A349DE" w:rsidRDefault="00255C2C" w:rsidP="00255C2C">
      <w:pPr>
        <w:pStyle w:val="paragraph"/>
      </w:pPr>
      <w:r w:rsidRPr="00A349DE">
        <w:tab/>
        <w:t>(c)</w:t>
      </w:r>
      <w:r w:rsidRPr="00A349DE">
        <w:tab/>
        <w:t>whether the person acts or acted jointly with the registered holder, or a former holder, of the title in relation to the operations authorised by the title.</w:t>
      </w:r>
    </w:p>
    <w:p w:rsidR="00255C2C" w:rsidRPr="00A349DE" w:rsidRDefault="00255C2C" w:rsidP="00255C2C">
      <w:pPr>
        <w:pStyle w:val="subsection"/>
      </w:pPr>
      <w:r w:rsidRPr="00A349DE">
        <w:tab/>
        <w:t>(2C)</w:t>
      </w:r>
      <w:r w:rsidRPr="00A349DE">
        <w:tab/>
        <w:t>A determination under subsection (2B) is not a legislative instrument.</w:t>
      </w:r>
    </w:p>
    <w:p w:rsidR="00255C2C" w:rsidRPr="00A349DE" w:rsidRDefault="00255C2C" w:rsidP="00255C2C">
      <w:pPr>
        <w:pStyle w:val="subsection"/>
      </w:pPr>
      <w:r w:rsidRPr="00A349DE">
        <w:tab/>
        <w:t>(2D)</w:t>
      </w:r>
      <w:r w:rsidRPr="00A349DE">
        <w:tab/>
        <w:t>If:</w:t>
      </w:r>
    </w:p>
    <w:p w:rsidR="00255C2C" w:rsidRPr="00A349DE" w:rsidRDefault="00255C2C" w:rsidP="00255C2C">
      <w:pPr>
        <w:pStyle w:val="paragraph"/>
      </w:pPr>
      <w:r w:rsidRPr="00A349DE">
        <w:tab/>
        <w:t>(a)</w:t>
      </w:r>
      <w:r w:rsidRPr="00A349DE">
        <w:tab/>
        <w:t>a direction is given under subsection (2) to a person referred to in subparagraph (2A)(a)(ii), (b)(i), (b)(ii) or (b)(iii); and</w:t>
      </w:r>
    </w:p>
    <w:p w:rsidR="00255C2C" w:rsidRPr="00A349DE" w:rsidRDefault="00255C2C" w:rsidP="00255C2C">
      <w:pPr>
        <w:pStyle w:val="paragraph"/>
      </w:pPr>
      <w:r w:rsidRPr="00A349DE">
        <w:tab/>
        <w:t>(b)</w:t>
      </w:r>
      <w:r w:rsidRPr="00A349DE">
        <w:tab/>
        <w:t>the direction requires the person to take an action in, or in relation to, the title area (within the meaning of section 572) of a title that is in force;</w:t>
      </w:r>
    </w:p>
    <w:p w:rsidR="00255C2C" w:rsidRPr="00A349DE" w:rsidRDefault="00255C2C" w:rsidP="00255C2C">
      <w:pPr>
        <w:pStyle w:val="subsection2"/>
      </w:pPr>
      <w:r w:rsidRPr="00A349DE">
        <w:t>the responsible Commonwealth Minister must give a copy of the direction to the registered holder of the title as soon as practicable after the direction is given.</w:t>
      </w:r>
    </w:p>
    <w:p w:rsidR="00C80AD7" w:rsidRPr="00A349DE" w:rsidRDefault="00C80AD7" w:rsidP="00C80AD7">
      <w:pPr>
        <w:pStyle w:val="subsection"/>
      </w:pPr>
      <w:r w:rsidRPr="00A349DE">
        <w:tab/>
        <w:t>(3)</w:t>
      </w:r>
      <w:r w:rsidRPr="00A349DE">
        <w:tab/>
        <w:t>The period specified in the notice must be reasonable.</w:t>
      </w:r>
    </w:p>
    <w:p w:rsidR="00C80AD7" w:rsidRPr="00A349DE" w:rsidRDefault="00C80AD7" w:rsidP="00C80AD7">
      <w:pPr>
        <w:pStyle w:val="subsection"/>
      </w:pPr>
      <w:r w:rsidRPr="00A349DE">
        <w:tab/>
        <w:t>(4)</w:t>
      </w:r>
      <w:r w:rsidRPr="00A349DE">
        <w:tab/>
      </w:r>
      <w:r w:rsidR="006824ED" w:rsidRPr="00A349DE">
        <w:t>Paragraph </w:t>
      </w:r>
      <w:r w:rsidR="00255C2C" w:rsidRPr="00A349DE">
        <w:t>(2)(d)</w:t>
      </w:r>
      <w:r w:rsidRPr="00A349DE">
        <w:t xml:space="preserve"> has effect subject to:</w:t>
      </w:r>
    </w:p>
    <w:p w:rsidR="00C80AD7" w:rsidRPr="00A349DE" w:rsidRDefault="00C80AD7" w:rsidP="00C80AD7">
      <w:pPr>
        <w:pStyle w:val="paragraph"/>
      </w:pPr>
      <w:r w:rsidRPr="00A349DE">
        <w:tab/>
        <w:t>(a)</w:t>
      </w:r>
      <w:r w:rsidRPr="00A349DE">
        <w:tab/>
      </w:r>
      <w:r w:rsidR="00821C39" w:rsidRPr="00A349DE">
        <w:t>Chapter</w:t>
      </w:r>
      <w:r w:rsidR="006824ED" w:rsidRPr="00A349DE">
        <w:t> </w:t>
      </w:r>
      <w:r w:rsidR="00821C39" w:rsidRPr="00A349DE">
        <w:t>3</w:t>
      </w:r>
      <w:r w:rsidRPr="00A349DE">
        <w:t>; and</w:t>
      </w:r>
    </w:p>
    <w:p w:rsidR="00C80AD7" w:rsidRPr="00A349DE" w:rsidRDefault="00C80AD7" w:rsidP="00C80AD7">
      <w:pPr>
        <w:pStyle w:val="paragraph"/>
      </w:pPr>
      <w:r w:rsidRPr="00A349DE">
        <w:tab/>
        <w:t>(b)</w:t>
      </w:r>
      <w:r w:rsidRPr="00A349DE">
        <w:tab/>
        <w:t>this Chapter; and</w:t>
      </w:r>
    </w:p>
    <w:p w:rsidR="00C80AD7" w:rsidRPr="00A349DE" w:rsidRDefault="00C80AD7" w:rsidP="00C80AD7">
      <w:pPr>
        <w:pStyle w:val="paragraph"/>
      </w:pPr>
      <w:r w:rsidRPr="00A349DE">
        <w:tab/>
        <w:t>(c)</w:t>
      </w:r>
      <w:r w:rsidRPr="00A349DE">
        <w:tab/>
        <w:t>the regulations.</w:t>
      </w:r>
    </w:p>
    <w:p w:rsidR="00C80AD7" w:rsidRPr="00A349DE" w:rsidRDefault="00C80AD7" w:rsidP="00C80AD7">
      <w:pPr>
        <w:pStyle w:val="subsection"/>
      </w:pPr>
      <w:r w:rsidRPr="00A349DE">
        <w:tab/>
        <w:t>(5)</w:t>
      </w:r>
      <w:r w:rsidRPr="00A349DE">
        <w:tab/>
        <w:t xml:space="preserve">In attaining a state of satisfaction for the purposes of </w:t>
      </w:r>
      <w:r w:rsidR="006824ED" w:rsidRPr="00A349DE">
        <w:t>paragraph </w:t>
      </w:r>
      <w:r w:rsidR="00255C2C" w:rsidRPr="00A349DE">
        <w:t>(2)(c)</w:t>
      </w:r>
      <w:r w:rsidRPr="00A349DE">
        <w:t>, the responsible Commonwealth Minister must have regard to the principle that plugging or closing off wells should be carried out in a way that minimises damage to the petroleum</w:t>
      </w:r>
      <w:r w:rsidR="00AC3DC6">
        <w:noBreakHyphen/>
      </w:r>
      <w:r w:rsidRPr="00A349DE">
        <w:t>bearing qualities of geological formations.</w:t>
      </w:r>
    </w:p>
    <w:p w:rsidR="00C80AD7" w:rsidRPr="00A349DE" w:rsidRDefault="00C80AD7" w:rsidP="00C80AD7">
      <w:pPr>
        <w:pStyle w:val="SubsectionHead"/>
      </w:pPr>
      <w:r w:rsidRPr="00A349DE">
        <w:lastRenderedPageBreak/>
        <w:t>Offence</w:t>
      </w:r>
    </w:p>
    <w:p w:rsidR="00C80AD7" w:rsidRPr="00A349DE" w:rsidRDefault="00C80AD7" w:rsidP="00C80AD7">
      <w:pPr>
        <w:pStyle w:val="subsection"/>
      </w:pPr>
      <w:r w:rsidRPr="00A349DE">
        <w:tab/>
        <w:t>(6)</w:t>
      </w:r>
      <w:r w:rsidRPr="00A349DE">
        <w:tab/>
        <w:t>A person commits an offence if:</w:t>
      </w:r>
    </w:p>
    <w:p w:rsidR="00C80AD7" w:rsidRPr="00A349DE" w:rsidRDefault="00C80AD7" w:rsidP="00C80AD7">
      <w:pPr>
        <w:pStyle w:val="paragraph"/>
      </w:pPr>
      <w:r w:rsidRPr="00A349DE">
        <w:tab/>
        <w:t>(a)</w:t>
      </w:r>
      <w:r w:rsidRPr="00A349DE">
        <w:tab/>
        <w:t xml:space="preserve">the person is subject to a direction under </w:t>
      </w:r>
      <w:r w:rsidR="006824ED" w:rsidRPr="00A349DE">
        <w:t>subsection (</w:t>
      </w:r>
      <w:r w:rsidRPr="00A349DE">
        <w:t>2); and</w:t>
      </w:r>
    </w:p>
    <w:p w:rsidR="00C80AD7" w:rsidRPr="00A349DE" w:rsidRDefault="00C80AD7" w:rsidP="00C80AD7">
      <w:pPr>
        <w:pStyle w:val="paragraph"/>
      </w:pPr>
      <w:r w:rsidRPr="00A349DE">
        <w:tab/>
        <w:t>(b)</w:t>
      </w:r>
      <w:r w:rsidRPr="00A349DE">
        <w:tab/>
        <w:t>the person omits to do an act; and</w:t>
      </w:r>
    </w:p>
    <w:p w:rsidR="00C80AD7" w:rsidRPr="00A349DE" w:rsidRDefault="00C80AD7" w:rsidP="00C80AD7">
      <w:pPr>
        <w:pStyle w:val="paragraph"/>
      </w:pPr>
      <w:r w:rsidRPr="00A349DE">
        <w:tab/>
        <w:t>(c)</w:t>
      </w:r>
      <w:r w:rsidRPr="00A349DE">
        <w:tab/>
        <w:t>the omission breaches the direction.</w:t>
      </w:r>
    </w:p>
    <w:p w:rsidR="00C80AD7" w:rsidRPr="00A349DE" w:rsidRDefault="00C80AD7" w:rsidP="00C80AD7">
      <w:pPr>
        <w:pStyle w:val="Penalty"/>
      </w:pPr>
      <w:r w:rsidRPr="00A349DE">
        <w:t>Penalty:</w:t>
      </w:r>
      <w:r w:rsidRPr="00A349DE">
        <w:tab/>
        <w:t>100 penalty units.</w:t>
      </w:r>
    </w:p>
    <w:p w:rsidR="00CA36D9" w:rsidRPr="00A349DE" w:rsidRDefault="00CA36D9" w:rsidP="00CA36D9">
      <w:pPr>
        <w:pStyle w:val="subsection"/>
      </w:pPr>
      <w:r w:rsidRPr="00A349DE">
        <w:tab/>
        <w:t>(7)</w:t>
      </w:r>
      <w:r w:rsidRPr="00A349DE">
        <w:tab/>
        <w:t xml:space="preserve">An offence against </w:t>
      </w:r>
      <w:r w:rsidR="006824ED" w:rsidRPr="00A349DE">
        <w:t>subsection (</w:t>
      </w:r>
      <w:r w:rsidRPr="00A349DE">
        <w:t>6) is an offence of strict liability.</w:t>
      </w:r>
    </w:p>
    <w:p w:rsidR="00CA36D9" w:rsidRPr="00A349DE" w:rsidRDefault="00CA36D9" w:rsidP="00CA36D9">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441774" w:rsidRPr="00A349DE" w:rsidRDefault="00441774" w:rsidP="00441774">
      <w:pPr>
        <w:pStyle w:val="SubsectionHead"/>
      </w:pPr>
      <w:r w:rsidRPr="00A349DE">
        <w:t>Inconsistency</w:t>
      </w:r>
    </w:p>
    <w:p w:rsidR="00441774" w:rsidRPr="00A349DE" w:rsidRDefault="00441774" w:rsidP="00441774">
      <w:pPr>
        <w:pStyle w:val="subsection"/>
      </w:pPr>
      <w:r w:rsidRPr="00A349DE">
        <w:tab/>
        <w:t>(8)</w:t>
      </w:r>
      <w:r w:rsidRPr="00A349DE">
        <w:tab/>
        <w:t>If a direction under this section is inconsistent with a direction under section</w:t>
      </w:r>
      <w:r w:rsidR="006824ED" w:rsidRPr="00A349DE">
        <w:t> </w:t>
      </w:r>
      <w:r w:rsidRPr="00A349DE">
        <w:t>594A, the direction under this section has no effect to the extent of the inconsistency.</w:t>
      </w:r>
    </w:p>
    <w:p w:rsidR="00441774" w:rsidRPr="00A349DE" w:rsidRDefault="00441774" w:rsidP="00441774">
      <w:pPr>
        <w:pStyle w:val="ActHead5"/>
      </w:pPr>
      <w:bookmarkStart w:id="247" w:name="_Toc169609652"/>
      <w:r w:rsidRPr="00AC3DC6">
        <w:rPr>
          <w:rStyle w:val="CharSectno"/>
        </w:rPr>
        <w:t>595A</w:t>
      </w:r>
      <w:r w:rsidRPr="00A349DE">
        <w:t xml:space="preserve">  NOPSEMA may take action if a direction has been breached</w:t>
      </w:r>
      <w:bookmarkEnd w:id="247"/>
    </w:p>
    <w:p w:rsidR="00441774" w:rsidRPr="00A349DE" w:rsidRDefault="00441774" w:rsidP="00441774">
      <w:pPr>
        <w:pStyle w:val="SubsectionHead"/>
      </w:pPr>
      <w:r w:rsidRPr="00A349DE">
        <w:t>Scope</w:t>
      </w:r>
    </w:p>
    <w:p w:rsidR="00441774" w:rsidRPr="00A349DE" w:rsidRDefault="00441774" w:rsidP="00441774">
      <w:pPr>
        <w:pStyle w:val="subsection"/>
      </w:pPr>
      <w:r w:rsidRPr="00A349DE">
        <w:tab/>
        <w:t>(1)</w:t>
      </w:r>
      <w:r w:rsidRPr="00A349DE">
        <w:tab/>
        <w:t>This section applies if a direction is given under section</w:t>
      </w:r>
      <w:r w:rsidR="006824ED" w:rsidRPr="00A349DE">
        <w:t> </w:t>
      </w:r>
      <w:r w:rsidRPr="00A349DE">
        <w:t>594A.</w:t>
      </w:r>
    </w:p>
    <w:p w:rsidR="00441774" w:rsidRPr="00A349DE" w:rsidRDefault="00441774" w:rsidP="00441774">
      <w:pPr>
        <w:pStyle w:val="SubsectionHead"/>
      </w:pPr>
      <w:r w:rsidRPr="00A349DE">
        <w:t>NOPSEMA may take action</w:t>
      </w:r>
    </w:p>
    <w:p w:rsidR="00441774" w:rsidRPr="00A349DE" w:rsidRDefault="00441774" w:rsidP="00441774">
      <w:pPr>
        <w:pStyle w:val="subsection"/>
      </w:pPr>
      <w:r w:rsidRPr="00A349DE">
        <w:tab/>
        <w:t>(2)</w:t>
      </w:r>
      <w:r w:rsidRPr="00A349DE">
        <w:tab/>
        <w:t>If:</w:t>
      </w:r>
    </w:p>
    <w:p w:rsidR="00441774" w:rsidRPr="00A349DE" w:rsidRDefault="00441774" w:rsidP="00441774">
      <w:pPr>
        <w:pStyle w:val="paragraph"/>
      </w:pPr>
      <w:r w:rsidRPr="00A349DE">
        <w:tab/>
        <w:t>(a)</w:t>
      </w:r>
      <w:r w:rsidRPr="00A349DE">
        <w:tab/>
        <w:t>a direction under section</w:t>
      </w:r>
      <w:r w:rsidR="006824ED" w:rsidRPr="00A349DE">
        <w:t> </w:t>
      </w:r>
      <w:r w:rsidRPr="00A349DE">
        <w:t>594A has been breached in relation to the vacated area; or</w:t>
      </w:r>
    </w:p>
    <w:p w:rsidR="00441774" w:rsidRPr="00A349DE" w:rsidRDefault="00441774" w:rsidP="00441774">
      <w:pPr>
        <w:pStyle w:val="paragraph"/>
      </w:pPr>
      <w:r w:rsidRPr="00A349DE">
        <w:tab/>
        <w:t>(b)</w:t>
      </w:r>
      <w:r w:rsidRPr="00A349DE">
        <w:tab/>
        <w:t>an arrangement under section</w:t>
      </w:r>
      <w:r w:rsidR="006824ED" w:rsidRPr="00A349DE">
        <w:t> </w:t>
      </w:r>
      <w:r w:rsidRPr="00A349DE">
        <w:t>594A has not been carried out in relation to the vacated area;</w:t>
      </w:r>
    </w:p>
    <w:p w:rsidR="00441774" w:rsidRPr="00A349DE" w:rsidRDefault="00441774" w:rsidP="00441774">
      <w:pPr>
        <w:pStyle w:val="subsection2"/>
      </w:pPr>
      <w:r w:rsidRPr="00A349DE">
        <w:t>NOPSEMA may do any or all of the things required by the direction or arrangement to be done.</w:t>
      </w:r>
    </w:p>
    <w:p w:rsidR="00441774" w:rsidRPr="00A349DE" w:rsidRDefault="00441774" w:rsidP="00441774">
      <w:pPr>
        <w:pStyle w:val="subsection"/>
      </w:pPr>
      <w:r w:rsidRPr="00A349DE">
        <w:tab/>
        <w:t>(3)</w:t>
      </w:r>
      <w:r w:rsidRPr="00A349DE">
        <w:tab/>
        <w:t>If:</w:t>
      </w:r>
    </w:p>
    <w:p w:rsidR="00441774" w:rsidRPr="00A349DE" w:rsidRDefault="00441774" w:rsidP="00441774">
      <w:pPr>
        <w:pStyle w:val="paragraph"/>
      </w:pPr>
      <w:r w:rsidRPr="00A349DE">
        <w:tab/>
        <w:t>(a)</w:t>
      </w:r>
      <w:r w:rsidRPr="00A349DE">
        <w:tab/>
        <w:t>a direction is given under section</w:t>
      </w:r>
      <w:r w:rsidR="006824ED" w:rsidRPr="00A349DE">
        <w:t> </w:t>
      </w:r>
      <w:r w:rsidRPr="00A349DE">
        <w:t>594A; and</w:t>
      </w:r>
    </w:p>
    <w:p w:rsidR="00441774" w:rsidRPr="00A349DE" w:rsidRDefault="00441774" w:rsidP="00441774">
      <w:pPr>
        <w:pStyle w:val="paragraph"/>
      </w:pPr>
      <w:r w:rsidRPr="00A349DE">
        <w:tab/>
        <w:t>(b)</w:t>
      </w:r>
      <w:r w:rsidRPr="00A349DE">
        <w:tab/>
        <w:t xml:space="preserve">any property brought into the vacated area by any person engaged or concerned in the operations authorised by the </w:t>
      </w:r>
      <w:r w:rsidRPr="00A349DE">
        <w:lastRenderedPageBreak/>
        <w:t>permit, lease, licence or authority has not been removed in accordance with:</w:t>
      </w:r>
    </w:p>
    <w:p w:rsidR="00441774" w:rsidRPr="00A349DE" w:rsidRDefault="00441774" w:rsidP="00441774">
      <w:pPr>
        <w:pStyle w:val="paragraphsub"/>
      </w:pPr>
      <w:r w:rsidRPr="00A349DE">
        <w:tab/>
        <w:t>(i)</w:t>
      </w:r>
      <w:r w:rsidRPr="00A349DE">
        <w:tab/>
        <w:t>a direction under section</w:t>
      </w:r>
      <w:r w:rsidR="006824ED" w:rsidRPr="00A349DE">
        <w:t> </w:t>
      </w:r>
      <w:r w:rsidRPr="00A349DE">
        <w:t>594A in relation to the vacated area; or</w:t>
      </w:r>
    </w:p>
    <w:p w:rsidR="00441774" w:rsidRPr="00A349DE" w:rsidRDefault="00441774" w:rsidP="00441774">
      <w:pPr>
        <w:pStyle w:val="paragraphsub"/>
      </w:pPr>
      <w:r w:rsidRPr="00A349DE">
        <w:tab/>
        <w:t>(ii)</w:t>
      </w:r>
      <w:r w:rsidRPr="00A349DE">
        <w:tab/>
        <w:t>an arrangement under section</w:t>
      </w:r>
      <w:r w:rsidR="006824ED" w:rsidRPr="00A349DE">
        <w:t> </w:t>
      </w:r>
      <w:r w:rsidRPr="00A349DE">
        <w:t>594A in relation to the vacated area;</w:t>
      </w:r>
    </w:p>
    <w:p w:rsidR="00441774" w:rsidRPr="00A349DE" w:rsidRDefault="00441774" w:rsidP="00441774">
      <w:pPr>
        <w:pStyle w:val="subsection2"/>
      </w:pPr>
      <w:r w:rsidRPr="00A349DE">
        <w:t>NOPSEMA may, by notifiable instrument, direct the owner or owners of that property to:</w:t>
      </w:r>
    </w:p>
    <w:p w:rsidR="00441774" w:rsidRPr="00A349DE" w:rsidRDefault="00441774" w:rsidP="00441774">
      <w:pPr>
        <w:pStyle w:val="paragraph"/>
      </w:pPr>
      <w:r w:rsidRPr="00A349DE">
        <w:tab/>
        <w:t>(c)</w:t>
      </w:r>
      <w:r w:rsidRPr="00A349DE">
        <w:tab/>
        <w:t>remove the property from the vacated area; or</w:t>
      </w:r>
    </w:p>
    <w:p w:rsidR="00441774" w:rsidRPr="00A349DE" w:rsidRDefault="00441774" w:rsidP="00441774">
      <w:pPr>
        <w:pStyle w:val="paragraph"/>
      </w:pPr>
      <w:r w:rsidRPr="00A349DE">
        <w:tab/>
        <w:t>(d)</w:t>
      </w:r>
      <w:r w:rsidRPr="00A349DE">
        <w:tab/>
        <w:t>dispose of the property to the satisfaction of NOPSEMA;</w:t>
      </w:r>
    </w:p>
    <w:p w:rsidR="00441774" w:rsidRPr="00A349DE" w:rsidRDefault="00441774" w:rsidP="00441774">
      <w:pPr>
        <w:pStyle w:val="subsection2"/>
      </w:pPr>
      <w:r w:rsidRPr="00A349DE">
        <w:t>within the period specified in the instrument.</w:t>
      </w:r>
    </w:p>
    <w:p w:rsidR="00441774" w:rsidRPr="00A349DE" w:rsidRDefault="00441774" w:rsidP="00441774">
      <w:pPr>
        <w:pStyle w:val="notetext"/>
      </w:pPr>
      <w:r w:rsidRPr="00A349DE">
        <w:t>Note:</w:t>
      </w:r>
      <w:r w:rsidRPr="00A349DE">
        <w:tab/>
        <w:t>For sanctions, see section</w:t>
      </w:r>
      <w:r w:rsidR="006824ED" w:rsidRPr="00A349DE">
        <w:t> </w:t>
      </w:r>
      <w:r w:rsidRPr="00A349DE">
        <w:t>596A.</w:t>
      </w:r>
    </w:p>
    <w:p w:rsidR="00441774" w:rsidRPr="00A349DE" w:rsidRDefault="00441774" w:rsidP="00441774">
      <w:pPr>
        <w:pStyle w:val="subsection"/>
      </w:pPr>
      <w:r w:rsidRPr="00A349DE">
        <w:tab/>
        <w:t>(4)</w:t>
      </w:r>
      <w:r w:rsidRPr="00A349DE">
        <w:tab/>
        <w:t>The period specified in the instrument must be reasonable.</w:t>
      </w:r>
    </w:p>
    <w:p w:rsidR="00441774" w:rsidRPr="00A349DE" w:rsidRDefault="00441774" w:rsidP="00441774">
      <w:pPr>
        <w:pStyle w:val="subsection"/>
      </w:pPr>
      <w:r w:rsidRPr="00A349DE">
        <w:tab/>
        <w:t>(5)</w:t>
      </w:r>
      <w:r w:rsidRPr="00A349DE">
        <w:tab/>
        <w:t xml:space="preserve">If a direction is given under </w:t>
      </w:r>
      <w:r w:rsidR="006824ED" w:rsidRPr="00A349DE">
        <w:t>subsection (</w:t>
      </w:r>
      <w:r w:rsidRPr="00A349DE">
        <w:t>3) in relation to property, NOPSEMA must give a copy of the instrument to each person whom NOPSEMA believes to be an owner of the property or of any part of the property.</w:t>
      </w:r>
    </w:p>
    <w:p w:rsidR="00C80AD7" w:rsidRPr="00A349DE" w:rsidRDefault="009B4B4B" w:rsidP="00C80AD7">
      <w:pPr>
        <w:pStyle w:val="ActHead5"/>
      </w:pPr>
      <w:bookmarkStart w:id="248" w:name="_Toc169609653"/>
      <w:r w:rsidRPr="00AC3DC6">
        <w:rPr>
          <w:rStyle w:val="CharSectno"/>
        </w:rPr>
        <w:t>596</w:t>
      </w:r>
      <w:r w:rsidR="00C80AD7" w:rsidRPr="00A349DE">
        <w:t xml:space="preserve">  Responsible Commonwealth Minister may take action if a direction has been breached</w:t>
      </w:r>
      <w:bookmarkEnd w:id="248"/>
    </w:p>
    <w:p w:rsidR="00C80AD7" w:rsidRPr="00A349DE" w:rsidRDefault="00C80AD7" w:rsidP="00C80AD7">
      <w:pPr>
        <w:pStyle w:val="SubsectionHead"/>
      </w:pPr>
      <w:r w:rsidRPr="00A349DE">
        <w:t>Scope</w:t>
      </w:r>
    </w:p>
    <w:p w:rsidR="00C80AD7" w:rsidRPr="00A349DE" w:rsidRDefault="00C80AD7" w:rsidP="00C80AD7">
      <w:pPr>
        <w:pStyle w:val="subsection"/>
      </w:pPr>
      <w:r w:rsidRPr="00A349DE">
        <w:tab/>
        <w:t>(1)</w:t>
      </w:r>
      <w:r w:rsidRPr="00A349DE">
        <w:tab/>
        <w:t>This section applies if a direction is given under section</w:t>
      </w:r>
      <w:r w:rsidR="006824ED" w:rsidRPr="00A349DE">
        <w:t> </w:t>
      </w:r>
      <w:r w:rsidR="004F5717" w:rsidRPr="00A349DE">
        <w:t>593</w:t>
      </w:r>
      <w:r w:rsidRPr="00A349DE">
        <w:t xml:space="preserve"> or </w:t>
      </w:r>
      <w:r w:rsidR="004F5717" w:rsidRPr="00A349DE">
        <w:t>595</w:t>
      </w:r>
      <w:r w:rsidRPr="00A349DE">
        <w:t>.</w:t>
      </w:r>
    </w:p>
    <w:p w:rsidR="00C80AD7" w:rsidRPr="00A349DE" w:rsidRDefault="00C80AD7" w:rsidP="00C80AD7">
      <w:pPr>
        <w:pStyle w:val="SubsectionHead"/>
      </w:pPr>
      <w:r w:rsidRPr="00A349DE">
        <w:t>Responsible Commonwealth Minister may take action</w:t>
      </w:r>
    </w:p>
    <w:p w:rsidR="00C80AD7" w:rsidRPr="00A349DE" w:rsidRDefault="00C80AD7" w:rsidP="00C80AD7">
      <w:pPr>
        <w:pStyle w:val="subsection"/>
      </w:pPr>
      <w:r w:rsidRPr="00A349DE">
        <w:tab/>
        <w:t>(2)</w:t>
      </w:r>
      <w:r w:rsidRPr="00A349DE">
        <w:tab/>
        <w:t>If:</w:t>
      </w:r>
    </w:p>
    <w:p w:rsidR="00C80AD7" w:rsidRPr="00A349DE" w:rsidRDefault="00C80AD7" w:rsidP="00C80AD7">
      <w:pPr>
        <w:pStyle w:val="paragraph"/>
      </w:pPr>
      <w:r w:rsidRPr="00A349DE">
        <w:tab/>
        <w:t>(a)</w:t>
      </w:r>
      <w:r w:rsidRPr="00A349DE">
        <w:tab/>
        <w:t>a direction under section</w:t>
      </w:r>
      <w:r w:rsidR="006824ED" w:rsidRPr="00A349DE">
        <w:t> </w:t>
      </w:r>
      <w:r w:rsidR="004F5717" w:rsidRPr="00A349DE">
        <w:t>593</w:t>
      </w:r>
      <w:r w:rsidRPr="00A349DE">
        <w:t xml:space="preserve"> has been breached; or</w:t>
      </w:r>
    </w:p>
    <w:p w:rsidR="00C80AD7" w:rsidRPr="00A349DE" w:rsidRDefault="00C80AD7" w:rsidP="00C80AD7">
      <w:pPr>
        <w:pStyle w:val="paragraph"/>
      </w:pPr>
      <w:r w:rsidRPr="00A349DE">
        <w:tab/>
        <w:t>(b)</w:t>
      </w:r>
      <w:r w:rsidRPr="00A349DE">
        <w:tab/>
        <w:t>an arrangement under section</w:t>
      </w:r>
      <w:r w:rsidR="006824ED" w:rsidRPr="00A349DE">
        <w:t> </w:t>
      </w:r>
      <w:r w:rsidR="004F5717" w:rsidRPr="00A349DE">
        <w:t>593</w:t>
      </w:r>
      <w:r w:rsidRPr="00A349DE">
        <w:t xml:space="preserve"> has not been carried out in relation to the licence area; or</w:t>
      </w:r>
    </w:p>
    <w:p w:rsidR="00C80AD7" w:rsidRPr="00A349DE" w:rsidRDefault="00C80AD7" w:rsidP="00C80AD7">
      <w:pPr>
        <w:pStyle w:val="paragraph"/>
      </w:pPr>
      <w:r w:rsidRPr="00A349DE">
        <w:tab/>
        <w:t>(c)</w:t>
      </w:r>
      <w:r w:rsidRPr="00A349DE">
        <w:tab/>
        <w:t>a direction under section</w:t>
      </w:r>
      <w:r w:rsidR="006824ED" w:rsidRPr="00A349DE">
        <w:t> </w:t>
      </w:r>
      <w:r w:rsidR="004F5717" w:rsidRPr="00A349DE">
        <w:t>595</w:t>
      </w:r>
      <w:r w:rsidRPr="00A349DE">
        <w:t xml:space="preserve"> has been breached in relation to the vacated area; or</w:t>
      </w:r>
    </w:p>
    <w:p w:rsidR="00C80AD7" w:rsidRPr="00A349DE" w:rsidRDefault="00C80AD7" w:rsidP="00C80AD7">
      <w:pPr>
        <w:pStyle w:val="paragraph"/>
      </w:pPr>
      <w:r w:rsidRPr="00A349DE">
        <w:lastRenderedPageBreak/>
        <w:tab/>
        <w:t>(d)</w:t>
      </w:r>
      <w:r w:rsidRPr="00A349DE">
        <w:tab/>
        <w:t>an arrangement under section</w:t>
      </w:r>
      <w:r w:rsidR="006824ED" w:rsidRPr="00A349DE">
        <w:t> </w:t>
      </w:r>
      <w:r w:rsidR="004F5717" w:rsidRPr="00A349DE">
        <w:t>595</w:t>
      </w:r>
      <w:r w:rsidRPr="00A349DE">
        <w:t xml:space="preserve"> has not been carried out in relation to the vacated area;</w:t>
      </w:r>
    </w:p>
    <w:p w:rsidR="00C80AD7" w:rsidRPr="00A349DE" w:rsidRDefault="00C80AD7" w:rsidP="00C80AD7">
      <w:pPr>
        <w:pStyle w:val="subsection2"/>
      </w:pPr>
      <w:r w:rsidRPr="00A349DE">
        <w:t>the responsible Commonwealth Minister may do any or all of the things required by the direction or arrangement to be done.</w:t>
      </w:r>
    </w:p>
    <w:p w:rsidR="00C80AD7" w:rsidRPr="00A349DE" w:rsidRDefault="00C80AD7" w:rsidP="00C80AD7">
      <w:pPr>
        <w:pStyle w:val="SubsectionHead"/>
      </w:pPr>
      <w:r w:rsidRPr="00A349DE">
        <w:t>Direction to remove property</w:t>
      </w:r>
    </w:p>
    <w:p w:rsidR="00C80AD7" w:rsidRPr="00A349DE" w:rsidRDefault="00C80AD7" w:rsidP="00C80AD7">
      <w:pPr>
        <w:pStyle w:val="subsection"/>
      </w:pPr>
      <w:r w:rsidRPr="00A349DE">
        <w:tab/>
        <w:t>(3)</w:t>
      </w:r>
      <w:r w:rsidRPr="00A349DE">
        <w:tab/>
        <w:t>If:</w:t>
      </w:r>
    </w:p>
    <w:p w:rsidR="00C80AD7" w:rsidRPr="00A349DE" w:rsidRDefault="00C80AD7" w:rsidP="00C80AD7">
      <w:pPr>
        <w:pStyle w:val="paragraph"/>
      </w:pPr>
      <w:r w:rsidRPr="00A349DE">
        <w:tab/>
        <w:t>(a)</w:t>
      </w:r>
      <w:r w:rsidRPr="00A349DE">
        <w:tab/>
        <w:t>a direction is given under section</w:t>
      </w:r>
      <w:r w:rsidR="006824ED" w:rsidRPr="00A349DE">
        <w:t> </w:t>
      </w:r>
      <w:r w:rsidR="000D2143" w:rsidRPr="00A349DE">
        <w:t>593</w:t>
      </w:r>
      <w:r w:rsidRPr="00A349DE">
        <w:t>; and</w:t>
      </w:r>
    </w:p>
    <w:p w:rsidR="00C80AD7" w:rsidRPr="00A349DE" w:rsidRDefault="00C80AD7" w:rsidP="00C80AD7">
      <w:pPr>
        <w:pStyle w:val="paragraph"/>
      </w:pPr>
      <w:r w:rsidRPr="00A349DE">
        <w:tab/>
        <w:t>(b)</w:t>
      </w:r>
      <w:r w:rsidRPr="00A349DE">
        <w:tab/>
        <w:t>any property brought into the licence area by any person engaged or concerned in the operations authorised by the licence has not been removed in accordance with:</w:t>
      </w:r>
    </w:p>
    <w:p w:rsidR="00C80AD7" w:rsidRPr="00A349DE" w:rsidRDefault="00C80AD7" w:rsidP="00C80AD7">
      <w:pPr>
        <w:pStyle w:val="paragraphsub"/>
      </w:pPr>
      <w:r w:rsidRPr="00A349DE">
        <w:tab/>
        <w:t>(i)</w:t>
      </w:r>
      <w:r w:rsidRPr="00A349DE">
        <w:tab/>
        <w:t>the direction; or</w:t>
      </w:r>
    </w:p>
    <w:p w:rsidR="00C80AD7" w:rsidRPr="00A349DE" w:rsidRDefault="00C80AD7" w:rsidP="00C80AD7">
      <w:pPr>
        <w:pStyle w:val="paragraphsub"/>
      </w:pPr>
      <w:r w:rsidRPr="00A349DE">
        <w:tab/>
        <w:t>(ii)</w:t>
      </w:r>
      <w:r w:rsidRPr="00A349DE">
        <w:tab/>
        <w:t>an arrangement under section</w:t>
      </w:r>
      <w:r w:rsidR="006824ED" w:rsidRPr="00A349DE">
        <w:t> </w:t>
      </w:r>
      <w:r w:rsidR="000D2143" w:rsidRPr="00A349DE">
        <w:t>593</w:t>
      </w:r>
      <w:r w:rsidRPr="00A349DE">
        <w:t xml:space="preserve"> in relation to the licence area;</w:t>
      </w:r>
    </w:p>
    <w:p w:rsidR="00C80AD7" w:rsidRPr="00A349DE" w:rsidRDefault="00C80AD7" w:rsidP="00C80AD7">
      <w:pPr>
        <w:pStyle w:val="subsection2"/>
      </w:pPr>
      <w:r w:rsidRPr="00A349DE">
        <w:t xml:space="preserve">the responsible Commonwealth Minister may, by written notice published in the </w:t>
      </w:r>
      <w:r w:rsidRPr="00A349DE">
        <w:rPr>
          <w:i/>
        </w:rPr>
        <w:t>Gazette</w:t>
      </w:r>
      <w:r w:rsidRPr="00A349DE">
        <w:t>, direct the owner or owners of that property to:</w:t>
      </w:r>
    </w:p>
    <w:p w:rsidR="00C80AD7" w:rsidRPr="00A349DE" w:rsidRDefault="00C80AD7" w:rsidP="00C80AD7">
      <w:pPr>
        <w:pStyle w:val="paragraph"/>
      </w:pPr>
      <w:r w:rsidRPr="00A349DE">
        <w:tab/>
        <w:t>(c)</w:t>
      </w:r>
      <w:r w:rsidRPr="00A349DE">
        <w:tab/>
        <w:t>remove the property from the licence area; or</w:t>
      </w:r>
    </w:p>
    <w:p w:rsidR="00C80AD7" w:rsidRPr="00A349DE" w:rsidRDefault="00C80AD7" w:rsidP="00C80AD7">
      <w:pPr>
        <w:pStyle w:val="paragraph"/>
      </w:pPr>
      <w:r w:rsidRPr="00A349DE">
        <w:tab/>
        <w:t>(d)</w:t>
      </w:r>
      <w:r w:rsidRPr="00A349DE">
        <w:tab/>
        <w:t>dispose of the property to the satisfaction of the responsible Commonwealth Minister;</w:t>
      </w:r>
    </w:p>
    <w:p w:rsidR="00C80AD7" w:rsidRPr="00A349DE" w:rsidRDefault="00C80AD7" w:rsidP="00C80AD7">
      <w:pPr>
        <w:pStyle w:val="subsection2"/>
      </w:pPr>
      <w:r w:rsidRPr="00A349DE">
        <w:t>within the period specified in the notice.</w:t>
      </w:r>
    </w:p>
    <w:p w:rsidR="00C80AD7" w:rsidRPr="00A349DE" w:rsidRDefault="00C80AD7" w:rsidP="00C80AD7">
      <w:pPr>
        <w:pStyle w:val="notetext"/>
      </w:pPr>
      <w:r w:rsidRPr="00A349DE">
        <w:t>Note:</w:t>
      </w:r>
      <w:r w:rsidRPr="00A349DE">
        <w:tab/>
        <w:t>For sanctions, see section</w:t>
      </w:r>
      <w:r w:rsidR="006824ED" w:rsidRPr="00A349DE">
        <w:t> </w:t>
      </w:r>
      <w:r w:rsidR="000D2143" w:rsidRPr="00A349DE">
        <w:t>597</w:t>
      </w:r>
      <w:r w:rsidRPr="00A349DE">
        <w:t>.</w:t>
      </w:r>
    </w:p>
    <w:p w:rsidR="00C80AD7" w:rsidRPr="00A349DE" w:rsidRDefault="00C80AD7" w:rsidP="00C80AD7">
      <w:pPr>
        <w:pStyle w:val="subsection"/>
      </w:pPr>
      <w:r w:rsidRPr="00A349DE">
        <w:tab/>
        <w:t>(4)</w:t>
      </w:r>
      <w:r w:rsidRPr="00A349DE">
        <w:tab/>
        <w:t>If:</w:t>
      </w:r>
    </w:p>
    <w:p w:rsidR="00C80AD7" w:rsidRPr="00A349DE" w:rsidRDefault="00C80AD7" w:rsidP="00C80AD7">
      <w:pPr>
        <w:pStyle w:val="paragraph"/>
      </w:pPr>
      <w:r w:rsidRPr="00A349DE">
        <w:tab/>
        <w:t>(a)</w:t>
      </w:r>
      <w:r w:rsidRPr="00A349DE">
        <w:tab/>
        <w:t>a direction is given under section</w:t>
      </w:r>
      <w:r w:rsidR="006824ED" w:rsidRPr="00A349DE">
        <w:t> </w:t>
      </w:r>
      <w:r w:rsidR="000D2143" w:rsidRPr="00A349DE">
        <w:t>595</w:t>
      </w:r>
      <w:r w:rsidRPr="00A349DE">
        <w:t>; and</w:t>
      </w:r>
    </w:p>
    <w:p w:rsidR="00C80AD7" w:rsidRPr="00A349DE" w:rsidRDefault="00C80AD7" w:rsidP="00C80AD7">
      <w:pPr>
        <w:pStyle w:val="paragraph"/>
      </w:pPr>
      <w:r w:rsidRPr="00A349DE">
        <w:tab/>
        <w:t>(b)</w:t>
      </w:r>
      <w:r w:rsidRPr="00A349DE">
        <w:tab/>
        <w:t>any property brought into the vacated area by any person engaged or concerned in the operations authorised by the permit, lease, licence or authority has not been removed in accordance with:</w:t>
      </w:r>
    </w:p>
    <w:p w:rsidR="00C80AD7" w:rsidRPr="00A349DE" w:rsidRDefault="00C80AD7" w:rsidP="00C80AD7">
      <w:pPr>
        <w:pStyle w:val="paragraphsub"/>
      </w:pPr>
      <w:r w:rsidRPr="00A349DE">
        <w:tab/>
        <w:t>(i)</w:t>
      </w:r>
      <w:r w:rsidRPr="00A349DE">
        <w:tab/>
        <w:t>a direction under section</w:t>
      </w:r>
      <w:r w:rsidR="006824ED" w:rsidRPr="00A349DE">
        <w:t> </w:t>
      </w:r>
      <w:r w:rsidR="000D2143" w:rsidRPr="00A349DE">
        <w:t>595</w:t>
      </w:r>
      <w:r w:rsidRPr="00A349DE">
        <w:t xml:space="preserve"> in relation to the vacated area; or</w:t>
      </w:r>
    </w:p>
    <w:p w:rsidR="00C80AD7" w:rsidRPr="00A349DE" w:rsidRDefault="00C80AD7" w:rsidP="00C80AD7">
      <w:pPr>
        <w:pStyle w:val="paragraphsub"/>
      </w:pPr>
      <w:r w:rsidRPr="00A349DE">
        <w:tab/>
        <w:t>(ii)</w:t>
      </w:r>
      <w:r w:rsidRPr="00A349DE">
        <w:tab/>
        <w:t>an arrangement under section</w:t>
      </w:r>
      <w:r w:rsidR="006824ED" w:rsidRPr="00A349DE">
        <w:t> </w:t>
      </w:r>
      <w:r w:rsidR="000D2143" w:rsidRPr="00A349DE">
        <w:t>595</w:t>
      </w:r>
      <w:r w:rsidRPr="00A349DE">
        <w:t xml:space="preserve"> in relation to the vacated area;</w:t>
      </w:r>
    </w:p>
    <w:p w:rsidR="00C80AD7" w:rsidRPr="00A349DE" w:rsidRDefault="00C80AD7" w:rsidP="00C80AD7">
      <w:pPr>
        <w:pStyle w:val="subsection2"/>
      </w:pPr>
      <w:r w:rsidRPr="00A349DE">
        <w:lastRenderedPageBreak/>
        <w:t xml:space="preserve">the responsible Commonwealth Minister may, by written notice published in the </w:t>
      </w:r>
      <w:r w:rsidRPr="00A349DE">
        <w:rPr>
          <w:i/>
        </w:rPr>
        <w:t>Gazette</w:t>
      </w:r>
      <w:r w:rsidRPr="00A349DE">
        <w:t>, direct the owner or owners of that property to:</w:t>
      </w:r>
    </w:p>
    <w:p w:rsidR="00C80AD7" w:rsidRPr="00A349DE" w:rsidRDefault="00C80AD7" w:rsidP="00C80AD7">
      <w:pPr>
        <w:pStyle w:val="paragraph"/>
      </w:pPr>
      <w:r w:rsidRPr="00A349DE">
        <w:tab/>
        <w:t>(c)</w:t>
      </w:r>
      <w:r w:rsidRPr="00A349DE">
        <w:tab/>
        <w:t>remove the property from the vacated area; or</w:t>
      </w:r>
    </w:p>
    <w:p w:rsidR="00C80AD7" w:rsidRPr="00A349DE" w:rsidRDefault="00C80AD7" w:rsidP="00C80AD7">
      <w:pPr>
        <w:pStyle w:val="paragraph"/>
      </w:pPr>
      <w:r w:rsidRPr="00A349DE">
        <w:tab/>
        <w:t>(d)</w:t>
      </w:r>
      <w:r w:rsidRPr="00A349DE">
        <w:tab/>
        <w:t>dispose of the property to the satisfaction of the responsible Commonwealth Minister;</w:t>
      </w:r>
    </w:p>
    <w:p w:rsidR="00C80AD7" w:rsidRPr="00A349DE" w:rsidRDefault="00C80AD7" w:rsidP="00C80AD7">
      <w:pPr>
        <w:pStyle w:val="subsection2"/>
      </w:pPr>
      <w:r w:rsidRPr="00A349DE">
        <w:t>within the period specified in the notice.</w:t>
      </w:r>
    </w:p>
    <w:p w:rsidR="00C80AD7" w:rsidRPr="00A349DE" w:rsidRDefault="00C80AD7" w:rsidP="00C80AD7">
      <w:pPr>
        <w:pStyle w:val="notetext"/>
      </w:pPr>
      <w:r w:rsidRPr="00A349DE">
        <w:t>Note:</w:t>
      </w:r>
      <w:r w:rsidRPr="00A349DE">
        <w:tab/>
        <w:t>For sanctions, see section</w:t>
      </w:r>
      <w:r w:rsidR="006824ED" w:rsidRPr="00A349DE">
        <w:t> </w:t>
      </w:r>
      <w:r w:rsidR="000D2143" w:rsidRPr="00A349DE">
        <w:t>597</w:t>
      </w:r>
      <w:r w:rsidRPr="00A349DE">
        <w:t>.</w:t>
      </w:r>
    </w:p>
    <w:p w:rsidR="00C80AD7" w:rsidRPr="00A349DE" w:rsidRDefault="00C80AD7" w:rsidP="00C80AD7">
      <w:pPr>
        <w:pStyle w:val="subsection"/>
      </w:pPr>
      <w:r w:rsidRPr="00A349DE">
        <w:tab/>
        <w:t>(5)</w:t>
      </w:r>
      <w:r w:rsidRPr="00A349DE">
        <w:tab/>
        <w:t>The period specified in the notice must be reasonable.</w:t>
      </w:r>
    </w:p>
    <w:p w:rsidR="00C80AD7" w:rsidRPr="00A349DE" w:rsidRDefault="00C80AD7" w:rsidP="00C80AD7">
      <w:pPr>
        <w:pStyle w:val="subsection"/>
      </w:pPr>
      <w:r w:rsidRPr="00A349DE">
        <w:tab/>
        <w:t>(6)</w:t>
      </w:r>
      <w:r w:rsidRPr="00A349DE">
        <w:tab/>
        <w:t xml:space="preserve">If a direction is given under </w:t>
      </w:r>
      <w:r w:rsidR="006824ED" w:rsidRPr="00A349DE">
        <w:t>subsection (</w:t>
      </w:r>
      <w:r w:rsidRPr="00A349DE">
        <w:t>3) or (4) in relation to property, the responsible Commonwealth Minister must give a copy of the notice to each person whom the responsible Commonwealth Minister believes to be an owner of the property or of any part of the property.</w:t>
      </w:r>
    </w:p>
    <w:p w:rsidR="00441774" w:rsidRPr="00A349DE" w:rsidRDefault="00441774" w:rsidP="00441774">
      <w:pPr>
        <w:pStyle w:val="ActHead5"/>
      </w:pPr>
      <w:bookmarkStart w:id="249" w:name="_Toc169609654"/>
      <w:r w:rsidRPr="00AC3DC6">
        <w:rPr>
          <w:rStyle w:val="CharSectno"/>
        </w:rPr>
        <w:t>596A</w:t>
      </w:r>
      <w:r w:rsidRPr="00A349DE">
        <w:t xml:space="preserve">  Removal, disposal or sale of property by NOPSEMA—breach of direction</w:t>
      </w:r>
      <w:bookmarkEnd w:id="249"/>
    </w:p>
    <w:p w:rsidR="00441774" w:rsidRPr="00A349DE" w:rsidRDefault="00441774" w:rsidP="00441774">
      <w:pPr>
        <w:pStyle w:val="SubsectionHead"/>
      </w:pPr>
      <w:r w:rsidRPr="00A349DE">
        <w:t>Power to remove, dispose of or sell property</w:t>
      </w:r>
    </w:p>
    <w:p w:rsidR="00441774" w:rsidRPr="00A349DE" w:rsidRDefault="00441774" w:rsidP="00441774">
      <w:pPr>
        <w:pStyle w:val="subsection"/>
      </w:pPr>
      <w:r w:rsidRPr="00A349DE">
        <w:tab/>
        <w:t>(1)</w:t>
      </w:r>
      <w:r w:rsidRPr="00A349DE">
        <w:tab/>
        <w:t>If a direction under subsection</w:t>
      </w:r>
      <w:r w:rsidR="006824ED" w:rsidRPr="00A349DE">
        <w:t> </w:t>
      </w:r>
      <w:r w:rsidRPr="00A349DE">
        <w:t>595A(3) has been breached in relation to property, NOPSEMA may do any or all of the following things:</w:t>
      </w:r>
    </w:p>
    <w:p w:rsidR="00441774" w:rsidRPr="00A349DE" w:rsidRDefault="00441774" w:rsidP="00441774">
      <w:pPr>
        <w:pStyle w:val="paragraph"/>
      </w:pPr>
      <w:r w:rsidRPr="00A349DE">
        <w:tab/>
        <w:t>(a)</w:t>
      </w:r>
      <w:r w:rsidRPr="00A349DE">
        <w:tab/>
        <w:t>remove, in such manner as NOPSEMA thinks fit, any or all of that property from the vacated area concerned;</w:t>
      </w:r>
    </w:p>
    <w:p w:rsidR="00441774" w:rsidRPr="00A349DE" w:rsidRDefault="00441774" w:rsidP="00441774">
      <w:pPr>
        <w:pStyle w:val="paragraph"/>
      </w:pPr>
      <w:r w:rsidRPr="00A349DE">
        <w:tab/>
        <w:t>(b)</w:t>
      </w:r>
      <w:r w:rsidRPr="00A349DE">
        <w:tab/>
        <w:t>dispose of, in such manner as NOPSEMA thinks fit, any or all of that property;</w:t>
      </w:r>
    </w:p>
    <w:p w:rsidR="00441774" w:rsidRPr="00A349DE" w:rsidRDefault="00441774" w:rsidP="00441774">
      <w:pPr>
        <w:pStyle w:val="paragraph"/>
      </w:pPr>
      <w:r w:rsidRPr="00A349DE">
        <w:tab/>
        <w:t>(c)</w:t>
      </w:r>
      <w:r w:rsidRPr="00A349DE">
        <w:tab/>
        <w:t>if, under subsection</w:t>
      </w:r>
      <w:r w:rsidR="006824ED" w:rsidRPr="00A349DE">
        <w:t> </w:t>
      </w:r>
      <w:r w:rsidRPr="00A349DE">
        <w:t>595A(5), a person was given a copy of the notice of the direction—sell, by public auction or otherwise, as NOPSEMA thinks fit, any or all of that property that belongs, or that NOPSEMA believes to belong, to that person.</w:t>
      </w:r>
    </w:p>
    <w:p w:rsidR="00441774" w:rsidRPr="00A349DE" w:rsidRDefault="00441774" w:rsidP="00441774">
      <w:pPr>
        <w:pStyle w:val="SubsectionHead"/>
      </w:pPr>
      <w:r w:rsidRPr="00A349DE">
        <w:lastRenderedPageBreak/>
        <w:t>Deduction of costs and expenses etc. from proceeds of sale</w:t>
      </w:r>
    </w:p>
    <w:p w:rsidR="00441774" w:rsidRPr="00A349DE" w:rsidRDefault="00441774" w:rsidP="00441774">
      <w:pPr>
        <w:pStyle w:val="subsection"/>
      </w:pPr>
      <w:r w:rsidRPr="00A349DE">
        <w:tab/>
        <w:t>(2)</w:t>
      </w:r>
      <w:r w:rsidRPr="00A349DE">
        <w:tab/>
        <w:t xml:space="preserve">NOPSEMA may deduct, from the proceeds of a sale under </w:t>
      </w:r>
      <w:r w:rsidR="006824ED" w:rsidRPr="00A349DE">
        <w:t>subsection (</w:t>
      </w:r>
      <w:r w:rsidRPr="00A349DE">
        <w:t>1) of property that belongs (or that NOPSEMA believes to belong) to a particular person, the whole or a part of:</w:t>
      </w:r>
    </w:p>
    <w:p w:rsidR="00441774" w:rsidRPr="00A349DE" w:rsidRDefault="00441774" w:rsidP="00441774">
      <w:pPr>
        <w:pStyle w:val="paragraph"/>
      </w:pPr>
      <w:r w:rsidRPr="00A349DE">
        <w:tab/>
        <w:t>(a)</w:t>
      </w:r>
      <w:r w:rsidRPr="00A349DE">
        <w:tab/>
        <w:t>any costs and expenses incurred by NOPSEMA under that subsection in relation to that property; and</w:t>
      </w:r>
    </w:p>
    <w:p w:rsidR="00441774" w:rsidRPr="00A349DE" w:rsidRDefault="00441774" w:rsidP="00441774">
      <w:pPr>
        <w:pStyle w:val="paragraph"/>
      </w:pPr>
      <w:r w:rsidRPr="00A349DE">
        <w:tab/>
        <w:t>(b)</w:t>
      </w:r>
      <w:r w:rsidRPr="00A349DE">
        <w:tab/>
        <w:t>any costs and expenses incurred by NOPSEMA in relation to the doing of any thing required by a direction under section</w:t>
      </w:r>
      <w:r w:rsidR="006824ED" w:rsidRPr="00A349DE">
        <w:t> </w:t>
      </w:r>
      <w:r w:rsidRPr="00A349DE">
        <w:t>594A to be done by that person; and</w:t>
      </w:r>
    </w:p>
    <w:p w:rsidR="00441774" w:rsidRPr="00A349DE" w:rsidRDefault="00441774" w:rsidP="00441774">
      <w:pPr>
        <w:pStyle w:val="paragraph"/>
      </w:pPr>
      <w:r w:rsidRPr="00A349DE">
        <w:tab/>
        <w:t>(c)</w:t>
      </w:r>
      <w:r w:rsidRPr="00A349DE">
        <w:tab/>
        <w:t>any fees or amounts payable by that person to NOPSEMA under this Act, so long as the fee or amount is due and payable.</w:t>
      </w:r>
    </w:p>
    <w:p w:rsidR="00441774" w:rsidRPr="00A349DE" w:rsidRDefault="00441774" w:rsidP="00441774">
      <w:pPr>
        <w:pStyle w:val="subsection"/>
      </w:pPr>
      <w:r w:rsidRPr="00A349DE">
        <w:tab/>
        <w:t>(3)</w:t>
      </w:r>
      <w:r w:rsidRPr="00A349DE">
        <w:tab/>
        <w:t xml:space="preserve">NOPSEMA may, on behalf of the Commonwealth, deduct, from the proceeds of a sale under </w:t>
      </w:r>
      <w:r w:rsidR="006824ED" w:rsidRPr="00A349DE">
        <w:t>subsection (</w:t>
      </w:r>
      <w:r w:rsidRPr="00A349DE">
        <w:t>1) of property that belongs (or that NOPSEMA believes to belong) to a particular person, the whole or a part of:</w:t>
      </w:r>
    </w:p>
    <w:p w:rsidR="00441774" w:rsidRPr="00A349DE" w:rsidRDefault="00441774" w:rsidP="00441774">
      <w:pPr>
        <w:pStyle w:val="paragraph"/>
      </w:pPr>
      <w:r w:rsidRPr="00A349DE">
        <w:tab/>
        <w:t>(a)</w:t>
      </w:r>
      <w:r w:rsidRPr="00A349DE">
        <w:tab/>
        <w:t>any fees or amounts payable by that person to the Commonwealth under this Act, so long as the fee or amount concerned is due and payable; and</w:t>
      </w:r>
    </w:p>
    <w:p w:rsidR="00441774" w:rsidRPr="00A349DE" w:rsidRDefault="00441774" w:rsidP="00441774">
      <w:pPr>
        <w:pStyle w:val="paragraph"/>
      </w:pPr>
      <w:r w:rsidRPr="00A349DE">
        <w:tab/>
        <w:t>(b)</w:t>
      </w:r>
      <w:r w:rsidRPr="00A349DE">
        <w:tab/>
        <w:t>any amounts payable by that person under any of the following provisions of the Regulatory Levies Act:</w:t>
      </w:r>
    </w:p>
    <w:p w:rsidR="00441774" w:rsidRPr="00A349DE" w:rsidRDefault="00441774" w:rsidP="00441774">
      <w:pPr>
        <w:pStyle w:val="paragraphsub"/>
      </w:pPr>
      <w:r w:rsidRPr="00A349DE">
        <w:tab/>
        <w:t>(i)</w:t>
      </w:r>
      <w:r w:rsidRPr="00A349DE">
        <w:tab/>
        <w:t>section</w:t>
      </w:r>
      <w:r w:rsidR="006824ED" w:rsidRPr="00A349DE">
        <w:t> </w:t>
      </w:r>
      <w:r w:rsidRPr="00A349DE">
        <w:t>5;</w:t>
      </w:r>
    </w:p>
    <w:p w:rsidR="00441774" w:rsidRPr="00A349DE" w:rsidRDefault="00441774" w:rsidP="00441774">
      <w:pPr>
        <w:pStyle w:val="paragraphsub"/>
      </w:pPr>
      <w:r w:rsidRPr="00A349DE">
        <w:tab/>
        <w:t>(ii)</w:t>
      </w:r>
      <w:r w:rsidRPr="00A349DE">
        <w:tab/>
      </w:r>
      <w:r w:rsidR="00F04459" w:rsidRPr="00A349DE">
        <w:t>section 7</w:t>
      </w:r>
      <w:r w:rsidRPr="00A349DE">
        <w:t>;</w:t>
      </w:r>
    </w:p>
    <w:p w:rsidR="00441774" w:rsidRPr="00A349DE" w:rsidRDefault="00441774" w:rsidP="00441774">
      <w:pPr>
        <w:pStyle w:val="paragraphsub"/>
      </w:pPr>
      <w:r w:rsidRPr="00A349DE">
        <w:tab/>
        <w:t>(iii)</w:t>
      </w:r>
      <w:r w:rsidRPr="00A349DE">
        <w:tab/>
        <w:t>section</w:t>
      </w:r>
      <w:r w:rsidR="006824ED" w:rsidRPr="00A349DE">
        <w:t> </w:t>
      </w:r>
      <w:r w:rsidRPr="00A349DE">
        <w:t>9;</w:t>
      </w:r>
    </w:p>
    <w:p w:rsidR="00441774" w:rsidRPr="00A349DE" w:rsidRDefault="00441774" w:rsidP="00441774">
      <w:pPr>
        <w:pStyle w:val="paragraphsub"/>
      </w:pPr>
      <w:r w:rsidRPr="00A349DE">
        <w:tab/>
        <w:t>(iv)</w:t>
      </w:r>
      <w:r w:rsidRPr="00A349DE">
        <w:tab/>
        <w:t>section</w:t>
      </w:r>
      <w:r w:rsidR="006824ED" w:rsidRPr="00A349DE">
        <w:t> </w:t>
      </w:r>
      <w:r w:rsidRPr="00A349DE">
        <w:t>10A;</w:t>
      </w:r>
    </w:p>
    <w:p w:rsidR="00441774" w:rsidRPr="00A349DE" w:rsidRDefault="00441774" w:rsidP="00441774">
      <w:pPr>
        <w:pStyle w:val="paragraphsub"/>
      </w:pPr>
      <w:r w:rsidRPr="00A349DE">
        <w:tab/>
        <w:t>(v)</w:t>
      </w:r>
      <w:r w:rsidRPr="00A349DE">
        <w:tab/>
        <w:t>section</w:t>
      </w:r>
      <w:r w:rsidR="006824ED" w:rsidRPr="00A349DE">
        <w:t> </w:t>
      </w:r>
      <w:r w:rsidRPr="00A349DE">
        <w:t>10C;</w:t>
      </w:r>
    </w:p>
    <w:p w:rsidR="00441774" w:rsidRPr="00A349DE" w:rsidRDefault="00441774" w:rsidP="00441774">
      <w:pPr>
        <w:pStyle w:val="paragraphsub"/>
      </w:pPr>
      <w:r w:rsidRPr="00A349DE">
        <w:tab/>
        <w:t>(vi)</w:t>
      </w:r>
      <w:r w:rsidRPr="00A349DE">
        <w:tab/>
        <w:t>section</w:t>
      </w:r>
      <w:r w:rsidR="006824ED" w:rsidRPr="00A349DE">
        <w:t> </w:t>
      </w:r>
      <w:r w:rsidRPr="00A349DE">
        <w:t>10E;</w:t>
      </w:r>
    </w:p>
    <w:p w:rsidR="00441774" w:rsidRPr="00A349DE" w:rsidRDefault="00441774" w:rsidP="00441774">
      <w:pPr>
        <w:pStyle w:val="paragraphsub"/>
      </w:pPr>
      <w:r w:rsidRPr="00A349DE">
        <w:tab/>
        <w:t>(vii)</w:t>
      </w:r>
      <w:r w:rsidRPr="00A349DE">
        <w:tab/>
        <w:t>section</w:t>
      </w:r>
      <w:r w:rsidR="006824ED" w:rsidRPr="00A349DE">
        <w:t> </w:t>
      </w:r>
      <w:r w:rsidRPr="00A349DE">
        <w:t>10F;</w:t>
      </w:r>
    </w:p>
    <w:p w:rsidR="00441774" w:rsidRPr="00A349DE" w:rsidRDefault="00441774" w:rsidP="00441774">
      <w:pPr>
        <w:pStyle w:val="paragraph"/>
      </w:pPr>
      <w:r w:rsidRPr="00A349DE">
        <w:tab/>
      </w:r>
      <w:r w:rsidRPr="00A349DE">
        <w:tab/>
        <w:t>so long as the amount concerned is due and payable.</w:t>
      </w:r>
    </w:p>
    <w:p w:rsidR="00441774" w:rsidRPr="00A349DE" w:rsidRDefault="00441774" w:rsidP="00441774">
      <w:pPr>
        <w:pStyle w:val="subsection"/>
      </w:pPr>
      <w:r w:rsidRPr="00A349DE">
        <w:tab/>
        <w:t>(4)</w:t>
      </w:r>
      <w:r w:rsidRPr="00A349DE">
        <w:tab/>
        <w:t xml:space="preserve">If NOPSEMA deducts an amount under </w:t>
      </w:r>
      <w:r w:rsidR="006824ED" w:rsidRPr="00A349DE">
        <w:t>subsection (</w:t>
      </w:r>
      <w:r w:rsidRPr="00A349DE">
        <w:t>3), NOPSEMA must remit that amount to the Commonwealth.</w:t>
      </w:r>
    </w:p>
    <w:p w:rsidR="00441774" w:rsidRPr="00A349DE" w:rsidRDefault="00441774" w:rsidP="00441774">
      <w:pPr>
        <w:pStyle w:val="SubsectionHead"/>
      </w:pPr>
      <w:r w:rsidRPr="00A349DE">
        <w:lastRenderedPageBreak/>
        <w:t>Balance of proceeds of sale to be paid to owner of property</w:t>
      </w:r>
    </w:p>
    <w:p w:rsidR="00441774" w:rsidRPr="00A349DE" w:rsidRDefault="00441774" w:rsidP="00441774">
      <w:pPr>
        <w:pStyle w:val="subsection"/>
      </w:pPr>
      <w:r w:rsidRPr="00A349DE">
        <w:tab/>
        <w:t>(5)</w:t>
      </w:r>
      <w:r w:rsidRPr="00A349DE">
        <w:tab/>
        <w:t xml:space="preserve">The proceeds of a sale of property under </w:t>
      </w:r>
      <w:r w:rsidR="006824ED" w:rsidRPr="00A349DE">
        <w:t>subsection (</w:t>
      </w:r>
      <w:r w:rsidRPr="00A349DE">
        <w:t xml:space="preserve">1), less any deductions under </w:t>
      </w:r>
      <w:r w:rsidR="006824ED" w:rsidRPr="00A349DE">
        <w:t>subsection (</w:t>
      </w:r>
      <w:r w:rsidRPr="00A349DE">
        <w:t>2) or (3), are to be paid to the owner of the property.</w:t>
      </w:r>
    </w:p>
    <w:p w:rsidR="00441774" w:rsidRPr="00A349DE" w:rsidRDefault="00441774" w:rsidP="00441774">
      <w:pPr>
        <w:pStyle w:val="SubsectionHead"/>
      </w:pPr>
      <w:r w:rsidRPr="00A349DE">
        <w:t>Recovery of costs and expenses—removal, disposal or sale of property</w:t>
      </w:r>
    </w:p>
    <w:p w:rsidR="00441774" w:rsidRPr="00A349DE" w:rsidRDefault="00441774" w:rsidP="00441774">
      <w:pPr>
        <w:pStyle w:val="subsection"/>
      </w:pPr>
      <w:r w:rsidRPr="00A349DE">
        <w:tab/>
        <w:t>(6)</w:t>
      </w:r>
      <w:r w:rsidRPr="00A349DE">
        <w:tab/>
        <w:t xml:space="preserve">If NOPSEMA incurs any costs or expenses under </w:t>
      </w:r>
      <w:r w:rsidR="006824ED" w:rsidRPr="00A349DE">
        <w:t>subsection (</w:t>
      </w:r>
      <w:r w:rsidRPr="00A349DE">
        <w:t>1) in relation to the removal, disposal or sale of property, the costs or expenses:</w:t>
      </w:r>
    </w:p>
    <w:p w:rsidR="00441774" w:rsidRPr="00A349DE" w:rsidRDefault="00441774" w:rsidP="00441774">
      <w:pPr>
        <w:pStyle w:val="paragraph"/>
      </w:pPr>
      <w:r w:rsidRPr="00A349DE">
        <w:tab/>
        <w:t>(a)</w:t>
      </w:r>
      <w:r w:rsidRPr="00A349DE">
        <w:tab/>
        <w:t>are a debt due by the owner of the property to NOPSEMA; and</w:t>
      </w:r>
    </w:p>
    <w:p w:rsidR="00441774" w:rsidRPr="00A349DE" w:rsidRDefault="00441774" w:rsidP="00441774">
      <w:pPr>
        <w:pStyle w:val="paragraph"/>
      </w:pPr>
      <w:r w:rsidRPr="00A349DE">
        <w:tab/>
        <w:t>(b)</w:t>
      </w:r>
      <w:r w:rsidRPr="00A349DE">
        <w:tab/>
        <w:t xml:space="preserve">to the extent to which they are not recovered under </w:t>
      </w:r>
      <w:r w:rsidR="006824ED" w:rsidRPr="00A349DE">
        <w:t>subsection (</w:t>
      </w:r>
      <w:r w:rsidRPr="00A349DE">
        <w:t>2)—are recoverable in:</w:t>
      </w:r>
    </w:p>
    <w:p w:rsidR="00441774" w:rsidRPr="00A349DE" w:rsidRDefault="00441774" w:rsidP="00441774">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441774" w:rsidRPr="00A349DE" w:rsidRDefault="00441774" w:rsidP="00441774">
      <w:pPr>
        <w:pStyle w:val="paragraphsub"/>
      </w:pPr>
      <w:r w:rsidRPr="00A349DE">
        <w:tab/>
        <w:t>(iii)</w:t>
      </w:r>
      <w:r w:rsidRPr="00A349DE">
        <w:tab/>
        <w:t>a court of a State or Territory that has jurisdiction in relation to the matter.</w:t>
      </w:r>
    </w:p>
    <w:p w:rsidR="00441774" w:rsidRPr="00A349DE" w:rsidRDefault="00441774" w:rsidP="00441774">
      <w:pPr>
        <w:pStyle w:val="SubsectionHead"/>
      </w:pPr>
      <w:r w:rsidRPr="00A349DE">
        <w:t>Recovery of costs and expenses—breach of direction</w:t>
      </w:r>
    </w:p>
    <w:p w:rsidR="00DB7A89" w:rsidRPr="00A349DE" w:rsidRDefault="00DB7A89" w:rsidP="00DB7A89">
      <w:pPr>
        <w:pStyle w:val="subsection"/>
      </w:pPr>
      <w:r w:rsidRPr="00A349DE">
        <w:tab/>
        <w:t>(7)</w:t>
      </w:r>
      <w:r w:rsidRPr="00A349DE">
        <w:tab/>
        <w:t>If NOPSEMA incurs costs or expenses in relation to the doing of anything required by a direction under section 594A to be done by a person who is or was subject to the direction, the costs or expenses:</w:t>
      </w:r>
    </w:p>
    <w:p w:rsidR="00DB7A89" w:rsidRPr="00A349DE" w:rsidRDefault="00DB7A89" w:rsidP="00DB7A89">
      <w:pPr>
        <w:pStyle w:val="paragraph"/>
      </w:pPr>
      <w:r w:rsidRPr="00A349DE">
        <w:tab/>
        <w:t>(a)</w:t>
      </w:r>
      <w:r w:rsidRPr="00A349DE">
        <w:tab/>
        <w:t>are a debt due by the person to NOPSEMA; and</w:t>
      </w:r>
    </w:p>
    <w:p w:rsidR="00DB7A89" w:rsidRPr="00A349DE" w:rsidRDefault="00DB7A89" w:rsidP="00DB7A89">
      <w:pPr>
        <w:pStyle w:val="paragraph"/>
      </w:pPr>
      <w:r w:rsidRPr="00A349DE">
        <w:tab/>
        <w:t>(b)</w:t>
      </w:r>
      <w:r w:rsidRPr="00A349DE">
        <w:tab/>
        <w:t>to the extent to which they are not recovered under subsection (2)—are recoverable in:</w:t>
      </w:r>
    </w:p>
    <w:p w:rsidR="00DB7A89" w:rsidRPr="00A349DE" w:rsidRDefault="00DB7A89" w:rsidP="00DB7A89">
      <w:pPr>
        <w:pStyle w:val="paragraphsub"/>
      </w:pPr>
      <w:r w:rsidRPr="00A349DE">
        <w:tab/>
        <w:t>(i)</w:t>
      </w:r>
      <w:r w:rsidRPr="00A349DE">
        <w:tab/>
        <w:t>the Federal Court; or</w:t>
      </w:r>
    </w:p>
    <w:p w:rsidR="00DB7A89" w:rsidRPr="00A349DE" w:rsidRDefault="00DB7A89" w:rsidP="00DB7A89">
      <w:pPr>
        <w:pStyle w:val="paragraphsub"/>
      </w:pPr>
      <w:r w:rsidRPr="00A349DE">
        <w:tab/>
        <w:t>(ii)</w:t>
      </w:r>
      <w:r w:rsidRPr="00A349DE">
        <w:tab/>
        <w:t xml:space="preserve">the </w:t>
      </w:r>
      <w:r w:rsidR="00373A08" w:rsidRPr="00A349DE">
        <w:t>Federal Circuit and Family Court of Australia (Division 2)</w:t>
      </w:r>
      <w:r w:rsidRPr="00A349DE">
        <w:t>; or</w:t>
      </w:r>
    </w:p>
    <w:p w:rsidR="00DB7A89" w:rsidRPr="00A349DE" w:rsidRDefault="00DB7A89" w:rsidP="00DB7A89">
      <w:pPr>
        <w:pStyle w:val="paragraphsub"/>
      </w:pPr>
      <w:r w:rsidRPr="00A349DE">
        <w:tab/>
        <w:t>(iii)</w:t>
      </w:r>
      <w:r w:rsidRPr="00A349DE">
        <w:tab/>
        <w:t>a court of a State or Territory that has jurisdiction in relation to the matter.</w:t>
      </w:r>
    </w:p>
    <w:p w:rsidR="00C80AD7" w:rsidRPr="00A349DE" w:rsidRDefault="009B4B4B" w:rsidP="00C80AD7">
      <w:pPr>
        <w:pStyle w:val="ActHead5"/>
      </w:pPr>
      <w:bookmarkStart w:id="250" w:name="_Toc169609655"/>
      <w:r w:rsidRPr="00AC3DC6">
        <w:rPr>
          <w:rStyle w:val="CharSectno"/>
        </w:rPr>
        <w:lastRenderedPageBreak/>
        <w:t>597</w:t>
      </w:r>
      <w:r w:rsidR="00C80AD7" w:rsidRPr="00A349DE">
        <w:t xml:space="preserve">  Removal, disposal or sale of property by responsible Commonwealth Minister—breach of direction</w:t>
      </w:r>
      <w:bookmarkEnd w:id="250"/>
    </w:p>
    <w:p w:rsidR="00C80AD7" w:rsidRPr="00A349DE" w:rsidRDefault="00C80AD7" w:rsidP="00C80AD7">
      <w:pPr>
        <w:pStyle w:val="SubsectionHead"/>
      </w:pPr>
      <w:r w:rsidRPr="00A349DE">
        <w:t>Power to remove, dispose of or sell property</w:t>
      </w:r>
    </w:p>
    <w:p w:rsidR="00C80AD7" w:rsidRPr="00A349DE" w:rsidRDefault="00C80AD7" w:rsidP="00C80AD7">
      <w:pPr>
        <w:pStyle w:val="subsection"/>
      </w:pPr>
      <w:r w:rsidRPr="00A349DE">
        <w:tab/>
        <w:t>(1)</w:t>
      </w:r>
      <w:r w:rsidRPr="00A349DE">
        <w:tab/>
        <w:t>If a direction under subsection</w:t>
      </w:r>
      <w:r w:rsidR="006824ED" w:rsidRPr="00A349DE">
        <w:t> </w:t>
      </w:r>
      <w:r w:rsidR="000D2143" w:rsidRPr="00A349DE">
        <w:t>596</w:t>
      </w:r>
      <w:r w:rsidRPr="00A349DE">
        <w:t>(3) or (4) has been breached in relation to property, the responsible Commonwealth Minister may do any or all of the following things:</w:t>
      </w:r>
    </w:p>
    <w:p w:rsidR="00C80AD7" w:rsidRPr="00A349DE" w:rsidRDefault="00C80AD7" w:rsidP="00C80AD7">
      <w:pPr>
        <w:pStyle w:val="paragraph"/>
        <w:ind w:hanging="1128"/>
      </w:pPr>
      <w:r w:rsidRPr="00A349DE">
        <w:tab/>
        <w:t>(a)</w:t>
      </w:r>
      <w:r w:rsidRPr="00A349DE">
        <w:tab/>
        <w:t>in the case of a direction under subsection</w:t>
      </w:r>
      <w:r w:rsidR="006824ED" w:rsidRPr="00A349DE">
        <w:t> </w:t>
      </w:r>
      <w:r w:rsidR="000D2143" w:rsidRPr="00A349DE">
        <w:t>596</w:t>
      </w:r>
      <w:r w:rsidRPr="00A349DE">
        <w:t>(3)—remove, in such manner as the responsible Commonwealth Minister thinks fit, any or all of that property from the licence area concerned;</w:t>
      </w:r>
    </w:p>
    <w:p w:rsidR="00C80AD7" w:rsidRPr="00A349DE" w:rsidRDefault="00C80AD7" w:rsidP="00C80AD7">
      <w:pPr>
        <w:pStyle w:val="paragraph"/>
      </w:pPr>
      <w:r w:rsidRPr="00A349DE">
        <w:tab/>
        <w:t>(b)</w:t>
      </w:r>
      <w:r w:rsidRPr="00A349DE">
        <w:tab/>
        <w:t>in the case of a direction under subsection</w:t>
      </w:r>
      <w:r w:rsidR="006824ED" w:rsidRPr="00A349DE">
        <w:t> </w:t>
      </w:r>
      <w:r w:rsidR="000D2143" w:rsidRPr="00A349DE">
        <w:t>596</w:t>
      </w:r>
      <w:r w:rsidRPr="00A349DE">
        <w:t>(4)—remove, in such manner as the responsible Commonwealth Minister thinks fit, any or all of that property from the vacated area concerned;</w:t>
      </w:r>
    </w:p>
    <w:p w:rsidR="00C80AD7" w:rsidRPr="00A349DE" w:rsidRDefault="00C80AD7" w:rsidP="00C80AD7">
      <w:pPr>
        <w:pStyle w:val="paragraph"/>
      </w:pPr>
      <w:r w:rsidRPr="00A349DE">
        <w:tab/>
        <w:t>(c)</w:t>
      </w:r>
      <w:r w:rsidRPr="00A349DE">
        <w:tab/>
        <w:t>dispose of, in such manner as the responsible Commonwealth Minister thinks fit, any or all of that property;</w:t>
      </w:r>
    </w:p>
    <w:p w:rsidR="00C80AD7" w:rsidRPr="00A349DE" w:rsidRDefault="00C80AD7" w:rsidP="00C80AD7">
      <w:pPr>
        <w:pStyle w:val="paragraph"/>
      </w:pPr>
      <w:r w:rsidRPr="00A349DE">
        <w:tab/>
        <w:t>(d)</w:t>
      </w:r>
      <w:r w:rsidRPr="00A349DE">
        <w:tab/>
        <w:t>if, under subsection</w:t>
      </w:r>
      <w:r w:rsidR="006824ED" w:rsidRPr="00A349DE">
        <w:t> </w:t>
      </w:r>
      <w:r w:rsidR="000D2143" w:rsidRPr="00A349DE">
        <w:t>596</w:t>
      </w:r>
      <w:r w:rsidRPr="00A349DE">
        <w:t>(6), a person was given a copy of the notice of the direction—sell, by public auction or otherwise, as the responsible Commonwealth Minister thinks fit, any or all of that property that belongs, or that the responsible Commonwealth Minister believes to belong, to that person.</w:t>
      </w:r>
    </w:p>
    <w:p w:rsidR="00C80AD7" w:rsidRPr="00A349DE" w:rsidRDefault="00C80AD7" w:rsidP="00C80AD7">
      <w:pPr>
        <w:pStyle w:val="SubsectionHead"/>
      </w:pPr>
      <w:r w:rsidRPr="00A349DE">
        <w:t>Deduction of costs and expenses etc. from proceeds of sale</w:t>
      </w:r>
    </w:p>
    <w:p w:rsidR="00C80AD7" w:rsidRPr="00A349DE" w:rsidRDefault="00C80AD7" w:rsidP="00C80AD7">
      <w:pPr>
        <w:pStyle w:val="subsection"/>
      </w:pPr>
      <w:r w:rsidRPr="00A349DE">
        <w:tab/>
        <w:t>(2)</w:t>
      </w:r>
      <w:r w:rsidRPr="00A349DE">
        <w:tab/>
        <w:t xml:space="preserve">The responsible Commonwealth Minister may deduct, from the proceeds of a sale under </w:t>
      </w:r>
      <w:r w:rsidR="006824ED" w:rsidRPr="00A349DE">
        <w:t>subsection (</w:t>
      </w:r>
      <w:r w:rsidRPr="00A349DE">
        <w:t>1) of property that belongs (or that the responsible Commonwealth Minister believes to belong) to a particular person, the whole or a part of:</w:t>
      </w:r>
    </w:p>
    <w:p w:rsidR="00C80AD7" w:rsidRPr="00A349DE" w:rsidRDefault="00C80AD7" w:rsidP="00C80AD7">
      <w:pPr>
        <w:pStyle w:val="paragraph"/>
      </w:pPr>
      <w:r w:rsidRPr="00A349DE">
        <w:tab/>
        <w:t>(a)</w:t>
      </w:r>
      <w:r w:rsidRPr="00A349DE">
        <w:tab/>
        <w:t>any costs and expenses incurred by the responsible Commonwealth Minister under that subsection in relation to that property; and</w:t>
      </w:r>
    </w:p>
    <w:p w:rsidR="00C80AD7" w:rsidRPr="00A349DE" w:rsidRDefault="00C80AD7" w:rsidP="00C80AD7">
      <w:pPr>
        <w:pStyle w:val="paragraph"/>
      </w:pPr>
      <w:r w:rsidRPr="00A349DE">
        <w:tab/>
        <w:t>(b)</w:t>
      </w:r>
      <w:r w:rsidRPr="00A349DE">
        <w:tab/>
        <w:t>any costs and expenses incurred by the responsible Commonwealth Minister in relation to the doing of any thing required by a direction under section</w:t>
      </w:r>
      <w:r w:rsidR="006824ED" w:rsidRPr="00A349DE">
        <w:t> </w:t>
      </w:r>
      <w:r w:rsidR="000D2143" w:rsidRPr="00A349DE">
        <w:t>593</w:t>
      </w:r>
      <w:r w:rsidRPr="00A349DE">
        <w:t xml:space="preserve"> or </w:t>
      </w:r>
      <w:r w:rsidR="000D2143" w:rsidRPr="00A349DE">
        <w:t>595</w:t>
      </w:r>
      <w:r w:rsidRPr="00A349DE">
        <w:t xml:space="preserve"> to be done by that person; and</w:t>
      </w:r>
    </w:p>
    <w:p w:rsidR="00C80AD7" w:rsidRPr="00A349DE" w:rsidRDefault="00C80AD7" w:rsidP="00C80AD7">
      <w:pPr>
        <w:pStyle w:val="paragraph"/>
      </w:pPr>
      <w:r w:rsidRPr="00A349DE">
        <w:lastRenderedPageBreak/>
        <w:tab/>
        <w:t>(c)</w:t>
      </w:r>
      <w:r w:rsidRPr="00A349DE">
        <w:tab/>
        <w:t>any fees or amounts payable by that person under this Act, so long as the fee or amount concerned is due and payable; and</w:t>
      </w:r>
    </w:p>
    <w:p w:rsidR="00441774" w:rsidRPr="00A349DE" w:rsidRDefault="00441774" w:rsidP="00441774">
      <w:pPr>
        <w:pStyle w:val="paragraph"/>
      </w:pPr>
      <w:r w:rsidRPr="00A349DE">
        <w:tab/>
        <w:t>(d)</w:t>
      </w:r>
      <w:r w:rsidRPr="00A349DE">
        <w:tab/>
        <w:t>any amounts payable by that person under any of the following provisions of the Regulatory Levies Act:</w:t>
      </w:r>
    </w:p>
    <w:p w:rsidR="00441774" w:rsidRPr="00A349DE" w:rsidRDefault="00441774" w:rsidP="00441774">
      <w:pPr>
        <w:pStyle w:val="paragraphsub"/>
      </w:pPr>
      <w:r w:rsidRPr="00A349DE">
        <w:tab/>
        <w:t>(i)</w:t>
      </w:r>
      <w:r w:rsidRPr="00A349DE">
        <w:tab/>
        <w:t>section</w:t>
      </w:r>
      <w:r w:rsidR="006824ED" w:rsidRPr="00A349DE">
        <w:t> </w:t>
      </w:r>
      <w:r w:rsidRPr="00A349DE">
        <w:t>5;</w:t>
      </w:r>
    </w:p>
    <w:p w:rsidR="00441774" w:rsidRPr="00A349DE" w:rsidRDefault="00441774" w:rsidP="00441774">
      <w:pPr>
        <w:pStyle w:val="paragraphsub"/>
      </w:pPr>
      <w:r w:rsidRPr="00A349DE">
        <w:tab/>
        <w:t>(ii)</w:t>
      </w:r>
      <w:r w:rsidRPr="00A349DE">
        <w:tab/>
      </w:r>
      <w:r w:rsidR="00F04459" w:rsidRPr="00A349DE">
        <w:t>section 7</w:t>
      </w:r>
      <w:r w:rsidRPr="00A349DE">
        <w:t>;</w:t>
      </w:r>
    </w:p>
    <w:p w:rsidR="00441774" w:rsidRPr="00A349DE" w:rsidRDefault="00441774" w:rsidP="00441774">
      <w:pPr>
        <w:pStyle w:val="paragraphsub"/>
      </w:pPr>
      <w:r w:rsidRPr="00A349DE">
        <w:tab/>
        <w:t>(iii)</w:t>
      </w:r>
      <w:r w:rsidRPr="00A349DE">
        <w:tab/>
        <w:t>section</w:t>
      </w:r>
      <w:r w:rsidR="006824ED" w:rsidRPr="00A349DE">
        <w:t> </w:t>
      </w:r>
      <w:r w:rsidRPr="00A349DE">
        <w:t>9;</w:t>
      </w:r>
    </w:p>
    <w:p w:rsidR="00441774" w:rsidRPr="00A349DE" w:rsidRDefault="00441774" w:rsidP="00441774">
      <w:pPr>
        <w:pStyle w:val="paragraphsub"/>
      </w:pPr>
      <w:r w:rsidRPr="00A349DE">
        <w:tab/>
        <w:t>(iv)</w:t>
      </w:r>
      <w:r w:rsidRPr="00A349DE">
        <w:tab/>
        <w:t>section</w:t>
      </w:r>
      <w:r w:rsidR="006824ED" w:rsidRPr="00A349DE">
        <w:t> </w:t>
      </w:r>
      <w:r w:rsidRPr="00A349DE">
        <w:t>10A;</w:t>
      </w:r>
    </w:p>
    <w:p w:rsidR="00441774" w:rsidRPr="00A349DE" w:rsidRDefault="00441774" w:rsidP="00441774">
      <w:pPr>
        <w:pStyle w:val="paragraphsub"/>
      </w:pPr>
      <w:r w:rsidRPr="00A349DE">
        <w:tab/>
        <w:t>(v)</w:t>
      </w:r>
      <w:r w:rsidRPr="00A349DE">
        <w:tab/>
        <w:t>section</w:t>
      </w:r>
      <w:r w:rsidR="006824ED" w:rsidRPr="00A349DE">
        <w:t> </w:t>
      </w:r>
      <w:r w:rsidRPr="00A349DE">
        <w:t>10C;</w:t>
      </w:r>
    </w:p>
    <w:p w:rsidR="00441774" w:rsidRPr="00A349DE" w:rsidRDefault="00441774" w:rsidP="00441774">
      <w:pPr>
        <w:pStyle w:val="paragraphsub"/>
      </w:pPr>
      <w:r w:rsidRPr="00A349DE">
        <w:tab/>
        <w:t>(vi)</w:t>
      </w:r>
      <w:r w:rsidRPr="00A349DE">
        <w:tab/>
        <w:t>section</w:t>
      </w:r>
      <w:r w:rsidR="006824ED" w:rsidRPr="00A349DE">
        <w:t> </w:t>
      </w:r>
      <w:r w:rsidRPr="00A349DE">
        <w:t>10E;</w:t>
      </w:r>
    </w:p>
    <w:p w:rsidR="00441774" w:rsidRPr="00A349DE" w:rsidRDefault="00441774" w:rsidP="00441774">
      <w:pPr>
        <w:pStyle w:val="paragraphsub"/>
      </w:pPr>
      <w:r w:rsidRPr="00A349DE">
        <w:tab/>
        <w:t>(vii)</w:t>
      </w:r>
      <w:r w:rsidRPr="00A349DE">
        <w:tab/>
        <w:t>section</w:t>
      </w:r>
      <w:r w:rsidR="006824ED" w:rsidRPr="00A349DE">
        <w:t> </w:t>
      </w:r>
      <w:r w:rsidRPr="00A349DE">
        <w:t>10F;</w:t>
      </w:r>
    </w:p>
    <w:p w:rsidR="00441774" w:rsidRPr="00A349DE" w:rsidRDefault="00441774" w:rsidP="00441774">
      <w:pPr>
        <w:pStyle w:val="paragraph"/>
      </w:pPr>
      <w:r w:rsidRPr="00A349DE">
        <w:tab/>
      </w:r>
      <w:r w:rsidRPr="00A349DE">
        <w:tab/>
        <w:t>so long as the amount concerned is due and payable.</w:t>
      </w:r>
    </w:p>
    <w:p w:rsidR="00C80AD7" w:rsidRPr="00A349DE" w:rsidRDefault="00C80AD7" w:rsidP="00C80AD7">
      <w:pPr>
        <w:pStyle w:val="SubsectionHead"/>
      </w:pPr>
      <w:r w:rsidRPr="00A349DE">
        <w:t>Balance of proceeds of sale to be paid to owner of property</w:t>
      </w:r>
    </w:p>
    <w:p w:rsidR="00C80AD7" w:rsidRPr="00A349DE" w:rsidRDefault="00C80AD7" w:rsidP="00C80AD7">
      <w:pPr>
        <w:pStyle w:val="subsection"/>
      </w:pPr>
      <w:r w:rsidRPr="00A349DE">
        <w:tab/>
        <w:t>(3)</w:t>
      </w:r>
      <w:r w:rsidRPr="00A349DE">
        <w:tab/>
        <w:t xml:space="preserve">The proceeds of a sale of property under </w:t>
      </w:r>
      <w:r w:rsidR="006824ED" w:rsidRPr="00A349DE">
        <w:t>subsection (</w:t>
      </w:r>
      <w:r w:rsidRPr="00A349DE">
        <w:t xml:space="preserve">1), less any deductions under </w:t>
      </w:r>
      <w:r w:rsidR="006824ED" w:rsidRPr="00A349DE">
        <w:t>subsection (</w:t>
      </w:r>
      <w:r w:rsidRPr="00A349DE">
        <w:t>2), are to be paid to the owner of the property.</w:t>
      </w:r>
    </w:p>
    <w:p w:rsidR="00C80AD7" w:rsidRPr="00A349DE" w:rsidRDefault="00C80AD7" w:rsidP="00C80AD7">
      <w:pPr>
        <w:pStyle w:val="SubsectionHead"/>
      </w:pPr>
      <w:r w:rsidRPr="00A349DE">
        <w:t>Recovery of costs and expenses—removal, disposal or sale of property</w:t>
      </w:r>
    </w:p>
    <w:p w:rsidR="00C80AD7" w:rsidRPr="00A349DE" w:rsidRDefault="00C80AD7" w:rsidP="00C80AD7">
      <w:pPr>
        <w:pStyle w:val="subsection"/>
      </w:pPr>
      <w:r w:rsidRPr="00A349DE">
        <w:tab/>
        <w:t>(4)</w:t>
      </w:r>
      <w:r w:rsidRPr="00A349DE">
        <w:tab/>
        <w:t xml:space="preserve">If the responsible Commonwealth Minister incurs any costs or expenses under </w:t>
      </w:r>
      <w:r w:rsidR="006824ED" w:rsidRPr="00A349DE">
        <w:t>subsection (</w:t>
      </w:r>
      <w:r w:rsidRPr="00A349DE">
        <w:t>1) in relation to the removal, disposal or sale of property, the costs or expenses:</w:t>
      </w:r>
    </w:p>
    <w:p w:rsidR="00C80AD7" w:rsidRPr="00A349DE" w:rsidRDefault="00C80AD7" w:rsidP="00C80AD7">
      <w:pPr>
        <w:pStyle w:val="paragraph"/>
      </w:pPr>
      <w:r w:rsidRPr="00A349DE">
        <w:tab/>
        <w:t>(a)</w:t>
      </w:r>
      <w:r w:rsidRPr="00A349DE">
        <w:tab/>
        <w:t>are a debt due by the owner of the property to the Commonwealth; and</w:t>
      </w:r>
    </w:p>
    <w:p w:rsidR="00E723FF" w:rsidRPr="00A349DE" w:rsidRDefault="00E723FF" w:rsidP="00E723FF">
      <w:pPr>
        <w:pStyle w:val="paragraph"/>
      </w:pPr>
      <w:r w:rsidRPr="00A349DE">
        <w:tab/>
        <w:t>(b)</w:t>
      </w:r>
      <w:r w:rsidRPr="00A349DE">
        <w:tab/>
        <w:t xml:space="preserve">to the extent to which they are not recovered under </w:t>
      </w:r>
      <w:r w:rsidR="006824ED" w:rsidRPr="00A349DE">
        <w:t>subsection (</w:t>
      </w:r>
      <w:r w:rsidRPr="00A349DE">
        <w:t>2)—are 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C80AD7" w:rsidRPr="00A349DE" w:rsidRDefault="00C80AD7" w:rsidP="00C80AD7">
      <w:pPr>
        <w:pStyle w:val="SubsectionHead"/>
      </w:pPr>
      <w:r w:rsidRPr="00A349DE">
        <w:lastRenderedPageBreak/>
        <w:t>Recovery of costs and expenses—breach of direction</w:t>
      </w:r>
    </w:p>
    <w:p w:rsidR="00C80AD7" w:rsidRPr="00A349DE" w:rsidRDefault="00C80AD7" w:rsidP="00C80AD7">
      <w:pPr>
        <w:pStyle w:val="subsection"/>
      </w:pPr>
      <w:r w:rsidRPr="00A349DE">
        <w:tab/>
        <w:t>(5)</w:t>
      </w:r>
      <w:r w:rsidRPr="00A349DE">
        <w:tab/>
        <w:t>If the responsible Commonwealth Minister incurs costs or expenses in relation to the doing of anything required by a direction under section</w:t>
      </w:r>
      <w:r w:rsidR="006824ED" w:rsidRPr="00A349DE">
        <w:t> </w:t>
      </w:r>
      <w:r w:rsidR="000D2143" w:rsidRPr="00A349DE">
        <w:t>593</w:t>
      </w:r>
      <w:r w:rsidRPr="00A349DE">
        <w:t xml:space="preserve"> or </w:t>
      </w:r>
      <w:r w:rsidR="000D2143" w:rsidRPr="00A349DE">
        <w:t>595</w:t>
      </w:r>
      <w:r w:rsidRPr="00A349DE">
        <w:t xml:space="preserve"> to be done by </w:t>
      </w:r>
      <w:r w:rsidR="00255C2C" w:rsidRPr="00A349DE">
        <w:t>a person who is or was subject to the direction</w:t>
      </w:r>
      <w:r w:rsidRPr="00A349DE">
        <w:t>, the costs or expenses:</w:t>
      </w:r>
    </w:p>
    <w:p w:rsidR="00C80AD7" w:rsidRPr="00A349DE" w:rsidRDefault="00C80AD7" w:rsidP="00C80AD7">
      <w:pPr>
        <w:pStyle w:val="paragraph"/>
      </w:pPr>
      <w:r w:rsidRPr="00A349DE">
        <w:tab/>
        <w:t>(a)</w:t>
      </w:r>
      <w:r w:rsidRPr="00A349DE">
        <w:tab/>
        <w:t>are a debt due by the person to the Commonwealth; and</w:t>
      </w:r>
    </w:p>
    <w:p w:rsidR="00E723FF" w:rsidRPr="00A349DE" w:rsidRDefault="00E723FF" w:rsidP="00E723FF">
      <w:pPr>
        <w:pStyle w:val="paragraph"/>
      </w:pPr>
      <w:r w:rsidRPr="00A349DE">
        <w:tab/>
        <w:t>(b)</w:t>
      </w:r>
      <w:r w:rsidRPr="00A349DE">
        <w:tab/>
        <w:t xml:space="preserve">to the extent to which they are not recovered under </w:t>
      </w:r>
      <w:r w:rsidR="006824ED" w:rsidRPr="00A349DE">
        <w:t>subsection (</w:t>
      </w:r>
      <w:r w:rsidRPr="00A349DE">
        <w:t>2)—are recoverable in:</w:t>
      </w:r>
    </w:p>
    <w:p w:rsidR="00E723FF" w:rsidRPr="00A349DE" w:rsidRDefault="00E723FF" w:rsidP="00E723FF">
      <w:pPr>
        <w:pStyle w:val="paragraphsub"/>
      </w:pPr>
      <w:r w:rsidRPr="00A349DE">
        <w:tab/>
        <w:t>(i)</w:t>
      </w:r>
      <w:r w:rsidRPr="00A349DE">
        <w:tab/>
        <w:t>the Federal Court; or</w:t>
      </w:r>
    </w:p>
    <w:p w:rsidR="00F516BC" w:rsidRPr="00A349DE" w:rsidRDefault="00F516BC" w:rsidP="00F516BC">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C80AD7" w:rsidRPr="00A349DE" w:rsidRDefault="009B4B4B" w:rsidP="00C80AD7">
      <w:pPr>
        <w:pStyle w:val="ActHead5"/>
      </w:pPr>
      <w:bookmarkStart w:id="251" w:name="_Toc169609656"/>
      <w:r w:rsidRPr="00AC3DC6">
        <w:rPr>
          <w:rStyle w:val="CharSectno"/>
        </w:rPr>
        <w:t>598</w:t>
      </w:r>
      <w:r w:rsidR="00C80AD7" w:rsidRPr="00A349DE">
        <w:t xml:space="preserve">  Removal, disposal or sale of property—limitation of action etc.</w:t>
      </w:r>
      <w:bookmarkEnd w:id="251"/>
    </w:p>
    <w:p w:rsidR="00C80AD7" w:rsidRPr="00A349DE" w:rsidRDefault="00C80AD7" w:rsidP="00C80AD7">
      <w:pPr>
        <w:pStyle w:val="SubsectionHead"/>
      </w:pPr>
      <w:r w:rsidRPr="00A349DE">
        <w:t>Limitation of action etc.</w:t>
      </w:r>
    </w:p>
    <w:p w:rsidR="00C80AD7" w:rsidRPr="00A349DE" w:rsidRDefault="00C80AD7" w:rsidP="00C80AD7">
      <w:pPr>
        <w:pStyle w:val="subsection"/>
      </w:pPr>
      <w:r w:rsidRPr="00A349DE">
        <w:tab/>
        <w:t>(1)</w:t>
      </w:r>
      <w:r w:rsidRPr="00A349DE">
        <w:tab/>
        <w:t>Except as provided by subsection</w:t>
      </w:r>
      <w:r w:rsidR="006824ED" w:rsidRPr="00A349DE">
        <w:t> </w:t>
      </w:r>
      <w:r w:rsidR="000D2143" w:rsidRPr="00A349DE">
        <w:t>597</w:t>
      </w:r>
      <w:r w:rsidRPr="00A349DE">
        <w:t xml:space="preserve">(4) or </w:t>
      </w:r>
      <w:r w:rsidR="00F04459" w:rsidRPr="00A349DE">
        <w:t>section 7</w:t>
      </w:r>
      <w:r w:rsidR="009B4B4B" w:rsidRPr="00A349DE">
        <w:t>80</w:t>
      </w:r>
      <w:r w:rsidRPr="00A349DE">
        <w:t>, no action, suit or proceeding lies in relation to the removal, disposal or sale, or the purported removal, disposal or sale, of property under section</w:t>
      </w:r>
      <w:r w:rsidR="006824ED" w:rsidRPr="00A349DE">
        <w:t> </w:t>
      </w:r>
      <w:r w:rsidR="000D2143" w:rsidRPr="00A349DE">
        <w:t>597</w:t>
      </w:r>
      <w:r w:rsidRPr="00A349DE">
        <w:t>.</w:t>
      </w:r>
    </w:p>
    <w:p w:rsidR="00441774" w:rsidRPr="00A349DE" w:rsidRDefault="00441774" w:rsidP="00441774">
      <w:pPr>
        <w:pStyle w:val="subsection"/>
      </w:pPr>
      <w:r w:rsidRPr="00A349DE">
        <w:tab/>
        <w:t>(1A)</w:t>
      </w:r>
      <w:r w:rsidRPr="00A349DE">
        <w:tab/>
        <w:t>Except as provided by subsection</w:t>
      </w:r>
      <w:r w:rsidR="006824ED" w:rsidRPr="00A349DE">
        <w:t> </w:t>
      </w:r>
      <w:r w:rsidRPr="00A349DE">
        <w:t xml:space="preserve">596A(6) or </w:t>
      </w:r>
      <w:r w:rsidR="00F04459" w:rsidRPr="00A349DE">
        <w:t>section 7</w:t>
      </w:r>
      <w:r w:rsidRPr="00A349DE">
        <w:t>80, no action, suit or proceeding lies in relation to the removal, disposal or sale, or the purported removal, disposal or sale, of property under section</w:t>
      </w:r>
      <w:r w:rsidR="006824ED" w:rsidRPr="00A349DE">
        <w:t> </w:t>
      </w:r>
      <w:r w:rsidRPr="00A349DE">
        <w:t>596A.</w:t>
      </w:r>
    </w:p>
    <w:p w:rsidR="00C80AD7" w:rsidRPr="00A349DE" w:rsidRDefault="00C80AD7" w:rsidP="00C80AD7">
      <w:pPr>
        <w:pStyle w:val="subsection"/>
      </w:pPr>
      <w:r w:rsidRPr="00A349DE">
        <w:tab/>
        <w:t>(2)</w:t>
      </w:r>
      <w:r w:rsidRPr="00A349DE">
        <w:tab/>
        <w:t>Section</w:t>
      </w:r>
      <w:r w:rsidR="006824ED" w:rsidRPr="00A349DE">
        <w:t> </w:t>
      </w:r>
      <w:r w:rsidR="009B4B4B" w:rsidRPr="00A349DE">
        <w:t>768</w:t>
      </w:r>
      <w:r w:rsidRPr="00A349DE">
        <w:t xml:space="preserve"> does not apply to an act or matter to the extent to which </w:t>
      </w:r>
      <w:r w:rsidR="006824ED" w:rsidRPr="00A349DE">
        <w:t>subsection (</w:t>
      </w:r>
      <w:r w:rsidRPr="00A349DE">
        <w:t>1)</w:t>
      </w:r>
      <w:r w:rsidR="00441774" w:rsidRPr="00A349DE">
        <w:t xml:space="preserve"> or (1A)</w:t>
      </w:r>
      <w:r w:rsidRPr="00A349DE">
        <w:t xml:space="preserve"> of this section applies to the act or matter.</w:t>
      </w:r>
    </w:p>
    <w:p w:rsidR="00C80AD7" w:rsidRPr="00A349DE" w:rsidRDefault="00C80AD7" w:rsidP="00C80AD7">
      <w:pPr>
        <w:pStyle w:val="SubsectionHead"/>
      </w:pPr>
      <w:r w:rsidRPr="00A349DE">
        <w:t>Judicial review</w:t>
      </w:r>
    </w:p>
    <w:p w:rsidR="00C80AD7" w:rsidRPr="00A349DE" w:rsidRDefault="00C80AD7" w:rsidP="00C80AD7">
      <w:pPr>
        <w:pStyle w:val="subsection"/>
      </w:pPr>
      <w:r w:rsidRPr="00A349DE">
        <w:tab/>
        <w:t>(3)</w:t>
      </w:r>
      <w:r w:rsidRPr="00A349DE">
        <w:tab/>
        <w:t>This section does not affect:</w:t>
      </w:r>
    </w:p>
    <w:p w:rsidR="00C80AD7" w:rsidRPr="00A349DE" w:rsidRDefault="00C80AD7" w:rsidP="00C80AD7">
      <w:pPr>
        <w:pStyle w:val="paragraph"/>
      </w:pPr>
      <w:r w:rsidRPr="00A349DE">
        <w:lastRenderedPageBreak/>
        <w:tab/>
        <w:t>(a)</w:t>
      </w:r>
      <w:r w:rsidRPr="00A349DE">
        <w:tab/>
        <w:t xml:space="preserve">any rights conferred on a person by the </w:t>
      </w:r>
      <w:r w:rsidRPr="00A349DE">
        <w:rPr>
          <w:i/>
        </w:rPr>
        <w:t>Administrative Decisions (Judicial Review) Act 1977</w:t>
      </w:r>
      <w:r w:rsidRPr="00A349DE">
        <w:t xml:space="preserve"> to apply to a court in relation to:</w:t>
      </w:r>
    </w:p>
    <w:p w:rsidR="00C80AD7" w:rsidRPr="00A349DE" w:rsidRDefault="00C80AD7" w:rsidP="00C80AD7">
      <w:pPr>
        <w:pStyle w:val="paragraphsub"/>
      </w:pPr>
      <w:r w:rsidRPr="00A349DE">
        <w:tab/>
        <w:t>(i)</w:t>
      </w:r>
      <w:r w:rsidRPr="00A349DE">
        <w:tab/>
        <w:t>a decision; or</w:t>
      </w:r>
    </w:p>
    <w:p w:rsidR="00C80AD7" w:rsidRPr="00A349DE" w:rsidRDefault="00C80AD7" w:rsidP="00C80AD7">
      <w:pPr>
        <w:pStyle w:val="paragraphsub"/>
      </w:pPr>
      <w:r w:rsidRPr="00A349DE">
        <w:tab/>
        <w:t>(ii)</w:t>
      </w:r>
      <w:r w:rsidRPr="00A349DE">
        <w:tab/>
        <w:t>conduct engaged in for the purpose of making a decision; or</w:t>
      </w:r>
    </w:p>
    <w:p w:rsidR="00C80AD7" w:rsidRPr="00A349DE" w:rsidRDefault="00C80AD7" w:rsidP="00C80AD7">
      <w:pPr>
        <w:pStyle w:val="paragraphsub"/>
      </w:pPr>
      <w:r w:rsidRPr="00A349DE">
        <w:tab/>
        <w:t>(iii)</w:t>
      </w:r>
      <w:r w:rsidRPr="00A349DE">
        <w:tab/>
        <w:t>a failure to make a decision; or</w:t>
      </w:r>
    </w:p>
    <w:p w:rsidR="00C80AD7" w:rsidRPr="00A349DE" w:rsidRDefault="00C80AD7" w:rsidP="00C80AD7">
      <w:pPr>
        <w:pStyle w:val="paragraph"/>
      </w:pPr>
      <w:r w:rsidRPr="00A349DE">
        <w:tab/>
        <w:t>(b)</w:t>
      </w:r>
      <w:r w:rsidRPr="00A349DE">
        <w:tab/>
        <w:t>any other rights that a person has to seek a review by a court or tribunal in relation to:</w:t>
      </w:r>
    </w:p>
    <w:p w:rsidR="00C80AD7" w:rsidRPr="00A349DE" w:rsidRDefault="00C80AD7" w:rsidP="00C80AD7">
      <w:pPr>
        <w:pStyle w:val="paragraphsub"/>
      </w:pPr>
      <w:r w:rsidRPr="00A349DE">
        <w:tab/>
        <w:t>(i)</w:t>
      </w:r>
      <w:r w:rsidRPr="00A349DE">
        <w:tab/>
        <w:t>a decision; or</w:t>
      </w:r>
    </w:p>
    <w:p w:rsidR="00C80AD7" w:rsidRPr="00A349DE" w:rsidRDefault="00C80AD7" w:rsidP="00C80AD7">
      <w:pPr>
        <w:pStyle w:val="paragraphsub"/>
      </w:pPr>
      <w:r w:rsidRPr="00A349DE">
        <w:tab/>
        <w:t>(ii)</w:t>
      </w:r>
      <w:r w:rsidRPr="00A349DE">
        <w:tab/>
        <w:t>conduct engaged in for the purpose of making a decision; or</w:t>
      </w:r>
    </w:p>
    <w:p w:rsidR="00C80AD7" w:rsidRPr="00A349DE" w:rsidRDefault="00C80AD7" w:rsidP="00C80AD7">
      <w:pPr>
        <w:pStyle w:val="paragraphsub"/>
      </w:pPr>
      <w:r w:rsidRPr="00A349DE">
        <w:tab/>
        <w:t>(iii)</w:t>
      </w:r>
      <w:r w:rsidRPr="00A349DE">
        <w:tab/>
        <w:t>a failure to make a decision.</w:t>
      </w:r>
    </w:p>
    <w:p w:rsidR="00C80AD7" w:rsidRPr="00A349DE" w:rsidRDefault="00C80AD7" w:rsidP="00C80AD7">
      <w:pPr>
        <w:pStyle w:val="subsection"/>
      </w:pPr>
      <w:r w:rsidRPr="00A349DE">
        <w:tab/>
        <w:t>(4)</w:t>
      </w:r>
      <w:r w:rsidRPr="00A349DE">
        <w:tab/>
        <w:t xml:space="preserve">An expression used in </w:t>
      </w:r>
      <w:r w:rsidR="006824ED" w:rsidRPr="00A349DE">
        <w:t>subsection (</w:t>
      </w:r>
      <w:r w:rsidRPr="00A349DE">
        <w:t>3) has the same meaning as in section</w:t>
      </w:r>
      <w:r w:rsidR="006824ED" w:rsidRPr="00A349DE">
        <w:t> </w:t>
      </w:r>
      <w:r w:rsidRPr="00A349DE">
        <w:t xml:space="preserve">10 of the </w:t>
      </w:r>
      <w:r w:rsidRPr="00A349DE">
        <w:rPr>
          <w:i/>
        </w:rPr>
        <w:t>Administrative Decisions (Judicial Review) Act 1977</w:t>
      </w:r>
      <w:r w:rsidRPr="00A349DE">
        <w:t>.</w:t>
      </w:r>
    </w:p>
    <w:p w:rsidR="00DB7A89" w:rsidRPr="00A349DE" w:rsidRDefault="00DB7A89" w:rsidP="002C1B1E">
      <w:pPr>
        <w:pStyle w:val="ActHead3"/>
        <w:pageBreakBefore/>
      </w:pPr>
      <w:bookmarkStart w:id="252" w:name="_Toc169609657"/>
      <w:r w:rsidRPr="00AC3DC6">
        <w:rPr>
          <w:rStyle w:val="CharDivNo"/>
        </w:rPr>
        <w:lastRenderedPageBreak/>
        <w:t>Division 3</w:t>
      </w:r>
      <w:r w:rsidRPr="00A349DE">
        <w:t>—</w:t>
      </w:r>
      <w:r w:rsidRPr="00AC3DC6">
        <w:rPr>
          <w:rStyle w:val="CharDivText"/>
        </w:rPr>
        <w:t>Obligations etc. if remedial direction is in force</w:t>
      </w:r>
      <w:bookmarkEnd w:id="252"/>
    </w:p>
    <w:p w:rsidR="00DB7A89" w:rsidRPr="00A349DE" w:rsidRDefault="00DB7A89" w:rsidP="00DB7A89">
      <w:pPr>
        <w:pStyle w:val="ActHead5"/>
      </w:pPr>
      <w:bookmarkStart w:id="253" w:name="_Toc169609658"/>
      <w:r w:rsidRPr="00AC3DC6">
        <w:rPr>
          <w:rStyle w:val="CharSectno"/>
        </w:rPr>
        <w:t>598A</w:t>
      </w:r>
      <w:r w:rsidRPr="00A349DE">
        <w:t xml:space="preserve">  Obligations etc. if remedial direction is in force</w:t>
      </w:r>
      <w:bookmarkEnd w:id="253"/>
    </w:p>
    <w:p w:rsidR="00DB7A89" w:rsidRPr="00A349DE" w:rsidRDefault="00DB7A89" w:rsidP="00DB7A89">
      <w:pPr>
        <w:pStyle w:val="subsection"/>
      </w:pPr>
      <w:r w:rsidRPr="00A349DE">
        <w:tab/>
        <w:t>(1)</w:t>
      </w:r>
      <w:r w:rsidRPr="00A349DE">
        <w:tab/>
        <w:t>This section applies if:</w:t>
      </w:r>
    </w:p>
    <w:p w:rsidR="00DB7A89" w:rsidRPr="00A349DE" w:rsidRDefault="00DB7A89" w:rsidP="00DB7A89">
      <w:pPr>
        <w:pStyle w:val="paragraph"/>
      </w:pPr>
      <w:r w:rsidRPr="00A349DE">
        <w:tab/>
        <w:t>(a)</w:t>
      </w:r>
      <w:r w:rsidRPr="00A349DE">
        <w:tab/>
        <w:t xml:space="preserve">a direction (a </w:t>
      </w:r>
      <w:r w:rsidRPr="00A349DE">
        <w:rPr>
          <w:b/>
          <w:i/>
        </w:rPr>
        <w:t>petroleum remedial direction</w:t>
      </w:r>
      <w:r w:rsidRPr="00A349DE">
        <w:t>) is in force under section 586, 586A, 587 or 587A; or</w:t>
      </w:r>
    </w:p>
    <w:p w:rsidR="00DB7A89" w:rsidRPr="00A349DE" w:rsidRDefault="00DB7A89" w:rsidP="00DB7A89">
      <w:pPr>
        <w:pStyle w:val="paragraph"/>
      </w:pPr>
      <w:r w:rsidRPr="00A349DE">
        <w:tab/>
        <w:t>(b)</w:t>
      </w:r>
      <w:r w:rsidRPr="00A349DE">
        <w:tab/>
        <w:t xml:space="preserve">a direction (a </w:t>
      </w:r>
      <w:r w:rsidRPr="00A349DE">
        <w:rPr>
          <w:b/>
          <w:i/>
        </w:rPr>
        <w:t>greenhouse gas remedial direction</w:t>
      </w:r>
      <w:r w:rsidRPr="00A349DE">
        <w:t>) is in force under section 591B, 592, 594A or 595.</w:t>
      </w:r>
    </w:p>
    <w:p w:rsidR="00DB7A89" w:rsidRPr="00A349DE" w:rsidRDefault="00DB7A89" w:rsidP="00DB7A89">
      <w:pPr>
        <w:pStyle w:val="subsection"/>
      </w:pPr>
      <w:r w:rsidRPr="00A349DE">
        <w:tab/>
        <w:t>(2)</w:t>
      </w:r>
      <w:r w:rsidRPr="00A349DE">
        <w:tab/>
        <w:t>The following provisions apply as if a reference to a registered holder of a title, or to a titleholder, included a reference to a person who is subject to a petroleum remedial direction:</w:t>
      </w:r>
    </w:p>
    <w:p w:rsidR="00DB7A89" w:rsidRPr="00A349DE" w:rsidRDefault="00DB7A89" w:rsidP="00DB7A89">
      <w:pPr>
        <w:pStyle w:val="paragraph"/>
      </w:pPr>
      <w:r w:rsidRPr="00A349DE">
        <w:tab/>
        <w:t>(a)</w:t>
      </w:r>
      <w:r w:rsidRPr="00A349DE">
        <w:tab/>
        <w:t>section 569;</w:t>
      </w:r>
    </w:p>
    <w:p w:rsidR="00DB7A89" w:rsidRPr="00A349DE" w:rsidRDefault="00DB7A89" w:rsidP="00DB7A89">
      <w:pPr>
        <w:pStyle w:val="paragraph"/>
      </w:pPr>
      <w:r w:rsidRPr="00A349DE">
        <w:tab/>
        <w:t>(b)</w:t>
      </w:r>
      <w:r w:rsidRPr="00A349DE">
        <w:tab/>
        <w:t>section 571;</w:t>
      </w:r>
    </w:p>
    <w:p w:rsidR="00DB7A89" w:rsidRPr="00A349DE" w:rsidRDefault="00DB7A89" w:rsidP="00DB7A89">
      <w:pPr>
        <w:pStyle w:val="paragraph"/>
      </w:pPr>
      <w:r w:rsidRPr="00A349DE">
        <w:tab/>
        <w:t>(c)</w:t>
      </w:r>
      <w:r w:rsidRPr="00A349DE">
        <w:tab/>
        <w:t>Part 6.1A;</w:t>
      </w:r>
    </w:p>
    <w:p w:rsidR="00DB7A89" w:rsidRPr="00A349DE" w:rsidRDefault="00DB7A89" w:rsidP="00DB7A89">
      <w:pPr>
        <w:pStyle w:val="paragraph"/>
      </w:pPr>
      <w:r w:rsidRPr="00A349DE">
        <w:tab/>
        <w:t>(d)</w:t>
      </w:r>
      <w:r w:rsidRPr="00A349DE">
        <w:tab/>
        <w:t>Part 6.2;</w:t>
      </w:r>
    </w:p>
    <w:p w:rsidR="00DB7A89" w:rsidRPr="00A349DE" w:rsidRDefault="00DB7A89" w:rsidP="00DB7A89">
      <w:pPr>
        <w:pStyle w:val="paragraph"/>
      </w:pPr>
      <w:r w:rsidRPr="00A349DE">
        <w:tab/>
        <w:t>(e)</w:t>
      </w:r>
      <w:r w:rsidRPr="00A349DE">
        <w:tab/>
        <w:t>Part 6.5;</w:t>
      </w:r>
    </w:p>
    <w:p w:rsidR="00DB7A89" w:rsidRPr="00A349DE" w:rsidRDefault="00DB7A89" w:rsidP="00DB7A89">
      <w:pPr>
        <w:pStyle w:val="paragraph"/>
      </w:pPr>
      <w:r w:rsidRPr="00A349DE">
        <w:tab/>
        <w:t>(f)</w:t>
      </w:r>
      <w:r w:rsidRPr="00A349DE">
        <w:tab/>
        <w:t>Schedule 2A;</w:t>
      </w:r>
    </w:p>
    <w:p w:rsidR="00DB7A89" w:rsidRPr="00A349DE" w:rsidRDefault="00DB7A89" w:rsidP="00DB7A89">
      <w:pPr>
        <w:pStyle w:val="paragraph"/>
      </w:pPr>
      <w:r w:rsidRPr="00A349DE">
        <w:tab/>
        <w:t>(g)</w:t>
      </w:r>
      <w:r w:rsidRPr="00A349DE">
        <w:tab/>
        <w:t>Schedule 2B;</w:t>
      </w:r>
    </w:p>
    <w:p w:rsidR="00DB7A89" w:rsidRPr="00A349DE" w:rsidRDefault="00DB7A89" w:rsidP="00DB7A89">
      <w:pPr>
        <w:pStyle w:val="paragraph"/>
      </w:pPr>
      <w:r w:rsidRPr="00A349DE">
        <w:tab/>
        <w:t>(h)</w:t>
      </w:r>
      <w:r w:rsidRPr="00A349DE">
        <w:tab/>
        <w:t>clause 13A of Schedule 3;</w:t>
      </w:r>
    </w:p>
    <w:p w:rsidR="00DB7A89" w:rsidRPr="00A349DE" w:rsidRDefault="00DB7A89" w:rsidP="00DB7A89">
      <w:pPr>
        <w:pStyle w:val="paragraph"/>
      </w:pPr>
      <w:r w:rsidRPr="00A349DE">
        <w:tab/>
        <w:t>(i)</w:t>
      </w:r>
      <w:r w:rsidRPr="00A349DE">
        <w:tab/>
        <w:t>Part 4 of Schedule 3.</w:t>
      </w:r>
    </w:p>
    <w:p w:rsidR="00950668" w:rsidRPr="00A349DE" w:rsidRDefault="00950668" w:rsidP="00950668">
      <w:pPr>
        <w:pStyle w:val="notetext"/>
      </w:pPr>
      <w:r w:rsidRPr="00A349DE">
        <w:t>Note:</w:t>
      </w:r>
      <w:r w:rsidRPr="00A349DE">
        <w:tab/>
        <w:t>In addition, if a petroleum remedial direction is in force in relation to a pipeline, that pipeline is a facility (within the meaning of Schedule 3 to this Act) even if the pipeline is no longer subject to a pipeline licence (see paragraph 4(8)(d) of Schedule 3).</w:t>
      </w:r>
    </w:p>
    <w:p w:rsidR="00DB7A89" w:rsidRPr="00A349DE" w:rsidRDefault="00DB7A89" w:rsidP="00DB7A89">
      <w:pPr>
        <w:pStyle w:val="subsection"/>
      </w:pPr>
      <w:r w:rsidRPr="00A349DE">
        <w:tab/>
        <w:t>(3)</w:t>
      </w:r>
      <w:r w:rsidRPr="00A349DE">
        <w:tab/>
        <w:t>The following provisions apply as if a reference to a petroleum activity included a reference to an activity carried out for the purpose of complying with a petroleum remedial direction:</w:t>
      </w:r>
    </w:p>
    <w:p w:rsidR="00DB7A89" w:rsidRPr="00A349DE" w:rsidRDefault="00DB7A89" w:rsidP="00DB7A89">
      <w:pPr>
        <w:pStyle w:val="paragraph"/>
      </w:pPr>
      <w:r w:rsidRPr="00A349DE">
        <w:tab/>
        <w:t>(a)</w:t>
      </w:r>
      <w:r w:rsidRPr="00A349DE">
        <w:tab/>
        <w:t>section 571, other than subsection 571(1);</w:t>
      </w:r>
    </w:p>
    <w:p w:rsidR="00DB7A89" w:rsidRPr="00A349DE" w:rsidRDefault="00DB7A89" w:rsidP="00DB7A89">
      <w:pPr>
        <w:pStyle w:val="paragraph"/>
      </w:pPr>
      <w:r w:rsidRPr="00A349DE">
        <w:tab/>
        <w:t>(b)</w:t>
      </w:r>
      <w:r w:rsidRPr="00A349DE">
        <w:tab/>
        <w:t>section 572C;</w:t>
      </w:r>
    </w:p>
    <w:p w:rsidR="00DB7A89" w:rsidRPr="00A349DE" w:rsidRDefault="00DB7A89" w:rsidP="00DB7A89">
      <w:pPr>
        <w:pStyle w:val="paragraph"/>
      </w:pPr>
      <w:r w:rsidRPr="00A349DE">
        <w:tab/>
        <w:t>(c)</w:t>
      </w:r>
      <w:r w:rsidRPr="00A349DE">
        <w:tab/>
        <w:t>Schedule 2A.</w:t>
      </w:r>
    </w:p>
    <w:p w:rsidR="00DB7A89" w:rsidRPr="00A349DE" w:rsidRDefault="00DB7A89" w:rsidP="00DB7A89">
      <w:pPr>
        <w:pStyle w:val="subsection"/>
      </w:pPr>
      <w:r w:rsidRPr="00A349DE">
        <w:lastRenderedPageBreak/>
        <w:tab/>
        <w:t>(4)</w:t>
      </w:r>
      <w:r w:rsidRPr="00A349DE">
        <w:tab/>
        <w:t>The following provisions apply as if a reference to a registered holder of a title, or to a titleholder, included a reference to a person who is subject to a greenhouse gas remedial direction:</w:t>
      </w:r>
    </w:p>
    <w:p w:rsidR="00DB7A89" w:rsidRPr="00A349DE" w:rsidRDefault="00DB7A89" w:rsidP="00DB7A89">
      <w:pPr>
        <w:pStyle w:val="paragraph"/>
      </w:pPr>
      <w:r w:rsidRPr="00A349DE">
        <w:tab/>
        <w:t>(a)</w:t>
      </w:r>
      <w:r w:rsidRPr="00A349DE">
        <w:tab/>
        <w:t>section 570;</w:t>
      </w:r>
    </w:p>
    <w:p w:rsidR="00DB7A89" w:rsidRPr="00A349DE" w:rsidRDefault="00DB7A89" w:rsidP="00DB7A89">
      <w:pPr>
        <w:pStyle w:val="paragraph"/>
      </w:pPr>
      <w:r w:rsidRPr="00A349DE">
        <w:tab/>
        <w:t>(b)</w:t>
      </w:r>
      <w:r w:rsidRPr="00A349DE">
        <w:tab/>
        <w:t>section 571A;</w:t>
      </w:r>
    </w:p>
    <w:p w:rsidR="00DB7A89" w:rsidRPr="00A349DE" w:rsidRDefault="00DB7A89" w:rsidP="00DB7A89">
      <w:pPr>
        <w:pStyle w:val="paragraph"/>
      </w:pPr>
      <w:r w:rsidRPr="00A349DE">
        <w:tab/>
        <w:t>(c)</w:t>
      </w:r>
      <w:r w:rsidRPr="00A349DE">
        <w:tab/>
        <w:t>Part 6.3;</w:t>
      </w:r>
    </w:p>
    <w:p w:rsidR="00DB7A89" w:rsidRPr="00A349DE" w:rsidRDefault="00DB7A89" w:rsidP="00DB7A89">
      <w:pPr>
        <w:pStyle w:val="paragraph"/>
      </w:pPr>
      <w:r w:rsidRPr="00A349DE">
        <w:tab/>
        <w:t>(d)</w:t>
      </w:r>
      <w:r w:rsidRPr="00A349DE">
        <w:tab/>
        <w:t>Part 6.5;</w:t>
      </w:r>
    </w:p>
    <w:p w:rsidR="00DB7A89" w:rsidRPr="00A349DE" w:rsidRDefault="00DB7A89" w:rsidP="00DB7A89">
      <w:pPr>
        <w:pStyle w:val="paragraph"/>
      </w:pPr>
      <w:r w:rsidRPr="00A349DE">
        <w:tab/>
        <w:t>(e)</w:t>
      </w:r>
      <w:r w:rsidRPr="00A349DE">
        <w:tab/>
        <w:t>Schedule 2A;</w:t>
      </w:r>
    </w:p>
    <w:p w:rsidR="00DB7A89" w:rsidRPr="00A349DE" w:rsidRDefault="00DB7A89" w:rsidP="00DB7A89">
      <w:pPr>
        <w:pStyle w:val="paragraph"/>
      </w:pPr>
      <w:r w:rsidRPr="00A349DE">
        <w:tab/>
        <w:t>(f)</w:t>
      </w:r>
      <w:r w:rsidRPr="00A349DE">
        <w:tab/>
        <w:t>Schedule 2B;</w:t>
      </w:r>
    </w:p>
    <w:p w:rsidR="00DB7A89" w:rsidRPr="00A349DE" w:rsidRDefault="00DB7A89" w:rsidP="00DB7A89">
      <w:pPr>
        <w:pStyle w:val="paragraph"/>
      </w:pPr>
      <w:r w:rsidRPr="00A349DE">
        <w:tab/>
        <w:t>(g)</w:t>
      </w:r>
      <w:r w:rsidRPr="00A349DE">
        <w:tab/>
        <w:t>clause 13B of Schedule 3;</w:t>
      </w:r>
    </w:p>
    <w:p w:rsidR="00DB7A89" w:rsidRPr="00A349DE" w:rsidRDefault="00DB7A89" w:rsidP="00DB7A89">
      <w:pPr>
        <w:pStyle w:val="paragraph"/>
      </w:pPr>
      <w:r w:rsidRPr="00A349DE">
        <w:tab/>
        <w:t>(h)</w:t>
      </w:r>
      <w:r w:rsidRPr="00A349DE">
        <w:tab/>
        <w:t>Part 4 of Schedule 3.</w:t>
      </w:r>
    </w:p>
    <w:p w:rsidR="00DB7A89" w:rsidRPr="00A349DE" w:rsidRDefault="00DB7A89" w:rsidP="00DB7A89">
      <w:pPr>
        <w:pStyle w:val="subsection"/>
      </w:pPr>
      <w:r w:rsidRPr="00A349DE">
        <w:tab/>
        <w:t>(5)</w:t>
      </w:r>
      <w:r w:rsidRPr="00A349DE">
        <w:tab/>
        <w:t>The following table has effect:</w:t>
      </w:r>
    </w:p>
    <w:p w:rsidR="00DB7A89" w:rsidRPr="00A349DE" w:rsidRDefault="00DB7A89" w:rsidP="00DB7A8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DB7A89" w:rsidRPr="00A349DE" w:rsidTr="001B15DF">
        <w:trPr>
          <w:tblHeader/>
        </w:trPr>
        <w:tc>
          <w:tcPr>
            <w:tcW w:w="7086" w:type="dxa"/>
            <w:gridSpan w:val="3"/>
            <w:tcBorders>
              <w:top w:val="single" w:sz="12" w:space="0" w:color="auto"/>
              <w:bottom w:val="single" w:sz="6" w:space="0" w:color="auto"/>
            </w:tcBorders>
            <w:shd w:val="clear" w:color="auto" w:fill="auto"/>
          </w:tcPr>
          <w:p w:rsidR="00DB7A89" w:rsidRPr="00A349DE" w:rsidRDefault="00DB7A89" w:rsidP="001B15DF">
            <w:pPr>
              <w:pStyle w:val="TableHeading"/>
            </w:pPr>
            <w:r w:rsidRPr="00A349DE">
              <w:t>Modifications of specified provisions if remedial direction is in force</w:t>
            </w:r>
          </w:p>
        </w:tc>
      </w:tr>
      <w:tr w:rsidR="00DB7A89" w:rsidRPr="00A349DE" w:rsidTr="001B15DF">
        <w:trPr>
          <w:tblHeader/>
        </w:trPr>
        <w:tc>
          <w:tcPr>
            <w:tcW w:w="714" w:type="dxa"/>
            <w:tcBorders>
              <w:top w:val="single" w:sz="6" w:space="0" w:color="auto"/>
              <w:bottom w:val="single" w:sz="12" w:space="0" w:color="auto"/>
            </w:tcBorders>
            <w:shd w:val="clear" w:color="auto" w:fill="auto"/>
          </w:tcPr>
          <w:p w:rsidR="00DB7A89" w:rsidRPr="00A349DE" w:rsidRDefault="00DB7A89" w:rsidP="001B15DF">
            <w:pPr>
              <w:pStyle w:val="TableHeading"/>
            </w:pPr>
            <w:r w:rsidRPr="00A349DE">
              <w:t>Item</w:t>
            </w:r>
          </w:p>
        </w:tc>
        <w:tc>
          <w:tcPr>
            <w:tcW w:w="2400" w:type="dxa"/>
            <w:tcBorders>
              <w:top w:val="single" w:sz="6" w:space="0" w:color="auto"/>
              <w:bottom w:val="single" w:sz="12" w:space="0" w:color="auto"/>
            </w:tcBorders>
            <w:shd w:val="clear" w:color="auto" w:fill="auto"/>
          </w:tcPr>
          <w:p w:rsidR="00DB7A89" w:rsidRPr="00A349DE" w:rsidRDefault="00DB7A89" w:rsidP="001B15DF">
            <w:pPr>
              <w:pStyle w:val="TableHeading"/>
            </w:pPr>
            <w:r w:rsidRPr="00A349DE">
              <w:t>For the purposes of this Act, the following provisions …</w:t>
            </w:r>
          </w:p>
        </w:tc>
        <w:tc>
          <w:tcPr>
            <w:tcW w:w="3972" w:type="dxa"/>
            <w:tcBorders>
              <w:top w:val="single" w:sz="6" w:space="0" w:color="auto"/>
              <w:bottom w:val="single" w:sz="12" w:space="0" w:color="auto"/>
            </w:tcBorders>
            <w:shd w:val="clear" w:color="auto" w:fill="auto"/>
          </w:tcPr>
          <w:p w:rsidR="00DB7A89" w:rsidRPr="00A349DE" w:rsidRDefault="00DB7A89" w:rsidP="001B15DF">
            <w:pPr>
              <w:pStyle w:val="TableHeading"/>
            </w:pPr>
            <w:r w:rsidRPr="00A349DE">
              <w:t>apply as if …</w:t>
            </w:r>
          </w:p>
        </w:tc>
      </w:tr>
      <w:tr w:rsidR="00DB7A89" w:rsidRPr="00A349DE" w:rsidTr="001B15DF">
        <w:tc>
          <w:tcPr>
            <w:tcW w:w="714" w:type="dxa"/>
            <w:tcBorders>
              <w:top w:val="single" w:sz="12" w:space="0" w:color="auto"/>
            </w:tcBorders>
            <w:shd w:val="clear" w:color="auto" w:fill="auto"/>
          </w:tcPr>
          <w:p w:rsidR="00DB7A89" w:rsidRPr="00A349DE" w:rsidRDefault="00DB7A89" w:rsidP="001B15DF">
            <w:pPr>
              <w:pStyle w:val="Tabletext"/>
            </w:pPr>
            <w:r w:rsidRPr="00A349DE">
              <w:t>1</w:t>
            </w:r>
          </w:p>
        </w:tc>
        <w:tc>
          <w:tcPr>
            <w:tcW w:w="2400" w:type="dxa"/>
            <w:tcBorders>
              <w:top w:val="single" w:sz="12" w:space="0" w:color="auto"/>
            </w:tcBorders>
            <w:shd w:val="clear" w:color="auto" w:fill="auto"/>
          </w:tcPr>
          <w:p w:rsidR="00DB7A89" w:rsidRPr="00A349DE" w:rsidRDefault="00DB7A89" w:rsidP="001B15DF">
            <w:pPr>
              <w:pStyle w:val="Tabletext"/>
            </w:pPr>
            <w:r w:rsidRPr="00A349DE">
              <w:t>Section 280</w:t>
            </w:r>
          </w:p>
        </w:tc>
        <w:tc>
          <w:tcPr>
            <w:tcW w:w="3972" w:type="dxa"/>
            <w:tcBorders>
              <w:top w:val="single" w:sz="12" w:space="0" w:color="auto"/>
            </w:tcBorders>
            <w:shd w:val="clear" w:color="auto" w:fill="auto"/>
          </w:tcPr>
          <w:p w:rsidR="00DB7A89" w:rsidRPr="00A349DE" w:rsidRDefault="00DB7A89" w:rsidP="001B15DF">
            <w:pPr>
              <w:pStyle w:val="Tabletext"/>
            </w:pPr>
            <w:r w:rsidRPr="00A349DE">
              <w:t>subsection (1) provided that that section also applied to a petroleum remedial direction and subsection (2) included a reference to a person carrying on activities in an offshore area for the purposes of complying with the direction.</w:t>
            </w:r>
          </w:p>
        </w:tc>
      </w:tr>
      <w:tr w:rsidR="00DB7A89" w:rsidRPr="00A349DE" w:rsidTr="001B15DF">
        <w:tc>
          <w:tcPr>
            <w:tcW w:w="714" w:type="dxa"/>
            <w:shd w:val="clear" w:color="auto" w:fill="auto"/>
          </w:tcPr>
          <w:p w:rsidR="00DB7A89" w:rsidRPr="00A349DE" w:rsidRDefault="00DB7A89" w:rsidP="001B15DF">
            <w:pPr>
              <w:pStyle w:val="Tabletext"/>
            </w:pPr>
            <w:r w:rsidRPr="00A349DE">
              <w:t>2</w:t>
            </w:r>
          </w:p>
        </w:tc>
        <w:tc>
          <w:tcPr>
            <w:tcW w:w="2400" w:type="dxa"/>
            <w:shd w:val="clear" w:color="auto" w:fill="auto"/>
          </w:tcPr>
          <w:p w:rsidR="00DB7A89" w:rsidRPr="00A349DE" w:rsidRDefault="00DB7A89" w:rsidP="001B15DF">
            <w:pPr>
              <w:pStyle w:val="Tabletext"/>
            </w:pPr>
            <w:r w:rsidRPr="00A349DE">
              <w:t>Section 460</w:t>
            </w:r>
          </w:p>
        </w:tc>
        <w:tc>
          <w:tcPr>
            <w:tcW w:w="3972" w:type="dxa"/>
            <w:shd w:val="clear" w:color="auto" w:fill="auto"/>
          </w:tcPr>
          <w:p w:rsidR="00DB7A89" w:rsidRPr="00A349DE" w:rsidRDefault="00DB7A89" w:rsidP="001B15DF">
            <w:pPr>
              <w:pStyle w:val="Tabletext"/>
            </w:pPr>
            <w:r w:rsidRPr="00A349DE">
              <w:t>subsection (1) provided that that section also applied to a greenhouse gas remedial direction and subsection (2) included a reference to a person carrying on activities in an offshore area for the purposes of complying with the direction.</w:t>
            </w:r>
          </w:p>
        </w:tc>
      </w:tr>
      <w:tr w:rsidR="00DB7A89" w:rsidRPr="00A349DE" w:rsidTr="001B15DF">
        <w:tc>
          <w:tcPr>
            <w:tcW w:w="714" w:type="dxa"/>
            <w:shd w:val="clear" w:color="auto" w:fill="auto"/>
          </w:tcPr>
          <w:p w:rsidR="00DB7A89" w:rsidRPr="00A349DE" w:rsidRDefault="00DB7A89" w:rsidP="001B15DF">
            <w:pPr>
              <w:pStyle w:val="Tabletext"/>
            </w:pPr>
            <w:r w:rsidRPr="00A349DE">
              <w:t>3</w:t>
            </w:r>
          </w:p>
        </w:tc>
        <w:tc>
          <w:tcPr>
            <w:tcW w:w="2400" w:type="dxa"/>
            <w:shd w:val="clear" w:color="auto" w:fill="auto"/>
          </w:tcPr>
          <w:p w:rsidR="00DB7A89" w:rsidRPr="00A349DE" w:rsidRDefault="00DB7A89" w:rsidP="001B15DF">
            <w:pPr>
              <w:pStyle w:val="Tabletext"/>
            </w:pPr>
            <w:r w:rsidRPr="00A349DE">
              <w:t>Section 571</w:t>
            </w:r>
          </w:p>
        </w:tc>
        <w:tc>
          <w:tcPr>
            <w:tcW w:w="3972" w:type="dxa"/>
            <w:shd w:val="clear" w:color="auto" w:fill="auto"/>
          </w:tcPr>
          <w:p w:rsidR="00DB7A89" w:rsidRPr="00A349DE" w:rsidRDefault="00DB7A89" w:rsidP="001B15DF">
            <w:pPr>
              <w:pStyle w:val="Tabletext"/>
            </w:pPr>
            <w:r w:rsidRPr="00A349DE">
              <w:t>subsection (1) provided that that section also applied to an activity carried out for the purpose of complying with a petroleum remedial direction and a reference to the time when a title is in force included a reference to the time when the direction is in force.</w:t>
            </w:r>
          </w:p>
        </w:tc>
      </w:tr>
      <w:tr w:rsidR="00DB7A89" w:rsidRPr="00A349DE" w:rsidTr="001B15DF">
        <w:tc>
          <w:tcPr>
            <w:tcW w:w="714" w:type="dxa"/>
            <w:shd w:val="clear" w:color="auto" w:fill="auto"/>
          </w:tcPr>
          <w:p w:rsidR="00DB7A89" w:rsidRPr="00A349DE" w:rsidRDefault="00DB7A89" w:rsidP="002B4E17">
            <w:pPr>
              <w:pStyle w:val="Tabletext"/>
              <w:keepNext/>
            </w:pPr>
            <w:r w:rsidRPr="00A349DE">
              <w:lastRenderedPageBreak/>
              <w:t>4</w:t>
            </w:r>
          </w:p>
        </w:tc>
        <w:tc>
          <w:tcPr>
            <w:tcW w:w="2400" w:type="dxa"/>
            <w:shd w:val="clear" w:color="auto" w:fill="auto"/>
          </w:tcPr>
          <w:p w:rsidR="00DB7A89" w:rsidRPr="00A349DE" w:rsidRDefault="00DB7A89" w:rsidP="002B4E17">
            <w:pPr>
              <w:pStyle w:val="Tabletext"/>
              <w:keepNext/>
            </w:pPr>
            <w:r w:rsidRPr="00A349DE">
              <w:t>Section 571A</w:t>
            </w:r>
          </w:p>
        </w:tc>
        <w:tc>
          <w:tcPr>
            <w:tcW w:w="3972" w:type="dxa"/>
            <w:shd w:val="clear" w:color="auto" w:fill="auto"/>
          </w:tcPr>
          <w:p w:rsidR="00DB7A89" w:rsidRPr="00A349DE" w:rsidRDefault="00DB7A89" w:rsidP="002B4E17">
            <w:pPr>
              <w:pStyle w:val="Tabletext"/>
              <w:keepNext/>
            </w:pPr>
            <w:r w:rsidRPr="00A349DE">
              <w:t>that section included the following subsection after subsection (1):</w:t>
            </w:r>
          </w:p>
          <w:p w:rsidR="00DB7A89" w:rsidRPr="00A349DE" w:rsidRDefault="00DB7A89" w:rsidP="002B4E17">
            <w:pPr>
              <w:pStyle w:val="Tablea"/>
              <w:keepNext/>
            </w:pPr>
            <w:r w:rsidRPr="00A349DE">
              <w:t>(1A) The responsible Commonwealth Minister may direct a person subject to a greenhouse gas remedial direction to maintain insurance against:</w:t>
            </w:r>
          </w:p>
          <w:p w:rsidR="00DB7A89" w:rsidRPr="00A349DE" w:rsidRDefault="00DB7A89" w:rsidP="002B4E17">
            <w:pPr>
              <w:pStyle w:val="Tablea"/>
              <w:keepNext/>
            </w:pPr>
            <w:r w:rsidRPr="00A349DE">
              <w:t>(a) expenses; or</w:t>
            </w:r>
          </w:p>
          <w:p w:rsidR="00DB7A89" w:rsidRPr="00A349DE" w:rsidRDefault="00DB7A89" w:rsidP="002B4E17">
            <w:pPr>
              <w:pStyle w:val="Tablea"/>
              <w:keepNext/>
            </w:pPr>
            <w:r w:rsidRPr="00A349DE">
              <w:t>(b) liabilities; or</w:t>
            </w:r>
          </w:p>
          <w:p w:rsidR="00DB7A89" w:rsidRPr="00A349DE" w:rsidRDefault="00DB7A89" w:rsidP="002B4E17">
            <w:pPr>
              <w:pStyle w:val="Tablea"/>
              <w:keepNext/>
            </w:pPr>
            <w:r w:rsidRPr="00A349DE">
              <w:t>(c) specified things;</w:t>
            </w:r>
          </w:p>
          <w:p w:rsidR="00DB7A89" w:rsidRPr="00A349DE" w:rsidRDefault="00DB7A89" w:rsidP="002B4E17">
            <w:pPr>
              <w:pStyle w:val="Tabletext"/>
              <w:keepNext/>
            </w:pPr>
            <w:r w:rsidRPr="00A349DE">
              <w:t>arising in connection with, or as a result of:</w:t>
            </w:r>
          </w:p>
          <w:p w:rsidR="00DB7A89" w:rsidRPr="00A349DE" w:rsidRDefault="00DB7A89" w:rsidP="002B4E17">
            <w:pPr>
              <w:pStyle w:val="Tablea"/>
              <w:keepNext/>
            </w:pPr>
            <w:r w:rsidRPr="00A349DE">
              <w:t>(d) activities carried out for the purpose of complying with a greenhouse gas remedial direction; or</w:t>
            </w:r>
          </w:p>
          <w:p w:rsidR="00DB7A89" w:rsidRPr="00A349DE" w:rsidRDefault="00DB7A89" w:rsidP="002B4E17">
            <w:pPr>
              <w:pStyle w:val="Tablea"/>
              <w:keepNext/>
            </w:pPr>
            <w:r w:rsidRPr="00A349DE">
              <w:t>(e) the doing of any other thing for the purpose of the greenhouse gas remedial direction;</w:t>
            </w:r>
          </w:p>
          <w:p w:rsidR="00DB7A89" w:rsidRPr="00A349DE" w:rsidRDefault="00DB7A89" w:rsidP="002B4E17">
            <w:pPr>
              <w:pStyle w:val="Tabletext"/>
              <w:keepNext/>
            </w:pPr>
            <w:r w:rsidRPr="00A349DE">
              <w:t xml:space="preserve"> including insurance against expenses of complying with directions relating to the clean</w:t>
            </w:r>
            <w:r w:rsidR="00AC3DC6">
              <w:noBreakHyphen/>
            </w:r>
            <w:r w:rsidRPr="00A349DE">
              <w:t>up or other remediation of the effects of the escape of a greenhouse gas substance.</w:t>
            </w:r>
          </w:p>
        </w:tc>
      </w:tr>
      <w:tr w:rsidR="00DB7A89" w:rsidRPr="00A349DE" w:rsidTr="001B15DF">
        <w:tc>
          <w:tcPr>
            <w:tcW w:w="714" w:type="dxa"/>
            <w:shd w:val="clear" w:color="auto" w:fill="auto"/>
          </w:tcPr>
          <w:p w:rsidR="00DB7A89" w:rsidRPr="00A349DE" w:rsidRDefault="00DB7A89" w:rsidP="001B15DF">
            <w:pPr>
              <w:pStyle w:val="Tabletext"/>
            </w:pPr>
            <w:r w:rsidRPr="00A349DE">
              <w:t>5</w:t>
            </w:r>
          </w:p>
        </w:tc>
        <w:tc>
          <w:tcPr>
            <w:tcW w:w="2400" w:type="dxa"/>
            <w:shd w:val="clear" w:color="auto" w:fill="auto"/>
          </w:tcPr>
          <w:p w:rsidR="00DB7A89" w:rsidRPr="00A349DE" w:rsidRDefault="00DB7A89" w:rsidP="001B15DF">
            <w:pPr>
              <w:pStyle w:val="Tabletext"/>
            </w:pPr>
            <w:r w:rsidRPr="00A349DE">
              <w:t>Section 572C</w:t>
            </w:r>
          </w:p>
        </w:tc>
        <w:tc>
          <w:tcPr>
            <w:tcW w:w="3972" w:type="dxa"/>
            <w:shd w:val="clear" w:color="auto" w:fill="auto"/>
          </w:tcPr>
          <w:p w:rsidR="00DB7A89" w:rsidRPr="00A349DE" w:rsidRDefault="00DB7A89" w:rsidP="001B15DF">
            <w:pPr>
              <w:pStyle w:val="Tabletext"/>
            </w:pPr>
            <w:r w:rsidRPr="00A349DE">
              <w:t>subsection (1) provided that that section also applied in the event of an escape of petroleum occurring as a result of, or in connection with, an activity carried out for the purpose of complying with a petroleum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6</w:t>
            </w:r>
          </w:p>
        </w:tc>
        <w:tc>
          <w:tcPr>
            <w:tcW w:w="2400" w:type="dxa"/>
            <w:shd w:val="clear" w:color="auto" w:fill="auto"/>
          </w:tcPr>
          <w:p w:rsidR="00DB7A89" w:rsidRPr="00A349DE" w:rsidRDefault="00DB7A89" w:rsidP="001B15DF">
            <w:pPr>
              <w:pStyle w:val="Tabletext"/>
            </w:pPr>
            <w:r w:rsidRPr="00A349DE">
              <w:t>Section 572J</w:t>
            </w:r>
          </w:p>
        </w:tc>
        <w:tc>
          <w:tcPr>
            <w:tcW w:w="3972" w:type="dxa"/>
            <w:shd w:val="clear" w:color="auto" w:fill="auto"/>
          </w:tcPr>
          <w:p w:rsidR="00DB7A89" w:rsidRPr="00A349DE" w:rsidRDefault="00DB7A89" w:rsidP="001B15DF">
            <w:pPr>
              <w:pStyle w:val="Tabletext"/>
            </w:pPr>
            <w:r w:rsidRPr="00A349DE">
              <w:t>that section included the following subsection after subsection (2):</w:t>
            </w:r>
          </w:p>
          <w:p w:rsidR="00DB7A89" w:rsidRPr="00A349DE" w:rsidRDefault="00DB7A89" w:rsidP="001B15DF">
            <w:pPr>
              <w:pStyle w:val="Tabletext"/>
            </w:pPr>
            <w:r w:rsidRPr="00A349DE">
              <w:t xml:space="preserve">(2A) This Part also has the effect it would have if a reference to an escape of petroleum were expressly confined to an escape of petroleum occurring as a result of, or in connection with, an activity carried out for the </w:t>
            </w:r>
            <w:r w:rsidRPr="00A349DE">
              <w:lastRenderedPageBreak/>
              <w:t>purpose of a constitutional corporation complying with a petroleum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lastRenderedPageBreak/>
              <w:t>7</w:t>
            </w:r>
          </w:p>
        </w:tc>
        <w:tc>
          <w:tcPr>
            <w:tcW w:w="2400" w:type="dxa"/>
            <w:shd w:val="clear" w:color="auto" w:fill="auto"/>
          </w:tcPr>
          <w:p w:rsidR="00DB7A89" w:rsidRPr="00A349DE" w:rsidRDefault="00DB7A89" w:rsidP="001B15DF">
            <w:pPr>
              <w:pStyle w:val="Tabletext"/>
            </w:pPr>
            <w:r w:rsidRPr="00A349DE">
              <w:t>Section 574B</w:t>
            </w:r>
          </w:p>
        </w:tc>
        <w:tc>
          <w:tcPr>
            <w:tcW w:w="3972" w:type="dxa"/>
            <w:shd w:val="clear" w:color="auto" w:fill="auto"/>
          </w:tcPr>
          <w:p w:rsidR="00DB7A89" w:rsidRPr="00A349DE" w:rsidRDefault="00DB7A89" w:rsidP="001B15DF">
            <w:pPr>
              <w:pStyle w:val="Tabletext"/>
            </w:pPr>
            <w:r w:rsidRPr="00A349DE">
              <w:t>that section included the following subsections after subsection (2):</w:t>
            </w:r>
          </w:p>
          <w:p w:rsidR="00DB7A89" w:rsidRPr="00A349DE" w:rsidRDefault="00DB7A89" w:rsidP="001B15DF">
            <w:pPr>
              <w:pStyle w:val="Tabletext"/>
            </w:pPr>
            <w:r w:rsidRPr="00A349DE">
              <w:t>(2A) A direction under this Division may require the person who is subject to a petroleum remedial direction to take an action (or not to take an action) anywhere in an offshore area.</w:t>
            </w:r>
          </w:p>
          <w:p w:rsidR="00DB7A89" w:rsidRPr="00A349DE" w:rsidRDefault="00DB7A89" w:rsidP="001B15DF">
            <w:pPr>
              <w:pStyle w:val="Tabletext"/>
            </w:pPr>
            <w:r w:rsidRPr="00A349DE">
              <w:t>(2B) If a direction under this Division requires a person who is subject to a petroleum remedial direction to take an action in, or in relation to, the title area of a title, NOPSEMA must give a copy of the direction to the registered holder of the title as soon as practicable after the direction is given to the person.</w:t>
            </w:r>
          </w:p>
        </w:tc>
      </w:tr>
      <w:tr w:rsidR="00DB7A89" w:rsidRPr="00A349DE" w:rsidTr="001B15DF">
        <w:tc>
          <w:tcPr>
            <w:tcW w:w="714" w:type="dxa"/>
            <w:shd w:val="clear" w:color="auto" w:fill="auto"/>
          </w:tcPr>
          <w:p w:rsidR="00DB7A89" w:rsidRPr="00A349DE" w:rsidRDefault="00DB7A89" w:rsidP="001B15DF">
            <w:pPr>
              <w:pStyle w:val="Tabletext"/>
            </w:pPr>
            <w:r w:rsidRPr="00A349DE">
              <w:t>8</w:t>
            </w:r>
          </w:p>
        </w:tc>
        <w:tc>
          <w:tcPr>
            <w:tcW w:w="2400" w:type="dxa"/>
            <w:shd w:val="clear" w:color="auto" w:fill="auto"/>
          </w:tcPr>
          <w:p w:rsidR="00DB7A89" w:rsidRPr="00A349DE" w:rsidRDefault="00DB7A89" w:rsidP="001B15DF">
            <w:pPr>
              <w:pStyle w:val="Tabletext"/>
            </w:pPr>
            <w:r w:rsidRPr="00A349DE">
              <w:t>Section 576A</w:t>
            </w:r>
          </w:p>
        </w:tc>
        <w:tc>
          <w:tcPr>
            <w:tcW w:w="3972" w:type="dxa"/>
            <w:shd w:val="clear" w:color="auto" w:fill="auto"/>
          </w:tcPr>
          <w:p w:rsidR="00DB7A89" w:rsidRPr="00A349DE" w:rsidRDefault="00DB7A89" w:rsidP="001B15DF">
            <w:pPr>
              <w:pStyle w:val="Tabletext"/>
            </w:pPr>
            <w:r w:rsidRPr="00A349DE">
              <w:t xml:space="preserve">the definition of </w:t>
            </w:r>
            <w:r w:rsidRPr="00A349DE">
              <w:rPr>
                <w:b/>
                <w:i/>
              </w:rPr>
              <w:t>significant offshore petroleum incident</w:t>
            </w:r>
            <w:r w:rsidRPr="00A349DE">
              <w:t xml:space="preserve"> included a reference to a significant incident or occurrence that relates to the carrying out of activities in an offshore area for the purposes of complying with a petroleum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9</w:t>
            </w:r>
          </w:p>
        </w:tc>
        <w:tc>
          <w:tcPr>
            <w:tcW w:w="2400" w:type="dxa"/>
            <w:shd w:val="clear" w:color="auto" w:fill="auto"/>
          </w:tcPr>
          <w:p w:rsidR="00DB7A89" w:rsidRPr="00A349DE" w:rsidRDefault="00DB7A89" w:rsidP="001B15DF">
            <w:pPr>
              <w:pStyle w:val="Tabletext"/>
            </w:pPr>
            <w:r w:rsidRPr="00A349DE">
              <w:t>Section 576B</w:t>
            </w:r>
          </w:p>
        </w:tc>
        <w:tc>
          <w:tcPr>
            <w:tcW w:w="3972" w:type="dxa"/>
            <w:shd w:val="clear" w:color="auto" w:fill="auto"/>
          </w:tcPr>
          <w:p w:rsidR="00DB7A89" w:rsidRPr="00A349DE" w:rsidRDefault="00DB7A89" w:rsidP="001B15DF">
            <w:pPr>
              <w:pStyle w:val="Tabletext"/>
            </w:pPr>
            <w:r w:rsidRPr="00A349DE">
              <w:t>a reference to a title area included a reference to the area in which activities are being carried out for the purposes of complying with a petroleum remedial direction, and that section included the following subsections after subsection (6B):</w:t>
            </w:r>
          </w:p>
          <w:p w:rsidR="00DB7A89" w:rsidRPr="00A349DE" w:rsidRDefault="00DB7A89" w:rsidP="001B15DF">
            <w:pPr>
              <w:pStyle w:val="Tabletext"/>
            </w:pPr>
            <w:r w:rsidRPr="00A349DE">
              <w:t xml:space="preserve">(7) If the direction requires a person who is subject to a petroleum remedial direction to take an action in, or in relation to, the title area of a title, NOPSEMA must give a copy of the </w:t>
            </w:r>
            <w:r w:rsidRPr="00A349DE">
              <w:lastRenderedPageBreak/>
              <w:t>direction to the registered holder of the title as soon as practicable after the direction is given to the person.</w:t>
            </w:r>
          </w:p>
          <w:p w:rsidR="00DB7A89" w:rsidRPr="00A349DE" w:rsidRDefault="00DB7A89" w:rsidP="001B15DF">
            <w:pPr>
              <w:pStyle w:val="Tabletext"/>
            </w:pPr>
            <w:r w:rsidRPr="00A349DE">
              <w:t>(7A) If the direction requires a person who is subject to a petroleum remedial direction to take an action in, or in relation to, the area of:</w:t>
            </w:r>
          </w:p>
          <w:p w:rsidR="00DB7A89" w:rsidRPr="00A349DE" w:rsidRDefault="00DB7A89" w:rsidP="001B15DF">
            <w:pPr>
              <w:pStyle w:val="Tablea"/>
            </w:pPr>
            <w:r w:rsidRPr="00A349DE">
              <w:t>(a) a State/Territory petroleum exploration title held by another person; or</w:t>
            </w:r>
          </w:p>
          <w:p w:rsidR="00DB7A89" w:rsidRPr="00A349DE" w:rsidRDefault="00DB7A89" w:rsidP="001B15DF">
            <w:pPr>
              <w:pStyle w:val="Tablea"/>
            </w:pPr>
            <w:r w:rsidRPr="00A349DE">
              <w:t>(b) a State/Territory petroleum production title held by another person; or</w:t>
            </w:r>
          </w:p>
          <w:p w:rsidR="00DB7A89" w:rsidRPr="00A349DE" w:rsidRDefault="00DB7A89" w:rsidP="001B15DF">
            <w:pPr>
              <w:pStyle w:val="Tablea"/>
            </w:pPr>
            <w:r w:rsidRPr="00A349DE">
              <w:t>(c) a State/Territory petroleum retention title held by another person; or</w:t>
            </w:r>
          </w:p>
          <w:p w:rsidR="00DB7A89" w:rsidRPr="00A349DE" w:rsidRDefault="00DB7A89" w:rsidP="001B15DF">
            <w:pPr>
              <w:pStyle w:val="Tablea"/>
            </w:pPr>
            <w:r w:rsidRPr="00A349DE">
              <w:t>(d) a State/Territory petroleum infrastructure title held by another person; or</w:t>
            </w:r>
          </w:p>
          <w:p w:rsidR="00DB7A89" w:rsidRPr="00A349DE" w:rsidRDefault="00DB7A89" w:rsidP="001B15DF">
            <w:pPr>
              <w:pStyle w:val="Tablea"/>
            </w:pPr>
            <w:r w:rsidRPr="00A349DE">
              <w:t>(e) a State/Territory petroleum pipeline title held by another person;</w:t>
            </w:r>
          </w:p>
          <w:p w:rsidR="00DB7A89" w:rsidRPr="00A349DE" w:rsidRDefault="00DB7A89" w:rsidP="001B15DF">
            <w:pPr>
              <w:pStyle w:val="Tabletext"/>
            </w:pPr>
            <w:r w:rsidRPr="00A349DE">
              <w:t>NOPSEMA must give a copy of the direction to the other person as soon as practicable after the direction is given to the person who is subject to the petroleum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lastRenderedPageBreak/>
              <w:t>10</w:t>
            </w:r>
          </w:p>
        </w:tc>
        <w:tc>
          <w:tcPr>
            <w:tcW w:w="2400" w:type="dxa"/>
            <w:shd w:val="clear" w:color="auto" w:fill="auto"/>
          </w:tcPr>
          <w:p w:rsidR="00DB7A89" w:rsidRPr="00A349DE" w:rsidRDefault="00DB7A89" w:rsidP="001B15DF">
            <w:pPr>
              <w:pStyle w:val="Tabletext"/>
            </w:pPr>
            <w:r w:rsidRPr="00A349DE">
              <w:t>Section 576G</w:t>
            </w:r>
          </w:p>
        </w:tc>
        <w:tc>
          <w:tcPr>
            <w:tcW w:w="3972" w:type="dxa"/>
            <w:shd w:val="clear" w:color="auto" w:fill="auto"/>
          </w:tcPr>
          <w:p w:rsidR="00DB7A89" w:rsidRPr="00A349DE" w:rsidRDefault="00DB7A89" w:rsidP="001B15DF">
            <w:pPr>
              <w:pStyle w:val="Tabletext"/>
            </w:pPr>
            <w:r w:rsidRPr="00A349DE">
              <w:t>that section included the following subsection after subsection (2):</w:t>
            </w:r>
          </w:p>
          <w:p w:rsidR="00DB7A89" w:rsidRPr="00A349DE" w:rsidRDefault="00DB7A89" w:rsidP="001B15DF">
            <w:pPr>
              <w:pStyle w:val="Tabletext"/>
            </w:pPr>
            <w:r w:rsidRPr="00A349DE">
              <w:t>(2A) This Division also has the effect it would have if a reference to a significant offshore petroleum incident were expressly confined to a significant offshore petroleum incident that has occurred in the area in which activities are being carried out for the purposes of complying with a petroleum remedial direction, where the person subject to the direction is a constitutional corporation.</w:t>
            </w:r>
          </w:p>
        </w:tc>
      </w:tr>
      <w:tr w:rsidR="00DB7A89" w:rsidRPr="00A349DE" w:rsidTr="001B15DF">
        <w:tc>
          <w:tcPr>
            <w:tcW w:w="714" w:type="dxa"/>
            <w:shd w:val="clear" w:color="auto" w:fill="auto"/>
          </w:tcPr>
          <w:p w:rsidR="00DB7A89" w:rsidRPr="00A349DE" w:rsidRDefault="00DB7A89" w:rsidP="00500FB2">
            <w:pPr>
              <w:pStyle w:val="Tabletext"/>
              <w:keepNext/>
            </w:pPr>
            <w:r w:rsidRPr="00A349DE">
              <w:lastRenderedPageBreak/>
              <w:t>11</w:t>
            </w:r>
          </w:p>
        </w:tc>
        <w:tc>
          <w:tcPr>
            <w:tcW w:w="2400" w:type="dxa"/>
            <w:shd w:val="clear" w:color="auto" w:fill="auto"/>
          </w:tcPr>
          <w:p w:rsidR="00DB7A89" w:rsidRPr="00A349DE" w:rsidRDefault="00DB7A89" w:rsidP="00500FB2">
            <w:pPr>
              <w:pStyle w:val="Tabletext"/>
              <w:keepNext/>
            </w:pPr>
            <w:r w:rsidRPr="00A349DE">
              <w:t>Division 2 of Part 6.3</w:t>
            </w:r>
          </w:p>
        </w:tc>
        <w:tc>
          <w:tcPr>
            <w:tcW w:w="3972" w:type="dxa"/>
            <w:shd w:val="clear" w:color="auto" w:fill="auto"/>
          </w:tcPr>
          <w:p w:rsidR="00DB7A89" w:rsidRPr="00A349DE" w:rsidRDefault="00DB7A89" w:rsidP="00500FB2">
            <w:pPr>
              <w:pStyle w:val="Tabletext"/>
              <w:keepNext/>
            </w:pPr>
            <w:r w:rsidRPr="00A349DE">
              <w:t>a reference to a greenhouse gas matter included a reference to a matter that relates to activities carried out for the purposes of complying with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12</w:t>
            </w:r>
          </w:p>
        </w:tc>
        <w:tc>
          <w:tcPr>
            <w:tcW w:w="2400" w:type="dxa"/>
            <w:shd w:val="clear" w:color="auto" w:fill="auto"/>
          </w:tcPr>
          <w:p w:rsidR="00DB7A89" w:rsidRPr="00A349DE" w:rsidRDefault="00DB7A89" w:rsidP="001B15DF">
            <w:pPr>
              <w:pStyle w:val="Tabletext"/>
            </w:pPr>
            <w:r w:rsidRPr="00A349DE">
              <w:t>Section 580A</w:t>
            </w:r>
          </w:p>
        </w:tc>
        <w:tc>
          <w:tcPr>
            <w:tcW w:w="3972" w:type="dxa"/>
            <w:shd w:val="clear" w:color="auto" w:fill="auto"/>
          </w:tcPr>
          <w:p w:rsidR="00DB7A89" w:rsidRPr="00A349DE" w:rsidRDefault="00DB7A89" w:rsidP="001B15DF">
            <w:pPr>
              <w:pStyle w:val="Tabletext"/>
            </w:pPr>
            <w:r w:rsidRPr="00A349DE">
              <w:t>that section included the following subsections after subsection (2):</w:t>
            </w:r>
          </w:p>
          <w:p w:rsidR="00DB7A89" w:rsidRPr="00A349DE" w:rsidRDefault="00DB7A89" w:rsidP="001B15DF">
            <w:pPr>
              <w:pStyle w:val="Tabletext"/>
            </w:pPr>
            <w:r w:rsidRPr="00A349DE">
              <w:t>(2A) A direction under this Division may require the person who is subject to a greenhouse gas remedial direction to take an action (or not to take an action) anywhere in an offshore area.</w:t>
            </w:r>
          </w:p>
          <w:p w:rsidR="00DB7A89" w:rsidRPr="00A349DE" w:rsidRDefault="00DB7A89" w:rsidP="001B15DF">
            <w:pPr>
              <w:pStyle w:val="Tabletext"/>
            </w:pPr>
            <w:r w:rsidRPr="00A349DE">
              <w:t>(2B) If a direction under section 579A requires a person who is subject to a greenhouse gas remedial direction to take an action in, or in relation to, the title area of a title, NOPSEMA must give a copy of the direction to the registered holder of the title as soon as practicable after the direction is given to the person.</w:t>
            </w:r>
          </w:p>
          <w:p w:rsidR="00DB7A89" w:rsidRPr="00A349DE" w:rsidRDefault="00DB7A89" w:rsidP="001B15DF">
            <w:pPr>
              <w:pStyle w:val="Tabletext"/>
            </w:pPr>
            <w:r w:rsidRPr="00A349DE">
              <w:t>(2C) If a direction under section 580 requires a person who is subject to a greenhouse gas remedial direction to take an action in, or in relation to, the title area of a title, the responsible Commonwealth Minister must give a copy of the direction to the registered holder of the title as soon as practicable after the direction is given to the person.</w:t>
            </w:r>
          </w:p>
        </w:tc>
      </w:tr>
      <w:tr w:rsidR="00DB7A89" w:rsidRPr="00A349DE" w:rsidTr="001B15DF">
        <w:tc>
          <w:tcPr>
            <w:tcW w:w="714" w:type="dxa"/>
            <w:shd w:val="clear" w:color="auto" w:fill="auto"/>
          </w:tcPr>
          <w:p w:rsidR="00DB7A89" w:rsidRPr="00A349DE" w:rsidRDefault="00DB7A89" w:rsidP="001B15DF">
            <w:pPr>
              <w:pStyle w:val="Tabletext"/>
            </w:pPr>
            <w:r w:rsidRPr="00A349DE">
              <w:t>13</w:t>
            </w:r>
          </w:p>
        </w:tc>
        <w:tc>
          <w:tcPr>
            <w:tcW w:w="2400" w:type="dxa"/>
            <w:shd w:val="clear" w:color="auto" w:fill="auto"/>
          </w:tcPr>
          <w:p w:rsidR="00DB7A89" w:rsidRPr="00A349DE" w:rsidRDefault="00DB7A89" w:rsidP="001B15DF">
            <w:pPr>
              <w:pStyle w:val="Tabletext"/>
            </w:pPr>
            <w:r w:rsidRPr="00A349DE">
              <w:t>Clause 2 of Schedule 2A</w:t>
            </w:r>
          </w:p>
        </w:tc>
        <w:tc>
          <w:tcPr>
            <w:tcW w:w="3972" w:type="dxa"/>
            <w:shd w:val="clear" w:color="auto" w:fill="auto"/>
          </w:tcPr>
          <w:p w:rsidR="00DB7A89" w:rsidRPr="00A349DE" w:rsidRDefault="00DB7A89" w:rsidP="001B15DF">
            <w:pPr>
              <w:pStyle w:val="Tabletext"/>
            </w:pPr>
            <w:r w:rsidRPr="00A349DE">
              <w:t xml:space="preserve">the definition of </w:t>
            </w:r>
            <w:r w:rsidRPr="00A349DE">
              <w:rPr>
                <w:b/>
                <w:i/>
              </w:rPr>
              <w:t>regulated business premises</w:t>
            </w:r>
            <w:r w:rsidRPr="00A349DE">
              <w:t xml:space="preserve"> included the following paragraphs after paragraph (d):</w:t>
            </w:r>
          </w:p>
          <w:p w:rsidR="00DB7A89" w:rsidRPr="00A349DE" w:rsidRDefault="00DB7A89" w:rsidP="001B15DF">
            <w:pPr>
              <w:pStyle w:val="Tablea"/>
            </w:pPr>
            <w:r w:rsidRPr="00A349DE">
              <w:t>(e)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 xml:space="preserve">(ii) occupied by a person who is subject </w:t>
            </w:r>
            <w:r w:rsidRPr="00A349DE">
              <w:lastRenderedPageBreak/>
              <w:t>to a petroleum remedial direction or a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or</w:t>
            </w:r>
          </w:p>
          <w:p w:rsidR="00DB7A89" w:rsidRPr="00A349DE" w:rsidRDefault="00DB7A89" w:rsidP="001B15DF">
            <w:pPr>
              <w:pStyle w:val="Tablea"/>
            </w:pPr>
            <w:r w:rsidRPr="00A349DE">
              <w:t>(f)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(ii) occupied by a related body corporate of a person who is subject to a petroleum remedial direction or a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or</w:t>
            </w:r>
          </w:p>
          <w:p w:rsidR="00DB7A89" w:rsidRPr="00A349DE" w:rsidRDefault="00DB7A89" w:rsidP="001B15DF">
            <w:pPr>
              <w:pStyle w:val="Tablea"/>
            </w:pPr>
            <w:r w:rsidRPr="00A349DE">
              <w:t>(g)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 xml:space="preserve">(ii) occupied by a person who, under a contract, arrangement or understanding with a person who is subject to a petroleum remedial direction or a greenhouse gas remedial direction, has carried out, is carrying out, or is to carry out one or more activities for the purpose of complying with the petroleum </w:t>
            </w:r>
            <w:r w:rsidRPr="00A349DE">
              <w:lastRenderedPageBreak/>
              <w:t>remedial direction or the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and</w:t>
            </w:r>
          </w:p>
          <w:p w:rsidR="00DB7A89" w:rsidRPr="00A349DE" w:rsidRDefault="00DB7A89" w:rsidP="001B15DF">
            <w:pPr>
              <w:pStyle w:val="Tablei"/>
            </w:pPr>
            <w:r w:rsidRPr="00A349DE">
              <w:t>(iv) not used as a residence; or</w:t>
            </w:r>
          </w:p>
          <w:p w:rsidR="00DB7A89" w:rsidRPr="00A349DE" w:rsidRDefault="00DB7A89" w:rsidP="001B15DF">
            <w:pPr>
              <w:pStyle w:val="Tablea"/>
            </w:pPr>
            <w:r w:rsidRPr="00A349DE">
              <w:t>(h)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(ii) occupied by a person who, under a contract, arrangement or understanding with a related body corporate of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and</w:t>
            </w:r>
          </w:p>
          <w:p w:rsidR="00DB7A89" w:rsidRPr="00A349DE" w:rsidRDefault="00DB7A89" w:rsidP="001B15DF">
            <w:pPr>
              <w:pStyle w:val="Tablei"/>
            </w:pPr>
            <w:r w:rsidRPr="00A349DE">
              <w:t>(iv) not used as a residence.</w:t>
            </w:r>
          </w:p>
        </w:tc>
      </w:tr>
      <w:tr w:rsidR="00DB7A89" w:rsidRPr="00A349DE" w:rsidTr="001B15DF">
        <w:tc>
          <w:tcPr>
            <w:tcW w:w="714" w:type="dxa"/>
            <w:shd w:val="clear" w:color="auto" w:fill="auto"/>
          </w:tcPr>
          <w:p w:rsidR="00DB7A89" w:rsidRPr="00A349DE" w:rsidRDefault="00DB7A89" w:rsidP="00500FB2">
            <w:pPr>
              <w:pStyle w:val="Tabletext"/>
              <w:keepNext/>
            </w:pPr>
            <w:r w:rsidRPr="00A349DE">
              <w:lastRenderedPageBreak/>
              <w:t>14</w:t>
            </w:r>
          </w:p>
        </w:tc>
        <w:tc>
          <w:tcPr>
            <w:tcW w:w="2400" w:type="dxa"/>
            <w:shd w:val="clear" w:color="auto" w:fill="auto"/>
          </w:tcPr>
          <w:p w:rsidR="00DB7A89" w:rsidRPr="00A349DE" w:rsidRDefault="00DB7A89" w:rsidP="00500FB2">
            <w:pPr>
              <w:pStyle w:val="Tabletext"/>
              <w:keepNext/>
            </w:pPr>
            <w:r w:rsidRPr="00A349DE">
              <w:t>Clause 2A of Schedule 2A</w:t>
            </w:r>
          </w:p>
        </w:tc>
        <w:tc>
          <w:tcPr>
            <w:tcW w:w="3972" w:type="dxa"/>
            <w:shd w:val="clear" w:color="auto" w:fill="auto"/>
          </w:tcPr>
          <w:p w:rsidR="00DB7A89" w:rsidRPr="00A349DE" w:rsidRDefault="00DB7A89" w:rsidP="00500FB2">
            <w:pPr>
              <w:pStyle w:val="Tabletext"/>
              <w:keepNext/>
            </w:pPr>
            <w:r w:rsidRPr="00A349DE">
              <w:t>that clause included the following subclauses:</w:t>
            </w:r>
          </w:p>
          <w:p w:rsidR="00DB7A89" w:rsidRPr="00A349DE" w:rsidRDefault="00DB7A89" w:rsidP="00500FB2">
            <w:pPr>
              <w:pStyle w:val="Tabletext"/>
              <w:keepNext/>
            </w:pPr>
            <w:r w:rsidRPr="00A349DE">
              <w:t>(7A) If:</w:t>
            </w:r>
          </w:p>
          <w:p w:rsidR="00DB7A89" w:rsidRPr="00A349DE" w:rsidRDefault="00DB7A89" w:rsidP="00500FB2">
            <w:pPr>
              <w:pStyle w:val="Tablea"/>
              <w:keepNext/>
            </w:pPr>
            <w:r w:rsidRPr="00A349DE">
              <w:t>(a) a declaration under subclause (1) relates to an emergency that is attributable to an activity carried out for the purpose of complying with a petroleum remedial direction; and</w:t>
            </w:r>
          </w:p>
          <w:p w:rsidR="00DB7A89" w:rsidRPr="00A349DE" w:rsidRDefault="00DB7A89" w:rsidP="00500FB2">
            <w:pPr>
              <w:pStyle w:val="Tablea"/>
              <w:keepNext/>
            </w:pPr>
            <w:r w:rsidRPr="00A349DE">
              <w:t>(b) the petroleum remedial direction requires the person to take an action in, or in relation to, the title area (within the meaning of section 572) of a title that is in force;</w:t>
            </w:r>
          </w:p>
          <w:p w:rsidR="00DB7A89" w:rsidRPr="00A349DE" w:rsidRDefault="00DB7A89" w:rsidP="00500FB2">
            <w:pPr>
              <w:pStyle w:val="Tabletext"/>
              <w:keepNext/>
            </w:pPr>
            <w:r w:rsidRPr="00A349DE">
              <w:t>NOPSEMA must give a copy of the declaration to the registered holder of the title as soon as practicable after the declaration is made.</w:t>
            </w:r>
          </w:p>
          <w:p w:rsidR="00DB7A89" w:rsidRPr="00A349DE" w:rsidRDefault="00DB7A89" w:rsidP="00500FB2">
            <w:pPr>
              <w:pStyle w:val="Tabletext"/>
              <w:keepNext/>
            </w:pPr>
            <w:r w:rsidRPr="00A349DE">
              <w:t>(14A) If:</w:t>
            </w:r>
          </w:p>
          <w:p w:rsidR="00DB7A89" w:rsidRPr="00A349DE" w:rsidRDefault="00DB7A89" w:rsidP="00500FB2">
            <w:pPr>
              <w:pStyle w:val="Tablea"/>
              <w:keepNext/>
            </w:pPr>
            <w:r w:rsidRPr="00A349DE">
              <w:t>(a) a declaration under subclause (1) relates to an emergency that is attributable to an activity carried out for the purpose of complying with a petroleum remedial direction; and</w:t>
            </w:r>
          </w:p>
          <w:p w:rsidR="00DB7A89" w:rsidRPr="00A349DE" w:rsidRDefault="00DB7A89" w:rsidP="00500FB2">
            <w:pPr>
              <w:pStyle w:val="Tablea"/>
              <w:keepNext/>
            </w:pPr>
            <w:r w:rsidRPr="00A349DE">
              <w:t>(b) the petroleum remedial direction requires the person to take an action in, or in relation to, the title area (within the meaning of section 572) of a title that is in force; and</w:t>
            </w:r>
          </w:p>
          <w:p w:rsidR="00DB7A89" w:rsidRPr="00A349DE" w:rsidRDefault="00DB7A89" w:rsidP="00500FB2">
            <w:pPr>
              <w:pStyle w:val="Tablea"/>
              <w:keepNext/>
            </w:pPr>
            <w:r w:rsidRPr="00A349DE">
              <w:t>(c) the declaration is revoked under subclause (8);</w:t>
            </w:r>
          </w:p>
          <w:p w:rsidR="00DB7A89" w:rsidRPr="00A349DE" w:rsidRDefault="00DB7A89" w:rsidP="00500FB2">
            <w:pPr>
              <w:pStyle w:val="Tabletext"/>
              <w:keepNext/>
            </w:pPr>
            <w:r w:rsidRPr="00A349DE">
              <w:t>NOPSEMA must give a copy of the instrument of revocation to the registered holder of the title as soon as practicable after the instrument of revocation is made.</w:t>
            </w:r>
          </w:p>
        </w:tc>
      </w:tr>
      <w:tr w:rsidR="00DB7A89" w:rsidRPr="00A349DE" w:rsidTr="001B15DF">
        <w:tc>
          <w:tcPr>
            <w:tcW w:w="714" w:type="dxa"/>
            <w:shd w:val="clear" w:color="auto" w:fill="auto"/>
          </w:tcPr>
          <w:p w:rsidR="00DB7A89" w:rsidRPr="00A349DE" w:rsidRDefault="00DB7A89" w:rsidP="001B15DF">
            <w:pPr>
              <w:pStyle w:val="Tabletext"/>
            </w:pPr>
            <w:r w:rsidRPr="00A349DE">
              <w:lastRenderedPageBreak/>
              <w:t>15</w:t>
            </w:r>
          </w:p>
        </w:tc>
        <w:tc>
          <w:tcPr>
            <w:tcW w:w="2400" w:type="dxa"/>
            <w:shd w:val="clear" w:color="auto" w:fill="auto"/>
          </w:tcPr>
          <w:p w:rsidR="00DB7A89" w:rsidRPr="00A349DE" w:rsidRDefault="00DB7A89" w:rsidP="001B15DF">
            <w:pPr>
              <w:pStyle w:val="Tabletext"/>
            </w:pPr>
            <w:r w:rsidRPr="00A349DE">
              <w:t>Clause 5 of Schedule 2A</w:t>
            </w:r>
          </w:p>
        </w:tc>
        <w:tc>
          <w:tcPr>
            <w:tcW w:w="3972" w:type="dxa"/>
            <w:shd w:val="clear" w:color="auto" w:fill="auto"/>
          </w:tcPr>
          <w:p w:rsidR="00DB7A89" w:rsidRPr="00A349DE" w:rsidRDefault="00DB7A89" w:rsidP="001B15DF">
            <w:pPr>
              <w:pStyle w:val="Tabletext"/>
            </w:pPr>
            <w:r w:rsidRPr="00A349DE">
              <w:t>a reference to operations conducted for the purposes of a petroleum title or a greenhouse gas title included a reference to activities carried out for the purpose of complying with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16</w:t>
            </w:r>
          </w:p>
        </w:tc>
        <w:tc>
          <w:tcPr>
            <w:tcW w:w="2400" w:type="dxa"/>
            <w:shd w:val="clear" w:color="auto" w:fill="auto"/>
          </w:tcPr>
          <w:p w:rsidR="00DB7A89" w:rsidRPr="00A349DE" w:rsidRDefault="00DB7A89" w:rsidP="001B15DF">
            <w:pPr>
              <w:pStyle w:val="Tabletext"/>
            </w:pPr>
            <w:r w:rsidRPr="00A349DE">
              <w:t>Clause 7 of Schedule 2A</w:t>
            </w:r>
          </w:p>
        </w:tc>
        <w:tc>
          <w:tcPr>
            <w:tcW w:w="3972" w:type="dxa"/>
            <w:shd w:val="clear" w:color="auto" w:fill="auto"/>
          </w:tcPr>
          <w:p w:rsidR="00DB7A89" w:rsidRPr="00A349DE" w:rsidRDefault="00DB7A89" w:rsidP="001B15DF">
            <w:pPr>
              <w:pStyle w:val="Tabletext"/>
            </w:pPr>
            <w:r w:rsidRPr="00A349DE">
              <w:t>a reference to a petroleum title or a greenhouse gas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17</w:t>
            </w:r>
          </w:p>
        </w:tc>
        <w:tc>
          <w:tcPr>
            <w:tcW w:w="2400" w:type="dxa"/>
            <w:shd w:val="clear" w:color="auto" w:fill="auto"/>
          </w:tcPr>
          <w:p w:rsidR="00DB7A89" w:rsidRPr="00A349DE" w:rsidRDefault="00DB7A89" w:rsidP="001B15DF">
            <w:pPr>
              <w:pStyle w:val="Tabletext"/>
            </w:pPr>
            <w:r w:rsidRPr="00A349DE">
              <w:t>Clause 8 of Schedule 2A</w:t>
            </w:r>
          </w:p>
        </w:tc>
        <w:tc>
          <w:tcPr>
            <w:tcW w:w="3972" w:type="dxa"/>
            <w:shd w:val="clear" w:color="auto" w:fill="auto"/>
          </w:tcPr>
          <w:p w:rsidR="00DB7A89" w:rsidRPr="00A349DE" w:rsidRDefault="00DB7A89" w:rsidP="001B15DF">
            <w:pPr>
              <w:pStyle w:val="Tabletext"/>
            </w:pPr>
            <w:r w:rsidRPr="00A349DE">
              <w:t>a reference to a petroleum title or a greenhouse gas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18</w:t>
            </w:r>
          </w:p>
        </w:tc>
        <w:tc>
          <w:tcPr>
            <w:tcW w:w="2400" w:type="dxa"/>
            <w:shd w:val="clear" w:color="auto" w:fill="auto"/>
          </w:tcPr>
          <w:p w:rsidR="00DB7A89" w:rsidRPr="00A349DE" w:rsidRDefault="00DB7A89" w:rsidP="001B15DF">
            <w:pPr>
              <w:pStyle w:val="Tabletext"/>
            </w:pPr>
            <w:r w:rsidRPr="00A349DE">
              <w:t>Clause 9 of Schedule 2A</w:t>
            </w:r>
          </w:p>
        </w:tc>
        <w:tc>
          <w:tcPr>
            <w:tcW w:w="3972" w:type="dxa"/>
            <w:shd w:val="clear" w:color="auto" w:fill="auto"/>
          </w:tcPr>
          <w:p w:rsidR="00DB7A89" w:rsidRPr="00A349DE" w:rsidRDefault="00DB7A89" w:rsidP="001B15DF">
            <w:pPr>
              <w:pStyle w:val="Tabletext"/>
            </w:pPr>
            <w:r w:rsidRPr="00A349DE">
              <w:t>a reference to a petroleum title or a greenhouse gas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19</w:t>
            </w:r>
          </w:p>
        </w:tc>
        <w:tc>
          <w:tcPr>
            <w:tcW w:w="2400" w:type="dxa"/>
            <w:shd w:val="clear" w:color="auto" w:fill="auto"/>
          </w:tcPr>
          <w:p w:rsidR="00DB7A89" w:rsidRPr="00A349DE" w:rsidRDefault="00DB7A89" w:rsidP="001B15DF">
            <w:pPr>
              <w:pStyle w:val="Tabletext"/>
            </w:pPr>
            <w:r w:rsidRPr="00A349DE">
              <w:t>Subclause 11(1) of Schedule 2A</w:t>
            </w:r>
          </w:p>
        </w:tc>
        <w:tc>
          <w:tcPr>
            <w:tcW w:w="3972" w:type="dxa"/>
            <w:shd w:val="clear" w:color="auto" w:fill="auto"/>
          </w:tcPr>
          <w:p w:rsidR="00DB7A89" w:rsidRPr="00A349DE" w:rsidRDefault="00DB7A89" w:rsidP="001B15DF">
            <w:pPr>
              <w:pStyle w:val="Tabletext"/>
            </w:pPr>
            <w:r w:rsidRPr="00A349DE">
              <w:t>that subclause included the following paragraph after paragraph (c):</w:t>
            </w:r>
          </w:p>
          <w:p w:rsidR="00DB7A89" w:rsidRPr="00A349DE" w:rsidRDefault="00DB7A89" w:rsidP="001B15DF">
            <w:pPr>
              <w:pStyle w:val="Tablea"/>
            </w:pPr>
            <w:r w:rsidRPr="00A349DE">
              <w:t>(d) in a case where the notice is issued to a person subject to a petroleum remedial direction or a greenhouse gas remedial direction that requires the person to take an action in, or in relation to the title area (within the meaning of section 572) of a title that is in force—the registered holder of the title.</w:t>
            </w:r>
          </w:p>
        </w:tc>
      </w:tr>
      <w:tr w:rsidR="00DB7A89" w:rsidRPr="00A349DE" w:rsidTr="001B15DF">
        <w:tc>
          <w:tcPr>
            <w:tcW w:w="714" w:type="dxa"/>
            <w:shd w:val="clear" w:color="auto" w:fill="auto"/>
          </w:tcPr>
          <w:p w:rsidR="00DB7A89" w:rsidRPr="00A349DE" w:rsidRDefault="00DB7A89" w:rsidP="001B15DF">
            <w:pPr>
              <w:pStyle w:val="Tabletext"/>
            </w:pPr>
            <w:r w:rsidRPr="00A349DE">
              <w:t>20</w:t>
            </w:r>
          </w:p>
        </w:tc>
        <w:tc>
          <w:tcPr>
            <w:tcW w:w="2400" w:type="dxa"/>
            <w:shd w:val="clear" w:color="auto" w:fill="auto"/>
          </w:tcPr>
          <w:p w:rsidR="00DB7A89" w:rsidRPr="00A349DE" w:rsidRDefault="00DB7A89" w:rsidP="001B15DF">
            <w:pPr>
              <w:pStyle w:val="Tabletext"/>
            </w:pPr>
            <w:r w:rsidRPr="00A349DE">
              <w:t>Subclause 11B(2) of Schedule 2A</w:t>
            </w:r>
          </w:p>
        </w:tc>
        <w:tc>
          <w:tcPr>
            <w:tcW w:w="3972" w:type="dxa"/>
            <w:shd w:val="clear" w:color="auto" w:fill="auto"/>
          </w:tcPr>
          <w:p w:rsidR="00DB7A89" w:rsidRPr="00A349DE" w:rsidRDefault="00DB7A89" w:rsidP="001B15DF">
            <w:pPr>
              <w:pStyle w:val="Tabletext"/>
            </w:pPr>
            <w:r w:rsidRPr="00A349DE">
              <w:t>that subclause included the following paragraph after paragraph (c):</w:t>
            </w:r>
          </w:p>
          <w:p w:rsidR="00DB7A89" w:rsidRPr="00A349DE" w:rsidRDefault="00DB7A89" w:rsidP="001B15DF">
            <w:pPr>
              <w:pStyle w:val="Tablea"/>
            </w:pPr>
            <w:r w:rsidRPr="00A349DE">
              <w:t xml:space="preserve">(d) in a case where the notice is issued to a person subject to a petroleum remedial direction or a greenhouse gas remedial direction that requires the person to take an </w:t>
            </w:r>
            <w:r w:rsidRPr="00A349DE">
              <w:lastRenderedPageBreak/>
              <w:t>action in, or in relation to the title area (within the meaning of section 572) of a title that is in force—the registered holder of the title.</w:t>
            </w:r>
          </w:p>
        </w:tc>
      </w:tr>
      <w:tr w:rsidR="00DB7A89" w:rsidRPr="00A349DE" w:rsidTr="001B15DF">
        <w:tc>
          <w:tcPr>
            <w:tcW w:w="714" w:type="dxa"/>
            <w:shd w:val="clear" w:color="auto" w:fill="auto"/>
          </w:tcPr>
          <w:p w:rsidR="00DB7A89" w:rsidRPr="00A349DE" w:rsidRDefault="00DB7A89" w:rsidP="001B15DF">
            <w:pPr>
              <w:pStyle w:val="Tabletext"/>
            </w:pPr>
            <w:r w:rsidRPr="00A349DE">
              <w:lastRenderedPageBreak/>
              <w:t>21</w:t>
            </w:r>
          </w:p>
        </w:tc>
        <w:tc>
          <w:tcPr>
            <w:tcW w:w="2400" w:type="dxa"/>
            <w:shd w:val="clear" w:color="auto" w:fill="auto"/>
          </w:tcPr>
          <w:p w:rsidR="00DB7A89" w:rsidRPr="00A349DE" w:rsidRDefault="00DB7A89" w:rsidP="001B15DF">
            <w:pPr>
              <w:pStyle w:val="Tabletext"/>
            </w:pPr>
            <w:r w:rsidRPr="00A349DE">
              <w:t>Clause 13 of Schedule 2A</w:t>
            </w:r>
          </w:p>
        </w:tc>
        <w:tc>
          <w:tcPr>
            <w:tcW w:w="3972" w:type="dxa"/>
            <w:shd w:val="clear" w:color="auto" w:fill="auto"/>
          </w:tcPr>
          <w:p w:rsidR="00DB7A89" w:rsidRPr="00A349DE" w:rsidRDefault="00DB7A89" w:rsidP="001B15DF">
            <w:pPr>
              <w:pStyle w:val="Tabletext"/>
            </w:pPr>
            <w:r w:rsidRPr="00A349DE">
              <w:t>a reference to a petroleum title or a greenhouse gas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22</w:t>
            </w:r>
          </w:p>
        </w:tc>
        <w:tc>
          <w:tcPr>
            <w:tcW w:w="2400" w:type="dxa"/>
            <w:shd w:val="clear" w:color="auto" w:fill="auto"/>
          </w:tcPr>
          <w:p w:rsidR="00DB7A89" w:rsidRPr="00A349DE" w:rsidRDefault="00DB7A89" w:rsidP="001B15DF">
            <w:pPr>
              <w:pStyle w:val="Tabletext"/>
            </w:pPr>
            <w:r w:rsidRPr="00A349DE">
              <w:t>Clause 2 of Schedule 2B</w:t>
            </w:r>
          </w:p>
        </w:tc>
        <w:tc>
          <w:tcPr>
            <w:tcW w:w="3972" w:type="dxa"/>
            <w:shd w:val="clear" w:color="auto" w:fill="auto"/>
          </w:tcPr>
          <w:p w:rsidR="00DB7A89" w:rsidRPr="00A349DE" w:rsidRDefault="00DB7A89" w:rsidP="001B15DF">
            <w:pPr>
              <w:pStyle w:val="Tabletext"/>
            </w:pPr>
            <w:r w:rsidRPr="00A349DE">
              <w:t xml:space="preserve">the definition of </w:t>
            </w:r>
            <w:r w:rsidRPr="00A349DE">
              <w:rPr>
                <w:b/>
                <w:i/>
              </w:rPr>
              <w:t xml:space="preserve">regulated business premises </w:t>
            </w:r>
            <w:r w:rsidRPr="00A349DE">
              <w:t>included the following paragraphs after paragraph (d):</w:t>
            </w:r>
          </w:p>
          <w:p w:rsidR="00DB7A89" w:rsidRPr="00A349DE" w:rsidRDefault="00DB7A89" w:rsidP="001B15DF">
            <w:pPr>
              <w:pStyle w:val="Tablea"/>
            </w:pPr>
            <w:r w:rsidRPr="00A349DE">
              <w:t>(e)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(ii) occupied by a person who is subject to a petroleum remedial direction or a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or</w:t>
            </w:r>
          </w:p>
          <w:p w:rsidR="00DB7A89" w:rsidRPr="00A349DE" w:rsidRDefault="00DB7A89" w:rsidP="001B15DF">
            <w:pPr>
              <w:pStyle w:val="Tablea"/>
            </w:pPr>
            <w:r w:rsidRPr="00A349DE">
              <w:t>(f)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(ii) occupied by a related body corporate of a person who is subject to a petroleum remedial direction or a greenhouse gas remedial direction; and</w:t>
            </w:r>
          </w:p>
          <w:p w:rsidR="00DB7A89" w:rsidRPr="00A349DE" w:rsidRDefault="00DB7A89" w:rsidP="001B15DF">
            <w:pPr>
              <w:pStyle w:val="Tablei"/>
            </w:pPr>
            <w:r w:rsidRPr="00A349DE">
              <w:t xml:space="preserve">(iii) used, or proposed to be used, wholly or partly in connection with activities carried out for the purpose </w:t>
            </w:r>
            <w:r w:rsidRPr="00A349DE">
              <w:lastRenderedPageBreak/>
              <w:t>of complying with the petroleum remedial direction or the greenhouse gas remedial direction; or</w:t>
            </w:r>
          </w:p>
          <w:p w:rsidR="00DB7A89" w:rsidRPr="00A349DE" w:rsidRDefault="00DB7A89" w:rsidP="001B15DF">
            <w:pPr>
              <w:pStyle w:val="Tablea"/>
            </w:pPr>
            <w:r w:rsidRPr="00A349DE">
              <w:t>(g)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(ii) occupied by a person who, under a contract, arrangement or understanding with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and</w:t>
            </w:r>
          </w:p>
          <w:p w:rsidR="00DB7A89" w:rsidRPr="00A349DE" w:rsidRDefault="00DB7A89" w:rsidP="001B15DF">
            <w:pPr>
              <w:pStyle w:val="Tablei"/>
            </w:pPr>
            <w:r w:rsidRPr="00A349DE">
              <w:t>(iv) not used as a residence; or</w:t>
            </w:r>
          </w:p>
          <w:p w:rsidR="00DB7A89" w:rsidRPr="00A349DE" w:rsidRDefault="00DB7A89" w:rsidP="001B15DF">
            <w:pPr>
              <w:pStyle w:val="Tablea"/>
            </w:pPr>
            <w:r w:rsidRPr="00A349DE">
              <w:t>(h) eligible premises that are:</w:t>
            </w:r>
          </w:p>
          <w:p w:rsidR="00DB7A89" w:rsidRPr="00A349DE" w:rsidRDefault="00DB7A89" w:rsidP="001B15DF">
            <w:pPr>
              <w:pStyle w:val="Tablei"/>
            </w:pPr>
            <w:r w:rsidRPr="00A349DE">
              <w:t>(i) on land; and</w:t>
            </w:r>
          </w:p>
          <w:p w:rsidR="00DB7A89" w:rsidRPr="00A349DE" w:rsidRDefault="00DB7A89" w:rsidP="001B15DF">
            <w:pPr>
              <w:pStyle w:val="Tablei"/>
            </w:pPr>
            <w:r w:rsidRPr="00A349DE">
              <w:t xml:space="preserve">(ii) occupied by a person who, under a contract, arrangement or understanding with a related body corporate of a person who is subject to a petroleum remedial direction or a greenhouse gas remedial direction, has carried out, is carrying out, or is </w:t>
            </w:r>
            <w:r w:rsidRPr="00A349DE">
              <w:lastRenderedPageBreak/>
              <w:t>to carry out one or more activities for the purpose of complying with the petroleum remedial direction or the greenhouse gas remedial direction; and</w:t>
            </w:r>
          </w:p>
          <w:p w:rsidR="00DB7A89" w:rsidRPr="00A349DE" w:rsidRDefault="00DB7A89" w:rsidP="001B15DF">
            <w:pPr>
              <w:pStyle w:val="Tablei"/>
            </w:pPr>
            <w:r w:rsidRPr="00A349DE">
              <w:t>(iii) used, or proposed to be used, wholly or partly in connection with activities carried out for the purpose of complying with the petroleum remedial direction or the greenhouse gas remedial direction; and</w:t>
            </w:r>
          </w:p>
          <w:p w:rsidR="00DB7A89" w:rsidRPr="00A349DE" w:rsidRDefault="00DB7A89" w:rsidP="001B15DF">
            <w:pPr>
              <w:pStyle w:val="Tablei"/>
            </w:pPr>
            <w:r w:rsidRPr="00A349DE">
              <w:t>(iv) not used as a residence.</w:t>
            </w:r>
          </w:p>
        </w:tc>
      </w:tr>
      <w:tr w:rsidR="00DB7A89" w:rsidRPr="00A349DE" w:rsidTr="001B15DF">
        <w:tc>
          <w:tcPr>
            <w:tcW w:w="714" w:type="dxa"/>
            <w:shd w:val="clear" w:color="auto" w:fill="auto"/>
          </w:tcPr>
          <w:p w:rsidR="00DB7A89" w:rsidRPr="00A349DE" w:rsidRDefault="00DB7A89" w:rsidP="001B15DF">
            <w:pPr>
              <w:pStyle w:val="Tabletext"/>
            </w:pPr>
            <w:r w:rsidRPr="00A349DE">
              <w:lastRenderedPageBreak/>
              <w:t>23</w:t>
            </w:r>
          </w:p>
        </w:tc>
        <w:tc>
          <w:tcPr>
            <w:tcW w:w="2400" w:type="dxa"/>
            <w:shd w:val="clear" w:color="auto" w:fill="auto"/>
          </w:tcPr>
          <w:p w:rsidR="00DB7A89" w:rsidRPr="00A349DE" w:rsidRDefault="00DB7A89" w:rsidP="001B15DF">
            <w:pPr>
              <w:pStyle w:val="Tabletext"/>
            </w:pPr>
            <w:r w:rsidRPr="00A349DE">
              <w:t>Clause 5 of Schedule 2B</w:t>
            </w:r>
          </w:p>
        </w:tc>
        <w:tc>
          <w:tcPr>
            <w:tcW w:w="3972" w:type="dxa"/>
            <w:shd w:val="clear" w:color="auto" w:fill="auto"/>
          </w:tcPr>
          <w:p w:rsidR="00DB7A89" w:rsidRPr="00A349DE" w:rsidRDefault="00DB7A89" w:rsidP="001B15DF">
            <w:pPr>
              <w:pStyle w:val="Tabletext"/>
            </w:pPr>
            <w:r w:rsidRPr="00A349DE">
              <w:t>a reference to operations conducted for the purposes of a title included a reference to activities carried out for the purpose of complying with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24</w:t>
            </w:r>
          </w:p>
        </w:tc>
        <w:tc>
          <w:tcPr>
            <w:tcW w:w="2400" w:type="dxa"/>
            <w:shd w:val="clear" w:color="auto" w:fill="auto"/>
          </w:tcPr>
          <w:p w:rsidR="00DB7A89" w:rsidRPr="00A349DE" w:rsidRDefault="00DB7A89" w:rsidP="001B15DF">
            <w:pPr>
              <w:pStyle w:val="Tabletext"/>
            </w:pPr>
            <w:r w:rsidRPr="00A349DE">
              <w:t>Clause 7 of Schedule 2B</w:t>
            </w:r>
          </w:p>
        </w:tc>
        <w:tc>
          <w:tcPr>
            <w:tcW w:w="3972" w:type="dxa"/>
            <w:shd w:val="clear" w:color="auto" w:fill="auto"/>
          </w:tcPr>
          <w:p w:rsidR="00DB7A89" w:rsidRPr="00A349DE" w:rsidRDefault="00DB7A89" w:rsidP="001B15DF">
            <w:pPr>
              <w:pStyle w:val="Tabletext"/>
            </w:pPr>
            <w:r w:rsidRPr="00A349DE">
              <w:t>a reference to a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25</w:t>
            </w:r>
          </w:p>
        </w:tc>
        <w:tc>
          <w:tcPr>
            <w:tcW w:w="2400" w:type="dxa"/>
            <w:shd w:val="clear" w:color="auto" w:fill="auto"/>
          </w:tcPr>
          <w:p w:rsidR="00DB7A89" w:rsidRPr="00A349DE" w:rsidRDefault="00DB7A89" w:rsidP="001B15DF">
            <w:pPr>
              <w:pStyle w:val="Tabletext"/>
            </w:pPr>
            <w:r w:rsidRPr="00A349DE">
              <w:t>Clause 8 of Schedule 2B</w:t>
            </w:r>
          </w:p>
        </w:tc>
        <w:tc>
          <w:tcPr>
            <w:tcW w:w="3972" w:type="dxa"/>
            <w:shd w:val="clear" w:color="auto" w:fill="auto"/>
          </w:tcPr>
          <w:p w:rsidR="00DB7A89" w:rsidRPr="00A349DE" w:rsidRDefault="00DB7A89" w:rsidP="001B15DF">
            <w:pPr>
              <w:pStyle w:val="Tabletext"/>
            </w:pPr>
            <w:r w:rsidRPr="00A349DE">
              <w:t>a reference to a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26</w:t>
            </w:r>
          </w:p>
        </w:tc>
        <w:tc>
          <w:tcPr>
            <w:tcW w:w="2400" w:type="dxa"/>
            <w:shd w:val="clear" w:color="auto" w:fill="auto"/>
          </w:tcPr>
          <w:p w:rsidR="00DB7A89" w:rsidRPr="00A349DE" w:rsidRDefault="00DB7A89" w:rsidP="001B15DF">
            <w:pPr>
              <w:pStyle w:val="Tabletext"/>
            </w:pPr>
            <w:r w:rsidRPr="00A349DE">
              <w:t>Clause 9 of Schedule 2B</w:t>
            </w:r>
          </w:p>
        </w:tc>
        <w:tc>
          <w:tcPr>
            <w:tcW w:w="3972" w:type="dxa"/>
            <w:shd w:val="clear" w:color="auto" w:fill="auto"/>
          </w:tcPr>
          <w:p w:rsidR="00DB7A89" w:rsidRPr="00A349DE" w:rsidRDefault="00DB7A89" w:rsidP="001B15DF">
            <w:pPr>
              <w:pStyle w:val="Tabletext"/>
            </w:pPr>
            <w:r w:rsidRPr="00A349DE">
              <w:t>a reference to a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27</w:t>
            </w:r>
          </w:p>
        </w:tc>
        <w:tc>
          <w:tcPr>
            <w:tcW w:w="2400" w:type="dxa"/>
            <w:shd w:val="clear" w:color="auto" w:fill="auto"/>
          </w:tcPr>
          <w:p w:rsidR="00DB7A89" w:rsidRPr="00A349DE" w:rsidRDefault="00DB7A89" w:rsidP="001B15DF">
            <w:pPr>
              <w:pStyle w:val="Tabletext"/>
            </w:pPr>
            <w:r w:rsidRPr="00A349DE">
              <w:t>Subclause 11(1) of Schedule 2B</w:t>
            </w:r>
          </w:p>
        </w:tc>
        <w:tc>
          <w:tcPr>
            <w:tcW w:w="3972" w:type="dxa"/>
            <w:shd w:val="clear" w:color="auto" w:fill="auto"/>
          </w:tcPr>
          <w:p w:rsidR="00DB7A89" w:rsidRPr="00A349DE" w:rsidRDefault="00DB7A89" w:rsidP="001B15DF">
            <w:pPr>
              <w:pStyle w:val="Tabletext"/>
            </w:pPr>
            <w:r w:rsidRPr="00A349DE">
              <w:t>that subclause included the following paragraph after paragraph (b):</w:t>
            </w:r>
          </w:p>
          <w:p w:rsidR="00DB7A89" w:rsidRPr="00A349DE" w:rsidRDefault="00DB7A89" w:rsidP="001B15DF">
            <w:pPr>
              <w:pStyle w:val="Tablea"/>
            </w:pPr>
            <w:r w:rsidRPr="00A349DE">
              <w:t xml:space="preserve">(c) in a case where the notice is issued to a person subject to a petroleum remedial direction or a greenhouse gas remedial direction that requires the person to take an </w:t>
            </w:r>
            <w:r w:rsidRPr="00A349DE">
              <w:lastRenderedPageBreak/>
              <w:t>action in, or in relation to the title area (within the meaning of section 572) of a title that is in force—the registered holder of the title.</w:t>
            </w:r>
          </w:p>
        </w:tc>
      </w:tr>
      <w:tr w:rsidR="00DB7A89" w:rsidRPr="00A349DE" w:rsidTr="001B15DF">
        <w:tc>
          <w:tcPr>
            <w:tcW w:w="714" w:type="dxa"/>
            <w:shd w:val="clear" w:color="auto" w:fill="auto"/>
          </w:tcPr>
          <w:p w:rsidR="00DB7A89" w:rsidRPr="00A349DE" w:rsidRDefault="00DB7A89" w:rsidP="001B15DF">
            <w:pPr>
              <w:pStyle w:val="Tabletext"/>
            </w:pPr>
            <w:r w:rsidRPr="00A349DE">
              <w:lastRenderedPageBreak/>
              <w:t>28</w:t>
            </w:r>
          </w:p>
        </w:tc>
        <w:tc>
          <w:tcPr>
            <w:tcW w:w="2400" w:type="dxa"/>
            <w:shd w:val="clear" w:color="auto" w:fill="auto"/>
          </w:tcPr>
          <w:p w:rsidR="00DB7A89" w:rsidRPr="00A349DE" w:rsidRDefault="00DB7A89" w:rsidP="001B15DF">
            <w:pPr>
              <w:pStyle w:val="Tabletext"/>
            </w:pPr>
            <w:r w:rsidRPr="00A349DE">
              <w:t>Clause 13 of Schedule 2B</w:t>
            </w:r>
          </w:p>
        </w:tc>
        <w:tc>
          <w:tcPr>
            <w:tcW w:w="3972" w:type="dxa"/>
            <w:shd w:val="clear" w:color="auto" w:fill="auto"/>
          </w:tcPr>
          <w:p w:rsidR="00DB7A89" w:rsidRPr="00A349DE" w:rsidRDefault="00DB7A89" w:rsidP="001B15DF">
            <w:pPr>
              <w:pStyle w:val="Tabletext"/>
            </w:pPr>
            <w:r w:rsidRPr="00A349DE">
              <w:t>that clause included the following subclause after subclause (2):</w:t>
            </w:r>
          </w:p>
          <w:p w:rsidR="00DB7A89" w:rsidRPr="00A349DE" w:rsidRDefault="00DB7A89" w:rsidP="001B15DF">
            <w:pPr>
              <w:pStyle w:val="Tabletext"/>
              <w:rPr>
                <w:u w:val="double"/>
              </w:rPr>
            </w:pPr>
            <w:r w:rsidRPr="00A349DE">
              <w:t>(2A) If the notice is issued to a person subject to a petroleum remedial direction or a greenhouse gas remedial direction that requires the person to take an action in, or in relation to the title area (within the meaning of section 572) of a title that is in force, the NOPSEMA inspector must take reasonable steps to give a copy of the notice to the registered holder of that title as soon as practicable after issuing the notice.</w:t>
            </w:r>
          </w:p>
        </w:tc>
      </w:tr>
      <w:tr w:rsidR="00DB7A89" w:rsidRPr="00A349DE" w:rsidTr="001B15DF">
        <w:tc>
          <w:tcPr>
            <w:tcW w:w="714" w:type="dxa"/>
            <w:shd w:val="clear" w:color="auto" w:fill="auto"/>
          </w:tcPr>
          <w:p w:rsidR="00DB7A89" w:rsidRPr="00A349DE" w:rsidRDefault="00DB7A89" w:rsidP="001B15DF">
            <w:pPr>
              <w:pStyle w:val="Tabletext"/>
            </w:pPr>
            <w:r w:rsidRPr="00A349DE">
              <w:t>29</w:t>
            </w:r>
          </w:p>
        </w:tc>
        <w:tc>
          <w:tcPr>
            <w:tcW w:w="2400" w:type="dxa"/>
            <w:shd w:val="clear" w:color="auto" w:fill="auto"/>
          </w:tcPr>
          <w:p w:rsidR="00DB7A89" w:rsidRPr="00A349DE" w:rsidRDefault="00DB7A89" w:rsidP="001B15DF">
            <w:pPr>
              <w:pStyle w:val="Tabletext"/>
            </w:pPr>
            <w:r w:rsidRPr="00A349DE">
              <w:t>Clause 18 of Schedule 2B</w:t>
            </w:r>
          </w:p>
        </w:tc>
        <w:tc>
          <w:tcPr>
            <w:tcW w:w="3972" w:type="dxa"/>
            <w:shd w:val="clear" w:color="auto" w:fill="auto"/>
          </w:tcPr>
          <w:p w:rsidR="00DB7A89" w:rsidRPr="00A349DE" w:rsidRDefault="00DB7A89" w:rsidP="001B15DF">
            <w:pPr>
              <w:pStyle w:val="Tabletext"/>
            </w:pPr>
            <w:r w:rsidRPr="00A349DE">
              <w:t>a reference to a title included a reference to a petroleum remedial direction or a greenhouse gas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30</w:t>
            </w:r>
          </w:p>
        </w:tc>
        <w:tc>
          <w:tcPr>
            <w:tcW w:w="2400" w:type="dxa"/>
            <w:shd w:val="clear" w:color="auto" w:fill="auto"/>
          </w:tcPr>
          <w:p w:rsidR="00DB7A89" w:rsidRPr="00A349DE" w:rsidRDefault="00DB7A89" w:rsidP="001B15DF">
            <w:pPr>
              <w:pStyle w:val="Tabletext"/>
            </w:pPr>
            <w:r w:rsidRPr="00A349DE">
              <w:t>Clause 13A of Schedule 3</w:t>
            </w:r>
          </w:p>
        </w:tc>
        <w:tc>
          <w:tcPr>
            <w:tcW w:w="3972" w:type="dxa"/>
            <w:shd w:val="clear" w:color="auto" w:fill="auto"/>
          </w:tcPr>
          <w:p w:rsidR="00DB7A89" w:rsidRPr="00A349DE" w:rsidRDefault="00DB7A89" w:rsidP="001B15DF">
            <w:pPr>
              <w:pStyle w:val="Tabletext"/>
            </w:pPr>
            <w:r w:rsidRPr="00A349DE">
              <w:t>a reference to operations authorised by a petroleum title included a reference to activities carried out for the purpose of complying with a petroleum remedial direction.</w:t>
            </w:r>
          </w:p>
        </w:tc>
      </w:tr>
      <w:tr w:rsidR="00DB7A89" w:rsidRPr="00A349DE" w:rsidTr="001B15DF">
        <w:tc>
          <w:tcPr>
            <w:tcW w:w="714" w:type="dxa"/>
            <w:shd w:val="clear" w:color="auto" w:fill="auto"/>
          </w:tcPr>
          <w:p w:rsidR="00DB7A89" w:rsidRPr="00A349DE" w:rsidRDefault="00DB7A89" w:rsidP="001B15DF">
            <w:pPr>
              <w:pStyle w:val="Tabletext"/>
            </w:pPr>
            <w:r w:rsidRPr="00A349DE">
              <w:t>31</w:t>
            </w:r>
          </w:p>
        </w:tc>
        <w:tc>
          <w:tcPr>
            <w:tcW w:w="2400" w:type="dxa"/>
            <w:shd w:val="clear" w:color="auto" w:fill="auto"/>
          </w:tcPr>
          <w:p w:rsidR="00DB7A89" w:rsidRPr="00A349DE" w:rsidRDefault="00DB7A89" w:rsidP="001B15DF">
            <w:pPr>
              <w:pStyle w:val="Tabletext"/>
            </w:pPr>
            <w:r w:rsidRPr="00A349DE">
              <w:t>Clause 13B of Schedule 3</w:t>
            </w:r>
          </w:p>
        </w:tc>
        <w:tc>
          <w:tcPr>
            <w:tcW w:w="3972" w:type="dxa"/>
            <w:shd w:val="clear" w:color="auto" w:fill="auto"/>
          </w:tcPr>
          <w:p w:rsidR="00DB7A89" w:rsidRPr="00A349DE" w:rsidRDefault="00DB7A89" w:rsidP="001B15DF">
            <w:pPr>
              <w:pStyle w:val="Tabletext"/>
            </w:pPr>
            <w:r w:rsidRPr="00A349DE">
              <w:t>a reference to operations authorised by a greenhouse gas title included a reference to activities carried out for the purpose of complying with a greenhouse gas remedial direction.</w:t>
            </w:r>
          </w:p>
        </w:tc>
      </w:tr>
      <w:tr w:rsidR="00DB7A89" w:rsidRPr="00A349DE" w:rsidTr="001B15DF">
        <w:tc>
          <w:tcPr>
            <w:tcW w:w="714" w:type="dxa"/>
            <w:tcBorders>
              <w:bottom w:val="single" w:sz="2" w:space="0" w:color="auto"/>
            </w:tcBorders>
            <w:shd w:val="clear" w:color="auto" w:fill="auto"/>
          </w:tcPr>
          <w:p w:rsidR="00DB7A89" w:rsidRPr="00A349DE" w:rsidRDefault="00DB7A89" w:rsidP="001B15DF">
            <w:pPr>
              <w:pStyle w:val="Tabletext"/>
            </w:pPr>
            <w:r w:rsidRPr="00A349DE">
              <w:t>32</w:t>
            </w:r>
          </w:p>
        </w:tc>
        <w:tc>
          <w:tcPr>
            <w:tcW w:w="2400" w:type="dxa"/>
            <w:tcBorders>
              <w:bottom w:val="single" w:sz="2" w:space="0" w:color="auto"/>
            </w:tcBorders>
            <w:shd w:val="clear" w:color="auto" w:fill="auto"/>
          </w:tcPr>
          <w:p w:rsidR="00DB7A89" w:rsidRPr="00A349DE" w:rsidRDefault="00DB7A89" w:rsidP="001B15DF">
            <w:pPr>
              <w:pStyle w:val="Tabletext"/>
            </w:pPr>
            <w:r w:rsidRPr="00A349DE">
              <w:t>Subclause 76A(2) of Schedule 3</w:t>
            </w:r>
          </w:p>
        </w:tc>
        <w:tc>
          <w:tcPr>
            <w:tcW w:w="3972" w:type="dxa"/>
            <w:tcBorders>
              <w:bottom w:val="single" w:sz="2" w:space="0" w:color="auto"/>
            </w:tcBorders>
            <w:shd w:val="clear" w:color="auto" w:fill="auto"/>
          </w:tcPr>
          <w:p w:rsidR="00DB7A89" w:rsidRPr="00A349DE" w:rsidRDefault="00DB7A89" w:rsidP="001B15DF">
            <w:pPr>
              <w:pStyle w:val="Tabletext"/>
            </w:pPr>
            <w:r w:rsidRPr="00A349DE">
              <w:t>that subclause included the following paragraph after paragraph (b):</w:t>
            </w:r>
          </w:p>
          <w:p w:rsidR="00DB7A89" w:rsidRPr="00A349DE" w:rsidRDefault="00DB7A89" w:rsidP="001B15DF">
            <w:pPr>
              <w:pStyle w:val="Tablea"/>
            </w:pPr>
            <w:r w:rsidRPr="00A349DE">
              <w:t xml:space="preserve">(c) in a case where the notice is issued to a person subject to a petroleum remedial direction or a greenhouse gas remedial </w:t>
            </w:r>
            <w:r w:rsidRPr="00A349DE">
              <w:lastRenderedPageBreak/>
              <w:t>direction that requires the person to take an action in, or in relation to the title area (within the meaning of section 572) of a title that is in force—the registered holder of the title.</w:t>
            </w:r>
          </w:p>
        </w:tc>
      </w:tr>
      <w:tr w:rsidR="00DB7A89" w:rsidRPr="00A349DE" w:rsidTr="00374C0A">
        <w:tc>
          <w:tcPr>
            <w:tcW w:w="714" w:type="dxa"/>
            <w:tcBorders>
              <w:top w:val="single" w:sz="2" w:space="0" w:color="auto"/>
              <w:bottom w:val="single" w:sz="12" w:space="0" w:color="auto"/>
            </w:tcBorders>
            <w:shd w:val="clear" w:color="auto" w:fill="auto"/>
          </w:tcPr>
          <w:p w:rsidR="00DB7A89" w:rsidRPr="00A349DE" w:rsidRDefault="00DB7A89" w:rsidP="001B15DF">
            <w:pPr>
              <w:pStyle w:val="Tabletext"/>
            </w:pPr>
            <w:r w:rsidRPr="00A349DE">
              <w:lastRenderedPageBreak/>
              <w:t>33</w:t>
            </w:r>
          </w:p>
        </w:tc>
        <w:tc>
          <w:tcPr>
            <w:tcW w:w="2400" w:type="dxa"/>
            <w:tcBorders>
              <w:top w:val="single" w:sz="2" w:space="0" w:color="auto"/>
              <w:bottom w:val="single" w:sz="12" w:space="0" w:color="auto"/>
            </w:tcBorders>
            <w:shd w:val="clear" w:color="auto" w:fill="auto"/>
          </w:tcPr>
          <w:p w:rsidR="00DB7A89" w:rsidRPr="00A349DE" w:rsidRDefault="00DB7A89" w:rsidP="001B15DF">
            <w:pPr>
              <w:pStyle w:val="Tabletext"/>
            </w:pPr>
            <w:r w:rsidRPr="00A349DE">
              <w:t>Subclause 77A(2) of Schedule 3</w:t>
            </w:r>
          </w:p>
        </w:tc>
        <w:tc>
          <w:tcPr>
            <w:tcW w:w="3972" w:type="dxa"/>
            <w:tcBorders>
              <w:top w:val="single" w:sz="2" w:space="0" w:color="auto"/>
              <w:bottom w:val="single" w:sz="12" w:space="0" w:color="auto"/>
            </w:tcBorders>
            <w:shd w:val="clear" w:color="auto" w:fill="auto"/>
          </w:tcPr>
          <w:p w:rsidR="00DB7A89" w:rsidRPr="00A349DE" w:rsidRDefault="00DB7A89" w:rsidP="001B15DF">
            <w:pPr>
              <w:pStyle w:val="Tabletext"/>
            </w:pPr>
            <w:r w:rsidRPr="00A349DE">
              <w:t>that subclause included the following paragraph after paragraph (b):</w:t>
            </w:r>
          </w:p>
          <w:p w:rsidR="00DB7A89" w:rsidRPr="00A349DE" w:rsidRDefault="00DB7A89" w:rsidP="001B15DF">
            <w:pPr>
              <w:pStyle w:val="Tablea"/>
            </w:pPr>
            <w:r w:rsidRPr="00A349DE">
              <w:t>(c) in a case where the notice is issued to a person subject to a petroleum remedial direction or a greenhouse gas remedial direction that requires the person to take an action in, or in relation to the title area (within the meaning of section 572) of a title that is in force—the registered holder of the title.</w:t>
            </w:r>
          </w:p>
        </w:tc>
      </w:tr>
    </w:tbl>
    <w:p w:rsidR="00DB7A89" w:rsidRPr="00A349DE" w:rsidRDefault="00DB7A89" w:rsidP="00DB7A89">
      <w:pPr>
        <w:pStyle w:val="subsection"/>
      </w:pPr>
      <w:r w:rsidRPr="00A349DE">
        <w:tab/>
        <w:t>(6)</w:t>
      </w:r>
      <w:r w:rsidRPr="00A349DE">
        <w:tab/>
        <w:t>The regulations may provide that this Act has effect for the purposes of this section with any modifications that are prescribed.</w:t>
      </w:r>
    </w:p>
    <w:p w:rsidR="00DB7A89" w:rsidRPr="00A349DE" w:rsidRDefault="00DB7A89" w:rsidP="00DB7A89">
      <w:pPr>
        <w:pStyle w:val="subsection"/>
      </w:pPr>
      <w:r w:rsidRPr="00A349DE">
        <w:tab/>
        <w:t>(7)</w:t>
      </w:r>
      <w:r w:rsidRPr="00A349DE">
        <w:tab/>
        <w:t>Without limiting subsection (6), the regulations may:</w:t>
      </w:r>
    </w:p>
    <w:p w:rsidR="00DB7A89" w:rsidRPr="00A349DE" w:rsidRDefault="00DB7A89" w:rsidP="00DB7A89">
      <w:pPr>
        <w:pStyle w:val="paragraph"/>
      </w:pPr>
      <w:r w:rsidRPr="00A349DE">
        <w:tab/>
        <w:t>(a)</w:t>
      </w:r>
      <w:r w:rsidRPr="00A349DE">
        <w:tab/>
        <w:t>prescribe additional provisions of this Act that:</w:t>
      </w:r>
    </w:p>
    <w:p w:rsidR="00DB7A89" w:rsidRPr="00A349DE" w:rsidRDefault="00DB7A89" w:rsidP="00DB7A89">
      <w:pPr>
        <w:pStyle w:val="paragraphsub"/>
      </w:pPr>
      <w:r w:rsidRPr="00A349DE">
        <w:tab/>
        <w:t>(i)</w:t>
      </w:r>
      <w:r w:rsidRPr="00A349DE">
        <w:tab/>
        <w:t>apply to persons who are subject to a petroleum remedial direction or a greenhouse gas remedial direction; or</w:t>
      </w:r>
    </w:p>
    <w:p w:rsidR="00DB7A89" w:rsidRPr="00A349DE" w:rsidRDefault="00DB7A89" w:rsidP="00DB7A89">
      <w:pPr>
        <w:pStyle w:val="paragraphsub"/>
      </w:pPr>
      <w:r w:rsidRPr="00A349DE">
        <w:tab/>
        <w:t>(ii)</w:t>
      </w:r>
      <w:r w:rsidRPr="00A349DE">
        <w:tab/>
        <w:t>do not apply to persons who are subject to a remedial direction; or</w:t>
      </w:r>
    </w:p>
    <w:p w:rsidR="00DB7A89" w:rsidRPr="00A349DE" w:rsidRDefault="00DB7A89" w:rsidP="00DB7A89">
      <w:pPr>
        <w:pStyle w:val="paragraphsub"/>
      </w:pPr>
      <w:r w:rsidRPr="00A349DE">
        <w:tab/>
        <w:t>(iii)</w:t>
      </w:r>
      <w:r w:rsidRPr="00A349DE">
        <w:tab/>
        <w:t>apply to persons subject to a remedial direction with modifications that are prescribed; or</w:t>
      </w:r>
    </w:p>
    <w:p w:rsidR="00DB7A89" w:rsidRPr="00A349DE" w:rsidRDefault="00DB7A89" w:rsidP="00DB7A89">
      <w:pPr>
        <w:pStyle w:val="paragraph"/>
      </w:pPr>
      <w:r w:rsidRPr="00A349DE">
        <w:tab/>
        <w:t>(b)</w:t>
      </w:r>
      <w:r w:rsidRPr="00A349DE">
        <w:tab/>
        <w:t>make further modifications of provisions already modified by subsections (2) to (5).</w:t>
      </w:r>
    </w:p>
    <w:p w:rsidR="00DB7A89" w:rsidRPr="00A349DE" w:rsidRDefault="00DB7A89" w:rsidP="00DB7A89">
      <w:pPr>
        <w:pStyle w:val="ActHead5"/>
        <w:rPr>
          <w:sz w:val="20"/>
        </w:rPr>
      </w:pPr>
      <w:bookmarkStart w:id="254" w:name="_Toc169609659"/>
      <w:r w:rsidRPr="00AC3DC6">
        <w:rPr>
          <w:rStyle w:val="CharSectno"/>
        </w:rPr>
        <w:t>598B</w:t>
      </w:r>
      <w:r w:rsidRPr="00A349DE">
        <w:t xml:space="preserve">  Consent to enter premises</w:t>
      </w:r>
      <w:bookmarkEnd w:id="254"/>
    </w:p>
    <w:p w:rsidR="00DB7A89" w:rsidRPr="00A349DE" w:rsidRDefault="00DB7A89" w:rsidP="00DB7A89">
      <w:pPr>
        <w:pStyle w:val="subsection"/>
      </w:pPr>
      <w:r w:rsidRPr="00A349DE">
        <w:tab/>
      </w:r>
      <w:r w:rsidRPr="00A349DE">
        <w:tab/>
        <w:t>If:</w:t>
      </w:r>
    </w:p>
    <w:p w:rsidR="00DB7A89" w:rsidRPr="00A349DE" w:rsidRDefault="00DB7A89" w:rsidP="00DB7A89">
      <w:pPr>
        <w:pStyle w:val="paragraph"/>
      </w:pPr>
      <w:r w:rsidRPr="00A349DE">
        <w:lastRenderedPageBreak/>
        <w:tab/>
        <w:t>(a)</w:t>
      </w:r>
      <w:r w:rsidRPr="00A349DE">
        <w:tab/>
        <w:t>a direction given under Division 1 or 2 of this Part requires a person to enter premises; and</w:t>
      </w:r>
    </w:p>
    <w:p w:rsidR="00DB7A89" w:rsidRPr="00A349DE" w:rsidRDefault="00DB7A89" w:rsidP="00DB7A89">
      <w:pPr>
        <w:pStyle w:val="paragraph"/>
      </w:pPr>
      <w:r w:rsidRPr="00A349DE">
        <w:tab/>
        <w:t>(b)</w:t>
      </w:r>
      <w:r w:rsidRPr="00A349DE">
        <w:tab/>
        <w:t>the person is not the occupier of the premises;</w:t>
      </w:r>
    </w:p>
    <w:p w:rsidR="00DB7A89" w:rsidRPr="00A349DE" w:rsidRDefault="00DB7A89" w:rsidP="00DB7A89">
      <w:pPr>
        <w:pStyle w:val="subsection2"/>
      </w:pPr>
      <w:r w:rsidRPr="00A349DE">
        <w:t>the direction applies only to the extent that the occupier consents to entry.</w:t>
      </w:r>
    </w:p>
    <w:p w:rsidR="00CD12C9" w:rsidRPr="00A349DE" w:rsidRDefault="00CD12C9" w:rsidP="007E1D0D">
      <w:pPr>
        <w:pStyle w:val="ActHead2"/>
        <w:pageBreakBefore/>
      </w:pPr>
      <w:bookmarkStart w:id="255" w:name="_Toc169609660"/>
      <w:r w:rsidRPr="00AC3DC6">
        <w:rPr>
          <w:rStyle w:val="CharPartNo"/>
        </w:rPr>
        <w:lastRenderedPageBreak/>
        <w:t>Part</w:t>
      </w:r>
      <w:r w:rsidR="006824ED" w:rsidRPr="00AC3DC6">
        <w:rPr>
          <w:rStyle w:val="CharPartNo"/>
        </w:rPr>
        <w:t> </w:t>
      </w:r>
      <w:r w:rsidRPr="00AC3DC6">
        <w:rPr>
          <w:rStyle w:val="CharPartNo"/>
        </w:rPr>
        <w:t>6.5</w:t>
      </w:r>
      <w:r w:rsidRPr="00A349DE">
        <w:t>—</w:t>
      </w:r>
      <w:r w:rsidRPr="00AC3DC6">
        <w:rPr>
          <w:rStyle w:val="CharPartText"/>
        </w:rPr>
        <w:t>Compliance and enforcement</w:t>
      </w:r>
      <w:bookmarkEnd w:id="255"/>
    </w:p>
    <w:p w:rsidR="00441774" w:rsidRPr="00A349DE" w:rsidRDefault="00441774" w:rsidP="00441774">
      <w:pPr>
        <w:pStyle w:val="ActHead3"/>
      </w:pPr>
      <w:bookmarkStart w:id="256" w:name="_Toc169609661"/>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Petroleum and greenhouse gas</w:t>
      </w:r>
      <w:bookmarkEnd w:id="256"/>
    </w:p>
    <w:p w:rsidR="00326F01" w:rsidRPr="00A349DE" w:rsidRDefault="009B4B4B" w:rsidP="00226A2B">
      <w:pPr>
        <w:pStyle w:val="ActHead5"/>
      </w:pPr>
      <w:bookmarkStart w:id="257" w:name="_Toc169609662"/>
      <w:r w:rsidRPr="00AC3DC6">
        <w:rPr>
          <w:rStyle w:val="CharSectno"/>
        </w:rPr>
        <w:t>599</w:t>
      </w:r>
      <w:r w:rsidR="00326F01" w:rsidRPr="00A349DE">
        <w:t xml:space="preserve">  Simplified outline</w:t>
      </w:r>
      <w:bookmarkEnd w:id="257"/>
    </w:p>
    <w:p w:rsidR="00326F01" w:rsidRPr="00A349DE" w:rsidRDefault="00326F01" w:rsidP="00326F01">
      <w:pPr>
        <w:pStyle w:val="subsection"/>
      </w:pPr>
      <w:r w:rsidRPr="00A349DE">
        <w:tab/>
      </w:r>
      <w:r w:rsidRPr="00A349DE">
        <w:tab/>
        <w:t xml:space="preserve">The following is a simplified outline of this </w:t>
      </w:r>
      <w:r w:rsidR="00407B25" w:rsidRPr="00A349DE">
        <w:t>Division</w:t>
      </w:r>
      <w:r w:rsidRPr="00A349DE">
        <w:t>:</w:t>
      </w:r>
    </w:p>
    <w:p w:rsidR="00CD12C9" w:rsidRPr="00A349DE" w:rsidRDefault="00CD12C9" w:rsidP="0030192C">
      <w:pPr>
        <w:pStyle w:val="SOBullet"/>
      </w:pPr>
      <w:r w:rsidRPr="00A349DE">
        <w:t>•</w:t>
      </w:r>
      <w:r w:rsidRPr="00A349DE">
        <w:tab/>
        <w:t xml:space="preserve">The CEO may appoint inspectors (called </w:t>
      </w:r>
      <w:r w:rsidRPr="00A349DE">
        <w:rPr>
          <w:b/>
          <w:i/>
        </w:rPr>
        <w:t>NOPSEMA inspectors</w:t>
      </w:r>
      <w:r w:rsidRPr="00A349DE">
        <w:t>). The NOPSEMA inspectors may exercise powers of entry, monitoring and investigation for the purposes of this Act.</w:t>
      </w:r>
    </w:p>
    <w:p w:rsidR="00CD12C9" w:rsidRPr="00A349DE" w:rsidRDefault="00CD12C9" w:rsidP="0030192C">
      <w:pPr>
        <w:pStyle w:val="SOBullet"/>
      </w:pPr>
      <w:r w:rsidRPr="00A349DE">
        <w:t>•</w:t>
      </w:r>
      <w:r w:rsidRPr="00A349DE">
        <w:tab/>
        <w:t>The exercise of some of these powers is provided for under Parts</w:t>
      </w:r>
      <w:r w:rsidR="006824ED" w:rsidRPr="00A349DE">
        <w:t> </w:t>
      </w:r>
      <w:r w:rsidRPr="00A349DE">
        <w:t>2 and 3 of the Regulatory Powers Act. Those Parts of that Act are applied by this Division with suitable modifications.</w:t>
      </w:r>
    </w:p>
    <w:p w:rsidR="00326F01" w:rsidRPr="00A349DE" w:rsidRDefault="00326F01" w:rsidP="0030192C">
      <w:pPr>
        <w:pStyle w:val="SOBullet"/>
      </w:pPr>
      <w:r w:rsidRPr="00A349DE">
        <w:t>•</w:t>
      </w:r>
      <w:r w:rsidRPr="00A349DE">
        <w:tab/>
        <w:t>A person must not interfere with offshore petroleum installations or operations.</w:t>
      </w:r>
    </w:p>
    <w:p w:rsidR="00441774" w:rsidRPr="00A349DE" w:rsidRDefault="00441774" w:rsidP="0030192C">
      <w:pPr>
        <w:pStyle w:val="SOBullet"/>
      </w:pPr>
      <w:r w:rsidRPr="00A349DE">
        <w:t>•</w:t>
      </w:r>
      <w:r w:rsidRPr="00A349DE">
        <w:tab/>
        <w:t>A person must not interfere with greenhouse gas installations or operations.</w:t>
      </w:r>
    </w:p>
    <w:p w:rsidR="00326F01" w:rsidRPr="00A349DE" w:rsidRDefault="00326F01" w:rsidP="0030192C">
      <w:pPr>
        <w:pStyle w:val="SOBullet"/>
      </w:pPr>
      <w:r w:rsidRPr="00A349DE">
        <w:t>•</w:t>
      </w:r>
      <w:r w:rsidRPr="00A349DE">
        <w:tab/>
        <w:t>A court may make a forfeiture order in relation to property used in the commission of an offence.</w:t>
      </w:r>
    </w:p>
    <w:p w:rsidR="00CD12C9" w:rsidRPr="00A349DE" w:rsidRDefault="00CD12C9" w:rsidP="00CD12C9">
      <w:pPr>
        <w:pStyle w:val="ActHead5"/>
      </w:pPr>
      <w:bookmarkStart w:id="258" w:name="_Toc169609663"/>
      <w:r w:rsidRPr="00AC3DC6">
        <w:rPr>
          <w:rStyle w:val="CharSectno"/>
        </w:rPr>
        <w:t>600</w:t>
      </w:r>
      <w:r w:rsidRPr="00A349DE">
        <w:t xml:space="preserve">  Definitions—this Division</w:t>
      </w:r>
      <w:bookmarkEnd w:id="258"/>
    </w:p>
    <w:p w:rsidR="00CD12C9" w:rsidRPr="00A349DE" w:rsidRDefault="00CD12C9" w:rsidP="00CD12C9">
      <w:pPr>
        <w:pStyle w:val="subsection"/>
      </w:pPr>
      <w:r w:rsidRPr="00A349DE">
        <w:tab/>
      </w:r>
      <w:r w:rsidRPr="00A349DE">
        <w:tab/>
        <w:t>In this Division:</w:t>
      </w:r>
    </w:p>
    <w:p w:rsidR="00CD12C9" w:rsidRPr="00A349DE" w:rsidRDefault="00CD12C9" w:rsidP="00CD12C9">
      <w:pPr>
        <w:pStyle w:val="Definition"/>
      </w:pPr>
      <w:r w:rsidRPr="00A349DE">
        <w:rPr>
          <w:b/>
          <w:i/>
        </w:rPr>
        <w:t>CEO</w:t>
      </w:r>
      <w:r w:rsidRPr="00A349DE">
        <w:t xml:space="preserve"> means the Chief Executive Officer of NOPSEMA.</w:t>
      </w:r>
    </w:p>
    <w:p w:rsidR="00CD12C9" w:rsidRPr="00A349DE" w:rsidRDefault="00CD12C9" w:rsidP="00CD12C9">
      <w:pPr>
        <w:pStyle w:val="Definition"/>
        <w:rPr>
          <w:i/>
        </w:rPr>
      </w:pPr>
      <w:r w:rsidRPr="00A349DE">
        <w:rPr>
          <w:b/>
          <w:i/>
        </w:rPr>
        <w:t>evidential material</w:t>
      </w:r>
      <w:r w:rsidRPr="00A349DE">
        <w:t xml:space="preserve"> has the same meaning as in the Regulatory Powers Act.</w:t>
      </w:r>
    </w:p>
    <w:p w:rsidR="00CD12C9" w:rsidRPr="00A349DE" w:rsidRDefault="00CD12C9" w:rsidP="00CD12C9">
      <w:pPr>
        <w:pStyle w:val="Definition"/>
      </w:pPr>
      <w:r w:rsidRPr="00A349DE">
        <w:rPr>
          <w:b/>
          <w:i/>
        </w:rPr>
        <w:t>facility</w:t>
      </w:r>
      <w:r w:rsidRPr="00A349DE">
        <w:t xml:space="preserve"> has the same meaning as in Schedule</w:t>
      </w:r>
      <w:r w:rsidR="006824ED" w:rsidRPr="00A349DE">
        <w:t> </w:t>
      </w:r>
      <w:r w:rsidRPr="00A349DE">
        <w:t>3.</w:t>
      </w:r>
    </w:p>
    <w:p w:rsidR="00CD12C9" w:rsidRPr="00A349DE" w:rsidRDefault="00CD12C9" w:rsidP="00CD12C9">
      <w:pPr>
        <w:pStyle w:val="Definition"/>
      </w:pPr>
      <w:r w:rsidRPr="00A349DE">
        <w:rPr>
          <w:b/>
          <w:i/>
        </w:rPr>
        <w:lastRenderedPageBreak/>
        <w:t xml:space="preserve">function </w:t>
      </w:r>
      <w:r w:rsidRPr="00A349DE">
        <w:t>includes duty.</w:t>
      </w:r>
    </w:p>
    <w:p w:rsidR="00441774" w:rsidRPr="00A349DE" w:rsidRDefault="00441774" w:rsidP="00441774">
      <w:pPr>
        <w:pStyle w:val="Definition"/>
      </w:pPr>
      <w:r w:rsidRPr="00A349DE">
        <w:rPr>
          <w:b/>
          <w:i/>
        </w:rPr>
        <w:t xml:space="preserve">greenhouse gas title </w:t>
      </w:r>
      <w:r w:rsidRPr="00A349DE">
        <w:t>means:</w:t>
      </w:r>
    </w:p>
    <w:p w:rsidR="00441774" w:rsidRPr="00A349DE" w:rsidRDefault="00441774" w:rsidP="00441774">
      <w:pPr>
        <w:pStyle w:val="paragraph"/>
      </w:pPr>
      <w:r w:rsidRPr="00A349DE">
        <w:tab/>
        <w:t>(a)</w:t>
      </w:r>
      <w:r w:rsidRPr="00A349DE">
        <w:tab/>
        <w:t>a greenhouse gas assessment permit; or</w:t>
      </w:r>
    </w:p>
    <w:p w:rsidR="00441774" w:rsidRPr="00A349DE" w:rsidRDefault="00441774" w:rsidP="00441774">
      <w:pPr>
        <w:pStyle w:val="paragraph"/>
      </w:pPr>
      <w:r w:rsidRPr="00A349DE">
        <w:tab/>
        <w:t>(b)</w:t>
      </w:r>
      <w:r w:rsidRPr="00A349DE">
        <w:tab/>
        <w:t>a greenhouse gas holding lease; or</w:t>
      </w:r>
    </w:p>
    <w:p w:rsidR="00441774" w:rsidRPr="00A349DE" w:rsidRDefault="00441774" w:rsidP="00441774">
      <w:pPr>
        <w:pStyle w:val="paragraph"/>
      </w:pPr>
      <w:r w:rsidRPr="00A349DE">
        <w:tab/>
        <w:t>(c)</w:t>
      </w:r>
      <w:r w:rsidRPr="00A349DE">
        <w:tab/>
        <w:t>a greenhouse gas injection licence; or</w:t>
      </w:r>
    </w:p>
    <w:p w:rsidR="00441774" w:rsidRPr="00A349DE" w:rsidRDefault="00441774" w:rsidP="00441774">
      <w:pPr>
        <w:pStyle w:val="paragraph"/>
      </w:pPr>
      <w:r w:rsidRPr="00A349DE">
        <w:tab/>
        <w:t>(d)</w:t>
      </w:r>
      <w:r w:rsidRPr="00A349DE">
        <w:tab/>
        <w:t>a greenhouse gas search authority; or</w:t>
      </w:r>
    </w:p>
    <w:p w:rsidR="00441774" w:rsidRPr="00A349DE" w:rsidRDefault="00441774" w:rsidP="00441774">
      <w:pPr>
        <w:pStyle w:val="paragraph"/>
      </w:pPr>
      <w:r w:rsidRPr="00A349DE">
        <w:tab/>
        <w:t>(e)</w:t>
      </w:r>
      <w:r w:rsidRPr="00A349DE">
        <w:tab/>
        <w:t>a greenhouse gas special authority; or</w:t>
      </w:r>
    </w:p>
    <w:p w:rsidR="00441774" w:rsidRPr="00A349DE" w:rsidRDefault="00441774" w:rsidP="00441774">
      <w:pPr>
        <w:pStyle w:val="paragraph"/>
      </w:pPr>
      <w:r w:rsidRPr="00A349DE">
        <w:tab/>
        <w:t>(f)</w:t>
      </w:r>
      <w:r w:rsidRPr="00A349DE">
        <w:tab/>
        <w:t>a greenhouse gas research consent.</w:t>
      </w:r>
    </w:p>
    <w:p w:rsidR="00CD12C9" w:rsidRPr="00A349DE" w:rsidRDefault="00CD12C9" w:rsidP="00CD12C9">
      <w:pPr>
        <w:pStyle w:val="Definition"/>
      </w:pPr>
      <w:r w:rsidRPr="00A349DE">
        <w:rPr>
          <w:b/>
          <w:i/>
        </w:rPr>
        <w:t>listed NOPSEMA law</w:t>
      </w:r>
      <w:r w:rsidRPr="00A349DE">
        <w:t>: see section</w:t>
      </w:r>
      <w:r w:rsidR="006824ED" w:rsidRPr="00A349DE">
        <w:t> </w:t>
      </w:r>
      <w:r w:rsidRPr="00A349DE">
        <w:t>601.</w:t>
      </w:r>
    </w:p>
    <w:p w:rsidR="00CD12C9" w:rsidRPr="00A349DE" w:rsidRDefault="00CD12C9" w:rsidP="00CD12C9">
      <w:pPr>
        <w:pStyle w:val="Definition"/>
      </w:pPr>
      <w:r w:rsidRPr="00A349DE">
        <w:rPr>
          <w:b/>
          <w:i/>
        </w:rPr>
        <w:t>operator</w:t>
      </w:r>
      <w:r w:rsidRPr="00A349DE">
        <w:t xml:space="preserve"> of a facility has the same meaning as in Schedule</w:t>
      </w:r>
      <w:r w:rsidR="006824ED" w:rsidRPr="00A349DE">
        <w:t> </w:t>
      </w:r>
      <w:r w:rsidRPr="00A349DE">
        <w:t>3.</w:t>
      </w:r>
    </w:p>
    <w:p w:rsidR="00CD12C9" w:rsidRPr="00A349DE" w:rsidRDefault="00CD12C9" w:rsidP="00CD12C9">
      <w:pPr>
        <w:pStyle w:val="Definition"/>
      </w:pPr>
      <w:r w:rsidRPr="00A349DE">
        <w:rPr>
          <w:b/>
          <w:i/>
        </w:rPr>
        <w:t>petroleum title</w:t>
      </w:r>
      <w:r w:rsidRPr="00A349DE">
        <w:t xml:space="preserve"> means:</w:t>
      </w:r>
    </w:p>
    <w:p w:rsidR="00CD12C9" w:rsidRPr="00A349DE" w:rsidRDefault="00CD12C9" w:rsidP="00CD12C9">
      <w:pPr>
        <w:pStyle w:val="paragraph"/>
      </w:pPr>
      <w:r w:rsidRPr="00A349DE">
        <w:tab/>
        <w:t>(a)</w:t>
      </w:r>
      <w:r w:rsidRPr="00A349DE">
        <w:tab/>
        <w:t>a petroleum exploration permit; or</w:t>
      </w:r>
    </w:p>
    <w:p w:rsidR="00CD12C9" w:rsidRPr="00A349DE" w:rsidRDefault="00CD12C9" w:rsidP="00CD12C9">
      <w:pPr>
        <w:pStyle w:val="paragraph"/>
      </w:pPr>
      <w:r w:rsidRPr="00A349DE">
        <w:tab/>
        <w:t>(b)</w:t>
      </w:r>
      <w:r w:rsidRPr="00A349DE">
        <w:tab/>
        <w:t>a petroleum retention lease; or</w:t>
      </w:r>
    </w:p>
    <w:p w:rsidR="00CD12C9" w:rsidRPr="00A349DE" w:rsidRDefault="00CD12C9" w:rsidP="00CD12C9">
      <w:pPr>
        <w:pStyle w:val="paragraph"/>
      </w:pPr>
      <w:r w:rsidRPr="00A349DE">
        <w:tab/>
        <w:t>(c)</w:t>
      </w:r>
      <w:r w:rsidRPr="00A349DE">
        <w:tab/>
        <w:t>a petroleum production licence; or</w:t>
      </w:r>
    </w:p>
    <w:p w:rsidR="00CD12C9" w:rsidRPr="00A349DE" w:rsidRDefault="00CD12C9" w:rsidP="00CD12C9">
      <w:pPr>
        <w:pStyle w:val="paragraph"/>
      </w:pPr>
      <w:r w:rsidRPr="00A349DE">
        <w:tab/>
        <w:t>(d)</w:t>
      </w:r>
      <w:r w:rsidRPr="00A349DE">
        <w:tab/>
        <w:t>an infrastructure licence; or</w:t>
      </w:r>
    </w:p>
    <w:p w:rsidR="00CD12C9" w:rsidRPr="00A349DE" w:rsidRDefault="00CD12C9" w:rsidP="00CD12C9">
      <w:pPr>
        <w:pStyle w:val="paragraph"/>
      </w:pPr>
      <w:r w:rsidRPr="00A349DE">
        <w:tab/>
        <w:t>(e)</w:t>
      </w:r>
      <w:r w:rsidRPr="00A349DE">
        <w:tab/>
        <w:t>a pipeline licence; or</w:t>
      </w:r>
    </w:p>
    <w:p w:rsidR="00CD12C9" w:rsidRPr="00A349DE" w:rsidRDefault="00CD12C9" w:rsidP="00CD12C9">
      <w:pPr>
        <w:pStyle w:val="paragraph"/>
      </w:pPr>
      <w:r w:rsidRPr="00A349DE">
        <w:tab/>
        <w:t>(f)</w:t>
      </w:r>
      <w:r w:rsidRPr="00A349DE">
        <w:tab/>
        <w:t>a petroleum special prospecting authority; or</w:t>
      </w:r>
    </w:p>
    <w:p w:rsidR="00CD12C9" w:rsidRPr="00A349DE" w:rsidRDefault="00CD12C9" w:rsidP="00CD12C9">
      <w:pPr>
        <w:pStyle w:val="paragraph"/>
      </w:pPr>
      <w:r w:rsidRPr="00A349DE">
        <w:tab/>
        <w:t>(g)</w:t>
      </w:r>
      <w:r w:rsidRPr="00A349DE">
        <w:tab/>
        <w:t>a petroleum access authority; or</w:t>
      </w:r>
    </w:p>
    <w:p w:rsidR="00CD12C9" w:rsidRPr="00A349DE" w:rsidRDefault="00CD12C9" w:rsidP="00CD12C9">
      <w:pPr>
        <w:pStyle w:val="paragraph"/>
      </w:pPr>
      <w:r w:rsidRPr="00A349DE">
        <w:tab/>
        <w:t>(h)</w:t>
      </w:r>
      <w:r w:rsidRPr="00A349DE">
        <w:tab/>
        <w:t>a petroleum scientific investigation consent.</w:t>
      </w:r>
    </w:p>
    <w:p w:rsidR="00CD12C9" w:rsidRPr="00A349DE" w:rsidRDefault="00CD12C9" w:rsidP="00CD12C9">
      <w:pPr>
        <w:pStyle w:val="Definition"/>
      </w:pPr>
      <w:r w:rsidRPr="00A349DE">
        <w:rPr>
          <w:b/>
          <w:i/>
        </w:rPr>
        <w:t>this Act</w:t>
      </w:r>
      <w:r w:rsidRPr="00A349DE">
        <w:t xml:space="preserve"> includes a legislative instrument under this Act.</w:t>
      </w:r>
    </w:p>
    <w:p w:rsidR="00CD12C9" w:rsidRPr="00A349DE" w:rsidRDefault="00CD12C9" w:rsidP="00CD12C9">
      <w:pPr>
        <w:pStyle w:val="ActHead5"/>
        <w:rPr>
          <w:i/>
        </w:rPr>
      </w:pPr>
      <w:bookmarkStart w:id="259" w:name="_Toc169609664"/>
      <w:r w:rsidRPr="00AC3DC6">
        <w:rPr>
          <w:rStyle w:val="CharSectno"/>
        </w:rPr>
        <w:t>601</w:t>
      </w:r>
      <w:r w:rsidRPr="00A349DE">
        <w:t xml:space="preserve">  Meaning of </w:t>
      </w:r>
      <w:r w:rsidRPr="00A349DE">
        <w:rPr>
          <w:i/>
        </w:rPr>
        <w:t>listed NOPSEMA law</w:t>
      </w:r>
      <w:bookmarkEnd w:id="259"/>
    </w:p>
    <w:p w:rsidR="00CD12C9" w:rsidRPr="00A349DE" w:rsidRDefault="00CD12C9" w:rsidP="00CD12C9">
      <w:pPr>
        <w:pStyle w:val="subsection"/>
      </w:pPr>
      <w:r w:rsidRPr="00A349DE">
        <w:tab/>
        <w:t>(1)</w:t>
      </w:r>
      <w:r w:rsidRPr="00A349DE">
        <w:tab/>
        <w:t xml:space="preserve">For the purposes of this Act, the provisions listed in the following table are the </w:t>
      </w:r>
      <w:r w:rsidRPr="00A349DE">
        <w:rPr>
          <w:b/>
          <w:i/>
        </w:rPr>
        <w:t>listed NOPSEMA laws</w:t>
      </w:r>
      <w:r w:rsidRPr="00A349DE">
        <w:t>, to the extent provided in the column headed “Provisions”:</w:t>
      </w:r>
    </w:p>
    <w:p w:rsidR="00CD12C9" w:rsidRPr="00A349DE" w:rsidRDefault="00CD12C9" w:rsidP="00CD12C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D12C9" w:rsidRPr="00A349DE" w:rsidTr="004671E7">
        <w:trPr>
          <w:tblHeader/>
        </w:trPr>
        <w:tc>
          <w:tcPr>
            <w:tcW w:w="7086" w:type="dxa"/>
            <w:gridSpan w:val="3"/>
            <w:tcBorders>
              <w:top w:val="single" w:sz="12" w:space="0" w:color="auto"/>
              <w:bottom w:val="single" w:sz="6" w:space="0" w:color="auto"/>
            </w:tcBorders>
            <w:shd w:val="clear" w:color="auto" w:fill="auto"/>
          </w:tcPr>
          <w:p w:rsidR="00CD12C9" w:rsidRPr="00A349DE" w:rsidRDefault="00CD12C9" w:rsidP="004671E7">
            <w:pPr>
              <w:pStyle w:val="Tabletext"/>
              <w:keepNext/>
              <w:rPr>
                <w:b/>
              </w:rPr>
            </w:pPr>
            <w:r w:rsidRPr="00A349DE">
              <w:rPr>
                <w:b/>
              </w:rPr>
              <w:t>Listed NOPSEMA laws</w:t>
            </w:r>
          </w:p>
        </w:tc>
      </w:tr>
      <w:tr w:rsidR="00CD12C9" w:rsidRPr="00A349DE" w:rsidTr="004671E7">
        <w:trPr>
          <w:tblHeader/>
        </w:trPr>
        <w:tc>
          <w:tcPr>
            <w:tcW w:w="714" w:type="dxa"/>
            <w:tcBorders>
              <w:top w:val="single" w:sz="6" w:space="0" w:color="auto"/>
              <w:bottom w:val="single" w:sz="12" w:space="0" w:color="auto"/>
            </w:tcBorders>
            <w:shd w:val="clear" w:color="auto" w:fill="auto"/>
          </w:tcPr>
          <w:p w:rsidR="00CD12C9" w:rsidRPr="00A349DE" w:rsidRDefault="00CD12C9" w:rsidP="004671E7">
            <w:pPr>
              <w:pStyle w:val="Tabletext"/>
              <w:keepNext/>
              <w:rPr>
                <w:b/>
              </w:rPr>
            </w:pPr>
            <w:r w:rsidRPr="00A349DE">
              <w:rPr>
                <w:b/>
              </w:rPr>
              <w:t>Item</w:t>
            </w:r>
          </w:p>
        </w:tc>
        <w:tc>
          <w:tcPr>
            <w:tcW w:w="3186" w:type="dxa"/>
            <w:tcBorders>
              <w:top w:val="single" w:sz="6" w:space="0" w:color="auto"/>
              <w:bottom w:val="single" w:sz="12" w:space="0" w:color="auto"/>
            </w:tcBorders>
            <w:shd w:val="clear" w:color="auto" w:fill="auto"/>
          </w:tcPr>
          <w:p w:rsidR="00CD12C9" w:rsidRPr="00A349DE" w:rsidRDefault="00CD12C9" w:rsidP="004671E7">
            <w:pPr>
              <w:pStyle w:val="Tabletext"/>
              <w:keepNext/>
              <w:rPr>
                <w:b/>
              </w:rPr>
            </w:pPr>
            <w:r w:rsidRPr="00A349DE">
              <w:rPr>
                <w:b/>
              </w:rPr>
              <w:t>Provisions</w:t>
            </w:r>
          </w:p>
        </w:tc>
        <w:tc>
          <w:tcPr>
            <w:tcW w:w="3186" w:type="dxa"/>
            <w:tcBorders>
              <w:top w:val="single" w:sz="6" w:space="0" w:color="auto"/>
              <w:bottom w:val="single" w:sz="12" w:space="0" w:color="auto"/>
            </w:tcBorders>
            <w:shd w:val="clear" w:color="auto" w:fill="auto"/>
          </w:tcPr>
          <w:p w:rsidR="00CD12C9" w:rsidRPr="00A349DE" w:rsidRDefault="00CD12C9" w:rsidP="004671E7">
            <w:pPr>
              <w:pStyle w:val="Tabletext"/>
              <w:keepNext/>
              <w:rPr>
                <w:b/>
              </w:rPr>
            </w:pPr>
            <w:r w:rsidRPr="00A349DE">
              <w:rPr>
                <w:b/>
              </w:rPr>
              <w:t>Topic</w:t>
            </w:r>
          </w:p>
        </w:tc>
      </w:tr>
      <w:tr w:rsidR="00CD12C9" w:rsidRPr="00A349DE" w:rsidTr="004671E7">
        <w:tc>
          <w:tcPr>
            <w:tcW w:w="714" w:type="dxa"/>
            <w:tcBorders>
              <w:top w:val="single" w:sz="12" w:space="0" w:color="auto"/>
            </w:tcBorders>
            <w:shd w:val="clear" w:color="auto" w:fill="auto"/>
          </w:tcPr>
          <w:p w:rsidR="00CD12C9" w:rsidRPr="00A349DE" w:rsidRDefault="00CD12C9" w:rsidP="004671E7">
            <w:pPr>
              <w:pStyle w:val="Tabletext"/>
            </w:pPr>
            <w:r w:rsidRPr="00A349DE">
              <w:t>1</w:t>
            </w:r>
          </w:p>
        </w:tc>
        <w:tc>
          <w:tcPr>
            <w:tcW w:w="3186" w:type="dxa"/>
            <w:tcBorders>
              <w:top w:val="single" w:sz="12" w:space="0" w:color="auto"/>
            </w:tcBorders>
            <w:shd w:val="clear" w:color="auto" w:fill="auto"/>
          </w:tcPr>
          <w:p w:rsidR="00CD12C9" w:rsidRPr="00A349DE" w:rsidRDefault="00CD12C9" w:rsidP="004671E7">
            <w:pPr>
              <w:pStyle w:val="Tabletext"/>
            </w:pPr>
            <w:r w:rsidRPr="00A349DE">
              <w:t>Chapter</w:t>
            </w:r>
            <w:r w:rsidR="006824ED" w:rsidRPr="00A349DE">
              <w:t> </w:t>
            </w:r>
            <w:r w:rsidRPr="00A349DE">
              <w:t>2</w:t>
            </w:r>
          </w:p>
        </w:tc>
        <w:tc>
          <w:tcPr>
            <w:tcW w:w="3186" w:type="dxa"/>
            <w:tcBorders>
              <w:top w:val="single" w:sz="12" w:space="0" w:color="auto"/>
            </w:tcBorders>
            <w:shd w:val="clear" w:color="auto" w:fill="auto"/>
          </w:tcPr>
          <w:p w:rsidR="00CD12C9" w:rsidRPr="00A349DE" w:rsidRDefault="00CD12C9" w:rsidP="004671E7">
            <w:pPr>
              <w:pStyle w:val="Tabletext"/>
            </w:pPr>
            <w:r w:rsidRPr="00A349DE">
              <w:t>Regulation of activities related to petroleum</w:t>
            </w:r>
          </w:p>
        </w:tc>
      </w:tr>
      <w:tr w:rsidR="00441774" w:rsidRPr="00A349DE" w:rsidTr="004671E7">
        <w:tc>
          <w:tcPr>
            <w:tcW w:w="714" w:type="dxa"/>
            <w:shd w:val="clear" w:color="auto" w:fill="auto"/>
          </w:tcPr>
          <w:p w:rsidR="00441774" w:rsidRPr="00A349DE" w:rsidRDefault="00441774" w:rsidP="004671E7">
            <w:pPr>
              <w:pStyle w:val="Tabletext"/>
            </w:pPr>
            <w:r w:rsidRPr="00A349DE">
              <w:lastRenderedPageBreak/>
              <w:t>1A</w:t>
            </w:r>
          </w:p>
        </w:tc>
        <w:tc>
          <w:tcPr>
            <w:tcW w:w="3186" w:type="dxa"/>
            <w:shd w:val="clear" w:color="auto" w:fill="auto"/>
          </w:tcPr>
          <w:p w:rsidR="00441774" w:rsidRPr="00A349DE" w:rsidRDefault="00441774" w:rsidP="004671E7">
            <w:pPr>
              <w:pStyle w:val="Tabletext"/>
            </w:pPr>
            <w:r w:rsidRPr="00A349DE">
              <w:t>Chapter</w:t>
            </w:r>
            <w:r w:rsidR="006824ED" w:rsidRPr="00A349DE">
              <w:t> </w:t>
            </w:r>
            <w:r w:rsidRPr="00A349DE">
              <w:t>3</w:t>
            </w:r>
          </w:p>
        </w:tc>
        <w:tc>
          <w:tcPr>
            <w:tcW w:w="3186" w:type="dxa"/>
            <w:shd w:val="clear" w:color="auto" w:fill="auto"/>
          </w:tcPr>
          <w:p w:rsidR="00441774" w:rsidRPr="00A349DE" w:rsidRDefault="00441774" w:rsidP="004671E7">
            <w:pPr>
              <w:pStyle w:val="Tabletext"/>
            </w:pPr>
            <w:r w:rsidRPr="00A349DE">
              <w:t>Regulation of activities related to injection and storage of greenhouse gas substances</w:t>
            </w:r>
          </w:p>
        </w:tc>
      </w:tr>
      <w:tr w:rsidR="00CD12C9" w:rsidRPr="00A349DE" w:rsidTr="004671E7">
        <w:tc>
          <w:tcPr>
            <w:tcW w:w="714" w:type="dxa"/>
            <w:shd w:val="clear" w:color="auto" w:fill="auto"/>
          </w:tcPr>
          <w:p w:rsidR="00CD12C9" w:rsidRPr="00A349DE" w:rsidRDefault="00CD12C9" w:rsidP="004671E7">
            <w:pPr>
              <w:pStyle w:val="Tabletext"/>
            </w:pPr>
            <w:r w:rsidRPr="00A349DE">
              <w:t>2</w:t>
            </w:r>
          </w:p>
        </w:tc>
        <w:tc>
          <w:tcPr>
            <w:tcW w:w="3186" w:type="dxa"/>
            <w:shd w:val="clear" w:color="auto" w:fill="auto"/>
          </w:tcPr>
          <w:p w:rsidR="00CD12C9" w:rsidRPr="00A349DE" w:rsidRDefault="00CD12C9" w:rsidP="004671E7">
            <w:pPr>
              <w:pStyle w:val="Tabletext"/>
            </w:pPr>
            <w:r w:rsidRPr="00A349DE">
              <w:t>Chapter</w:t>
            </w:r>
            <w:r w:rsidR="006824ED" w:rsidRPr="00A349DE">
              <w:t> </w:t>
            </w:r>
            <w:r w:rsidRPr="00A349DE">
              <w:t>4</w:t>
            </w:r>
          </w:p>
        </w:tc>
        <w:tc>
          <w:tcPr>
            <w:tcW w:w="3186" w:type="dxa"/>
            <w:shd w:val="clear" w:color="auto" w:fill="auto"/>
          </w:tcPr>
          <w:p w:rsidR="00CD12C9" w:rsidRPr="00A349DE" w:rsidRDefault="00CD12C9" w:rsidP="004671E7">
            <w:pPr>
              <w:pStyle w:val="Tabletext"/>
            </w:pPr>
            <w:r w:rsidRPr="00A349DE">
              <w:t>Registration of transfers of, and dealings in, petroleum titles</w:t>
            </w:r>
          </w:p>
        </w:tc>
      </w:tr>
      <w:tr w:rsidR="00441774" w:rsidRPr="00A349DE" w:rsidTr="004671E7">
        <w:tc>
          <w:tcPr>
            <w:tcW w:w="714" w:type="dxa"/>
            <w:shd w:val="clear" w:color="auto" w:fill="auto"/>
          </w:tcPr>
          <w:p w:rsidR="00441774" w:rsidRPr="00A349DE" w:rsidRDefault="00441774" w:rsidP="004671E7">
            <w:pPr>
              <w:pStyle w:val="Tabletext"/>
            </w:pPr>
            <w:r w:rsidRPr="00A349DE">
              <w:t>2A</w:t>
            </w:r>
          </w:p>
        </w:tc>
        <w:tc>
          <w:tcPr>
            <w:tcW w:w="3186" w:type="dxa"/>
            <w:shd w:val="clear" w:color="auto" w:fill="auto"/>
          </w:tcPr>
          <w:p w:rsidR="00441774" w:rsidRPr="00A349DE" w:rsidRDefault="00441774" w:rsidP="004671E7">
            <w:pPr>
              <w:pStyle w:val="Tabletext"/>
            </w:pPr>
            <w:r w:rsidRPr="00A349DE">
              <w:t>Chapter</w:t>
            </w:r>
            <w:r w:rsidR="006824ED" w:rsidRPr="00A349DE">
              <w:t> </w:t>
            </w:r>
            <w:r w:rsidRPr="00A349DE">
              <w:t>5</w:t>
            </w:r>
          </w:p>
        </w:tc>
        <w:tc>
          <w:tcPr>
            <w:tcW w:w="3186" w:type="dxa"/>
            <w:shd w:val="clear" w:color="auto" w:fill="auto"/>
          </w:tcPr>
          <w:p w:rsidR="00441774" w:rsidRPr="00A349DE" w:rsidRDefault="00441774" w:rsidP="004671E7">
            <w:pPr>
              <w:pStyle w:val="Tabletext"/>
            </w:pPr>
            <w:r w:rsidRPr="00A349DE">
              <w:t>Registration of transfers of, and dealings in, greenhouse gas titles</w:t>
            </w:r>
          </w:p>
        </w:tc>
      </w:tr>
      <w:tr w:rsidR="00255C2C" w:rsidRPr="00A349DE" w:rsidTr="004671E7">
        <w:tc>
          <w:tcPr>
            <w:tcW w:w="714" w:type="dxa"/>
            <w:shd w:val="clear" w:color="auto" w:fill="auto"/>
          </w:tcPr>
          <w:p w:rsidR="00255C2C" w:rsidRPr="00A349DE" w:rsidRDefault="00255C2C" w:rsidP="00255C2C">
            <w:pPr>
              <w:pStyle w:val="Tabletext"/>
            </w:pPr>
            <w:r w:rsidRPr="00A349DE">
              <w:t>2B</w:t>
            </w:r>
          </w:p>
        </w:tc>
        <w:tc>
          <w:tcPr>
            <w:tcW w:w="3186" w:type="dxa"/>
            <w:shd w:val="clear" w:color="auto" w:fill="auto"/>
          </w:tcPr>
          <w:p w:rsidR="00255C2C" w:rsidRPr="00A349DE" w:rsidRDefault="00255C2C" w:rsidP="00255C2C">
            <w:pPr>
              <w:pStyle w:val="Tabletext"/>
            </w:pPr>
            <w:r w:rsidRPr="00A349DE">
              <w:t>Chapter 5A</w:t>
            </w:r>
          </w:p>
        </w:tc>
        <w:tc>
          <w:tcPr>
            <w:tcW w:w="3186" w:type="dxa"/>
            <w:shd w:val="clear" w:color="auto" w:fill="auto"/>
          </w:tcPr>
          <w:p w:rsidR="00255C2C" w:rsidRPr="00A349DE" w:rsidRDefault="00255C2C" w:rsidP="00255C2C">
            <w:pPr>
              <w:pStyle w:val="Tabletext"/>
            </w:pPr>
            <w:r w:rsidRPr="00A349DE">
              <w:t>Change in control of a registered holder of a title</w:t>
            </w:r>
          </w:p>
        </w:tc>
      </w:tr>
      <w:tr w:rsidR="00441774" w:rsidRPr="00A349DE" w:rsidTr="004671E7">
        <w:tc>
          <w:tcPr>
            <w:tcW w:w="714" w:type="dxa"/>
            <w:shd w:val="clear" w:color="auto" w:fill="auto"/>
          </w:tcPr>
          <w:p w:rsidR="00441774" w:rsidRPr="00A349DE" w:rsidRDefault="00441774" w:rsidP="004671E7">
            <w:pPr>
              <w:pStyle w:val="Tabletext"/>
            </w:pPr>
            <w:r w:rsidRPr="00A349DE">
              <w:t>3</w:t>
            </w:r>
          </w:p>
        </w:tc>
        <w:tc>
          <w:tcPr>
            <w:tcW w:w="3186" w:type="dxa"/>
            <w:shd w:val="clear" w:color="auto" w:fill="auto"/>
          </w:tcPr>
          <w:p w:rsidR="00441774" w:rsidRPr="00A349DE" w:rsidRDefault="00441774" w:rsidP="004671E7">
            <w:pPr>
              <w:pStyle w:val="Tabletext"/>
            </w:pPr>
            <w:r w:rsidRPr="00A349DE">
              <w:t>Part</w:t>
            </w:r>
            <w:r w:rsidR="006824ED" w:rsidRPr="00A349DE">
              <w:t> </w:t>
            </w:r>
            <w:r w:rsidRPr="00A349DE">
              <w:t>6.1</w:t>
            </w:r>
          </w:p>
        </w:tc>
        <w:tc>
          <w:tcPr>
            <w:tcW w:w="3186" w:type="dxa"/>
            <w:shd w:val="clear" w:color="auto" w:fill="auto"/>
          </w:tcPr>
          <w:p w:rsidR="00441774" w:rsidRPr="00A349DE" w:rsidRDefault="00441774" w:rsidP="004671E7">
            <w:pPr>
              <w:pStyle w:val="Tabletext"/>
            </w:pPr>
            <w:r w:rsidRPr="00A349DE">
              <w:t>Operations</w:t>
            </w:r>
          </w:p>
        </w:tc>
      </w:tr>
      <w:tr w:rsidR="00513236" w:rsidRPr="00A349DE" w:rsidTr="004671E7">
        <w:tc>
          <w:tcPr>
            <w:tcW w:w="714" w:type="dxa"/>
            <w:shd w:val="clear" w:color="auto" w:fill="auto"/>
          </w:tcPr>
          <w:p w:rsidR="00513236" w:rsidRPr="00A349DE" w:rsidRDefault="00513236" w:rsidP="004671E7">
            <w:pPr>
              <w:pStyle w:val="Tabletext"/>
            </w:pPr>
            <w:r w:rsidRPr="00A349DE">
              <w:t>4A</w:t>
            </w:r>
          </w:p>
        </w:tc>
        <w:tc>
          <w:tcPr>
            <w:tcW w:w="3186" w:type="dxa"/>
            <w:shd w:val="clear" w:color="auto" w:fill="auto"/>
          </w:tcPr>
          <w:p w:rsidR="00513236" w:rsidRPr="00A349DE" w:rsidRDefault="00513236" w:rsidP="004671E7">
            <w:pPr>
              <w:pStyle w:val="Tabletext"/>
            </w:pPr>
            <w:r w:rsidRPr="00A349DE">
              <w:t>Part</w:t>
            </w:r>
            <w:r w:rsidR="006824ED" w:rsidRPr="00A349DE">
              <w:t> </w:t>
            </w:r>
            <w:r w:rsidRPr="00A349DE">
              <w:t>6.1A</w:t>
            </w:r>
          </w:p>
        </w:tc>
        <w:tc>
          <w:tcPr>
            <w:tcW w:w="3186" w:type="dxa"/>
            <w:shd w:val="clear" w:color="auto" w:fill="auto"/>
          </w:tcPr>
          <w:p w:rsidR="00513236" w:rsidRPr="00A349DE" w:rsidRDefault="00513236" w:rsidP="004671E7">
            <w:pPr>
              <w:pStyle w:val="Tabletext"/>
            </w:pPr>
            <w:r w:rsidRPr="00A349DE">
              <w:t>Polluter pays</w:t>
            </w:r>
          </w:p>
        </w:tc>
      </w:tr>
      <w:tr w:rsidR="00513236" w:rsidRPr="00A349DE" w:rsidTr="004671E7">
        <w:tc>
          <w:tcPr>
            <w:tcW w:w="714" w:type="dxa"/>
            <w:shd w:val="clear" w:color="auto" w:fill="auto"/>
          </w:tcPr>
          <w:p w:rsidR="00513236" w:rsidRPr="00A349DE" w:rsidRDefault="00513236" w:rsidP="004671E7">
            <w:pPr>
              <w:pStyle w:val="Tabletext"/>
            </w:pPr>
            <w:r w:rsidRPr="00A349DE">
              <w:t>5</w:t>
            </w:r>
          </w:p>
        </w:tc>
        <w:tc>
          <w:tcPr>
            <w:tcW w:w="3186" w:type="dxa"/>
            <w:shd w:val="clear" w:color="auto" w:fill="auto"/>
          </w:tcPr>
          <w:p w:rsidR="00513236" w:rsidRPr="00A349DE" w:rsidRDefault="00513236" w:rsidP="004671E7">
            <w:pPr>
              <w:pStyle w:val="Tabletext"/>
            </w:pPr>
            <w:r w:rsidRPr="00A349DE">
              <w:t>Part</w:t>
            </w:r>
            <w:r w:rsidR="006824ED" w:rsidRPr="00A349DE">
              <w:t> </w:t>
            </w:r>
            <w:r w:rsidRPr="00A349DE">
              <w:t>6.2</w:t>
            </w:r>
          </w:p>
        </w:tc>
        <w:tc>
          <w:tcPr>
            <w:tcW w:w="3186" w:type="dxa"/>
            <w:shd w:val="clear" w:color="auto" w:fill="auto"/>
          </w:tcPr>
          <w:p w:rsidR="00513236" w:rsidRPr="00A349DE" w:rsidRDefault="00513236" w:rsidP="004671E7">
            <w:pPr>
              <w:pStyle w:val="Tabletext"/>
            </w:pPr>
            <w:r w:rsidRPr="00A349DE">
              <w:t>Directions relating to petroleum</w:t>
            </w:r>
          </w:p>
        </w:tc>
      </w:tr>
      <w:tr w:rsidR="00697E17" w:rsidRPr="00A349DE" w:rsidTr="00802A39">
        <w:trPr>
          <w:cantSplit/>
        </w:trPr>
        <w:tc>
          <w:tcPr>
            <w:tcW w:w="714" w:type="dxa"/>
            <w:tcBorders>
              <w:bottom w:val="single" w:sz="4" w:space="0" w:color="auto"/>
            </w:tcBorders>
            <w:shd w:val="clear" w:color="auto" w:fill="auto"/>
          </w:tcPr>
          <w:p w:rsidR="00697E17" w:rsidRPr="00A349DE" w:rsidRDefault="00697E17" w:rsidP="004671E7">
            <w:pPr>
              <w:pStyle w:val="Tabletext"/>
            </w:pPr>
            <w:r w:rsidRPr="00A349DE">
              <w:t>5A</w:t>
            </w:r>
          </w:p>
        </w:tc>
        <w:tc>
          <w:tcPr>
            <w:tcW w:w="3186" w:type="dxa"/>
            <w:tcBorders>
              <w:bottom w:val="single" w:sz="4" w:space="0" w:color="auto"/>
            </w:tcBorders>
            <w:shd w:val="clear" w:color="auto" w:fill="auto"/>
          </w:tcPr>
          <w:p w:rsidR="00697E17" w:rsidRPr="00A349DE" w:rsidRDefault="00697E17" w:rsidP="004671E7">
            <w:pPr>
              <w:pStyle w:val="Tabletext"/>
            </w:pPr>
            <w:r w:rsidRPr="00A349DE">
              <w:t>Part</w:t>
            </w:r>
            <w:r w:rsidR="006824ED" w:rsidRPr="00A349DE">
              <w:t> </w:t>
            </w:r>
            <w:r w:rsidRPr="00A349DE">
              <w:t>6.3</w:t>
            </w:r>
          </w:p>
        </w:tc>
        <w:tc>
          <w:tcPr>
            <w:tcW w:w="3186" w:type="dxa"/>
            <w:tcBorders>
              <w:bottom w:val="single" w:sz="4" w:space="0" w:color="auto"/>
            </w:tcBorders>
            <w:shd w:val="clear" w:color="auto" w:fill="auto"/>
          </w:tcPr>
          <w:p w:rsidR="00697E17" w:rsidRPr="00A349DE" w:rsidRDefault="00697E17" w:rsidP="004671E7">
            <w:pPr>
              <w:pStyle w:val="Tabletext"/>
            </w:pPr>
            <w:r w:rsidRPr="00A349DE">
              <w:t>Directions relating to greenhouse gas</w:t>
            </w:r>
          </w:p>
        </w:tc>
      </w:tr>
      <w:tr w:rsidR="00697E17" w:rsidRPr="00A349DE" w:rsidTr="00802A39">
        <w:trPr>
          <w:cantSplit/>
        </w:trPr>
        <w:tc>
          <w:tcPr>
            <w:tcW w:w="714" w:type="dxa"/>
            <w:tcBorders>
              <w:bottom w:val="single" w:sz="4" w:space="0" w:color="auto"/>
            </w:tcBorders>
            <w:shd w:val="clear" w:color="auto" w:fill="auto"/>
          </w:tcPr>
          <w:p w:rsidR="00697E17" w:rsidRPr="00A349DE" w:rsidRDefault="00697E17" w:rsidP="004671E7">
            <w:pPr>
              <w:pStyle w:val="Tabletext"/>
            </w:pPr>
            <w:r w:rsidRPr="00A349DE">
              <w:t>6</w:t>
            </w:r>
          </w:p>
        </w:tc>
        <w:tc>
          <w:tcPr>
            <w:tcW w:w="3186" w:type="dxa"/>
            <w:tcBorders>
              <w:bottom w:val="single" w:sz="4" w:space="0" w:color="auto"/>
            </w:tcBorders>
            <w:shd w:val="clear" w:color="auto" w:fill="auto"/>
          </w:tcPr>
          <w:p w:rsidR="00697E17" w:rsidRPr="00A349DE" w:rsidRDefault="00697E17" w:rsidP="004671E7">
            <w:pPr>
              <w:pStyle w:val="Tabletext"/>
            </w:pPr>
            <w:r w:rsidRPr="00A349DE">
              <w:t>Part</w:t>
            </w:r>
            <w:r w:rsidR="006824ED" w:rsidRPr="00A349DE">
              <w:t> </w:t>
            </w:r>
            <w:r w:rsidRPr="00A349DE">
              <w:t>6.4</w:t>
            </w:r>
          </w:p>
        </w:tc>
        <w:tc>
          <w:tcPr>
            <w:tcW w:w="3186" w:type="dxa"/>
            <w:tcBorders>
              <w:bottom w:val="single" w:sz="4" w:space="0" w:color="auto"/>
            </w:tcBorders>
            <w:shd w:val="clear" w:color="auto" w:fill="auto"/>
          </w:tcPr>
          <w:p w:rsidR="00697E17" w:rsidRPr="00A349DE" w:rsidRDefault="00697E17" w:rsidP="004671E7">
            <w:pPr>
              <w:pStyle w:val="Tabletext"/>
            </w:pPr>
            <w:r w:rsidRPr="00A349DE">
              <w:t>Restoration of the environment</w:t>
            </w:r>
          </w:p>
        </w:tc>
      </w:tr>
      <w:tr w:rsidR="00513236" w:rsidRPr="00A349DE" w:rsidTr="00320028">
        <w:tc>
          <w:tcPr>
            <w:tcW w:w="714" w:type="dxa"/>
            <w:tcBorders>
              <w:bottom w:val="single" w:sz="4" w:space="0" w:color="auto"/>
            </w:tcBorders>
            <w:shd w:val="clear" w:color="auto" w:fill="auto"/>
          </w:tcPr>
          <w:p w:rsidR="00513236" w:rsidRPr="00A349DE" w:rsidRDefault="00513236" w:rsidP="004671E7">
            <w:pPr>
              <w:pStyle w:val="Tabletext"/>
            </w:pPr>
            <w:r w:rsidRPr="00A349DE">
              <w:t>7</w:t>
            </w:r>
          </w:p>
        </w:tc>
        <w:tc>
          <w:tcPr>
            <w:tcW w:w="3186" w:type="dxa"/>
            <w:tcBorders>
              <w:bottom w:val="single" w:sz="4" w:space="0" w:color="auto"/>
            </w:tcBorders>
            <w:shd w:val="clear" w:color="auto" w:fill="auto"/>
          </w:tcPr>
          <w:p w:rsidR="00513236" w:rsidRPr="00A349DE" w:rsidRDefault="00513236" w:rsidP="004671E7">
            <w:pPr>
              <w:pStyle w:val="Tabletext"/>
            </w:pPr>
            <w:r w:rsidRPr="00A349DE">
              <w:t>Division</w:t>
            </w:r>
            <w:r w:rsidR="006824ED" w:rsidRPr="00A349DE">
              <w:t> </w:t>
            </w:r>
            <w:r w:rsidRPr="00A349DE">
              <w:t>1 of Part</w:t>
            </w:r>
            <w:r w:rsidR="006824ED" w:rsidRPr="00A349DE">
              <w:t> </w:t>
            </w:r>
            <w:r w:rsidRPr="00A349DE">
              <w:t>6.5</w:t>
            </w:r>
          </w:p>
        </w:tc>
        <w:tc>
          <w:tcPr>
            <w:tcW w:w="3186" w:type="dxa"/>
            <w:tcBorders>
              <w:bottom w:val="single" w:sz="4" w:space="0" w:color="auto"/>
            </w:tcBorders>
            <w:shd w:val="clear" w:color="auto" w:fill="auto"/>
          </w:tcPr>
          <w:p w:rsidR="00513236" w:rsidRPr="00A349DE" w:rsidRDefault="00513236" w:rsidP="004671E7">
            <w:pPr>
              <w:pStyle w:val="Tabletext"/>
            </w:pPr>
            <w:r w:rsidRPr="00A349DE">
              <w:t>Compliance and enforcement—listed NOPSEMA laws</w:t>
            </w:r>
          </w:p>
        </w:tc>
      </w:tr>
      <w:tr w:rsidR="00513236" w:rsidRPr="00A349DE" w:rsidTr="00320028">
        <w:trPr>
          <w:cantSplit/>
        </w:trPr>
        <w:tc>
          <w:tcPr>
            <w:tcW w:w="714" w:type="dxa"/>
            <w:tcBorders>
              <w:top w:val="single" w:sz="4" w:space="0" w:color="auto"/>
            </w:tcBorders>
            <w:shd w:val="clear" w:color="auto" w:fill="auto"/>
          </w:tcPr>
          <w:p w:rsidR="00513236" w:rsidRPr="00A349DE" w:rsidRDefault="00513236" w:rsidP="004671E7">
            <w:pPr>
              <w:pStyle w:val="Tabletext"/>
            </w:pPr>
            <w:r w:rsidRPr="00A349DE">
              <w:t>8</w:t>
            </w:r>
          </w:p>
        </w:tc>
        <w:tc>
          <w:tcPr>
            <w:tcW w:w="3186" w:type="dxa"/>
            <w:tcBorders>
              <w:top w:val="single" w:sz="4" w:space="0" w:color="auto"/>
            </w:tcBorders>
            <w:shd w:val="clear" w:color="auto" w:fill="auto"/>
          </w:tcPr>
          <w:p w:rsidR="00513236" w:rsidRPr="00A349DE" w:rsidRDefault="00513236" w:rsidP="004671E7">
            <w:pPr>
              <w:pStyle w:val="Tabletext"/>
            </w:pPr>
            <w:r w:rsidRPr="00A349DE">
              <w:t>Part</w:t>
            </w:r>
            <w:r w:rsidR="006824ED" w:rsidRPr="00A349DE">
              <w:t> </w:t>
            </w:r>
            <w:r w:rsidRPr="00A349DE">
              <w:t>6.6</w:t>
            </w:r>
          </w:p>
        </w:tc>
        <w:tc>
          <w:tcPr>
            <w:tcW w:w="3186" w:type="dxa"/>
            <w:tcBorders>
              <w:top w:val="single" w:sz="4" w:space="0" w:color="auto"/>
            </w:tcBorders>
            <w:shd w:val="clear" w:color="auto" w:fill="auto"/>
          </w:tcPr>
          <w:p w:rsidR="00513236" w:rsidRPr="00A349DE" w:rsidRDefault="00513236" w:rsidP="004671E7">
            <w:pPr>
              <w:pStyle w:val="Tabletext"/>
            </w:pPr>
            <w:r w:rsidRPr="00A349DE">
              <w:t>Safety zones and the area to be avoided</w:t>
            </w:r>
          </w:p>
        </w:tc>
      </w:tr>
      <w:tr w:rsidR="00513236" w:rsidRPr="00A349DE" w:rsidTr="004671E7">
        <w:tc>
          <w:tcPr>
            <w:tcW w:w="714" w:type="dxa"/>
            <w:shd w:val="clear" w:color="auto" w:fill="auto"/>
          </w:tcPr>
          <w:p w:rsidR="00513236" w:rsidRPr="00A349DE" w:rsidRDefault="00513236" w:rsidP="004671E7">
            <w:pPr>
              <w:pStyle w:val="Tabletext"/>
            </w:pPr>
            <w:r w:rsidRPr="00A349DE">
              <w:t>9</w:t>
            </w:r>
          </w:p>
        </w:tc>
        <w:tc>
          <w:tcPr>
            <w:tcW w:w="3186" w:type="dxa"/>
            <w:shd w:val="clear" w:color="auto" w:fill="auto"/>
          </w:tcPr>
          <w:p w:rsidR="00513236" w:rsidRPr="00A349DE" w:rsidRDefault="00513236">
            <w:pPr>
              <w:pStyle w:val="Tabletext"/>
            </w:pPr>
            <w:r w:rsidRPr="00A349DE">
              <w:t>Part</w:t>
            </w:r>
            <w:r w:rsidR="006824ED" w:rsidRPr="00A349DE">
              <w:t> </w:t>
            </w:r>
            <w:r w:rsidRPr="00A349DE">
              <w:t>6.7</w:t>
            </w:r>
          </w:p>
        </w:tc>
        <w:tc>
          <w:tcPr>
            <w:tcW w:w="3186" w:type="dxa"/>
            <w:shd w:val="clear" w:color="auto" w:fill="auto"/>
          </w:tcPr>
          <w:p w:rsidR="00513236" w:rsidRPr="00A349DE" w:rsidRDefault="00513236" w:rsidP="004671E7">
            <w:pPr>
              <w:pStyle w:val="Tabletext"/>
            </w:pPr>
            <w:r w:rsidRPr="00A349DE">
              <w:t>Collection of fees and royalties payable to the Titles Administrator or the Commonwealth</w:t>
            </w:r>
          </w:p>
        </w:tc>
      </w:tr>
      <w:tr w:rsidR="00513236" w:rsidRPr="00A349DE" w:rsidTr="004671E7">
        <w:tc>
          <w:tcPr>
            <w:tcW w:w="714" w:type="dxa"/>
            <w:shd w:val="clear" w:color="auto" w:fill="auto"/>
          </w:tcPr>
          <w:p w:rsidR="00513236" w:rsidRPr="00A349DE" w:rsidRDefault="00513236" w:rsidP="004671E7">
            <w:pPr>
              <w:pStyle w:val="Tabletext"/>
            </w:pPr>
            <w:r w:rsidRPr="00A349DE">
              <w:t>10</w:t>
            </w:r>
          </w:p>
        </w:tc>
        <w:tc>
          <w:tcPr>
            <w:tcW w:w="3186" w:type="dxa"/>
            <w:shd w:val="clear" w:color="auto" w:fill="auto"/>
          </w:tcPr>
          <w:p w:rsidR="00513236" w:rsidRPr="00A349DE" w:rsidRDefault="00513236" w:rsidP="004671E7">
            <w:pPr>
              <w:pStyle w:val="Tabletext"/>
            </w:pPr>
            <w:r w:rsidRPr="00A349DE">
              <w:t>Division</w:t>
            </w:r>
            <w:r w:rsidR="006824ED" w:rsidRPr="00A349DE">
              <w:t> </w:t>
            </w:r>
            <w:r w:rsidRPr="00A349DE">
              <w:t>8 of Part</w:t>
            </w:r>
            <w:r w:rsidR="006824ED" w:rsidRPr="00A349DE">
              <w:t> </w:t>
            </w:r>
            <w:r w:rsidRPr="00A349DE">
              <w:t>6.9</w:t>
            </w:r>
          </w:p>
        </w:tc>
        <w:tc>
          <w:tcPr>
            <w:tcW w:w="3186" w:type="dxa"/>
            <w:shd w:val="clear" w:color="auto" w:fill="auto"/>
          </w:tcPr>
          <w:p w:rsidR="00513236" w:rsidRPr="00A349DE" w:rsidRDefault="00513236" w:rsidP="004671E7">
            <w:pPr>
              <w:pStyle w:val="Tabletext"/>
            </w:pPr>
            <w:r w:rsidRPr="00A349DE">
              <w:t>Collection of fees and levies payable to NOPSEMA</w:t>
            </w:r>
          </w:p>
        </w:tc>
      </w:tr>
      <w:tr w:rsidR="00513236" w:rsidRPr="00A349DE" w:rsidTr="004671E7">
        <w:tc>
          <w:tcPr>
            <w:tcW w:w="714" w:type="dxa"/>
            <w:shd w:val="clear" w:color="auto" w:fill="auto"/>
          </w:tcPr>
          <w:p w:rsidR="00513236" w:rsidRPr="00A349DE" w:rsidRDefault="00513236" w:rsidP="004671E7">
            <w:pPr>
              <w:pStyle w:val="Tabletext"/>
            </w:pPr>
            <w:r w:rsidRPr="00A349DE">
              <w:t>11</w:t>
            </w:r>
          </w:p>
        </w:tc>
        <w:tc>
          <w:tcPr>
            <w:tcW w:w="3186" w:type="dxa"/>
            <w:shd w:val="clear" w:color="auto" w:fill="auto"/>
          </w:tcPr>
          <w:p w:rsidR="00513236" w:rsidRPr="00A349DE" w:rsidRDefault="00513236">
            <w:pPr>
              <w:pStyle w:val="Tabletext"/>
            </w:pPr>
            <w:r w:rsidRPr="00A349DE">
              <w:t>Division</w:t>
            </w:r>
            <w:r w:rsidR="006824ED" w:rsidRPr="00A349DE">
              <w:t> </w:t>
            </w:r>
            <w:r w:rsidRPr="00A349DE">
              <w:t>4 of Part</w:t>
            </w:r>
            <w:r w:rsidR="006824ED" w:rsidRPr="00A349DE">
              <w:t> </w:t>
            </w:r>
            <w:r w:rsidRPr="00A349DE">
              <w:t>6.10</w:t>
            </w:r>
          </w:p>
        </w:tc>
        <w:tc>
          <w:tcPr>
            <w:tcW w:w="3186" w:type="dxa"/>
            <w:shd w:val="clear" w:color="auto" w:fill="auto"/>
          </w:tcPr>
          <w:p w:rsidR="00513236" w:rsidRPr="00A349DE" w:rsidRDefault="00513236" w:rsidP="004671E7">
            <w:pPr>
              <w:pStyle w:val="Tabletext"/>
            </w:pPr>
            <w:r w:rsidRPr="00A349DE">
              <w:t>Collection of fees and levies payable to the Titles Administrator</w:t>
            </w:r>
          </w:p>
        </w:tc>
      </w:tr>
      <w:tr w:rsidR="00513236" w:rsidRPr="00A349DE" w:rsidTr="004671E7">
        <w:tc>
          <w:tcPr>
            <w:tcW w:w="714" w:type="dxa"/>
            <w:shd w:val="clear" w:color="auto" w:fill="auto"/>
          </w:tcPr>
          <w:p w:rsidR="00513236" w:rsidRPr="00A349DE" w:rsidRDefault="00513236" w:rsidP="004671E7">
            <w:pPr>
              <w:pStyle w:val="Tabletext"/>
            </w:pPr>
            <w:r w:rsidRPr="00A349DE">
              <w:t>12</w:t>
            </w:r>
          </w:p>
        </w:tc>
        <w:tc>
          <w:tcPr>
            <w:tcW w:w="3186" w:type="dxa"/>
            <w:shd w:val="clear" w:color="auto" w:fill="auto"/>
          </w:tcPr>
          <w:p w:rsidR="00513236" w:rsidRPr="00A349DE" w:rsidRDefault="00513236" w:rsidP="004671E7">
            <w:pPr>
              <w:pStyle w:val="Tabletext"/>
            </w:pPr>
            <w:r w:rsidRPr="00A349DE">
              <w:t>Chapter</w:t>
            </w:r>
            <w:r w:rsidR="006824ED" w:rsidRPr="00A349DE">
              <w:t> </w:t>
            </w:r>
            <w:r w:rsidRPr="00A349DE">
              <w:t>7</w:t>
            </w:r>
          </w:p>
        </w:tc>
        <w:tc>
          <w:tcPr>
            <w:tcW w:w="3186" w:type="dxa"/>
            <w:shd w:val="clear" w:color="auto" w:fill="auto"/>
          </w:tcPr>
          <w:p w:rsidR="00513236" w:rsidRPr="00A349DE" w:rsidRDefault="00513236" w:rsidP="004671E7">
            <w:pPr>
              <w:pStyle w:val="Tabletext"/>
            </w:pPr>
            <w:r w:rsidRPr="00A349DE">
              <w:t>Information relating to petroleum</w:t>
            </w:r>
          </w:p>
        </w:tc>
      </w:tr>
      <w:tr w:rsidR="00697E17" w:rsidRPr="00A349DE" w:rsidTr="004671E7">
        <w:tc>
          <w:tcPr>
            <w:tcW w:w="714" w:type="dxa"/>
            <w:shd w:val="clear" w:color="auto" w:fill="auto"/>
          </w:tcPr>
          <w:p w:rsidR="00697E17" w:rsidRPr="00A349DE" w:rsidRDefault="00697E17" w:rsidP="004671E7">
            <w:pPr>
              <w:pStyle w:val="Tabletext"/>
            </w:pPr>
            <w:r w:rsidRPr="00A349DE">
              <w:t>12A</w:t>
            </w:r>
          </w:p>
        </w:tc>
        <w:tc>
          <w:tcPr>
            <w:tcW w:w="3186" w:type="dxa"/>
            <w:shd w:val="clear" w:color="auto" w:fill="auto"/>
          </w:tcPr>
          <w:p w:rsidR="00697E17" w:rsidRPr="00A349DE" w:rsidRDefault="00697E17" w:rsidP="004671E7">
            <w:pPr>
              <w:pStyle w:val="Tabletext"/>
            </w:pPr>
            <w:r w:rsidRPr="00A349DE">
              <w:t>Chapter</w:t>
            </w:r>
            <w:r w:rsidR="006824ED" w:rsidRPr="00A349DE">
              <w:t> </w:t>
            </w:r>
            <w:r w:rsidRPr="00A349DE">
              <w:t>8</w:t>
            </w:r>
          </w:p>
        </w:tc>
        <w:tc>
          <w:tcPr>
            <w:tcW w:w="3186" w:type="dxa"/>
            <w:shd w:val="clear" w:color="auto" w:fill="auto"/>
          </w:tcPr>
          <w:p w:rsidR="00697E17" w:rsidRPr="00A349DE" w:rsidRDefault="00697E17" w:rsidP="004671E7">
            <w:pPr>
              <w:pStyle w:val="Tabletext"/>
            </w:pPr>
            <w:r w:rsidRPr="00A349DE">
              <w:t>Information relating to greenhouse gas</w:t>
            </w:r>
          </w:p>
        </w:tc>
      </w:tr>
      <w:tr w:rsidR="00513236" w:rsidRPr="00A349DE" w:rsidTr="004671E7">
        <w:tc>
          <w:tcPr>
            <w:tcW w:w="714" w:type="dxa"/>
            <w:shd w:val="clear" w:color="auto" w:fill="auto"/>
          </w:tcPr>
          <w:p w:rsidR="00513236" w:rsidRPr="00A349DE" w:rsidRDefault="00513236" w:rsidP="004671E7">
            <w:pPr>
              <w:pStyle w:val="Tabletext"/>
            </w:pPr>
            <w:r w:rsidRPr="00A349DE">
              <w:t>13</w:t>
            </w:r>
          </w:p>
        </w:tc>
        <w:tc>
          <w:tcPr>
            <w:tcW w:w="3186" w:type="dxa"/>
            <w:shd w:val="clear" w:color="auto" w:fill="auto"/>
          </w:tcPr>
          <w:p w:rsidR="00513236" w:rsidRPr="00A349DE" w:rsidRDefault="00513236" w:rsidP="004671E7">
            <w:pPr>
              <w:pStyle w:val="Tabletext"/>
            </w:pPr>
            <w:r w:rsidRPr="00A349DE">
              <w:t>Schedule</w:t>
            </w:r>
            <w:r w:rsidR="006824ED" w:rsidRPr="00A349DE">
              <w:t> </w:t>
            </w:r>
            <w:r w:rsidRPr="00A349DE">
              <w:t>2A</w:t>
            </w:r>
          </w:p>
        </w:tc>
        <w:tc>
          <w:tcPr>
            <w:tcW w:w="3186" w:type="dxa"/>
            <w:shd w:val="clear" w:color="auto" w:fill="auto"/>
          </w:tcPr>
          <w:p w:rsidR="00513236" w:rsidRPr="00A349DE" w:rsidRDefault="00697E17" w:rsidP="004671E7">
            <w:pPr>
              <w:pStyle w:val="Tabletext"/>
            </w:pPr>
            <w:r w:rsidRPr="00A349DE">
              <w:t>Environmental management laws</w:t>
            </w:r>
            <w:r w:rsidR="00513236" w:rsidRPr="00A349DE">
              <w:t>: additional NOPSEMA inspection powers</w:t>
            </w:r>
          </w:p>
        </w:tc>
      </w:tr>
      <w:tr w:rsidR="00167143" w:rsidRPr="00A349DE" w:rsidTr="004671E7">
        <w:tc>
          <w:tcPr>
            <w:tcW w:w="714" w:type="dxa"/>
            <w:shd w:val="clear" w:color="auto" w:fill="auto"/>
          </w:tcPr>
          <w:p w:rsidR="00167143" w:rsidRPr="00A349DE" w:rsidRDefault="00167143" w:rsidP="004671E7">
            <w:pPr>
              <w:pStyle w:val="Tabletext"/>
            </w:pPr>
            <w:r w:rsidRPr="00A349DE">
              <w:lastRenderedPageBreak/>
              <w:t>13A</w:t>
            </w:r>
          </w:p>
        </w:tc>
        <w:tc>
          <w:tcPr>
            <w:tcW w:w="3186" w:type="dxa"/>
            <w:shd w:val="clear" w:color="auto" w:fill="auto"/>
          </w:tcPr>
          <w:p w:rsidR="00167143" w:rsidRPr="00A349DE" w:rsidRDefault="00167143" w:rsidP="004671E7">
            <w:pPr>
              <w:pStyle w:val="Tabletext"/>
            </w:pPr>
            <w:r w:rsidRPr="00A349DE">
              <w:t>Schedule</w:t>
            </w:r>
            <w:r w:rsidR="006824ED" w:rsidRPr="00A349DE">
              <w:t> </w:t>
            </w:r>
            <w:r w:rsidRPr="00A349DE">
              <w:t>2B</w:t>
            </w:r>
          </w:p>
        </w:tc>
        <w:tc>
          <w:tcPr>
            <w:tcW w:w="3186" w:type="dxa"/>
            <w:shd w:val="clear" w:color="auto" w:fill="auto"/>
          </w:tcPr>
          <w:p w:rsidR="00167143" w:rsidRPr="00A349DE" w:rsidRDefault="00167143" w:rsidP="004671E7">
            <w:pPr>
              <w:pStyle w:val="Tabletext"/>
            </w:pPr>
            <w:r w:rsidRPr="00A349DE">
              <w:t>Well integrity laws: additional NOPSEMA inspection powers</w:t>
            </w:r>
          </w:p>
        </w:tc>
      </w:tr>
      <w:tr w:rsidR="00513236" w:rsidRPr="00A349DE" w:rsidTr="004671E7">
        <w:tc>
          <w:tcPr>
            <w:tcW w:w="714" w:type="dxa"/>
            <w:shd w:val="clear" w:color="auto" w:fill="auto"/>
          </w:tcPr>
          <w:p w:rsidR="00513236" w:rsidRPr="00A349DE" w:rsidRDefault="00513236" w:rsidP="004671E7">
            <w:pPr>
              <w:pStyle w:val="Tabletext"/>
            </w:pPr>
            <w:r w:rsidRPr="00A349DE">
              <w:t>14</w:t>
            </w:r>
          </w:p>
        </w:tc>
        <w:tc>
          <w:tcPr>
            <w:tcW w:w="3186" w:type="dxa"/>
            <w:shd w:val="clear" w:color="auto" w:fill="auto"/>
          </w:tcPr>
          <w:p w:rsidR="00513236" w:rsidRPr="00A349DE" w:rsidRDefault="00513236" w:rsidP="004671E7">
            <w:pPr>
              <w:pStyle w:val="Tabletext"/>
            </w:pPr>
            <w:r w:rsidRPr="00A349DE">
              <w:t>Schedule</w:t>
            </w:r>
            <w:r w:rsidR="006824ED" w:rsidRPr="00A349DE">
              <w:t> </w:t>
            </w:r>
            <w:r w:rsidRPr="00A349DE">
              <w:t>3</w:t>
            </w:r>
          </w:p>
        </w:tc>
        <w:tc>
          <w:tcPr>
            <w:tcW w:w="3186" w:type="dxa"/>
            <w:shd w:val="clear" w:color="auto" w:fill="auto"/>
          </w:tcPr>
          <w:p w:rsidR="00513236" w:rsidRPr="00A349DE" w:rsidRDefault="00513236" w:rsidP="004671E7">
            <w:pPr>
              <w:pStyle w:val="Tabletext"/>
            </w:pPr>
            <w:r w:rsidRPr="00A349DE">
              <w:t>Occupational health and safety (applying to offshore petroleum operations and offshore greenhouse gas storage operations)</w:t>
            </w:r>
          </w:p>
        </w:tc>
      </w:tr>
      <w:tr w:rsidR="00513236" w:rsidRPr="00A349DE" w:rsidTr="004671E7">
        <w:tc>
          <w:tcPr>
            <w:tcW w:w="714" w:type="dxa"/>
            <w:tcBorders>
              <w:bottom w:val="single" w:sz="4" w:space="0" w:color="auto"/>
            </w:tcBorders>
            <w:shd w:val="clear" w:color="auto" w:fill="auto"/>
          </w:tcPr>
          <w:p w:rsidR="00513236" w:rsidRPr="00A349DE" w:rsidRDefault="00513236" w:rsidP="004671E7">
            <w:pPr>
              <w:pStyle w:val="Tabletext"/>
            </w:pPr>
            <w:r w:rsidRPr="00A349DE">
              <w:t>15</w:t>
            </w:r>
          </w:p>
        </w:tc>
        <w:tc>
          <w:tcPr>
            <w:tcW w:w="3186" w:type="dxa"/>
            <w:tcBorders>
              <w:bottom w:val="single" w:sz="4" w:space="0" w:color="auto"/>
            </w:tcBorders>
            <w:shd w:val="clear" w:color="auto" w:fill="auto"/>
          </w:tcPr>
          <w:p w:rsidR="00513236" w:rsidRPr="00A349DE" w:rsidRDefault="00431CFE" w:rsidP="004671E7">
            <w:pPr>
              <w:pStyle w:val="Tabletext"/>
              <w:rPr>
                <w:i/>
              </w:rPr>
            </w:pPr>
            <w:r w:rsidRPr="00A349DE">
              <w:t>Prescribed regulations, or a prescribed provision of regulations, made under this Act</w:t>
            </w:r>
          </w:p>
        </w:tc>
        <w:tc>
          <w:tcPr>
            <w:tcW w:w="3186" w:type="dxa"/>
            <w:tcBorders>
              <w:bottom w:val="single" w:sz="4" w:space="0" w:color="auto"/>
            </w:tcBorders>
            <w:shd w:val="clear" w:color="auto" w:fill="auto"/>
          </w:tcPr>
          <w:p w:rsidR="00513236" w:rsidRPr="00A349DE" w:rsidRDefault="00513236" w:rsidP="004671E7">
            <w:pPr>
              <w:pStyle w:val="Tabletext"/>
            </w:pPr>
            <w:r w:rsidRPr="00A349DE">
              <w:t>Safety regulation (applying to offshore petroleum operations and offshore greenhouse gas storage operations)</w:t>
            </w:r>
          </w:p>
        </w:tc>
      </w:tr>
      <w:tr w:rsidR="00513236" w:rsidRPr="00A349DE" w:rsidTr="00320028">
        <w:tc>
          <w:tcPr>
            <w:tcW w:w="714" w:type="dxa"/>
            <w:tcBorders>
              <w:bottom w:val="single" w:sz="4" w:space="0" w:color="auto"/>
            </w:tcBorders>
            <w:shd w:val="clear" w:color="auto" w:fill="auto"/>
          </w:tcPr>
          <w:p w:rsidR="00513236" w:rsidRPr="00A349DE" w:rsidRDefault="00513236" w:rsidP="004671E7">
            <w:pPr>
              <w:pStyle w:val="Tabletext"/>
            </w:pPr>
            <w:r w:rsidRPr="00A349DE">
              <w:t>16</w:t>
            </w:r>
          </w:p>
        </w:tc>
        <w:tc>
          <w:tcPr>
            <w:tcW w:w="3186" w:type="dxa"/>
            <w:tcBorders>
              <w:bottom w:val="single" w:sz="4" w:space="0" w:color="auto"/>
            </w:tcBorders>
            <w:shd w:val="clear" w:color="auto" w:fill="auto"/>
          </w:tcPr>
          <w:p w:rsidR="00513236" w:rsidRPr="00A349DE" w:rsidRDefault="00431CFE">
            <w:pPr>
              <w:pStyle w:val="Tabletext"/>
            </w:pPr>
            <w:r w:rsidRPr="00A349DE">
              <w:t>Prescribed regulations, or a prescribed provision of regulations, made under this Act</w:t>
            </w:r>
          </w:p>
        </w:tc>
        <w:tc>
          <w:tcPr>
            <w:tcW w:w="3186" w:type="dxa"/>
            <w:tcBorders>
              <w:bottom w:val="single" w:sz="4" w:space="0" w:color="auto"/>
            </w:tcBorders>
            <w:shd w:val="clear" w:color="auto" w:fill="auto"/>
          </w:tcPr>
          <w:p w:rsidR="00513236" w:rsidRPr="00A349DE" w:rsidRDefault="00513236" w:rsidP="004671E7">
            <w:pPr>
              <w:pStyle w:val="Tabletext"/>
            </w:pPr>
            <w:r w:rsidRPr="00A349DE">
              <w:t>Environment regulation</w:t>
            </w:r>
          </w:p>
        </w:tc>
      </w:tr>
      <w:tr w:rsidR="00697E17" w:rsidRPr="00A349DE" w:rsidTr="00802A39">
        <w:trPr>
          <w:cantSplit/>
        </w:trPr>
        <w:tc>
          <w:tcPr>
            <w:tcW w:w="714" w:type="dxa"/>
            <w:tcBorders>
              <w:bottom w:val="single" w:sz="4" w:space="0" w:color="auto"/>
            </w:tcBorders>
            <w:shd w:val="clear" w:color="auto" w:fill="auto"/>
          </w:tcPr>
          <w:p w:rsidR="00697E17" w:rsidRPr="00A349DE" w:rsidRDefault="00697E17" w:rsidP="004671E7">
            <w:pPr>
              <w:pStyle w:val="Tabletext"/>
            </w:pPr>
            <w:r w:rsidRPr="00A349DE">
              <w:t>16A</w:t>
            </w:r>
          </w:p>
        </w:tc>
        <w:tc>
          <w:tcPr>
            <w:tcW w:w="3186" w:type="dxa"/>
            <w:tcBorders>
              <w:bottom w:val="single" w:sz="4" w:space="0" w:color="auto"/>
            </w:tcBorders>
            <w:shd w:val="clear" w:color="auto" w:fill="auto"/>
          </w:tcPr>
          <w:p w:rsidR="00697E17" w:rsidRPr="00A349DE" w:rsidRDefault="00431CFE" w:rsidP="004671E7">
            <w:pPr>
              <w:pStyle w:val="Tabletext"/>
            </w:pPr>
            <w:r w:rsidRPr="00A349DE">
              <w:t>Prescribed regulations, or a prescribed provision of regulations, made under this Act</w:t>
            </w:r>
          </w:p>
        </w:tc>
        <w:tc>
          <w:tcPr>
            <w:tcW w:w="3186" w:type="dxa"/>
            <w:tcBorders>
              <w:bottom w:val="single" w:sz="4" w:space="0" w:color="auto"/>
            </w:tcBorders>
            <w:shd w:val="clear" w:color="auto" w:fill="auto"/>
          </w:tcPr>
          <w:p w:rsidR="00697E17" w:rsidRPr="00A349DE" w:rsidRDefault="00697E17" w:rsidP="004671E7">
            <w:pPr>
              <w:pStyle w:val="Tabletext"/>
            </w:pPr>
            <w:r w:rsidRPr="00A349DE">
              <w:t>Regulation of greenhouse gas injection and storage</w:t>
            </w:r>
          </w:p>
        </w:tc>
      </w:tr>
      <w:tr w:rsidR="00697E17" w:rsidRPr="00A349DE" w:rsidTr="00802A39">
        <w:trPr>
          <w:cantSplit/>
        </w:trPr>
        <w:tc>
          <w:tcPr>
            <w:tcW w:w="714" w:type="dxa"/>
            <w:tcBorders>
              <w:bottom w:val="single" w:sz="4" w:space="0" w:color="auto"/>
            </w:tcBorders>
            <w:shd w:val="clear" w:color="auto" w:fill="auto"/>
          </w:tcPr>
          <w:p w:rsidR="00697E17" w:rsidRPr="00A349DE" w:rsidRDefault="00697E17" w:rsidP="004671E7">
            <w:pPr>
              <w:pStyle w:val="Tabletext"/>
            </w:pPr>
            <w:r w:rsidRPr="00A349DE">
              <w:t>17</w:t>
            </w:r>
          </w:p>
        </w:tc>
        <w:tc>
          <w:tcPr>
            <w:tcW w:w="3186" w:type="dxa"/>
            <w:tcBorders>
              <w:bottom w:val="single" w:sz="4" w:space="0" w:color="auto"/>
            </w:tcBorders>
            <w:shd w:val="clear" w:color="auto" w:fill="auto"/>
          </w:tcPr>
          <w:p w:rsidR="00697E17" w:rsidRPr="00A349DE" w:rsidRDefault="00431CFE" w:rsidP="004671E7">
            <w:pPr>
              <w:pStyle w:val="Tabletext"/>
            </w:pPr>
            <w:r w:rsidRPr="00A349DE">
              <w:t>Prescribed regulations, or a prescribed provision of regulations, made under this Act</w:t>
            </w:r>
          </w:p>
        </w:tc>
        <w:tc>
          <w:tcPr>
            <w:tcW w:w="3186" w:type="dxa"/>
            <w:tcBorders>
              <w:bottom w:val="single" w:sz="4" w:space="0" w:color="auto"/>
            </w:tcBorders>
            <w:shd w:val="clear" w:color="auto" w:fill="auto"/>
          </w:tcPr>
          <w:p w:rsidR="00697E17" w:rsidRPr="00A349DE" w:rsidRDefault="00697E17" w:rsidP="004671E7">
            <w:pPr>
              <w:pStyle w:val="Tabletext"/>
            </w:pPr>
            <w:r w:rsidRPr="00A349DE">
              <w:t>Structural integrity of wells and well operations</w:t>
            </w:r>
          </w:p>
        </w:tc>
      </w:tr>
      <w:tr w:rsidR="00513236" w:rsidRPr="00A349DE" w:rsidTr="00BB16D8">
        <w:trPr>
          <w:cantSplit/>
        </w:trPr>
        <w:tc>
          <w:tcPr>
            <w:tcW w:w="714" w:type="dxa"/>
            <w:tcBorders>
              <w:bottom w:val="single" w:sz="4" w:space="0" w:color="auto"/>
            </w:tcBorders>
            <w:shd w:val="clear" w:color="auto" w:fill="auto"/>
          </w:tcPr>
          <w:p w:rsidR="00513236" w:rsidRPr="00A349DE" w:rsidRDefault="00513236" w:rsidP="004671E7">
            <w:pPr>
              <w:pStyle w:val="Tabletext"/>
            </w:pPr>
            <w:r w:rsidRPr="00A349DE">
              <w:t>18</w:t>
            </w:r>
          </w:p>
        </w:tc>
        <w:tc>
          <w:tcPr>
            <w:tcW w:w="3186" w:type="dxa"/>
            <w:tcBorders>
              <w:bottom w:val="single" w:sz="4" w:space="0" w:color="auto"/>
            </w:tcBorders>
            <w:shd w:val="clear" w:color="auto" w:fill="auto"/>
          </w:tcPr>
          <w:p w:rsidR="00513236" w:rsidRPr="00A349DE" w:rsidRDefault="00431CFE">
            <w:pPr>
              <w:pStyle w:val="Tabletext"/>
            </w:pPr>
            <w:r w:rsidRPr="00A349DE">
              <w:t>Prescribed regulations made under this Act</w:t>
            </w:r>
            <w:r w:rsidRPr="00A349DE">
              <w:rPr>
                <w:i/>
              </w:rPr>
              <w:t xml:space="preserve"> </w:t>
            </w:r>
            <w:r w:rsidRPr="00A349DE">
              <w:t>(apart from any prescribed provisions of those regulations) or a prescribed provision of regulations made under this Act</w:t>
            </w:r>
          </w:p>
        </w:tc>
        <w:tc>
          <w:tcPr>
            <w:tcW w:w="3186" w:type="dxa"/>
            <w:tcBorders>
              <w:bottom w:val="single" w:sz="4" w:space="0" w:color="auto"/>
            </w:tcBorders>
            <w:shd w:val="clear" w:color="auto" w:fill="auto"/>
          </w:tcPr>
          <w:p w:rsidR="00513236" w:rsidRPr="00A349DE" w:rsidRDefault="00513236" w:rsidP="004671E7">
            <w:pPr>
              <w:pStyle w:val="Tabletext"/>
            </w:pPr>
            <w:r w:rsidRPr="00A349DE">
              <w:t>Resource management and administration</w:t>
            </w:r>
          </w:p>
        </w:tc>
      </w:tr>
      <w:tr w:rsidR="00513236" w:rsidRPr="00A349DE" w:rsidTr="004671E7">
        <w:tc>
          <w:tcPr>
            <w:tcW w:w="714" w:type="dxa"/>
            <w:tcBorders>
              <w:bottom w:val="single" w:sz="12" w:space="0" w:color="auto"/>
            </w:tcBorders>
            <w:shd w:val="clear" w:color="auto" w:fill="auto"/>
          </w:tcPr>
          <w:p w:rsidR="00513236" w:rsidRPr="00A349DE" w:rsidRDefault="00513236" w:rsidP="004671E7">
            <w:pPr>
              <w:pStyle w:val="Tabletext"/>
            </w:pPr>
            <w:r w:rsidRPr="00A349DE">
              <w:t>19</w:t>
            </w:r>
          </w:p>
        </w:tc>
        <w:tc>
          <w:tcPr>
            <w:tcW w:w="3186" w:type="dxa"/>
            <w:tcBorders>
              <w:bottom w:val="single" w:sz="12" w:space="0" w:color="auto"/>
            </w:tcBorders>
            <w:shd w:val="clear" w:color="auto" w:fill="auto"/>
          </w:tcPr>
          <w:p w:rsidR="00513236" w:rsidRPr="00A349DE" w:rsidRDefault="00513236" w:rsidP="004671E7">
            <w:pPr>
              <w:pStyle w:val="Tabletext"/>
            </w:pPr>
            <w:r w:rsidRPr="00A349DE">
              <w:t>A provision of a legislative instrument under this Act, if (and to the extent that) it is prescribed by regulation for the purposes of this section</w:t>
            </w:r>
          </w:p>
        </w:tc>
        <w:tc>
          <w:tcPr>
            <w:tcW w:w="3186" w:type="dxa"/>
            <w:tcBorders>
              <w:bottom w:val="single" w:sz="12" w:space="0" w:color="auto"/>
            </w:tcBorders>
            <w:shd w:val="clear" w:color="auto" w:fill="auto"/>
          </w:tcPr>
          <w:p w:rsidR="00513236" w:rsidRPr="00A349DE" w:rsidRDefault="00513236" w:rsidP="004671E7">
            <w:pPr>
              <w:pStyle w:val="Tabletext"/>
            </w:pPr>
            <w:r w:rsidRPr="00A349DE">
              <w:t>As stated in the regulation</w:t>
            </w:r>
          </w:p>
        </w:tc>
      </w:tr>
    </w:tbl>
    <w:p w:rsidR="00CD12C9" w:rsidRPr="00A349DE" w:rsidRDefault="00CD12C9" w:rsidP="00CD12C9">
      <w:pPr>
        <w:pStyle w:val="subsection"/>
      </w:pPr>
      <w:r w:rsidRPr="00A349DE">
        <w:tab/>
        <w:t>(2)</w:t>
      </w:r>
      <w:r w:rsidRPr="00A349DE">
        <w:tab/>
        <w:t xml:space="preserve">A </w:t>
      </w:r>
      <w:r w:rsidRPr="00A349DE">
        <w:rPr>
          <w:b/>
          <w:i/>
        </w:rPr>
        <w:t>listed NOPSEMA law</w:t>
      </w:r>
      <w:r w:rsidRPr="00A349DE">
        <w:t xml:space="preserve"> includes a requirement made under a provision listed in the table in </w:t>
      </w:r>
      <w:r w:rsidR="006824ED" w:rsidRPr="00A349DE">
        <w:t>subsection (</w:t>
      </w:r>
      <w:r w:rsidRPr="00A349DE">
        <w:t>1).</w:t>
      </w:r>
    </w:p>
    <w:p w:rsidR="00CD12C9" w:rsidRPr="00A349DE" w:rsidRDefault="00CD12C9" w:rsidP="00306B18">
      <w:pPr>
        <w:pStyle w:val="ActHead5"/>
      </w:pPr>
      <w:bookmarkStart w:id="260" w:name="_Toc169609665"/>
      <w:r w:rsidRPr="00AC3DC6">
        <w:rPr>
          <w:rStyle w:val="CharSectno"/>
        </w:rPr>
        <w:lastRenderedPageBreak/>
        <w:t>602</w:t>
      </w:r>
      <w:r w:rsidRPr="00A349DE">
        <w:t xml:space="preserve">  NOPSEMA inspectors—appointment</w:t>
      </w:r>
      <w:bookmarkEnd w:id="260"/>
    </w:p>
    <w:p w:rsidR="00CD12C9" w:rsidRPr="00A349DE" w:rsidRDefault="00CD12C9" w:rsidP="00306B18">
      <w:pPr>
        <w:pStyle w:val="SubsectionHead"/>
      </w:pPr>
      <w:r w:rsidRPr="00A349DE">
        <w:t>Appointment generally</w:t>
      </w:r>
    </w:p>
    <w:p w:rsidR="00CD12C9" w:rsidRPr="00A349DE" w:rsidRDefault="00CD12C9" w:rsidP="00306B18">
      <w:pPr>
        <w:pStyle w:val="subsection"/>
        <w:keepNext/>
      </w:pPr>
      <w:r w:rsidRPr="00A349DE">
        <w:tab/>
        <w:t>(1)</w:t>
      </w:r>
      <w:r w:rsidRPr="00A349DE">
        <w:tab/>
        <w:t>The CEO may, in writing, appoint as NOPSEMA inspectors any of the following:</w:t>
      </w:r>
    </w:p>
    <w:p w:rsidR="00CD12C9" w:rsidRPr="00A349DE" w:rsidRDefault="00CD12C9" w:rsidP="00CD12C9">
      <w:pPr>
        <w:pStyle w:val="paragraph"/>
      </w:pPr>
      <w:r w:rsidRPr="00A349DE">
        <w:tab/>
        <w:t>(a)</w:t>
      </w:r>
      <w:r w:rsidRPr="00A349DE">
        <w:tab/>
        <w:t>a member of the staff of NOPSEMA;</w:t>
      </w:r>
    </w:p>
    <w:p w:rsidR="00CD12C9" w:rsidRPr="00A349DE" w:rsidRDefault="00CD12C9" w:rsidP="00CD12C9">
      <w:pPr>
        <w:pStyle w:val="paragraph"/>
      </w:pPr>
      <w:r w:rsidRPr="00A349DE">
        <w:tab/>
        <w:t>(b)</w:t>
      </w:r>
      <w:r w:rsidRPr="00A349DE">
        <w:tab/>
        <w:t>an employee of the Commonwealth or of a Commonwealth authority;</w:t>
      </w:r>
    </w:p>
    <w:p w:rsidR="00CD12C9" w:rsidRPr="00A349DE" w:rsidRDefault="00CD12C9" w:rsidP="00CD12C9">
      <w:pPr>
        <w:pStyle w:val="paragraph"/>
      </w:pPr>
      <w:r w:rsidRPr="00A349DE">
        <w:tab/>
        <w:t>(c)</w:t>
      </w:r>
      <w:r w:rsidRPr="00A349DE">
        <w:tab/>
        <w:t>an employee of a State or of the Northern Territory, or of an authority of a State or of the Northern Territory.</w:t>
      </w:r>
    </w:p>
    <w:p w:rsidR="00CD12C9" w:rsidRPr="00A349DE" w:rsidRDefault="00CD12C9" w:rsidP="00CD12C9">
      <w:pPr>
        <w:pStyle w:val="subsection"/>
      </w:pPr>
      <w:r w:rsidRPr="00A349DE">
        <w:tab/>
        <w:t>(2)</w:t>
      </w:r>
      <w:r w:rsidRPr="00A349DE">
        <w:tab/>
        <w:t xml:space="preserve">Despite </w:t>
      </w:r>
      <w:r w:rsidR="006824ED" w:rsidRPr="00A349DE">
        <w:t>subsection (</w:t>
      </w:r>
      <w:r w:rsidRPr="00A349DE">
        <w:t xml:space="preserve">1), the CEO may appoint as NOPSEMA inspectors persons who are not covered by </w:t>
      </w:r>
      <w:r w:rsidR="006824ED" w:rsidRPr="00A349DE">
        <w:t>paragraph (</w:t>
      </w:r>
      <w:r w:rsidRPr="00A349DE">
        <w:t>1)(a), (b) or (c), if the appointment is for a period, and for the performance of functions, stated in the instrument of appointment.</w:t>
      </w:r>
    </w:p>
    <w:p w:rsidR="00CD12C9" w:rsidRPr="00A349DE" w:rsidRDefault="00CD12C9" w:rsidP="00CD12C9">
      <w:pPr>
        <w:pStyle w:val="subsection"/>
      </w:pPr>
      <w:r w:rsidRPr="00A349DE">
        <w:tab/>
        <w:t>(3)</w:t>
      </w:r>
      <w:r w:rsidRPr="00A349DE">
        <w:tab/>
        <w:t xml:space="preserve">The CEO must not appoint a person as a NOPSEMA inspector unless the CEO is satisfied that the person has suitable training or experience to properly exercise the powers of a NOPSEMA inspector (subject to any limitations as to powers or functions stated in an instrument under </w:t>
      </w:r>
      <w:r w:rsidR="006824ED" w:rsidRPr="00A349DE">
        <w:t>subsection (</w:t>
      </w:r>
      <w:r w:rsidRPr="00A349DE">
        <w:t>2) or a direction under 602A).</w:t>
      </w:r>
    </w:p>
    <w:p w:rsidR="00CD12C9" w:rsidRPr="00A349DE" w:rsidRDefault="00CD12C9" w:rsidP="00CD12C9">
      <w:pPr>
        <w:pStyle w:val="SubsectionHead"/>
      </w:pPr>
      <w:r w:rsidRPr="00A349DE">
        <w:t>Identity cards</w:t>
      </w:r>
    </w:p>
    <w:p w:rsidR="00CD12C9" w:rsidRPr="00A349DE" w:rsidRDefault="00CD12C9" w:rsidP="00CD12C9">
      <w:pPr>
        <w:pStyle w:val="subsection"/>
      </w:pPr>
      <w:r w:rsidRPr="00A349DE">
        <w:tab/>
        <w:t>(4)</w:t>
      </w:r>
      <w:r w:rsidRPr="00A349DE">
        <w:tab/>
        <w:t>An identity card issued to a NOPSEMA inspector under the Regulatory Powers Act</w:t>
      </w:r>
      <w:r w:rsidRPr="00A349DE">
        <w:rPr>
          <w:i/>
        </w:rPr>
        <w:t xml:space="preserve"> </w:t>
      </w:r>
      <w:r w:rsidRPr="00A349DE">
        <w:t>must:</w:t>
      </w:r>
    </w:p>
    <w:p w:rsidR="00CD12C9" w:rsidRPr="00A349DE" w:rsidRDefault="00CD12C9" w:rsidP="00CD12C9">
      <w:pPr>
        <w:pStyle w:val="paragraph"/>
      </w:pPr>
      <w:r w:rsidRPr="00A349DE">
        <w:tab/>
        <w:t>(a)</w:t>
      </w:r>
      <w:r w:rsidRPr="00A349DE">
        <w:tab/>
        <w:t>state that the inspector is a NOPSEMA inspector for the purposes of this Act; and</w:t>
      </w:r>
    </w:p>
    <w:p w:rsidR="00CD12C9" w:rsidRPr="00A349DE" w:rsidRDefault="00CD12C9" w:rsidP="00CD12C9">
      <w:pPr>
        <w:pStyle w:val="paragraph"/>
      </w:pPr>
      <w:r w:rsidRPr="00A349DE">
        <w:tab/>
        <w:t>(b)</w:t>
      </w:r>
      <w:r w:rsidRPr="00A349DE">
        <w:tab/>
        <w:t xml:space="preserve">if the inspector is appointed subject to any limitations as to powers or functions stated in the instrument of appointment under </w:t>
      </w:r>
      <w:r w:rsidR="006824ED" w:rsidRPr="00A349DE">
        <w:t>subsection (</w:t>
      </w:r>
      <w:r w:rsidRPr="00A349DE">
        <w:t>2)—state that limitation; and</w:t>
      </w:r>
    </w:p>
    <w:p w:rsidR="00CD12C9" w:rsidRPr="00A349DE" w:rsidRDefault="00CD12C9" w:rsidP="00CD12C9">
      <w:pPr>
        <w:pStyle w:val="paragraph"/>
      </w:pPr>
      <w:r w:rsidRPr="00A349DE">
        <w:tab/>
        <w:t>(c)</w:t>
      </w:r>
      <w:r w:rsidRPr="00A349DE">
        <w:tab/>
        <w:t>if the appointment is in relation to the Eastern Greater Sunrise offshore area—identify the inspector as a Greater Sunrise visiting inspector.</w:t>
      </w:r>
    </w:p>
    <w:p w:rsidR="00CD12C9" w:rsidRPr="00A349DE" w:rsidRDefault="00CD12C9" w:rsidP="00CD12C9">
      <w:pPr>
        <w:pStyle w:val="SubsectionHead"/>
      </w:pPr>
      <w:r w:rsidRPr="00A349DE">
        <w:lastRenderedPageBreak/>
        <w:t>Powers etc. given by State or Territory PSLA</w:t>
      </w:r>
    </w:p>
    <w:p w:rsidR="0065484F" w:rsidRPr="00A349DE" w:rsidRDefault="0065484F" w:rsidP="0065484F">
      <w:pPr>
        <w:pStyle w:val="subsection"/>
      </w:pPr>
      <w:r w:rsidRPr="00A349DE">
        <w:tab/>
        <w:t>(5)</w:t>
      </w:r>
      <w:r w:rsidRPr="00A349DE">
        <w:tab/>
        <w:t>In addition to the powers and functions given for the purposes of this Act, a NOPSEMA inspector has all the powers and functions that are given by or under a State PSLA or the Territory PSLA.</w:t>
      </w:r>
    </w:p>
    <w:p w:rsidR="0065484F" w:rsidRPr="00A349DE" w:rsidRDefault="0065484F" w:rsidP="0065484F">
      <w:pPr>
        <w:pStyle w:val="ActHead5"/>
      </w:pPr>
      <w:bookmarkStart w:id="261" w:name="_Toc169609666"/>
      <w:r w:rsidRPr="00AC3DC6">
        <w:rPr>
          <w:rStyle w:val="CharSectno"/>
        </w:rPr>
        <w:t>602A</w:t>
      </w:r>
      <w:r w:rsidRPr="00A349DE">
        <w:t xml:space="preserve">  NOPSEMA inspectors—directions by CEO</w:t>
      </w:r>
      <w:bookmarkEnd w:id="261"/>
    </w:p>
    <w:p w:rsidR="0065484F" w:rsidRPr="00A349DE" w:rsidRDefault="0065484F" w:rsidP="0065484F">
      <w:pPr>
        <w:pStyle w:val="SubsectionHead"/>
      </w:pPr>
      <w:r w:rsidRPr="00A349DE">
        <w:t>Directions etc. by the CEO</w:t>
      </w:r>
    </w:p>
    <w:p w:rsidR="0065484F" w:rsidRPr="00A349DE" w:rsidRDefault="0065484F" w:rsidP="0065484F">
      <w:pPr>
        <w:pStyle w:val="subsection"/>
      </w:pPr>
      <w:r w:rsidRPr="00A349DE">
        <w:tab/>
        <w:t>(1)</w:t>
      </w:r>
      <w:r w:rsidRPr="00A349DE">
        <w:tab/>
        <w:t>The CEO may give written directions stating conditions subject to which a NOPSEMA inspector’s powers may be exercised for the purposes of this Act. If the CEO does so, the inspector’s powers must be exercised in accordance with those directions.</w:t>
      </w:r>
    </w:p>
    <w:p w:rsidR="0065484F" w:rsidRPr="00A349DE" w:rsidRDefault="0065484F" w:rsidP="0065484F">
      <w:pPr>
        <w:pStyle w:val="subsection"/>
      </w:pPr>
      <w:r w:rsidRPr="00A349DE">
        <w:tab/>
        <w:t>(2)</w:t>
      </w:r>
      <w:r w:rsidRPr="00A349DE">
        <w:tab/>
        <w:t xml:space="preserve">The CEO may, by written notice, impose conditions (not inconsistent with any directions under </w:t>
      </w:r>
      <w:r w:rsidR="006824ED" w:rsidRPr="00A349DE">
        <w:t>subsection (</w:t>
      </w:r>
      <w:r w:rsidRPr="00A349DE">
        <w:t>1)) on the exercise of powers, or the performance of functions, by a particular NOPSEMA inspector for the purposes of this Act. If the CEO does so, the inspector’s powers and functions are to be exercised or performed subject to those conditions.</w:t>
      </w:r>
    </w:p>
    <w:p w:rsidR="0065484F" w:rsidRPr="00A349DE" w:rsidRDefault="0065484F" w:rsidP="0065484F">
      <w:pPr>
        <w:pStyle w:val="SubsectionHead"/>
      </w:pPr>
      <w:r w:rsidRPr="00A349DE">
        <w:t>Status of directions and notices as legislative instruments</w:t>
      </w:r>
    </w:p>
    <w:p w:rsidR="0065484F" w:rsidRPr="00A349DE" w:rsidRDefault="0065484F" w:rsidP="0065484F">
      <w:pPr>
        <w:pStyle w:val="subsection"/>
      </w:pPr>
      <w:r w:rsidRPr="00A349DE">
        <w:tab/>
        <w:t>(3)</w:t>
      </w:r>
      <w:r w:rsidRPr="00A349DE">
        <w:tab/>
        <w:t xml:space="preserve">If a direction under </w:t>
      </w:r>
      <w:r w:rsidR="006824ED" w:rsidRPr="00A349DE">
        <w:t>subsection (</w:t>
      </w:r>
      <w:r w:rsidRPr="00A349DE">
        <w:t>1) is of general application, the direction is a legislative instrument.</w:t>
      </w:r>
    </w:p>
    <w:p w:rsidR="0065484F" w:rsidRPr="00A349DE" w:rsidRDefault="0065484F" w:rsidP="0065484F">
      <w:pPr>
        <w:pStyle w:val="subsection"/>
      </w:pPr>
      <w:r w:rsidRPr="00A349DE">
        <w:tab/>
        <w:t>(4)</w:t>
      </w:r>
      <w:r w:rsidRPr="00A349DE">
        <w:tab/>
        <w:t xml:space="preserve">If a direction under </w:t>
      </w:r>
      <w:r w:rsidR="006824ED" w:rsidRPr="00A349DE">
        <w:t>subsection (</w:t>
      </w:r>
      <w:r w:rsidRPr="00A349DE">
        <w:t>1) is not of general application, the direction is not a legislative instrument.</w:t>
      </w:r>
    </w:p>
    <w:p w:rsidR="0065484F" w:rsidRPr="00A349DE" w:rsidRDefault="0065484F" w:rsidP="0065484F">
      <w:pPr>
        <w:pStyle w:val="subsection"/>
      </w:pPr>
      <w:r w:rsidRPr="00A349DE">
        <w:tab/>
        <w:t>(5)</w:t>
      </w:r>
      <w:r w:rsidRPr="00A349DE">
        <w:tab/>
        <w:t xml:space="preserve">A notice under </w:t>
      </w:r>
      <w:r w:rsidR="006824ED" w:rsidRPr="00A349DE">
        <w:t>subsection (</w:t>
      </w:r>
      <w:r w:rsidRPr="00A349DE">
        <w:t>2) is not a legislative instrument.</w:t>
      </w:r>
    </w:p>
    <w:p w:rsidR="0065484F" w:rsidRPr="00A349DE" w:rsidRDefault="0065484F" w:rsidP="0065484F">
      <w:pPr>
        <w:pStyle w:val="ActHead5"/>
      </w:pPr>
      <w:bookmarkStart w:id="262" w:name="_Toc169609667"/>
      <w:r w:rsidRPr="00AC3DC6">
        <w:rPr>
          <w:rStyle w:val="CharSectno"/>
        </w:rPr>
        <w:t>602B</w:t>
      </w:r>
      <w:r w:rsidRPr="00A349DE">
        <w:t xml:space="preserve">  NOPSEMA inspectors—reimbursement for exercise of powers relating to the Titles Administrator</w:t>
      </w:r>
      <w:bookmarkEnd w:id="262"/>
    </w:p>
    <w:p w:rsidR="0065484F" w:rsidRPr="00A349DE" w:rsidRDefault="0065484F" w:rsidP="0065484F">
      <w:pPr>
        <w:pStyle w:val="SubsectionHead"/>
      </w:pPr>
      <w:r w:rsidRPr="00A349DE">
        <w:t>Scope</w:t>
      </w:r>
    </w:p>
    <w:p w:rsidR="0065484F" w:rsidRPr="00A349DE" w:rsidRDefault="0065484F" w:rsidP="0065484F">
      <w:pPr>
        <w:pStyle w:val="subsection"/>
      </w:pPr>
      <w:r w:rsidRPr="00A349DE">
        <w:tab/>
        <w:t>(1)</w:t>
      </w:r>
      <w:r w:rsidRPr="00A349DE">
        <w:tab/>
        <w:t>This section applies if a NOPSEMA inspector:</w:t>
      </w:r>
    </w:p>
    <w:p w:rsidR="0065484F" w:rsidRPr="00A349DE" w:rsidRDefault="0065484F" w:rsidP="0065484F">
      <w:pPr>
        <w:pStyle w:val="paragraph"/>
      </w:pPr>
      <w:r w:rsidRPr="00A349DE">
        <w:lastRenderedPageBreak/>
        <w:tab/>
        <w:t>(a)</w:t>
      </w:r>
      <w:r w:rsidRPr="00A349DE">
        <w:tab/>
        <w:t>engages in activities that are preparatory to the exercise, or the possible exercise, of a power for a purpose that relates to the powers or functions of the Titles Administrator; or</w:t>
      </w:r>
    </w:p>
    <w:p w:rsidR="0065484F" w:rsidRPr="00A349DE" w:rsidRDefault="0065484F" w:rsidP="0065484F">
      <w:pPr>
        <w:pStyle w:val="paragraph"/>
      </w:pPr>
      <w:r w:rsidRPr="00A349DE">
        <w:tab/>
        <w:t>(b)</w:t>
      </w:r>
      <w:r w:rsidRPr="00A349DE">
        <w:tab/>
        <w:t>exercises a power for a purpose that relates to the powers or functions of the Titles Administrator.</w:t>
      </w:r>
    </w:p>
    <w:p w:rsidR="0065484F" w:rsidRPr="00A349DE" w:rsidRDefault="0065484F" w:rsidP="0065484F">
      <w:pPr>
        <w:pStyle w:val="SubsectionHead"/>
      </w:pPr>
      <w:r w:rsidRPr="00A349DE">
        <w:t>Reimbursement</w:t>
      </w:r>
    </w:p>
    <w:p w:rsidR="0065484F" w:rsidRPr="00A349DE" w:rsidRDefault="0065484F" w:rsidP="0065484F">
      <w:pPr>
        <w:pStyle w:val="subsection"/>
      </w:pPr>
      <w:r w:rsidRPr="00A349DE">
        <w:tab/>
        <w:t>(2)</w:t>
      </w:r>
      <w:r w:rsidRPr="00A349DE">
        <w:tab/>
        <w:t xml:space="preserve">NOPSEMA and the Titles Administrator may, with the agreement of the responsible Commonwealth Minister, make a written determination that provides that an amount worked out in accordance with the determination is, on a day worked out in accordance with the determination, </w:t>
      </w:r>
      <w:r w:rsidR="00613813" w:rsidRPr="00A349DE">
        <w:t>to be debited from the National Offshore Petroleum Titles Administrator Special Account.</w:t>
      </w:r>
    </w:p>
    <w:p w:rsidR="00613813" w:rsidRPr="00A349DE" w:rsidRDefault="00613813" w:rsidP="00613813">
      <w:pPr>
        <w:pStyle w:val="notetext"/>
      </w:pPr>
      <w:r w:rsidRPr="00A349DE">
        <w:t>Note:</w:t>
      </w:r>
      <w:r w:rsidRPr="00A349DE">
        <w:tab/>
        <w:t>The Commonwealth must pay a corresponding amount to NOPSEMA (see paragraph</w:t>
      </w:r>
      <w:r w:rsidR="006824ED" w:rsidRPr="00A349DE">
        <w:t> </w:t>
      </w:r>
      <w:r w:rsidRPr="00A349DE">
        <w:t>682(1)(b)).</w:t>
      </w:r>
    </w:p>
    <w:p w:rsidR="0065484F" w:rsidRPr="00A349DE" w:rsidRDefault="0065484F" w:rsidP="0065484F">
      <w:pPr>
        <w:pStyle w:val="subsection"/>
      </w:pPr>
      <w:r w:rsidRPr="00A349DE">
        <w:tab/>
        <w:t>(3)</w:t>
      </w:r>
      <w:r w:rsidRPr="00A349DE">
        <w:tab/>
        <w:t xml:space="preserve">The Titles Administrator must publish a determination under </w:t>
      </w:r>
      <w:r w:rsidR="006824ED" w:rsidRPr="00A349DE">
        <w:t>subsection (</w:t>
      </w:r>
      <w:r w:rsidRPr="00A349DE">
        <w:t>2) on the Department’s website.</w:t>
      </w:r>
    </w:p>
    <w:p w:rsidR="0065484F" w:rsidRPr="00A349DE" w:rsidRDefault="0065484F" w:rsidP="0065484F">
      <w:pPr>
        <w:pStyle w:val="subsection"/>
      </w:pPr>
      <w:r w:rsidRPr="00A349DE">
        <w:tab/>
        <w:t>(4)</w:t>
      </w:r>
      <w:r w:rsidRPr="00A349DE">
        <w:tab/>
        <w:t xml:space="preserve">A determination under </w:t>
      </w:r>
      <w:r w:rsidR="006824ED" w:rsidRPr="00A349DE">
        <w:t>subsection (</w:t>
      </w:r>
      <w:r w:rsidRPr="00A349DE">
        <w:t>2) is not a legislative instrument.</w:t>
      </w:r>
    </w:p>
    <w:p w:rsidR="0065484F" w:rsidRPr="00A349DE" w:rsidRDefault="0065484F" w:rsidP="0065484F">
      <w:pPr>
        <w:pStyle w:val="ActHead5"/>
      </w:pPr>
      <w:bookmarkStart w:id="263" w:name="_Toc169609668"/>
      <w:r w:rsidRPr="00AC3DC6">
        <w:rPr>
          <w:rStyle w:val="CharSectno"/>
        </w:rPr>
        <w:t>602C</w:t>
      </w:r>
      <w:r w:rsidRPr="00A349DE">
        <w:t xml:space="preserve">  Listed NOPSEMA laws—monitoring powers (general)</w:t>
      </w:r>
      <w:bookmarkEnd w:id="263"/>
    </w:p>
    <w:p w:rsidR="0065484F" w:rsidRPr="00A349DE" w:rsidRDefault="0065484F" w:rsidP="0065484F">
      <w:pPr>
        <w:pStyle w:val="SubsectionHead"/>
      </w:pPr>
      <w:r w:rsidRPr="00A349DE">
        <w:t>Provisions subject to monitoring</w:t>
      </w:r>
    </w:p>
    <w:p w:rsidR="0065484F" w:rsidRPr="00A349DE" w:rsidRDefault="0065484F" w:rsidP="0065484F">
      <w:pPr>
        <w:pStyle w:val="subsection"/>
      </w:pPr>
      <w:r w:rsidRPr="00A349DE">
        <w:tab/>
        <w:t>(1)</w:t>
      </w:r>
      <w:r w:rsidRPr="00A349DE">
        <w:tab/>
        <w:t xml:space="preserve">The listed NOPSEMA laws are </w:t>
      </w:r>
      <w:r w:rsidRPr="00A349DE">
        <w:rPr>
          <w:b/>
          <w:i/>
        </w:rPr>
        <w:t>subject to monitoring</w:t>
      </w:r>
      <w:r w:rsidRPr="00A349DE">
        <w:t xml:space="preserve"> under Part</w:t>
      </w:r>
      <w:r w:rsidR="006824ED" w:rsidRPr="00A349DE">
        <w:t> </w:t>
      </w:r>
      <w:r w:rsidRPr="00A349DE">
        <w:t>2 of the Regulatory Powers Act.</w:t>
      </w:r>
    </w:p>
    <w:p w:rsidR="0065484F" w:rsidRPr="00A349DE" w:rsidRDefault="0065484F" w:rsidP="0065484F">
      <w:pPr>
        <w:pStyle w:val="notetext"/>
      </w:pPr>
      <w:r w:rsidRPr="00A349DE">
        <w:t>Note 1:</w:t>
      </w:r>
      <w:r w:rsidRPr="00A349DE">
        <w:tab/>
        <w:t>Part</w:t>
      </w:r>
      <w:r w:rsidR="006824ED" w:rsidRPr="00A349DE">
        <w:t> </w:t>
      </w:r>
      <w:r w:rsidRPr="00A349DE">
        <w:t>2 of the Regulatory Powers Act creates a framework for monitoring whether the listed NOPSEMA laws have been complied with. It includes powers of entry, search and inspection.</w:t>
      </w:r>
    </w:p>
    <w:p w:rsidR="0065484F" w:rsidRPr="00A349DE" w:rsidRDefault="0065484F" w:rsidP="0065484F">
      <w:pPr>
        <w:pStyle w:val="notetext"/>
      </w:pPr>
      <w:r w:rsidRPr="00A349DE">
        <w:t>Note 2:</w:t>
      </w:r>
      <w:r w:rsidRPr="00A349DE">
        <w:tab/>
        <w:t>For the</w:t>
      </w:r>
      <w:r w:rsidRPr="00A349DE">
        <w:rPr>
          <w:b/>
          <w:i/>
        </w:rPr>
        <w:t xml:space="preserve"> listed NOPSEMA laws</w:t>
      </w:r>
      <w:r w:rsidRPr="00A349DE">
        <w:t>, see section</w:t>
      </w:r>
      <w:r w:rsidR="006824ED" w:rsidRPr="00A349DE">
        <w:t> </w:t>
      </w:r>
      <w:r w:rsidRPr="00A349DE">
        <w:t>601.</w:t>
      </w:r>
    </w:p>
    <w:p w:rsidR="0065484F" w:rsidRPr="00A349DE" w:rsidRDefault="0065484F" w:rsidP="0065484F">
      <w:pPr>
        <w:pStyle w:val="SubsectionHead"/>
      </w:pPr>
      <w:r w:rsidRPr="00A349DE">
        <w:t>Information subject to monitoring</w:t>
      </w:r>
    </w:p>
    <w:p w:rsidR="0065484F" w:rsidRPr="00A349DE" w:rsidRDefault="0065484F" w:rsidP="0065484F">
      <w:pPr>
        <w:pStyle w:val="subsection"/>
      </w:pPr>
      <w:r w:rsidRPr="00A349DE">
        <w:tab/>
        <w:t>(2)</w:t>
      </w:r>
      <w:r w:rsidRPr="00A349DE">
        <w:tab/>
        <w:t xml:space="preserve">Information given in compliance or purported compliance with one or more of the listed NOPSEMA laws is </w:t>
      </w:r>
      <w:r w:rsidRPr="00A349DE">
        <w:rPr>
          <w:b/>
          <w:i/>
        </w:rPr>
        <w:t>subject to monitoring</w:t>
      </w:r>
      <w:r w:rsidRPr="00A349DE">
        <w:t xml:space="preserve"> under Part</w:t>
      </w:r>
      <w:r w:rsidR="006824ED" w:rsidRPr="00A349DE">
        <w:t> </w:t>
      </w:r>
      <w:r w:rsidRPr="00A349DE">
        <w:t>2 of the Regulatory Powers Act.</w:t>
      </w:r>
    </w:p>
    <w:p w:rsidR="0065484F" w:rsidRPr="00A349DE" w:rsidRDefault="0065484F" w:rsidP="0065484F">
      <w:pPr>
        <w:pStyle w:val="notetext"/>
      </w:pPr>
      <w:r w:rsidRPr="00A349DE">
        <w:lastRenderedPageBreak/>
        <w:t>Note:</w:t>
      </w:r>
      <w:r w:rsidRPr="00A349DE">
        <w:tab/>
        <w:t>Part</w:t>
      </w:r>
      <w:r w:rsidR="006824ED" w:rsidRPr="00A349DE">
        <w:t> </w:t>
      </w:r>
      <w:r w:rsidRPr="00A349DE">
        <w:t>2 of the Regulatory Powers Act creates a framework for monitoring whether the information is correct. It includes powers of entry, search and inspection.</w:t>
      </w:r>
    </w:p>
    <w:p w:rsidR="0065484F" w:rsidRPr="00A349DE" w:rsidRDefault="0065484F" w:rsidP="0065484F">
      <w:pPr>
        <w:pStyle w:val="SubsectionHead"/>
      </w:pPr>
      <w:r w:rsidRPr="00A349DE">
        <w:t>Related provisions</w:t>
      </w:r>
    </w:p>
    <w:p w:rsidR="0065484F" w:rsidRPr="00A349DE" w:rsidRDefault="0065484F" w:rsidP="0065484F">
      <w:pPr>
        <w:pStyle w:val="subsection"/>
      </w:pPr>
      <w:r w:rsidRPr="00A349DE">
        <w:tab/>
        <w:t>(3)</w:t>
      </w:r>
      <w:r w:rsidRPr="00A349DE">
        <w:tab/>
        <w:t>For the purposes of Part</w:t>
      </w:r>
      <w:r w:rsidR="006824ED" w:rsidRPr="00A349DE">
        <w:t> </w:t>
      </w:r>
      <w:r w:rsidRPr="00A349DE">
        <w:t xml:space="preserve">2 of the Regulatory Powers Act, each of the following is </w:t>
      </w:r>
      <w:r w:rsidRPr="00A349DE">
        <w:rPr>
          <w:b/>
          <w:i/>
        </w:rPr>
        <w:t xml:space="preserve">related </w:t>
      </w:r>
      <w:r w:rsidRPr="00A349DE">
        <w:t xml:space="preserve">to the listed NOPSEMA laws and the information mentioned in </w:t>
      </w:r>
      <w:r w:rsidR="006824ED" w:rsidRPr="00A349DE">
        <w:t>subsection (</w:t>
      </w:r>
      <w:r w:rsidRPr="00A349DE">
        <w:t>2):</w:t>
      </w:r>
    </w:p>
    <w:p w:rsidR="0065484F" w:rsidRPr="00A349DE" w:rsidRDefault="0065484F" w:rsidP="0065484F">
      <w:pPr>
        <w:pStyle w:val="paragraph"/>
      </w:pPr>
      <w:r w:rsidRPr="00A349DE">
        <w:tab/>
        <w:t>(a)</w:t>
      </w:r>
      <w:r w:rsidRPr="00A349DE">
        <w:tab/>
        <w:t>a provision for an offence against this Act;</w:t>
      </w:r>
    </w:p>
    <w:p w:rsidR="0065484F" w:rsidRPr="00A349DE" w:rsidRDefault="0065484F" w:rsidP="0065484F">
      <w:pPr>
        <w:pStyle w:val="paragraph"/>
      </w:pPr>
      <w:r w:rsidRPr="00A349DE">
        <w:tab/>
        <w:t>(b)</w:t>
      </w:r>
      <w:r w:rsidRPr="00A349DE">
        <w:tab/>
        <w:t>a civil penalty provision under this Act;</w:t>
      </w:r>
    </w:p>
    <w:p w:rsidR="0065484F" w:rsidRPr="00A349DE" w:rsidRDefault="0065484F" w:rsidP="0065484F">
      <w:pPr>
        <w:pStyle w:val="paragraph"/>
      </w:pPr>
      <w:r w:rsidRPr="00A349DE">
        <w:tab/>
        <w:t>(c)</w:t>
      </w:r>
      <w:r w:rsidRPr="00A349DE">
        <w:tab/>
        <w:t xml:space="preserve">a provision for an offence against the </w:t>
      </w:r>
      <w:r w:rsidRPr="00A349DE">
        <w:rPr>
          <w:i/>
        </w:rPr>
        <w:t>Crimes Act 1914</w:t>
      </w:r>
      <w:r w:rsidRPr="00A349DE">
        <w:t xml:space="preserve"> or the </w:t>
      </w:r>
      <w:r w:rsidRPr="00A349DE">
        <w:rPr>
          <w:i/>
        </w:rPr>
        <w:t>Criminal Code</w:t>
      </w:r>
      <w:r w:rsidRPr="00A349DE">
        <w:t xml:space="preserve"> that relates to this Act.</w:t>
      </w:r>
    </w:p>
    <w:p w:rsidR="0065484F" w:rsidRPr="00A349DE" w:rsidRDefault="0065484F" w:rsidP="0065484F">
      <w:pPr>
        <w:pStyle w:val="SubsectionHead"/>
      </w:pPr>
      <w:r w:rsidRPr="00A349DE">
        <w:t>Autho</w:t>
      </w:r>
      <w:r w:rsidRPr="00A349DE">
        <w:rPr>
          <w:lang w:eastAsia="en-US"/>
        </w:rPr>
        <w:t>r</w:t>
      </w:r>
      <w:r w:rsidRPr="00A349DE">
        <w:t>ised applicant</w:t>
      </w:r>
    </w:p>
    <w:p w:rsidR="0065484F" w:rsidRPr="00A349DE" w:rsidRDefault="0065484F" w:rsidP="0065484F">
      <w:pPr>
        <w:pStyle w:val="subsection"/>
      </w:pPr>
      <w:r w:rsidRPr="00A349DE">
        <w:tab/>
        <w:t>(4)</w:t>
      </w:r>
      <w:r w:rsidRPr="00A349DE">
        <w:tab/>
        <w:t>For the purposes of Part</w:t>
      </w:r>
      <w:r w:rsidR="006824ED" w:rsidRPr="00A349DE">
        <w:t> </w:t>
      </w:r>
      <w:r w:rsidRPr="00A349DE">
        <w:t xml:space="preserve">2 of the Regulatory Powers Act, a NOPSEMA inspector is an </w:t>
      </w:r>
      <w:r w:rsidRPr="00A349DE">
        <w:rPr>
          <w:b/>
          <w:i/>
        </w:rPr>
        <w:t>authorised applicant</w:t>
      </w:r>
      <w:r w:rsidRPr="00A349DE">
        <w:t xml:space="preserve"> in relation to both of the following:</w:t>
      </w:r>
    </w:p>
    <w:p w:rsidR="0065484F" w:rsidRPr="00A349DE" w:rsidRDefault="0065484F" w:rsidP="0065484F">
      <w:pPr>
        <w:pStyle w:val="paragraph"/>
      </w:pPr>
      <w:r w:rsidRPr="00A349DE">
        <w:tab/>
        <w:t>(a)</w:t>
      </w:r>
      <w:r w:rsidRPr="00A349DE">
        <w:tab/>
        <w:t>the listed NOPSEMA laws;</w:t>
      </w:r>
    </w:p>
    <w:p w:rsidR="0065484F" w:rsidRPr="00A349DE" w:rsidRDefault="0065484F" w:rsidP="0065484F">
      <w:pPr>
        <w:pStyle w:val="paragraph"/>
      </w:pPr>
      <w:r w:rsidRPr="00A349DE">
        <w:tab/>
        <w:t>(b)</w:t>
      </w:r>
      <w:r w:rsidRPr="00A349DE">
        <w:tab/>
        <w:t xml:space="preserve">the information mentioned in </w:t>
      </w:r>
      <w:r w:rsidR="006824ED" w:rsidRPr="00A349DE">
        <w:t>subsection (</w:t>
      </w:r>
      <w:r w:rsidRPr="00A349DE">
        <w:t>2).</w:t>
      </w:r>
    </w:p>
    <w:p w:rsidR="0065484F" w:rsidRPr="00A349DE" w:rsidRDefault="0065484F" w:rsidP="0065484F">
      <w:pPr>
        <w:pStyle w:val="SubsectionHead"/>
      </w:pPr>
      <w:r w:rsidRPr="00A349DE">
        <w:t>Autho</w:t>
      </w:r>
      <w:r w:rsidRPr="00A349DE">
        <w:rPr>
          <w:lang w:eastAsia="en-US"/>
        </w:rPr>
        <w:t>r</w:t>
      </w:r>
      <w:r w:rsidRPr="00A349DE">
        <w:t>ised person</w:t>
      </w:r>
    </w:p>
    <w:p w:rsidR="0065484F" w:rsidRPr="00A349DE" w:rsidRDefault="0065484F" w:rsidP="0065484F">
      <w:pPr>
        <w:pStyle w:val="subsection"/>
      </w:pPr>
      <w:r w:rsidRPr="00A349DE">
        <w:tab/>
        <w:t>(5)</w:t>
      </w:r>
      <w:r w:rsidRPr="00A349DE">
        <w:tab/>
        <w:t>For the purposes of Part</w:t>
      </w:r>
      <w:r w:rsidR="006824ED" w:rsidRPr="00A349DE">
        <w:t> </w:t>
      </w:r>
      <w:r w:rsidRPr="00A349DE">
        <w:t xml:space="preserve">2 of the Regulatory Powers Act, a NOPSEMA inspector is an </w:t>
      </w:r>
      <w:r w:rsidRPr="00A349DE">
        <w:rPr>
          <w:b/>
          <w:i/>
        </w:rPr>
        <w:t>authorised person</w:t>
      </w:r>
      <w:r w:rsidRPr="00A349DE">
        <w:t xml:space="preserve"> in relation to both of the following:</w:t>
      </w:r>
    </w:p>
    <w:p w:rsidR="0065484F" w:rsidRPr="00A349DE" w:rsidRDefault="0065484F" w:rsidP="0065484F">
      <w:pPr>
        <w:pStyle w:val="paragraph"/>
      </w:pPr>
      <w:r w:rsidRPr="00A349DE">
        <w:tab/>
        <w:t>(a)</w:t>
      </w:r>
      <w:r w:rsidRPr="00A349DE">
        <w:tab/>
        <w:t>the listed NOPSEMA laws;</w:t>
      </w:r>
    </w:p>
    <w:p w:rsidR="0065484F" w:rsidRPr="00A349DE" w:rsidRDefault="0065484F" w:rsidP="0065484F">
      <w:pPr>
        <w:pStyle w:val="paragraph"/>
      </w:pPr>
      <w:r w:rsidRPr="00A349DE">
        <w:tab/>
        <w:t>(b)</w:t>
      </w:r>
      <w:r w:rsidRPr="00A349DE">
        <w:tab/>
        <w:t xml:space="preserve">the information mentioned in </w:t>
      </w:r>
      <w:r w:rsidR="006824ED" w:rsidRPr="00A349DE">
        <w:t>subsection (</w:t>
      </w:r>
      <w:r w:rsidRPr="00A349DE">
        <w:t>2).</w:t>
      </w:r>
    </w:p>
    <w:p w:rsidR="0065484F" w:rsidRPr="00A349DE" w:rsidRDefault="0065484F" w:rsidP="0065484F">
      <w:pPr>
        <w:pStyle w:val="SubsectionHead"/>
      </w:pPr>
      <w:r w:rsidRPr="00A349DE">
        <w:t>Issuing officer</w:t>
      </w:r>
    </w:p>
    <w:p w:rsidR="0065484F" w:rsidRPr="00A349DE" w:rsidRDefault="0065484F" w:rsidP="0065484F">
      <w:pPr>
        <w:pStyle w:val="subsection"/>
      </w:pPr>
      <w:r w:rsidRPr="00A349DE">
        <w:tab/>
        <w:t>(6)</w:t>
      </w:r>
      <w:r w:rsidRPr="00A349DE">
        <w:tab/>
        <w:t>For the purposes of Part</w:t>
      </w:r>
      <w:r w:rsidR="006824ED" w:rsidRPr="00A349DE">
        <w:t> </w:t>
      </w:r>
      <w:r w:rsidRPr="00A349DE">
        <w:t xml:space="preserve">2 of the Regulatory Powers Act, a magistrate, or a Judge of the </w:t>
      </w:r>
      <w:r w:rsidR="00886FE7" w:rsidRPr="00A349DE">
        <w:t>Federal Circuit and Family Court of Australia (Division 2)</w:t>
      </w:r>
      <w:r w:rsidRPr="00A349DE">
        <w:t xml:space="preserve">, is an </w:t>
      </w:r>
      <w:r w:rsidRPr="00A349DE">
        <w:rPr>
          <w:b/>
          <w:i/>
        </w:rPr>
        <w:t xml:space="preserve">issuing officer </w:t>
      </w:r>
      <w:r w:rsidRPr="00A349DE">
        <w:t>in relation to both of the following:</w:t>
      </w:r>
    </w:p>
    <w:p w:rsidR="0065484F" w:rsidRPr="00A349DE" w:rsidRDefault="0065484F" w:rsidP="0065484F">
      <w:pPr>
        <w:pStyle w:val="paragraph"/>
      </w:pPr>
      <w:r w:rsidRPr="00A349DE">
        <w:tab/>
        <w:t>(a)</w:t>
      </w:r>
      <w:r w:rsidRPr="00A349DE">
        <w:tab/>
        <w:t>the listed NOPSEMA laws;</w:t>
      </w:r>
    </w:p>
    <w:p w:rsidR="0065484F" w:rsidRPr="00A349DE" w:rsidRDefault="0065484F" w:rsidP="0065484F">
      <w:pPr>
        <w:pStyle w:val="paragraph"/>
      </w:pPr>
      <w:r w:rsidRPr="00A349DE">
        <w:tab/>
        <w:t>(b)</w:t>
      </w:r>
      <w:r w:rsidRPr="00A349DE">
        <w:tab/>
        <w:t xml:space="preserve">the information mentioned in </w:t>
      </w:r>
      <w:r w:rsidR="006824ED" w:rsidRPr="00A349DE">
        <w:t>subsection (</w:t>
      </w:r>
      <w:r w:rsidRPr="00A349DE">
        <w:t>2).</w:t>
      </w:r>
    </w:p>
    <w:p w:rsidR="0065484F" w:rsidRPr="00A349DE" w:rsidRDefault="0065484F" w:rsidP="0065484F">
      <w:pPr>
        <w:pStyle w:val="SubsectionHead"/>
      </w:pPr>
      <w:r w:rsidRPr="00A349DE">
        <w:lastRenderedPageBreak/>
        <w:t>Relevant chief executive</w:t>
      </w:r>
    </w:p>
    <w:p w:rsidR="0065484F" w:rsidRPr="00A349DE" w:rsidRDefault="0065484F" w:rsidP="0065484F">
      <w:pPr>
        <w:pStyle w:val="subsection"/>
      </w:pPr>
      <w:r w:rsidRPr="00A349DE">
        <w:tab/>
        <w:t>(7)</w:t>
      </w:r>
      <w:r w:rsidRPr="00A349DE">
        <w:tab/>
        <w:t>For the purposes of Part</w:t>
      </w:r>
      <w:r w:rsidR="006824ED" w:rsidRPr="00A349DE">
        <w:t> </w:t>
      </w:r>
      <w:r w:rsidRPr="00A349DE">
        <w:t xml:space="preserve">2 of the Regulatory Powers Act, the CEO is the </w:t>
      </w:r>
      <w:r w:rsidRPr="00A349DE">
        <w:rPr>
          <w:b/>
          <w:i/>
        </w:rPr>
        <w:t>relevant chief executive</w:t>
      </w:r>
      <w:r w:rsidRPr="00A349DE">
        <w:rPr>
          <w:b/>
        </w:rPr>
        <w:t xml:space="preserve"> </w:t>
      </w:r>
      <w:r w:rsidRPr="00A349DE">
        <w:t>in relation to both of the following:</w:t>
      </w:r>
    </w:p>
    <w:p w:rsidR="0065484F" w:rsidRPr="00A349DE" w:rsidRDefault="0065484F" w:rsidP="0065484F">
      <w:pPr>
        <w:pStyle w:val="paragraph"/>
      </w:pPr>
      <w:r w:rsidRPr="00A349DE">
        <w:tab/>
        <w:t>(a)</w:t>
      </w:r>
      <w:r w:rsidRPr="00A349DE">
        <w:tab/>
        <w:t>the listed NOPSEMA laws;</w:t>
      </w:r>
    </w:p>
    <w:p w:rsidR="0065484F" w:rsidRPr="00A349DE" w:rsidRDefault="0065484F" w:rsidP="0065484F">
      <w:pPr>
        <w:pStyle w:val="paragraph"/>
      </w:pPr>
      <w:r w:rsidRPr="00A349DE">
        <w:tab/>
        <w:t>(b)</w:t>
      </w:r>
      <w:r w:rsidRPr="00A349DE">
        <w:tab/>
        <w:t xml:space="preserve">the information mentioned in </w:t>
      </w:r>
      <w:r w:rsidR="006824ED" w:rsidRPr="00A349DE">
        <w:t>subsection (</w:t>
      </w:r>
      <w:r w:rsidRPr="00A349DE">
        <w:t>2).</w:t>
      </w:r>
    </w:p>
    <w:p w:rsidR="0065484F" w:rsidRPr="00A349DE" w:rsidRDefault="0065484F" w:rsidP="0065484F">
      <w:pPr>
        <w:pStyle w:val="SubsectionHead"/>
      </w:pPr>
      <w:r w:rsidRPr="00A349DE">
        <w:t>Relevant court</w:t>
      </w:r>
    </w:p>
    <w:p w:rsidR="0065484F" w:rsidRPr="00A349DE" w:rsidRDefault="0065484F" w:rsidP="0065484F">
      <w:pPr>
        <w:pStyle w:val="subsection"/>
      </w:pPr>
      <w:r w:rsidRPr="00A349DE">
        <w:tab/>
        <w:t>(8)</w:t>
      </w:r>
      <w:r w:rsidRPr="00A349DE">
        <w:tab/>
        <w:t>For the purposes of Part</w:t>
      </w:r>
      <w:r w:rsidR="006824ED" w:rsidRPr="00A349DE">
        <w:t> </w:t>
      </w:r>
      <w:r w:rsidRPr="00A349DE">
        <w:t xml:space="preserve">2 of the Regulatory Powers Act, each of the following courts is a </w:t>
      </w:r>
      <w:r w:rsidRPr="00A349DE">
        <w:rPr>
          <w:b/>
          <w:i/>
        </w:rPr>
        <w:t xml:space="preserve">relevant court </w:t>
      </w:r>
      <w:r w:rsidRPr="00A349DE">
        <w:t xml:space="preserve">in relation to the listed NOPSEMA laws and the information mentioned in </w:t>
      </w:r>
      <w:r w:rsidR="006824ED" w:rsidRPr="00A349DE">
        <w:t>subsection (</w:t>
      </w:r>
      <w:r w:rsidRPr="00A349DE">
        <w:t>2):</w:t>
      </w:r>
    </w:p>
    <w:p w:rsidR="0065484F" w:rsidRPr="00A349DE" w:rsidRDefault="0065484F" w:rsidP="0065484F">
      <w:pPr>
        <w:pStyle w:val="paragraph"/>
      </w:pPr>
      <w:r w:rsidRPr="00A349DE">
        <w:tab/>
        <w:t>(a)</w:t>
      </w:r>
      <w:r w:rsidRPr="00A349DE">
        <w:tab/>
        <w:t>the Federal Court;</w:t>
      </w:r>
    </w:p>
    <w:p w:rsidR="00886FE7" w:rsidRPr="00A349DE" w:rsidRDefault="00886FE7" w:rsidP="00886FE7">
      <w:pPr>
        <w:pStyle w:val="paragraph"/>
      </w:pPr>
      <w:r w:rsidRPr="00A349DE">
        <w:tab/>
        <w:t>(b)</w:t>
      </w:r>
      <w:r w:rsidRPr="00A349DE">
        <w:tab/>
        <w:t>the Federal Circuit and Family Court of Australia (Division 2);</w:t>
      </w:r>
    </w:p>
    <w:p w:rsidR="0065484F" w:rsidRPr="00A349DE" w:rsidRDefault="0065484F" w:rsidP="0065484F">
      <w:pPr>
        <w:pStyle w:val="paragraph"/>
      </w:pPr>
      <w:r w:rsidRPr="00A349DE">
        <w:tab/>
        <w:t>(c)</w:t>
      </w:r>
      <w:r w:rsidRPr="00A349DE">
        <w:tab/>
        <w:t>the Supreme Court of a State or Territory.</w:t>
      </w:r>
    </w:p>
    <w:p w:rsidR="0065484F" w:rsidRPr="00A349DE" w:rsidRDefault="0065484F" w:rsidP="0065484F">
      <w:pPr>
        <w:pStyle w:val="SubsectionHead"/>
      </w:pPr>
      <w:r w:rsidRPr="00A349DE">
        <w:t>Person assisting</w:t>
      </w:r>
    </w:p>
    <w:p w:rsidR="0065484F" w:rsidRPr="00A349DE" w:rsidRDefault="0065484F" w:rsidP="0065484F">
      <w:pPr>
        <w:pStyle w:val="subsection"/>
      </w:pPr>
      <w:r w:rsidRPr="00A349DE">
        <w:tab/>
        <w:t>(9)</w:t>
      </w:r>
      <w:r w:rsidRPr="00A349DE">
        <w:tab/>
        <w:t>For the purposes of Part</w:t>
      </w:r>
      <w:r w:rsidR="006824ED" w:rsidRPr="00A349DE">
        <w:t> </w:t>
      </w:r>
      <w:r w:rsidRPr="00A349DE">
        <w:t>2 of the Regulatory Powers Act, a NOPSEMA inspector may be assisted by a member (or members) of the staff of NOPSEMA in exercising powers or performing functions in relation to both of the following:</w:t>
      </w:r>
    </w:p>
    <w:p w:rsidR="0065484F" w:rsidRPr="00A349DE" w:rsidRDefault="0065484F" w:rsidP="0065484F">
      <w:pPr>
        <w:pStyle w:val="paragraph"/>
      </w:pPr>
      <w:r w:rsidRPr="00A349DE">
        <w:tab/>
        <w:t>(a)</w:t>
      </w:r>
      <w:r w:rsidRPr="00A349DE">
        <w:tab/>
        <w:t>the listed NOPSEMA laws;</w:t>
      </w:r>
    </w:p>
    <w:p w:rsidR="0065484F" w:rsidRPr="00A349DE" w:rsidRDefault="0065484F" w:rsidP="0065484F">
      <w:pPr>
        <w:pStyle w:val="paragraph"/>
      </w:pPr>
      <w:r w:rsidRPr="00A349DE">
        <w:tab/>
        <w:t>(b)</w:t>
      </w:r>
      <w:r w:rsidRPr="00A349DE">
        <w:tab/>
        <w:t xml:space="preserve">the information mentioned in </w:t>
      </w:r>
      <w:r w:rsidR="006824ED" w:rsidRPr="00A349DE">
        <w:t>subsection (</w:t>
      </w:r>
      <w:r w:rsidRPr="00A349DE">
        <w:t>2).</w:t>
      </w:r>
    </w:p>
    <w:p w:rsidR="0065484F" w:rsidRPr="00A349DE" w:rsidRDefault="0065484F" w:rsidP="0065484F">
      <w:pPr>
        <w:pStyle w:val="SubsectionHead"/>
      </w:pPr>
      <w:r w:rsidRPr="00A349DE">
        <w:t>Extension to offshore areas</w:t>
      </w:r>
    </w:p>
    <w:p w:rsidR="0065484F" w:rsidRPr="00A349DE" w:rsidRDefault="0065484F" w:rsidP="0065484F">
      <w:pPr>
        <w:pStyle w:val="subsection"/>
      </w:pPr>
      <w:r w:rsidRPr="00A349DE">
        <w:tab/>
        <w:t>(10)</w:t>
      </w:r>
      <w:r w:rsidRPr="00A349DE">
        <w:tab/>
        <w:t>Part</w:t>
      </w:r>
      <w:r w:rsidR="006824ED" w:rsidRPr="00A349DE">
        <w:t> </w:t>
      </w:r>
      <w:r w:rsidRPr="00A349DE">
        <w:t>2 of the Regulatory Powers Act</w:t>
      </w:r>
      <w:r w:rsidRPr="00A349DE">
        <w:rPr>
          <w:i/>
        </w:rPr>
        <w:t xml:space="preserve"> </w:t>
      </w:r>
      <w:r w:rsidRPr="00A349DE">
        <w:t xml:space="preserve">extends to each offshore area, in the application of that </w:t>
      </w:r>
      <w:r w:rsidR="00F04459" w:rsidRPr="00A349DE">
        <w:t>Part i</w:t>
      </w:r>
      <w:r w:rsidRPr="00A349DE">
        <w:t>n relation to both of the following:</w:t>
      </w:r>
    </w:p>
    <w:p w:rsidR="0065484F" w:rsidRPr="00A349DE" w:rsidRDefault="0065484F" w:rsidP="0065484F">
      <w:pPr>
        <w:pStyle w:val="paragraph"/>
      </w:pPr>
      <w:r w:rsidRPr="00A349DE">
        <w:tab/>
        <w:t>(a)</w:t>
      </w:r>
      <w:r w:rsidRPr="00A349DE">
        <w:tab/>
        <w:t>the listed NOPSEMA laws;</w:t>
      </w:r>
    </w:p>
    <w:p w:rsidR="0065484F" w:rsidRPr="00A349DE" w:rsidRDefault="0065484F" w:rsidP="0065484F">
      <w:pPr>
        <w:pStyle w:val="paragraph"/>
      </w:pPr>
      <w:r w:rsidRPr="00A349DE">
        <w:tab/>
        <w:t>(b)</w:t>
      </w:r>
      <w:r w:rsidRPr="00A349DE">
        <w:tab/>
        <w:t xml:space="preserve">the information mentioned in </w:t>
      </w:r>
      <w:r w:rsidR="006824ED" w:rsidRPr="00A349DE">
        <w:t>subsection (</w:t>
      </w:r>
      <w:r w:rsidRPr="00A349DE">
        <w:t>2).</w:t>
      </w:r>
    </w:p>
    <w:p w:rsidR="00832083" w:rsidRPr="00A349DE" w:rsidRDefault="00832083" w:rsidP="00832083">
      <w:pPr>
        <w:pStyle w:val="SubsectionHead"/>
      </w:pPr>
      <w:r w:rsidRPr="00A349DE">
        <w:t>Extension to external Territories</w:t>
      </w:r>
    </w:p>
    <w:p w:rsidR="00832083" w:rsidRPr="00A349DE" w:rsidRDefault="00832083" w:rsidP="00832083">
      <w:pPr>
        <w:pStyle w:val="subsection"/>
      </w:pPr>
      <w:r w:rsidRPr="00A349DE">
        <w:tab/>
        <w:t>(11)</w:t>
      </w:r>
      <w:r w:rsidRPr="00A349DE">
        <w:tab/>
        <w:t>Part</w:t>
      </w:r>
      <w:r w:rsidR="006824ED" w:rsidRPr="00A349DE">
        <w:t> </w:t>
      </w:r>
      <w:r w:rsidRPr="00A349DE">
        <w:t>2 of the Regulatory Powers Act extends to each external Territory referred to in section</w:t>
      </w:r>
      <w:r w:rsidR="006824ED" w:rsidRPr="00A349DE">
        <w:t> </w:t>
      </w:r>
      <w:r w:rsidRPr="00A349DE">
        <w:t xml:space="preserve">34, in the application of that </w:t>
      </w:r>
      <w:r w:rsidR="00F04459" w:rsidRPr="00A349DE">
        <w:t>Part i</w:t>
      </w:r>
      <w:r w:rsidRPr="00A349DE">
        <w:t>n relation to both of the following:</w:t>
      </w:r>
    </w:p>
    <w:p w:rsidR="00832083" w:rsidRPr="00A349DE" w:rsidRDefault="00832083" w:rsidP="00832083">
      <w:pPr>
        <w:pStyle w:val="paragraph"/>
      </w:pPr>
      <w:r w:rsidRPr="00A349DE">
        <w:lastRenderedPageBreak/>
        <w:tab/>
        <w:t>(a)</w:t>
      </w:r>
      <w:r w:rsidRPr="00A349DE">
        <w:tab/>
        <w:t>the listed NOPSEMA laws;</w:t>
      </w:r>
    </w:p>
    <w:p w:rsidR="00832083" w:rsidRPr="00A349DE" w:rsidRDefault="00832083" w:rsidP="00832083">
      <w:pPr>
        <w:pStyle w:val="paragraph"/>
      </w:pPr>
      <w:r w:rsidRPr="00A349DE">
        <w:tab/>
        <w:t>(b)</w:t>
      </w:r>
      <w:r w:rsidRPr="00A349DE">
        <w:tab/>
        <w:t xml:space="preserve">the information mentioned in </w:t>
      </w:r>
      <w:r w:rsidR="006824ED" w:rsidRPr="00A349DE">
        <w:t>subsection (</w:t>
      </w:r>
      <w:r w:rsidRPr="00A349DE">
        <w:t>2).</w:t>
      </w:r>
    </w:p>
    <w:p w:rsidR="000613FD" w:rsidRPr="00A349DE" w:rsidRDefault="000613FD" w:rsidP="000613FD">
      <w:pPr>
        <w:pStyle w:val="notetext"/>
      </w:pPr>
      <w:r w:rsidRPr="00A349DE">
        <w:t>Note 1:</w:t>
      </w:r>
      <w:r w:rsidRPr="00A349DE">
        <w:tab/>
        <w:t>Under Schedule</w:t>
      </w:r>
      <w:r w:rsidR="006824ED" w:rsidRPr="00A349DE">
        <w:t> </w:t>
      </w:r>
      <w:r w:rsidRPr="00A349DE">
        <w:t>2A to this Act, NOPSEMA inspectors may exercise additional powers, and perform additional functions, for the purpose of monitoring environmental management laws.</w:t>
      </w:r>
    </w:p>
    <w:p w:rsidR="000613FD" w:rsidRPr="00A349DE" w:rsidRDefault="000613FD" w:rsidP="000613FD">
      <w:pPr>
        <w:pStyle w:val="notetext"/>
      </w:pPr>
      <w:r w:rsidRPr="00A349DE">
        <w:t>Note 1A:</w:t>
      </w:r>
      <w:r w:rsidRPr="00A349DE">
        <w:tab/>
        <w:t>Under Schedule</w:t>
      </w:r>
      <w:r w:rsidR="006824ED" w:rsidRPr="00A349DE">
        <w:t> </w:t>
      </w:r>
      <w:r w:rsidRPr="00A349DE">
        <w:t>2B to this Act, NOPSEMA inspectors may exercise additional powers, and perform additional functions, for the purpose of monitoring well integrity laws.</w:t>
      </w:r>
    </w:p>
    <w:p w:rsidR="0065484F" w:rsidRPr="00A349DE" w:rsidRDefault="0065484F" w:rsidP="0065484F">
      <w:pPr>
        <w:pStyle w:val="notetext"/>
      </w:pPr>
      <w:r w:rsidRPr="00A349DE">
        <w:t>Note</w:t>
      </w:r>
      <w:r w:rsidR="000613FD" w:rsidRPr="00A349DE">
        <w:t xml:space="preserve"> 2</w:t>
      </w:r>
      <w:r w:rsidRPr="00A349DE">
        <w:t>:</w:t>
      </w:r>
      <w:r w:rsidRPr="00A349DE">
        <w:tab/>
        <w:t>Under Schedule</w:t>
      </w:r>
      <w:r w:rsidR="006824ED" w:rsidRPr="00A349DE">
        <w:t> </w:t>
      </w:r>
      <w:r w:rsidRPr="00A349DE">
        <w:t>3 to this Act, NOPSEMA inspectors may exercise additional powers, and perform additional functions, for the purpose of monitoring listed OHS laws.</w:t>
      </w:r>
    </w:p>
    <w:p w:rsidR="0065484F" w:rsidRPr="00A349DE" w:rsidRDefault="0065484F" w:rsidP="0065484F">
      <w:pPr>
        <w:pStyle w:val="ActHead5"/>
      </w:pPr>
      <w:bookmarkStart w:id="264" w:name="_Toc169609669"/>
      <w:r w:rsidRPr="00AC3DC6">
        <w:rPr>
          <w:rStyle w:val="CharSectno"/>
        </w:rPr>
        <w:t>602D</w:t>
      </w:r>
      <w:r w:rsidRPr="00A349DE">
        <w:t xml:space="preserve">  Listed NOPSEMA laws—investigation powers (general)</w:t>
      </w:r>
      <w:bookmarkEnd w:id="264"/>
    </w:p>
    <w:p w:rsidR="0065484F" w:rsidRPr="00A349DE" w:rsidRDefault="0065484F" w:rsidP="0065484F">
      <w:pPr>
        <w:pStyle w:val="SubsectionHead"/>
      </w:pPr>
      <w:r w:rsidRPr="00A349DE">
        <w:t xml:space="preserve">Offences and civil penalty provisions that are </w:t>
      </w:r>
      <w:r w:rsidRPr="00A349DE">
        <w:rPr>
          <w:b/>
        </w:rPr>
        <w:t>subject to investigation</w:t>
      </w:r>
    </w:p>
    <w:p w:rsidR="0065484F" w:rsidRPr="00A349DE" w:rsidRDefault="0065484F" w:rsidP="0065484F">
      <w:pPr>
        <w:pStyle w:val="subsection"/>
      </w:pPr>
      <w:r w:rsidRPr="00A349DE">
        <w:tab/>
        <w:t>(1)</w:t>
      </w:r>
      <w:r w:rsidRPr="00A349DE">
        <w:tab/>
        <w:t xml:space="preserve">The following are </w:t>
      </w:r>
      <w:r w:rsidRPr="00A349DE">
        <w:rPr>
          <w:b/>
          <w:i/>
        </w:rPr>
        <w:t>subject to investigation</w:t>
      </w:r>
      <w:r w:rsidRPr="00A349DE">
        <w:t xml:space="preserve"> under Part</w:t>
      </w:r>
      <w:r w:rsidR="006824ED" w:rsidRPr="00A349DE">
        <w:t> </w:t>
      </w:r>
      <w:r w:rsidRPr="00A349DE">
        <w:t>3 of the Regulatory Powers Act:</w:t>
      </w:r>
    </w:p>
    <w:p w:rsidR="0065484F" w:rsidRPr="00A349DE" w:rsidRDefault="0065484F" w:rsidP="0065484F">
      <w:pPr>
        <w:pStyle w:val="paragraph"/>
      </w:pPr>
      <w:r w:rsidRPr="00A349DE">
        <w:tab/>
        <w:t>(a)</w:t>
      </w:r>
      <w:r w:rsidRPr="00A349DE">
        <w:tab/>
        <w:t>an offence against a listed NOPSEMA law;</w:t>
      </w:r>
    </w:p>
    <w:p w:rsidR="0065484F" w:rsidRPr="00A349DE" w:rsidRDefault="0065484F" w:rsidP="0065484F">
      <w:pPr>
        <w:pStyle w:val="paragraph"/>
      </w:pPr>
      <w:r w:rsidRPr="00A349DE">
        <w:tab/>
        <w:t>(b)</w:t>
      </w:r>
      <w:r w:rsidRPr="00A349DE">
        <w:tab/>
        <w:t>a civil penalty provision that is a listed NOPSEMA law;</w:t>
      </w:r>
    </w:p>
    <w:p w:rsidR="0065484F" w:rsidRPr="00A349DE" w:rsidRDefault="0065484F" w:rsidP="0065484F">
      <w:pPr>
        <w:pStyle w:val="paragraph"/>
      </w:pPr>
      <w:r w:rsidRPr="00A349DE">
        <w:tab/>
        <w:t>(c)</w:t>
      </w:r>
      <w:r w:rsidRPr="00A349DE">
        <w:tab/>
        <w:t xml:space="preserve">an offence against the </w:t>
      </w:r>
      <w:r w:rsidRPr="00A349DE">
        <w:rPr>
          <w:i/>
        </w:rPr>
        <w:t>Crimes Act 1914</w:t>
      </w:r>
      <w:r w:rsidRPr="00A349DE">
        <w:t xml:space="preserve"> or the </w:t>
      </w:r>
      <w:r w:rsidRPr="00A349DE">
        <w:rPr>
          <w:i/>
        </w:rPr>
        <w:t>Criminal Code</w:t>
      </w:r>
      <w:r w:rsidRPr="00A349DE">
        <w:t xml:space="preserve"> that relates to an offence against a listed NOPSEMA law.</w:t>
      </w:r>
    </w:p>
    <w:p w:rsidR="0065484F" w:rsidRPr="00A349DE" w:rsidRDefault="0065484F" w:rsidP="0065484F">
      <w:pPr>
        <w:pStyle w:val="notetext"/>
      </w:pPr>
      <w:r w:rsidRPr="00A349DE">
        <w:t>Note 1:</w:t>
      </w:r>
      <w:r w:rsidRPr="00A349DE">
        <w:tab/>
        <w:t>Part</w:t>
      </w:r>
      <w:r w:rsidR="006824ED" w:rsidRPr="00A349DE">
        <w:t> </w:t>
      </w:r>
      <w:r w:rsidRPr="00A349DE">
        <w:t>3 of the Regulatory Powers Act creates a framework for investigating whether offences or civil penalty provisions that are subject to investigation have been committed or contravened. It includes powers of entry, search, inspection and seizure.</w:t>
      </w:r>
    </w:p>
    <w:p w:rsidR="0065484F" w:rsidRPr="00A349DE" w:rsidRDefault="0065484F" w:rsidP="0065484F">
      <w:pPr>
        <w:pStyle w:val="notetext"/>
      </w:pPr>
      <w:r w:rsidRPr="00A349DE">
        <w:t>Note 2:</w:t>
      </w:r>
      <w:r w:rsidRPr="00A349DE">
        <w:tab/>
        <w:t xml:space="preserve">For the </w:t>
      </w:r>
      <w:r w:rsidRPr="00A349DE">
        <w:rPr>
          <w:b/>
          <w:i/>
        </w:rPr>
        <w:t>listed NOPSEMA laws</w:t>
      </w:r>
      <w:r w:rsidRPr="00A349DE">
        <w:t>, see section</w:t>
      </w:r>
      <w:r w:rsidR="006824ED" w:rsidRPr="00A349DE">
        <w:t> </w:t>
      </w:r>
      <w:r w:rsidRPr="00A349DE">
        <w:t>601.</w:t>
      </w:r>
    </w:p>
    <w:p w:rsidR="0065484F" w:rsidRPr="00A349DE" w:rsidRDefault="0065484F" w:rsidP="0065484F">
      <w:pPr>
        <w:pStyle w:val="SubsectionHead"/>
      </w:pPr>
      <w:r w:rsidRPr="00A349DE">
        <w:t>Related provisions</w:t>
      </w:r>
    </w:p>
    <w:p w:rsidR="0065484F" w:rsidRPr="00A349DE" w:rsidRDefault="0065484F" w:rsidP="0065484F">
      <w:pPr>
        <w:pStyle w:val="subsection"/>
      </w:pPr>
      <w:r w:rsidRPr="00A349DE">
        <w:tab/>
        <w:t>(2)</w:t>
      </w:r>
      <w:r w:rsidRPr="00A349DE">
        <w:tab/>
        <w:t>For the purposes of Part</w:t>
      </w:r>
      <w:r w:rsidR="006824ED" w:rsidRPr="00A349DE">
        <w:t> </w:t>
      </w:r>
      <w:r w:rsidRPr="00A349DE">
        <w:t xml:space="preserve">3 of the Regulatory Powers Act, each of the following is </w:t>
      </w:r>
      <w:r w:rsidRPr="00A349DE">
        <w:rPr>
          <w:b/>
          <w:i/>
        </w:rPr>
        <w:t xml:space="preserve">related </w:t>
      </w:r>
      <w:r w:rsidRPr="00A349DE">
        <w:t xml:space="preserve">to evidential material that relates to an offence or civil penalty provision mentioned in </w:t>
      </w:r>
      <w:r w:rsidR="006824ED" w:rsidRPr="00A349DE">
        <w:t>subsection (</w:t>
      </w:r>
      <w:r w:rsidRPr="00A349DE">
        <w:t>1):</w:t>
      </w:r>
    </w:p>
    <w:p w:rsidR="0065484F" w:rsidRPr="00A349DE" w:rsidRDefault="0065484F" w:rsidP="0065484F">
      <w:pPr>
        <w:pStyle w:val="paragraph"/>
      </w:pPr>
      <w:r w:rsidRPr="00A349DE">
        <w:tab/>
        <w:t>(a)</w:t>
      </w:r>
      <w:r w:rsidRPr="00A349DE">
        <w:tab/>
        <w:t>a provision for an offence against this Act;</w:t>
      </w:r>
    </w:p>
    <w:p w:rsidR="0065484F" w:rsidRPr="00A349DE" w:rsidRDefault="0065484F" w:rsidP="0065484F">
      <w:pPr>
        <w:pStyle w:val="paragraph"/>
      </w:pPr>
      <w:r w:rsidRPr="00A349DE">
        <w:tab/>
        <w:t>(b)</w:t>
      </w:r>
      <w:r w:rsidRPr="00A349DE">
        <w:tab/>
        <w:t>a civil penalty provision under this Act;</w:t>
      </w:r>
    </w:p>
    <w:p w:rsidR="0065484F" w:rsidRPr="00A349DE" w:rsidRDefault="0065484F" w:rsidP="0065484F">
      <w:pPr>
        <w:pStyle w:val="paragraph"/>
      </w:pPr>
      <w:r w:rsidRPr="00A349DE">
        <w:tab/>
        <w:t>(c)</w:t>
      </w:r>
      <w:r w:rsidRPr="00A349DE">
        <w:tab/>
        <w:t xml:space="preserve">a provision for an offence against the </w:t>
      </w:r>
      <w:r w:rsidRPr="00A349DE">
        <w:rPr>
          <w:i/>
        </w:rPr>
        <w:t>Crimes Act 1914</w:t>
      </w:r>
      <w:r w:rsidRPr="00A349DE">
        <w:t xml:space="preserve"> or the </w:t>
      </w:r>
      <w:r w:rsidRPr="00A349DE">
        <w:rPr>
          <w:i/>
        </w:rPr>
        <w:t>Criminal Code</w:t>
      </w:r>
      <w:r w:rsidRPr="00A349DE">
        <w:t xml:space="preserve"> that relates to this Act.</w:t>
      </w:r>
    </w:p>
    <w:p w:rsidR="0065484F" w:rsidRPr="00A349DE" w:rsidRDefault="0065484F" w:rsidP="0065484F">
      <w:pPr>
        <w:pStyle w:val="SubsectionHead"/>
      </w:pPr>
      <w:r w:rsidRPr="00A349DE">
        <w:lastRenderedPageBreak/>
        <w:t>Autho</w:t>
      </w:r>
      <w:r w:rsidRPr="00A349DE">
        <w:rPr>
          <w:lang w:eastAsia="en-US"/>
        </w:rPr>
        <w:t>r</w:t>
      </w:r>
      <w:r w:rsidRPr="00A349DE">
        <w:t>ised applicant</w:t>
      </w:r>
    </w:p>
    <w:p w:rsidR="0065484F" w:rsidRPr="00A349DE" w:rsidRDefault="0065484F" w:rsidP="0065484F">
      <w:pPr>
        <w:pStyle w:val="subsection"/>
      </w:pPr>
      <w:r w:rsidRPr="00A349DE">
        <w:tab/>
        <w:t>(3)</w:t>
      </w:r>
      <w:r w:rsidRPr="00A349DE">
        <w:tab/>
        <w:t>For the purposes of Part</w:t>
      </w:r>
      <w:r w:rsidR="006824ED" w:rsidRPr="00A349DE">
        <w:t> </w:t>
      </w:r>
      <w:r w:rsidRPr="00A349DE">
        <w:t xml:space="preserve">3 of the Regulatory Powers Act, a NOPSEMA inspector is an </w:t>
      </w:r>
      <w:r w:rsidRPr="00A349DE">
        <w:rPr>
          <w:b/>
          <w:i/>
        </w:rPr>
        <w:t>authorised applicant</w:t>
      </w:r>
      <w:r w:rsidRPr="00A349DE">
        <w:t xml:space="preserve"> in relation to evidential material that relates to an offence or civil penalty provision mentioned in </w:t>
      </w:r>
      <w:r w:rsidR="006824ED" w:rsidRPr="00A349DE">
        <w:t>subsection (</w:t>
      </w:r>
      <w:r w:rsidRPr="00A349DE">
        <w:t>1).</w:t>
      </w:r>
    </w:p>
    <w:p w:rsidR="0065484F" w:rsidRPr="00A349DE" w:rsidRDefault="0065484F" w:rsidP="0065484F">
      <w:pPr>
        <w:pStyle w:val="SubsectionHead"/>
      </w:pPr>
      <w:r w:rsidRPr="00A349DE">
        <w:t>Autho</w:t>
      </w:r>
      <w:r w:rsidRPr="00A349DE">
        <w:rPr>
          <w:lang w:eastAsia="en-US"/>
        </w:rPr>
        <w:t>r</w:t>
      </w:r>
      <w:r w:rsidRPr="00A349DE">
        <w:t>ised person</w:t>
      </w:r>
    </w:p>
    <w:p w:rsidR="0065484F" w:rsidRPr="00A349DE" w:rsidRDefault="0065484F" w:rsidP="0065484F">
      <w:pPr>
        <w:pStyle w:val="subsection"/>
      </w:pPr>
      <w:r w:rsidRPr="00A349DE">
        <w:tab/>
        <w:t>(4)</w:t>
      </w:r>
      <w:r w:rsidRPr="00A349DE">
        <w:tab/>
        <w:t>For the purposes of Part</w:t>
      </w:r>
      <w:r w:rsidR="006824ED" w:rsidRPr="00A349DE">
        <w:t> </w:t>
      </w:r>
      <w:r w:rsidRPr="00A349DE">
        <w:t xml:space="preserve">3 of the Regulatory Powers Act, a NOPSEMA inspector is an </w:t>
      </w:r>
      <w:r w:rsidRPr="00A349DE">
        <w:rPr>
          <w:b/>
          <w:i/>
        </w:rPr>
        <w:t>authorised person</w:t>
      </w:r>
      <w:r w:rsidRPr="00A349DE">
        <w:t xml:space="preserve"> in relation to evidential material that relates to an offence or civil penalty provision mentioned in </w:t>
      </w:r>
      <w:r w:rsidR="006824ED" w:rsidRPr="00A349DE">
        <w:t>subsection (</w:t>
      </w:r>
      <w:r w:rsidRPr="00A349DE">
        <w:t>1).</w:t>
      </w:r>
    </w:p>
    <w:p w:rsidR="0065484F" w:rsidRPr="00A349DE" w:rsidRDefault="0065484F" w:rsidP="0065484F">
      <w:pPr>
        <w:pStyle w:val="SubsectionHead"/>
      </w:pPr>
      <w:r w:rsidRPr="00A349DE">
        <w:t>Issuing officer</w:t>
      </w:r>
    </w:p>
    <w:p w:rsidR="0065484F" w:rsidRPr="00A349DE" w:rsidRDefault="0065484F" w:rsidP="0065484F">
      <w:pPr>
        <w:pStyle w:val="subsection"/>
      </w:pPr>
      <w:r w:rsidRPr="00A349DE">
        <w:tab/>
        <w:t>(5)</w:t>
      </w:r>
      <w:r w:rsidRPr="00A349DE">
        <w:tab/>
        <w:t>For the purposes of Part</w:t>
      </w:r>
      <w:r w:rsidR="006824ED" w:rsidRPr="00A349DE">
        <w:t> </w:t>
      </w:r>
      <w:r w:rsidRPr="00A349DE">
        <w:t xml:space="preserve">3 of the Regulatory Powers Act, a magistrate, or a Judge of the </w:t>
      </w:r>
      <w:r w:rsidR="00886FE7" w:rsidRPr="00A349DE">
        <w:t>Federal Circuit and Family Court of Australia (Division 2)</w:t>
      </w:r>
      <w:r w:rsidRPr="00A349DE">
        <w:t xml:space="preserve">, is an </w:t>
      </w:r>
      <w:r w:rsidRPr="00A349DE">
        <w:rPr>
          <w:b/>
          <w:i/>
        </w:rPr>
        <w:t xml:space="preserve">issuing officer </w:t>
      </w:r>
      <w:r w:rsidRPr="00A349DE">
        <w:t xml:space="preserve">in relation to evidential material that relates to an offence or civil penalty provision mentioned in </w:t>
      </w:r>
      <w:r w:rsidR="006824ED" w:rsidRPr="00A349DE">
        <w:t>subsection (</w:t>
      </w:r>
      <w:r w:rsidRPr="00A349DE">
        <w:t>1).</w:t>
      </w:r>
    </w:p>
    <w:p w:rsidR="0065484F" w:rsidRPr="00A349DE" w:rsidRDefault="0065484F" w:rsidP="0065484F">
      <w:pPr>
        <w:pStyle w:val="SubsectionHead"/>
      </w:pPr>
      <w:r w:rsidRPr="00A349DE">
        <w:t>Relevant chief executive</w:t>
      </w:r>
    </w:p>
    <w:p w:rsidR="0065484F" w:rsidRPr="00A349DE" w:rsidRDefault="0065484F" w:rsidP="0065484F">
      <w:pPr>
        <w:pStyle w:val="subsection"/>
      </w:pPr>
      <w:r w:rsidRPr="00A349DE">
        <w:tab/>
        <w:t>(6)</w:t>
      </w:r>
      <w:r w:rsidRPr="00A349DE">
        <w:tab/>
        <w:t>For the purposes of Part</w:t>
      </w:r>
      <w:r w:rsidR="006824ED" w:rsidRPr="00A349DE">
        <w:t> </w:t>
      </w:r>
      <w:r w:rsidRPr="00A349DE">
        <w:t xml:space="preserve">3 of the Regulatory Powers Act, the CEO is the </w:t>
      </w:r>
      <w:r w:rsidRPr="00A349DE">
        <w:rPr>
          <w:b/>
          <w:i/>
        </w:rPr>
        <w:t xml:space="preserve">relevant chief executive </w:t>
      </w:r>
      <w:r w:rsidRPr="00A349DE">
        <w:t xml:space="preserve">in relation to evidential material that relates to an offence or civil penalty provision mentioned in </w:t>
      </w:r>
      <w:r w:rsidR="006824ED" w:rsidRPr="00A349DE">
        <w:t>subsection (</w:t>
      </w:r>
      <w:r w:rsidRPr="00A349DE">
        <w:t>1).</w:t>
      </w:r>
    </w:p>
    <w:p w:rsidR="0065484F" w:rsidRPr="00A349DE" w:rsidRDefault="0065484F" w:rsidP="0065484F">
      <w:pPr>
        <w:pStyle w:val="SubsectionHead"/>
      </w:pPr>
      <w:r w:rsidRPr="00A349DE">
        <w:t>Relevant court</w:t>
      </w:r>
    </w:p>
    <w:p w:rsidR="0065484F" w:rsidRPr="00A349DE" w:rsidRDefault="0065484F" w:rsidP="0065484F">
      <w:pPr>
        <w:pStyle w:val="subsection"/>
      </w:pPr>
      <w:r w:rsidRPr="00A349DE">
        <w:tab/>
        <w:t>(7)</w:t>
      </w:r>
      <w:r w:rsidRPr="00A349DE">
        <w:tab/>
        <w:t>For the purposes of Part</w:t>
      </w:r>
      <w:r w:rsidR="006824ED" w:rsidRPr="00A349DE">
        <w:t> </w:t>
      </w:r>
      <w:r w:rsidRPr="00A349DE">
        <w:t xml:space="preserve">3 of the Regulatory Powers Act, each of the following courts is a </w:t>
      </w:r>
      <w:r w:rsidRPr="00A349DE">
        <w:rPr>
          <w:b/>
          <w:i/>
        </w:rPr>
        <w:t xml:space="preserve">relevant court </w:t>
      </w:r>
      <w:r w:rsidRPr="00A349DE">
        <w:t xml:space="preserve">in relation to evidential material that relates to an offence or civil penalty provision mentioned in </w:t>
      </w:r>
      <w:r w:rsidR="006824ED" w:rsidRPr="00A349DE">
        <w:t>subsection (</w:t>
      </w:r>
      <w:r w:rsidRPr="00A349DE">
        <w:t>1):</w:t>
      </w:r>
    </w:p>
    <w:p w:rsidR="0065484F" w:rsidRPr="00A349DE" w:rsidRDefault="0065484F" w:rsidP="0065484F">
      <w:pPr>
        <w:pStyle w:val="paragraph"/>
      </w:pPr>
      <w:r w:rsidRPr="00A349DE">
        <w:tab/>
        <w:t>(a)</w:t>
      </w:r>
      <w:r w:rsidRPr="00A349DE">
        <w:tab/>
        <w:t>the Federal Court;</w:t>
      </w:r>
    </w:p>
    <w:p w:rsidR="00886FE7" w:rsidRPr="00A349DE" w:rsidRDefault="00886FE7" w:rsidP="00886FE7">
      <w:pPr>
        <w:pStyle w:val="paragraph"/>
      </w:pPr>
      <w:r w:rsidRPr="00A349DE">
        <w:tab/>
        <w:t>(b)</w:t>
      </w:r>
      <w:r w:rsidRPr="00A349DE">
        <w:tab/>
        <w:t>the Federal Circuit and Family Court of Australia (Division 2);</w:t>
      </w:r>
    </w:p>
    <w:p w:rsidR="0065484F" w:rsidRPr="00A349DE" w:rsidRDefault="0065484F" w:rsidP="0065484F">
      <w:pPr>
        <w:pStyle w:val="paragraph"/>
      </w:pPr>
      <w:r w:rsidRPr="00A349DE">
        <w:tab/>
        <w:t>(c)</w:t>
      </w:r>
      <w:r w:rsidRPr="00A349DE">
        <w:tab/>
        <w:t>the Supreme Court of a State or Territory.</w:t>
      </w:r>
    </w:p>
    <w:p w:rsidR="0065484F" w:rsidRPr="00A349DE" w:rsidRDefault="0065484F" w:rsidP="0065484F">
      <w:pPr>
        <w:pStyle w:val="SubsectionHead"/>
      </w:pPr>
      <w:r w:rsidRPr="00A349DE">
        <w:lastRenderedPageBreak/>
        <w:t>Person assisting</w:t>
      </w:r>
    </w:p>
    <w:p w:rsidR="0065484F" w:rsidRPr="00A349DE" w:rsidRDefault="0065484F" w:rsidP="0065484F">
      <w:pPr>
        <w:pStyle w:val="subsection"/>
      </w:pPr>
      <w:r w:rsidRPr="00A349DE">
        <w:tab/>
        <w:t>(8)</w:t>
      </w:r>
      <w:r w:rsidRPr="00A349DE">
        <w:tab/>
        <w:t>For the purposes of Part</w:t>
      </w:r>
      <w:r w:rsidR="006824ED" w:rsidRPr="00A349DE">
        <w:t> </w:t>
      </w:r>
      <w:r w:rsidRPr="00A349DE">
        <w:t xml:space="preserve">3 of the Regulatory Powers Act, a NOPSEMA inspector may be assisted by a member (or members) of the staff of NOPSEMA in exercising powers or performing functions in relation to evidential material that relates to an offence or civil penalty provision mentioned in </w:t>
      </w:r>
      <w:r w:rsidR="006824ED" w:rsidRPr="00A349DE">
        <w:t>subsection (</w:t>
      </w:r>
      <w:r w:rsidRPr="00A349DE">
        <w:t>1).</w:t>
      </w:r>
    </w:p>
    <w:p w:rsidR="0065484F" w:rsidRPr="00A349DE" w:rsidRDefault="0065484F" w:rsidP="0065484F">
      <w:pPr>
        <w:pStyle w:val="SubsectionHead"/>
      </w:pPr>
      <w:r w:rsidRPr="00A349DE">
        <w:t>Use of force in executing a warrant</w:t>
      </w:r>
    </w:p>
    <w:p w:rsidR="0065484F" w:rsidRPr="00A349DE" w:rsidRDefault="0065484F" w:rsidP="0065484F">
      <w:pPr>
        <w:pStyle w:val="subsection"/>
      </w:pPr>
      <w:r w:rsidRPr="00A349DE">
        <w:tab/>
        <w:t>(9)</w:t>
      </w:r>
      <w:r w:rsidRPr="00A349DE">
        <w:tab/>
        <w:t>In executing an investigation warrant:</w:t>
      </w:r>
    </w:p>
    <w:p w:rsidR="0065484F" w:rsidRPr="00A349DE" w:rsidRDefault="0065484F" w:rsidP="0065484F">
      <w:pPr>
        <w:pStyle w:val="paragraph"/>
      </w:pPr>
      <w:r w:rsidRPr="00A349DE">
        <w:tab/>
        <w:t>(a)</w:t>
      </w:r>
      <w:r w:rsidRPr="00A349DE">
        <w:tab/>
        <w:t>an authorised person may use such force against things as is necessary and reasonable in the circumstances; and</w:t>
      </w:r>
    </w:p>
    <w:p w:rsidR="0065484F" w:rsidRPr="00A349DE" w:rsidRDefault="0065484F" w:rsidP="0065484F">
      <w:pPr>
        <w:pStyle w:val="paragraph"/>
      </w:pPr>
      <w:r w:rsidRPr="00A349DE">
        <w:tab/>
        <w:t>(b)</w:t>
      </w:r>
      <w:r w:rsidRPr="00A349DE">
        <w:tab/>
        <w:t>a person assisting the authorised person may use such force against things as is necessary and reasonable in the circumstances.</w:t>
      </w:r>
    </w:p>
    <w:p w:rsidR="0065484F" w:rsidRPr="00A349DE" w:rsidRDefault="0065484F" w:rsidP="0065484F">
      <w:pPr>
        <w:pStyle w:val="SubsectionHead"/>
      </w:pPr>
      <w:r w:rsidRPr="00A349DE">
        <w:t>Extension to offshore areas</w:t>
      </w:r>
    </w:p>
    <w:p w:rsidR="0065484F" w:rsidRPr="00A349DE" w:rsidRDefault="0065484F" w:rsidP="0065484F">
      <w:pPr>
        <w:pStyle w:val="subsection"/>
      </w:pPr>
      <w:r w:rsidRPr="00A349DE">
        <w:tab/>
        <w:t>(10)</w:t>
      </w:r>
      <w:r w:rsidRPr="00A349DE">
        <w:tab/>
        <w:t>Part</w:t>
      </w:r>
      <w:r w:rsidR="006824ED" w:rsidRPr="00A349DE">
        <w:t> </w:t>
      </w:r>
      <w:r w:rsidRPr="00A349DE">
        <w:t xml:space="preserve">3 of the Regulatory Powers Act, as it applies in relation to an offence or civil penalty provision mentioned in </w:t>
      </w:r>
      <w:r w:rsidR="006824ED" w:rsidRPr="00A349DE">
        <w:t>subsection (</w:t>
      </w:r>
      <w:r w:rsidRPr="00A349DE">
        <w:t>1),</w:t>
      </w:r>
      <w:r w:rsidRPr="00A349DE">
        <w:rPr>
          <w:i/>
        </w:rPr>
        <w:t xml:space="preserve"> </w:t>
      </w:r>
      <w:r w:rsidRPr="00A349DE">
        <w:t>extends to each offshore area.</w:t>
      </w:r>
    </w:p>
    <w:p w:rsidR="00395C98" w:rsidRPr="00A349DE" w:rsidRDefault="00395C98" w:rsidP="00395C98">
      <w:pPr>
        <w:pStyle w:val="SubsectionHead"/>
      </w:pPr>
      <w:r w:rsidRPr="00A349DE">
        <w:t>Extension to external Territories</w:t>
      </w:r>
    </w:p>
    <w:p w:rsidR="00395C98" w:rsidRPr="00A349DE" w:rsidRDefault="00395C98" w:rsidP="00395C98">
      <w:pPr>
        <w:pStyle w:val="subsection"/>
      </w:pPr>
      <w:r w:rsidRPr="00A349DE">
        <w:tab/>
        <w:t>(11)</w:t>
      </w:r>
      <w:r w:rsidRPr="00A349DE">
        <w:tab/>
        <w:t>Part</w:t>
      </w:r>
      <w:r w:rsidR="006824ED" w:rsidRPr="00A349DE">
        <w:t> </w:t>
      </w:r>
      <w:r w:rsidRPr="00A349DE">
        <w:t xml:space="preserve">3 of the Regulatory Powers Act, as it applies in relation to an offence or civil penalty provision mentioned in </w:t>
      </w:r>
      <w:r w:rsidR="006824ED" w:rsidRPr="00A349DE">
        <w:t>subsection (</w:t>
      </w:r>
      <w:r w:rsidRPr="00A349DE">
        <w:t>1), extends to each external Territory referred to in section</w:t>
      </w:r>
      <w:r w:rsidR="006824ED" w:rsidRPr="00A349DE">
        <w:t> </w:t>
      </w:r>
      <w:r w:rsidRPr="00A349DE">
        <w:t>34.</w:t>
      </w:r>
    </w:p>
    <w:p w:rsidR="0065484F" w:rsidRPr="00A349DE" w:rsidRDefault="0065484F" w:rsidP="00CD5AAF">
      <w:pPr>
        <w:pStyle w:val="ActHead5"/>
      </w:pPr>
      <w:bookmarkStart w:id="265" w:name="_Toc169609670"/>
      <w:r w:rsidRPr="00AC3DC6">
        <w:rPr>
          <w:rStyle w:val="CharSectno"/>
        </w:rPr>
        <w:t>602E</w:t>
      </w:r>
      <w:r w:rsidRPr="00A349DE">
        <w:t xml:space="preserve">  Listed NOPSEMA laws—additional powers</w:t>
      </w:r>
      <w:bookmarkEnd w:id="265"/>
    </w:p>
    <w:p w:rsidR="0065484F" w:rsidRPr="00A349DE" w:rsidRDefault="0065484F" w:rsidP="00CD5AAF">
      <w:pPr>
        <w:pStyle w:val="SubsectionHead"/>
      </w:pPr>
      <w:r w:rsidRPr="00A349DE">
        <w:t>Additional powers</w:t>
      </w:r>
    </w:p>
    <w:p w:rsidR="0065484F" w:rsidRPr="00A349DE" w:rsidRDefault="0065484F" w:rsidP="00CD5AAF">
      <w:pPr>
        <w:pStyle w:val="subsection"/>
        <w:keepNext/>
        <w:keepLines/>
      </w:pPr>
      <w:r w:rsidRPr="00A349DE">
        <w:tab/>
        <w:t>(1)</w:t>
      </w:r>
      <w:r w:rsidRPr="00A349DE">
        <w:tab/>
        <w:t xml:space="preserve">A NOPSEMA inspector may exercise the powers covered by </w:t>
      </w:r>
      <w:r w:rsidR="006824ED" w:rsidRPr="00A349DE">
        <w:t>subsection (</w:t>
      </w:r>
      <w:r w:rsidRPr="00A349DE">
        <w:t>2) after entering premises under Part</w:t>
      </w:r>
      <w:r w:rsidR="006824ED" w:rsidRPr="00A349DE">
        <w:t> </w:t>
      </w:r>
      <w:r w:rsidR="000613FD" w:rsidRPr="00A349DE">
        <w:t>2 or</w:t>
      </w:r>
      <w:r w:rsidR="003F7CD0" w:rsidRPr="00A349DE">
        <w:t> </w:t>
      </w:r>
      <w:r w:rsidRPr="00A349DE">
        <w:t>3 of the Regulatory Powers Act (as it applies under this Division).</w:t>
      </w:r>
    </w:p>
    <w:p w:rsidR="0065484F" w:rsidRPr="00A349DE" w:rsidRDefault="0065484F" w:rsidP="0065484F">
      <w:pPr>
        <w:pStyle w:val="SubsectionHead"/>
      </w:pPr>
      <w:r w:rsidRPr="00A349DE">
        <w:t>Powers that may be exercised</w:t>
      </w:r>
    </w:p>
    <w:p w:rsidR="0065484F" w:rsidRPr="00A349DE" w:rsidRDefault="0065484F" w:rsidP="0065484F">
      <w:pPr>
        <w:pStyle w:val="subsection"/>
      </w:pPr>
      <w:r w:rsidRPr="00A349DE">
        <w:tab/>
        <w:t>(2)</w:t>
      </w:r>
      <w:r w:rsidRPr="00A349DE">
        <w:tab/>
        <w:t>The powers covered by this subsection are as follows:</w:t>
      </w:r>
    </w:p>
    <w:p w:rsidR="008005AB" w:rsidRPr="00A349DE" w:rsidRDefault="0065484F" w:rsidP="00D05D06">
      <w:pPr>
        <w:pStyle w:val="paragraph"/>
      </w:pPr>
      <w:r w:rsidRPr="00A349DE">
        <w:lastRenderedPageBreak/>
        <w:tab/>
        <w:t>(a)</w:t>
      </w:r>
      <w:r w:rsidRPr="00A349DE">
        <w:tab/>
        <w:t xml:space="preserve">if the inspector’s entry is in connection with a listed NOPSEMA law that is </w:t>
      </w:r>
      <w:r w:rsidR="000613FD" w:rsidRPr="00A349DE">
        <w:t>an environmental management law</w:t>
      </w:r>
      <w:r w:rsidRPr="00A349DE">
        <w:t xml:space="preserve">—the power in relation to the premises that the inspector would have, if the inspector had entered the premises for the purposes of </w:t>
      </w:r>
      <w:r w:rsidR="000613FD" w:rsidRPr="00A349DE">
        <w:t>an environmental inspection</w:t>
      </w:r>
      <w:r w:rsidRPr="00A349DE">
        <w:t xml:space="preserve"> under Schedule</w:t>
      </w:r>
      <w:r w:rsidR="006824ED" w:rsidRPr="00A349DE">
        <w:t> </w:t>
      </w:r>
      <w:r w:rsidRPr="00A349DE">
        <w:t xml:space="preserve">2A, to issue </w:t>
      </w:r>
      <w:r w:rsidR="008005AB" w:rsidRPr="00A349DE">
        <w:t>any of the following:</w:t>
      </w:r>
    </w:p>
    <w:p w:rsidR="008005AB" w:rsidRPr="00A349DE" w:rsidRDefault="008005AB" w:rsidP="008005AB">
      <w:pPr>
        <w:pStyle w:val="paragraphsub"/>
      </w:pPr>
      <w:r w:rsidRPr="00A349DE">
        <w:tab/>
        <w:t>(i)</w:t>
      </w:r>
      <w:r w:rsidRPr="00A349DE">
        <w:tab/>
        <w:t>an environmental do not disturb notice under clause</w:t>
      </w:r>
      <w:r w:rsidR="006824ED" w:rsidRPr="00A349DE">
        <w:t> </w:t>
      </w:r>
      <w:r w:rsidRPr="00A349DE">
        <w:t>10 of Schedule</w:t>
      </w:r>
      <w:r w:rsidR="006824ED" w:rsidRPr="00A349DE">
        <w:t> </w:t>
      </w:r>
      <w:r w:rsidRPr="00A349DE">
        <w:t>2A;</w:t>
      </w:r>
    </w:p>
    <w:p w:rsidR="008005AB" w:rsidRPr="00A349DE" w:rsidRDefault="008005AB" w:rsidP="008005AB">
      <w:pPr>
        <w:pStyle w:val="paragraphsub"/>
      </w:pPr>
      <w:r w:rsidRPr="00A349DE">
        <w:tab/>
        <w:t>(ii)</w:t>
      </w:r>
      <w:r w:rsidRPr="00A349DE">
        <w:tab/>
        <w:t>an environmental prohibition notice under clause</w:t>
      </w:r>
      <w:r w:rsidR="006824ED" w:rsidRPr="00A349DE">
        <w:t> </w:t>
      </w:r>
      <w:r w:rsidRPr="00A349DE">
        <w:t>11A of Schedule</w:t>
      </w:r>
      <w:r w:rsidR="006824ED" w:rsidRPr="00A349DE">
        <w:t> </w:t>
      </w:r>
      <w:r w:rsidRPr="00A349DE">
        <w:t>2A;</w:t>
      </w:r>
    </w:p>
    <w:p w:rsidR="0065484F" w:rsidRPr="00A349DE" w:rsidRDefault="008005AB" w:rsidP="00C468B6">
      <w:pPr>
        <w:pStyle w:val="paragraphsub"/>
      </w:pPr>
      <w:r w:rsidRPr="00A349DE">
        <w:tab/>
        <w:t>(iii)</w:t>
      </w:r>
      <w:r w:rsidRPr="00A349DE">
        <w:tab/>
        <w:t>an environmental improvement notice under clause</w:t>
      </w:r>
      <w:r w:rsidR="006824ED" w:rsidRPr="00A349DE">
        <w:t> </w:t>
      </w:r>
      <w:r w:rsidRPr="00A349DE">
        <w:t>11C of Schedule</w:t>
      </w:r>
      <w:r w:rsidR="006824ED" w:rsidRPr="00A349DE">
        <w:t> </w:t>
      </w:r>
      <w:r w:rsidRPr="00A349DE">
        <w:t>2A;</w:t>
      </w:r>
    </w:p>
    <w:p w:rsidR="000A2A2C" w:rsidRPr="00A349DE" w:rsidRDefault="000A2A2C" w:rsidP="000A2A2C">
      <w:pPr>
        <w:pStyle w:val="paragraph"/>
      </w:pPr>
      <w:r w:rsidRPr="00A349DE">
        <w:tab/>
        <w:t>(aa)</w:t>
      </w:r>
      <w:r w:rsidRPr="00A349DE">
        <w:tab/>
        <w:t>if the inspector’s entry is in connection with a listed NOPSEMA law that is a well integrity law—the power in relation to the premises that the inspector would have, if the inspector had entered the premises for the purposes of a well integrity inspection under Schedule</w:t>
      </w:r>
      <w:r w:rsidR="006824ED" w:rsidRPr="00A349DE">
        <w:t> </w:t>
      </w:r>
      <w:r w:rsidRPr="00A349DE">
        <w:t>2B, to issue any of the following:</w:t>
      </w:r>
    </w:p>
    <w:p w:rsidR="000A2A2C" w:rsidRPr="00A349DE" w:rsidRDefault="000A2A2C" w:rsidP="000A2A2C">
      <w:pPr>
        <w:pStyle w:val="paragraphsub"/>
      </w:pPr>
      <w:r w:rsidRPr="00A349DE">
        <w:tab/>
        <w:t>(i)</w:t>
      </w:r>
      <w:r w:rsidRPr="00A349DE">
        <w:tab/>
        <w:t>a well integrity do not disturb notice under clause</w:t>
      </w:r>
      <w:r w:rsidR="006824ED" w:rsidRPr="00A349DE">
        <w:t> </w:t>
      </w:r>
      <w:r w:rsidRPr="00A349DE">
        <w:t>10 of Schedule</w:t>
      </w:r>
      <w:r w:rsidR="006824ED" w:rsidRPr="00A349DE">
        <w:t> </w:t>
      </w:r>
      <w:r w:rsidRPr="00A349DE">
        <w:t>2B;</w:t>
      </w:r>
    </w:p>
    <w:p w:rsidR="000A2A2C" w:rsidRPr="00A349DE" w:rsidRDefault="000A2A2C" w:rsidP="000A2A2C">
      <w:pPr>
        <w:pStyle w:val="paragraphsub"/>
      </w:pPr>
      <w:r w:rsidRPr="00A349DE">
        <w:tab/>
        <w:t>(ii)</w:t>
      </w:r>
      <w:r w:rsidRPr="00A349DE">
        <w:tab/>
        <w:t>a well integrity prohibition notice under clause</w:t>
      </w:r>
      <w:r w:rsidR="006824ED" w:rsidRPr="00A349DE">
        <w:t> </w:t>
      </w:r>
      <w:r w:rsidRPr="00A349DE">
        <w:t>12 of Schedule</w:t>
      </w:r>
      <w:r w:rsidR="006824ED" w:rsidRPr="00A349DE">
        <w:t> </w:t>
      </w:r>
      <w:r w:rsidRPr="00A349DE">
        <w:t>2B;</w:t>
      </w:r>
    </w:p>
    <w:p w:rsidR="000A2A2C" w:rsidRPr="00A349DE" w:rsidRDefault="000A2A2C" w:rsidP="000A2A2C">
      <w:pPr>
        <w:pStyle w:val="paragraphsub"/>
      </w:pPr>
      <w:r w:rsidRPr="00A349DE">
        <w:tab/>
        <w:t>(iii)</w:t>
      </w:r>
      <w:r w:rsidRPr="00A349DE">
        <w:tab/>
        <w:t>a well integrity improvement notice under clause</w:t>
      </w:r>
      <w:r w:rsidR="006824ED" w:rsidRPr="00A349DE">
        <w:t> </w:t>
      </w:r>
      <w:r w:rsidRPr="00A349DE">
        <w:t>14 of Schedule</w:t>
      </w:r>
      <w:r w:rsidR="006824ED" w:rsidRPr="00A349DE">
        <w:t> </w:t>
      </w:r>
      <w:r w:rsidRPr="00A349DE">
        <w:t>2B;</w:t>
      </w:r>
    </w:p>
    <w:p w:rsidR="0065484F" w:rsidRPr="00A349DE" w:rsidRDefault="0065484F" w:rsidP="0065484F">
      <w:pPr>
        <w:pStyle w:val="paragraph"/>
      </w:pPr>
      <w:r w:rsidRPr="00A349DE">
        <w:tab/>
        <w:t>(b)</w:t>
      </w:r>
      <w:r w:rsidRPr="00A349DE">
        <w:tab/>
        <w:t>if the inspector’s entry is in connection with a listed NOPSEMA law that is a listed OHS law—the powers in relation to the premises that the inspector would have, if the inspector had entered the premises for the purposes of an OHS inspection under Schedule</w:t>
      </w:r>
      <w:r w:rsidR="006824ED" w:rsidRPr="00A349DE">
        <w:t> </w:t>
      </w:r>
      <w:r w:rsidRPr="00A349DE">
        <w:t>3, to issue any of the following:</w:t>
      </w:r>
    </w:p>
    <w:p w:rsidR="0065484F" w:rsidRPr="00A349DE" w:rsidRDefault="0065484F" w:rsidP="0065484F">
      <w:pPr>
        <w:pStyle w:val="paragraphsub"/>
      </w:pPr>
      <w:r w:rsidRPr="00A349DE">
        <w:tab/>
        <w:t>(i)</w:t>
      </w:r>
      <w:r w:rsidRPr="00A349DE">
        <w:tab/>
      </w:r>
      <w:r w:rsidR="000A18C5" w:rsidRPr="00A349DE">
        <w:t>an OHS do not disturb notice</w:t>
      </w:r>
      <w:r w:rsidRPr="00A349DE">
        <w:t xml:space="preserve"> under clause</w:t>
      </w:r>
      <w:r w:rsidR="006824ED" w:rsidRPr="00A349DE">
        <w:t> </w:t>
      </w:r>
      <w:r w:rsidRPr="00A349DE">
        <w:t>76 of Schedule</w:t>
      </w:r>
      <w:r w:rsidR="006824ED" w:rsidRPr="00A349DE">
        <w:t> </w:t>
      </w:r>
      <w:r w:rsidRPr="00A349DE">
        <w:t>3;</w:t>
      </w:r>
    </w:p>
    <w:p w:rsidR="0065484F" w:rsidRPr="00A349DE" w:rsidRDefault="0065484F" w:rsidP="0065484F">
      <w:pPr>
        <w:pStyle w:val="paragraphsub"/>
      </w:pPr>
      <w:r w:rsidRPr="00A349DE">
        <w:tab/>
        <w:t>(ii)</w:t>
      </w:r>
      <w:r w:rsidRPr="00A349DE">
        <w:tab/>
      </w:r>
      <w:r w:rsidR="005D675C" w:rsidRPr="00A349DE">
        <w:t>an OHS prohibition notice</w:t>
      </w:r>
      <w:r w:rsidRPr="00A349DE">
        <w:t xml:space="preserve"> under clause</w:t>
      </w:r>
      <w:r w:rsidR="006824ED" w:rsidRPr="00A349DE">
        <w:t> </w:t>
      </w:r>
      <w:r w:rsidRPr="00A349DE">
        <w:t>77 of Schedule</w:t>
      </w:r>
      <w:r w:rsidR="006824ED" w:rsidRPr="00A349DE">
        <w:t> </w:t>
      </w:r>
      <w:r w:rsidRPr="00A349DE">
        <w:t>3;</w:t>
      </w:r>
    </w:p>
    <w:p w:rsidR="0065484F" w:rsidRPr="00A349DE" w:rsidRDefault="0065484F" w:rsidP="0065484F">
      <w:pPr>
        <w:pStyle w:val="paragraphsub"/>
      </w:pPr>
      <w:r w:rsidRPr="00A349DE">
        <w:tab/>
        <w:t>(iii)</w:t>
      </w:r>
      <w:r w:rsidRPr="00A349DE">
        <w:tab/>
        <w:t xml:space="preserve">an </w:t>
      </w:r>
      <w:r w:rsidR="00DE28BD" w:rsidRPr="00A349DE">
        <w:t>OHS improvement notice</w:t>
      </w:r>
      <w:r w:rsidRPr="00A349DE">
        <w:t xml:space="preserve"> under clause</w:t>
      </w:r>
      <w:r w:rsidR="006824ED" w:rsidRPr="00A349DE">
        <w:t> </w:t>
      </w:r>
      <w:r w:rsidRPr="00A349DE">
        <w:t>78 of Schedule</w:t>
      </w:r>
      <w:r w:rsidR="006824ED" w:rsidRPr="00A349DE">
        <w:t> </w:t>
      </w:r>
      <w:r w:rsidRPr="00A349DE">
        <w:t>3.</w:t>
      </w:r>
    </w:p>
    <w:p w:rsidR="000A2A2C" w:rsidRPr="00A349DE" w:rsidRDefault="000A2A2C" w:rsidP="000A2A2C">
      <w:pPr>
        <w:pStyle w:val="SubsectionHead"/>
      </w:pPr>
      <w:r w:rsidRPr="00A349DE">
        <w:lastRenderedPageBreak/>
        <w:t>Application of Schedules</w:t>
      </w:r>
      <w:r w:rsidR="006824ED" w:rsidRPr="00A349DE">
        <w:t> </w:t>
      </w:r>
      <w:r w:rsidRPr="00A349DE">
        <w:t>2A, 2B and 3</w:t>
      </w:r>
    </w:p>
    <w:p w:rsidR="0065484F" w:rsidRPr="00A349DE" w:rsidRDefault="0065484F" w:rsidP="0065484F">
      <w:pPr>
        <w:pStyle w:val="subsection"/>
      </w:pPr>
      <w:r w:rsidRPr="00A349DE">
        <w:tab/>
        <w:t>(3)</w:t>
      </w:r>
      <w:r w:rsidRPr="00A349DE">
        <w:tab/>
        <w:t>Schedule</w:t>
      </w:r>
      <w:r w:rsidR="006824ED" w:rsidRPr="00A349DE">
        <w:t> </w:t>
      </w:r>
      <w:r w:rsidRPr="00A349DE">
        <w:t xml:space="preserve">2A applies in relation to the exercise (as provided by this section) of a power covered by </w:t>
      </w:r>
      <w:r w:rsidR="006824ED" w:rsidRPr="00A349DE">
        <w:t>paragraph (</w:t>
      </w:r>
      <w:r w:rsidRPr="00A349DE">
        <w:t xml:space="preserve">2)(a) as if the inspector were conducting </w:t>
      </w:r>
      <w:r w:rsidR="000613FD" w:rsidRPr="00A349DE">
        <w:t>an environmental inspection</w:t>
      </w:r>
      <w:r w:rsidRPr="00A349DE">
        <w:t xml:space="preserve"> under that Schedule.</w:t>
      </w:r>
    </w:p>
    <w:p w:rsidR="000A2A2C" w:rsidRPr="00A349DE" w:rsidRDefault="000A2A2C" w:rsidP="000A2A2C">
      <w:pPr>
        <w:pStyle w:val="subsection"/>
      </w:pPr>
      <w:r w:rsidRPr="00A349DE">
        <w:tab/>
        <w:t>(3A)</w:t>
      </w:r>
      <w:r w:rsidRPr="00A349DE">
        <w:tab/>
        <w:t>Schedule</w:t>
      </w:r>
      <w:r w:rsidR="006824ED" w:rsidRPr="00A349DE">
        <w:t> </w:t>
      </w:r>
      <w:r w:rsidRPr="00A349DE">
        <w:t xml:space="preserve">2B applies in relation to the exercise (as provided by this section) of a power covered by </w:t>
      </w:r>
      <w:r w:rsidR="006824ED" w:rsidRPr="00A349DE">
        <w:t>paragraph (</w:t>
      </w:r>
      <w:r w:rsidRPr="00A349DE">
        <w:t>2)(aa) as if the inspector were conducting a well integrity inspection under that Schedule.</w:t>
      </w:r>
    </w:p>
    <w:p w:rsidR="0065484F" w:rsidRPr="00A349DE" w:rsidRDefault="0065484F" w:rsidP="0065484F">
      <w:pPr>
        <w:pStyle w:val="subsection"/>
      </w:pPr>
      <w:r w:rsidRPr="00A349DE">
        <w:tab/>
        <w:t>(4)</w:t>
      </w:r>
      <w:r w:rsidRPr="00A349DE">
        <w:tab/>
        <w:t>Schedule</w:t>
      </w:r>
      <w:r w:rsidR="006824ED" w:rsidRPr="00A349DE">
        <w:t> </w:t>
      </w:r>
      <w:r w:rsidRPr="00A349DE">
        <w:t xml:space="preserve">3 applies in relation to the exercise (as provided by this section) of a power covered by </w:t>
      </w:r>
      <w:r w:rsidR="006824ED" w:rsidRPr="00A349DE">
        <w:t>paragraph (</w:t>
      </w:r>
      <w:r w:rsidRPr="00A349DE">
        <w:t>2)(b) as if the inspector were conducting an OHS inspection under that Schedule.</w:t>
      </w:r>
    </w:p>
    <w:p w:rsidR="0065484F" w:rsidRPr="00A349DE" w:rsidRDefault="0065484F" w:rsidP="0065484F">
      <w:pPr>
        <w:pStyle w:val="ActHead5"/>
      </w:pPr>
      <w:bookmarkStart w:id="266" w:name="_Toc169609671"/>
      <w:r w:rsidRPr="00AC3DC6">
        <w:rPr>
          <w:rStyle w:val="CharSectno"/>
        </w:rPr>
        <w:t>602F</w:t>
      </w:r>
      <w:r w:rsidRPr="00A349DE">
        <w:t xml:space="preserve">  Listed NOPSEMA laws—monitoring and investigation powers (special provisions)</w:t>
      </w:r>
      <w:bookmarkEnd w:id="266"/>
    </w:p>
    <w:p w:rsidR="0065484F" w:rsidRPr="00A349DE" w:rsidRDefault="0065484F" w:rsidP="0065484F">
      <w:pPr>
        <w:pStyle w:val="SubsectionHead"/>
      </w:pPr>
      <w:r w:rsidRPr="00A349DE">
        <w:t>Scope</w:t>
      </w:r>
    </w:p>
    <w:p w:rsidR="0065484F" w:rsidRPr="00A349DE" w:rsidRDefault="0065484F" w:rsidP="0065484F">
      <w:pPr>
        <w:pStyle w:val="subsection"/>
      </w:pPr>
      <w:r w:rsidRPr="00A349DE">
        <w:tab/>
        <w:t>(1)</w:t>
      </w:r>
      <w:r w:rsidRPr="00A349DE">
        <w:tab/>
        <w:t>This section provides for extended or alternative meanings of terms used in Part</w:t>
      </w:r>
      <w:r w:rsidR="006824ED" w:rsidRPr="00A349DE">
        <w:t> </w:t>
      </w:r>
      <w:r w:rsidRPr="00A349DE">
        <w:t>2 or 3 of the Regulatory Powers Act in the application of that Part under this Division.</w:t>
      </w:r>
    </w:p>
    <w:p w:rsidR="0065484F" w:rsidRPr="00A349DE" w:rsidRDefault="0065484F" w:rsidP="0065484F">
      <w:pPr>
        <w:pStyle w:val="SubsectionHead"/>
      </w:pPr>
      <w:r w:rsidRPr="00A349DE">
        <w:t>Premises</w:t>
      </w:r>
    </w:p>
    <w:p w:rsidR="0065484F" w:rsidRPr="00A349DE" w:rsidRDefault="0065484F" w:rsidP="0065484F">
      <w:pPr>
        <w:pStyle w:val="subsection"/>
      </w:pPr>
      <w:r w:rsidRPr="00A349DE">
        <w:rPr>
          <w:b/>
          <w:i/>
        </w:rPr>
        <w:tab/>
      </w:r>
      <w:r w:rsidRPr="00A349DE">
        <w:t>(2)</w:t>
      </w:r>
      <w:r w:rsidRPr="00A349DE">
        <w:tab/>
        <w:t xml:space="preserve">In that application (and without limiting its meaning under that Act) </w:t>
      </w:r>
      <w:r w:rsidRPr="00A349DE">
        <w:rPr>
          <w:b/>
          <w:i/>
        </w:rPr>
        <w:t>premises</w:t>
      </w:r>
      <w:r w:rsidRPr="00A349DE">
        <w:t xml:space="preserve"> includes any vessel, structure or other thing located in an offshore area that is used, or that has been used, for the purposes of either of the following (within the meaning of Part</w:t>
      </w:r>
      <w:r w:rsidR="006824ED" w:rsidRPr="00A349DE">
        <w:t> </w:t>
      </w:r>
      <w:r w:rsidRPr="00A349DE">
        <w:t>6.9):</w:t>
      </w:r>
    </w:p>
    <w:p w:rsidR="0065484F" w:rsidRPr="00A349DE" w:rsidRDefault="0065484F" w:rsidP="0065484F">
      <w:pPr>
        <w:pStyle w:val="paragraph"/>
      </w:pPr>
      <w:r w:rsidRPr="00A349DE">
        <w:tab/>
        <w:t>(a)</w:t>
      </w:r>
      <w:r w:rsidRPr="00A349DE">
        <w:tab/>
        <w:t>offshore petroleum operations;</w:t>
      </w:r>
    </w:p>
    <w:p w:rsidR="0065484F" w:rsidRPr="00A349DE" w:rsidRDefault="0065484F" w:rsidP="0065484F">
      <w:pPr>
        <w:pStyle w:val="paragraph"/>
      </w:pPr>
      <w:r w:rsidRPr="00A349DE">
        <w:tab/>
        <w:t>(b)</w:t>
      </w:r>
      <w:r w:rsidRPr="00A349DE">
        <w:tab/>
        <w:t>offshore greenhouse gas storage operations.</w:t>
      </w:r>
    </w:p>
    <w:p w:rsidR="0065484F" w:rsidRPr="00A349DE" w:rsidRDefault="0065484F" w:rsidP="0065484F">
      <w:pPr>
        <w:pStyle w:val="notetext"/>
      </w:pPr>
      <w:r w:rsidRPr="00A349DE">
        <w:t xml:space="preserve">Examples of </w:t>
      </w:r>
      <w:r w:rsidRPr="00A349DE">
        <w:rPr>
          <w:b/>
          <w:i/>
        </w:rPr>
        <w:t>premises</w:t>
      </w:r>
      <w:r w:rsidRPr="00A349DE">
        <w:t>:</w:t>
      </w:r>
    </w:p>
    <w:p w:rsidR="0065484F" w:rsidRPr="00A349DE" w:rsidRDefault="0065484F" w:rsidP="0065484F">
      <w:pPr>
        <w:pStyle w:val="notepara"/>
      </w:pPr>
      <w:r w:rsidRPr="00A349DE">
        <w:t>(a)</w:t>
      </w:r>
      <w:r w:rsidRPr="00A349DE">
        <w:tab/>
        <w:t>a facility (within the meaning of Schedule</w:t>
      </w:r>
      <w:r w:rsidR="006824ED" w:rsidRPr="00A349DE">
        <w:t> </w:t>
      </w:r>
      <w:r w:rsidRPr="00A349DE">
        <w:t>3); and</w:t>
      </w:r>
    </w:p>
    <w:p w:rsidR="0065484F" w:rsidRPr="00A349DE" w:rsidRDefault="0065484F" w:rsidP="0065484F">
      <w:pPr>
        <w:pStyle w:val="notepara"/>
      </w:pPr>
      <w:r w:rsidRPr="00A349DE">
        <w:t>(b)</w:t>
      </w:r>
      <w:r w:rsidRPr="00A349DE">
        <w:tab/>
        <w:t>an infrastructure facility (see section</w:t>
      </w:r>
      <w:r w:rsidR="006824ED" w:rsidRPr="00A349DE">
        <w:t> </w:t>
      </w:r>
      <w:r w:rsidRPr="00A349DE">
        <w:t>15); and</w:t>
      </w:r>
    </w:p>
    <w:p w:rsidR="0065484F" w:rsidRPr="00A349DE" w:rsidRDefault="0065484F" w:rsidP="0065484F">
      <w:pPr>
        <w:pStyle w:val="notepara"/>
      </w:pPr>
      <w:r w:rsidRPr="00A349DE">
        <w:t>(c)</w:t>
      </w:r>
      <w:r w:rsidRPr="00A349DE">
        <w:tab/>
        <w:t>a petroleum pipeline.</w:t>
      </w:r>
    </w:p>
    <w:p w:rsidR="0065484F" w:rsidRPr="00A349DE" w:rsidRDefault="0065484F" w:rsidP="0065484F">
      <w:pPr>
        <w:pStyle w:val="SubsectionHead"/>
      </w:pPr>
      <w:r w:rsidRPr="00A349DE">
        <w:lastRenderedPageBreak/>
        <w:t>Occupiers of premises located offshore</w:t>
      </w:r>
    </w:p>
    <w:p w:rsidR="0065484F" w:rsidRPr="00A349DE" w:rsidRDefault="0065484F" w:rsidP="0065484F">
      <w:pPr>
        <w:pStyle w:val="subsection"/>
      </w:pPr>
      <w:r w:rsidRPr="00A349DE">
        <w:tab/>
        <w:t>(3)</w:t>
      </w:r>
      <w:r w:rsidRPr="00A349DE">
        <w:tab/>
        <w:t xml:space="preserve">In that application, but only in relation to the exercise of powers by a NOPSEMA inspector at premises that are located in an offshore area, </w:t>
      </w:r>
      <w:r w:rsidRPr="00A349DE">
        <w:rPr>
          <w:b/>
          <w:i/>
        </w:rPr>
        <w:t>occupier</w:t>
      </w:r>
      <w:r w:rsidRPr="00A349DE">
        <w:t xml:space="preserve"> means:</w:t>
      </w:r>
    </w:p>
    <w:p w:rsidR="0065484F" w:rsidRPr="00A349DE" w:rsidRDefault="0065484F" w:rsidP="0065484F">
      <w:pPr>
        <w:pStyle w:val="paragraph"/>
      </w:pPr>
      <w:r w:rsidRPr="00A349DE">
        <w:tab/>
        <w:t>(a)</w:t>
      </w:r>
      <w:r w:rsidRPr="00A349DE">
        <w:tab/>
        <w:t>in the case of the exercise of powers at a facility in relation to a listed NOPSEMA law that is a listed OHS law—the operator’s representative at the facility (within the meaning of Schedule</w:t>
      </w:r>
      <w:r w:rsidR="006824ED" w:rsidRPr="00A349DE">
        <w:t> </w:t>
      </w:r>
      <w:r w:rsidRPr="00A349DE">
        <w:t>3); or</w:t>
      </w:r>
    </w:p>
    <w:p w:rsidR="0065484F" w:rsidRPr="00A349DE" w:rsidRDefault="0065484F" w:rsidP="0065484F">
      <w:pPr>
        <w:pStyle w:val="paragraph"/>
      </w:pPr>
      <w:r w:rsidRPr="00A349DE">
        <w:tab/>
        <w:t>(b)</w:t>
      </w:r>
      <w:r w:rsidRPr="00A349DE">
        <w:tab/>
        <w:t xml:space="preserve">if </w:t>
      </w:r>
      <w:r w:rsidR="006824ED" w:rsidRPr="00A349DE">
        <w:t>paragraph (</w:t>
      </w:r>
      <w:r w:rsidRPr="00A349DE">
        <w:t>a) does not apply, and the premises are a vessel under the command or charge of a master—the master; or</w:t>
      </w:r>
    </w:p>
    <w:p w:rsidR="0065484F" w:rsidRPr="00A349DE" w:rsidRDefault="0065484F" w:rsidP="0065484F">
      <w:pPr>
        <w:pStyle w:val="paragraph"/>
      </w:pPr>
      <w:r w:rsidRPr="00A349DE">
        <w:tab/>
        <w:t>(c)</w:t>
      </w:r>
      <w:r w:rsidRPr="00A349DE">
        <w:tab/>
        <w:t xml:space="preserve">if </w:t>
      </w:r>
      <w:r w:rsidR="006824ED" w:rsidRPr="00A349DE">
        <w:t>paragraphs (</w:t>
      </w:r>
      <w:r w:rsidRPr="00A349DE">
        <w:t xml:space="preserve">a) and (b) do not apply, and the powers are exercised in relation to any listed NOPSEMA law that is </w:t>
      </w:r>
      <w:r w:rsidR="000613FD" w:rsidRPr="00A349DE">
        <w:t>an environmental management law</w:t>
      </w:r>
      <w:r w:rsidRPr="00A349DE">
        <w:t>—the titleholder’s representative (if any) at the premises; or</w:t>
      </w:r>
    </w:p>
    <w:p w:rsidR="0065484F" w:rsidRPr="00A349DE" w:rsidRDefault="0065484F" w:rsidP="0065484F">
      <w:pPr>
        <w:pStyle w:val="paragraph"/>
      </w:pPr>
      <w:r w:rsidRPr="00A349DE">
        <w:tab/>
        <w:t>(d)</w:t>
      </w:r>
      <w:r w:rsidRPr="00A349DE">
        <w:tab/>
        <w:t xml:space="preserve">if there is no occupier at the premises as provided under </w:t>
      </w:r>
      <w:r w:rsidR="006824ED" w:rsidRPr="00A349DE">
        <w:t>paragraph (</w:t>
      </w:r>
      <w:r w:rsidRPr="00A349DE">
        <w:t>a), (b) or (c)—the person at the premises who appears to be in overall control of the premises.</w:t>
      </w:r>
    </w:p>
    <w:p w:rsidR="0065484F" w:rsidRPr="00A349DE" w:rsidRDefault="0065484F" w:rsidP="0065484F">
      <w:pPr>
        <w:pStyle w:val="notetext"/>
      </w:pPr>
      <w:r w:rsidRPr="00A349DE">
        <w:t>Note:</w:t>
      </w:r>
      <w:r w:rsidRPr="00A349DE">
        <w:tab/>
        <w:t xml:space="preserve">In the case of premises that are not located in an offshore area, </w:t>
      </w:r>
      <w:r w:rsidRPr="00A349DE">
        <w:rPr>
          <w:b/>
          <w:i/>
        </w:rPr>
        <w:t>occupier</w:t>
      </w:r>
      <w:r w:rsidRPr="00A349DE">
        <w:t xml:space="preserve"> would have its ordinary meaning as applied under the Regulatory Powers Act.</w:t>
      </w:r>
    </w:p>
    <w:p w:rsidR="0065484F" w:rsidRPr="00A349DE" w:rsidRDefault="0065484F" w:rsidP="0065484F">
      <w:pPr>
        <w:pStyle w:val="ActHead5"/>
      </w:pPr>
      <w:bookmarkStart w:id="267" w:name="_Toc169609672"/>
      <w:r w:rsidRPr="00AC3DC6">
        <w:rPr>
          <w:rStyle w:val="CharSectno"/>
        </w:rPr>
        <w:t>602G</w:t>
      </w:r>
      <w:r w:rsidRPr="00A349DE">
        <w:t xml:space="preserve">  Listed NOPSEMA laws—monitoring and investigation powers (reasonable facilities and assistance)</w:t>
      </w:r>
      <w:bookmarkEnd w:id="267"/>
    </w:p>
    <w:p w:rsidR="0065484F" w:rsidRPr="00A349DE" w:rsidRDefault="0065484F" w:rsidP="0065484F">
      <w:pPr>
        <w:pStyle w:val="SubsectionHead"/>
      </w:pPr>
      <w:r w:rsidRPr="00A349DE">
        <w:t>Scope</w:t>
      </w:r>
    </w:p>
    <w:p w:rsidR="0065484F" w:rsidRPr="00A349DE" w:rsidRDefault="0065484F" w:rsidP="0065484F">
      <w:pPr>
        <w:pStyle w:val="subsection"/>
      </w:pPr>
      <w:r w:rsidRPr="00A349DE">
        <w:tab/>
        <w:t>(1)</w:t>
      </w:r>
      <w:r w:rsidRPr="00A349DE">
        <w:tab/>
        <w:t>This section applies if any powers are to be exercised by a NOPSEMA inspector under the Regulatory Powers Act as it applies under this Division in relation to premises that are located in an offshore area.</w:t>
      </w:r>
    </w:p>
    <w:p w:rsidR="0065484F" w:rsidRPr="00A349DE" w:rsidRDefault="0065484F" w:rsidP="0065484F">
      <w:pPr>
        <w:pStyle w:val="notetext"/>
      </w:pPr>
      <w:r w:rsidRPr="00A349DE">
        <w:t>Note:</w:t>
      </w:r>
      <w:r w:rsidRPr="00A349DE">
        <w:tab/>
        <w:t xml:space="preserve">For the meaning of </w:t>
      </w:r>
      <w:r w:rsidRPr="00A349DE">
        <w:rPr>
          <w:b/>
          <w:i/>
        </w:rPr>
        <w:t>premises</w:t>
      </w:r>
      <w:r w:rsidRPr="00A349DE">
        <w:t xml:space="preserve"> in this context, see section</w:t>
      </w:r>
      <w:r w:rsidR="006824ED" w:rsidRPr="00A349DE">
        <w:t> </w:t>
      </w:r>
      <w:r w:rsidRPr="00A349DE">
        <w:t>602F.</w:t>
      </w:r>
    </w:p>
    <w:p w:rsidR="0065484F" w:rsidRPr="00A349DE" w:rsidRDefault="0065484F" w:rsidP="0065484F">
      <w:pPr>
        <w:pStyle w:val="SubsectionHead"/>
      </w:pPr>
      <w:r w:rsidRPr="00A349DE">
        <w:t>Reasonable facilities and assistance</w:t>
      </w:r>
    </w:p>
    <w:p w:rsidR="0065484F" w:rsidRPr="00A349DE" w:rsidRDefault="0065484F" w:rsidP="0065484F">
      <w:pPr>
        <w:pStyle w:val="subsection"/>
      </w:pPr>
      <w:r w:rsidRPr="00A349DE">
        <w:tab/>
        <w:t>(2)</w:t>
      </w:r>
      <w:r w:rsidRPr="00A349DE">
        <w:tab/>
        <w:t xml:space="preserve">For the purposes of the application of </w:t>
      </w:r>
      <w:r w:rsidR="002F36E2" w:rsidRPr="00A349DE">
        <w:t>section</w:t>
      </w:r>
      <w:r w:rsidR="006824ED" w:rsidRPr="00A349DE">
        <w:t> </w:t>
      </w:r>
      <w:r w:rsidR="002F36E2" w:rsidRPr="00A349DE">
        <w:t>31 or 63 of the Regulatory Powers Act</w:t>
      </w:r>
      <w:r w:rsidRPr="00A349DE">
        <w:t xml:space="preserve"> under this Division, in addition to any </w:t>
      </w:r>
      <w:r w:rsidRPr="00A349DE">
        <w:lastRenderedPageBreak/>
        <w:t>facilities or assistance that must otherwise be provided under those sections in that application, the responsible person must provide:</w:t>
      </w:r>
    </w:p>
    <w:p w:rsidR="0065484F" w:rsidRPr="00A349DE" w:rsidRDefault="0065484F" w:rsidP="0065484F">
      <w:pPr>
        <w:pStyle w:val="paragraph"/>
      </w:pPr>
      <w:r w:rsidRPr="00A349DE">
        <w:tab/>
        <w:t>(a)</w:t>
      </w:r>
      <w:r w:rsidRPr="00A349DE">
        <w:tab/>
        <w:t>appropriate transport to or from the premises for the following:</w:t>
      </w:r>
    </w:p>
    <w:p w:rsidR="0065484F" w:rsidRPr="00A349DE" w:rsidRDefault="0065484F" w:rsidP="0065484F">
      <w:pPr>
        <w:pStyle w:val="paragraphsub"/>
      </w:pPr>
      <w:r w:rsidRPr="00A349DE">
        <w:tab/>
        <w:t>(i)</w:t>
      </w:r>
      <w:r w:rsidRPr="00A349DE">
        <w:tab/>
        <w:t>the NOPSEMA inspector;</w:t>
      </w:r>
    </w:p>
    <w:p w:rsidR="0065484F" w:rsidRPr="00A349DE" w:rsidRDefault="0065484F" w:rsidP="0065484F">
      <w:pPr>
        <w:pStyle w:val="paragraphsub"/>
      </w:pPr>
      <w:r w:rsidRPr="00A349DE">
        <w:tab/>
        <w:t>(ii)</w:t>
      </w:r>
      <w:r w:rsidRPr="00A349DE">
        <w:tab/>
        <w:t xml:space="preserve">any person assisting the inspector (within the meaning of </w:t>
      </w:r>
      <w:r w:rsidR="00C76E5A" w:rsidRPr="00A349DE">
        <w:t>section</w:t>
      </w:r>
      <w:r w:rsidR="006824ED" w:rsidRPr="00A349DE">
        <w:t> </w:t>
      </w:r>
      <w:r w:rsidR="00C76E5A" w:rsidRPr="00A349DE">
        <w:t>23 or 53 of the Regulatory Powers Act</w:t>
      </w:r>
      <w:r w:rsidRPr="00A349DE">
        <w:t xml:space="preserve"> as that section applies under this Division);</w:t>
      </w:r>
    </w:p>
    <w:p w:rsidR="0065484F" w:rsidRPr="00A349DE" w:rsidRDefault="0065484F" w:rsidP="0065484F">
      <w:pPr>
        <w:pStyle w:val="paragraphsub"/>
      </w:pPr>
      <w:r w:rsidRPr="00A349DE">
        <w:tab/>
        <w:t>(iii)</w:t>
      </w:r>
      <w:r w:rsidRPr="00A349DE">
        <w:tab/>
        <w:t>any equipment required by the inspector;</w:t>
      </w:r>
    </w:p>
    <w:p w:rsidR="0065484F" w:rsidRPr="00A349DE" w:rsidRDefault="0065484F" w:rsidP="0065484F">
      <w:pPr>
        <w:pStyle w:val="paragraphsub"/>
      </w:pPr>
      <w:r w:rsidRPr="00A349DE">
        <w:tab/>
        <w:t>(iv)</w:t>
      </w:r>
      <w:r w:rsidRPr="00A349DE">
        <w:tab/>
        <w:t>any thing of which the inspector has taken possession; and</w:t>
      </w:r>
    </w:p>
    <w:p w:rsidR="0065484F" w:rsidRPr="00A349DE" w:rsidRDefault="0065484F" w:rsidP="0065484F">
      <w:pPr>
        <w:pStyle w:val="paragraph"/>
      </w:pPr>
      <w:r w:rsidRPr="00A349DE">
        <w:tab/>
        <w:t>(b)</w:t>
      </w:r>
      <w:r w:rsidRPr="00A349DE">
        <w:tab/>
        <w:t>reasonable accommodation and means of subsistence for the inspector, and any such person assisting the inspector, while the inspector is at the premises.</w:t>
      </w:r>
    </w:p>
    <w:p w:rsidR="0065484F" w:rsidRPr="00A349DE" w:rsidRDefault="0065484F" w:rsidP="0065484F">
      <w:pPr>
        <w:pStyle w:val="notetext"/>
      </w:pPr>
      <w:r w:rsidRPr="00A349DE">
        <w:t>Note:</w:t>
      </w:r>
      <w:r w:rsidRPr="00A349DE">
        <w:tab/>
        <w:t>A NOPSEMA inspector may be assisted by a member of staff of NOPSEMA (see sections</w:t>
      </w:r>
      <w:r w:rsidR="006824ED" w:rsidRPr="00A349DE">
        <w:t> </w:t>
      </w:r>
      <w:r w:rsidRPr="00A349DE">
        <w:t xml:space="preserve">602C and 602D). Any such assistance must be necessary and reasonable (see </w:t>
      </w:r>
      <w:r w:rsidR="00C76E5A" w:rsidRPr="00A349DE">
        <w:t>sections</w:t>
      </w:r>
      <w:r w:rsidR="006824ED" w:rsidRPr="00A349DE">
        <w:t> </w:t>
      </w:r>
      <w:r w:rsidR="00C76E5A" w:rsidRPr="00A349DE">
        <w:t>23 and 53 of the Regulatory Powers Act</w:t>
      </w:r>
      <w:r w:rsidRPr="00A349DE">
        <w:t>).</w:t>
      </w:r>
    </w:p>
    <w:p w:rsidR="0065484F" w:rsidRPr="00A349DE" w:rsidRDefault="0065484F" w:rsidP="0065484F">
      <w:pPr>
        <w:pStyle w:val="subsection"/>
      </w:pPr>
      <w:r w:rsidRPr="00A349DE">
        <w:tab/>
        <w:t>(3)</w:t>
      </w:r>
      <w:r w:rsidRPr="00A349DE">
        <w:tab/>
        <w:t>In this section:</w:t>
      </w:r>
    </w:p>
    <w:p w:rsidR="0065484F" w:rsidRPr="00A349DE" w:rsidRDefault="0065484F" w:rsidP="0065484F">
      <w:pPr>
        <w:pStyle w:val="Definition"/>
      </w:pPr>
      <w:r w:rsidRPr="00A349DE">
        <w:rPr>
          <w:b/>
          <w:i/>
        </w:rPr>
        <w:t>responsible person</w:t>
      </w:r>
      <w:r w:rsidRPr="00A349DE">
        <w:t xml:space="preserve"> means:</w:t>
      </w:r>
    </w:p>
    <w:p w:rsidR="0065484F" w:rsidRPr="00A349DE" w:rsidRDefault="0065484F" w:rsidP="0065484F">
      <w:pPr>
        <w:pStyle w:val="paragraph"/>
      </w:pPr>
      <w:r w:rsidRPr="00A349DE">
        <w:tab/>
        <w:t>(a)</w:t>
      </w:r>
      <w:r w:rsidRPr="00A349DE">
        <w:tab/>
        <w:t>if the powers are to be exercised in relation to a facility—the operator of the facility; or</w:t>
      </w:r>
    </w:p>
    <w:p w:rsidR="0065484F" w:rsidRPr="00A349DE" w:rsidRDefault="0065484F" w:rsidP="0065484F">
      <w:pPr>
        <w:pStyle w:val="paragraph"/>
      </w:pPr>
      <w:r w:rsidRPr="00A349DE">
        <w:tab/>
        <w:t>(b)</w:t>
      </w:r>
      <w:r w:rsidRPr="00A349DE">
        <w:tab/>
        <w:t>in any other case—the registered holder of a petroleum title</w:t>
      </w:r>
      <w:r w:rsidR="009269CE" w:rsidRPr="00A349DE">
        <w:t xml:space="preserve"> or greenhouse gas title</w:t>
      </w:r>
      <w:r w:rsidRPr="00A349DE">
        <w:t xml:space="preserve"> in relation to which the powers are to be exercised.</w:t>
      </w:r>
    </w:p>
    <w:p w:rsidR="0065484F" w:rsidRPr="00A349DE" w:rsidRDefault="0065484F" w:rsidP="0065484F">
      <w:pPr>
        <w:pStyle w:val="ActHead5"/>
      </w:pPr>
      <w:bookmarkStart w:id="268" w:name="_Toc169609673"/>
      <w:r w:rsidRPr="00AC3DC6">
        <w:rPr>
          <w:rStyle w:val="CharSectno"/>
        </w:rPr>
        <w:t>602H</w:t>
      </w:r>
      <w:r w:rsidRPr="00A349DE">
        <w:t xml:space="preserve">  Listed NOPSEMA laws—monitoring and investigation powers (Greater Sunrise visiting inspectors)</w:t>
      </w:r>
      <w:bookmarkEnd w:id="268"/>
    </w:p>
    <w:p w:rsidR="0065484F" w:rsidRPr="00A349DE" w:rsidRDefault="0065484F" w:rsidP="0065484F">
      <w:pPr>
        <w:pStyle w:val="subsection"/>
      </w:pPr>
      <w:r w:rsidRPr="00A349DE">
        <w:tab/>
        <w:t>(1)</w:t>
      </w:r>
      <w:r w:rsidRPr="00A349DE">
        <w:tab/>
        <w:t>For the purposes of this Act, a Greater Sunrise visiting inspector who produces, at a reasonable time, the inspector’s identity card:</w:t>
      </w:r>
    </w:p>
    <w:p w:rsidR="0065484F" w:rsidRPr="00A349DE" w:rsidRDefault="0065484F" w:rsidP="0065484F">
      <w:pPr>
        <w:pStyle w:val="paragraph"/>
      </w:pPr>
      <w:r w:rsidRPr="00A349DE">
        <w:tab/>
        <w:t>(a)</w:t>
      </w:r>
      <w:r w:rsidRPr="00A349DE">
        <w:tab/>
        <w:t>is to be given access to the regions in the following areas:</w:t>
      </w:r>
    </w:p>
    <w:p w:rsidR="0065484F" w:rsidRPr="00A349DE" w:rsidRDefault="0065484F" w:rsidP="0065484F">
      <w:pPr>
        <w:pStyle w:val="paragraphsub"/>
      </w:pPr>
      <w:r w:rsidRPr="00A349DE">
        <w:tab/>
        <w:t>(i)</w:t>
      </w:r>
      <w:r w:rsidRPr="00A349DE">
        <w:tab/>
        <w:t>the Eastern Greater Sunrise offshore area;</w:t>
      </w:r>
    </w:p>
    <w:p w:rsidR="0065484F" w:rsidRPr="00A349DE" w:rsidRDefault="0065484F" w:rsidP="0065484F">
      <w:pPr>
        <w:pStyle w:val="paragraphsub"/>
      </w:pPr>
      <w:r w:rsidRPr="00A349DE">
        <w:tab/>
        <w:t>(ii)</w:t>
      </w:r>
      <w:r w:rsidRPr="00A349DE">
        <w:tab/>
        <w:t>the Principal Northern Territory offshore area; and</w:t>
      </w:r>
    </w:p>
    <w:p w:rsidR="0065484F" w:rsidRPr="00A349DE" w:rsidRDefault="0065484F" w:rsidP="0065484F">
      <w:pPr>
        <w:pStyle w:val="paragraph"/>
      </w:pPr>
      <w:r w:rsidRPr="00A349DE">
        <w:lastRenderedPageBreak/>
        <w:tab/>
        <w:t>(b)</w:t>
      </w:r>
      <w:r w:rsidRPr="00A349DE">
        <w:tab/>
        <w:t>is to be given access to any structure, vessel, aircraft or building in that region that, in that inspector’s opinion, contains any equipment used to measure amounts of petroleum recovered from one or more of the Greater Sunrise unit reservoirs; and</w:t>
      </w:r>
    </w:p>
    <w:p w:rsidR="0065484F" w:rsidRPr="00A349DE" w:rsidRDefault="0065484F" w:rsidP="0065484F">
      <w:pPr>
        <w:pStyle w:val="paragraph"/>
      </w:pPr>
      <w:r w:rsidRPr="00A349DE">
        <w:tab/>
        <w:t>(c)</w:t>
      </w:r>
      <w:r w:rsidRPr="00A349DE">
        <w:tab/>
        <w:t>may inspect and test any equipment that, in that inspector’s opinion, is being used in that region to measure amounts of petroleum recovered from one or more of the Greater Sunrise unit reservoirs.</w:t>
      </w:r>
    </w:p>
    <w:p w:rsidR="0065484F" w:rsidRPr="00A349DE" w:rsidRDefault="0065484F" w:rsidP="0065484F">
      <w:pPr>
        <w:pStyle w:val="notetext"/>
      </w:pPr>
      <w:r w:rsidRPr="00A349DE">
        <w:t>Note:</w:t>
      </w:r>
      <w:r w:rsidRPr="00A349DE">
        <w:tab/>
        <w:t xml:space="preserve">A </w:t>
      </w:r>
      <w:r w:rsidRPr="00A349DE">
        <w:rPr>
          <w:b/>
          <w:i/>
        </w:rPr>
        <w:t>Greater Sunrise visiting inspector</w:t>
      </w:r>
      <w:r w:rsidRPr="00A349DE">
        <w:t xml:space="preserve"> is a NOPSEMA inspector whose identity card identifies the inspector as such (see subsection</w:t>
      </w:r>
      <w:r w:rsidR="006824ED" w:rsidRPr="00A349DE">
        <w:t> </w:t>
      </w:r>
      <w:r w:rsidRPr="00A349DE">
        <w:t>602(4)).</w:t>
      </w:r>
    </w:p>
    <w:p w:rsidR="0065484F" w:rsidRPr="00A349DE" w:rsidRDefault="0065484F" w:rsidP="0065484F">
      <w:pPr>
        <w:pStyle w:val="subsection"/>
      </w:pPr>
      <w:r w:rsidRPr="00A349DE">
        <w:tab/>
        <w:t>(2)</w:t>
      </w:r>
      <w:r w:rsidRPr="00A349DE">
        <w:tab/>
        <w:t>A Greater Sunrise visiting inspector must not, in his or her capacity as such, exercise any other powers of a NOPSEMA inspector under the Regulatory Powers Act (as applied by this Division), or otherwise under this Act.</w:t>
      </w:r>
    </w:p>
    <w:p w:rsidR="009269CE" w:rsidRPr="00A349DE" w:rsidRDefault="009269CE" w:rsidP="009269CE">
      <w:pPr>
        <w:pStyle w:val="ActHead5"/>
      </w:pPr>
      <w:bookmarkStart w:id="269" w:name="_Toc169609674"/>
      <w:r w:rsidRPr="00AC3DC6">
        <w:rPr>
          <w:rStyle w:val="CharSectno"/>
        </w:rPr>
        <w:t>602J</w:t>
      </w:r>
      <w:r w:rsidRPr="00A349DE">
        <w:t xml:space="preserve">  Environmental management laws—additional powers</w:t>
      </w:r>
      <w:bookmarkEnd w:id="269"/>
    </w:p>
    <w:p w:rsidR="0065484F" w:rsidRPr="00A349DE" w:rsidRDefault="0065484F" w:rsidP="0065484F">
      <w:pPr>
        <w:pStyle w:val="subsection"/>
      </w:pPr>
      <w:r w:rsidRPr="00A349DE">
        <w:tab/>
      </w:r>
      <w:r w:rsidRPr="00A349DE">
        <w:tab/>
        <w:t>NOPSEMA and NOPSEMA inspectors have the powers and functions given by Schedule</w:t>
      </w:r>
      <w:r w:rsidR="006824ED" w:rsidRPr="00A349DE">
        <w:t> </w:t>
      </w:r>
      <w:r w:rsidRPr="00A349DE">
        <w:t xml:space="preserve">2A in relation to </w:t>
      </w:r>
      <w:r w:rsidR="009269CE" w:rsidRPr="00A349DE">
        <w:t>environmental management laws (within the meaning of that Schedule)</w:t>
      </w:r>
      <w:r w:rsidRPr="00A349DE">
        <w:t>.</w:t>
      </w:r>
    </w:p>
    <w:p w:rsidR="000A2A2C" w:rsidRPr="00A349DE" w:rsidRDefault="000A2A2C" w:rsidP="000A2A2C">
      <w:pPr>
        <w:pStyle w:val="ActHead5"/>
      </w:pPr>
      <w:bookmarkStart w:id="270" w:name="_Toc169609675"/>
      <w:r w:rsidRPr="00AC3DC6">
        <w:rPr>
          <w:rStyle w:val="CharSectno"/>
        </w:rPr>
        <w:t>602JA</w:t>
      </w:r>
      <w:r w:rsidRPr="00A349DE">
        <w:t xml:space="preserve">  Well integrity laws—additional powers</w:t>
      </w:r>
      <w:bookmarkEnd w:id="270"/>
    </w:p>
    <w:p w:rsidR="000A2A2C" w:rsidRPr="00A349DE" w:rsidRDefault="000A2A2C" w:rsidP="000A2A2C">
      <w:pPr>
        <w:pStyle w:val="subsection"/>
      </w:pPr>
      <w:r w:rsidRPr="00A349DE">
        <w:tab/>
      </w:r>
      <w:r w:rsidRPr="00A349DE">
        <w:tab/>
        <w:t>NOPSEMA and NOPSEMA inspectors have the powers and functions given by Schedule</w:t>
      </w:r>
      <w:r w:rsidR="006824ED" w:rsidRPr="00A349DE">
        <w:t> </w:t>
      </w:r>
      <w:r w:rsidRPr="00A349DE">
        <w:t>2B in relation to well integrity laws.</w:t>
      </w:r>
    </w:p>
    <w:p w:rsidR="0065484F" w:rsidRPr="00A349DE" w:rsidRDefault="0065484F" w:rsidP="0065484F">
      <w:pPr>
        <w:pStyle w:val="ActHead5"/>
      </w:pPr>
      <w:bookmarkStart w:id="271" w:name="_Toc169609676"/>
      <w:r w:rsidRPr="00AC3DC6">
        <w:rPr>
          <w:rStyle w:val="CharSectno"/>
        </w:rPr>
        <w:t>602K</w:t>
      </w:r>
      <w:r w:rsidRPr="00A349DE">
        <w:t xml:space="preserve">  NOPSEMA inspections—titleholder’s representative</w:t>
      </w:r>
      <w:bookmarkEnd w:id="271"/>
    </w:p>
    <w:p w:rsidR="0065484F" w:rsidRPr="00A349DE" w:rsidRDefault="0065484F" w:rsidP="0065484F">
      <w:pPr>
        <w:pStyle w:val="SubsectionHead"/>
      </w:pPr>
      <w:r w:rsidRPr="00A349DE">
        <w:t>Scope</w:t>
      </w:r>
    </w:p>
    <w:p w:rsidR="0065484F" w:rsidRPr="00A349DE" w:rsidRDefault="0065484F" w:rsidP="0065484F">
      <w:pPr>
        <w:pStyle w:val="subsection"/>
      </w:pPr>
      <w:r w:rsidRPr="00A349DE">
        <w:tab/>
        <w:t>(1)</w:t>
      </w:r>
      <w:r w:rsidRPr="00A349DE">
        <w:tab/>
        <w:t>This section applies in relation to an inspection by a NOPSEMA inspector at offshore premises that is wholly or partly in relation to a titleholder’s compliance with the titleholder’s obligations.</w:t>
      </w:r>
    </w:p>
    <w:p w:rsidR="0065484F" w:rsidRPr="00A349DE" w:rsidRDefault="0065484F" w:rsidP="0065484F">
      <w:pPr>
        <w:pStyle w:val="SubsectionHead"/>
        <w:rPr>
          <w:b/>
        </w:rPr>
      </w:pPr>
      <w:r w:rsidRPr="00A349DE">
        <w:lastRenderedPageBreak/>
        <w:t xml:space="preserve">Meaning of </w:t>
      </w:r>
      <w:r w:rsidRPr="00A349DE">
        <w:rPr>
          <w:b/>
        </w:rPr>
        <w:t>titleholder’s representative</w:t>
      </w:r>
    </w:p>
    <w:p w:rsidR="0065484F" w:rsidRPr="00A349DE" w:rsidRDefault="0065484F" w:rsidP="0065484F">
      <w:pPr>
        <w:pStyle w:val="subsection"/>
      </w:pPr>
      <w:r w:rsidRPr="00A349DE">
        <w:tab/>
        <w:t>(2)</w:t>
      </w:r>
      <w:r w:rsidRPr="00A349DE">
        <w:tab/>
        <w:t xml:space="preserve">For the purposes of this Act, a </w:t>
      </w:r>
      <w:r w:rsidRPr="00A349DE">
        <w:rPr>
          <w:b/>
          <w:i/>
        </w:rPr>
        <w:t xml:space="preserve">titleholder’s representative </w:t>
      </w:r>
      <w:r w:rsidRPr="00A349DE">
        <w:t xml:space="preserve">is a person nominated by the titleholder under this section who is present at the offshore premises in compliance with a requirement imposed on the titleholder by </w:t>
      </w:r>
      <w:r w:rsidR="006824ED" w:rsidRPr="00A349DE">
        <w:t>paragraph (</w:t>
      </w:r>
      <w:r w:rsidRPr="00A349DE">
        <w:t>5)(b).</w:t>
      </w:r>
    </w:p>
    <w:p w:rsidR="0065484F" w:rsidRPr="00A349DE" w:rsidRDefault="0065484F" w:rsidP="0065484F">
      <w:pPr>
        <w:pStyle w:val="SubsectionHead"/>
      </w:pPr>
      <w:r w:rsidRPr="00A349DE">
        <w:t>Nomination of titleholder representative</w:t>
      </w:r>
    </w:p>
    <w:p w:rsidR="0065484F" w:rsidRPr="00A349DE" w:rsidRDefault="0065484F" w:rsidP="0065484F">
      <w:pPr>
        <w:pStyle w:val="subsection"/>
      </w:pPr>
      <w:r w:rsidRPr="00A349DE">
        <w:tab/>
        <w:t>(3)</w:t>
      </w:r>
      <w:r w:rsidRPr="00A349DE">
        <w:tab/>
        <w:t>For the purposes of an inspection, a NOPSEMA inspector may, by written notice to the titleholder, require the titleholder to nominate a representative to be present at offshore premises at the time stated in the notice.</w:t>
      </w:r>
    </w:p>
    <w:p w:rsidR="0065484F" w:rsidRPr="00A349DE" w:rsidRDefault="0065484F" w:rsidP="0065484F">
      <w:pPr>
        <w:pStyle w:val="subsection"/>
      </w:pPr>
      <w:r w:rsidRPr="00A349DE">
        <w:tab/>
        <w:t>(4)</w:t>
      </w:r>
      <w:r w:rsidRPr="00A349DE">
        <w:tab/>
      </w:r>
      <w:r w:rsidR="006824ED" w:rsidRPr="00A349DE">
        <w:t>Subsection (</w:t>
      </w:r>
      <w:r w:rsidRPr="00A349DE">
        <w:t>3) does not imply that, if the titleholder is an individual, the nominated representative of the titleholder may not be that individual.</w:t>
      </w:r>
    </w:p>
    <w:p w:rsidR="0065484F" w:rsidRPr="00A349DE" w:rsidRDefault="0065484F" w:rsidP="0065484F">
      <w:pPr>
        <w:pStyle w:val="subsection"/>
      </w:pPr>
      <w:r w:rsidRPr="00A349DE">
        <w:tab/>
        <w:t>(5)</w:t>
      </w:r>
      <w:r w:rsidRPr="00A349DE">
        <w:tab/>
        <w:t>The titleholder must:</w:t>
      </w:r>
    </w:p>
    <w:p w:rsidR="0065484F" w:rsidRPr="00A349DE" w:rsidRDefault="0065484F" w:rsidP="0065484F">
      <w:pPr>
        <w:pStyle w:val="paragraph"/>
      </w:pPr>
      <w:r w:rsidRPr="00A349DE">
        <w:tab/>
        <w:t>(a)</w:t>
      </w:r>
      <w:r w:rsidRPr="00A349DE">
        <w:tab/>
        <w:t xml:space="preserve">by written notice to the NOPSEMA inspector, nominate a representative as required by the notice under </w:t>
      </w:r>
      <w:r w:rsidR="006824ED" w:rsidRPr="00A349DE">
        <w:t>subsection (</w:t>
      </w:r>
      <w:r w:rsidRPr="00A349DE">
        <w:t>3); and</w:t>
      </w:r>
    </w:p>
    <w:p w:rsidR="0065484F" w:rsidRPr="00A349DE" w:rsidRDefault="0065484F" w:rsidP="0065484F">
      <w:pPr>
        <w:pStyle w:val="paragraph"/>
      </w:pPr>
      <w:r w:rsidRPr="00A349DE">
        <w:tab/>
        <w:t>(b)</w:t>
      </w:r>
      <w:r w:rsidRPr="00A349DE">
        <w:tab/>
        <w:t>take all reasonably practicable steps to ensure that the nominated representative is present at the offshore premises at the time stated in the notice, and remains at the offshore premises after the stated time until no longer required for the purposes of the inspection.</w:t>
      </w:r>
    </w:p>
    <w:p w:rsidR="0065484F" w:rsidRPr="00A349DE" w:rsidRDefault="0065484F" w:rsidP="0065484F">
      <w:pPr>
        <w:pStyle w:val="SubsectionHead"/>
      </w:pPr>
      <w:r w:rsidRPr="00A349DE">
        <w:t>Offence</w:t>
      </w:r>
    </w:p>
    <w:p w:rsidR="0065484F" w:rsidRPr="00A349DE" w:rsidRDefault="0065484F" w:rsidP="0065484F">
      <w:pPr>
        <w:pStyle w:val="subsection"/>
      </w:pPr>
      <w:r w:rsidRPr="00A349DE">
        <w:tab/>
        <w:t>(6)</w:t>
      </w:r>
      <w:r w:rsidRPr="00A349DE">
        <w:tab/>
        <w:t>A person commits an offence of strict liability if:</w:t>
      </w:r>
    </w:p>
    <w:p w:rsidR="0065484F" w:rsidRPr="00A349DE" w:rsidRDefault="0065484F" w:rsidP="0065484F">
      <w:pPr>
        <w:pStyle w:val="paragraph"/>
      </w:pPr>
      <w:r w:rsidRPr="00A349DE">
        <w:tab/>
        <w:t>(a)</w:t>
      </w:r>
      <w:r w:rsidRPr="00A349DE">
        <w:tab/>
        <w:t xml:space="preserve">the person is subject to a requirement under </w:t>
      </w:r>
      <w:r w:rsidR="006824ED" w:rsidRPr="00A349DE">
        <w:t>subsection (</w:t>
      </w:r>
      <w:r w:rsidRPr="00A349DE">
        <w:t>5); and</w:t>
      </w:r>
    </w:p>
    <w:p w:rsidR="0065484F" w:rsidRPr="00A349DE" w:rsidRDefault="0065484F" w:rsidP="0065484F">
      <w:pPr>
        <w:pStyle w:val="paragraph"/>
      </w:pPr>
      <w:r w:rsidRPr="00A349DE">
        <w:tab/>
        <w:t>(b)</w:t>
      </w:r>
      <w:r w:rsidRPr="00A349DE">
        <w:tab/>
        <w:t>the person omits to do an act; and</w:t>
      </w:r>
    </w:p>
    <w:p w:rsidR="0065484F" w:rsidRPr="00A349DE" w:rsidRDefault="0065484F" w:rsidP="0065484F">
      <w:pPr>
        <w:pStyle w:val="paragraph"/>
      </w:pPr>
      <w:r w:rsidRPr="00A349DE">
        <w:tab/>
        <w:t>(c)</w:t>
      </w:r>
      <w:r w:rsidRPr="00A349DE">
        <w:tab/>
        <w:t>the omission breaches the requirement.</w:t>
      </w:r>
    </w:p>
    <w:p w:rsidR="0065484F" w:rsidRPr="00A349DE" w:rsidRDefault="0065484F" w:rsidP="0065484F">
      <w:pPr>
        <w:pStyle w:val="Penalty"/>
      </w:pPr>
      <w:r w:rsidRPr="00A349DE">
        <w:t>Penalty:</w:t>
      </w:r>
      <w:r w:rsidRPr="00A349DE">
        <w:tab/>
        <w:t>50 penalty units.</w:t>
      </w:r>
    </w:p>
    <w:p w:rsidR="0065484F" w:rsidRPr="00A349DE" w:rsidRDefault="0065484F" w:rsidP="0065484F">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65484F" w:rsidRPr="00A349DE" w:rsidRDefault="0065484F" w:rsidP="0065484F">
      <w:pPr>
        <w:pStyle w:val="SubsectionHead"/>
      </w:pPr>
      <w:r w:rsidRPr="00A349DE">
        <w:lastRenderedPageBreak/>
        <w:t>Civil penalty</w:t>
      </w:r>
    </w:p>
    <w:p w:rsidR="0065484F" w:rsidRPr="00A349DE" w:rsidRDefault="0065484F" w:rsidP="0065484F">
      <w:pPr>
        <w:pStyle w:val="subsection"/>
      </w:pPr>
      <w:r w:rsidRPr="00A349DE">
        <w:tab/>
        <w:t>(7)</w:t>
      </w:r>
      <w:r w:rsidRPr="00A349DE">
        <w:tab/>
        <w:t xml:space="preserve">A person who is subject to a requirement under </w:t>
      </w:r>
      <w:r w:rsidR="006824ED" w:rsidRPr="00A349DE">
        <w:t>subsection (</w:t>
      </w:r>
      <w:r w:rsidRPr="00A349DE">
        <w:t>5) must comply with the requirement.</w:t>
      </w:r>
    </w:p>
    <w:p w:rsidR="0065484F" w:rsidRPr="00A349DE" w:rsidRDefault="0065484F" w:rsidP="0065484F">
      <w:pPr>
        <w:pStyle w:val="Penalty"/>
      </w:pPr>
      <w:r w:rsidRPr="00A349DE">
        <w:t>Civil penalty:</w:t>
      </w:r>
      <w:r w:rsidRPr="00A349DE">
        <w:tab/>
        <w:t>135 penalty units.</w:t>
      </w:r>
    </w:p>
    <w:p w:rsidR="0065484F" w:rsidRPr="00A349DE" w:rsidRDefault="0065484F" w:rsidP="0065484F">
      <w:pPr>
        <w:pStyle w:val="SubsectionHead"/>
      </w:pPr>
      <w:r w:rsidRPr="00A349DE">
        <w:t>Definitions</w:t>
      </w:r>
    </w:p>
    <w:p w:rsidR="0065484F" w:rsidRPr="00A349DE" w:rsidRDefault="0065484F" w:rsidP="0065484F">
      <w:pPr>
        <w:pStyle w:val="subsection"/>
      </w:pPr>
      <w:r w:rsidRPr="00A349DE">
        <w:tab/>
        <w:t>(8)</w:t>
      </w:r>
      <w:r w:rsidRPr="00A349DE">
        <w:tab/>
        <w:t>In this section:</w:t>
      </w:r>
    </w:p>
    <w:p w:rsidR="009269CE" w:rsidRPr="00A349DE" w:rsidRDefault="009269CE" w:rsidP="009269CE">
      <w:pPr>
        <w:pStyle w:val="Definition"/>
      </w:pPr>
      <w:r w:rsidRPr="00A349DE">
        <w:rPr>
          <w:b/>
          <w:i/>
        </w:rPr>
        <w:t>greenhouse gas title</w:t>
      </w:r>
      <w:r w:rsidRPr="00A349DE">
        <w:t>: see section</w:t>
      </w:r>
      <w:r w:rsidR="006824ED" w:rsidRPr="00A349DE">
        <w:t> </w:t>
      </w:r>
      <w:r w:rsidRPr="00A349DE">
        <w:t>600.</w:t>
      </w:r>
    </w:p>
    <w:p w:rsidR="0065484F" w:rsidRPr="00A349DE" w:rsidRDefault="0065484F" w:rsidP="0065484F">
      <w:pPr>
        <w:pStyle w:val="Definition"/>
      </w:pPr>
      <w:r w:rsidRPr="00A349DE">
        <w:rPr>
          <w:b/>
          <w:i/>
        </w:rPr>
        <w:t>inspection</w:t>
      </w:r>
      <w:r w:rsidRPr="00A349DE">
        <w:t xml:space="preserve"> means:</w:t>
      </w:r>
    </w:p>
    <w:p w:rsidR="0065484F" w:rsidRPr="00A349DE" w:rsidRDefault="0065484F" w:rsidP="0065484F">
      <w:pPr>
        <w:pStyle w:val="paragraph"/>
      </w:pPr>
      <w:r w:rsidRPr="00A349DE">
        <w:tab/>
        <w:t>(a)</w:t>
      </w:r>
      <w:r w:rsidRPr="00A349DE">
        <w:tab/>
        <w:t>an inspection under Part</w:t>
      </w:r>
      <w:r w:rsidR="006824ED" w:rsidRPr="00A349DE">
        <w:t> </w:t>
      </w:r>
      <w:r w:rsidRPr="00A349DE">
        <w:t>2 or 3 of the Regulatory Powers Act, as applied by this Division; or</w:t>
      </w:r>
    </w:p>
    <w:p w:rsidR="0065484F" w:rsidRPr="00A349DE" w:rsidRDefault="0065484F" w:rsidP="0065484F">
      <w:pPr>
        <w:pStyle w:val="paragraph"/>
      </w:pPr>
      <w:r w:rsidRPr="00A349DE">
        <w:tab/>
        <w:t>(b)</w:t>
      </w:r>
      <w:r w:rsidRPr="00A349DE">
        <w:tab/>
      </w:r>
      <w:r w:rsidR="009269CE" w:rsidRPr="00A349DE">
        <w:t>an environmental inspection</w:t>
      </w:r>
      <w:r w:rsidRPr="00A349DE">
        <w:t xml:space="preserve"> under Schedule</w:t>
      </w:r>
      <w:r w:rsidR="006824ED" w:rsidRPr="00A349DE">
        <w:t> </w:t>
      </w:r>
      <w:r w:rsidRPr="00A349DE">
        <w:t>2A; or</w:t>
      </w:r>
    </w:p>
    <w:p w:rsidR="000A2A2C" w:rsidRPr="00A349DE" w:rsidRDefault="000A2A2C" w:rsidP="000A2A2C">
      <w:pPr>
        <w:pStyle w:val="paragraph"/>
      </w:pPr>
      <w:r w:rsidRPr="00A349DE">
        <w:tab/>
        <w:t>(ba)</w:t>
      </w:r>
      <w:r w:rsidRPr="00A349DE">
        <w:tab/>
        <w:t>a well integrity inspection under Schedule</w:t>
      </w:r>
      <w:r w:rsidR="006824ED" w:rsidRPr="00A349DE">
        <w:t> </w:t>
      </w:r>
      <w:r w:rsidRPr="00A349DE">
        <w:t>2B; or</w:t>
      </w:r>
    </w:p>
    <w:p w:rsidR="0065484F" w:rsidRPr="00A349DE" w:rsidRDefault="0065484F" w:rsidP="0065484F">
      <w:pPr>
        <w:pStyle w:val="paragraph"/>
      </w:pPr>
      <w:r w:rsidRPr="00A349DE">
        <w:tab/>
        <w:t>(c)</w:t>
      </w:r>
      <w:r w:rsidRPr="00A349DE">
        <w:tab/>
        <w:t>an OHS inspection under Part</w:t>
      </w:r>
      <w:r w:rsidR="006824ED" w:rsidRPr="00A349DE">
        <w:t> </w:t>
      </w:r>
      <w:r w:rsidRPr="00A349DE">
        <w:t>4 of Schedule</w:t>
      </w:r>
      <w:r w:rsidR="006824ED" w:rsidRPr="00A349DE">
        <w:t> </w:t>
      </w:r>
      <w:r w:rsidRPr="00A349DE">
        <w:t>3.</w:t>
      </w:r>
    </w:p>
    <w:p w:rsidR="009269CE" w:rsidRPr="00A349DE" w:rsidRDefault="009269CE" w:rsidP="009269CE">
      <w:pPr>
        <w:pStyle w:val="Definition"/>
      </w:pPr>
      <w:r w:rsidRPr="00A349DE">
        <w:rPr>
          <w:b/>
          <w:i/>
        </w:rPr>
        <w:t xml:space="preserve">offshore premises </w:t>
      </w:r>
      <w:r w:rsidRPr="00A349DE">
        <w:t>has the same meaning as in Schedule</w:t>
      </w:r>
      <w:r w:rsidR="006824ED" w:rsidRPr="00A349DE">
        <w:t> </w:t>
      </w:r>
      <w:r w:rsidRPr="00A349DE">
        <w:t>2A.</w:t>
      </w:r>
    </w:p>
    <w:p w:rsidR="0065484F" w:rsidRPr="00A349DE" w:rsidRDefault="0065484F" w:rsidP="0065484F">
      <w:pPr>
        <w:pStyle w:val="Definition"/>
      </w:pPr>
      <w:r w:rsidRPr="00A349DE">
        <w:rPr>
          <w:b/>
          <w:i/>
        </w:rPr>
        <w:t>petroleum title</w:t>
      </w:r>
      <w:r w:rsidRPr="00A349DE">
        <w:t>: see section</w:t>
      </w:r>
      <w:r w:rsidR="006824ED" w:rsidRPr="00A349DE">
        <w:t> </w:t>
      </w:r>
      <w:r w:rsidRPr="00A349DE">
        <w:t>600.</w:t>
      </w:r>
    </w:p>
    <w:p w:rsidR="0065484F" w:rsidRPr="00A349DE" w:rsidRDefault="0065484F" w:rsidP="0065484F">
      <w:pPr>
        <w:pStyle w:val="Definition"/>
      </w:pPr>
      <w:r w:rsidRPr="00A349DE">
        <w:rPr>
          <w:b/>
          <w:i/>
        </w:rPr>
        <w:t xml:space="preserve">titleholder </w:t>
      </w:r>
      <w:r w:rsidRPr="00A349DE">
        <w:t>means the registered holder of:</w:t>
      </w:r>
    </w:p>
    <w:p w:rsidR="0065484F" w:rsidRPr="00A349DE" w:rsidRDefault="0065484F" w:rsidP="0065484F">
      <w:pPr>
        <w:pStyle w:val="paragraph"/>
      </w:pPr>
      <w:r w:rsidRPr="00A349DE">
        <w:tab/>
        <w:t>(a)</w:t>
      </w:r>
      <w:r w:rsidRPr="00A349DE">
        <w:tab/>
        <w:t>a petroleum title; or</w:t>
      </w:r>
    </w:p>
    <w:p w:rsidR="0065484F" w:rsidRPr="00A349DE" w:rsidRDefault="0065484F" w:rsidP="0065484F">
      <w:pPr>
        <w:pStyle w:val="paragraph"/>
      </w:pPr>
      <w:r w:rsidRPr="00A349DE">
        <w:tab/>
        <w:t>(b)</w:t>
      </w:r>
      <w:r w:rsidRPr="00A349DE">
        <w:tab/>
        <w:t>a greenhouse gas title.</w:t>
      </w:r>
    </w:p>
    <w:p w:rsidR="0065484F" w:rsidRPr="00A349DE" w:rsidRDefault="0065484F" w:rsidP="0065484F">
      <w:pPr>
        <w:pStyle w:val="Definition"/>
      </w:pPr>
      <w:r w:rsidRPr="00A349DE">
        <w:rPr>
          <w:b/>
          <w:i/>
        </w:rPr>
        <w:t>titleholder’s obligations</w:t>
      </w:r>
      <w:r w:rsidRPr="00A349DE">
        <w:t xml:space="preserve"> means the obligations of a titleholder to comply with:</w:t>
      </w:r>
    </w:p>
    <w:p w:rsidR="0065484F" w:rsidRPr="00A349DE" w:rsidRDefault="0065484F" w:rsidP="0065484F">
      <w:pPr>
        <w:pStyle w:val="paragraph"/>
      </w:pPr>
      <w:r w:rsidRPr="00A349DE">
        <w:tab/>
        <w:t>(a)</w:t>
      </w:r>
      <w:r w:rsidRPr="00A349DE">
        <w:tab/>
        <w:t>for an inspection under Part</w:t>
      </w:r>
      <w:r w:rsidR="006824ED" w:rsidRPr="00A349DE">
        <w:t> </w:t>
      </w:r>
      <w:r w:rsidRPr="00A349DE">
        <w:t>2 or 3 of the Regulatory Powers Act, as applied by this Division—a listed NOPSEMA law; or</w:t>
      </w:r>
    </w:p>
    <w:p w:rsidR="0065484F" w:rsidRPr="00A349DE" w:rsidRDefault="0065484F" w:rsidP="0065484F">
      <w:pPr>
        <w:pStyle w:val="paragraph"/>
      </w:pPr>
      <w:r w:rsidRPr="00A349DE">
        <w:tab/>
        <w:t>(b)</w:t>
      </w:r>
      <w:r w:rsidRPr="00A349DE">
        <w:tab/>
        <w:t xml:space="preserve">for </w:t>
      </w:r>
      <w:r w:rsidR="008F5C90" w:rsidRPr="00A349DE">
        <w:t>an environmental inspection</w:t>
      </w:r>
      <w:r w:rsidRPr="00A349DE">
        <w:t xml:space="preserve"> under Schedule</w:t>
      </w:r>
      <w:r w:rsidR="006824ED" w:rsidRPr="00A349DE">
        <w:t> </w:t>
      </w:r>
      <w:r w:rsidRPr="00A349DE">
        <w:t>2A—</w:t>
      </w:r>
      <w:r w:rsidR="008F5C90" w:rsidRPr="00A349DE">
        <w:t>an environmental management law</w:t>
      </w:r>
      <w:r w:rsidRPr="00A349DE">
        <w:t>; or</w:t>
      </w:r>
    </w:p>
    <w:p w:rsidR="000A2A2C" w:rsidRPr="00A349DE" w:rsidRDefault="000A2A2C" w:rsidP="000A2A2C">
      <w:pPr>
        <w:pStyle w:val="paragraph"/>
      </w:pPr>
      <w:r w:rsidRPr="00A349DE">
        <w:tab/>
        <w:t>(ba)</w:t>
      </w:r>
      <w:r w:rsidRPr="00A349DE">
        <w:tab/>
        <w:t>for a well integrity inspection under Schedule</w:t>
      </w:r>
      <w:r w:rsidR="006824ED" w:rsidRPr="00A349DE">
        <w:t> </w:t>
      </w:r>
      <w:r w:rsidRPr="00A349DE">
        <w:t>2B—a well integrity law; or</w:t>
      </w:r>
    </w:p>
    <w:p w:rsidR="0065484F" w:rsidRPr="00A349DE" w:rsidRDefault="0065484F" w:rsidP="0065484F">
      <w:pPr>
        <w:pStyle w:val="paragraph"/>
      </w:pPr>
      <w:r w:rsidRPr="00A349DE">
        <w:tab/>
        <w:t>(c)</w:t>
      </w:r>
      <w:r w:rsidRPr="00A349DE">
        <w:tab/>
        <w:t>for an OHS inspection under Part</w:t>
      </w:r>
      <w:r w:rsidR="006824ED" w:rsidRPr="00A349DE">
        <w:t> </w:t>
      </w:r>
      <w:r w:rsidRPr="00A349DE">
        <w:t>4 of Schedule</w:t>
      </w:r>
      <w:r w:rsidR="006824ED" w:rsidRPr="00A349DE">
        <w:t> </w:t>
      </w:r>
      <w:r w:rsidRPr="00A349DE">
        <w:t>3:</w:t>
      </w:r>
    </w:p>
    <w:p w:rsidR="0065484F" w:rsidRPr="00A349DE" w:rsidRDefault="0065484F" w:rsidP="0065484F">
      <w:pPr>
        <w:pStyle w:val="paragraphsub"/>
      </w:pPr>
      <w:r w:rsidRPr="00A349DE">
        <w:tab/>
        <w:t>(i)</w:t>
      </w:r>
      <w:r w:rsidRPr="00A349DE">
        <w:tab/>
        <w:t>clause</w:t>
      </w:r>
      <w:r w:rsidR="006824ED" w:rsidRPr="00A349DE">
        <w:t> </w:t>
      </w:r>
      <w:r w:rsidRPr="00A349DE">
        <w:t>13A of Schedule</w:t>
      </w:r>
      <w:r w:rsidR="006824ED" w:rsidRPr="00A349DE">
        <w:t> </w:t>
      </w:r>
      <w:r w:rsidRPr="00A349DE">
        <w:t>3 (petroleum titleholder duty of care); or</w:t>
      </w:r>
    </w:p>
    <w:p w:rsidR="00431CFE" w:rsidRPr="00A349DE" w:rsidRDefault="00431CFE" w:rsidP="00431CFE">
      <w:pPr>
        <w:pStyle w:val="paragraphsub"/>
      </w:pPr>
      <w:r w:rsidRPr="00A349DE">
        <w:lastRenderedPageBreak/>
        <w:tab/>
        <w:t>(ii)</w:t>
      </w:r>
      <w:r w:rsidRPr="00A349DE">
        <w:tab/>
        <w:t>prescribed regulations, or a prescribed provision of regulations, made under this Act; or</w:t>
      </w:r>
    </w:p>
    <w:p w:rsidR="0065484F" w:rsidRPr="00A349DE" w:rsidRDefault="0065484F" w:rsidP="0065484F">
      <w:pPr>
        <w:pStyle w:val="paragraphsub"/>
      </w:pPr>
      <w:r w:rsidRPr="00A349DE">
        <w:tab/>
        <w:t>(iii)</w:t>
      </w:r>
      <w:r w:rsidRPr="00A349DE">
        <w:tab/>
        <w:t>clause</w:t>
      </w:r>
      <w:r w:rsidR="006824ED" w:rsidRPr="00A349DE">
        <w:t> </w:t>
      </w:r>
      <w:r w:rsidRPr="00A349DE">
        <w:t>13B of Schedule</w:t>
      </w:r>
      <w:r w:rsidR="006824ED" w:rsidRPr="00A349DE">
        <w:t> </w:t>
      </w:r>
      <w:r w:rsidRPr="00A349DE">
        <w:t>3 (greenhouse gas titleholder duty of care).</w:t>
      </w:r>
    </w:p>
    <w:p w:rsidR="0065484F" w:rsidRPr="00A349DE" w:rsidRDefault="0065484F" w:rsidP="0065484F">
      <w:pPr>
        <w:pStyle w:val="ActHead5"/>
      </w:pPr>
      <w:bookmarkStart w:id="272" w:name="_Toc169609677"/>
      <w:r w:rsidRPr="00AC3DC6">
        <w:rPr>
          <w:rStyle w:val="CharSectno"/>
        </w:rPr>
        <w:t>602L</w:t>
      </w:r>
      <w:r w:rsidRPr="00A349DE">
        <w:t xml:space="preserve">  Listed NOPSEMA laws—monitoring and investigation powers (relationship with other powers)</w:t>
      </w:r>
      <w:bookmarkEnd w:id="272"/>
    </w:p>
    <w:p w:rsidR="0065484F" w:rsidRPr="00A349DE" w:rsidRDefault="0065484F" w:rsidP="0065484F">
      <w:pPr>
        <w:pStyle w:val="subsection"/>
      </w:pPr>
      <w:r w:rsidRPr="00A349DE">
        <w:tab/>
      </w:r>
      <w:r w:rsidRPr="00A349DE">
        <w:tab/>
        <w:t>The exercise or performance by a NOPSEMA inspector (or any other person) of a power or function under Part</w:t>
      </w:r>
      <w:r w:rsidR="006824ED" w:rsidRPr="00A349DE">
        <w:t> </w:t>
      </w:r>
      <w:r w:rsidRPr="00A349DE">
        <w:t>2 or 3 of the Regulatory Powers Act, as it applies under this Division:</w:t>
      </w:r>
    </w:p>
    <w:p w:rsidR="0065484F" w:rsidRPr="00A349DE" w:rsidRDefault="0065484F" w:rsidP="0065484F">
      <w:pPr>
        <w:pStyle w:val="paragraph"/>
      </w:pPr>
      <w:r w:rsidRPr="00A349DE">
        <w:tab/>
        <w:t>(a)</w:t>
      </w:r>
      <w:r w:rsidRPr="00A349DE">
        <w:tab/>
        <w:t>does not prevent the inspector (or other person) from exercising or performing a power or function under any provision of this Act; and</w:t>
      </w:r>
    </w:p>
    <w:p w:rsidR="0065484F" w:rsidRPr="00A349DE" w:rsidRDefault="0065484F" w:rsidP="0065484F">
      <w:pPr>
        <w:pStyle w:val="paragraph"/>
      </w:pPr>
      <w:r w:rsidRPr="00A349DE">
        <w:tab/>
        <w:t>(b)</w:t>
      </w:r>
      <w:r w:rsidRPr="00A349DE">
        <w:tab/>
        <w:t>is not prevented by the exercise or performance by a NOPSEMA inspector (or any other person) of a power or function under any provision of this Act.</w:t>
      </w:r>
    </w:p>
    <w:p w:rsidR="0065484F" w:rsidRPr="00A349DE" w:rsidRDefault="0065484F" w:rsidP="0065484F">
      <w:pPr>
        <w:pStyle w:val="notetext"/>
      </w:pPr>
      <w:r w:rsidRPr="00A349DE">
        <w:t>Note:</w:t>
      </w:r>
      <w:r w:rsidRPr="00A349DE">
        <w:tab/>
        <w:t>NOPSEMA inspectors may also exercise other powers under this Act. For example:</w:t>
      </w:r>
    </w:p>
    <w:p w:rsidR="0065484F" w:rsidRPr="00A349DE" w:rsidRDefault="0065484F" w:rsidP="0065484F">
      <w:pPr>
        <w:pStyle w:val="notepara"/>
      </w:pPr>
      <w:r w:rsidRPr="00A349DE">
        <w:t>(a)</w:t>
      </w:r>
      <w:r w:rsidRPr="00A349DE">
        <w:tab/>
        <w:t>under section</w:t>
      </w:r>
      <w:r w:rsidR="006824ED" w:rsidRPr="00A349DE">
        <w:t> </w:t>
      </w:r>
      <w:r w:rsidRPr="00A349DE">
        <w:t>602J and Schedule</w:t>
      </w:r>
      <w:r w:rsidR="006824ED" w:rsidRPr="00A349DE">
        <w:t> </w:t>
      </w:r>
      <w:r w:rsidRPr="00A349DE">
        <w:t xml:space="preserve">2A, in relation to provisions of this Act that are </w:t>
      </w:r>
      <w:r w:rsidR="008F5C90" w:rsidRPr="00A349DE">
        <w:t>environmental management laws</w:t>
      </w:r>
      <w:r w:rsidRPr="00A349DE">
        <w:t>; and</w:t>
      </w:r>
    </w:p>
    <w:p w:rsidR="000A2A2C" w:rsidRPr="00A349DE" w:rsidRDefault="000A2A2C" w:rsidP="000A2A2C">
      <w:pPr>
        <w:pStyle w:val="notepara"/>
      </w:pPr>
      <w:r w:rsidRPr="00A349DE">
        <w:t>(aa)</w:t>
      </w:r>
      <w:r w:rsidRPr="00A349DE">
        <w:tab/>
        <w:t>under section</w:t>
      </w:r>
      <w:r w:rsidR="006824ED" w:rsidRPr="00A349DE">
        <w:t> </w:t>
      </w:r>
      <w:r w:rsidRPr="00A349DE">
        <w:t>602JA and Schedule</w:t>
      </w:r>
      <w:r w:rsidR="006824ED" w:rsidRPr="00A349DE">
        <w:t> </w:t>
      </w:r>
      <w:r w:rsidRPr="00A349DE">
        <w:t>2B, in relation to provisions of this Act that are well integrity laws; and</w:t>
      </w:r>
    </w:p>
    <w:p w:rsidR="0065484F" w:rsidRPr="00A349DE" w:rsidRDefault="0065484F" w:rsidP="0065484F">
      <w:pPr>
        <w:pStyle w:val="notepara"/>
      </w:pPr>
      <w:r w:rsidRPr="00A349DE">
        <w:t>(b)</w:t>
      </w:r>
      <w:r w:rsidRPr="00A349DE">
        <w:tab/>
        <w:t>under Part</w:t>
      </w:r>
      <w:r w:rsidR="006824ED" w:rsidRPr="00A349DE">
        <w:t> </w:t>
      </w:r>
      <w:r w:rsidRPr="00A349DE">
        <w:t>6.8 and Schedule</w:t>
      </w:r>
      <w:r w:rsidR="006824ED" w:rsidRPr="00A349DE">
        <w:t> </w:t>
      </w:r>
      <w:r w:rsidRPr="00A349DE">
        <w:t>3, in relation to provisions of this Act that are listed OHS laws.</w:t>
      </w:r>
    </w:p>
    <w:p w:rsidR="00326F01" w:rsidRPr="00A349DE" w:rsidRDefault="009B4B4B" w:rsidP="00226A2B">
      <w:pPr>
        <w:pStyle w:val="ActHead5"/>
      </w:pPr>
      <w:bookmarkStart w:id="273" w:name="_Toc169609678"/>
      <w:r w:rsidRPr="00AC3DC6">
        <w:rPr>
          <w:rStyle w:val="CharSectno"/>
        </w:rPr>
        <w:t>603</w:t>
      </w:r>
      <w:r w:rsidR="00326F01" w:rsidRPr="00A349DE">
        <w:t xml:space="preserve">  Interfering with offshore petroleum installations or operations</w:t>
      </w:r>
      <w:bookmarkEnd w:id="273"/>
    </w:p>
    <w:p w:rsidR="00326F01" w:rsidRPr="00A349DE" w:rsidRDefault="00326F01" w:rsidP="00326F01">
      <w:pPr>
        <w:pStyle w:val="subsection"/>
      </w:pPr>
      <w:r w:rsidRPr="00A349DE">
        <w:tab/>
        <w:t>(1)</w:t>
      </w:r>
      <w:r w:rsidRPr="00A349DE">
        <w:tab/>
        <w:t>A person commits an offence if:</w:t>
      </w:r>
    </w:p>
    <w:p w:rsidR="00326F01" w:rsidRPr="00A349DE" w:rsidRDefault="00326F01" w:rsidP="00326F01">
      <w:pPr>
        <w:pStyle w:val="paragraph"/>
      </w:pPr>
      <w:r w:rsidRPr="00A349DE">
        <w:tab/>
        <w:t>(a)</w:t>
      </w:r>
      <w:r w:rsidRPr="00A349DE">
        <w:tab/>
        <w:t>the person engages in conduct; and</w:t>
      </w:r>
    </w:p>
    <w:p w:rsidR="00326F01" w:rsidRPr="00A349DE" w:rsidRDefault="00326F01" w:rsidP="00326F01">
      <w:pPr>
        <w:pStyle w:val="paragraph"/>
      </w:pPr>
      <w:r w:rsidRPr="00A349DE">
        <w:tab/>
        <w:t>(b)</w:t>
      </w:r>
      <w:r w:rsidRPr="00A349DE">
        <w:tab/>
        <w:t>the person’s conduct results in:</w:t>
      </w:r>
    </w:p>
    <w:p w:rsidR="00326F01" w:rsidRPr="00A349DE" w:rsidRDefault="00326F01" w:rsidP="00326F01">
      <w:pPr>
        <w:pStyle w:val="paragraphsub"/>
      </w:pPr>
      <w:r w:rsidRPr="00A349DE">
        <w:tab/>
        <w:t>(i)</w:t>
      </w:r>
      <w:r w:rsidRPr="00A349DE">
        <w:tab/>
        <w:t>damage to, or interference with, any structure or vessel that is in an offshore area and that is, or is to be, used in exploring for, recovering, processing, storing, preparing for transport, or transporting, petroleum; or</w:t>
      </w:r>
    </w:p>
    <w:p w:rsidR="00326F01" w:rsidRPr="00A349DE" w:rsidRDefault="00326F01" w:rsidP="00326F01">
      <w:pPr>
        <w:pStyle w:val="paragraphsub"/>
      </w:pPr>
      <w:r w:rsidRPr="00A349DE">
        <w:tab/>
        <w:t>(ii)</w:t>
      </w:r>
      <w:r w:rsidRPr="00A349DE">
        <w:tab/>
        <w:t>damage to, or interference with, any equipment on, or attached to, such a structure or vessel; or</w:t>
      </w:r>
    </w:p>
    <w:p w:rsidR="00326F01" w:rsidRPr="00A349DE" w:rsidRDefault="00326F01" w:rsidP="00326F01">
      <w:pPr>
        <w:pStyle w:val="paragraphsub"/>
      </w:pPr>
      <w:r w:rsidRPr="00A349DE">
        <w:lastRenderedPageBreak/>
        <w:tab/>
        <w:t>(iii)</w:t>
      </w:r>
      <w:r w:rsidRPr="00A349DE">
        <w:tab/>
        <w:t>interference with any operations or activities being carried out, or any works being executed, on, by means of, or in connection with, such a structure or vessel.</w:t>
      </w:r>
    </w:p>
    <w:p w:rsidR="00326F01" w:rsidRPr="00A349DE" w:rsidRDefault="00326F01" w:rsidP="00326F01">
      <w:pPr>
        <w:pStyle w:val="Penalty"/>
      </w:pPr>
      <w:r w:rsidRPr="00A349DE">
        <w:t>Penalty:</w:t>
      </w:r>
      <w:r w:rsidRPr="00A349DE">
        <w:tab/>
        <w:t>Imprisonment for 10 years.</w:t>
      </w:r>
    </w:p>
    <w:p w:rsidR="00326F01" w:rsidRPr="00A349DE" w:rsidRDefault="00326F01" w:rsidP="002C2124">
      <w:pPr>
        <w:pStyle w:val="subsection"/>
      </w:pPr>
      <w:r w:rsidRPr="00A349DE">
        <w:tab/>
        <w:t>(2)</w:t>
      </w:r>
      <w:r w:rsidRPr="00A349DE">
        <w:tab/>
        <w:t>In this section:</w:t>
      </w:r>
    </w:p>
    <w:p w:rsidR="00326F01" w:rsidRPr="00A349DE" w:rsidRDefault="00326F01" w:rsidP="002C2124">
      <w:pPr>
        <w:pStyle w:val="Definition"/>
      </w:pPr>
      <w:r w:rsidRPr="00A349DE">
        <w:rPr>
          <w:b/>
          <w:i/>
        </w:rPr>
        <w:t>structure</w:t>
      </w:r>
      <w:r w:rsidRPr="00A349DE">
        <w:t xml:space="preserve"> means any fixed, moveable or floating structure or installation, and includes a </w:t>
      </w:r>
      <w:r w:rsidR="001D5A3A" w:rsidRPr="00A349DE">
        <w:t>petroleum pipeline, petroleum pumping station, petroleum tank station or petroleum valve station</w:t>
      </w:r>
      <w:r w:rsidRPr="00A349DE">
        <w:t>.</w:t>
      </w:r>
    </w:p>
    <w:p w:rsidR="00326F01" w:rsidRPr="00A349DE" w:rsidRDefault="009B4B4B" w:rsidP="00226A2B">
      <w:pPr>
        <w:pStyle w:val="ActHead5"/>
      </w:pPr>
      <w:bookmarkStart w:id="274" w:name="_Toc169609679"/>
      <w:r w:rsidRPr="00AC3DC6">
        <w:rPr>
          <w:rStyle w:val="CharSectno"/>
        </w:rPr>
        <w:t>604</w:t>
      </w:r>
      <w:r w:rsidR="00326F01" w:rsidRPr="00A349DE">
        <w:t xml:space="preserve">  Forfeiture orders etc.</w:t>
      </w:r>
      <w:bookmarkEnd w:id="274"/>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 person is convicted by a court of:</w:t>
      </w:r>
    </w:p>
    <w:p w:rsidR="00326F01" w:rsidRPr="00A349DE" w:rsidRDefault="00326F01" w:rsidP="00326F01">
      <w:pPr>
        <w:pStyle w:val="paragraph"/>
      </w:pPr>
      <w:r w:rsidRPr="00A349DE">
        <w:tab/>
        <w:t>(a)</w:t>
      </w:r>
      <w:r w:rsidRPr="00A349DE">
        <w:tab/>
        <w:t>an offence against section</w:t>
      </w:r>
      <w:r w:rsidR="006824ED" w:rsidRPr="00A349DE">
        <w:t> </w:t>
      </w:r>
      <w:r w:rsidR="009B4B4B" w:rsidRPr="00A349DE">
        <w:t>97</w:t>
      </w:r>
      <w:r w:rsidRPr="00A349DE">
        <w:t xml:space="preserve">, </w:t>
      </w:r>
      <w:r w:rsidR="009B4B4B" w:rsidRPr="00A349DE">
        <w:t>160</w:t>
      </w:r>
      <w:r w:rsidRPr="00A349DE">
        <w:t xml:space="preserve">, </w:t>
      </w:r>
      <w:r w:rsidR="009B4B4B" w:rsidRPr="00A349DE">
        <w:t>193</w:t>
      </w:r>
      <w:r w:rsidRPr="00A349DE">
        <w:t xml:space="preserve"> or </w:t>
      </w:r>
      <w:r w:rsidR="009B4B4B" w:rsidRPr="00A349DE">
        <w:t>210</w:t>
      </w:r>
      <w:r w:rsidRPr="00A349DE">
        <w:t>; or</w:t>
      </w:r>
    </w:p>
    <w:p w:rsidR="00326F01" w:rsidRPr="00A349DE" w:rsidRDefault="00326F01" w:rsidP="00326F01">
      <w:pPr>
        <w:pStyle w:val="paragraph"/>
      </w:pPr>
      <w:r w:rsidRPr="00A349DE">
        <w:tab/>
        <w:t>(b)</w:t>
      </w:r>
      <w:r w:rsidRPr="00A349DE">
        <w:tab/>
        <w:t>an offence against section</w:t>
      </w:r>
      <w:r w:rsidR="006824ED" w:rsidRPr="00A349DE">
        <w:t> </w:t>
      </w:r>
      <w:r w:rsidRPr="00A349DE">
        <w:t xml:space="preserve">6 of the </w:t>
      </w:r>
      <w:r w:rsidRPr="00A349DE">
        <w:rPr>
          <w:i/>
        </w:rPr>
        <w:t>Crimes Act 1914</w:t>
      </w:r>
      <w:r w:rsidRPr="00A349DE">
        <w:t xml:space="preserve"> in relation to an offence referred to in </w:t>
      </w:r>
      <w:r w:rsidR="006824ED" w:rsidRPr="00A349DE">
        <w:t>paragraph (</w:t>
      </w:r>
      <w:r w:rsidRPr="00A349DE">
        <w:t>a) of this subsection.</w:t>
      </w:r>
    </w:p>
    <w:p w:rsidR="00326F01" w:rsidRPr="00A349DE" w:rsidRDefault="00326F01" w:rsidP="00326F01">
      <w:pPr>
        <w:pStyle w:val="notetext"/>
      </w:pPr>
      <w:r w:rsidRPr="00A349DE">
        <w:t>Note:</w:t>
      </w:r>
      <w:r w:rsidRPr="00A349DE">
        <w:tab/>
        <w:t>For ancillary offences, see section</w:t>
      </w:r>
      <w:r w:rsidR="006824ED" w:rsidRPr="00A349DE">
        <w:t> </w:t>
      </w:r>
      <w:r w:rsidRPr="00A349DE">
        <w:t xml:space="preserve">11.6 of the </w:t>
      </w:r>
      <w:r w:rsidRPr="00A349DE">
        <w:rPr>
          <w:i/>
        </w:rPr>
        <w:t>Criminal Code</w:t>
      </w:r>
      <w:r w:rsidRPr="00A349DE">
        <w:t>.</w:t>
      </w:r>
    </w:p>
    <w:p w:rsidR="00326F01" w:rsidRPr="00A349DE" w:rsidRDefault="00326F01" w:rsidP="00326F01">
      <w:pPr>
        <w:pStyle w:val="SubsectionHead"/>
      </w:pPr>
      <w:r w:rsidRPr="00A349DE">
        <w:t>Orders</w:t>
      </w:r>
    </w:p>
    <w:p w:rsidR="00326F01" w:rsidRPr="00A349DE" w:rsidRDefault="00326F01" w:rsidP="00326F01">
      <w:pPr>
        <w:pStyle w:val="subsection"/>
      </w:pPr>
      <w:r w:rsidRPr="00A349DE">
        <w:tab/>
        <w:t>(2)</w:t>
      </w:r>
      <w:r w:rsidRPr="00A349DE">
        <w:tab/>
        <w:t>The court may, in addition to imposing a penalty, make any or all of the following orders:</w:t>
      </w:r>
    </w:p>
    <w:p w:rsidR="00326F01" w:rsidRPr="00A349DE" w:rsidRDefault="00326F01" w:rsidP="00326F01">
      <w:pPr>
        <w:pStyle w:val="paragraph"/>
      </w:pPr>
      <w:r w:rsidRPr="00A349DE">
        <w:tab/>
        <w:t>(a)</w:t>
      </w:r>
      <w:r w:rsidRPr="00A349DE">
        <w:tab/>
        <w:t>an order for the forfeiture of a specified aircraft or vessel used in the commission of the offence;</w:t>
      </w:r>
    </w:p>
    <w:p w:rsidR="00326F01" w:rsidRPr="00A349DE" w:rsidRDefault="00326F01" w:rsidP="00326F01">
      <w:pPr>
        <w:pStyle w:val="paragraph"/>
      </w:pPr>
      <w:r w:rsidRPr="00A349DE">
        <w:tab/>
        <w:t>(b)</w:t>
      </w:r>
      <w:r w:rsidRPr="00A349DE">
        <w:tab/>
        <w:t>an order for the forfeiture of specified equipment used in the commission of the offence;</w:t>
      </w:r>
    </w:p>
    <w:p w:rsidR="00326F01" w:rsidRPr="00A349DE" w:rsidRDefault="00326F01" w:rsidP="00326F01">
      <w:pPr>
        <w:pStyle w:val="paragraph"/>
      </w:pPr>
      <w:r w:rsidRPr="00A349DE">
        <w:tab/>
        <w:t>(c)</w:t>
      </w:r>
      <w:r w:rsidRPr="00A349DE">
        <w:tab/>
        <w:t>an order for the forfeiture of specified petroleum recovered, or conveyed through a pipeline, as the case may be, in the course of the commission of the offence;</w:t>
      </w:r>
    </w:p>
    <w:p w:rsidR="00326F01" w:rsidRPr="00A349DE" w:rsidRDefault="00326F01" w:rsidP="00326F01">
      <w:pPr>
        <w:pStyle w:val="paragraph"/>
      </w:pPr>
      <w:r w:rsidRPr="00A349DE">
        <w:tab/>
        <w:t>(d)</w:t>
      </w:r>
      <w:r w:rsidRPr="00A349DE">
        <w:tab/>
        <w:t>an order for the payment by that person to the Commonwealth of an amount equal to the proceeds of the sale of specified petroleum so recovered or conveyed;</w:t>
      </w:r>
    </w:p>
    <w:p w:rsidR="00326F01" w:rsidRPr="00A349DE" w:rsidRDefault="00326F01" w:rsidP="00326F01">
      <w:pPr>
        <w:pStyle w:val="paragraph"/>
      </w:pPr>
      <w:r w:rsidRPr="00A349DE">
        <w:lastRenderedPageBreak/>
        <w:tab/>
        <w:t>(e)</w:t>
      </w:r>
      <w:r w:rsidRPr="00A349DE">
        <w:tab/>
        <w:t>an order for the payment by that person to the Commonwealth of:</w:t>
      </w:r>
    </w:p>
    <w:p w:rsidR="00326F01" w:rsidRPr="00A349DE" w:rsidRDefault="00326F01" w:rsidP="00326F01">
      <w:pPr>
        <w:pStyle w:val="paragraphsub"/>
      </w:pPr>
      <w:r w:rsidRPr="00A349DE">
        <w:tab/>
        <w:t>(i)</w:t>
      </w:r>
      <w:r w:rsidRPr="00A349DE">
        <w:tab/>
        <w:t>an amount equal to the value at the wellhead, assessed by the court, of the quantity, so assessed, of petroleum so recovered or conveyed; or</w:t>
      </w:r>
    </w:p>
    <w:p w:rsidR="00326F01" w:rsidRPr="00A349DE" w:rsidRDefault="00326F01" w:rsidP="00326F01">
      <w:pPr>
        <w:pStyle w:val="paragraphsub"/>
      </w:pPr>
      <w:r w:rsidRPr="00A349DE">
        <w:tab/>
        <w:t>(ii)</w:t>
      </w:r>
      <w:r w:rsidRPr="00A349DE">
        <w:tab/>
        <w:t>such part of that amount as the court, having regard to all the circumstances, thinks fit.</w:t>
      </w:r>
    </w:p>
    <w:p w:rsidR="00326F01" w:rsidRPr="00A349DE" w:rsidRDefault="00326F01" w:rsidP="00326F01">
      <w:pPr>
        <w:pStyle w:val="subsection"/>
      </w:pPr>
      <w:r w:rsidRPr="00A349DE">
        <w:tab/>
        <w:t>(3)</w:t>
      </w:r>
      <w:r w:rsidRPr="00A349DE">
        <w:tab/>
        <w:t xml:space="preserve">If the court is satisfied that an order under </w:t>
      </w:r>
      <w:r w:rsidR="006824ED" w:rsidRPr="00A349DE">
        <w:t>paragraph (</w:t>
      </w:r>
      <w:r w:rsidRPr="00A349DE">
        <w:t>2)(c) cannot, for any reason, be enforced, the court may, on the application of the person by whom the proceedings were brought:</w:t>
      </w:r>
    </w:p>
    <w:p w:rsidR="00326F01" w:rsidRPr="00A349DE" w:rsidRDefault="00326F01" w:rsidP="00326F01">
      <w:pPr>
        <w:pStyle w:val="paragraph"/>
      </w:pPr>
      <w:r w:rsidRPr="00A349DE">
        <w:tab/>
        <w:t>(a)</w:t>
      </w:r>
      <w:r w:rsidRPr="00A349DE">
        <w:tab/>
        <w:t>set aside the order; and</w:t>
      </w:r>
    </w:p>
    <w:p w:rsidR="00326F01" w:rsidRPr="00A349DE" w:rsidRDefault="00326F01" w:rsidP="00326F01">
      <w:pPr>
        <w:pStyle w:val="paragraph"/>
      </w:pPr>
      <w:r w:rsidRPr="00A349DE">
        <w:tab/>
        <w:t>(b)</w:t>
      </w:r>
      <w:r w:rsidRPr="00A349DE">
        <w:tab/>
        <w:t xml:space="preserve">make either of the orders referred to in </w:t>
      </w:r>
      <w:r w:rsidR="006824ED" w:rsidRPr="00A349DE">
        <w:t>paragraphs (</w:t>
      </w:r>
      <w:r w:rsidRPr="00A349DE">
        <w:t>2)(d) and (e).</w:t>
      </w:r>
    </w:p>
    <w:p w:rsidR="00326F01" w:rsidRPr="00A349DE" w:rsidRDefault="00326F01" w:rsidP="009A47D6">
      <w:pPr>
        <w:pStyle w:val="subsection"/>
        <w:keepNext/>
      </w:pPr>
      <w:r w:rsidRPr="00A349DE">
        <w:tab/>
        <w:t>(4)</w:t>
      </w:r>
      <w:r w:rsidRPr="00A349DE">
        <w:tab/>
        <w:t>The court may, before making an order under this section:</w:t>
      </w:r>
    </w:p>
    <w:p w:rsidR="00326F01" w:rsidRPr="00A349DE" w:rsidRDefault="00326F01" w:rsidP="009A47D6">
      <w:pPr>
        <w:pStyle w:val="paragraph"/>
        <w:keepNext/>
      </w:pPr>
      <w:r w:rsidRPr="00A349DE">
        <w:tab/>
        <w:t>(a)</w:t>
      </w:r>
      <w:r w:rsidRPr="00A349DE">
        <w:tab/>
        <w:t>require notice to be given to such persons as the court thinks fit; and</w:t>
      </w:r>
    </w:p>
    <w:p w:rsidR="00326F01" w:rsidRPr="00A349DE" w:rsidRDefault="00326F01" w:rsidP="00326F01">
      <w:pPr>
        <w:pStyle w:val="paragraph"/>
      </w:pPr>
      <w:r w:rsidRPr="00A349DE">
        <w:tab/>
        <w:t>(b)</w:t>
      </w:r>
      <w:r w:rsidRPr="00A349DE">
        <w:tab/>
        <w:t>hear such persons as the court thinks fit.</w:t>
      </w:r>
    </w:p>
    <w:p w:rsidR="00326F01" w:rsidRPr="00A349DE" w:rsidRDefault="00326F01" w:rsidP="00326F01">
      <w:pPr>
        <w:pStyle w:val="subsection"/>
      </w:pPr>
      <w:r w:rsidRPr="00A349DE">
        <w:tab/>
        <w:t>(5)</w:t>
      </w:r>
      <w:r w:rsidRPr="00A349DE">
        <w:tab/>
        <w:t>Goods in relation to which an order is made under this section:</w:t>
      </w:r>
    </w:p>
    <w:p w:rsidR="00326F01" w:rsidRPr="00A349DE" w:rsidRDefault="00326F01" w:rsidP="00326F01">
      <w:pPr>
        <w:pStyle w:val="paragraph"/>
      </w:pPr>
      <w:r w:rsidRPr="00A349DE">
        <w:tab/>
        <w:t>(a)</w:t>
      </w:r>
      <w:r w:rsidRPr="00A349DE">
        <w:tab/>
        <w:t xml:space="preserve">must be dealt with as the </w:t>
      </w:r>
      <w:r w:rsidR="003643D2" w:rsidRPr="00A349DE">
        <w:t xml:space="preserve">Minister administering the </w:t>
      </w:r>
      <w:r w:rsidR="003643D2" w:rsidRPr="00A349DE">
        <w:rPr>
          <w:i/>
        </w:rPr>
        <w:t>Australian Federal Police Act 1979</w:t>
      </w:r>
      <w:r w:rsidRPr="00A349DE">
        <w:t xml:space="preserve"> directs; and</w:t>
      </w:r>
    </w:p>
    <w:p w:rsidR="00326F01" w:rsidRPr="00A349DE" w:rsidRDefault="00326F01" w:rsidP="00326F01">
      <w:pPr>
        <w:pStyle w:val="paragraph"/>
      </w:pPr>
      <w:r w:rsidRPr="00A349DE">
        <w:tab/>
        <w:t>(b)</w:t>
      </w:r>
      <w:r w:rsidRPr="00A349DE">
        <w:tab/>
        <w:t xml:space="preserve">pending </w:t>
      </w:r>
      <w:r w:rsidR="003643D2" w:rsidRPr="00A349DE">
        <w:t>that Minister’s</w:t>
      </w:r>
      <w:r w:rsidRPr="00A349DE">
        <w:t xml:space="preserve"> direction, may be detained in such custody as the court directs.</w:t>
      </w:r>
    </w:p>
    <w:p w:rsidR="00924B0C" w:rsidRPr="00A349DE" w:rsidRDefault="009B4B4B" w:rsidP="00924B0C">
      <w:pPr>
        <w:pStyle w:val="ActHead5"/>
      </w:pPr>
      <w:bookmarkStart w:id="275" w:name="_Toc169609680"/>
      <w:r w:rsidRPr="00AC3DC6">
        <w:rPr>
          <w:rStyle w:val="CharSectno"/>
        </w:rPr>
        <w:t>609</w:t>
      </w:r>
      <w:r w:rsidR="00924B0C" w:rsidRPr="00A349DE">
        <w:t xml:space="preserve">  Interfering with greenhouse gas installations or operations</w:t>
      </w:r>
      <w:bookmarkEnd w:id="275"/>
    </w:p>
    <w:p w:rsidR="00924B0C" w:rsidRPr="00A349DE" w:rsidRDefault="00924B0C" w:rsidP="00924B0C">
      <w:pPr>
        <w:pStyle w:val="subsection"/>
      </w:pPr>
      <w:r w:rsidRPr="00A349DE">
        <w:tab/>
        <w:t>(1)</w:t>
      </w:r>
      <w:r w:rsidRPr="00A349DE">
        <w:tab/>
        <w:t>A person commits an offence if:</w:t>
      </w:r>
    </w:p>
    <w:p w:rsidR="00924B0C" w:rsidRPr="00A349DE" w:rsidRDefault="00924B0C" w:rsidP="00924B0C">
      <w:pPr>
        <w:pStyle w:val="paragraph"/>
      </w:pPr>
      <w:r w:rsidRPr="00A349DE">
        <w:tab/>
        <w:t>(a)</w:t>
      </w:r>
      <w:r w:rsidRPr="00A349DE">
        <w:tab/>
        <w:t>the person engages in conduct; and</w:t>
      </w:r>
    </w:p>
    <w:p w:rsidR="00924B0C" w:rsidRPr="00A349DE" w:rsidRDefault="00924B0C" w:rsidP="00924B0C">
      <w:pPr>
        <w:pStyle w:val="paragraph"/>
      </w:pPr>
      <w:r w:rsidRPr="00A349DE">
        <w:tab/>
        <w:t>(b)</w:t>
      </w:r>
      <w:r w:rsidRPr="00A349DE">
        <w:tab/>
        <w:t>the person’s conduct results in:</w:t>
      </w:r>
    </w:p>
    <w:p w:rsidR="00924B0C" w:rsidRPr="00A349DE" w:rsidRDefault="00924B0C" w:rsidP="00924B0C">
      <w:pPr>
        <w:pStyle w:val="paragraphsub"/>
      </w:pPr>
      <w:r w:rsidRPr="00A349DE">
        <w:tab/>
        <w:t>(i)</w:t>
      </w:r>
      <w:r w:rsidRPr="00A349DE">
        <w:tab/>
        <w:t>damage to, or interference with, any structure or vessel that is in an offshore area and that is, or is to be, used in greenhouse gas operations in an offshore area; or</w:t>
      </w:r>
    </w:p>
    <w:p w:rsidR="00924B0C" w:rsidRPr="00A349DE" w:rsidRDefault="00924B0C" w:rsidP="00924B0C">
      <w:pPr>
        <w:pStyle w:val="paragraphsub"/>
      </w:pPr>
      <w:r w:rsidRPr="00A349DE">
        <w:tab/>
        <w:t>(ii)</w:t>
      </w:r>
      <w:r w:rsidRPr="00A349DE">
        <w:tab/>
        <w:t>damage to, or interference with, any equipment on, or attached to, such a structure or vessel; or</w:t>
      </w:r>
    </w:p>
    <w:p w:rsidR="00924B0C" w:rsidRPr="00A349DE" w:rsidRDefault="00924B0C" w:rsidP="00924B0C">
      <w:pPr>
        <w:pStyle w:val="paragraphsub"/>
      </w:pPr>
      <w:r w:rsidRPr="00A349DE">
        <w:lastRenderedPageBreak/>
        <w:tab/>
        <w:t>(iii)</w:t>
      </w:r>
      <w:r w:rsidRPr="00A349DE">
        <w:tab/>
        <w:t>interference with any operations or activities being carried out, or any works being executed, on, by means of, or in connection with, such a structure or vessel.</w:t>
      </w:r>
    </w:p>
    <w:p w:rsidR="00924B0C" w:rsidRPr="00A349DE" w:rsidRDefault="00924B0C" w:rsidP="00924B0C">
      <w:pPr>
        <w:pStyle w:val="Penalty"/>
      </w:pPr>
      <w:r w:rsidRPr="00A349DE">
        <w:t>Penalty:</w:t>
      </w:r>
      <w:r w:rsidRPr="00A349DE">
        <w:tab/>
        <w:t>Imprisonment for 10 years.</w:t>
      </w:r>
    </w:p>
    <w:p w:rsidR="00924B0C" w:rsidRPr="00A349DE" w:rsidRDefault="00924B0C" w:rsidP="00924B0C">
      <w:pPr>
        <w:pStyle w:val="subsection"/>
      </w:pPr>
      <w:r w:rsidRPr="00A349DE">
        <w:tab/>
        <w:t>(2)</w:t>
      </w:r>
      <w:r w:rsidRPr="00A349DE">
        <w:tab/>
        <w:t>In this section:</w:t>
      </w:r>
    </w:p>
    <w:p w:rsidR="00924B0C" w:rsidRPr="00A349DE" w:rsidRDefault="00924B0C" w:rsidP="00924B0C">
      <w:pPr>
        <w:pStyle w:val="Definition"/>
      </w:pPr>
      <w:r w:rsidRPr="00A349DE">
        <w:rPr>
          <w:b/>
          <w:i/>
        </w:rPr>
        <w:t xml:space="preserve">greenhouse gas operations </w:t>
      </w:r>
      <w:r w:rsidRPr="00A349DE">
        <w:t>means:</w:t>
      </w:r>
    </w:p>
    <w:p w:rsidR="00924B0C" w:rsidRPr="00A349DE" w:rsidRDefault="00924B0C" w:rsidP="00924B0C">
      <w:pPr>
        <w:pStyle w:val="paragraph"/>
      </w:pPr>
      <w:r w:rsidRPr="00A349DE">
        <w:tab/>
        <w:t>(a)</w:t>
      </w:r>
      <w:r w:rsidRPr="00A349DE">
        <w:tab/>
        <w:t>operations relating to exploration for a potential greenhouse gas formation or a potential greenhouse gas injection site; or</w:t>
      </w:r>
    </w:p>
    <w:p w:rsidR="00924B0C" w:rsidRPr="00A349DE" w:rsidRDefault="00924B0C" w:rsidP="00924B0C">
      <w:pPr>
        <w:pStyle w:val="paragraph"/>
      </w:pPr>
      <w:r w:rsidRPr="00A349DE">
        <w:tab/>
        <w:t>(b)</w:t>
      </w:r>
      <w:r w:rsidRPr="00A349DE">
        <w:tab/>
        <w:t>operations relating to the injection of a greenhouse gas substance into the seabed or subsoil; or</w:t>
      </w:r>
    </w:p>
    <w:p w:rsidR="00924B0C" w:rsidRPr="00A349DE" w:rsidRDefault="00924B0C" w:rsidP="00924B0C">
      <w:pPr>
        <w:pStyle w:val="paragraph"/>
      </w:pPr>
      <w:r w:rsidRPr="00A349DE">
        <w:tab/>
        <w:t>(c)</w:t>
      </w:r>
      <w:r w:rsidRPr="00A349DE">
        <w:tab/>
        <w:t>operations relating to the storage of a greenhouse gas substance in the seabed or subsoil; or</w:t>
      </w:r>
    </w:p>
    <w:p w:rsidR="00924B0C" w:rsidRPr="00A349DE" w:rsidRDefault="00924B0C" w:rsidP="00924B0C">
      <w:pPr>
        <w:pStyle w:val="paragraph"/>
      </w:pPr>
      <w:r w:rsidRPr="00A349DE">
        <w:tab/>
        <w:t>(d)</w:t>
      </w:r>
      <w:r w:rsidRPr="00A349DE">
        <w:tab/>
        <w:t>operations relating to the processing, compression or pre</w:t>
      </w:r>
      <w:r w:rsidR="00AC3DC6">
        <w:noBreakHyphen/>
      </w:r>
      <w:r w:rsidRPr="00A349DE">
        <w:t>injection storage of a greenhouse gas substance; or</w:t>
      </w:r>
    </w:p>
    <w:p w:rsidR="00924B0C" w:rsidRPr="00A349DE" w:rsidRDefault="00924B0C" w:rsidP="00924B0C">
      <w:pPr>
        <w:pStyle w:val="paragraph"/>
      </w:pPr>
      <w:r w:rsidRPr="00A349DE">
        <w:tab/>
        <w:t>(e)</w:t>
      </w:r>
      <w:r w:rsidRPr="00A349DE">
        <w:tab/>
        <w:t>operations relating to the preparation of a greenhouse gas substance for transport.</w:t>
      </w:r>
    </w:p>
    <w:p w:rsidR="00924B0C" w:rsidRPr="00A349DE" w:rsidRDefault="00924B0C" w:rsidP="00924B0C">
      <w:pPr>
        <w:pStyle w:val="Definition"/>
      </w:pPr>
      <w:r w:rsidRPr="00A349DE">
        <w:rPr>
          <w:b/>
          <w:i/>
        </w:rPr>
        <w:t xml:space="preserve">structure </w:t>
      </w:r>
      <w:r w:rsidRPr="00A349DE">
        <w:t>means any fixed, moveable or floating structure or installation, and includes a greenhouse gas pipeline, greenhouse gas pumping station, greenhouse gas tank station or greenhouse gas valve station.</w:t>
      </w:r>
    </w:p>
    <w:p w:rsidR="00924B0C" w:rsidRPr="00A349DE" w:rsidRDefault="009B4B4B" w:rsidP="00924B0C">
      <w:pPr>
        <w:pStyle w:val="ActHead5"/>
      </w:pPr>
      <w:bookmarkStart w:id="276" w:name="_Toc169609681"/>
      <w:r w:rsidRPr="00AC3DC6">
        <w:rPr>
          <w:rStyle w:val="CharSectno"/>
        </w:rPr>
        <w:t>610</w:t>
      </w:r>
      <w:r w:rsidR="00924B0C" w:rsidRPr="00A349DE">
        <w:t xml:space="preserve">  Forfeiture orders etc.</w:t>
      </w:r>
      <w:bookmarkEnd w:id="276"/>
    </w:p>
    <w:p w:rsidR="00924B0C" w:rsidRPr="00A349DE" w:rsidRDefault="00924B0C" w:rsidP="00924B0C">
      <w:pPr>
        <w:pStyle w:val="SubsectionHead"/>
      </w:pPr>
      <w:r w:rsidRPr="00A349DE">
        <w:t>Scope</w:t>
      </w:r>
    </w:p>
    <w:p w:rsidR="00924B0C" w:rsidRPr="00A349DE" w:rsidRDefault="00924B0C" w:rsidP="00924B0C">
      <w:pPr>
        <w:pStyle w:val="subsection"/>
      </w:pPr>
      <w:r w:rsidRPr="00A349DE">
        <w:tab/>
        <w:t>(1)</w:t>
      </w:r>
      <w:r w:rsidRPr="00A349DE">
        <w:tab/>
        <w:t>This section applies if a person is convicted by a court of:</w:t>
      </w:r>
    </w:p>
    <w:p w:rsidR="00924B0C" w:rsidRPr="00A349DE" w:rsidRDefault="00924B0C" w:rsidP="00924B0C">
      <w:pPr>
        <w:pStyle w:val="paragraph"/>
      </w:pPr>
      <w:r w:rsidRPr="00A349DE">
        <w:tab/>
        <w:t>(a)</w:t>
      </w:r>
      <w:r w:rsidRPr="00A349DE">
        <w:tab/>
        <w:t>an offence against section</w:t>
      </w:r>
      <w:r w:rsidR="006824ED" w:rsidRPr="00A349DE">
        <w:t> </w:t>
      </w:r>
      <w:r w:rsidR="009B4B4B" w:rsidRPr="00A349DE">
        <w:t>289</w:t>
      </w:r>
      <w:r w:rsidRPr="00A349DE">
        <w:t xml:space="preserve"> or </w:t>
      </w:r>
      <w:r w:rsidR="009B4B4B" w:rsidRPr="00A349DE">
        <w:t>356</w:t>
      </w:r>
      <w:r w:rsidRPr="00A349DE">
        <w:t>; or</w:t>
      </w:r>
    </w:p>
    <w:p w:rsidR="00924B0C" w:rsidRPr="00A349DE" w:rsidRDefault="00924B0C" w:rsidP="00924B0C">
      <w:pPr>
        <w:pStyle w:val="paragraph"/>
      </w:pPr>
      <w:r w:rsidRPr="00A349DE">
        <w:tab/>
        <w:t>(b)</w:t>
      </w:r>
      <w:r w:rsidRPr="00A349DE">
        <w:tab/>
        <w:t>an offence against section</w:t>
      </w:r>
      <w:r w:rsidR="006824ED" w:rsidRPr="00A349DE">
        <w:t> </w:t>
      </w:r>
      <w:r w:rsidRPr="00A349DE">
        <w:t xml:space="preserve">6 of the </w:t>
      </w:r>
      <w:r w:rsidRPr="00A349DE">
        <w:rPr>
          <w:i/>
        </w:rPr>
        <w:t>Crimes Act 1914</w:t>
      </w:r>
      <w:r w:rsidRPr="00A349DE">
        <w:t xml:space="preserve"> in relation to an offence referred to in </w:t>
      </w:r>
      <w:r w:rsidR="006824ED" w:rsidRPr="00A349DE">
        <w:t>paragraph (</w:t>
      </w:r>
      <w:r w:rsidRPr="00A349DE">
        <w:t>a) of this subsection.</w:t>
      </w:r>
    </w:p>
    <w:p w:rsidR="00924B0C" w:rsidRPr="00A349DE" w:rsidRDefault="00924B0C" w:rsidP="00924B0C">
      <w:pPr>
        <w:pStyle w:val="notetext"/>
      </w:pPr>
      <w:r w:rsidRPr="00A349DE">
        <w:t>Note:</w:t>
      </w:r>
      <w:r w:rsidRPr="00A349DE">
        <w:tab/>
        <w:t>For ancillary offences, see section</w:t>
      </w:r>
      <w:r w:rsidR="006824ED" w:rsidRPr="00A349DE">
        <w:t> </w:t>
      </w:r>
      <w:r w:rsidRPr="00A349DE">
        <w:t xml:space="preserve">11.6 of the </w:t>
      </w:r>
      <w:r w:rsidRPr="00A349DE">
        <w:rPr>
          <w:i/>
        </w:rPr>
        <w:t>Criminal Code</w:t>
      </w:r>
      <w:r w:rsidRPr="00A349DE">
        <w:t>.</w:t>
      </w:r>
    </w:p>
    <w:p w:rsidR="00924B0C" w:rsidRPr="00A349DE" w:rsidRDefault="00924B0C" w:rsidP="00924B0C">
      <w:pPr>
        <w:pStyle w:val="SubsectionHead"/>
      </w:pPr>
      <w:r w:rsidRPr="00A349DE">
        <w:lastRenderedPageBreak/>
        <w:t>Orders</w:t>
      </w:r>
    </w:p>
    <w:p w:rsidR="00924B0C" w:rsidRPr="00A349DE" w:rsidRDefault="00924B0C" w:rsidP="00924B0C">
      <w:pPr>
        <w:pStyle w:val="subsection"/>
      </w:pPr>
      <w:r w:rsidRPr="00A349DE">
        <w:tab/>
        <w:t>(2)</w:t>
      </w:r>
      <w:r w:rsidRPr="00A349DE">
        <w:tab/>
        <w:t>The court may, in addition to imposing a penalty, make either or both of the following orders:</w:t>
      </w:r>
    </w:p>
    <w:p w:rsidR="00924B0C" w:rsidRPr="00A349DE" w:rsidRDefault="00924B0C" w:rsidP="00924B0C">
      <w:pPr>
        <w:pStyle w:val="paragraph"/>
      </w:pPr>
      <w:r w:rsidRPr="00A349DE">
        <w:tab/>
        <w:t>(a)</w:t>
      </w:r>
      <w:r w:rsidRPr="00A349DE">
        <w:tab/>
        <w:t>an order for the forfeiture of a specified aircraft or vessel used in the commission of the offence;</w:t>
      </w:r>
    </w:p>
    <w:p w:rsidR="00924B0C" w:rsidRPr="00A349DE" w:rsidRDefault="00924B0C" w:rsidP="00924B0C">
      <w:pPr>
        <w:pStyle w:val="paragraph"/>
      </w:pPr>
      <w:r w:rsidRPr="00A349DE">
        <w:tab/>
        <w:t>(b)</w:t>
      </w:r>
      <w:r w:rsidRPr="00A349DE">
        <w:tab/>
        <w:t>an order for the forfeiture of specified equipment used in the commission of the offence.</w:t>
      </w:r>
    </w:p>
    <w:p w:rsidR="00924B0C" w:rsidRPr="00A349DE" w:rsidRDefault="00924B0C" w:rsidP="00360812">
      <w:pPr>
        <w:pStyle w:val="subsection"/>
        <w:keepNext/>
        <w:keepLines/>
      </w:pPr>
      <w:r w:rsidRPr="00A349DE">
        <w:tab/>
        <w:t>(3)</w:t>
      </w:r>
      <w:r w:rsidRPr="00A349DE">
        <w:tab/>
        <w:t>The court may, before making an order under this section:</w:t>
      </w:r>
    </w:p>
    <w:p w:rsidR="00924B0C" w:rsidRPr="00A349DE" w:rsidRDefault="00924B0C" w:rsidP="00924B0C">
      <w:pPr>
        <w:pStyle w:val="paragraph"/>
      </w:pPr>
      <w:r w:rsidRPr="00A349DE">
        <w:tab/>
        <w:t>(a)</w:t>
      </w:r>
      <w:r w:rsidRPr="00A349DE">
        <w:tab/>
        <w:t>require notice to be given to such persons as the court thinks fit; and</w:t>
      </w:r>
    </w:p>
    <w:p w:rsidR="00924B0C" w:rsidRPr="00A349DE" w:rsidRDefault="00924B0C" w:rsidP="00924B0C">
      <w:pPr>
        <w:pStyle w:val="paragraph"/>
      </w:pPr>
      <w:r w:rsidRPr="00A349DE">
        <w:tab/>
        <w:t>(b)</w:t>
      </w:r>
      <w:r w:rsidRPr="00A349DE">
        <w:tab/>
        <w:t>hear such persons as the court thinks fit.</w:t>
      </w:r>
    </w:p>
    <w:p w:rsidR="00924B0C" w:rsidRPr="00A349DE" w:rsidRDefault="00924B0C" w:rsidP="00924B0C">
      <w:pPr>
        <w:pStyle w:val="subsection"/>
      </w:pPr>
      <w:r w:rsidRPr="00A349DE">
        <w:tab/>
        <w:t>(4)</w:t>
      </w:r>
      <w:r w:rsidRPr="00A349DE">
        <w:tab/>
        <w:t>Goods in relation to which an order is made under this section:</w:t>
      </w:r>
    </w:p>
    <w:p w:rsidR="00924B0C" w:rsidRPr="00A349DE" w:rsidRDefault="00924B0C" w:rsidP="00924B0C">
      <w:pPr>
        <w:pStyle w:val="paragraph"/>
      </w:pPr>
      <w:r w:rsidRPr="00A349DE">
        <w:tab/>
        <w:t>(a)</w:t>
      </w:r>
      <w:r w:rsidRPr="00A349DE">
        <w:tab/>
        <w:t xml:space="preserve">must be dealt with as the </w:t>
      </w:r>
      <w:r w:rsidR="003643D2" w:rsidRPr="00A349DE">
        <w:t xml:space="preserve">Minister administering the </w:t>
      </w:r>
      <w:r w:rsidR="003643D2" w:rsidRPr="00A349DE">
        <w:rPr>
          <w:i/>
        </w:rPr>
        <w:t>Australian Federal Police Act 1979</w:t>
      </w:r>
      <w:r w:rsidRPr="00A349DE">
        <w:t xml:space="preserve"> directs; and</w:t>
      </w:r>
    </w:p>
    <w:p w:rsidR="00924B0C" w:rsidRPr="00A349DE" w:rsidRDefault="00924B0C" w:rsidP="00924B0C">
      <w:pPr>
        <w:pStyle w:val="paragraph"/>
      </w:pPr>
      <w:r w:rsidRPr="00A349DE">
        <w:tab/>
        <w:t>(b)</w:t>
      </w:r>
      <w:r w:rsidRPr="00A349DE">
        <w:tab/>
        <w:t xml:space="preserve">pending </w:t>
      </w:r>
      <w:r w:rsidR="003643D2" w:rsidRPr="00A349DE">
        <w:t>that Minister’s</w:t>
      </w:r>
      <w:r w:rsidRPr="00A349DE">
        <w:t xml:space="preserve"> direction, may be detained in such custody as the court directs.</w:t>
      </w:r>
    </w:p>
    <w:p w:rsidR="00924B0C" w:rsidRPr="00A349DE" w:rsidRDefault="00924B0C" w:rsidP="001910E9">
      <w:pPr>
        <w:pStyle w:val="ActHead3"/>
        <w:pageBreakBefore/>
      </w:pPr>
      <w:bookmarkStart w:id="277" w:name="_Toc169609682"/>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Time for bringing proceedings for offences</w:t>
      </w:r>
      <w:bookmarkEnd w:id="277"/>
    </w:p>
    <w:p w:rsidR="00326F01" w:rsidRPr="00A349DE" w:rsidRDefault="009B4B4B" w:rsidP="00226A2B">
      <w:pPr>
        <w:pStyle w:val="ActHead5"/>
      </w:pPr>
      <w:bookmarkStart w:id="278" w:name="_Toc169609683"/>
      <w:r w:rsidRPr="00AC3DC6">
        <w:rPr>
          <w:rStyle w:val="CharSectno"/>
        </w:rPr>
        <w:t>611</w:t>
      </w:r>
      <w:r w:rsidR="00326F01" w:rsidRPr="00A349DE">
        <w:t xml:space="preserve">  Time for bringing proceedings for offences</w:t>
      </w:r>
      <w:bookmarkEnd w:id="278"/>
    </w:p>
    <w:p w:rsidR="00326F01" w:rsidRPr="00A349DE" w:rsidRDefault="00326F01" w:rsidP="00326F01">
      <w:pPr>
        <w:pStyle w:val="subsection"/>
      </w:pPr>
      <w:r w:rsidRPr="00A349DE">
        <w:tab/>
        <w:t>(1)</w:t>
      </w:r>
      <w:r w:rsidRPr="00A349DE">
        <w:tab/>
        <w:t>Proceedings in relation to any of the following offences may be brought at any time:</w:t>
      </w:r>
    </w:p>
    <w:p w:rsidR="00326F01" w:rsidRPr="00A349DE" w:rsidRDefault="00326F01" w:rsidP="00326F01">
      <w:pPr>
        <w:pStyle w:val="paragraph"/>
      </w:pPr>
      <w:r w:rsidRPr="00A349DE">
        <w:tab/>
        <w:t>(a)</w:t>
      </w:r>
      <w:r w:rsidRPr="00A349DE">
        <w:tab/>
        <w:t>an offence against:</w:t>
      </w:r>
    </w:p>
    <w:p w:rsidR="00326F01" w:rsidRPr="00A349DE" w:rsidRDefault="00326F01" w:rsidP="00326F01">
      <w:pPr>
        <w:pStyle w:val="paragraphsub"/>
      </w:pPr>
      <w:r w:rsidRPr="00A349DE">
        <w:tab/>
        <w:t>(i)</w:t>
      </w:r>
      <w:r w:rsidRPr="00A349DE">
        <w:tab/>
        <w:t>Chapter</w:t>
      </w:r>
      <w:r w:rsidR="006824ED" w:rsidRPr="00A349DE">
        <w:t> </w:t>
      </w:r>
      <w:r w:rsidRPr="00A349DE">
        <w:t>2; or</w:t>
      </w:r>
    </w:p>
    <w:p w:rsidR="005F7626" w:rsidRPr="00A349DE" w:rsidRDefault="00326F01" w:rsidP="005F7626">
      <w:pPr>
        <w:pStyle w:val="paragraphsub"/>
      </w:pPr>
      <w:r w:rsidRPr="00A349DE">
        <w:tab/>
        <w:t>(ii)</w:t>
      </w:r>
      <w:r w:rsidRPr="00A349DE">
        <w:tab/>
        <w:t>Chapter</w:t>
      </w:r>
      <w:r w:rsidR="006824ED" w:rsidRPr="00A349DE">
        <w:t> </w:t>
      </w:r>
      <w:r w:rsidR="00821C39" w:rsidRPr="00A349DE">
        <w:t>3</w:t>
      </w:r>
      <w:r w:rsidR="005F7626" w:rsidRPr="00A349DE">
        <w:t>; or</w:t>
      </w:r>
    </w:p>
    <w:p w:rsidR="00326F01" w:rsidRPr="00A349DE" w:rsidRDefault="00326F01" w:rsidP="00326F01">
      <w:pPr>
        <w:pStyle w:val="paragraphsub"/>
      </w:pPr>
      <w:r w:rsidRPr="00A349DE">
        <w:tab/>
        <w:t>(ii</w:t>
      </w:r>
      <w:r w:rsidR="0089485D" w:rsidRPr="00A349DE">
        <w:t>i</w:t>
      </w:r>
      <w:r w:rsidRPr="00A349DE">
        <w:t>)</w:t>
      </w:r>
      <w:r w:rsidRPr="00A349DE">
        <w:tab/>
        <w:t>Chapter</w:t>
      </w:r>
      <w:r w:rsidR="006824ED" w:rsidRPr="00A349DE">
        <w:t> </w:t>
      </w:r>
      <w:r w:rsidR="00784DF3" w:rsidRPr="00A349DE">
        <w:t>4</w:t>
      </w:r>
      <w:r w:rsidRPr="00A349DE">
        <w:t>; or</w:t>
      </w:r>
    </w:p>
    <w:p w:rsidR="005F7626" w:rsidRPr="00A349DE" w:rsidRDefault="005F7626" w:rsidP="005F7626">
      <w:pPr>
        <w:pStyle w:val="paragraphsub"/>
      </w:pPr>
      <w:r w:rsidRPr="00A349DE">
        <w:tab/>
        <w:t>(i</w:t>
      </w:r>
      <w:r w:rsidR="0089485D" w:rsidRPr="00A349DE">
        <w:t>v</w:t>
      </w:r>
      <w:r w:rsidRPr="00A349DE">
        <w:t>)</w:t>
      </w:r>
      <w:r w:rsidRPr="00A349DE">
        <w:tab/>
      </w:r>
      <w:r w:rsidR="00784DF3" w:rsidRPr="00A349DE">
        <w:t>Chapter</w:t>
      </w:r>
      <w:r w:rsidR="006824ED" w:rsidRPr="00A349DE">
        <w:t> </w:t>
      </w:r>
      <w:r w:rsidR="00784DF3" w:rsidRPr="00A349DE">
        <w:t>5</w:t>
      </w:r>
      <w:r w:rsidRPr="00A349DE">
        <w:t>; or</w:t>
      </w:r>
    </w:p>
    <w:p w:rsidR="00255C2C" w:rsidRPr="00A349DE" w:rsidRDefault="00255C2C" w:rsidP="00255C2C">
      <w:pPr>
        <w:pStyle w:val="paragraphsub"/>
      </w:pPr>
      <w:r w:rsidRPr="00A349DE">
        <w:tab/>
        <w:t>(iva)</w:t>
      </w:r>
      <w:r w:rsidRPr="00A349DE">
        <w:tab/>
        <w:t>Chapter 5A; or</w:t>
      </w:r>
    </w:p>
    <w:p w:rsidR="00326F01" w:rsidRPr="00A349DE" w:rsidRDefault="00326F01" w:rsidP="00326F01">
      <w:pPr>
        <w:pStyle w:val="paragraphsub"/>
      </w:pPr>
      <w:r w:rsidRPr="00A349DE">
        <w:tab/>
        <w:t>(</w:t>
      </w:r>
      <w:r w:rsidR="0089485D" w:rsidRPr="00A349DE">
        <w:t>v</w:t>
      </w:r>
      <w:r w:rsidRPr="00A349DE">
        <w:t>)</w:t>
      </w:r>
      <w:r w:rsidRPr="00A349DE">
        <w:tab/>
        <w:t>this Chapter; or</w:t>
      </w:r>
    </w:p>
    <w:p w:rsidR="00326F01" w:rsidRPr="00A349DE" w:rsidRDefault="00326F01" w:rsidP="00326F01">
      <w:pPr>
        <w:pStyle w:val="paragraphsub"/>
      </w:pPr>
      <w:r w:rsidRPr="00A349DE">
        <w:tab/>
        <w:t>(</w:t>
      </w:r>
      <w:r w:rsidR="0089485D" w:rsidRPr="00A349DE">
        <w:t>vi</w:t>
      </w:r>
      <w:r w:rsidRPr="00A349DE">
        <w:t>)</w:t>
      </w:r>
      <w:r w:rsidRPr="00A349DE">
        <w:tab/>
      </w:r>
      <w:r w:rsidR="0095689E" w:rsidRPr="00A349DE">
        <w:t>Part</w:t>
      </w:r>
      <w:r w:rsidR="006824ED" w:rsidRPr="00A349DE">
        <w:t> </w:t>
      </w:r>
      <w:r w:rsidR="0095689E" w:rsidRPr="00A349DE">
        <w:t>7.1</w:t>
      </w:r>
      <w:r w:rsidRPr="00A349DE">
        <w:t>; or</w:t>
      </w:r>
    </w:p>
    <w:p w:rsidR="005F7626" w:rsidRPr="00A349DE" w:rsidRDefault="005F7626" w:rsidP="005F7626">
      <w:pPr>
        <w:pStyle w:val="paragraphsub"/>
      </w:pPr>
      <w:r w:rsidRPr="00A349DE">
        <w:tab/>
        <w:t>(</w:t>
      </w:r>
      <w:r w:rsidR="0089485D" w:rsidRPr="00A349DE">
        <w:t>vii</w:t>
      </w:r>
      <w:r w:rsidRPr="00A349DE">
        <w:t>)</w:t>
      </w:r>
      <w:r w:rsidRPr="00A349DE">
        <w:tab/>
      </w:r>
      <w:r w:rsidR="008572E9" w:rsidRPr="00A349DE">
        <w:t>Part</w:t>
      </w:r>
      <w:r w:rsidR="006824ED" w:rsidRPr="00A349DE">
        <w:t> </w:t>
      </w:r>
      <w:r w:rsidR="008572E9" w:rsidRPr="00A349DE">
        <w:t>8.1</w:t>
      </w:r>
      <w:r w:rsidRPr="00A349DE">
        <w:t>; or</w:t>
      </w:r>
    </w:p>
    <w:p w:rsidR="00326F01" w:rsidRPr="00A349DE" w:rsidRDefault="00326F01" w:rsidP="00326F01">
      <w:pPr>
        <w:pStyle w:val="paragraphsub"/>
      </w:pPr>
      <w:r w:rsidRPr="00A349DE">
        <w:tab/>
        <w:t>(v</w:t>
      </w:r>
      <w:r w:rsidR="0089485D" w:rsidRPr="00A349DE">
        <w:t>iii</w:t>
      </w:r>
      <w:r w:rsidRPr="00A349DE">
        <w:t>)</w:t>
      </w:r>
      <w:r w:rsidRPr="00A349DE">
        <w:tab/>
        <w:t>the regulations;</w:t>
      </w:r>
    </w:p>
    <w:p w:rsidR="00326F01" w:rsidRPr="00A349DE" w:rsidRDefault="00326F01" w:rsidP="00326F01">
      <w:pPr>
        <w:pStyle w:val="paragraph"/>
      </w:pPr>
      <w:r w:rsidRPr="00A349DE">
        <w:tab/>
        <w:t>(b)</w:t>
      </w:r>
      <w:r w:rsidRPr="00A349DE">
        <w:tab/>
        <w:t>an offence against section</w:t>
      </w:r>
      <w:r w:rsidR="006824ED" w:rsidRPr="00A349DE">
        <w:t> </w:t>
      </w:r>
      <w:r w:rsidRPr="00A349DE">
        <w:t xml:space="preserve">6 of the </w:t>
      </w:r>
      <w:r w:rsidRPr="00A349DE">
        <w:rPr>
          <w:i/>
        </w:rPr>
        <w:t>Crimes Act 1914</w:t>
      </w:r>
      <w:r w:rsidRPr="00A349DE">
        <w:t xml:space="preserve"> in relation to an offence referred to in </w:t>
      </w:r>
      <w:r w:rsidR="006824ED" w:rsidRPr="00A349DE">
        <w:t>paragraph (</w:t>
      </w:r>
      <w:r w:rsidRPr="00A349DE">
        <w:t>a) of this subsection.</w:t>
      </w:r>
    </w:p>
    <w:p w:rsidR="00326F01" w:rsidRPr="00A349DE" w:rsidRDefault="00326F01" w:rsidP="00326F01">
      <w:pPr>
        <w:pStyle w:val="notetext"/>
      </w:pPr>
      <w:r w:rsidRPr="00A349DE">
        <w:t>Note:</w:t>
      </w:r>
      <w:r w:rsidRPr="00A349DE">
        <w:tab/>
        <w:t>For ancillary offences, see section</w:t>
      </w:r>
      <w:r w:rsidR="006824ED" w:rsidRPr="00A349DE">
        <w:t> </w:t>
      </w:r>
      <w:r w:rsidRPr="00A349DE">
        <w:t xml:space="preserve">11.6 of the </w:t>
      </w:r>
      <w:r w:rsidRPr="00A349DE">
        <w:rPr>
          <w:i/>
        </w:rPr>
        <w:t>Criminal Code</w:t>
      </w:r>
      <w:r w:rsidRPr="00A349DE">
        <w:t>.</w:t>
      </w:r>
    </w:p>
    <w:p w:rsidR="00326F01" w:rsidRPr="00A349DE" w:rsidRDefault="00326F01" w:rsidP="00326F01">
      <w:pPr>
        <w:pStyle w:val="subsection"/>
      </w:pPr>
      <w:r w:rsidRPr="00A349DE">
        <w:tab/>
        <w:t>(2)</w:t>
      </w:r>
      <w:r w:rsidRPr="00A349DE">
        <w:tab/>
      </w:r>
      <w:r w:rsidR="006824ED" w:rsidRPr="00A349DE">
        <w:t>Subsection (</w:t>
      </w:r>
      <w:r w:rsidRPr="00A349DE">
        <w:t>1) has effect despite section</w:t>
      </w:r>
      <w:r w:rsidR="006824ED" w:rsidRPr="00A349DE">
        <w:t> </w:t>
      </w:r>
      <w:r w:rsidRPr="00A349DE">
        <w:t xml:space="preserve">15B of the </w:t>
      </w:r>
      <w:r w:rsidRPr="00A349DE">
        <w:rPr>
          <w:i/>
        </w:rPr>
        <w:t>Crimes Act 1914</w:t>
      </w:r>
      <w:r w:rsidRPr="00A349DE">
        <w:t>.</w:t>
      </w:r>
    </w:p>
    <w:p w:rsidR="004A7CED" w:rsidRPr="00A349DE" w:rsidRDefault="004A7CED" w:rsidP="006F0F6B">
      <w:pPr>
        <w:pStyle w:val="ActHead3"/>
        <w:pageBreakBefore/>
      </w:pPr>
      <w:bookmarkStart w:id="279" w:name="_Toc169609684"/>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Civil penalties</w:t>
      </w:r>
      <w:bookmarkEnd w:id="279"/>
    </w:p>
    <w:p w:rsidR="004A7CED" w:rsidRPr="00A349DE" w:rsidRDefault="004A7CED" w:rsidP="004A7CED">
      <w:pPr>
        <w:pStyle w:val="ActHead5"/>
      </w:pPr>
      <w:bookmarkStart w:id="280" w:name="_Toc169609685"/>
      <w:r w:rsidRPr="00AC3DC6">
        <w:rPr>
          <w:rStyle w:val="CharSectno"/>
        </w:rPr>
        <w:t>611A</w:t>
      </w:r>
      <w:r w:rsidRPr="00A349DE">
        <w:t xml:space="preserve">  Simplified outline</w:t>
      </w:r>
      <w:bookmarkEnd w:id="280"/>
    </w:p>
    <w:p w:rsidR="004A7CED" w:rsidRPr="00A349DE" w:rsidRDefault="004A7CED" w:rsidP="004A7CED">
      <w:pPr>
        <w:pStyle w:val="subsection"/>
      </w:pPr>
      <w:r w:rsidRPr="00A349DE">
        <w:tab/>
      </w:r>
      <w:r w:rsidRPr="00A349DE">
        <w:tab/>
        <w:t>The following is a simplified outline of this Division:</w:t>
      </w:r>
    </w:p>
    <w:p w:rsidR="004A7CED" w:rsidRPr="00A349DE" w:rsidRDefault="004A7CED" w:rsidP="004A7CED">
      <w:pPr>
        <w:pStyle w:val="BoxList"/>
      </w:pPr>
      <w:r w:rsidRPr="00A349DE">
        <w:t>•</w:t>
      </w:r>
      <w:r w:rsidRPr="00A349DE">
        <w:tab/>
        <w:t>This Division provides that civil penalty provisions set out in this Act are enforceable under Part</w:t>
      </w:r>
      <w:r w:rsidR="006824ED" w:rsidRPr="00A349DE">
        <w:t> </w:t>
      </w:r>
      <w:r w:rsidRPr="00A349DE">
        <w:t>4 of the Regulatory Powers Act.</w:t>
      </w:r>
    </w:p>
    <w:p w:rsidR="004A7CED" w:rsidRPr="00A349DE" w:rsidRDefault="004A7CED" w:rsidP="004A7CED">
      <w:pPr>
        <w:pStyle w:val="ActHead5"/>
      </w:pPr>
      <w:bookmarkStart w:id="281" w:name="_Toc169609686"/>
      <w:r w:rsidRPr="00AC3DC6">
        <w:rPr>
          <w:rStyle w:val="CharSectno"/>
        </w:rPr>
        <w:t>611B</w:t>
      </w:r>
      <w:r w:rsidRPr="00A349DE">
        <w:t xml:space="preserve">  Civil penalty provisions</w:t>
      </w:r>
      <w:bookmarkEnd w:id="281"/>
    </w:p>
    <w:p w:rsidR="004A7CED" w:rsidRPr="00A349DE" w:rsidRDefault="004A7CED" w:rsidP="004A7CED">
      <w:pPr>
        <w:pStyle w:val="SubsectionHead"/>
      </w:pPr>
      <w:r w:rsidRPr="00A349DE">
        <w:t>Specified civil penalty provisions</w:t>
      </w:r>
    </w:p>
    <w:p w:rsidR="004A7CED" w:rsidRPr="00A349DE" w:rsidRDefault="004A7CED" w:rsidP="004A7CED">
      <w:pPr>
        <w:pStyle w:val="subsection"/>
      </w:pPr>
      <w:r w:rsidRPr="00A349DE">
        <w:tab/>
        <w:t>(1)</w:t>
      </w:r>
      <w:r w:rsidRPr="00A349DE">
        <w:tab/>
        <w:t>A civil penalty provision in this Act may be enforced under Part</w:t>
      </w:r>
      <w:r w:rsidR="006824ED" w:rsidRPr="00A349DE">
        <w:t> </w:t>
      </w:r>
      <w:r w:rsidRPr="00A349DE">
        <w:t>4 of the Regulatory Powers Act.</w:t>
      </w:r>
    </w:p>
    <w:p w:rsidR="004A7CED" w:rsidRPr="00A349DE" w:rsidRDefault="004A7CED" w:rsidP="004A7CED">
      <w:pPr>
        <w:pStyle w:val="notetext"/>
      </w:pPr>
      <w:r w:rsidRPr="00A349DE">
        <w:t>Note:</w:t>
      </w:r>
      <w:r w:rsidRPr="00A349DE">
        <w:tab/>
        <w:t>Part</w:t>
      </w:r>
      <w:r w:rsidR="006824ED" w:rsidRPr="00A349DE">
        <w:t> </w:t>
      </w:r>
      <w:r w:rsidRPr="00A349DE">
        <w:t>4 of the Regulatory Powers Act</w:t>
      </w:r>
      <w:r w:rsidRPr="00A349DE">
        <w:rPr>
          <w:i/>
        </w:rPr>
        <w:t xml:space="preserve"> </w:t>
      </w:r>
      <w:r w:rsidRPr="00A349DE">
        <w:t>allows a civil penalty provision to be enforced by obtaining an order for a person to pay a pecuniary penalty for the contravention of the provision.</w:t>
      </w:r>
    </w:p>
    <w:p w:rsidR="004A7CED" w:rsidRPr="00A349DE" w:rsidRDefault="004A7CED" w:rsidP="004A7CED">
      <w:pPr>
        <w:pStyle w:val="SubsectionHead"/>
      </w:pPr>
      <w:r w:rsidRPr="00A349DE">
        <w:t>Authorised applicants</w:t>
      </w:r>
    </w:p>
    <w:p w:rsidR="004A7CED" w:rsidRPr="00A349DE" w:rsidRDefault="004A7CED" w:rsidP="004A7CED">
      <w:pPr>
        <w:pStyle w:val="subsection"/>
      </w:pPr>
      <w:r w:rsidRPr="00A349DE">
        <w:tab/>
        <w:t>(2)</w:t>
      </w:r>
      <w:r w:rsidRPr="00A349DE">
        <w:tab/>
        <w:t>The following table has effect.</w:t>
      </w:r>
    </w:p>
    <w:p w:rsidR="004A7CED" w:rsidRPr="00A349DE" w:rsidRDefault="004A7CED" w:rsidP="004A7CE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A7CED" w:rsidRPr="00A349DE" w:rsidTr="00320028">
        <w:trPr>
          <w:tblHeader/>
        </w:trPr>
        <w:tc>
          <w:tcPr>
            <w:tcW w:w="7086" w:type="dxa"/>
            <w:gridSpan w:val="3"/>
            <w:tcBorders>
              <w:top w:val="single" w:sz="12" w:space="0" w:color="auto"/>
              <w:bottom w:val="single" w:sz="6" w:space="0" w:color="auto"/>
            </w:tcBorders>
            <w:shd w:val="clear" w:color="auto" w:fill="auto"/>
          </w:tcPr>
          <w:p w:rsidR="004A7CED" w:rsidRPr="00A349DE" w:rsidRDefault="004A7CED" w:rsidP="004A7CED">
            <w:pPr>
              <w:pStyle w:val="Tabletext"/>
              <w:keepNext/>
              <w:rPr>
                <w:b/>
              </w:rPr>
            </w:pPr>
            <w:r w:rsidRPr="00A349DE">
              <w:rPr>
                <w:b/>
              </w:rPr>
              <w:lastRenderedPageBreak/>
              <w:t>Authorised applicants for civil penalty provisions</w:t>
            </w:r>
          </w:p>
        </w:tc>
      </w:tr>
      <w:tr w:rsidR="004A7CED" w:rsidRPr="00A349DE" w:rsidTr="00320028">
        <w:trPr>
          <w:tblHeader/>
        </w:trPr>
        <w:tc>
          <w:tcPr>
            <w:tcW w:w="714" w:type="dxa"/>
            <w:tcBorders>
              <w:top w:val="single" w:sz="6" w:space="0" w:color="auto"/>
              <w:bottom w:val="single" w:sz="4" w:space="0" w:color="auto"/>
            </w:tcBorders>
            <w:shd w:val="clear" w:color="auto" w:fill="auto"/>
          </w:tcPr>
          <w:p w:rsidR="004A7CED" w:rsidRPr="00A349DE" w:rsidRDefault="004A7CED" w:rsidP="004A7CED">
            <w:pPr>
              <w:pStyle w:val="Tabletext"/>
              <w:keepNext/>
              <w:rPr>
                <w:b/>
              </w:rPr>
            </w:pPr>
            <w:r w:rsidRPr="00A349DE">
              <w:rPr>
                <w:b/>
              </w:rPr>
              <w:t>Item</w:t>
            </w:r>
          </w:p>
        </w:tc>
        <w:tc>
          <w:tcPr>
            <w:tcW w:w="3186" w:type="dxa"/>
            <w:tcBorders>
              <w:top w:val="single" w:sz="6" w:space="0" w:color="auto"/>
              <w:bottom w:val="single" w:sz="4" w:space="0" w:color="auto"/>
            </w:tcBorders>
            <w:shd w:val="clear" w:color="auto" w:fill="auto"/>
          </w:tcPr>
          <w:p w:rsidR="004A7CED" w:rsidRPr="00A349DE" w:rsidRDefault="004A7CED" w:rsidP="004A7CED">
            <w:pPr>
              <w:pStyle w:val="Tabletext"/>
              <w:keepNext/>
              <w:rPr>
                <w:b/>
              </w:rPr>
            </w:pPr>
            <w:r w:rsidRPr="00A349DE">
              <w:rPr>
                <w:b/>
              </w:rPr>
              <w:t>For the purposes of Part</w:t>
            </w:r>
            <w:r w:rsidR="006824ED" w:rsidRPr="00A349DE">
              <w:rPr>
                <w:b/>
              </w:rPr>
              <w:t> </w:t>
            </w:r>
            <w:r w:rsidRPr="00A349DE">
              <w:rPr>
                <w:b/>
              </w:rPr>
              <w:t>4 of the Regulatory Powers Act, each of the following persons …</w:t>
            </w:r>
          </w:p>
        </w:tc>
        <w:tc>
          <w:tcPr>
            <w:tcW w:w="3186" w:type="dxa"/>
            <w:tcBorders>
              <w:top w:val="single" w:sz="6" w:space="0" w:color="auto"/>
              <w:bottom w:val="single" w:sz="4" w:space="0" w:color="auto"/>
            </w:tcBorders>
            <w:shd w:val="clear" w:color="auto" w:fill="auto"/>
          </w:tcPr>
          <w:p w:rsidR="004A7CED" w:rsidRPr="00A349DE" w:rsidRDefault="004A7CED" w:rsidP="004A7CED">
            <w:pPr>
              <w:pStyle w:val="Tabletext"/>
              <w:keepNext/>
              <w:rPr>
                <w:b/>
              </w:rPr>
            </w:pPr>
            <w:r w:rsidRPr="00A349DE">
              <w:rPr>
                <w:b/>
              </w:rPr>
              <w:t xml:space="preserve">is an </w:t>
            </w:r>
            <w:r w:rsidRPr="00A349DE">
              <w:rPr>
                <w:b/>
                <w:i/>
              </w:rPr>
              <w:t>authorised applicant</w:t>
            </w:r>
            <w:r w:rsidRPr="00A349DE">
              <w:rPr>
                <w:b/>
              </w:rPr>
              <w:t xml:space="preserve"> in relation to the following civil penalty provisions in this Act (to the extent indicated) …</w:t>
            </w:r>
          </w:p>
        </w:tc>
      </w:tr>
      <w:tr w:rsidR="004A7CED" w:rsidRPr="00A349DE" w:rsidTr="00802A39">
        <w:trPr>
          <w:cantSplit/>
        </w:trPr>
        <w:tc>
          <w:tcPr>
            <w:tcW w:w="714" w:type="dxa"/>
            <w:tcBorders>
              <w:top w:val="single" w:sz="4" w:space="0" w:color="auto"/>
              <w:bottom w:val="single" w:sz="4" w:space="0" w:color="auto"/>
            </w:tcBorders>
            <w:shd w:val="clear" w:color="auto" w:fill="auto"/>
          </w:tcPr>
          <w:p w:rsidR="004A7CED" w:rsidRPr="00A349DE" w:rsidRDefault="004A7CED" w:rsidP="004A7CED">
            <w:pPr>
              <w:pStyle w:val="Tabletext"/>
            </w:pPr>
            <w:r w:rsidRPr="00A349DE">
              <w:t>1</w:t>
            </w:r>
          </w:p>
        </w:tc>
        <w:tc>
          <w:tcPr>
            <w:tcW w:w="3186" w:type="dxa"/>
            <w:tcBorders>
              <w:top w:val="single" w:sz="4" w:space="0" w:color="auto"/>
              <w:bottom w:val="single" w:sz="4" w:space="0" w:color="auto"/>
            </w:tcBorders>
            <w:shd w:val="clear" w:color="auto" w:fill="auto"/>
          </w:tcPr>
          <w:p w:rsidR="004A7CED" w:rsidRPr="00A349DE" w:rsidRDefault="004A7CED" w:rsidP="004A7CED">
            <w:pPr>
              <w:pStyle w:val="Tabletext"/>
            </w:pPr>
            <w:r w:rsidRPr="00A349DE">
              <w:t>The responsible Commonwealth Minister</w:t>
            </w:r>
          </w:p>
        </w:tc>
        <w:tc>
          <w:tcPr>
            <w:tcW w:w="3186" w:type="dxa"/>
            <w:tcBorders>
              <w:top w:val="single" w:sz="4" w:space="0" w:color="auto"/>
              <w:bottom w:val="single" w:sz="4" w:space="0" w:color="auto"/>
            </w:tcBorders>
            <w:shd w:val="clear" w:color="auto" w:fill="auto"/>
          </w:tcPr>
          <w:p w:rsidR="004A7CED" w:rsidRPr="00A349DE" w:rsidRDefault="004A7CED" w:rsidP="004A7CED">
            <w:pPr>
              <w:pStyle w:val="Tablea"/>
            </w:pPr>
            <w:r w:rsidRPr="00A349DE">
              <w:t>(a) subsection</w:t>
            </w:r>
            <w:r w:rsidR="006824ED" w:rsidRPr="00A349DE">
              <w:t> </w:t>
            </w:r>
            <w:r w:rsidRPr="00A349DE">
              <w:t>575(6), in relation to a direction given by that Minister (see section</w:t>
            </w:r>
            <w:r w:rsidR="006824ED" w:rsidRPr="00A349DE">
              <w:t> </w:t>
            </w:r>
            <w:r w:rsidRPr="00A349DE">
              <w:t>574A);</w:t>
            </w:r>
          </w:p>
          <w:p w:rsidR="004A7CED" w:rsidRPr="00A349DE" w:rsidRDefault="004A7CED" w:rsidP="004A7CED">
            <w:pPr>
              <w:pStyle w:val="Tablea"/>
            </w:pPr>
            <w:r w:rsidRPr="00A349DE">
              <w:t>(b) subsection</w:t>
            </w:r>
            <w:r w:rsidR="006824ED" w:rsidRPr="00A349DE">
              <w:t> </w:t>
            </w:r>
            <w:r w:rsidRPr="00A349DE">
              <w:t>576(5), in relation to a direction given by that Minister (see section</w:t>
            </w:r>
            <w:r w:rsidR="006824ED" w:rsidRPr="00A349DE">
              <w:t> </w:t>
            </w:r>
            <w:r w:rsidRPr="00A349DE">
              <w:t>574A);</w:t>
            </w:r>
          </w:p>
          <w:p w:rsidR="004A7CED" w:rsidRPr="00A349DE" w:rsidRDefault="004A7CED" w:rsidP="004A7CED">
            <w:pPr>
              <w:pStyle w:val="Tablea"/>
            </w:pPr>
            <w:r w:rsidRPr="00A349DE">
              <w:t>(c) subsection</w:t>
            </w:r>
            <w:r w:rsidR="006824ED" w:rsidRPr="00A349DE">
              <w:t> </w:t>
            </w:r>
            <w:r w:rsidRPr="00A349DE">
              <w:t>587B(5), in relation to a remedial direction given by that Minister (see sections</w:t>
            </w:r>
            <w:r w:rsidR="006824ED" w:rsidRPr="00A349DE">
              <w:t> </w:t>
            </w:r>
            <w:r w:rsidRPr="00A349DE">
              <w:t>586A and 587A);</w:t>
            </w:r>
          </w:p>
          <w:p w:rsidR="00FD69BD" w:rsidRPr="00A349DE" w:rsidRDefault="00FD69BD" w:rsidP="00FD69BD">
            <w:pPr>
              <w:pStyle w:val="Tablea"/>
            </w:pPr>
            <w:r w:rsidRPr="00A349DE">
              <w:t>(ca) sub</w:t>
            </w:r>
            <w:r w:rsidR="00F04459" w:rsidRPr="00A349DE">
              <w:t>section 7</w:t>
            </w:r>
            <w:r w:rsidRPr="00A349DE">
              <w:t>33B(5);</w:t>
            </w:r>
          </w:p>
          <w:p w:rsidR="004A7CED" w:rsidRPr="00A349DE" w:rsidRDefault="004A7CED" w:rsidP="004A7CED">
            <w:pPr>
              <w:pStyle w:val="Tablea"/>
            </w:pPr>
            <w:r w:rsidRPr="00A349DE">
              <w:t>(d) sub</w:t>
            </w:r>
            <w:r w:rsidR="00F04459" w:rsidRPr="00A349DE">
              <w:t>section 7</w:t>
            </w:r>
            <w:r w:rsidRPr="00A349DE">
              <w:t>59(4A).</w:t>
            </w:r>
          </w:p>
        </w:tc>
      </w:tr>
      <w:tr w:rsidR="004A7CED" w:rsidRPr="00A349DE" w:rsidTr="004A7CED">
        <w:tc>
          <w:tcPr>
            <w:tcW w:w="714" w:type="dxa"/>
            <w:tcBorders>
              <w:bottom w:val="single" w:sz="4" w:space="0" w:color="auto"/>
            </w:tcBorders>
            <w:shd w:val="clear" w:color="auto" w:fill="auto"/>
          </w:tcPr>
          <w:p w:rsidR="004A7CED" w:rsidRPr="00A349DE" w:rsidRDefault="004A7CED" w:rsidP="004A7CED">
            <w:pPr>
              <w:pStyle w:val="Tabletext"/>
            </w:pPr>
            <w:r w:rsidRPr="00A349DE">
              <w:t>2</w:t>
            </w:r>
          </w:p>
        </w:tc>
        <w:tc>
          <w:tcPr>
            <w:tcW w:w="3186" w:type="dxa"/>
            <w:tcBorders>
              <w:bottom w:val="single" w:sz="4" w:space="0" w:color="auto"/>
            </w:tcBorders>
            <w:shd w:val="clear" w:color="auto" w:fill="auto"/>
          </w:tcPr>
          <w:p w:rsidR="004A7CED" w:rsidRPr="00A349DE" w:rsidRDefault="004A7CED" w:rsidP="004A7CED">
            <w:pPr>
              <w:pStyle w:val="Tabletext"/>
            </w:pPr>
            <w:r w:rsidRPr="00A349DE">
              <w:t>The Chief Executive Officer of NOPSEMA</w:t>
            </w:r>
          </w:p>
        </w:tc>
        <w:tc>
          <w:tcPr>
            <w:tcW w:w="3186" w:type="dxa"/>
            <w:tcBorders>
              <w:bottom w:val="single" w:sz="4" w:space="0" w:color="auto"/>
            </w:tcBorders>
            <w:shd w:val="clear" w:color="auto" w:fill="auto"/>
          </w:tcPr>
          <w:p w:rsidR="004A7CED" w:rsidRPr="00A349DE" w:rsidRDefault="004A7CED" w:rsidP="004A7CED">
            <w:pPr>
              <w:pStyle w:val="Tablea"/>
            </w:pPr>
            <w:r w:rsidRPr="00A349DE">
              <w:t>(a) subsection</w:t>
            </w:r>
            <w:r w:rsidR="006824ED" w:rsidRPr="00A349DE">
              <w:t> </w:t>
            </w:r>
            <w:r w:rsidRPr="00A349DE">
              <w:t>280(5);</w:t>
            </w:r>
          </w:p>
          <w:p w:rsidR="004A7CED" w:rsidRPr="00A349DE" w:rsidRDefault="004A7CED" w:rsidP="004A7CED">
            <w:pPr>
              <w:pStyle w:val="Tablea"/>
            </w:pPr>
            <w:r w:rsidRPr="00A349DE">
              <w:t>(b) subsection</w:t>
            </w:r>
            <w:r w:rsidR="006824ED" w:rsidRPr="00A349DE">
              <w:t> </w:t>
            </w:r>
            <w:r w:rsidRPr="00A349DE">
              <w:t>286A(8A);</w:t>
            </w:r>
          </w:p>
          <w:p w:rsidR="00DF7137" w:rsidRPr="00A349DE" w:rsidRDefault="00DF7137" w:rsidP="00DF7137">
            <w:pPr>
              <w:pStyle w:val="Tablea"/>
            </w:pPr>
            <w:r w:rsidRPr="00A349DE">
              <w:t>(ba) subsection</w:t>
            </w:r>
            <w:r w:rsidR="006824ED" w:rsidRPr="00A349DE">
              <w:t> </w:t>
            </w:r>
            <w:r w:rsidRPr="00A349DE">
              <w:t>452A(9);</w:t>
            </w:r>
          </w:p>
          <w:p w:rsidR="004A7CED" w:rsidRPr="00A349DE" w:rsidRDefault="004A7CED" w:rsidP="004A7CED">
            <w:pPr>
              <w:pStyle w:val="Tablea"/>
            </w:pPr>
            <w:r w:rsidRPr="00A349DE">
              <w:t>(c) subsection</w:t>
            </w:r>
            <w:r w:rsidR="006824ED" w:rsidRPr="00A349DE">
              <w:t> </w:t>
            </w:r>
            <w:r w:rsidRPr="00A349DE">
              <w:t>569(6B);</w:t>
            </w:r>
          </w:p>
          <w:p w:rsidR="004A7CED" w:rsidRPr="00A349DE" w:rsidRDefault="004A7CED" w:rsidP="004A7CED">
            <w:pPr>
              <w:pStyle w:val="Tablea"/>
            </w:pPr>
            <w:r w:rsidRPr="00A349DE">
              <w:t>(d) subsection</w:t>
            </w:r>
            <w:r w:rsidR="006824ED" w:rsidRPr="00A349DE">
              <w:t> </w:t>
            </w:r>
            <w:r w:rsidRPr="00A349DE">
              <w:t>572(5A);</w:t>
            </w:r>
          </w:p>
          <w:p w:rsidR="004A7CED" w:rsidRPr="00A349DE" w:rsidRDefault="004A7CED" w:rsidP="004A7CED">
            <w:pPr>
              <w:pStyle w:val="Tablea"/>
            </w:pPr>
            <w:r w:rsidRPr="00A349DE">
              <w:t>(e) subsection</w:t>
            </w:r>
            <w:r w:rsidR="006824ED" w:rsidRPr="00A349DE">
              <w:t> </w:t>
            </w:r>
            <w:r w:rsidRPr="00A349DE">
              <w:t>575(6), in relation to a direction given by NOPSEMA (see section</w:t>
            </w:r>
            <w:r w:rsidR="006824ED" w:rsidRPr="00A349DE">
              <w:t> </w:t>
            </w:r>
            <w:r w:rsidRPr="00A349DE">
              <w:t>574);</w:t>
            </w:r>
          </w:p>
          <w:p w:rsidR="004A7CED" w:rsidRPr="00A349DE" w:rsidRDefault="004A7CED" w:rsidP="004A7CED">
            <w:pPr>
              <w:pStyle w:val="Tablea"/>
            </w:pPr>
            <w:r w:rsidRPr="00A349DE">
              <w:t>(f) subsection</w:t>
            </w:r>
            <w:r w:rsidR="006824ED" w:rsidRPr="00A349DE">
              <w:t> </w:t>
            </w:r>
            <w:r w:rsidRPr="00A349DE">
              <w:t>576(5), in relation to a direction given by NOPSEMA (see section</w:t>
            </w:r>
            <w:r w:rsidR="006824ED" w:rsidRPr="00A349DE">
              <w:t> </w:t>
            </w:r>
            <w:r w:rsidRPr="00A349DE">
              <w:t>574);</w:t>
            </w:r>
          </w:p>
          <w:p w:rsidR="004A7CED" w:rsidRPr="00A349DE" w:rsidRDefault="004A7CED" w:rsidP="004A7CED">
            <w:pPr>
              <w:pStyle w:val="Tablea"/>
            </w:pPr>
            <w:r w:rsidRPr="00A349DE">
              <w:t>(g) subsection</w:t>
            </w:r>
            <w:r w:rsidR="006824ED" w:rsidRPr="00A349DE">
              <w:t> </w:t>
            </w:r>
            <w:r w:rsidRPr="00A349DE">
              <w:t>576D(5);</w:t>
            </w:r>
          </w:p>
          <w:p w:rsidR="004A7CED" w:rsidRPr="00A349DE" w:rsidRDefault="004A7CED" w:rsidP="004A7CED">
            <w:pPr>
              <w:pStyle w:val="Tablea"/>
            </w:pPr>
            <w:r w:rsidRPr="00A349DE">
              <w:t>(h) subsection</w:t>
            </w:r>
            <w:r w:rsidR="006824ED" w:rsidRPr="00A349DE">
              <w:t> </w:t>
            </w:r>
            <w:r w:rsidRPr="00A349DE">
              <w:t>587B(5), in relation to a remedial direction given by NOPSEMA (see sections</w:t>
            </w:r>
            <w:r w:rsidR="006824ED" w:rsidRPr="00A349DE">
              <w:t> </w:t>
            </w:r>
            <w:r w:rsidRPr="00A349DE">
              <w:t>586 and 587);</w:t>
            </w:r>
          </w:p>
          <w:p w:rsidR="004A7CED" w:rsidRPr="00A349DE" w:rsidRDefault="004A7CED" w:rsidP="004A7CED">
            <w:pPr>
              <w:pStyle w:val="Tablea"/>
            </w:pPr>
            <w:r w:rsidRPr="00A349DE">
              <w:t>(i) subsection</w:t>
            </w:r>
            <w:r w:rsidR="006824ED" w:rsidRPr="00A349DE">
              <w:t> </w:t>
            </w:r>
            <w:r w:rsidRPr="00A349DE">
              <w:t>620(4) or (5);</w:t>
            </w:r>
          </w:p>
          <w:p w:rsidR="004A7CED" w:rsidRPr="00A349DE" w:rsidRDefault="004A7CED" w:rsidP="004A7CED">
            <w:pPr>
              <w:pStyle w:val="Tablea"/>
            </w:pPr>
            <w:r w:rsidRPr="00A349DE">
              <w:t>(j) subsection</w:t>
            </w:r>
            <w:r w:rsidR="006824ED" w:rsidRPr="00A349DE">
              <w:t> </w:t>
            </w:r>
            <w:r w:rsidRPr="00A349DE">
              <w:t>621(11) or (12);</w:t>
            </w:r>
          </w:p>
          <w:p w:rsidR="007E6EEE" w:rsidRPr="00A349DE" w:rsidRDefault="007E6EEE" w:rsidP="007E6EEE">
            <w:pPr>
              <w:pStyle w:val="Tablea"/>
            </w:pPr>
            <w:r w:rsidRPr="00A349DE">
              <w:t>(jaa) subsection 695YC(4);</w:t>
            </w:r>
          </w:p>
          <w:p w:rsidR="00832083" w:rsidRPr="00A349DE" w:rsidRDefault="00832083" w:rsidP="00832083">
            <w:pPr>
              <w:pStyle w:val="Tablea"/>
            </w:pPr>
            <w:r w:rsidRPr="00A349DE">
              <w:lastRenderedPageBreak/>
              <w:t>(ja) subclause</w:t>
            </w:r>
            <w:r w:rsidR="006824ED" w:rsidRPr="00A349DE">
              <w:t> </w:t>
            </w:r>
            <w:r w:rsidRPr="00A349DE">
              <w:t>6(2) of Schedule</w:t>
            </w:r>
            <w:r w:rsidR="006824ED" w:rsidRPr="00A349DE">
              <w:t> </w:t>
            </w:r>
            <w:r w:rsidRPr="00A349DE">
              <w:t>2A;</w:t>
            </w:r>
          </w:p>
          <w:p w:rsidR="00832083" w:rsidRPr="00A349DE" w:rsidRDefault="00832083" w:rsidP="00832083">
            <w:pPr>
              <w:pStyle w:val="Tablea"/>
            </w:pPr>
            <w:r w:rsidRPr="00A349DE">
              <w:t>(jb) subclause</w:t>
            </w:r>
            <w:r w:rsidR="006824ED" w:rsidRPr="00A349DE">
              <w:t> </w:t>
            </w:r>
            <w:r w:rsidRPr="00A349DE">
              <w:t>11D(4) of Schedule</w:t>
            </w:r>
            <w:r w:rsidR="006824ED" w:rsidRPr="00A349DE">
              <w:t> </w:t>
            </w:r>
            <w:r w:rsidRPr="00A349DE">
              <w:t>2A;</w:t>
            </w:r>
          </w:p>
          <w:p w:rsidR="000A2A2C" w:rsidRPr="00A349DE" w:rsidRDefault="000A2A2C" w:rsidP="000A2A2C">
            <w:pPr>
              <w:pStyle w:val="Tablea"/>
            </w:pPr>
            <w:r w:rsidRPr="00A349DE">
              <w:t>(jc) subclause</w:t>
            </w:r>
            <w:r w:rsidR="006824ED" w:rsidRPr="00A349DE">
              <w:t> </w:t>
            </w:r>
            <w:r w:rsidRPr="00A349DE">
              <w:t>6(2) of Schedule</w:t>
            </w:r>
            <w:r w:rsidR="006824ED" w:rsidRPr="00A349DE">
              <w:t> </w:t>
            </w:r>
            <w:r w:rsidRPr="00A349DE">
              <w:t>2B;</w:t>
            </w:r>
          </w:p>
          <w:p w:rsidR="000A2A2C" w:rsidRPr="00A349DE" w:rsidRDefault="000A2A2C" w:rsidP="000A2A2C">
            <w:pPr>
              <w:pStyle w:val="Tablea"/>
            </w:pPr>
            <w:r w:rsidRPr="00A349DE">
              <w:t>(jd) subclause</w:t>
            </w:r>
            <w:r w:rsidR="006824ED" w:rsidRPr="00A349DE">
              <w:t> </w:t>
            </w:r>
            <w:r w:rsidRPr="00A349DE">
              <w:t>15(4) of Schedule</w:t>
            </w:r>
            <w:r w:rsidR="006824ED" w:rsidRPr="00A349DE">
              <w:t> </w:t>
            </w:r>
            <w:r w:rsidRPr="00A349DE">
              <w:t>2B;</w:t>
            </w:r>
          </w:p>
          <w:p w:rsidR="004A7CED" w:rsidRPr="00A349DE" w:rsidRDefault="004A7CED" w:rsidP="004A7CED">
            <w:pPr>
              <w:pStyle w:val="Tablea"/>
            </w:pPr>
            <w:r w:rsidRPr="00A349DE">
              <w:t>(k) subclause</w:t>
            </w:r>
            <w:r w:rsidR="006824ED" w:rsidRPr="00A349DE">
              <w:t> </w:t>
            </w:r>
            <w:r w:rsidRPr="00A349DE">
              <w:t>6(4A) of Schedule</w:t>
            </w:r>
            <w:r w:rsidR="006824ED" w:rsidRPr="00A349DE">
              <w:t> </w:t>
            </w:r>
            <w:r w:rsidRPr="00A349DE">
              <w:t>3;</w:t>
            </w:r>
          </w:p>
          <w:p w:rsidR="004A7CED" w:rsidRPr="00A349DE" w:rsidRDefault="004A7CED" w:rsidP="004A7CED">
            <w:pPr>
              <w:pStyle w:val="Tablea"/>
            </w:pPr>
            <w:r w:rsidRPr="00A349DE">
              <w:t>(l) subclause</w:t>
            </w:r>
            <w:r w:rsidR="006824ED" w:rsidRPr="00A349DE">
              <w:t> </w:t>
            </w:r>
            <w:r w:rsidRPr="00A349DE">
              <w:t>54(1A) of Schedule</w:t>
            </w:r>
            <w:r w:rsidR="006824ED" w:rsidRPr="00A349DE">
              <w:t> </w:t>
            </w:r>
            <w:r w:rsidRPr="00A349DE">
              <w:t>3;</w:t>
            </w:r>
          </w:p>
          <w:p w:rsidR="004A7CED" w:rsidRPr="00A349DE" w:rsidRDefault="004A7CED" w:rsidP="004A7CED">
            <w:pPr>
              <w:pStyle w:val="Tablea"/>
            </w:pPr>
            <w:r w:rsidRPr="00A349DE">
              <w:t>(m) subclause</w:t>
            </w:r>
            <w:r w:rsidR="006824ED" w:rsidRPr="00A349DE">
              <w:t> </w:t>
            </w:r>
            <w:r w:rsidRPr="00A349DE">
              <w:t>78A(3) of Schedule</w:t>
            </w:r>
            <w:r w:rsidR="006824ED" w:rsidRPr="00A349DE">
              <w:t> </w:t>
            </w:r>
            <w:r w:rsidRPr="00A349DE">
              <w:t>3;</w:t>
            </w:r>
          </w:p>
          <w:p w:rsidR="004A7CED" w:rsidRPr="00A349DE" w:rsidRDefault="004A7CED" w:rsidP="004A7CED">
            <w:pPr>
              <w:pStyle w:val="Tablea"/>
            </w:pPr>
            <w:r w:rsidRPr="00A349DE">
              <w:t>(n) subclause</w:t>
            </w:r>
            <w:r w:rsidR="006824ED" w:rsidRPr="00A349DE">
              <w:t> </w:t>
            </w:r>
            <w:r w:rsidRPr="00A349DE">
              <w:t>83(6) of Schedule</w:t>
            </w:r>
            <w:r w:rsidR="006824ED" w:rsidRPr="00A349DE">
              <w:t> </w:t>
            </w:r>
            <w:r w:rsidRPr="00A349DE">
              <w:t>3;</w:t>
            </w:r>
          </w:p>
          <w:p w:rsidR="004A7CED" w:rsidRPr="00A349DE" w:rsidRDefault="004A7CED" w:rsidP="004A7CED">
            <w:pPr>
              <w:pStyle w:val="Tablea"/>
            </w:pPr>
            <w:r w:rsidRPr="00A349DE">
              <w:t>(o) subclause</w:t>
            </w:r>
            <w:r w:rsidR="006824ED" w:rsidRPr="00A349DE">
              <w:t> </w:t>
            </w:r>
            <w:r w:rsidRPr="00A349DE">
              <w:t>87(2) of Schedule</w:t>
            </w:r>
            <w:r w:rsidR="006824ED" w:rsidRPr="00A349DE">
              <w:t> </w:t>
            </w:r>
            <w:r w:rsidRPr="00A349DE">
              <w:t>3.</w:t>
            </w:r>
          </w:p>
        </w:tc>
      </w:tr>
      <w:tr w:rsidR="004A7CED" w:rsidRPr="00A349DE" w:rsidTr="00BB16D8">
        <w:trPr>
          <w:cantSplit/>
        </w:trPr>
        <w:tc>
          <w:tcPr>
            <w:tcW w:w="714" w:type="dxa"/>
            <w:tcBorders>
              <w:bottom w:val="single" w:sz="12" w:space="0" w:color="auto"/>
            </w:tcBorders>
            <w:shd w:val="clear" w:color="auto" w:fill="auto"/>
          </w:tcPr>
          <w:p w:rsidR="004A7CED" w:rsidRPr="00A349DE" w:rsidRDefault="004A7CED" w:rsidP="004A7CED">
            <w:pPr>
              <w:pStyle w:val="Tabletext"/>
            </w:pPr>
            <w:r w:rsidRPr="00A349DE">
              <w:lastRenderedPageBreak/>
              <w:t>3</w:t>
            </w:r>
          </w:p>
        </w:tc>
        <w:tc>
          <w:tcPr>
            <w:tcW w:w="3186" w:type="dxa"/>
            <w:tcBorders>
              <w:bottom w:val="single" w:sz="12" w:space="0" w:color="auto"/>
            </w:tcBorders>
            <w:shd w:val="clear" w:color="auto" w:fill="auto"/>
          </w:tcPr>
          <w:p w:rsidR="004A7CED" w:rsidRPr="00A349DE" w:rsidRDefault="004A7CED" w:rsidP="004A7CED">
            <w:pPr>
              <w:pStyle w:val="Tabletext"/>
            </w:pPr>
            <w:r w:rsidRPr="00A349DE">
              <w:t>The Titles Administrator</w:t>
            </w:r>
          </w:p>
        </w:tc>
        <w:tc>
          <w:tcPr>
            <w:tcW w:w="3186" w:type="dxa"/>
            <w:tcBorders>
              <w:bottom w:val="single" w:sz="12" w:space="0" w:color="auto"/>
            </w:tcBorders>
            <w:shd w:val="clear" w:color="auto" w:fill="auto"/>
          </w:tcPr>
          <w:p w:rsidR="004A7CED" w:rsidRPr="00A349DE" w:rsidRDefault="004A7CED" w:rsidP="004A7CED">
            <w:pPr>
              <w:pStyle w:val="Tablea"/>
            </w:pPr>
            <w:r w:rsidRPr="00A349DE">
              <w:t>(a) subsection</w:t>
            </w:r>
            <w:r w:rsidR="006824ED" w:rsidRPr="00A349DE">
              <w:t> </w:t>
            </w:r>
            <w:r w:rsidRPr="00A349DE">
              <w:t>228(1A);</w:t>
            </w:r>
          </w:p>
          <w:p w:rsidR="004A7CED" w:rsidRPr="00A349DE" w:rsidRDefault="004A7CED" w:rsidP="004A7CED">
            <w:pPr>
              <w:pStyle w:val="Tablea"/>
            </w:pPr>
            <w:r w:rsidRPr="00A349DE">
              <w:t>(b) subsection</w:t>
            </w:r>
            <w:r w:rsidR="006824ED" w:rsidRPr="00A349DE">
              <w:t> </w:t>
            </w:r>
            <w:r w:rsidRPr="00A349DE">
              <w:t>249(4);</w:t>
            </w:r>
          </w:p>
          <w:p w:rsidR="004A7CED" w:rsidRPr="00A349DE" w:rsidRDefault="004A7CED" w:rsidP="004A7CED">
            <w:pPr>
              <w:pStyle w:val="Tablea"/>
            </w:pPr>
            <w:r w:rsidRPr="00A349DE">
              <w:t>(c) subsection</w:t>
            </w:r>
            <w:r w:rsidR="006824ED" w:rsidRPr="00A349DE">
              <w:t> </w:t>
            </w:r>
            <w:r w:rsidRPr="00A349DE">
              <w:t>284(7);</w:t>
            </w:r>
          </w:p>
          <w:p w:rsidR="004A7CED" w:rsidRPr="00A349DE" w:rsidRDefault="004A7CED" w:rsidP="004A7CED">
            <w:pPr>
              <w:pStyle w:val="Tablea"/>
            </w:pPr>
            <w:r w:rsidRPr="00A349DE">
              <w:t>(d) subsection</w:t>
            </w:r>
            <w:r w:rsidR="006824ED" w:rsidRPr="00A349DE">
              <w:t> </w:t>
            </w:r>
            <w:r w:rsidRPr="00A349DE">
              <w:t>286A(8A);</w:t>
            </w:r>
          </w:p>
          <w:p w:rsidR="00DF7137" w:rsidRPr="00A349DE" w:rsidRDefault="00DF7137" w:rsidP="00DF7137">
            <w:pPr>
              <w:pStyle w:val="Tablea"/>
            </w:pPr>
            <w:r w:rsidRPr="00A349DE">
              <w:t>(da) subsection</w:t>
            </w:r>
            <w:r w:rsidR="006824ED" w:rsidRPr="00A349DE">
              <w:t> </w:t>
            </w:r>
            <w:r w:rsidRPr="00A349DE">
              <w:t>452A(9);</w:t>
            </w:r>
          </w:p>
          <w:p w:rsidR="004A7CED" w:rsidRPr="00A349DE" w:rsidRDefault="004A7CED" w:rsidP="004A7CED">
            <w:pPr>
              <w:pStyle w:val="Tablea"/>
            </w:pPr>
            <w:r w:rsidRPr="00A349DE">
              <w:t>(e) subsection</w:t>
            </w:r>
            <w:r w:rsidR="006824ED" w:rsidRPr="00A349DE">
              <w:t> </w:t>
            </w:r>
            <w:r w:rsidRPr="00A349DE">
              <w:t>507(5A);</w:t>
            </w:r>
          </w:p>
          <w:p w:rsidR="004A7CED" w:rsidRPr="00A349DE" w:rsidRDefault="004A7CED" w:rsidP="004A7CED">
            <w:pPr>
              <w:pStyle w:val="Tablea"/>
            </w:pPr>
            <w:r w:rsidRPr="00A349DE">
              <w:t>(f) subsection</w:t>
            </w:r>
            <w:r w:rsidR="006824ED" w:rsidRPr="00A349DE">
              <w:t> </w:t>
            </w:r>
            <w:r w:rsidRPr="00A349DE">
              <w:t>508(5A);</w:t>
            </w:r>
          </w:p>
          <w:p w:rsidR="004A7CED" w:rsidRPr="00A349DE" w:rsidRDefault="004A7CED" w:rsidP="004A7CED">
            <w:pPr>
              <w:pStyle w:val="Tablea"/>
            </w:pPr>
            <w:r w:rsidRPr="00A349DE">
              <w:t>(g) subsection</w:t>
            </w:r>
            <w:r w:rsidR="006824ED" w:rsidRPr="00A349DE">
              <w:t> </w:t>
            </w:r>
            <w:r w:rsidRPr="00A349DE">
              <w:t>509(6A);</w:t>
            </w:r>
          </w:p>
          <w:p w:rsidR="00255C2C" w:rsidRPr="00A349DE" w:rsidRDefault="00255C2C" w:rsidP="00255C2C">
            <w:pPr>
              <w:pStyle w:val="Tablea"/>
            </w:pPr>
            <w:r w:rsidRPr="00A349DE">
              <w:t>(ga) subsection 566H(2);</w:t>
            </w:r>
          </w:p>
          <w:p w:rsidR="00255C2C" w:rsidRPr="00A349DE" w:rsidRDefault="00255C2C" w:rsidP="00255C2C">
            <w:pPr>
              <w:pStyle w:val="Tablea"/>
            </w:pPr>
            <w:r w:rsidRPr="00A349DE">
              <w:t>(gb) subsection 566K(2);</w:t>
            </w:r>
          </w:p>
          <w:p w:rsidR="00255C2C" w:rsidRPr="00A349DE" w:rsidRDefault="00255C2C" w:rsidP="00255C2C">
            <w:pPr>
              <w:pStyle w:val="Tablea"/>
            </w:pPr>
            <w:r w:rsidRPr="00A349DE">
              <w:t>(gc) subsection 566N(3);</w:t>
            </w:r>
          </w:p>
          <w:p w:rsidR="00255C2C" w:rsidRPr="00A349DE" w:rsidRDefault="00255C2C" w:rsidP="00255C2C">
            <w:pPr>
              <w:pStyle w:val="Tablea"/>
            </w:pPr>
            <w:r w:rsidRPr="00A349DE">
              <w:t>(gd) subsection 566P(2);</w:t>
            </w:r>
          </w:p>
          <w:p w:rsidR="00255C2C" w:rsidRPr="00A349DE" w:rsidRDefault="00255C2C" w:rsidP="00255C2C">
            <w:pPr>
              <w:pStyle w:val="Tablea"/>
            </w:pPr>
            <w:r w:rsidRPr="00A349DE">
              <w:t>(ge) subsection 566Q(2);</w:t>
            </w:r>
          </w:p>
          <w:p w:rsidR="00255C2C" w:rsidRPr="00A349DE" w:rsidRDefault="00255C2C" w:rsidP="00255C2C">
            <w:pPr>
              <w:pStyle w:val="Tablea"/>
            </w:pPr>
            <w:r w:rsidRPr="00A349DE">
              <w:t>(gf) subsection 566R(7);</w:t>
            </w:r>
          </w:p>
          <w:p w:rsidR="00255C2C" w:rsidRPr="00A349DE" w:rsidRDefault="00255C2C" w:rsidP="00255C2C">
            <w:pPr>
              <w:pStyle w:val="Tablea"/>
            </w:pPr>
            <w:r w:rsidRPr="00A349DE">
              <w:t>(gg) subsection 566ZA(3);</w:t>
            </w:r>
          </w:p>
          <w:p w:rsidR="007E6EEE" w:rsidRPr="00A349DE" w:rsidRDefault="007E6EEE" w:rsidP="007E6EEE">
            <w:pPr>
              <w:pStyle w:val="Tablea"/>
            </w:pPr>
            <w:r w:rsidRPr="00A349DE">
              <w:t>(gh) subsection 695YC(4);</w:t>
            </w:r>
          </w:p>
          <w:p w:rsidR="004A7CED" w:rsidRPr="00A349DE" w:rsidRDefault="004A7CED" w:rsidP="004A7CED">
            <w:pPr>
              <w:pStyle w:val="Tablea"/>
            </w:pPr>
            <w:r w:rsidRPr="00A349DE">
              <w:t>(h) subsection</w:t>
            </w:r>
            <w:r w:rsidR="006824ED" w:rsidRPr="00A349DE">
              <w:t> </w:t>
            </w:r>
            <w:r w:rsidRPr="00A349DE">
              <w:t>697(3B);</w:t>
            </w:r>
          </w:p>
          <w:p w:rsidR="004A7CED" w:rsidRPr="00A349DE" w:rsidRDefault="004A7CED" w:rsidP="004A7CED">
            <w:pPr>
              <w:pStyle w:val="Tablea"/>
            </w:pPr>
            <w:r w:rsidRPr="00A349DE">
              <w:t>(i) subsection</w:t>
            </w:r>
            <w:r w:rsidR="006824ED" w:rsidRPr="00A349DE">
              <w:t> </w:t>
            </w:r>
            <w:r w:rsidRPr="00A349DE">
              <w:t>699(5A).</w:t>
            </w:r>
          </w:p>
        </w:tc>
      </w:tr>
    </w:tbl>
    <w:p w:rsidR="00255C2C" w:rsidRPr="00A349DE" w:rsidRDefault="00255C2C" w:rsidP="00255C2C">
      <w:pPr>
        <w:pStyle w:val="SubsectionHead"/>
      </w:pPr>
      <w:r w:rsidRPr="00A349DE">
        <w:lastRenderedPageBreak/>
        <w:t>No time limit for certain applications</w:t>
      </w:r>
    </w:p>
    <w:p w:rsidR="00255C2C" w:rsidRPr="00A349DE" w:rsidRDefault="00255C2C" w:rsidP="00255C2C">
      <w:pPr>
        <w:pStyle w:val="subsection"/>
      </w:pPr>
      <w:r w:rsidRPr="00A349DE">
        <w:tab/>
        <w:t>(2A)</w:t>
      </w:r>
      <w:r w:rsidRPr="00A349DE">
        <w:tab/>
        <w:t>Subsection 82(2) of the Regulatory Powers Act does not apply to an application made under section 82 of that Act in relation to an alleged contravention of the following provisions of this Act:</w:t>
      </w:r>
    </w:p>
    <w:p w:rsidR="00255C2C" w:rsidRPr="00A349DE" w:rsidRDefault="00255C2C" w:rsidP="00255C2C">
      <w:pPr>
        <w:pStyle w:val="paragraph"/>
      </w:pPr>
      <w:r w:rsidRPr="00A349DE">
        <w:tab/>
        <w:t>(a)</w:t>
      </w:r>
      <w:r w:rsidRPr="00A349DE">
        <w:tab/>
        <w:t>subsection 566H(2);</w:t>
      </w:r>
    </w:p>
    <w:p w:rsidR="00255C2C" w:rsidRPr="00A349DE" w:rsidRDefault="00255C2C" w:rsidP="00255C2C">
      <w:pPr>
        <w:pStyle w:val="paragraph"/>
      </w:pPr>
      <w:r w:rsidRPr="00A349DE">
        <w:tab/>
        <w:t>(b)</w:t>
      </w:r>
      <w:r w:rsidRPr="00A349DE">
        <w:tab/>
        <w:t>subsection 566K(2);</w:t>
      </w:r>
    </w:p>
    <w:p w:rsidR="00255C2C" w:rsidRPr="00A349DE" w:rsidRDefault="00255C2C" w:rsidP="00255C2C">
      <w:pPr>
        <w:pStyle w:val="paragraph"/>
      </w:pPr>
      <w:r w:rsidRPr="00A349DE">
        <w:tab/>
        <w:t>(c)</w:t>
      </w:r>
      <w:r w:rsidRPr="00A349DE">
        <w:tab/>
        <w:t>subsection 566N(3);</w:t>
      </w:r>
    </w:p>
    <w:p w:rsidR="00255C2C" w:rsidRPr="00A349DE" w:rsidRDefault="00255C2C" w:rsidP="00255C2C">
      <w:pPr>
        <w:pStyle w:val="paragraph"/>
      </w:pPr>
      <w:r w:rsidRPr="00A349DE">
        <w:tab/>
        <w:t>(d)</w:t>
      </w:r>
      <w:r w:rsidRPr="00A349DE">
        <w:tab/>
        <w:t>subsection 566P(2);</w:t>
      </w:r>
    </w:p>
    <w:p w:rsidR="00255C2C" w:rsidRPr="00A349DE" w:rsidRDefault="00255C2C" w:rsidP="00255C2C">
      <w:pPr>
        <w:pStyle w:val="paragraph"/>
      </w:pPr>
      <w:r w:rsidRPr="00A349DE">
        <w:tab/>
        <w:t>(e)</w:t>
      </w:r>
      <w:r w:rsidRPr="00A349DE">
        <w:tab/>
        <w:t>subsection 566Q(2);</w:t>
      </w:r>
    </w:p>
    <w:p w:rsidR="00255C2C" w:rsidRPr="00A349DE" w:rsidRDefault="00255C2C" w:rsidP="00255C2C">
      <w:pPr>
        <w:pStyle w:val="paragraph"/>
      </w:pPr>
      <w:r w:rsidRPr="00A349DE">
        <w:tab/>
        <w:t>(f)</w:t>
      </w:r>
      <w:r w:rsidRPr="00A349DE">
        <w:tab/>
        <w:t>subsection 566R(7);</w:t>
      </w:r>
    </w:p>
    <w:p w:rsidR="00255C2C" w:rsidRPr="00A349DE" w:rsidRDefault="00255C2C" w:rsidP="00255C2C">
      <w:pPr>
        <w:pStyle w:val="paragraph"/>
      </w:pPr>
      <w:r w:rsidRPr="00A349DE">
        <w:tab/>
        <w:t>(g)</w:t>
      </w:r>
      <w:r w:rsidRPr="00A349DE">
        <w:tab/>
        <w:t>subsection 566ZA(3).</w:t>
      </w:r>
    </w:p>
    <w:p w:rsidR="004A7CED" w:rsidRPr="00A349DE" w:rsidRDefault="004A7CED" w:rsidP="004A7CED">
      <w:pPr>
        <w:pStyle w:val="SubsectionHead"/>
      </w:pPr>
      <w:r w:rsidRPr="00A349DE">
        <w:t>Relevant court</w:t>
      </w:r>
    </w:p>
    <w:p w:rsidR="004A7CED" w:rsidRPr="00A349DE" w:rsidRDefault="004A7CED" w:rsidP="004A7CED">
      <w:pPr>
        <w:pStyle w:val="subsection"/>
      </w:pPr>
      <w:r w:rsidRPr="00A349DE">
        <w:tab/>
        <w:t>(3)</w:t>
      </w:r>
      <w:r w:rsidRPr="00A349DE">
        <w:tab/>
        <w:t>For the purposes of Part</w:t>
      </w:r>
      <w:r w:rsidR="006824ED" w:rsidRPr="00A349DE">
        <w:t> </w:t>
      </w:r>
      <w:r w:rsidRPr="00A349DE">
        <w:t xml:space="preserve">4 of the Regulatory Powers Act, each of the following courts is a </w:t>
      </w:r>
      <w:r w:rsidRPr="00A349DE">
        <w:rPr>
          <w:b/>
          <w:i/>
        </w:rPr>
        <w:t xml:space="preserve">relevant court </w:t>
      </w:r>
      <w:r w:rsidRPr="00A349DE">
        <w:t xml:space="preserve">in relation to the civil penalty provisions mentioned in </w:t>
      </w:r>
      <w:r w:rsidR="006824ED" w:rsidRPr="00A349DE">
        <w:t>subsection (</w:t>
      </w:r>
      <w:r w:rsidRPr="00A349DE">
        <w:t>1):</w:t>
      </w:r>
    </w:p>
    <w:p w:rsidR="004A7CED" w:rsidRPr="00A349DE" w:rsidRDefault="004A7CED" w:rsidP="004A7CED">
      <w:pPr>
        <w:pStyle w:val="paragraph"/>
      </w:pPr>
      <w:r w:rsidRPr="00A349DE">
        <w:tab/>
        <w:t>(a)</w:t>
      </w:r>
      <w:r w:rsidRPr="00A349DE">
        <w:tab/>
        <w:t>the Federal Court;</w:t>
      </w:r>
    </w:p>
    <w:p w:rsidR="00886FE7" w:rsidRPr="00A349DE" w:rsidRDefault="00886FE7" w:rsidP="00886FE7">
      <w:pPr>
        <w:pStyle w:val="paragraph"/>
      </w:pPr>
      <w:r w:rsidRPr="00A349DE">
        <w:tab/>
        <w:t>(b)</w:t>
      </w:r>
      <w:r w:rsidRPr="00A349DE">
        <w:tab/>
        <w:t>the Federal Circuit and Family Court of Australia (Division 2);</w:t>
      </w:r>
    </w:p>
    <w:p w:rsidR="004A7CED" w:rsidRPr="00A349DE" w:rsidRDefault="004A7CED" w:rsidP="004A7CED">
      <w:pPr>
        <w:pStyle w:val="paragraph"/>
      </w:pPr>
      <w:r w:rsidRPr="00A349DE">
        <w:tab/>
        <w:t>(c)</w:t>
      </w:r>
      <w:r w:rsidRPr="00A349DE">
        <w:tab/>
        <w:t>the Supreme Court of a State or a Territory.</w:t>
      </w:r>
    </w:p>
    <w:p w:rsidR="004A7CED" w:rsidRPr="00A349DE" w:rsidRDefault="004A7CED" w:rsidP="004A7CED">
      <w:pPr>
        <w:pStyle w:val="SubsectionHead"/>
      </w:pPr>
      <w:r w:rsidRPr="00A349DE">
        <w:t>Extension to offshore areas</w:t>
      </w:r>
    </w:p>
    <w:p w:rsidR="004A7CED" w:rsidRPr="00A349DE" w:rsidRDefault="004A7CED" w:rsidP="004A7CED">
      <w:pPr>
        <w:pStyle w:val="subsection"/>
      </w:pPr>
      <w:r w:rsidRPr="00A349DE">
        <w:tab/>
        <w:t>(4)</w:t>
      </w:r>
      <w:r w:rsidRPr="00A349DE">
        <w:tab/>
        <w:t>Part</w:t>
      </w:r>
      <w:r w:rsidR="006824ED" w:rsidRPr="00A349DE">
        <w:t> </w:t>
      </w:r>
      <w:r w:rsidRPr="00A349DE">
        <w:t>4 of the Regulatory Powers Act, as it applies in relation to the civil penalty provisions</w:t>
      </w:r>
      <w:r w:rsidRPr="00A349DE">
        <w:rPr>
          <w:i/>
        </w:rPr>
        <w:t xml:space="preserve"> </w:t>
      </w:r>
      <w:r w:rsidRPr="00A349DE">
        <w:t xml:space="preserve">mentioned in </w:t>
      </w:r>
      <w:r w:rsidR="006824ED" w:rsidRPr="00A349DE">
        <w:t>subsection (</w:t>
      </w:r>
      <w:r w:rsidRPr="00A349DE">
        <w:t>1), extends to each offshore area.</w:t>
      </w:r>
    </w:p>
    <w:p w:rsidR="00395C98" w:rsidRPr="00A349DE" w:rsidRDefault="00395C98" w:rsidP="00395C98">
      <w:pPr>
        <w:pStyle w:val="SubsectionHead"/>
      </w:pPr>
      <w:r w:rsidRPr="00A349DE">
        <w:t>Extension to external Territories etc.</w:t>
      </w:r>
    </w:p>
    <w:p w:rsidR="00395C98" w:rsidRPr="00A349DE" w:rsidRDefault="00395C98" w:rsidP="00395C98">
      <w:pPr>
        <w:pStyle w:val="subsection"/>
      </w:pPr>
      <w:r w:rsidRPr="00A349DE">
        <w:tab/>
        <w:t>(5)</w:t>
      </w:r>
      <w:r w:rsidRPr="00A349DE">
        <w:tab/>
        <w:t>Part</w:t>
      </w:r>
      <w:r w:rsidR="006824ED" w:rsidRPr="00A349DE">
        <w:t> </w:t>
      </w:r>
      <w:r w:rsidRPr="00A349DE">
        <w:t xml:space="preserve">4 of the Regulatory Powers Act, as it applies in relation to the civil penalty provisions mentioned in </w:t>
      </w:r>
      <w:r w:rsidR="006824ED" w:rsidRPr="00A349DE">
        <w:t>subsection (</w:t>
      </w:r>
      <w:r w:rsidRPr="00A349DE">
        <w:t>1), extends to each external Territory referred to in section</w:t>
      </w:r>
      <w:r w:rsidR="006824ED" w:rsidRPr="00A349DE">
        <w:t> </w:t>
      </w:r>
      <w:r w:rsidRPr="00A349DE">
        <w:t>34.</w:t>
      </w:r>
    </w:p>
    <w:p w:rsidR="008E282F" w:rsidRPr="00A349DE" w:rsidRDefault="008E282F" w:rsidP="008E282F">
      <w:pPr>
        <w:pStyle w:val="ActHead5"/>
      </w:pPr>
      <w:bookmarkStart w:id="282" w:name="_Toc169609687"/>
      <w:r w:rsidRPr="00AC3DC6">
        <w:rPr>
          <w:rStyle w:val="CharSectno"/>
        </w:rPr>
        <w:lastRenderedPageBreak/>
        <w:t>611C</w:t>
      </w:r>
      <w:r w:rsidRPr="00A349DE">
        <w:t xml:space="preserve">  Contravening civil penalty provisions</w:t>
      </w:r>
      <w:bookmarkEnd w:id="282"/>
    </w:p>
    <w:p w:rsidR="008E282F" w:rsidRPr="00A349DE" w:rsidRDefault="008E282F" w:rsidP="008E282F">
      <w:pPr>
        <w:pStyle w:val="SubsectionHead"/>
      </w:pPr>
      <w:r w:rsidRPr="00A349DE">
        <w:t>Scope</w:t>
      </w:r>
    </w:p>
    <w:p w:rsidR="008E282F" w:rsidRPr="00A349DE" w:rsidRDefault="008E282F" w:rsidP="008E282F">
      <w:pPr>
        <w:pStyle w:val="subsection"/>
      </w:pPr>
      <w:r w:rsidRPr="00A349DE">
        <w:tab/>
        <w:t>(1)</w:t>
      </w:r>
      <w:r w:rsidRPr="00A349DE">
        <w:tab/>
        <w:t>This section applies if a person is liable for a civil penalty under a civil penalty provision of this Act, or of a regulation, because the person has contravened, or breached a requirement of, another provision of this Act, or of another regulation.</w:t>
      </w:r>
    </w:p>
    <w:p w:rsidR="008E282F" w:rsidRPr="00A349DE" w:rsidRDefault="008E282F" w:rsidP="008E282F">
      <w:pPr>
        <w:pStyle w:val="SubsectionHead"/>
      </w:pPr>
      <w:r w:rsidRPr="00A349DE">
        <w:t>References to contraventions</w:t>
      </w:r>
    </w:p>
    <w:p w:rsidR="008E282F" w:rsidRPr="00A349DE" w:rsidRDefault="008E282F" w:rsidP="008E282F">
      <w:pPr>
        <w:pStyle w:val="subsection"/>
      </w:pPr>
      <w:r w:rsidRPr="00A349DE">
        <w:tab/>
        <w:t>(2)</w:t>
      </w:r>
      <w:r w:rsidRPr="00A349DE">
        <w:tab/>
        <w:t xml:space="preserve">For the purposes of this Act, the person is taken to have contravened the civil penalty provision if the person </w:t>
      </w:r>
      <w:r w:rsidRPr="00A349DE">
        <w:rPr>
          <w:bCs/>
        </w:rPr>
        <w:t>has contravened, or breached the requirement, of the other provision</w:t>
      </w:r>
      <w:r w:rsidRPr="00A349DE">
        <w:t>.</w:t>
      </w:r>
    </w:p>
    <w:p w:rsidR="00417A68" w:rsidRPr="00A349DE" w:rsidRDefault="00417A68" w:rsidP="006F0F6B">
      <w:pPr>
        <w:pStyle w:val="ActHead3"/>
        <w:pageBreakBefore/>
      </w:pPr>
      <w:bookmarkStart w:id="283" w:name="_Toc169609688"/>
      <w:r w:rsidRPr="00AC3DC6">
        <w:rPr>
          <w:rStyle w:val="CharDivNo"/>
        </w:rPr>
        <w:lastRenderedPageBreak/>
        <w:t>Division</w:t>
      </w:r>
      <w:r w:rsidR="006824ED" w:rsidRPr="00AC3DC6">
        <w:rPr>
          <w:rStyle w:val="CharDivNo"/>
        </w:rPr>
        <w:t> </w:t>
      </w:r>
      <w:r w:rsidRPr="00AC3DC6">
        <w:rPr>
          <w:rStyle w:val="CharDivNo"/>
        </w:rPr>
        <w:t>5</w:t>
      </w:r>
      <w:r w:rsidRPr="00A349DE">
        <w:t>—</w:t>
      </w:r>
      <w:r w:rsidRPr="00AC3DC6">
        <w:rPr>
          <w:rStyle w:val="CharDivText"/>
        </w:rPr>
        <w:t>Infringement notices</w:t>
      </w:r>
      <w:bookmarkEnd w:id="283"/>
    </w:p>
    <w:p w:rsidR="00417A68" w:rsidRPr="00A349DE" w:rsidRDefault="00417A68" w:rsidP="00417A68">
      <w:pPr>
        <w:pStyle w:val="ActHead5"/>
      </w:pPr>
      <w:bookmarkStart w:id="284" w:name="_Toc169609689"/>
      <w:r w:rsidRPr="00AC3DC6">
        <w:rPr>
          <w:rStyle w:val="CharSectno"/>
        </w:rPr>
        <w:t>611D</w:t>
      </w:r>
      <w:r w:rsidRPr="00A349DE">
        <w:t xml:space="preserve">  Simplified outline</w:t>
      </w:r>
      <w:bookmarkEnd w:id="284"/>
    </w:p>
    <w:p w:rsidR="00417A68" w:rsidRPr="00A349DE" w:rsidRDefault="00417A68" w:rsidP="00417A68">
      <w:pPr>
        <w:pStyle w:val="subsection"/>
      </w:pPr>
      <w:r w:rsidRPr="00A349DE">
        <w:tab/>
      </w:r>
      <w:r w:rsidRPr="00A349DE">
        <w:tab/>
        <w:t>The following is a simplified outline of this Division:</w:t>
      </w:r>
    </w:p>
    <w:p w:rsidR="00417A68" w:rsidRPr="00A349DE" w:rsidRDefault="00417A68" w:rsidP="00417A68">
      <w:pPr>
        <w:pStyle w:val="BoxList"/>
      </w:pPr>
      <w:r w:rsidRPr="00A349DE">
        <w:t>•</w:t>
      </w:r>
      <w:r w:rsidRPr="00A349DE">
        <w:tab/>
        <w:t>This Division provides for infringement notices that can be issued and enforced in accordance with Part</w:t>
      </w:r>
      <w:r w:rsidR="006824ED" w:rsidRPr="00A349DE">
        <w:t> </w:t>
      </w:r>
      <w:r w:rsidRPr="00A349DE">
        <w:t>5 of the Regulatory Powers Act.</w:t>
      </w:r>
    </w:p>
    <w:p w:rsidR="00417A68" w:rsidRPr="00A349DE" w:rsidRDefault="00417A68" w:rsidP="00417A68">
      <w:pPr>
        <w:pStyle w:val="ActHead5"/>
      </w:pPr>
      <w:bookmarkStart w:id="285" w:name="_Toc169609690"/>
      <w:r w:rsidRPr="00AC3DC6">
        <w:rPr>
          <w:rStyle w:val="CharSectno"/>
        </w:rPr>
        <w:t>611E</w:t>
      </w:r>
      <w:r w:rsidRPr="00A349DE">
        <w:t xml:space="preserve">  Infringement notices</w:t>
      </w:r>
      <w:bookmarkEnd w:id="285"/>
    </w:p>
    <w:p w:rsidR="00417A68" w:rsidRPr="00A349DE" w:rsidRDefault="00417A68" w:rsidP="00417A68">
      <w:pPr>
        <w:pStyle w:val="SubsectionHead"/>
      </w:pPr>
      <w:r w:rsidRPr="00A349DE">
        <w:t>Provisions subject to an infringement notice</w:t>
      </w:r>
    </w:p>
    <w:p w:rsidR="00417A68" w:rsidRPr="00A349DE" w:rsidRDefault="00417A68" w:rsidP="00417A68">
      <w:pPr>
        <w:pStyle w:val="subsection"/>
      </w:pPr>
      <w:r w:rsidRPr="00A349DE">
        <w:tab/>
        <w:t>(1)</w:t>
      </w:r>
      <w:r w:rsidRPr="00A349DE">
        <w:tab/>
        <w:t xml:space="preserve">The following provisions are </w:t>
      </w:r>
      <w:r w:rsidRPr="00A349DE">
        <w:rPr>
          <w:b/>
          <w:i/>
        </w:rPr>
        <w:t>subject to an infringement notice</w:t>
      </w:r>
      <w:r w:rsidRPr="00A349DE">
        <w:t xml:space="preserve"> under Part</w:t>
      </w:r>
      <w:r w:rsidR="006824ED" w:rsidRPr="00A349DE">
        <w:t> </w:t>
      </w:r>
      <w:r w:rsidRPr="00A349DE">
        <w:t>5 of the Regulatory Powers Act:</w:t>
      </w:r>
    </w:p>
    <w:p w:rsidR="00417A68" w:rsidRPr="00A349DE" w:rsidRDefault="00417A68" w:rsidP="00417A68">
      <w:pPr>
        <w:pStyle w:val="paragraph"/>
      </w:pPr>
      <w:r w:rsidRPr="00A349DE">
        <w:tab/>
        <w:t>(a)</w:t>
      </w:r>
      <w:r w:rsidRPr="00A349DE">
        <w:tab/>
        <w:t>subsection</w:t>
      </w:r>
      <w:r w:rsidR="006824ED" w:rsidRPr="00A349DE">
        <w:t> </w:t>
      </w:r>
      <w:r w:rsidRPr="00A349DE">
        <w:t>249(2);</w:t>
      </w:r>
    </w:p>
    <w:p w:rsidR="00417A68" w:rsidRPr="00A349DE" w:rsidRDefault="00417A68" w:rsidP="00417A68">
      <w:pPr>
        <w:pStyle w:val="paragraph"/>
      </w:pPr>
      <w:r w:rsidRPr="00A349DE">
        <w:tab/>
        <w:t>(b)</w:t>
      </w:r>
      <w:r w:rsidRPr="00A349DE">
        <w:tab/>
        <w:t>subsection</w:t>
      </w:r>
      <w:r w:rsidR="006824ED" w:rsidRPr="00A349DE">
        <w:t> </w:t>
      </w:r>
      <w:r w:rsidRPr="00A349DE">
        <w:t>284(5);</w:t>
      </w:r>
    </w:p>
    <w:p w:rsidR="00417A68" w:rsidRPr="00A349DE" w:rsidRDefault="00417A68" w:rsidP="00417A68">
      <w:pPr>
        <w:pStyle w:val="paragraph"/>
      </w:pPr>
      <w:r w:rsidRPr="00A349DE">
        <w:tab/>
        <w:t>(c)</w:t>
      </w:r>
      <w:r w:rsidRPr="00A349DE">
        <w:tab/>
        <w:t>subsection</w:t>
      </w:r>
      <w:r w:rsidR="006824ED" w:rsidRPr="00A349DE">
        <w:t> </w:t>
      </w:r>
      <w:r w:rsidRPr="00A349DE">
        <w:t>286A(7);</w:t>
      </w:r>
    </w:p>
    <w:p w:rsidR="00DF7137" w:rsidRPr="00A349DE" w:rsidRDefault="00DF7137" w:rsidP="00DF7137">
      <w:pPr>
        <w:pStyle w:val="paragraph"/>
      </w:pPr>
      <w:r w:rsidRPr="00A349DE">
        <w:tab/>
        <w:t>(ca)</w:t>
      </w:r>
      <w:r w:rsidRPr="00A349DE">
        <w:tab/>
        <w:t>subsection</w:t>
      </w:r>
      <w:r w:rsidR="006824ED" w:rsidRPr="00A349DE">
        <w:t> </w:t>
      </w:r>
      <w:r w:rsidRPr="00A349DE">
        <w:t>452A(7);</w:t>
      </w:r>
    </w:p>
    <w:p w:rsidR="00417A68" w:rsidRPr="00A349DE" w:rsidRDefault="00417A68" w:rsidP="00417A68">
      <w:pPr>
        <w:pStyle w:val="paragraph"/>
      </w:pPr>
      <w:r w:rsidRPr="00A349DE">
        <w:tab/>
        <w:t>(d)</w:t>
      </w:r>
      <w:r w:rsidRPr="00A349DE">
        <w:tab/>
        <w:t>subsection</w:t>
      </w:r>
      <w:r w:rsidR="006824ED" w:rsidRPr="00A349DE">
        <w:t> </w:t>
      </w:r>
      <w:r w:rsidRPr="00A349DE">
        <w:t>508(4);</w:t>
      </w:r>
    </w:p>
    <w:p w:rsidR="00417A68" w:rsidRPr="00A349DE" w:rsidRDefault="00417A68" w:rsidP="00417A68">
      <w:pPr>
        <w:pStyle w:val="paragraph"/>
      </w:pPr>
      <w:r w:rsidRPr="00A349DE">
        <w:tab/>
        <w:t>(e)</w:t>
      </w:r>
      <w:r w:rsidRPr="00A349DE">
        <w:tab/>
        <w:t>subsection</w:t>
      </w:r>
      <w:r w:rsidR="006824ED" w:rsidRPr="00A349DE">
        <w:t> </w:t>
      </w:r>
      <w:r w:rsidRPr="00A349DE">
        <w:t>509(4);</w:t>
      </w:r>
    </w:p>
    <w:p w:rsidR="00417A68" w:rsidRPr="00A349DE" w:rsidRDefault="00417A68" w:rsidP="00417A68">
      <w:pPr>
        <w:pStyle w:val="paragraph"/>
      </w:pPr>
      <w:r w:rsidRPr="00A349DE">
        <w:tab/>
        <w:t>(f)</w:t>
      </w:r>
      <w:r w:rsidRPr="00A349DE">
        <w:tab/>
        <w:t>subsection</w:t>
      </w:r>
      <w:r w:rsidR="006824ED" w:rsidRPr="00A349DE">
        <w:t> </w:t>
      </w:r>
      <w:r w:rsidRPr="00A349DE">
        <w:t>575(4);</w:t>
      </w:r>
    </w:p>
    <w:p w:rsidR="00417A68" w:rsidRPr="00A349DE" w:rsidRDefault="00417A68" w:rsidP="00417A68">
      <w:pPr>
        <w:pStyle w:val="paragraph"/>
      </w:pPr>
      <w:r w:rsidRPr="00A349DE">
        <w:tab/>
        <w:t>(g)</w:t>
      </w:r>
      <w:r w:rsidRPr="00A349DE">
        <w:tab/>
        <w:t>subsection</w:t>
      </w:r>
      <w:r w:rsidR="006824ED" w:rsidRPr="00A349DE">
        <w:t> </w:t>
      </w:r>
      <w:r w:rsidRPr="00A349DE">
        <w:t>602K(6);</w:t>
      </w:r>
    </w:p>
    <w:p w:rsidR="00417A68" w:rsidRPr="00A349DE" w:rsidRDefault="00417A68" w:rsidP="00417A68">
      <w:pPr>
        <w:pStyle w:val="paragraph"/>
      </w:pPr>
      <w:r w:rsidRPr="00A349DE">
        <w:tab/>
        <w:t>(h)</w:t>
      </w:r>
      <w:r w:rsidRPr="00A349DE">
        <w:tab/>
        <w:t>subsection</w:t>
      </w:r>
      <w:r w:rsidR="006824ED" w:rsidRPr="00A349DE">
        <w:t> </w:t>
      </w:r>
      <w:r w:rsidRPr="00A349DE">
        <w:t>697(3);</w:t>
      </w:r>
    </w:p>
    <w:p w:rsidR="00417A68" w:rsidRPr="00A349DE" w:rsidRDefault="00417A68" w:rsidP="00417A68">
      <w:pPr>
        <w:pStyle w:val="paragraph"/>
      </w:pPr>
      <w:r w:rsidRPr="00A349DE">
        <w:tab/>
        <w:t>(i)</w:t>
      </w:r>
      <w:r w:rsidRPr="00A349DE">
        <w:tab/>
        <w:t>subclause</w:t>
      </w:r>
      <w:r w:rsidR="006824ED" w:rsidRPr="00A349DE">
        <w:t> </w:t>
      </w:r>
      <w:r w:rsidRPr="00A349DE">
        <w:t>6(3) of Schedule</w:t>
      </w:r>
      <w:r w:rsidR="006824ED" w:rsidRPr="00A349DE">
        <w:t> </w:t>
      </w:r>
      <w:r w:rsidRPr="00A349DE">
        <w:t>3</w:t>
      </w:r>
      <w:r w:rsidR="00F2391D" w:rsidRPr="00A349DE">
        <w:t>, in its application to a contravention of subclause</w:t>
      </w:r>
      <w:r w:rsidR="006824ED" w:rsidRPr="00A349DE">
        <w:t> </w:t>
      </w:r>
      <w:r w:rsidR="00F2391D" w:rsidRPr="00A349DE">
        <w:t>6(2) of that Schedule</w:t>
      </w:r>
      <w:r w:rsidRPr="00A349DE">
        <w:t>;</w:t>
      </w:r>
    </w:p>
    <w:p w:rsidR="00417A68" w:rsidRPr="00A349DE" w:rsidRDefault="00417A68" w:rsidP="00417A68">
      <w:pPr>
        <w:pStyle w:val="paragraph"/>
      </w:pPr>
      <w:r w:rsidRPr="00A349DE">
        <w:tab/>
        <w:t>(j)</w:t>
      </w:r>
      <w:r w:rsidRPr="00A349DE">
        <w:tab/>
        <w:t>subclause</w:t>
      </w:r>
      <w:r w:rsidR="006824ED" w:rsidRPr="00A349DE">
        <w:t> </w:t>
      </w:r>
      <w:r w:rsidRPr="00A349DE">
        <w:t>82(9) of Schedule</w:t>
      </w:r>
      <w:r w:rsidR="006824ED" w:rsidRPr="00A349DE">
        <w:t> </w:t>
      </w:r>
      <w:r w:rsidRPr="00A349DE">
        <w:t>3;</w:t>
      </w:r>
    </w:p>
    <w:p w:rsidR="00417A68" w:rsidRPr="00A349DE" w:rsidRDefault="00417A68" w:rsidP="00417A68">
      <w:pPr>
        <w:pStyle w:val="paragraph"/>
      </w:pPr>
      <w:r w:rsidRPr="00A349DE">
        <w:tab/>
        <w:t>(k)</w:t>
      </w:r>
      <w:r w:rsidRPr="00A349DE">
        <w:tab/>
        <w:t>subclause</w:t>
      </w:r>
      <w:r w:rsidR="006824ED" w:rsidRPr="00A349DE">
        <w:t> </w:t>
      </w:r>
      <w:r w:rsidRPr="00A349DE">
        <w:t>83(4) of Schedule</w:t>
      </w:r>
      <w:r w:rsidR="006824ED" w:rsidRPr="00A349DE">
        <w:t> </w:t>
      </w:r>
      <w:r w:rsidRPr="00A349DE">
        <w:t>3.</w:t>
      </w:r>
    </w:p>
    <w:p w:rsidR="00417A68" w:rsidRPr="00A349DE" w:rsidRDefault="00417A68" w:rsidP="00417A68">
      <w:pPr>
        <w:pStyle w:val="notetext"/>
      </w:pPr>
      <w:r w:rsidRPr="00A349DE">
        <w:t>Note:</w:t>
      </w:r>
      <w:r w:rsidRPr="00A349DE">
        <w:tab/>
        <w:t>Part</w:t>
      </w:r>
      <w:r w:rsidR="006824ED" w:rsidRPr="00A349DE">
        <w:t> </w:t>
      </w:r>
      <w:r w:rsidRPr="00A349DE">
        <w:t>5 of the Regulatory Powers Act creates a framework for using infringement notices in relation to provisions.</w:t>
      </w:r>
    </w:p>
    <w:p w:rsidR="00417A68" w:rsidRPr="00A349DE" w:rsidRDefault="00417A68" w:rsidP="00417A68">
      <w:pPr>
        <w:pStyle w:val="SubsectionHead"/>
      </w:pPr>
      <w:r w:rsidRPr="00A349DE">
        <w:t>Infringement officers</w:t>
      </w:r>
    </w:p>
    <w:p w:rsidR="00417A68" w:rsidRPr="00A349DE" w:rsidRDefault="00417A68" w:rsidP="00417A68">
      <w:pPr>
        <w:pStyle w:val="subsection"/>
      </w:pPr>
      <w:r w:rsidRPr="00A349DE">
        <w:tab/>
        <w:t>(2)</w:t>
      </w:r>
      <w:r w:rsidRPr="00A349DE">
        <w:tab/>
        <w:t>The following table has effect.</w:t>
      </w:r>
    </w:p>
    <w:p w:rsidR="00417A68" w:rsidRPr="00A349DE" w:rsidRDefault="00417A68" w:rsidP="00417A68"/>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17A68" w:rsidRPr="00A349DE" w:rsidTr="000A18C5">
        <w:trPr>
          <w:tblHeader/>
        </w:trPr>
        <w:tc>
          <w:tcPr>
            <w:tcW w:w="7086" w:type="dxa"/>
            <w:gridSpan w:val="3"/>
            <w:tcBorders>
              <w:top w:val="single" w:sz="12" w:space="0" w:color="auto"/>
              <w:bottom w:val="single" w:sz="6" w:space="0" w:color="auto"/>
            </w:tcBorders>
            <w:shd w:val="clear" w:color="auto" w:fill="auto"/>
          </w:tcPr>
          <w:p w:rsidR="00417A68" w:rsidRPr="00A349DE" w:rsidRDefault="00417A68" w:rsidP="000A18C5">
            <w:pPr>
              <w:pStyle w:val="Tabletext"/>
              <w:keepNext/>
              <w:rPr>
                <w:b/>
              </w:rPr>
            </w:pPr>
            <w:r w:rsidRPr="00A349DE">
              <w:rPr>
                <w:b/>
              </w:rPr>
              <w:t>Infringement officers</w:t>
            </w:r>
          </w:p>
        </w:tc>
      </w:tr>
      <w:tr w:rsidR="00417A68" w:rsidRPr="00A349DE" w:rsidTr="000A18C5">
        <w:trPr>
          <w:tblHeader/>
        </w:trPr>
        <w:tc>
          <w:tcPr>
            <w:tcW w:w="714" w:type="dxa"/>
            <w:tcBorders>
              <w:top w:val="single" w:sz="6" w:space="0" w:color="auto"/>
              <w:bottom w:val="single" w:sz="12" w:space="0" w:color="auto"/>
            </w:tcBorders>
            <w:shd w:val="clear" w:color="auto" w:fill="auto"/>
          </w:tcPr>
          <w:p w:rsidR="00417A68" w:rsidRPr="00A349DE" w:rsidRDefault="00417A68" w:rsidP="000A18C5">
            <w:pPr>
              <w:pStyle w:val="Tabletext"/>
              <w:keepNext/>
              <w:rPr>
                <w:b/>
              </w:rPr>
            </w:pPr>
            <w:r w:rsidRPr="00A349DE">
              <w:rPr>
                <w:b/>
              </w:rPr>
              <w:t>Item</w:t>
            </w:r>
          </w:p>
        </w:tc>
        <w:tc>
          <w:tcPr>
            <w:tcW w:w="3186" w:type="dxa"/>
            <w:tcBorders>
              <w:top w:val="single" w:sz="6" w:space="0" w:color="auto"/>
              <w:bottom w:val="single" w:sz="12" w:space="0" w:color="auto"/>
            </w:tcBorders>
            <w:shd w:val="clear" w:color="auto" w:fill="auto"/>
          </w:tcPr>
          <w:p w:rsidR="00417A68" w:rsidRPr="00A349DE" w:rsidRDefault="00417A68" w:rsidP="000A18C5">
            <w:pPr>
              <w:pStyle w:val="Tabletext"/>
              <w:keepNext/>
              <w:rPr>
                <w:b/>
              </w:rPr>
            </w:pPr>
            <w:r w:rsidRPr="00A349DE">
              <w:rPr>
                <w:b/>
              </w:rPr>
              <w:t>For the purposes of Part</w:t>
            </w:r>
            <w:r w:rsidR="006824ED" w:rsidRPr="00A349DE">
              <w:rPr>
                <w:b/>
              </w:rPr>
              <w:t> </w:t>
            </w:r>
            <w:r w:rsidRPr="00A349DE">
              <w:rPr>
                <w:b/>
              </w:rPr>
              <w:t>5 of the Regulatory Powers Act, each of the following persons …</w:t>
            </w:r>
          </w:p>
        </w:tc>
        <w:tc>
          <w:tcPr>
            <w:tcW w:w="3186" w:type="dxa"/>
            <w:tcBorders>
              <w:top w:val="single" w:sz="6" w:space="0" w:color="auto"/>
              <w:bottom w:val="single" w:sz="12" w:space="0" w:color="auto"/>
            </w:tcBorders>
            <w:shd w:val="clear" w:color="auto" w:fill="auto"/>
          </w:tcPr>
          <w:p w:rsidR="00417A68" w:rsidRPr="00A349DE" w:rsidRDefault="00417A68" w:rsidP="000A18C5">
            <w:pPr>
              <w:pStyle w:val="Tabletext"/>
              <w:keepNext/>
              <w:rPr>
                <w:b/>
              </w:rPr>
            </w:pPr>
            <w:r w:rsidRPr="00A349DE">
              <w:rPr>
                <w:b/>
              </w:rPr>
              <w:t xml:space="preserve">is an </w:t>
            </w:r>
            <w:r w:rsidRPr="00A349DE">
              <w:rPr>
                <w:b/>
                <w:i/>
              </w:rPr>
              <w:t>infringement officer</w:t>
            </w:r>
            <w:r w:rsidRPr="00A349DE">
              <w:rPr>
                <w:b/>
              </w:rPr>
              <w:t xml:space="preserve"> in relation to the following provisions in this Act …</w:t>
            </w:r>
          </w:p>
        </w:tc>
      </w:tr>
      <w:tr w:rsidR="00417A68" w:rsidRPr="00A349DE" w:rsidTr="000A18C5">
        <w:tc>
          <w:tcPr>
            <w:tcW w:w="714" w:type="dxa"/>
            <w:tcBorders>
              <w:top w:val="single" w:sz="12" w:space="0" w:color="auto"/>
            </w:tcBorders>
            <w:shd w:val="clear" w:color="auto" w:fill="auto"/>
          </w:tcPr>
          <w:p w:rsidR="00417A68" w:rsidRPr="00A349DE" w:rsidRDefault="00417A68" w:rsidP="000A18C5">
            <w:pPr>
              <w:pStyle w:val="Tabletext"/>
            </w:pPr>
            <w:r w:rsidRPr="00A349DE">
              <w:t>1</w:t>
            </w:r>
          </w:p>
        </w:tc>
        <w:tc>
          <w:tcPr>
            <w:tcW w:w="3186" w:type="dxa"/>
            <w:tcBorders>
              <w:top w:val="single" w:sz="12" w:space="0" w:color="auto"/>
            </w:tcBorders>
            <w:shd w:val="clear" w:color="auto" w:fill="auto"/>
          </w:tcPr>
          <w:p w:rsidR="00417A68" w:rsidRPr="00A349DE" w:rsidRDefault="00417A68" w:rsidP="000A18C5">
            <w:pPr>
              <w:pStyle w:val="Tabletext"/>
            </w:pPr>
            <w:r w:rsidRPr="00A349DE">
              <w:t>The Chief Executive Officer of NOPSEMA</w:t>
            </w:r>
          </w:p>
        </w:tc>
        <w:tc>
          <w:tcPr>
            <w:tcW w:w="3186" w:type="dxa"/>
            <w:tcBorders>
              <w:top w:val="single" w:sz="12" w:space="0" w:color="auto"/>
            </w:tcBorders>
            <w:shd w:val="clear" w:color="auto" w:fill="auto"/>
          </w:tcPr>
          <w:p w:rsidR="00417A68" w:rsidRPr="00A349DE" w:rsidRDefault="00417A68" w:rsidP="000A18C5">
            <w:pPr>
              <w:pStyle w:val="Tablea"/>
            </w:pPr>
            <w:r w:rsidRPr="00A349DE">
              <w:t>(a) subsection</w:t>
            </w:r>
            <w:r w:rsidR="006824ED" w:rsidRPr="00A349DE">
              <w:t> </w:t>
            </w:r>
            <w:r w:rsidRPr="00A349DE">
              <w:t>286A(7);</w:t>
            </w:r>
          </w:p>
          <w:p w:rsidR="00DF7137" w:rsidRPr="00A349DE" w:rsidRDefault="00DF7137" w:rsidP="00DF7137">
            <w:pPr>
              <w:pStyle w:val="Tablea"/>
            </w:pPr>
            <w:r w:rsidRPr="00A349DE">
              <w:t>(aa) subsection</w:t>
            </w:r>
            <w:r w:rsidR="006824ED" w:rsidRPr="00A349DE">
              <w:t> </w:t>
            </w:r>
            <w:r w:rsidRPr="00A349DE">
              <w:t>452A(7);</w:t>
            </w:r>
          </w:p>
          <w:p w:rsidR="00417A68" w:rsidRPr="00A349DE" w:rsidRDefault="00417A68" w:rsidP="000A18C5">
            <w:pPr>
              <w:pStyle w:val="Tablea"/>
            </w:pPr>
            <w:r w:rsidRPr="00A349DE">
              <w:t>(b) subsection</w:t>
            </w:r>
            <w:r w:rsidR="006824ED" w:rsidRPr="00A349DE">
              <w:t> </w:t>
            </w:r>
            <w:r w:rsidRPr="00A349DE">
              <w:t>575(4);</w:t>
            </w:r>
          </w:p>
          <w:p w:rsidR="00417A68" w:rsidRPr="00A349DE" w:rsidRDefault="00417A68" w:rsidP="000A18C5">
            <w:pPr>
              <w:pStyle w:val="Tablea"/>
            </w:pPr>
            <w:r w:rsidRPr="00A349DE">
              <w:t>(c) subsection</w:t>
            </w:r>
            <w:r w:rsidR="006824ED" w:rsidRPr="00A349DE">
              <w:t> </w:t>
            </w:r>
            <w:r w:rsidRPr="00A349DE">
              <w:t>602K(6);</w:t>
            </w:r>
          </w:p>
          <w:p w:rsidR="00417A68" w:rsidRPr="00A349DE" w:rsidRDefault="00417A68" w:rsidP="000A18C5">
            <w:pPr>
              <w:pStyle w:val="Tablea"/>
            </w:pPr>
            <w:r w:rsidRPr="00A349DE">
              <w:t>(d) subclause</w:t>
            </w:r>
            <w:r w:rsidR="006824ED" w:rsidRPr="00A349DE">
              <w:t> </w:t>
            </w:r>
            <w:r w:rsidRPr="00A349DE">
              <w:t>6(3) of Schedule</w:t>
            </w:r>
            <w:r w:rsidR="006824ED" w:rsidRPr="00A349DE">
              <w:t> </w:t>
            </w:r>
            <w:r w:rsidRPr="00A349DE">
              <w:t>3;</w:t>
            </w:r>
          </w:p>
          <w:p w:rsidR="00417A68" w:rsidRPr="00A349DE" w:rsidRDefault="00417A68" w:rsidP="000A18C5">
            <w:pPr>
              <w:pStyle w:val="Tablea"/>
            </w:pPr>
            <w:r w:rsidRPr="00A349DE">
              <w:t>(e) subclause</w:t>
            </w:r>
            <w:r w:rsidR="006824ED" w:rsidRPr="00A349DE">
              <w:t> </w:t>
            </w:r>
            <w:r w:rsidRPr="00A349DE">
              <w:t>82(9) of Schedule</w:t>
            </w:r>
            <w:r w:rsidR="006824ED" w:rsidRPr="00A349DE">
              <w:t> </w:t>
            </w:r>
            <w:r w:rsidRPr="00A349DE">
              <w:t>3;</w:t>
            </w:r>
          </w:p>
          <w:p w:rsidR="00417A68" w:rsidRPr="00A349DE" w:rsidRDefault="00417A68" w:rsidP="000A18C5">
            <w:pPr>
              <w:pStyle w:val="Tablea"/>
            </w:pPr>
            <w:r w:rsidRPr="00A349DE">
              <w:t>(f) subclause</w:t>
            </w:r>
            <w:r w:rsidR="006824ED" w:rsidRPr="00A349DE">
              <w:t> </w:t>
            </w:r>
            <w:r w:rsidRPr="00A349DE">
              <w:t>83(4) of Schedule</w:t>
            </w:r>
            <w:r w:rsidR="006824ED" w:rsidRPr="00A349DE">
              <w:t> </w:t>
            </w:r>
            <w:r w:rsidRPr="00A349DE">
              <w:t>3.</w:t>
            </w:r>
          </w:p>
        </w:tc>
      </w:tr>
      <w:tr w:rsidR="00417A68" w:rsidRPr="00A349DE" w:rsidTr="000A18C5">
        <w:tc>
          <w:tcPr>
            <w:tcW w:w="714" w:type="dxa"/>
            <w:tcBorders>
              <w:bottom w:val="single" w:sz="4" w:space="0" w:color="auto"/>
            </w:tcBorders>
            <w:shd w:val="clear" w:color="auto" w:fill="auto"/>
          </w:tcPr>
          <w:p w:rsidR="00417A68" w:rsidRPr="00A349DE" w:rsidRDefault="00417A68" w:rsidP="000A18C5">
            <w:pPr>
              <w:pStyle w:val="Tabletext"/>
            </w:pPr>
            <w:r w:rsidRPr="00A349DE">
              <w:t>2</w:t>
            </w:r>
          </w:p>
        </w:tc>
        <w:tc>
          <w:tcPr>
            <w:tcW w:w="3186" w:type="dxa"/>
            <w:tcBorders>
              <w:bottom w:val="single" w:sz="4" w:space="0" w:color="auto"/>
            </w:tcBorders>
            <w:shd w:val="clear" w:color="auto" w:fill="auto"/>
          </w:tcPr>
          <w:p w:rsidR="00417A68" w:rsidRPr="00A349DE" w:rsidRDefault="00417A68" w:rsidP="000A18C5">
            <w:pPr>
              <w:pStyle w:val="Tabletext"/>
            </w:pPr>
            <w:r w:rsidRPr="00A349DE">
              <w:t>The Titles Administrator</w:t>
            </w:r>
          </w:p>
        </w:tc>
        <w:tc>
          <w:tcPr>
            <w:tcW w:w="3186" w:type="dxa"/>
            <w:tcBorders>
              <w:bottom w:val="single" w:sz="4" w:space="0" w:color="auto"/>
            </w:tcBorders>
            <w:shd w:val="clear" w:color="auto" w:fill="auto"/>
          </w:tcPr>
          <w:p w:rsidR="00417A68" w:rsidRPr="00A349DE" w:rsidRDefault="00417A68" w:rsidP="000A18C5">
            <w:pPr>
              <w:pStyle w:val="Tablea"/>
            </w:pPr>
            <w:r w:rsidRPr="00A349DE">
              <w:t>(a) subsection</w:t>
            </w:r>
            <w:r w:rsidR="006824ED" w:rsidRPr="00A349DE">
              <w:t> </w:t>
            </w:r>
            <w:r w:rsidRPr="00A349DE">
              <w:t>249(2);</w:t>
            </w:r>
          </w:p>
          <w:p w:rsidR="00417A68" w:rsidRPr="00A349DE" w:rsidRDefault="00417A68" w:rsidP="000A18C5">
            <w:pPr>
              <w:pStyle w:val="Tablea"/>
            </w:pPr>
            <w:r w:rsidRPr="00A349DE">
              <w:t>(b) subsection</w:t>
            </w:r>
            <w:r w:rsidR="006824ED" w:rsidRPr="00A349DE">
              <w:t> </w:t>
            </w:r>
            <w:r w:rsidRPr="00A349DE">
              <w:t>284(5);</w:t>
            </w:r>
          </w:p>
          <w:p w:rsidR="00417A68" w:rsidRPr="00A349DE" w:rsidRDefault="00417A68" w:rsidP="000A18C5">
            <w:pPr>
              <w:pStyle w:val="Tablea"/>
            </w:pPr>
            <w:r w:rsidRPr="00A349DE">
              <w:t>(c) subsection</w:t>
            </w:r>
            <w:r w:rsidR="006824ED" w:rsidRPr="00A349DE">
              <w:t> </w:t>
            </w:r>
            <w:r w:rsidRPr="00A349DE">
              <w:t>286A(7);</w:t>
            </w:r>
          </w:p>
          <w:p w:rsidR="00DF7137" w:rsidRPr="00A349DE" w:rsidRDefault="00DF7137" w:rsidP="00DF7137">
            <w:pPr>
              <w:pStyle w:val="Tablea"/>
            </w:pPr>
            <w:r w:rsidRPr="00A349DE">
              <w:t>(ca) subsection</w:t>
            </w:r>
            <w:r w:rsidR="006824ED" w:rsidRPr="00A349DE">
              <w:t> </w:t>
            </w:r>
            <w:r w:rsidRPr="00A349DE">
              <w:t>452A(7);</w:t>
            </w:r>
          </w:p>
          <w:p w:rsidR="00417A68" w:rsidRPr="00A349DE" w:rsidRDefault="00417A68" w:rsidP="000A18C5">
            <w:pPr>
              <w:pStyle w:val="Tablea"/>
            </w:pPr>
            <w:r w:rsidRPr="00A349DE">
              <w:t>(d) subsection</w:t>
            </w:r>
            <w:r w:rsidR="006824ED" w:rsidRPr="00A349DE">
              <w:t> </w:t>
            </w:r>
            <w:r w:rsidRPr="00A349DE">
              <w:t>508(4);</w:t>
            </w:r>
          </w:p>
          <w:p w:rsidR="00417A68" w:rsidRPr="00A349DE" w:rsidRDefault="00417A68" w:rsidP="000A18C5">
            <w:pPr>
              <w:pStyle w:val="Tablea"/>
            </w:pPr>
            <w:r w:rsidRPr="00A349DE">
              <w:t>(e) subsection</w:t>
            </w:r>
            <w:r w:rsidR="006824ED" w:rsidRPr="00A349DE">
              <w:t> </w:t>
            </w:r>
            <w:r w:rsidRPr="00A349DE">
              <w:t>509(4);</w:t>
            </w:r>
          </w:p>
          <w:p w:rsidR="00417A68" w:rsidRPr="00A349DE" w:rsidRDefault="00417A68" w:rsidP="000A18C5">
            <w:pPr>
              <w:pStyle w:val="Tablea"/>
            </w:pPr>
            <w:r w:rsidRPr="00A349DE">
              <w:t>(f) subsection</w:t>
            </w:r>
            <w:r w:rsidR="006824ED" w:rsidRPr="00A349DE">
              <w:t> </w:t>
            </w:r>
            <w:r w:rsidRPr="00A349DE">
              <w:t>697(3).</w:t>
            </w:r>
          </w:p>
        </w:tc>
      </w:tr>
      <w:tr w:rsidR="00417A68" w:rsidRPr="00A349DE" w:rsidTr="000A18C5">
        <w:tc>
          <w:tcPr>
            <w:tcW w:w="714" w:type="dxa"/>
            <w:tcBorders>
              <w:bottom w:val="single" w:sz="12" w:space="0" w:color="auto"/>
            </w:tcBorders>
            <w:shd w:val="clear" w:color="auto" w:fill="auto"/>
          </w:tcPr>
          <w:p w:rsidR="00417A68" w:rsidRPr="00A349DE" w:rsidRDefault="00417A68" w:rsidP="000A18C5">
            <w:pPr>
              <w:pStyle w:val="Tabletext"/>
            </w:pPr>
            <w:r w:rsidRPr="00A349DE">
              <w:t>3</w:t>
            </w:r>
          </w:p>
        </w:tc>
        <w:tc>
          <w:tcPr>
            <w:tcW w:w="3186" w:type="dxa"/>
            <w:tcBorders>
              <w:bottom w:val="single" w:sz="12" w:space="0" w:color="auto"/>
            </w:tcBorders>
            <w:shd w:val="clear" w:color="auto" w:fill="auto"/>
          </w:tcPr>
          <w:p w:rsidR="00417A68" w:rsidRPr="00A349DE" w:rsidRDefault="00417A68" w:rsidP="000A18C5">
            <w:pPr>
              <w:pStyle w:val="Tabletext"/>
            </w:pPr>
            <w:r w:rsidRPr="00A349DE">
              <w:t>A NOPSEMA inspector</w:t>
            </w:r>
          </w:p>
        </w:tc>
        <w:tc>
          <w:tcPr>
            <w:tcW w:w="3186" w:type="dxa"/>
            <w:tcBorders>
              <w:bottom w:val="single" w:sz="12" w:space="0" w:color="auto"/>
            </w:tcBorders>
            <w:shd w:val="clear" w:color="auto" w:fill="auto"/>
          </w:tcPr>
          <w:p w:rsidR="00417A68" w:rsidRPr="00A349DE" w:rsidRDefault="00417A68" w:rsidP="000A18C5">
            <w:pPr>
              <w:pStyle w:val="Tablea"/>
            </w:pPr>
            <w:r w:rsidRPr="00A349DE">
              <w:t>(a) subsection</w:t>
            </w:r>
            <w:r w:rsidR="006824ED" w:rsidRPr="00A349DE">
              <w:t> </w:t>
            </w:r>
            <w:r w:rsidRPr="00A349DE">
              <w:t>249(2);</w:t>
            </w:r>
          </w:p>
          <w:p w:rsidR="00417A68" w:rsidRPr="00A349DE" w:rsidRDefault="00417A68" w:rsidP="000A18C5">
            <w:pPr>
              <w:pStyle w:val="Tablea"/>
            </w:pPr>
            <w:r w:rsidRPr="00A349DE">
              <w:t>(b) subsection</w:t>
            </w:r>
            <w:r w:rsidR="006824ED" w:rsidRPr="00A349DE">
              <w:t> </w:t>
            </w:r>
            <w:r w:rsidRPr="00A349DE">
              <w:t>284(5);</w:t>
            </w:r>
          </w:p>
          <w:p w:rsidR="00417A68" w:rsidRPr="00A349DE" w:rsidRDefault="00417A68" w:rsidP="000A18C5">
            <w:pPr>
              <w:pStyle w:val="Tablea"/>
            </w:pPr>
            <w:r w:rsidRPr="00A349DE">
              <w:t>(c) subsection</w:t>
            </w:r>
            <w:r w:rsidR="006824ED" w:rsidRPr="00A349DE">
              <w:t> </w:t>
            </w:r>
            <w:r w:rsidRPr="00A349DE">
              <w:t>286A(7);</w:t>
            </w:r>
          </w:p>
          <w:p w:rsidR="00DF7137" w:rsidRPr="00A349DE" w:rsidRDefault="00DF7137" w:rsidP="00DF7137">
            <w:pPr>
              <w:pStyle w:val="Tablea"/>
            </w:pPr>
            <w:r w:rsidRPr="00A349DE">
              <w:t>(ca) subsection</w:t>
            </w:r>
            <w:r w:rsidR="006824ED" w:rsidRPr="00A349DE">
              <w:t> </w:t>
            </w:r>
            <w:r w:rsidRPr="00A349DE">
              <w:t>452A(7);</w:t>
            </w:r>
          </w:p>
          <w:p w:rsidR="00417A68" w:rsidRPr="00A349DE" w:rsidRDefault="00417A68" w:rsidP="000A18C5">
            <w:pPr>
              <w:pStyle w:val="Tablea"/>
            </w:pPr>
            <w:r w:rsidRPr="00A349DE">
              <w:t>(d) subsection</w:t>
            </w:r>
            <w:r w:rsidR="006824ED" w:rsidRPr="00A349DE">
              <w:t> </w:t>
            </w:r>
            <w:r w:rsidRPr="00A349DE">
              <w:t>508(4);</w:t>
            </w:r>
          </w:p>
          <w:p w:rsidR="00417A68" w:rsidRPr="00A349DE" w:rsidRDefault="00417A68" w:rsidP="000A18C5">
            <w:pPr>
              <w:pStyle w:val="Tablea"/>
            </w:pPr>
            <w:r w:rsidRPr="00A349DE">
              <w:t>(e) subsection</w:t>
            </w:r>
            <w:r w:rsidR="006824ED" w:rsidRPr="00A349DE">
              <w:t> </w:t>
            </w:r>
            <w:r w:rsidRPr="00A349DE">
              <w:t>509(4);</w:t>
            </w:r>
          </w:p>
          <w:p w:rsidR="00417A68" w:rsidRPr="00A349DE" w:rsidRDefault="00417A68" w:rsidP="000A18C5">
            <w:pPr>
              <w:pStyle w:val="Tablea"/>
            </w:pPr>
            <w:r w:rsidRPr="00A349DE">
              <w:t>(f) subsection</w:t>
            </w:r>
            <w:r w:rsidR="006824ED" w:rsidRPr="00A349DE">
              <w:t> </w:t>
            </w:r>
            <w:r w:rsidRPr="00A349DE">
              <w:t>575(4);</w:t>
            </w:r>
          </w:p>
          <w:p w:rsidR="00417A68" w:rsidRPr="00A349DE" w:rsidRDefault="00417A68" w:rsidP="000A18C5">
            <w:pPr>
              <w:pStyle w:val="Tablea"/>
            </w:pPr>
            <w:r w:rsidRPr="00A349DE">
              <w:t>(g) subsection</w:t>
            </w:r>
            <w:r w:rsidR="006824ED" w:rsidRPr="00A349DE">
              <w:t> </w:t>
            </w:r>
            <w:r w:rsidRPr="00A349DE">
              <w:t>602K(6);</w:t>
            </w:r>
          </w:p>
          <w:p w:rsidR="00417A68" w:rsidRPr="00A349DE" w:rsidRDefault="00417A68" w:rsidP="000A18C5">
            <w:pPr>
              <w:pStyle w:val="Tablea"/>
            </w:pPr>
            <w:r w:rsidRPr="00A349DE">
              <w:t>(h) subsection</w:t>
            </w:r>
            <w:r w:rsidR="006824ED" w:rsidRPr="00A349DE">
              <w:t> </w:t>
            </w:r>
            <w:r w:rsidRPr="00A349DE">
              <w:t>697(3);</w:t>
            </w:r>
          </w:p>
          <w:p w:rsidR="00417A68" w:rsidRPr="00A349DE" w:rsidRDefault="00417A68" w:rsidP="000A18C5">
            <w:pPr>
              <w:pStyle w:val="Tablea"/>
            </w:pPr>
            <w:r w:rsidRPr="00A349DE">
              <w:t>(i) subclause</w:t>
            </w:r>
            <w:r w:rsidR="006824ED" w:rsidRPr="00A349DE">
              <w:t> </w:t>
            </w:r>
            <w:r w:rsidRPr="00A349DE">
              <w:t>6(3) of Schedule</w:t>
            </w:r>
            <w:r w:rsidR="006824ED" w:rsidRPr="00A349DE">
              <w:t> </w:t>
            </w:r>
            <w:r w:rsidRPr="00A349DE">
              <w:t>3;</w:t>
            </w:r>
          </w:p>
          <w:p w:rsidR="00417A68" w:rsidRPr="00A349DE" w:rsidRDefault="00417A68" w:rsidP="000A18C5">
            <w:pPr>
              <w:pStyle w:val="Tablea"/>
            </w:pPr>
            <w:r w:rsidRPr="00A349DE">
              <w:t>(j) subclause</w:t>
            </w:r>
            <w:r w:rsidR="006824ED" w:rsidRPr="00A349DE">
              <w:t> </w:t>
            </w:r>
            <w:r w:rsidRPr="00A349DE">
              <w:t>82(9) of Schedule</w:t>
            </w:r>
            <w:r w:rsidR="006824ED" w:rsidRPr="00A349DE">
              <w:t> </w:t>
            </w:r>
            <w:r w:rsidRPr="00A349DE">
              <w:t>3;</w:t>
            </w:r>
          </w:p>
          <w:p w:rsidR="00417A68" w:rsidRPr="00A349DE" w:rsidRDefault="00417A68" w:rsidP="000A18C5">
            <w:pPr>
              <w:pStyle w:val="Tablea"/>
            </w:pPr>
            <w:r w:rsidRPr="00A349DE">
              <w:t>(k) subclause</w:t>
            </w:r>
            <w:r w:rsidR="006824ED" w:rsidRPr="00A349DE">
              <w:t> </w:t>
            </w:r>
            <w:r w:rsidRPr="00A349DE">
              <w:t>83(4) of Schedule</w:t>
            </w:r>
            <w:r w:rsidR="006824ED" w:rsidRPr="00A349DE">
              <w:t> </w:t>
            </w:r>
            <w:r w:rsidRPr="00A349DE">
              <w:t>3.</w:t>
            </w:r>
          </w:p>
        </w:tc>
      </w:tr>
    </w:tbl>
    <w:p w:rsidR="00417A68" w:rsidRPr="00A349DE" w:rsidRDefault="00417A68" w:rsidP="00417A68">
      <w:pPr>
        <w:pStyle w:val="SubsectionHead"/>
      </w:pPr>
      <w:r w:rsidRPr="00A349DE">
        <w:lastRenderedPageBreak/>
        <w:t>Relevant chief executive</w:t>
      </w:r>
    </w:p>
    <w:p w:rsidR="00417A68" w:rsidRPr="00A349DE" w:rsidRDefault="00417A68" w:rsidP="00417A68">
      <w:pPr>
        <w:pStyle w:val="subsection"/>
      </w:pPr>
      <w:r w:rsidRPr="00A349DE">
        <w:tab/>
        <w:t>(3)</w:t>
      </w:r>
      <w:r w:rsidRPr="00A349DE">
        <w:tab/>
        <w:t>For the purposes of Part</w:t>
      </w:r>
      <w:r w:rsidR="006824ED" w:rsidRPr="00A349DE">
        <w:t> </w:t>
      </w:r>
      <w:r w:rsidRPr="00A349DE">
        <w:t xml:space="preserve">5 of the Regulatory Powers Act, the </w:t>
      </w:r>
      <w:r w:rsidRPr="00A349DE">
        <w:rPr>
          <w:b/>
          <w:i/>
        </w:rPr>
        <w:t>relevant chief executive</w:t>
      </w:r>
      <w:r w:rsidRPr="00A349DE">
        <w:t xml:space="preserve"> in relation to an infringement notice is as follows:</w:t>
      </w:r>
    </w:p>
    <w:p w:rsidR="00417A68" w:rsidRPr="00A349DE" w:rsidRDefault="00417A68" w:rsidP="00417A68">
      <w:pPr>
        <w:pStyle w:val="paragraph"/>
      </w:pPr>
      <w:r w:rsidRPr="00A349DE">
        <w:tab/>
        <w:t>(a)</w:t>
      </w:r>
      <w:r w:rsidRPr="00A349DE">
        <w:tab/>
        <w:t>the Chief Executive Officer of NOPSEMA, if the notice may be issued by the Chief Executive Officer of NOPSEMA;</w:t>
      </w:r>
    </w:p>
    <w:p w:rsidR="00417A68" w:rsidRPr="00A349DE" w:rsidRDefault="00417A68" w:rsidP="00417A68">
      <w:pPr>
        <w:pStyle w:val="paragraph"/>
      </w:pPr>
      <w:r w:rsidRPr="00A349DE">
        <w:tab/>
        <w:t>(b)</w:t>
      </w:r>
      <w:r w:rsidRPr="00A349DE">
        <w:tab/>
        <w:t>the Secretary, if the notice may be issued by the Titles Administrator;</w:t>
      </w:r>
    </w:p>
    <w:p w:rsidR="00417A68" w:rsidRPr="00A349DE" w:rsidRDefault="00417A68" w:rsidP="00417A68">
      <w:pPr>
        <w:pStyle w:val="paragraph"/>
      </w:pPr>
      <w:r w:rsidRPr="00A349DE">
        <w:tab/>
        <w:t>(c)</w:t>
      </w:r>
      <w:r w:rsidRPr="00A349DE">
        <w:tab/>
        <w:t>if the notice may be issued by either the Chief Executive Officer of NOPSEMA or the Titles Administrator—either of them.</w:t>
      </w:r>
    </w:p>
    <w:p w:rsidR="00417A68" w:rsidRPr="00A349DE" w:rsidRDefault="00417A68" w:rsidP="00417A68">
      <w:pPr>
        <w:pStyle w:val="subsection"/>
      </w:pPr>
      <w:r w:rsidRPr="00A349DE">
        <w:tab/>
        <w:t>(4)</w:t>
      </w:r>
      <w:r w:rsidRPr="00A349DE">
        <w:tab/>
        <w:t xml:space="preserve">If the Secretary is the relevant chief executive, he or she may, in writing, delegate to an SES employee, or acting SES employee, in the Department the power to extend the period referred to in </w:t>
      </w:r>
      <w:r w:rsidR="003845D6" w:rsidRPr="00A349DE">
        <w:t>paragraph</w:t>
      </w:r>
      <w:r w:rsidR="006824ED" w:rsidRPr="00A349DE">
        <w:t> </w:t>
      </w:r>
      <w:r w:rsidR="003845D6" w:rsidRPr="00A349DE">
        <w:t>104(1)(j) of the Regulatory Powers Act</w:t>
      </w:r>
      <w:r w:rsidRPr="00A349DE">
        <w:t>.</w:t>
      </w:r>
    </w:p>
    <w:p w:rsidR="00417A68" w:rsidRPr="00A349DE" w:rsidRDefault="00417A68" w:rsidP="00417A68">
      <w:pPr>
        <w:pStyle w:val="notetext"/>
      </w:pPr>
      <w:r w:rsidRPr="00A349DE">
        <w:t>Note 1:</w:t>
      </w:r>
      <w:r w:rsidRPr="00A349DE">
        <w:tab/>
        <w:t xml:space="preserve">The expressions </w:t>
      </w:r>
      <w:r w:rsidRPr="00A349DE">
        <w:rPr>
          <w:b/>
          <w:i/>
        </w:rPr>
        <w:t>SES employee</w:t>
      </w:r>
      <w:r w:rsidRPr="00A349DE">
        <w:t xml:space="preserve"> and </w:t>
      </w:r>
      <w:r w:rsidRPr="00A349DE">
        <w:rPr>
          <w:b/>
          <w:i/>
        </w:rPr>
        <w:t>acting SES employee</w:t>
      </w:r>
      <w:r w:rsidRPr="00A349DE">
        <w:t xml:space="preserve"> are defined in section</w:t>
      </w:r>
      <w:r w:rsidR="006824ED" w:rsidRPr="00A349DE">
        <w:t> </w:t>
      </w:r>
      <w:r w:rsidRPr="00A349DE">
        <w:t xml:space="preserve">2B of the </w:t>
      </w:r>
      <w:r w:rsidRPr="00A349DE">
        <w:rPr>
          <w:i/>
        </w:rPr>
        <w:t>Acts Interpretation Act 1901</w:t>
      </w:r>
      <w:r w:rsidRPr="00A349DE">
        <w:t>.</w:t>
      </w:r>
    </w:p>
    <w:p w:rsidR="00417A68" w:rsidRPr="00A349DE" w:rsidRDefault="00417A68" w:rsidP="00417A68">
      <w:pPr>
        <w:pStyle w:val="notetext"/>
      </w:pPr>
      <w:r w:rsidRPr="00A349DE">
        <w:t>Note 2:</w:t>
      </w:r>
      <w:r w:rsidRPr="00A349DE">
        <w:tab/>
        <w:t>See also sections</w:t>
      </w:r>
      <w:r w:rsidR="006824ED" w:rsidRPr="00A349DE">
        <w:t> </w:t>
      </w:r>
      <w:r w:rsidRPr="00A349DE">
        <w:t xml:space="preserve">34AA and 34AB of the </w:t>
      </w:r>
      <w:r w:rsidRPr="00A349DE">
        <w:rPr>
          <w:i/>
        </w:rPr>
        <w:t>Acts Interpretation Act 1901</w:t>
      </w:r>
      <w:r w:rsidRPr="00A349DE">
        <w:t>.</w:t>
      </w:r>
    </w:p>
    <w:p w:rsidR="00417A68" w:rsidRPr="00A349DE" w:rsidRDefault="00417A68" w:rsidP="00417A68">
      <w:pPr>
        <w:pStyle w:val="notetext"/>
      </w:pPr>
      <w:r w:rsidRPr="00A349DE">
        <w:t>Note 3:</w:t>
      </w:r>
      <w:r w:rsidRPr="00A349DE">
        <w:tab/>
        <w:t>If the Chief Executive Officer of NOPSEMA is the relevant chief executive, see section</w:t>
      </w:r>
      <w:r w:rsidR="006824ED" w:rsidRPr="00A349DE">
        <w:t> </w:t>
      </w:r>
      <w:r w:rsidRPr="00A349DE">
        <w:t>675 for the power to delegate.</w:t>
      </w:r>
    </w:p>
    <w:p w:rsidR="00417A68" w:rsidRPr="00A349DE" w:rsidRDefault="00417A68" w:rsidP="00417A68">
      <w:pPr>
        <w:pStyle w:val="subsection"/>
      </w:pPr>
      <w:r w:rsidRPr="00A349DE">
        <w:tab/>
        <w:t>(5)</w:t>
      </w:r>
      <w:r w:rsidRPr="00A349DE">
        <w:tab/>
        <w:t xml:space="preserve">A person exercising power under a delegation under </w:t>
      </w:r>
      <w:r w:rsidR="006824ED" w:rsidRPr="00A349DE">
        <w:t>subsection (</w:t>
      </w:r>
      <w:r w:rsidRPr="00A349DE">
        <w:t>4) must comply with any written directions of the relevant chief executive.</w:t>
      </w:r>
    </w:p>
    <w:p w:rsidR="00417A68" w:rsidRPr="00A349DE" w:rsidRDefault="00417A68" w:rsidP="00417A68">
      <w:pPr>
        <w:pStyle w:val="SubsectionHead"/>
      </w:pPr>
      <w:r w:rsidRPr="00A349DE">
        <w:t>Single infringement notice may deal with more than one contravention</w:t>
      </w:r>
    </w:p>
    <w:p w:rsidR="00417A68" w:rsidRPr="00A349DE" w:rsidRDefault="00417A68" w:rsidP="00417A68">
      <w:pPr>
        <w:pStyle w:val="subsection"/>
      </w:pPr>
      <w:r w:rsidRPr="00A349DE">
        <w:tab/>
        <w:t>(6)</w:t>
      </w:r>
      <w:r w:rsidRPr="00A349DE">
        <w:tab/>
        <w:t xml:space="preserve">Despite </w:t>
      </w:r>
      <w:r w:rsidR="00473CF2" w:rsidRPr="00A349DE">
        <w:t>subsection</w:t>
      </w:r>
      <w:r w:rsidR="006824ED" w:rsidRPr="00A349DE">
        <w:t> </w:t>
      </w:r>
      <w:r w:rsidR="00473CF2" w:rsidRPr="00A349DE">
        <w:t>103(3) of the Regulatory Powers Act</w:t>
      </w:r>
      <w:r w:rsidRPr="00A349DE">
        <w:t>, a single infringement notice may be given to a person in respect of:</w:t>
      </w:r>
    </w:p>
    <w:p w:rsidR="00417A68" w:rsidRPr="00A349DE" w:rsidRDefault="00417A68" w:rsidP="00417A68">
      <w:pPr>
        <w:pStyle w:val="paragraph"/>
      </w:pPr>
      <w:r w:rsidRPr="00A349DE">
        <w:tab/>
        <w:t>(a)</w:t>
      </w:r>
      <w:r w:rsidRPr="00A349DE">
        <w:tab/>
        <w:t xml:space="preserve">2 or more alleged contraventions of a provision mentioned in </w:t>
      </w:r>
      <w:r w:rsidR="006824ED" w:rsidRPr="00A349DE">
        <w:t>subsection (</w:t>
      </w:r>
      <w:r w:rsidRPr="00A349DE">
        <w:t>1); or</w:t>
      </w:r>
    </w:p>
    <w:p w:rsidR="00417A68" w:rsidRPr="00A349DE" w:rsidRDefault="00417A68" w:rsidP="00417A68">
      <w:pPr>
        <w:pStyle w:val="paragraph"/>
      </w:pPr>
      <w:r w:rsidRPr="00A349DE">
        <w:tab/>
        <w:t>(b)</w:t>
      </w:r>
      <w:r w:rsidRPr="00A349DE">
        <w:tab/>
        <w:t xml:space="preserve">alleged contraventions of 2 or more provisions mentioned in </w:t>
      </w:r>
      <w:r w:rsidR="006824ED" w:rsidRPr="00A349DE">
        <w:t>subsection (</w:t>
      </w:r>
      <w:r w:rsidRPr="00A349DE">
        <w:t>1).</w:t>
      </w:r>
    </w:p>
    <w:p w:rsidR="00417A68" w:rsidRPr="00A349DE" w:rsidRDefault="00417A68" w:rsidP="00417A68">
      <w:pPr>
        <w:pStyle w:val="subsection2"/>
      </w:pPr>
      <w:r w:rsidRPr="00A349DE">
        <w:t>However, the notice must not require the person to pay more than one amount in respect of the same conduct.</w:t>
      </w:r>
    </w:p>
    <w:p w:rsidR="00417A68" w:rsidRPr="00A349DE" w:rsidRDefault="00417A68" w:rsidP="00417A68">
      <w:pPr>
        <w:pStyle w:val="SubsectionHead"/>
      </w:pPr>
      <w:r w:rsidRPr="00A349DE">
        <w:lastRenderedPageBreak/>
        <w:t>Regulations may set out other matters to be included</w:t>
      </w:r>
    </w:p>
    <w:p w:rsidR="00417A68" w:rsidRPr="00A349DE" w:rsidRDefault="00417A68" w:rsidP="00417A68">
      <w:pPr>
        <w:pStyle w:val="subsection"/>
      </w:pPr>
      <w:r w:rsidRPr="00A349DE">
        <w:tab/>
        <w:t>(7)</w:t>
      </w:r>
      <w:r w:rsidRPr="00A349DE">
        <w:tab/>
        <w:t xml:space="preserve">A regulation made under this Act may set out any other matters that are to be included in an infringement notice given in relation to a contravention of a provision mentioned in </w:t>
      </w:r>
      <w:r w:rsidR="006824ED" w:rsidRPr="00A349DE">
        <w:t>subsection (</w:t>
      </w:r>
      <w:r w:rsidRPr="00A349DE">
        <w:t>1).</w:t>
      </w:r>
    </w:p>
    <w:p w:rsidR="00417A68" w:rsidRPr="00A349DE" w:rsidRDefault="00417A68" w:rsidP="00417A68">
      <w:pPr>
        <w:pStyle w:val="SubsectionHead"/>
      </w:pPr>
      <w:r w:rsidRPr="00A349DE">
        <w:t>Extension to offshore areas</w:t>
      </w:r>
    </w:p>
    <w:p w:rsidR="00417A68" w:rsidRPr="00A349DE" w:rsidRDefault="00417A68" w:rsidP="00417A68">
      <w:pPr>
        <w:pStyle w:val="subsection"/>
      </w:pPr>
      <w:r w:rsidRPr="00A349DE">
        <w:tab/>
        <w:t>(8)</w:t>
      </w:r>
      <w:r w:rsidRPr="00A349DE">
        <w:tab/>
        <w:t>Part</w:t>
      </w:r>
      <w:r w:rsidR="006824ED" w:rsidRPr="00A349DE">
        <w:t> </w:t>
      </w:r>
      <w:r w:rsidRPr="00A349DE">
        <w:t xml:space="preserve">5 of the Regulatory Powers Act, as it applies in relation to the provisions mentioned in </w:t>
      </w:r>
      <w:r w:rsidR="006824ED" w:rsidRPr="00A349DE">
        <w:t>subsection (</w:t>
      </w:r>
      <w:r w:rsidRPr="00A349DE">
        <w:t>1), extends to each offshore area.</w:t>
      </w:r>
    </w:p>
    <w:p w:rsidR="00395C98" w:rsidRPr="00A349DE" w:rsidRDefault="00395C98" w:rsidP="00395C98">
      <w:pPr>
        <w:pStyle w:val="SubsectionHead"/>
      </w:pPr>
      <w:r w:rsidRPr="00A349DE">
        <w:t>Extension to external Territories etc.</w:t>
      </w:r>
    </w:p>
    <w:p w:rsidR="00395C98" w:rsidRPr="00A349DE" w:rsidRDefault="00395C98" w:rsidP="00395C98">
      <w:pPr>
        <w:pStyle w:val="subsection"/>
      </w:pPr>
      <w:r w:rsidRPr="00A349DE">
        <w:tab/>
        <w:t>(9)</w:t>
      </w:r>
      <w:r w:rsidRPr="00A349DE">
        <w:tab/>
        <w:t>Part</w:t>
      </w:r>
      <w:r w:rsidR="006824ED" w:rsidRPr="00A349DE">
        <w:t> </w:t>
      </w:r>
      <w:r w:rsidRPr="00A349DE">
        <w:t xml:space="preserve">5 of the Regulatory Powers Act, as it applies in relation to the provisions mentioned in </w:t>
      </w:r>
      <w:r w:rsidR="006824ED" w:rsidRPr="00A349DE">
        <w:t>subsection (</w:t>
      </w:r>
      <w:r w:rsidRPr="00A349DE">
        <w:t>1), extends to each external Territory referred to in section</w:t>
      </w:r>
      <w:r w:rsidR="006824ED" w:rsidRPr="00A349DE">
        <w:t> </w:t>
      </w:r>
      <w:r w:rsidRPr="00A349DE">
        <w:t>34.</w:t>
      </w:r>
    </w:p>
    <w:p w:rsidR="00417A68" w:rsidRPr="00A349DE" w:rsidRDefault="00417A68" w:rsidP="00417A68">
      <w:pPr>
        <w:pStyle w:val="ActHead5"/>
      </w:pPr>
      <w:bookmarkStart w:id="286" w:name="_Toc169609691"/>
      <w:r w:rsidRPr="00AC3DC6">
        <w:rPr>
          <w:rStyle w:val="CharSectno"/>
        </w:rPr>
        <w:t>611F</w:t>
      </w:r>
      <w:r w:rsidRPr="00A349DE">
        <w:t xml:space="preserve">  Infringement notice—multiple contraventions</w:t>
      </w:r>
      <w:bookmarkEnd w:id="286"/>
    </w:p>
    <w:p w:rsidR="00417A68" w:rsidRPr="00A349DE" w:rsidRDefault="00417A68" w:rsidP="00417A68">
      <w:pPr>
        <w:pStyle w:val="subsection"/>
      </w:pPr>
      <w:r w:rsidRPr="00A349DE">
        <w:tab/>
      </w:r>
      <w:r w:rsidRPr="00A349DE">
        <w:tab/>
        <w:t xml:space="preserve">In addition to the circumstances set out in </w:t>
      </w:r>
      <w:r w:rsidR="0071155C" w:rsidRPr="00A349DE">
        <w:t>subsection</w:t>
      </w:r>
      <w:r w:rsidR="006824ED" w:rsidRPr="00A349DE">
        <w:t> </w:t>
      </w:r>
      <w:r w:rsidR="0071155C" w:rsidRPr="00A349DE">
        <w:t>103(4) of the Regulatory Powers Act, and despite subsection</w:t>
      </w:r>
      <w:r w:rsidR="006824ED" w:rsidRPr="00A349DE">
        <w:t> </w:t>
      </w:r>
      <w:r w:rsidR="0071155C" w:rsidRPr="00A349DE">
        <w:t>103(3) of that Act</w:t>
      </w:r>
      <w:r w:rsidRPr="00A349DE">
        <w:t>, an infringement officer may also give a person a single infringement notice relating to multiple contraventions of a single provision if, under this Act or a regulation, the person:</w:t>
      </w:r>
    </w:p>
    <w:p w:rsidR="00417A68" w:rsidRPr="00A349DE" w:rsidRDefault="00417A68" w:rsidP="00417A68">
      <w:pPr>
        <w:pStyle w:val="paragraph"/>
      </w:pPr>
      <w:r w:rsidRPr="00A349DE">
        <w:tab/>
        <w:t>(a)</w:t>
      </w:r>
      <w:r w:rsidRPr="00A349DE">
        <w:tab/>
        <w:t>commits a separate offence in respect of each day during which the offence continues; or</w:t>
      </w:r>
    </w:p>
    <w:p w:rsidR="00417A68" w:rsidRPr="00A349DE" w:rsidRDefault="00417A68" w:rsidP="00417A68">
      <w:pPr>
        <w:pStyle w:val="paragraph"/>
      </w:pPr>
      <w:r w:rsidRPr="00A349DE">
        <w:tab/>
        <w:t>(b)</w:t>
      </w:r>
      <w:r w:rsidRPr="00A349DE">
        <w:tab/>
        <w:t>is separately liable for a civil penalty in respect of each day during which the liability continues.</w:t>
      </w:r>
    </w:p>
    <w:p w:rsidR="00417A68" w:rsidRPr="00A349DE" w:rsidRDefault="00417A68" w:rsidP="00417A68">
      <w:pPr>
        <w:pStyle w:val="ActHead5"/>
      </w:pPr>
      <w:bookmarkStart w:id="287" w:name="_Toc169609692"/>
      <w:r w:rsidRPr="00AC3DC6">
        <w:rPr>
          <w:rStyle w:val="CharSectno"/>
        </w:rPr>
        <w:t>611G</w:t>
      </w:r>
      <w:r w:rsidRPr="00A349DE">
        <w:t xml:space="preserve">  Evidentiary matters</w:t>
      </w:r>
      <w:bookmarkEnd w:id="287"/>
    </w:p>
    <w:p w:rsidR="00417A68" w:rsidRPr="00A349DE" w:rsidRDefault="00417A68" w:rsidP="00417A68">
      <w:pPr>
        <w:pStyle w:val="subsection"/>
      </w:pPr>
      <w:r w:rsidRPr="00A349DE">
        <w:tab/>
        <w:t>(1)</w:t>
      </w:r>
      <w:r w:rsidRPr="00A349DE">
        <w:tab/>
        <w:t>The relevant chief executive may issue a certificate signed by him or her stating:</w:t>
      </w:r>
    </w:p>
    <w:p w:rsidR="00417A68" w:rsidRPr="00A349DE" w:rsidRDefault="00417A68" w:rsidP="00417A68">
      <w:pPr>
        <w:pStyle w:val="paragraph"/>
      </w:pPr>
      <w:r w:rsidRPr="00A349DE">
        <w:tab/>
        <w:t>(a)</w:t>
      </w:r>
      <w:r w:rsidRPr="00A349DE">
        <w:tab/>
        <w:t xml:space="preserve">that the relevant chief executive did not allow further time under </w:t>
      </w:r>
      <w:r w:rsidR="0071155C" w:rsidRPr="00A349DE">
        <w:t>section</w:t>
      </w:r>
      <w:r w:rsidR="006824ED" w:rsidRPr="00A349DE">
        <w:t> </w:t>
      </w:r>
      <w:r w:rsidR="0071155C" w:rsidRPr="00A349DE">
        <w:t>105 of the Regulatory Powers Act</w:t>
      </w:r>
      <w:r w:rsidRPr="00A349DE">
        <w:t xml:space="preserve"> to pay the penalty for an offence, or a civil penalty, under this Act or a regulation, stated in an infringement notice; and</w:t>
      </w:r>
    </w:p>
    <w:p w:rsidR="00417A68" w:rsidRPr="00A349DE" w:rsidRDefault="00417A68" w:rsidP="00417A68">
      <w:pPr>
        <w:pStyle w:val="paragraph"/>
      </w:pPr>
      <w:r w:rsidRPr="00A349DE">
        <w:lastRenderedPageBreak/>
        <w:tab/>
        <w:t>(b)</w:t>
      </w:r>
      <w:r w:rsidRPr="00A349DE">
        <w:tab/>
        <w:t>that the penalty has not been paid in accordance with the notice within 28 days after the day the infringement notice is given.</w:t>
      </w:r>
    </w:p>
    <w:p w:rsidR="00417A68" w:rsidRPr="00A349DE" w:rsidRDefault="00417A68" w:rsidP="00417A68">
      <w:pPr>
        <w:pStyle w:val="subsection"/>
      </w:pPr>
      <w:r w:rsidRPr="00A349DE">
        <w:tab/>
        <w:t>(2)</w:t>
      </w:r>
      <w:r w:rsidRPr="00A349DE">
        <w:tab/>
        <w:t>The relevant chief executive may issue a certificate signed by him or her stating:</w:t>
      </w:r>
    </w:p>
    <w:p w:rsidR="00417A68" w:rsidRPr="00A349DE" w:rsidRDefault="00417A68" w:rsidP="00417A68">
      <w:pPr>
        <w:pStyle w:val="paragraph"/>
      </w:pPr>
      <w:r w:rsidRPr="00A349DE">
        <w:tab/>
        <w:t>(a)</w:t>
      </w:r>
      <w:r w:rsidRPr="00A349DE">
        <w:tab/>
        <w:t xml:space="preserve">that the relevant chief executive allowed, under </w:t>
      </w:r>
      <w:r w:rsidR="0071155C" w:rsidRPr="00A349DE">
        <w:t>section</w:t>
      </w:r>
      <w:r w:rsidR="006824ED" w:rsidRPr="00A349DE">
        <w:t> </w:t>
      </w:r>
      <w:r w:rsidR="0071155C" w:rsidRPr="00A349DE">
        <w:t>105 of the Regulatory Powers Act</w:t>
      </w:r>
      <w:r w:rsidRPr="00A349DE">
        <w:t>, the further time specified in the certificate for payment of the penalty for an offence, or a civil penalty, under this Act or a regulation, stated in an infringement notice; and</w:t>
      </w:r>
    </w:p>
    <w:p w:rsidR="00417A68" w:rsidRPr="00A349DE" w:rsidRDefault="00417A68" w:rsidP="00417A68">
      <w:pPr>
        <w:pStyle w:val="paragraph"/>
      </w:pPr>
      <w:r w:rsidRPr="00A349DE">
        <w:tab/>
        <w:t>(b)</w:t>
      </w:r>
      <w:r w:rsidRPr="00A349DE">
        <w:tab/>
        <w:t>that the penalty has not been paid in accordance with the notice or within the further time allowed.</w:t>
      </w:r>
    </w:p>
    <w:p w:rsidR="00417A68" w:rsidRPr="00A349DE" w:rsidRDefault="00417A68" w:rsidP="00417A68">
      <w:pPr>
        <w:pStyle w:val="subsection"/>
      </w:pPr>
      <w:r w:rsidRPr="00A349DE">
        <w:tab/>
        <w:t>(3)</w:t>
      </w:r>
      <w:r w:rsidRPr="00A349DE">
        <w:tab/>
        <w:t>The relevant chief executive may issue a certificate signed by him or her stating that a specified infringement notice was withdrawn on a day specified in the certificate.</w:t>
      </w:r>
    </w:p>
    <w:p w:rsidR="00417A68" w:rsidRPr="00A349DE" w:rsidRDefault="00417A68" w:rsidP="00417A68">
      <w:pPr>
        <w:pStyle w:val="subsection"/>
      </w:pPr>
      <w:r w:rsidRPr="00A349DE">
        <w:tab/>
        <w:t>(4)</w:t>
      </w:r>
      <w:r w:rsidRPr="00A349DE">
        <w:tab/>
        <w:t xml:space="preserve">For all purposes and in all proceedings, a document purporting to be a certificate under </w:t>
      </w:r>
      <w:r w:rsidR="006824ED" w:rsidRPr="00A349DE">
        <w:t>subsection (</w:t>
      </w:r>
      <w:r w:rsidRPr="00A349DE">
        <w:t>1), (2) or (3) must, unless the contrary is established, be taken to be such a certificate and to have been properly given.</w:t>
      </w:r>
    </w:p>
    <w:p w:rsidR="00417A68" w:rsidRPr="00A349DE" w:rsidRDefault="00417A68" w:rsidP="00417A68">
      <w:pPr>
        <w:pStyle w:val="subsection"/>
      </w:pPr>
      <w:r w:rsidRPr="00A349DE">
        <w:tab/>
        <w:t>(5)</w:t>
      </w:r>
      <w:r w:rsidRPr="00A349DE">
        <w:tab/>
        <w:t xml:space="preserve">For all purposes and in all proceedings, a certificate under </w:t>
      </w:r>
      <w:r w:rsidR="006824ED" w:rsidRPr="00A349DE">
        <w:t>subsection (</w:t>
      </w:r>
      <w:r w:rsidRPr="00A349DE">
        <w:t>1), (2) or (3) is prima facie evidence of the matters stated in the certificate.</w:t>
      </w:r>
    </w:p>
    <w:p w:rsidR="00417A68" w:rsidRPr="00A349DE" w:rsidRDefault="00417A68" w:rsidP="000A5888">
      <w:pPr>
        <w:pStyle w:val="ActHead3"/>
        <w:pageBreakBefore/>
      </w:pPr>
      <w:bookmarkStart w:id="288" w:name="_Toc169609693"/>
      <w:r w:rsidRPr="00AC3DC6">
        <w:rPr>
          <w:rStyle w:val="CharDivNo"/>
        </w:rPr>
        <w:lastRenderedPageBreak/>
        <w:t>Division</w:t>
      </w:r>
      <w:r w:rsidR="006824ED" w:rsidRPr="00AC3DC6">
        <w:rPr>
          <w:rStyle w:val="CharDivNo"/>
        </w:rPr>
        <w:t> </w:t>
      </w:r>
      <w:r w:rsidRPr="00AC3DC6">
        <w:rPr>
          <w:rStyle w:val="CharDivNo"/>
        </w:rPr>
        <w:t>6</w:t>
      </w:r>
      <w:r w:rsidRPr="00A349DE">
        <w:t>—</w:t>
      </w:r>
      <w:r w:rsidRPr="00AC3DC6">
        <w:rPr>
          <w:rStyle w:val="CharDivText"/>
        </w:rPr>
        <w:t>Injunctions</w:t>
      </w:r>
      <w:bookmarkEnd w:id="288"/>
    </w:p>
    <w:p w:rsidR="00417A68" w:rsidRPr="00A349DE" w:rsidRDefault="00417A68" w:rsidP="00417A68">
      <w:pPr>
        <w:pStyle w:val="ActHead5"/>
      </w:pPr>
      <w:bookmarkStart w:id="289" w:name="_Toc169609694"/>
      <w:r w:rsidRPr="00AC3DC6">
        <w:rPr>
          <w:rStyle w:val="CharSectno"/>
        </w:rPr>
        <w:t>611H</w:t>
      </w:r>
      <w:r w:rsidRPr="00A349DE">
        <w:t xml:space="preserve">  Simplified outline</w:t>
      </w:r>
      <w:bookmarkEnd w:id="289"/>
    </w:p>
    <w:p w:rsidR="00417A68" w:rsidRPr="00A349DE" w:rsidRDefault="00417A68" w:rsidP="00417A68">
      <w:pPr>
        <w:pStyle w:val="subsection"/>
      </w:pPr>
      <w:r w:rsidRPr="00A349DE">
        <w:tab/>
      </w:r>
      <w:r w:rsidRPr="00A349DE">
        <w:tab/>
        <w:t>The following is a simplified outline of this Division:</w:t>
      </w:r>
    </w:p>
    <w:p w:rsidR="00417A68" w:rsidRPr="00A349DE" w:rsidRDefault="00417A68" w:rsidP="00417A68">
      <w:pPr>
        <w:pStyle w:val="BoxList"/>
      </w:pPr>
      <w:r w:rsidRPr="00A349DE">
        <w:t>•</w:t>
      </w:r>
      <w:r w:rsidRPr="00A349DE">
        <w:tab/>
        <w:t>This Division provides for the grant of injunctions to enforce compliance with this Act, relying on the framework set out in Part</w:t>
      </w:r>
      <w:r w:rsidR="006824ED" w:rsidRPr="00A349DE">
        <w:t> </w:t>
      </w:r>
      <w:r w:rsidRPr="00A349DE">
        <w:t>7 of the Regulatory Powers Act.</w:t>
      </w:r>
    </w:p>
    <w:p w:rsidR="002E7839" w:rsidRPr="00A349DE" w:rsidRDefault="002E7839" w:rsidP="002E7839">
      <w:pPr>
        <w:pStyle w:val="ActHead5"/>
      </w:pPr>
      <w:bookmarkStart w:id="290" w:name="_Toc169609695"/>
      <w:r w:rsidRPr="00AC3DC6">
        <w:rPr>
          <w:rStyle w:val="CharSectno"/>
        </w:rPr>
        <w:t>611J</w:t>
      </w:r>
      <w:r w:rsidRPr="00A349DE">
        <w:t xml:space="preserve">  Injunctions</w:t>
      </w:r>
      <w:bookmarkEnd w:id="290"/>
    </w:p>
    <w:p w:rsidR="002E7839" w:rsidRPr="00A349DE" w:rsidRDefault="002E7839" w:rsidP="002E7839">
      <w:pPr>
        <w:pStyle w:val="SubsectionHead"/>
      </w:pPr>
      <w:r w:rsidRPr="00A349DE">
        <w:t>Enforceable provisions and authorised persons</w:t>
      </w:r>
    </w:p>
    <w:p w:rsidR="002E7839" w:rsidRPr="00A349DE" w:rsidRDefault="002E7839" w:rsidP="002E7839">
      <w:pPr>
        <w:pStyle w:val="subsection"/>
      </w:pPr>
      <w:r w:rsidRPr="00A349DE">
        <w:tab/>
        <w:t>(1)</w:t>
      </w:r>
      <w:r w:rsidRPr="00A349DE">
        <w:tab/>
        <w:t xml:space="preserve">The provisions listed in the table in this section are </w:t>
      </w:r>
      <w:r w:rsidRPr="00A349DE">
        <w:rPr>
          <w:b/>
          <w:i/>
        </w:rPr>
        <w:t xml:space="preserve">enforceable </w:t>
      </w:r>
      <w:r w:rsidRPr="00A349DE">
        <w:t>under Part</w:t>
      </w:r>
      <w:r w:rsidR="006824ED" w:rsidRPr="00A349DE">
        <w:t> </w:t>
      </w:r>
      <w:r w:rsidRPr="00A349DE">
        <w:t>7 of the Regulatory Powers Act.</w:t>
      </w:r>
    </w:p>
    <w:p w:rsidR="002E7839" w:rsidRPr="00A349DE" w:rsidRDefault="002E7839" w:rsidP="002E7839">
      <w:pPr>
        <w:pStyle w:val="notetext"/>
      </w:pPr>
      <w:r w:rsidRPr="00A349DE">
        <w:t>Note:</w:t>
      </w:r>
      <w:r w:rsidRPr="00A349DE">
        <w:tab/>
        <w:t>Part</w:t>
      </w:r>
      <w:r w:rsidR="006824ED" w:rsidRPr="00A349DE">
        <w:t> </w:t>
      </w:r>
      <w:r w:rsidRPr="00A349DE">
        <w:t>7 of the Regulatory Powers Act creates a framework for using injunctions to enforce provisions.</w:t>
      </w:r>
    </w:p>
    <w:p w:rsidR="002E7839" w:rsidRPr="00A349DE" w:rsidRDefault="002E7839" w:rsidP="002E7839">
      <w:pPr>
        <w:pStyle w:val="subsection"/>
      </w:pPr>
      <w:r w:rsidRPr="00A349DE">
        <w:tab/>
        <w:t>(2)</w:t>
      </w:r>
      <w:r w:rsidRPr="00A349DE">
        <w:tab/>
        <w:t>The following table has effect.</w:t>
      </w:r>
    </w:p>
    <w:p w:rsidR="002E7839" w:rsidRPr="00A349DE" w:rsidRDefault="002E7839" w:rsidP="002E783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2E7839" w:rsidRPr="00A349DE" w:rsidTr="00BB16D8">
        <w:trPr>
          <w:tblHeader/>
        </w:trPr>
        <w:tc>
          <w:tcPr>
            <w:tcW w:w="7088" w:type="dxa"/>
            <w:gridSpan w:val="3"/>
            <w:tcBorders>
              <w:top w:val="single" w:sz="12" w:space="0" w:color="auto"/>
              <w:bottom w:val="single" w:sz="4" w:space="0" w:color="auto"/>
            </w:tcBorders>
            <w:shd w:val="clear" w:color="auto" w:fill="auto"/>
          </w:tcPr>
          <w:p w:rsidR="002E7839" w:rsidRPr="00A349DE" w:rsidRDefault="002E7839" w:rsidP="00BB16D8">
            <w:pPr>
              <w:pStyle w:val="TableHeading"/>
            </w:pPr>
            <w:r w:rsidRPr="00A349DE">
              <w:lastRenderedPageBreak/>
              <w:t>Enforceable provisions and authorised persons</w:t>
            </w:r>
          </w:p>
        </w:tc>
      </w:tr>
      <w:tr w:rsidR="002E7839" w:rsidRPr="00A349DE" w:rsidTr="00BB16D8">
        <w:trPr>
          <w:tblHeader/>
        </w:trPr>
        <w:tc>
          <w:tcPr>
            <w:tcW w:w="714" w:type="dxa"/>
            <w:tcBorders>
              <w:top w:val="single" w:sz="4" w:space="0" w:color="auto"/>
              <w:bottom w:val="single" w:sz="12" w:space="0" w:color="auto"/>
            </w:tcBorders>
            <w:shd w:val="clear" w:color="auto" w:fill="auto"/>
          </w:tcPr>
          <w:p w:rsidR="002E7839" w:rsidRPr="00A349DE" w:rsidRDefault="002E7839" w:rsidP="00BB16D8">
            <w:pPr>
              <w:pStyle w:val="TableHeading"/>
            </w:pPr>
            <w:r w:rsidRPr="00A349DE">
              <w:t>Item</w:t>
            </w:r>
          </w:p>
        </w:tc>
        <w:tc>
          <w:tcPr>
            <w:tcW w:w="3187" w:type="dxa"/>
            <w:tcBorders>
              <w:top w:val="single" w:sz="4" w:space="0" w:color="auto"/>
              <w:bottom w:val="single" w:sz="12" w:space="0" w:color="auto"/>
            </w:tcBorders>
            <w:shd w:val="clear" w:color="auto" w:fill="auto"/>
          </w:tcPr>
          <w:p w:rsidR="002E7839" w:rsidRPr="00A349DE" w:rsidRDefault="002E7839" w:rsidP="00BB16D8">
            <w:pPr>
              <w:pStyle w:val="TableHeading"/>
            </w:pPr>
            <w:r w:rsidRPr="00A349DE">
              <w:t>For the purposes of Part</w:t>
            </w:r>
            <w:r w:rsidR="006824ED" w:rsidRPr="00A349DE">
              <w:t> </w:t>
            </w:r>
            <w:r w:rsidRPr="00A349DE">
              <w:t xml:space="preserve">7 of the </w:t>
            </w:r>
            <w:r w:rsidRPr="00A349DE">
              <w:rPr>
                <w:i/>
              </w:rPr>
              <w:t>Regulatory Powers Act</w:t>
            </w:r>
            <w:r w:rsidRPr="00A349DE">
              <w:t>, each of the following persons ...</w:t>
            </w:r>
          </w:p>
        </w:tc>
        <w:tc>
          <w:tcPr>
            <w:tcW w:w="3187" w:type="dxa"/>
            <w:tcBorders>
              <w:top w:val="single" w:sz="4" w:space="0" w:color="auto"/>
              <w:bottom w:val="single" w:sz="12" w:space="0" w:color="auto"/>
            </w:tcBorders>
            <w:shd w:val="clear" w:color="auto" w:fill="auto"/>
          </w:tcPr>
          <w:p w:rsidR="002E7839" w:rsidRPr="00A349DE" w:rsidRDefault="002E7839" w:rsidP="00BB16D8">
            <w:pPr>
              <w:pStyle w:val="TableHeading"/>
            </w:pPr>
            <w:r w:rsidRPr="00A349DE">
              <w:t>is an authorised person in relation to the following provisions in this Act (to the extent indicated) ...</w:t>
            </w:r>
          </w:p>
        </w:tc>
      </w:tr>
      <w:tr w:rsidR="002E7839" w:rsidRPr="00A349DE" w:rsidTr="00802A39">
        <w:trPr>
          <w:cantSplit/>
        </w:trPr>
        <w:tc>
          <w:tcPr>
            <w:tcW w:w="714" w:type="dxa"/>
            <w:tcBorders>
              <w:top w:val="single" w:sz="12" w:space="0" w:color="auto"/>
              <w:bottom w:val="nil"/>
            </w:tcBorders>
            <w:shd w:val="clear" w:color="auto" w:fill="auto"/>
          </w:tcPr>
          <w:p w:rsidR="002E7839" w:rsidRPr="00A349DE" w:rsidRDefault="002E7839" w:rsidP="00BB16D8">
            <w:pPr>
              <w:pStyle w:val="Tabletext"/>
            </w:pPr>
            <w:r w:rsidRPr="00A349DE">
              <w:t>1</w:t>
            </w:r>
          </w:p>
        </w:tc>
        <w:tc>
          <w:tcPr>
            <w:tcW w:w="3187" w:type="dxa"/>
            <w:tcBorders>
              <w:top w:val="single" w:sz="12" w:space="0" w:color="auto"/>
              <w:bottom w:val="nil"/>
            </w:tcBorders>
            <w:shd w:val="clear" w:color="auto" w:fill="auto"/>
          </w:tcPr>
          <w:p w:rsidR="002E7839" w:rsidRPr="00A349DE" w:rsidRDefault="002E7839" w:rsidP="00BB16D8">
            <w:pPr>
              <w:pStyle w:val="Tabletext"/>
            </w:pPr>
            <w:r w:rsidRPr="00A349DE">
              <w:t>The responsible Commonwealth Minister</w:t>
            </w:r>
          </w:p>
        </w:tc>
        <w:tc>
          <w:tcPr>
            <w:tcW w:w="3187" w:type="dxa"/>
            <w:tcBorders>
              <w:top w:val="single" w:sz="12" w:space="0" w:color="auto"/>
              <w:bottom w:val="nil"/>
            </w:tcBorders>
            <w:shd w:val="clear" w:color="auto" w:fill="auto"/>
          </w:tcPr>
          <w:p w:rsidR="002E7839" w:rsidRPr="00A349DE" w:rsidRDefault="002E7839" w:rsidP="00BB16D8">
            <w:pPr>
              <w:pStyle w:val="Tablea"/>
            </w:pPr>
            <w:r w:rsidRPr="00A349DE">
              <w:t>(a) subsection</w:t>
            </w:r>
            <w:r w:rsidR="006824ED" w:rsidRPr="00A349DE">
              <w:t> </w:t>
            </w:r>
            <w:r w:rsidRPr="00A349DE">
              <w:t>97(1);</w:t>
            </w:r>
          </w:p>
          <w:p w:rsidR="002E7839" w:rsidRPr="00A349DE" w:rsidRDefault="002E7839" w:rsidP="00BB16D8">
            <w:pPr>
              <w:pStyle w:val="Tablea"/>
            </w:pPr>
            <w:r w:rsidRPr="00A349DE">
              <w:t>(b) subsection</w:t>
            </w:r>
            <w:r w:rsidR="006824ED" w:rsidRPr="00A349DE">
              <w:t> </w:t>
            </w:r>
            <w:r w:rsidRPr="00A349DE">
              <w:t>160(1);</w:t>
            </w:r>
          </w:p>
          <w:p w:rsidR="002E7839" w:rsidRPr="00A349DE" w:rsidRDefault="002E7839" w:rsidP="00BB16D8">
            <w:pPr>
              <w:pStyle w:val="Tablea"/>
            </w:pPr>
            <w:r w:rsidRPr="00A349DE">
              <w:t>(c) subsection</w:t>
            </w:r>
            <w:r w:rsidR="006824ED" w:rsidRPr="00A349DE">
              <w:t> </w:t>
            </w:r>
            <w:r w:rsidRPr="00A349DE">
              <w:t>193(1);</w:t>
            </w:r>
          </w:p>
          <w:p w:rsidR="002E7839" w:rsidRPr="00A349DE" w:rsidRDefault="002E7839" w:rsidP="00BB16D8">
            <w:pPr>
              <w:pStyle w:val="Tablea"/>
              <w:rPr>
                <w:lang w:eastAsia="en-US"/>
              </w:rPr>
            </w:pPr>
            <w:r w:rsidRPr="00A349DE">
              <w:rPr>
                <w:lang w:eastAsia="en-US"/>
              </w:rPr>
              <w:t>(d) subsection</w:t>
            </w:r>
            <w:r w:rsidR="006824ED" w:rsidRPr="00A349DE">
              <w:rPr>
                <w:lang w:eastAsia="en-US"/>
              </w:rPr>
              <w:t> </w:t>
            </w:r>
            <w:r w:rsidRPr="00A349DE">
              <w:rPr>
                <w:lang w:eastAsia="en-US"/>
              </w:rPr>
              <w:t>210(1);</w:t>
            </w:r>
          </w:p>
          <w:p w:rsidR="002E7839" w:rsidRPr="00A349DE" w:rsidRDefault="002E7839" w:rsidP="00BB16D8">
            <w:pPr>
              <w:pStyle w:val="Tablea"/>
              <w:rPr>
                <w:lang w:eastAsia="en-US"/>
              </w:rPr>
            </w:pPr>
            <w:r w:rsidRPr="00A349DE">
              <w:rPr>
                <w:lang w:eastAsia="en-US"/>
              </w:rPr>
              <w:t>(e) subsection</w:t>
            </w:r>
            <w:r w:rsidR="006824ED" w:rsidRPr="00A349DE">
              <w:rPr>
                <w:lang w:eastAsia="en-US"/>
              </w:rPr>
              <w:t> </w:t>
            </w:r>
            <w:r w:rsidRPr="00A349DE">
              <w:rPr>
                <w:lang w:eastAsia="en-US"/>
              </w:rPr>
              <w:t>227(5);</w:t>
            </w:r>
          </w:p>
          <w:p w:rsidR="002E7839" w:rsidRPr="00A349DE" w:rsidRDefault="002E7839" w:rsidP="00BB16D8">
            <w:pPr>
              <w:pStyle w:val="Tablea"/>
              <w:rPr>
                <w:lang w:eastAsia="en-US"/>
              </w:rPr>
            </w:pPr>
            <w:r w:rsidRPr="00A349DE">
              <w:rPr>
                <w:lang w:eastAsia="en-US"/>
              </w:rPr>
              <w:t>(f) subsections</w:t>
            </w:r>
            <w:r w:rsidR="006824ED" w:rsidRPr="00A349DE">
              <w:rPr>
                <w:lang w:eastAsia="en-US"/>
              </w:rPr>
              <w:t> </w:t>
            </w:r>
            <w:r w:rsidRPr="00A349DE">
              <w:rPr>
                <w:lang w:eastAsia="en-US"/>
              </w:rPr>
              <w:t>575(1), (2), (3), (3A), (3B) and (3C), in relation to a direction given by that Minister (see section</w:t>
            </w:r>
            <w:r w:rsidR="006824ED" w:rsidRPr="00A349DE">
              <w:rPr>
                <w:lang w:eastAsia="en-US"/>
              </w:rPr>
              <w:t> </w:t>
            </w:r>
            <w:r w:rsidRPr="00A349DE">
              <w:rPr>
                <w:lang w:eastAsia="en-US"/>
              </w:rPr>
              <w:t>574A);</w:t>
            </w:r>
          </w:p>
          <w:p w:rsidR="002E7839" w:rsidRPr="00A349DE" w:rsidRDefault="002E7839" w:rsidP="00BB16D8">
            <w:pPr>
              <w:pStyle w:val="Tablea"/>
              <w:rPr>
                <w:lang w:eastAsia="en-US"/>
              </w:rPr>
            </w:pPr>
            <w:r w:rsidRPr="00A349DE">
              <w:rPr>
                <w:lang w:eastAsia="en-US"/>
              </w:rPr>
              <w:t>(g) subsection</w:t>
            </w:r>
            <w:r w:rsidR="006824ED" w:rsidRPr="00A349DE">
              <w:rPr>
                <w:lang w:eastAsia="en-US"/>
              </w:rPr>
              <w:t> </w:t>
            </w:r>
            <w:r w:rsidRPr="00A349DE">
              <w:rPr>
                <w:lang w:eastAsia="en-US"/>
              </w:rPr>
              <w:t>576(1) in relation to a direction given by that Minister (see section</w:t>
            </w:r>
            <w:r w:rsidR="006824ED" w:rsidRPr="00A349DE">
              <w:rPr>
                <w:lang w:eastAsia="en-US"/>
              </w:rPr>
              <w:t> </w:t>
            </w:r>
            <w:r w:rsidRPr="00A349DE">
              <w:rPr>
                <w:lang w:eastAsia="en-US"/>
              </w:rPr>
              <w:t>574A);</w:t>
            </w:r>
          </w:p>
          <w:p w:rsidR="00802A39" w:rsidRPr="00A349DE" w:rsidRDefault="00802A39" w:rsidP="00802A39">
            <w:pPr>
              <w:pStyle w:val="Tablea"/>
              <w:keepNext/>
              <w:keepLines/>
              <w:rPr>
                <w:lang w:eastAsia="en-US"/>
              </w:rPr>
            </w:pPr>
            <w:r w:rsidRPr="00A349DE">
              <w:rPr>
                <w:lang w:eastAsia="en-US"/>
              </w:rPr>
              <w:t>(h) subsection</w:t>
            </w:r>
            <w:r w:rsidR="006824ED" w:rsidRPr="00A349DE">
              <w:rPr>
                <w:lang w:eastAsia="en-US"/>
              </w:rPr>
              <w:t> </w:t>
            </w:r>
            <w:r w:rsidRPr="00A349DE">
              <w:rPr>
                <w:lang w:eastAsia="en-US"/>
              </w:rPr>
              <w:t>587B(1) in relation to a direction given by that Minister (see sections</w:t>
            </w:r>
            <w:r w:rsidR="006824ED" w:rsidRPr="00A349DE">
              <w:rPr>
                <w:lang w:eastAsia="en-US"/>
              </w:rPr>
              <w:t> </w:t>
            </w:r>
            <w:r w:rsidRPr="00A349DE">
              <w:rPr>
                <w:lang w:eastAsia="en-US"/>
              </w:rPr>
              <w:t>586A and 587A);</w:t>
            </w:r>
          </w:p>
          <w:p w:rsidR="00FD69BD" w:rsidRPr="00A349DE" w:rsidRDefault="00FD69BD" w:rsidP="00FD69BD">
            <w:pPr>
              <w:pStyle w:val="Tablea"/>
            </w:pPr>
            <w:r w:rsidRPr="00A349DE">
              <w:t>(ha) sub</w:t>
            </w:r>
            <w:r w:rsidR="00F04459" w:rsidRPr="00A349DE">
              <w:t>section 7</w:t>
            </w:r>
            <w:r w:rsidRPr="00A349DE">
              <w:t>33B(4);</w:t>
            </w:r>
          </w:p>
          <w:p w:rsidR="00FD69BD" w:rsidRPr="00A349DE" w:rsidRDefault="00FD69BD" w:rsidP="00FD69BD">
            <w:pPr>
              <w:pStyle w:val="Tablea"/>
            </w:pPr>
            <w:r w:rsidRPr="00A349DE">
              <w:t>(hb) sub</w:t>
            </w:r>
            <w:r w:rsidR="00F04459" w:rsidRPr="00A349DE">
              <w:t>section 7</w:t>
            </w:r>
            <w:r w:rsidRPr="00A349DE">
              <w:t>33B(5);</w:t>
            </w:r>
          </w:p>
          <w:p w:rsidR="00802A39" w:rsidRPr="00A349DE" w:rsidRDefault="00802A39" w:rsidP="00802A39">
            <w:pPr>
              <w:pStyle w:val="Tablea"/>
              <w:keepNext/>
              <w:keepLines/>
            </w:pPr>
            <w:r w:rsidRPr="00A349DE">
              <w:rPr>
                <w:lang w:eastAsia="en-US"/>
              </w:rPr>
              <w:t>(i) subsections</w:t>
            </w:r>
            <w:r w:rsidR="006824ED" w:rsidRPr="00A349DE">
              <w:rPr>
                <w:lang w:eastAsia="en-US"/>
              </w:rPr>
              <w:t> </w:t>
            </w:r>
            <w:r w:rsidRPr="00A349DE">
              <w:rPr>
                <w:lang w:eastAsia="en-US"/>
              </w:rPr>
              <w:t>758(1) and (3);</w:t>
            </w:r>
          </w:p>
          <w:p w:rsidR="00802A39" w:rsidRPr="00A349DE" w:rsidRDefault="00802A39" w:rsidP="00802A39">
            <w:pPr>
              <w:pStyle w:val="Tablea"/>
              <w:keepNext/>
              <w:keepLines/>
              <w:rPr>
                <w:lang w:eastAsia="en-US"/>
              </w:rPr>
            </w:pPr>
            <w:r w:rsidRPr="00A349DE">
              <w:rPr>
                <w:lang w:eastAsia="en-US"/>
              </w:rPr>
              <w:t>(j) subsections</w:t>
            </w:r>
            <w:r w:rsidR="006824ED" w:rsidRPr="00A349DE">
              <w:rPr>
                <w:lang w:eastAsia="en-US"/>
              </w:rPr>
              <w:t> </w:t>
            </w:r>
            <w:r w:rsidRPr="00A349DE">
              <w:rPr>
                <w:lang w:eastAsia="en-US"/>
              </w:rPr>
              <w:t>759(4) and (4A);</w:t>
            </w:r>
          </w:p>
          <w:p w:rsidR="00802A39" w:rsidRPr="00A349DE" w:rsidRDefault="00802A39" w:rsidP="00802A39">
            <w:pPr>
              <w:pStyle w:val="Tablea"/>
              <w:keepNext/>
              <w:keepLines/>
              <w:rPr>
                <w:lang w:eastAsia="en-US"/>
              </w:rPr>
            </w:pPr>
            <w:r w:rsidRPr="00A349DE">
              <w:rPr>
                <w:lang w:eastAsia="en-US"/>
              </w:rPr>
              <w:t xml:space="preserve">(k) </w:t>
            </w:r>
            <w:r w:rsidR="00F04459" w:rsidRPr="00A349DE">
              <w:rPr>
                <w:lang w:eastAsia="en-US"/>
              </w:rPr>
              <w:t>section 7</w:t>
            </w:r>
            <w:r w:rsidRPr="00A349DE">
              <w:rPr>
                <w:lang w:eastAsia="en-US"/>
              </w:rPr>
              <w:t>64;</w:t>
            </w:r>
          </w:p>
          <w:p w:rsidR="00802A39" w:rsidRPr="00A349DE" w:rsidRDefault="00802A39" w:rsidP="00802A39">
            <w:pPr>
              <w:pStyle w:val="Tablea"/>
              <w:rPr>
                <w:lang w:eastAsia="en-US"/>
              </w:rPr>
            </w:pPr>
            <w:r w:rsidRPr="00A349DE">
              <w:rPr>
                <w:lang w:eastAsia="en-US"/>
              </w:rPr>
              <w:t xml:space="preserve">(l) </w:t>
            </w:r>
            <w:r w:rsidR="00F04459" w:rsidRPr="00A349DE">
              <w:rPr>
                <w:lang w:eastAsia="en-US"/>
              </w:rPr>
              <w:t>section 7</w:t>
            </w:r>
            <w:r w:rsidRPr="00A349DE">
              <w:rPr>
                <w:lang w:eastAsia="en-US"/>
              </w:rPr>
              <w:t>65.</w:t>
            </w:r>
          </w:p>
        </w:tc>
      </w:tr>
      <w:tr w:rsidR="002E7839" w:rsidRPr="00A349DE" w:rsidTr="00BB16D8">
        <w:tc>
          <w:tcPr>
            <w:tcW w:w="714" w:type="dxa"/>
            <w:tcBorders>
              <w:bottom w:val="single" w:sz="4" w:space="0" w:color="auto"/>
            </w:tcBorders>
            <w:shd w:val="clear" w:color="auto" w:fill="auto"/>
          </w:tcPr>
          <w:p w:rsidR="002E7839" w:rsidRPr="00A349DE" w:rsidRDefault="002E7839" w:rsidP="00BB16D8">
            <w:pPr>
              <w:pStyle w:val="Tabletext"/>
            </w:pPr>
            <w:r w:rsidRPr="00A349DE">
              <w:t>2</w:t>
            </w:r>
          </w:p>
        </w:tc>
        <w:tc>
          <w:tcPr>
            <w:tcW w:w="3187" w:type="dxa"/>
            <w:tcBorders>
              <w:bottom w:val="single" w:sz="4" w:space="0" w:color="auto"/>
            </w:tcBorders>
            <w:shd w:val="clear" w:color="auto" w:fill="auto"/>
          </w:tcPr>
          <w:p w:rsidR="002E7839" w:rsidRPr="00A349DE" w:rsidRDefault="002E7839" w:rsidP="00BB16D8">
            <w:pPr>
              <w:pStyle w:val="Tabletext"/>
            </w:pPr>
            <w:r w:rsidRPr="00A349DE">
              <w:t>The Secretary</w:t>
            </w:r>
          </w:p>
        </w:tc>
        <w:tc>
          <w:tcPr>
            <w:tcW w:w="3187" w:type="dxa"/>
            <w:tcBorders>
              <w:bottom w:val="single" w:sz="4" w:space="0" w:color="auto"/>
            </w:tcBorders>
            <w:shd w:val="clear" w:color="auto" w:fill="auto"/>
          </w:tcPr>
          <w:p w:rsidR="002E7839" w:rsidRPr="00A349DE" w:rsidRDefault="002E7839" w:rsidP="00BB16D8">
            <w:pPr>
              <w:pStyle w:val="Tablea"/>
              <w:rPr>
                <w:lang w:eastAsia="en-US"/>
              </w:rPr>
            </w:pPr>
            <w:r w:rsidRPr="00A349DE">
              <w:rPr>
                <w:lang w:eastAsia="en-US"/>
              </w:rPr>
              <w:t>Sub</w:t>
            </w:r>
            <w:r w:rsidR="00F04459" w:rsidRPr="00A349DE">
              <w:rPr>
                <w:lang w:eastAsia="en-US"/>
              </w:rPr>
              <w:t>section 7</w:t>
            </w:r>
            <w:r w:rsidRPr="00A349DE">
              <w:rPr>
                <w:lang w:eastAsia="en-US"/>
              </w:rPr>
              <w:t>80F(5).</w:t>
            </w:r>
          </w:p>
        </w:tc>
      </w:tr>
      <w:tr w:rsidR="002E7839" w:rsidRPr="00A349DE" w:rsidTr="00E70913">
        <w:tc>
          <w:tcPr>
            <w:tcW w:w="714" w:type="dxa"/>
            <w:tcBorders>
              <w:top w:val="single" w:sz="4" w:space="0" w:color="auto"/>
              <w:bottom w:val="nil"/>
            </w:tcBorders>
            <w:shd w:val="clear" w:color="auto" w:fill="auto"/>
          </w:tcPr>
          <w:p w:rsidR="002E7839" w:rsidRPr="00A349DE" w:rsidRDefault="002E7839" w:rsidP="00BB16D8">
            <w:pPr>
              <w:pStyle w:val="Tabletext"/>
            </w:pPr>
            <w:r w:rsidRPr="00A349DE">
              <w:t>3</w:t>
            </w:r>
          </w:p>
        </w:tc>
        <w:tc>
          <w:tcPr>
            <w:tcW w:w="3187" w:type="dxa"/>
            <w:tcBorders>
              <w:top w:val="single" w:sz="4" w:space="0" w:color="auto"/>
              <w:bottom w:val="nil"/>
            </w:tcBorders>
            <w:shd w:val="clear" w:color="auto" w:fill="auto"/>
          </w:tcPr>
          <w:p w:rsidR="002E7839" w:rsidRPr="00A349DE" w:rsidRDefault="002E7839" w:rsidP="00BB16D8">
            <w:pPr>
              <w:pStyle w:val="Tabletext"/>
            </w:pPr>
            <w:r w:rsidRPr="00A349DE">
              <w:t>The Chief Executive Officer of NOPSEMA</w:t>
            </w:r>
          </w:p>
        </w:tc>
        <w:tc>
          <w:tcPr>
            <w:tcW w:w="3187" w:type="dxa"/>
            <w:tcBorders>
              <w:top w:val="single" w:sz="4" w:space="0" w:color="auto"/>
              <w:bottom w:val="nil"/>
            </w:tcBorders>
            <w:shd w:val="clear" w:color="auto" w:fill="auto"/>
          </w:tcPr>
          <w:p w:rsidR="002E7839" w:rsidRPr="00A349DE" w:rsidRDefault="002E7839" w:rsidP="00BB16D8">
            <w:pPr>
              <w:pStyle w:val="Tablea"/>
            </w:pPr>
            <w:r w:rsidRPr="00A349DE">
              <w:t>(a) subsection</w:t>
            </w:r>
            <w:r w:rsidR="006824ED" w:rsidRPr="00A349DE">
              <w:t> </w:t>
            </w:r>
            <w:r w:rsidRPr="00A349DE">
              <w:t>280(2);</w:t>
            </w:r>
          </w:p>
          <w:p w:rsidR="002E7839" w:rsidRPr="00A349DE" w:rsidRDefault="002E7839" w:rsidP="00BB16D8">
            <w:pPr>
              <w:pStyle w:val="Tablea"/>
            </w:pPr>
            <w:r w:rsidRPr="00A349DE">
              <w:t>(b) subsections</w:t>
            </w:r>
            <w:r w:rsidR="006824ED" w:rsidRPr="00A349DE">
              <w:t> </w:t>
            </w:r>
            <w:r w:rsidRPr="00A349DE">
              <w:t>286A(2), (3), (4) and (5);</w:t>
            </w:r>
          </w:p>
          <w:p w:rsidR="00DF7137" w:rsidRPr="00A349DE" w:rsidRDefault="00DF7137" w:rsidP="00DF7137">
            <w:pPr>
              <w:pStyle w:val="Tablea"/>
            </w:pPr>
            <w:r w:rsidRPr="00A349DE">
              <w:t>(ba) subsections</w:t>
            </w:r>
            <w:r w:rsidR="006824ED" w:rsidRPr="00A349DE">
              <w:t> </w:t>
            </w:r>
            <w:r w:rsidRPr="00A349DE">
              <w:t>452A(2), (3), (4) and (5);</w:t>
            </w:r>
          </w:p>
          <w:p w:rsidR="002E7839" w:rsidRPr="00A349DE" w:rsidRDefault="002E7839" w:rsidP="00BB16D8">
            <w:pPr>
              <w:pStyle w:val="Tablea"/>
            </w:pPr>
            <w:r w:rsidRPr="00A349DE">
              <w:t>(c) subsection</w:t>
            </w:r>
            <w:r w:rsidR="006824ED" w:rsidRPr="00A349DE">
              <w:t> </w:t>
            </w:r>
            <w:r w:rsidRPr="00A349DE">
              <w:t>569(1);</w:t>
            </w:r>
          </w:p>
          <w:p w:rsidR="002E7839" w:rsidRPr="00A349DE" w:rsidRDefault="002E7839" w:rsidP="00BB16D8">
            <w:pPr>
              <w:pStyle w:val="Tablea"/>
            </w:pPr>
            <w:r w:rsidRPr="00A349DE">
              <w:t>(d) subsection</w:t>
            </w:r>
            <w:r w:rsidR="006824ED" w:rsidRPr="00A349DE">
              <w:t> </w:t>
            </w:r>
            <w:r w:rsidRPr="00A349DE">
              <w:t>571(2);</w:t>
            </w:r>
          </w:p>
          <w:p w:rsidR="002E7839" w:rsidRPr="00A349DE" w:rsidRDefault="002E7839" w:rsidP="00BB16D8">
            <w:pPr>
              <w:pStyle w:val="Tablea"/>
            </w:pPr>
            <w:r w:rsidRPr="00A349DE">
              <w:t>(e) subsections</w:t>
            </w:r>
            <w:r w:rsidR="006824ED" w:rsidRPr="00A349DE">
              <w:t> </w:t>
            </w:r>
            <w:r w:rsidRPr="00A349DE">
              <w:t xml:space="preserve">572(2) and (3), to the extent those subsections apply in </w:t>
            </w:r>
            <w:r w:rsidRPr="00A349DE">
              <w:lastRenderedPageBreak/>
              <w:t>relation to petroleum titles;</w:t>
            </w:r>
          </w:p>
          <w:p w:rsidR="002E7839" w:rsidRPr="00A349DE" w:rsidRDefault="002E7839" w:rsidP="00BB16D8">
            <w:pPr>
              <w:pStyle w:val="Tablea"/>
            </w:pPr>
            <w:r w:rsidRPr="00A349DE">
              <w:t>(f) subsections</w:t>
            </w:r>
            <w:r w:rsidR="006824ED" w:rsidRPr="00A349DE">
              <w:t> </w:t>
            </w:r>
            <w:r w:rsidRPr="00A349DE">
              <w:t>575(1), (2), (3), (3A), (3B) and (3C), in relation to a direction given by NOPSEMA (see section</w:t>
            </w:r>
            <w:r w:rsidR="006824ED" w:rsidRPr="00A349DE">
              <w:t> </w:t>
            </w:r>
            <w:r w:rsidRPr="00A349DE">
              <w:t>574);</w:t>
            </w:r>
          </w:p>
          <w:p w:rsidR="002E7839" w:rsidRPr="00A349DE" w:rsidRDefault="002E7839" w:rsidP="00BB16D8">
            <w:pPr>
              <w:pStyle w:val="Tablea"/>
            </w:pPr>
            <w:r w:rsidRPr="00A349DE">
              <w:t>(g) subsection</w:t>
            </w:r>
            <w:r w:rsidR="006824ED" w:rsidRPr="00A349DE">
              <w:t> </w:t>
            </w:r>
            <w:r w:rsidRPr="00A349DE">
              <w:t>576(1), in relation to a direction given by NOPSEMA (see section</w:t>
            </w:r>
            <w:r w:rsidR="006824ED" w:rsidRPr="00A349DE">
              <w:t> </w:t>
            </w:r>
            <w:r w:rsidRPr="00A349DE">
              <w:t>574);</w:t>
            </w:r>
          </w:p>
          <w:p w:rsidR="002E7839" w:rsidRPr="00A349DE" w:rsidRDefault="002E7839" w:rsidP="00BB16D8">
            <w:pPr>
              <w:pStyle w:val="Tablea"/>
            </w:pPr>
            <w:r w:rsidRPr="00A349DE">
              <w:t>(h) subsection</w:t>
            </w:r>
            <w:r w:rsidR="006824ED" w:rsidRPr="00A349DE">
              <w:t> </w:t>
            </w:r>
            <w:r w:rsidRPr="00A349DE">
              <w:t>576D(1);</w:t>
            </w:r>
          </w:p>
          <w:p w:rsidR="002E7839" w:rsidRPr="00A349DE" w:rsidRDefault="002E7839" w:rsidP="00BB16D8">
            <w:pPr>
              <w:pStyle w:val="Tablea"/>
            </w:pPr>
            <w:r w:rsidRPr="00A349DE">
              <w:t xml:space="preserve">(i) </w:t>
            </w:r>
            <w:r w:rsidRPr="00A349DE">
              <w:rPr>
                <w:lang w:eastAsia="en-US"/>
              </w:rPr>
              <w:t>subsection</w:t>
            </w:r>
            <w:r w:rsidR="006824ED" w:rsidRPr="00A349DE">
              <w:rPr>
                <w:lang w:eastAsia="en-US"/>
              </w:rPr>
              <w:t> </w:t>
            </w:r>
            <w:r w:rsidRPr="00A349DE">
              <w:rPr>
                <w:lang w:eastAsia="en-US"/>
              </w:rPr>
              <w:t>587B(1) in relation to a direction given by NOPSEMA (see sections</w:t>
            </w:r>
            <w:r w:rsidR="006824ED" w:rsidRPr="00A349DE">
              <w:rPr>
                <w:lang w:eastAsia="en-US"/>
              </w:rPr>
              <w:t> </w:t>
            </w:r>
            <w:r w:rsidRPr="00A349DE">
              <w:rPr>
                <w:lang w:eastAsia="en-US"/>
              </w:rPr>
              <w:t>586 and 587);</w:t>
            </w:r>
          </w:p>
          <w:p w:rsidR="002E7839" w:rsidRPr="00A349DE" w:rsidRDefault="002E7839" w:rsidP="00BB16D8">
            <w:pPr>
              <w:pStyle w:val="Tablea"/>
            </w:pPr>
            <w:r w:rsidRPr="00A349DE">
              <w:t>(j) subsection</w:t>
            </w:r>
            <w:r w:rsidR="006824ED" w:rsidRPr="00A349DE">
              <w:t> </w:t>
            </w:r>
            <w:r w:rsidRPr="00A349DE">
              <w:t>602K(5);</w:t>
            </w:r>
          </w:p>
          <w:p w:rsidR="002E7839" w:rsidRPr="00A349DE" w:rsidRDefault="002E7839" w:rsidP="00BB16D8">
            <w:pPr>
              <w:pStyle w:val="Tablea"/>
              <w:rPr>
                <w:lang w:eastAsia="en-US"/>
              </w:rPr>
            </w:pPr>
            <w:r w:rsidRPr="00A349DE">
              <w:t>(k) subsection</w:t>
            </w:r>
            <w:r w:rsidR="006824ED" w:rsidRPr="00A349DE">
              <w:t> </w:t>
            </w:r>
            <w:r w:rsidRPr="00A349DE">
              <w:t>603(1);</w:t>
            </w:r>
          </w:p>
          <w:p w:rsidR="002E7839" w:rsidRPr="00A349DE" w:rsidRDefault="002E7839" w:rsidP="00BB16D8">
            <w:pPr>
              <w:pStyle w:val="Tablea"/>
            </w:pPr>
            <w:r w:rsidRPr="00A349DE">
              <w:t>(l) subsections</w:t>
            </w:r>
            <w:r w:rsidR="006824ED" w:rsidRPr="00A349DE">
              <w:t> </w:t>
            </w:r>
            <w:r w:rsidRPr="00A349DE">
              <w:t>616(3), (5), (7) and (9);</w:t>
            </w:r>
          </w:p>
          <w:p w:rsidR="002E7839" w:rsidRPr="00A349DE" w:rsidRDefault="002E7839" w:rsidP="00BB16D8">
            <w:pPr>
              <w:pStyle w:val="Tablea"/>
              <w:rPr>
                <w:lang w:eastAsia="en-US"/>
              </w:rPr>
            </w:pPr>
            <w:r w:rsidRPr="00A349DE">
              <w:t>(m) subsections</w:t>
            </w:r>
            <w:r w:rsidR="006824ED" w:rsidRPr="00A349DE">
              <w:t> </w:t>
            </w:r>
            <w:r w:rsidRPr="00A349DE">
              <w:t>619(1), (3), (5) and (7);</w:t>
            </w:r>
          </w:p>
        </w:tc>
      </w:tr>
      <w:tr w:rsidR="002E7839" w:rsidRPr="00A349DE" w:rsidTr="00E70913">
        <w:tc>
          <w:tcPr>
            <w:tcW w:w="714" w:type="dxa"/>
            <w:tcBorders>
              <w:top w:val="nil"/>
              <w:bottom w:val="nil"/>
            </w:tcBorders>
            <w:shd w:val="clear" w:color="auto" w:fill="auto"/>
          </w:tcPr>
          <w:p w:rsidR="002E7839" w:rsidRPr="00A349DE" w:rsidRDefault="002E7839" w:rsidP="00802A39">
            <w:pPr>
              <w:pStyle w:val="Tabletext"/>
            </w:pPr>
          </w:p>
        </w:tc>
        <w:tc>
          <w:tcPr>
            <w:tcW w:w="3187" w:type="dxa"/>
            <w:tcBorders>
              <w:top w:val="nil"/>
              <w:bottom w:val="nil"/>
            </w:tcBorders>
            <w:shd w:val="clear" w:color="auto" w:fill="auto"/>
          </w:tcPr>
          <w:p w:rsidR="002E7839" w:rsidRPr="00A349DE" w:rsidRDefault="002E7839" w:rsidP="00BB16D8">
            <w:pPr>
              <w:pStyle w:val="Tabletext"/>
              <w:keepNext/>
              <w:keepLines/>
            </w:pPr>
          </w:p>
        </w:tc>
        <w:tc>
          <w:tcPr>
            <w:tcW w:w="3187" w:type="dxa"/>
            <w:tcBorders>
              <w:top w:val="nil"/>
              <w:bottom w:val="nil"/>
            </w:tcBorders>
            <w:shd w:val="clear" w:color="auto" w:fill="auto"/>
          </w:tcPr>
          <w:p w:rsidR="002E7839" w:rsidRPr="00A349DE" w:rsidRDefault="002E7839" w:rsidP="00BB16D8">
            <w:pPr>
              <w:pStyle w:val="Tablea"/>
              <w:keepNext/>
              <w:keepLines/>
            </w:pPr>
            <w:r w:rsidRPr="00A349DE">
              <w:t>(n) subsections</w:t>
            </w:r>
            <w:r w:rsidR="006824ED" w:rsidRPr="00A349DE">
              <w:t> </w:t>
            </w:r>
            <w:r w:rsidRPr="00A349DE">
              <w:t>620(2), (3), (4) and (5);</w:t>
            </w:r>
          </w:p>
          <w:p w:rsidR="002E7839" w:rsidRPr="00A349DE" w:rsidRDefault="002E7839" w:rsidP="00BB16D8">
            <w:pPr>
              <w:pStyle w:val="Tablea"/>
              <w:keepNext/>
              <w:keepLines/>
            </w:pPr>
            <w:r w:rsidRPr="00A349DE">
              <w:t>(o) subsections</w:t>
            </w:r>
            <w:r w:rsidR="006824ED" w:rsidRPr="00A349DE">
              <w:t> </w:t>
            </w:r>
            <w:r w:rsidRPr="00A349DE">
              <w:t>621(3), (4), (7), (9), (10), (11) and (12);</w:t>
            </w:r>
          </w:p>
          <w:p w:rsidR="002E7839" w:rsidRPr="00A349DE" w:rsidRDefault="002E7839" w:rsidP="00BB16D8">
            <w:pPr>
              <w:pStyle w:val="Tablea"/>
              <w:keepNext/>
              <w:keepLines/>
              <w:rPr>
                <w:lang w:eastAsia="en-US"/>
              </w:rPr>
            </w:pPr>
            <w:r w:rsidRPr="00A349DE">
              <w:rPr>
                <w:lang w:eastAsia="en-US"/>
              </w:rPr>
              <w:t>(p) subclauses</w:t>
            </w:r>
            <w:r w:rsidR="006824ED" w:rsidRPr="00A349DE">
              <w:rPr>
                <w:lang w:eastAsia="en-US"/>
              </w:rPr>
              <w:t> </w:t>
            </w:r>
            <w:r w:rsidRPr="00A349DE">
              <w:rPr>
                <w:lang w:eastAsia="en-US"/>
              </w:rPr>
              <w:t>6(1) and (2) of Schedule</w:t>
            </w:r>
            <w:r w:rsidR="006824ED" w:rsidRPr="00A349DE">
              <w:rPr>
                <w:lang w:eastAsia="en-US"/>
              </w:rPr>
              <w:t> </w:t>
            </w:r>
            <w:r w:rsidRPr="00A349DE">
              <w:rPr>
                <w:lang w:eastAsia="en-US"/>
              </w:rPr>
              <w:t>2A;</w:t>
            </w:r>
          </w:p>
          <w:p w:rsidR="002E7839" w:rsidRPr="00A349DE" w:rsidRDefault="002E7839" w:rsidP="00BB16D8">
            <w:pPr>
              <w:pStyle w:val="Tablea"/>
              <w:keepNext/>
              <w:keepLines/>
            </w:pPr>
            <w:r w:rsidRPr="00A349DE">
              <w:rPr>
                <w:lang w:eastAsia="en-US"/>
              </w:rPr>
              <w:t>(q) subclause</w:t>
            </w:r>
            <w:r w:rsidR="006824ED" w:rsidRPr="00A349DE">
              <w:rPr>
                <w:lang w:eastAsia="en-US"/>
              </w:rPr>
              <w:t> </w:t>
            </w:r>
            <w:r w:rsidRPr="00A349DE">
              <w:rPr>
                <w:lang w:eastAsia="en-US"/>
              </w:rPr>
              <w:t>7(3) of Schedule</w:t>
            </w:r>
            <w:r w:rsidR="006824ED" w:rsidRPr="00A349DE">
              <w:rPr>
                <w:lang w:eastAsia="en-US"/>
              </w:rPr>
              <w:t> </w:t>
            </w:r>
            <w:r w:rsidRPr="00A349DE">
              <w:rPr>
                <w:lang w:eastAsia="en-US"/>
              </w:rPr>
              <w:t>2A;</w:t>
            </w:r>
          </w:p>
          <w:p w:rsidR="002E7839" w:rsidRPr="00A349DE" w:rsidRDefault="002E7839" w:rsidP="00BB16D8">
            <w:pPr>
              <w:pStyle w:val="Tablea"/>
              <w:keepNext/>
              <w:keepLines/>
            </w:pPr>
            <w:r w:rsidRPr="00A349DE">
              <w:t>(r) subclause</w:t>
            </w:r>
            <w:r w:rsidR="006824ED" w:rsidRPr="00A349DE">
              <w:t> </w:t>
            </w:r>
            <w:r w:rsidRPr="00A349DE">
              <w:t>8(5) of Schedule</w:t>
            </w:r>
            <w:r w:rsidR="006824ED" w:rsidRPr="00A349DE">
              <w:t> </w:t>
            </w:r>
            <w:r w:rsidRPr="00A349DE">
              <w:t>2A;</w:t>
            </w:r>
          </w:p>
          <w:p w:rsidR="002E7839" w:rsidRPr="00A349DE" w:rsidRDefault="002E7839" w:rsidP="00BB16D8">
            <w:pPr>
              <w:pStyle w:val="Tablea"/>
              <w:keepNext/>
              <w:keepLines/>
            </w:pPr>
            <w:r w:rsidRPr="00A349DE">
              <w:t>(s) subclause</w:t>
            </w:r>
            <w:r w:rsidR="006824ED" w:rsidRPr="00A349DE">
              <w:t> </w:t>
            </w:r>
            <w:r w:rsidRPr="00A349DE">
              <w:t>10(7) of Schedule</w:t>
            </w:r>
            <w:r w:rsidR="006824ED" w:rsidRPr="00A349DE">
              <w:t> </w:t>
            </w:r>
            <w:r w:rsidRPr="00A349DE">
              <w:t>2A;</w:t>
            </w:r>
          </w:p>
          <w:p w:rsidR="002E7839" w:rsidRPr="00A349DE" w:rsidRDefault="002E7839" w:rsidP="00BB16D8">
            <w:pPr>
              <w:pStyle w:val="Tablea"/>
              <w:keepNext/>
              <w:keepLines/>
            </w:pPr>
            <w:r w:rsidRPr="00A349DE">
              <w:t>(t) subclause</w:t>
            </w:r>
            <w:r w:rsidR="006824ED" w:rsidRPr="00A349DE">
              <w:t> </w:t>
            </w:r>
            <w:r w:rsidRPr="00A349DE">
              <w:t>11A(6) of Schedule</w:t>
            </w:r>
            <w:r w:rsidR="006824ED" w:rsidRPr="00A349DE">
              <w:t> </w:t>
            </w:r>
            <w:r w:rsidRPr="00A349DE">
              <w:t>2A;</w:t>
            </w:r>
          </w:p>
          <w:p w:rsidR="002E7839" w:rsidRPr="00A349DE" w:rsidRDefault="002E7839" w:rsidP="00BB16D8">
            <w:pPr>
              <w:pStyle w:val="Tablea"/>
              <w:keepNext/>
              <w:keepLines/>
            </w:pPr>
            <w:r w:rsidRPr="00A349DE">
              <w:t>(u) subclause</w:t>
            </w:r>
            <w:r w:rsidR="006824ED" w:rsidRPr="00A349DE">
              <w:t> </w:t>
            </w:r>
            <w:r w:rsidRPr="00A349DE">
              <w:t>11D(2) of Schedule</w:t>
            </w:r>
            <w:r w:rsidR="006824ED" w:rsidRPr="00A349DE">
              <w:t> </w:t>
            </w:r>
            <w:r w:rsidRPr="00A349DE">
              <w:t>2A;</w:t>
            </w:r>
          </w:p>
          <w:p w:rsidR="002E7839" w:rsidRPr="00A349DE" w:rsidRDefault="002E7839" w:rsidP="00BB16D8">
            <w:pPr>
              <w:pStyle w:val="Tablea"/>
              <w:keepNext/>
              <w:keepLines/>
            </w:pPr>
            <w:r w:rsidRPr="00A349DE">
              <w:t>(v) subclauses</w:t>
            </w:r>
            <w:r w:rsidR="006824ED" w:rsidRPr="00A349DE">
              <w:t> </w:t>
            </w:r>
            <w:r w:rsidRPr="00A349DE">
              <w:t>12(1)</w:t>
            </w:r>
            <w:r w:rsidR="005E31C0" w:rsidRPr="00A349DE">
              <w:t>, (1A)</w:t>
            </w:r>
            <w:r w:rsidRPr="00A349DE">
              <w:t>, (2)</w:t>
            </w:r>
            <w:r w:rsidR="00DF7137" w:rsidRPr="00A349DE">
              <w:t>, (2A)</w:t>
            </w:r>
            <w:r w:rsidRPr="00A349DE">
              <w:t xml:space="preserve"> </w:t>
            </w:r>
            <w:r w:rsidRPr="00A349DE">
              <w:lastRenderedPageBreak/>
              <w:t>and (3) of Schedule</w:t>
            </w:r>
            <w:r w:rsidR="006824ED" w:rsidRPr="00A349DE">
              <w:t> </w:t>
            </w:r>
            <w:r w:rsidRPr="00A349DE">
              <w:t>2A;</w:t>
            </w:r>
          </w:p>
          <w:p w:rsidR="007A6C3C" w:rsidRPr="00A349DE" w:rsidRDefault="007A6C3C" w:rsidP="007A6C3C">
            <w:pPr>
              <w:pStyle w:val="Tablea"/>
              <w:keepNext/>
              <w:keepLines/>
            </w:pPr>
            <w:r w:rsidRPr="00A349DE">
              <w:t>(va) subclauses</w:t>
            </w:r>
            <w:r w:rsidR="006824ED" w:rsidRPr="00A349DE">
              <w:t> </w:t>
            </w:r>
            <w:r w:rsidRPr="00A349DE">
              <w:t>6(1) and (2) of Schedule</w:t>
            </w:r>
            <w:r w:rsidR="006824ED" w:rsidRPr="00A349DE">
              <w:t> </w:t>
            </w:r>
            <w:r w:rsidRPr="00A349DE">
              <w:t>2B;</w:t>
            </w:r>
          </w:p>
          <w:p w:rsidR="007A6C3C" w:rsidRPr="00A349DE" w:rsidRDefault="007A6C3C" w:rsidP="007A6C3C">
            <w:pPr>
              <w:pStyle w:val="Tablea"/>
              <w:keepNext/>
              <w:keepLines/>
            </w:pPr>
            <w:r w:rsidRPr="00A349DE">
              <w:t>(vb) subclause</w:t>
            </w:r>
            <w:r w:rsidR="006824ED" w:rsidRPr="00A349DE">
              <w:t> </w:t>
            </w:r>
            <w:r w:rsidRPr="00A349DE">
              <w:t>7(3) of Schedule</w:t>
            </w:r>
            <w:r w:rsidR="006824ED" w:rsidRPr="00A349DE">
              <w:t> </w:t>
            </w:r>
            <w:r w:rsidRPr="00A349DE">
              <w:t>2B;</w:t>
            </w:r>
          </w:p>
          <w:p w:rsidR="007A6C3C" w:rsidRPr="00A349DE" w:rsidRDefault="007A6C3C" w:rsidP="007A6C3C">
            <w:pPr>
              <w:pStyle w:val="Tablea"/>
              <w:keepNext/>
              <w:keepLines/>
            </w:pPr>
            <w:r w:rsidRPr="00A349DE">
              <w:t>(vc) subclause</w:t>
            </w:r>
            <w:r w:rsidR="006824ED" w:rsidRPr="00A349DE">
              <w:t> </w:t>
            </w:r>
            <w:r w:rsidRPr="00A349DE">
              <w:t>8(5) of Schedule</w:t>
            </w:r>
            <w:r w:rsidR="006824ED" w:rsidRPr="00A349DE">
              <w:t> </w:t>
            </w:r>
            <w:r w:rsidRPr="00A349DE">
              <w:t>2B;</w:t>
            </w:r>
          </w:p>
          <w:p w:rsidR="007A6C3C" w:rsidRPr="00A349DE" w:rsidRDefault="007A6C3C" w:rsidP="007A6C3C">
            <w:pPr>
              <w:pStyle w:val="Tablea"/>
              <w:keepNext/>
              <w:keepLines/>
            </w:pPr>
            <w:r w:rsidRPr="00A349DE">
              <w:t>(vd) subclause</w:t>
            </w:r>
            <w:r w:rsidR="006824ED" w:rsidRPr="00A349DE">
              <w:t> </w:t>
            </w:r>
            <w:r w:rsidRPr="00A349DE">
              <w:t>10(7) of Schedule</w:t>
            </w:r>
            <w:r w:rsidR="006824ED" w:rsidRPr="00A349DE">
              <w:t> </w:t>
            </w:r>
            <w:r w:rsidRPr="00A349DE">
              <w:t>2B;</w:t>
            </w:r>
          </w:p>
          <w:p w:rsidR="007A6C3C" w:rsidRPr="00A349DE" w:rsidRDefault="007A6C3C" w:rsidP="007A6C3C">
            <w:pPr>
              <w:pStyle w:val="Tablea"/>
              <w:keepNext/>
              <w:keepLines/>
            </w:pPr>
            <w:r w:rsidRPr="00A349DE">
              <w:t>(ve) subclause</w:t>
            </w:r>
            <w:r w:rsidR="006824ED" w:rsidRPr="00A349DE">
              <w:t> </w:t>
            </w:r>
            <w:r w:rsidRPr="00A349DE">
              <w:t>12(6) of Schedule</w:t>
            </w:r>
            <w:r w:rsidR="006824ED" w:rsidRPr="00A349DE">
              <w:t> </w:t>
            </w:r>
            <w:r w:rsidRPr="00A349DE">
              <w:t>2B;</w:t>
            </w:r>
          </w:p>
          <w:p w:rsidR="007A6C3C" w:rsidRPr="00A349DE" w:rsidRDefault="007A6C3C" w:rsidP="007A6C3C">
            <w:pPr>
              <w:pStyle w:val="Tablea"/>
              <w:keepNext/>
              <w:keepLines/>
            </w:pPr>
            <w:r w:rsidRPr="00A349DE">
              <w:t>(vf) subclause</w:t>
            </w:r>
            <w:r w:rsidR="006824ED" w:rsidRPr="00A349DE">
              <w:t> </w:t>
            </w:r>
            <w:r w:rsidRPr="00A349DE">
              <w:t>15(2) of Schedule</w:t>
            </w:r>
            <w:r w:rsidR="006824ED" w:rsidRPr="00A349DE">
              <w:t> </w:t>
            </w:r>
            <w:r w:rsidRPr="00A349DE">
              <w:t>2B;</w:t>
            </w:r>
          </w:p>
          <w:p w:rsidR="007A6C3C" w:rsidRPr="00A349DE" w:rsidRDefault="007A6C3C" w:rsidP="007A6C3C">
            <w:pPr>
              <w:pStyle w:val="Tablea"/>
              <w:keepNext/>
              <w:keepLines/>
            </w:pPr>
            <w:r w:rsidRPr="00A349DE">
              <w:t>(vg) subclauses</w:t>
            </w:r>
            <w:r w:rsidR="006824ED" w:rsidRPr="00A349DE">
              <w:t> </w:t>
            </w:r>
            <w:r w:rsidRPr="00A349DE">
              <w:t>16(1), (2), (3), (4) and (5) of Schedule</w:t>
            </w:r>
            <w:r w:rsidR="006824ED" w:rsidRPr="00A349DE">
              <w:t> </w:t>
            </w:r>
            <w:r w:rsidRPr="00A349DE">
              <w:t>2B;</w:t>
            </w:r>
          </w:p>
          <w:p w:rsidR="002E7839" w:rsidRPr="00A349DE" w:rsidRDefault="002E7839" w:rsidP="00BB16D8">
            <w:pPr>
              <w:pStyle w:val="Tablea"/>
              <w:keepNext/>
              <w:keepLines/>
            </w:pPr>
            <w:r w:rsidRPr="00A349DE">
              <w:t>(w) subclauses</w:t>
            </w:r>
            <w:r w:rsidR="006824ED" w:rsidRPr="00A349DE">
              <w:t> </w:t>
            </w:r>
            <w:r w:rsidRPr="00A349DE">
              <w:t>6(1) and (2) of Schedule</w:t>
            </w:r>
            <w:r w:rsidR="006824ED" w:rsidRPr="00A349DE">
              <w:t> </w:t>
            </w:r>
            <w:r w:rsidRPr="00A349DE">
              <w:t>3;</w:t>
            </w:r>
          </w:p>
          <w:p w:rsidR="002E7839" w:rsidRPr="00A349DE" w:rsidRDefault="002E7839" w:rsidP="00BB16D8">
            <w:pPr>
              <w:pStyle w:val="Tablea"/>
              <w:keepNext/>
              <w:keepLines/>
            </w:pPr>
            <w:r w:rsidRPr="00A349DE">
              <w:t>(x) subclauses</w:t>
            </w:r>
            <w:r w:rsidR="006824ED" w:rsidRPr="00A349DE">
              <w:t> </w:t>
            </w:r>
            <w:r w:rsidRPr="00A349DE">
              <w:t>9(1), 10(1), 11(1), 12(1) and (2), 13(1), 13A(1) and (2), 14(1) and 15(1) of Schedule</w:t>
            </w:r>
            <w:r w:rsidR="006824ED" w:rsidRPr="00A349DE">
              <w:t> </w:t>
            </w:r>
            <w:r w:rsidRPr="00A349DE">
              <w:t>3;</w:t>
            </w:r>
          </w:p>
          <w:p w:rsidR="002E7839" w:rsidRPr="00A349DE" w:rsidRDefault="002E7839" w:rsidP="00BB16D8">
            <w:pPr>
              <w:pStyle w:val="Tablea"/>
              <w:keepNext/>
              <w:keepLines/>
            </w:pPr>
            <w:r w:rsidRPr="00A349DE">
              <w:t>(y) subclauses</w:t>
            </w:r>
            <w:r w:rsidR="006824ED" w:rsidRPr="00A349DE">
              <w:t> </w:t>
            </w:r>
            <w:r w:rsidRPr="00A349DE">
              <w:t>54(1) and (1A) of Schedule</w:t>
            </w:r>
            <w:r w:rsidR="006824ED" w:rsidRPr="00A349DE">
              <w:t> </w:t>
            </w:r>
            <w:r w:rsidRPr="00A349DE">
              <w:t>3;</w:t>
            </w:r>
          </w:p>
          <w:p w:rsidR="002E7839" w:rsidRPr="00A349DE" w:rsidRDefault="002E7839" w:rsidP="00BB16D8">
            <w:pPr>
              <w:pStyle w:val="Tablea"/>
              <w:keepNext/>
              <w:keepLines/>
            </w:pPr>
            <w:r w:rsidRPr="00A349DE">
              <w:t>(z) subclause</w:t>
            </w:r>
            <w:r w:rsidR="006824ED" w:rsidRPr="00A349DE">
              <w:t> </w:t>
            </w:r>
            <w:r w:rsidRPr="00A349DE">
              <w:t>73(3) of Schedule</w:t>
            </w:r>
            <w:r w:rsidR="006824ED" w:rsidRPr="00A349DE">
              <w:t> </w:t>
            </w:r>
            <w:r w:rsidRPr="00A349DE">
              <w:t>3;</w:t>
            </w:r>
          </w:p>
          <w:p w:rsidR="002E7839" w:rsidRPr="00A349DE" w:rsidRDefault="002E7839" w:rsidP="00BB16D8">
            <w:pPr>
              <w:pStyle w:val="Tablea"/>
              <w:keepNext/>
              <w:keepLines/>
            </w:pPr>
            <w:r w:rsidRPr="00A349DE">
              <w:t>(za) subclauses</w:t>
            </w:r>
            <w:r w:rsidR="006824ED" w:rsidRPr="00A349DE">
              <w:t> </w:t>
            </w:r>
            <w:r w:rsidRPr="00A349DE">
              <w:t>74(5) and (7) of Schedule</w:t>
            </w:r>
            <w:r w:rsidR="006824ED" w:rsidRPr="00A349DE">
              <w:t> </w:t>
            </w:r>
            <w:r w:rsidRPr="00A349DE">
              <w:t>3;</w:t>
            </w:r>
          </w:p>
          <w:p w:rsidR="002E7839" w:rsidRPr="00A349DE" w:rsidRDefault="002E7839" w:rsidP="00BB16D8">
            <w:pPr>
              <w:pStyle w:val="Tablea"/>
              <w:keepNext/>
              <w:keepLines/>
            </w:pPr>
            <w:r w:rsidRPr="00A349DE">
              <w:t>(zb) subclause</w:t>
            </w:r>
            <w:r w:rsidR="006824ED" w:rsidRPr="00A349DE">
              <w:t> </w:t>
            </w:r>
            <w:r w:rsidRPr="00A349DE">
              <w:t>76(7) of Schedule</w:t>
            </w:r>
            <w:r w:rsidR="006824ED" w:rsidRPr="00A349DE">
              <w:t> </w:t>
            </w:r>
            <w:r w:rsidRPr="00A349DE">
              <w:t>3;</w:t>
            </w:r>
          </w:p>
          <w:p w:rsidR="002E7839" w:rsidRPr="00A349DE" w:rsidRDefault="002E7839" w:rsidP="00BB16D8">
            <w:pPr>
              <w:pStyle w:val="Tablea"/>
              <w:keepNext/>
              <w:keepLines/>
            </w:pPr>
            <w:r w:rsidRPr="00A349DE">
              <w:t>(zc) subclause</w:t>
            </w:r>
            <w:r w:rsidR="006824ED" w:rsidRPr="00A349DE">
              <w:t> </w:t>
            </w:r>
            <w:r w:rsidRPr="00A349DE">
              <w:t>77(7) of Schedule</w:t>
            </w:r>
            <w:r w:rsidR="006824ED" w:rsidRPr="00A349DE">
              <w:t> </w:t>
            </w:r>
            <w:r w:rsidRPr="00A349DE">
              <w:t>3;</w:t>
            </w:r>
          </w:p>
          <w:p w:rsidR="002E7839" w:rsidRPr="00A349DE" w:rsidRDefault="002E7839" w:rsidP="00BB16D8">
            <w:pPr>
              <w:pStyle w:val="Tablea"/>
            </w:pPr>
            <w:r w:rsidRPr="00A349DE">
              <w:t>(zd) subclause</w:t>
            </w:r>
            <w:r w:rsidR="006824ED" w:rsidRPr="00A349DE">
              <w:t> </w:t>
            </w:r>
            <w:r w:rsidRPr="00A349DE">
              <w:t>78A(1) of Schedule</w:t>
            </w:r>
            <w:r w:rsidR="006824ED" w:rsidRPr="00A349DE">
              <w:t> </w:t>
            </w:r>
            <w:r w:rsidRPr="00A349DE">
              <w:t>3;</w:t>
            </w:r>
          </w:p>
          <w:p w:rsidR="002E7839" w:rsidRPr="00A349DE" w:rsidRDefault="002E7839" w:rsidP="00BB16D8">
            <w:pPr>
              <w:pStyle w:val="Tablea"/>
            </w:pPr>
            <w:r w:rsidRPr="00A349DE">
              <w:t>(ze) subclauses</w:t>
            </w:r>
            <w:r w:rsidR="006824ED" w:rsidRPr="00A349DE">
              <w:t> </w:t>
            </w:r>
            <w:r w:rsidRPr="00A349DE">
              <w:t>79(1)</w:t>
            </w:r>
            <w:r w:rsidR="005E31C0" w:rsidRPr="00A349DE">
              <w:t>, (1A)</w:t>
            </w:r>
            <w:r w:rsidRPr="00A349DE">
              <w:t>, (2) and (3) of Schedule</w:t>
            </w:r>
            <w:r w:rsidR="006824ED" w:rsidRPr="00A349DE">
              <w:t> </w:t>
            </w:r>
            <w:r w:rsidRPr="00A349DE">
              <w:t>3;</w:t>
            </w:r>
          </w:p>
        </w:tc>
      </w:tr>
      <w:tr w:rsidR="002E7839" w:rsidRPr="00A349DE" w:rsidTr="00E70913">
        <w:trPr>
          <w:cantSplit/>
        </w:trPr>
        <w:tc>
          <w:tcPr>
            <w:tcW w:w="714" w:type="dxa"/>
            <w:tcBorders>
              <w:top w:val="nil"/>
              <w:bottom w:val="single" w:sz="4" w:space="0" w:color="auto"/>
            </w:tcBorders>
            <w:shd w:val="clear" w:color="auto" w:fill="auto"/>
          </w:tcPr>
          <w:p w:rsidR="002E7839" w:rsidRPr="00A349DE" w:rsidRDefault="002E7839" w:rsidP="00BB16D8">
            <w:pPr>
              <w:pStyle w:val="Tabletext"/>
            </w:pPr>
          </w:p>
        </w:tc>
        <w:tc>
          <w:tcPr>
            <w:tcW w:w="3187" w:type="dxa"/>
            <w:tcBorders>
              <w:top w:val="nil"/>
              <w:bottom w:val="single" w:sz="4" w:space="0" w:color="auto"/>
            </w:tcBorders>
            <w:shd w:val="clear" w:color="auto" w:fill="auto"/>
          </w:tcPr>
          <w:p w:rsidR="002E7839" w:rsidRPr="00A349DE" w:rsidRDefault="002E7839" w:rsidP="00BB16D8">
            <w:pPr>
              <w:pStyle w:val="Tabletext"/>
            </w:pPr>
          </w:p>
        </w:tc>
        <w:tc>
          <w:tcPr>
            <w:tcW w:w="3187" w:type="dxa"/>
            <w:tcBorders>
              <w:top w:val="nil"/>
              <w:bottom w:val="single" w:sz="4" w:space="0" w:color="auto"/>
            </w:tcBorders>
            <w:shd w:val="clear" w:color="auto" w:fill="auto"/>
          </w:tcPr>
          <w:p w:rsidR="002E7839" w:rsidRPr="00A349DE" w:rsidRDefault="002E7839" w:rsidP="00BB16D8">
            <w:pPr>
              <w:pStyle w:val="Tablea"/>
            </w:pPr>
            <w:r w:rsidRPr="00A349DE">
              <w:t>(zf) subclauses</w:t>
            </w:r>
            <w:r w:rsidR="006824ED" w:rsidRPr="00A349DE">
              <w:t> </w:t>
            </w:r>
            <w:r w:rsidRPr="00A349DE">
              <w:t>82(1) and (6) of Schedule</w:t>
            </w:r>
            <w:r w:rsidR="006824ED" w:rsidRPr="00A349DE">
              <w:t> </w:t>
            </w:r>
            <w:r w:rsidRPr="00A349DE">
              <w:t>3;</w:t>
            </w:r>
          </w:p>
          <w:p w:rsidR="002E7839" w:rsidRPr="00A349DE" w:rsidRDefault="002E7839" w:rsidP="00BB16D8">
            <w:pPr>
              <w:pStyle w:val="Tablea"/>
            </w:pPr>
            <w:r w:rsidRPr="00A349DE">
              <w:t>(zg) subclause</w:t>
            </w:r>
            <w:r w:rsidR="006824ED" w:rsidRPr="00A349DE">
              <w:t> </w:t>
            </w:r>
            <w:r w:rsidRPr="00A349DE">
              <w:t>83(1) of Schedule</w:t>
            </w:r>
            <w:r w:rsidR="006824ED" w:rsidRPr="00A349DE">
              <w:t> </w:t>
            </w:r>
            <w:r w:rsidRPr="00A349DE">
              <w:t>3;</w:t>
            </w:r>
          </w:p>
          <w:p w:rsidR="002E7839" w:rsidRPr="00A349DE" w:rsidRDefault="002E7839" w:rsidP="00BB16D8">
            <w:pPr>
              <w:pStyle w:val="Tablea"/>
            </w:pPr>
            <w:r w:rsidRPr="00A349DE">
              <w:t>(zh) subclause</w:t>
            </w:r>
            <w:r w:rsidR="006824ED" w:rsidRPr="00A349DE">
              <w:t> </w:t>
            </w:r>
            <w:r w:rsidRPr="00A349DE">
              <w:t>86(1) of Schedule</w:t>
            </w:r>
            <w:r w:rsidR="006824ED" w:rsidRPr="00A349DE">
              <w:t> </w:t>
            </w:r>
            <w:r w:rsidRPr="00A349DE">
              <w:t>3;</w:t>
            </w:r>
          </w:p>
          <w:p w:rsidR="002E7839" w:rsidRPr="00A349DE" w:rsidRDefault="002E7839" w:rsidP="00BB16D8">
            <w:pPr>
              <w:pStyle w:val="Tablea"/>
            </w:pPr>
            <w:r w:rsidRPr="00A349DE">
              <w:t>(zi) subclause</w:t>
            </w:r>
            <w:r w:rsidR="006824ED" w:rsidRPr="00A349DE">
              <w:t> </w:t>
            </w:r>
            <w:r w:rsidRPr="00A349DE">
              <w:t>87(1) and (2) of Schedule</w:t>
            </w:r>
            <w:r w:rsidR="006824ED" w:rsidRPr="00A349DE">
              <w:t> </w:t>
            </w:r>
            <w:r w:rsidRPr="00A349DE">
              <w:t>3;</w:t>
            </w:r>
          </w:p>
          <w:p w:rsidR="002E7839" w:rsidRPr="00A349DE" w:rsidRDefault="002E7839" w:rsidP="00BB16D8">
            <w:pPr>
              <w:pStyle w:val="Tablea"/>
            </w:pPr>
            <w:r w:rsidRPr="00A349DE">
              <w:t>(zj) subclause</w:t>
            </w:r>
            <w:r w:rsidR="006824ED" w:rsidRPr="00A349DE">
              <w:t> </w:t>
            </w:r>
            <w:r w:rsidRPr="00A349DE">
              <w:t>88(1) of Schedule</w:t>
            </w:r>
            <w:r w:rsidR="006824ED" w:rsidRPr="00A349DE">
              <w:t> </w:t>
            </w:r>
            <w:r w:rsidRPr="00A349DE">
              <w:t>3.</w:t>
            </w:r>
          </w:p>
        </w:tc>
      </w:tr>
      <w:tr w:rsidR="002E7839" w:rsidRPr="00A349DE" w:rsidTr="00BB16D8">
        <w:tc>
          <w:tcPr>
            <w:tcW w:w="714" w:type="dxa"/>
            <w:tcBorders>
              <w:bottom w:val="single" w:sz="12" w:space="0" w:color="auto"/>
            </w:tcBorders>
            <w:shd w:val="clear" w:color="auto" w:fill="auto"/>
          </w:tcPr>
          <w:p w:rsidR="002E7839" w:rsidRPr="00A349DE" w:rsidRDefault="002E7839" w:rsidP="00BB16D8">
            <w:pPr>
              <w:pStyle w:val="Tabletext"/>
            </w:pPr>
            <w:r w:rsidRPr="00A349DE">
              <w:t>4</w:t>
            </w:r>
          </w:p>
        </w:tc>
        <w:tc>
          <w:tcPr>
            <w:tcW w:w="3187" w:type="dxa"/>
            <w:tcBorders>
              <w:bottom w:val="single" w:sz="12" w:space="0" w:color="auto"/>
            </w:tcBorders>
            <w:shd w:val="clear" w:color="auto" w:fill="auto"/>
          </w:tcPr>
          <w:p w:rsidR="002E7839" w:rsidRPr="00A349DE" w:rsidRDefault="002E7839" w:rsidP="00BB16D8">
            <w:pPr>
              <w:pStyle w:val="Tabletext"/>
            </w:pPr>
            <w:r w:rsidRPr="00A349DE">
              <w:t>The Titles Administrator</w:t>
            </w:r>
          </w:p>
        </w:tc>
        <w:tc>
          <w:tcPr>
            <w:tcW w:w="3187" w:type="dxa"/>
            <w:tcBorders>
              <w:bottom w:val="single" w:sz="12" w:space="0" w:color="auto"/>
            </w:tcBorders>
            <w:shd w:val="clear" w:color="auto" w:fill="auto"/>
          </w:tcPr>
          <w:p w:rsidR="002E7839" w:rsidRPr="00A349DE" w:rsidRDefault="002E7839" w:rsidP="00BB16D8">
            <w:pPr>
              <w:pStyle w:val="Tablea"/>
            </w:pPr>
            <w:r w:rsidRPr="00A349DE">
              <w:t>(a) subsections</w:t>
            </w:r>
            <w:r w:rsidR="006824ED" w:rsidRPr="00A349DE">
              <w:t> </w:t>
            </w:r>
            <w:r w:rsidRPr="00A349DE">
              <w:t>228(1) and (1A);</w:t>
            </w:r>
          </w:p>
          <w:p w:rsidR="002E7839" w:rsidRPr="00A349DE" w:rsidRDefault="002E7839" w:rsidP="00BB16D8">
            <w:pPr>
              <w:pStyle w:val="Tablea"/>
            </w:pPr>
            <w:r w:rsidRPr="00A349DE">
              <w:rPr>
                <w:lang w:eastAsia="en-US"/>
              </w:rPr>
              <w:t>(b) subsection</w:t>
            </w:r>
            <w:r w:rsidR="006824ED" w:rsidRPr="00A349DE">
              <w:rPr>
                <w:lang w:eastAsia="en-US"/>
              </w:rPr>
              <w:t> </w:t>
            </w:r>
            <w:r w:rsidRPr="00A349DE">
              <w:rPr>
                <w:lang w:eastAsia="en-US"/>
              </w:rPr>
              <w:t>249(1);</w:t>
            </w:r>
          </w:p>
          <w:p w:rsidR="002E7839" w:rsidRPr="00A349DE" w:rsidRDefault="002E7839" w:rsidP="00BB16D8">
            <w:pPr>
              <w:pStyle w:val="Tablea"/>
            </w:pPr>
            <w:r w:rsidRPr="00A349DE">
              <w:rPr>
                <w:lang w:eastAsia="en-US"/>
              </w:rPr>
              <w:t>(c) subsection</w:t>
            </w:r>
            <w:r w:rsidR="006824ED" w:rsidRPr="00A349DE">
              <w:rPr>
                <w:lang w:eastAsia="en-US"/>
              </w:rPr>
              <w:t> </w:t>
            </w:r>
            <w:r w:rsidRPr="00A349DE">
              <w:rPr>
                <w:lang w:eastAsia="en-US"/>
              </w:rPr>
              <w:t>284(2);</w:t>
            </w:r>
          </w:p>
          <w:p w:rsidR="002E7839" w:rsidRPr="00A349DE" w:rsidRDefault="002E7839" w:rsidP="00BB16D8">
            <w:pPr>
              <w:pStyle w:val="Tablea"/>
            </w:pPr>
            <w:r w:rsidRPr="00A349DE">
              <w:rPr>
                <w:lang w:eastAsia="en-US"/>
              </w:rPr>
              <w:t>(d) subsections</w:t>
            </w:r>
            <w:r w:rsidR="006824ED" w:rsidRPr="00A349DE">
              <w:rPr>
                <w:lang w:eastAsia="en-US"/>
              </w:rPr>
              <w:t> </w:t>
            </w:r>
            <w:r w:rsidRPr="00A349DE">
              <w:rPr>
                <w:lang w:eastAsia="en-US"/>
              </w:rPr>
              <w:t>286A(2), (3), (4) and (5);</w:t>
            </w:r>
          </w:p>
          <w:p w:rsidR="00DF7137" w:rsidRPr="00A349DE" w:rsidRDefault="00DF7137" w:rsidP="00DF7137">
            <w:pPr>
              <w:pStyle w:val="Tablea"/>
            </w:pPr>
            <w:r w:rsidRPr="00A349DE">
              <w:t>(da) subsections</w:t>
            </w:r>
            <w:r w:rsidR="006824ED" w:rsidRPr="00A349DE">
              <w:t> </w:t>
            </w:r>
            <w:r w:rsidRPr="00A349DE">
              <w:t>452A(2), (3), (4) and (5);</w:t>
            </w:r>
          </w:p>
          <w:p w:rsidR="002E7839" w:rsidRPr="00A349DE" w:rsidRDefault="002E7839" w:rsidP="00BB16D8">
            <w:pPr>
              <w:pStyle w:val="Tablea"/>
            </w:pPr>
            <w:r w:rsidRPr="00A349DE">
              <w:rPr>
                <w:lang w:eastAsia="en-US"/>
              </w:rPr>
              <w:t>(e) subsections</w:t>
            </w:r>
            <w:r w:rsidR="006824ED" w:rsidRPr="00A349DE">
              <w:rPr>
                <w:lang w:eastAsia="en-US"/>
              </w:rPr>
              <w:t> </w:t>
            </w:r>
            <w:r w:rsidRPr="00A349DE">
              <w:rPr>
                <w:lang w:eastAsia="en-US"/>
              </w:rPr>
              <w:t>507(4), (5) and (5A);</w:t>
            </w:r>
          </w:p>
          <w:p w:rsidR="002E7839" w:rsidRPr="00A349DE" w:rsidRDefault="002E7839" w:rsidP="00BB16D8">
            <w:pPr>
              <w:pStyle w:val="Tablea"/>
            </w:pPr>
            <w:r w:rsidRPr="00A349DE">
              <w:rPr>
                <w:lang w:eastAsia="en-US"/>
              </w:rPr>
              <w:t>(f) subsections</w:t>
            </w:r>
            <w:r w:rsidR="006824ED" w:rsidRPr="00A349DE">
              <w:rPr>
                <w:lang w:eastAsia="en-US"/>
              </w:rPr>
              <w:t> </w:t>
            </w:r>
            <w:r w:rsidRPr="00A349DE">
              <w:rPr>
                <w:lang w:eastAsia="en-US"/>
              </w:rPr>
              <w:t>508(4), (5) and (5A);</w:t>
            </w:r>
          </w:p>
          <w:p w:rsidR="002E7839" w:rsidRPr="00A349DE" w:rsidRDefault="002E7839" w:rsidP="00BB16D8">
            <w:pPr>
              <w:pStyle w:val="Tablea"/>
            </w:pPr>
            <w:r w:rsidRPr="00A349DE">
              <w:rPr>
                <w:lang w:eastAsia="en-US"/>
              </w:rPr>
              <w:t>(g) subsections</w:t>
            </w:r>
            <w:r w:rsidR="006824ED" w:rsidRPr="00A349DE">
              <w:rPr>
                <w:lang w:eastAsia="en-US"/>
              </w:rPr>
              <w:t> </w:t>
            </w:r>
            <w:r w:rsidRPr="00A349DE">
              <w:rPr>
                <w:lang w:eastAsia="en-US"/>
              </w:rPr>
              <w:t>509(4), (6) and (6A);</w:t>
            </w:r>
          </w:p>
          <w:p w:rsidR="002E7839" w:rsidRPr="00A349DE" w:rsidRDefault="002E7839" w:rsidP="00BB16D8">
            <w:pPr>
              <w:pStyle w:val="Tablea"/>
              <w:rPr>
                <w:lang w:eastAsia="en-US"/>
              </w:rPr>
            </w:pPr>
            <w:r w:rsidRPr="00A349DE">
              <w:rPr>
                <w:lang w:eastAsia="en-US"/>
              </w:rPr>
              <w:t>(h) subsection</w:t>
            </w:r>
            <w:r w:rsidR="006824ED" w:rsidRPr="00A349DE">
              <w:rPr>
                <w:lang w:eastAsia="en-US"/>
              </w:rPr>
              <w:t> </w:t>
            </w:r>
            <w:r w:rsidRPr="00A349DE">
              <w:rPr>
                <w:lang w:eastAsia="en-US"/>
              </w:rPr>
              <w:t>512(1);</w:t>
            </w:r>
          </w:p>
          <w:p w:rsidR="002E7839" w:rsidRPr="00A349DE" w:rsidRDefault="002E7839" w:rsidP="00BB16D8">
            <w:pPr>
              <w:pStyle w:val="Tablea"/>
              <w:rPr>
                <w:lang w:eastAsia="en-US"/>
              </w:rPr>
            </w:pPr>
            <w:r w:rsidRPr="00A349DE">
              <w:rPr>
                <w:lang w:eastAsia="en-US"/>
              </w:rPr>
              <w:t>(i) section</w:t>
            </w:r>
            <w:r w:rsidR="006824ED" w:rsidRPr="00A349DE">
              <w:rPr>
                <w:lang w:eastAsia="en-US"/>
              </w:rPr>
              <w:t> </w:t>
            </w:r>
            <w:r w:rsidRPr="00A349DE">
              <w:rPr>
                <w:lang w:eastAsia="en-US"/>
              </w:rPr>
              <w:t>513;</w:t>
            </w:r>
          </w:p>
          <w:p w:rsidR="002E7839" w:rsidRPr="00A349DE" w:rsidRDefault="002E7839" w:rsidP="00BB16D8">
            <w:pPr>
              <w:pStyle w:val="Tablea"/>
              <w:rPr>
                <w:lang w:eastAsia="en-US"/>
              </w:rPr>
            </w:pPr>
            <w:r w:rsidRPr="00A349DE">
              <w:rPr>
                <w:lang w:eastAsia="en-US"/>
              </w:rPr>
              <w:t>(j) subsection</w:t>
            </w:r>
            <w:r w:rsidR="006824ED" w:rsidRPr="00A349DE">
              <w:rPr>
                <w:lang w:eastAsia="en-US"/>
              </w:rPr>
              <w:t> </w:t>
            </w:r>
            <w:r w:rsidRPr="00A349DE">
              <w:rPr>
                <w:lang w:eastAsia="en-US"/>
              </w:rPr>
              <w:t>514(1);</w:t>
            </w:r>
          </w:p>
          <w:p w:rsidR="002E7839" w:rsidRPr="00A349DE" w:rsidRDefault="002E7839" w:rsidP="00BB16D8">
            <w:pPr>
              <w:pStyle w:val="Tablea"/>
              <w:rPr>
                <w:lang w:eastAsia="en-US"/>
              </w:rPr>
            </w:pPr>
            <w:r w:rsidRPr="00A349DE">
              <w:rPr>
                <w:lang w:eastAsia="en-US"/>
              </w:rPr>
              <w:t>(k) subsection</w:t>
            </w:r>
            <w:r w:rsidR="006824ED" w:rsidRPr="00A349DE">
              <w:rPr>
                <w:lang w:eastAsia="en-US"/>
              </w:rPr>
              <w:t> </w:t>
            </w:r>
            <w:r w:rsidRPr="00A349DE">
              <w:rPr>
                <w:lang w:eastAsia="en-US"/>
              </w:rPr>
              <w:t>568(2);</w:t>
            </w:r>
          </w:p>
          <w:p w:rsidR="002E7839" w:rsidRPr="00A349DE" w:rsidRDefault="002E7839" w:rsidP="00BB16D8">
            <w:pPr>
              <w:pStyle w:val="Tablea"/>
            </w:pPr>
            <w:r w:rsidRPr="00A349DE">
              <w:t>(l) subsections</w:t>
            </w:r>
            <w:r w:rsidR="006824ED" w:rsidRPr="00A349DE">
              <w:t> </w:t>
            </w:r>
            <w:r w:rsidRPr="00A349DE">
              <w:t>697(3) and (3B);</w:t>
            </w:r>
          </w:p>
          <w:p w:rsidR="002E7839" w:rsidRPr="00A349DE" w:rsidRDefault="002E7839" w:rsidP="00BB16D8">
            <w:pPr>
              <w:pStyle w:val="Tablea"/>
            </w:pPr>
            <w:r w:rsidRPr="00A349DE">
              <w:t>(m) subsections</w:t>
            </w:r>
            <w:r w:rsidR="006824ED" w:rsidRPr="00A349DE">
              <w:t> </w:t>
            </w:r>
            <w:r w:rsidRPr="00A349DE">
              <w:t>699(5) and (5A);</w:t>
            </w:r>
          </w:p>
          <w:p w:rsidR="002E7839" w:rsidRPr="00A349DE" w:rsidRDefault="002E7839" w:rsidP="00BB16D8">
            <w:pPr>
              <w:pStyle w:val="Tablea"/>
              <w:rPr>
                <w:lang w:eastAsia="en-US"/>
              </w:rPr>
            </w:pPr>
            <w:r w:rsidRPr="00A349DE">
              <w:rPr>
                <w:lang w:eastAsia="en-US"/>
              </w:rPr>
              <w:t xml:space="preserve">(n) </w:t>
            </w:r>
            <w:r w:rsidR="00F04459" w:rsidRPr="00A349DE">
              <w:rPr>
                <w:lang w:eastAsia="en-US"/>
              </w:rPr>
              <w:t>section 7</w:t>
            </w:r>
            <w:r w:rsidRPr="00A349DE">
              <w:rPr>
                <w:lang w:eastAsia="en-US"/>
              </w:rPr>
              <w:t>05;</w:t>
            </w:r>
          </w:p>
          <w:p w:rsidR="002E7839" w:rsidRPr="00A349DE" w:rsidRDefault="002E7839" w:rsidP="00BB16D8">
            <w:pPr>
              <w:pStyle w:val="Tablea"/>
              <w:rPr>
                <w:lang w:eastAsia="en-US"/>
              </w:rPr>
            </w:pPr>
            <w:r w:rsidRPr="00A349DE">
              <w:rPr>
                <w:lang w:eastAsia="en-US"/>
              </w:rPr>
              <w:t xml:space="preserve">(o) </w:t>
            </w:r>
            <w:r w:rsidR="00F04459" w:rsidRPr="00A349DE">
              <w:rPr>
                <w:lang w:eastAsia="en-US"/>
              </w:rPr>
              <w:t>section 7</w:t>
            </w:r>
            <w:r w:rsidRPr="00A349DE">
              <w:rPr>
                <w:lang w:eastAsia="en-US"/>
              </w:rPr>
              <w:t>06;</w:t>
            </w:r>
          </w:p>
          <w:p w:rsidR="002E7839" w:rsidRPr="00A349DE" w:rsidRDefault="002E7839" w:rsidP="00BB16D8">
            <w:pPr>
              <w:pStyle w:val="Tablea"/>
              <w:rPr>
                <w:lang w:eastAsia="en-US"/>
              </w:rPr>
            </w:pPr>
            <w:r w:rsidRPr="00A349DE">
              <w:rPr>
                <w:lang w:eastAsia="en-US"/>
              </w:rPr>
              <w:t xml:space="preserve">(p) </w:t>
            </w:r>
            <w:r w:rsidR="00F04459" w:rsidRPr="00A349DE">
              <w:rPr>
                <w:lang w:eastAsia="en-US"/>
              </w:rPr>
              <w:t>section 7</w:t>
            </w:r>
            <w:r w:rsidRPr="00A349DE">
              <w:rPr>
                <w:lang w:eastAsia="en-US"/>
              </w:rPr>
              <w:t>07.</w:t>
            </w:r>
          </w:p>
        </w:tc>
      </w:tr>
    </w:tbl>
    <w:p w:rsidR="002E7839" w:rsidRPr="00A349DE" w:rsidRDefault="002E7839" w:rsidP="002E7839">
      <w:pPr>
        <w:pStyle w:val="SubsectionHead"/>
      </w:pPr>
      <w:r w:rsidRPr="00A349DE">
        <w:lastRenderedPageBreak/>
        <w:t>Relevant court</w:t>
      </w:r>
    </w:p>
    <w:p w:rsidR="002E7839" w:rsidRPr="00A349DE" w:rsidRDefault="002E7839" w:rsidP="002E7839">
      <w:pPr>
        <w:pStyle w:val="subsection"/>
      </w:pPr>
      <w:r w:rsidRPr="00A349DE">
        <w:tab/>
        <w:t>(3)</w:t>
      </w:r>
      <w:r w:rsidRPr="00A349DE">
        <w:tab/>
        <w:t>For the purposes of Part</w:t>
      </w:r>
      <w:r w:rsidR="006824ED" w:rsidRPr="00A349DE">
        <w:t> </w:t>
      </w:r>
      <w:r w:rsidRPr="00A349DE">
        <w:t xml:space="preserve">7 of the Regulatory Powers Act, each of the following courts is a </w:t>
      </w:r>
      <w:r w:rsidRPr="00A349DE">
        <w:rPr>
          <w:b/>
          <w:i/>
        </w:rPr>
        <w:t xml:space="preserve">relevant court </w:t>
      </w:r>
      <w:r w:rsidRPr="00A349DE">
        <w:t xml:space="preserve">in relation to the provisions mentioned in </w:t>
      </w:r>
      <w:r w:rsidR="006824ED" w:rsidRPr="00A349DE">
        <w:t>subsection (</w:t>
      </w:r>
      <w:r w:rsidRPr="00A349DE">
        <w:t>1):</w:t>
      </w:r>
    </w:p>
    <w:p w:rsidR="002E7839" w:rsidRPr="00A349DE" w:rsidRDefault="002E7839" w:rsidP="002E7839">
      <w:pPr>
        <w:pStyle w:val="paragraph"/>
      </w:pPr>
      <w:r w:rsidRPr="00A349DE">
        <w:tab/>
        <w:t>(a)</w:t>
      </w:r>
      <w:r w:rsidRPr="00A349DE">
        <w:tab/>
        <w:t>the Federal Court;</w:t>
      </w:r>
    </w:p>
    <w:p w:rsidR="00886FE7" w:rsidRPr="00A349DE" w:rsidRDefault="00886FE7" w:rsidP="00886FE7">
      <w:pPr>
        <w:pStyle w:val="paragraph"/>
      </w:pPr>
      <w:r w:rsidRPr="00A349DE">
        <w:tab/>
        <w:t>(b)</w:t>
      </w:r>
      <w:r w:rsidRPr="00A349DE">
        <w:tab/>
        <w:t>the Federal Circuit and Family Court of Australia (Division 2);</w:t>
      </w:r>
    </w:p>
    <w:p w:rsidR="002E7839" w:rsidRPr="00A349DE" w:rsidRDefault="002E7839" w:rsidP="002E7839">
      <w:pPr>
        <w:pStyle w:val="paragraph"/>
      </w:pPr>
      <w:r w:rsidRPr="00A349DE">
        <w:tab/>
        <w:t>(c)</w:t>
      </w:r>
      <w:r w:rsidRPr="00A349DE">
        <w:tab/>
        <w:t>the Supreme Court of a State or Territory.</w:t>
      </w:r>
    </w:p>
    <w:p w:rsidR="002E7839" w:rsidRPr="00A349DE" w:rsidRDefault="002E7839" w:rsidP="002E7839">
      <w:pPr>
        <w:pStyle w:val="SubsectionHead"/>
      </w:pPr>
      <w:r w:rsidRPr="00A349DE">
        <w:t>Consent injunctions</w:t>
      </w:r>
    </w:p>
    <w:p w:rsidR="002E7839" w:rsidRPr="00A349DE" w:rsidRDefault="002E7839" w:rsidP="002E7839">
      <w:pPr>
        <w:pStyle w:val="subsection"/>
        <w:rPr>
          <w:i/>
        </w:rPr>
      </w:pPr>
      <w:r w:rsidRPr="00A349DE">
        <w:tab/>
        <w:t>(4)</w:t>
      </w:r>
      <w:r w:rsidRPr="00A349DE">
        <w:tab/>
        <w:t>A relevant court may grant an injunction under Part</w:t>
      </w:r>
      <w:r w:rsidR="006824ED" w:rsidRPr="00A349DE">
        <w:t> </w:t>
      </w:r>
      <w:r w:rsidRPr="00A349DE">
        <w:t xml:space="preserve">7 of the Regulatory Powers Act in relation to a provision mentioned in </w:t>
      </w:r>
      <w:r w:rsidR="006824ED" w:rsidRPr="00A349DE">
        <w:t>subsection (</w:t>
      </w:r>
      <w:r w:rsidRPr="00A349DE">
        <w:t xml:space="preserve">1) by consent of all the parties to proceedings brought under that Part, whether or not the court is satisfied that </w:t>
      </w:r>
      <w:r w:rsidR="0071155C" w:rsidRPr="00A349DE">
        <w:t>section</w:t>
      </w:r>
      <w:r w:rsidR="006824ED" w:rsidRPr="00A349DE">
        <w:t> </w:t>
      </w:r>
      <w:r w:rsidR="0071155C" w:rsidRPr="00A349DE">
        <w:t>121</w:t>
      </w:r>
      <w:r w:rsidRPr="00A349DE">
        <w:t xml:space="preserve"> of that Act applies.</w:t>
      </w:r>
    </w:p>
    <w:p w:rsidR="002E7839" w:rsidRPr="00A349DE" w:rsidRDefault="002E7839" w:rsidP="002E7839">
      <w:pPr>
        <w:pStyle w:val="SubsectionHead"/>
      </w:pPr>
      <w:r w:rsidRPr="00A349DE">
        <w:t>Extension to offshore areas</w:t>
      </w:r>
    </w:p>
    <w:p w:rsidR="002E7839" w:rsidRPr="00A349DE" w:rsidRDefault="002E7839" w:rsidP="002E7839">
      <w:pPr>
        <w:pStyle w:val="subsection"/>
      </w:pPr>
      <w:r w:rsidRPr="00A349DE">
        <w:tab/>
        <w:t>(5)</w:t>
      </w:r>
      <w:r w:rsidRPr="00A349DE">
        <w:tab/>
        <w:t>Part</w:t>
      </w:r>
      <w:r w:rsidR="006824ED" w:rsidRPr="00A349DE">
        <w:t> </w:t>
      </w:r>
      <w:r w:rsidRPr="00A349DE">
        <w:t xml:space="preserve">7 of the Regulatory Powers Act, as it applies in relation to the provisions mentioned in </w:t>
      </w:r>
      <w:r w:rsidR="006824ED" w:rsidRPr="00A349DE">
        <w:t>subsection (</w:t>
      </w:r>
      <w:r w:rsidRPr="00A349DE">
        <w:t>1), extends to each offshore area.</w:t>
      </w:r>
    </w:p>
    <w:p w:rsidR="00395C98" w:rsidRPr="00A349DE" w:rsidRDefault="00395C98" w:rsidP="00395C98">
      <w:pPr>
        <w:pStyle w:val="SubsectionHead"/>
      </w:pPr>
      <w:r w:rsidRPr="00A349DE">
        <w:t>Extension to external Territories etc.</w:t>
      </w:r>
    </w:p>
    <w:p w:rsidR="00395C98" w:rsidRPr="00A349DE" w:rsidRDefault="00395C98" w:rsidP="00395C98">
      <w:pPr>
        <w:pStyle w:val="subsection"/>
      </w:pPr>
      <w:r w:rsidRPr="00A349DE">
        <w:tab/>
        <w:t>(6)</w:t>
      </w:r>
      <w:r w:rsidRPr="00A349DE">
        <w:tab/>
        <w:t>Part</w:t>
      </w:r>
      <w:r w:rsidR="006824ED" w:rsidRPr="00A349DE">
        <w:t> </w:t>
      </w:r>
      <w:r w:rsidRPr="00A349DE">
        <w:t xml:space="preserve">7 of the Regulatory Powers Act, as it applies in relation to the provisions mentioned in </w:t>
      </w:r>
      <w:r w:rsidR="006824ED" w:rsidRPr="00A349DE">
        <w:t>subsection (</w:t>
      </w:r>
      <w:r w:rsidRPr="00A349DE">
        <w:t>1), extends to each external Territory referred to in section</w:t>
      </w:r>
      <w:r w:rsidR="006824ED" w:rsidRPr="00A349DE">
        <w:t> </w:t>
      </w:r>
      <w:r w:rsidRPr="00A349DE">
        <w:t>34.</w:t>
      </w:r>
    </w:p>
    <w:p w:rsidR="00417A68" w:rsidRPr="00A349DE" w:rsidRDefault="00417A68" w:rsidP="00E75B2F">
      <w:pPr>
        <w:pStyle w:val="ActHead3"/>
        <w:pageBreakBefore/>
      </w:pPr>
      <w:bookmarkStart w:id="291" w:name="_Toc169609696"/>
      <w:r w:rsidRPr="00AC3DC6">
        <w:rPr>
          <w:rStyle w:val="CharDivNo"/>
        </w:rPr>
        <w:lastRenderedPageBreak/>
        <w:t>Division</w:t>
      </w:r>
      <w:r w:rsidR="006824ED" w:rsidRPr="00AC3DC6">
        <w:rPr>
          <w:rStyle w:val="CharDivNo"/>
        </w:rPr>
        <w:t> </w:t>
      </w:r>
      <w:r w:rsidRPr="00AC3DC6">
        <w:rPr>
          <w:rStyle w:val="CharDivNo"/>
        </w:rPr>
        <w:t>7</w:t>
      </w:r>
      <w:r w:rsidRPr="00A349DE">
        <w:t>—</w:t>
      </w:r>
      <w:r w:rsidRPr="00AC3DC6">
        <w:rPr>
          <w:rStyle w:val="CharDivText"/>
        </w:rPr>
        <w:t>Adverse publicity orders</w:t>
      </w:r>
      <w:bookmarkEnd w:id="291"/>
    </w:p>
    <w:p w:rsidR="00417A68" w:rsidRPr="00A349DE" w:rsidRDefault="00417A68" w:rsidP="00417A68">
      <w:pPr>
        <w:pStyle w:val="ActHead5"/>
      </w:pPr>
      <w:bookmarkStart w:id="292" w:name="_Toc169609697"/>
      <w:r w:rsidRPr="00AC3DC6">
        <w:rPr>
          <w:rStyle w:val="CharSectno"/>
        </w:rPr>
        <w:t>611K</w:t>
      </w:r>
      <w:r w:rsidRPr="00A349DE">
        <w:t xml:space="preserve">  Simplified outline</w:t>
      </w:r>
      <w:bookmarkEnd w:id="292"/>
    </w:p>
    <w:p w:rsidR="00417A68" w:rsidRPr="00A349DE" w:rsidRDefault="00417A68" w:rsidP="00417A68">
      <w:pPr>
        <w:pStyle w:val="subsection"/>
      </w:pPr>
      <w:r w:rsidRPr="00A349DE">
        <w:tab/>
      </w:r>
      <w:r w:rsidRPr="00A349DE">
        <w:tab/>
        <w:t>The following is a simplified outline of this Division:</w:t>
      </w:r>
    </w:p>
    <w:p w:rsidR="00417A68" w:rsidRPr="00A349DE" w:rsidRDefault="00417A68" w:rsidP="00417A68">
      <w:pPr>
        <w:pStyle w:val="BoxList"/>
      </w:pPr>
      <w:r w:rsidRPr="00A349DE">
        <w:t>•</w:t>
      </w:r>
      <w:r w:rsidRPr="00A349DE">
        <w:tab/>
        <w:t>This Division provides for adverse publicity orders to be made by a court.</w:t>
      </w:r>
    </w:p>
    <w:p w:rsidR="00417A68" w:rsidRPr="00A349DE" w:rsidRDefault="00417A68" w:rsidP="00417A68">
      <w:pPr>
        <w:pStyle w:val="ActHead5"/>
      </w:pPr>
      <w:bookmarkStart w:id="293" w:name="_Toc169609698"/>
      <w:r w:rsidRPr="00AC3DC6">
        <w:rPr>
          <w:rStyle w:val="CharSectno"/>
        </w:rPr>
        <w:t>611L</w:t>
      </w:r>
      <w:r w:rsidRPr="00A349DE">
        <w:t xml:space="preserve">  Adverse publicity orders</w:t>
      </w:r>
      <w:bookmarkEnd w:id="293"/>
    </w:p>
    <w:p w:rsidR="00417A68" w:rsidRPr="00A349DE" w:rsidRDefault="00417A68" w:rsidP="00417A68">
      <w:pPr>
        <w:pStyle w:val="SubsectionHead"/>
      </w:pPr>
      <w:r w:rsidRPr="00A349DE">
        <w:t>Scope</w:t>
      </w:r>
    </w:p>
    <w:p w:rsidR="00417A68" w:rsidRPr="00A349DE" w:rsidRDefault="00417A68" w:rsidP="00417A68">
      <w:pPr>
        <w:pStyle w:val="subsection"/>
      </w:pPr>
      <w:r w:rsidRPr="00A349DE">
        <w:tab/>
        <w:t>(1)</w:t>
      </w:r>
      <w:r w:rsidRPr="00A349DE">
        <w:tab/>
        <w:t>This section applies if a court:</w:t>
      </w:r>
    </w:p>
    <w:p w:rsidR="00417A68" w:rsidRPr="00A349DE" w:rsidRDefault="00417A68" w:rsidP="00417A68">
      <w:pPr>
        <w:pStyle w:val="paragraph"/>
      </w:pPr>
      <w:r w:rsidRPr="00A349DE">
        <w:tab/>
        <w:t>(a)</w:t>
      </w:r>
      <w:r w:rsidRPr="00A349DE">
        <w:tab/>
        <w:t>finds a body corporate guilty of an offence against a provision of this Act, or of a regulation, whether or not the court convicts the body corporate of the offence; or</w:t>
      </w:r>
    </w:p>
    <w:p w:rsidR="00417A68" w:rsidRPr="00A349DE" w:rsidRDefault="00417A68" w:rsidP="00417A68">
      <w:pPr>
        <w:pStyle w:val="paragraph"/>
      </w:pPr>
      <w:r w:rsidRPr="00A349DE">
        <w:tab/>
        <w:t>(b)</w:t>
      </w:r>
      <w:r w:rsidRPr="00A349DE">
        <w:tab/>
        <w:t>finds a body corporate guilty of an offence against section</w:t>
      </w:r>
      <w:r w:rsidR="006824ED" w:rsidRPr="00A349DE">
        <w:t> </w:t>
      </w:r>
      <w:r w:rsidRPr="00A349DE">
        <w:t xml:space="preserve">6 of the </w:t>
      </w:r>
      <w:r w:rsidRPr="00A349DE">
        <w:rPr>
          <w:i/>
        </w:rPr>
        <w:t>Crimes Act 1914</w:t>
      </w:r>
      <w:r w:rsidRPr="00A349DE">
        <w:t xml:space="preserve"> (whether or not the court convicts the body corporate of the offence) in relation to an offence referred to in </w:t>
      </w:r>
      <w:r w:rsidR="006824ED" w:rsidRPr="00A349DE">
        <w:t>paragraph (</w:t>
      </w:r>
      <w:r w:rsidRPr="00A349DE">
        <w:t>a) of this subsection; or</w:t>
      </w:r>
    </w:p>
    <w:p w:rsidR="00417A68" w:rsidRPr="00A349DE" w:rsidRDefault="00417A68" w:rsidP="00417A68">
      <w:pPr>
        <w:pStyle w:val="paragraph"/>
      </w:pPr>
      <w:r w:rsidRPr="00A349DE">
        <w:tab/>
        <w:t>(c)</w:t>
      </w:r>
      <w:r w:rsidRPr="00A349DE">
        <w:tab/>
        <w:t>orders a body corporate to pay a civil penalty for a contravention of a provision of this Act or of a regulation.</w:t>
      </w:r>
    </w:p>
    <w:p w:rsidR="00417A68" w:rsidRPr="00A349DE" w:rsidRDefault="00417A68" w:rsidP="00417A68">
      <w:pPr>
        <w:pStyle w:val="notetext"/>
      </w:pPr>
      <w:r w:rsidRPr="00A349DE">
        <w:t>Note:</w:t>
      </w:r>
      <w:r w:rsidRPr="00A349DE">
        <w:tab/>
        <w:t>For ancillary offences, see section</w:t>
      </w:r>
      <w:r w:rsidR="006824ED" w:rsidRPr="00A349DE">
        <w:t> </w:t>
      </w:r>
      <w:r w:rsidRPr="00A349DE">
        <w:t xml:space="preserve">11.6 of the </w:t>
      </w:r>
      <w:r w:rsidRPr="00A349DE">
        <w:rPr>
          <w:i/>
        </w:rPr>
        <w:t>Criminal Code</w:t>
      </w:r>
      <w:r w:rsidRPr="00A349DE">
        <w:t>.</w:t>
      </w:r>
    </w:p>
    <w:p w:rsidR="00417A68" w:rsidRPr="00A349DE" w:rsidRDefault="00417A68" w:rsidP="00417A68">
      <w:pPr>
        <w:pStyle w:val="SubsectionHead"/>
      </w:pPr>
      <w:r w:rsidRPr="00A349DE">
        <w:t>Order by court</w:t>
      </w:r>
    </w:p>
    <w:p w:rsidR="00417A68" w:rsidRPr="00A349DE" w:rsidRDefault="00417A68" w:rsidP="00417A68">
      <w:pPr>
        <w:pStyle w:val="subsection"/>
      </w:pPr>
      <w:r w:rsidRPr="00A349DE">
        <w:tab/>
        <w:t>(2)</w:t>
      </w:r>
      <w:r w:rsidRPr="00A349DE">
        <w:tab/>
        <w:t xml:space="preserve">The court may make an order (the </w:t>
      </w:r>
      <w:r w:rsidRPr="00A349DE">
        <w:rPr>
          <w:b/>
          <w:i/>
        </w:rPr>
        <w:t>adverse publicity order</w:t>
      </w:r>
      <w:r w:rsidRPr="00A349DE">
        <w:t>):</w:t>
      </w:r>
    </w:p>
    <w:p w:rsidR="00417A68" w:rsidRPr="00A349DE" w:rsidRDefault="00417A68" w:rsidP="00417A68">
      <w:pPr>
        <w:pStyle w:val="paragraph"/>
      </w:pPr>
      <w:r w:rsidRPr="00A349DE">
        <w:tab/>
        <w:t>(a)</w:t>
      </w:r>
      <w:r w:rsidRPr="00A349DE">
        <w:tab/>
        <w:t>on the application of the person prosecuting the offence or taking the action to obtain a civil penalty order; and</w:t>
      </w:r>
    </w:p>
    <w:p w:rsidR="00417A68" w:rsidRPr="00A349DE" w:rsidRDefault="00417A68" w:rsidP="00417A68">
      <w:pPr>
        <w:pStyle w:val="paragraph"/>
      </w:pPr>
      <w:r w:rsidRPr="00A349DE">
        <w:tab/>
        <w:t>(b)</w:t>
      </w:r>
      <w:r w:rsidRPr="00A349DE">
        <w:tab/>
        <w:t>in addition to any penalty that may be imposed or any other action that may be taken in relation to the offence or contravention.</w:t>
      </w:r>
    </w:p>
    <w:p w:rsidR="00417A68" w:rsidRPr="00A349DE" w:rsidRDefault="00417A68" w:rsidP="00417A68">
      <w:pPr>
        <w:pStyle w:val="subsection2"/>
      </w:pPr>
      <w:r w:rsidRPr="00A349DE">
        <w:t>An application may only be made within 6 years after the commission of the offence or the contravention.</w:t>
      </w:r>
    </w:p>
    <w:p w:rsidR="00417A68" w:rsidRPr="00A349DE" w:rsidRDefault="00417A68" w:rsidP="00417A68">
      <w:pPr>
        <w:pStyle w:val="subsection"/>
      </w:pPr>
      <w:r w:rsidRPr="00A349DE">
        <w:lastRenderedPageBreak/>
        <w:tab/>
        <w:t>(3)</w:t>
      </w:r>
      <w:r w:rsidRPr="00A349DE">
        <w:tab/>
        <w:t>An adverse publicity order may require the body:</w:t>
      </w:r>
    </w:p>
    <w:p w:rsidR="00417A68" w:rsidRPr="00A349DE" w:rsidRDefault="00417A68" w:rsidP="00417A68">
      <w:pPr>
        <w:pStyle w:val="paragraph"/>
      </w:pPr>
      <w:r w:rsidRPr="00A349DE">
        <w:tab/>
        <w:t>(a)</w:t>
      </w:r>
      <w:r w:rsidRPr="00A349DE">
        <w:tab/>
        <w:t>to take either or both of the following actions within the period specified in the order:</w:t>
      </w:r>
    </w:p>
    <w:p w:rsidR="00417A68" w:rsidRPr="00A349DE" w:rsidRDefault="00417A68" w:rsidP="00417A68">
      <w:pPr>
        <w:pStyle w:val="paragraphsub"/>
      </w:pPr>
      <w:r w:rsidRPr="00A349DE">
        <w:tab/>
        <w:t>(i)</w:t>
      </w:r>
      <w:r w:rsidRPr="00A349DE">
        <w:tab/>
        <w:t>to publicise, in the way specified in the order, the offence or civil penalty order, its consequences, the penalty imposed and any other related matter;</w:t>
      </w:r>
    </w:p>
    <w:p w:rsidR="00417A68" w:rsidRPr="00A349DE" w:rsidRDefault="00417A68" w:rsidP="00417A68">
      <w:pPr>
        <w:pStyle w:val="paragraphsub"/>
      </w:pPr>
      <w:r w:rsidRPr="00A349DE">
        <w:tab/>
        <w:t>(ii)</w:t>
      </w:r>
      <w:r w:rsidRPr="00A349DE">
        <w:tab/>
        <w:t>to notify a specified person or specified class of persons, in the way specified in the order, of the offence or civil penalty order, its consequences, the penalty imposed and any other related matter; and</w:t>
      </w:r>
    </w:p>
    <w:p w:rsidR="00417A68" w:rsidRPr="00A349DE" w:rsidRDefault="00417A68" w:rsidP="00417A68">
      <w:pPr>
        <w:pStyle w:val="paragraph"/>
      </w:pPr>
      <w:r w:rsidRPr="00A349DE">
        <w:tab/>
        <w:t>(b)</w:t>
      </w:r>
      <w:r w:rsidRPr="00A349DE">
        <w:tab/>
        <w:t>to give NOPSEMA or the Titles Administrator (as specified in the order), within 7 days after the end of the period specified in the order, evidence that the action or actions were taken by the body in accordance with the order.</w:t>
      </w:r>
    </w:p>
    <w:p w:rsidR="00417A68" w:rsidRPr="00A349DE" w:rsidRDefault="00417A68" w:rsidP="00417A68">
      <w:pPr>
        <w:pStyle w:val="SubsectionHead"/>
      </w:pPr>
      <w:r w:rsidRPr="00A349DE">
        <w:t>Failing to give evidence</w:t>
      </w:r>
    </w:p>
    <w:p w:rsidR="00417A68" w:rsidRPr="00A349DE" w:rsidRDefault="00417A68" w:rsidP="00417A68">
      <w:pPr>
        <w:pStyle w:val="subsection"/>
      </w:pPr>
      <w:r w:rsidRPr="00A349DE">
        <w:tab/>
        <w:t>(4)</w:t>
      </w:r>
      <w:r w:rsidRPr="00A349DE">
        <w:tab/>
        <w:t xml:space="preserve">If the body fails to give evidence in accordance with </w:t>
      </w:r>
      <w:r w:rsidR="006824ED" w:rsidRPr="00A349DE">
        <w:t>paragraph (</w:t>
      </w:r>
      <w:r w:rsidRPr="00A349DE">
        <w:t>3)(b), NOPSEMA or the Titles Administrator (as the case requires) may take the action or actions specified in the order.</w:t>
      </w:r>
    </w:p>
    <w:p w:rsidR="00417A68" w:rsidRPr="00A349DE" w:rsidRDefault="00417A68" w:rsidP="00417A68">
      <w:pPr>
        <w:pStyle w:val="SubsectionHead"/>
      </w:pPr>
      <w:r w:rsidRPr="00A349DE">
        <w:t>Action not in accordance with order</w:t>
      </w:r>
    </w:p>
    <w:p w:rsidR="00417A68" w:rsidRPr="00A349DE" w:rsidRDefault="00417A68" w:rsidP="00417A68">
      <w:pPr>
        <w:pStyle w:val="subsection"/>
      </w:pPr>
      <w:r w:rsidRPr="00A349DE">
        <w:tab/>
        <w:t>(5)</w:t>
      </w:r>
      <w:r w:rsidRPr="00A349DE">
        <w:tab/>
        <w:t xml:space="preserve">NOPSEMA or the Titles Administrator (as the case requires) (the </w:t>
      </w:r>
      <w:r w:rsidRPr="00A349DE">
        <w:rPr>
          <w:b/>
          <w:i/>
        </w:rPr>
        <w:t>applicant</w:t>
      </w:r>
      <w:r w:rsidRPr="00A349DE">
        <w:t>) may apply to a court for an order authorising the applicant, or a person authorised in writing by the applicant, to take the action or actions if:</w:t>
      </w:r>
    </w:p>
    <w:p w:rsidR="00417A68" w:rsidRPr="00A349DE" w:rsidRDefault="00417A68" w:rsidP="00417A68">
      <w:pPr>
        <w:pStyle w:val="paragraph"/>
      </w:pPr>
      <w:r w:rsidRPr="00A349DE">
        <w:tab/>
        <w:t>(a)</w:t>
      </w:r>
      <w:r w:rsidRPr="00A349DE">
        <w:tab/>
        <w:t xml:space="preserve">the body gives evidence to the applicant in accordance with </w:t>
      </w:r>
      <w:r w:rsidR="006824ED" w:rsidRPr="00A349DE">
        <w:t>paragraph (</w:t>
      </w:r>
      <w:r w:rsidRPr="00A349DE">
        <w:t>3)(b); but</w:t>
      </w:r>
    </w:p>
    <w:p w:rsidR="00417A68" w:rsidRPr="00A349DE" w:rsidRDefault="00417A68" w:rsidP="00417A68">
      <w:pPr>
        <w:pStyle w:val="paragraph"/>
      </w:pPr>
      <w:r w:rsidRPr="00A349DE">
        <w:tab/>
        <w:t>(b)</w:t>
      </w:r>
      <w:r w:rsidRPr="00A349DE">
        <w:tab/>
        <w:t>despite that evidence, the applicant is not satisfied that the body has taken the action or actions specified in the order in accordance with the order.</w:t>
      </w:r>
    </w:p>
    <w:p w:rsidR="00236AFA" w:rsidRPr="00A349DE" w:rsidRDefault="00236AFA" w:rsidP="00236AFA">
      <w:pPr>
        <w:pStyle w:val="subsection"/>
      </w:pPr>
      <w:r w:rsidRPr="00A349DE">
        <w:tab/>
        <w:t>(6)</w:t>
      </w:r>
      <w:r w:rsidRPr="00A349DE">
        <w:tab/>
        <w:t xml:space="preserve">If NOPSEMA takes one or more actions under </w:t>
      </w:r>
      <w:r w:rsidR="006824ED" w:rsidRPr="00A349DE">
        <w:t>subsection (</w:t>
      </w:r>
      <w:r w:rsidRPr="00A349DE">
        <w:t xml:space="preserve">4) or an order under </w:t>
      </w:r>
      <w:r w:rsidR="006824ED" w:rsidRPr="00A349DE">
        <w:t>subsection (</w:t>
      </w:r>
      <w:r w:rsidRPr="00A349DE">
        <w:t>5), NOPSEMA is entitled to recover from the body, by action in a court, an amount in relation to the reasonable expenses of taking the actions as a debt due to NOPSEMA.</w:t>
      </w:r>
    </w:p>
    <w:p w:rsidR="00236AFA" w:rsidRPr="00A349DE" w:rsidRDefault="00236AFA" w:rsidP="00236AFA">
      <w:pPr>
        <w:pStyle w:val="subsection"/>
      </w:pPr>
      <w:r w:rsidRPr="00A349DE">
        <w:lastRenderedPageBreak/>
        <w:tab/>
        <w:t>(6A)</w:t>
      </w:r>
      <w:r w:rsidRPr="00A349DE">
        <w:tab/>
        <w:t xml:space="preserve">If the Titles Administrator takes one or more actions under </w:t>
      </w:r>
      <w:r w:rsidR="006824ED" w:rsidRPr="00A349DE">
        <w:t>subsection (</w:t>
      </w:r>
      <w:r w:rsidRPr="00A349DE">
        <w:t xml:space="preserve">4) or an order under </w:t>
      </w:r>
      <w:r w:rsidR="006824ED" w:rsidRPr="00A349DE">
        <w:t>subsection (</w:t>
      </w:r>
      <w:r w:rsidRPr="00A349DE">
        <w:t>5), the Titles Administrator is entitled to recover from the body, by action in a court, an amount in relation to the reasonable expenses of taking the actions as a debt due to the Titles Administrator on behalf of the Commonwealth.</w:t>
      </w:r>
    </w:p>
    <w:p w:rsidR="00417A68" w:rsidRPr="00A349DE" w:rsidRDefault="00417A68" w:rsidP="00417A68">
      <w:pPr>
        <w:pStyle w:val="subsection"/>
      </w:pPr>
      <w:r w:rsidRPr="00A349DE">
        <w:tab/>
        <w:t>(7)</w:t>
      </w:r>
      <w:r w:rsidRPr="00A349DE">
        <w:tab/>
        <w:t xml:space="preserve">An authorisation by the applicant under </w:t>
      </w:r>
      <w:r w:rsidR="006824ED" w:rsidRPr="00A349DE">
        <w:t>subsection (</w:t>
      </w:r>
      <w:r w:rsidRPr="00A349DE">
        <w:t>5) is not a legislative instrument.</w:t>
      </w:r>
    </w:p>
    <w:p w:rsidR="00395C98" w:rsidRPr="00A349DE" w:rsidRDefault="00395C98" w:rsidP="00895EC6">
      <w:pPr>
        <w:pStyle w:val="ActHead3"/>
        <w:pageBreakBefore/>
      </w:pPr>
      <w:bookmarkStart w:id="294" w:name="_Toc169609699"/>
      <w:r w:rsidRPr="00AC3DC6">
        <w:rPr>
          <w:rStyle w:val="CharDivNo"/>
        </w:rPr>
        <w:lastRenderedPageBreak/>
        <w:t>Division</w:t>
      </w:r>
      <w:r w:rsidR="006824ED" w:rsidRPr="00AC3DC6">
        <w:rPr>
          <w:rStyle w:val="CharDivNo"/>
        </w:rPr>
        <w:t> </w:t>
      </w:r>
      <w:r w:rsidRPr="00AC3DC6">
        <w:rPr>
          <w:rStyle w:val="CharDivNo"/>
        </w:rPr>
        <w:t>8</w:t>
      </w:r>
      <w:r w:rsidRPr="00A349DE">
        <w:t>—</w:t>
      </w:r>
      <w:r w:rsidRPr="00AC3DC6">
        <w:rPr>
          <w:rStyle w:val="CharDivText"/>
        </w:rPr>
        <w:t>Enforceable undertakings</w:t>
      </w:r>
      <w:bookmarkEnd w:id="294"/>
    </w:p>
    <w:p w:rsidR="00395C98" w:rsidRPr="00A349DE" w:rsidRDefault="00395C98" w:rsidP="00395C98">
      <w:pPr>
        <w:pStyle w:val="ActHead5"/>
      </w:pPr>
      <w:bookmarkStart w:id="295" w:name="_Toc169609700"/>
      <w:r w:rsidRPr="00AC3DC6">
        <w:rPr>
          <w:rStyle w:val="CharSectno"/>
        </w:rPr>
        <w:t>611M</w:t>
      </w:r>
      <w:r w:rsidRPr="00A349DE">
        <w:t xml:space="preserve">  Simplified outline of this Division</w:t>
      </w:r>
      <w:bookmarkEnd w:id="295"/>
    </w:p>
    <w:p w:rsidR="00395C98" w:rsidRPr="00A349DE" w:rsidRDefault="00395C98" w:rsidP="00395C98">
      <w:pPr>
        <w:pStyle w:val="SOBullet"/>
      </w:pPr>
      <w:r w:rsidRPr="00A349DE">
        <w:t>•</w:t>
      </w:r>
      <w:r w:rsidRPr="00A349DE">
        <w:tab/>
        <w:t>This Division provides for the acceptance of enforceable undertakings relating to compliance with this Act, relying on the framework set out in Part</w:t>
      </w:r>
      <w:r w:rsidR="006824ED" w:rsidRPr="00A349DE">
        <w:t> </w:t>
      </w:r>
      <w:r w:rsidRPr="00A349DE">
        <w:t>6 of the Regulatory Powers Act.</w:t>
      </w:r>
    </w:p>
    <w:p w:rsidR="00395C98" w:rsidRPr="00A349DE" w:rsidRDefault="00395C98" w:rsidP="00395C98">
      <w:pPr>
        <w:pStyle w:val="ActHead5"/>
      </w:pPr>
      <w:bookmarkStart w:id="296" w:name="_Toc169609701"/>
      <w:r w:rsidRPr="00AC3DC6">
        <w:rPr>
          <w:rStyle w:val="CharSectno"/>
        </w:rPr>
        <w:t>611N</w:t>
      </w:r>
      <w:r w:rsidRPr="00A349DE">
        <w:t xml:space="preserve">  Enforceable undertakings</w:t>
      </w:r>
      <w:bookmarkEnd w:id="296"/>
    </w:p>
    <w:p w:rsidR="00395C98" w:rsidRPr="00A349DE" w:rsidRDefault="00395C98" w:rsidP="00395C98">
      <w:pPr>
        <w:pStyle w:val="SubsectionHead"/>
      </w:pPr>
      <w:r w:rsidRPr="00A349DE">
        <w:t>Enforceable provisions and authorised persons</w:t>
      </w:r>
    </w:p>
    <w:p w:rsidR="00395C98" w:rsidRPr="00A349DE" w:rsidRDefault="00395C98" w:rsidP="00395C98">
      <w:pPr>
        <w:pStyle w:val="subsection"/>
      </w:pPr>
      <w:r w:rsidRPr="00A349DE">
        <w:tab/>
        <w:t>(1)</w:t>
      </w:r>
      <w:r w:rsidRPr="00A349DE">
        <w:tab/>
        <w:t>The provisions listed in the table in this section are enforceable</w:t>
      </w:r>
      <w:r w:rsidRPr="00A349DE">
        <w:rPr>
          <w:b/>
          <w:i/>
        </w:rPr>
        <w:t xml:space="preserve"> </w:t>
      </w:r>
      <w:r w:rsidRPr="00A349DE">
        <w:t>under Part</w:t>
      </w:r>
      <w:r w:rsidR="006824ED" w:rsidRPr="00A349DE">
        <w:t> </w:t>
      </w:r>
      <w:r w:rsidRPr="00A349DE">
        <w:t>6 of the Regulatory Powers Act.</w:t>
      </w:r>
    </w:p>
    <w:p w:rsidR="00395C98" w:rsidRPr="00A349DE" w:rsidRDefault="00395C98" w:rsidP="00395C98">
      <w:pPr>
        <w:pStyle w:val="notetext"/>
      </w:pPr>
      <w:r w:rsidRPr="00A349DE">
        <w:t>Note:</w:t>
      </w:r>
      <w:r w:rsidRPr="00A349DE">
        <w:tab/>
        <w:t>Part</w:t>
      </w:r>
      <w:r w:rsidR="006824ED" w:rsidRPr="00A349DE">
        <w:t> </w:t>
      </w:r>
      <w:r w:rsidRPr="00A349DE">
        <w:t>6 of the Regulatory Powers Act creates a framework for accepting and enforcing undertakings relating to compliance with provisions.</w:t>
      </w:r>
    </w:p>
    <w:p w:rsidR="00395C98" w:rsidRPr="00A349DE" w:rsidRDefault="00395C98" w:rsidP="00395C98">
      <w:pPr>
        <w:pStyle w:val="subsection"/>
      </w:pPr>
      <w:r w:rsidRPr="00A349DE">
        <w:tab/>
        <w:t>(2)</w:t>
      </w:r>
      <w:r w:rsidRPr="00A349DE">
        <w:tab/>
        <w:t>The following table has effect.</w:t>
      </w:r>
    </w:p>
    <w:p w:rsidR="00395C98" w:rsidRPr="00A349DE" w:rsidRDefault="00395C98" w:rsidP="00395C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395C98" w:rsidRPr="00A349DE" w:rsidTr="00395C98">
        <w:trPr>
          <w:tblHeader/>
        </w:trPr>
        <w:tc>
          <w:tcPr>
            <w:tcW w:w="7088" w:type="dxa"/>
            <w:gridSpan w:val="3"/>
            <w:tcBorders>
              <w:top w:val="single" w:sz="12" w:space="0" w:color="auto"/>
              <w:bottom w:val="single" w:sz="4" w:space="0" w:color="auto"/>
            </w:tcBorders>
            <w:shd w:val="clear" w:color="auto" w:fill="auto"/>
          </w:tcPr>
          <w:p w:rsidR="00395C98" w:rsidRPr="00A349DE" w:rsidRDefault="00395C98" w:rsidP="00395C98">
            <w:pPr>
              <w:pStyle w:val="TableHeading"/>
            </w:pPr>
            <w:r w:rsidRPr="00A349DE">
              <w:t>Enforceable provisions and authorised persons</w:t>
            </w:r>
          </w:p>
        </w:tc>
      </w:tr>
      <w:tr w:rsidR="00395C98" w:rsidRPr="00A349DE" w:rsidTr="00395C98">
        <w:trPr>
          <w:tblHeader/>
        </w:trPr>
        <w:tc>
          <w:tcPr>
            <w:tcW w:w="714" w:type="dxa"/>
            <w:tcBorders>
              <w:top w:val="single" w:sz="4" w:space="0" w:color="auto"/>
              <w:bottom w:val="single" w:sz="12" w:space="0" w:color="auto"/>
            </w:tcBorders>
            <w:shd w:val="clear" w:color="auto" w:fill="auto"/>
          </w:tcPr>
          <w:p w:rsidR="00395C98" w:rsidRPr="00A349DE" w:rsidRDefault="00395C98" w:rsidP="00395C98">
            <w:pPr>
              <w:pStyle w:val="TableHeading"/>
            </w:pPr>
            <w:r w:rsidRPr="00A349DE">
              <w:t>Item</w:t>
            </w:r>
          </w:p>
        </w:tc>
        <w:tc>
          <w:tcPr>
            <w:tcW w:w="3187" w:type="dxa"/>
            <w:tcBorders>
              <w:top w:val="single" w:sz="4" w:space="0" w:color="auto"/>
              <w:bottom w:val="single" w:sz="12" w:space="0" w:color="auto"/>
            </w:tcBorders>
            <w:shd w:val="clear" w:color="auto" w:fill="auto"/>
          </w:tcPr>
          <w:p w:rsidR="00395C98" w:rsidRPr="00A349DE" w:rsidRDefault="00395C98" w:rsidP="00395C98">
            <w:pPr>
              <w:pStyle w:val="TableHeading"/>
            </w:pPr>
            <w:r w:rsidRPr="00A349DE">
              <w:t>For the purposes of Part</w:t>
            </w:r>
            <w:r w:rsidR="006824ED" w:rsidRPr="00A349DE">
              <w:t> </w:t>
            </w:r>
            <w:r w:rsidRPr="00A349DE">
              <w:t xml:space="preserve">6 of the Regulatory Powers Act, each of the following persons … </w:t>
            </w:r>
          </w:p>
        </w:tc>
        <w:tc>
          <w:tcPr>
            <w:tcW w:w="3187" w:type="dxa"/>
            <w:tcBorders>
              <w:top w:val="single" w:sz="4" w:space="0" w:color="auto"/>
              <w:bottom w:val="single" w:sz="12" w:space="0" w:color="auto"/>
            </w:tcBorders>
            <w:shd w:val="clear" w:color="auto" w:fill="auto"/>
          </w:tcPr>
          <w:p w:rsidR="00395C98" w:rsidRPr="00A349DE" w:rsidRDefault="00395C98" w:rsidP="00395C98">
            <w:pPr>
              <w:pStyle w:val="TableHeading"/>
            </w:pPr>
            <w:r w:rsidRPr="00A349DE">
              <w:t xml:space="preserve">is an authorised person in relation to the following provisions in this Act (to the extent indicated) … </w:t>
            </w:r>
          </w:p>
        </w:tc>
      </w:tr>
      <w:tr w:rsidR="00395C98" w:rsidRPr="00A349DE" w:rsidTr="00395C98">
        <w:trPr>
          <w:trHeight w:val="1775"/>
        </w:trPr>
        <w:tc>
          <w:tcPr>
            <w:tcW w:w="714" w:type="dxa"/>
            <w:tcBorders>
              <w:top w:val="single" w:sz="12" w:space="0" w:color="auto"/>
              <w:bottom w:val="nil"/>
            </w:tcBorders>
            <w:shd w:val="clear" w:color="auto" w:fill="auto"/>
          </w:tcPr>
          <w:p w:rsidR="00395C98" w:rsidRPr="00A349DE" w:rsidRDefault="00395C98" w:rsidP="00395C98">
            <w:pPr>
              <w:pStyle w:val="Tabletext"/>
            </w:pPr>
            <w:r w:rsidRPr="00A349DE">
              <w:t>1</w:t>
            </w:r>
          </w:p>
        </w:tc>
        <w:tc>
          <w:tcPr>
            <w:tcW w:w="3187" w:type="dxa"/>
            <w:tcBorders>
              <w:top w:val="single" w:sz="12" w:space="0" w:color="auto"/>
              <w:bottom w:val="nil"/>
            </w:tcBorders>
            <w:shd w:val="clear" w:color="auto" w:fill="auto"/>
          </w:tcPr>
          <w:p w:rsidR="00395C98" w:rsidRPr="00A349DE" w:rsidRDefault="00395C98" w:rsidP="00395C98">
            <w:pPr>
              <w:pStyle w:val="Tabletext"/>
            </w:pPr>
            <w:r w:rsidRPr="00A349DE">
              <w:t>The responsible Commonwealth Minister</w:t>
            </w:r>
          </w:p>
        </w:tc>
        <w:tc>
          <w:tcPr>
            <w:tcW w:w="3187" w:type="dxa"/>
            <w:tcBorders>
              <w:top w:val="single" w:sz="12" w:space="0" w:color="auto"/>
              <w:bottom w:val="nil"/>
            </w:tcBorders>
            <w:shd w:val="clear" w:color="auto" w:fill="auto"/>
          </w:tcPr>
          <w:p w:rsidR="00395C98" w:rsidRPr="00A349DE" w:rsidRDefault="00395C98" w:rsidP="00395C98">
            <w:pPr>
              <w:pStyle w:val="Tablea"/>
            </w:pPr>
            <w:r w:rsidRPr="00A349DE">
              <w:t>(a) subsection</w:t>
            </w:r>
            <w:r w:rsidR="006824ED" w:rsidRPr="00A349DE">
              <w:t> </w:t>
            </w:r>
            <w:r w:rsidRPr="00A349DE">
              <w:t>317(1);</w:t>
            </w:r>
          </w:p>
          <w:p w:rsidR="00395C98" w:rsidRPr="00A349DE" w:rsidRDefault="00395C98" w:rsidP="00395C98">
            <w:pPr>
              <w:pStyle w:val="Tablea"/>
            </w:pPr>
            <w:r w:rsidRPr="00A349DE">
              <w:t>(b) subsection</w:t>
            </w:r>
            <w:r w:rsidR="006824ED" w:rsidRPr="00A349DE">
              <w:t> </w:t>
            </w:r>
            <w:r w:rsidRPr="00A349DE">
              <w:t>352(1);</w:t>
            </w:r>
          </w:p>
          <w:p w:rsidR="00395C98" w:rsidRPr="00A349DE" w:rsidRDefault="00395C98" w:rsidP="00395C98">
            <w:pPr>
              <w:pStyle w:val="Tablea"/>
            </w:pPr>
            <w:r w:rsidRPr="00A349DE">
              <w:t>(c) subsection</w:t>
            </w:r>
            <w:r w:rsidR="006824ED" w:rsidRPr="00A349DE">
              <w:t> </w:t>
            </w:r>
            <w:r w:rsidRPr="00A349DE">
              <w:t>378(1);</w:t>
            </w:r>
          </w:p>
          <w:p w:rsidR="00395C98" w:rsidRPr="00A349DE" w:rsidRDefault="00395C98" w:rsidP="00395C98">
            <w:pPr>
              <w:pStyle w:val="Tablea"/>
              <w:rPr>
                <w:lang w:eastAsia="en-US"/>
              </w:rPr>
            </w:pPr>
            <w:r w:rsidRPr="00A349DE">
              <w:rPr>
                <w:lang w:eastAsia="en-US"/>
              </w:rPr>
              <w:t>(d) subsection</w:t>
            </w:r>
            <w:r w:rsidR="006824ED" w:rsidRPr="00A349DE">
              <w:rPr>
                <w:lang w:eastAsia="en-US"/>
              </w:rPr>
              <w:t> </w:t>
            </w:r>
            <w:r w:rsidRPr="00A349DE">
              <w:rPr>
                <w:lang w:eastAsia="en-US"/>
              </w:rPr>
              <w:t>382(1);</w:t>
            </w:r>
          </w:p>
          <w:p w:rsidR="00395C98" w:rsidRPr="00A349DE" w:rsidRDefault="00395C98" w:rsidP="00395C98">
            <w:pPr>
              <w:pStyle w:val="Tablea"/>
              <w:rPr>
                <w:lang w:eastAsia="en-US"/>
              </w:rPr>
            </w:pPr>
            <w:r w:rsidRPr="00A349DE">
              <w:rPr>
                <w:lang w:eastAsia="en-US"/>
              </w:rPr>
              <w:t>(e) subsection</w:t>
            </w:r>
            <w:r w:rsidR="006824ED" w:rsidRPr="00A349DE">
              <w:rPr>
                <w:lang w:eastAsia="en-US"/>
              </w:rPr>
              <w:t> </w:t>
            </w:r>
            <w:r w:rsidRPr="00A349DE">
              <w:rPr>
                <w:lang w:eastAsia="en-US"/>
              </w:rPr>
              <w:t>385(1);</w:t>
            </w:r>
          </w:p>
          <w:p w:rsidR="00395C98" w:rsidRPr="00A349DE" w:rsidRDefault="00395C98" w:rsidP="00395C98">
            <w:pPr>
              <w:pStyle w:val="Tablea"/>
              <w:rPr>
                <w:lang w:eastAsia="en-US"/>
              </w:rPr>
            </w:pPr>
            <w:r w:rsidRPr="00A349DE">
              <w:rPr>
                <w:lang w:eastAsia="en-US"/>
              </w:rPr>
              <w:t>(f) subsections</w:t>
            </w:r>
            <w:r w:rsidR="006824ED" w:rsidRPr="00A349DE">
              <w:rPr>
                <w:lang w:eastAsia="en-US"/>
              </w:rPr>
              <w:t> </w:t>
            </w:r>
            <w:r w:rsidRPr="00A349DE">
              <w:rPr>
                <w:lang w:eastAsia="en-US"/>
              </w:rPr>
              <w:t>386(7), (11) and (16);</w:t>
            </w:r>
          </w:p>
          <w:p w:rsidR="00395C98" w:rsidRPr="00A349DE" w:rsidRDefault="00395C98" w:rsidP="00395C98">
            <w:pPr>
              <w:pStyle w:val="Tablea"/>
              <w:rPr>
                <w:lang w:eastAsia="en-US"/>
              </w:rPr>
            </w:pPr>
            <w:r w:rsidRPr="00A349DE">
              <w:rPr>
                <w:lang w:eastAsia="en-US"/>
              </w:rPr>
              <w:t>(g) subsection</w:t>
            </w:r>
            <w:r w:rsidR="006824ED" w:rsidRPr="00A349DE">
              <w:rPr>
                <w:lang w:eastAsia="en-US"/>
              </w:rPr>
              <w:t> </w:t>
            </w:r>
            <w:r w:rsidRPr="00A349DE">
              <w:rPr>
                <w:lang w:eastAsia="en-US"/>
              </w:rPr>
              <w:t>420(2);</w:t>
            </w:r>
          </w:p>
          <w:p w:rsidR="00395C98" w:rsidRPr="00A349DE" w:rsidRDefault="00395C98" w:rsidP="00395C98">
            <w:pPr>
              <w:pStyle w:val="Tablea"/>
              <w:rPr>
                <w:lang w:eastAsia="en-US"/>
              </w:rPr>
            </w:pPr>
            <w:r w:rsidRPr="00A349DE">
              <w:rPr>
                <w:lang w:eastAsia="en-US"/>
              </w:rPr>
              <w:t>(h) subsection</w:t>
            </w:r>
            <w:r w:rsidR="006824ED" w:rsidRPr="00A349DE">
              <w:rPr>
                <w:lang w:eastAsia="en-US"/>
              </w:rPr>
              <w:t> </w:t>
            </w:r>
            <w:r w:rsidRPr="00A349DE">
              <w:rPr>
                <w:lang w:eastAsia="en-US"/>
              </w:rPr>
              <w:t>451(8);</w:t>
            </w:r>
          </w:p>
          <w:p w:rsidR="00395C98" w:rsidRPr="00A349DE" w:rsidRDefault="00395C98" w:rsidP="00395C98">
            <w:pPr>
              <w:pStyle w:val="Tablea"/>
              <w:rPr>
                <w:lang w:eastAsia="en-US"/>
              </w:rPr>
            </w:pPr>
            <w:r w:rsidRPr="00A349DE">
              <w:rPr>
                <w:lang w:eastAsia="en-US"/>
              </w:rPr>
              <w:t>(i) subsection</w:t>
            </w:r>
            <w:r w:rsidR="006824ED" w:rsidRPr="00A349DE">
              <w:rPr>
                <w:lang w:eastAsia="en-US"/>
              </w:rPr>
              <w:t> </w:t>
            </w:r>
            <w:r w:rsidRPr="00A349DE">
              <w:rPr>
                <w:lang w:eastAsia="en-US"/>
              </w:rPr>
              <w:t>452(5);</w:t>
            </w:r>
          </w:p>
          <w:p w:rsidR="00395C98" w:rsidRPr="00A349DE" w:rsidRDefault="00395C98" w:rsidP="00395C98">
            <w:pPr>
              <w:pStyle w:val="Tablea"/>
              <w:rPr>
                <w:lang w:eastAsia="en-US"/>
              </w:rPr>
            </w:pPr>
            <w:r w:rsidRPr="00A349DE">
              <w:rPr>
                <w:lang w:eastAsia="en-US"/>
              </w:rPr>
              <w:t>(j) subsections</w:t>
            </w:r>
            <w:r w:rsidR="006824ED" w:rsidRPr="00A349DE">
              <w:rPr>
                <w:lang w:eastAsia="en-US"/>
              </w:rPr>
              <w:t> </w:t>
            </w:r>
            <w:r w:rsidRPr="00A349DE">
              <w:rPr>
                <w:lang w:eastAsia="en-US"/>
              </w:rPr>
              <w:t xml:space="preserve">575(4) and (6), in </w:t>
            </w:r>
            <w:r w:rsidRPr="00A349DE">
              <w:rPr>
                <w:lang w:eastAsia="en-US"/>
              </w:rPr>
              <w:lastRenderedPageBreak/>
              <w:t>relation to a direction given by that Minister;</w:t>
            </w:r>
          </w:p>
          <w:p w:rsidR="00395C98" w:rsidRPr="00A349DE" w:rsidRDefault="00395C98" w:rsidP="00395C98">
            <w:pPr>
              <w:pStyle w:val="Tablea"/>
              <w:rPr>
                <w:lang w:eastAsia="en-US"/>
              </w:rPr>
            </w:pPr>
            <w:r w:rsidRPr="00A349DE">
              <w:rPr>
                <w:lang w:eastAsia="en-US"/>
              </w:rPr>
              <w:t>(k) subsection</w:t>
            </w:r>
            <w:r w:rsidR="006824ED" w:rsidRPr="00A349DE">
              <w:rPr>
                <w:lang w:eastAsia="en-US"/>
              </w:rPr>
              <w:t> </w:t>
            </w:r>
            <w:r w:rsidRPr="00A349DE">
              <w:rPr>
                <w:lang w:eastAsia="en-US"/>
              </w:rPr>
              <w:t>576(1), in relation to a direction given by that Minister;</w:t>
            </w:r>
          </w:p>
          <w:p w:rsidR="00395C98" w:rsidRPr="00A349DE" w:rsidRDefault="00395C98" w:rsidP="00395C98">
            <w:pPr>
              <w:pStyle w:val="Tablea"/>
              <w:rPr>
                <w:lang w:eastAsia="en-US"/>
              </w:rPr>
            </w:pPr>
            <w:r w:rsidRPr="00A349DE">
              <w:rPr>
                <w:lang w:eastAsia="en-US"/>
              </w:rPr>
              <w:t>(l) subsection</w:t>
            </w:r>
            <w:r w:rsidR="006824ED" w:rsidRPr="00A349DE">
              <w:rPr>
                <w:lang w:eastAsia="en-US"/>
              </w:rPr>
              <w:t> </w:t>
            </w:r>
            <w:r w:rsidRPr="00A349DE">
              <w:rPr>
                <w:lang w:eastAsia="en-US"/>
              </w:rPr>
              <w:t>581(4), in relation to a direction given by that Minister;</w:t>
            </w:r>
          </w:p>
          <w:p w:rsidR="00395C98" w:rsidRPr="00A349DE" w:rsidRDefault="00395C98" w:rsidP="00395C98">
            <w:pPr>
              <w:pStyle w:val="Tablea"/>
              <w:rPr>
                <w:lang w:eastAsia="en-US"/>
              </w:rPr>
            </w:pPr>
            <w:r w:rsidRPr="00A349DE">
              <w:rPr>
                <w:lang w:eastAsia="en-US"/>
              </w:rPr>
              <w:t>(m) subsection</w:t>
            </w:r>
            <w:r w:rsidR="006824ED" w:rsidRPr="00A349DE">
              <w:rPr>
                <w:lang w:eastAsia="en-US"/>
              </w:rPr>
              <w:t> </w:t>
            </w:r>
            <w:r w:rsidRPr="00A349DE">
              <w:rPr>
                <w:lang w:eastAsia="en-US"/>
              </w:rPr>
              <w:t>582(1), in relation to a direction given by that Minister;</w:t>
            </w:r>
          </w:p>
          <w:p w:rsidR="00395C98" w:rsidRPr="00A349DE" w:rsidRDefault="00395C98" w:rsidP="00395C98">
            <w:pPr>
              <w:pStyle w:val="Tablea"/>
              <w:rPr>
                <w:lang w:eastAsia="en-US"/>
              </w:rPr>
            </w:pPr>
            <w:r w:rsidRPr="00A349DE">
              <w:rPr>
                <w:lang w:eastAsia="en-US"/>
              </w:rPr>
              <w:t>(n) subsection</w:t>
            </w:r>
            <w:r w:rsidR="006824ED" w:rsidRPr="00A349DE">
              <w:rPr>
                <w:lang w:eastAsia="en-US"/>
              </w:rPr>
              <w:t> </w:t>
            </w:r>
            <w:r w:rsidRPr="00A349DE">
              <w:rPr>
                <w:lang w:eastAsia="en-US"/>
              </w:rPr>
              <w:t>587B(1), in relation to a direction given by that Minister;</w:t>
            </w:r>
          </w:p>
          <w:p w:rsidR="00395C98" w:rsidRPr="00A349DE" w:rsidRDefault="00395C98" w:rsidP="00395C98">
            <w:pPr>
              <w:pStyle w:val="Tablea"/>
              <w:rPr>
                <w:lang w:eastAsia="en-US"/>
              </w:rPr>
            </w:pPr>
            <w:r w:rsidRPr="00A349DE">
              <w:rPr>
                <w:lang w:eastAsia="en-US"/>
              </w:rPr>
              <w:t>(o) subsection</w:t>
            </w:r>
            <w:r w:rsidR="006824ED" w:rsidRPr="00A349DE">
              <w:rPr>
                <w:lang w:eastAsia="en-US"/>
              </w:rPr>
              <w:t> </w:t>
            </w:r>
            <w:r w:rsidRPr="00A349DE">
              <w:rPr>
                <w:lang w:eastAsia="en-US"/>
              </w:rPr>
              <w:t>592(5);</w:t>
            </w:r>
          </w:p>
          <w:p w:rsidR="00395C98" w:rsidRPr="00A349DE" w:rsidRDefault="00395C98" w:rsidP="00395C98">
            <w:pPr>
              <w:pStyle w:val="Tablea"/>
              <w:rPr>
                <w:lang w:eastAsia="en-US"/>
              </w:rPr>
            </w:pPr>
            <w:r w:rsidRPr="00A349DE">
              <w:rPr>
                <w:lang w:eastAsia="en-US"/>
              </w:rPr>
              <w:t>(p) subsection</w:t>
            </w:r>
            <w:r w:rsidR="006824ED" w:rsidRPr="00A349DE">
              <w:rPr>
                <w:lang w:eastAsia="en-US"/>
              </w:rPr>
              <w:t> </w:t>
            </w:r>
            <w:r w:rsidRPr="00A349DE">
              <w:rPr>
                <w:lang w:eastAsia="en-US"/>
              </w:rPr>
              <w:t>593(8);</w:t>
            </w:r>
          </w:p>
          <w:p w:rsidR="00395C98" w:rsidRPr="00A349DE" w:rsidRDefault="00395C98" w:rsidP="00395C98">
            <w:pPr>
              <w:pStyle w:val="Tablea"/>
              <w:rPr>
                <w:lang w:eastAsia="en-US"/>
              </w:rPr>
            </w:pPr>
            <w:r w:rsidRPr="00A349DE">
              <w:rPr>
                <w:lang w:eastAsia="en-US"/>
              </w:rPr>
              <w:t>(q) subsection</w:t>
            </w:r>
            <w:r w:rsidR="006824ED" w:rsidRPr="00A349DE">
              <w:rPr>
                <w:lang w:eastAsia="en-US"/>
              </w:rPr>
              <w:t> </w:t>
            </w:r>
            <w:r w:rsidRPr="00A349DE">
              <w:rPr>
                <w:lang w:eastAsia="en-US"/>
              </w:rPr>
              <w:t>595(6);</w:t>
            </w:r>
          </w:p>
          <w:p w:rsidR="00395C98" w:rsidRPr="00A349DE" w:rsidRDefault="00395C98" w:rsidP="00395C98">
            <w:pPr>
              <w:pStyle w:val="Tablea"/>
              <w:rPr>
                <w:lang w:eastAsia="en-US"/>
              </w:rPr>
            </w:pPr>
            <w:r w:rsidRPr="00A349DE">
              <w:rPr>
                <w:lang w:eastAsia="en-US"/>
              </w:rPr>
              <w:t>(r) subsections</w:t>
            </w:r>
            <w:r w:rsidR="006824ED" w:rsidRPr="00A349DE">
              <w:rPr>
                <w:lang w:eastAsia="en-US"/>
              </w:rPr>
              <w:t> </w:t>
            </w:r>
            <w:r w:rsidRPr="00A349DE">
              <w:rPr>
                <w:lang w:eastAsia="en-US"/>
              </w:rPr>
              <w:t>758(1) and (3);</w:t>
            </w:r>
          </w:p>
          <w:p w:rsidR="00395C98" w:rsidRPr="00A349DE" w:rsidRDefault="00395C98" w:rsidP="00395C98">
            <w:pPr>
              <w:pStyle w:val="Tablea"/>
              <w:rPr>
                <w:lang w:eastAsia="en-US"/>
              </w:rPr>
            </w:pPr>
            <w:r w:rsidRPr="00A349DE">
              <w:rPr>
                <w:lang w:eastAsia="en-US"/>
              </w:rPr>
              <w:t>(s) subsections</w:t>
            </w:r>
            <w:r w:rsidR="006824ED" w:rsidRPr="00A349DE">
              <w:rPr>
                <w:lang w:eastAsia="en-US"/>
              </w:rPr>
              <w:t> </w:t>
            </w:r>
            <w:r w:rsidRPr="00A349DE">
              <w:rPr>
                <w:lang w:eastAsia="en-US"/>
              </w:rPr>
              <w:t>759(4) and (4A);</w:t>
            </w:r>
          </w:p>
          <w:p w:rsidR="00395C98" w:rsidRPr="00A349DE" w:rsidRDefault="00395C98" w:rsidP="00395C98">
            <w:pPr>
              <w:pStyle w:val="Tablea"/>
              <w:rPr>
                <w:lang w:eastAsia="en-US"/>
              </w:rPr>
            </w:pPr>
            <w:r w:rsidRPr="00A349DE">
              <w:rPr>
                <w:lang w:eastAsia="en-US"/>
              </w:rPr>
              <w:t xml:space="preserve">(t) </w:t>
            </w:r>
            <w:r w:rsidR="00F04459" w:rsidRPr="00A349DE">
              <w:rPr>
                <w:lang w:eastAsia="en-US"/>
              </w:rPr>
              <w:t>section 7</w:t>
            </w:r>
            <w:r w:rsidRPr="00A349DE">
              <w:rPr>
                <w:lang w:eastAsia="en-US"/>
              </w:rPr>
              <w:t>64;</w:t>
            </w:r>
          </w:p>
          <w:p w:rsidR="00395C98" w:rsidRPr="00A349DE" w:rsidRDefault="00395C98" w:rsidP="00395C98">
            <w:pPr>
              <w:pStyle w:val="Tablea"/>
              <w:rPr>
                <w:lang w:eastAsia="en-US"/>
              </w:rPr>
            </w:pPr>
            <w:r w:rsidRPr="00A349DE">
              <w:rPr>
                <w:lang w:eastAsia="en-US"/>
              </w:rPr>
              <w:t xml:space="preserve">(u) </w:t>
            </w:r>
            <w:r w:rsidR="00F04459" w:rsidRPr="00A349DE">
              <w:rPr>
                <w:lang w:eastAsia="en-US"/>
              </w:rPr>
              <w:t>section 7</w:t>
            </w:r>
            <w:r w:rsidRPr="00A349DE">
              <w:rPr>
                <w:lang w:eastAsia="en-US"/>
              </w:rPr>
              <w:t>65.</w:t>
            </w:r>
          </w:p>
        </w:tc>
      </w:tr>
      <w:tr w:rsidR="00395C98" w:rsidRPr="00A349DE" w:rsidTr="00FE7D00">
        <w:tc>
          <w:tcPr>
            <w:tcW w:w="714" w:type="dxa"/>
            <w:tcBorders>
              <w:top w:val="single" w:sz="4" w:space="0" w:color="auto"/>
              <w:bottom w:val="nil"/>
            </w:tcBorders>
            <w:shd w:val="clear" w:color="auto" w:fill="auto"/>
          </w:tcPr>
          <w:p w:rsidR="00395C98" w:rsidRPr="00A349DE" w:rsidRDefault="00395C98" w:rsidP="00395C98">
            <w:pPr>
              <w:pStyle w:val="Tabletext"/>
            </w:pPr>
            <w:r w:rsidRPr="00A349DE">
              <w:lastRenderedPageBreak/>
              <w:t>2</w:t>
            </w:r>
          </w:p>
        </w:tc>
        <w:tc>
          <w:tcPr>
            <w:tcW w:w="3187" w:type="dxa"/>
            <w:tcBorders>
              <w:top w:val="single" w:sz="4" w:space="0" w:color="auto"/>
              <w:bottom w:val="nil"/>
            </w:tcBorders>
            <w:shd w:val="clear" w:color="auto" w:fill="auto"/>
          </w:tcPr>
          <w:p w:rsidR="00395C98" w:rsidRPr="00A349DE" w:rsidRDefault="00395C98" w:rsidP="00395C98">
            <w:pPr>
              <w:pStyle w:val="Tabletext"/>
            </w:pPr>
            <w:r w:rsidRPr="00A349DE">
              <w:t>The Chief Executive Officer of NOPSEMA</w:t>
            </w:r>
          </w:p>
        </w:tc>
        <w:tc>
          <w:tcPr>
            <w:tcW w:w="3187" w:type="dxa"/>
            <w:tcBorders>
              <w:top w:val="single" w:sz="4" w:space="0" w:color="auto"/>
              <w:bottom w:val="nil"/>
            </w:tcBorders>
            <w:shd w:val="clear" w:color="auto" w:fill="auto"/>
          </w:tcPr>
          <w:p w:rsidR="00395C98" w:rsidRPr="00A349DE" w:rsidRDefault="00395C98" w:rsidP="00395C98">
            <w:pPr>
              <w:pStyle w:val="Tablea"/>
            </w:pPr>
            <w:r w:rsidRPr="00A349DE">
              <w:t>(a) subsections</w:t>
            </w:r>
            <w:r w:rsidR="006824ED" w:rsidRPr="00A349DE">
              <w:t> </w:t>
            </w:r>
            <w:r w:rsidRPr="00A349DE">
              <w:t>280(3) and (5);</w:t>
            </w:r>
          </w:p>
          <w:p w:rsidR="00395C98" w:rsidRPr="00A349DE" w:rsidRDefault="00395C98" w:rsidP="00395C98">
            <w:pPr>
              <w:pStyle w:val="Tablea"/>
            </w:pPr>
            <w:r w:rsidRPr="00A349DE">
              <w:t>(b) subsections</w:t>
            </w:r>
            <w:r w:rsidR="006824ED" w:rsidRPr="00A349DE">
              <w:t> </w:t>
            </w:r>
            <w:r w:rsidRPr="00A349DE">
              <w:t>286A(7) and (8A);</w:t>
            </w:r>
          </w:p>
          <w:p w:rsidR="0030746B" w:rsidRPr="00A349DE" w:rsidRDefault="0030746B" w:rsidP="0030746B">
            <w:pPr>
              <w:pStyle w:val="Tablea"/>
            </w:pPr>
            <w:r w:rsidRPr="00A349DE">
              <w:t>(ba) subsections</w:t>
            </w:r>
            <w:r w:rsidR="006824ED" w:rsidRPr="00A349DE">
              <w:t> </w:t>
            </w:r>
            <w:r w:rsidRPr="00A349DE">
              <w:t>452A(7) and (9);</w:t>
            </w:r>
          </w:p>
          <w:p w:rsidR="00395C98" w:rsidRPr="00A349DE" w:rsidRDefault="00395C98" w:rsidP="00395C98">
            <w:pPr>
              <w:pStyle w:val="Tablea"/>
            </w:pPr>
            <w:r w:rsidRPr="00A349DE">
              <w:t>(c) subsection</w:t>
            </w:r>
            <w:r w:rsidR="006824ED" w:rsidRPr="00A349DE">
              <w:t> </w:t>
            </w:r>
            <w:r w:rsidRPr="00A349DE">
              <w:t>460(3);</w:t>
            </w:r>
          </w:p>
          <w:p w:rsidR="00395C98" w:rsidRPr="00A349DE" w:rsidRDefault="00395C98" w:rsidP="00395C98">
            <w:pPr>
              <w:pStyle w:val="Tablea"/>
            </w:pPr>
            <w:r w:rsidRPr="00A349DE">
              <w:t>(d) subsections</w:t>
            </w:r>
            <w:r w:rsidR="006824ED" w:rsidRPr="00A349DE">
              <w:t> </w:t>
            </w:r>
            <w:r w:rsidRPr="00A349DE">
              <w:t>569(6) and (6B);</w:t>
            </w:r>
          </w:p>
          <w:p w:rsidR="00395C98" w:rsidRPr="00A349DE" w:rsidRDefault="00395C98" w:rsidP="00395C98">
            <w:pPr>
              <w:pStyle w:val="Tablea"/>
            </w:pPr>
            <w:r w:rsidRPr="00A349DE">
              <w:t>(e) subsection</w:t>
            </w:r>
            <w:r w:rsidR="006824ED" w:rsidRPr="00A349DE">
              <w:t> </w:t>
            </w:r>
            <w:r w:rsidRPr="00A349DE">
              <w:t>570(5);</w:t>
            </w:r>
          </w:p>
          <w:p w:rsidR="00395C98" w:rsidRPr="00A349DE" w:rsidRDefault="00395C98" w:rsidP="00395C98">
            <w:pPr>
              <w:pStyle w:val="Tablea"/>
            </w:pPr>
            <w:r w:rsidRPr="00A349DE">
              <w:t>(f) subsections</w:t>
            </w:r>
            <w:r w:rsidR="006824ED" w:rsidRPr="00A349DE">
              <w:t> </w:t>
            </w:r>
            <w:r w:rsidRPr="00A349DE">
              <w:t>572(4) and (5A);</w:t>
            </w:r>
          </w:p>
          <w:p w:rsidR="00395C98" w:rsidRPr="00A349DE" w:rsidRDefault="00395C98" w:rsidP="00395C98">
            <w:pPr>
              <w:pStyle w:val="Tablea"/>
            </w:pPr>
            <w:r w:rsidRPr="00A349DE">
              <w:t>(g) subsections</w:t>
            </w:r>
            <w:r w:rsidR="006824ED" w:rsidRPr="00A349DE">
              <w:t> </w:t>
            </w:r>
            <w:r w:rsidRPr="00A349DE">
              <w:t>575(4) and (6), in relation to a direction given by NOPSEMA;</w:t>
            </w:r>
          </w:p>
          <w:p w:rsidR="00395C98" w:rsidRPr="00A349DE" w:rsidRDefault="00395C98" w:rsidP="00395C98">
            <w:pPr>
              <w:pStyle w:val="Tablea"/>
            </w:pPr>
            <w:r w:rsidRPr="00A349DE">
              <w:t>(h) subsection</w:t>
            </w:r>
            <w:r w:rsidR="006824ED" w:rsidRPr="00A349DE">
              <w:t> </w:t>
            </w:r>
            <w:r w:rsidRPr="00A349DE">
              <w:t>576(1), in relation to a direction given by NOPSEMA;</w:t>
            </w:r>
          </w:p>
          <w:p w:rsidR="00395C98" w:rsidRPr="00A349DE" w:rsidRDefault="00395C98" w:rsidP="00395C98">
            <w:pPr>
              <w:pStyle w:val="Tablea"/>
            </w:pPr>
            <w:r w:rsidRPr="00A349DE">
              <w:lastRenderedPageBreak/>
              <w:t>(i) subsection</w:t>
            </w:r>
            <w:r w:rsidR="006824ED" w:rsidRPr="00A349DE">
              <w:t> </w:t>
            </w:r>
            <w:r w:rsidRPr="00A349DE">
              <w:t>576D(1);</w:t>
            </w:r>
          </w:p>
          <w:p w:rsidR="0030746B" w:rsidRPr="00A349DE" w:rsidRDefault="0030746B" w:rsidP="0030746B">
            <w:pPr>
              <w:pStyle w:val="Tablea"/>
              <w:rPr>
                <w:lang w:eastAsia="en-US"/>
              </w:rPr>
            </w:pPr>
            <w:r w:rsidRPr="00A349DE">
              <w:rPr>
                <w:lang w:eastAsia="en-US"/>
              </w:rPr>
              <w:t>(ia) subsection</w:t>
            </w:r>
            <w:r w:rsidR="006824ED" w:rsidRPr="00A349DE">
              <w:rPr>
                <w:lang w:eastAsia="en-US"/>
              </w:rPr>
              <w:t> </w:t>
            </w:r>
            <w:r w:rsidRPr="00A349DE">
              <w:rPr>
                <w:lang w:eastAsia="en-US"/>
              </w:rPr>
              <w:t xml:space="preserve">581(4), in relation to a direction given by </w:t>
            </w:r>
            <w:r w:rsidRPr="00A349DE">
              <w:t>NOPSEMA</w:t>
            </w:r>
            <w:r w:rsidRPr="00A349DE">
              <w:rPr>
                <w:lang w:eastAsia="en-US"/>
              </w:rPr>
              <w:t>;</w:t>
            </w:r>
          </w:p>
          <w:p w:rsidR="0030746B" w:rsidRPr="00A349DE" w:rsidRDefault="0030746B" w:rsidP="0030746B">
            <w:pPr>
              <w:pStyle w:val="Tablea"/>
            </w:pPr>
            <w:r w:rsidRPr="00A349DE">
              <w:rPr>
                <w:lang w:eastAsia="en-US"/>
              </w:rPr>
              <w:t>(ib) subsection</w:t>
            </w:r>
            <w:r w:rsidR="006824ED" w:rsidRPr="00A349DE">
              <w:rPr>
                <w:lang w:eastAsia="en-US"/>
              </w:rPr>
              <w:t> </w:t>
            </w:r>
            <w:r w:rsidRPr="00A349DE">
              <w:rPr>
                <w:lang w:eastAsia="en-US"/>
              </w:rPr>
              <w:t xml:space="preserve">582(1), in relation to a direction given by </w:t>
            </w:r>
            <w:r w:rsidRPr="00A349DE">
              <w:t>NOPSEMA</w:t>
            </w:r>
            <w:r w:rsidRPr="00A349DE">
              <w:rPr>
                <w:lang w:eastAsia="en-US"/>
              </w:rPr>
              <w:t>;</w:t>
            </w:r>
          </w:p>
          <w:p w:rsidR="00395C98" w:rsidRPr="00A349DE" w:rsidRDefault="00395C98" w:rsidP="00395C98">
            <w:pPr>
              <w:pStyle w:val="Tablea"/>
              <w:rPr>
                <w:lang w:eastAsia="en-US"/>
              </w:rPr>
            </w:pPr>
            <w:r w:rsidRPr="00A349DE">
              <w:t xml:space="preserve">(j) </w:t>
            </w:r>
            <w:r w:rsidRPr="00A349DE">
              <w:rPr>
                <w:lang w:eastAsia="en-US"/>
              </w:rPr>
              <w:t>subsection</w:t>
            </w:r>
            <w:r w:rsidR="006824ED" w:rsidRPr="00A349DE">
              <w:rPr>
                <w:lang w:eastAsia="en-US"/>
              </w:rPr>
              <w:t> </w:t>
            </w:r>
            <w:r w:rsidRPr="00A349DE">
              <w:rPr>
                <w:lang w:eastAsia="en-US"/>
              </w:rPr>
              <w:t>587B(1), in relation to a direction given by NOPSEMA;</w:t>
            </w:r>
          </w:p>
          <w:p w:rsidR="0030746B" w:rsidRPr="00A349DE" w:rsidRDefault="0030746B" w:rsidP="0030746B">
            <w:pPr>
              <w:pStyle w:val="Tablea"/>
              <w:rPr>
                <w:lang w:eastAsia="en-US"/>
              </w:rPr>
            </w:pPr>
            <w:r w:rsidRPr="00A349DE">
              <w:rPr>
                <w:lang w:eastAsia="en-US"/>
              </w:rPr>
              <w:t>(ja) subsection</w:t>
            </w:r>
            <w:r w:rsidR="006824ED" w:rsidRPr="00A349DE">
              <w:rPr>
                <w:lang w:eastAsia="en-US"/>
              </w:rPr>
              <w:t> </w:t>
            </w:r>
            <w:r w:rsidRPr="00A349DE">
              <w:rPr>
                <w:lang w:eastAsia="en-US"/>
              </w:rPr>
              <w:t>591B(5);</w:t>
            </w:r>
          </w:p>
          <w:p w:rsidR="0030746B" w:rsidRPr="00A349DE" w:rsidRDefault="0030746B" w:rsidP="0030746B">
            <w:pPr>
              <w:pStyle w:val="Tablea"/>
              <w:rPr>
                <w:lang w:eastAsia="en-US"/>
              </w:rPr>
            </w:pPr>
            <w:r w:rsidRPr="00A349DE">
              <w:rPr>
                <w:lang w:eastAsia="en-US"/>
              </w:rPr>
              <w:t>(jb) subsection</w:t>
            </w:r>
            <w:r w:rsidR="006824ED" w:rsidRPr="00A349DE">
              <w:rPr>
                <w:lang w:eastAsia="en-US"/>
              </w:rPr>
              <w:t> </w:t>
            </w:r>
            <w:r w:rsidRPr="00A349DE">
              <w:rPr>
                <w:lang w:eastAsia="en-US"/>
              </w:rPr>
              <w:t>594A(6);</w:t>
            </w:r>
          </w:p>
          <w:p w:rsidR="00395C98" w:rsidRPr="00A349DE" w:rsidRDefault="00395C98" w:rsidP="00395C98">
            <w:pPr>
              <w:pStyle w:val="Tablea"/>
            </w:pPr>
            <w:r w:rsidRPr="00A349DE">
              <w:t>(k) subsections</w:t>
            </w:r>
            <w:r w:rsidR="006824ED" w:rsidRPr="00A349DE">
              <w:t> </w:t>
            </w:r>
            <w:r w:rsidRPr="00A349DE">
              <w:t>602K(6) and (7);</w:t>
            </w:r>
          </w:p>
          <w:p w:rsidR="00395C98" w:rsidRPr="00A349DE" w:rsidRDefault="00395C98" w:rsidP="00395C98">
            <w:pPr>
              <w:pStyle w:val="Tablea"/>
              <w:keepNext/>
              <w:keepLines/>
            </w:pPr>
            <w:r w:rsidRPr="00A349DE">
              <w:t>(l) subsections</w:t>
            </w:r>
            <w:r w:rsidR="006824ED" w:rsidRPr="00A349DE">
              <w:t> </w:t>
            </w:r>
            <w:r w:rsidRPr="00A349DE">
              <w:t>620(2), (3), (4) and (5);</w:t>
            </w:r>
          </w:p>
          <w:p w:rsidR="00395C98" w:rsidRPr="00A349DE" w:rsidRDefault="00395C98" w:rsidP="00395C98">
            <w:pPr>
              <w:pStyle w:val="Tablea"/>
              <w:keepNext/>
              <w:keepLines/>
            </w:pPr>
            <w:r w:rsidRPr="00A349DE">
              <w:t>(m) subsections</w:t>
            </w:r>
            <w:r w:rsidR="006824ED" w:rsidRPr="00A349DE">
              <w:t> </w:t>
            </w:r>
            <w:r w:rsidRPr="00A349DE">
              <w:t>621(3), (5), (8), (9), (10), (11) and (12);</w:t>
            </w:r>
          </w:p>
          <w:p w:rsidR="00395C98" w:rsidRPr="00A349DE" w:rsidRDefault="00395C98" w:rsidP="00395C98">
            <w:pPr>
              <w:pStyle w:val="Tablea"/>
              <w:keepNext/>
              <w:keepLines/>
            </w:pPr>
            <w:r w:rsidRPr="00A349DE">
              <w:t>(n) subsections</w:t>
            </w:r>
            <w:r w:rsidR="006824ED" w:rsidRPr="00A349DE">
              <w:t> </w:t>
            </w:r>
            <w:r w:rsidRPr="00A349DE">
              <w:t>699(5) and (5A);</w:t>
            </w:r>
          </w:p>
          <w:p w:rsidR="00395C98" w:rsidRPr="00A349DE" w:rsidRDefault="00395C98" w:rsidP="00395C98">
            <w:pPr>
              <w:pStyle w:val="Tablea"/>
              <w:keepNext/>
              <w:keepLines/>
            </w:pPr>
            <w:r w:rsidRPr="00A349DE">
              <w:t xml:space="preserve">(o) </w:t>
            </w:r>
            <w:r w:rsidR="00F04459" w:rsidRPr="00A349DE">
              <w:t>section 7</w:t>
            </w:r>
            <w:r w:rsidRPr="00A349DE">
              <w:t>05;</w:t>
            </w:r>
          </w:p>
          <w:p w:rsidR="00395C98" w:rsidRPr="00A349DE" w:rsidRDefault="00395C98" w:rsidP="00395C98">
            <w:pPr>
              <w:pStyle w:val="Tablea"/>
              <w:keepNext/>
              <w:keepLines/>
            </w:pPr>
            <w:r w:rsidRPr="00A349DE">
              <w:t xml:space="preserve">(p) </w:t>
            </w:r>
            <w:r w:rsidR="00F04459" w:rsidRPr="00A349DE">
              <w:t>section 7</w:t>
            </w:r>
            <w:r w:rsidRPr="00A349DE">
              <w:t>06;</w:t>
            </w:r>
          </w:p>
          <w:p w:rsidR="00395C98" w:rsidRPr="00A349DE" w:rsidRDefault="00395C98" w:rsidP="00395C98">
            <w:pPr>
              <w:pStyle w:val="Tablea"/>
              <w:keepNext/>
              <w:keepLines/>
            </w:pPr>
            <w:r w:rsidRPr="00A349DE">
              <w:t xml:space="preserve">(q) </w:t>
            </w:r>
            <w:r w:rsidR="00F04459" w:rsidRPr="00A349DE">
              <w:t>section 7</w:t>
            </w:r>
            <w:r w:rsidRPr="00A349DE">
              <w:t>07;</w:t>
            </w:r>
          </w:p>
          <w:p w:rsidR="00395C98" w:rsidRPr="00A349DE" w:rsidRDefault="00395C98" w:rsidP="00395C98">
            <w:pPr>
              <w:pStyle w:val="Tablea"/>
              <w:keepNext/>
              <w:keepLines/>
            </w:pPr>
            <w:r w:rsidRPr="00A349DE">
              <w:t>(r) sub</w:t>
            </w:r>
            <w:r w:rsidR="00F04459" w:rsidRPr="00A349DE">
              <w:t>section 7</w:t>
            </w:r>
            <w:r w:rsidRPr="00A349DE">
              <w:t>25(5);</w:t>
            </w:r>
          </w:p>
          <w:p w:rsidR="00395C98" w:rsidRPr="00A349DE" w:rsidRDefault="00395C98" w:rsidP="00395C98">
            <w:pPr>
              <w:pStyle w:val="Tablea"/>
              <w:keepNext/>
              <w:keepLines/>
            </w:pPr>
            <w:r w:rsidRPr="00A349DE">
              <w:t xml:space="preserve">(s) </w:t>
            </w:r>
            <w:r w:rsidR="00F04459" w:rsidRPr="00A349DE">
              <w:t>section 7</w:t>
            </w:r>
            <w:r w:rsidRPr="00A349DE">
              <w:t>31;</w:t>
            </w:r>
          </w:p>
          <w:p w:rsidR="00395C98" w:rsidRPr="00A349DE" w:rsidRDefault="00395C98" w:rsidP="00395C98">
            <w:pPr>
              <w:pStyle w:val="Tablea"/>
              <w:keepNext/>
              <w:keepLines/>
            </w:pPr>
            <w:r w:rsidRPr="00A349DE">
              <w:t xml:space="preserve">(t) </w:t>
            </w:r>
            <w:r w:rsidR="00F04459" w:rsidRPr="00A349DE">
              <w:t>section 7</w:t>
            </w:r>
            <w:r w:rsidRPr="00A349DE">
              <w:t>32;</w:t>
            </w:r>
          </w:p>
          <w:p w:rsidR="00395C98" w:rsidRPr="00A349DE" w:rsidRDefault="00395C98" w:rsidP="00395C98">
            <w:pPr>
              <w:pStyle w:val="Tablea"/>
              <w:keepNext/>
              <w:keepLines/>
            </w:pPr>
            <w:r w:rsidRPr="00A349DE">
              <w:t xml:space="preserve">(u) </w:t>
            </w:r>
            <w:r w:rsidR="00F04459" w:rsidRPr="00A349DE">
              <w:t>section 7</w:t>
            </w:r>
            <w:r w:rsidRPr="00A349DE">
              <w:t>33;</w:t>
            </w:r>
          </w:p>
          <w:p w:rsidR="00395C98" w:rsidRPr="00A349DE" w:rsidRDefault="00395C98" w:rsidP="00395C98">
            <w:pPr>
              <w:pStyle w:val="Tablea"/>
              <w:keepNext/>
              <w:keepLines/>
              <w:rPr>
                <w:lang w:eastAsia="en-US"/>
              </w:rPr>
            </w:pPr>
            <w:r w:rsidRPr="00A349DE">
              <w:rPr>
                <w:lang w:eastAsia="en-US"/>
              </w:rPr>
              <w:t>(v) subclauses</w:t>
            </w:r>
            <w:r w:rsidR="006824ED" w:rsidRPr="00A349DE">
              <w:rPr>
                <w:lang w:eastAsia="en-US"/>
              </w:rPr>
              <w:t> </w:t>
            </w:r>
            <w:r w:rsidRPr="00A349DE">
              <w:rPr>
                <w:lang w:eastAsia="en-US"/>
              </w:rPr>
              <w:t>6(1), 6(2), 7(3),</w:t>
            </w:r>
            <w:r w:rsidRPr="00A349DE">
              <w:t xml:space="preserve"> 8(5), 8(7), 10(7), 11A(6), 11D(3), 11D(4) and 12(4) of Schedule</w:t>
            </w:r>
            <w:r w:rsidR="006824ED" w:rsidRPr="00A349DE">
              <w:t> </w:t>
            </w:r>
            <w:r w:rsidRPr="00A349DE">
              <w:t>2A;</w:t>
            </w:r>
          </w:p>
          <w:p w:rsidR="0030746B" w:rsidRPr="00A349DE" w:rsidRDefault="0030746B" w:rsidP="0030746B">
            <w:pPr>
              <w:pStyle w:val="Tablea"/>
              <w:keepNext/>
              <w:keepLines/>
            </w:pPr>
            <w:r w:rsidRPr="00A349DE">
              <w:rPr>
                <w:lang w:eastAsia="en-US"/>
              </w:rPr>
              <w:t>(va) subclauses</w:t>
            </w:r>
            <w:r w:rsidR="006824ED" w:rsidRPr="00A349DE">
              <w:rPr>
                <w:lang w:eastAsia="en-US"/>
              </w:rPr>
              <w:t> </w:t>
            </w:r>
            <w:r w:rsidRPr="00A349DE">
              <w:rPr>
                <w:lang w:eastAsia="en-US"/>
              </w:rPr>
              <w:t>6(1), 6(2), 7(3),</w:t>
            </w:r>
            <w:r w:rsidRPr="00A349DE">
              <w:t xml:space="preserve"> 8(5), 8(7), 10(7), 12(6), 15(3), 15(4) and 16(6) of Schedule</w:t>
            </w:r>
            <w:r w:rsidR="006824ED" w:rsidRPr="00A349DE">
              <w:t> </w:t>
            </w:r>
            <w:r w:rsidRPr="00A349DE">
              <w:t>2B;</w:t>
            </w:r>
          </w:p>
          <w:p w:rsidR="00395C98" w:rsidRPr="00A349DE" w:rsidRDefault="00395C98" w:rsidP="00395C98">
            <w:pPr>
              <w:pStyle w:val="Tablea"/>
            </w:pPr>
            <w:r w:rsidRPr="00A349DE">
              <w:t>(w) subclauses</w:t>
            </w:r>
            <w:r w:rsidR="006824ED" w:rsidRPr="00A349DE">
              <w:t> </w:t>
            </w:r>
            <w:r w:rsidRPr="00A349DE">
              <w:t xml:space="preserve">6(3), 6(4A), 13B(3), 16B(1), 16C(1), 54(1), 54(1A), 73(3), 74(5), 74(7), 76(7), 77(7), </w:t>
            </w:r>
            <w:r w:rsidRPr="00A349DE">
              <w:lastRenderedPageBreak/>
              <w:t>78A(2), 78A(3), 79(4), 82(4), 82(9), 83(4), 83(6), 86(1), 87(1), 87(2) and 88(2) of Schedule</w:t>
            </w:r>
            <w:r w:rsidR="006824ED" w:rsidRPr="00A349DE">
              <w:t> </w:t>
            </w:r>
            <w:r w:rsidRPr="00A349DE">
              <w:t>3.</w:t>
            </w:r>
          </w:p>
        </w:tc>
      </w:tr>
      <w:tr w:rsidR="00395C98" w:rsidRPr="00A349DE" w:rsidTr="00395C98">
        <w:tc>
          <w:tcPr>
            <w:tcW w:w="714" w:type="dxa"/>
            <w:tcBorders>
              <w:bottom w:val="single" w:sz="12" w:space="0" w:color="auto"/>
            </w:tcBorders>
            <w:shd w:val="clear" w:color="auto" w:fill="auto"/>
          </w:tcPr>
          <w:p w:rsidR="00395C98" w:rsidRPr="00A349DE" w:rsidRDefault="00395C98" w:rsidP="00395C98">
            <w:pPr>
              <w:pStyle w:val="Tabletext"/>
            </w:pPr>
            <w:r w:rsidRPr="00A349DE">
              <w:lastRenderedPageBreak/>
              <w:t>3</w:t>
            </w:r>
          </w:p>
        </w:tc>
        <w:tc>
          <w:tcPr>
            <w:tcW w:w="3187" w:type="dxa"/>
            <w:tcBorders>
              <w:bottom w:val="single" w:sz="12" w:space="0" w:color="auto"/>
            </w:tcBorders>
            <w:shd w:val="clear" w:color="auto" w:fill="auto"/>
          </w:tcPr>
          <w:p w:rsidR="00395C98" w:rsidRPr="00A349DE" w:rsidRDefault="00395C98" w:rsidP="00395C98">
            <w:pPr>
              <w:pStyle w:val="Tabletext"/>
            </w:pPr>
            <w:r w:rsidRPr="00A349DE">
              <w:t>The Titles Administrator</w:t>
            </w:r>
          </w:p>
        </w:tc>
        <w:tc>
          <w:tcPr>
            <w:tcW w:w="3187" w:type="dxa"/>
            <w:tcBorders>
              <w:bottom w:val="single" w:sz="12" w:space="0" w:color="auto"/>
            </w:tcBorders>
            <w:shd w:val="clear" w:color="auto" w:fill="auto"/>
          </w:tcPr>
          <w:p w:rsidR="00395C98" w:rsidRPr="00A349DE" w:rsidRDefault="00395C98" w:rsidP="00395C98">
            <w:pPr>
              <w:pStyle w:val="Tablea"/>
            </w:pPr>
            <w:r w:rsidRPr="00A349DE">
              <w:t>(a) subsection</w:t>
            </w:r>
            <w:r w:rsidR="006824ED" w:rsidRPr="00A349DE">
              <w:t> </w:t>
            </w:r>
            <w:r w:rsidRPr="00A349DE">
              <w:t>227(5);</w:t>
            </w:r>
          </w:p>
          <w:p w:rsidR="00395C98" w:rsidRPr="00A349DE" w:rsidRDefault="00395C98" w:rsidP="00395C98">
            <w:pPr>
              <w:pStyle w:val="Tablea"/>
            </w:pPr>
            <w:r w:rsidRPr="00A349DE">
              <w:t>(b) subsections</w:t>
            </w:r>
            <w:r w:rsidR="006824ED" w:rsidRPr="00A349DE">
              <w:t> </w:t>
            </w:r>
            <w:r w:rsidRPr="00A349DE">
              <w:t>228(1) and (1A);</w:t>
            </w:r>
          </w:p>
          <w:p w:rsidR="00395C98" w:rsidRPr="00A349DE" w:rsidRDefault="00395C98" w:rsidP="00395C98">
            <w:pPr>
              <w:pStyle w:val="Tablea"/>
            </w:pPr>
            <w:r w:rsidRPr="00A349DE">
              <w:rPr>
                <w:lang w:eastAsia="en-US"/>
              </w:rPr>
              <w:t>(c) subsections</w:t>
            </w:r>
            <w:r w:rsidR="006824ED" w:rsidRPr="00A349DE">
              <w:rPr>
                <w:lang w:eastAsia="en-US"/>
              </w:rPr>
              <w:t> </w:t>
            </w:r>
            <w:r w:rsidRPr="00A349DE">
              <w:rPr>
                <w:lang w:eastAsia="en-US"/>
              </w:rPr>
              <w:t>249(2) and (4);</w:t>
            </w:r>
          </w:p>
          <w:p w:rsidR="00395C98" w:rsidRPr="00A349DE" w:rsidRDefault="00395C98" w:rsidP="00395C98">
            <w:pPr>
              <w:pStyle w:val="Tablea"/>
            </w:pPr>
            <w:r w:rsidRPr="00A349DE">
              <w:rPr>
                <w:lang w:eastAsia="en-US"/>
              </w:rPr>
              <w:t>(d) subsections</w:t>
            </w:r>
            <w:r w:rsidR="006824ED" w:rsidRPr="00A349DE">
              <w:rPr>
                <w:lang w:eastAsia="en-US"/>
              </w:rPr>
              <w:t> </w:t>
            </w:r>
            <w:r w:rsidRPr="00A349DE">
              <w:rPr>
                <w:lang w:eastAsia="en-US"/>
              </w:rPr>
              <w:t>284(5) and (7);</w:t>
            </w:r>
          </w:p>
          <w:p w:rsidR="00395C98" w:rsidRPr="00A349DE" w:rsidRDefault="00395C98" w:rsidP="00395C98">
            <w:pPr>
              <w:pStyle w:val="Tablea"/>
              <w:rPr>
                <w:lang w:eastAsia="en-US"/>
              </w:rPr>
            </w:pPr>
            <w:r w:rsidRPr="00A349DE">
              <w:rPr>
                <w:lang w:eastAsia="en-US"/>
              </w:rPr>
              <w:t>(e) subsections</w:t>
            </w:r>
            <w:r w:rsidR="006824ED" w:rsidRPr="00A349DE">
              <w:rPr>
                <w:lang w:eastAsia="en-US"/>
              </w:rPr>
              <w:t> </w:t>
            </w:r>
            <w:r w:rsidRPr="00A349DE">
              <w:rPr>
                <w:lang w:eastAsia="en-US"/>
              </w:rPr>
              <w:t>286A(7) and (8A);</w:t>
            </w:r>
          </w:p>
          <w:p w:rsidR="0030746B" w:rsidRPr="00A349DE" w:rsidRDefault="0030746B" w:rsidP="0030746B">
            <w:pPr>
              <w:pStyle w:val="Tablea"/>
              <w:rPr>
                <w:lang w:eastAsia="en-US"/>
              </w:rPr>
            </w:pPr>
            <w:r w:rsidRPr="00A349DE">
              <w:rPr>
                <w:lang w:eastAsia="en-US"/>
              </w:rPr>
              <w:t>(ea) subsections</w:t>
            </w:r>
            <w:r w:rsidR="006824ED" w:rsidRPr="00A349DE">
              <w:rPr>
                <w:lang w:eastAsia="en-US"/>
              </w:rPr>
              <w:t> </w:t>
            </w:r>
            <w:r w:rsidRPr="00A349DE">
              <w:rPr>
                <w:lang w:eastAsia="en-US"/>
              </w:rPr>
              <w:t>452A</w:t>
            </w:r>
            <w:r w:rsidRPr="00A349DE">
              <w:t>(7) and (9)</w:t>
            </w:r>
            <w:r w:rsidRPr="00A349DE">
              <w:rPr>
                <w:lang w:eastAsia="en-US"/>
              </w:rPr>
              <w:t>;</w:t>
            </w:r>
          </w:p>
          <w:p w:rsidR="00395C98" w:rsidRPr="00A349DE" w:rsidRDefault="00395C98" w:rsidP="00395C98">
            <w:pPr>
              <w:pStyle w:val="Tablea"/>
            </w:pPr>
            <w:r w:rsidRPr="00A349DE">
              <w:rPr>
                <w:lang w:eastAsia="en-US"/>
              </w:rPr>
              <w:t>(f) subsections</w:t>
            </w:r>
            <w:r w:rsidR="006824ED" w:rsidRPr="00A349DE">
              <w:rPr>
                <w:lang w:eastAsia="en-US"/>
              </w:rPr>
              <w:t> </w:t>
            </w:r>
            <w:r w:rsidRPr="00A349DE">
              <w:rPr>
                <w:lang w:eastAsia="en-US"/>
              </w:rPr>
              <w:t>507(4), (5) and (5A);</w:t>
            </w:r>
          </w:p>
          <w:p w:rsidR="00395C98" w:rsidRPr="00A349DE" w:rsidRDefault="00395C98" w:rsidP="00395C98">
            <w:pPr>
              <w:pStyle w:val="Tablea"/>
            </w:pPr>
            <w:r w:rsidRPr="00A349DE">
              <w:rPr>
                <w:lang w:eastAsia="en-US"/>
              </w:rPr>
              <w:t>(g) subsections</w:t>
            </w:r>
            <w:r w:rsidR="006824ED" w:rsidRPr="00A349DE">
              <w:rPr>
                <w:lang w:eastAsia="en-US"/>
              </w:rPr>
              <w:t> </w:t>
            </w:r>
            <w:r w:rsidRPr="00A349DE">
              <w:rPr>
                <w:lang w:eastAsia="en-US"/>
              </w:rPr>
              <w:t>508(4), (5) and (5A);</w:t>
            </w:r>
          </w:p>
          <w:p w:rsidR="00395C98" w:rsidRPr="00A349DE" w:rsidRDefault="00395C98" w:rsidP="00395C98">
            <w:pPr>
              <w:pStyle w:val="Tablea"/>
            </w:pPr>
            <w:r w:rsidRPr="00A349DE">
              <w:rPr>
                <w:lang w:eastAsia="en-US"/>
              </w:rPr>
              <w:t>(h) subsections</w:t>
            </w:r>
            <w:r w:rsidR="006824ED" w:rsidRPr="00A349DE">
              <w:rPr>
                <w:lang w:eastAsia="en-US"/>
              </w:rPr>
              <w:t> </w:t>
            </w:r>
            <w:r w:rsidRPr="00A349DE">
              <w:rPr>
                <w:lang w:eastAsia="en-US"/>
              </w:rPr>
              <w:t>509(4), (6) and (6A);</w:t>
            </w:r>
          </w:p>
          <w:p w:rsidR="00395C98" w:rsidRPr="00A349DE" w:rsidRDefault="00395C98" w:rsidP="00395C98">
            <w:pPr>
              <w:pStyle w:val="Tablea"/>
              <w:rPr>
                <w:lang w:eastAsia="en-US"/>
              </w:rPr>
            </w:pPr>
            <w:r w:rsidRPr="00A349DE">
              <w:rPr>
                <w:lang w:eastAsia="en-US"/>
              </w:rPr>
              <w:t>(i) section</w:t>
            </w:r>
            <w:r w:rsidR="006824ED" w:rsidRPr="00A349DE">
              <w:rPr>
                <w:lang w:eastAsia="en-US"/>
              </w:rPr>
              <w:t> </w:t>
            </w:r>
            <w:r w:rsidRPr="00A349DE">
              <w:rPr>
                <w:lang w:eastAsia="en-US"/>
              </w:rPr>
              <w:t>513;</w:t>
            </w:r>
          </w:p>
          <w:p w:rsidR="00395C98" w:rsidRPr="00A349DE" w:rsidRDefault="00395C98" w:rsidP="00395C98">
            <w:pPr>
              <w:pStyle w:val="Tablea"/>
              <w:rPr>
                <w:lang w:eastAsia="en-US"/>
              </w:rPr>
            </w:pPr>
            <w:r w:rsidRPr="00A349DE">
              <w:rPr>
                <w:lang w:eastAsia="en-US"/>
              </w:rPr>
              <w:t>(j) subsection</w:t>
            </w:r>
            <w:r w:rsidR="006824ED" w:rsidRPr="00A349DE">
              <w:rPr>
                <w:lang w:eastAsia="en-US"/>
              </w:rPr>
              <w:t> </w:t>
            </w:r>
            <w:r w:rsidRPr="00A349DE">
              <w:rPr>
                <w:lang w:eastAsia="en-US"/>
              </w:rPr>
              <w:t>514(1);</w:t>
            </w:r>
          </w:p>
          <w:p w:rsidR="00395C98" w:rsidRPr="00A349DE" w:rsidRDefault="00395C98" w:rsidP="00395C98">
            <w:pPr>
              <w:pStyle w:val="Tablea"/>
              <w:rPr>
                <w:lang w:eastAsia="en-US"/>
              </w:rPr>
            </w:pPr>
            <w:r w:rsidRPr="00A349DE">
              <w:rPr>
                <w:lang w:eastAsia="en-US"/>
              </w:rPr>
              <w:t>(k) subsections</w:t>
            </w:r>
            <w:r w:rsidR="006824ED" w:rsidRPr="00A349DE">
              <w:rPr>
                <w:lang w:eastAsia="en-US"/>
              </w:rPr>
              <w:t> </w:t>
            </w:r>
            <w:r w:rsidRPr="00A349DE">
              <w:rPr>
                <w:lang w:eastAsia="en-US"/>
              </w:rPr>
              <w:t>556(4) and (5);</w:t>
            </w:r>
          </w:p>
          <w:p w:rsidR="00395C98" w:rsidRPr="00A349DE" w:rsidRDefault="00395C98" w:rsidP="00395C98">
            <w:pPr>
              <w:pStyle w:val="Tablea"/>
              <w:rPr>
                <w:lang w:eastAsia="en-US"/>
              </w:rPr>
            </w:pPr>
            <w:r w:rsidRPr="00A349DE">
              <w:rPr>
                <w:lang w:eastAsia="en-US"/>
              </w:rPr>
              <w:t>(l) subsections</w:t>
            </w:r>
            <w:r w:rsidR="006824ED" w:rsidRPr="00A349DE">
              <w:rPr>
                <w:lang w:eastAsia="en-US"/>
              </w:rPr>
              <w:t> </w:t>
            </w:r>
            <w:r w:rsidRPr="00A349DE">
              <w:rPr>
                <w:lang w:eastAsia="en-US"/>
              </w:rPr>
              <w:t>557(4) and (5);</w:t>
            </w:r>
          </w:p>
          <w:p w:rsidR="00395C98" w:rsidRPr="00A349DE" w:rsidRDefault="00395C98" w:rsidP="00395C98">
            <w:pPr>
              <w:pStyle w:val="Tablea"/>
              <w:rPr>
                <w:lang w:eastAsia="en-US"/>
              </w:rPr>
            </w:pPr>
            <w:r w:rsidRPr="00A349DE">
              <w:rPr>
                <w:lang w:eastAsia="en-US"/>
              </w:rPr>
              <w:t>(m) subsections</w:t>
            </w:r>
            <w:r w:rsidR="006824ED" w:rsidRPr="00A349DE">
              <w:rPr>
                <w:lang w:eastAsia="en-US"/>
              </w:rPr>
              <w:t> </w:t>
            </w:r>
            <w:r w:rsidRPr="00A349DE">
              <w:rPr>
                <w:lang w:eastAsia="en-US"/>
              </w:rPr>
              <w:t>558(4) and (6);</w:t>
            </w:r>
          </w:p>
          <w:p w:rsidR="00395C98" w:rsidRPr="00A349DE" w:rsidRDefault="00395C98" w:rsidP="00395C98">
            <w:pPr>
              <w:pStyle w:val="Tablea"/>
              <w:rPr>
                <w:lang w:eastAsia="en-US"/>
              </w:rPr>
            </w:pPr>
            <w:r w:rsidRPr="00A349DE">
              <w:rPr>
                <w:lang w:eastAsia="en-US"/>
              </w:rPr>
              <w:t>(n) section</w:t>
            </w:r>
            <w:r w:rsidR="006824ED" w:rsidRPr="00A349DE">
              <w:rPr>
                <w:lang w:eastAsia="en-US"/>
              </w:rPr>
              <w:t> </w:t>
            </w:r>
            <w:r w:rsidRPr="00A349DE">
              <w:rPr>
                <w:lang w:eastAsia="en-US"/>
              </w:rPr>
              <w:t>562;</w:t>
            </w:r>
          </w:p>
          <w:p w:rsidR="00395C98" w:rsidRPr="00A349DE" w:rsidRDefault="00395C98" w:rsidP="00395C98">
            <w:pPr>
              <w:pStyle w:val="Tablea"/>
              <w:rPr>
                <w:lang w:eastAsia="en-US"/>
              </w:rPr>
            </w:pPr>
            <w:r w:rsidRPr="00A349DE">
              <w:rPr>
                <w:lang w:eastAsia="en-US"/>
              </w:rPr>
              <w:t>(o) section</w:t>
            </w:r>
            <w:r w:rsidR="006824ED" w:rsidRPr="00A349DE">
              <w:rPr>
                <w:lang w:eastAsia="en-US"/>
              </w:rPr>
              <w:t> </w:t>
            </w:r>
            <w:r w:rsidRPr="00A349DE">
              <w:rPr>
                <w:lang w:eastAsia="en-US"/>
              </w:rPr>
              <w:t>563;</w:t>
            </w:r>
          </w:p>
          <w:p w:rsidR="00395C98" w:rsidRPr="00A349DE" w:rsidRDefault="00395C98" w:rsidP="00395C98">
            <w:pPr>
              <w:pStyle w:val="Tablea"/>
            </w:pPr>
            <w:r w:rsidRPr="00A349DE">
              <w:t>(p) subsections</w:t>
            </w:r>
            <w:r w:rsidR="006824ED" w:rsidRPr="00A349DE">
              <w:t> </w:t>
            </w:r>
            <w:r w:rsidRPr="00A349DE">
              <w:t>697(3) and (3B);</w:t>
            </w:r>
          </w:p>
          <w:p w:rsidR="00395C98" w:rsidRPr="00A349DE" w:rsidRDefault="00395C98" w:rsidP="00395C98">
            <w:pPr>
              <w:pStyle w:val="Tablea"/>
            </w:pPr>
            <w:r w:rsidRPr="00A349DE">
              <w:t>(q) subsections</w:t>
            </w:r>
            <w:r w:rsidR="006824ED" w:rsidRPr="00A349DE">
              <w:t> </w:t>
            </w:r>
            <w:r w:rsidRPr="00A349DE">
              <w:t>699(5) and (5A);</w:t>
            </w:r>
          </w:p>
          <w:p w:rsidR="00395C98" w:rsidRPr="00A349DE" w:rsidRDefault="00395C98" w:rsidP="00395C98">
            <w:pPr>
              <w:pStyle w:val="Tablea"/>
              <w:rPr>
                <w:lang w:eastAsia="en-US"/>
              </w:rPr>
            </w:pPr>
            <w:r w:rsidRPr="00A349DE">
              <w:rPr>
                <w:lang w:eastAsia="en-US"/>
              </w:rPr>
              <w:t xml:space="preserve">(r) </w:t>
            </w:r>
            <w:r w:rsidR="00F04459" w:rsidRPr="00A349DE">
              <w:rPr>
                <w:lang w:eastAsia="en-US"/>
              </w:rPr>
              <w:t>section 7</w:t>
            </w:r>
            <w:r w:rsidRPr="00A349DE">
              <w:rPr>
                <w:lang w:eastAsia="en-US"/>
              </w:rPr>
              <w:t>05;</w:t>
            </w:r>
          </w:p>
          <w:p w:rsidR="00395C98" w:rsidRPr="00A349DE" w:rsidRDefault="00395C98" w:rsidP="00395C98">
            <w:pPr>
              <w:pStyle w:val="Tablea"/>
              <w:rPr>
                <w:lang w:eastAsia="en-US"/>
              </w:rPr>
            </w:pPr>
            <w:r w:rsidRPr="00A349DE">
              <w:rPr>
                <w:lang w:eastAsia="en-US"/>
              </w:rPr>
              <w:t xml:space="preserve">(s) </w:t>
            </w:r>
            <w:r w:rsidR="00F04459" w:rsidRPr="00A349DE">
              <w:rPr>
                <w:lang w:eastAsia="en-US"/>
              </w:rPr>
              <w:t>section 7</w:t>
            </w:r>
            <w:r w:rsidRPr="00A349DE">
              <w:rPr>
                <w:lang w:eastAsia="en-US"/>
              </w:rPr>
              <w:t>06;</w:t>
            </w:r>
          </w:p>
          <w:p w:rsidR="00395C98" w:rsidRPr="00A349DE" w:rsidRDefault="00395C98" w:rsidP="00395C98">
            <w:pPr>
              <w:pStyle w:val="Tablea"/>
              <w:rPr>
                <w:lang w:eastAsia="en-US"/>
              </w:rPr>
            </w:pPr>
            <w:r w:rsidRPr="00A349DE">
              <w:rPr>
                <w:lang w:eastAsia="en-US"/>
              </w:rPr>
              <w:t xml:space="preserve">(t) </w:t>
            </w:r>
            <w:r w:rsidR="00F04459" w:rsidRPr="00A349DE">
              <w:rPr>
                <w:lang w:eastAsia="en-US"/>
              </w:rPr>
              <w:t>section 7</w:t>
            </w:r>
            <w:r w:rsidRPr="00A349DE">
              <w:rPr>
                <w:lang w:eastAsia="en-US"/>
              </w:rPr>
              <w:t>07;</w:t>
            </w:r>
          </w:p>
          <w:p w:rsidR="00395C98" w:rsidRPr="00A349DE" w:rsidRDefault="00395C98" w:rsidP="00395C98">
            <w:pPr>
              <w:pStyle w:val="Tablea"/>
              <w:rPr>
                <w:lang w:eastAsia="en-US"/>
              </w:rPr>
            </w:pPr>
            <w:r w:rsidRPr="00A349DE">
              <w:rPr>
                <w:lang w:eastAsia="en-US"/>
              </w:rPr>
              <w:t>(u) sub</w:t>
            </w:r>
            <w:r w:rsidR="00F04459" w:rsidRPr="00A349DE">
              <w:rPr>
                <w:lang w:eastAsia="en-US"/>
              </w:rPr>
              <w:t>section 7</w:t>
            </w:r>
            <w:r w:rsidRPr="00A349DE">
              <w:rPr>
                <w:lang w:eastAsia="en-US"/>
              </w:rPr>
              <w:t>23(3);</w:t>
            </w:r>
          </w:p>
          <w:p w:rsidR="00395C98" w:rsidRPr="00A349DE" w:rsidRDefault="00395C98" w:rsidP="00395C98">
            <w:pPr>
              <w:pStyle w:val="Tablea"/>
              <w:rPr>
                <w:lang w:eastAsia="en-US"/>
              </w:rPr>
            </w:pPr>
            <w:r w:rsidRPr="00A349DE">
              <w:rPr>
                <w:lang w:eastAsia="en-US"/>
              </w:rPr>
              <w:t>(v) sub</w:t>
            </w:r>
            <w:r w:rsidR="00F04459" w:rsidRPr="00A349DE">
              <w:rPr>
                <w:lang w:eastAsia="en-US"/>
              </w:rPr>
              <w:t>section 7</w:t>
            </w:r>
            <w:r w:rsidRPr="00A349DE">
              <w:rPr>
                <w:lang w:eastAsia="en-US"/>
              </w:rPr>
              <w:t>25(5);</w:t>
            </w:r>
          </w:p>
          <w:p w:rsidR="00395C98" w:rsidRPr="00A349DE" w:rsidRDefault="00395C98" w:rsidP="00395C98">
            <w:pPr>
              <w:pStyle w:val="Tablea"/>
              <w:rPr>
                <w:lang w:eastAsia="en-US"/>
              </w:rPr>
            </w:pPr>
            <w:r w:rsidRPr="00A349DE">
              <w:rPr>
                <w:lang w:eastAsia="en-US"/>
              </w:rPr>
              <w:t xml:space="preserve">(w) </w:t>
            </w:r>
            <w:r w:rsidR="00F04459" w:rsidRPr="00A349DE">
              <w:rPr>
                <w:lang w:eastAsia="en-US"/>
              </w:rPr>
              <w:t>section 7</w:t>
            </w:r>
            <w:r w:rsidRPr="00A349DE">
              <w:rPr>
                <w:lang w:eastAsia="en-US"/>
              </w:rPr>
              <w:t>31;</w:t>
            </w:r>
          </w:p>
          <w:p w:rsidR="00395C98" w:rsidRPr="00A349DE" w:rsidRDefault="00395C98" w:rsidP="00395C98">
            <w:pPr>
              <w:pStyle w:val="Tablea"/>
              <w:rPr>
                <w:lang w:eastAsia="en-US"/>
              </w:rPr>
            </w:pPr>
            <w:r w:rsidRPr="00A349DE">
              <w:rPr>
                <w:lang w:eastAsia="en-US"/>
              </w:rPr>
              <w:t xml:space="preserve">(x) </w:t>
            </w:r>
            <w:r w:rsidR="00F04459" w:rsidRPr="00A349DE">
              <w:rPr>
                <w:lang w:eastAsia="en-US"/>
              </w:rPr>
              <w:t>section 7</w:t>
            </w:r>
            <w:r w:rsidRPr="00A349DE">
              <w:rPr>
                <w:lang w:eastAsia="en-US"/>
              </w:rPr>
              <w:t>32;</w:t>
            </w:r>
          </w:p>
          <w:p w:rsidR="00395C98" w:rsidRPr="00A349DE" w:rsidRDefault="00395C98" w:rsidP="00395C98">
            <w:pPr>
              <w:pStyle w:val="Tablea"/>
              <w:rPr>
                <w:lang w:eastAsia="en-US"/>
              </w:rPr>
            </w:pPr>
            <w:r w:rsidRPr="00A349DE">
              <w:rPr>
                <w:lang w:eastAsia="en-US"/>
              </w:rPr>
              <w:t xml:space="preserve">(y) </w:t>
            </w:r>
            <w:r w:rsidR="00F04459" w:rsidRPr="00A349DE">
              <w:rPr>
                <w:lang w:eastAsia="en-US"/>
              </w:rPr>
              <w:t>section 7</w:t>
            </w:r>
            <w:r w:rsidRPr="00A349DE">
              <w:rPr>
                <w:lang w:eastAsia="en-US"/>
              </w:rPr>
              <w:t>33.</w:t>
            </w:r>
          </w:p>
        </w:tc>
      </w:tr>
    </w:tbl>
    <w:p w:rsidR="00395C98" w:rsidRPr="00A349DE" w:rsidRDefault="00395C98" w:rsidP="00395C98">
      <w:pPr>
        <w:pStyle w:val="SubsectionHead"/>
      </w:pPr>
      <w:r w:rsidRPr="00A349DE">
        <w:lastRenderedPageBreak/>
        <w:t>Relevant court</w:t>
      </w:r>
    </w:p>
    <w:p w:rsidR="00395C98" w:rsidRPr="00A349DE" w:rsidRDefault="00395C98" w:rsidP="00395C98">
      <w:pPr>
        <w:pStyle w:val="subsection"/>
      </w:pPr>
      <w:r w:rsidRPr="00A349DE">
        <w:tab/>
        <w:t>(3)</w:t>
      </w:r>
      <w:r w:rsidRPr="00A349DE">
        <w:tab/>
        <w:t>For the purposes of Part</w:t>
      </w:r>
      <w:r w:rsidR="006824ED" w:rsidRPr="00A349DE">
        <w:t> </w:t>
      </w:r>
      <w:r w:rsidRPr="00A349DE">
        <w:t xml:space="preserve">6 of the Regulatory Powers Act, each of the following courts is a </w:t>
      </w:r>
      <w:r w:rsidRPr="00A349DE">
        <w:rPr>
          <w:b/>
          <w:i/>
        </w:rPr>
        <w:t xml:space="preserve">relevant court </w:t>
      </w:r>
      <w:r w:rsidRPr="00A349DE">
        <w:t xml:space="preserve">in relation to the provisions mentioned in </w:t>
      </w:r>
      <w:r w:rsidR="006824ED" w:rsidRPr="00A349DE">
        <w:t>subsection (</w:t>
      </w:r>
      <w:r w:rsidRPr="00A349DE">
        <w:t>1):</w:t>
      </w:r>
    </w:p>
    <w:p w:rsidR="00395C98" w:rsidRPr="00A349DE" w:rsidRDefault="00395C98" w:rsidP="00395C98">
      <w:pPr>
        <w:pStyle w:val="paragraph"/>
      </w:pPr>
      <w:r w:rsidRPr="00A349DE">
        <w:tab/>
        <w:t>(a)</w:t>
      </w:r>
      <w:r w:rsidRPr="00A349DE">
        <w:tab/>
        <w:t>the Federal Court;</w:t>
      </w:r>
    </w:p>
    <w:p w:rsidR="00886FE7" w:rsidRPr="00A349DE" w:rsidRDefault="00886FE7" w:rsidP="00886FE7">
      <w:pPr>
        <w:pStyle w:val="paragraph"/>
      </w:pPr>
      <w:r w:rsidRPr="00A349DE">
        <w:tab/>
        <w:t>(b)</w:t>
      </w:r>
      <w:r w:rsidRPr="00A349DE">
        <w:tab/>
        <w:t>the Federal Circuit and Family Court of Australia (Division 2);</w:t>
      </w:r>
    </w:p>
    <w:p w:rsidR="00395C98" w:rsidRPr="00A349DE" w:rsidRDefault="00395C98" w:rsidP="00395C98">
      <w:pPr>
        <w:pStyle w:val="paragraph"/>
      </w:pPr>
      <w:r w:rsidRPr="00A349DE">
        <w:tab/>
        <w:t>(c)</w:t>
      </w:r>
      <w:r w:rsidRPr="00A349DE">
        <w:tab/>
        <w:t>the Supreme Court of a State or Territory.</w:t>
      </w:r>
    </w:p>
    <w:p w:rsidR="00395C98" w:rsidRPr="00A349DE" w:rsidRDefault="00395C98" w:rsidP="00395C98">
      <w:pPr>
        <w:pStyle w:val="SubsectionHead"/>
      </w:pPr>
      <w:r w:rsidRPr="00A349DE">
        <w:t>When undertaking must not be accepted</w:t>
      </w:r>
    </w:p>
    <w:p w:rsidR="00395C98" w:rsidRPr="00A349DE" w:rsidRDefault="00395C98" w:rsidP="00395C98">
      <w:pPr>
        <w:pStyle w:val="subsection"/>
      </w:pPr>
      <w:r w:rsidRPr="00A349DE">
        <w:tab/>
        <w:t>(4)</w:t>
      </w:r>
      <w:r w:rsidRPr="00A349DE">
        <w:tab/>
        <w:t>An authorised person (within the meaning of Part</w:t>
      </w:r>
      <w:r w:rsidR="006824ED" w:rsidRPr="00A349DE">
        <w:t> </w:t>
      </w:r>
      <w:r w:rsidRPr="00A349DE">
        <w:t xml:space="preserve">6 of the Regulatory Powers Act) must not accept an undertaking that was given by a person (the </w:t>
      </w:r>
      <w:r w:rsidRPr="00A349DE">
        <w:rPr>
          <w:b/>
          <w:i/>
        </w:rPr>
        <w:t>first person</w:t>
      </w:r>
      <w:r w:rsidRPr="00A349DE">
        <w:t>) under section</w:t>
      </w:r>
      <w:r w:rsidR="006824ED" w:rsidRPr="00A349DE">
        <w:t> </w:t>
      </w:r>
      <w:r w:rsidRPr="00A349DE">
        <w:t>114 of that Act in response to an alleged contravention of a listed OHS law if:</w:t>
      </w:r>
    </w:p>
    <w:p w:rsidR="00395C98" w:rsidRPr="00A349DE" w:rsidRDefault="00395C98" w:rsidP="00395C98">
      <w:pPr>
        <w:pStyle w:val="paragraph"/>
      </w:pPr>
      <w:r w:rsidRPr="00A349DE">
        <w:tab/>
        <w:t>(a)</w:t>
      </w:r>
      <w:r w:rsidRPr="00A349DE">
        <w:tab/>
        <w:t>the alleged contravention contributed, or may have contributed, to the death of another person; or</w:t>
      </w:r>
    </w:p>
    <w:p w:rsidR="00395C98" w:rsidRPr="00A349DE" w:rsidRDefault="00395C98" w:rsidP="00395C98">
      <w:pPr>
        <w:pStyle w:val="paragraph"/>
      </w:pPr>
      <w:r w:rsidRPr="00A349DE">
        <w:tab/>
        <w:t>(b)</w:t>
      </w:r>
      <w:r w:rsidRPr="00A349DE">
        <w:tab/>
        <w:t xml:space="preserve">the alleged contravention involved recklessness (within the meaning of the </w:t>
      </w:r>
      <w:r w:rsidRPr="00A349DE">
        <w:rPr>
          <w:i/>
        </w:rPr>
        <w:t>Criminal Code</w:t>
      </w:r>
      <w:r w:rsidRPr="00A349DE">
        <w:t>); or</w:t>
      </w:r>
    </w:p>
    <w:p w:rsidR="00395C98" w:rsidRPr="00A349DE" w:rsidRDefault="00395C98" w:rsidP="00395C98">
      <w:pPr>
        <w:pStyle w:val="paragraph"/>
      </w:pPr>
      <w:r w:rsidRPr="00A349DE">
        <w:tab/>
        <w:t>(c)</w:t>
      </w:r>
      <w:r w:rsidRPr="00A349DE">
        <w:tab/>
        <w:t>during the previous 5 years, the first person has been convicted of an OHS offence that contributed to the death of another person; or</w:t>
      </w:r>
    </w:p>
    <w:p w:rsidR="00395C98" w:rsidRPr="00A349DE" w:rsidRDefault="00395C98" w:rsidP="00395C98">
      <w:pPr>
        <w:pStyle w:val="paragraph"/>
      </w:pPr>
      <w:r w:rsidRPr="00A349DE">
        <w:tab/>
        <w:t>(d)</w:t>
      </w:r>
      <w:r w:rsidRPr="00A349DE">
        <w:tab/>
        <w:t>both:</w:t>
      </w:r>
    </w:p>
    <w:p w:rsidR="00395C98" w:rsidRPr="00A349DE" w:rsidRDefault="00395C98" w:rsidP="00395C98">
      <w:pPr>
        <w:pStyle w:val="paragraphsub"/>
      </w:pPr>
      <w:r w:rsidRPr="00A349DE">
        <w:tab/>
        <w:t>(i)</w:t>
      </w:r>
      <w:r w:rsidRPr="00A349DE">
        <w:tab/>
        <w:t>during the previous 10 years, the first person has been convicted of 2 or more OHS offences; and</w:t>
      </w:r>
    </w:p>
    <w:p w:rsidR="00395C98" w:rsidRPr="00A349DE" w:rsidRDefault="00395C98" w:rsidP="00395C98">
      <w:pPr>
        <w:pStyle w:val="paragraphsub"/>
      </w:pPr>
      <w:r w:rsidRPr="00A349DE">
        <w:tab/>
        <w:t>(ii)</w:t>
      </w:r>
      <w:r w:rsidRPr="00A349DE">
        <w:tab/>
        <w:t>at least 2 of those convictions arose from separate investigations.</w:t>
      </w:r>
    </w:p>
    <w:p w:rsidR="00395C98" w:rsidRPr="00A349DE" w:rsidRDefault="00395C98" w:rsidP="00395C98">
      <w:pPr>
        <w:pStyle w:val="subsection"/>
      </w:pPr>
      <w:r w:rsidRPr="00A349DE">
        <w:tab/>
        <w:t>(5)</w:t>
      </w:r>
      <w:r w:rsidRPr="00A349DE">
        <w:tab/>
      </w:r>
      <w:r w:rsidR="006824ED" w:rsidRPr="00A349DE">
        <w:t>Subsection (</w:t>
      </w:r>
      <w:r w:rsidRPr="00A349DE">
        <w:t>4) does not apply if there are exceptional circumstances.</w:t>
      </w:r>
    </w:p>
    <w:p w:rsidR="00395C98" w:rsidRPr="00A349DE" w:rsidRDefault="00395C98" w:rsidP="00395C98">
      <w:pPr>
        <w:pStyle w:val="subsection"/>
      </w:pPr>
      <w:r w:rsidRPr="00A349DE">
        <w:tab/>
        <w:t>(6)</w:t>
      </w:r>
      <w:r w:rsidRPr="00A349DE">
        <w:tab/>
        <w:t xml:space="preserve">For the purposes of </w:t>
      </w:r>
      <w:r w:rsidR="006824ED" w:rsidRPr="00A349DE">
        <w:t>subsection (</w:t>
      </w:r>
      <w:r w:rsidRPr="00A349DE">
        <w:t xml:space="preserve">4), </w:t>
      </w:r>
      <w:r w:rsidRPr="00A349DE">
        <w:rPr>
          <w:b/>
          <w:i/>
        </w:rPr>
        <w:t>OHS offence</w:t>
      </w:r>
      <w:r w:rsidRPr="00A349DE">
        <w:t xml:space="preserve"> means an offence against a listed OHS law.</w:t>
      </w:r>
    </w:p>
    <w:p w:rsidR="00395C98" w:rsidRPr="00A349DE" w:rsidRDefault="00395C98" w:rsidP="00395C98">
      <w:pPr>
        <w:pStyle w:val="SubsectionHead"/>
      </w:pPr>
      <w:r w:rsidRPr="00A349DE">
        <w:lastRenderedPageBreak/>
        <w:t>Extension to offshore areas</w:t>
      </w:r>
    </w:p>
    <w:p w:rsidR="00395C98" w:rsidRPr="00A349DE" w:rsidRDefault="00395C98" w:rsidP="00395C98">
      <w:pPr>
        <w:pStyle w:val="subsection"/>
      </w:pPr>
      <w:r w:rsidRPr="00A349DE">
        <w:tab/>
        <w:t>(7)</w:t>
      </w:r>
      <w:r w:rsidRPr="00A349DE">
        <w:tab/>
        <w:t>Part</w:t>
      </w:r>
      <w:r w:rsidR="006824ED" w:rsidRPr="00A349DE">
        <w:t> </w:t>
      </w:r>
      <w:r w:rsidRPr="00A349DE">
        <w:t xml:space="preserve">6 of the Regulatory Powers Act, as it applies in relation to the provisions mentioned in </w:t>
      </w:r>
      <w:r w:rsidR="006824ED" w:rsidRPr="00A349DE">
        <w:t>subsection (</w:t>
      </w:r>
      <w:r w:rsidRPr="00A349DE">
        <w:t>1), extends to each offshore area.</w:t>
      </w:r>
    </w:p>
    <w:p w:rsidR="00395C98" w:rsidRPr="00A349DE" w:rsidRDefault="00395C98" w:rsidP="00395C98">
      <w:pPr>
        <w:pStyle w:val="SubsectionHead"/>
      </w:pPr>
      <w:r w:rsidRPr="00A349DE">
        <w:t>Extension to external Territories etc.</w:t>
      </w:r>
    </w:p>
    <w:p w:rsidR="00395C98" w:rsidRPr="00A349DE" w:rsidRDefault="00395C98" w:rsidP="00395C98">
      <w:pPr>
        <w:pStyle w:val="subsection"/>
      </w:pPr>
      <w:r w:rsidRPr="00A349DE">
        <w:tab/>
        <w:t>(8)</w:t>
      </w:r>
      <w:r w:rsidRPr="00A349DE">
        <w:tab/>
        <w:t>Part</w:t>
      </w:r>
      <w:r w:rsidR="006824ED" w:rsidRPr="00A349DE">
        <w:t> </w:t>
      </w:r>
      <w:r w:rsidRPr="00A349DE">
        <w:t xml:space="preserve">6 of the Regulatory Powers Act, as it applies in relation to the provisions mentioned in </w:t>
      </w:r>
      <w:r w:rsidR="006824ED" w:rsidRPr="00A349DE">
        <w:t>subsection (</w:t>
      </w:r>
      <w:r w:rsidRPr="00A349DE">
        <w:t>1), extends to each external Territory referred to in section</w:t>
      </w:r>
      <w:r w:rsidR="006824ED" w:rsidRPr="00A349DE">
        <w:t> </w:t>
      </w:r>
      <w:r w:rsidRPr="00A349DE">
        <w:t>34.</w:t>
      </w:r>
    </w:p>
    <w:p w:rsidR="00395C98" w:rsidRPr="00A349DE" w:rsidRDefault="00395C98" w:rsidP="00395C98">
      <w:pPr>
        <w:pStyle w:val="ActHead5"/>
      </w:pPr>
      <w:bookmarkStart w:id="297" w:name="_Toc169609702"/>
      <w:r w:rsidRPr="00AC3DC6">
        <w:rPr>
          <w:rStyle w:val="CharSectno"/>
        </w:rPr>
        <w:t>611P</w:t>
      </w:r>
      <w:r w:rsidRPr="00A349DE">
        <w:t xml:space="preserve">  Publication of enforceable undertakings</w:t>
      </w:r>
      <w:bookmarkEnd w:id="297"/>
    </w:p>
    <w:p w:rsidR="00395C98" w:rsidRPr="00A349DE" w:rsidRDefault="00395C98" w:rsidP="00395C98">
      <w:pPr>
        <w:pStyle w:val="SubsectionHead"/>
      </w:pPr>
      <w:r w:rsidRPr="00A349DE">
        <w:t>Responsible Commonwealth Minister</w:t>
      </w:r>
    </w:p>
    <w:p w:rsidR="00395C98" w:rsidRPr="00A349DE" w:rsidRDefault="00395C98" w:rsidP="00395C98">
      <w:pPr>
        <w:pStyle w:val="subsection"/>
      </w:pPr>
      <w:r w:rsidRPr="00A349DE">
        <w:tab/>
        <w:t>(1)</w:t>
      </w:r>
      <w:r w:rsidRPr="00A349DE">
        <w:tab/>
        <w:t>If:</w:t>
      </w:r>
    </w:p>
    <w:p w:rsidR="00395C98" w:rsidRPr="00A349DE" w:rsidRDefault="00395C98" w:rsidP="00395C98">
      <w:pPr>
        <w:pStyle w:val="paragraph"/>
      </w:pPr>
      <w:r w:rsidRPr="00A349DE">
        <w:tab/>
        <w:t>(a)</w:t>
      </w:r>
      <w:r w:rsidRPr="00A349DE">
        <w:tab/>
        <w:t>the responsible Commonwealth Minister is an authorised person in relation to a provision mentioned in subsection</w:t>
      </w:r>
      <w:r w:rsidR="006824ED" w:rsidRPr="00A349DE">
        <w:t> </w:t>
      </w:r>
      <w:r w:rsidRPr="00A349DE">
        <w:t>611N(1); and</w:t>
      </w:r>
    </w:p>
    <w:p w:rsidR="00395C98" w:rsidRPr="00A349DE" w:rsidRDefault="00395C98" w:rsidP="00395C98">
      <w:pPr>
        <w:pStyle w:val="paragraph"/>
      </w:pPr>
      <w:r w:rsidRPr="00A349DE">
        <w:tab/>
        <w:t>(b)</w:t>
      </w:r>
      <w:r w:rsidRPr="00A349DE">
        <w:tab/>
        <w:t>a person has given an undertaking under section</w:t>
      </w:r>
      <w:r w:rsidR="006824ED" w:rsidRPr="00A349DE">
        <w:t> </w:t>
      </w:r>
      <w:r w:rsidRPr="00A349DE">
        <w:t>114 of the Regulatory Powers Act in relation to the provision; and</w:t>
      </w:r>
    </w:p>
    <w:p w:rsidR="00395C98" w:rsidRPr="00A349DE" w:rsidRDefault="00395C98" w:rsidP="00395C98">
      <w:pPr>
        <w:pStyle w:val="paragraph"/>
      </w:pPr>
      <w:r w:rsidRPr="00A349DE">
        <w:tab/>
        <w:t>(c)</w:t>
      </w:r>
      <w:r w:rsidRPr="00A349DE">
        <w:tab/>
        <w:t>the undertaking has been accepted by the responsible Commonwealth Minister under section</w:t>
      </w:r>
      <w:r w:rsidR="006824ED" w:rsidRPr="00A349DE">
        <w:t> </w:t>
      </w:r>
      <w:r w:rsidRPr="00A349DE">
        <w:t>114 of the Regulatory Powers Act; and</w:t>
      </w:r>
    </w:p>
    <w:p w:rsidR="00395C98" w:rsidRPr="00A349DE" w:rsidRDefault="00395C98" w:rsidP="00395C98">
      <w:pPr>
        <w:pStyle w:val="paragraph"/>
      </w:pPr>
      <w:r w:rsidRPr="00A349DE">
        <w:tab/>
        <w:t>(d)</w:t>
      </w:r>
      <w:r w:rsidRPr="00A349DE">
        <w:tab/>
        <w:t>the undertaking has not been withdrawn or cancelled;</w:t>
      </w:r>
    </w:p>
    <w:p w:rsidR="00395C98" w:rsidRPr="00A349DE" w:rsidRDefault="00395C98" w:rsidP="00395C98">
      <w:pPr>
        <w:pStyle w:val="subsection2"/>
        <w:rPr>
          <w:i/>
        </w:rPr>
      </w:pPr>
      <w:r w:rsidRPr="00A349DE">
        <w:t>the responsible Commonwealth Minister must publish the undertaking on the Department’s website.</w:t>
      </w:r>
    </w:p>
    <w:p w:rsidR="00395C98" w:rsidRPr="00A349DE" w:rsidRDefault="00395C98" w:rsidP="00395C98">
      <w:pPr>
        <w:pStyle w:val="subsection"/>
      </w:pPr>
      <w:r w:rsidRPr="00A349DE">
        <w:tab/>
        <w:t>(2)</w:t>
      </w:r>
      <w:r w:rsidRPr="00A349DE">
        <w:tab/>
        <w:t xml:space="preserve">If an undertaking contains personal information (within the meaning of the </w:t>
      </w:r>
      <w:r w:rsidRPr="00A349DE">
        <w:rPr>
          <w:i/>
        </w:rPr>
        <w:t>Privacy Act 1988</w:t>
      </w:r>
      <w:r w:rsidRPr="00A349DE">
        <w:t>), the responsible Commonwealth Minister must take such steps as are reasonable in the circumstances to ensure that the information is de</w:t>
      </w:r>
      <w:r w:rsidR="00AC3DC6">
        <w:noBreakHyphen/>
      </w:r>
      <w:r w:rsidRPr="00A349DE">
        <w:t xml:space="preserve">identified before the undertaking is published under </w:t>
      </w:r>
      <w:r w:rsidR="006824ED" w:rsidRPr="00A349DE">
        <w:t>subsection (</w:t>
      </w:r>
      <w:r w:rsidRPr="00A349DE">
        <w:t>1).</w:t>
      </w:r>
    </w:p>
    <w:p w:rsidR="00395C98" w:rsidRPr="00A349DE" w:rsidRDefault="00395C98" w:rsidP="00395C98">
      <w:pPr>
        <w:pStyle w:val="SubsectionHead"/>
      </w:pPr>
      <w:r w:rsidRPr="00A349DE">
        <w:t>Chief Executive Officer of NOPSEMA</w:t>
      </w:r>
    </w:p>
    <w:p w:rsidR="00395C98" w:rsidRPr="00A349DE" w:rsidRDefault="00395C98" w:rsidP="00395C98">
      <w:pPr>
        <w:pStyle w:val="subsection"/>
      </w:pPr>
      <w:r w:rsidRPr="00A349DE">
        <w:tab/>
        <w:t>(3)</w:t>
      </w:r>
      <w:r w:rsidRPr="00A349DE">
        <w:tab/>
        <w:t>If:</w:t>
      </w:r>
    </w:p>
    <w:p w:rsidR="00395C98" w:rsidRPr="00A349DE" w:rsidRDefault="00395C98" w:rsidP="00395C98">
      <w:pPr>
        <w:pStyle w:val="paragraph"/>
      </w:pPr>
      <w:r w:rsidRPr="00A349DE">
        <w:lastRenderedPageBreak/>
        <w:tab/>
        <w:t>(a)</w:t>
      </w:r>
      <w:r w:rsidRPr="00A349DE">
        <w:tab/>
        <w:t>the Chief Executive Officer of NOPSEMA is an authorised person in relation to a provision mentioned in subsection</w:t>
      </w:r>
      <w:r w:rsidR="006824ED" w:rsidRPr="00A349DE">
        <w:t> </w:t>
      </w:r>
      <w:r w:rsidRPr="00A349DE">
        <w:t>611N(1); and</w:t>
      </w:r>
    </w:p>
    <w:p w:rsidR="00395C98" w:rsidRPr="00A349DE" w:rsidRDefault="00395C98" w:rsidP="00395C98">
      <w:pPr>
        <w:pStyle w:val="paragraph"/>
      </w:pPr>
      <w:r w:rsidRPr="00A349DE">
        <w:tab/>
        <w:t>(b)</w:t>
      </w:r>
      <w:r w:rsidRPr="00A349DE">
        <w:tab/>
        <w:t>a person has given an undertaking under section</w:t>
      </w:r>
      <w:r w:rsidR="006824ED" w:rsidRPr="00A349DE">
        <w:t> </w:t>
      </w:r>
      <w:r w:rsidRPr="00A349DE">
        <w:t>114 of the Regulatory Powers Act in relation to the provision; and</w:t>
      </w:r>
    </w:p>
    <w:p w:rsidR="00395C98" w:rsidRPr="00A349DE" w:rsidRDefault="00395C98" w:rsidP="00395C98">
      <w:pPr>
        <w:pStyle w:val="paragraph"/>
      </w:pPr>
      <w:r w:rsidRPr="00A349DE">
        <w:tab/>
        <w:t>(c)</w:t>
      </w:r>
      <w:r w:rsidRPr="00A349DE">
        <w:tab/>
        <w:t>the undertaking has been accepted by the Chief Executive Officer of NOPSEMA under section</w:t>
      </w:r>
      <w:r w:rsidR="006824ED" w:rsidRPr="00A349DE">
        <w:t> </w:t>
      </w:r>
      <w:r w:rsidRPr="00A349DE">
        <w:t>114 of the Regulatory Powers Act; and</w:t>
      </w:r>
    </w:p>
    <w:p w:rsidR="00395C98" w:rsidRPr="00A349DE" w:rsidRDefault="00395C98" w:rsidP="00395C98">
      <w:pPr>
        <w:pStyle w:val="paragraph"/>
      </w:pPr>
      <w:r w:rsidRPr="00A349DE">
        <w:tab/>
        <w:t>(d)</w:t>
      </w:r>
      <w:r w:rsidRPr="00A349DE">
        <w:tab/>
        <w:t>the undertaking has not been withdrawn or cancelled;</w:t>
      </w:r>
    </w:p>
    <w:p w:rsidR="00395C98" w:rsidRPr="00A349DE" w:rsidRDefault="00395C98" w:rsidP="00395C98">
      <w:pPr>
        <w:pStyle w:val="subsection2"/>
        <w:rPr>
          <w:i/>
        </w:rPr>
      </w:pPr>
      <w:r w:rsidRPr="00A349DE">
        <w:t>the Chief Executive Officer of NOPSEMA must publish the undertaking on NOPSEMA’s website.</w:t>
      </w:r>
    </w:p>
    <w:p w:rsidR="00395C98" w:rsidRPr="00A349DE" w:rsidRDefault="00395C98" w:rsidP="00395C98">
      <w:pPr>
        <w:pStyle w:val="subsection"/>
      </w:pPr>
      <w:r w:rsidRPr="00A349DE">
        <w:tab/>
        <w:t>(4)</w:t>
      </w:r>
      <w:r w:rsidRPr="00A349DE">
        <w:tab/>
        <w:t xml:space="preserve">If an undertaking contains personal information (within the meaning of the </w:t>
      </w:r>
      <w:r w:rsidRPr="00A349DE">
        <w:rPr>
          <w:i/>
        </w:rPr>
        <w:t>Privacy Act 1988</w:t>
      </w:r>
      <w:r w:rsidRPr="00A349DE">
        <w:t>), the Chief Executive Officer of NOPSEMA must take such steps as are reasonable in the circumstances to ensure that the information is de</w:t>
      </w:r>
      <w:r w:rsidR="00AC3DC6">
        <w:noBreakHyphen/>
      </w:r>
      <w:r w:rsidRPr="00A349DE">
        <w:t xml:space="preserve">identified before the undertaking is published under </w:t>
      </w:r>
      <w:r w:rsidR="006824ED" w:rsidRPr="00A349DE">
        <w:t>subsection (</w:t>
      </w:r>
      <w:r w:rsidRPr="00A349DE">
        <w:t>3).</w:t>
      </w:r>
    </w:p>
    <w:p w:rsidR="00395C98" w:rsidRPr="00A349DE" w:rsidRDefault="00395C98" w:rsidP="00395C98">
      <w:pPr>
        <w:pStyle w:val="SubsectionHead"/>
      </w:pPr>
      <w:r w:rsidRPr="00A349DE">
        <w:t>Titles Administrator</w:t>
      </w:r>
    </w:p>
    <w:p w:rsidR="00395C98" w:rsidRPr="00A349DE" w:rsidRDefault="00395C98" w:rsidP="00395C98">
      <w:pPr>
        <w:pStyle w:val="subsection"/>
      </w:pPr>
      <w:r w:rsidRPr="00A349DE">
        <w:tab/>
        <w:t>(5)</w:t>
      </w:r>
      <w:r w:rsidRPr="00A349DE">
        <w:tab/>
        <w:t>If:</w:t>
      </w:r>
    </w:p>
    <w:p w:rsidR="00395C98" w:rsidRPr="00A349DE" w:rsidRDefault="00395C98" w:rsidP="00395C98">
      <w:pPr>
        <w:pStyle w:val="paragraph"/>
      </w:pPr>
      <w:r w:rsidRPr="00A349DE">
        <w:tab/>
        <w:t>(a)</w:t>
      </w:r>
      <w:r w:rsidRPr="00A349DE">
        <w:tab/>
        <w:t>the Titles Administrator is an authorised person in relation to a provision mentioned in subsection</w:t>
      </w:r>
      <w:r w:rsidR="006824ED" w:rsidRPr="00A349DE">
        <w:t> </w:t>
      </w:r>
      <w:r w:rsidRPr="00A349DE">
        <w:t>611N(1); and</w:t>
      </w:r>
    </w:p>
    <w:p w:rsidR="00395C98" w:rsidRPr="00A349DE" w:rsidRDefault="00395C98" w:rsidP="00395C98">
      <w:pPr>
        <w:pStyle w:val="paragraph"/>
      </w:pPr>
      <w:r w:rsidRPr="00A349DE">
        <w:tab/>
        <w:t>(b)</w:t>
      </w:r>
      <w:r w:rsidRPr="00A349DE">
        <w:tab/>
        <w:t>a person has given an undertaking under section</w:t>
      </w:r>
      <w:r w:rsidR="006824ED" w:rsidRPr="00A349DE">
        <w:t> </w:t>
      </w:r>
      <w:r w:rsidRPr="00A349DE">
        <w:t>114 of the Regulatory Powers Act in relation to the provision; and</w:t>
      </w:r>
    </w:p>
    <w:p w:rsidR="00395C98" w:rsidRPr="00A349DE" w:rsidRDefault="00395C98" w:rsidP="00395C98">
      <w:pPr>
        <w:pStyle w:val="paragraph"/>
      </w:pPr>
      <w:r w:rsidRPr="00A349DE">
        <w:tab/>
        <w:t>(c)</w:t>
      </w:r>
      <w:r w:rsidRPr="00A349DE">
        <w:tab/>
        <w:t>the undertaking has been accepted by the Titles Administrator under section</w:t>
      </w:r>
      <w:r w:rsidR="006824ED" w:rsidRPr="00A349DE">
        <w:t> </w:t>
      </w:r>
      <w:r w:rsidRPr="00A349DE">
        <w:t>114 of the Regulatory Powers Act; and</w:t>
      </w:r>
    </w:p>
    <w:p w:rsidR="00395C98" w:rsidRPr="00A349DE" w:rsidRDefault="00395C98" w:rsidP="00395C98">
      <w:pPr>
        <w:pStyle w:val="paragraph"/>
      </w:pPr>
      <w:r w:rsidRPr="00A349DE">
        <w:tab/>
        <w:t>(d)</w:t>
      </w:r>
      <w:r w:rsidRPr="00A349DE">
        <w:tab/>
        <w:t>the undertaking has not been withdrawn or cancelled;</w:t>
      </w:r>
    </w:p>
    <w:p w:rsidR="00395C98" w:rsidRPr="00A349DE" w:rsidRDefault="00395C98" w:rsidP="00395C98">
      <w:pPr>
        <w:pStyle w:val="subsection2"/>
      </w:pPr>
      <w:r w:rsidRPr="00A349DE">
        <w:t>the Titles Administrator must publish the undertaking on the Department’s website.</w:t>
      </w:r>
    </w:p>
    <w:p w:rsidR="00395C98" w:rsidRPr="00A349DE" w:rsidRDefault="00395C98" w:rsidP="00395C98">
      <w:pPr>
        <w:pStyle w:val="subsection"/>
      </w:pPr>
      <w:r w:rsidRPr="00A349DE">
        <w:tab/>
        <w:t>(6)</w:t>
      </w:r>
      <w:r w:rsidRPr="00A349DE">
        <w:tab/>
        <w:t xml:space="preserve">If an undertaking contains personal information (within the meaning of the </w:t>
      </w:r>
      <w:r w:rsidRPr="00A349DE">
        <w:rPr>
          <w:i/>
        </w:rPr>
        <w:t>Privacy Act 1988</w:t>
      </w:r>
      <w:r w:rsidRPr="00A349DE">
        <w:t>), the Titles Administrator must take such steps as are reasonable in the circumstances to ensure that the information is de</w:t>
      </w:r>
      <w:r w:rsidR="00AC3DC6">
        <w:noBreakHyphen/>
      </w:r>
      <w:r w:rsidRPr="00A349DE">
        <w:t xml:space="preserve">identified before the undertaking is published under </w:t>
      </w:r>
      <w:r w:rsidR="006824ED" w:rsidRPr="00A349DE">
        <w:t>subsection (</w:t>
      </w:r>
      <w:r w:rsidRPr="00A349DE">
        <w:t>5).</w:t>
      </w:r>
    </w:p>
    <w:p w:rsidR="00395C98" w:rsidRPr="00A349DE" w:rsidRDefault="00395C98" w:rsidP="00395C98">
      <w:pPr>
        <w:pStyle w:val="SubsectionHead"/>
      </w:pPr>
      <w:r w:rsidRPr="00A349DE">
        <w:lastRenderedPageBreak/>
        <w:t>De</w:t>
      </w:r>
      <w:r w:rsidR="00AC3DC6">
        <w:noBreakHyphen/>
      </w:r>
      <w:r w:rsidRPr="00A349DE">
        <w:t>identified information</w:t>
      </w:r>
    </w:p>
    <w:p w:rsidR="00395C98" w:rsidRPr="00A349DE" w:rsidRDefault="00395C98" w:rsidP="00395C98">
      <w:pPr>
        <w:pStyle w:val="subsection"/>
      </w:pPr>
      <w:r w:rsidRPr="00A349DE">
        <w:tab/>
        <w:t>(7)</w:t>
      </w:r>
      <w:r w:rsidRPr="00A349DE">
        <w:tab/>
        <w:t xml:space="preserve">For the purposes of this section, information is </w:t>
      </w:r>
      <w:r w:rsidRPr="00A349DE">
        <w:rPr>
          <w:b/>
          <w:i/>
        </w:rPr>
        <w:t>de</w:t>
      </w:r>
      <w:r w:rsidR="00AC3DC6">
        <w:rPr>
          <w:b/>
          <w:i/>
        </w:rPr>
        <w:noBreakHyphen/>
      </w:r>
      <w:r w:rsidRPr="00A349DE">
        <w:rPr>
          <w:b/>
          <w:i/>
        </w:rPr>
        <w:t>identified</w:t>
      </w:r>
      <w:r w:rsidRPr="00A349DE">
        <w:t xml:space="preserve"> if the information is no longer about an identifiable individual or an individual who is reasonably identifiable.</w:t>
      </w:r>
    </w:p>
    <w:p w:rsidR="00395C98" w:rsidRPr="00A349DE" w:rsidRDefault="00395C98" w:rsidP="00395C98">
      <w:pPr>
        <w:pStyle w:val="ActHead5"/>
      </w:pPr>
      <w:bookmarkStart w:id="298" w:name="_Toc169609703"/>
      <w:r w:rsidRPr="00AC3DC6">
        <w:rPr>
          <w:rStyle w:val="CharSectno"/>
        </w:rPr>
        <w:t>611Q</w:t>
      </w:r>
      <w:r w:rsidRPr="00A349DE">
        <w:t xml:space="preserve">  Compliance with enforceable undertaking</w:t>
      </w:r>
      <w:bookmarkEnd w:id="298"/>
    </w:p>
    <w:p w:rsidR="00395C98" w:rsidRPr="00A349DE" w:rsidRDefault="00395C98" w:rsidP="00395C98">
      <w:pPr>
        <w:pStyle w:val="subsection"/>
      </w:pPr>
      <w:r w:rsidRPr="00A349DE">
        <w:tab/>
      </w:r>
      <w:r w:rsidRPr="00A349DE">
        <w:tab/>
        <w:t>A person commits an offence if:</w:t>
      </w:r>
    </w:p>
    <w:p w:rsidR="00395C98" w:rsidRPr="00A349DE" w:rsidRDefault="00395C98" w:rsidP="00395C98">
      <w:pPr>
        <w:pStyle w:val="paragraph"/>
      </w:pPr>
      <w:r w:rsidRPr="00A349DE">
        <w:tab/>
        <w:t>(a)</w:t>
      </w:r>
      <w:r w:rsidRPr="00A349DE">
        <w:tab/>
        <w:t>the person has given an undertaking under section</w:t>
      </w:r>
      <w:r w:rsidR="006824ED" w:rsidRPr="00A349DE">
        <w:t> </w:t>
      </w:r>
      <w:r w:rsidRPr="00A349DE">
        <w:t>114 of the Regulatory Powers Act in relation to a provision mentioned in subsection</w:t>
      </w:r>
      <w:r w:rsidR="006824ED" w:rsidRPr="00A349DE">
        <w:t> </w:t>
      </w:r>
      <w:r w:rsidRPr="00A349DE">
        <w:t>611N(1); and</w:t>
      </w:r>
    </w:p>
    <w:p w:rsidR="00395C98" w:rsidRPr="00A349DE" w:rsidRDefault="00395C98" w:rsidP="00395C98">
      <w:pPr>
        <w:pStyle w:val="paragraph"/>
      </w:pPr>
      <w:r w:rsidRPr="00A349DE">
        <w:tab/>
        <w:t>(b)</w:t>
      </w:r>
      <w:r w:rsidRPr="00A349DE">
        <w:tab/>
        <w:t>the undertaking has been accepted under section</w:t>
      </w:r>
      <w:r w:rsidR="006824ED" w:rsidRPr="00A349DE">
        <w:t> </w:t>
      </w:r>
      <w:r w:rsidRPr="00A349DE">
        <w:t>114 of the Regulatory Powers Act; and</w:t>
      </w:r>
    </w:p>
    <w:p w:rsidR="00395C98" w:rsidRPr="00A349DE" w:rsidRDefault="00395C98" w:rsidP="00395C98">
      <w:pPr>
        <w:pStyle w:val="paragraph"/>
      </w:pPr>
      <w:r w:rsidRPr="00A349DE">
        <w:tab/>
        <w:t>(c)</w:t>
      </w:r>
      <w:r w:rsidRPr="00A349DE">
        <w:tab/>
        <w:t>the undertaking has not been withdrawn or cancelled; and</w:t>
      </w:r>
    </w:p>
    <w:p w:rsidR="00395C98" w:rsidRPr="00A349DE" w:rsidRDefault="00395C98" w:rsidP="00395C98">
      <w:pPr>
        <w:pStyle w:val="paragraph"/>
      </w:pPr>
      <w:r w:rsidRPr="00A349DE">
        <w:tab/>
        <w:t>(d)</w:t>
      </w:r>
      <w:r w:rsidRPr="00A349DE">
        <w:tab/>
        <w:t>the person engages in conduct; and</w:t>
      </w:r>
    </w:p>
    <w:p w:rsidR="00395C98" w:rsidRPr="00A349DE" w:rsidRDefault="00395C98" w:rsidP="00395C98">
      <w:pPr>
        <w:pStyle w:val="paragraph"/>
      </w:pPr>
      <w:r w:rsidRPr="00A349DE">
        <w:tab/>
        <w:t>(e)</w:t>
      </w:r>
      <w:r w:rsidRPr="00A349DE">
        <w:tab/>
        <w:t>the person’s conduct breaches the undertaking.</w:t>
      </w:r>
    </w:p>
    <w:p w:rsidR="00395C98" w:rsidRPr="00A349DE" w:rsidRDefault="00395C98" w:rsidP="00395C98">
      <w:pPr>
        <w:pStyle w:val="Penalty"/>
      </w:pPr>
      <w:r w:rsidRPr="00A349DE">
        <w:t>Penalty:</w:t>
      </w:r>
      <w:r w:rsidRPr="00A349DE">
        <w:tab/>
        <w:t>250 penalty units.</w:t>
      </w:r>
    </w:p>
    <w:p w:rsidR="00326F01" w:rsidRPr="00A349DE" w:rsidRDefault="00326F01" w:rsidP="001910E9">
      <w:pPr>
        <w:pStyle w:val="ActHead2"/>
        <w:pageBreakBefore/>
      </w:pPr>
      <w:bookmarkStart w:id="299" w:name="_Toc169609704"/>
      <w:r w:rsidRPr="00AC3DC6">
        <w:rPr>
          <w:rStyle w:val="CharPartNo"/>
        </w:rPr>
        <w:lastRenderedPageBreak/>
        <w:t>Part</w:t>
      </w:r>
      <w:r w:rsidR="006824ED" w:rsidRPr="00AC3DC6">
        <w:rPr>
          <w:rStyle w:val="CharPartNo"/>
        </w:rPr>
        <w:t> </w:t>
      </w:r>
      <w:r w:rsidR="00E43C18" w:rsidRPr="00AC3DC6">
        <w:rPr>
          <w:rStyle w:val="CharPartNo"/>
        </w:rPr>
        <w:t>6</w:t>
      </w:r>
      <w:r w:rsidRPr="00AC3DC6">
        <w:rPr>
          <w:rStyle w:val="CharPartNo"/>
        </w:rPr>
        <w:t>.</w:t>
      </w:r>
      <w:r w:rsidR="00E43C18" w:rsidRPr="00AC3DC6">
        <w:rPr>
          <w:rStyle w:val="CharPartNo"/>
        </w:rPr>
        <w:t>6</w:t>
      </w:r>
      <w:r w:rsidRPr="00A349DE">
        <w:t>—</w:t>
      </w:r>
      <w:r w:rsidRPr="00AC3DC6">
        <w:rPr>
          <w:rStyle w:val="CharPartText"/>
        </w:rPr>
        <w:t>Safety zones and the area to be avoided</w:t>
      </w:r>
      <w:bookmarkEnd w:id="299"/>
    </w:p>
    <w:p w:rsidR="00326F01" w:rsidRPr="00A349DE" w:rsidRDefault="00326F01" w:rsidP="00226A2B">
      <w:pPr>
        <w:pStyle w:val="ActHead3"/>
      </w:pPr>
      <w:bookmarkStart w:id="300" w:name="_Toc169609705"/>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300"/>
    </w:p>
    <w:p w:rsidR="00326F01" w:rsidRPr="00A349DE" w:rsidRDefault="009B4B4B" w:rsidP="00226A2B">
      <w:pPr>
        <w:pStyle w:val="ActHead5"/>
      </w:pPr>
      <w:bookmarkStart w:id="301" w:name="_Toc169609706"/>
      <w:r w:rsidRPr="00AC3DC6">
        <w:rPr>
          <w:rStyle w:val="CharSectno"/>
        </w:rPr>
        <w:t>612</w:t>
      </w:r>
      <w:r w:rsidR="00326F01" w:rsidRPr="00A349DE">
        <w:t xml:space="preserve">  Simplified outline</w:t>
      </w:r>
      <w:bookmarkEnd w:id="301"/>
    </w:p>
    <w:p w:rsidR="00326F01" w:rsidRPr="00A349DE" w:rsidRDefault="00326F01" w:rsidP="00326F01">
      <w:pPr>
        <w:pStyle w:val="subsection"/>
      </w:pPr>
      <w:r w:rsidRPr="00A349DE">
        <w:tab/>
      </w:r>
      <w:r w:rsidRPr="00A349DE">
        <w:tab/>
        <w:t>The following is a simplified outline of this Part:</w:t>
      </w:r>
    </w:p>
    <w:p w:rsidR="005F7626" w:rsidRPr="00A349DE" w:rsidRDefault="005F7626" w:rsidP="002972BF">
      <w:pPr>
        <w:pStyle w:val="SOBullet"/>
      </w:pPr>
      <w:r w:rsidRPr="00A349DE">
        <w:t>•</w:t>
      </w:r>
      <w:r w:rsidRPr="00A349DE">
        <w:tab/>
      </w:r>
      <w:r w:rsidR="00BF7E37" w:rsidRPr="00A349DE">
        <w:t>NOPSEMA</w:t>
      </w:r>
      <w:r w:rsidRPr="00A349DE">
        <w:t xml:space="preserve"> may prohibit certain vessels from entering or being present in an area (called a </w:t>
      </w:r>
      <w:r w:rsidRPr="00A349DE">
        <w:rPr>
          <w:b/>
          <w:i/>
        </w:rPr>
        <w:t>petroleum safety zone</w:t>
      </w:r>
      <w:r w:rsidRPr="00A349DE">
        <w:t>) surrounding a petroleum well, a structure, or an item of equipment, in an offshore area.</w:t>
      </w:r>
    </w:p>
    <w:p w:rsidR="00DF7137" w:rsidRPr="00A349DE" w:rsidRDefault="00DF7137" w:rsidP="002972BF">
      <w:pPr>
        <w:pStyle w:val="SOBullet"/>
      </w:pPr>
      <w:r w:rsidRPr="00A349DE">
        <w:t>•</w:t>
      </w:r>
      <w:r w:rsidRPr="00A349DE">
        <w:tab/>
        <w:t xml:space="preserve">NOPSEMA may prohibit certain vessels from entering or being present in an area (called a </w:t>
      </w:r>
      <w:r w:rsidRPr="00A349DE">
        <w:rPr>
          <w:b/>
          <w:i/>
        </w:rPr>
        <w:t>greenhouse gas safety zone</w:t>
      </w:r>
      <w:r w:rsidRPr="00A349DE">
        <w:t>) surrounding a greenhouse gas well, a structure, or an item of equipment, in an offshore area.</w:t>
      </w:r>
    </w:p>
    <w:p w:rsidR="00326F01" w:rsidRPr="00A349DE" w:rsidRDefault="00326F01" w:rsidP="002972BF">
      <w:pPr>
        <w:pStyle w:val="SOBullet"/>
      </w:pPr>
      <w:r w:rsidRPr="00A349DE">
        <w:t>•</w:t>
      </w:r>
      <w:r w:rsidRPr="00A349DE">
        <w:tab/>
        <w:t xml:space="preserve">The </w:t>
      </w:r>
      <w:r w:rsidRPr="00A349DE">
        <w:rPr>
          <w:b/>
          <w:i/>
        </w:rPr>
        <w:t>area to be avoided</w:t>
      </w:r>
      <w:r w:rsidRPr="00A349DE">
        <w:t xml:space="preserve"> is the area described in Schedule</w:t>
      </w:r>
      <w:r w:rsidR="006824ED" w:rsidRPr="00A349DE">
        <w:t> </w:t>
      </w:r>
      <w:r w:rsidRPr="00A349DE">
        <w:t>2 (an area off the coast of Victoria), but does not include a safety zone or the coastal waters of Victoria.</w:t>
      </w:r>
    </w:p>
    <w:p w:rsidR="00326F01" w:rsidRPr="00A349DE" w:rsidRDefault="00326F01" w:rsidP="002972BF">
      <w:pPr>
        <w:pStyle w:val="SOBullet"/>
      </w:pPr>
      <w:r w:rsidRPr="00A349DE">
        <w:t>•</w:t>
      </w:r>
      <w:r w:rsidRPr="00A349DE">
        <w:tab/>
        <w:t>A vessel must not enter or be present in the area to be avoided unless authorised to do so under this Part.</w:t>
      </w:r>
    </w:p>
    <w:p w:rsidR="00326F01" w:rsidRPr="00A349DE" w:rsidRDefault="00326F01" w:rsidP="002972BF">
      <w:pPr>
        <w:pStyle w:val="SOBullet"/>
      </w:pPr>
      <w:r w:rsidRPr="00A349DE">
        <w:t>•</w:t>
      </w:r>
      <w:r w:rsidRPr="00A349DE">
        <w:tab/>
        <w:t>An authorised person may exercise powers for the purposes of the enforcement of this Part.</w:t>
      </w:r>
    </w:p>
    <w:p w:rsidR="00326F01" w:rsidRPr="00A349DE" w:rsidRDefault="009B4B4B" w:rsidP="009A47D6">
      <w:pPr>
        <w:pStyle w:val="ActHead5"/>
      </w:pPr>
      <w:bookmarkStart w:id="302" w:name="_Toc169609707"/>
      <w:r w:rsidRPr="00AC3DC6">
        <w:rPr>
          <w:rStyle w:val="CharSectno"/>
        </w:rPr>
        <w:lastRenderedPageBreak/>
        <w:t>613</w:t>
      </w:r>
      <w:r w:rsidR="00326F01" w:rsidRPr="00A349DE">
        <w:t xml:space="preserve">  Simplified map of the area to which Schedule</w:t>
      </w:r>
      <w:r w:rsidR="006824ED" w:rsidRPr="00A349DE">
        <w:t> </w:t>
      </w:r>
      <w:r w:rsidR="00326F01" w:rsidRPr="00A349DE">
        <w:t>2 applies</w:t>
      </w:r>
      <w:bookmarkEnd w:id="302"/>
    </w:p>
    <w:p w:rsidR="00326F01" w:rsidRPr="00A349DE" w:rsidRDefault="00326F01" w:rsidP="009A47D6">
      <w:pPr>
        <w:pStyle w:val="subsection"/>
        <w:keepNext/>
      </w:pPr>
      <w:r w:rsidRPr="00A349DE">
        <w:tab/>
      </w:r>
      <w:r w:rsidRPr="00A349DE">
        <w:tab/>
        <w:t>This section sets out a simplified map illustrating the area to which Schedule</w:t>
      </w:r>
      <w:r w:rsidR="006824ED" w:rsidRPr="00A349DE">
        <w:t> </w:t>
      </w:r>
      <w:r w:rsidRPr="00A349DE">
        <w:t>2 applies:</w:t>
      </w:r>
    </w:p>
    <w:p w:rsidR="00326F01" w:rsidRPr="00A349DE" w:rsidRDefault="007A301C" w:rsidP="00326F01">
      <w:r w:rsidRPr="00A349DE">
        <w:rPr>
          <w:noProof/>
          <w:lang w:eastAsia="en-AU"/>
        </w:rPr>
        <w:drawing>
          <wp:inline distT="0" distB="0" distL="0" distR="0" wp14:anchorId="01E49ADE" wp14:editId="3A15E0FC">
            <wp:extent cx="4495800" cy="4981575"/>
            <wp:effectExtent l="0" t="0" r="0" b="9525"/>
            <wp:docPr id="2" name="Picture 2" descr="Map showing area to which Schedule 2 a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4_20nov2grey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5800" cy="4981575"/>
                    </a:xfrm>
                    <a:prstGeom prst="rect">
                      <a:avLst/>
                    </a:prstGeom>
                    <a:noFill/>
                    <a:ln>
                      <a:noFill/>
                    </a:ln>
                  </pic:spPr>
                </pic:pic>
              </a:graphicData>
            </a:graphic>
          </wp:inline>
        </w:drawing>
      </w:r>
    </w:p>
    <w:p w:rsidR="00326F01" w:rsidRPr="00A349DE" w:rsidRDefault="009B4B4B" w:rsidP="009A47D6">
      <w:pPr>
        <w:pStyle w:val="ActHead5"/>
      </w:pPr>
      <w:bookmarkStart w:id="303" w:name="_Toc169609708"/>
      <w:r w:rsidRPr="00AC3DC6">
        <w:rPr>
          <w:rStyle w:val="CharSectno"/>
        </w:rPr>
        <w:lastRenderedPageBreak/>
        <w:t>614</w:t>
      </w:r>
      <w:r w:rsidR="00326F01" w:rsidRPr="00A349DE">
        <w:t xml:space="preserve">  Definitions</w:t>
      </w:r>
      <w:bookmarkEnd w:id="303"/>
    </w:p>
    <w:p w:rsidR="00326F01" w:rsidRPr="00A349DE" w:rsidRDefault="00326F01" w:rsidP="009A47D6">
      <w:pPr>
        <w:pStyle w:val="subsection"/>
        <w:keepNext/>
      </w:pPr>
      <w:r w:rsidRPr="00A349DE">
        <w:tab/>
      </w:r>
      <w:r w:rsidRPr="00A349DE">
        <w:tab/>
        <w:t>In this Part:</w:t>
      </w:r>
    </w:p>
    <w:p w:rsidR="00326F01" w:rsidRPr="00A349DE" w:rsidRDefault="00326F01" w:rsidP="009A47D6">
      <w:pPr>
        <w:pStyle w:val="Definition"/>
        <w:keepNext/>
      </w:pPr>
      <w:r w:rsidRPr="00A349DE">
        <w:rPr>
          <w:b/>
          <w:i/>
        </w:rPr>
        <w:t>area to be avoided</w:t>
      </w:r>
      <w:r w:rsidRPr="00A349DE">
        <w:t xml:space="preserve"> means so much of the area to which Schedule</w:t>
      </w:r>
      <w:r w:rsidR="006824ED" w:rsidRPr="00A349DE">
        <w:t> </w:t>
      </w:r>
      <w:r w:rsidRPr="00A349DE">
        <w:t>2 applies as comprises waters of the sea that:</w:t>
      </w:r>
    </w:p>
    <w:p w:rsidR="00326F01" w:rsidRPr="00A349DE" w:rsidRDefault="00326F01" w:rsidP="00326F01">
      <w:pPr>
        <w:pStyle w:val="paragraph"/>
      </w:pPr>
      <w:r w:rsidRPr="00A349DE">
        <w:tab/>
        <w:t>(a)</w:t>
      </w:r>
      <w:r w:rsidRPr="00A349DE">
        <w:tab/>
        <w:t>are not within the coastal waters of Victoria or within any area on the landward side of those coastal waters; and</w:t>
      </w:r>
    </w:p>
    <w:p w:rsidR="00326F01" w:rsidRPr="00A349DE" w:rsidRDefault="00326F01" w:rsidP="00326F01">
      <w:pPr>
        <w:pStyle w:val="paragraph"/>
      </w:pPr>
      <w:r w:rsidRPr="00A349DE">
        <w:tab/>
        <w:t>(b)</w:t>
      </w:r>
      <w:r w:rsidRPr="00A349DE">
        <w:tab/>
        <w:t>are not within a safety zone.</w:t>
      </w:r>
    </w:p>
    <w:p w:rsidR="00326F01" w:rsidRPr="00A349DE" w:rsidRDefault="00326F01" w:rsidP="00326F01">
      <w:pPr>
        <w:pStyle w:val="notetext"/>
      </w:pPr>
      <w:r w:rsidRPr="00A349DE">
        <w:t>Note:</w:t>
      </w:r>
      <w:r w:rsidRPr="00A349DE">
        <w:tab/>
        <w:t>The area to which Schedule</w:t>
      </w:r>
      <w:r w:rsidR="006824ED" w:rsidRPr="00A349DE">
        <w:t> </w:t>
      </w:r>
      <w:r w:rsidRPr="00A349DE">
        <w:t>2 applies is an area off the coast of Victoria.</w:t>
      </w:r>
    </w:p>
    <w:p w:rsidR="00326F01" w:rsidRPr="00A349DE" w:rsidRDefault="00326F01" w:rsidP="00326F01">
      <w:pPr>
        <w:pStyle w:val="Definition"/>
      </w:pPr>
      <w:r w:rsidRPr="00A349DE">
        <w:rPr>
          <w:b/>
          <w:i/>
        </w:rPr>
        <w:t>authorised person</w:t>
      </w:r>
      <w:r w:rsidRPr="00A349DE">
        <w:t xml:space="preserve"> has the meaning given by section</w:t>
      </w:r>
      <w:r w:rsidR="006824ED" w:rsidRPr="00A349DE">
        <w:t> </w:t>
      </w:r>
      <w:r w:rsidR="009B4B4B" w:rsidRPr="00A349DE">
        <w:t>615</w:t>
      </w:r>
      <w:r w:rsidRPr="00A349DE">
        <w:t>.</w:t>
      </w:r>
    </w:p>
    <w:p w:rsidR="00326F01" w:rsidRPr="00A349DE" w:rsidRDefault="00326F01" w:rsidP="00326F01">
      <w:pPr>
        <w:pStyle w:val="Definition"/>
      </w:pPr>
      <w:r w:rsidRPr="00A349DE">
        <w:rPr>
          <w:b/>
          <w:i/>
        </w:rPr>
        <w:t>exempt vessel</w:t>
      </w:r>
      <w:r w:rsidRPr="00A349DE">
        <w:t>, in relation to a safety zone, means a vessel:</w:t>
      </w:r>
    </w:p>
    <w:p w:rsidR="00326F01" w:rsidRPr="00A349DE" w:rsidRDefault="00326F01" w:rsidP="00326F01">
      <w:pPr>
        <w:pStyle w:val="paragraph"/>
      </w:pPr>
      <w:r w:rsidRPr="00A349DE">
        <w:tab/>
        <w:t>(a)</w:t>
      </w:r>
      <w:r w:rsidRPr="00A349DE">
        <w:tab/>
      </w:r>
      <w:r w:rsidR="00EA651B" w:rsidRPr="00A349DE">
        <w:t>in the case of a petroleum safety zone—</w:t>
      </w:r>
      <w:r w:rsidRPr="00A349DE">
        <w:t>that is excluded from the operation of section</w:t>
      </w:r>
      <w:r w:rsidR="006824ED" w:rsidRPr="00A349DE">
        <w:t> </w:t>
      </w:r>
      <w:r w:rsidR="009B4B4B" w:rsidRPr="00A349DE">
        <w:t>616</w:t>
      </w:r>
      <w:r w:rsidRPr="00A349DE">
        <w:t xml:space="preserve"> in relation to that safety zone because:</w:t>
      </w:r>
    </w:p>
    <w:p w:rsidR="00326F01" w:rsidRPr="00A349DE" w:rsidRDefault="00326F01" w:rsidP="00326F01">
      <w:pPr>
        <w:pStyle w:val="paragraphsub"/>
      </w:pPr>
      <w:r w:rsidRPr="00A349DE">
        <w:tab/>
        <w:t>(i)</w:t>
      </w:r>
      <w:r w:rsidRPr="00A349DE">
        <w:tab/>
        <w:t>the vessel is specified in the notice establishing the safety zone; or</w:t>
      </w:r>
    </w:p>
    <w:p w:rsidR="00326F01" w:rsidRPr="00A349DE" w:rsidRDefault="00326F01" w:rsidP="00326F01">
      <w:pPr>
        <w:pStyle w:val="paragraphsub"/>
      </w:pPr>
      <w:r w:rsidRPr="00A349DE">
        <w:tab/>
        <w:t>(ii)</w:t>
      </w:r>
      <w:r w:rsidRPr="00A349DE">
        <w:tab/>
        <w:t>the vessel is included in a class of vessels specified in the notice establishing the safety zone; or</w:t>
      </w:r>
    </w:p>
    <w:p w:rsidR="00326F01" w:rsidRPr="00A349DE" w:rsidRDefault="00326F01" w:rsidP="00326F01">
      <w:pPr>
        <w:pStyle w:val="paragraph"/>
      </w:pPr>
      <w:r w:rsidRPr="00A349DE">
        <w:tab/>
        <w:t>(b)</w:t>
      </w:r>
      <w:r w:rsidRPr="00A349DE">
        <w:tab/>
      </w:r>
      <w:r w:rsidR="004F617F" w:rsidRPr="00A349DE">
        <w:t>in the case of a petroleum safety zone—</w:t>
      </w:r>
      <w:r w:rsidRPr="00A349DE">
        <w:t xml:space="preserve">for which a written consent of </w:t>
      </w:r>
      <w:r w:rsidR="00462C87" w:rsidRPr="00A349DE">
        <w:t>NOPSEMA</w:t>
      </w:r>
      <w:r w:rsidRPr="00A349DE">
        <w:t xml:space="preserve"> under subsection</w:t>
      </w:r>
      <w:r w:rsidR="006824ED" w:rsidRPr="00A349DE">
        <w:t> </w:t>
      </w:r>
      <w:r w:rsidR="009B4B4B" w:rsidRPr="00A349DE">
        <w:t>616</w:t>
      </w:r>
      <w:r w:rsidRPr="00A349DE">
        <w:t>(1) is in force in relation to the safety zone</w:t>
      </w:r>
      <w:r w:rsidR="00430DB2" w:rsidRPr="00A349DE">
        <w:t>; or</w:t>
      </w:r>
    </w:p>
    <w:p w:rsidR="00430DB2" w:rsidRPr="00A349DE" w:rsidRDefault="00430DB2" w:rsidP="00430DB2">
      <w:pPr>
        <w:pStyle w:val="paragraph"/>
      </w:pPr>
      <w:r w:rsidRPr="00A349DE">
        <w:tab/>
        <w:t>(c)</w:t>
      </w:r>
      <w:r w:rsidRPr="00A349DE">
        <w:tab/>
        <w:t>in the case of a greenhouse gas safety zone—that is excluded from the operation of section</w:t>
      </w:r>
      <w:r w:rsidR="006824ED" w:rsidRPr="00A349DE">
        <w:t> </w:t>
      </w:r>
      <w:r w:rsidR="002A2B20" w:rsidRPr="00A349DE">
        <w:t>617</w:t>
      </w:r>
      <w:r w:rsidRPr="00A349DE">
        <w:t xml:space="preserve"> in relation to that safety zone because:</w:t>
      </w:r>
    </w:p>
    <w:p w:rsidR="00430DB2" w:rsidRPr="00A349DE" w:rsidRDefault="00430DB2" w:rsidP="00430DB2">
      <w:pPr>
        <w:pStyle w:val="paragraphsub"/>
      </w:pPr>
      <w:r w:rsidRPr="00A349DE">
        <w:tab/>
        <w:t>(i)</w:t>
      </w:r>
      <w:r w:rsidRPr="00A349DE">
        <w:tab/>
        <w:t>the vessel is specified in the notice establishing the safety zone; or</w:t>
      </w:r>
    </w:p>
    <w:p w:rsidR="00430DB2" w:rsidRPr="00A349DE" w:rsidRDefault="00430DB2" w:rsidP="00430DB2">
      <w:pPr>
        <w:pStyle w:val="paragraphsub"/>
      </w:pPr>
      <w:r w:rsidRPr="00A349DE">
        <w:tab/>
        <w:t>(ii)</w:t>
      </w:r>
      <w:r w:rsidRPr="00A349DE">
        <w:tab/>
        <w:t>the vessel is included in a class of vessels specified in the notice establishing the safety zone; or</w:t>
      </w:r>
    </w:p>
    <w:p w:rsidR="00430DB2" w:rsidRPr="00A349DE" w:rsidRDefault="00430DB2" w:rsidP="00430DB2">
      <w:pPr>
        <w:pStyle w:val="paragraph"/>
      </w:pPr>
      <w:r w:rsidRPr="00A349DE">
        <w:tab/>
        <w:t>(d)</w:t>
      </w:r>
      <w:r w:rsidRPr="00A349DE">
        <w:tab/>
        <w:t xml:space="preserve">in the case of a greenhouse gas safety zone—for which a written consent of </w:t>
      </w:r>
      <w:r w:rsidR="00DF7137" w:rsidRPr="00A349DE">
        <w:t>NOPSEMA</w:t>
      </w:r>
      <w:r w:rsidRPr="00A349DE">
        <w:t xml:space="preserve"> under subsection</w:t>
      </w:r>
      <w:r w:rsidR="006824ED" w:rsidRPr="00A349DE">
        <w:t> </w:t>
      </w:r>
      <w:r w:rsidR="002A2B20" w:rsidRPr="00A349DE">
        <w:t>617</w:t>
      </w:r>
      <w:r w:rsidRPr="00A349DE">
        <w:t>(1) is in force in relation to the safety zone.</w:t>
      </w:r>
    </w:p>
    <w:p w:rsidR="00326F01" w:rsidRPr="00A349DE" w:rsidRDefault="00326F01" w:rsidP="00326F01">
      <w:pPr>
        <w:pStyle w:val="Definition"/>
      </w:pPr>
      <w:r w:rsidRPr="00A349DE">
        <w:rPr>
          <w:b/>
          <w:i/>
        </w:rPr>
        <w:t>foreign</w:t>
      </w:r>
      <w:r w:rsidR="00AC3DC6">
        <w:rPr>
          <w:b/>
          <w:i/>
        </w:rPr>
        <w:noBreakHyphen/>
      </w:r>
      <w:r w:rsidRPr="00A349DE">
        <w:rPr>
          <w:b/>
          <w:i/>
        </w:rPr>
        <w:t>flag vessel</w:t>
      </w:r>
      <w:r w:rsidRPr="00A349DE">
        <w:t xml:space="preserve"> means a vessel that:</w:t>
      </w:r>
    </w:p>
    <w:p w:rsidR="00326F01" w:rsidRPr="00A349DE" w:rsidRDefault="00326F01" w:rsidP="00326F01">
      <w:pPr>
        <w:pStyle w:val="paragraph"/>
      </w:pPr>
      <w:r w:rsidRPr="00A349DE">
        <w:lastRenderedPageBreak/>
        <w:tab/>
        <w:t>(a)</w:t>
      </w:r>
      <w:r w:rsidRPr="00A349DE">
        <w:tab/>
        <w:t>under the law of a foreign country, is entitled to fly the flag of that country; and</w:t>
      </w:r>
    </w:p>
    <w:p w:rsidR="00326F01" w:rsidRPr="00A349DE" w:rsidRDefault="00326F01" w:rsidP="00326F01">
      <w:pPr>
        <w:pStyle w:val="paragraph"/>
      </w:pPr>
      <w:r w:rsidRPr="00A349DE">
        <w:tab/>
        <w:t>(b)</w:t>
      </w:r>
      <w:r w:rsidRPr="00A349DE">
        <w:tab/>
        <w:t>is flying that flag.</w:t>
      </w:r>
    </w:p>
    <w:p w:rsidR="00326F01" w:rsidRPr="00A349DE" w:rsidRDefault="00326F01" w:rsidP="00326F01">
      <w:pPr>
        <w:pStyle w:val="Definition"/>
      </w:pPr>
      <w:r w:rsidRPr="00A349DE">
        <w:rPr>
          <w:b/>
          <w:i/>
        </w:rPr>
        <w:t>government body</w:t>
      </w:r>
      <w:r w:rsidRPr="00A349DE">
        <w:t xml:space="preserve"> means:</w:t>
      </w:r>
    </w:p>
    <w:p w:rsidR="00326F01" w:rsidRPr="00A349DE" w:rsidRDefault="00326F01" w:rsidP="00326F01">
      <w:pPr>
        <w:pStyle w:val="paragraph"/>
      </w:pPr>
      <w:r w:rsidRPr="00A349DE">
        <w:tab/>
        <w:t>(a)</w:t>
      </w:r>
      <w:r w:rsidRPr="00A349DE">
        <w:tab/>
        <w:t>the Commonwealth, a State or a Territory; or</w:t>
      </w:r>
    </w:p>
    <w:p w:rsidR="00326F01" w:rsidRPr="00A349DE" w:rsidRDefault="00326F01" w:rsidP="00326F01">
      <w:pPr>
        <w:pStyle w:val="paragraph"/>
      </w:pPr>
      <w:r w:rsidRPr="00A349DE">
        <w:tab/>
        <w:t>(b)</w:t>
      </w:r>
      <w:r w:rsidRPr="00A349DE">
        <w:tab/>
        <w:t>a body corporate established for a public purpose by or under a law of the Commonwealth or of a State or Territory, other than:</w:t>
      </w:r>
    </w:p>
    <w:p w:rsidR="00326F01" w:rsidRPr="00A349DE" w:rsidRDefault="00326F01" w:rsidP="00326F01">
      <w:pPr>
        <w:pStyle w:val="paragraphsub"/>
      </w:pPr>
      <w:r w:rsidRPr="00A349DE">
        <w:tab/>
        <w:t>(i)</w:t>
      </w:r>
      <w:r w:rsidRPr="00A349DE">
        <w:tab/>
        <w:t>the Western Australian Coastal Shipping Commission; or</w:t>
      </w:r>
    </w:p>
    <w:p w:rsidR="00326F01" w:rsidRPr="00A349DE" w:rsidRDefault="00326F01" w:rsidP="00326F01">
      <w:pPr>
        <w:pStyle w:val="paragraphsub"/>
      </w:pPr>
      <w:r w:rsidRPr="00A349DE">
        <w:tab/>
        <w:t>(ii)</w:t>
      </w:r>
      <w:r w:rsidRPr="00A349DE">
        <w:tab/>
        <w:t xml:space="preserve">the Transport Commission established under the </w:t>
      </w:r>
      <w:r w:rsidRPr="00A349DE">
        <w:rPr>
          <w:i/>
        </w:rPr>
        <w:t xml:space="preserve">Transport Act 1981 </w:t>
      </w:r>
      <w:r w:rsidRPr="00A349DE">
        <w:t>of Tasmania; or</w:t>
      </w:r>
    </w:p>
    <w:p w:rsidR="00326F01" w:rsidRPr="00A349DE" w:rsidRDefault="00326F01" w:rsidP="00326F01">
      <w:pPr>
        <w:pStyle w:val="paragraphsub"/>
      </w:pPr>
      <w:r w:rsidRPr="00A349DE">
        <w:tab/>
        <w:t>(iii)</w:t>
      </w:r>
      <w:r w:rsidRPr="00A349DE">
        <w:tab/>
        <w:t xml:space="preserve">a body corporate that is declared by regulations made under the </w:t>
      </w:r>
      <w:r w:rsidRPr="00A349DE">
        <w:rPr>
          <w:i/>
        </w:rPr>
        <w:t xml:space="preserve">Shipping Registration Act 1981 </w:t>
      </w:r>
      <w:r w:rsidRPr="00A349DE">
        <w:t>not to be a Government authority for the purposes of that Act.</w:t>
      </w:r>
    </w:p>
    <w:p w:rsidR="00326F01" w:rsidRPr="00A349DE" w:rsidRDefault="00326F01" w:rsidP="00326F01">
      <w:pPr>
        <w:pStyle w:val="Definition"/>
      </w:pPr>
      <w:r w:rsidRPr="00A349DE">
        <w:rPr>
          <w:b/>
          <w:i/>
        </w:rPr>
        <w:t>Government vessel</w:t>
      </w:r>
      <w:r w:rsidRPr="00A349DE">
        <w:t xml:space="preserve"> means:</w:t>
      </w:r>
    </w:p>
    <w:p w:rsidR="00326F01" w:rsidRPr="00A349DE" w:rsidRDefault="00326F01" w:rsidP="00326F01">
      <w:pPr>
        <w:pStyle w:val="paragraph"/>
      </w:pPr>
      <w:r w:rsidRPr="00A349DE">
        <w:tab/>
        <w:t>(a)</w:t>
      </w:r>
      <w:r w:rsidRPr="00A349DE">
        <w:tab/>
        <w:t>a vessel that is beneficially owned by a government body; or</w:t>
      </w:r>
    </w:p>
    <w:p w:rsidR="00326F01" w:rsidRPr="00A349DE" w:rsidRDefault="00326F01" w:rsidP="00326F01">
      <w:pPr>
        <w:pStyle w:val="paragraph"/>
      </w:pPr>
      <w:r w:rsidRPr="00A349DE">
        <w:tab/>
        <w:t>(b)</w:t>
      </w:r>
      <w:r w:rsidRPr="00A349DE">
        <w:tab/>
        <w:t>a vessel the whole possession and control of which is for the time being vested in a government body.</w:t>
      </w:r>
    </w:p>
    <w:p w:rsidR="006B4920" w:rsidRPr="00A349DE" w:rsidRDefault="006B4920" w:rsidP="006B4920">
      <w:pPr>
        <w:pStyle w:val="Definition"/>
      </w:pPr>
      <w:r w:rsidRPr="00A349DE">
        <w:rPr>
          <w:b/>
          <w:i/>
        </w:rPr>
        <w:t>greenhouse gas safety zone</w:t>
      </w:r>
      <w:r w:rsidRPr="00A349DE">
        <w:t xml:space="preserve"> means an area that is a safety zone for the purposes of section</w:t>
      </w:r>
      <w:r w:rsidR="006824ED" w:rsidRPr="00A349DE">
        <w:t> </w:t>
      </w:r>
      <w:r w:rsidR="002A2B20" w:rsidRPr="00A349DE">
        <w:t>617</w:t>
      </w:r>
      <w:r w:rsidRPr="00A349DE">
        <w:t>.</w:t>
      </w:r>
    </w:p>
    <w:p w:rsidR="006B4920" w:rsidRPr="00A349DE" w:rsidRDefault="006B4920" w:rsidP="006B4920">
      <w:pPr>
        <w:pStyle w:val="Definition"/>
      </w:pPr>
      <w:r w:rsidRPr="00A349DE">
        <w:rPr>
          <w:b/>
          <w:i/>
        </w:rPr>
        <w:t>greenhouse gas well</w:t>
      </w:r>
      <w:r w:rsidRPr="00A349DE">
        <w:t xml:space="preserve"> means a hole in the seabed or subsoil made by drilling, boring or any other means in connection with:</w:t>
      </w:r>
    </w:p>
    <w:p w:rsidR="006B4920" w:rsidRPr="00A349DE" w:rsidRDefault="006B4920" w:rsidP="006B4920">
      <w:pPr>
        <w:pStyle w:val="paragraph"/>
      </w:pPr>
      <w:r w:rsidRPr="00A349DE">
        <w:tab/>
        <w:t>(a)</w:t>
      </w:r>
      <w:r w:rsidRPr="00A349DE">
        <w:tab/>
        <w:t>exploration for potential greenhouse gas storage formations; or</w:t>
      </w:r>
    </w:p>
    <w:p w:rsidR="006B4920" w:rsidRPr="00A349DE" w:rsidRDefault="006B4920" w:rsidP="006B4920">
      <w:pPr>
        <w:pStyle w:val="paragraph"/>
      </w:pPr>
      <w:r w:rsidRPr="00A349DE">
        <w:tab/>
        <w:t>(b)</w:t>
      </w:r>
      <w:r w:rsidRPr="00A349DE">
        <w:tab/>
        <w:t>exploration for potential greenhouse gas injection sites; or</w:t>
      </w:r>
    </w:p>
    <w:p w:rsidR="006B4920" w:rsidRPr="00A349DE" w:rsidRDefault="006B4920" w:rsidP="006B4920">
      <w:pPr>
        <w:pStyle w:val="paragraph"/>
      </w:pPr>
      <w:r w:rsidRPr="00A349DE">
        <w:tab/>
        <w:t>(c)</w:t>
      </w:r>
      <w:r w:rsidRPr="00A349DE">
        <w:tab/>
        <w:t>the injection of a greenhouse gas substance into an identified greenhouse gas storage formation; or</w:t>
      </w:r>
    </w:p>
    <w:p w:rsidR="006B4920" w:rsidRPr="00A349DE" w:rsidRDefault="006B4920" w:rsidP="006B4920">
      <w:pPr>
        <w:pStyle w:val="paragraph"/>
      </w:pPr>
      <w:r w:rsidRPr="00A349DE">
        <w:tab/>
        <w:t>(d)</w:t>
      </w:r>
      <w:r w:rsidRPr="00A349DE">
        <w:tab/>
        <w:t>the injection, on an appraisal basis, of:</w:t>
      </w:r>
    </w:p>
    <w:p w:rsidR="006B4920" w:rsidRPr="00A349DE" w:rsidRDefault="006B4920" w:rsidP="006B4920">
      <w:pPr>
        <w:pStyle w:val="paragraphsub"/>
      </w:pPr>
      <w:r w:rsidRPr="00A349DE">
        <w:tab/>
        <w:t>(i)</w:t>
      </w:r>
      <w:r w:rsidRPr="00A349DE">
        <w:tab/>
        <w:t>a greenhouse gas substance; or</w:t>
      </w:r>
    </w:p>
    <w:p w:rsidR="006B4920" w:rsidRPr="00A349DE" w:rsidRDefault="006B4920" w:rsidP="006B4920">
      <w:pPr>
        <w:pStyle w:val="paragraphsub"/>
      </w:pPr>
      <w:r w:rsidRPr="00A349DE">
        <w:tab/>
        <w:t>(ii)</w:t>
      </w:r>
      <w:r w:rsidRPr="00A349DE">
        <w:tab/>
        <w:t>air; or</w:t>
      </w:r>
    </w:p>
    <w:p w:rsidR="006B4920" w:rsidRPr="00A349DE" w:rsidRDefault="006B4920" w:rsidP="006B4920">
      <w:pPr>
        <w:pStyle w:val="paragraphsub"/>
      </w:pPr>
      <w:r w:rsidRPr="00A349DE">
        <w:tab/>
        <w:t>(iii)</w:t>
      </w:r>
      <w:r w:rsidRPr="00A349DE">
        <w:tab/>
        <w:t>petroleum; or</w:t>
      </w:r>
    </w:p>
    <w:p w:rsidR="006B4920" w:rsidRPr="00A349DE" w:rsidRDefault="006B4920" w:rsidP="006B4920">
      <w:pPr>
        <w:pStyle w:val="paragraphsub"/>
      </w:pPr>
      <w:r w:rsidRPr="00A349DE">
        <w:tab/>
        <w:t>(iv)</w:t>
      </w:r>
      <w:r w:rsidRPr="00A349DE">
        <w:tab/>
        <w:t>water;</w:t>
      </w:r>
    </w:p>
    <w:p w:rsidR="006B4920" w:rsidRPr="00A349DE" w:rsidRDefault="006B4920" w:rsidP="006B4920">
      <w:pPr>
        <w:pStyle w:val="paragraph"/>
      </w:pPr>
      <w:r w:rsidRPr="00A349DE">
        <w:lastRenderedPageBreak/>
        <w:tab/>
      </w:r>
      <w:r w:rsidRPr="00A349DE">
        <w:tab/>
        <w:t>into a part of a geological formation.</w:t>
      </w:r>
    </w:p>
    <w:p w:rsidR="00326F01" w:rsidRPr="00A349DE" w:rsidRDefault="00326F01" w:rsidP="00326F01">
      <w:pPr>
        <w:pStyle w:val="Definition"/>
      </w:pPr>
      <w:r w:rsidRPr="00A349DE">
        <w:rPr>
          <w:b/>
          <w:i/>
        </w:rPr>
        <w:t>master</w:t>
      </w:r>
      <w:r w:rsidRPr="00A349DE">
        <w:t>, in relation to a vessel, means the person having command or charge of the vessel.</w:t>
      </w:r>
    </w:p>
    <w:p w:rsidR="00326F01" w:rsidRPr="00A349DE" w:rsidRDefault="00326F01" w:rsidP="00D87543">
      <w:pPr>
        <w:pStyle w:val="Definition"/>
        <w:keepNext/>
        <w:keepLines/>
      </w:pPr>
      <w:r w:rsidRPr="00A349DE">
        <w:rPr>
          <w:b/>
          <w:i/>
        </w:rPr>
        <w:t>owner</w:t>
      </w:r>
      <w:r w:rsidRPr="00A349DE">
        <w:t>, in relation to a vessel, means:</w:t>
      </w:r>
    </w:p>
    <w:p w:rsidR="00326F01" w:rsidRPr="00A349DE" w:rsidRDefault="00326F01" w:rsidP="00D87543">
      <w:pPr>
        <w:pStyle w:val="paragraph"/>
        <w:keepNext/>
        <w:keepLines/>
      </w:pPr>
      <w:r w:rsidRPr="00A349DE">
        <w:tab/>
        <w:t>(a)</w:t>
      </w:r>
      <w:r w:rsidRPr="00A349DE">
        <w:tab/>
        <w:t>if the vessel is being operated by a person who:</w:t>
      </w:r>
    </w:p>
    <w:p w:rsidR="00326F01" w:rsidRPr="00A349DE" w:rsidRDefault="00326F01" w:rsidP="00D87543">
      <w:pPr>
        <w:pStyle w:val="paragraphsub"/>
        <w:keepNext/>
        <w:keepLines/>
      </w:pPr>
      <w:r w:rsidRPr="00A349DE">
        <w:tab/>
        <w:t>(i)</w:t>
      </w:r>
      <w:r w:rsidRPr="00A349DE">
        <w:tab/>
        <w:t>does not own the vessel; and</w:t>
      </w:r>
    </w:p>
    <w:p w:rsidR="00326F01" w:rsidRPr="00A349DE" w:rsidRDefault="00326F01" w:rsidP="00326F01">
      <w:pPr>
        <w:pStyle w:val="paragraphsub"/>
      </w:pPr>
      <w:r w:rsidRPr="00A349DE">
        <w:tab/>
        <w:t>(ii)</w:t>
      </w:r>
      <w:r w:rsidRPr="00A349DE">
        <w:tab/>
        <w:t>has the whole possession and control of the vessel;</w:t>
      </w:r>
    </w:p>
    <w:p w:rsidR="00326F01" w:rsidRPr="00A349DE" w:rsidRDefault="00326F01" w:rsidP="00326F01">
      <w:pPr>
        <w:pStyle w:val="paragraph"/>
      </w:pPr>
      <w:r w:rsidRPr="00A349DE">
        <w:tab/>
      </w:r>
      <w:r w:rsidRPr="00A349DE">
        <w:tab/>
        <w:t>the person operating the vessel; or</w:t>
      </w:r>
    </w:p>
    <w:p w:rsidR="00326F01" w:rsidRPr="00A349DE" w:rsidRDefault="00326F01" w:rsidP="00326F01">
      <w:pPr>
        <w:pStyle w:val="paragraph"/>
      </w:pPr>
      <w:r w:rsidRPr="00A349DE">
        <w:tab/>
        <w:t>(b)</w:t>
      </w:r>
      <w:r w:rsidRPr="00A349DE">
        <w:tab/>
        <w:t>in any other case—the person who owns the vessel.</w:t>
      </w:r>
    </w:p>
    <w:p w:rsidR="006B4920" w:rsidRPr="00A349DE" w:rsidRDefault="006B4920" w:rsidP="006B4920">
      <w:pPr>
        <w:pStyle w:val="Definition"/>
      </w:pPr>
      <w:r w:rsidRPr="00A349DE">
        <w:rPr>
          <w:b/>
          <w:i/>
        </w:rPr>
        <w:t>petroleum safety zone</w:t>
      </w:r>
      <w:r w:rsidRPr="00A349DE">
        <w:t xml:space="preserve"> means an area that is a safety zone for the purposes of section</w:t>
      </w:r>
      <w:r w:rsidR="006824ED" w:rsidRPr="00A349DE">
        <w:t> </w:t>
      </w:r>
      <w:r w:rsidR="009B4B4B" w:rsidRPr="00A349DE">
        <w:t>616</w:t>
      </w:r>
      <w:r w:rsidRPr="00A349DE">
        <w:t>.</w:t>
      </w:r>
    </w:p>
    <w:p w:rsidR="006B4920" w:rsidRPr="00A349DE" w:rsidRDefault="006B4920" w:rsidP="006B4920">
      <w:pPr>
        <w:pStyle w:val="Definition"/>
      </w:pPr>
      <w:r w:rsidRPr="00A349DE">
        <w:rPr>
          <w:b/>
          <w:i/>
        </w:rPr>
        <w:t>petroleum well</w:t>
      </w:r>
      <w:r w:rsidRPr="00A349DE">
        <w:t xml:space="preserve"> means a hole in the seabed or subsoil made by drilling, boring or any other means in connection with:</w:t>
      </w:r>
    </w:p>
    <w:p w:rsidR="006B4920" w:rsidRPr="00A349DE" w:rsidRDefault="006B4920" w:rsidP="006B4920">
      <w:pPr>
        <w:pStyle w:val="paragraph"/>
      </w:pPr>
      <w:r w:rsidRPr="00A349DE">
        <w:tab/>
        <w:t>(a)</w:t>
      </w:r>
      <w:r w:rsidRPr="00A349DE">
        <w:tab/>
        <w:t>exploration for petroleum; or</w:t>
      </w:r>
    </w:p>
    <w:p w:rsidR="006B4920" w:rsidRPr="00A349DE" w:rsidRDefault="006B4920" w:rsidP="006B4920">
      <w:pPr>
        <w:pStyle w:val="paragraph"/>
      </w:pPr>
      <w:r w:rsidRPr="00A349DE">
        <w:tab/>
        <w:t>(b)</w:t>
      </w:r>
      <w:r w:rsidRPr="00A349DE">
        <w:tab/>
        <w:t>petroleum recovery operations;</w:t>
      </w:r>
    </w:p>
    <w:p w:rsidR="006B4920" w:rsidRPr="00A349DE" w:rsidRDefault="006B4920" w:rsidP="006B4920">
      <w:pPr>
        <w:pStyle w:val="subsection2"/>
      </w:pPr>
      <w:r w:rsidRPr="00A349DE">
        <w:t>but does not include a seismic shot hole.</w:t>
      </w:r>
    </w:p>
    <w:p w:rsidR="00326F01" w:rsidRPr="00A349DE" w:rsidRDefault="00326F01" w:rsidP="00326F01">
      <w:pPr>
        <w:pStyle w:val="Definition"/>
      </w:pPr>
      <w:r w:rsidRPr="00A349DE">
        <w:rPr>
          <w:b/>
          <w:i/>
        </w:rPr>
        <w:t>prescribed safety zone</w:t>
      </w:r>
      <w:r w:rsidRPr="00A349DE">
        <w:t xml:space="preserve"> means a safety zone that is situated within any part of the area to which Schedule</w:t>
      </w:r>
      <w:r w:rsidR="006824ED" w:rsidRPr="00A349DE">
        <w:t> </w:t>
      </w:r>
      <w:r w:rsidRPr="00A349DE">
        <w:t>2 applies that comprises waters of the sea that are not within the coastal waters of Victoria or within any area on the landward side of those coastal waters.</w:t>
      </w:r>
    </w:p>
    <w:p w:rsidR="00326F01" w:rsidRPr="00A349DE" w:rsidRDefault="00326F01" w:rsidP="00326F01">
      <w:pPr>
        <w:pStyle w:val="notetext"/>
      </w:pPr>
      <w:r w:rsidRPr="00A349DE">
        <w:t>Note:</w:t>
      </w:r>
      <w:r w:rsidRPr="00A349DE">
        <w:tab/>
        <w:t>The area to which Schedule</w:t>
      </w:r>
      <w:r w:rsidR="006824ED" w:rsidRPr="00A349DE">
        <w:t> </w:t>
      </w:r>
      <w:r w:rsidRPr="00A349DE">
        <w:t>2 applies is an area off the coast of Victoria.</w:t>
      </w:r>
    </w:p>
    <w:p w:rsidR="00326F01" w:rsidRPr="00A349DE" w:rsidRDefault="00326F01" w:rsidP="00326F01">
      <w:pPr>
        <w:pStyle w:val="Definition"/>
      </w:pPr>
      <w:r w:rsidRPr="00A349DE">
        <w:rPr>
          <w:b/>
          <w:i/>
        </w:rPr>
        <w:t>relevant vessel</w:t>
      </w:r>
      <w:r w:rsidRPr="00A349DE">
        <w:t xml:space="preserve"> means:</w:t>
      </w:r>
    </w:p>
    <w:p w:rsidR="00326F01" w:rsidRPr="00A349DE" w:rsidRDefault="00326F01" w:rsidP="00326F01">
      <w:pPr>
        <w:pStyle w:val="paragraph"/>
      </w:pPr>
      <w:r w:rsidRPr="00A349DE">
        <w:tab/>
        <w:t>(a)</w:t>
      </w:r>
      <w:r w:rsidRPr="00A349DE">
        <w:tab/>
        <w:t>a vessel that satisfies the following conditions:</w:t>
      </w:r>
    </w:p>
    <w:p w:rsidR="00326F01" w:rsidRPr="00A349DE" w:rsidRDefault="00326F01" w:rsidP="00326F01">
      <w:pPr>
        <w:pStyle w:val="paragraphsub"/>
      </w:pPr>
      <w:r w:rsidRPr="00A349DE">
        <w:tab/>
        <w:t>(i)</w:t>
      </w:r>
      <w:r w:rsidRPr="00A349DE">
        <w:tab/>
        <w:t xml:space="preserve">the vessel is registered under the </w:t>
      </w:r>
      <w:r w:rsidRPr="00A349DE">
        <w:rPr>
          <w:i/>
        </w:rPr>
        <w:t>Shipping Registration Act 1981</w:t>
      </w:r>
      <w:r w:rsidRPr="00A349DE">
        <w:t>;</w:t>
      </w:r>
    </w:p>
    <w:p w:rsidR="00326F01" w:rsidRPr="00A349DE" w:rsidRDefault="00326F01" w:rsidP="00326F01">
      <w:pPr>
        <w:pStyle w:val="paragraphsub"/>
      </w:pPr>
      <w:r w:rsidRPr="00A349DE">
        <w:tab/>
        <w:t>(ii)</w:t>
      </w:r>
      <w:r w:rsidRPr="00A349DE">
        <w:tab/>
        <w:t>the gross tonnage of the vessel specified in the certificate of registration of the vessel exceeds 200;</w:t>
      </w:r>
    </w:p>
    <w:p w:rsidR="00326F01" w:rsidRPr="00A349DE" w:rsidRDefault="00326F01" w:rsidP="00326F01">
      <w:pPr>
        <w:pStyle w:val="paragraphsub"/>
      </w:pPr>
      <w:r w:rsidRPr="00A349DE">
        <w:tab/>
        <w:t>(iii)</w:t>
      </w:r>
      <w:r w:rsidRPr="00A349DE">
        <w:tab/>
        <w:t>the vessel is not a Government vessel; or</w:t>
      </w:r>
    </w:p>
    <w:p w:rsidR="00326F01" w:rsidRPr="00A349DE" w:rsidRDefault="00326F01" w:rsidP="00326F01">
      <w:pPr>
        <w:pStyle w:val="paragraph"/>
      </w:pPr>
      <w:r w:rsidRPr="00A349DE">
        <w:tab/>
        <w:t>(b)</w:t>
      </w:r>
      <w:r w:rsidRPr="00A349DE">
        <w:tab/>
        <w:t>a vessel that satisfies the following conditions:</w:t>
      </w:r>
    </w:p>
    <w:p w:rsidR="00326F01" w:rsidRPr="00A349DE" w:rsidRDefault="00326F01" w:rsidP="00326F01">
      <w:pPr>
        <w:pStyle w:val="paragraphsub"/>
      </w:pPr>
      <w:r w:rsidRPr="00A349DE">
        <w:lastRenderedPageBreak/>
        <w:tab/>
        <w:t>(i)</w:t>
      </w:r>
      <w:r w:rsidRPr="00A349DE">
        <w:tab/>
        <w:t xml:space="preserve">the vessel is not registered under the </w:t>
      </w:r>
      <w:r w:rsidRPr="00A349DE">
        <w:rPr>
          <w:i/>
        </w:rPr>
        <w:t>Shipping Registration Act 1981</w:t>
      </w:r>
      <w:r w:rsidRPr="00A349DE">
        <w:t>;</w:t>
      </w:r>
    </w:p>
    <w:p w:rsidR="00326F01" w:rsidRPr="00A349DE" w:rsidRDefault="00326F01" w:rsidP="00326F01">
      <w:pPr>
        <w:pStyle w:val="paragraphsub"/>
      </w:pPr>
      <w:r w:rsidRPr="00A349DE">
        <w:tab/>
        <w:t>(ii)</w:t>
      </w:r>
      <w:r w:rsidRPr="00A349DE">
        <w:tab/>
        <w:t>the vessel is permitted to be registered under that Act;</w:t>
      </w:r>
    </w:p>
    <w:p w:rsidR="00326F01" w:rsidRPr="00A349DE" w:rsidRDefault="00326F01" w:rsidP="00326F01">
      <w:pPr>
        <w:pStyle w:val="paragraphsub"/>
      </w:pPr>
      <w:r w:rsidRPr="00A349DE">
        <w:tab/>
        <w:t>(iii)</w:t>
      </w:r>
      <w:r w:rsidRPr="00A349DE">
        <w:tab/>
        <w:t>the vessel is not a foreign</w:t>
      </w:r>
      <w:r w:rsidR="00AC3DC6">
        <w:noBreakHyphen/>
      </w:r>
      <w:r w:rsidRPr="00A349DE">
        <w:t>flag vessel;</w:t>
      </w:r>
    </w:p>
    <w:p w:rsidR="00326F01" w:rsidRPr="00A349DE" w:rsidRDefault="00326F01" w:rsidP="00326F01">
      <w:pPr>
        <w:pStyle w:val="paragraphsub"/>
      </w:pPr>
      <w:r w:rsidRPr="00A349DE">
        <w:tab/>
        <w:t>(iv)</w:t>
      </w:r>
      <w:r w:rsidRPr="00A349DE">
        <w:tab/>
        <w:t>the tonnage length of the vessel equals or exceeds 24</w:t>
      </w:r>
      <w:r w:rsidR="00711FAB" w:rsidRPr="00A349DE">
        <w:t> </w:t>
      </w:r>
      <w:r w:rsidRPr="00A349DE">
        <w:t xml:space="preserve">metres (for this purpose, the tonnage length is to be determined in the same manner as it is determined for the purposes of the </w:t>
      </w:r>
      <w:r w:rsidRPr="00A349DE">
        <w:rPr>
          <w:i/>
        </w:rPr>
        <w:t>Shipping Registration Act 1981</w:t>
      </w:r>
      <w:r w:rsidRPr="00A349DE">
        <w:t>);</w:t>
      </w:r>
    </w:p>
    <w:p w:rsidR="00326F01" w:rsidRPr="00A349DE" w:rsidRDefault="00326F01" w:rsidP="00326F01">
      <w:pPr>
        <w:pStyle w:val="paragraphsub"/>
      </w:pPr>
      <w:r w:rsidRPr="00A349DE">
        <w:tab/>
        <w:t>(v)</w:t>
      </w:r>
      <w:r w:rsidRPr="00A349DE">
        <w:tab/>
        <w:t>the vessel is not a Government vessel; or</w:t>
      </w:r>
    </w:p>
    <w:p w:rsidR="00326F01" w:rsidRPr="00A349DE" w:rsidRDefault="00326F01" w:rsidP="009A47D6">
      <w:pPr>
        <w:pStyle w:val="paragraph"/>
        <w:keepNext/>
      </w:pPr>
      <w:r w:rsidRPr="00A349DE">
        <w:tab/>
        <w:t>(c)</w:t>
      </w:r>
      <w:r w:rsidRPr="00A349DE">
        <w:tab/>
        <w:t>a vessel that satisfies the following conditions:</w:t>
      </w:r>
    </w:p>
    <w:p w:rsidR="00326F01" w:rsidRPr="00A349DE" w:rsidRDefault="00326F01" w:rsidP="009A47D6">
      <w:pPr>
        <w:pStyle w:val="paragraphsub"/>
        <w:keepNext/>
      </w:pPr>
      <w:r w:rsidRPr="00A349DE">
        <w:tab/>
        <w:t>(i)</w:t>
      </w:r>
      <w:r w:rsidRPr="00A349DE">
        <w:tab/>
        <w:t xml:space="preserve">the vessel is not a vessel to which </w:t>
      </w:r>
      <w:r w:rsidR="006824ED" w:rsidRPr="00A349DE">
        <w:t>paragraph (</w:t>
      </w:r>
      <w:r w:rsidRPr="00A349DE">
        <w:t>a) or (b) applies;</w:t>
      </w:r>
    </w:p>
    <w:p w:rsidR="00326F01" w:rsidRPr="00A349DE" w:rsidRDefault="00326F01" w:rsidP="00326F01">
      <w:pPr>
        <w:pStyle w:val="paragraphsub"/>
      </w:pPr>
      <w:r w:rsidRPr="00A349DE">
        <w:tab/>
        <w:t>(ii)</w:t>
      </w:r>
      <w:r w:rsidRPr="00A349DE">
        <w:tab/>
        <w:t>the vessel is in the offshore area for the purpose of exploring the seabed or subsoil of the offshore area for petroleum or minerals or for the purpose of exploiting the petroleum or minerals which occur as natural resources of that seabed or subsoil;</w:t>
      </w:r>
    </w:p>
    <w:p w:rsidR="00326F01" w:rsidRPr="00A349DE" w:rsidRDefault="00326F01" w:rsidP="00326F01">
      <w:pPr>
        <w:pStyle w:val="paragraphsub"/>
      </w:pPr>
      <w:r w:rsidRPr="00A349DE">
        <w:tab/>
        <w:t>(iii)</w:t>
      </w:r>
      <w:r w:rsidRPr="00A349DE">
        <w:tab/>
        <w:t>the vessel is not a Government vessel</w:t>
      </w:r>
      <w:r w:rsidR="00A318B8" w:rsidRPr="00A349DE">
        <w:t>; or</w:t>
      </w:r>
    </w:p>
    <w:p w:rsidR="00A318B8" w:rsidRPr="00A349DE" w:rsidRDefault="00A318B8" w:rsidP="00A318B8">
      <w:pPr>
        <w:pStyle w:val="paragraph"/>
      </w:pPr>
      <w:r w:rsidRPr="00A349DE">
        <w:tab/>
        <w:t>(d)</w:t>
      </w:r>
      <w:r w:rsidRPr="00A349DE">
        <w:tab/>
        <w:t>a vessel that satisfies the following conditions:</w:t>
      </w:r>
    </w:p>
    <w:p w:rsidR="00A318B8" w:rsidRPr="00A349DE" w:rsidRDefault="00A318B8" w:rsidP="00A318B8">
      <w:pPr>
        <w:pStyle w:val="paragraphsub"/>
      </w:pPr>
      <w:r w:rsidRPr="00A349DE">
        <w:tab/>
        <w:t>(i)</w:t>
      </w:r>
      <w:r w:rsidRPr="00A349DE">
        <w:tab/>
        <w:t xml:space="preserve">the vessel is not a vessel to which </w:t>
      </w:r>
      <w:r w:rsidR="006824ED" w:rsidRPr="00A349DE">
        <w:t>paragraph (</w:t>
      </w:r>
      <w:r w:rsidRPr="00A349DE">
        <w:t>a) or (b) applies;</w:t>
      </w:r>
    </w:p>
    <w:p w:rsidR="00A318B8" w:rsidRPr="00A349DE" w:rsidRDefault="00A318B8" w:rsidP="00A318B8">
      <w:pPr>
        <w:pStyle w:val="paragraphsub"/>
      </w:pPr>
      <w:r w:rsidRPr="00A349DE">
        <w:tab/>
        <w:t>(ii)</w:t>
      </w:r>
      <w:r w:rsidRPr="00A349DE">
        <w:tab/>
        <w:t>the vessel is in the offshore area for the purpose of exploring the seabed or subsoil of the offshore area for a potential greenhouse gas storage formation or a potential greenhouse gas injection site;</w:t>
      </w:r>
    </w:p>
    <w:p w:rsidR="00A318B8" w:rsidRPr="00A349DE" w:rsidRDefault="00A318B8" w:rsidP="00A318B8">
      <w:pPr>
        <w:pStyle w:val="paragraphsub"/>
      </w:pPr>
      <w:r w:rsidRPr="00A349DE">
        <w:tab/>
        <w:t>(iii)</w:t>
      </w:r>
      <w:r w:rsidRPr="00A349DE">
        <w:tab/>
        <w:t>the vessel is not a Government vessel; or</w:t>
      </w:r>
    </w:p>
    <w:p w:rsidR="00A318B8" w:rsidRPr="00A349DE" w:rsidRDefault="00A318B8" w:rsidP="00A318B8">
      <w:pPr>
        <w:pStyle w:val="paragraph"/>
      </w:pPr>
      <w:r w:rsidRPr="00A349DE">
        <w:tab/>
        <w:t>(e)</w:t>
      </w:r>
      <w:r w:rsidRPr="00A349DE">
        <w:tab/>
        <w:t>a vessel that satisfies the following conditions:</w:t>
      </w:r>
    </w:p>
    <w:p w:rsidR="00A318B8" w:rsidRPr="00A349DE" w:rsidRDefault="00A318B8" w:rsidP="00A318B8">
      <w:pPr>
        <w:pStyle w:val="paragraphsub"/>
      </w:pPr>
      <w:r w:rsidRPr="00A349DE">
        <w:tab/>
        <w:t>(i)</w:t>
      </w:r>
      <w:r w:rsidRPr="00A349DE">
        <w:tab/>
        <w:t xml:space="preserve">the vessel is not a vessel to which </w:t>
      </w:r>
      <w:r w:rsidR="006824ED" w:rsidRPr="00A349DE">
        <w:t>paragraph (</w:t>
      </w:r>
      <w:r w:rsidRPr="00A349DE">
        <w:t>a) or (b) applies;</w:t>
      </w:r>
    </w:p>
    <w:p w:rsidR="00A318B8" w:rsidRPr="00A349DE" w:rsidRDefault="00A318B8" w:rsidP="00A318B8">
      <w:pPr>
        <w:pStyle w:val="paragraphsub"/>
      </w:pPr>
      <w:r w:rsidRPr="00A349DE">
        <w:tab/>
        <w:t>(ii)</w:t>
      </w:r>
      <w:r w:rsidRPr="00A349DE">
        <w:tab/>
        <w:t>the vessel is in the offshore area for purposes relating to the injection of a greenhouse gas substance into, or the storage of a greenhouse gas substance in, the seabed or subsoil of the offshore area;</w:t>
      </w:r>
    </w:p>
    <w:p w:rsidR="00A318B8" w:rsidRPr="00A349DE" w:rsidRDefault="00A318B8" w:rsidP="00A318B8">
      <w:pPr>
        <w:pStyle w:val="paragraphsub"/>
      </w:pPr>
      <w:r w:rsidRPr="00A349DE">
        <w:tab/>
        <w:t>(iii)</w:t>
      </w:r>
      <w:r w:rsidRPr="00A349DE">
        <w:tab/>
        <w:t>the vessel is not a Government vessel.</w:t>
      </w:r>
    </w:p>
    <w:p w:rsidR="00FA7C59" w:rsidRPr="00A349DE" w:rsidRDefault="00FA7C59" w:rsidP="00FA7C59">
      <w:pPr>
        <w:pStyle w:val="Definition"/>
      </w:pPr>
      <w:r w:rsidRPr="00A349DE">
        <w:rPr>
          <w:b/>
          <w:i/>
        </w:rPr>
        <w:t>safety zone</w:t>
      </w:r>
      <w:r w:rsidRPr="00A349DE">
        <w:t xml:space="preserve"> means:</w:t>
      </w:r>
    </w:p>
    <w:p w:rsidR="00FA7C59" w:rsidRPr="00A349DE" w:rsidRDefault="00FA7C59" w:rsidP="00FA7C59">
      <w:pPr>
        <w:pStyle w:val="paragraph"/>
      </w:pPr>
      <w:r w:rsidRPr="00A349DE">
        <w:lastRenderedPageBreak/>
        <w:tab/>
        <w:t>(a)</w:t>
      </w:r>
      <w:r w:rsidRPr="00A349DE">
        <w:tab/>
        <w:t>a greenhouse gas safety zone; or</w:t>
      </w:r>
    </w:p>
    <w:p w:rsidR="00FA7C59" w:rsidRPr="00A349DE" w:rsidRDefault="00FA7C59" w:rsidP="00FA7C59">
      <w:pPr>
        <w:pStyle w:val="paragraph"/>
      </w:pPr>
      <w:r w:rsidRPr="00A349DE">
        <w:tab/>
        <w:t>(b)</w:t>
      </w:r>
      <w:r w:rsidRPr="00A349DE">
        <w:tab/>
        <w:t>a petroleum safety zone.</w:t>
      </w:r>
    </w:p>
    <w:p w:rsidR="00326F01" w:rsidRPr="00A349DE" w:rsidRDefault="00326F01" w:rsidP="00326F01">
      <w:pPr>
        <w:pStyle w:val="Definition"/>
      </w:pPr>
      <w:r w:rsidRPr="00A349DE">
        <w:rPr>
          <w:b/>
          <w:i/>
        </w:rPr>
        <w:t>terrorist activity</w:t>
      </w:r>
      <w:r w:rsidRPr="00A349DE">
        <w:t xml:space="preserve"> includes an activity involving extortion.</w:t>
      </w:r>
    </w:p>
    <w:p w:rsidR="00326F01" w:rsidRPr="00A349DE" w:rsidRDefault="009B4B4B" w:rsidP="00226A2B">
      <w:pPr>
        <w:pStyle w:val="ActHead5"/>
      </w:pPr>
      <w:bookmarkStart w:id="304" w:name="_Toc169609709"/>
      <w:r w:rsidRPr="00AC3DC6">
        <w:rPr>
          <w:rStyle w:val="CharSectno"/>
        </w:rPr>
        <w:t>615</w:t>
      </w:r>
      <w:r w:rsidR="00326F01" w:rsidRPr="00A349DE">
        <w:t xml:space="preserve">  Authorised persons</w:t>
      </w:r>
      <w:bookmarkEnd w:id="304"/>
    </w:p>
    <w:p w:rsidR="00326F01" w:rsidRPr="00A349DE" w:rsidRDefault="00326F01" w:rsidP="00326F01">
      <w:pPr>
        <w:pStyle w:val="subsection"/>
      </w:pPr>
      <w:r w:rsidRPr="00A349DE">
        <w:tab/>
        <w:t>(1)</w:t>
      </w:r>
      <w:r w:rsidRPr="00A349DE">
        <w:tab/>
        <w:t xml:space="preserve">For the purposes of this Part, an </w:t>
      </w:r>
      <w:r w:rsidRPr="00A349DE">
        <w:rPr>
          <w:b/>
          <w:i/>
        </w:rPr>
        <w:t>authorised person</w:t>
      </w:r>
      <w:r w:rsidRPr="00A349DE">
        <w:t xml:space="preserve"> is:</w:t>
      </w:r>
    </w:p>
    <w:p w:rsidR="00326F01" w:rsidRPr="00A349DE" w:rsidRDefault="00326F01" w:rsidP="00326F01">
      <w:pPr>
        <w:pStyle w:val="paragraph"/>
      </w:pPr>
      <w:r w:rsidRPr="00A349DE">
        <w:tab/>
        <w:t>(a)</w:t>
      </w:r>
      <w:r w:rsidRPr="00A349DE">
        <w:tab/>
        <w:t>a member or special member of the Australian Federal Police; or</w:t>
      </w:r>
    </w:p>
    <w:p w:rsidR="00326F01" w:rsidRPr="00A349DE" w:rsidRDefault="00326F01" w:rsidP="00326F01">
      <w:pPr>
        <w:pStyle w:val="paragraph"/>
      </w:pPr>
      <w:r w:rsidRPr="00A349DE">
        <w:tab/>
        <w:t>(b)</w:t>
      </w:r>
      <w:r w:rsidRPr="00A349DE">
        <w:tab/>
        <w:t>a member of the police force of a State or Territory; or</w:t>
      </w:r>
    </w:p>
    <w:p w:rsidR="00326F01" w:rsidRPr="00A349DE" w:rsidRDefault="00326F01" w:rsidP="00326F01">
      <w:pPr>
        <w:pStyle w:val="paragraph"/>
      </w:pPr>
      <w:r w:rsidRPr="00A349DE">
        <w:tab/>
        <w:t>(c)</w:t>
      </w:r>
      <w:r w:rsidRPr="00A349DE">
        <w:tab/>
        <w:t>a member of the Defence Force; or</w:t>
      </w:r>
    </w:p>
    <w:p w:rsidR="00326F01" w:rsidRPr="00A349DE" w:rsidRDefault="00326F01" w:rsidP="00326F01">
      <w:pPr>
        <w:pStyle w:val="paragraph"/>
      </w:pPr>
      <w:r w:rsidRPr="00A349DE">
        <w:tab/>
        <w:t>(d)</w:t>
      </w:r>
      <w:r w:rsidRPr="00A349DE">
        <w:tab/>
        <w:t xml:space="preserve">an </w:t>
      </w:r>
      <w:r w:rsidR="00003EFA" w:rsidRPr="00A349DE">
        <w:t>officer of Customs</w:t>
      </w:r>
      <w:r w:rsidRPr="00A349DE">
        <w:t xml:space="preserve"> within the meaning of the </w:t>
      </w:r>
      <w:r w:rsidRPr="00A349DE">
        <w:rPr>
          <w:i/>
        </w:rPr>
        <w:t>Customs Act 1901</w:t>
      </w:r>
      <w:r w:rsidRPr="00A349DE">
        <w:t>; or</w:t>
      </w:r>
    </w:p>
    <w:p w:rsidR="00326F01" w:rsidRPr="00A349DE" w:rsidRDefault="00326F01" w:rsidP="00326F01">
      <w:pPr>
        <w:pStyle w:val="paragraph"/>
      </w:pPr>
      <w:r w:rsidRPr="00A349DE">
        <w:tab/>
        <w:t>(e)</w:t>
      </w:r>
      <w:r w:rsidRPr="00A349DE">
        <w:tab/>
        <w:t xml:space="preserve">a person who is an authorised person because of a declaration under </w:t>
      </w:r>
      <w:r w:rsidR="006824ED" w:rsidRPr="00A349DE">
        <w:t>subsection (</w:t>
      </w:r>
      <w:r w:rsidRPr="00A349DE">
        <w:t>2).</w:t>
      </w:r>
    </w:p>
    <w:p w:rsidR="00326F01" w:rsidRPr="00A349DE" w:rsidRDefault="00326F01" w:rsidP="00326F01">
      <w:pPr>
        <w:pStyle w:val="subsection"/>
      </w:pPr>
      <w:r w:rsidRPr="00A349DE">
        <w:tab/>
        <w:t>(2)</w:t>
      </w:r>
      <w:r w:rsidRPr="00A349DE">
        <w:tab/>
      </w:r>
      <w:r w:rsidR="009603B6" w:rsidRPr="00A349DE">
        <w:t>NOPSEMA</w:t>
      </w:r>
      <w:r w:rsidRPr="00A349DE">
        <w:t xml:space="preserve"> may, by notice published in the </w:t>
      </w:r>
      <w:r w:rsidRPr="00A349DE">
        <w:rPr>
          <w:i/>
        </w:rPr>
        <w:t>Gazette</w:t>
      </w:r>
      <w:r w:rsidRPr="00A349DE">
        <w:t>, declare that a person, or a person included in a specified class of persons, is an authorised person for the purposes of this Part.</w:t>
      </w:r>
    </w:p>
    <w:p w:rsidR="00326F01" w:rsidRPr="00A349DE" w:rsidRDefault="00326F01" w:rsidP="00326F01">
      <w:pPr>
        <w:pStyle w:val="SubsectionHead"/>
      </w:pPr>
      <w:r w:rsidRPr="00A349DE">
        <w:t>Declaration</w:t>
      </w:r>
    </w:p>
    <w:p w:rsidR="00326F01" w:rsidRPr="00A349DE" w:rsidRDefault="00326F01" w:rsidP="00326F01">
      <w:pPr>
        <w:pStyle w:val="subsection"/>
      </w:pPr>
      <w:r w:rsidRPr="00A349DE">
        <w:tab/>
        <w:t>(</w:t>
      </w:r>
      <w:r w:rsidR="00A52FD2" w:rsidRPr="00A349DE">
        <w:t>4</w:t>
      </w:r>
      <w:r w:rsidRPr="00A349DE">
        <w:t>)</w:t>
      </w:r>
      <w:r w:rsidRPr="00A349DE">
        <w:tab/>
        <w:t xml:space="preserve">A declaration under </w:t>
      </w:r>
      <w:r w:rsidR="006824ED" w:rsidRPr="00A349DE">
        <w:t>subsection (</w:t>
      </w:r>
      <w:r w:rsidRPr="00A349DE">
        <w:t>2) is not a legislative instrument.</w:t>
      </w:r>
    </w:p>
    <w:p w:rsidR="00FA7C59" w:rsidRPr="00A349DE" w:rsidRDefault="00FA7C59" w:rsidP="001910E9">
      <w:pPr>
        <w:pStyle w:val="ActHead3"/>
        <w:pageBreakBefore/>
      </w:pPr>
      <w:bookmarkStart w:id="305" w:name="_Toc169609710"/>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Petroleum safety zones</w:t>
      </w:r>
      <w:bookmarkEnd w:id="305"/>
    </w:p>
    <w:p w:rsidR="00326F01" w:rsidRPr="00A349DE" w:rsidRDefault="009B4B4B" w:rsidP="00226A2B">
      <w:pPr>
        <w:pStyle w:val="ActHead5"/>
      </w:pPr>
      <w:bookmarkStart w:id="306" w:name="_Toc169609711"/>
      <w:r w:rsidRPr="00AC3DC6">
        <w:rPr>
          <w:rStyle w:val="CharSectno"/>
        </w:rPr>
        <w:t>616</w:t>
      </w:r>
      <w:r w:rsidR="00326F01" w:rsidRPr="00A349DE">
        <w:t xml:space="preserve">  </w:t>
      </w:r>
      <w:r w:rsidR="00C570E6" w:rsidRPr="00A349DE">
        <w:t>Petroleum safety</w:t>
      </w:r>
      <w:r w:rsidR="00326F01" w:rsidRPr="00A349DE">
        <w:t xml:space="preserve"> zones</w:t>
      </w:r>
      <w:bookmarkEnd w:id="306"/>
    </w:p>
    <w:p w:rsidR="00326F01" w:rsidRPr="00A349DE" w:rsidRDefault="00326F01" w:rsidP="00326F01">
      <w:pPr>
        <w:pStyle w:val="SubsectionHead"/>
      </w:pPr>
      <w:r w:rsidRPr="00A349DE">
        <w:t>Prohibition</w:t>
      </w:r>
    </w:p>
    <w:p w:rsidR="00326F01" w:rsidRPr="00A349DE" w:rsidRDefault="00326F01" w:rsidP="00326F01">
      <w:pPr>
        <w:pStyle w:val="subsection"/>
      </w:pPr>
      <w:r w:rsidRPr="00A349DE">
        <w:tab/>
        <w:t>(1)</w:t>
      </w:r>
      <w:r w:rsidRPr="00A349DE">
        <w:tab/>
        <w:t xml:space="preserve">For the purpose of protecting a </w:t>
      </w:r>
      <w:r w:rsidR="00C570E6" w:rsidRPr="00A349DE">
        <w:t>petroleum well, a structure</w:t>
      </w:r>
      <w:r w:rsidRPr="00A349DE">
        <w:t xml:space="preserve">, or any equipment, in an offshore area, </w:t>
      </w:r>
      <w:r w:rsidR="00523418" w:rsidRPr="00A349DE">
        <w:t>NOPSEMA</w:t>
      </w:r>
      <w:r w:rsidRPr="00A349DE">
        <w:t xml:space="preserve"> may, by notice published in the </w:t>
      </w:r>
      <w:r w:rsidRPr="00A349DE">
        <w:rPr>
          <w:i/>
        </w:rPr>
        <w:t>Gazette</w:t>
      </w:r>
      <w:r w:rsidRPr="00A349DE">
        <w:t>, prohibit:</w:t>
      </w:r>
    </w:p>
    <w:p w:rsidR="00326F01" w:rsidRPr="00A349DE" w:rsidRDefault="00326F01" w:rsidP="00326F01">
      <w:pPr>
        <w:pStyle w:val="paragraph"/>
      </w:pPr>
      <w:r w:rsidRPr="00A349DE">
        <w:tab/>
        <w:t>(a)</w:t>
      </w:r>
      <w:r w:rsidRPr="00A349DE">
        <w:tab/>
        <w:t>all vessels; or</w:t>
      </w:r>
    </w:p>
    <w:p w:rsidR="00326F01" w:rsidRPr="00A349DE" w:rsidRDefault="00326F01" w:rsidP="00326F01">
      <w:pPr>
        <w:pStyle w:val="paragraph"/>
      </w:pPr>
      <w:r w:rsidRPr="00A349DE">
        <w:tab/>
        <w:t>(b)</w:t>
      </w:r>
      <w:r w:rsidRPr="00A349DE">
        <w:tab/>
        <w:t>all vessels other than specified vessels; or</w:t>
      </w:r>
    </w:p>
    <w:p w:rsidR="00326F01" w:rsidRPr="00A349DE" w:rsidRDefault="00326F01" w:rsidP="00326F01">
      <w:pPr>
        <w:pStyle w:val="paragraph"/>
      </w:pPr>
      <w:r w:rsidRPr="00A349DE">
        <w:tab/>
        <w:t>(c)</w:t>
      </w:r>
      <w:r w:rsidRPr="00A349DE">
        <w:tab/>
        <w:t>all vessels other than the vessels included in specified classes of vessels;</w:t>
      </w:r>
    </w:p>
    <w:p w:rsidR="00326F01" w:rsidRPr="00A349DE" w:rsidRDefault="00326F01" w:rsidP="00326F01">
      <w:pPr>
        <w:pStyle w:val="subsection2"/>
      </w:pPr>
      <w:r w:rsidRPr="00A349DE">
        <w:t xml:space="preserve">from entering or being present in a specified area (the </w:t>
      </w:r>
      <w:r w:rsidR="005231B9" w:rsidRPr="00A349DE">
        <w:rPr>
          <w:b/>
          <w:i/>
        </w:rPr>
        <w:t>petroleum safety zone</w:t>
      </w:r>
      <w:r w:rsidRPr="00A349DE">
        <w:t>) surrounding the</w:t>
      </w:r>
      <w:r w:rsidR="00C8444E" w:rsidRPr="00A349DE">
        <w:t xml:space="preserve"> petroleum</w:t>
      </w:r>
      <w:r w:rsidRPr="00A349DE">
        <w:t xml:space="preserve"> well, structure or equipment without the written consent of </w:t>
      </w:r>
      <w:r w:rsidR="00523418" w:rsidRPr="00A349DE">
        <w:t>NOPSEMA</w:t>
      </w:r>
      <w:r w:rsidRPr="00A349DE">
        <w:t>.</w:t>
      </w:r>
    </w:p>
    <w:p w:rsidR="00326F01" w:rsidRPr="00A349DE" w:rsidRDefault="00326F01" w:rsidP="00326F01">
      <w:pPr>
        <w:pStyle w:val="subsection"/>
      </w:pPr>
      <w:r w:rsidRPr="00A349DE">
        <w:tab/>
        <w:t>(2)</w:t>
      </w:r>
      <w:r w:rsidRPr="00A349DE">
        <w:tab/>
        <w:t xml:space="preserve">A </w:t>
      </w:r>
      <w:r w:rsidR="00C8444E" w:rsidRPr="00A349DE">
        <w:t>petroleum safety zone</w:t>
      </w:r>
      <w:r w:rsidRPr="00A349DE">
        <w:t xml:space="preserve"> specified in a notice under </w:t>
      </w:r>
      <w:r w:rsidR="006824ED" w:rsidRPr="00A349DE">
        <w:t>subsection (</w:t>
      </w:r>
      <w:r w:rsidRPr="00A349DE">
        <w:t>1) may extend to a distance of 500 metres around the well, structure or equipment specified in the notice, where that distance is measured from each point of the outer edge of the well, structure or equipment.</w:t>
      </w:r>
    </w:p>
    <w:p w:rsidR="00326F01" w:rsidRPr="00A349DE" w:rsidRDefault="00326F01" w:rsidP="00326F01">
      <w:pPr>
        <w:pStyle w:val="SubsectionHead"/>
      </w:pPr>
      <w:r w:rsidRPr="00A349DE">
        <w:t>Offences</w:t>
      </w:r>
    </w:p>
    <w:p w:rsidR="00326F01" w:rsidRPr="00A349DE" w:rsidRDefault="00326F01" w:rsidP="00326F01">
      <w:pPr>
        <w:pStyle w:val="subsection"/>
      </w:pPr>
      <w:r w:rsidRPr="00A349DE">
        <w:tab/>
        <w:t>(3)</w:t>
      </w:r>
      <w:r w:rsidRPr="00A349DE">
        <w:tab/>
        <w:t>A person commits an offence if:</w:t>
      </w:r>
    </w:p>
    <w:p w:rsidR="00326F01" w:rsidRPr="00A349DE" w:rsidRDefault="00326F01" w:rsidP="00326F01">
      <w:pPr>
        <w:pStyle w:val="paragraph"/>
      </w:pPr>
      <w:r w:rsidRPr="00A349DE">
        <w:tab/>
        <w:t>(a)</w:t>
      </w:r>
      <w:r w:rsidRPr="00A349DE">
        <w:tab/>
        <w:t>the person is the owner or master of a vessel; and</w:t>
      </w:r>
    </w:p>
    <w:p w:rsidR="00326F01" w:rsidRPr="00A349DE" w:rsidRDefault="00326F01" w:rsidP="00326F01">
      <w:pPr>
        <w:pStyle w:val="paragraph"/>
      </w:pPr>
      <w:r w:rsidRPr="00A349DE">
        <w:tab/>
        <w:t>(b)</w:t>
      </w:r>
      <w:r w:rsidRPr="00A349DE">
        <w:tab/>
        <w:t xml:space="preserve">the vessel is subject to a notice under </w:t>
      </w:r>
      <w:r w:rsidR="006824ED" w:rsidRPr="00A349DE">
        <w:t>subsection (</w:t>
      </w:r>
      <w:r w:rsidRPr="00A349DE">
        <w:t>1); and</w:t>
      </w:r>
    </w:p>
    <w:p w:rsidR="00326F01" w:rsidRPr="00A349DE" w:rsidRDefault="00326F01" w:rsidP="00326F01">
      <w:pPr>
        <w:pStyle w:val="paragraph"/>
      </w:pPr>
      <w:r w:rsidRPr="00A349DE">
        <w:tab/>
        <w:t>(c)</w:t>
      </w:r>
      <w:r w:rsidRPr="00A349DE">
        <w:tab/>
        <w:t xml:space="preserve">in breach of the notice, the vessel enters or is present in the </w:t>
      </w:r>
      <w:r w:rsidR="00C8444E" w:rsidRPr="00A349DE">
        <w:t>petroleum safety zone</w:t>
      </w:r>
      <w:r w:rsidRPr="00A349DE">
        <w:t xml:space="preserve"> specified in the notice.</w:t>
      </w:r>
    </w:p>
    <w:p w:rsidR="00326F01" w:rsidRPr="00A349DE" w:rsidRDefault="00326F01" w:rsidP="00326F01">
      <w:pPr>
        <w:pStyle w:val="Penalty"/>
      </w:pPr>
      <w:r w:rsidRPr="00A349DE">
        <w:t>Penalty:</w:t>
      </w:r>
      <w:r w:rsidRPr="00A349DE">
        <w:tab/>
        <w:t>Imprisonment for 15 years.</w:t>
      </w:r>
    </w:p>
    <w:p w:rsidR="00326F01" w:rsidRPr="00A349DE" w:rsidRDefault="00326F01" w:rsidP="00326F01">
      <w:pPr>
        <w:pStyle w:val="subsection"/>
      </w:pPr>
      <w:r w:rsidRPr="00A349DE">
        <w:tab/>
        <w:t>(4)</w:t>
      </w:r>
      <w:r w:rsidRPr="00A349DE">
        <w:tab/>
        <w:t xml:space="preserve">The fault element for </w:t>
      </w:r>
      <w:r w:rsidR="006824ED" w:rsidRPr="00A349DE">
        <w:t>paragraph (</w:t>
      </w:r>
      <w:r w:rsidRPr="00A349DE">
        <w:t>3)(c) is intention.</w:t>
      </w:r>
    </w:p>
    <w:p w:rsidR="00326F01" w:rsidRPr="00A349DE" w:rsidRDefault="00326F01" w:rsidP="00326F01">
      <w:pPr>
        <w:pStyle w:val="subsection"/>
      </w:pPr>
      <w:r w:rsidRPr="00A349DE">
        <w:tab/>
        <w:t>(5)</w:t>
      </w:r>
      <w:r w:rsidRPr="00A349DE">
        <w:tab/>
        <w:t>A person commits an offence if:</w:t>
      </w:r>
    </w:p>
    <w:p w:rsidR="00326F01" w:rsidRPr="00A349DE" w:rsidRDefault="00326F01" w:rsidP="00326F01">
      <w:pPr>
        <w:pStyle w:val="paragraph"/>
      </w:pPr>
      <w:r w:rsidRPr="00A349DE">
        <w:tab/>
        <w:t>(a)</w:t>
      </w:r>
      <w:r w:rsidRPr="00A349DE">
        <w:tab/>
        <w:t>the person is the owner or master of a vessel; and</w:t>
      </w:r>
    </w:p>
    <w:p w:rsidR="00326F01" w:rsidRPr="00A349DE" w:rsidRDefault="00326F01" w:rsidP="00326F01">
      <w:pPr>
        <w:pStyle w:val="paragraph"/>
      </w:pPr>
      <w:r w:rsidRPr="00A349DE">
        <w:lastRenderedPageBreak/>
        <w:tab/>
        <w:t>(b)</w:t>
      </w:r>
      <w:r w:rsidRPr="00A349DE">
        <w:tab/>
        <w:t xml:space="preserve">the vessel is subject to a notice under </w:t>
      </w:r>
      <w:r w:rsidR="006824ED" w:rsidRPr="00A349DE">
        <w:t>subsection (</w:t>
      </w:r>
      <w:r w:rsidRPr="00A349DE">
        <w:t>1); and</w:t>
      </w:r>
    </w:p>
    <w:p w:rsidR="00326F01" w:rsidRPr="00A349DE" w:rsidRDefault="00326F01" w:rsidP="009A47D6">
      <w:pPr>
        <w:pStyle w:val="paragraph"/>
        <w:keepNext/>
      </w:pPr>
      <w:r w:rsidRPr="00A349DE">
        <w:tab/>
        <w:t>(c)</w:t>
      </w:r>
      <w:r w:rsidRPr="00A349DE">
        <w:tab/>
        <w:t xml:space="preserve">in breach of the notice, the vessel enters or is present in the </w:t>
      </w:r>
      <w:r w:rsidR="00C8444E" w:rsidRPr="00A349DE">
        <w:t>petroleum safety zone</w:t>
      </w:r>
      <w:r w:rsidRPr="00A349DE">
        <w:t xml:space="preserve"> specified in the notice.</w:t>
      </w:r>
    </w:p>
    <w:p w:rsidR="00326F01" w:rsidRPr="00A349DE" w:rsidRDefault="00326F01" w:rsidP="009A47D6">
      <w:pPr>
        <w:pStyle w:val="Penalty"/>
        <w:keepNext/>
      </w:pPr>
      <w:r w:rsidRPr="00A349DE">
        <w:t>Penalty:</w:t>
      </w:r>
      <w:r w:rsidRPr="00A349DE">
        <w:tab/>
        <w:t>Imprisonment for 12.5 years.</w:t>
      </w:r>
    </w:p>
    <w:p w:rsidR="00326F01" w:rsidRPr="00A349DE" w:rsidRDefault="00326F01" w:rsidP="009A47D6">
      <w:pPr>
        <w:pStyle w:val="subsection"/>
        <w:keepNext/>
      </w:pPr>
      <w:r w:rsidRPr="00A349DE">
        <w:tab/>
        <w:t>(6)</w:t>
      </w:r>
      <w:r w:rsidRPr="00A349DE">
        <w:tab/>
        <w:t xml:space="preserve">The fault element for </w:t>
      </w:r>
      <w:r w:rsidR="006824ED" w:rsidRPr="00A349DE">
        <w:t>paragraph (</w:t>
      </w:r>
      <w:r w:rsidRPr="00A349DE">
        <w:t>5)(c) is recklessness.</w:t>
      </w:r>
    </w:p>
    <w:p w:rsidR="00326F01" w:rsidRPr="00A349DE" w:rsidRDefault="00326F01" w:rsidP="00326F01">
      <w:pPr>
        <w:pStyle w:val="subsection"/>
      </w:pPr>
      <w:r w:rsidRPr="00A349DE">
        <w:tab/>
        <w:t>(7)</w:t>
      </w:r>
      <w:r w:rsidRPr="00A349DE">
        <w:tab/>
        <w:t>A person commits an offence if:</w:t>
      </w:r>
    </w:p>
    <w:p w:rsidR="00326F01" w:rsidRPr="00A349DE" w:rsidRDefault="00326F01" w:rsidP="00326F01">
      <w:pPr>
        <w:pStyle w:val="paragraph"/>
      </w:pPr>
      <w:r w:rsidRPr="00A349DE">
        <w:tab/>
        <w:t>(a)</w:t>
      </w:r>
      <w:r w:rsidRPr="00A349DE">
        <w:tab/>
        <w:t>the person is the owner or master of a vessel; and</w:t>
      </w:r>
    </w:p>
    <w:p w:rsidR="00326F01" w:rsidRPr="00A349DE" w:rsidRDefault="00326F01" w:rsidP="00326F01">
      <w:pPr>
        <w:pStyle w:val="paragraph"/>
      </w:pPr>
      <w:r w:rsidRPr="00A349DE">
        <w:tab/>
        <w:t>(b)</w:t>
      </w:r>
      <w:r w:rsidRPr="00A349DE">
        <w:tab/>
        <w:t xml:space="preserve">the vessel is subject to a notice under </w:t>
      </w:r>
      <w:r w:rsidR="006824ED" w:rsidRPr="00A349DE">
        <w:t>subsection (</w:t>
      </w:r>
      <w:r w:rsidRPr="00A349DE">
        <w:t>1); and</w:t>
      </w:r>
    </w:p>
    <w:p w:rsidR="00326F01" w:rsidRPr="00A349DE" w:rsidRDefault="00326F01" w:rsidP="00326F01">
      <w:pPr>
        <w:pStyle w:val="paragraph"/>
      </w:pPr>
      <w:r w:rsidRPr="00A349DE">
        <w:tab/>
        <w:t>(c)</w:t>
      </w:r>
      <w:r w:rsidRPr="00A349DE">
        <w:tab/>
        <w:t xml:space="preserve">in breach of the notice, the vessel enters or is present in the </w:t>
      </w:r>
      <w:r w:rsidR="00C8444E" w:rsidRPr="00A349DE">
        <w:t>petroleum safety zone</w:t>
      </w:r>
      <w:r w:rsidRPr="00A349DE">
        <w:t xml:space="preserve"> specified in the notice.</w:t>
      </w:r>
    </w:p>
    <w:p w:rsidR="00326F01" w:rsidRPr="00A349DE" w:rsidRDefault="00326F01" w:rsidP="00326F01">
      <w:pPr>
        <w:pStyle w:val="Penalty"/>
      </w:pPr>
      <w:r w:rsidRPr="00A349DE">
        <w:t>Penalty:</w:t>
      </w:r>
      <w:r w:rsidRPr="00A349DE">
        <w:tab/>
        <w:t>Imprisonment for 10 years.</w:t>
      </w:r>
    </w:p>
    <w:p w:rsidR="00326F01" w:rsidRPr="00A349DE" w:rsidRDefault="00326F01" w:rsidP="00326F01">
      <w:pPr>
        <w:pStyle w:val="subsection"/>
      </w:pPr>
      <w:r w:rsidRPr="00A349DE">
        <w:tab/>
        <w:t>(8)</w:t>
      </w:r>
      <w:r w:rsidRPr="00A349DE">
        <w:tab/>
        <w:t xml:space="preserve">The fault element for </w:t>
      </w:r>
      <w:r w:rsidR="006824ED" w:rsidRPr="00A349DE">
        <w:t>paragraph (</w:t>
      </w:r>
      <w:r w:rsidRPr="00A349DE">
        <w:t>7)(c) is negligence.</w:t>
      </w:r>
    </w:p>
    <w:p w:rsidR="00326F01" w:rsidRPr="00A349DE" w:rsidRDefault="00326F01" w:rsidP="00326F01">
      <w:pPr>
        <w:pStyle w:val="subsection"/>
      </w:pPr>
      <w:r w:rsidRPr="00A349DE">
        <w:tab/>
        <w:t>(9)</w:t>
      </w:r>
      <w:r w:rsidRPr="00A349DE">
        <w:tab/>
        <w:t>A person commits an offence if:</w:t>
      </w:r>
    </w:p>
    <w:p w:rsidR="00326F01" w:rsidRPr="00A349DE" w:rsidRDefault="00326F01" w:rsidP="00326F01">
      <w:pPr>
        <w:pStyle w:val="paragraph"/>
      </w:pPr>
      <w:r w:rsidRPr="00A349DE">
        <w:tab/>
        <w:t>(a)</w:t>
      </w:r>
      <w:r w:rsidRPr="00A349DE">
        <w:tab/>
        <w:t>the person is the owner or master of a vessel; and</w:t>
      </w:r>
    </w:p>
    <w:p w:rsidR="00326F01" w:rsidRPr="00A349DE" w:rsidRDefault="00326F01" w:rsidP="00326F01">
      <w:pPr>
        <w:pStyle w:val="paragraph"/>
      </w:pPr>
      <w:r w:rsidRPr="00A349DE">
        <w:tab/>
        <w:t>(b)</w:t>
      </w:r>
      <w:r w:rsidRPr="00A349DE">
        <w:tab/>
        <w:t xml:space="preserve">the vessel is subject to a notice under </w:t>
      </w:r>
      <w:r w:rsidR="006824ED" w:rsidRPr="00A349DE">
        <w:t>subsection (</w:t>
      </w:r>
      <w:r w:rsidRPr="00A349DE">
        <w:t>1); and</w:t>
      </w:r>
    </w:p>
    <w:p w:rsidR="00326F01" w:rsidRPr="00A349DE" w:rsidRDefault="00326F01" w:rsidP="00326F01">
      <w:pPr>
        <w:pStyle w:val="paragraph"/>
      </w:pPr>
      <w:r w:rsidRPr="00A349DE">
        <w:tab/>
        <w:t>(c)</w:t>
      </w:r>
      <w:r w:rsidRPr="00A349DE">
        <w:tab/>
        <w:t xml:space="preserve">in breach of the notice, the vessel enters or is present in the </w:t>
      </w:r>
      <w:r w:rsidR="00C8444E" w:rsidRPr="00A349DE">
        <w:t>petroleum safety zone</w:t>
      </w:r>
      <w:r w:rsidRPr="00A349DE">
        <w:t xml:space="preserve"> specified in the notice.</w:t>
      </w:r>
    </w:p>
    <w:p w:rsidR="00326F01" w:rsidRPr="00A349DE" w:rsidRDefault="00326F01" w:rsidP="00326F01">
      <w:pPr>
        <w:pStyle w:val="Penalty"/>
      </w:pPr>
      <w:r w:rsidRPr="00A349DE">
        <w:t>Penalty:</w:t>
      </w:r>
      <w:r w:rsidRPr="00A349DE">
        <w:tab/>
        <w:t>Imprisonment for 5 years.</w:t>
      </w:r>
    </w:p>
    <w:p w:rsidR="00326F01" w:rsidRPr="00A349DE" w:rsidRDefault="00326F01" w:rsidP="00326F01">
      <w:pPr>
        <w:pStyle w:val="subsection"/>
      </w:pPr>
      <w:r w:rsidRPr="00A349DE">
        <w:tab/>
        <w:t>(10)</w:t>
      </w:r>
      <w:r w:rsidRPr="00A349DE">
        <w:tab/>
        <w:t xml:space="preserve">An offence against </w:t>
      </w:r>
      <w:r w:rsidR="006824ED" w:rsidRPr="00A349DE">
        <w:t>subsection (</w:t>
      </w:r>
      <w:r w:rsidRPr="00A349DE">
        <w:t>9) is an offence of strict liability.</w:t>
      </w:r>
    </w:p>
    <w:p w:rsidR="00326F01" w:rsidRPr="00A349DE" w:rsidRDefault="00326F01" w:rsidP="00326F01">
      <w:pPr>
        <w:pStyle w:val="notetext"/>
      </w:pPr>
      <w:r w:rsidRPr="00A349DE">
        <w:t>Note:</w:t>
      </w:r>
      <w:r w:rsidRPr="00A349DE">
        <w:tab/>
        <w:t xml:space="preserve">For </w:t>
      </w:r>
      <w:r w:rsidRPr="00A349DE">
        <w:rPr>
          <w:b/>
          <w:i/>
        </w:rPr>
        <w:t>strict liability</w:t>
      </w:r>
      <w:r w:rsidRPr="00A349DE">
        <w:t>, see section</w:t>
      </w:r>
      <w:r w:rsidR="006824ED" w:rsidRPr="00A349DE">
        <w:t> </w:t>
      </w:r>
      <w:r w:rsidRPr="00A349DE">
        <w:t xml:space="preserve">6.1 of the </w:t>
      </w:r>
      <w:r w:rsidRPr="00A349DE">
        <w:rPr>
          <w:i/>
        </w:rPr>
        <w:t>Criminal Code</w:t>
      </w:r>
      <w:r w:rsidRPr="00A349DE">
        <w:t>.</w:t>
      </w:r>
    </w:p>
    <w:p w:rsidR="00326F01" w:rsidRPr="00A349DE" w:rsidRDefault="00326F01" w:rsidP="00326F01">
      <w:pPr>
        <w:pStyle w:val="SubsectionHead"/>
      </w:pPr>
      <w:r w:rsidRPr="00A349DE">
        <w:t>Notice</w:t>
      </w:r>
    </w:p>
    <w:p w:rsidR="00326F01" w:rsidRPr="00A349DE" w:rsidRDefault="00326F01" w:rsidP="00326F01">
      <w:pPr>
        <w:pStyle w:val="subsection"/>
      </w:pPr>
      <w:r w:rsidRPr="00A349DE">
        <w:tab/>
        <w:t>(11)</w:t>
      </w:r>
      <w:r w:rsidRPr="00A349DE">
        <w:tab/>
        <w:t xml:space="preserve">A notice under </w:t>
      </w:r>
      <w:r w:rsidR="006824ED" w:rsidRPr="00A349DE">
        <w:t>subsection (</w:t>
      </w:r>
      <w:r w:rsidRPr="00A349DE">
        <w:t>1) is not a legislative instrument.</w:t>
      </w:r>
    </w:p>
    <w:p w:rsidR="0046565B" w:rsidRPr="00A349DE" w:rsidRDefault="0046565B" w:rsidP="001910E9">
      <w:pPr>
        <w:pStyle w:val="ActHead3"/>
        <w:pageBreakBefore/>
      </w:pPr>
      <w:bookmarkStart w:id="307" w:name="_Toc169609712"/>
      <w:r w:rsidRPr="00AC3DC6">
        <w:rPr>
          <w:rStyle w:val="CharDivNo"/>
        </w:rPr>
        <w:lastRenderedPageBreak/>
        <w:t>Division</w:t>
      </w:r>
      <w:r w:rsidR="006824ED" w:rsidRPr="00AC3DC6">
        <w:rPr>
          <w:rStyle w:val="CharDivNo"/>
        </w:rPr>
        <w:t> </w:t>
      </w:r>
      <w:r w:rsidR="00A03F7A" w:rsidRPr="00AC3DC6">
        <w:rPr>
          <w:rStyle w:val="CharDivNo"/>
        </w:rPr>
        <w:t>3</w:t>
      </w:r>
      <w:r w:rsidRPr="00A349DE">
        <w:t>—</w:t>
      </w:r>
      <w:r w:rsidRPr="00AC3DC6">
        <w:rPr>
          <w:rStyle w:val="CharDivText"/>
        </w:rPr>
        <w:t>Greenhouse gas safety zones</w:t>
      </w:r>
      <w:bookmarkEnd w:id="307"/>
    </w:p>
    <w:p w:rsidR="0046565B" w:rsidRPr="00A349DE" w:rsidRDefault="009B4B4B" w:rsidP="0046565B">
      <w:pPr>
        <w:pStyle w:val="ActHead5"/>
      </w:pPr>
      <w:bookmarkStart w:id="308" w:name="_Toc169609713"/>
      <w:r w:rsidRPr="00AC3DC6">
        <w:rPr>
          <w:rStyle w:val="CharSectno"/>
        </w:rPr>
        <w:t>617</w:t>
      </w:r>
      <w:r w:rsidR="0046565B" w:rsidRPr="00A349DE">
        <w:t xml:space="preserve">  Greenhouse gas safety zones</w:t>
      </w:r>
      <w:bookmarkEnd w:id="308"/>
    </w:p>
    <w:p w:rsidR="0046565B" w:rsidRPr="00A349DE" w:rsidRDefault="0046565B" w:rsidP="0046565B">
      <w:pPr>
        <w:pStyle w:val="SubsectionHead"/>
      </w:pPr>
      <w:r w:rsidRPr="00A349DE">
        <w:t>Prohibition</w:t>
      </w:r>
    </w:p>
    <w:p w:rsidR="0046565B" w:rsidRPr="00A349DE" w:rsidRDefault="0046565B" w:rsidP="0046565B">
      <w:pPr>
        <w:pStyle w:val="subsection"/>
      </w:pPr>
      <w:r w:rsidRPr="00A349DE">
        <w:tab/>
        <w:t>(1)</w:t>
      </w:r>
      <w:r w:rsidRPr="00A349DE">
        <w:tab/>
        <w:t xml:space="preserve">For the purpose of protecting a greenhouse gas well, a structure, or any equipment, in an offshore area, </w:t>
      </w:r>
      <w:r w:rsidR="00DF7137" w:rsidRPr="00A349DE">
        <w:t>NOPSEMA</w:t>
      </w:r>
      <w:r w:rsidRPr="00A349DE">
        <w:t xml:space="preserve"> may, by notice published in the </w:t>
      </w:r>
      <w:r w:rsidRPr="00A349DE">
        <w:rPr>
          <w:i/>
        </w:rPr>
        <w:t>Gazette</w:t>
      </w:r>
      <w:r w:rsidRPr="00A349DE">
        <w:t>, prohibit:</w:t>
      </w:r>
    </w:p>
    <w:p w:rsidR="0046565B" w:rsidRPr="00A349DE" w:rsidRDefault="0046565B" w:rsidP="0046565B">
      <w:pPr>
        <w:pStyle w:val="paragraph"/>
      </w:pPr>
      <w:r w:rsidRPr="00A349DE">
        <w:tab/>
        <w:t>(a)</w:t>
      </w:r>
      <w:r w:rsidRPr="00A349DE">
        <w:tab/>
        <w:t>all vessels; or</w:t>
      </w:r>
    </w:p>
    <w:p w:rsidR="0046565B" w:rsidRPr="00A349DE" w:rsidRDefault="0046565B" w:rsidP="0046565B">
      <w:pPr>
        <w:pStyle w:val="paragraph"/>
      </w:pPr>
      <w:r w:rsidRPr="00A349DE">
        <w:tab/>
        <w:t>(b)</w:t>
      </w:r>
      <w:r w:rsidRPr="00A349DE">
        <w:tab/>
        <w:t>all vessels other than specified vessels; or</w:t>
      </w:r>
    </w:p>
    <w:p w:rsidR="0046565B" w:rsidRPr="00A349DE" w:rsidRDefault="0046565B" w:rsidP="0046565B">
      <w:pPr>
        <w:pStyle w:val="paragraph"/>
      </w:pPr>
      <w:r w:rsidRPr="00A349DE">
        <w:tab/>
        <w:t>(c)</w:t>
      </w:r>
      <w:r w:rsidRPr="00A349DE">
        <w:tab/>
        <w:t>all vessels other than the vessels included in specified classes of vessels;</w:t>
      </w:r>
    </w:p>
    <w:p w:rsidR="0046565B" w:rsidRPr="00A349DE" w:rsidRDefault="0046565B" w:rsidP="0046565B">
      <w:pPr>
        <w:pStyle w:val="subsection2"/>
      </w:pPr>
      <w:r w:rsidRPr="00A349DE">
        <w:t xml:space="preserve">from entering or being present in a specified area (the </w:t>
      </w:r>
      <w:r w:rsidRPr="00A349DE">
        <w:rPr>
          <w:b/>
          <w:i/>
        </w:rPr>
        <w:t>greenhouse gas safety zone</w:t>
      </w:r>
      <w:r w:rsidRPr="00A349DE">
        <w:t xml:space="preserve">) surrounding the greenhouse gas well, structure or equipment without the written consent of </w:t>
      </w:r>
      <w:r w:rsidR="00DF7137" w:rsidRPr="00A349DE">
        <w:t>NOPSEMA</w:t>
      </w:r>
      <w:r w:rsidRPr="00A349DE">
        <w:t>.</w:t>
      </w:r>
    </w:p>
    <w:p w:rsidR="0046565B" w:rsidRPr="00A349DE" w:rsidRDefault="0046565B" w:rsidP="0046565B">
      <w:pPr>
        <w:pStyle w:val="subsection"/>
      </w:pPr>
      <w:r w:rsidRPr="00A349DE">
        <w:tab/>
        <w:t>(2)</w:t>
      </w:r>
      <w:r w:rsidRPr="00A349DE">
        <w:tab/>
        <w:t xml:space="preserve">A greenhouse gas safety zone specified in a notice under </w:t>
      </w:r>
      <w:r w:rsidR="006824ED" w:rsidRPr="00A349DE">
        <w:t>subsection (</w:t>
      </w:r>
      <w:r w:rsidRPr="00A349DE">
        <w:t>1) may extend to a distance of 500 metres around the well, structure or equipment specified in the notice, where that distance is measured from each point of the outer edge of the well, structure or equipment.</w:t>
      </w:r>
    </w:p>
    <w:p w:rsidR="0046565B" w:rsidRPr="00A349DE" w:rsidRDefault="0046565B" w:rsidP="0046565B">
      <w:pPr>
        <w:pStyle w:val="SubsectionHead"/>
      </w:pPr>
      <w:r w:rsidRPr="00A349DE">
        <w:t>Offences</w:t>
      </w:r>
    </w:p>
    <w:p w:rsidR="0046565B" w:rsidRPr="00A349DE" w:rsidRDefault="0046565B" w:rsidP="0046565B">
      <w:pPr>
        <w:pStyle w:val="subsection"/>
      </w:pPr>
      <w:r w:rsidRPr="00A349DE">
        <w:tab/>
        <w:t>(3)</w:t>
      </w:r>
      <w:r w:rsidRPr="00A349DE">
        <w:tab/>
        <w:t>A person commits an offence if:</w:t>
      </w:r>
    </w:p>
    <w:p w:rsidR="0046565B" w:rsidRPr="00A349DE" w:rsidRDefault="0046565B" w:rsidP="0046565B">
      <w:pPr>
        <w:pStyle w:val="paragraph"/>
      </w:pPr>
      <w:r w:rsidRPr="00A349DE">
        <w:tab/>
        <w:t>(a)</w:t>
      </w:r>
      <w:r w:rsidRPr="00A349DE">
        <w:tab/>
        <w:t>the person is the owner or master of a vessel; and</w:t>
      </w:r>
    </w:p>
    <w:p w:rsidR="0046565B" w:rsidRPr="00A349DE" w:rsidRDefault="0046565B" w:rsidP="0046565B">
      <w:pPr>
        <w:pStyle w:val="paragraph"/>
      </w:pPr>
      <w:r w:rsidRPr="00A349DE">
        <w:tab/>
        <w:t>(b)</w:t>
      </w:r>
      <w:r w:rsidRPr="00A349DE">
        <w:tab/>
        <w:t xml:space="preserve">the vessel is subject to a notice under </w:t>
      </w:r>
      <w:r w:rsidR="006824ED" w:rsidRPr="00A349DE">
        <w:t>subsection (</w:t>
      </w:r>
      <w:r w:rsidRPr="00A349DE">
        <w:t>1); and</w:t>
      </w:r>
    </w:p>
    <w:p w:rsidR="0046565B" w:rsidRPr="00A349DE" w:rsidRDefault="0046565B" w:rsidP="0046565B">
      <w:pPr>
        <w:pStyle w:val="paragraph"/>
      </w:pPr>
      <w:r w:rsidRPr="00A349DE">
        <w:tab/>
        <w:t>(c)</w:t>
      </w:r>
      <w:r w:rsidRPr="00A349DE">
        <w:tab/>
        <w:t>in breach of the notice, the vessel enters or is present in the greenhouse gas safety zone specified in the notice.</w:t>
      </w:r>
    </w:p>
    <w:p w:rsidR="0046565B" w:rsidRPr="00A349DE" w:rsidRDefault="0046565B" w:rsidP="0046565B">
      <w:pPr>
        <w:pStyle w:val="Penalty"/>
      </w:pPr>
      <w:r w:rsidRPr="00A349DE">
        <w:t>Penalty:</w:t>
      </w:r>
      <w:r w:rsidRPr="00A349DE">
        <w:tab/>
        <w:t>Imprisonment for 15 years.</w:t>
      </w:r>
    </w:p>
    <w:p w:rsidR="0046565B" w:rsidRPr="00A349DE" w:rsidRDefault="0046565B" w:rsidP="0046565B">
      <w:pPr>
        <w:pStyle w:val="subsection"/>
      </w:pPr>
      <w:r w:rsidRPr="00A349DE">
        <w:tab/>
        <w:t>(4)</w:t>
      </w:r>
      <w:r w:rsidRPr="00A349DE">
        <w:tab/>
        <w:t xml:space="preserve">The fault element for </w:t>
      </w:r>
      <w:r w:rsidR="006824ED" w:rsidRPr="00A349DE">
        <w:t>paragraph (</w:t>
      </w:r>
      <w:r w:rsidRPr="00A349DE">
        <w:t>3)(c) is intention.</w:t>
      </w:r>
    </w:p>
    <w:p w:rsidR="0046565B" w:rsidRPr="00A349DE" w:rsidRDefault="0046565B" w:rsidP="0046565B">
      <w:pPr>
        <w:pStyle w:val="subsection"/>
      </w:pPr>
      <w:r w:rsidRPr="00A349DE">
        <w:tab/>
        <w:t>(5)</w:t>
      </w:r>
      <w:r w:rsidRPr="00A349DE">
        <w:tab/>
        <w:t>A person commits an offence if:</w:t>
      </w:r>
    </w:p>
    <w:p w:rsidR="0046565B" w:rsidRPr="00A349DE" w:rsidRDefault="0046565B" w:rsidP="0046565B">
      <w:pPr>
        <w:pStyle w:val="paragraph"/>
      </w:pPr>
      <w:r w:rsidRPr="00A349DE">
        <w:tab/>
        <w:t>(a)</w:t>
      </w:r>
      <w:r w:rsidRPr="00A349DE">
        <w:tab/>
        <w:t>the person is the owner or master of a vessel; and</w:t>
      </w:r>
    </w:p>
    <w:p w:rsidR="0046565B" w:rsidRPr="00A349DE" w:rsidRDefault="0046565B" w:rsidP="0046565B">
      <w:pPr>
        <w:pStyle w:val="paragraph"/>
      </w:pPr>
      <w:r w:rsidRPr="00A349DE">
        <w:lastRenderedPageBreak/>
        <w:tab/>
        <w:t>(b)</w:t>
      </w:r>
      <w:r w:rsidRPr="00A349DE">
        <w:tab/>
        <w:t xml:space="preserve">the vessel is subject to a notice under </w:t>
      </w:r>
      <w:r w:rsidR="006824ED" w:rsidRPr="00A349DE">
        <w:t>subsection (</w:t>
      </w:r>
      <w:r w:rsidRPr="00A349DE">
        <w:t>1); and</w:t>
      </w:r>
    </w:p>
    <w:p w:rsidR="0046565B" w:rsidRPr="00A349DE" w:rsidRDefault="0046565B" w:rsidP="0046565B">
      <w:pPr>
        <w:pStyle w:val="paragraph"/>
      </w:pPr>
      <w:r w:rsidRPr="00A349DE">
        <w:tab/>
        <w:t>(c)</w:t>
      </w:r>
      <w:r w:rsidRPr="00A349DE">
        <w:tab/>
        <w:t>in breach of the notice, the vessel enters or is present in the greenhouse gas safety zone specified in the notice.</w:t>
      </w:r>
    </w:p>
    <w:p w:rsidR="0046565B" w:rsidRPr="00A349DE" w:rsidRDefault="0046565B" w:rsidP="0046565B">
      <w:pPr>
        <w:pStyle w:val="Penalty"/>
      </w:pPr>
      <w:r w:rsidRPr="00A349DE">
        <w:t>Penalty:</w:t>
      </w:r>
      <w:r w:rsidRPr="00A349DE">
        <w:tab/>
        <w:t>Imprisonment for 12.5 years.</w:t>
      </w:r>
    </w:p>
    <w:p w:rsidR="0046565B" w:rsidRPr="00A349DE" w:rsidRDefault="0046565B" w:rsidP="0046565B">
      <w:pPr>
        <w:pStyle w:val="subsection"/>
      </w:pPr>
      <w:r w:rsidRPr="00A349DE">
        <w:tab/>
        <w:t>(6)</w:t>
      </w:r>
      <w:r w:rsidRPr="00A349DE">
        <w:tab/>
        <w:t xml:space="preserve">The fault element for </w:t>
      </w:r>
      <w:r w:rsidR="006824ED" w:rsidRPr="00A349DE">
        <w:t>paragraph (</w:t>
      </w:r>
      <w:r w:rsidRPr="00A349DE">
        <w:t>5)(c) is recklessness.</w:t>
      </w:r>
    </w:p>
    <w:p w:rsidR="0046565B" w:rsidRPr="00A349DE" w:rsidRDefault="0046565B" w:rsidP="0046565B">
      <w:pPr>
        <w:pStyle w:val="subsection"/>
      </w:pPr>
      <w:r w:rsidRPr="00A349DE">
        <w:tab/>
        <w:t>(7)</w:t>
      </w:r>
      <w:r w:rsidRPr="00A349DE">
        <w:tab/>
        <w:t>A person commits an offence if:</w:t>
      </w:r>
    </w:p>
    <w:p w:rsidR="0046565B" w:rsidRPr="00A349DE" w:rsidRDefault="0046565B" w:rsidP="0046565B">
      <w:pPr>
        <w:pStyle w:val="paragraph"/>
      </w:pPr>
      <w:r w:rsidRPr="00A349DE">
        <w:tab/>
        <w:t>(a)</w:t>
      </w:r>
      <w:r w:rsidRPr="00A349DE">
        <w:tab/>
        <w:t>the person is the owner or master of a vessel; and</w:t>
      </w:r>
    </w:p>
    <w:p w:rsidR="0046565B" w:rsidRPr="00A349DE" w:rsidRDefault="0046565B" w:rsidP="0046565B">
      <w:pPr>
        <w:pStyle w:val="paragraph"/>
      </w:pPr>
      <w:r w:rsidRPr="00A349DE">
        <w:tab/>
        <w:t>(b)</w:t>
      </w:r>
      <w:r w:rsidRPr="00A349DE">
        <w:tab/>
        <w:t xml:space="preserve">the vessel is subject to a notice under </w:t>
      </w:r>
      <w:r w:rsidR="006824ED" w:rsidRPr="00A349DE">
        <w:t>subsection (</w:t>
      </w:r>
      <w:r w:rsidRPr="00A349DE">
        <w:t>1); and</w:t>
      </w:r>
    </w:p>
    <w:p w:rsidR="0046565B" w:rsidRPr="00A349DE" w:rsidRDefault="0046565B" w:rsidP="0046565B">
      <w:pPr>
        <w:pStyle w:val="paragraph"/>
      </w:pPr>
      <w:r w:rsidRPr="00A349DE">
        <w:tab/>
        <w:t>(c)</w:t>
      </w:r>
      <w:r w:rsidRPr="00A349DE">
        <w:tab/>
        <w:t>in breach of the notice, the vessel enters or is present in the greenhouse gas safety zone specified in the notice.</w:t>
      </w:r>
    </w:p>
    <w:p w:rsidR="0046565B" w:rsidRPr="00A349DE" w:rsidRDefault="0046565B" w:rsidP="0046565B">
      <w:pPr>
        <w:pStyle w:val="Penalty"/>
      </w:pPr>
      <w:r w:rsidRPr="00A349DE">
        <w:t>Penalty:</w:t>
      </w:r>
      <w:r w:rsidRPr="00A349DE">
        <w:tab/>
        <w:t>Imprisonment for 10 years.</w:t>
      </w:r>
    </w:p>
    <w:p w:rsidR="0046565B" w:rsidRPr="00A349DE" w:rsidRDefault="0046565B" w:rsidP="0046565B">
      <w:pPr>
        <w:pStyle w:val="subsection"/>
      </w:pPr>
      <w:r w:rsidRPr="00A349DE">
        <w:tab/>
        <w:t>(8)</w:t>
      </w:r>
      <w:r w:rsidRPr="00A349DE">
        <w:tab/>
        <w:t xml:space="preserve">The fault element for </w:t>
      </w:r>
      <w:r w:rsidR="006824ED" w:rsidRPr="00A349DE">
        <w:t>paragraph (</w:t>
      </w:r>
      <w:r w:rsidRPr="00A349DE">
        <w:t>7)(c) is negligence.</w:t>
      </w:r>
    </w:p>
    <w:p w:rsidR="0046565B" w:rsidRPr="00A349DE" w:rsidRDefault="0046565B" w:rsidP="0046565B">
      <w:pPr>
        <w:pStyle w:val="subsection"/>
      </w:pPr>
      <w:r w:rsidRPr="00A349DE">
        <w:tab/>
        <w:t>(9)</w:t>
      </w:r>
      <w:r w:rsidRPr="00A349DE">
        <w:tab/>
        <w:t>A person commits an offence if:</w:t>
      </w:r>
    </w:p>
    <w:p w:rsidR="0046565B" w:rsidRPr="00A349DE" w:rsidRDefault="0046565B" w:rsidP="0046565B">
      <w:pPr>
        <w:pStyle w:val="paragraph"/>
      </w:pPr>
      <w:r w:rsidRPr="00A349DE">
        <w:tab/>
        <w:t>(a)</w:t>
      </w:r>
      <w:r w:rsidRPr="00A349DE">
        <w:tab/>
        <w:t>the person is the owner or master of a vessel; and</w:t>
      </w:r>
    </w:p>
    <w:p w:rsidR="0046565B" w:rsidRPr="00A349DE" w:rsidRDefault="0046565B" w:rsidP="0046565B">
      <w:pPr>
        <w:pStyle w:val="paragraph"/>
      </w:pPr>
      <w:r w:rsidRPr="00A349DE">
        <w:tab/>
        <w:t>(b)</w:t>
      </w:r>
      <w:r w:rsidRPr="00A349DE">
        <w:tab/>
        <w:t xml:space="preserve">the vessel is subject to a notice under </w:t>
      </w:r>
      <w:r w:rsidR="006824ED" w:rsidRPr="00A349DE">
        <w:t>subsection (</w:t>
      </w:r>
      <w:r w:rsidRPr="00A349DE">
        <w:t>1); and</w:t>
      </w:r>
    </w:p>
    <w:p w:rsidR="0046565B" w:rsidRPr="00A349DE" w:rsidRDefault="0046565B" w:rsidP="0046565B">
      <w:pPr>
        <w:pStyle w:val="paragraph"/>
      </w:pPr>
      <w:r w:rsidRPr="00A349DE">
        <w:tab/>
        <w:t>(c)</w:t>
      </w:r>
      <w:r w:rsidRPr="00A349DE">
        <w:tab/>
        <w:t>in breach of the notice, the vessel enters or is present in the greenhouse gas safety zone specified in the notice.</w:t>
      </w:r>
    </w:p>
    <w:p w:rsidR="0046565B" w:rsidRPr="00A349DE" w:rsidRDefault="0046565B" w:rsidP="0046565B">
      <w:pPr>
        <w:pStyle w:val="Penalty"/>
      </w:pPr>
      <w:r w:rsidRPr="00A349DE">
        <w:t>Penalty:</w:t>
      </w:r>
      <w:r w:rsidRPr="00A349DE">
        <w:tab/>
        <w:t>Imprisonment for 5 years.</w:t>
      </w:r>
    </w:p>
    <w:p w:rsidR="0046565B" w:rsidRPr="00A349DE" w:rsidRDefault="0046565B" w:rsidP="0046565B">
      <w:pPr>
        <w:pStyle w:val="subsection"/>
      </w:pPr>
      <w:r w:rsidRPr="00A349DE">
        <w:tab/>
        <w:t>(10)</w:t>
      </w:r>
      <w:r w:rsidRPr="00A349DE">
        <w:tab/>
        <w:t xml:space="preserve">An offence against </w:t>
      </w:r>
      <w:r w:rsidR="006824ED" w:rsidRPr="00A349DE">
        <w:t>subsection (</w:t>
      </w:r>
      <w:r w:rsidRPr="00A349DE">
        <w:t>9) is an offence of strict liability.</w:t>
      </w:r>
    </w:p>
    <w:p w:rsidR="0046565B" w:rsidRPr="00A349DE" w:rsidRDefault="0046565B" w:rsidP="0046565B">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46565B" w:rsidRPr="00A349DE" w:rsidRDefault="0046565B" w:rsidP="0046565B">
      <w:pPr>
        <w:pStyle w:val="SubsectionHead"/>
      </w:pPr>
      <w:r w:rsidRPr="00A349DE">
        <w:t>Notice</w:t>
      </w:r>
    </w:p>
    <w:p w:rsidR="0046565B" w:rsidRPr="00A349DE" w:rsidRDefault="0046565B" w:rsidP="0046565B">
      <w:pPr>
        <w:pStyle w:val="subsection"/>
      </w:pPr>
      <w:r w:rsidRPr="00A349DE">
        <w:tab/>
        <w:t>(11)</w:t>
      </w:r>
      <w:r w:rsidRPr="00A349DE">
        <w:tab/>
        <w:t xml:space="preserve">A notice under </w:t>
      </w:r>
      <w:r w:rsidR="006824ED" w:rsidRPr="00A349DE">
        <w:t>subsection (</w:t>
      </w:r>
      <w:r w:rsidRPr="00A349DE">
        <w:t>1) is not a legislative instrument.</w:t>
      </w:r>
    </w:p>
    <w:p w:rsidR="00326F01" w:rsidRPr="00A349DE" w:rsidRDefault="00326F01" w:rsidP="001910E9">
      <w:pPr>
        <w:pStyle w:val="ActHead3"/>
        <w:pageBreakBefore/>
      </w:pPr>
      <w:bookmarkStart w:id="309" w:name="_Toc169609714"/>
      <w:r w:rsidRPr="00AC3DC6">
        <w:rPr>
          <w:rStyle w:val="CharDivNo"/>
        </w:rPr>
        <w:lastRenderedPageBreak/>
        <w:t>Division</w:t>
      </w:r>
      <w:r w:rsidR="006824ED" w:rsidRPr="00AC3DC6">
        <w:rPr>
          <w:rStyle w:val="CharDivNo"/>
        </w:rPr>
        <w:t> </w:t>
      </w:r>
      <w:r w:rsidR="00A03F7A" w:rsidRPr="00AC3DC6">
        <w:rPr>
          <w:rStyle w:val="CharDivNo"/>
        </w:rPr>
        <w:t>4</w:t>
      </w:r>
      <w:r w:rsidRPr="00A349DE">
        <w:t>—</w:t>
      </w:r>
      <w:r w:rsidRPr="00AC3DC6">
        <w:rPr>
          <w:rStyle w:val="CharDivText"/>
        </w:rPr>
        <w:t>Unauthorised vessel not to enter area to be avoided</w:t>
      </w:r>
      <w:bookmarkEnd w:id="309"/>
    </w:p>
    <w:p w:rsidR="00326F01" w:rsidRPr="00A349DE" w:rsidRDefault="009B4B4B" w:rsidP="00226A2B">
      <w:pPr>
        <w:pStyle w:val="ActHead5"/>
      </w:pPr>
      <w:bookmarkStart w:id="310" w:name="_Toc169609715"/>
      <w:r w:rsidRPr="00AC3DC6">
        <w:rPr>
          <w:rStyle w:val="CharSectno"/>
        </w:rPr>
        <w:t>618</w:t>
      </w:r>
      <w:r w:rsidR="00326F01" w:rsidRPr="00A349DE">
        <w:t xml:space="preserve">  </w:t>
      </w:r>
      <w:r w:rsidR="00523418" w:rsidRPr="00A349DE">
        <w:t>NOPSEMA</w:t>
      </w:r>
      <w:r w:rsidR="00326F01" w:rsidRPr="00A349DE">
        <w:t xml:space="preserve"> may authorise entry into area to be avoided</w:t>
      </w:r>
      <w:bookmarkEnd w:id="310"/>
    </w:p>
    <w:p w:rsidR="00326F01" w:rsidRPr="00A349DE" w:rsidRDefault="00326F01" w:rsidP="00326F01">
      <w:pPr>
        <w:pStyle w:val="SubsectionHead"/>
      </w:pPr>
      <w:r w:rsidRPr="00A349DE">
        <w:t>Application for authorisation</w:t>
      </w:r>
    </w:p>
    <w:p w:rsidR="00326F01" w:rsidRPr="00A349DE" w:rsidRDefault="00326F01" w:rsidP="00326F01">
      <w:pPr>
        <w:pStyle w:val="subsection"/>
      </w:pPr>
      <w:r w:rsidRPr="00A349DE">
        <w:tab/>
        <w:t>(1)</w:t>
      </w:r>
      <w:r w:rsidRPr="00A349DE">
        <w:tab/>
        <w:t xml:space="preserve">The owner of a vessel may apply to </w:t>
      </w:r>
      <w:r w:rsidR="00523418" w:rsidRPr="00A349DE">
        <w:t>NOPSEMA</w:t>
      </w:r>
      <w:r w:rsidRPr="00A349DE">
        <w:t xml:space="preserve"> for the grant of an authorisation for the vessel to enter, and to be present in, the area to be avoided.</w:t>
      </w:r>
    </w:p>
    <w:p w:rsidR="00326F01" w:rsidRPr="00A349DE" w:rsidRDefault="00326F01" w:rsidP="00326F01">
      <w:pPr>
        <w:pStyle w:val="subsection"/>
      </w:pPr>
      <w:r w:rsidRPr="00A349DE">
        <w:tab/>
        <w:t>(2)</w:t>
      </w:r>
      <w:r w:rsidRPr="00A349DE">
        <w:tab/>
        <w:t xml:space="preserve">An application under </w:t>
      </w:r>
      <w:r w:rsidR="006824ED" w:rsidRPr="00A349DE">
        <w:t>subsection (</w:t>
      </w:r>
      <w:r w:rsidRPr="00A349DE">
        <w:t>1) must be in writing.</w:t>
      </w:r>
    </w:p>
    <w:p w:rsidR="00326F01" w:rsidRPr="00A349DE" w:rsidRDefault="00326F01" w:rsidP="00326F01">
      <w:pPr>
        <w:pStyle w:val="SubsectionHead"/>
      </w:pPr>
      <w:r w:rsidRPr="00A349DE">
        <w:t>Grant of authorisation</w:t>
      </w:r>
    </w:p>
    <w:p w:rsidR="00326F01" w:rsidRPr="00A349DE" w:rsidRDefault="00326F01" w:rsidP="00326F01">
      <w:pPr>
        <w:pStyle w:val="subsection"/>
      </w:pPr>
      <w:r w:rsidRPr="00A349DE">
        <w:tab/>
        <w:t>(3)</w:t>
      </w:r>
      <w:r w:rsidRPr="00A349DE">
        <w:tab/>
        <w:t xml:space="preserve">If an application is made under </w:t>
      </w:r>
      <w:r w:rsidR="006824ED" w:rsidRPr="00A349DE">
        <w:t>subsection (</w:t>
      </w:r>
      <w:r w:rsidRPr="00A349DE">
        <w:t xml:space="preserve">1) in relation to a vessel, </w:t>
      </w:r>
      <w:r w:rsidR="00523418" w:rsidRPr="00A349DE">
        <w:t>NOPSEMA</w:t>
      </w:r>
      <w:r w:rsidRPr="00A349DE">
        <w:t xml:space="preserve"> may, by written notice given to the applicant, authorise the vessel to enter, and to be present in, the area to be avoided.</w:t>
      </w:r>
    </w:p>
    <w:p w:rsidR="00326F01" w:rsidRPr="00A349DE" w:rsidRDefault="00326F01" w:rsidP="00326F01">
      <w:pPr>
        <w:pStyle w:val="SubsectionHead"/>
      </w:pPr>
      <w:r w:rsidRPr="00A349DE">
        <w:t>Conditions</w:t>
      </w:r>
    </w:p>
    <w:p w:rsidR="00326F01" w:rsidRPr="00A349DE" w:rsidRDefault="00326F01" w:rsidP="00326F01">
      <w:pPr>
        <w:pStyle w:val="subsection"/>
      </w:pPr>
      <w:r w:rsidRPr="00A349DE">
        <w:tab/>
        <w:t>(4)</w:t>
      </w:r>
      <w:r w:rsidRPr="00A349DE">
        <w:tab/>
        <w:t xml:space="preserve">An authorisation under </w:t>
      </w:r>
      <w:r w:rsidR="006824ED" w:rsidRPr="00A349DE">
        <w:t>subsection (</w:t>
      </w:r>
      <w:r w:rsidRPr="00A349DE">
        <w:t>3) is subject to such conditions as are specified in the notice of authorisation.</w:t>
      </w:r>
    </w:p>
    <w:p w:rsidR="00326F01" w:rsidRPr="00A349DE" w:rsidRDefault="00326F01" w:rsidP="00326F01">
      <w:pPr>
        <w:pStyle w:val="SubsectionHead"/>
      </w:pPr>
      <w:r w:rsidRPr="00A349DE">
        <w:t>Revocation of authorisation</w:t>
      </w:r>
    </w:p>
    <w:p w:rsidR="00326F01" w:rsidRPr="00A349DE" w:rsidRDefault="00326F01" w:rsidP="00326F01">
      <w:pPr>
        <w:pStyle w:val="subsection"/>
      </w:pPr>
      <w:r w:rsidRPr="00A349DE">
        <w:tab/>
        <w:t>(5)</w:t>
      </w:r>
      <w:r w:rsidRPr="00A349DE">
        <w:tab/>
        <w:t xml:space="preserve">If an authorisation under </w:t>
      </w:r>
      <w:r w:rsidR="006824ED" w:rsidRPr="00A349DE">
        <w:t>subsection (</w:t>
      </w:r>
      <w:r w:rsidRPr="00A349DE">
        <w:t xml:space="preserve">3) is in force in relation to a vessel, </w:t>
      </w:r>
      <w:r w:rsidR="00523418" w:rsidRPr="00A349DE">
        <w:t>NOPSEMA</w:t>
      </w:r>
      <w:r w:rsidRPr="00A349DE">
        <w:t xml:space="preserve"> may, by written notice given to the owner of the vessel, revoke the authorisation.</w:t>
      </w:r>
    </w:p>
    <w:p w:rsidR="00326F01" w:rsidRPr="00A349DE" w:rsidRDefault="009B4B4B" w:rsidP="00226A2B">
      <w:pPr>
        <w:pStyle w:val="ActHead5"/>
      </w:pPr>
      <w:bookmarkStart w:id="311" w:name="_Toc169609716"/>
      <w:r w:rsidRPr="00AC3DC6">
        <w:rPr>
          <w:rStyle w:val="CharSectno"/>
        </w:rPr>
        <w:t>619</w:t>
      </w:r>
      <w:r w:rsidR="00326F01" w:rsidRPr="00A349DE">
        <w:t xml:space="preserve">  Unauthorised vessel not to enter area to be avoided</w:t>
      </w:r>
      <w:bookmarkEnd w:id="311"/>
    </w:p>
    <w:p w:rsidR="00326F01" w:rsidRPr="00A349DE" w:rsidRDefault="00326F01" w:rsidP="00326F01">
      <w:pPr>
        <w:pStyle w:val="subsection"/>
      </w:pPr>
      <w:r w:rsidRPr="00A349DE">
        <w:tab/>
        <w:t>(1)</w:t>
      </w:r>
      <w:r w:rsidRPr="00A349DE">
        <w:tab/>
        <w:t>A person commits an offence if:</w:t>
      </w:r>
    </w:p>
    <w:p w:rsidR="00326F01" w:rsidRPr="00A349DE" w:rsidRDefault="00326F01" w:rsidP="00326F01">
      <w:pPr>
        <w:pStyle w:val="paragraph"/>
      </w:pPr>
      <w:r w:rsidRPr="00A349DE">
        <w:tab/>
        <w:t>(a)</w:t>
      </w:r>
      <w:r w:rsidRPr="00A349DE">
        <w:tab/>
        <w:t>the person is the owner or master of a relevant vessel; and</w:t>
      </w:r>
    </w:p>
    <w:p w:rsidR="00326F01" w:rsidRPr="00A349DE" w:rsidRDefault="00326F01" w:rsidP="00326F01">
      <w:pPr>
        <w:pStyle w:val="paragraph"/>
      </w:pPr>
      <w:r w:rsidRPr="00A349DE">
        <w:tab/>
        <w:t>(b)</w:t>
      </w:r>
      <w:r w:rsidRPr="00A349DE">
        <w:tab/>
        <w:t>the vessel is not an exempt vessel in relation to a prescribed safety zone; and</w:t>
      </w:r>
    </w:p>
    <w:p w:rsidR="00326F01" w:rsidRPr="00A349DE" w:rsidRDefault="00326F01" w:rsidP="00ED33D6">
      <w:pPr>
        <w:pStyle w:val="paragraph"/>
      </w:pPr>
      <w:r w:rsidRPr="00A349DE">
        <w:lastRenderedPageBreak/>
        <w:tab/>
        <w:t>(c)</w:t>
      </w:r>
      <w:r w:rsidRPr="00A349DE">
        <w:tab/>
        <w:t>the vessel enters or is present in the area to be avoided otherwise than in accordance with an authorisation in force in relation to the vessel under subsection</w:t>
      </w:r>
      <w:r w:rsidR="006824ED" w:rsidRPr="00A349DE">
        <w:t> </w:t>
      </w:r>
      <w:r w:rsidR="009B4B4B" w:rsidRPr="00A349DE">
        <w:t>618</w:t>
      </w:r>
      <w:r w:rsidRPr="00A349DE">
        <w:t>(3).</w:t>
      </w:r>
    </w:p>
    <w:p w:rsidR="00326F01" w:rsidRPr="00A349DE" w:rsidRDefault="00326F01" w:rsidP="009A47D6">
      <w:pPr>
        <w:pStyle w:val="Penalty"/>
        <w:keepNext/>
      </w:pPr>
      <w:r w:rsidRPr="00A349DE">
        <w:t>Penalty:</w:t>
      </w:r>
      <w:r w:rsidRPr="00A349DE">
        <w:tab/>
        <w:t>Imprisonment for 7.5 years.</w:t>
      </w:r>
    </w:p>
    <w:p w:rsidR="00326F01" w:rsidRPr="00A349DE" w:rsidRDefault="00326F01" w:rsidP="00326F01">
      <w:pPr>
        <w:pStyle w:val="subsection"/>
      </w:pPr>
      <w:r w:rsidRPr="00A349DE">
        <w:tab/>
        <w:t>(2)</w:t>
      </w:r>
      <w:r w:rsidRPr="00A349DE">
        <w:tab/>
        <w:t xml:space="preserve">The fault element for </w:t>
      </w:r>
      <w:r w:rsidR="006824ED" w:rsidRPr="00A349DE">
        <w:t>paragraph (</w:t>
      </w:r>
      <w:r w:rsidRPr="00A349DE">
        <w:t>1)(c) is intention.</w:t>
      </w:r>
    </w:p>
    <w:p w:rsidR="00326F01" w:rsidRPr="00A349DE" w:rsidRDefault="00326F01" w:rsidP="00326F01">
      <w:pPr>
        <w:pStyle w:val="subsection"/>
      </w:pPr>
      <w:r w:rsidRPr="00A349DE">
        <w:tab/>
        <w:t>(3)</w:t>
      </w:r>
      <w:r w:rsidRPr="00A349DE">
        <w:tab/>
        <w:t>A person commits an offence if:</w:t>
      </w:r>
    </w:p>
    <w:p w:rsidR="00326F01" w:rsidRPr="00A349DE" w:rsidRDefault="00326F01" w:rsidP="00326F01">
      <w:pPr>
        <w:pStyle w:val="paragraph"/>
      </w:pPr>
      <w:r w:rsidRPr="00A349DE">
        <w:tab/>
        <w:t>(a)</w:t>
      </w:r>
      <w:r w:rsidRPr="00A349DE">
        <w:tab/>
        <w:t>the person is the owner or master of a relevant vessel; and</w:t>
      </w:r>
    </w:p>
    <w:p w:rsidR="00326F01" w:rsidRPr="00A349DE" w:rsidRDefault="00326F01" w:rsidP="00326F01">
      <w:pPr>
        <w:pStyle w:val="paragraph"/>
      </w:pPr>
      <w:r w:rsidRPr="00A349DE">
        <w:tab/>
        <w:t>(b)</w:t>
      </w:r>
      <w:r w:rsidRPr="00A349DE">
        <w:tab/>
        <w:t>the vessel is not an exempt vessel in relation to a prescribed safety zone; and</w:t>
      </w:r>
    </w:p>
    <w:p w:rsidR="00326F01" w:rsidRPr="00A349DE" w:rsidRDefault="00326F01" w:rsidP="00326F01">
      <w:pPr>
        <w:pStyle w:val="paragraph"/>
      </w:pPr>
      <w:r w:rsidRPr="00A349DE">
        <w:tab/>
        <w:t>(c)</w:t>
      </w:r>
      <w:r w:rsidRPr="00A349DE">
        <w:tab/>
        <w:t>the vessel enters or is present in the area to be avoided otherwise than in accordance with an authorisation in force in relation to the vessel under subsection</w:t>
      </w:r>
      <w:r w:rsidR="006824ED" w:rsidRPr="00A349DE">
        <w:t> </w:t>
      </w:r>
      <w:r w:rsidR="009B4B4B" w:rsidRPr="00A349DE">
        <w:t>618</w:t>
      </w:r>
      <w:r w:rsidRPr="00A349DE">
        <w:t>(3).</w:t>
      </w:r>
    </w:p>
    <w:p w:rsidR="00326F01" w:rsidRPr="00A349DE" w:rsidRDefault="00326F01" w:rsidP="00326F01">
      <w:pPr>
        <w:pStyle w:val="Penalty"/>
      </w:pPr>
      <w:r w:rsidRPr="00A349DE">
        <w:t>Penalty:</w:t>
      </w:r>
      <w:r w:rsidRPr="00A349DE">
        <w:tab/>
        <w:t>Imprisonment for 6.25 years.</w:t>
      </w:r>
    </w:p>
    <w:p w:rsidR="00326F01" w:rsidRPr="00A349DE" w:rsidRDefault="00326F01" w:rsidP="00326F01">
      <w:pPr>
        <w:pStyle w:val="subsection"/>
      </w:pPr>
      <w:r w:rsidRPr="00A349DE">
        <w:tab/>
        <w:t>(4)</w:t>
      </w:r>
      <w:r w:rsidRPr="00A349DE">
        <w:tab/>
        <w:t xml:space="preserve">The fault element for </w:t>
      </w:r>
      <w:r w:rsidR="006824ED" w:rsidRPr="00A349DE">
        <w:t>paragraph (</w:t>
      </w:r>
      <w:r w:rsidRPr="00A349DE">
        <w:t>3)(c) is recklessness.</w:t>
      </w:r>
    </w:p>
    <w:p w:rsidR="00326F01" w:rsidRPr="00A349DE" w:rsidRDefault="00326F01" w:rsidP="00326F01">
      <w:pPr>
        <w:pStyle w:val="subsection"/>
      </w:pPr>
      <w:r w:rsidRPr="00A349DE">
        <w:tab/>
        <w:t>(5)</w:t>
      </w:r>
      <w:r w:rsidRPr="00A349DE">
        <w:tab/>
        <w:t>A person commits an offence if:</w:t>
      </w:r>
    </w:p>
    <w:p w:rsidR="00326F01" w:rsidRPr="00A349DE" w:rsidRDefault="00326F01" w:rsidP="00326F01">
      <w:pPr>
        <w:pStyle w:val="paragraph"/>
      </w:pPr>
      <w:r w:rsidRPr="00A349DE">
        <w:tab/>
        <w:t>(a)</w:t>
      </w:r>
      <w:r w:rsidRPr="00A349DE">
        <w:tab/>
        <w:t>the person is the owner or master of a relevant vessel; and</w:t>
      </w:r>
    </w:p>
    <w:p w:rsidR="00326F01" w:rsidRPr="00A349DE" w:rsidRDefault="00326F01" w:rsidP="00326F01">
      <w:pPr>
        <w:pStyle w:val="paragraph"/>
      </w:pPr>
      <w:r w:rsidRPr="00A349DE">
        <w:tab/>
        <w:t>(b)</w:t>
      </w:r>
      <w:r w:rsidRPr="00A349DE">
        <w:tab/>
        <w:t>the vessel is not an exempt vessel in relation to a prescribed safety zone; and</w:t>
      </w:r>
    </w:p>
    <w:p w:rsidR="00326F01" w:rsidRPr="00A349DE" w:rsidRDefault="00326F01" w:rsidP="00326F01">
      <w:pPr>
        <w:pStyle w:val="paragraph"/>
      </w:pPr>
      <w:r w:rsidRPr="00A349DE">
        <w:tab/>
        <w:t>(c)</w:t>
      </w:r>
      <w:r w:rsidRPr="00A349DE">
        <w:tab/>
        <w:t>the vessel enters or is present in the area to be avoided otherwise than in accordance with an authorisation in force in relation to the vessel under subsection</w:t>
      </w:r>
      <w:r w:rsidR="006824ED" w:rsidRPr="00A349DE">
        <w:t> </w:t>
      </w:r>
      <w:r w:rsidR="009B4B4B" w:rsidRPr="00A349DE">
        <w:t>618</w:t>
      </w:r>
      <w:r w:rsidRPr="00A349DE">
        <w:t>(3).</w:t>
      </w:r>
    </w:p>
    <w:p w:rsidR="00326F01" w:rsidRPr="00A349DE" w:rsidRDefault="00326F01" w:rsidP="00326F01">
      <w:pPr>
        <w:pStyle w:val="Penalty"/>
      </w:pPr>
      <w:r w:rsidRPr="00A349DE">
        <w:t>Penalty:</w:t>
      </w:r>
      <w:r w:rsidRPr="00A349DE">
        <w:tab/>
        <w:t>Imprisonment for 5 years.</w:t>
      </w:r>
    </w:p>
    <w:p w:rsidR="00326F01" w:rsidRPr="00A349DE" w:rsidRDefault="00326F01" w:rsidP="00326F01">
      <w:pPr>
        <w:pStyle w:val="subsection"/>
      </w:pPr>
      <w:r w:rsidRPr="00A349DE">
        <w:tab/>
        <w:t>(6)</w:t>
      </w:r>
      <w:r w:rsidRPr="00A349DE">
        <w:tab/>
        <w:t xml:space="preserve">The fault element for </w:t>
      </w:r>
      <w:r w:rsidR="006824ED" w:rsidRPr="00A349DE">
        <w:t>paragraph (</w:t>
      </w:r>
      <w:r w:rsidRPr="00A349DE">
        <w:t>5)(c) is negligence.</w:t>
      </w:r>
    </w:p>
    <w:p w:rsidR="00326F01" w:rsidRPr="00A349DE" w:rsidRDefault="00326F01" w:rsidP="00326F01">
      <w:pPr>
        <w:pStyle w:val="subsection"/>
      </w:pPr>
      <w:r w:rsidRPr="00A349DE">
        <w:tab/>
        <w:t>(7)</w:t>
      </w:r>
      <w:r w:rsidRPr="00A349DE">
        <w:tab/>
        <w:t>A person commits an offence if:</w:t>
      </w:r>
    </w:p>
    <w:p w:rsidR="00326F01" w:rsidRPr="00A349DE" w:rsidRDefault="00326F01" w:rsidP="00326F01">
      <w:pPr>
        <w:pStyle w:val="paragraph"/>
      </w:pPr>
      <w:r w:rsidRPr="00A349DE">
        <w:tab/>
        <w:t>(a)</w:t>
      </w:r>
      <w:r w:rsidRPr="00A349DE">
        <w:tab/>
        <w:t>the person is the owner or master of a relevant vessel; and</w:t>
      </w:r>
    </w:p>
    <w:p w:rsidR="00326F01" w:rsidRPr="00A349DE" w:rsidRDefault="00326F01" w:rsidP="00326F01">
      <w:pPr>
        <w:pStyle w:val="paragraph"/>
      </w:pPr>
      <w:r w:rsidRPr="00A349DE">
        <w:tab/>
        <w:t>(b)</w:t>
      </w:r>
      <w:r w:rsidRPr="00A349DE">
        <w:tab/>
        <w:t>the vessel is not an exempt vessel in relation to a prescribed safety zone; and</w:t>
      </w:r>
    </w:p>
    <w:p w:rsidR="00326F01" w:rsidRPr="00A349DE" w:rsidRDefault="00326F01" w:rsidP="00326F01">
      <w:pPr>
        <w:pStyle w:val="paragraph"/>
      </w:pPr>
      <w:r w:rsidRPr="00A349DE">
        <w:tab/>
        <w:t>(c)</w:t>
      </w:r>
      <w:r w:rsidRPr="00A349DE">
        <w:tab/>
        <w:t>the vessel enters or is present in the area to be avoided otherwise than in accordance with an authorisation in force in relation to the vessel under subsection</w:t>
      </w:r>
      <w:r w:rsidR="006824ED" w:rsidRPr="00A349DE">
        <w:t> </w:t>
      </w:r>
      <w:r w:rsidR="009B4B4B" w:rsidRPr="00A349DE">
        <w:t>618</w:t>
      </w:r>
      <w:r w:rsidRPr="00A349DE">
        <w:t>(3).</w:t>
      </w:r>
    </w:p>
    <w:p w:rsidR="00326F01" w:rsidRPr="00A349DE" w:rsidRDefault="00326F01" w:rsidP="00326F01">
      <w:pPr>
        <w:pStyle w:val="Penalty"/>
      </w:pPr>
      <w:r w:rsidRPr="00A349DE">
        <w:lastRenderedPageBreak/>
        <w:t>Penalty:</w:t>
      </w:r>
      <w:r w:rsidRPr="00A349DE">
        <w:tab/>
        <w:t>Imprisonment for 2.5 years.</w:t>
      </w:r>
    </w:p>
    <w:p w:rsidR="00326F01" w:rsidRPr="00A349DE" w:rsidRDefault="00326F01" w:rsidP="00ED33D6">
      <w:pPr>
        <w:pStyle w:val="subsection"/>
      </w:pPr>
      <w:r w:rsidRPr="00A349DE">
        <w:tab/>
        <w:t>(8)</w:t>
      </w:r>
      <w:r w:rsidRPr="00A349DE">
        <w:tab/>
        <w:t xml:space="preserve">An offence against </w:t>
      </w:r>
      <w:r w:rsidR="006824ED" w:rsidRPr="00A349DE">
        <w:t>subsection (</w:t>
      </w:r>
      <w:r w:rsidRPr="00A349DE">
        <w:t>7) is an offence of strict liability.</w:t>
      </w:r>
    </w:p>
    <w:p w:rsidR="00326F01" w:rsidRPr="00A349DE" w:rsidRDefault="00326F01" w:rsidP="00ED33D6">
      <w:pPr>
        <w:pStyle w:val="notetext"/>
      </w:pPr>
      <w:r w:rsidRPr="00A349DE">
        <w:t>Note:</w:t>
      </w:r>
      <w:r w:rsidRPr="00A349DE">
        <w:tab/>
        <w:t xml:space="preserve">For </w:t>
      </w:r>
      <w:r w:rsidRPr="00A349DE">
        <w:rPr>
          <w:b/>
          <w:i/>
        </w:rPr>
        <w:t>strict liability</w:t>
      </w:r>
      <w:r w:rsidRPr="00A349DE">
        <w:t>, see section</w:t>
      </w:r>
      <w:r w:rsidR="006824ED" w:rsidRPr="00A349DE">
        <w:t> </w:t>
      </w:r>
      <w:r w:rsidRPr="00A349DE">
        <w:t xml:space="preserve">6.1 of the </w:t>
      </w:r>
      <w:r w:rsidRPr="00A349DE">
        <w:rPr>
          <w:i/>
        </w:rPr>
        <w:t>Criminal Code</w:t>
      </w:r>
      <w:r w:rsidRPr="00A349DE">
        <w:t>.</w:t>
      </w:r>
    </w:p>
    <w:p w:rsidR="00326F01" w:rsidRPr="00A349DE" w:rsidRDefault="00326F01" w:rsidP="00ED33D6">
      <w:pPr>
        <w:pStyle w:val="subsection"/>
      </w:pPr>
      <w:r w:rsidRPr="00A349DE">
        <w:tab/>
        <w:t>(9)</w:t>
      </w:r>
      <w:r w:rsidRPr="00A349DE">
        <w:tab/>
        <w:t xml:space="preserve">In a prosecution for an offence against </w:t>
      </w:r>
      <w:r w:rsidR="006824ED" w:rsidRPr="00A349DE">
        <w:t>subsection (</w:t>
      </w:r>
      <w:r w:rsidRPr="00A349DE">
        <w:t>1), (3), (5) or (7), it is a defence if the defendant proves that:</w:t>
      </w:r>
    </w:p>
    <w:p w:rsidR="00326F01" w:rsidRPr="00A349DE" w:rsidRDefault="00326F01" w:rsidP="00326F01">
      <w:pPr>
        <w:pStyle w:val="paragraph"/>
      </w:pPr>
      <w:r w:rsidRPr="00A349DE">
        <w:tab/>
        <w:t>(a)</w:t>
      </w:r>
      <w:r w:rsidRPr="00A349DE">
        <w:tab/>
        <w:t>an unforeseen emergency rendered it necessary for the vessel to enter or be present in the area in order to attempt to secure the safety of:</w:t>
      </w:r>
    </w:p>
    <w:p w:rsidR="00326F01" w:rsidRPr="00A349DE" w:rsidRDefault="00326F01" w:rsidP="00326F01">
      <w:pPr>
        <w:pStyle w:val="paragraphsub"/>
      </w:pPr>
      <w:r w:rsidRPr="00A349DE">
        <w:tab/>
        <w:t>(i)</w:t>
      </w:r>
      <w:r w:rsidRPr="00A349DE">
        <w:tab/>
        <w:t>the vessel; or</w:t>
      </w:r>
    </w:p>
    <w:p w:rsidR="00326F01" w:rsidRPr="00A349DE" w:rsidRDefault="00326F01" w:rsidP="00326F01">
      <w:pPr>
        <w:pStyle w:val="paragraphsub"/>
      </w:pPr>
      <w:r w:rsidRPr="00A349DE">
        <w:tab/>
        <w:t>(ii)</w:t>
      </w:r>
      <w:r w:rsidRPr="00A349DE">
        <w:tab/>
        <w:t>another vessel; or</w:t>
      </w:r>
    </w:p>
    <w:p w:rsidR="00326F01" w:rsidRPr="00A349DE" w:rsidRDefault="00326F01" w:rsidP="00326F01">
      <w:pPr>
        <w:pStyle w:val="paragraphsub"/>
      </w:pPr>
      <w:r w:rsidRPr="00A349DE">
        <w:tab/>
        <w:t>(iii)</w:t>
      </w:r>
      <w:r w:rsidRPr="00A349DE">
        <w:tab/>
        <w:t>any well, pipeline, structure or equipment; or</w:t>
      </w:r>
    </w:p>
    <w:p w:rsidR="00326F01" w:rsidRPr="00A349DE" w:rsidRDefault="00326F01" w:rsidP="00326F01">
      <w:pPr>
        <w:pStyle w:val="paragraphsub"/>
      </w:pPr>
      <w:r w:rsidRPr="00A349DE">
        <w:tab/>
        <w:t>(iv)</w:t>
      </w:r>
      <w:r w:rsidRPr="00A349DE">
        <w:tab/>
        <w:t>human life; or</w:t>
      </w:r>
    </w:p>
    <w:p w:rsidR="00326F01" w:rsidRPr="00A349DE" w:rsidRDefault="00326F01" w:rsidP="00326F01">
      <w:pPr>
        <w:pStyle w:val="paragraph"/>
      </w:pPr>
      <w:r w:rsidRPr="00A349DE">
        <w:tab/>
        <w:t>(b)</w:t>
      </w:r>
      <w:r w:rsidRPr="00A349DE">
        <w:tab/>
        <w:t>the vessel entered or was present in the area in circumstances not under the control of the person who was in charge of the navigational watch of the vessel.</w:t>
      </w:r>
    </w:p>
    <w:p w:rsidR="00326F01" w:rsidRPr="00A349DE" w:rsidRDefault="00326F01" w:rsidP="00326F01">
      <w:pPr>
        <w:pStyle w:val="notetext"/>
      </w:pPr>
      <w:r w:rsidRPr="00A349DE">
        <w:t>Note:</w:t>
      </w:r>
      <w:r w:rsidRPr="00A349DE">
        <w:tab/>
        <w:t xml:space="preserve">A defendant bears a legal burden in relation to the matter in </w:t>
      </w:r>
      <w:r w:rsidR="006824ED" w:rsidRPr="00A349DE">
        <w:t>subsection (</w:t>
      </w:r>
      <w:r w:rsidRPr="00A349DE">
        <w:t>9)—see section</w:t>
      </w:r>
      <w:r w:rsidR="006824ED" w:rsidRPr="00A349DE">
        <w:t> </w:t>
      </w:r>
      <w:r w:rsidRPr="00A349DE">
        <w:t xml:space="preserve">13.4 of the </w:t>
      </w:r>
      <w:r w:rsidRPr="00A349DE">
        <w:rPr>
          <w:i/>
        </w:rPr>
        <w:t>Criminal Code</w:t>
      </w:r>
      <w:r w:rsidRPr="00A349DE">
        <w:t>.</w:t>
      </w:r>
    </w:p>
    <w:p w:rsidR="00326F01" w:rsidRPr="00A349DE" w:rsidRDefault="00326F01" w:rsidP="001910E9">
      <w:pPr>
        <w:pStyle w:val="ActHead3"/>
        <w:pageBreakBefore/>
      </w:pPr>
      <w:bookmarkStart w:id="312" w:name="_Toc169609717"/>
      <w:r w:rsidRPr="00AC3DC6">
        <w:rPr>
          <w:rStyle w:val="CharDivNo"/>
        </w:rPr>
        <w:lastRenderedPageBreak/>
        <w:t>Division</w:t>
      </w:r>
      <w:r w:rsidR="006824ED" w:rsidRPr="00AC3DC6">
        <w:rPr>
          <w:rStyle w:val="CharDivNo"/>
        </w:rPr>
        <w:t> </w:t>
      </w:r>
      <w:r w:rsidR="00A03F7A" w:rsidRPr="00AC3DC6">
        <w:rPr>
          <w:rStyle w:val="CharDivNo"/>
        </w:rPr>
        <w:t>5</w:t>
      </w:r>
      <w:r w:rsidRPr="00A349DE">
        <w:t>—</w:t>
      </w:r>
      <w:r w:rsidRPr="00AC3DC6">
        <w:rPr>
          <w:rStyle w:val="CharDivText"/>
        </w:rPr>
        <w:t>Powers of authorised persons</w:t>
      </w:r>
      <w:bookmarkEnd w:id="312"/>
    </w:p>
    <w:p w:rsidR="00326F01" w:rsidRPr="00A349DE" w:rsidRDefault="009B4B4B" w:rsidP="00226A2B">
      <w:pPr>
        <w:pStyle w:val="ActHead5"/>
      </w:pPr>
      <w:bookmarkStart w:id="313" w:name="_Toc169609718"/>
      <w:r w:rsidRPr="00AC3DC6">
        <w:rPr>
          <w:rStyle w:val="CharSectno"/>
        </w:rPr>
        <w:t>620</w:t>
      </w:r>
      <w:r w:rsidR="00326F01" w:rsidRPr="00A349DE">
        <w:t xml:space="preserve">  Requirement to move vessel etc.</w:t>
      </w:r>
      <w:bookmarkEnd w:id="313"/>
    </w:p>
    <w:p w:rsidR="00326F01" w:rsidRPr="00A349DE" w:rsidRDefault="00326F01" w:rsidP="00326F01">
      <w:pPr>
        <w:pStyle w:val="subsection"/>
      </w:pPr>
      <w:r w:rsidRPr="00A349DE">
        <w:tab/>
        <w:t>(1)</w:t>
      </w:r>
      <w:r w:rsidRPr="00A349DE">
        <w:tab/>
        <w:t>An authorised person may:</w:t>
      </w:r>
    </w:p>
    <w:p w:rsidR="00326F01" w:rsidRPr="00A349DE" w:rsidRDefault="00326F01" w:rsidP="00326F01">
      <w:pPr>
        <w:pStyle w:val="paragraph"/>
      </w:pPr>
      <w:r w:rsidRPr="00A349DE">
        <w:tab/>
        <w:t>(a)</w:t>
      </w:r>
      <w:r w:rsidRPr="00A349DE">
        <w:tab/>
        <w:t>require the master of a vessel that satisfies the following conditions:</w:t>
      </w:r>
    </w:p>
    <w:p w:rsidR="00326F01" w:rsidRPr="00A349DE" w:rsidRDefault="00326F01" w:rsidP="00326F01">
      <w:pPr>
        <w:pStyle w:val="paragraphsub"/>
      </w:pPr>
      <w:r w:rsidRPr="00A349DE">
        <w:tab/>
        <w:t>(i)</w:t>
      </w:r>
      <w:r w:rsidRPr="00A349DE">
        <w:tab/>
        <w:t>the vessel is a relevant vessel, or the authorised person has reasonable grounds to believe that the vessel is a relevant vessel;</w:t>
      </w:r>
    </w:p>
    <w:p w:rsidR="00326F01" w:rsidRPr="00A349DE" w:rsidRDefault="00326F01" w:rsidP="00326F01">
      <w:pPr>
        <w:pStyle w:val="paragraphsub"/>
      </w:pPr>
      <w:r w:rsidRPr="00A349DE">
        <w:tab/>
        <w:t>(ii)</w:t>
      </w:r>
      <w:r w:rsidRPr="00A349DE">
        <w:tab/>
        <w:t>the vessel is in the area to be avoided otherwise than in accordance with an authorisation in force in relation to the vessel under subsection</w:t>
      </w:r>
      <w:r w:rsidR="006824ED" w:rsidRPr="00A349DE">
        <w:t> </w:t>
      </w:r>
      <w:r w:rsidR="009B4B4B" w:rsidRPr="00A349DE">
        <w:t>618</w:t>
      </w:r>
      <w:r w:rsidRPr="00A349DE">
        <w:t>(3);</w:t>
      </w:r>
    </w:p>
    <w:p w:rsidR="00326F01" w:rsidRPr="00A349DE" w:rsidRDefault="00326F01" w:rsidP="00326F01">
      <w:pPr>
        <w:pStyle w:val="paragraphsub"/>
      </w:pPr>
      <w:r w:rsidRPr="00A349DE">
        <w:tab/>
        <w:t>(iii)</w:t>
      </w:r>
      <w:r w:rsidRPr="00A349DE">
        <w:tab/>
        <w:t>the vessel is not an exempt vessel in relation to a prescribed safety zone;</w:t>
      </w:r>
    </w:p>
    <w:p w:rsidR="00326F01" w:rsidRPr="00A349DE" w:rsidRDefault="00326F01" w:rsidP="00326F01">
      <w:pPr>
        <w:pStyle w:val="paragraph"/>
      </w:pPr>
      <w:r w:rsidRPr="00A349DE">
        <w:tab/>
      </w:r>
      <w:r w:rsidRPr="00A349DE">
        <w:tab/>
        <w:t>to take the vessel outside the area to be avoided; or</w:t>
      </w:r>
    </w:p>
    <w:p w:rsidR="00326F01" w:rsidRPr="00A349DE" w:rsidRDefault="00326F01" w:rsidP="00326F01">
      <w:pPr>
        <w:pStyle w:val="paragraph"/>
      </w:pPr>
      <w:r w:rsidRPr="00A349DE">
        <w:tab/>
        <w:t>(b)</w:t>
      </w:r>
      <w:r w:rsidRPr="00A349DE">
        <w:tab/>
        <w:t>require the master of a vessel that satisfies the following conditions:</w:t>
      </w:r>
    </w:p>
    <w:p w:rsidR="00326F01" w:rsidRPr="00A349DE" w:rsidRDefault="00326F01" w:rsidP="00326F01">
      <w:pPr>
        <w:pStyle w:val="paragraphsub"/>
      </w:pPr>
      <w:r w:rsidRPr="00A349DE">
        <w:tab/>
        <w:t>(i)</w:t>
      </w:r>
      <w:r w:rsidRPr="00A349DE">
        <w:tab/>
        <w:t>the vessel is in a safety zone;</w:t>
      </w:r>
    </w:p>
    <w:p w:rsidR="00326F01" w:rsidRPr="00A349DE" w:rsidRDefault="00326F01" w:rsidP="00326F01">
      <w:pPr>
        <w:pStyle w:val="paragraphsub"/>
      </w:pPr>
      <w:r w:rsidRPr="00A349DE">
        <w:tab/>
        <w:t>(ii)</w:t>
      </w:r>
      <w:r w:rsidRPr="00A349DE">
        <w:tab/>
        <w:t>the vessel is not an exempt vessel in relation to the safety zone;</w:t>
      </w:r>
    </w:p>
    <w:p w:rsidR="00326F01" w:rsidRPr="00A349DE" w:rsidRDefault="00326F01" w:rsidP="00326F01">
      <w:pPr>
        <w:pStyle w:val="paragraph"/>
      </w:pPr>
      <w:r w:rsidRPr="00A349DE">
        <w:tab/>
      </w:r>
      <w:r w:rsidRPr="00A349DE">
        <w:tab/>
        <w:t>to take the vessel outside the safety zone; or</w:t>
      </w:r>
    </w:p>
    <w:p w:rsidR="00326F01" w:rsidRPr="00A349DE" w:rsidRDefault="00326F01" w:rsidP="00326F01">
      <w:pPr>
        <w:pStyle w:val="paragraph"/>
      </w:pPr>
      <w:r w:rsidRPr="00A349DE">
        <w:tab/>
        <w:t>(c)</w:t>
      </w:r>
      <w:r w:rsidRPr="00A349DE">
        <w:tab/>
        <w:t>require the master of a disabled vessel that satisfies any of the following conditions:</w:t>
      </w:r>
    </w:p>
    <w:p w:rsidR="00326F01" w:rsidRPr="00A349DE" w:rsidRDefault="00326F01" w:rsidP="00326F01">
      <w:pPr>
        <w:pStyle w:val="paragraphsub"/>
      </w:pPr>
      <w:r w:rsidRPr="00A349DE">
        <w:tab/>
        <w:t>(i)</w:t>
      </w:r>
      <w:r w:rsidRPr="00A349DE">
        <w:tab/>
        <w:t>the vessel is in the area to be avoided, and either the vessel is a relevant vessel or the authorised person has reasonable grounds to believe that the vessel is a relevant vessel;</w:t>
      </w:r>
    </w:p>
    <w:p w:rsidR="00326F01" w:rsidRPr="00A349DE" w:rsidRDefault="00326F01" w:rsidP="00326F01">
      <w:pPr>
        <w:pStyle w:val="paragraphsub"/>
      </w:pPr>
      <w:r w:rsidRPr="00A349DE">
        <w:tab/>
        <w:t>(ii)</w:t>
      </w:r>
      <w:r w:rsidRPr="00A349DE">
        <w:tab/>
        <w:t>the vessel is in a safety zone;</w:t>
      </w:r>
    </w:p>
    <w:p w:rsidR="00326F01" w:rsidRPr="00A349DE" w:rsidRDefault="00326F01" w:rsidP="00326F01">
      <w:pPr>
        <w:pStyle w:val="paragraphsub"/>
      </w:pPr>
      <w:r w:rsidRPr="00A349DE">
        <w:tab/>
        <w:t>(iii)</w:t>
      </w:r>
      <w:r w:rsidRPr="00A349DE">
        <w:tab/>
        <w:t>the vessel is a relevant vessel (or the authorised person has reasonable grounds to believe that the vessel is a relevant vessel), and the authorised person has reasonable grounds to believe that the vessel is likely to cause damage to any well, pipeline, structure or equipment in the area to be avoided or in a safety zone;</w:t>
      </w:r>
    </w:p>
    <w:p w:rsidR="00326F01" w:rsidRPr="00A349DE" w:rsidRDefault="00326F01" w:rsidP="009A47D6">
      <w:pPr>
        <w:pStyle w:val="paragraph"/>
        <w:keepNext/>
        <w:keepLines/>
      </w:pPr>
      <w:r w:rsidRPr="00A349DE">
        <w:lastRenderedPageBreak/>
        <w:tab/>
      </w:r>
      <w:r w:rsidRPr="00A349DE">
        <w:tab/>
        <w:t>to permit the vessel to be towed away from the area to be avoided or the safety zone, as the case requires, or to accept the giving of such other assistance to the vessel as the authorised person considers necessary.</w:t>
      </w:r>
    </w:p>
    <w:p w:rsidR="00326F01" w:rsidRPr="00A349DE" w:rsidRDefault="00326F01" w:rsidP="00326F01">
      <w:pPr>
        <w:pStyle w:val="SubsectionHead"/>
      </w:pPr>
      <w:r w:rsidRPr="00A349DE">
        <w:t>Offences</w:t>
      </w:r>
    </w:p>
    <w:p w:rsidR="00326F01" w:rsidRPr="00A349DE" w:rsidRDefault="00326F01" w:rsidP="00326F01">
      <w:pPr>
        <w:pStyle w:val="subsection"/>
      </w:pPr>
      <w:r w:rsidRPr="00A349DE">
        <w:tab/>
        <w:t>(2)</w:t>
      </w:r>
      <w:r w:rsidRPr="00A349DE">
        <w:tab/>
        <w:t>A person commits an offence if:</w:t>
      </w:r>
    </w:p>
    <w:p w:rsidR="00326F01" w:rsidRPr="00A349DE" w:rsidRDefault="00326F01" w:rsidP="00326F01">
      <w:pPr>
        <w:pStyle w:val="paragraph"/>
      </w:pPr>
      <w:r w:rsidRPr="00A349DE">
        <w:tab/>
        <w:t>(a)</w:t>
      </w:r>
      <w:r w:rsidRPr="00A349DE">
        <w:tab/>
        <w:t xml:space="preserve">the person is subject to a requirement under </w:t>
      </w:r>
      <w:r w:rsidR="006824ED" w:rsidRPr="00A349DE">
        <w:t>subsection (</w:t>
      </w:r>
      <w:r w:rsidRPr="00A349DE">
        <w:t>1);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breaches the requirement.</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subsection"/>
      </w:pPr>
      <w:r w:rsidRPr="00A349DE">
        <w:tab/>
        <w:t>(3)</w:t>
      </w:r>
      <w:r w:rsidRPr="00A349DE">
        <w:tab/>
        <w:t>A person commits an offence if:</w:t>
      </w:r>
    </w:p>
    <w:p w:rsidR="00326F01" w:rsidRPr="00A349DE" w:rsidRDefault="00326F01" w:rsidP="00326F01">
      <w:pPr>
        <w:pStyle w:val="paragraph"/>
      </w:pPr>
      <w:r w:rsidRPr="00A349DE">
        <w:tab/>
        <w:t>(a)</w:t>
      </w:r>
      <w:r w:rsidRPr="00A349DE">
        <w:tab/>
        <w:t>the person engages in conduct; and</w:t>
      </w:r>
    </w:p>
    <w:p w:rsidR="00326F01" w:rsidRPr="00A349DE" w:rsidRDefault="00326F01" w:rsidP="00326F01">
      <w:pPr>
        <w:pStyle w:val="paragraph"/>
      </w:pPr>
      <w:r w:rsidRPr="00A349DE">
        <w:tab/>
        <w:t>(b)</w:t>
      </w:r>
      <w:r w:rsidRPr="00A349DE">
        <w:tab/>
        <w:t xml:space="preserve">the conduct </w:t>
      </w:r>
      <w:r w:rsidR="009A1410" w:rsidRPr="00A349DE">
        <w:t>obstructs or hinders</w:t>
      </w:r>
      <w:r w:rsidRPr="00A349DE">
        <w:t xml:space="preserve"> an authorised person who is acting under </w:t>
      </w:r>
      <w:r w:rsidR="006824ED" w:rsidRPr="00A349DE">
        <w:t>subsection (</w:t>
      </w:r>
      <w:r w:rsidRPr="00A349DE">
        <w:t>1).</w:t>
      </w:r>
    </w:p>
    <w:p w:rsidR="00326F01" w:rsidRPr="00A349DE" w:rsidRDefault="0066713A" w:rsidP="00326F01">
      <w:pPr>
        <w:pStyle w:val="Penalty"/>
      </w:pPr>
      <w:r w:rsidRPr="00A349DE">
        <w:t>Penalty</w:t>
      </w:r>
      <w:r w:rsidR="00326F01" w:rsidRPr="00A349DE">
        <w:t>:</w:t>
      </w:r>
      <w:r w:rsidR="00A445B8" w:rsidRPr="00A349DE">
        <w:tab/>
      </w:r>
      <w:r w:rsidR="00326F01" w:rsidRPr="00A349DE">
        <w:t>50 penalty units.</w:t>
      </w:r>
    </w:p>
    <w:p w:rsidR="00326F01" w:rsidRPr="00A349DE" w:rsidRDefault="00326F01" w:rsidP="00326F01">
      <w:pPr>
        <w:pStyle w:val="notetext"/>
      </w:pPr>
      <w:r w:rsidRPr="00A349DE">
        <w:t>Note:</w:t>
      </w:r>
      <w:r w:rsidRPr="00A349DE">
        <w:tab/>
        <w:t xml:space="preserve">The same conduct may be an offence against both </w:t>
      </w:r>
      <w:r w:rsidR="006824ED" w:rsidRPr="00A349DE">
        <w:t>subsection (</w:t>
      </w:r>
      <w:r w:rsidRPr="00A349DE">
        <w:t>3) of this section and section</w:t>
      </w:r>
      <w:r w:rsidR="006824ED" w:rsidRPr="00A349DE">
        <w:t> </w:t>
      </w:r>
      <w:r w:rsidRPr="00A349DE">
        <w:t xml:space="preserve">149.1 of the </w:t>
      </w:r>
      <w:r w:rsidRPr="00A349DE">
        <w:rPr>
          <w:i/>
        </w:rPr>
        <w:t>Criminal Code</w:t>
      </w:r>
      <w:r w:rsidRPr="00A349DE">
        <w:t>.</w:t>
      </w:r>
    </w:p>
    <w:p w:rsidR="009A1410" w:rsidRPr="00A349DE" w:rsidRDefault="009A1410" w:rsidP="009A1410">
      <w:pPr>
        <w:pStyle w:val="SubsectionHead"/>
      </w:pPr>
      <w:r w:rsidRPr="00A349DE">
        <w:t>Civil penalties</w:t>
      </w:r>
    </w:p>
    <w:p w:rsidR="009A1410" w:rsidRPr="00A349DE" w:rsidRDefault="009A1410" w:rsidP="009A1410">
      <w:pPr>
        <w:pStyle w:val="subsection"/>
      </w:pPr>
      <w:r w:rsidRPr="00A349DE">
        <w:tab/>
        <w:t>(4)</w:t>
      </w:r>
      <w:r w:rsidRPr="00A349DE">
        <w:tab/>
        <w:t xml:space="preserve">A person is liable to a civil penalty if the person contravenes a requirement under </w:t>
      </w:r>
      <w:r w:rsidR="006824ED" w:rsidRPr="00A349DE">
        <w:t>subsection (</w:t>
      </w:r>
      <w:r w:rsidRPr="00A349DE">
        <w:t>1).</w:t>
      </w:r>
    </w:p>
    <w:p w:rsidR="009A1410" w:rsidRPr="00A349DE" w:rsidRDefault="009A1410" w:rsidP="009A1410">
      <w:pPr>
        <w:pStyle w:val="Penalty"/>
      </w:pPr>
      <w:r w:rsidRPr="00A349DE">
        <w:t>Civil penalty:</w:t>
      </w:r>
      <w:r w:rsidRPr="00A349DE">
        <w:tab/>
        <w:t>350 penalty units.</w:t>
      </w:r>
    </w:p>
    <w:p w:rsidR="009A1410" w:rsidRPr="00A349DE" w:rsidRDefault="009A1410" w:rsidP="009A1410">
      <w:pPr>
        <w:pStyle w:val="subsection"/>
      </w:pPr>
      <w:r w:rsidRPr="00A349DE">
        <w:tab/>
        <w:t>(5)</w:t>
      </w:r>
      <w:r w:rsidRPr="00A349DE">
        <w:tab/>
        <w:t xml:space="preserve">A person is liable to a civil penalty if the person obstructs or hinders an authorised person who is acting under </w:t>
      </w:r>
      <w:r w:rsidR="006824ED" w:rsidRPr="00A349DE">
        <w:t>subsection (</w:t>
      </w:r>
      <w:r w:rsidRPr="00A349DE">
        <w:t>1).</w:t>
      </w:r>
    </w:p>
    <w:p w:rsidR="009A1410" w:rsidRPr="00A349DE" w:rsidRDefault="009A1410" w:rsidP="009A1410">
      <w:pPr>
        <w:pStyle w:val="Penalty"/>
      </w:pPr>
      <w:r w:rsidRPr="00A349DE">
        <w:t>Civil penalty:</w:t>
      </w:r>
      <w:r w:rsidRPr="00A349DE">
        <w:tab/>
        <w:t>350 penalty units.</w:t>
      </w:r>
    </w:p>
    <w:p w:rsidR="00326F01" w:rsidRPr="00A349DE" w:rsidRDefault="009B4B4B" w:rsidP="00226A2B">
      <w:pPr>
        <w:pStyle w:val="ActHead5"/>
      </w:pPr>
      <w:bookmarkStart w:id="314" w:name="_Toc169609719"/>
      <w:r w:rsidRPr="00AC3DC6">
        <w:rPr>
          <w:rStyle w:val="CharSectno"/>
        </w:rPr>
        <w:t>621</w:t>
      </w:r>
      <w:r w:rsidR="00326F01" w:rsidRPr="00A349DE">
        <w:t xml:space="preserve">  Other powers of authorised persons</w:t>
      </w:r>
      <w:bookmarkEnd w:id="314"/>
    </w:p>
    <w:p w:rsidR="00326F01" w:rsidRPr="00A349DE" w:rsidRDefault="00326F01" w:rsidP="00326F01">
      <w:pPr>
        <w:pStyle w:val="subsection"/>
      </w:pPr>
      <w:r w:rsidRPr="00A349DE">
        <w:tab/>
        <w:t>(1)</w:t>
      </w:r>
      <w:r w:rsidRPr="00A349DE">
        <w:tab/>
        <w:t>An authorised person may:</w:t>
      </w:r>
    </w:p>
    <w:p w:rsidR="00326F01" w:rsidRPr="00A349DE" w:rsidRDefault="00326F01" w:rsidP="00326F01">
      <w:pPr>
        <w:pStyle w:val="paragraph"/>
      </w:pPr>
      <w:r w:rsidRPr="00A349DE">
        <w:lastRenderedPageBreak/>
        <w:tab/>
        <w:t>(a)</w:t>
      </w:r>
      <w:r w:rsidRPr="00A349DE">
        <w:tab/>
        <w:t>board a vessel that the authorised person has reasonable grounds to believe has been used, is being used or is about to be used in contravention of section</w:t>
      </w:r>
      <w:r w:rsidR="006824ED" w:rsidRPr="00A349DE">
        <w:t> </w:t>
      </w:r>
      <w:r w:rsidR="009B4B4B" w:rsidRPr="00A349DE">
        <w:t>616</w:t>
      </w:r>
      <w:r w:rsidR="00AB7A3C" w:rsidRPr="00A349DE">
        <w:t xml:space="preserve">, </w:t>
      </w:r>
      <w:r w:rsidR="002A2B20" w:rsidRPr="00A349DE">
        <w:t>617</w:t>
      </w:r>
      <w:r w:rsidRPr="00A349DE">
        <w:t xml:space="preserve"> or </w:t>
      </w:r>
      <w:r w:rsidR="009B4B4B" w:rsidRPr="00A349DE">
        <w:t>619</w:t>
      </w:r>
      <w:r w:rsidRPr="00A349DE">
        <w:t>; or</w:t>
      </w:r>
    </w:p>
    <w:p w:rsidR="00326F01" w:rsidRPr="00A349DE" w:rsidRDefault="00326F01" w:rsidP="00326F01">
      <w:pPr>
        <w:pStyle w:val="paragraph"/>
      </w:pPr>
      <w:r w:rsidRPr="00A349DE">
        <w:tab/>
        <w:t>(b)</w:t>
      </w:r>
      <w:r w:rsidRPr="00A349DE">
        <w:tab/>
        <w:t xml:space="preserve">if the authorised person has boarded a vessel in the exercise of powers under </w:t>
      </w:r>
      <w:r w:rsidR="006824ED" w:rsidRPr="00A349DE">
        <w:t>paragraph (</w:t>
      </w:r>
      <w:r w:rsidRPr="00A349DE">
        <w:t>a):</w:t>
      </w:r>
    </w:p>
    <w:p w:rsidR="00326F01" w:rsidRPr="00A349DE" w:rsidRDefault="00326F01" w:rsidP="00326F01">
      <w:pPr>
        <w:pStyle w:val="paragraphsub"/>
      </w:pPr>
      <w:r w:rsidRPr="00A349DE">
        <w:tab/>
        <w:t>(i)</w:t>
      </w:r>
      <w:r w:rsidRPr="00A349DE">
        <w:tab/>
        <w:t>require any person on board the vessel to answer questions relating to the vessel or to the movements of the vessel; or</w:t>
      </w:r>
    </w:p>
    <w:p w:rsidR="00326F01" w:rsidRPr="00A349DE" w:rsidRDefault="00326F01" w:rsidP="00326F01">
      <w:pPr>
        <w:pStyle w:val="paragraphsub"/>
      </w:pPr>
      <w:r w:rsidRPr="00A349DE">
        <w:tab/>
        <w:t>(ii)</w:t>
      </w:r>
      <w:r w:rsidRPr="00A349DE">
        <w:tab/>
        <w:t>require the master of the vessel to state whether a consent under subsection</w:t>
      </w:r>
      <w:r w:rsidR="006824ED" w:rsidRPr="00A349DE">
        <w:t> </w:t>
      </w:r>
      <w:r w:rsidR="009B4B4B" w:rsidRPr="00A349DE">
        <w:t>616</w:t>
      </w:r>
      <w:r w:rsidRPr="00A349DE">
        <w:t>(1)</w:t>
      </w:r>
      <w:r w:rsidR="00AB7A3C" w:rsidRPr="00A349DE">
        <w:t xml:space="preserve"> or </w:t>
      </w:r>
      <w:r w:rsidR="002A2B20" w:rsidRPr="00A349DE">
        <w:t>617</w:t>
      </w:r>
      <w:r w:rsidR="00AB7A3C" w:rsidRPr="00A349DE">
        <w:t>(1)</w:t>
      </w:r>
      <w:r w:rsidRPr="00A349DE">
        <w:t>, or an authorisation under subsection</w:t>
      </w:r>
      <w:r w:rsidR="006824ED" w:rsidRPr="00A349DE">
        <w:t> </w:t>
      </w:r>
      <w:r w:rsidR="009B4B4B" w:rsidRPr="00A349DE">
        <w:t>618</w:t>
      </w:r>
      <w:r w:rsidRPr="00A349DE">
        <w:t>(3), is in force in relation to the vessel and, if so, to produce the consent or authorisation, as the case may be; or</w:t>
      </w:r>
    </w:p>
    <w:p w:rsidR="00326F01" w:rsidRPr="00A349DE" w:rsidRDefault="00326F01" w:rsidP="00326F01">
      <w:pPr>
        <w:pStyle w:val="paragraphsub"/>
      </w:pPr>
      <w:r w:rsidRPr="00A349DE">
        <w:tab/>
        <w:t>(iii)</w:t>
      </w:r>
      <w:r w:rsidRPr="00A349DE">
        <w:tab/>
        <w:t xml:space="preserve">if the vessel is registered under the </w:t>
      </w:r>
      <w:r w:rsidRPr="00A349DE">
        <w:rPr>
          <w:i/>
        </w:rPr>
        <w:t>Shipping Registration Act 1981</w:t>
      </w:r>
      <w:r w:rsidRPr="00A349DE">
        <w:t>—require the master of the vessel to produce the certificate of registration of the vessel; or</w:t>
      </w:r>
    </w:p>
    <w:p w:rsidR="00326F01" w:rsidRPr="00A349DE" w:rsidRDefault="00326F01" w:rsidP="00326F01">
      <w:pPr>
        <w:pStyle w:val="paragraphsub"/>
      </w:pPr>
      <w:r w:rsidRPr="00A349DE">
        <w:tab/>
        <w:t>(iv)</w:t>
      </w:r>
      <w:r w:rsidRPr="00A349DE">
        <w:tab/>
        <w:t>search the vessel for any documents relating to the vessel or to the movements of the vessel; or</w:t>
      </w:r>
    </w:p>
    <w:p w:rsidR="00326F01" w:rsidRPr="00A349DE" w:rsidRDefault="00326F01" w:rsidP="00326F01">
      <w:pPr>
        <w:pStyle w:val="paragraph"/>
      </w:pPr>
      <w:r w:rsidRPr="00A349DE">
        <w:tab/>
        <w:t>(c)</w:t>
      </w:r>
      <w:r w:rsidRPr="00A349DE">
        <w:tab/>
        <w:t>if the following conditions are satisfied in relation to a vessel:</w:t>
      </w:r>
    </w:p>
    <w:p w:rsidR="00326F01" w:rsidRPr="00A349DE" w:rsidRDefault="00326F01" w:rsidP="00326F01">
      <w:pPr>
        <w:pStyle w:val="paragraphsub"/>
      </w:pPr>
      <w:r w:rsidRPr="00A349DE">
        <w:tab/>
        <w:t>(i)</w:t>
      </w:r>
      <w:r w:rsidRPr="00A349DE">
        <w:tab/>
        <w:t>the vessel is in, or is near, the area to be avoided;</w:t>
      </w:r>
    </w:p>
    <w:p w:rsidR="00326F01" w:rsidRPr="00A349DE" w:rsidRDefault="00326F01" w:rsidP="00326F01">
      <w:pPr>
        <w:pStyle w:val="paragraphsub"/>
      </w:pPr>
      <w:r w:rsidRPr="00A349DE">
        <w:tab/>
        <w:t>(ii)</w:t>
      </w:r>
      <w:r w:rsidRPr="00A349DE">
        <w:tab/>
        <w:t xml:space="preserve">the authorised person has reasonable grounds to believe that the vessel is a vessel of the kind referred to in </w:t>
      </w:r>
      <w:r w:rsidR="006824ED" w:rsidRPr="00A349DE">
        <w:t>paragraph (</w:t>
      </w:r>
      <w:r w:rsidRPr="00A349DE">
        <w:t xml:space="preserve">b) of the definition of </w:t>
      </w:r>
      <w:r w:rsidRPr="00A349DE">
        <w:rPr>
          <w:b/>
          <w:i/>
        </w:rPr>
        <w:t>relevant vessel</w:t>
      </w:r>
      <w:r w:rsidRPr="00A349DE">
        <w:t xml:space="preserve"> in section</w:t>
      </w:r>
      <w:r w:rsidR="006824ED" w:rsidRPr="00A349DE">
        <w:t> </w:t>
      </w:r>
      <w:r w:rsidR="009B4B4B" w:rsidRPr="00A349DE">
        <w:t>614</w:t>
      </w:r>
      <w:r w:rsidRPr="00A349DE">
        <w:t>;</w:t>
      </w:r>
    </w:p>
    <w:p w:rsidR="00326F01" w:rsidRPr="00A349DE" w:rsidRDefault="00326F01" w:rsidP="00326F01">
      <w:pPr>
        <w:pStyle w:val="paragraphsub"/>
      </w:pPr>
      <w:r w:rsidRPr="00A349DE">
        <w:tab/>
        <w:t>(iii)</w:t>
      </w:r>
      <w:r w:rsidRPr="00A349DE">
        <w:tab/>
        <w:t>no authorisation under subsection</w:t>
      </w:r>
      <w:r w:rsidR="006824ED" w:rsidRPr="00A349DE">
        <w:t> </w:t>
      </w:r>
      <w:r w:rsidR="009B4B4B" w:rsidRPr="00A349DE">
        <w:t>618</w:t>
      </w:r>
      <w:r w:rsidRPr="00A349DE">
        <w:t>(3) is in force in relation to the vessel;</w:t>
      </w:r>
    </w:p>
    <w:p w:rsidR="00326F01" w:rsidRPr="00A349DE" w:rsidRDefault="00326F01" w:rsidP="00326F01">
      <w:pPr>
        <w:pStyle w:val="paragraphsub"/>
      </w:pPr>
      <w:r w:rsidRPr="00A349DE">
        <w:tab/>
        <w:t>(iv)</w:t>
      </w:r>
      <w:r w:rsidRPr="00A349DE">
        <w:tab/>
        <w:t>the vessel is not an exempt vessel in relation to a prescribed safety zone;</w:t>
      </w:r>
    </w:p>
    <w:p w:rsidR="00326F01" w:rsidRPr="00A349DE" w:rsidRDefault="00326F01" w:rsidP="00326F01">
      <w:pPr>
        <w:pStyle w:val="paragraph"/>
      </w:pPr>
      <w:r w:rsidRPr="00A349DE">
        <w:tab/>
      </w:r>
      <w:r w:rsidRPr="00A349DE">
        <w:tab/>
        <w:t>require the master of the vessel to permit the authorised person to take measurements of the vessel; or</w:t>
      </w:r>
    </w:p>
    <w:p w:rsidR="00326F01" w:rsidRPr="00A349DE" w:rsidRDefault="00326F01" w:rsidP="00326F01">
      <w:pPr>
        <w:pStyle w:val="paragraph"/>
      </w:pPr>
      <w:r w:rsidRPr="00A349DE">
        <w:tab/>
        <w:t>(d)</w:t>
      </w:r>
      <w:r w:rsidRPr="00A349DE">
        <w:tab/>
        <w:t>detain a vessel that the authorised person has reasonable grounds to believe has been used in contravention of section</w:t>
      </w:r>
      <w:r w:rsidR="006824ED" w:rsidRPr="00A349DE">
        <w:t> </w:t>
      </w:r>
      <w:r w:rsidR="009B4B4B" w:rsidRPr="00A349DE">
        <w:t>616</w:t>
      </w:r>
      <w:r w:rsidR="00AB7A3C" w:rsidRPr="00A349DE">
        <w:t xml:space="preserve">, </w:t>
      </w:r>
      <w:r w:rsidR="002A2B20" w:rsidRPr="00A349DE">
        <w:t>617</w:t>
      </w:r>
      <w:r w:rsidRPr="00A349DE">
        <w:t xml:space="preserve"> or </w:t>
      </w:r>
      <w:r w:rsidR="009B4B4B" w:rsidRPr="00A349DE">
        <w:t>619</w:t>
      </w:r>
      <w:r w:rsidRPr="00A349DE">
        <w:t>.</w:t>
      </w:r>
    </w:p>
    <w:p w:rsidR="00326F01" w:rsidRPr="00A349DE" w:rsidRDefault="00326F01" w:rsidP="00326F01">
      <w:pPr>
        <w:pStyle w:val="subsection"/>
      </w:pPr>
      <w:r w:rsidRPr="00A349DE">
        <w:tab/>
        <w:t>(2)</w:t>
      </w:r>
      <w:r w:rsidRPr="00A349DE">
        <w:tab/>
        <w:t xml:space="preserve">An authorised person may exercise powers under </w:t>
      </w:r>
      <w:r w:rsidR="006824ED" w:rsidRPr="00A349DE">
        <w:t>subsection (</w:t>
      </w:r>
      <w:r w:rsidRPr="00A349DE">
        <w:t>1) in relation to a vessel only:</w:t>
      </w:r>
    </w:p>
    <w:p w:rsidR="00326F01" w:rsidRPr="00A349DE" w:rsidRDefault="00326F01" w:rsidP="00326F01">
      <w:pPr>
        <w:pStyle w:val="paragraph"/>
      </w:pPr>
      <w:r w:rsidRPr="00A349DE">
        <w:lastRenderedPageBreak/>
        <w:tab/>
        <w:t>(a)</w:t>
      </w:r>
      <w:r w:rsidRPr="00A349DE">
        <w:tab/>
        <w:t>in accordance with a warrant issued under section</w:t>
      </w:r>
      <w:r w:rsidR="006824ED" w:rsidRPr="00A349DE">
        <w:t> </w:t>
      </w:r>
      <w:r w:rsidR="009B4B4B" w:rsidRPr="00A349DE">
        <w:t>622</w:t>
      </w:r>
      <w:r w:rsidRPr="00A349DE">
        <w:t>; or</w:t>
      </w:r>
    </w:p>
    <w:p w:rsidR="00326F01" w:rsidRPr="00A349DE" w:rsidRDefault="00326F01" w:rsidP="00326F01">
      <w:pPr>
        <w:pStyle w:val="paragraph"/>
      </w:pPr>
      <w:r w:rsidRPr="00A349DE">
        <w:tab/>
        <w:t>(b)</w:t>
      </w:r>
      <w:r w:rsidRPr="00A349DE">
        <w:tab/>
        <w:t>after obtaining the consent of the master of the vessel; or</w:t>
      </w:r>
    </w:p>
    <w:p w:rsidR="00326F01" w:rsidRPr="00A349DE" w:rsidRDefault="00326F01" w:rsidP="00326F01">
      <w:pPr>
        <w:pStyle w:val="paragraph"/>
      </w:pPr>
      <w:r w:rsidRPr="00A349DE">
        <w:tab/>
        <w:t>(c)</w:t>
      </w:r>
      <w:r w:rsidRPr="00A349DE">
        <w:tab/>
        <w:t>in circumstances of seriousness and urgency, in accordance with section</w:t>
      </w:r>
      <w:r w:rsidR="006824ED" w:rsidRPr="00A349DE">
        <w:t> </w:t>
      </w:r>
      <w:r w:rsidR="009B4B4B" w:rsidRPr="00A349DE">
        <w:t>623</w:t>
      </w:r>
      <w:r w:rsidRPr="00A349DE">
        <w:t>.</w:t>
      </w:r>
    </w:p>
    <w:p w:rsidR="00326F01" w:rsidRPr="00A349DE" w:rsidRDefault="00326F01" w:rsidP="00326F01">
      <w:pPr>
        <w:pStyle w:val="SubsectionHead"/>
      </w:pPr>
      <w:r w:rsidRPr="00A349DE">
        <w:t>Offences</w:t>
      </w:r>
    </w:p>
    <w:p w:rsidR="00326F01" w:rsidRPr="00A349DE" w:rsidRDefault="00326F01" w:rsidP="00326F01">
      <w:pPr>
        <w:pStyle w:val="subsection"/>
      </w:pPr>
      <w:r w:rsidRPr="00A349DE">
        <w:tab/>
        <w:t>(3)</w:t>
      </w:r>
      <w:r w:rsidRPr="00A349DE">
        <w:tab/>
        <w:t>A person commits an offence if:</w:t>
      </w:r>
    </w:p>
    <w:p w:rsidR="00326F01" w:rsidRPr="00A349DE" w:rsidRDefault="00326F01" w:rsidP="00326F01">
      <w:pPr>
        <w:pStyle w:val="paragraph"/>
      </w:pPr>
      <w:r w:rsidRPr="00A349DE">
        <w:tab/>
        <w:t>(a)</w:t>
      </w:r>
      <w:r w:rsidRPr="00A349DE">
        <w:tab/>
        <w:t xml:space="preserve">the person is subject to a requirement under </w:t>
      </w:r>
      <w:r w:rsidR="006824ED" w:rsidRPr="00A349DE">
        <w:t>subsection (</w:t>
      </w:r>
      <w:r w:rsidRPr="00A349DE">
        <w:t>1);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breaches the requirement.</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subsection"/>
      </w:pPr>
      <w:r w:rsidRPr="00A349DE">
        <w:tab/>
        <w:t>(4)</w:t>
      </w:r>
      <w:r w:rsidRPr="00A349DE">
        <w:tab/>
        <w:t xml:space="preserve">A person must facilitate, by all reasonable means, the boarding of a vessel by an authorised person under </w:t>
      </w:r>
      <w:r w:rsidR="006824ED" w:rsidRPr="00A349DE">
        <w:t>subsection (</w:t>
      </w:r>
      <w:r w:rsidRPr="00A349DE">
        <w:t>1).</w:t>
      </w:r>
    </w:p>
    <w:p w:rsidR="00326F01" w:rsidRPr="00A349DE" w:rsidRDefault="00326F01" w:rsidP="00326F01">
      <w:pPr>
        <w:pStyle w:val="subsection"/>
      </w:pPr>
      <w:r w:rsidRPr="00A349DE">
        <w:tab/>
        <w:t>(5)</w:t>
      </w:r>
      <w:r w:rsidRPr="00A349DE">
        <w:tab/>
        <w:t>A person commits an offence if:</w:t>
      </w:r>
    </w:p>
    <w:p w:rsidR="00326F01" w:rsidRPr="00A349DE" w:rsidRDefault="00326F01" w:rsidP="00326F01">
      <w:pPr>
        <w:pStyle w:val="paragraph"/>
      </w:pPr>
      <w:r w:rsidRPr="00A349DE">
        <w:tab/>
        <w:t>(a)</w:t>
      </w:r>
      <w:r w:rsidRPr="00A349DE">
        <w:tab/>
        <w:t xml:space="preserve">the person is subject to a requirement under </w:t>
      </w:r>
      <w:r w:rsidR="006824ED" w:rsidRPr="00A349DE">
        <w:t>subsection (</w:t>
      </w:r>
      <w:r w:rsidRPr="00A349DE">
        <w:t>4);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breaches the requirement.</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subsection"/>
      </w:pPr>
      <w:r w:rsidRPr="00A349DE">
        <w:tab/>
        <w:t>(6)</w:t>
      </w:r>
      <w:r w:rsidRPr="00A349DE">
        <w:tab/>
        <w:t xml:space="preserve">An offence against </w:t>
      </w:r>
      <w:r w:rsidR="006824ED" w:rsidRPr="00A349DE">
        <w:t>subsection (</w:t>
      </w:r>
      <w:r w:rsidRPr="00A349DE">
        <w:t>5) is an offence of strict liability.</w:t>
      </w:r>
    </w:p>
    <w:p w:rsidR="00326F01" w:rsidRPr="00A349DE" w:rsidRDefault="00326F01" w:rsidP="00326F01">
      <w:pPr>
        <w:pStyle w:val="notetext"/>
      </w:pPr>
      <w:r w:rsidRPr="00A349DE">
        <w:t>Note:</w:t>
      </w:r>
      <w:r w:rsidRPr="00A349DE">
        <w:tab/>
        <w:t xml:space="preserve">For </w:t>
      </w:r>
      <w:r w:rsidRPr="00A349DE">
        <w:rPr>
          <w:b/>
          <w:i/>
        </w:rPr>
        <w:t>strict liability</w:t>
      </w:r>
      <w:r w:rsidRPr="00A349DE">
        <w:t>, see section</w:t>
      </w:r>
      <w:r w:rsidR="006824ED" w:rsidRPr="00A349DE">
        <w:t> </w:t>
      </w:r>
      <w:r w:rsidRPr="00A349DE">
        <w:t xml:space="preserve">6.1 of the </w:t>
      </w:r>
      <w:r w:rsidRPr="00A349DE">
        <w:rPr>
          <w:i/>
        </w:rPr>
        <w:t>Criminal Code</w:t>
      </w:r>
      <w:r w:rsidRPr="00A349DE">
        <w:t>.</w:t>
      </w:r>
    </w:p>
    <w:p w:rsidR="00326F01" w:rsidRPr="00A349DE" w:rsidRDefault="00326F01" w:rsidP="00326F01">
      <w:pPr>
        <w:pStyle w:val="subsection"/>
      </w:pPr>
      <w:r w:rsidRPr="00A349DE">
        <w:tab/>
        <w:t>(7)</w:t>
      </w:r>
      <w:r w:rsidRPr="00A349DE">
        <w:tab/>
        <w:t xml:space="preserve">A person must allow a search authorised under </w:t>
      </w:r>
      <w:r w:rsidR="006824ED" w:rsidRPr="00A349DE">
        <w:t>subsection (</w:t>
      </w:r>
      <w:r w:rsidRPr="00A349DE">
        <w:t>1) to be made by an authorised person.</w:t>
      </w:r>
    </w:p>
    <w:p w:rsidR="00326F01" w:rsidRPr="00A349DE" w:rsidRDefault="00326F01" w:rsidP="00326F01">
      <w:pPr>
        <w:pStyle w:val="subsection"/>
      </w:pPr>
      <w:r w:rsidRPr="00A349DE">
        <w:tab/>
        <w:t>(8)</w:t>
      </w:r>
      <w:r w:rsidRPr="00A349DE">
        <w:tab/>
        <w:t>A person commits an offence if:</w:t>
      </w:r>
    </w:p>
    <w:p w:rsidR="00326F01" w:rsidRPr="00A349DE" w:rsidRDefault="00326F01" w:rsidP="00326F01">
      <w:pPr>
        <w:pStyle w:val="paragraph"/>
      </w:pPr>
      <w:r w:rsidRPr="00A349DE">
        <w:tab/>
        <w:t>(a)</w:t>
      </w:r>
      <w:r w:rsidRPr="00A349DE">
        <w:tab/>
        <w:t xml:space="preserve">the person is subject to a requirement under </w:t>
      </w:r>
      <w:r w:rsidR="006824ED" w:rsidRPr="00A349DE">
        <w:t>subsection (</w:t>
      </w:r>
      <w:r w:rsidRPr="00A349DE">
        <w:t>7);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breaches the requirement.</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subsection"/>
      </w:pPr>
      <w:r w:rsidRPr="00A349DE">
        <w:lastRenderedPageBreak/>
        <w:tab/>
        <w:t>(9)</w:t>
      </w:r>
      <w:r w:rsidRPr="00A349DE">
        <w:tab/>
        <w:t>A person commits an offence if:</w:t>
      </w:r>
    </w:p>
    <w:p w:rsidR="00326F01" w:rsidRPr="00A349DE" w:rsidRDefault="00326F01" w:rsidP="00326F01">
      <w:pPr>
        <w:pStyle w:val="paragraph"/>
      </w:pPr>
      <w:r w:rsidRPr="00A349DE">
        <w:tab/>
        <w:t>(a)</w:t>
      </w:r>
      <w:r w:rsidRPr="00A349DE">
        <w:tab/>
        <w:t>the person engages in conduct; and</w:t>
      </w:r>
    </w:p>
    <w:p w:rsidR="00326F01" w:rsidRPr="00A349DE" w:rsidRDefault="00326F01" w:rsidP="00326F01">
      <w:pPr>
        <w:pStyle w:val="paragraph"/>
      </w:pPr>
      <w:r w:rsidRPr="00A349DE">
        <w:tab/>
        <w:t>(b)</w:t>
      </w:r>
      <w:r w:rsidRPr="00A349DE">
        <w:tab/>
        <w:t xml:space="preserve">the conduct </w:t>
      </w:r>
      <w:r w:rsidR="009A1410" w:rsidRPr="00A349DE">
        <w:t>obstructs or hinders</w:t>
      </w:r>
      <w:r w:rsidRPr="00A349DE">
        <w:t xml:space="preserve"> an authorised person who is acting under </w:t>
      </w:r>
      <w:r w:rsidR="006824ED" w:rsidRPr="00A349DE">
        <w:t>subsection (</w:t>
      </w:r>
      <w:r w:rsidRPr="00A349DE">
        <w:t>1).</w:t>
      </w:r>
    </w:p>
    <w:p w:rsidR="00326F01" w:rsidRPr="00A349DE" w:rsidRDefault="00326F01" w:rsidP="00326F01">
      <w:pPr>
        <w:pStyle w:val="Penalty"/>
      </w:pPr>
      <w:r w:rsidRPr="00A349DE">
        <w:t>Penalty:</w:t>
      </w:r>
      <w:r w:rsidRPr="00A349DE">
        <w:tab/>
        <w:t>50 penalty units.</w:t>
      </w:r>
    </w:p>
    <w:p w:rsidR="00326F01" w:rsidRPr="00A349DE" w:rsidRDefault="00326F01" w:rsidP="00326F01">
      <w:pPr>
        <w:pStyle w:val="subsection"/>
      </w:pPr>
      <w:r w:rsidRPr="00A349DE">
        <w:tab/>
        <w:t>(10)</w:t>
      </w:r>
      <w:r w:rsidRPr="00A349DE">
        <w:tab/>
        <w:t xml:space="preserve">A person (the </w:t>
      </w:r>
      <w:r w:rsidRPr="00A349DE">
        <w:rPr>
          <w:b/>
          <w:i/>
        </w:rPr>
        <w:t>first person</w:t>
      </w:r>
      <w:r w:rsidRPr="00A349DE">
        <w:t>) commits an offence if:</w:t>
      </w:r>
    </w:p>
    <w:p w:rsidR="00326F01" w:rsidRPr="00A349DE" w:rsidRDefault="00326F01" w:rsidP="00326F01">
      <w:pPr>
        <w:pStyle w:val="paragraph"/>
      </w:pPr>
      <w:r w:rsidRPr="00A349DE">
        <w:tab/>
        <w:t>(a)</w:t>
      </w:r>
      <w:r w:rsidRPr="00A349DE">
        <w:tab/>
        <w:t xml:space="preserve">an authorised person requires the first person to give information under </w:t>
      </w:r>
      <w:r w:rsidR="006824ED" w:rsidRPr="00A349DE">
        <w:t>subsection (</w:t>
      </w:r>
      <w:r w:rsidRPr="00A349DE">
        <w:t>1); and</w:t>
      </w:r>
    </w:p>
    <w:p w:rsidR="00326F01" w:rsidRPr="00A349DE" w:rsidRDefault="00326F01" w:rsidP="00326F01">
      <w:pPr>
        <w:pStyle w:val="paragraph"/>
      </w:pPr>
      <w:r w:rsidRPr="00A349DE">
        <w:tab/>
        <w:t>(b)</w:t>
      </w:r>
      <w:r w:rsidRPr="00A349DE">
        <w:tab/>
        <w:t>the first person gives information; and</w:t>
      </w:r>
    </w:p>
    <w:p w:rsidR="00326F01" w:rsidRPr="00A349DE" w:rsidRDefault="00326F01" w:rsidP="00326F01">
      <w:pPr>
        <w:pStyle w:val="paragraph"/>
      </w:pPr>
      <w:r w:rsidRPr="00A349DE">
        <w:tab/>
        <w:t>(c)</w:t>
      </w:r>
      <w:r w:rsidRPr="00A349DE">
        <w:tab/>
        <w:t>the first person does so knowing that the information is false or misleading in a material particular.</w:t>
      </w:r>
    </w:p>
    <w:p w:rsidR="00326F01" w:rsidRPr="00A349DE" w:rsidRDefault="00A445B8" w:rsidP="00326F01">
      <w:pPr>
        <w:pStyle w:val="Penalty"/>
      </w:pPr>
      <w:r w:rsidRPr="00A349DE">
        <w:t>Penalty:</w:t>
      </w:r>
      <w:r w:rsidRPr="00A349DE">
        <w:tab/>
      </w:r>
      <w:r w:rsidR="00326F01" w:rsidRPr="00A349DE">
        <w:t>50 penalty units.</w:t>
      </w:r>
    </w:p>
    <w:p w:rsidR="00326F01" w:rsidRPr="00A349DE" w:rsidRDefault="00326F01" w:rsidP="00326F01">
      <w:pPr>
        <w:pStyle w:val="notetext"/>
      </w:pPr>
      <w:r w:rsidRPr="00A349DE">
        <w:t>Note:</w:t>
      </w:r>
      <w:r w:rsidRPr="00A349DE">
        <w:tab/>
        <w:t xml:space="preserve">The same conduct may be an offence against both </w:t>
      </w:r>
      <w:r w:rsidR="006824ED" w:rsidRPr="00A349DE">
        <w:t>subsection (</w:t>
      </w:r>
      <w:r w:rsidRPr="00A349DE">
        <w:t>10) of this section and section</w:t>
      </w:r>
      <w:r w:rsidR="006824ED" w:rsidRPr="00A349DE">
        <w:t> </w:t>
      </w:r>
      <w:r w:rsidRPr="00A349DE">
        <w:t xml:space="preserve">137.1 of the </w:t>
      </w:r>
      <w:r w:rsidRPr="00A349DE">
        <w:rPr>
          <w:i/>
        </w:rPr>
        <w:t>Criminal Code</w:t>
      </w:r>
      <w:r w:rsidRPr="00A349DE">
        <w:t>.</w:t>
      </w:r>
    </w:p>
    <w:p w:rsidR="009A1410" w:rsidRPr="00A349DE" w:rsidRDefault="009A1410" w:rsidP="009A1410">
      <w:pPr>
        <w:pStyle w:val="SubsectionHead"/>
      </w:pPr>
      <w:r w:rsidRPr="00A349DE">
        <w:t>Civil penalties</w:t>
      </w:r>
    </w:p>
    <w:p w:rsidR="009A1410" w:rsidRPr="00A349DE" w:rsidRDefault="009A1410" w:rsidP="009A1410">
      <w:pPr>
        <w:pStyle w:val="subsection"/>
      </w:pPr>
      <w:r w:rsidRPr="00A349DE">
        <w:tab/>
        <w:t>(11)</w:t>
      </w:r>
      <w:r w:rsidRPr="00A349DE">
        <w:tab/>
        <w:t xml:space="preserve">A person is liable to a civil penalty if the person contravenes a requirement under </w:t>
      </w:r>
      <w:r w:rsidR="006824ED" w:rsidRPr="00A349DE">
        <w:t>subsection (</w:t>
      </w:r>
      <w:r w:rsidRPr="00A349DE">
        <w:t>1), (4) or (7).</w:t>
      </w:r>
    </w:p>
    <w:p w:rsidR="009A1410" w:rsidRPr="00A349DE" w:rsidRDefault="009A1410" w:rsidP="009A1410">
      <w:pPr>
        <w:pStyle w:val="Penalty"/>
      </w:pPr>
      <w:r w:rsidRPr="00A349DE">
        <w:t>Civil penalty:</w:t>
      </w:r>
      <w:r w:rsidRPr="00A349DE">
        <w:tab/>
        <w:t>90 penalty units.</w:t>
      </w:r>
    </w:p>
    <w:p w:rsidR="009A1410" w:rsidRPr="00A349DE" w:rsidRDefault="009A1410" w:rsidP="009A1410">
      <w:pPr>
        <w:pStyle w:val="subsection"/>
      </w:pPr>
      <w:r w:rsidRPr="00A349DE">
        <w:tab/>
        <w:t>(12)</w:t>
      </w:r>
      <w:r w:rsidRPr="00A349DE">
        <w:tab/>
        <w:t xml:space="preserve">A person is liable to a civil penalty if the person obstructs or hinders an authorised person who is acting under </w:t>
      </w:r>
      <w:r w:rsidR="006824ED" w:rsidRPr="00A349DE">
        <w:t>subsection (</w:t>
      </w:r>
      <w:r w:rsidRPr="00A349DE">
        <w:t>1).</w:t>
      </w:r>
    </w:p>
    <w:p w:rsidR="009A1410" w:rsidRPr="00A349DE" w:rsidRDefault="009A1410" w:rsidP="009A1410">
      <w:pPr>
        <w:pStyle w:val="Penalty"/>
      </w:pPr>
      <w:r w:rsidRPr="00A349DE">
        <w:t>Civil penalty:</w:t>
      </w:r>
      <w:r w:rsidRPr="00A349DE">
        <w:tab/>
        <w:t>90 penalty units.</w:t>
      </w:r>
    </w:p>
    <w:p w:rsidR="00326F01" w:rsidRPr="00A349DE" w:rsidRDefault="009B4B4B" w:rsidP="009A47D6">
      <w:pPr>
        <w:pStyle w:val="ActHead5"/>
      </w:pPr>
      <w:bookmarkStart w:id="315" w:name="_Toc169609720"/>
      <w:r w:rsidRPr="00AC3DC6">
        <w:rPr>
          <w:rStyle w:val="CharSectno"/>
        </w:rPr>
        <w:t>622</w:t>
      </w:r>
      <w:r w:rsidR="00326F01" w:rsidRPr="00A349DE">
        <w:t xml:space="preserve">  Warrants</w:t>
      </w:r>
      <w:bookmarkEnd w:id="315"/>
    </w:p>
    <w:p w:rsidR="00326F01" w:rsidRPr="00A349DE" w:rsidRDefault="00326F01" w:rsidP="009A47D6">
      <w:pPr>
        <w:pStyle w:val="subsection"/>
        <w:keepNext/>
      </w:pPr>
      <w:r w:rsidRPr="00A349DE">
        <w:tab/>
        <w:t>(1)</w:t>
      </w:r>
      <w:r w:rsidRPr="00A349DE">
        <w:tab/>
        <w:t>If:</w:t>
      </w:r>
    </w:p>
    <w:p w:rsidR="00326F01" w:rsidRPr="00A349DE" w:rsidRDefault="00326F01" w:rsidP="009A47D6">
      <w:pPr>
        <w:pStyle w:val="paragraph"/>
        <w:keepNext/>
      </w:pPr>
      <w:r w:rsidRPr="00A349DE">
        <w:tab/>
        <w:t>(a)</w:t>
      </w:r>
      <w:r w:rsidRPr="00A349DE">
        <w:tab/>
        <w:t>an information on oath or affirmation is laid before a Magistrate alleging that there are reasonable grounds to believe that a vessel has been used, is being used or is about to be used in contravention of section</w:t>
      </w:r>
      <w:r w:rsidR="006824ED" w:rsidRPr="00A349DE">
        <w:t> </w:t>
      </w:r>
      <w:r w:rsidR="009B4B4B" w:rsidRPr="00A349DE">
        <w:t>616</w:t>
      </w:r>
      <w:r w:rsidR="00406111" w:rsidRPr="00A349DE">
        <w:t xml:space="preserve">, </w:t>
      </w:r>
      <w:r w:rsidR="00331293" w:rsidRPr="00A349DE">
        <w:t>617</w:t>
      </w:r>
      <w:r w:rsidRPr="00A349DE">
        <w:t xml:space="preserve"> or </w:t>
      </w:r>
      <w:r w:rsidR="009B4B4B" w:rsidRPr="00A349DE">
        <w:t>619</w:t>
      </w:r>
      <w:r w:rsidRPr="00A349DE">
        <w:t>; and</w:t>
      </w:r>
    </w:p>
    <w:p w:rsidR="00326F01" w:rsidRPr="00A349DE" w:rsidRDefault="00326F01" w:rsidP="00326F01">
      <w:pPr>
        <w:pStyle w:val="paragraph"/>
      </w:pPr>
      <w:r w:rsidRPr="00A349DE">
        <w:tab/>
        <w:t>(b)</w:t>
      </w:r>
      <w:r w:rsidRPr="00A349DE">
        <w:tab/>
        <w:t>the information sets out those grounds and identifies the vessel;</w:t>
      </w:r>
    </w:p>
    <w:p w:rsidR="00326F01" w:rsidRPr="00A349DE" w:rsidRDefault="00326F01" w:rsidP="00326F01">
      <w:pPr>
        <w:pStyle w:val="subsection2"/>
      </w:pPr>
      <w:r w:rsidRPr="00A349DE">
        <w:lastRenderedPageBreak/>
        <w:t>the Magistrate may issue a warrant authorising an authorised person named in the warrant, with such assistance as the authorised person thinks necessary, to exercise any or all of the powers referred to in subsection</w:t>
      </w:r>
      <w:r w:rsidR="006824ED" w:rsidRPr="00A349DE">
        <w:t> </w:t>
      </w:r>
      <w:r w:rsidR="009B4B4B" w:rsidRPr="00A349DE">
        <w:t>621</w:t>
      </w:r>
      <w:r w:rsidRPr="00A349DE">
        <w:t>(1) in relation to that vessel.</w:t>
      </w:r>
    </w:p>
    <w:p w:rsidR="00326F01" w:rsidRPr="00A349DE" w:rsidRDefault="00326F01" w:rsidP="00326F01">
      <w:pPr>
        <w:pStyle w:val="subsection"/>
      </w:pPr>
      <w:r w:rsidRPr="00A349DE">
        <w:tab/>
        <w:t>(2)</w:t>
      </w:r>
      <w:r w:rsidRPr="00A349DE">
        <w:tab/>
        <w:t xml:space="preserve">A Magistrate may issue a warrant under </w:t>
      </w:r>
      <w:r w:rsidR="006824ED" w:rsidRPr="00A349DE">
        <w:t>subsection (</w:t>
      </w:r>
      <w:r w:rsidRPr="00A349DE">
        <w:t>1) only if:</w:t>
      </w:r>
    </w:p>
    <w:p w:rsidR="00326F01" w:rsidRPr="00A349DE" w:rsidRDefault="00326F01" w:rsidP="00326F01">
      <w:pPr>
        <w:pStyle w:val="paragraph"/>
      </w:pPr>
      <w:r w:rsidRPr="00A349DE">
        <w:tab/>
        <w:t>(a)</w:t>
      </w:r>
      <w:r w:rsidRPr="00A349DE">
        <w:tab/>
        <w:t>the informant or some other person has given to the Magistrate, either orally or by affidavit, such further information (if any) as the Magistrate requires concerning the grounds on which the issue of the warrant is being sought; and</w:t>
      </w:r>
    </w:p>
    <w:p w:rsidR="00326F01" w:rsidRPr="00A349DE" w:rsidRDefault="00326F01" w:rsidP="00326F01">
      <w:pPr>
        <w:pStyle w:val="paragraph"/>
      </w:pPr>
      <w:r w:rsidRPr="00A349DE">
        <w:tab/>
        <w:t>(b)</w:t>
      </w:r>
      <w:r w:rsidRPr="00A349DE">
        <w:tab/>
        <w:t>the Magistrate is satisfied that there are reasonable grounds for issuing the warrant.</w:t>
      </w:r>
    </w:p>
    <w:p w:rsidR="00326F01" w:rsidRPr="00A349DE" w:rsidRDefault="00326F01" w:rsidP="00326F01">
      <w:pPr>
        <w:pStyle w:val="subsection"/>
      </w:pPr>
      <w:r w:rsidRPr="00A349DE">
        <w:tab/>
        <w:t>(3)</w:t>
      </w:r>
      <w:r w:rsidRPr="00A349DE">
        <w:tab/>
        <w:t xml:space="preserve">A warrant issued under </w:t>
      </w:r>
      <w:r w:rsidR="006824ED" w:rsidRPr="00A349DE">
        <w:t>subsection (</w:t>
      </w:r>
      <w:r w:rsidRPr="00A349DE">
        <w:t>1) must:</w:t>
      </w:r>
    </w:p>
    <w:p w:rsidR="00326F01" w:rsidRPr="00A349DE" w:rsidRDefault="00326F01" w:rsidP="00326F01">
      <w:pPr>
        <w:pStyle w:val="paragraph"/>
      </w:pPr>
      <w:r w:rsidRPr="00A349DE">
        <w:tab/>
        <w:t>(a)</w:t>
      </w:r>
      <w:r w:rsidRPr="00A349DE">
        <w:tab/>
        <w:t>specify the purpose for which the warrant is issued; and</w:t>
      </w:r>
    </w:p>
    <w:p w:rsidR="00326F01" w:rsidRPr="00A349DE" w:rsidRDefault="00326F01" w:rsidP="00326F01">
      <w:pPr>
        <w:pStyle w:val="paragraph"/>
      </w:pPr>
      <w:r w:rsidRPr="00A349DE">
        <w:tab/>
        <w:t>(b)</w:t>
      </w:r>
      <w:r w:rsidRPr="00A349DE">
        <w:tab/>
        <w:t>set out a description of the vessel in relation to which the warrant is issued; and</w:t>
      </w:r>
    </w:p>
    <w:p w:rsidR="00326F01" w:rsidRPr="00A349DE" w:rsidRDefault="00326F01" w:rsidP="00326F01">
      <w:pPr>
        <w:pStyle w:val="paragraph"/>
      </w:pPr>
      <w:r w:rsidRPr="00A349DE">
        <w:tab/>
        <w:t>(c)</w:t>
      </w:r>
      <w:r w:rsidRPr="00A349DE">
        <w:tab/>
        <w:t>specify a day as the day on which the warrant ceases to have effect.</w:t>
      </w:r>
    </w:p>
    <w:p w:rsidR="00326F01" w:rsidRPr="00A349DE" w:rsidRDefault="00326F01" w:rsidP="00326F01">
      <w:pPr>
        <w:pStyle w:val="subsection"/>
      </w:pPr>
      <w:r w:rsidRPr="00A349DE">
        <w:tab/>
        <w:t>(4)</w:t>
      </w:r>
      <w:r w:rsidRPr="00A349DE">
        <w:tab/>
        <w:t xml:space="preserve">The day specified under </w:t>
      </w:r>
      <w:r w:rsidR="006824ED" w:rsidRPr="00A349DE">
        <w:t>paragraph (</w:t>
      </w:r>
      <w:r w:rsidRPr="00A349DE">
        <w:t>3)(c) must not be later than 7</w:t>
      </w:r>
      <w:r w:rsidR="00711FAB" w:rsidRPr="00A349DE">
        <w:t> </w:t>
      </w:r>
      <w:r w:rsidRPr="00A349DE">
        <w:t>days after the day on which the warrant is issued.</w:t>
      </w:r>
    </w:p>
    <w:p w:rsidR="00326F01" w:rsidRPr="00A349DE" w:rsidRDefault="009B4B4B" w:rsidP="00226A2B">
      <w:pPr>
        <w:pStyle w:val="ActHead5"/>
      </w:pPr>
      <w:bookmarkStart w:id="316" w:name="_Toc169609721"/>
      <w:r w:rsidRPr="00AC3DC6">
        <w:rPr>
          <w:rStyle w:val="CharSectno"/>
        </w:rPr>
        <w:t>623</w:t>
      </w:r>
      <w:r w:rsidR="00326F01" w:rsidRPr="00A349DE">
        <w:t xml:space="preserve">  Exercise of powers in serious circumstances</w:t>
      </w:r>
      <w:bookmarkEnd w:id="316"/>
    </w:p>
    <w:p w:rsidR="00326F01" w:rsidRPr="00A349DE" w:rsidRDefault="00326F01" w:rsidP="00326F01">
      <w:pPr>
        <w:pStyle w:val="subsection"/>
      </w:pPr>
      <w:r w:rsidRPr="00A349DE">
        <w:tab/>
      </w:r>
      <w:r w:rsidRPr="00A349DE">
        <w:tab/>
        <w:t>An authorised person may exercise, in relation to a vessel, any or all of the powers referred to in subsection</w:t>
      </w:r>
      <w:r w:rsidR="006824ED" w:rsidRPr="00A349DE">
        <w:t> </w:t>
      </w:r>
      <w:r w:rsidR="009B4B4B" w:rsidRPr="00A349DE">
        <w:t>621</w:t>
      </w:r>
      <w:r w:rsidRPr="00A349DE">
        <w:t>(1) if:</w:t>
      </w:r>
    </w:p>
    <w:p w:rsidR="00326F01" w:rsidRPr="00A349DE" w:rsidRDefault="00326F01" w:rsidP="00326F01">
      <w:pPr>
        <w:pStyle w:val="paragraph"/>
      </w:pPr>
      <w:r w:rsidRPr="00A349DE">
        <w:tab/>
        <w:t>(a)</w:t>
      </w:r>
      <w:r w:rsidRPr="00A349DE">
        <w:tab/>
        <w:t>the authorised person has reasonable grounds to believe that:</w:t>
      </w:r>
    </w:p>
    <w:p w:rsidR="00326F01" w:rsidRPr="00A349DE" w:rsidRDefault="00326F01" w:rsidP="00326F01">
      <w:pPr>
        <w:pStyle w:val="paragraphsub"/>
      </w:pPr>
      <w:r w:rsidRPr="00A349DE">
        <w:tab/>
        <w:t>(i)</w:t>
      </w:r>
      <w:r w:rsidRPr="00A349DE">
        <w:tab/>
        <w:t>the vessel has been used, is being used or is about to be used in contravention of section</w:t>
      </w:r>
      <w:r w:rsidR="006824ED" w:rsidRPr="00A349DE">
        <w:t> </w:t>
      </w:r>
      <w:r w:rsidR="009B4B4B" w:rsidRPr="00A349DE">
        <w:t>616</w:t>
      </w:r>
      <w:r w:rsidR="006B0297" w:rsidRPr="00A349DE">
        <w:t xml:space="preserve">, </w:t>
      </w:r>
      <w:r w:rsidR="00331293" w:rsidRPr="00A349DE">
        <w:t>617</w:t>
      </w:r>
      <w:r w:rsidRPr="00A349DE">
        <w:t xml:space="preserve"> or </w:t>
      </w:r>
      <w:r w:rsidR="009B4B4B" w:rsidRPr="00A349DE">
        <w:t>619</w:t>
      </w:r>
      <w:r w:rsidRPr="00A349DE">
        <w:t>; or</w:t>
      </w:r>
    </w:p>
    <w:p w:rsidR="00326F01" w:rsidRPr="00A349DE" w:rsidRDefault="00326F01" w:rsidP="00326F01">
      <w:pPr>
        <w:pStyle w:val="paragraphsub"/>
      </w:pPr>
      <w:r w:rsidRPr="00A349DE">
        <w:tab/>
        <w:t>(ii)</w:t>
      </w:r>
      <w:r w:rsidRPr="00A349DE">
        <w:tab/>
        <w:t>the exercise of those powers is necessary to prevent damage being caused to any well, pipeline, structure or equipment in the area to be avoided or in a safety zone; and</w:t>
      </w:r>
    </w:p>
    <w:p w:rsidR="00326F01" w:rsidRPr="00A349DE" w:rsidRDefault="00326F01" w:rsidP="00326F01">
      <w:pPr>
        <w:pStyle w:val="paragraph"/>
      </w:pPr>
      <w:r w:rsidRPr="00A349DE">
        <w:tab/>
        <w:t>(b)</w:t>
      </w:r>
      <w:r w:rsidRPr="00A349DE">
        <w:tab/>
        <w:t>the circumstances are of such a serious nature as to require and justify the immediate exercise of those powers without the authority of a warrant issued under section</w:t>
      </w:r>
      <w:r w:rsidR="006824ED" w:rsidRPr="00A349DE">
        <w:t> </w:t>
      </w:r>
      <w:r w:rsidR="009B4B4B" w:rsidRPr="00A349DE">
        <w:t>622</w:t>
      </w:r>
      <w:r w:rsidRPr="00A349DE">
        <w:t>.</w:t>
      </w:r>
    </w:p>
    <w:p w:rsidR="00326F01" w:rsidRPr="00A349DE" w:rsidRDefault="00326F01" w:rsidP="001910E9">
      <w:pPr>
        <w:pStyle w:val="ActHead2"/>
        <w:pageBreakBefore/>
      </w:pPr>
      <w:bookmarkStart w:id="317" w:name="_Toc169609722"/>
      <w:r w:rsidRPr="00AC3DC6">
        <w:rPr>
          <w:rStyle w:val="CharPartNo"/>
        </w:rPr>
        <w:lastRenderedPageBreak/>
        <w:t>Part</w:t>
      </w:r>
      <w:r w:rsidR="006824ED" w:rsidRPr="00AC3DC6">
        <w:rPr>
          <w:rStyle w:val="CharPartNo"/>
        </w:rPr>
        <w:t> </w:t>
      </w:r>
      <w:r w:rsidRPr="00AC3DC6">
        <w:rPr>
          <w:rStyle w:val="CharPartNo"/>
        </w:rPr>
        <w:t>6.</w:t>
      </w:r>
      <w:r w:rsidR="00E43C18" w:rsidRPr="00AC3DC6">
        <w:rPr>
          <w:rStyle w:val="CharPartNo"/>
        </w:rPr>
        <w:t>7</w:t>
      </w:r>
      <w:r w:rsidRPr="00A349DE">
        <w:t>—</w:t>
      </w:r>
      <w:r w:rsidRPr="00AC3DC6">
        <w:rPr>
          <w:rStyle w:val="CharPartText"/>
        </w:rPr>
        <w:t>Collection of fees and royalties</w:t>
      </w:r>
      <w:bookmarkEnd w:id="317"/>
    </w:p>
    <w:p w:rsidR="00326F01" w:rsidRPr="00A349DE" w:rsidRDefault="00326F01" w:rsidP="00122342">
      <w:pPr>
        <w:pStyle w:val="ActHead3"/>
      </w:pPr>
      <w:bookmarkStart w:id="318" w:name="_Toc169609723"/>
      <w:r w:rsidRPr="00AC3DC6">
        <w:rPr>
          <w:rStyle w:val="CharDivNo"/>
        </w:rPr>
        <w:t>Division</w:t>
      </w:r>
      <w:r w:rsidR="006824ED" w:rsidRPr="00AC3DC6">
        <w:rPr>
          <w:rStyle w:val="CharDivNo"/>
        </w:rPr>
        <w:t> </w:t>
      </w:r>
      <w:r w:rsidRPr="00AC3DC6">
        <w:rPr>
          <w:rStyle w:val="CharDivNo"/>
        </w:rPr>
        <w:t>3</w:t>
      </w:r>
      <w:r w:rsidRPr="00A349DE">
        <w:t>—</w:t>
      </w:r>
      <w:r w:rsidRPr="00AC3DC6">
        <w:rPr>
          <w:rStyle w:val="CharDivText"/>
        </w:rPr>
        <w:t>Royalties payable under the Royalty Act</w:t>
      </w:r>
      <w:bookmarkEnd w:id="318"/>
    </w:p>
    <w:p w:rsidR="00326F01" w:rsidRPr="00A349DE" w:rsidRDefault="009B4B4B" w:rsidP="00226A2B">
      <w:pPr>
        <w:pStyle w:val="ActHead5"/>
      </w:pPr>
      <w:bookmarkStart w:id="319" w:name="_Toc169609724"/>
      <w:r w:rsidRPr="00AC3DC6">
        <w:rPr>
          <w:rStyle w:val="CharSectno"/>
        </w:rPr>
        <w:t>631</w:t>
      </w:r>
      <w:r w:rsidR="00326F01" w:rsidRPr="00A349DE">
        <w:t xml:space="preserve">  When royalty due for payment</w:t>
      </w:r>
      <w:bookmarkEnd w:id="319"/>
    </w:p>
    <w:p w:rsidR="00326F01" w:rsidRPr="00A349DE" w:rsidRDefault="00326F01" w:rsidP="00326F01">
      <w:pPr>
        <w:pStyle w:val="subsection"/>
      </w:pPr>
      <w:r w:rsidRPr="00A349DE">
        <w:tab/>
        <w:t>(1)</w:t>
      </w:r>
      <w:r w:rsidRPr="00A349DE">
        <w:tab/>
        <w:t>Royalty payable under the Royalty Act in relation to petroleum recovered during a royalty period is due and payable at the end of the next royalty period.</w:t>
      </w:r>
    </w:p>
    <w:p w:rsidR="00326F01" w:rsidRPr="00A349DE" w:rsidRDefault="00326F01" w:rsidP="00326F01">
      <w:pPr>
        <w:pStyle w:val="subsection"/>
      </w:pPr>
      <w:r w:rsidRPr="00A349DE">
        <w:tab/>
        <w:t>(2)</w:t>
      </w:r>
      <w:r w:rsidRPr="00A349DE">
        <w:tab/>
        <w:t>In this section:</w:t>
      </w:r>
    </w:p>
    <w:p w:rsidR="00326F01" w:rsidRPr="00A349DE" w:rsidRDefault="00326F01" w:rsidP="00326F01">
      <w:pPr>
        <w:pStyle w:val="Definition"/>
      </w:pPr>
      <w:r w:rsidRPr="00A349DE">
        <w:rPr>
          <w:b/>
          <w:i/>
        </w:rPr>
        <w:t>royalty period</w:t>
      </w:r>
      <w:r w:rsidRPr="00A349DE">
        <w:t xml:space="preserve"> has the same meaning as in the Royalty Act.</w:t>
      </w:r>
    </w:p>
    <w:p w:rsidR="00326F01" w:rsidRPr="00A349DE" w:rsidRDefault="009B4B4B" w:rsidP="00226A2B">
      <w:pPr>
        <w:pStyle w:val="ActHead5"/>
      </w:pPr>
      <w:bookmarkStart w:id="320" w:name="_Toc169609725"/>
      <w:r w:rsidRPr="00AC3DC6">
        <w:rPr>
          <w:rStyle w:val="CharSectno"/>
        </w:rPr>
        <w:t>632</w:t>
      </w:r>
      <w:r w:rsidR="00326F01" w:rsidRPr="00A349DE">
        <w:t xml:space="preserve">  When adjusted amount due for payment</w:t>
      </w:r>
      <w:bookmarkEnd w:id="320"/>
    </w:p>
    <w:p w:rsidR="00326F01" w:rsidRPr="00A349DE" w:rsidRDefault="00326F01" w:rsidP="00326F01">
      <w:pPr>
        <w:pStyle w:val="SubsectionHead"/>
      </w:pPr>
      <w:r w:rsidRPr="00A349DE">
        <w:t>Provisional value</w:t>
      </w:r>
    </w:p>
    <w:p w:rsidR="00326F01" w:rsidRPr="00A349DE" w:rsidRDefault="00326F01" w:rsidP="00326F01">
      <w:pPr>
        <w:pStyle w:val="subsection"/>
      </w:pPr>
      <w:r w:rsidRPr="00A349DE">
        <w:tab/>
        <w:t>(1)</w:t>
      </w:r>
      <w:r w:rsidRPr="00A349DE">
        <w:tab/>
        <w:t>If:</w:t>
      </w:r>
    </w:p>
    <w:p w:rsidR="00326F01" w:rsidRPr="00A349DE" w:rsidRDefault="00326F01" w:rsidP="00326F01">
      <w:pPr>
        <w:pStyle w:val="paragraph"/>
      </w:pPr>
      <w:r w:rsidRPr="00A349DE">
        <w:tab/>
        <w:t>(a)</w:t>
      </w:r>
      <w:r w:rsidRPr="00A349DE">
        <w:tab/>
        <w:t>an amount is payable under subsection</w:t>
      </w:r>
      <w:r w:rsidR="006824ED" w:rsidRPr="00A349DE">
        <w:t> </w:t>
      </w:r>
      <w:r w:rsidRPr="00A349DE">
        <w:t>16(2) of the Royalty Act; and</w:t>
      </w:r>
    </w:p>
    <w:p w:rsidR="00326F01" w:rsidRPr="00A349DE" w:rsidRDefault="00326F01" w:rsidP="00326F01">
      <w:pPr>
        <w:pStyle w:val="paragraph"/>
      </w:pPr>
      <w:r w:rsidRPr="00A349DE">
        <w:tab/>
        <w:t>(b)</w:t>
      </w:r>
      <w:r w:rsidRPr="00A349DE">
        <w:tab/>
        <w:t>paragraph</w:t>
      </w:r>
      <w:r w:rsidR="006824ED" w:rsidRPr="00A349DE">
        <w:t> </w:t>
      </w:r>
      <w:r w:rsidRPr="00A349DE">
        <w:t>16(1)(a) of the Royalty Act applies;</w:t>
      </w:r>
    </w:p>
    <w:p w:rsidR="00326F01" w:rsidRPr="00A349DE" w:rsidRDefault="00326F01" w:rsidP="00326F01">
      <w:pPr>
        <w:pStyle w:val="subsection2"/>
      </w:pPr>
      <w:r w:rsidRPr="00A349DE">
        <w:t>the amount is due and payable at the end of the next royalty period following the royalty period in which the agreement or determination mentioned in that paragraph was made.</w:t>
      </w:r>
    </w:p>
    <w:p w:rsidR="00326F01" w:rsidRPr="00A349DE" w:rsidRDefault="00326F01" w:rsidP="00326F01">
      <w:pPr>
        <w:pStyle w:val="SubsectionHead"/>
      </w:pPr>
      <w:r w:rsidRPr="00A349DE">
        <w:t>Error in calculation etc.</w:t>
      </w:r>
    </w:p>
    <w:p w:rsidR="00326F01" w:rsidRPr="00A349DE" w:rsidRDefault="00326F01" w:rsidP="00326F01">
      <w:pPr>
        <w:pStyle w:val="subsection"/>
      </w:pPr>
      <w:r w:rsidRPr="00A349DE">
        <w:tab/>
        <w:t>(2)</w:t>
      </w:r>
      <w:r w:rsidRPr="00A349DE">
        <w:tab/>
        <w:t>If:</w:t>
      </w:r>
    </w:p>
    <w:p w:rsidR="00326F01" w:rsidRPr="00A349DE" w:rsidRDefault="00326F01" w:rsidP="00326F01">
      <w:pPr>
        <w:pStyle w:val="paragraph"/>
      </w:pPr>
      <w:r w:rsidRPr="00A349DE">
        <w:tab/>
        <w:t>(a)</w:t>
      </w:r>
      <w:r w:rsidRPr="00A349DE">
        <w:tab/>
        <w:t>an amount is payable by a person under subsection</w:t>
      </w:r>
      <w:r w:rsidR="006824ED" w:rsidRPr="00A349DE">
        <w:t> </w:t>
      </w:r>
      <w:r w:rsidRPr="00A349DE">
        <w:t>16(2) of the Royalty Act; and</w:t>
      </w:r>
    </w:p>
    <w:p w:rsidR="00326F01" w:rsidRPr="00A349DE" w:rsidRDefault="00326F01" w:rsidP="00326F01">
      <w:pPr>
        <w:pStyle w:val="paragraph"/>
      </w:pPr>
      <w:r w:rsidRPr="00A349DE">
        <w:tab/>
        <w:t>(b)</w:t>
      </w:r>
      <w:r w:rsidRPr="00A349DE">
        <w:tab/>
        <w:t>paragraph</w:t>
      </w:r>
      <w:r w:rsidR="006824ED" w:rsidRPr="00A349DE">
        <w:t> </w:t>
      </w:r>
      <w:r w:rsidRPr="00A349DE">
        <w:t>16(1)(b) of the Royalty Act applies;</w:t>
      </w:r>
    </w:p>
    <w:p w:rsidR="00326F01" w:rsidRPr="00A349DE" w:rsidRDefault="00326F01" w:rsidP="00326F01">
      <w:pPr>
        <w:pStyle w:val="subsection2"/>
      </w:pPr>
      <w:r w:rsidRPr="00A349DE">
        <w:t>the amount is due and payable at the end of the next royalty period following the royalty period in which the error mentioned in that paragraph was notified to the person.</w:t>
      </w:r>
    </w:p>
    <w:p w:rsidR="00326F01" w:rsidRPr="00A349DE" w:rsidRDefault="00326F01" w:rsidP="00326F01">
      <w:pPr>
        <w:pStyle w:val="SubsectionHead"/>
      </w:pPr>
      <w:r w:rsidRPr="00A349DE">
        <w:lastRenderedPageBreak/>
        <w:t>Definition</w:t>
      </w:r>
    </w:p>
    <w:p w:rsidR="00326F01" w:rsidRPr="00A349DE" w:rsidRDefault="00326F01" w:rsidP="00326F01">
      <w:pPr>
        <w:pStyle w:val="subsection"/>
      </w:pPr>
      <w:r w:rsidRPr="00A349DE">
        <w:tab/>
        <w:t>(3)</w:t>
      </w:r>
      <w:r w:rsidRPr="00A349DE">
        <w:tab/>
        <w:t>In this section:</w:t>
      </w:r>
    </w:p>
    <w:p w:rsidR="00326F01" w:rsidRPr="00A349DE" w:rsidRDefault="00326F01" w:rsidP="00326F01">
      <w:pPr>
        <w:pStyle w:val="Definition"/>
      </w:pPr>
      <w:r w:rsidRPr="00A349DE">
        <w:rPr>
          <w:b/>
          <w:i/>
        </w:rPr>
        <w:t>royalty period</w:t>
      </w:r>
      <w:r w:rsidRPr="00A349DE">
        <w:t xml:space="preserve"> has the same meaning as in the Royalty Act.</w:t>
      </w:r>
    </w:p>
    <w:p w:rsidR="00326F01" w:rsidRPr="00A349DE" w:rsidRDefault="009B4B4B" w:rsidP="00226A2B">
      <w:pPr>
        <w:pStyle w:val="ActHead5"/>
      </w:pPr>
      <w:bookmarkStart w:id="321" w:name="_Toc169609726"/>
      <w:r w:rsidRPr="00AC3DC6">
        <w:rPr>
          <w:rStyle w:val="CharSectno"/>
        </w:rPr>
        <w:t>633</w:t>
      </w:r>
      <w:r w:rsidR="00326F01" w:rsidRPr="00A349DE">
        <w:t xml:space="preserve">  Late payment penalty</w:t>
      </w:r>
      <w:bookmarkEnd w:id="321"/>
    </w:p>
    <w:p w:rsidR="00326F01" w:rsidRPr="00A349DE" w:rsidRDefault="00326F01" w:rsidP="00326F01">
      <w:pPr>
        <w:pStyle w:val="subsection"/>
      </w:pPr>
      <w:r w:rsidRPr="00A349DE">
        <w:tab/>
        <w:t>(1)</w:t>
      </w:r>
      <w:r w:rsidRPr="00A349DE">
        <w:tab/>
        <w:t>This section applies if royalty payable by a person under the Royalty Act remains unpaid after the time when it became due for payment.</w:t>
      </w:r>
    </w:p>
    <w:p w:rsidR="00326F01" w:rsidRPr="00A349DE" w:rsidRDefault="00326F01" w:rsidP="00326F01">
      <w:pPr>
        <w:pStyle w:val="subsection"/>
      </w:pPr>
      <w:r w:rsidRPr="00A349DE">
        <w:tab/>
        <w:t>(2)</w:t>
      </w:r>
      <w:r w:rsidRPr="00A349DE">
        <w:tab/>
        <w:t>The person is liable to pay a penalty accruing from the time the royalty became due for payment until it is paid in full.</w:t>
      </w:r>
    </w:p>
    <w:p w:rsidR="00326F01" w:rsidRPr="00A349DE" w:rsidRDefault="00326F01" w:rsidP="00326F01">
      <w:pPr>
        <w:pStyle w:val="subsection"/>
      </w:pPr>
      <w:r w:rsidRPr="00A349DE">
        <w:tab/>
        <w:t>(3)</w:t>
      </w:r>
      <w:r w:rsidRPr="00A349DE">
        <w:tab/>
        <w:t>The penalty is calculated at the rate of 0.333333% per day on the amount of the royalty remaining unpaid.</w:t>
      </w:r>
    </w:p>
    <w:p w:rsidR="00326F01" w:rsidRPr="00A349DE" w:rsidRDefault="00326F01" w:rsidP="00326F01">
      <w:pPr>
        <w:pStyle w:val="subsection"/>
      </w:pPr>
      <w:r w:rsidRPr="00A349DE">
        <w:tab/>
        <w:t>(4)</w:t>
      </w:r>
      <w:r w:rsidRPr="00A349DE">
        <w:tab/>
        <w:t>A penalty is not payable under this section in relation to any period before the end of 7 days after the value of the petroleum was agreed or determined under section</w:t>
      </w:r>
      <w:r w:rsidR="006824ED" w:rsidRPr="00A349DE">
        <w:t> </w:t>
      </w:r>
      <w:r w:rsidRPr="00A349DE">
        <w:t>12 of the Royalty Act.</w:t>
      </w:r>
    </w:p>
    <w:p w:rsidR="00326F01" w:rsidRPr="00A349DE" w:rsidRDefault="00326F01" w:rsidP="00326F01">
      <w:pPr>
        <w:pStyle w:val="subsection"/>
      </w:pPr>
      <w:r w:rsidRPr="00A349DE">
        <w:tab/>
        <w:t>(5)</w:t>
      </w:r>
      <w:r w:rsidRPr="00A349DE">
        <w:tab/>
        <w:t xml:space="preserve">An amount payable under this section is to be known as a </w:t>
      </w:r>
      <w:r w:rsidRPr="00A349DE">
        <w:rPr>
          <w:b/>
          <w:i/>
        </w:rPr>
        <w:t>late payment penalty</w:t>
      </w:r>
      <w:r w:rsidRPr="00A349DE">
        <w:t>.</w:t>
      </w:r>
    </w:p>
    <w:p w:rsidR="00326F01" w:rsidRPr="00A349DE" w:rsidRDefault="00326F01" w:rsidP="00326F01">
      <w:pPr>
        <w:pStyle w:val="subsection"/>
      </w:pPr>
      <w:r w:rsidRPr="00A349DE">
        <w:tab/>
        <w:t>(6)</w:t>
      </w:r>
      <w:r w:rsidRPr="00A349DE">
        <w:tab/>
        <w:t>In this section:</w:t>
      </w:r>
    </w:p>
    <w:p w:rsidR="00326F01" w:rsidRPr="00A349DE" w:rsidRDefault="00326F01" w:rsidP="00326F01">
      <w:pPr>
        <w:pStyle w:val="Definition"/>
      </w:pPr>
      <w:r w:rsidRPr="00A349DE">
        <w:rPr>
          <w:b/>
          <w:i/>
        </w:rPr>
        <w:t>royalty</w:t>
      </w:r>
      <w:r w:rsidRPr="00A349DE">
        <w:rPr>
          <w:b/>
        </w:rPr>
        <w:t xml:space="preserve"> </w:t>
      </w:r>
      <w:r w:rsidRPr="00A349DE">
        <w:t>includes an amount under subsection</w:t>
      </w:r>
      <w:r w:rsidR="006824ED" w:rsidRPr="00A349DE">
        <w:t> </w:t>
      </w:r>
      <w:r w:rsidRPr="00A349DE">
        <w:t>16(2) of the Royalty Act.</w:t>
      </w:r>
    </w:p>
    <w:p w:rsidR="00326F01" w:rsidRPr="00A349DE" w:rsidRDefault="009B4B4B" w:rsidP="00226A2B">
      <w:pPr>
        <w:pStyle w:val="ActHead5"/>
      </w:pPr>
      <w:bookmarkStart w:id="322" w:name="_Toc169609727"/>
      <w:r w:rsidRPr="00AC3DC6">
        <w:rPr>
          <w:rStyle w:val="CharSectno"/>
        </w:rPr>
        <w:t>634</w:t>
      </w:r>
      <w:r w:rsidR="00326F01" w:rsidRPr="00A349DE">
        <w:t xml:space="preserve">  Recovery of royalty debts</w:t>
      </w:r>
      <w:bookmarkEnd w:id="322"/>
    </w:p>
    <w:p w:rsidR="00326F01" w:rsidRPr="00A349DE" w:rsidRDefault="00326F01" w:rsidP="00326F01">
      <w:pPr>
        <w:pStyle w:val="subsection"/>
      </w:pPr>
      <w:r w:rsidRPr="00A349DE">
        <w:tab/>
        <w:t>(1)</w:t>
      </w:r>
      <w:r w:rsidRPr="00A349DE">
        <w:tab/>
        <w:t xml:space="preserve">For the purposes of this section, a </w:t>
      </w:r>
      <w:r w:rsidRPr="00A349DE">
        <w:rPr>
          <w:b/>
          <w:i/>
        </w:rPr>
        <w:t>royalty debt</w:t>
      </w:r>
      <w:r w:rsidRPr="00A349DE">
        <w:t xml:space="preserve"> is:</w:t>
      </w:r>
    </w:p>
    <w:p w:rsidR="00326F01" w:rsidRPr="00A349DE" w:rsidRDefault="00326F01" w:rsidP="00326F01">
      <w:pPr>
        <w:pStyle w:val="paragraph"/>
      </w:pPr>
      <w:r w:rsidRPr="00A349DE">
        <w:tab/>
        <w:t>(a)</w:t>
      </w:r>
      <w:r w:rsidRPr="00A349DE">
        <w:tab/>
        <w:t>an amount of royalty under the Royalty Act that is due and payable by a person; or</w:t>
      </w:r>
    </w:p>
    <w:p w:rsidR="00326F01" w:rsidRPr="00A349DE" w:rsidRDefault="00326F01" w:rsidP="00326F01">
      <w:pPr>
        <w:pStyle w:val="paragraph"/>
      </w:pPr>
      <w:r w:rsidRPr="00A349DE">
        <w:tab/>
        <w:t>(b)</w:t>
      </w:r>
      <w:r w:rsidRPr="00A349DE">
        <w:tab/>
        <w:t>an amount under subsection</w:t>
      </w:r>
      <w:r w:rsidR="006824ED" w:rsidRPr="00A349DE">
        <w:t> </w:t>
      </w:r>
      <w:r w:rsidRPr="00A349DE">
        <w:t>16(2) of the Royalty Act that is due and payable by a person; or</w:t>
      </w:r>
    </w:p>
    <w:p w:rsidR="00326F01" w:rsidRPr="00A349DE" w:rsidRDefault="00326F01" w:rsidP="00326F01">
      <w:pPr>
        <w:pStyle w:val="paragraph"/>
      </w:pPr>
      <w:r w:rsidRPr="00A349DE">
        <w:tab/>
        <w:t>(c)</w:t>
      </w:r>
      <w:r w:rsidRPr="00A349DE">
        <w:tab/>
        <w:t>an amount of late payment penalty under section</w:t>
      </w:r>
      <w:r w:rsidR="006824ED" w:rsidRPr="00A349DE">
        <w:t> </w:t>
      </w:r>
      <w:r w:rsidR="009B4B4B" w:rsidRPr="00A349DE">
        <w:t>633</w:t>
      </w:r>
      <w:r w:rsidRPr="00A349DE">
        <w:t xml:space="preserve"> of this Act.</w:t>
      </w:r>
    </w:p>
    <w:p w:rsidR="00326F01" w:rsidRPr="00A349DE" w:rsidRDefault="00326F01" w:rsidP="00326F01">
      <w:pPr>
        <w:pStyle w:val="subsection"/>
      </w:pPr>
      <w:r w:rsidRPr="00A349DE">
        <w:lastRenderedPageBreak/>
        <w:tab/>
        <w:t>(2)</w:t>
      </w:r>
      <w:r w:rsidRPr="00A349DE">
        <w:tab/>
        <w:t>A royalty debt is a debt due to the Commonwealth.</w:t>
      </w:r>
    </w:p>
    <w:p w:rsidR="00E723FF" w:rsidRPr="00A349DE" w:rsidRDefault="00E723FF" w:rsidP="00E723FF">
      <w:pPr>
        <w:pStyle w:val="subsection"/>
      </w:pPr>
      <w:r w:rsidRPr="00A349DE">
        <w:tab/>
        <w:t>(3)</w:t>
      </w:r>
      <w:r w:rsidRPr="00A349DE">
        <w:tab/>
        <w:t>A royalty debt may be recovered by the Commonwealth by action in:</w:t>
      </w:r>
    </w:p>
    <w:p w:rsidR="00E723FF" w:rsidRPr="00A349DE" w:rsidRDefault="00E723FF" w:rsidP="00E723FF">
      <w:pPr>
        <w:pStyle w:val="paragraph"/>
      </w:pPr>
      <w:r w:rsidRPr="00A349DE">
        <w:tab/>
        <w:t>(a)</w:t>
      </w:r>
      <w:r w:rsidRPr="00A349DE">
        <w:tab/>
        <w:t>the Federal Court; or</w:t>
      </w:r>
    </w:p>
    <w:p w:rsidR="00886FE7" w:rsidRPr="00A349DE" w:rsidRDefault="00886FE7" w:rsidP="00886FE7">
      <w:pPr>
        <w:pStyle w:val="paragraph"/>
      </w:pPr>
      <w:r w:rsidRPr="00A349DE">
        <w:tab/>
        <w:t>(b)</w:t>
      </w:r>
      <w:r w:rsidRPr="00A349DE">
        <w:tab/>
        <w:t>the Federal Circuit and Family Court of Australia (Division 2); or</w:t>
      </w:r>
    </w:p>
    <w:p w:rsidR="00E723FF" w:rsidRPr="00A349DE" w:rsidRDefault="00E723FF" w:rsidP="00E723FF">
      <w:pPr>
        <w:pStyle w:val="paragraph"/>
      </w:pPr>
      <w:r w:rsidRPr="00A349DE">
        <w:tab/>
        <w:t>(c)</w:t>
      </w:r>
      <w:r w:rsidRPr="00A349DE">
        <w:tab/>
        <w:t>a court of a State or Territory that has jurisdiction in relation to the matter.</w:t>
      </w:r>
    </w:p>
    <w:p w:rsidR="00326F01" w:rsidRPr="00A349DE" w:rsidRDefault="009B4B4B" w:rsidP="009A47D6">
      <w:pPr>
        <w:pStyle w:val="ActHead5"/>
      </w:pPr>
      <w:bookmarkStart w:id="323" w:name="_Toc169609728"/>
      <w:r w:rsidRPr="00AC3DC6">
        <w:rPr>
          <w:rStyle w:val="CharSectno"/>
        </w:rPr>
        <w:t>635</w:t>
      </w:r>
      <w:r w:rsidR="00326F01" w:rsidRPr="00A349DE">
        <w:t xml:space="preserve">  Amounts payable to the </w:t>
      </w:r>
      <w:r w:rsidR="00AB2E6A" w:rsidRPr="00A349DE">
        <w:t>Titles Administrator</w:t>
      </w:r>
      <w:bookmarkEnd w:id="323"/>
    </w:p>
    <w:p w:rsidR="00326F01" w:rsidRPr="00A349DE" w:rsidRDefault="00326F01" w:rsidP="009A47D6">
      <w:pPr>
        <w:pStyle w:val="subsection"/>
        <w:keepNext/>
      </w:pPr>
      <w:r w:rsidRPr="00A349DE">
        <w:tab/>
      </w:r>
      <w:r w:rsidRPr="00A349DE">
        <w:tab/>
        <w:t xml:space="preserve">The following amounts are payable to the </w:t>
      </w:r>
      <w:r w:rsidR="00AB2E6A" w:rsidRPr="00A349DE">
        <w:t>Titles Administrator</w:t>
      </w:r>
      <w:r w:rsidRPr="00A349DE">
        <w:t xml:space="preserve"> on behalf of the Commonwealth:</w:t>
      </w:r>
    </w:p>
    <w:p w:rsidR="00326F01" w:rsidRPr="00A349DE" w:rsidRDefault="00326F01" w:rsidP="009A47D6">
      <w:pPr>
        <w:pStyle w:val="paragraph"/>
        <w:keepNext/>
      </w:pPr>
      <w:r w:rsidRPr="00A349DE">
        <w:tab/>
        <w:t>(a)</w:t>
      </w:r>
      <w:r w:rsidRPr="00A349DE">
        <w:tab/>
        <w:t>an amount of royalty under the Royalty Act; or</w:t>
      </w:r>
    </w:p>
    <w:p w:rsidR="00326F01" w:rsidRPr="00A349DE" w:rsidRDefault="00326F01" w:rsidP="009A47D6">
      <w:pPr>
        <w:pStyle w:val="paragraph"/>
        <w:keepNext/>
      </w:pPr>
      <w:r w:rsidRPr="00A349DE">
        <w:tab/>
        <w:t>(b)</w:t>
      </w:r>
      <w:r w:rsidRPr="00A349DE">
        <w:tab/>
        <w:t>an amount under subsection</w:t>
      </w:r>
      <w:r w:rsidR="006824ED" w:rsidRPr="00A349DE">
        <w:t> </w:t>
      </w:r>
      <w:r w:rsidRPr="00A349DE">
        <w:t>16(2) of the Royalty Act; or</w:t>
      </w:r>
    </w:p>
    <w:p w:rsidR="00326F01" w:rsidRPr="00A349DE" w:rsidRDefault="00326F01" w:rsidP="00326F01">
      <w:pPr>
        <w:pStyle w:val="paragraph"/>
      </w:pPr>
      <w:r w:rsidRPr="00A349DE">
        <w:tab/>
        <w:t>(c)</w:t>
      </w:r>
      <w:r w:rsidRPr="00A349DE">
        <w:tab/>
        <w:t>an amount of late payment penalty under section</w:t>
      </w:r>
      <w:r w:rsidR="006824ED" w:rsidRPr="00A349DE">
        <w:t> </w:t>
      </w:r>
      <w:r w:rsidR="009B4B4B" w:rsidRPr="00A349DE">
        <w:t>633</w:t>
      </w:r>
      <w:r w:rsidRPr="00A349DE">
        <w:t xml:space="preserve"> of this Act.</w:t>
      </w:r>
    </w:p>
    <w:p w:rsidR="00326F01" w:rsidRPr="00A349DE" w:rsidRDefault="00326F01" w:rsidP="001910E9">
      <w:pPr>
        <w:pStyle w:val="ActHead3"/>
        <w:pageBreakBefore/>
      </w:pPr>
      <w:bookmarkStart w:id="324" w:name="_Toc169609729"/>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Fees payable under this Act</w:t>
      </w:r>
      <w:bookmarkEnd w:id="324"/>
    </w:p>
    <w:p w:rsidR="00326F01" w:rsidRPr="00A349DE" w:rsidRDefault="009B4B4B" w:rsidP="00226A2B">
      <w:pPr>
        <w:pStyle w:val="ActHead5"/>
      </w:pPr>
      <w:bookmarkStart w:id="325" w:name="_Toc169609730"/>
      <w:r w:rsidRPr="00AC3DC6">
        <w:rPr>
          <w:rStyle w:val="CharSectno"/>
        </w:rPr>
        <w:t>636</w:t>
      </w:r>
      <w:r w:rsidR="00326F01" w:rsidRPr="00A349DE">
        <w:t xml:space="preserve">  Fees payable under this Act</w:t>
      </w:r>
      <w:bookmarkEnd w:id="325"/>
    </w:p>
    <w:p w:rsidR="00326F01" w:rsidRPr="00A349DE" w:rsidRDefault="00326F01" w:rsidP="00326F01">
      <w:pPr>
        <w:pStyle w:val="subsection"/>
      </w:pPr>
      <w:r w:rsidRPr="00A349DE">
        <w:tab/>
      </w:r>
      <w:r w:rsidRPr="00A349DE">
        <w:tab/>
        <w:t xml:space="preserve">Each of the following fees is payable to the </w:t>
      </w:r>
      <w:r w:rsidR="00FE5125" w:rsidRPr="00A349DE">
        <w:t>Titles Administrator</w:t>
      </w:r>
      <w:r w:rsidRPr="00A349DE">
        <w:t xml:space="preserve"> on behalf of the Commonwealth:</w:t>
      </w:r>
    </w:p>
    <w:p w:rsidR="00326F01" w:rsidRPr="00A349DE" w:rsidRDefault="00326F01" w:rsidP="00326F01">
      <w:pPr>
        <w:pStyle w:val="paragraph"/>
      </w:pPr>
      <w:r w:rsidRPr="00A349DE">
        <w:tab/>
        <w:t>(a)</w:t>
      </w:r>
      <w:r w:rsidRPr="00A349DE">
        <w:tab/>
        <w:t>a fee under subsection</w:t>
      </w:r>
      <w:r w:rsidR="006824ED" w:rsidRPr="00A349DE">
        <w:t> </w:t>
      </w:r>
      <w:r w:rsidR="009B4B4B" w:rsidRPr="00A349DE">
        <w:t>256</w:t>
      </w:r>
      <w:r w:rsidRPr="00A349DE">
        <w:t>(2);</w:t>
      </w:r>
    </w:p>
    <w:p w:rsidR="00513236" w:rsidRPr="00A349DE" w:rsidRDefault="00513236" w:rsidP="00513236">
      <w:pPr>
        <w:pStyle w:val="paragraph"/>
      </w:pPr>
      <w:r w:rsidRPr="00A349DE">
        <w:tab/>
        <w:t>(aa)</w:t>
      </w:r>
      <w:r w:rsidRPr="00A349DE">
        <w:tab/>
        <w:t>a fee under subsection</w:t>
      </w:r>
      <w:r w:rsidR="006824ED" w:rsidRPr="00A349DE">
        <w:t> </w:t>
      </w:r>
      <w:r w:rsidRPr="00A349DE">
        <w:t>427(2);</w:t>
      </w:r>
    </w:p>
    <w:p w:rsidR="00326F01" w:rsidRPr="00A349DE" w:rsidRDefault="00326F01" w:rsidP="00326F01">
      <w:pPr>
        <w:pStyle w:val="paragraph"/>
      </w:pPr>
      <w:r w:rsidRPr="00A349DE">
        <w:tab/>
        <w:t>(b)</w:t>
      </w:r>
      <w:r w:rsidRPr="00A349DE">
        <w:tab/>
        <w:t>a fee under subsection</w:t>
      </w:r>
      <w:r w:rsidR="006824ED" w:rsidRPr="00A349DE">
        <w:t> </w:t>
      </w:r>
      <w:r w:rsidR="009B4B4B" w:rsidRPr="00A349DE">
        <w:t>483</w:t>
      </w:r>
      <w:r w:rsidRPr="00A349DE">
        <w:t>(2);</w:t>
      </w:r>
    </w:p>
    <w:p w:rsidR="00326F01" w:rsidRPr="00A349DE" w:rsidRDefault="00326F01" w:rsidP="00326F01">
      <w:pPr>
        <w:pStyle w:val="paragraph"/>
      </w:pPr>
      <w:r w:rsidRPr="00A349DE">
        <w:tab/>
        <w:t>(c)</w:t>
      </w:r>
      <w:r w:rsidRPr="00A349DE">
        <w:tab/>
        <w:t>a fee under subsection</w:t>
      </w:r>
      <w:r w:rsidR="006824ED" w:rsidRPr="00A349DE">
        <w:t> </w:t>
      </w:r>
      <w:r w:rsidR="009B4B4B" w:rsidRPr="00A349DE">
        <w:t>485</w:t>
      </w:r>
      <w:r w:rsidRPr="00A349DE">
        <w:t>(2);</w:t>
      </w:r>
    </w:p>
    <w:p w:rsidR="00326F01" w:rsidRPr="00A349DE" w:rsidRDefault="00326F01" w:rsidP="00326F01">
      <w:pPr>
        <w:pStyle w:val="paragraph"/>
      </w:pPr>
      <w:r w:rsidRPr="00A349DE">
        <w:tab/>
        <w:t>(d)</w:t>
      </w:r>
      <w:r w:rsidRPr="00A349DE">
        <w:tab/>
        <w:t>a fee under subsection</w:t>
      </w:r>
      <w:r w:rsidR="006824ED" w:rsidRPr="00A349DE">
        <w:t> </w:t>
      </w:r>
      <w:r w:rsidR="009B4B4B" w:rsidRPr="00A349DE">
        <w:t>515</w:t>
      </w:r>
      <w:r w:rsidRPr="00A349DE">
        <w:t>(1) or (2);</w:t>
      </w:r>
    </w:p>
    <w:p w:rsidR="00326F01" w:rsidRPr="00A349DE" w:rsidRDefault="00326F01" w:rsidP="00326F01">
      <w:pPr>
        <w:pStyle w:val="paragraph"/>
      </w:pPr>
      <w:r w:rsidRPr="00A349DE">
        <w:tab/>
        <w:t>(e)</w:t>
      </w:r>
      <w:r w:rsidRPr="00A349DE">
        <w:tab/>
        <w:t>a fee under subsection</w:t>
      </w:r>
      <w:r w:rsidR="006824ED" w:rsidRPr="00A349DE">
        <w:t> </w:t>
      </w:r>
      <w:r w:rsidR="009B4B4B" w:rsidRPr="00A349DE">
        <w:t>516</w:t>
      </w:r>
      <w:r w:rsidRPr="00A349DE">
        <w:t>(2) or (4);</w:t>
      </w:r>
    </w:p>
    <w:p w:rsidR="002716BF" w:rsidRPr="00A349DE" w:rsidRDefault="002716BF" w:rsidP="002716BF">
      <w:pPr>
        <w:pStyle w:val="paragraph"/>
      </w:pPr>
      <w:r w:rsidRPr="00A349DE">
        <w:tab/>
        <w:t>(eaa)</w:t>
      </w:r>
      <w:r w:rsidRPr="00A349DE">
        <w:tab/>
        <w:t>a fee under subsection</w:t>
      </w:r>
      <w:r w:rsidR="006824ED" w:rsidRPr="00A349DE">
        <w:t> </w:t>
      </w:r>
      <w:r w:rsidRPr="00A349DE">
        <w:t>516A(1);</w:t>
      </w:r>
    </w:p>
    <w:p w:rsidR="00513236" w:rsidRPr="00A349DE" w:rsidRDefault="00513236" w:rsidP="00513236">
      <w:pPr>
        <w:pStyle w:val="paragraph"/>
      </w:pPr>
      <w:r w:rsidRPr="00A349DE">
        <w:tab/>
        <w:t>(eab)</w:t>
      </w:r>
      <w:r w:rsidRPr="00A349DE">
        <w:tab/>
        <w:t>a fee under subsection</w:t>
      </w:r>
      <w:r w:rsidR="006824ED" w:rsidRPr="00A349DE">
        <w:t> </w:t>
      </w:r>
      <w:r w:rsidRPr="00A349DE">
        <w:t>534(2);</w:t>
      </w:r>
    </w:p>
    <w:p w:rsidR="00513236" w:rsidRPr="00A349DE" w:rsidRDefault="00513236" w:rsidP="00513236">
      <w:pPr>
        <w:pStyle w:val="paragraph"/>
      </w:pPr>
      <w:r w:rsidRPr="00A349DE">
        <w:tab/>
        <w:t>(eac)</w:t>
      </w:r>
      <w:r w:rsidRPr="00A349DE">
        <w:tab/>
        <w:t>a fee under subsection</w:t>
      </w:r>
      <w:r w:rsidR="006824ED" w:rsidRPr="00A349DE">
        <w:t> </w:t>
      </w:r>
      <w:r w:rsidRPr="00A349DE">
        <w:t>536(2);</w:t>
      </w:r>
    </w:p>
    <w:p w:rsidR="00FE5125" w:rsidRPr="00A349DE" w:rsidRDefault="00FE5125" w:rsidP="00FE5125">
      <w:pPr>
        <w:pStyle w:val="paragraph"/>
      </w:pPr>
      <w:r w:rsidRPr="00A349DE">
        <w:tab/>
        <w:t>(ea)</w:t>
      </w:r>
      <w:r w:rsidRPr="00A349DE">
        <w:tab/>
        <w:t>a fee under subsection</w:t>
      </w:r>
      <w:r w:rsidR="006824ED" w:rsidRPr="00A349DE">
        <w:t> </w:t>
      </w:r>
      <w:r w:rsidRPr="00A349DE">
        <w:t>564(1) or (2);</w:t>
      </w:r>
    </w:p>
    <w:p w:rsidR="00FE5125" w:rsidRPr="00A349DE" w:rsidRDefault="00FE5125" w:rsidP="00FE5125">
      <w:pPr>
        <w:pStyle w:val="paragraph"/>
      </w:pPr>
      <w:r w:rsidRPr="00A349DE">
        <w:tab/>
        <w:t>(eb)</w:t>
      </w:r>
      <w:r w:rsidRPr="00A349DE">
        <w:tab/>
        <w:t>a fee under subsection</w:t>
      </w:r>
      <w:r w:rsidR="006824ED" w:rsidRPr="00A349DE">
        <w:t> </w:t>
      </w:r>
      <w:r w:rsidRPr="00A349DE">
        <w:t>565(2) or (4);</w:t>
      </w:r>
    </w:p>
    <w:p w:rsidR="002716BF" w:rsidRPr="00A349DE" w:rsidRDefault="002716BF" w:rsidP="002716BF">
      <w:pPr>
        <w:pStyle w:val="paragraph"/>
      </w:pPr>
      <w:r w:rsidRPr="00A349DE">
        <w:tab/>
        <w:t>(ec)</w:t>
      </w:r>
      <w:r w:rsidRPr="00A349DE">
        <w:tab/>
        <w:t>a fee under subsection</w:t>
      </w:r>
      <w:r w:rsidR="006824ED" w:rsidRPr="00A349DE">
        <w:t> </w:t>
      </w:r>
      <w:r w:rsidRPr="00A349DE">
        <w:t>565A(1);</w:t>
      </w:r>
    </w:p>
    <w:p w:rsidR="00255C2C" w:rsidRPr="00A349DE" w:rsidRDefault="00255C2C" w:rsidP="00255C2C">
      <w:pPr>
        <w:pStyle w:val="paragraph"/>
      </w:pPr>
      <w:r w:rsidRPr="00A349DE">
        <w:tab/>
        <w:t>(ed)</w:t>
      </w:r>
      <w:r w:rsidRPr="00A349DE">
        <w:tab/>
        <w:t>a fee under subsection 566M(1);</w:t>
      </w:r>
    </w:p>
    <w:p w:rsidR="00255C2C" w:rsidRPr="00A349DE" w:rsidRDefault="00255C2C" w:rsidP="00255C2C">
      <w:pPr>
        <w:pStyle w:val="paragraph"/>
      </w:pPr>
      <w:r w:rsidRPr="00A349DE">
        <w:tab/>
        <w:t>(ee)</w:t>
      </w:r>
      <w:r w:rsidRPr="00A349DE">
        <w:tab/>
        <w:t>a fee under section 566ZD;</w:t>
      </w:r>
    </w:p>
    <w:p w:rsidR="00255C2C" w:rsidRPr="00A349DE" w:rsidRDefault="00255C2C" w:rsidP="00255C2C">
      <w:pPr>
        <w:pStyle w:val="paragraph"/>
      </w:pPr>
      <w:r w:rsidRPr="00A349DE">
        <w:tab/>
        <w:t>(ef)</w:t>
      </w:r>
      <w:r w:rsidRPr="00A349DE">
        <w:tab/>
        <w:t>a fee under subsection 566ZE(1) or (3);</w:t>
      </w:r>
    </w:p>
    <w:p w:rsidR="00326F01" w:rsidRPr="00A349DE" w:rsidRDefault="00326F01" w:rsidP="00326F01">
      <w:pPr>
        <w:pStyle w:val="paragraph"/>
      </w:pPr>
      <w:r w:rsidRPr="00A349DE">
        <w:tab/>
        <w:t>(f)</w:t>
      </w:r>
      <w:r w:rsidRPr="00A349DE">
        <w:tab/>
        <w:t>a fee under regulations made for the purposes of paragraph</w:t>
      </w:r>
      <w:r w:rsidR="006824ED" w:rsidRPr="00A349DE">
        <w:t> </w:t>
      </w:r>
      <w:r w:rsidR="009B4B4B" w:rsidRPr="00A349DE">
        <w:t>712</w:t>
      </w:r>
      <w:r w:rsidRPr="00A349DE">
        <w:t xml:space="preserve">(2)(c) or </w:t>
      </w:r>
      <w:r w:rsidR="009B4B4B" w:rsidRPr="00A349DE">
        <w:t>713</w:t>
      </w:r>
      <w:r w:rsidRPr="00A349DE">
        <w:t>(2)(c);</w:t>
      </w:r>
    </w:p>
    <w:p w:rsidR="00513236" w:rsidRPr="00A349DE" w:rsidRDefault="00513236" w:rsidP="00513236">
      <w:pPr>
        <w:pStyle w:val="paragraph"/>
      </w:pPr>
      <w:r w:rsidRPr="00A349DE">
        <w:tab/>
        <w:t>(fa)</w:t>
      </w:r>
      <w:r w:rsidRPr="00A349DE">
        <w:tab/>
        <w:t>a fee under regulations made for the purposes of paragraph</w:t>
      </w:r>
      <w:r w:rsidR="006824ED" w:rsidRPr="00A349DE">
        <w:t> </w:t>
      </w:r>
      <w:r w:rsidRPr="00A349DE">
        <w:t>738(2)(c);</w:t>
      </w:r>
    </w:p>
    <w:p w:rsidR="00513236" w:rsidRPr="00A349DE" w:rsidRDefault="00513236" w:rsidP="00513236">
      <w:pPr>
        <w:pStyle w:val="paragraph"/>
      </w:pPr>
      <w:r w:rsidRPr="00A349DE">
        <w:tab/>
        <w:t>(fb)</w:t>
      </w:r>
      <w:r w:rsidRPr="00A349DE">
        <w:tab/>
        <w:t>a fee under regulations made for the purposes of paragraph</w:t>
      </w:r>
      <w:r w:rsidR="006824ED" w:rsidRPr="00A349DE">
        <w:t> </w:t>
      </w:r>
      <w:r w:rsidRPr="00A349DE">
        <w:t>739(2)(c);</w:t>
      </w:r>
    </w:p>
    <w:p w:rsidR="00326F01" w:rsidRPr="00A349DE" w:rsidRDefault="00326F01" w:rsidP="00326F01">
      <w:pPr>
        <w:pStyle w:val="paragraph"/>
      </w:pPr>
      <w:r w:rsidRPr="00A349DE">
        <w:tab/>
        <w:t>(g)</w:t>
      </w:r>
      <w:r w:rsidRPr="00A349DE">
        <w:tab/>
        <w:t>a fee under Schedule</w:t>
      </w:r>
      <w:r w:rsidR="006824ED" w:rsidRPr="00A349DE">
        <w:t> </w:t>
      </w:r>
      <w:r w:rsidRPr="00A349DE">
        <w:t xml:space="preserve">5 that is payable because of a requirement of the </w:t>
      </w:r>
      <w:r w:rsidR="00FE5125" w:rsidRPr="00A349DE">
        <w:t>Titles Administrator</w:t>
      </w:r>
      <w:r w:rsidRPr="00A349DE">
        <w:t>.</w:t>
      </w:r>
    </w:p>
    <w:p w:rsidR="00326F01" w:rsidRPr="00A349DE" w:rsidRDefault="00326F01" w:rsidP="001910E9">
      <w:pPr>
        <w:pStyle w:val="ActHead2"/>
        <w:pageBreakBefore/>
      </w:pPr>
      <w:bookmarkStart w:id="326" w:name="_Toc169609731"/>
      <w:r w:rsidRPr="00AC3DC6">
        <w:rPr>
          <w:rStyle w:val="CharPartNo"/>
        </w:rPr>
        <w:lastRenderedPageBreak/>
        <w:t>Part</w:t>
      </w:r>
      <w:r w:rsidR="006824ED" w:rsidRPr="00AC3DC6">
        <w:rPr>
          <w:rStyle w:val="CharPartNo"/>
        </w:rPr>
        <w:t> </w:t>
      </w:r>
      <w:r w:rsidR="00E43C18" w:rsidRPr="00AC3DC6">
        <w:rPr>
          <w:rStyle w:val="CharPartNo"/>
        </w:rPr>
        <w:t>6</w:t>
      </w:r>
      <w:r w:rsidRPr="00AC3DC6">
        <w:rPr>
          <w:rStyle w:val="CharPartNo"/>
        </w:rPr>
        <w:t>.</w:t>
      </w:r>
      <w:r w:rsidR="00E43C18" w:rsidRPr="00AC3DC6">
        <w:rPr>
          <w:rStyle w:val="CharPartNo"/>
        </w:rPr>
        <w:t>8</w:t>
      </w:r>
      <w:r w:rsidRPr="00A349DE">
        <w:t>—</w:t>
      </w:r>
      <w:r w:rsidRPr="00AC3DC6">
        <w:rPr>
          <w:rStyle w:val="CharPartText"/>
        </w:rPr>
        <w:t>Occupational health and safety</w:t>
      </w:r>
      <w:bookmarkEnd w:id="326"/>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327" w:name="_Toc169609732"/>
      <w:r w:rsidRPr="00AC3DC6">
        <w:rPr>
          <w:rStyle w:val="CharSectno"/>
        </w:rPr>
        <w:t>637</w:t>
      </w:r>
      <w:r w:rsidR="00326F01" w:rsidRPr="00A349DE">
        <w:t xml:space="preserve">  Occupational health and safety</w:t>
      </w:r>
      <w:bookmarkEnd w:id="327"/>
    </w:p>
    <w:p w:rsidR="00326F01" w:rsidRPr="00A349DE" w:rsidRDefault="00326F01" w:rsidP="00326F01">
      <w:pPr>
        <w:pStyle w:val="subsection"/>
      </w:pPr>
      <w:r w:rsidRPr="00A349DE">
        <w:tab/>
      </w:r>
      <w:r w:rsidRPr="00A349DE">
        <w:tab/>
        <w:t>Schedule</w:t>
      </w:r>
      <w:r w:rsidR="006824ED" w:rsidRPr="00A349DE">
        <w:t> </w:t>
      </w:r>
      <w:r w:rsidRPr="00A349DE">
        <w:t>3 has effect.</w:t>
      </w:r>
    </w:p>
    <w:p w:rsidR="00326F01" w:rsidRPr="00A349DE" w:rsidRDefault="009B4B4B" w:rsidP="00226A2B">
      <w:pPr>
        <w:pStyle w:val="ActHead5"/>
      </w:pPr>
      <w:bookmarkStart w:id="328" w:name="_Toc169609733"/>
      <w:r w:rsidRPr="00AC3DC6">
        <w:rPr>
          <w:rStyle w:val="CharSectno"/>
        </w:rPr>
        <w:t>638</w:t>
      </w:r>
      <w:r w:rsidR="00326F01" w:rsidRPr="00A349DE">
        <w:t xml:space="preserve">  Listed OHS laws</w:t>
      </w:r>
      <w:bookmarkEnd w:id="328"/>
    </w:p>
    <w:p w:rsidR="00326F01" w:rsidRPr="00A349DE" w:rsidRDefault="00326F01" w:rsidP="00326F01">
      <w:pPr>
        <w:pStyle w:val="subsection"/>
      </w:pPr>
      <w:r w:rsidRPr="00A349DE">
        <w:tab/>
        <w:t>(1)</w:t>
      </w:r>
      <w:r w:rsidRPr="00A349DE">
        <w:tab/>
        <w:t xml:space="preserve">The following provisions are the </w:t>
      </w:r>
      <w:r w:rsidRPr="00A349DE">
        <w:rPr>
          <w:b/>
          <w:i/>
        </w:rPr>
        <w:t>listed OHS laws</w:t>
      </w:r>
      <w:r w:rsidRPr="00A349DE">
        <w:t xml:space="preserve"> for the purposes of this Act:</w:t>
      </w:r>
    </w:p>
    <w:p w:rsidR="0077394A" w:rsidRPr="00A349DE" w:rsidRDefault="0077394A" w:rsidP="0077394A">
      <w:pPr>
        <w:pStyle w:val="paragraph"/>
      </w:pPr>
      <w:r w:rsidRPr="00A349DE">
        <w:tab/>
        <w:t>(a)</w:t>
      </w:r>
      <w:r w:rsidRPr="00A349DE">
        <w:tab/>
        <w:t>section</w:t>
      </w:r>
      <w:r w:rsidR="006824ED" w:rsidRPr="00A349DE">
        <w:t> </w:t>
      </w:r>
      <w:r w:rsidR="009B4B4B" w:rsidRPr="00A349DE">
        <w:t>603</w:t>
      </w:r>
      <w:r w:rsidR="001879DE" w:rsidRPr="00A349DE">
        <w:t xml:space="preserve"> or </w:t>
      </w:r>
      <w:r w:rsidR="00837D67" w:rsidRPr="00A349DE">
        <w:t>609</w:t>
      </w:r>
      <w:r w:rsidRPr="00A349DE">
        <w:t xml:space="preserve"> of this Act, to the extent to which the conduct prohibited by that section results in:</w:t>
      </w:r>
    </w:p>
    <w:p w:rsidR="0077394A" w:rsidRPr="00A349DE" w:rsidRDefault="0077394A" w:rsidP="0077394A">
      <w:pPr>
        <w:pStyle w:val="paragraphsub"/>
      </w:pPr>
      <w:r w:rsidRPr="00A349DE">
        <w:tab/>
        <w:t>(i)</w:t>
      </w:r>
      <w:r w:rsidRPr="00A349DE">
        <w:tab/>
        <w:t>damage to, or interference with, a facility (within the meaning of Schedule</w:t>
      </w:r>
      <w:r w:rsidR="006824ED" w:rsidRPr="00A349DE">
        <w:t> </w:t>
      </w:r>
      <w:r w:rsidRPr="00A349DE">
        <w:t>3 to this Act); or</w:t>
      </w:r>
    </w:p>
    <w:p w:rsidR="0077394A" w:rsidRPr="00A349DE" w:rsidRDefault="0077394A" w:rsidP="0077394A">
      <w:pPr>
        <w:pStyle w:val="paragraphsub"/>
      </w:pPr>
      <w:r w:rsidRPr="00A349DE">
        <w:tab/>
        <w:t>(ii)</w:t>
      </w:r>
      <w:r w:rsidRPr="00A349DE">
        <w:tab/>
        <w:t>interference with any operations or activities being carried out, or any works being executed, on, by means of, or in connection with, a facility (within the meaning of Schedule</w:t>
      </w:r>
      <w:r w:rsidR="006824ED" w:rsidRPr="00A349DE">
        <w:t> </w:t>
      </w:r>
      <w:r w:rsidRPr="00A349DE">
        <w:t>3 to this Act);</w:t>
      </w:r>
    </w:p>
    <w:p w:rsidR="0077394A" w:rsidRPr="00A349DE" w:rsidRDefault="0077394A" w:rsidP="0077394A">
      <w:pPr>
        <w:pStyle w:val="paragraph"/>
      </w:pPr>
      <w:r w:rsidRPr="00A349DE">
        <w:tab/>
      </w:r>
      <w:r w:rsidRPr="00A349DE">
        <w:tab/>
        <w:t>where the damage or interference, as the case may be, affects, or has the potential to affect, the health or safety of members of the workforce at a facility (within the meaning of Schedule</w:t>
      </w:r>
      <w:r w:rsidR="006824ED" w:rsidRPr="00A349DE">
        <w:t> </w:t>
      </w:r>
      <w:r w:rsidRPr="00A349DE">
        <w:t>3 to this Act);</w:t>
      </w:r>
    </w:p>
    <w:p w:rsidR="00326F01" w:rsidRPr="00A349DE" w:rsidRDefault="00326F01" w:rsidP="00326F01">
      <w:pPr>
        <w:pStyle w:val="paragraph"/>
      </w:pPr>
      <w:r w:rsidRPr="00A349DE">
        <w:tab/>
        <w:t>(b)</w:t>
      </w:r>
      <w:r w:rsidRPr="00A349DE">
        <w:tab/>
        <w:t>Schedule</w:t>
      </w:r>
      <w:r w:rsidR="006824ED" w:rsidRPr="00A349DE">
        <w:t> </w:t>
      </w:r>
      <w:r w:rsidRPr="00A349DE">
        <w:t>3 to this Act;</w:t>
      </w:r>
    </w:p>
    <w:p w:rsidR="00326F01" w:rsidRPr="00A349DE" w:rsidRDefault="00326F01" w:rsidP="00326F01">
      <w:pPr>
        <w:pStyle w:val="paragraph"/>
      </w:pPr>
      <w:r w:rsidRPr="00A349DE">
        <w:tab/>
        <w:t>(c)</w:t>
      </w:r>
      <w:r w:rsidRPr="00A349DE">
        <w:tab/>
        <w:t>regulations made for the purposes of Schedule</w:t>
      </w:r>
      <w:r w:rsidR="006824ED" w:rsidRPr="00A349DE">
        <w:t> </w:t>
      </w:r>
      <w:r w:rsidRPr="00A349DE">
        <w:t>3 to this Act;</w:t>
      </w:r>
    </w:p>
    <w:p w:rsidR="00431CFE" w:rsidRPr="00A349DE" w:rsidRDefault="00431CFE" w:rsidP="00431CFE">
      <w:pPr>
        <w:pStyle w:val="paragraph"/>
      </w:pPr>
      <w:r w:rsidRPr="00A349DE">
        <w:tab/>
        <w:t>(d)</w:t>
      </w:r>
      <w:r w:rsidRPr="00A349DE">
        <w:tab/>
        <w:t>prescribed regulations, or a prescribed provision of regulations, made under this Act;</w:t>
      </w:r>
    </w:p>
    <w:p w:rsidR="00431CFE" w:rsidRPr="00A349DE" w:rsidRDefault="00431CFE" w:rsidP="00431CFE">
      <w:pPr>
        <w:pStyle w:val="paragraph"/>
      </w:pPr>
      <w:r w:rsidRPr="00A349DE">
        <w:tab/>
        <w:t>(e)</w:t>
      </w:r>
      <w:r w:rsidRPr="00A349DE">
        <w:tab/>
        <w:t>a prescribed provision of regulations made under this Act, to the extent to which that provision relates to occupational health and safety matters.</w:t>
      </w:r>
    </w:p>
    <w:p w:rsidR="00C77D78" w:rsidRPr="00A349DE" w:rsidRDefault="00C77D78" w:rsidP="00C77D78">
      <w:pPr>
        <w:pStyle w:val="subsection"/>
      </w:pPr>
      <w:r w:rsidRPr="00A349DE">
        <w:tab/>
        <w:t>(1A)</w:t>
      </w:r>
      <w:r w:rsidRPr="00A349DE">
        <w:tab/>
        <w:t xml:space="preserve">A </w:t>
      </w:r>
      <w:r w:rsidRPr="00A349DE">
        <w:rPr>
          <w:b/>
          <w:i/>
        </w:rPr>
        <w:t>listed OHS law</w:t>
      </w:r>
      <w:r w:rsidRPr="00A349DE">
        <w:rPr>
          <w:b/>
        </w:rPr>
        <w:t xml:space="preserve"> </w:t>
      </w:r>
      <w:r w:rsidRPr="00A349DE">
        <w:t xml:space="preserve">includes a requirement made under a provision listed in </w:t>
      </w:r>
      <w:r w:rsidR="006824ED" w:rsidRPr="00A349DE">
        <w:t>subsection (</w:t>
      </w:r>
      <w:r w:rsidRPr="00A349DE">
        <w:t>1).</w:t>
      </w:r>
    </w:p>
    <w:p w:rsidR="00326F01" w:rsidRPr="00A349DE" w:rsidRDefault="009B4B4B" w:rsidP="00226A2B">
      <w:pPr>
        <w:pStyle w:val="ActHead5"/>
      </w:pPr>
      <w:bookmarkStart w:id="329" w:name="_Toc169609734"/>
      <w:r w:rsidRPr="00AC3DC6">
        <w:rPr>
          <w:rStyle w:val="CharSectno"/>
        </w:rPr>
        <w:lastRenderedPageBreak/>
        <w:t>639</w:t>
      </w:r>
      <w:r w:rsidR="00326F01" w:rsidRPr="00A349DE">
        <w:t xml:space="preserve">  Regulations relating to occupational health and safety</w:t>
      </w:r>
      <w:bookmarkEnd w:id="329"/>
    </w:p>
    <w:p w:rsidR="00326F01" w:rsidRPr="00A349DE" w:rsidRDefault="00326F01" w:rsidP="00326F01">
      <w:pPr>
        <w:pStyle w:val="subsection"/>
      </w:pPr>
      <w:r w:rsidRPr="00A349DE">
        <w:tab/>
        <w:t>(1)</w:t>
      </w:r>
      <w:r w:rsidRPr="00A349DE">
        <w:tab/>
        <w:t>The regulations may make provision in relation to the health and safety of persons at or near a regulated operations site who are under the control of a person who is carrying on a regulated operation.</w:t>
      </w:r>
    </w:p>
    <w:p w:rsidR="00326F01" w:rsidRPr="00A349DE" w:rsidRDefault="00326F01" w:rsidP="00326F01">
      <w:pPr>
        <w:pStyle w:val="subsection"/>
      </w:pPr>
      <w:r w:rsidRPr="00A349DE">
        <w:tab/>
        <w:t>(2)</w:t>
      </w:r>
      <w:r w:rsidRPr="00A349DE">
        <w:tab/>
        <w:t xml:space="preserve">Regulations made for the purposes of </w:t>
      </w:r>
      <w:r w:rsidR="006824ED" w:rsidRPr="00A349DE">
        <w:t>subsection (</w:t>
      </w:r>
      <w:r w:rsidRPr="00A349DE">
        <w:t>1) may:</w:t>
      </w:r>
    </w:p>
    <w:p w:rsidR="00326F01" w:rsidRPr="00A349DE" w:rsidRDefault="00326F01" w:rsidP="00326F01">
      <w:pPr>
        <w:pStyle w:val="paragraph"/>
      </w:pPr>
      <w:r w:rsidRPr="00A349DE">
        <w:tab/>
        <w:t>(a)</w:t>
      </w:r>
      <w:r w:rsidRPr="00A349DE">
        <w:tab/>
        <w:t>require a person who is carrying on a regulated operation to establish and maintain a system of management to secure the health and safety of persons referred to in that subsection; and</w:t>
      </w:r>
    </w:p>
    <w:p w:rsidR="00326F01" w:rsidRPr="00A349DE" w:rsidRDefault="00326F01" w:rsidP="00326F01">
      <w:pPr>
        <w:pStyle w:val="paragraph"/>
        <w:keepNext/>
        <w:keepLines/>
      </w:pPr>
      <w:r w:rsidRPr="00A349DE">
        <w:tab/>
        <w:t>(b)</w:t>
      </w:r>
      <w:r w:rsidRPr="00A349DE">
        <w:tab/>
        <w:t>specify requirements with which the system must comply.</w:t>
      </w:r>
    </w:p>
    <w:p w:rsidR="00326F01" w:rsidRPr="00A349DE" w:rsidRDefault="00326F01" w:rsidP="00326F01">
      <w:pPr>
        <w:pStyle w:val="subsection"/>
      </w:pPr>
      <w:r w:rsidRPr="00A349DE">
        <w:tab/>
        <w:t>(3)</w:t>
      </w:r>
      <w:r w:rsidRPr="00A349DE">
        <w:tab/>
      </w:r>
      <w:r w:rsidR="006824ED" w:rsidRPr="00A349DE">
        <w:t>Subsection (</w:t>
      </w:r>
      <w:r w:rsidRPr="00A349DE">
        <w:t xml:space="preserve">2) does not limit </w:t>
      </w:r>
      <w:r w:rsidR="006824ED" w:rsidRPr="00A349DE">
        <w:t>subsection (</w:t>
      </w:r>
      <w:r w:rsidRPr="00A349DE">
        <w:t>1).</w:t>
      </w:r>
    </w:p>
    <w:p w:rsidR="00326F01" w:rsidRPr="00A349DE" w:rsidRDefault="00326F01" w:rsidP="00326F01">
      <w:pPr>
        <w:pStyle w:val="notetext"/>
      </w:pPr>
      <w:r w:rsidRPr="00A349DE">
        <w:t>Note:</w:t>
      </w:r>
      <w:r w:rsidRPr="00A349DE">
        <w:tab/>
        <w:t>Under subsection</w:t>
      </w:r>
      <w:r w:rsidR="006824ED" w:rsidRPr="00A349DE">
        <w:t> </w:t>
      </w:r>
      <w:r w:rsidR="009B4B4B" w:rsidRPr="00A349DE">
        <w:t>80</w:t>
      </w:r>
      <w:r w:rsidRPr="00A349DE">
        <w:t>(3), the application in an offshore area of State or Territory laws is subject to regulations made under this Act.</w:t>
      </w:r>
    </w:p>
    <w:p w:rsidR="00326F01" w:rsidRPr="00A349DE" w:rsidRDefault="009B4B4B" w:rsidP="00226A2B">
      <w:pPr>
        <w:pStyle w:val="ActHead5"/>
      </w:pPr>
      <w:bookmarkStart w:id="330" w:name="_Toc169609735"/>
      <w:r w:rsidRPr="00AC3DC6">
        <w:rPr>
          <w:rStyle w:val="CharSectno"/>
        </w:rPr>
        <w:t>640</w:t>
      </w:r>
      <w:r w:rsidR="00326F01" w:rsidRPr="00A349DE">
        <w:t xml:space="preserve">  Commonwealth maritime legislation does not apply in relation to facilities located in offshore areas</w:t>
      </w:r>
      <w:bookmarkEnd w:id="330"/>
    </w:p>
    <w:p w:rsidR="00326F01" w:rsidRPr="00A349DE" w:rsidRDefault="00326F01" w:rsidP="00326F01">
      <w:pPr>
        <w:pStyle w:val="subsection"/>
      </w:pPr>
      <w:r w:rsidRPr="00A349DE">
        <w:tab/>
        <w:t>(1)</w:t>
      </w:r>
      <w:r w:rsidRPr="00A349DE">
        <w:tab/>
        <w:t>Commonwealth maritime legislation does not apply in relation to:</w:t>
      </w:r>
    </w:p>
    <w:p w:rsidR="00326F01" w:rsidRPr="00A349DE" w:rsidRDefault="00326F01" w:rsidP="00326F01">
      <w:pPr>
        <w:pStyle w:val="paragraph"/>
      </w:pPr>
      <w:r w:rsidRPr="00A349DE">
        <w:tab/>
        <w:t>(a)</w:t>
      </w:r>
      <w:r w:rsidRPr="00A349DE">
        <w:tab/>
        <w:t>a facility located in the offshore area of a State or Territory; or</w:t>
      </w:r>
    </w:p>
    <w:p w:rsidR="00326F01" w:rsidRPr="00A349DE" w:rsidRDefault="00326F01" w:rsidP="00326F01">
      <w:pPr>
        <w:pStyle w:val="paragraph"/>
      </w:pPr>
      <w:r w:rsidRPr="00A349DE">
        <w:tab/>
        <w:t>(b)</w:t>
      </w:r>
      <w:r w:rsidRPr="00A349DE">
        <w:tab/>
        <w:t>a person at such a facility; or</w:t>
      </w:r>
    </w:p>
    <w:p w:rsidR="00326F01" w:rsidRPr="00A349DE" w:rsidRDefault="00326F01" w:rsidP="00326F01">
      <w:pPr>
        <w:pStyle w:val="paragraph"/>
      </w:pPr>
      <w:r w:rsidRPr="00A349DE">
        <w:tab/>
        <w:t>(c)</w:t>
      </w:r>
      <w:r w:rsidRPr="00A349DE">
        <w:tab/>
        <w:t>a person near such a facility, to the extent to which the person is affected by:</w:t>
      </w:r>
    </w:p>
    <w:p w:rsidR="00326F01" w:rsidRPr="00A349DE" w:rsidRDefault="00326F01" w:rsidP="00326F01">
      <w:pPr>
        <w:pStyle w:val="paragraphsub"/>
      </w:pPr>
      <w:r w:rsidRPr="00A349DE">
        <w:tab/>
        <w:t>(i)</w:t>
      </w:r>
      <w:r w:rsidRPr="00A349DE">
        <w:tab/>
        <w:t>such a facility; or</w:t>
      </w:r>
    </w:p>
    <w:p w:rsidR="00326F01" w:rsidRPr="00A349DE" w:rsidRDefault="00326F01" w:rsidP="00326F01">
      <w:pPr>
        <w:pStyle w:val="paragraphsub"/>
      </w:pPr>
      <w:r w:rsidRPr="00A349DE">
        <w:tab/>
        <w:t>(ii)</w:t>
      </w:r>
      <w:r w:rsidRPr="00A349DE">
        <w:tab/>
        <w:t>activities that take place at such a facility; or</w:t>
      </w:r>
    </w:p>
    <w:p w:rsidR="00326F01" w:rsidRPr="00A349DE" w:rsidRDefault="00326F01" w:rsidP="00326F01">
      <w:pPr>
        <w:pStyle w:val="paragraph"/>
      </w:pPr>
      <w:r w:rsidRPr="00A349DE">
        <w:tab/>
        <w:t>(d)</w:t>
      </w:r>
      <w:r w:rsidRPr="00A349DE">
        <w:tab/>
        <w:t>activities that take place at such a facility.</w:t>
      </w:r>
    </w:p>
    <w:p w:rsidR="00326F01" w:rsidRPr="00A349DE" w:rsidRDefault="00326F01" w:rsidP="00326F01">
      <w:pPr>
        <w:pStyle w:val="notetext"/>
      </w:pPr>
      <w:r w:rsidRPr="00A349DE">
        <w:t>Note</w:t>
      </w:r>
      <w:r w:rsidR="002810BD" w:rsidRPr="00A349DE">
        <w:t xml:space="preserve"> 1</w:t>
      </w:r>
      <w:r w:rsidRPr="00A349DE">
        <w:t>:</w:t>
      </w:r>
      <w:r w:rsidRPr="00A349DE">
        <w:tab/>
        <w:t>Instead, a facility located in the offshore area of a State or Territory will be covered by the listed OHS laws.</w:t>
      </w:r>
    </w:p>
    <w:p w:rsidR="002810BD" w:rsidRPr="00A349DE" w:rsidRDefault="002810BD" w:rsidP="002810BD">
      <w:pPr>
        <w:pStyle w:val="notetext"/>
      </w:pPr>
      <w:r w:rsidRPr="00A349DE">
        <w:t>Note 2:</w:t>
      </w:r>
      <w:r w:rsidRPr="00A349DE">
        <w:tab/>
        <w:t xml:space="preserve">The </w:t>
      </w:r>
      <w:r w:rsidRPr="00A349DE">
        <w:rPr>
          <w:b/>
          <w:i/>
        </w:rPr>
        <w:t xml:space="preserve">offshore area </w:t>
      </w:r>
      <w:r w:rsidRPr="00A349DE">
        <w:t>of a State or Territory is defined by section</w:t>
      </w:r>
      <w:r w:rsidR="006824ED" w:rsidRPr="00A349DE">
        <w:t> </w:t>
      </w:r>
      <w:r w:rsidR="009B4B4B" w:rsidRPr="00A349DE">
        <w:t>8</w:t>
      </w:r>
      <w:r w:rsidRPr="00A349DE">
        <w:t>.</w:t>
      </w:r>
    </w:p>
    <w:p w:rsidR="00326F01" w:rsidRPr="00A349DE" w:rsidRDefault="00326F01" w:rsidP="009A47D6">
      <w:pPr>
        <w:pStyle w:val="subsection"/>
        <w:keepNext/>
      </w:pPr>
      <w:r w:rsidRPr="00A349DE">
        <w:lastRenderedPageBreak/>
        <w:tab/>
        <w:t>(2)</w:t>
      </w:r>
      <w:r w:rsidRPr="00A349DE">
        <w:tab/>
        <w:t xml:space="preserve">However, </w:t>
      </w:r>
      <w:r w:rsidR="006824ED" w:rsidRPr="00A349DE">
        <w:t>subsection (</w:t>
      </w:r>
      <w:r w:rsidRPr="00A349DE">
        <w:t>1) does not prevent the application of Commonwealth maritime legislation to the extent that it relates to the transfer of persons or goods between a ship and a facility.</w:t>
      </w:r>
    </w:p>
    <w:p w:rsidR="00326F01" w:rsidRPr="00A349DE" w:rsidRDefault="00326F01" w:rsidP="009A47D6">
      <w:pPr>
        <w:pStyle w:val="notetext"/>
        <w:keepNext/>
      </w:pPr>
      <w:r w:rsidRPr="00A349DE">
        <w:t>Note:</w:t>
      </w:r>
      <w:r w:rsidRPr="00A349DE">
        <w:tab/>
        <w:t>In these cases, Commonwealth maritime legislation will generally apply in addition to the listed OHS laws.</w:t>
      </w:r>
    </w:p>
    <w:p w:rsidR="00326F01" w:rsidRPr="00A349DE" w:rsidRDefault="00326F01" w:rsidP="00121D62">
      <w:pPr>
        <w:pStyle w:val="subsection"/>
        <w:keepNext/>
      </w:pPr>
      <w:r w:rsidRPr="00A349DE">
        <w:tab/>
        <w:t>(3)</w:t>
      </w:r>
      <w:r w:rsidRPr="00A349DE">
        <w:tab/>
        <w:t>In this section:</w:t>
      </w:r>
    </w:p>
    <w:p w:rsidR="00326F01" w:rsidRPr="00A349DE" w:rsidRDefault="00326F01" w:rsidP="00326F01">
      <w:pPr>
        <w:pStyle w:val="Definition"/>
      </w:pPr>
      <w:r w:rsidRPr="00A349DE">
        <w:rPr>
          <w:b/>
          <w:i/>
        </w:rPr>
        <w:t>Commonwealth maritime legislation</w:t>
      </w:r>
      <w:r w:rsidRPr="00A349DE">
        <w:t xml:space="preserve"> means:</w:t>
      </w:r>
    </w:p>
    <w:p w:rsidR="00326F01" w:rsidRPr="00A349DE" w:rsidRDefault="00326F01" w:rsidP="00326F01">
      <w:pPr>
        <w:pStyle w:val="paragraph"/>
      </w:pPr>
      <w:r w:rsidRPr="00A349DE">
        <w:tab/>
        <w:t>(a)</w:t>
      </w:r>
      <w:r w:rsidRPr="00A349DE">
        <w:tab/>
        <w:t xml:space="preserve">the </w:t>
      </w:r>
      <w:r w:rsidRPr="00A349DE">
        <w:rPr>
          <w:i/>
        </w:rPr>
        <w:t xml:space="preserve">Navigation Act </w:t>
      </w:r>
      <w:r w:rsidR="00CE2229" w:rsidRPr="00A349DE">
        <w:rPr>
          <w:i/>
        </w:rPr>
        <w:t>2012</w:t>
      </w:r>
      <w:r w:rsidRPr="00A349DE">
        <w:t>; and</w:t>
      </w:r>
    </w:p>
    <w:p w:rsidR="00326F01" w:rsidRPr="00A349DE" w:rsidRDefault="00326F01" w:rsidP="00326F01">
      <w:pPr>
        <w:pStyle w:val="paragraph"/>
      </w:pPr>
      <w:r w:rsidRPr="00A349DE">
        <w:tab/>
        <w:t>(b)</w:t>
      </w:r>
      <w:r w:rsidRPr="00A349DE">
        <w:tab/>
        <w:t xml:space="preserve">the </w:t>
      </w:r>
      <w:r w:rsidRPr="00A349DE">
        <w:rPr>
          <w:i/>
        </w:rPr>
        <w:t>Occupational Health and Safety (Maritime Industry) Act 1993</w:t>
      </w:r>
      <w:r w:rsidRPr="00A349DE">
        <w:t>; and</w:t>
      </w:r>
    </w:p>
    <w:p w:rsidR="00326F01" w:rsidRPr="00A349DE" w:rsidRDefault="00326F01" w:rsidP="00326F01">
      <w:pPr>
        <w:pStyle w:val="paragraph"/>
      </w:pPr>
      <w:r w:rsidRPr="00A349DE">
        <w:tab/>
        <w:t>(c)</w:t>
      </w:r>
      <w:r w:rsidRPr="00A349DE">
        <w:tab/>
        <w:t>any subordinate legislation under either of those Acts.</w:t>
      </w:r>
    </w:p>
    <w:p w:rsidR="00326F01" w:rsidRPr="00A349DE" w:rsidRDefault="00326F01" w:rsidP="00326F01">
      <w:pPr>
        <w:pStyle w:val="Definition"/>
      </w:pPr>
      <w:r w:rsidRPr="00A349DE">
        <w:rPr>
          <w:b/>
          <w:i/>
        </w:rPr>
        <w:t>facility</w:t>
      </w:r>
      <w:r w:rsidRPr="00A349DE">
        <w:t xml:space="preserve"> has the same meaning as in Schedule</w:t>
      </w:r>
      <w:r w:rsidR="006824ED" w:rsidRPr="00A349DE">
        <w:t> </w:t>
      </w:r>
      <w:r w:rsidRPr="00A349DE">
        <w:t>3.</w:t>
      </w:r>
    </w:p>
    <w:p w:rsidR="00326F01" w:rsidRPr="00A349DE" w:rsidRDefault="00326F01" w:rsidP="00326F01">
      <w:pPr>
        <w:pStyle w:val="Definition"/>
      </w:pPr>
      <w:r w:rsidRPr="00A349DE">
        <w:rPr>
          <w:b/>
          <w:i/>
        </w:rPr>
        <w:t>ship</w:t>
      </w:r>
      <w:r w:rsidRPr="00A349DE">
        <w:t xml:space="preserve"> means any kind of vessel that:</w:t>
      </w:r>
    </w:p>
    <w:p w:rsidR="00326F01" w:rsidRPr="00A349DE" w:rsidRDefault="00326F01" w:rsidP="00326F01">
      <w:pPr>
        <w:pStyle w:val="paragraph"/>
      </w:pPr>
      <w:r w:rsidRPr="00A349DE">
        <w:tab/>
        <w:t>(a)</w:t>
      </w:r>
      <w:r w:rsidRPr="00A349DE">
        <w:tab/>
        <w:t>is used in navigation by water, however propelled or moved; and</w:t>
      </w:r>
    </w:p>
    <w:p w:rsidR="00326F01" w:rsidRPr="00A349DE" w:rsidRDefault="00326F01" w:rsidP="00326F01">
      <w:pPr>
        <w:pStyle w:val="paragraph"/>
      </w:pPr>
      <w:r w:rsidRPr="00A349DE">
        <w:tab/>
        <w:t>(b)</w:t>
      </w:r>
      <w:r w:rsidRPr="00A349DE">
        <w:tab/>
        <w:t>is not, for the time being, a facility or part of a facility.</w:t>
      </w:r>
    </w:p>
    <w:p w:rsidR="00326F01" w:rsidRPr="00A349DE" w:rsidRDefault="00326F01" w:rsidP="00326F01">
      <w:pPr>
        <w:pStyle w:val="notetext"/>
      </w:pPr>
      <w:r w:rsidRPr="00A349DE">
        <w:t>Note:</w:t>
      </w:r>
      <w:r w:rsidRPr="00A349DE">
        <w:tab/>
        <w:t>See also Part</w:t>
      </w:r>
      <w:r w:rsidR="006824ED" w:rsidRPr="00A349DE">
        <w:t> </w:t>
      </w:r>
      <w:r w:rsidRPr="00A349DE">
        <w:t>1.4, which deals with the application of State and Northern Territory laws.</w:t>
      </w:r>
    </w:p>
    <w:p w:rsidR="00326F01" w:rsidRPr="00A349DE" w:rsidRDefault="009B4B4B" w:rsidP="00226A2B">
      <w:pPr>
        <w:pStyle w:val="ActHead5"/>
      </w:pPr>
      <w:bookmarkStart w:id="331" w:name="_Toc169609736"/>
      <w:r w:rsidRPr="00AC3DC6">
        <w:rPr>
          <w:rStyle w:val="CharSectno"/>
        </w:rPr>
        <w:t>641</w:t>
      </w:r>
      <w:r w:rsidR="00326F01" w:rsidRPr="00A349DE">
        <w:t xml:space="preserve">  Commonwealth maritime legislation does not apply in relation to facilities located in designated coastal waters</w:t>
      </w:r>
      <w:bookmarkEnd w:id="331"/>
    </w:p>
    <w:p w:rsidR="00326F01" w:rsidRPr="00A349DE" w:rsidRDefault="00326F01" w:rsidP="00326F01">
      <w:pPr>
        <w:pStyle w:val="subsection"/>
      </w:pPr>
      <w:r w:rsidRPr="00A349DE">
        <w:tab/>
        <w:t>(1)</w:t>
      </w:r>
      <w:r w:rsidRPr="00A349DE">
        <w:tab/>
        <w:t>This section applies in relation to</w:t>
      </w:r>
      <w:r w:rsidR="008D734A" w:rsidRPr="00A349DE">
        <w:t xml:space="preserve"> an area in</w:t>
      </w:r>
      <w:r w:rsidRPr="00A349DE">
        <w:t xml:space="preserve"> the designated coastal waters of a State or of the Northern Territory if the relevant State or Territory PSLA and regulations under the relevant State or Territory PSLA, in their application to </w:t>
      </w:r>
      <w:r w:rsidR="008D734A" w:rsidRPr="00A349DE">
        <w:t>that area</w:t>
      </w:r>
      <w:r w:rsidRPr="00A349DE">
        <w:t>, substantially correspond to the listed OHS laws.</w:t>
      </w:r>
    </w:p>
    <w:p w:rsidR="00326F01" w:rsidRPr="00A349DE" w:rsidRDefault="00326F01" w:rsidP="00326F01">
      <w:pPr>
        <w:pStyle w:val="subsection"/>
      </w:pPr>
      <w:r w:rsidRPr="00A349DE">
        <w:tab/>
        <w:t>(2)</w:t>
      </w:r>
      <w:r w:rsidRPr="00A349DE">
        <w:tab/>
        <w:t xml:space="preserve">Commonwealth maritime legislation is disapplied in </w:t>
      </w:r>
      <w:r w:rsidR="002C7874" w:rsidRPr="00A349DE">
        <w:t>that area</w:t>
      </w:r>
      <w:r w:rsidRPr="00A349DE">
        <w:t xml:space="preserve"> to the same extent as Commonwealth maritime legislation is disapplied in the offshore area.</w:t>
      </w:r>
    </w:p>
    <w:p w:rsidR="00326F01" w:rsidRPr="00A349DE" w:rsidRDefault="00326F01" w:rsidP="00326F01">
      <w:pPr>
        <w:pStyle w:val="subsection"/>
      </w:pPr>
      <w:r w:rsidRPr="00A349DE">
        <w:tab/>
        <w:t>(3)</w:t>
      </w:r>
      <w:r w:rsidRPr="00A349DE">
        <w:tab/>
        <w:t>In this section:</w:t>
      </w:r>
    </w:p>
    <w:p w:rsidR="00326F01" w:rsidRPr="00A349DE" w:rsidRDefault="00326F01" w:rsidP="00326F01">
      <w:pPr>
        <w:pStyle w:val="Definition"/>
      </w:pPr>
      <w:r w:rsidRPr="00A349DE">
        <w:rPr>
          <w:b/>
          <w:i/>
        </w:rPr>
        <w:lastRenderedPageBreak/>
        <w:t>Commonwealth maritime legislation</w:t>
      </w:r>
      <w:r w:rsidRPr="00A349DE">
        <w:t xml:space="preserve"> has the same meaning as in section</w:t>
      </w:r>
      <w:r w:rsidR="006824ED" w:rsidRPr="00A349DE">
        <w:t> </w:t>
      </w:r>
      <w:r w:rsidR="009B4B4B" w:rsidRPr="00A349DE">
        <w:t>640</w:t>
      </w:r>
      <w:r w:rsidRPr="00A349DE">
        <w:t>.</w:t>
      </w:r>
    </w:p>
    <w:p w:rsidR="00326F01" w:rsidRPr="00A349DE" w:rsidRDefault="00326F01" w:rsidP="009A47D6">
      <w:pPr>
        <w:pStyle w:val="Definition"/>
        <w:keepNext/>
      </w:pPr>
      <w:r w:rsidRPr="00A349DE">
        <w:rPr>
          <w:b/>
          <w:i/>
        </w:rPr>
        <w:t>designated coastal waters</w:t>
      </w:r>
      <w:r w:rsidRPr="00A349DE">
        <w:t xml:space="preserve">, in relation to a State or the Northern Territory, has the same meaning as in </w:t>
      </w:r>
      <w:r w:rsidR="00CC267E" w:rsidRPr="00A349DE">
        <w:t>Part</w:t>
      </w:r>
      <w:r w:rsidR="006824ED" w:rsidRPr="00A349DE">
        <w:t> </w:t>
      </w:r>
      <w:r w:rsidR="00CC267E" w:rsidRPr="00A349DE">
        <w:t>6.9</w:t>
      </w:r>
      <w:r w:rsidRPr="00A349DE">
        <w:t>.</w:t>
      </w:r>
    </w:p>
    <w:p w:rsidR="00326F01" w:rsidRPr="00A349DE" w:rsidRDefault="00326F01" w:rsidP="009A47D6">
      <w:pPr>
        <w:pStyle w:val="Definition"/>
        <w:keepNext/>
      </w:pPr>
      <w:r w:rsidRPr="00A349DE">
        <w:rPr>
          <w:b/>
          <w:i/>
        </w:rPr>
        <w:t xml:space="preserve">State PSLA </w:t>
      </w:r>
      <w:r w:rsidRPr="00A349DE">
        <w:t xml:space="preserve">has the same meaning as in </w:t>
      </w:r>
      <w:r w:rsidR="00CC267E" w:rsidRPr="00A349DE">
        <w:t>Part</w:t>
      </w:r>
      <w:r w:rsidR="006824ED" w:rsidRPr="00A349DE">
        <w:t> </w:t>
      </w:r>
      <w:r w:rsidR="00CC267E" w:rsidRPr="00A349DE">
        <w:t>6.9</w:t>
      </w:r>
      <w:r w:rsidRPr="00A349DE">
        <w:t>.</w:t>
      </w:r>
    </w:p>
    <w:p w:rsidR="00326F01" w:rsidRPr="00A349DE" w:rsidRDefault="00326F01" w:rsidP="00326F01">
      <w:pPr>
        <w:pStyle w:val="Definition"/>
      </w:pPr>
      <w:r w:rsidRPr="00A349DE">
        <w:rPr>
          <w:b/>
          <w:i/>
        </w:rPr>
        <w:t xml:space="preserve">Territory PSLA </w:t>
      </w:r>
      <w:r w:rsidRPr="00A349DE">
        <w:t xml:space="preserve">has the same meaning as in </w:t>
      </w:r>
      <w:r w:rsidR="00CC267E" w:rsidRPr="00A349DE">
        <w:t>Part</w:t>
      </w:r>
      <w:r w:rsidR="006824ED" w:rsidRPr="00A349DE">
        <w:t> </w:t>
      </w:r>
      <w:r w:rsidR="00CC267E" w:rsidRPr="00A349DE">
        <w:t>6.9</w:t>
      </w:r>
      <w:r w:rsidRPr="00A349DE">
        <w:t>.</w:t>
      </w:r>
    </w:p>
    <w:p w:rsidR="00BA7E91" w:rsidRPr="00A349DE" w:rsidRDefault="00BA7E91" w:rsidP="001910E9">
      <w:pPr>
        <w:pStyle w:val="ActHead2"/>
        <w:pageBreakBefore/>
      </w:pPr>
      <w:bookmarkStart w:id="332" w:name="_Toc169609737"/>
      <w:r w:rsidRPr="00AC3DC6">
        <w:rPr>
          <w:rStyle w:val="CharPartNo"/>
        </w:rPr>
        <w:lastRenderedPageBreak/>
        <w:t>Part</w:t>
      </w:r>
      <w:r w:rsidR="006824ED" w:rsidRPr="00AC3DC6">
        <w:rPr>
          <w:rStyle w:val="CharPartNo"/>
        </w:rPr>
        <w:t> </w:t>
      </w:r>
      <w:r w:rsidRPr="00AC3DC6">
        <w:rPr>
          <w:rStyle w:val="CharPartNo"/>
        </w:rPr>
        <w:t>6.9</w:t>
      </w:r>
      <w:r w:rsidRPr="00A349DE">
        <w:t>—</w:t>
      </w:r>
      <w:r w:rsidRPr="00AC3DC6">
        <w:rPr>
          <w:rStyle w:val="CharPartText"/>
        </w:rPr>
        <w:t>National Offshore Petroleum Safety and Environmental Management Authority</w:t>
      </w:r>
      <w:bookmarkEnd w:id="332"/>
    </w:p>
    <w:p w:rsidR="00326F01" w:rsidRPr="00A349DE" w:rsidRDefault="00326F01" w:rsidP="00226A2B">
      <w:pPr>
        <w:pStyle w:val="ActHead3"/>
      </w:pPr>
      <w:bookmarkStart w:id="333" w:name="_Toc169609738"/>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333"/>
    </w:p>
    <w:p w:rsidR="003947A3" w:rsidRPr="00A349DE" w:rsidRDefault="003947A3" w:rsidP="003947A3">
      <w:pPr>
        <w:pStyle w:val="ActHead5"/>
      </w:pPr>
      <w:bookmarkStart w:id="334" w:name="_Toc169609739"/>
      <w:r w:rsidRPr="00AC3DC6">
        <w:rPr>
          <w:rStyle w:val="CharSectno"/>
        </w:rPr>
        <w:t>642</w:t>
      </w:r>
      <w:r w:rsidRPr="00A349DE">
        <w:t xml:space="preserve">  Simplified outline</w:t>
      </w:r>
      <w:bookmarkEnd w:id="334"/>
    </w:p>
    <w:p w:rsidR="003947A3" w:rsidRPr="00A349DE" w:rsidRDefault="003947A3" w:rsidP="003947A3">
      <w:pPr>
        <w:pStyle w:val="subsection"/>
      </w:pPr>
      <w:r w:rsidRPr="00A349DE">
        <w:tab/>
      </w:r>
      <w:r w:rsidRPr="00A349DE">
        <w:tab/>
        <w:t>The following is a simplified outline of this Part:</w:t>
      </w:r>
    </w:p>
    <w:p w:rsidR="003947A3" w:rsidRPr="00A349DE" w:rsidRDefault="003947A3" w:rsidP="003947A3">
      <w:pPr>
        <w:pStyle w:val="BoxList"/>
      </w:pPr>
      <w:r w:rsidRPr="00A349DE">
        <w:t>•</w:t>
      </w:r>
      <w:r w:rsidRPr="00A349DE">
        <w:tab/>
        <w:t>There is to be a National Offshore Petroleum Safety and Environmental Management Authority (</w:t>
      </w:r>
      <w:r w:rsidRPr="00A349DE">
        <w:rPr>
          <w:b/>
          <w:i/>
        </w:rPr>
        <w:t>NOPSEMA</w:t>
      </w:r>
      <w:r w:rsidRPr="00A349DE">
        <w:t>).</w:t>
      </w:r>
    </w:p>
    <w:p w:rsidR="003947A3" w:rsidRPr="00A349DE" w:rsidRDefault="003947A3" w:rsidP="003947A3">
      <w:pPr>
        <w:pStyle w:val="BoxList"/>
      </w:pPr>
      <w:r w:rsidRPr="00A349DE">
        <w:t>•</w:t>
      </w:r>
      <w:r w:rsidRPr="00A349DE">
        <w:tab/>
        <w:t>NOPSEMA has functions in relation to the occupational health and safety of persons engaged in:</w:t>
      </w:r>
    </w:p>
    <w:p w:rsidR="003947A3" w:rsidRPr="00A349DE" w:rsidRDefault="003947A3" w:rsidP="003947A3">
      <w:pPr>
        <w:pStyle w:val="BoxPara"/>
      </w:pPr>
      <w:r w:rsidRPr="00A349DE">
        <w:tab/>
        <w:t>(a)</w:t>
      </w:r>
      <w:r w:rsidRPr="00A349DE">
        <w:tab/>
        <w:t>offshore petroleum operations; or</w:t>
      </w:r>
    </w:p>
    <w:p w:rsidR="003947A3" w:rsidRPr="00A349DE" w:rsidRDefault="003947A3" w:rsidP="003947A3">
      <w:pPr>
        <w:pStyle w:val="BoxPara"/>
      </w:pPr>
      <w:r w:rsidRPr="00A349DE">
        <w:tab/>
        <w:t>(b)</w:t>
      </w:r>
      <w:r w:rsidRPr="00A349DE">
        <w:tab/>
        <w:t>offshore greenhouse gas storage operations.</w:t>
      </w:r>
    </w:p>
    <w:p w:rsidR="003947A3" w:rsidRPr="00A349DE" w:rsidRDefault="003947A3" w:rsidP="003947A3">
      <w:pPr>
        <w:pStyle w:val="BoxList"/>
      </w:pPr>
      <w:r w:rsidRPr="00A349DE">
        <w:t>•</w:t>
      </w:r>
      <w:r w:rsidRPr="00A349DE">
        <w:tab/>
        <w:t>NOPSEMA also has functions in relation to:</w:t>
      </w:r>
    </w:p>
    <w:p w:rsidR="003947A3" w:rsidRPr="00A349DE" w:rsidRDefault="003947A3" w:rsidP="003947A3">
      <w:pPr>
        <w:pStyle w:val="BoxPara"/>
      </w:pPr>
      <w:r w:rsidRPr="00A349DE">
        <w:tab/>
        <w:t>(a)</w:t>
      </w:r>
      <w:r w:rsidRPr="00A349DE">
        <w:tab/>
        <w:t>the structural integrity of facilities, wells and well</w:t>
      </w:r>
      <w:r w:rsidR="00AC3DC6">
        <w:noBreakHyphen/>
      </w:r>
      <w:r w:rsidRPr="00A349DE">
        <w:t>related equipment; and</w:t>
      </w:r>
    </w:p>
    <w:p w:rsidR="003947A3" w:rsidRPr="00A349DE" w:rsidRDefault="003947A3" w:rsidP="003947A3">
      <w:pPr>
        <w:pStyle w:val="BoxPara"/>
      </w:pPr>
      <w:r w:rsidRPr="00A349DE">
        <w:tab/>
        <w:t>(b)</w:t>
      </w:r>
      <w:r w:rsidRPr="00A349DE">
        <w:tab/>
        <w:t>environmental management.</w:t>
      </w:r>
    </w:p>
    <w:p w:rsidR="003947A3" w:rsidRPr="00A349DE" w:rsidRDefault="003947A3" w:rsidP="003947A3">
      <w:pPr>
        <w:pStyle w:val="BoxList"/>
      </w:pPr>
      <w:r w:rsidRPr="00A349DE">
        <w:t>•</w:t>
      </w:r>
      <w:r w:rsidRPr="00A349DE">
        <w:tab/>
        <w:t>There is to be a Chief Executive Officer (</w:t>
      </w:r>
      <w:r w:rsidRPr="00A349DE">
        <w:rPr>
          <w:b/>
          <w:i/>
        </w:rPr>
        <w:t>CEO</w:t>
      </w:r>
      <w:r w:rsidRPr="00A349DE">
        <w:t>) of NOPSEMA.</w:t>
      </w:r>
    </w:p>
    <w:p w:rsidR="003947A3" w:rsidRPr="00A349DE" w:rsidRDefault="003947A3" w:rsidP="003947A3">
      <w:pPr>
        <w:pStyle w:val="BoxList"/>
      </w:pPr>
      <w:r w:rsidRPr="00A349DE">
        <w:t>•</w:t>
      </w:r>
      <w:r w:rsidRPr="00A349DE">
        <w:tab/>
        <w:t>There is to be a National Offshore Petroleum Safety and Environmental Management Authority Board.</w:t>
      </w:r>
    </w:p>
    <w:p w:rsidR="003947A3" w:rsidRPr="00A349DE" w:rsidRDefault="003947A3" w:rsidP="00802A39">
      <w:pPr>
        <w:pStyle w:val="BoxList"/>
        <w:keepNext/>
        <w:keepLines/>
      </w:pPr>
      <w:r w:rsidRPr="00A349DE">
        <w:lastRenderedPageBreak/>
        <w:t>•</w:t>
      </w:r>
      <w:r w:rsidRPr="00A349DE">
        <w:tab/>
        <w:t>The main function of the Board is to give advice, and make recommendations, to the CEO about the operational policies and strategies to be followed by NOPSEMA in the performance of its functions.</w:t>
      </w:r>
    </w:p>
    <w:p w:rsidR="00326F01" w:rsidRPr="00A349DE" w:rsidRDefault="009B4B4B" w:rsidP="00226A2B">
      <w:pPr>
        <w:pStyle w:val="ActHead5"/>
      </w:pPr>
      <w:bookmarkStart w:id="335" w:name="_Toc169609740"/>
      <w:r w:rsidRPr="00AC3DC6">
        <w:rPr>
          <w:rStyle w:val="CharSectno"/>
        </w:rPr>
        <w:t>643</w:t>
      </w:r>
      <w:r w:rsidR="00326F01" w:rsidRPr="00A349DE">
        <w:t xml:space="preserve">  Definitions</w:t>
      </w:r>
      <w:bookmarkEnd w:id="335"/>
    </w:p>
    <w:p w:rsidR="00326F01" w:rsidRPr="00A349DE" w:rsidRDefault="00326F01" w:rsidP="00326F01">
      <w:pPr>
        <w:pStyle w:val="subsection"/>
      </w:pPr>
      <w:r w:rsidRPr="00A349DE">
        <w:tab/>
      </w:r>
      <w:r w:rsidRPr="00A349DE">
        <w:tab/>
        <w:t>In this Part, unless the contrary intention appears:</w:t>
      </w:r>
    </w:p>
    <w:p w:rsidR="00326F01" w:rsidRPr="00A349DE" w:rsidRDefault="00326F01" w:rsidP="00326F01">
      <w:pPr>
        <w:pStyle w:val="Definition"/>
      </w:pPr>
      <w:r w:rsidRPr="00A349DE">
        <w:rPr>
          <w:b/>
          <w:i/>
        </w:rPr>
        <w:t>Board</w:t>
      </w:r>
      <w:r w:rsidRPr="00A349DE">
        <w:t xml:space="preserve"> </w:t>
      </w:r>
      <w:r w:rsidRPr="00A349DE">
        <w:rPr>
          <w:szCs w:val="22"/>
        </w:rPr>
        <w:t xml:space="preserve">means the </w:t>
      </w:r>
      <w:r w:rsidRPr="00A349DE">
        <w:t xml:space="preserve">National Offshore Petroleum Safety </w:t>
      </w:r>
      <w:r w:rsidR="003947A3" w:rsidRPr="00A349DE">
        <w:t xml:space="preserve">and Environmental Management </w:t>
      </w:r>
      <w:r w:rsidRPr="00A349DE">
        <w:t>Authority Board continued in existence by section</w:t>
      </w:r>
      <w:r w:rsidR="006824ED" w:rsidRPr="00A349DE">
        <w:t> </w:t>
      </w:r>
      <w:r w:rsidR="009B4B4B" w:rsidRPr="00A349DE">
        <w:t>653</w:t>
      </w:r>
      <w:r w:rsidRPr="00A349DE">
        <w:t>.</w:t>
      </w:r>
    </w:p>
    <w:p w:rsidR="00326F01" w:rsidRPr="00A349DE" w:rsidRDefault="00326F01" w:rsidP="00326F01">
      <w:pPr>
        <w:pStyle w:val="Definition"/>
      </w:pPr>
      <w:r w:rsidRPr="00A349DE">
        <w:rPr>
          <w:b/>
          <w:i/>
        </w:rPr>
        <w:t>Board member</w:t>
      </w:r>
      <w:r w:rsidRPr="00A349DE">
        <w:t xml:space="preserve"> means a member of the Board, and includes the Chair of the Board.</w:t>
      </w:r>
    </w:p>
    <w:p w:rsidR="00326F01" w:rsidRPr="00A349DE" w:rsidRDefault="00326F01" w:rsidP="00326F01">
      <w:pPr>
        <w:pStyle w:val="Definition"/>
      </w:pPr>
      <w:r w:rsidRPr="00A349DE">
        <w:rPr>
          <w:b/>
          <w:i/>
        </w:rPr>
        <w:t>CEO</w:t>
      </w:r>
      <w:r w:rsidRPr="00A349DE">
        <w:t xml:space="preserve"> means the Chief Executive Officer of </w:t>
      </w:r>
      <w:r w:rsidR="003947A3" w:rsidRPr="00A349DE">
        <w:t>NOPSEMA</w:t>
      </w:r>
      <w:r w:rsidRPr="00A349DE">
        <w:t>.</w:t>
      </w:r>
    </w:p>
    <w:p w:rsidR="00326F01" w:rsidRPr="00A349DE" w:rsidRDefault="00326F01" w:rsidP="00326F01">
      <w:pPr>
        <w:pStyle w:val="Definition"/>
      </w:pPr>
      <w:r w:rsidRPr="00A349DE">
        <w:rPr>
          <w:b/>
          <w:i/>
        </w:rPr>
        <w:t>Commonwealth waters</w:t>
      </w:r>
      <w:r w:rsidRPr="00A349DE">
        <w:t xml:space="preserve"> means the waters of the sea that comprise the offshore areas of each State and of each </w:t>
      </w:r>
      <w:r w:rsidR="00D20B5C" w:rsidRPr="00A349DE">
        <w:t>Territory, the Bayu</w:t>
      </w:r>
      <w:r w:rsidR="00AC3DC6">
        <w:noBreakHyphen/>
      </w:r>
      <w:r w:rsidR="00D20B5C" w:rsidRPr="00A349DE">
        <w:t>Undan pipeline international offshore area and the Greater Sunrise pipeline international offshore area</w:t>
      </w:r>
      <w:r w:rsidRPr="00A349DE">
        <w:t>.</w:t>
      </w:r>
    </w:p>
    <w:p w:rsidR="002810BD" w:rsidRPr="00A349DE" w:rsidRDefault="002810BD" w:rsidP="002810BD">
      <w:pPr>
        <w:pStyle w:val="notetext"/>
      </w:pPr>
      <w:r w:rsidRPr="00A349DE">
        <w:t>Note:</w:t>
      </w:r>
      <w:r w:rsidRPr="00A349DE">
        <w:tab/>
        <w:t xml:space="preserve">The </w:t>
      </w:r>
      <w:r w:rsidRPr="00A349DE">
        <w:rPr>
          <w:b/>
          <w:i/>
        </w:rPr>
        <w:t xml:space="preserve">offshore area </w:t>
      </w:r>
      <w:r w:rsidRPr="00A349DE">
        <w:t>of a State or Territory is defined by section</w:t>
      </w:r>
      <w:r w:rsidR="006824ED" w:rsidRPr="00A349DE">
        <w:t> </w:t>
      </w:r>
      <w:r w:rsidR="009B4B4B" w:rsidRPr="00A349DE">
        <w:t>8</w:t>
      </w:r>
      <w:r w:rsidRPr="00A349DE">
        <w:t>.</w:t>
      </w:r>
    </w:p>
    <w:p w:rsidR="00326F01" w:rsidRPr="00A349DE" w:rsidRDefault="00326F01" w:rsidP="00326F01">
      <w:pPr>
        <w:pStyle w:val="Definition"/>
      </w:pPr>
      <w:r w:rsidRPr="00A349DE">
        <w:rPr>
          <w:b/>
          <w:i/>
        </w:rPr>
        <w:t>designated coastal waters</w:t>
      </w:r>
      <w:r w:rsidRPr="00A349DE">
        <w:t>,</w:t>
      </w:r>
      <w:r w:rsidRPr="00A349DE">
        <w:rPr>
          <w:b/>
        </w:rPr>
        <w:t xml:space="preserve"> </w:t>
      </w:r>
      <w:r w:rsidRPr="00A349DE">
        <w:t>in relation to a State or the Northern Territory, has the meaning given by section</w:t>
      </w:r>
      <w:r w:rsidR="006824ED" w:rsidRPr="00A349DE">
        <w:t> </w:t>
      </w:r>
      <w:r w:rsidR="009B4B4B" w:rsidRPr="00A349DE">
        <w:t>644</w:t>
      </w:r>
      <w:r w:rsidRPr="00A349DE">
        <w:t>.</w:t>
      </w:r>
    </w:p>
    <w:p w:rsidR="00AD4FE8" w:rsidRPr="00A349DE" w:rsidRDefault="00AD4FE8" w:rsidP="00AD4FE8">
      <w:pPr>
        <w:pStyle w:val="Definition"/>
      </w:pPr>
      <w:r w:rsidRPr="00A349DE">
        <w:rPr>
          <w:b/>
          <w:i/>
        </w:rPr>
        <w:t>facility</w:t>
      </w:r>
      <w:r w:rsidRPr="00A349DE">
        <w:t xml:space="preserve"> means:</w:t>
      </w:r>
    </w:p>
    <w:p w:rsidR="00AD4FE8" w:rsidRPr="00A349DE" w:rsidRDefault="00AD4FE8" w:rsidP="00AD4FE8">
      <w:pPr>
        <w:pStyle w:val="paragraph"/>
      </w:pPr>
      <w:r w:rsidRPr="00A349DE">
        <w:tab/>
        <w:t>(a)</w:t>
      </w:r>
      <w:r w:rsidRPr="00A349DE">
        <w:tab/>
        <w:t>a facility (within the meaning of Schedule</w:t>
      </w:r>
      <w:r w:rsidR="006824ED" w:rsidRPr="00A349DE">
        <w:t> </w:t>
      </w:r>
      <w:r w:rsidRPr="00A349DE">
        <w:t>3) located in Commonwealth waters; or</w:t>
      </w:r>
    </w:p>
    <w:p w:rsidR="00AD4FE8" w:rsidRPr="00A349DE" w:rsidRDefault="00AD4FE8" w:rsidP="00AD4FE8">
      <w:pPr>
        <w:pStyle w:val="paragraph"/>
      </w:pPr>
      <w:r w:rsidRPr="00A349DE">
        <w:tab/>
        <w:t>(b)</w:t>
      </w:r>
      <w:r w:rsidRPr="00A349DE">
        <w:tab/>
        <w:t>if there are provisions of a State or Territory PSLA that substantially correspond to Schedule</w:t>
      </w:r>
      <w:r w:rsidR="006824ED" w:rsidRPr="00A349DE">
        <w:t> </w:t>
      </w:r>
      <w:r w:rsidRPr="00A349DE">
        <w:t>3 to this Act to the extent to which that Schedule relates to offshore petroleum operations—a vessel, structure or other thing that:</w:t>
      </w:r>
    </w:p>
    <w:p w:rsidR="00AD4FE8" w:rsidRPr="00A349DE" w:rsidRDefault="00AD4FE8" w:rsidP="00AD4FE8">
      <w:pPr>
        <w:pStyle w:val="paragraphsub"/>
      </w:pPr>
      <w:r w:rsidRPr="00A349DE">
        <w:tab/>
        <w:t>(i)</w:t>
      </w:r>
      <w:r w:rsidRPr="00A349DE">
        <w:tab/>
        <w:t>is located in the designated coastal waters of the State or of the Northern Territory, as the case may be; and</w:t>
      </w:r>
    </w:p>
    <w:p w:rsidR="00AD4FE8" w:rsidRPr="00A349DE" w:rsidRDefault="00AD4FE8" w:rsidP="00AD4FE8">
      <w:pPr>
        <w:pStyle w:val="paragraphsub"/>
      </w:pPr>
      <w:r w:rsidRPr="00A349DE">
        <w:tab/>
        <w:t>(ii)</w:t>
      </w:r>
      <w:r w:rsidRPr="00A349DE">
        <w:tab/>
        <w:t>would have been a facility (within the meaning of Schedule</w:t>
      </w:r>
      <w:r w:rsidR="006824ED" w:rsidRPr="00A349DE">
        <w:t> </w:t>
      </w:r>
      <w:r w:rsidRPr="00A349DE">
        <w:t>3 to this Act) if subclauses</w:t>
      </w:r>
      <w:r w:rsidR="006824ED" w:rsidRPr="00A349DE">
        <w:t> </w:t>
      </w:r>
      <w:r w:rsidRPr="00A349DE">
        <w:t xml:space="preserve">4(5A) to (5E) of </w:t>
      </w:r>
      <w:r w:rsidRPr="00A349DE">
        <w:lastRenderedPageBreak/>
        <w:t>that Schedule had not been enacted and the vessel, structure, or thing had been located in Commonwealth waters; or</w:t>
      </w:r>
    </w:p>
    <w:p w:rsidR="00AD4FE8" w:rsidRPr="00A349DE" w:rsidRDefault="00AD4FE8" w:rsidP="00AD4FE8">
      <w:pPr>
        <w:pStyle w:val="paragraph"/>
      </w:pPr>
      <w:r w:rsidRPr="00A349DE">
        <w:tab/>
        <w:t>(c)</w:t>
      </w:r>
      <w:r w:rsidRPr="00A349DE">
        <w:tab/>
        <w:t>if there are provisions of a State or Territory PSLA that substantially correspond to Schedule</w:t>
      </w:r>
      <w:r w:rsidR="006824ED" w:rsidRPr="00A349DE">
        <w:t> </w:t>
      </w:r>
      <w:r w:rsidRPr="00A349DE">
        <w:t>3 to this Act to the extent to which that Schedule relates to offshore greenhouse gas storage operations—a vessel, structure or other thing that:</w:t>
      </w:r>
    </w:p>
    <w:p w:rsidR="00AD4FE8" w:rsidRPr="00A349DE" w:rsidRDefault="00AD4FE8" w:rsidP="00AD4FE8">
      <w:pPr>
        <w:pStyle w:val="paragraphsub"/>
      </w:pPr>
      <w:r w:rsidRPr="00A349DE">
        <w:tab/>
        <w:t>(i)</w:t>
      </w:r>
      <w:r w:rsidRPr="00A349DE">
        <w:tab/>
        <w:t>is located in the designated coastal waters of the State or of the Northern Territory, as the case may be; and</w:t>
      </w:r>
    </w:p>
    <w:p w:rsidR="00AD4FE8" w:rsidRPr="00A349DE" w:rsidRDefault="00AD4FE8" w:rsidP="00AD4FE8">
      <w:pPr>
        <w:pStyle w:val="paragraphsub"/>
      </w:pPr>
      <w:r w:rsidRPr="00A349DE">
        <w:tab/>
        <w:t>(ii)</w:t>
      </w:r>
      <w:r w:rsidRPr="00A349DE">
        <w:tab/>
        <w:t>would have been a facility (within the meaning of Schedule</w:t>
      </w:r>
      <w:r w:rsidR="006824ED" w:rsidRPr="00A349DE">
        <w:t> </w:t>
      </w:r>
      <w:r w:rsidRPr="00A349DE">
        <w:t>3 to this Act) if subclauses</w:t>
      </w:r>
      <w:r w:rsidR="006824ED" w:rsidRPr="00A349DE">
        <w:t> </w:t>
      </w:r>
      <w:r w:rsidRPr="00A349DE">
        <w:t>4(1) to (5) of that Schedule had not been enacted and the vessel, structure, or thing had been located in Commonwealth waters.</w:t>
      </w:r>
    </w:p>
    <w:p w:rsidR="00AD4FE8" w:rsidRPr="00A349DE" w:rsidRDefault="00AD4FE8" w:rsidP="00AD4FE8">
      <w:pPr>
        <w:pStyle w:val="subsection2"/>
      </w:pPr>
      <w:r w:rsidRPr="00A349DE">
        <w:t xml:space="preserve">For the purposes of </w:t>
      </w:r>
      <w:r w:rsidR="006824ED" w:rsidRPr="00A349DE">
        <w:t>paragraphs (</w:t>
      </w:r>
      <w:r w:rsidRPr="00A349DE">
        <w:t>b) and (c), assume that a reference in Schedule</w:t>
      </w:r>
      <w:r w:rsidR="006824ED" w:rsidRPr="00A349DE">
        <w:t> </w:t>
      </w:r>
      <w:r w:rsidRPr="00A349DE">
        <w:t>3 to this Act to a pipeline licence includes a reference to a pipeline licence under a State or Territory PSLA.</w:t>
      </w:r>
    </w:p>
    <w:p w:rsidR="00541D6F" w:rsidRPr="00A349DE" w:rsidRDefault="00541D6F" w:rsidP="00360812">
      <w:pPr>
        <w:pStyle w:val="Definition"/>
        <w:keepNext/>
        <w:keepLines/>
      </w:pPr>
      <w:r w:rsidRPr="00A349DE">
        <w:rPr>
          <w:b/>
          <w:i/>
        </w:rPr>
        <w:t>Greenhouse Gas Storage Ministerial Council</w:t>
      </w:r>
      <w:r w:rsidRPr="00A349DE">
        <w:t xml:space="preserve"> means:</w:t>
      </w:r>
    </w:p>
    <w:p w:rsidR="004E3CF6" w:rsidRPr="00C878B3" w:rsidRDefault="004E3CF6" w:rsidP="004E3CF6">
      <w:pPr>
        <w:pStyle w:val="paragraph"/>
      </w:pPr>
      <w:r w:rsidRPr="00C878B3">
        <w:tab/>
        <w:t>(a)</w:t>
      </w:r>
      <w:r w:rsidRPr="00C878B3">
        <w:tab/>
        <w:t>if there is a body (however described) that consists of the Minister of the Commonwealth, and the Minister of each State and Territory, who is responsible, or principally responsible, for matters relating to:</w:t>
      </w:r>
    </w:p>
    <w:p w:rsidR="004E3CF6" w:rsidRPr="00C878B3" w:rsidRDefault="004E3CF6" w:rsidP="004E3CF6">
      <w:pPr>
        <w:pStyle w:val="paragraphsub"/>
      </w:pPr>
      <w:r w:rsidRPr="00C878B3">
        <w:tab/>
        <w:t>(i)</w:t>
      </w:r>
      <w:r w:rsidRPr="00C878B3">
        <w:tab/>
        <w:t>the injection of greenhouse gas substances into parts of geological formations; and</w:t>
      </w:r>
    </w:p>
    <w:p w:rsidR="004E3CF6" w:rsidRPr="00C878B3" w:rsidRDefault="004E3CF6" w:rsidP="004E3CF6">
      <w:pPr>
        <w:pStyle w:val="paragraphsub"/>
      </w:pPr>
      <w:r w:rsidRPr="00C878B3">
        <w:tab/>
        <w:t>(ii)</w:t>
      </w:r>
      <w:r w:rsidRPr="00C878B3">
        <w:tab/>
        <w:t>the permanent storage of greenhouse gas substances in parts of geological formations;</w:t>
      </w:r>
    </w:p>
    <w:p w:rsidR="004E3CF6" w:rsidRPr="00C878B3" w:rsidRDefault="004E3CF6" w:rsidP="004E3CF6">
      <w:pPr>
        <w:pStyle w:val="paragraph"/>
      </w:pPr>
      <w:r w:rsidRPr="00C878B3">
        <w:tab/>
      </w:r>
      <w:r w:rsidRPr="00C878B3">
        <w:tab/>
        <w:t>that body; or</w:t>
      </w:r>
    </w:p>
    <w:p w:rsidR="00541D6F" w:rsidRPr="00A349DE" w:rsidRDefault="00541D6F" w:rsidP="00541D6F">
      <w:pPr>
        <w:pStyle w:val="paragraph"/>
      </w:pPr>
      <w:r w:rsidRPr="00A349DE">
        <w:tab/>
        <w:t>(b)</w:t>
      </w:r>
      <w:r w:rsidRPr="00A349DE">
        <w:tab/>
        <w:t>in any other case—</w:t>
      </w:r>
      <w:r w:rsidR="00225CC2" w:rsidRPr="00A349DE">
        <w:t>the Ministers responsible for mineral and energy resources matters</w:t>
      </w:r>
      <w:r w:rsidRPr="00A349DE">
        <w:t>.</w:t>
      </w:r>
    </w:p>
    <w:p w:rsidR="003947A3" w:rsidRPr="00A349DE" w:rsidRDefault="003947A3" w:rsidP="003947A3">
      <w:pPr>
        <w:pStyle w:val="Definition"/>
      </w:pPr>
      <w:r w:rsidRPr="00A349DE">
        <w:rPr>
          <w:b/>
          <w:i/>
        </w:rPr>
        <w:t>NOPSEMA waters</w:t>
      </w:r>
      <w:r w:rsidRPr="00A349DE">
        <w:t xml:space="preserve"> means:</w:t>
      </w:r>
    </w:p>
    <w:p w:rsidR="003947A3" w:rsidRPr="00A349DE" w:rsidRDefault="003947A3" w:rsidP="003947A3">
      <w:pPr>
        <w:pStyle w:val="paragraph"/>
      </w:pPr>
      <w:r w:rsidRPr="00A349DE">
        <w:tab/>
        <w:t>(a)</w:t>
      </w:r>
      <w:r w:rsidRPr="00A349DE">
        <w:tab/>
        <w:t>Commonwealth waters; and</w:t>
      </w:r>
    </w:p>
    <w:p w:rsidR="003947A3" w:rsidRPr="00A349DE" w:rsidRDefault="003947A3" w:rsidP="003947A3">
      <w:pPr>
        <w:pStyle w:val="paragraph"/>
      </w:pPr>
      <w:r w:rsidRPr="00A349DE">
        <w:tab/>
        <w:t>(b)</w:t>
      </w:r>
      <w:r w:rsidRPr="00A349DE">
        <w:tab/>
        <w:t>the designated coastal waters of each State and of the Northern Territory.</w:t>
      </w:r>
    </w:p>
    <w:p w:rsidR="00541D6F" w:rsidRPr="00A349DE" w:rsidRDefault="00541D6F" w:rsidP="00541D6F">
      <w:pPr>
        <w:pStyle w:val="Definition"/>
      </w:pPr>
      <w:r w:rsidRPr="00A349DE">
        <w:rPr>
          <w:b/>
          <w:i/>
        </w:rPr>
        <w:t xml:space="preserve">Northern Territory Greenhouse Gas Storage Minister </w:t>
      </w:r>
      <w:r w:rsidRPr="00A349DE">
        <w:t>means:</w:t>
      </w:r>
    </w:p>
    <w:p w:rsidR="00541D6F" w:rsidRPr="00A349DE" w:rsidRDefault="00541D6F" w:rsidP="00541D6F">
      <w:pPr>
        <w:pStyle w:val="paragraph"/>
      </w:pPr>
      <w:r w:rsidRPr="00A349DE">
        <w:lastRenderedPageBreak/>
        <w:tab/>
        <w:t>(a)</w:t>
      </w:r>
      <w:r w:rsidRPr="00A349DE">
        <w:tab/>
        <w:t>the Minister of the Northern Territory who is responsible for matters relating to:</w:t>
      </w:r>
    </w:p>
    <w:p w:rsidR="00541D6F" w:rsidRPr="00A349DE" w:rsidRDefault="00541D6F" w:rsidP="00541D6F">
      <w:pPr>
        <w:pStyle w:val="paragraphsub"/>
      </w:pPr>
      <w:r w:rsidRPr="00A349DE">
        <w:tab/>
        <w:t>(i)</w:t>
      </w:r>
      <w:r w:rsidRPr="00A349DE">
        <w:tab/>
        <w:t>the injection of greenhouse gas substances into parts of geological formations; and</w:t>
      </w:r>
    </w:p>
    <w:p w:rsidR="00541D6F" w:rsidRPr="00A349DE" w:rsidRDefault="00541D6F" w:rsidP="00541D6F">
      <w:pPr>
        <w:pStyle w:val="paragraphsub"/>
      </w:pPr>
      <w:r w:rsidRPr="00A349DE">
        <w:tab/>
        <w:t>(ii)</w:t>
      </w:r>
      <w:r w:rsidRPr="00A349DE">
        <w:tab/>
        <w:t>the permanent storage of greenhouse gas substances in parts of geological formations; or</w:t>
      </w:r>
    </w:p>
    <w:p w:rsidR="00541D6F" w:rsidRPr="00A349DE" w:rsidRDefault="00541D6F" w:rsidP="00541D6F">
      <w:pPr>
        <w:pStyle w:val="paragraph"/>
      </w:pPr>
      <w:r w:rsidRPr="00A349DE">
        <w:tab/>
        <w:t>(b)</w:t>
      </w:r>
      <w:r w:rsidRPr="00A349DE">
        <w:tab/>
        <w:t xml:space="preserve">another Minister of the Northern Territory acting for and on behalf of the Minister referred to in </w:t>
      </w:r>
      <w:r w:rsidR="006824ED" w:rsidRPr="00A349DE">
        <w:t>paragraph (</w:t>
      </w:r>
      <w:r w:rsidRPr="00A349DE">
        <w:t>a).</w:t>
      </w:r>
    </w:p>
    <w:p w:rsidR="00326F01" w:rsidRPr="00A349DE" w:rsidRDefault="00326F01" w:rsidP="00326F01">
      <w:pPr>
        <w:pStyle w:val="Definition"/>
      </w:pPr>
      <w:r w:rsidRPr="00A349DE">
        <w:rPr>
          <w:b/>
          <w:i/>
        </w:rPr>
        <w:t>Northern Territory Petroleum Minister</w:t>
      </w:r>
      <w:r w:rsidRPr="00A349DE">
        <w:t xml:space="preserve"> means:</w:t>
      </w:r>
    </w:p>
    <w:p w:rsidR="00326F01" w:rsidRPr="00A349DE" w:rsidRDefault="00326F01" w:rsidP="00326F01">
      <w:pPr>
        <w:pStyle w:val="paragraph"/>
      </w:pPr>
      <w:r w:rsidRPr="00A349DE">
        <w:tab/>
        <w:t>(a)</w:t>
      </w:r>
      <w:r w:rsidRPr="00A349DE">
        <w:tab/>
        <w:t>the Minister of the Northern Territory who is responsible for the Territory PSLA; or</w:t>
      </w:r>
    </w:p>
    <w:p w:rsidR="00326F01" w:rsidRPr="00A349DE" w:rsidRDefault="00326F01" w:rsidP="00326F01">
      <w:pPr>
        <w:pStyle w:val="paragraph"/>
      </w:pPr>
      <w:r w:rsidRPr="00A349DE">
        <w:tab/>
        <w:t>(b)</w:t>
      </w:r>
      <w:r w:rsidRPr="00A349DE">
        <w:tab/>
        <w:t xml:space="preserve">another Minister of the Northern Territory acting for and on behalf of the Minister referred to in </w:t>
      </w:r>
      <w:r w:rsidR="006824ED" w:rsidRPr="00A349DE">
        <w:t>paragraph (</w:t>
      </w:r>
      <w:r w:rsidRPr="00A349DE">
        <w:t>a).</w:t>
      </w:r>
    </w:p>
    <w:p w:rsidR="003947A3" w:rsidRPr="00A349DE" w:rsidRDefault="003947A3" w:rsidP="003947A3">
      <w:pPr>
        <w:pStyle w:val="Definition"/>
      </w:pPr>
      <w:r w:rsidRPr="00A349DE">
        <w:rPr>
          <w:b/>
          <w:i/>
        </w:rPr>
        <w:t>offshore greenhouse gas storage environmental management</w:t>
      </w:r>
      <w:r w:rsidRPr="00A349DE">
        <w:t xml:space="preserve"> means the prevention, management, mitigation or remediation of the environmental impacts of regulated operations that relate to:</w:t>
      </w:r>
    </w:p>
    <w:p w:rsidR="003947A3" w:rsidRPr="00A349DE" w:rsidRDefault="003947A3" w:rsidP="003947A3">
      <w:pPr>
        <w:pStyle w:val="paragraph"/>
      </w:pPr>
      <w:r w:rsidRPr="00A349DE">
        <w:tab/>
        <w:t>(a)</w:t>
      </w:r>
      <w:r w:rsidRPr="00A349DE">
        <w:tab/>
        <w:t>the exploration for potential greenhouse gas storage formations or potential greenhouse gas injection sites; or</w:t>
      </w:r>
    </w:p>
    <w:p w:rsidR="003947A3" w:rsidRPr="00A349DE" w:rsidRDefault="003947A3" w:rsidP="003947A3">
      <w:pPr>
        <w:pStyle w:val="paragraph"/>
      </w:pPr>
      <w:r w:rsidRPr="00A349DE">
        <w:tab/>
        <w:t>(b)</w:t>
      </w:r>
      <w:r w:rsidRPr="00A349DE">
        <w:tab/>
        <w:t>the injection of a greenhouse gas substance into the seabed or subsoil; or</w:t>
      </w:r>
    </w:p>
    <w:p w:rsidR="003947A3" w:rsidRPr="00A349DE" w:rsidRDefault="003947A3" w:rsidP="003947A3">
      <w:pPr>
        <w:pStyle w:val="paragraph"/>
      </w:pPr>
      <w:r w:rsidRPr="00A349DE">
        <w:tab/>
        <w:t>(c)</w:t>
      </w:r>
      <w:r w:rsidRPr="00A349DE">
        <w:tab/>
        <w:t>the permanent storage of a greenhouse gas substance in the seabed or subsoil; or</w:t>
      </w:r>
    </w:p>
    <w:p w:rsidR="003947A3" w:rsidRPr="00A349DE" w:rsidRDefault="003947A3" w:rsidP="003947A3">
      <w:pPr>
        <w:pStyle w:val="paragraph"/>
      </w:pPr>
      <w:r w:rsidRPr="00A349DE">
        <w:tab/>
        <w:t>(d)</w:t>
      </w:r>
      <w:r w:rsidRPr="00A349DE">
        <w:tab/>
        <w:t>the compression, processing, offloading, piped conveyance or pre</w:t>
      </w:r>
      <w:r w:rsidR="00AC3DC6">
        <w:noBreakHyphen/>
      </w:r>
      <w:r w:rsidRPr="00A349DE">
        <w:t>injection storage of a greenhouse gas substance; or</w:t>
      </w:r>
    </w:p>
    <w:p w:rsidR="003947A3" w:rsidRPr="00A349DE" w:rsidRDefault="003947A3" w:rsidP="003947A3">
      <w:pPr>
        <w:pStyle w:val="paragraph"/>
      </w:pPr>
      <w:r w:rsidRPr="00A349DE">
        <w:tab/>
        <w:t>(e)</w:t>
      </w:r>
      <w:r w:rsidRPr="00A349DE">
        <w:tab/>
        <w:t>the monitoring of a greenhouse gas substance stored in the seabed or subsoil.</w:t>
      </w:r>
    </w:p>
    <w:p w:rsidR="00541D6F" w:rsidRPr="00A349DE" w:rsidRDefault="00541D6F" w:rsidP="00541D6F">
      <w:pPr>
        <w:pStyle w:val="Definition"/>
      </w:pPr>
      <w:r w:rsidRPr="00A349DE">
        <w:rPr>
          <w:b/>
          <w:i/>
        </w:rPr>
        <w:t>offshore greenhouse gas storage operations</w:t>
      </w:r>
      <w:r w:rsidRPr="00A349DE">
        <w:t xml:space="preserve"> means any regulated operations (including diving operations) that:</w:t>
      </w:r>
    </w:p>
    <w:p w:rsidR="00541D6F" w:rsidRPr="00A349DE" w:rsidRDefault="00541D6F" w:rsidP="00541D6F">
      <w:pPr>
        <w:pStyle w:val="paragraph"/>
      </w:pPr>
      <w:r w:rsidRPr="00A349DE">
        <w:tab/>
        <w:t>(a)</w:t>
      </w:r>
      <w:r w:rsidRPr="00A349DE">
        <w:tab/>
        <w:t>relate to:</w:t>
      </w:r>
    </w:p>
    <w:p w:rsidR="00541D6F" w:rsidRPr="00A349DE" w:rsidRDefault="00541D6F" w:rsidP="00541D6F">
      <w:pPr>
        <w:pStyle w:val="paragraphsub"/>
      </w:pPr>
      <w:r w:rsidRPr="00A349DE">
        <w:tab/>
        <w:t>(i)</w:t>
      </w:r>
      <w:r w:rsidRPr="00A349DE">
        <w:tab/>
        <w:t>the exploration for potential greenhouse gas storage formations or potential greenhouse gas injection sites; or</w:t>
      </w:r>
    </w:p>
    <w:p w:rsidR="00541D6F" w:rsidRPr="00A349DE" w:rsidRDefault="00541D6F" w:rsidP="00541D6F">
      <w:pPr>
        <w:pStyle w:val="paragraphsub"/>
      </w:pPr>
      <w:r w:rsidRPr="00A349DE">
        <w:tab/>
        <w:t>(ii)</w:t>
      </w:r>
      <w:r w:rsidRPr="00A349DE">
        <w:tab/>
        <w:t>the injection of a greenhouse gas substance into the seabed or subsoil; or</w:t>
      </w:r>
    </w:p>
    <w:p w:rsidR="00541D6F" w:rsidRPr="00A349DE" w:rsidRDefault="00541D6F" w:rsidP="00541D6F">
      <w:pPr>
        <w:pStyle w:val="paragraphsub"/>
      </w:pPr>
      <w:r w:rsidRPr="00A349DE">
        <w:lastRenderedPageBreak/>
        <w:tab/>
        <w:t>(iii)</w:t>
      </w:r>
      <w:r w:rsidRPr="00A349DE">
        <w:tab/>
        <w:t>the permanent storage of a greenhouse gas substance in the seabed or subsoil; or</w:t>
      </w:r>
    </w:p>
    <w:p w:rsidR="00541D6F" w:rsidRPr="00A349DE" w:rsidRDefault="00541D6F" w:rsidP="00541D6F">
      <w:pPr>
        <w:pStyle w:val="paragraphsub"/>
      </w:pPr>
      <w:r w:rsidRPr="00A349DE">
        <w:tab/>
        <w:t>(iv)</w:t>
      </w:r>
      <w:r w:rsidRPr="00A349DE">
        <w:tab/>
        <w:t>the compression, processing, offloading, piped conveyance or pre</w:t>
      </w:r>
      <w:r w:rsidR="00AC3DC6">
        <w:noBreakHyphen/>
      </w:r>
      <w:r w:rsidRPr="00A349DE">
        <w:t>injection storage of a greenhouse gas substance; or</w:t>
      </w:r>
    </w:p>
    <w:p w:rsidR="00541D6F" w:rsidRPr="00A349DE" w:rsidRDefault="00541D6F" w:rsidP="00541D6F">
      <w:pPr>
        <w:pStyle w:val="paragraphsub"/>
      </w:pPr>
      <w:r w:rsidRPr="00A349DE">
        <w:tab/>
        <w:t>(v)</w:t>
      </w:r>
      <w:r w:rsidRPr="00A349DE">
        <w:tab/>
        <w:t>the monitoring of a greenhouse gas substance stored in the seabed or subsoil; and</w:t>
      </w:r>
    </w:p>
    <w:p w:rsidR="00541D6F" w:rsidRPr="00A349DE" w:rsidRDefault="00541D6F" w:rsidP="00541D6F">
      <w:pPr>
        <w:pStyle w:val="paragraph"/>
      </w:pPr>
      <w:r w:rsidRPr="00A349DE">
        <w:tab/>
        <w:t>(b)</w:t>
      </w:r>
      <w:r w:rsidRPr="00A349DE">
        <w:tab/>
        <w:t xml:space="preserve">if the operations are diving operations—take place in </w:t>
      </w:r>
      <w:r w:rsidR="00A3137E" w:rsidRPr="00A349DE">
        <w:t>NOPSEMA</w:t>
      </w:r>
      <w:r w:rsidRPr="00A349DE">
        <w:t xml:space="preserve"> waters; and</w:t>
      </w:r>
    </w:p>
    <w:p w:rsidR="00541D6F" w:rsidRPr="00A349DE" w:rsidRDefault="00541D6F" w:rsidP="00541D6F">
      <w:pPr>
        <w:pStyle w:val="paragraph"/>
      </w:pPr>
      <w:r w:rsidRPr="00A349DE">
        <w:tab/>
        <w:t>(c)</w:t>
      </w:r>
      <w:r w:rsidRPr="00A349DE">
        <w:tab/>
        <w:t>if the operations are not diving operations—take place:</w:t>
      </w:r>
    </w:p>
    <w:p w:rsidR="00541D6F" w:rsidRPr="00A349DE" w:rsidRDefault="00541D6F" w:rsidP="00541D6F">
      <w:pPr>
        <w:pStyle w:val="paragraphsub"/>
      </w:pPr>
      <w:r w:rsidRPr="00A349DE">
        <w:tab/>
        <w:t>(i)</w:t>
      </w:r>
      <w:r w:rsidRPr="00A349DE">
        <w:tab/>
        <w:t xml:space="preserve">in </w:t>
      </w:r>
      <w:r w:rsidR="00A3137E" w:rsidRPr="00A349DE">
        <w:t>NOPSEMA</w:t>
      </w:r>
      <w:r w:rsidRPr="00A349DE">
        <w:t xml:space="preserve"> waters; and</w:t>
      </w:r>
    </w:p>
    <w:p w:rsidR="00541D6F" w:rsidRPr="00A349DE" w:rsidRDefault="00541D6F" w:rsidP="00541D6F">
      <w:pPr>
        <w:pStyle w:val="paragraphsub"/>
      </w:pPr>
      <w:r w:rsidRPr="00A349DE">
        <w:tab/>
        <w:t>(ii)</w:t>
      </w:r>
      <w:r w:rsidRPr="00A349DE">
        <w:tab/>
        <w:t>at a facility.</w:t>
      </w:r>
    </w:p>
    <w:p w:rsidR="00FD69BD" w:rsidRPr="00A349DE" w:rsidRDefault="00FD69BD" w:rsidP="00FD69BD">
      <w:pPr>
        <w:pStyle w:val="subsection2"/>
      </w:pPr>
      <w:r w:rsidRPr="00A349DE">
        <w:t>For the purposes of the application of this definition to paragraph 646(gp), disregard subparagraph (c)(ii) of this definition.</w:t>
      </w:r>
    </w:p>
    <w:p w:rsidR="00A3137E" w:rsidRPr="00A349DE" w:rsidRDefault="00A3137E" w:rsidP="00A3137E">
      <w:pPr>
        <w:pStyle w:val="Definition"/>
      </w:pPr>
      <w:r w:rsidRPr="00A349DE">
        <w:rPr>
          <w:b/>
          <w:i/>
        </w:rPr>
        <w:t>offshore petroleum environmental management</w:t>
      </w:r>
      <w:r w:rsidRPr="00A349DE">
        <w:t xml:space="preserve"> means the prevention, management, mitigation or remediation of the environmental impacts of regulated operations that relate to:</w:t>
      </w:r>
    </w:p>
    <w:p w:rsidR="00A3137E" w:rsidRPr="00A349DE" w:rsidRDefault="00A3137E" w:rsidP="00A3137E">
      <w:pPr>
        <w:pStyle w:val="paragraph"/>
      </w:pPr>
      <w:r w:rsidRPr="00A349DE">
        <w:tab/>
        <w:t>(a)</w:t>
      </w:r>
      <w:r w:rsidRPr="00A349DE">
        <w:tab/>
        <w:t>the exploration for petroleum; or</w:t>
      </w:r>
    </w:p>
    <w:p w:rsidR="00A3137E" w:rsidRPr="00A349DE" w:rsidRDefault="00A3137E" w:rsidP="00A3137E">
      <w:pPr>
        <w:pStyle w:val="paragraph"/>
      </w:pPr>
      <w:r w:rsidRPr="00A349DE">
        <w:tab/>
        <w:t>(b)</w:t>
      </w:r>
      <w:r w:rsidRPr="00A349DE">
        <w:tab/>
        <w:t>the recovery, processing, storage, offloading or piped conveyance of petroleum.</w:t>
      </w:r>
    </w:p>
    <w:p w:rsidR="00326F01" w:rsidRPr="00A349DE" w:rsidRDefault="00326F01" w:rsidP="00326F01">
      <w:pPr>
        <w:pStyle w:val="Definition"/>
      </w:pPr>
      <w:r w:rsidRPr="00A349DE">
        <w:rPr>
          <w:b/>
          <w:i/>
        </w:rPr>
        <w:t>offshore petroleum operations</w:t>
      </w:r>
      <w:r w:rsidRPr="00A349DE">
        <w:t xml:space="preserve"> means any regulated operations (including diving operations) that:</w:t>
      </w:r>
    </w:p>
    <w:p w:rsidR="00326F01" w:rsidRPr="00A349DE" w:rsidRDefault="00326F01" w:rsidP="00326F01">
      <w:pPr>
        <w:pStyle w:val="paragraph"/>
      </w:pPr>
      <w:r w:rsidRPr="00A349DE">
        <w:tab/>
        <w:t>(a)</w:t>
      </w:r>
      <w:r w:rsidRPr="00A349DE">
        <w:tab/>
        <w:t>relate to:</w:t>
      </w:r>
    </w:p>
    <w:p w:rsidR="00326F01" w:rsidRPr="00A349DE" w:rsidRDefault="00326F01" w:rsidP="00326F01">
      <w:pPr>
        <w:pStyle w:val="paragraphsub"/>
      </w:pPr>
      <w:r w:rsidRPr="00A349DE">
        <w:tab/>
        <w:t>(i)</w:t>
      </w:r>
      <w:r w:rsidRPr="00A349DE">
        <w:tab/>
        <w:t>the exploration for petroleum; or</w:t>
      </w:r>
    </w:p>
    <w:p w:rsidR="00326F01" w:rsidRPr="00A349DE" w:rsidRDefault="00326F01" w:rsidP="00326F01">
      <w:pPr>
        <w:pStyle w:val="paragraphsub"/>
      </w:pPr>
      <w:r w:rsidRPr="00A349DE">
        <w:tab/>
        <w:t>(ii)</w:t>
      </w:r>
      <w:r w:rsidRPr="00A349DE">
        <w:tab/>
        <w:t>the recovery, processing, storage, offloading or piped conveyance of petroleum; and</w:t>
      </w:r>
    </w:p>
    <w:p w:rsidR="00326F01" w:rsidRPr="00A349DE" w:rsidRDefault="00326F01" w:rsidP="00326F01">
      <w:pPr>
        <w:pStyle w:val="paragraph"/>
      </w:pPr>
      <w:r w:rsidRPr="00A349DE">
        <w:tab/>
        <w:t>(b)</w:t>
      </w:r>
      <w:r w:rsidRPr="00A349DE">
        <w:tab/>
        <w:t xml:space="preserve">if the operations are diving operations—take place in </w:t>
      </w:r>
      <w:r w:rsidR="00A3137E" w:rsidRPr="00A349DE">
        <w:t>NOPSEMA</w:t>
      </w:r>
      <w:r w:rsidRPr="00A349DE">
        <w:t xml:space="preserve"> waters; and</w:t>
      </w:r>
    </w:p>
    <w:p w:rsidR="00326F01" w:rsidRPr="00A349DE" w:rsidRDefault="00326F01" w:rsidP="00326F01">
      <w:pPr>
        <w:pStyle w:val="paragraph"/>
      </w:pPr>
      <w:r w:rsidRPr="00A349DE">
        <w:tab/>
        <w:t>(c)</w:t>
      </w:r>
      <w:r w:rsidRPr="00A349DE">
        <w:tab/>
        <w:t>if the operations are not diving operations—take place:</w:t>
      </w:r>
    </w:p>
    <w:p w:rsidR="00326F01" w:rsidRPr="00A349DE" w:rsidRDefault="00326F01" w:rsidP="00326F01">
      <w:pPr>
        <w:pStyle w:val="paragraphsub"/>
      </w:pPr>
      <w:r w:rsidRPr="00A349DE">
        <w:tab/>
        <w:t>(i)</w:t>
      </w:r>
      <w:r w:rsidRPr="00A349DE">
        <w:tab/>
        <w:t xml:space="preserve">in </w:t>
      </w:r>
      <w:r w:rsidR="00A3137E" w:rsidRPr="00A349DE">
        <w:t>NOPSEMA</w:t>
      </w:r>
      <w:r w:rsidRPr="00A349DE">
        <w:t xml:space="preserve"> waters; and</w:t>
      </w:r>
    </w:p>
    <w:p w:rsidR="00326F01" w:rsidRPr="00A349DE" w:rsidRDefault="00326F01" w:rsidP="00326F01">
      <w:pPr>
        <w:pStyle w:val="paragraphsub"/>
      </w:pPr>
      <w:r w:rsidRPr="00A349DE">
        <w:tab/>
        <w:t>(ii)</w:t>
      </w:r>
      <w:r w:rsidRPr="00A349DE">
        <w:tab/>
        <w:t>at a facility.</w:t>
      </w:r>
    </w:p>
    <w:p w:rsidR="00326F01" w:rsidRPr="00A349DE" w:rsidRDefault="00326F01" w:rsidP="00326F01">
      <w:pPr>
        <w:pStyle w:val="Definition"/>
        <w:rPr>
          <w:b/>
          <w:i/>
        </w:rPr>
      </w:pPr>
      <w:r w:rsidRPr="00A349DE">
        <w:rPr>
          <w:b/>
          <w:i/>
        </w:rPr>
        <w:t xml:space="preserve">regulated operation </w:t>
      </w:r>
      <w:r w:rsidRPr="00A349DE">
        <w:t xml:space="preserve">includes an activity to which the core regulatory provisions of a State or Territory PSLA apply. For this </w:t>
      </w:r>
      <w:r w:rsidRPr="00A349DE">
        <w:lastRenderedPageBreak/>
        <w:t xml:space="preserve">purpose, the </w:t>
      </w:r>
      <w:r w:rsidRPr="00A349DE">
        <w:rPr>
          <w:b/>
          <w:i/>
        </w:rPr>
        <w:t>core regulatory provisions</w:t>
      </w:r>
      <w:r w:rsidRPr="00A349DE">
        <w:t xml:space="preserve"> are the provisions that substantially correspond to Chapter</w:t>
      </w:r>
      <w:r w:rsidR="006824ED" w:rsidRPr="00A349DE">
        <w:t> </w:t>
      </w:r>
      <w:r w:rsidRPr="00A349DE">
        <w:t>2</w:t>
      </w:r>
      <w:r w:rsidR="00A57D69" w:rsidRPr="00A349DE">
        <w:t xml:space="preserve"> or 3</w:t>
      </w:r>
      <w:r w:rsidRPr="00A349DE">
        <w:t xml:space="preserve"> of this Act.</w:t>
      </w:r>
    </w:p>
    <w:p w:rsidR="009C5EF0" w:rsidRPr="00A349DE" w:rsidRDefault="009C5EF0" w:rsidP="00D87543">
      <w:pPr>
        <w:pStyle w:val="Definition"/>
        <w:keepNext/>
        <w:keepLines/>
      </w:pPr>
      <w:r w:rsidRPr="00A349DE">
        <w:rPr>
          <w:b/>
          <w:i/>
        </w:rPr>
        <w:t>State Greenhouse Gas Storage Minister</w:t>
      </w:r>
      <w:r w:rsidRPr="00A349DE">
        <w:t>, in relation to a State, means:</w:t>
      </w:r>
    </w:p>
    <w:p w:rsidR="009C5EF0" w:rsidRPr="00A349DE" w:rsidRDefault="009C5EF0" w:rsidP="00D87543">
      <w:pPr>
        <w:pStyle w:val="paragraph"/>
        <w:keepNext/>
        <w:keepLines/>
      </w:pPr>
      <w:r w:rsidRPr="00A349DE">
        <w:tab/>
        <w:t>(a)</w:t>
      </w:r>
      <w:r w:rsidRPr="00A349DE">
        <w:tab/>
        <w:t>the Minister of that State who is responsible for matters relating to:</w:t>
      </w:r>
    </w:p>
    <w:p w:rsidR="009C5EF0" w:rsidRPr="00A349DE" w:rsidRDefault="009C5EF0" w:rsidP="009C5EF0">
      <w:pPr>
        <w:pStyle w:val="paragraphsub"/>
      </w:pPr>
      <w:r w:rsidRPr="00A349DE">
        <w:tab/>
        <w:t>(i)</w:t>
      </w:r>
      <w:r w:rsidRPr="00A349DE">
        <w:tab/>
        <w:t>the injection of greenhouse gas substances into parts of geological formations; and</w:t>
      </w:r>
    </w:p>
    <w:p w:rsidR="009C5EF0" w:rsidRPr="00A349DE" w:rsidRDefault="009C5EF0" w:rsidP="009C5EF0">
      <w:pPr>
        <w:pStyle w:val="paragraphsub"/>
      </w:pPr>
      <w:r w:rsidRPr="00A349DE">
        <w:tab/>
        <w:t>(ii)</w:t>
      </w:r>
      <w:r w:rsidRPr="00A349DE">
        <w:tab/>
        <w:t>the permanent storage of greenhouse gas substances in parts of geological formations; or</w:t>
      </w:r>
    </w:p>
    <w:p w:rsidR="009C5EF0" w:rsidRPr="00A349DE" w:rsidRDefault="009C5EF0" w:rsidP="009C5EF0">
      <w:pPr>
        <w:pStyle w:val="paragraph"/>
      </w:pPr>
      <w:r w:rsidRPr="00A349DE">
        <w:tab/>
        <w:t>(b)</w:t>
      </w:r>
      <w:r w:rsidRPr="00A349DE">
        <w:tab/>
        <w:t xml:space="preserve">another Minister of that State acting for and on behalf of the Minister referred to in </w:t>
      </w:r>
      <w:r w:rsidR="006824ED" w:rsidRPr="00A349DE">
        <w:t>paragraph (</w:t>
      </w:r>
      <w:r w:rsidRPr="00A349DE">
        <w:t>a).</w:t>
      </w:r>
    </w:p>
    <w:p w:rsidR="00326F01" w:rsidRPr="00A349DE" w:rsidRDefault="00326F01" w:rsidP="00326F01">
      <w:pPr>
        <w:pStyle w:val="Definition"/>
      </w:pPr>
      <w:r w:rsidRPr="00A349DE">
        <w:rPr>
          <w:b/>
          <w:i/>
        </w:rPr>
        <w:t>State Petroleum Minister</w:t>
      </w:r>
      <w:r w:rsidRPr="00A349DE">
        <w:t>, in relation to a State, means:</w:t>
      </w:r>
    </w:p>
    <w:p w:rsidR="00326F01" w:rsidRPr="00A349DE" w:rsidRDefault="00326F01" w:rsidP="00326F01">
      <w:pPr>
        <w:pStyle w:val="paragraph"/>
      </w:pPr>
      <w:r w:rsidRPr="00A349DE">
        <w:tab/>
        <w:t>(a)</w:t>
      </w:r>
      <w:r w:rsidRPr="00A349DE">
        <w:tab/>
        <w:t>the Minister of that State who is responsible for the State PSLA; or</w:t>
      </w:r>
    </w:p>
    <w:p w:rsidR="00326F01" w:rsidRPr="00A349DE" w:rsidRDefault="00326F01" w:rsidP="00326F01">
      <w:pPr>
        <w:pStyle w:val="paragraph"/>
      </w:pPr>
      <w:r w:rsidRPr="00A349DE">
        <w:tab/>
        <w:t>(b)</w:t>
      </w:r>
      <w:r w:rsidRPr="00A349DE">
        <w:tab/>
        <w:t xml:space="preserve">another Minister of that State acting for and on behalf of the Minister referred to in </w:t>
      </w:r>
      <w:r w:rsidR="006824ED" w:rsidRPr="00A349DE">
        <w:t>paragraph (</w:t>
      </w:r>
      <w:r w:rsidRPr="00A349DE">
        <w:t>a).</w:t>
      </w:r>
    </w:p>
    <w:p w:rsidR="00326F01" w:rsidRPr="00A349DE" w:rsidRDefault="00326F01" w:rsidP="00326F01">
      <w:pPr>
        <w:pStyle w:val="Definition"/>
      </w:pPr>
      <w:r w:rsidRPr="00A349DE">
        <w:rPr>
          <w:b/>
          <w:i/>
        </w:rPr>
        <w:t>State PSLA</w:t>
      </w:r>
      <w:r w:rsidRPr="00A349DE">
        <w:t xml:space="preserve"> means:</w:t>
      </w:r>
    </w:p>
    <w:p w:rsidR="00326F01" w:rsidRPr="00A349DE" w:rsidRDefault="00326F01" w:rsidP="00326F01">
      <w:pPr>
        <w:pStyle w:val="paragraph"/>
      </w:pPr>
      <w:r w:rsidRPr="00A349DE">
        <w:tab/>
        <w:t>(a)</w:t>
      </w:r>
      <w:r w:rsidRPr="00A349DE">
        <w:tab/>
        <w:t xml:space="preserve">in relation to New South Wales—the </w:t>
      </w:r>
      <w:r w:rsidRPr="00A349DE">
        <w:rPr>
          <w:i/>
        </w:rPr>
        <w:t>Petroleum (Submerged Lands) Act 1982</w:t>
      </w:r>
      <w:r w:rsidRPr="00A349DE">
        <w:t xml:space="preserve"> of that State</w:t>
      </w:r>
      <w:r w:rsidR="00045C6B" w:rsidRPr="00A349DE">
        <w:t xml:space="preserve"> or such other law of that State as is prescribed by the regulations for the purposes of this paragraph</w:t>
      </w:r>
      <w:r w:rsidRPr="00A349DE">
        <w:t>; or</w:t>
      </w:r>
    </w:p>
    <w:p w:rsidR="00326F01" w:rsidRPr="00A349DE" w:rsidRDefault="00326F01" w:rsidP="00326F01">
      <w:pPr>
        <w:pStyle w:val="paragraph"/>
      </w:pPr>
      <w:r w:rsidRPr="00A349DE">
        <w:tab/>
        <w:t>(b)</w:t>
      </w:r>
      <w:r w:rsidRPr="00A349DE">
        <w:tab/>
        <w:t>in relation to Victoria—</w:t>
      </w:r>
      <w:r w:rsidR="00DA2E40" w:rsidRPr="00A349DE">
        <w:t xml:space="preserve">the </w:t>
      </w:r>
      <w:r w:rsidR="00DA2E40" w:rsidRPr="00A349DE">
        <w:rPr>
          <w:i/>
        </w:rPr>
        <w:t>Offshore Petroleum and Greenhouse Gas Storage Act 2010</w:t>
      </w:r>
      <w:r w:rsidR="00DA2E40" w:rsidRPr="00A349DE">
        <w:t xml:space="preserve"> of that State or such other law of that State as is prescribed by the regulations for the purposes of this paragraph</w:t>
      </w:r>
      <w:r w:rsidRPr="00A349DE">
        <w:t>; or</w:t>
      </w:r>
    </w:p>
    <w:p w:rsidR="00326F01" w:rsidRPr="00A349DE" w:rsidRDefault="00326F01" w:rsidP="00326F01">
      <w:pPr>
        <w:pStyle w:val="paragraph"/>
      </w:pPr>
      <w:r w:rsidRPr="00A349DE">
        <w:tab/>
        <w:t>(c)</w:t>
      </w:r>
      <w:r w:rsidRPr="00A349DE">
        <w:tab/>
        <w:t xml:space="preserve">in relation to Queensland—the </w:t>
      </w:r>
      <w:r w:rsidRPr="00A349DE">
        <w:rPr>
          <w:i/>
        </w:rPr>
        <w:t>Petroleum (Submerged Lands) Act 1982</w:t>
      </w:r>
      <w:r w:rsidRPr="00A349DE">
        <w:t xml:space="preserve"> of that State</w:t>
      </w:r>
      <w:r w:rsidR="00EC3E77" w:rsidRPr="00A349DE">
        <w:t xml:space="preserve"> or such other law of that State as is prescribed by the regulations for the purposes of this paragraph</w:t>
      </w:r>
      <w:r w:rsidRPr="00A349DE">
        <w:t>; or</w:t>
      </w:r>
    </w:p>
    <w:p w:rsidR="00326F01" w:rsidRPr="00A349DE" w:rsidRDefault="00326F01" w:rsidP="00326F01">
      <w:pPr>
        <w:pStyle w:val="paragraph"/>
      </w:pPr>
      <w:r w:rsidRPr="00A349DE">
        <w:tab/>
        <w:t>(d)</w:t>
      </w:r>
      <w:r w:rsidRPr="00A349DE">
        <w:tab/>
        <w:t xml:space="preserve">in relation to Western Australia—the </w:t>
      </w:r>
      <w:r w:rsidRPr="00A349DE">
        <w:rPr>
          <w:i/>
        </w:rPr>
        <w:t>Petroleum (Submerged Lands) Act 1982</w:t>
      </w:r>
      <w:r w:rsidRPr="00A349DE">
        <w:t xml:space="preserve"> of that State</w:t>
      </w:r>
      <w:r w:rsidR="00EC3E77" w:rsidRPr="00A349DE">
        <w:t xml:space="preserve"> or such other law of that State as is prescribed by the regulations for the purposes of this paragraph</w:t>
      </w:r>
      <w:r w:rsidRPr="00A349DE">
        <w:t>; or</w:t>
      </w:r>
    </w:p>
    <w:p w:rsidR="00326F01" w:rsidRPr="00A349DE" w:rsidRDefault="00326F01" w:rsidP="00326F01">
      <w:pPr>
        <w:pStyle w:val="paragraph"/>
      </w:pPr>
      <w:r w:rsidRPr="00A349DE">
        <w:lastRenderedPageBreak/>
        <w:tab/>
        <w:t>(e)</w:t>
      </w:r>
      <w:r w:rsidRPr="00A349DE">
        <w:tab/>
        <w:t xml:space="preserve">in relation to South Australia—the </w:t>
      </w:r>
      <w:r w:rsidRPr="00A349DE">
        <w:rPr>
          <w:i/>
        </w:rPr>
        <w:t>Petroleum (Submerged Lands) Act 1982</w:t>
      </w:r>
      <w:r w:rsidRPr="00A349DE">
        <w:t xml:space="preserve"> of that State</w:t>
      </w:r>
      <w:r w:rsidR="00EC3E77" w:rsidRPr="00A349DE">
        <w:t xml:space="preserve"> or such other law of that State as is prescribed by the regulations for the purposes of this paragraph</w:t>
      </w:r>
      <w:r w:rsidRPr="00A349DE">
        <w:t>; or</w:t>
      </w:r>
    </w:p>
    <w:p w:rsidR="00326F01" w:rsidRPr="00A349DE" w:rsidRDefault="00326F01" w:rsidP="00326F01">
      <w:pPr>
        <w:pStyle w:val="paragraph"/>
      </w:pPr>
      <w:r w:rsidRPr="00A349DE">
        <w:tab/>
        <w:t>(f)</w:t>
      </w:r>
      <w:r w:rsidRPr="00A349DE">
        <w:tab/>
        <w:t xml:space="preserve">in relation to Tasmania—the </w:t>
      </w:r>
      <w:r w:rsidRPr="00A349DE">
        <w:rPr>
          <w:i/>
        </w:rPr>
        <w:t>Petroleum (Submerged Lands) Act 1982</w:t>
      </w:r>
      <w:r w:rsidRPr="00A349DE">
        <w:t xml:space="preserve"> of that State</w:t>
      </w:r>
      <w:r w:rsidR="00EC3E77" w:rsidRPr="00A349DE">
        <w:t xml:space="preserve"> or such other law of that State as is prescribed by the regulations for the purposes of this paragraph</w:t>
      </w:r>
      <w:r w:rsidRPr="00A349DE">
        <w:t>.</w:t>
      </w:r>
    </w:p>
    <w:p w:rsidR="00326F01" w:rsidRPr="00A349DE" w:rsidRDefault="00326F01" w:rsidP="00326F01">
      <w:pPr>
        <w:pStyle w:val="Definition"/>
      </w:pPr>
      <w:r w:rsidRPr="00A349DE">
        <w:rPr>
          <w:b/>
          <w:i/>
        </w:rPr>
        <w:t>Territory PSLA</w:t>
      </w:r>
      <w:r w:rsidRPr="00A349DE">
        <w:rPr>
          <w:b/>
        </w:rPr>
        <w:t xml:space="preserve"> </w:t>
      </w:r>
      <w:r w:rsidRPr="00A349DE">
        <w:t xml:space="preserve">means the </w:t>
      </w:r>
      <w:r w:rsidR="00BD4625" w:rsidRPr="00A349DE">
        <w:rPr>
          <w:i/>
        </w:rPr>
        <w:t>Petroleum (Submerged Lands) Act 1981</w:t>
      </w:r>
      <w:r w:rsidR="00BD4625" w:rsidRPr="00A349DE">
        <w:t xml:space="preserve"> (NT)</w:t>
      </w:r>
      <w:r w:rsidR="00EC3E77" w:rsidRPr="00A349DE">
        <w:t xml:space="preserve"> or such other law of the Northern Territory as is prescribed by the regulations for the purposes of this paragraph</w:t>
      </w:r>
      <w:r w:rsidRPr="00A349DE">
        <w:t>.</w:t>
      </w:r>
    </w:p>
    <w:p w:rsidR="00A038A2" w:rsidRPr="00A349DE" w:rsidRDefault="00A038A2" w:rsidP="00A038A2">
      <w:pPr>
        <w:pStyle w:val="ActHead5"/>
      </w:pPr>
      <w:bookmarkStart w:id="336" w:name="_Toc169609741"/>
      <w:r w:rsidRPr="00AC3DC6">
        <w:rPr>
          <w:rStyle w:val="CharSectno"/>
        </w:rPr>
        <w:t>644</w:t>
      </w:r>
      <w:r w:rsidRPr="00A349DE">
        <w:t xml:space="preserve">  Designated coastal waters</w:t>
      </w:r>
      <w:bookmarkEnd w:id="336"/>
    </w:p>
    <w:p w:rsidR="00A038A2" w:rsidRPr="00A349DE" w:rsidRDefault="00A038A2" w:rsidP="00A038A2">
      <w:pPr>
        <w:pStyle w:val="subsection"/>
      </w:pPr>
      <w:r w:rsidRPr="00A349DE">
        <w:tab/>
      </w:r>
      <w:r w:rsidRPr="00A349DE">
        <w:tab/>
        <w:t xml:space="preserve">For the purposes of this Part, </w:t>
      </w:r>
      <w:r w:rsidRPr="00A349DE">
        <w:rPr>
          <w:b/>
          <w:i/>
        </w:rPr>
        <w:t>designated coastal waters</w:t>
      </w:r>
      <w:r w:rsidRPr="00A349DE">
        <w:t>, in relation to a State or the Northern Territory, means so much of the scheduled area for the State or Territory as consists of any waters of the sea that are on the landward side of the offshore area of the State or Territory.</w:t>
      </w:r>
    </w:p>
    <w:p w:rsidR="00976AE3" w:rsidRPr="00A349DE" w:rsidRDefault="00976AE3" w:rsidP="001910E9">
      <w:pPr>
        <w:pStyle w:val="ActHead3"/>
        <w:pageBreakBefore/>
      </w:pPr>
      <w:bookmarkStart w:id="337" w:name="_Toc169609742"/>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Establishment, functions and powers of NOPSEMA</w:t>
      </w:r>
      <w:bookmarkEnd w:id="337"/>
    </w:p>
    <w:p w:rsidR="00976AE3" w:rsidRPr="00A349DE" w:rsidRDefault="00976AE3" w:rsidP="00976AE3">
      <w:pPr>
        <w:pStyle w:val="ActHead5"/>
      </w:pPr>
      <w:bookmarkStart w:id="338" w:name="_Toc169609743"/>
      <w:r w:rsidRPr="00AC3DC6">
        <w:rPr>
          <w:rStyle w:val="CharSectno"/>
        </w:rPr>
        <w:t>645</w:t>
      </w:r>
      <w:r w:rsidRPr="00A349DE">
        <w:t xml:space="preserve">  National Offshore Petroleum Safety and Environmental Management Authority</w:t>
      </w:r>
      <w:bookmarkEnd w:id="338"/>
    </w:p>
    <w:p w:rsidR="00976AE3" w:rsidRPr="00A349DE" w:rsidRDefault="00976AE3" w:rsidP="00976AE3">
      <w:pPr>
        <w:pStyle w:val="subsection"/>
      </w:pPr>
      <w:r w:rsidRPr="00A349DE">
        <w:tab/>
      </w:r>
      <w:r w:rsidRPr="00A349DE">
        <w:tab/>
        <w:t>The body known immediately before the commencement of this section as the National Offshore Petroleum Safety Authority is continued in existence as the National Offshore Petroleum Safety and Environmental Management Authority.</w:t>
      </w:r>
    </w:p>
    <w:p w:rsidR="00976AE3" w:rsidRPr="00A349DE" w:rsidRDefault="00976AE3" w:rsidP="00976AE3">
      <w:pPr>
        <w:pStyle w:val="notetext"/>
      </w:pPr>
      <w:r w:rsidRPr="00A349DE">
        <w:t>Note 1:</w:t>
      </w:r>
      <w:r w:rsidRPr="00A349DE">
        <w:tab/>
        <w:t xml:space="preserve">In this Act, </w:t>
      </w:r>
      <w:r w:rsidRPr="00A349DE">
        <w:rPr>
          <w:b/>
          <w:i/>
        </w:rPr>
        <w:t>NOPSEMA</w:t>
      </w:r>
      <w:r w:rsidRPr="00A349DE">
        <w:t xml:space="preserve"> means the National Offshore Petroleum Safety and Environmental Management Authority—see </w:t>
      </w:r>
      <w:r w:rsidR="00F04459" w:rsidRPr="00A349DE">
        <w:t>section 7</w:t>
      </w:r>
      <w:r w:rsidRPr="00A349DE">
        <w:t>.</w:t>
      </w:r>
    </w:p>
    <w:p w:rsidR="00976AE3" w:rsidRPr="00A349DE" w:rsidRDefault="00976AE3" w:rsidP="00976AE3">
      <w:pPr>
        <w:pStyle w:val="notetext"/>
      </w:pPr>
      <w:r w:rsidRPr="00A349DE">
        <w:t>Note 2:</w:t>
      </w:r>
      <w:r w:rsidRPr="00A349DE">
        <w:tab/>
        <w:t>See also section</w:t>
      </w:r>
      <w:r w:rsidR="006824ED" w:rsidRPr="00A349DE">
        <w:t> </w:t>
      </w:r>
      <w:r w:rsidRPr="00A349DE">
        <w:t xml:space="preserve">25B of the </w:t>
      </w:r>
      <w:r w:rsidRPr="00A349DE">
        <w:rPr>
          <w:i/>
        </w:rPr>
        <w:t>Acts Interpretation Act 1901</w:t>
      </w:r>
      <w:r w:rsidRPr="00A349DE">
        <w:t>.</w:t>
      </w:r>
    </w:p>
    <w:p w:rsidR="00326F01" w:rsidRPr="00A349DE" w:rsidRDefault="009B4B4B" w:rsidP="00226A2B">
      <w:pPr>
        <w:pStyle w:val="ActHead5"/>
      </w:pPr>
      <w:bookmarkStart w:id="339" w:name="_Toc169609744"/>
      <w:r w:rsidRPr="00AC3DC6">
        <w:rPr>
          <w:rStyle w:val="CharSectno"/>
        </w:rPr>
        <w:t>646</w:t>
      </w:r>
      <w:r w:rsidR="00326F01" w:rsidRPr="00A349DE">
        <w:t xml:space="preserve">  </w:t>
      </w:r>
      <w:r w:rsidR="00976AE3" w:rsidRPr="00A349DE">
        <w:t>NOPSEMA’s</w:t>
      </w:r>
      <w:r w:rsidR="00326F01" w:rsidRPr="00A349DE">
        <w:t xml:space="preserve"> functions</w:t>
      </w:r>
      <w:bookmarkEnd w:id="339"/>
    </w:p>
    <w:p w:rsidR="00326F01" w:rsidRPr="00A349DE" w:rsidRDefault="00326F01" w:rsidP="00326F01">
      <w:pPr>
        <w:pStyle w:val="subsection"/>
      </w:pPr>
      <w:r w:rsidRPr="00A349DE">
        <w:tab/>
      </w:r>
      <w:r w:rsidRPr="00A349DE">
        <w:tab/>
      </w:r>
      <w:r w:rsidR="00976AE3" w:rsidRPr="00A349DE">
        <w:t>NOPSEMA</w:t>
      </w:r>
      <w:r w:rsidRPr="00A349DE">
        <w:t xml:space="preserve"> has the following functions:</w:t>
      </w:r>
    </w:p>
    <w:p w:rsidR="00326F01" w:rsidRPr="00A349DE" w:rsidRDefault="00326F01" w:rsidP="00326F01">
      <w:pPr>
        <w:pStyle w:val="paragraph"/>
      </w:pPr>
      <w:r w:rsidRPr="00A349DE">
        <w:tab/>
        <w:t>(a)</w:t>
      </w:r>
      <w:r w:rsidRPr="00A349DE">
        <w:tab/>
        <w:t xml:space="preserve">the functions conferred on it by or under this Act in relation to </w:t>
      </w:r>
      <w:r w:rsidR="004D7E9D" w:rsidRPr="00A349DE">
        <w:t xml:space="preserve">occupational health and safety matters in connection with </w:t>
      </w:r>
      <w:r w:rsidRPr="00A349DE">
        <w:t xml:space="preserve">offshore petroleum operations </w:t>
      </w:r>
      <w:r w:rsidR="000C5481" w:rsidRPr="00A349DE">
        <w:t xml:space="preserve">or offshore greenhouse gas storage operations </w:t>
      </w:r>
      <w:r w:rsidRPr="00A349DE">
        <w:t>in Commonwealth waters;</w:t>
      </w:r>
    </w:p>
    <w:p w:rsidR="00326F01" w:rsidRPr="00A349DE" w:rsidRDefault="00326F01" w:rsidP="00326F01">
      <w:pPr>
        <w:pStyle w:val="paragraph"/>
      </w:pPr>
      <w:r w:rsidRPr="00A349DE">
        <w:tab/>
        <w:t>(b)</w:t>
      </w:r>
      <w:r w:rsidRPr="00A349DE">
        <w:tab/>
        <w:t xml:space="preserve">the functions conferred on it by or under a State PSLA or the Territory PSLA in relation to </w:t>
      </w:r>
      <w:r w:rsidR="004D7E9D" w:rsidRPr="00A349DE">
        <w:t xml:space="preserve">occupational health and safety matters in connection with </w:t>
      </w:r>
      <w:r w:rsidRPr="00A349DE">
        <w:t xml:space="preserve">offshore petroleum operations </w:t>
      </w:r>
      <w:r w:rsidR="000C5481" w:rsidRPr="00A349DE">
        <w:t xml:space="preserve">or offshore greenhouse gas storage operations </w:t>
      </w:r>
      <w:r w:rsidRPr="00A349DE">
        <w:t>in the designated coastal waters of that State or Territory;</w:t>
      </w:r>
    </w:p>
    <w:p w:rsidR="00326F01" w:rsidRPr="00A349DE" w:rsidRDefault="00326F01" w:rsidP="00326F01">
      <w:pPr>
        <w:pStyle w:val="paragraph"/>
      </w:pPr>
      <w:r w:rsidRPr="00A349DE">
        <w:tab/>
        <w:t>(c)</w:t>
      </w:r>
      <w:r w:rsidRPr="00A349DE">
        <w:tab/>
        <w:t>to promote the occupational health and safety of persons engaged in offshore petroleum operations</w:t>
      </w:r>
      <w:r w:rsidR="000C5481" w:rsidRPr="00A349DE">
        <w:t xml:space="preserve"> or offshore greenhouse gas storage operations</w:t>
      </w:r>
      <w:r w:rsidRPr="00A349DE">
        <w:t>;</w:t>
      </w:r>
    </w:p>
    <w:p w:rsidR="00326F01" w:rsidRPr="00A349DE" w:rsidRDefault="00326F01" w:rsidP="00326F01">
      <w:pPr>
        <w:pStyle w:val="paragraph"/>
      </w:pPr>
      <w:r w:rsidRPr="00A349DE">
        <w:tab/>
        <w:t>(d)</w:t>
      </w:r>
      <w:r w:rsidRPr="00A349DE">
        <w:tab/>
        <w:t>to develop and implement effective monitoring and enforcement strategies to secure compliance by persons with their occupational health and safety obligations under this Act and the regulations;</w:t>
      </w:r>
    </w:p>
    <w:p w:rsidR="00326F01" w:rsidRPr="00A349DE" w:rsidRDefault="00326F01" w:rsidP="00326F01">
      <w:pPr>
        <w:pStyle w:val="paragraph"/>
      </w:pPr>
      <w:r w:rsidRPr="00A349DE">
        <w:tab/>
        <w:t>(e)</w:t>
      </w:r>
      <w:r w:rsidRPr="00A349DE">
        <w:tab/>
        <w:t>to:</w:t>
      </w:r>
    </w:p>
    <w:p w:rsidR="00326F01" w:rsidRPr="00A349DE" w:rsidRDefault="00326F01" w:rsidP="00326F01">
      <w:pPr>
        <w:pStyle w:val="paragraphsub"/>
      </w:pPr>
      <w:r w:rsidRPr="00A349DE">
        <w:lastRenderedPageBreak/>
        <w:tab/>
        <w:t>(i)</w:t>
      </w:r>
      <w:r w:rsidRPr="00A349DE">
        <w:tab/>
        <w:t>investigate accidents, occurrences and circumstances that affect, or have the potential to affect, the occupational health and safety of persons engaged in offshore petroleum operations</w:t>
      </w:r>
      <w:r w:rsidR="000C5481" w:rsidRPr="00A349DE">
        <w:t xml:space="preserve"> or offshore greenhouse gas storage operations</w:t>
      </w:r>
      <w:r w:rsidR="00F13079" w:rsidRPr="00A349DE">
        <w:t xml:space="preserve"> in Commonwealth waters</w:t>
      </w:r>
      <w:r w:rsidRPr="00A349DE">
        <w:t>; and</w:t>
      </w:r>
    </w:p>
    <w:p w:rsidR="00326F01" w:rsidRPr="00A349DE" w:rsidRDefault="00326F01" w:rsidP="00326F01">
      <w:pPr>
        <w:pStyle w:val="paragraphsub"/>
      </w:pPr>
      <w:r w:rsidRPr="00A349DE">
        <w:tab/>
        <w:t>(ii)</w:t>
      </w:r>
      <w:r w:rsidRPr="00A349DE">
        <w:tab/>
        <w:t>report, as appropriate, to the responsible Commonwealth Minister, and to State and Northern Territory Petroleum Ministers, on those investigations;</w:t>
      </w:r>
    </w:p>
    <w:p w:rsidR="00326F01" w:rsidRPr="00A349DE" w:rsidRDefault="00326F01" w:rsidP="00326F01">
      <w:pPr>
        <w:pStyle w:val="paragraph"/>
      </w:pPr>
      <w:r w:rsidRPr="00A349DE">
        <w:tab/>
        <w:t>(f)</w:t>
      </w:r>
      <w:r w:rsidRPr="00A349DE">
        <w:tab/>
        <w:t>to advise persons, either on its own initiative or on request, on occupational health and safety matters relating to offshore petroleum operations</w:t>
      </w:r>
      <w:r w:rsidR="000C5481" w:rsidRPr="00A349DE">
        <w:t xml:space="preserve"> or offshore greenhouse gas storage operations</w:t>
      </w:r>
      <w:r w:rsidRPr="00A349DE">
        <w:t>;</w:t>
      </w:r>
    </w:p>
    <w:p w:rsidR="00326F01" w:rsidRPr="00A349DE" w:rsidRDefault="00326F01" w:rsidP="009A47D6">
      <w:pPr>
        <w:pStyle w:val="paragraph"/>
        <w:keepNext/>
      </w:pPr>
      <w:r w:rsidRPr="00A349DE">
        <w:tab/>
        <w:t>(g)</w:t>
      </w:r>
      <w:r w:rsidRPr="00A349DE">
        <w:tab/>
        <w:t>to make reports, including recommendations, to:</w:t>
      </w:r>
    </w:p>
    <w:p w:rsidR="00326F01" w:rsidRPr="00A349DE" w:rsidRDefault="00326F01" w:rsidP="009A47D6">
      <w:pPr>
        <w:pStyle w:val="paragraphsub"/>
        <w:keepNext/>
      </w:pPr>
      <w:r w:rsidRPr="00A349DE">
        <w:tab/>
        <w:t>(i)</w:t>
      </w:r>
      <w:r w:rsidRPr="00A349DE">
        <w:tab/>
        <w:t>the responsible Commonwealth Minister; and</w:t>
      </w:r>
    </w:p>
    <w:p w:rsidR="00326F01" w:rsidRPr="00A349DE" w:rsidRDefault="00326F01" w:rsidP="00326F01">
      <w:pPr>
        <w:pStyle w:val="paragraphsub"/>
      </w:pPr>
      <w:r w:rsidRPr="00A349DE">
        <w:tab/>
        <w:t>(ii)</w:t>
      </w:r>
      <w:r w:rsidRPr="00A349DE">
        <w:tab/>
        <w:t>each State and Northern Territory Petroleum Minister;</w:t>
      </w:r>
    </w:p>
    <w:p w:rsidR="00326F01" w:rsidRPr="00A349DE" w:rsidRDefault="00326F01" w:rsidP="00326F01">
      <w:pPr>
        <w:pStyle w:val="paragraph"/>
      </w:pPr>
      <w:r w:rsidRPr="00A349DE">
        <w:tab/>
      </w:r>
      <w:r w:rsidRPr="00A349DE">
        <w:tab/>
        <w:t>on issues relating to the occupational health and safety of persons engaged in offshore petroleum operations</w:t>
      </w:r>
      <w:r w:rsidR="000C5481" w:rsidRPr="00A349DE">
        <w:t xml:space="preserve"> or offshore greenhouse gas storage operations</w:t>
      </w:r>
      <w:r w:rsidRPr="00A349DE">
        <w:t>;</w:t>
      </w:r>
    </w:p>
    <w:p w:rsidR="004B609A" w:rsidRPr="00A349DE" w:rsidRDefault="004B609A" w:rsidP="004B609A">
      <w:pPr>
        <w:pStyle w:val="paragraph"/>
      </w:pPr>
      <w:r w:rsidRPr="00A349DE">
        <w:tab/>
        <w:t>(ga)</w:t>
      </w:r>
      <w:r w:rsidRPr="00A349DE">
        <w:tab/>
        <w:t>the functions conferred on it by or under this Act in relation to the structural integrity of:</w:t>
      </w:r>
    </w:p>
    <w:p w:rsidR="004B609A" w:rsidRPr="00A349DE" w:rsidRDefault="004B609A" w:rsidP="004B609A">
      <w:pPr>
        <w:pStyle w:val="paragraphsub"/>
      </w:pPr>
      <w:r w:rsidRPr="00A349DE">
        <w:tab/>
        <w:t>(i)</w:t>
      </w:r>
      <w:r w:rsidRPr="00A349DE">
        <w:tab/>
        <w:t>facilities (within the meaning of Schedule</w:t>
      </w:r>
      <w:r w:rsidR="006824ED" w:rsidRPr="00A349DE">
        <w:t> </w:t>
      </w:r>
      <w:r w:rsidRPr="00A349DE">
        <w:t>3); or</w:t>
      </w:r>
    </w:p>
    <w:p w:rsidR="004B609A" w:rsidRPr="00A349DE" w:rsidRDefault="004B609A" w:rsidP="004B609A">
      <w:pPr>
        <w:pStyle w:val="paragraphsub"/>
      </w:pPr>
      <w:r w:rsidRPr="00A349DE">
        <w:tab/>
        <w:t>(ii)</w:t>
      </w:r>
      <w:r w:rsidRPr="00A349DE">
        <w:tab/>
        <w:t>wells; or</w:t>
      </w:r>
    </w:p>
    <w:p w:rsidR="004B609A" w:rsidRPr="00A349DE" w:rsidRDefault="004B609A" w:rsidP="004B609A">
      <w:pPr>
        <w:pStyle w:val="paragraphsub"/>
      </w:pPr>
      <w:r w:rsidRPr="00A349DE">
        <w:tab/>
        <w:t>(iii)</w:t>
      </w:r>
      <w:r w:rsidRPr="00A349DE">
        <w:tab/>
        <w:t>well</w:t>
      </w:r>
      <w:r w:rsidR="00AC3DC6">
        <w:noBreakHyphen/>
      </w:r>
      <w:r w:rsidRPr="00A349DE">
        <w:t>related equipment;</w:t>
      </w:r>
    </w:p>
    <w:p w:rsidR="004B609A" w:rsidRPr="00A349DE" w:rsidRDefault="004B609A" w:rsidP="004B609A">
      <w:pPr>
        <w:pStyle w:val="paragraph"/>
      </w:pPr>
      <w:r w:rsidRPr="00A349DE">
        <w:tab/>
      </w:r>
      <w:r w:rsidRPr="00A349DE">
        <w:tab/>
        <w:t>located in Commonwealth waters;</w:t>
      </w:r>
    </w:p>
    <w:p w:rsidR="004B609A" w:rsidRPr="00A349DE" w:rsidRDefault="004B609A" w:rsidP="004B609A">
      <w:pPr>
        <w:pStyle w:val="paragraph"/>
      </w:pPr>
      <w:r w:rsidRPr="00A349DE">
        <w:tab/>
        <w:t>(gb)</w:t>
      </w:r>
      <w:r w:rsidRPr="00A349DE">
        <w:tab/>
        <w:t>the functions conferred on it by or under a State PSLA or the Territory PSLA in relation to the structural integrity of:</w:t>
      </w:r>
    </w:p>
    <w:p w:rsidR="004B609A" w:rsidRPr="00A349DE" w:rsidRDefault="004B609A" w:rsidP="004B609A">
      <w:pPr>
        <w:pStyle w:val="paragraphsub"/>
      </w:pPr>
      <w:r w:rsidRPr="00A349DE">
        <w:tab/>
        <w:t>(i)</w:t>
      </w:r>
      <w:r w:rsidRPr="00A349DE">
        <w:tab/>
        <w:t>facilities; or</w:t>
      </w:r>
    </w:p>
    <w:p w:rsidR="004B609A" w:rsidRPr="00A349DE" w:rsidRDefault="004B609A" w:rsidP="004B609A">
      <w:pPr>
        <w:pStyle w:val="paragraphsub"/>
      </w:pPr>
      <w:r w:rsidRPr="00A349DE">
        <w:tab/>
        <w:t>(ii)</w:t>
      </w:r>
      <w:r w:rsidRPr="00A349DE">
        <w:tab/>
        <w:t>wells; or</w:t>
      </w:r>
    </w:p>
    <w:p w:rsidR="004B609A" w:rsidRPr="00A349DE" w:rsidRDefault="004B609A" w:rsidP="004B609A">
      <w:pPr>
        <w:pStyle w:val="paragraphsub"/>
      </w:pPr>
      <w:r w:rsidRPr="00A349DE">
        <w:tab/>
        <w:t>(iii)</w:t>
      </w:r>
      <w:r w:rsidRPr="00A349DE">
        <w:tab/>
        <w:t>well</w:t>
      </w:r>
      <w:r w:rsidR="00AC3DC6">
        <w:noBreakHyphen/>
      </w:r>
      <w:r w:rsidRPr="00A349DE">
        <w:t>related equipment;</w:t>
      </w:r>
    </w:p>
    <w:p w:rsidR="004B609A" w:rsidRPr="00A349DE" w:rsidRDefault="004B609A" w:rsidP="004B609A">
      <w:pPr>
        <w:pStyle w:val="paragraph"/>
      </w:pPr>
      <w:r w:rsidRPr="00A349DE">
        <w:tab/>
      </w:r>
      <w:r w:rsidRPr="00A349DE">
        <w:tab/>
        <w:t>located in the designated coastal waters of that State or Territory;</w:t>
      </w:r>
    </w:p>
    <w:p w:rsidR="004B609A" w:rsidRPr="00A349DE" w:rsidRDefault="004B609A" w:rsidP="004B609A">
      <w:pPr>
        <w:pStyle w:val="paragraph"/>
      </w:pPr>
      <w:r w:rsidRPr="00A349DE">
        <w:tab/>
        <w:t>(gc)</w:t>
      </w:r>
      <w:r w:rsidRPr="00A349DE">
        <w:tab/>
        <w:t>to develop and implement effective monitoring and enforcement strategies to ensure compliance by persons with their obligations under a structural integrity law;</w:t>
      </w:r>
    </w:p>
    <w:p w:rsidR="004B609A" w:rsidRPr="00A349DE" w:rsidRDefault="004B609A" w:rsidP="004B609A">
      <w:pPr>
        <w:pStyle w:val="paragraph"/>
      </w:pPr>
      <w:r w:rsidRPr="00A349DE">
        <w:lastRenderedPageBreak/>
        <w:tab/>
        <w:t>(gd)</w:t>
      </w:r>
      <w:r w:rsidRPr="00A349DE">
        <w:tab/>
        <w:t>to investigate accidents, occurrences and circumstances that involve, or may involve, deficiencies in the structural integrity of:</w:t>
      </w:r>
    </w:p>
    <w:p w:rsidR="004B609A" w:rsidRPr="00A349DE" w:rsidRDefault="004B609A" w:rsidP="004B609A">
      <w:pPr>
        <w:pStyle w:val="paragraphsub"/>
      </w:pPr>
      <w:r w:rsidRPr="00A349DE">
        <w:tab/>
        <w:t>(i)</w:t>
      </w:r>
      <w:r w:rsidRPr="00A349DE">
        <w:tab/>
        <w:t>facilities (within the meaning of Schedule</w:t>
      </w:r>
      <w:r w:rsidR="006824ED" w:rsidRPr="00A349DE">
        <w:t> </w:t>
      </w:r>
      <w:r w:rsidRPr="00A349DE">
        <w:t>3); or</w:t>
      </w:r>
    </w:p>
    <w:p w:rsidR="004B609A" w:rsidRPr="00A349DE" w:rsidRDefault="004B609A" w:rsidP="004B609A">
      <w:pPr>
        <w:pStyle w:val="paragraphsub"/>
      </w:pPr>
      <w:r w:rsidRPr="00A349DE">
        <w:tab/>
        <w:t>(ii)</w:t>
      </w:r>
      <w:r w:rsidRPr="00A349DE">
        <w:tab/>
        <w:t>wells; or</w:t>
      </w:r>
    </w:p>
    <w:p w:rsidR="004B609A" w:rsidRPr="00A349DE" w:rsidRDefault="004B609A" w:rsidP="004B609A">
      <w:pPr>
        <w:pStyle w:val="paragraphsub"/>
      </w:pPr>
      <w:r w:rsidRPr="00A349DE">
        <w:tab/>
        <w:t>(iii)</w:t>
      </w:r>
      <w:r w:rsidRPr="00A349DE">
        <w:tab/>
        <w:t>well</w:t>
      </w:r>
      <w:r w:rsidR="00AC3DC6">
        <w:noBreakHyphen/>
      </w:r>
      <w:r w:rsidRPr="00A349DE">
        <w:t>related equipment;</w:t>
      </w:r>
    </w:p>
    <w:p w:rsidR="004B609A" w:rsidRPr="00A349DE" w:rsidRDefault="004B609A" w:rsidP="004B609A">
      <w:pPr>
        <w:pStyle w:val="paragraph"/>
      </w:pPr>
      <w:r w:rsidRPr="00A349DE">
        <w:tab/>
      </w:r>
      <w:r w:rsidRPr="00A349DE">
        <w:tab/>
        <w:t>located in Commonwealth waters;</w:t>
      </w:r>
    </w:p>
    <w:p w:rsidR="004B609A" w:rsidRPr="00A349DE" w:rsidRDefault="004B609A" w:rsidP="004B609A">
      <w:pPr>
        <w:pStyle w:val="paragraph"/>
      </w:pPr>
      <w:r w:rsidRPr="00A349DE">
        <w:tab/>
        <w:t>(ge)</w:t>
      </w:r>
      <w:r w:rsidRPr="00A349DE">
        <w:tab/>
        <w:t xml:space="preserve">to report, as appropriate, to the responsible Commonwealth Minister, and to State and Northern Territory Petroleum Ministers, on investigations covered by </w:t>
      </w:r>
      <w:r w:rsidR="006824ED" w:rsidRPr="00A349DE">
        <w:t>paragraph (</w:t>
      </w:r>
      <w:r w:rsidRPr="00A349DE">
        <w:t>gd);</w:t>
      </w:r>
    </w:p>
    <w:p w:rsidR="004B609A" w:rsidRPr="00A349DE" w:rsidRDefault="004B609A" w:rsidP="004B609A">
      <w:pPr>
        <w:pStyle w:val="paragraph"/>
      </w:pPr>
      <w:r w:rsidRPr="00A349DE">
        <w:tab/>
        <w:t>(gf)</w:t>
      </w:r>
      <w:r w:rsidRPr="00A349DE">
        <w:tab/>
        <w:t>to advise persons, either on its own initiative or on request, on matters relating to the structural integrity of:</w:t>
      </w:r>
    </w:p>
    <w:p w:rsidR="004B609A" w:rsidRPr="00A349DE" w:rsidRDefault="004B609A" w:rsidP="004B609A">
      <w:pPr>
        <w:pStyle w:val="paragraphsub"/>
      </w:pPr>
      <w:r w:rsidRPr="00A349DE">
        <w:tab/>
        <w:t>(i)</w:t>
      </w:r>
      <w:r w:rsidRPr="00A349DE">
        <w:tab/>
        <w:t>facilities (within the meaning of Schedule</w:t>
      </w:r>
      <w:r w:rsidR="006824ED" w:rsidRPr="00A349DE">
        <w:t> </w:t>
      </w:r>
      <w:r w:rsidRPr="00A349DE">
        <w:t>3); or</w:t>
      </w:r>
    </w:p>
    <w:p w:rsidR="004B609A" w:rsidRPr="00A349DE" w:rsidRDefault="004B609A" w:rsidP="004B609A">
      <w:pPr>
        <w:pStyle w:val="paragraphsub"/>
      </w:pPr>
      <w:r w:rsidRPr="00A349DE">
        <w:tab/>
        <w:t>(ii)</w:t>
      </w:r>
      <w:r w:rsidRPr="00A349DE">
        <w:tab/>
        <w:t>wells; or</w:t>
      </w:r>
    </w:p>
    <w:p w:rsidR="004B609A" w:rsidRPr="00A349DE" w:rsidRDefault="004B609A" w:rsidP="004B609A">
      <w:pPr>
        <w:pStyle w:val="paragraphsub"/>
      </w:pPr>
      <w:r w:rsidRPr="00A349DE">
        <w:tab/>
        <w:t>(iii)</w:t>
      </w:r>
      <w:r w:rsidRPr="00A349DE">
        <w:tab/>
        <w:t>well</w:t>
      </w:r>
      <w:r w:rsidR="00AC3DC6">
        <w:noBreakHyphen/>
      </w:r>
      <w:r w:rsidRPr="00A349DE">
        <w:t>related equipment;</w:t>
      </w:r>
    </w:p>
    <w:p w:rsidR="004B609A" w:rsidRPr="00A349DE" w:rsidRDefault="004B609A" w:rsidP="004B609A">
      <w:pPr>
        <w:pStyle w:val="paragraph"/>
      </w:pPr>
      <w:r w:rsidRPr="00A349DE">
        <w:tab/>
      </w:r>
      <w:r w:rsidRPr="00A349DE">
        <w:tab/>
        <w:t>located in Commonwealth waters;</w:t>
      </w:r>
    </w:p>
    <w:p w:rsidR="006B7E9C" w:rsidRPr="00A349DE" w:rsidRDefault="006B7E9C" w:rsidP="006B7E9C">
      <w:pPr>
        <w:pStyle w:val="paragraph"/>
      </w:pPr>
      <w:r w:rsidRPr="00A349DE">
        <w:tab/>
        <w:t>(gg)</w:t>
      </w:r>
      <w:r w:rsidRPr="00A349DE">
        <w:tab/>
        <w:t>the functions conferred on it by or under this Act in relation to offshore petroleum environmental management in connection with operations in Commonwealth waters;</w:t>
      </w:r>
    </w:p>
    <w:p w:rsidR="006B7E9C" w:rsidRPr="00A349DE" w:rsidRDefault="006B7E9C" w:rsidP="006B7E9C">
      <w:pPr>
        <w:pStyle w:val="paragraph"/>
      </w:pPr>
      <w:r w:rsidRPr="00A349DE">
        <w:tab/>
        <w:t>(gh)</w:t>
      </w:r>
      <w:r w:rsidRPr="00A349DE">
        <w:tab/>
        <w:t>the functions conferred on it by or under this Act in relation to offshore greenhouse gas storage environmental management in connection with operations in Commonwealth waters;</w:t>
      </w:r>
    </w:p>
    <w:p w:rsidR="006B7E9C" w:rsidRPr="00A349DE" w:rsidRDefault="006B7E9C" w:rsidP="006B7E9C">
      <w:pPr>
        <w:pStyle w:val="paragraph"/>
      </w:pPr>
      <w:r w:rsidRPr="00A349DE">
        <w:tab/>
        <w:t>(gi)</w:t>
      </w:r>
      <w:r w:rsidRPr="00A349DE">
        <w:tab/>
        <w:t>the functions conferred on it by or under a State PSLA or the Territory PSLA in relation to offshore petroleum environmental management in connection with operations in the designated coastal waters of that State or Territory;</w:t>
      </w:r>
    </w:p>
    <w:p w:rsidR="006B7E9C" w:rsidRPr="00A349DE" w:rsidRDefault="006B7E9C" w:rsidP="006B7E9C">
      <w:pPr>
        <w:pStyle w:val="paragraph"/>
      </w:pPr>
      <w:r w:rsidRPr="00A349DE">
        <w:tab/>
        <w:t>(gj)</w:t>
      </w:r>
      <w:r w:rsidRPr="00A349DE">
        <w:tab/>
        <w:t>the functions conferred on it by or under a State PSLA or the Territory PSLA in relation to offshore greenhouse gas storage environmental management in connection with operations in the designated coastal waters of that State or Territory;</w:t>
      </w:r>
    </w:p>
    <w:p w:rsidR="006B7E9C" w:rsidRPr="00A349DE" w:rsidRDefault="006B7E9C" w:rsidP="006B7E9C">
      <w:pPr>
        <w:pStyle w:val="paragraph"/>
      </w:pPr>
      <w:r w:rsidRPr="00A349DE">
        <w:tab/>
        <w:t>(gk)</w:t>
      </w:r>
      <w:r w:rsidRPr="00A349DE">
        <w:tab/>
        <w:t>to develop and implement effective monitoring and enforcement strategies to ensure compliance by persons with their obligations under an environmental management law;</w:t>
      </w:r>
    </w:p>
    <w:p w:rsidR="006B7E9C" w:rsidRPr="00A349DE" w:rsidRDefault="006B7E9C" w:rsidP="006B7E9C">
      <w:pPr>
        <w:pStyle w:val="paragraph"/>
      </w:pPr>
      <w:r w:rsidRPr="00A349DE">
        <w:lastRenderedPageBreak/>
        <w:tab/>
        <w:t>(gl)</w:t>
      </w:r>
      <w:r w:rsidRPr="00A349DE">
        <w:tab/>
        <w:t>to investigate accidents, occurrences and circumstances that involve, or may involve, deficiencies in:</w:t>
      </w:r>
    </w:p>
    <w:p w:rsidR="006B7E9C" w:rsidRPr="00A349DE" w:rsidRDefault="006B7E9C" w:rsidP="006B7E9C">
      <w:pPr>
        <w:pStyle w:val="paragraphsub"/>
      </w:pPr>
      <w:r w:rsidRPr="00A349DE">
        <w:tab/>
        <w:t>(i)</w:t>
      </w:r>
      <w:r w:rsidRPr="00A349DE">
        <w:tab/>
        <w:t>offshore petroleum environmental management in connection with operations in Commonwealth waters; or</w:t>
      </w:r>
    </w:p>
    <w:p w:rsidR="006B7E9C" w:rsidRPr="00A349DE" w:rsidRDefault="006B7E9C" w:rsidP="006B7E9C">
      <w:pPr>
        <w:pStyle w:val="paragraphsub"/>
      </w:pPr>
      <w:r w:rsidRPr="00A349DE">
        <w:tab/>
        <w:t>(ii)</w:t>
      </w:r>
      <w:r w:rsidRPr="00A349DE">
        <w:tab/>
        <w:t>offshore greenhouse gas storage environmental management in connection with operations in Commonwealth waters;</w:t>
      </w:r>
    </w:p>
    <w:p w:rsidR="006B7E9C" w:rsidRPr="00A349DE" w:rsidRDefault="006B7E9C" w:rsidP="006B7E9C">
      <w:pPr>
        <w:pStyle w:val="paragraph"/>
      </w:pPr>
      <w:r w:rsidRPr="00A349DE">
        <w:tab/>
        <w:t>(gm)</w:t>
      </w:r>
      <w:r w:rsidRPr="00A349DE">
        <w:tab/>
        <w:t xml:space="preserve">to report, as appropriate, to the responsible Commonwealth Minister, and to State and Northern Territory Petroleum Ministers, on investigations covered by </w:t>
      </w:r>
      <w:r w:rsidR="006824ED" w:rsidRPr="00A349DE">
        <w:t>paragraph (</w:t>
      </w:r>
      <w:r w:rsidRPr="00A349DE">
        <w:t>gl);</w:t>
      </w:r>
    </w:p>
    <w:p w:rsidR="006B7E9C" w:rsidRPr="00A349DE" w:rsidRDefault="006B7E9C" w:rsidP="006B7E9C">
      <w:pPr>
        <w:pStyle w:val="paragraph"/>
      </w:pPr>
      <w:r w:rsidRPr="00A349DE">
        <w:tab/>
        <w:t>(gn)</w:t>
      </w:r>
      <w:r w:rsidRPr="00A349DE">
        <w:tab/>
        <w:t>to advise persons, either on its own initiative or on request, on matters relating to offshore petroleum environmental management;</w:t>
      </w:r>
    </w:p>
    <w:p w:rsidR="006B7E9C" w:rsidRPr="00A349DE" w:rsidRDefault="006B7E9C" w:rsidP="006B7E9C">
      <w:pPr>
        <w:pStyle w:val="paragraph"/>
      </w:pPr>
      <w:r w:rsidRPr="00A349DE">
        <w:tab/>
        <w:t>(go)</w:t>
      </w:r>
      <w:r w:rsidRPr="00A349DE">
        <w:tab/>
        <w:t>to advise persons, either on its own initiative or on request, on matters relating to offshore greenhouse gas storage environmental management;</w:t>
      </w:r>
    </w:p>
    <w:p w:rsidR="006B7E9C" w:rsidRPr="00A349DE" w:rsidRDefault="006B7E9C" w:rsidP="006B7E9C">
      <w:pPr>
        <w:pStyle w:val="paragraph"/>
      </w:pPr>
      <w:r w:rsidRPr="00A349DE">
        <w:tab/>
        <w:t>(gp)</w:t>
      </w:r>
      <w:r w:rsidRPr="00A349DE">
        <w:tab/>
        <w:t>when requested by the responsible Commonwealth Minister, to provide information, assessments, analysis, reports, advice and recommendations to the responsible Commonwealth Minister in relation to the performance of the responsible Commonwealth Minister’s functions, or the exercise of the responsible Commonwealth Minister’s powers, in relation to offshore greenhouse gas storage operations;</w:t>
      </w:r>
    </w:p>
    <w:p w:rsidR="006B7E9C" w:rsidRPr="00A349DE" w:rsidRDefault="006B7E9C" w:rsidP="006B7E9C">
      <w:pPr>
        <w:pStyle w:val="paragraph"/>
      </w:pPr>
      <w:r w:rsidRPr="00A349DE">
        <w:tab/>
        <w:t>(gq)</w:t>
      </w:r>
      <w:r w:rsidRPr="00A349DE">
        <w:tab/>
        <w:t xml:space="preserve">to develop and implement effective monitoring and enforcement strategies to ensure compliance by persons with their obligations under this Act and the regulations (other than the obligations referred to in </w:t>
      </w:r>
      <w:r w:rsidR="006824ED" w:rsidRPr="00A349DE">
        <w:t>paragraphs (</w:t>
      </w:r>
      <w:r w:rsidRPr="00A349DE">
        <w:t>d), (gc) and (gk));</w:t>
      </w:r>
    </w:p>
    <w:p w:rsidR="006B7E9C" w:rsidRPr="00A349DE" w:rsidRDefault="006B7E9C" w:rsidP="006B7E9C">
      <w:pPr>
        <w:pStyle w:val="paragraph"/>
      </w:pPr>
      <w:r w:rsidRPr="00A349DE">
        <w:tab/>
        <w:t>(gr)</w:t>
      </w:r>
      <w:r w:rsidRPr="00A349DE">
        <w:tab/>
        <w:t>to cooperate with the Titles Administrator in matters relating to the administration and enforcement of this Act and the regulations;</w:t>
      </w:r>
    </w:p>
    <w:p w:rsidR="006B7E9C" w:rsidRPr="00A349DE" w:rsidRDefault="006B7E9C" w:rsidP="006B7E9C">
      <w:pPr>
        <w:pStyle w:val="paragraph"/>
      </w:pPr>
      <w:r w:rsidRPr="00A349DE">
        <w:tab/>
        <w:t>(h)</w:t>
      </w:r>
      <w:r w:rsidRPr="00A349DE">
        <w:tab/>
        <w:t>to cooperate with:</w:t>
      </w:r>
    </w:p>
    <w:p w:rsidR="006B7E9C" w:rsidRPr="00A349DE" w:rsidRDefault="006B7E9C" w:rsidP="006B7E9C">
      <w:pPr>
        <w:pStyle w:val="paragraphsub"/>
      </w:pPr>
      <w:r w:rsidRPr="00A349DE">
        <w:tab/>
        <w:t>(i)</w:t>
      </w:r>
      <w:r w:rsidRPr="00A349DE">
        <w:tab/>
        <w:t>other Commonwealth agencies or authorities having functions relating to regulated operations; and</w:t>
      </w:r>
    </w:p>
    <w:p w:rsidR="006B7E9C" w:rsidRPr="00A349DE" w:rsidRDefault="006B7E9C" w:rsidP="006B7E9C">
      <w:pPr>
        <w:pStyle w:val="paragraphsub"/>
      </w:pPr>
      <w:r w:rsidRPr="00A349DE">
        <w:lastRenderedPageBreak/>
        <w:tab/>
        <w:t>(ii)</w:t>
      </w:r>
      <w:r w:rsidRPr="00A349DE">
        <w:tab/>
        <w:t>State and Northern Territory agencies or authorities having functions relating to regulated operations;</w:t>
      </w:r>
    </w:p>
    <w:p w:rsidR="006B7E9C" w:rsidRPr="00A349DE" w:rsidRDefault="006B7E9C" w:rsidP="006B7E9C">
      <w:pPr>
        <w:pStyle w:val="paragraph"/>
      </w:pPr>
      <w:r w:rsidRPr="00A349DE">
        <w:tab/>
        <w:t>(i)</w:t>
      </w:r>
      <w:r w:rsidRPr="00A349DE">
        <w:tab/>
        <w:t>such other functions as are conferred on it by or under this Act;</w:t>
      </w:r>
    </w:p>
    <w:p w:rsidR="006B7E9C" w:rsidRPr="00A349DE" w:rsidRDefault="006B7E9C" w:rsidP="006B7E9C">
      <w:pPr>
        <w:pStyle w:val="paragraph"/>
      </w:pPr>
      <w:r w:rsidRPr="00A349DE">
        <w:tab/>
        <w:t>(j)</w:t>
      </w:r>
      <w:r w:rsidRPr="00A349DE">
        <w:tab/>
        <w:t>to do anything incidental to or conducive to the performance of any of the above functions.</w:t>
      </w:r>
    </w:p>
    <w:p w:rsidR="00F13079" w:rsidRPr="00A349DE" w:rsidRDefault="00F13079" w:rsidP="00F13079">
      <w:pPr>
        <w:pStyle w:val="notetext"/>
      </w:pPr>
      <w:r w:rsidRPr="00A349DE">
        <w:t>Note 1:</w:t>
      </w:r>
      <w:r w:rsidRPr="00A349DE">
        <w:tab/>
        <w:t xml:space="preserve">For a limitation on the conferral of the functions referred to in </w:t>
      </w:r>
      <w:r w:rsidR="006824ED" w:rsidRPr="00A349DE">
        <w:t>paragraphs (</w:t>
      </w:r>
      <w:r w:rsidRPr="00A349DE">
        <w:t>b), (gi) and (gj), see subsection</w:t>
      </w:r>
      <w:r w:rsidR="006824ED" w:rsidRPr="00A349DE">
        <w:t> </w:t>
      </w:r>
      <w:r w:rsidRPr="00A349DE">
        <w:t>646A(1A).</w:t>
      </w:r>
    </w:p>
    <w:p w:rsidR="00F13079" w:rsidRPr="00A349DE" w:rsidRDefault="00F13079" w:rsidP="00F13079">
      <w:pPr>
        <w:pStyle w:val="notetext"/>
      </w:pPr>
      <w:r w:rsidRPr="00A349DE">
        <w:t>Note 2:</w:t>
      </w:r>
      <w:r w:rsidRPr="00A349DE">
        <w:tab/>
        <w:t xml:space="preserve">For a limitation on the conferral of the functions referred to in </w:t>
      </w:r>
      <w:r w:rsidR="006824ED" w:rsidRPr="00A349DE">
        <w:t>paragraph (</w:t>
      </w:r>
      <w:r w:rsidRPr="00A349DE">
        <w:t>gb), see subsection</w:t>
      </w:r>
      <w:r w:rsidR="006824ED" w:rsidRPr="00A349DE">
        <w:t> </w:t>
      </w:r>
      <w:r w:rsidRPr="00A349DE">
        <w:t>646A(1B).</w:t>
      </w:r>
    </w:p>
    <w:p w:rsidR="006B7E9C" w:rsidRPr="00A349DE" w:rsidRDefault="006B7E9C" w:rsidP="006B7E9C">
      <w:pPr>
        <w:pStyle w:val="ActHead5"/>
      </w:pPr>
      <w:bookmarkStart w:id="340" w:name="_Toc169609745"/>
      <w:r w:rsidRPr="00AC3DC6">
        <w:rPr>
          <w:rStyle w:val="CharSectno"/>
        </w:rPr>
        <w:t>646A</w:t>
      </w:r>
      <w:r w:rsidRPr="00A349DE">
        <w:t xml:space="preserve">  Limits on functions conferred on NOPSEMA</w:t>
      </w:r>
      <w:bookmarkEnd w:id="340"/>
    </w:p>
    <w:p w:rsidR="001628AD" w:rsidRPr="00A349DE" w:rsidRDefault="001628AD" w:rsidP="001628AD">
      <w:pPr>
        <w:pStyle w:val="SubsectionHead"/>
      </w:pPr>
      <w:r w:rsidRPr="00A349DE">
        <w:t>Constitutional limits—waters within the limits of a State or Territory</w:t>
      </w:r>
    </w:p>
    <w:p w:rsidR="00614F67" w:rsidRPr="00A349DE" w:rsidRDefault="00614F67" w:rsidP="00614F67">
      <w:pPr>
        <w:pStyle w:val="subsection"/>
      </w:pPr>
      <w:r w:rsidRPr="00A349DE">
        <w:tab/>
        <w:t>(1A)</w:t>
      </w:r>
      <w:r w:rsidRPr="00A349DE">
        <w:tab/>
        <w:t>A State PSLA or the Territory PSLA must not confer functions on NOPSEMA in connection with operations in waters of the sea within the limits of the State or Territory unless:</w:t>
      </w:r>
    </w:p>
    <w:p w:rsidR="00614F67" w:rsidRPr="00A349DE" w:rsidRDefault="00614F67" w:rsidP="00614F67">
      <w:pPr>
        <w:pStyle w:val="paragraph"/>
      </w:pPr>
      <w:r w:rsidRPr="00A349DE">
        <w:tab/>
        <w:t>(a)</w:t>
      </w:r>
      <w:r w:rsidRPr="00A349DE">
        <w:tab/>
        <w:t>the operations are carried on by a constitutional corporation; or</w:t>
      </w:r>
    </w:p>
    <w:p w:rsidR="00614F67" w:rsidRPr="00A349DE" w:rsidRDefault="00614F67" w:rsidP="00614F67">
      <w:pPr>
        <w:pStyle w:val="paragraph"/>
      </w:pPr>
      <w:r w:rsidRPr="00A349DE">
        <w:tab/>
        <w:t>(b)</w:t>
      </w:r>
      <w:r w:rsidRPr="00A349DE">
        <w:tab/>
        <w:t>the operations relate to vessels, structures or other things that are owned or controlled, or that are being constructed, operated or decommissioned, by a constitutional corporation.</w:t>
      </w:r>
    </w:p>
    <w:p w:rsidR="00614F67" w:rsidRPr="00A349DE" w:rsidRDefault="00614F67" w:rsidP="00614F67">
      <w:pPr>
        <w:pStyle w:val="subsection"/>
      </w:pPr>
      <w:r w:rsidRPr="00A349DE">
        <w:tab/>
        <w:t>(1B)</w:t>
      </w:r>
      <w:r w:rsidRPr="00A349DE">
        <w:tab/>
        <w:t>A State PSLA or the Territory PSLA must not confer functions on NOPSEMA in relation to the structural integrity of facilities, wells or well</w:t>
      </w:r>
      <w:r w:rsidR="00AC3DC6">
        <w:noBreakHyphen/>
      </w:r>
      <w:r w:rsidRPr="00A349DE">
        <w:t>related equipment located in waters of the sea within the limits of the State or Territory unless the facilities, wells or well</w:t>
      </w:r>
      <w:r w:rsidR="00AC3DC6">
        <w:noBreakHyphen/>
      </w:r>
      <w:r w:rsidRPr="00A349DE">
        <w:t>related equipment:</w:t>
      </w:r>
    </w:p>
    <w:p w:rsidR="00614F67" w:rsidRPr="00A349DE" w:rsidRDefault="00614F67" w:rsidP="00614F67">
      <w:pPr>
        <w:pStyle w:val="paragraph"/>
      </w:pPr>
      <w:r w:rsidRPr="00A349DE">
        <w:tab/>
        <w:t>(a)</w:t>
      </w:r>
      <w:r w:rsidRPr="00A349DE">
        <w:tab/>
        <w:t>are owned or controlled by a constitutional corporation; or</w:t>
      </w:r>
    </w:p>
    <w:p w:rsidR="00614F67" w:rsidRPr="00A349DE" w:rsidRDefault="00614F67" w:rsidP="00614F67">
      <w:pPr>
        <w:pStyle w:val="paragraph"/>
      </w:pPr>
      <w:r w:rsidRPr="00A349DE">
        <w:tab/>
        <w:t>(b)</w:t>
      </w:r>
      <w:r w:rsidRPr="00A349DE">
        <w:tab/>
        <w:t>are being constructed, operated or decommissioned, by a constitutional corporation.</w:t>
      </w:r>
    </w:p>
    <w:p w:rsidR="001628AD" w:rsidRPr="00A349DE" w:rsidRDefault="001628AD" w:rsidP="001628AD">
      <w:pPr>
        <w:pStyle w:val="SubsectionHead"/>
      </w:pPr>
      <w:r w:rsidRPr="00A349DE">
        <w:lastRenderedPageBreak/>
        <w:t>Limits on petroleum functions</w:t>
      </w:r>
    </w:p>
    <w:p w:rsidR="006B7E9C" w:rsidRPr="00A349DE" w:rsidRDefault="006B7E9C" w:rsidP="006B7E9C">
      <w:pPr>
        <w:pStyle w:val="subsection"/>
      </w:pPr>
      <w:r w:rsidRPr="00A349DE">
        <w:tab/>
        <w:t>(1)</w:t>
      </w:r>
      <w:r w:rsidRPr="00A349DE">
        <w:tab/>
        <w:t>Section</w:t>
      </w:r>
      <w:r w:rsidR="006824ED" w:rsidRPr="00A349DE">
        <w:t> </w:t>
      </w:r>
      <w:r w:rsidRPr="00A349DE">
        <w:t>646 does not authorise NOPSEMA to perform a function that is:</w:t>
      </w:r>
    </w:p>
    <w:p w:rsidR="006B7E9C" w:rsidRPr="00A349DE" w:rsidRDefault="006B7E9C" w:rsidP="006B7E9C">
      <w:pPr>
        <w:pStyle w:val="paragraph"/>
      </w:pPr>
      <w:r w:rsidRPr="00A349DE">
        <w:tab/>
        <w:t>(a)</w:t>
      </w:r>
      <w:r w:rsidRPr="00A349DE">
        <w:tab/>
        <w:t xml:space="preserve">mentioned in a </w:t>
      </w:r>
      <w:r w:rsidR="001628AD" w:rsidRPr="00A349DE">
        <w:t>State petroleum functions provision</w:t>
      </w:r>
      <w:r w:rsidRPr="00A349DE">
        <w:t>; and</w:t>
      </w:r>
    </w:p>
    <w:p w:rsidR="006B7E9C" w:rsidRPr="00A349DE" w:rsidRDefault="006B7E9C" w:rsidP="006B7E9C">
      <w:pPr>
        <w:pStyle w:val="paragraph"/>
      </w:pPr>
      <w:r w:rsidRPr="00A349DE">
        <w:tab/>
        <w:t>(b)</w:t>
      </w:r>
      <w:r w:rsidRPr="00A349DE">
        <w:tab/>
        <w:t>conferred by or under a particular State PSLA or the Territory PSLA;</w:t>
      </w:r>
    </w:p>
    <w:p w:rsidR="006B7E9C" w:rsidRPr="00A349DE" w:rsidRDefault="006B7E9C" w:rsidP="006B7E9C">
      <w:pPr>
        <w:pStyle w:val="subsection2"/>
      </w:pPr>
      <w:r w:rsidRPr="00A349DE">
        <w:t>unless:</w:t>
      </w:r>
    </w:p>
    <w:p w:rsidR="001628AD" w:rsidRPr="00A349DE" w:rsidRDefault="001628AD" w:rsidP="001628AD">
      <w:pPr>
        <w:pStyle w:val="paragraph"/>
      </w:pPr>
      <w:r w:rsidRPr="00A349DE">
        <w:tab/>
        <w:t>(c)</w:t>
      </w:r>
      <w:r w:rsidRPr="00A349DE">
        <w:tab/>
        <w:t>the functions mentioned in paragraph</w:t>
      </w:r>
      <w:r w:rsidR="006824ED" w:rsidRPr="00A349DE">
        <w:t> </w:t>
      </w:r>
      <w:r w:rsidRPr="00A349DE">
        <w:t>646(b), to the extent to which it relates to occupational health and safety matters in connection with offshore petroleum operations, are conferred on NOPSEMA by or under the State PSLA or Territory PSLA, as the case may be; and</w:t>
      </w:r>
    </w:p>
    <w:p w:rsidR="001628AD" w:rsidRPr="00A349DE" w:rsidRDefault="001628AD" w:rsidP="001628AD">
      <w:pPr>
        <w:pStyle w:val="paragraph"/>
      </w:pPr>
      <w:r w:rsidRPr="00A349DE">
        <w:tab/>
        <w:t>(ca)</w:t>
      </w:r>
      <w:r w:rsidRPr="00A349DE">
        <w:tab/>
        <w:t>the functions mentioned in paragraph</w:t>
      </w:r>
      <w:r w:rsidR="006824ED" w:rsidRPr="00A349DE">
        <w:t> </w:t>
      </w:r>
      <w:r w:rsidRPr="00A349DE">
        <w:t>646(gb), to the extent to which it relates to structural integrity in connection with:</w:t>
      </w:r>
    </w:p>
    <w:p w:rsidR="001628AD" w:rsidRPr="00A349DE" w:rsidRDefault="001628AD" w:rsidP="001628AD">
      <w:pPr>
        <w:pStyle w:val="paragraphsub"/>
      </w:pPr>
      <w:r w:rsidRPr="00A349DE">
        <w:tab/>
        <w:t>(i)</w:t>
      </w:r>
      <w:r w:rsidRPr="00A349DE">
        <w:tab/>
        <w:t>the exploration for petroleum; or</w:t>
      </w:r>
    </w:p>
    <w:p w:rsidR="001628AD" w:rsidRPr="00A349DE" w:rsidRDefault="001628AD" w:rsidP="001628AD">
      <w:pPr>
        <w:pStyle w:val="paragraphsub"/>
      </w:pPr>
      <w:r w:rsidRPr="00A349DE">
        <w:tab/>
        <w:t>(ii)</w:t>
      </w:r>
      <w:r w:rsidRPr="00A349DE">
        <w:tab/>
        <w:t>the recovery, processing, storage, offloading or piped conveyance of petroleum;</w:t>
      </w:r>
    </w:p>
    <w:p w:rsidR="001628AD" w:rsidRPr="00A349DE" w:rsidRDefault="001628AD" w:rsidP="001628AD">
      <w:pPr>
        <w:pStyle w:val="paragraph"/>
      </w:pPr>
      <w:r w:rsidRPr="00A349DE">
        <w:tab/>
      </w:r>
      <w:r w:rsidRPr="00A349DE">
        <w:tab/>
        <w:t>are conferred on NOPSEMA by or under the State PSLA or Territory PSLA, as the case may be; and</w:t>
      </w:r>
    </w:p>
    <w:p w:rsidR="006B7E9C" w:rsidRPr="00A349DE" w:rsidRDefault="006B7E9C" w:rsidP="006B7E9C">
      <w:pPr>
        <w:pStyle w:val="paragraph"/>
      </w:pPr>
      <w:r w:rsidRPr="00A349DE">
        <w:tab/>
        <w:t>(d)</w:t>
      </w:r>
      <w:r w:rsidRPr="00A349DE">
        <w:tab/>
        <w:t>there are provisions of the State PSLA or Territory PSLA, as the case may be, that substantially correspond to Schedule</w:t>
      </w:r>
      <w:r w:rsidR="006824ED" w:rsidRPr="00A349DE">
        <w:t> </w:t>
      </w:r>
      <w:r w:rsidRPr="00A349DE">
        <w:t>3 to this Act as in force:</w:t>
      </w:r>
    </w:p>
    <w:p w:rsidR="006B7E9C" w:rsidRPr="00A349DE" w:rsidRDefault="006B7E9C" w:rsidP="006B7E9C">
      <w:pPr>
        <w:pStyle w:val="paragraphsub"/>
      </w:pPr>
      <w:r w:rsidRPr="00A349DE">
        <w:tab/>
        <w:t>(i)</w:t>
      </w:r>
      <w:r w:rsidRPr="00A349DE">
        <w:tab/>
        <w:t>at the commencement of this section; or</w:t>
      </w:r>
    </w:p>
    <w:p w:rsidR="006B7E9C" w:rsidRPr="00A349DE" w:rsidRDefault="006B7E9C" w:rsidP="006B7E9C">
      <w:pPr>
        <w:pStyle w:val="paragraphsub"/>
      </w:pPr>
      <w:r w:rsidRPr="00A349DE">
        <w:tab/>
        <w:t>(ii)</w:t>
      </w:r>
      <w:r w:rsidRPr="00A349DE">
        <w:tab/>
        <w:t>at any later time; and</w:t>
      </w:r>
    </w:p>
    <w:p w:rsidR="00303DD1" w:rsidRPr="00A349DE" w:rsidRDefault="00303DD1" w:rsidP="00303DD1">
      <w:pPr>
        <w:pStyle w:val="paragraph"/>
      </w:pPr>
      <w:r w:rsidRPr="00A349DE">
        <w:tab/>
        <w:t>(e)</w:t>
      </w:r>
      <w:r w:rsidRPr="00A349DE">
        <w:tab/>
        <w:t>there are regulations under the State PSLA or Territory PSLA, as the case may be, that substantially correspond to the petroleum provisions of any of the following:</w:t>
      </w:r>
    </w:p>
    <w:p w:rsidR="00303DD1" w:rsidRPr="00A349DE" w:rsidRDefault="00303DD1" w:rsidP="00303DD1">
      <w:pPr>
        <w:pStyle w:val="paragraphsub"/>
      </w:pPr>
      <w:r w:rsidRPr="00A349DE">
        <w:tab/>
        <w:t>(i)</w:t>
      </w:r>
      <w:r w:rsidRPr="00A349DE">
        <w:tab/>
        <w:t xml:space="preserve">the </w:t>
      </w:r>
      <w:r w:rsidRPr="00A349DE">
        <w:rPr>
          <w:i/>
        </w:rPr>
        <w:t>Offshore Petroleum and Greenhouse Gas Storage (Safety) Regulations</w:t>
      </w:r>
      <w:r w:rsidR="006824ED" w:rsidRPr="00A349DE">
        <w:rPr>
          <w:i/>
        </w:rPr>
        <w:t> </w:t>
      </w:r>
      <w:r w:rsidRPr="00A349DE">
        <w:rPr>
          <w:i/>
        </w:rPr>
        <w:t>2009</w:t>
      </w:r>
      <w:r w:rsidRPr="00A349DE">
        <w:t xml:space="preserve"> as those regulations were in force on </w:t>
      </w:r>
      <w:r w:rsidR="00AC3DC6">
        <w:t>1 January</w:t>
      </w:r>
      <w:r w:rsidRPr="00A349DE">
        <w:t xml:space="preserve"> 2012 or at any later time;</w:t>
      </w:r>
    </w:p>
    <w:p w:rsidR="00303DD1" w:rsidRPr="00A349DE" w:rsidRDefault="00303DD1" w:rsidP="00303DD1">
      <w:pPr>
        <w:pStyle w:val="paragraphsub"/>
      </w:pPr>
      <w:r w:rsidRPr="00A349DE">
        <w:tab/>
        <w:t>(ii)</w:t>
      </w:r>
      <w:r w:rsidRPr="00A349DE">
        <w:tab/>
        <w:t>any prescribed regulations made under this Act, as those prescribed regulations are in force at any time;</w:t>
      </w:r>
    </w:p>
    <w:p w:rsidR="00303DD1" w:rsidRPr="00A349DE" w:rsidRDefault="00303DD1" w:rsidP="00303DD1">
      <w:pPr>
        <w:pStyle w:val="paragraphsub"/>
      </w:pPr>
      <w:r w:rsidRPr="00A349DE">
        <w:tab/>
        <w:t>(iii)</w:t>
      </w:r>
      <w:r w:rsidRPr="00A349DE">
        <w:tab/>
        <w:t>any prescribed provision of regulations made under this Act, as that prescribed provision is in force at any time; and</w:t>
      </w:r>
    </w:p>
    <w:p w:rsidR="00303DD1" w:rsidRPr="00A349DE" w:rsidRDefault="00303DD1" w:rsidP="00303DD1">
      <w:pPr>
        <w:pStyle w:val="paragraph"/>
      </w:pPr>
      <w:r w:rsidRPr="00A349DE">
        <w:lastRenderedPageBreak/>
        <w:tab/>
        <w:t>(f)</w:t>
      </w:r>
      <w:r w:rsidRPr="00A349DE">
        <w:tab/>
        <w:t>there are regulations under the State PSLA or Territory PSLA, as the case may be, that substantially correspond to the petroleum provisions of any of the following:</w:t>
      </w:r>
    </w:p>
    <w:p w:rsidR="00303DD1" w:rsidRPr="00A349DE" w:rsidRDefault="00303DD1" w:rsidP="00303DD1">
      <w:pPr>
        <w:pStyle w:val="paragraphsub"/>
      </w:pPr>
      <w:r w:rsidRPr="00A349DE">
        <w:tab/>
        <w:t>(i)</w:t>
      </w:r>
      <w:r w:rsidRPr="00A349DE">
        <w:tab/>
        <w:t>Part</w:t>
      </w:r>
      <w:r w:rsidR="006824ED" w:rsidRPr="00A349DE">
        <w:t> </w:t>
      </w:r>
      <w:r w:rsidRPr="00A349DE">
        <w:t xml:space="preserve">5 of the </w:t>
      </w:r>
      <w:r w:rsidRPr="00A349DE">
        <w:rPr>
          <w:i/>
        </w:rPr>
        <w:t>Offshore Petroleum and Greenhouse Gas Storage (Resource Management and Administration) Regulations</w:t>
      </w:r>
      <w:r w:rsidR="006824ED" w:rsidRPr="00A349DE">
        <w:rPr>
          <w:i/>
        </w:rPr>
        <w:t> </w:t>
      </w:r>
      <w:r w:rsidRPr="00A349DE">
        <w:rPr>
          <w:i/>
        </w:rPr>
        <w:t>2011</w:t>
      </w:r>
      <w:r w:rsidRPr="00A349DE">
        <w:t xml:space="preserve"> as those regulations were in force on </w:t>
      </w:r>
      <w:r w:rsidR="00AC3DC6">
        <w:t>1 January</w:t>
      </w:r>
      <w:r w:rsidRPr="00A349DE">
        <w:t xml:space="preserve"> 2012 or at any later time;</w:t>
      </w:r>
    </w:p>
    <w:p w:rsidR="00303DD1" w:rsidRPr="00A349DE" w:rsidRDefault="00303DD1" w:rsidP="00303DD1">
      <w:pPr>
        <w:pStyle w:val="paragraphsub"/>
      </w:pPr>
      <w:r w:rsidRPr="00A349DE">
        <w:tab/>
        <w:t>(ii)</w:t>
      </w:r>
      <w:r w:rsidRPr="00A349DE">
        <w:tab/>
        <w:t>any prescribed regulations made under this Act, as those prescribed regulations are in force at any time;</w:t>
      </w:r>
    </w:p>
    <w:p w:rsidR="00303DD1" w:rsidRPr="00A349DE" w:rsidRDefault="00303DD1" w:rsidP="00303DD1">
      <w:pPr>
        <w:pStyle w:val="paragraphsub"/>
      </w:pPr>
      <w:r w:rsidRPr="00A349DE">
        <w:tab/>
        <w:t>(iii)</w:t>
      </w:r>
      <w:r w:rsidRPr="00A349DE">
        <w:tab/>
        <w:t>any prescribed provision of regulations made under this Act, as that prescribed provision is in force at any time; and</w:t>
      </w:r>
    </w:p>
    <w:p w:rsidR="00303DD1" w:rsidRPr="00A349DE" w:rsidRDefault="00303DD1" w:rsidP="00303DD1">
      <w:pPr>
        <w:pStyle w:val="paragraph"/>
      </w:pPr>
      <w:r w:rsidRPr="00A349DE">
        <w:tab/>
        <w:t>(g)</w:t>
      </w:r>
      <w:r w:rsidRPr="00A349DE">
        <w:tab/>
        <w:t>if the function mentioned in paragraph</w:t>
      </w:r>
      <w:r w:rsidR="006824ED" w:rsidRPr="00A349DE">
        <w:t> </w:t>
      </w:r>
      <w:r w:rsidRPr="00A349DE">
        <w:t>646(gi) is conferred on NOPSEMA by or under the State PSLA or Territory PSLA, as the case may be—there are regulations under the State PSLA or Territory PSLA, as the case may be, that substantially correspond to the petroleum provisions of any of the following:</w:t>
      </w:r>
    </w:p>
    <w:p w:rsidR="00303DD1" w:rsidRPr="00A349DE" w:rsidRDefault="00303DD1" w:rsidP="00303DD1">
      <w:pPr>
        <w:pStyle w:val="paragraphsub"/>
      </w:pPr>
      <w:r w:rsidRPr="00A349DE">
        <w:tab/>
        <w:t>(i)</w:t>
      </w:r>
      <w:r w:rsidRPr="00A349DE">
        <w:tab/>
        <w:t xml:space="preserve">the </w:t>
      </w:r>
      <w:r w:rsidRPr="00A349DE">
        <w:rPr>
          <w:i/>
        </w:rPr>
        <w:t>Offshore Petroleum and Greenhouse Gas Storage (Environment) Regulations</w:t>
      </w:r>
      <w:r w:rsidR="006824ED" w:rsidRPr="00A349DE">
        <w:rPr>
          <w:i/>
        </w:rPr>
        <w:t> </w:t>
      </w:r>
      <w:r w:rsidRPr="00A349DE">
        <w:rPr>
          <w:i/>
        </w:rPr>
        <w:t xml:space="preserve">2009 </w:t>
      </w:r>
      <w:r w:rsidRPr="00A349DE">
        <w:t xml:space="preserve">as those regulations were in force on </w:t>
      </w:r>
      <w:r w:rsidR="00AC3DC6">
        <w:t>1 January</w:t>
      </w:r>
      <w:r w:rsidRPr="00A349DE">
        <w:t xml:space="preserve"> 2012 or at any later time;</w:t>
      </w:r>
    </w:p>
    <w:p w:rsidR="00303DD1" w:rsidRPr="00A349DE" w:rsidRDefault="00303DD1" w:rsidP="00303DD1">
      <w:pPr>
        <w:pStyle w:val="paragraphsub"/>
      </w:pPr>
      <w:r w:rsidRPr="00A349DE">
        <w:tab/>
        <w:t>(ii)</w:t>
      </w:r>
      <w:r w:rsidRPr="00A349DE">
        <w:tab/>
        <w:t>any prescribed regulations made under this Act, as those prescribed regulations are in force at any time;</w:t>
      </w:r>
    </w:p>
    <w:p w:rsidR="00303DD1" w:rsidRPr="00A349DE" w:rsidRDefault="00303DD1" w:rsidP="00303DD1">
      <w:pPr>
        <w:pStyle w:val="paragraphsub"/>
      </w:pPr>
      <w:r w:rsidRPr="00A349DE">
        <w:tab/>
        <w:t>(iii)</w:t>
      </w:r>
      <w:r w:rsidRPr="00A349DE">
        <w:tab/>
        <w:t>any prescribed provision of regulations made under this Act, as that prescribed provision is in force at any time.</w:t>
      </w:r>
    </w:p>
    <w:p w:rsidR="006B7E9C" w:rsidRPr="00A349DE" w:rsidRDefault="006B7E9C" w:rsidP="006B7E9C">
      <w:pPr>
        <w:pStyle w:val="notetext"/>
      </w:pPr>
      <w:r w:rsidRPr="00A349DE">
        <w:t>Note 1:</w:t>
      </w:r>
      <w:r w:rsidRPr="00A349DE">
        <w:tab/>
        <w:t xml:space="preserve">For </w:t>
      </w:r>
      <w:r w:rsidR="001628AD" w:rsidRPr="00A349DE">
        <w:rPr>
          <w:b/>
          <w:i/>
        </w:rPr>
        <w:t>State petroleum functions provision</w:t>
      </w:r>
      <w:r w:rsidRPr="00A349DE">
        <w:t xml:space="preserve">, see </w:t>
      </w:r>
      <w:r w:rsidR="006824ED" w:rsidRPr="00A349DE">
        <w:t>subsection (</w:t>
      </w:r>
      <w:r w:rsidRPr="00A349DE">
        <w:t>3).</w:t>
      </w:r>
    </w:p>
    <w:p w:rsidR="006B7E9C" w:rsidRPr="00A349DE" w:rsidRDefault="006B7E9C" w:rsidP="006B7E9C">
      <w:pPr>
        <w:pStyle w:val="notetext"/>
      </w:pPr>
      <w:r w:rsidRPr="00A349DE">
        <w:t>Note 2:</w:t>
      </w:r>
      <w:r w:rsidRPr="00A349DE">
        <w:tab/>
        <w:t xml:space="preserve">For </w:t>
      </w:r>
      <w:r w:rsidRPr="00A349DE">
        <w:rPr>
          <w:b/>
          <w:i/>
        </w:rPr>
        <w:t>petroleum provisions</w:t>
      </w:r>
      <w:r w:rsidRPr="00A349DE">
        <w:t xml:space="preserve">, see </w:t>
      </w:r>
      <w:r w:rsidR="006824ED" w:rsidRPr="00A349DE">
        <w:t>subsection (</w:t>
      </w:r>
      <w:r w:rsidRPr="00A349DE">
        <w:t>4).</w:t>
      </w:r>
    </w:p>
    <w:p w:rsidR="006B7E9C" w:rsidRPr="00A349DE" w:rsidRDefault="006B7E9C" w:rsidP="006B7E9C">
      <w:pPr>
        <w:pStyle w:val="subsection"/>
      </w:pPr>
      <w:r w:rsidRPr="00A349DE">
        <w:tab/>
        <w:t>(2)</w:t>
      </w:r>
      <w:r w:rsidRPr="00A349DE">
        <w:tab/>
      </w:r>
      <w:r w:rsidR="006824ED" w:rsidRPr="00A349DE">
        <w:t>Subsection (</w:t>
      </w:r>
      <w:r w:rsidRPr="00A349DE">
        <w:t>1) does not apply to the performance of a function by NOPSEMA during the period of 12 months beginning on the commencement of this section.</w:t>
      </w:r>
    </w:p>
    <w:p w:rsidR="006B7E9C" w:rsidRPr="00A349DE" w:rsidRDefault="006B7E9C" w:rsidP="00ED33D6">
      <w:pPr>
        <w:pStyle w:val="subsection"/>
        <w:keepNext/>
      </w:pPr>
      <w:r w:rsidRPr="00A349DE">
        <w:lastRenderedPageBreak/>
        <w:tab/>
        <w:t>(3)</w:t>
      </w:r>
      <w:r w:rsidRPr="00A349DE">
        <w:tab/>
        <w:t xml:space="preserve">For the purposes of this section, </w:t>
      </w:r>
      <w:r w:rsidR="001628AD" w:rsidRPr="00A349DE">
        <w:rPr>
          <w:b/>
          <w:i/>
        </w:rPr>
        <w:t>State petroleum functions provision</w:t>
      </w:r>
      <w:r w:rsidRPr="00A349DE">
        <w:t xml:space="preserve"> means:</w:t>
      </w:r>
    </w:p>
    <w:p w:rsidR="006B7E9C" w:rsidRPr="00A349DE" w:rsidRDefault="006B7E9C" w:rsidP="006B7E9C">
      <w:pPr>
        <w:pStyle w:val="paragraph"/>
      </w:pPr>
      <w:r w:rsidRPr="00A349DE">
        <w:tab/>
        <w:t>(a)</w:t>
      </w:r>
      <w:r w:rsidRPr="00A349DE">
        <w:tab/>
        <w:t>paragraph</w:t>
      </w:r>
      <w:r w:rsidR="006824ED" w:rsidRPr="00A349DE">
        <w:t> </w:t>
      </w:r>
      <w:r w:rsidRPr="00A349DE">
        <w:t>646(b) to the extent to which it relates to occupational health and safety matters in connection with offshore petroleum operations; or</w:t>
      </w:r>
    </w:p>
    <w:p w:rsidR="006B7E9C" w:rsidRPr="00A349DE" w:rsidRDefault="006B7E9C" w:rsidP="006B7E9C">
      <w:pPr>
        <w:pStyle w:val="paragraph"/>
      </w:pPr>
      <w:r w:rsidRPr="00A349DE">
        <w:tab/>
        <w:t>(b)</w:t>
      </w:r>
      <w:r w:rsidRPr="00A349DE">
        <w:tab/>
        <w:t>paragraph</w:t>
      </w:r>
      <w:r w:rsidR="006824ED" w:rsidRPr="00A349DE">
        <w:t> </w:t>
      </w:r>
      <w:r w:rsidRPr="00A349DE">
        <w:t>646(gb) to the extent to which it relates to structural integrity in connection with:</w:t>
      </w:r>
    </w:p>
    <w:p w:rsidR="006B7E9C" w:rsidRPr="00A349DE" w:rsidRDefault="006B7E9C" w:rsidP="006B7E9C">
      <w:pPr>
        <w:pStyle w:val="paragraphsub"/>
      </w:pPr>
      <w:r w:rsidRPr="00A349DE">
        <w:tab/>
        <w:t>(i)</w:t>
      </w:r>
      <w:r w:rsidRPr="00A349DE">
        <w:tab/>
        <w:t>the exploration for petroleum; or</w:t>
      </w:r>
    </w:p>
    <w:p w:rsidR="006B7E9C" w:rsidRPr="00A349DE" w:rsidRDefault="006B7E9C" w:rsidP="006B7E9C">
      <w:pPr>
        <w:pStyle w:val="paragraphsub"/>
      </w:pPr>
      <w:r w:rsidRPr="00A349DE">
        <w:tab/>
        <w:t>(ii)</w:t>
      </w:r>
      <w:r w:rsidRPr="00A349DE">
        <w:tab/>
        <w:t>the recovery, processing, storage, offloading or piped conveyance of petroleum; or</w:t>
      </w:r>
    </w:p>
    <w:p w:rsidR="006B7E9C" w:rsidRPr="00A349DE" w:rsidRDefault="006B7E9C" w:rsidP="006B7E9C">
      <w:pPr>
        <w:pStyle w:val="paragraph"/>
      </w:pPr>
      <w:r w:rsidRPr="00A349DE">
        <w:tab/>
        <w:t>(c)</w:t>
      </w:r>
      <w:r w:rsidRPr="00A349DE">
        <w:tab/>
        <w:t>paragraph</w:t>
      </w:r>
      <w:r w:rsidR="006824ED" w:rsidRPr="00A349DE">
        <w:t> </w:t>
      </w:r>
      <w:r w:rsidR="001628AD" w:rsidRPr="00A349DE">
        <w:t>646(gi).</w:t>
      </w:r>
    </w:p>
    <w:p w:rsidR="006B7E9C" w:rsidRPr="00A349DE" w:rsidRDefault="006B7E9C" w:rsidP="006B7E9C">
      <w:pPr>
        <w:pStyle w:val="subsection"/>
      </w:pPr>
      <w:r w:rsidRPr="00A349DE">
        <w:tab/>
        <w:t>(4)</w:t>
      </w:r>
      <w:r w:rsidRPr="00A349DE">
        <w:tab/>
        <w:t xml:space="preserve">For the purposes of this section, </w:t>
      </w:r>
      <w:r w:rsidRPr="00A349DE">
        <w:rPr>
          <w:b/>
          <w:i/>
        </w:rPr>
        <w:t>petroleum provisions</w:t>
      </w:r>
      <w:r w:rsidRPr="00A349DE">
        <w:t xml:space="preserve"> means provisions to the extent to which they relate to:</w:t>
      </w:r>
    </w:p>
    <w:p w:rsidR="006B7E9C" w:rsidRPr="00A349DE" w:rsidRDefault="006B7E9C" w:rsidP="006B7E9C">
      <w:pPr>
        <w:pStyle w:val="paragraph"/>
      </w:pPr>
      <w:r w:rsidRPr="00A349DE">
        <w:tab/>
        <w:t>(a)</w:t>
      </w:r>
      <w:r w:rsidRPr="00A349DE">
        <w:tab/>
        <w:t>the exploration for petroleum; or</w:t>
      </w:r>
    </w:p>
    <w:p w:rsidR="006B7E9C" w:rsidRPr="00A349DE" w:rsidRDefault="006B7E9C" w:rsidP="006B7E9C">
      <w:pPr>
        <w:pStyle w:val="paragraph"/>
      </w:pPr>
      <w:r w:rsidRPr="00A349DE">
        <w:tab/>
        <w:t>(b)</w:t>
      </w:r>
      <w:r w:rsidRPr="00A349DE">
        <w:tab/>
        <w:t>the recovery, processing, storage, offloading or piped conveyance of petroleum.</w:t>
      </w:r>
    </w:p>
    <w:p w:rsidR="00D84300" w:rsidRPr="00A349DE" w:rsidRDefault="00D84300" w:rsidP="00D84300">
      <w:pPr>
        <w:pStyle w:val="SubsectionHead"/>
      </w:pPr>
      <w:r w:rsidRPr="00A349DE">
        <w:t>Limits on greenhouse gas storage functions</w:t>
      </w:r>
    </w:p>
    <w:p w:rsidR="00D84300" w:rsidRPr="00A349DE" w:rsidRDefault="00D84300" w:rsidP="00D84300">
      <w:pPr>
        <w:pStyle w:val="subsection"/>
      </w:pPr>
      <w:r w:rsidRPr="00A349DE">
        <w:tab/>
        <w:t>(5)</w:t>
      </w:r>
      <w:r w:rsidRPr="00A349DE">
        <w:tab/>
        <w:t>Section</w:t>
      </w:r>
      <w:r w:rsidR="006824ED" w:rsidRPr="00A349DE">
        <w:t> </w:t>
      </w:r>
      <w:r w:rsidRPr="00A349DE">
        <w:t>646 does not authorise NOPSEMA to perform a function that is:</w:t>
      </w:r>
    </w:p>
    <w:p w:rsidR="00D84300" w:rsidRPr="00A349DE" w:rsidRDefault="00D84300" w:rsidP="00D84300">
      <w:pPr>
        <w:pStyle w:val="paragraph"/>
      </w:pPr>
      <w:r w:rsidRPr="00A349DE">
        <w:tab/>
        <w:t>(a)</w:t>
      </w:r>
      <w:r w:rsidRPr="00A349DE">
        <w:tab/>
        <w:t>mentioned in a State greenhouse gas storage functions provision; and</w:t>
      </w:r>
    </w:p>
    <w:p w:rsidR="00D84300" w:rsidRPr="00A349DE" w:rsidRDefault="00D84300" w:rsidP="00D84300">
      <w:pPr>
        <w:pStyle w:val="paragraph"/>
      </w:pPr>
      <w:r w:rsidRPr="00A349DE">
        <w:tab/>
        <w:t>(b)</w:t>
      </w:r>
      <w:r w:rsidRPr="00A349DE">
        <w:tab/>
        <w:t>conferred by or under a particular State PSLA or the Territory PSLA;</w:t>
      </w:r>
    </w:p>
    <w:p w:rsidR="00D84300" w:rsidRPr="00A349DE" w:rsidRDefault="00D84300" w:rsidP="00D84300">
      <w:pPr>
        <w:pStyle w:val="subsection2"/>
      </w:pPr>
      <w:r w:rsidRPr="00A349DE">
        <w:t>unless:</w:t>
      </w:r>
    </w:p>
    <w:p w:rsidR="00D84300" w:rsidRPr="00A349DE" w:rsidRDefault="00D84300" w:rsidP="00D84300">
      <w:pPr>
        <w:pStyle w:val="paragraph"/>
      </w:pPr>
      <w:r w:rsidRPr="00A349DE">
        <w:tab/>
        <w:t>(c)</w:t>
      </w:r>
      <w:r w:rsidRPr="00A349DE">
        <w:tab/>
        <w:t>the functions mentioned in paragraph</w:t>
      </w:r>
      <w:r w:rsidR="006824ED" w:rsidRPr="00A349DE">
        <w:t> </w:t>
      </w:r>
      <w:r w:rsidRPr="00A349DE">
        <w:t>646(b), to the extent to which it relates to occupational health and safety matters in connection with offshore greenhouse gas storage operations, are conferred on NOPSEMA by or under the State PSLA or Territory PSLA, as the case may be; and</w:t>
      </w:r>
    </w:p>
    <w:p w:rsidR="00D84300" w:rsidRPr="00A349DE" w:rsidRDefault="00D84300" w:rsidP="00D84300">
      <w:pPr>
        <w:pStyle w:val="paragraph"/>
      </w:pPr>
      <w:r w:rsidRPr="00A349DE">
        <w:tab/>
        <w:t>(d)</w:t>
      </w:r>
      <w:r w:rsidRPr="00A349DE">
        <w:tab/>
        <w:t>the functions mentioned in paragraph</w:t>
      </w:r>
      <w:r w:rsidR="006824ED" w:rsidRPr="00A349DE">
        <w:t> </w:t>
      </w:r>
      <w:r w:rsidRPr="00A349DE">
        <w:t>646(gb), to the extent to which it relates to structural integrity in connection with:</w:t>
      </w:r>
    </w:p>
    <w:p w:rsidR="00D84300" w:rsidRPr="00A349DE" w:rsidRDefault="00D84300" w:rsidP="00D84300">
      <w:pPr>
        <w:pStyle w:val="paragraphsub"/>
      </w:pPr>
      <w:r w:rsidRPr="00A349DE">
        <w:lastRenderedPageBreak/>
        <w:tab/>
        <w:t>(i)</w:t>
      </w:r>
      <w:r w:rsidRPr="00A349DE">
        <w:tab/>
        <w:t>the exploration for potential greenhouse gas storage formations or potential greenhouse gas injection sites; or</w:t>
      </w:r>
    </w:p>
    <w:p w:rsidR="00D84300" w:rsidRPr="00A349DE" w:rsidRDefault="00D84300" w:rsidP="00D84300">
      <w:pPr>
        <w:pStyle w:val="paragraphsub"/>
      </w:pPr>
      <w:r w:rsidRPr="00A349DE">
        <w:tab/>
        <w:t>(ii)</w:t>
      </w:r>
      <w:r w:rsidRPr="00A349DE">
        <w:tab/>
        <w:t>the injection of a greenhouse gas substance into the seabed or subsoil; or</w:t>
      </w:r>
    </w:p>
    <w:p w:rsidR="00D84300" w:rsidRPr="00A349DE" w:rsidRDefault="00D84300" w:rsidP="00D84300">
      <w:pPr>
        <w:pStyle w:val="paragraphsub"/>
      </w:pPr>
      <w:r w:rsidRPr="00A349DE">
        <w:tab/>
        <w:t>(iii)</w:t>
      </w:r>
      <w:r w:rsidRPr="00A349DE">
        <w:tab/>
        <w:t>the permanent storage of a greenhouse gas substance in the seabed or subsoil; or</w:t>
      </w:r>
    </w:p>
    <w:p w:rsidR="00D84300" w:rsidRPr="00A349DE" w:rsidRDefault="00D84300" w:rsidP="00D84300">
      <w:pPr>
        <w:pStyle w:val="paragraphsub"/>
      </w:pPr>
      <w:r w:rsidRPr="00A349DE">
        <w:tab/>
        <w:t>(iv)</w:t>
      </w:r>
      <w:r w:rsidRPr="00A349DE">
        <w:tab/>
        <w:t>the compression, processing, offloading, piped conveyance or pre</w:t>
      </w:r>
      <w:r w:rsidR="00AC3DC6">
        <w:noBreakHyphen/>
      </w:r>
      <w:r w:rsidRPr="00A349DE">
        <w:t>injection storage of a greenhouse gas substance; or</w:t>
      </w:r>
    </w:p>
    <w:p w:rsidR="00D84300" w:rsidRPr="00A349DE" w:rsidRDefault="00D84300" w:rsidP="00D84300">
      <w:pPr>
        <w:pStyle w:val="paragraphsub"/>
      </w:pPr>
      <w:r w:rsidRPr="00A349DE">
        <w:tab/>
        <w:t>(v)</w:t>
      </w:r>
      <w:r w:rsidRPr="00A349DE">
        <w:tab/>
        <w:t>the monitoring of a greenhouse gas substance stored in the seabed or subsoil;</w:t>
      </w:r>
    </w:p>
    <w:p w:rsidR="00D84300" w:rsidRPr="00A349DE" w:rsidRDefault="00D84300" w:rsidP="00D84300">
      <w:pPr>
        <w:pStyle w:val="paragraph"/>
      </w:pPr>
      <w:r w:rsidRPr="00A349DE">
        <w:tab/>
      </w:r>
      <w:r w:rsidRPr="00A349DE">
        <w:tab/>
        <w:t>are conferred on NOPSEMA by or under the State PSLA or Territory PSLA, as the case may be; and</w:t>
      </w:r>
    </w:p>
    <w:p w:rsidR="00D84300" w:rsidRPr="00A349DE" w:rsidRDefault="00D84300" w:rsidP="00D84300">
      <w:pPr>
        <w:pStyle w:val="paragraph"/>
      </w:pPr>
      <w:r w:rsidRPr="00A349DE">
        <w:tab/>
        <w:t>(e)</w:t>
      </w:r>
      <w:r w:rsidRPr="00A349DE">
        <w:tab/>
        <w:t>there are provisions of the State PSLA or Territory PSLA, as the case may be, that substantially correspond to Schedule</w:t>
      </w:r>
      <w:r w:rsidR="006824ED" w:rsidRPr="00A349DE">
        <w:t> </w:t>
      </w:r>
      <w:r w:rsidRPr="00A349DE">
        <w:t>3 to this Act as in force:</w:t>
      </w:r>
    </w:p>
    <w:p w:rsidR="00D84300" w:rsidRPr="00A349DE" w:rsidRDefault="00D84300" w:rsidP="00D84300">
      <w:pPr>
        <w:pStyle w:val="paragraphsub"/>
      </w:pPr>
      <w:r w:rsidRPr="00A349DE">
        <w:tab/>
        <w:t>(i)</w:t>
      </w:r>
      <w:r w:rsidRPr="00A349DE">
        <w:tab/>
        <w:t>at the commencement of this subsection; or</w:t>
      </w:r>
    </w:p>
    <w:p w:rsidR="00D84300" w:rsidRPr="00A349DE" w:rsidRDefault="00D84300" w:rsidP="00D84300">
      <w:pPr>
        <w:pStyle w:val="paragraphsub"/>
      </w:pPr>
      <w:r w:rsidRPr="00A349DE">
        <w:tab/>
        <w:t>(ii)</w:t>
      </w:r>
      <w:r w:rsidRPr="00A349DE">
        <w:tab/>
        <w:t>at any later time; and</w:t>
      </w:r>
    </w:p>
    <w:p w:rsidR="00303DD1" w:rsidRPr="00A349DE" w:rsidRDefault="00303DD1" w:rsidP="00303DD1">
      <w:pPr>
        <w:pStyle w:val="paragraph"/>
      </w:pPr>
      <w:r w:rsidRPr="00A349DE">
        <w:tab/>
        <w:t>(f)</w:t>
      </w:r>
      <w:r w:rsidRPr="00A349DE">
        <w:tab/>
        <w:t>there are regulations under the State PSLA or Territory PSLA, as the case may be, that substantially correspond to the greenhouse gas storage provisions of the following:</w:t>
      </w:r>
    </w:p>
    <w:p w:rsidR="00303DD1" w:rsidRPr="00A349DE" w:rsidRDefault="00303DD1" w:rsidP="00303DD1">
      <w:pPr>
        <w:pStyle w:val="paragraphsub"/>
      </w:pPr>
      <w:r w:rsidRPr="00A349DE">
        <w:tab/>
        <w:t>(i)</w:t>
      </w:r>
      <w:r w:rsidRPr="00A349DE">
        <w:tab/>
        <w:t>any prescribed regulations made under this Act, as those prescribed regulations are in force at any time;</w:t>
      </w:r>
    </w:p>
    <w:p w:rsidR="00303DD1" w:rsidRPr="00A349DE" w:rsidRDefault="00303DD1" w:rsidP="00303DD1">
      <w:pPr>
        <w:pStyle w:val="paragraphsub"/>
      </w:pPr>
      <w:r w:rsidRPr="00A349DE">
        <w:tab/>
        <w:t>(ii)</w:t>
      </w:r>
      <w:r w:rsidRPr="00A349DE">
        <w:tab/>
        <w:t>any prescribed provision of regulations made under this Act, as that prescribed provision is in force at any time; and</w:t>
      </w:r>
    </w:p>
    <w:p w:rsidR="00303DD1" w:rsidRPr="00A349DE" w:rsidRDefault="00303DD1" w:rsidP="00303DD1">
      <w:pPr>
        <w:pStyle w:val="paragraph"/>
      </w:pPr>
      <w:r w:rsidRPr="00A349DE">
        <w:tab/>
        <w:t>(g)</w:t>
      </w:r>
      <w:r w:rsidRPr="00A349DE">
        <w:tab/>
        <w:t>if the function mentioned in paragraph</w:t>
      </w:r>
      <w:r w:rsidR="006824ED" w:rsidRPr="00A349DE">
        <w:t> </w:t>
      </w:r>
      <w:r w:rsidRPr="00A349DE">
        <w:t>646(gj) is conferred on NOPSEMA by or under the State PSLA or Territory PSLA, as the case may be—there are regulations under the State PSLA or Territory PSLA, as the case may be, that substantially correspond to the greenhouse gas storage provisions of the following:</w:t>
      </w:r>
    </w:p>
    <w:p w:rsidR="00303DD1" w:rsidRPr="00A349DE" w:rsidRDefault="00303DD1" w:rsidP="00303DD1">
      <w:pPr>
        <w:pStyle w:val="paragraphsub"/>
      </w:pPr>
      <w:r w:rsidRPr="00A349DE">
        <w:tab/>
        <w:t>(i)</w:t>
      </w:r>
      <w:r w:rsidRPr="00A349DE">
        <w:tab/>
        <w:t>any prescribed regulations made under this Act, as those prescribed regulations are in force at any time;</w:t>
      </w:r>
    </w:p>
    <w:p w:rsidR="00303DD1" w:rsidRPr="00A349DE" w:rsidRDefault="00303DD1" w:rsidP="00303DD1">
      <w:pPr>
        <w:pStyle w:val="paragraphsub"/>
      </w:pPr>
      <w:r w:rsidRPr="00A349DE">
        <w:lastRenderedPageBreak/>
        <w:tab/>
        <w:t>(ii)</w:t>
      </w:r>
      <w:r w:rsidRPr="00A349DE">
        <w:tab/>
        <w:t>any prescribed provision of regulations made under this Act, as that prescribed provision is in force at any time.</w:t>
      </w:r>
    </w:p>
    <w:p w:rsidR="00D84300" w:rsidRPr="00A349DE" w:rsidRDefault="00D84300" w:rsidP="00D84300">
      <w:pPr>
        <w:pStyle w:val="notetext"/>
      </w:pPr>
      <w:r w:rsidRPr="00A349DE">
        <w:t>Note 1:</w:t>
      </w:r>
      <w:r w:rsidRPr="00A349DE">
        <w:tab/>
        <w:t xml:space="preserve">For </w:t>
      </w:r>
      <w:r w:rsidRPr="00A349DE">
        <w:rPr>
          <w:b/>
          <w:i/>
        </w:rPr>
        <w:t>State greenhouse gas storage functions provision</w:t>
      </w:r>
      <w:r w:rsidRPr="00A349DE">
        <w:t xml:space="preserve">, see </w:t>
      </w:r>
      <w:r w:rsidR="006824ED" w:rsidRPr="00A349DE">
        <w:t>subsection (</w:t>
      </w:r>
      <w:r w:rsidRPr="00A349DE">
        <w:t>6).</w:t>
      </w:r>
    </w:p>
    <w:p w:rsidR="00D84300" w:rsidRPr="00A349DE" w:rsidRDefault="00D84300" w:rsidP="00D84300">
      <w:pPr>
        <w:pStyle w:val="notetext"/>
      </w:pPr>
      <w:r w:rsidRPr="00A349DE">
        <w:t>Note 2:</w:t>
      </w:r>
      <w:r w:rsidRPr="00A349DE">
        <w:tab/>
        <w:t xml:space="preserve">For </w:t>
      </w:r>
      <w:r w:rsidRPr="00A349DE">
        <w:rPr>
          <w:b/>
          <w:i/>
        </w:rPr>
        <w:t>greenhouse gas storage provisions</w:t>
      </w:r>
      <w:r w:rsidRPr="00A349DE">
        <w:t xml:space="preserve">, see </w:t>
      </w:r>
      <w:r w:rsidR="006824ED" w:rsidRPr="00A349DE">
        <w:t>subsection (</w:t>
      </w:r>
      <w:r w:rsidRPr="00A349DE">
        <w:t>8).</w:t>
      </w:r>
    </w:p>
    <w:p w:rsidR="00D84300" w:rsidRPr="00A349DE" w:rsidRDefault="00D84300" w:rsidP="00D84300">
      <w:pPr>
        <w:pStyle w:val="subsection"/>
      </w:pPr>
      <w:r w:rsidRPr="00A349DE">
        <w:tab/>
        <w:t>(6)</w:t>
      </w:r>
      <w:r w:rsidRPr="00A349DE">
        <w:tab/>
        <w:t xml:space="preserve">For the purposes of this section, </w:t>
      </w:r>
      <w:r w:rsidRPr="00A349DE">
        <w:rPr>
          <w:b/>
          <w:i/>
        </w:rPr>
        <w:t>State greenhouse gas storage functions provision</w:t>
      </w:r>
      <w:r w:rsidRPr="00A349DE">
        <w:t xml:space="preserve"> means:</w:t>
      </w:r>
    </w:p>
    <w:p w:rsidR="00D84300" w:rsidRPr="00A349DE" w:rsidRDefault="00D84300" w:rsidP="00D84300">
      <w:pPr>
        <w:pStyle w:val="paragraph"/>
      </w:pPr>
      <w:r w:rsidRPr="00A349DE">
        <w:tab/>
        <w:t>(a)</w:t>
      </w:r>
      <w:r w:rsidRPr="00A349DE">
        <w:tab/>
        <w:t>paragraph</w:t>
      </w:r>
      <w:r w:rsidR="006824ED" w:rsidRPr="00A349DE">
        <w:t> </w:t>
      </w:r>
      <w:r w:rsidRPr="00A349DE">
        <w:t>646(b), to the extent to which it relates to occupational health and safety matters in connection with offshore greenhouse gas storage operations; or</w:t>
      </w:r>
    </w:p>
    <w:p w:rsidR="00D84300" w:rsidRPr="00A349DE" w:rsidRDefault="00D84300" w:rsidP="00D84300">
      <w:pPr>
        <w:pStyle w:val="paragraph"/>
      </w:pPr>
      <w:r w:rsidRPr="00A349DE">
        <w:tab/>
        <w:t>(b)</w:t>
      </w:r>
      <w:r w:rsidRPr="00A349DE">
        <w:tab/>
        <w:t>paragraph</w:t>
      </w:r>
      <w:r w:rsidR="006824ED" w:rsidRPr="00A349DE">
        <w:t> </w:t>
      </w:r>
      <w:r w:rsidRPr="00A349DE">
        <w:t>646(gb), to the extent to which it relates to structural integrity in connection with:</w:t>
      </w:r>
    </w:p>
    <w:p w:rsidR="00D84300" w:rsidRPr="00A349DE" w:rsidRDefault="00D84300" w:rsidP="00D84300">
      <w:pPr>
        <w:pStyle w:val="paragraphsub"/>
      </w:pPr>
      <w:r w:rsidRPr="00A349DE">
        <w:tab/>
        <w:t>(i)</w:t>
      </w:r>
      <w:r w:rsidRPr="00A349DE">
        <w:tab/>
        <w:t>the exploration for potential greenhouse gas storage formations or potential greenhouse gas injection sites; or</w:t>
      </w:r>
    </w:p>
    <w:p w:rsidR="00D84300" w:rsidRPr="00A349DE" w:rsidRDefault="00D84300" w:rsidP="00D84300">
      <w:pPr>
        <w:pStyle w:val="paragraphsub"/>
      </w:pPr>
      <w:r w:rsidRPr="00A349DE">
        <w:tab/>
        <w:t>(ii)</w:t>
      </w:r>
      <w:r w:rsidRPr="00A349DE">
        <w:tab/>
        <w:t>the injection of a greenhouse gas substance into the seabed or subsoil; or</w:t>
      </w:r>
    </w:p>
    <w:p w:rsidR="00D84300" w:rsidRPr="00A349DE" w:rsidRDefault="00D84300" w:rsidP="00D84300">
      <w:pPr>
        <w:pStyle w:val="paragraphsub"/>
      </w:pPr>
      <w:r w:rsidRPr="00A349DE">
        <w:tab/>
        <w:t>(iii)</w:t>
      </w:r>
      <w:r w:rsidRPr="00A349DE">
        <w:tab/>
        <w:t>the permanent storage of a greenhouse gas substance in the seabed or subsoil; or</w:t>
      </w:r>
    </w:p>
    <w:p w:rsidR="00D84300" w:rsidRPr="00A349DE" w:rsidRDefault="00D84300" w:rsidP="00D84300">
      <w:pPr>
        <w:pStyle w:val="paragraphsub"/>
      </w:pPr>
      <w:r w:rsidRPr="00A349DE">
        <w:tab/>
        <w:t>(iv)</w:t>
      </w:r>
      <w:r w:rsidRPr="00A349DE">
        <w:tab/>
        <w:t>the compression, processing, offloading, piped conveyance or pre</w:t>
      </w:r>
      <w:r w:rsidR="00AC3DC6">
        <w:noBreakHyphen/>
      </w:r>
      <w:r w:rsidRPr="00A349DE">
        <w:t>injection storage of a greenhouse gas substance; or</w:t>
      </w:r>
    </w:p>
    <w:p w:rsidR="00D84300" w:rsidRPr="00A349DE" w:rsidRDefault="00D84300" w:rsidP="00D84300">
      <w:pPr>
        <w:pStyle w:val="paragraphsub"/>
      </w:pPr>
      <w:r w:rsidRPr="00A349DE">
        <w:tab/>
        <w:t>(v)</w:t>
      </w:r>
      <w:r w:rsidRPr="00A349DE">
        <w:tab/>
        <w:t>the monitoring of a greenhouse gas substance stored in the seabed or subsoil; or</w:t>
      </w:r>
    </w:p>
    <w:p w:rsidR="00D84300" w:rsidRPr="00A349DE" w:rsidRDefault="00D84300" w:rsidP="00D84300">
      <w:pPr>
        <w:pStyle w:val="paragraph"/>
      </w:pPr>
      <w:r w:rsidRPr="00A349DE">
        <w:tab/>
        <w:t>(c)</w:t>
      </w:r>
      <w:r w:rsidRPr="00A349DE">
        <w:tab/>
        <w:t>paragraph</w:t>
      </w:r>
      <w:r w:rsidR="006824ED" w:rsidRPr="00A349DE">
        <w:t> </w:t>
      </w:r>
      <w:r w:rsidRPr="00A349DE">
        <w:t>646(gj).</w:t>
      </w:r>
    </w:p>
    <w:p w:rsidR="001628AD" w:rsidRPr="00A349DE" w:rsidRDefault="001628AD" w:rsidP="001628AD">
      <w:pPr>
        <w:pStyle w:val="subsection"/>
      </w:pPr>
      <w:r w:rsidRPr="00A349DE">
        <w:tab/>
        <w:t>(8)</w:t>
      </w:r>
      <w:r w:rsidRPr="00A349DE">
        <w:tab/>
        <w:t xml:space="preserve">For the purposes of this section, </w:t>
      </w:r>
      <w:r w:rsidRPr="00A349DE">
        <w:rPr>
          <w:b/>
          <w:i/>
        </w:rPr>
        <w:t>greenhouse gas storage provisions</w:t>
      </w:r>
      <w:r w:rsidRPr="00A349DE">
        <w:t xml:space="preserve"> means provisions to the extent to which they relate to:</w:t>
      </w:r>
    </w:p>
    <w:p w:rsidR="001628AD" w:rsidRPr="00A349DE" w:rsidRDefault="001628AD" w:rsidP="001628AD">
      <w:pPr>
        <w:pStyle w:val="paragraph"/>
      </w:pPr>
      <w:r w:rsidRPr="00A349DE">
        <w:tab/>
        <w:t>(a)</w:t>
      </w:r>
      <w:r w:rsidRPr="00A349DE">
        <w:tab/>
        <w:t>the exploration for potential greenhouse gas storage formations or potential greenhouse gas injection sites; or</w:t>
      </w:r>
    </w:p>
    <w:p w:rsidR="001628AD" w:rsidRPr="00A349DE" w:rsidRDefault="001628AD" w:rsidP="001628AD">
      <w:pPr>
        <w:pStyle w:val="paragraph"/>
      </w:pPr>
      <w:r w:rsidRPr="00A349DE">
        <w:tab/>
        <w:t>(b)</w:t>
      </w:r>
      <w:r w:rsidRPr="00A349DE">
        <w:tab/>
        <w:t>the injection of a greenhouse gas substance into the seabed or subsoil; or</w:t>
      </w:r>
    </w:p>
    <w:p w:rsidR="001628AD" w:rsidRPr="00A349DE" w:rsidRDefault="001628AD" w:rsidP="001628AD">
      <w:pPr>
        <w:pStyle w:val="paragraph"/>
      </w:pPr>
      <w:r w:rsidRPr="00A349DE">
        <w:tab/>
        <w:t>(c)</w:t>
      </w:r>
      <w:r w:rsidRPr="00A349DE">
        <w:tab/>
        <w:t>the permanent storage of a greenhouse gas substance in the seabed or subsoil; or</w:t>
      </w:r>
    </w:p>
    <w:p w:rsidR="001628AD" w:rsidRPr="00A349DE" w:rsidRDefault="001628AD" w:rsidP="001628AD">
      <w:pPr>
        <w:pStyle w:val="paragraph"/>
      </w:pPr>
      <w:r w:rsidRPr="00A349DE">
        <w:lastRenderedPageBreak/>
        <w:tab/>
        <w:t>(d)</w:t>
      </w:r>
      <w:r w:rsidRPr="00A349DE">
        <w:tab/>
        <w:t>the compression, processing, offloading, piped conveyance or pre</w:t>
      </w:r>
      <w:r w:rsidR="00AC3DC6">
        <w:noBreakHyphen/>
      </w:r>
      <w:r w:rsidRPr="00A349DE">
        <w:t>injection storage of a greenhouse gas substance; or</w:t>
      </w:r>
    </w:p>
    <w:p w:rsidR="001628AD" w:rsidRPr="00A349DE" w:rsidRDefault="001628AD" w:rsidP="001628AD">
      <w:pPr>
        <w:pStyle w:val="paragraph"/>
      </w:pPr>
      <w:r w:rsidRPr="00A349DE">
        <w:tab/>
        <w:t>(e)</w:t>
      </w:r>
      <w:r w:rsidRPr="00A349DE">
        <w:tab/>
        <w:t>the monitoring of a greenhouse gas substance stored in the seabed or subsoil.</w:t>
      </w:r>
    </w:p>
    <w:p w:rsidR="001628AD" w:rsidRPr="00A349DE" w:rsidRDefault="001628AD" w:rsidP="001628AD">
      <w:pPr>
        <w:pStyle w:val="SubsectionHead"/>
      </w:pPr>
      <w:r w:rsidRPr="00A349DE">
        <w:t>Limits relating to cost recovery</w:t>
      </w:r>
    </w:p>
    <w:p w:rsidR="001628AD" w:rsidRPr="00A349DE" w:rsidRDefault="001628AD" w:rsidP="001628AD">
      <w:pPr>
        <w:pStyle w:val="subsection"/>
      </w:pPr>
      <w:r w:rsidRPr="00A349DE">
        <w:tab/>
        <w:t>(9)</w:t>
      </w:r>
      <w:r w:rsidRPr="00A349DE">
        <w:tab/>
        <w:t>A State PSLA or the Territory PSLA must not confer functions on NOPSEMA:</w:t>
      </w:r>
    </w:p>
    <w:p w:rsidR="001628AD" w:rsidRPr="00A349DE" w:rsidRDefault="001628AD" w:rsidP="001628AD">
      <w:pPr>
        <w:pStyle w:val="paragraph"/>
      </w:pPr>
      <w:r w:rsidRPr="00A349DE">
        <w:tab/>
        <w:t>(a)</w:t>
      </w:r>
      <w:r w:rsidRPr="00A349DE">
        <w:tab/>
        <w:t>in connection with operations in; or</w:t>
      </w:r>
    </w:p>
    <w:p w:rsidR="001628AD" w:rsidRPr="00A349DE" w:rsidRDefault="001628AD" w:rsidP="001628AD">
      <w:pPr>
        <w:pStyle w:val="paragraph"/>
      </w:pPr>
      <w:r w:rsidRPr="00A349DE">
        <w:tab/>
        <w:t>(b)</w:t>
      </w:r>
      <w:r w:rsidRPr="00A349DE">
        <w:tab/>
        <w:t>in relation to the structural integrity of facilities, wells or well</w:t>
      </w:r>
      <w:r w:rsidR="00AC3DC6">
        <w:noBreakHyphen/>
      </w:r>
      <w:r w:rsidRPr="00A349DE">
        <w:t>related equipment located in;</w:t>
      </w:r>
    </w:p>
    <w:p w:rsidR="001628AD" w:rsidRPr="00A349DE" w:rsidRDefault="001628AD" w:rsidP="001628AD">
      <w:pPr>
        <w:pStyle w:val="subsection2"/>
      </w:pPr>
      <w:r w:rsidRPr="00A349DE">
        <w:t>so much of the designated coastal waters of the State or the Northern Territory, as the case may be, as are on the landward side of the territorial sea unless:</w:t>
      </w:r>
    </w:p>
    <w:p w:rsidR="001628AD" w:rsidRPr="00A349DE" w:rsidRDefault="001628AD" w:rsidP="001628AD">
      <w:pPr>
        <w:pStyle w:val="paragraph"/>
      </w:pPr>
      <w:r w:rsidRPr="00A349DE">
        <w:tab/>
        <w:t>(c)</w:t>
      </w:r>
      <w:r w:rsidRPr="00A349DE">
        <w:tab/>
        <w:t>there is an agreement between the responsible Commonwealth Minister and the responsible State Minister, or the responsible Northern Territory Minister, as the case may be, that deals with measures to be implemented by the State or the Northern Territory, as the case may be, for the payment of amounts to NOPSEMA in respect of the performance of some or all of those functions; and</w:t>
      </w:r>
    </w:p>
    <w:p w:rsidR="001628AD" w:rsidRPr="00A349DE" w:rsidRDefault="001628AD" w:rsidP="001628AD">
      <w:pPr>
        <w:pStyle w:val="paragraph"/>
      </w:pPr>
      <w:r w:rsidRPr="00A349DE">
        <w:tab/>
        <w:t>(d)</w:t>
      </w:r>
      <w:r w:rsidRPr="00A349DE">
        <w:tab/>
        <w:t>those measures have been implemented by the State or the Northern Territory, as the case may be.</w:t>
      </w:r>
    </w:p>
    <w:p w:rsidR="001628AD" w:rsidRPr="00A349DE" w:rsidRDefault="001628AD" w:rsidP="001628AD">
      <w:pPr>
        <w:pStyle w:val="subsection"/>
      </w:pPr>
      <w:r w:rsidRPr="00A349DE">
        <w:tab/>
        <w:t>(10)</w:t>
      </w:r>
      <w:r w:rsidRPr="00A349DE">
        <w:tab/>
        <w:t xml:space="preserve">For the purpose of </w:t>
      </w:r>
      <w:r w:rsidR="006824ED" w:rsidRPr="00A349DE">
        <w:t>subsection (</w:t>
      </w:r>
      <w:r w:rsidRPr="00A349DE">
        <w:t>9), assume that the breadth of the territorial sea of Australia had never been determined or declared to be greater than 3 nautical miles, but had continued to be 3 nautical miles.</w:t>
      </w:r>
    </w:p>
    <w:p w:rsidR="00326F01" w:rsidRPr="00A349DE" w:rsidRDefault="009B4B4B" w:rsidP="00226A2B">
      <w:pPr>
        <w:pStyle w:val="ActHead5"/>
      </w:pPr>
      <w:bookmarkStart w:id="341" w:name="_Toc169609746"/>
      <w:r w:rsidRPr="00AC3DC6">
        <w:rPr>
          <w:rStyle w:val="CharSectno"/>
        </w:rPr>
        <w:t>647</w:t>
      </w:r>
      <w:r w:rsidR="00326F01" w:rsidRPr="00A349DE">
        <w:t xml:space="preserve">  Policy principles</w:t>
      </w:r>
      <w:bookmarkEnd w:id="341"/>
    </w:p>
    <w:p w:rsidR="00326F01" w:rsidRPr="00A349DE" w:rsidRDefault="00326F01" w:rsidP="00326F01">
      <w:pPr>
        <w:pStyle w:val="subsection"/>
      </w:pPr>
      <w:r w:rsidRPr="00A349DE">
        <w:tab/>
        <w:t>(1)</w:t>
      </w:r>
      <w:r w:rsidRPr="00A349DE">
        <w:tab/>
        <w:t xml:space="preserve">The responsible Commonwealth Minister may give written policy principles to </w:t>
      </w:r>
      <w:r w:rsidR="00931E2D" w:rsidRPr="00A349DE">
        <w:t>NOPSEMA</w:t>
      </w:r>
      <w:r w:rsidRPr="00A349DE">
        <w:t xml:space="preserve"> about the performance of its functions.</w:t>
      </w:r>
    </w:p>
    <w:p w:rsidR="00326F01" w:rsidRPr="00A349DE" w:rsidRDefault="00326F01" w:rsidP="00326F01">
      <w:pPr>
        <w:pStyle w:val="notetext"/>
      </w:pPr>
      <w:r w:rsidRPr="00A349DE">
        <w:t>Note:</w:t>
      </w:r>
      <w:r w:rsidRPr="00A349DE">
        <w:tab/>
        <w:t xml:space="preserve">For agreement and consultation requirements, see </w:t>
      </w:r>
      <w:r w:rsidR="006824ED" w:rsidRPr="00A349DE">
        <w:t>subsections (</w:t>
      </w:r>
      <w:r w:rsidRPr="00A349DE">
        <w:t>2) and (3).</w:t>
      </w:r>
    </w:p>
    <w:p w:rsidR="00326F01" w:rsidRPr="00A349DE" w:rsidRDefault="00326F01" w:rsidP="00326F01">
      <w:pPr>
        <w:pStyle w:val="subsection"/>
      </w:pPr>
      <w:r w:rsidRPr="00A349DE">
        <w:lastRenderedPageBreak/>
        <w:tab/>
        <w:t>(2)</w:t>
      </w:r>
      <w:r w:rsidRPr="00A349DE">
        <w:tab/>
        <w:t xml:space="preserve">The responsible Commonwealth Minister must not give a policy principle that relates wholly or principally to </w:t>
      </w:r>
      <w:r w:rsidR="00931E2D" w:rsidRPr="00A349DE">
        <w:t>NOPSEMA’s</w:t>
      </w:r>
      <w:r w:rsidRPr="00A349DE">
        <w:t xml:space="preserve"> operations in the designated coastal waters of one or more of the States and the Northern Territory unless the responsible Commonwealth Minister has obtained the agreement of each State or Northern Territory Petroleum Minister concerned.</w:t>
      </w:r>
    </w:p>
    <w:p w:rsidR="00326F01" w:rsidRPr="00A349DE" w:rsidRDefault="00326F01" w:rsidP="00326F01">
      <w:pPr>
        <w:pStyle w:val="subsection"/>
      </w:pPr>
      <w:r w:rsidRPr="00A349DE">
        <w:tab/>
        <w:t>(3)</w:t>
      </w:r>
      <w:r w:rsidRPr="00A349DE">
        <w:tab/>
        <w:t xml:space="preserve">Before giving a policy principle that is not covered by </w:t>
      </w:r>
      <w:r w:rsidR="006824ED" w:rsidRPr="00A349DE">
        <w:t>subsection (</w:t>
      </w:r>
      <w:r w:rsidRPr="00A349DE">
        <w:t>2), the responsible Commonwealth Minister must consult each State and Northern Territory Petroleum Minister.</w:t>
      </w:r>
    </w:p>
    <w:p w:rsidR="00326F01" w:rsidRPr="00A349DE" w:rsidRDefault="00326F01" w:rsidP="00326F01">
      <w:pPr>
        <w:pStyle w:val="subsection"/>
      </w:pPr>
      <w:r w:rsidRPr="00A349DE">
        <w:tab/>
        <w:t>(4)</w:t>
      </w:r>
      <w:r w:rsidRPr="00A349DE">
        <w:tab/>
        <w:t xml:space="preserve">The responsible Commonwealth Minister must cause a copy of the policy principles to be tabled in each House of the Parliament within 15 sitting days of that House after the day on which they were given to </w:t>
      </w:r>
      <w:r w:rsidR="00931E2D" w:rsidRPr="00A349DE">
        <w:t>NOPSEMA</w:t>
      </w:r>
      <w:r w:rsidRPr="00A349DE">
        <w:t>.</w:t>
      </w:r>
    </w:p>
    <w:p w:rsidR="00326F01" w:rsidRPr="00A349DE" w:rsidRDefault="00326F01" w:rsidP="00326F01">
      <w:pPr>
        <w:pStyle w:val="subsection"/>
      </w:pPr>
      <w:r w:rsidRPr="00A349DE">
        <w:tab/>
        <w:t>(5)</w:t>
      </w:r>
      <w:r w:rsidRPr="00A349DE">
        <w:tab/>
      </w:r>
      <w:r w:rsidR="00931E2D" w:rsidRPr="00A349DE">
        <w:t>NOPSEMA</w:t>
      </w:r>
      <w:r w:rsidRPr="00A349DE">
        <w:t xml:space="preserve"> must comply with the policy principles (if any) when performing its functions.</w:t>
      </w:r>
    </w:p>
    <w:p w:rsidR="00326F01" w:rsidRPr="00A349DE" w:rsidRDefault="00326F01" w:rsidP="00326F01">
      <w:pPr>
        <w:pStyle w:val="subsection"/>
      </w:pPr>
      <w:r w:rsidRPr="00A349DE">
        <w:tab/>
        <w:t>(6)</w:t>
      </w:r>
      <w:r w:rsidRPr="00A349DE">
        <w:tab/>
        <w:t>A policy principle is a legislative instrument.</w:t>
      </w:r>
    </w:p>
    <w:p w:rsidR="00326F01" w:rsidRPr="00A349DE" w:rsidRDefault="009B4B4B" w:rsidP="00226A2B">
      <w:pPr>
        <w:pStyle w:val="ActHead5"/>
      </w:pPr>
      <w:bookmarkStart w:id="342" w:name="_Toc169609747"/>
      <w:r w:rsidRPr="00AC3DC6">
        <w:rPr>
          <w:rStyle w:val="CharSectno"/>
        </w:rPr>
        <w:t>648</w:t>
      </w:r>
      <w:r w:rsidR="00326F01" w:rsidRPr="00A349DE">
        <w:t xml:space="preserve">  </w:t>
      </w:r>
      <w:r w:rsidR="00341923" w:rsidRPr="00A349DE">
        <w:t>NOPSEMA’s</w:t>
      </w:r>
      <w:r w:rsidR="00326F01" w:rsidRPr="00A349DE">
        <w:t xml:space="preserve"> ordinary powers</w:t>
      </w:r>
      <w:bookmarkEnd w:id="342"/>
    </w:p>
    <w:p w:rsidR="00326F01" w:rsidRPr="00A349DE" w:rsidRDefault="00326F01" w:rsidP="00326F01">
      <w:pPr>
        <w:pStyle w:val="subsection"/>
      </w:pPr>
      <w:r w:rsidRPr="00A349DE">
        <w:tab/>
        <w:t>(1)</w:t>
      </w:r>
      <w:r w:rsidRPr="00A349DE">
        <w:tab/>
      </w:r>
      <w:r w:rsidR="00341923" w:rsidRPr="00A349DE">
        <w:t>NOPSEMA</w:t>
      </w:r>
      <w:r w:rsidRPr="00A349DE">
        <w:t xml:space="preserve"> has power to do all things necessary or convenient to be done for or in connection with the performance of its functions.</w:t>
      </w:r>
    </w:p>
    <w:p w:rsidR="00326F01" w:rsidRPr="00A349DE" w:rsidRDefault="00326F01" w:rsidP="00326F01">
      <w:pPr>
        <w:pStyle w:val="subsection"/>
      </w:pPr>
      <w:r w:rsidRPr="00A349DE">
        <w:tab/>
        <w:t>(2)</w:t>
      </w:r>
      <w:r w:rsidRPr="00A349DE">
        <w:tab/>
      </w:r>
      <w:r w:rsidR="00341923" w:rsidRPr="00A349DE">
        <w:t>NOPSEMA’s</w:t>
      </w:r>
      <w:r w:rsidRPr="00A349DE">
        <w:t xml:space="preserve"> powers include, but are not limited to, the following powers:</w:t>
      </w:r>
    </w:p>
    <w:p w:rsidR="00326F01" w:rsidRPr="00A349DE" w:rsidRDefault="00326F01" w:rsidP="00326F01">
      <w:pPr>
        <w:pStyle w:val="paragraph"/>
      </w:pPr>
      <w:r w:rsidRPr="00A349DE">
        <w:tab/>
        <w:t>(a)</w:t>
      </w:r>
      <w:r w:rsidRPr="00A349DE">
        <w:tab/>
        <w:t>the power to acquire, hold and dispose of real and personal property;</w:t>
      </w:r>
    </w:p>
    <w:p w:rsidR="00326F01" w:rsidRPr="00A349DE" w:rsidRDefault="00326F01" w:rsidP="00326F01">
      <w:pPr>
        <w:pStyle w:val="paragraph"/>
      </w:pPr>
      <w:r w:rsidRPr="00A349DE">
        <w:tab/>
        <w:t>(b)</w:t>
      </w:r>
      <w:r w:rsidRPr="00A349DE">
        <w:tab/>
        <w:t>the power to enter into contracts;</w:t>
      </w:r>
    </w:p>
    <w:p w:rsidR="00326F01" w:rsidRPr="00A349DE" w:rsidRDefault="00326F01" w:rsidP="00326F01">
      <w:pPr>
        <w:pStyle w:val="paragraph"/>
      </w:pPr>
      <w:r w:rsidRPr="00A349DE">
        <w:tab/>
        <w:t>(c)</w:t>
      </w:r>
      <w:r w:rsidRPr="00A349DE">
        <w:tab/>
        <w:t xml:space="preserve">the power to lease the whole or any part of any land or building for the purposes of </w:t>
      </w:r>
      <w:r w:rsidR="00044F84" w:rsidRPr="00A349DE">
        <w:t>NOPSEMA</w:t>
      </w:r>
      <w:r w:rsidRPr="00A349DE">
        <w:t>;</w:t>
      </w:r>
    </w:p>
    <w:p w:rsidR="00326F01" w:rsidRPr="00A349DE" w:rsidRDefault="00326F01" w:rsidP="00326F01">
      <w:pPr>
        <w:pStyle w:val="paragraph"/>
      </w:pPr>
      <w:r w:rsidRPr="00A349DE">
        <w:tab/>
        <w:t>(d)</w:t>
      </w:r>
      <w:r w:rsidRPr="00A349DE">
        <w:tab/>
        <w:t xml:space="preserve">the power to occupy, use and control any land or building owned or held under lease by the Commonwealth and made available for the purposes of </w:t>
      </w:r>
      <w:r w:rsidR="00044F84" w:rsidRPr="00A349DE">
        <w:t>NOPSEMA</w:t>
      </w:r>
      <w:r w:rsidRPr="00A349DE">
        <w:t>;</w:t>
      </w:r>
    </w:p>
    <w:p w:rsidR="00326F01" w:rsidRPr="00A349DE" w:rsidRDefault="00326F01" w:rsidP="00326F01">
      <w:pPr>
        <w:pStyle w:val="paragraph"/>
      </w:pPr>
      <w:r w:rsidRPr="00A349DE">
        <w:tab/>
        <w:t>(e)</w:t>
      </w:r>
      <w:r w:rsidRPr="00A349DE">
        <w:tab/>
        <w:t>the power to conduct research and development projects and to cooperate with others in such projects;</w:t>
      </w:r>
    </w:p>
    <w:p w:rsidR="00326F01" w:rsidRPr="00A349DE" w:rsidRDefault="00326F01" w:rsidP="00326F01">
      <w:pPr>
        <w:pStyle w:val="paragraph"/>
      </w:pPr>
      <w:r w:rsidRPr="00A349DE">
        <w:lastRenderedPageBreak/>
        <w:tab/>
        <w:t>(f)</w:t>
      </w:r>
      <w:r w:rsidRPr="00A349DE">
        <w:tab/>
        <w:t>the power to apply for and hold patents and exploit patents;</w:t>
      </w:r>
    </w:p>
    <w:p w:rsidR="00326F01" w:rsidRPr="00A349DE" w:rsidRDefault="00326F01" w:rsidP="00326F01">
      <w:pPr>
        <w:pStyle w:val="paragraph"/>
      </w:pPr>
      <w:r w:rsidRPr="00A349DE">
        <w:tab/>
        <w:t>(g)</w:t>
      </w:r>
      <w:r w:rsidRPr="00A349DE">
        <w:tab/>
        <w:t>the power to do anything incidental to any of its functions.</w:t>
      </w:r>
    </w:p>
    <w:p w:rsidR="00395C98" w:rsidRPr="00A349DE" w:rsidRDefault="00395C98" w:rsidP="00395C98">
      <w:pPr>
        <w:pStyle w:val="ActHead5"/>
      </w:pPr>
      <w:bookmarkStart w:id="343" w:name="_Toc169609748"/>
      <w:r w:rsidRPr="00AC3DC6">
        <w:rPr>
          <w:rStyle w:val="CharSectno"/>
        </w:rPr>
        <w:t>649</w:t>
      </w:r>
      <w:r w:rsidRPr="00A349DE">
        <w:t xml:space="preserve">  Functions and powers of NOPSEMA under State or Territory PSLA</w:t>
      </w:r>
      <w:bookmarkEnd w:id="343"/>
    </w:p>
    <w:p w:rsidR="00326F01" w:rsidRPr="00A349DE" w:rsidRDefault="00326F01" w:rsidP="00326F01">
      <w:pPr>
        <w:pStyle w:val="subsection"/>
      </w:pPr>
      <w:r w:rsidRPr="00A349DE">
        <w:tab/>
      </w:r>
      <w:r w:rsidRPr="00A349DE">
        <w:tab/>
        <w:t xml:space="preserve">For the avoidance of doubt, a reference in this Part to the functions or powers of </w:t>
      </w:r>
      <w:r w:rsidR="00044F84" w:rsidRPr="00A349DE">
        <w:t>NOPSEMA</w:t>
      </w:r>
      <w:r w:rsidRPr="00A349DE">
        <w:t xml:space="preserve"> includes a reference to the functions or powers conferred on </w:t>
      </w:r>
      <w:r w:rsidR="00044F84" w:rsidRPr="00A349DE">
        <w:t>NOPSEMA</w:t>
      </w:r>
      <w:r w:rsidRPr="00A349DE">
        <w:t xml:space="preserve"> by or under a State or Territory PSLA.</w:t>
      </w:r>
    </w:p>
    <w:p w:rsidR="003E1369" w:rsidRPr="00A349DE" w:rsidRDefault="003E1369" w:rsidP="003E1369">
      <w:pPr>
        <w:pStyle w:val="ActHead5"/>
      </w:pPr>
      <w:bookmarkStart w:id="344" w:name="_Toc169609749"/>
      <w:r w:rsidRPr="00AC3DC6">
        <w:rPr>
          <w:rStyle w:val="CharSectno"/>
        </w:rPr>
        <w:t>649A</w:t>
      </w:r>
      <w:r w:rsidRPr="00A349DE">
        <w:t xml:space="preserve">  Functions and powers of NOPSEMA in its capacity as the Offshore Infrastructure Regulator</w:t>
      </w:r>
      <w:bookmarkEnd w:id="344"/>
    </w:p>
    <w:p w:rsidR="003E1369" w:rsidRPr="00A349DE" w:rsidRDefault="003E1369" w:rsidP="003E1369">
      <w:pPr>
        <w:pStyle w:val="subsection"/>
      </w:pPr>
      <w:r w:rsidRPr="00A349DE">
        <w:tab/>
        <w:t>(1)</w:t>
      </w:r>
      <w:r w:rsidRPr="00A349DE">
        <w:tab/>
        <w:t>A reference in this Act to the functions or powers of NOPSEMA does not include a reference to any functions or powers of NOPSEMA in its capacity as the Offshore Infrastructure Regulator.</w:t>
      </w:r>
    </w:p>
    <w:p w:rsidR="003E1369" w:rsidRPr="00A349DE" w:rsidRDefault="003E1369" w:rsidP="003E1369">
      <w:pPr>
        <w:pStyle w:val="notetext"/>
      </w:pPr>
      <w:r w:rsidRPr="00A349DE">
        <w:t>Note:</w:t>
      </w:r>
      <w:r w:rsidRPr="00A349DE">
        <w:tab/>
        <w:t xml:space="preserve">For an equivalent of this section in the </w:t>
      </w:r>
      <w:r w:rsidRPr="00A349DE">
        <w:rPr>
          <w:i/>
        </w:rPr>
        <w:t>Offshore Electricity Infrastructure Act 2021</w:t>
      </w:r>
      <w:r w:rsidRPr="00A349DE">
        <w:t>, see subsection 175(2) of that Act.</w:t>
      </w:r>
    </w:p>
    <w:p w:rsidR="003E1369" w:rsidRPr="00A349DE" w:rsidRDefault="003E1369" w:rsidP="003E1369">
      <w:pPr>
        <w:pStyle w:val="subsection"/>
      </w:pPr>
      <w:r w:rsidRPr="00A349DE">
        <w:tab/>
        <w:t>(2)</w:t>
      </w:r>
      <w:r w:rsidRPr="00A349DE">
        <w:tab/>
        <w:t>Subsection (1) does not prevent NOPSEMA from exercising a power mentioned in subsection 648(2) in its capacity as the Offshore Infrastructure Regulator.</w:t>
      </w:r>
    </w:p>
    <w:p w:rsidR="00044F84" w:rsidRPr="00A349DE" w:rsidRDefault="00044F84" w:rsidP="00044F84">
      <w:pPr>
        <w:pStyle w:val="ActHead5"/>
      </w:pPr>
      <w:bookmarkStart w:id="345" w:name="_Toc169609750"/>
      <w:r w:rsidRPr="00AC3DC6">
        <w:rPr>
          <w:rStyle w:val="CharSectno"/>
        </w:rPr>
        <w:t>650</w:t>
      </w:r>
      <w:r w:rsidRPr="00A349DE">
        <w:t xml:space="preserve">  Additional functions and powers</w:t>
      </w:r>
      <w:bookmarkEnd w:id="345"/>
    </w:p>
    <w:p w:rsidR="00044F84" w:rsidRPr="00A349DE" w:rsidRDefault="00044F84" w:rsidP="00044F84">
      <w:pPr>
        <w:pStyle w:val="SubsectionHead"/>
      </w:pPr>
      <w:r w:rsidRPr="00A349DE">
        <w:t>States and the Northern Territory</w:t>
      </w:r>
    </w:p>
    <w:p w:rsidR="00044F84" w:rsidRPr="00A349DE" w:rsidRDefault="00044F84" w:rsidP="00044F84">
      <w:pPr>
        <w:pStyle w:val="subsection"/>
      </w:pPr>
      <w:r w:rsidRPr="00A349DE">
        <w:tab/>
        <w:t>(1)</w:t>
      </w:r>
      <w:r w:rsidRPr="00A349DE">
        <w:tab/>
        <w:t>NOPSEMA may provide services, under a contract entered into by NOPSEMA, to:</w:t>
      </w:r>
    </w:p>
    <w:p w:rsidR="00044F84" w:rsidRPr="00A349DE" w:rsidRDefault="00044F84" w:rsidP="00044F84">
      <w:pPr>
        <w:pStyle w:val="paragraph"/>
      </w:pPr>
      <w:r w:rsidRPr="00A349DE">
        <w:tab/>
        <w:t>(a)</w:t>
      </w:r>
      <w:r w:rsidRPr="00A349DE">
        <w:tab/>
        <w:t>a State or the Northern Territory; or</w:t>
      </w:r>
    </w:p>
    <w:p w:rsidR="00044F84" w:rsidRPr="00A349DE" w:rsidRDefault="00044F84" w:rsidP="00044F84">
      <w:pPr>
        <w:pStyle w:val="paragraph"/>
      </w:pPr>
      <w:r w:rsidRPr="00A349DE">
        <w:tab/>
        <w:t>(b)</w:t>
      </w:r>
      <w:r w:rsidRPr="00A349DE">
        <w:tab/>
        <w:t>an agency or authority of a State or the Northern Territory;</w:t>
      </w:r>
    </w:p>
    <w:p w:rsidR="00044F84" w:rsidRPr="00A349DE" w:rsidRDefault="00044F84" w:rsidP="00044F84">
      <w:pPr>
        <w:pStyle w:val="subsection2"/>
      </w:pPr>
      <w:r w:rsidRPr="00A349DE">
        <w:t>where:</w:t>
      </w:r>
    </w:p>
    <w:p w:rsidR="00044F84" w:rsidRPr="00A349DE" w:rsidRDefault="00044F84" w:rsidP="00044F84">
      <w:pPr>
        <w:pStyle w:val="paragraph"/>
      </w:pPr>
      <w:r w:rsidRPr="00A349DE">
        <w:tab/>
        <w:t>(c)</w:t>
      </w:r>
      <w:r w:rsidRPr="00A349DE">
        <w:tab/>
        <w:t>the services relate to the regulation of:</w:t>
      </w:r>
    </w:p>
    <w:p w:rsidR="00044F84" w:rsidRPr="00A349DE" w:rsidRDefault="00044F84" w:rsidP="00044F84">
      <w:pPr>
        <w:pStyle w:val="paragraphsub"/>
      </w:pPr>
      <w:r w:rsidRPr="00A349DE">
        <w:tab/>
        <w:t>(i)</w:t>
      </w:r>
      <w:r w:rsidRPr="00A349DE">
        <w:tab/>
        <w:t>the exploration for petroleum; or</w:t>
      </w:r>
    </w:p>
    <w:p w:rsidR="00044F84" w:rsidRPr="00A349DE" w:rsidRDefault="00044F84" w:rsidP="00044F84">
      <w:pPr>
        <w:pStyle w:val="paragraphsub"/>
      </w:pPr>
      <w:r w:rsidRPr="00A349DE">
        <w:lastRenderedPageBreak/>
        <w:tab/>
        <w:t>(ii)</w:t>
      </w:r>
      <w:r w:rsidRPr="00A349DE">
        <w:tab/>
        <w:t>the recovery, processing, storage, offloading or piped conveyance of petroleum;</w:t>
      </w:r>
    </w:p>
    <w:p w:rsidR="00044F84" w:rsidRPr="00A349DE" w:rsidRDefault="00044F84" w:rsidP="00044F84">
      <w:pPr>
        <w:pStyle w:val="paragraph"/>
      </w:pPr>
      <w:r w:rsidRPr="00A349DE">
        <w:tab/>
      </w:r>
      <w:r w:rsidRPr="00A349DE">
        <w:tab/>
        <w:t>on or in:</w:t>
      </w:r>
    </w:p>
    <w:p w:rsidR="002E6947" w:rsidRPr="00A349DE" w:rsidRDefault="002E6947" w:rsidP="002E6947">
      <w:pPr>
        <w:pStyle w:val="paragraphsub"/>
      </w:pPr>
      <w:r w:rsidRPr="00A349DE">
        <w:tab/>
        <w:t>(iii)</w:t>
      </w:r>
      <w:r w:rsidRPr="00A349DE">
        <w:tab/>
        <w:t>land, or waters (not being designated coastal waters), within the limits of the State or Territory; or</w:t>
      </w:r>
    </w:p>
    <w:p w:rsidR="00044F84" w:rsidRPr="00A349DE" w:rsidRDefault="00044F84" w:rsidP="00044F84">
      <w:pPr>
        <w:pStyle w:val="paragraphsub"/>
      </w:pPr>
      <w:r w:rsidRPr="00A349DE">
        <w:tab/>
        <w:t>(v)</w:t>
      </w:r>
      <w:r w:rsidRPr="00A349DE">
        <w:tab/>
        <w:t>the designated coastal waters of the State or Territory; and</w:t>
      </w:r>
    </w:p>
    <w:p w:rsidR="00044F84" w:rsidRPr="00A349DE" w:rsidRDefault="00044F84" w:rsidP="00044F84">
      <w:pPr>
        <w:pStyle w:val="paragraph"/>
      </w:pPr>
      <w:r w:rsidRPr="00A349DE">
        <w:tab/>
        <w:t>(d)</w:t>
      </w:r>
      <w:r w:rsidRPr="00A349DE">
        <w:tab/>
      </w:r>
      <w:r w:rsidR="006C5B38" w:rsidRPr="00A349DE">
        <w:t>if the services are to be provided on land that is, or in waters that are, within the limits of the State or Territory</w:t>
      </w:r>
      <w:r w:rsidRPr="00A349DE">
        <w:t>:</w:t>
      </w:r>
    </w:p>
    <w:p w:rsidR="00044F84" w:rsidRPr="00A349DE" w:rsidRDefault="00044F84" w:rsidP="00044F84">
      <w:pPr>
        <w:pStyle w:val="paragraphsub"/>
      </w:pPr>
      <w:r w:rsidRPr="00A349DE">
        <w:tab/>
        <w:t>(i)</w:t>
      </w:r>
      <w:r w:rsidRPr="00A349DE">
        <w:tab/>
        <w:t>the services relate to the regulation of activities carried on by a constitutional corporation; or</w:t>
      </w:r>
    </w:p>
    <w:p w:rsidR="00044F84" w:rsidRPr="00A349DE" w:rsidRDefault="00044F84" w:rsidP="00044F84">
      <w:pPr>
        <w:pStyle w:val="paragraphsub"/>
      </w:pPr>
      <w:r w:rsidRPr="00A349DE">
        <w:tab/>
        <w:t>(ii)</w:t>
      </w:r>
      <w:r w:rsidRPr="00A349DE">
        <w:tab/>
        <w:t>the services relate to the regulation of vessels, structures or other things that are owned or controlled, or that are being constructed, operated or decommissioned, by a constitutional corporation; and</w:t>
      </w:r>
    </w:p>
    <w:p w:rsidR="00044F84" w:rsidRPr="00A349DE" w:rsidRDefault="00044F84" w:rsidP="00044F84">
      <w:pPr>
        <w:pStyle w:val="paragraph"/>
      </w:pPr>
      <w:r w:rsidRPr="00A349DE">
        <w:tab/>
        <w:t>(e)</w:t>
      </w:r>
      <w:r w:rsidRPr="00A349DE">
        <w:tab/>
        <w:t>the contract is approved in writing by the responsible Commonwealth Minister.</w:t>
      </w:r>
    </w:p>
    <w:p w:rsidR="00044F84" w:rsidRPr="00A349DE" w:rsidRDefault="00044F84" w:rsidP="00044F84">
      <w:pPr>
        <w:pStyle w:val="SubsectionHead"/>
      </w:pPr>
      <w:r w:rsidRPr="00A349DE">
        <w:t>Foreign countries</w:t>
      </w:r>
    </w:p>
    <w:p w:rsidR="00044F84" w:rsidRPr="00A349DE" w:rsidRDefault="00044F84" w:rsidP="00044F84">
      <w:pPr>
        <w:pStyle w:val="subsection"/>
      </w:pPr>
      <w:r w:rsidRPr="00A349DE">
        <w:tab/>
        <w:t>(3)</w:t>
      </w:r>
      <w:r w:rsidRPr="00A349DE">
        <w:tab/>
        <w:t>NOPSEMA may provide services, under a contract entered into by NOPSEMA, to:</w:t>
      </w:r>
    </w:p>
    <w:p w:rsidR="00044F84" w:rsidRPr="00A349DE" w:rsidRDefault="00044F84" w:rsidP="00044F84">
      <w:pPr>
        <w:pStyle w:val="paragraph"/>
      </w:pPr>
      <w:r w:rsidRPr="00A349DE">
        <w:tab/>
        <w:t>(a)</w:t>
      </w:r>
      <w:r w:rsidRPr="00A349DE">
        <w:tab/>
        <w:t>the government of a foreign country; or</w:t>
      </w:r>
    </w:p>
    <w:p w:rsidR="00044F84" w:rsidRPr="00A349DE" w:rsidRDefault="00044F84" w:rsidP="00044F84">
      <w:pPr>
        <w:pStyle w:val="paragraph"/>
      </w:pPr>
      <w:r w:rsidRPr="00A349DE">
        <w:tab/>
        <w:t>(b)</w:t>
      </w:r>
      <w:r w:rsidRPr="00A349DE">
        <w:tab/>
        <w:t>an agency or authority of a foreign country; or</w:t>
      </w:r>
    </w:p>
    <w:p w:rsidR="00044F84" w:rsidRPr="00A349DE" w:rsidRDefault="00044F84" w:rsidP="00044F84">
      <w:pPr>
        <w:pStyle w:val="paragraph"/>
      </w:pPr>
      <w:r w:rsidRPr="00A349DE">
        <w:tab/>
        <w:t>(c)</w:t>
      </w:r>
      <w:r w:rsidRPr="00A349DE">
        <w:tab/>
        <w:t>the government of part of a foreign country; or</w:t>
      </w:r>
    </w:p>
    <w:p w:rsidR="00044F84" w:rsidRPr="00A349DE" w:rsidRDefault="00044F84" w:rsidP="00044F84">
      <w:pPr>
        <w:pStyle w:val="paragraph"/>
      </w:pPr>
      <w:r w:rsidRPr="00A349DE">
        <w:tab/>
        <w:t>(d)</w:t>
      </w:r>
      <w:r w:rsidRPr="00A349DE">
        <w:tab/>
        <w:t>an agency or authority of part of a foreign country;</w:t>
      </w:r>
    </w:p>
    <w:p w:rsidR="00044F84" w:rsidRPr="00A349DE" w:rsidRDefault="00044F84" w:rsidP="00044F84">
      <w:pPr>
        <w:pStyle w:val="subsection2"/>
      </w:pPr>
      <w:r w:rsidRPr="00A349DE">
        <w:t>where:</w:t>
      </w:r>
    </w:p>
    <w:p w:rsidR="00044F84" w:rsidRPr="00A349DE" w:rsidRDefault="00044F84" w:rsidP="00044F84">
      <w:pPr>
        <w:pStyle w:val="paragraph"/>
      </w:pPr>
      <w:r w:rsidRPr="00A349DE">
        <w:tab/>
        <w:t>(e)</w:t>
      </w:r>
      <w:r w:rsidRPr="00A349DE">
        <w:tab/>
        <w:t>the services relate to the regulation of:</w:t>
      </w:r>
    </w:p>
    <w:p w:rsidR="00044F84" w:rsidRPr="00A349DE" w:rsidRDefault="00044F84" w:rsidP="00044F84">
      <w:pPr>
        <w:pStyle w:val="paragraphsub"/>
      </w:pPr>
      <w:r w:rsidRPr="00A349DE">
        <w:tab/>
        <w:t>(i)</w:t>
      </w:r>
      <w:r w:rsidRPr="00A349DE">
        <w:tab/>
        <w:t>the exploration for petroleum; or</w:t>
      </w:r>
    </w:p>
    <w:p w:rsidR="00044F84" w:rsidRPr="00A349DE" w:rsidRDefault="00044F84" w:rsidP="00044F84">
      <w:pPr>
        <w:pStyle w:val="paragraphsub"/>
      </w:pPr>
      <w:r w:rsidRPr="00A349DE">
        <w:tab/>
        <w:t>(ii)</w:t>
      </w:r>
      <w:r w:rsidRPr="00A349DE">
        <w:tab/>
        <w:t>the recovery, processing, storage, offloading or piped conveyance of petroleum;</w:t>
      </w:r>
    </w:p>
    <w:p w:rsidR="00044F84" w:rsidRPr="00A349DE" w:rsidRDefault="00044F84" w:rsidP="00044F84">
      <w:pPr>
        <w:pStyle w:val="paragraph"/>
      </w:pPr>
      <w:r w:rsidRPr="00A349DE">
        <w:tab/>
      </w:r>
      <w:r w:rsidRPr="00A349DE">
        <w:tab/>
        <w:t>outside Australia; and</w:t>
      </w:r>
    </w:p>
    <w:p w:rsidR="00044F84" w:rsidRPr="00A349DE" w:rsidRDefault="00044F84" w:rsidP="00044F84">
      <w:pPr>
        <w:pStyle w:val="paragraph"/>
      </w:pPr>
      <w:r w:rsidRPr="00A349DE">
        <w:tab/>
        <w:t>(f)</w:t>
      </w:r>
      <w:r w:rsidRPr="00A349DE">
        <w:tab/>
        <w:t>the contract is approved in writing by the responsible Commonwealth Minister.</w:t>
      </w:r>
    </w:p>
    <w:p w:rsidR="00044F84" w:rsidRPr="00A349DE" w:rsidRDefault="00044F84" w:rsidP="00044F84">
      <w:pPr>
        <w:pStyle w:val="subsection"/>
      </w:pPr>
      <w:r w:rsidRPr="00A349DE">
        <w:lastRenderedPageBreak/>
        <w:tab/>
        <w:t>(4)</w:t>
      </w:r>
      <w:r w:rsidRPr="00A349DE">
        <w:tab/>
        <w:t xml:space="preserve">Before giving an approval under </w:t>
      </w:r>
      <w:r w:rsidR="006824ED" w:rsidRPr="00A349DE">
        <w:t>paragraph (</w:t>
      </w:r>
      <w:r w:rsidRPr="00A349DE">
        <w:t>3)(f), the responsible Commonwealth Minister must consult the Foreign Affairs Minister.</w:t>
      </w:r>
    </w:p>
    <w:p w:rsidR="00044F84" w:rsidRPr="00A349DE" w:rsidRDefault="00044F84" w:rsidP="00ED33D6">
      <w:pPr>
        <w:pStyle w:val="SubsectionHead"/>
      </w:pPr>
      <w:r w:rsidRPr="00A349DE">
        <w:t>Provision of services not to impede other functions</w:t>
      </w:r>
    </w:p>
    <w:p w:rsidR="000C558A" w:rsidRPr="00A349DE" w:rsidRDefault="000C558A" w:rsidP="000C558A">
      <w:pPr>
        <w:pStyle w:val="subsection"/>
      </w:pPr>
      <w:r w:rsidRPr="00A349DE">
        <w:tab/>
        <w:t>(5)</w:t>
      </w:r>
      <w:r w:rsidRPr="00A349DE">
        <w:tab/>
        <w:t>Subsections (1) and (3) do not authorise NOPSEMA to provide a service if the provision of the service would:</w:t>
      </w:r>
    </w:p>
    <w:p w:rsidR="000C558A" w:rsidRPr="00A349DE" w:rsidRDefault="000C558A" w:rsidP="000C558A">
      <w:pPr>
        <w:pStyle w:val="paragraph"/>
      </w:pPr>
      <w:r w:rsidRPr="00A349DE">
        <w:tab/>
        <w:t>(a)</w:t>
      </w:r>
      <w:r w:rsidRPr="00A349DE">
        <w:tab/>
        <w:t>impede NOPSEMA’s capacity to perform its other functions; or</w:t>
      </w:r>
    </w:p>
    <w:p w:rsidR="000C558A" w:rsidRPr="00A349DE" w:rsidRDefault="000C558A" w:rsidP="000C558A">
      <w:pPr>
        <w:pStyle w:val="paragraph"/>
      </w:pPr>
      <w:r w:rsidRPr="00A349DE">
        <w:tab/>
        <w:t>(b)</w:t>
      </w:r>
      <w:r w:rsidRPr="00A349DE">
        <w:tab/>
        <w:t>impede NOPSEMA’s capacity to perform the functions of the Offshore Infrastructure Regulator.</w:t>
      </w:r>
    </w:p>
    <w:p w:rsidR="00044F84" w:rsidRPr="00A349DE" w:rsidRDefault="00044F84" w:rsidP="00044F84">
      <w:pPr>
        <w:pStyle w:val="SubsectionHead"/>
      </w:pPr>
      <w:r w:rsidRPr="00A349DE">
        <w:t>Certain governance provision do not apply</w:t>
      </w:r>
    </w:p>
    <w:p w:rsidR="00044F84" w:rsidRPr="00A349DE" w:rsidRDefault="00044F84" w:rsidP="00044F84">
      <w:pPr>
        <w:pStyle w:val="subsection"/>
      </w:pPr>
      <w:r w:rsidRPr="00A349DE">
        <w:tab/>
        <w:t>(6)</w:t>
      </w:r>
      <w:r w:rsidRPr="00A349DE">
        <w:tab/>
        <w:t>The following provisions:</w:t>
      </w:r>
    </w:p>
    <w:p w:rsidR="00044F84" w:rsidRPr="00A349DE" w:rsidRDefault="00044F84" w:rsidP="00044F84">
      <w:pPr>
        <w:pStyle w:val="paragraph"/>
      </w:pPr>
      <w:r w:rsidRPr="00A349DE">
        <w:tab/>
        <w:t>(a)</w:t>
      </w:r>
      <w:r w:rsidRPr="00A349DE">
        <w:tab/>
        <w:t>section</w:t>
      </w:r>
      <w:r w:rsidR="006824ED" w:rsidRPr="00A349DE">
        <w:t> </w:t>
      </w:r>
      <w:r w:rsidRPr="00A349DE">
        <w:t>647;</w:t>
      </w:r>
    </w:p>
    <w:p w:rsidR="00044F84" w:rsidRPr="00A349DE" w:rsidRDefault="00044F84" w:rsidP="00044F84">
      <w:pPr>
        <w:pStyle w:val="paragraph"/>
      </w:pPr>
      <w:r w:rsidRPr="00A349DE">
        <w:tab/>
        <w:t>(b)</w:t>
      </w:r>
      <w:r w:rsidRPr="00A349DE">
        <w:tab/>
        <w:t>Division</w:t>
      </w:r>
      <w:r w:rsidR="006824ED" w:rsidRPr="00A349DE">
        <w:t> </w:t>
      </w:r>
      <w:r w:rsidRPr="00A349DE">
        <w:t>3;</w:t>
      </w:r>
    </w:p>
    <w:p w:rsidR="00044F84" w:rsidRPr="00A349DE" w:rsidRDefault="00044F84" w:rsidP="00044F84">
      <w:pPr>
        <w:pStyle w:val="paragraph"/>
      </w:pPr>
      <w:r w:rsidRPr="00A349DE">
        <w:tab/>
        <w:t>(c)</w:t>
      </w:r>
      <w:r w:rsidRPr="00A349DE">
        <w:tab/>
        <w:t>section</w:t>
      </w:r>
      <w:r w:rsidR="006824ED" w:rsidRPr="00A349DE">
        <w:t> </w:t>
      </w:r>
      <w:r w:rsidRPr="00A349DE">
        <w:t>667;</w:t>
      </w:r>
    </w:p>
    <w:p w:rsidR="00044F84" w:rsidRPr="00A349DE" w:rsidRDefault="00044F84" w:rsidP="00044F84">
      <w:pPr>
        <w:pStyle w:val="paragraph"/>
      </w:pPr>
      <w:r w:rsidRPr="00A349DE">
        <w:tab/>
        <w:t>(d)</w:t>
      </w:r>
      <w:r w:rsidRPr="00A349DE">
        <w:tab/>
        <w:t>Division</w:t>
      </w:r>
      <w:r w:rsidR="006824ED" w:rsidRPr="00A349DE">
        <w:t> </w:t>
      </w:r>
      <w:r w:rsidRPr="00A349DE">
        <w:t>5;</w:t>
      </w:r>
    </w:p>
    <w:p w:rsidR="00044F84" w:rsidRPr="00A349DE" w:rsidRDefault="00044F84" w:rsidP="00044F84">
      <w:pPr>
        <w:pStyle w:val="paragraph"/>
      </w:pPr>
      <w:r w:rsidRPr="00A349DE">
        <w:tab/>
        <w:t>(e)</w:t>
      </w:r>
      <w:r w:rsidRPr="00A349DE">
        <w:tab/>
        <w:t>section</w:t>
      </w:r>
      <w:r w:rsidR="006824ED" w:rsidRPr="00A349DE">
        <w:t> </w:t>
      </w:r>
      <w:r w:rsidRPr="00A349DE">
        <w:t>685;</w:t>
      </w:r>
    </w:p>
    <w:p w:rsidR="00044F84" w:rsidRPr="00A349DE" w:rsidRDefault="00044F84" w:rsidP="00044F84">
      <w:pPr>
        <w:pStyle w:val="paragraph"/>
      </w:pPr>
      <w:r w:rsidRPr="00A349DE">
        <w:tab/>
        <w:t>(f)</w:t>
      </w:r>
      <w:r w:rsidRPr="00A349DE">
        <w:tab/>
        <w:t>section</w:t>
      </w:r>
      <w:r w:rsidR="006824ED" w:rsidRPr="00A349DE">
        <w:t> </w:t>
      </w:r>
      <w:r w:rsidRPr="00A349DE">
        <w:t>690;</w:t>
      </w:r>
    </w:p>
    <w:p w:rsidR="00044F84" w:rsidRPr="00A349DE" w:rsidRDefault="00044F84" w:rsidP="00044F84">
      <w:pPr>
        <w:pStyle w:val="paragraph"/>
      </w:pPr>
      <w:r w:rsidRPr="00A349DE">
        <w:tab/>
        <w:t>(g)</w:t>
      </w:r>
      <w:r w:rsidRPr="00A349DE">
        <w:tab/>
        <w:t>section</w:t>
      </w:r>
      <w:r w:rsidR="006824ED" w:rsidRPr="00A349DE">
        <w:t> </w:t>
      </w:r>
      <w:r w:rsidRPr="00A349DE">
        <w:t>692;</w:t>
      </w:r>
    </w:p>
    <w:p w:rsidR="00044F84" w:rsidRPr="00A349DE" w:rsidRDefault="00044F84" w:rsidP="00044F84">
      <w:pPr>
        <w:pStyle w:val="paragraph"/>
      </w:pPr>
      <w:r w:rsidRPr="00A349DE">
        <w:tab/>
        <w:t>(h)</w:t>
      </w:r>
      <w:r w:rsidRPr="00A349DE">
        <w:tab/>
        <w:t>section</w:t>
      </w:r>
      <w:r w:rsidR="006824ED" w:rsidRPr="00A349DE">
        <w:t> </w:t>
      </w:r>
      <w:r w:rsidRPr="00A349DE">
        <w:t>693;</w:t>
      </w:r>
    </w:p>
    <w:p w:rsidR="00044F84" w:rsidRPr="00A349DE" w:rsidRDefault="00044F84" w:rsidP="00044F84">
      <w:pPr>
        <w:pStyle w:val="paragraph"/>
      </w:pPr>
      <w:r w:rsidRPr="00A349DE">
        <w:tab/>
        <w:t>(i)</w:t>
      </w:r>
      <w:r w:rsidRPr="00A349DE">
        <w:tab/>
        <w:t>section</w:t>
      </w:r>
      <w:r w:rsidR="006824ED" w:rsidRPr="00A349DE">
        <w:t> </w:t>
      </w:r>
      <w:r w:rsidRPr="00A349DE">
        <w:t>694;</w:t>
      </w:r>
    </w:p>
    <w:p w:rsidR="00044F84" w:rsidRPr="00A349DE" w:rsidRDefault="00044F84" w:rsidP="00352D2C">
      <w:pPr>
        <w:pStyle w:val="subsection2"/>
      </w:pPr>
      <w:r w:rsidRPr="00A349DE">
        <w:t xml:space="preserve">do not apply </w:t>
      </w:r>
      <w:r w:rsidR="00C84DB9" w:rsidRPr="00A349DE">
        <w:t xml:space="preserve">in relation to a power conferred by </w:t>
      </w:r>
      <w:r w:rsidR="006824ED" w:rsidRPr="00A349DE">
        <w:t>subsection (</w:t>
      </w:r>
      <w:r w:rsidR="00C84DB9" w:rsidRPr="00A349DE">
        <w:t>1) or (3) of this section</w:t>
      </w:r>
      <w:r w:rsidRPr="00A349DE">
        <w:t>.</w:t>
      </w:r>
    </w:p>
    <w:p w:rsidR="00BE58E1" w:rsidRPr="00A349DE" w:rsidRDefault="00BE58E1" w:rsidP="008E4844">
      <w:pPr>
        <w:pStyle w:val="subsection"/>
      </w:pPr>
      <w:r w:rsidRPr="00A349DE">
        <w:tab/>
        <w:t>(6A)</w:t>
      </w:r>
      <w:r w:rsidRPr="00A349DE">
        <w:tab/>
        <w:t>The annual report prepared by the CEO and given to the Minister under section</w:t>
      </w:r>
      <w:r w:rsidR="006824ED" w:rsidRPr="00A349DE">
        <w:t> </w:t>
      </w:r>
      <w:r w:rsidRPr="00A349DE">
        <w:t xml:space="preserve">46 of the </w:t>
      </w:r>
      <w:r w:rsidRPr="00A349DE">
        <w:rPr>
          <w:i/>
        </w:rPr>
        <w:t>Public Governance, Performance and Accountability Act 2013</w:t>
      </w:r>
      <w:r w:rsidRPr="00A349DE">
        <w:t xml:space="preserve"> for a period is not required to include information </w:t>
      </w:r>
      <w:r w:rsidR="00EE22ED" w:rsidRPr="00A349DE">
        <w:t xml:space="preserve">about a service provided under a contract mentioned in </w:t>
      </w:r>
      <w:r w:rsidR="006824ED" w:rsidRPr="00A349DE">
        <w:t>subsection (</w:t>
      </w:r>
      <w:r w:rsidR="00EE22ED" w:rsidRPr="00A349DE">
        <w:t>1) or (3) of this section</w:t>
      </w:r>
      <w:r w:rsidRPr="00A349DE">
        <w:t>.</w:t>
      </w:r>
    </w:p>
    <w:p w:rsidR="00044F84" w:rsidRPr="00A349DE" w:rsidRDefault="00044F84" w:rsidP="00044F84">
      <w:pPr>
        <w:pStyle w:val="SubsectionHead"/>
      </w:pPr>
      <w:r w:rsidRPr="00A349DE">
        <w:t>Definitions</w:t>
      </w:r>
    </w:p>
    <w:p w:rsidR="00044F84" w:rsidRPr="00A349DE" w:rsidRDefault="00044F84" w:rsidP="00044F84">
      <w:pPr>
        <w:pStyle w:val="subsection"/>
      </w:pPr>
      <w:r w:rsidRPr="00A349DE">
        <w:tab/>
        <w:t>(7)</w:t>
      </w:r>
      <w:r w:rsidRPr="00A349DE">
        <w:tab/>
        <w:t>In this section:</w:t>
      </w:r>
    </w:p>
    <w:p w:rsidR="00044F84" w:rsidRPr="00A349DE" w:rsidRDefault="00044F84" w:rsidP="00044F84">
      <w:pPr>
        <w:pStyle w:val="Definition"/>
      </w:pPr>
      <w:r w:rsidRPr="00A349DE">
        <w:rPr>
          <w:b/>
          <w:i/>
        </w:rPr>
        <w:lastRenderedPageBreak/>
        <w:t>Foreign Affairs Minister</w:t>
      </w:r>
      <w:r w:rsidRPr="00A349DE">
        <w:t xml:space="preserve"> means the Minister administering the </w:t>
      </w:r>
      <w:r w:rsidRPr="00A349DE">
        <w:rPr>
          <w:i/>
        </w:rPr>
        <w:t>Diplomatic Privileges and Immunities Act 1967</w:t>
      </w:r>
      <w:r w:rsidRPr="00A349DE">
        <w:t>.</w:t>
      </w:r>
    </w:p>
    <w:p w:rsidR="00044F84" w:rsidRPr="00A349DE" w:rsidRDefault="00044F84" w:rsidP="00044F84">
      <w:pPr>
        <w:pStyle w:val="Definition"/>
      </w:pPr>
      <w:r w:rsidRPr="00A349DE">
        <w:rPr>
          <w:b/>
          <w:i/>
        </w:rPr>
        <w:t>regulation</w:t>
      </w:r>
      <w:r w:rsidRPr="00A349DE">
        <w:t xml:space="preserve"> includes investigation.</w:t>
      </w:r>
    </w:p>
    <w:p w:rsidR="00326F01" w:rsidRPr="00A349DE" w:rsidRDefault="009B4B4B" w:rsidP="00226A2B">
      <w:pPr>
        <w:pStyle w:val="ActHead5"/>
      </w:pPr>
      <w:bookmarkStart w:id="346" w:name="_Toc169609751"/>
      <w:r w:rsidRPr="00AC3DC6">
        <w:rPr>
          <w:rStyle w:val="CharSectno"/>
        </w:rPr>
        <w:t>652</w:t>
      </w:r>
      <w:r w:rsidR="00326F01" w:rsidRPr="00A349DE">
        <w:t xml:space="preserve">  </w:t>
      </w:r>
      <w:r w:rsidR="006E3412" w:rsidRPr="00A349DE">
        <w:t>NOPSEMA</w:t>
      </w:r>
      <w:r w:rsidR="00326F01" w:rsidRPr="00A349DE">
        <w:t xml:space="preserve"> is a body corporate</w:t>
      </w:r>
      <w:bookmarkEnd w:id="346"/>
    </w:p>
    <w:p w:rsidR="00326F01" w:rsidRPr="00A349DE" w:rsidRDefault="00326F01" w:rsidP="00326F01">
      <w:pPr>
        <w:pStyle w:val="subsection"/>
      </w:pPr>
      <w:r w:rsidRPr="00A349DE">
        <w:tab/>
        <w:t>(1)</w:t>
      </w:r>
      <w:r w:rsidRPr="00A349DE">
        <w:tab/>
      </w:r>
      <w:r w:rsidR="006E3412" w:rsidRPr="00A349DE">
        <w:t>NOPSEMA</w:t>
      </w:r>
      <w:r w:rsidRPr="00A349DE">
        <w:t>:</w:t>
      </w:r>
    </w:p>
    <w:p w:rsidR="00326F01" w:rsidRPr="00A349DE" w:rsidRDefault="00326F01" w:rsidP="00326F01">
      <w:pPr>
        <w:pStyle w:val="paragraph"/>
      </w:pPr>
      <w:r w:rsidRPr="00A349DE">
        <w:tab/>
        <w:t>(a)</w:t>
      </w:r>
      <w:r w:rsidRPr="00A349DE">
        <w:tab/>
        <w:t>is a body corporate; and</w:t>
      </w:r>
    </w:p>
    <w:p w:rsidR="00326F01" w:rsidRPr="00A349DE" w:rsidRDefault="00326F01" w:rsidP="00326F01">
      <w:pPr>
        <w:pStyle w:val="paragraph"/>
      </w:pPr>
      <w:r w:rsidRPr="00A349DE">
        <w:tab/>
        <w:t>(b)</w:t>
      </w:r>
      <w:r w:rsidRPr="00A349DE">
        <w:tab/>
        <w:t>must have a seal; and</w:t>
      </w:r>
    </w:p>
    <w:p w:rsidR="00326F01" w:rsidRPr="00A349DE" w:rsidRDefault="00326F01" w:rsidP="00326F01">
      <w:pPr>
        <w:pStyle w:val="paragraph"/>
      </w:pPr>
      <w:r w:rsidRPr="00A349DE">
        <w:tab/>
        <w:t>(c)</w:t>
      </w:r>
      <w:r w:rsidRPr="00A349DE">
        <w:tab/>
        <w:t>may sue and be sued.</w:t>
      </w:r>
    </w:p>
    <w:p w:rsidR="00326F01" w:rsidRPr="00A349DE" w:rsidRDefault="00326F01" w:rsidP="00326F01">
      <w:pPr>
        <w:pStyle w:val="SubsectionHead"/>
      </w:pPr>
      <w:r w:rsidRPr="00A349DE">
        <w:t>Seal</w:t>
      </w:r>
    </w:p>
    <w:p w:rsidR="00326F01" w:rsidRPr="00A349DE" w:rsidRDefault="00326F01" w:rsidP="00326F01">
      <w:pPr>
        <w:pStyle w:val="subsection"/>
      </w:pPr>
      <w:r w:rsidRPr="00A349DE">
        <w:tab/>
        <w:t>(2)</w:t>
      </w:r>
      <w:r w:rsidRPr="00A349DE">
        <w:tab/>
        <w:t xml:space="preserve">The seal of </w:t>
      </w:r>
      <w:r w:rsidR="006E3412" w:rsidRPr="00A349DE">
        <w:t>NOPSEMA</w:t>
      </w:r>
      <w:r w:rsidRPr="00A349DE">
        <w:t xml:space="preserve"> must be kept in such custody as the CEO directs, and must not be used except as authorised by the CEO.</w:t>
      </w:r>
    </w:p>
    <w:p w:rsidR="00326F01" w:rsidRPr="00A349DE" w:rsidRDefault="00326F01" w:rsidP="00326F01">
      <w:pPr>
        <w:pStyle w:val="subsection"/>
      </w:pPr>
      <w:r w:rsidRPr="00A349DE">
        <w:tab/>
        <w:t>(3)</w:t>
      </w:r>
      <w:r w:rsidRPr="00A349DE">
        <w:tab/>
        <w:t>All courts, judges and persons acting judicially must:</w:t>
      </w:r>
    </w:p>
    <w:p w:rsidR="00326F01" w:rsidRPr="00A349DE" w:rsidRDefault="00326F01" w:rsidP="00326F01">
      <w:pPr>
        <w:pStyle w:val="paragraph"/>
      </w:pPr>
      <w:r w:rsidRPr="00A349DE">
        <w:tab/>
        <w:t>(a)</w:t>
      </w:r>
      <w:r w:rsidRPr="00A349DE">
        <w:tab/>
        <w:t xml:space="preserve">take judicial notice of the imprint of the seal of </w:t>
      </w:r>
      <w:r w:rsidR="006E3412" w:rsidRPr="00A349DE">
        <w:t>NOPSEMA</w:t>
      </w:r>
      <w:r w:rsidRPr="00A349DE">
        <w:t xml:space="preserve"> appearing on a document; and</w:t>
      </w:r>
    </w:p>
    <w:p w:rsidR="00326F01" w:rsidRPr="00A349DE" w:rsidRDefault="00326F01" w:rsidP="00326F01">
      <w:pPr>
        <w:pStyle w:val="paragraph"/>
      </w:pPr>
      <w:r w:rsidRPr="00A349DE">
        <w:tab/>
        <w:t>(b)</w:t>
      </w:r>
      <w:r w:rsidRPr="00A349DE">
        <w:tab/>
        <w:t>presume that the document was duly sealed.</w:t>
      </w:r>
    </w:p>
    <w:p w:rsidR="006E3412" w:rsidRPr="00A349DE" w:rsidRDefault="006E3412" w:rsidP="001910E9">
      <w:pPr>
        <w:pStyle w:val="ActHead3"/>
        <w:pageBreakBefore/>
      </w:pPr>
      <w:bookmarkStart w:id="347" w:name="_Toc169609752"/>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National Offshore Petroleum Safety and Environmental Management Authority Board</w:t>
      </w:r>
      <w:bookmarkEnd w:id="347"/>
    </w:p>
    <w:p w:rsidR="00326F01" w:rsidRPr="00A349DE" w:rsidRDefault="00326F01" w:rsidP="00226A2B">
      <w:pPr>
        <w:pStyle w:val="ActHead4"/>
      </w:pPr>
      <w:bookmarkStart w:id="348" w:name="_Toc169609753"/>
      <w:r w:rsidRPr="00AC3DC6">
        <w:rPr>
          <w:rStyle w:val="CharSubdNo"/>
        </w:rPr>
        <w:t>Subdivision A</w:t>
      </w:r>
      <w:r w:rsidRPr="00A349DE">
        <w:t>—</w:t>
      </w:r>
      <w:r w:rsidRPr="00AC3DC6">
        <w:rPr>
          <w:rStyle w:val="CharSubdText"/>
        </w:rPr>
        <w:t>Establishment, functions and membership</w:t>
      </w:r>
      <w:bookmarkEnd w:id="348"/>
    </w:p>
    <w:p w:rsidR="006E3412" w:rsidRPr="00A349DE" w:rsidRDefault="006E3412" w:rsidP="006E3412">
      <w:pPr>
        <w:pStyle w:val="ActHead5"/>
      </w:pPr>
      <w:bookmarkStart w:id="349" w:name="_Toc169609754"/>
      <w:r w:rsidRPr="00AC3DC6">
        <w:rPr>
          <w:rStyle w:val="CharSectno"/>
        </w:rPr>
        <w:t>653</w:t>
      </w:r>
      <w:r w:rsidRPr="00A349DE">
        <w:t xml:space="preserve">  National Offshore Petroleum Safety and Environmental Management Authority Board</w:t>
      </w:r>
      <w:bookmarkEnd w:id="349"/>
    </w:p>
    <w:p w:rsidR="006E3412" w:rsidRPr="00A349DE" w:rsidRDefault="006E3412" w:rsidP="006E3412">
      <w:pPr>
        <w:pStyle w:val="subsection"/>
      </w:pPr>
      <w:r w:rsidRPr="00A349DE">
        <w:tab/>
      </w:r>
      <w:r w:rsidRPr="00A349DE">
        <w:tab/>
        <w:t>The body known immediately before the commencement of this section as the National Offshore Petroleum Safety Authority Board is continued in existence as the National Offshore Petroleum Safety and Environmental Management Authority Board.</w:t>
      </w:r>
    </w:p>
    <w:p w:rsidR="006E3412" w:rsidRPr="00A349DE" w:rsidRDefault="006E3412" w:rsidP="006E3412">
      <w:pPr>
        <w:pStyle w:val="notetext"/>
      </w:pPr>
      <w:r w:rsidRPr="00A349DE">
        <w:t>Note:</w:t>
      </w:r>
      <w:r w:rsidRPr="00A349DE">
        <w:tab/>
        <w:t>See also section</w:t>
      </w:r>
      <w:r w:rsidR="006824ED" w:rsidRPr="00A349DE">
        <w:t> </w:t>
      </w:r>
      <w:r w:rsidRPr="00A349DE">
        <w:t xml:space="preserve">25B of the </w:t>
      </w:r>
      <w:r w:rsidRPr="00A349DE">
        <w:rPr>
          <w:i/>
        </w:rPr>
        <w:t>Acts Interpretation Act 1901</w:t>
      </w:r>
      <w:r w:rsidRPr="00A349DE">
        <w:t>.</w:t>
      </w:r>
    </w:p>
    <w:p w:rsidR="00326F01" w:rsidRPr="00A349DE" w:rsidRDefault="009B4B4B" w:rsidP="00226A2B">
      <w:pPr>
        <w:pStyle w:val="ActHead5"/>
      </w:pPr>
      <w:bookmarkStart w:id="350" w:name="_Toc169609755"/>
      <w:r w:rsidRPr="00AC3DC6">
        <w:rPr>
          <w:rStyle w:val="CharSectno"/>
        </w:rPr>
        <w:t>654</w:t>
      </w:r>
      <w:r w:rsidR="00326F01" w:rsidRPr="00A349DE">
        <w:t xml:space="preserve">  Functions of the Board</w:t>
      </w:r>
      <w:bookmarkEnd w:id="350"/>
    </w:p>
    <w:p w:rsidR="00326F01" w:rsidRPr="00A349DE" w:rsidRDefault="00326F01" w:rsidP="00326F01">
      <w:pPr>
        <w:pStyle w:val="subsection"/>
      </w:pPr>
      <w:r w:rsidRPr="00A349DE">
        <w:tab/>
        <w:t>(1)</w:t>
      </w:r>
      <w:r w:rsidRPr="00A349DE">
        <w:tab/>
        <w:t>The Board has the following functions:</w:t>
      </w:r>
    </w:p>
    <w:p w:rsidR="00326F01" w:rsidRPr="00A349DE" w:rsidRDefault="00326F01" w:rsidP="00326F01">
      <w:pPr>
        <w:pStyle w:val="paragraph"/>
      </w:pPr>
      <w:r w:rsidRPr="00A349DE">
        <w:tab/>
        <w:t>(a)</w:t>
      </w:r>
      <w:r w:rsidRPr="00A349DE">
        <w:tab/>
        <w:t xml:space="preserve">to give advice, and make recommendations, to the CEO about the operational policies and strategies to be followed by </w:t>
      </w:r>
      <w:r w:rsidR="006E3412" w:rsidRPr="00A349DE">
        <w:t>NOPSEMA</w:t>
      </w:r>
      <w:r w:rsidRPr="00A349DE">
        <w:t xml:space="preserve"> in the performance of its functions;</w:t>
      </w:r>
    </w:p>
    <w:p w:rsidR="00326F01" w:rsidRPr="00A349DE" w:rsidRDefault="00326F01" w:rsidP="00326F01">
      <w:pPr>
        <w:pStyle w:val="paragraph"/>
      </w:pPr>
      <w:r w:rsidRPr="00A349DE">
        <w:tab/>
        <w:t>(b)</w:t>
      </w:r>
      <w:r w:rsidRPr="00A349DE">
        <w:tab/>
        <w:t>to give advice, and make recommendations, to:</w:t>
      </w:r>
    </w:p>
    <w:p w:rsidR="00326F01" w:rsidRPr="00A349DE" w:rsidRDefault="00326F01" w:rsidP="00326F01">
      <w:pPr>
        <w:pStyle w:val="paragraphsub"/>
      </w:pPr>
      <w:r w:rsidRPr="00A349DE">
        <w:tab/>
        <w:t>(i)</w:t>
      </w:r>
      <w:r w:rsidRPr="00A349DE">
        <w:tab/>
        <w:t>the responsible Commonwealth Minister; and</w:t>
      </w:r>
    </w:p>
    <w:p w:rsidR="00326F01" w:rsidRPr="00A349DE" w:rsidRDefault="00326F01" w:rsidP="00326F01">
      <w:pPr>
        <w:pStyle w:val="paragraphsub"/>
      </w:pPr>
      <w:r w:rsidRPr="00A349DE">
        <w:tab/>
        <w:t>(ii)</w:t>
      </w:r>
      <w:r w:rsidRPr="00A349DE">
        <w:tab/>
        <w:t>a State Petroleum Minister; and</w:t>
      </w:r>
    </w:p>
    <w:p w:rsidR="00326F01" w:rsidRPr="00A349DE" w:rsidRDefault="00326F01" w:rsidP="00326F01">
      <w:pPr>
        <w:pStyle w:val="paragraphsub"/>
      </w:pPr>
      <w:r w:rsidRPr="00A349DE">
        <w:tab/>
        <w:t>(iii)</w:t>
      </w:r>
      <w:r w:rsidRPr="00A349DE">
        <w:tab/>
        <w:t>the Northern Territory Petroleum Minister; and</w:t>
      </w:r>
    </w:p>
    <w:p w:rsidR="00326F01" w:rsidRPr="00A349DE" w:rsidRDefault="00326F01" w:rsidP="00326F01">
      <w:pPr>
        <w:pStyle w:val="paragraphsub"/>
      </w:pPr>
      <w:r w:rsidRPr="00A349DE">
        <w:tab/>
        <w:t>(iv)</w:t>
      </w:r>
      <w:r w:rsidRPr="00A349DE">
        <w:tab/>
      </w:r>
      <w:r w:rsidR="002F5058" w:rsidRPr="00A349DE">
        <w:t>the Ministers responsible for mineral and energy resources matters</w:t>
      </w:r>
      <w:r w:rsidRPr="00A349DE">
        <w:t>;</w:t>
      </w:r>
    </w:p>
    <w:p w:rsidR="00326F01" w:rsidRPr="00A349DE" w:rsidRDefault="00326F01" w:rsidP="00326F01">
      <w:pPr>
        <w:pStyle w:val="paragraph"/>
      </w:pPr>
      <w:r w:rsidRPr="00A349DE">
        <w:tab/>
      </w:r>
      <w:r w:rsidRPr="00A349DE">
        <w:tab/>
        <w:t xml:space="preserve">about </w:t>
      </w:r>
      <w:r w:rsidR="006E3412" w:rsidRPr="00A349DE">
        <w:t>any or all of the following</w:t>
      </w:r>
      <w:r w:rsidRPr="00A349DE">
        <w:t>:</w:t>
      </w:r>
    </w:p>
    <w:p w:rsidR="00326F01" w:rsidRPr="00A349DE" w:rsidRDefault="00326F01" w:rsidP="00326F01">
      <w:pPr>
        <w:pStyle w:val="paragraphsub"/>
      </w:pPr>
      <w:r w:rsidRPr="00A349DE">
        <w:tab/>
        <w:t>(v)</w:t>
      </w:r>
      <w:r w:rsidRPr="00A349DE">
        <w:tab/>
        <w:t>policy or strategic matters relating to the occupational health and safety of persons engaged in offshore petroleum operations;</w:t>
      </w:r>
    </w:p>
    <w:p w:rsidR="006E3412" w:rsidRPr="00A349DE" w:rsidRDefault="006E3412" w:rsidP="006E3412">
      <w:pPr>
        <w:pStyle w:val="paragraphsub"/>
      </w:pPr>
      <w:r w:rsidRPr="00A349DE">
        <w:tab/>
        <w:t>(va)</w:t>
      </w:r>
      <w:r w:rsidRPr="00A349DE">
        <w:tab/>
        <w:t>policy or strategic matters relating to the structural integrity of facilities, wells or well</w:t>
      </w:r>
      <w:r w:rsidR="00AC3DC6">
        <w:noBreakHyphen/>
      </w:r>
      <w:r w:rsidRPr="00A349DE">
        <w:t>related equipment that are in NOPSEMA waters;</w:t>
      </w:r>
    </w:p>
    <w:p w:rsidR="006E3412" w:rsidRPr="00A349DE" w:rsidRDefault="006E3412" w:rsidP="006E3412">
      <w:pPr>
        <w:pStyle w:val="paragraphsub"/>
      </w:pPr>
      <w:r w:rsidRPr="00A349DE">
        <w:lastRenderedPageBreak/>
        <w:tab/>
        <w:t>(vb)</w:t>
      </w:r>
      <w:r w:rsidRPr="00A349DE">
        <w:tab/>
        <w:t>policy or strategic matters relating to offshore petroleum environmental management;</w:t>
      </w:r>
    </w:p>
    <w:p w:rsidR="00326F01" w:rsidRPr="00A349DE" w:rsidRDefault="00326F01" w:rsidP="00326F01">
      <w:pPr>
        <w:pStyle w:val="paragraphsub"/>
      </w:pPr>
      <w:r w:rsidRPr="00A349DE">
        <w:tab/>
        <w:t>(vi)</w:t>
      </w:r>
      <w:r w:rsidRPr="00A349DE">
        <w:tab/>
        <w:t xml:space="preserve">the performance by </w:t>
      </w:r>
      <w:r w:rsidR="006E3412" w:rsidRPr="00A349DE">
        <w:t>NOPSEMA</w:t>
      </w:r>
      <w:r w:rsidRPr="00A349DE">
        <w:t xml:space="preserve"> of its functions;</w:t>
      </w:r>
    </w:p>
    <w:p w:rsidR="00B03B8B" w:rsidRPr="00A349DE" w:rsidRDefault="00B03B8B" w:rsidP="00121D62">
      <w:pPr>
        <w:pStyle w:val="paragraph"/>
        <w:keepNext/>
      </w:pPr>
      <w:r w:rsidRPr="00A349DE">
        <w:tab/>
        <w:t>(</w:t>
      </w:r>
      <w:r w:rsidR="009649A6" w:rsidRPr="00A349DE">
        <w:t>c</w:t>
      </w:r>
      <w:r w:rsidRPr="00A349DE">
        <w:t>)</w:t>
      </w:r>
      <w:r w:rsidRPr="00A349DE">
        <w:tab/>
        <w:t>to give advice, and make recommendations, to:</w:t>
      </w:r>
    </w:p>
    <w:p w:rsidR="00B03B8B" w:rsidRPr="00A349DE" w:rsidRDefault="00B03B8B" w:rsidP="00B03B8B">
      <w:pPr>
        <w:pStyle w:val="paragraphsub"/>
      </w:pPr>
      <w:r w:rsidRPr="00A349DE">
        <w:tab/>
        <w:t>(i)</w:t>
      </w:r>
      <w:r w:rsidRPr="00A349DE">
        <w:tab/>
        <w:t>the responsible Commonwealth Minister; and</w:t>
      </w:r>
    </w:p>
    <w:p w:rsidR="00B03B8B" w:rsidRPr="00A349DE" w:rsidRDefault="00B03B8B" w:rsidP="00B03B8B">
      <w:pPr>
        <w:pStyle w:val="paragraphsub"/>
      </w:pPr>
      <w:r w:rsidRPr="00A349DE">
        <w:tab/>
        <w:t>(ii)</w:t>
      </w:r>
      <w:r w:rsidRPr="00A349DE">
        <w:tab/>
        <w:t>a State Greenhouse Gas Storage Minister; and</w:t>
      </w:r>
    </w:p>
    <w:p w:rsidR="00B03B8B" w:rsidRPr="00A349DE" w:rsidRDefault="00B03B8B" w:rsidP="00B03B8B">
      <w:pPr>
        <w:pStyle w:val="paragraphsub"/>
      </w:pPr>
      <w:r w:rsidRPr="00A349DE">
        <w:tab/>
        <w:t>(iii)</w:t>
      </w:r>
      <w:r w:rsidRPr="00A349DE">
        <w:tab/>
        <w:t>the Northern Territory Greenhouse Gas Storage Minister; and</w:t>
      </w:r>
    </w:p>
    <w:p w:rsidR="00B03B8B" w:rsidRPr="00A349DE" w:rsidRDefault="00B03B8B" w:rsidP="00B03B8B">
      <w:pPr>
        <w:pStyle w:val="paragraphsub"/>
      </w:pPr>
      <w:r w:rsidRPr="00A349DE">
        <w:tab/>
        <w:t>(iv)</w:t>
      </w:r>
      <w:r w:rsidRPr="00A349DE">
        <w:tab/>
        <w:t>the Greenhouse Gas Storage Ministerial Council;</w:t>
      </w:r>
    </w:p>
    <w:p w:rsidR="00B03B8B" w:rsidRPr="00A349DE" w:rsidRDefault="00B03B8B" w:rsidP="00B03B8B">
      <w:pPr>
        <w:pStyle w:val="paragraph"/>
      </w:pPr>
      <w:r w:rsidRPr="00A349DE">
        <w:tab/>
      </w:r>
      <w:r w:rsidRPr="00A349DE">
        <w:tab/>
        <w:t xml:space="preserve">about </w:t>
      </w:r>
      <w:r w:rsidR="00433A3D" w:rsidRPr="00A349DE">
        <w:t>any or all of the following</w:t>
      </w:r>
      <w:r w:rsidRPr="00A349DE">
        <w:t>:</w:t>
      </w:r>
    </w:p>
    <w:p w:rsidR="00B03B8B" w:rsidRPr="00A349DE" w:rsidRDefault="00B03B8B" w:rsidP="00B03B8B">
      <w:pPr>
        <w:pStyle w:val="paragraphsub"/>
      </w:pPr>
      <w:r w:rsidRPr="00A349DE">
        <w:tab/>
        <w:t>(v)</w:t>
      </w:r>
      <w:r w:rsidRPr="00A349DE">
        <w:tab/>
        <w:t>policy or strategic matters relating to the occupational health and safety of persons engaged in offshore greenhouse gas storage operations;</w:t>
      </w:r>
    </w:p>
    <w:p w:rsidR="00433A3D" w:rsidRPr="00A349DE" w:rsidRDefault="00433A3D" w:rsidP="00433A3D">
      <w:pPr>
        <w:pStyle w:val="paragraphsub"/>
      </w:pPr>
      <w:r w:rsidRPr="00A349DE">
        <w:tab/>
        <w:t>(va)</w:t>
      </w:r>
      <w:r w:rsidRPr="00A349DE">
        <w:tab/>
        <w:t>policy or strategic matters relating to offshore greenhouse gas storage environmental management;</w:t>
      </w:r>
    </w:p>
    <w:p w:rsidR="00B03B8B" w:rsidRPr="00A349DE" w:rsidRDefault="00B03B8B" w:rsidP="00B03B8B">
      <w:pPr>
        <w:pStyle w:val="paragraphsub"/>
      </w:pPr>
      <w:r w:rsidRPr="00A349DE">
        <w:tab/>
        <w:t>(vi)</w:t>
      </w:r>
      <w:r w:rsidRPr="00A349DE">
        <w:tab/>
        <w:t xml:space="preserve">the performance by </w:t>
      </w:r>
      <w:r w:rsidR="00DA0738" w:rsidRPr="00A349DE">
        <w:t>NOPSEMA</w:t>
      </w:r>
      <w:r w:rsidRPr="00A349DE">
        <w:t xml:space="preserve"> of its functions;</w:t>
      </w:r>
    </w:p>
    <w:p w:rsidR="00326F01" w:rsidRPr="00A349DE" w:rsidRDefault="00326F01" w:rsidP="00326F01">
      <w:pPr>
        <w:pStyle w:val="paragraph"/>
      </w:pPr>
      <w:r w:rsidRPr="00A349DE">
        <w:tab/>
        <w:t>(</w:t>
      </w:r>
      <w:r w:rsidR="009649A6" w:rsidRPr="00A349DE">
        <w:t>d</w:t>
      </w:r>
      <w:r w:rsidRPr="00A349DE">
        <w:t>)</w:t>
      </w:r>
      <w:r w:rsidRPr="00A349DE">
        <w:tab/>
        <w:t>such other functions (if any) as are specified in a written notice given by the responsible Commonwealth Minister to the Chair of the Board.</w:t>
      </w:r>
    </w:p>
    <w:p w:rsidR="00326F01" w:rsidRPr="00A349DE" w:rsidRDefault="00326F01" w:rsidP="00326F01">
      <w:pPr>
        <w:pStyle w:val="subsection"/>
      </w:pPr>
      <w:r w:rsidRPr="00A349DE">
        <w:tab/>
        <w:t>(2)</w:t>
      </w:r>
      <w:r w:rsidRPr="00A349DE">
        <w:tab/>
        <w:t xml:space="preserve">A notice under </w:t>
      </w:r>
      <w:r w:rsidR="006824ED" w:rsidRPr="00A349DE">
        <w:t>paragraph (</w:t>
      </w:r>
      <w:r w:rsidRPr="00A349DE">
        <w:t>1)(</w:t>
      </w:r>
      <w:r w:rsidR="004D6C82" w:rsidRPr="00A349DE">
        <w:t>d</w:t>
      </w:r>
      <w:r w:rsidRPr="00A349DE">
        <w:t>) is not a legislative instrument.</w:t>
      </w:r>
    </w:p>
    <w:p w:rsidR="00326F01" w:rsidRPr="00A349DE" w:rsidRDefault="00326F01" w:rsidP="009A47D6">
      <w:pPr>
        <w:pStyle w:val="subsection"/>
        <w:keepNext/>
      </w:pPr>
      <w:r w:rsidRPr="00A349DE">
        <w:tab/>
        <w:t>(3)</w:t>
      </w:r>
      <w:r w:rsidRPr="00A349DE">
        <w:tab/>
        <w:t xml:space="preserve">As soon as practicable after the Board gives advice, or makes recommendations, under </w:t>
      </w:r>
      <w:r w:rsidR="006824ED" w:rsidRPr="00A349DE">
        <w:t>paragraph (</w:t>
      </w:r>
      <w:r w:rsidRPr="00A349DE">
        <w:t>1)(b) to:</w:t>
      </w:r>
    </w:p>
    <w:p w:rsidR="00326F01" w:rsidRPr="00A349DE" w:rsidRDefault="00326F01" w:rsidP="00326F01">
      <w:pPr>
        <w:pStyle w:val="paragraph"/>
      </w:pPr>
      <w:r w:rsidRPr="00A349DE">
        <w:tab/>
        <w:t>(a)</w:t>
      </w:r>
      <w:r w:rsidRPr="00A349DE">
        <w:tab/>
        <w:t>a State Petroleum Minister; or</w:t>
      </w:r>
    </w:p>
    <w:p w:rsidR="00326F01" w:rsidRPr="00A349DE" w:rsidRDefault="00326F01" w:rsidP="00326F01">
      <w:pPr>
        <w:pStyle w:val="paragraph"/>
      </w:pPr>
      <w:r w:rsidRPr="00A349DE">
        <w:tab/>
        <w:t>(b)</w:t>
      </w:r>
      <w:r w:rsidRPr="00A349DE">
        <w:tab/>
        <w:t>the Northern Territory Petroleum Minister; or</w:t>
      </w:r>
    </w:p>
    <w:p w:rsidR="00326F01" w:rsidRPr="00A349DE" w:rsidRDefault="00326F01" w:rsidP="00326F01">
      <w:pPr>
        <w:pStyle w:val="paragraph"/>
      </w:pPr>
      <w:r w:rsidRPr="00A349DE">
        <w:tab/>
        <w:t>(c)</w:t>
      </w:r>
      <w:r w:rsidRPr="00A349DE">
        <w:tab/>
      </w:r>
      <w:r w:rsidR="002F5058" w:rsidRPr="00A349DE">
        <w:t>the Ministers responsible for mineral and energy resources matters</w:t>
      </w:r>
      <w:r w:rsidRPr="00A349DE">
        <w:t>;</w:t>
      </w:r>
    </w:p>
    <w:p w:rsidR="00326F01" w:rsidRPr="00A349DE" w:rsidRDefault="00326F01" w:rsidP="00326F01">
      <w:pPr>
        <w:pStyle w:val="subsection2"/>
      </w:pPr>
      <w:r w:rsidRPr="00A349DE">
        <w:t>the Board must give the responsible Commonwealth Minister a written copy of that advice or those recommendations.</w:t>
      </w:r>
    </w:p>
    <w:p w:rsidR="0040371C" w:rsidRPr="00A349DE" w:rsidRDefault="0040371C" w:rsidP="0040371C">
      <w:pPr>
        <w:pStyle w:val="subsection"/>
      </w:pPr>
      <w:r w:rsidRPr="00A349DE">
        <w:tab/>
        <w:t>(4)</w:t>
      </w:r>
      <w:r w:rsidRPr="00A349DE">
        <w:tab/>
        <w:t xml:space="preserve">As soon as practicable after the Board gives advice, or makes recommendations, under </w:t>
      </w:r>
      <w:r w:rsidR="006824ED" w:rsidRPr="00A349DE">
        <w:t>paragraph (</w:t>
      </w:r>
      <w:r w:rsidRPr="00A349DE">
        <w:t>1)(</w:t>
      </w:r>
      <w:r w:rsidR="00A06ADB" w:rsidRPr="00A349DE">
        <w:t>c</w:t>
      </w:r>
      <w:r w:rsidRPr="00A349DE">
        <w:t>) to:</w:t>
      </w:r>
    </w:p>
    <w:p w:rsidR="0040371C" w:rsidRPr="00A349DE" w:rsidRDefault="0040371C" w:rsidP="0040371C">
      <w:pPr>
        <w:pStyle w:val="paragraph"/>
      </w:pPr>
      <w:r w:rsidRPr="00A349DE">
        <w:tab/>
        <w:t>(a)</w:t>
      </w:r>
      <w:r w:rsidRPr="00A349DE">
        <w:tab/>
        <w:t>a State Greenhouse Gas Storage Minister; and</w:t>
      </w:r>
    </w:p>
    <w:p w:rsidR="0040371C" w:rsidRPr="00A349DE" w:rsidRDefault="0040371C" w:rsidP="0040371C">
      <w:pPr>
        <w:pStyle w:val="paragraph"/>
      </w:pPr>
      <w:r w:rsidRPr="00A349DE">
        <w:tab/>
        <w:t>(b)</w:t>
      </w:r>
      <w:r w:rsidRPr="00A349DE">
        <w:tab/>
        <w:t>the Northern Territory Greenhouse Gas Storage Minister; and</w:t>
      </w:r>
    </w:p>
    <w:p w:rsidR="0040371C" w:rsidRPr="00A349DE" w:rsidRDefault="0040371C" w:rsidP="0040371C">
      <w:pPr>
        <w:pStyle w:val="paragraph"/>
      </w:pPr>
      <w:r w:rsidRPr="00A349DE">
        <w:lastRenderedPageBreak/>
        <w:tab/>
        <w:t>(c)</w:t>
      </w:r>
      <w:r w:rsidRPr="00A349DE">
        <w:tab/>
        <w:t>the Greenhouse Gas Storage Ministerial Council;</w:t>
      </w:r>
    </w:p>
    <w:p w:rsidR="0040371C" w:rsidRPr="00A349DE" w:rsidRDefault="0040371C" w:rsidP="0040371C">
      <w:pPr>
        <w:pStyle w:val="subsection2"/>
      </w:pPr>
      <w:r w:rsidRPr="00A349DE">
        <w:t>the Board must give the responsible Commonwealth Minister a written copy of that advice or those recommendations.</w:t>
      </w:r>
    </w:p>
    <w:p w:rsidR="00326F01" w:rsidRPr="00A349DE" w:rsidRDefault="009B4B4B" w:rsidP="00ED33D6">
      <w:pPr>
        <w:pStyle w:val="ActHead5"/>
      </w:pPr>
      <w:bookmarkStart w:id="351" w:name="_Toc169609756"/>
      <w:r w:rsidRPr="00AC3DC6">
        <w:rPr>
          <w:rStyle w:val="CharSectno"/>
        </w:rPr>
        <w:t>655</w:t>
      </w:r>
      <w:r w:rsidR="00326F01" w:rsidRPr="00A349DE">
        <w:t xml:space="preserve">  Powers of the Board</w:t>
      </w:r>
      <w:bookmarkEnd w:id="351"/>
    </w:p>
    <w:p w:rsidR="00326F01" w:rsidRPr="00A349DE" w:rsidRDefault="00326F01" w:rsidP="00ED33D6">
      <w:pPr>
        <w:pStyle w:val="subsection"/>
        <w:keepNext/>
        <w:keepLines/>
      </w:pPr>
      <w:r w:rsidRPr="00A349DE">
        <w:tab/>
      </w:r>
      <w:r w:rsidRPr="00A349DE">
        <w:tab/>
        <w:t>The Board has power to do all things necessary or convenient to be done for or in connection with the performance of its functions.</w:t>
      </w:r>
    </w:p>
    <w:p w:rsidR="00326F01" w:rsidRPr="00A349DE" w:rsidRDefault="009B4B4B" w:rsidP="00226A2B">
      <w:pPr>
        <w:pStyle w:val="ActHead5"/>
      </w:pPr>
      <w:bookmarkStart w:id="352" w:name="_Toc169609757"/>
      <w:r w:rsidRPr="00AC3DC6">
        <w:rPr>
          <w:rStyle w:val="CharSectno"/>
        </w:rPr>
        <w:t>656</w:t>
      </w:r>
      <w:r w:rsidR="00326F01" w:rsidRPr="00A349DE">
        <w:t xml:space="preserve">  Membership</w:t>
      </w:r>
      <w:bookmarkEnd w:id="352"/>
    </w:p>
    <w:p w:rsidR="00326F01" w:rsidRPr="00A349DE" w:rsidRDefault="00326F01" w:rsidP="00326F01">
      <w:pPr>
        <w:pStyle w:val="subsection"/>
      </w:pPr>
      <w:r w:rsidRPr="00A349DE">
        <w:tab/>
        <w:t>(1)</w:t>
      </w:r>
      <w:r w:rsidRPr="00A349DE">
        <w:tab/>
        <w:t>The Board consists of the following members:</w:t>
      </w:r>
    </w:p>
    <w:p w:rsidR="00326F01" w:rsidRPr="00A349DE" w:rsidRDefault="00326F01" w:rsidP="00326F01">
      <w:pPr>
        <w:pStyle w:val="paragraph"/>
      </w:pPr>
      <w:r w:rsidRPr="00A349DE">
        <w:tab/>
        <w:t>(a)</w:t>
      </w:r>
      <w:r w:rsidRPr="00A349DE">
        <w:tab/>
        <w:t>a Chair;</w:t>
      </w:r>
    </w:p>
    <w:p w:rsidR="00326F01" w:rsidRPr="00A349DE" w:rsidRDefault="00326F01" w:rsidP="00326F01">
      <w:pPr>
        <w:pStyle w:val="paragraph"/>
      </w:pPr>
      <w:r w:rsidRPr="00A349DE">
        <w:tab/>
        <w:t>(b)</w:t>
      </w:r>
      <w:r w:rsidRPr="00A349DE">
        <w:tab/>
      </w:r>
      <w:r w:rsidR="005644AA" w:rsidRPr="00A349DE">
        <w:t>at least 5, and not more than 7,</w:t>
      </w:r>
      <w:r w:rsidRPr="00A349DE">
        <w:t xml:space="preserve"> other members.</w:t>
      </w:r>
    </w:p>
    <w:p w:rsidR="00326F01" w:rsidRPr="00A349DE" w:rsidRDefault="00326F01" w:rsidP="00326F01">
      <w:pPr>
        <w:pStyle w:val="notetext"/>
      </w:pPr>
      <w:r w:rsidRPr="00A349DE">
        <w:t>Note:</w:t>
      </w:r>
      <w:r w:rsidRPr="00A349DE">
        <w:tab/>
        <w:t>Section</w:t>
      </w:r>
      <w:r w:rsidR="006824ED" w:rsidRPr="00A349DE">
        <w:t> </w:t>
      </w:r>
      <w:r w:rsidRPr="00A349DE">
        <w:t xml:space="preserve">18B of the </w:t>
      </w:r>
      <w:r w:rsidRPr="00A349DE">
        <w:rPr>
          <w:i/>
        </w:rPr>
        <w:t>Acts Interpretation Act 1901</w:t>
      </w:r>
      <w:r w:rsidRPr="00A349DE">
        <w:t xml:space="preserve"> deals with the title of the Chair.</w:t>
      </w:r>
    </w:p>
    <w:p w:rsidR="00326F01" w:rsidRPr="00A349DE" w:rsidRDefault="00326F01" w:rsidP="00326F01">
      <w:pPr>
        <w:pStyle w:val="subsection"/>
      </w:pPr>
      <w:r w:rsidRPr="00A349DE">
        <w:tab/>
        <w:t>(2)</w:t>
      </w:r>
      <w:r w:rsidRPr="00A349DE">
        <w:tab/>
        <w:t>The performance of the functions, or the exercise of the powers, of the Board is not affected only because of there being a vacancy or vacancies in the membership of the Board.</w:t>
      </w:r>
    </w:p>
    <w:p w:rsidR="00326F01" w:rsidRPr="00A349DE" w:rsidRDefault="00326F01" w:rsidP="00326F01">
      <w:pPr>
        <w:pStyle w:val="subsection"/>
      </w:pPr>
      <w:r w:rsidRPr="00A349DE">
        <w:tab/>
        <w:t>(3)</w:t>
      </w:r>
      <w:r w:rsidRPr="00A349DE">
        <w:tab/>
        <w:t>Board members are to be appointed by the responsible Commonwealth Minister by written instrument.</w:t>
      </w:r>
    </w:p>
    <w:p w:rsidR="00B162DD" w:rsidRPr="00A349DE" w:rsidRDefault="00B162DD" w:rsidP="00B162DD">
      <w:pPr>
        <w:pStyle w:val="notetext"/>
      </w:pPr>
      <w:r w:rsidRPr="00A349DE">
        <w:t>Note:</w:t>
      </w:r>
      <w:r w:rsidRPr="00A349DE">
        <w:tab/>
        <w:t>A Board member may be reappointed: see section</w:t>
      </w:r>
      <w:r w:rsidR="006824ED" w:rsidRPr="00A349DE">
        <w:t> </w:t>
      </w:r>
      <w:r w:rsidRPr="00A349DE">
        <w:t xml:space="preserve">33AA of the </w:t>
      </w:r>
      <w:r w:rsidRPr="00A349DE">
        <w:rPr>
          <w:i/>
        </w:rPr>
        <w:t>Acts Interpretation Act 1901</w:t>
      </w:r>
      <w:r w:rsidRPr="00A349DE">
        <w:t>.</w:t>
      </w:r>
    </w:p>
    <w:p w:rsidR="00326F01" w:rsidRPr="00A349DE" w:rsidRDefault="00326F01" w:rsidP="00326F01">
      <w:pPr>
        <w:pStyle w:val="subsection"/>
      </w:pPr>
      <w:r w:rsidRPr="00A349DE">
        <w:tab/>
        <w:t>(4)</w:t>
      </w:r>
      <w:r w:rsidRPr="00A349DE">
        <w:tab/>
        <w:t xml:space="preserve">Each person appointed as a Board member must have been selected for appointment by </w:t>
      </w:r>
      <w:r w:rsidR="00C23B1F" w:rsidRPr="00A349DE">
        <w:t>the Ministers responsible for mineral and energy resources matters</w:t>
      </w:r>
      <w:r w:rsidRPr="00A349DE">
        <w:t>.</w:t>
      </w:r>
    </w:p>
    <w:p w:rsidR="00326F01" w:rsidRPr="00A349DE" w:rsidRDefault="00326F01" w:rsidP="00326F01">
      <w:pPr>
        <w:pStyle w:val="notetext"/>
      </w:pPr>
      <w:r w:rsidRPr="00A349DE">
        <w:t>Note:</w:t>
      </w:r>
      <w:r w:rsidRPr="00A349DE">
        <w:tab/>
        <w:t>The Chair is a Board member appointed by the responsible Commonwealth Minister as the Chair.</w:t>
      </w:r>
    </w:p>
    <w:p w:rsidR="00326F01" w:rsidRPr="00A349DE" w:rsidRDefault="00326F01" w:rsidP="00226A2B">
      <w:pPr>
        <w:pStyle w:val="ActHead4"/>
      </w:pPr>
      <w:bookmarkStart w:id="353" w:name="_Toc169609758"/>
      <w:r w:rsidRPr="00AC3DC6">
        <w:rPr>
          <w:rStyle w:val="CharSubdNo"/>
        </w:rPr>
        <w:lastRenderedPageBreak/>
        <w:t>Subdivision B</w:t>
      </w:r>
      <w:r w:rsidRPr="00A349DE">
        <w:t>—</w:t>
      </w:r>
      <w:r w:rsidRPr="00AC3DC6">
        <w:rPr>
          <w:rStyle w:val="CharSubdText"/>
        </w:rPr>
        <w:t>Board procedures</w:t>
      </w:r>
      <w:bookmarkEnd w:id="353"/>
    </w:p>
    <w:p w:rsidR="00326F01" w:rsidRPr="00A349DE" w:rsidRDefault="009B4B4B" w:rsidP="00226A2B">
      <w:pPr>
        <w:pStyle w:val="ActHead5"/>
      </w:pPr>
      <w:bookmarkStart w:id="354" w:name="_Toc169609759"/>
      <w:r w:rsidRPr="00AC3DC6">
        <w:rPr>
          <w:rStyle w:val="CharSectno"/>
        </w:rPr>
        <w:t>657</w:t>
      </w:r>
      <w:r w:rsidR="00326F01" w:rsidRPr="00A349DE">
        <w:t xml:space="preserve">  Board procedures</w:t>
      </w:r>
      <w:bookmarkEnd w:id="354"/>
    </w:p>
    <w:p w:rsidR="00326F01" w:rsidRPr="00A349DE" w:rsidRDefault="00326F01" w:rsidP="00326F01">
      <w:pPr>
        <w:pStyle w:val="subsection"/>
      </w:pPr>
      <w:r w:rsidRPr="00A349DE">
        <w:tab/>
        <w:t>(1)</w:t>
      </w:r>
      <w:r w:rsidRPr="00A349DE">
        <w:tab/>
        <w:t>The responsible Commonwealth Minister may, by writing, determine matters relating to the operation of the Board, including (but not limited to) the following:</w:t>
      </w:r>
    </w:p>
    <w:p w:rsidR="00326F01" w:rsidRPr="00A349DE" w:rsidRDefault="00326F01" w:rsidP="00326F01">
      <w:pPr>
        <w:pStyle w:val="paragraph"/>
      </w:pPr>
      <w:r w:rsidRPr="00A349DE">
        <w:tab/>
        <w:t>(a)</w:t>
      </w:r>
      <w:r w:rsidRPr="00A349DE">
        <w:tab/>
        <w:t>procedures for convening Board meetings;</w:t>
      </w:r>
    </w:p>
    <w:p w:rsidR="00326F01" w:rsidRPr="00A349DE" w:rsidRDefault="00326F01" w:rsidP="00326F01">
      <w:pPr>
        <w:pStyle w:val="paragraph"/>
      </w:pPr>
      <w:r w:rsidRPr="00A349DE">
        <w:tab/>
        <w:t>(b)</w:t>
      </w:r>
      <w:r w:rsidRPr="00A349DE">
        <w:tab/>
        <w:t>the constitution of a quorum for a Board meeting;</w:t>
      </w:r>
    </w:p>
    <w:p w:rsidR="00326F01" w:rsidRPr="00A349DE" w:rsidRDefault="00326F01" w:rsidP="00326F01">
      <w:pPr>
        <w:pStyle w:val="paragraph"/>
      </w:pPr>
      <w:r w:rsidRPr="00A349DE">
        <w:tab/>
        <w:t>(c)</w:t>
      </w:r>
      <w:r w:rsidRPr="00A349DE">
        <w:tab/>
        <w:t>procedures for conducting Board meetings, including (but not limited to) the way the Board may resolve matters;</w:t>
      </w:r>
    </w:p>
    <w:p w:rsidR="00326F01" w:rsidRPr="00A349DE" w:rsidRDefault="00326F01" w:rsidP="00326F01">
      <w:pPr>
        <w:pStyle w:val="paragraph"/>
      </w:pPr>
      <w:r w:rsidRPr="00A349DE">
        <w:tab/>
        <w:t>(d)</w:t>
      </w:r>
      <w:r w:rsidRPr="00A349DE">
        <w:tab/>
        <w:t>disclosure of interests;</w:t>
      </w:r>
    </w:p>
    <w:p w:rsidR="00326F01" w:rsidRPr="00A349DE" w:rsidRDefault="00326F01" w:rsidP="00326F01">
      <w:pPr>
        <w:pStyle w:val="paragraph"/>
      </w:pPr>
      <w:r w:rsidRPr="00A349DE">
        <w:tab/>
        <w:t>(e)</w:t>
      </w:r>
      <w:r w:rsidRPr="00A349DE">
        <w:tab/>
        <w:t>Board records;</w:t>
      </w:r>
    </w:p>
    <w:p w:rsidR="00326F01" w:rsidRPr="00A349DE" w:rsidRDefault="00326F01" w:rsidP="00326F01">
      <w:pPr>
        <w:pStyle w:val="paragraph"/>
      </w:pPr>
      <w:r w:rsidRPr="00A349DE">
        <w:tab/>
        <w:t>(f)</w:t>
      </w:r>
      <w:r w:rsidRPr="00A349DE">
        <w:tab/>
        <w:t>reporting requirements, including (but not limited to) reports to the responsible Commonwealth Minister and to the public.</w:t>
      </w:r>
    </w:p>
    <w:p w:rsidR="00326F01" w:rsidRPr="00A349DE" w:rsidRDefault="00326F01" w:rsidP="00326F01">
      <w:pPr>
        <w:pStyle w:val="subsection"/>
        <w:tabs>
          <w:tab w:val="left" w:pos="2694"/>
        </w:tabs>
      </w:pPr>
      <w:r w:rsidRPr="00A349DE">
        <w:tab/>
        <w:t>(2)</w:t>
      </w:r>
      <w:r w:rsidRPr="00A349DE">
        <w:tab/>
        <w:t xml:space="preserve">If no determination is in force for the purposes of a paragraph of </w:t>
      </w:r>
      <w:r w:rsidR="006824ED" w:rsidRPr="00A349DE">
        <w:t>subsection (</w:t>
      </w:r>
      <w:r w:rsidRPr="00A349DE">
        <w:t>1), the Board may operate in the way it determines in respect of the matters described in that paragraph.</w:t>
      </w:r>
    </w:p>
    <w:p w:rsidR="00326F01" w:rsidRPr="00A349DE" w:rsidRDefault="00326F01" w:rsidP="00326F01">
      <w:pPr>
        <w:pStyle w:val="subsection"/>
      </w:pPr>
      <w:r w:rsidRPr="00A349DE">
        <w:tab/>
        <w:t>(3)</w:t>
      </w:r>
      <w:r w:rsidRPr="00A349DE">
        <w:tab/>
        <w:t xml:space="preserve">A determination under </w:t>
      </w:r>
      <w:r w:rsidR="006824ED" w:rsidRPr="00A349DE">
        <w:t>subsection (</w:t>
      </w:r>
      <w:r w:rsidRPr="00A349DE">
        <w:t>1) is a legislative instrument.</w:t>
      </w:r>
    </w:p>
    <w:p w:rsidR="00326F01" w:rsidRPr="00A349DE" w:rsidRDefault="00326F01" w:rsidP="00326F01">
      <w:pPr>
        <w:pStyle w:val="subsection"/>
      </w:pPr>
      <w:r w:rsidRPr="00A349DE">
        <w:tab/>
        <w:t>(4)</w:t>
      </w:r>
      <w:r w:rsidRPr="00A349DE">
        <w:tab/>
        <w:t xml:space="preserve">A determination under </w:t>
      </w:r>
      <w:r w:rsidR="006824ED" w:rsidRPr="00A349DE">
        <w:t>subsection (</w:t>
      </w:r>
      <w:r w:rsidRPr="00A349DE">
        <w:t>2) is not a legislative instrument.</w:t>
      </w:r>
    </w:p>
    <w:p w:rsidR="00326F01" w:rsidRPr="00A349DE" w:rsidRDefault="00326F01" w:rsidP="00226A2B">
      <w:pPr>
        <w:pStyle w:val="ActHead4"/>
      </w:pPr>
      <w:bookmarkStart w:id="355" w:name="_Toc169609760"/>
      <w:r w:rsidRPr="00AC3DC6">
        <w:rPr>
          <w:rStyle w:val="CharSubdNo"/>
        </w:rPr>
        <w:t>Subdivision C</w:t>
      </w:r>
      <w:r w:rsidRPr="00A349DE">
        <w:t>—</w:t>
      </w:r>
      <w:r w:rsidRPr="00AC3DC6">
        <w:rPr>
          <w:rStyle w:val="CharSubdText"/>
        </w:rPr>
        <w:t>Terms and conditions for Board members</w:t>
      </w:r>
      <w:bookmarkEnd w:id="355"/>
    </w:p>
    <w:p w:rsidR="00326F01" w:rsidRPr="00A349DE" w:rsidRDefault="009B4B4B" w:rsidP="00226A2B">
      <w:pPr>
        <w:pStyle w:val="ActHead5"/>
      </w:pPr>
      <w:bookmarkStart w:id="356" w:name="_Toc169609761"/>
      <w:r w:rsidRPr="00AC3DC6">
        <w:rPr>
          <w:rStyle w:val="CharSectno"/>
        </w:rPr>
        <w:t>658</w:t>
      </w:r>
      <w:r w:rsidR="00326F01" w:rsidRPr="00A349DE">
        <w:t xml:space="preserve">  Term of appointment and related matters for Board members</w:t>
      </w:r>
      <w:bookmarkEnd w:id="356"/>
    </w:p>
    <w:p w:rsidR="00326F01" w:rsidRPr="00A349DE" w:rsidRDefault="00326F01" w:rsidP="00326F01">
      <w:pPr>
        <w:pStyle w:val="subsection"/>
      </w:pPr>
      <w:r w:rsidRPr="00A349DE">
        <w:tab/>
        <w:t>(1)</w:t>
      </w:r>
      <w:r w:rsidRPr="00A349DE">
        <w:tab/>
        <w:t>A Board member is to be appointed on a part</w:t>
      </w:r>
      <w:r w:rsidR="00AC3DC6">
        <w:noBreakHyphen/>
      </w:r>
      <w:r w:rsidRPr="00A349DE">
        <w:t>time basis.</w:t>
      </w:r>
    </w:p>
    <w:p w:rsidR="00326F01" w:rsidRPr="00A349DE" w:rsidRDefault="00326F01" w:rsidP="00326F01">
      <w:pPr>
        <w:pStyle w:val="subsection"/>
      </w:pPr>
      <w:r w:rsidRPr="00A349DE">
        <w:tab/>
        <w:t>(2)</w:t>
      </w:r>
      <w:r w:rsidRPr="00A349DE">
        <w:tab/>
        <w:t>A Board member holds office for the period that is specified in the instrument of appointment. The period must not exceed 3 years.</w:t>
      </w:r>
    </w:p>
    <w:p w:rsidR="00B162DD" w:rsidRPr="00A349DE" w:rsidRDefault="00B162DD" w:rsidP="00B162DD">
      <w:pPr>
        <w:pStyle w:val="notetext"/>
      </w:pPr>
      <w:r w:rsidRPr="00A349DE">
        <w:t>Note:</w:t>
      </w:r>
      <w:r w:rsidRPr="00A349DE">
        <w:tab/>
        <w:t>A Board member may be reappointed: see section</w:t>
      </w:r>
      <w:r w:rsidR="006824ED" w:rsidRPr="00A349DE">
        <w:t> </w:t>
      </w:r>
      <w:r w:rsidRPr="00A349DE">
        <w:t xml:space="preserve">33AA of the </w:t>
      </w:r>
      <w:r w:rsidRPr="00A349DE">
        <w:rPr>
          <w:i/>
        </w:rPr>
        <w:t>Acts Interpretation Act 1901</w:t>
      </w:r>
      <w:r w:rsidRPr="00A349DE">
        <w:t>.</w:t>
      </w:r>
    </w:p>
    <w:p w:rsidR="00326F01" w:rsidRPr="00A349DE" w:rsidRDefault="009B4B4B" w:rsidP="00226A2B">
      <w:pPr>
        <w:pStyle w:val="ActHead5"/>
      </w:pPr>
      <w:bookmarkStart w:id="357" w:name="_Toc169609762"/>
      <w:r w:rsidRPr="00AC3DC6">
        <w:rPr>
          <w:rStyle w:val="CharSectno"/>
        </w:rPr>
        <w:lastRenderedPageBreak/>
        <w:t>659</w:t>
      </w:r>
      <w:r w:rsidR="00326F01" w:rsidRPr="00A349DE">
        <w:t xml:space="preserve">  Remuneration and allowances of Board members</w:t>
      </w:r>
      <w:bookmarkEnd w:id="357"/>
    </w:p>
    <w:p w:rsidR="00326F01" w:rsidRPr="00A349DE" w:rsidRDefault="00326F01" w:rsidP="00326F01">
      <w:pPr>
        <w:pStyle w:val="subsection"/>
      </w:pPr>
      <w:r w:rsidRPr="00A349DE">
        <w:tab/>
        <w:t>(1)</w:t>
      </w:r>
      <w:r w:rsidRPr="00A349DE">
        <w:tab/>
        <w:t>A Board member is to be paid the remuneration that is determined by the Remuneration Tribunal. If no determination of that remuneration by the Tribunal is in operation, the Board member is to be paid the remuneration that is determined by the responsible Commonwealth Minister.</w:t>
      </w:r>
    </w:p>
    <w:p w:rsidR="00326F01" w:rsidRPr="00A349DE" w:rsidRDefault="00326F01" w:rsidP="00326F01">
      <w:pPr>
        <w:pStyle w:val="subsection"/>
      </w:pPr>
      <w:r w:rsidRPr="00A349DE">
        <w:tab/>
        <w:t>(2)</w:t>
      </w:r>
      <w:r w:rsidRPr="00A349DE">
        <w:tab/>
        <w:t>However, if a Board member is in full</w:t>
      </w:r>
      <w:r w:rsidR="00AC3DC6">
        <w:noBreakHyphen/>
      </w:r>
      <w:r w:rsidRPr="00A349DE">
        <w:t>time employment with:</w:t>
      </w:r>
    </w:p>
    <w:p w:rsidR="00326F01" w:rsidRPr="00A349DE" w:rsidRDefault="00326F01" w:rsidP="00326F01">
      <w:pPr>
        <w:pStyle w:val="paragraph"/>
      </w:pPr>
      <w:r w:rsidRPr="00A349DE">
        <w:tab/>
        <w:t>(a)</w:t>
      </w:r>
      <w:r w:rsidRPr="00A349DE">
        <w:tab/>
        <w:t>a State or the Northern Territory; or</w:t>
      </w:r>
    </w:p>
    <w:p w:rsidR="00326F01" w:rsidRPr="00A349DE" w:rsidRDefault="00326F01" w:rsidP="00326F01">
      <w:pPr>
        <w:pStyle w:val="paragraph"/>
      </w:pPr>
      <w:r w:rsidRPr="00A349DE">
        <w:tab/>
        <w:t>(b)</w:t>
      </w:r>
      <w:r w:rsidRPr="00A349DE">
        <w:tab/>
        <w:t>an instrumentality of a State or of the Northern Territory;</w:t>
      </w:r>
    </w:p>
    <w:p w:rsidR="00326F01" w:rsidRPr="00A349DE" w:rsidRDefault="00326F01" w:rsidP="00326F01">
      <w:pPr>
        <w:pStyle w:val="subsection2"/>
      </w:pPr>
      <w:r w:rsidRPr="00A349DE">
        <w:t xml:space="preserve">the Board member is not to be paid remuneration under </w:t>
      </w:r>
      <w:r w:rsidR="006824ED" w:rsidRPr="00A349DE">
        <w:t>subsection (</w:t>
      </w:r>
      <w:r w:rsidRPr="00A349DE">
        <w:t>1).</w:t>
      </w:r>
    </w:p>
    <w:p w:rsidR="00326F01" w:rsidRPr="00A349DE" w:rsidRDefault="00326F01" w:rsidP="00326F01">
      <w:pPr>
        <w:pStyle w:val="subsection"/>
      </w:pPr>
      <w:r w:rsidRPr="00A349DE">
        <w:tab/>
        <w:t>(3)</w:t>
      </w:r>
      <w:r w:rsidRPr="00A349DE">
        <w:tab/>
        <w:t>A Board member is to be paid the allowances that are prescribed.</w:t>
      </w:r>
    </w:p>
    <w:p w:rsidR="00326F01" w:rsidRPr="00A349DE" w:rsidRDefault="00326F01" w:rsidP="00326F01">
      <w:pPr>
        <w:pStyle w:val="subsection"/>
      </w:pPr>
      <w:r w:rsidRPr="00A349DE">
        <w:tab/>
        <w:t>(4)</w:t>
      </w:r>
      <w:r w:rsidRPr="00A349DE">
        <w:tab/>
        <w:t xml:space="preserve">This section has effect subject to the </w:t>
      </w:r>
      <w:r w:rsidRPr="00A349DE">
        <w:rPr>
          <w:i/>
        </w:rPr>
        <w:t>Remuneration Tribunal Act 1973</w:t>
      </w:r>
      <w:r w:rsidRPr="00A349DE">
        <w:t>.</w:t>
      </w:r>
    </w:p>
    <w:p w:rsidR="00326F01" w:rsidRPr="00A349DE" w:rsidRDefault="009B4B4B" w:rsidP="00226A2B">
      <w:pPr>
        <w:pStyle w:val="ActHead5"/>
      </w:pPr>
      <w:bookmarkStart w:id="358" w:name="_Toc169609763"/>
      <w:r w:rsidRPr="00AC3DC6">
        <w:rPr>
          <w:rStyle w:val="CharSectno"/>
        </w:rPr>
        <w:t>660</w:t>
      </w:r>
      <w:r w:rsidR="00326F01" w:rsidRPr="00A349DE">
        <w:t xml:space="preserve">  Leave of absence of Board members</w:t>
      </w:r>
      <w:bookmarkEnd w:id="358"/>
    </w:p>
    <w:p w:rsidR="00326F01" w:rsidRPr="00A349DE" w:rsidRDefault="00326F01" w:rsidP="00326F01">
      <w:pPr>
        <w:pStyle w:val="subsection"/>
      </w:pPr>
      <w:r w:rsidRPr="00A349DE">
        <w:tab/>
        <w:t>(1)</w:t>
      </w:r>
      <w:r w:rsidRPr="00A349DE">
        <w:tab/>
        <w:t>The responsible Commonwealth Minister may grant leave of absence to the Chair of the Board on the terms and conditions that the responsible Commonwealth Minister determines.</w:t>
      </w:r>
    </w:p>
    <w:p w:rsidR="00326F01" w:rsidRPr="00A349DE" w:rsidRDefault="00326F01" w:rsidP="00326F01">
      <w:pPr>
        <w:pStyle w:val="subsection"/>
      </w:pPr>
      <w:r w:rsidRPr="00A349DE">
        <w:tab/>
        <w:t>(2)</w:t>
      </w:r>
      <w:r w:rsidRPr="00A349DE">
        <w:tab/>
        <w:t>The Chair of the Board may grant leave of absence to another Board member on the terms and conditions that the Chair determines.</w:t>
      </w:r>
    </w:p>
    <w:p w:rsidR="00326F01" w:rsidRPr="00A349DE" w:rsidRDefault="009B4B4B" w:rsidP="00226A2B">
      <w:pPr>
        <w:pStyle w:val="ActHead5"/>
      </w:pPr>
      <w:bookmarkStart w:id="359" w:name="_Toc169609764"/>
      <w:r w:rsidRPr="00AC3DC6">
        <w:rPr>
          <w:rStyle w:val="CharSectno"/>
        </w:rPr>
        <w:t>661</w:t>
      </w:r>
      <w:r w:rsidR="00326F01" w:rsidRPr="00A349DE">
        <w:t xml:space="preserve">  Resignation of Board members</w:t>
      </w:r>
      <w:bookmarkEnd w:id="359"/>
    </w:p>
    <w:p w:rsidR="00326F01" w:rsidRPr="00A349DE" w:rsidRDefault="00326F01" w:rsidP="00326F01">
      <w:pPr>
        <w:pStyle w:val="subsection"/>
      </w:pPr>
      <w:r w:rsidRPr="00A349DE">
        <w:tab/>
      </w:r>
      <w:r w:rsidRPr="00A349DE">
        <w:tab/>
        <w:t>A Board member may resign his or her appointment by giving the responsible Commonwealth Minister a written resignation.</w:t>
      </w:r>
    </w:p>
    <w:p w:rsidR="00326F01" w:rsidRPr="00A349DE" w:rsidRDefault="009B4B4B" w:rsidP="00226A2B">
      <w:pPr>
        <w:pStyle w:val="ActHead5"/>
      </w:pPr>
      <w:bookmarkStart w:id="360" w:name="_Toc169609765"/>
      <w:r w:rsidRPr="00AC3DC6">
        <w:rPr>
          <w:rStyle w:val="CharSectno"/>
        </w:rPr>
        <w:lastRenderedPageBreak/>
        <w:t>662</w:t>
      </w:r>
      <w:r w:rsidR="00326F01" w:rsidRPr="00A349DE">
        <w:t xml:space="preserve">  Termination of appointment of Board members</w:t>
      </w:r>
      <w:bookmarkEnd w:id="360"/>
    </w:p>
    <w:p w:rsidR="00326F01" w:rsidRPr="00A349DE" w:rsidRDefault="00326F01" w:rsidP="00326F01">
      <w:pPr>
        <w:pStyle w:val="subsection"/>
      </w:pPr>
      <w:r w:rsidRPr="00A349DE">
        <w:tab/>
        <w:t>(1)</w:t>
      </w:r>
      <w:r w:rsidRPr="00A349DE">
        <w:tab/>
        <w:t>The responsible Commonwealth Minister may terminate the appointment of a Board member for misbehaviour or physical or mental incapacity.</w:t>
      </w:r>
    </w:p>
    <w:p w:rsidR="00326F01" w:rsidRPr="00A349DE" w:rsidRDefault="00326F01" w:rsidP="00326F01">
      <w:pPr>
        <w:pStyle w:val="subsection"/>
      </w:pPr>
      <w:r w:rsidRPr="00A349DE">
        <w:tab/>
        <w:t>(2)</w:t>
      </w:r>
      <w:r w:rsidRPr="00A349DE">
        <w:tab/>
        <w:t>The responsible Commonwealth Minister may terminate the appointment of a Board member if:</w:t>
      </w:r>
    </w:p>
    <w:p w:rsidR="00326F01" w:rsidRPr="00A349DE" w:rsidRDefault="00326F01" w:rsidP="00326F01">
      <w:pPr>
        <w:pStyle w:val="paragraph"/>
      </w:pPr>
      <w:r w:rsidRPr="00A349DE">
        <w:tab/>
        <w:t>(a)</w:t>
      </w:r>
      <w:r w:rsidRPr="00A349DE">
        <w:tab/>
        <w:t>the member:</w:t>
      </w:r>
    </w:p>
    <w:p w:rsidR="00326F01" w:rsidRPr="00A349DE" w:rsidRDefault="00326F01" w:rsidP="00326F01">
      <w:pPr>
        <w:pStyle w:val="paragraphsub"/>
      </w:pPr>
      <w:r w:rsidRPr="00A349DE">
        <w:tab/>
        <w:t>(i)</w:t>
      </w:r>
      <w:r w:rsidRPr="00A349DE">
        <w:tab/>
        <w:t>becomes bankrupt; or</w:t>
      </w:r>
    </w:p>
    <w:p w:rsidR="00326F01" w:rsidRPr="00A349DE" w:rsidRDefault="00326F01" w:rsidP="00326F01">
      <w:pPr>
        <w:pStyle w:val="paragraphsub"/>
      </w:pPr>
      <w:r w:rsidRPr="00A349DE">
        <w:tab/>
        <w:t>(ii)</w:t>
      </w:r>
      <w:r w:rsidRPr="00A349DE">
        <w:tab/>
        <w:t>applies to take the benefit of any law for the relief of bankrupt or insolvent debtors; or</w:t>
      </w:r>
    </w:p>
    <w:p w:rsidR="00326F01" w:rsidRPr="00A349DE" w:rsidRDefault="00326F01" w:rsidP="00326F01">
      <w:pPr>
        <w:pStyle w:val="paragraphsub"/>
      </w:pPr>
      <w:r w:rsidRPr="00A349DE">
        <w:tab/>
        <w:t>(iii)</w:t>
      </w:r>
      <w:r w:rsidRPr="00A349DE">
        <w:tab/>
        <w:t>compounds with his or her creditors; or</w:t>
      </w:r>
    </w:p>
    <w:p w:rsidR="00326F01" w:rsidRPr="00A349DE" w:rsidRDefault="00326F01" w:rsidP="00326F01">
      <w:pPr>
        <w:pStyle w:val="paragraphsub"/>
      </w:pPr>
      <w:r w:rsidRPr="00A349DE">
        <w:tab/>
        <w:t>(iv)</w:t>
      </w:r>
      <w:r w:rsidRPr="00A349DE">
        <w:tab/>
        <w:t>makes an assignment of his or her remuneration for the benefit of his or her creditors; or</w:t>
      </w:r>
    </w:p>
    <w:p w:rsidR="00326F01" w:rsidRPr="00A349DE" w:rsidRDefault="00326F01" w:rsidP="00326F01">
      <w:pPr>
        <w:pStyle w:val="paragraph"/>
      </w:pPr>
      <w:r w:rsidRPr="00A349DE">
        <w:tab/>
        <w:t>(b)</w:t>
      </w:r>
      <w:r w:rsidRPr="00A349DE">
        <w:tab/>
        <w:t>the member is absent, except on leave of absence, from 3</w:t>
      </w:r>
      <w:r w:rsidR="00711FAB" w:rsidRPr="00A349DE">
        <w:t> </w:t>
      </w:r>
      <w:r w:rsidRPr="00A349DE">
        <w:t>consecutive meetings of the Board; or</w:t>
      </w:r>
    </w:p>
    <w:p w:rsidR="00326F01" w:rsidRPr="00A349DE" w:rsidRDefault="00326F01" w:rsidP="00326F01">
      <w:pPr>
        <w:pStyle w:val="paragraph"/>
      </w:pPr>
      <w:r w:rsidRPr="00A349DE">
        <w:tab/>
        <w:t>(c)</w:t>
      </w:r>
      <w:r w:rsidRPr="00A349DE">
        <w:tab/>
        <w:t>the member fails, without reasonable excuse, to comply with a section</w:t>
      </w:r>
      <w:r w:rsidR="006824ED" w:rsidRPr="00A349DE">
        <w:t> </w:t>
      </w:r>
      <w:r w:rsidR="009B4B4B" w:rsidRPr="00A349DE">
        <w:t>657</w:t>
      </w:r>
      <w:r w:rsidRPr="00A349DE">
        <w:t xml:space="preserve"> determination to the extent to which the determination relates to disclosure of interests; or</w:t>
      </w:r>
    </w:p>
    <w:p w:rsidR="00326F01" w:rsidRPr="00A349DE" w:rsidRDefault="00326F01" w:rsidP="00326F01">
      <w:pPr>
        <w:pStyle w:val="paragraph"/>
      </w:pPr>
      <w:r w:rsidRPr="00A349DE">
        <w:tab/>
        <w:t>(d)</w:t>
      </w:r>
      <w:r w:rsidRPr="00A349DE">
        <w:tab/>
        <w:t>the responsible Commonwealth Minister is satisfied that the performance of the member has been unsatisfactory for a significant period.</w:t>
      </w:r>
    </w:p>
    <w:p w:rsidR="00326F01" w:rsidRPr="00A349DE" w:rsidRDefault="00326F01" w:rsidP="00326F01">
      <w:pPr>
        <w:pStyle w:val="subsection"/>
      </w:pPr>
      <w:r w:rsidRPr="00A349DE">
        <w:tab/>
        <w:t>(3)</w:t>
      </w:r>
      <w:r w:rsidRPr="00A349DE">
        <w:tab/>
        <w:t>The responsible Commonwealth Minister must consult all State Petroleum Ministers and the Northern Territory Petroleum Minister before terminating the appointment of a Board member.</w:t>
      </w:r>
    </w:p>
    <w:p w:rsidR="00326F01" w:rsidRPr="00A349DE" w:rsidRDefault="009B4B4B" w:rsidP="00226A2B">
      <w:pPr>
        <w:pStyle w:val="ActHead5"/>
      </w:pPr>
      <w:bookmarkStart w:id="361" w:name="_Toc169609766"/>
      <w:r w:rsidRPr="00AC3DC6">
        <w:rPr>
          <w:rStyle w:val="CharSectno"/>
        </w:rPr>
        <w:t>663</w:t>
      </w:r>
      <w:r w:rsidR="00326F01" w:rsidRPr="00A349DE">
        <w:t xml:space="preserve">  Other terms and conditions of Board members</w:t>
      </w:r>
      <w:bookmarkEnd w:id="361"/>
    </w:p>
    <w:p w:rsidR="00326F01" w:rsidRPr="00A349DE" w:rsidRDefault="00326F01" w:rsidP="00326F01">
      <w:pPr>
        <w:pStyle w:val="subsection"/>
      </w:pPr>
      <w:r w:rsidRPr="00A349DE">
        <w:tab/>
      </w:r>
      <w:r w:rsidRPr="00A349DE">
        <w:tab/>
        <w:t>A Board member holds office on the terms and conditions (if any) in relation to matters not covered by this Act that are determined by the responsible Commonwealth Minister.</w:t>
      </w:r>
    </w:p>
    <w:p w:rsidR="00326F01" w:rsidRPr="00A349DE" w:rsidRDefault="009B4B4B" w:rsidP="00226A2B">
      <w:pPr>
        <w:pStyle w:val="ActHead5"/>
      </w:pPr>
      <w:bookmarkStart w:id="362" w:name="_Toc169609767"/>
      <w:r w:rsidRPr="00AC3DC6">
        <w:rPr>
          <w:rStyle w:val="CharSectno"/>
        </w:rPr>
        <w:lastRenderedPageBreak/>
        <w:t>664</w:t>
      </w:r>
      <w:r w:rsidR="00326F01" w:rsidRPr="00A349DE">
        <w:t xml:space="preserve">  Acting Board members</w:t>
      </w:r>
      <w:bookmarkEnd w:id="362"/>
    </w:p>
    <w:p w:rsidR="00326F01" w:rsidRPr="00A349DE" w:rsidRDefault="00326F01" w:rsidP="00326F01">
      <w:pPr>
        <w:pStyle w:val="subsection"/>
      </w:pPr>
      <w:r w:rsidRPr="00A349DE">
        <w:tab/>
        <w:t>(1)</w:t>
      </w:r>
      <w:r w:rsidRPr="00A349DE">
        <w:tab/>
        <w:t>The responsible Commonwealth Minister may appoint a person to act as the Chair of the Board:</w:t>
      </w:r>
    </w:p>
    <w:p w:rsidR="00326F01" w:rsidRPr="00A349DE" w:rsidRDefault="00326F01" w:rsidP="00326F01">
      <w:pPr>
        <w:pStyle w:val="paragraph"/>
      </w:pPr>
      <w:r w:rsidRPr="00A349DE">
        <w:tab/>
        <w:t>(a)</w:t>
      </w:r>
      <w:r w:rsidRPr="00A349DE">
        <w:tab/>
        <w:t>during a vacancy in the office of Chair of the Board, whether or not an appointment has previously been made to the office; or</w:t>
      </w:r>
    </w:p>
    <w:p w:rsidR="00326F01" w:rsidRPr="00A349DE" w:rsidRDefault="00326F01" w:rsidP="00326F01">
      <w:pPr>
        <w:pStyle w:val="paragraph"/>
      </w:pPr>
      <w:r w:rsidRPr="00A349DE">
        <w:tab/>
        <w:t>(b)</w:t>
      </w:r>
      <w:r w:rsidRPr="00A349DE">
        <w:tab/>
        <w:t>during any period, or during all periods, when the Chair of the Board is absent from duty or from Australia, or is, for any reason, unable to perform the duties of the office.</w:t>
      </w:r>
    </w:p>
    <w:p w:rsidR="00904014" w:rsidRPr="00A349DE" w:rsidRDefault="00904014" w:rsidP="00904014">
      <w:pPr>
        <w:pStyle w:val="notetext"/>
      </w:pPr>
      <w:r w:rsidRPr="00A349DE">
        <w:t>Note:</w:t>
      </w:r>
      <w:r w:rsidRPr="00A349DE">
        <w:tab/>
        <w:t>For rules that apply to acting appointments, see section</w:t>
      </w:r>
      <w:r w:rsidR="006824ED" w:rsidRPr="00A349DE">
        <w:t> </w:t>
      </w:r>
      <w:r w:rsidRPr="00A349DE">
        <w:t xml:space="preserve">33A of the </w:t>
      </w:r>
      <w:r w:rsidRPr="00A349DE">
        <w:rPr>
          <w:i/>
        </w:rPr>
        <w:t>Acts Interpretation Act 1901</w:t>
      </w:r>
      <w:r w:rsidRPr="00A349DE">
        <w:t>.</w:t>
      </w:r>
    </w:p>
    <w:p w:rsidR="00326F01" w:rsidRPr="00A349DE" w:rsidRDefault="00326F01" w:rsidP="00326F01">
      <w:pPr>
        <w:pStyle w:val="subsection"/>
      </w:pPr>
      <w:r w:rsidRPr="00A349DE">
        <w:tab/>
        <w:t>(2)</w:t>
      </w:r>
      <w:r w:rsidRPr="00A349DE">
        <w:tab/>
        <w:t>The responsible Commonwealth Minister may appoint a person to act as a Board member (other than the Chair of the Board):</w:t>
      </w:r>
    </w:p>
    <w:p w:rsidR="00326F01" w:rsidRPr="00A349DE" w:rsidRDefault="00326F01" w:rsidP="00326F01">
      <w:pPr>
        <w:pStyle w:val="paragraph"/>
      </w:pPr>
      <w:r w:rsidRPr="00A349DE">
        <w:tab/>
        <w:t>(a)</w:t>
      </w:r>
      <w:r w:rsidRPr="00A349DE">
        <w:tab/>
        <w:t>during a vacancy in the office of a Board member (other than the Chair of the Board), whether or not an appointment has previously been made to the office; or</w:t>
      </w:r>
    </w:p>
    <w:p w:rsidR="00326F01" w:rsidRPr="00A349DE" w:rsidRDefault="00326F01" w:rsidP="00326F01">
      <w:pPr>
        <w:pStyle w:val="paragraph"/>
      </w:pPr>
      <w:r w:rsidRPr="00A349DE">
        <w:tab/>
        <w:t>(b)</w:t>
      </w:r>
      <w:r w:rsidRPr="00A349DE">
        <w:tab/>
        <w:t>during any period, or during all periods, when a Board member (other than the Chair of the Board) is absent from duty or from Australia, or is, for any reason, unable to perform the duties of the office.</w:t>
      </w:r>
    </w:p>
    <w:p w:rsidR="00904014" w:rsidRPr="00A349DE" w:rsidRDefault="00904014" w:rsidP="00904014">
      <w:pPr>
        <w:pStyle w:val="notetext"/>
      </w:pPr>
      <w:r w:rsidRPr="00A349DE">
        <w:t>Note:</w:t>
      </w:r>
      <w:r w:rsidRPr="00A349DE">
        <w:tab/>
        <w:t>For rules that apply to acting appointments, see section</w:t>
      </w:r>
      <w:r w:rsidR="006824ED" w:rsidRPr="00A349DE">
        <w:t> </w:t>
      </w:r>
      <w:r w:rsidRPr="00A349DE">
        <w:t xml:space="preserve">33A of the </w:t>
      </w:r>
      <w:r w:rsidRPr="00A349DE">
        <w:rPr>
          <w:i/>
        </w:rPr>
        <w:t>Acts Interpretation Act 1901</w:t>
      </w:r>
      <w:r w:rsidRPr="00A349DE">
        <w:t>.</w:t>
      </w:r>
    </w:p>
    <w:p w:rsidR="001B63C5" w:rsidRPr="00A349DE" w:rsidRDefault="001B63C5" w:rsidP="001910E9">
      <w:pPr>
        <w:pStyle w:val="ActHead3"/>
        <w:pageBreakBefore/>
      </w:pPr>
      <w:bookmarkStart w:id="363" w:name="_Toc169609768"/>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Chief Executive Officer and staff of NOPSEMA</w:t>
      </w:r>
      <w:bookmarkEnd w:id="363"/>
    </w:p>
    <w:p w:rsidR="00326F01" w:rsidRPr="00A349DE" w:rsidRDefault="009B4B4B" w:rsidP="00226A2B">
      <w:pPr>
        <w:pStyle w:val="ActHead5"/>
      </w:pPr>
      <w:bookmarkStart w:id="364" w:name="_Toc169609769"/>
      <w:r w:rsidRPr="00AC3DC6">
        <w:rPr>
          <w:rStyle w:val="CharSectno"/>
        </w:rPr>
        <w:t>665</w:t>
      </w:r>
      <w:r w:rsidR="00326F01" w:rsidRPr="00A349DE">
        <w:t xml:space="preserve">  Appointment of the CEO</w:t>
      </w:r>
      <w:bookmarkEnd w:id="364"/>
    </w:p>
    <w:p w:rsidR="00326F01" w:rsidRPr="00A349DE" w:rsidRDefault="00326F01" w:rsidP="00326F01">
      <w:pPr>
        <w:pStyle w:val="subsection"/>
      </w:pPr>
      <w:r w:rsidRPr="00A349DE">
        <w:tab/>
        <w:t>(1)</w:t>
      </w:r>
      <w:r w:rsidRPr="00A349DE">
        <w:tab/>
        <w:t xml:space="preserve">There is to be a Chief Executive Officer of </w:t>
      </w:r>
      <w:r w:rsidR="00C03D7D" w:rsidRPr="00A349DE">
        <w:t>NOPSEMA</w:t>
      </w:r>
      <w:r w:rsidRPr="00A349DE">
        <w:t>.</w:t>
      </w:r>
    </w:p>
    <w:p w:rsidR="00CC4B3F" w:rsidRPr="00A349DE" w:rsidRDefault="00CC4B3F" w:rsidP="00CC4B3F">
      <w:pPr>
        <w:pStyle w:val="notetext"/>
      </w:pPr>
      <w:r w:rsidRPr="00A349DE">
        <w:t>Note:</w:t>
      </w:r>
      <w:r w:rsidRPr="00A349DE">
        <w:tab/>
        <w:t>See also section</w:t>
      </w:r>
      <w:r w:rsidR="006824ED" w:rsidRPr="00A349DE">
        <w:t> </w:t>
      </w:r>
      <w:r w:rsidRPr="00A349DE">
        <w:t xml:space="preserve">25B of the </w:t>
      </w:r>
      <w:r w:rsidRPr="00A349DE">
        <w:rPr>
          <w:i/>
        </w:rPr>
        <w:t>Acts Interpretation Act 1901</w:t>
      </w:r>
      <w:r w:rsidRPr="00A349DE">
        <w:t>.</w:t>
      </w:r>
    </w:p>
    <w:p w:rsidR="00326F01" w:rsidRPr="00A349DE" w:rsidRDefault="00326F01" w:rsidP="00326F01">
      <w:pPr>
        <w:pStyle w:val="subsection"/>
      </w:pPr>
      <w:r w:rsidRPr="00A349DE">
        <w:tab/>
        <w:t>(2)</w:t>
      </w:r>
      <w:r w:rsidRPr="00A349DE">
        <w:tab/>
        <w:t>The CEO is to be appointed by the responsible Commonwealth Minister by written instrument.</w:t>
      </w:r>
    </w:p>
    <w:p w:rsidR="00326F01" w:rsidRPr="00A349DE" w:rsidRDefault="00326F01" w:rsidP="00326F01">
      <w:pPr>
        <w:pStyle w:val="subsection"/>
      </w:pPr>
      <w:r w:rsidRPr="00A349DE">
        <w:tab/>
        <w:t>(3)</w:t>
      </w:r>
      <w:r w:rsidRPr="00A349DE">
        <w:tab/>
        <w:t xml:space="preserve">The responsible Commonwealth Minister must not appoint a person as CEO unless the person is recommended to the responsible Commonwealth Minister by </w:t>
      </w:r>
      <w:r w:rsidR="007E75EE" w:rsidRPr="00A349DE">
        <w:t>the Ministers responsible for mineral and energy resources matters</w:t>
      </w:r>
      <w:r w:rsidRPr="00A349DE">
        <w:t>.</w:t>
      </w:r>
    </w:p>
    <w:p w:rsidR="00326F01" w:rsidRPr="00A349DE" w:rsidRDefault="00326F01" w:rsidP="00326F01">
      <w:pPr>
        <w:pStyle w:val="subsection"/>
      </w:pPr>
      <w:r w:rsidRPr="00A349DE">
        <w:tab/>
        <w:t>(4)</w:t>
      </w:r>
      <w:r w:rsidRPr="00A349DE">
        <w:tab/>
        <w:t>The CEO is to be appointed on a full</w:t>
      </w:r>
      <w:r w:rsidR="00AC3DC6">
        <w:noBreakHyphen/>
      </w:r>
      <w:r w:rsidRPr="00A349DE">
        <w:t>time basis.</w:t>
      </w:r>
    </w:p>
    <w:p w:rsidR="00326F01" w:rsidRPr="00A349DE" w:rsidRDefault="00326F01" w:rsidP="00326F01">
      <w:pPr>
        <w:pStyle w:val="subsection"/>
      </w:pPr>
      <w:r w:rsidRPr="00A349DE">
        <w:tab/>
        <w:t>(5)</w:t>
      </w:r>
      <w:r w:rsidRPr="00A349DE">
        <w:tab/>
        <w:t>The CEO holds office for the period that is specified in the instrument of appointment. The period must not exceed 5 years.</w:t>
      </w:r>
    </w:p>
    <w:p w:rsidR="00BD37AC" w:rsidRPr="00A349DE" w:rsidRDefault="00BD37AC" w:rsidP="00BD37AC">
      <w:pPr>
        <w:pStyle w:val="notetext"/>
      </w:pPr>
      <w:r w:rsidRPr="00A349DE">
        <w:t>Note:</w:t>
      </w:r>
      <w:r w:rsidRPr="00A349DE">
        <w:tab/>
        <w:t>The CEO may be reappointed: see section</w:t>
      </w:r>
      <w:r w:rsidR="006824ED" w:rsidRPr="00A349DE">
        <w:t> </w:t>
      </w:r>
      <w:r w:rsidRPr="00A349DE">
        <w:t xml:space="preserve">33AA of the </w:t>
      </w:r>
      <w:r w:rsidRPr="00A349DE">
        <w:rPr>
          <w:i/>
        </w:rPr>
        <w:t>Acts Interpretation Act 1901</w:t>
      </w:r>
      <w:r w:rsidRPr="00A349DE">
        <w:t>.</w:t>
      </w:r>
    </w:p>
    <w:p w:rsidR="00326F01" w:rsidRPr="00A349DE" w:rsidRDefault="009B4B4B" w:rsidP="00226A2B">
      <w:pPr>
        <w:pStyle w:val="ActHead5"/>
      </w:pPr>
      <w:bookmarkStart w:id="365" w:name="_Toc169609770"/>
      <w:r w:rsidRPr="00AC3DC6">
        <w:rPr>
          <w:rStyle w:val="CharSectno"/>
        </w:rPr>
        <w:t>666</w:t>
      </w:r>
      <w:r w:rsidR="00326F01" w:rsidRPr="00A349DE">
        <w:t xml:space="preserve">  Duties of the CEO</w:t>
      </w:r>
      <w:bookmarkEnd w:id="365"/>
    </w:p>
    <w:p w:rsidR="00326F01" w:rsidRPr="00A349DE" w:rsidRDefault="00326F01" w:rsidP="00326F01">
      <w:pPr>
        <w:pStyle w:val="subsection"/>
      </w:pPr>
      <w:r w:rsidRPr="00A349DE">
        <w:tab/>
        <w:t>(1)</w:t>
      </w:r>
      <w:r w:rsidRPr="00A349DE">
        <w:tab/>
        <w:t xml:space="preserve">The CEO is responsible for managing </w:t>
      </w:r>
      <w:r w:rsidR="00CC4B3F" w:rsidRPr="00A349DE">
        <w:t>NOPSEMA</w:t>
      </w:r>
      <w:r w:rsidRPr="00A349DE">
        <w:t>.</w:t>
      </w:r>
    </w:p>
    <w:p w:rsidR="00326F01" w:rsidRPr="00A349DE" w:rsidRDefault="00326F01" w:rsidP="00326F01">
      <w:pPr>
        <w:pStyle w:val="subsection"/>
      </w:pPr>
      <w:r w:rsidRPr="00A349DE">
        <w:tab/>
        <w:t>(2)</w:t>
      </w:r>
      <w:r w:rsidRPr="00A349DE">
        <w:tab/>
        <w:t xml:space="preserve">Anything done by the CEO in the name of </w:t>
      </w:r>
      <w:r w:rsidR="00CC4B3F" w:rsidRPr="00A349DE">
        <w:t>NOPSEMA</w:t>
      </w:r>
      <w:r w:rsidRPr="00A349DE">
        <w:t xml:space="preserve"> or on </w:t>
      </w:r>
      <w:r w:rsidR="00CC4B3F" w:rsidRPr="00A349DE">
        <w:t>NOPSEMA’s</w:t>
      </w:r>
      <w:r w:rsidRPr="00A349DE">
        <w:t xml:space="preserve"> behalf is taken to have been done by </w:t>
      </w:r>
      <w:r w:rsidR="00CC4B3F" w:rsidRPr="00A349DE">
        <w:t>NOPSEMA</w:t>
      </w:r>
      <w:r w:rsidRPr="00A349DE">
        <w:t>.</w:t>
      </w:r>
    </w:p>
    <w:p w:rsidR="00D87192" w:rsidRPr="00A349DE" w:rsidRDefault="00D87192" w:rsidP="00D87192">
      <w:pPr>
        <w:pStyle w:val="subsection"/>
      </w:pPr>
      <w:r w:rsidRPr="00A349DE">
        <w:tab/>
        <w:t>(3)</w:t>
      </w:r>
      <w:r w:rsidRPr="00A349DE">
        <w:tab/>
        <w:t xml:space="preserve">For the purposes of the </w:t>
      </w:r>
      <w:r w:rsidRPr="00A349DE">
        <w:rPr>
          <w:i/>
        </w:rPr>
        <w:t>Public Governance, Performance and Accountability Act 2013</w:t>
      </w:r>
      <w:r w:rsidRPr="00A349DE">
        <w:t>, the CEO is the accountable authority of NOPSEMA.</w:t>
      </w:r>
    </w:p>
    <w:p w:rsidR="00326F01" w:rsidRPr="00A349DE" w:rsidRDefault="009B4B4B" w:rsidP="00226A2B">
      <w:pPr>
        <w:pStyle w:val="ActHead5"/>
      </w:pPr>
      <w:bookmarkStart w:id="366" w:name="_Toc169609771"/>
      <w:r w:rsidRPr="00AC3DC6">
        <w:rPr>
          <w:rStyle w:val="CharSectno"/>
        </w:rPr>
        <w:t>667</w:t>
      </w:r>
      <w:r w:rsidR="00326F01" w:rsidRPr="00A349DE">
        <w:t xml:space="preserve">  Working with the Board</w:t>
      </w:r>
      <w:bookmarkEnd w:id="366"/>
    </w:p>
    <w:p w:rsidR="00326F01" w:rsidRPr="00A349DE" w:rsidRDefault="00326F01" w:rsidP="00326F01">
      <w:pPr>
        <w:pStyle w:val="subsection"/>
      </w:pPr>
      <w:r w:rsidRPr="00A349DE">
        <w:tab/>
        <w:t>(1)</w:t>
      </w:r>
      <w:r w:rsidRPr="00A349DE">
        <w:tab/>
        <w:t xml:space="preserve">The CEO must request the Board’s advice on strategic matters relating to the performance of </w:t>
      </w:r>
      <w:r w:rsidR="00CC4B3F" w:rsidRPr="00A349DE">
        <w:t>NOPSEMA’s</w:t>
      </w:r>
      <w:r w:rsidRPr="00A349DE">
        <w:t xml:space="preserve"> functions.</w:t>
      </w:r>
    </w:p>
    <w:p w:rsidR="00326F01" w:rsidRPr="00A349DE" w:rsidRDefault="00326F01" w:rsidP="00326F01">
      <w:pPr>
        <w:pStyle w:val="subsection"/>
      </w:pPr>
      <w:r w:rsidRPr="00A349DE">
        <w:lastRenderedPageBreak/>
        <w:tab/>
        <w:t>(2)</w:t>
      </w:r>
      <w:r w:rsidRPr="00A349DE">
        <w:tab/>
        <w:t>The CEO must have regard to the advice given to him or her by the Board (whether or not the advice was given in response to a request).</w:t>
      </w:r>
    </w:p>
    <w:p w:rsidR="00326F01" w:rsidRPr="00A349DE" w:rsidRDefault="00326F01" w:rsidP="00326F01">
      <w:pPr>
        <w:pStyle w:val="subsection"/>
      </w:pPr>
      <w:r w:rsidRPr="00A349DE">
        <w:tab/>
        <w:t>(3)</w:t>
      </w:r>
      <w:r w:rsidRPr="00A349DE">
        <w:tab/>
        <w:t>The CEO must:</w:t>
      </w:r>
    </w:p>
    <w:p w:rsidR="00326F01" w:rsidRPr="00A349DE" w:rsidRDefault="00326F01" w:rsidP="00326F01">
      <w:pPr>
        <w:pStyle w:val="paragraph"/>
      </w:pPr>
      <w:r w:rsidRPr="00A349DE">
        <w:tab/>
        <w:t>(a)</w:t>
      </w:r>
      <w:r w:rsidRPr="00A349DE">
        <w:tab/>
        <w:t xml:space="preserve">keep the Board informed of </w:t>
      </w:r>
      <w:r w:rsidR="00CC4B3F" w:rsidRPr="00A349DE">
        <w:t>NOPSEMA’s</w:t>
      </w:r>
      <w:r w:rsidRPr="00A349DE">
        <w:t xml:space="preserve"> operations; and</w:t>
      </w:r>
    </w:p>
    <w:p w:rsidR="00326F01" w:rsidRPr="00A349DE" w:rsidRDefault="00326F01" w:rsidP="00326F01">
      <w:pPr>
        <w:pStyle w:val="paragraph"/>
      </w:pPr>
      <w:r w:rsidRPr="00A349DE">
        <w:tab/>
        <w:t>(b)</w:t>
      </w:r>
      <w:r w:rsidRPr="00A349DE">
        <w:tab/>
        <w:t xml:space="preserve">give the Board such reports, documents and information in relation to those operations as the Chair of the Board </w:t>
      </w:r>
      <w:r w:rsidR="00CC4B3F" w:rsidRPr="00A349DE">
        <w:t xml:space="preserve">reasonably </w:t>
      </w:r>
      <w:r w:rsidRPr="00A349DE">
        <w:t>requires.</w:t>
      </w:r>
    </w:p>
    <w:p w:rsidR="00326F01" w:rsidRPr="00A349DE" w:rsidRDefault="00326F01" w:rsidP="00326F01">
      <w:pPr>
        <w:pStyle w:val="subsection"/>
      </w:pPr>
      <w:r w:rsidRPr="00A349DE">
        <w:tab/>
        <w:t>(4)</w:t>
      </w:r>
      <w:r w:rsidRPr="00A349DE">
        <w:tab/>
        <w:t>The CEO may attend Board meetings as an observer (including by telephone or other means).</w:t>
      </w:r>
    </w:p>
    <w:p w:rsidR="00D87192" w:rsidRPr="00A349DE" w:rsidRDefault="00D87192" w:rsidP="00D87192">
      <w:pPr>
        <w:pStyle w:val="subsection"/>
      </w:pPr>
      <w:r w:rsidRPr="00A349DE">
        <w:tab/>
        <w:t>(5)</w:t>
      </w:r>
      <w:r w:rsidRPr="00A349DE">
        <w:tab/>
        <w:t>To avoid doubt, the CEO is not subject to direction by the Board in relation to the CEO’s performance of functions, or exercise of powers, under the following Acts in relation to NOPSEMA:</w:t>
      </w:r>
    </w:p>
    <w:p w:rsidR="00D87192" w:rsidRPr="00A349DE" w:rsidRDefault="00D87192" w:rsidP="00D87192">
      <w:pPr>
        <w:pStyle w:val="paragraph"/>
      </w:pPr>
      <w:r w:rsidRPr="00A349DE">
        <w:tab/>
        <w:t>(a)</w:t>
      </w:r>
      <w:r w:rsidRPr="00A349DE">
        <w:tab/>
        <w:t xml:space="preserve">the </w:t>
      </w:r>
      <w:r w:rsidRPr="00A349DE">
        <w:rPr>
          <w:i/>
        </w:rPr>
        <w:t>Public Governance, Performance and Accountability Act 2013</w:t>
      </w:r>
      <w:r w:rsidRPr="00A349DE">
        <w:t>;</w:t>
      </w:r>
    </w:p>
    <w:p w:rsidR="00D87192" w:rsidRPr="00A349DE" w:rsidRDefault="00D87192" w:rsidP="00D87192">
      <w:pPr>
        <w:pStyle w:val="paragraph"/>
      </w:pPr>
      <w:r w:rsidRPr="00A349DE">
        <w:tab/>
        <w:t>(b)</w:t>
      </w:r>
      <w:r w:rsidRPr="00A349DE">
        <w:tab/>
        <w:t xml:space="preserve">the </w:t>
      </w:r>
      <w:r w:rsidRPr="00A349DE">
        <w:rPr>
          <w:i/>
        </w:rPr>
        <w:t>Public Service Act 1999</w:t>
      </w:r>
      <w:r w:rsidRPr="00A349DE">
        <w:t>.</w:t>
      </w:r>
    </w:p>
    <w:p w:rsidR="00326F01" w:rsidRPr="00A349DE" w:rsidRDefault="009B4B4B" w:rsidP="00226A2B">
      <w:pPr>
        <w:pStyle w:val="ActHead5"/>
      </w:pPr>
      <w:bookmarkStart w:id="367" w:name="_Toc169609772"/>
      <w:r w:rsidRPr="00AC3DC6">
        <w:rPr>
          <w:rStyle w:val="CharSectno"/>
        </w:rPr>
        <w:t>668</w:t>
      </w:r>
      <w:r w:rsidR="00326F01" w:rsidRPr="00A349DE">
        <w:t xml:space="preserve">  Remuneration and allowances of the CEO</w:t>
      </w:r>
      <w:bookmarkEnd w:id="367"/>
    </w:p>
    <w:p w:rsidR="00326F01" w:rsidRPr="00A349DE" w:rsidRDefault="00326F01" w:rsidP="00326F01">
      <w:pPr>
        <w:pStyle w:val="subsection"/>
      </w:pPr>
      <w:r w:rsidRPr="00A349DE">
        <w:tab/>
        <w:t>(1)</w:t>
      </w:r>
      <w:r w:rsidRPr="00A349DE">
        <w:tab/>
        <w:t>The CEO is to be paid the remuneration that is determined by the Remuneration Tribunal. If no determination of that remuneration by the Tribunal is in operation, the CEO is to be paid the remuneration that is determined by the responsible Commonwealth Minister.</w:t>
      </w:r>
    </w:p>
    <w:p w:rsidR="00326F01" w:rsidRPr="00A349DE" w:rsidRDefault="00326F01" w:rsidP="00326F01">
      <w:pPr>
        <w:pStyle w:val="subsection"/>
      </w:pPr>
      <w:r w:rsidRPr="00A349DE">
        <w:tab/>
        <w:t>(2)</w:t>
      </w:r>
      <w:r w:rsidRPr="00A349DE">
        <w:tab/>
        <w:t>The CEO is to be paid the allowances that are prescribed.</w:t>
      </w:r>
    </w:p>
    <w:p w:rsidR="00326F01" w:rsidRPr="00A349DE" w:rsidRDefault="00326F01" w:rsidP="00326F01">
      <w:pPr>
        <w:pStyle w:val="subsection"/>
      </w:pPr>
      <w:r w:rsidRPr="00A349DE">
        <w:tab/>
        <w:t>(3)</w:t>
      </w:r>
      <w:r w:rsidRPr="00A349DE">
        <w:tab/>
        <w:t xml:space="preserve">This section has effect subject to the </w:t>
      </w:r>
      <w:r w:rsidRPr="00A349DE">
        <w:rPr>
          <w:i/>
        </w:rPr>
        <w:t>Remuneration Tribunal Act 1973</w:t>
      </w:r>
      <w:r w:rsidRPr="00A349DE">
        <w:t>.</w:t>
      </w:r>
    </w:p>
    <w:p w:rsidR="00326F01" w:rsidRPr="00A349DE" w:rsidRDefault="009B4B4B" w:rsidP="00226A2B">
      <w:pPr>
        <w:pStyle w:val="ActHead5"/>
      </w:pPr>
      <w:bookmarkStart w:id="368" w:name="_Toc169609773"/>
      <w:r w:rsidRPr="00AC3DC6">
        <w:rPr>
          <w:rStyle w:val="CharSectno"/>
        </w:rPr>
        <w:t>669</w:t>
      </w:r>
      <w:r w:rsidR="00326F01" w:rsidRPr="00A349DE">
        <w:t xml:space="preserve">  Leave of absence of the CEO</w:t>
      </w:r>
      <w:bookmarkEnd w:id="368"/>
    </w:p>
    <w:p w:rsidR="00326F01" w:rsidRPr="00A349DE" w:rsidRDefault="00326F01" w:rsidP="00326F01">
      <w:pPr>
        <w:pStyle w:val="subsection"/>
      </w:pPr>
      <w:r w:rsidRPr="00A349DE">
        <w:tab/>
        <w:t>(1)</w:t>
      </w:r>
      <w:r w:rsidRPr="00A349DE">
        <w:tab/>
        <w:t>The CEO has the recreation leave entitlements that are determined by the Remuneration Tribunal.</w:t>
      </w:r>
    </w:p>
    <w:p w:rsidR="00326F01" w:rsidRPr="00A349DE" w:rsidRDefault="00326F01" w:rsidP="00326F01">
      <w:pPr>
        <w:pStyle w:val="subsection"/>
      </w:pPr>
      <w:r w:rsidRPr="00A349DE">
        <w:lastRenderedPageBreak/>
        <w:tab/>
        <w:t>(2)</w:t>
      </w:r>
      <w:r w:rsidRPr="00A349DE">
        <w:tab/>
        <w:t>The responsible Commonwealth Minister may grant the CEO leave of absence, other than recreation leave, on the terms and conditions as to remuneration or otherwise that the responsible Commonwealth Minister determines.</w:t>
      </w:r>
    </w:p>
    <w:p w:rsidR="00326F01" w:rsidRPr="00A349DE" w:rsidRDefault="009B4B4B" w:rsidP="00226A2B">
      <w:pPr>
        <w:pStyle w:val="ActHead5"/>
      </w:pPr>
      <w:bookmarkStart w:id="369" w:name="_Toc169609774"/>
      <w:r w:rsidRPr="00AC3DC6">
        <w:rPr>
          <w:rStyle w:val="CharSectno"/>
        </w:rPr>
        <w:t>670</w:t>
      </w:r>
      <w:r w:rsidR="00326F01" w:rsidRPr="00A349DE">
        <w:t xml:space="preserve">  Resignation of the CEO</w:t>
      </w:r>
      <w:bookmarkEnd w:id="369"/>
    </w:p>
    <w:p w:rsidR="00326F01" w:rsidRPr="00A349DE" w:rsidRDefault="00326F01" w:rsidP="00326F01">
      <w:pPr>
        <w:pStyle w:val="subsection"/>
      </w:pPr>
      <w:r w:rsidRPr="00A349DE">
        <w:tab/>
      </w:r>
      <w:r w:rsidRPr="00A349DE">
        <w:tab/>
        <w:t>The CEO may resign his or her appointment by giving the responsible Commonwealth Minister a written resignation.</w:t>
      </w:r>
    </w:p>
    <w:p w:rsidR="00326F01" w:rsidRPr="00A349DE" w:rsidRDefault="009B4B4B" w:rsidP="00226A2B">
      <w:pPr>
        <w:pStyle w:val="ActHead5"/>
      </w:pPr>
      <w:bookmarkStart w:id="370" w:name="_Toc169609775"/>
      <w:r w:rsidRPr="00AC3DC6">
        <w:rPr>
          <w:rStyle w:val="CharSectno"/>
        </w:rPr>
        <w:t>672</w:t>
      </w:r>
      <w:r w:rsidR="00326F01" w:rsidRPr="00A349DE">
        <w:t xml:space="preserve">  Termination of CEO’s appointment</w:t>
      </w:r>
      <w:bookmarkEnd w:id="370"/>
    </w:p>
    <w:p w:rsidR="00326F01" w:rsidRPr="00A349DE" w:rsidRDefault="00326F01" w:rsidP="00326F01">
      <w:pPr>
        <w:pStyle w:val="SubsectionHead"/>
      </w:pPr>
      <w:r w:rsidRPr="00A349DE">
        <w:t>Termination</w:t>
      </w:r>
    </w:p>
    <w:p w:rsidR="00326F01" w:rsidRPr="00A349DE" w:rsidRDefault="00326F01" w:rsidP="00326F01">
      <w:pPr>
        <w:pStyle w:val="subsection"/>
      </w:pPr>
      <w:r w:rsidRPr="00A349DE">
        <w:tab/>
        <w:t>(1)</w:t>
      </w:r>
      <w:r w:rsidRPr="00A349DE">
        <w:tab/>
        <w:t>The responsible Commonwealth Minister may terminate the appointment of the CEO for misbehaviour or physical or mental incapacity.</w:t>
      </w:r>
    </w:p>
    <w:p w:rsidR="00326F01" w:rsidRPr="00A349DE" w:rsidRDefault="00326F01" w:rsidP="00326F01">
      <w:pPr>
        <w:pStyle w:val="subsection"/>
      </w:pPr>
      <w:r w:rsidRPr="00A349DE">
        <w:tab/>
        <w:t>(2)</w:t>
      </w:r>
      <w:r w:rsidRPr="00A349DE">
        <w:tab/>
        <w:t>The responsible Commonwealth Minister may terminate the appointment of the CEO if:</w:t>
      </w:r>
    </w:p>
    <w:p w:rsidR="00326F01" w:rsidRPr="00A349DE" w:rsidRDefault="00326F01" w:rsidP="00326F01">
      <w:pPr>
        <w:pStyle w:val="paragraph"/>
      </w:pPr>
      <w:r w:rsidRPr="00A349DE">
        <w:tab/>
        <w:t>(a)</w:t>
      </w:r>
      <w:r w:rsidRPr="00A349DE">
        <w:tab/>
        <w:t>the CEO:</w:t>
      </w:r>
    </w:p>
    <w:p w:rsidR="00326F01" w:rsidRPr="00A349DE" w:rsidRDefault="00326F01" w:rsidP="00326F01">
      <w:pPr>
        <w:pStyle w:val="paragraphsub"/>
      </w:pPr>
      <w:r w:rsidRPr="00A349DE">
        <w:tab/>
        <w:t>(i)</w:t>
      </w:r>
      <w:r w:rsidRPr="00A349DE">
        <w:tab/>
        <w:t>becomes bankrupt; or</w:t>
      </w:r>
    </w:p>
    <w:p w:rsidR="00326F01" w:rsidRPr="00A349DE" w:rsidRDefault="00326F01" w:rsidP="00326F01">
      <w:pPr>
        <w:pStyle w:val="paragraphsub"/>
      </w:pPr>
      <w:r w:rsidRPr="00A349DE">
        <w:tab/>
        <w:t>(ii)</w:t>
      </w:r>
      <w:r w:rsidRPr="00A349DE">
        <w:tab/>
        <w:t>applies to take the benefit of any law for the relief of bankrupt or insolvent debtors; or</w:t>
      </w:r>
    </w:p>
    <w:p w:rsidR="00326F01" w:rsidRPr="00A349DE" w:rsidRDefault="00326F01" w:rsidP="00326F01">
      <w:pPr>
        <w:pStyle w:val="paragraphsub"/>
      </w:pPr>
      <w:r w:rsidRPr="00A349DE">
        <w:tab/>
        <w:t>(iii)</w:t>
      </w:r>
      <w:r w:rsidRPr="00A349DE">
        <w:tab/>
        <w:t>compounds with his or her creditors; or</w:t>
      </w:r>
    </w:p>
    <w:p w:rsidR="00326F01" w:rsidRPr="00A349DE" w:rsidRDefault="00326F01" w:rsidP="00326F01">
      <w:pPr>
        <w:pStyle w:val="paragraphsub"/>
      </w:pPr>
      <w:r w:rsidRPr="00A349DE">
        <w:tab/>
        <w:t>(iv)</w:t>
      </w:r>
      <w:r w:rsidRPr="00A349DE">
        <w:tab/>
        <w:t>makes an assignment of his or her remuneration for the benefit of his or her creditors; or</w:t>
      </w:r>
    </w:p>
    <w:p w:rsidR="00326F01" w:rsidRPr="00A349DE" w:rsidRDefault="00326F01" w:rsidP="00326F01">
      <w:pPr>
        <w:pStyle w:val="paragraph"/>
      </w:pPr>
      <w:r w:rsidRPr="00A349DE">
        <w:tab/>
        <w:t>(b)</w:t>
      </w:r>
      <w:r w:rsidRPr="00A349DE">
        <w:tab/>
        <w:t>the CEO is absent from duty, except on leave of absence, for 14 consecutive days or for 28 days in any 12 months; or</w:t>
      </w:r>
    </w:p>
    <w:p w:rsidR="00326F01" w:rsidRPr="00A349DE" w:rsidRDefault="00326F01" w:rsidP="00326F01">
      <w:pPr>
        <w:pStyle w:val="paragraph"/>
      </w:pPr>
      <w:r w:rsidRPr="00A349DE">
        <w:tab/>
        <w:t>(c)</w:t>
      </w:r>
      <w:r w:rsidRPr="00A349DE">
        <w:tab/>
        <w:t>the CEO engages, except with the responsible Commonwealth Minister’s approval, in paid employment outside the duties of his or her office; or</w:t>
      </w:r>
    </w:p>
    <w:p w:rsidR="00BE58E1" w:rsidRPr="00A349DE" w:rsidRDefault="00BE58E1" w:rsidP="00BE58E1">
      <w:pPr>
        <w:pStyle w:val="paragraph"/>
      </w:pPr>
      <w:r w:rsidRPr="00A349DE">
        <w:tab/>
        <w:t>(d)</w:t>
      </w:r>
      <w:r w:rsidRPr="00A349DE">
        <w:tab/>
        <w:t>the CEO fails, without reasonable excuse, to comply with section</w:t>
      </w:r>
      <w:r w:rsidR="006824ED" w:rsidRPr="00A349DE">
        <w:t> </w:t>
      </w:r>
      <w:r w:rsidRPr="00A349DE">
        <w:t xml:space="preserve">29 of the </w:t>
      </w:r>
      <w:r w:rsidRPr="00A349DE">
        <w:rPr>
          <w:i/>
        </w:rPr>
        <w:t>Public Governance, Performance and Accountability Act 2013</w:t>
      </w:r>
      <w:r w:rsidRPr="00A349DE">
        <w:t xml:space="preserve"> (which deals with the duty to disclose interests) or rules made for the purposes of that section; or</w:t>
      </w:r>
    </w:p>
    <w:p w:rsidR="00326F01" w:rsidRPr="00A349DE" w:rsidRDefault="00326F01" w:rsidP="00326F01">
      <w:pPr>
        <w:pStyle w:val="paragraph"/>
      </w:pPr>
      <w:r w:rsidRPr="00A349DE">
        <w:lastRenderedPageBreak/>
        <w:tab/>
        <w:t>(e)</w:t>
      </w:r>
      <w:r w:rsidRPr="00A349DE">
        <w:tab/>
        <w:t>the responsible Commonwealth Minister is satisfied that the performance of the CEO has been unsatisfactory for a significant period.</w:t>
      </w:r>
    </w:p>
    <w:p w:rsidR="00326F01" w:rsidRPr="00A349DE" w:rsidRDefault="00326F01" w:rsidP="00326F01">
      <w:pPr>
        <w:pStyle w:val="SubsectionHead"/>
      </w:pPr>
      <w:r w:rsidRPr="00A349DE">
        <w:t>Conflict of interest</w:t>
      </w:r>
    </w:p>
    <w:p w:rsidR="00326F01" w:rsidRPr="00A349DE" w:rsidRDefault="00326F01" w:rsidP="00326F01">
      <w:pPr>
        <w:pStyle w:val="subsection"/>
      </w:pPr>
      <w:r w:rsidRPr="00A349DE">
        <w:tab/>
        <w:t>(3)</w:t>
      </w:r>
      <w:r w:rsidRPr="00A349DE">
        <w:tab/>
        <w:t xml:space="preserve">If the responsible Commonwealth Minister becomes aware, whether because of a </w:t>
      </w:r>
      <w:r w:rsidR="00BE58E1" w:rsidRPr="00A349DE">
        <w:t>disclosure under section</w:t>
      </w:r>
      <w:r w:rsidR="006824ED" w:rsidRPr="00A349DE">
        <w:t> </w:t>
      </w:r>
      <w:r w:rsidR="00BE58E1" w:rsidRPr="00A349DE">
        <w:t xml:space="preserve">29 of the </w:t>
      </w:r>
      <w:r w:rsidR="00BE58E1" w:rsidRPr="00A349DE">
        <w:rPr>
          <w:i/>
        </w:rPr>
        <w:t xml:space="preserve">Public Governance, Performance and Accountability Act 2013 </w:t>
      </w:r>
      <w:r w:rsidR="00BE58E1" w:rsidRPr="00A349DE">
        <w:t>(which deals with the duty to disclose interests) or otherwise, that the CEO has a material personal interest</w:t>
      </w:r>
      <w:r w:rsidRPr="00A349DE">
        <w:t xml:space="preserve"> that could conflict with the proper performance of the CEO’s duties, the responsible Commonwealth Minister must make a written determination either that the interest does, or that it does not, pose a significant risk of a conflict of interest.</w:t>
      </w:r>
    </w:p>
    <w:p w:rsidR="00326F01" w:rsidRPr="00A349DE" w:rsidRDefault="00326F01" w:rsidP="00326F01">
      <w:pPr>
        <w:pStyle w:val="subsection"/>
      </w:pPr>
      <w:r w:rsidRPr="00A349DE">
        <w:tab/>
        <w:t>(4)</w:t>
      </w:r>
      <w:r w:rsidRPr="00A349DE">
        <w:tab/>
        <w:t>If the responsible Commonwealth Minister determines that the interest poses a significant risk, the responsible Commonwealth Minister must require the CEO to dispose of that interest within a period specified by the responsible Commonwealth Minister.</w:t>
      </w:r>
    </w:p>
    <w:p w:rsidR="00326F01" w:rsidRPr="00A349DE" w:rsidRDefault="00326F01" w:rsidP="00326F01">
      <w:pPr>
        <w:pStyle w:val="subsection"/>
      </w:pPr>
      <w:r w:rsidRPr="00A349DE">
        <w:tab/>
        <w:t>(5)</w:t>
      </w:r>
      <w:r w:rsidRPr="00A349DE">
        <w:tab/>
        <w:t>If:</w:t>
      </w:r>
    </w:p>
    <w:p w:rsidR="00326F01" w:rsidRPr="00A349DE" w:rsidRDefault="00326F01" w:rsidP="00326F01">
      <w:pPr>
        <w:pStyle w:val="paragraph"/>
      </w:pPr>
      <w:r w:rsidRPr="00A349DE">
        <w:tab/>
        <w:t>(a)</w:t>
      </w:r>
      <w:r w:rsidRPr="00A349DE">
        <w:tab/>
        <w:t>the responsible Commonwealth Minister requires the CEO to dispose of an interest; and</w:t>
      </w:r>
    </w:p>
    <w:p w:rsidR="00326F01" w:rsidRPr="00A349DE" w:rsidRDefault="00326F01" w:rsidP="00326F01">
      <w:pPr>
        <w:pStyle w:val="paragraph"/>
      </w:pPr>
      <w:r w:rsidRPr="00A349DE">
        <w:tab/>
        <w:t>(b)</w:t>
      </w:r>
      <w:r w:rsidRPr="00A349DE">
        <w:tab/>
        <w:t>the CEO refuses or fails to comply with that requirement;</w:t>
      </w:r>
    </w:p>
    <w:p w:rsidR="00326F01" w:rsidRPr="00A349DE" w:rsidRDefault="00326F01" w:rsidP="00326F01">
      <w:pPr>
        <w:pStyle w:val="subsection2"/>
      </w:pPr>
      <w:r w:rsidRPr="00A349DE">
        <w:t>the responsible Commonwealth Minister must terminate the appointment of the CEO.</w:t>
      </w:r>
    </w:p>
    <w:p w:rsidR="003E1369" w:rsidRPr="00A349DE" w:rsidRDefault="003E1369" w:rsidP="003E1369">
      <w:pPr>
        <w:pStyle w:val="SubsectionHead"/>
      </w:pPr>
      <w:r w:rsidRPr="00A349DE">
        <w:t>Duties relating to the Offshore Infrastructure Regulator</w:t>
      </w:r>
    </w:p>
    <w:p w:rsidR="003E1369" w:rsidRPr="00A349DE" w:rsidRDefault="003E1369" w:rsidP="003E1369">
      <w:pPr>
        <w:pStyle w:val="subsection"/>
      </w:pPr>
      <w:r w:rsidRPr="00A349DE">
        <w:tab/>
        <w:t>(6)</w:t>
      </w:r>
      <w:r w:rsidRPr="00A349DE">
        <w:tab/>
        <w:t>To avoid doubt, the reference to the CEO’s duties in subsection (3) includes the CEO’s duties in respect of NOPSEMA in its capacity as the Offshore Infrastructure Regulator.</w:t>
      </w:r>
    </w:p>
    <w:p w:rsidR="00326F01" w:rsidRPr="00A349DE" w:rsidRDefault="009B4B4B" w:rsidP="00226A2B">
      <w:pPr>
        <w:pStyle w:val="ActHead5"/>
      </w:pPr>
      <w:bookmarkStart w:id="371" w:name="_Toc169609776"/>
      <w:r w:rsidRPr="00AC3DC6">
        <w:rPr>
          <w:rStyle w:val="CharSectno"/>
        </w:rPr>
        <w:t>673</w:t>
      </w:r>
      <w:r w:rsidR="00326F01" w:rsidRPr="00A349DE">
        <w:t xml:space="preserve">  Other terms and conditions</w:t>
      </w:r>
      <w:bookmarkEnd w:id="371"/>
    </w:p>
    <w:p w:rsidR="00326F01" w:rsidRPr="00A349DE" w:rsidRDefault="00326F01" w:rsidP="00326F01">
      <w:pPr>
        <w:pStyle w:val="subsection"/>
      </w:pPr>
      <w:r w:rsidRPr="00A349DE">
        <w:tab/>
      </w:r>
      <w:r w:rsidRPr="00A349DE">
        <w:tab/>
        <w:t>The CEO holds office on the terms and conditions (if any) in relation to matters not covered by this Act that are determined by the responsible Commonwealth Minister.</w:t>
      </w:r>
    </w:p>
    <w:p w:rsidR="00326F01" w:rsidRPr="00A349DE" w:rsidRDefault="009B4B4B" w:rsidP="00226A2B">
      <w:pPr>
        <w:pStyle w:val="ActHead5"/>
      </w:pPr>
      <w:bookmarkStart w:id="372" w:name="_Toc169609777"/>
      <w:r w:rsidRPr="00AC3DC6">
        <w:rPr>
          <w:rStyle w:val="CharSectno"/>
        </w:rPr>
        <w:lastRenderedPageBreak/>
        <w:t>674</w:t>
      </w:r>
      <w:r w:rsidR="00326F01" w:rsidRPr="00A349DE">
        <w:t xml:space="preserve">  Acting appointments</w:t>
      </w:r>
      <w:bookmarkEnd w:id="372"/>
    </w:p>
    <w:p w:rsidR="00326F01" w:rsidRPr="00A349DE" w:rsidRDefault="00326F01" w:rsidP="00326F01">
      <w:pPr>
        <w:pStyle w:val="subsection"/>
      </w:pPr>
      <w:r w:rsidRPr="00A349DE">
        <w:tab/>
      </w:r>
      <w:r w:rsidRPr="00A349DE">
        <w:tab/>
        <w:t>The responsible Commonwealth Minister may appoint a person to act as the CEO:</w:t>
      </w:r>
    </w:p>
    <w:p w:rsidR="00326F01" w:rsidRPr="00A349DE" w:rsidRDefault="00326F01" w:rsidP="00326F01">
      <w:pPr>
        <w:pStyle w:val="paragraph"/>
      </w:pPr>
      <w:r w:rsidRPr="00A349DE">
        <w:tab/>
        <w:t>(a)</w:t>
      </w:r>
      <w:r w:rsidRPr="00A349DE">
        <w:tab/>
        <w:t>during a vacancy in the office of CEO (whether or not an appointment has previously been made to the office); or</w:t>
      </w:r>
    </w:p>
    <w:p w:rsidR="00326F01" w:rsidRPr="00A349DE" w:rsidRDefault="00326F01" w:rsidP="00326F01">
      <w:pPr>
        <w:pStyle w:val="paragraph"/>
      </w:pPr>
      <w:r w:rsidRPr="00A349DE">
        <w:tab/>
        <w:t>(b)</w:t>
      </w:r>
      <w:r w:rsidRPr="00A349DE">
        <w:tab/>
        <w:t>during any period, or during all periods, when the CEO is absent from duty or from Australia, or is, for any reason, unable to perform the duties of the office.</w:t>
      </w:r>
    </w:p>
    <w:p w:rsidR="00BD37AC" w:rsidRPr="00A349DE" w:rsidRDefault="00BD37AC" w:rsidP="00BD37AC">
      <w:pPr>
        <w:pStyle w:val="notetext"/>
      </w:pPr>
      <w:r w:rsidRPr="00A349DE">
        <w:t>Note:</w:t>
      </w:r>
      <w:r w:rsidRPr="00A349DE">
        <w:tab/>
        <w:t>For rules that apply to acting appointments, see section</w:t>
      </w:r>
      <w:r w:rsidR="006824ED" w:rsidRPr="00A349DE">
        <w:t> </w:t>
      </w:r>
      <w:r w:rsidRPr="00A349DE">
        <w:t xml:space="preserve">33A of the </w:t>
      </w:r>
      <w:r w:rsidRPr="00A349DE">
        <w:rPr>
          <w:i/>
        </w:rPr>
        <w:t>Acts Interpretation Act 1901</w:t>
      </w:r>
      <w:r w:rsidRPr="00A349DE">
        <w:t>.</w:t>
      </w:r>
    </w:p>
    <w:p w:rsidR="00326F01" w:rsidRPr="00A349DE" w:rsidRDefault="009B4B4B" w:rsidP="00226A2B">
      <w:pPr>
        <w:pStyle w:val="ActHead5"/>
      </w:pPr>
      <w:bookmarkStart w:id="373" w:name="_Toc169609778"/>
      <w:r w:rsidRPr="00AC3DC6">
        <w:rPr>
          <w:rStyle w:val="CharSectno"/>
        </w:rPr>
        <w:t>675</w:t>
      </w:r>
      <w:r w:rsidR="00326F01" w:rsidRPr="00A349DE">
        <w:t xml:space="preserve">  Delegation by CEO</w:t>
      </w:r>
      <w:bookmarkEnd w:id="373"/>
    </w:p>
    <w:p w:rsidR="00326F01" w:rsidRPr="00A349DE" w:rsidRDefault="00326F01" w:rsidP="00326F01">
      <w:pPr>
        <w:pStyle w:val="subsection"/>
      </w:pPr>
      <w:r w:rsidRPr="00A349DE">
        <w:tab/>
        <w:t>(1)</w:t>
      </w:r>
      <w:r w:rsidRPr="00A349DE">
        <w:tab/>
        <w:t xml:space="preserve">The CEO may, by writing, delegate any or all of his or her functions or powers </w:t>
      </w:r>
      <w:r w:rsidR="00FB3104" w:rsidRPr="00A349DE">
        <w:t>(except a power conferred by section</w:t>
      </w:r>
      <w:r w:rsidR="006824ED" w:rsidRPr="00A349DE">
        <w:t> </w:t>
      </w:r>
      <w:r w:rsidR="00F53C9B" w:rsidRPr="00A349DE">
        <w:t xml:space="preserve">611G or </w:t>
      </w:r>
      <w:r w:rsidR="00FB3104" w:rsidRPr="00A349DE">
        <w:t xml:space="preserve">602) </w:t>
      </w:r>
      <w:r w:rsidRPr="00A349DE">
        <w:t>to:</w:t>
      </w:r>
    </w:p>
    <w:p w:rsidR="00326F01" w:rsidRPr="00A349DE" w:rsidRDefault="00326F01" w:rsidP="00326F01">
      <w:pPr>
        <w:pStyle w:val="paragraph"/>
      </w:pPr>
      <w:r w:rsidRPr="00A349DE">
        <w:tab/>
        <w:t>(a)</w:t>
      </w:r>
      <w:r w:rsidRPr="00A349DE">
        <w:tab/>
        <w:t xml:space="preserve">a member of staff of </w:t>
      </w:r>
      <w:r w:rsidR="00951920" w:rsidRPr="00A349DE">
        <w:t>NOPSEMA</w:t>
      </w:r>
      <w:r w:rsidRPr="00A349DE">
        <w:t>; or</w:t>
      </w:r>
    </w:p>
    <w:p w:rsidR="00326F01" w:rsidRPr="00A349DE" w:rsidRDefault="00326F01" w:rsidP="00326F01">
      <w:pPr>
        <w:pStyle w:val="paragraph"/>
      </w:pPr>
      <w:r w:rsidRPr="00A349DE">
        <w:tab/>
        <w:t>(b)</w:t>
      </w:r>
      <w:r w:rsidRPr="00A349DE">
        <w:tab/>
        <w:t>an employee of the Commonwealth or of a Commonwealth authority; or</w:t>
      </w:r>
    </w:p>
    <w:p w:rsidR="00326F01" w:rsidRPr="00A349DE" w:rsidRDefault="00326F01" w:rsidP="00326F01">
      <w:pPr>
        <w:pStyle w:val="paragraph"/>
      </w:pPr>
      <w:r w:rsidRPr="00A349DE">
        <w:tab/>
        <w:t>(c)</w:t>
      </w:r>
      <w:r w:rsidRPr="00A349DE">
        <w:tab/>
        <w:t>an employee of a State or of the Northern Territory or of an authority of a State or of the Northern Territory.</w:t>
      </w:r>
    </w:p>
    <w:p w:rsidR="00326F01" w:rsidRPr="00A349DE" w:rsidRDefault="00326F01" w:rsidP="00326F01">
      <w:pPr>
        <w:pStyle w:val="subsection"/>
      </w:pPr>
      <w:r w:rsidRPr="00A349DE">
        <w:tab/>
        <w:t>(2)</w:t>
      </w:r>
      <w:r w:rsidRPr="00A349DE">
        <w:tab/>
        <w:t xml:space="preserve">In </w:t>
      </w:r>
      <w:r w:rsidR="00735BB1" w:rsidRPr="00A349DE">
        <w:t xml:space="preserve">performing functions or </w:t>
      </w:r>
      <w:r w:rsidRPr="00A349DE">
        <w:t>exercising powers under the delegation, the delegate must comply with any directions of the CEO.</w:t>
      </w:r>
    </w:p>
    <w:p w:rsidR="00326F01" w:rsidRPr="00A349DE" w:rsidRDefault="00326F01" w:rsidP="00326F01">
      <w:pPr>
        <w:pStyle w:val="notetext"/>
      </w:pPr>
      <w:r w:rsidRPr="00A349DE">
        <w:t>Note:</w:t>
      </w:r>
      <w:r w:rsidRPr="00A349DE">
        <w:tab/>
        <w:t>See sections</w:t>
      </w:r>
      <w:r w:rsidR="006824ED" w:rsidRPr="00A349DE">
        <w:t> </w:t>
      </w:r>
      <w:r w:rsidRPr="00A349DE">
        <w:t xml:space="preserve">34AA to 34A of the </w:t>
      </w:r>
      <w:r w:rsidRPr="00A349DE">
        <w:rPr>
          <w:i/>
        </w:rPr>
        <w:t>Acts Interpretation Act 1901</w:t>
      </w:r>
      <w:r w:rsidRPr="00A349DE">
        <w:t>.</w:t>
      </w:r>
    </w:p>
    <w:p w:rsidR="00326F01" w:rsidRPr="00A349DE" w:rsidRDefault="009B4B4B" w:rsidP="00226A2B">
      <w:pPr>
        <w:pStyle w:val="ActHead5"/>
      </w:pPr>
      <w:bookmarkStart w:id="374" w:name="_Toc169609779"/>
      <w:r w:rsidRPr="00AC3DC6">
        <w:rPr>
          <w:rStyle w:val="CharSectno"/>
        </w:rPr>
        <w:t>676</w:t>
      </w:r>
      <w:r w:rsidR="00326F01" w:rsidRPr="00A349DE">
        <w:t xml:space="preserve">  Staff of </w:t>
      </w:r>
      <w:r w:rsidR="00951920" w:rsidRPr="00A349DE">
        <w:t>NOPSEMA</w:t>
      </w:r>
      <w:bookmarkEnd w:id="374"/>
    </w:p>
    <w:p w:rsidR="00326F01" w:rsidRPr="00A349DE" w:rsidRDefault="00326F01" w:rsidP="00326F01">
      <w:pPr>
        <w:pStyle w:val="subsection"/>
      </w:pPr>
      <w:r w:rsidRPr="00A349DE">
        <w:tab/>
        <w:t>(1)</w:t>
      </w:r>
      <w:r w:rsidRPr="00A349DE">
        <w:tab/>
        <w:t xml:space="preserve">The staff of </w:t>
      </w:r>
      <w:r w:rsidR="00951920" w:rsidRPr="00A349DE">
        <w:t>NOPSEMA</w:t>
      </w:r>
      <w:r w:rsidRPr="00A349DE">
        <w:t xml:space="preserve"> must be persons engaged under the </w:t>
      </w:r>
      <w:r w:rsidRPr="00A349DE">
        <w:rPr>
          <w:i/>
        </w:rPr>
        <w:t>Public Service Act 1999</w:t>
      </w:r>
      <w:r w:rsidRPr="00A349DE">
        <w:t>.</w:t>
      </w:r>
    </w:p>
    <w:p w:rsidR="00326F01" w:rsidRPr="00A349DE" w:rsidRDefault="00326F01" w:rsidP="00326F01">
      <w:pPr>
        <w:pStyle w:val="subsection"/>
      </w:pPr>
      <w:r w:rsidRPr="00A349DE">
        <w:tab/>
        <w:t>(2)</w:t>
      </w:r>
      <w:r w:rsidRPr="00A349DE">
        <w:tab/>
        <w:t xml:space="preserve">For the purposes of the </w:t>
      </w:r>
      <w:r w:rsidRPr="00A349DE">
        <w:rPr>
          <w:i/>
        </w:rPr>
        <w:t>Public Service Act 1999</w:t>
      </w:r>
      <w:r w:rsidRPr="00A349DE">
        <w:t>:</w:t>
      </w:r>
    </w:p>
    <w:p w:rsidR="00326F01" w:rsidRPr="00A349DE" w:rsidRDefault="00326F01" w:rsidP="00326F01">
      <w:pPr>
        <w:pStyle w:val="paragraph"/>
      </w:pPr>
      <w:r w:rsidRPr="00A349DE">
        <w:tab/>
        <w:t>(a)</w:t>
      </w:r>
      <w:r w:rsidRPr="00A349DE">
        <w:tab/>
        <w:t>the CEO and the APS employees assisting the CEO together constitute a Statutory Agency; and</w:t>
      </w:r>
    </w:p>
    <w:p w:rsidR="00326F01" w:rsidRPr="00A349DE" w:rsidRDefault="00326F01" w:rsidP="00326F01">
      <w:pPr>
        <w:pStyle w:val="paragraph"/>
      </w:pPr>
      <w:r w:rsidRPr="00A349DE">
        <w:tab/>
        <w:t>(b)</w:t>
      </w:r>
      <w:r w:rsidRPr="00A349DE">
        <w:tab/>
        <w:t>the CEO is the Head of that Statutory Agency.</w:t>
      </w:r>
    </w:p>
    <w:p w:rsidR="00326F01" w:rsidRPr="00A349DE" w:rsidRDefault="009B4B4B" w:rsidP="00226A2B">
      <w:pPr>
        <w:pStyle w:val="ActHead5"/>
      </w:pPr>
      <w:bookmarkStart w:id="375" w:name="_Toc169609780"/>
      <w:r w:rsidRPr="00AC3DC6">
        <w:rPr>
          <w:rStyle w:val="CharSectno"/>
        </w:rPr>
        <w:lastRenderedPageBreak/>
        <w:t>677</w:t>
      </w:r>
      <w:r w:rsidR="00326F01" w:rsidRPr="00A349DE">
        <w:t xml:space="preserve">  Consultants and persons seconded to </w:t>
      </w:r>
      <w:r w:rsidR="00951920" w:rsidRPr="00A349DE">
        <w:t>NOPSEMA</w:t>
      </w:r>
      <w:bookmarkEnd w:id="375"/>
    </w:p>
    <w:p w:rsidR="00326F01" w:rsidRPr="00A349DE" w:rsidRDefault="00326F01" w:rsidP="00326F01">
      <w:pPr>
        <w:pStyle w:val="subsection"/>
      </w:pPr>
      <w:r w:rsidRPr="00A349DE">
        <w:tab/>
        <w:t>(1)</w:t>
      </w:r>
      <w:r w:rsidRPr="00A349DE">
        <w:tab/>
        <w:t xml:space="preserve">The CEO may engage consultants to perform services for </w:t>
      </w:r>
      <w:r w:rsidR="00951920" w:rsidRPr="00A349DE">
        <w:t>NOPSEMA</w:t>
      </w:r>
      <w:r w:rsidRPr="00A349DE">
        <w:t xml:space="preserve"> in connection with the performance of any of its functions or the exercise of any of its powers.</w:t>
      </w:r>
    </w:p>
    <w:p w:rsidR="00326F01" w:rsidRPr="00A349DE" w:rsidRDefault="00326F01" w:rsidP="00326F01">
      <w:pPr>
        <w:pStyle w:val="subsection"/>
      </w:pPr>
      <w:r w:rsidRPr="00A349DE">
        <w:tab/>
        <w:t>(2)</w:t>
      </w:r>
      <w:r w:rsidRPr="00A349DE">
        <w:tab/>
        <w:t xml:space="preserve">The terms and conditions of engagement of persons engaged under </w:t>
      </w:r>
      <w:r w:rsidR="006824ED" w:rsidRPr="00A349DE">
        <w:t>subsection (</w:t>
      </w:r>
      <w:r w:rsidRPr="00A349DE">
        <w:t>1) are such as the CEO determines in writing.</w:t>
      </w:r>
    </w:p>
    <w:p w:rsidR="00326F01" w:rsidRPr="00A349DE" w:rsidRDefault="00326F01" w:rsidP="00326F01">
      <w:pPr>
        <w:pStyle w:val="subsection"/>
      </w:pPr>
      <w:r w:rsidRPr="00A349DE">
        <w:tab/>
        <w:t>(3)</w:t>
      </w:r>
      <w:r w:rsidRPr="00A349DE">
        <w:tab/>
      </w:r>
      <w:r w:rsidR="00951920" w:rsidRPr="00A349DE">
        <w:t>NOPSEMA</w:t>
      </w:r>
      <w:r w:rsidRPr="00A349DE">
        <w:t xml:space="preserve"> may also be assisted:</w:t>
      </w:r>
    </w:p>
    <w:p w:rsidR="00326F01" w:rsidRPr="00A349DE" w:rsidRDefault="00326F01" w:rsidP="00326F01">
      <w:pPr>
        <w:pStyle w:val="paragraph"/>
      </w:pPr>
      <w:r w:rsidRPr="00A349DE">
        <w:tab/>
        <w:t>(a)</w:t>
      </w:r>
      <w:r w:rsidRPr="00A349DE">
        <w:tab/>
        <w:t xml:space="preserve">by officers and employees of Agencies (within the meaning of the </w:t>
      </w:r>
      <w:r w:rsidRPr="00A349DE">
        <w:rPr>
          <w:i/>
        </w:rPr>
        <w:t>Public Service Act 1999</w:t>
      </w:r>
      <w:r w:rsidRPr="00A349DE">
        <w:t>), and of authorities of the Commonwealth; or</w:t>
      </w:r>
    </w:p>
    <w:p w:rsidR="00326F01" w:rsidRPr="00A349DE" w:rsidRDefault="00326F01" w:rsidP="009A47D6">
      <w:pPr>
        <w:pStyle w:val="paragraph"/>
        <w:keepNext/>
      </w:pPr>
      <w:r w:rsidRPr="00A349DE">
        <w:tab/>
        <w:t>(b)</w:t>
      </w:r>
      <w:r w:rsidRPr="00A349DE">
        <w:tab/>
        <w:t>by officers and employees of, or of authorities of, a State or the Northern Territory;</w:t>
      </w:r>
    </w:p>
    <w:p w:rsidR="00326F01" w:rsidRPr="00A349DE" w:rsidRDefault="00326F01" w:rsidP="00326F01">
      <w:pPr>
        <w:pStyle w:val="subsection2"/>
      </w:pPr>
      <w:r w:rsidRPr="00A349DE">
        <w:t xml:space="preserve">whose services are made available to </w:t>
      </w:r>
      <w:r w:rsidR="00951920" w:rsidRPr="00A349DE">
        <w:t>NOPSEMA</w:t>
      </w:r>
      <w:r w:rsidRPr="00A349DE">
        <w:t xml:space="preserve"> in connection with the performance of any of its functions or the exercise of any of its powers.</w:t>
      </w:r>
    </w:p>
    <w:p w:rsidR="00326F01" w:rsidRPr="00A349DE" w:rsidRDefault="00326F01" w:rsidP="00326F01">
      <w:pPr>
        <w:pStyle w:val="subsection"/>
      </w:pPr>
      <w:r w:rsidRPr="00A349DE">
        <w:tab/>
        <w:t>(4)</w:t>
      </w:r>
      <w:r w:rsidRPr="00A349DE">
        <w:tab/>
        <w:t xml:space="preserve">An instrument under </w:t>
      </w:r>
      <w:r w:rsidR="006824ED" w:rsidRPr="00A349DE">
        <w:t>subsection (</w:t>
      </w:r>
      <w:r w:rsidRPr="00A349DE">
        <w:t>3) is not a legislative instrument.</w:t>
      </w:r>
    </w:p>
    <w:p w:rsidR="00326F01" w:rsidRPr="00A349DE" w:rsidRDefault="00326F01" w:rsidP="001910E9">
      <w:pPr>
        <w:pStyle w:val="ActHead3"/>
        <w:pageBreakBefore/>
      </w:pPr>
      <w:bookmarkStart w:id="376" w:name="_Toc169609781"/>
      <w:r w:rsidRPr="00AC3DC6">
        <w:rPr>
          <w:rStyle w:val="CharDivNo"/>
        </w:rPr>
        <w:lastRenderedPageBreak/>
        <w:t>Division</w:t>
      </w:r>
      <w:r w:rsidR="006824ED" w:rsidRPr="00AC3DC6">
        <w:rPr>
          <w:rStyle w:val="CharDivNo"/>
        </w:rPr>
        <w:t> </w:t>
      </w:r>
      <w:r w:rsidRPr="00AC3DC6">
        <w:rPr>
          <w:rStyle w:val="CharDivNo"/>
        </w:rPr>
        <w:t>5</w:t>
      </w:r>
      <w:r w:rsidRPr="00A349DE">
        <w:t>—</w:t>
      </w:r>
      <w:r w:rsidRPr="00AC3DC6">
        <w:rPr>
          <w:rStyle w:val="CharDivText"/>
        </w:rPr>
        <w:t>Corporate plans</w:t>
      </w:r>
      <w:bookmarkEnd w:id="376"/>
    </w:p>
    <w:p w:rsidR="003E1369" w:rsidRPr="00A349DE" w:rsidRDefault="003E1369" w:rsidP="003E1369">
      <w:pPr>
        <w:pStyle w:val="ActHead5"/>
      </w:pPr>
      <w:bookmarkStart w:id="377" w:name="_Toc169609782"/>
      <w:r w:rsidRPr="00AC3DC6">
        <w:rPr>
          <w:rStyle w:val="CharSectno"/>
        </w:rPr>
        <w:t>677A</w:t>
      </w:r>
      <w:r w:rsidRPr="00A349DE">
        <w:t xml:space="preserve">  Corporate plan must deal separately with activities of the Offshore Infrastructure Regulator</w:t>
      </w:r>
      <w:bookmarkEnd w:id="377"/>
    </w:p>
    <w:p w:rsidR="003E1369" w:rsidRPr="00A349DE" w:rsidRDefault="003E1369" w:rsidP="003E1369">
      <w:pPr>
        <w:pStyle w:val="subsection"/>
      </w:pPr>
      <w:r w:rsidRPr="00A349DE">
        <w:tab/>
      </w:r>
      <w:r w:rsidRPr="00A349DE">
        <w:tab/>
        <w:t xml:space="preserve">The corporate plan prepared by the CEO under section 35 of the </w:t>
      </w:r>
      <w:r w:rsidRPr="00A349DE">
        <w:rPr>
          <w:i/>
        </w:rPr>
        <w:t>Public Governance, Performance and Accountability Act 2013</w:t>
      </w:r>
      <w:r w:rsidRPr="00A349DE">
        <w:t xml:space="preserve"> must consist of the following parts:</w:t>
      </w:r>
    </w:p>
    <w:p w:rsidR="003E1369" w:rsidRPr="00A349DE" w:rsidRDefault="003E1369" w:rsidP="003E1369">
      <w:pPr>
        <w:pStyle w:val="paragraph"/>
      </w:pPr>
      <w:r w:rsidRPr="00A349DE">
        <w:tab/>
        <w:t>(a)</w:t>
      </w:r>
      <w:r w:rsidRPr="00A349DE">
        <w:tab/>
        <w:t>a part that relates to the activities of NOPSEMA in its capacity as the Offshore Infrastructure Regulator;</w:t>
      </w:r>
    </w:p>
    <w:p w:rsidR="003E1369" w:rsidRPr="00A349DE" w:rsidRDefault="003E1369" w:rsidP="003E1369">
      <w:pPr>
        <w:pStyle w:val="paragraph"/>
      </w:pPr>
      <w:r w:rsidRPr="00A349DE">
        <w:tab/>
        <w:t>(b)</w:t>
      </w:r>
      <w:r w:rsidRPr="00A349DE">
        <w:tab/>
        <w:t>a part that relates to all other activities of NOPSEMA.</w:t>
      </w:r>
    </w:p>
    <w:p w:rsidR="00BE58E1" w:rsidRPr="00A349DE" w:rsidRDefault="00BE58E1" w:rsidP="00BE58E1">
      <w:pPr>
        <w:pStyle w:val="ActHead5"/>
      </w:pPr>
      <w:bookmarkStart w:id="378" w:name="_Toc169609783"/>
      <w:r w:rsidRPr="00AC3DC6">
        <w:rPr>
          <w:rStyle w:val="CharSectno"/>
        </w:rPr>
        <w:t>678</w:t>
      </w:r>
      <w:r w:rsidRPr="00A349DE">
        <w:t xml:space="preserve">  Corporate plan</w:t>
      </w:r>
      <w:bookmarkEnd w:id="378"/>
    </w:p>
    <w:p w:rsidR="00BE58E1" w:rsidRPr="00A349DE" w:rsidRDefault="00BE58E1" w:rsidP="00BE58E1">
      <w:pPr>
        <w:pStyle w:val="subsection"/>
      </w:pPr>
      <w:r w:rsidRPr="00A349DE">
        <w:tab/>
        <w:t>(1)</w:t>
      </w:r>
      <w:r w:rsidRPr="00A349DE">
        <w:tab/>
        <w:t xml:space="preserve">The </w:t>
      </w:r>
      <w:r w:rsidR="003E1369" w:rsidRPr="00A349DE">
        <w:t>part of the corporate plan referred to in paragraph 677A(b)</w:t>
      </w:r>
      <w:r w:rsidRPr="00A349DE">
        <w:t xml:space="preserve"> must include details of the following matters:</w:t>
      </w:r>
    </w:p>
    <w:p w:rsidR="00BE58E1" w:rsidRPr="00A349DE" w:rsidRDefault="00BE58E1" w:rsidP="00BE58E1">
      <w:pPr>
        <w:pStyle w:val="paragraph"/>
      </w:pPr>
      <w:r w:rsidRPr="00A349DE">
        <w:tab/>
        <w:t>(a)</w:t>
      </w:r>
      <w:r w:rsidRPr="00A349DE">
        <w:tab/>
        <w:t>an analysis of risk factors likely to affect the safety of offshore petroleum operations or offshore greenhouse gas storage operations;</w:t>
      </w:r>
    </w:p>
    <w:p w:rsidR="00BE58E1" w:rsidRPr="00A349DE" w:rsidRDefault="00BE58E1" w:rsidP="00BE58E1">
      <w:pPr>
        <w:pStyle w:val="paragraph"/>
      </w:pPr>
      <w:r w:rsidRPr="00A349DE">
        <w:tab/>
        <w:t>(b)</w:t>
      </w:r>
      <w:r w:rsidRPr="00A349DE">
        <w:tab/>
        <w:t>an analysis of risk factors likely to affect the structural integrity of facilities, wells or well</w:t>
      </w:r>
      <w:r w:rsidR="00AC3DC6">
        <w:noBreakHyphen/>
      </w:r>
      <w:r w:rsidRPr="00A349DE">
        <w:t>related equipment that are in NOPSEMA waters;</w:t>
      </w:r>
    </w:p>
    <w:p w:rsidR="00BE58E1" w:rsidRPr="00A349DE" w:rsidRDefault="00BE58E1" w:rsidP="00BE58E1">
      <w:pPr>
        <w:pStyle w:val="paragraph"/>
      </w:pPr>
      <w:r w:rsidRPr="00A349DE">
        <w:tab/>
        <w:t>(c)</w:t>
      </w:r>
      <w:r w:rsidRPr="00A349DE">
        <w:tab/>
        <w:t>an analysis of risk factors likely to affect offshore petroleum environmental management or offshore greenhouse gas storage environmental management;</w:t>
      </w:r>
    </w:p>
    <w:p w:rsidR="00BE58E1" w:rsidRPr="00A349DE" w:rsidRDefault="00BE58E1" w:rsidP="00BE58E1">
      <w:pPr>
        <w:pStyle w:val="paragraph"/>
      </w:pPr>
      <w:r w:rsidRPr="00A349DE">
        <w:tab/>
        <w:t>(d)</w:t>
      </w:r>
      <w:r w:rsidRPr="00A349DE">
        <w:tab/>
        <w:t>human resource strategies and industrial relations strategies.</w:t>
      </w:r>
    </w:p>
    <w:p w:rsidR="0001203D" w:rsidRPr="00A349DE" w:rsidRDefault="0001203D" w:rsidP="0001203D">
      <w:pPr>
        <w:pStyle w:val="subsection"/>
      </w:pPr>
      <w:r w:rsidRPr="00A349DE">
        <w:tab/>
        <w:t>(1A)</w:t>
      </w:r>
      <w:r w:rsidRPr="00A349DE">
        <w:tab/>
      </w:r>
      <w:r w:rsidR="003E1369" w:rsidRPr="00A349DE">
        <w:t>That part of the corporate plan</w:t>
      </w:r>
      <w:r w:rsidRPr="00A349DE">
        <w:t xml:space="preserve"> must include details of an analysis of risk factors in respect of the matters referred to in </w:t>
      </w:r>
      <w:r w:rsidR="006824ED" w:rsidRPr="00A349DE">
        <w:t>paragraphs (</w:t>
      </w:r>
      <w:r w:rsidRPr="00A349DE">
        <w:t>1)(a), (b) and (c) only to the extent that NOPSEMA has functions in relation to those matters.</w:t>
      </w:r>
    </w:p>
    <w:p w:rsidR="00BE58E1" w:rsidRPr="00A349DE" w:rsidRDefault="00BE58E1" w:rsidP="00BE58E1">
      <w:pPr>
        <w:pStyle w:val="subsection"/>
      </w:pPr>
      <w:r w:rsidRPr="00A349DE">
        <w:tab/>
        <w:t>(2)</w:t>
      </w:r>
      <w:r w:rsidRPr="00A349DE">
        <w:tab/>
      </w:r>
      <w:r w:rsidR="003E1369" w:rsidRPr="00A349DE">
        <w:t>That part of the corporate plan</w:t>
      </w:r>
      <w:r w:rsidRPr="00A349DE">
        <w:t xml:space="preserve"> must also cover any other matters required by the responsible Commonwealth Minister, which may include further details about the matters mentioned in </w:t>
      </w:r>
      <w:r w:rsidR="006824ED" w:rsidRPr="00A349DE">
        <w:t>subsection (</w:t>
      </w:r>
      <w:r w:rsidRPr="00A349DE">
        <w:t>1).</w:t>
      </w:r>
    </w:p>
    <w:p w:rsidR="00BE58E1" w:rsidRPr="00A349DE" w:rsidRDefault="00BE58E1" w:rsidP="00BE58E1">
      <w:pPr>
        <w:pStyle w:val="subsection"/>
      </w:pPr>
      <w:r w:rsidRPr="00A349DE">
        <w:lastRenderedPageBreak/>
        <w:tab/>
        <w:t>(3)</w:t>
      </w:r>
      <w:r w:rsidRPr="00A349DE">
        <w:tab/>
        <w:t>Subsection</w:t>
      </w:r>
      <w:r w:rsidR="006824ED" w:rsidRPr="00A349DE">
        <w:t> </w:t>
      </w:r>
      <w:r w:rsidRPr="00A349DE">
        <w:t xml:space="preserve">35(3) of the </w:t>
      </w:r>
      <w:r w:rsidRPr="00A349DE">
        <w:rPr>
          <w:i/>
        </w:rPr>
        <w:t>Public Governance, Performance and Accountability Act 2013</w:t>
      </w:r>
      <w:r w:rsidRPr="00A349DE">
        <w:t xml:space="preserve"> (which deals with the Australian Government’s key priorities and objectives) does not apply to</w:t>
      </w:r>
      <w:r w:rsidR="003E1369" w:rsidRPr="00A349DE">
        <w:t xml:space="preserve"> any part of</w:t>
      </w:r>
      <w:r w:rsidRPr="00A349DE">
        <w:t xml:space="preserve"> a corporate plan prepared by the CEO.</w:t>
      </w:r>
    </w:p>
    <w:p w:rsidR="00326F01" w:rsidRPr="00A349DE" w:rsidRDefault="009B4B4B" w:rsidP="00226A2B">
      <w:pPr>
        <w:pStyle w:val="ActHead5"/>
      </w:pPr>
      <w:bookmarkStart w:id="379" w:name="_Toc169609784"/>
      <w:r w:rsidRPr="00AC3DC6">
        <w:rPr>
          <w:rStyle w:val="CharSectno"/>
        </w:rPr>
        <w:t>679</w:t>
      </w:r>
      <w:r w:rsidR="00326F01" w:rsidRPr="00A349DE">
        <w:t xml:space="preserve">  Responsible Commonwealth Minister’s response to corporate plan</w:t>
      </w:r>
      <w:bookmarkEnd w:id="379"/>
    </w:p>
    <w:p w:rsidR="00326F01" w:rsidRPr="00A349DE" w:rsidRDefault="00326F01" w:rsidP="00326F01">
      <w:pPr>
        <w:pStyle w:val="subsection"/>
      </w:pPr>
      <w:r w:rsidRPr="00A349DE">
        <w:tab/>
        <w:t>(1)</w:t>
      </w:r>
      <w:r w:rsidRPr="00A349DE">
        <w:tab/>
        <w:t xml:space="preserve">On receiving </w:t>
      </w:r>
      <w:r w:rsidR="00BE58E1" w:rsidRPr="00A349DE">
        <w:t>the corporate plan</w:t>
      </w:r>
      <w:r w:rsidRPr="00A349DE">
        <w:t>, the responsible Commonwealth Minister must:</w:t>
      </w:r>
    </w:p>
    <w:p w:rsidR="003E1369" w:rsidRPr="00A349DE" w:rsidRDefault="003E1369" w:rsidP="003E1369">
      <w:pPr>
        <w:pStyle w:val="paragraph"/>
      </w:pPr>
      <w:r w:rsidRPr="00A349DE">
        <w:tab/>
        <w:t>(a)</w:t>
      </w:r>
      <w:r w:rsidRPr="00A349DE">
        <w:tab/>
        <w:t>provide a copy of the part of the plan mentioned in paragraph 677A(b) to each State and Northern Territory Petroleum Minister; and</w:t>
      </w:r>
    </w:p>
    <w:p w:rsidR="003E1369" w:rsidRPr="00A349DE" w:rsidRDefault="003E1369" w:rsidP="003E1369">
      <w:pPr>
        <w:pStyle w:val="paragraph"/>
      </w:pPr>
      <w:r w:rsidRPr="00A349DE">
        <w:tab/>
        <w:t>(b)</w:t>
      </w:r>
      <w:r w:rsidRPr="00A349DE">
        <w:tab/>
        <w:t>consult those Ministers on the content of that part; and</w:t>
      </w:r>
    </w:p>
    <w:p w:rsidR="003E1369" w:rsidRPr="00A349DE" w:rsidRDefault="003E1369" w:rsidP="003E1369">
      <w:pPr>
        <w:pStyle w:val="paragraph"/>
      </w:pPr>
      <w:r w:rsidRPr="00A349DE">
        <w:tab/>
        <w:t>(c)</w:t>
      </w:r>
      <w:r w:rsidRPr="00A349DE">
        <w:tab/>
        <w:t>provide a copy of the part of the plan mentioned in paragraph 677A(a) to the OEI Minister; and</w:t>
      </w:r>
    </w:p>
    <w:p w:rsidR="003E1369" w:rsidRPr="00A349DE" w:rsidRDefault="003E1369" w:rsidP="003E1369">
      <w:pPr>
        <w:pStyle w:val="paragraph"/>
      </w:pPr>
      <w:r w:rsidRPr="00A349DE">
        <w:tab/>
        <w:t>(d)</w:t>
      </w:r>
      <w:r w:rsidRPr="00A349DE">
        <w:tab/>
        <w:t>consult the OEI Minister on the content of that part.</w:t>
      </w:r>
    </w:p>
    <w:p w:rsidR="00326F01" w:rsidRPr="00A349DE" w:rsidRDefault="00326F01" w:rsidP="009A47D6">
      <w:pPr>
        <w:pStyle w:val="subsection"/>
        <w:keepNext/>
      </w:pPr>
      <w:r w:rsidRPr="00A349DE">
        <w:tab/>
        <w:t>(2)</w:t>
      </w:r>
      <w:r w:rsidRPr="00A349DE">
        <w:tab/>
        <w:t>The responsible Commonwealth Minister must respond to the plan as soon as practicable after completion of those consultations.</w:t>
      </w:r>
    </w:p>
    <w:p w:rsidR="003E1369" w:rsidRPr="00A349DE" w:rsidRDefault="00326F01" w:rsidP="003E1369">
      <w:pPr>
        <w:pStyle w:val="subsection"/>
      </w:pPr>
      <w:r w:rsidRPr="00A349DE">
        <w:tab/>
        <w:t>(3)</w:t>
      </w:r>
      <w:r w:rsidRPr="00A349DE">
        <w:tab/>
        <w:t xml:space="preserve">The responsible Commonwealth Minister’s response may include a written direction to the CEO to vary the plan. However, a direction under this subsection must not be given in respect of </w:t>
      </w:r>
      <w:r w:rsidR="008525C8" w:rsidRPr="00A349DE">
        <w:t xml:space="preserve">occupational health and safety matters </w:t>
      </w:r>
      <w:r w:rsidR="003E1369" w:rsidRPr="00A349DE">
        <w:t>relating to:</w:t>
      </w:r>
    </w:p>
    <w:p w:rsidR="003E1369" w:rsidRPr="00A349DE" w:rsidRDefault="003E1369" w:rsidP="003E1369">
      <w:pPr>
        <w:pStyle w:val="paragraph"/>
      </w:pPr>
      <w:r w:rsidRPr="00A349DE">
        <w:tab/>
        <w:t>(a)</w:t>
      </w:r>
      <w:r w:rsidRPr="00A349DE">
        <w:tab/>
        <w:t>particular offshore petroleum operations; or</w:t>
      </w:r>
    </w:p>
    <w:p w:rsidR="003E1369" w:rsidRPr="00A349DE" w:rsidRDefault="003E1369" w:rsidP="003E1369">
      <w:pPr>
        <w:pStyle w:val="paragraph"/>
      </w:pPr>
      <w:r w:rsidRPr="00A349DE">
        <w:tab/>
        <w:t>(b)</w:t>
      </w:r>
      <w:r w:rsidRPr="00A349DE">
        <w:tab/>
        <w:t>particular offshore greenhouse gas storage operations; or</w:t>
      </w:r>
    </w:p>
    <w:p w:rsidR="003E1369" w:rsidRPr="00A349DE" w:rsidRDefault="003E1369" w:rsidP="003E1369">
      <w:pPr>
        <w:pStyle w:val="paragraph"/>
      </w:pPr>
      <w:r w:rsidRPr="00A349DE">
        <w:tab/>
        <w:t>(c)</w:t>
      </w:r>
      <w:r w:rsidRPr="00A349DE">
        <w:tab/>
        <w:t xml:space="preserve">particular offshore infrastructure activities (within the meaning of the </w:t>
      </w:r>
      <w:r w:rsidRPr="00A349DE">
        <w:rPr>
          <w:i/>
        </w:rPr>
        <w:t>Offshore Electricity Infrastructure Act 2021</w:t>
      </w:r>
      <w:r w:rsidRPr="00A349DE">
        <w:t>).</w:t>
      </w:r>
    </w:p>
    <w:p w:rsidR="00326F01" w:rsidRPr="00A349DE" w:rsidRDefault="00326F01" w:rsidP="00326F01">
      <w:pPr>
        <w:pStyle w:val="subsection"/>
      </w:pPr>
      <w:r w:rsidRPr="00A349DE">
        <w:tab/>
        <w:t>(4)</w:t>
      </w:r>
      <w:r w:rsidRPr="00A349DE">
        <w:tab/>
        <w:t>The responsible Commonwealth Minister’s response must set out the reasons for giving a direction.</w:t>
      </w:r>
    </w:p>
    <w:p w:rsidR="00326F01" w:rsidRPr="00A349DE" w:rsidRDefault="00326F01" w:rsidP="00326F01">
      <w:pPr>
        <w:pStyle w:val="subsection"/>
      </w:pPr>
      <w:r w:rsidRPr="00A349DE">
        <w:tab/>
        <w:t>(5)</w:t>
      </w:r>
      <w:r w:rsidRPr="00A349DE">
        <w:tab/>
        <w:t>If the responsible Commonwealth Minister’s response includes a direction to vary the corporate plan, the CEO must prepare a revised plan and give it to the responsible Commonwealth Minister within 30 days after being given the response.</w:t>
      </w:r>
    </w:p>
    <w:p w:rsidR="00326F01" w:rsidRPr="00A349DE" w:rsidRDefault="00326F01" w:rsidP="00326F01">
      <w:pPr>
        <w:pStyle w:val="subsection"/>
      </w:pPr>
      <w:r w:rsidRPr="00A349DE">
        <w:lastRenderedPageBreak/>
        <w:tab/>
        <w:t>(6)</w:t>
      </w:r>
      <w:r w:rsidRPr="00A349DE">
        <w:tab/>
        <w:t xml:space="preserve">The responsible Commonwealth Minister must not approve, or direct the variation of, a part of a corporate plan that relates specifically to operations of </w:t>
      </w:r>
      <w:r w:rsidR="008525C8" w:rsidRPr="00A349DE">
        <w:t>NOPSEMA</w:t>
      </w:r>
      <w:r w:rsidRPr="00A349DE">
        <w:t xml:space="preserve"> in the designated coastal waters of one or more of the States without the approval of the State Petroleum Minister or State Petroleum Ministers concerned.</w:t>
      </w:r>
    </w:p>
    <w:p w:rsidR="00326F01" w:rsidRPr="00A349DE" w:rsidRDefault="00326F01" w:rsidP="00326F01">
      <w:pPr>
        <w:pStyle w:val="subsection"/>
      </w:pPr>
      <w:r w:rsidRPr="00A349DE">
        <w:tab/>
        <w:t>(7)</w:t>
      </w:r>
      <w:r w:rsidRPr="00A349DE">
        <w:tab/>
        <w:t xml:space="preserve">The responsible Commonwealth Minister must not approve, or direct the variation of, a part of a corporate plan that relates specifically to operations of </w:t>
      </w:r>
      <w:r w:rsidR="00A23B38" w:rsidRPr="00A349DE">
        <w:t>NOPSEMA</w:t>
      </w:r>
      <w:r w:rsidRPr="00A349DE">
        <w:t xml:space="preserve"> in the designated coastal waters of the Northern Territory without the approval of the Northern Territory Petroleum Minister.</w:t>
      </w:r>
    </w:p>
    <w:p w:rsidR="003E1369" w:rsidRPr="00A349DE" w:rsidRDefault="003E1369" w:rsidP="003E1369">
      <w:pPr>
        <w:pStyle w:val="subsection"/>
      </w:pPr>
      <w:r w:rsidRPr="00A349DE">
        <w:tab/>
        <w:t>(8)</w:t>
      </w:r>
      <w:r w:rsidRPr="00A349DE">
        <w:tab/>
        <w:t>The responsible Commonwealth Minister must not approve, or direct the variation of, the part of a corporate plan mentioned in paragraph 677A(a) without the approval of the OEI Minister.</w:t>
      </w:r>
    </w:p>
    <w:p w:rsidR="00D87192" w:rsidRPr="00A349DE" w:rsidRDefault="00D87192" w:rsidP="002C182F">
      <w:pPr>
        <w:pStyle w:val="ActHead3"/>
        <w:pageBreakBefore/>
      </w:pPr>
      <w:bookmarkStart w:id="380" w:name="_Toc169609785"/>
      <w:r w:rsidRPr="00AC3DC6">
        <w:rPr>
          <w:rStyle w:val="CharDivNo"/>
        </w:rPr>
        <w:lastRenderedPageBreak/>
        <w:t>Division</w:t>
      </w:r>
      <w:r w:rsidR="006824ED" w:rsidRPr="00AC3DC6">
        <w:rPr>
          <w:rStyle w:val="CharDivNo"/>
        </w:rPr>
        <w:t> </w:t>
      </w:r>
      <w:r w:rsidRPr="00AC3DC6">
        <w:rPr>
          <w:rStyle w:val="CharDivNo"/>
        </w:rPr>
        <w:t>7</w:t>
      </w:r>
      <w:r w:rsidRPr="00A349DE">
        <w:t>—</w:t>
      </w:r>
      <w:r w:rsidRPr="00AC3DC6">
        <w:rPr>
          <w:rStyle w:val="CharDivText"/>
        </w:rPr>
        <w:t>NOPSEMA’s finances</w:t>
      </w:r>
      <w:bookmarkEnd w:id="380"/>
    </w:p>
    <w:p w:rsidR="007A0CF7" w:rsidRPr="00A349DE" w:rsidRDefault="007A0CF7" w:rsidP="007A0CF7">
      <w:pPr>
        <w:pStyle w:val="ActHead5"/>
      </w:pPr>
      <w:bookmarkStart w:id="381" w:name="_Toc169609786"/>
      <w:r w:rsidRPr="00AC3DC6">
        <w:rPr>
          <w:rStyle w:val="CharSectno"/>
        </w:rPr>
        <w:t>682</w:t>
      </w:r>
      <w:r w:rsidRPr="00A349DE">
        <w:t xml:space="preserve">  Commonwealth payments to NOPSEMA</w:t>
      </w:r>
      <w:bookmarkEnd w:id="381"/>
    </w:p>
    <w:p w:rsidR="007A0CF7" w:rsidRPr="00A349DE" w:rsidRDefault="007A0CF7" w:rsidP="007A0CF7">
      <w:pPr>
        <w:pStyle w:val="subsection"/>
      </w:pPr>
      <w:r w:rsidRPr="00A349DE">
        <w:tab/>
        <w:t>(1)</w:t>
      </w:r>
      <w:r w:rsidRPr="00A349DE">
        <w:tab/>
        <w:t>The Commonwealth must pay to NOPSEMA amounts equal to:</w:t>
      </w:r>
    </w:p>
    <w:p w:rsidR="007A0CF7" w:rsidRPr="00A349DE" w:rsidRDefault="007A0CF7" w:rsidP="007A0CF7">
      <w:pPr>
        <w:pStyle w:val="paragraph"/>
      </w:pPr>
      <w:r w:rsidRPr="00A349DE">
        <w:tab/>
        <w:t>(a)</w:t>
      </w:r>
      <w:r w:rsidRPr="00A349DE">
        <w:tab/>
        <w:t>such money as is appropriated by the Parliament for the purposes of NOPSEMA; and</w:t>
      </w:r>
    </w:p>
    <w:p w:rsidR="007A0CF7" w:rsidRPr="00A349DE" w:rsidRDefault="007A0CF7" w:rsidP="007A0CF7">
      <w:pPr>
        <w:pStyle w:val="paragraph"/>
      </w:pPr>
      <w:r w:rsidRPr="00A349DE">
        <w:tab/>
        <w:t>(b)</w:t>
      </w:r>
      <w:r w:rsidRPr="00A349DE">
        <w:tab/>
        <w:t>amounts debited from the National Offshore Petroleum Titles Administrator Special Account under subsection</w:t>
      </w:r>
      <w:r w:rsidR="006824ED" w:rsidRPr="00A349DE">
        <w:t> </w:t>
      </w:r>
      <w:r w:rsidRPr="00A349DE">
        <w:t>602B(2) (about NOPSEMA inspectors); and</w:t>
      </w:r>
    </w:p>
    <w:p w:rsidR="007A0CF7" w:rsidRPr="00A349DE" w:rsidRDefault="007A0CF7" w:rsidP="007A0CF7">
      <w:pPr>
        <w:pStyle w:val="paragraph"/>
      </w:pPr>
      <w:r w:rsidRPr="00A349DE">
        <w:tab/>
        <w:t>(c)</w:t>
      </w:r>
      <w:r w:rsidRPr="00A349DE">
        <w:tab/>
        <w:t>the following amounts paid to NOPSEMA on behalf of the Commonwealth:</w:t>
      </w:r>
    </w:p>
    <w:p w:rsidR="007A0CF7" w:rsidRPr="00A349DE" w:rsidRDefault="007A0CF7" w:rsidP="007A0CF7">
      <w:pPr>
        <w:pStyle w:val="paragraphsub"/>
      </w:pPr>
      <w:r w:rsidRPr="00A349DE">
        <w:tab/>
        <w:t>(i)</w:t>
      </w:r>
      <w:r w:rsidRPr="00A349DE">
        <w:tab/>
        <w:t>amounts paid by way of safety investigation levy imposed by the Regulatory Levies Act;</w:t>
      </w:r>
    </w:p>
    <w:p w:rsidR="007A0CF7" w:rsidRPr="00A349DE" w:rsidRDefault="007A0CF7" w:rsidP="007A0CF7">
      <w:pPr>
        <w:pStyle w:val="paragraphsub"/>
      </w:pPr>
      <w:r w:rsidRPr="00A349DE">
        <w:tab/>
        <w:t>(ii)</w:t>
      </w:r>
      <w:r w:rsidRPr="00A349DE">
        <w:tab/>
        <w:t>amounts paid by way of late payment penalty under subsection</w:t>
      </w:r>
      <w:r w:rsidR="006824ED" w:rsidRPr="00A349DE">
        <w:t> </w:t>
      </w:r>
      <w:r w:rsidRPr="00A349DE">
        <w:t>686(2); and</w:t>
      </w:r>
    </w:p>
    <w:p w:rsidR="007A0CF7" w:rsidRPr="00A349DE" w:rsidRDefault="007A0CF7" w:rsidP="007A0CF7">
      <w:pPr>
        <w:pStyle w:val="paragraph"/>
      </w:pPr>
      <w:r w:rsidRPr="00A349DE">
        <w:tab/>
        <w:t>(d)</w:t>
      </w:r>
      <w:r w:rsidRPr="00A349DE">
        <w:tab/>
        <w:t>the following amounts paid to NOPSEMA on behalf of the Commonwealth:</w:t>
      </w:r>
    </w:p>
    <w:p w:rsidR="007A0CF7" w:rsidRPr="00A349DE" w:rsidRDefault="007A0CF7" w:rsidP="007A0CF7">
      <w:pPr>
        <w:pStyle w:val="paragraphsub"/>
      </w:pPr>
      <w:r w:rsidRPr="00A349DE">
        <w:tab/>
        <w:t>(i)</w:t>
      </w:r>
      <w:r w:rsidRPr="00A349DE">
        <w:tab/>
        <w:t>amounts paid by way of safety case levy imposed by the Regulatory Levies Act;</w:t>
      </w:r>
    </w:p>
    <w:p w:rsidR="007A0CF7" w:rsidRPr="00A349DE" w:rsidRDefault="007A0CF7" w:rsidP="007A0CF7">
      <w:pPr>
        <w:pStyle w:val="paragraphsub"/>
      </w:pPr>
      <w:r w:rsidRPr="00A349DE">
        <w:tab/>
        <w:t>(ii)</w:t>
      </w:r>
      <w:r w:rsidRPr="00A349DE">
        <w:tab/>
        <w:t>amounts paid by way of late payment penalty under subsection</w:t>
      </w:r>
      <w:r w:rsidR="006824ED" w:rsidRPr="00A349DE">
        <w:t> </w:t>
      </w:r>
      <w:r w:rsidRPr="00A349DE">
        <w:t>687(4); and</w:t>
      </w:r>
    </w:p>
    <w:p w:rsidR="007A0CF7" w:rsidRPr="00A349DE" w:rsidRDefault="007A0CF7" w:rsidP="007A0CF7">
      <w:pPr>
        <w:pStyle w:val="paragraph"/>
      </w:pPr>
      <w:r w:rsidRPr="00A349DE">
        <w:tab/>
        <w:t>(e)</w:t>
      </w:r>
      <w:r w:rsidRPr="00A349DE">
        <w:tab/>
        <w:t>the following amounts paid to NOPSEMA on behalf of the Commonwealth:</w:t>
      </w:r>
    </w:p>
    <w:p w:rsidR="007A0CF7" w:rsidRPr="00A349DE" w:rsidRDefault="007A0CF7" w:rsidP="007A0CF7">
      <w:pPr>
        <w:pStyle w:val="paragraphsub"/>
      </w:pPr>
      <w:r w:rsidRPr="00A349DE">
        <w:tab/>
        <w:t>(i)</w:t>
      </w:r>
      <w:r w:rsidRPr="00A349DE">
        <w:tab/>
        <w:t>amounts paid by way of well investigation levy imposed by the Regulatory Levies Act;</w:t>
      </w:r>
    </w:p>
    <w:p w:rsidR="007A0CF7" w:rsidRPr="00A349DE" w:rsidRDefault="007A0CF7" w:rsidP="007A0CF7">
      <w:pPr>
        <w:pStyle w:val="paragraphsub"/>
      </w:pPr>
      <w:r w:rsidRPr="00A349DE">
        <w:tab/>
        <w:t>(ii)</w:t>
      </w:r>
      <w:r w:rsidRPr="00A349DE">
        <w:tab/>
        <w:t>amounts paid by way of late payment penalty under subsection</w:t>
      </w:r>
      <w:r w:rsidR="006824ED" w:rsidRPr="00A349DE">
        <w:t> </w:t>
      </w:r>
      <w:r w:rsidRPr="00A349DE">
        <w:t>688(2); and</w:t>
      </w:r>
    </w:p>
    <w:p w:rsidR="007A0CF7" w:rsidRPr="00A349DE" w:rsidRDefault="007A0CF7" w:rsidP="007A0CF7">
      <w:pPr>
        <w:pStyle w:val="paragraph"/>
      </w:pPr>
      <w:r w:rsidRPr="00A349DE">
        <w:tab/>
        <w:t>(f)</w:t>
      </w:r>
      <w:r w:rsidRPr="00A349DE">
        <w:tab/>
        <w:t>the following amounts paid to NOPSEMA on behalf of the Commonwealth:</w:t>
      </w:r>
    </w:p>
    <w:p w:rsidR="007A0CF7" w:rsidRPr="00A349DE" w:rsidRDefault="007A0CF7" w:rsidP="007A0CF7">
      <w:pPr>
        <w:pStyle w:val="paragraphsub"/>
      </w:pPr>
      <w:r w:rsidRPr="00A349DE">
        <w:tab/>
        <w:t>(i)</w:t>
      </w:r>
      <w:r w:rsidRPr="00A349DE">
        <w:tab/>
        <w:t>amounts paid by way of annual well levy imposed by the Regulatory Levies Act;</w:t>
      </w:r>
    </w:p>
    <w:p w:rsidR="007A0CF7" w:rsidRPr="00A349DE" w:rsidRDefault="007A0CF7" w:rsidP="007A0CF7">
      <w:pPr>
        <w:pStyle w:val="paragraphsub"/>
      </w:pPr>
      <w:r w:rsidRPr="00A349DE">
        <w:tab/>
        <w:t>(ii)</w:t>
      </w:r>
      <w:r w:rsidRPr="00A349DE">
        <w:tab/>
        <w:t>amounts paid by way of late payment penalty under subsection</w:t>
      </w:r>
      <w:r w:rsidR="006824ED" w:rsidRPr="00A349DE">
        <w:t> </w:t>
      </w:r>
      <w:r w:rsidRPr="00A349DE">
        <w:t>688A(2); and</w:t>
      </w:r>
    </w:p>
    <w:p w:rsidR="007A0CF7" w:rsidRPr="00A349DE" w:rsidRDefault="007A0CF7" w:rsidP="007A0CF7">
      <w:pPr>
        <w:pStyle w:val="paragraph"/>
      </w:pPr>
      <w:r w:rsidRPr="00A349DE">
        <w:lastRenderedPageBreak/>
        <w:tab/>
        <w:t>(g)</w:t>
      </w:r>
      <w:r w:rsidRPr="00A349DE">
        <w:tab/>
        <w:t>the following amounts paid to NOPSEMA on behalf of the Commonwealth:</w:t>
      </w:r>
    </w:p>
    <w:p w:rsidR="007A0CF7" w:rsidRPr="00A349DE" w:rsidRDefault="007A0CF7" w:rsidP="007A0CF7">
      <w:pPr>
        <w:pStyle w:val="paragraphsub"/>
      </w:pPr>
      <w:r w:rsidRPr="00A349DE">
        <w:tab/>
        <w:t>(i)</w:t>
      </w:r>
      <w:r w:rsidRPr="00A349DE">
        <w:tab/>
        <w:t>amounts paid by way of well activity levy imposed by the Regulatory Levies Act;</w:t>
      </w:r>
    </w:p>
    <w:p w:rsidR="007A0CF7" w:rsidRPr="00A349DE" w:rsidRDefault="007A0CF7" w:rsidP="007A0CF7">
      <w:pPr>
        <w:pStyle w:val="paragraphsub"/>
      </w:pPr>
      <w:r w:rsidRPr="00A349DE">
        <w:tab/>
        <w:t>(ii)</w:t>
      </w:r>
      <w:r w:rsidRPr="00A349DE">
        <w:tab/>
        <w:t>amounts paid by way of late payment penalty under subsection</w:t>
      </w:r>
      <w:r w:rsidR="006824ED" w:rsidRPr="00A349DE">
        <w:t> </w:t>
      </w:r>
      <w:r w:rsidRPr="00A349DE">
        <w:t>688B(2); and</w:t>
      </w:r>
    </w:p>
    <w:p w:rsidR="007A0CF7" w:rsidRPr="00A349DE" w:rsidRDefault="007A0CF7" w:rsidP="007A0CF7">
      <w:pPr>
        <w:pStyle w:val="paragraph"/>
      </w:pPr>
      <w:r w:rsidRPr="00A349DE">
        <w:tab/>
        <w:t>(h)</w:t>
      </w:r>
      <w:r w:rsidRPr="00A349DE">
        <w:tab/>
        <w:t>the following amounts paid to NOPSEMA on behalf of the Commonwealth:</w:t>
      </w:r>
    </w:p>
    <w:p w:rsidR="007A0CF7" w:rsidRPr="00A349DE" w:rsidRDefault="007A0CF7" w:rsidP="007A0CF7">
      <w:pPr>
        <w:pStyle w:val="paragraphsub"/>
      </w:pPr>
      <w:r w:rsidRPr="00A349DE">
        <w:tab/>
        <w:t>(i)</w:t>
      </w:r>
      <w:r w:rsidRPr="00A349DE">
        <w:tab/>
        <w:t>amounts paid by way of environment plan levy imposed by the Regulatory Levies Act;</w:t>
      </w:r>
    </w:p>
    <w:p w:rsidR="007A0CF7" w:rsidRPr="00A349DE" w:rsidRDefault="007A0CF7" w:rsidP="007A0CF7">
      <w:pPr>
        <w:pStyle w:val="paragraphsub"/>
      </w:pPr>
      <w:r w:rsidRPr="00A349DE">
        <w:tab/>
        <w:t>(ii)</w:t>
      </w:r>
      <w:r w:rsidRPr="00A349DE">
        <w:tab/>
        <w:t>amounts paid by way of late payment penalty under subsection</w:t>
      </w:r>
      <w:r w:rsidR="006824ED" w:rsidRPr="00A349DE">
        <w:t> </w:t>
      </w:r>
      <w:r w:rsidRPr="00A349DE">
        <w:t>688C(2); and</w:t>
      </w:r>
    </w:p>
    <w:p w:rsidR="007A0CF7" w:rsidRPr="00A349DE" w:rsidRDefault="007A0CF7" w:rsidP="007A0CF7">
      <w:pPr>
        <w:pStyle w:val="paragraph"/>
      </w:pPr>
      <w:r w:rsidRPr="00A349DE">
        <w:tab/>
        <w:t>(i)</w:t>
      </w:r>
      <w:r w:rsidRPr="00A349DE">
        <w:tab/>
        <w:t>any other amounts paid to NOPSEMA, on behalf of the Commonwealth, by a State or the Northern Territory; and</w:t>
      </w:r>
    </w:p>
    <w:p w:rsidR="007A0CF7" w:rsidRPr="00A349DE" w:rsidRDefault="007A0CF7" w:rsidP="007A0CF7">
      <w:pPr>
        <w:pStyle w:val="paragraph"/>
      </w:pPr>
      <w:r w:rsidRPr="00A349DE">
        <w:tab/>
        <w:t>(j)</w:t>
      </w:r>
      <w:r w:rsidRPr="00A349DE">
        <w:tab/>
        <w:t>any other amounts paid to NOPSEMA on behalf of the Commonwealth.</w:t>
      </w:r>
    </w:p>
    <w:p w:rsidR="007A0CF7" w:rsidRPr="00A349DE" w:rsidRDefault="007A0CF7" w:rsidP="007A0CF7">
      <w:pPr>
        <w:pStyle w:val="subsection"/>
      </w:pPr>
      <w:r w:rsidRPr="00A349DE">
        <w:tab/>
        <w:t>(2)</w:t>
      </w:r>
      <w:r w:rsidRPr="00A349DE">
        <w:tab/>
        <w:t xml:space="preserve">The Finance Minister may give directions about the amounts in which, and the times at which, money payable under </w:t>
      </w:r>
      <w:r w:rsidR="006824ED" w:rsidRPr="00A349DE">
        <w:t>paragraph (</w:t>
      </w:r>
      <w:r w:rsidRPr="00A349DE">
        <w:t>1)(a) is to be paid to NOPSEMA.</w:t>
      </w:r>
    </w:p>
    <w:p w:rsidR="007A0CF7" w:rsidRPr="00A349DE" w:rsidRDefault="007A0CF7" w:rsidP="007A0CF7">
      <w:pPr>
        <w:pStyle w:val="subsection"/>
      </w:pPr>
      <w:r w:rsidRPr="00A349DE">
        <w:tab/>
        <w:t>(3)</w:t>
      </w:r>
      <w:r w:rsidRPr="00A349DE">
        <w:tab/>
        <w:t xml:space="preserve">If a direction under </w:t>
      </w:r>
      <w:r w:rsidR="006824ED" w:rsidRPr="00A349DE">
        <w:t>subsection (</w:t>
      </w:r>
      <w:r w:rsidRPr="00A349DE">
        <w:t>2) is given in writing, the direction is not a legislative instrument.</w:t>
      </w:r>
    </w:p>
    <w:p w:rsidR="007A0CF7" w:rsidRPr="00A349DE" w:rsidRDefault="007A0CF7" w:rsidP="007A0CF7">
      <w:pPr>
        <w:pStyle w:val="subsection"/>
      </w:pPr>
      <w:r w:rsidRPr="00A349DE">
        <w:tab/>
        <w:t>(4)</w:t>
      </w:r>
      <w:r w:rsidRPr="00A349DE">
        <w:tab/>
        <w:t xml:space="preserve">If an amount referred to in any of </w:t>
      </w:r>
      <w:r w:rsidR="006824ED" w:rsidRPr="00A349DE">
        <w:t>paragraphs (</w:t>
      </w:r>
      <w:r w:rsidRPr="00A349DE">
        <w:t>1)(b) to (j) is refunded by the Commonwealth, NOPSEMA must pay to the Commonwealth an amount equal to the refund.</w:t>
      </w:r>
    </w:p>
    <w:p w:rsidR="007A0CF7" w:rsidRPr="00A349DE" w:rsidRDefault="007A0CF7" w:rsidP="007A0CF7">
      <w:pPr>
        <w:pStyle w:val="subsection"/>
      </w:pPr>
      <w:r w:rsidRPr="00A349DE">
        <w:tab/>
        <w:t>(5)</w:t>
      </w:r>
      <w:r w:rsidRPr="00A349DE">
        <w:tab/>
        <w:t xml:space="preserve">The responsible Commonwealth Minister may, on behalf of the Commonwealth, set off an amount payable by NOPSEMA under </w:t>
      </w:r>
      <w:r w:rsidR="006824ED" w:rsidRPr="00A349DE">
        <w:t>subsection (</w:t>
      </w:r>
      <w:r w:rsidRPr="00A349DE">
        <w:t xml:space="preserve">4) against an amount that is payable to NOPSEMA under </w:t>
      </w:r>
      <w:r w:rsidR="006824ED" w:rsidRPr="00A349DE">
        <w:t>subsection (</w:t>
      </w:r>
      <w:r w:rsidRPr="00A349DE">
        <w:t>1).</w:t>
      </w:r>
    </w:p>
    <w:p w:rsidR="007A0CF7" w:rsidRPr="00A349DE" w:rsidRDefault="007A0CF7" w:rsidP="007A0CF7">
      <w:pPr>
        <w:pStyle w:val="subsection"/>
      </w:pPr>
      <w:r w:rsidRPr="00A349DE">
        <w:tab/>
        <w:t>(6)</w:t>
      </w:r>
      <w:r w:rsidRPr="00A349DE">
        <w:tab/>
        <w:t xml:space="preserve">Amounts payable under </w:t>
      </w:r>
      <w:r w:rsidR="006824ED" w:rsidRPr="00A349DE">
        <w:t>paragraphs (</w:t>
      </w:r>
      <w:r w:rsidRPr="00A349DE">
        <w:t>1)(b) to (j) are to be paid out of the Consolidated Revenue Fund, which is appropriated accordingly.</w:t>
      </w:r>
    </w:p>
    <w:p w:rsidR="007A0CF7" w:rsidRPr="00A349DE" w:rsidRDefault="007A0CF7" w:rsidP="007A0CF7">
      <w:pPr>
        <w:pStyle w:val="subsection"/>
      </w:pPr>
      <w:r w:rsidRPr="00A349DE">
        <w:tab/>
        <w:t>(7)</w:t>
      </w:r>
      <w:r w:rsidRPr="00A349DE">
        <w:tab/>
        <w:t>In this section:</w:t>
      </w:r>
    </w:p>
    <w:p w:rsidR="007A0CF7" w:rsidRPr="00A349DE" w:rsidRDefault="007A0CF7" w:rsidP="007A0CF7">
      <w:pPr>
        <w:pStyle w:val="Definition"/>
      </w:pPr>
      <w:r w:rsidRPr="00A349DE">
        <w:rPr>
          <w:b/>
          <w:i/>
        </w:rPr>
        <w:lastRenderedPageBreak/>
        <w:t xml:space="preserve">Finance Minister </w:t>
      </w:r>
      <w:r w:rsidRPr="00A349DE">
        <w:t xml:space="preserve">means the Minister administering the </w:t>
      </w:r>
      <w:r w:rsidRPr="00A349DE">
        <w:rPr>
          <w:i/>
        </w:rPr>
        <w:t>Public Governance, Performance and Accountability Act 2013</w:t>
      </w:r>
      <w:r w:rsidRPr="00A349DE">
        <w:t>.</w:t>
      </w:r>
    </w:p>
    <w:p w:rsidR="00D87192" w:rsidRPr="00A349DE" w:rsidRDefault="00D87192" w:rsidP="00D87192">
      <w:pPr>
        <w:pStyle w:val="ActHead5"/>
      </w:pPr>
      <w:bookmarkStart w:id="382" w:name="_Toc169609787"/>
      <w:r w:rsidRPr="00AC3DC6">
        <w:rPr>
          <w:rStyle w:val="CharSectno"/>
        </w:rPr>
        <w:t>683</w:t>
      </w:r>
      <w:r w:rsidRPr="00A349DE">
        <w:t xml:space="preserve">  Application of money by NOPSEMA</w:t>
      </w:r>
      <w:bookmarkEnd w:id="382"/>
    </w:p>
    <w:p w:rsidR="00D87192" w:rsidRPr="00A349DE" w:rsidRDefault="00D87192" w:rsidP="00D87192">
      <w:pPr>
        <w:pStyle w:val="subsection"/>
      </w:pPr>
      <w:r w:rsidRPr="00A349DE">
        <w:tab/>
        <w:t>(1)</w:t>
      </w:r>
      <w:r w:rsidRPr="00A349DE">
        <w:tab/>
        <w:t>The money of NOPSEMA is to be applied only:</w:t>
      </w:r>
    </w:p>
    <w:p w:rsidR="00D87192" w:rsidRPr="00A349DE" w:rsidRDefault="00D87192" w:rsidP="00D87192">
      <w:pPr>
        <w:pStyle w:val="paragraph"/>
      </w:pPr>
      <w:r w:rsidRPr="00A349DE">
        <w:tab/>
        <w:t>(a)</w:t>
      </w:r>
      <w:r w:rsidRPr="00A349DE">
        <w:tab/>
        <w:t>in payment or discharge of the costs, expenses and other obligations incurred by NOPSEMA in the performance of its functions and the exercise of its powers; and</w:t>
      </w:r>
    </w:p>
    <w:p w:rsidR="00D87192" w:rsidRPr="00A349DE" w:rsidRDefault="00D87192" w:rsidP="00D87192">
      <w:pPr>
        <w:pStyle w:val="paragraph"/>
      </w:pPr>
      <w:r w:rsidRPr="00A349DE">
        <w:tab/>
        <w:t>(b)</w:t>
      </w:r>
      <w:r w:rsidRPr="00A349DE">
        <w:tab/>
        <w:t>in payment of any remuneration or allowances payable under this Act.</w:t>
      </w:r>
    </w:p>
    <w:p w:rsidR="00D87192" w:rsidRPr="00A349DE" w:rsidRDefault="00D87192" w:rsidP="00D87192">
      <w:pPr>
        <w:pStyle w:val="subsection"/>
      </w:pPr>
      <w:r w:rsidRPr="00A349DE">
        <w:tab/>
        <w:t>(2)</w:t>
      </w:r>
      <w:r w:rsidRPr="00A349DE">
        <w:tab/>
      </w:r>
      <w:r w:rsidR="006824ED" w:rsidRPr="00A349DE">
        <w:t>Subsection (</w:t>
      </w:r>
      <w:r w:rsidRPr="00A349DE">
        <w:t>1) does not prevent investment, under section</w:t>
      </w:r>
      <w:r w:rsidR="006824ED" w:rsidRPr="00A349DE">
        <w:t> </w:t>
      </w:r>
      <w:r w:rsidRPr="00A349DE">
        <w:t xml:space="preserve">59 of the </w:t>
      </w:r>
      <w:r w:rsidRPr="00A349DE">
        <w:rPr>
          <w:i/>
        </w:rPr>
        <w:t>Public Governance, Performance and Accountability Act 2013</w:t>
      </w:r>
      <w:r w:rsidRPr="00A349DE">
        <w:t>, of money that is not immediately required for the purposes of NOPSEMA.</w:t>
      </w:r>
    </w:p>
    <w:p w:rsidR="003E1369" w:rsidRPr="00A349DE" w:rsidRDefault="003E1369" w:rsidP="003E1369">
      <w:pPr>
        <w:pStyle w:val="subsection"/>
      </w:pPr>
      <w:r w:rsidRPr="00A349DE">
        <w:tab/>
        <w:t>(3)</w:t>
      </w:r>
      <w:r w:rsidRPr="00A349DE">
        <w:tab/>
        <w:t xml:space="preserve">Subsection (1) does not apply to money to which section 187 of the </w:t>
      </w:r>
      <w:r w:rsidRPr="00A349DE">
        <w:rPr>
          <w:i/>
        </w:rPr>
        <w:t>Offshore Electricity Infrastructure Act 2021</w:t>
      </w:r>
      <w:r w:rsidRPr="00A349DE">
        <w:t xml:space="preserve"> applies.</w:t>
      </w:r>
    </w:p>
    <w:p w:rsidR="003E1369" w:rsidRPr="00A349DE" w:rsidRDefault="003E1369" w:rsidP="003E1369">
      <w:pPr>
        <w:pStyle w:val="notetext"/>
      </w:pPr>
      <w:r w:rsidRPr="00A349DE">
        <w:t>Note:</w:t>
      </w:r>
      <w:r w:rsidRPr="00A349DE">
        <w:tab/>
        <w:t xml:space="preserve">Section 187 of the </w:t>
      </w:r>
      <w:r w:rsidRPr="00A349DE">
        <w:rPr>
          <w:i/>
        </w:rPr>
        <w:t>Offshore Electricity Infrastructure Act 2021</w:t>
      </w:r>
      <w:r w:rsidRPr="00A349DE">
        <w:t xml:space="preserve"> applies to money of NOPSEMA paid under that Act by the Commonwealth to NOPSEMA in its capacity as the Offshore Infrastructure Regulator.</w:t>
      </w:r>
    </w:p>
    <w:p w:rsidR="00326F01" w:rsidRPr="00A349DE" w:rsidRDefault="00326F01" w:rsidP="00326362">
      <w:pPr>
        <w:pStyle w:val="ActHead3"/>
        <w:pageBreakBefore/>
      </w:pPr>
      <w:bookmarkStart w:id="383" w:name="_Toc169609788"/>
      <w:r w:rsidRPr="00AC3DC6">
        <w:rPr>
          <w:rStyle w:val="CharDivNo"/>
        </w:rPr>
        <w:lastRenderedPageBreak/>
        <w:t>Division</w:t>
      </w:r>
      <w:r w:rsidR="006824ED" w:rsidRPr="00AC3DC6">
        <w:rPr>
          <w:rStyle w:val="CharDivNo"/>
        </w:rPr>
        <w:t> </w:t>
      </w:r>
      <w:r w:rsidRPr="00AC3DC6">
        <w:rPr>
          <w:rStyle w:val="CharDivNo"/>
        </w:rPr>
        <w:t>8</w:t>
      </w:r>
      <w:r w:rsidRPr="00A349DE">
        <w:t>—</w:t>
      </w:r>
      <w:r w:rsidRPr="00AC3DC6">
        <w:rPr>
          <w:rStyle w:val="CharDivText"/>
        </w:rPr>
        <w:t>Other financial matters</w:t>
      </w:r>
      <w:bookmarkEnd w:id="383"/>
    </w:p>
    <w:p w:rsidR="00326F01" w:rsidRPr="00A349DE" w:rsidRDefault="009B4B4B" w:rsidP="00226A2B">
      <w:pPr>
        <w:pStyle w:val="ActHead5"/>
      </w:pPr>
      <w:bookmarkStart w:id="384" w:name="_Toc169609789"/>
      <w:r w:rsidRPr="00AC3DC6">
        <w:rPr>
          <w:rStyle w:val="CharSectno"/>
        </w:rPr>
        <w:t>685</w:t>
      </w:r>
      <w:r w:rsidR="00326F01" w:rsidRPr="00A349DE">
        <w:t xml:space="preserve">  Fees for expenses incurred by </w:t>
      </w:r>
      <w:r w:rsidR="00B30510" w:rsidRPr="00A349DE">
        <w:t>NOPSEMA</w:t>
      </w:r>
      <w:bookmarkEnd w:id="384"/>
    </w:p>
    <w:p w:rsidR="00326F01" w:rsidRPr="00A349DE" w:rsidRDefault="00326F01" w:rsidP="00326F01">
      <w:pPr>
        <w:pStyle w:val="SubsectionHead"/>
      </w:pPr>
      <w:r w:rsidRPr="00A349DE">
        <w:t>Fees</w:t>
      </w:r>
    </w:p>
    <w:p w:rsidR="00326F01" w:rsidRPr="00A349DE" w:rsidRDefault="00326F01" w:rsidP="00326F01">
      <w:pPr>
        <w:pStyle w:val="subsection"/>
      </w:pPr>
      <w:r w:rsidRPr="00A349DE">
        <w:tab/>
        <w:t>(1)</w:t>
      </w:r>
      <w:r w:rsidRPr="00A349DE">
        <w:tab/>
        <w:t xml:space="preserve">The regulations may provide for the payment to </w:t>
      </w:r>
      <w:r w:rsidR="00B30510" w:rsidRPr="00A349DE">
        <w:t>NOPSEMA</w:t>
      </w:r>
      <w:r w:rsidRPr="00A349DE">
        <w:t xml:space="preserve"> of fees in respect of matters in relation to which expenses are incurred by </w:t>
      </w:r>
      <w:r w:rsidR="00B30510" w:rsidRPr="00A349DE">
        <w:t>NOPSEMA</w:t>
      </w:r>
      <w:r w:rsidRPr="00A349DE">
        <w:t xml:space="preserve"> under this Act or the regulations, including, but not limited to, fees in respect of, or for applications for:</w:t>
      </w:r>
    </w:p>
    <w:p w:rsidR="00326F01" w:rsidRPr="00A349DE" w:rsidRDefault="00326F01" w:rsidP="00326F01">
      <w:pPr>
        <w:pStyle w:val="paragraph"/>
      </w:pPr>
      <w:r w:rsidRPr="00A349DE">
        <w:tab/>
        <w:t>(a)</w:t>
      </w:r>
      <w:r w:rsidRPr="00A349DE">
        <w:tab/>
        <w:t>the registration of a person under regulations made for the purposes of subclause</w:t>
      </w:r>
      <w:r w:rsidR="006824ED" w:rsidRPr="00A349DE">
        <w:t> </w:t>
      </w:r>
      <w:r w:rsidRPr="00A349DE">
        <w:t>5(1) of Schedule</w:t>
      </w:r>
      <w:r w:rsidR="006824ED" w:rsidRPr="00A349DE">
        <w:t> </w:t>
      </w:r>
      <w:r w:rsidRPr="00A349DE">
        <w:t>3; or</w:t>
      </w:r>
    </w:p>
    <w:p w:rsidR="00326F01" w:rsidRPr="00A349DE" w:rsidRDefault="00326F01" w:rsidP="00326F01">
      <w:pPr>
        <w:pStyle w:val="paragraph"/>
      </w:pPr>
      <w:r w:rsidRPr="00A349DE">
        <w:tab/>
        <w:t>(b)</w:t>
      </w:r>
      <w:r w:rsidRPr="00A349DE">
        <w:tab/>
        <w:t>the issue, variation or transfer of licences granted under regulations made for the purposes of paragraph</w:t>
      </w:r>
      <w:r w:rsidR="006824ED" w:rsidRPr="00A349DE">
        <w:t> </w:t>
      </w:r>
      <w:r w:rsidRPr="00A349DE">
        <w:t>17(3)(g) of Schedule</w:t>
      </w:r>
      <w:r w:rsidR="006824ED" w:rsidRPr="00A349DE">
        <w:t> </w:t>
      </w:r>
      <w:r w:rsidRPr="00A349DE">
        <w:t>3.</w:t>
      </w:r>
    </w:p>
    <w:p w:rsidR="00326F01" w:rsidRPr="00A349DE" w:rsidRDefault="00326F01" w:rsidP="00326F01">
      <w:pPr>
        <w:pStyle w:val="subsection"/>
      </w:pPr>
      <w:r w:rsidRPr="00A349DE">
        <w:tab/>
        <w:t>(2)</w:t>
      </w:r>
      <w:r w:rsidRPr="00A349DE">
        <w:tab/>
      </w:r>
      <w:r w:rsidR="006824ED" w:rsidRPr="00A349DE">
        <w:t>Subsection (</w:t>
      </w:r>
      <w:r w:rsidRPr="00A349DE">
        <w:t>1) does not authorise the imposition of taxation within the meaning of section</w:t>
      </w:r>
      <w:r w:rsidR="006824ED" w:rsidRPr="00A349DE">
        <w:t> </w:t>
      </w:r>
      <w:r w:rsidRPr="00A349DE">
        <w:t>55 of the Constitution.</w:t>
      </w:r>
    </w:p>
    <w:p w:rsidR="00326F01" w:rsidRPr="00A349DE" w:rsidRDefault="00326F01" w:rsidP="00326F01">
      <w:pPr>
        <w:pStyle w:val="SubsectionHead"/>
      </w:pPr>
      <w:r w:rsidRPr="00A349DE">
        <w:t>Recovery of fees</w:t>
      </w:r>
    </w:p>
    <w:p w:rsidR="00326F01" w:rsidRPr="00A349DE" w:rsidRDefault="00326F01" w:rsidP="00326F01">
      <w:pPr>
        <w:pStyle w:val="subsection"/>
      </w:pPr>
      <w:r w:rsidRPr="00A349DE">
        <w:tab/>
        <w:t>(3)</w:t>
      </w:r>
      <w:r w:rsidRPr="00A349DE">
        <w:tab/>
        <w:t>Each fee:</w:t>
      </w:r>
    </w:p>
    <w:p w:rsidR="00326F01" w:rsidRPr="00A349DE" w:rsidRDefault="00326F01" w:rsidP="00326F01">
      <w:pPr>
        <w:pStyle w:val="paragraph"/>
      </w:pPr>
      <w:r w:rsidRPr="00A349DE">
        <w:tab/>
        <w:t>(a)</w:t>
      </w:r>
      <w:r w:rsidRPr="00A349DE">
        <w:tab/>
        <w:t xml:space="preserve">is a debt due to </w:t>
      </w:r>
      <w:r w:rsidR="00B30510" w:rsidRPr="00A349DE">
        <w:t>NOPSEMA</w:t>
      </w:r>
      <w:r w:rsidRPr="00A349DE">
        <w:t>; and</w:t>
      </w:r>
    </w:p>
    <w:p w:rsidR="00E723FF" w:rsidRPr="00A349DE" w:rsidRDefault="00E723FF" w:rsidP="00E723FF">
      <w:pPr>
        <w:pStyle w:val="paragraph"/>
      </w:pPr>
      <w:r w:rsidRPr="00A349DE">
        <w:tab/>
        <w:t>(b)</w:t>
      </w:r>
      <w:r w:rsidRPr="00A349DE">
        <w:tab/>
        <w:t>is recoverable by NOPSEMA in:</w:t>
      </w:r>
    </w:p>
    <w:p w:rsidR="00E723FF" w:rsidRPr="00A349DE" w:rsidRDefault="00E723FF" w:rsidP="00E723FF">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326F01" w:rsidRPr="00A349DE" w:rsidRDefault="009B4B4B" w:rsidP="00226A2B">
      <w:pPr>
        <w:pStyle w:val="ActHead5"/>
      </w:pPr>
      <w:bookmarkStart w:id="385" w:name="_Toc169609790"/>
      <w:r w:rsidRPr="00AC3DC6">
        <w:rPr>
          <w:rStyle w:val="CharSectno"/>
        </w:rPr>
        <w:lastRenderedPageBreak/>
        <w:t>686</w:t>
      </w:r>
      <w:r w:rsidR="00326F01" w:rsidRPr="00A349DE">
        <w:t xml:space="preserve">  Safety investigation levy</w:t>
      </w:r>
      <w:bookmarkEnd w:id="385"/>
    </w:p>
    <w:p w:rsidR="00326F01" w:rsidRPr="00A349DE" w:rsidRDefault="00326F01" w:rsidP="00326F01">
      <w:pPr>
        <w:pStyle w:val="SubsectionHead"/>
      </w:pPr>
      <w:r w:rsidRPr="00A349DE">
        <w:t>When safety investigation levy becomes due and payable</w:t>
      </w:r>
    </w:p>
    <w:p w:rsidR="00326F01" w:rsidRPr="00A349DE" w:rsidRDefault="00326F01" w:rsidP="00326F01">
      <w:pPr>
        <w:pStyle w:val="subsection"/>
      </w:pPr>
      <w:r w:rsidRPr="00A349DE">
        <w:tab/>
        <w:t>(1)</w:t>
      </w:r>
      <w:r w:rsidRPr="00A349DE">
        <w:tab/>
        <w:t xml:space="preserve">Safety investigation levy imposed by the </w:t>
      </w:r>
      <w:r w:rsidR="00BC74A1" w:rsidRPr="00A349DE">
        <w:t>Regulatory Levies Act</w:t>
      </w:r>
      <w:r w:rsidRPr="00A349DE">
        <w:t xml:space="preserve"> becomes due and payable at the time specified in, or worked out in accordance with, the regulations.</w:t>
      </w:r>
    </w:p>
    <w:p w:rsidR="00326F01" w:rsidRPr="00A349DE" w:rsidRDefault="00326F01" w:rsidP="009A47D6">
      <w:pPr>
        <w:pStyle w:val="SubsectionHead"/>
      </w:pPr>
      <w:r w:rsidRPr="00A349DE">
        <w:t>Late payment penalty</w:t>
      </w:r>
    </w:p>
    <w:p w:rsidR="00326F01" w:rsidRPr="00A349DE" w:rsidRDefault="00326F01" w:rsidP="009A47D6">
      <w:pPr>
        <w:pStyle w:val="subsection"/>
        <w:keepNext/>
        <w:keepLines/>
      </w:pPr>
      <w:r w:rsidRPr="00A349DE">
        <w:tab/>
        <w:t>(2)</w:t>
      </w:r>
      <w:r w:rsidRPr="00A349DE">
        <w:tab/>
        <w:t xml:space="preserve">If safety investigation levy payable by a person under the </w:t>
      </w:r>
      <w:r w:rsidR="00BC74A1" w:rsidRPr="00A349DE">
        <w:t>Regulatory Levies Act</w:t>
      </w:r>
      <w:r w:rsidRPr="00A349DE">
        <w:t xml:space="preserve"> remains wholly or partly unpaid after it becomes due and payable, the person is liable to pay a late payment penalty under this section.</w:t>
      </w:r>
    </w:p>
    <w:p w:rsidR="00326F01" w:rsidRPr="00A349DE" w:rsidRDefault="00326F01" w:rsidP="00326F01">
      <w:pPr>
        <w:pStyle w:val="subsection"/>
      </w:pPr>
      <w:r w:rsidRPr="00A349DE">
        <w:tab/>
        <w:t>(3)</w:t>
      </w:r>
      <w:r w:rsidRPr="00A349DE">
        <w:tab/>
        <w:t>The late payment penalty is calculated at the rate of 0.333333% per day on the amount of the safety investigation levy remaining unpaid.</w:t>
      </w:r>
    </w:p>
    <w:p w:rsidR="00326F01" w:rsidRPr="00A349DE" w:rsidRDefault="00326F01" w:rsidP="00326F01">
      <w:pPr>
        <w:pStyle w:val="subsection"/>
      </w:pPr>
      <w:r w:rsidRPr="00A349DE">
        <w:tab/>
        <w:t>(4)</w:t>
      </w:r>
      <w:r w:rsidRPr="00A349DE">
        <w:tab/>
      </w:r>
      <w:r w:rsidR="00B30510" w:rsidRPr="00A349DE">
        <w:t>NOPSEMA</w:t>
      </w:r>
      <w:r w:rsidRPr="00A349DE">
        <w:t xml:space="preserve"> may remit the whole or a part of an amount of late payment penalty if </w:t>
      </w:r>
      <w:r w:rsidR="00025022" w:rsidRPr="00A349DE">
        <w:t>NOPSEMA</w:t>
      </w:r>
      <w:r w:rsidRPr="00A349DE">
        <w:t xml:space="preserve"> considers that there are good reasons for doing so.</w:t>
      </w:r>
    </w:p>
    <w:p w:rsidR="00326F01" w:rsidRPr="00A349DE" w:rsidRDefault="00326F01" w:rsidP="00326F01">
      <w:pPr>
        <w:pStyle w:val="SubsectionHead"/>
      </w:pPr>
      <w:r w:rsidRPr="00A349DE">
        <w:t>Recovery of safety investigation levy and late payment penalty</w:t>
      </w:r>
    </w:p>
    <w:p w:rsidR="00326F01" w:rsidRPr="00A349DE" w:rsidRDefault="00326F01" w:rsidP="00326F01">
      <w:pPr>
        <w:pStyle w:val="subsection"/>
      </w:pPr>
      <w:r w:rsidRPr="00A349DE">
        <w:tab/>
        <w:t>(5)</w:t>
      </w:r>
      <w:r w:rsidRPr="00A349DE">
        <w:tab/>
        <w:t>Each amount of safety investigation levy, and each amount of late payment penalty payable in respect of safety investigation levy:</w:t>
      </w:r>
    </w:p>
    <w:p w:rsidR="00326F01" w:rsidRPr="00A349DE" w:rsidRDefault="00326F01" w:rsidP="00326F01">
      <w:pPr>
        <w:pStyle w:val="paragraph"/>
      </w:pPr>
      <w:r w:rsidRPr="00A349DE">
        <w:tab/>
        <w:t>(a)</w:t>
      </w:r>
      <w:r w:rsidRPr="00A349DE">
        <w:tab/>
        <w:t xml:space="preserve">is a debt due to </w:t>
      </w:r>
      <w:r w:rsidR="00025022" w:rsidRPr="00A349DE">
        <w:t>NOPSEMA</w:t>
      </w:r>
      <w:r w:rsidRPr="00A349DE">
        <w:t xml:space="preserve"> on behalf of the Commonwealth; and</w:t>
      </w:r>
    </w:p>
    <w:p w:rsidR="00E723FF" w:rsidRPr="00A349DE" w:rsidRDefault="00E723FF" w:rsidP="00E723FF">
      <w:pPr>
        <w:pStyle w:val="paragraph"/>
      </w:pPr>
      <w:r w:rsidRPr="00A349DE">
        <w:tab/>
        <w:t>(b)</w:t>
      </w:r>
      <w:r w:rsidRPr="00A349DE">
        <w:tab/>
        <w:t>is recoverable by NOPSEMA, on behalf of the Commonwealth, in:</w:t>
      </w:r>
    </w:p>
    <w:p w:rsidR="00E723FF" w:rsidRPr="00A349DE" w:rsidRDefault="00E723FF" w:rsidP="00E723FF">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326F01" w:rsidRPr="00A349DE" w:rsidRDefault="009B4B4B" w:rsidP="00226A2B">
      <w:pPr>
        <w:pStyle w:val="ActHead5"/>
      </w:pPr>
      <w:bookmarkStart w:id="386" w:name="_Toc169609791"/>
      <w:r w:rsidRPr="00AC3DC6">
        <w:rPr>
          <w:rStyle w:val="CharSectno"/>
        </w:rPr>
        <w:lastRenderedPageBreak/>
        <w:t>687</w:t>
      </w:r>
      <w:r w:rsidR="00326F01" w:rsidRPr="00A349DE">
        <w:t xml:space="preserve">  Safety case levy</w:t>
      </w:r>
      <w:bookmarkEnd w:id="386"/>
    </w:p>
    <w:p w:rsidR="002C3F9B" w:rsidRPr="00A349DE" w:rsidRDefault="002C3F9B" w:rsidP="002C3F9B">
      <w:pPr>
        <w:pStyle w:val="SubsectionHead"/>
      </w:pPr>
      <w:r w:rsidRPr="00A349DE">
        <w:t>Remittal or refund</w:t>
      </w:r>
    </w:p>
    <w:p w:rsidR="00326F01" w:rsidRPr="00A349DE" w:rsidRDefault="00326F01" w:rsidP="00326F01">
      <w:pPr>
        <w:pStyle w:val="subsection"/>
      </w:pPr>
      <w:r w:rsidRPr="00A349DE">
        <w:tab/>
        <w:t>(1)</w:t>
      </w:r>
      <w:r w:rsidRPr="00A349DE">
        <w:tab/>
        <w:t xml:space="preserve">The regulations may make provision for the remittal </w:t>
      </w:r>
      <w:r w:rsidR="002C3F9B" w:rsidRPr="00A349DE">
        <w:t xml:space="preserve">or refund </w:t>
      </w:r>
      <w:r w:rsidRPr="00A349DE">
        <w:t xml:space="preserve">of part of an amount of safety case levy imposed by the </w:t>
      </w:r>
      <w:r w:rsidR="00BC74A1" w:rsidRPr="00A349DE">
        <w:t>Regulatory Levies Act</w:t>
      </w:r>
      <w:r w:rsidRPr="00A349DE">
        <w:t xml:space="preserve"> in respect of a facility and a year if:</w:t>
      </w:r>
    </w:p>
    <w:p w:rsidR="00326F01" w:rsidRPr="00A349DE" w:rsidRDefault="00326F01" w:rsidP="00326F01">
      <w:pPr>
        <w:pStyle w:val="paragraph"/>
      </w:pPr>
      <w:r w:rsidRPr="00A349DE">
        <w:tab/>
        <w:t>(a)</w:t>
      </w:r>
      <w:r w:rsidRPr="00A349DE">
        <w:tab/>
        <w:t>the facility is of a kind declared by the regulations to be a facility that operates on an intermittent basis; and</w:t>
      </w:r>
    </w:p>
    <w:p w:rsidR="00326F01" w:rsidRPr="00A349DE" w:rsidRDefault="00326F01" w:rsidP="00326F01">
      <w:pPr>
        <w:pStyle w:val="paragraph"/>
      </w:pPr>
      <w:r w:rsidRPr="00A349DE">
        <w:tab/>
        <w:t>(b)</w:t>
      </w:r>
      <w:r w:rsidRPr="00A349DE">
        <w:tab/>
        <w:t>the facility in fact only operates for a part of that year.</w:t>
      </w:r>
    </w:p>
    <w:p w:rsidR="00326F01" w:rsidRPr="00A349DE" w:rsidRDefault="00326F01" w:rsidP="00326F01">
      <w:pPr>
        <w:pStyle w:val="subsection"/>
      </w:pPr>
      <w:r w:rsidRPr="00A349DE">
        <w:tab/>
        <w:t>(2)</w:t>
      </w:r>
      <w:r w:rsidRPr="00A349DE">
        <w:tab/>
        <w:t xml:space="preserve">The regulations may make provision for the remittal </w:t>
      </w:r>
      <w:r w:rsidR="002C3F9B" w:rsidRPr="00A349DE">
        <w:t xml:space="preserve">or refund </w:t>
      </w:r>
      <w:r w:rsidRPr="00A349DE">
        <w:t xml:space="preserve">of part of an amount of safety case levy imposed by the </w:t>
      </w:r>
      <w:r w:rsidR="00BC74A1" w:rsidRPr="00A349DE">
        <w:t>Regulatory Levies Act</w:t>
      </w:r>
      <w:r w:rsidRPr="00A349DE">
        <w:t xml:space="preserve"> in respect of a facility and a part of a year if:</w:t>
      </w:r>
    </w:p>
    <w:p w:rsidR="00326F01" w:rsidRPr="00A349DE" w:rsidRDefault="00326F01" w:rsidP="00326F01">
      <w:pPr>
        <w:pStyle w:val="paragraph"/>
      </w:pPr>
      <w:r w:rsidRPr="00A349DE">
        <w:tab/>
        <w:t>(a)</w:t>
      </w:r>
      <w:r w:rsidRPr="00A349DE">
        <w:tab/>
        <w:t>the facility is of a kind declared by the regulations to be a facility that operates on an intermittent basis; and</w:t>
      </w:r>
    </w:p>
    <w:p w:rsidR="00326F01" w:rsidRPr="00A349DE" w:rsidRDefault="00326F01" w:rsidP="00326F01">
      <w:pPr>
        <w:pStyle w:val="paragraph"/>
      </w:pPr>
      <w:r w:rsidRPr="00A349DE">
        <w:tab/>
        <w:t>(b)</w:t>
      </w:r>
      <w:r w:rsidRPr="00A349DE">
        <w:tab/>
        <w:t>the facility in fact only operates for a part of that part of the year.</w:t>
      </w:r>
    </w:p>
    <w:p w:rsidR="00326F01" w:rsidRPr="00A349DE" w:rsidRDefault="00326F01" w:rsidP="00326F01">
      <w:pPr>
        <w:pStyle w:val="SubsectionHead"/>
      </w:pPr>
      <w:r w:rsidRPr="00A349DE">
        <w:t>When safety case levy becomes due and payable</w:t>
      </w:r>
    </w:p>
    <w:p w:rsidR="00326F01" w:rsidRPr="00A349DE" w:rsidRDefault="00326F01" w:rsidP="00326F01">
      <w:pPr>
        <w:pStyle w:val="subsection"/>
      </w:pPr>
      <w:r w:rsidRPr="00A349DE">
        <w:tab/>
        <w:t>(3)</w:t>
      </w:r>
      <w:r w:rsidRPr="00A349DE">
        <w:tab/>
        <w:t xml:space="preserve">Safety case levy imposed by the </w:t>
      </w:r>
      <w:r w:rsidR="00BC74A1" w:rsidRPr="00A349DE">
        <w:t>Regulatory Levies Act</w:t>
      </w:r>
      <w:r w:rsidRPr="00A349DE">
        <w:t xml:space="preserve"> becomes due and payable at the time specified in, or worked out in accordance with, the regulations.</w:t>
      </w:r>
    </w:p>
    <w:p w:rsidR="00326F01" w:rsidRPr="00A349DE" w:rsidRDefault="00326F01" w:rsidP="00326F01">
      <w:pPr>
        <w:pStyle w:val="SubsectionHead"/>
      </w:pPr>
      <w:r w:rsidRPr="00A349DE">
        <w:t>Late payment penalty</w:t>
      </w:r>
    </w:p>
    <w:p w:rsidR="00326F01" w:rsidRPr="00A349DE" w:rsidRDefault="00326F01" w:rsidP="00326F01">
      <w:pPr>
        <w:pStyle w:val="subsection"/>
      </w:pPr>
      <w:r w:rsidRPr="00A349DE">
        <w:tab/>
        <w:t>(4)</w:t>
      </w:r>
      <w:r w:rsidRPr="00A349DE">
        <w:tab/>
        <w:t xml:space="preserve">If safety case levy payable by a person under the </w:t>
      </w:r>
      <w:r w:rsidR="00BC74A1" w:rsidRPr="00A349DE">
        <w:t>Regulatory Levies Act</w:t>
      </w:r>
      <w:r w:rsidRPr="00A349DE">
        <w:t xml:space="preserve"> remains wholly or partly unpaid after it becomes due and payable, the person is liable to pay a late payment penalty under this section.</w:t>
      </w:r>
    </w:p>
    <w:p w:rsidR="00326F01" w:rsidRPr="00A349DE" w:rsidRDefault="00326F01" w:rsidP="00326F01">
      <w:pPr>
        <w:pStyle w:val="subsection"/>
      </w:pPr>
      <w:r w:rsidRPr="00A349DE">
        <w:tab/>
        <w:t>(5)</w:t>
      </w:r>
      <w:r w:rsidRPr="00A349DE">
        <w:tab/>
        <w:t>The late payment penalty is calculated at the rate of 0.333333% per day on the amount of the safety case levy remaining unpaid.</w:t>
      </w:r>
    </w:p>
    <w:p w:rsidR="00326F01" w:rsidRPr="00A349DE" w:rsidRDefault="00326F01" w:rsidP="00326F01">
      <w:pPr>
        <w:pStyle w:val="subsection"/>
      </w:pPr>
      <w:r w:rsidRPr="00A349DE">
        <w:tab/>
        <w:t>(6)</w:t>
      </w:r>
      <w:r w:rsidRPr="00A349DE">
        <w:tab/>
      </w:r>
      <w:r w:rsidR="00025022" w:rsidRPr="00A349DE">
        <w:t>NOPSEMA</w:t>
      </w:r>
      <w:r w:rsidRPr="00A349DE">
        <w:t xml:space="preserve"> may remit the whole or a part of an amount of late payment penalty if </w:t>
      </w:r>
      <w:r w:rsidR="00025022" w:rsidRPr="00A349DE">
        <w:t>NOPSEMA</w:t>
      </w:r>
      <w:r w:rsidRPr="00A349DE">
        <w:t xml:space="preserve"> considers that there are good reasons for doing so.</w:t>
      </w:r>
    </w:p>
    <w:p w:rsidR="00326F01" w:rsidRPr="00A349DE" w:rsidRDefault="00326F01" w:rsidP="00326F01">
      <w:pPr>
        <w:pStyle w:val="SubsectionHead"/>
      </w:pPr>
      <w:r w:rsidRPr="00A349DE">
        <w:lastRenderedPageBreak/>
        <w:t>Recovery of safety case levy and late payment penalty</w:t>
      </w:r>
    </w:p>
    <w:p w:rsidR="00326F01" w:rsidRPr="00A349DE" w:rsidRDefault="00326F01" w:rsidP="00326F01">
      <w:pPr>
        <w:pStyle w:val="subsection"/>
      </w:pPr>
      <w:r w:rsidRPr="00A349DE">
        <w:tab/>
        <w:t>(7)</w:t>
      </w:r>
      <w:r w:rsidRPr="00A349DE">
        <w:tab/>
        <w:t>Each amount of safety case levy, and each amount of late payment penalty payable in respect of safety case levy:</w:t>
      </w:r>
    </w:p>
    <w:p w:rsidR="00326F01" w:rsidRPr="00A349DE" w:rsidRDefault="00326F01" w:rsidP="00326F01">
      <w:pPr>
        <w:pStyle w:val="paragraph"/>
      </w:pPr>
      <w:r w:rsidRPr="00A349DE">
        <w:tab/>
        <w:t>(a)</w:t>
      </w:r>
      <w:r w:rsidRPr="00A349DE">
        <w:tab/>
        <w:t xml:space="preserve">is a debt due to </w:t>
      </w:r>
      <w:r w:rsidR="00025022" w:rsidRPr="00A349DE">
        <w:t>NOPSEMA</w:t>
      </w:r>
      <w:r w:rsidRPr="00A349DE">
        <w:t xml:space="preserve"> on behalf of the Commonwealth; and</w:t>
      </w:r>
    </w:p>
    <w:p w:rsidR="00E723FF" w:rsidRPr="00A349DE" w:rsidRDefault="00E723FF" w:rsidP="00E723FF">
      <w:pPr>
        <w:pStyle w:val="paragraph"/>
      </w:pPr>
      <w:r w:rsidRPr="00A349DE">
        <w:tab/>
        <w:t>(b)</w:t>
      </w:r>
      <w:r w:rsidRPr="00A349DE">
        <w:tab/>
        <w:t>is recoverable by NOPSEMA, on behalf of the Commonwealth, in:</w:t>
      </w:r>
    </w:p>
    <w:p w:rsidR="00E723FF" w:rsidRPr="00A349DE" w:rsidRDefault="00E723FF" w:rsidP="00E723FF">
      <w:pPr>
        <w:pStyle w:val="paragraphsub"/>
      </w:pPr>
      <w:r w:rsidRPr="00A349DE">
        <w:tab/>
        <w:t>(i)</w:t>
      </w:r>
      <w:r w:rsidRPr="00A349DE">
        <w:tab/>
        <w:t>the Federal Court; or</w:t>
      </w:r>
    </w:p>
    <w:p w:rsidR="002E5C53" w:rsidRPr="00A349DE" w:rsidRDefault="002E5C53" w:rsidP="002E5C53">
      <w:pPr>
        <w:pStyle w:val="paragraphsub"/>
      </w:pPr>
      <w:r w:rsidRPr="00A349DE">
        <w:tab/>
        <w:t>(ii)</w:t>
      </w:r>
      <w:r w:rsidRPr="00A349DE">
        <w:tab/>
        <w:t>the Federal Circuit and Family Court of Australia (Division 2); or</w:t>
      </w:r>
    </w:p>
    <w:p w:rsidR="00E723FF" w:rsidRPr="00A349DE" w:rsidRDefault="00E723FF" w:rsidP="00E723FF">
      <w:pPr>
        <w:pStyle w:val="paragraphsub"/>
      </w:pPr>
      <w:r w:rsidRPr="00A349DE">
        <w:tab/>
        <w:t>(iii)</w:t>
      </w:r>
      <w:r w:rsidRPr="00A349DE">
        <w:tab/>
        <w:t>a court of a State or Territory that has jurisdiction in relation to the matter.</w:t>
      </w:r>
    </w:p>
    <w:p w:rsidR="00326F01" w:rsidRPr="00A349DE" w:rsidRDefault="00326F01" w:rsidP="00326F01">
      <w:pPr>
        <w:pStyle w:val="SubsectionHead"/>
      </w:pPr>
      <w:r w:rsidRPr="00A349DE">
        <w:t>Definitions</w:t>
      </w:r>
    </w:p>
    <w:p w:rsidR="00326F01" w:rsidRPr="00A349DE" w:rsidRDefault="00326F01" w:rsidP="00326F01">
      <w:pPr>
        <w:pStyle w:val="subsection"/>
      </w:pPr>
      <w:r w:rsidRPr="00A349DE">
        <w:tab/>
        <w:t>(8)</w:t>
      </w:r>
      <w:r w:rsidRPr="00A349DE">
        <w:tab/>
        <w:t>In this section:</w:t>
      </w:r>
    </w:p>
    <w:p w:rsidR="00326F01" w:rsidRPr="00A349DE" w:rsidRDefault="00326F01" w:rsidP="00326F01">
      <w:pPr>
        <w:pStyle w:val="Definition"/>
      </w:pPr>
      <w:r w:rsidRPr="00A349DE">
        <w:rPr>
          <w:b/>
          <w:i/>
        </w:rPr>
        <w:t>facility</w:t>
      </w:r>
      <w:r w:rsidRPr="00A349DE">
        <w:t>:</w:t>
      </w:r>
    </w:p>
    <w:p w:rsidR="00326F01" w:rsidRPr="00A349DE" w:rsidRDefault="00326F01" w:rsidP="00326F01">
      <w:pPr>
        <w:pStyle w:val="paragraph"/>
      </w:pPr>
      <w:r w:rsidRPr="00A349DE">
        <w:tab/>
        <w:t>(a)</w:t>
      </w:r>
      <w:r w:rsidRPr="00A349DE">
        <w:tab/>
        <w:t xml:space="preserve">in relation to safety case levy imposed by </w:t>
      </w:r>
      <w:r w:rsidR="00F04459" w:rsidRPr="00A349DE">
        <w:t>section 7</w:t>
      </w:r>
      <w:r w:rsidRPr="00A349DE">
        <w:t xml:space="preserve"> of the </w:t>
      </w:r>
      <w:r w:rsidR="00BC74A1" w:rsidRPr="00A349DE">
        <w:t>Regulatory Levies Act</w:t>
      </w:r>
      <w:r w:rsidRPr="00A349DE">
        <w:t>—has the same meaning as in that section; or</w:t>
      </w:r>
    </w:p>
    <w:p w:rsidR="00326F01" w:rsidRPr="00A349DE" w:rsidRDefault="00326F01" w:rsidP="00326F01">
      <w:pPr>
        <w:pStyle w:val="paragraph"/>
      </w:pPr>
      <w:r w:rsidRPr="00A349DE">
        <w:tab/>
        <w:t>(b)</w:t>
      </w:r>
      <w:r w:rsidRPr="00A349DE">
        <w:tab/>
        <w:t>in relation to safety case levy imposed by section</w:t>
      </w:r>
      <w:r w:rsidR="006824ED" w:rsidRPr="00A349DE">
        <w:t> </w:t>
      </w:r>
      <w:r w:rsidRPr="00A349DE">
        <w:t xml:space="preserve">8 of the </w:t>
      </w:r>
      <w:r w:rsidR="00BC74A1" w:rsidRPr="00A349DE">
        <w:t>Regulatory Levies Act</w:t>
      </w:r>
      <w:r w:rsidRPr="00A349DE">
        <w:t>—has the same meaning as in that section.</w:t>
      </w:r>
    </w:p>
    <w:p w:rsidR="00326F01" w:rsidRPr="00A349DE" w:rsidRDefault="00326F01" w:rsidP="00326F01">
      <w:pPr>
        <w:pStyle w:val="Definition"/>
      </w:pPr>
      <w:r w:rsidRPr="00A349DE">
        <w:rPr>
          <w:b/>
          <w:i/>
        </w:rPr>
        <w:t>year</w:t>
      </w:r>
      <w:r w:rsidRPr="00A349DE">
        <w:t xml:space="preserve"> has the same meaning as in the </w:t>
      </w:r>
      <w:r w:rsidR="00BC74A1" w:rsidRPr="00A349DE">
        <w:t>Regulatory Levies Act</w:t>
      </w:r>
      <w:r w:rsidRPr="00A349DE">
        <w:t>.</w:t>
      </w:r>
    </w:p>
    <w:p w:rsidR="00767DDE" w:rsidRPr="00A349DE" w:rsidRDefault="00767DDE" w:rsidP="00767DDE">
      <w:pPr>
        <w:pStyle w:val="ActHead5"/>
      </w:pPr>
      <w:bookmarkStart w:id="387" w:name="_Toc169609792"/>
      <w:r w:rsidRPr="00AC3DC6">
        <w:rPr>
          <w:rStyle w:val="CharSectno"/>
        </w:rPr>
        <w:t>688</w:t>
      </w:r>
      <w:r w:rsidRPr="00A349DE">
        <w:t xml:space="preserve">  Well investigation levy</w:t>
      </w:r>
      <w:bookmarkEnd w:id="387"/>
    </w:p>
    <w:p w:rsidR="00767DDE" w:rsidRPr="00A349DE" w:rsidRDefault="00767DDE" w:rsidP="00767DDE">
      <w:pPr>
        <w:pStyle w:val="SubsectionHead"/>
      </w:pPr>
      <w:r w:rsidRPr="00A349DE">
        <w:t>When well investigation levy becomes due and payable</w:t>
      </w:r>
    </w:p>
    <w:p w:rsidR="00767DDE" w:rsidRPr="00A349DE" w:rsidRDefault="00767DDE" w:rsidP="00767DDE">
      <w:pPr>
        <w:pStyle w:val="subsection"/>
      </w:pPr>
      <w:r w:rsidRPr="00A349DE">
        <w:tab/>
        <w:t>(1)</w:t>
      </w:r>
      <w:r w:rsidRPr="00A349DE">
        <w:tab/>
        <w:t>Well investigation levy imposed by the Regulatory Levies Act becomes due and payable at the time specified in, or worked out in accordance with, the regulations.</w:t>
      </w:r>
    </w:p>
    <w:p w:rsidR="00767DDE" w:rsidRPr="00A349DE" w:rsidRDefault="00767DDE" w:rsidP="00767DDE">
      <w:pPr>
        <w:pStyle w:val="SubsectionHead"/>
      </w:pPr>
      <w:r w:rsidRPr="00A349DE">
        <w:lastRenderedPageBreak/>
        <w:t>Late payment penalty</w:t>
      </w:r>
    </w:p>
    <w:p w:rsidR="00767DDE" w:rsidRPr="00A349DE" w:rsidRDefault="00767DDE" w:rsidP="00767DDE">
      <w:pPr>
        <w:pStyle w:val="subsection"/>
        <w:keepNext/>
        <w:keepLines/>
      </w:pPr>
      <w:r w:rsidRPr="00A349DE">
        <w:tab/>
        <w:t>(2)</w:t>
      </w:r>
      <w:r w:rsidRPr="00A349DE">
        <w:tab/>
        <w:t>If well investigation levy payable by a person under the Regulatory Levies Act remains wholly or partly unpaid after it becomes due and payable, the person is liable to pay a late payment penalty under this section.</w:t>
      </w:r>
    </w:p>
    <w:p w:rsidR="00767DDE" w:rsidRPr="00A349DE" w:rsidRDefault="00767DDE" w:rsidP="00767DDE">
      <w:pPr>
        <w:pStyle w:val="subsection"/>
      </w:pPr>
      <w:r w:rsidRPr="00A349DE">
        <w:tab/>
        <w:t>(3)</w:t>
      </w:r>
      <w:r w:rsidRPr="00A349DE">
        <w:tab/>
        <w:t>The late payment penalty is calculated at the rate of 0.333333% per day on the amount of the well investigation levy remaining unpaid.</w:t>
      </w:r>
    </w:p>
    <w:p w:rsidR="00767DDE" w:rsidRPr="00A349DE" w:rsidRDefault="00767DDE" w:rsidP="00767DDE">
      <w:pPr>
        <w:pStyle w:val="subsection"/>
      </w:pPr>
      <w:r w:rsidRPr="00A349DE">
        <w:tab/>
        <w:t>(4)</w:t>
      </w:r>
      <w:r w:rsidRPr="00A349DE">
        <w:tab/>
      </w:r>
      <w:r w:rsidR="00025022" w:rsidRPr="00A349DE">
        <w:t>NOPSEMA</w:t>
      </w:r>
      <w:r w:rsidRPr="00A349DE">
        <w:t xml:space="preserve"> may remit the whole or a part of an amount of late payment penalty if </w:t>
      </w:r>
      <w:r w:rsidR="00025022" w:rsidRPr="00A349DE">
        <w:t>NOPSEMA</w:t>
      </w:r>
      <w:r w:rsidRPr="00A349DE">
        <w:t xml:space="preserve"> considers that there are good reasons for doing so.</w:t>
      </w:r>
    </w:p>
    <w:p w:rsidR="00767DDE" w:rsidRPr="00A349DE" w:rsidRDefault="00767DDE" w:rsidP="00767DDE">
      <w:pPr>
        <w:pStyle w:val="SubsectionHead"/>
      </w:pPr>
      <w:r w:rsidRPr="00A349DE">
        <w:t>Recovery of well investigation levy and late payment penalty</w:t>
      </w:r>
    </w:p>
    <w:p w:rsidR="00767DDE" w:rsidRPr="00A349DE" w:rsidRDefault="00767DDE" w:rsidP="00767DDE">
      <w:pPr>
        <w:pStyle w:val="subsection"/>
      </w:pPr>
      <w:r w:rsidRPr="00A349DE">
        <w:tab/>
        <w:t>(5)</w:t>
      </w:r>
      <w:r w:rsidRPr="00A349DE">
        <w:tab/>
        <w:t>Each amount of well investigation levy, and each amount of late payment penalty payable in respect of well investigation levy:</w:t>
      </w:r>
    </w:p>
    <w:p w:rsidR="00767DDE" w:rsidRPr="00A349DE" w:rsidRDefault="00767DDE" w:rsidP="00767DDE">
      <w:pPr>
        <w:pStyle w:val="paragraph"/>
      </w:pPr>
      <w:r w:rsidRPr="00A349DE">
        <w:tab/>
        <w:t>(a)</w:t>
      </w:r>
      <w:r w:rsidRPr="00A349DE">
        <w:tab/>
        <w:t xml:space="preserve">is a debt due to </w:t>
      </w:r>
      <w:r w:rsidR="00025022" w:rsidRPr="00A349DE">
        <w:t>NOPSEMA</w:t>
      </w:r>
      <w:r w:rsidRPr="00A349DE">
        <w:t xml:space="preserve"> on behalf of the Commonwealth; and</w:t>
      </w:r>
    </w:p>
    <w:p w:rsidR="006A12A4" w:rsidRPr="00A349DE" w:rsidRDefault="006A12A4" w:rsidP="006A12A4">
      <w:pPr>
        <w:pStyle w:val="paragraph"/>
      </w:pPr>
      <w:r w:rsidRPr="00A349DE">
        <w:tab/>
        <w:t>(b)</w:t>
      </w:r>
      <w:r w:rsidRPr="00A349DE">
        <w:tab/>
        <w:t>is recoverable by NOPSEMA, on behalf of the Commonwealth, in:</w:t>
      </w:r>
    </w:p>
    <w:p w:rsidR="006A12A4" w:rsidRPr="00A349DE" w:rsidRDefault="006A12A4" w:rsidP="006A12A4">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6A12A4" w:rsidRPr="00A349DE" w:rsidRDefault="006A12A4" w:rsidP="006A12A4">
      <w:pPr>
        <w:pStyle w:val="paragraphsub"/>
      </w:pPr>
      <w:r w:rsidRPr="00A349DE">
        <w:tab/>
        <w:t>(iii)</w:t>
      </w:r>
      <w:r w:rsidRPr="00A349DE">
        <w:tab/>
        <w:t>a court of a State or Territory that has jurisdiction in relation to the matter.</w:t>
      </w:r>
    </w:p>
    <w:p w:rsidR="00767DDE" w:rsidRPr="00A349DE" w:rsidRDefault="00767DDE" w:rsidP="00767DDE">
      <w:pPr>
        <w:pStyle w:val="ActHead5"/>
      </w:pPr>
      <w:bookmarkStart w:id="388" w:name="_Toc169609793"/>
      <w:r w:rsidRPr="00AC3DC6">
        <w:rPr>
          <w:rStyle w:val="CharSectno"/>
        </w:rPr>
        <w:t>688A</w:t>
      </w:r>
      <w:r w:rsidRPr="00A349DE">
        <w:t xml:space="preserve">  Annual well levy</w:t>
      </w:r>
      <w:bookmarkEnd w:id="388"/>
    </w:p>
    <w:p w:rsidR="00767DDE" w:rsidRPr="00A349DE" w:rsidRDefault="00767DDE" w:rsidP="00767DDE">
      <w:pPr>
        <w:pStyle w:val="SubsectionHead"/>
      </w:pPr>
      <w:r w:rsidRPr="00A349DE">
        <w:t>When annual well levy becomes due and payable</w:t>
      </w:r>
    </w:p>
    <w:p w:rsidR="00767DDE" w:rsidRPr="00A349DE" w:rsidRDefault="00767DDE" w:rsidP="00767DDE">
      <w:pPr>
        <w:pStyle w:val="subsection"/>
      </w:pPr>
      <w:r w:rsidRPr="00A349DE">
        <w:tab/>
        <w:t>(1)</w:t>
      </w:r>
      <w:r w:rsidRPr="00A349DE">
        <w:tab/>
        <w:t>Annual well levy imposed by the Regulatory Levies Act becomes due and payable at the time specified in, or worked out in accordance with, the regulations.</w:t>
      </w:r>
    </w:p>
    <w:p w:rsidR="00767DDE" w:rsidRPr="00A349DE" w:rsidRDefault="00767DDE" w:rsidP="00767DDE">
      <w:pPr>
        <w:pStyle w:val="SubsectionHead"/>
      </w:pPr>
      <w:r w:rsidRPr="00A349DE">
        <w:lastRenderedPageBreak/>
        <w:t>Late payment penalty</w:t>
      </w:r>
    </w:p>
    <w:p w:rsidR="00767DDE" w:rsidRPr="00A349DE" w:rsidRDefault="00767DDE" w:rsidP="00767DDE">
      <w:pPr>
        <w:pStyle w:val="subsection"/>
      </w:pPr>
      <w:r w:rsidRPr="00A349DE">
        <w:tab/>
        <w:t>(2)</w:t>
      </w:r>
      <w:r w:rsidRPr="00A349DE">
        <w:tab/>
        <w:t>If annual well levy payable by a person under the Regulatory Levies Act remains wholly or partly unpaid after it becomes due and payable, the person is liable to pay a late payment penalty under this section.</w:t>
      </w:r>
    </w:p>
    <w:p w:rsidR="00767DDE" w:rsidRPr="00A349DE" w:rsidRDefault="00767DDE" w:rsidP="00767DDE">
      <w:pPr>
        <w:pStyle w:val="subsection"/>
      </w:pPr>
      <w:r w:rsidRPr="00A349DE">
        <w:tab/>
        <w:t>(3)</w:t>
      </w:r>
      <w:r w:rsidRPr="00A349DE">
        <w:tab/>
        <w:t>The late payment penalty is calculated at the rate of 0.333333% per day on the amount of the annual well levy remaining unpaid.</w:t>
      </w:r>
    </w:p>
    <w:p w:rsidR="00767DDE" w:rsidRPr="00A349DE" w:rsidRDefault="00767DDE" w:rsidP="00767DDE">
      <w:pPr>
        <w:pStyle w:val="subsection"/>
      </w:pPr>
      <w:r w:rsidRPr="00A349DE">
        <w:tab/>
        <w:t>(4)</w:t>
      </w:r>
      <w:r w:rsidRPr="00A349DE">
        <w:tab/>
      </w:r>
      <w:r w:rsidR="00025022" w:rsidRPr="00A349DE">
        <w:t>NOPSEMA</w:t>
      </w:r>
      <w:r w:rsidRPr="00A349DE">
        <w:t xml:space="preserve"> may remit the whole or a part of an amount of late payment penalty if </w:t>
      </w:r>
      <w:r w:rsidR="00025022" w:rsidRPr="00A349DE">
        <w:t>NOPSEMA</w:t>
      </w:r>
      <w:r w:rsidRPr="00A349DE">
        <w:t xml:space="preserve"> considers that there are good reasons for doing so.</w:t>
      </w:r>
    </w:p>
    <w:p w:rsidR="00767DDE" w:rsidRPr="00A349DE" w:rsidRDefault="00767DDE" w:rsidP="00767DDE">
      <w:pPr>
        <w:pStyle w:val="SubsectionHead"/>
      </w:pPr>
      <w:r w:rsidRPr="00A349DE">
        <w:t>Recovery of annual well levy and late payment penalty</w:t>
      </w:r>
    </w:p>
    <w:p w:rsidR="00767DDE" w:rsidRPr="00A349DE" w:rsidRDefault="00767DDE" w:rsidP="00767DDE">
      <w:pPr>
        <w:pStyle w:val="subsection"/>
      </w:pPr>
      <w:r w:rsidRPr="00A349DE">
        <w:tab/>
        <w:t>(5)</w:t>
      </w:r>
      <w:r w:rsidRPr="00A349DE">
        <w:tab/>
        <w:t>Each amount of annual well levy, and each amount of late payment penalty payable in respect of annual well levy:</w:t>
      </w:r>
    </w:p>
    <w:p w:rsidR="00767DDE" w:rsidRPr="00A349DE" w:rsidRDefault="00767DDE" w:rsidP="00767DDE">
      <w:pPr>
        <w:pStyle w:val="paragraph"/>
      </w:pPr>
      <w:r w:rsidRPr="00A349DE">
        <w:tab/>
        <w:t>(a)</w:t>
      </w:r>
      <w:r w:rsidRPr="00A349DE">
        <w:tab/>
        <w:t xml:space="preserve">is a debt due to </w:t>
      </w:r>
      <w:r w:rsidR="00025022" w:rsidRPr="00A349DE">
        <w:t>NOPSEMA</w:t>
      </w:r>
      <w:r w:rsidRPr="00A349DE">
        <w:t xml:space="preserve"> on behalf of the Commonwealth; and</w:t>
      </w:r>
    </w:p>
    <w:p w:rsidR="006A12A4" w:rsidRPr="00A349DE" w:rsidRDefault="006A12A4" w:rsidP="006A12A4">
      <w:pPr>
        <w:pStyle w:val="paragraph"/>
      </w:pPr>
      <w:r w:rsidRPr="00A349DE">
        <w:tab/>
        <w:t>(b)</w:t>
      </w:r>
      <w:r w:rsidRPr="00A349DE">
        <w:tab/>
        <w:t>is recoverable by NOPSEMA, on behalf of the Commonwealth, in:</w:t>
      </w:r>
    </w:p>
    <w:p w:rsidR="006A12A4" w:rsidRPr="00A349DE" w:rsidRDefault="006A12A4" w:rsidP="006A12A4">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6A12A4" w:rsidRPr="00A349DE" w:rsidRDefault="006A12A4" w:rsidP="006A12A4">
      <w:pPr>
        <w:pStyle w:val="paragraphsub"/>
      </w:pPr>
      <w:r w:rsidRPr="00A349DE">
        <w:tab/>
        <w:t>(iii)</w:t>
      </w:r>
      <w:r w:rsidRPr="00A349DE">
        <w:tab/>
        <w:t>a court of a State or Territory that has jurisdiction in relation to the matter.</w:t>
      </w:r>
    </w:p>
    <w:p w:rsidR="00767DDE" w:rsidRPr="00A349DE" w:rsidRDefault="00767DDE" w:rsidP="00767DDE">
      <w:pPr>
        <w:pStyle w:val="ActHead5"/>
      </w:pPr>
      <w:bookmarkStart w:id="389" w:name="_Toc169609794"/>
      <w:r w:rsidRPr="00AC3DC6">
        <w:rPr>
          <w:rStyle w:val="CharSectno"/>
        </w:rPr>
        <w:t>688B</w:t>
      </w:r>
      <w:r w:rsidRPr="00A349DE">
        <w:t xml:space="preserve">  Well activity levy</w:t>
      </w:r>
      <w:bookmarkEnd w:id="389"/>
    </w:p>
    <w:p w:rsidR="00767DDE" w:rsidRPr="00A349DE" w:rsidRDefault="00767DDE" w:rsidP="00767DDE">
      <w:pPr>
        <w:pStyle w:val="SubsectionHead"/>
      </w:pPr>
      <w:r w:rsidRPr="00A349DE">
        <w:t>When well activity levy becomes due and payable</w:t>
      </w:r>
    </w:p>
    <w:p w:rsidR="00767DDE" w:rsidRPr="00A349DE" w:rsidRDefault="00767DDE" w:rsidP="00767DDE">
      <w:pPr>
        <w:pStyle w:val="subsection"/>
      </w:pPr>
      <w:r w:rsidRPr="00A349DE">
        <w:tab/>
        <w:t>(1)</w:t>
      </w:r>
      <w:r w:rsidRPr="00A349DE">
        <w:tab/>
        <w:t>Well activity levy imposed by the Regulatory Levies Act becomes due and payable at the time specified in, or worked out in accordance with, the regulations.</w:t>
      </w:r>
    </w:p>
    <w:p w:rsidR="00767DDE" w:rsidRPr="00A349DE" w:rsidRDefault="00767DDE" w:rsidP="00767DDE">
      <w:pPr>
        <w:pStyle w:val="SubsectionHead"/>
      </w:pPr>
      <w:r w:rsidRPr="00A349DE">
        <w:lastRenderedPageBreak/>
        <w:t>Late payment penalty</w:t>
      </w:r>
    </w:p>
    <w:p w:rsidR="00767DDE" w:rsidRPr="00A349DE" w:rsidRDefault="00767DDE" w:rsidP="00767DDE">
      <w:pPr>
        <w:pStyle w:val="subsection"/>
      </w:pPr>
      <w:r w:rsidRPr="00A349DE">
        <w:tab/>
        <w:t>(2)</w:t>
      </w:r>
      <w:r w:rsidRPr="00A349DE">
        <w:tab/>
        <w:t>If well activity levy payable by a person under the Regulatory Levies Act remains wholly or partly unpaid after it becomes due and payable, the person is liable to pay a late payment penalty under this section.</w:t>
      </w:r>
    </w:p>
    <w:p w:rsidR="00767DDE" w:rsidRPr="00A349DE" w:rsidRDefault="00767DDE" w:rsidP="00767DDE">
      <w:pPr>
        <w:pStyle w:val="subsection"/>
      </w:pPr>
      <w:r w:rsidRPr="00A349DE">
        <w:tab/>
        <w:t>(3)</w:t>
      </w:r>
      <w:r w:rsidRPr="00A349DE">
        <w:tab/>
        <w:t>The late payment penalty is calculated at the rate of 0.333333% per day on the amount of the well activity levy remaining unpaid.</w:t>
      </w:r>
    </w:p>
    <w:p w:rsidR="00767DDE" w:rsidRPr="00A349DE" w:rsidRDefault="00767DDE" w:rsidP="00767DDE">
      <w:pPr>
        <w:pStyle w:val="subsection"/>
      </w:pPr>
      <w:r w:rsidRPr="00A349DE">
        <w:tab/>
        <w:t>(4)</w:t>
      </w:r>
      <w:r w:rsidRPr="00A349DE">
        <w:tab/>
      </w:r>
      <w:r w:rsidR="00025022" w:rsidRPr="00A349DE">
        <w:t>NOPSEMA</w:t>
      </w:r>
      <w:r w:rsidRPr="00A349DE">
        <w:t xml:space="preserve"> may remit the whole or a part of an amount of late payment penalty if </w:t>
      </w:r>
      <w:r w:rsidR="00025022" w:rsidRPr="00A349DE">
        <w:t>NOPSEMA</w:t>
      </w:r>
      <w:r w:rsidRPr="00A349DE">
        <w:t xml:space="preserve"> considers that there are good reasons for doing so.</w:t>
      </w:r>
    </w:p>
    <w:p w:rsidR="00767DDE" w:rsidRPr="00A349DE" w:rsidRDefault="00767DDE" w:rsidP="00767DDE">
      <w:pPr>
        <w:pStyle w:val="SubsectionHead"/>
      </w:pPr>
      <w:r w:rsidRPr="00A349DE">
        <w:t>Recovery of well activity levy and late payment penalty</w:t>
      </w:r>
    </w:p>
    <w:p w:rsidR="00767DDE" w:rsidRPr="00A349DE" w:rsidRDefault="00767DDE" w:rsidP="00767DDE">
      <w:pPr>
        <w:pStyle w:val="subsection"/>
      </w:pPr>
      <w:r w:rsidRPr="00A349DE">
        <w:tab/>
        <w:t>(5)</w:t>
      </w:r>
      <w:r w:rsidRPr="00A349DE">
        <w:tab/>
        <w:t>Each amount of well activity levy, and each amount of late payment penalty payable in respect of well activity levy:</w:t>
      </w:r>
    </w:p>
    <w:p w:rsidR="00767DDE" w:rsidRPr="00A349DE" w:rsidRDefault="00767DDE" w:rsidP="00767DDE">
      <w:pPr>
        <w:pStyle w:val="paragraph"/>
      </w:pPr>
      <w:r w:rsidRPr="00A349DE">
        <w:tab/>
        <w:t>(a)</w:t>
      </w:r>
      <w:r w:rsidRPr="00A349DE">
        <w:tab/>
        <w:t xml:space="preserve">is a debt due to </w:t>
      </w:r>
      <w:r w:rsidR="00025022" w:rsidRPr="00A349DE">
        <w:t>NOPSEMA</w:t>
      </w:r>
      <w:r w:rsidRPr="00A349DE">
        <w:t xml:space="preserve"> on behalf of the Commonwealth; and</w:t>
      </w:r>
    </w:p>
    <w:p w:rsidR="006A12A4" w:rsidRPr="00A349DE" w:rsidRDefault="006A12A4" w:rsidP="006A12A4">
      <w:pPr>
        <w:pStyle w:val="paragraph"/>
      </w:pPr>
      <w:r w:rsidRPr="00A349DE">
        <w:tab/>
        <w:t>(b)</w:t>
      </w:r>
      <w:r w:rsidRPr="00A349DE">
        <w:tab/>
        <w:t>is recoverable by NOPSEMA, on behalf of the Commonwealth, in:</w:t>
      </w:r>
    </w:p>
    <w:p w:rsidR="006A12A4" w:rsidRPr="00A349DE" w:rsidRDefault="006A12A4" w:rsidP="006A12A4">
      <w:pPr>
        <w:pStyle w:val="paragraphsub"/>
      </w:pPr>
      <w:r w:rsidRPr="00A349DE">
        <w:tab/>
        <w:t>(i)</w:t>
      </w:r>
      <w:r w:rsidRPr="00A349DE">
        <w:tab/>
        <w:t>the Federal Court; or</w:t>
      </w:r>
    </w:p>
    <w:p w:rsidR="002E5C53" w:rsidRPr="00A349DE" w:rsidRDefault="002E5C53" w:rsidP="002E5C53">
      <w:pPr>
        <w:pStyle w:val="paragraphsub"/>
      </w:pPr>
      <w:r w:rsidRPr="00A349DE">
        <w:tab/>
        <w:t>(ii)</w:t>
      </w:r>
      <w:r w:rsidRPr="00A349DE">
        <w:tab/>
        <w:t>the Federal Circuit and Family Court of Australia (Division 2); or</w:t>
      </w:r>
    </w:p>
    <w:p w:rsidR="006A12A4" w:rsidRPr="00A349DE" w:rsidRDefault="006A12A4" w:rsidP="006A12A4">
      <w:pPr>
        <w:pStyle w:val="paragraphsub"/>
      </w:pPr>
      <w:r w:rsidRPr="00A349DE">
        <w:tab/>
        <w:t>(iii)</w:t>
      </w:r>
      <w:r w:rsidRPr="00A349DE">
        <w:tab/>
        <w:t>a court of a State or Territory that has jurisdiction in relation to the matter.</w:t>
      </w:r>
    </w:p>
    <w:p w:rsidR="00025022" w:rsidRPr="00A349DE" w:rsidRDefault="00025022" w:rsidP="00025022">
      <w:pPr>
        <w:pStyle w:val="ActHead5"/>
      </w:pPr>
      <w:bookmarkStart w:id="390" w:name="_Toc169609795"/>
      <w:r w:rsidRPr="00AC3DC6">
        <w:rPr>
          <w:rStyle w:val="CharSectno"/>
        </w:rPr>
        <w:t>688C</w:t>
      </w:r>
      <w:r w:rsidRPr="00A349DE">
        <w:t xml:space="preserve">  Environment plan levy</w:t>
      </w:r>
      <w:bookmarkEnd w:id="390"/>
    </w:p>
    <w:p w:rsidR="002C3F9B" w:rsidRPr="00A349DE" w:rsidRDefault="002C3F9B" w:rsidP="002C3F9B">
      <w:pPr>
        <w:pStyle w:val="SubsectionHead"/>
      </w:pPr>
      <w:r w:rsidRPr="00A349DE">
        <w:t>Remittal or refund</w:t>
      </w:r>
    </w:p>
    <w:p w:rsidR="002C3F9B" w:rsidRPr="00A349DE" w:rsidRDefault="002C3F9B" w:rsidP="002C3F9B">
      <w:pPr>
        <w:pStyle w:val="subsection"/>
      </w:pPr>
      <w:r w:rsidRPr="00A349DE">
        <w:tab/>
        <w:t>(1A)</w:t>
      </w:r>
      <w:r w:rsidRPr="00A349DE">
        <w:tab/>
        <w:t>The regulations may make provision for the remittal or refund of part of an amount of environment plan levy imposed by the Regulatory Levies Act.</w:t>
      </w:r>
    </w:p>
    <w:p w:rsidR="00025022" w:rsidRPr="00A349DE" w:rsidRDefault="00025022" w:rsidP="00025022">
      <w:pPr>
        <w:pStyle w:val="SubsectionHead"/>
      </w:pPr>
      <w:r w:rsidRPr="00A349DE">
        <w:lastRenderedPageBreak/>
        <w:t>When environment plan levy becomes due and payable</w:t>
      </w:r>
    </w:p>
    <w:p w:rsidR="00025022" w:rsidRPr="00A349DE" w:rsidRDefault="00025022" w:rsidP="00025022">
      <w:pPr>
        <w:pStyle w:val="subsection"/>
      </w:pPr>
      <w:r w:rsidRPr="00A349DE">
        <w:tab/>
        <w:t>(1)</w:t>
      </w:r>
      <w:r w:rsidRPr="00A349DE">
        <w:tab/>
        <w:t>Environment plan levy imposed by the Regulatory Levies Act becomes due and payable at the time specified in, or worked out in accordance with, the regulations.</w:t>
      </w:r>
    </w:p>
    <w:p w:rsidR="00025022" w:rsidRPr="00A349DE" w:rsidRDefault="00025022" w:rsidP="00025022">
      <w:pPr>
        <w:pStyle w:val="SubsectionHead"/>
      </w:pPr>
      <w:r w:rsidRPr="00A349DE">
        <w:t>Late payment penalty</w:t>
      </w:r>
    </w:p>
    <w:p w:rsidR="00025022" w:rsidRPr="00A349DE" w:rsidRDefault="00025022" w:rsidP="00025022">
      <w:pPr>
        <w:pStyle w:val="subsection"/>
      </w:pPr>
      <w:r w:rsidRPr="00A349DE">
        <w:tab/>
        <w:t>(2)</w:t>
      </w:r>
      <w:r w:rsidRPr="00A349DE">
        <w:tab/>
        <w:t>If environment plan levy payable under the Regulatory Levies Act remains wholly or partly unpaid after it becomes due and payable:</w:t>
      </w:r>
    </w:p>
    <w:p w:rsidR="00025022" w:rsidRPr="00A349DE" w:rsidRDefault="00025022" w:rsidP="00025022">
      <w:pPr>
        <w:pStyle w:val="paragraph"/>
      </w:pPr>
      <w:r w:rsidRPr="00A349DE">
        <w:tab/>
        <w:t>(a)</w:t>
      </w:r>
      <w:r w:rsidRPr="00A349DE">
        <w:tab/>
        <w:t>if the levy is payable by a single person—the person is liable to pay a late payment penalty under this section; or</w:t>
      </w:r>
    </w:p>
    <w:p w:rsidR="00025022" w:rsidRPr="00A349DE" w:rsidRDefault="00025022" w:rsidP="00025022">
      <w:pPr>
        <w:pStyle w:val="paragraph"/>
      </w:pPr>
      <w:r w:rsidRPr="00A349DE">
        <w:tab/>
        <w:t>(b)</w:t>
      </w:r>
      <w:r w:rsidRPr="00A349DE">
        <w:tab/>
        <w:t>if the levy is payable jointly and severally by 2 or more persons—those persons are jointly and severally liable to pay a late payment penalty under this section.</w:t>
      </w:r>
    </w:p>
    <w:p w:rsidR="00025022" w:rsidRPr="00A349DE" w:rsidRDefault="00025022" w:rsidP="00025022">
      <w:pPr>
        <w:pStyle w:val="subsection"/>
      </w:pPr>
      <w:r w:rsidRPr="00A349DE">
        <w:tab/>
        <w:t>(3)</w:t>
      </w:r>
      <w:r w:rsidRPr="00A349DE">
        <w:tab/>
        <w:t>The late payment penalty is calculated at the rate of 0.333333% per day on the amount of the environment plan levy remaining unpaid.</w:t>
      </w:r>
    </w:p>
    <w:p w:rsidR="00025022" w:rsidRPr="00A349DE" w:rsidRDefault="00025022" w:rsidP="00025022">
      <w:pPr>
        <w:pStyle w:val="subsection"/>
      </w:pPr>
      <w:r w:rsidRPr="00A349DE">
        <w:tab/>
        <w:t>(4)</w:t>
      </w:r>
      <w:r w:rsidRPr="00A349DE">
        <w:tab/>
        <w:t>NOPSEMA may remit the whole or a part of an amount of late payment penalty if NOPSEMA considers that there are good reasons for doing so.</w:t>
      </w:r>
    </w:p>
    <w:p w:rsidR="00025022" w:rsidRPr="00A349DE" w:rsidRDefault="00025022" w:rsidP="00025022">
      <w:pPr>
        <w:pStyle w:val="SubsectionHead"/>
      </w:pPr>
      <w:r w:rsidRPr="00A349DE">
        <w:t>Recovery of environment plan levy and late payment penalty</w:t>
      </w:r>
    </w:p>
    <w:p w:rsidR="00025022" w:rsidRPr="00A349DE" w:rsidRDefault="00025022" w:rsidP="00025022">
      <w:pPr>
        <w:pStyle w:val="subsection"/>
      </w:pPr>
      <w:r w:rsidRPr="00A349DE">
        <w:tab/>
        <w:t>(5)</w:t>
      </w:r>
      <w:r w:rsidRPr="00A349DE">
        <w:tab/>
        <w:t>Each amount of environment plan levy, and each amount of late payment penalty payable in respect of environment plan levy:</w:t>
      </w:r>
    </w:p>
    <w:p w:rsidR="00025022" w:rsidRPr="00A349DE" w:rsidRDefault="00025022" w:rsidP="00025022">
      <w:pPr>
        <w:pStyle w:val="paragraph"/>
      </w:pPr>
      <w:r w:rsidRPr="00A349DE">
        <w:tab/>
        <w:t>(a)</w:t>
      </w:r>
      <w:r w:rsidRPr="00A349DE">
        <w:tab/>
        <w:t>is a debt due to NOPSEMA on behalf of the Commonwealth; and</w:t>
      </w:r>
    </w:p>
    <w:p w:rsidR="006A12A4" w:rsidRPr="00A349DE" w:rsidRDefault="006A12A4" w:rsidP="006A12A4">
      <w:pPr>
        <w:pStyle w:val="paragraph"/>
      </w:pPr>
      <w:r w:rsidRPr="00A349DE">
        <w:tab/>
        <w:t>(b)</w:t>
      </w:r>
      <w:r w:rsidRPr="00A349DE">
        <w:tab/>
        <w:t>is recoverable by NOPSEMA, on behalf of the Commonwealth, in:</w:t>
      </w:r>
    </w:p>
    <w:p w:rsidR="006A12A4" w:rsidRPr="00A349DE" w:rsidRDefault="006A12A4" w:rsidP="006A12A4">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6A12A4" w:rsidRPr="00A349DE" w:rsidRDefault="006A12A4" w:rsidP="006A12A4">
      <w:pPr>
        <w:pStyle w:val="paragraphsub"/>
      </w:pPr>
      <w:r w:rsidRPr="00A349DE">
        <w:tab/>
        <w:t>(iii)</w:t>
      </w:r>
      <w:r w:rsidRPr="00A349DE">
        <w:tab/>
        <w:t>a court of a State or Territory that has jurisdiction in relation to the matter.</w:t>
      </w:r>
    </w:p>
    <w:p w:rsidR="00326F01" w:rsidRPr="00A349DE" w:rsidRDefault="009B4B4B" w:rsidP="00226A2B">
      <w:pPr>
        <w:pStyle w:val="ActHead5"/>
      </w:pPr>
      <w:bookmarkStart w:id="391" w:name="_Toc169609796"/>
      <w:r w:rsidRPr="00AC3DC6">
        <w:rPr>
          <w:rStyle w:val="CharSectno"/>
        </w:rPr>
        <w:lastRenderedPageBreak/>
        <w:t>689</w:t>
      </w:r>
      <w:r w:rsidR="00326F01" w:rsidRPr="00A349DE">
        <w:t xml:space="preserve">  Liability to taxation</w:t>
      </w:r>
      <w:bookmarkEnd w:id="391"/>
    </w:p>
    <w:p w:rsidR="00326F01" w:rsidRPr="00A349DE" w:rsidRDefault="00326F01" w:rsidP="00326F01">
      <w:pPr>
        <w:pStyle w:val="subsection"/>
      </w:pPr>
      <w:r w:rsidRPr="00A349DE">
        <w:tab/>
        <w:t>(1)</w:t>
      </w:r>
      <w:r w:rsidRPr="00A349DE">
        <w:tab/>
      </w:r>
      <w:r w:rsidR="00025022" w:rsidRPr="00A349DE">
        <w:t>NOPSEMA</w:t>
      </w:r>
      <w:r w:rsidRPr="00A349DE">
        <w:t xml:space="preserve"> is not subject to taxation under the laws of the Commonwealth or of a State or Territory.</w:t>
      </w:r>
    </w:p>
    <w:p w:rsidR="00326F01" w:rsidRPr="00A349DE" w:rsidRDefault="00326F01" w:rsidP="009A47D6">
      <w:pPr>
        <w:pStyle w:val="subsection"/>
        <w:keepNext/>
      </w:pPr>
      <w:r w:rsidRPr="00A349DE">
        <w:tab/>
        <w:t>(2)</w:t>
      </w:r>
      <w:r w:rsidRPr="00A349DE">
        <w:tab/>
        <w:t xml:space="preserve">However, the regulations may provide that </w:t>
      </w:r>
      <w:r w:rsidR="006824ED" w:rsidRPr="00A349DE">
        <w:t>subsection (</w:t>
      </w:r>
      <w:r w:rsidRPr="00A349DE">
        <w:t>1) does not apply in relation to a specified law of the Commonwealth or of a State or Territory.</w:t>
      </w:r>
    </w:p>
    <w:p w:rsidR="00326F01" w:rsidRPr="00A349DE" w:rsidRDefault="00326F01" w:rsidP="009A47D6">
      <w:pPr>
        <w:pStyle w:val="notetext"/>
        <w:keepNext/>
      </w:pPr>
      <w:r w:rsidRPr="00A349DE">
        <w:t>Note:</w:t>
      </w:r>
      <w:r w:rsidRPr="00A349DE">
        <w:tab/>
        <w:t>For specification by class, see subsection</w:t>
      </w:r>
      <w:r w:rsidR="006824ED" w:rsidRPr="00A349DE">
        <w:t> </w:t>
      </w:r>
      <w:r w:rsidRPr="00A349DE">
        <w:t xml:space="preserve">13(3) of the </w:t>
      </w:r>
      <w:r w:rsidR="00A50C1D" w:rsidRPr="00A349DE">
        <w:rPr>
          <w:i/>
        </w:rPr>
        <w:t>Legislation Act 2003</w:t>
      </w:r>
      <w:r w:rsidRPr="00A349DE">
        <w:t>.</w:t>
      </w:r>
    </w:p>
    <w:p w:rsidR="00326F01" w:rsidRPr="00A349DE" w:rsidRDefault="00326F01" w:rsidP="00326362">
      <w:pPr>
        <w:pStyle w:val="ActHead3"/>
        <w:pageBreakBefore/>
      </w:pPr>
      <w:bookmarkStart w:id="392" w:name="_Toc169609797"/>
      <w:r w:rsidRPr="00AC3DC6">
        <w:rPr>
          <w:rStyle w:val="CharDivNo"/>
        </w:rPr>
        <w:lastRenderedPageBreak/>
        <w:t>Division</w:t>
      </w:r>
      <w:r w:rsidR="006824ED" w:rsidRPr="00AC3DC6">
        <w:rPr>
          <w:rStyle w:val="CharDivNo"/>
        </w:rPr>
        <w:t> </w:t>
      </w:r>
      <w:r w:rsidRPr="00AC3DC6">
        <w:rPr>
          <w:rStyle w:val="CharDivNo"/>
        </w:rPr>
        <w:t>9</w:t>
      </w:r>
      <w:r w:rsidRPr="00A349DE">
        <w:t>—</w:t>
      </w:r>
      <w:r w:rsidRPr="00AC3DC6">
        <w:rPr>
          <w:rStyle w:val="CharDivText"/>
        </w:rPr>
        <w:t>Miscellaneous</w:t>
      </w:r>
      <w:bookmarkEnd w:id="392"/>
    </w:p>
    <w:p w:rsidR="00326F01" w:rsidRPr="00A349DE" w:rsidRDefault="009B4B4B" w:rsidP="00226A2B">
      <w:pPr>
        <w:pStyle w:val="ActHead5"/>
      </w:pPr>
      <w:bookmarkStart w:id="393" w:name="_Toc169609798"/>
      <w:r w:rsidRPr="00AC3DC6">
        <w:rPr>
          <w:rStyle w:val="CharSectno"/>
        </w:rPr>
        <w:t>690</w:t>
      </w:r>
      <w:r w:rsidR="00326F01" w:rsidRPr="00A349DE">
        <w:t xml:space="preserve">  Annual reports</w:t>
      </w:r>
      <w:bookmarkEnd w:id="393"/>
    </w:p>
    <w:p w:rsidR="00F8545B" w:rsidRPr="00A349DE" w:rsidRDefault="00F8545B" w:rsidP="00F8545B">
      <w:pPr>
        <w:pStyle w:val="subsection"/>
      </w:pPr>
      <w:r w:rsidRPr="00A349DE">
        <w:tab/>
        <w:t>(1A)</w:t>
      </w:r>
      <w:r w:rsidRPr="00A349DE">
        <w:tab/>
        <w:t xml:space="preserve">The annual report prepared by the CEO for the purposes of section 46 of the </w:t>
      </w:r>
      <w:r w:rsidRPr="00A349DE">
        <w:rPr>
          <w:i/>
        </w:rPr>
        <w:t>Public Governance, Performance and Accountability Act 2013</w:t>
      </w:r>
      <w:r w:rsidRPr="00A349DE">
        <w:t xml:space="preserve"> must consist of the following parts:</w:t>
      </w:r>
    </w:p>
    <w:p w:rsidR="00F8545B" w:rsidRPr="00A349DE" w:rsidRDefault="00F8545B" w:rsidP="00F8545B">
      <w:pPr>
        <w:pStyle w:val="paragraph"/>
      </w:pPr>
      <w:r w:rsidRPr="00A349DE">
        <w:tab/>
        <w:t>(a)</w:t>
      </w:r>
      <w:r w:rsidRPr="00A349DE">
        <w:tab/>
        <w:t>a part that relates to the activities of NOPSEMA in its capacity as the Offshore Infrastructure Regulator;</w:t>
      </w:r>
    </w:p>
    <w:p w:rsidR="00F8545B" w:rsidRPr="00A349DE" w:rsidRDefault="00F8545B" w:rsidP="00F8545B">
      <w:pPr>
        <w:pStyle w:val="paragraph"/>
      </w:pPr>
      <w:r w:rsidRPr="00A349DE">
        <w:tab/>
        <w:t>(b)</w:t>
      </w:r>
      <w:r w:rsidRPr="00A349DE">
        <w:tab/>
        <w:t>a part that relates to all other activities of NOPSEMA.</w:t>
      </w:r>
    </w:p>
    <w:p w:rsidR="00326F01" w:rsidRPr="00A349DE" w:rsidRDefault="00025022" w:rsidP="00326F01">
      <w:pPr>
        <w:pStyle w:val="SubsectionHead"/>
      </w:pPr>
      <w:r w:rsidRPr="00A349DE">
        <w:t>NOPSEMA</w:t>
      </w:r>
    </w:p>
    <w:p w:rsidR="00BE58E1" w:rsidRPr="00A349DE" w:rsidRDefault="00BE58E1" w:rsidP="00BE58E1">
      <w:pPr>
        <w:pStyle w:val="subsection"/>
      </w:pPr>
      <w:r w:rsidRPr="00A349DE">
        <w:tab/>
        <w:t>(1)</w:t>
      </w:r>
      <w:r w:rsidRPr="00A349DE">
        <w:tab/>
        <w:t>The annual report prepared by the CEO and given to the Minister under section</w:t>
      </w:r>
      <w:r w:rsidR="006824ED" w:rsidRPr="00A349DE">
        <w:t> </w:t>
      </w:r>
      <w:r w:rsidRPr="00A349DE">
        <w:t xml:space="preserve">46 of the </w:t>
      </w:r>
      <w:r w:rsidRPr="00A349DE">
        <w:rPr>
          <w:i/>
        </w:rPr>
        <w:t>Public Governance, Performance and Accountability Act 2013</w:t>
      </w:r>
      <w:r w:rsidRPr="00A349DE">
        <w:t xml:space="preserve"> must also be given by the CEO to:</w:t>
      </w:r>
    </w:p>
    <w:p w:rsidR="00BE58E1" w:rsidRPr="00A349DE" w:rsidRDefault="00BE58E1" w:rsidP="00BE58E1">
      <w:pPr>
        <w:pStyle w:val="paragraph"/>
      </w:pPr>
      <w:r w:rsidRPr="00A349DE">
        <w:tab/>
        <w:t>(a)</w:t>
      </w:r>
      <w:r w:rsidRPr="00A349DE">
        <w:tab/>
        <w:t>each State Petroleum Minister; and</w:t>
      </w:r>
    </w:p>
    <w:p w:rsidR="00BE58E1" w:rsidRPr="00A349DE" w:rsidRDefault="00BE58E1" w:rsidP="00BE58E1">
      <w:pPr>
        <w:pStyle w:val="paragraph"/>
      </w:pPr>
      <w:r w:rsidRPr="00A349DE">
        <w:tab/>
        <w:t>(b)</w:t>
      </w:r>
      <w:r w:rsidRPr="00A349DE">
        <w:tab/>
        <w:t>the Northern Territory Petroleum Minister; and</w:t>
      </w:r>
    </w:p>
    <w:p w:rsidR="00BE58E1" w:rsidRPr="00A349DE" w:rsidRDefault="00BE58E1" w:rsidP="00BE58E1">
      <w:pPr>
        <w:pStyle w:val="paragraph"/>
      </w:pPr>
      <w:r w:rsidRPr="00A349DE">
        <w:tab/>
        <w:t>(c)</w:t>
      </w:r>
      <w:r w:rsidRPr="00A349DE">
        <w:tab/>
        <w:t>the Ministers responsible for mineral and energy resources matters.</w:t>
      </w:r>
    </w:p>
    <w:p w:rsidR="00326F01" w:rsidRPr="00A349DE" w:rsidRDefault="00326F01" w:rsidP="00326F01">
      <w:pPr>
        <w:pStyle w:val="subsection"/>
      </w:pPr>
      <w:r w:rsidRPr="00A349DE">
        <w:tab/>
        <w:t>(2)</w:t>
      </w:r>
      <w:r w:rsidRPr="00A349DE">
        <w:tab/>
        <w:t xml:space="preserve">A report </w:t>
      </w:r>
      <w:r w:rsidR="00BE58E1" w:rsidRPr="00A349DE">
        <w:t>mentioned in</w:t>
      </w:r>
      <w:r w:rsidRPr="00A349DE">
        <w:t xml:space="preserve"> </w:t>
      </w:r>
      <w:r w:rsidR="006824ED" w:rsidRPr="00A349DE">
        <w:t>subsection (</w:t>
      </w:r>
      <w:r w:rsidRPr="00A349DE">
        <w:t>1) must include such other matters as are prescribed in the regulations.</w:t>
      </w:r>
    </w:p>
    <w:p w:rsidR="003E1369" w:rsidRPr="00A349DE" w:rsidRDefault="003E1369" w:rsidP="003E1369">
      <w:pPr>
        <w:pStyle w:val="subsection"/>
      </w:pPr>
      <w:r w:rsidRPr="00A349DE">
        <w:tab/>
        <w:t>(2A)</w:t>
      </w:r>
      <w:r w:rsidRPr="00A349DE">
        <w:tab/>
        <w:t>Subsections (1) and (2) do not apply to the part of the report mentioned in paragraph (1A)(a).</w:t>
      </w:r>
    </w:p>
    <w:p w:rsidR="003E1369" w:rsidRPr="00A349DE" w:rsidRDefault="003E1369" w:rsidP="003E1369">
      <w:pPr>
        <w:pStyle w:val="SubsectionHead"/>
      </w:pPr>
      <w:r w:rsidRPr="00A349DE">
        <w:t>Offshore Infrastructure Regulator</w:t>
      </w:r>
    </w:p>
    <w:p w:rsidR="003E1369" w:rsidRPr="00A349DE" w:rsidRDefault="003E1369" w:rsidP="003E1369">
      <w:pPr>
        <w:pStyle w:val="subsection"/>
      </w:pPr>
      <w:r w:rsidRPr="00A349DE">
        <w:tab/>
        <w:t>(2B)</w:t>
      </w:r>
      <w:r w:rsidRPr="00A349DE">
        <w:tab/>
        <w:t>The part of the annual report mentioned in paragraph (1A)(a) must be given by the CEO to the Minister and the OEI Minister.</w:t>
      </w:r>
    </w:p>
    <w:p w:rsidR="00326F01" w:rsidRPr="00A349DE" w:rsidRDefault="00326F01" w:rsidP="00326F01">
      <w:pPr>
        <w:pStyle w:val="SubsectionHead"/>
      </w:pPr>
      <w:r w:rsidRPr="00A349DE">
        <w:t>Board</w:t>
      </w:r>
    </w:p>
    <w:p w:rsidR="00326F01" w:rsidRPr="00A349DE" w:rsidRDefault="00326F01" w:rsidP="00326F01">
      <w:pPr>
        <w:pStyle w:val="subsection"/>
      </w:pPr>
      <w:r w:rsidRPr="00A349DE">
        <w:tab/>
        <w:t>(3)</w:t>
      </w:r>
      <w:r w:rsidRPr="00A349DE">
        <w:tab/>
        <w:t>The Chair of the Board must, as soon as practicable after 30</w:t>
      </w:r>
      <w:r w:rsidR="006824ED" w:rsidRPr="00A349DE">
        <w:t> </w:t>
      </w:r>
      <w:r w:rsidRPr="00A349DE">
        <w:t>June in each year:</w:t>
      </w:r>
    </w:p>
    <w:p w:rsidR="00326F01" w:rsidRPr="00A349DE" w:rsidRDefault="00326F01" w:rsidP="00326F01">
      <w:pPr>
        <w:pStyle w:val="paragraph"/>
      </w:pPr>
      <w:r w:rsidRPr="00A349DE">
        <w:lastRenderedPageBreak/>
        <w:tab/>
        <w:t>(a)</w:t>
      </w:r>
      <w:r w:rsidRPr="00A349DE">
        <w:tab/>
        <w:t>prepare and give to the responsible Commonwealth Minister a report of the Board’s operations during the year ending on that 30</w:t>
      </w:r>
      <w:r w:rsidR="006824ED" w:rsidRPr="00A349DE">
        <w:t> </w:t>
      </w:r>
      <w:r w:rsidRPr="00A349DE">
        <w:t>June; and</w:t>
      </w:r>
    </w:p>
    <w:p w:rsidR="00326F01" w:rsidRPr="00A349DE" w:rsidRDefault="00326F01" w:rsidP="00326F01">
      <w:pPr>
        <w:pStyle w:val="paragraph"/>
      </w:pPr>
      <w:r w:rsidRPr="00A349DE">
        <w:tab/>
        <w:t>(b)</w:t>
      </w:r>
      <w:r w:rsidRPr="00A349DE">
        <w:tab/>
        <w:t>give a copy of that report to:</w:t>
      </w:r>
    </w:p>
    <w:p w:rsidR="00326F01" w:rsidRPr="00A349DE" w:rsidRDefault="00326F01" w:rsidP="00326F01">
      <w:pPr>
        <w:pStyle w:val="paragraphsub"/>
      </w:pPr>
      <w:r w:rsidRPr="00A349DE">
        <w:tab/>
        <w:t>(i)</w:t>
      </w:r>
      <w:r w:rsidRPr="00A349DE">
        <w:tab/>
        <w:t>each State Petroleum Minister; and</w:t>
      </w:r>
    </w:p>
    <w:p w:rsidR="00326F01" w:rsidRPr="00A349DE" w:rsidRDefault="00326F01" w:rsidP="00326F01">
      <w:pPr>
        <w:pStyle w:val="paragraphsub"/>
      </w:pPr>
      <w:r w:rsidRPr="00A349DE">
        <w:tab/>
        <w:t>(ii)</w:t>
      </w:r>
      <w:r w:rsidRPr="00A349DE">
        <w:tab/>
        <w:t>the Northern Territory Petroleum Minister; and</w:t>
      </w:r>
    </w:p>
    <w:p w:rsidR="00326F01" w:rsidRPr="00A349DE" w:rsidRDefault="00326F01" w:rsidP="00326F01">
      <w:pPr>
        <w:pStyle w:val="paragraphsub"/>
      </w:pPr>
      <w:r w:rsidRPr="00A349DE">
        <w:tab/>
        <w:t>(iii)</w:t>
      </w:r>
      <w:r w:rsidRPr="00A349DE">
        <w:tab/>
      </w:r>
      <w:r w:rsidR="007E75EE" w:rsidRPr="00A349DE">
        <w:t>the Ministers responsible for mineral and energy resources matters</w:t>
      </w:r>
      <w:r w:rsidRPr="00A349DE">
        <w:t>.</w:t>
      </w:r>
    </w:p>
    <w:p w:rsidR="00326F01" w:rsidRPr="00A349DE" w:rsidRDefault="00326F01" w:rsidP="00326F01">
      <w:pPr>
        <w:pStyle w:val="notetext"/>
      </w:pPr>
      <w:r w:rsidRPr="00A349DE">
        <w:t>Note:</w:t>
      </w:r>
      <w:r w:rsidRPr="00A349DE">
        <w:tab/>
        <w:t>See also section</w:t>
      </w:r>
      <w:r w:rsidR="006824ED" w:rsidRPr="00A349DE">
        <w:t> </w:t>
      </w:r>
      <w:r w:rsidRPr="00A349DE">
        <w:t xml:space="preserve">34C of the </w:t>
      </w:r>
      <w:r w:rsidRPr="00A349DE">
        <w:rPr>
          <w:i/>
        </w:rPr>
        <w:t>Acts Interpretation Act 1901</w:t>
      </w:r>
      <w:r w:rsidRPr="00A349DE">
        <w:t>.</w:t>
      </w:r>
    </w:p>
    <w:p w:rsidR="00326F01" w:rsidRPr="00A349DE" w:rsidRDefault="00326F01" w:rsidP="00ED33D6">
      <w:pPr>
        <w:pStyle w:val="SubsectionHead"/>
      </w:pPr>
      <w:r w:rsidRPr="00A349DE">
        <w:t>Tabling of reports</w:t>
      </w:r>
    </w:p>
    <w:p w:rsidR="00326F01" w:rsidRPr="00A349DE" w:rsidRDefault="00326F01" w:rsidP="00ED33D6">
      <w:pPr>
        <w:pStyle w:val="subsection"/>
        <w:keepNext/>
        <w:keepLines/>
      </w:pPr>
      <w:r w:rsidRPr="00A349DE">
        <w:tab/>
        <w:t>(4)</w:t>
      </w:r>
      <w:r w:rsidRPr="00A349DE">
        <w:tab/>
        <w:t xml:space="preserve">The responsible Commonwealth Minister must cause a copy of </w:t>
      </w:r>
      <w:r w:rsidR="00BE58E1" w:rsidRPr="00A349DE">
        <w:t xml:space="preserve">the report mentioned in </w:t>
      </w:r>
      <w:r w:rsidR="006824ED" w:rsidRPr="00A349DE">
        <w:t>subsection (</w:t>
      </w:r>
      <w:r w:rsidR="00BE58E1" w:rsidRPr="00A349DE">
        <w:t xml:space="preserve">3) </w:t>
      </w:r>
      <w:r w:rsidRPr="00A349DE">
        <w:t>to be tabled in each House of the Parliament within 15 sitting days of that House after receiving the report.</w:t>
      </w:r>
    </w:p>
    <w:p w:rsidR="00326F01" w:rsidRPr="00A349DE" w:rsidRDefault="009B4B4B" w:rsidP="00226A2B">
      <w:pPr>
        <w:pStyle w:val="ActHead5"/>
      </w:pPr>
      <w:bookmarkStart w:id="394" w:name="_Toc169609799"/>
      <w:r w:rsidRPr="00AC3DC6">
        <w:rPr>
          <w:rStyle w:val="CharSectno"/>
        </w:rPr>
        <w:t>691</w:t>
      </w:r>
      <w:r w:rsidR="00326F01" w:rsidRPr="00A349DE">
        <w:t xml:space="preserve">  Ministers may require </w:t>
      </w:r>
      <w:r w:rsidR="00EB2700" w:rsidRPr="00A349DE">
        <w:t>NOPSEMA</w:t>
      </w:r>
      <w:r w:rsidR="00326F01" w:rsidRPr="00A349DE">
        <w:t xml:space="preserve"> to prepare reports or give information</w:t>
      </w:r>
      <w:bookmarkEnd w:id="394"/>
    </w:p>
    <w:p w:rsidR="00326F01" w:rsidRPr="00A349DE" w:rsidRDefault="00326F01" w:rsidP="00326F01">
      <w:pPr>
        <w:pStyle w:val="SubsectionHead"/>
      </w:pPr>
      <w:r w:rsidRPr="00A349DE">
        <w:t>Reports</w:t>
      </w:r>
    </w:p>
    <w:p w:rsidR="00326F01" w:rsidRPr="00A349DE" w:rsidRDefault="00326F01" w:rsidP="00326F01">
      <w:pPr>
        <w:pStyle w:val="subsection"/>
      </w:pPr>
      <w:r w:rsidRPr="00A349DE">
        <w:tab/>
        <w:t>(1)</w:t>
      </w:r>
      <w:r w:rsidRPr="00A349DE">
        <w:tab/>
        <w:t xml:space="preserve">The responsible Commonwealth Minister or a State or Northern Territory Petroleum Minister may, by written notice given to </w:t>
      </w:r>
      <w:r w:rsidR="00EB2700" w:rsidRPr="00A349DE">
        <w:t>NOPSEMA</w:t>
      </w:r>
      <w:r w:rsidRPr="00A349DE">
        <w:t xml:space="preserve">, require </w:t>
      </w:r>
      <w:r w:rsidR="00EB2700" w:rsidRPr="00A349DE">
        <w:t>NOPSEMA</w:t>
      </w:r>
      <w:r w:rsidRPr="00A349DE">
        <w:t>:</w:t>
      </w:r>
    </w:p>
    <w:p w:rsidR="00326F01" w:rsidRPr="00A349DE" w:rsidRDefault="00326F01" w:rsidP="00326F01">
      <w:pPr>
        <w:pStyle w:val="paragraph"/>
      </w:pPr>
      <w:r w:rsidRPr="00A349DE">
        <w:tab/>
        <w:t>(a)</w:t>
      </w:r>
      <w:r w:rsidRPr="00A349DE">
        <w:tab/>
        <w:t xml:space="preserve">to prepare a report about one or more specified matters relating to the performance of </w:t>
      </w:r>
      <w:r w:rsidR="00EB2700" w:rsidRPr="00A349DE">
        <w:t>NOPSEMA’s</w:t>
      </w:r>
      <w:r w:rsidRPr="00A349DE">
        <w:t xml:space="preserve"> functions or the exercise of </w:t>
      </w:r>
      <w:r w:rsidR="00EB2700" w:rsidRPr="00A349DE">
        <w:t>NOPSEMA’s</w:t>
      </w:r>
      <w:r w:rsidRPr="00A349DE">
        <w:t xml:space="preserve"> powers; and</w:t>
      </w:r>
    </w:p>
    <w:p w:rsidR="00326F01" w:rsidRPr="00A349DE" w:rsidRDefault="00326F01" w:rsidP="00326F01">
      <w:pPr>
        <w:pStyle w:val="paragraph"/>
      </w:pPr>
      <w:r w:rsidRPr="00A349DE">
        <w:tab/>
        <w:t>(b)</w:t>
      </w:r>
      <w:r w:rsidRPr="00A349DE">
        <w:tab/>
        <w:t>give a copy of the report to:</w:t>
      </w:r>
    </w:p>
    <w:p w:rsidR="00326F01" w:rsidRPr="00A349DE" w:rsidRDefault="00326F01" w:rsidP="00326F01">
      <w:pPr>
        <w:pStyle w:val="paragraphsub"/>
      </w:pPr>
      <w:r w:rsidRPr="00A349DE">
        <w:tab/>
        <w:t>(i)</w:t>
      </w:r>
      <w:r w:rsidRPr="00A349DE">
        <w:tab/>
        <w:t>the responsible Commonwealth Minister; and</w:t>
      </w:r>
    </w:p>
    <w:p w:rsidR="00326F01" w:rsidRPr="00A349DE" w:rsidRDefault="00326F01" w:rsidP="00326F01">
      <w:pPr>
        <w:pStyle w:val="paragraphsub"/>
      </w:pPr>
      <w:r w:rsidRPr="00A349DE">
        <w:tab/>
        <w:t>(ii)</w:t>
      </w:r>
      <w:r w:rsidRPr="00A349DE">
        <w:tab/>
        <w:t>each State Petroleum Minister; and</w:t>
      </w:r>
    </w:p>
    <w:p w:rsidR="00326F01" w:rsidRPr="00A349DE" w:rsidRDefault="00326F01" w:rsidP="00326F01">
      <w:pPr>
        <w:pStyle w:val="paragraphsub"/>
      </w:pPr>
      <w:r w:rsidRPr="00A349DE">
        <w:tab/>
        <w:t>(iii)</w:t>
      </w:r>
      <w:r w:rsidRPr="00A349DE">
        <w:tab/>
        <w:t>the Northern Territory Petroleum Minister;</w:t>
      </w:r>
    </w:p>
    <w:p w:rsidR="00326F01" w:rsidRPr="00A349DE" w:rsidRDefault="00326F01" w:rsidP="00326F01">
      <w:pPr>
        <w:pStyle w:val="paragraph"/>
      </w:pPr>
      <w:r w:rsidRPr="00A349DE">
        <w:tab/>
      </w:r>
      <w:r w:rsidRPr="00A349DE">
        <w:tab/>
        <w:t>within the period specified in the notice.</w:t>
      </w:r>
    </w:p>
    <w:p w:rsidR="00326F01" w:rsidRPr="00A349DE" w:rsidRDefault="00326F01" w:rsidP="00326F01">
      <w:pPr>
        <w:pStyle w:val="SubsectionHead"/>
      </w:pPr>
      <w:r w:rsidRPr="00A349DE">
        <w:lastRenderedPageBreak/>
        <w:t>Information</w:t>
      </w:r>
    </w:p>
    <w:p w:rsidR="00326F01" w:rsidRPr="00A349DE" w:rsidRDefault="00326F01" w:rsidP="00326F01">
      <w:pPr>
        <w:pStyle w:val="subsection"/>
      </w:pPr>
      <w:r w:rsidRPr="00A349DE">
        <w:tab/>
        <w:t>(2)</w:t>
      </w:r>
      <w:r w:rsidRPr="00A349DE">
        <w:tab/>
        <w:t xml:space="preserve">The responsible Commonwealth Minister or a State or Northern Territory Petroleum Minister may, by written notice given to </w:t>
      </w:r>
      <w:r w:rsidR="00EB2700" w:rsidRPr="00A349DE">
        <w:t>NOPSEMA</w:t>
      </w:r>
      <w:r w:rsidRPr="00A349DE">
        <w:t xml:space="preserve">, require </w:t>
      </w:r>
      <w:r w:rsidR="00EB2700" w:rsidRPr="00A349DE">
        <w:t>NOPSEMA</w:t>
      </w:r>
      <w:r w:rsidRPr="00A349DE">
        <w:t xml:space="preserve"> to:</w:t>
      </w:r>
    </w:p>
    <w:p w:rsidR="00326F01" w:rsidRPr="00A349DE" w:rsidRDefault="00326F01" w:rsidP="00326F01">
      <w:pPr>
        <w:pStyle w:val="paragraph"/>
      </w:pPr>
      <w:r w:rsidRPr="00A349DE">
        <w:tab/>
        <w:t>(a)</w:t>
      </w:r>
      <w:r w:rsidRPr="00A349DE">
        <w:tab/>
        <w:t xml:space="preserve">prepare a document setting out specified information relating to the performance of </w:t>
      </w:r>
      <w:r w:rsidR="00EB2700" w:rsidRPr="00A349DE">
        <w:t>NOPSEMA’s</w:t>
      </w:r>
      <w:r w:rsidRPr="00A349DE">
        <w:t xml:space="preserve"> functions or the exercise of </w:t>
      </w:r>
      <w:r w:rsidR="00EB2700" w:rsidRPr="00A349DE">
        <w:t>NOPSEMA’s</w:t>
      </w:r>
      <w:r w:rsidRPr="00A349DE">
        <w:t xml:space="preserve"> powers; and</w:t>
      </w:r>
    </w:p>
    <w:p w:rsidR="00326F01" w:rsidRPr="00A349DE" w:rsidRDefault="00326F01" w:rsidP="00326F01">
      <w:pPr>
        <w:pStyle w:val="paragraph"/>
      </w:pPr>
      <w:r w:rsidRPr="00A349DE">
        <w:tab/>
        <w:t>(b)</w:t>
      </w:r>
      <w:r w:rsidRPr="00A349DE">
        <w:tab/>
        <w:t>give a copy of the document to:</w:t>
      </w:r>
    </w:p>
    <w:p w:rsidR="00326F01" w:rsidRPr="00A349DE" w:rsidRDefault="00326F01" w:rsidP="00326F01">
      <w:pPr>
        <w:pStyle w:val="paragraphsub"/>
      </w:pPr>
      <w:r w:rsidRPr="00A349DE">
        <w:tab/>
        <w:t>(i)</w:t>
      </w:r>
      <w:r w:rsidRPr="00A349DE">
        <w:tab/>
        <w:t>the responsible Commonwealth Minister; and</w:t>
      </w:r>
    </w:p>
    <w:p w:rsidR="00326F01" w:rsidRPr="00A349DE" w:rsidRDefault="00326F01" w:rsidP="00326F01">
      <w:pPr>
        <w:pStyle w:val="paragraphsub"/>
      </w:pPr>
      <w:r w:rsidRPr="00A349DE">
        <w:tab/>
        <w:t>(ii)</w:t>
      </w:r>
      <w:r w:rsidRPr="00A349DE">
        <w:tab/>
        <w:t>each State Petroleum Minister; and</w:t>
      </w:r>
    </w:p>
    <w:p w:rsidR="00326F01" w:rsidRPr="00A349DE" w:rsidRDefault="00326F01" w:rsidP="00326F01">
      <w:pPr>
        <w:pStyle w:val="paragraphsub"/>
      </w:pPr>
      <w:r w:rsidRPr="00A349DE">
        <w:tab/>
        <w:t>(iii)</w:t>
      </w:r>
      <w:r w:rsidRPr="00A349DE">
        <w:tab/>
        <w:t>the Northern Territory Petroleum Minister;</w:t>
      </w:r>
    </w:p>
    <w:p w:rsidR="00326F01" w:rsidRPr="00A349DE" w:rsidRDefault="00326F01" w:rsidP="00326F01">
      <w:pPr>
        <w:pStyle w:val="paragraph"/>
      </w:pPr>
      <w:r w:rsidRPr="00A349DE">
        <w:tab/>
      </w:r>
      <w:r w:rsidRPr="00A349DE">
        <w:tab/>
        <w:t>within the period specified in the notice.</w:t>
      </w:r>
    </w:p>
    <w:p w:rsidR="00326F01" w:rsidRPr="00A349DE" w:rsidRDefault="00326F01" w:rsidP="00326F01">
      <w:pPr>
        <w:pStyle w:val="SubsectionHead"/>
      </w:pPr>
      <w:r w:rsidRPr="00A349DE">
        <w:t>Compliance with requirement</w:t>
      </w:r>
    </w:p>
    <w:p w:rsidR="00326F01" w:rsidRPr="00A349DE" w:rsidRDefault="00326F01" w:rsidP="00326F01">
      <w:pPr>
        <w:pStyle w:val="subsection"/>
      </w:pPr>
      <w:r w:rsidRPr="00A349DE">
        <w:tab/>
        <w:t>(3)</w:t>
      </w:r>
      <w:r w:rsidRPr="00A349DE">
        <w:tab/>
      </w:r>
      <w:r w:rsidR="00AF6219" w:rsidRPr="00A349DE">
        <w:t>NOPSEMA</w:t>
      </w:r>
      <w:r w:rsidRPr="00A349DE">
        <w:t xml:space="preserve"> must comply with a requirement under </w:t>
      </w:r>
      <w:r w:rsidR="006824ED" w:rsidRPr="00A349DE">
        <w:t>subsection (</w:t>
      </w:r>
      <w:r w:rsidRPr="00A349DE">
        <w:t>1) or (2).</w:t>
      </w:r>
    </w:p>
    <w:p w:rsidR="00326F01" w:rsidRPr="00A349DE" w:rsidRDefault="00326F01" w:rsidP="00326F01">
      <w:pPr>
        <w:pStyle w:val="SubsectionHead"/>
      </w:pPr>
      <w:r w:rsidRPr="00A349DE">
        <w:t>Reports and documents</w:t>
      </w:r>
    </w:p>
    <w:p w:rsidR="00326F01" w:rsidRPr="00A349DE" w:rsidRDefault="00326F01" w:rsidP="00326F01">
      <w:pPr>
        <w:pStyle w:val="subsection"/>
      </w:pPr>
      <w:r w:rsidRPr="00A349DE">
        <w:tab/>
        <w:t>(4)</w:t>
      </w:r>
      <w:r w:rsidRPr="00A349DE">
        <w:tab/>
        <w:t xml:space="preserve">A report under </w:t>
      </w:r>
      <w:r w:rsidR="006824ED" w:rsidRPr="00A349DE">
        <w:t>subsection (</w:t>
      </w:r>
      <w:r w:rsidRPr="00A349DE">
        <w:t>1) is not a legislative instrument.</w:t>
      </w:r>
    </w:p>
    <w:p w:rsidR="00326F01" w:rsidRPr="00A349DE" w:rsidRDefault="00326F01" w:rsidP="00326F01">
      <w:pPr>
        <w:pStyle w:val="subsection"/>
      </w:pPr>
      <w:r w:rsidRPr="00A349DE">
        <w:tab/>
        <w:t>(5)</w:t>
      </w:r>
      <w:r w:rsidRPr="00A349DE">
        <w:tab/>
        <w:t xml:space="preserve">A document under </w:t>
      </w:r>
      <w:r w:rsidR="006824ED" w:rsidRPr="00A349DE">
        <w:t>subsection (</w:t>
      </w:r>
      <w:r w:rsidRPr="00A349DE">
        <w:t>2) is not a legislative instrument.</w:t>
      </w:r>
    </w:p>
    <w:p w:rsidR="00326F01" w:rsidRPr="00A349DE" w:rsidRDefault="009B4B4B" w:rsidP="00226A2B">
      <w:pPr>
        <w:pStyle w:val="ActHead5"/>
      </w:pPr>
      <w:bookmarkStart w:id="395" w:name="_Toc169609800"/>
      <w:r w:rsidRPr="00AC3DC6">
        <w:rPr>
          <w:rStyle w:val="CharSectno"/>
        </w:rPr>
        <w:t>692</w:t>
      </w:r>
      <w:r w:rsidR="00326F01" w:rsidRPr="00A349DE">
        <w:t xml:space="preserve">  Responsible Commonwealth Minister may give directions to </w:t>
      </w:r>
      <w:r w:rsidR="00AF6219" w:rsidRPr="00A349DE">
        <w:t>NOPSEMA</w:t>
      </w:r>
      <w:bookmarkEnd w:id="395"/>
    </w:p>
    <w:p w:rsidR="00326F01" w:rsidRPr="00A349DE" w:rsidRDefault="00326F01" w:rsidP="00326F01">
      <w:pPr>
        <w:pStyle w:val="SubsectionHead"/>
      </w:pPr>
      <w:r w:rsidRPr="00A349DE">
        <w:t>Minister may give directions</w:t>
      </w:r>
    </w:p>
    <w:p w:rsidR="00326F01" w:rsidRPr="00A349DE" w:rsidRDefault="00326F01" w:rsidP="00326F01">
      <w:pPr>
        <w:pStyle w:val="subsection"/>
      </w:pPr>
      <w:r w:rsidRPr="00A349DE">
        <w:tab/>
        <w:t>(1)</w:t>
      </w:r>
      <w:r w:rsidRPr="00A349DE">
        <w:tab/>
        <w:t xml:space="preserve">The responsible Commonwealth Minister may give written directions to </w:t>
      </w:r>
      <w:r w:rsidR="00AF6219" w:rsidRPr="00A349DE">
        <w:t>NOPSEMA</w:t>
      </w:r>
      <w:r w:rsidRPr="00A349DE">
        <w:t xml:space="preserve"> as to the performance of its functions or the exercise of its powers.</w:t>
      </w:r>
    </w:p>
    <w:p w:rsidR="00326F01" w:rsidRPr="00A349DE" w:rsidRDefault="00326F01" w:rsidP="00326F01">
      <w:pPr>
        <w:pStyle w:val="notetext"/>
      </w:pPr>
      <w:r w:rsidRPr="00A349DE">
        <w:t>Note:</w:t>
      </w:r>
      <w:r w:rsidRPr="00A349DE">
        <w:tab/>
        <w:t xml:space="preserve">For agreement and consultation requirements, see </w:t>
      </w:r>
      <w:r w:rsidR="006824ED" w:rsidRPr="00A349DE">
        <w:t>subsections (</w:t>
      </w:r>
      <w:r w:rsidRPr="00A349DE">
        <w:t>7) and (11).</w:t>
      </w:r>
    </w:p>
    <w:p w:rsidR="00326F01" w:rsidRPr="00A349DE" w:rsidRDefault="00326F01" w:rsidP="00326F01">
      <w:pPr>
        <w:pStyle w:val="subsection"/>
      </w:pPr>
      <w:r w:rsidRPr="00A349DE">
        <w:tab/>
        <w:t>(2)</w:t>
      </w:r>
      <w:r w:rsidRPr="00A349DE">
        <w:tab/>
        <w:t>Directions given by the responsible Commonwealth Minister must not relate to regulated operations at a particular facility.</w:t>
      </w:r>
    </w:p>
    <w:p w:rsidR="00326F01" w:rsidRPr="00A349DE" w:rsidRDefault="00326F01" w:rsidP="00326F01">
      <w:pPr>
        <w:pStyle w:val="subsection"/>
      </w:pPr>
      <w:r w:rsidRPr="00A349DE">
        <w:lastRenderedPageBreak/>
        <w:tab/>
        <w:t>(3)</w:t>
      </w:r>
      <w:r w:rsidRPr="00A349DE">
        <w:tab/>
      </w:r>
      <w:r w:rsidR="006824ED" w:rsidRPr="00A349DE">
        <w:t>Subsection (</w:t>
      </w:r>
      <w:r w:rsidRPr="00A349DE">
        <w:t xml:space="preserve">2) does not prevent the responsible Commonwealth Minister from directing </w:t>
      </w:r>
      <w:r w:rsidR="00AF6219" w:rsidRPr="00A349DE">
        <w:t>NOPSEMA</w:t>
      </w:r>
      <w:r w:rsidRPr="00A349DE">
        <w:t xml:space="preserve"> to investigate a particular occurrence in relation to a facility located </w:t>
      </w:r>
      <w:r w:rsidR="00243212" w:rsidRPr="00A349DE">
        <w:t>in NOPSEMA</w:t>
      </w:r>
      <w:r w:rsidRPr="00A349DE">
        <w:t xml:space="preserve"> waters.</w:t>
      </w:r>
    </w:p>
    <w:p w:rsidR="00326F01" w:rsidRPr="00A349DE" w:rsidRDefault="00326F01" w:rsidP="00326F01">
      <w:pPr>
        <w:pStyle w:val="SubsectionHead"/>
      </w:pPr>
      <w:r w:rsidRPr="00A349DE">
        <w:t>State/Northern Territory Petroleum Minister may request the responsible Commonwealth Minister to give a direction</w:t>
      </w:r>
    </w:p>
    <w:p w:rsidR="00326F01" w:rsidRPr="00A349DE" w:rsidRDefault="00326F01" w:rsidP="00326F01">
      <w:pPr>
        <w:pStyle w:val="subsection"/>
      </w:pPr>
      <w:r w:rsidRPr="00A349DE">
        <w:tab/>
        <w:t>(4)</w:t>
      </w:r>
      <w:r w:rsidRPr="00A349DE">
        <w:tab/>
        <w:t xml:space="preserve">A State Petroleum Minister or the Northern Territory Petroleum Minister may request the responsible Commonwealth Minister to give a direction to </w:t>
      </w:r>
      <w:r w:rsidR="00243212" w:rsidRPr="00A349DE">
        <w:t>NOPSEMA</w:t>
      </w:r>
      <w:r w:rsidRPr="00A349DE">
        <w:t xml:space="preserve"> that relates wholly or principally to </w:t>
      </w:r>
      <w:r w:rsidR="00243212" w:rsidRPr="00A349DE">
        <w:t>NOPSEMA’s</w:t>
      </w:r>
      <w:r w:rsidRPr="00A349DE">
        <w:t xml:space="preserve"> operations in the designated coastal waters of the relevant State or the Northern Territory, as the case may be.</w:t>
      </w:r>
    </w:p>
    <w:p w:rsidR="00326F01" w:rsidRPr="00A349DE" w:rsidRDefault="00326F01" w:rsidP="00326F01">
      <w:pPr>
        <w:pStyle w:val="subsection"/>
      </w:pPr>
      <w:r w:rsidRPr="00A349DE">
        <w:tab/>
        <w:t>(5)</w:t>
      </w:r>
      <w:r w:rsidRPr="00A349DE">
        <w:tab/>
        <w:t>The responsible Commonwealth Minister must use his or her best endeavours to make a decision on the request within 30 days after receiving the request.</w:t>
      </w:r>
    </w:p>
    <w:p w:rsidR="00326F01" w:rsidRPr="00A349DE" w:rsidRDefault="00326F01" w:rsidP="00326F01">
      <w:pPr>
        <w:pStyle w:val="subsection"/>
      </w:pPr>
      <w:r w:rsidRPr="00A349DE">
        <w:tab/>
        <w:t>(6)</w:t>
      </w:r>
      <w:r w:rsidRPr="00A349DE">
        <w:tab/>
        <w:t>If the responsible Commonwealth Minister refuses the request, the responsible Commonwealth Minister must give the Minister who made the request a written statement setting out the reasons for the refusal.</w:t>
      </w:r>
    </w:p>
    <w:p w:rsidR="00326F01" w:rsidRPr="00A349DE" w:rsidRDefault="00326F01" w:rsidP="00326F01">
      <w:pPr>
        <w:pStyle w:val="SubsectionHead"/>
      </w:pPr>
      <w:r w:rsidRPr="00A349DE">
        <w:t>Agreement of State/Northern Territory Petroleum Ministers</w:t>
      </w:r>
    </w:p>
    <w:p w:rsidR="00326F01" w:rsidRPr="00A349DE" w:rsidRDefault="00326F01" w:rsidP="00326F01">
      <w:pPr>
        <w:pStyle w:val="subsection"/>
      </w:pPr>
      <w:r w:rsidRPr="00A349DE">
        <w:tab/>
        <w:t>(7)</w:t>
      </w:r>
      <w:r w:rsidRPr="00A349DE">
        <w:tab/>
        <w:t xml:space="preserve">The responsible Commonwealth Minister must not give a direction that relates wholly or principally to </w:t>
      </w:r>
      <w:r w:rsidR="00243212" w:rsidRPr="00A349DE">
        <w:t>NOPSEMA’s</w:t>
      </w:r>
      <w:r w:rsidRPr="00A349DE">
        <w:t xml:space="preserve"> operations in the designated coastal waters of one or more of the States and the Northern Territory unless the responsible Commonwealth Minister has obtained the agreement of each State or Northern Territory Petroleum Minister concerned (the </w:t>
      </w:r>
      <w:r w:rsidRPr="00A349DE">
        <w:rPr>
          <w:b/>
          <w:i/>
        </w:rPr>
        <w:t>affected Minister or Ministers</w:t>
      </w:r>
      <w:r w:rsidRPr="00A349DE">
        <w:t>).</w:t>
      </w:r>
    </w:p>
    <w:p w:rsidR="00326F01" w:rsidRPr="00A349DE" w:rsidRDefault="00326F01" w:rsidP="00326F01">
      <w:pPr>
        <w:pStyle w:val="SubsectionHead"/>
      </w:pPr>
      <w:r w:rsidRPr="00A349DE">
        <w:t>Urgency</w:t>
      </w:r>
    </w:p>
    <w:p w:rsidR="00326F01" w:rsidRPr="00A349DE" w:rsidRDefault="00326F01" w:rsidP="00326F01">
      <w:pPr>
        <w:pStyle w:val="subsection"/>
      </w:pPr>
      <w:r w:rsidRPr="00A349DE">
        <w:tab/>
        <w:t>(8)</w:t>
      </w:r>
      <w:r w:rsidRPr="00A349DE">
        <w:tab/>
        <w:t xml:space="preserve">If the responsible Commonwealth Minister is satisfied that the circumstances of a case are sufficiently urgent to warrant it, the responsible Commonwealth Minister may, despite </w:t>
      </w:r>
      <w:r w:rsidR="006824ED" w:rsidRPr="00A349DE">
        <w:t>subsection (</w:t>
      </w:r>
      <w:r w:rsidRPr="00A349DE">
        <w:t xml:space="preserve">7), give a direction to </w:t>
      </w:r>
      <w:r w:rsidR="00243212" w:rsidRPr="00A349DE">
        <w:t>NOPSEMA</w:t>
      </w:r>
      <w:r w:rsidRPr="00A349DE">
        <w:t xml:space="preserve"> without obtaining the agreement of the affected Minister or Ministers.</w:t>
      </w:r>
    </w:p>
    <w:p w:rsidR="00326F01" w:rsidRPr="00A349DE" w:rsidRDefault="00326F01" w:rsidP="00326F01">
      <w:pPr>
        <w:pStyle w:val="subsection"/>
      </w:pPr>
      <w:r w:rsidRPr="00A349DE">
        <w:lastRenderedPageBreak/>
        <w:tab/>
        <w:t>(9)</w:t>
      </w:r>
      <w:r w:rsidRPr="00A349DE">
        <w:tab/>
        <w:t xml:space="preserve">If the responsible Commonwealth Minister gives a direction as mentioned in </w:t>
      </w:r>
      <w:r w:rsidR="006824ED" w:rsidRPr="00A349DE">
        <w:t>subsection (</w:t>
      </w:r>
      <w:r w:rsidRPr="00A349DE">
        <w:t>8), the direction expires at the end of the 30</w:t>
      </w:r>
      <w:r w:rsidR="00AC3DC6">
        <w:noBreakHyphen/>
      </w:r>
      <w:r w:rsidRPr="00A349DE">
        <w:t>day period beginning on the day on which the direction was given unless, before the end of that period, the responsible Commonwealth Minister has obtained the agreement of the affected Minister or Ministers.</w:t>
      </w:r>
    </w:p>
    <w:p w:rsidR="00326F01" w:rsidRPr="00A349DE" w:rsidRDefault="00326F01" w:rsidP="00326F01">
      <w:pPr>
        <w:pStyle w:val="subsection"/>
      </w:pPr>
      <w:r w:rsidRPr="00A349DE">
        <w:tab/>
        <w:t>(10)</w:t>
      </w:r>
      <w:r w:rsidRPr="00A349DE">
        <w:tab/>
        <w:t xml:space="preserve">If a direction expires because of </w:t>
      </w:r>
      <w:r w:rsidR="006824ED" w:rsidRPr="00A349DE">
        <w:t>subsection (</w:t>
      </w:r>
      <w:r w:rsidRPr="00A349DE">
        <w:t>9), this Act does not prevent the responsible Commonwealth Minister from giving a subsequent direction in the same or similar terms as the expired direction.</w:t>
      </w:r>
    </w:p>
    <w:p w:rsidR="00326F01" w:rsidRPr="00A349DE" w:rsidRDefault="00326F01" w:rsidP="00326F01">
      <w:pPr>
        <w:pStyle w:val="SubsectionHead"/>
      </w:pPr>
      <w:r w:rsidRPr="00A349DE">
        <w:t>Consultation with State/Northern Territory Petroleum Ministers</w:t>
      </w:r>
    </w:p>
    <w:p w:rsidR="00326F01" w:rsidRPr="00A349DE" w:rsidRDefault="00326F01" w:rsidP="00326F01">
      <w:pPr>
        <w:pStyle w:val="subsection"/>
      </w:pPr>
      <w:r w:rsidRPr="00A349DE">
        <w:tab/>
        <w:t>(11)</w:t>
      </w:r>
      <w:r w:rsidRPr="00A349DE">
        <w:tab/>
        <w:t xml:space="preserve">Before giving a direction that is not covered by </w:t>
      </w:r>
      <w:r w:rsidR="006824ED" w:rsidRPr="00A349DE">
        <w:t>subsection (</w:t>
      </w:r>
      <w:r w:rsidRPr="00A349DE">
        <w:t>7), the responsible Commonwealth Minister must consult each State and Northern Territory Petroleum Minister.</w:t>
      </w:r>
    </w:p>
    <w:p w:rsidR="00326F01" w:rsidRPr="00A349DE" w:rsidRDefault="00326F01" w:rsidP="00326F01">
      <w:pPr>
        <w:pStyle w:val="SubsectionHead"/>
      </w:pPr>
      <w:r w:rsidRPr="00A349DE">
        <w:t>Compliance with directions</w:t>
      </w:r>
    </w:p>
    <w:p w:rsidR="00326F01" w:rsidRPr="00A349DE" w:rsidRDefault="00326F01" w:rsidP="00326F01">
      <w:pPr>
        <w:pStyle w:val="subsection"/>
      </w:pPr>
      <w:r w:rsidRPr="00A349DE">
        <w:tab/>
        <w:t>(12)</w:t>
      </w:r>
      <w:r w:rsidRPr="00A349DE">
        <w:tab/>
      </w:r>
      <w:r w:rsidR="00243212" w:rsidRPr="00A349DE">
        <w:t>NOPSEMA</w:t>
      </w:r>
      <w:r w:rsidRPr="00A349DE">
        <w:t xml:space="preserve"> must comply with any direction given by the responsible Commonwealth Minister under this section.</w:t>
      </w:r>
    </w:p>
    <w:p w:rsidR="00326F01" w:rsidRPr="00A349DE" w:rsidRDefault="00326F01" w:rsidP="00326F01">
      <w:pPr>
        <w:pStyle w:val="SubsectionHead"/>
      </w:pPr>
      <w:r w:rsidRPr="00A349DE">
        <w:t>Other provisions do not limit this section</w:t>
      </w:r>
    </w:p>
    <w:p w:rsidR="00326F01" w:rsidRPr="00A349DE" w:rsidRDefault="00326F01" w:rsidP="00326F01">
      <w:pPr>
        <w:pStyle w:val="subsection"/>
      </w:pPr>
      <w:r w:rsidRPr="00A349DE">
        <w:tab/>
        <w:t>(13)</w:t>
      </w:r>
      <w:r w:rsidRPr="00A349DE">
        <w:tab/>
        <w:t>Sections</w:t>
      </w:r>
      <w:r w:rsidR="006824ED" w:rsidRPr="00A349DE">
        <w:t> </w:t>
      </w:r>
      <w:r w:rsidR="009B4B4B" w:rsidRPr="00A349DE">
        <w:t>647</w:t>
      </w:r>
      <w:r w:rsidRPr="00A349DE">
        <w:t xml:space="preserve"> and </w:t>
      </w:r>
      <w:r w:rsidR="009B4B4B" w:rsidRPr="00A349DE">
        <w:t>691</w:t>
      </w:r>
      <w:r w:rsidRPr="00A349DE">
        <w:t xml:space="preserve"> do not limit the scope of the directions that may be given by the responsible Commonwealth Minister under this section.</w:t>
      </w:r>
    </w:p>
    <w:p w:rsidR="00326F01" w:rsidRPr="00A349DE" w:rsidRDefault="00326F01" w:rsidP="00326F01">
      <w:pPr>
        <w:pStyle w:val="SubsectionHead"/>
      </w:pPr>
      <w:r w:rsidRPr="00A349DE">
        <w:t>Directions</w:t>
      </w:r>
    </w:p>
    <w:p w:rsidR="00326F01" w:rsidRPr="00A349DE" w:rsidRDefault="00326F01" w:rsidP="00326F01">
      <w:pPr>
        <w:pStyle w:val="subsection"/>
      </w:pPr>
      <w:r w:rsidRPr="00A349DE">
        <w:tab/>
        <w:t>(14)</w:t>
      </w:r>
      <w:r w:rsidRPr="00A349DE">
        <w:tab/>
        <w:t>A direction under this section is a legislative instrument.</w:t>
      </w:r>
    </w:p>
    <w:p w:rsidR="00326F01" w:rsidRPr="00A349DE" w:rsidRDefault="009B4B4B" w:rsidP="00226A2B">
      <w:pPr>
        <w:pStyle w:val="ActHead5"/>
      </w:pPr>
      <w:bookmarkStart w:id="396" w:name="_Toc169609801"/>
      <w:r w:rsidRPr="00AC3DC6">
        <w:rPr>
          <w:rStyle w:val="CharSectno"/>
        </w:rPr>
        <w:t>693</w:t>
      </w:r>
      <w:r w:rsidR="00326F01" w:rsidRPr="00A349DE">
        <w:t xml:space="preserve">  Prosecutions by the Director of Public Prosecutions under mirror provisions</w:t>
      </w:r>
      <w:bookmarkEnd w:id="396"/>
    </w:p>
    <w:p w:rsidR="00326F01" w:rsidRPr="00A349DE" w:rsidRDefault="00326F01" w:rsidP="00326F01">
      <w:pPr>
        <w:pStyle w:val="subsection"/>
      </w:pPr>
      <w:r w:rsidRPr="00A349DE">
        <w:tab/>
      </w:r>
      <w:r w:rsidRPr="00A349DE">
        <w:tab/>
        <w:t xml:space="preserve">The Commonwealth Director of Public Prosecutions has the functions and powers (including the power to institute and carry on appeals arising out of prosecutions of offences) conferred on him </w:t>
      </w:r>
      <w:r w:rsidRPr="00A349DE">
        <w:lastRenderedPageBreak/>
        <w:t>or her by or under an Act or regulation of a State or of the Northern Territory in relation to offences under laws that substantially correspond to listed OHS laws.</w:t>
      </w:r>
    </w:p>
    <w:p w:rsidR="004C138D" w:rsidRPr="00A349DE" w:rsidRDefault="004C138D" w:rsidP="004C138D">
      <w:pPr>
        <w:pStyle w:val="ActHead5"/>
      </w:pPr>
      <w:bookmarkStart w:id="397" w:name="_Toc169609802"/>
      <w:r w:rsidRPr="00AC3DC6">
        <w:rPr>
          <w:rStyle w:val="CharSectno"/>
        </w:rPr>
        <w:t>694</w:t>
      </w:r>
      <w:r w:rsidRPr="00A349DE">
        <w:t xml:space="preserve">  </w:t>
      </w:r>
      <w:r w:rsidR="0096010F" w:rsidRPr="00A349DE">
        <w:t>Fair Work Commission</w:t>
      </w:r>
      <w:r w:rsidRPr="00A349DE">
        <w:t xml:space="preserve"> may exercise powers under mirror provisions</w:t>
      </w:r>
      <w:bookmarkEnd w:id="397"/>
    </w:p>
    <w:p w:rsidR="004C138D" w:rsidRPr="00A349DE" w:rsidRDefault="004C138D" w:rsidP="004C138D">
      <w:pPr>
        <w:pStyle w:val="subsection"/>
      </w:pPr>
      <w:r w:rsidRPr="00A349DE">
        <w:tab/>
        <w:t>(1)</w:t>
      </w:r>
      <w:r w:rsidRPr="00A349DE">
        <w:tab/>
        <w:t xml:space="preserve">If the laws of a State or of the Northern Territory confer appropriate powers and functions on </w:t>
      </w:r>
      <w:r w:rsidR="0096010F" w:rsidRPr="00A349DE">
        <w:t>the Fair Work Commission</w:t>
      </w:r>
      <w:r w:rsidRPr="00A349DE">
        <w:t xml:space="preserve"> to do so, </w:t>
      </w:r>
      <w:r w:rsidR="00B950C8" w:rsidRPr="00A349DE">
        <w:t>the Fair Work Commission</w:t>
      </w:r>
      <w:r w:rsidRPr="00A349DE">
        <w:t xml:space="preserve"> may deal with appeals against decisions of </w:t>
      </w:r>
      <w:r w:rsidR="00225C62" w:rsidRPr="00A349DE">
        <w:t>a NOPSEMA inspector</w:t>
      </w:r>
      <w:r w:rsidRPr="00A349DE">
        <w:t xml:space="preserve"> under laws or regulations of that State or Territory that substantially correspond to listed OHS laws in respect of which a similar decision can be the subject of an appeal under clause</w:t>
      </w:r>
      <w:r w:rsidR="006824ED" w:rsidRPr="00A349DE">
        <w:t> </w:t>
      </w:r>
      <w:r w:rsidRPr="00A349DE">
        <w:t>81 of Schedule</w:t>
      </w:r>
      <w:r w:rsidR="006824ED" w:rsidRPr="00A349DE">
        <w:t> </w:t>
      </w:r>
      <w:r w:rsidRPr="00A349DE">
        <w:t>3.</w:t>
      </w:r>
    </w:p>
    <w:p w:rsidR="004C138D" w:rsidRPr="00A349DE" w:rsidRDefault="004C138D" w:rsidP="004C138D">
      <w:pPr>
        <w:pStyle w:val="subsection"/>
      </w:pPr>
      <w:r w:rsidRPr="00A349DE">
        <w:tab/>
        <w:t>(2)</w:t>
      </w:r>
      <w:r w:rsidRPr="00A349DE">
        <w:tab/>
        <w:t xml:space="preserve">If the laws of a State or of the Northern Territory confer appropriate powers and functions on </w:t>
      </w:r>
      <w:r w:rsidR="00B950C8" w:rsidRPr="00A349DE">
        <w:t>the Fair Work Commission</w:t>
      </w:r>
      <w:r w:rsidRPr="00A349DE">
        <w:t xml:space="preserve"> to do so, </w:t>
      </w:r>
      <w:r w:rsidR="0096010F" w:rsidRPr="00A349DE">
        <w:t>the Fair Work Commission</w:t>
      </w:r>
      <w:r w:rsidRPr="00A349DE">
        <w:t xml:space="preserve"> may deal with the resolution of matters under a law of that State or Territory that substantially corresponds to clause</w:t>
      </w:r>
      <w:r w:rsidR="006824ED" w:rsidRPr="00A349DE">
        <w:t> </w:t>
      </w:r>
      <w:r w:rsidRPr="00A349DE">
        <w:t>23 of Schedule</w:t>
      </w:r>
      <w:r w:rsidR="006824ED" w:rsidRPr="00A349DE">
        <w:t> </w:t>
      </w:r>
      <w:r w:rsidRPr="00A349DE">
        <w:t>3.</w:t>
      </w:r>
    </w:p>
    <w:p w:rsidR="00243212" w:rsidRPr="00A349DE" w:rsidRDefault="00243212" w:rsidP="00243212">
      <w:pPr>
        <w:pStyle w:val="ActHead5"/>
      </w:pPr>
      <w:bookmarkStart w:id="398" w:name="_Toc169609803"/>
      <w:r w:rsidRPr="00AC3DC6">
        <w:rPr>
          <w:rStyle w:val="CharSectno"/>
        </w:rPr>
        <w:t>695</w:t>
      </w:r>
      <w:r w:rsidRPr="00A349DE">
        <w:t xml:space="preserve">  Reviews of operations of NOPSEMA</w:t>
      </w:r>
      <w:bookmarkEnd w:id="398"/>
    </w:p>
    <w:p w:rsidR="00243212" w:rsidRPr="00A349DE" w:rsidRDefault="00243212" w:rsidP="00243212">
      <w:pPr>
        <w:pStyle w:val="subsection"/>
      </w:pPr>
      <w:r w:rsidRPr="00A349DE">
        <w:tab/>
        <w:t>(1)</w:t>
      </w:r>
      <w:r w:rsidRPr="00A349DE">
        <w:tab/>
        <w:t>The responsible Commonwealth Minister must cause to be conducted reviews of the operation of NOPSEMA in relation to NOPSEMA waters.</w:t>
      </w:r>
    </w:p>
    <w:p w:rsidR="00243212" w:rsidRPr="00A349DE" w:rsidRDefault="00243212" w:rsidP="00243212">
      <w:pPr>
        <w:pStyle w:val="subsection"/>
      </w:pPr>
      <w:r w:rsidRPr="00A349DE">
        <w:tab/>
        <w:t>(2)</w:t>
      </w:r>
      <w:r w:rsidRPr="00A349DE">
        <w:tab/>
        <w:t xml:space="preserve">Without limiting the matters to be covered by a review under </w:t>
      </w:r>
      <w:r w:rsidR="006824ED" w:rsidRPr="00A349DE">
        <w:t>subsection (</w:t>
      </w:r>
      <w:r w:rsidRPr="00A349DE">
        <w:t>1), the review must include an assessment of the effectiveness of NOPSEMA in bringing about improvements in:</w:t>
      </w:r>
    </w:p>
    <w:p w:rsidR="00243212" w:rsidRPr="00A349DE" w:rsidRDefault="00243212" w:rsidP="00243212">
      <w:pPr>
        <w:pStyle w:val="paragraph"/>
      </w:pPr>
      <w:r w:rsidRPr="00A349DE">
        <w:tab/>
        <w:t>(a)</w:t>
      </w:r>
      <w:r w:rsidRPr="00A349DE">
        <w:tab/>
        <w:t>the occupational health and safety of persons engaged in offshore petroleum operations or offshore greenhouse gas storage operations; and</w:t>
      </w:r>
    </w:p>
    <w:p w:rsidR="00243212" w:rsidRPr="00A349DE" w:rsidRDefault="00243212" w:rsidP="00243212">
      <w:pPr>
        <w:pStyle w:val="paragraph"/>
      </w:pPr>
      <w:r w:rsidRPr="00A349DE">
        <w:tab/>
        <w:t>(b)</w:t>
      </w:r>
      <w:r w:rsidRPr="00A349DE">
        <w:tab/>
        <w:t>the structural integrity of facilities, wells and well</w:t>
      </w:r>
      <w:r w:rsidR="00AC3DC6">
        <w:noBreakHyphen/>
      </w:r>
      <w:r w:rsidRPr="00A349DE">
        <w:t>related equipment; and</w:t>
      </w:r>
    </w:p>
    <w:p w:rsidR="00243212" w:rsidRPr="00A349DE" w:rsidRDefault="00243212" w:rsidP="00243212">
      <w:pPr>
        <w:pStyle w:val="paragraph"/>
      </w:pPr>
      <w:r w:rsidRPr="00A349DE">
        <w:tab/>
        <w:t>(c)</w:t>
      </w:r>
      <w:r w:rsidRPr="00A349DE">
        <w:tab/>
        <w:t>offshore petroleum environmental management; and</w:t>
      </w:r>
    </w:p>
    <w:p w:rsidR="00243212" w:rsidRPr="00A349DE" w:rsidRDefault="00243212" w:rsidP="00243212">
      <w:pPr>
        <w:pStyle w:val="paragraph"/>
      </w:pPr>
      <w:r w:rsidRPr="00A349DE">
        <w:tab/>
        <w:t>(d)</w:t>
      </w:r>
      <w:r w:rsidRPr="00A349DE">
        <w:tab/>
        <w:t>offshore greenhouse gas storage environmental management.</w:t>
      </w:r>
    </w:p>
    <w:p w:rsidR="00243212" w:rsidRPr="00A349DE" w:rsidRDefault="00243212" w:rsidP="00243212">
      <w:pPr>
        <w:pStyle w:val="subsection"/>
      </w:pPr>
      <w:r w:rsidRPr="00A349DE">
        <w:lastRenderedPageBreak/>
        <w:tab/>
        <w:t>(3)</w:t>
      </w:r>
      <w:r w:rsidRPr="00A349DE">
        <w:tab/>
        <w:t xml:space="preserve">A State or Northern Territory Petroleum Minister may give the responsible Commonwealth Minister a written request that a particular review under </w:t>
      </w:r>
      <w:r w:rsidR="006824ED" w:rsidRPr="00A349DE">
        <w:t>subsection (</w:t>
      </w:r>
      <w:r w:rsidRPr="00A349DE">
        <w:t>1) be conducted in conjunction with another review that:</w:t>
      </w:r>
    </w:p>
    <w:p w:rsidR="00243212" w:rsidRPr="00A349DE" w:rsidRDefault="00243212" w:rsidP="00243212">
      <w:pPr>
        <w:pStyle w:val="paragraph"/>
      </w:pPr>
      <w:r w:rsidRPr="00A349DE">
        <w:tab/>
        <w:t>(a)</w:t>
      </w:r>
      <w:r w:rsidRPr="00A349DE">
        <w:tab/>
        <w:t>is a review of the operations of the NOPSEMA in the designated coastal waters of the State or of the Northern Territory, as the case may be; and</w:t>
      </w:r>
    </w:p>
    <w:p w:rsidR="00243212" w:rsidRPr="00A349DE" w:rsidRDefault="00243212" w:rsidP="00243212">
      <w:pPr>
        <w:pStyle w:val="paragraph"/>
      </w:pPr>
      <w:r w:rsidRPr="00A349DE">
        <w:tab/>
        <w:t>(b)</w:t>
      </w:r>
      <w:r w:rsidRPr="00A349DE">
        <w:tab/>
        <w:t>is being, or is to be, conducted by the State or Northern Territory Petroleum Minister at the same time.</w:t>
      </w:r>
    </w:p>
    <w:p w:rsidR="00243212" w:rsidRPr="00A349DE" w:rsidRDefault="00243212" w:rsidP="00243212">
      <w:pPr>
        <w:pStyle w:val="subsection2"/>
      </w:pPr>
      <w:r w:rsidRPr="00A349DE">
        <w:t>The responsible Commonwealth Minister must ensure that the request is complied with.</w:t>
      </w:r>
    </w:p>
    <w:p w:rsidR="00243212" w:rsidRPr="00A349DE" w:rsidRDefault="00243212" w:rsidP="00243212">
      <w:pPr>
        <w:pStyle w:val="SubsectionHead"/>
      </w:pPr>
      <w:r w:rsidRPr="00A349DE">
        <w:t>Report</w:t>
      </w:r>
    </w:p>
    <w:p w:rsidR="00243212" w:rsidRPr="00A349DE" w:rsidRDefault="00243212" w:rsidP="00243212">
      <w:pPr>
        <w:pStyle w:val="subsection"/>
      </w:pPr>
      <w:r w:rsidRPr="00A349DE">
        <w:tab/>
        <w:t>(4)</w:t>
      </w:r>
      <w:r w:rsidRPr="00A349DE">
        <w:tab/>
        <w:t xml:space="preserve">The responsible Commonwealth Minister must cause to be prepared a report of a review under </w:t>
      </w:r>
      <w:r w:rsidR="006824ED" w:rsidRPr="00A349DE">
        <w:t>subsection (</w:t>
      </w:r>
      <w:r w:rsidRPr="00A349DE">
        <w:t>1).</w:t>
      </w:r>
    </w:p>
    <w:p w:rsidR="00243212" w:rsidRPr="00A349DE" w:rsidRDefault="00243212" w:rsidP="00243212">
      <w:pPr>
        <w:pStyle w:val="subsection"/>
      </w:pPr>
      <w:r w:rsidRPr="00A349DE">
        <w:tab/>
        <w:t>(5)</w:t>
      </w:r>
      <w:r w:rsidRPr="00A349DE">
        <w:tab/>
        <w:t xml:space="preserve">The responsible Commonwealth Minister must cause copies of a report under </w:t>
      </w:r>
      <w:r w:rsidR="006824ED" w:rsidRPr="00A349DE">
        <w:t>subsection (</w:t>
      </w:r>
      <w:r w:rsidRPr="00A349DE">
        <w:t>4) to be tabled in each House of the Parliament within 15 sitting days of that House after the report is made available to the responsible Commonwealth Minister.</w:t>
      </w:r>
    </w:p>
    <w:p w:rsidR="00243212" w:rsidRPr="00A349DE" w:rsidRDefault="00243212" w:rsidP="00243212">
      <w:pPr>
        <w:pStyle w:val="SubsectionHead"/>
      </w:pPr>
      <w:r w:rsidRPr="00A349DE">
        <w:t>First review</w:t>
      </w:r>
    </w:p>
    <w:p w:rsidR="00243212" w:rsidRPr="00A349DE" w:rsidRDefault="00243212" w:rsidP="00243212">
      <w:pPr>
        <w:pStyle w:val="subsection"/>
      </w:pPr>
      <w:r w:rsidRPr="00A349DE">
        <w:tab/>
        <w:t>(6)</w:t>
      </w:r>
      <w:r w:rsidRPr="00A349DE">
        <w:tab/>
        <w:t>The first review is to relate to the 3</w:t>
      </w:r>
      <w:r w:rsidR="00AC3DC6">
        <w:noBreakHyphen/>
      </w:r>
      <w:r w:rsidRPr="00A349DE">
        <w:t>year period beginning at the commencement of this section, and is to be completed within 6 months, or such longer period as the responsible Commonwealth Minister allows, after the end of that 3</w:t>
      </w:r>
      <w:r w:rsidR="00AC3DC6">
        <w:noBreakHyphen/>
      </w:r>
      <w:r w:rsidRPr="00A349DE">
        <w:t>year period.</w:t>
      </w:r>
    </w:p>
    <w:p w:rsidR="00243212" w:rsidRPr="00A349DE" w:rsidRDefault="00243212" w:rsidP="00243212">
      <w:pPr>
        <w:pStyle w:val="SubsectionHead"/>
      </w:pPr>
      <w:r w:rsidRPr="00A349DE">
        <w:t>Subsequent reviews</w:t>
      </w:r>
    </w:p>
    <w:p w:rsidR="00243212" w:rsidRPr="00A349DE" w:rsidRDefault="00243212" w:rsidP="00243212">
      <w:pPr>
        <w:pStyle w:val="subsection"/>
      </w:pPr>
      <w:r w:rsidRPr="00A349DE">
        <w:tab/>
        <w:t>(7)</w:t>
      </w:r>
      <w:r w:rsidRPr="00A349DE">
        <w:tab/>
        <w:t>Subsequent reviews are to relate to successive 5</w:t>
      </w:r>
      <w:r w:rsidR="00AC3DC6">
        <w:noBreakHyphen/>
      </w:r>
      <w:r w:rsidRPr="00A349DE">
        <w:t>year periods, and must be completed within 6 months, or such longer period as the responsible Commonwealth Minister allows, after the end of the 5</w:t>
      </w:r>
      <w:r w:rsidR="00AC3DC6">
        <w:noBreakHyphen/>
      </w:r>
      <w:r w:rsidRPr="00A349DE">
        <w:t>year period to which the review relates.</w:t>
      </w:r>
    </w:p>
    <w:p w:rsidR="00243212" w:rsidRPr="00A349DE" w:rsidRDefault="00243212" w:rsidP="00243212">
      <w:pPr>
        <w:pStyle w:val="SubsectionHead"/>
      </w:pPr>
      <w:r w:rsidRPr="00A349DE">
        <w:lastRenderedPageBreak/>
        <w:t>Definition</w:t>
      </w:r>
    </w:p>
    <w:p w:rsidR="00243212" w:rsidRPr="00A349DE" w:rsidRDefault="00243212" w:rsidP="00243212">
      <w:pPr>
        <w:pStyle w:val="subsection"/>
      </w:pPr>
      <w:r w:rsidRPr="00A349DE">
        <w:tab/>
        <w:t>(8)</w:t>
      </w:r>
      <w:r w:rsidRPr="00A349DE">
        <w:tab/>
        <w:t xml:space="preserve">For the purposes of this section, a review is </w:t>
      </w:r>
      <w:r w:rsidRPr="00A349DE">
        <w:rPr>
          <w:b/>
          <w:i/>
        </w:rPr>
        <w:t>completed</w:t>
      </w:r>
      <w:r w:rsidRPr="00A349DE">
        <w:t xml:space="preserve"> when the report of the review is made available to the responsible Commonwealth Minister.</w:t>
      </w:r>
    </w:p>
    <w:p w:rsidR="003E1369" w:rsidRPr="00A349DE" w:rsidRDefault="003E1369" w:rsidP="003E1369">
      <w:pPr>
        <w:pStyle w:val="SubsectionHead"/>
      </w:pPr>
      <w:r w:rsidRPr="00A349DE">
        <w:t>Offshore Infrastructure Regulator</w:t>
      </w:r>
    </w:p>
    <w:p w:rsidR="003E1369" w:rsidRPr="00A349DE" w:rsidRDefault="003E1369" w:rsidP="003E1369">
      <w:pPr>
        <w:pStyle w:val="subsection"/>
      </w:pPr>
      <w:r w:rsidRPr="00A349DE">
        <w:tab/>
        <w:t>(9)</w:t>
      </w:r>
      <w:r w:rsidRPr="00A349DE">
        <w:tab/>
        <w:t>This section does not apply in relation to any activities of NOPSEMA in its capacity as the Offshore Infrastructure Regulator.</w:t>
      </w:r>
    </w:p>
    <w:p w:rsidR="00243212" w:rsidRPr="00A349DE" w:rsidRDefault="00243212" w:rsidP="00326362">
      <w:pPr>
        <w:pStyle w:val="ActHead2"/>
        <w:pageBreakBefore/>
      </w:pPr>
      <w:bookmarkStart w:id="399" w:name="_Toc169609804"/>
      <w:r w:rsidRPr="00AC3DC6">
        <w:rPr>
          <w:rStyle w:val="CharPartNo"/>
        </w:rPr>
        <w:lastRenderedPageBreak/>
        <w:t>Part</w:t>
      </w:r>
      <w:r w:rsidR="006824ED" w:rsidRPr="00AC3DC6">
        <w:rPr>
          <w:rStyle w:val="CharPartNo"/>
        </w:rPr>
        <w:t> </w:t>
      </w:r>
      <w:r w:rsidRPr="00AC3DC6">
        <w:rPr>
          <w:rStyle w:val="CharPartNo"/>
        </w:rPr>
        <w:t>6.10</w:t>
      </w:r>
      <w:r w:rsidRPr="00A349DE">
        <w:t>—</w:t>
      </w:r>
      <w:r w:rsidRPr="00AC3DC6">
        <w:rPr>
          <w:rStyle w:val="CharPartText"/>
        </w:rPr>
        <w:t>National Offshore Petroleum Titles Administrator</w:t>
      </w:r>
      <w:bookmarkEnd w:id="399"/>
    </w:p>
    <w:p w:rsidR="00243212" w:rsidRPr="00A349DE" w:rsidRDefault="00243212" w:rsidP="00243212">
      <w:pPr>
        <w:pStyle w:val="ActHead3"/>
      </w:pPr>
      <w:bookmarkStart w:id="400" w:name="_Toc169609805"/>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400"/>
    </w:p>
    <w:p w:rsidR="00243212" w:rsidRPr="00A349DE" w:rsidRDefault="00243212" w:rsidP="00243212">
      <w:pPr>
        <w:pStyle w:val="ActHead5"/>
      </w:pPr>
      <w:bookmarkStart w:id="401" w:name="_Toc169609806"/>
      <w:r w:rsidRPr="00AC3DC6">
        <w:rPr>
          <w:rStyle w:val="CharSectno"/>
        </w:rPr>
        <w:t>695AB</w:t>
      </w:r>
      <w:r w:rsidRPr="00A349DE">
        <w:t xml:space="preserve">  Simplified outline</w:t>
      </w:r>
      <w:bookmarkEnd w:id="401"/>
    </w:p>
    <w:p w:rsidR="00243212" w:rsidRPr="00A349DE" w:rsidRDefault="00243212" w:rsidP="00243212">
      <w:pPr>
        <w:pStyle w:val="subsection"/>
      </w:pPr>
      <w:r w:rsidRPr="00A349DE">
        <w:tab/>
      </w:r>
      <w:r w:rsidRPr="00A349DE">
        <w:tab/>
        <w:t>The following is a simplified outline of this Part:</w:t>
      </w:r>
    </w:p>
    <w:p w:rsidR="00243212" w:rsidRPr="00A349DE" w:rsidRDefault="00243212" w:rsidP="00243212">
      <w:pPr>
        <w:pStyle w:val="BoxList"/>
      </w:pPr>
      <w:r w:rsidRPr="00A349DE">
        <w:t>•</w:t>
      </w:r>
      <w:r w:rsidRPr="00A349DE">
        <w:tab/>
        <w:t xml:space="preserve">There is to be a National Offshore Petroleum Titles Administrator (the </w:t>
      </w:r>
      <w:r w:rsidRPr="00A349DE">
        <w:rPr>
          <w:b/>
          <w:i/>
        </w:rPr>
        <w:t>Titles Administrator</w:t>
      </w:r>
      <w:r w:rsidRPr="00A349DE">
        <w:t>).</w:t>
      </w:r>
    </w:p>
    <w:p w:rsidR="00243212" w:rsidRPr="00A349DE" w:rsidRDefault="00243212" w:rsidP="00243212">
      <w:pPr>
        <w:pStyle w:val="BoxList"/>
      </w:pPr>
      <w:r w:rsidRPr="00A349DE">
        <w:t>•</w:t>
      </w:r>
      <w:r w:rsidRPr="00A349DE">
        <w:tab/>
        <w:t>The main functions of the Titles Administrator are:</w:t>
      </w:r>
    </w:p>
    <w:p w:rsidR="00243212" w:rsidRPr="00A349DE" w:rsidRDefault="00243212" w:rsidP="00243212">
      <w:pPr>
        <w:pStyle w:val="BoxPara"/>
      </w:pPr>
      <w:r w:rsidRPr="00A349DE">
        <w:tab/>
        <w:t>(a)</w:t>
      </w:r>
      <w:r w:rsidRPr="00A349DE">
        <w:tab/>
        <w:t>assisting and advising the Joint Authority and the responsible Commonwealth Minister; and</w:t>
      </w:r>
    </w:p>
    <w:p w:rsidR="00243212" w:rsidRPr="00A349DE" w:rsidRDefault="00243212" w:rsidP="00243212">
      <w:pPr>
        <w:pStyle w:val="BoxPara"/>
      </w:pPr>
      <w:r w:rsidRPr="00A349DE">
        <w:tab/>
        <w:t>(b)</w:t>
      </w:r>
      <w:r w:rsidRPr="00A349DE">
        <w:tab/>
        <w:t>keeping registers of titles; and</w:t>
      </w:r>
    </w:p>
    <w:p w:rsidR="00243212" w:rsidRPr="00A349DE" w:rsidRDefault="00243212" w:rsidP="00243212">
      <w:pPr>
        <w:pStyle w:val="BoxPara"/>
      </w:pPr>
      <w:r w:rsidRPr="00A349DE">
        <w:tab/>
        <w:t>(c)</w:t>
      </w:r>
      <w:r w:rsidRPr="00A349DE">
        <w:tab/>
        <w:t>data and information management.</w:t>
      </w:r>
    </w:p>
    <w:p w:rsidR="00243212" w:rsidRPr="00A349DE" w:rsidRDefault="00243212" w:rsidP="00326362">
      <w:pPr>
        <w:pStyle w:val="ActHead3"/>
        <w:pageBreakBefore/>
      </w:pPr>
      <w:bookmarkStart w:id="402" w:name="_Toc169609807"/>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National Offshore Petroleum Titles Administrator</w:t>
      </w:r>
      <w:bookmarkEnd w:id="402"/>
    </w:p>
    <w:p w:rsidR="00243212" w:rsidRPr="00A349DE" w:rsidRDefault="00243212" w:rsidP="00243212">
      <w:pPr>
        <w:pStyle w:val="ActHead5"/>
      </w:pPr>
      <w:bookmarkStart w:id="403" w:name="_Toc169609808"/>
      <w:r w:rsidRPr="00AC3DC6">
        <w:rPr>
          <w:rStyle w:val="CharSectno"/>
        </w:rPr>
        <w:t>695A</w:t>
      </w:r>
      <w:r w:rsidRPr="00A349DE">
        <w:t xml:space="preserve">  National Offshore Petroleum Titles Administrator</w:t>
      </w:r>
      <w:bookmarkEnd w:id="403"/>
    </w:p>
    <w:p w:rsidR="00243212" w:rsidRPr="00A349DE" w:rsidRDefault="00243212" w:rsidP="00243212">
      <w:pPr>
        <w:pStyle w:val="subsection"/>
      </w:pPr>
      <w:r w:rsidRPr="00A349DE">
        <w:tab/>
        <w:t>(1)</w:t>
      </w:r>
      <w:r w:rsidRPr="00A349DE">
        <w:tab/>
        <w:t>There is to be a National Offshore Petroleum Titles Administrator.</w:t>
      </w:r>
    </w:p>
    <w:p w:rsidR="00243212" w:rsidRPr="00A349DE" w:rsidRDefault="003E1369" w:rsidP="00243212">
      <w:pPr>
        <w:pStyle w:val="notetext"/>
      </w:pPr>
      <w:r w:rsidRPr="00A349DE">
        <w:t>Note 1</w:t>
      </w:r>
      <w:r w:rsidR="00243212" w:rsidRPr="00A349DE">
        <w:t>:</w:t>
      </w:r>
      <w:r w:rsidR="00243212" w:rsidRPr="00A349DE">
        <w:tab/>
        <w:t xml:space="preserve">In this Act, </w:t>
      </w:r>
      <w:r w:rsidR="00243212" w:rsidRPr="00A349DE">
        <w:rPr>
          <w:b/>
          <w:i/>
        </w:rPr>
        <w:t>Titles Administrator</w:t>
      </w:r>
      <w:r w:rsidR="00243212" w:rsidRPr="00A349DE">
        <w:t xml:space="preserve"> means the National Offshore Petroleum Titles Administrator—see </w:t>
      </w:r>
      <w:r w:rsidR="00F04459" w:rsidRPr="00A349DE">
        <w:t>section 7</w:t>
      </w:r>
      <w:r w:rsidR="00243212" w:rsidRPr="00A349DE">
        <w:t>.</w:t>
      </w:r>
    </w:p>
    <w:p w:rsidR="007C68D5" w:rsidRPr="00A349DE" w:rsidRDefault="007C68D5" w:rsidP="007C68D5">
      <w:pPr>
        <w:pStyle w:val="notetext"/>
      </w:pPr>
      <w:r w:rsidRPr="00A349DE">
        <w:t>Note 2:</w:t>
      </w:r>
      <w:r w:rsidRPr="00A349DE">
        <w:tab/>
        <w:t xml:space="preserve">The National Offshore Petroleum Titles Administrator may also be appointed as the Offshore Infrastructure Registrar (see section 153 of the </w:t>
      </w:r>
      <w:r w:rsidRPr="00A349DE">
        <w:rPr>
          <w:i/>
        </w:rPr>
        <w:t>Offshore Electricity Infrastructure Act 2021</w:t>
      </w:r>
      <w:r w:rsidRPr="00A349DE">
        <w:t>).</w:t>
      </w:r>
    </w:p>
    <w:p w:rsidR="00243212" w:rsidRPr="00A349DE" w:rsidRDefault="00243212" w:rsidP="00243212">
      <w:pPr>
        <w:pStyle w:val="subsection"/>
      </w:pPr>
      <w:r w:rsidRPr="00A349DE">
        <w:tab/>
        <w:t>(2)</w:t>
      </w:r>
      <w:r w:rsidRPr="00A349DE">
        <w:tab/>
        <w:t>The Titles Administrator is to be a person who is:</w:t>
      </w:r>
    </w:p>
    <w:p w:rsidR="00243212" w:rsidRPr="00A349DE" w:rsidRDefault="00243212" w:rsidP="00243212">
      <w:pPr>
        <w:pStyle w:val="paragraph"/>
      </w:pPr>
      <w:r w:rsidRPr="00A349DE">
        <w:tab/>
        <w:t>(a)</w:t>
      </w:r>
      <w:r w:rsidRPr="00A349DE">
        <w:tab/>
        <w:t>an SES employee in the Department; and</w:t>
      </w:r>
    </w:p>
    <w:p w:rsidR="00243212" w:rsidRPr="00A349DE" w:rsidRDefault="00243212" w:rsidP="00243212">
      <w:pPr>
        <w:pStyle w:val="paragraph"/>
      </w:pPr>
      <w:r w:rsidRPr="00A349DE">
        <w:tab/>
        <w:t>(b)</w:t>
      </w:r>
      <w:r w:rsidRPr="00A349DE">
        <w:tab/>
        <w:t>specified in a written instrument made by the Secretary.</w:t>
      </w:r>
    </w:p>
    <w:p w:rsidR="00243212" w:rsidRPr="00A349DE" w:rsidRDefault="00243212" w:rsidP="00243212">
      <w:pPr>
        <w:pStyle w:val="subsection"/>
      </w:pPr>
      <w:r w:rsidRPr="00A349DE">
        <w:tab/>
        <w:t>(3)</w:t>
      </w:r>
      <w:r w:rsidRPr="00A349DE">
        <w:tab/>
        <w:t xml:space="preserve">An instrument under </w:t>
      </w:r>
      <w:r w:rsidR="006824ED" w:rsidRPr="00A349DE">
        <w:t>paragraph (</w:t>
      </w:r>
      <w:r w:rsidRPr="00A349DE">
        <w:t>2)(b) is not a legislative instrument.</w:t>
      </w:r>
    </w:p>
    <w:p w:rsidR="00243212" w:rsidRPr="00A349DE" w:rsidRDefault="00243212" w:rsidP="00243212">
      <w:pPr>
        <w:pStyle w:val="ActHead5"/>
      </w:pPr>
      <w:bookmarkStart w:id="404" w:name="_Toc169609809"/>
      <w:r w:rsidRPr="00AC3DC6">
        <w:rPr>
          <w:rStyle w:val="CharSectno"/>
        </w:rPr>
        <w:t>695B</w:t>
      </w:r>
      <w:r w:rsidRPr="00A349DE">
        <w:t xml:space="preserve">  Functions of the Titles Administrator</w:t>
      </w:r>
      <w:bookmarkEnd w:id="404"/>
    </w:p>
    <w:p w:rsidR="00243212" w:rsidRPr="00A349DE" w:rsidRDefault="00243212" w:rsidP="00243212">
      <w:pPr>
        <w:pStyle w:val="subsection"/>
      </w:pPr>
      <w:r w:rsidRPr="00A349DE">
        <w:tab/>
        <w:t>(1)</w:t>
      </w:r>
      <w:r w:rsidRPr="00A349DE">
        <w:tab/>
        <w:t>The Titles Administrator has the following functions:</w:t>
      </w:r>
    </w:p>
    <w:p w:rsidR="00243212" w:rsidRPr="00A349DE" w:rsidRDefault="00243212" w:rsidP="00243212">
      <w:pPr>
        <w:pStyle w:val="paragraph"/>
      </w:pPr>
      <w:r w:rsidRPr="00A349DE">
        <w:tab/>
        <w:t>(a)</w:t>
      </w:r>
      <w:r w:rsidRPr="00A349DE">
        <w:tab/>
        <w:t>to provide information, assessments, analysis, reports, advice and recommendations to the responsible Commonwealth Minister in relation to the performance of the functions, or the exercise of the powers, of a Joint Authority;</w:t>
      </w:r>
    </w:p>
    <w:p w:rsidR="00243212" w:rsidRPr="00A349DE" w:rsidRDefault="00243212" w:rsidP="00243212">
      <w:pPr>
        <w:pStyle w:val="paragraph"/>
      </w:pPr>
      <w:r w:rsidRPr="00A349DE">
        <w:tab/>
        <w:t>(b)</w:t>
      </w:r>
      <w:r w:rsidRPr="00A349DE">
        <w:tab/>
        <w:t>to provide information, assessments, analysis, reports, advice and recommendations to the responsible State Minister, or responsible Northern Territory Minister, of a Joint Authority, as the case may be, in relation to the performance of the functions, or the exercise of the powers, of the Joint Authority;</w:t>
      </w:r>
    </w:p>
    <w:p w:rsidR="00FD69BD" w:rsidRPr="00A349DE" w:rsidRDefault="00FD69BD" w:rsidP="00FD69BD">
      <w:pPr>
        <w:pStyle w:val="paragraph"/>
      </w:pPr>
      <w:r w:rsidRPr="00A349DE">
        <w:tab/>
        <w:t>(ba)</w:t>
      </w:r>
      <w:r w:rsidRPr="00A349DE">
        <w:tab/>
        <w:t>to provide information, assessments, analysis, reports, advice and recommendations to the responsible Commonwealth Minister in relation to the performance of the functions, or the exercise of the powers, of a Cross</w:t>
      </w:r>
      <w:r w:rsidR="00AC3DC6">
        <w:noBreakHyphen/>
      </w:r>
      <w:r w:rsidRPr="00A349DE">
        <w:t>boundary Authority;</w:t>
      </w:r>
    </w:p>
    <w:p w:rsidR="00FD69BD" w:rsidRPr="00A349DE" w:rsidRDefault="00FD69BD" w:rsidP="00FD69BD">
      <w:pPr>
        <w:pStyle w:val="paragraph"/>
      </w:pPr>
      <w:r w:rsidRPr="00A349DE">
        <w:lastRenderedPageBreak/>
        <w:tab/>
        <w:t>(bb)</w:t>
      </w:r>
      <w:r w:rsidRPr="00A349DE">
        <w:tab/>
        <w:t>to provide information, assessments, analysis, reports, advice and recommendations to the responsible State Minister, or responsible Northern Territory Minister, of a Cross</w:t>
      </w:r>
      <w:r w:rsidR="00AC3DC6">
        <w:noBreakHyphen/>
      </w:r>
      <w:r w:rsidRPr="00A349DE">
        <w:t>boundary Authority, as the case may be, in relation to the performance of the functions, or the exercise of the powers, of the Cross</w:t>
      </w:r>
      <w:r w:rsidR="00AC3DC6">
        <w:noBreakHyphen/>
      </w:r>
      <w:r w:rsidRPr="00A349DE">
        <w:t>boundary Authority;</w:t>
      </w:r>
    </w:p>
    <w:p w:rsidR="00243212" w:rsidRPr="00A349DE" w:rsidRDefault="00243212" w:rsidP="00243212">
      <w:pPr>
        <w:pStyle w:val="paragraph"/>
      </w:pPr>
      <w:r w:rsidRPr="00A349DE">
        <w:tab/>
        <w:t>(c)</w:t>
      </w:r>
      <w:r w:rsidRPr="00A349DE">
        <w:tab/>
        <w:t>to provide information, assessments, analysis, reports, advice and recommendations to the responsible Commonwealth Minister in relation to the performance of the functions, or the exercise of the powers, of the responsible Commonwealth Minister under this Act or the regulations (other than in his or her capacity as, or as a member of, a Joint Authority</w:t>
      </w:r>
      <w:r w:rsidR="00FD69BD" w:rsidRPr="00A349DE">
        <w:t xml:space="preserve"> or a Cross</w:t>
      </w:r>
      <w:r w:rsidR="00AC3DC6">
        <w:noBreakHyphen/>
      </w:r>
      <w:r w:rsidR="00FD69BD" w:rsidRPr="00A349DE">
        <w:t>boundary Authority</w:t>
      </w:r>
      <w:r w:rsidRPr="00A349DE">
        <w:t>);</w:t>
      </w:r>
    </w:p>
    <w:p w:rsidR="00243212" w:rsidRPr="00A349DE" w:rsidRDefault="00243212" w:rsidP="00243212">
      <w:pPr>
        <w:pStyle w:val="paragraph"/>
      </w:pPr>
      <w:r w:rsidRPr="00A349DE">
        <w:tab/>
        <w:t>(d)</w:t>
      </w:r>
      <w:r w:rsidRPr="00A349DE">
        <w:tab/>
        <w:t>to provide information, assessments, analysis, reports, advice and recommendations to:</w:t>
      </w:r>
    </w:p>
    <w:p w:rsidR="00243212" w:rsidRPr="00A349DE" w:rsidRDefault="00243212" w:rsidP="00243212">
      <w:pPr>
        <w:pStyle w:val="paragraphsub"/>
      </w:pPr>
      <w:r w:rsidRPr="00A349DE">
        <w:tab/>
        <w:t>(i)</w:t>
      </w:r>
      <w:r w:rsidRPr="00A349DE">
        <w:tab/>
        <w:t>the State Petroleum Minister (within the meaning of Part</w:t>
      </w:r>
      <w:r w:rsidR="006824ED" w:rsidRPr="00A349DE">
        <w:t> </w:t>
      </w:r>
      <w:r w:rsidRPr="00A349DE">
        <w:t>6.9) in relation to the performance of the functions, or the exercise of the powers, of the State Petroleum Minister under the State PSLA (within the meaning of Part</w:t>
      </w:r>
      <w:r w:rsidR="006824ED" w:rsidRPr="00A349DE">
        <w:t> </w:t>
      </w:r>
      <w:r w:rsidRPr="00A349DE">
        <w:t>6.9); and</w:t>
      </w:r>
    </w:p>
    <w:p w:rsidR="00243212" w:rsidRPr="00A349DE" w:rsidRDefault="00243212" w:rsidP="00243212">
      <w:pPr>
        <w:pStyle w:val="paragraphsub"/>
      </w:pPr>
      <w:r w:rsidRPr="00A349DE">
        <w:tab/>
        <w:t>(ii)</w:t>
      </w:r>
      <w:r w:rsidRPr="00A349DE">
        <w:tab/>
        <w:t>the Northern Territory Petroleum Minister (within the meaning of Part</w:t>
      </w:r>
      <w:r w:rsidR="006824ED" w:rsidRPr="00A349DE">
        <w:t> </w:t>
      </w:r>
      <w:r w:rsidRPr="00A349DE">
        <w:t>6.9) in relation to the performance of the functions, or the exercise of the powers, of the Northern Territory Petroleum Minister under the Territory PSLA (within the meaning of Part</w:t>
      </w:r>
      <w:r w:rsidR="006824ED" w:rsidRPr="00A349DE">
        <w:t> </w:t>
      </w:r>
      <w:r w:rsidRPr="00A349DE">
        <w:t>6.9);</w:t>
      </w:r>
    </w:p>
    <w:p w:rsidR="00243212" w:rsidRPr="00A349DE" w:rsidRDefault="00243212" w:rsidP="00243212">
      <w:pPr>
        <w:pStyle w:val="paragraph"/>
      </w:pPr>
      <w:r w:rsidRPr="00A349DE">
        <w:tab/>
        <w:t>(e)</w:t>
      </w:r>
      <w:r w:rsidRPr="00A349DE">
        <w:tab/>
        <w:t>to cooperate with NOPSEMA in matters relating to the administration and enforcement of this Act and the regulations;</w:t>
      </w:r>
    </w:p>
    <w:p w:rsidR="00243212" w:rsidRPr="00A349DE" w:rsidRDefault="00243212" w:rsidP="00243212">
      <w:pPr>
        <w:pStyle w:val="paragraph"/>
      </w:pPr>
      <w:r w:rsidRPr="00A349DE">
        <w:tab/>
        <w:t>(f)</w:t>
      </w:r>
      <w:r w:rsidRPr="00A349DE">
        <w:tab/>
        <w:t>to cooperate with:</w:t>
      </w:r>
    </w:p>
    <w:p w:rsidR="00243212" w:rsidRPr="00A349DE" w:rsidRDefault="00243212" w:rsidP="00243212">
      <w:pPr>
        <w:pStyle w:val="paragraphsub"/>
      </w:pPr>
      <w:r w:rsidRPr="00A349DE">
        <w:tab/>
        <w:t>(i)</w:t>
      </w:r>
      <w:r w:rsidRPr="00A349DE">
        <w:tab/>
        <w:t>other Commonwealth agencies or authorities having functions relating to regulated operations (within the meaning of Part</w:t>
      </w:r>
      <w:r w:rsidR="006824ED" w:rsidRPr="00A349DE">
        <w:t> </w:t>
      </w:r>
      <w:r w:rsidRPr="00A349DE">
        <w:t>6.9); and</w:t>
      </w:r>
    </w:p>
    <w:p w:rsidR="00243212" w:rsidRPr="00A349DE" w:rsidRDefault="00243212" w:rsidP="00243212">
      <w:pPr>
        <w:pStyle w:val="paragraphsub"/>
      </w:pPr>
      <w:r w:rsidRPr="00A349DE">
        <w:tab/>
        <w:t>(ii)</w:t>
      </w:r>
      <w:r w:rsidRPr="00A349DE">
        <w:tab/>
        <w:t>State and Northern Territory agencies or authorities having functions relating to regulated operations (within the meaning of Part</w:t>
      </w:r>
      <w:r w:rsidR="006824ED" w:rsidRPr="00A349DE">
        <w:t> </w:t>
      </w:r>
      <w:r w:rsidRPr="00A349DE">
        <w:t>6.9);</w:t>
      </w:r>
    </w:p>
    <w:p w:rsidR="00243212" w:rsidRPr="00A349DE" w:rsidRDefault="00243212" w:rsidP="00243212">
      <w:pPr>
        <w:pStyle w:val="paragraph"/>
      </w:pPr>
      <w:r w:rsidRPr="00A349DE">
        <w:tab/>
        <w:t>(g)</w:t>
      </w:r>
      <w:r w:rsidRPr="00A349DE">
        <w:tab/>
        <w:t>such other functions as are conferred on the Titles Administrator by or under this Act;</w:t>
      </w:r>
    </w:p>
    <w:p w:rsidR="00243212" w:rsidRPr="00A349DE" w:rsidRDefault="00243212" w:rsidP="00243212">
      <w:pPr>
        <w:pStyle w:val="paragraph"/>
      </w:pPr>
      <w:r w:rsidRPr="00A349DE">
        <w:lastRenderedPageBreak/>
        <w:tab/>
        <w:t>(h)</w:t>
      </w:r>
      <w:r w:rsidRPr="00A349DE">
        <w:tab/>
        <w:t>the functions conferred on the Titles Administrator by or under a State PSLA (within the meaning of Part</w:t>
      </w:r>
      <w:r w:rsidR="006824ED" w:rsidRPr="00A349DE">
        <w:t> </w:t>
      </w:r>
      <w:r w:rsidRPr="00A349DE">
        <w:t>6.9) or the Territory PSLA (within the meaning of Part</w:t>
      </w:r>
      <w:r w:rsidR="006824ED" w:rsidRPr="00A349DE">
        <w:t> </w:t>
      </w:r>
      <w:r w:rsidRPr="00A349DE">
        <w:t>6.9), so long as each function substantially corresponds to a function conferred on the Titles Administrator by or under this Act;</w:t>
      </w:r>
    </w:p>
    <w:p w:rsidR="00243212" w:rsidRPr="00A349DE" w:rsidRDefault="00243212" w:rsidP="00243212">
      <w:pPr>
        <w:pStyle w:val="paragraph"/>
      </w:pPr>
      <w:r w:rsidRPr="00A349DE">
        <w:tab/>
        <w:t>(i)</w:t>
      </w:r>
      <w:r w:rsidRPr="00A349DE">
        <w:tab/>
        <w:t>to do anything incidental to or conducive to the performance of any of the above functions.</w:t>
      </w:r>
    </w:p>
    <w:p w:rsidR="00243212" w:rsidRPr="00A349DE" w:rsidRDefault="00243212" w:rsidP="00243212">
      <w:pPr>
        <w:pStyle w:val="notetext"/>
      </w:pPr>
      <w:r w:rsidRPr="00A349DE">
        <w:t>Note:</w:t>
      </w:r>
      <w:r w:rsidRPr="00A349DE">
        <w:tab/>
        <w:t>Other functions conferred on the Titles Administrator by or under this Act include:</w:t>
      </w:r>
    </w:p>
    <w:p w:rsidR="00243212" w:rsidRPr="00A349DE" w:rsidRDefault="00243212" w:rsidP="00BF4EA2">
      <w:pPr>
        <w:pStyle w:val="notepara"/>
      </w:pPr>
      <w:r w:rsidRPr="00A349DE">
        <w:t>(a)</w:t>
      </w:r>
      <w:r w:rsidRPr="00A349DE">
        <w:tab/>
        <w:t>keeping registers of titles under Chapters</w:t>
      </w:r>
      <w:r w:rsidR="006824ED" w:rsidRPr="00A349DE">
        <w:t> </w:t>
      </w:r>
      <w:r w:rsidRPr="00A349DE">
        <w:t>4 and 5; and</w:t>
      </w:r>
    </w:p>
    <w:p w:rsidR="00243212" w:rsidRPr="00A349DE" w:rsidRDefault="00243212" w:rsidP="00BF4EA2">
      <w:pPr>
        <w:pStyle w:val="notepara"/>
      </w:pPr>
      <w:r w:rsidRPr="00A349DE">
        <w:t>(b)</w:t>
      </w:r>
      <w:r w:rsidRPr="00A349DE">
        <w:tab/>
        <w:t>data and information management under Chapters</w:t>
      </w:r>
      <w:r w:rsidR="006824ED" w:rsidRPr="00A349DE">
        <w:t> </w:t>
      </w:r>
      <w:r w:rsidRPr="00A349DE">
        <w:t>7 and 8.</w:t>
      </w:r>
    </w:p>
    <w:p w:rsidR="00243212" w:rsidRPr="00A349DE" w:rsidRDefault="00243212" w:rsidP="00243212">
      <w:pPr>
        <w:pStyle w:val="subsection"/>
      </w:pPr>
      <w:r w:rsidRPr="00A349DE">
        <w:tab/>
        <w:t>(2)</w:t>
      </w:r>
      <w:r w:rsidRPr="00A349DE">
        <w:tab/>
      </w:r>
      <w:r w:rsidR="006824ED" w:rsidRPr="00A349DE">
        <w:t>Subsection (</w:t>
      </w:r>
      <w:r w:rsidRPr="00A349DE">
        <w:t xml:space="preserve">1) does not authorise the Titles Administrator to perform a function mentioned in </w:t>
      </w:r>
      <w:r w:rsidR="006824ED" w:rsidRPr="00A349DE">
        <w:t>paragraph (</w:t>
      </w:r>
      <w:r w:rsidRPr="00A349DE">
        <w:t>1)(d) or (h) in relation to a State PSLA (within the meaning of Part</w:t>
      </w:r>
      <w:r w:rsidR="006824ED" w:rsidRPr="00A349DE">
        <w:t> </w:t>
      </w:r>
      <w:r w:rsidRPr="00A349DE">
        <w:t>6.9) or the Territory PSLA (within the meaning of Part</w:t>
      </w:r>
      <w:r w:rsidR="006824ED" w:rsidRPr="00A349DE">
        <w:t> </w:t>
      </w:r>
      <w:r w:rsidRPr="00A349DE">
        <w:t>6.9) unless there is in force an agreement between:</w:t>
      </w:r>
    </w:p>
    <w:p w:rsidR="00243212" w:rsidRPr="00A349DE" w:rsidRDefault="00243212" w:rsidP="00243212">
      <w:pPr>
        <w:pStyle w:val="paragraph"/>
      </w:pPr>
      <w:r w:rsidRPr="00A349DE">
        <w:tab/>
        <w:t>(a)</w:t>
      </w:r>
      <w:r w:rsidRPr="00A349DE">
        <w:tab/>
        <w:t>the Titles Administrator on behalf of the Commonwealth; and</w:t>
      </w:r>
    </w:p>
    <w:p w:rsidR="00243212" w:rsidRPr="00A349DE" w:rsidRDefault="00243212" w:rsidP="00243212">
      <w:pPr>
        <w:pStyle w:val="paragraph"/>
      </w:pPr>
      <w:r w:rsidRPr="00A349DE">
        <w:tab/>
        <w:t>(b)</w:t>
      </w:r>
      <w:r w:rsidRPr="00A349DE">
        <w:tab/>
        <w:t>the State Petroleum Minister (within the meaning of Part</w:t>
      </w:r>
      <w:r w:rsidR="006824ED" w:rsidRPr="00A349DE">
        <w:t> </w:t>
      </w:r>
      <w:r w:rsidRPr="00A349DE">
        <w:t>6.9) of the State, or the Northern Territory Petroleum Minister (within the meaning of Part</w:t>
      </w:r>
      <w:r w:rsidR="006824ED" w:rsidRPr="00A349DE">
        <w:t> </w:t>
      </w:r>
      <w:r w:rsidRPr="00A349DE">
        <w:t>6.9), as the case may be;</w:t>
      </w:r>
    </w:p>
    <w:p w:rsidR="00243212" w:rsidRPr="00A349DE" w:rsidRDefault="00243212" w:rsidP="00243212">
      <w:pPr>
        <w:pStyle w:val="subsection2"/>
      </w:pPr>
      <w:r w:rsidRPr="00A349DE">
        <w:t>in relation to the performance of the function.</w:t>
      </w:r>
    </w:p>
    <w:p w:rsidR="00243212" w:rsidRPr="00A349DE" w:rsidRDefault="00243212" w:rsidP="00243212">
      <w:pPr>
        <w:pStyle w:val="subsection"/>
      </w:pPr>
      <w:r w:rsidRPr="00A349DE">
        <w:tab/>
        <w:t>(3)</w:t>
      </w:r>
      <w:r w:rsidRPr="00A349DE">
        <w:tab/>
        <w:t xml:space="preserve">An agreement under </w:t>
      </w:r>
      <w:r w:rsidR="006824ED" w:rsidRPr="00A349DE">
        <w:t>subsection (</w:t>
      </w:r>
      <w:r w:rsidRPr="00A349DE">
        <w:t>2):</w:t>
      </w:r>
    </w:p>
    <w:p w:rsidR="00243212" w:rsidRPr="00A349DE" w:rsidRDefault="00243212" w:rsidP="00243212">
      <w:pPr>
        <w:pStyle w:val="paragraph"/>
      </w:pPr>
      <w:r w:rsidRPr="00A349DE">
        <w:tab/>
        <w:t>(a)</w:t>
      </w:r>
      <w:r w:rsidRPr="00A349DE">
        <w:tab/>
        <w:t>may deal with the fees payable by the State or Territory to the Titles Administrator, on behalf of the Commonwealth, for the performance of those functions; and</w:t>
      </w:r>
    </w:p>
    <w:p w:rsidR="00243212" w:rsidRPr="00A349DE" w:rsidRDefault="00243212" w:rsidP="00243212">
      <w:pPr>
        <w:pStyle w:val="paragraph"/>
      </w:pPr>
      <w:r w:rsidRPr="00A349DE">
        <w:tab/>
        <w:t>(b)</w:t>
      </w:r>
      <w:r w:rsidRPr="00A349DE">
        <w:tab/>
        <w:t>must be approved in writing by the responsible Commonwealth Minister.</w:t>
      </w:r>
    </w:p>
    <w:p w:rsidR="00243212" w:rsidRPr="00A349DE" w:rsidRDefault="00243212" w:rsidP="00243212">
      <w:pPr>
        <w:pStyle w:val="ActHead5"/>
      </w:pPr>
      <w:bookmarkStart w:id="405" w:name="_Toc169609810"/>
      <w:r w:rsidRPr="00AC3DC6">
        <w:rPr>
          <w:rStyle w:val="CharSectno"/>
        </w:rPr>
        <w:t>695C</w:t>
      </w:r>
      <w:r w:rsidRPr="00A349DE">
        <w:t xml:space="preserve">  Acting Titles Administrator</w:t>
      </w:r>
      <w:bookmarkEnd w:id="405"/>
    </w:p>
    <w:p w:rsidR="00243212" w:rsidRPr="00A349DE" w:rsidRDefault="00243212" w:rsidP="00243212">
      <w:pPr>
        <w:pStyle w:val="subsection"/>
      </w:pPr>
      <w:r w:rsidRPr="00A349DE">
        <w:tab/>
        <w:t>(1)</w:t>
      </w:r>
      <w:r w:rsidRPr="00A349DE">
        <w:tab/>
        <w:t>The Secretary may, by written instrument, appoint a person to act as the Titles Administrator:</w:t>
      </w:r>
    </w:p>
    <w:p w:rsidR="00243212" w:rsidRPr="00A349DE" w:rsidRDefault="00243212" w:rsidP="00243212">
      <w:pPr>
        <w:pStyle w:val="paragraph"/>
      </w:pPr>
      <w:r w:rsidRPr="00A349DE">
        <w:tab/>
        <w:t>(a)</w:t>
      </w:r>
      <w:r w:rsidRPr="00A349DE">
        <w:tab/>
        <w:t>during a vacancy in the office of the Titles Administrator (whether or not an appointment has previously been made to the office); or</w:t>
      </w:r>
    </w:p>
    <w:p w:rsidR="00243212" w:rsidRPr="00A349DE" w:rsidRDefault="00243212" w:rsidP="00243212">
      <w:pPr>
        <w:pStyle w:val="paragraph"/>
      </w:pPr>
      <w:r w:rsidRPr="00A349DE">
        <w:lastRenderedPageBreak/>
        <w:tab/>
        <w:t>(b)</w:t>
      </w:r>
      <w:r w:rsidRPr="00A349DE">
        <w:tab/>
        <w:t>during any period, or during all periods, when the Titles Administrator:</w:t>
      </w:r>
    </w:p>
    <w:p w:rsidR="00243212" w:rsidRPr="00A349DE" w:rsidRDefault="00243212" w:rsidP="00243212">
      <w:pPr>
        <w:pStyle w:val="paragraphsub"/>
      </w:pPr>
      <w:r w:rsidRPr="00A349DE">
        <w:tab/>
        <w:t>(i)</w:t>
      </w:r>
      <w:r w:rsidRPr="00A349DE">
        <w:tab/>
        <w:t>is absent from duty or Australia; or</w:t>
      </w:r>
    </w:p>
    <w:p w:rsidR="00243212" w:rsidRPr="00A349DE" w:rsidRDefault="00243212" w:rsidP="00243212">
      <w:pPr>
        <w:pStyle w:val="paragraphsub"/>
      </w:pPr>
      <w:r w:rsidRPr="00A349DE">
        <w:tab/>
        <w:t>(ii)</w:t>
      </w:r>
      <w:r w:rsidRPr="00A349DE">
        <w:tab/>
        <w:t>is, for any reason, unable to perform the duties of the office.</w:t>
      </w:r>
    </w:p>
    <w:p w:rsidR="00A06533" w:rsidRPr="00A349DE" w:rsidRDefault="00A06533" w:rsidP="00A06533">
      <w:pPr>
        <w:pStyle w:val="notetext"/>
      </w:pPr>
      <w:r w:rsidRPr="00A349DE">
        <w:t>Note:</w:t>
      </w:r>
      <w:r w:rsidRPr="00A349DE">
        <w:tab/>
        <w:t>For rules that apply to acting appointments, see sections</w:t>
      </w:r>
      <w:r w:rsidR="006824ED" w:rsidRPr="00A349DE">
        <w:t> </w:t>
      </w:r>
      <w:r w:rsidRPr="00A349DE">
        <w:t xml:space="preserve">33AB and 33A of the </w:t>
      </w:r>
      <w:r w:rsidRPr="00A349DE">
        <w:rPr>
          <w:i/>
        </w:rPr>
        <w:t>Acts Interpretation Act 1901</w:t>
      </w:r>
      <w:r w:rsidRPr="00A349DE">
        <w:t>.</w:t>
      </w:r>
    </w:p>
    <w:p w:rsidR="00DB11C7" w:rsidRPr="00A349DE" w:rsidRDefault="00DB11C7" w:rsidP="00DB11C7">
      <w:pPr>
        <w:pStyle w:val="subsection"/>
      </w:pPr>
      <w:r w:rsidRPr="00A349DE">
        <w:tab/>
        <w:t>(2)</w:t>
      </w:r>
      <w:r w:rsidRPr="00A349DE">
        <w:tab/>
        <w:t>A person is eligible for appointment to act as the Titles Administrator if:</w:t>
      </w:r>
    </w:p>
    <w:p w:rsidR="00DB11C7" w:rsidRPr="00A349DE" w:rsidRDefault="00DB11C7" w:rsidP="00DB11C7">
      <w:pPr>
        <w:pStyle w:val="paragraph"/>
      </w:pPr>
      <w:r w:rsidRPr="00A349DE">
        <w:tab/>
        <w:t>(a)</w:t>
      </w:r>
      <w:r w:rsidRPr="00A349DE">
        <w:tab/>
        <w:t>the person is eligible for appointment as the Titles Administrator; or</w:t>
      </w:r>
    </w:p>
    <w:p w:rsidR="00DB11C7" w:rsidRPr="00A349DE" w:rsidRDefault="00DB11C7" w:rsidP="00DB11C7">
      <w:pPr>
        <w:pStyle w:val="paragraph"/>
      </w:pPr>
      <w:r w:rsidRPr="00A349DE">
        <w:tab/>
        <w:t>(b)</w:t>
      </w:r>
      <w:r w:rsidRPr="00A349DE">
        <w:tab/>
        <w:t>the person is an acting SES employee in the Department.</w:t>
      </w:r>
    </w:p>
    <w:p w:rsidR="00243212" w:rsidRPr="00A349DE" w:rsidRDefault="00243212" w:rsidP="00243212">
      <w:pPr>
        <w:pStyle w:val="ActHead5"/>
      </w:pPr>
      <w:bookmarkStart w:id="406" w:name="_Toc169609811"/>
      <w:r w:rsidRPr="00AC3DC6">
        <w:rPr>
          <w:rStyle w:val="CharSectno"/>
        </w:rPr>
        <w:t>695D</w:t>
      </w:r>
      <w:r w:rsidRPr="00A349DE">
        <w:t xml:space="preserve">  Delegation by the Titles Administrator</w:t>
      </w:r>
      <w:bookmarkEnd w:id="406"/>
    </w:p>
    <w:p w:rsidR="00243212" w:rsidRPr="00A349DE" w:rsidRDefault="00243212" w:rsidP="00243212">
      <w:pPr>
        <w:pStyle w:val="subsection"/>
      </w:pPr>
      <w:r w:rsidRPr="00A349DE">
        <w:tab/>
        <w:t>(1)</w:t>
      </w:r>
      <w:r w:rsidRPr="00A349DE">
        <w:tab/>
        <w:t>The Titles Administrator may, by writing, delegate any or all of the Titles Administrator’s functions or powers to:</w:t>
      </w:r>
    </w:p>
    <w:p w:rsidR="00243212" w:rsidRPr="00A349DE" w:rsidRDefault="00243212" w:rsidP="00243212">
      <w:pPr>
        <w:pStyle w:val="paragraph"/>
      </w:pPr>
      <w:r w:rsidRPr="00A349DE">
        <w:tab/>
        <w:t>(a)</w:t>
      </w:r>
      <w:r w:rsidRPr="00A349DE">
        <w:tab/>
        <w:t>an SES employee, or acting SES employee, in the Department; or</w:t>
      </w:r>
    </w:p>
    <w:p w:rsidR="00243212" w:rsidRPr="00A349DE" w:rsidRDefault="00243212" w:rsidP="00243212">
      <w:pPr>
        <w:pStyle w:val="paragraph"/>
      </w:pPr>
      <w:r w:rsidRPr="00A349DE">
        <w:tab/>
        <w:t>(b)</w:t>
      </w:r>
      <w:r w:rsidRPr="00A349DE">
        <w:tab/>
        <w:t>an APS employee who holds or performs the duties of an Executive Level 2 position, or an equivalent position, in the Department; or</w:t>
      </w:r>
    </w:p>
    <w:p w:rsidR="00243212" w:rsidRPr="00A349DE" w:rsidRDefault="00243212" w:rsidP="00243212">
      <w:pPr>
        <w:pStyle w:val="paragraph"/>
      </w:pPr>
      <w:r w:rsidRPr="00A349DE">
        <w:tab/>
        <w:t>(c)</w:t>
      </w:r>
      <w:r w:rsidRPr="00A349DE">
        <w:tab/>
        <w:t>an employee of a State or of the Northern Territory.</w:t>
      </w:r>
    </w:p>
    <w:p w:rsidR="00243212" w:rsidRPr="00A349DE" w:rsidRDefault="00243212" w:rsidP="00243212">
      <w:pPr>
        <w:pStyle w:val="subsection"/>
      </w:pPr>
      <w:r w:rsidRPr="00A349DE">
        <w:tab/>
        <w:t>(2)</w:t>
      </w:r>
      <w:r w:rsidRPr="00A349DE">
        <w:tab/>
        <w:t>A delegate must comply with any written directions of the Titles Administrator.</w:t>
      </w:r>
    </w:p>
    <w:p w:rsidR="00243212" w:rsidRPr="00A349DE" w:rsidRDefault="00243212" w:rsidP="00243212">
      <w:pPr>
        <w:pStyle w:val="subsection"/>
      </w:pPr>
      <w:r w:rsidRPr="00A349DE">
        <w:tab/>
        <w:t>(3)</w:t>
      </w:r>
      <w:r w:rsidRPr="00A349DE">
        <w:tab/>
      </w:r>
      <w:r w:rsidR="006824ED" w:rsidRPr="00A349DE">
        <w:t>Subsection (</w:t>
      </w:r>
      <w:r w:rsidRPr="00A349DE">
        <w:t>1) does not apply to a power to make, vary or revoke a legislative instrument.</w:t>
      </w:r>
    </w:p>
    <w:p w:rsidR="00243212" w:rsidRPr="00A349DE" w:rsidRDefault="00243212" w:rsidP="00243212">
      <w:pPr>
        <w:pStyle w:val="subsection"/>
      </w:pPr>
      <w:r w:rsidRPr="00A349DE">
        <w:tab/>
        <w:t>(4)</w:t>
      </w:r>
      <w:r w:rsidRPr="00A349DE">
        <w:tab/>
      </w:r>
      <w:r w:rsidR="006824ED" w:rsidRPr="00A349DE">
        <w:t>Paragraphs (</w:t>
      </w:r>
      <w:r w:rsidRPr="00A349DE">
        <w:t>1)(b) and (c) do not apply to a power conferred by:</w:t>
      </w:r>
    </w:p>
    <w:p w:rsidR="00243212" w:rsidRPr="00A349DE" w:rsidRDefault="00243212" w:rsidP="00243212">
      <w:pPr>
        <w:pStyle w:val="paragraph"/>
      </w:pPr>
      <w:r w:rsidRPr="00A349DE">
        <w:tab/>
        <w:t>(a)</w:t>
      </w:r>
      <w:r w:rsidRPr="00A349DE">
        <w:tab/>
        <w:t>Division</w:t>
      </w:r>
      <w:r w:rsidR="006824ED" w:rsidRPr="00A349DE">
        <w:t> </w:t>
      </w:r>
      <w:r w:rsidRPr="00A349DE">
        <w:t>3 of Part</w:t>
      </w:r>
      <w:r w:rsidR="006824ED" w:rsidRPr="00A349DE">
        <w:t> </w:t>
      </w:r>
      <w:r w:rsidRPr="00A349DE">
        <w:t>7.1; or</w:t>
      </w:r>
    </w:p>
    <w:p w:rsidR="00243212" w:rsidRPr="00A349DE" w:rsidRDefault="00243212" w:rsidP="00243212">
      <w:pPr>
        <w:pStyle w:val="paragraph"/>
      </w:pPr>
      <w:r w:rsidRPr="00A349DE">
        <w:tab/>
        <w:t>(b)</w:t>
      </w:r>
      <w:r w:rsidRPr="00A349DE">
        <w:tab/>
        <w:t>Division</w:t>
      </w:r>
      <w:r w:rsidR="006824ED" w:rsidRPr="00A349DE">
        <w:t> </w:t>
      </w:r>
      <w:r w:rsidRPr="00A349DE">
        <w:t>3 of Part</w:t>
      </w:r>
      <w:r w:rsidR="006824ED" w:rsidRPr="00A349DE">
        <w:t> </w:t>
      </w:r>
      <w:r w:rsidRPr="00A349DE">
        <w:t>8.1.</w:t>
      </w:r>
    </w:p>
    <w:p w:rsidR="00243212" w:rsidRPr="00A349DE" w:rsidRDefault="00243212" w:rsidP="00243212">
      <w:pPr>
        <w:pStyle w:val="notetext"/>
      </w:pPr>
      <w:r w:rsidRPr="00A349DE">
        <w:t>Note:</w:t>
      </w:r>
      <w:r w:rsidRPr="00A349DE">
        <w:tab/>
        <w:t>Division</w:t>
      </w:r>
      <w:r w:rsidR="006824ED" w:rsidRPr="00A349DE">
        <w:t> </w:t>
      </w:r>
      <w:r w:rsidRPr="00A349DE">
        <w:t>3 of Part</w:t>
      </w:r>
      <w:r w:rsidR="006824ED" w:rsidRPr="00A349DE">
        <w:t> </w:t>
      </w:r>
      <w:r w:rsidRPr="00A349DE">
        <w:t>7.1, and Division</w:t>
      </w:r>
      <w:r w:rsidR="006824ED" w:rsidRPr="00A349DE">
        <w:t> </w:t>
      </w:r>
      <w:r w:rsidRPr="00A349DE">
        <w:t>3 of Part</w:t>
      </w:r>
      <w:r w:rsidR="006824ED" w:rsidRPr="00A349DE">
        <w:t> </w:t>
      </w:r>
      <w:r w:rsidRPr="00A349DE">
        <w:t>8.1, deal with information</w:t>
      </w:r>
      <w:r w:rsidR="00AC3DC6">
        <w:noBreakHyphen/>
      </w:r>
      <w:r w:rsidRPr="00A349DE">
        <w:t>gathering powers.</w:t>
      </w:r>
    </w:p>
    <w:p w:rsidR="00243212" w:rsidRPr="00A349DE" w:rsidRDefault="00243212" w:rsidP="00243212">
      <w:pPr>
        <w:pStyle w:val="ActHead5"/>
      </w:pPr>
      <w:bookmarkStart w:id="407" w:name="_Toc169609812"/>
      <w:r w:rsidRPr="00AC3DC6">
        <w:rPr>
          <w:rStyle w:val="CharSectno"/>
        </w:rPr>
        <w:lastRenderedPageBreak/>
        <w:t>695E</w:t>
      </w:r>
      <w:r w:rsidRPr="00A349DE">
        <w:t xml:space="preserve">  Titles Administrator to be assisted by APS employees in the Department</w:t>
      </w:r>
      <w:bookmarkEnd w:id="407"/>
    </w:p>
    <w:p w:rsidR="00243212" w:rsidRPr="00A349DE" w:rsidRDefault="00243212" w:rsidP="00243212">
      <w:pPr>
        <w:pStyle w:val="subsection"/>
      </w:pPr>
      <w:r w:rsidRPr="00A349DE">
        <w:tab/>
      </w:r>
      <w:r w:rsidRPr="00A349DE">
        <w:tab/>
        <w:t>The Titles Administrator is to be assisted by APS employees in the Department who are made available for the purpose by the Secretary.</w:t>
      </w:r>
    </w:p>
    <w:p w:rsidR="00243212" w:rsidRPr="00A349DE" w:rsidRDefault="00243212" w:rsidP="00243212">
      <w:pPr>
        <w:pStyle w:val="ActHead5"/>
      </w:pPr>
      <w:bookmarkStart w:id="408" w:name="_Toc169609813"/>
      <w:r w:rsidRPr="00AC3DC6">
        <w:rPr>
          <w:rStyle w:val="CharSectno"/>
        </w:rPr>
        <w:t>695F</w:t>
      </w:r>
      <w:r w:rsidRPr="00A349DE">
        <w:t xml:space="preserve">  Other persons assisting the Titles Administrator</w:t>
      </w:r>
      <w:bookmarkEnd w:id="408"/>
    </w:p>
    <w:p w:rsidR="00243212" w:rsidRPr="00A349DE" w:rsidRDefault="00243212" w:rsidP="00243212">
      <w:pPr>
        <w:pStyle w:val="subsection"/>
      </w:pPr>
      <w:r w:rsidRPr="00A349DE">
        <w:tab/>
      </w:r>
      <w:r w:rsidRPr="00A349DE">
        <w:tab/>
        <w:t>The Titles Administrator may also be assisted:</w:t>
      </w:r>
    </w:p>
    <w:p w:rsidR="00243212" w:rsidRPr="00A349DE" w:rsidRDefault="00243212" w:rsidP="00243212">
      <w:pPr>
        <w:pStyle w:val="paragraph"/>
      </w:pPr>
      <w:r w:rsidRPr="00A349DE">
        <w:tab/>
        <w:t>(a)</w:t>
      </w:r>
      <w:r w:rsidRPr="00A349DE">
        <w:tab/>
        <w:t xml:space="preserve">by officers and employees of Agencies (within the meaning of the </w:t>
      </w:r>
      <w:r w:rsidRPr="00A349DE">
        <w:rPr>
          <w:i/>
        </w:rPr>
        <w:t>Public Service Act 1999</w:t>
      </w:r>
      <w:r w:rsidRPr="00A349DE">
        <w:t>) other than the Department; or</w:t>
      </w:r>
    </w:p>
    <w:p w:rsidR="00243212" w:rsidRPr="00A349DE" w:rsidRDefault="00243212" w:rsidP="00243212">
      <w:pPr>
        <w:pStyle w:val="paragraph"/>
      </w:pPr>
      <w:r w:rsidRPr="00A349DE">
        <w:tab/>
        <w:t>(b)</w:t>
      </w:r>
      <w:r w:rsidRPr="00A349DE">
        <w:tab/>
        <w:t>by officers and employees of authorities of the Commonwealth; or</w:t>
      </w:r>
    </w:p>
    <w:p w:rsidR="00243212" w:rsidRPr="00A349DE" w:rsidRDefault="00243212" w:rsidP="00243212">
      <w:pPr>
        <w:pStyle w:val="paragraph"/>
      </w:pPr>
      <w:r w:rsidRPr="00A349DE">
        <w:tab/>
        <w:t>(c)</w:t>
      </w:r>
      <w:r w:rsidRPr="00A349DE">
        <w:tab/>
        <w:t>by officers and employees of a State or Territory; or</w:t>
      </w:r>
    </w:p>
    <w:p w:rsidR="00243212" w:rsidRPr="00A349DE" w:rsidRDefault="00243212" w:rsidP="00243212">
      <w:pPr>
        <w:pStyle w:val="paragraph"/>
      </w:pPr>
      <w:r w:rsidRPr="00A349DE">
        <w:tab/>
        <w:t>(d)</w:t>
      </w:r>
      <w:r w:rsidRPr="00A349DE">
        <w:tab/>
        <w:t>by officers and employees of authorities of a State or Territory;</w:t>
      </w:r>
    </w:p>
    <w:p w:rsidR="00243212" w:rsidRPr="00A349DE" w:rsidRDefault="00243212" w:rsidP="00243212">
      <w:pPr>
        <w:pStyle w:val="subsection2"/>
      </w:pPr>
      <w:r w:rsidRPr="00A349DE">
        <w:t>whose services are, with the written approval of the Secretary, made available to the Titles Administrator in connection with the performance of any of his or her functions.</w:t>
      </w:r>
    </w:p>
    <w:p w:rsidR="00243212" w:rsidRPr="00A349DE" w:rsidRDefault="00243212" w:rsidP="00243212">
      <w:pPr>
        <w:pStyle w:val="ActHead5"/>
      </w:pPr>
      <w:bookmarkStart w:id="409" w:name="_Toc169609814"/>
      <w:r w:rsidRPr="00AC3DC6">
        <w:rPr>
          <w:rStyle w:val="CharSectno"/>
        </w:rPr>
        <w:t>695G</w:t>
      </w:r>
      <w:r w:rsidRPr="00A349DE">
        <w:t xml:space="preserve">  Consultants</w:t>
      </w:r>
      <w:bookmarkEnd w:id="409"/>
    </w:p>
    <w:p w:rsidR="00243212" w:rsidRPr="00A349DE" w:rsidRDefault="00243212" w:rsidP="00243212">
      <w:pPr>
        <w:pStyle w:val="subsection"/>
      </w:pPr>
      <w:r w:rsidRPr="00A349DE">
        <w:tab/>
        <w:t>(1)</w:t>
      </w:r>
      <w:r w:rsidRPr="00A349DE">
        <w:tab/>
        <w:t>The Titles Administrator may, on behalf of the Commonwealth, engage persons having suitable qualifications and experience as consultants to the Titles Administrator.</w:t>
      </w:r>
    </w:p>
    <w:p w:rsidR="00243212" w:rsidRPr="00A349DE" w:rsidRDefault="00243212" w:rsidP="00243212">
      <w:pPr>
        <w:pStyle w:val="subsection"/>
      </w:pPr>
      <w:r w:rsidRPr="00A349DE">
        <w:tab/>
        <w:t>(2)</w:t>
      </w:r>
      <w:r w:rsidRPr="00A349DE">
        <w:tab/>
        <w:t>The consultants are to be engaged on the terms and conditions that the Titles Administrator determines in writing.</w:t>
      </w:r>
    </w:p>
    <w:p w:rsidR="00243212" w:rsidRPr="00A349DE" w:rsidRDefault="00243212" w:rsidP="00326362">
      <w:pPr>
        <w:pStyle w:val="ActHead3"/>
        <w:pageBreakBefore/>
      </w:pPr>
      <w:bookmarkStart w:id="410" w:name="_Toc169609815"/>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National Offshore Petroleum Titles Administrator Special Account</w:t>
      </w:r>
      <w:bookmarkEnd w:id="410"/>
    </w:p>
    <w:p w:rsidR="00243212" w:rsidRPr="00A349DE" w:rsidRDefault="00243212" w:rsidP="00243212">
      <w:pPr>
        <w:pStyle w:val="ActHead5"/>
      </w:pPr>
      <w:bookmarkStart w:id="411" w:name="_Toc169609816"/>
      <w:r w:rsidRPr="00AC3DC6">
        <w:rPr>
          <w:rStyle w:val="CharSectno"/>
        </w:rPr>
        <w:t>695H</w:t>
      </w:r>
      <w:r w:rsidRPr="00A349DE">
        <w:t xml:space="preserve">  National Offshore Petroleum Titles Administrator Special Account</w:t>
      </w:r>
      <w:bookmarkEnd w:id="411"/>
    </w:p>
    <w:p w:rsidR="00243212" w:rsidRPr="00A349DE" w:rsidRDefault="00243212" w:rsidP="00243212">
      <w:pPr>
        <w:pStyle w:val="subsection"/>
      </w:pPr>
      <w:r w:rsidRPr="00A349DE">
        <w:tab/>
        <w:t>(1)</w:t>
      </w:r>
      <w:r w:rsidRPr="00A349DE">
        <w:tab/>
        <w:t>The National Offshore Petroleum Titles Administrator Special Account is established by this section.</w:t>
      </w:r>
    </w:p>
    <w:p w:rsidR="00243212" w:rsidRPr="00A349DE" w:rsidRDefault="00243212" w:rsidP="00243212">
      <w:pPr>
        <w:pStyle w:val="subsection"/>
      </w:pPr>
      <w:r w:rsidRPr="00A349DE">
        <w:tab/>
        <w:t>(2)</w:t>
      </w:r>
      <w:r w:rsidRPr="00A349DE">
        <w:tab/>
        <w:t xml:space="preserve">The Account is a </w:t>
      </w:r>
      <w:r w:rsidR="00BE58E1" w:rsidRPr="00A349DE">
        <w:t xml:space="preserve">special account for the purposes of the </w:t>
      </w:r>
      <w:r w:rsidR="00BE58E1" w:rsidRPr="00A349DE">
        <w:rPr>
          <w:i/>
        </w:rPr>
        <w:t>Public Governance, Performance and Accountability Act 2013</w:t>
      </w:r>
      <w:r w:rsidRPr="00A349DE">
        <w:t>.</w:t>
      </w:r>
    </w:p>
    <w:p w:rsidR="00243212" w:rsidRPr="00A349DE" w:rsidRDefault="00243212" w:rsidP="00243212">
      <w:pPr>
        <w:pStyle w:val="ActHead5"/>
      </w:pPr>
      <w:bookmarkStart w:id="412" w:name="_Toc169609817"/>
      <w:r w:rsidRPr="00AC3DC6">
        <w:rPr>
          <w:rStyle w:val="CharSectno"/>
        </w:rPr>
        <w:t>695J</w:t>
      </w:r>
      <w:r w:rsidRPr="00A349DE">
        <w:t xml:space="preserve">  Credits to the Account</w:t>
      </w:r>
      <w:bookmarkEnd w:id="412"/>
    </w:p>
    <w:p w:rsidR="00243212" w:rsidRPr="00A349DE" w:rsidRDefault="00243212" w:rsidP="00243212">
      <w:pPr>
        <w:pStyle w:val="subsection"/>
      </w:pPr>
      <w:r w:rsidRPr="00A349DE">
        <w:tab/>
      </w:r>
      <w:r w:rsidRPr="00A349DE">
        <w:tab/>
        <w:t>The following amounts must be credited to the Account:</w:t>
      </w:r>
    </w:p>
    <w:p w:rsidR="00243212" w:rsidRPr="00A349DE" w:rsidRDefault="00243212" w:rsidP="00243212">
      <w:pPr>
        <w:pStyle w:val="paragraph"/>
      </w:pPr>
      <w:r w:rsidRPr="00A349DE">
        <w:tab/>
        <w:t>(a)</w:t>
      </w:r>
      <w:r w:rsidRPr="00A349DE">
        <w:tab/>
        <w:t>amounts equal to amounts paid to the Titles Administrator on behalf of the Commonwealth by way of fees paid under regulations made for the purposes of subsection</w:t>
      </w:r>
      <w:r w:rsidR="006824ED" w:rsidRPr="00A349DE">
        <w:t> </w:t>
      </w:r>
      <w:r w:rsidRPr="00A349DE">
        <w:t>695L(1);</w:t>
      </w:r>
    </w:p>
    <w:p w:rsidR="00243212" w:rsidRPr="00A349DE" w:rsidRDefault="00243212" w:rsidP="00243212">
      <w:pPr>
        <w:pStyle w:val="paragraph"/>
      </w:pPr>
      <w:r w:rsidRPr="00A349DE">
        <w:tab/>
        <w:t>(b)</w:t>
      </w:r>
      <w:r w:rsidRPr="00A349DE">
        <w:tab/>
        <w:t>amounts equal to the following amounts paid to the Titles Administrator on behalf of the Commonwealth:</w:t>
      </w:r>
    </w:p>
    <w:p w:rsidR="00243212" w:rsidRPr="00A349DE" w:rsidRDefault="00243212" w:rsidP="00243212">
      <w:pPr>
        <w:pStyle w:val="paragraphsub"/>
      </w:pPr>
      <w:r w:rsidRPr="00A349DE">
        <w:tab/>
        <w:t>(i)</w:t>
      </w:r>
      <w:r w:rsidRPr="00A349DE">
        <w:tab/>
        <w:t>amounts paid by way of annual titles administration levy imposed by the Regulatory Levies Act;</w:t>
      </w:r>
    </w:p>
    <w:p w:rsidR="00243212" w:rsidRPr="00A349DE" w:rsidRDefault="00243212" w:rsidP="00243212">
      <w:pPr>
        <w:pStyle w:val="paragraphsub"/>
      </w:pPr>
      <w:r w:rsidRPr="00A349DE">
        <w:tab/>
        <w:t>(ii)</w:t>
      </w:r>
      <w:r w:rsidRPr="00A349DE">
        <w:tab/>
        <w:t>amounts paid by way of late payment penalty under subsection</w:t>
      </w:r>
      <w:r w:rsidR="006824ED" w:rsidRPr="00A349DE">
        <w:t> </w:t>
      </w:r>
      <w:r w:rsidRPr="00A349DE">
        <w:t>695M(4);</w:t>
      </w:r>
    </w:p>
    <w:p w:rsidR="00243212" w:rsidRPr="00A349DE" w:rsidRDefault="00243212" w:rsidP="00243212">
      <w:pPr>
        <w:pStyle w:val="paragraph"/>
      </w:pPr>
      <w:r w:rsidRPr="00A349DE">
        <w:tab/>
        <w:t>(c)</w:t>
      </w:r>
      <w:r w:rsidRPr="00A349DE">
        <w:tab/>
        <w:t>amounts equal to any other amounts paid to the Titles Administrator, on behalf of the Commonwealth, by a State or the Northern Territory;</w:t>
      </w:r>
    </w:p>
    <w:p w:rsidR="00243212" w:rsidRPr="00A349DE" w:rsidRDefault="00243212" w:rsidP="00243212">
      <w:pPr>
        <w:pStyle w:val="paragraph"/>
      </w:pPr>
      <w:r w:rsidRPr="00A349DE">
        <w:tab/>
        <w:t>(d)</w:t>
      </w:r>
      <w:r w:rsidRPr="00A349DE">
        <w:tab/>
        <w:t>amounts equal to any other amounts paid to the Titles Administrator on behalf of the Commonwealth.</w:t>
      </w:r>
    </w:p>
    <w:p w:rsidR="00243212" w:rsidRPr="00A349DE" w:rsidRDefault="00243212" w:rsidP="00243212">
      <w:pPr>
        <w:pStyle w:val="notetext"/>
      </w:pPr>
      <w:r w:rsidRPr="00A349DE">
        <w:t>Note:</w:t>
      </w:r>
      <w:r w:rsidRPr="00A349DE">
        <w:tab/>
        <w:t xml:space="preserve">An Appropriation Act may contain a provision to the effect that, if any of the purposes of a </w:t>
      </w:r>
      <w:r w:rsidR="00BE58E1" w:rsidRPr="00A349DE">
        <w:t>special account</w:t>
      </w:r>
      <w:r w:rsidRPr="00A349DE">
        <w:t xml:space="preserve"> is a purpose that is covered by an item in the Appropriation Act (whether or not the item expressly refers to the </w:t>
      </w:r>
      <w:r w:rsidR="00BE58E1" w:rsidRPr="00A349DE">
        <w:t>special account</w:t>
      </w:r>
      <w:r w:rsidRPr="00A349DE">
        <w:t xml:space="preserve">), then amounts may be debited against the appropriation for that item and credited to that </w:t>
      </w:r>
      <w:r w:rsidR="00BE58E1" w:rsidRPr="00A349DE">
        <w:t>special account</w:t>
      </w:r>
      <w:r w:rsidRPr="00A349DE">
        <w:t>.</w:t>
      </w:r>
    </w:p>
    <w:p w:rsidR="00440AFA" w:rsidRPr="00A349DE" w:rsidRDefault="00440AFA" w:rsidP="00440AFA">
      <w:pPr>
        <w:pStyle w:val="ActHead5"/>
      </w:pPr>
      <w:bookmarkStart w:id="413" w:name="_Toc169609818"/>
      <w:r w:rsidRPr="00AC3DC6">
        <w:rPr>
          <w:rStyle w:val="CharSectno"/>
        </w:rPr>
        <w:lastRenderedPageBreak/>
        <w:t>695K</w:t>
      </w:r>
      <w:r w:rsidRPr="00A349DE">
        <w:t xml:space="preserve">  Purposes of the Account and transfers to general CRF</w:t>
      </w:r>
      <w:bookmarkEnd w:id="413"/>
    </w:p>
    <w:p w:rsidR="00243212" w:rsidRPr="00A349DE" w:rsidRDefault="00243212" w:rsidP="00243212">
      <w:pPr>
        <w:pStyle w:val="subsection"/>
      </w:pPr>
      <w:r w:rsidRPr="00A349DE">
        <w:tab/>
      </w:r>
      <w:r w:rsidR="00440AFA" w:rsidRPr="00A349DE">
        <w:t>(1)</w:t>
      </w:r>
      <w:r w:rsidRPr="00A349DE">
        <w:tab/>
        <w:t>The purposes of the Account are as follows:</w:t>
      </w:r>
    </w:p>
    <w:p w:rsidR="00243212" w:rsidRPr="00A349DE" w:rsidRDefault="00243212" w:rsidP="00243212">
      <w:pPr>
        <w:pStyle w:val="paragraph"/>
      </w:pPr>
      <w:r w:rsidRPr="00A349DE">
        <w:tab/>
        <w:t>(a)</w:t>
      </w:r>
      <w:r w:rsidRPr="00A349DE">
        <w:tab/>
        <w:t>to pay or discharge the costs, expenses and other obligations incurred by the Commonwealth in connection with the performance of the Titles Administrator’s functions or the exercise of the Titles Administrator’s powers;</w:t>
      </w:r>
    </w:p>
    <w:p w:rsidR="00243212" w:rsidRPr="00A349DE" w:rsidRDefault="00243212" w:rsidP="00243212">
      <w:pPr>
        <w:pStyle w:val="paragraph"/>
      </w:pPr>
      <w:r w:rsidRPr="00A349DE">
        <w:tab/>
        <w:t>(b)</w:t>
      </w:r>
      <w:r w:rsidRPr="00A349DE">
        <w:tab/>
        <w:t>to pay any remuneration or allowances payable to:</w:t>
      </w:r>
    </w:p>
    <w:p w:rsidR="00243212" w:rsidRPr="00A349DE" w:rsidRDefault="00243212" w:rsidP="00243212">
      <w:pPr>
        <w:pStyle w:val="paragraphsub"/>
      </w:pPr>
      <w:r w:rsidRPr="00A349DE">
        <w:tab/>
        <w:t>(i)</w:t>
      </w:r>
      <w:r w:rsidRPr="00A349DE">
        <w:tab/>
        <w:t>the Titles Administrator; and</w:t>
      </w:r>
    </w:p>
    <w:p w:rsidR="00243212" w:rsidRPr="00A349DE" w:rsidRDefault="00243212" w:rsidP="00243212">
      <w:pPr>
        <w:pStyle w:val="paragraphsub"/>
      </w:pPr>
      <w:r w:rsidRPr="00A349DE">
        <w:tab/>
        <w:t>(ii)</w:t>
      </w:r>
      <w:r w:rsidRPr="00A349DE">
        <w:tab/>
        <w:t>APS employees assisting the Titles Administrator under section</w:t>
      </w:r>
      <w:r w:rsidR="006824ED" w:rsidRPr="00A349DE">
        <w:t> </w:t>
      </w:r>
      <w:r w:rsidRPr="00A349DE">
        <w:t>695E; and</w:t>
      </w:r>
    </w:p>
    <w:p w:rsidR="00243212" w:rsidRPr="00A349DE" w:rsidRDefault="00243212" w:rsidP="00243212">
      <w:pPr>
        <w:pStyle w:val="paragraphsub"/>
      </w:pPr>
      <w:r w:rsidRPr="00A349DE">
        <w:tab/>
        <w:t>(iii)</w:t>
      </w:r>
      <w:r w:rsidRPr="00A349DE">
        <w:tab/>
        <w:t>any consultants engaged under section</w:t>
      </w:r>
      <w:r w:rsidR="006824ED" w:rsidRPr="00A349DE">
        <w:t> </w:t>
      </w:r>
      <w:r w:rsidRPr="00A349DE">
        <w:t>695G.</w:t>
      </w:r>
    </w:p>
    <w:p w:rsidR="00BE58E1" w:rsidRPr="00A349DE" w:rsidRDefault="00BE58E1" w:rsidP="00BE58E1">
      <w:pPr>
        <w:pStyle w:val="notetext"/>
      </w:pPr>
      <w:r w:rsidRPr="00A349DE">
        <w:t>Note:</w:t>
      </w:r>
      <w:r w:rsidRPr="00A349DE">
        <w:tab/>
        <w:t>See section</w:t>
      </w:r>
      <w:r w:rsidR="006824ED" w:rsidRPr="00A349DE">
        <w:t> </w:t>
      </w:r>
      <w:r w:rsidRPr="00A349DE">
        <w:t xml:space="preserve">80 of the </w:t>
      </w:r>
      <w:r w:rsidRPr="00A349DE">
        <w:rPr>
          <w:i/>
        </w:rPr>
        <w:t>Public Governance, Performance and Accountability Act 2013</w:t>
      </w:r>
      <w:r w:rsidRPr="00A349DE">
        <w:t xml:space="preserve"> (which deals with special accounts).</w:t>
      </w:r>
    </w:p>
    <w:p w:rsidR="00440AFA" w:rsidRPr="00A349DE" w:rsidRDefault="00440AFA" w:rsidP="00440AFA">
      <w:pPr>
        <w:pStyle w:val="subsection"/>
      </w:pPr>
      <w:r w:rsidRPr="00A349DE">
        <w:tab/>
        <w:t>(2)</w:t>
      </w:r>
      <w:r w:rsidRPr="00A349DE">
        <w:tab/>
        <w:t>The following amounts must be debited from the Account:</w:t>
      </w:r>
    </w:p>
    <w:p w:rsidR="00440AFA" w:rsidRPr="00A349DE" w:rsidRDefault="00440AFA" w:rsidP="00440AFA">
      <w:pPr>
        <w:pStyle w:val="paragraph"/>
      </w:pPr>
      <w:r w:rsidRPr="00A349DE">
        <w:tab/>
        <w:t>(a)</w:t>
      </w:r>
      <w:r w:rsidRPr="00A349DE">
        <w:tab/>
        <w:t>if a cash</w:t>
      </w:r>
      <w:r w:rsidR="00AC3DC6">
        <w:noBreakHyphen/>
      </w:r>
      <w:r w:rsidRPr="00A349DE">
        <w:t>bid petroleum exploration permit is granted to an applicant in accordance with section</w:t>
      </w:r>
      <w:r w:rsidR="006824ED" w:rsidRPr="00A349DE">
        <w:t> </w:t>
      </w:r>
      <w:r w:rsidRPr="00A349DE">
        <w:t>113—an amount equal to the amount specified as the permit price in the offer document given to the applicant;</w:t>
      </w:r>
    </w:p>
    <w:p w:rsidR="00440AFA" w:rsidRPr="00A349DE" w:rsidRDefault="00440AFA" w:rsidP="00440AFA">
      <w:pPr>
        <w:pStyle w:val="paragraph"/>
      </w:pPr>
      <w:r w:rsidRPr="00A349DE">
        <w:tab/>
        <w:t>(b)</w:t>
      </w:r>
      <w:r w:rsidRPr="00A349DE">
        <w:tab/>
        <w:t>if a deposit paid by an applicant for the grant of a cash</w:t>
      </w:r>
      <w:r w:rsidR="00AC3DC6">
        <w:noBreakHyphen/>
      </w:r>
      <w:r w:rsidRPr="00A349DE">
        <w:t>bid petroleum exploration permit is forfeited to the Commonwealth under subsection</w:t>
      </w:r>
      <w:r w:rsidR="006824ED" w:rsidRPr="00A349DE">
        <w:t> </w:t>
      </w:r>
      <w:r w:rsidRPr="00A349DE">
        <w:t>260A(2)—an amount equal to the amount of the deposit.</w:t>
      </w:r>
    </w:p>
    <w:p w:rsidR="00440AFA" w:rsidRPr="00A349DE" w:rsidRDefault="00440AFA" w:rsidP="00440AFA">
      <w:pPr>
        <w:pStyle w:val="notetext"/>
      </w:pPr>
      <w:r w:rsidRPr="00A349DE">
        <w:t>Note 1:</w:t>
      </w:r>
      <w:r w:rsidRPr="00A349DE">
        <w:tab/>
        <w:t xml:space="preserve">Amounts equal to the amounts mentioned in this subsection are paid into the </w:t>
      </w:r>
      <w:r w:rsidR="00BE58E1" w:rsidRPr="00A349DE">
        <w:t>special account</w:t>
      </w:r>
      <w:r w:rsidRPr="00A349DE">
        <w:t xml:space="preserve"> under section</w:t>
      </w:r>
      <w:r w:rsidR="006824ED" w:rsidRPr="00A349DE">
        <w:t> </w:t>
      </w:r>
      <w:r w:rsidRPr="00A349DE">
        <w:t xml:space="preserve">695J. The effect of this subsection is to transfer those amounts from the </w:t>
      </w:r>
      <w:r w:rsidR="00BE58E1" w:rsidRPr="00A349DE">
        <w:t>special account</w:t>
      </w:r>
      <w:r w:rsidRPr="00A349DE">
        <w:t xml:space="preserve"> to the general Consolidated Revenue Fund.</w:t>
      </w:r>
    </w:p>
    <w:p w:rsidR="00440AFA" w:rsidRPr="00A349DE" w:rsidRDefault="00440AFA" w:rsidP="00440AFA">
      <w:pPr>
        <w:pStyle w:val="notetext"/>
      </w:pPr>
      <w:r w:rsidRPr="00A349DE">
        <w:t>Note 2:</w:t>
      </w:r>
      <w:r w:rsidRPr="00A349DE">
        <w:tab/>
        <w:t>Subsection</w:t>
      </w:r>
      <w:r w:rsidR="006824ED" w:rsidRPr="00A349DE">
        <w:t> </w:t>
      </w:r>
      <w:r w:rsidRPr="00A349DE">
        <w:t>260A(2) provides for a deposit made by an applicant for the grant of a permit to be forfeited to the Commonwealth if the applicant fails to respond to an offer for the grant of the permit.</w:t>
      </w:r>
    </w:p>
    <w:p w:rsidR="00243212" w:rsidRPr="00A349DE" w:rsidRDefault="00243212" w:rsidP="00326362">
      <w:pPr>
        <w:pStyle w:val="ActHead3"/>
        <w:pageBreakBefore/>
      </w:pPr>
      <w:bookmarkStart w:id="414" w:name="_Toc169609819"/>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Other financial matters</w:t>
      </w:r>
      <w:bookmarkEnd w:id="414"/>
    </w:p>
    <w:p w:rsidR="00243212" w:rsidRPr="00A349DE" w:rsidRDefault="00243212" w:rsidP="00243212">
      <w:pPr>
        <w:pStyle w:val="ActHead5"/>
      </w:pPr>
      <w:bookmarkStart w:id="415" w:name="_Toc169609820"/>
      <w:r w:rsidRPr="00AC3DC6">
        <w:rPr>
          <w:rStyle w:val="CharSectno"/>
        </w:rPr>
        <w:t>695L</w:t>
      </w:r>
      <w:r w:rsidRPr="00A349DE">
        <w:t xml:space="preserve">  Fees</w:t>
      </w:r>
      <w:bookmarkEnd w:id="415"/>
    </w:p>
    <w:p w:rsidR="00243212" w:rsidRPr="00A349DE" w:rsidRDefault="00243212" w:rsidP="00243212">
      <w:pPr>
        <w:pStyle w:val="subsection"/>
      </w:pPr>
      <w:r w:rsidRPr="00A349DE">
        <w:tab/>
        <w:t>(1)</w:t>
      </w:r>
      <w:r w:rsidRPr="00A349DE">
        <w:tab/>
        <w:t>The Titles Administrator may, on behalf of the Commonwealth, charge such fees as are specified in the regulations for specified services provided by the Titles Administrator in performing a function, or exercising a power, of the Titles Administrator under this Act or the regulations.</w:t>
      </w:r>
    </w:p>
    <w:p w:rsidR="00243212" w:rsidRPr="00A349DE" w:rsidRDefault="00243212" w:rsidP="00243212">
      <w:pPr>
        <w:pStyle w:val="subsection"/>
      </w:pPr>
      <w:r w:rsidRPr="00A349DE">
        <w:tab/>
        <w:t>(2)</w:t>
      </w:r>
      <w:r w:rsidRPr="00A349DE">
        <w:tab/>
        <w:t>A fee must not be such as to amount to taxation.</w:t>
      </w:r>
    </w:p>
    <w:p w:rsidR="00243212" w:rsidRPr="00A349DE" w:rsidRDefault="00243212" w:rsidP="00243212">
      <w:pPr>
        <w:pStyle w:val="subsection"/>
      </w:pPr>
      <w:r w:rsidRPr="00A349DE">
        <w:tab/>
        <w:t>(3)</w:t>
      </w:r>
      <w:r w:rsidRPr="00A349DE">
        <w:tab/>
        <w:t>A fee:</w:t>
      </w:r>
    </w:p>
    <w:p w:rsidR="00243212" w:rsidRPr="00A349DE" w:rsidRDefault="00243212" w:rsidP="00243212">
      <w:pPr>
        <w:pStyle w:val="paragraph"/>
      </w:pPr>
      <w:r w:rsidRPr="00A349DE">
        <w:tab/>
        <w:t>(a)</w:t>
      </w:r>
      <w:r w:rsidRPr="00A349DE">
        <w:tab/>
        <w:t>is a debt due to the Titles Administrator on behalf of the Commonwealth; and</w:t>
      </w:r>
    </w:p>
    <w:p w:rsidR="006A12A4" w:rsidRPr="00A349DE" w:rsidRDefault="006A12A4" w:rsidP="006A12A4">
      <w:pPr>
        <w:pStyle w:val="paragraph"/>
      </w:pPr>
      <w:r w:rsidRPr="00A349DE">
        <w:tab/>
        <w:t>(b)</w:t>
      </w:r>
      <w:r w:rsidRPr="00A349DE">
        <w:tab/>
        <w:t>is recoverable by the Titles Administrator, on behalf of the Commonwealth, in:</w:t>
      </w:r>
    </w:p>
    <w:p w:rsidR="006A12A4" w:rsidRPr="00A349DE" w:rsidRDefault="006A12A4" w:rsidP="006A12A4">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6A12A4" w:rsidRPr="00A349DE" w:rsidRDefault="006A12A4" w:rsidP="006A12A4">
      <w:pPr>
        <w:pStyle w:val="paragraphsub"/>
      </w:pPr>
      <w:r w:rsidRPr="00A349DE">
        <w:tab/>
        <w:t>(iii)</w:t>
      </w:r>
      <w:r w:rsidRPr="00A349DE">
        <w:tab/>
        <w:t>a court of a State or Territory that has jurisdiction in relation to the matter.</w:t>
      </w:r>
    </w:p>
    <w:p w:rsidR="00395C98" w:rsidRPr="00A349DE" w:rsidRDefault="00395C98" w:rsidP="00395C98">
      <w:pPr>
        <w:pStyle w:val="subsection"/>
      </w:pPr>
      <w:r w:rsidRPr="00A349DE">
        <w:tab/>
        <w:t>(4)</w:t>
      </w:r>
      <w:r w:rsidRPr="00A349DE">
        <w:tab/>
        <w:t>Sections</w:t>
      </w:r>
      <w:r w:rsidR="006824ED" w:rsidRPr="00A349DE">
        <w:t> </w:t>
      </w:r>
      <w:r w:rsidRPr="00A349DE">
        <w:t xml:space="preserve">256 and 427 do not limit, and are taken never to have limited, </w:t>
      </w:r>
      <w:r w:rsidR="006824ED" w:rsidRPr="00A349DE">
        <w:t>subsection (</w:t>
      </w:r>
      <w:r w:rsidRPr="00A349DE">
        <w:t>1) of this section.</w:t>
      </w:r>
    </w:p>
    <w:p w:rsidR="00395C98" w:rsidRPr="00A349DE" w:rsidRDefault="00395C98" w:rsidP="00395C98">
      <w:pPr>
        <w:pStyle w:val="subsection"/>
      </w:pPr>
      <w:r w:rsidRPr="00A349DE">
        <w:tab/>
        <w:t>(5)</w:t>
      </w:r>
      <w:r w:rsidRPr="00A349DE">
        <w:tab/>
      </w:r>
      <w:r w:rsidR="006824ED" w:rsidRPr="00A349DE">
        <w:t>Subsection (</w:t>
      </w:r>
      <w:r w:rsidRPr="00A349DE">
        <w:t>4) is enacted for the avoidance of doubt.</w:t>
      </w:r>
    </w:p>
    <w:p w:rsidR="00243212" w:rsidRPr="00A349DE" w:rsidRDefault="00243212" w:rsidP="00243212">
      <w:pPr>
        <w:pStyle w:val="ActHead5"/>
      </w:pPr>
      <w:bookmarkStart w:id="416" w:name="_Toc169609821"/>
      <w:r w:rsidRPr="00AC3DC6">
        <w:rPr>
          <w:rStyle w:val="CharSectno"/>
        </w:rPr>
        <w:t>695M</w:t>
      </w:r>
      <w:r w:rsidRPr="00A349DE">
        <w:t xml:space="preserve">  Annual titles administration levy</w:t>
      </w:r>
      <w:bookmarkEnd w:id="416"/>
    </w:p>
    <w:p w:rsidR="00243212" w:rsidRPr="00A349DE" w:rsidRDefault="00243212" w:rsidP="00243212">
      <w:pPr>
        <w:pStyle w:val="SubsectionHead"/>
      </w:pPr>
      <w:r w:rsidRPr="00A349DE">
        <w:t>Scope</w:t>
      </w:r>
    </w:p>
    <w:p w:rsidR="00243212" w:rsidRPr="00A349DE" w:rsidRDefault="00243212" w:rsidP="00243212">
      <w:pPr>
        <w:pStyle w:val="subsection"/>
      </w:pPr>
      <w:r w:rsidRPr="00A349DE">
        <w:tab/>
        <w:t>(1)</w:t>
      </w:r>
      <w:r w:rsidRPr="00A349DE">
        <w:tab/>
        <w:t xml:space="preserve">This section applies in relation to annual titles administration levy imposed by the Regulatory Levies Act </w:t>
      </w:r>
      <w:r w:rsidR="00AC348F" w:rsidRPr="00A349DE">
        <w:t xml:space="preserve">for a year on any of the following permits, leases or licences (each of which is a </w:t>
      </w:r>
      <w:r w:rsidR="00AC348F" w:rsidRPr="00A349DE">
        <w:rPr>
          <w:b/>
          <w:i/>
        </w:rPr>
        <w:t>title</w:t>
      </w:r>
      <w:r w:rsidR="00AC348F" w:rsidRPr="00A349DE">
        <w:t>)</w:t>
      </w:r>
      <w:r w:rsidRPr="00A349DE">
        <w:t>:</w:t>
      </w:r>
    </w:p>
    <w:p w:rsidR="00243212" w:rsidRPr="00A349DE" w:rsidRDefault="00243212" w:rsidP="00243212">
      <w:pPr>
        <w:pStyle w:val="paragraph"/>
      </w:pPr>
      <w:r w:rsidRPr="00A349DE">
        <w:tab/>
        <w:t>(a)</w:t>
      </w:r>
      <w:r w:rsidRPr="00A349DE">
        <w:tab/>
        <w:t>a work</w:t>
      </w:r>
      <w:r w:rsidR="00AC3DC6">
        <w:noBreakHyphen/>
      </w:r>
      <w:r w:rsidRPr="00A349DE">
        <w:t>bid petroleum exploration permit;</w:t>
      </w:r>
    </w:p>
    <w:p w:rsidR="00440AFA" w:rsidRPr="00A349DE" w:rsidRDefault="00440AFA" w:rsidP="00440AFA">
      <w:pPr>
        <w:pStyle w:val="paragraph"/>
      </w:pPr>
      <w:r w:rsidRPr="00A349DE">
        <w:tab/>
        <w:t>(aa)</w:t>
      </w:r>
      <w:r w:rsidRPr="00A349DE">
        <w:tab/>
        <w:t>a cash</w:t>
      </w:r>
      <w:r w:rsidR="00AC3DC6">
        <w:noBreakHyphen/>
      </w:r>
      <w:r w:rsidRPr="00A349DE">
        <w:t>bid petroleum exploration permit;</w:t>
      </w:r>
    </w:p>
    <w:p w:rsidR="00243212" w:rsidRPr="00A349DE" w:rsidRDefault="00243212" w:rsidP="00243212">
      <w:pPr>
        <w:pStyle w:val="paragraph"/>
      </w:pPr>
      <w:r w:rsidRPr="00A349DE">
        <w:lastRenderedPageBreak/>
        <w:tab/>
        <w:t>(b)</w:t>
      </w:r>
      <w:r w:rsidRPr="00A349DE">
        <w:tab/>
        <w:t>a special petroleum exploration permit;</w:t>
      </w:r>
    </w:p>
    <w:p w:rsidR="008B2192" w:rsidRPr="00A349DE" w:rsidRDefault="008B2192" w:rsidP="008B2192">
      <w:pPr>
        <w:pStyle w:val="paragraph"/>
      </w:pPr>
      <w:r w:rsidRPr="00A349DE">
        <w:tab/>
        <w:t>(ba)</w:t>
      </w:r>
      <w:r w:rsidRPr="00A349DE">
        <w:tab/>
        <w:t>a boundary</w:t>
      </w:r>
      <w:r w:rsidR="00AC3DC6">
        <w:noBreakHyphen/>
      </w:r>
      <w:r w:rsidRPr="00A349DE">
        <w:t>change petroleum exploration permit;</w:t>
      </w:r>
    </w:p>
    <w:p w:rsidR="00243212" w:rsidRPr="00A349DE" w:rsidRDefault="00243212" w:rsidP="00243212">
      <w:pPr>
        <w:pStyle w:val="paragraph"/>
      </w:pPr>
      <w:r w:rsidRPr="00A349DE">
        <w:tab/>
        <w:t>(c)</w:t>
      </w:r>
      <w:r w:rsidRPr="00A349DE">
        <w:tab/>
        <w:t>a petroleum retention lease;</w:t>
      </w:r>
    </w:p>
    <w:p w:rsidR="00243212" w:rsidRPr="00A349DE" w:rsidRDefault="00243212" w:rsidP="00243212">
      <w:pPr>
        <w:pStyle w:val="paragraph"/>
      </w:pPr>
      <w:r w:rsidRPr="00A349DE">
        <w:tab/>
        <w:t>(d)</w:t>
      </w:r>
      <w:r w:rsidRPr="00A349DE">
        <w:tab/>
        <w:t>a petroleum production licence;</w:t>
      </w:r>
    </w:p>
    <w:p w:rsidR="00243212" w:rsidRPr="00A349DE" w:rsidRDefault="00243212" w:rsidP="00243212">
      <w:pPr>
        <w:pStyle w:val="paragraph"/>
      </w:pPr>
      <w:r w:rsidRPr="00A349DE">
        <w:tab/>
        <w:t>(e)</w:t>
      </w:r>
      <w:r w:rsidRPr="00A349DE">
        <w:tab/>
        <w:t>an infrastructure licence;</w:t>
      </w:r>
    </w:p>
    <w:p w:rsidR="00243212" w:rsidRPr="00A349DE" w:rsidRDefault="00243212" w:rsidP="00243212">
      <w:pPr>
        <w:pStyle w:val="paragraph"/>
      </w:pPr>
      <w:r w:rsidRPr="00A349DE">
        <w:tab/>
        <w:t>(f)</w:t>
      </w:r>
      <w:r w:rsidRPr="00A349DE">
        <w:tab/>
        <w:t>a pipeline licence;</w:t>
      </w:r>
    </w:p>
    <w:p w:rsidR="00243212" w:rsidRPr="00A349DE" w:rsidRDefault="00243212" w:rsidP="00243212">
      <w:pPr>
        <w:pStyle w:val="paragraph"/>
      </w:pPr>
      <w:r w:rsidRPr="00A349DE">
        <w:tab/>
        <w:t>(g)</w:t>
      </w:r>
      <w:r w:rsidRPr="00A349DE">
        <w:tab/>
        <w:t>a work</w:t>
      </w:r>
      <w:r w:rsidR="00AC3DC6">
        <w:noBreakHyphen/>
      </w:r>
      <w:r w:rsidRPr="00A349DE">
        <w:t>bid greenhouse gas assessment permit;</w:t>
      </w:r>
    </w:p>
    <w:p w:rsidR="00950668" w:rsidRPr="00A349DE" w:rsidRDefault="00950668" w:rsidP="00950668">
      <w:pPr>
        <w:pStyle w:val="paragraph"/>
      </w:pPr>
      <w:r w:rsidRPr="00A349DE">
        <w:tab/>
        <w:t>(ga)</w:t>
      </w:r>
      <w:r w:rsidRPr="00A349DE">
        <w:tab/>
        <w:t>a cross</w:t>
      </w:r>
      <w:r w:rsidR="00AC3DC6">
        <w:noBreakHyphen/>
      </w:r>
      <w:r w:rsidRPr="00A349DE">
        <w:t>boundary greenhouse gas assessment permit;</w:t>
      </w:r>
    </w:p>
    <w:p w:rsidR="00243212" w:rsidRPr="00A349DE" w:rsidRDefault="00243212" w:rsidP="00243212">
      <w:pPr>
        <w:pStyle w:val="paragraph"/>
      </w:pPr>
      <w:r w:rsidRPr="00A349DE">
        <w:tab/>
        <w:t>(h)</w:t>
      </w:r>
      <w:r w:rsidRPr="00A349DE">
        <w:tab/>
        <w:t>a greenhouse gas holding lease;</w:t>
      </w:r>
    </w:p>
    <w:p w:rsidR="00243212" w:rsidRPr="00A349DE" w:rsidRDefault="00243212" w:rsidP="00243212">
      <w:pPr>
        <w:pStyle w:val="paragraph"/>
      </w:pPr>
      <w:r w:rsidRPr="00A349DE">
        <w:tab/>
        <w:t>(i)</w:t>
      </w:r>
      <w:r w:rsidRPr="00A349DE">
        <w:tab/>
        <w:t>a greenhouse gas injection licence.</w:t>
      </w:r>
    </w:p>
    <w:p w:rsidR="00AC348F" w:rsidRPr="00A349DE" w:rsidRDefault="00AC348F" w:rsidP="00AC348F">
      <w:pPr>
        <w:pStyle w:val="SubsectionHead"/>
      </w:pPr>
      <w:r w:rsidRPr="00A349DE">
        <w:t>When annual titles administration levy becomes due and payable</w:t>
      </w:r>
    </w:p>
    <w:p w:rsidR="00AC348F" w:rsidRPr="00A349DE" w:rsidRDefault="00AC348F" w:rsidP="00AC348F">
      <w:pPr>
        <w:pStyle w:val="subsection"/>
      </w:pPr>
      <w:r w:rsidRPr="00A349DE">
        <w:tab/>
        <w:t>(2)</w:t>
      </w:r>
      <w:r w:rsidRPr="00A349DE">
        <w:tab/>
        <w:t>Annual titles administration levy is due and payable at the end of 30 days after the first day of the year for which the levy is imposed.</w:t>
      </w:r>
    </w:p>
    <w:p w:rsidR="00AC348F" w:rsidRPr="00A349DE" w:rsidRDefault="00AC348F" w:rsidP="00AC348F">
      <w:pPr>
        <w:pStyle w:val="SubsectionHead"/>
      </w:pPr>
      <w:r w:rsidRPr="00A349DE">
        <w:t>Remittal or refund</w:t>
      </w:r>
    </w:p>
    <w:p w:rsidR="00AC348F" w:rsidRPr="00A349DE" w:rsidRDefault="00AC348F" w:rsidP="00AC348F">
      <w:pPr>
        <w:pStyle w:val="subsection"/>
      </w:pPr>
      <w:r w:rsidRPr="00A349DE">
        <w:tab/>
        <w:t>(3)</w:t>
      </w:r>
      <w:r w:rsidRPr="00A349DE">
        <w:tab/>
        <w:t>The regulations may make provision for the remittal or refund of part (or all) of an amount of annual titles administration levy imposed on the title for a year if the title wholly or partly ceases (or will cease) to be in force before the end of the year.</w:t>
      </w:r>
    </w:p>
    <w:p w:rsidR="00AC348F" w:rsidRPr="00A349DE" w:rsidRDefault="00AC348F" w:rsidP="00AC348F">
      <w:pPr>
        <w:pStyle w:val="notetext"/>
      </w:pPr>
      <w:r w:rsidRPr="00A349DE">
        <w:t>Example:</w:t>
      </w:r>
      <w:r w:rsidRPr="00A349DE">
        <w:tab/>
        <w:t>A petroleum exploration permit has been granted for a period of 6 years ending on 31</w:t>
      </w:r>
      <w:r w:rsidR="006824ED" w:rsidRPr="00A349DE">
        <w:t> </w:t>
      </w:r>
      <w:r w:rsidRPr="00A349DE">
        <w:t>March 2015. The permit is extended under section</w:t>
      </w:r>
      <w:r w:rsidR="006824ED" w:rsidRPr="00A349DE">
        <w:t> </w:t>
      </w:r>
      <w:r w:rsidRPr="00A349DE">
        <w:t>265 for a period of 6 months ending on 30</w:t>
      </w:r>
      <w:r w:rsidR="006824ED" w:rsidRPr="00A349DE">
        <w:t> </w:t>
      </w:r>
      <w:r w:rsidRPr="00A349DE">
        <w:t>September 2015, after which it ceases to be in force. Annual titles administration levy is imposed under the Regulatory Levies Act for the year beginning on 1</w:t>
      </w:r>
      <w:r w:rsidR="006824ED" w:rsidRPr="00A349DE">
        <w:t> </w:t>
      </w:r>
      <w:r w:rsidRPr="00A349DE">
        <w:t>April 2015.</w:t>
      </w:r>
    </w:p>
    <w:p w:rsidR="00AC348F" w:rsidRPr="00A349DE" w:rsidRDefault="00AC348F" w:rsidP="00AC348F">
      <w:pPr>
        <w:pStyle w:val="notetext"/>
      </w:pPr>
      <w:r w:rsidRPr="00A349DE">
        <w:tab/>
        <w:t>Because the permit ceases to be in force before the end of the year beginning on 1</w:t>
      </w:r>
      <w:r w:rsidR="006824ED" w:rsidRPr="00A349DE">
        <w:t> </w:t>
      </w:r>
      <w:r w:rsidRPr="00A349DE">
        <w:t>April 2015, the regulations may make provision for the remittal or refund of part (or all) of the amount of the levy imposed for that year.</w:t>
      </w:r>
    </w:p>
    <w:p w:rsidR="00AC348F" w:rsidRPr="00A349DE" w:rsidRDefault="00AC348F" w:rsidP="00AC348F">
      <w:pPr>
        <w:pStyle w:val="subsection"/>
      </w:pPr>
      <w:r w:rsidRPr="00A349DE">
        <w:tab/>
        <w:t>(3A)</w:t>
      </w:r>
      <w:r w:rsidRPr="00A349DE">
        <w:tab/>
        <w:t xml:space="preserve">Regulations made for the purposes of </w:t>
      </w:r>
      <w:r w:rsidR="006824ED" w:rsidRPr="00A349DE">
        <w:t>subsection (</w:t>
      </w:r>
      <w:r w:rsidRPr="00A349DE">
        <w:t>3) may provide for different amounts to be remitted or refunded depending on matters including the following:</w:t>
      </w:r>
    </w:p>
    <w:p w:rsidR="00AC348F" w:rsidRPr="00A349DE" w:rsidRDefault="00AC348F" w:rsidP="00AC348F">
      <w:pPr>
        <w:pStyle w:val="paragraph"/>
      </w:pPr>
      <w:r w:rsidRPr="00A349DE">
        <w:tab/>
        <w:t>(a)</w:t>
      </w:r>
      <w:r w:rsidRPr="00A349DE">
        <w:tab/>
        <w:t>when the title ceases (or will cease) to be in force;</w:t>
      </w:r>
    </w:p>
    <w:p w:rsidR="00AC348F" w:rsidRPr="00A349DE" w:rsidRDefault="00AC348F" w:rsidP="00AC348F">
      <w:pPr>
        <w:pStyle w:val="paragraph"/>
      </w:pPr>
      <w:r w:rsidRPr="00A349DE">
        <w:lastRenderedPageBreak/>
        <w:tab/>
        <w:t>(b)</w:t>
      </w:r>
      <w:r w:rsidRPr="00A349DE">
        <w:tab/>
        <w:t>the kind of title on which levy is imposed;</w:t>
      </w:r>
    </w:p>
    <w:p w:rsidR="00AC348F" w:rsidRPr="00A349DE" w:rsidRDefault="00AC348F" w:rsidP="00AC348F">
      <w:pPr>
        <w:pStyle w:val="paragraph"/>
      </w:pPr>
      <w:r w:rsidRPr="00A349DE">
        <w:tab/>
        <w:t>(c)</w:t>
      </w:r>
      <w:r w:rsidRPr="00A349DE">
        <w:tab/>
        <w:t>in the case of a title that partly ceases (or will cease) to be in force—the number of blocks, or the length of pipeline, as to which the title ceases (or will cease) to be in force.</w:t>
      </w:r>
    </w:p>
    <w:p w:rsidR="00AC348F" w:rsidRPr="00A349DE" w:rsidRDefault="00AC348F" w:rsidP="00AC348F">
      <w:pPr>
        <w:pStyle w:val="notetext"/>
      </w:pPr>
      <w:r w:rsidRPr="00A349DE">
        <w:t>Example:</w:t>
      </w:r>
      <w:r w:rsidRPr="00A349DE">
        <w:tab/>
        <w:t xml:space="preserve">For </w:t>
      </w:r>
      <w:r w:rsidR="006824ED" w:rsidRPr="00A349DE">
        <w:t>paragraph (</w:t>
      </w:r>
      <w:r w:rsidRPr="00A349DE">
        <w:t>c), a title partly ceases to be in force if it is surrendered as to a certain number of blocks or a certain length of pipeline under section</w:t>
      </w:r>
      <w:r w:rsidR="006824ED" w:rsidRPr="00A349DE">
        <w:t> </w:t>
      </w:r>
      <w:r w:rsidRPr="00A349DE">
        <w:t>271.</w:t>
      </w:r>
    </w:p>
    <w:p w:rsidR="00243212" w:rsidRPr="00A349DE" w:rsidRDefault="00243212" w:rsidP="00243212">
      <w:pPr>
        <w:pStyle w:val="SubsectionHead"/>
      </w:pPr>
      <w:r w:rsidRPr="00A349DE">
        <w:t>Late payment penalty</w:t>
      </w:r>
    </w:p>
    <w:p w:rsidR="00243212" w:rsidRPr="00A349DE" w:rsidRDefault="00243212" w:rsidP="00243212">
      <w:pPr>
        <w:pStyle w:val="subsection"/>
      </w:pPr>
      <w:r w:rsidRPr="00A349DE">
        <w:tab/>
        <w:t>(4)</w:t>
      </w:r>
      <w:r w:rsidRPr="00A349DE">
        <w:tab/>
        <w:t>If annual titles administration levy payable by a person under the Regulatory Levies Act remains wholly or partly unpaid after it becomes due and payable, the person is liable to pay a late payment penalty under this section.</w:t>
      </w:r>
    </w:p>
    <w:p w:rsidR="00243212" w:rsidRPr="00A349DE" w:rsidRDefault="00243212" w:rsidP="00243212">
      <w:pPr>
        <w:pStyle w:val="subsection"/>
      </w:pPr>
      <w:r w:rsidRPr="00A349DE">
        <w:tab/>
        <w:t>(5)</w:t>
      </w:r>
      <w:r w:rsidRPr="00A349DE">
        <w:tab/>
        <w:t>The late payment penalty is calculated at the rate of 0.333333% per day on the amount of the annual titles administration levy remaining unpaid.</w:t>
      </w:r>
    </w:p>
    <w:p w:rsidR="00243212" w:rsidRPr="00A349DE" w:rsidRDefault="00243212" w:rsidP="00243212">
      <w:pPr>
        <w:pStyle w:val="subsection"/>
      </w:pPr>
      <w:r w:rsidRPr="00A349DE">
        <w:tab/>
        <w:t>(6)</w:t>
      </w:r>
      <w:r w:rsidRPr="00A349DE">
        <w:tab/>
        <w:t>The Titles Administrator may remit the whole or a part of an amount of late payment penalty if the Titles Administrator considers that there are good reasons for doing so.</w:t>
      </w:r>
    </w:p>
    <w:p w:rsidR="00243212" w:rsidRPr="00A349DE" w:rsidRDefault="00243212" w:rsidP="00243212">
      <w:pPr>
        <w:pStyle w:val="SubsectionHead"/>
      </w:pPr>
      <w:r w:rsidRPr="00A349DE">
        <w:t>Recovery of annual titles administration levy and late payment penalty</w:t>
      </w:r>
    </w:p>
    <w:p w:rsidR="00243212" w:rsidRPr="00A349DE" w:rsidRDefault="00243212" w:rsidP="00243212">
      <w:pPr>
        <w:pStyle w:val="subsection"/>
      </w:pPr>
      <w:r w:rsidRPr="00A349DE">
        <w:tab/>
        <w:t>(7)</w:t>
      </w:r>
      <w:r w:rsidRPr="00A349DE">
        <w:tab/>
        <w:t>Each amount of annual titles administration levy, and each amount of late payment penalty payable in respect of titles administration levy:</w:t>
      </w:r>
    </w:p>
    <w:p w:rsidR="00243212" w:rsidRPr="00A349DE" w:rsidRDefault="00243212" w:rsidP="00243212">
      <w:pPr>
        <w:pStyle w:val="paragraph"/>
      </w:pPr>
      <w:r w:rsidRPr="00A349DE">
        <w:tab/>
        <w:t>(a)</w:t>
      </w:r>
      <w:r w:rsidRPr="00A349DE">
        <w:tab/>
        <w:t>is a debt due to the Titles Administrator on behalf of the Commonwealth; and</w:t>
      </w:r>
    </w:p>
    <w:p w:rsidR="006A12A4" w:rsidRPr="00A349DE" w:rsidRDefault="006A12A4" w:rsidP="006A12A4">
      <w:pPr>
        <w:pStyle w:val="paragraph"/>
      </w:pPr>
      <w:r w:rsidRPr="00A349DE">
        <w:tab/>
        <w:t>(b)</w:t>
      </w:r>
      <w:r w:rsidRPr="00A349DE">
        <w:tab/>
        <w:t>is recoverable by the Titles Administrator, on behalf of the Commonwealth, in:</w:t>
      </w:r>
    </w:p>
    <w:p w:rsidR="006A12A4" w:rsidRPr="00A349DE" w:rsidRDefault="006A12A4" w:rsidP="006A12A4">
      <w:pPr>
        <w:pStyle w:val="paragraphsub"/>
      </w:pPr>
      <w:r w:rsidRPr="00A349DE">
        <w:tab/>
        <w:t>(i)</w:t>
      </w:r>
      <w:r w:rsidRPr="00A349DE">
        <w:tab/>
        <w:t>the Federal Court; or</w:t>
      </w:r>
    </w:p>
    <w:p w:rsidR="00054AD0" w:rsidRPr="00A349DE" w:rsidRDefault="00054AD0" w:rsidP="00054AD0">
      <w:pPr>
        <w:pStyle w:val="paragraphsub"/>
      </w:pPr>
      <w:r w:rsidRPr="00A349DE">
        <w:tab/>
        <w:t>(ii)</w:t>
      </w:r>
      <w:r w:rsidRPr="00A349DE">
        <w:tab/>
        <w:t>the Federal Circuit and Family Court of Australia (Division 2); or</w:t>
      </w:r>
    </w:p>
    <w:p w:rsidR="006A12A4" w:rsidRPr="00A349DE" w:rsidRDefault="006A12A4" w:rsidP="006A12A4">
      <w:pPr>
        <w:pStyle w:val="paragraphsub"/>
      </w:pPr>
      <w:r w:rsidRPr="00A349DE">
        <w:tab/>
        <w:t>(iii)</w:t>
      </w:r>
      <w:r w:rsidRPr="00A349DE">
        <w:tab/>
        <w:t>a court of a State or Territory that has jurisdiction in relation to the matter.</w:t>
      </w:r>
    </w:p>
    <w:p w:rsidR="00243212" w:rsidRPr="00A349DE" w:rsidRDefault="00243212" w:rsidP="00326362">
      <w:pPr>
        <w:pStyle w:val="ActHead3"/>
        <w:pageBreakBefore/>
      </w:pPr>
      <w:bookmarkStart w:id="417" w:name="_Toc169609822"/>
      <w:r w:rsidRPr="00AC3DC6">
        <w:rPr>
          <w:rStyle w:val="CharDivNo"/>
        </w:rPr>
        <w:lastRenderedPageBreak/>
        <w:t>Division</w:t>
      </w:r>
      <w:r w:rsidR="006824ED" w:rsidRPr="00AC3DC6">
        <w:rPr>
          <w:rStyle w:val="CharDivNo"/>
        </w:rPr>
        <w:t> </w:t>
      </w:r>
      <w:r w:rsidRPr="00AC3DC6">
        <w:rPr>
          <w:rStyle w:val="CharDivNo"/>
        </w:rPr>
        <w:t>5</w:t>
      </w:r>
      <w:r w:rsidRPr="00A349DE">
        <w:t>—</w:t>
      </w:r>
      <w:r w:rsidRPr="00AC3DC6">
        <w:rPr>
          <w:rStyle w:val="CharDivText"/>
        </w:rPr>
        <w:t>Miscellaneous</w:t>
      </w:r>
      <w:bookmarkEnd w:id="417"/>
    </w:p>
    <w:p w:rsidR="00243212" w:rsidRPr="00A349DE" w:rsidRDefault="00243212" w:rsidP="00243212">
      <w:pPr>
        <w:pStyle w:val="ActHead5"/>
      </w:pPr>
      <w:bookmarkStart w:id="418" w:name="_Toc169609823"/>
      <w:r w:rsidRPr="00AC3DC6">
        <w:rPr>
          <w:rStyle w:val="CharSectno"/>
        </w:rPr>
        <w:t>695N</w:t>
      </w:r>
      <w:r w:rsidRPr="00A349DE">
        <w:t xml:space="preserve">  Annual report</w:t>
      </w:r>
      <w:bookmarkEnd w:id="418"/>
    </w:p>
    <w:p w:rsidR="00243212" w:rsidRPr="00A349DE" w:rsidRDefault="00243212" w:rsidP="00243212">
      <w:pPr>
        <w:pStyle w:val="subsection"/>
      </w:pPr>
      <w:r w:rsidRPr="00A349DE">
        <w:tab/>
        <w:t>(1)</w:t>
      </w:r>
      <w:r w:rsidRPr="00A349DE">
        <w:tab/>
        <w:t>The Titles Administrator must, as soon as practicable after the end of each financial year, prepare and give to the responsible Commonwealth Minister, for presentation to the Parliament, a report on the Titles Administrator’s activities during that year.</w:t>
      </w:r>
    </w:p>
    <w:p w:rsidR="00243212" w:rsidRPr="00A349DE" w:rsidRDefault="00243212" w:rsidP="00243212">
      <w:pPr>
        <w:pStyle w:val="notetext"/>
      </w:pPr>
      <w:r w:rsidRPr="00A349DE">
        <w:t>Note:</w:t>
      </w:r>
      <w:r w:rsidRPr="00A349DE">
        <w:tab/>
        <w:t>See also section</w:t>
      </w:r>
      <w:r w:rsidR="006824ED" w:rsidRPr="00A349DE">
        <w:t> </w:t>
      </w:r>
      <w:r w:rsidRPr="00A349DE">
        <w:t xml:space="preserve">34C of the </w:t>
      </w:r>
      <w:r w:rsidRPr="00A349DE">
        <w:rPr>
          <w:i/>
        </w:rPr>
        <w:t>Acts Interpretation Act 1901</w:t>
      </w:r>
      <w:r w:rsidRPr="00A349DE">
        <w:t>, which contains extra rules about annual reports.</w:t>
      </w:r>
    </w:p>
    <w:p w:rsidR="00243212" w:rsidRPr="00A349DE" w:rsidRDefault="00243212" w:rsidP="00243212">
      <w:pPr>
        <w:pStyle w:val="subsection"/>
        <w:rPr>
          <w:i/>
        </w:rPr>
      </w:pPr>
      <w:r w:rsidRPr="00A349DE">
        <w:tab/>
        <w:t>(2)</w:t>
      </w:r>
      <w:r w:rsidRPr="00A349DE">
        <w:tab/>
        <w:t>The Titles Administrator must give a copy of the report to:</w:t>
      </w:r>
    </w:p>
    <w:p w:rsidR="00243212" w:rsidRPr="00A349DE" w:rsidRDefault="00243212" w:rsidP="00243212">
      <w:pPr>
        <w:pStyle w:val="paragraph"/>
      </w:pPr>
      <w:r w:rsidRPr="00A349DE">
        <w:tab/>
        <w:t>(a)</w:t>
      </w:r>
      <w:r w:rsidRPr="00A349DE">
        <w:tab/>
        <w:t>each State Petroleum Minister (within the meaning of Part</w:t>
      </w:r>
      <w:r w:rsidR="006824ED" w:rsidRPr="00A349DE">
        <w:t> </w:t>
      </w:r>
      <w:r w:rsidRPr="00A349DE">
        <w:t>6.9); and</w:t>
      </w:r>
    </w:p>
    <w:p w:rsidR="00243212" w:rsidRPr="00A349DE" w:rsidRDefault="00243212" w:rsidP="00243212">
      <w:pPr>
        <w:pStyle w:val="paragraph"/>
      </w:pPr>
      <w:r w:rsidRPr="00A349DE">
        <w:tab/>
        <w:t>(b)</w:t>
      </w:r>
      <w:r w:rsidRPr="00A349DE">
        <w:tab/>
        <w:t>each State Greenhouse Gas Storage Minister (within the meaning of Part</w:t>
      </w:r>
      <w:r w:rsidR="006824ED" w:rsidRPr="00A349DE">
        <w:t> </w:t>
      </w:r>
      <w:r w:rsidRPr="00A349DE">
        <w:t>6.9); and</w:t>
      </w:r>
    </w:p>
    <w:p w:rsidR="00243212" w:rsidRPr="00A349DE" w:rsidRDefault="00243212" w:rsidP="00243212">
      <w:pPr>
        <w:pStyle w:val="paragraph"/>
      </w:pPr>
      <w:r w:rsidRPr="00A349DE">
        <w:tab/>
        <w:t>(c)</w:t>
      </w:r>
      <w:r w:rsidRPr="00A349DE">
        <w:tab/>
        <w:t>the Northern Territory Petroleum Minister (within the meaning of Part</w:t>
      </w:r>
      <w:r w:rsidR="006824ED" w:rsidRPr="00A349DE">
        <w:t> </w:t>
      </w:r>
      <w:r w:rsidRPr="00A349DE">
        <w:t>6.9); and</w:t>
      </w:r>
    </w:p>
    <w:p w:rsidR="00243212" w:rsidRPr="00A349DE" w:rsidRDefault="00243212" w:rsidP="00243212">
      <w:pPr>
        <w:pStyle w:val="paragraph"/>
      </w:pPr>
      <w:r w:rsidRPr="00A349DE">
        <w:tab/>
        <w:t>(d)</w:t>
      </w:r>
      <w:r w:rsidRPr="00A349DE">
        <w:tab/>
        <w:t>the Northern Territory Greenhouse Gas Storage Minister (within the meaning of Part</w:t>
      </w:r>
      <w:r w:rsidR="006824ED" w:rsidRPr="00A349DE">
        <w:t> </w:t>
      </w:r>
      <w:r w:rsidRPr="00A349DE">
        <w:t>6.9); and</w:t>
      </w:r>
    </w:p>
    <w:p w:rsidR="00243212" w:rsidRPr="00A349DE" w:rsidRDefault="00243212" w:rsidP="00243212">
      <w:pPr>
        <w:pStyle w:val="paragraph"/>
      </w:pPr>
      <w:r w:rsidRPr="00A349DE">
        <w:tab/>
        <w:t>(e)</w:t>
      </w:r>
      <w:r w:rsidRPr="00A349DE">
        <w:tab/>
      </w:r>
      <w:r w:rsidR="00440BFE" w:rsidRPr="00A349DE">
        <w:t>the Ministers responsible for mineral and energy resources matters</w:t>
      </w:r>
      <w:r w:rsidRPr="00A349DE">
        <w:t>.</w:t>
      </w:r>
    </w:p>
    <w:p w:rsidR="003E1369" w:rsidRPr="00A349DE" w:rsidRDefault="003E1369" w:rsidP="003E1369">
      <w:pPr>
        <w:pStyle w:val="SubsectionHead"/>
      </w:pPr>
      <w:r w:rsidRPr="00A349DE">
        <w:t>Offshore Infrastructure Registrar</w:t>
      </w:r>
    </w:p>
    <w:p w:rsidR="003E1369" w:rsidRPr="00A349DE" w:rsidRDefault="003E1369" w:rsidP="003E1369">
      <w:pPr>
        <w:pStyle w:val="subsection"/>
      </w:pPr>
      <w:r w:rsidRPr="00A349DE">
        <w:tab/>
        <w:t>(3)</w:t>
      </w:r>
      <w:r w:rsidRPr="00A349DE">
        <w:tab/>
        <w:t>If the Titles Administrator is appointed as the Offshore Infrastructure Registrar, this section does not apply in relation to any activities of the Titles Administrator in that capacity.</w:t>
      </w:r>
    </w:p>
    <w:p w:rsidR="003E1369" w:rsidRPr="00A349DE" w:rsidRDefault="003E1369" w:rsidP="003E1369">
      <w:pPr>
        <w:pStyle w:val="notetext"/>
      </w:pPr>
      <w:r w:rsidRPr="00A349DE">
        <w:t>Note:</w:t>
      </w:r>
      <w:r w:rsidRPr="00A349DE">
        <w:tab/>
        <w:t xml:space="preserve">See section 153 of the </w:t>
      </w:r>
      <w:r w:rsidRPr="00A349DE">
        <w:rPr>
          <w:i/>
        </w:rPr>
        <w:t>Offshore Electricity Infrastructure Act 2021</w:t>
      </w:r>
      <w:r w:rsidRPr="00A349DE">
        <w:t>.</w:t>
      </w:r>
    </w:p>
    <w:p w:rsidR="00243212" w:rsidRPr="00A349DE" w:rsidRDefault="00243212" w:rsidP="00243212">
      <w:pPr>
        <w:pStyle w:val="ActHead5"/>
      </w:pPr>
      <w:bookmarkStart w:id="419" w:name="_Toc169609824"/>
      <w:r w:rsidRPr="00AC3DC6">
        <w:rPr>
          <w:rStyle w:val="CharSectno"/>
        </w:rPr>
        <w:t>695P</w:t>
      </w:r>
      <w:r w:rsidRPr="00A349DE">
        <w:t xml:space="preserve">  Reviews of activities of Titles Administrator</w:t>
      </w:r>
      <w:bookmarkEnd w:id="419"/>
    </w:p>
    <w:p w:rsidR="00243212" w:rsidRPr="00A349DE" w:rsidRDefault="00243212" w:rsidP="00243212">
      <w:pPr>
        <w:pStyle w:val="subsection"/>
      </w:pPr>
      <w:r w:rsidRPr="00A349DE">
        <w:tab/>
        <w:t>(1)</w:t>
      </w:r>
      <w:r w:rsidRPr="00A349DE">
        <w:tab/>
        <w:t>The responsible Commonwealth Minister must cause to be conducted reviews of the activities of the Titles Administrator.</w:t>
      </w:r>
    </w:p>
    <w:p w:rsidR="00243212" w:rsidRPr="00A349DE" w:rsidRDefault="00243212" w:rsidP="00243212">
      <w:pPr>
        <w:pStyle w:val="subsection"/>
      </w:pPr>
      <w:r w:rsidRPr="00A349DE">
        <w:tab/>
        <w:t>(2)</w:t>
      </w:r>
      <w:r w:rsidRPr="00A349DE">
        <w:tab/>
        <w:t xml:space="preserve">Without limiting the matters to be covered by a review under </w:t>
      </w:r>
      <w:r w:rsidR="006824ED" w:rsidRPr="00A349DE">
        <w:t>subsection (</w:t>
      </w:r>
      <w:r w:rsidRPr="00A349DE">
        <w:t xml:space="preserve">1), the review must include an assessment of the </w:t>
      </w:r>
      <w:r w:rsidRPr="00A349DE">
        <w:lastRenderedPageBreak/>
        <w:t>effectiveness of the Titles Administrator in contributing to the efficiency of decision</w:t>
      </w:r>
      <w:r w:rsidR="00AC3DC6">
        <w:noBreakHyphen/>
      </w:r>
      <w:r w:rsidRPr="00A349DE">
        <w:t>making by a Joint Authority for a State or the Northern Territory.</w:t>
      </w:r>
    </w:p>
    <w:p w:rsidR="00243212" w:rsidRPr="00A349DE" w:rsidRDefault="00243212" w:rsidP="00243212">
      <w:pPr>
        <w:pStyle w:val="subsection"/>
      </w:pPr>
      <w:r w:rsidRPr="00A349DE">
        <w:tab/>
        <w:t>(3)</w:t>
      </w:r>
      <w:r w:rsidRPr="00A349DE">
        <w:tab/>
        <w:t xml:space="preserve">If the Titles Administrator has functions conferred on the Titles Administrator by or under a law of a State or the Northern Territory, a Minister of the State or the Northern Territory, as the case may be, may give the responsible Commonwealth Minister a written request that a particular review under </w:t>
      </w:r>
      <w:r w:rsidR="006824ED" w:rsidRPr="00A349DE">
        <w:t>subsection (</w:t>
      </w:r>
      <w:r w:rsidRPr="00A349DE">
        <w:t>1) be conducted in conjunction with another review that:</w:t>
      </w:r>
    </w:p>
    <w:p w:rsidR="00243212" w:rsidRPr="00A349DE" w:rsidRDefault="00243212" w:rsidP="00243212">
      <w:pPr>
        <w:pStyle w:val="paragraph"/>
      </w:pPr>
      <w:r w:rsidRPr="00A349DE">
        <w:tab/>
        <w:t>(a)</w:t>
      </w:r>
      <w:r w:rsidRPr="00A349DE">
        <w:tab/>
        <w:t>is a review of the activities of the Titles Administrator in the designated coastal waters of the State or of the Northern Territory, as the case may be; and</w:t>
      </w:r>
    </w:p>
    <w:p w:rsidR="00243212" w:rsidRPr="00A349DE" w:rsidRDefault="00243212" w:rsidP="00243212">
      <w:pPr>
        <w:pStyle w:val="paragraph"/>
      </w:pPr>
      <w:r w:rsidRPr="00A349DE">
        <w:tab/>
        <w:t>(b)</w:t>
      </w:r>
      <w:r w:rsidRPr="00A349DE">
        <w:tab/>
        <w:t>is being, or is to be, conducted by the Minister of the State or the Northern Territory, as the case may be, at the same time.</w:t>
      </w:r>
    </w:p>
    <w:p w:rsidR="00243212" w:rsidRPr="00A349DE" w:rsidRDefault="00243212" w:rsidP="00243212">
      <w:pPr>
        <w:pStyle w:val="subsection2"/>
      </w:pPr>
      <w:r w:rsidRPr="00A349DE">
        <w:t>The responsible Commonwealth Minister must ensure that the request is complied with.</w:t>
      </w:r>
    </w:p>
    <w:p w:rsidR="00243212" w:rsidRPr="00A349DE" w:rsidRDefault="00243212" w:rsidP="00243212">
      <w:pPr>
        <w:pStyle w:val="SubsectionHead"/>
      </w:pPr>
      <w:r w:rsidRPr="00A349DE">
        <w:t>Report</w:t>
      </w:r>
    </w:p>
    <w:p w:rsidR="00243212" w:rsidRPr="00A349DE" w:rsidRDefault="00243212" w:rsidP="00243212">
      <w:pPr>
        <w:pStyle w:val="subsection"/>
      </w:pPr>
      <w:r w:rsidRPr="00A349DE">
        <w:tab/>
        <w:t>(4)</w:t>
      </w:r>
      <w:r w:rsidRPr="00A349DE">
        <w:tab/>
        <w:t xml:space="preserve">The responsible Commonwealth Minister must cause to be prepared a report of a review under </w:t>
      </w:r>
      <w:r w:rsidR="006824ED" w:rsidRPr="00A349DE">
        <w:t>subsection (</w:t>
      </w:r>
      <w:r w:rsidRPr="00A349DE">
        <w:t>1).</w:t>
      </w:r>
    </w:p>
    <w:p w:rsidR="00243212" w:rsidRPr="00A349DE" w:rsidRDefault="00243212" w:rsidP="00243212">
      <w:pPr>
        <w:pStyle w:val="subsection"/>
      </w:pPr>
      <w:r w:rsidRPr="00A349DE">
        <w:tab/>
        <w:t>(5)</w:t>
      </w:r>
      <w:r w:rsidRPr="00A349DE">
        <w:tab/>
        <w:t xml:space="preserve">The responsible Commonwealth Minister must cause copies of a report under </w:t>
      </w:r>
      <w:r w:rsidR="006824ED" w:rsidRPr="00A349DE">
        <w:t>subsection (</w:t>
      </w:r>
      <w:r w:rsidRPr="00A349DE">
        <w:t>4) to be tabled in each House of the Parliament within 15 sitting days of that House after the report is made available to the responsible Commonwealth Minister.</w:t>
      </w:r>
    </w:p>
    <w:p w:rsidR="00243212" w:rsidRPr="00A349DE" w:rsidRDefault="00243212" w:rsidP="00243212">
      <w:pPr>
        <w:pStyle w:val="SubsectionHead"/>
      </w:pPr>
      <w:r w:rsidRPr="00A349DE">
        <w:t>First review</w:t>
      </w:r>
    </w:p>
    <w:p w:rsidR="00243212" w:rsidRPr="00A349DE" w:rsidRDefault="00243212" w:rsidP="00243212">
      <w:pPr>
        <w:pStyle w:val="subsection"/>
      </w:pPr>
      <w:r w:rsidRPr="00A349DE">
        <w:tab/>
        <w:t>(6)</w:t>
      </w:r>
      <w:r w:rsidRPr="00A349DE">
        <w:tab/>
        <w:t>The first review is to relate to the 3</w:t>
      </w:r>
      <w:r w:rsidR="00AC3DC6">
        <w:noBreakHyphen/>
      </w:r>
      <w:r w:rsidRPr="00A349DE">
        <w:t>year period beginning on the commencement of this section, and is to be completed within 6 months, or such longer period as the responsible Commonwealth Minister allows, after the end of that 3</w:t>
      </w:r>
      <w:r w:rsidR="00AC3DC6">
        <w:noBreakHyphen/>
      </w:r>
      <w:r w:rsidRPr="00A349DE">
        <w:t>year period.</w:t>
      </w:r>
    </w:p>
    <w:p w:rsidR="00243212" w:rsidRPr="00A349DE" w:rsidRDefault="00243212" w:rsidP="00243212">
      <w:pPr>
        <w:pStyle w:val="SubsectionHead"/>
      </w:pPr>
      <w:r w:rsidRPr="00A349DE">
        <w:t>Subsequent reviews</w:t>
      </w:r>
    </w:p>
    <w:p w:rsidR="00243212" w:rsidRPr="00A349DE" w:rsidRDefault="00243212" w:rsidP="00243212">
      <w:pPr>
        <w:pStyle w:val="subsection"/>
      </w:pPr>
      <w:r w:rsidRPr="00A349DE">
        <w:tab/>
        <w:t>(7)</w:t>
      </w:r>
      <w:r w:rsidRPr="00A349DE">
        <w:tab/>
        <w:t>Subsequent reviews are to relate to successive 5</w:t>
      </w:r>
      <w:r w:rsidR="00AC3DC6">
        <w:noBreakHyphen/>
      </w:r>
      <w:r w:rsidRPr="00A349DE">
        <w:t xml:space="preserve">year periods, and must be completed within 6 months, or such longer period as the </w:t>
      </w:r>
      <w:r w:rsidRPr="00A349DE">
        <w:lastRenderedPageBreak/>
        <w:t>responsible Commonwealth Minister allows, after the end of the 5</w:t>
      </w:r>
      <w:r w:rsidR="00AC3DC6">
        <w:noBreakHyphen/>
      </w:r>
      <w:r w:rsidRPr="00A349DE">
        <w:t xml:space="preserve">year period to which the review </w:t>
      </w:r>
      <w:r w:rsidR="00F67BD2" w:rsidRPr="00A349DE">
        <w:t>relates.</w:t>
      </w:r>
    </w:p>
    <w:p w:rsidR="00243212" w:rsidRPr="00A349DE" w:rsidRDefault="00243212" w:rsidP="00BD6DCA">
      <w:pPr>
        <w:pStyle w:val="SubsectionHead"/>
      </w:pPr>
      <w:r w:rsidRPr="00A349DE">
        <w:t>Definition</w:t>
      </w:r>
    </w:p>
    <w:p w:rsidR="00243212" w:rsidRPr="00A349DE" w:rsidRDefault="00243212" w:rsidP="00243212">
      <w:pPr>
        <w:pStyle w:val="subsection"/>
      </w:pPr>
      <w:r w:rsidRPr="00A349DE">
        <w:tab/>
        <w:t>(8)</w:t>
      </w:r>
      <w:r w:rsidRPr="00A349DE">
        <w:tab/>
        <w:t xml:space="preserve">For the purposes of this section, a review is </w:t>
      </w:r>
      <w:r w:rsidRPr="00A349DE">
        <w:rPr>
          <w:b/>
          <w:i/>
        </w:rPr>
        <w:t>completed</w:t>
      </w:r>
      <w:r w:rsidRPr="00A349DE">
        <w:t xml:space="preserve"> when the report of the review is made available to the responsible Commonwealth Minister.</w:t>
      </w:r>
    </w:p>
    <w:p w:rsidR="003E1369" w:rsidRPr="00A349DE" w:rsidRDefault="003E1369" w:rsidP="003E1369">
      <w:pPr>
        <w:pStyle w:val="SubsectionHead"/>
      </w:pPr>
      <w:r w:rsidRPr="00A349DE">
        <w:t>Offshore Infrastructure Registrar</w:t>
      </w:r>
    </w:p>
    <w:p w:rsidR="003E1369" w:rsidRPr="00A349DE" w:rsidRDefault="003E1369" w:rsidP="003E1369">
      <w:pPr>
        <w:pStyle w:val="subsection"/>
      </w:pPr>
      <w:r w:rsidRPr="00A349DE">
        <w:tab/>
        <w:t>(9)</w:t>
      </w:r>
      <w:r w:rsidRPr="00A349DE">
        <w:tab/>
        <w:t>If the Titles Administrator is appointed as the Offshore Infrastructure Registrar, this section does not apply in relation to any activities of the Titles Administrator in that capacity.</w:t>
      </w:r>
    </w:p>
    <w:p w:rsidR="003E1369" w:rsidRPr="00A349DE" w:rsidRDefault="003E1369" w:rsidP="003E1369">
      <w:pPr>
        <w:pStyle w:val="notetext"/>
      </w:pPr>
      <w:r w:rsidRPr="00A349DE">
        <w:t>Note:</w:t>
      </w:r>
      <w:r w:rsidRPr="00A349DE">
        <w:tab/>
        <w:t xml:space="preserve">See section 153 of the </w:t>
      </w:r>
      <w:r w:rsidRPr="00A349DE">
        <w:rPr>
          <w:i/>
        </w:rPr>
        <w:t>Offshore Electricity Infrastructure Act 2021</w:t>
      </w:r>
      <w:r w:rsidRPr="00A349DE">
        <w:t>.</w:t>
      </w:r>
    </w:p>
    <w:p w:rsidR="00243212" w:rsidRPr="00A349DE" w:rsidRDefault="00243212" w:rsidP="00243212">
      <w:pPr>
        <w:pStyle w:val="ActHead5"/>
      </w:pPr>
      <w:bookmarkStart w:id="420" w:name="_Toc169609825"/>
      <w:r w:rsidRPr="00AC3DC6">
        <w:rPr>
          <w:rStyle w:val="CharSectno"/>
        </w:rPr>
        <w:t>695Q</w:t>
      </w:r>
      <w:r w:rsidRPr="00A349DE">
        <w:t xml:space="preserve">  Judicial notice of signature of Titles Administrator</w:t>
      </w:r>
      <w:bookmarkEnd w:id="420"/>
    </w:p>
    <w:p w:rsidR="00243212" w:rsidRPr="00A349DE" w:rsidRDefault="00243212" w:rsidP="00243212">
      <w:pPr>
        <w:pStyle w:val="subsection"/>
      </w:pPr>
      <w:r w:rsidRPr="00A349DE">
        <w:tab/>
        <w:t>(1)</w:t>
      </w:r>
      <w:r w:rsidRPr="00A349DE">
        <w:tab/>
        <w:t>All courts must take judicial notice of:</w:t>
      </w:r>
    </w:p>
    <w:p w:rsidR="00243212" w:rsidRPr="00A349DE" w:rsidRDefault="00243212" w:rsidP="00243212">
      <w:pPr>
        <w:pStyle w:val="paragraph"/>
      </w:pPr>
      <w:r w:rsidRPr="00A349DE">
        <w:tab/>
        <w:t>(a)</w:t>
      </w:r>
      <w:r w:rsidRPr="00A349DE">
        <w:tab/>
        <w:t>the signature of a person who is, or has been:</w:t>
      </w:r>
    </w:p>
    <w:p w:rsidR="00243212" w:rsidRPr="00A349DE" w:rsidRDefault="00243212" w:rsidP="00243212">
      <w:pPr>
        <w:pStyle w:val="paragraphsub"/>
      </w:pPr>
      <w:r w:rsidRPr="00A349DE">
        <w:tab/>
        <w:t>(i)</w:t>
      </w:r>
      <w:r w:rsidRPr="00A349DE">
        <w:tab/>
        <w:t>the Titles Administrator; or</w:t>
      </w:r>
    </w:p>
    <w:p w:rsidR="00243212" w:rsidRPr="00A349DE" w:rsidRDefault="00243212" w:rsidP="00243212">
      <w:pPr>
        <w:pStyle w:val="paragraphsub"/>
      </w:pPr>
      <w:r w:rsidRPr="00A349DE">
        <w:tab/>
        <w:t>(ii)</w:t>
      </w:r>
      <w:r w:rsidRPr="00A349DE">
        <w:tab/>
        <w:t>a delegate of the Titles Administrator; and</w:t>
      </w:r>
    </w:p>
    <w:p w:rsidR="00243212" w:rsidRPr="00A349DE" w:rsidRDefault="00243212" w:rsidP="00243212">
      <w:pPr>
        <w:pStyle w:val="paragraph"/>
      </w:pPr>
      <w:r w:rsidRPr="00A349DE">
        <w:tab/>
        <w:t>(b)</w:t>
      </w:r>
      <w:r w:rsidRPr="00A349DE">
        <w:tab/>
        <w:t>the fact that the person is, or was at a particular time:</w:t>
      </w:r>
    </w:p>
    <w:p w:rsidR="00243212" w:rsidRPr="00A349DE" w:rsidRDefault="00243212" w:rsidP="00243212">
      <w:pPr>
        <w:pStyle w:val="paragraphsub"/>
      </w:pPr>
      <w:r w:rsidRPr="00A349DE">
        <w:tab/>
        <w:t>(i)</w:t>
      </w:r>
      <w:r w:rsidRPr="00A349DE">
        <w:tab/>
        <w:t>the Titles Administrator; or</w:t>
      </w:r>
    </w:p>
    <w:p w:rsidR="00243212" w:rsidRPr="00A349DE" w:rsidRDefault="00243212" w:rsidP="00243212">
      <w:pPr>
        <w:pStyle w:val="paragraphsub"/>
      </w:pPr>
      <w:r w:rsidRPr="00A349DE">
        <w:tab/>
        <w:t>(ii)</w:t>
      </w:r>
      <w:r w:rsidRPr="00A349DE">
        <w:tab/>
        <w:t>a delegate of the Titles Administrator.</w:t>
      </w:r>
    </w:p>
    <w:p w:rsidR="00243212" w:rsidRPr="00A349DE" w:rsidRDefault="00243212" w:rsidP="00243212">
      <w:pPr>
        <w:pStyle w:val="subsection"/>
      </w:pPr>
      <w:r w:rsidRPr="00A349DE">
        <w:tab/>
        <w:t>(2)</w:t>
      </w:r>
      <w:r w:rsidRPr="00A349DE">
        <w:tab/>
        <w:t>In this section:</w:t>
      </w:r>
    </w:p>
    <w:p w:rsidR="00243212" w:rsidRPr="00A349DE" w:rsidRDefault="00243212" w:rsidP="00243212">
      <w:pPr>
        <w:pStyle w:val="Definition"/>
      </w:pPr>
      <w:r w:rsidRPr="00A349DE">
        <w:rPr>
          <w:b/>
          <w:i/>
        </w:rPr>
        <w:t>court</w:t>
      </w:r>
      <w:r w:rsidRPr="00A349DE">
        <w:t xml:space="preserve"> includes a person authorised to receive evidence:</w:t>
      </w:r>
    </w:p>
    <w:p w:rsidR="00243212" w:rsidRPr="00A349DE" w:rsidRDefault="00243212" w:rsidP="00243212">
      <w:pPr>
        <w:pStyle w:val="paragraph"/>
      </w:pPr>
      <w:r w:rsidRPr="00A349DE">
        <w:tab/>
        <w:t>(a)</w:t>
      </w:r>
      <w:r w:rsidRPr="00A349DE">
        <w:tab/>
        <w:t>by a law of the Commonwealth, a State or a Territory; or</w:t>
      </w:r>
    </w:p>
    <w:p w:rsidR="00243212" w:rsidRPr="00A349DE" w:rsidRDefault="00243212" w:rsidP="00243212">
      <w:pPr>
        <w:pStyle w:val="paragraph"/>
      </w:pPr>
      <w:r w:rsidRPr="00A349DE">
        <w:tab/>
        <w:t>(b)</w:t>
      </w:r>
      <w:r w:rsidRPr="00A349DE">
        <w:tab/>
        <w:t>by consent of parties.</w:t>
      </w:r>
    </w:p>
    <w:p w:rsidR="00243212" w:rsidRPr="00A349DE" w:rsidRDefault="00243212" w:rsidP="00243212">
      <w:pPr>
        <w:pStyle w:val="ActHead5"/>
      </w:pPr>
      <w:bookmarkStart w:id="421" w:name="_Toc169609826"/>
      <w:r w:rsidRPr="00AC3DC6">
        <w:rPr>
          <w:rStyle w:val="CharSectno"/>
        </w:rPr>
        <w:t>695R</w:t>
      </w:r>
      <w:r w:rsidRPr="00A349DE">
        <w:t xml:space="preserve">  Communications with responsible Commonwealth Minister</w:t>
      </w:r>
      <w:bookmarkEnd w:id="421"/>
    </w:p>
    <w:p w:rsidR="00243212" w:rsidRPr="00A349DE" w:rsidRDefault="00243212" w:rsidP="00243212">
      <w:pPr>
        <w:pStyle w:val="subsection"/>
      </w:pPr>
      <w:r w:rsidRPr="00A349DE">
        <w:tab/>
        <w:t>(1)</w:t>
      </w:r>
      <w:r w:rsidRPr="00A349DE">
        <w:tab/>
        <w:t>All communications to or by the responsible Commonwealth Minister under or for the purposes of this Act or the regulations are to be made through the Titles Administrator.</w:t>
      </w:r>
    </w:p>
    <w:p w:rsidR="00243212" w:rsidRPr="00A349DE" w:rsidRDefault="00243212" w:rsidP="00243212">
      <w:pPr>
        <w:pStyle w:val="subsection"/>
      </w:pPr>
      <w:r w:rsidRPr="00A349DE">
        <w:lastRenderedPageBreak/>
        <w:tab/>
        <w:t>(2)</w:t>
      </w:r>
      <w:r w:rsidRPr="00A349DE">
        <w:tab/>
      </w:r>
      <w:r w:rsidR="006824ED" w:rsidRPr="00A349DE">
        <w:t>Subsection (</w:t>
      </w:r>
      <w:r w:rsidRPr="00A349DE">
        <w:t>1) does not apply to a communication to or by the responsible Commonwealth Minister in his or her capacity as, or as a member of, the Joint Authority for an offshore area.</w:t>
      </w:r>
    </w:p>
    <w:p w:rsidR="000E0D2F" w:rsidRPr="00A349DE" w:rsidRDefault="000E0D2F" w:rsidP="005E5B99">
      <w:pPr>
        <w:pStyle w:val="ActHead2"/>
        <w:pageBreakBefore/>
      </w:pPr>
      <w:bookmarkStart w:id="422" w:name="_Toc169609827"/>
      <w:r w:rsidRPr="00AC3DC6">
        <w:rPr>
          <w:rStyle w:val="CharPartNo"/>
        </w:rPr>
        <w:lastRenderedPageBreak/>
        <w:t>Part</w:t>
      </w:r>
      <w:r w:rsidR="006824ED" w:rsidRPr="00AC3DC6">
        <w:rPr>
          <w:rStyle w:val="CharPartNo"/>
        </w:rPr>
        <w:t> </w:t>
      </w:r>
      <w:r w:rsidRPr="00AC3DC6">
        <w:rPr>
          <w:rStyle w:val="CharPartNo"/>
        </w:rPr>
        <w:t>6.11</w:t>
      </w:r>
      <w:r w:rsidRPr="00A349DE">
        <w:t>—</w:t>
      </w:r>
      <w:r w:rsidRPr="00AC3DC6">
        <w:rPr>
          <w:rStyle w:val="CharPartText"/>
        </w:rPr>
        <w:t>Using and sharing offshore information and things</w:t>
      </w:r>
      <w:bookmarkEnd w:id="422"/>
    </w:p>
    <w:p w:rsidR="000E0D2F" w:rsidRPr="00A349DE" w:rsidRDefault="000E0D2F" w:rsidP="000E0D2F">
      <w:pPr>
        <w:pStyle w:val="ActHead3"/>
      </w:pPr>
      <w:bookmarkStart w:id="423" w:name="_Toc169609828"/>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423"/>
    </w:p>
    <w:p w:rsidR="000E0D2F" w:rsidRPr="00A349DE" w:rsidRDefault="000E0D2F" w:rsidP="000E0D2F">
      <w:pPr>
        <w:pStyle w:val="ActHead5"/>
      </w:pPr>
      <w:bookmarkStart w:id="424" w:name="_Toc169609829"/>
      <w:r w:rsidRPr="00AC3DC6">
        <w:rPr>
          <w:rStyle w:val="CharSectno"/>
        </w:rPr>
        <w:t>695S</w:t>
      </w:r>
      <w:r w:rsidRPr="00A349DE">
        <w:t xml:space="preserve">  Simplified outline</w:t>
      </w:r>
      <w:bookmarkEnd w:id="424"/>
    </w:p>
    <w:p w:rsidR="000E0D2F" w:rsidRPr="00A349DE" w:rsidRDefault="000E0D2F" w:rsidP="000E0D2F">
      <w:pPr>
        <w:pStyle w:val="subsection"/>
      </w:pPr>
      <w:r w:rsidRPr="00A349DE">
        <w:tab/>
      </w:r>
      <w:r w:rsidRPr="00A349DE">
        <w:tab/>
        <w:t>The following is a simplified outline of this Part:</w:t>
      </w:r>
    </w:p>
    <w:p w:rsidR="000E0D2F" w:rsidRPr="00A349DE" w:rsidRDefault="000E0D2F" w:rsidP="0059352F">
      <w:pPr>
        <w:pStyle w:val="SOBullet"/>
      </w:pPr>
      <w:r w:rsidRPr="00A349DE">
        <w:t>•</w:t>
      </w:r>
      <w:r w:rsidRPr="00A349DE">
        <w:tab/>
        <w:t>This Part deals with using and making available certain information, documents and things obtained for the purposes of this Act.</w:t>
      </w:r>
    </w:p>
    <w:p w:rsidR="000E0D2F" w:rsidRPr="00A349DE" w:rsidRDefault="000E0D2F" w:rsidP="0059352F">
      <w:pPr>
        <w:pStyle w:val="SOBullet"/>
      </w:pPr>
      <w:r w:rsidRPr="00A349DE">
        <w:t>•</w:t>
      </w:r>
      <w:r w:rsidRPr="00A349DE">
        <w:tab/>
        <w:t>The information, documents and things may be:</w:t>
      </w:r>
    </w:p>
    <w:p w:rsidR="000E0D2F" w:rsidRPr="00A349DE" w:rsidRDefault="000E0D2F" w:rsidP="0059352F">
      <w:pPr>
        <w:pStyle w:val="SOPara"/>
      </w:pPr>
      <w:r w:rsidRPr="00A349DE">
        <w:tab/>
        <w:t>(a)</w:t>
      </w:r>
      <w:r w:rsidRPr="00A349DE">
        <w:tab/>
        <w:t>used within NOPSEMA for the purpose of exercising any of its powers or performing any of its functions; and</w:t>
      </w:r>
    </w:p>
    <w:p w:rsidR="000E0D2F" w:rsidRPr="00A349DE" w:rsidRDefault="000E0D2F" w:rsidP="0059352F">
      <w:pPr>
        <w:pStyle w:val="SOPara"/>
      </w:pPr>
      <w:r w:rsidRPr="00A349DE">
        <w:tab/>
        <w:t>(b)</w:t>
      </w:r>
      <w:r w:rsidRPr="00A349DE">
        <w:tab/>
        <w:t>shared between the responsible Commonwealth Minister, the Secretary, NOPSEMA, the Titles Administrator</w:t>
      </w:r>
      <w:r w:rsidR="000C185B" w:rsidRPr="00A349DE">
        <w:t>, each member of a Joint Authority and each member of a Cross</w:t>
      </w:r>
      <w:r w:rsidR="00AC3DC6">
        <w:noBreakHyphen/>
      </w:r>
      <w:r w:rsidR="000C185B" w:rsidRPr="00A349DE">
        <w:t>boundary Authority</w:t>
      </w:r>
      <w:r w:rsidRPr="00A349DE">
        <w:t>; and</w:t>
      </w:r>
    </w:p>
    <w:p w:rsidR="000E0D2F" w:rsidRPr="00A349DE" w:rsidRDefault="000E0D2F" w:rsidP="0059352F">
      <w:pPr>
        <w:pStyle w:val="SOPara"/>
      </w:pPr>
      <w:r w:rsidRPr="00A349DE">
        <w:tab/>
        <w:t>(c)</w:t>
      </w:r>
      <w:r w:rsidRPr="00A349DE">
        <w:tab/>
        <w:t>shared between the Chief Executive Officer of NOPSEMA and certain other agencies, including law enforcement agencies and State and Territory Government agencies.</w:t>
      </w:r>
    </w:p>
    <w:p w:rsidR="000E0D2F" w:rsidRPr="00A349DE" w:rsidRDefault="000E0D2F" w:rsidP="000E0D2F">
      <w:pPr>
        <w:pStyle w:val="ActHead5"/>
      </w:pPr>
      <w:bookmarkStart w:id="425" w:name="_Toc169609830"/>
      <w:r w:rsidRPr="00AC3DC6">
        <w:rPr>
          <w:rStyle w:val="CharSectno"/>
        </w:rPr>
        <w:t>695T</w:t>
      </w:r>
      <w:r w:rsidRPr="00A349DE">
        <w:t xml:space="preserve">  Definitions</w:t>
      </w:r>
      <w:bookmarkEnd w:id="425"/>
    </w:p>
    <w:p w:rsidR="000E0D2F" w:rsidRPr="00A349DE" w:rsidRDefault="000E0D2F" w:rsidP="000E0D2F">
      <w:pPr>
        <w:pStyle w:val="subsection"/>
      </w:pPr>
      <w:r w:rsidRPr="00A349DE">
        <w:tab/>
      </w:r>
      <w:r w:rsidRPr="00A349DE">
        <w:tab/>
        <w:t>In this Part:</w:t>
      </w:r>
    </w:p>
    <w:p w:rsidR="000E0D2F" w:rsidRPr="00A349DE" w:rsidRDefault="000E0D2F" w:rsidP="000E0D2F">
      <w:pPr>
        <w:pStyle w:val="Definition"/>
        <w:rPr>
          <w:b/>
          <w:i/>
        </w:rPr>
      </w:pPr>
      <w:r w:rsidRPr="00A349DE">
        <w:rPr>
          <w:b/>
          <w:i/>
        </w:rPr>
        <w:t>CEO</w:t>
      </w:r>
      <w:r w:rsidRPr="00A349DE">
        <w:t xml:space="preserve"> means the Chief Executive Officer of NOPSEMA.</w:t>
      </w:r>
    </w:p>
    <w:p w:rsidR="000E0D2F" w:rsidRPr="00A349DE" w:rsidRDefault="000E0D2F" w:rsidP="000E0D2F">
      <w:pPr>
        <w:pStyle w:val="Definition"/>
        <w:rPr>
          <w:b/>
          <w:i/>
        </w:rPr>
      </w:pPr>
      <w:r w:rsidRPr="00A349DE">
        <w:rPr>
          <w:b/>
          <w:i/>
        </w:rPr>
        <w:t>function</w:t>
      </w:r>
      <w:r w:rsidRPr="00A349DE">
        <w:t xml:space="preserve"> includes duty.</w:t>
      </w:r>
    </w:p>
    <w:p w:rsidR="000E0D2F" w:rsidRPr="00A349DE" w:rsidRDefault="000E0D2F" w:rsidP="000E0D2F">
      <w:pPr>
        <w:pStyle w:val="Definition"/>
      </w:pPr>
      <w:r w:rsidRPr="00A349DE">
        <w:rPr>
          <w:b/>
          <w:i/>
        </w:rPr>
        <w:t>thing</w:t>
      </w:r>
      <w:r w:rsidRPr="00A349DE">
        <w:t xml:space="preserve"> includes a sample.</w:t>
      </w:r>
    </w:p>
    <w:p w:rsidR="000E0D2F" w:rsidRPr="00A349DE" w:rsidRDefault="000E0D2F" w:rsidP="000E0D2F">
      <w:pPr>
        <w:pStyle w:val="Definition"/>
      </w:pPr>
      <w:r w:rsidRPr="00A349DE">
        <w:rPr>
          <w:b/>
          <w:i/>
        </w:rPr>
        <w:t>this Act</w:t>
      </w:r>
      <w:r w:rsidRPr="00A349DE">
        <w:t xml:space="preserve"> includes a legislative instrument under this Act.</w:t>
      </w:r>
    </w:p>
    <w:p w:rsidR="000E0D2F" w:rsidRPr="00A349DE" w:rsidRDefault="000E0D2F" w:rsidP="000E0D2F">
      <w:pPr>
        <w:pStyle w:val="Definition"/>
      </w:pPr>
      <w:r w:rsidRPr="00A349DE">
        <w:rPr>
          <w:b/>
          <w:i/>
        </w:rPr>
        <w:lastRenderedPageBreak/>
        <w:t>under this Act</w:t>
      </w:r>
      <w:r w:rsidRPr="00A349DE">
        <w:t xml:space="preserve"> includes for the purposes of this Act.</w:t>
      </w:r>
    </w:p>
    <w:p w:rsidR="000E0D2F" w:rsidRPr="00A349DE" w:rsidRDefault="000E0D2F" w:rsidP="000E0D2F">
      <w:pPr>
        <w:pStyle w:val="ActHead5"/>
      </w:pPr>
      <w:bookmarkStart w:id="426" w:name="_Toc169609831"/>
      <w:r w:rsidRPr="00AC3DC6">
        <w:rPr>
          <w:rStyle w:val="CharSectno"/>
        </w:rPr>
        <w:t>695U</w:t>
      </w:r>
      <w:r w:rsidRPr="00A349DE">
        <w:t xml:space="preserve">  Scope of Part</w:t>
      </w:r>
      <w:bookmarkEnd w:id="426"/>
    </w:p>
    <w:p w:rsidR="000E0D2F" w:rsidRPr="00A349DE" w:rsidRDefault="000E0D2F" w:rsidP="000E0D2F">
      <w:pPr>
        <w:pStyle w:val="SubsectionHead"/>
      </w:pPr>
      <w:r w:rsidRPr="00A349DE">
        <w:t>Information or things covered by this Part</w:t>
      </w:r>
    </w:p>
    <w:p w:rsidR="000E0D2F" w:rsidRPr="00A349DE" w:rsidRDefault="000E0D2F" w:rsidP="000E0D2F">
      <w:pPr>
        <w:pStyle w:val="subsection"/>
      </w:pPr>
      <w:r w:rsidRPr="00A349DE">
        <w:tab/>
        <w:t>(1)</w:t>
      </w:r>
      <w:r w:rsidRPr="00A349DE">
        <w:tab/>
        <w:t xml:space="preserve">Subject to this section, this Part applies in relation to information, a document, a copy of a document or an extract of a document (the </w:t>
      </w:r>
      <w:r w:rsidRPr="00A349DE">
        <w:rPr>
          <w:b/>
          <w:i/>
        </w:rPr>
        <w:t>offshore information</w:t>
      </w:r>
      <w:r w:rsidRPr="00A349DE">
        <w:t>) or a thing obtained in the course of:</w:t>
      </w:r>
    </w:p>
    <w:p w:rsidR="000E0D2F" w:rsidRPr="00A349DE" w:rsidRDefault="000E0D2F" w:rsidP="000E0D2F">
      <w:pPr>
        <w:pStyle w:val="paragraph"/>
      </w:pPr>
      <w:r w:rsidRPr="00A349DE">
        <w:tab/>
        <w:t>(a)</w:t>
      </w:r>
      <w:r w:rsidRPr="00A349DE">
        <w:tab/>
        <w:t>the exercise of a power, or the performance of a function, under this Act; or</w:t>
      </w:r>
    </w:p>
    <w:p w:rsidR="000E0D2F" w:rsidRPr="00A349DE" w:rsidRDefault="000E0D2F" w:rsidP="000E0D2F">
      <w:pPr>
        <w:pStyle w:val="paragraph"/>
      </w:pPr>
      <w:r w:rsidRPr="00A349DE">
        <w:tab/>
        <w:t>(b)</w:t>
      </w:r>
      <w:r w:rsidRPr="00A349DE">
        <w:tab/>
        <w:t xml:space="preserve">the administration of this </w:t>
      </w:r>
      <w:r w:rsidR="00802AC9" w:rsidRPr="00A349DE">
        <w:t>Act; or</w:t>
      </w:r>
    </w:p>
    <w:p w:rsidR="00802AC9" w:rsidRPr="00A349DE" w:rsidRDefault="00802AC9" w:rsidP="00802AC9">
      <w:pPr>
        <w:pStyle w:val="paragraph"/>
      </w:pPr>
      <w:r w:rsidRPr="00A349DE">
        <w:tab/>
        <w:t>(c)</w:t>
      </w:r>
      <w:r w:rsidRPr="00A349DE">
        <w:tab/>
        <w:t>the exercise of a power, or the performance of a function, under the Regulatory Powers Act so far as it applies in relation to a provision of this Act; or</w:t>
      </w:r>
    </w:p>
    <w:p w:rsidR="00802AC9" w:rsidRPr="00A349DE" w:rsidRDefault="00802AC9" w:rsidP="00802AC9">
      <w:pPr>
        <w:pStyle w:val="paragraph"/>
      </w:pPr>
      <w:r w:rsidRPr="00A349DE">
        <w:tab/>
        <w:t>(d)</w:t>
      </w:r>
      <w:r w:rsidRPr="00A349DE">
        <w:tab/>
        <w:t>the administration of the Regulatory Powers Act so far as it applies in relation to a provision of this Act.</w:t>
      </w:r>
    </w:p>
    <w:p w:rsidR="000E0D2F" w:rsidRPr="00A349DE" w:rsidRDefault="000E0D2F" w:rsidP="000E0D2F">
      <w:pPr>
        <w:pStyle w:val="subsection2"/>
      </w:pPr>
      <w:r w:rsidRPr="00A349DE">
        <w:t xml:space="preserve">The </w:t>
      </w:r>
      <w:r w:rsidRPr="00A349DE">
        <w:rPr>
          <w:b/>
          <w:i/>
        </w:rPr>
        <w:t>offshore information</w:t>
      </w:r>
      <w:r w:rsidRPr="00A349DE">
        <w:t xml:space="preserve"> may be or include personal information (within the meaning of the </w:t>
      </w:r>
      <w:r w:rsidRPr="00A349DE">
        <w:rPr>
          <w:i/>
        </w:rPr>
        <w:t>Privacy Act 1988</w:t>
      </w:r>
      <w:r w:rsidRPr="00A349DE">
        <w:t>).</w:t>
      </w:r>
    </w:p>
    <w:p w:rsidR="000E0D2F" w:rsidRPr="00A349DE" w:rsidRDefault="000E0D2F" w:rsidP="000E0D2F">
      <w:pPr>
        <w:pStyle w:val="notetext"/>
      </w:pPr>
      <w:r w:rsidRPr="00A349DE">
        <w:t>Note:</w:t>
      </w:r>
      <w:r w:rsidRPr="00A349DE">
        <w:tab/>
        <w:t xml:space="preserve">The use or disclosure of personal information is regulated under the </w:t>
      </w:r>
      <w:r w:rsidRPr="00A349DE">
        <w:rPr>
          <w:i/>
        </w:rPr>
        <w:t>Privacy Act 1988</w:t>
      </w:r>
      <w:r w:rsidRPr="00A349DE">
        <w:t>.</w:t>
      </w:r>
    </w:p>
    <w:p w:rsidR="000E0D2F" w:rsidRPr="00A349DE" w:rsidRDefault="000E0D2F" w:rsidP="000E0D2F">
      <w:pPr>
        <w:pStyle w:val="subsection"/>
      </w:pPr>
      <w:r w:rsidRPr="00A349DE">
        <w:tab/>
        <w:t>(2)</w:t>
      </w:r>
      <w:r w:rsidRPr="00A349DE">
        <w:tab/>
        <w:t xml:space="preserve">In particular, but without limiting </w:t>
      </w:r>
      <w:r w:rsidR="006824ED" w:rsidRPr="00A349DE">
        <w:t>subsection (</w:t>
      </w:r>
      <w:r w:rsidRPr="00A349DE">
        <w:t>1), this Part applies in relation to offshore information or a thing obtained by NOPSEMA (including obtained by an inspector appointed by NOPSEMA or the CEO, whether under a warrant issued for the purposes of this Act or otherwise).</w:t>
      </w:r>
    </w:p>
    <w:p w:rsidR="000E0D2F" w:rsidRPr="00A349DE" w:rsidRDefault="000E0D2F" w:rsidP="000E0D2F">
      <w:pPr>
        <w:pStyle w:val="notetext"/>
      </w:pPr>
      <w:r w:rsidRPr="00A349DE">
        <w:t>Example:</w:t>
      </w:r>
      <w:r w:rsidRPr="00A349DE">
        <w:tab/>
        <w:t>This Part applies in relation to information given by a person to an inspector under Schedule</w:t>
      </w:r>
      <w:r w:rsidR="006824ED" w:rsidRPr="00A349DE">
        <w:t> </w:t>
      </w:r>
      <w:r w:rsidRPr="00A349DE">
        <w:t>3 in response to a requirement made of the person by the inspector to answer a question.</w:t>
      </w:r>
    </w:p>
    <w:p w:rsidR="000E0D2F" w:rsidRPr="00A349DE" w:rsidRDefault="000E0D2F" w:rsidP="000E0D2F">
      <w:pPr>
        <w:pStyle w:val="subsection"/>
      </w:pPr>
      <w:r w:rsidRPr="00A349DE">
        <w:tab/>
        <w:t>(3)</w:t>
      </w:r>
      <w:r w:rsidRPr="00A349DE">
        <w:tab/>
        <w:t>This Part does not, by implication, limit the use of, or making available, offshore information or a thing otherwise than in accordance with this Part.</w:t>
      </w:r>
    </w:p>
    <w:p w:rsidR="000E0D2F" w:rsidRPr="00A349DE" w:rsidRDefault="000E0D2F" w:rsidP="000E0D2F">
      <w:pPr>
        <w:pStyle w:val="SubsectionHead"/>
      </w:pPr>
      <w:r w:rsidRPr="00A349DE">
        <w:lastRenderedPageBreak/>
        <w:t>Part does not apply in relation to Part</w:t>
      </w:r>
      <w:r w:rsidR="006824ED" w:rsidRPr="00A349DE">
        <w:t> </w:t>
      </w:r>
      <w:r w:rsidRPr="00A349DE">
        <w:t>7.3</w:t>
      </w:r>
    </w:p>
    <w:p w:rsidR="000E0D2F" w:rsidRPr="00A349DE" w:rsidRDefault="000E0D2F" w:rsidP="000E0D2F">
      <w:pPr>
        <w:pStyle w:val="subsection"/>
      </w:pPr>
      <w:r w:rsidRPr="00A349DE">
        <w:tab/>
        <w:t>(4)</w:t>
      </w:r>
      <w:r w:rsidRPr="00A349DE">
        <w:tab/>
        <w:t xml:space="preserve">This Part does not apply to offshore </w:t>
      </w:r>
      <w:r w:rsidR="00802AC9" w:rsidRPr="00A349DE">
        <w:t>information, or a thing,</w:t>
      </w:r>
      <w:r w:rsidRPr="00A349DE">
        <w:t xml:space="preserve"> covered by Part</w:t>
      </w:r>
      <w:r w:rsidR="006824ED" w:rsidRPr="00A349DE">
        <w:t> </w:t>
      </w:r>
      <w:r w:rsidRPr="00A349DE">
        <w:t>7.3 or a legislative instrument made for the purposes of that Part.</w:t>
      </w:r>
    </w:p>
    <w:p w:rsidR="00802AC9" w:rsidRPr="00A349DE" w:rsidRDefault="00802AC9" w:rsidP="00802AC9">
      <w:pPr>
        <w:pStyle w:val="SubsectionHead"/>
      </w:pPr>
      <w:r w:rsidRPr="00A349DE">
        <w:t>Part does not apply in relation to Part</w:t>
      </w:r>
      <w:r w:rsidR="006824ED" w:rsidRPr="00A349DE">
        <w:t> </w:t>
      </w:r>
      <w:r w:rsidRPr="00A349DE">
        <w:t>8.3</w:t>
      </w:r>
    </w:p>
    <w:p w:rsidR="00802AC9" w:rsidRPr="00A349DE" w:rsidRDefault="00802AC9" w:rsidP="00802AC9">
      <w:pPr>
        <w:pStyle w:val="subsection"/>
      </w:pPr>
      <w:r w:rsidRPr="00A349DE">
        <w:tab/>
        <w:t>(4A)</w:t>
      </w:r>
      <w:r w:rsidRPr="00A349DE">
        <w:tab/>
        <w:t>This Part does not apply to:</w:t>
      </w:r>
    </w:p>
    <w:p w:rsidR="00802AC9" w:rsidRPr="00A349DE" w:rsidRDefault="00802AC9" w:rsidP="00802AC9">
      <w:pPr>
        <w:pStyle w:val="paragraph"/>
      </w:pPr>
      <w:r w:rsidRPr="00A349DE">
        <w:tab/>
        <w:t>(a)</w:t>
      </w:r>
      <w:r w:rsidRPr="00A349DE">
        <w:tab/>
        <w:t>offshore information, or a thing, covered by Part</w:t>
      </w:r>
      <w:r w:rsidR="006824ED" w:rsidRPr="00A349DE">
        <w:t> </w:t>
      </w:r>
      <w:r w:rsidRPr="00A349DE">
        <w:t>8.3; or</w:t>
      </w:r>
    </w:p>
    <w:p w:rsidR="00802AC9" w:rsidRPr="00A349DE" w:rsidRDefault="00802AC9" w:rsidP="00802AC9">
      <w:pPr>
        <w:pStyle w:val="paragraph"/>
      </w:pPr>
      <w:r w:rsidRPr="00A349DE">
        <w:tab/>
        <w:t>(b)</w:t>
      </w:r>
      <w:r w:rsidRPr="00A349DE">
        <w:tab/>
        <w:t>a legislative instrument made for the purposes of that Part.</w:t>
      </w:r>
    </w:p>
    <w:p w:rsidR="000E0D2F" w:rsidRPr="00A349DE" w:rsidRDefault="000E0D2F" w:rsidP="000E0D2F">
      <w:pPr>
        <w:pStyle w:val="SubsectionHead"/>
      </w:pPr>
      <w:r w:rsidRPr="00A349DE">
        <w:t>Part does not apply in relation to inquiries into significant offshore incidents (Part</w:t>
      </w:r>
      <w:r w:rsidR="006824ED" w:rsidRPr="00A349DE">
        <w:t> </w:t>
      </w:r>
      <w:r w:rsidRPr="00A349DE">
        <w:t>9.10A)</w:t>
      </w:r>
    </w:p>
    <w:p w:rsidR="000E0D2F" w:rsidRPr="00A349DE" w:rsidRDefault="000E0D2F" w:rsidP="000E0D2F">
      <w:pPr>
        <w:pStyle w:val="subsection"/>
      </w:pPr>
      <w:r w:rsidRPr="00A349DE">
        <w:tab/>
        <w:t>(5)</w:t>
      </w:r>
      <w:r w:rsidRPr="00A349DE">
        <w:tab/>
        <w:t>This Part does not apply to the extent that offshore information or a thing is obtained in the course of the exercise of a power, or the performance of a function, under or for the purposes of Part</w:t>
      </w:r>
      <w:r w:rsidR="006824ED" w:rsidRPr="00A349DE">
        <w:t> </w:t>
      </w:r>
      <w:r w:rsidRPr="00A349DE">
        <w:t>9.10A.</w:t>
      </w:r>
    </w:p>
    <w:p w:rsidR="00802AC9" w:rsidRPr="00A349DE" w:rsidRDefault="00802AC9" w:rsidP="00802AC9">
      <w:pPr>
        <w:pStyle w:val="SubsectionHead"/>
      </w:pPr>
      <w:r w:rsidRPr="00A349DE">
        <w:t>Part does not apply in relation to certain offshore greenhouse gas storage operations</w:t>
      </w:r>
    </w:p>
    <w:p w:rsidR="00802AC9" w:rsidRPr="00A349DE" w:rsidRDefault="00802AC9" w:rsidP="00802AC9">
      <w:pPr>
        <w:pStyle w:val="subsection"/>
      </w:pPr>
      <w:r w:rsidRPr="00A349DE">
        <w:tab/>
        <w:t>(6)</w:t>
      </w:r>
      <w:r w:rsidRPr="00A349DE">
        <w:tab/>
        <w:t>This Part does not apply to the extent that offshore information:</w:t>
      </w:r>
    </w:p>
    <w:p w:rsidR="00802AC9" w:rsidRPr="00A349DE" w:rsidRDefault="00802AC9" w:rsidP="00802AC9">
      <w:pPr>
        <w:pStyle w:val="paragraph"/>
      </w:pPr>
      <w:r w:rsidRPr="00A349DE">
        <w:tab/>
        <w:t>(a)</w:t>
      </w:r>
      <w:r w:rsidRPr="00A349DE">
        <w:tab/>
        <w:t>relates to offshore greenhouse gas storage operations (within the meaning of Part</w:t>
      </w:r>
      <w:r w:rsidR="006824ED" w:rsidRPr="00A349DE">
        <w:t> </w:t>
      </w:r>
      <w:r w:rsidRPr="00A349DE">
        <w:t>6.9); and</w:t>
      </w:r>
    </w:p>
    <w:p w:rsidR="00802AC9" w:rsidRPr="00A349DE" w:rsidRDefault="00802AC9" w:rsidP="00802AC9">
      <w:pPr>
        <w:pStyle w:val="paragraph"/>
        <w:rPr>
          <w:rFonts w:eastAsia="Calibri"/>
          <w:lang w:eastAsia="en-US"/>
        </w:rPr>
      </w:pPr>
      <w:r w:rsidRPr="00A349DE">
        <w:tab/>
        <w:t>(b)</w:t>
      </w:r>
      <w:r w:rsidRPr="00A349DE">
        <w:tab/>
        <w:t xml:space="preserve">is </w:t>
      </w:r>
      <w:r w:rsidRPr="00A349DE">
        <w:rPr>
          <w:rFonts w:eastAsia="Calibri"/>
          <w:lang w:eastAsia="en-US"/>
        </w:rPr>
        <w:t xml:space="preserve">personal information (within the meaning of the </w:t>
      </w:r>
      <w:r w:rsidRPr="00A349DE">
        <w:rPr>
          <w:rFonts w:eastAsia="Calibri"/>
          <w:i/>
          <w:lang w:eastAsia="en-US"/>
        </w:rPr>
        <w:t>Privacy Act 1988</w:t>
      </w:r>
      <w:r w:rsidRPr="00A349DE">
        <w:rPr>
          <w:rFonts w:eastAsia="Calibri"/>
          <w:lang w:eastAsia="en-US"/>
        </w:rPr>
        <w:t>); and</w:t>
      </w:r>
    </w:p>
    <w:p w:rsidR="00802AC9" w:rsidRPr="00A349DE" w:rsidRDefault="00802AC9" w:rsidP="00802AC9">
      <w:pPr>
        <w:pStyle w:val="paragraph"/>
        <w:rPr>
          <w:rFonts w:eastAsia="Calibri"/>
          <w:lang w:eastAsia="en-US"/>
        </w:rPr>
      </w:pPr>
      <w:r w:rsidRPr="00A349DE">
        <w:rPr>
          <w:rFonts w:eastAsia="Calibri"/>
          <w:lang w:eastAsia="en-US"/>
        </w:rPr>
        <w:tab/>
        <w:t>(c)</w:t>
      </w:r>
      <w:r w:rsidRPr="00A349DE">
        <w:rPr>
          <w:rFonts w:eastAsia="Calibri"/>
          <w:lang w:eastAsia="en-US"/>
        </w:rPr>
        <w:tab/>
        <w:t>was obtained before the commencement of this subsection.</w:t>
      </w:r>
    </w:p>
    <w:p w:rsidR="000E0D2F" w:rsidRPr="00A349DE" w:rsidRDefault="000E0D2F" w:rsidP="00926D83">
      <w:pPr>
        <w:pStyle w:val="ActHead3"/>
        <w:pageBreakBefore/>
      </w:pPr>
      <w:bookmarkStart w:id="427" w:name="_Toc169609832"/>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NOPSEMA’s use of offshore information or things</w:t>
      </w:r>
      <w:bookmarkEnd w:id="427"/>
    </w:p>
    <w:p w:rsidR="000E0D2F" w:rsidRPr="00A349DE" w:rsidRDefault="000E0D2F" w:rsidP="000E0D2F">
      <w:pPr>
        <w:pStyle w:val="ActHead5"/>
      </w:pPr>
      <w:bookmarkStart w:id="428" w:name="_Toc169609833"/>
      <w:r w:rsidRPr="00AC3DC6">
        <w:rPr>
          <w:rStyle w:val="CharSectno"/>
        </w:rPr>
        <w:t>695V</w:t>
      </w:r>
      <w:r w:rsidRPr="00A349DE">
        <w:t xml:space="preserve">  Purposes for which NOPSEMA may use offshore information or things</w:t>
      </w:r>
      <w:bookmarkEnd w:id="428"/>
    </w:p>
    <w:p w:rsidR="000E0D2F" w:rsidRPr="00A349DE" w:rsidRDefault="000E0D2F" w:rsidP="000E0D2F">
      <w:pPr>
        <w:pStyle w:val="subsection"/>
      </w:pPr>
      <w:r w:rsidRPr="00A349DE">
        <w:tab/>
      </w:r>
      <w:r w:rsidRPr="00A349DE">
        <w:tab/>
        <w:t>If NOPSEMA obtains offshore information or a thing in the course of the exercise of a power, or the performance of a function, under this Act, NOPSEMA may use the offshore information or thing for the purpose of exercising any power, or performing any function, under this Act.</w:t>
      </w:r>
    </w:p>
    <w:p w:rsidR="000E0D2F" w:rsidRPr="00A349DE" w:rsidRDefault="000E0D2F" w:rsidP="00926D83">
      <w:pPr>
        <w:pStyle w:val="ActHead3"/>
        <w:pageBreakBefore/>
      </w:pPr>
      <w:bookmarkStart w:id="429" w:name="_Toc169609834"/>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Sharing offshore information or things</w:t>
      </w:r>
      <w:bookmarkEnd w:id="429"/>
    </w:p>
    <w:p w:rsidR="000E0D2F" w:rsidRPr="00A349DE" w:rsidRDefault="000E0D2F" w:rsidP="000E0D2F">
      <w:pPr>
        <w:pStyle w:val="ActHead5"/>
      </w:pPr>
      <w:bookmarkStart w:id="430" w:name="_Toc169609835"/>
      <w:r w:rsidRPr="00AC3DC6">
        <w:rPr>
          <w:rStyle w:val="CharSectno"/>
        </w:rPr>
        <w:t>695W</w:t>
      </w:r>
      <w:r w:rsidRPr="00A349DE">
        <w:t xml:space="preserve">  Sharing offshore information or things for the purposes of this Act</w:t>
      </w:r>
      <w:bookmarkEnd w:id="430"/>
    </w:p>
    <w:p w:rsidR="000E0D2F" w:rsidRPr="00A349DE" w:rsidRDefault="000E0D2F" w:rsidP="000E0D2F">
      <w:pPr>
        <w:pStyle w:val="subsection"/>
      </w:pPr>
      <w:r w:rsidRPr="00A349DE">
        <w:tab/>
        <w:t>(1)</w:t>
      </w:r>
      <w:r w:rsidRPr="00A349DE">
        <w:tab/>
        <w:t xml:space="preserve">Any of the following persons may make available offshore information or a thing to another of those persons (the </w:t>
      </w:r>
      <w:r w:rsidRPr="00A349DE">
        <w:rPr>
          <w:b/>
          <w:i/>
        </w:rPr>
        <w:t>recipient</w:t>
      </w:r>
      <w:r w:rsidRPr="00A349DE">
        <w:t xml:space="preserve">) to use as mentioned in </w:t>
      </w:r>
      <w:r w:rsidR="006824ED" w:rsidRPr="00A349DE">
        <w:t>subsection (</w:t>
      </w:r>
      <w:r w:rsidRPr="00A349DE">
        <w:t>2):</w:t>
      </w:r>
    </w:p>
    <w:p w:rsidR="000E0D2F" w:rsidRPr="00A349DE" w:rsidRDefault="000E0D2F" w:rsidP="000E0D2F">
      <w:pPr>
        <w:pStyle w:val="paragraph"/>
      </w:pPr>
      <w:r w:rsidRPr="00A349DE">
        <w:tab/>
        <w:t>(a)</w:t>
      </w:r>
      <w:r w:rsidRPr="00A349DE">
        <w:tab/>
        <w:t>the responsible Commonwealth Minister;</w:t>
      </w:r>
    </w:p>
    <w:p w:rsidR="000E0D2F" w:rsidRPr="00A349DE" w:rsidRDefault="000E0D2F" w:rsidP="000E0D2F">
      <w:pPr>
        <w:pStyle w:val="paragraph"/>
      </w:pPr>
      <w:r w:rsidRPr="00A349DE">
        <w:tab/>
        <w:t>(b)</w:t>
      </w:r>
      <w:r w:rsidRPr="00A349DE">
        <w:tab/>
        <w:t>the Secretary;</w:t>
      </w:r>
    </w:p>
    <w:p w:rsidR="000E0D2F" w:rsidRPr="00A349DE" w:rsidRDefault="000E0D2F" w:rsidP="000E0D2F">
      <w:pPr>
        <w:pStyle w:val="paragraph"/>
      </w:pPr>
      <w:r w:rsidRPr="00A349DE">
        <w:tab/>
        <w:t>(c)</w:t>
      </w:r>
      <w:r w:rsidRPr="00A349DE">
        <w:tab/>
        <w:t>NOPSEMA;</w:t>
      </w:r>
    </w:p>
    <w:p w:rsidR="000E0D2F" w:rsidRPr="00A349DE" w:rsidRDefault="000E0D2F" w:rsidP="000E0D2F">
      <w:pPr>
        <w:pStyle w:val="paragraph"/>
      </w:pPr>
      <w:r w:rsidRPr="00A349DE">
        <w:tab/>
        <w:t>(d)</w:t>
      </w:r>
      <w:r w:rsidRPr="00A349DE">
        <w:tab/>
        <w:t>the Titles Administrator;</w:t>
      </w:r>
    </w:p>
    <w:p w:rsidR="000E0D2F" w:rsidRPr="00A349DE" w:rsidRDefault="000E0D2F" w:rsidP="000E0D2F">
      <w:pPr>
        <w:pStyle w:val="paragraph"/>
      </w:pPr>
      <w:r w:rsidRPr="00A349DE">
        <w:tab/>
        <w:t>(e)</w:t>
      </w:r>
      <w:r w:rsidRPr="00A349DE">
        <w:tab/>
        <w:t>each member of a Joint Authority</w:t>
      </w:r>
      <w:r w:rsidR="00FD69BD" w:rsidRPr="00A349DE">
        <w:t>;</w:t>
      </w:r>
    </w:p>
    <w:p w:rsidR="00FD69BD" w:rsidRPr="00A349DE" w:rsidRDefault="00FD69BD" w:rsidP="00FD69BD">
      <w:pPr>
        <w:pStyle w:val="paragraph"/>
      </w:pPr>
      <w:r w:rsidRPr="00A349DE">
        <w:tab/>
        <w:t>(f)</w:t>
      </w:r>
      <w:r w:rsidRPr="00A349DE">
        <w:tab/>
        <w:t>each member of a Cross</w:t>
      </w:r>
      <w:r w:rsidR="00AC3DC6">
        <w:noBreakHyphen/>
      </w:r>
      <w:r w:rsidRPr="00A349DE">
        <w:t>boundary Authority.</w:t>
      </w:r>
    </w:p>
    <w:p w:rsidR="000E0D2F" w:rsidRPr="00A349DE" w:rsidRDefault="000E0D2F" w:rsidP="000E0D2F">
      <w:pPr>
        <w:pStyle w:val="subsection"/>
      </w:pPr>
      <w:r w:rsidRPr="00A349DE">
        <w:tab/>
        <w:t>(2)</w:t>
      </w:r>
      <w:r w:rsidRPr="00A349DE">
        <w:tab/>
        <w:t>The recipient may use the offshore information or thing in the course of the following:</w:t>
      </w:r>
    </w:p>
    <w:p w:rsidR="000E0D2F" w:rsidRPr="00A349DE" w:rsidRDefault="000E0D2F" w:rsidP="000E0D2F">
      <w:pPr>
        <w:pStyle w:val="paragraph"/>
      </w:pPr>
      <w:r w:rsidRPr="00A349DE">
        <w:tab/>
        <w:t>(a)</w:t>
      </w:r>
      <w:r w:rsidRPr="00A349DE">
        <w:tab/>
        <w:t>the exercise of powers, or the performance of functions, under this Act;</w:t>
      </w:r>
    </w:p>
    <w:p w:rsidR="000E0D2F" w:rsidRPr="00A349DE" w:rsidRDefault="000E0D2F" w:rsidP="000E0D2F">
      <w:pPr>
        <w:pStyle w:val="paragraph"/>
      </w:pPr>
      <w:r w:rsidRPr="00A349DE">
        <w:tab/>
        <w:t>(b)</w:t>
      </w:r>
      <w:r w:rsidRPr="00A349DE">
        <w:tab/>
        <w:t>the administration of this Act.</w:t>
      </w:r>
    </w:p>
    <w:p w:rsidR="000E0D2F" w:rsidRPr="00A349DE" w:rsidRDefault="000E0D2F" w:rsidP="000E0D2F">
      <w:pPr>
        <w:pStyle w:val="ActHead5"/>
      </w:pPr>
      <w:bookmarkStart w:id="431" w:name="_Toc169609836"/>
      <w:r w:rsidRPr="00AC3DC6">
        <w:rPr>
          <w:rStyle w:val="CharSectno"/>
        </w:rPr>
        <w:t>695X</w:t>
      </w:r>
      <w:r w:rsidRPr="00A349DE">
        <w:t xml:space="preserve">  CEO of NOPSEMA may share offshore information or things with other agencies</w:t>
      </w:r>
      <w:bookmarkEnd w:id="431"/>
    </w:p>
    <w:p w:rsidR="000E0D2F" w:rsidRPr="00A349DE" w:rsidRDefault="000E0D2F" w:rsidP="000E0D2F">
      <w:pPr>
        <w:pStyle w:val="subsection"/>
      </w:pPr>
      <w:r w:rsidRPr="00A349DE">
        <w:tab/>
        <w:t>(1)</w:t>
      </w:r>
      <w:r w:rsidRPr="00A349DE">
        <w:tab/>
        <w:t xml:space="preserve">The CEO may make available offshore information or a thing to one or more of the agencies referred to in </w:t>
      </w:r>
      <w:r w:rsidR="006824ED" w:rsidRPr="00A349DE">
        <w:t>subsection (</w:t>
      </w:r>
      <w:r w:rsidRPr="00A349DE">
        <w:t>2) for the agency to use in the course of the exercise of the agency’s powers, or the performance of the agency’s functions, under or for the purposes of a law.</w:t>
      </w:r>
    </w:p>
    <w:p w:rsidR="000E0D2F" w:rsidRPr="00A349DE" w:rsidRDefault="000E0D2F" w:rsidP="000E0D2F">
      <w:pPr>
        <w:pStyle w:val="subsection"/>
      </w:pPr>
      <w:r w:rsidRPr="00A349DE">
        <w:tab/>
        <w:t>(2)</w:t>
      </w:r>
      <w:r w:rsidRPr="00A349DE">
        <w:tab/>
        <w:t>The agencies are the following:</w:t>
      </w:r>
    </w:p>
    <w:p w:rsidR="000E0D2F" w:rsidRPr="00A349DE" w:rsidRDefault="000E0D2F" w:rsidP="000E0D2F">
      <w:pPr>
        <w:pStyle w:val="paragraph"/>
      </w:pPr>
      <w:r w:rsidRPr="00A349DE">
        <w:tab/>
        <w:t>(a)</w:t>
      </w:r>
      <w:r w:rsidRPr="00A349DE">
        <w:tab/>
        <w:t>the Australian Maritime Safety Authority;</w:t>
      </w:r>
    </w:p>
    <w:p w:rsidR="000E0D2F" w:rsidRPr="00A349DE" w:rsidRDefault="000E0D2F" w:rsidP="000E0D2F">
      <w:pPr>
        <w:pStyle w:val="paragraph"/>
      </w:pPr>
      <w:r w:rsidRPr="00A349DE">
        <w:tab/>
        <w:t>(b)</w:t>
      </w:r>
      <w:r w:rsidRPr="00A349DE">
        <w:tab/>
        <w:t>the Civil Aviation Safety Authority;</w:t>
      </w:r>
    </w:p>
    <w:p w:rsidR="000E0D2F" w:rsidRPr="00A349DE" w:rsidRDefault="000E0D2F" w:rsidP="000E0D2F">
      <w:pPr>
        <w:pStyle w:val="paragraph"/>
      </w:pPr>
      <w:r w:rsidRPr="00A349DE">
        <w:tab/>
        <w:t>(c)</w:t>
      </w:r>
      <w:r w:rsidRPr="00A349DE">
        <w:tab/>
        <w:t>the Australian Defence Force;</w:t>
      </w:r>
    </w:p>
    <w:p w:rsidR="000E0D2F" w:rsidRPr="00A349DE" w:rsidRDefault="000E0D2F" w:rsidP="000E0D2F">
      <w:pPr>
        <w:pStyle w:val="paragraph"/>
      </w:pPr>
      <w:r w:rsidRPr="00A349DE">
        <w:tab/>
        <w:t>(d)</w:t>
      </w:r>
      <w:r w:rsidRPr="00A349DE">
        <w:tab/>
        <w:t>the Australian Federal Police;</w:t>
      </w:r>
    </w:p>
    <w:p w:rsidR="00003EFA" w:rsidRPr="00A349DE" w:rsidRDefault="00003EFA" w:rsidP="00003EFA">
      <w:pPr>
        <w:pStyle w:val="paragraph"/>
      </w:pPr>
      <w:r w:rsidRPr="00A349DE">
        <w:lastRenderedPageBreak/>
        <w:tab/>
        <w:t>(e)</w:t>
      </w:r>
      <w:r w:rsidRPr="00A349DE">
        <w:tab/>
        <w:t xml:space="preserve">the Department administered by the Minister administering Part XII of the </w:t>
      </w:r>
      <w:r w:rsidRPr="00A349DE">
        <w:rPr>
          <w:i/>
        </w:rPr>
        <w:t>Customs Act 1901</w:t>
      </w:r>
      <w:r w:rsidRPr="00A349DE">
        <w:t>;</w:t>
      </w:r>
    </w:p>
    <w:p w:rsidR="000E0D2F" w:rsidRPr="00A349DE" w:rsidRDefault="000E0D2F" w:rsidP="000E0D2F">
      <w:pPr>
        <w:pStyle w:val="paragraph"/>
      </w:pPr>
      <w:r w:rsidRPr="00A349DE">
        <w:tab/>
        <w:t>(f)</w:t>
      </w:r>
      <w:r w:rsidRPr="00A349DE">
        <w:tab/>
        <w:t>the police force of a State or Territory;</w:t>
      </w:r>
    </w:p>
    <w:p w:rsidR="000E0D2F" w:rsidRPr="00A349DE" w:rsidRDefault="000E0D2F" w:rsidP="000E0D2F">
      <w:pPr>
        <w:pStyle w:val="paragraph"/>
      </w:pPr>
      <w:r w:rsidRPr="00A349DE">
        <w:tab/>
        <w:t>(g)</w:t>
      </w:r>
      <w:r w:rsidRPr="00A349DE">
        <w:tab/>
        <w:t>the Director of Public Prosecutions of the Commonwealth;</w:t>
      </w:r>
    </w:p>
    <w:p w:rsidR="000E0D2F" w:rsidRPr="00A349DE" w:rsidRDefault="000E0D2F" w:rsidP="000E0D2F">
      <w:pPr>
        <w:pStyle w:val="paragraph"/>
      </w:pPr>
      <w:r w:rsidRPr="00A349DE">
        <w:tab/>
        <w:t>(h)</w:t>
      </w:r>
      <w:r w:rsidRPr="00A349DE">
        <w:tab/>
        <w:t>the coroner of a State or the Northern Territory;</w:t>
      </w:r>
    </w:p>
    <w:p w:rsidR="000E0D2F" w:rsidRPr="00A349DE" w:rsidRDefault="000E0D2F" w:rsidP="000E0D2F">
      <w:pPr>
        <w:pStyle w:val="paragraph"/>
      </w:pPr>
      <w:r w:rsidRPr="00A349DE">
        <w:tab/>
        <w:t>(i)</w:t>
      </w:r>
      <w:r w:rsidRPr="00A349DE">
        <w:tab/>
        <w:t>an agency of the Commonwealth, or of a State or Territory, that is responsible for administering or implementing laws relating to occupational health and safety;</w:t>
      </w:r>
    </w:p>
    <w:p w:rsidR="000E0D2F" w:rsidRPr="00A349DE" w:rsidRDefault="000E0D2F" w:rsidP="000E0D2F">
      <w:pPr>
        <w:pStyle w:val="paragraph"/>
      </w:pPr>
      <w:r w:rsidRPr="00A349DE">
        <w:tab/>
        <w:t>(j)</w:t>
      </w:r>
      <w:r w:rsidRPr="00A349DE">
        <w:tab/>
        <w:t>an agency of the Commonwealth, or of a State or Territory, that is responsible for administering or implementing laws relating to the protection of the environment;</w:t>
      </w:r>
    </w:p>
    <w:p w:rsidR="000E0D2F" w:rsidRPr="00A349DE" w:rsidRDefault="000E0D2F" w:rsidP="000E0D2F">
      <w:pPr>
        <w:pStyle w:val="paragraph"/>
      </w:pPr>
      <w:r w:rsidRPr="00A349DE">
        <w:tab/>
        <w:t>(k)</w:t>
      </w:r>
      <w:r w:rsidRPr="00A349DE">
        <w:tab/>
        <w:t>any other agency of the Commonwealth, or of a State or Territory, responsible for investigating contraventions of laws, or administering or ensuring compliance with laws.</w:t>
      </w:r>
    </w:p>
    <w:p w:rsidR="000E0D2F" w:rsidRPr="00A349DE" w:rsidRDefault="000E0D2F" w:rsidP="000E0D2F">
      <w:pPr>
        <w:pStyle w:val="subsection"/>
      </w:pPr>
      <w:r w:rsidRPr="00A349DE">
        <w:tab/>
        <w:t>(3)</w:t>
      </w:r>
      <w:r w:rsidRPr="00A349DE">
        <w:tab/>
        <w:t xml:space="preserve">If offshore information or a thing is made available to an agency under </w:t>
      </w:r>
      <w:r w:rsidR="006824ED" w:rsidRPr="00A349DE">
        <w:t>subsection (</w:t>
      </w:r>
      <w:r w:rsidRPr="00A349DE">
        <w:t>1), the CEO may, at any time, by written notice to the agency, impose conditions in relation to:</w:t>
      </w:r>
    </w:p>
    <w:p w:rsidR="000E0D2F" w:rsidRPr="00A349DE" w:rsidRDefault="000E0D2F" w:rsidP="000E0D2F">
      <w:pPr>
        <w:pStyle w:val="paragraph"/>
      </w:pPr>
      <w:r w:rsidRPr="00A349DE">
        <w:tab/>
        <w:t>(a)</w:t>
      </w:r>
      <w:r w:rsidRPr="00A349DE">
        <w:tab/>
        <w:t>the agency’s use of the offshore information or thing; or</w:t>
      </w:r>
    </w:p>
    <w:p w:rsidR="000E0D2F" w:rsidRPr="00A349DE" w:rsidRDefault="000E0D2F" w:rsidP="000E0D2F">
      <w:pPr>
        <w:pStyle w:val="paragraph"/>
      </w:pPr>
      <w:r w:rsidRPr="00A349DE">
        <w:tab/>
        <w:t>(b)</w:t>
      </w:r>
      <w:r w:rsidRPr="00A349DE">
        <w:tab/>
        <w:t>whether, and the extent to which, the agency itself may make the offshore information or thing available to any other agency or person.</w:t>
      </w:r>
    </w:p>
    <w:p w:rsidR="000E0D2F" w:rsidRPr="00A349DE" w:rsidRDefault="000E0D2F" w:rsidP="000E0D2F">
      <w:pPr>
        <w:pStyle w:val="subsection"/>
      </w:pPr>
      <w:r w:rsidRPr="00A349DE">
        <w:tab/>
        <w:t>(4)</w:t>
      </w:r>
      <w:r w:rsidRPr="00A349DE">
        <w:tab/>
        <w:t xml:space="preserve">A notice under </w:t>
      </w:r>
      <w:r w:rsidR="006824ED" w:rsidRPr="00A349DE">
        <w:t>subsection (</w:t>
      </w:r>
      <w:r w:rsidRPr="00A349DE">
        <w:t>3) is not a legislative instrument.</w:t>
      </w:r>
    </w:p>
    <w:p w:rsidR="00455844" w:rsidRPr="00A349DE" w:rsidRDefault="00455844" w:rsidP="00455844">
      <w:pPr>
        <w:pStyle w:val="ActHead5"/>
      </w:pPr>
      <w:bookmarkStart w:id="432" w:name="_Toc169609837"/>
      <w:r w:rsidRPr="00AC3DC6">
        <w:rPr>
          <w:rStyle w:val="CharSectno"/>
        </w:rPr>
        <w:t>695XA</w:t>
      </w:r>
      <w:r w:rsidRPr="00A349DE">
        <w:t xml:space="preserve">  CEO of NOPSEMA may share offshore information or things with Timorese Designated Authority</w:t>
      </w:r>
      <w:bookmarkEnd w:id="432"/>
    </w:p>
    <w:p w:rsidR="00455844" w:rsidRPr="00A349DE" w:rsidRDefault="00455844" w:rsidP="00455844">
      <w:pPr>
        <w:pStyle w:val="subsection"/>
      </w:pPr>
      <w:r w:rsidRPr="00A349DE">
        <w:tab/>
      </w:r>
      <w:r w:rsidRPr="00A349DE">
        <w:tab/>
        <w:t>The CEO may make available offshore information or a thing to the Timorese Designated Authority for it to use in the course of the exercise of its powers or the performance of its functions.</w:t>
      </w:r>
    </w:p>
    <w:p w:rsidR="000E0D2F" w:rsidRPr="00A349DE" w:rsidRDefault="000E0D2F" w:rsidP="000E0D2F">
      <w:pPr>
        <w:pStyle w:val="ActHead5"/>
      </w:pPr>
      <w:bookmarkStart w:id="433" w:name="_Toc169609838"/>
      <w:r w:rsidRPr="00AC3DC6">
        <w:rPr>
          <w:rStyle w:val="CharSectno"/>
        </w:rPr>
        <w:t>695Y</w:t>
      </w:r>
      <w:r w:rsidRPr="00A349DE">
        <w:t xml:space="preserve">  Personal information</w:t>
      </w:r>
      <w:bookmarkEnd w:id="433"/>
    </w:p>
    <w:p w:rsidR="000E0D2F" w:rsidRPr="00A349DE" w:rsidRDefault="000E0D2F" w:rsidP="000E0D2F">
      <w:pPr>
        <w:pStyle w:val="subsection"/>
      </w:pPr>
      <w:r w:rsidRPr="00A349DE">
        <w:tab/>
        <w:t>(1)</w:t>
      </w:r>
      <w:r w:rsidRPr="00A349DE">
        <w:tab/>
        <w:t>This section applies to offshore information to the extent that it is personal information.</w:t>
      </w:r>
    </w:p>
    <w:p w:rsidR="000E0D2F" w:rsidRPr="00A349DE" w:rsidRDefault="000E0D2F" w:rsidP="000E0D2F">
      <w:pPr>
        <w:pStyle w:val="subsection"/>
      </w:pPr>
      <w:r w:rsidRPr="00A349DE">
        <w:lastRenderedPageBreak/>
        <w:tab/>
        <w:t>(2)</w:t>
      </w:r>
      <w:r w:rsidRPr="00A349DE">
        <w:tab/>
        <w:t>Before the information is made available or used as mentioned in this Division, the person or agency making the information available, or using the information, must take such steps as are reasonable in the circumstances to ensure that the information is de</w:t>
      </w:r>
      <w:r w:rsidR="00AC3DC6">
        <w:noBreakHyphen/>
      </w:r>
      <w:r w:rsidRPr="00A349DE">
        <w:t>identified.</w:t>
      </w:r>
    </w:p>
    <w:p w:rsidR="000E0D2F" w:rsidRPr="00A349DE" w:rsidRDefault="000E0D2F" w:rsidP="000E0D2F">
      <w:pPr>
        <w:pStyle w:val="subsection"/>
      </w:pPr>
      <w:r w:rsidRPr="00A349DE">
        <w:tab/>
        <w:t>(3)</w:t>
      </w:r>
      <w:r w:rsidRPr="00A349DE">
        <w:tab/>
        <w:t xml:space="preserve">Personal information is </w:t>
      </w:r>
      <w:r w:rsidRPr="00A349DE">
        <w:rPr>
          <w:b/>
          <w:i/>
        </w:rPr>
        <w:t>de</w:t>
      </w:r>
      <w:r w:rsidR="00AC3DC6">
        <w:rPr>
          <w:b/>
          <w:i/>
        </w:rPr>
        <w:noBreakHyphen/>
      </w:r>
      <w:r w:rsidRPr="00A349DE">
        <w:rPr>
          <w:b/>
          <w:i/>
        </w:rPr>
        <w:t>identified</w:t>
      </w:r>
      <w:r w:rsidRPr="00A349DE">
        <w:t xml:space="preserve"> if the information is no longer about an identifiable individual or an individual who is reasonably identifiable.</w:t>
      </w:r>
    </w:p>
    <w:p w:rsidR="007E6EEE" w:rsidRPr="00A349DE" w:rsidRDefault="007E6EEE" w:rsidP="009D127D">
      <w:pPr>
        <w:pStyle w:val="ActHead2"/>
        <w:pageBreakBefore/>
      </w:pPr>
      <w:bookmarkStart w:id="434" w:name="_Toc169609839"/>
      <w:r w:rsidRPr="00AC3DC6">
        <w:rPr>
          <w:rStyle w:val="CharPartNo"/>
        </w:rPr>
        <w:lastRenderedPageBreak/>
        <w:t>Part 6.12</w:t>
      </w:r>
      <w:r w:rsidRPr="00A349DE">
        <w:t>—</w:t>
      </w:r>
      <w:r w:rsidRPr="00AC3DC6">
        <w:rPr>
          <w:rStyle w:val="CharPartText"/>
        </w:rPr>
        <w:t>Other matters</w:t>
      </w:r>
      <w:bookmarkEnd w:id="434"/>
    </w:p>
    <w:p w:rsidR="007E6EEE" w:rsidRPr="00A349DE" w:rsidRDefault="007E6EEE" w:rsidP="007E6EEE">
      <w:pPr>
        <w:pStyle w:val="ActHead3"/>
      </w:pPr>
      <w:bookmarkStart w:id="435" w:name="_Toc169609840"/>
      <w:r w:rsidRPr="00AC3DC6">
        <w:rPr>
          <w:rStyle w:val="CharDivNo"/>
        </w:rPr>
        <w:t>Division 1</w:t>
      </w:r>
      <w:r w:rsidRPr="00A349DE">
        <w:t>—</w:t>
      </w:r>
      <w:r w:rsidRPr="00AC3DC6">
        <w:rPr>
          <w:rStyle w:val="CharDivText"/>
        </w:rPr>
        <w:t>Simplified outline</w:t>
      </w:r>
      <w:bookmarkEnd w:id="435"/>
    </w:p>
    <w:p w:rsidR="007E6EEE" w:rsidRPr="00A349DE" w:rsidRDefault="007E6EEE" w:rsidP="007E6EEE">
      <w:pPr>
        <w:pStyle w:val="ActHead5"/>
      </w:pPr>
      <w:bookmarkStart w:id="436" w:name="_Toc169609841"/>
      <w:r w:rsidRPr="00AC3DC6">
        <w:rPr>
          <w:rStyle w:val="CharSectno"/>
        </w:rPr>
        <w:t>695YA</w:t>
      </w:r>
      <w:r w:rsidRPr="00A349DE">
        <w:t xml:space="preserve">  Simplified outline of this Part</w:t>
      </w:r>
      <w:bookmarkEnd w:id="436"/>
    </w:p>
    <w:p w:rsidR="007E6EEE" w:rsidRPr="00A349DE" w:rsidRDefault="007E6EEE" w:rsidP="007E6EEE">
      <w:pPr>
        <w:pStyle w:val="SOText"/>
      </w:pPr>
      <w:r w:rsidRPr="00A349DE">
        <w:t>For the purposes of making certain decisions under this Act, the person making the decision must have regard to the matters set out in Division 2.</w:t>
      </w:r>
    </w:p>
    <w:p w:rsidR="007E6EEE" w:rsidRPr="00A349DE" w:rsidRDefault="007E6EEE" w:rsidP="007E6EEE">
      <w:pPr>
        <w:pStyle w:val="SOText"/>
      </w:pPr>
      <w:r w:rsidRPr="00A349DE">
        <w:t>Registered holders of titles and others are required to notify the Titles Administrator and NOPSEMA if certain events occur. This includes if they are found guilty of certain offences such as those involving fraud or dishonesty, are ordered to pay a pecuniary penalty for a contravention of such laws or become insolvent under administration.</w:t>
      </w:r>
    </w:p>
    <w:p w:rsidR="007E6EEE" w:rsidRPr="00A349DE" w:rsidRDefault="007E6EEE" w:rsidP="009D127D">
      <w:pPr>
        <w:pStyle w:val="ActHead3"/>
        <w:pageBreakBefore/>
      </w:pPr>
      <w:bookmarkStart w:id="437" w:name="_Toc169609842"/>
      <w:r w:rsidRPr="00AC3DC6">
        <w:rPr>
          <w:rStyle w:val="CharDivNo"/>
        </w:rPr>
        <w:lastRenderedPageBreak/>
        <w:t>Division 2</w:t>
      </w:r>
      <w:r w:rsidRPr="00A349DE">
        <w:t>—</w:t>
      </w:r>
      <w:r w:rsidRPr="00AC3DC6">
        <w:rPr>
          <w:rStyle w:val="CharDivText"/>
        </w:rPr>
        <w:t>Decision</w:t>
      </w:r>
      <w:r w:rsidR="00AC3DC6" w:rsidRPr="00AC3DC6">
        <w:rPr>
          <w:rStyle w:val="CharDivText"/>
        </w:rPr>
        <w:noBreakHyphen/>
      </w:r>
      <w:r w:rsidRPr="00AC3DC6">
        <w:rPr>
          <w:rStyle w:val="CharDivText"/>
        </w:rPr>
        <w:t>making under this Act and matters to which a decision</w:t>
      </w:r>
      <w:r w:rsidR="00AC3DC6" w:rsidRPr="00AC3DC6">
        <w:rPr>
          <w:rStyle w:val="CharDivText"/>
        </w:rPr>
        <w:noBreakHyphen/>
      </w:r>
      <w:r w:rsidRPr="00AC3DC6">
        <w:rPr>
          <w:rStyle w:val="CharDivText"/>
        </w:rPr>
        <w:t>maker must have regard</w:t>
      </w:r>
      <w:bookmarkEnd w:id="437"/>
    </w:p>
    <w:p w:rsidR="007E6EEE" w:rsidRPr="00A349DE" w:rsidRDefault="007E6EEE" w:rsidP="007E6EEE">
      <w:pPr>
        <w:pStyle w:val="ActHead5"/>
      </w:pPr>
      <w:bookmarkStart w:id="438" w:name="_Toc169609843"/>
      <w:r w:rsidRPr="00AC3DC6">
        <w:rPr>
          <w:rStyle w:val="CharSectno"/>
        </w:rPr>
        <w:t>695YB</w:t>
      </w:r>
      <w:r w:rsidRPr="00A349DE">
        <w:t xml:space="preserve">  Matters to which a decision</w:t>
      </w:r>
      <w:r w:rsidR="00AC3DC6">
        <w:noBreakHyphen/>
      </w:r>
      <w:r w:rsidRPr="00A349DE">
        <w:t>maker must have regard</w:t>
      </w:r>
      <w:bookmarkEnd w:id="438"/>
    </w:p>
    <w:p w:rsidR="007E6EEE" w:rsidRPr="00A349DE" w:rsidRDefault="007E6EEE" w:rsidP="007E6EEE">
      <w:pPr>
        <w:pStyle w:val="subsection"/>
      </w:pPr>
      <w:r w:rsidRPr="00A349DE">
        <w:tab/>
        <w:t>(1)</w:t>
      </w:r>
      <w:r w:rsidRPr="00A349DE">
        <w:tab/>
        <w:t>This section sets out the matters in relation to which regard must be had in making certain decisions under this Act.</w:t>
      </w:r>
    </w:p>
    <w:p w:rsidR="007E6EEE" w:rsidRPr="00A349DE" w:rsidRDefault="007E6EEE" w:rsidP="007E6EEE">
      <w:pPr>
        <w:pStyle w:val="notetext"/>
      </w:pPr>
      <w:r w:rsidRPr="00A349DE">
        <w:t>Note:</w:t>
      </w:r>
      <w:r w:rsidRPr="00A349DE">
        <w:tab/>
        <w:t>For example, the Joint Authority must have regard to these matters in relation to a person when deciding whether the Joint Authority is prepared to grant the person a petroleum exploration permit (see subsection 105(4)).</w:t>
      </w:r>
    </w:p>
    <w:p w:rsidR="007E6EEE" w:rsidRPr="00A349DE" w:rsidRDefault="007E6EEE" w:rsidP="007E6EEE">
      <w:pPr>
        <w:pStyle w:val="subsection"/>
      </w:pPr>
      <w:r w:rsidRPr="00A349DE">
        <w:tab/>
        <w:t>(2)</w:t>
      </w:r>
      <w:r w:rsidRPr="00A349DE">
        <w:tab/>
        <w:t>The matters are as follows:</w:t>
      </w:r>
    </w:p>
    <w:p w:rsidR="007E6EEE" w:rsidRPr="00A349DE" w:rsidRDefault="007E6EEE" w:rsidP="007E6EEE">
      <w:pPr>
        <w:pStyle w:val="paragraph"/>
      </w:pPr>
      <w:r w:rsidRPr="00A349DE">
        <w:tab/>
        <w:t>(a)</w:t>
      </w:r>
      <w:r w:rsidRPr="00A349DE">
        <w:tab/>
        <w:t>if the person is an individual—the person’s experience in the following:</w:t>
      </w:r>
    </w:p>
    <w:p w:rsidR="007E6EEE" w:rsidRPr="00A349DE" w:rsidRDefault="007E6EEE" w:rsidP="007E6EEE">
      <w:pPr>
        <w:pStyle w:val="paragraphsub"/>
      </w:pPr>
      <w:r w:rsidRPr="00A349DE">
        <w:tab/>
        <w:t>(i)</w:t>
      </w:r>
      <w:r w:rsidRPr="00A349DE">
        <w:tab/>
        <w:t>petroleum exploration or recovery;</w:t>
      </w:r>
    </w:p>
    <w:p w:rsidR="007E6EEE" w:rsidRPr="00A349DE" w:rsidRDefault="007E6EEE" w:rsidP="007E6EEE">
      <w:pPr>
        <w:pStyle w:val="paragraphsub"/>
      </w:pPr>
      <w:r w:rsidRPr="00A349DE">
        <w:tab/>
        <w:t>(ii)</w:t>
      </w:r>
      <w:r w:rsidRPr="00A349DE">
        <w:tab/>
        <w:t>the injection or storage of greenhouse gas substances;</w:t>
      </w:r>
    </w:p>
    <w:p w:rsidR="007E6EEE" w:rsidRPr="00A349DE" w:rsidRDefault="007E6EEE" w:rsidP="007E6EEE">
      <w:pPr>
        <w:pStyle w:val="paragraph"/>
      </w:pPr>
      <w:r w:rsidRPr="00A349DE">
        <w:tab/>
        <w:t>(b)</w:t>
      </w:r>
      <w:r w:rsidRPr="00A349DE">
        <w:tab/>
        <w:t xml:space="preserve">if the person is a body corporate—the experience of the officers (within the meaning of the </w:t>
      </w:r>
      <w:r w:rsidRPr="00A349DE">
        <w:rPr>
          <w:i/>
        </w:rPr>
        <w:t>Corporations Act 2001</w:t>
      </w:r>
      <w:r w:rsidRPr="00A349DE">
        <w:t>) of the body corporate in the following:</w:t>
      </w:r>
    </w:p>
    <w:p w:rsidR="007E6EEE" w:rsidRPr="00A349DE" w:rsidRDefault="007E6EEE" w:rsidP="007E6EEE">
      <w:pPr>
        <w:pStyle w:val="paragraphsub"/>
      </w:pPr>
      <w:r w:rsidRPr="00A349DE">
        <w:tab/>
        <w:t>(i)</w:t>
      </w:r>
      <w:r w:rsidRPr="00A349DE">
        <w:tab/>
        <w:t>petroleum exploration or recovery;</w:t>
      </w:r>
    </w:p>
    <w:p w:rsidR="007E6EEE" w:rsidRPr="00A349DE" w:rsidRDefault="007E6EEE" w:rsidP="007E6EEE">
      <w:pPr>
        <w:pStyle w:val="paragraphsub"/>
      </w:pPr>
      <w:r w:rsidRPr="00A349DE">
        <w:tab/>
        <w:t>(ii)</w:t>
      </w:r>
      <w:r w:rsidRPr="00A349DE">
        <w:tab/>
        <w:t>the injection or storage of greenhouse gas substances;</w:t>
      </w:r>
    </w:p>
    <w:p w:rsidR="007E6EEE" w:rsidRPr="00A349DE" w:rsidRDefault="007E6EEE" w:rsidP="007E6EEE">
      <w:pPr>
        <w:pStyle w:val="paragraph"/>
      </w:pPr>
      <w:r w:rsidRPr="00A349DE">
        <w:tab/>
        <w:t>(c)</w:t>
      </w:r>
      <w:r w:rsidRPr="00A349DE">
        <w:tab/>
        <w:t>whether the person has been found guilty of an offence against, or ordered to pay a pecuniary penalty under, any of the following:</w:t>
      </w:r>
    </w:p>
    <w:p w:rsidR="007E6EEE" w:rsidRPr="00A349DE" w:rsidRDefault="007E6EEE" w:rsidP="007E6EEE">
      <w:pPr>
        <w:pStyle w:val="paragraphsub"/>
      </w:pPr>
      <w:r w:rsidRPr="00A349DE">
        <w:tab/>
        <w:t>(i)</w:t>
      </w:r>
      <w:r w:rsidRPr="00A349DE">
        <w:tab/>
        <w:t>this Act, including any regulations made under this Act;</w:t>
      </w:r>
    </w:p>
    <w:p w:rsidR="007E6EEE" w:rsidRPr="00A349DE" w:rsidRDefault="007E6EEE" w:rsidP="007E6EEE">
      <w:pPr>
        <w:pStyle w:val="paragraphsub"/>
      </w:pPr>
      <w:r w:rsidRPr="00A349DE">
        <w:tab/>
        <w:t>(ii)</w:t>
      </w:r>
      <w:r w:rsidRPr="00A349DE">
        <w:tab/>
        <w:t>any other law of the Commonwealth prescribed by the regulations;</w:t>
      </w:r>
    </w:p>
    <w:p w:rsidR="007E6EEE" w:rsidRPr="00A349DE" w:rsidRDefault="007E6EEE" w:rsidP="007E6EEE">
      <w:pPr>
        <w:pStyle w:val="paragraphsub"/>
      </w:pPr>
      <w:r w:rsidRPr="00A349DE">
        <w:tab/>
        <w:t>(iii)</w:t>
      </w:r>
      <w:r w:rsidRPr="00A349DE">
        <w:tab/>
        <w:t xml:space="preserve">the </w:t>
      </w:r>
      <w:r w:rsidRPr="00A349DE">
        <w:rPr>
          <w:i/>
        </w:rPr>
        <w:t>Criminal Code</w:t>
      </w:r>
      <w:r w:rsidRPr="00A349DE">
        <w:t xml:space="preserve"> or the </w:t>
      </w:r>
      <w:r w:rsidRPr="00A349DE">
        <w:rPr>
          <w:i/>
        </w:rPr>
        <w:t>Crimes Act 1914</w:t>
      </w:r>
      <w:r w:rsidRPr="00A349DE">
        <w:t>, to the extent that it relates to this Act or a law prescribed for the purposes of subparagraph (ii);</w:t>
      </w:r>
    </w:p>
    <w:p w:rsidR="007E6EEE" w:rsidRPr="00A349DE" w:rsidRDefault="007E6EEE" w:rsidP="007E6EEE">
      <w:pPr>
        <w:pStyle w:val="paragraph"/>
      </w:pPr>
      <w:r w:rsidRPr="00A349DE">
        <w:tab/>
        <w:t>(d)</w:t>
      </w:r>
      <w:r w:rsidRPr="00A349DE">
        <w:tab/>
        <w:t>whether the person has contravened this Act, including any regulations made under this Act, or a law prescribed for the purposes of subparagraph (c)(ii);</w:t>
      </w:r>
    </w:p>
    <w:p w:rsidR="007E6EEE" w:rsidRPr="00A349DE" w:rsidRDefault="007E6EEE" w:rsidP="007E6EEE">
      <w:pPr>
        <w:pStyle w:val="paragraph"/>
      </w:pPr>
      <w:r w:rsidRPr="00A349DE">
        <w:lastRenderedPageBreak/>
        <w:tab/>
        <w:t>(e)</w:t>
      </w:r>
      <w:r w:rsidRPr="00A349DE">
        <w:tab/>
        <w:t>whether in any criminal or civil proceedings against the applicant, or in any action against the applicant by an agency of the Commonwealth or a State or Territory, the person is found to have engaged in conduct involving fraud or dishonesty;</w:t>
      </w:r>
    </w:p>
    <w:p w:rsidR="007E6EEE" w:rsidRPr="00A349DE" w:rsidRDefault="007E6EEE" w:rsidP="007E6EEE">
      <w:pPr>
        <w:pStyle w:val="paragraph"/>
      </w:pPr>
      <w:r w:rsidRPr="00A349DE">
        <w:tab/>
        <w:t>(f)</w:t>
      </w:r>
      <w:r w:rsidRPr="00A349DE">
        <w:tab/>
        <w:t>whether the person has contravened a direction given under Chapter 2, 3 or 6, Part 7.1 or Part 8.1 of this Act;</w:t>
      </w:r>
    </w:p>
    <w:p w:rsidR="007E6EEE" w:rsidRPr="00A349DE" w:rsidRDefault="007E6EEE" w:rsidP="007E6EEE">
      <w:pPr>
        <w:pStyle w:val="paragraph"/>
      </w:pPr>
      <w:r w:rsidRPr="00A349DE">
        <w:tab/>
        <w:t>(g)</w:t>
      </w:r>
      <w:r w:rsidRPr="00A349DE">
        <w:tab/>
        <w:t>if the person has made an application for any of the following, whether the application was refused:</w:t>
      </w:r>
    </w:p>
    <w:p w:rsidR="007E6EEE" w:rsidRPr="00A349DE" w:rsidRDefault="007E6EEE" w:rsidP="007E6EEE">
      <w:pPr>
        <w:pStyle w:val="paragraphsub"/>
      </w:pPr>
      <w:r w:rsidRPr="00A349DE">
        <w:tab/>
        <w:t>(i)</w:t>
      </w:r>
      <w:r w:rsidRPr="00A349DE">
        <w:tab/>
        <w:t>a petroleum production licence;</w:t>
      </w:r>
    </w:p>
    <w:p w:rsidR="007E6EEE" w:rsidRPr="00A349DE" w:rsidRDefault="007E6EEE" w:rsidP="007E6EEE">
      <w:pPr>
        <w:pStyle w:val="paragraphsub"/>
      </w:pPr>
      <w:r w:rsidRPr="00A349DE">
        <w:tab/>
        <w:t>(ii)</w:t>
      </w:r>
      <w:r w:rsidRPr="00A349DE">
        <w:tab/>
        <w:t>an infrastructure licence;</w:t>
      </w:r>
    </w:p>
    <w:p w:rsidR="007E6EEE" w:rsidRPr="00A349DE" w:rsidRDefault="007E6EEE" w:rsidP="007E6EEE">
      <w:pPr>
        <w:pStyle w:val="paragraphsub"/>
      </w:pPr>
      <w:r w:rsidRPr="00A349DE">
        <w:tab/>
        <w:t>(iii)</w:t>
      </w:r>
      <w:r w:rsidRPr="00A349DE">
        <w:tab/>
        <w:t>a pipeline licence;</w:t>
      </w:r>
    </w:p>
    <w:p w:rsidR="007E6EEE" w:rsidRPr="00A349DE" w:rsidRDefault="007E6EEE" w:rsidP="007E6EEE">
      <w:pPr>
        <w:pStyle w:val="paragraphsub"/>
      </w:pPr>
      <w:r w:rsidRPr="00A349DE">
        <w:tab/>
        <w:t>(iv)</w:t>
      </w:r>
      <w:r w:rsidRPr="00A349DE">
        <w:tab/>
        <w:t>a greenhouse gas injection licence;</w:t>
      </w:r>
    </w:p>
    <w:p w:rsidR="007E6EEE" w:rsidRPr="00A349DE" w:rsidRDefault="007E6EEE" w:rsidP="007E6EEE">
      <w:pPr>
        <w:pStyle w:val="paragraph"/>
      </w:pPr>
      <w:r w:rsidRPr="00A349DE">
        <w:tab/>
        <w:t>(h)</w:t>
      </w:r>
      <w:r w:rsidRPr="00A349DE">
        <w:tab/>
        <w:t>if the person is or has been a registered holder of any of the following titles, whether the title was cancelled or partly cancelled:</w:t>
      </w:r>
    </w:p>
    <w:p w:rsidR="007E6EEE" w:rsidRPr="00A349DE" w:rsidRDefault="007E6EEE" w:rsidP="007E6EEE">
      <w:pPr>
        <w:pStyle w:val="paragraphsub"/>
      </w:pPr>
      <w:r w:rsidRPr="00A349DE">
        <w:tab/>
        <w:t>(i)</w:t>
      </w:r>
      <w:r w:rsidRPr="00A349DE">
        <w:tab/>
        <w:t>a petroleum exploration permit;</w:t>
      </w:r>
    </w:p>
    <w:p w:rsidR="007E6EEE" w:rsidRPr="00A349DE" w:rsidRDefault="007E6EEE" w:rsidP="007E6EEE">
      <w:pPr>
        <w:pStyle w:val="paragraphsub"/>
      </w:pPr>
      <w:r w:rsidRPr="00A349DE">
        <w:tab/>
        <w:t>(ii)</w:t>
      </w:r>
      <w:r w:rsidRPr="00A349DE">
        <w:tab/>
        <w:t>a petroleum retention lease;</w:t>
      </w:r>
    </w:p>
    <w:p w:rsidR="007E6EEE" w:rsidRPr="00A349DE" w:rsidRDefault="007E6EEE" w:rsidP="007E6EEE">
      <w:pPr>
        <w:pStyle w:val="paragraphsub"/>
      </w:pPr>
      <w:r w:rsidRPr="00A349DE">
        <w:tab/>
        <w:t>(iii)</w:t>
      </w:r>
      <w:r w:rsidRPr="00A349DE">
        <w:tab/>
        <w:t>a petroleum production licence;</w:t>
      </w:r>
    </w:p>
    <w:p w:rsidR="007E6EEE" w:rsidRPr="00A349DE" w:rsidRDefault="007E6EEE" w:rsidP="007E6EEE">
      <w:pPr>
        <w:pStyle w:val="paragraphsub"/>
      </w:pPr>
      <w:r w:rsidRPr="00A349DE">
        <w:tab/>
        <w:t>(iv)</w:t>
      </w:r>
      <w:r w:rsidRPr="00A349DE">
        <w:tab/>
        <w:t>an infrastructure licence;</w:t>
      </w:r>
    </w:p>
    <w:p w:rsidR="007E6EEE" w:rsidRPr="00A349DE" w:rsidRDefault="007E6EEE" w:rsidP="007E6EEE">
      <w:pPr>
        <w:pStyle w:val="paragraphsub"/>
      </w:pPr>
      <w:r w:rsidRPr="00A349DE">
        <w:tab/>
        <w:t>(v)</w:t>
      </w:r>
      <w:r w:rsidRPr="00A349DE">
        <w:tab/>
        <w:t>a pipeline licence;</w:t>
      </w:r>
    </w:p>
    <w:p w:rsidR="007E6EEE" w:rsidRPr="00A349DE" w:rsidRDefault="007E6EEE" w:rsidP="007E6EEE">
      <w:pPr>
        <w:pStyle w:val="paragraphsub"/>
      </w:pPr>
      <w:r w:rsidRPr="00A349DE">
        <w:tab/>
        <w:t>(vi)</w:t>
      </w:r>
      <w:r w:rsidRPr="00A349DE">
        <w:tab/>
        <w:t>a greenhouse gas assessment permit;</w:t>
      </w:r>
    </w:p>
    <w:p w:rsidR="007E6EEE" w:rsidRPr="00A349DE" w:rsidRDefault="007E6EEE" w:rsidP="007E6EEE">
      <w:pPr>
        <w:pStyle w:val="paragraphsub"/>
      </w:pPr>
      <w:r w:rsidRPr="00A349DE">
        <w:tab/>
        <w:t>(vii)</w:t>
      </w:r>
      <w:r w:rsidRPr="00A349DE">
        <w:tab/>
        <w:t>a greenhouse gas holding lease;</w:t>
      </w:r>
    </w:p>
    <w:p w:rsidR="007E6EEE" w:rsidRPr="00A349DE" w:rsidRDefault="007E6EEE" w:rsidP="007E6EEE">
      <w:pPr>
        <w:pStyle w:val="paragraphsub"/>
      </w:pPr>
      <w:r w:rsidRPr="00A349DE">
        <w:tab/>
        <w:t>(viii)</w:t>
      </w:r>
      <w:r w:rsidRPr="00A349DE">
        <w:tab/>
        <w:t>a greenhouse gas injection licence;</w:t>
      </w:r>
    </w:p>
    <w:p w:rsidR="007E6EEE" w:rsidRPr="00A349DE" w:rsidRDefault="007E6EEE" w:rsidP="007E6EEE">
      <w:pPr>
        <w:pStyle w:val="paragraph"/>
      </w:pPr>
      <w:r w:rsidRPr="00A349DE">
        <w:tab/>
        <w:t>(i)</w:t>
      </w:r>
      <w:r w:rsidRPr="00A349DE">
        <w:tab/>
        <w:t>whether the person:</w:t>
      </w:r>
    </w:p>
    <w:p w:rsidR="007E6EEE" w:rsidRPr="00A349DE" w:rsidRDefault="007E6EEE" w:rsidP="007E6EEE">
      <w:pPr>
        <w:pStyle w:val="paragraphsub"/>
      </w:pPr>
      <w:r w:rsidRPr="00A349DE">
        <w:tab/>
        <w:t>(i)</w:t>
      </w:r>
      <w:r w:rsidRPr="00A349DE">
        <w:tab/>
        <w:t>has made a false or misleading statement in an application under this Act or regulations made under this Act; or</w:t>
      </w:r>
    </w:p>
    <w:p w:rsidR="007E6EEE" w:rsidRPr="00A349DE" w:rsidRDefault="007E6EEE" w:rsidP="007E6EEE">
      <w:pPr>
        <w:pStyle w:val="paragraphsub"/>
      </w:pPr>
      <w:r w:rsidRPr="00A349DE">
        <w:tab/>
        <w:t>(ii)</w:t>
      </w:r>
      <w:r w:rsidRPr="00A349DE">
        <w:tab/>
        <w:t>has given false or misleading information, documents or evidence to the Joint Authority for an offshore area, the responsible Commonwealth Minister, the Titles Administrator, NOPSEMA or the Cross</w:t>
      </w:r>
      <w:r w:rsidR="00AC3DC6">
        <w:noBreakHyphen/>
      </w:r>
      <w:r w:rsidRPr="00A349DE">
        <w:t>boundary Authority;</w:t>
      </w:r>
    </w:p>
    <w:p w:rsidR="007E6EEE" w:rsidRPr="00A349DE" w:rsidRDefault="007E6EEE" w:rsidP="007E6EEE">
      <w:pPr>
        <w:pStyle w:val="paragraph"/>
      </w:pPr>
      <w:r w:rsidRPr="00A349DE">
        <w:tab/>
        <w:t>(j)</w:t>
      </w:r>
      <w:r w:rsidRPr="00A349DE">
        <w:tab/>
        <w:t>whether a debt is due and payable by the person to the Commonwealth under:</w:t>
      </w:r>
    </w:p>
    <w:p w:rsidR="007E6EEE" w:rsidRPr="00A349DE" w:rsidRDefault="007E6EEE" w:rsidP="007E6EEE">
      <w:pPr>
        <w:pStyle w:val="paragraphsub"/>
      </w:pPr>
      <w:r w:rsidRPr="00A349DE">
        <w:lastRenderedPageBreak/>
        <w:tab/>
        <w:t>(i)</w:t>
      </w:r>
      <w:r w:rsidRPr="00A349DE">
        <w:tab/>
        <w:t>this Act, including any regulations made under this Act; or</w:t>
      </w:r>
    </w:p>
    <w:p w:rsidR="007E6EEE" w:rsidRPr="00A349DE" w:rsidRDefault="007E6EEE" w:rsidP="007E6EEE">
      <w:pPr>
        <w:pStyle w:val="paragraphsub"/>
      </w:pPr>
      <w:r w:rsidRPr="00A349DE">
        <w:tab/>
        <w:t>(ii)</w:t>
      </w:r>
      <w:r w:rsidRPr="00A349DE">
        <w:tab/>
        <w:t>another law of the Commonwealth prescribed by the regulations;</w:t>
      </w:r>
    </w:p>
    <w:p w:rsidR="007E6EEE" w:rsidRPr="00A349DE" w:rsidRDefault="007E6EEE" w:rsidP="007E6EEE">
      <w:pPr>
        <w:pStyle w:val="paragraph"/>
      </w:pPr>
      <w:r w:rsidRPr="00A349DE">
        <w:tab/>
        <w:t>(k)</w:t>
      </w:r>
      <w:r w:rsidRPr="00A349DE">
        <w:tab/>
        <w:t xml:space="preserve">whether the person has been a Chapter 5 body corporate (within the meaning of the </w:t>
      </w:r>
      <w:r w:rsidRPr="00A349DE">
        <w:rPr>
          <w:i/>
        </w:rPr>
        <w:t>Corporations Act 2001</w:t>
      </w:r>
      <w:r w:rsidRPr="00A349DE">
        <w:t>) or an insolvent under administration;</w:t>
      </w:r>
    </w:p>
    <w:p w:rsidR="007E6EEE" w:rsidRPr="00A349DE" w:rsidRDefault="007E6EEE" w:rsidP="007E6EEE">
      <w:pPr>
        <w:pStyle w:val="paragraph"/>
      </w:pPr>
      <w:r w:rsidRPr="00A349DE">
        <w:tab/>
        <w:t>(l)</w:t>
      </w:r>
      <w:r w:rsidRPr="00A349DE">
        <w:tab/>
        <w:t xml:space="preserve">if the person is or has been an officer (within the meaning of the </w:t>
      </w:r>
      <w:r w:rsidRPr="00A349DE">
        <w:rPr>
          <w:i/>
        </w:rPr>
        <w:t>Corporations Act 2001</w:t>
      </w:r>
      <w:r w:rsidRPr="00A349DE">
        <w:t xml:space="preserve">) of a body corporate—whether the body corporate is or has been a Chapter 5 body corporate (within the meaning of the </w:t>
      </w:r>
      <w:r w:rsidRPr="00A349DE">
        <w:rPr>
          <w:i/>
        </w:rPr>
        <w:t>Corporations Act 2001</w:t>
      </w:r>
      <w:r w:rsidRPr="00A349DE">
        <w:t>);</w:t>
      </w:r>
    </w:p>
    <w:p w:rsidR="007E6EEE" w:rsidRPr="00A349DE" w:rsidRDefault="007E6EEE" w:rsidP="007E6EEE">
      <w:pPr>
        <w:pStyle w:val="paragraph"/>
      </w:pPr>
      <w:r w:rsidRPr="00A349DE">
        <w:tab/>
        <w:t>(m)</w:t>
      </w:r>
      <w:r w:rsidRPr="00A349DE">
        <w:tab/>
        <w:t xml:space="preserve">if the person is an individual—whether the person has ever been disqualified from managing corporations under Part 2D.6 of the </w:t>
      </w:r>
      <w:r w:rsidRPr="00A349DE">
        <w:rPr>
          <w:i/>
        </w:rPr>
        <w:t>Corporations Act 2001</w:t>
      </w:r>
      <w:r w:rsidRPr="00A349DE">
        <w:t>;</w:t>
      </w:r>
    </w:p>
    <w:p w:rsidR="007E6EEE" w:rsidRPr="00A349DE" w:rsidRDefault="007E6EEE" w:rsidP="007E6EEE">
      <w:pPr>
        <w:pStyle w:val="paragraph"/>
      </w:pPr>
      <w:r w:rsidRPr="00A349DE">
        <w:tab/>
        <w:t>(n)</w:t>
      </w:r>
      <w:r w:rsidRPr="00A349DE">
        <w:tab/>
        <w:t xml:space="preserve">if the person is an individual—whether the person has been found, in any criminal or civil proceedings against the person, to have committed an offence against, or contravened, a provision of Division 1 of Part 2D.1 of the </w:t>
      </w:r>
      <w:r w:rsidRPr="00A349DE">
        <w:rPr>
          <w:i/>
        </w:rPr>
        <w:t>Corporations Act 2001</w:t>
      </w:r>
      <w:r w:rsidRPr="00A349DE">
        <w:t>;</w:t>
      </w:r>
    </w:p>
    <w:p w:rsidR="007E6EEE" w:rsidRPr="00A349DE" w:rsidRDefault="007E6EEE" w:rsidP="007E6EEE">
      <w:pPr>
        <w:pStyle w:val="paragraph"/>
      </w:pPr>
      <w:r w:rsidRPr="00A349DE">
        <w:tab/>
        <w:t>(o)</w:t>
      </w:r>
      <w:r w:rsidRPr="00A349DE">
        <w:tab/>
        <w:t>any other matter prescribed by the regulations.</w:t>
      </w:r>
    </w:p>
    <w:p w:rsidR="007E6EEE" w:rsidRPr="00A349DE" w:rsidRDefault="007E6EEE" w:rsidP="007E6EEE">
      <w:pPr>
        <w:pStyle w:val="subsection"/>
      </w:pPr>
      <w:r w:rsidRPr="00A349DE">
        <w:tab/>
        <w:t>(3)</w:t>
      </w:r>
      <w:r w:rsidRPr="00A349DE">
        <w:tab/>
        <w:t xml:space="preserve">Nothing in this section affects the operation of Part VIIC of the </w:t>
      </w:r>
      <w:r w:rsidRPr="00A349DE">
        <w:rPr>
          <w:i/>
        </w:rPr>
        <w:t>Crimes Act 1914</w:t>
      </w:r>
      <w:r w:rsidRPr="00A349DE">
        <w:t>.</w:t>
      </w:r>
    </w:p>
    <w:p w:rsidR="007E6EEE" w:rsidRPr="00A349DE" w:rsidRDefault="007E6EEE" w:rsidP="007E6EEE">
      <w:pPr>
        <w:pStyle w:val="notetext"/>
      </w:pPr>
      <w:r w:rsidRPr="00A349DE">
        <w:t>Note:</w:t>
      </w:r>
      <w:r w:rsidRPr="00A349DE">
        <w:tab/>
        <w:t>Part VIIC of the</w:t>
      </w:r>
      <w:r w:rsidRPr="00A349DE">
        <w:rPr>
          <w:i/>
        </w:rPr>
        <w:t xml:space="preserve"> Crimes Act 1914</w:t>
      </w:r>
      <w:r w:rsidRPr="00A349DE">
        <w:t xml:space="preserve"> includes provisions that, in certain circumstances, relieve persons from the requirement to disclose spent convictions and require persons aware of such convictions to disregard them.</w:t>
      </w:r>
    </w:p>
    <w:p w:rsidR="007E6EEE" w:rsidRPr="00A349DE" w:rsidRDefault="007E6EEE" w:rsidP="009D127D">
      <w:pPr>
        <w:pStyle w:val="ActHead3"/>
        <w:pageBreakBefore/>
      </w:pPr>
      <w:bookmarkStart w:id="439" w:name="_Toc169609844"/>
      <w:r w:rsidRPr="00AC3DC6">
        <w:rPr>
          <w:rStyle w:val="CharDivNo"/>
        </w:rPr>
        <w:lastRenderedPageBreak/>
        <w:t>Division 3</w:t>
      </w:r>
      <w:r w:rsidRPr="00A349DE">
        <w:t>—</w:t>
      </w:r>
      <w:r w:rsidRPr="00AC3DC6">
        <w:rPr>
          <w:rStyle w:val="CharDivText"/>
        </w:rPr>
        <w:t>Notification of events</w:t>
      </w:r>
      <w:bookmarkEnd w:id="439"/>
    </w:p>
    <w:p w:rsidR="007E6EEE" w:rsidRPr="00A349DE" w:rsidRDefault="007E6EEE" w:rsidP="007E6EEE">
      <w:pPr>
        <w:pStyle w:val="ActHead5"/>
      </w:pPr>
      <w:bookmarkStart w:id="440" w:name="_Toc169609845"/>
      <w:r w:rsidRPr="00AC3DC6">
        <w:rPr>
          <w:rStyle w:val="CharSectno"/>
        </w:rPr>
        <w:t>695YC</w:t>
      </w:r>
      <w:r w:rsidRPr="00A349DE">
        <w:t xml:space="preserve">  Requirement to give notice if certain events occur</w:t>
      </w:r>
      <w:bookmarkEnd w:id="440"/>
    </w:p>
    <w:p w:rsidR="007E6EEE" w:rsidRPr="00A349DE" w:rsidRDefault="007E6EEE" w:rsidP="007E6EEE">
      <w:pPr>
        <w:pStyle w:val="subsection"/>
      </w:pPr>
      <w:r w:rsidRPr="00A349DE">
        <w:tab/>
        <w:t>(1)</w:t>
      </w:r>
      <w:r w:rsidRPr="00A349DE">
        <w:tab/>
        <w:t>This section applies to the following persons:</w:t>
      </w:r>
    </w:p>
    <w:p w:rsidR="007E6EEE" w:rsidRPr="00A349DE" w:rsidRDefault="007E6EEE" w:rsidP="007E6EEE">
      <w:pPr>
        <w:pStyle w:val="paragraph"/>
      </w:pPr>
      <w:r w:rsidRPr="00A349DE">
        <w:tab/>
        <w:t>(a)</w:t>
      </w:r>
      <w:r w:rsidRPr="00A349DE">
        <w:tab/>
        <w:t xml:space="preserve">an applicant for the grant, renewal or approval of a transfer of any of the following titles (each of which is a </w:t>
      </w:r>
      <w:r w:rsidRPr="00A349DE">
        <w:rPr>
          <w:b/>
          <w:i/>
        </w:rPr>
        <w:t>relevant title</w:t>
      </w:r>
      <w:r w:rsidRPr="00A349DE">
        <w:t>):</w:t>
      </w:r>
    </w:p>
    <w:p w:rsidR="007E6EEE" w:rsidRPr="00A349DE" w:rsidRDefault="007E6EEE" w:rsidP="007E6EEE">
      <w:pPr>
        <w:pStyle w:val="paragraphsub"/>
      </w:pPr>
      <w:r w:rsidRPr="00A349DE">
        <w:tab/>
        <w:t>(i)</w:t>
      </w:r>
      <w:r w:rsidRPr="00A349DE">
        <w:tab/>
        <w:t>a petroleum exploration permit;</w:t>
      </w:r>
    </w:p>
    <w:p w:rsidR="007E6EEE" w:rsidRPr="00A349DE" w:rsidRDefault="007E6EEE" w:rsidP="007E6EEE">
      <w:pPr>
        <w:pStyle w:val="paragraphsub"/>
      </w:pPr>
      <w:r w:rsidRPr="00A349DE">
        <w:tab/>
        <w:t>(ii)</w:t>
      </w:r>
      <w:r w:rsidRPr="00A349DE">
        <w:tab/>
        <w:t>a petroleum retention lease;</w:t>
      </w:r>
    </w:p>
    <w:p w:rsidR="007E6EEE" w:rsidRPr="00A349DE" w:rsidRDefault="007E6EEE" w:rsidP="007E6EEE">
      <w:pPr>
        <w:pStyle w:val="paragraphsub"/>
      </w:pPr>
      <w:r w:rsidRPr="00A349DE">
        <w:tab/>
        <w:t>(iii)</w:t>
      </w:r>
      <w:r w:rsidRPr="00A349DE">
        <w:tab/>
        <w:t>a petroleum production licence;</w:t>
      </w:r>
    </w:p>
    <w:p w:rsidR="007E6EEE" w:rsidRPr="00A349DE" w:rsidRDefault="007E6EEE" w:rsidP="007E6EEE">
      <w:pPr>
        <w:pStyle w:val="paragraphsub"/>
      </w:pPr>
      <w:r w:rsidRPr="00A349DE">
        <w:tab/>
        <w:t>(iv)</w:t>
      </w:r>
      <w:r w:rsidRPr="00A349DE">
        <w:tab/>
        <w:t>an infrastructure licence;</w:t>
      </w:r>
    </w:p>
    <w:p w:rsidR="007E6EEE" w:rsidRPr="00A349DE" w:rsidRDefault="007E6EEE" w:rsidP="007E6EEE">
      <w:pPr>
        <w:pStyle w:val="paragraphsub"/>
      </w:pPr>
      <w:r w:rsidRPr="00A349DE">
        <w:tab/>
        <w:t>(v)</w:t>
      </w:r>
      <w:r w:rsidRPr="00A349DE">
        <w:tab/>
        <w:t>a pipeline licence;</w:t>
      </w:r>
    </w:p>
    <w:p w:rsidR="007E6EEE" w:rsidRPr="00A349DE" w:rsidRDefault="007E6EEE" w:rsidP="007E6EEE">
      <w:pPr>
        <w:pStyle w:val="paragraphsub"/>
      </w:pPr>
      <w:r w:rsidRPr="00A349DE">
        <w:tab/>
        <w:t>(vi)</w:t>
      </w:r>
      <w:r w:rsidRPr="00A349DE">
        <w:tab/>
        <w:t>a greenhouse gas assessment permit;</w:t>
      </w:r>
    </w:p>
    <w:p w:rsidR="007E6EEE" w:rsidRPr="00A349DE" w:rsidRDefault="007E6EEE" w:rsidP="007E6EEE">
      <w:pPr>
        <w:pStyle w:val="paragraphsub"/>
      </w:pPr>
      <w:r w:rsidRPr="00A349DE">
        <w:tab/>
        <w:t>(vii)</w:t>
      </w:r>
      <w:r w:rsidRPr="00A349DE">
        <w:tab/>
        <w:t>a greenhouse gas holding lease;</w:t>
      </w:r>
    </w:p>
    <w:p w:rsidR="007E6EEE" w:rsidRPr="00A349DE" w:rsidRDefault="007E6EEE" w:rsidP="007E6EEE">
      <w:pPr>
        <w:pStyle w:val="paragraphsub"/>
      </w:pPr>
      <w:r w:rsidRPr="00A349DE">
        <w:tab/>
        <w:t>(viii)</w:t>
      </w:r>
      <w:r w:rsidRPr="00A349DE">
        <w:tab/>
        <w:t>a greenhouse gas injection licence;</w:t>
      </w:r>
    </w:p>
    <w:p w:rsidR="007E6EEE" w:rsidRPr="00A349DE" w:rsidRDefault="007E6EEE" w:rsidP="007E6EEE">
      <w:pPr>
        <w:pStyle w:val="paragraph"/>
      </w:pPr>
      <w:r w:rsidRPr="00A349DE">
        <w:tab/>
        <w:t>(b)</w:t>
      </w:r>
      <w:r w:rsidRPr="00A349DE">
        <w:tab/>
        <w:t>a registered holder of a relevant title;</w:t>
      </w:r>
    </w:p>
    <w:p w:rsidR="007E6EEE" w:rsidRPr="00A349DE" w:rsidRDefault="007E6EEE" w:rsidP="007E6EEE">
      <w:pPr>
        <w:pStyle w:val="paragraph"/>
      </w:pPr>
      <w:r w:rsidRPr="00A349DE">
        <w:tab/>
        <w:t>(c)</w:t>
      </w:r>
      <w:r w:rsidRPr="00A349DE">
        <w:tab/>
        <w:t xml:space="preserve">if the person referred to in paragraph (a) or (b) is a body corporate—a person who is an officer (within the meaning of the </w:t>
      </w:r>
      <w:r w:rsidRPr="00A349DE">
        <w:rPr>
          <w:i/>
        </w:rPr>
        <w:t>Corporations Act 2001</w:t>
      </w:r>
      <w:r w:rsidRPr="00A349DE">
        <w:t>) of the body corporate.</w:t>
      </w:r>
    </w:p>
    <w:p w:rsidR="007E6EEE" w:rsidRPr="00A349DE" w:rsidRDefault="007E6EEE" w:rsidP="007E6EEE">
      <w:pPr>
        <w:pStyle w:val="subsection"/>
      </w:pPr>
      <w:r w:rsidRPr="00A349DE">
        <w:tab/>
        <w:t>(2)</w:t>
      </w:r>
      <w:r w:rsidRPr="00A349DE">
        <w:tab/>
        <w:t>The person must give written notice to the Titles Administrator and NOPSEMA if any of the following events occur, as soon as practicable after the event occurs:</w:t>
      </w:r>
    </w:p>
    <w:p w:rsidR="007E6EEE" w:rsidRPr="00A349DE" w:rsidRDefault="007E6EEE" w:rsidP="007E6EEE">
      <w:pPr>
        <w:pStyle w:val="paragraph"/>
      </w:pPr>
      <w:r w:rsidRPr="00A349DE">
        <w:tab/>
        <w:t>(a)</w:t>
      </w:r>
      <w:r w:rsidRPr="00A349DE">
        <w:tab/>
        <w:t>the person is found guilty of an offence against a law of the Commonwealth or of a State or Territory:</w:t>
      </w:r>
    </w:p>
    <w:p w:rsidR="007E6EEE" w:rsidRPr="00A349DE" w:rsidRDefault="007E6EEE" w:rsidP="007E6EEE">
      <w:pPr>
        <w:pStyle w:val="paragraphsub"/>
      </w:pPr>
      <w:r w:rsidRPr="00A349DE">
        <w:tab/>
        <w:t>(i)</w:t>
      </w:r>
      <w:r w:rsidRPr="00A349DE">
        <w:tab/>
        <w:t>involving fraud or dishonesty; or</w:t>
      </w:r>
    </w:p>
    <w:p w:rsidR="007E6EEE" w:rsidRPr="00A349DE" w:rsidRDefault="007E6EEE" w:rsidP="007E6EEE">
      <w:pPr>
        <w:pStyle w:val="paragraphsub"/>
      </w:pPr>
      <w:r w:rsidRPr="00A349DE">
        <w:tab/>
        <w:t>(ii)</w:t>
      </w:r>
      <w:r w:rsidRPr="00A349DE">
        <w:tab/>
        <w:t>prescribed by the regulations;</w:t>
      </w:r>
    </w:p>
    <w:p w:rsidR="007E6EEE" w:rsidRPr="00A349DE" w:rsidRDefault="007E6EEE" w:rsidP="007E6EEE">
      <w:pPr>
        <w:pStyle w:val="paragraph"/>
      </w:pPr>
      <w:r w:rsidRPr="00A349DE">
        <w:tab/>
        <w:t>(b)</w:t>
      </w:r>
      <w:r w:rsidRPr="00A349DE">
        <w:tab/>
        <w:t>the person is ordered to pay a pecuniary penalty for the contravention of a civil penalty provision of a law of the Commonwealth or of a State or Territory:</w:t>
      </w:r>
    </w:p>
    <w:p w:rsidR="007E6EEE" w:rsidRPr="00A349DE" w:rsidRDefault="007E6EEE" w:rsidP="007E6EEE">
      <w:pPr>
        <w:pStyle w:val="paragraphsub"/>
      </w:pPr>
      <w:r w:rsidRPr="00A349DE">
        <w:tab/>
        <w:t>(i)</w:t>
      </w:r>
      <w:r w:rsidRPr="00A349DE">
        <w:tab/>
        <w:t>involving fraud or dishonesty; or</w:t>
      </w:r>
    </w:p>
    <w:p w:rsidR="007E6EEE" w:rsidRPr="00A349DE" w:rsidRDefault="007E6EEE" w:rsidP="007E6EEE">
      <w:pPr>
        <w:pStyle w:val="paragraphsub"/>
      </w:pPr>
      <w:r w:rsidRPr="00A349DE">
        <w:tab/>
        <w:t>(ii)</w:t>
      </w:r>
      <w:r w:rsidRPr="00A349DE">
        <w:tab/>
        <w:t>prescribed by the regulations;</w:t>
      </w:r>
    </w:p>
    <w:p w:rsidR="007E6EEE" w:rsidRPr="00A349DE" w:rsidRDefault="007E6EEE" w:rsidP="007E6EEE">
      <w:pPr>
        <w:pStyle w:val="paragraph"/>
      </w:pPr>
      <w:r w:rsidRPr="00A349DE">
        <w:tab/>
        <w:t>(c)</w:t>
      </w:r>
      <w:r w:rsidRPr="00A349DE">
        <w:tab/>
        <w:t>if the person is an individual—the person becomes insolvent under administration;</w:t>
      </w:r>
    </w:p>
    <w:p w:rsidR="007E6EEE" w:rsidRPr="00A349DE" w:rsidRDefault="007E6EEE" w:rsidP="007E6EEE">
      <w:pPr>
        <w:pStyle w:val="paragraph"/>
      </w:pPr>
      <w:r w:rsidRPr="00A349DE">
        <w:lastRenderedPageBreak/>
        <w:tab/>
        <w:t>(d)</w:t>
      </w:r>
      <w:r w:rsidRPr="00A349DE">
        <w:tab/>
        <w:t xml:space="preserve">if the person is an individual—the person is disqualified from managing corporations under Part 2D.6 of the </w:t>
      </w:r>
      <w:r w:rsidRPr="00A349DE">
        <w:rPr>
          <w:i/>
        </w:rPr>
        <w:t>Corporations Act 2001</w:t>
      </w:r>
      <w:r w:rsidRPr="00A349DE">
        <w:t>;</w:t>
      </w:r>
    </w:p>
    <w:p w:rsidR="007E6EEE" w:rsidRPr="00A349DE" w:rsidRDefault="007E6EEE" w:rsidP="007E6EEE">
      <w:pPr>
        <w:pStyle w:val="paragraph"/>
      </w:pPr>
      <w:r w:rsidRPr="00A349DE">
        <w:tab/>
        <w:t>(e)</w:t>
      </w:r>
      <w:r w:rsidRPr="00A349DE">
        <w:tab/>
        <w:t xml:space="preserve">if the person is a body corporate—the person becomes a Chapter 5 body corporate (within the meaning of the </w:t>
      </w:r>
      <w:r w:rsidRPr="00A349DE">
        <w:rPr>
          <w:i/>
        </w:rPr>
        <w:t>Corporations Act 2001</w:t>
      </w:r>
      <w:r w:rsidRPr="00A349DE">
        <w:t>);</w:t>
      </w:r>
    </w:p>
    <w:p w:rsidR="007E6EEE" w:rsidRPr="00A349DE" w:rsidRDefault="007E6EEE" w:rsidP="007E6EEE">
      <w:pPr>
        <w:pStyle w:val="paragraph"/>
      </w:pPr>
      <w:r w:rsidRPr="00A349DE">
        <w:tab/>
        <w:t>(f)</w:t>
      </w:r>
      <w:r w:rsidRPr="00A349DE">
        <w:tab/>
        <w:t xml:space="preserve">if the person is an officer (within the meaning of the </w:t>
      </w:r>
      <w:r w:rsidRPr="00A349DE">
        <w:rPr>
          <w:i/>
        </w:rPr>
        <w:t>Corporations Act 2001</w:t>
      </w:r>
      <w:r w:rsidRPr="00A349DE">
        <w:t xml:space="preserve">) of a body corporate—the body corporate becomes a Chapter 5 body corporate (within the meaning of the </w:t>
      </w:r>
      <w:r w:rsidRPr="00A349DE">
        <w:rPr>
          <w:i/>
        </w:rPr>
        <w:t>Corporations Act 2001</w:t>
      </w:r>
      <w:r w:rsidRPr="00A349DE">
        <w:t>);</w:t>
      </w:r>
    </w:p>
    <w:p w:rsidR="007E6EEE" w:rsidRPr="00A349DE" w:rsidRDefault="007E6EEE" w:rsidP="007E6EEE">
      <w:pPr>
        <w:pStyle w:val="paragraph"/>
      </w:pPr>
      <w:r w:rsidRPr="00A349DE">
        <w:tab/>
        <w:t>(g)</w:t>
      </w:r>
      <w:r w:rsidRPr="00A349DE">
        <w:tab/>
        <w:t xml:space="preserve">if the person is an individual—the person is found, in any criminal or civil proceedings against the person, to have committed an offence against, or contravened, a provision of Division 1 of Part 2D.1 of the </w:t>
      </w:r>
      <w:r w:rsidRPr="00A349DE">
        <w:rPr>
          <w:i/>
        </w:rPr>
        <w:t>Corporations Act 2001</w:t>
      </w:r>
      <w:r w:rsidRPr="00A349DE">
        <w:t>;</w:t>
      </w:r>
    </w:p>
    <w:p w:rsidR="007E6EEE" w:rsidRPr="00A349DE" w:rsidRDefault="007E6EEE" w:rsidP="007E6EEE">
      <w:pPr>
        <w:pStyle w:val="paragraph"/>
      </w:pPr>
      <w:r w:rsidRPr="00A349DE">
        <w:tab/>
        <w:t>(h)</w:t>
      </w:r>
      <w:r w:rsidRPr="00A349DE">
        <w:tab/>
        <w:t>an event of a kind prescribed by the regulations.</w:t>
      </w:r>
    </w:p>
    <w:p w:rsidR="007E6EEE" w:rsidRPr="00A349DE" w:rsidRDefault="007E6EEE" w:rsidP="007E6EEE">
      <w:pPr>
        <w:pStyle w:val="subsection"/>
      </w:pPr>
      <w:r w:rsidRPr="00A349DE">
        <w:tab/>
        <w:t>(3)</w:t>
      </w:r>
      <w:r w:rsidRPr="00A349DE">
        <w:tab/>
        <w:t>The notice must be given in the approved form and in an approved manner.</w:t>
      </w:r>
    </w:p>
    <w:p w:rsidR="007E6EEE" w:rsidRPr="00A349DE" w:rsidRDefault="007E6EEE" w:rsidP="007E6EEE">
      <w:pPr>
        <w:pStyle w:val="subsection"/>
      </w:pPr>
      <w:r w:rsidRPr="00A349DE">
        <w:tab/>
        <w:t>(4)</w:t>
      </w:r>
      <w:r w:rsidRPr="00A349DE">
        <w:tab/>
        <w:t>A person is liable to a civil penalty if:</w:t>
      </w:r>
    </w:p>
    <w:p w:rsidR="007E6EEE" w:rsidRPr="00A349DE" w:rsidRDefault="007E6EEE" w:rsidP="007E6EEE">
      <w:pPr>
        <w:pStyle w:val="paragraph"/>
      </w:pPr>
      <w:r w:rsidRPr="00A349DE">
        <w:tab/>
        <w:t>(a)</w:t>
      </w:r>
      <w:r w:rsidRPr="00A349DE">
        <w:tab/>
        <w:t>the person is subject to a requirement under subsection (2); and</w:t>
      </w:r>
    </w:p>
    <w:p w:rsidR="007E6EEE" w:rsidRPr="00A349DE" w:rsidRDefault="007E6EEE" w:rsidP="007E6EEE">
      <w:pPr>
        <w:pStyle w:val="paragraph"/>
      </w:pPr>
      <w:r w:rsidRPr="00A349DE">
        <w:tab/>
        <w:t>(b)</w:t>
      </w:r>
      <w:r w:rsidRPr="00A349DE">
        <w:tab/>
        <w:t>the person omits to do an act; and</w:t>
      </w:r>
    </w:p>
    <w:p w:rsidR="007E6EEE" w:rsidRPr="00A349DE" w:rsidRDefault="007E6EEE" w:rsidP="007E6EEE">
      <w:pPr>
        <w:pStyle w:val="paragraph"/>
      </w:pPr>
      <w:r w:rsidRPr="00A349DE">
        <w:tab/>
        <w:t>(c)</w:t>
      </w:r>
      <w:r w:rsidRPr="00A349DE">
        <w:tab/>
        <w:t>the omission breaches the requirement.</w:t>
      </w:r>
    </w:p>
    <w:p w:rsidR="007E6EEE" w:rsidRPr="00A349DE" w:rsidRDefault="007E6EEE" w:rsidP="007E6EEE">
      <w:pPr>
        <w:pStyle w:val="Penalty"/>
      </w:pPr>
      <w:r w:rsidRPr="00A349DE">
        <w:t>Civil penalty:</w:t>
      </w:r>
      <w:r w:rsidRPr="00A349DE">
        <w:tab/>
        <w:t>240 penalty units.</w:t>
      </w:r>
    </w:p>
    <w:p w:rsidR="007E6EEE" w:rsidRPr="00A349DE" w:rsidRDefault="007E6EEE" w:rsidP="007E6EEE">
      <w:pPr>
        <w:pStyle w:val="subsection"/>
      </w:pPr>
      <w:r w:rsidRPr="00A349DE">
        <w:tab/>
        <w:t>(5)</w:t>
      </w:r>
      <w:r w:rsidRPr="00A349DE">
        <w:tab/>
        <w:t>The Titles Administrator must publish on the Titles Administrator’s website:</w:t>
      </w:r>
    </w:p>
    <w:p w:rsidR="007E6EEE" w:rsidRPr="00A349DE" w:rsidRDefault="007E6EEE" w:rsidP="007E6EEE">
      <w:pPr>
        <w:pStyle w:val="paragraph"/>
      </w:pPr>
      <w:r w:rsidRPr="00A349DE">
        <w:tab/>
        <w:t>(a)</w:t>
      </w:r>
      <w:r w:rsidRPr="00A349DE">
        <w:tab/>
        <w:t>the form approved for the purposes of subsection (3); and</w:t>
      </w:r>
    </w:p>
    <w:p w:rsidR="007E6EEE" w:rsidRPr="00A349DE" w:rsidRDefault="007E6EEE" w:rsidP="007E6EEE">
      <w:pPr>
        <w:pStyle w:val="paragraph"/>
      </w:pPr>
      <w:r w:rsidRPr="00A349DE">
        <w:tab/>
        <w:t>(b)</w:t>
      </w:r>
      <w:r w:rsidRPr="00A349DE">
        <w:tab/>
        <w:t>a copy of the instrument approving a manner for the purposes of that subsection.</w:t>
      </w:r>
    </w:p>
    <w:p w:rsidR="007E6EEE" w:rsidRPr="00A349DE" w:rsidRDefault="007E6EEE" w:rsidP="007E6EEE">
      <w:pPr>
        <w:pStyle w:val="subsection"/>
      </w:pPr>
      <w:r w:rsidRPr="00A349DE">
        <w:tab/>
        <w:t>(6)</w:t>
      </w:r>
      <w:r w:rsidRPr="00A349DE">
        <w:tab/>
        <w:t xml:space="preserve">Nothing in this section affects the operation of Part VIIC of the </w:t>
      </w:r>
      <w:r w:rsidRPr="00A349DE">
        <w:rPr>
          <w:i/>
        </w:rPr>
        <w:t>Crimes Act 1914</w:t>
      </w:r>
      <w:r w:rsidRPr="00A349DE">
        <w:t>.</w:t>
      </w:r>
    </w:p>
    <w:p w:rsidR="007E6EEE" w:rsidRPr="00A349DE" w:rsidRDefault="007E6EEE" w:rsidP="007E6EEE">
      <w:pPr>
        <w:pStyle w:val="notetext"/>
      </w:pPr>
      <w:r w:rsidRPr="00A349DE">
        <w:t>Note:</w:t>
      </w:r>
      <w:r w:rsidRPr="00A349DE">
        <w:tab/>
        <w:t xml:space="preserve">Part VIIC of the </w:t>
      </w:r>
      <w:r w:rsidRPr="00A349DE">
        <w:rPr>
          <w:i/>
        </w:rPr>
        <w:t>Crimes Act 1914</w:t>
      </w:r>
      <w:r w:rsidRPr="00A349DE">
        <w:t xml:space="preserve"> includes provisions that, in certain circumstances, relieve persons from the requirement to disclose spent </w:t>
      </w:r>
      <w:r w:rsidRPr="00A349DE">
        <w:lastRenderedPageBreak/>
        <w:t>convictions and require persons aware of such convictions to disregard them.</w:t>
      </w:r>
    </w:p>
    <w:p w:rsidR="007E6EEE" w:rsidRPr="00A349DE" w:rsidRDefault="007E6EEE" w:rsidP="007E6EEE">
      <w:pPr>
        <w:pStyle w:val="subsection"/>
      </w:pPr>
      <w:r w:rsidRPr="00A349DE">
        <w:tab/>
        <w:t>(7)</w:t>
      </w:r>
      <w:r w:rsidRPr="00A349DE">
        <w:tab/>
        <w:t>In this section:</w:t>
      </w:r>
    </w:p>
    <w:p w:rsidR="007E6EEE" w:rsidRPr="00A349DE" w:rsidRDefault="007E6EEE" w:rsidP="007E6EEE">
      <w:pPr>
        <w:pStyle w:val="Definition"/>
      </w:pPr>
      <w:r w:rsidRPr="00A349DE">
        <w:rPr>
          <w:b/>
          <w:i/>
        </w:rPr>
        <w:t>approved</w:t>
      </w:r>
      <w:r w:rsidRPr="00A349DE">
        <w:t xml:space="preserve"> means approved, in writing, by the Titles Administrator and the Chief Executive Officer of NOPSEMA.</w:t>
      </w:r>
    </w:p>
    <w:p w:rsidR="00681D6C" w:rsidRPr="00A349DE" w:rsidRDefault="00681D6C" w:rsidP="00926D83">
      <w:pPr>
        <w:pStyle w:val="ActHead1"/>
        <w:pageBreakBefore/>
      </w:pPr>
      <w:bookmarkStart w:id="441" w:name="_Toc169609846"/>
      <w:r w:rsidRPr="00AC3DC6">
        <w:rPr>
          <w:rStyle w:val="CharChapNo"/>
        </w:rPr>
        <w:lastRenderedPageBreak/>
        <w:t>Chapter</w:t>
      </w:r>
      <w:r w:rsidR="006824ED" w:rsidRPr="00AC3DC6">
        <w:rPr>
          <w:rStyle w:val="CharChapNo"/>
        </w:rPr>
        <w:t> </w:t>
      </w:r>
      <w:r w:rsidR="00C846AD" w:rsidRPr="00AC3DC6">
        <w:rPr>
          <w:rStyle w:val="CharChapNo"/>
        </w:rPr>
        <w:t>7</w:t>
      </w:r>
      <w:r w:rsidRPr="00A349DE">
        <w:t>—</w:t>
      </w:r>
      <w:r w:rsidRPr="00AC3DC6">
        <w:rPr>
          <w:rStyle w:val="CharChapText"/>
        </w:rPr>
        <w:t>Information relating to petroleum</w:t>
      </w:r>
      <w:bookmarkEnd w:id="441"/>
    </w:p>
    <w:p w:rsidR="00326F01" w:rsidRPr="00A349DE" w:rsidRDefault="00326F01" w:rsidP="00226A2B">
      <w:pPr>
        <w:pStyle w:val="ActHead2"/>
      </w:pPr>
      <w:bookmarkStart w:id="442" w:name="_Toc169609847"/>
      <w:r w:rsidRPr="00AC3DC6">
        <w:rPr>
          <w:rStyle w:val="CharPartNo"/>
        </w:rPr>
        <w:t>Part</w:t>
      </w:r>
      <w:r w:rsidR="006824ED" w:rsidRPr="00AC3DC6">
        <w:rPr>
          <w:rStyle w:val="CharPartNo"/>
        </w:rPr>
        <w:t> </w:t>
      </w:r>
      <w:r w:rsidR="00E43C18" w:rsidRPr="00AC3DC6">
        <w:rPr>
          <w:rStyle w:val="CharPartNo"/>
        </w:rPr>
        <w:t>7</w:t>
      </w:r>
      <w:r w:rsidRPr="00AC3DC6">
        <w:rPr>
          <w:rStyle w:val="CharPartNo"/>
        </w:rPr>
        <w:t>.1</w:t>
      </w:r>
      <w:r w:rsidRPr="00A349DE">
        <w:t>—</w:t>
      </w:r>
      <w:r w:rsidRPr="00AC3DC6">
        <w:rPr>
          <w:rStyle w:val="CharPartText"/>
        </w:rPr>
        <w:t>Data management and gathering of information</w:t>
      </w:r>
      <w:bookmarkEnd w:id="442"/>
    </w:p>
    <w:p w:rsidR="00326F01" w:rsidRPr="00A349DE" w:rsidRDefault="00326F01" w:rsidP="00226A2B">
      <w:pPr>
        <w:pStyle w:val="ActHead3"/>
      </w:pPr>
      <w:bookmarkStart w:id="443" w:name="_Toc169609848"/>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443"/>
    </w:p>
    <w:p w:rsidR="00326F01" w:rsidRPr="00A349DE" w:rsidRDefault="009B4B4B" w:rsidP="00226A2B">
      <w:pPr>
        <w:pStyle w:val="ActHead5"/>
      </w:pPr>
      <w:bookmarkStart w:id="444" w:name="_Toc169609849"/>
      <w:r w:rsidRPr="00AC3DC6">
        <w:rPr>
          <w:rStyle w:val="CharSectno"/>
        </w:rPr>
        <w:t>696</w:t>
      </w:r>
      <w:r w:rsidR="00326F01" w:rsidRPr="00A349DE">
        <w:t xml:space="preserve">  Simplified outline</w:t>
      </w:r>
      <w:bookmarkEnd w:id="444"/>
    </w:p>
    <w:p w:rsidR="00326F01" w:rsidRPr="00A349DE" w:rsidRDefault="00326F01" w:rsidP="00326F01">
      <w:pPr>
        <w:pStyle w:val="subsection"/>
      </w:pPr>
      <w:r w:rsidRPr="00A349DE">
        <w:tab/>
      </w:r>
      <w:r w:rsidRPr="00A349DE">
        <w:tab/>
        <w:t>The following is a simplified outline of this Part:</w:t>
      </w:r>
    </w:p>
    <w:p w:rsidR="00326F01" w:rsidRPr="00A349DE" w:rsidRDefault="00326F01" w:rsidP="00326F01">
      <w:pPr>
        <w:pStyle w:val="BoxList"/>
      </w:pPr>
      <w:r w:rsidRPr="00A349DE">
        <w:t>•</w:t>
      </w:r>
      <w:r w:rsidRPr="00A349DE">
        <w:tab/>
        <w:t xml:space="preserve">The </w:t>
      </w:r>
      <w:r w:rsidR="00F7674D" w:rsidRPr="00A349DE">
        <w:t>Titles Administrator</w:t>
      </w:r>
      <w:r w:rsidRPr="00A349DE">
        <w:t xml:space="preserve"> may direct a </w:t>
      </w:r>
      <w:r w:rsidR="009A40AB" w:rsidRPr="00A349DE">
        <w:t xml:space="preserve">petroleum </w:t>
      </w:r>
      <w:r w:rsidRPr="00A349DE">
        <w:t>titleholder to keep records.</w:t>
      </w:r>
    </w:p>
    <w:p w:rsidR="00326F01" w:rsidRPr="00A349DE" w:rsidRDefault="00326F01" w:rsidP="00326F01">
      <w:pPr>
        <w:pStyle w:val="BoxList"/>
      </w:pPr>
      <w:r w:rsidRPr="00A349DE">
        <w:t>•</w:t>
      </w:r>
      <w:r w:rsidRPr="00A349DE">
        <w:tab/>
        <w:t>The regulations may make provision for data management.</w:t>
      </w:r>
    </w:p>
    <w:p w:rsidR="00326F01" w:rsidRPr="00A349DE" w:rsidRDefault="00326F01" w:rsidP="00326F01">
      <w:pPr>
        <w:pStyle w:val="BoxList"/>
      </w:pPr>
      <w:r w:rsidRPr="00A349DE">
        <w:t>•</w:t>
      </w:r>
      <w:r w:rsidRPr="00A349DE">
        <w:tab/>
        <w:t xml:space="preserve">The </w:t>
      </w:r>
      <w:r w:rsidR="00F7674D" w:rsidRPr="00A349DE">
        <w:t>Titles Administrator</w:t>
      </w:r>
      <w:r w:rsidRPr="00A349DE">
        <w:t xml:space="preserve"> or </w:t>
      </w:r>
      <w:r w:rsidR="00B602C4" w:rsidRPr="00A349DE">
        <w:t>a NOPSEMA inspector</w:t>
      </w:r>
      <w:r w:rsidRPr="00A349DE">
        <w:t xml:space="preserve"> may obtain information or documents.</w:t>
      </w:r>
    </w:p>
    <w:p w:rsidR="00326F01" w:rsidRPr="00A349DE" w:rsidRDefault="00326F01" w:rsidP="00326362">
      <w:pPr>
        <w:pStyle w:val="ActHead3"/>
        <w:pageBreakBefore/>
      </w:pPr>
      <w:bookmarkStart w:id="445" w:name="_Toc169609850"/>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Data management</w:t>
      </w:r>
      <w:bookmarkEnd w:id="445"/>
    </w:p>
    <w:p w:rsidR="00326F01" w:rsidRPr="00A349DE" w:rsidRDefault="009B4B4B" w:rsidP="00226A2B">
      <w:pPr>
        <w:pStyle w:val="ActHead5"/>
      </w:pPr>
      <w:bookmarkStart w:id="446" w:name="_Toc169609851"/>
      <w:r w:rsidRPr="00AC3DC6">
        <w:rPr>
          <w:rStyle w:val="CharSectno"/>
        </w:rPr>
        <w:t>697</w:t>
      </w:r>
      <w:r w:rsidR="00326F01" w:rsidRPr="00A349DE">
        <w:t xml:space="preserve">  Direction to keep records</w:t>
      </w:r>
      <w:bookmarkEnd w:id="446"/>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 a person is carrying on operations in an offshore area under:</w:t>
      </w:r>
    </w:p>
    <w:p w:rsidR="00326F01" w:rsidRPr="00A349DE" w:rsidRDefault="00326F01" w:rsidP="00326F01">
      <w:pPr>
        <w:pStyle w:val="paragraph"/>
      </w:pPr>
      <w:r w:rsidRPr="00A349DE">
        <w:tab/>
        <w:t>(a)</w:t>
      </w:r>
      <w:r w:rsidRPr="00A349DE">
        <w:tab/>
      </w:r>
      <w:r w:rsidR="004C0A67" w:rsidRPr="00A349DE">
        <w:t>a petroleum exploration permit</w:t>
      </w:r>
      <w:r w:rsidRPr="00A349DE">
        <w:t>; or</w:t>
      </w:r>
    </w:p>
    <w:p w:rsidR="00326F01" w:rsidRPr="00A349DE" w:rsidRDefault="00326F01" w:rsidP="00326F01">
      <w:pPr>
        <w:pStyle w:val="paragraph"/>
      </w:pPr>
      <w:r w:rsidRPr="00A349DE">
        <w:tab/>
        <w:t>(b)</w:t>
      </w:r>
      <w:r w:rsidRPr="00A349DE">
        <w:tab/>
        <w:t xml:space="preserve">a </w:t>
      </w:r>
      <w:r w:rsidR="00485D7C" w:rsidRPr="00A349DE">
        <w:t>petroleum retention lease</w:t>
      </w:r>
      <w:r w:rsidRPr="00A349DE">
        <w:t>; or</w:t>
      </w:r>
    </w:p>
    <w:p w:rsidR="00326F01" w:rsidRPr="00A349DE" w:rsidRDefault="00326F01" w:rsidP="00326F01">
      <w:pPr>
        <w:pStyle w:val="paragraph"/>
      </w:pPr>
      <w:r w:rsidRPr="00A349DE">
        <w:tab/>
        <w:t>(c)</w:t>
      </w:r>
      <w:r w:rsidRPr="00A349DE">
        <w:tab/>
        <w:t xml:space="preserve">a </w:t>
      </w:r>
      <w:r w:rsidR="00E30340" w:rsidRPr="00A349DE">
        <w:t>petroleum production licence</w:t>
      </w:r>
      <w:r w:rsidRPr="00A349DE">
        <w:t>; or</w:t>
      </w:r>
    </w:p>
    <w:p w:rsidR="00326F01" w:rsidRPr="00A349DE" w:rsidRDefault="00326F01" w:rsidP="00326F01">
      <w:pPr>
        <w:pStyle w:val="paragraph"/>
      </w:pPr>
      <w:r w:rsidRPr="00A349DE">
        <w:tab/>
        <w:t>(d)</w:t>
      </w:r>
      <w:r w:rsidRPr="00A349DE">
        <w:tab/>
        <w:t>an infrastructure licence; or</w:t>
      </w:r>
    </w:p>
    <w:p w:rsidR="00326F01" w:rsidRPr="00A349DE" w:rsidRDefault="00326F01" w:rsidP="00326F01">
      <w:pPr>
        <w:pStyle w:val="paragraph"/>
      </w:pPr>
      <w:r w:rsidRPr="00A349DE">
        <w:tab/>
        <w:t>(e)</w:t>
      </w:r>
      <w:r w:rsidRPr="00A349DE">
        <w:tab/>
        <w:t>a pipeline licence; or</w:t>
      </w:r>
    </w:p>
    <w:p w:rsidR="00326F01" w:rsidRPr="00A349DE" w:rsidRDefault="00326F01" w:rsidP="00326F01">
      <w:pPr>
        <w:pStyle w:val="paragraph"/>
      </w:pPr>
      <w:r w:rsidRPr="00A349DE">
        <w:tab/>
        <w:t>(f)</w:t>
      </w:r>
      <w:r w:rsidRPr="00A349DE">
        <w:tab/>
        <w:t xml:space="preserve">a </w:t>
      </w:r>
      <w:r w:rsidR="00F45182" w:rsidRPr="00A349DE">
        <w:t>petroleum special prospecting authority</w:t>
      </w:r>
      <w:r w:rsidRPr="00A349DE">
        <w:t>; or</w:t>
      </w:r>
    </w:p>
    <w:p w:rsidR="00326F01" w:rsidRPr="00A349DE" w:rsidRDefault="00326F01" w:rsidP="00326F01">
      <w:pPr>
        <w:pStyle w:val="paragraph"/>
      </w:pPr>
      <w:r w:rsidRPr="00A349DE">
        <w:tab/>
        <w:t>(g)</w:t>
      </w:r>
      <w:r w:rsidRPr="00A349DE">
        <w:tab/>
      </w:r>
      <w:r w:rsidR="0082752F" w:rsidRPr="00A349DE">
        <w:t>a petroleum access authority</w:t>
      </w:r>
      <w:r w:rsidRPr="00A349DE">
        <w:t>; or</w:t>
      </w:r>
    </w:p>
    <w:p w:rsidR="00326F01" w:rsidRPr="00A349DE" w:rsidRDefault="00326F01" w:rsidP="00326F01">
      <w:pPr>
        <w:pStyle w:val="paragraph"/>
      </w:pPr>
      <w:r w:rsidRPr="00A349DE">
        <w:tab/>
        <w:t>(h)</w:t>
      </w:r>
      <w:r w:rsidRPr="00A349DE">
        <w:tab/>
        <w:t xml:space="preserve">a </w:t>
      </w:r>
      <w:r w:rsidR="00396A08" w:rsidRPr="00A349DE">
        <w:t>petroleum scientific investigation consent</w:t>
      </w:r>
      <w:r w:rsidRPr="00A349DE">
        <w:t>.</w:t>
      </w:r>
    </w:p>
    <w:p w:rsidR="00326F01" w:rsidRPr="00A349DE" w:rsidRDefault="00326F01" w:rsidP="00326F01">
      <w:pPr>
        <w:pStyle w:val="SubsectionHead"/>
      </w:pPr>
      <w:r w:rsidRPr="00A349DE">
        <w:t xml:space="preserve">Direction by </w:t>
      </w:r>
      <w:r w:rsidR="00F7674D" w:rsidRPr="00A349DE">
        <w:t>Titles Administrator</w:t>
      </w:r>
    </w:p>
    <w:p w:rsidR="00326F01" w:rsidRPr="00A349DE" w:rsidRDefault="00326F01" w:rsidP="00326F01">
      <w:pPr>
        <w:pStyle w:val="subsection"/>
      </w:pPr>
      <w:r w:rsidRPr="00A349DE">
        <w:tab/>
        <w:t>(2)</w:t>
      </w:r>
      <w:r w:rsidRPr="00A349DE">
        <w:tab/>
        <w:t xml:space="preserve">The </w:t>
      </w:r>
      <w:r w:rsidR="00F7674D" w:rsidRPr="00A349DE">
        <w:t>Titles Administrator</w:t>
      </w:r>
      <w:r w:rsidRPr="00A349DE">
        <w:t xml:space="preserve"> may, by written notice given to the person, direct the person to do any or all of the following things:</w:t>
      </w:r>
    </w:p>
    <w:p w:rsidR="00326F01" w:rsidRPr="00A349DE" w:rsidRDefault="00326F01" w:rsidP="00326F01">
      <w:pPr>
        <w:pStyle w:val="paragraph"/>
      </w:pPr>
      <w:r w:rsidRPr="00A349DE">
        <w:tab/>
        <w:t>(a)</w:t>
      </w:r>
      <w:r w:rsidRPr="00A349DE">
        <w:tab/>
        <w:t>to keep such accounts, records and other documents in connection with those operations as are specified in the notice;</w:t>
      </w:r>
    </w:p>
    <w:p w:rsidR="00326F01" w:rsidRPr="00A349DE" w:rsidRDefault="00326F01" w:rsidP="00326F01">
      <w:pPr>
        <w:pStyle w:val="paragraph"/>
      </w:pPr>
      <w:r w:rsidRPr="00A349DE">
        <w:tab/>
        <w:t>(b)</w:t>
      </w:r>
      <w:r w:rsidRPr="00A349DE">
        <w:tab/>
        <w:t>to collect and retain such cores, cuttings and samples in connection with those operations as are specified in the notice;</w:t>
      </w:r>
    </w:p>
    <w:p w:rsidR="00326F01" w:rsidRPr="00A349DE" w:rsidRDefault="00326F01" w:rsidP="00326F01">
      <w:pPr>
        <w:pStyle w:val="paragraph"/>
      </w:pPr>
      <w:r w:rsidRPr="00A349DE">
        <w:tab/>
        <w:t>(c)</w:t>
      </w:r>
      <w:r w:rsidRPr="00A349DE">
        <w:tab/>
        <w:t>to give to:</w:t>
      </w:r>
    </w:p>
    <w:p w:rsidR="00326F01" w:rsidRPr="00A349DE" w:rsidRDefault="00326F01" w:rsidP="00326F01">
      <w:pPr>
        <w:pStyle w:val="paragraphsub"/>
      </w:pPr>
      <w:r w:rsidRPr="00A349DE">
        <w:tab/>
        <w:t>(i)</w:t>
      </w:r>
      <w:r w:rsidRPr="00A349DE">
        <w:tab/>
        <w:t xml:space="preserve">the </w:t>
      </w:r>
      <w:r w:rsidR="00F7674D" w:rsidRPr="00A349DE">
        <w:t>Titles Administrator</w:t>
      </w:r>
      <w:r w:rsidRPr="00A349DE">
        <w:t>; or</w:t>
      </w:r>
    </w:p>
    <w:p w:rsidR="00326F01" w:rsidRPr="00A349DE" w:rsidRDefault="00326F01" w:rsidP="00326F01">
      <w:pPr>
        <w:pStyle w:val="paragraphsub"/>
      </w:pPr>
      <w:r w:rsidRPr="00A349DE">
        <w:tab/>
        <w:t>(ii)</w:t>
      </w:r>
      <w:r w:rsidRPr="00A349DE">
        <w:tab/>
        <w:t>a person specified in the notice;</w:t>
      </w:r>
    </w:p>
    <w:p w:rsidR="00326F01" w:rsidRPr="00A349DE" w:rsidRDefault="00326F01" w:rsidP="00326F01">
      <w:pPr>
        <w:pStyle w:val="paragraph"/>
      </w:pPr>
      <w:r w:rsidRPr="00A349DE">
        <w:tab/>
      </w:r>
      <w:r w:rsidRPr="00A349DE">
        <w:tab/>
        <w:t>in the manner specified in the notice, such reports, returns, other documents, cores, cuttings and samples in connection with those operations as are specified in the notice.</w:t>
      </w:r>
    </w:p>
    <w:p w:rsidR="00326F01" w:rsidRPr="00A349DE" w:rsidRDefault="00326F01" w:rsidP="009A47D6">
      <w:pPr>
        <w:pStyle w:val="SubsectionHead"/>
      </w:pPr>
      <w:r w:rsidRPr="00A349DE">
        <w:lastRenderedPageBreak/>
        <w:t>Offence</w:t>
      </w:r>
    </w:p>
    <w:p w:rsidR="00326F01" w:rsidRPr="00A349DE" w:rsidRDefault="00326F01" w:rsidP="009A47D6">
      <w:pPr>
        <w:pStyle w:val="subsection"/>
        <w:keepNext/>
      </w:pPr>
      <w:r w:rsidRPr="00A349DE">
        <w:tab/>
        <w:t>(3)</w:t>
      </w:r>
      <w:r w:rsidRPr="00A349DE">
        <w:tab/>
        <w:t xml:space="preserve">A person commits an offence </w:t>
      </w:r>
      <w:r w:rsidR="008E282F" w:rsidRPr="00A349DE">
        <w:t xml:space="preserve">of strict liability </w:t>
      </w:r>
      <w:r w:rsidRPr="00A349DE">
        <w:t>if:</w:t>
      </w:r>
    </w:p>
    <w:p w:rsidR="00326F01" w:rsidRPr="00A349DE" w:rsidRDefault="00326F01" w:rsidP="009A47D6">
      <w:pPr>
        <w:pStyle w:val="paragraph"/>
        <w:keepNext/>
      </w:pPr>
      <w:r w:rsidRPr="00A349DE">
        <w:tab/>
        <w:t>(a)</w:t>
      </w:r>
      <w:r w:rsidRPr="00A349DE">
        <w:tab/>
        <w:t xml:space="preserve">the person is subject to a direction under </w:t>
      </w:r>
      <w:r w:rsidR="006824ED" w:rsidRPr="00A349DE">
        <w:t>subsection (</w:t>
      </w:r>
      <w:r w:rsidRPr="00A349DE">
        <w:t>2); and</w:t>
      </w:r>
    </w:p>
    <w:p w:rsidR="00326F01" w:rsidRPr="00A349DE" w:rsidRDefault="00326F01" w:rsidP="009A47D6">
      <w:pPr>
        <w:pStyle w:val="paragraph"/>
        <w:keepNext/>
      </w:pPr>
      <w:r w:rsidRPr="00A349DE">
        <w:tab/>
        <w:t>(b)</w:t>
      </w:r>
      <w:r w:rsidRPr="00A349DE">
        <w:tab/>
        <w:t>the person omits to do an act; and</w:t>
      </w:r>
    </w:p>
    <w:p w:rsidR="00326F01" w:rsidRPr="00A349DE" w:rsidRDefault="00326F01" w:rsidP="009A47D6">
      <w:pPr>
        <w:pStyle w:val="paragraph"/>
        <w:keepNext/>
      </w:pPr>
      <w:r w:rsidRPr="00A349DE">
        <w:tab/>
        <w:t>(c)</w:t>
      </w:r>
      <w:r w:rsidRPr="00A349DE">
        <w:tab/>
        <w:t>the omission breaches the direction.</w:t>
      </w:r>
    </w:p>
    <w:p w:rsidR="00326F01" w:rsidRPr="00A349DE" w:rsidRDefault="00326F01" w:rsidP="00326F01">
      <w:pPr>
        <w:pStyle w:val="Penalty"/>
      </w:pPr>
      <w:r w:rsidRPr="00A349DE">
        <w:t>Penalty:</w:t>
      </w:r>
      <w:r w:rsidRPr="00A349DE">
        <w:tab/>
        <w:t>100 penalty units.</w:t>
      </w:r>
    </w:p>
    <w:p w:rsidR="008E282F" w:rsidRPr="00A349DE" w:rsidRDefault="008E282F" w:rsidP="008E282F">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9A1410" w:rsidRPr="00A349DE" w:rsidRDefault="009A1410" w:rsidP="009A1410">
      <w:pPr>
        <w:pStyle w:val="SubsectionHead"/>
      </w:pPr>
      <w:r w:rsidRPr="00A349DE">
        <w:t>Civil penalty</w:t>
      </w:r>
    </w:p>
    <w:p w:rsidR="009A1410" w:rsidRPr="00A349DE" w:rsidRDefault="009A1410" w:rsidP="009A1410">
      <w:pPr>
        <w:pStyle w:val="subsection"/>
      </w:pPr>
      <w:r w:rsidRPr="00A349DE">
        <w:tab/>
        <w:t>(3B)</w:t>
      </w:r>
      <w:r w:rsidRPr="00A349DE">
        <w:tab/>
        <w:t xml:space="preserve">A person is liable to a civil penalty if the person contravenes a direction under </w:t>
      </w:r>
      <w:r w:rsidR="006824ED" w:rsidRPr="00A349DE">
        <w:t>subsection (</w:t>
      </w:r>
      <w:r w:rsidRPr="00A349DE">
        <w:t>2).</w:t>
      </w:r>
    </w:p>
    <w:p w:rsidR="009A1410" w:rsidRPr="00A349DE" w:rsidRDefault="009A1410" w:rsidP="009A1410">
      <w:pPr>
        <w:pStyle w:val="Penalty"/>
      </w:pPr>
      <w:r w:rsidRPr="00A349DE">
        <w:t>Civil penalty:</w:t>
      </w:r>
      <w:r w:rsidRPr="00A349DE">
        <w:tab/>
        <w:t>150 penalty units.</w:t>
      </w:r>
    </w:p>
    <w:p w:rsidR="008E282F" w:rsidRPr="00A349DE" w:rsidRDefault="008E282F" w:rsidP="008E282F">
      <w:pPr>
        <w:pStyle w:val="SubsectionHead"/>
      </w:pPr>
      <w:r w:rsidRPr="00A349DE">
        <w:t>Continuing offences</w:t>
      </w:r>
    </w:p>
    <w:p w:rsidR="008E282F" w:rsidRPr="00A349DE" w:rsidRDefault="008E282F" w:rsidP="008E282F">
      <w:pPr>
        <w:pStyle w:val="subsection"/>
      </w:pPr>
      <w:r w:rsidRPr="00A349DE">
        <w:tab/>
        <w:t>(3C)</w:t>
      </w:r>
      <w:r w:rsidRPr="00A349DE">
        <w:tab/>
        <w:t xml:space="preserve">A person who commits an offence against </w:t>
      </w:r>
      <w:r w:rsidR="006824ED" w:rsidRPr="00A349DE">
        <w:t>subsection (</w:t>
      </w:r>
      <w:r w:rsidRPr="00A349DE">
        <w:t xml:space="preserve">3) by failing to comply with a direction to which </w:t>
      </w:r>
      <w:r w:rsidR="006824ED" w:rsidRPr="00A349DE">
        <w:t>paragraph (</w:t>
      </w:r>
      <w:r w:rsidRPr="00A349DE">
        <w:t>2)(c) applies commits a separate offence in respect of each day (including a day of a conviction under this section or any later day) during which the offence continues.</w:t>
      </w:r>
    </w:p>
    <w:p w:rsidR="008E282F" w:rsidRPr="00A349DE" w:rsidRDefault="008E282F" w:rsidP="008E282F">
      <w:pPr>
        <w:pStyle w:val="subsection"/>
      </w:pPr>
      <w:r w:rsidRPr="00A349DE">
        <w:tab/>
        <w:t>(3D)</w:t>
      </w:r>
      <w:r w:rsidRPr="00A349DE">
        <w:tab/>
        <w:t xml:space="preserve">The maximum penalty for each day to which </w:t>
      </w:r>
      <w:r w:rsidR="006824ED" w:rsidRPr="00A349DE">
        <w:t>subsection (</w:t>
      </w:r>
      <w:r w:rsidRPr="00A349DE">
        <w:t>3C) applies is 10% of the maximum penalty that can be imposed in respect of that offence.</w:t>
      </w:r>
    </w:p>
    <w:p w:rsidR="008E282F" w:rsidRPr="00A349DE" w:rsidRDefault="008E282F" w:rsidP="008E282F">
      <w:pPr>
        <w:pStyle w:val="SubsectionHead"/>
      </w:pPr>
      <w:r w:rsidRPr="00A349DE">
        <w:t>Continuing contraventions of civil penalty provisions</w:t>
      </w:r>
    </w:p>
    <w:p w:rsidR="008E282F" w:rsidRPr="00A349DE" w:rsidRDefault="008E282F" w:rsidP="008E282F">
      <w:pPr>
        <w:pStyle w:val="subsection"/>
      </w:pPr>
      <w:r w:rsidRPr="00A349DE">
        <w:tab/>
        <w:t>(3E)</w:t>
      </w:r>
      <w:r w:rsidRPr="00A349DE">
        <w:tab/>
        <w:t xml:space="preserve">A person who contravenes </w:t>
      </w:r>
      <w:r w:rsidR="006824ED" w:rsidRPr="00A349DE">
        <w:t>subsection (</w:t>
      </w:r>
      <w:r w:rsidRPr="00A349DE">
        <w:t xml:space="preserve">3B) by failing to comply with a direction to which </w:t>
      </w:r>
      <w:r w:rsidR="006824ED" w:rsidRPr="00A349DE">
        <w:t>paragraph (</w:t>
      </w:r>
      <w:r w:rsidRPr="00A349DE">
        <w:t>2)(c) applies commits a separate contravention in respect of each day (including a day of the making of a relevant civil penalty order or any later day) during which the contravention continues.</w:t>
      </w:r>
    </w:p>
    <w:p w:rsidR="008E282F" w:rsidRPr="00A349DE" w:rsidRDefault="008E282F" w:rsidP="008E282F">
      <w:pPr>
        <w:pStyle w:val="subsection"/>
      </w:pPr>
      <w:r w:rsidRPr="00A349DE">
        <w:tab/>
        <w:t>(3F)</w:t>
      </w:r>
      <w:r w:rsidRPr="00A349DE">
        <w:tab/>
        <w:t xml:space="preserve">The maximum civil penalty for each day to which </w:t>
      </w:r>
      <w:r w:rsidR="006824ED" w:rsidRPr="00A349DE">
        <w:t>subsection (</w:t>
      </w:r>
      <w:r w:rsidRPr="00A349DE">
        <w:t>3E) applies is 10% of the maximum civil penalty that can be imposed in respect of that contravention.</w:t>
      </w:r>
    </w:p>
    <w:p w:rsidR="00326F01" w:rsidRPr="00A349DE" w:rsidRDefault="00326F01" w:rsidP="00326F01">
      <w:pPr>
        <w:pStyle w:val="SubsectionHead"/>
      </w:pPr>
      <w:r w:rsidRPr="00A349DE">
        <w:lastRenderedPageBreak/>
        <w:t>Direction by responsible Commonwealth Minister</w:t>
      </w:r>
    </w:p>
    <w:p w:rsidR="00326F01" w:rsidRPr="00A349DE" w:rsidRDefault="00326F01" w:rsidP="00326F01">
      <w:pPr>
        <w:pStyle w:val="subsection"/>
      </w:pPr>
      <w:r w:rsidRPr="00A349DE">
        <w:tab/>
        <w:t>(4)</w:t>
      </w:r>
      <w:r w:rsidRPr="00A349DE">
        <w:tab/>
        <w:t xml:space="preserve">The responsible Commonwealth Minister may give the </w:t>
      </w:r>
      <w:r w:rsidR="00F7674D" w:rsidRPr="00A349DE">
        <w:t>Titles Administrator</w:t>
      </w:r>
      <w:r w:rsidRPr="00A349DE">
        <w:t xml:space="preserve"> directions about the exercise of the </w:t>
      </w:r>
      <w:r w:rsidR="00F7674D" w:rsidRPr="00A349DE">
        <w:t>Titles Administrator’s</w:t>
      </w:r>
      <w:r w:rsidRPr="00A349DE">
        <w:t xml:space="preserve"> powers under </w:t>
      </w:r>
      <w:r w:rsidR="006824ED" w:rsidRPr="00A349DE">
        <w:t>subsection (</w:t>
      </w:r>
      <w:r w:rsidRPr="00A349DE">
        <w:t>2).</w:t>
      </w:r>
    </w:p>
    <w:p w:rsidR="00326F01" w:rsidRPr="00A349DE" w:rsidRDefault="00326F01" w:rsidP="00326F01">
      <w:pPr>
        <w:pStyle w:val="subsection"/>
      </w:pPr>
      <w:r w:rsidRPr="00A349DE">
        <w:tab/>
        <w:t>(5)</w:t>
      </w:r>
      <w:r w:rsidRPr="00A349DE">
        <w:tab/>
        <w:t xml:space="preserve">A direction under </w:t>
      </w:r>
      <w:r w:rsidR="006824ED" w:rsidRPr="00A349DE">
        <w:t>subsection (</w:t>
      </w:r>
      <w:r w:rsidRPr="00A349DE">
        <w:t>4) may:</w:t>
      </w:r>
    </w:p>
    <w:p w:rsidR="00326F01" w:rsidRPr="00A349DE" w:rsidRDefault="00326F01" w:rsidP="00326F01">
      <w:pPr>
        <w:pStyle w:val="paragraph"/>
      </w:pPr>
      <w:r w:rsidRPr="00A349DE">
        <w:tab/>
        <w:t>(a)</w:t>
      </w:r>
      <w:r w:rsidRPr="00A349DE">
        <w:tab/>
        <w:t>relate to a particular case; or</w:t>
      </w:r>
    </w:p>
    <w:p w:rsidR="00326F01" w:rsidRPr="00A349DE" w:rsidRDefault="00326F01" w:rsidP="00326F01">
      <w:pPr>
        <w:pStyle w:val="paragraph"/>
      </w:pPr>
      <w:r w:rsidRPr="00A349DE">
        <w:tab/>
        <w:t>(b)</w:t>
      </w:r>
      <w:r w:rsidRPr="00A349DE">
        <w:tab/>
        <w:t>be of general application.</w:t>
      </w:r>
    </w:p>
    <w:p w:rsidR="00326F01" w:rsidRPr="00A349DE" w:rsidRDefault="00326F01" w:rsidP="00326F01">
      <w:pPr>
        <w:pStyle w:val="SubsectionHead"/>
      </w:pPr>
      <w:r w:rsidRPr="00A349DE">
        <w:t>Directions</w:t>
      </w:r>
    </w:p>
    <w:p w:rsidR="00326F01" w:rsidRPr="00A349DE" w:rsidRDefault="00326F01" w:rsidP="00326F01">
      <w:pPr>
        <w:pStyle w:val="subsection"/>
      </w:pPr>
      <w:r w:rsidRPr="00A349DE">
        <w:tab/>
        <w:t>(6)</w:t>
      </w:r>
      <w:r w:rsidRPr="00A349DE">
        <w:tab/>
        <w:t xml:space="preserve">A direction under </w:t>
      </w:r>
      <w:r w:rsidR="006824ED" w:rsidRPr="00A349DE">
        <w:t>subsection (</w:t>
      </w:r>
      <w:r w:rsidRPr="00A349DE">
        <w:t>2) is not a legislative instrument.</w:t>
      </w:r>
    </w:p>
    <w:p w:rsidR="00326F01" w:rsidRPr="00A349DE" w:rsidRDefault="00326F01" w:rsidP="00326F01">
      <w:pPr>
        <w:pStyle w:val="subsection"/>
      </w:pPr>
      <w:r w:rsidRPr="00A349DE">
        <w:tab/>
        <w:t>(7)</w:t>
      </w:r>
      <w:r w:rsidRPr="00A349DE">
        <w:tab/>
        <w:t xml:space="preserve">If a direction under </w:t>
      </w:r>
      <w:r w:rsidR="006824ED" w:rsidRPr="00A349DE">
        <w:t>subsection (</w:t>
      </w:r>
      <w:r w:rsidRPr="00A349DE">
        <w:t>4) is of general application, the direction is a legislative instrument.</w:t>
      </w:r>
    </w:p>
    <w:p w:rsidR="00326F01" w:rsidRPr="00A349DE" w:rsidRDefault="00326F01" w:rsidP="00326F01">
      <w:pPr>
        <w:pStyle w:val="subsection"/>
      </w:pPr>
      <w:r w:rsidRPr="00A349DE">
        <w:tab/>
        <w:t>(8)</w:t>
      </w:r>
      <w:r w:rsidRPr="00A349DE">
        <w:tab/>
        <w:t xml:space="preserve">If a direction under </w:t>
      </w:r>
      <w:r w:rsidR="006824ED" w:rsidRPr="00A349DE">
        <w:t>subsection (</w:t>
      </w:r>
      <w:r w:rsidRPr="00A349DE">
        <w:t>4) relates to a particular case, the direction is not a legislative instrument.</w:t>
      </w:r>
    </w:p>
    <w:p w:rsidR="00326F01" w:rsidRPr="00A349DE" w:rsidRDefault="009B4B4B" w:rsidP="00226A2B">
      <w:pPr>
        <w:pStyle w:val="ActHead5"/>
      </w:pPr>
      <w:bookmarkStart w:id="447" w:name="_Toc169609852"/>
      <w:r w:rsidRPr="00AC3DC6">
        <w:rPr>
          <w:rStyle w:val="CharSectno"/>
        </w:rPr>
        <w:t>698</w:t>
      </w:r>
      <w:r w:rsidR="00326F01" w:rsidRPr="00A349DE">
        <w:t xml:space="preserve">  Regulations about data management</w:t>
      </w:r>
      <w:bookmarkEnd w:id="447"/>
    </w:p>
    <w:p w:rsidR="00326F01" w:rsidRPr="00A349DE" w:rsidRDefault="00326F01" w:rsidP="00326F01">
      <w:pPr>
        <w:pStyle w:val="subsection"/>
      </w:pPr>
      <w:r w:rsidRPr="00A349DE">
        <w:tab/>
        <w:t>(1)</w:t>
      </w:r>
      <w:r w:rsidRPr="00A349DE">
        <w:tab/>
        <w:t>The regulations may make provision for and in relation to:</w:t>
      </w:r>
    </w:p>
    <w:p w:rsidR="00326F01" w:rsidRPr="00A349DE" w:rsidRDefault="00326F01" w:rsidP="00326F01">
      <w:pPr>
        <w:pStyle w:val="paragraph"/>
      </w:pPr>
      <w:r w:rsidRPr="00A349DE">
        <w:tab/>
        <w:t>(a)</w:t>
      </w:r>
      <w:r w:rsidRPr="00A349DE">
        <w:tab/>
        <w:t>the keeping of accounts, records and other documents in connection with operations in an offshore area under:</w:t>
      </w:r>
    </w:p>
    <w:p w:rsidR="00326F01" w:rsidRPr="00A349DE" w:rsidRDefault="00326F01" w:rsidP="00326F01">
      <w:pPr>
        <w:pStyle w:val="paragraphsub"/>
      </w:pPr>
      <w:r w:rsidRPr="00A349DE">
        <w:tab/>
        <w:t>(i)</w:t>
      </w:r>
      <w:r w:rsidRPr="00A349DE">
        <w:tab/>
      </w:r>
      <w:r w:rsidR="004C0A67" w:rsidRPr="00A349DE">
        <w:t>a petroleum exploration permit</w:t>
      </w:r>
      <w:r w:rsidRPr="00A349DE">
        <w:t>; or</w:t>
      </w:r>
    </w:p>
    <w:p w:rsidR="00326F01" w:rsidRPr="00A349DE" w:rsidRDefault="00326F01" w:rsidP="00326F01">
      <w:pPr>
        <w:pStyle w:val="paragraphsub"/>
      </w:pPr>
      <w:r w:rsidRPr="00A349DE">
        <w:tab/>
        <w:t>(ii)</w:t>
      </w:r>
      <w:r w:rsidRPr="00A349DE">
        <w:tab/>
        <w:t xml:space="preserve">a </w:t>
      </w:r>
      <w:r w:rsidR="00485D7C" w:rsidRPr="00A349DE">
        <w:t>petroleum retention lease</w:t>
      </w:r>
      <w:r w:rsidRPr="00A349DE">
        <w:t>; or</w:t>
      </w:r>
    </w:p>
    <w:p w:rsidR="00326F01" w:rsidRPr="00A349DE" w:rsidRDefault="00326F01" w:rsidP="00326F01">
      <w:pPr>
        <w:pStyle w:val="paragraphsub"/>
      </w:pPr>
      <w:r w:rsidRPr="00A349DE">
        <w:tab/>
        <w:t>(iii)</w:t>
      </w:r>
      <w:r w:rsidRPr="00A349DE">
        <w:tab/>
        <w:t xml:space="preserve">a </w:t>
      </w:r>
      <w:r w:rsidR="00E30340" w:rsidRPr="00A349DE">
        <w:t>petroleum production licence</w:t>
      </w:r>
      <w:r w:rsidRPr="00A349DE">
        <w:t>; or</w:t>
      </w:r>
    </w:p>
    <w:p w:rsidR="00326F01" w:rsidRPr="00A349DE" w:rsidRDefault="00326F01" w:rsidP="00326F01">
      <w:pPr>
        <w:pStyle w:val="paragraphsub"/>
      </w:pPr>
      <w:r w:rsidRPr="00A349DE">
        <w:tab/>
        <w:t>(iv)</w:t>
      </w:r>
      <w:r w:rsidRPr="00A349DE">
        <w:tab/>
        <w:t>an infrastructure licence; or</w:t>
      </w:r>
    </w:p>
    <w:p w:rsidR="00326F01" w:rsidRPr="00A349DE" w:rsidRDefault="00326F01" w:rsidP="00326F01">
      <w:pPr>
        <w:pStyle w:val="paragraphsub"/>
      </w:pPr>
      <w:r w:rsidRPr="00A349DE">
        <w:tab/>
        <w:t>(v)</w:t>
      </w:r>
      <w:r w:rsidRPr="00A349DE">
        <w:tab/>
        <w:t>a pipeline licence; or</w:t>
      </w:r>
    </w:p>
    <w:p w:rsidR="00326F01" w:rsidRPr="00A349DE" w:rsidRDefault="00326F01" w:rsidP="00326F01">
      <w:pPr>
        <w:pStyle w:val="paragraphsub"/>
      </w:pPr>
      <w:r w:rsidRPr="00A349DE">
        <w:tab/>
        <w:t>(vi)</w:t>
      </w:r>
      <w:r w:rsidRPr="00A349DE">
        <w:tab/>
        <w:t xml:space="preserve">a </w:t>
      </w:r>
      <w:r w:rsidR="00F45182" w:rsidRPr="00A349DE">
        <w:t>petroleum special prospecting authority</w:t>
      </w:r>
      <w:r w:rsidRPr="00A349DE">
        <w:t>; or</w:t>
      </w:r>
    </w:p>
    <w:p w:rsidR="00326F01" w:rsidRPr="00A349DE" w:rsidRDefault="00326F01" w:rsidP="00326F01">
      <w:pPr>
        <w:pStyle w:val="paragraphsub"/>
      </w:pPr>
      <w:r w:rsidRPr="00A349DE">
        <w:tab/>
        <w:t>(vii)</w:t>
      </w:r>
      <w:r w:rsidRPr="00A349DE">
        <w:tab/>
      </w:r>
      <w:r w:rsidR="0082752F" w:rsidRPr="00A349DE">
        <w:t>a petroleum access authority</w:t>
      </w:r>
      <w:r w:rsidRPr="00A349DE">
        <w:t>; or</w:t>
      </w:r>
    </w:p>
    <w:p w:rsidR="00326F01" w:rsidRPr="00A349DE" w:rsidRDefault="00326F01" w:rsidP="00326F01">
      <w:pPr>
        <w:pStyle w:val="paragraphsub"/>
      </w:pPr>
      <w:r w:rsidRPr="00A349DE">
        <w:tab/>
        <w:t>(viii)</w:t>
      </w:r>
      <w:r w:rsidRPr="00A349DE">
        <w:tab/>
        <w:t xml:space="preserve">a </w:t>
      </w:r>
      <w:r w:rsidR="00396A08" w:rsidRPr="00A349DE">
        <w:t>petroleum scientific investigation consent</w:t>
      </w:r>
      <w:r w:rsidRPr="00A349DE">
        <w:t>; and</w:t>
      </w:r>
    </w:p>
    <w:p w:rsidR="00326F01" w:rsidRPr="00A349DE" w:rsidRDefault="00326F01" w:rsidP="00326F01">
      <w:pPr>
        <w:pStyle w:val="paragraph"/>
      </w:pPr>
      <w:r w:rsidRPr="00A349DE">
        <w:tab/>
        <w:t>(b)</w:t>
      </w:r>
      <w:r w:rsidRPr="00A349DE">
        <w:tab/>
        <w:t>the collection and retention of cores, cuttings and samples in connection with those operations; and</w:t>
      </w:r>
    </w:p>
    <w:p w:rsidR="00326F01" w:rsidRPr="00A349DE" w:rsidRDefault="00326F01" w:rsidP="00326F01">
      <w:pPr>
        <w:pStyle w:val="paragraph"/>
      </w:pPr>
      <w:r w:rsidRPr="00A349DE">
        <w:tab/>
        <w:t>(c)</w:t>
      </w:r>
      <w:r w:rsidRPr="00A349DE">
        <w:tab/>
        <w:t xml:space="preserve">the giving to the </w:t>
      </w:r>
      <w:r w:rsidR="00F7674D" w:rsidRPr="00A349DE">
        <w:t>Titles Administrator</w:t>
      </w:r>
      <w:r w:rsidRPr="00A349DE">
        <w:t>, or a specified person, of reports, returns, other documents, cores, cuttings and samples in connection with those operations.</w:t>
      </w:r>
    </w:p>
    <w:p w:rsidR="00326F01" w:rsidRPr="00A349DE" w:rsidRDefault="00326F01" w:rsidP="00326F01">
      <w:pPr>
        <w:pStyle w:val="SubsectionHead"/>
      </w:pPr>
      <w:r w:rsidRPr="00A349DE">
        <w:lastRenderedPageBreak/>
        <w:t>Directions are in addition to regulations</w:t>
      </w:r>
    </w:p>
    <w:p w:rsidR="00326F01" w:rsidRPr="00A349DE" w:rsidRDefault="00326F01" w:rsidP="00326F01">
      <w:pPr>
        <w:pStyle w:val="subsection"/>
      </w:pPr>
      <w:r w:rsidRPr="00A349DE">
        <w:tab/>
        <w:t>(5)</w:t>
      </w:r>
      <w:r w:rsidRPr="00A349DE">
        <w:tab/>
        <w:t>A requirement under section</w:t>
      </w:r>
      <w:r w:rsidR="006824ED" w:rsidRPr="00A349DE">
        <w:t> </w:t>
      </w:r>
      <w:r w:rsidR="009B4B4B" w:rsidRPr="00A349DE">
        <w:t>697</w:t>
      </w:r>
      <w:r w:rsidRPr="00A349DE">
        <w:t xml:space="preserve"> is in addition to a requirement under regulations made for the purposes of this section.</w:t>
      </w:r>
    </w:p>
    <w:p w:rsidR="00326F01" w:rsidRPr="00A349DE" w:rsidRDefault="00326F01" w:rsidP="00326362">
      <w:pPr>
        <w:pStyle w:val="ActHead3"/>
        <w:pageBreakBefore/>
      </w:pPr>
      <w:bookmarkStart w:id="448" w:name="_Toc169609853"/>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Information</w:t>
      </w:r>
      <w:r w:rsidR="00AC3DC6" w:rsidRPr="00AC3DC6">
        <w:rPr>
          <w:rStyle w:val="CharDivText"/>
        </w:rPr>
        <w:noBreakHyphen/>
      </w:r>
      <w:r w:rsidRPr="00AC3DC6">
        <w:rPr>
          <w:rStyle w:val="CharDivText"/>
        </w:rPr>
        <w:t>gathering powers</w:t>
      </w:r>
      <w:bookmarkEnd w:id="448"/>
    </w:p>
    <w:p w:rsidR="00326F01" w:rsidRPr="00A349DE" w:rsidRDefault="009B4B4B" w:rsidP="00226A2B">
      <w:pPr>
        <w:pStyle w:val="ActHead5"/>
      </w:pPr>
      <w:bookmarkStart w:id="449" w:name="_Toc169609854"/>
      <w:r w:rsidRPr="00AC3DC6">
        <w:rPr>
          <w:rStyle w:val="CharSectno"/>
        </w:rPr>
        <w:t>699</w:t>
      </w:r>
      <w:r w:rsidR="00326F01" w:rsidRPr="00A349DE">
        <w:t xml:space="preserve">  </w:t>
      </w:r>
      <w:r w:rsidR="00085235" w:rsidRPr="00A349DE">
        <w:t>Titles Administrator</w:t>
      </w:r>
      <w:r w:rsidR="00326F01" w:rsidRPr="00A349DE">
        <w:t xml:space="preserve"> or </w:t>
      </w:r>
      <w:r w:rsidR="00B602C4" w:rsidRPr="00A349DE">
        <w:t>NOPSEMA inspector</w:t>
      </w:r>
      <w:r w:rsidR="00326F01" w:rsidRPr="00A349DE">
        <w:t xml:space="preserve"> may obtain information and documents</w:t>
      </w:r>
      <w:bookmarkEnd w:id="449"/>
    </w:p>
    <w:p w:rsidR="00085235" w:rsidRPr="00A349DE" w:rsidRDefault="00085235" w:rsidP="00085235">
      <w:pPr>
        <w:pStyle w:val="SubsectionHead"/>
      </w:pPr>
      <w:r w:rsidRPr="00A349DE">
        <w:t>Scope</w:t>
      </w:r>
    </w:p>
    <w:p w:rsidR="00085235" w:rsidRPr="00A349DE" w:rsidRDefault="00085235" w:rsidP="00085235">
      <w:pPr>
        <w:pStyle w:val="subsection"/>
      </w:pPr>
      <w:r w:rsidRPr="00A349DE">
        <w:tab/>
        <w:t>(1)</w:t>
      </w:r>
      <w:r w:rsidRPr="00A349DE">
        <w:tab/>
        <w:t>This section applies to a person if:</w:t>
      </w:r>
    </w:p>
    <w:p w:rsidR="00085235" w:rsidRPr="00A349DE" w:rsidRDefault="00085235" w:rsidP="00085235">
      <w:pPr>
        <w:pStyle w:val="paragraph"/>
      </w:pPr>
      <w:r w:rsidRPr="00A349DE">
        <w:tab/>
        <w:t>(a)</w:t>
      </w:r>
      <w:r w:rsidRPr="00A349DE">
        <w:tab/>
        <w:t>the Titles Administrator believes on reasonable grounds that the person has information or a document, or is capable of giving evidence, that relates to any or all of the following operations in an offshore area:</w:t>
      </w:r>
    </w:p>
    <w:p w:rsidR="00085235" w:rsidRPr="00A349DE" w:rsidRDefault="00085235" w:rsidP="00085235">
      <w:pPr>
        <w:pStyle w:val="paragraphsub"/>
      </w:pPr>
      <w:r w:rsidRPr="00A349DE">
        <w:tab/>
        <w:t>(i)</w:t>
      </w:r>
      <w:r w:rsidRPr="00A349DE">
        <w:tab/>
        <w:t>petroleum exploration operations;</w:t>
      </w:r>
    </w:p>
    <w:p w:rsidR="00085235" w:rsidRPr="00A349DE" w:rsidRDefault="00085235" w:rsidP="00085235">
      <w:pPr>
        <w:pStyle w:val="paragraphsub"/>
      </w:pPr>
      <w:r w:rsidRPr="00A349DE">
        <w:tab/>
        <w:t>(ii)</w:t>
      </w:r>
      <w:r w:rsidRPr="00A349DE">
        <w:tab/>
        <w:t>petroleum recovery operations;</w:t>
      </w:r>
    </w:p>
    <w:p w:rsidR="00085235" w:rsidRPr="00A349DE" w:rsidRDefault="00085235" w:rsidP="00085235">
      <w:pPr>
        <w:pStyle w:val="paragraphsub"/>
      </w:pPr>
      <w:r w:rsidRPr="00A349DE">
        <w:tab/>
        <w:t>(iii)</w:t>
      </w:r>
      <w:r w:rsidRPr="00A349DE">
        <w:tab/>
        <w:t>operations relating to the processing or storage of petroleum;</w:t>
      </w:r>
    </w:p>
    <w:p w:rsidR="00085235" w:rsidRPr="00A349DE" w:rsidRDefault="00085235" w:rsidP="00085235">
      <w:pPr>
        <w:pStyle w:val="paragraphsub"/>
      </w:pPr>
      <w:r w:rsidRPr="00A349DE">
        <w:tab/>
        <w:t>(iv)</w:t>
      </w:r>
      <w:r w:rsidRPr="00A349DE">
        <w:tab/>
        <w:t>operations relating to the preparation of petroleum for transport;</w:t>
      </w:r>
    </w:p>
    <w:p w:rsidR="00085235" w:rsidRPr="00A349DE" w:rsidRDefault="00085235" w:rsidP="00085235">
      <w:pPr>
        <w:pStyle w:val="paragraphsub"/>
      </w:pPr>
      <w:r w:rsidRPr="00A349DE">
        <w:tab/>
        <w:t>(v)</w:t>
      </w:r>
      <w:r w:rsidRPr="00A349DE">
        <w:tab/>
        <w:t>operations connected with the construction or operation of a pipeline;</w:t>
      </w:r>
    </w:p>
    <w:p w:rsidR="0002489A" w:rsidRPr="00A349DE" w:rsidRDefault="0002489A" w:rsidP="0002489A">
      <w:pPr>
        <w:pStyle w:val="paragraphsub"/>
      </w:pPr>
      <w:r w:rsidRPr="00A349DE">
        <w:tab/>
        <w:t>(vi)</w:t>
      </w:r>
      <w:r w:rsidRPr="00A349DE">
        <w:tab/>
        <w:t>operations relating to decommissioning; or</w:t>
      </w:r>
    </w:p>
    <w:p w:rsidR="00085235" w:rsidRPr="00A349DE" w:rsidRDefault="00085235" w:rsidP="00085235">
      <w:pPr>
        <w:pStyle w:val="paragraph"/>
      </w:pPr>
      <w:r w:rsidRPr="00A349DE">
        <w:tab/>
        <w:t>(b)</w:t>
      </w:r>
      <w:r w:rsidRPr="00A349DE">
        <w:tab/>
        <w:t xml:space="preserve">a </w:t>
      </w:r>
      <w:r w:rsidR="000F3B7A" w:rsidRPr="00A349DE">
        <w:t>NOPSEMA inspector</w:t>
      </w:r>
      <w:r w:rsidRPr="00A349DE">
        <w:t xml:space="preserve"> believes on reasonable grounds that the person has information or a document, or is capable of giving evidence, that relates to any or all of the following operations in </w:t>
      </w:r>
      <w:r w:rsidR="000F3B7A" w:rsidRPr="00A349DE">
        <w:t>an offshore area</w:t>
      </w:r>
      <w:r w:rsidRPr="00A349DE">
        <w:t>:</w:t>
      </w:r>
    </w:p>
    <w:p w:rsidR="00085235" w:rsidRPr="00A349DE" w:rsidRDefault="00085235" w:rsidP="00085235">
      <w:pPr>
        <w:pStyle w:val="paragraphsub"/>
      </w:pPr>
      <w:r w:rsidRPr="00A349DE">
        <w:tab/>
        <w:t>(i)</w:t>
      </w:r>
      <w:r w:rsidRPr="00A349DE">
        <w:tab/>
        <w:t>petroleum exploration operations;</w:t>
      </w:r>
    </w:p>
    <w:p w:rsidR="00085235" w:rsidRPr="00A349DE" w:rsidRDefault="00085235" w:rsidP="00085235">
      <w:pPr>
        <w:pStyle w:val="paragraphsub"/>
      </w:pPr>
      <w:r w:rsidRPr="00A349DE">
        <w:tab/>
        <w:t>(ii)</w:t>
      </w:r>
      <w:r w:rsidRPr="00A349DE">
        <w:tab/>
        <w:t>petroleum recovery operations;</w:t>
      </w:r>
    </w:p>
    <w:p w:rsidR="00085235" w:rsidRPr="00A349DE" w:rsidRDefault="00085235" w:rsidP="00085235">
      <w:pPr>
        <w:pStyle w:val="paragraphsub"/>
      </w:pPr>
      <w:r w:rsidRPr="00A349DE">
        <w:tab/>
        <w:t>(iii)</w:t>
      </w:r>
      <w:r w:rsidRPr="00A349DE">
        <w:tab/>
        <w:t>operations relating to the processing or storage of petroleum;</w:t>
      </w:r>
    </w:p>
    <w:p w:rsidR="00085235" w:rsidRPr="00A349DE" w:rsidRDefault="00085235" w:rsidP="00085235">
      <w:pPr>
        <w:pStyle w:val="paragraphsub"/>
      </w:pPr>
      <w:r w:rsidRPr="00A349DE">
        <w:tab/>
        <w:t>(iv)</w:t>
      </w:r>
      <w:r w:rsidRPr="00A349DE">
        <w:tab/>
        <w:t>operations relating to the preparation of petroleum for transport;</w:t>
      </w:r>
    </w:p>
    <w:p w:rsidR="00085235" w:rsidRPr="00A349DE" w:rsidRDefault="00085235" w:rsidP="00085235">
      <w:pPr>
        <w:pStyle w:val="paragraphsub"/>
      </w:pPr>
      <w:r w:rsidRPr="00A349DE">
        <w:tab/>
        <w:t>(v)</w:t>
      </w:r>
      <w:r w:rsidRPr="00A349DE">
        <w:tab/>
        <w:t>operations connected with the construction or operation of a pipeline</w:t>
      </w:r>
      <w:r w:rsidR="0002489A" w:rsidRPr="00A349DE">
        <w:t>;</w:t>
      </w:r>
    </w:p>
    <w:p w:rsidR="0002489A" w:rsidRPr="00A349DE" w:rsidRDefault="0002489A" w:rsidP="0002489A">
      <w:pPr>
        <w:pStyle w:val="paragraphsub"/>
      </w:pPr>
      <w:r w:rsidRPr="00A349DE">
        <w:tab/>
        <w:t>(vi)</w:t>
      </w:r>
      <w:r w:rsidRPr="00A349DE">
        <w:tab/>
        <w:t>operations relating to decommissioning</w:t>
      </w:r>
      <w:r w:rsidR="003040CC" w:rsidRPr="00A349DE">
        <w:t>; or</w:t>
      </w:r>
    </w:p>
    <w:p w:rsidR="0002489A" w:rsidRPr="00A349DE" w:rsidRDefault="0002489A" w:rsidP="0002489A">
      <w:pPr>
        <w:pStyle w:val="paragraph"/>
      </w:pPr>
      <w:r w:rsidRPr="00A349DE">
        <w:lastRenderedPageBreak/>
        <w:tab/>
      </w:r>
      <w:bookmarkStart w:id="450" w:name="_Hlk85436910"/>
      <w:r w:rsidRPr="00A349DE">
        <w:t>(c)</w:t>
      </w:r>
      <w:r w:rsidRPr="00A349DE">
        <w:tab/>
        <w:t>the Titles Administrator or a NOPSEMA inspector believes on reasonable grounds that the person has information or a document, or is capable of giving evidence, that relates to any or all of the following:</w:t>
      </w:r>
    </w:p>
    <w:p w:rsidR="0002489A" w:rsidRPr="00A349DE" w:rsidRDefault="0002489A" w:rsidP="0002489A">
      <w:pPr>
        <w:pStyle w:val="paragraphsub"/>
      </w:pPr>
      <w:r w:rsidRPr="00A349DE">
        <w:tab/>
        <w:t>(i)</w:t>
      </w:r>
      <w:r w:rsidRPr="00A349DE">
        <w:tab/>
        <w:t>whether a person has complied or is complying with a requirement under this Act, or a legislative instrument under this Act;</w:t>
      </w:r>
    </w:p>
    <w:p w:rsidR="0002489A" w:rsidRPr="00A349DE" w:rsidRDefault="0002489A" w:rsidP="0002489A">
      <w:pPr>
        <w:pStyle w:val="paragraphsub"/>
      </w:pPr>
      <w:r w:rsidRPr="00A349DE">
        <w:tab/>
        <w:t>(ii)</w:t>
      </w:r>
      <w:r w:rsidRPr="00A349DE">
        <w:tab/>
        <w:t>whether a person has sufficient technical advice and financial resources to carry out the operations referred to in paragraphs (a) and (b) and discharge the obligations imposed under this Act, or a legislative instrument under this Act.</w:t>
      </w:r>
    </w:p>
    <w:bookmarkEnd w:id="450"/>
    <w:p w:rsidR="00326F01" w:rsidRPr="00A349DE" w:rsidRDefault="00326F01" w:rsidP="00326F01">
      <w:pPr>
        <w:pStyle w:val="SubsectionHead"/>
      </w:pPr>
      <w:r w:rsidRPr="00A349DE">
        <w:t>Requirement</w:t>
      </w:r>
    </w:p>
    <w:p w:rsidR="00326F01" w:rsidRPr="00A349DE" w:rsidRDefault="00326F01" w:rsidP="00326F01">
      <w:pPr>
        <w:pStyle w:val="subsection"/>
      </w:pPr>
      <w:r w:rsidRPr="00A349DE">
        <w:tab/>
        <w:t>(2)</w:t>
      </w:r>
      <w:r w:rsidRPr="00A349DE">
        <w:tab/>
        <w:t xml:space="preserve">The </w:t>
      </w:r>
      <w:r w:rsidR="008170E5" w:rsidRPr="00A349DE">
        <w:t>Titles Administrator</w:t>
      </w:r>
      <w:r w:rsidRPr="00A349DE">
        <w:t xml:space="preserve"> or </w:t>
      </w:r>
      <w:r w:rsidR="00B602C4" w:rsidRPr="00A349DE">
        <w:t>the inspector</w:t>
      </w:r>
      <w:r w:rsidRPr="00A349DE">
        <w:t xml:space="preserve"> may, by written notice given to the person, require the person:</w:t>
      </w:r>
    </w:p>
    <w:p w:rsidR="00326F01" w:rsidRPr="00A349DE" w:rsidRDefault="00326F01" w:rsidP="00326F01">
      <w:pPr>
        <w:pStyle w:val="paragraph"/>
      </w:pPr>
      <w:r w:rsidRPr="00A349DE">
        <w:tab/>
        <w:t>(a)</w:t>
      </w:r>
      <w:r w:rsidRPr="00A349DE">
        <w:tab/>
        <w:t xml:space="preserve">to give to the </w:t>
      </w:r>
      <w:r w:rsidR="008170E5" w:rsidRPr="00A349DE">
        <w:t>Titles Administrator</w:t>
      </w:r>
      <w:r w:rsidRPr="00A349DE">
        <w:t xml:space="preserve"> or </w:t>
      </w:r>
      <w:r w:rsidR="00E8119F" w:rsidRPr="00A349DE">
        <w:t>the inspector</w:t>
      </w:r>
      <w:r w:rsidRPr="00A349DE">
        <w:t>, within the period and in the manner specified in the notice, any such information; or</w:t>
      </w:r>
    </w:p>
    <w:p w:rsidR="00326F01" w:rsidRPr="00A349DE" w:rsidRDefault="00326F01" w:rsidP="00326F01">
      <w:pPr>
        <w:pStyle w:val="paragraph"/>
      </w:pPr>
      <w:r w:rsidRPr="00A349DE">
        <w:tab/>
        <w:t>(b)</w:t>
      </w:r>
      <w:r w:rsidRPr="00A349DE">
        <w:tab/>
        <w:t xml:space="preserve">to produce to the </w:t>
      </w:r>
      <w:r w:rsidR="008170E5" w:rsidRPr="00A349DE">
        <w:t>Titles Administrator</w:t>
      </w:r>
      <w:r w:rsidRPr="00A349DE">
        <w:t xml:space="preserve"> or </w:t>
      </w:r>
      <w:r w:rsidR="00E8119F" w:rsidRPr="00A349DE">
        <w:t>the inspector</w:t>
      </w:r>
      <w:r w:rsidRPr="00A349DE">
        <w:t>, within the period and in the manner specified in the notice, any such documents; or</w:t>
      </w:r>
    </w:p>
    <w:p w:rsidR="00326F01" w:rsidRPr="00A349DE" w:rsidRDefault="00326F01" w:rsidP="00326F01">
      <w:pPr>
        <w:pStyle w:val="paragraph"/>
      </w:pPr>
      <w:r w:rsidRPr="00A349DE">
        <w:tab/>
        <w:t>(c)</w:t>
      </w:r>
      <w:r w:rsidRPr="00A349DE">
        <w:tab/>
        <w:t xml:space="preserve">to make copies of any such documents and to produce to the </w:t>
      </w:r>
      <w:r w:rsidR="008170E5" w:rsidRPr="00A349DE">
        <w:t>Titles Administrator</w:t>
      </w:r>
      <w:r w:rsidRPr="00A349DE">
        <w:t xml:space="preserve"> or </w:t>
      </w:r>
      <w:r w:rsidR="00E8119F" w:rsidRPr="00A349DE">
        <w:t>the inspector</w:t>
      </w:r>
      <w:r w:rsidRPr="00A349DE">
        <w:t>, within the period and in the manner specified in the notice, those copies; or</w:t>
      </w:r>
    </w:p>
    <w:p w:rsidR="00326F01" w:rsidRPr="00A349DE" w:rsidRDefault="00326F01" w:rsidP="00326F01">
      <w:pPr>
        <w:pStyle w:val="paragraph"/>
      </w:pPr>
      <w:r w:rsidRPr="00A349DE">
        <w:tab/>
        <w:t>(d)</w:t>
      </w:r>
      <w:r w:rsidRPr="00A349DE">
        <w:tab/>
        <w:t xml:space="preserve">if the person is an individual—to appear before the </w:t>
      </w:r>
      <w:r w:rsidR="008170E5" w:rsidRPr="00A349DE">
        <w:t>Titles Administrator</w:t>
      </w:r>
      <w:r w:rsidRPr="00A349DE">
        <w:t xml:space="preserve"> or </w:t>
      </w:r>
      <w:r w:rsidR="00E8119F" w:rsidRPr="00A349DE">
        <w:t>the inspector</w:t>
      </w:r>
      <w:r w:rsidRPr="00A349DE">
        <w:t xml:space="preserve"> at a time and place specified in the notice to:</w:t>
      </w:r>
    </w:p>
    <w:p w:rsidR="00326F01" w:rsidRPr="00A349DE" w:rsidRDefault="00326F01" w:rsidP="006C5FB7">
      <w:pPr>
        <w:pStyle w:val="paragraphsub"/>
      </w:pPr>
      <w:r w:rsidRPr="00A349DE">
        <w:tab/>
        <w:t>(i)</w:t>
      </w:r>
      <w:r w:rsidRPr="00A349DE">
        <w:tab/>
        <w:t>give any such evidence, either orally or in writing; and</w:t>
      </w:r>
    </w:p>
    <w:p w:rsidR="00326F01" w:rsidRPr="00A349DE" w:rsidRDefault="00326F01" w:rsidP="00326F01">
      <w:pPr>
        <w:pStyle w:val="paragraphsub"/>
      </w:pPr>
      <w:r w:rsidRPr="00A349DE">
        <w:tab/>
        <w:t>(ii)</w:t>
      </w:r>
      <w:r w:rsidRPr="00A349DE">
        <w:tab/>
        <w:t>produce any such documents; or</w:t>
      </w:r>
    </w:p>
    <w:p w:rsidR="00326F01" w:rsidRPr="00A349DE" w:rsidRDefault="00326F01" w:rsidP="00326F01">
      <w:pPr>
        <w:pStyle w:val="paragraph"/>
      </w:pPr>
      <w:r w:rsidRPr="00A349DE">
        <w:tab/>
        <w:t>(e)</w:t>
      </w:r>
      <w:r w:rsidRPr="00A349DE">
        <w:tab/>
        <w:t xml:space="preserve">if the person is a body corporate—to cause a competent officer of the body to appear before the </w:t>
      </w:r>
      <w:r w:rsidR="008170E5" w:rsidRPr="00A349DE">
        <w:t>Titles Administrator</w:t>
      </w:r>
      <w:r w:rsidRPr="00A349DE">
        <w:t xml:space="preserve"> or </w:t>
      </w:r>
      <w:r w:rsidR="00E8119F" w:rsidRPr="00A349DE">
        <w:t>the inspector</w:t>
      </w:r>
      <w:r w:rsidRPr="00A349DE">
        <w:t xml:space="preserve"> at a time and place specified in the notice to:</w:t>
      </w:r>
    </w:p>
    <w:p w:rsidR="00326F01" w:rsidRPr="00A349DE" w:rsidRDefault="00326F01" w:rsidP="00326F01">
      <w:pPr>
        <w:pStyle w:val="paragraphsub"/>
      </w:pPr>
      <w:r w:rsidRPr="00A349DE">
        <w:tab/>
        <w:t>(i)</w:t>
      </w:r>
      <w:r w:rsidRPr="00A349DE">
        <w:tab/>
        <w:t>give any such evidence, either orally or in writing; and</w:t>
      </w:r>
    </w:p>
    <w:p w:rsidR="00326F01" w:rsidRPr="00A349DE" w:rsidRDefault="00326F01" w:rsidP="00326F01">
      <w:pPr>
        <w:pStyle w:val="paragraphsub"/>
      </w:pPr>
      <w:r w:rsidRPr="00A349DE">
        <w:tab/>
        <w:t>(ii)</w:t>
      </w:r>
      <w:r w:rsidRPr="00A349DE">
        <w:tab/>
        <w:t>produce any such documents.</w:t>
      </w:r>
    </w:p>
    <w:p w:rsidR="00326F01" w:rsidRPr="00A349DE" w:rsidRDefault="00326F01" w:rsidP="00326F01">
      <w:pPr>
        <w:pStyle w:val="subsection"/>
      </w:pPr>
      <w:r w:rsidRPr="00A349DE">
        <w:lastRenderedPageBreak/>
        <w:tab/>
        <w:t>(3)</w:t>
      </w:r>
      <w:r w:rsidRPr="00A349DE">
        <w:tab/>
        <w:t xml:space="preserve">A period specified under </w:t>
      </w:r>
      <w:r w:rsidR="006824ED" w:rsidRPr="00A349DE">
        <w:t>paragraph (</w:t>
      </w:r>
      <w:r w:rsidRPr="00A349DE">
        <w:t>2)(a), (b) or (c) must not be shorter than 14 days after the notice is given.</w:t>
      </w:r>
    </w:p>
    <w:p w:rsidR="00326F01" w:rsidRPr="00A349DE" w:rsidRDefault="00326F01" w:rsidP="00326F01">
      <w:pPr>
        <w:pStyle w:val="subsection"/>
      </w:pPr>
      <w:r w:rsidRPr="00A349DE">
        <w:tab/>
        <w:t>(4)</w:t>
      </w:r>
      <w:r w:rsidRPr="00A349DE">
        <w:tab/>
        <w:t xml:space="preserve">A time specified under </w:t>
      </w:r>
      <w:r w:rsidR="006824ED" w:rsidRPr="00A349DE">
        <w:t>paragraph (</w:t>
      </w:r>
      <w:r w:rsidRPr="00A349DE">
        <w:t>2)(d) or (e) must not be earlier than 14 days after the notice is given.</w:t>
      </w:r>
    </w:p>
    <w:p w:rsidR="00326F01" w:rsidRPr="00A349DE" w:rsidRDefault="00326F01" w:rsidP="00326F01">
      <w:pPr>
        <w:pStyle w:val="SubsectionHead"/>
      </w:pPr>
      <w:r w:rsidRPr="00A349DE">
        <w:t>Offence</w:t>
      </w:r>
    </w:p>
    <w:p w:rsidR="00326F01" w:rsidRPr="00A349DE" w:rsidRDefault="00326F01" w:rsidP="00326F01">
      <w:pPr>
        <w:pStyle w:val="subsection"/>
      </w:pPr>
      <w:r w:rsidRPr="00A349DE">
        <w:tab/>
        <w:t>(5)</w:t>
      </w:r>
      <w:r w:rsidRPr="00A349DE">
        <w:tab/>
        <w:t>A person commits an offence if:</w:t>
      </w:r>
    </w:p>
    <w:p w:rsidR="00326F01" w:rsidRPr="00A349DE" w:rsidRDefault="00326F01" w:rsidP="00326F01">
      <w:pPr>
        <w:pStyle w:val="paragraph"/>
      </w:pPr>
      <w:r w:rsidRPr="00A349DE">
        <w:tab/>
        <w:t>(a)</w:t>
      </w:r>
      <w:r w:rsidRPr="00A349DE">
        <w:tab/>
        <w:t xml:space="preserve">the person has been given a notice under </w:t>
      </w:r>
      <w:r w:rsidR="006824ED" w:rsidRPr="00A349DE">
        <w:t>subsection (</w:t>
      </w:r>
      <w:r w:rsidRPr="00A349DE">
        <w:t>2); and</w:t>
      </w:r>
    </w:p>
    <w:p w:rsidR="00326F01" w:rsidRPr="00A349DE" w:rsidRDefault="00326F01" w:rsidP="00326F01">
      <w:pPr>
        <w:pStyle w:val="paragraph"/>
      </w:pPr>
      <w:r w:rsidRPr="00A349DE">
        <w:tab/>
        <w:t>(b)</w:t>
      </w:r>
      <w:r w:rsidRPr="00A349DE">
        <w:tab/>
        <w:t>the person omits to do an act; and</w:t>
      </w:r>
    </w:p>
    <w:p w:rsidR="00326F01" w:rsidRPr="00A349DE" w:rsidRDefault="00326F01" w:rsidP="00326F01">
      <w:pPr>
        <w:pStyle w:val="paragraph"/>
      </w:pPr>
      <w:r w:rsidRPr="00A349DE">
        <w:tab/>
        <w:t>(c)</w:t>
      </w:r>
      <w:r w:rsidRPr="00A349DE">
        <w:tab/>
        <w:t>the omission contravenes a requirement in the notice.</w:t>
      </w:r>
    </w:p>
    <w:p w:rsidR="00326F01" w:rsidRPr="00A349DE" w:rsidRDefault="00326F01" w:rsidP="00326F01">
      <w:pPr>
        <w:pStyle w:val="Penalty"/>
      </w:pPr>
      <w:r w:rsidRPr="00A349DE">
        <w:t>Penalty:</w:t>
      </w:r>
      <w:r w:rsidRPr="00A349DE">
        <w:tab/>
        <w:t>100 penalty units.</w:t>
      </w:r>
    </w:p>
    <w:p w:rsidR="009A1410" w:rsidRPr="00A349DE" w:rsidRDefault="009A1410" w:rsidP="009A1410">
      <w:pPr>
        <w:pStyle w:val="SubsectionHead"/>
      </w:pPr>
      <w:r w:rsidRPr="00A349DE">
        <w:t>Civil penalty</w:t>
      </w:r>
    </w:p>
    <w:p w:rsidR="009A1410" w:rsidRPr="00A349DE" w:rsidRDefault="009A1410" w:rsidP="009A1410">
      <w:pPr>
        <w:pStyle w:val="subsection"/>
      </w:pPr>
      <w:r w:rsidRPr="00A349DE">
        <w:tab/>
        <w:t>(5A)</w:t>
      </w:r>
      <w:r w:rsidRPr="00A349DE">
        <w:tab/>
        <w:t xml:space="preserve">A person is liable to a civil penalty if the person contravenes a requirement in a notice under </w:t>
      </w:r>
      <w:r w:rsidR="006824ED" w:rsidRPr="00A349DE">
        <w:t>subsection (</w:t>
      </w:r>
      <w:r w:rsidRPr="00A349DE">
        <w:t>2).</w:t>
      </w:r>
    </w:p>
    <w:p w:rsidR="009A1410" w:rsidRPr="00A349DE" w:rsidRDefault="009A1410" w:rsidP="009A1410">
      <w:pPr>
        <w:pStyle w:val="Penalty"/>
      </w:pPr>
      <w:r w:rsidRPr="00A349DE">
        <w:t>Civil penalty:</w:t>
      </w:r>
      <w:r w:rsidRPr="00A349DE">
        <w:tab/>
        <w:t>150 penalty units.</w:t>
      </w:r>
    </w:p>
    <w:p w:rsidR="00C62A25" w:rsidRPr="00A349DE" w:rsidRDefault="00C62A25" w:rsidP="00C62A25">
      <w:pPr>
        <w:pStyle w:val="SubsectionHead"/>
      </w:pPr>
      <w:r w:rsidRPr="00A349DE">
        <w:t>Continuing offences and continuing contraventions of civil penalty provisions</w:t>
      </w:r>
    </w:p>
    <w:p w:rsidR="00C62A25" w:rsidRPr="00A349DE" w:rsidRDefault="00C62A25" w:rsidP="00C62A25">
      <w:pPr>
        <w:pStyle w:val="subsection"/>
      </w:pPr>
      <w:r w:rsidRPr="00A349DE">
        <w:tab/>
        <w:t>(5B)</w:t>
      </w:r>
      <w:r w:rsidRPr="00A349DE">
        <w:tab/>
        <w:t xml:space="preserve">The maximum penalty for each day that an offence under </w:t>
      </w:r>
      <w:r w:rsidR="006824ED" w:rsidRPr="00A349DE">
        <w:t>subsection (</w:t>
      </w:r>
      <w:r w:rsidRPr="00A349DE">
        <w:t>5) continues is 10% of the maximum penalty that can be imposed in respect of that offence.</w:t>
      </w:r>
    </w:p>
    <w:p w:rsidR="00C62A25" w:rsidRPr="00A349DE" w:rsidRDefault="00C62A25" w:rsidP="00C62A25">
      <w:pPr>
        <w:pStyle w:val="notetext"/>
      </w:pPr>
      <w:r w:rsidRPr="00A349DE">
        <w:t>Note:</w:t>
      </w:r>
      <w:r w:rsidRPr="00A349DE">
        <w:tab/>
        <w:t xml:space="preserve">To the extent that </w:t>
      </w:r>
      <w:r w:rsidR="006824ED" w:rsidRPr="00A349DE">
        <w:t>subsection (</w:t>
      </w:r>
      <w:r w:rsidRPr="00A349DE">
        <w:t xml:space="preserve">5D) provides, </w:t>
      </w:r>
      <w:r w:rsidR="006824ED" w:rsidRPr="00A349DE">
        <w:t>subsection (</w:t>
      </w:r>
      <w:r w:rsidRPr="00A349DE">
        <w:t>5) is a continuing offence under section</w:t>
      </w:r>
      <w:r w:rsidR="006824ED" w:rsidRPr="00A349DE">
        <w:t> </w:t>
      </w:r>
      <w:r w:rsidRPr="00A349DE">
        <w:t xml:space="preserve">4K of the </w:t>
      </w:r>
      <w:r w:rsidRPr="00A349DE">
        <w:rPr>
          <w:i/>
        </w:rPr>
        <w:t>Crimes Act 1914</w:t>
      </w:r>
      <w:r w:rsidRPr="00A349DE">
        <w:t>.</w:t>
      </w:r>
    </w:p>
    <w:p w:rsidR="00C62A25" w:rsidRPr="00A349DE" w:rsidRDefault="00C62A25" w:rsidP="00C62A25">
      <w:pPr>
        <w:pStyle w:val="subsection"/>
      </w:pPr>
      <w:r w:rsidRPr="00A349DE">
        <w:tab/>
        <w:t>(5C)</w:t>
      </w:r>
      <w:r w:rsidRPr="00A349DE">
        <w:tab/>
        <w:t xml:space="preserve">The maximum civil penalty for each day that a contravention of </w:t>
      </w:r>
      <w:r w:rsidR="006824ED" w:rsidRPr="00A349DE">
        <w:t>subsection (</w:t>
      </w:r>
      <w:r w:rsidRPr="00A349DE">
        <w:t>5A) continues is 10% of the maximum civil penalty that can be imposed in respect of that contravention.</w:t>
      </w:r>
    </w:p>
    <w:p w:rsidR="00C62A25" w:rsidRPr="00A349DE" w:rsidRDefault="00C62A25" w:rsidP="00C62A25">
      <w:pPr>
        <w:pStyle w:val="notetext"/>
      </w:pPr>
      <w:r w:rsidRPr="00A349DE">
        <w:t>Note:</w:t>
      </w:r>
      <w:r w:rsidRPr="00A349DE">
        <w:tab/>
        <w:t xml:space="preserve">To the extent that </w:t>
      </w:r>
      <w:r w:rsidR="006824ED" w:rsidRPr="00A349DE">
        <w:t>subsection (</w:t>
      </w:r>
      <w:r w:rsidRPr="00A349DE">
        <w:t xml:space="preserve">5D) provides, </w:t>
      </w:r>
      <w:r w:rsidR="006824ED" w:rsidRPr="00A349DE">
        <w:t>subsection (</w:t>
      </w:r>
      <w:r w:rsidRPr="00A349DE">
        <w:t xml:space="preserve">5A) is a continuing civil penalty provision under </w:t>
      </w:r>
      <w:r w:rsidR="00CA67F3" w:rsidRPr="00A349DE">
        <w:t>section</w:t>
      </w:r>
      <w:r w:rsidR="006824ED" w:rsidRPr="00A349DE">
        <w:t> </w:t>
      </w:r>
      <w:r w:rsidR="00CA67F3" w:rsidRPr="00A349DE">
        <w:t>93 of the Regulatory Powers Act</w:t>
      </w:r>
      <w:r w:rsidRPr="00A349DE">
        <w:t>.</w:t>
      </w:r>
    </w:p>
    <w:p w:rsidR="00C62A25" w:rsidRPr="00A349DE" w:rsidRDefault="00C62A25" w:rsidP="00C62A25">
      <w:pPr>
        <w:pStyle w:val="subsection"/>
      </w:pPr>
      <w:r w:rsidRPr="00A349DE">
        <w:tab/>
        <w:t>(5D)</w:t>
      </w:r>
      <w:r w:rsidRPr="00A349DE">
        <w:tab/>
      </w:r>
      <w:r w:rsidR="006824ED" w:rsidRPr="00A349DE">
        <w:t>Subsections (</w:t>
      </w:r>
      <w:r w:rsidRPr="00A349DE">
        <w:t xml:space="preserve">5B) and (5C) apply only in relation to a contravention of a requirement to which </w:t>
      </w:r>
      <w:r w:rsidR="006824ED" w:rsidRPr="00A349DE">
        <w:t>paragraph (</w:t>
      </w:r>
      <w:r w:rsidRPr="00A349DE">
        <w:t>2)(a), (b) or (c) applies.</w:t>
      </w:r>
    </w:p>
    <w:p w:rsidR="009A1410" w:rsidRPr="00A349DE" w:rsidRDefault="009A1410" w:rsidP="009A1410">
      <w:pPr>
        <w:pStyle w:val="SubsectionHead"/>
      </w:pPr>
      <w:r w:rsidRPr="00A349DE">
        <w:lastRenderedPageBreak/>
        <w:t>Notice to set out the effect of offence and civil penalty provisions</w:t>
      </w:r>
    </w:p>
    <w:p w:rsidR="00326F01" w:rsidRPr="00A349DE" w:rsidRDefault="00326F01" w:rsidP="00326F01">
      <w:pPr>
        <w:pStyle w:val="subsection"/>
      </w:pPr>
      <w:r w:rsidRPr="00A349DE">
        <w:tab/>
        <w:t>(6)</w:t>
      </w:r>
      <w:r w:rsidRPr="00A349DE">
        <w:tab/>
        <w:t xml:space="preserve">A notice under </w:t>
      </w:r>
      <w:r w:rsidR="006824ED" w:rsidRPr="00A349DE">
        <w:t>subsection (</w:t>
      </w:r>
      <w:r w:rsidRPr="00A349DE">
        <w:t>2) must set out the effect of the following provisions:</w:t>
      </w:r>
    </w:p>
    <w:p w:rsidR="00326F01" w:rsidRPr="00A349DE" w:rsidRDefault="00326F01" w:rsidP="00326F01">
      <w:pPr>
        <w:pStyle w:val="paragraph"/>
      </w:pPr>
      <w:r w:rsidRPr="00A349DE">
        <w:tab/>
        <w:t>(a)</w:t>
      </w:r>
      <w:r w:rsidRPr="00A349DE">
        <w:tab/>
      </w:r>
      <w:r w:rsidR="006824ED" w:rsidRPr="00A349DE">
        <w:t>subsection (</w:t>
      </w:r>
      <w:r w:rsidRPr="00A349DE">
        <w:t>5);</w:t>
      </w:r>
    </w:p>
    <w:p w:rsidR="009A1410" w:rsidRPr="00A349DE" w:rsidRDefault="009A1410" w:rsidP="009A1410">
      <w:pPr>
        <w:pStyle w:val="paragraph"/>
      </w:pPr>
      <w:r w:rsidRPr="00A349DE">
        <w:tab/>
        <w:t>(aa)</w:t>
      </w:r>
      <w:r w:rsidRPr="00A349DE">
        <w:tab/>
      </w:r>
      <w:r w:rsidR="006824ED" w:rsidRPr="00A349DE">
        <w:t>subsection (</w:t>
      </w:r>
      <w:r w:rsidRPr="00A349DE">
        <w:t>5A);</w:t>
      </w:r>
    </w:p>
    <w:p w:rsidR="00C62A25" w:rsidRPr="00A349DE" w:rsidRDefault="00C62A25" w:rsidP="00C62A25">
      <w:pPr>
        <w:pStyle w:val="paragraph"/>
      </w:pPr>
      <w:r w:rsidRPr="00A349DE">
        <w:tab/>
        <w:t>(ab)</w:t>
      </w:r>
      <w:r w:rsidRPr="00A349DE">
        <w:tab/>
      </w:r>
      <w:r w:rsidR="006824ED" w:rsidRPr="00A349DE">
        <w:t>subsection (</w:t>
      </w:r>
      <w:r w:rsidRPr="00A349DE">
        <w:t>5B);</w:t>
      </w:r>
    </w:p>
    <w:p w:rsidR="00C62A25" w:rsidRPr="00A349DE" w:rsidRDefault="00C62A25" w:rsidP="00C62A25">
      <w:pPr>
        <w:pStyle w:val="paragraph"/>
      </w:pPr>
      <w:r w:rsidRPr="00A349DE">
        <w:tab/>
        <w:t>(ac)</w:t>
      </w:r>
      <w:r w:rsidRPr="00A349DE">
        <w:tab/>
      </w:r>
      <w:r w:rsidR="006824ED" w:rsidRPr="00A349DE">
        <w:t>subsection (</w:t>
      </w:r>
      <w:r w:rsidRPr="00A349DE">
        <w:t>5C);</w:t>
      </w:r>
    </w:p>
    <w:p w:rsidR="00326F01" w:rsidRPr="00A349DE" w:rsidRDefault="00326F01" w:rsidP="00326F01">
      <w:pPr>
        <w:pStyle w:val="paragraph"/>
      </w:pPr>
      <w:r w:rsidRPr="00A349DE">
        <w:tab/>
        <w:t>(b)</w:t>
      </w:r>
      <w:r w:rsidRPr="00A349DE">
        <w:tab/>
      </w:r>
      <w:r w:rsidR="00F04459" w:rsidRPr="00A349DE">
        <w:t>section 7</w:t>
      </w:r>
      <w:r w:rsidR="009B4B4B" w:rsidRPr="00A349DE">
        <w:t>05</w:t>
      </w:r>
      <w:r w:rsidRPr="00A349DE">
        <w:t>;</w:t>
      </w:r>
    </w:p>
    <w:p w:rsidR="00326F01" w:rsidRPr="00A349DE" w:rsidRDefault="00326F01" w:rsidP="00326F01">
      <w:pPr>
        <w:pStyle w:val="paragraph"/>
      </w:pPr>
      <w:r w:rsidRPr="00A349DE">
        <w:tab/>
        <w:t>(c)</w:t>
      </w:r>
      <w:r w:rsidRPr="00A349DE">
        <w:tab/>
      </w:r>
      <w:r w:rsidR="00F04459" w:rsidRPr="00A349DE">
        <w:t>section 7</w:t>
      </w:r>
      <w:r w:rsidR="009B4B4B" w:rsidRPr="00A349DE">
        <w:t>06</w:t>
      </w:r>
      <w:r w:rsidRPr="00A349DE">
        <w:t>;</w:t>
      </w:r>
    </w:p>
    <w:p w:rsidR="00326F01" w:rsidRPr="00A349DE" w:rsidRDefault="00326F01" w:rsidP="00326F01">
      <w:pPr>
        <w:pStyle w:val="paragraph"/>
      </w:pPr>
      <w:r w:rsidRPr="00A349DE">
        <w:tab/>
        <w:t>(d)</w:t>
      </w:r>
      <w:r w:rsidRPr="00A349DE">
        <w:tab/>
      </w:r>
      <w:r w:rsidR="00F04459" w:rsidRPr="00A349DE">
        <w:t>section 7</w:t>
      </w:r>
      <w:r w:rsidR="009B4B4B" w:rsidRPr="00A349DE">
        <w:t>07</w:t>
      </w:r>
      <w:r w:rsidRPr="00A349DE">
        <w:t>.</w:t>
      </w:r>
    </w:p>
    <w:p w:rsidR="00326F01" w:rsidRPr="00A349DE" w:rsidRDefault="00326F01" w:rsidP="00326F01">
      <w:pPr>
        <w:pStyle w:val="notetext"/>
      </w:pPr>
      <w:r w:rsidRPr="00A349DE">
        <w:t>Note 1:</w:t>
      </w:r>
      <w:r w:rsidRPr="00A349DE">
        <w:tab/>
        <w:t>Section</w:t>
      </w:r>
      <w:r w:rsidR="006824ED" w:rsidRPr="00A349DE">
        <w:t> </w:t>
      </w:r>
      <w:r w:rsidR="009B4B4B" w:rsidRPr="00A349DE">
        <w:t>705</w:t>
      </w:r>
      <w:r w:rsidRPr="00A349DE">
        <w:t xml:space="preserve"> is about giving false or misleading information.</w:t>
      </w:r>
    </w:p>
    <w:p w:rsidR="00326F01" w:rsidRPr="00A349DE" w:rsidRDefault="00326F01" w:rsidP="00326F01">
      <w:pPr>
        <w:pStyle w:val="notetext"/>
      </w:pPr>
      <w:r w:rsidRPr="00A349DE">
        <w:t>Note 2:</w:t>
      </w:r>
      <w:r w:rsidRPr="00A349DE">
        <w:tab/>
        <w:t>Section</w:t>
      </w:r>
      <w:r w:rsidR="006824ED" w:rsidRPr="00A349DE">
        <w:t> </w:t>
      </w:r>
      <w:r w:rsidR="009B4B4B" w:rsidRPr="00A349DE">
        <w:t>706</w:t>
      </w:r>
      <w:r w:rsidRPr="00A349DE">
        <w:t xml:space="preserve"> is about producing false or misleading documents.</w:t>
      </w:r>
    </w:p>
    <w:p w:rsidR="00326F01" w:rsidRPr="00A349DE" w:rsidRDefault="00326F01" w:rsidP="00326F01">
      <w:pPr>
        <w:pStyle w:val="notetext"/>
      </w:pPr>
      <w:r w:rsidRPr="00A349DE">
        <w:t>Note 3:</w:t>
      </w:r>
      <w:r w:rsidRPr="00A349DE">
        <w:tab/>
        <w:t>Section</w:t>
      </w:r>
      <w:r w:rsidR="006824ED" w:rsidRPr="00A349DE">
        <w:t> </w:t>
      </w:r>
      <w:r w:rsidR="009B4B4B" w:rsidRPr="00A349DE">
        <w:t>707</w:t>
      </w:r>
      <w:r w:rsidRPr="00A349DE">
        <w:t xml:space="preserve"> is about giving false or misleading evidence.</w:t>
      </w:r>
    </w:p>
    <w:p w:rsidR="00326F01" w:rsidRPr="00A349DE" w:rsidRDefault="009B4B4B" w:rsidP="00226A2B">
      <w:pPr>
        <w:pStyle w:val="ActHead5"/>
      </w:pPr>
      <w:bookmarkStart w:id="451" w:name="_Toc169609855"/>
      <w:r w:rsidRPr="00AC3DC6">
        <w:rPr>
          <w:rStyle w:val="CharSectno"/>
        </w:rPr>
        <w:t>700</w:t>
      </w:r>
      <w:r w:rsidR="00326F01" w:rsidRPr="00A349DE">
        <w:t xml:space="preserve">  Copying documents—reasonable compensation</w:t>
      </w:r>
      <w:bookmarkEnd w:id="451"/>
    </w:p>
    <w:p w:rsidR="00326F01" w:rsidRPr="00A349DE" w:rsidRDefault="00326F01" w:rsidP="00326F01">
      <w:pPr>
        <w:pStyle w:val="subsection"/>
      </w:pPr>
      <w:r w:rsidRPr="00A349DE">
        <w:tab/>
      </w:r>
      <w:r w:rsidRPr="00A349DE">
        <w:tab/>
        <w:t>A person is entitled to be paid reasonable compensation for complying with a requirement covered by paragraph</w:t>
      </w:r>
      <w:r w:rsidR="006824ED" w:rsidRPr="00A349DE">
        <w:t> </w:t>
      </w:r>
      <w:r w:rsidR="009B4B4B" w:rsidRPr="00A349DE">
        <w:t>699</w:t>
      </w:r>
      <w:r w:rsidRPr="00A349DE">
        <w:t>(2)(c).</w:t>
      </w:r>
    </w:p>
    <w:p w:rsidR="00326F01" w:rsidRPr="00A349DE" w:rsidRDefault="009B4B4B" w:rsidP="00226A2B">
      <w:pPr>
        <w:pStyle w:val="ActHead5"/>
      </w:pPr>
      <w:bookmarkStart w:id="452" w:name="_Toc169609856"/>
      <w:r w:rsidRPr="00AC3DC6">
        <w:rPr>
          <w:rStyle w:val="CharSectno"/>
        </w:rPr>
        <w:t>701</w:t>
      </w:r>
      <w:r w:rsidR="00326F01" w:rsidRPr="00A349DE">
        <w:t xml:space="preserve">  Power to examine on oath or affirmation</w:t>
      </w:r>
      <w:bookmarkEnd w:id="452"/>
    </w:p>
    <w:p w:rsidR="00326F01" w:rsidRPr="00A349DE" w:rsidRDefault="00326F01" w:rsidP="00326F01">
      <w:pPr>
        <w:pStyle w:val="subsection"/>
      </w:pPr>
      <w:r w:rsidRPr="00A349DE">
        <w:tab/>
      </w:r>
      <w:r w:rsidRPr="00A349DE">
        <w:tab/>
        <w:t xml:space="preserve">The </w:t>
      </w:r>
      <w:r w:rsidR="008170E5" w:rsidRPr="00A349DE">
        <w:t>Titles Administrator</w:t>
      </w:r>
      <w:r w:rsidRPr="00A349DE">
        <w:t xml:space="preserve"> or </w:t>
      </w:r>
      <w:r w:rsidR="00B602C4" w:rsidRPr="00A349DE">
        <w:t>a NOPSEMA inspector</w:t>
      </w:r>
      <w:r w:rsidRPr="00A349DE">
        <w:t xml:space="preserve"> may:</w:t>
      </w:r>
    </w:p>
    <w:p w:rsidR="00326F01" w:rsidRPr="00A349DE" w:rsidRDefault="00326F01" w:rsidP="00326F01">
      <w:pPr>
        <w:pStyle w:val="paragraph"/>
      </w:pPr>
      <w:r w:rsidRPr="00A349DE">
        <w:tab/>
        <w:t>(a)</w:t>
      </w:r>
      <w:r w:rsidRPr="00A349DE">
        <w:tab/>
        <w:t xml:space="preserve">administer an oath or affirmation to a person required to appear before the </w:t>
      </w:r>
      <w:r w:rsidR="008170E5" w:rsidRPr="00A349DE">
        <w:t>Titles Administrator</w:t>
      </w:r>
      <w:r w:rsidRPr="00A349DE">
        <w:t xml:space="preserve"> or </w:t>
      </w:r>
      <w:r w:rsidR="00737CEA" w:rsidRPr="00A349DE">
        <w:t>the inspector</w:t>
      </w:r>
      <w:r w:rsidRPr="00A349DE">
        <w:t xml:space="preserve"> under section</w:t>
      </w:r>
      <w:r w:rsidR="006824ED" w:rsidRPr="00A349DE">
        <w:t> </w:t>
      </w:r>
      <w:r w:rsidR="009B4B4B" w:rsidRPr="00A349DE">
        <w:t>699</w:t>
      </w:r>
      <w:r w:rsidRPr="00A349DE">
        <w:t>; and</w:t>
      </w:r>
    </w:p>
    <w:p w:rsidR="00326F01" w:rsidRPr="00A349DE" w:rsidRDefault="00326F01" w:rsidP="00326F01">
      <w:pPr>
        <w:pStyle w:val="paragraph"/>
      </w:pPr>
      <w:r w:rsidRPr="00A349DE">
        <w:tab/>
        <w:t>(b)</w:t>
      </w:r>
      <w:r w:rsidRPr="00A349DE">
        <w:tab/>
        <w:t>examine that person on oath or affirmation.</w:t>
      </w:r>
    </w:p>
    <w:p w:rsidR="00326F01" w:rsidRPr="00A349DE" w:rsidRDefault="009B4B4B" w:rsidP="00226A2B">
      <w:pPr>
        <w:pStyle w:val="ActHead5"/>
      </w:pPr>
      <w:bookmarkStart w:id="453" w:name="_Toc169609857"/>
      <w:r w:rsidRPr="00AC3DC6">
        <w:rPr>
          <w:rStyle w:val="CharSectno"/>
        </w:rPr>
        <w:t>702</w:t>
      </w:r>
      <w:r w:rsidR="00326F01" w:rsidRPr="00A349DE">
        <w:t xml:space="preserve">  Self</w:t>
      </w:r>
      <w:r w:rsidR="00AC3DC6">
        <w:noBreakHyphen/>
      </w:r>
      <w:r w:rsidR="00326F01" w:rsidRPr="00A349DE">
        <w:t>incrimination</w:t>
      </w:r>
      <w:bookmarkEnd w:id="453"/>
    </w:p>
    <w:p w:rsidR="00326F01" w:rsidRPr="00A349DE" w:rsidRDefault="00326F01" w:rsidP="00326F01">
      <w:pPr>
        <w:pStyle w:val="subsection"/>
      </w:pPr>
      <w:r w:rsidRPr="00A349DE">
        <w:tab/>
        <w:t>(1)</w:t>
      </w:r>
      <w:r w:rsidRPr="00A349DE">
        <w:tab/>
        <w:t>A person is not excused from giving information or evidence or producing a document under section</w:t>
      </w:r>
      <w:r w:rsidR="006824ED" w:rsidRPr="00A349DE">
        <w:t> </w:t>
      </w:r>
      <w:r w:rsidR="009B4B4B" w:rsidRPr="00A349DE">
        <w:t>699</w:t>
      </w:r>
      <w:r w:rsidRPr="00A349DE">
        <w:t xml:space="preserve"> on the ground that the information or evidence or the production of the document might tend to incriminate the person or expose the person to a penalty.</w:t>
      </w:r>
    </w:p>
    <w:p w:rsidR="00326F01" w:rsidRPr="00A349DE" w:rsidRDefault="00326F01" w:rsidP="00326F01">
      <w:pPr>
        <w:pStyle w:val="subsection"/>
      </w:pPr>
      <w:r w:rsidRPr="00A349DE">
        <w:tab/>
        <w:t>(2)</w:t>
      </w:r>
      <w:r w:rsidRPr="00A349DE">
        <w:tab/>
        <w:t>However</w:t>
      </w:r>
      <w:r w:rsidR="00540A3B" w:rsidRPr="00A349DE">
        <w:t>, in the case of an individual</w:t>
      </w:r>
      <w:r w:rsidRPr="00A349DE">
        <w:t>:</w:t>
      </w:r>
    </w:p>
    <w:p w:rsidR="00326F01" w:rsidRPr="00A349DE" w:rsidRDefault="00326F01" w:rsidP="00326F01">
      <w:pPr>
        <w:pStyle w:val="paragraph"/>
      </w:pPr>
      <w:r w:rsidRPr="00A349DE">
        <w:lastRenderedPageBreak/>
        <w:tab/>
        <w:t>(a)</w:t>
      </w:r>
      <w:r w:rsidRPr="00A349DE">
        <w:tab/>
        <w:t>the information or evidence given or the document produced; or</w:t>
      </w:r>
    </w:p>
    <w:p w:rsidR="00326F01" w:rsidRPr="00A349DE" w:rsidRDefault="00326F01" w:rsidP="00326F01">
      <w:pPr>
        <w:pStyle w:val="paragraph"/>
      </w:pPr>
      <w:r w:rsidRPr="00A349DE">
        <w:tab/>
        <w:t>(b)</w:t>
      </w:r>
      <w:r w:rsidRPr="00A349DE">
        <w:tab/>
        <w:t>giving the information or evidence or producing the document; or</w:t>
      </w:r>
    </w:p>
    <w:p w:rsidR="00326F01" w:rsidRPr="00A349DE" w:rsidRDefault="00326F01" w:rsidP="00326F01">
      <w:pPr>
        <w:pStyle w:val="paragraph"/>
      </w:pPr>
      <w:r w:rsidRPr="00A349DE">
        <w:tab/>
        <w:t>(c)</w:t>
      </w:r>
      <w:r w:rsidRPr="00A349DE">
        <w:tab/>
        <w:t>any information, document or thing obtained as a direct or indirect consequence of giving the information or evidence or producing the document;</w:t>
      </w:r>
    </w:p>
    <w:p w:rsidR="00326F01" w:rsidRPr="00A349DE" w:rsidRDefault="00326F01" w:rsidP="00326F01">
      <w:pPr>
        <w:pStyle w:val="subsection2"/>
      </w:pPr>
      <w:r w:rsidRPr="00A349DE">
        <w:t xml:space="preserve">is not admissible in evidence against the </w:t>
      </w:r>
      <w:r w:rsidR="00540A3B" w:rsidRPr="00A349DE">
        <w:t>individual</w:t>
      </w:r>
      <w:r w:rsidRPr="00A349DE">
        <w:t>:</w:t>
      </w:r>
    </w:p>
    <w:p w:rsidR="00326F01" w:rsidRPr="00A349DE" w:rsidRDefault="00326F01" w:rsidP="00326F01">
      <w:pPr>
        <w:pStyle w:val="paragraph"/>
      </w:pPr>
      <w:r w:rsidRPr="00A349DE">
        <w:tab/>
        <w:t>(d)</w:t>
      </w:r>
      <w:r w:rsidRPr="00A349DE">
        <w:tab/>
        <w:t>in any civil proceedings; or</w:t>
      </w:r>
    </w:p>
    <w:p w:rsidR="00326F01" w:rsidRPr="00A349DE" w:rsidRDefault="00326F01" w:rsidP="00326F01">
      <w:pPr>
        <w:pStyle w:val="paragraph"/>
      </w:pPr>
      <w:r w:rsidRPr="00A349DE">
        <w:tab/>
        <w:t>(e)</w:t>
      </w:r>
      <w:r w:rsidRPr="00A349DE">
        <w:tab/>
        <w:t>in criminal proceedings other than:</w:t>
      </w:r>
    </w:p>
    <w:p w:rsidR="00326F01" w:rsidRPr="00A349DE" w:rsidRDefault="00326F01" w:rsidP="00326F01">
      <w:pPr>
        <w:pStyle w:val="paragraphsub"/>
      </w:pPr>
      <w:r w:rsidRPr="00A349DE">
        <w:tab/>
        <w:t>(i)</w:t>
      </w:r>
      <w:r w:rsidRPr="00A349DE">
        <w:tab/>
        <w:t>proceedings for an offence against subsection</w:t>
      </w:r>
      <w:r w:rsidR="006824ED" w:rsidRPr="00A349DE">
        <w:t> </w:t>
      </w:r>
      <w:r w:rsidR="009B4B4B" w:rsidRPr="00A349DE">
        <w:t>699</w:t>
      </w:r>
      <w:r w:rsidRPr="00A349DE">
        <w:t xml:space="preserve">(5) or </w:t>
      </w:r>
      <w:r w:rsidR="00F04459" w:rsidRPr="00A349DE">
        <w:t>section 7</w:t>
      </w:r>
      <w:r w:rsidR="009B4B4B" w:rsidRPr="00A349DE">
        <w:t>05</w:t>
      </w:r>
      <w:r w:rsidRPr="00A349DE">
        <w:t xml:space="preserve">, </w:t>
      </w:r>
      <w:r w:rsidR="009B4B4B" w:rsidRPr="00A349DE">
        <w:t>706</w:t>
      </w:r>
      <w:r w:rsidRPr="00A349DE">
        <w:t xml:space="preserve"> or </w:t>
      </w:r>
      <w:r w:rsidR="009B4B4B" w:rsidRPr="00A349DE">
        <w:t>707</w:t>
      </w:r>
      <w:r w:rsidRPr="00A349DE">
        <w:t>; or</w:t>
      </w:r>
    </w:p>
    <w:p w:rsidR="00326F01" w:rsidRPr="00A349DE" w:rsidRDefault="00326F01" w:rsidP="00326F01">
      <w:pPr>
        <w:pStyle w:val="paragraphsub"/>
      </w:pPr>
      <w:r w:rsidRPr="00A349DE">
        <w:tab/>
        <w:t>(ii)</w:t>
      </w:r>
      <w:r w:rsidRPr="00A349DE">
        <w:tab/>
        <w:t>proceedings for an offence against section</w:t>
      </w:r>
      <w:r w:rsidR="006824ED" w:rsidRPr="00A349DE">
        <w:t> </w:t>
      </w:r>
      <w:r w:rsidRPr="00A349DE">
        <w:t xml:space="preserve">137.1 or 137.2 of the </w:t>
      </w:r>
      <w:r w:rsidRPr="00A349DE">
        <w:rPr>
          <w:i/>
        </w:rPr>
        <w:t>Criminal Code</w:t>
      </w:r>
      <w:r w:rsidRPr="00A349DE">
        <w:t xml:space="preserve"> that relates to this Division.</w:t>
      </w:r>
    </w:p>
    <w:p w:rsidR="00326F01" w:rsidRPr="00A349DE" w:rsidRDefault="009B4B4B" w:rsidP="00226A2B">
      <w:pPr>
        <w:pStyle w:val="ActHead5"/>
      </w:pPr>
      <w:bookmarkStart w:id="454" w:name="_Toc169609858"/>
      <w:r w:rsidRPr="00AC3DC6">
        <w:rPr>
          <w:rStyle w:val="CharSectno"/>
        </w:rPr>
        <w:t>703</w:t>
      </w:r>
      <w:r w:rsidR="00326F01" w:rsidRPr="00A349DE">
        <w:t xml:space="preserve">  Copies of documents</w:t>
      </w:r>
      <w:bookmarkEnd w:id="454"/>
    </w:p>
    <w:p w:rsidR="00326F01" w:rsidRPr="00A349DE" w:rsidRDefault="00326F01" w:rsidP="00326F01">
      <w:pPr>
        <w:pStyle w:val="subsection"/>
      </w:pPr>
      <w:r w:rsidRPr="00A349DE">
        <w:tab/>
      </w:r>
      <w:r w:rsidRPr="00A349DE">
        <w:tab/>
        <w:t xml:space="preserve">The </w:t>
      </w:r>
      <w:r w:rsidR="008170E5" w:rsidRPr="00A349DE">
        <w:t>Titles Administrator</w:t>
      </w:r>
      <w:r w:rsidRPr="00A349DE">
        <w:t xml:space="preserve"> or </w:t>
      </w:r>
      <w:r w:rsidR="00B602C4" w:rsidRPr="00A349DE">
        <w:t>a NOPSEMA inspector</w:t>
      </w:r>
      <w:r w:rsidRPr="00A349DE">
        <w:t xml:space="preserve"> may inspect a document produced under this Division and may make and retain copies of, or take and retain extracts from, such a document.</w:t>
      </w:r>
    </w:p>
    <w:p w:rsidR="00326F01" w:rsidRPr="00A349DE" w:rsidRDefault="009B4B4B" w:rsidP="00226A2B">
      <w:pPr>
        <w:pStyle w:val="ActHead5"/>
      </w:pPr>
      <w:bookmarkStart w:id="455" w:name="_Toc169609859"/>
      <w:r w:rsidRPr="00AC3DC6">
        <w:rPr>
          <w:rStyle w:val="CharSectno"/>
        </w:rPr>
        <w:t>704</w:t>
      </w:r>
      <w:r w:rsidR="00326F01" w:rsidRPr="00A349DE">
        <w:t xml:space="preserve">  </w:t>
      </w:r>
      <w:r w:rsidR="008170E5" w:rsidRPr="00A349DE">
        <w:t>Titles Administrator</w:t>
      </w:r>
      <w:r w:rsidR="00326F01" w:rsidRPr="00A349DE">
        <w:t xml:space="preserve"> or </w:t>
      </w:r>
      <w:r w:rsidR="008171F2" w:rsidRPr="00A349DE">
        <w:t>NOPSEMA inspector</w:t>
      </w:r>
      <w:r w:rsidR="00326F01" w:rsidRPr="00A349DE">
        <w:t xml:space="preserve"> may retain documents</w:t>
      </w:r>
      <w:bookmarkEnd w:id="455"/>
    </w:p>
    <w:p w:rsidR="00326F01" w:rsidRPr="00A349DE" w:rsidRDefault="00326F01" w:rsidP="00326F01">
      <w:pPr>
        <w:pStyle w:val="subsection"/>
      </w:pPr>
      <w:r w:rsidRPr="00A349DE">
        <w:tab/>
        <w:t>(1)</w:t>
      </w:r>
      <w:r w:rsidRPr="00A349DE">
        <w:tab/>
        <w:t xml:space="preserve">The </w:t>
      </w:r>
      <w:r w:rsidR="008170E5" w:rsidRPr="00A349DE">
        <w:t>Titles Administrator</w:t>
      </w:r>
      <w:r w:rsidRPr="00A349DE">
        <w:t xml:space="preserve"> or </w:t>
      </w:r>
      <w:r w:rsidR="00B602C4" w:rsidRPr="00A349DE">
        <w:t>a NOPSEMA inspector</w:t>
      </w:r>
      <w:r w:rsidRPr="00A349DE">
        <w:t xml:space="preserve"> may take possession of a document produced under this Division, and retain it for as long as is reasonably necessary.</w:t>
      </w:r>
    </w:p>
    <w:p w:rsidR="00326F01" w:rsidRPr="00A349DE" w:rsidRDefault="00326F01" w:rsidP="00326F01">
      <w:pPr>
        <w:pStyle w:val="subsection"/>
      </w:pPr>
      <w:r w:rsidRPr="00A349DE">
        <w:tab/>
        <w:t>(2)</w:t>
      </w:r>
      <w:r w:rsidRPr="00A349DE">
        <w:tab/>
        <w:t xml:space="preserve">The person otherwise entitled to possession of the document is entitled to be supplied, as soon as practicable, with a copy certified by the </w:t>
      </w:r>
      <w:r w:rsidR="008170E5" w:rsidRPr="00A349DE">
        <w:t>Titles Administrator</w:t>
      </w:r>
      <w:r w:rsidRPr="00A349DE">
        <w:t xml:space="preserve"> or </w:t>
      </w:r>
      <w:r w:rsidR="00B602C4" w:rsidRPr="00A349DE">
        <w:t>a NOPSEMA inspector</w:t>
      </w:r>
      <w:r w:rsidRPr="00A349DE">
        <w:t xml:space="preserve"> to be a true copy.</w:t>
      </w:r>
    </w:p>
    <w:p w:rsidR="00326F01" w:rsidRPr="00A349DE" w:rsidRDefault="00326F01" w:rsidP="00326F01">
      <w:pPr>
        <w:pStyle w:val="subsection"/>
      </w:pPr>
      <w:r w:rsidRPr="00A349DE">
        <w:tab/>
        <w:t>(3)</w:t>
      </w:r>
      <w:r w:rsidRPr="00A349DE">
        <w:tab/>
        <w:t>The certified copy must be received in all courts and tribunals as evidence as if it were the original.</w:t>
      </w:r>
    </w:p>
    <w:p w:rsidR="00326F01" w:rsidRPr="00A349DE" w:rsidRDefault="00326F01" w:rsidP="00326F01">
      <w:pPr>
        <w:pStyle w:val="subsection"/>
      </w:pPr>
      <w:r w:rsidRPr="00A349DE">
        <w:tab/>
        <w:t>(4)</w:t>
      </w:r>
      <w:r w:rsidRPr="00A349DE">
        <w:tab/>
        <w:t xml:space="preserve">Until a certified copy is supplied, the </w:t>
      </w:r>
      <w:r w:rsidR="008170E5" w:rsidRPr="00A349DE">
        <w:t>Titles Administrator</w:t>
      </w:r>
      <w:r w:rsidRPr="00A349DE">
        <w:t xml:space="preserve"> or </w:t>
      </w:r>
      <w:r w:rsidR="00B602C4" w:rsidRPr="00A349DE">
        <w:t>a NOPSEMA inspector</w:t>
      </w:r>
      <w:r w:rsidRPr="00A349DE">
        <w:t xml:space="preserve"> must provide the person otherwise entitled to </w:t>
      </w:r>
      <w:r w:rsidRPr="00A349DE">
        <w:lastRenderedPageBreak/>
        <w:t>possession of the document, or a person authorised by that person, reasonable access to the document for the purposes of inspecting and making copies of, or taking extracts from, the document.</w:t>
      </w:r>
    </w:p>
    <w:p w:rsidR="00326F01" w:rsidRPr="00A349DE" w:rsidRDefault="009B4B4B" w:rsidP="00226A2B">
      <w:pPr>
        <w:pStyle w:val="ActHead5"/>
      </w:pPr>
      <w:bookmarkStart w:id="456" w:name="_Toc169609860"/>
      <w:r w:rsidRPr="00AC3DC6">
        <w:rPr>
          <w:rStyle w:val="CharSectno"/>
        </w:rPr>
        <w:t>705</w:t>
      </w:r>
      <w:r w:rsidR="00326F01" w:rsidRPr="00A349DE">
        <w:t xml:space="preserve">  False or misleading information</w:t>
      </w:r>
      <w:bookmarkEnd w:id="456"/>
    </w:p>
    <w:p w:rsidR="00326F01" w:rsidRPr="00A349DE" w:rsidRDefault="00326F01" w:rsidP="00326F01">
      <w:pPr>
        <w:pStyle w:val="subsection"/>
      </w:pPr>
      <w:r w:rsidRPr="00A349DE">
        <w:tab/>
      </w:r>
      <w:r w:rsidRPr="00A349DE">
        <w:tab/>
        <w:t>A person commits an offence if:</w:t>
      </w:r>
    </w:p>
    <w:p w:rsidR="00326F01" w:rsidRPr="00A349DE" w:rsidRDefault="00326F01" w:rsidP="00326F01">
      <w:pPr>
        <w:pStyle w:val="paragraph"/>
      </w:pPr>
      <w:r w:rsidRPr="00A349DE">
        <w:tab/>
        <w:t>(a)</w:t>
      </w:r>
      <w:r w:rsidRPr="00A349DE">
        <w:tab/>
        <w:t xml:space="preserve">the </w:t>
      </w:r>
      <w:r w:rsidR="008170E5" w:rsidRPr="00A349DE">
        <w:t>Titles Administrator</w:t>
      </w:r>
      <w:r w:rsidRPr="00A349DE">
        <w:t xml:space="preserve"> or </w:t>
      </w:r>
      <w:r w:rsidR="00B602C4" w:rsidRPr="00A349DE">
        <w:t>a NOPSEMA inspector</w:t>
      </w:r>
      <w:r w:rsidRPr="00A349DE">
        <w:t xml:space="preserve"> requires the person to give information under subsection</w:t>
      </w:r>
      <w:r w:rsidR="006824ED" w:rsidRPr="00A349DE">
        <w:t> </w:t>
      </w:r>
      <w:r w:rsidR="009B4B4B" w:rsidRPr="00A349DE">
        <w:t>699</w:t>
      </w:r>
      <w:r w:rsidRPr="00A349DE">
        <w:t>(2); and</w:t>
      </w:r>
    </w:p>
    <w:p w:rsidR="00326F01" w:rsidRPr="00A349DE" w:rsidRDefault="00326F01" w:rsidP="00326F01">
      <w:pPr>
        <w:pStyle w:val="paragraph"/>
      </w:pPr>
      <w:r w:rsidRPr="00A349DE">
        <w:tab/>
        <w:t>(b)</w:t>
      </w:r>
      <w:r w:rsidRPr="00A349DE">
        <w:tab/>
        <w:t>the person gives information; and</w:t>
      </w:r>
    </w:p>
    <w:p w:rsidR="00326F01" w:rsidRPr="00A349DE" w:rsidRDefault="00326F01" w:rsidP="00326F01">
      <w:pPr>
        <w:pStyle w:val="paragraph"/>
      </w:pPr>
      <w:r w:rsidRPr="00A349DE">
        <w:tab/>
        <w:t>(c)</w:t>
      </w:r>
      <w:r w:rsidRPr="00A349DE">
        <w:tab/>
        <w:t>the person does so knowing that the information is false or misleading in a material particular.</w:t>
      </w:r>
    </w:p>
    <w:p w:rsidR="00326F01" w:rsidRPr="00A349DE" w:rsidRDefault="00326F01" w:rsidP="00326F01">
      <w:pPr>
        <w:pStyle w:val="Penalty"/>
      </w:pPr>
      <w:r w:rsidRPr="00A349DE">
        <w:t>Penalty:</w:t>
      </w:r>
      <w:r w:rsidRPr="00A349DE">
        <w:tab/>
        <w:t>100 penalty units.</w:t>
      </w:r>
    </w:p>
    <w:p w:rsidR="00326F01" w:rsidRPr="00A349DE" w:rsidRDefault="00326F01" w:rsidP="00326F01">
      <w:pPr>
        <w:pStyle w:val="notetext"/>
      </w:pPr>
      <w:r w:rsidRPr="00A349DE">
        <w:t>Note:</w:t>
      </w:r>
      <w:r w:rsidRPr="00A349DE">
        <w:tab/>
        <w:t>The same conduct may be an offence against both this section and section</w:t>
      </w:r>
      <w:r w:rsidR="006824ED" w:rsidRPr="00A349DE">
        <w:t> </w:t>
      </w:r>
      <w:r w:rsidRPr="00A349DE">
        <w:t xml:space="preserve">137.1 of the </w:t>
      </w:r>
      <w:r w:rsidRPr="00A349DE">
        <w:rPr>
          <w:i/>
        </w:rPr>
        <w:t>Criminal Code</w:t>
      </w:r>
      <w:r w:rsidRPr="00A349DE">
        <w:t>.</w:t>
      </w:r>
    </w:p>
    <w:p w:rsidR="00326F01" w:rsidRPr="00A349DE" w:rsidRDefault="009B4B4B" w:rsidP="00226A2B">
      <w:pPr>
        <w:pStyle w:val="ActHead5"/>
      </w:pPr>
      <w:bookmarkStart w:id="457" w:name="_Toc169609861"/>
      <w:r w:rsidRPr="00AC3DC6">
        <w:rPr>
          <w:rStyle w:val="CharSectno"/>
        </w:rPr>
        <w:t>706</w:t>
      </w:r>
      <w:r w:rsidR="00326F01" w:rsidRPr="00A349DE">
        <w:t xml:space="preserve">  False or misleading documents</w:t>
      </w:r>
      <w:bookmarkEnd w:id="457"/>
    </w:p>
    <w:p w:rsidR="00326F01" w:rsidRPr="00A349DE" w:rsidRDefault="00326F01" w:rsidP="00326F01">
      <w:pPr>
        <w:pStyle w:val="subsection"/>
      </w:pPr>
      <w:r w:rsidRPr="00A349DE">
        <w:tab/>
      </w:r>
      <w:r w:rsidRPr="00A349DE">
        <w:tab/>
        <w:t>A person commits an offence if:</w:t>
      </w:r>
    </w:p>
    <w:p w:rsidR="00326F01" w:rsidRPr="00A349DE" w:rsidRDefault="00326F01" w:rsidP="00326F01">
      <w:pPr>
        <w:pStyle w:val="paragraph"/>
      </w:pPr>
      <w:r w:rsidRPr="00A349DE">
        <w:tab/>
        <w:t>(a)</w:t>
      </w:r>
      <w:r w:rsidRPr="00A349DE">
        <w:tab/>
        <w:t>the person has been given a notice under subsection</w:t>
      </w:r>
      <w:r w:rsidR="006824ED" w:rsidRPr="00A349DE">
        <w:t> </w:t>
      </w:r>
      <w:r w:rsidR="009B4B4B" w:rsidRPr="00A349DE">
        <w:t>699</w:t>
      </w:r>
      <w:r w:rsidRPr="00A349DE">
        <w:t>(2); and</w:t>
      </w:r>
    </w:p>
    <w:p w:rsidR="00326F01" w:rsidRPr="00A349DE" w:rsidRDefault="00326F01" w:rsidP="00326F01">
      <w:pPr>
        <w:pStyle w:val="paragraph"/>
      </w:pPr>
      <w:r w:rsidRPr="00A349DE">
        <w:tab/>
        <w:t>(b)</w:t>
      </w:r>
      <w:r w:rsidRPr="00A349DE">
        <w:tab/>
        <w:t xml:space="preserve">the person produces a document to the </w:t>
      </w:r>
      <w:r w:rsidR="008170E5" w:rsidRPr="00A349DE">
        <w:t>Titles Administrator</w:t>
      </w:r>
      <w:r w:rsidRPr="00A349DE">
        <w:t xml:space="preserve"> or </w:t>
      </w:r>
      <w:r w:rsidR="00B602C4" w:rsidRPr="00A349DE">
        <w:t>a NOPSEMA inspector</w:t>
      </w:r>
      <w:r w:rsidRPr="00A349DE">
        <w:t>; and</w:t>
      </w:r>
    </w:p>
    <w:p w:rsidR="00326F01" w:rsidRPr="00A349DE" w:rsidRDefault="00326F01" w:rsidP="00326F01">
      <w:pPr>
        <w:pStyle w:val="paragraph"/>
      </w:pPr>
      <w:r w:rsidRPr="00A349DE">
        <w:tab/>
        <w:t>(c)</w:t>
      </w:r>
      <w:r w:rsidRPr="00A349DE">
        <w:tab/>
        <w:t>the person does so knowing that the document is false or misleading in a material particular; and</w:t>
      </w:r>
    </w:p>
    <w:p w:rsidR="00326F01" w:rsidRPr="00A349DE" w:rsidRDefault="00326F01" w:rsidP="00326F01">
      <w:pPr>
        <w:pStyle w:val="paragraph"/>
      </w:pPr>
      <w:r w:rsidRPr="00A349DE">
        <w:tab/>
        <w:t>(d)</w:t>
      </w:r>
      <w:r w:rsidRPr="00A349DE">
        <w:tab/>
        <w:t>the document is produced in compliance or purported compliance with the notice.</w:t>
      </w:r>
    </w:p>
    <w:p w:rsidR="00326F01" w:rsidRPr="00A349DE" w:rsidRDefault="00326F01" w:rsidP="00326F01">
      <w:pPr>
        <w:pStyle w:val="Penalty"/>
      </w:pPr>
      <w:r w:rsidRPr="00A349DE">
        <w:t>Penalty:</w:t>
      </w:r>
      <w:r w:rsidRPr="00A349DE">
        <w:tab/>
        <w:t>100 penalty units.</w:t>
      </w:r>
    </w:p>
    <w:p w:rsidR="00326F01" w:rsidRPr="00A349DE" w:rsidRDefault="00326F01" w:rsidP="00326F01">
      <w:pPr>
        <w:pStyle w:val="notetext"/>
      </w:pPr>
      <w:r w:rsidRPr="00A349DE">
        <w:t>Note:</w:t>
      </w:r>
      <w:r w:rsidRPr="00A349DE">
        <w:tab/>
        <w:t>The same conduct may be an offence against both this section and section</w:t>
      </w:r>
      <w:r w:rsidR="006824ED" w:rsidRPr="00A349DE">
        <w:t> </w:t>
      </w:r>
      <w:r w:rsidRPr="00A349DE">
        <w:t xml:space="preserve">137.2 of the </w:t>
      </w:r>
      <w:r w:rsidRPr="00A349DE">
        <w:rPr>
          <w:i/>
        </w:rPr>
        <w:t>Criminal Code</w:t>
      </w:r>
      <w:r w:rsidRPr="00A349DE">
        <w:t>.</w:t>
      </w:r>
    </w:p>
    <w:p w:rsidR="00326F01" w:rsidRPr="00A349DE" w:rsidRDefault="009B4B4B" w:rsidP="00226A2B">
      <w:pPr>
        <w:pStyle w:val="ActHead5"/>
      </w:pPr>
      <w:bookmarkStart w:id="458" w:name="_Toc169609862"/>
      <w:r w:rsidRPr="00AC3DC6">
        <w:rPr>
          <w:rStyle w:val="CharSectno"/>
        </w:rPr>
        <w:t>707</w:t>
      </w:r>
      <w:r w:rsidR="00326F01" w:rsidRPr="00A349DE">
        <w:t xml:space="preserve">  False or misleading evidence</w:t>
      </w:r>
      <w:bookmarkEnd w:id="458"/>
    </w:p>
    <w:p w:rsidR="00326F01" w:rsidRPr="00A349DE" w:rsidRDefault="00326F01" w:rsidP="00326F01">
      <w:pPr>
        <w:pStyle w:val="subsection"/>
      </w:pPr>
      <w:r w:rsidRPr="00A349DE">
        <w:tab/>
      </w:r>
      <w:r w:rsidRPr="00A349DE">
        <w:tab/>
        <w:t>A person commits an offence if:</w:t>
      </w:r>
    </w:p>
    <w:p w:rsidR="00326F01" w:rsidRPr="00A349DE" w:rsidRDefault="00326F01" w:rsidP="00326F01">
      <w:pPr>
        <w:pStyle w:val="paragraph"/>
      </w:pPr>
      <w:r w:rsidRPr="00A349DE">
        <w:tab/>
        <w:t>(a)</w:t>
      </w:r>
      <w:r w:rsidRPr="00A349DE">
        <w:tab/>
        <w:t>the person gives evidence to another person; and</w:t>
      </w:r>
    </w:p>
    <w:p w:rsidR="00326F01" w:rsidRPr="00A349DE" w:rsidRDefault="00326F01" w:rsidP="00326F01">
      <w:pPr>
        <w:pStyle w:val="paragraph"/>
      </w:pPr>
      <w:r w:rsidRPr="00A349DE">
        <w:lastRenderedPageBreak/>
        <w:tab/>
        <w:t>(b)</w:t>
      </w:r>
      <w:r w:rsidRPr="00A349DE">
        <w:tab/>
        <w:t>the person does so knowing that the evidence is false or misleading in a material particular; and</w:t>
      </w:r>
    </w:p>
    <w:p w:rsidR="00326F01" w:rsidRPr="00A349DE" w:rsidRDefault="00326F01" w:rsidP="00326F01">
      <w:pPr>
        <w:pStyle w:val="paragraph"/>
      </w:pPr>
      <w:r w:rsidRPr="00A349DE">
        <w:tab/>
        <w:t>(c)</w:t>
      </w:r>
      <w:r w:rsidRPr="00A349DE">
        <w:tab/>
        <w:t>the evidence is given under section</w:t>
      </w:r>
      <w:r w:rsidR="006824ED" w:rsidRPr="00A349DE">
        <w:t> </w:t>
      </w:r>
      <w:r w:rsidR="009B4B4B" w:rsidRPr="00A349DE">
        <w:t>699</w:t>
      </w:r>
      <w:r w:rsidRPr="00A349DE">
        <w:t>.</w:t>
      </w:r>
    </w:p>
    <w:p w:rsidR="00326F01" w:rsidRPr="00A349DE" w:rsidRDefault="00326F01" w:rsidP="00326F01">
      <w:pPr>
        <w:pStyle w:val="Penalty"/>
      </w:pPr>
      <w:r w:rsidRPr="00A349DE">
        <w:t>Penalty:</w:t>
      </w:r>
      <w:r w:rsidRPr="00A349DE">
        <w:tab/>
        <w:t>Imprisonment for 12 months.</w:t>
      </w:r>
    </w:p>
    <w:p w:rsidR="008170E5" w:rsidRPr="00A349DE" w:rsidRDefault="008170E5" w:rsidP="008170E5">
      <w:pPr>
        <w:pStyle w:val="ActHead5"/>
      </w:pPr>
      <w:bookmarkStart w:id="459" w:name="_Toc169609863"/>
      <w:r w:rsidRPr="00AC3DC6">
        <w:rPr>
          <w:rStyle w:val="CharSectno"/>
        </w:rPr>
        <w:t>707A</w:t>
      </w:r>
      <w:r w:rsidRPr="00A349DE">
        <w:t xml:space="preserve">  Directions by Titles Administrator</w:t>
      </w:r>
      <w:bookmarkEnd w:id="459"/>
    </w:p>
    <w:p w:rsidR="008170E5" w:rsidRPr="00A349DE" w:rsidRDefault="008170E5" w:rsidP="008170E5">
      <w:pPr>
        <w:pStyle w:val="subsection"/>
      </w:pPr>
      <w:r w:rsidRPr="00A349DE">
        <w:tab/>
        <w:t>(1)</w:t>
      </w:r>
      <w:r w:rsidRPr="00A349DE">
        <w:tab/>
        <w:t xml:space="preserve">The Titles Administrator may give written directions to a </w:t>
      </w:r>
      <w:r w:rsidR="000F3B7A" w:rsidRPr="00A349DE">
        <w:t>NOPSEMA inspector as to the exercise of the inspector’s</w:t>
      </w:r>
      <w:r w:rsidRPr="00A349DE">
        <w:t xml:space="preserve"> powers under this Division.</w:t>
      </w:r>
    </w:p>
    <w:p w:rsidR="008170E5" w:rsidRPr="00A349DE" w:rsidRDefault="008170E5" w:rsidP="008170E5">
      <w:pPr>
        <w:pStyle w:val="subsection"/>
      </w:pPr>
      <w:r w:rsidRPr="00A349DE">
        <w:tab/>
        <w:t>(2)</w:t>
      </w:r>
      <w:r w:rsidRPr="00A349DE">
        <w:tab/>
      </w:r>
      <w:r w:rsidR="000F3B7A" w:rsidRPr="00A349DE">
        <w:t>A NOPSEMA inspector</w:t>
      </w:r>
      <w:r w:rsidRPr="00A349DE">
        <w:t xml:space="preserve"> must comply with a direction under </w:t>
      </w:r>
      <w:r w:rsidR="006824ED" w:rsidRPr="00A349DE">
        <w:t>subsection (</w:t>
      </w:r>
      <w:r w:rsidRPr="00A349DE">
        <w:t>1).</w:t>
      </w:r>
    </w:p>
    <w:p w:rsidR="008170E5" w:rsidRPr="00A349DE" w:rsidRDefault="008170E5" w:rsidP="008170E5">
      <w:pPr>
        <w:pStyle w:val="subsection"/>
      </w:pPr>
      <w:r w:rsidRPr="00A349DE">
        <w:tab/>
        <w:t>(3)</w:t>
      </w:r>
      <w:r w:rsidRPr="00A349DE">
        <w:tab/>
        <w:t xml:space="preserve">If a direction under </w:t>
      </w:r>
      <w:r w:rsidR="006824ED" w:rsidRPr="00A349DE">
        <w:t>subsection (</w:t>
      </w:r>
      <w:r w:rsidRPr="00A349DE">
        <w:t>1) is of general application, the direction is a legislative instrument.</w:t>
      </w:r>
    </w:p>
    <w:p w:rsidR="008170E5" w:rsidRPr="00A349DE" w:rsidRDefault="008170E5" w:rsidP="008170E5">
      <w:pPr>
        <w:pStyle w:val="subsection"/>
      </w:pPr>
      <w:r w:rsidRPr="00A349DE">
        <w:tab/>
        <w:t>(4)</w:t>
      </w:r>
      <w:r w:rsidRPr="00A349DE">
        <w:tab/>
        <w:t xml:space="preserve">If a direction under </w:t>
      </w:r>
      <w:r w:rsidR="006824ED" w:rsidRPr="00A349DE">
        <w:t>subsection (</w:t>
      </w:r>
      <w:r w:rsidRPr="00A349DE">
        <w:t>1) relates to a particular case, the direction is not a legislative instrument.</w:t>
      </w:r>
    </w:p>
    <w:p w:rsidR="00326F01" w:rsidRPr="00A349DE" w:rsidRDefault="00326F01" w:rsidP="00326362">
      <w:pPr>
        <w:pStyle w:val="ActHead2"/>
        <w:pageBreakBefore/>
      </w:pPr>
      <w:bookmarkStart w:id="460" w:name="_Toc169609864"/>
      <w:r w:rsidRPr="00AC3DC6">
        <w:rPr>
          <w:rStyle w:val="CharPartNo"/>
        </w:rPr>
        <w:lastRenderedPageBreak/>
        <w:t>Part</w:t>
      </w:r>
      <w:r w:rsidR="006824ED" w:rsidRPr="00AC3DC6">
        <w:rPr>
          <w:rStyle w:val="CharPartNo"/>
        </w:rPr>
        <w:t> </w:t>
      </w:r>
      <w:r w:rsidR="00E43C18" w:rsidRPr="00AC3DC6">
        <w:rPr>
          <w:rStyle w:val="CharPartNo"/>
        </w:rPr>
        <w:t>7</w:t>
      </w:r>
      <w:r w:rsidRPr="00AC3DC6">
        <w:rPr>
          <w:rStyle w:val="CharPartNo"/>
        </w:rPr>
        <w:t>.2</w:t>
      </w:r>
      <w:r w:rsidRPr="00A349DE">
        <w:t>—</w:t>
      </w:r>
      <w:r w:rsidRPr="00AC3DC6">
        <w:rPr>
          <w:rStyle w:val="CharPartText"/>
        </w:rPr>
        <w:t>Release of regulatory information</w:t>
      </w:r>
      <w:bookmarkEnd w:id="460"/>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461" w:name="_Toc169609865"/>
      <w:r w:rsidRPr="00AC3DC6">
        <w:rPr>
          <w:rStyle w:val="CharSectno"/>
        </w:rPr>
        <w:t>708</w:t>
      </w:r>
      <w:r w:rsidR="00326F01" w:rsidRPr="00A349DE">
        <w:t xml:space="preserve">  Notifiable events—</w:t>
      </w:r>
      <w:r w:rsidR="00326F01" w:rsidRPr="00A349DE">
        <w:rPr>
          <w:i/>
        </w:rPr>
        <w:t>Gazette</w:t>
      </w:r>
      <w:r w:rsidR="00326F01" w:rsidRPr="00A349DE">
        <w:t xml:space="preserve"> notice</w:t>
      </w:r>
      <w:bookmarkEnd w:id="461"/>
    </w:p>
    <w:p w:rsidR="00326F01" w:rsidRPr="00A349DE" w:rsidRDefault="00326F01" w:rsidP="00326F01">
      <w:pPr>
        <w:pStyle w:val="subsection"/>
      </w:pPr>
      <w:r w:rsidRPr="00A349DE">
        <w:tab/>
      </w:r>
      <w:r w:rsidRPr="00A349DE">
        <w:tab/>
        <w:t xml:space="preserve">If an event specified in the table happens, the </w:t>
      </w:r>
      <w:r w:rsidR="00F62264" w:rsidRPr="00A349DE">
        <w:t>Titles Administrator</w:t>
      </w:r>
      <w:r w:rsidRPr="00A349DE">
        <w:t xml:space="preserve"> must cause notice of:</w:t>
      </w:r>
    </w:p>
    <w:p w:rsidR="00326F01" w:rsidRPr="00A349DE" w:rsidRDefault="00326F01" w:rsidP="00326F01">
      <w:pPr>
        <w:pStyle w:val="paragraph"/>
      </w:pPr>
      <w:r w:rsidRPr="00A349DE">
        <w:tab/>
        <w:t>(a)</w:t>
      </w:r>
      <w:r w:rsidRPr="00A349DE">
        <w:tab/>
        <w:t>the event; and</w:t>
      </w:r>
    </w:p>
    <w:p w:rsidR="00326F01" w:rsidRPr="00A349DE" w:rsidRDefault="00326F01" w:rsidP="00326F01">
      <w:pPr>
        <w:pStyle w:val="paragraph"/>
      </w:pPr>
      <w:r w:rsidRPr="00A349DE">
        <w:tab/>
        <w:t>(b)</w:t>
      </w:r>
      <w:r w:rsidRPr="00A349DE">
        <w:tab/>
        <w:t xml:space="preserve">such details of the event as the </w:t>
      </w:r>
      <w:r w:rsidR="00F62264" w:rsidRPr="00A349DE">
        <w:t>Titles Administrator</w:t>
      </w:r>
      <w:r w:rsidRPr="00A349DE">
        <w:t xml:space="preserve"> thinks fit;</w:t>
      </w:r>
    </w:p>
    <w:p w:rsidR="00326F01" w:rsidRPr="00A349DE" w:rsidRDefault="00326F01" w:rsidP="00326F01">
      <w:pPr>
        <w:pStyle w:val="subsection2"/>
      </w:pPr>
      <w:r w:rsidRPr="00A349DE">
        <w:t xml:space="preserve">to be published in the </w:t>
      </w:r>
      <w:r w:rsidRPr="00A349DE">
        <w:rPr>
          <w:i/>
        </w:rPr>
        <w:t>Gazette</w:t>
      </w:r>
      <w:r w:rsidRPr="00A349DE">
        <w:t>.</w:t>
      </w:r>
    </w:p>
    <w:p w:rsidR="00326F01" w:rsidRPr="00A349DE" w:rsidRDefault="00326F01" w:rsidP="00326F01">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993"/>
        <w:gridCol w:w="4961"/>
      </w:tblGrid>
      <w:tr w:rsidR="00326F01" w:rsidRPr="00A349DE">
        <w:trPr>
          <w:cantSplit/>
          <w:tblHeader/>
        </w:trPr>
        <w:tc>
          <w:tcPr>
            <w:tcW w:w="5954" w:type="dxa"/>
            <w:gridSpan w:val="2"/>
            <w:tcBorders>
              <w:top w:val="single" w:sz="12" w:space="0" w:color="auto"/>
              <w:bottom w:val="single" w:sz="6" w:space="0" w:color="auto"/>
            </w:tcBorders>
            <w:shd w:val="clear" w:color="auto" w:fill="auto"/>
          </w:tcPr>
          <w:p w:rsidR="00326F01" w:rsidRPr="00A349DE" w:rsidRDefault="00326F01" w:rsidP="00326F01">
            <w:pPr>
              <w:pStyle w:val="Tabletext"/>
              <w:keepNext/>
              <w:rPr>
                <w:b/>
              </w:rPr>
            </w:pPr>
            <w:r w:rsidRPr="00A349DE">
              <w:rPr>
                <w:b/>
              </w:rPr>
              <w:t>Notifiable events</w:t>
            </w:r>
          </w:p>
        </w:tc>
      </w:tr>
      <w:tr w:rsidR="00326F01" w:rsidRPr="00A349DE">
        <w:trPr>
          <w:cantSplit/>
          <w:tblHeader/>
        </w:trPr>
        <w:tc>
          <w:tcPr>
            <w:tcW w:w="993"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Item</w:t>
            </w:r>
          </w:p>
        </w:tc>
        <w:tc>
          <w:tcPr>
            <w:tcW w:w="4961"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Event</w:t>
            </w:r>
          </w:p>
        </w:tc>
      </w:tr>
      <w:tr w:rsidR="00326F01" w:rsidRPr="00A349DE">
        <w:trPr>
          <w:cantSplit/>
        </w:trPr>
        <w:tc>
          <w:tcPr>
            <w:tcW w:w="993"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4961"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 xml:space="preserve">The grant (otherwise than by way of renewal) of </w:t>
            </w:r>
            <w:r w:rsidR="004C0A67" w:rsidRPr="00A349DE">
              <w:t>a petroleum exploration permit</w:t>
            </w:r>
            <w:r w:rsidRPr="00A349DE">
              <w:t xml:space="preserve">, </w:t>
            </w:r>
            <w:r w:rsidR="00485D7C" w:rsidRPr="00A349DE">
              <w:t>petroleum retention lease</w:t>
            </w:r>
            <w:r w:rsidRPr="00A349DE">
              <w:t xml:space="preserve"> or </w:t>
            </w:r>
            <w:r w:rsidR="00E30340" w:rsidRPr="00A349DE">
              <w:t>petroleum production licence</w:t>
            </w:r>
            <w:r w:rsidRPr="00A349DE">
              <w:t>.</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renewal of </w:t>
            </w:r>
            <w:r w:rsidR="004C0A67" w:rsidRPr="00A349DE">
              <w:t>a petroleum exploration permit</w:t>
            </w:r>
            <w:r w:rsidRPr="00A349DE">
              <w:t xml:space="preserve">, </w:t>
            </w:r>
            <w:r w:rsidR="00485D7C" w:rsidRPr="00A349DE">
              <w:t>petroleum retention lease</w:t>
            </w:r>
            <w:r w:rsidRPr="00A349DE">
              <w:t xml:space="preserve"> or </w:t>
            </w:r>
            <w:r w:rsidR="00E30340" w:rsidRPr="00A349DE">
              <w:t>petroleum production licence</w:t>
            </w:r>
            <w:r w:rsidRPr="00A349DE">
              <w:t>.</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3</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grant of an infrastructure licence or pipeline licence.</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4</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variation of a </w:t>
            </w:r>
            <w:r w:rsidR="00E30340" w:rsidRPr="00A349DE">
              <w:t>petroleum production licence</w:t>
            </w:r>
            <w:r w:rsidRPr="00A349DE">
              <w:t>, infrastructure licence or pipeline licence.</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5</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surrender or cancellation of </w:t>
            </w:r>
            <w:r w:rsidR="004C0A67" w:rsidRPr="00A349DE">
              <w:t>a petroleum exploration permit</w:t>
            </w:r>
            <w:r w:rsidRPr="00A349DE">
              <w:t xml:space="preserve"> or </w:t>
            </w:r>
            <w:r w:rsidR="00E30340" w:rsidRPr="00A349DE">
              <w:t>petroleum production licence</w:t>
            </w:r>
            <w:r w:rsidRPr="00A349DE">
              <w:t xml:space="preserve"> as to some or all of the blocks in the permit area or licence area.</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6</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surrender or cancellation of a </w:t>
            </w:r>
            <w:r w:rsidR="00485D7C" w:rsidRPr="00A349DE">
              <w:t>petroleum retention lease</w:t>
            </w:r>
            <w:r w:rsidRPr="00A349DE">
              <w:t>.</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7</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surrender or cancellation of an infrastructure licence.</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8</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revocation of </w:t>
            </w:r>
            <w:r w:rsidR="004C0A67" w:rsidRPr="00A349DE">
              <w:t>a petroleum exploration permit</w:t>
            </w:r>
            <w:r w:rsidRPr="00A349DE">
              <w:t xml:space="preserve"> or </w:t>
            </w:r>
            <w:r w:rsidR="00485D7C" w:rsidRPr="00A349DE">
              <w:t>petroleum retention lease</w:t>
            </w:r>
            <w:r w:rsidRPr="00A349DE">
              <w:t xml:space="preserve"> as to a block or blocks.</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9</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making of an application for a pipeline licence.</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10</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making of an application for a variation of a pipeline licence.</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11</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surrender or cancellation of a pipeline licence as to the whole or part of the pipeline.</w:t>
            </w:r>
          </w:p>
        </w:tc>
      </w:tr>
      <w:tr w:rsidR="00326F01" w:rsidRPr="00A349DE">
        <w:trPr>
          <w:cantSplit/>
        </w:trPr>
        <w:tc>
          <w:tcPr>
            <w:tcW w:w="993"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lastRenderedPageBreak/>
              <w:t>12</w:t>
            </w:r>
          </w:p>
        </w:tc>
        <w:tc>
          <w:tcPr>
            <w:tcW w:w="4961"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 xml:space="preserve">The expiry of </w:t>
            </w:r>
            <w:r w:rsidR="004C0A67" w:rsidRPr="00A349DE">
              <w:t>a petroleum exploration permit</w:t>
            </w:r>
            <w:r w:rsidRPr="00A349DE">
              <w:t xml:space="preserve">, </w:t>
            </w:r>
            <w:r w:rsidR="00485D7C" w:rsidRPr="00A349DE">
              <w:t>petroleum retention lease</w:t>
            </w:r>
            <w:r w:rsidRPr="00A349DE">
              <w:t xml:space="preserve"> or fixed</w:t>
            </w:r>
            <w:r w:rsidR="00AC3DC6">
              <w:noBreakHyphen/>
            </w:r>
            <w:r w:rsidRPr="00A349DE">
              <w:t xml:space="preserve">term </w:t>
            </w:r>
            <w:r w:rsidR="00E30340" w:rsidRPr="00A349DE">
              <w:t>petroleum production licence</w:t>
            </w:r>
            <w:r w:rsidRPr="00A349DE">
              <w:t>.</w:t>
            </w:r>
          </w:p>
        </w:tc>
      </w:tr>
      <w:tr w:rsidR="00326F01" w:rsidRPr="00A349DE">
        <w:trPr>
          <w:cantSplit/>
        </w:trPr>
        <w:tc>
          <w:tcPr>
            <w:tcW w:w="993" w:type="dxa"/>
            <w:tcBorders>
              <w:top w:val="single" w:sz="2" w:space="0" w:color="auto"/>
              <w:bottom w:val="single" w:sz="12" w:space="0" w:color="auto"/>
            </w:tcBorders>
            <w:shd w:val="clear" w:color="auto" w:fill="auto"/>
          </w:tcPr>
          <w:p w:rsidR="00326F01" w:rsidRPr="00A349DE" w:rsidRDefault="00326F01" w:rsidP="00326F01">
            <w:pPr>
              <w:pStyle w:val="Tabletext"/>
            </w:pPr>
            <w:r w:rsidRPr="00A349DE">
              <w:t>13</w:t>
            </w:r>
          </w:p>
        </w:tc>
        <w:tc>
          <w:tcPr>
            <w:tcW w:w="4961" w:type="dxa"/>
            <w:tcBorders>
              <w:top w:val="single" w:sz="2" w:space="0" w:color="auto"/>
              <w:bottom w:val="single" w:sz="12" w:space="0" w:color="auto"/>
            </w:tcBorders>
            <w:shd w:val="clear" w:color="auto" w:fill="auto"/>
          </w:tcPr>
          <w:p w:rsidR="00326F01" w:rsidRPr="00A349DE" w:rsidRDefault="00326F01" w:rsidP="00326F01">
            <w:pPr>
              <w:pStyle w:val="Tabletext"/>
            </w:pPr>
            <w:r w:rsidRPr="00A349DE">
              <w:t xml:space="preserve">The termination of a </w:t>
            </w:r>
            <w:r w:rsidR="00E30340" w:rsidRPr="00A349DE">
              <w:t>petroleum production licence</w:t>
            </w:r>
            <w:r w:rsidRPr="00A349DE">
              <w:t>, infrastructure licence or pipeline licence.</w:t>
            </w:r>
          </w:p>
        </w:tc>
      </w:tr>
    </w:tbl>
    <w:p w:rsidR="00326F01" w:rsidRPr="00A349DE" w:rsidRDefault="009B4B4B" w:rsidP="00226A2B">
      <w:pPr>
        <w:pStyle w:val="ActHead5"/>
      </w:pPr>
      <w:bookmarkStart w:id="462" w:name="_Toc169609866"/>
      <w:r w:rsidRPr="00AC3DC6">
        <w:rPr>
          <w:rStyle w:val="CharSectno"/>
        </w:rPr>
        <w:t>709</w:t>
      </w:r>
      <w:r w:rsidR="00326F01" w:rsidRPr="00A349DE">
        <w:t xml:space="preserve">  </w:t>
      </w:r>
      <w:r w:rsidR="00F62264" w:rsidRPr="00A349DE">
        <w:t>Titles Administrator</w:t>
      </w:r>
      <w:r w:rsidR="00326F01" w:rsidRPr="00A349DE">
        <w:t xml:space="preserve"> to make documents available to responsible Commonwealth Minister</w:t>
      </w:r>
      <w:bookmarkEnd w:id="462"/>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 xml:space="preserve">This section applies to a document received or issued by the </w:t>
      </w:r>
      <w:r w:rsidR="00F62264" w:rsidRPr="00A349DE">
        <w:t>Titles Administrator in connection with Chapter</w:t>
      </w:r>
      <w:r w:rsidR="006824ED" w:rsidRPr="00A349DE">
        <w:t> </w:t>
      </w:r>
      <w:r w:rsidR="00F62264" w:rsidRPr="00A349DE">
        <w:t>2 or this Chapter</w:t>
      </w:r>
      <w:r w:rsidRPr="00A349DE">
        <w:t>.</w:t>
      </w:r>
    </w:p>
    <w:p w:rsidR="00326F01" w:rsidRPr="00A349DE" w:rsidRDefault="00326F01" w:rsidP="00326F01">
      <w:pPr>
        <w:pStyle w:val="SubsectionHead"/>
      </w:pPr>
      <w:r w:rsidRPr="00A349DE">
        <w:t>Document to be made available to the responsible Commonwealth Minister</w:t>
      </w:r>
    </w:p>
    <w:p w:rsidR="00326F01" w:rsidRPr="00A349DE" w:rsidRDefault="00326F01" w:rsidP="00326F01">
      <w:pPr>
        <w:pStyle w:val="subsection"/>
      </w:pPr>
      <w:r w:rsidRPr="00A349DE">
        <w:tab/>
        <w:t>(2)</w:t>
      </w:r>
      <w:r w:rsidRPr="00A349DE">
        <w:tab/>
        <w:t xml:space="preserve">The responsible Commonwealth Minister may require the </w:t>
      </w:r>
      <w:r w:rsidR="00F62264" w:rsidRPr="00A349DE">
        <w:t>Titles Administrator</w:t>
      </w:r>
      <w:r w:rsidRPr="00A349DE">
        <w:t xml:space="preserve"> to make copies of the document available to the responsible Commonwealth Minister.</w:t>
      </w:r>
    </w:p>
    <w:p w:rsidR="00326F01" w:rsidRPr="00A349DE" w:rsidRDefault="00326F01" w:rsidP="00326F01">
      <w:pPr>
        <w:pStyle w:val="subsection"/>
      </w:pPr>
      <w:r w:rsidRPr="00A349DE">
        <w:tab/>
        <w:t>(3)</w:t>
      </w:r>
      <w:r w:rsidRPr="00A349DE">
        <w:tab/>
        <w:t xml:space="preserve">The </w:t>
      </w:r>
      <w:r w:rsidR="00F62264" w:rsidRPr="00A349DE">
        <w:t>Titles Administrator</w:t>
      </w:r>
      <w:r w:rsidRPr="00A349DE">
        <w:t xml:space="preserve"> must comply with a requirement under </w:t>
      </w:r>
      <w:r w:rsidR="006824ED" w:rsidRPr="00A349DE">
        <w:t>subsection (</w:t>
      </w:r>
      <w:r w:rsidRPr="00A349DE">
        <w:t>2).</w:t>
      </w:r>
    </w:p>
    <w:p w:rsidR="00326F01" w:rsidRPr="00A349DE" w:rsidRDefault="00326F01" w:rsidP="00326362">
      <w:pPr>
        <w:pStyle w:val="ActHead2"/>
        <w:pageBreakBefore/>
      </w:pPr>
      <w:bookmarkStart w:id="463" w:name="_Toc169609867"/>
      <w:r w:rsidRPr="00AC3DC6">
        <w:rPr>
          <w:rStyle w:val="CharPartNo"/>
        </w:rPr>
        <w:lastRenderedPageBreak/>
        <w:t>Part</w:t>
      </w:r>
      <w:r w:rsidR="006824ED" w:rsidRPr="00AC3DC6">
        <w:rPr>
          <w:rStyle w:val="CharPartNo"/>
        </w:rPr>
        <w:t> </w:t>
      </w:r>
      <w:r w:rsidR="00E43C18" w:rsidRPr="00AC3DC6">
        <w:rPr>
          <w:rStyle w:val="CharPartNo"/>
        </w:rPr>
        <w:t>7</w:t>
      </w:r>
      <w:r w:rsidRPr="00AC3DC6">
        <w:rPr>
          <w:rStyle w:val="CharPartNo"/>
        </w:rPr>
        <w:t>.3</w:t>
      </w:r>
      <w:r w:rsidRPr="00A349DE">
        <w:t>—</w:t>
      </w:r>
      <w:r w:rsidRPr="00AC3DC6">
        <w:rPr>
          <w:rStyle w:val="CharPartText"/>
        </w:rPr>
        <w:t>Release of technical information</w:t>
      </w:r>
      <w:bookmarkEnd w:id="463"/>
    </w:p>
    <w:p w:rsidR="00326F01" w:rsidRPr="00A349DE" w:rsidRDefault="00326F01" w:rsidP="00226A2B">
      <w:pPr>
        <w:pStyle w:val="ActHead3"/>
      </w:pPr>
      <w:bookmarkStart w:id="464" w:name="_Toc169609868"/>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464"/>
    </w:p>
    <w:p w:rsidR="00326F01" w:rsidRPr="00A349DE" w:rsidRDefault="009B4B4B" w:rsidP="00226A2B">
      <w:pPr>
        <w:pStyle w:val="ActHead5"/>
      </w:pPr>
      <w:bookmarkStart w:id="465" w:name="_Toc169609869"/>
      <w:r w:rsidRPr="00AC3DC6">
        <w:rPr>
          <w:rStyle w:val="CharSectno"/>
        </w:rPr>
        <w:t>710</w:t>
      </w:r>
      <w:r w:rsidR="00326F01" w:rsidRPr="00A349DE">
        <w:t xml:space="preserve">  Simplified outline</w:t>
      </w:r>
      <w:bookmarkEnd w:id="465"/>
    </w:p>
    <w:p w:rsidR="00326F01" w:rsidRPr="00A349DE" w:rsidRDefault="00326F01" w:rsidP="00326F01">
      <w:pPr>
        <w:pStyle w:val="subsection"/>
      </w:pPr>
      <w:r w:rsidRPr="00A349DE">
        <w:tab/>
      </w:r>
      <w:r w:rsidRPr="00A349DE">
        <w:tab/>
        <w:t>The following is a simplified outline of this Part:</w:t>
      </w:r>
    </w:p>
    <w:p w:rsidR="00326F01" w:rsidRPr="00A349DE" w:rsidRDefault="00326F01" w:rsidP="00326F01">
      <w:pPr>
        <w:pStyle w:val="BoxList"/>
      </w:pPr>
      <w:r w:rsidRPr="00A349DE">
        <w:t>•</w:t>
      </w:r>
      <w:r w:rsidRPr="00A349DE">
        <w:tab/>
        <w:t>This Part deals with the confidentiality and release of:</w:t>
      </w:r>
    </w:p>
    <w:p w:rsidR="00326F01" w:rsidRPr="00A349DE" w:rsidRDefault="00326F01" w:rsidP="00326F01">
      <w:pPr>
        <w:pStyle w:val="BoxPara"/>
      </w:pPr>
      <w:r w:rsidRPr="00A349DE">
        <w:tab/>
        <w:t>(a)</w:t>
      </w:r>
      <w:r w:rsidRPr="00A349DE">
        <w:tab/>
        <w:t>information (</w:t>
      </w:r>
      <w:r w:rsidRPr="00A349DE">
        <w:rPr>
          <w:b/>
          <w:i/>
        </w:rPr>
        <w:t>documentary information</w:t>
      </w:r>
      <w:r w:rsidRPr="00A349DE">
        <w:t xml:space="preserve">) contained in certain documents given to the </w:t>
      </w:r>
      <w:r w:rsidR="00830071" w:rsidRPr="00A349DE">
        <w:t xml:space="preserve">Titles Administrator or the </w:t>
      </w:r>
      <w:r w:rsidRPr="00A349DE">
        <w:t>Designated Authority; and</w:t>
      </w:r>
    </w:p>
    <w:p w:rsidR="00326F01" w:rsidRPr="00A349DE" w:rsidRDefault="00326F01" w:rsidP="00326F01">
      <w:pPr>
        <w:pStyle w:val="BoxPara"/>
      </w:pPr>
      <w:r w:rsidRPr="00A349DE">
        <w:tab/>
        <w:t>(b)</w:t>
      </w:r>
      <w:r w:rsidRPr="00A349DE">
        <w:tab/>
        <w:t xml:space="preserve">petroleum mining samples given to the </w:t>
      </w:r>
      <w:r w:rsidR="00830071" w:rsidRPr="00A349DE">
        <w:t xml:space="preserve">Titles Administrator or the </w:t>
      </w:r>
      <w:r w:rsidRPr="00A349DE">
        <w:t>Designated Authority.</w:t>
      </w:r>
    </w:p>
    <w:p w:rsidR="00326F01" w:rsidRPr="00A349DE" w:rsidRDefault="009B4B4B" w:rsidP="00226A2B">
      <w:pPr>
        <w:pStyle w:val="ActHead5"/>
      </w:pPr>
      <w:bookmarkStart w:id="466" w:name="_Toc169609870"/>
      <w:r w:rsidRPr="00AC3DC6">
        <w:rPr>
          <w:rStyle w:val="CharSectno"/>
        </w:rPr>
        <w:t>711</w:t>
      </w:r>
      <w:r w:rsidR="00326F01" w:rsidRPr="00A349DE">
        <w:t xml:space="preserve">  Definitions</w:t>
      </w:r>
      <w:bookmarkEnd w:id="466"/>
    </w:p>
    <w:p w:rsidR="00326F01" w:rsidRPr="00A349DE" w:rsidRDefault="00326F01" w:rsidP="00326F01">
      <w:pPr>
        <w:pStyle w:val="subsection"/>
      </w:pPr>
      <w:r w:rsidRPr="00A349DE">
        <w:tab/>
      </w:r>
      <w:r w:rsidRPr="00A349DE">
        <w:tab/>
        <w:t>In this Part, unless the contrary intention appears:</w:t>
      </w:r>
    </w:p>
    <w:p w:rsidR="00326F01" w:rsidRPr="00A349DE" w:rsidRDefault="00326F01" w:rsidP="00326F01">
      <w:pPr>
        <w:pStyle w:val="Definition"/>
      </w:pPr>
      <w:r w:rsidRPr="00A349DE">
        <w:rPr>
          <w:b/>
          <w:i/>
        </w:rPr>
        <w:t>applicable document</w:t>
      </w:r>
      <w:r w:rsidRPr="00A349DE">
        <w:t xml:space="preserve"> means:</w:t>
      </w:r>
    </w:p>
    <w:p w:rsidR="0058391A" w:rsidRPr="00A349DE" w:rsidRDefault="0058391A" w:rsidP="0058391A">
      <w:pPr>
        <w:pStyle w:val="paragraph"/>
      </w:pPr>
      <w:r w:rsidRPr="00A349DE">
        <w:tab/>
        <w:t>(aa)</w:t>
      </w:r>
      <w:r w:rsidRPr="00A349DE">
        <w:tab/>
        <w:t>an application made to the Titles Administrator under Chapter</w:t>
      </w:r>
      <w:r w:rsidR="006824ED" w:rsidRPr="00A349DE">
        <w:t> </w:t>
      </w:r>
      <w:r w:rsidRPr="00A349DE">
        <w:t>2; or</w:t>
      </w:r>
    </w:p>
    <w:p w:rsidR="0058391A" w:rsidRPr="00A349DE" w:rsidRDefault="0058391A" w:rsidP="0058391A">
      <w:pPr>
        <w:pStyle w:val="paragraph"/>
      </w:pPr>
      <w:r w:rsidRPr="00A349DE">
        <w:tab/>
        <w:t>(ab)</w:t>
      </w:r>
      <w:r w:rsidRPr="00A349DE">
        <w:tab/>
        <w:t>a document accompanying such an application; or</w:t>
      </w:r>
    </w:p>
    <w:p w:rsidR="0058391A" w:rsidRPr="00A349DE" w:rsidRDefault="0058391A" w:rsidP="0058391A">
      <w:pPr>
        <w:pStyle w:val="paragraph"/>
      </w:pPr>
      <w:r w:rsidRPr="00A349DE">
        <w:tab/>
        <w:t>(ac)</w:t>
      </w:r>
      <w:r w:rsidRPr="00A349DE">
        <w:tab/>
        <w:t>a report, return or other document that relates to a block and was given to the Titles Administrator under:</w:t>
      </w:r>
    </w:p>
    <w:p w:rsidR="0058391A" w:rsidRPr="00A349DE" w:rsidRDefault="0058391A" w:rsidP="0058391A">
      <w:pPr>
        <w:pStyle w:val="paragraphsub"/>
      </w:pPr>
      <w:r w:rsidRPr="00A349DE">
        <w:tab/>
        <w:t>(i)</w:t>
      </w:r>
      <w:r w:rsidRPr="00A349DE">
        <w:tab/>
        <w:t>Chapter</w:t>
      </w:r>
      <w:r w:rsidR="006824ED" w:rsidRPr="00A349DE">
        <w:t> </w:t>
      </w:r>
      <w:r w:rsidRPr="00A349DE">
        <w:t>2 or this Chapter; or</w:t>
      </w:r>
    </w:p>
    <w:p w:rsidR="0058391A" w:rsidRPr="00A349DE" w:rsidRDefault="0058391A" w:rsidP="0058391A">
      <w:pPr>
        <w:pStyle w:val="paragraphsub"/>
      </w:pPr>
      <w:r w:rsidRPr="00A349DE">
        <w:tab/>
        <w:t>(ii)</w:t>
      </w:r>
      <w:r w:rsidRPr="00A349DE">
        <w:tab/>
        <w:t>regulations made for the purposes of section</w:t>
      </w:r>
      <w:r w:rsidR="006824ED" w:rsidRPr="00A349DE">
        <w:t> </w:t>
      </w:r>
      <w:r w:rsidRPr="00A349DE">
        <w:t>698; or</w:t>
      </w:r>
    </w:p>
    <w:p w:rsidR="00326F01" w:rsidRPr="00A349DE" w:rsidRDefault="00326F01" w:rsidP="00326F01">
      <w:pPr>
        <w:pStyle w:val="paragraph"/>
      </w:pPr>
      <w:r w:rsidRPr="00A349DE">
        <w:tab/>
        <w:t>(a)</w:t>
      </w:r>
      <w:r w:rsidRPr="00A349DE">
        <w:tab/>
        <w:t>an application made on or after 7</w:t>
      </w:r>
      <w:r w:rsidR="006824ED" w:rsidRPr="00A349DE">
        <w:t> </w:t>
      </w:r>
      <w:r w:rsidRPr="00A349DE">
        <w:t>March 2000</w:t>
      </w:r>
      <w:r w:rsidR="0058391A" w:rsidRPr="00A349DE">
        <w:t xml:space="preserve"> and before the commencement of Part</w:t>
      </w:r>
      <w:r w:rsidR="006824ED" w:rsidRPr="00A349DE">
        <w:t> </w:t>
      </w:r>
      <w:r w:rsidR="0058391A" w:rsidRPr="00A349DE">
        <w:t>6.10</w:t>
      </w:r>
      <w:r w:rsidRPr="00A349DE">
        <w:t xml:space="preserve"> to the Designated Authority under:</w:t>
      </w:r>
    </w:p>
    <w:p w:rsidR="00326F01" w:rsidRPr="00A349DE" w:rsidRDefault="00326F01" w:rsidP="00326F01">
      <w:pPr>
        <w:pStyle w:val="paragraphsub"/>
      </w:pPr>
      <w:r w:rsidRPr="00A349DE">
        <w:tab/>
        <w:t>(i)</w:t>
      </w:r>
      <w:r w:rsidRPr="00A349DE">
        <w:tab/>
        <w:t>this Act; or</w:t>
      </w:r>
    </w:p>
    <w:p w:rsidR="00326F01" w:rsidRPr="00A349DE" w:rsidRDefault="00326F01" w:rsidP="00326F01">
      <w:pPr>
        <w:pStyle w:val="paragraphsub"/>
      </w:pPr>
      <w:r w:rsidRPr="00A349DE">
        <w:tab/>
        <w:t>(ii)</w:t>
      </w:r>
      <w:r w:rsidRPr="00A349DE">
        <w:tab/>
        <w:t xml:space="preserve">the repealed </w:t>
      </w:r>
      <w:r w:rsidRPr="00A349DE">
        <w:rPr>
          <w:i/>
        </w:rPr>
        <w:t>Petroleum (Submerged Lands) Act 1967</w:t>
      </w:r>
      <w:r w:rsidRPr="00A349DE">
        <w:t>; or</w:t>
      </w:r>
    </w:p>
    <w:p w:rsidR="00326F01" w:rsidRPr="00A349DE" w:rsidRDefault="00326F01" w:rsidP="00326F01">
      <w:pPr>
        <w:pStyle w:val="paragraph"/>
      </w:pPr>
      <w:r w:rsidRPr="00A349DE">
        <w:tab/>
        <w:t>(b)</w:t>
      </w:r>
      <w:r w:rsidRPr="00A349DE">
        <w:tab/>
        <w:t>a document accompanying such an application; or</w:t>
      </w:r>
    </w:p>
    <w:p w:rsidR="00326F01" w:rsidRPr="00A349DE" w:rsidRDefault="00326F01" w:rsidP="00326F01">
      <w:pPr>
        <w:pStyle w:val="paragraph"/>
      </w:pPr>
      <w:r w:rsidRPr="00A349DE">
        <w:lastRenderedPageBreak/>
        <w:tab/>
        <w:t>(c)</w:t>
      </w:r>
      <w:r w:rsidRPr="00A349DE">
        <w:tab/>
        <w:t>a report, return or other document that relates to a block and that was given on or after 7</w:t>
      </w:r>
      <w:r w:rsidR="006824ED" w:rsidRPr="00A349DE">
        <w:t> </w:t>
      </w:r>
      <w:r w:rsidRPr="00A349DE">
        <w:t>March 2000</w:t>
      </w:r>
      <w:r w:rsidR="0058391A" w:rsidRPr="00A349DE">
        <w:t xml:space="preserve"> and before the commencement of Part</w:t>
      </w:r>
      <w:r w:rsidR="006824ED" w:rsidRPr="00A349DE">
        <w:t> </w:t>
      </w:r>
      <w:r w:rsidR="0058391A" w:rsidRPr="00A349DE">
        <w:t>6.10</w:t>
      </w:r>
      <w:r w:rsidRPr="00A349DE">
        <w:t xml:space="preserve"> to the Designated Authority under:</w:t>
      </w:r>
    </w:p>
    <w:p w:rsidR="00326F01" w:rsidRPr="00A349DE" w:rsidRDefault="00326F01" w:rsidP="00326F01">
      <w:pPr>
        <w:pStyle w:val="paragraphsub"/>
      </w:pPr>
      <w:r w:rsidRPr="00A349DE">
        <w:tab/>
        <w:t>(i)</w:t>
      </w:r>
      <w:r w:rsidRPr="00A349DE">
        <w:tab/>
        <w:t>this Act; or</w:t>
      </w:r>
    </w:p>
    <w:p w:rsidR="00326F01" w:rsidRPr="00A349DE" w:rsidRDefault="00326F01" w:rsidP="00326F01">
      <w:pPr>
        <w:pStyle w:val="paragraphsub"/>
      </w:pPr>
      <w:r w:rsidRPr="00A349DE">
        <w:tab/>
        <w:t>(ii)</w:t>
      </w:r>
      <w:r w:rsidRPr="00A349DE">
        <w:tab/>
        <w:t>regulations made for the purposes of section</w:t>
      </w:r>
      <w:r w:rsidR="006824ED" w:rsidRPr="00A349DE">
        <w:t> </w:t>
      </w:r>
      <w:r w:rsidR="009B4B4B" w:rsidRPr="00A349DE">
        <w:t>698</w:t>
      </w:r>
      <w:r w:rsidRPr="00A349DE">
        <w:t xml:space="preserve"> of this Act; or</w:t>
      </w:r>
    </w:p>
    <w:p w:rsidR="00326F01" w:rsidRPr="00A349DE" w:rsidRDefault="00326F01" w:rsidP="00326F01">
      <w:pPr>
        <w:pStyle w:val="paragraphsub"/>
      </w:pPr>
      <w:r w:rsidRPr="00A349DE">
        <w:tab/>
        <w:t>(iii)</w:t>
      </w:r>
      <w:r w:rsidRPr="00A349DE">
        <w:tab/>
        <w:t xml:space="preserve">the repealed </w:t>
      </w:r>
      <w:r w:rsidRPr="00A349DE">
        <w:rPr>
          <w:i/>
        </w:rPr>
        <w:t>Petroleum (Submerged Lands) Act 1967</w:t>
      </w:r>
      <w:r w:rsidRPr="00A349DE">
        <w:t>; or</w:t>
      </w:r>
    </w:p>
    <w:p w:rsidR="00326F01" w:rsidRPr="00A349DE" w:rsidRDefault="00326F01" w:rsidP="00326F01">
      <w:pPr>
        <w:pStyle w:val="paragraphsub"/>
      </w:pPr>
      <w:r w:rsidRPr="00A349DE">
        <w:tab/>
        <w:t>(iv)</w:t>
      </w:r>
      <w:r w:rsidRPr="00A349DE">
        <w:tab/>
        <w:t>regulations made for the purposes of section</w:t>
      </w:r>
      <w:r w:rsidR="006824ED" w:rsidRPr="00A349DE">
        <w:t> </w:t>
      </w:r>
      <w:r w:rsidRPr="00A349DE">
        <w:t xml:space="preserve">122A of the repealed </w:t>
      </w:r>
      <w:r w:rsidRPr="00A349DE">
        <w:rPr>
          <w:i/>
        </w:rPr>
        <w:t>Petroleum (Submerged Lands) Act 1967</w:t>
      </w:r>
      <w:r w:rsidRPr="00A349DE">
        <w:t>.</w:t>
      </w:r>
    </w:p>
    <w:p w:rsidR="00326F01" w:rsidRPr="00A349DE" w:rsidRDefault="00326F01" w:rsidP="00326F01">
      <w:pPr>
        <w:pStyle w:val="Definition"/>
      </w:pPr>
      <w:r w:rsidRPr="00A349DE">
        <w:rPr>
          <w:b/>
          <w:i/>
        </w:rPr>
        <w:t>documentary information</w:t>
      </w:r>
      <w:r w:rsidRPr="00A349DE">
        <w:t xml:space="preserve"> means information contained in an applicable document.</w:t>
      </w:r>
    </w:p>
    <w:p w:rsidR="0058391A" w:rsidRPr="00A349DE" w:rsidRDefault="0058391A" w:rsidP="0058391A">
      <w:pPr>
        <w:pStyle w:val="Definition"/>
      </w:pPr>
      <w:r w:rsidRPr="00A349DE">
        <w:rPr>
          <w:b/>
          <w:i/>
        </w:rPr>
        <w:t>petroleum mining sample</w:t>
      </w:r>
      <w:r w:rsidRPr="00A349DE">
        <w:t xml:space="preserve"> means:</w:t>
      </w:r>
    </w:p>
    <w:p w:rsidR="0058391A" w:rsidRPr="00A349DE" w:rsidRDefault="0058391A" w:rsidP="0058391A">
      <w:pPr>
        <w:pStyle w:val="paragraph"/>
      </w:pPr>
      <w:r w:rsidRPr="00A349DE">
        <w:tab/>
        <w:t>(a)</w:t>
      </w:r>
      <w:r w:rsidRPr="00A349DE">
        <w:tab/>
        <w:t>a core or cutting from, or a sample of, the seabed or subsoil; or</w:t>
      </w:r>
    </w:p>
    <w:p w:rsidR="0058391A" w:rsidRPr="00A349DE" w:rsidRDefault="0058391A" w:rsidP="0058391A">
      <w:pPr>
        <w:pStyle w:val="paragraph"/>
      </w:pPr>
      <w:r w:rsidRPr="00A349DE">
        <w:tab/>
        <w:t>(b)</w:t>
      </w:r>
      <w:r w:rsidRPr="00A349DE">
        <w:tab/>
        <w:t>a sample of petroleum recovered; or</w:t>
      </w:r>
    </w:p>
    <w:p w:rsidR="0058391A" w:rsidRPr="00A349DE" w:rsidRDefault="0058391A" w:rsidP="0058391A">
      <w:pPr>
        <w:pStyle w:val="paragraph"/>
      </w:pPr>
      <w:r w:rsidRPr="00A349DE">
        <w:tab/>
        <w:t>(c)</w:t>
      </w:r>
      <w:r w:rsidRPr="00A349DE">
        <w:tab/>
        <w:t>a sample of fluid recovered (other than fluid petroleum);</w:t>
      </w:r>
    </w:p>
    <w:p w:rsidR="0058391A" w:rsidRPr="00A349DE" w:rsidRDefault="0058391A" w:rsidP="0058391A">
      <w:pPr>
        <w:pStyle w:val="subsection2"/>
      </w:pPr>
      <w:r w:rsidRPr="00A349DE">
        <w:t>that:</w:t>
      </w:r>
    </w:p>
    <w:p w:rsidR="0058391A" w:rsidRPr="00A349DE" w:rsidRDefault="0058391A" w:rsidP="0058391A">
      <w:pPr>
        <w:pStyle w:val="paragraph"/>
      </w:pPr>
      <w:r w:rsidRPr="00A349DE">
        <w:tab/>
        <w:t>(d)</w:t>
      </w:r>
      <w:r w:rsidRPr="00A349DE">
        <w:tab/>
        <w:t>has been given at any time to the Titles Administrator under regulations made for the purposes of section</w:t>
      </w:r>
      <w:r w:rsidR="006824ED" w:rsidRPr="00A349DE">
        <w:t> </w:t>
      </w:r>
      <w:r w:rsidRPr="00A349DE">
        <w:t>698; or</w:t>
      </w:r>
    </w:p>
    <w:p w:rsidR="0058391A" w:rsidRPr="00A349DE" w:rsidRDefault="0058391A" w:rsidP="0058391A">
      <w:pPr>
        <w:pStyle w:val="paragraph"/>
      </w:pPr>
      <w:r w:rsidRPr="00A349DE">
        <w:tab/>
        <w:t>(e)</w:t>
      </w:r>
      <w:r w:rsidRPr="00A349DE">
        <w:tab/>
        <w:t>has been given, at any time before the commencement of Part</w:t>
      </w:r>
      <w:r w:rsidR="006824ED" w:rsidRPr="00A349DE">
        <w:t> </w:t>
      </w:r>
      <w:r w:rsidRPr="00A349DE">
        <w:t>6.10, to the Designated Authority;</w:t>
      </w:r>
    </w:p>
    <w:p w:rsidR="0058391A" w:rsidRPr="00A349DE" w:rsidRDefault="0058391A" w:rsidP="0058391A">
      <w:pPr>
        <w:pStyle w:val="subsection2"/>
      </w:pPr>
      <w:r w:rsidRPr="00A349DE">
        <w:t>and includes a portion of such a core, cutting or sample.</w:t>
      </w:r>
    </w:p>
    <w:p w:rsidR="00395C98" w:rsidRPr="00A349DE" w:rsidRDefault="00395C98" w:rsidP="00395C98">
      <w:pPr>
        <w:pStyle w:val="Definition"/>
      </w:pPr>
      <w:r w:rsidRPr="00A349DE">
        <w:rPr>
          <w:b/>
          <w:i/>
        </w:rPr>
        <w:t>recipient Minister</w:t>
      </w:r>
      <w:r w:rsidRPr="00A349DE">
        <w:t xml:space="preserve"> means:</w:t>
      </w:r>
    </w:p>
    <w:p w:rsidR="00395C98" w:rsidRPr="00A349DE" w:rsidRDefault="00395C98" w:rsidP="00395C98">
      <w:pPr>
        <w:pStyle w:val="paragraph"/>
      </w:pPr>
      <w:r w:rsidRPr="00A349DE">
        <w:tab/>
        <w:t>(a)</w:t>
      </w:r>
      <w:r w:rsidRPr="00A349DE">
        <w:tab/>
        <w:t>a Minister; or</w:t>
      </w:r>
    </w:p>
    <w:p w:rsidR="00395C98" w:rsidRPr="00A349DE" w:rsidRDefault="00395C98" w:rsidP="00395C98">
      <w:pPr>
        <w:pStyle w:val="paragraph"/>
      </w:pPr>
      <w:r w:rsidRPr="00A349DE">
        <w:tab/>
        <w:t>(b)</w:t>
      </w:r>
      <w:r w:rsidRPr="00A349DE">
        <w:tab/>
        <w:t>a Minister of a State; or</w:t>
      </w:r>
    </w:p>
    <w:p w:rsidR="00395C98" w:rsidRPr="00A349DE" w:rsidRDefault="00395C98" w:rsidP="00395C98">
      <w:pPr>
        <w:pStyle w:val="paragraph"/>
      </w:pPr>
      <w:r w:rsidRPr="00A349DE">
        <w:tab/>
        <w:t>(c)</w:t>
      </w:r>
      <w:r w:rsidRPr="00A349DE">
        <w:tab/>
        <w:t>a Minister of the Northern Territory;</w:t>
      </w:r>
    </w:p>
    <w:p w:rsidR="00395C98" w:rsidRPr="00A349DE" w:rsidRDefault="00395C98" w:rsidP="00395C98">
      <w:pPr>
        <w:pStyle w:val="subsection2"/>
      </w:pPr>
      <w:r w:rsidRPr="00A349DE">
        <w:t xml:space="preserve">to whom documentary information or a petroleum mining sample has been made available under </w:t>
      </w:r>
      <w:r w:rsidR="00F04459" w:rsidRPr="00A349DE">
        <w:t>section 7</w:t>
      </w:r>
      <w:r w:rsidRPr="00A349DE">
        <w:t>14.</w:t>
      </w:r>
    </w:p>
    <w:p w:rsidR="00326F01" w:rsidRPr="00A349DE" w:rsidRDefault="00326F01" w:rsidP="00326362">
      <w:pPr>
        <w:pStyle w:val="ActHead3"/>
        <w:pageBreakBefore/>
      </w:pPr>
      <w:bookmarkStart w:id="467" w:name="_Toc169609871"/>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Protection of confidentiality of information and samples</w:t>
      </w:r>
      <w:bookmarkEnd w:id="467"/>
    </w:p>
    <w:p w:rsidR="0058391A" w:rsidRPr="00A349DE" w:rsidRDefault="0058391A" w:rsidP="0058391A">
      <w:pPr>
        <w:pStyle w:val="ActHead4"/>
      </w:pPr>
      <w:bookmarkStart w:id="468" w:name="_Toc169609872"/>
      <w:r w:rsidRPr="00AC3DC6">
        <w:rPr>
          <w:rStyle w:val="CharSubdNo"/>
        </w:rPr>
        <w:t>Subdivision A</w:t>
      </w:r>
      <w:r w:rsidRPr="00A349DE">
        <w:t>—</w:t>
      </w:r>
      <w:r w:rsidRPr="00AC3DC6">
        <w:rPr>
          <w:rStyle w:val="CharSubdText"/>
        </w:rPr>
        <w:t>Information and samples obtained by the Titles Administrator</w:t>
      </w:r>
      <w:bookmarkEnd w:id="468"/>
    </w:p>
    <w:p w:rsidR="00326F01" w:rsidRPr="00A349DE" w:rsidRDefault="009B4B4B" w:rsidP="00226A2B">
      <w:pPr>
        <w:pStyle w:val="ActHead5"/>
      </w:pPr>
      <w:bookmarkStart w:id="469" w:name="_Toc169609873"/>
      <w:r w:rsidRPr="00AC3DC6">
        <w:rPr>
          <w:rStyle w:val="CharSectno"/>
        </w:rPr>
        <w:t>712</w:t>
      </w:r>
      <w:r w:rsidR="00326F01" w:rsidRPr="00A349DE">
        <w:t xml:space="preserve">  Protection of confidentiality of documentary information obtained by the </w:t>
      </w:r>
      <w:r w:rsidR="00265738" w:rsidRPr="00A349DE">
        <w:t>Titles Administrator</w:t>
      </w:r>
      <w:bookmarkEnd w:id="469"/>
    </w:p>
    <w:p w:rsidR="00326F01" w:rsidRPr="00A349DE" w:rsidRDefault="00326F01" w:rsidP="00326F01">
      <w:pPr>
        <w:pStyle w:val="subsection"/>
      </w:pPr>
      <w:r w:rsidRPr="00A349DE">
        <w:tab/>
        <w:t>(1)</w:t>
      </w:r>
      <w:r w:rsidRPr="00A349DE">
        <w:tab/>
        <w:t xml:space="preserve">This section restricts what the </w:t>
      </w:r>
      <w:r w:rsidR="00265738" w:rsidRPr="00A349DE">
        <w:t>Titles Administrator</w:t>
      </w:r>
      <w:r w:rsidRPr="00A349DE">
        <w:t xml:space="preserve"> may do with documentary information.</w:t>
      </w:r>
    </w:p>
    <w:p w:rsidR="00326F01" w:rsidRPr="00A349DE" w:rsidRDefault="00326F01" w:rsidP="00326F01">
      <w:pPr>
        <w:pStyle w:val="subsection"/>
      </w:pPr>
      <w:r w:rsidRPr="00A349DE">
        <w:tab/>
        <w:t>(2)</w:t>
      </w:r>
      <w:r w:rsidRPr="00A349DE">
        <w:tab/>
        <w:t xml:space="preserve">The </w:t>
      </w:r>
      <w:r w:rsidR="00265738" w:rsidRPr="00A349DE">
        <w:t>Titles Administrator</w:t>
      </w:r>
      <w:r w:rsidRPr="00A349DE">
        <w:t xml:space="preserve"> must not:</w:t>
      </w:r>
    </w:p>
    <w:p w:rsidR="00326F01" w:rsidRPr="00A349DE" w:rsidRDefault="00326F01" w:rsidP="00326F01">
      <w:pPr>
        <w:pStyle w:val="paragraph"/>
      </w:pPr>
      <w:r w:rsidRPr="00A349DE">
        <w:tab/>
        <w:t>(a)</w:t>
      </w:r>
      <w:r w:rsidRPr="00A349DE">
        <w:tab/>
        <w:t>make the information publicly known; or</w:t>
      </w:r>
    </w:p>
    <w:p w:rsidR="00326F01" w:rsidRPr="00A349DE" w:rsidRDefault="00326F01" w:rsidP="00326F01">
      <w:pPr>
        <w:pStyle w:val="paragraph"/>
      </w:pPr>
      <w:r w:rsidRPr="00A349DE">
        <w:tab/>
        <w:t>(b)</w:t>
      </w:r>
      <w:r w:rsidRPr="00A349DE">
        <w:tab/>
        <w:t>make the information available to a person (other than a Minister, a Minister of a State or a Minister of the Northern Territory);</w:t>
      </w:r>
    </w:p>
    <w:p w:rsidR="00326F01" w:rsidRPr="00A349DE" w:rsidRDefault="00326F01" w:rsidP="00326F01">
      <w:pPr>
        <w:pStyle w:val="subsection2"/>
      </w:pPr>
      <w:r w:rsidRPr="00A349DE">
        <w:t xml:space="preserve">unless the </w:t>
      </w:r>
      <w:r w:rsidR="00265738" w:rsidRPr="00A349DE">
        <w:t>Titles Administrator</w:t>
      </w:r>
      <w:r w:rsidRPr="00A349DE">
        <w:t xml:space="preserve"> does so:</w:t>
      </w:r>
    </w:p>
    <w:p w:rsidR="00326F01" w:rsidRPr="00A349DE" w:rsidRDefault="00326F01" w:rsidP="00326F01">
      <w:pPr>
        <w:pStyle w:val="paragraph"/>
      </w:pPr>
      <w:r w:rsidRPr="00A349DE">
        <w:tab/>
        <w:t>(c)</w:t>
      </w:r>
      <w:r w:rsidRPr="00A349DE">
        <w:tab/>
        <w:t>in accordance with regulations made for the purposes of this paragraph; or</w:t>
      </w:r>
    </w:p>
    <w:p w:rsidR="00326F01" w:rsidRPr="00A349DE" w:rsidRDefault="00326F01" w:rsidP="00326F01">
      <w:pPr>
        <w:pStyle w:val="paragraph"/>
      </w:pPr>
      <w:r w:rsidRPr="00A349DE">
        <w:tab/>
        <w:t>(d)</w:t>
      </w:r>
      <w:r w:rsidRPr="00A349DE">
        <w:tab/>
        <w:t>for the purposes of the administration of this Act or the regulations.</w:t>
      </w:r>
    </w:p>
    <w:p w:rsidR="00326F01" w:rsidRPr="00A349DE" w:rsidRDefault="009B4B4B" w:rsidP="00226A2B">
      <w:pPr>
        <w:pStyle w:val="ActHead5"/>
      </w:pPr>
      <w:bookmarkStart w:id="470" w:name="_Toc169609874"/>
      <w:r w:rsidRPr="00AC3DC6">
        <w:rPr>
          <w:rStyle w:val="CharSectno"/>
        </w:rPr>
        <w:t>713</w:t>
      </w:r>
      <w:r w:rsidR="00326F01" w:rsidRPr="00A349DE">
        <w:t xml:space="preserve">  Protection of confidentiality of petroleum mining samples obtained by the </w:t>
      </w:r>
      <w:r w:rsidR="00265738" w:rsidRPr="00A349DE">
        <w:t>Titles Administrator</w:t>
      </w:r>
      <w:bookmarkEnd w:id="470"/>
    </w:p>
    <w:p w:rsidR="00326F01" w:rsidRPr="00A349DE" w:rsidRDefault="00326F01" w:rsidP="00326F01">
      <w:pPr>
        <w:pStyle w:val="subsection"/>
      </w:pPr>
      <w:r w:rsidRPr="00A349DE">
        <w:tab/>
        <w:t>(1)</w:t>
      </w:r>
      <w:r w:rsidRPr="00A349DE">
        <w:tab/>
        <w:t xml:space="preserve">This section restricts what the </w:t>
      </w:r>
      <w:r w:rsidR="00265738" w:rsidRPr="00A349DE">
        <w:t>Titles Administrator</w:t>
      </w:r>
      <w:r w:rsidRPr="00A349DE">
        <w:t xml:space="preserve"> may do with a petroleum mining sample.</w:t>
      </w:r>
    </w:p>
    <w:p w:rsidR="00326F01" w:rsidRPr="00A349DE" w:rsidRDefault="00326F01" w:rsidP="00326F01">
      <w:pPr>
        <w:pStyle w:val="subsection"/>
      </w:pPr>
      <w:r w:rsidRPr="00A349DE">
        <w:tab/>
        <w:t>(2)</w:t>
      </w:r>
      <w:r w:rsidRPr="00A349DE">
        <w:tab/>
        <w:t xml:space="preserve">The </w:t>
      </w:r>
      <w:r w:rsidR="00265738" w:rsidRPr="00A349DE">
        <w:t>Titles Administrator</w:t>
      </w:r>
      <w:r w:rsidRPr="00A349DE">
        <w:t xml:space="preserve"> must not:</w:t>
      </w:r>
    </w:p>
    <w:p w:rsidR="00326F01" w:rsidRPr="00A349DE" w:rsidRDefault="00326F01" w:rsidP="00326F01">
      <w:pPr>
        <w:pStyle w:val="paragraph"/>
      </w:pPr>
      <w:r w:rsidRPr="00A349DE">
        <w:tab/>
        <w:t>(a)</w:t>
      </w:r>
      <w:r w:rsidRPr="00A349DE">
        <w:tab/>
        <w:t>make publicly known any details of the sample; or</w:t>
      </w:r>
    </w:p>
    <w:p w:rsidR="00326F01" w:rsidRPr="00A349DE" w:rsidRDefault="00326F01" w:rsidP="00326F01">
      <w:pPr>
        <w:pStyle w:val="paragraph"/>
      </w:pPr>
      <w:r w:rsidRPr="00A349DE">
        <w:tab/>
        <w:t>(b)</w:t>
      </w:r>
      <w:r w:rsidRPr="00A349DE">
        <w:tab/>
        <w:t>permit a person (other than a Minister, a Minister of a State or a Minister of the Northern Territory) to inspect the sample;</w:t>
      </w:r>
    </w:p>
    <w:p w:rsidR="00326F01" w:rsidRPr="00A349DE" w:rsidRDefault="00326F01" w:rsidP="00326F01">
      <w:pPr>
        <w:pStyle w:val="subsection2"/>
      </w:pPr>
      <w:r w:rsidRPr="00A349DE">
        <w:t xml:space="preserve">unless the </w:t>
      </w:r>
      <w:r w:rsidR="00265738" w:rsidRPr="00A349DE">
        <w:t>Titles Administrator</w:t>
      </w:r>
      <w:r w:rsidRPr="00A349DE">
        <w:t xml:space="preserve"> does so:</w:t>
      </w:r>
    </w:p>
    <w:p w:rsidR="00326F01" w:rsidRPr="00A349DE" w:rsidRDefault="00326F01" w:rsidP="00326F01">
      <w:pPr>
        <w:pStyle w:val="paragraph"/>
      </w:pPr>
      <w:r w:rsidRPr="00A349DE">
        <w:lastRenderedPageBreak/>
        <w:tab/>
        <w:t>(c)</w:t>
      </w:r>
      <w:r w:rsidRPr="00A349DE">
        <w:tab/>
        <w:t>in accordance with regulations made for the purposes of this paragraph; or</w:t>
      </w:r>
    </w:p>
    <w:p w:rsidR="00326F01" w:rsidRPr="00A349DE" w:rsidRDefault="00326F01" w:rsidP="00326F01">
      <w:pPr>
        <w:pStyle w:val="paragraph"/>
      </w:pPr>
      <w:r w:rsidRPr="00A349DE">
        <w:tab/>
        <w:t>(d)</w:t>
      </w:r>
      <w:r w:rsidRPr="00A349DE">
        <w:tab/>
        <w:t>for the purposes of the administration of this Act or the regulations.</w:t>
      </w:r>
    </w:p>
    <w:p w:rsidR="00326F01" w:rsidRPr="00A349DE" w:rsidRDefault="009B4B4B" w:rsidP="00226A2B">
      <w:pPr>
        <w:pStyle w:val="ActHead5"/>
      </w:pPr>
      <w:bookmarkStart w:id="471" w:name="_Toc169609875"/>
      <w:r w:rsidRPr="00AC3DC6">
        <w:rPr>
          <w:rStyle w:val="CharSectno"/>
        </w:rPr>
        <w:t>714</w:t>
      </w:r>
      <w:r w:rsidR="00326F01" w:rsidRPr="00A349DE">
        <w:t xml:space="preserve">  </w:t>
      </w:r>
      <w:r w:rsidR="00265738" w:rsidRPr="00A349DE">
        <w:t>Titles Administrator</w:t>
      </w:r>
      <w:r w:rsidR="00326F01" w:rsidRPr="00A349DE">
        <w:t xml:space="preserve"> may make information or samples available to a Minister, a State Minister or a Northern Territory Minister</w:t>
      </w:r>
      <w:bookmarkEnd w:id="471"/>
    </w:p>
    <w:p w:rsidR="00326F01" w:rsidRPr="00A349DE" w:rsidRDefault="00326F01" w:rsidP="00326F01">
      <w:pPr>
        <w:pStyle w:val="subsection"/>
      </w:pPr>
      <w:r w:rsidRPr="00A349DE">
        <w:tab/>
        <w:t>(1)</w:t>
      </w:r>
      <w:r w:rsidRPr="00A349DE">
        <w:tab/>
        <w:t xml:space="preserve">The </w:t>
      </w:r>
      <w:r w:rsidR="00265738" w:rsidRPr="00A349DE">
        <w:t>Titles Administrator</w:t>
      </w:r>
      <w:r w:rsidRPr="00A349DE">
        <w:t xml:space="preserve"> may make documentary information or a petroleum mining sample available to:</w:t>
      </w:r>
    </w:p>
    <w:p w:rsidR="00326F01" w:rsidRPr="00A349DE" w:rsidRDefault="00326F01" w:rsidP="00326F01">
      <w:pPr>
        <w:pStyle w:val="paragraph"/>
      </w:pPr>
      <w:r w:rsidRPr="00A349DE">
        <w:tab/>
        <w:t>(a)</w:t>
      </w:r>
      <w:r w:rsidRPr="00A349DE">
        <w:tab/>
        <w:t>a Minister; or</w:t>
      </w:r>
    </w:p>
    <w:p w:rsidR="00326F01" w:rsidRPr="00A349DE" w:rsidRDefault="00326F01" w:rsidP="00326F01">
      <w:pPr>
        <w:pStyle w:val="paragraph"/>
      </w:pPr>
      <w:r w:rsidRPr="00A349DE">
        <w:tab/>
        <w:t>(b)</w:t>
      </w:r>
      <w:r w:rsidRPr="00A349DE">
        <w:tab/>
        <w:t>a Minister of a State; or</w:t>
      </w:r>
    </w:p>
    <w:p w:rsidR="00326F01" w:rsidRPr="00A349DE" w:rsidRDefault="00326F01" w:rsidP="00326F01">
      <w:pPr>
        <w:pStyle w:val="paragraph"/>
      </w:pPr>
      <w:r w:rsidRPr="00A349DE">
        <w:tab/>
        <w:t>(c)</w:t>
      </w:r>
      <w:r w:rsidRPr="00A349DE">
        <w:tab/>
        <w:t>a Minister of the Northern Territory.</w:t>
      </w:r>
    </w:p>
    <w:p w:rsidR="00326F01" w:rsidRPr="00A349DE" w:rsidRDefault="00326F01" w:rsidP="00326F01">
      <w:pPr>
        <w:pStyle w:val="subsection"/>
      </w:pPr>
      <w:r w:rsidRPr="00A349DE">
        <w:tab/>
        <w:t>(2)</w:t>
      </w:r>
      <w:r w:rsidRPr="00A349DE">
        <w:tab/>
        <w:t xml:space="preserve">The responsible Commonwealth Minister may require the </w:t>
      </w:r>
      <w:r w:rsidR="00265738" w:rsidRPr="00A349DE">
        <w:t>Titles Administrator</w:t>
      </w:r>
      <w:r w:rsidRPr="00A349DE">
        <w:t xml:space="preserve"> to make documentary information or a petroleum mining sample available to the responsible Commonwealth Minister.</w:t>
      </w:r>
    </w:p>
    <w:p w:rsidR="00326F01" w:rsidRPr="00A349DE" w:rsidRDefault="00326F01" w:rsidP="00326F01">
      <w:pPr>
        <w:pStyle w:val="subsection"/>
      </w:pPr>
      <w:r w:rsidRPr="00A349DE">
        <w:tab/>
        <w:t>(3)</w:t>
      </w:r>
      <w:r w:rsidRPr="00A349DE">
        <w:tab/>
        <w:t xml:space="preserve">The </w:t>
      </w:r>
      <w:r w:rsidR="00265738" w:rsidRPr="00A349DE">
        <w:t>Titles Administrator</w:t>
      </w:r>
      <w:r w:rsidRPr="00A349DE">
        <w:t xml:space="preserve"> must comply with a requirement under </w:t>
      </w:r>
      <w:r w:rsidR="006824ED" w:rsidRPr="00A349DE">
        <w:t>subsection (</w:t>
      </w:r>
      <w:r w:rsidRPr="00A349DE">
        <w:t>2).</w:t>
      </w:r>
    </w:p>
    <w:p w:rsidR="00326F01" w:rsidRPr="00A349DE" w:rsidRDefault="00326F01" w:rsidP="00326F01">
      <w:pPr>
        <w:pStyle w:val="notetext"/>
      </w:pPr>
      <w:r w:rsidRPr="00A349DE">
        <w:t>Note 1:</w:t>
      </w:r>
      <w:r w:rsidRPr="00A349DE">
        <w:tab/>
        <w:t xml:space="preserve">For protection of the confidentiality of information obtained by a </w:t>
      </w:r>
      <w:r w:rsidR="00395C98" w:rsidRPr="00A349DE">
        <w:t>recipient Minister</w:t>
      </w:r>
      <w:r w:rsidRPr="00A349DE">
        <w:t xml:space="preserve"> under this section, see </w:t>
      </w:r>
      <w:r w:rsidR="00F04459" w:rsidRPr="00A349DE">
        <w:t>section 7</w:t>
      </w:r>
      <w:r w:rsidR="009B4B4B" w:rsidRPr="00A349DE">
        <w:t>15</w:t>
      </w:r>
      <w:r w:rsidRPr="00A349DE">
        <w:t>.</w:t>
      </w:r>
    </w:p>
    <w:p w:rsidR="00326F01" w:rsidRPr="00A349DE" w:rsidRDefault="00326F01" w:rsidP="00326F01">
      <w:pPr>
        <w:pStyle w:val="notetext"/>
      </w:pPr>
      <w:r w:rsidRPr="00A349DE">
        <w:t>Note 2:</w:t>
      </w:r>
      <w:r w:rsidRPr="00A349DE">
        <w:tab/>
        <w:t xml:space="preserve">For protection of the confidentiality of a sample obtained by a </w:t>
      </w:r>
      <w:r w:rsidR="00395C98" w:rsidRPr="00A349DE">
        <w:t>recipient Minister</w:t>
      </w:r>
      <w:r w:rsidRPr="00A349DE">
        <w:t xml:space="preserve"> under this section, see </w:t>
      </w:r>
      <w:r w:rsidR="00F04459" w:rsidRPr="00A349DE">
        <w:t>section 7</w:t>
      </w:r>
      <w:r w:rsidR="009B4B4B" w:rsidRPr="00A349DE">
        <w:t>16</w:t>
      </w:r>
      <w:r w:rsidRPr="00A349DE">
        <w:t>.</w:t>
      </w:r>
    </w:p>
    <w:p w:rsidR="00395C98" w:rsidRPr="00A349DE" w:rsidRDefault="00395C98" w:rsidP="00395C98">
      <w:pPr>
        <w:pStyle w:val="ActHead4"/>
      </w:pPr>
      <w:bookmarkStart w:id="472" w:name="_Toc169609876"/>
      <w:r w:rsidRPr="00AC3DC6">
        <w:rPr>
          <w:rStyle w:val="CharSubdNo"/>
        </w:rPr>
        <w:t>Subdivision B</w:t>
      </w:r>
      <w:r w:rsidRPr="00A349DE">
        <w:t>—</w:t>
      </w:r>
      <w:r w:rsidRPr="00AC3DC6">
        <w:rPr>
          <w:rStyle w:val="CharSubdText"/>
        </w:rPr>
        <w:t>Information and samples obtained by a recipient Minister</w:t>
      </w:r>
      <w:bookmarkEnd w:id="472"/>
    </w:p>
    <w:p w:rsidR="00395C98" w:rsidRPr="00A349DE" w:rsidRDefault="00395C98" w:rsidP="00395C98">
      <w:pPr>
        <w:pStyle w:val="ActHead5"/>
      </w:pPr>
      <w:bookmarkStart w:id="473" w:name="_Toc169609877"/>
      <w:r w:rsidRPr="00AC3DC6">
        <w:rPr>
          <w:rStyle w:val="CharSectno"/>
        </w:rPr>
        <w:t>715</w:t>
      </w:r>
      <w:r w:rsidRPr="00A349DE">
        <w:t xml:space="preserve">  Protection of confidentiality of information obtained by a recipient Minister</w:t>
      </w:r>
      <w:bookmarkEnd w:id="473"/>
    </w:p>
    <w:p w:rsidR="00326F01" w:rsidRPr="00A349DE" w:rsidRDefault="00326F01" w:rsidP="00326F01">
      <w:pPr>
        <w:pStyle w:val="subsection"/>
      </w:pPr>
      <w:r w:rsidRPr="00A349DE">
        <w:tab/>
        <w:t>(1)</w:t>
      </w:r>
      <w:r w:rsidRPr="00A349DE">
        <w:tab/>
        <w:t xml:space="preserve">This section restricts what a </w:t>
      </w:r>
      <w:r w:rsidR="00395C98" w:rsidRPr="00A349DE">
        <w:t>recipient Minister</w:t>
      </w:r>
      <w:r w:rsidRPr="00A349DE">
        <w:t xml:space="preserve"> may do with documentary information made available to the </w:t>
      </w:r>
      <w:r w:rsidR="00395C98" w:rsidRPr="00A349DE">
        <w:t>recipient Minister</w:t>
      </w:r>
      <w:r w:rsidRPr="00A349DE">
        <w:t xml:space="preserve"> under </w:t>
      </w:r>
      <w:r w:rsidR="00F04459" w:rsidRPr="00A349DE">
        <w:t>section 7</w:t>
      </w:r>
      <w:r w:rsidR="009B4B4B" w:rsidRPr="00A349DE">
        <w:t>14</w:t>
      </w:r>
      <w:r w:rsidRPr="00A349DE">
        <w:t>.</w:t>
      </w:r>
    </w:p>
    <w:p w:rsidR="00326F01" w:rsidRPr="00A349DE" w:rsidRDefault="00326F01" w:rsidP="00326F01">
      <w:pPr>
        <w:pStyle w:val="subsection"/>
      </w:pPr>
      <w:r w:rsidRPr="00A349DE">
        <w:tab/>
        <w:t>(2)</w:t>
      </w:r>
      <w:r w:rsidRPr="00A349DE">
        <w:tab/>
        <w:t xml:space="preserve">The </w:t>
      </w:r>
      <w:r w:rsidR="00395C98" w:rsidRPr="00A349DE">
        <w:t>recipient Minister</w:t>
      </w:r>
      <w:r w:rsidRPr="00A349DE">
        <w:t xml:space="preserve"> must not:</w:t>
      </w:r>
    </w:p>
    <w:p w:rsidR="00326F01" w:rsidRPr="00A349DE" w:rsidRDefault="00326F01" w:rsidP="00326F01">
      <w:pPr>
        <w:pStyle w:val="paragraph"/>
      </w:pPr>
      <w:r w:rsidRPr="00A349DE">
        <w:lastRenderedPageBreak/>
        <w:tab/>
        <w:t>(a)</w:t>
      </w:r>
      <w:r w:rsidRPr="00A349DE">
        <w:tab/>
        <w:t>make the information publicly known; or</w:t>
      </w:r>
    </w:p>
    <w:p w:rsidR="00326F01" w:rsidRPr="00A349DE" w:rsidRDefault="00326F01" w:rsidP="00326F01">
      <w:pPr>
        <w:pStyle w:val="paragraph"/>
      </w:pPr>
      <w:r w:rsidRPr="00A349DE">
        <w:tab/>
        <w:t>(b)</w:t>
      </w:r>
      <w:r w:rsidRPr="00A349DE">
        <w:tab/>
        <w:t>make the information available to a person (other than a Minister, a Minister of a State or a Minister of the Northern Territory);</w:t>
      </w:r>
    </w:p>
    <w:p w:rsidR="00326F01" w:rsidRPr="00A349DE" w:rsidRDefault="00326F01" w:rsidP="00326F01">
      <w:pPr>
        <w:pStyle w:val="subsection2"/>
      </w:pPr>
      <w:r w:rsidRPr="00A349DE">
        <w:t xml:space="preserve">unless the </w:t>
      </w:r>
      <w:r w:rsidR="00395C98" w:rsidRPr="00A349DE">
        <w:t>recipient Minister</w:t>
      </w:r>
      <w:r w:rsidRPr="00A349DE">
        <w:t xml:space="preserve"> does so:</w:t>
      </w:r>
    </w:p>
    <w:p w:rsidR="00326F01" w:rsidRPr="00A349DE" w:rsidRDefault="00326F01" w:rsidP="00326F01">
      <w:pPr>
        <w:pStyle w:val="paragraph"/>
      </w:pPr>
      <w:r w:rsidRPr="00A349DE">
        <w:tab/>
        <w:t>(c)</w:t>
      </w:r>
      <w:r w:rsidRPr="00A349DE">
        <w:tab/>
        <w:t>in accordance with regulations made for the purposes of this paragraph; or</w:t>
      </w:r>
    </w:p>
    <w:p w:rsidR="00326F01" w:rsidRPr="00A349DE" w:rsidRDefault="00326F01" w:rsidP="00326F01">
      <w:pPr>
        <w:pStyle w:val="paragraph"/>
      </w:pPr>
      <w:r w:rsidRPr="00A349DE">
        <w:tab/>
        <w:t>(d)</w:t>
      </w:r>
      <w:r w:rsidRPr="00A349DE">
        <w:tab/>
        <w:t>for the purposes of the administration of this Act or the regulations.</w:t>
      </w:r>
    </w:p>
    <w:p w:rsidR="00395C98" w:rsidRPr="00A349DE" w:rsidRDefault="00395C98" w:rsidP="00395C98">
      <w:pPr>
        <w:pStyle w:val="subsection"/>
      </w:pPr>
      <w:r w:rsidRPr="00A349DE">
        <w:tab/>
        <w:t>(3)</w:t>
      </w:r>
      <w:r w:rsidRPr="00A349DE">
        <w:tab/>
        <w:t xml:space="preserve">If the recipient Minister makes the information available to a person (the </w:t>
      </w:r>
      <w:r w:rsidRPr="00A349DE">
        <w:rPr>
          <w:b/>
          <w:i/>
        </w:rPr>
        <w:t>second recipient Minister</w:t>
      </w:r>
      <w:r w:rsidRPr="00A349DE">
        <w:t>) who is a Minister, a Minister of a State or a Minister of the Northern Territory, the second recipient Minister must not:</w:t>
      </w:r>
    </w:p>
    <w:p w:rsidR="00395C98" w:rsidRPr="00A349DE" w:rsidRDefault="00395C98" w:rsidP="00395C98">
      <w:pPr>
        <w:pStyle w:val="paragraph"/>
      </w:pPr>
      <w:r w:rsidRPr="00A349DE">
        <w:tab/>
        <w:t>(a)</w:t>
      </w:r>
      <w:r w:rsidRPr="00A349DE">
        <w:tab/>
        <w:t>make the information publicly known; or</w:t>
      </w:r>
    </w:p>
    <w:p w:rsidR="00395C98" w:rsidRPr="00A349DE" w:rsidRDefault="00395C98" w:rsidP="00395C98">
      <w:pPr>
        <w:pStyle w:val="paragraph"/>
      </w:pPr>
      <w:r w:rsidRPr="00A349DE">
        <w:tab/>
        <w:t>(b)</w:t>
      </w:r>
      <w:r w:rsidRPr="00A349DE">
        <w:tab/>
        <w:t>make the information available to a person;</w:t>
      </w:r>
    </w:p>
    <w:p w:rsidR="00395C98" w:rsidRPr="00A349DE" w:rsidRDefault="00395C98" w:rsidP="00395C98">
      <w:pPr>
        <w:pStyle w:val="subsection2"/>
      </w:pPr>
      <w:r w:rsidRPr="00A349DE">
        <w:t>unless the second recipient Minister does so:</w:t>
      </w:r>
    </w:p>
    <w:p w:rsidR="00395C98" w:rsidRPr="00A349DE" w:rsidRDefault="00395C98" w:rsidP="00395C98">
      <w:pPr>
        <w:pStyle w:val="paragraph"/>
      </w:pPr>
      <w:r w:rsidRPr="00A349DE">
        <w:tab/>
        <w:t>(c)</w:t>
      </w:r>
      <w:r w:rsidRPr="00A349DE">
        <w:tab/>
        <w:t>in accordance with regulations made for the purposes of this paragraph; or</w:t>
      </w:r>
    </w:p>
    <w:p w:rsidR="00395C98" w:rsidRPr="00A349DE" w:rsidRDefault="00395C98" w:rsidP="00395C98">
      <w:pPr>
        <w:pStyle w:val="paragraph"/>
      </w:pPr>
      <w:r w:rsidRPr="00A349DE">
        <w:tab/>
        <w:t>(d)</w:t>
      </w:r>
      <w:r w:rsidRPr="00A349DE">
        <w:tab/>
        <w:t>for the purposes of the administration of this Act or the regulations.</w:t>
      </w:r>
    </w:p>
    <w:p w:rsidR="00395C98" w:rsidRPr="00A349DE" w:rsidRDefault="00395C98" w:rsidP="00395C98">
      <w:pPr>
        <w:pStyle w:val="ActHead5"/>
      </w:pPr>
      <w:bookmarkStart w:id="474" w:name="_Toc169609878"/>
      <w:r w:rsidRPr="00AC3DC6">
        <w:rPr>
          <w:rStyle w:val="CharSectno"/>
        </w:rPr>
        <w:t>716</w:t>
      </w:r>
      <w:r w:rsidRPr="00A349DE">
        <w:t xml:space="preserve">  Protection of confidentiality of petroleum mining samples obtained by a recipient Minister</w:t>
      </w:r>
      <w:bookmarkEnd w:id="474"/>
    </w:p>
    <w:p w:rsidR="00326F01" w:rsidRPr="00A349DE" w:rsidRDefault="00326F01" w:rsidP="00326F01">
      <w:pPr>
        <w:pStyle w:val="subsection"/>
      </w:pPr>
      <w:r w:rsidRPr="00A349DE">
        <w:tab/>
        <w:t>(1)</w:t>
      </w:r>
      <w:r w:rsidRPr="00A349DE">
        <w:tab/>
        <w:t xml:space="preserve">This section restricts what a </w:t>
      </w:r>
      <w:r w:rsidR="00395C98" w:rsidRPr="00A349DE">
        <w:t>recipient Minister</w:t>
      </w:r>
      <w:r w:rsidRPr="00A349DE">
        <w:t xml:space="preserve"> may do with a petroleum mining sample made available to the </w:t>
      </w:r>
      <w:r w:rsidR="00395C98" w:rsidRPr="00A349DE">
        <w:t>recipient Minister</w:t>
      </w:r>
      <w:r w:rsidRPr="00A349DE">
        <w:t xml:space="preserve"> under </w:t>
      </w:r>
      <w:r w:rsidR="00F04459" w:rsidRPr="00A349DE">
        <w:t>section 7</w:t>
      </w:r>
      <w:r w:rsidR="009B4B4B" w:rsidRPr="00A349DE">
        <w:t>14</w:t>
      </w:r>
      <w:r w:rsidRPr="00A349DE">
        <w:t>.</w:t>
      </w:r>
    </w:p>
    <w:p w:rsidR="00326F01" w:rsidRPr="00A349DE" w:rsidRDefault="00326F01" w:rsidP="00326F01">
      <w:pPr>
        <w:pStyle w:val="subsection"/>
      </w:pPr>
      <w:r w:rsidRPr="00A349DE">
        <w:tab/>
        <w:t>(2)</w:t>
      </w:r>
      <w:r w:rsidRPr="00A349DE">
        <w:tab/>
        <w:t xml:space="preserve">The </w:t>
      </w:r>
      <w:r w:rsidR="00395C98" w:rsidRPr="00A349DE">
        <w:t>recipient Minister</w:t>
      </w:r>
      <w:r w:rsidRPr="00A349DE">
        <w:t xml:space="preserve"> must not:</w:t>
      </w:r>
    </w:p>
    <w:p w:rsidR="00326F01" w:rsidRPr="00A349DE" w:rsidRDefault="00326F01" w:rsidP="00326F01">
      <w:pPr>
        <w:pStyle w:val="paragraph"/>
      </w:pPr>
      <w:r w:rsidRPr="00A349DE">
        <w:tab/>
        <w:t>(a)</w:t>
      </w:r>
      <w:r w:rsidRPr="00A349DE">
        <w:tab/>
        <w:t>make publicly known any details of the sample; or</w:t>
      </w:r>
    </w:p>
    <w:p w:rsidR="00326F01" w:rsidRPr="00A349DE" w:rsidRDefault="00326F01" w:rsidP="00326F01">
      <w:pPr>
        <w:pStyle w:val="paragraph"/>
      </w:pPr>
      <w:r w:rsidRPr="00A349DE">
        <w:tab/>
        <w:t>(b)</w:t>
      </w:r>
      <w:r w:rsidRPr="00A349DE">
        <w:tab/>
        <w:t>permit a person (other than a Minister, a Minister of a State or a Minister of the Northern Territory) to inspect the sample;</w:t>
      </w:r>
    </w:p>
    <w:p w:rsidR="00326F01" w:rsidRPr="00A349DE" w:rsidRDefault="00326F01" w:rsidP="00326F01">
      <w:pPr>
        <w:pStyle w:val="subsection2"/>
      </w:pPr>
      <w:r w:rsidRPr="00A349DE">
        <w:t xml:space="preserve">unless the </w:t>
      </w:r>
      <w:r w:rsidR="00395C98" w:rsidRPr="00A349DE">
        <w:t>recipient Minister</w:t>
      </w:r>
      <w:r w:rsidRPr="00A349DE">
        <w:t xml:space="preserve"> does so:</w:t>
      </w:r>
    </w:p>
    <w:p w:rsidR="00326F01" w:rsidRPr="00A349DE" w:rsidRDefault="00326F01" w:rsidP="00326F01">
      <w:pPr>
        <w:pStyle w:val="paragraph"/>
      </w:pPr>
      <w:r w:rsidRPr="00A349DE">
        <w:tab/>
        <w:t>(c)</w:t>
      </w:r>
      <w:r w:rsidRPr="00A349DE">
        <w:tab/>
        <w:t>in accordance with regulations made for the purposes of this paragraph; or</w:t>
      </w:r>
    </w:p>
    <w:p w:rsidR="00326F01" w:rsidRPr="00A349DE" w:rsidRDefault="00326F01" w:rsidP="00326F01">
      <w:pPr>
        <w:pStyle w:val="paragraph"/>
      </w:pPr>
      <w:r w:rsidRPr="00A349DE">
        <w:lastRenderedPageBreak/>
        <w:tab/>
        <w:t>(d)</w:t>
      </w:r>
      <w:r w:rsidRPr="00A349DE">
        <w:tab/>
        <w:t>for the purposes of the administration of this Act or the regulations.</w:t>
      </w:r>
    </w:p>
    <w:p w:rsidR="00395C98" w:rsidRPr="00A349DE" w:rsidRDefault="00395C98" w:rsidP="00395C98">
      <w:pPr>
        <w:pStyle w:val="subsection"/>
      </w:pPr>
      <w:r w:rsidRPr="00A349DE">
        <w:tab/>
        <w:t>(3)</w:t>
      </w:r>
      <w:r w:rsidRPr="00A349DE">
        <w:tab/>
        <w:t xml:space="preserve">If the recipient Minister permits a person (the </w:t>
      </w:r>
      <w:r w:rsidRPr="00A349DE">
        <w:rPr>
          <w:b/>
          <w:i/>
        </w:rPr>
        <w:t>second recipient Minister</w:t>
      </w:r>
      <w:r w:rsidRPr="00A349DE">
        <w:t>) who is a Minister, a Minister of a State or a Minister of the Northern Territory to inspect the sample, the second recipient Minister must not:</w:t>
      </w:r>
    </w:p>
    <w:p w:rsidR="00395C98" w:rsidRPr="00A349DE" w:rsidRDefault="00395C98" w:rsidP="00395C98">
      <w:pPr>
        <w:pStyle w:val="paragraph"/>
      </w:pPr>
      <w:r w:rsidRPr="00A349DE">
        <w:tab/>
        <w:t>(a)</w:t>
      </w:r>
      <w:r w:rsidRPr="00A349DE">
        <w:tab/>
        <w:t>make publicly known any details of the sample; or</w:t>
      </w:r>
    </w:p>
    <w:p w:rsidR="00395C98" w:rsidRPr="00A349DE" w:rsidRDefault="00395C98" w:rsidP="00395C98">
      <w:pPr>
        <w:pStyle w:val="paragraph"/>
      </w:pPr>
      <w:r w:rsidRPr="00A349DE">
        <w:tab/>
        <w:t>(b)</w:t>
      </w:r>
      <w:r w:rsidRPr="00A349DE">
        <w:tab/>
        <w:t>permit a person to inspect the sample;</w:t>
      </w:r>
    </w:p>
    <w:p w:rsidR="00395C98" w:rsidRPr="00A349DE" w:rsidRDefault="00395C98" w:rsidP="00395C98">
      <w:pPr>
        <w:pStyle w:val="subsection2"/>
      </w:pPr>
      <w:r w:rsidRPr="00A349DE">
        <w:t>unless the second recipient Minister does so:</w:t>
      </w:r>
    </w:p>
    <w:p w:rsidR="00395C98" w:rsidRPr="00A349DE" w:rsidRDefault="00395C98" w:rsidP="00395C98">
      <w:pPr>
        <w:pStyle w:val="paragraph"/>
      </w:pPr>
      <w:r w:rsidRPr="00A349DE">
        <w:tab/>
        <w:t>(c)</w:t>
      </w:r>
      <w:r w:rsidRPr="00A349DE">
        <w:tab/>
        <w:t>in accordance with regulations made for the purposes of this paragraph; or</w:t>
      </w:r>
    </w:p>
    <w:p w:rsidR="00395C98" w:rsidRPr="00A349DE" w:rsidRDefault="00395C98" w:rsidP="00395C98">
      <w:pPr>
        <w:pStyle w:val="paragraph"/>
      </w:pPr>
      <w:r w:rsidRPr="00A349DE">
        <w:tab/>
        <w:t>(d)</w:t>
      </w:r>
      <w:r w:rsidRPr="00A349DE">
        <w:tab/>
        <w:t>for the purposes of the administration of this Act or the regulations.</w:t>
      </w:r>
    </w:p>
    <w:p w:rsidR="00326F01" w:rsidRPr="00A349DE" w:rsidRDefault="00326F01" w:rsidP="00226A2B">
      <w:pPr>
        <w:pStyle w:val="ActHead4"/>
      </w:pPr>
      <w:bookmarkStart w:id="475" w:name="_Toc169609879"/>
      <w:r w:rsidRPr="00AC3DC6">
        <w:rPr>
          <w:rStyle w:val="CharSubdNo"/>
        </w:rPr>
        <w:t>Subdivision C</w:t>
      </w:r>
      <w:r w:rsidRPr="00A349DE">
        <w:t>—</w:t>
      </w:r>
      <w:r w:rsidRPr="00AC3DC6">
        <w:rPr>
          <w:rStyle w:val="CharSubdText"/>
        </w:rPr>
        <w:t>Miscellaneous</w:t>
      </w:r>
      <w:bookmarkEnd w:id="475"/>
    </w:p>
    <w:p w:rsidR="00326F01" w:rsidRPr="00A349DE" w:rsidRDefault="009B4B4B" w:rsidP="00226A2B">
      <w:pPr>
        <w:pStyle w:val="ActHead5"/>
      </w:pPr>
      <w:bookmarkStart w:id="476" w:name="_Toc169609880"/>
      <w:r w:rsidRPr="00AC3DC6">
        <w:rPr>
          <w:rStyle w:val="CharSectno"/>
        </w:rPr>
        <w:t>717</w:t>
      </w:r>
      <w:r w:rsidR="00326F01" w:rsidRPr="00A349DE">
        <w:t xml:space="preserve">  Fees</w:t>
      </w:r>
      <w:bookmarkEnd w:id="476"/>
    </w:p>
    <w:p w:rsidR="00326F01" w:rsidRPr="00A349DE" w:rsidRDefault="00326F01" w:rsidP="00326F01">
      <w:pPr>
        <w:pStyle w:val="subsection"/>
      </w:pPr>
      <w:r w:rsidRPr="00A349DE">
        <w:tab/>
        <w:t>(1)</w:t>
      </w:r>
      <w:r w:rsidRPr="00A349DE">
        <w:tab/>
        <w:t>This section applies to regulations made for the purposes of any of the following:</w:t>
      </w:r>
    </w:p>
    <w:p w:rsidR="00326F01" w:rsidRPr="00A349DE" w:rsidRDefault="00326F01" w:rsidP="00326F01">
      <w:pPr>
        <w:pStyle w:val="paragraph"/>
      </w:pPr>
      <w:r w:rsidRPr="00A349DE">
        <w:tab/>
        <w:t>(a)</w:t>
      </w:r>
      <w:r w:rsidRPr="00A349DE">
        <w:tab/>
        <w:t>paragraph</w:t>
      </w:r>
      <w:r w:rsidR="006824ED" w:rsidRPr="00A349DE">
        <w:t> </w:t>
      </w:r>
      <w:r w:rsidR="009B4B4B" w:rsidRPr="00A349DE">
        <w:t>712</w:t>
      </w:r>
      <w:r w:rsidRPr="00A349DE">
        <w:t>(2)(c);</w:t>
      </w:r>
    </w:p>
    <w:p w:rsidR="00326F01" w:rsidRPr="00A349DE" w:rsidRDefault="00326F01" w:rsidP="00326F01">
      <w:pPr>
        <w:pStyle w:val="paragraph"/>
      </w:pPr>
      <w:r w:rsidRPr="00A349DE">
        <w:tab/>
        <w:t>(b)</w:t>
      </w:r>
      <w:r w:rsidRPr="00A349DE">
        <w:tab/>
        <w:t>paragraph</w:t>
      </w:r>
      <w:r w:rsidR="006824ED" w:rsidRPr="00A349DE">
        <w:t> </w:t>
      </w:r>
      <w:r w:rsidR="009B4B4B" w:rsidRPr="00A349DE">
        <w:t>713</w:t>
      </w:r>
      <w:r w:rsidRPr="00A349DE">
        <w:t>(2)(c);</w:t>
      </w:r>
    </w:p>
    <w:p w:rsidR="00326F01" w:rsidRPr="00A349DE" w:rsidRDefault="00326F01" w:rsidP="00326F01">
      <w:pPr>
        <w:pStyle w:val="paragraph"/>
      </w:pPr>
      <w:r w:rsidRPr="00A349DE">
        <w:tab/>
        <w:t>(c)</w:t>
      </w:r>
      <w:r w:rsidRPr="00A349DE">
        <w:tab/>
        <w:t>paragraph</w:t>
      </w:r>
      <w:r w:rsidR="006824ED" w:rsidRPr="00A349DE">
        <w:t> </w:t>
      </w:r>
      <w:r w:rsidR="009B4B4B" w:rsidRPr="00A349DE">
        <w:t>715</w:t>
      </w:r>
      <w:r w:rsidRPr="00A349DE">
        <w:t>(2)(c);</w:t>
      </w:r>
    </w:p>
    <w:p w:rsidR="00395C98" w:rsidRPr="00A349DE" w:rsidRDefault="00395C98" w:rsidP="00395C98">
      <w:pPr>
        <w:pStyle w:val="paragraph"/>
      </w:pPr>
      <w:r w:rsidRPr="00A349DE">
        <w:tab/>
        <w:t>(ca)</w:t>
      </w:r>
      <w:r w:rsidRPr="00A349DE">
        <w:tab/>
        <w:t>paragraph</w:t>
      </w:r>
      <w:r w:rsidR="006824ED" w:rsidRPr="00A349DE">
        <w:t> </w:t>
      </w:r>
      <w:r w:rsidRPr="00A349DE">
        <w:t>715(3)(c);</w:t>
      </w:r>
    </w:p>
    <w:p w:rsidR="00326F01" w:rsidRPr="00A349DE" w:rsidRDefault="00326F01" w:rsidP="00326F01">
      <w:pPr>
        <w:pStyle w:val="paragraph"/>
      </w:pPr>
      <w:r w:rsidRPr="00A349DE">
        <w:tab/>
        <w:t>(d)</w:t>
      </w:r>
      <w:r w:rsidRPr="00A349DE">
        <w:tab/>
        <w:t>paragraph</w:t>
      </w:r>
      <w:r w:rsidR="006824ED" w:rsidRPr="00A349DE">
        <w:t> </w:t>
      </w:r>
      <w:r w:rsidR="009B4B4B" w:rsidRPr="00A349DE">
        <w:t>716</w:t>
      </w:r>
      <w:r w:rsidRPr="00A349DE">
        <w:t>(2)(c)</w:t>
      </w:r>
      <w:r w:rsidR="00C60BE4" w:rsidRPr="00A349DE">
        <w:t>;</w:t>
      </w:r>
    </w:p>
    <w:p w:rsidR="00C60BE4" w:rsidRPr="00A349DE" w:rsidRDefault="00C60BE4" w:rsidP="00C60BE4">
      <w:pPr>
        <w:pStyle w:val="paragraph"/>
      </w:pPr>
      <w:r w:rsidRPr="00A349DE">
        <w:tab/>
        <w:t>(e)</w:t>
      </w:r>
      <w:r w:rsidRPr="00A349DE">
        <w:tab/>
        <w:t>paragraph</w:t>
      </w:r>
      <w:r w:rsidR="006824ED" w:rsidRPr="00A349DE">
        <w:t> </w:t>
      </w:r>
      <w:r w:rsidRPr="00A349DE">
        <w:t>716(3)(c).</w:t>
      </w:r>
    </w:p>
    <w:p w:rsidR="00326F01" w:rsidRPr="00A349DE" w:rsidRDefault="00326F01" w:rsidP="00326F01">
      <w:pPr>
        <w:pStyle w:val="subsection"/>
      </w:pPr>
      <w:r w:rsidRPr="00A349DE">
        <w:tab/>
        <w:t>(2)</w:t>
      </w:r>
      <w:r w:rsidRPr="00A349DE">
        <w:tab/>
        <w:t>The regulations may make provision for fees relating to:</w:t>
      </w:r>
    </w:p>
    <w:p w:rsidR="00326F01" w:rsidRPr="00A349DE" w:rsidRDefault="00326F01" w:rsidP="00326F01">
      <w:pPr>
        <w:pStyle w:val="paragraph"/>
      </w:pPr>
      <w:r w:rsidRPr="00A349DE">
        <w:tab/>
        <w:t>(a)</w:t>
      </w:r>
      <w:r w:rsidRPr="00A349DE">
        <w:tab/>
        <w:t>making information available to a person; or</w:t>
      </w:r>
    </w:p>
    <w:p w:rsidR="00326F01" w:rsidRPr="00A349DE" w:rsidRDefault="00326F01" w:rsidP="00326F01">
      <w:pPr>
        <w:pStyle w:val="paragraph"/>
      </w:pPr>
      <w:r w:rsidRPr="00A349DE">
        <w:tab/>
        <w:t>(b)</w:t>
      </w:r>
      <w:r w:rsidRPr="00A349DE">
        <w:tab/>
        <w:t>permitting a person to inspect a sample.</w:t>
      </w:r>
    </w:p>
    <w:p w:rsidR="00326F01" w:rsidRPr="00A349DE" w:rsidRDefault="009B4B4B" w:rsidP="00226A2B">
      <w:pPr>
        <w:pStyle w:val="ActHead5"/>
      </w:pPr>
      <w:bookmarkStart w:id="477" w:name="_Toc169609881"/>
      <w:r w:rsidRPr="00AC3DC6">
        <w:rPr>
          <w:rStyle w:val="CharSectno"/>
        </w:rPr>
        <w:t>718</w:t>
      </w:r>
      <w:r w:rsidR="00326F01" w:rsidRPr="00A349DE">
        <w:t xml:space="preserve">  Review by Minister</w:t>
      </w:r>
      <w:bookmarkEnd w:id="477"/>
    </w:p>
    <w:p w:rsidR="00326F01" w:rsidRPr="00A349DE" w:rsidRDefault="00326F01" w:rsidP="00326F01">
      <w:pPr>
        <w:pStyle w:val="subsection"/>
      </w:pPr>
      <w:r w:rsidRPr="00A349DE">
        <w:tab/>
        <w:t>(1)</w:t>
      </w:r>
      <w:r w:rsidRPr="00A349DE">
        <w:tab/>
        <w:t>This section applies to regulations made for the purposes of:</w:t>
      </w:r>
    </w:p>
    <w:p w:rsidR="00326F01" w:rsidRPr="00A349DE" w:rsidRDefault="00326F01" w:rsidP="00326F01">
      <w:pPr>
        <w:pStyle w:val="paragraph"/>
      </w:pPr>
      <w:r w:rsidRPr="00A349DE">
        <w:tab/>
        <w:t>(a)</w:t>
      </w:r>
      <w:r w:rsidRPr="00A349DE">
        <w:tab/>
        <w:t>paragraph</w:t>
      </w:r>
      <w:r w:rsidR="006824ED" w:rsidRPr="00A349DE">
        <w:t> </w:t>
      </w:r>
      <w:r w:rsidR="009B4B4B" w:rsidRPr="00A349DE">
        <w:t>712</w:t>
      </w:r>
      <w:r w:rsidRPr="00A349DE">
        <w:t>(2)(c); or</w:t>
      </w:r>
    </w:p>
    <w:p w:rsidR="00326F01" w:rsidRPr="00A349DE" w:rsidRDefault="00326F01" w:rsidP="00326F01">
      <w:pPr>
        <w:pStyle w:val="paragraph"/>
      </w:pPr>
      <w:r w:rsidRPr="00A349DE">
        <w:lastRenderedPageBreak/>
        <w:tab/>
        <w:t>(b)</w:t>
      </w:r>
      <w:r w:rsidRPr="00A349DE">
        <w:tab/>
        <w:t>paragraph</w:t>
      </w:r>
      <w:r w:rsidR="006824ED" w:rsidRPr="00A349DE">
        <w:t> </w:t>
      </w:r>
      <w:r w:rsidR="009B4B4B" w:rsidRPr="00A349DE">
        <w:t>713</w:t>
      </w:r>
      <w:r w:rsidRPr="00A349DE">
        <w:t>(2)(c).</w:t>
      </w:r>
    </w:p>
    <w:p w:rsidR="00326F01" w:rsidRPr="00A349DE" w:rsidRDefault="00326F01" w:rsidP="00326F01">
      <w:pPr>
        <w:pStyle w:val="subsection"/>
      </w:pPr>
      <w:r w:rsidRPr="00A349DE">
        <w:tab/>
        <w:t>(2)</w:t>
      </w:r>
      <w:r w:rsidRPr="00A349DE">
        <w:tab/>
        <w:t>The regulations may make provision for the responsible Commonwealth Minister to:</w:t>
      </w:r>
    </w:p>
    <w:p w:rsidR="00326F01" w:rsidRPr="00A349DE" w:rsidRDefault="00326F01" w:rsidP="00326F01">
      <w:pPr>
        <w:pStyle w:val="paragraph"/>
      </w:pPr>
      <w:r w:rsidRPr="00A349DE">
        <w:tab/>
        <w:t>(a)</w:t>
      </w:r>
      <w:r w:rsidRPr="00A349DE">
        <w:tab/>
        <w:t xml:space="preserve">review a decision of the </w:t>
      </w:r>
      <w:r w:rsidR="00265738" w:rsidRPr="00A349DE">
        <w:t>Titles Administrator</w:t>
      </w:r>
      <w:r w:rsidRPr="00A349DE">
        <w:t xml:space="preserve"> under the regulations; and</w:t>
      </w:r>
    </w:p>
    <w:p w:rsidR="00326F01" w:rsidRPr="00A349DE" w:rsidRDefault="00326F01" w:rsidP="00326F01">
      <w:pPr>
        <w:pStyle w:val="paragraph"/>
      </w:pPr>
      <w:r w:rsidRPr="00A349DE">
        <w:tab/>
        <w:t>(b)</w:t>
      </w:r>
      <w:r w:rsidRPr="00A349DE">
        <w:tab/>
        <w:t>make a decision:</w:t>
      </w:r>
    </w:p>
    <w:p w:rsidR="00326F01" w:rsidRPr="00A349DE" w:rsidRDefault="00326F01" w:rsidP="00326F01">
      <w:pPr>
        <w:pStyle w:val="paragraphsub"/>
      </w:pPr>
      <w:r w:rsidRPr="00A349DE">
        <w:tab/>
        <w:t>(i)</w:t>
      </w:r>
      <w:r w:rsidRPr="00A349DE">
        <w:tab/>
        <w:t>confirming the decision reviewed; or</w:t>
      </w:r>
    </w:p>
    <w:p w:rsidR="00326F01" w:rsidRPr="00A349DE" w:rsidRDefault="00326F01" w:rsidP="00326F01">
      <w:pPr>
        <w:pStyle w:val="paragraphsub"/>
      </w:pPr>
      <w:r w:rsidRPr="00A349DE">
        <w:tab/>
        <w:t>(ii)</w:t>
      </w:r>
      <w:r w:rsidRPr="00A349DE">
        <w:tab/>
        <w:t>revoking the decision reviewed and substituting another decision for it.</w:t>
      </w:r>
    </w:p>
    <w:p w:rsidR="00326F01" w:rsidRPr="00A349DE" w:rsidRDefault="009B4B4B" w:rsidP="00226A2B">
      <w:pPr>
        <w:pStyle w:val="ActHead5"/>
      </w:pPr>
      <w:bookmarkStart w:id="478" w:name="_Toc169609882"/>
      <w:r w:rsidRPr="00AC3DC6">
        <w:rPr>
          <w:rStyle w:val="CharSectno"/>
        </w:rPr>
        <w:t>719</w:t>
      </w:r>
      <w:r w:rsidR="00326F01" w:rsidRPr="00A349DE">
        <w:t xml:space="preserve">  Privacy Act</w:t>
      </w:r>
      <w:bookmarkEnd w:id="478"/>
    </w:p>
    <w:p w:rsidR="00326F01" w:rsidRPr="00A349DE" w:rsidRDefault="00326F01" w:rsidP="00326F01">
      <w:pPr>
        <w:pStyle w:val="subsection"/>
      </w:pPr>
      <w:r w:rsidRPr="00A349DE">
        <w:tab/>
      </w:r>
      <w:r w:rsidRPr="00A349DE">
        <w:tab/>
        <w:t xml:space="preserve">This Part does not override any requirements of the </w:t>
      </w:r>
      <w:r w:rsidRPr="00A349DE">
        <w:rPr>
          <w:i/>
        </w:rPr>
        <w:t>Privacy Act 1988</w:t>
      </w:r>
      <w:r w:rsidRPr="00A349DE">
        <w:t xml:space="preserve">. In particular, this </w:t>
      </w:r>
      <w:r w:rsidR="00F04459" w:rsidRPr="00A349DE">
        <w:t>Part i</w:t>
      </w:r>
      <w:r w:rsidRPr="00A349DE">
        <w:t>s not to be taken, for the purposes of that Act, to require or authorise the disclosure of information.</w:t>
      </w:r>
    </w:p>
    <w:p w:rsidR="00326F01" w:rsidRPr="00A349DE" w:rsidRDefault="00326F01" w:rsidP="00326362">
      <w:pPr>
        <w:pStyle w:val="ActHead3"/>
        <w:pageBreakBefore/>
      </w:pPr>
      <w:bookmarkStart w:id="479" w:name="_Toc169609883"/>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Copyright</w:t>
      </w:r>
      <w:bookmarkEnd w:id="479"/>
    </w:p>
    <w:p w:rsidR="00326F01" w:rsidRPr="00A349DE" w:rsidRDefault="009B4B4B" w:rsidP="00226A2B">
      <w:pPr>
        <w:pStyle w:val="ActHead5"/>
      </w:pPr>
      <w:bookmarkStart w:id="480" w:name="_Toc169609884"/>
      <w:r w:rsidRPr="00AC3DC6">
        <w:rPr>
          <w:rStyle w:val="CharSectno"/>
        </w:rPr>
        <w:t>720</w:t>
      </w:r>
      <w:r w:rsidR="00326F01" w:rsidRPr="00A349DE">
        <w:t xml:space="preserve">  Publishing or making copies of applicable documents not an infringement of copyright</w:t>
      </w:r>
      <w:bookmarkEnd w:id="480"/>
    </w:p>
    <w:p w:rsidR="00326F01" w:rsidRPr="00A349DE" w:rsidRDefault="00326F01" w:rsidP="00326F01">
      <w:pPr>
        <w:pStyle w:val="subsection"/>
      </w:pPr>
      <w:r w:rsidRPr="00A349DE">
        <w:tab/>
      </w:r>
      <w:r w:rsidRPr="00A349DE">
        <w:tab/>
        <w:t>The copyright in a literary or artistic work contained in an applicable document is not infringed by anything done:</w:t>
      </w:r>
    </w:p>
    <w:p w:rsidR="00326F01" w:rsidRPr="00A349DE" w:rsidRDefault="00326F01" w:rsidP="00326F01">
      <w:pPr>
        <w:pStyle w:val="paragraph"/>
      </w:pPr>
      <w:r w:rsidRPr="00A349DE">
        <w:tab/>
        <w:t>(a)</w:t>
      </w:r>
      <w:r w:rsidRPr="00A349DE">
        <w:tab/>
        <w:t xml:space="preserve">by, or with the authority of, the </w:t>
      </w:r>
      <w:r w:rsidR="00265738" w:rsidRPr="00A349DE">
        <w:t>Titles Administrator</w:t>
      </w:r>
      <w:r w:rsidRPr="00A349DE">
        <w:t xml:space="preserve"> or the responsible Commonwealth Minister; and</w:t>
      </w:r>
    </w:p>
    <w:p w:rsidR="00326F01" w:rsidRPr="00A349DE" w:rsidRDefault="00326F01" w:rsidP="00326F01">
      <w:pPr>
        <w:pStyle w:val="paragraph"/>
      </w:pPr>
      <w:r w:rsidRPr="00A349DE">
        <w:tab/>
        <w:t>(b)</w:t>
      </w:r>
      <w:r w:rsidRPr="00A349DE">
        <w:tab/>
        <w:t xml:space="preserve">for the purpose of the exercise of any of the powers of the </w:t>
      </w:r>
      <w:r w:rsidR="00265738" w:rsidRPr="00A349DE">
        <w:t>Titles Administrator</w:t>
      </w:r>
      <w:r w:rsidRPr="00A349DE">
        <w:t xml:space="preserve"> or Minister under this Part.</w:t>
      </w:r>
    </w:p>
    <w:p w:rsidR="00326F01" w:rsidRPr="00A349DE" w:rsidRDefault="00326F01" w:rsidP="00326362">
      <w:pPr>
        <w:pStyle w:val="ActHead3"/>
        <w:pageBreakBefore/>
      </w:pPr>
      <w:bookmarkStart w:id="481" w:name="_Toc169609885"/>
      <w:r w:rsidRPr="00AC3DC6">
        <w:rPr>
          <w:rStyle w:val="CharDivNo"/>
        </w:rPr>
        <w:lastRenderedPageBreak/>
        <w:t>Division</w:t>
      </w:r>
      <w:r w:rsidR="006824ED" w:rsidRPr="00AC3DC6">
        <w:rPr>
          <w:rStyle w:val="CharDivNo"/>
        </w:rPr>
        <w:t> </w:t>
      </w:r>
      <w:r w:rsidRPr="00AC3DC6">
        <w:rPr>
          <w:rStyle w:val="CharDivNo"/>
        </w:rPr>
        <w:t>4</w:t>
      </w:r>
      <w:r w:rsidRPr="00A349DE">
        <w:t>—</w:t>
      </w:r>
      <w:r w:rsidRPr="00AC3DC6">
        <w:rPr>
          <w:rStyle w:val="CharDivText"/>
        </w:rPr>
        <w:t>Release of technical information given to the Designated Authority before 7</w:t>
      </w:r>
      <w:r w:rsidR="006824ED" w:rsidRPr="00AC3DC6">
        <w:rPr>
          <w:rStyle w:val="CharDivText"/>
        </w:rPr>
        <w:t> </w:t>
      </w:r>
      <w:r w:rsidRPr="00AC3DC6">
        <w:rPr>
          <w:rStyle w:val="CharDivText"/>
        </w:rPr>
        <w:t>March 2000</w:t>
      </w:r>
      <w:bookmarkEnd w:id="481"/>
    </w:p>
    <w:p w:rsidR="00326F01" w:rsidRPr="00A349DE" w:rsidRDefault="009B4B4B" w:rsidP="00226A2B">
      <w:pPr>
        <w:pStyle w:val="ActHead5"/>
      </w:pPr>
      <w:bookmarkStart w:id="482" w:name="_Toc169609886"/>
      <w:r w:rsidRPr="00AC3DC6">
        <w:rPr>
          <w:rStyle w:val="CharSectno"/>
        </w:rPr>
        <w:t>721</w:t>
      </w:r>
      <w:r w:rsidR="00326F01" w:rsidRPr="00A349DE">
        <w:t xml:space="preserve">  Release of technical information given to the Designated Authority before 7</w:t>
      </w:r>
      <w:r w:rsidR="006824ED" w:rsidRPr="00A349DE">
        <w:t> </w:t>
      </w:r>
      <w:r w:rsidR="00326F01" w:rsidRPr="00A349DE">
        <w:t>March 2000</w:t>
      </w:r>
      <w:bookmarkEnd w:id="482"/>
    </w:p>
    <w:p w:rsidR="00326F01" w:rsidRPr="00A349DE" w:rsidRDefault="00326F01" w:rsidP="00326F01">
      <w:pPr>
        <w:pStyle w:val="subsection"/>
      </w:pPr>
      <w:r w:rsidRPr="00A349DE">
        <w:tab/>
      </w:r>
      <w:r w:rsidRPr="00A349DE">
        <w:tab/>
        <w:t>Schedule</w:t>
      </w:r>
      <w:r w:rsidR="006824ED" w:rsidRPr="00A349DE">
        <w:t> </w:t>
      </w:r>
      <w:r w:rsidRPr="00A349DE">
        <w:t>5 has effect.</w:t>
      </w:r>
    </w:p>
    <w:p w:rsidR="0093157D" w:rsidRPr="00A349DE" w:rsidRDefault="0093157D" w:rsidP="00326362">
      <w:pPr>
        <w:pStyle w:val="ActHead1"/>
        <w:pageBreakBefore/>
      </w:pPr>
      <w:bookmarkStart w:id="483" w:name="_Toc169609887"/>
      <w:r w:rsidRPr="00AC3DC6">
        <w:rPr>
          <w:rStyle w:val="CharChapNo"/>
        </w:rPr>
        <w:lastRenderedPageBreak/>
        <w:t>Chapter</w:t>
      </w:r>
      <w:r w:rsidR="006824ED" w:rsidRPr="00AC3DC6">
        <w:rPr>
          <w:rStyle w:val="CharChapNo"/>
        </w:rPr>
        <w:t> </w:t>
      </w:r>
      <w:r w:rsidR="00C846AD" w:rsidRPr="00AC3DC6">
        <w:rPr>
          <w:rStyle w:val="CharChapNo"/>
        </w:rPr>
        <w:t>8</w:t>
      </w:r>
      <w:r w:rsidRPr="00A349DE">
        <w:t>—</w:t>
      </w:r>
      <w:r w:rsidRPr="00AC3DC6">
        <w:rPr>
          <w:rStyle w:val="CharChapText"/>
        </w:rPr>
        <w:t>Information relating to greenhouse gas</w:t>
      </w:r>
      <w:bookmarkEnd w:id="483"/>
    </w:p>
    <w:p w:rsidR="0093157D" w:rsidRPr="00A349DE" w:rsidRDefault="0093157D" w:rsidP="0093157D">
      <w:pPr>
        <w:pStyle w:val="ActHead2"/>
      </w:pPr>
      <w:bookmarkStart w:id="484" w:name="_Toc169609888"/>
      <w:r w:rsidRPr="00AC3DC6">
        <w:rPr>
          <w:rStyle w:val="CharPartNo"/>
        </w:rPr>
        <w:t>Part</w:t>
      </w:r>
      <w:r w:rsidR="006824ED" w:rsidRPr="00AC3DC6">
        <w:rPr>
          <w:rStyle w:val="CharPartNo"/>
        </w:rPr>
        <w:t> </w:t>
      </w:r>
      <w:r w:rsidR="00E43C18" w:rsidRPr="00AC3DC6">
        <w:rPr>
          <w:rStyle w:val="CharPartNo"/>
        </w:rPr>
        <w:t>8</w:t>
      </w:r>
      <w:r w:rsidRPr="00AC3DC6">
        <w:rPr>
          <w:rStyle w:val="CharPartNo"/>
        </w:rPr>
        <w:t>.1</w:t>
      </w:r>
      <w:r w:rsidRPr="00A349DE">
        <w:t>—</w:t>
      </w:r>
      <w:r w:rsidRPr="00AC3DC6">
        <w:rPr>
          <w:rStyle w:val="CharPartText"/>
        </w:rPr>
        <w:t>Data management and gathering of information</w:t>
      </w:r>
      <w:bookmarkEnd w:id="484"/>
    </w:p>
    <w:p w:rsidR="0093157D" w:rsidRPr="00A349DE" w:rsidRDefault="0093157D" w:rsidP="0093157D">
      <w:pPr>
        <w:pStyle w:val="ActHead3"/>
      </w:pPr>
      <w:bookmarkStart w:id="485" w:name="_Toc169609889"/>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485"/>
    </w:p>
    <w:p w:rsidR="0093157D" w:rsidRPr="00A349DE" w:rsidRDefault="009B4B4B" w:rsidP="0093157D">
      <w:pPr>
        <w:pStyle w:val="ActHead5"/>
      </w:pPr>
      <w:bookmarkStart w:id="486" w:name="_Toc169609890"/>
      <w:r w:rsidRPr="00AC3DC6">
        <w:rPr>
          <w:rStyle w:val="CharSectno"/>
        </w:rPr>
        <w:t>722</w:t>
      </w:r>
      <w:r w:rsidR="0093157D" w:rsidRPr="00A349DE">
        <w:t xml:space="preserve">  Simplified outline</w:t>
      </w:r>
      <w:bookmarkEnd w:id="486"/>
    </w:p>
    <w:p w:rsidR="0093157D" w:rsidRPr="00A349DE" w:rsidRDefault="0093157D" w:rsidP="0093157D">
      <w:pPr>
        <w:pStyle w:val="subsection"/>
      </w:pPr>
      <w:r w:rsidRPr="00A349DE">
        <w:tab/>
      </w:r>
      <w:r w:rsidRPr="00A349DE">
        <w:tab/>
        <w:t>The following is a simplified outline of this Part:</w:t>
      </w:r>
    </w:p>
    <w:p w:rsidR="0093157D" w:rsidRPr="00A349DE" w:rsidRDefault="0093157D" w:rsidP="008E7F85">
      <w:pPr>
        <w:pStyle w:val="SOBullet"/>
      </w:pPr>
      <w:r w:rsidRPr="00A349DE">
        <w:t>•</w:t>
      </w:r>
      <w:r w:rsidRPr="00A349DE">
        <w:tab/>
        <w:t xml:space="preserve">The </w:t>
      </w:r>
      <w:r w:rsidR="00265738" w:rsidRPr="00A349DE">
        <w:t>Titles Administrator</w:t>
      </w:r>
      <w:r w:rsidRPr="00A349DE">
        <w:t xml:space="preserve"> may direct a greenhouse gas titleholder to keep records.</w:t>
      </w:r>
    </w:p>
    <w:p w:rsidR="0093157D" w:rsidRPr="00A349DE" w:rsidRDefault="0093157D" w:rsidP="008E7F85">
      <w:pPr>
        <w:pStyle w:val="SOBullet"/>
      </w:pPr>
      <w:r w:rsidRPr="00A349DE">
        <w:t>•</w:t>
      </w:r>
      <w:r w:rsidRPr="00A349DE">
        <w:tab/>
        <w:t>The regulations may make provision for data management.</w:t>
      </w:r>
    </w:p>
    <w:p w:rsidR="00802AC9" w:rsidRPr="00A349DE" w:rsidRDefault="00802AC9" w:rsidP="00802AC9">
      <w:pPr>
        <w:pStyle w:val="SOBullet"/>
      </w:pPr>
      <w:r w:rsidRPr="00A349DE">
        <w:t>•</w:t>
      </w:r>
      <w:r w:rsidRPr="00A349DE">
        <w:tab/>
        <w:t>The Titles Administrator or a NOPSEMA inspector may obtain information or documents.</w:t>
      </w:r>
    </w:p>
    <w:p w:rsidR="0093157D" w:rsidRPr="00A349DE" w:rsidRDefault="0093157D" w:rsidP="00326362">
      <w:pPr>
        <w:pStyle w:val="ActHead3"/>
        <w:pageBreakBefore/>
      </w:pPr>
      <w:bookmarkStart w:id="487" w:name="_Toc169609891"/>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Data management</w:t>
      </w:r>
      <w:bookmarkEnd w:id="487"/>
    </w:p>
    <w:p w:rsidR="0093157D" w:rsidRPr="00A349DE" w:rsidRDefault="009B4B4B" w:rsidP="0093157D">
      <w:pPr>
        <w:pStyle w:val="ActHead5"/>
      </w:pPr>
      <w:bookmarkStart w:id="488" w:name="_Toc169609892"/>
      <w:r w:rsidRPr="00AC3DC6">
        <w:rPr>
          <w:rStyle w:val="CharSectno"/>
        </w:rPr>
        <w:t>723</w:t>
      </w:r>
      <w:r w:rsidR="0093157D" w:rsidRPr="00A349DE">
        <w:t xml:space="preserve">  Direction to keep records</w:t>
      </w:r>
      <w:bookmarkEnd w:id="488"/>
    </w:p>
    <w:p w:rsidR="0093157D" w:rsidRPr="00A349DE" w:rsidRDefault="0093157D" w:rsidP="0093157D">
      <w:pPr>
        <w:pStyle w:val="SubsectionHead"/>
      </w:pPr>
      <w:r w:rsidRPr="00A349DE">
        <w:t>Scope</w:t>
      </w:r>
    </w:p>
    <w:p w:rsidR="0093157D" w:rsidRPr="00A349DE" w:rsidRDefault="0093157D" w:rsidP="0093157D">
      <w:pPr>
        <w:pStyle w:val="subsection"/>
      </w:pPr>
      <w:r w:rsidRPr="00A349DE">
        <w:tab/>
        <w:t>(1)</w:t>
      </w:r>
      <w:r w:rsidRPr="00A349DE">
        <w:tab/>
        <w:t>This section applies if a person is carrying on operations in an offshore area under:</w:t>
      </w:r>
    </w:p>
    <w:p w:rsidR="0093157D" w:rsidRPr="00A349DE" w:rsidRDefault="0093157D" w:rsidP="0093157D">
      <w:pPr>
        <w:pStyle w:val="paragraph"/>
      </w:pPr>
      <w:r w:rsidRPr="00A349DE">
        <w:tab/>
        <w:t>(a)</w:t>
      </w:r>
      <w:r w:rsidRPr="00A349DE">
        <w:tab/>
        <w:t>a greenhouse gas assessment permit; or</w:t>
      </w:r>
    </w:p>
    <w:p w:rsidR="0093157D" w:rsidRPr="00A349DE" w:rsidRDefault="0093157D" w:rsidP="0093157D">
      <w:pPr>
        <w:pStyle w:val="paragraph"/>
      </w:pPr>
      <w:r w:rsidRPr="00A349DE">
        <w:tab/>
        <w:t>(b)</w:t>
      </w:r>
      <w:r w:rsidRPr="00A349DE">
        <w:tab/>
        <w:t>a greenhouse gas holding lease; or</w:t>
      </w:r>
    </w:p>
    <w:p w:rsidR="0093157D" w:rsidRPr="00A349DE" w:rsidRDefault="0093157D" w:rsidP="0093157D">
      <w:pPr>
        <w:pStyle w:val="paragraph"/>
      </w:pPr>
      <w:r w:rsidRPr="00A349DE">
        <w:tab/>
        <w:t>(c)</w:t>
      </w:r>
      <w:r w:rsidRPr="00A349DE">
        <w:tab/>
        <w:t>a greenhouse gas injection licence; or</w:t>
      </w:r>
    </w:p>
    <w:p w:rsidR="0093157D" w:rsidRPr="00A349DE" w:rsidRDefault="0093157D" w:rsidP="0093157D">
      <w:pPr>
        <w:pStyle w:val="paragraph"/>
      </w:pPr>
      <w:r w:rsidRPr="00A349DE">
        <w:tab/>
        <w:t>(d)</w:t>
      </w:r>
      <w:r w:rsidRPr="00A349DE">
        <w:tab/>
        <w:t>a greenhouse gas search authority; or</w:t>
      </w:r>
    </w:p>
    <w:p w:rsidR="0093157D" w:rsidRPr="00A349DE" w:rsidRDefault="0093157D" w:rsidP="0093157D">
      <w:pPr>
        <w:pStyle w:val="paragraph"/>
      </w:pPr>
      <w:r w:rsidRPr="00A349DE">
        <w:tab/>
        <w:t>(e)</w:t>
      </w:r>
      <w:r w:rsidRPr="00A349DE">
        <w:tab/>
        <w:t>a greenhouse gas special authority; or</w:t>
      </w:r>
    </w:p>
    <w:p w:rsidR="0093157D" w:rsidRPr="00A349DE" w:rsidRDefault="0093157D" w:rsidP="0093157D">
      <w:pPr>
        <w:pStyle w:val="paragraph"/>
      </w:pPr>
      <w:r w:rsidRPr="00A349DE">
        <w:tab/>
        <w:t>(f)</w:t>
      </w:r>
      <w:r w:rsidRPr="00A349DE">
        <w:tab/>
        <w:t>a greenhouse gas research consent.</w:t>
      </w:r>
    </w:p>
    <w:p w:rsidR="0093157D" w:rsidRPr="00A349DE" w:rsidRDefault="0093157D" w:rsidP="0093157D">
      <w:pPr>
        <w:pStyle w:val="SubsectionHead"/>
      </w:pPr>
      <w:r w:rsidRPr="00A349DE">
        <w:t xml:space="preserve">Direction by </w:t>
      </w:r>
      <w:r w:rsidR="00265738" w:rsidRPr="00A349DE">
        <w:t>Titles Administrator</w:t>
      </w:r>
    </w:p>
    <w:p w:rsidR="0093157D" w:rsidRPr="00A349DE" w:rsidRDefault="0093157D" w:rsidP="0093157D">
      <w:pPr>
        <w:pStyle w:val="subsection"/>
      </w:pPr>
      <w:r w:rsidRPr="00A349DE">
        <w:tab/>
        <w:t>(2)</w:t>
      </w:r>
      <w:r w:rsidRPr="00A349DE">
        <w:tab/>
        <w:t xml:space="preserve">The </w:t>
      </w:r>
      <w:r w:rsidR="00265738" w:rsidRPr="00A349DE">
        <w:t>Titles Administrator</w:t>
      </w:r>
      <w:r w:rsidRPr="00A349DE">
        <w:t xml:space="preserve"> may, by written notice given to the person, direct the person to do any or all of the following things:</w:t>
      </w:r>
    </w:p>
    <w:p w:rsidR="0093157D" w:rsidRPr="00A349DE" w:rsidRDefault="0093157D" w:rsidP="0093157D">
      <w:pPr>
        <w:pStyle w:val="paragraph"/>
      </w:pPr>
      <w:r w:rsidRPr="00A349DE">
        <w:tab/>
        <w:t>(a)</w:t>
      </w:r>
      <w:r w:rsidRPr="00A349DE">
        <w:tab/>
        <w:t>to keep such accounts, records and other documents in connection with those operations as are specified in the notice;</w:t>
      </w:r>
    </w:p>
    <w:p w:rsidR="0093157D" w:rsidRPr="00A349DE" w:rsidRDefault="0093157D" w:rsidP="0093157D">
      <w:pPr>
        <w:pStyle w:val="paragraph"/>
      </w:pPr>
      <w:r w:rsidRPr="00A349DE">
        <w:tab/>
        <w:t>(b)</w:t>
      </w:r>
      <w:r w:rsidRPr="00A349DE">
        <w:tab/>
        <w:t>to collect and retain such cores, cuttings and samples in connection with those operations as are specified in the notice;</w:t>
      </w:r>
    </w:p>
    <w:p w:rsidR="0093157D" w:rsidRPr="00A349DE" w:rsidRDefault="0093157D" w:rsidP="0093157D">
      <w:pPr>
        <w:pStyle w:val="paragraph"/>
      </w:pPr>
      <w:r w:rsidRPr="00A349DE">
        <w:tab/>
        <w:t>(c)</w:t>
      </w:r>
      <w:r w:rsidRPr="00A349DE">
        <w:tab/>
        <w:t>to give to:</w:t>
      </w:r>
    </w:p>
    <w:p w:rsidR="0093157D" w:rsidRPr="00A349DE" w:rsidRDefault="0093157D" w:rsidP="0093157D">
      <w:pPr>
        <w:pStyle w:val="paragraphsub"/>
      </w:pPr>
      <w:r w:rsidRPr="00A349DE">
        <w:tab/>
        <w:t>(i)</w:t>
      </w:r>
      <w:r w:rsidRPr="00A349DE">
        <w:tab/>
        <w:t xml:space="preserve">the </w:t>
      </w:r>
      <w:r w:rsidR="00265738" w:rsidRPr="00A349DE">
        <w:t>Titles Administrator</w:t>
      </w:r>
      <w:r w:rsidRPr="00A349DE">
        <w:t>; or</w:t>
      </w:r>
    </w:p>
    <w:p w:rsidR="0093157D" w:rsidRPr="00A349DE" w:rsidRDefault="0093157D" w:rsidP="0093157D">
      <w:pPr>
        <w:pStyle w:val="paragraphsub"/>
      </w:pPr>
      <w:r w:rsidRPr="00A349DE">
        <w:tab/>
        <w:t>(ii)</w:t>
      </w:r>
      <w:r w:rsidRPr="00A349DE">
        <w:tab/>
        <w:t>a person specified in the notice;</w:t>
      </w:r>
    </w:p>
    <w:p w:rsidR="0093157D" w:rsidRPr="00A349DE" w:rsidRDefault="0093157D" w:rsidP="0093157D">
      <w:pPr>
        <w:pStyle w:val="paragraph"/>
      </w:pPr>
      <w:r w:rsidRPr="00A349DE">
        <w:tab/>
      </w:r>
      <w:r w:rsidRPr="00A349DE">
        <w:tab/>
        <w:t>in the manner specified in the notice, such reports, returns, other documents, cores, cuttings and samples in connection with those operations as are specified in the notice.</w:t>
      </w:r>
    </w:p>
    <w:p w:rsidR="0093157D" w:rsidRPr="00A349DE" w:rsidRDefault="0093157D" w:rsidP="0093157D">
      <w:pPr>
        <w:pStyle w:val="SubsectionHead"/>
      </w:pPr>
      <w:r w:rsidRPr="00A349DE">
        <w:t>Offence</w:t>
      </w:r>
    </w:p>
    <w:p w:rsidR="0093157D" w:rsidRPr="00A349DE" w:rsidRDefault="0093157D" w:rsidP="0093157D">
      <w:pPr>
        <w:pStyle w:val="subsection"/>
      </w:pPr>
      <w:r w:rsidRPr="00A349DE">
        <w:tab/>
        <w:t>(3)</w:t>
      </w:r>
      <w:r w:rsidRPr="00A349DE">
        <w:tab/>
        <w:t>A person commits an offence if:</w:t>
      </w:r>
    </w:p>
    <w:p w:rsidR="0093157D" w:rsidRPr="00A349DE" w:rsidRDefault="0093157D" w:rsidP="0093157D">
      <w:pPr>
        <w:pStyle w:val="paragraph"/>
      </w:pPr>
      <w:r w:rsidRPr="00A349DE">
        <w:tab/>
        <w:t>(a)</w:t>
      </w:r>
      <w:r w:rsidRPr="00A349DE">
        <w:tab/>
        <w:t xml:space="preserve">the person is subject to a direction under </w:t>
      </w:r>
      <w:r w:rsidR="006824ED" w:rsidRPr="00A349DE">
        <w:t>subsection (</w:t>
      </w:r>
      <w:r w:rsidRPr="00A349DE">
        <w:t>2); and</w:t>
      </w:r>
    </w:p>
    <w:p w:rsidR="0093157D" w:rsidRPr="00A349DE" w:rsidRDefault="0093157D" w:rsidP="0093157D">
      <w:pPr>
        <w:pStyle w:val="paragraph"/>
      </w:pPr>
      <w:r w:rsidRPr="00A349DE">
        <w:lastRenderedPageBreak/>
        <w:tab/>
        <w:t>(b)</w:t>
      </w:r>
      <w:r w:rsidRPr="00A349DE">
        <w:tab/>
        <w:t>the person omits to do an act; and</w:t>
      </w:r>
    </w:p>
    <w:p w:rsidR="0093157D" w:rsidRPr="00A349DE" w:rsidRDefault="0093157D" w:rsidP="0093157D">
      <w:pPr>
        <w:pStyle w:val="paragraph"/>
      </w:pPr>
      <w:r w:rsidRPr="00A349DE">
        <w:tab/>
        <w:t>(c)</w:t>
      </w:r>
      <w:r w:rsidRPr="00A349DE">
        <w:tab/>
        <w:t>the omission breaches the direction.</w:t>
      </w:r>
    </w:p>
    <w:p w:rsidR="0093157D" w:rsidRPr="00A349DE" w:rsidRDefault="0093157D" w:rsidP="0093157D">
      <w:pPr>
        <w:pStyle w:val="Penalty"/>
      </w:pPr>
      <w:r w:rsidRPr="00A349DE">
        <w:t>Penalty:</w:t>
      </w:r>
      <w:r w:rsidRPr="00A349DE">
        <w:tab/>
        <w:t>100 penalty units.</w:t>
      </w:r>
    </w:p>
    <w:p w:rsidR="00766FEE" w:rsidRPr="00A349DE" w:rsidRDefault="00766FEE" w:rsidP="00766FEE">
      <w:pPr>
        <w:pStyle w:val="subsection"/>
      </w:pPr>
      <w:r w:rsidRPr="00A349DE">
        <w:tab/>
        <w:t>(3A)</w:t>
      </w:r>
      <w:r w:rsidRPr="00A349DE">
        <w:tab/>
        <w:t xml:space="preserve">An offence against </w:t>
      </w:r>
      <w:r w:rsidR="006824ED" w:rsidRPr="00A349DE">
        <w:t>subsection (</w:t>
      </w:r>
      <w:r w:rsidRPr="00A349DE">
        <w:t>3) is an offence of strict liability.</w:t>
      </w:r>
    </w:p>
    <w:p w:rsidR="00766FEE" w:rsidRPr="00A349DE" w:rsidRDefault="00766FEE" w:rsidP="00766FEE">
      <w:pPr>
        <w:pStyle w:val="notetext"/>
      </w:pPr>
      <w:r w:rsidRPr="00A349DE">
        <w:t>Note:</w:t>
      </w:r>
      <w:r w:rsidRPr="00A349DE">
        <w:tab/>
        <w:t>For strict liability, see section</w:t>
      </w:r>
      <w:r w:rsidR="006824ED" w:rsidRPr="00A349DE">
        <w:t> </w:t>
      </w:r>
      <w:r w:rsidRPr="00A349DE">
        <w:t xml:space="preserve">6.1 of the </w:t>
      </w:r>
      <w:r w:rsidRPr="00A349DE">
        <w:rPr>
          <w:i/>
        </w:rPr>
        <w:t>Criminal Code</w:t>
      </w:r>
      <w:r w:rsidRPr="00A349DE">
        <w:t>.</w:t>
      </w:r>
    </w:p>
    <w:p w:rsidR="00265738" w:rsidRPr="00A349DE" w:rsidRDefault="00265738" w:rsidP="00265738">
      <w:pPr>
        <w:pStyle w:val="SubsectionHead"/>
      </w:pPr>
      <w:r w:rsidRPr="00A349DE">
        <w:t>Direction by responsible Commonwealth Minister</w:t>
      </w:r>
    </w:p>
    <w:p w:rsidR="00265738" w:rsidRPr="00A349DE" w:rsidRDefault="00265738" w:rsidP="00265738">
      <w:pPr>
        <w:pStyle w:val="subsection"/>
      </w:pPr>
      <w:r w:rsidRPr="00A349DE">
        <w:tab/>
        <w:t>(3B)</w:t>
      </w:r>
      <w:r w:rsidRPr="00A349DE">
        <w:tab/>
        <w:t xml:space="preserve">The responsible Commonwealth Minister may give the Titles Administrator directions about the exercise of the Titles Administrator’s powers under </w:t>
      </w:r>
      <w:r w:rsidR="006824ED" w:rsidRPr="00A349DE">
        <w:t>subsection (</w:t>
      </w:r>
      <w:r w:rsidRPr="00A349DE">
        <w:t>2).</w:t>
      </w:r>
    </w:p>
    <w:p w:rsidR="00265738" w:rsidRPr="00A349DE" w:rsidRDefault="00265738" w:rsidP="00265738">
      <w:pPr>
        <w:pStyle w:val="subsection"/>
      </w:pPr>
      <w:r w:rsidRPr="00A349DE">
        <w:tab/>
        <w:t>(3C)</w:t>
      </w:r>
      <w:r w:rsidRPr="00A349DE">
        <w:tab/>
        <w:t xml:space="preserve">A direction under </w:t>
      </w:r>
      <w:r w:rsidR="006824ED" w:rsidRPr="00A349DE">
        <w:t>subsection (</w:t>
      </w:r>
      <w:r w:rsidRPr="00A349DE">
        <w:t>3B) may:</w:t>
      </w:r>
    </w:p>
    <w:p w:rsidR="00265738" w:rsidRPr="00A349DE" w:rsidRDefault="00265738" w:rsidP="00265738">
      <w:pPr>
        <w:pStyle w:val="paragraph"/>
      </w:pPr>
      <w:r w:rsidRPr="00A349DE">
        <w:tab/>
        <w:t>(a)</w:t>
      </w:r>
      <w:r w:rsidRPr="00A349DE">
        <w:tab/>
        <w:t>relate to a particular case; or</w:t>
      </w:r>
    </w:p>
    <w:p w:rsidR="00265738" w:rsidRPr="00A349DE" w:rsidRDefault="00265738" w:rsidP="00265738">
      <w:pPr>
        <w:pStyle w:val="paragraph"/>
      </w:pPr>
      <w:r w:rsidRPr="00A349DE">
        <w:tab/>
        <w:t>(b)</w:t>
      </w:r>
      <w:r w:rsidRPr="00A349DE">
        <w:tab/>
        <w:t>be of general application.</w:t>
      </w:r>
    </w:p>
    <w:p w:rsidR="0093157D" w:rsidRPr="00A349DE" w:rsidRDefault="00265738" w:rsidP="0093157D">
      <w:pPr>
        <w:pStyle w:val="SubsectionHead"/>
      </w:pPr>
      <w:r w:rsidRPr="00A349DE">
        <w:t>Directions</w:t>
      </w:r>
    </w:p>
    <w:p w:rsidR="0093157D" w:rsidRPr="00A349DE" w:rsidRDefault="0093157D" w:rsidP="0093157D">
      <w:pPr>
        <w:pStyle w:val="subsection"/>
      </w:pPr>
      <w:r w:rsidRPr="00A349DE">
        <w:tab/>
        <w:t>(4)</w:t>
      </w:r>
      <w:r w:rsidRPr="00A349DE">
        <w:tab/>
        <w:t xml:space="preserve">A direction under </w:t>
      </w:r>
      <w:r w:rsidR="006824ED" w:rsidRPr="00A349DE">
        <w:t>subsection (</w:t>
      </w:r>
      <w:r w:rsidRPr="00A349DE">
        <w:t>2) is not a legislative instrument.</w:t>
      </w:r>
    </w:p>
    <w:p w:rsidR="00265738" w:rsidRPr="00A349DE" w:rsidRDefault="00265738" w:rsidP="00265738">
      <w:pPr>
        <w:pStyle w:val="subsection"/>
      </w:pPr>
      <w:r w:rsidRPr="00A349DE">
        <w:tab/>
        <w:t>(5)</w:t>
      </w:r>
      <w:r w:rsidRPr="00A349DE">
        <w:tab/>
        <w:t xml:space="preserve">If a direction under </w:t>
      </w:r>
      <w:r w:rsidR="006824ED" w:rsidRPr="00A349DE">
        <w:t>subsection (</w:t>
      </w:r>
      <w:r w:rsidRPr="00A349DE">
        <w:t>3B) is of general application, the direction is a legislative instrument.</w:t>
      </w:r>
    </w:p>
    <w:p w:rsidR="00265738" w:rsidRPr="00A349DE" w:rsidRDefault="00265738" w:rsidP="00265738">
      <w:pPr>
        <w:pStyle w:val="subsection"/>
      </w:pPr>
      <w:r w:rsidRPr="00A349DE">
        <w:tab/>
        <w:t>(6)</w:t>
      </w:r>
      <w:r w:rsidRPr="00A349DE">
        <w:tab/>
        <w:t xml:space="preserve">If a direction under </w:t>
      </w:r>
      <w:r w:rsidR="006824ED" w:rsidRPr="00A349DE">
        <w:t>subsection (</w:t>
      </w:r>
      <w:r w:rsidRPr="00A349DE">
        <w:t>3B) relates to a particular case, the direction is not a legislative instrument.</w:t>
      </w:r>
    </w:p>
    <w:p w:rsidR="0093157D" w:rsidRPr="00A349DE" w:rsidRDefault="009B4B4B" w:rsidP="0093157D">
      <w:pPr>
        <w:pStyle w:val="ActHead5"/>
      </w:pPr>
      <w:bookmarkStart w:id="489" w:name="_Toc169609893"/>
      <w:r w:rsidRPr="00AC3DC6">
        <w:rPr>
          <w:rStyle w:val="CharSectno"/>
        </w:rPr>
        <w:t>724</w:t>
      </w:r>
      <w:r w:rsidR="0093157D" w:rsidRPr="00A349DE">
        <w:t xml:space="preserve">  Regulations about data management</w:t>
      </w:r>
      <w:bookmarkEnd w:id="489"/>
    </w:p>
    <w:p w:rsidR="0093157D" w:rsidRPr="00A349DE" w:rsidRDefault="0093157D" w:rsidP="0093157D">
      <w:pPr>
        <w:pStyle w:val="subsection"/>
      </w:pPr>
      <w:r w:rsidRPr="00A349DE">
        <w:tab/>
        <w:t>(1)</w:t>
      </w:r>
      <w:r w:rsidRPr="00A349DE">
        <w:tab/>
        <w:t>The regulations may make provision for and in relation to:</w:t>
      </w:r>
    </w:p>
    <w:p w:rsidR="0093157D" w:rsidRPr="00A349DE" w:rsidRDefault="0093157D" w:rsidP="0093157D">
      <w:pPr>
        <w:pStyle w:val="paragraph"/>
      </w:pPr>
      <w:r w:rsidRPr="00A349DE">
        <w:tab/>
        <w:t>(a)</w:t>
      </w:r>
      <w:r w:rsidRPr="00A349DE">
        <w:tab/>
        <w:t>the keeping of accounts, records and other documents in connection with operations in an offshore area under:</w:t>
      </w:r>
    </w:p>
    <w:p w:rsidR="0093157D" w:rsidRPr="00A349DE" w:rsidRDefault="0093157D" w:rsidP="0093157D">
      <w:pPr>
        <w:pStyle w:val="paragraphsub"/>
      </w:pPr>
      <w:r w:rsidRPr="00A349DE">
        <w:tab/>
        <w:t>(i)</w:t>
      </w:r>
      <w:r w:rsidRPr="00A349DE">
        <w:tab/>
        <w:t>a greenhouse gas assessment permit; or</w:t>
      </w:r>
    </w:p>
    <w:p w:rsidR="0093157D" w:rsidRPr="00A349DE" w:rsidRDefault="0093157D" w:rsidP="0093157D">
      <w:pPr>
        <w:pStyle w:val="paragraphsub"/>
      </w:pPr>
      <w:r w:rsidRPr="00A349DE">
        <w:tab/>
        <w:t>(ii)</w:t>
      </w:r>
      <w:r w:rsidRPr="00A349DE">
        <w:tab/>
        <w:t>a greenhouse gas holding lease; or</w:t>
      </w:r>
    </w:p>
    <w:p w:rsidR="0093157D" w:rsidRPr="00A349DE" w:rsidRDefault="0093157D" w:rsidP="0093157D">
      <w:pPr>
        <w:pStyle w:val="paragraphsub"/>
      </w:pPr>
      <w:r w:rsidRPr="00A349DE">
        <w:tab/>
        <w:t>(iii)</w:t>
      </w:r>
      <w:r w:rsidRPr="00A349DE">
        <w:tab/>
        <w:t>a greenhouse gas injection licence; or</w:t>
      </w:r>
    </w:p>
    <w:p w:rsidR="0093157D" w:rsidRPr="00A349DE" w:rsidRDefault="0093157D" w:rsidP="0093157D">
      <w:pPr>
        <w:pStyle w:val="paragraphsub"/>
      </w:pPr>
      <w:r w:rsidRPr="00A349DE">
        <w:tab/>
        <w:t>(iv)</w:t>
      </w:r>
      <w:r w:rsidRPr="00A349DE">
        <w:tab/>
        <w:t>a greenhouse gas search authority; or</w:t>
      </w:r>
    </w:p>
    <w:p w:rsidR="0093157D" w:rsidRPr="00A349DE" w:rsidRDefault="0093157D" w:rsidP="0093157D">
      <w:pPr>
        <w:pStyle w:val="paragraphsub"/>
      </w:pPr>
      <w:r w:rsidRPr="00A349DE">
        <w:tab/>
        <w:t>(v)</w:t>
      </w:r>
      <w:r w:rsidRPr="00A349DE">
        <w:tab/>
        <w:t>a greenhouse gas special authority; or</w:t>
      </w:r>
    </w:p>
    <w:p w:rsidR="0093157D" w:rsidRPr="00A349DE" w:rsidRDefault="0093157D" w:rsidP="0093157D">
      <w:pPr>
        <w:pStyle w:val="paragraphsub"/>
      </w:pPr>
      <w:r w:rsidRPr="00A349DE">
        <w:lastRenderedPageBreak/>
        <w:tab/>
        <w:t>(vi)</w:t>
      </w:r>
      <w:r w:rsidRPr="00A349DE">
        <w:tab/>
        <w:t>a greenhouse gas research consent; and</w:t>
      </w:r>
    </w:p>
    <w:p w:rsidR="0093157D" w:rsidRPr="00A349DE" w:rsidRDefault="0093157D" w:rsidP="0093157D">
      <w:pPr>
        <w:pStyle w:val="paragraph"/>
      </w:pPr>
      <w:r w:rsidRPr="00A349DE">
        <w:tab/>
        <w:t>(b)</w:t>
      </w:r>
      <w:r w:rsidRPr="00A349DE">
        <w:tab/>
        <w:t>the collection and retention of cores, cuttings and samples in connection with those operations; and</w:t>
      </w:r>
    </w:p>
    <w:p w:rsidR="0093157D" w:rsidRPr="00A349DE" w:rsidRDefault="0093157D" w:rsidP="0093157D">
      <w:pPr>
        <w:pStyle w:val="paragraph"/>
      </w:pPr>
      <w:r w:rsidRPr="00A349DE">
        <w:tab/>
        <w:t>(c)</w:t>
      </w:r>
      <w:r w:rsidRPr="00A349DE">
        <w:tab/>
        <w:t xml:space="preserve">the giving to the </w:t>
      </w:r>
      <w:r w:rsidR="009E1590" w:rsidRPr="00A349DE">
        <w:t>Titles Administrator</w:t>
      </w:r>
      <w:r w:rsidRPr="00A349DE">
        <w:t>, or a specified person, of reports, returns, other documents, cores, cuttings and samples in connection with those operations.</w:t>
      </w:r>
    </w:p>
    <w:p w:rsidR="0093157D" w:rsidRPr="00A349DE" w:rsidRDefault="0093157D" w:rsidP="0093157D">
      <w:pPr>
        <w:pStyle w:val="SubsectionHead"/>
      </w:pPr>
      <w:r w:rsidRPr="00A349DE">
        <w:t>Directions are in addition to regulations</w:t>
      </w:r>
    </w:p>
    <w:p w:rsidR="0093157D" w:rsidRPr="00A349DE" w:rsidRDefault="0093157D" w:rsidP="0093157D">
      <w:pPr>
        <w:pStyle w:val="subsection"/>
      </w:pPr>
      <w:r w:rsidRPr="00A349DE">
        <w:tab/>
        <w:t>(5)</w:t>
      </w:r>
      <w:r w:rsidRPr="00A349DE">
        <w:tab/>
        <w:t xml:space="preserve">A requirement under </w:t>
      </w:r>
      <w:r w:rsidR="00F04459" w:rsidRPr="00A349DE">
        <w:t>section 7</w:t>
      </w:r>
      <w:r w:rsidR="002D0416" w:rsidRPr="00A349DE">
        <w:t>23</w:t>
      </w:r>
      <w:r w:rsidRPr="00A349DE">
        <w:t xml:space="preserve"> is in addition to a requirement under regulations made for the purposes of this section.</w:t>
      </w:r>
    </w:p>
    <w:p w:rsidR="0093157D" w:rsidRPr="00A349DE" w:rsidRDefault="0093157D" w:rsidP="00326362">
      <w:pPr>
        <w:pStyle w:val="ActHead3"/>
        <w:pageBreakBefore/>
      </w:pPr>
      <w:bookmarkStart w:id="490" w:name="_Toc169609894"/>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Information</w:t>
      </w:r>
      <w:r w:rsidR="00AC3DC6" w:rsidRPr="00AC3DC6">
        <w:rPr>
          <w:rStyle w:val="CharDivText"/>
        </w:rPr>
        <w:noBreakHyphen/>
      </w:r>
      <w:r w:rsidRPr="00AC3DC6">
        <w:rPr>
          <w:rStyle w:val="CharDivText"/>
        </w:rPr>
        <w:t>gathering powers</w:t>
      </w:r>
      <w:r w:rsidR="00FD69BD" w:rsidRPr="00AC3DC6">
        <w:rPr>
          <w:rStyle w:val="CharDivText"/>
        </w:rPr>
        <w:t xml:space="preserve"> (general)</w:t>
      </w:r>
      <w:bookmarkEnd w:id="490"/>
    </w:p>
    <w:p w:rsidR="00802AC9" w:rsidRPr="00A349DE" w:rsidRDefault="00802AC9" w:rsidP="00802AC9">
      <w:pPr>
        <w:pStyle w:val="ActHead5"/>
      </w:pPr>
      <w:bookmarkStart w:id="491" w:name="_Toc169609895"/>
      <w:r w:rsidRPr="00AC3DC6">
        <w:rPr>
          <w:rStyle w:val="CharSectno"/>
        </w:rPr>
        <w:t>725</w:t>
      </w:r>
      <w:r w:rsidRPr="00A349DE">
        <w:t xml:space="preserve">  Titles Administrator or NOPSEMA inspector may obtain information and documents</w:t>
      </w:r>
      <w:bookmarkEnd w:id="491"/>
    </w:p>
    <w:p w:rsidR="0093157D" w:rsidRPr="00A349DE" w:rsidRDefault="0093157D" w:rsidP="0093157D">
      <w:pPr>
        <w:pStyle w:val="SubsectionHead"/>
      </w:pPr>
      <w:r w:rsidRPr="00A349DE">
        <w:t>Scope</w:t>
      </w:r>
    </w:p>
    <w:p w:rsidR="0093157D" w:rsidRPr="00A349DE" w:rsidRDefault="0093157D" w:rsidP="0093157D">
      <w:pPr>
        <w:pStyle w:val="subsection"/>
      </w:pPr>
      <w:r w:rsidRPr="00A349DE">
        <w:tab/>
        <w:t>(1)</w:t>
      </w:r>
      <w:r w:rsidRPr="00A349DE">
        <w:tab/>
        <w:t>This section applies to a person if:</w:t>
      </w:r>
    </w:p>
    <w:p w:rsidR="0093157D" w:rsidRPr="00A349DE" w:rsidRDefault="0093157D" w:rsidP="0093157D">
      <w:pPr>
        <w:pStyle w:val="paragraph"/>
      </w:pPr>
      <w:r w:rsidRPr="00A349DE">
        <w:tab/>
        <w:t>(a)</w:t>
      </w:r>
      <w:r w:rsidRPr="00A349DE">
        <w:tab/>
        <w:t xml:space="preserve">the </w:t>
      </w:r>
      <w:r w:rsidR="009E1590" w:rsidRPr="00A349DE">
        <w:t>Titles Administrator</w:t>
      </w:r>
      <w:r w:rsidRPr="00A349DE">
        <w:t>; or</w:t>
      </w:r>
    </w:p>
    <w:p w:rsidR="00802AC9" w:rsidRPr="00A349DE" w:rsidRDefault="00802AC9" w:rsidP="00802AC9">
      <w:pPr>
        <w:pStyle w:val="paragraph"/>
      </w:pPr>
      <w:r w:rsidRPr="00A349DE">
        <w:tab/>
        <w:t>(b)</w:t>
      </w:r>
      <w:r w:rsidRPr="00A349DE">
        <w:tab/>
        <w:t>a NOPSEMA inspector;</w:t>
      </w:r>
    </w:p>
    <w:p w:rsidR="00CD2163" w:rsidRPr="00A349DE" w:rsidRDefault="0093157D" w:rsidP="005615D3">
      <w:pPr>
        <w:pStyle w:val="subsection2"/>
      </w:pPr>
      <w:r w:rsidRPr="00A349DE">
        <w:t>believes on reasonable grounds that the person has information or a document, or is capable of giving evidence, that relates to</w:t>
      </w:r>
      <w:bookmarkStart w:id="492" w:name="_Hlk85437034"/>
      <w:r w:rsidR="003040CC" w:rsidRPr="00A349DE">
        <w:t>:</w:t>
      </w:r>
    </w:p>
    <w:p w:rsidR="003040CC" w:rsidRPr="00A349DE" w:rsidRDefault="00CD2163" w:rsidP="003040CC">
      <w:pPr>
        <w:pStyle w:val="paragraph"/>
      </w:pPr>
      <w:r w:rsidRPr="00A349DE">
        <w:tab/>
      </w:r>
      <w:r w:rsidR="003040CC" w:rsidRPr="00A349DE">
        <w:t>(c)</w:t>
      </w:r>
      <w:r w:rsidR="003040CC" w:rsidRPr="00A349DE">
        <w:tab/>
        <w:t>any or all of the following operations in an offshore area:</w:t>
      </w:r>
    </w:p>
    <w:p w:rsidR="003040CC" w:rsidRPr="00A349DE" w:rsidRDefault="003040CC" w:rsidP="003040CC">
      <w:pPr>
        <w:pStyle w:val="paragraphsub"/>
      </w:pPr>
      <w:r w:rsidRPr="00A349DE">
        <w:tab/>
        <w:t>(i)</w:t>
      </w:r>
      <w:r w:rsidRPr="00A349DE">
        <w:tab/>
        <w:t>operations relating to exploration for a potential greenhouse gas storage formation or a potential greenhouse gas injection site;</w:t>
      </w:r>
    </w:p>
    <w:p w:rsidR="003040CC" w:rsidRPr="00A349DE" w:rsidRDefault="003040CC" w:rsidP="003040CC">
      <w:pPr>
        <w:pStyle w:val="paragraphsub"/>
      </w:pPr>
      <w:r w:rsidRPr="00A349DE">
        <w:tab/>
        <w:t>(ii)</w:t>
      </w:r>
      <w:r w:rsidRPr="00A349DE">
        <w:tab/>
        <w:t>operations relating to the injection of a greenhouse gas substance into the seabed or subsoil;</w:t>
      </w:r>
    </w:p>
    <w:p w:rsidR="003040CC" w:rsidRPr="00A349DE" w:rsidRDefault="003040CC" w:rsidP="003040CC">
      <w:pPr>
        <w:pStyle w:val="paragraphsub"/>
      </w:pPr>
      <w:r w:rsidRPr="00A349DE">
        <w:tab/>
        <w:t>(iii)</w:t>
      </w:r>
      <w:r w:rsidRPr="00A349DE">
        <w:tab/>
        <w:t>operations relating to the storage of a greenhouse gas substance in the seabed or subsoil;</w:t>
      </w:r>
    </w:p>
    <w:p w:rsidR="003040CC" w:rsidRPr="00A349DE" w:rsidRDefault="003040CC" w:rsidP="003040CC">
      <w:pPr>
        <w:pStyle w:val="paragraphsub"/>
      </w:pPr>
      <w:r w:rsidRPr="00A349DE">
        <w:tab/>
        <w:t>(iv)</w:t>
      </w:r>
      <w:r w:rsidRPr="00A349DE">
        <w:tab/>
        <w:t>operations relating to the processing, compression or pre</w:t>
      </w:r>
      <w:r w:rsidR="00AC3DC6">
        <w:noBreakHyphen/>
      </w:r>
      <w:r w:rsidRPr="00A349DE">
        <w:t>injection storage of a greenhouse gas substance;</w:t>
      </w:r>
    </w:p>
    <w:p w:rsidR="003040CC" w:rsidRPr="00A349DE" w:rsidRDefault="003040CC" w:rsidP="003040CC">
      <w:pPr>
        <w:pStyle w:val="paragraphsub"/>
      </w:pPr>
      <w:r w:rsidRPr="00A349DE">
        <w:tab/>
        <w:t>(v)</w:t>
      </w:r>
      <w:r w:rsidRPr="00A349DE">
        <w:tab/>
        <w:t>operations relating to the preparation of a greenhouse gas substance for transport;</w:t>
      </w:r>
    </w:p>
    <w:p w:rsidR="003040CC" w:rsidRPr="00A349DE" w:rsidRDefault="003040CC" w:rsidP="003040CC">
      <w:pPr>
        <w:pStyle w:val="paragraphsub"/>
      </w:pPr>
      <w:r w:rsidRPr="00A349DE">
        <w:tab/>
        <w:t>(vi)</w:t>
      </w:r>
      <w:r w:rsidRPr="00A349DE">
        <w:tab/>
        <w:t>operations relating to decommissioning; or</w:t>
      </w:r>
    </w:p>
    <w:p w:rsidR="003040CC" w:rsidRPr="00A349DE" w:rsidRDefault="003040CC" w:rsidP="003040CC">
      <w:pPr>
        <w:pStyle w:val="paragraph"/>
      </w:pPr>
      <w:r w:rsidRPr="00A349DE">
        <w:tab/>
        <w:t>(d)</w:t>
      </w:r>
      <w:r w:rsidRPr="00A349DE">
        <w:tab/>
        <w:t>any or all of the following:</w:t>
      </w:r>
    </w:p>
    <w:p w:rsidR="003040CC" w:rsidRPr="00A349DE" w:rsidRDefault="003040CC" w:rsidP="003040CC">
      <w:pPr>
        <w:pStyle w:val="paragraphsub"/>
      </w:pPr>
      <w:r w:rsidRPr="00A349DE">
        <w:tab/>
        <w:t>(i)</w:t>
      </w:r>
      <w:r w:rsidRPr="00A349DE">
        <w:tab/>
        <w:t>whether a person has complied or is complying with a requirement under this Act, or a legislative instrument under this Act;</w:t>
      </w:r>
    </w:p>
    <w:p w:rsidR="003040CC" w:rsidRPr="00A349DE" w:rsidRDefault="003040CC" w:rsidP="003040CC">
      <w:pPr>
        <w:pStyle w:val="paragraphsub"/>
      </w:pPr>
      <w:r w:rsidRPr="00A349DE">
        <w:tab/>
        <w:t>(ii)</w:t>
      </w:r>
      <w:r w:rsidRPr="00A349DE">
        <w:tab/>
        <w:t>whether a person has sufficient technical advice and financial resources to carry out the operations referred to in paragraph (c) and discharge the obligations imposed under this Act, or a legislative instrument under this Act.</w:t>
      </w:r>
    </w:p>
    <w:bookmarkEnd w:id="492"/>
    <w:p w:rsidR="0093157D" w:rsidRPr="00A349DE" w:rsidRDefault="0093157D" w:rsidP="0093157D">
      <w:pPr>
        <w:pStyle w:val="SubsectionHead"/>
      </w:pPr>
      <w:r w:rsidRPr="00A349DE">
        <w:lastRenderedPageBreak/>
        <w:t>Requirement</w:t>
      </w:r>
    </w:p>
    <w:p w:rsidR="0093157D" w:rsidRPr="00A349DE" w:rsidRDefault="0093157D" w:rsidP="0093157D">
      <w:pPr>
        <w:pStyle w:val="subsection"/>
      </w:pPr>
      <w:r w:rsidRPr="00A349DE">
        <w:tab/>
        <w:t>(2)</w:t>
      </w:r>
      <w:r w:rsidRPr="00A349DE">
        <w:tab/>
        <w:t xml:space="preserve">The </w:t>
      </w:r>
      <w:r w:rsidR="009E1590" w:rsidRPr="00A349DE">
        <w:t>Titles Administrator</w:t>
      </w:r>
      <w:r w:rsidRPr="00A349DE">
        <w:t xml:space="preserve"> or the </w:t>
      </w:r>
      <w:r w:rsidR="00802AC9" w:rsidRPr="00A349DE">
        <w:t>NOPSEMA inspector</w:t>
      </w:r>
      <w:r w:rsidRPr="00A349DE">
        <w:t xml:space="preserve"> may, by written notice given to the person, require the person:</w:t>
      </w:r>
    </w:p>
    <w:p w:rsidR="0093157D" w:rsidRPr="00A349DE" w:rsidRDefault="0093157D" w:rsidP="0093157D">
      <w:pPr>
        <w:pStyle w:val="paragraph"/>
      </w:pPr>
      <w:r w:rsidRPr="00A349DE">
        <w:tab/>
        <w:t>(a)</w:t>
      </w:r>
      <w:r w:rsidRPr="00A349DE">
        <w:tab/>
        <w:t xml:space="preserve">to give to the </w:t>
      </w:r>
      <w:r w:rsidR="009E1590" w:rsidRPr="00A349DE">
        <w:t>Titles Administrator</w:t>
      </w:r>
      <w:r w:rsidRPr="00A349DE">
        <w:t xml:space="preserve"> or the </w:t>
      </w:r>
      <w:r w:rsidR="00802AC9" w:rsidRPr="00A349DE">
        <w:t>NOPSEMA inspector</w:t>
      </w:r>
      <w:r w:rsidRPr="00A349DE">
        <w:t>, within the period and in the manner specified in the notice, any such information; or</w:t>
      </w:r>
    </w:p>
    <w:p w:rsidR="0093157D" w:rsidRPr="00A349DE" w:rsidRDefault="0093157D" w:rsidP="0093157D">
      <w:pPr>
        <w:pStyle w:val="paragraph"/>
      </w:pPr>
      <w:r w:rsidRPr="00A349DE">
        <w:tab/>
        <w:t>(b)</w:t>
      </w:r>
      <w:r w:rsidRPr="00A349DE">
        <w:tab/>
        <w:t xml:space="preserve">to produce to the </w:t>
      </w:r>
      <w:r w:rsidR="009E1590" w:rsidRPr="00A349DE">
        <w:t>Titles Administrator</w:t>
      </w:r>
      <w:r w:rsidRPr="00A349DE">
        <w:t xml:space="preserve"> or the </w:t>
      </w:r>
      <w:r w:rsidR="00BD37E2" w:rsidRPr="00A349DE">
        <w:t>NOPSEMA inspector</w:t>
      </w:r>
      <w:r w:rsidRPr="00A349DE">
        <w:t>, within the period and in the manner specified in the notice, any such documents; or</w:t>
      </w:r>
    </w:p>
    <w:p w:rsidR="0093157D" w:rsidRPr="00A349DE" w:rsidRDefault="0093157D" w:rsidP="0093157D">
      <w:pPr>
        <w:pStyle w:val="paragraph"/>
      </w:pPr>
      <w:r w:rsidRPr="00A349DE">
        <w:tab/>
        <w:t>(c)</w:t>
      </w:r>
      <w:r w:rsidRPr="00A349DE">
        <w:tab/>
        <w:t xml:space="preserve">to make copies of any such documents and to produce to the </w:t>
      </w:r>
      <w:r w:rsidR="009E1590" w:rsidRPr="00A349DE">
        <w:t>Titles Administrator</w:t>
      </w:r>
      <w:r w:rsidRPr="00A349DE">
        <w:t xml:space="preserve"> or the </w:t>
      </w:r>
      <w:r w:rsidR="00BD37E2" w:rsidRPr="00A349DE">
        <w:t>NOPSEMA inspector</w:t>
      </w:r>
      <w:r w:rsidRPr="00A349DE">
        <w:t>, within the period and in the manner specified in the notice, those copies; or</w:t>
      </w:r>
    </w:p>
    <w:p w:rsidR="0093157D" w:rsidRPr="00A349DE" w:rsidRDefault="0093157D" w:rsidP="0093157D">
      <w:pPr>
        <w:pStyle w:val="paragraph"/>
      </w:pPr>
      <w:r w:rsidRPr="00A349DE">
        <w:tab/>
        <w:t>(d)</w:t>
      </w:r>
      <w:r w:rsidRPr="00A349DE">
        <w:tab/>
        <w:t xml:space="preserve">if the person is an individual—to appear before the </w:t>
      </w:r>
      <w:r w:rsidR="009E1590" w:rsidRPr="00A349DE">
        <w:t>Titles Administrator</w:t>
      </w:r>
      <w:r w:rsidRPr="00A349DE">
        <w:t xml:space="preserve"> or the </w:t>
      </w:r>
      <w:r w:rsidR="00BD37E2" w:rsidRPr="00A349DE">
        <w:t>NOPSEMA inspector</w:t>
      </w:r>
      <w:r w:rsidRPr="00A349DE">
        <w:t xml:space="preserve"> at a time and place specified in the notice to:</w:t>
      </w:r>
    </w:p>
    <w:p w:rsidR="0093157D" w:rsidRPr="00A349DE" w:rsidRDefault="0093157D" w:rsidP="0093157D">
      <w:pPr>
        <w:pStyle w:val="paragraphsub"/>
      </w:pPr>
      <w:r w:rsidRPr="00A349DE">
        <w:tab/>
        <w:t>(i)</w:t>
      </w:r>
      <w:r w:rsidRPr="00A349DE">
        <w:tab/>
        <w:t>give any such evidence, either orally or in writing; and</w:t>
      </w:r>
    </w:p>
    <w:p w:rsidR="0093157D" w:rsidRPr="00A349DE" w:rsidRDefault="0093157D" w:rsidP="0093157D">
      <w:pPr>
        <w:pStyle w:val="paragraphsub"/>
      </w:pPr>
      <w:r w:rsidRPr="00A349DE">
        <w:tab/>
        <w:t>(ii)</w:t>
      </w:r>
      <w:r w:rsidRPr="00A349DE">
        <w:tab/>
        <w:t>produce any such documents; or</w:t>
      </w:r>
    </w:p>
    <w:p w:rsidR="0093157D" w:rsidRPr="00A349DE" w:rsidRDefault="0093157D" w:rsidP="0093157D">
      <w:pPr>
        <w:pStyle w:val="paragraph"/>
      </w:pPr>
      <w:r w:rsidRPr="00A349DE">
        <w:tab/>
        <w:t>(e)</w:t>
      </w:r>
      <w:r w:rsidRPr="00A349DE">
        <w:tab/>
        <w:t xml:space="preserve">if the person is a body corporate—to cause a competent officer of the body to appear before the </w:t>
      </w:r>
      <w:r w:rsidR="009E1590" w:rsidRPr="00A349DE">
        <w:t>Titles Administrator</w:t>
      </w:r>
      <w:r w:rsidRPr="00A349DE">
        <w:t xml:space="preserve"> or the </w:t>
      </w:r>
      <w:r w:rsidR="00BD37E2" w:rsidRPr="00A349DE">
        <w:t>NOPSEMA inspector</w:t>
      </w:r>
      <w:r w:rsidRPr="00A349DE">
        <w:t xml:space="preserve"> at a time and place specified in the notice to:</w:t>
      </w:r>
    </w:p>
    <w:p w:rsidR="0093157D" w:rsidRPr="00A349DE" w:rsidRDefault="0093157D" w:rsidP="0093157D">
      <w:pPr>
        <w:pStyle w:val="paragraphsub"/>
      </w:pPr>
      <w:r w:rsidRPr="00A349DE">
        <w:tab/>
        <w:t>(i)</w:t>
      </w:r>
      <w:r w:rsidRPr="00A349DE">
        <w:tab/>
        <w:t>give any such evidence, either orally or in writing; and</w:t>
      </w:r>
    </w:p>
    <w:p w:rsidR="0093157D" w:rsidRPr="00A349DE" w:rsidRDefault="0093157D" w:rsidP="0093157D">
      <w:pPr>
        <w:pStyle w:val="paragraphsub"/>
      </w:pPr>
      <w:r w:rsidRPr="00A349DE">
        <w:tab/>
        <w:t>(ii)</w:t>
      </w:r>
      <w:r w:rsidRPr="00A349DE">
        <w:tab/>
        <w:t>produce any such documents.</w:t>
      </w:r>
    </w:p>
    <w:p w:rsidR="0093157D" w:rsidRPr="00A349DE" w:rsidRDefault="0093157D" w:rsidP="0093157D">
      <w:pPr>
        <w:pStyle w:val="subsection"/>
      </w:pPr>
      <w:r w:rsidRPr="00A349DE">
        <w:tab/>
        <w:t>(3)</w:t>
      </w:r>
      <w:r w:rsidRPr="00A349DE">
        <w:tab/>
        <w:t xml:space="preserve">A period specified under </w:t>
      </w:r>
      <w:r w:rsidR="006824ED" w:rsidRPr="00A349DE">
        <w:t>paragraph (</w:t>
      </w:r>
      <w:r w:rsidRPr="00A349DE">
        <w:t>2)(a), (b) or (c) must not be shorter than 14 days after the notice is given.</w:t>
      </w:r>
    </w:p>
    <w:p w:rsidR="0093157D" w:rsidRPr="00A349DE" w:rsidRDefault="0093157D" w:rsidP="0093157D">
      <w:pPr>
        <w:pStyle w:val="subsection"/>
      </w:pPr>
      <w:r w:rsidRPr="00A349DE">
        <w:tab/>
        <w:t>(4)</w:t>
      </w:r>
      <w:r w:rsidRPr="00A349DE">
        <w:tab/>
        <w:t xml:space="preserve">A time specified under </w:t>
      </w:r>
      <w:r w:rsidR="006824ED" w:rsidRPr="00A349DE">
        <w:t>paragraph (</w:t>
      </w:r>
      <w:r w:rsidRPr="00A349DE">
        <w:t>2)(d) or (e) must not be earlier than 14 days after the notice is given.</w:t>
      </w:r>
    </w:p>
    <w:p w:rsidR="0093157D" w:rsidRPr="00A349DE" w:rsidRDefault="0093157D" w:rsidP="0093157D">
      <w:pPr>
        <w:pStyle w:val="SubsectionHead"/>
      </w:pPr>
      <w:r w:rsidRPr="00A349DE">
        <w:t>Offence</w:t>
      </w:r>
    </w:p>
    <w:p w:rsidR="0093157D" w:rsidRPr="00A349DE" w:rsidRDefault="0093157D" w:rsidP="0093157D">
      <w:pPr>
        <w:pStyle w:val="subsection"/>
      </w:pPr>
      <w:r w:rsidRPr="00A349DE">
        <w:tab/>
        <w:t>(5)</w:t>
      </w:r>
      <w:r w:rsidRPr="00A349DE">
        <w:tab/>
        <w:t>A person commits an offence if:</w:t>
      </w:r>
    </w:p>
    <w:p w:rsidR="0093157D" w:rsidRPr="00A349DE" w:rsidRDefault="0093157D" w:rsidP="0093157D">
      <w:pPr>
        <w:pStyle w:val="paragraph"/>
      </w:pPr>
      <w:r w:rsidRPr="00A349DE">
        <w:tab/>
        <w:t>(a)</w:t>
      </w:r>
      <w:r w:rsidRPr="00A349DE">
        <w:tab/>
        <w:t xml:space="preserve">the person has been given a notice under </w:t>
      </w:r>
      <w:r w:rsidR="006824ED" w:rsidRPr="00A349DE">
        <w:t>subsection (</w:t>
      </w:r>
      <w:r w:rsidRPr="00A349DE">
        <w:t>2); and</w:t>
      </w:r>
    </w:p>
    <w:p w:rsidR="0093157D" w:rsidRPr="00A349DE" w:rsidRDefault="0093157D" w:rsidP="0093157D">
      <w:pPr>
        <w:pStyle w:val="paragraph"/>
      </w:pPr>
      <w:r w:rsidRPr="00A349DE">
        <w:tab/>
        <w:t>(b)</w:t>
      </w:r>
      <w:r w:rsidRPr="00A349DE">
        <w:tab/>
        <w:t>the person omits to do an act; and</w:t>
      </w:r>
    </w:p>
    <w:p w:rsidR="0093157D" w:rsidRPr="00A349DE" w:rsidRDefault="0093157D" w:rsidP="0093157D">
      <w:pPr>
        <w:pStyle w:val="paragraph"/>
      </w:pPr>
      <w:r w:rsidRPr="00A349DE">
        <w:lastRenderedPageBreak/>
        <w:tab/>
        <w:t>(c)</w:t>
      </w:r>
      <w:r w:rsidRPr="00A349DE">
        <w:tab/>
        <w:t>the omission contravenes a requirement in the notice.</w:t>
      </w:r>
    </w:p>
    <w:p w:rsidR="0093157D" w:rsidRPr="00A349DE" w:rsidRDefault="0093157D" w:rsidP="0093157D">
      <w:pPr>
        <w:pStyle w:val="Penalty"/>
      </w:pPr>
      <w:r w:rsidRPr="00A349DE">
        <w:t>Penalty:</w:t>
      </w:r>
      <w:r w:rsidRPr="00A349DE">
        <w:tab/>
        <w:t>100 penalty units.</w:t>
      </w:r>
    </w:p>
    <w:p w:rsidR="0093157D" w:rsidRPr="00A349DE" w:rsidRDefault="0093157D" w:rsidP="0093157D">
      <w:pPr>
        <w:pStyle w:val="SubsectionHead"/>
      </w:pPr>
      <w:r w:rsidRPr="00A349DE">
        <w:t>Notice to set out the effect of offence provisions</w:t>
      </w:r>
    </w:p>
    <w:p w:rsidR="0093157D" w:rsidRPr="00A349DE" w:rsidRDefault="0093157D" w:rsidP="0093157D">
      <w:pPr>
        <w:pStyle w:val="subsection"/>
      </w:pPr>
      <w:r w:rsidRPr="00A349DE">
        <w:tab/>
        <w:t>(6)</w:t>
      </w:r>
      <w:r w:rsidRPr="00A349DE">
        <w:tab/>
        <w:t xml:space="preserve">A notice under </w:t>
      </w:r>
      <w:r w:rsidR="006824ED" w:rsidRPr="00A349DE">
        <w:t>subsection (</w:t>
      </w:r>
      <w:r w:rsidRPr="00A349DE">
        <w:t>2) must set out the effect of the following provisions:</w:t>
      </w:r>
    </w:p>
    <w:p w:rsidR="0093157D" w:rsidRPr="00A349DE" w:rsidRDefault="0093157D" w:rsidP="0093157D">
      <w:pPr>
        <w:pStyle w:val="paragraph"/>
      </w:pPr>
      <w:r w:rsidRPr="00A349DE">
        <w:tab/>
        <w:t>(a)</w:t>
      </w:r>
      <w:r w:rsidRPr="00A349DE">
        <w:tab/>
      </w:r>
      <w:r w:rsidR="006824ED" w:rsidRPr="00A349DE">
        <w:t>subsection (</w:t>
      </w:r>
      <w:r w:rsidRPr="00A349DE">
        <w:t>5);</w:t>
      </w:r>
    </w:p>
    <w:p w:rsidR="0093157D" w:rsidRPr="00A349DE" w:rsidRDefault="0093157D" w:rsidP="0093157D">
      <w:pPr>
        <w:pStyle w:val="paragraph"/>
      </w:pPr>
      <w:r w:rsidRPr="00A349DE">
        <w:tab/>
        <w:t>(b)</w:t>
      </w:r>
      <w:r w:rsidRPr="00A349DE">
        <w:tab/>
      </w:r>
      <w:r w:rsidR="00F04459" w:rsidRPr="00A349DE">
        <w:t>section 7</w:t>
      </w:r>
      <w:r w:rsidR="002D0416" w:rsidRPr="00A349DE">
        <w:t>31</w:t>
      </w:r>
      <w:r w:rsidRPr="00A349DE">
        <w:t>;</w:t>
      </w:r>
    </w:p>
    <w:p w:rsidR="0093157D" w:rsidRPr="00A349DE" w:rsidRDefault="0093157D" w:rsidP="0093157D">
      <w:pPr>
        <w:pStyle w:val="paragraph"/>
      </w:pPr>
      <w:r w:rsidRPr="00A349DE">
        <w:tab/>
        <w:t>(c)</w:t>
      </w:r>
      <w:r w:rsidRPr="00A349DE">
        <w:tab/>
      </w:r>
      <w:r w:rsidR="00F04459" w:rsidRPr="00A349DE">
        <w:t>section 7</w:t>
      </w:r>
      <w:r w:rsidR="002D0416" w:rsidRPr="00A349DE">
        <w:t>32</w:t>
      </w:r>
      <w:r w:rsidRPr="00A349DE">
        <w:t>;</w:t>
      </w:r>
    </w:p>
    <w:p w:rsidR="0093157D" w:rsidRPr="00A349DE" w:rsidRDefault="0093157D" w:rsidP="0093157D">
      <w:pPr>
        <w:pStyle w:val="paragraph"/>
      </w:pPr>
      <w:r w:rsidRPr="00A349DE">
        <w:tab/>
        <w:t>(d)</w:t>
      </w:r>
      <w:r w:rsidRPr="00A349DE">
        <w:tab/>
      </w:r>
      <w:r w:rsidR="00F04459" w:rsidRPr="00A349DE">
        <w:t>section 7</w:t>
      </w:r>
      <w:r w:rsidR="002D0416" w:rsidRPr="00A349DE">
        <w:t>33</w:t>
      </w:r>
      <w:r w:rsidRPr="00A349DE">
        <w:t>.</w:t>
      </w:r>
    </w:p>
    <w:p w:rsidR="0093157D" w:rsidRPr="00A349DE" w:rsidRDefault="0093157D" w:rsidP="0093157D">
      <w:pPr>
        <w:pStyle w:val="notetext"/>
      </w:pPr>
      <w:r w:rsidRPr="00A349DE">
        <w:t>Note 1:</w:t>
      </w:r>
      <w:r w:rsidRPr="00A349DE">
        <w:tab/>
        <w:t>Section</w:t>
      </w:r>
      <w:r w:rsidR="006824ED" w:rsidRPr="00A349DE">
        <w:t> </w:t>
      </w:r>
      <w:r w:rsidR="002D0416" w:rsidRPr="00A349DE">
        <w:t>731</w:t>
      </w:r>
      <w:r w:rsidRPr="00A349DE">
        <w:t xml:space="preserve"> is about giving false or misleading information.</w:t>
      </w:r>
    </w:p>
    <w:p w:rsidR="0093157D" w:rsidRPr="00A349DE" w:rsidRDefault="0093157D" w:rsidP="0093157D">
      <w:pPr>
        <w:pStyle w:val="notetext"/>
      </w:pPr>
      <w:r w:rsidRPr="00A349DE">
        <w:t>Note 2:</w:t>
      </w:r>
      <w:r w:rsidRPr="00A349DE">
        <w:tab/>
        <w:t>Section</w:t>
      </w:r>
      <w:r w:rsidR="006824ED" w:rsidRPr="00A349DE">
        <w:t> </w:t>
      </w:r>
      <w:r w:rsidR="002D0416" w:rsidRPr="00A349DE">
        <w:t>732</w:t>
      </w:r>
      <w:r w:rsidRPr="00A349DE">
        <w:t xml:space="preserve"> is about producing false or misleading documents.</w:t>
      </w:r>
    </w:p>
    <w:p w:rsidR="0093157D" w:rsidRPr="00A349DE" w:rsidRDefault="0093157D" w:rsidP="0093157D">
      <w:pPr>
        <w:pStyle w:val="notetext"/>
      </w:pPr>
      <w:r w:rsidRPr="00A349DE">
        <w:t>Note 3:</w:t>
      </w:r>
      <w:r w:rsidRPr="00A349DE">
        <w:tab/>
        <w:t>Section</w:t>
      </w:r>
      <w:r w:rsidR="006824ED" w:rsidRPr="00A349DE">
        <w:t> </w:t>
      </w:r>
      <w:r w:rsidR="002D0416" w:rsidRPr="00A349DE">
        <w:t>733</w:t>
      </w:r>
      <w:r w:rsidRPr="00A349DE">
        <w:t xml:space="preserve"> is about giving false or misleading evidence.</w:t>
      </w:r>
    </w:p>
    <w:p w:rsidR="0093157D" w:rsidRPr="00A349DE" w:rsidRDefault="009B4B4B" w:rsidP="0093157D">
      <w:pPr>
        <w:pStyle w:val="ActHead5"/>
      </w:pPr>
      <w:bookmarkStart w:id="493" w:name="_Toc169609896"/>
      <w:r w:rsidRPr="00AC3DC6">
        <w:rPr>
          <w:rStyle w:val="CharSectno"/>
        </w:rPr>
        <w:t>726</w:t>
      </w:r>
      <w:r w:rsidR="0093157D" w:rsidRPr="00A349DE">
        <w:t xml:space="preserve">  Copying documents—reasonable compensation</w:t>
      </w:r>
      <w:bookmarkEnd w:id="493"/>
    </w:p>
    <w:p w:rsidR="0093157D" w:rsidRPr="00A349DE" w:rsidRDefault="0093157D" w:rsidP="0093157D">
      <w:pPr>
        <w:pStyle w:val="subsection"/>
      </w:pPr>
      <w:r w:rsidRPr="00A349DE">
        <w:tab/>
      </w:r>
      <w:r w:rsidRPr="00A349DE">
        <w:tab/>
        <w:t>A person is entitled to be paid reasonable compensation for complying with a requirement covered by paragraph</w:t>
      </w:r>
      <w:r w:rsidR="006824ED" w:rsidRPr="00A349DE">
        <w:t> </w:t>
      </w:r>
      <w:r w:rsidR="002D0416" w:rsidRPr="00A349DE">
        <w:t>725</w:t>
      </w:r>
      <w:r w:rsidRPr="00A349DE">
        <w:t>(2)(c).</w:t>
      </w:r>
    </w:p>
    <w:p w:rsidR="0093157D" w:rsidRPr="00A349DE" w:rsidRDefault="009B4B4B" w:rsidP="0093157D">
      <w:pPr>
        <w:pStyle w:val="ActHead5"/>
      </w:pPr>
      <w:bookmarkStart w:id="494" w:name="_Toc169609897"/>
      <w:r w:rsidRPr="00AC3DC6">
        <w:rPr>
          <w:rStyle w:val="CharSectno"/>
        </w:rPr>
        <w:t>727</w:t>
      </w:r>
      <w:r w:rsidR="0093157D" w:rsidRPr="00A349DE">
        <w:t xml:space="preserve">  Power to examine on oath or affirmation</w:t>
      </w:r>
      <w:bookmarkEnd w:id="494"/>
    </w:p>
    <w:p w:rsidR="0093157D" w:rsidRPr="00A349DE" w:rsidRDefault="0093157D" w:rsidP="0093157D">
      <w:pPr>
        <w:pStyle w:val="subsection"/>
      </w:pPr>
      <w:r w:rsidRPr="00A349DE">
        <w:tab/>
      </w:r>
      <w:r w:rsidRPr="00A349DE">
        <w:tab/>
        <w:t xml:space="preserve">The </w:t>
      </w:r>
      <w:r w:rsidR="009E1590" w:rsidRPr="00A349DE">
        <w:t>Titles Administrator</w:t>
      </w:r>
      <w:r w:rsidRPr="00A349DE">
        <w:t xml:space="preserve"> or a </w:t>
      </w:r>
      <w:r w:rsidR="00BD37E2" w:rsidRPr="00A349DE">
        <w:t>NOPSEMA inspector</w:t>
      </w:r>
      <w:r w:rsidRPr="00A349DE">
        <w:t xml:space="preserve"> may:</w:t>
      </w:r>
    </w:p>
    <w:p w:rsidR="0093157D" w:rsidRPr="00A349DE" w:rsidRDefault="0093157D" w:rsidP="0093157D">
      <w:pPr>
        <w:pStyle w:val="paragraph"/>
      </w:pPr>
      <w:r w:rsidRPr="00A349DE">
        <w:tab/>
        <w:t>(a)</w:t>
      </w:r>
      <w:r w:rsidRPr="00A349DE">
        <w:tab/>
        <w:t xml:space="preserve">administer an oath or affirmation to a person required to appear before the </w:t>
      </w:r>
      <w:r w:rsidR="009E1590" w:rsidRPr="00A349DE">
        <w:t>Titles Administrator</w:t>
      </w:r>
      <w:r w:rsidR="00A56837" w:rsidRPr="00A349DE">
        <w:t xml:space="preserve"> or the </w:t>
      </w:r>
      <w:r w:rsidR="00BD37E2" w:rsidRPr="00A349DE">
        <w:t>NOPSEMA inspector</w:t>
      </w:r>
      <w:r w:rsidRPr="00A349DE">
        <w:t xml:space="preserve"> under </w:t>
      </w:r>
      <w:r w:rsidR="00F04459" w:rsidRPr="00A349DE">
        <w:t>section 7</w:t>
      </w:r>
      <w:r w:rsidR="002D0416" w:rsidRPr="00A349DE">
        <w:t>25</w:t>
      </w:r>
      <w:r w:rsidRPr="00A349DE">
        <w:t>; and</w:t>
      </w:r>
    </w:p>
    <w:p w:rsidR="0093157D" w:rsidRPr="00A349DE" w:rsidRDefault="0093157D" w:rsidP="0093157D">
      <w:pPr>
        <w:pStyle w:val="paragraph"/>
      </w:pPr>
      <w:r w:rsidRPr="00A349DE">
        <w:tab/>
        <w:t>(b)</w:t>
      </w:r>
      <w:r w:rsidRPr="00A349DE">
        <w:tab/>
        <w:t>examine that person on oath or affirmation.</w:t>
      </w:r>
    </w:p>
    <w:p w:rsidR="0093157D" w:rsidRPr="00A349DE" w:rsidRDefault="009B4B4B" w:rsidP="0093157D">
      <w:pPr>
        <w:pStyle w:val="ActHead5"/>
      </w:pPr>
      <w:bookmarkStart w:id="495" w:name="_Toc169609898"/>
      <w:r w:rsidRPr="00AC3DC6">
        <w:rPr>
          <w:rStyle w:val="CharSectno"/>
        </w:rPr>
        <w:t>728</w:t>
      </w:r>
      <w:r w:rsidR="0093157D" w:rsidRPr="00A349DE">
        <w:t xml:space="preserve">  Self</w:t>
      </w:r>
      <w:r w:rsidR="00AC3DC6">
        <w:noBreakHyphen/>
      </w:r>
      <w:r w:rsidR="0093157D" w:rsidRPr="00A349DE">
        <w:t>incrimination</w:t>
      </w:r>
      <w:bookmarkEnd w:id="495"/>
    </w:p>
    <w:p w:rsidR="0093157D" w:rsidRPr="00A349DE" w:rsidRDefault="0093157D" w:rsidP="0093157D">
      <w:pPr>
        <w:pStyle w:val="subsection"/>
      </w:pPr>
      <w:r w:rsidRPr="00A349DE">
        <w:tab/>
        <w:t>(1)</w:t>
      </w:r>
      <w:r w:rsidRPr="00A349DE">
        <w:tab/>
        <w:t xml:space="preserve">A person is not excused from giving information or evidence or producing a document under </w:t>
      </w:r>
      <w:r w:rsidR="00F04459" w:rsidRPr="00A349DE">
        <w:t>section 7</w:t>
      </w:r>
      <w:r w:rsidR="002D0416" w:rsidRPr="00A349DE">
        <w:t>25</w:t>
      </w:r>
      <w:r w:rsidRPr="00A349DE">
        <w:t xml:space="preserve"> on the ground that the information or evidence or the production of the document might tend to incriminate the person or expose the person to a penalty.</w:t>
      </w:r>
    </w:p>
    <w:p w:rsidR="0093157D" w:rsidRPr="00A349DE" w:rsidRDefault="0093157D" w:rsidP="0093157D">
      <w:pPr>
        <w:pStyle w:val="subsection"/>
      </w:pPr>
      <w:r w:rsidRPr="00A349DE">
        <w:tab/>
        <w:t>(2)</w:t>
      </w:r>
      <w:r w:rsidRPr="00A349DE">
        <w:tab/>
        <w:t>However</w:t>
      </w:r>
      <w:r w:rsidR="00540A3B" w:rsidRPr="00A349DE">
        <w:t>, in the case of an individual</w:t>
      </w:r>
      <w:r w:rsidRPr="00A349DE">
        <w:t>:</w:t>
      </w:r>
    </w:p>
    <w:p w:rsidR="0093157D" w:rsidRPr="00A349DE" w:rsidRDefault="0093157D" w:rsidP="0093157D">
      <w:pPr>
        <w:pStyle w:val="paragraph"/>
      </w:pPr>
      <w:r w:rsidRPr="00A349DE">
        <w:lastRenderedPageBreak/>
        <w:tab/>
        <w:t>(a)</w:t>
      </w:r>
      <w:r w:rsidRPr="00A349DE">
        <w:tab/>
        <w:t>the information or evidence given or the document produced; or</w:t>
      </w:r>
    </w:p>
    <w:p w:rsidR="0093157D" w:rsidRPr="00A349DE" w:rsidRDefault="0093157D" w:rsidP="0093157D">
      <w:pPr>
        <w:pStyle w:val="paragraph"/>
      </w:pPr>
      <w:r w:rsidRPr="00A349DE">
        <w:tab/>
        <w:t>(b)</w:t>
      </w:r>
      <w:r w:rsidRPr="00A349DE">
        <w:tab/>
        <w:t>giving the information or evidence or producing the document; or</w:t>
      </w:r>
    </w:p>
    <w:p w:rsidR="0093157D" w:rsidRPr="00A349DE" w:rsidRDefault="0093157D" w:rsidP="0093157D">
      <w:pPr>
        <w:pStyle w:val="paragraph"/>
      </w:pPr>
      <w:r w:rsidRPr="00A349DE">
        <w:tab/>
        <w:t>(c)</w:t>
      </w:r>
      <w:r w:rsidRPr="00A349DE">
        <w:tab/>
        <w:t>any information, document or thing obtained as a direct or indirect consequence of giving the information or evidence or producing the document;</w:t>
      </w:r>
    </w:p>
    <w:p w:rsidR="0093157D" w:rsidRPr="00A349DE" w:rsidRDefault="0093157D" w:rsidP="0093157D">
      <w:pPr>
        <w:pStyle w:val="subsection2"/>
      </w:pPr>
      <w:r w:rsidRPr="00A349DE">
        <w:t xml:space="preserve">is not admissible in evidence against the </w:t>
      </w:r>
      <w:r w:rsidR="00540A3B" w:rsidRPr="00A349DE">
        <w:t>individual</w:t>
      </w:r>
      <w:r w:rsidRPr="00A349DE">
        <w:t>:</w:t>
      </w:r>
    </w:p>
    <w:p w:rsidR="0093157D" w:rsidRPr="00A349DE" w:rsidRDefault="0093157D" w:rsidP="0093157D">
      <w:pPr>
        <w:pStyle w:val="paragraph"/>
      </w:pPr>
      <w:r w:rsidRPr="00A349DE">
        <w:tab/>
        <w:t>(d)</w:t>
      </w:r>
      <w:r w:rsidRPr="00A349DE">
        <w:tab/>
        <w:t>in any civil proceedings; or</w:t>
      </w:r>
    </w:p>
    <w:p w:rsidR="0093157D" w:rsidRPr="00A349DE" w:rsidRDefault="0093157D" w:rsidP="0093157D">
      <w:pPr>
        <w:pStyle w:val="paragraph"/>
      </w:pPr>
      <w:r w:rsidRPr="00A349DE">
        <w:tab/>
        <w:t>(e)</w:t>
      </w:r>
      <w:r w:rsidRPr="00A349DE">
        <w:tab/>
        <w:t>in criminal proceedings other than:</w:t>
      </w:r>
    </w:p>
    <w:p w:rsidR="0093157D" w:rsidRPr="00A349DE" w:rsidRDefault="0093157D" w:rsidP="0093157D">
      <w:pPr>
        <w:pStyle w:val="paragraphsub"/>
      </w:pPr>
      <w:r w:rsidRPr="00A349DE">
        <w:tab/>
        <w:t>(i)</w:t>
      </w:r>
      <w:r w:rsidRPr="00A349DE">
        <w:tab/>
        <w:t>proceedings for an offence against sub</w:t>
      </w:r>
      <w:r w:rsidR="00F04459" w:rsidRPr="00A349DE">
        <w:t>section 7</w:t>
      </w:r>
      <w:r w:rsidR="002D0416" w:rsidRPr="00A349DE">
        <w:t>25</w:t>
      </w:r>
      <w:r w:rsidRPr="00A349DE">
        <w:t xml:space="preserve">(5) or </w:t>
      </w:r>
      <w:r w:rsidR="00F04459" w:rsidRPr="00A349DE">
        <w:t>section 7</w:t>
      </w:r>
      <w:r w:rsidR="002D0416" w:rsidRPr="00A349DE">
        <w:t>31</w:t>
      </w:r>
      <w:r w:rsidRPr="00A349DE">
        <w:t xml:space="preserve">, </w:t>
      </w:r>
      <w:r w:rsidR="002D0416" w:rsidRPr="00A349DE">
        <w:t>732</w:t>
      </w:r>
      <w:r w:rsidRPr="00A349DE">
        <w:t xml:space="preserve"> or </w:t>
      </w:r>
      <w:r w:rsidR="002D0416" w:rsidRPr="00A349DE">
        <w:t>733</w:t>
      </w:r>
      <w:r w:rsidRPr="00A349DE">
        <w:t>; or</w:t>
      </w:r>
    </w:p>
    <w:p w:rsidR="0093157D" w:rsidRPr="00A349DE" w:rsidRDefault="0093157D" w:rsidP="0093157D">
      <w:pPr>
        <w:pStyle w:val="paragraphsub"/>
      </w:pPr>
      <w:r w:rsidRPr="00A349DE">
        <w:tab/>
        <w:t>(ii)</w:t>
      </w:r>
      <w:r w:rsidRPr="00A349DE">
        <w:tab/>
        <w:t>proceedings for an offence against section</w:t>
      </w:r>
      <w:r w:rsidR="006824ED" w:rsidRPr="00A349DE">
        <w:t> </w:t>
      </w:r>
      <w:r w:rsidRPr="00A349DE">
        <w:t xml:space="preserve">137.1 or 137.2 of the </w:t>
      </w:r>
      <w:r w:rsidRPr="00A349DE">
        <w:rPr>
          <w:i/>
        </w:rPr>
        <w:t>Criminal Code</w:t>
      </w:r>
      <w:r w:rsidRPr="00A349DE">
        <w:t xml:space="preserve"> that relates to this Division.</w:t>
      </w:r>
    </w:p>
    <w:p w:rsidR="0093157D" w:rsidRPr="00A349DE" w:rsidRDefault="009B4B4B" w:rsidP="0093157D">
      <w:pPr>
        <w:pStyle w:val="ActHead5"/>
      </w:pPr>
      <w:bookmarkStart w:id="496" w:name="_Toc169609899"/>
      <w:r w:rsidRPr="00AC3DC6">
        <w:rPr>
          <w:rStyle w:val="CharSectno"/>
        </w:rPr>
        <w:t>729</w:t>
      </w:r>
      <w:r w:rsidR="0093157D" w:rsidRPr="00A349DE">
        <w:t xml:space="preserve">  Copies of documents</w:t>
      </w:r>
      <w:bookmarkEnd w:id="496"/>
    </w:p>
    <w:p w:rsidR="0093157D" w:rsidRPr="00A349DE" w:rsidRDefault="0093157D" w:rsidP="0093157D">
      <w:pPr>
        <w:pStyle w:val="subsection"/>
      </w:pPr>
      <w:r w:rsidRPr="00A349DE">
        <w:tab/>
      </w:r>
      <w:r w:rsidRPr="00A349DE">
        <w:tab/>
        <w:t xml:space="preserve">The </w:t>
      </w:r>
      <w:r w:rsidR="009E1590" w:rsidRPr="00A349DE">
        <w:t>Titles Administrator</w:t>
      </w:r>
      <w:r w:rsidRPr="00A349DE">
        <w:t xml:space="preserve"> or a </w:t>
      </w:r>
      <w:r w:rsidR="00BD37E2" w:rsidRPr="00A349DE">
        <w:t>NOPSEMA inspector</w:t>
      </w:r>
      <w:r w:rsidRPr="00A349DE">
        <w:t xml:space="preserve"> may inspect a document produced under this Division and may make and retain copies of, or take and retain extracts from, such a document.</w:t>
      </w:r>
    </w:p>
    <w:p w:rsidR="00BD37E2" w:rsidRPr="00A349DE" w:rsidRDefault="00BD37E2" w:rsidP="00BD37E2">
      <w:pPr>
        <w:pStyle w:val="ActHead5"/>
      </w:pPr>
      <w:bookmarkStart w:id="497" w:name="_Toc169609900"/>
      <w:r w:rsidRPr="00AC3DC6">
        <w:rPr>
          <w:rStyle w:val="CharSectno"/>
        </w:rPr>
        <w:t>730</w:t>
      </w:r>
      <w:r w:rsidRPr="00A349DE">
        <w:t xml:space="preserve">  Titles Administrator or NOPSEMA inspector may retain documents</w:t>
      </w:r>
      <w:bookmarkEnd w:id="497"/>
    </w:p>
    <w:p w:rsidR="0093157D" w:rsidRPr="00A349DE" w:rsidRDefault="0093157D" w:rsidP="0093157D">
      <w:pPr>
        <w:pStyle w:val="subsection"/>
      </w:pPr>
      <w:r w:rsidRPr="00A349DE">
        <w:tab/>
        <w:t>(1)</w:t>
      </w:r>
      <w:r w:rsidRPr="00A349DE">
        <w:tab/>
        <w:t xml:space="preserve">The </w:t>
      </w:r>
      <w:r w:rsidR="009E1590" w:rsidRPr="00A349DE">
        <w:t>Titles Administrator</w:t>
      </w:r>
      <w:r w:rsidRPr="00A349DE">
        <w:t xml:space="preserve"> or a </w:t>
      </w:r>
      <w:r w:rsidR="00BD37E2" w:rsidRPr="00A349DE">
        <w:t>NOPSEMA inspector</w:t>
      </w:r>
      <w:r w:rsidRPr="00A349DE">
        <w:t xml:space="preserve"> may take possession of a document produced under this Division, and retain it for as long as is reasonably necessary.</w:t>
      </w:r>
    </w:p>
    <w:p w:rsidR="0093157D" w:rsidRPr="00A349DE" w:rsidRDefault="0093157D" w:rsidP="0093157D">
      <w:pPr>
        <w:pStyle w:val="subsection"/>
      </w:pPr>
      <w:r w:rsidRPr="00A349DE">
        <w:tab/>
        <w:t>(2)</w:t>
      </w:r>
      <w:r w:rsidRPr="00A349DE">
        <w:tab/>
        <w:t xml:space="preserve">The person otherwise entitled to possession of the document is entitled to be supplied, as soon as practicable, with a copy certified by the </w:t>
      </w:r>
      <w:r w:rsidR="009E1590" w:rsidRPr="00A349DE">
        <w:t>Titles Administrator</w:t>
      </w:r>
      <w:r w:rsidRPr="00A349DE">
        <w:t xml:space="preserve"> or a </w:t>
      </w:r>
      <w:r w:rsidR="00BD37E2" w:rsidRPr="00A349DE">
        <w:t>NOPSEMA inspector</w:t>
      </w:r>
      <w:r w:rsidRPr="00A349DE">
        <w:t xml:space="preserve"> to be a true copy.</w:t>
      </w:r>
    </w:p>
    <w:p w:rsidR="0093157D" w:rsidRPr="00A349DE" w:rsidRDefault="0093157D" w:rsidP="0093157D">
      <w:pPr>
        <w:pStyle w:val="subsection"/>
      </w:pPr>
      <w:r w:rsidRPr="00A349DE">
        <w:tab/>
        <w:t>(3)</w:t>
      </w:r>
      <w:r w:rsidRPr="00A349DE">
        <w:tab/>
        <w:t>The certified copy must be received in all courts and tribunals as evidence as if it were the original.</w:t>
      </w:r>
    </w:p>
    <w:p w:rsidR="0093157D" w:rsidRPr="00A349DE" w:rsidRDefault="0093157D" w:rsidP="0093157D">
      <w:pPr>
        <w:pStyle w:val="subsection"/>
      </w:pPr>
      <w:r w:rsidRPr="00A349DE">
        <w:tab/>
        <w:t>(4)</w:t>
      </w:r>
      <w:r w:rsidRPr="00A349DE">
        <w:tab/>
        <w:t xml:space="preserve">Until a certified copy is supplied, the </w:t>
      </w:r>
      <w:r w:rsidR="009E1590" w:rsidRPr="00A349DE">
        <w:t>Titles Administrator</w:t>
      </w:r>
      <w:r w:rsidRPr="00A349DE">
        <w:t xml:space="preserve"> or a </w:t>
      </w:r>
      <w:r w:rsidR="00BD37E2" w:rsidRPr="00A349DE">
        <w:t>NOPSEMA inspector</w:t>
      </w:r>
      <w:r w:rsidRPr="00A349DE">
        <w:t xml:space="preserve"> must provide the person otherwise entitled to </w:t>
      </w:r>
      <w:r w:rsidRPr="00A349DE">
        <w:lastRenderedPageBreak/>
        <w:t>possession of the document, or a person authorised by that person, reasonable access to the document for the purposes of inspecting and making copies of, or taking extracts from, the document.</w:t>
      </w:r>
    </w:p>
    <w:p w:rsidR="0093157D" w:rsidRPr="00A349DE" w:rsidRDefault="009B4B4B" w:rsidP="0093157D">
      <w:pPr>
        <w:pStyle w:val="ActHead5"/>
      </w:pPr>
      <w:bookmarkStart w:id="498" w:name="_Toc169609901"/>
      <w:r w:rsidRPr="00AC3DC6">
        <w:rPr>
          <w:rStyle w:val="CharSectno"/>
        </w:rPr>
        <w:t>731</w:t>
      </w:r>
      <w:r w:rsidR="0093157D" w:rsidRPr="00A349DE">
        <w:t xml:space="preserve">  False or misleading information</w:t>
      </w:r>
      <w:bookmarkEnd w:id="498"/>
    </w:p>
    <w:p w:rsidR="0093157D" w:rsidRPr="00A349DE" w:rsidRDefault="0093157D" w:rsidP="0093157D">
      <w:pPr>
        <w:pStyle w:val="subsection"/>
      </w:pPr>
      <w:r w:rsidRPr="00A349DE">
        <w:tab/>
      </w:r>
      <w:r w:rsidRPr="00A349DE">
        <w:tab/>
        <w:t>A person commits an offence if:</w:t>
      </w:r>
    </w:p>
    <w:p w:rsidR="0093157D" w:rsidRPr="00A349DE" w:rsidRDefault="0093157D" w:rsidP="0093157D">
      <w:pPr>
        <w:pStyle w:val="paragraph"/>
      </w:pPr>
      <w:r w:rsidRPr="00A349DE">
        <w:tab/>
        <w:t>(a)</w:t>
      </w:r>
      <w:r w:rsidRPr="00A349DE">
        <w:tab/>
        <w:t xml:space="preserve">the </w:t>
      </w:r>
      <w:r w:rsidR="008A47BD" w:rsidRPr="00A349DE">
        <w:t>Titles Administrator</w:t>
      </w:r>
      <w:r w:rsidRPr="00A349DE">
        <w:t xml:space="preserve"> or a </w:t>
      </w:r>
      <w:r w:rsidR="00BD37E2" w:rsidRPr="00A349DE">
        <w:t>NOPSEMA inspector</w:t>
      </w:r>
      <w:r w:rsidRPr="00A349DE">
        <w:t xml:space="preserve"> requires the person to give information under sub</w:t>
      </w:r>
      <w:r w:rsidR="00F04459" w:rsidRPr="00A349DE">
        <w:t>section 7</w:t>
      </w:r>
      <w:r w:rsidR="002D0416" w:rsidRPr="00A349DE">
        <w:t>25</w:t>
      </w:r>
      <w:r w:rsidRPr="00A349DE">
        <w:t>(2); and</w:t>
      </w:r>
    </w:p>
    <w:p w:rsidR="0093157D" w:rsidRPr="00A349DE" w:rsidRDefault="0093157D" w:rsidP="0093157D">
      <w:pPr>
        <w:pStyle w:val="paragraph"/>
      </w:pPr>
      <w:r w:rsidRPr="00A349DE">
        <w:tab/>
        <w:t>(b)</w:t>
      </w:r>
      <w:r w:rsidRPr="00A349DE">
        <w:tab/>
        <w:t>the person gives information; and</w:t>
      </w:r>
    </w:p>
    <w:p w:rsidR="0093157D" w:rsidRPr="00A349DE" w:rsidRDefault="0093157D" w:rsidP="0093157D">
      <w:pPr>
        <w:pStyle w:val="paragraph"/>
      </w:pPr>
      <w:r w:rsidRPr="00A349DE">
        <w:tab/>
        <w:t>(c)</w:t>
      </w:r>
      <w:r w:rsidRPr="00A349DE">
        <w:tab/>
        <w:t>the person does so knowing that the information is false or misleading in a material particular.</w:t>
      </w:r>
    </w:p>
    <w:p w:rsidR="0093157D" w:rsidRPr="00A349DE" w:rsidRDefault="0093157D" w:rsidP="0093157D">
      <w:pPr>
        <w:pStyle w:val="Penalty"/>
      </w:pPr>
      <w:r w:rsidRPr="00A349DE">
        <w:t>Penalty:</w:t>
      </w:r>
      <w:r w:rsidRPr="00A349DE">
        <w:tab/>
        <w:t>100 penalty units.</w:t>
      </w:r>
    </w:p>
    <w:p w:rsidR="0093157D" w:rsidRPr="00A349DE" w:rsidRDefault="0093157D" w:rsidP="0093157D">
      <w:pPr>
        <w:pStyle w:val="notetext"/>
      </w:pPr>
      <w:r w:rsidRPr="00A349DE">
        <w:t>Note:</w:t>
      </w:r>
      <w:r w:rsidRPr="00A349DE">
        <w:tab/>
        <w:t>The same conduct may be an offence against both this section and section</w:t>
      </w:r>
      <w:r w:rsidR="006824ED" w:rsidRPr="00A349DE">
        <w:t> </w:t>
      </w:r>
      <w:r w:rsidRPr="00A349DE">
        <w:t xml:space="preserve">137.1 of the </w:t>
      </w:r>
      <w:r w:rsidRPr="00A349DE">
        <w:rPr>
          <w:i/>
        </w:rPr>
        <w:t>Criminal Code</w:t>
      </w:r>
      <w:r w:rsidRPr="00A349DE">
        <w:t>.</w:t>
      </w:r>
    </w:p>
    <w:p w:rsidR="0093157D" w:rsidRPr="00A349DE" w:rsidRDefault="009B4B4B" w:rsidP="006243F1">
      <w:pPr>
        <w:pStyle w:val="ActHead5"/>
      </w:pPr>
      <w:bookmarkStart w:id="499" w:name="_Toc169609902"/>
      <w:r w:rsidRPr="00AC3DC6">
        <w:rPr>
          <w:rStyle w:val="CharSectno"/>
        </w:rPr>
        <w:t>732</w:t>
      </w:r>
      <w:r w:rsidR="0093157D" w:rsidRPr="00A349DE">
        <w:t xml:space="preserve">  False or misleading documents</w:t>
      </w:r>
      <w:bookmarkEnd w:id="499"/>
    </w:p>
    <w:p w:rsidR="0093157D" w:rsidRPr="00A349DE" w:rsidRDefault="0093157D" w:rsidP="006243F1">
      <w:pPr>
        <w:pStyle w:val="subsection"/>
        <w:keepNext/>
      </w:pPr>
      <w:r w:rsidRPr="00A349DE">
        <w:tab/>
      </w:r>
      <w:r w:rsidRPr="00A349DE">
        <w:tab/>
        <w:t>A person commits an offence if:</w:t>
      </w:r>
    </w:p>
    <w:p w:rsidR="0093157D" w:rsidRPr="00A349DE" w:rsidRDefault="0093157D" w:rsidP="006243F1">
      <w:pPr>
        <w:pStyle w:val="paragraph"/>
        <w:keepNext/>
      </w:pPr>
      <w:r w:rsidRPr="00A349DE">
        <w:tab/>
        <w:t>(a)</w:t>
      </w:r>
      <w:r w:rsidRPr="00A349DE">
        <w:tab/>
        <w:t>the person has been given a notice under sub</w:t>
      </w:r>
      <w:r w:rsidR="00F04459" w:rsidRPr="00A349DE">
        <w:t>section 7</w:t>
      </w:r>
      <w:r w:rsidR="002D0416" w:rsidRPr="00A349DE">
        <w:t>25</w:t>
      </w:r>
      <w:r w:rsidRPr="00A349DE">
        <w:t>(2); and</w:t>
      </w:r>
    </w:p>
    <w:p w:rsidR="0093157D" w:rsidRPr="00A349DE" w:rsidRDefault="0093157D" w:rsidP="0093157D">
      <w:pPr>
        <w:pStyle w:val="paragraph"/>
      </w:pPr>
      <w:r w:rsidRPr="00A349DE">
        <w:tab/>
        <w:t>(b)</w:t>
      </w:r>
      <w:r w:rsidRPr="00A349DE">
        <w:tab/>
        <w:t xml:space="preserve">the person produces a document to the </w:t>
      </w:r>
      <w:r w:rsidR="008A47BD" w:rsidRPr="00A349DE">
        <w:t>Titles Administrator</w:t>
      </w:r>
      <w:r w:rsidRPr="00A349DE">
        <w:t xml:space="preserve"> or a </w:t>
      </w:r>
      <w:r w:rsidR="00BD37E2" w:rsidRPr="00A349DE">
        <w:t>NOPSEMA inspector</w:t>
      </w:r>
      <w:r w:rsidRPr="00A349DE">
        <w:t>; and</w:t>
      </w:r>
    </w:p>
    <w:p w:rsidR="0093157D" w:rsidRPr="00A349DE" w:rsidRDefault="0093157D" w:rsidP="0093157D">
      <w:pPr>
        <w:pStyle w:val="paragraph"/>
      </w:pPr>
      <w:r w:rsidRPr="00A349DE">
        <w:tab/>
        <w:t>(c)</w:t>
      </w:r>
      <w:r w:rsidRPr="00A349DE">
        <w:tab/>
        <w:t>the person does so knowing that the document is false or misleading in a material particular; and</w:t>
      </w:r>
    </w:p>
    <w:p w:rsidR="0093157D" w:rsidRPr="00A349DE" w:rsidRDefault="0093157D" w:rsidP="0093157D">
      <w:pPr>
        <w:pStyle w:val="paragraph"/>
      </w:pPr>
      <w:r w:rsidRPr="00A349DE">
        <w:tab/>
        <w:t>(d)</w:t>
      </w:r>
      <w:r w:rsidRPr="00A349DE">
        <w:tab/>
        <w:t>the document is produced in compliance or purported compliance with the notice.</w:t>
      </w:r>
    </w:p>
    <w:p w:rsidR="0093157D" w:rsidRPr="00A349DE" w:rsidRDefault="0093157D" w:rsidP="0093157D">
      <w:pPr>
        <w:pStyle w:val="Penalty"/>
      </w:pPr>
      <w:r w:rsidRPr="00A349DE">
        <w:t>Penalty:</w:t>
      </w:r>
      <w:r w:rsidRPr="00A349DE">
        <w:tab/>
        <w:t>100 penalty units.</w:t>
      </w:r>
    </w:p>
    <w:p w:rsidR="0093157D" w:rsidRPr="00A349DE" w:rsidRDefault="0093157D" w:rsidP="0093157D">
      <w:pPr>
        <w:pStyle w:val="notetext"/>
      </w:pPr>
      <w:r w:rsidRPr="00A349DE">
        <w:t>Note:</w:t>
      </w:r>
      <w:r w:rsidRPr="00A349DE">
        <w:tab/>
        <w:t>The same conduct may be an offence against both this section and section</w:t>
      </w:r>
      <w:r w:rsidR="006824ED" w:rsidRPr="00A349DE">
        <w:t> </w:t>
      </w:r>
      <w:r w:rsidRPr="00A349DE">
        <w:t xml:space="preserve">137.2 of the </w:t>
      </w:r>
      <w:r w:rsidRPr="00A349DE">
        <w:rPr>
          <w:i/>
        </w:rPr>
        <w:t>Criminal Code</w:t>
      </w:r>
      <w:r w:rsidRPr="00A349DE">
        <w:t>.</w:t>
      </w:r>
    </w:p>
    <w:p w:rsidR="0093157D" w:rsidRPr="00A349DE" w:rsidRDefault="009B4B4B" w:rsidP="0093157D">
      <w:pPr>
        <w:pStyle w:val="ActHead5"/>
      </w:pPr>
      <w:bookmarkStart w:id="500" w:name="_Toc169609903"/>
      <w:r w:rsidRPr="00AC3DC6">
        <w:rPr>
          <w:rStyle w:val="CharSectno"/>
        </w:rPr>
        <w:t>733</w:t>
      </w:r>
      <w:r w:rsidR="0093157D" w:rsidRPr="00A349DE">
        <w:t xml:space="preserve">  False or misleading evidence</w:t>
      </w:r>
      <w:bookmarkEnd w:id="500"/>
    </w:p>
    <w:p w:rsidR="0093157D" w:rsidRPr="00A349DE" w:rsidRDefault="0093157D" w:rsidP="0093157D">
      <w:pPr>
        <w:pStyle w:val="subsection"/>
      </w:pPr>
      <w:r w:rsidRPr="00A349DE">
        <w:tab/>
      </w:r>
      <w:r w:rsidRPr="00A349DE">
        <w:tab/>
        <w:t>A person commits an offence if:</w:t>
      </w:r>
    </w:p>
    <w:p w:rsidR="0093157D" w:rsidRPr="00A349DE" w:rsidRDefault="0093157D" w:rsidP="0093157D">
      <w:pPr>
        <w:pStyle w:val="paragraph"/>
      </w:pPr>
      <w:r w:rsidRPr="00A349DE">
        <w:tab/>
        <w:t>(a)</w:t>
      </w:r>
      <w:r w:rsidRPr="00A349DE">
        <w:tab/>
        <w:t>the person gives evidence to another person; and</w:t>
      </w:r>
    </w:p>
    <w:p w:rsidR="0093157D" w:rsidRPr="00A349DE" w:rsidRDefault="0093157D" w:rsidP="0093157D">
      <w:pPr>
        <w:pStyle w:val="paragraph"/>
      </w:pPr>
      <w:r w:rsidRPr="00A349DE">
        <w:lastRenderedPageBreak/>
        <w:tab/>
        <w:t>(b)</w:t>
      </w:r>
      <w:r w:rsidRPr="00A349DE">
        <w:tab/>
        <w:t>the person does so knowing that the evidence is false or misleading in a material particular; and</w:t>
      </w:r>
    </w:p>
    <w:p w:rsidR="0093157D" w:rsidRPr="00A349DE" w:rsidRDefault="0093157D" w:rsidP="0093157D">
      <w:pPr>
        <w:pStyle w:val="paragraph"/>
      </w:pPr>
      <w:r w:rsidRPr="00A349DE">
        <w:tab/>
        <w:t>(c)</w:t>
      </w:r>
      <w:r w:rsidRPr="00A349DE">
        <w:tab/>
        <w:t xml:space="preserve">the evidence is given under </w:t>
      </w:r>
      <w:r w:rsidR="00F04459" w:rsidRPr="00A349DE">
        <w:t>section 7</w:t>
      </w:r>
      <w:r w:rsidR="002D0416" w:rsidRPr="00A349DE">
        <w:t>25</w:t>
      </w:r>
      <w:r w:rsidRPr="00A349DE">
        <w:t>.</w:t>
      </w:r>
    </w:p>
    <w:p w:rsidR="0093157D" w:rsidRPr="00A349DE" w:rsidRDefault="0093157D" w:rsidP="0093157D">
      <w:pPr>
        <w:pStyle w:val="Penalty"/>
      </w:pPr>
      <w:r w:rsidRPr="00A349DE">
        <w:t>Penalty:</w:t>
      </w:r>
      <w:r w:rsidRPr="00A349DE">
        <w:tab/>
        <w:t>Imprisonment for 12 months.</w:t>
      </w:r>
    </w:p>
    <w:p w:rsidR="008A47BD" w:rsidRPr="00A349DE" w:rsidRDefault="008A47BD" w:rsidP="008A47BD">
      <w:pPr>
        <w:pStyle w:val="ActHead5"/>
      </w:pPr>
      <w:bookmarkStart w:id="501" w:name="_Toc169609904"/>
      <w:r w:rsidRPr="00AC3DC6">
        <w:rPr>
          <w:rStyle w:val="CharSectno"/>
        </w:rPr>
        <w:t>733A</w:t>
      </w:r>
      <w:r w:rsidRPr="00A349DE">
        <w:t xml:space="preserve">  Directions by Titles Administrator</w:t>
      </w:r>
      <w:bookmarkEnd w:id="501"/>
    </w:p>
    <w:p w:rsidR="008A47BD" w:rsidRPr="00A349DE" w:rsidRDefault="008A47BD" w:rsidP="008A47BD">
      <w:pPr>
        <w:pStyle w:val="subsection"/>
      </w:pPr>
      <w:r w:rsidRPr="00A349DE">
        <w:tab/>
        <w:t>(1)</w:t>
      </w:r>
      <w:r w:rsidRPr="00A349DE">
        <w:tab/>
        <w:t xml:space="preserve">The Titles Administrator may give written directions to a </w:t>
      </w:r>
      <w:r w:rsidR="00BD37E2" w:rsidRPr="00A349DE">
        <w:t>NOPSEMA inspector as to the exercise of the NOPSEMA inspector’s</w:t>
      </w:r>
      <w:r w:rsidRPr="00A349DE">
        <w:t xml:space="preserve"> powers under this Division.</w:t>
      </w:r>
    </w:p>
    <w:p w:rsidR="008A47BD" w:rsidRPr="00A349DE" w:rsidRDefault="008A47BD" w:rsidP="008A47BD">
      <w:pPr>
        <w:pStyle w:val="subsection"/>
      </w:pPr>
      <w:r w:rsidRPr="00A349DE">
        <w:tab/>
        <w:t>(2)</w:t>
      </w:r>
      <w:r w:rsidRPr="00A349DE">
        <w:tab/>
        <w:t xml:space="preserve">A </w:t>
      </w:r>
      <w:r w:rsidR="00BD37E2" w:rsidRPr="00A349DE">
        <w:t>NOPSEMA inspector</w:t>
      </w:r>
      <w:r w:rsidRPr="00A349DE">
        <w:t xml:space="preserve"> must comply with a direction under </w:t>
      </w:r>
      <w:r w:rsidR="006824ED" w:rsidRPr="00A349DE">
        <w:t>subsection (</w:t>
      </w:r>
      <w:r w:rsidRPr="00A349DE">
        <w:t>1).</w:t>
      </w:r>
    </w:p>
    <w:p w:rsidR="008A47BD" w:rsidRPr="00A349DE" w:rsidRDefault="008A47BD" w:rsidP="008A47BD">
      <w:pPr>
        <w:pStyle w:val="subsection"/>
      </w:pPr>
      <w:r w:rsidRPr="00A349DE">
        <w:tab/>
        <w:t>(3)</w:t>
      </w:r>
      <w:r w:rsidRPr="00A349DE">
        <w:tab/>
        <w:t xml:space="preserve">If a direction under </w:t>
      </w:r>
      <w:r w:rsidR="006824ED" w:rsidRPr="00A349DE">
        <w:t>subsection (</w:t>
      </w:r>
      <w:r w:rsidRPr="00A349DE">
        <w:t>1) is of general application, the direction is a legislative instrument.</w:t>
      </w:r>
    </w:p>
    <w:p w:rsidR="008A47BD" w:rsidRPr="00A349DE" w:rsidRDefault="008A47BD" w:rsidP="008A47BD">
      <w:pPr>
        <w:pStyle w:val="subsection"/>
      </w:pPr>
      <w:r w:rsidRPr="00A349DE">
        <w:tab/>
        <w:t>(4)</w:t>
      </w:r>
      <w:r w:rsidRPr="00A349DE">
        <w:tab/>
        <w:t xml:space="preserve">If a direction under </w:t>
      </w:r>
      <w:r w:rsidR="006824ED" w:rsidRPr="00A349DE">
        <w:t>subsection (</w:t>
      </w:r>
      <w:r w:rsidRPr="00A349DE">
        <w:t>1) relates to a particular case, the direction is not a legislative instrument.</w:t>
      </w:r>
    </w:p>
    <w:p w:rsidR="00FD69BD" w:rsidRPr="00A349DE" w:rsidRDefault="00FD69BD" w:rsidP="0059352F">
      <w:pPr>
        <w:pStyle w:val="ActHead3"/>
        <w:pageBreakBefore/>
      </w:pPr>
      <w:bookmarkStart w:id="502" w:name="_Toc169609905"/>
      <w:r w:rsidRPr="00AC3DC6">
        <w:rPr>
          <w:rStyle w:val="CharDivNo"/>
        </w:rPr>
        <w:lastRenderedPageBreak/>
        <w:t>Division 4</w:t>
      </w:r>
      <w:r w:rsidRPr="00A349DE">
        <w:t>—</w:t>
      </w:r>
      <w:r w:rsidRPr="00AC3DC6">
        <w:rPr>
          <w:rStyle w:val="CharDivText"/>
        </w:rPr>
        <w:t>Information</w:t>
      </w:r>
      <w:r w:rsidR="00AC3DC6" w:rsidRPr="00AC3DC6">
        <w:rPr>
          <w:rStyle w:val="CharDivText"/>
        </w:rPr>
        <w:noBreakHyphen/>
      </w:r>
      <w:r w:rsidRPr="00AC3DC6">
        <w:rPr>
          <w:rStyle w:val="CharDivText"/>
        </w:rPr>
        <w:t>gathering powers (cross</w:t>
      </w:r>
      <w:r w:rsidR="00AC3DC6" w:rsidRPr="00AC3DC6">
        <w:rPr>
          <w:rStyle w:val="CharDivText"/>
        </w:rPr>
        <w:noBreakHyphen/>
      </w:r>
      <w:r w:rsidRPr="00AC3DC6">
        <w:rPr>
          <w:rStyle w:val="CharDivText"/>
        </w:rPr>
        <w:t>boundary)</w:t>
      </w:r>
      <w:bookmarkEnd w:id="502"/>
    </w:p>
    <w:p w:rsidR="00FD69BD" w:rsidRPr="00A349DE" w:rsidRDefault="00FD69BD" w:rsidP="00FD69BD">
      <w:pPr>
        <w:pStyle w:val="ActHead5"/>
      </w:pPr>
      <w:bookmarkStart w:id="503" w:name="_Toc169609906"/>
      <w:r w:rsidRPr="00AC3DC6">
        <w:rPr>
          <w:rStyle w:val="CharSectno"/>
        </w:rPr>
        <w:t>733B</w:t>
      </w:r>
      <w:r w:rsidRPr="00A349DE">
        <w:t xml:space="preserve">  Responsible Commonwealth Minister may obtain information and documents</w:t>
      </w:r>
      <w:bookmarkEnd w:id="503"/>
    </w:p>
    <w:p w:rsidR="00FD69BD" w:rsidRPr="00A349DE" w:rsidRDefault="00FD69BD" w:rsidP="00FD69BD">
      <w:pPr>
        <w:pStyle w:val="SubsectionHead"/>
      </w:pPr>
      <w:r w:rsidRPr="00A349DE">
        <w:t>Scope</w:t>
      </w:r>
    </w:p>
    <w:p w:rsidR="00FD69BD" w:rsidRPr="00A349DE" w:rsidRDefault="00FD69BD" w:rsidP="00FD69BD">
      <w:pPr>
        <w:pStyle w:val="subsection"/>
      </w:pPr>
      <w:r w:rsidRPr="00A349DE">
        <w:tab/>
        <w:t>(1)</w:t>
      </w:r>
      <w:r w:rsidRPr="00A349DE">
        <w:tab/>
        <w:t>This section applies to a person if the responsible Commonwealth Minister believes on reasonable grounds that the person has information or a document that is relevant to:</w:t>
      </w:r>
    </w:p>
    <w:p w:rsidR="00FD69BD" w:rsidRPr="00A349DE" w:rsidRDefault="00FD69BD" w:rsidP="00FD69BD">
      <w:pPr>
        <w:pStyle w:val="paragraph"/>
      </w:pPr>
      <w:r w:rsidRPr="00A349DE">
        <w:tab/>
        <w:t>(a)</w:t>
      </w:r>
      <w:r w:rsidRPr="00A349DE">
        <w:tab/>
        <w:t>the performance of a function, or the exercise of a power, conferred on the responsible Commonwealth Minister by any of the following provisions:</w:t>
      </w:r>
    </w:p>
    <w:p w:rsidR="00FD69BD" w:rsidRPr="00A349DE" w:rsidRDefault="00FD69BD" w:rsidP="00FD69BD">
      <w:pPr>
        <w:pStyle w:val="paragraphsub"/>
      </w:pPr>
      <w:r w:rsidRPr="00A349DE">
        <w:tab/>
        <w:t>(i)</w:t>
      </w:r>
      <w:r w:rsidRPr="00A349DE">
        <w:tab/>
        <w:t>section 292A;</w:t>
      </w:r>
    </w:p>
    <w:p w:rsidR="00FD69BD" w:rsidRPr="00A349DE" w:rsidRDefault="00FD69BD" w:rsidP="00FD69BD">
      <w:pPr>
        <w:pStyle w:val="paragraphsub"/>
      </w:pPr>
      <w:r w:rsidRPr="00A349DE">
        <w:tab/>
        <w:t>(ii)</w:t>
      </w:r>
      <w:r w:rsidRPr="00A349DE">
        <w:tab/>
        <w:t>section 321A;</w:t>
      </w:r>
    </w:p>
    <w:p w:rsidR="00FD69BD" w:rsidRPr="00A349DE" w:rsidRDefault="00FD69BD" w:rsidP="00FD69BD">
      <w:pPr>
        <w:pStyle w:val="paragraphsub"/>
      </w:pPr>
      <w:r w:rsidRPr="00A349DE">
        <w:tab/>
        <w:t>(iii)</w:t>
      </w:r>
      <w:r w:rsidRPr="00A349DE">
        <w:tab/>
        <w:t>section 376;</w:t>
      </w:r>
    </w:p>
    <w:p w:rsidR="00FD69BD" w:rsidRPr="00A349DE" w:rsidRDefault="00FD69BD" w:rsidP="00FD69BD">
      <w:pPr>
        <w:pStyle w:val="paragraphsub"/>
      </w:pPr>
      <w:r w:rsidRPr="00A349DE">
        <w:tab/>
        <w:t>(iv)</w:t>
      </w:r>
      <w:r w:rsidRPr="00A349DE">
        <w:tab/>
        <w:t>section 377;</w:t>
      </w:r>
    </w:p>
    <w:p w:rsidR="00FD69BD" w:rsidRPr="00A349DE" w:rsidRDefault="00FD69BD" w:rsidP="00FD69BD">
      <w:pPr>
        <w:pStyle w:val="paragraphsub"/>
      </w:pPr>
      <w:r w:rsidRPr="00A349DE">
        <w:tab/>
        <w:t>(v)</w:t>
      </w:r>
      <w:r w:rsidRPr="00A349DE">
        <w:tab/>
        <w:t>section 383;</w:t>
      </w:r>
    </w:p>
    <w:p w:rsidR="00FD69BD" w:rsidRPr="00A349DE" w:rsidRDefault="00FD69BD" w:rsidP="00FD69BD">
      <w:pPr>
        <w:pStyle w:val="paragraphsub"/>
      </w:pPr>
      <w:r w:rsidRPr="00A349DE">
        <w:tab/>
        <w:t>(vi)</w:t>
      </w:r>
      <w:r w:rsidRPr="00A349DE">
        <w:tab/>
        <w:t>section 593;</w:t>
      </w:r>
    </w:p>
    <w:p w:rsidR="00FD69BD" w:rsidRPr="00A349DE" w:rsidRDefault="00FD69BD" w:rsidP="00FD69BD">
      <w:pPr>
        <w:pStyle w:val="paragraphsub"/>
      </w:pPr>
      <w:r w:rsidRPr="00A349DE">
        <w:tab/>
        <w:t>(vii)</w:t>
      </w:r>
      <w:r w:rsidRPr="00A349DE">
        <w:tab/>
        <w:t>section 594; or</w:t>
      </w:r>
    </w:p>
    <w:p w:rsidR="00FD69BD" w:rsidRPr="00A349DE" w:rsidRDefault="00FD69BD" w:rsidP="00FD69BD">
      <w:pPr>
        <w:pStyle w:val="paragraph"/>
      </w:pPr>
      <w:r w:rsidRPr="00A349DE">
        <w:tab/>
        <w:t>(b)</w:t>
      </w:r>
      <w:r w:rsidRPr="00A349DE">
        <w:tab/>
        <w:t>the responsible Commonwealth Minister attaining a state of satisfaction for the purposes of a provision of section 368B.</w:t>
      </w:r>
    </w:p>
    <w:p w:rsidR="00FD69BD" w:rsidRPr="00A349DE" w:rsidRDefault="00FD69BD" w:rsidP="00FD69BD">
      <w:pPr>
        <w:pStyle w:val="SubsectionHead"/>
      </w:pPr>
      <w:r w:rsidRPr="00A349DE">
        <w:t>Requirement</w:t>
      </w:r>
    </w:p>
    <w:p w:rsidR="00FD69BD" w:rsidRPr="00A349DE" w:rsidRDefault="00FD69BD" w:rsidP="00FD69BD">
      <w:pPr>
        <w:pStyle w:val="subsection"/>
      </w:pPr>
      <w:r w:rsidRPr="00A349DE">
        <w:tab/>
        <w:t>(2)</w:t>
      </w:r>
      <w:r w:rsidRPr="00A349DE">
        <w:tab/>
        <w:t>The responsible Commonwealth Minister may, by written notice given to the person, require the person:</w:t>
      </w:r>
    </w:p>
    <w:p w:rsidR="00FD69BD" w:rsidRPr="00A349DE" w:rsidRDefault="00FD69BD" w:rsidP="00FD69BD">
      <w:pPr>
        <w:pStyle w:val="paragraph"/>
      </w:pPr>
      <w:r w:rsidRPr="00A349DE">
        <w:tab/>
        <w:t>(a)</w:t>
      </w:r>
      <w:r w:rsidRPr="00A349DE">
        <w:tab/>
        <w:t>to give to the responsible Commonwealth Minister, within the period and in the manner specified in the notice, any such information; or</w:t>
      </w:r>
    </w:p>
    <w:p w:rsidR="00FD69BD" w:rsidRPr="00A349DE" w:rsidRDefault="00FD69BD" w:rsidP="00FD69BD">
      <w:pPr>
        <w:pStyle w:val="paragraph"/>
      </w:pPr>
      <w:r w:rsidRPr="00A349DE">
        <w:tab/>
        <w:t>(b)</w:t>
      </w:r>
      <w:r w:rsidRPr="00A349DE">
        <w:tab/>
        <w:t>to produce to the responsible Commonwealth Minister, within the period and in the manner specified in the notice, any such documents; or</w:t>
      </w:r>
    </w:p>
    <w:p w:rsidR="00FD69BD" w:rsidRPr="00A349DE" w:rsidRDefault="00FD69BD" w:rsidP="00FD69BD">
      <w:pPr>
        <w:pStyle w:val="paragraph"/>
      </w:pPr>
      <w:r w:rsidRPr="00A349DE">
        <w:lastRenderedPageBreak/>
        <w:tab/>
        <w:t>(c)</w:t>
      </w:r>
      <w:r w:rsidRPr="00A349DE">
        <w:tab/>
        <w:t>to make copies of any such documents and to produce to the responsible Commonwealth Minister, within the period and in the manner specified in the notice, those copies.</w:t>
      </w:r>
    </w:p>
    <w:p w:rsidR="00FD69BD" w:rsidRPr="00A349DE" w:rsidRDefault="00FD69BD" w:rsidP="00FD69BD">
      <w:pPr>
        <w:pStyle w:val="subsection"/>
      </w:pPr>
      <w:r w:rsidRPr="00A349DE">
        <w:tab/>
        <w:t>(3)</w:t>
      </w:r>
      <w:r w:rsidRPr="00A349DE">
        <w:tab/>
        <w:t>A period specified under paragraph (2)(a), (b) or (c) must not be shorter than 14 days after the notice is given.</w:t>
      </w:r>
    </w:p>
    <w:p w:rsidR="00FD69BD" w:rsidRPr="00A349DE" w:rsidRDefault="00FD69BD" w:rsidP="00FD69BD">
      <w:pPr>
        <w:pStyle w:val="SubsectionHead"/>
      </w:pPr>
      <w:r w:rsidRPr="00A349DE">
        <w:t>Offence</w:t>
      </w:r>
    </w:p>
    <w:p w:rsidR="00FD69BD" w:rsidRPr="00A349DE" w:rsidRDefault="00FD69BD" w:rsidP="00FD69BD">
      <w:pPr>
        <w:pStyle w:val="subsection"/>
      </w:pPr>
      <w:r w:rsidRPr="00A349DE">
        <w:tab/>
        <w:t>(4)</w:t>
      </w:r>
      <w:r w:rsidRPr="00A349DE">
        <w:tab/>
        <w:t>A person commits an offence if:</w:t>
      </w:r>
    </w:p>
    <w:p w:rsidR="00FD69BD" w:rsidRPr="00A349DE" w:rsidRDefault="00FD69BD" w:rsidP="00FD69BD">
      <w:pPr>
        <w:pStyle w:val="paragraph"/>
      </w:pPr>
      <w:r w:rsidRPr="00A349DE">
        <w:tab/>
        <w:t>(a)</w:t>
      </w:r>
      <w:r w:rsidRPr="00A349DE">
        <w:tab/>
        <w:t>the person has been given a notice under subsection (2); and</w:t>
      </w:r>
    </w:p>
    <w:p w:rsidR="00FD69BD" w:rsidRPr="00A349DE" w:rsidRDefault="00FD69BD" w:rsidP="00FD69BD">
      <w:pPr>
        <w:pStyle w:val="paragraph"/>
      </w:pPr>
      <w:r w:rsidRPr="00A349DE">
        <w:tab/>
        <w:t>(b)</w:t>
      </w:r>
      <w:r w:rsidRPr="00A349DE">
        <w:tab/>
        <w:t>the person omits to do an act; and</w:t>
      </w:r>
    </w:p>
    <w:p w:rsidR="00FD69BD" w:rsidRPr="00A349DE" w:rsidRDefault="00FD69BD" w:rsidP="00FD69BD">
      <w:pPr>
        <w:pStyle w:val="paragraph"/>
      </w:pPr>
      <w:r w:rsidRPr="00A349DE">
        <w:tab/>
        <w:t>(c)</w:t>
      </w:r>
      <w:r w:rsidRPr="00A349DE">
        <w:tab/>
        <w:t>the omission contravenes a requirement in the notice.</w:t>
      </w:r>
    </w:p>
    <w:p w:rsidR="00FD69BD" w:rsidRPr="00A349DE" w:rsidRDefault="00FD69BD" w:rsidP="00FD69BD">
      <w:pPr>
        <w:pStyle w:val="Penalty"/>
      </w:pPr>
      <w:r w:rsidRPr="00A349DE">
        <w:t>Penalty:</w:t>
      </w:r>
      <w:r w:rsidRPr="00A349DE">
        <w:tab/>
        <w:t>100 penalty units.</w:t>
      </w:r>
    </w:p>
    <w:p w:rsidR="00FD69BD" w:rsidRPr="00A349DE" w:rsidRDefault="00FD69BD" w:rsidP="00FD69BD">
      <w:pPr>
        <w:pStyle w:val="SubsectionHead"/>
      </w:pPr>
      <w:r w:rsidRPr="00A349DE">
        <w:t>Civil penalty</w:t>
      </w:r>
    </w:p>
    <w:p w:rsidR="00FD69BD" w:rsidRPr="00A349DE" w:rsidRDefault="00FD69BD" w:rsidP="00FD69BD">
      <w:pPr>
        <w:pStyle w:val="subsection"/>
      </w:pPr>
      <w:r w:rsidRPr="00A349DE">
        <w:tab/>
        <w:t>(5)</w:t>
      </w:r>
      <w:r w:rsidRPr="00A349DE">
        <w:tab/>
        <w:t>A person is liable to a civil penalty if the person contravenes a requirement in a notice under subsection (2).</w:t>
      </w:r>
    </w:p>
    <w:p w:rsidR="00FD69BD" w:rsidRPr="00A349DE" w:rsidRDefault="00FD69BD" w:rsidP="00FD69BD">
      <w:pPr>
        <w:pStyle w:val="Penalty"/>
      </w:pPr>
      <w:r w:rsidRPr="00A349DE">
        <w:t>Civil penalty:</w:t>
      </w:r>
      <w:r w:rsidRPr="00A349DE">
        <w:tab/>
        <w:t>150 penalty units.</w:t>
      </w:r>
    </w:p>
    <w:p w:rsidR="00FD69BD" w:rsidRPr="00A349DE" w:rsidRDefault="00FD69BD" w:rsidP="00FD69BD">
      <w:pPr>
        <w:pStyle w:val="SubsectionHead"/>
      </w:pPr>
      <w:r w:rsidRPr="00A349DE">
        <w:t>Notice to set out the effect of offence and civil penalty provisions</w:t>
      </w:r>
    </w:p>
    <w:p w:rsidR="00FD69BD" w:rsidRPr="00A349DE" w:rsidRDefault="00FD69BD" w:rsidP="00FD69BD">
      <w:pPr>
        <w:pStyle w:val="subsection"/>
      </w:pPr>
      <w:r w:rsidRPr="00A349DE">
        <w:tab/>
        <w:t>(6)</w:t>
      </w:r>
      <w:r w:rsidRPr="00A349DE">
        <w:tab/>
        <w:t>A notice under subsection (2) must set out the effect of the following provisions:</w:t>
      </w:r>
    </w:p>
    <w:p w:rsidR="00FD69BD" w:rsidRPr="00A349DE" w:rsidRDefault="00FD69BD" w:rsidP="00FD69BD">
      <w:pPr>
        <w:pStyle w:val="paragraph"/>
      </w:pPr>
      <w:r w:rsidRPr="00A349DE">
        <w:tab/>
        <w:t>(a)</w:t>
      </w:r>
      <w:r w:rsidRPr="00A349DE">
        <w:tab/>
        <w:t>subsection (4);</w:t>
      </w:r>
    </w:p>
    <w:p w:rsidR="00FD69BD" w:rsidRPr="00A349DE" w:rsidRDefault="00FD69BD" w:rsidP="00FD69BD">
      <w:pPr>
        <w:pStyle w:val="paragraph"/>
      </w:pPr>
      <w:r w:rsidRPr="00A349DE">
        <w:tab/>
        <w:t>(b)</w:t>
      </w:r>
      <w:r w:rsidRPr="00A349DE">
        <w:tab/>
        <w:t>subsection (5);</w:t>
      </w:r>
    </w:p>
    <w:p w:rsidR="00FD69BD" w:rsidRPr="00A349DE" w:rsidRDefault="00FD69BD" w:rsidP="00FD69BD">
      <w:pPr>
        <w:pStyle w:val="paragraph"/>
      </w:pPr>
      <w:r w:rsidRPr="00A349DE">
        <w:tab/>
        <w:t>(c)</w:t>
      </w:r>
      <w:r w:rsidRPr="00A349DE">
        <w:tab/>
      </w:r>
      <w:r w:rsidR="00F04459" w:rsidRPr="00A349DE">
        <w:t>section 7</w:t>
      </w:r>
      <w:r w:rsidRPr="00A349DE">
        <w:t>33G;</w:t>
      </w:r>
    </w:p>
    <w:p w:rsidR="00FD69BD" w:rsidRPr="00A349DE" w:rsidRDefault="00FD69BD" w:rsidP="00FD69BD">
      <w:pPr>
        <w:pStyle w:val="paragraph"/>
      </w:pPr>
      <w:r w:rsidRPr="00A349DE">
        <w:tab/>
        <w:t>(d)</w:t>
      </w:r>
      <w:r w:rsidRPr="00A349DE">
        <w:tab/>
      </w:r>
      <w:r w:rsidR="00F04459" w:rsidRPr="00A349DE">
        <w:t>section 7</w:t>
      </w:r>
      <w:r w:rsidRPr="00A349DE">
        <w:t>33H.</w:t>
      </w:r>
    </w:p>
    <w:p w:rsidR="00FD69BD" w:rsidRPr="00A349DE" w:rsidRDefault="00FD69BD" w:rsidP="00FD69BD">
      <w:pPr>
        <w:pStyle w:val="notetext"/>
      </w:pPr>
      <w:r w:rsidRPr="00A349DE">
        <w:t>Note 1:</w:t>
      </w:r>
      <w:r w:rsidRPr="00A349DE">
        <w:tab/>
        <w:t>Section 733G is about giving false or misleading information.</w:t>
      </w:r>
    </w:p>
    <w:p w:rsidR="00FD69BD" w:rsidRPr="00A349DE" w:rsidRDefault="00FD69BD" w:rsidP="00FD69BD">
      <w:pPr>
        <w:pStyle w:val="notetext"/>
      </w:pPr>
      <w:r w:rsidRPr="00A349DE">
        <w:t>Note 2:</w:t>
      </w:r>
      <w:r w:rsidRPr="00A349DE">
        <w:tab/>
        <w:t>Section 733H is about producing false or misleading documents.</w:t>
      </w:r>
    </w:p>
    <w:p w:rsidR="00FD69BD" w:rsidRPr="00A349DE" w:rsidRDefault="00FD69BD" w:rsidP="00FD69BD">
      <w:pPr>
        <w:pStyle w:val="ActHead5"/>
      </w:pPr>
      <w:bookmarkStart w:id="504" w:name="_Toc169609907"/>
      <w:r w:rsidRPr="00AC3DC6">
        <w:rPr>
          <w:rStyle w:val="CharSectno"/>
        </w:rPr>
        <w:t>733C</w:t>
      </w:r>
      <w:r w:rsidRPr="00A349DE">
        <w:t xml:space="preserve">  Copying documents—reasonable compensation</w:t>
      </w:r>
      <w:bookmarkEnd w:id="504"/>
    </w:p>
    <w:p w:rsidR="00FD69BD" w:rsidRPr="00A349DE" w:rsidRDefault="00FD69BD" w:rsidP="00FD69BD">
      <w:pPr>
        <w:pStyle w:val="subsection"/>
      </w:pPr>
      <w:r w:rsidRPr="00A349DE">
        <w:tab/>
      </w:r>
      <w:r w:rsidRPr="00A349DE">
        <w:tab/>
        <w:t>A person is entitled to be paid reasonable compensation for complying with a requirement covered by paragraph 733B(2)(c).</w:t>
      </w:r>
    </w:p>
    <w:p w:rsidR="00FD69BD" w:rsidRPr="00A349DE" w:rsidRDefault="00FD69BD" w:rsidP="00FD69BD">
      <w:pPr>
        <w:pStyle w:val="ActHead5"/>
      </w:pPr>
      <w:bookmarkStart w:id="505" w:name="_Toc169609908"/>
      <w:r w:rsidRPr="00AC3DC6">
        <w:rPr>
          <w:rStyle w:val="CharSectno"/>
        </w:rPr>
        <w:lastRenderedPageBreak/>
        <w:t>733D</w:t>
      </w:r>
      <w:r w:rsidRPr="00A349DE">
        <w:t xml:space="preserve">  Self</w:t>
      </w:r>
      <w:r w:rsidR="00AC3DC6">
        <w:noBreakHyphen/>
      </w:r>
      <w:r w:rsidRPr="00A349DE">
        <w:t>incrimination</w:t>
      </w:r>
      <w:bookmarkEnd w:id="505"/>
    </w:p>
    <w:p w:rsidR="00FD69BD" w:rsidRPr="00A349DE" w:rsidRDefault="00FD69BD" w:rsidP="00FD69BD">
      <w:pPr>
        <w:pStyle w:val="subsection"/>
      </w:pPr>
      <w:r w:rsidRPr="00A349DE">
        <w:tab/>
        <w:t>(1)</w:t>
      </w:r>
      <w:r w:rsidRPr="00A349DE">
        <w:tab/>
        <w:t xml:space="preserve">A person is not excused from giving information or producing a document under </w:t>
      </w:r>
      <w:r w:rsidR="00F04459" w:rsidRPr="00A349DE">
        <w:t>section 7</w:t>
      </w:r>
      <w:r w:rsidRPr="00A349DE">
        <w:t>33B on the ground that the giving of the information or the production of the document might tend to incriminate the person or expose the person to a penalty.</w:t>
      </w:r>
    </w:p>
    <w:p w:rsidR="00FD69BD" w:rsidRPr="00A349DE" w:rsidRDefault="00FD69BD" w:rsidP="00FD69BD">
      <w:pPr>
        <w:pStyle w:val="subsection"/>
      </w:pPr>
      <w:r w:rsidRPr="00A349DE">
        <w:tab/>
        <w:t>(2)</w:t>
      </w:r>
      <w:r w:rsidRPr="00A349DE">
        <w:tab/>
        <w:t>However, in the case of an individual:</w:t>
      </w:r>
    </w:p>
    <w:p w:rsidR="00FD69BD" w:rsidRPr="00A349DE" w:rsidRDefault="00FD69BD" w:rsidP="00FD69BD">
      <w:pPr>
        <w:pStyle w:val="paragraph"/>
      </w:pPr>
      <w:r w:rsidRPr="00A349DE">
        <w:tab/>
        <w:t>(a)</w:t>
      </w:r>
      <w:r w:rsidRPr="00A349DE">
        <w:tab/>
        <w:t>the information given or the document produced; or</w:t>
      </w:r>
    </w:p>
    <w:p w:rsidR="00FD69BD" w:rsidRPr="00A349DE" w:rsidRDefault="00FD69BD" w:rsidP="00FD69BD">
      <w:pPr>
        <w:pStyle w:val="paragraph"/>
      </w:pPr>
      <w:r w:rsidRPr="00A349DE">
        <w:tab/>
        <w:t>(b)</w:t>
      </w:r>
      <w:r w:rsidRPr="00A349DE">
        <w:tab/>
        <w:t>giving the information or producing the document; or</w:t>
      </w:r>
    </w:p>
    <w:p w:rsidR="00FD69BD" w:rsidRPr="00A349DE" w:rsidRDefault="00FD69BD" w:rsidP="00FD69BD">
      <w:pPr>
        <w:pStyle w:val="paragraph"/>
      </w:pPr>
      <w:r w:rsidRPr="00A349DE">
        <w:tab/>
        <w:t>(c)</w:t>
      </w:r>
      <w:r w:rsidRPr="00A349DE">
        <w:tab/>
        <w:t>any information, document or thing obtained as a direct or indirect consequence of giving the information or producing the document;</w:t>
      </w:r>
    </w:p>
    <w:p w:rsidR="00FD69BD" w:rsidRPr="00A349DE" w:rsidRDefault="00FD69BD" w:rsidP="00FD69BD">
      <w:pPr>
        <w:pStyle w:val="subsection2"/>
      </w:pPr>
      <w:r w:rsidRPr="00A349DE">
        <w:t>is not admissible in evidence against the individual:</w:t>
      </w:r>
    </w:p>
    <w:p w:rsidR="00FD69BD" w:rsidRPr="00A349DE" w:rsidRDefault="00FD69BD" w:rsidP="00FD69BD">
      <w:pPr>
        <w:pStyle w:val="paragraph"/>
      </w:pPr>
      <w:r w:rsidRPr="00A349DE">
        <w:tab/>
        <w:t>(d)</w:t>
      </w:r>
      <w:r w:rsidRPr="00A349DE">
        <w:tab/>
        <w:t>in civil proceedings (other than proceedings for a contravention of sub</w:t>
      </w:r>
      <w:r w:rsidR="00F04459" w:rsidRPr="00A349DE">
        <w:t>section 7</w:t>
      </w:r>
      <w:r w:rsidRPr="00A349DE">
        <w:t>33B(5)); or</w:t>
      </w:r>
    </w:p>
    <w:p w:rsidR="00FD69BD" w:rsidRPr="00A349DE" w:rsidRDefault="00FD69BD" w:rsidP="00FD69BD">
      <w:pPr>
        <w:pStyle w:val="paragraph"/>
      </w:pPr>
      <w:r w:rsidRPr="00A349DE">
        <w:tab/>
        <w:t>(e)</w:t>
      </w:r>
      <w:r w:rsidRPr="00A349DE">
        <w:tab/>
        <w:t>in criminal proceedings other than:</w:t>
      </w:r>
    </w:p>
    <w:p w:rsidR="00FD69BD" w:rsidRPr="00A349DE" w:rsidRDefault="00FD69BD" w:rsidP="00FD69BD">
      <w:pPr>
        <w:pStyle w:val="paragraphsub"/>
      </w:pPr>
      <w:r w:rsidRPr="00A349DE">
        <w:tab/>
        <w:t>(i)</w:t>
      </w:r>
      <w:r w:rsidRPr="00A349DE">
        <w:tab/>
        <w:t>proceedings for an offence against sub</w:t>
      </w:r>
      <w:r w:rsidR="00F04459" w:rsidRPr="00A349DE">
        <w:t>section 7</w:t>
      </w:r>
      <w:r w:rsidRPr="00A349DE">
        <w:t xml:space="preserve">33B(4) or </w:t>
      </w:r>
      <w:r w:rsidR="00F04459" w:rsidRPr="00A349DE">
        <w:t>section 7</w:t>
      </w:r>
      <w:r w:rsidRPr="00A349DE">
        <w:t>33G or 733H; or</w:t>
      </w:r>
    </w:p>
    <w:p w:rsidR="00FD69BD" w:rsidRPr="00A349DE" w:rsidRDefault="00FD69BD" w:rsidP="00FD69BD">
      <w:pPr>
        <w:pStyle w:val="paragraphsub"/>
      </w:pPr>
      <w:r w:rsidRPr="00A349DE">
        <w:tab/>
        <w:t>(ii)</w:t>
      </w:r>
      <w:r w:rsidRPr="00A349DE">
        <w:tab/>
        <w:t xml:space="preserve">proceedings for an offence against section 137.1 or 137.2 of the </w:t>
      </w:r>
      <w:r w:rsidRPr="00A349DE">
        <w:rPr>
          <w:i/>
        </w:rPr>
        <w:t>Criminal Code</w:t>
      </w:r>
      <w:r w:rsidRPr="00A349DE">
        <w:t xml:space="preserve"> that relates to this Division.</w:t>
      </w:r>
    </w:p>
    <w:p w:rsidR="00FD69BD" w:rsidRPr="00A349DE" w:rsidRDefault="00FD69BD" w:rsidP="00FD69BD">
      <w:pPr>
        <w:pStyle w:val="ActHead5"/>
      </w:pPr>
      <w:bookmarkStart w:id="506" w:name="_Toc169609909"/>
      <w:r w:rsidRPr="00AC3DC6">
        <w:rPr>
          <w:rStyle w:val="CharSectno"/>
        </w:rPr>
        <w:t>733E</w:t>
      </w:r>
      <w:r w:rsidRPr="00A349DE">
        <w:t xml:space="preserve">  Copies of documents</w:t>
      </w:r>
      <w:bookmarkEnd w:id="506"/>
    </w:p>
    <w:p w:rsidR="00FD69BD" w:rsidRPr="00A349DE" w:rsidRDefault="00FD69BD" w:rsidP="00FD69BD">
      <w:pPr>
        <w:pStyle w:val="subsection"/>
      </w:pPr>
      <w:r w:rsidRPr="00A349DE">
        <w:tab/>
      </w:r>
      <w:r w:rsidRPr="00A349DE">
        <w:tab/>
        <w:t>The responsible Commonwealth Minister may inspect a document produced under this Division and may make and retain copies of, or take and retain extracts from, such a document.</w:t>
      </w:r>
    </w:p>
    <w:p w:rsidR="00FD69BD" w:rsidRPr="00A349DE" w:rsidRDefault="00FD69BD" w:rsidP="00FD69BD">
      <w:pPr>
        <w:pStyle w:val="ActHead5"/>
      </w:pPr>
      <w:bookmarkStart w:id="507" w:name="_Toc169609910"/>
      <w:r w:rsidRPr="00AC3DC6">
        <w:rPr>
          <w:rStyle w:val="CharSectno"/>
        </w:rPr>
        <w:t>733F</w:t>
      </w:r>
      <w:r w:rsidRPr="00A349DE">
        <w:t xml:space="preserve">  Responsible Commonwealth Minister may retain documents</w:t>
      </w:r>
      <w:bookmarkEnd w:id="507"/>
    </w:p>
    <w:p w:rsidR="00FD69BD" w:rsidRPr="00A349DE" w:rsidRDefault="00FD69BD" w:rsidP="00FD69BD">
      <w:pPr>
        <w:pStyle w:val="subsection"/>
      </w:pPr>
      <w:r w:rsidRPr="00A349DE">
        <w:tab/>
        <w:t>(1)</w:t>
      </w:r>
      <w:r w:rsidRPr="00A349DE">
        <w:tab/>
        <w:t>The responsible Commonwealth Minister may take possession of a document produced under this Division, and retain it for as long as is reasonably necessary.</w:t>
      </w:r>
    </w:p>
    <w:p w:rsidR="00FD69BD" w:rsidRPr="00A349DE" w:rsidRDefault="00FD69BD" w:rsidP="00FD69BD">
      <w:pPr>
        <w:pStyle w:val="subsection"/>
      </w:pPr>
      <w:r w:rsidRPr="00A349DE">
        <w:tab/>
        <w:t>(2)</w:t>
      </w:r>
      <w:r w:rsidRPr="00A349DE">
        <w:tab/>
        <w:t>The person otherwise entitled to possession of the document is entitled to be supplied, as soon as practicable, with a copy certified by the responsible Commonwealth Minister to be a true copy.</w:t>
      </w:r>
    </w:p>
    <w:p w:rsidR="00FD69BD" w:rsidRPr="00A349DE" w:rsidRDefault="00FD69BD" w:rsidP="00FD69BD">
      <w:pPr>
        <w:pStyle w:val="subsection"/>
      </w:pPr>
      <w:r w:rsidRPr="00A349DE">
        <w:lastRenderedPageBreak/>
        <w:tab/>
        <w:t>(3)</w:t>
      </w:r>
      <w:r w:rsidRPr="00A349DE">
        <w:tab/>
        <w:t>The certified copy must be received in all courts and tribunals as evidence as if it were the original.</w:t>
      </w:r>
    </w:p>
    <w:p w:rsidR="00FD69BD" w:rsidRPr="00A349DE" w:rsidRDefault="00FD69BD" w:rsidP="00FD69BD">
      <w:pPr>
        <w:pStyle w:val="subsection"/>
      </w:pPr>
      <w:r w:rsidRPr="00A349DE">
        <w:tab/>
        <w:t>(4)</w:t>
      </w:r>
      <w:r w:rsidRPr="00A349DE">
        <w:tab/>
        <w:t>Until a certified copy is supplied, the responsible Commonwealth Minister must provide the person otherwise entitled to possession of the document, or a person authorised by that person, reasonable access to the document for the purposes of inspecting and making copies of, or taking extracts from, the document.</w:t>
      </w:r>
    </w:p>
    <w:p w:rsidR="00FD69BD" w:rsidRPr="00A349DE" w:rsidRDefault="00FD69BD" w:rsidP="00FD69BD">
      <w:pPr>
        <w:pStyle w:val="ActHead5"/>
      </w:pPr>
      <w:bookmarkStart w:id="508" w:name="_Toc169609911"/>
      <w:r w:rsidRPr="00AC3DC6">
        <w:rPr>
          <w:rStyle w:val="CharSectno"/>
        </w:rPr>
        <w:t>733G</w:t>
      </w:r>
      <w:r w:rsidRPr="00A349DE">
        <w:t xml:space="preserve">  False or misleading information</w:t>
      </w:r>
      <w:bookmarkEnd w:id="508"/>
    </w:p>
    <w:p w:rsidR="00FD69BD" w:rsidRPr="00A349DE" w:rsidRDefault="00FD69BD" w:rsidP="00FD69BD">
      <w:pPr>
        <w:pStyle w:val="subsection"/>
      </w:pPr>
      <w:r w:rsidRPr="00A349DE">
        <w:tab/>
      </w:r>
      <w:r w:rsidRPr="00A349DE">
        <w:tab/>
        <w:t>A person commits an offence if:</w:t>
      </w:r>
    </w:p>
    <w:p w:rsidR="00FD69BD" w:rsidRPr="00A349DE" w:rsidRDefault="00FD69BD" w:rsidP="00FD69BD">
      <w:pPr>
        <w:pStyle w:val="paragraph"/>
      </w:pPr>
      <w:r w:rsidRPr="00A349DE">
        <w:tab/>
        <w:t>(a)</w:t>
      </w:r>
      <w:r w:rsidRPr="00A349DE">
        <w:tab/>
        <w:t>the responsible Commonwealth Minister requires the person to give information under sub</w:t>
      </w:r>
      <w:r w:rsidR="00F04459" w:rsidRPr="00A349DE">
        <w:t>section 7</w:t>
      </w:r>
      <w:r w:rsidRPr="00A349DE">
        <w:t>33B(2); and</w:t>
      </w:r>
    </w:p>
    <w:p w:rsidR="00FD69BD" w:rsidRPr="00A349DE" w:rsidRDefault="00FD69BD" w:rsidP="00FD69BD">
      <w:pPr>
        <w:pStyle w:val="paragraph"/>
      </w:pPr>
      <w:r w:rsidRPr="00A349DE">
        <w:tab/>
        <w:t>(b)</w:t>
      </w:r>
      <w:r w:rsidRPr="00A349DE">
        <w:tab/>
        <w:t>the person gives information; and</w:t>
      </w:r>
    </w:p>
    <w:p w:rsidR="00FD69BD" w:rsidRPr="00A349DE" w:rsidRDefault="00FD69BD" w:rsidP="00FD69BD">
      <w:pPr>
        <w:pStyle w:val="paragraph"/>
      </w:pPr>
      <w:r w:rsidRPr="00A349DE">
        <w:tab/>
        <w:t>(c)</w:t>
      </w:r>
      <w:r w:rsidRPr="00A349DE">
        <w:tab/>
        <w:t>the person does so knowing that the information is false or misleading in a material particular.</w:t>
      </w:r>
    </w:p>
    <w:p w:rsidR="00FD69BD" w:rsidRPr="00A349DE" w:rsidRDefault="00FD69BD" w:rsidP="00FD69BD">
      <w:pPr>
        <w:pStyle w:val="Penalty"/>
      </w:pPr>
      <w:r w:rsidRPr="00A349DE">
        <w:t>Penalty:</w:t>
      </w:r>
      <w:r w:rsidRPr="00A349DE">
        <w:tab/>
        <w:t>100 penalty units.</w:t>
      </w:r>
    </w:p>
    <w:p w:rsidR="00FD69BD" w:rsidRPr="00A349DE" w:rsidRDefault="00FD69BD" w:rsidP="00FD69BD">
      <w:pPr>
        <w:pStyle w:val="ActHead5"/>
      </w:pPr>
      <w:bookmarkStart w:id="509" w:name="_Toc169609912"/>
      <w:r w:rsidRPr="00AC3DC6">
        <w:rPr>
          <w:rStyle w:val="CharSectno"/>
        </w:rPr>
        <w:t>733H</w:t>
      </w:r>
      <w:r w:rsidRPr="00A349DE">
        <w:t xml:space="preserve">  False or misleading documents</w:t>
      </w:r>
      <w:bookmarkEnd w:id="509"/>
    </w:p>
    <w:p w:rsidR="00FD69BD" w:rsidRPr="00A349DE" w:rsidRDefault="00FD69BD" w:rsidP="00FD69BD">
      <w:pPr>
        <w:pStyle w:val="subsection"/>
      </w:pPr>
      <w:r w:rsidRPr="00A349DE">
        <w:tab/>
      </w:r>
      <w:r w:rsidRPr="00A349DE">
        <w:tab/>
        <w:t>A person commits an offence if:</w:t>
      </w:r>
    </w:p>
    <w:p w:rsidR="00FD69BD" w:rsidRPr="00A349DE" w:rsidRDefault="00FD69BD" w:rsidP="00FD69BD">
      <w:pPr>
        <w:pStyle w:val="paragraph"/>
      </w:pPr>
      <w:r w:rsidRPr="00A349DE">
        <w:tab/>
        <w:t>(a)</w:t>
      </w:r>
      <w:r w:rsidRPr="00A349DE">
        <w:tab/>
        <w:t>the person has been given a notice under sub</w:t>
      </w:r>
      <w:r w:rsidR="00F04459" w:rsidRPr="00A349DE">
        <w:t>section 7</w:t>
      </w:r>
      <w:r w:rsidRPr="00A349DE">
        <w:t>33B(2); and</w:t>
      </w:r>
    </w:p>
    <w:p w:rsidR="00FD69BD" w:rsidRPr="00A349DE" w:rsidRDefault="00FD69BD" w:rsidP="00FD69BD">
      <w:pPr>
        <w:pStyle w:val="paragraph"/>
      </w:pPr>
      <w:r w:rsidRPr="00A349DE">
        <w:tab/>
        <w:t>(b)</w:t>
      </w:r>
      <w:r w:rsidRPr="00A349DE">
        <w:tab/>
        <w:t>the person produces a document to the responsible Commonwealth Minister; and</w:t>
      </w:r>
    </w:p>
    <w:p w:rsidR="00FD69BD" w:rsidRPr="00A349DE" w:rsidRDefault="00FD69BD" w:rsidP="00FD69BD">
      <w:pPr>
        <w:pStyle w:val="paragraph"/>
      </w:pPr>
      <w:r w:rsidRPr="00A349DE">
        <w:tab/>
        <w:t>(c)</w:t>
      </w:r>
      <w:r w:rsidRPr="00A349DE">
        <w:tab/>
        <w:t>the person does so knowing that the document is false or misleading in a material particular; and</w:t>
      </w:r>
    </w:p>
    <w:p w:rsidR="00FD69BD" w:rsidRPr="00A349DE" w:rsidRDefault="00FD69BD" w:rsidP="00FD69BD">
      <w:pPr>
        <w:pStyle w:val="paragraph"/>
      </w:pPr>
      <w:r w:rsidRPr="00A349DE">
        <w:tab/>
        <w:t>(d)</w:t>
      </w:r>
      <w:r w:rsidRPr="00A349DE">
        <w:tab/>
        <w:t>the document is produced in compliance or purported compliance with the notice.</w:t>
      </w:r>
    </w:p>
    <w:p w:rsidR="00FD69BD" w:rsidRPr="00A349DE" w:rsidRDefault="00FD69BD" w:rsidP="00FD69BD">
      <w:pPr>
        <w:pStyle w:val="Penalty"/>
      </w:pPr>
      <w:r w:rsidRPr="00A349DE">
        <w:t>Penalty:</w:t>
      </w:r>
      <w:r w:rsidRPr="00A349DE">
        <w:tab/>
        <w:t>100 penalty units.</w:t>
      </w:r>
    </w:p>
    <w:p w:rsidR="00FD69BD" w:rsidRPr="00A349DE" w:rsidRDefault="00FD69BD" w:rsidP="00FD69BD">
      <w:pPr>
        <w:pStyle w:val="ActHead5"/>
      </w:pPr>
      <w:bookmarkStart w:id="510" w:name="_Toc169609913"/>
      <w:r w:rsidRPr="00AC3DC6">
        <w:rPr>
          <w:rStyle w:val="CharSectno"/>
        </w:rPr>
        <w:t>733J</w:t>
      </w:r>
      <w:r w:rsidRPr="00A349DE">
        <w:t xml:space="preserve">  Crown to be bound</w:t>
      </w:r>
      <w:bookmarkEnd w:id="510"/>
    </w:p>
    <w:p w:rsidR="00FD69BD" w:rsidRPr="00A349DE" w:rsidRDefault="00FD69BD" w:rsidP="00FD69BD">
      <w:pPr>
        <w:pStyle w:val="subsection"/>
      </w:pPr>
      <w:r w:rsidRPr="00A349DE">
        <w:tab/>
        <w:t>(1)</w:t>
      </w:r>
      <w:r w:rsidRPr="00A349DE">
        <w:tab/>
        <w:t>This Division binds the Crown in each of its capacities.</w:t>
      </w:r>
    </w:p>
    <w:p w:rsidR="00FD69BD" w:rsidRPr="00A349DE" w:rsidRDefault="00FD69BD" w:rsidP="00FD69BD">
      <w:pPr>
        <w:pStyle w:val="subsection"/>
      </w:pPr>
      <w:r w:rsidRPr="00A349DE">
        <w:lastRenderedPageBreak/>
        <w:tab/>
        <w:t>(2)</w:t>
      </w:r>
      <w:r w:rsidRPr="00A349DE">
        <w:tab/>
        <w:t>This Division does not make the Crown liable to a pecuniary penalty or to be prosecuted for an offence.</w:t>
      </w:r>
    </w:p>
    <w:p w:rsidR="00FD69BD" w:rsidRPr="00A349DE" w:rsidRDefault="00FD69BD" w:rsidP="00FD69BD">
      <w:pPr>
        <w:pStyle w:val="subsection"/>
      </w:pPr>
      <w:r w:rsidRPr="00A349DE">
        <w:tab/>
        <w:t>(3)</w:t>
      </w:r>
      <w:r w:rsidRPr="00A349DE">
        <w:tab/>
        <w:t>The protection in subsection (2) does not apply to an authority of the Crown.</w:t>
      </w:r>
    </w:p>
    <w:p w:rsidR="0093157D" w:rsidRPr="00A349DE" w:rsidRDefault="0093157D" w:rsidP="00326362">
      <w:pPr>
        <w:pStyle w:val="ActHead2"/>
        <w:pageBreakBefore/>
      </w:pPr>
      <w:bookmarkStart w:id="511" w:name="_Toc169609914"/>
      <w:r w:rsidRPr="00AC3DC6">
        <w:rPr>
          <w:rStyle w:val="CharPartNo"/>
        </w:rPr>
        <w:lastRenderedPageBreak/>
        <w:t>Part</w:t>
      </w:r>
      <w:r w:rsidR="006824ED" w:rsidRPr="00AC3DC6">
        <w:rPr>
          <w:rStyle w:val="CharPartNo"/>
        </w:rPr>
        <w:t> </w:t>
      </w:r>
      <w:r w:rsidR="00E43C18" w:rsidRPr="00AC3DC6">
        <w:rPr>
          <w:rStyle w:val="CharPartNo"/>
        </w:rPr>
        <w:t>8</w:t>
      </w:r>
      <w:r w:rsidRPr="00AC3DC6">
        <w:rPr>
          <w:rStyle w:val="CharPartNo"/>
        </w:rPr>
        <w:t>.2</w:t>
      </w:r>
      <w:r w:rsidRPr="00A349DE">
        <w:t>—</w:t>
      </w:r>
      <w:r w:rsidRPr="00AC3DC6">
        <w:rPr>
          <w:rStyle w:val="CharPartText"/>
        </w:rPr>
        <w:t>Release of regulatory information</w:t>
      </w:r>
      <w:bookmarkEnd w:id="511"/>
    </w:p>
    <w:p w:rsidR="0093157D" w:rsidRPr="00A349DE" w:rsidRDefault="0093157D" w:rsidP="0093157D">
      <w:pPr>
        <w:pStyle w:val="Header"/>
      </w:pPr>
      <w:r w:rsidRPr="00AC3DC6">
        <w:rPr>
          <w:rStyle w:val="CharDivNo"/>
        </w:rPr>
        <w:t xml:space="preserve"> </w:t>
      </w:r>
      <w:r w:rsidRPr="00AC3DC6">
        <w:rPr>
          <w:rStyle w:val="CharDivText"/>
        </w:rPr>
        <w:t xml:space="preserve"> </w:t>
      </w:r>
    </w:p>
    <w:p w:rsidR="0093157D" w:rsidRPr="00A349DE" w:rsidRDefault="009B4B4B" w:rsidP="0093157D">
      <w:pPr>
        <w:pStyle w:val="ActHead5"/>
      </w:pPr>
      <w:bookmarkStart w:id="512" w:name="_Toc169609915"/>
      <w:r w:rsidRPr="00AC3DC6">
        <w:rPr>
          <w:rStyle w:val="CharSectno"/>
        </w:rPr>
        <w:t>734</w:t>
      </w:r>
      <w:r w:rsidR="0093157D" w:rsidRPr="00A349DE">
        <w:t xml:space="preserve">  Notifiable events—</w:t>
      </w:r>
      <w:r w:rsidR="0093157D" w:rsidRPr="00A349DE">
        <w:rPr>
          <w:i/>
        </w:rPr>
        <w:t>Gazette</w:t>
      </w:r>
      <w:r w:rsidR="0093157D" w:rsidRPr="00A349DE">
        <w:t xml:space="preserve"> notice</w:t>
      </w:r>
      <w:bookmarkEnd w:id="512"/>
    </w:p>
    <w:p w:rsidR="0093157D" w:rsidRPr="00A349DE" w:rsidRDefault="0093157D" w:rsidP="0093157D">
      <w:pPr>
        <w:pStyle w:val="subsection"/>
      </w:pPr>
      <w:r w:rsidRPr="00A349DE">
        <w:tab/>
      </w:r>
      <w:r w:rsidRPr="00A349DE">
        <w:tab/>
        <w:t xml:space="preserve">If an event specified in the table happens, the </w:t>
      </w:r>
      <w:r w:rsidR="000B7F52" w:rsidRPr="00A349DE">
        <w:t>Titles Administrator</w:t>
      </w:r>
      <w:r w:rsidRPr="00A349DE">
        <w:t xml:space="preserve"> must cause notice of:</w:t>
      </w:r>
    </w:p>
    <w:p w:rsidR="0093157D" w:rsidRPr="00A349DE" w:rsidRDefault="0093157D" w:rsidP="0093157D">
      <w:pPr>
        <w:pStyle w:val="paragraph"/>
      </w:pPr>
      <w:r w:rsidRPr="00A349DE">
        <w:tab/>
        <w:t>(a)</w:t>
      </w:r>
      <w:r w:rsidRPr="00A349DE">
        <w:tab/>
        <w:t>the event; and</w:t>
      </w:r>
    </w:p>
    <w:p w:rsidR="0093157D" w:rsidRPr="00A349DE" w:rsidRDefault="0093157D" w:rsidP="0093157D">
      <w:pPr>
        <w:pStyle w:val="paragraph"/>
      </w:pPr>
      <w:r w:rsidRPr="00A349DE">
        <w:tab/>
        <w:t>(b)</w:t>
      </w:r>
      <w:r w:rsidRPr="00A349DE">
        <w:tab/>
        <w:t xml:space="preserve">such details of the event as the </w:t>
      </w:r>
      <w:r w:rsidR="000B7F52" w:rsidRPr="00A349DE">
        <w:t>Titles Administrator</w:t>
      </w:r>
      <w:r w:rsidRPr="00A349DE">
        <w:t xml:space="preserve"> thinks fit;</w:t>
      </w:r>
    </w:p>
    <w:p w:rsidR="0093157D" w:rsidRPr="00A349DE" w:rsidRDefault="0093157D" w:rsidP="0093157D">
      <w:pPr>
        <w:pStyle w:val="subsection2"/>
      </w:pPr>
      <w:r w:rsidRPr="00A349DE">
        <w:t xml:space="preserve">to be published in the </w:t>
      </w:r>
      <w:r w:rsidRPr="00A349DE">
        <w:rPr>
          <w:i/>
        </w:rPr>
        <w:t>Gazette</w:t>
      </w:r>
      <w:r w:rsidRPr="00A349DE">
        <w:t>.</w:t>
      </w:r>
    </w:p>
    <w:p w:rsidR="0093157D" w:rsidRPr="00A349DE" w:rsidRDefault="0093157D" w:rsidP="0093157D">
      <w:pPr>
        <w:pStyle w:val="Tabletext"/>
      </w:pPr>
    </w:p>
    <w:tbl>
      <w:tblPr>
        <w:tblW w:w="0" w:type="auto"/>
        <w:tblInd w:w="1207" w:type="dxa"/>
        <w:tblLayout w:type="fixed"/>
        <w:tblCellMar>
          <w:left w:w="107" w:type="dxa"/>
          <w:right w:w="107" w:type="dxa"/>
        </w:tblCellMar>
        <w:tblLook w:val="0000" w:firstRow="0" w:lastRow="0" w:firstColumn="0" w:lastColumn="0" w:noHBand="0" w:noVBand="0"/>
      </w:tblPr>
      <w:tblGrid>
        <w:gridCol w:w="990"/>
        <w:gridCol w:w="5060"/>
      </w:tblGrid>
      <w:tr w:rsidR="0093157D" w:rsidRPr="00A349DE">
        <w:trPr>
          <w:tblHeader/>
        </w:trPr>
        <w:tc>
          <w:tcPr>
            <w:tcW w:w="6050" w:type="dxa"/>
            <w:gridSpan w:val="2"/>
            <w:tcBorders>
              <w:top w:val="single" w:sz="12" w:space="0" w:color="auto"/>
              <w:bottom w:val="single" w:sz="6" w:space="0" w:color="auto"/>
            </w:tcBorders>
            <w:shd w:val="clear" w:color="auto" w:fill="auto"/>
          </w:tcPr>
          <w:p w:rsidR="0093157D" w:rsidRPr="00A349DE" w:rsidRDefault="0093157D" w:rsidP="0093157D">
            <w:pPr>
              <w:pStyle w:val="Tabletext"/>
              <w:keepNext/>
              <w:rPr>
                <w:b/>
              </w:rPr>
            </w:pPr>
            <w:r w:rsidRPr="00A349DE">
              <w:rPr>
                <w:b/>
              </w:rPr>
              <w:t>Notifiable events</w:t>
            </w:r>
          </w:p>
        </w:tc>
      </w:tr>
      <w:tr w:rsidR="0093157D" w:rsidRPr="00A349DE">
        <w:trPr>
          <w:tblHeader/>
        </w:trPr>
        <w:tc>
          <w:tcPr>
            <w:tcW w:w="990" w:type="dxa"/>
            <w:tcBorders>
              <w:top w:val="single" w:sz="6" w:space="0" w:color="auto"/>
              <w:bottom w:val="single" w:sz="12" w:space="0" w:color="auto"/>
            </w:tcBorders>
            <w:shd w:val="clear" w:color="auto" w:fill="auto"/>
          </w:tcPr>
          <w:p w:rsidR="0093157D" w:rsidRPr="00A349DE" w:rsidRDefault="0093157D" w:rsidP="0093157D">
            <w:pPr>
              <w:pStyle w:val="Tabletext"/>
              <w:keepNext/>
              <w:rPr>
                <w:b/>
              </w:rPr>
            </w:pPr>
            <w:r w:rsidRPr="00A349DE">
              <w:rPr>
                <w:b/>
              </w:rPr>
              <w:t>Item</w:t>
            </w:r>
          </w:p>
        </w:tc>
        <w:tc>
          <w:tcPr>
            <w:tcW w:w="5060" w:type="dxa"/>
            <w:tcBorders>
              <w:top w:val="single" w:sz="6" w:space="0" w:color="auto"/>
              <w:bottom w:val="single" w:sz="12" w:space="0" w:color="auto"/>
            </w:tcBorders>
            <w:shd w:val="clear" w:color="auto" w:fill="auto"/>
          </w:tcPr>
          <w:p w:rsidR="0093157D" w:rsidRPr="00A349DE" w:rsidRDefault="0093157D" w:rsidP="0093157D">
            <w:pPr>
              <w:pStyle w:val="Tabletext"/>
              <w:keepNext/>
              <w:rPr>
                <w:b/>
              </w:rPr>
            </w:pPr>
            <w:r w:rsidRPr="00A349DE">
              <w:rPr>
                <w:b/>
              </w:rPr>
              <w:t>Event</w:t>
            </w:r>
          </w:p>
        </w:tc>
      </w:tr>
      <w:tr w:rsidR="0093157D" w:rsidRPr="00A349DE">
        <w:tc>
          <w:tcPr>
            <w:tcW w:w="990" w:type="dxa"/>
            <w:tcBorders>
              <w:top w:val="single" w:sz="12" w:space="0" w:color="auto"/>
              <w:bottom w:val="single" w:sz="2" w:space="0" w:color="auto"/>
            </w:tcBorders>
            <w:shd w:val="clear" w:color="auto" w:fill="auto"/>
          </w:tcPr>
          <w:p w:rsidR="0093157D" w:rsidRPr="00A349DE" w:rsidRDefault="0093157D" w:rsidP="0093157D">
            <w:pPr>
              <w:pStyle w:val="Tabletext"/>
            </w:pPr>
            <w:r w:rsidRPr="00A349DE">
              <w:t>1</w:t>
            </w:r>
          </w:p>
        </w:tc>
        <w:tc>
          <w:tcPr>
            <w:tcW w:w="5060" w:type="dxa"/>
            <w:tcBorders>
              <w:top w:val="single" w:sz="12" w:space="0" w:color="auto"/>
              <w:bottom w:val="single" w:sz="2" w:space="0" w:color="auto"/>
            </w:tcBorders>
            <w:shd w:val="clear" w:color="auto" w:fill="auto"/>
          </w:tcPr>
          <w:p w:rsidR="0093157D" w:rsidRPr="00A349DE" w:rsidRDefault="0093157D" w:rsidP="0093157D">
            <w:pPr>
              <w:pStyle w:val="Tabletext"/>
            </w:pPr>
            <w:r w:rsidRPr="00A349DE">
              <w:t>The grant (otherwise than by way of renewal) of a greenhouse gas assessment permit.</w:t>
            </w:r>
          </w:p>
        </w:tc>
      </w:tr>
      <w:tr w:rsidR="0093157D" w:rsidRPr="00A349DE">
        <w:tc>
          <w:tcPr>
            <w:tcW w:w="990" w:type="dxa"/>
            <w:shd w:val="clear" w:color="auto" w:fill="auto"/>
          </w:tcPr>
          <w:p w:rsidR="0093157D" w:rsidRPr="00A349DE" w:rsidRDefault="0093157D" w:rsidP="0093157D">
            <w:pPr>
              <w:pStyle w:val="Tabletext"/>
            </w:pPr>
            <w:r w:rsidRPr="00A349DE">
              <w:t>1A</w:t>
            </w:r>
          </w:p>
        </w:tc>
        <w:tc>
          <w:tcPr>
            <w:tcW w:w="5060" w:type="dxa"/>
            <w:shd w:val="clear" w:color="auto" w:fill="auto"/>
          </w:tcPr>
          <w:p w:rsidR="0093157D" w:rsidRPr="00A349DE" w:rsidRDefault="0093157D" w:rsidP="0093157D">
            <w:pPr>
              <w:pStyle w:val="Tabletext"/>
            </w:pPr>
            <w:r w:rsidRPr="00A349DE">
              <w:t>The renewal of a greenhouse gas assessment permit.</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2</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grant (otherwise than by way of renewal) of a greenhouse gas holding lease.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3</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renewal of a greenhouse gas holding lease (other than a special greenhouse gas holding lease).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3A</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grant of a greenhouse gas injection licence.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4</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variation of a greenhouse gas injection licence.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5</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surrender of a greenhouse gas assessment permit or greenhouse gas holding lease.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6</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surrender of a greenhouse gas injection licence as to some or all of the blocks in the licence area.</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7</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cancellation of a greenhouse gas assessment permit, greenhouse gas holding lease or greenhouse gas injection licence.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8</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expiry of a greenhouse gas assessment permit or greenhouse gas holding lease (other than a special greenhouse gas holding lease).</w:t>
            </w:r>
          </w:p>
        </w:tc>
      </w:tr>
      <w:tr w:rsidR="0093157D" w:rsidRPr="00A349DE">
        <w:tc>
          <w:tcPr>
            <w:tcW w:w="99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9</w:t>
            </w:r>
          </w:p>
        </w:tc>
        <w:tc>
          <w:tcPr>
            <w:tcW w:w="5060" w:type="dxa"/>
            <w:tcBorders>
              <w:top w:val="single" w:sz="2" w:space="0" w:color="auto"/>
              <w:bottom w:val="single" w:sz="2" w:space="0" w:color="auto"/>
            </w:tcBorders>
            <w:shd w:val="clear" w:color="auto" w:fill="auto"/>
          </w:tcPr>
          <w:p w:rsidR="0093157D" w:rsidRPr="00A349DE" w:rsidRDefault="0093157D" w:rsidP="0093157D">
            <w:pPr>
              <w:pStyle w:val="Tabletext"/>
            </w:pPr>
            <w:r w:rsidRPr="00A349DE">
              <w:t>The termination of a greenhouse gas injection licence.</w:t>
            </w:r>
          </w:p>
        </w:tc>
      </w:tr>
      <w:tr w:rsidR="0093157D" w:rsidRPr="00A349DE">
        <w:tc>
          <w:tcPr>
            <w:tcW w:w="990" w:type="dxa"/>
            <w:tcBorders>
              <w:top w:val="single" w:sz="2" w:space="0" w:color="auto"/>
              <w:bottom w:val="single" w:sz="12" w:space="0" w:color="auto"/>
            </w:tcBorders>
            <w:shd w:val="clear" w:color="auto" w:fill="auto"/>
          </w:tcPr>
          <w:p w:rsidR="0093157D" w:rsidRPr="00A349DE" w:rsidRDefault="0093157D" w:rsidP="0093157D">
            <w:pPr>
              <w:pStyle w:val="Tabletext"/>
            </w:pPr>
            <w:r w:rsidRPr="00A349DE">
              <w:lastRenderedPageBreak/>
              <w:t>10</w:t>
            </w:r>
          </w:p>
        </w:tc>
        <w:tc>
          <w:tcPr>
            <w:tcW w:w="5060" w:type="dxa"/>
            <w:tcBorders>
              <w:top w:val="single" w:sz="2" w:space="0" w:color="auto"/>
              <w:bottom w:val="single" w:sz="12" w:space="0" w:color="auto"/>
            </w:tcBorders>
            <w:shd w:val="clear" w:color="auto" w:fill="auto"/>
          </w:tcPr>
          <w:p w:rsidR="0093157D" w:rsidRPr="00A349DE" w:rsidRDefault="0093157D" w:rsidP="0093157D">
            <w:pPr>
              <w:pStyle w:val="Tabletext"/>
            </w:pPr>
            <w:r w:rsidRPr="00A349DE">
              <w:t>The issue of a site closing certificate in relation to an identified greenhouse gas storage formation.</w:t>
            </w:r>
          </w:p>
        </w:tc>
      </w:tr>
    </w:tbl>
    <w:p w:rsidR="000B7F52" w:rsidRPr="00A349DE" w:rsidRDefault="000B7F52" w:rsidP="000B7F52">
      <w:pPr>
        <w:pStyle w:val="ActHead5"/>
      </w:pPr>
      <w:bookmarkStart w:id="513" w:name="_Toc169609916"/>
      <w:r w:rsidRPr="00AC3DC6">
        <w:rPr>
          <w:rStyle w:val="CharSectno"/>
        </w:rPr>
        <w:t>734A</w:t>
      </w:r>
      <w:r w:rsidRPr="00A349DE">
        <w:t xml:space="preserve">  Titles Administrator to make documents available to responsible Commonwealth Minister</w:t>
      </w:r>
      <w:bookmarkEnd w:id="513"/>
    </w:p>
    <w:p w:rsidR="000B7F52" w:rsidRPr="00A349DE" w:rsidRDefault="000B7F52" w:rsidP="000B7F52">
      <w:pPr>
        <w:pStyle w:val="SubsectionHead"/>
      </w:pPr>
      <w:r w:rsidRPr="00A349DE">
        <w:t>Scope</w:t>
      </w:r>
    </w:p>
    <w:p w:rsidR="000B7F52" w:rsidRPr="00A349DE" w:rsidRDefault="000B7F52" w:rsidP="000B7F52">
      <w:pPr>
        <w:pStyle w:val="subsection"/>
      </w:pPr>
      <w:r w:rsidRPr="00A349DE">
        <w:tab/>
        <w:t>(1)</w:t>
      </w:r>
      <w:r w:rsidRPr="00A349DE">
        <w:tab/>
        <w:t>This section applies to a document received or issued by the Titles Administrator in connection with this Chapter.</w:t>
      </w:r>
    </w:p>
    <w:p w:rsidR="000B7F52" w:rsidRPr="00A349DE" w:rsidRDefault="000B7F52" w:rsidP="000B7F52">
      <w:pPr>
        <w:pStyle w:val="SubsectionHead"/>
      </w:pPr>
      <w:r w:rsidRPr="00A349DE">
        <w:t>Document to be made available to the responsible Commonwealth Minister</w:t>
      </w:r>
    </w:p>
    <w:p w:rsidR="000B7F52" w:rsidRPr="00A349DE" w:rsidRDefault="000B7F52" w:rsidP="000B7F52">
      <w:pPr>
        <w:pStyle w:val="subsection"/>
      </w:pPr>
      <w:r w:rsidRPr="00A349DE">
        <w:tab/>
        <w:t>(2)</w:t>
      </w:r>
      <w:r w:rsidRPr="00A349DE">
        <w:tab/>
        <w:t>The responsible Commonwealth Minister may require the Titles Administrator to make copies of the document available to the responsible Commonwealth Minister.</w:t>
      </w:r>
    </w:p>
    <w:p w:rsidR="000B7F52" w:rsidRPr="00A349DE" w:rsidRDefault="000B7F52" w:rsidP="000B7F52">
      <w:pPr>
        <w:pStyle w:val="subsection"/>
      </w:pPr>
      <w:r w:rsidRPr="00A349DE">
        <w:tab/>
        <w:t>(3)</w:t>
      </w:r>
      <w:r w:rsidRPr="00A349DE">
        <w:tab/>
        <w:t xml:space="preserve">The Titles Administrator must comply with a requirement under </w:t>
      </w:r>
      <w:r w:rsidR="006824ED" w:rsidRPr="00A349DE">
        <w:t>subsection (</w:t>
      </w:r>
      <w:r w:rsidRPr="00A349DE">
        <w:t>2).</w:t>
      </w:r>
    </w:p>
    <w:p w:rsidR="0093157D" w:rsidRPr="00A349DE" w:rsidRDefault="0093157D" w:rsidP="00326362">
      <w:pPr>
        <w:pStyle w:val="ActHead2"/>
        <w:pageBreakBefore/>
      </w:pPr>
      <w:bookmarkStart w:id="514" w:name="_Toc169609917"/>
      <w:r w:rsidRPr="00AC3DC6">
        <w:rPr>
          <w:rStyle w:val="CharPartNo"/>
        </w:rPr>
        <w:lastRenderedPageBreak/>
        <w:t>Part</w:t>
      </w:r>
      <w:r w:rsidR="006824ED" w:rsidRPr="00AC3DC6">
        <w:rPr>
          <w:rStyle w:val="CharPartNo"/>
        </w:rPr>
        <w:t> </w:t>
      </w:r>
      <w:r w:rsidR="00E43C18" w:rsidRPr="00AC3DC6">
        <w:rPr>
          <w:rStyle w:val="CharPartNo"/>
        </w:rPr>
        <w:t>8</w:t>
      </w:r>
      <w:r w:rsidRPr="00AC3DC6">
        <w:rPr>
          <w:rStyle w:val="CharPartNo"/>
        </w:rPr>
        <w:t>.3</w:t>
      </w:r>
      <w:r w:rsidRPr="00A349DE">
        <w:t>—</w:t>
      </w:r>
      <w:r w:rsidRPr="00AC3DC6">
        <w:rPr>
          <w:rStyle w:val="CharPartText"/>
        </w:rPr>
        <w:t>Release of technical information</w:t>
      </w:r>
      <w:bookmarkEnd w:id="514"/>
    </w:p>
    <w:p w:rsidR="0093157D" w:rsidRPr="00A349DE" w:rsidRDefault="0093157D" w:rsidP="0093157D">
      <w:pPr>
        <w:pStyle w:val="ActHead3"/>
      </w:pPr>
      <w:bookmarkStart w:id="515" w:name="_Toc169609918"/>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515"/>
    </w:p>
    <w:p w:rsidR="0093157D" w:rsidRPr="00A349DE" w:rsidRDefault="009B4B4B" w:rsidP="0093157D">
      <w:pPr>
        <w:pStyle w:val="ActHead5"/>
      </w:pPr>
      <w:bookmarkStart w:id="516" w:name="_Toc169609919"/>
      <w:r w:rsidRPr="00AC3DC6">
        <w:rPr>
          <w:rStyle w:val="CharSectno"/>
        </w:rPr>
        <w:t>735</w:t>
      </w:r>
      <w:r w:rsidR="0093157D" w:rsidRPr="00A349DE">
        <w:t xml:space="preserve">  Simplified outline</w:t>
      </w:r>
      <w:bookmarkEnd w:id="516"/>
    </w:p>
    <w:p w:rsidR="0093157D" w:rsidRPr="00A349DE" w:rsidRDefault="0093157D" w:rsidP="0093157D">
      <w:pPr>
        <w:pStyle w:val="subsection"/>
      </w:pPr>
      <w:r w:rsidRPr="00A349DE">
        <w:tab/>
      </w:r>
      <w:r w:rsidRPr="00A349DE">
        <w:tab/>
        <w:t>The following is a simplified outline of this Part:</w:t>
      </w:r>
    </w:p>
    <w:p w:rsidR="0093157D" w:rsidRPr="00A349DE" w:rsidRDefault="0093157D" w:rsidP="00253AD7">
      <w:pPr>
        <w:pStyle w:val="SOBullet"/>
      </w:pPr>
      <w:r w:rsidRPr="00A349DE">
        <w:t>•</w:t>
      </w:r>
      <w:r w:rsidRPr="00A349DE">
        <w:tab/>
        <w:t>This Part deals with the confidentiality and release of:</w:t>
      </w:r>
    </w:p>
    <w:p w:rsidR="0093157D" w:rsidRPr="00A349DE" w:rsidRDefault="0093157D" w:rsidP="00253AD7">
      <w:pPr>
        <w:pStyle w:val="SOPara"/>
      </w:pPr>
      <w:r w:rsidRPr="00A349DE">
        <w:tab/>
        <w:t>(a)</w:t>
      </w:r>
      <w:r w:rsidRPr="00A349DE">
        <w:tab/>
        <w:t>information (</w:t>
      </w:r>
      <w:r w:rsidRPr="00A349DE">
        <w:rPr>
          <w:b/>
          <w:i/>
        </w:rPr>
        <w:t>documentary information</w:t>
      </w:r>
      <w:r w:rsidRPr="00A349DE">
        <w:t>) contained in certain documents given to the responsible Commonwealth Minister</w:t>
      </w:r>
      <w:r w:rsidR="00CE4CD6" w:rsidRPr="00A349DE">
        <w:t xml:space="preserve"> or the Titles Administrator</w:t>
      </w:r>
      <w:r w:rsidRPr="00A349DE">
        <w:t>; and</w:t>
      </w:r>
    </w:p>
    <w:p w:rsidR="0093157D" w:rsidRPr="00A349DE" w:rsidRDefault="0093157D" w:rsidP="00253AD7">
      <w:pPr>
        <w:pStyle w:val="SOPara"/>
      </w:pPr>
      <w:r w:rsidRPr="00A349DE">
        <w:tab/>
        <w:t>(b)</w:t>
      </w:r>
      <w:r w:rsidRPr="00A349DE">
        <w:tab/>
      </w:r>
      <w:r w:rsidR="008069E5" w:rsidRPr="00A349DE">
        <w:t>eligible samples</w:t>
      </w:r>
      <w:r w:rsidRPr="00A349DE">
        <w:t xml:space="preserve"> given to the responsible Commonwealth Minister</w:t>
      </w:r>
      <w:r w:rsidR="00CE4CD6" w:rsidRPr="00A349DE">
        <w:t xml:space="preserve"> or the Titles Administrator</w:t>
      </w:r>
      <w:r w:rsidRPr="00A349DE">
        <w:t>.</w:t>
      </w:r>
    </w:p>
    <w:p w:rsidR="0093157D" w:rsidRPr="00A349DE" w:rsidRDefault="009B4B4B" w:rsidP="0093157D">
      <w:pPr>
        <w:pStyle w:val="ActHead5"/>
      </w:pPr>
      <w:bookmarkStart w:id="517" w:name="_Toc169609920"/>
      <w:r w:rsidRPr="00AC3DC6">
        <w:rPr>
          <w:rStyle w:val="CharSectno"/>
        </w:rPr>
        <w:t>736</w:t>
      </w:r>
      <w:r w:rsidR="0093157D" w:rsidRPr="00A349DE">
        <w:t xml:space="preserve">  Definitions</w:t>
      </w:r>
      <w:bookmarkEnd w:id="517"/>
    </w:p>
    <w:p w:rsidR="0093157D" w:rsidRPr="00A349DE" w:rsidRDefault="0093157D" w:rsidP="0093157D">
      <w:pPr>
        <w:pStyle w:val="subsection"/>
      </w:pPr>
      <w:r w:rsidRPr="00A349DE">
        <w:tab/>
      </w:r>
      <w:r w:rsidRPr="00A349DE">
        <w:tab/>
        <w:t>In this Part:</w:t>
      </w:r>
    </w:p>
    <w:p w:rsidR="0093157D" w:rsidRPr="00A349DE" w:rsidRDefault="0093157D" w:rsidP="0093157D">
      <w:pPr>
        <w:pStyle w:val="Definition"/>
      </w:pPr>
      <w:r w:rsidRPr="00A349DE">
        <w:rPr>
          <w:b/>
          <w:i/>
        </w:rPr>
        <w:t>applicable document</w:t>
      </w:r>
      <w:r w:rsidRPr="00A349DE">
        <w:t xml:space="preserve"> means:</w:t>
      </w:r>
    </w:p>
    <w:p w:rsidR="0093157D" w:rsidRPr="00A349DE" w:rsidRDefault="0093157D" w:rsidP="0093157D">
      <w:pPr>
        <w:pStyle w:val="paragraph"/>
      </w:pPr>
      <w:r w:rsidRPr="00A349DE">
        <w:tab/>
        <w:t>(a)</w:t>
      </w:r>
      <w:r w:rsidRPr="00A349DE">
        <w:tab/>
        <w:t xml:space="preserve">an application made to </w:t>
      </w:r>
      <w:r w:rsidR="00C74985" w:rsidRPr="00A349DE">
        <w:t xml:space="preserve">the Titles Administrator or </w:t>
      </w:r>
      <w:r w:rsidRPr="00A349DE">
        <w:t xml:space="preserve">the responsible Commonwealth Minister under </w:t>
      </w:r>
      <w:r w:rsidR="002B2432" w:rsidRPr="00A349DE">
        <w:t>Chapter</w:t>
      </w:r>
      <w:r w:rsidR="006824ED" w:rsidRPr="00A349DE">
        <w:t> </w:t>
      </w:r>
      <w:r w:rsidR="002B2432" w:rsidRPr="00A349DE">
        <w:t>3</w:t>
      </w:r>
      <w:r w:rsidRPr="00A349DE">
        <w:t>; or</w:t>
      </w:r>
    </w:p>
    <w:p w:rsidR="0093157D" w:rsidRPr="00A349DE" w:rsidRDefault="0093157D" w:rsidP="0093157D">
      <w:pPr>
        <w:pStyle w:val="paragraph"/>
      </w:pPr>
      <w:r w:rsidRPr="00A349DE">
        <w:tab/>
        <w:t>(b)</w:t>
      </w:r>
      <w:r w:rsidRPr="00A349DE">
        <w:tab/>
        <w:t>a document accompanying such an application; or</w:t>
      </w:r>
    </w:p>
    <w:p w:rsidR="005A2261" w:rsidRPr="00A349DE" w:rsidRDefault="005A2261" w:rsidP="005A2261">
      <w:pPr>
        <w:pStyle w:val="paragraph"/>
      </w:pPr>
      <w:r w:rsidRPr="00A349DE">
        <w:tab/>
        <w:t>(c)</w:t>
      </w:r>
      <w:r w:rsidRPr="00A349DE">
        <w:tab/>
        <w:t>a report, return or other document that relates to a block and that was given, after the commencement of Part</w:t>
      </w:r>
      <w:r w:rsidR="006824ED" w:rsidRPr="00A349DE">
        <w:t> </w:t>
      </w:r>
      <w:r w:rsidRPr="00A349DE">
        <w:t>6.10, to the responsible Commonwealth Minister under Chapter</w:t>
      </w:r>
      <w:r w:rsidR="006824ED" w:rsidRPr="00A349DE">
        <w:t> </w:t>
      </w:r>
      <w:r w:rsidRPr="00A349DE">
        <w:t>3 or this Chapter; or</w:t>
      </w:r>
    </w:p>
    <w:p w:rsidR="005A2261" w:rsidRPr="00A349DE" w:rsidRDefault="005A2261" w:rsidP="005A2261">
      <w:pPr>
        <w:pStyle w:val="paragraph"/>
      </w:pPr>
      <w:r w:rsidRPr="00A349DE">
        <w:tab/>
        <w:t>(d)</w:t>
      </w:r>
      <w:r w:rsidRPr="00A349DE">
        <w:tab/>
        <w:t xml:space="preserve">a report, return or other document that relates to a block and that was given to the Titles Administrator under regulations made for the purposes of </w:t>
      </w:r>
      <w:r w:rsidR="00F04459" w:rsidRPr="00A349DE">
        <w:t>section 7</w:t>
      </w:r>
      <w:r w:rsidRPr="00A349DE">
        <w:t>24; or</w:t>
      </w:r>
    </w:p>
    <w:p w:rsidR="005A2261" w:rsidRPr="00A349DE" w:rsidRDefault="005A2261" w:rsidP="005A2261">
      <w:pPr>
        <w:pStyle w:val="paragraph"/>
      </w:pPr>
      <w:r w:rsidRPr="00A349DE">
        <w:tab/>
        <w:t>(e)</w:t>
      </w:r>
      <w:r w:rsidRPr="00A349DE">
        <w:tab/>
        <w:t>a report, return or other document that relates to a block and that was given, before the commencement of Part</w:t>
      </w:r>
      <w:r w:rsidR="006824ED" w:rsidRPr="00A349DE">
        <w:t> </w:t>
      </w:r>
      <w:r w:rsidRPr="00A349DE">
        <w:t>6.10, to the responsible Commonwealth Minister under:</w:t>
      </w:r>
    </w:p>
    <w:p w:rsidR="005A2261" w:rsidRPr="00A349DE" w:rsidRDefault="005A2261" w:rsidP="005A2261">
      <w:pPr>
        <w:pStyle w:val="paragraphsub"/>
      </w:pPr>
      <w:r w:rsidRPr="00A349DE">
        <w:tab/>
        <w:t>(i)</w:t>
      </w:r>
      <w:r w:rsidRPr="00A349DE">
        <w:tab/>
        <w:t>this Act; or</w:t>
      </w:r>
    </w:p>
    <w:p w:rsidR="005A2261" w:rsidRPr="00A349DE" w:rsidRDefault="005A2261" w:rsidP="005A2261">
      <w:pPr>
        <w:pStyle w:val="paragraphsub"/>
      </w:pPr>
      <w:r w:rsidRPr="00A349DE">
        <w:lastRenderedPageBreak/>
        <w:tab/>
        <w:t>(ii)</w:t>
      </w:r>
      <w:r w:rsidRPr="00A349DE">
        <w:tab/>
        <w:t xml:space="preserve">regulations made for the purposes of </w:t>
      </w:r>
      <w:r w:rsidR="00F04459" w:rsidRPr="00A349DE">
        <w:t>section 7</w:t>
      </w:r>
      <w:r w:rsidRPr="00A349DE">
        <w:t>24.</w:t>
      </w:r>
    </w:p>
    <w:p w:rsidR="0093157D" w:rsidRPr="00A349DE" w:rsidRDefault="0093157D" w:rsidP="0093157D">
      <w:pPr>
        <w:pStyle w:val="Definition"/>
      </w:pPr>
      <w:r w:rsidRPr="00A349DE">
        <w:rPr>
          <w:b/>
          <w:i/>
        </w:rPr>
        <w:t>documentary information</w:t>
      </w:r>
      <w:r w:rsidRPr="00A349DE">
        <w:t xml:space="preserve"> means information contained in an applicable document.</w:t>
      </w:r>
    </w:p>
    <w:p w:rsidR="005A2261" w:rsidRPr="00A349DE" w:rsidRDefault="005A2261" w:rsidP="005A2261">
      <w:pPr>
        <w:pStyle w:val="Definition"/>
      </w:pPr>
      <w:r w:rsidRPr="00A349DE">
        <w:rPr>
          <w:b/>
          <w:i/>
        </w:rPr>
        <w:t>eligible sample</w:t>
      </w:r>
      <w:r w:rsidRPr="00A349DE">
        <w:t xml:space="preserve"> means:</w:t>
      </w:r>
    </w:p>
    <w:p w:rsidR="005A2261" w:rsidRPr="00A349DE" w:rsidRDefault="005A2261" w:rsidP="005A2261">
      <w:pPr>
        <w:pStyle w:val="paragraph"/>
      </w:pPr>
      <w:r w:rsidRPr="00A349DE">
        <w:tab/>
        <w:t>(a)</w:t>
      </w:r>
      <w:r w:rsidRPr="00A349DE">
        <w:tab/>
        <w:t>a core or cutting from, or a sample of, the seabed or subsoil; or</w:t>
      </w:r>
    </w:p>
    <w:p w:rsidR="005A2261" w:rsidRPr="00A349DE" w:rsidRDefault="005A2261" w:rsidP="005A2261">
      <w:pPr>
        <w:pStyle w:val="paragraph"/>
      </w:pPr>
      <w:r w:rsidRPr="00A349DE">
        <w:tab/>
        <w:t>(b)</w:t>
      </w:r>
      <w:r w:rsidRPr="00A349DE">
        <w:tab/>
        <w:t>a sample of petroleum recovered; or</w:t>
      </w:r>
    </w:p>
    <w:p w:rsidR="005A2261" w:rsidRPr="00A349DE" w:rsidRDefault="005A2261" w:rsidP="005A2261">
      <w:pPr>
        <w:pStyle w:val="paragraph"/>
      </w:pPr>
      <w:r w:rsidRPr="00A349DE">
        <w:tab/>
        <w:t>(c)</w:t>
      </w:r>
      <w:r w:rsidRPr="00A349DE">
        <w:tab/>
        <w:t>a sample of fluid recovered (other than fluid petroleum);</w:t>
      </w:r>
    </w:p>
    <w:p w:rsidR="005A2261" w:rsidRPr="00A349DE" w:rsidRDefault="005A2261" w:rsidP="005A2261">
      <w:pPr>
        <w:pStyle w:val="subsection2"/>
      </w:pPr>
      <w:r w:rsidRPr="00A349DE">
        <w:t>that:</w:t>
      </w:r>
    </w:p>
    <w:p w:rsidR="005A2261" w:rsidRPr="00A349DE" w:rsidRDefault="005A2261" w:rsidP="005A2261">
      <w:pPr>
        <w:pStyle w:val="paragraph"/>
      </w:pPr>
      <w:r w:rsidRPr="00A349DE">
        <w:tab/>
        <w:t>(d)</w:t>
      </w:r>
      <w:r w:rsidRPr="00A349DE">
        <w:tab/>
        <w:t xml:space="preserve">has been given at any time to the Titles Administrator under regulations made for the purposes of </w:t>
      </w:r>
      <w:r w:rsidR="00F04459" w:rsidRPr="00A349DE">
        <w:t>section 7</w:t>
      </w:r>
      <w:r w:rsidRPr="00A349DE">
        <w:t>24; or</w:t>
      </w:r>
    </w:p>
    <w:p w:rsidR="005A2261" w:rsidRPr="00A349DE" w:rsidRDefault="005A2261" w:rsidP="005A2261">
      <w:pPr>
        <w:pStyle w:val="paragraph"/>
      </w:pPr>
      <w:r w:rsidRPr="00A349DE">
        <w:tab/>
        <w:t>(e)</w:t>
      </w:r>
      <w:r w:rsidRPr="00A349DE">
        <w:tab/>
        <w:t>has been given, at any time before the commencement of Part</w:t>
      </w:r>
      <w:r w:rsidR="006824ED" w:rsidRPr="00A349DE">
        <w:t> </w:t>
      </w:r>
      <w:r w:rsidRPr="00A349DE">
        <w:t>6.10, to the responsible Commonwealth Minister;</w:t>
      </w:r>
    </w:p>
    <w:p w:rsidR="005A2261" w:rsidRPr="00A349DE" w:rsidRDefault="005A2261" w:rsidP="005A2261">
      <w:pPr>
        <w:pStyle w:val="subsection2"/>
      </w:pPr>
      <w:r w:rsidRPr="00A349DE">
        <w:t>and includes a portion of such a core, cutting or sample.</w:t>
      </w:r>
    </w:p>
    <w:p w:rsidR="00395C98" w:rsidRPr="00A349DE" w:rsidRDefault="00395C98" w:rsidP="00395C98">
      <w:pPr>
        <w:pStyle w:val="Definition"/>
      </w:pPr>
      <w:r w:rsidRPr="00A349DE">
        <w:rPr>
          <w:b/>
          <w:i/>
        </w:rPr>
        <w:t>recipient Minister</w:t>
      </w:r>
      <w:r w:rsidRPr="00A349DE">
        <w:t xml:space="preserve"> means:</w:t>
      </w:r>
    </w:p>
    <w:p w:rsidR="00395C98" w:rsidRPr="00A349DE" w:rsidRDefault="00395C98" w:rsidP="00395C98">
      <w:pPr>
        <w:pStyle w:val="paragraph"/>
      </w:pPr>
      <w:r w:rsidRPr="00A349DE">
        <w:tab/>
        <w:t>(a)</w:t>
      </w:r>
      <w:r w:rsidRPr="00A349DE">
        <w:tab/>
        <w:t>a Minister; or</w:t>
      </w:r>
    </w:p>
    <w:p w:rsidR="00395C98" w:rsidRPr="00A349DE" w:rsidRDefault="00395C98" w:rsidP="00395C98">
      <w:pPr>
        <w:pStyle w:val="paragraph"/>
      </w:pPr>
      <w:r w:rsidRPr="00A349DE">
        <w:tab/>
        <w:t>(b)</w:t>
      </w:r>
      <w:r w:rsidRPr="00A349DE">
        <w:tab/>
        <w:t>a Minister of a State; or</w:t>
      </w:r>
    </w:p>
    <w:p w:rsidR="00395C98" w:rsidRPr="00A349DE" w:rsidRDefault="00395C98" w:rsidP="00395C98">
      <w:pPr>
        <w:pStyle w:val="paragraph"/>
      </w:pPr>
      <w:r w:rsidRPr="00A349DE">
        <w:tab/>
        <w:t>(c)</w:t>
      </w:r>
      <w:r w:rsidRPr="00A349DE">
        <w:tab/>
        <w:t>a Minister of the Northern Territory;</w:t>
      </w:r>
    </w:p>
    <w:p w:rsidR="00395C98" w:rsidRPr="00A349DE" w:rsidRDefault="00395C98" w:rsidP="00395C98">
      <w:pPr>
        <w:pStyle w:val="subsection2"/>
      </w:pPr>
      <w:r w:rsidRPr="00A349DE">
        <w:t xml:space="preserve">to whom documentary information or an eligible sample has been made available under </w:t>
      </w:r>
      <w:r w:rsidR="00F04459" w:rsidRPr="00A349DE">
        <w:t>section 7</w:t>
      </w:r>
      <w:r w:rsidRPr="00A349DE">
        <w:t>40.</w:t>
      </w:r>
    </w:p>
    <w:p w:rsidR="0093157D" w:rsidRPr="00A349DE" w:rsidRDefault="009B4B4B" w:rsidP="0093157D">
      <w:pPr>
        <w:pStyle w:val="ActHead5"/>
      </w:pPr>
      <w:bookmarkStart w:id="518" w:name="_Toc169609921"/>
      <w:r w:rsidRPr="00AC3DC6">
        <w:rPr>
          <w:rStyle w:val="CharSectno"/>
        </w:rPr>
        <w:t>737</w:t>
      </w:r>
      <w:r w:rsidR="0093157D" w:rsidRPr="00A349DE">
        <w:t xml:space="preserve">  Documents and samples given to the responsible Commonwealth Minister</w:t>
      </w:r>
      <w:bookmarkEnd w:id="518"/>
    </w:p>
    <w:p w:rsidR="0093157D" w:rsidRPr="00A349DE" w:rsidRDefault="0093157D" w:rsidP="0093157D">
      <w:pPr>
        <w:pStyle w:val="subsection"/>
      </w:pPr>
      <w:r w:rsidRPr="00A349DE">
        <w:tab/>
        <w:t>(1)</w:t>
      </w:r>
      <w:r w:rsidRPr="00A349DE">
        <w:tab/>
        <w:t>For the purposes of this Part, in determining whether a document is an applicable document, disregard an application made, or a document given, to the responsible Commonwealth Minister:</w:t>
      </w:r>
    </w:p>
    <w:p w:rsidR="0093157D" w:rsidRPr="00A349DE" w:rsidRDefault="0093157D" w:rsidP="0093157D">
      <w:pPr>
        <w:pStyle w:val="paragraph"/>
      </w:pPr>
      <w:r w:rsidRPr="00A349DE">
        <w:tab/>
        <w:t>(a)</w:t>
      </w:r>
      <w:r w:rsidRPr="00A349DE">
        <w:tab/>
        <w:t>in his or her capacity as, or as a member of, the Joint Authority for an offshore area; or</w:t>
      </w:r>
    </w:p>
    <w:p w:rsidR="0093157D" w:rsidRPr="00A349DE" w:rsidRDefault="0093157D" w:rsidP="0093157D">
      <w:pPr>
        <w:pStyle w:val="paragraph"/>
      </w:pPr>
      <w:r w:rsidRPr="00A349DE">
        <w:tab/>
        <w:t>(b)</w:t>
      </w:r>
      <w:r w:rsidRPr="00A349DE">
        <w:tab/>
        <w:t>in his or her capacity as the Designated Authority for an offshore area.</w:t>
      </w:r>
    </w:p>
    <w:p w:rsidR="0093157D" w:rsidRPr="00A349DE" w:rsidRDefault="0093157D" w:rsidP="0093157D">
      <w:pPr>
        <w:pStyle w:val="subsection"/>
      </w:pPr>
      <w:r w:rsidRPr="00A349DE">
        <w:lastRenderedPageBreak/>
        <w:tab/>
        <w:t>(2)</w:t>
      </w:r>
      <w:r w:rsidRPr="00A349DE">
        <w:tab/>
        <w:t>For the purposes of this Part, in determining whether a core, cutting or sample is an eligible sample, disregard anything that was given to the responsible Commonwealth Minister:</w:t>
      </w:r>
    </w:p>
    <w:p w:rsidR="0093157D" w:rsidRPr="00A349DE" w:rsidRDefault="0093157D" w:rsidP="0093157D">
      <w:pPr>
        <w:pStyle w:val="paragraph"/>
      </w:pPr>
      <w:r w:rsidRPr="00A349DE">
        <w:tab/>
        <w:t>(a)</w:t>
      </w:r>
      <w:r w:rsidRPr="00A349DE">
        <w:tab/>
        <w:t>in his or her capacity as, or as a member of, the Joint Authority for an offshore area; or</w:t>
      </w:r>
    </w:p>
    <w:p w:rsidR="0093157D" w:rsidRPr="00A349DE" w:rsidRDefault="0093157D" w:rsidP="0093157D">
      <w:pPr>
        <w:pStyle w:val="paragraph"/>
      </w:pPr>
      <w:r w:rsidRPr="00A349DE">
        <w:tab/>
        <w:t>(b)</w:t>
      </w:r>
      <w:r w:rsidRPr="00A349DE">
        <w:tab/>
        <w:t>in his or her capacity as the Designated Authority for an offshore area.</w:t>
      </w:r>
    </w:p>
    <w:p w:rsidR="0093157D" w:rsidRPr="00A349DE" w:rsidRDefault="0093157D" w:rsidP="00B06704">
      <w:pPr>
        <w:pStyle w:val="ActHead3"/>
        <w:pageBreakBefore/>
      </w:pPr>
      <w:bookmarkStart w:id="519" w:name="_Toc169609922"/>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Protection of confidentiality of information and samples</w:t>
      </w:r>
      <w:bookmarkEnd w:id="519"/>
    </w:p>
    <w:p w:rsidR="00627CDD" w:rsidRPr="00A349DE" w:rsidRDefault="00627CDD" w:rsidP="00627CDD">
      <w:pPr>
        <w:pStyle w:val="ActHead4"/>
      </w:pPr>
      <w:bookmarkStart w:id="520" w:name="_Toc169609923"/>
      <w:r w:rsidRPr="00AC3DC6">
        <w:rPr>
          <w:rStyle w:val="CharSubdNo"/>
        </w:rPr>
        <w:t>Subdivision A</w:t>
      </w:r>
      <w:r w:rsidRPr="00A349DE">
        <w:t>—</w:t>
      </w:r>
      <w:r w:rsidRPr="00AC3DC6">
        <w:rPr>
          <w:rStyle w:val="CharSubdText"/>
        </w:rPr>
        <w:t>Information and samples obtained by the responsible Commonwealth Minister or the Titles Administrator</w:t>
      </w:r>
      <w:bookmarkEnd w:id="520"/>
    </w:p>
    <w:p w:rsidR="0093157D" w:rsidRPr="00A349DE" w:rsidRDefault="009B4B4B" w:rsidP="0093157D">
      <w:pPr>
        <w:pStyle w:val="ActHead5"/>
      </w:pPr>
      <w:bookmarkStart w:id="521" w:name="_Toc169609924"/>
      <w:r w:rsidRPr="00AC3DC6">
        <w:rPr>
          <w:rStyle w:val="CharSectno"/>
        </w:rPr>
        <w:t>738</w:t>
      </w:r>
      <w:r w:rsidR="0093157D" w:rsidRPr="00A349DE">
        <w:t xml:space="preserve">  Protection of confidentiality of documentary information obtained by the responsible Commonwealth Minister</w:t>
      </w:r>
      <w:r w:rsidR="00627CDD" w:rsidRPr="00A349DE">
        <w:t xml:space="preserve"> or the Titles Administrator</w:t>
      </w:r>
      <w:bookmarkEnd w:id="521"/>
    </w:p>
    <w:p w:rsidR="0093157D" w:rsidRPr="00A349DE" w:rsidRDefault="0093157D" w:rsidP="0093157D">
      <w:pPr>
        <w:pStyle w:val="subsection"/>
      </w:pPr>
      <w:r w:rsidRPr="00A349DE">
        <w:tab/>
        <w:t>(1)</w:t>
      </w:r>
      <w:r w:rsidRPr="00A349DE">
        <w:tab/>
        <w:t xml:space="preserve">This section restricts what the responsible Commonwealth Minister </w:t>
      </w:r>
      <w:r w:rsidR="00627CDD" w:rsidRPr="00A349DE">
        <w:t xml:space="preserve">or the Titles Administrator </w:t>
      </w:r>
      <w:r w:rsidRPr="00A349DE">
        <w:t>may do with documentary information.</w:t>
      </w:r>
    </w:p>
    <w:p w:rsidR="0093157D" w:rsidRPr="00A349DE" w:rsidRDefault="0093157D" w:rsidP="0093157D">
      <w:pPr>
        <w:pStyle w:val="subsection"/>
      </w:pPr>
      <w:r w:rsidRPr="00A349DE">
        <w:tab/>
        <w:t>(2)</w:t>
      </w:r>
      <w:r w:rsidRPr="00A349DE">
        <w:tab/>
        <w:t xml:space="preserve">The responsible Commonwealth Minister </w:t>
      </w:r>
      <w:r w:rsidR="00627CDD" w:rsidRPr="00A349DE">
        <w:t xml:space="preserve">or the Titles Administrator </w:t>
      </w:r>
      <w:r w:rsidRPr="00A349DE">
        <w:t>must not:</w:t>
      </w:r>
    </w:p>
    <w:p w:rsidR="0093157D" w:rsidRPr="00A349DE" w:rsidRDefault="0093157D" w:rsidP="0093157D">
      <w:pPr>
        <w:pStyle w:val="paragraph"/>
      </w:pPr>
      <w:r w:rsidRPr="00A349DE">
        <w:tab/>
        <w:t>(a)</w:t>
      </w:r>
      <w:r w:rsidRPr="00A349DE">
        <w:tab/>
        <w:t>make the information publicly known; or</w:t>
      </w:r>
    </w:p>
    <w:p w:rsidR="0093157D" w:rsidRPr="00A349DE" w:rsidRDefault="0093157D" w:rsidP="0093157D">
      <w:pPr>
        <w:pStyle w:val="paragraph"/>
      </w:pPr>
      <w:r w:rsidRPr="00A349DE">
        <w:tab/>
        <w:t>(b)</w:t>
      </w:r>
      <w:r w:rsidRPr="00A349DE">
        <w:tab/>
        <w:t>make the information available to a person (other than a Minister, a Minister of a State or a Minister of the Northern Territory);</w:t>
      </w:r>
    </w:p>
    <w:p w:rsidR="0093157D" w:rsidRPr="00A349DE" w:rsidRDefault="0093157D" w:rsidP="0093157D">
      <w:pPr>
        <w:pStyle w:val="subsection2"/>
      </w:pPr>
      <w:r w:rsidRPr="00A349DE">
        <w:t xml:space="preserve">unless the responsible Commonwealth Minister </w:t>
      </w:r>
      <w:r w:rsidR="00627CDD" w:rsidRPr="00A349DE">
        <w:t xml:space="preserve">or the Titles Administrator </w:t>
      </w:r>
      <w:r w:rsidRPr="00A349DE">
        <w:t>does so:</w:t>
      </w:r>
    </w:p>
    <w:p w:rsidR="0093157D" w:rsidRPr="00A349DE" w:rsidRDefault="0093157D" w:rsidP="0093157D">
      <w:pPr>
        <w:pStyle w:val="paragraph"/>
      </w:pPr>
      <w:r w:rsidRPr="00A349DE">
        <w:tab/>
        <w:t>(c)</w:t>
      </w:r>
      <w:r w:rsidRPr="00A349DE">
        <w:tab/>
        <w:t>in accordance with regulations made for the purposes of this paragraph; or</w:t>
      </w:r>
    </w:p>
    <w:p w:rsidR="0093157D" w:rsidRPr="00A349DE" w:rsidRDefault="0093157D" w:rsidP="0093157D">
      <w:pPr>
        <w:pStyle w:val="paragraph"/>
      </w:pPr>
      <w:r w:rsidRPr="00A349DE">
        <w:tab/>
        <w:t>(d)</w:t>
      </w:r>
      <w:r w:rsidRPr="00A349DE">
        <w:tab/>
        <w:t>for the purposes of the administration of this Act or the regulations.</w:t>
      </w:r>
    </w:p>
    <w:p w:rsidR="0093157D" w:rsidRPr="00A349DE" w:rsidRDefault="009B4B4B" w:rsidP="0093157D">
      <w:pPr>
        <w:pStyle w:val="ActHead5"/>
      </w:pPr>
      <w:bookmarkStart w:id="522" w:name="_Toc169609925"/>
      <w:r w:rsidRPr="00AC3DC6">
        <w:rPr>
          <w:rStyle w:val="CharSectno"/>
        </w:rPr>
        <w:t>739</w:t>
      </w:r>
      <w:r w:rsidR="0093157D" w:rsidRPr="00A349DE">
        <w:t xml:space="preserve">  Protection of confidentiality of eligible samples obtained by the responsible Commonwealth Minister</w:t>
      </w:r>
      <w:r w:rsidR="00627CDD" w:rsidRPr="00A349DE">
        <w:t xml:space="preserve"> or the Titles Administrator</w:t>
      </w:r>
      <w:bookmarkEnd w:id="522"/>
    </w:p>
    <w:p w:rsidR="0093157D" w:rsidRPr="00A349DE" w:rsidRDefault="0093157D" w:rsidP="0093157D">
      <w:pPr>
        <w:pStyle w:val="subsection"/>
      </w:pPr>
      <w:r w:rsidRPr="00A349DE">
        <w:tab/>
        <w:t>(1)</w:t>
      </w:r>
      <w:r w:rsidRPr="00A349DE">
        <w:tab/>
        <w:t xml:space="preserve">This section restricts what the responsible Commonwealth Minister </w:t>
      </w:r>
      <w:r w:rsidR="00627CDD" w:rsidRPr="00A349DE">
        <w:t xml:space="preserve">or the Titles Administrator </w:t>
      </w:r>
      <w:r w:rsidRPr="00A349DE">
        <w:t>may do with an eligible sample.</w:t>
      </w:r>
    </w:p>
    <w:p w:rsidR="0093157D" w:rsidRPr="00A349DE" w:rsidRDefault="0093157D" w:rsidP="0093157D">
      <w:pPr>
        <w:pStyle w:val="subsection"/>
      </w:pPr>
      <w:r w:rsidRPr="00A349DE">
        <w:tab/>
        <w:t>(2)</w:t>
      </w:r>
      <w:r w:rsidRPr="00A349DE">
        <w:tab/>
        <w:t xml:space="preserve">The responsible Commonwealth Minister </w:t>
      </w:r>
      <w:r w:rsidR="00627CDD" w:rsidRPr="00A349DE">
        <w:t xml:space="preserve">or the Titles Administrator </w:t>
      </w:r>
      <w:r w:rsidRPr="00A349DE">
        <w:t>must not:</w:t>
      </w:r>
    </w:p>
    <w:p w:rsidR="0093157D" w:rsidRPr="00A349DE" w:rsidRDefault="0093157D" w:rsidP="0093157D">
      <w:pPr>
        <w:pStyle w:val="paragraph"/>
      </w:pPr>
      <w:r w:rsidRPr="00A349DE">
        <w:lastRenderedPageBreak/>
        <w:tab/>
        <w:t>(a)</w:t>
      </w:r>
      <w:r w:rsidRPr="00A349DE">
        <w:tab/>
        <w:t>make publicly known any details of the sample; or</w:t>
      </w:r>
    </w:p>
    <w:p w:rsidR="0093157D" w:rsidRPr="00A349DE" w:rsidRDefault="0093157D" w:rsidP="0093157D">
      <w:pPr>
        <w:pStyle w:val="paragraph"/>
      </w:pPr>
      <w:r w:rsidRPr="00A349DE">
        <w:tab/>
        <w:t>(b)</w:t>
      </w:r>
      <w:r w:rsidRPr="00A349DE">
        <w:tab/>
        <w:t>permit a person (other than a Minister, a Minister of a State or a Minister of the Northern Territory) to inspect the sample;</w:t>
      </w:r>
    </w:p>
    <w:p w:rsidR="0093157D" w:rsidRPr="00A349DE" w:rsidRDefault="0093157D" w:rsidP="0093157D">
      <w:pPr>
        <w:pStyle w:val="subsection2"/>
      </w:pPr>
      <w:r w:rsidRPr="00A349DE">
        <w:t xml:space="preserve">unless the responsible Commonwealth Minister </w:t>
      </w:r>
      <w:r w:rsidR="00627CDD" w:rsidRPr="00A349DE">
        <w:t xml:space="preserve">or the Titles Administrator </w:t>
      </w:r>
      <w:r w:rsidRPr="00A349DE">
        <w:t>does so:</w:t>
      </w:r>
    </w:p>
    <w:p w:rsidR="0093157D" w:rsidRPr="00A349DE" w:rsidRDefault="0093157D" w:rsidP="0093157D">
      <w:pPr>
        <w:pStyle w:val="paragraph"/>
      </w:pPr>
      <w:r w:rsidRPr="00A349DE">
        <w:tab/>
        <w:t>(c)</w:t>
      </w:r>
      <w:r w:rsidRPr="00A349DE">
        <w:tab/>
        <w:t>in accordance with regulations made for the purposes of this paragraph; or</w:t>
      </w:r>
    </w:p>
    <w:p w:rsidR="0093157D" w:rsidRPr="00A349DE" w:rsidRDefault="0093157D" w:rsidP="0093157D">
      <w:pPr>
        <w:pStyle w:val="paragraph"/>
      </w:pPr>
      <w:r w:rsidRPr="00A349DE">
        <w:tab/>
        <w:t>(d)</w:t>
      </w:r>
      <w:r w:rsidRPr="00A349DE">
        <w:tab/>
        <w:t>for the purposes of the administration of this Act or the regulations.</w:t>
      </w:r>
    </w:p>
    <w:p w:rsidR="0093157D" w:rsidRPr="00A349DE" w:rsidRDefault="009B4B4B" w:rsidP="0093157D">
      <w:pPr>
        <w:pStyle w:val="ActHead5"/>
      </w:pPr>
      <w:bookmarkStart w:id="523" w:name="_Toc169609926"/>
      <w:r w:rsidRPr="00AC3DC6">
        <w:rPr>
          <w:rStyle w:val="CharSectno"/>
        </w:rPr>
        <w:t>740</w:t>
      </w:r>
      <w:r w:rsidR="0093157D" w:rsidRPr="00A349DE">
        <w:t xml:space="preserve">  Responsible Commonwealth Minister </w:t>
      </w:r>
      <w:r w:rsidR="00627CDD" w:rsidRPr="00A349DE">
        <w:t xml:space="preserve">or the Titles Administrator </w:t>
      </w:r>
      <w:r w:rsidR="0093157D" w:rsidRPr="00A349DE">
        <w:t>may make information or samples available to a Minister, a State Minister or a Northern Territory Minister</w:t>
      </w:r>
      <w:bookmarkEnd w:id="523"/>
    </w:p>
    <w:p w:rsidR="0093157D" w:rsidRPr="00A349DE" w:rsidRDefault="0093157D" w:rsidP="0093157D">
      <w:pPr>
        <w:pStyle w:val="subsection"/>
      </w:pPr>
      <w:r w:rsidRPr="00A349DE">
        <w:tab/>
      </w:r>
      <w:r w:rsidRPr="00A349DE">
        <w:tab/>
        <w:t xml:space="preserve">The responsible Commonwealth Minister </w:t>
      </w:r>
      <w:r w:rsidR="00627CDD" w:rsidRPr="00A349DE">
        <w:t xml:space="preserve">or the Titles Administrator </w:t>
      </w:r>
      <w:r w:rsidRPr="00A349DE">
        <w:t>may make documentary information or an eligible sample available to:</w:t>
      </w:r>
    </w:p>
    <w:p w:rsidR="0093157D" w:rsidRPr="00A349DE" w:rsidRDefault="0093157D" w:rsidP="0093157D">
      <w:pPr>
        <w:pStyle w:val="paragraph"/>
      </w:pPr>
      <w:r w:rsidRPr="00A349DE">
        <w:tab/>
        <w:t>(a)</w:t>
      </w:r>
      <w:r w:rsidRPr="00A349DE">
        <w:tab/>
        <w:t>a Minister; or</w:t>
      </w:r>
    </w:p>
    <w:p w:rsidR="0093157D" w:rsidRPr="00A349DE" w:rsidRDefault="0093157D" w:rsidP="0093157D">
      <w:pPr>
        <w:pStyle w:val="paragraph"/>
      </w:pPr>
      <w:r w:rsidRPr="00A349DE">
        <w:tab/>
        <w:t>(b)</w:t>
      </w:r>
      <w:r w:rsidRPr="00A349DE">
        <w:tab/>
        <w:t>a Minister of a State; or</w:t>
      </w:r>
    </w:p>
    <w:p w:rsidR="0093157D" w:rsidRPr="00A349DE" w:rsidRDefault="0093157D" w:rsidP="0093157D">
      <w:pPr>
        <w:pStyle w:val="paragraph"/>
      </w:pPr>
      <w:r w:rsidRPr="00A349DE">
        <w:tab/>
        <w:t>(c)</w:t>
      </w:r>
      <w:r w:rsidRPr="00A349DE">
        <w:tab/>
        <w:t>a Minister of the Northern Territory.</w:t>
      </w:r>
    </w:p>
    <w:p w:rsidR="00395C98" w:rsidRPr="00A349DE" w:rsidRDefault="00395C98" w:rsidP="00395C98">
      <w:pPr>
        <w:pStyle w:val="notetext"/>
      </w:pPr>
      <w:r w:rsidRPr="00A349DE">
        <w:t>Note 1:</w:t>
      </w:r>
      <w:r w:rsidRPr="00A349DE">
        <w:tab/>
        <w:t xml:space="preserve">For protection of the confidentiality of information obtained by a recipient Minister under this section, see </w:t>
      </w:r>
      <w:r w:rsidR="00F04459" w:rsidRPr="00A349DE">
        <w:t>section 7</w:t>
      </w:r>
      <w:r w:rsidRPr="00A349DE">
        <w:t>40A.</w:t>
      </w:r>
    </w:p>
    <w:p w:rsidR="00395C98" w:rsidRPr="00A349DE" w:rsidRDefault="00395C98" w:rsidP="00395C98">
      <w:pPr>
        <w:pStyle w:val="notetext"/>
      </w:pPr>
      <w:r w:rsidRPr="00A349DE">
        <w:t>Note 2:</w:t>
      </w:r>
      <w:r w:rsidRPr="00A349DE">
        <w:tab/>
        <w:t xml:space="preserve">For protection of the confidentiality of a sample obtained by a recipient Minister under this section, see </w:t>
      </w:r>
      <w:r w:rsidR="00F04459" w:rsidRPr="00A349DE">
        <w:t>section 7</w:t>
      </w:r>
      <w:r w:rsidRPr="00A349DE">
        <w:t>40B.</w:t>
      </w:r>
    </w:p>
    <w:p w:rsidR="00395C98" w:rsidRPr="00A349DE" w:rsidRDefault="00395C98" w:rsidP="00395C98">
      <w:pPr>
        <w:pStyle w:val="ActHead4"/>
      </w:pPr>
      <w:bookmarkStart w:id="524" w:name="_Toc169609927"/>
      <w:r w:rsidRPr="00AC3DC6">
        <w:rPr>
          <w:rStyle w:val="CharSubdNo"/>
        </w:rPr>
        <w:t>Subdivision AA</w:t>
      </w:r>
      <w:r w:rsidRPr="00A349DE">
        <w:t>—</w:t>
      </w:r>
      <w:r w:rsidRPr="00AC3DC6">
        <w:rPr>
          <w:rStyle w:val="CharSubdText"/>
        </w:rPr>
        <w:t>Information and samples obtained by a recipient Minister</w:t>
      </w:r>
      <w:bookmarkEnd w:id="524"/>
    </w:p>
    <w:p w:rsidR="00395C98" w:rsidRPr="00A349DE" w:rsidRDefault="00395C98" w:rsidP="00395C98">
      <w:pPr>
        <w:pStyle w:val="ActHead5"/>
      </w:pPr>
      <w:bookmarkStart w:id="525" w:name="_Toc169609928"/>
      <w:r w:rsidRPr="00AC3DC6">
        <w:rPr>
          <w:rStyle w:val="CharSectno"/>
        </w:rPr>
        <w:t>740A</w:t>
      </w:r>
      <w:r w:rsidRPr="00A349DE">
        <w:t xml:space="preserve">  Protection of confidentiality of information obtained by a recipient Minister</w:t>
      </w:r>
      <w:bookmarkEnd w:id="525"/>
    </w:p>
    <w:p w:rsidR="00395C98" w:rsidRPr="00A349DE" w:rsidRDefault="00395C98" w:rsidP="00395C98">
      <w:pPr>
        <w:pStyle w:val="subsection"/>
      </w:pPr>
      <w:r w:rsidRPr="00A349DE">
        <w:tab/>
        <w:t>(1)</w:t>
      </w:r>
      <w:r w:rsidRPr="00A349DE">
        <w:tab/>
        <w:t xml:space="preserve">This section restricts what a recipient Minister may do with documentary information made available to the recipient Minister under </w:t>
      </w:r>
      <w:r w:rsidR="00F04459" w:rsidRPr="00A349DE">
        <w:t>section 7</w:t>
      </w:r>
      <w:r w:rsidRPr="00A349DE">
        <w:t>40.</w:t>
      </w:r>
    </w:p>
    <w:p w:rsidR="00395C98" w:rsidRPr="00A349DE" w:rsidRDefault="00395C98" w:rsidP="00395C98">
      <w:pPr>
        <w:pStyle w:val="subsection"/>
      </w:pPr>
      <w:r w:rsidRPr="00A349DE">
        <w:tab/>
        <w:t>(2)</w:t>
      </w:r>
      <w:r w:rsidRPr="00A349DE">
        <w:tab/>
        <w:t>The recipient Minister must not:</w:t>
      </w:r>
    </w:p>
    <w:p w:rsidR="00395C98" w:rsidRPr="00A349DE" w:rsidRDefault="00395C98" w:rsidP="00395C98">
      <w:pPr>
        <w:pStyle w:val="paragraph"/>
      </w:pPr>
      <w:r w:rsidRPr="00A349DE">
        <w:lastRenderedPageBreak/>
        <w:tab/>
        <w:t>(a)</w:t>
      </w:r>
      <w:r w:rsidRPr="00A349DE">
        <w:tab/>
        <w:t>make the information publicly known; or</w:t>
      </w:r>
    </w:p>
    <w:p w:rsidR="00395C98" w:rsidRPr="00A349DE" w:rsidRDefault="00395C98" w:rsidP="00395C98">
      <w:pPr>
        <w:pStyle w:val="paragraph"/>
      </w:pPr>
      <w:r w:rsidRPr="00A349DE">
        <w:tab/>
        <w:t>(b)</w:t>
      </w:r>
      <w:r w:rsidRPr="00A349DE">
        <w:tab/>
        <w:t>make the information available to a person (other than a Minister, a Minister of a State or a Minister of the Northern Territory);</w:t>
      </w:r>
    </w:p>
    <w:p w:rsidR="00395C98" w:rsidRPr="00A349DE" w:rsidRDefault="00395C98" w:rsidP="00395C98">
      <w:pPr>
        <w:pStyle w:val="subsection2"/>
      </w:pPr>
      <w:r w:rsidRPr="00A349DE">
        <w:t>unless the recipient Minister does so:</w:t>
      </w:r>
    </w:p>
    <w:p w:rsidR="00395C98" w:rsidRPr="00A349DE" w:rsidRDefault="00395C98" w:rsidP="00395C98">
      <w:pPr>
        <w:pStyle w:val="paragraph"/>
      </w:pPr>
      <w:r w:rsidRPr="00A349DE">
        <w:tab/>
        <w:t>(c)</w:t>
      </w:r>
      <w:r w:rsidRPr="00A349DE">
        <w:tab/>
        <w:t>in accordance with regulations made for the purposes of this paragraph; or</w:t>
      </w:r>
    </w:p>
    <w:p w:rsidR="00395C98" w:rsidRPr="00A349DE" w:rsidRDefault="00395C98" w:rsidP="00395C98">
      <w:pPr>
        <w:pStyle w:val="paragraph"/>
      </w:pPr>
      <w:r w:rsidRPr="00A349DE">
        <w:tab/>
        <w:t>(d)</w:t>
      </w:r>
      <w:r w:rsidRPr="00A349DE">
        <w:tab/>
        <w:t>for the purposes of the administration of this Act or the regulations.</w:t>
      </w:r>
    </w:p>
    <w:p w:rsidR="00395C98" w:rsidRPr="00A349DE" w:rsidRDefault="00395C98" w:rsidP="00395C98">
      <w:pPr>
        <w:pStyle w:val="subsection"/>
      </w:pPr>
      <w:r w:rsidRPr="00A349DE">
        <w:tab/>
        <w:t>(3)</w:t>
      </w:r>
      <w:r w:rsidRPr="00A349DE">
        <w:tab/>
        <w:t xml:space="preserve">If the recipient Minister makes the information available to a person (the </w:t>
      </w:r>
      <w:r w:rsidRPr="00A349DE">
        <w:rPr>
          <w:b/>
          <w:i/>
        </w:rPr>
        <w:t>second recipient Minister</w:t>
      </w:r>
      <w:r w:rsidRPr="00A349DE">
        <w:t>) who is a Minister, a Minister of a State or a Minister of the Northern Territory, the second recipient Minister must not:</w:t>
      </w:r>
    </w:p>
    <w:p w:rsidR="00395C98" w:rsidRPr="00A349DE" w:rsidRDefault="00395C98" w:rsidP="00395C98">
      <w:pPr>
        <w:pStyle w:val="paragraph"/>
      </w:pPr>
      <w:r w:rsidRPr="00A349DE">
        <w:tab/>
        <w:t>(a)</w:t>
      </w:r>
      <w:r w:rsidRPr="00A349DE">
        <w:tab/>
        <w:t>make the information publicly known; or</w:t>
      </w:r>
    </w:p>
    <w:p w:rsidR="00395C98" w:rsidRPr="00A349DE" w:rsidRDefault="00395C98" w:rsidP="00395C98">
      <w:pPr>
        <w:pStyle w:val="paragraph"/>
      </w:pPr>
      <w:r w:rsidRPr="00A349DE">
        <w:tab/>
        <w:t>(b)</w:t>
      </w:r>
      <w:r w:rsidRPr="00A349DE">
        <w:tab/>
        <w:t>make the information available to a person;</w:t>
      </w:r>
    </w:p>
    <w:p w:rsidR="00395C98" w:rsidRPr="00A349DE" w:rsidRDefault="00395C98" w:rsidP="00395C98">
      <w:pPr>
        <w:pStyle w:val="subsection2"/>
      </w:pPr>
      <w:r w:rsidRPr="00A349DE">
        <w:t>unless the second recipient Minister does so:</w:t>
      </w:r>
    </w:p>
    <w:p w:rsidR="00395C98" w:rsidRPr="00A349DE" w:rsidRDefault="00395C98" w:rsidP="00395C98">
      <w:pPr>
        <w:pStyle w:val="paragraph"/>
      </w:pPr>
      <w:r w:rsidRPr="00A349DE">
        <w:tab/>
        <w:t>(c)</w:t>
      </w:r>
      <w:r w:rsidRPr="00A349DE">
        <w:tab/>
        <w:t>in accordance with regulations made for the purposes of this paragraph; or</w:t>
      </w:r>
    </w:p>
    <w:p w:rsidR="00395C98" w:rsidRPr="00A349DE" w:rsidRDefault="00395C98" w:rsidP="00395C98">
      <w:pPr>
        <w:pStyle w:val="paragraph"/>
      </w:pPr>
      <w:r w:rsidRPr="00A349DE">
        <w:tab/>
        <w:t>(d)</w:t>
      </w:r>
      <w:r w:rsidRPr="00A349DE">
        <w:tab/>
        <w:t>for the purposes of the administration of this Act or the regulations.</w:t>
      </w:r>
    </w:p>
    <w:p w:rsidR="00395C98" w:rsidRPr="00A349DE" w:rsidRDefault="00395C98" w:rsidP="00395C98">
      <w:pPr>
        <w:pStyle w:val="ActHead5"/>
      </w:pPr>
      <w:bookmarkStart w:id="526" w:name="_Toc169609929"/>
      <w:r w:rsidRPr="00AC3DC6">
        <w:rPr>
          <w:rStyle w:val="CharSectno"/>
        </w:rPr>
        <w:t>740B</w:t>
      </w:r>
      <w:r w:rsidRPr="00A349DE">
        <w:t xml:space="preserve">  Protection of confidentiality of eligible samples obtained by a recipient Minister</w:t>
      </w:r>
      <w:bookmarkEnd w:id="526"/>
    </w:p>
    <w:p w:rsidR="00395C98" w:rsidRPr="00A349DE" w:rsidRDefault="00395C98" w:rsidP="00395C98">
      <w:pPr>
        <w:pStyle w:val="subsection"/>
      </w:pPr>
      <w:r w:rsidRPr="00A349DE">
        <w:tab/>
        <w:t>(1)</w:t>
      </w:r>
      <w:r w:rsidRPr="00A349DE">
        <w:tab/>
        <w:t xml:space="preserve">This section restricts what a recipient Minister may do with an eligible sample made available to the recipient Minister under </w:t>
      </w:r>
      <w:r w:rsidR="00F04459" w:rsidRPr="00A349DE">
        <w:t>section 7</w:t>
      </w:r>
      <w:r w:rsidRPr="00A349DE">
        <w:t>40.</w:t>
      </w:r>
    </w:p>
    <w:p w:rsidR="00395C98" w:rsidRPr="00A349DE" w:rsidRDefault="00395C98" w:rsidP="00395C98">
      <w:pPr>
        <w:pStyle w:val="subsection"/>
      </w:pPr>
      <w:r w:rsidRPr="00A349DE">
        <w:tab/>
        <w:t>(2)</w:t>
      </w:r>
      <w:r w:rsidRPr="00A349DE">
        <w:tab/>
        <w:t>The recipient Minister must not:</w:t>
      </w:r>
    </w:p>
    <w:p w:rsidR="00395C98" w:rsidRPr="00A349DE" w:rsidRDefault="00395C98" w:rsidP="00395C98">
      <w:pPr>
        <w:pStyle w:val="paragraph"/>
      </w:pPr>
      <w:r w:rsidRPr="00A349DE">
        <w:tab/>
        <w:t>(a)</w:t>
      </w:r>
      <w:r w:rsidRPr="00A349DE">
        <w:tab/>
        <w:t>make publicly known any details of the sample; or</w:t>
      </w:r>
    </w:p>
    <w:p w:rsidR="00395C98" w:rsidRPr="00A349DE" w:rsidRDefault="00395C98" w:rsidP="00395C98">
      <w:pPr>
        <w:pStyle w:val="paragraph"/>
      </w:pPr>
      <w:r w:rsidRPr="00A349DE">
        <w:tab/>
        <w:t>(b)</w:t>
      </w:r>
      <w:r w:rsidRPr="00A349DE">
        <w:tab/>
        <w:t>permit a person (other than a Minister, a Minister of a State or a Minister of the Northern Territory) to inspect the sample;</w:t>
      </w:r>
    </w:p>
    <w:p w:rsidR="00395C98" w:rsidRPr="00A349DE" w:rsidRDefault="00395C98" w:rsidP="00395C98">
      <w:pPr>
        <w:pStyle w:val="subsection2"/>
      </w:pPr>
      <w:r w:rsidRPr="00A349DE">
        <w:t>unless the recipient Minister does so:</w:t>
      </w:r>
    </w:p>
    <w:p w:rsidR="00395C98" w:rsidRPr="00A349DE" w:rsidRDefault="00395C98" w:rsidP="00395C98">
      <w:pPr>
        <w:pStyle w:val="paragraph"/>
      </w:pPr>
      <w:r w:rsidRPr="00A349DE">
        <w:tab/>
        <w:t>(c)</w:t>
      </w:r>
      <w:r w:rsidRPr="00A349DE">
        <w:tab/>
        <w:t>in accordance with regulations made for the purposes of this paragraph; or</w:t>
      </w:r>
    </w:p>
    <w:p w:rsidR="00395C98" w:rsidRPr="00A349DE" w:rsidRDefault="00395C98" w:rsidP="00395C98">
      <w:pPr>
        <w:pStyle w:val="paragraph"/>
      </w:pPr>
      <w:r w:rsidRPr="00A349DE">
        <w:lastRenderedPageBreak/>
        <w:tab/>
        <w:t>(d)</w:t>
      </w:r>
      <w:r w:rsidRPr="00A349DE">
        <w:tab/>
        <w:t>for the purposes of the administration of this Act or the regulations.</w:t>
      </w:r>
    </w:p>
    <w:p w:rsidR="00395C98" w:rsidRPr="00A349DE" w:rsidRDefault="00395C98" w:rsidP="00395C98">
      <w:pPr>
        <w:pStyle w:val="subsection"/>
      </w:pPr>
      <w:r w:rsidRPr="00A349DE">
        <w:tab/>
        <w:t>(3)</w:t>
      </w:r>
      <w:r w:rsidRPr="00A349DE">
        <w:tab/>
        <w:t xml:space="preserve">If the recipient Minister permits a person (the </w:t>
      </w:r>
      <w:r w:rsidRPr="00A349DE">
        <w:rPr>
          <w:b/>
          <w:i/>
        </w:rPr>
        <w:t>second recipient Minister</w:t>
      </w:r>
      <w:r w:rsidRPr="00A349DE">
        <w:t>) who is a Minister, a Minister of a State or a Minister of the Northern Territory to inspect the sample, the second recipient Minister must not:</w:t>
      </w:r>
    </w:p>
    <w:p w:rsidR="00395C98" w:rsidRPr="00A349DE" w:rsidRDefault="00395C98" w:rsidP="00395C98">
      <w:pPr>
        <w:pStyle w:val="paragraph"/>
      </w:pPr>
      <w:r w:rsidRPr="00A349DE">
        <w:tab/>
        <w:t>(a)</w:t>
      </w:r>
      <w:r w:rsidRPr="00A349DE">
        <w:tab/>
        <w:t>make publicly known any details of the sample; or</w:t>
      </w:r>
    </w:p>
    <w:p w:rsidR="00395C98" w:rsidRPr="00A349DE" w:rsidRDefault="00395C98" w:rsidP="00395C98">
      <w:pPr>
        <w:pStyle w:val="paragraph"/>
      </w:pPr>
      <w:r w:rsidRPr="00A349DE">
        <w:tab/>
        <w:t>(b)</w:t>
      </w:r>
      <w:r w:rsidRPr="00A349DE">
        <w:tab/>
        <w:t>permit a person to inspect the sample;</w:t>
      </w:r>
    </w:p>
    <w:p w:rsidR="00395C98" w:rsidRPr="00A349DE" w:rsidRDefault="00395C98" w:rsidP="00395C98">
      <w:pPr>
        <w:pStyle w:val="subsection2"/>
      </w:pPr>
      <w:r w:rsidRPr="00A349DE">
        <w:t>unless the second recipient Minister does so:</w:t>
      </w:r>
    </w:p>
    <w:p w:rsidR="00395C98" w:rsidRPr="00A349DE" w:rsidRDefault="00395C98" w:rsidP="00395C98">
      <w:pPr>
        <w:pStyle w:val="paragraph"/>
      </w:pPr>
      <w:r w:rsidRPr="00A349DE">
        <w:tab/>
        <w:t>(c)</w:t>
      </w:r>
      <w:r w:rsidRPr="00A349DE">
        <w:tab/>
        <w:t>in accordance with regulations made for the purposes of this paragraph; or</w:t>
      </w:r>
    </w:p>
    <w:p w:rsidR="00395C98" w:rsidRPr="00A349DE" w:rsidRDefault="00395C98" w:rsidP="00395C98">
      <w:pPr>
        <w:pStyle w:val="paragraph"/>
      </w:pPr>
      <w:r w:rsidRPr="00A349DE">
        <w:tab/>
        <w:t>(d)</w:t>
      </w:r>
      <w:r w:rsidRPr="00A349DE">
        <w:tab/>
        <w:t>for the purposes of the administration of this Act or the regulations.</w:t>
      </w:r>
    </w:p>
    <w:p w:rsidR="0093157D" w:rsidRPr="00A349DE" w:rsidRDefault="0093157D" w:rsidP="0093157D">
      <w:pPr>
        <w:pStyle w:val="ActHead4"/>
      </w:pPr>
      <w:bookmarkStart w:id="527" w:name="_Toc169609930"/>
      <w:r w:rsidRPr="00AC3DC6">
        <w:rPr>
          <w:rStyle w:val="CharSubdNo"/>
        </w:rPr>
        <w:t>Subdivision B</w:t>
      </w:r>
      <w:r w:rsidRPr="00A349DE">
        <w:t>—</w:t>
      </w:r>
      <w:r w:rsidRPr="00AC3DC6">
        <w:rPr>
          <w:rStyle w:val="CharSubdText"/>
        </w:rPr>
        <w:t>Miscellaneous</w:t>
      </w:r>
      <w:bookmarkEnd w:id="527"/>
    </w:p>
    <w:p w:rsidR="0093157D" w:rsidRPr="00A349DE" w:rsidRDefault="009B4B4B" w:rsidP="0093157D">
      <w:pPr>
        <w:pStyle w:val="ActHead5"/>
      </w:pPr>
      <w:bookmarkStart w:id="528" w:name="_Toc169609931"/>
      <w:r w:rsidRPr="00AC3DC6">
        <w:rPr>
          <w:rStyle w:val="CharSectno"/>
        </w:rPr>
        <w:t>741</w:t>
      </w:r>
      <w:r w:rsidR="0093157D" w:rsidRPr="00A349DE">
        <w:t xml:space="preserve">  Fees</w:t>
      </w:r>
      <w:bookmarkEnd w:id="528"/>
    </w:p>
    <w:p w:rsidR="0093157D" w:rsidRPr="00A349DE" w:rsidRDefault="0093157D" w:rsidP="0093157D">
      <w:pPr>
        <w:pStyle w:val="subsection"/>
      </w:pPr>
      <w:r w:rsidRPr="00A349DE">
        <w:tab/>
        <w:t>(1)</w:t>
      </w:r>
      <w:r w:rsidRPr="00A349DE">
        <w:tab/>
        <w:t>This section applies to regulations made for the purposes of any of the following:</w:t>
      </w:r>
    </w:p>
    <w:p w:rsidR="0093157D" w:rsidRPr="00A349DE" w:rsidRDefault="0093157D" w:rsidP="0093157D">
      <w:pPr>
        <w:pStyle w:val="paragraph"/>
      </w:pPr>
      <w:r w:rsidRPr="00A349DE">
        <w:tab/>
        <w:t>(a)</w:t>
      </w:r>
      <w:r w:rsidRPr="00A349DE">
        <w:tab/>
        <w:t>paragraph</w:t>
      </w:r>
      <w:r w:rsidR="006824ED" w:rsidRPr="00A349DE">
        <w:t> </w:t>
      </w:r>
      <w:r w:rsidR="002D0416" w:rsidRPr="00A349DE">
        <w:t>738</w:t>
      </w:r>
      <w:r w:rsidRPr="00A349DE">
        <w:t>(2)(c);</w:t>
      </w:r>
    </w:p>
    <w:p w:rsidR="0093157D" w:rsidRPr="00A349DE" w:rsidRDefault="0093157D" w:rsidP="0093157D">
      <w:pPr>
        <w:pStyle w:val="paragraph"/>
      </w:pPr>
      <w:r w:rsidRPr="00A349DE">
        <w:tab/>
        <w:t>(b)</w:t>
      </w:r>
      <w:r w:rsidRPr="00A349DE">
        <w:tab/>
        <w:t>paragraph</w:t>
      </w:r>
      <w:r w:rsidR="006824ED" w:rsidRPr="00A349DE">
        <w:t> </w:t>
      </w:r>
      <w:r w:rsidR="002D0416" w:rsidRPr="00A349DE">
        <w:t>739</w:t>
      </w:r>
      <w:r w:rsidRPr="00A349DE">
        <w:t>(2)(c)</w:t>
      </w:r>
      <w:r w:rsidR="00C60BE4" w:rsidRPr="00A349DE">
        <w:t>;</w:t>
      </w:r>
    </w:p>
    <w:p w:rsidR="00C60BE4" w:rsidRPr="00A349DE" w:rsidRDefault="00C60BE4" w:rsidP="00C60BE4">
      <w:pPr>
        <w:pStyle w:val="paragraph"/>
      </w:pPr>
      <w:r w:rsidRPr="00A349DE">
        <w:tab/>
        <w:t>(c)</w:t>
      </w:r>
      <w:r w:rsidRPr="00A349DE">
        <w:tab/>
        <w:t>paragraph</w:t>
      </w:r>
      <w:r w:rsidR="006824ED" w:rsidRPr="00A349DE">
        <w:t> </w:t>
      </w:r>
      <w:r w:rsidRPr="00A349DE">
        <w:t>740A(2)(c);</w:t>
      </w:r>
    </w:p>
    <w:p w:rsidR="00C60BE4" w:rsidRPr="00A349DE" w:rsidRDefault="00C60BE4" w:rsidP="00C60BE4">
      <w:pPr>
        <w:pStyle w:val="paragraph"/>
      </w:pPr>
      <w:r w:rsidRPr="00A349DE">
        <w:tab/>
        <w:t>(d)</w:t>
      </w:r>
      <w:r w:rsidRPr="00A349DE">
        <w:tab/>
        <w:t>paragraph</w:t>
      </w:r>
      <w:r w:rsidR="006824ED" w:rsidRPr="00A349DE">
        <w:t> </w:t>
      </w:r>
      <w:r w:rsidRPr="00A349DE">
        <w:t>740A(3)(c);</w:t>
      </w:r>
    </w:p>
    <w:p w:rsidR="00C60BE4" w:rsidRPr="00A349DE" w:rsidRDefault="00C60BE4" w:rsidP="00C60BE4">
      <w:pPr>
        <w:pStyle w:val="paragraph"/>
      </w:pPr>
      <w:r w:rsidRPr="00A349DE">
        <w:tab/>
        <w:t>(e)</w:t>
      </w:r>
      <w:r w:rsidRPr="00A349DE">
        <w:tab/>
        <w:t>paragraph</w:t>
      </w:r>
      <w:r w:rsidR="006824ED" w:rsidRPr="00A349DE">
        <w:t> </w:t>
      </w:r>
      <w:r w:rsidRPr="00A349DE">
        <w:t>740B(2)(c);</w:t>
      </w:r>
    </w:p>
    <w:p w:rsidR="00C60BE4" w:rsidRPr="00A349DE" w:rsidRDefault="00C60BE4" w:rsidP="00C60BE4">
      <w:pPr>
        <w:pStyle w:val="paragraph"/>
      </w:pPr>
      <w:r w:rsidRPr="00A349DE">
        <w:tab/>
        <w:t>(f)</w:t>
      </w:r>
      <w:r w:rsidRPr="00A349DE">
        <w:tab/>
        <w:t>paragraph</w:t>
      </w:r>
      <w:r w:rsidR="006824ED" w:rsidRPr="00A349DE">
        <w:t> </w:t>
      </w:r>
      <w:r w:rsidRPr="00A349DE">
        <w:t>740B(3)(c).</w:t>
      </w:r>
    </w:p>
    <w:p w:rsidR="0093157D" w:rsidRPr="00A349DE" w:rsidRDefault="0093157D" w:rsidP="0093157D">
      <w:pPr>
        <w:pStyle w:val="subsection"/>
      </w:pPr>
      <w:r w:rsidRPr="00A349DE">
        <w:tab/>
        <w:t>(2)</w:t>
      </w:r>
      <w:r w:rsidRPr="00A349DE">
        <w:tab/>
        <w:t>The regulations may make provision for fees relating to:</w:t>
      </w:r>
    </w:p>
    <w:p w:rsidR="0093157D" w:rsidRPr="00A349DE" w:rsidRDefault="0093157D" w:rsidP="0093157D">
      <w:pPr>
        <w:pStyle w:val="paragraph"/>
      </w:pPr>
      <w:r w:rsidRPr="00A349DE">
        <w:tab/>
        <w:t>(a)</w:t>
      </w:r>
      <w:r w:rsidRPr="00A349DE">
        <w:tab/>
        <w:t>making information available to a person; or</w:t>
      </w:r>
    </w:p>
    <w:p w:rsidR="0093157D" w:rsidRPr="00A349DE" w:rsidRDefault="0093157D" w:rsidP="0093157D">
      <w:pPr>
        <w:pStyle w:val="paragraph"/>
      </w:pPr>
      <w:r w:rsidRPr="00A349DE">
        <w:tab/>
        <w:t>(b)</w:t>
      </w:r>
      <w:r w:rsidRPr="00A349DE">
        <w:tab/>
        <w:t>permitting a person to inspect a sample.</w:t>
      </w:r>
    </w:p>
    <w:p w:rsidR="0093157D" w:rsidRPr="00A349DE" w:rsidRDefault="009B4B4B" w:rsidP="0093157D">
      <w:pPr>
        <w:pStyle w:val="ActHead5"/>
      </w:pPr>
      <w:bookmarkStart w:id="529" w:name="_Toc169609932"/>
      <w:r w:rsidRPr="00AC3DC6">
        <w:rPr>
          <w:rStyle w:val="CharSectno"/>
        </w:rPr>
        <w:t>742</w:t>
      </w:r>
      <w:r w:rsidR="0093157D" w:rsidRPr="00A349DE">
        <w:t xml:space="preserve">  Privacy Act</w:t>
      </w:r>
      <w:bookmarkEnd w:id="529"/>
    </w:p>
    <w:p w:rsidR="0093157D" w:rsidRPr="00A349DE" w:rsidRDefault="0093157D" w:rsidP="0093157D">
      <w:pPr>
        <w:pStyle w:val="subsection"/>
      </w:pPr>
      <w:r w:rsidRPr="00A349DE">
        <w:tab/>
      </w:r>
      <w:r w:rsidRPr="00A349DE">
        <w:tab/>
        <w:t xml:space="preserve">This Part does not override any requirements of the </w:t>
      </w:r>
      <w:r w:rsidRPr="00A349DE">
        <w:rPr>
          <w:i/>
        </w:rPr>
        <w:t>Privacy Act 1988</w:t>
      </w:r>
      <w:r w:rsidRPr="00A349DE">
        <w:t xml:space="preserve">. In particular, this </w:t>
      </w:r>
      <w:r w:rsidR="00F04459" w:rsidRPr="00A349DE">
        <w:t>Part i</w:t>
      </w:r>
      <w:r w:rsidRPr="00A349DE">
        <w:t>s not to be taken, for the purposes of that Act, to require or authorise the disclosure of information.</w:t>
      </w:r>
    </w:p>
    <w:p w:rsidR="0093157D" w:rsidRPr="00A349DE" w:rsidRDefault="0093157D" w:rsidP="00B06704">
      <w:pPr>
        <w:pStyle w:val="ActHead3"/>
        <w:pageBreakBefore/>
      </w:pPr>
      <w:bookmarkStart w:id="530" w:name="_Toc169609933"/>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Copyright</w:t>
      </w:r>
      <w:bookmarkEnd w:id="530"/>
    </w:p>
    <w:p w:rsidR="0093157D" w:rsidRPr="00A349DE" w:rsidRDefault="009B4B4B" w:rsidP="0093157D">
      <w:pPr>
        <w:pStyle w:val="ActHead5"/>
      </w:pPr>
      <w:bookmarkStart w:id="531" w:name="_Toc169609934"/>
      <w:r w:rsidRPr="00AC3DC6">
        <w:rPr>
          <w:rStyle w:val="CharSectno"/>
        </w:rPr>
        <w:t>743</w:t>
      </w:r>
      <w:r w:rsidR="0093157D" w:rsidRPr="00A349DE">
        <w:t xml:space="preserve">  Publishing or making copies of applicable documents not an infringement of copyright</w:t>
      </w:r>
      <w:bookmarkEnd w:id="531"/>
    </w:p>
    <w:p w:rsidR="0093157D" w:rsidRPr="00A349DE" w:rsidRDefault="0093157D" w:rsidP="0093157D">
      <w:pPr>
        <w:pStyle w:val="subsection"/>
      </w:pPr>
      <w:r w:rsidRPr="00A349DE">
        <w:tab/>
      </w:r>
      <w:r w:rsidRPr="00A349DE">
        <w:tab/>
        <w:t>The copyright in a literary or artistic work contained in an applicable document is not infringed by anything done:</w:t>
      </w:r>
    </w:p>
    <w:p w:rsidR="0093157D" w:rsidRPr="00A349DE" w:rsidRDefault="0093157D" w:rsidP="0093157D">
      <w:pPr>
        <w:pStyle w:val="paragraph"/>
      </w:pPr>
      <w:r w:rsidRPr="00A349DE">
        <w:tab/>
        <w:t>(a)</w:t>
      </w:r>
      <w:r w:rsidRPr="00A349DE">
        <w:tab/>
        <w:t>by, or with the authority of, the responsible Commonwealth Minister</w:t>
      </w:r>
      <w:r w:rsidR="0022091F" w:rsidRPr="00A349DE">
        <w:t xml:space="preserve"> or the Titles Administrator</w:t>
      </w:r>
      <w:r w:rsidRPr="00A349DE">
        <w:t>; and</w:t>
      </w:r>
    </w:p>
    <w:p w:rsidR="0093157D" w:rsidRPr="00A349DE" w:rsidRDefault="0093157D" w:rsidP="0093157D">
      <w:pPr>
        <w:pStyle w:val="paragraph"/>
      </w:pPr>
      <w:r w:rsidRPr="00A349DE">
        <w:tab/>
        <w:t>(b)</w:t>
      </w:r>
      <w:r w:rsidRPr="00A349DE">
        <w:tab/>
        <w:t xml:space="preserve">for the purpose of the exercise of any of the powers of the responsible Commonwealth Minister </w:t>
      </w:r>
      <w:r w:rsidR="0022091F" w:rsidRPr="00A349DE">
        <w:t xml:space="preserve">or the Titles Administrator </w:t>
      </w:r>
      <w:r w:rsidRPr="00A349DE">
        <w:t>under this Part.</w:t>
      </w:r>
    </w:p>
    <w:p w:rsidR="00326F01" w:rsidRPr="00A349DE" w:rsidRDefault="00326F01" w:rsidP="00B06704">
      <w:pPr>
        <w:pStyle w:val="ActHead1"/>
        <w:pageBreakBefore/>
      </w:pPr>
      <w:bookmarkStart w:id="532" w:name="_Toc169609935"/>
      <w:r w:rsidRPr="00AC3DC6">
        <w:rPr>
          <w:rStyle w:val="CharChapNo"/>
        </w:rPr>
        <w:lastRenderedPageBreak/>
        <w:t>Chapter</w:t>
      </w:r>
      <w:r w:rsidR="006824ED" w:rsidRPr="00AC3DC6">
        <w:rPr>
          <w:rStyle w:val="CharChapNo"/>
        </w:rPr>
        <w:t> </w:t>
      </w:r>
      <w:r w:rsidR="00C846AD" w:rsidRPr="00AC3DC6">
        <w:rPr>
          <w:rStyle w:val="CharChapNo"/>
        </w:rPr>
        <w:t>9</w:t>
      </w:r>
      <w:r w:rsidRPr="00A349DE">
        <w:t>—</w:t>
      </w:r>
      <w:r w:rsidRPr="00AC3DC6">
        <w:rPr>
          <w:rStyle w:val="CharChapText"/>
        </w:rPr>
        <w:t>Miscellaneous</w:t>
      </w:r>
      <w:bookmarkEnd w:id="532"/>
    </w:p>
    <w:p w:rsidR="00677937" w:rsidRPr="00A349DE" w:rsidRDefault="00677937" w:rsidP="00677937">
      <w:pPr>
        <w:pStyle w:val="ActHead2"/>
      </w:pPr>
      <w:bookmarkStart w:id="533" w:name="_Toc169609936"/>
      <w:r w:rsidRPr="00AC3DC6">
        <w:rPr>
          <w:rStyle w:val="CharPartNo"/>
        </w:rPr>
        <w:t>Part</w:t>
      </w:r>
      <w:r w:rsidR="006824ED" w:rsidRPr="00AC3DC6">
        <w:rPr>
          <w:rStyle w:val="CharPartNo"/>
        </w:rPr>
        <w:t> </w:t>
      </w:r>
      <w:r w:rsidRPr="00AC3DC6">
        <w:rPr>
          <w:rStyle w:val="CharPartNo"/>
        </w:rPr>
        <w:t>9.1</w:t>
      </w:r>
      <w:r w:rsidRPr="00A349DE">
        <w:t>—</w:t>
      </w:r>
      <w:r w:rsidRPr="00AC3DC6">
        <w:rPr>
          <w:rStyle w:val="CharPartText"/>
        </w:rPr>
        <w:t>Review of decisions</w:t>
      </w:r>
      <w:bookmarkEnd w:id="533"/>
    </w:p>
    <w:p w:rsidR="00326F01" w:rsidRPr="00A349DE" w:rsidRDefault="00326F01" w:rsidP="00326F01">
      <w:pPr>
        <w:pStyle w:val="Header"/>
      </w:pPr>
      <w:r w:rsidRPr="00AC3DC6">
        <w:rPr>
          <w:rStyle w:val="CharDivNo"/>
        </w:rPr>
        <w:t xml:space="preserve"> </w:t>
      </w:r>
      <w:r w:rsidRPr="00AC3DC6">
        <w:rPr>
          <w:rStyle w:val="CharDivText"/>
        </w:rPr>
        <w:t xml:space="preserve"> </w:t>
      </w:r>
    </w:p>
    <w:p w:rsidR="00677937" w:rsidRPr="00A349DE" w:rsidRDefault="00677937" w:rsidP="00677937">
      <w:pPr>
        <w:pStyle w:val="ActHead5"/>
      </w:pPr>
      <w:bookmarkStart w:id="534" w:name="_Toc169609937"/>
      <w:r w:rsidRPr="00AC3DC6">
        <w:rPr>
          <w:rStyle w:val="CharSectno"/>
        </w:rPr>
        <w:t>744</w:t>
      </w:r>
      <w:r w:rsidRPr="00A349DE">
        <w:t xml:space="preserve">  Simplified outline</w:t>
      </w:r>
      <w:bookmarkEnd w:id="534"/>
    </w:p>
    <w:p w:rsidR="00677937" w:rsidRPr="00A349DE" w:rsidRDefault="00677937" w:rsidP="00677937">
      <w:pPr>
        <w:pStyle w:val="subsection"/>
      </w:pPr>
      <w:r w:rsidRPr="00A349DE">
        <w:tab/>
      </w:r>
      <w:r w:rsidRPr="00A349DE">
        <w:tab/>
        <w:t>The following is a simplified outline of this Part:</w:t>
      </w:r>
    </w:p>
    <w:p w:rsidR="00677937" w:rsidRPr="00A349DE" w:rsidRDefault="00677937" w:rsidP="00677937">
      <w:pPr>
        <w:pStyle w:val="BoxList"/>
      </w:pPr>
      <w:r w:rsidRPr="00A349DE">
        <w:t>•</w:t>
      </w:r>
      <w:r w:rsidRPr="00A349DE">
        <w:tab/>
        <w:t>Certain decisions of the Titles Administrator and the responsible Commonwealth Minister relating to the release of technical information may be reviewed by the Administrative Appeals Tribunal.</w:t>
      </w:r>
    </w:p>
    <w:p w:rsidR="00326F01" w:rsidRPr="00A349DE" w:rsidRDefault="009B4B4B" w:rsidP="00226A2B">
      <w:pPr>
        <w:pStyle w:val="ActHead5"/>
      </w:pPr>
      <w:bookmarkStart w:id="535" w:name="_Toc169609938"/>
      <w:r w:rsidRPr="00AC3DC6">
        <w:rPr>
          <w:rStyle w:val="CharSectno"/>
        </w:rPr>
        <w:t>745</w:t>
      </w:r>
      <w:r w:rsidR="00326F01" w:rsidRPr="00A349DE">
        <w:t xml:space="preserve">  Definitions</w:t>
      </w:r>
      <w:bookmarkEnd w:id="535"/>
    </w:p>
    <w:p w:rsidR="00326F01" w:rsidRPr="00A349DE" w:rsidRDefault="00326F01" w:rsidP="00326F01">
      <w:pPr>
        <w:pStyle w:val="subsection"/>
      </w:pPr>
      <w:r w:rsidRPr="00A349DE">
        <w:tab/>
      </w:r>
      <w:r w:rsidRPr="00A349DE">
        <w:tab/>
        <w:t>In this Part:</w:t>
      </w:r>
    </w:p>
    <w:p w:rsidR="00326F01" w:rsidRPr="00A349DE" w:rsidRDefault="00326F01" w:rsidP="00326F01">
      <w:pPr>
        <w:pStyle w:val="Definition"/>
      </w:pPr>
      <w:r w:rsidRPr="00A349DE">
        <w:rPr>
          <w:b/>
          <w:i/>
        </w:rPr>
        <w:t>decision</w:t>
      </w:r>
      <w:r w:rsidRPr="00A349DE">
        <w:t xml:space="preserve"> has the same meaning as in the </w:t>
      </w:r>
      <w:r w:rsidRPr="00A349DE">
        <w:rPr>
          <w:i/>
        </w:rPr>
        <w:t>Administrative Appeals Tribunal Act 1975</w:t>
      </w:r>
      <w:r w:rsidRPr="00A349DE">
        <w:t>.</w:t>
      </w:r>
    </w:p>
    <w:p w:rsidR="00014EF1" w:rsidRPr="00A349DE" w:rsidRDefault="00014EF1" w:rsidP="00014EF1">
      <w:pPr>
        <w:pStyle w:val="Definition"/>
        <w:rPr>
          <w:b/>
        </w:rPr>
      </w:pPr>
      <w:r w:rsidRPr="00A349DE">
        <w:rPr>
          <w:b/>
          <w:i/>
        </w:rPr>
        <w:t xml:space="preserve">reviewable Ministerial decision </w:t>
      </w:r>
      <w:r w:rsidRPr="00A349DE">
        <w:t>means a decision of the responsible Commonwealth Minister under:</w:t>
      </w:r>
    </w:p>
    <w:p w:rsidR="00C60BE4" w:rsidRPr="00A349DE" w:rsidRDefault="00C60BE4" w:rsidP="00C60BE4">
      <w:pPr>
        <w:pStyle w:val="paragraph"/>
      </w:pPr>
      <w:r w:rsidRPr="00A349DE">
        <w:tab/>
        <w:t>(a)</w:t>
      </w:r>
      <w:r w:rsidRPr="00A349DE">
        <w:tab/>
        <w:t>regulations made for the purposes of:</w:t>
      </w:r>
    </w:p>
    <w:p w:rsidR="00C60BE4" w:rsidRPr="00A349DE" w:rsidRDefault="00C60BE4" w:rsidP="00C60BE4">
      <w:pPr>
        <w:pStyle w:val="paragraphsub"/>
      </w:pPr>
      <w:r w:rsidRPr="00A349DE">
        <w:tab/>
        <w:t>(i)</w:t>
      </w:r>
      <w:r w:rsidRPr="00A349DE">
        <w:tab/>
        <w:t>paragraph</w:t>
      </w:r>
      <w:r w:rsidR="006824ED" w:rsidRPr="00A349DE">
        <w:t> </w:t>
      </w:r>
      <w:r w:rsidRPr="00A349DE">
        <w:t>715(2)(c); or</w:t>
      </w:r>
    </w:p>
    <w:p w:rsidR="00C60BE4" w:rsidRPr="00A349DE" w:rsidRDefault="00C60BE4" w:rsidP="00C60BE4">
      <w:pPr>
        <w:pStyle w:val="paragraphsub"/>
      </w:pPr>
      <w:r w:rsidRPr="00A349DE">
        <w:tab/>
        <w:t>(ii)</w:t>
      </w:r>
      <w:r w:rsidRPr="00A349DE">
        <w:tab/>
        <w:t>paragraph</w:t>
      </w:r>
      <w:r w:rsidR="006824ED" w:rsidRPr="00A349DE">
        <w:t> </w:t>
      </w:r>
      <w:r w:rsidRPr="00A349DE">
        <w:t>715(3)(c); or</w:t>
      </w:r>
    </w:p>
    <w:p w:rsidR="00C60BE4" w:rsidRPr="00A349DE" w:rsidRDefault="00C60BE4" w:rsidP="00C60BE4">
      <w:pPr>
        <w:pStyle w:val="paragraphsub"/>
      </w:pPr>
      <w:r w:rsidRPr="00A349DE">
        <w:tab/>
        <w:t>(iii)</w:t>
      </w:r>
      <w:r w:rsidRPr="00A349DE">
        <w:tab/>
        <w:t>paragraph</w:t>
      </w:r>
      <w:r w:rsidR="006824ED" w:rsidRPr="00A349DE">
        <w:t> </w:t>
      </w:r>
      <w:r w:rsidRPr="00A349DE">
        <w:t>716(2)(c); or</w:t>
      </w:r>
    </w:p>
    <w:p w:rsidR="00C60BE4" w:rsidRPr="00A349DE" w:rsidRDefault="00C60BE4" w:rsidP="00C60BE4">
      <w:pPr>
        <w:pStyle w:val="paragraphsub"/>
      </w:pPr>
      <w:r w:rsidRPr="00A349DE">
        <w:tab/>
        <w:t>(iv)</w:t>
      </w:r>
      <w:r w:rsidRPr="00A349DE">
        <w:tab/>
        <w:t>paragraph</w:t>
      </w:r>
      <w:r w:rsidR="006824ED" w:rsidRPr="00A349DE">
        <w:t> </w:t>
      </w:r>
      <w:r w:rsidRPr="00A349DE">
        <w:t>716(3)(c); or</w:t>
      </w:r>
    </w:p>
    <w:p w:rsidR="00C60BE4" w:rsidRPr="00A349DE" w:rsidRDefault="00C60BE4" w:rsidP="00C60BE4">
      <w:pPr>
        <w:pStyle w:val="paragraphsub"/>
      </w:pPr>
      <w:r w:rsidRPr="00A349DE">
        <w:tab/>
        <w:t>(v)</w:t>
      </w:r>
      <w:r w:rsidRPr="00A349DE">
        <w:tab/>
        <w:t>paragraph</w:t>
      </w:r>
      <w:r w:rsidR="006824ED" w:rsidRPr="00A349DE">
        <w:t> </w:t>
      </w:r>
      <w:r w:rsidRPr="00A349DE">
        <w:t>738(2)(c); or</w:t>
      </w:r>
    </w:p>
    <w:p w:rsidR="00C60BE4" w:rsidRPr="00A349DE" w:rsidRDefault="00C60BE4" w:rsidP="00C60BE4">
      <w:pPr>
        <w:pStyle w:val="paragraphsub"/>
      </w:pPr>
      <w:r w:rsidRPr="00A349DE">
        <w:tab/>
        <w:t>(vi)</w:t>
      </w:r>
      <w:r w:rsidRPr="00A349DE">
        <w:tab/>
        <w:t>paragraph</w:t>
      </w:r>
      <w:r w:rsidR="006824ED" w:rsidRPr="00A349DE">
        <w:t> </w:t>
      </w:r>
      <w:r w:rsidRPr="00A349DE">
        <w:t>739(2)(c); or</w:t>
      </w:r>
    </w:p>
    <w:p w:rsidR="00C60BE4" w:rsidRPr="00A349DE" w:rsidRDefault="00C60BE4" w:rsidP="00C60BE4">
      <w:pPr>
        <w:pStyle w:val="paragraphsub"/>
      </w:pPr>
      <w:r w:rsidRPr="00A349DE">
        <w:tab/>
        <w:t>(vii)</w:t>
      </w:r>
      <w:r w:rsidRPr="00A349DE">
        <w:tab/>
        <w:t>paragraph</w:t>
      </w:r>
      <w:r w:rsidR="006824ED" w:rsidRPr="00A349DE">
        <w:t> </w:t>
      </w:r>
      <w:r w:rsidRPr="00A349DE">
        <w:t>740A(2)(c); or</w:t>
      </w:r>
    </w:p>
    <w:p w:rsidR="00C60BE4" w:rsidRPr="00A349DE" w:rsidRDefault="00C60BE4" w:rsidP="00C60BE4">
      <w:pPr>
        <w:pStyle w:val="paragraphsub"/>
      </w:pPr>
      <w:r w:rsidRPr="00A349DE">
        <w:tab/>
        <w:t>(viii)</w:t>
      </w:r>
      <w:r w:rsidRPr="00A349DE">
        <w:tab/>
        <w:t>paragraph</w:t>
      </w:r>
      <w:r w:rsidR="006824ED" w:rsidRPr="00A349DE">
        <w:t> </w:t>
      </w:r>
      <w:r w:rsidRPr="00A349DE">
        <w:t>740A(3)(c); or</w:t>
      </w:r>
    </w:p>
    <w:p w:rsidR="00C60BE4" w:rsidRPr="00A349DE" w:rsidRDefault="00C60BE4" w:rsidP="00C60BE4">
      <w:pPr>
        <w:pStyle w:val="paragraphsub"/>
      </w:pPr>
      <w:r w:rsidRPr="00A349DE">
        <w:tab/>
        <w:t>(ix)</w:t>
      </w:r>
      <w:r w:rsidRPr="00A349DE">
        <w:tab/>
        <w:t>paragraph</w:t>
      </w:r>
      <w:r w:rsidR="006824ED" w:rsidRPr="00A349DE">
        <w:t> </w:t>
      </w:r>
      <w:r w:rsidRPr="00A349DE">
        <w:t>740B(2)(c); or</w:t>
      </w:r>
    </w:p>
    <w:p w:rsidR="00C60BE4" w:rsidRPr="00A349DE" w:rsidRDefault="00C60BE4" w:rsidP="00C60BE4">
      <w:pPr>
        <w:pStyle w:val="paragraphsub"/>
      </w:pPr>
      <w:r w:rsidRPr="00A349DE">
        <w:tab/>
        <w:t>(x)</w:t>
      </w:r>
      <w:r w:rsidRPr="00A349DE">
        <w:tab/>
        <w:t>paragraph</w:t>
      </w:r>
      <w:r w:rsidR="006824ED" w:rsidRPr="00A349DE">
        <w:t> </w:t>
      </w:r>
      <w:r w:rsidRPr="00A349DE">
        <w:t>740B(3)(c); or</w:t>
      </w:r>
    </w:p>
    <w:p w:rsidR="00014EF1" w:rsidRPr="00A349DE" w:rsidRDefault="00014EF1" w:rsidP="00014EF1">
      <w:pPr>
        <w:pStyle w:val="paragraph"/>
      </w:pPr>
      <w:r w:rsidRPr="00A349DE">
        <w:lastRenderedPageBreak/>
        <w:tab/>
        <w:t>(b)</w:t>
      </w:r>
      <w:r w:rsidRPr="00A349DE">
        <w:tab/>
        <w:t>clause</w:t>
      </w:r>
      <w:r w:rsidR="006824ED" w:rsidRPr="00A349DE">
        <w:t> </w:t>
      </w:r>
      <w:r w:rsidRPr="00A349DE">
        <w:t>6, subclause</w:t>
      </w:r>
      <w:r w:rsidR="006824ED" w:rsidRPr="00A349DE">
        <w:t> </w:t>
      </w:r>
      <w:r w:rsidRPr="00A349DE">
        <w:t>7(1), clause</w:t>
      </w:r>
      <w:r w:rsidR="006824ED" w:rsidRPr="00A349DE">
        <w:t> </w:t>
      </w:r>
      <w:r w:rsidRPr="00A349DE">
        <w:t>8, or subclause</w:t>
      </w:r>
      <w:r w:rsidR="006824ED" w:rsidRPr="00A349DE">
        <w:t> </w:t>
      </w:r>
      <w:r w:rsidRPr="00A349DE">
        <w:t>9(6) or (10), of Schedule</w:t>
      </w:r>
      <w:r w:rsidR="006824ED" w:rsidRPr="00A349DE">
        <w:t> </w:t>
      </w:r>
      <w:r w:rsidRPr="00A349DE">
        <w:t>5.</w:t>
      </w:r>
    </w:p>
    <w:p w:rsidR="00C60BE4" w:rsidRPr="00A349DE" w:rsidRDefault="00C60BE4" w:rsidP="00C60BE4">
      <w:pPr>
        <w:pStyle w:val="Definition"/>
      </w:pPr>
      <w:r w:rsidRPr="00A349DE">
        <w:rPr>
          <w:b/>
          <w:i/>
        </w:rPr>
        <w:t>reviewable Titles Administrator decision</w:t>
      </w:r>
      <w:r w:rsidRPr="00A349DE">
        <w:t xml:space="preserve"> means a decision of the Titles Administrator under regulations made for the purposes of paragraph</w:t>
      </w:r>
      <w:r w:rsidR="006824ED" w:rsidRPr="00A349DE">
        <w:t> </w:t>
      </w:r>
      <w:r w:rsidRPr="00A349DE">
        <w:t>712(2)(c) or 713(2)(c), where the decision is of a kind referred to in paragraph</w:t>
      </w:r>
      <w:r w:rsidR="006824ED" w:rsidRPr="00A349DE">
        <w:t> </w:t>
      </w:r>
      <w:r w:rsidRPr="00A349DE">
        <w:t>718(2)(b).</w:t>
      </w:r>
    </w:p>
    <w:p w:rsidR="00326F01" w:rsidRPr="00A349DE" w:rsidRDefault="009B4B4B" w:rsidP="00226A2B">
      <w:pPr>
        <w:pStyle w:val="ActHead5"/>
      </w:pPr>
      <w:bookmarkStart w:id="536" w:name="_Toc169609939"/>
      <w:r w:rsidRPr="00AC3DC6">
        <w:rPr>
          <w:rStyle w:val="CharSectno"/>
        </w:rPr>
        <w:t>747</w:t>
      </w:r>
      <w:r w:rsidR="00326F01" w:rsidRPr="00A349DE">
        <w:t xml:space="preserve">  Review of reviewable Ministerial decision</w:t>
      </w:r>
      <w:bookmarkEnd w:id="536"/>
    </w:p>
    <w:p w:rsidR="00326F01" w:rsidRPr="00A349DE" w:rsidRDefault="00326F01" w:rsidP="00326F01">
      <w:pPr>
        <w:pStyle w:val="subsection"/>
      </w:pPr>
      <w:r w:rsidRPr="00A349DE">
        <w:tab/>
      </w:r>
      <w:r w:rsidRPr="00A349DE">
        <w:tab/>
        <w:t>Applications may be made to the Administrative Appeals Tribunal for review of a reviewable Ministerial decision.</w:t>
      </w:r>
    </w:p>
    <w:p w:rsidR="00326F01" w:rsidRPr="00A349DE" w:rsidRDefault="00326F01" w:rsidP="00326F01">
      <w:pPr>
        <w:pStyle w:val="notetext"/>
      </w:pPr>
      <w:r w:rsidRPr="00A349DE">
        <w:t>Note:</w:t>
      </w:r>
      <w:r w:rsidRPr="00A349DE">
        <w:tab/>
        <w:t>For notification of decision and review rights, see section</w:t>
      </w:r>
      <w:r w:rsidR="006824ED" w:rsidRPr="00A349DE">
        <w:t> </w:t>
      </w:r>
      <w:r w:rsidRPr="00A349DE">
        <w:t xml:space="preserve">27A of the </w:t>
      </w:r>
      <w:r w:rsidRPr="00A349DE">
        <w:rPr>
          <w:i/>
        </w:rPr>
        <w:t>Administrative Appeals Tribunal Act 1975</w:t>
      </w:r>
      <w:r w:rsidRPr="00A349DE">
        <w:t>.</w:t>
      </w:r>
    </w:p>
    <w:p w:rsidR="002C5346" w:rsidRPr="00A349DE" w:rsidRDefault="002C5346" w:rsidP="002C5346">
      <w:pPr>
        <w:pStyle w:val="ActHead5"/>
      </w:pPr>
      <w:bookmarkStart w:id="537" w:name="_Toc169609940"/>
      <w:r w:rsidRPr="00AC3DC6">
        <w:rPr>
          <w:rStyle w:val="CharSectno"/>
        </w:rPr>
        <w:t>747A</w:t>
      </w:r>
      <w:r w:rsidRPr="00A349DE">
        <w:t xml:space="preserve">  Review of reviewable Titles Administrator decision</w:t>
      </w:r>
      <w:bookmarkEnd w:id="537"/>
    </w:p>
    <w:p w:rsidR="002C5346" w:rsidRPr="00A349DE" w:rsidRDefault="002C5346" w:rsidP="002C5346">
      <w:pPr>
        <w:pStyle w:val="subsection"/>
      </w:pPr>
      <w:r w:rsidRPr="00A349DE">
        <w:tab/>
      </w:r>
      <w:r w:rsidRPr="00A349DE">
        <w:tab/>
        <w:t>Applications may be made to the Administrative Appeals Tribunal for review of a reviewable Titles Administrator decision.</w:t>
      </w:r>
    </w:p>
    <w:p w:rsidR="002C5346" w:rsidRPr="00A349DE" w:rsidRDefault="002C5346" w:rsidP="002C5346">
      <w:pPr>
        <w:pStyle w:val="notetext"/>
      </w:pPr>
      <w:r w:rsidRPr="00A349DE">
        <w:t>Note:</w:t>
      </w:r>
      <w:r w:rsidRPr="00A349DE">
        <w:tab/>
        <w:t>For notification of decision and review rights, see section</w:t>
      </w:r>
      <w:r w:rsidR="006824ED" w:rsidRPr="00A349DE">
        <w:t> </w:t>
      </w:r>
      <w:r w:rsidRPr="00A349DE">
        <w:t xml:space="preserve">27A of the </w:t>
      </w:r>
      <w:r w:rsidRPr="00A349DE">
        <w:rPr>
          <w:i/>
        </w:rPr>
        <w:t>Administrative Appeals Tribunal Act 1975</w:t>
      </w:r>
      <w:r w:rsidRPr="00A349DE">
        <w:t>.</w:t>
      </w:r>
    </w:p>
    <w:p w:rsidR="008F14FF" w:rsidRPr="00A349DE" w:rsidRDefault="008F14FF" w:rsidP="00B06704">
      <w:pPr>
        <w:pStyle w:val="ActHead2"/>
        <w:pageBreakBefore/>
      </w:pPr>
      <w:bookmarkStart w:id="538" w:name="_Toc169609941"/>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2</w:t>
      </w:r>
      <w:r w:rsidRPr="00A349DE">
        <w:t>—</w:t>
      </w:r>
      <w:r w:rsidRPr="00AC3DC6">
        <w:rPr>
          <w:rStyle w:val="CharPartText"/>
        </w:rPr>
        <w:t>Expert advisory committees</w:t>
      </w:r>
      <w:bookmarkEnd w:id="538"/>
    </w:p>
    <w:p w:rsidR="008F14FF" w:rsidRPr="00A349DE" w:rsidRDefault="008F14FF" w:rsidP="008F14FF">
      <w:pPr>
        <w:pStyle w:val="Header"/>
      </w:pPr>
      <w:r w:rsidRPr="00AC3DC6">
        <w:rPr>
          <w:rStyle w:val="CharDivNo"/>
        </w:rPr>
        <w:t xml:space="preserve"> </w:t>
      </w:r>
      <w:r w:rsidRPr="00AC3DC6">
        <w:rPr>
          <w:rStyle w:val="CharDivText"/>
        </w:rPr>
        <w:t xml:space="preserve"> </w:t>
      </w:r>
    </w:p>
    <w:p w:rsidR="008F14FF" w:rsidRPr="00A349DE" w:rsidRDefault="009B4B4B" w:rsidP="008F14FF">
      <w:pPr>
        <w:pStyle w:val="ActHead5"/>
      </w:pPr>
      <w:bookmarkStart w:id="539" w:name="_Toc169609942"/>
      <w:r w:rsidRPr="00AC3DC6">
        <w:rPr>
          <w:rStyle w:val="CharSectno"/>
        </w:rPr>
        <w:t>748</w:t>
      </w:r>
      <w:r w:rsidR="008F14FF" w:rsidRPr="00A349DE">
        <w:t xml:space="preserve">  Establishment of expert advisory committees</w:t>
      </w:r>
      <w:bookmarkEnd w:id="539"/>
    </w:p>
    <w:p w:rsidR="008F14FF" w:rsidRPr="00A349DE" w:rsidRDefault="008F14FF" w:rsidP="008F14FF">
      <w:pPr>
        <w:pStyle w:val="subsection"/>
      </w:pPr>
      <w:r w:rsidRPr="00A349DE">
        <w:tab/>
        <w:t>(1)</w:t>
      </w:r>
      <w:r w:rsidRPr="00A349DE">
        <w:tab/>
        <w:t>The responsible Commonwealth Minister may, by writing, establish committees, to be known as expert advisory committees.</w:t>
      </w:r>
    </w:p>
    <w:p w:rsidR="008F14FF" w:rsidRPr="00A349DE" w:rsidRDefault="008F14FF" w:rsidP="008F14FF">
      <w:pPr>
        <w:pStyle w:val="notetext"/>
      </w:pPr>
      <w:r w:rsidRPr="00A349DE">
        <w:t>Note:</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8F14FF" w:rsidRPr="00A349DE" w:rsidRDefault="008F14FF" w:rsidP="008F14FF">
      <w:pPr>
        <w:pStyle w:val="subsection"/>
      </w:pPr>
      <w:r w:rsidRPr="00A349DE">
        <w:tab/>
        <w:t>(2)</w:t>
      </w:r>
      <w:r w:rsidRPr="00A349DE">
        <w:tab/>
        <w:t xml:space="preserve">An instrument made under </w:t>
      </w:r>
      <w:r w:rsidR="006824ED" w:rsidRPr="00A349DE">
        <w:t>subsection (</w:t>
      </w:r>
      <w:r w:rsidRPr="00A349DE">
        <w:t>1) is not a legislative instrument.</w:t>
      </w:r>
    </w:p>
    <w:p w:rsidR="008F14FF" w:rsidRPr="00A349DE" w:rsidRDefault="009B4B4B" w:rsidP="008F14FF">
      <w:pPr>
        <w:pStyle w:val="ActHead5"/>
      </w:pPr>
      <w:bookmarkStart w:id="540" w:name="_Toc169609943"/>
      <w:r w:rsidRPr="00AC3DC6">
        <w:rPr>
          <w:rStyle w:val="CharSectno"/>
        </w:rPr>
        <w:t>749</w:t>
      </w:r>
      <w:r w:rsidR="008F14FF" w:rsidRPr="00A349DE">
        <w:t xml:space="preserve">  Function of expert advisory committees</w:t>
      </w:r>
      <w:bookmarkEnd w:id="540"/>
    </w:p>
    <w:p w:rsidR="008F14FF" w:rsidRPr="00A349DE" w:rsidRDefault="008F14FF" w:rsidP="008F14FF">
      <w:pPr>
        <w:pStyle w:val="subsection"/>
      </w:pPr>
      <w:r w:rsidRPr="00A349DE">
        <w:tab/>
        <w:t>(1)</w:t>
      </w:r>
      <w:r w:rsidRPr="00A349DE">
        <w:tab/>
        <w:t>An expert advisory committee has the function of advising the responsible Commonwealth Minister about matters referred to it by the responsible Commonwealth Minister.</w:t>
      </w:r>
    </w:p>
    <w:p w:rsidR="008F14FF" w:rsidRPr="00A349DE" w:rsidRDefault="008F14FF" w:rsidP="008F14FF">
      <w:pPr>
        <w:pStyle w:val="subsection"/>
      </w:pPr>
      <w:r w:rsidRPr="00A349DE">
        <w:tab/>
        <w:t>(2)</w:t>
      </w:r>
      <w:r w:rsidRPr="00A349DE">
        <w:tab/>
        <w:t xml:space="preserve">A matter referred under </w:t>
      </w:r>
      <w:r w:rsidR="006824ED" w:rsidRPr="00A349DE">
        <w:t>subsection (</w:t>
      </w:r>
      <w:r w:rsidRPr="00A349DE">
        <w:t>1) must be:</w:t>
      </w:r>
    </w:p>
    <w:p w:rsidR="008F14FF" w:rsidRPr="00A349DE" w:rsidRDefault="008F14FF" w:rsidP="008F14FF">
      <w:pPr>
        <w:pStyle w:val="paragraph"/>
      </w:pPr>
      <w:r w:rsidRPr="00A349DE">
        <w:tab/>
        <w:t>(a)</w:t>
      </w:r>
      <w:r w:rsidRPr="00A349DE">
        <w:tab/>
        <w:t>whether there is a significant risk that a key petroleum operation in an offshore area will have a significant adverse impact on:</w:t>
      </w:r>
    </w:p>
    <w:p w:rsidR="008F14FF" w:rsidRPr="00A349DE" w:rsidRDefault="008F14FF" w:rsidP="008F14FF">
      <w:pPr>
        <w:pStyle w:val="paragraphsub"/>
      </w:pPr>
      <w:r w:rsidRPr="00A349DE">
        <w:tab/>
        <w:t>(i)</w:t>
      </w:r>
      <w:r w:rsidRPr="00A349DE">
        <w:tab/>
        <w:t>operations for the injection of a greenhouse gas substance; or</w:t>
      </w:r>
    </w:p>
    <w:p w:rsidR="008F14FF" w:rsidRPr="00A349DE" w:rsidRDefault="008F14FF" w:rsidP="008F14FF">
      <w:pPr>
        <w:pStyle w:val="paragraphsub"/>
      </w:pPr>
      <w:r w:rsidRPr="00A349DE">
        <w:tab/>
        <w:t>(ii)</w:t>
      </w:r>
      <w:r w:rsidRPr="00A349DE">
        <w:tab/>
        <w:t>operations for the storage of a greenhouse gas substance; or</w:t>
      </w:r>
    </w:p>
    <w:p w:rsidR="008F14FF" w:rsidRPr="00A349DE" w:rsidRDefault="008F14FF" w:rsidP="008F14FF">
      <w:pPr>
        <w:pStyle w:val="paragraph"/>
      </w:pPr>
      <w:r w:rsidRPr="00A349DE">
        <w:tab/>
        <w:t>(b)</w:t>
      </w:r>
      <w:r w:rsidRPr="00A349DE">
        <w:tab/>
        <w:t>whether there is a significant risk that a key greenhouse gas operation in an offshore area will have a significant adverse impact on petroleum exploration operations, or petroleum recovery operations, that could be carried on under:</w:t>
      </w:r>
    </w:p>
    <w:p w:rsidR="008F14FF" w:rsidRPr="00A349DE" w:rsidRDefault="008F14FF" w:rsidP="008F14FF">
      <w:pPr>
        <w:pStyle w:val="paragraphsub"/>
      </w:pPr>
      <w:r w:rsidRPr="00A349DE">
        <w:tab/>
        <w:t>(i)</w:t>
      </w:r>
      <w:r w:rsidRPr="00A349DE">
        <w:tab/>
        <w:t xml:space="preserve">an existing </w:t>
      </w:r>
      <w:r w:rsidR="00463421" w:rsidRPr="00A349DE">
        <w:t>petroleum exploration permit</w:t>
      </w:r>
      <w:r w:rsidRPr="00A349DE">
        <w:t>; or</w:t>
      </w:r>
    </w:p>
    <w:p w:rsidR="008F14FF" w:rsidRPr="00A349DE" w:rsidRDefault="008F14FF" w:rsidP="008F14FF">
      <w:pPr>
        <w:pStyle w:val="paragraphsub"/>
      </w:pPr>
      <w:r w:rsidRPr="00A349DE">
        <w:tab/>
        <w:t>(ii)</w:t>
      </w:r>
      <w:r w:rsidRPr="00A349DE">
        <w:tab/>
        <w:t xml:space="preserve">an existing </w:t>
      </w:r>
      <w:r w:rsidR="00485D7C" w:rsidRPr="00A349DE">
        <w:t>petroleum retention lease</w:t>
      </w:r>
      <w:r w:rsidRPr="00A349DE">
        <w:t>; or</w:t>
      </w:r>
    </w:p>
    <w:p w:rsidR="008F14FF" w:rsidRPr="00A349DE" w:rsidRDefault="008F14FF" w:rsidP="008F14FF">
      <w:pPr>
        <w:pStyle w:val="paragraphsub"/>
      </w:pPr>
      <w:r w:rsidRPr="00A349DE">
        <w:tab/>
        <w:t>(iii)</w:t>
      </w:r>
      <w:r w:rsidRPr="00A349DE">
        <w:tab/>
        <w:t xml:space="preserve">an existing </w:t>
      </w:r>
      <w:r w:rsidR="00E30340" w:rsidRPr="00A349DE">
        <w:t>petroleum production licence</w:t>
      </w:r>
      <w:r w:rsidRPr="00A349DE">
        <w:t>; or</w:t>
      </w:r>
    </w:p>
    <w:p w:rsidR="008F14FF" w:rsidRPr="00A349DE" w:rsidRDefault="008F14FF" w:rsidP="008F14FF">
      <w:pPr>
        <w:pStyle w:val="paragraphsub"/>
      </w:pPr>
      <w:r w:rsidRPr="00A349DE">
        <w:tab/>
        <w:t>(iv)</w:t>
      </w:r>
      <w:r w:rsidRPr="00A349DE">
        <w:tab/>
        <w:t xml:space="preserve">a future </w:t>
      </w:r>
      <w:r w:rsidR="00463421" w:rsidRPr="00A349DE">
        <w:t>petroleum exploration permit</w:t>
      </w:r>
      <w:r w:rsidRPr="00A349DE">
        <w:t>; or</w:t>
      </w:r>
    </w:p>
    <w:p w:rsidR="008F14FF" w:rsidRPr="00A349DE" w:rsidRDefault="008F14FF" w:rsidP="008F14FF">
      <w:pPr>
        <w:pStyle w:val="paragraphsub"/>
      </w:pPr>
      <w:r w:rsidRPr="00A349DE">
        <w:tab/>
        <w:t>(v)</w:t>
      </w:r>
      <w:r w:rsidRPr="00A349DE">
        <w:tab/>
        <w:t xml:space="preserve">a future </w:t>
      </w:r>
      <w:r w:rsidR="00485D7C" w:rsidRPr="00A349DE">
        <w:t>petroleum retention lease</w:t>
      </w:r>
      <w:r w:rsidRPr="00A349DE">
        <w:t>; or</w:t>
      </w:r>
    </w:p>
    <w:p w:rsidR="008F14FF" w:rsidRPr="00A349DE" w:rsidRDefault="008F14FF" w:rsidP="008F14FF">
      <w:pPr>
        <w:pStyle w:val="paragraphsub"/>
      </w:pPr>
      <w:r w:rsidRPr="00A349DE">
        <w:lastRenderedPageBreak/>
        <w:tab/>
        <w:t>(vi)</w:t>
      </w:r>
      <w:r w:rsidRPr="00A349DE">
        <w:tab/>
        <w:t xml:space="preserve">a future </w:t>
      </w:r>
      <w:r w:rsidR="00E30340" w:rsidRPr="00A349DE">
        <w:t>petroleum production licence</w:t>
      </w:r>
      <w:r w:rsidRPr="00A349DE">
        <w:t>; or</w:t>
      </w:r>
    </w:p>
    <w:p w:rsidR="00FD69BD" w:rsidRPr="00A349DE" w:rsidRDefault="00FD69BD" w:rsidP="00FD69BD">
      <w:pPr>
        <w:pStyle w:val="paragraph"/>
      </w:pPr>
      <w:r w:rsidRPr="00A349DE">
        <w:tab/>
        <w:t>(ba)</w:t>
      </w:r>
      <w:r w:rsidRPr="00A349DE">
        <w:tab/>
        <w:t>whether there is a significant risk that a key greenhouse gas operation in an offshore area will have a significant adverse impact on petroleum exploration operations, or petroleum recovery operations, that could be carried on under:</w:t>
      </w:r>
    </w:p>
    <w:p w:rsidR="00FD69BD" w:rsidRPr="00A349DE" w:rsidRDefault="00FD69BD" w:rsidP="00FD69BD">
      <w:pPr>
        <w:pStyle w:val="paragraphsub"/>
      </w:pPr>
      <w:r w:rsidRPr="00A349DE">
        <w:tab/>
        <w:t>(i)</w:t>
      </w:r>
      <w:r w:rsidRPr="00A349DE">
        <w:tab/>
        <w:t>an existing petroleum exploration permit; or</w:t>
      </w:r>
    </w:p>
    <w:p w:rsidR="00FD69BD" w:rsidRPr="00A349DE" w:rsidRDefault="00FD69BD" w:rsidP="00FD69BD">
      <w:pPr>
        <w:pStyle w:val="paragraphsub"/>
      </w:pPr>
      <w:r w:rsidRPr="00A349DE">
        <w:tab/>
        <w:t>(ii)</w:t>
      </w:r>
      <w:r w:rsidRPr="00A349DE">
        <w:tab/>
        <w:t>an existing petroleum retention lease; or</w:t>
      </w:r>
    </w:p>
    <w:p w:rsidR="00FD69BD" w:rsidRPr="00A349DE" w:rsidRDefault="00FD69BD" w:rsidP="00FD69BD">
      <w:pPr>
        <w:pStyle w:val="paragraphsub"/>
      </w:pPr>
      <w:r w:rsidRPr="00A349DE">
        <w:tab/>
        <w:t>(iii)</w:t>
      </w:r>
      <w:r w:rsidRPr="00A349DE">
        <w:tab/>
        <w:t>an existing petroleum production licence; or</w:t>
      </w:r>
    </w:p>
    <w:p w:rsidR="00FD69BD" w:rsidRPr="00A349DE" w:rsidRDefault="00FD69BD" w:rsidP="00FD69BD">
      <w:pPr>
        <w:pStyle w:val="paragraphsub"/>
      </w:pPr>
      <w:r w:rsidRPr="00A349DE">
        <w:tab/>
        <w:t>(iv)</w:t>
      </w:r>
      <w:r w:rsidRPr="00A349DE">
        <w:tab/>
        <w:t>a future petroleum exploration permit; or</w:t>
      </w:r>
    </w:p>
    <w:p w:rsidR="00FD69BD" w:rsidRPr="00A349DE" w:rsidRDefault="00FD69BD" w:rsidP="00FD69BD">
      <w:pPr>
        <w:pStyle w:val="paragraphsub"/>
      </w:pPr>
      <w:r w:rsidRPr="00A349DE">
        <w:tab/>
        <w:t>(v)</w:t>
      </w:r>
      <w:r w:rsidRPr="00A349DE">
        <w:tab/>
        <w:t>a future petroleum retention lease; or</w:t>
      </w:r>
    </w:p>
    <w:p w:rsidR="00FD69BD" w:rsidRPr="00A349DE" w:rsidRDefault="00FD69BD" w:rsidP="00FD69BD">
      <w:pPr>
        <w:pStyle w:val="paragraphsub"/>
      </w:pPr>
      <w:r w:rsidRPr="00A349DE">
        <w:tab/>
        <w:t>(vi)</w:t>
      </w:r>
      <w:r w:rsidRPr="00A349DE">
        <w:tab/>
        <w:t>a future petroleum production licence; or</w:t>
      </w:r>
    </w:p>
    <w:p w:rsidR="00FD69BD" w:rsidRPr="00A349DE" w:rsidRDefault="00FD69BD" w:rsidP="00FD69BD">
      <w:pPr>
        <w:pStyle w:val="paragraphsub"/>
      </w:pPr>
      <w:r w:rsidRPr="00A349DE">
        <w:tab/>
        <w:t>(vii)</w:t>
      </w:r>
      <w:r w:rsidRPr="00A349DE">
        <w:tab/>
        <w:t>an existing State/Territory petroleum exploration title; or</w:t>
      </w:r>
    </w:p>
    <w:p w:rsidR="00FD69BD" w:rsidRPr="00A349DE" w:rsidRDefault="00FD69BD" w:rsidP="00FD69BD">
      <w:pPr>
        <w:pStyle w:val="paragraphsub"/>
      </w:pPr>
      <w:r w:rsidRPr="00A349DE">
        <w:tab/>
        <w:t>(viii)</w:t>
      </w:r>
      <w:r w:rsidRPr="00A349DE">
        <w:tab/>
        <w:t>an existing State/Territory petroleum retention title; or</w:t>
      </w:r>
    </w:p>
    <w:p w:rsidR="00FD69BD" w:rsidRPr="00A349DE" w:rsidRDefault="00FD69BD" w:rsidP="00FD69BD">
      <w:pPr>
        <w:pStyle w:val="paragraphsub"/>
      </w:pPr>
      <w:r w:rsidRPr="00A349DE">
        <w:tab/>
        <w:t>(ix)</w:t>
      </w:r>
      <w:r w:rsidRPr="00A349DE">
        <w:tab/>
        <w:t>an existing State/Territory petroleum production title; or</w:t>
      </w:r>
    </w:p>
    <w:p w:rsidR="00FD69BD" w:rsidRPr="00A349DE" w:rsidRDefault="00FD69BD" w:rsidP="00FD69BD">
      <w:pPr>
        <w:pStyle w:val="paragraphsub"/>
      </w:pPr>
      <w:r w:rsidRPr="00A349DE">
        <w:tab/>
        <w:t>(x)</w:t>
      </w:r>
      <w:r w:rsidRPr="00A349DE">
        <w:tab/>
        <w:t>a future State/Territory petroleum exploration title; or</w:t>
      </w:r>
    </w:p>
    <w:p w:rsidR="00FD69BD" w:rsidRPr="00A349DE" w:rsidRDefault="00FD69BD" w:rsidP="00FD69BD">
      <w:pPr>
        <w:pStyle w:val="paragraphsub"/>
      </w:pPr>
      <w:r w:rsidRPr="00A349DE">
        <w:tab/>
        <w:t>(xi)</w:t>
      </w:r>
      <w:r w:rsidRPr="00A349DE">
        <w:tab/>
        <w:t>a future State/Territory petroleum retention title; or</w:t>
      </w:r>
    </w:p>
    <w:p w:rsidR="00FD69BD" w:rsidRPr="00A349DE" w:rsidRDefault="00FD69BD" w:rsidP="00FD69BD">
      <w:pPr>
        <w:pStyle w:val="paragraphsub"/>
      </w:pPr>
      <w:r w:rsidRPr="00A349DE">
        <w:tab/>
        <w:t>(xii)</w:t>
      </w:r>
      <w:r w:rsidRPr="00A349DE">
        <w:tab/>
        <w:t>a future State/Territory petroleum production title; or</w:t>
      </w:r>
    </w:p>
    <w:p w:rsidR="008F14FF" w:rsidRPr="00A349DE" w:rsidRDefault="008F14FF" w:rsidP="008F14FF">
      <w:pPr>
        <w:pStyle w:val="paragraph"/>
      </w:pPr>
      <w:r w:rsidRPr="00A349DE">
        <w:tab/>
        <w:t>(c)</w:t>
      </w:r>
      <w:r w:rsidRPr="00A349DE">
        <w:tab/>
        <w:t>whether there is a significant risk that any of the operations that could be carried on under a greenhouse gas injection licence will have a significant adverse impact on operations that are being, or could be, carried on under:</w:t>
      </w:r>
    </w:p>
    <w:p w:rsidR="008F14FF" w:rsidRPr="00A349DE" w:rsidRDefault="008F14FF" w:rsidP="008F14FF">
      <w:pPr>
        <w:pStyle w:val="paragraphsub"/>
      </w:pPr>
      <w:r w:rsidRPr="00A349DE">
        <w:tab/>
        <w:t>(i)</w:t>
      </w:r>
      <w:r w:rsidRPr="00A349DE">
        <w:tab/>
        <w:t xml:space="preserve">an existing </w:t>
      </w:r>
      <w:r w:rsidR="00463421" w:rsidRPr="00A349DE">
        <w:t>petroleum exploration permit</w:t>
      </w:r>
      <w:r w:rsidRPr="00A349DE">
        <w:t>; or</w:t>
      </w:r>
    </w:p>
    <w:p w:rsidR="008F14FF" w:rsidRPr="00A349DE" w:rsidRDefault="008F14FF" w:rsidP="008F14FF">
      <w:pPr>
        <w:pStyle w:val="paragraphsub"/>
      </w:pPr>
      <w:r w:rsidRPr="00A349DE">
        <w:tab/>
        <w:t>(ii)</w:t>
      </w:r>
      <w:r w:rsidRPr="00A349DE">
        <w:tab/>
        <w:t xml:space="preserve">an existing </w:t>
      </w:r>
      <w:r w:rsidR="00485D7C" w:rsidRPr="00A349DE">
        <w:t>petroleum retention lease</w:t>
      </w:r>
      <w:r w:rsidRPr="00A349DE">
        <w:t>; or</w:t>
      </w:r>
    </w:p>
    <w:p w:rsidR="008F14FF" w:rsidRPr="00A349DE" w:rsidRDefault="008F14FF" w:rsidP="008F14FF">
      <w:pPr>
        <w:pStyle w:val="paragraphsub"/>
      </w:pPr>
      <w:r w:rsidRPr="00A349DE">
        <w:tab/>
        <w:t>(iii)</w:t>
      </w:r>
      <w:r w:rsidRPr="00A349DE">
        <w:tab/>
        <w:t xml:space="preserve">an existing </w:t>
      </w:r>
      <w:r w:rsidR="00E30340" w:rsidRPr="00A349DE">
        <w:t>petroleum production licence</w:t>
      </w:r>
      <w:r w:rsidRPr="00A349DE">
        <w:t>; or</w:t>
      </w:r>
    </w:p>
    <w:p w:rsidR="008F14FF" w:rsidRPr="00A349DE" w:rsidRDefault="008F14FF" w:rsidP="008F14FF">
      <w:pPr>
        <w:pStyle w:val="paragraphsub"/>
      </w:pPr>
      <w:r w:rsidRPr="00A349DE">
        <w:tab/>
        <w:t>(iv)</w:t>
      </w:r>
      <w:r w:rsidRPr="00A349DE">
        <w:tab/>
        <w:t xml:space="preserve">a future </w:t>
      </w:r>
      <w:r w:rsidR="00463421" w:rsidRPr="00A349DE">
        <w:t>petroleum exploration permit</w:t>
      </w:r>
      <w:r w:rsidRPr="00A349DE">
        <w:t>; or</w:t>
      </w:r>
    </w:p>
    <w:p w:rsidR="008F14FF" w:rsidRPr="00A349DE" w:rsidRDefault="008F14FF" w:rsidP="008F14FF">
      <w:pPr>
        <w:pStyle w:val="paragraphsub"/>
      </w:pPr>
      <w:r w:rsidRPr="00A349DE">
        <w:tab/>
        <w:t>(v)</w:t>
      </w:r>
      <w:r w:rsidRPr="00A349DE">
        <w:tab/>
        <w:t xml:space="preserve">a future </w:t>
      </w:r>
      <w:r w:rsidR="00485D7C" w:rsidRPr="00A349DE">
        <w:t>petroleum retention lease</w:t>
      </w:r>
      <w:r w:rsidRPr="00A349DE">
        <w:t>; or</w:t>
      </w:r>
    </w:p>
    <w:p w:rsidR="008F14FF" w:rsidRPr="00A349DE" w:rsidRDefault="008F14FF" w:rsidP="008F14FF">
      <w:pPr>
        <w:pStyle w:val="paragraphsub"/>
      </w:pPr>
      <w:r w:rsidRPr="00A349DE">
        <w:tab/>
        <w:t>(vi)</w:t>
      </w:r>
      <w:r w:rsidRPr="00A349DE">
        <w:tab/>
        <w:t xml:space="preserve">a future </w:t>
      </w:r>
      <w:r w:rsidR="00E30340" w:rsidRPr="00A349DE">
        <w:t>petroleum production licence</w:t>
      </w:r>
      <w:r w:rsidRPr="00A349DE">
        <w:t>; or</w:t>
      </w:r>
    </w:p>
    <w:p w:rsidR="00FD69BD" w:rsidRPr="00A349DE" w:rsidRDefault="00FD69BD" w:rsidP="00FD69BD">
      <w:pPr>
        <w:pStyle w:val="paragraph"/>
      </w:pPr>
      <w:r w:rsidRPr="00A349DE">
        <w:tab/>
        <w:t>(ca)</w:t>
      </w:r>
      <w:r w:rsidRPr="00A349DE">
        <w:tab/>
        <w:t>whether there is a significant risk that any of the operations that could be carried on under a greenhouse gas injection licence will have a significant adverse impact on operations that are being, or could be, carried on under:</w:t>
      </w:r>
    </w:p>
    <w:p w:rsidR="00FD69BD" w:rsidRPr="00A349DE" w:rsidRDefault="00FD69BD" w:rsidP="00FD69BD">
      <w:pPr>
        <w:pStyle w:val="paragraphsub"/>
      </w:pPr>
      <w:r w:rsidRPr="00A349DE">
        <w:tab/>
        <w:t>(i)</w:t>
      </w:r>
      <w:r w:rsidRPr="00A349DE">
        <w:tab/>
        <w:t>an existing petroleum exploration permit; or</w:t>
      </w:r>
    </w:p>
    <w:p w:rsidR="00FD69BD" w:rsidRPr="00A349DE" w:rsidRDefault="00FD69BD" w:rsidP="00FD69BD">
      <w:pPr>
        <w:pStyle w:val="paragraphsub"/>
      </w:pPr>
      <w:r w:rsidRPr="00A349DE">
        <w:tab/>
        <w:t>(ii)</w:t>
      </w:r>
      <w:r w:rsidRPr="00A349DE">
        <w:tab/>
        <w:t>an existing petroleum retention lease; or</w:t>
      </w:r>
    </w:p>
    <w:p w:rsidR="00FD69BD" w:rsidRPr="00A349DE" w:rsidRDefault="00FD69BD" w:rsidP="00FD69BD">
      <w:pPr>
        <w:pStyle w:val="paragraphsub"/>
      </w:pPr>
      <w:r w:rsidRPr="00A349DE">
        <w:lastRenderedPageBreak/>
        <w:tab/>
        <w:t>(iii)</w:t>
      </w:r>
      <w:r w:rsidRPr="00A349DE">
        <w:tab/>
        <w:t>an existing petroleum production licence; or</w:t>
      </w:r>
    </w:p>
    <w:p w:rsidR="00FD69BD" w:rsidRPr="00A349DE" w:rsidRDefault="00FD69BD" w:rsidP="00FD69BD">
      <w:pPr>
        <w:pStyle w:val="paragraphsub"/>
      </w:pPr>
      <w:r w:rsidRPr="00A349DE">
        <w:tab/>
        <w:t>(iv)</w:t>
      </w:r>
      <w:r w:rsidRPr="00A349DE">
        <w:tab/>
        <w:t>a future petroleum exploration permit; or</w:t>
      </w:r>
    </w:p>
    <w:p w:rsidR="00FD69BD" w:rsidRPr="00A349DE" w:rsidRDefault="00FD69BD" w:rsidP="00FD69BD">
      <w:pPr>
        <w:pStyle w:val="paragraphsub"/>
      </w:pPr>
      <w:r w:rsidRPr="00A349DE">
        <w:tab/>
        <w:t>(v)</w:t>
      </w:r>
      <w:r w:rsidRPr="00A349DE">
        <w:tab/>
        <w:t>a future petroleum retention lease; or</w:t>
      </w:r>
    </w:p>
    <w:p w:rsidR="00FD69BD" w:rsidRPr="00A349DE" w:rsidRDefault="00FD69BD" w:rsidP="00FD69BD">
      <w:pPr>
        <w:pStyle w:val="paragraphsub"/>
      </w:pPr>
      <w:r w:rsidRPr="00A349DE">
        <w:tab/>
        <w:t>(vi)</w:t>
      </w:r>
      <w:r w:rsidRPr="00A349DE">
        <w:tab/>
        <w:t>a future petroleum production licence; or</w:t>
      </w:r>
    </w:p>
    <w:p w:rsidR="00FD69BD" w:rsidRPr="00A349DE" w:rsidRDefault="00FD69BD" w:rsidP="00FD69BD">
      <w:pPr>
        <w:pStyle w:val="paragraphsub"/>
      </w:pPr>
      <w:r w:rsidRPr="00A349DE">
        <w:tab/>
        <w:t>(vii)</w:t>
      </w:r>
      <w:r w:rsidRPr="00A349DE">
        <w:tab/>
        <w:t>an existing State/Territory petroleum exploration title; or</w:t>
      </w:r>
    </w:p>
    <w:p w:rsidR="00FD69BD" w:rsidRPr="00A349DE" w:rsidRDefault="00FD69BD" w:rsidP="00FD69BD">
      <w:pPr>
        <w:pStyle w:val="paragraphsub"/>
      </w:pPr>
      <w:r w:rsidRPr="00A349DE">
        <w:tab/>
        <w:t>(viii)</w:t>
      </w:r>
      <w:r w:rsidRPr="00A349DE">
        <w:tab/>
        <w:t>an existing State/Territory petroleum retention title; or</w:t>
      </w:r>
    </w:p>
    <w:p w:rsidR="00FD69BD" w:rsidRPr="00A349DE" w:rsidRDefault="00FD69BD" w:rsidP="00FD69BD">
      <w:pPr>
        <w:pStyle w:val="paragraphsub"/>
      </w:pPr>
      <w:r w:rsidRPr="00A349DE">
        <w:tab/>
        <w:t>(ix)</w:t>
      </w:r>
      <w:r w:rsidRPr="00A349DE">
        <w:tab/>
        <w:t>an existing State/Territory petroleum production title; or</w:t>
      </w:r>
    </w:p>
    <w:p w:rsidR="00FD69BD" w:rsidRPr="00A349DE" w:rsidRDefault="00FD69BD" w:rsidP="00FD69BD">
      <w:pPr>
        <w:pStyle w:val="paragraphsub"/>
      </w:pPr>
      <w:r w:rsidRPr="00A349DE">
        <w:tab/>
        <w:t>(x)</w:t>
      </w:r>
      <w:r w:rsidRPr="00A349DE">
        <w:tab/>
        <w:t>a future State/Territory petroleum exploration title; or</w:t>
      </w:r>
    </w:p>
    <w:p w:rsidR="00FD69BD" w:rsidRPr="00A349DE" w:rsidRDefault="00FD69BD" w:rsidP="00FD69BD">
      <w:pPr>
        <w:pStyle w:val="paragraphsub"/>
      </w:pPr>
      <w:r w:rsidRPr="00A349DE">
        <w:tab/>
        <w:t>(xi)</w:t>
      </w:r>
      <w:r w:rsidRPr="00A349DE">
        <w:tab/>
        <w:t>a future State/Territory petroleum retention title; or</w:t>
      </w:r>
    </w:p>
    <w:p w:rsidR="00FD69BD" w:rsidRPr="00A349DE" w:rsidRDefault="00FD69BD" w:rsidP="00FD69BD">
      <w:pPr>
        <w:pStyle w:val="paragraphsub"/>
      </w:pPr>
      <w:r w:rsidRPr="00A349DE">
        <w:tab/>
        <w:t>(xii)</w:t>
      </w:r>
      <w:r w:rsidRPr="00A349DE">
        <w:tab/>
        <w:t>a future State/Territory petroleum production title; or</w:t>
      </w:r>
    </w:p>
    <w:p w:rsidR="008F14FF" w:rsidRPr="00A349DE" w:rsidRDefault="008F14FF" w:rsidP="008F14FF">
      <w:pPr>
        <w:pStyle w:val="paragraph"/>
      </w:pPr>
      <w:r w:rsidRPr="00A349DE">
        <w:tab/>
        <w:t>(d)</w:t>
      </w:r>
      <w:r w:rsidRPr="00A349DE">
        <w:tab/>
        <w:t>whether there is a significant risk that any of the operations that are being, or could be, carried on under a greenhouse gas injection licence will have a significant adverse impact on:</w:t>
      </w:r>
    </w:p>
    <w:p w:rsidR="008F14FF" w:rsidRPr="00A349DE" w:rsidRDefault="008F14FF" w:rsidP="008F14FF">
      <w:pPr>
        <w:pStyle w:val="paragraphsub"/>
      </w:pPr>
      <w:r w:rsidRPr="00A349DE">
        <w:tab/>
        <w:t>(i)</w:t>
      </w:r>
      <w:r w:rsidRPr="00A349DE">
        <w:tab/>
        <w:t>operations to recover petroleum; or</w:t>
      </w:r>
    </w:p>
    <w:p w:rsidR="008F14FF" w:rsidRPr="00A349DE" w:rsidRDefault="008F14FF" w:rsidP="008F14FF">
      <w:pPr>
        <w:pStyle w:val="paragraphsub"/>
      </w:pPr>
      <w:r w:rsidRPr="00A349DE">
        <w:tab/>
        <w:t>(ii)</w:t>
      </w:r>
      <w:r w:rsidRPr="00A349DE">
        <w:tab/>
        <w:t>the commercial viability of the recovery of petroleum; or</w:t>
      </w:r>
    </w:p>
    <w:p w:rsidR="008F14FF" w:rsidRPr="00A349DE" w:rsidRDefault="008F14FF" w:rsidP="008F14FF">
      <w:pPr>
        <w:pStyle w:val="paragraph"/>
      </w:pPr>
      <w:r w:rsidRPr="00A349DE">
        <w:tab/>
        <w:t>(e)</w:t>
      </w:r>
      <w:r w:rsidRPr="00A349DE">
        <w:tab/>
        <w:t>whether a serious situation exists in relation to an identified greenhouse gas storage formation specified in a greenhouse gas injection licence (see section</w:t>
      </w:r>
      <w:r w:rsidR="006824ED" w:rsidRPr="00A349DE">
        <w:t> </w:t>
      </w:r>
      <w:r w:rsidR="009B4B4B" w:rsidRPr="00A349DE">
        <w:t>379</w:t>
      </w:r>
      <w:r w:rsidRPr="00A349DE">
        <w:t>); or</w:t>
      </w:r>
    </w:p>
    <w:p w:rsidR="008F14FF" w:rsidRPr="00A349DE" w:rsidRDefault="008F14FF" w:rsidP="008F14FF">
      <w:pPr>
        <w:pStyle w:val="paragraph"/>
      </w:pPr>
      <w:r w:rsidRPr="00A349DE">
        <w:tab/>
        <w:t>(f)</w:t>
      </w:r>
      <w:r w:rsidRPr="00A349DE">
        <w:tab/>
        <w:t>a matter that relates to the exercise of any of the following powers:</w:t>
      </w:r>
    </w:p>
    <w:p w:rsidR="008F14FF" w:rsidRPr="00A349DE" w:rsidRDefault="008F14FF" w:rsidP="008F14FF">
      <w:pPr>
        <w:pStyle w:val="paragraphsub"/>
      </w:pPr>
      <w:r w:rsidRPr="00A349DE">
        <w:tab/>
        <w:t>(i)</w:t>
      </w:r>
      <w:r w:rsidRPr="00A349DE">
        <w:tab/>
        <w:t>the powers conferred by section</w:t>
      </w:r>
      <w:r w:rsidR="006824ED" w:rsidRPr="00A349DE">
        <w:t> </w:t>
      </w:r>
      <w:r w:rsidR="009B4B4B" w:rsidRPr="00A349DE">
        <w:t>298</w:t>
      </w:r>
      <w:r w:rsidRPr="00A349DE">
        <w:t>;</w:t>
      </w:r>
    </w:p>
    <w:p w:rsidR="008F14FF" w:rsidRPr="00A349DE" w:rsidRDefault="008F14FF" w:rsidP="008F14FF">
      <w:pPr>
        <w:pStyle w:val="paragraphsub"/>
      </w:pPr>
      <w:r w:rsidRPr="00A349DE">
        <w:tab/>
        <w:t>(i</w:t>
      </w:r>
      <w:r w:rsidR="00640916" w:rsidRPr="00A349DE">
        <w:t>i</w:t>
      </w:r>
      <w:r w:rsidRPr="00A349DE">
        <w:t>)</w:t>
      </w:r>
      <w:r w:rsidRPr="00A349DE">
        <w:tab/>
        <w:t>the powers conferred by section</w:t>
      </w:r>
      <w:r w:rsidR="006824ED" w:rsidRPr="00A349DE">
        <w:t> </w:t>
      </w:r>
      <w:r w:rsidR="009B4B4B" w:rsidRPr="00A349DE">
        <w:t>299</w:t>
      </w:r>
      <w:r w:rsidRPr="00A349DE">
        <w:t>;</w:t>
      </w:r>
    </w:p>
    <w:p w:rsidR="008F14FF" w:rsidRPr="00A349DE" w:rsidRDefault="008F14FF" w:rsidP="008F14FF">
      <w:pPr>
        <w:pStyle w:val="paragraphsub"/>
      </w:pPr>
      <w:r w:rsidRPr="00A349DE">
        <w:tab/>
        <w:t>(i</w:t>
      </w:r>
      <w:r w:rsidR="00640916" w:rsidRPr="00A349DE">
        <w:t>ii</w:t>
      </w:r>
      <w:r w:rsidRPr="00A349DE">
        <w:t>)</w:t>
      </w:r>
      <w:r w:rsidRPr="00A349DE">
        <w:tab/>
        <w:t>the making of a declaration under section</w:t>
      </w:r>
      <w:r w:rsidR="006824ED" w:rsidRPr="00A349DE">
        <w:t> </w:t>
      </w:r>
      <w:r w:rsidR="009B4B4B" w:rsidRPr="00A349DE">
        <w:t>312</w:t>
      </w:r>
      <w:r w:rsidR="00FD69BD" w:rsidRPr="00A349DE">
        <w:t xml:space="preserve"> or 312A</w:t>
      </w:r>
      <w:r w:rsidRPr="00A349DE">
        <w:t>;</w:t>
      </w:r>
    </w:p>
    <w:p w:rsidR="008F14FF" w:rsidRPr="00A349DE" w:rsidRDefault="008F14FF" w:rsidP="008F14FF">
      <w:pPr>
        <w:pStyle w:val="paragraphsub"/>
      </w:pPr>
      <w:r w:rsidRPr="00A349DE">
        <w:tab/>
        <w:t>(i</w:t>
      </w:r>
      <w:r w:rsidR="00640916" w:rsidRPr="00A349DE">
        <w:t>v</w:t>
      </w:r>
      <w:r w:rsidRPr="00A349DE">
        <w:t>)</w:t>
      </w:r>
      <w:r w:rsidRPr="00A349DE">
        <w:tab/>
        <w:t>the variation or revocation of a declaration under section</w:t>
      </w:r>
      <w:r w:rsidR="006824ED" w:rsidRPr="00A349DE">
        <w:t> </w:t>
      </w:r>
      <w:r w:rsidR="009B4B4B" w:rsidRPr="00A349DE">
        <w:t>312</w:t>
      </w:r>
      <w:r w:rsidR="00FD69BD" w:rsidRPr="00A349DE">
        <w:t xml:space="preserve"> or 312A</w:t>
      </w:r>
      <w:r w:rsidRPr="00A349DE">
        <w:t>;</w:t>
      </w:r>
    </w:p>
    <w:p w:rsidR="008F14FF" w:rsidRPr="00A349DE" w:rsidRDefault="008F14FF" w:rsidP="008F14FF">
      <w:pPr>
        <w:pStyle w:val="paragraphsub"/>
      </w:pPr>
      <w:r w:rsidRPr="00A349DE">
        <w:tab/>
        <w:t>(v)</w:t>
      </w:r>
      <w:r w:rsidRPr="00A349DE">
        <w:tab/>
        <w:t>the giving of a direction under section</w:t>
      </w:r>
      <w:r w:rsidR="006824ED" w:rsidRPr="00A349DE">
        <w:t> </w:t>
      </w:r>
      <w:r w:rsidR="009B4B4B" w:rsidRPr="00A349DE">
        <w:t>316</w:t>
      </w:r>
      <w:r w:rsidRPr="00A349DE">
        <w:t>;</w:t>
      </w:r>
    </w:p>
    <w:p w:rsidR="008F14FF" w:rsidRPr="00A349DE" w:rsidRDefault="008F14FF" w:rsidP="008F14FF">
      <w:pPr>
        <w:pStyle w:val="paragraphsub"/>
      </w:pPr>
      <w:r w:rsidRPr="00A349DE">
        <w:tab/>
        <w:t>(v</w:t>
      </w:r>
      <w:r w:rsidR="00640916" w:rsidRPr="00A349DE">
        <w:t>i</w:t>
      </w:r>
      <w:r w:rsidRPr="00A349DE">
        <w:t>)</w:t>
      </w:r>
      <w:r w:rsidRPr="00A349DE">
        <w:tab/>
        <w:t>the giving of a direction under section</w:t>
      </w:r>
      <w:r w:rsidR="006824ED" w:rsidRPr="00A349DE">
        <w:t> </w:t>
      </w:r>
      <w:r w:rsidR="009B4B4B" w:rsidRPr="00A349DE">
        <w:t>351</w:t>
      </w:r>
      <w:r w:rsidRPr="00A349DE">
        <w:t>;</w:t>
      </w:r>
    </w:p>
    <w:p w:rsidR="008F14FF" w:rsidRPr="00A349DE" w:rsidRDefault="008F14FF" w:rsidP="008F14FF">
      <w:pPr>
        <w:pStyle w:val="paragraphsub"/>
      </w:pPr>
      <w:r w:rsidRPr="00A349DE">
        <w:tab/>
        <w:t>(v</w:t>
      </w:r>
      <w:r w:rsidR="00640916" w:rsidRPr="00A349DE">
        <w:t>ii</w:t>
      </w:r>
      <w:r w:rsidRPr="00A349DE">
        <w:t>)</w:t>
      </w:r>
      <w:r w:rsidRPr="00A349DE">
        <w:tab/>
        <w:t>the variation of a matter specified in a greenhouse gas injection licence (see section</w:t>
      </w:r>
      <w:r w:rsidR="006824ED" w:rsidRPr="00A349DE">
        <w:t> </w:t>
      </w:r>
      <w:r w:rsidR="009B4B4B" w:rsidRPr="00A349DE">
        <w:t>374</w:t>
      </w:r>
      <w:r w:rsidR="00FD69BD" w:rsidRPr="00A349DE">
        <w:t xml:space="preserve"> or 374A</w:t>
      </w:r>
      <w:r w:rsidRPr="00A349DE">
        <w:t>);</w:t>
      </w:r>
    </w:p>
    <w:p w:rsidR="008F14FF" w:rsidRPr="00A349DE" w:rsidRDefault="008F14FF" w:rsidP="008F14FF">
      <w:pPr>
        <w:pStyle w:val="paragraphsub"/>
      </w:pPr>
      <w:r w:rsidRPr="00A349DE">
        <w:tab/>
        <w:t>(vi</w:t>
      </w:r>
      <w:r w:rsidR="00640916" w:rsidRPr="00A349DE">
        <w:t>ii</w:t>
      </w:r>
      <w:r w:rsidRPr="00A349DE">
        <w:t>)</w:t>
      </w:r>
      <w:r w:rsidRPr="00A349DE">
        <w:tab/>
        <w:t>the giving of a direction under section</w:t>
      </w:r>
      <w:r w:rsidR="006824ED" w:rsidRPr="00A349DE">
        <w:t> </w:t>
      </w:r>
      <w:r w:rsidR="009B4B4B" w:rsidRPr="00A349DE">
        <w:t>376</w:t>
      </w:r>
      <w:r w:rsidRPr="00A349DE">
        <w:t>;</w:t>
      </w:r>
    </w:p>
    <w:p w:rsidR="008F14FF" w:rsidRPr="00A349DE" w:rsidRDefault="008F14FF" w:rsidP="008F14FF">
      <w:pPr>
        <w:pStyle w:val="paragraphsub"/>
      </w:pPr>
      <w:r w:rsidRPr="00A349DE">
        <w:tab/>
        <w:t>(ix)</w:t>
      </w:r>
      <w:r w:rsidRPr="00A349DE">
        <w:tab/>
        <w:t>the giving of a direction under section</w:t>
      </w:r>
      <w:r w:rsidR="006824ED" w:rsidRPr="00A349DE">
        <w:t> </w:t>
      </w:r>
      <w:r w:rsidR="009B4B4B" w:rsidRPr="00A349DE">
        <w:t>380</w:t>
      </w:r>
      <w:r w:rsidRPr="00A349DE">
        <w:t>;</w:t>
      </w:r>
    </w:p>
    <w:p w:rsidR="008F14FF" w:rsidRPr="00A349DE" w:rsidRDefault="008F14FF" w:rsidP="008F14FF">
      <w:pPr>
        <w:pStyle w:val="paragraphsub"/>
      </w:pPr>
      <w:r w:rsidRPr="00A349DE">
        <w:tab/>
        <w:t>(</w:t>
      </w:r>
      <w:r w:rsidR="00640916" w:rsidRPr="00A349DE">
        <w:t>x</w:t>
      </w:r>
      <w:r w:rsidRPr="00A349DE">
        <w:t>)</w:t>
      </w:r>
      <w:r w:rsidRPr="00A349DE">
        <w:tab/>
        <w:t>the taking of action under section</w:t>
      </w:r>
      <w:r w:rsidR="006824ED" w:rsidRPr="00A349DE">
        <w:t> </w:t>
      </w:r>
      <w:r w:rsidR="009B4B4B" w:rsidRPr="00A349DE">
        <w:t>383</w:t>
      </w:r>
      <w:r w:rsidRPr="00A349DE">
        <w:t>;</w:t>
      </w:r>
    </w:p>
    <w:p w:rsidR="008F14FF" w:rsidRPr="00A349DE" w:rsidRDefault="008F14FF" w:rsidP="008F14FF">
      <w:pPr>
        <w:pStyle w:val="paragraphsub"/>
      </w:pPr>
      <w:r w:rsidRPr="00A349DE">
        <w:lastRenderedPageBreak/>
        <w:tab/>
        <w:t>(</w:t>
      </w:r>
      <w:r w:rsidR="00640916" w:rsidRPr="00A349DE">
        <w:t>xi</w:t>
      </w:r>
      <w:r w:rsidRPr="00A349DE">
        <w:t>)</w:t>
      </w:r>
      <w:r w:rsidRPr="00A349DE">
        <w:tab/>
        <w:t>the issuing of a pre</w:t>
      </w:r>
      <w:r w:rsidR="00AC3DC6">
        <w:noBreakHyphen/>
      </w:r>
      <w:r w:rsidRPr="00A349DE">
        <w:t>certificate notice (see section</w:t>
      </w:r>
      <w:r w:rsidR="006824ED" w:rsidRPr="00A349DE">
        <w:t> </w:t>
      </w:r>
      <w:r w:rsidR="009B4B4B" w:rsidRPr="00A349DE">
        <w:t>388</w:t>
      </w:r>
      <w:r w:rsidRPr="00A349DE">
        <w:t>);</w:t>
      </w:r>
    </w:p>
    <w:p w:rsidR="008F14FF" w:rsidRPr="00A349DE" w:rsidRDefault="008F14FF" w:rsidP="008F14FF">
      <w:pPr>
        <w:pStyle w:val="paragraphsub"/>
      </w:pPr>
      <w:r w:rsidRPr="00A349DE">
        <w:tab/>
        <w:t>(</w:t>
      </w:r>
      <w:r w:rsidR="00640916" w:rsidRPr="00A349DE">
        <w:t>xii</w:t>
      </w:r>
      <w:r w:rsidRPr="00A349DE">
        <w:t>)</w:t>
      </w:r>
      <w:r w:rsidRPr="00A349DE">
        <w:tab/>
        <w:t>the making of a declaration under section</w:t>
      </w:r>
      <w:r w:rsidR="006824ED" w:rsidRPr="00A349DE">
        <w:t> </w:t>
      </w:r>
      <w:r w:rsidR="009B4B4B" w:rsidRPr="00A349DE">
        <w:t>399</w:t>
      </w:r>
      <w:r w:rsidRPr="00A349DE">
        <w:t>;</w:t>
      </w:r>
    </w:p>
    <w:p w:rsidR="008F14FF" w:rsidRPr="00A349DE" w:rsidRDefault="008F14FF" w:rsidP="008F14FF">
      <w:pPr>
        <w:pStyle w:val="paragraphsub"/>
      </w:pPr>
      <w:r w:rsidRPr="00A349DE">
        <w:tab/>
        <w:t>(x</w:t>
      </w:r>
      <w:r w:rsidR="00640916" w:rsidRPr="00A349DE">
        <w:t>iii</w:t>
      </w:r>
      <w:r w:rsidRPr="00A349DE">
        <w:t>)</w:t>
      </w:r>
      <w:r w:rsidRPr="00A349DE">
        <w:tab/>
        <w:t>the giving of a direction under section</w:t>
      </w:r>
      <w:r w:rsidR="006824ED" w:rsidRPr="00A349DE">
        <w:t> </w:t>
      </w:r>
      <w:r w:rsidR="00837D67" w:rsidRPr="00A349DE">
        <w:t>593</w:t>
      </w:r>
      <w:r w:rsidRPr="00A349DE">
        <w:t>; or</w:t>
      </w:r>
    </w:p>
    <w:p w:rsidR="008F14FF" w:rsidRPr="00A349DE" w:rsidRDefault="008F14FF" w:rsidP="008F14FF">
      <w:pPr>
        <w:pStyle w:val="paragraph"/>
      </w:pPr>
      <w:r w:rsidRPr="00A349DE">
        <w:tab/>
        <w:t>(g)</w:t>
      </w:r>
      <w:r w:rsidRPr="00A349DE">
        <w:tab/>
        <w:t>a matter relating to the exercise of a power that:</w:t>
      </w:r>
    </w:p>
    <w:p w:rsidR="008F14FF" w:rsidRPr="00A349DE" w:rsidRDefault="008F14FF" w:rsidP="008F14FF">
      <w:pPr>
        <w:pStyle w:val="paragraphsub"/>
      </w:pPr>
      <w:r w:rsidRPr="00A349DE">
        <w:tab/>
        <w:t>(i)</w:t>
      </w:r>
      <w:r w:rsidRPr="00A349DE">
        <w:tab/>
        <w:t>is conferred on the responsible Commonwealth Minister by this Act or the regulations; and</w:t>
      </w:r>
    </w:p>
    <w:p w:rsidR="008F14FF" w:rsidRPr="00A349DE" w:rsidRDefault="008F14FF" w:rsidP="008F14FF">
      <w:pPr>
        <w:pStyle w:val="paragraphsub"/>
      </w:pPr>
      <w:r w:rsidRPr="00A349DE">
        <w:tab/>
        <w:t>(ii)</w:t>
      </w:r>
      <w:r w:rsidRPr="00A349DE">
        <w:tab/>
        <w:t>is specified in regulations made for the purposes of this subparagraph.</w:t>
      </w:r>
    </w:p>
    <w:p w:rsidR="00FD69BD" w:rsidRPr="00A349DE" w:rsidRDefault="00FD69BD" w:rsidP="00FD69BD">
      <w:pPr>
        <w:pStyle w:val="notetext"/>
      </w:pPr>
      <w:r w:rsidRPr="00A349DE">
        <w:t>Note:</w:t>
      </w:r>
      <w:r w:rsidRPr="00A349DE">
        <w:tab/>
        <w:t xml:space="preserve">See also sections 295B, 323B and 360A (extended meaning of </w:t>
      </w:r>
      <w:r w:rsidRPr="00A349DE">
        <w:rPr>
          <w:b/>
          <w:i/>
        </w:rPr>
        <w:t>offshore area</w:t>
      </w:r>
      <w:r w:rsidRPr="00A349DE">
        <w:t>).</w:t>
      </w:r>
    </w:p>
    <w:p w:rsidR="008F14FF" w:rsidRPr="00A349DE" w:rsidRDefault="009B4B4B" w:rsidP="008F14FF">
      <w:pPr>
        <w:pStyle w:val="ActHead5"/>
      </w:pPr>
      <w:bookmarkStart w:id="541" w:name="_Toc169609944"/>
      <w:r w:rsidRPr="00AC3DC6">
        <w:rPr>
          <w:rStyle w:val="CharSectno"/>
        </w:rPr>
        <w:t>750</w:t>
      </w:r>
      <w:r w:rsidR="008F14FF" w:rsidRPr="00A349DE">
        <w:t xml:space="preserve">  Appointment of expert advisory committee members etc.</w:t>
      </w:r>
      <w:bookmarkEnd w:id="541"/>
    </w:p>
    <w:p w:rsidR="008F14FF" w:rsidRPr="00A349DE" w:rsidRDefault="008F14FF" w:rsidP="008F14FF">
      <w:pPr>
        <w:pStyle w:val="subsection"/>
        <w:spacing w:before="140"/>
        <w:ind w:left="1135" w:hanging="1135"/>
      </w:pPr>
      <w:r w:rsidRPr="00A349DE">
        <w:tab/>
        <w:t>(1)</w:t>
      </w:r>
      <w:r w:rsidRPr="00A349DE">
        <w:tab/>
        <w:t>Each expert advisory committee member is to be appointed by the responsible Commonwealth Minister by written instrument.</w:t>
      </w:r>
    </w:p>
    <w:p w:rsidR="008F14FF" w:rsidRPr="00A349DE" w:rsidRDefault="008F14FF" w:rsidP="008F14FF">
      <w:pPr>
        <w:pStyle w:val="subsection"/>
      </w:pPr>
      <w:r w:rsidRPr="00A349DE">
        <w:tab/>
        <w:t>(2)</w:t>
      </w:r>
      <w:r w:rsidRPr="00A349DE">
        <w:tab/>
        <w:t>An expert advisory committee member holds office for the period specified in the instrument of appointment. The period must not exceed 3 years.</w:t>
      </w:r>
    </w:p>
    <w:p w:rsidR="00FA0C95" w:rsidRPr="00A349DE" w:rsidRDefault="00FA0C95" w:rsidP="00FA0C95">
      <w:pPr>
        <w:pStyle w:val="notetext"/>
      </w:pPr>
      <w:r w:rsidRPr="00A349DE">
        <w:t>Note:</w:t>
      </w:r>
      <w:r w:rsidRPr="00A349DE">
        <w:tab/>
        <w:t>An expert advisory committee member may be reappointed: see section</w:t>
      </w:r>
      <w:r w:rsidR="006824ED" w:rsidRPr="00A349DE">
        <w:t> </w:t>
      </w:r>
      <w:r w:rsidRPr="00A349DE">
        <w:t xml:space="preserve">33AA of the </w:t>
      </w:r>
      <w:r w:rsidRPr="00A349DE">
        <w:rPr>
          <w:i/>
        </w:rPr>
        <w:t>Acts Interpretation Act 1901</w:t>
      </w:r>
      <w:r w:rsidRPr="00A349DE">
        <w:t>.</w:t>
      </w:r>
    </w:p>
    <w:p w:rsidR="008F14FF" w:rsidRPr="00A349DE" w:rsidRDefault="008F14FF" w:rsidP="008F14FF">
      <w:pPr>
        <w:pStyle w:val="subsection"/>
        <w:spacing w:before="140"/>
        <w:ind w:left="1135" w:hanging="1135"/>
      </w:pPr>
      <w:r w:rsidRPr="00A349DE">
        <w:tab/>
        <w:t>(3)</w:t>
      </w:r>
      <w:r w:rsidRPr="00A349DE">
        <w:tab/>
        <w:t>An expert advisory committee member holds office on a part</w:t>
      </w:r>
      <w:r w:rsidR="00AC3DC6">
        <w:noBreakHyphen/>
      </w:r>
      <w:r w:rsidRPr="00A349DE">
        <w:t>time basis.</w:t>
      </w:r>
    </w:p>
    <w:p w:rsidR="008F14FF" w:rsidRPr="00A349DE" w:rsidRDefault="008F14FF" w:rsidP="008F14FF">
      <w:pPr>
        <w:pStyle w:val="subsection"/>
      </w:pPr>
      <w:r w:rsidRPr="00A349DE">
        <w:tab/>
        <w:t>(4)</w:t>
      </w:r>
      <w:r w:rsidRPr="00A349DE">
        <w:tab/>
        <w:t>The responsible Commonwealth Minister may terminate the appointment of an expert advisory committee member.</w:t>
      </w:r>
    </w:p>
    <w:p w:rsidR="008F14FF" w:rsidRPr="00A349DE" w:rsidRDefault="009B4B4B" w:rsidP="008F14FF">
      <w:pPr>
        <w:pStyle w:val="ActHead5"/>
      </w:pPr>
      <w:bookmarkStart w:id="542" w:name="_Toc169609945"/>
      <w:r w:rsidRPr="00AC3DC6">
        <w:rPr>
          <w:rStyle w:val="CharSectno"/>
        </w:rPr>
        <w:t>751</w:t>
      </w:r>
      <w:r w:rsidR="008F14FF" w:rsidRPr="00A349DE">
        <w:t xml:space="preserve">  Procedures of expert advisory committees</w:t>
      </w:r>
      <w:bookmarkEnd w:id="542"/>
    </w:p>
    <w:p w:rsidR="008F14FF" w:rsidRPr="00A349DE" w:rsidRDefault="008F14FF" w:rsidP="008F14FF">
      <w:pPr>
        <w:pStyle w:val="subsection"/>
      </w:pPr>
      <w:r w:rsidRPr="00A349DE">
        <w:tab/>
        <w:t>(1)</w:t>
      </w:r>
      <w:r w:rsidRPr="00A349DE">
        <w:tab/>
        <w:t>The responsible Commonwealth Minister may give an expert advisory committee written directions about:</w:t>
      </w:r>
    </w:p>
    <w:p w:rsidR="008F14FF" w:rsidRPr="00A349DE" w:rsidRDefault="008F14FF" w:rsidP="008F14FF">
      <w:pPr>
        <w:pStyle w:val="paragraph"/>
      </w:pPr>
      <w:r w:rsidRPr="00A349DE">
        <w:tab/>
        <w:t>(a)</w:t>
      </w:r>
      <w:r w:rsidRPr="00A349DE">
        <w:tab/>
        <w:t>the way in which the committee is to carry out its function; and</w:t>
      </w:r>
    </w:p>
    <w:p w:rsidR="008F14FF" w:rsidRPr="00A349DE" w:rsidRDefault="008F14FF" w:rsidP="008F14FF">
      <w:pPr>
        <w:pStyle w:val="paragraph"/>
      </w:pPr>
      <w:r w:rsidRPr="00A349DE">
        <w:tab/>
        <w:t>(b)</w:t>
      </w:r>
      <w:r w:rsidRPr="00A349DE">
        <w:tab/>
        <w:t>procedures to be followed in relation to meetings.</w:t>
      </w:r>
    </w:p>
    <w:p w:rsidR="008F14FF" w:rsidRPr="00A349DE" w:rsidRDefault="008F14FF" w:rsidP="008F14FF">
      <w:pPr>
        <w:pStyle w:val="notetext"/>
      </w:pPr>
      <w:r w:rsidRPr="00A349DE">
        <w:t>Note:</w:t>
      </w:r>
      <w:r w:rsidRPr="00A349DE">
        <w:tab/>
        <w:t>For variation and revocation, see subsection</w:t>
      </w:r>
      <w:r w:rsidR="006824ED" w:rsidRPr="00A349DE">
        <w:t> </w:t>
      </w:r>
      <w:r w:rsidRPr="00A349DE">
        <w:t xml:space="preserve">33(3) of the </w:t>
      </w:r>
      <w:r w:rsidRPr="00A349DE">
        <w:rPr>
          <w:i/>
        </w:rPr>
        <w:t>Acts Interpretation Act 1901</w:t>
      </w:r>
      <w:r w:rsidRPr="00A349DE">
        <w:t>.</w:t>
      </w:r>
    </w:p>
    <w:p w:rsidR="008F14FF" w:rsidRPr="00A349DE" w:rsidRDefault="008F14FF" w:rsidP="008F14FF">
      <w:pPr>
        <w:pStyle w:val="subsection"/>
      </w:pPr>
      <w:r w:rsidRPr="00A349DE">
        <w:lastRenderedPageBreak/>
        <w:tab/>
        <w:t>(2)</w:t>
      </w:r>
      <w:r w:rsidRPr="00A349DE">
        <w:tab/>
        <w:t xml:space="preserve">A direction given under </w:t>
      </w:r>
      <w:r w:rsidR="006824ED" w:rsidRPr="00A349DE">
        <w:t>subsection (</w:t>
      </w:r>
      <w:r w:rsidRPr="00A349DE">
        <w:t>1) is not a legislative instrument.</w:t>
      </w:r>
    </w:p>
    <w:p w:rsidR="008F14FF" w:rsidRPr="00A349DE" w:rsidRDefault="009B4B4B" w:rsidP="008F14FF">
      <w:pPr>
        <w:pStyle w:val="ActHead5"/>
      </w:pPr>
      <w:bookmarkStart w:id="543" w:name="_Toc169609946"/>
      <w:r w:rsidRPr="00AC3DC6">
        <w:rPr>
          <w:rStyle w:val="CharSectno"/>
        </w:rPr>
        <w:t>752</w:t>
      </w:r>
      <w:r w:rsidR="008F14FF" w:rsidRPr="00A349DE">
        <w:t xml:space="preserve">  Remuneration and allowances</w:t>
      </w:r>
      <w:bookmarkEnd w:id="543"/>
    </w:p>
    <w:p w:rsidR="008F14FF" w:rsidRPr="00A349DE" w:rsidRDefault="008F14FF" w:rsidP="008F14FF">
      <w:pPr>
        <w:pStyle w:val="subsection"/>
      </w:pPr>
      <w:r w:rsidRPr="00A349DE">
        <w:tab/>
        <w:t>(1)</w:t>
      </w:r>
      <w:r w:rsidRPr="00A349DE">
        <w:tab/>
        <w:t>An expert advisory committee member is to be paid the remuneration that is determined by the Remuneration Tribunal. If no determination of that remuneration by the Tribunal is in operation, the member is to be paid the remuneration that is prescribed by the regulations.</w:t>
      </w:r>
    </w:p>
    <w:p w:rsidR="008F14FF" w:rsidRPr="00A349DE" w:rsidRDefault="008F14FF" w:rsidP="008F14FF">
      <w:pPr>
        <w:pStyle w:val="subsection"/>
      </w:pPr>
      <w:r w:rsidRPr="00A349DE">
        <w:tab/>
        <w:t>(2)</w:t>
      </w:r>
      <w:r w:rsidRPr="00A349DE">
        <w:tab/>
        <w:t>However, an expert advisory committee member is not entitled to be paid remuneration if he or she holds an office or appointment, or is otherwise employed, on a full</w:t>
      </w:r>
      <w:r w:rsidR="00AC3DC6">
        <w:noBreakHyphen/>
      </w:r>
      <w:r w:rsidRPr="00A349DE">
        <w:t>time basis in the service or employment of:</w:t>
      </w:r>
    </w:p>
    <w:p w:rsidR="008F14FF" w:rsidRPr="00A349DE" w:rsidRDefault="008F14FF" w:rsidP="008F14FF">
      <w:pPr>
        <w:pStyle w:val="paragraph"/>
      </w:pPr>
      <w:r w:rsidRPr="00A349DE">
        <w:tab/>
        <w:t>(a)</w:t>
      </w:r>
      <w:r w:rsidRPr="00A349DE">
        <w:tab/>
        <w:t>a State; or</w:t>
      </w:r>
    </w:p>
    <w:p w:rsidR="008F14FF" w:rsidRPr="00A349DE" w:rsidRDefault="008F14FF" w:rsidP="008F14FF">
      <w:pPr>
        <w:pStyle w:val="paragraph"/>
      </w:pPr>
      <w:r w:rsidRPr="00A349DE">
        <w:tab/>
        <w:t>(b)</w:t>
      </w:r>
      <w:r w:rsidRPr="00A349DE">
        <w:tab/>
        <w:t xml:space="preserve">a corporation (a </w:t>
      </w:r>
      <w:r w:rsidRPr="00A349DE">
        <w:rPr>
          <w:b/>
          <w:i/>
        </w:rPr>
        <w:t>public statutory corporation</w:t>
      </w:r>
      <w:r w:rsidRPr="00A349DE">
        <w:t>) that:</w:t>
      </w:r>
    </w:p>
    <w:p w:rsidR="008F14FF" w:rsidRPr="00A349DE" w:rsidRDefault="008F14FF" w:rsidP="008F14FF">
      <w:pPr>
        <w:pStyle w:val="paragraphsub"/>
      </w:pPr>
      <w:r w:rsidRPr="00A349DE">
        <w:tab/>
        <w:t>(i)</w:t>
      </w:r>
      <w:r w:rsidRPr="00A349DE">
        <w:tab/>
        <w:t>is established for a public purpose by a law of a State; and</w:t>
      </w:r>
    </w:p>
    <w:p w:rsidR="008F14FF" w:rsidRPr="00A349DE" w:rsidRDefault="008F14FF" w:rsidP="008F14FF">
      <w:pPr>
        <w:pStyle w:val="paragraphsub"/>
      </w:pPr>
      <w:r w:rsidRPr="00A349DE">
        <w:tab/>
        <w:t>(ii)</w:t>
      </w:r>
      <w:r w:rsidRPr="00A349DE">
        <w:tab/>
        <w:t>is not a tertiary education institution; or</w:t>
      </w:r>
    </w:p>
    <w:p w:rsidR="008F14FF" w:rsidRPr="00A349DE" w:rsidRDefault="008F14FF" w:rsidP="008F14FF">
      <w:pPr>
        <w:pStyle w:val="paragraph"/>
      </w:pPr>
      <w:r w:rsidRPr="00A349DE">
        <w:tab/>
        <w:t>(c)</w:t>
      </w:r>
      <w:r w:rsidRPr="00A349DE">
        <w:tab/>
        <w:t>a company limited by guarantee, where the interests and rights of the members in or in relation to the company are beneficially owned by a State; or</w:t>
      </w:r>
    </w:p>
    <w:p w:rsidR="008F14FF" w:rsidRPr="00A349DE" w:rsidRDefault="008F14FF" w:rsidP="008F14FF">
      <w:pPr>
        <w:pStyle w:val="paragraph"/>
      </w:pPr>
      <w:r w:rsidRPr="00A349DE">
        <w:tab/>
        <w:t>(d)</w:t>
      </w:r>
      <w:r w:rsidRPr="00A349DE">
        <w:tab/>
        <w:t>a company in which all the stock or shares are beneficially owned by a State or by a public statutory corporation.</w:t>
      </w:r>
    </w:p>
    <w:p w:rsidR="008F14FF" w:rsidRPr="00A349DE" w:rsidRDefault="008F14FF" w:rsidP="008F14FF">
      <w:pPr>
        <w:pStyle w:val="notetext"/>
      </w:pPr>
      <w:r w:rsidRPr="00A349DE">
        <w:t>Note:</w:t>
      </w:r>
      <w:r w:rsidRPr="00A349DE">
        <w:tab/>
        <w:t>A similar rule applies to an expert advisory committee member who has a similar relationship with the Commonwealth or a Territory. See sub</w:t>
      </w:r>
      <w:r w:rsidR="00F04459" w:rsidRPr="00A349DE">
        <w:t>section 7</w:t>
      </w:r>
      <w:r w:rsidRPr="00A349DE">
        <w:t xml:space="preserve">(11) of the </w:t>
      </w:r>
      <w:r w:rsidRPr="00A349DE">
        <w:rPr>
          <w:i/>
        </w:rPr>
        <w:t>Remuneration Tribunal Act 1973</w:t>
      </w:r>
      <w:r w:rsidRPr="00A349DE">
        <w:t>.</w:t>
      </w:r>
    </w:p>
    <w:p w:rsidR="008F14FF" w:rsidRPr="00A349DE" w:rsidRDefault="008F14FF" w:rsidP="008F14FF">
      <w:pPr>
        <w:pStyle w:val="subsection"/>
      </w:pPr>
      <w:r w:rsidRPr="00A349DE">
        <w:tab/>
        <w:t>(3)</w:t>
      </w:r>
      <w:r w:rsidRPr="00A349DE">
        <w:tab/>
        <w:t>An expert advisory committee member is to be paid the allowances that are prescribed by the regulations.</w:t>
      </w:r>
    </w:p>
    <w:p w:rsidR="008F14FF" w:rsidRPr="00A349DE" w:rsidRDefault="008F14FF" w:rsidP="008F14FF">
      <w:pPr>
        <w:pStyle w:val="subsection"/>
      </w:pPr>
      <w:r w:rsidRPr="00A349DE">
        <w:tab/>
        <w:t>(4)</w:t>
      </w:r>
      <w:r w:rsidRPr="00A349DE">
        <w:tab/>
        <w:t xml:space="preserve">This section (other than </w:t>
      </w:r>
      <w:r w:rsidR="006824ED" w:rsidRPr="00A349DE">
        <w:t>subsection (</w:t>
      </w:r>
      <w:r w:rsidRPr="00A349DE">
        <w:t xml:space="preserve">2)) has effect subject to the </w:t>
      </w:r>
      <w:r w:rsidRPr="00A349DE">
        <w:rPr>
          <w:i/>
        </w:rPr>
        <w:t>Remuneration Tribunal Act 1973</w:t>
      </w:r>
      <w:r w:rsidRPr="00A349DE">
        <w:t>.</w:t>
      </w:r>
    </w:p>
    <w:p w:rsidR="008F14FF" w:rsidRPr="00A349DE" w:rsidRDefault="009B4B4B" w:rsidP="008F14FF">
      <w:pPr>
        <w:pStyle w:val="ActHead5"/>
      </w:pPr>
      <w:bookmarkStart w:id="544" w:name="_Toc169609947"/>
      <w:r w:rsidRPr="00AC3DC6">
        <w:rPr>
          <w:rStyle w:val="CharSectno"/>
        </w:rPr>
        <w:lastRenderedPageBreak/>
        <w:t>753</w:t>
      </w:r>
      <w:r w:rsidR="008F14FF" w:rsidRPr="00A349DE">
        <w:t xml:space="preserve">  Leave of absence</w:t>
      </w:r>
      <w:bookmarkEnd w:id="544"/>
    </w:p>
    <w:p w:rsidR="008F14FF" w:rsidRPr="00A349DE" w:rsidRDefault="008F14FF" w:rsidP="008F14FF">
      <w:pPr>
        <w:pStyle w:val="subsection"/>
      </w:pPr>
      <w:r w:rsidRPr="00A349DE">
        <w:tab/>
      </w:r>
      <w:r w:rsidRPr="00A349DE">
        <w:tab/>
        <w:t>The responsible Commonwealth Minister may grant leave of absence to an expert advisory committee member on the terms and conditions that the responsible Commonwealth Minister determines.</w:t>
      </w:r>
    </w:p>
    <w:p w:rsidR="008F14FF" w:rsidRPr="00A349DE" w:rsidRDefault="009B4B4B" w:rsidP="008F14FF">
      <w:pPr>
        <w:pStyle w:val="ActHead5"/>
      </w:pPr>
      <w:bookmarkStart w:id="545" w:name="_Toc169609948"/>
      <w:r w:rsidRPr="00AC3DC6">
        <w:rPr>
          <w:rStyle w:val="CharSectno"/>
        </w:rPr>
        <w:t>754</w:t>
      </w:r>
      <w:r w:rsidR="008F14FF" w:rsidRPr="00A349DE">
        <w:t xml:space="preserve">  Resignation</w:t>
      </w:r>
      <w:bookmarkEnd w:id="545"/>
    </w:p>
    <w:p w:rsidR="008F14FF" w:rsidRPr="00A349DE" w:rsidRDefault="008F14FF" w:rsidP="008F14FF">
      <w:pPr>
        <w:pStyle w:val="subsection"/>
      </w:pPr>
      <w:r w:rsidRPr="00A349DE">
        <w:tab/>
        <w:t>(1)</w:t>
      </w:r>
      <w:r w:rsidRPr="00A349DE">
        <w:tab/>
        <w:t>An expert advisory committee member may resign his or her appointment by giving the responsible Commonwealth Minister a written resignation.</w:t>
      </w:r>
    </w:p>
    <w:p w:rsidR="008F14FF" w:rsidRPr="00A349DE" w:rsidRDefault="008F14FF" w:rsidP="008F14FF">
      <w:pPr>
        <w:pStyle w:val="subsection"/>
      </w:pPr>
      <w:r w:rsidRPr="00A349DE">
        <w:tab/>
        <w:t>(2)</w:t>
      </w:r>
      <w:r w:rsidRPr="00A349DE">
        <w:tab/>
        <w:t>The resignation takes effect on the day it is received by the responsible Commonwealth Minister or, if a later day is specified in the resignation, on that later day.</w:t>
      </w:r>
    </w:p>
    <w:p w:rsidR="008F14FF" w:rsidRPr="00A349DE" w:rsidRDefault="009B4B4B" w:rsidP="008F14FF">
      <w:pPr>
        <w:pStyle w:val="ActHead5"/>
      </w:pPr>
      <w:bookmarkStart w:id="546" w:name="_Toc169609949"/>
      <w:r w:rsidRPr="00AC3DC6">
        <w:rPr>
          <w:rStyle w:val="CharSectno"/>
        </w:rPr>
        <w:t>755</w:t>
      </w:r>
      <w:r w:rsidR="008F14FF" w:rsidRPr="00A349DE">
        <w:t xml:space="preserve">  Disclosure of interests to the responsible Commonwealth Minister</w:t>
      </w:r>
      <w:bookmarkEnd w:id="546"/>
    </w:p>
    <w:p w:rsidR="008F14FF" w:rsidRPr="00A349DE" w:rsidRDefault="008F14FF" w:rsidP="008F14FF">
      <w:pPr>
        <w:pStyle w:val="subsection"/>
      </w:pPr>
      <w:r w:rsidRPr="00A349DE">
        <w:tab/>
      </w:r>
      <w:r w:rsidRPr="00A349DE">
        <w:tab/>
        <w:t>An expert advisory committee member must give written notice to the responsible Commonwealth Minister of all interests, pecuniary or otherwise, that the member has or acquires and that conflict or could conflict with the proper performance of the member’s functions.</w:t>
      </w:r>
    </w:p>
    <w:p w:rsidR="008F14FF" w:rsidRPr="00A349DE" w:rsidRDefault="009B4B4B" w:rsidP="008F14FF">
      <w:pPr>
        <w:pStyle w:val="ActHead5"/>
      </w:pPr>
      <w:bookmarkStart w:id="547" w:name="_Toc169609950"/>
      <w:r w:rsidRPr="00AC3DC6">
        <w:rPr>
          <w:rStyle w:val="CharSectno"/>
        </w:rPr>
        <w:t>756</w:t>
      </w:r>
      <w:r w:rsidR="008F14FF" w:rsidRPr="00A349DE">
        <w:t xml:space="preserve">  Disclosure of interests to an expert advisory committee</w:t>
      </w:r>
      <w:bookmarkEnd w:id="547"/>
    </w:p>
    <w:p w:rsidR="008F14FF" w:rsidRPr="00A349DE" w:rsidRDefault="008F14FF" w:rsidP="008F14FF">
      <w:pPr>
        <w:pStyle w:val="subsection"/>
      </w:pPr>
      <w:r w:rsidRPr="00A349DE">
        <w:tab/>
        <w:t>(1)</w:t>
      </w:r>
      <w:r w:rsidRPr="00A349DE">
        <w:tab/>
        <w:t>A person who:</w:t>
      </w:r>
    </w:p>
    <w:p w:rsidR="008F14FF" w:rsidRPr="00A349DE" w:rsidRDefault="008F14FF" w:rsidP="008F14FF">
      <w:pPr>
        <w:pStyle w:val="paragraph"/>
      </w:pPr>
      <w:r w:rsidRPr="00A349DE">
        <w:tab/>
        <w:t>(a)</w:t>
      </w:r>
      <w:r w:rsidRPr="00A349DE">
        <w:tab/>
        <w:t>is an expert advisory committee member; and</w:t>
      </w:r>
    </w:p>
    <w:p w:rsidR="008F14FF" w:rsidRPr="00A349DE" w:rsidRDefault="008F14FF" w:rsidP="008F14FF">
      <w:pPr>
        <w:pStyle w:val="paragraph"/>
      </w:pPr>
      <w:r w:rsidRPr="00A349DE">
        <w:tab/>
        <w:t>(b)</w:t>
      </w:r>
      <w:r w:rsidRPr="00A349DE">
        <w:tab/>
        <w:t>has an interest, pecuniary or otherwise, in a matter being considered or about to be considered by an expert advisory committee of which the person is a member;</w:t>
      </w:r>
    </w:p>
    <w:p w:rsidR="008F14FF" w:rsidRPr="00A349DE" w:rsidRDefault="008F14FF" w:rsidP="008F14FF">
      <w:pPr>
        <w:pStyle w:val="subsection2"/>
      </w:pPr>
      <w:r w:rsidRPr="00A349DE">
        <w:t>must disclose the nature of the interest to a meeting of the committee.</w:t>
      </w:r>
    </w:p>
    <w:p w:rsidR="008F14FF" w:rsidRPr="00A349DE" w:rsidRDefault="008F14FF" w:rsidP="008F14FF">
      <w:pPr>
        <w:pStyle w:val="subsection"/>
      </w:pPr>
      <w:r w:rsidRPr="00A349DE">
        <w:tab/>
        <w:t>(2)</w:t>
      </w:r>
      <w:r w:rsidRPr="00A349DE">
        <w:tab/>
        <w:t>The disclosure must be made as soon as possible after the relevant facts have come to the expert advisory committee member’s</w:t>
      </w:r>
      <w:r w:rsidRPr="00A349DE">
        <w:rPr>
          <w:i/>
        </w:rPr>
        <w:t xml:space="preserve"> </w:t>
      </w:r>
      <w:r w:rsidRPr="00A349DE">
        <w:t>knowledge.</w:t>
      </w:r>
    </w:p>
    <w:p w:rsidR="008F14FF" w:rsidRPr="00A349DE" w:rsidRDefault="008F14FF" w:rsidP="008F14FF">
      <w:pPr>
        <w:pStyle w:val="subsection"/>
      </w:pPr>
      <w:r w:rsidRPr="00A349DE">
        <w:lastRenderedPageBreak/>
        <w:tab/>
        <w:t>(3)</w:t>
      </w:r>
      <w:r w:rsidRPr="00A349DE">
        <w:tab/>
        <w:t>The disclosure must be recorded in the minutes of the meeting of the expert advisory committee.</w:t>
      </w:r>
    </w:p>
    <w:p w:rsidR="008F14FF" w:rsidRPr="00A349DE" w:rsidRDefault="008F14FF" w:rsidP="008F14FF">
      <w:pPr>
        <w:pStyle w:val="subsection"/>
      </w:pPr>
      <w:r w:rsidRPr="00A349DE">
        <w:tab/>
        <w:t>(4)</w:t>
      </w:r>
      <w:r w:rsidRPr="00A349DE">
        <w:tab/>
        <w:t>Unless the responsible Commonwealth Minister otherwise determines, the expert advisory committee member:</w:t>
      </w:r>
    </w:p>
    <w:p w:rsidR="008F14FF" w:rsidRPr="00A349DE" w:rsidRDefault="008F14FF" w:rsidP="008F14FF">
      <w:pPr>
        <w:pStyle w:val="paragraph"/>
      </w:pPr>
      <w:r w:rsidRPr="00A349DE">
        <w:tab/>
        <w:t>(a)</w:t>
      </w:r>
      <w:r w:rsidRPr="00A349DE">
        <w:tab/>
        <w:t>must not be present during any deliberation by the expert advisory committee on the matter; and</w:t>
      </w:r>
    </w:p>
    <w:p w:rsidR="008F14FF" w:rsidRPr="00A349DE" w:rsidRDefault="008F14FF" w:rsidP="008F14FF">
      <w:pPr>
        <w:pStyle w:val="paragraph"/>
      </w:pPr>
      <w:r w:rsidRPr="00A349DE">
        <w:tab/>
        <w:t>(b)</w:t>
      </w:r>
      <w:r w:rsidRPr="00A349DE">
        <w:tab/>
        <w:t xml:space="preserve">must not take </w:t>
      </w:r>
      <w:r w:rsidR="00F04459" w:rsidRPr="00A349DE">
        <w:t>part i</w:t>
      </w:r>
      <w:r w:rsidRPr="00A349DE">
        <w:t>n any decision of the expert advisory committee with respect to the matter.</w:t>
      </w:r>
    </w:p>
    <w:p w:rsidR="008F14FF" w:rsidRPr="00A349DE" w:rsidRDefault="008F14FF" w:rsidP="008F14FF">
      <w:pPr>
        <w:pStyle w:val="subsection"/>
      </w:pPr>
      <w:r w:rsidRPr="00A349DE">
        <w:tab/>
        <w:t>(5)</w:t>
      </w:r>
      <w:r w:rsidRPr="00A349DE">
        <w:tab/>
        <w:t>The responsible Commonwealth Minister may terminate the appointment of an expert advisory committee member if the member fails, without reasonable excuse, to comply with this section.</w:t>
      </w:r>
    </w:p>
    <w:p w:rsidR="008F14FF" w:rsidRPr="00A349DE" w:rsidRDefault="008F14FF" w:rsidP="008F14FF">
      <w:pPr>
        <w:pStyle w:val="subsection"/>
      </w:pPr>
      <w:r w:rsidRPr="00A349DE">
        <w:tab/>
        <w:t>(6)</w:t>
      </w:r>
      <w:r w:rsidRPr="00A349DE">
        <w:tab/>
      </w:r>
      <w:r w:rsidR="006824ED" w:rsidRPr="00A349DE">
        <w:t>Subsection (</w:t>
      </w:r>
      <w:r w:rsidRPr="00A349DE">
        <w:t>5) does not limit sub</w:t>
      </w:r>
      <w:r w:rsidR="00F04459" w:rsidRPr="00A349DE">
        <w:t>section 7</w:t>
      </w:r>
      <w:r w:rsidR="009B4B4B" w:rsidRPr="00A349DE">
        <w:t>50</w:t>
      </w:r>
      <w:r w:rsidRPr="00A349DE">
        <w:t>(4).</w:t>
      </w:r>
    </w:p>
    <w:p w:rsidR="008F14FF" w:rsidRPr="00A349DE" w:rsidRDefault="009B4B4B" w:rsidP="008F14FF">
      <w:pPr>
        <w:pStyle w:val="ActHead5"/>
      </w:pPr>
      <w:bookmarkStart w:id="548" w:name="_Toc169609951"/>
      <w:r w:rsidRPr="00AC3DC6">
        <w:rPr>
          <w:rStyle w:val="CharSectno"/>
        </w:rPr>
        <w:t>757</w:t>
      </w:r>
      <w:r w:rsidR="008F14FF" w:rsidRPr="00A349DE">
        <w:t xml:space="preserve">  Other terms and conditions</w:t>
      </w:r>
      <w:bookmarkEnd w:id="548"/>
    </w:p>
    <w:p w:rsidR="008F14FF" w:rsidRPr="00A349DE" w:rsidRDefault="008F14FF" w:rsidP="008F14FF">
      <w:pPr>
        <w:pStyle w:val="subsection"/>
      </w:pPr>
      <w:r w:rsidRPr="00A349DE">
        <w:tab/>
      </w:r>
      <w:r w:rsidRPr="00A349DE">
        <w:tab/>
        <w:t>An expert advisory committee member holds office on the terms and conditions (if any) in relation to matters not covered by this Act that are determined by the responsible Commonwealth Minister.</w:t>
      </w:r>
    </w:p>
    <w:p w:rsidR="008F14FF" w:rsidRPr="00A349DE" w:rsidRDefault="009B4B4B" w:rsidP="008F14FF">
      <w:pPr>
        <w:pStyle w:val="ActHead5"/>
      </w:pPr>
      <w:bookmarkStart w:id="549" w:name="_Toc169609952"/>
      <w:r w:rsidRPr="00AC3DC6">
        <w:rPr>
          <w:rStyle w:val="CharSectno"/>
        </w:rPr>
        <w:t>758</w:t>
      </w:r>
      <w:r w:rsidR="008F14FF" w:rsidRPr="00A349DE">
        <w:t xml:space="preserve">  Protection of information</w:t>
      </w:r>
      <w:bookmarkEnd w:id="549"/>
    </w:p>
    <w:p w:rsidR="008F14FF" w:rsidRPr="00A349DE" w:rsidRDefault="008F14FF" w:rsidP="008F14FF">
      <w:pPr>
        <w:pStyle w:val="SubsectionHead"/>
      </w:pPr>
      <w:r w:rsidRPr="00A349DE">
        <w:t>Disclosure</w:t>
      </w:r>
    </w:p>
    <w:p w:rsidR="008F14FF" w:rsidRPr="00A349DE" w:rsidRDefault="008F14FF" w:rsidP="008F14FF">
      <w:pPr>
        <w:pStyle w:val="subsection"/>
      </w:pPr>
      <w:r w:rsidRPr="00A349DE">
        <w:tab/>
        <w:t>(1)</w:t>
      </w:r>
      <w:r w:rsidRPr="00A349DE">
        <w:tab/>
        <w:t xml:space="preserve">A person (the </w:t>
      </w:r>
      <w:r w:rsidRPr="00A349DE">
        <w:rPr>
          <w:b/>
          <w:i/>
        </w:rPr>
        <w:t>first person</w:t>
      </w:r>
      <w:r w:rsidRPr="00A349DE">
        <w:t>) commits an offence if:</w:t>
      </w:r>
    </w:p>
    <w:p w:rsidR="008F14FF" w:rsidRPr="00A349DE" w:rsidRDefault="008F14FF" w:rsidP="008F14FF">
      <w:pPr>
        <w:pStyle w:val="paragraph"/>
      </w:pPr>
      <w:r w:rsidRPr="00A349DE">
        <w:tab/>
        <w:t>(a)</w:t>
      </w:r>
      <w:r w:rsidRPr="00A349DE">
        <w:tab/>
        <w:t>the first person is or has been an expert advisory committee member; and</w:t>
      </w:r>
    </w:p>
    <w:p w:rsidR="008F14FF" w:rsidRPr="00A349DE" w:rsidRDefault="008F14FF" w:rsidP="008F14FF">
      <w:pPr>
        <w:pStyle w:val="paragraph"/>
      </w:pPr>
      <w:r w:rsidRPr="00A349DE">
        <w:tab/>
        <w:t>(b)</w:t>
      </w:r>
      <w:r w:rsidRPr="00A349DE">
        <w:tab/>
        <w:t>the first person has obtained information in the course of performing duties or functions as an expert advisory committee member; and</w:t>
      </w:r>
    </w:p>
    <w:p w:rsidR="008F14FF" w:rsidRPr="00A349DE" w:rsidRDefault="008F14FF" w:rsidP="008F14FF">
      <w:pPr>
        <w:pStyle w:val="paragraph"/>
      </w:pPr>
      <w:r w:rsidRPr="00A349DE">
        <w:tab/>
        <w:t>(c)</w:t>
      </w:r>
      <w:r w:rsidRPr="00A349DE">
        <w:tab/>
        <w:t>the first person discloses the information to another person; and</w:t>
      </w:r>
    </w:p>
    <w:p w:rsidR="008F14FF" w:rsidRPr="00A349DE" w:rsidRDefault="008F14FF" w:rsidP="008F14FF">
      <w:pPr>
        <w:pStyle w:val="paragraph"/>
      </w:pPr>
      <w:r w:rsidRPr="00A349DE">
        <w:lastRenderedPageBreak/>
        <w:tab/>
        <w:t>(d)</w:t>
      </w:r>
      <w:r w:rsidRPr="00A349DE">
        <w:tab/>
        <w:t>the disclosure could reasonably be expected to prejudice substantially the commercial interests of a person other than the person to whom the information was disclosed.</w:t>
      </w:r>
    </w:p>
    <w:p w:rsidR="008F14FF" w:rsidRPr="00A349DE" w:rsidRDefault="008F14FF" w:rsidP="008F14FF">
      <w:pPr>
        <w:pStyle w:val="Penalty"/>
      </w:pPr>
      <w:r w:rsidRPr="00A349DE">
        <w:t>Penalty:</w:t>
      </w:r>
      <w:r w:rsidRPr="00A349DE">
        <w:tab/>
        <w:t>Imprisonment for 1 year.</w:t>
      </w:r>
    </w:p>
    <w:p w:rsidR="008F14FF" w:rsidRPr="00A349DE" w:rsidRDefault="008F14FF" w:rsidP="008F14FF">
      <w:pPr>
        <w:pStyle w:val="subsection"/>
      </w:pPr>
      <w:r w:rsidRPr="00A349DE">
        <w:tab/>
        <w:t>(2)</w:t>
      </w:r>
      <w:r w:rsidRPr="00A349DE">
        <w:tab/>
      </w:r>
      <w:r w:rsidR="006824ED" w:rsidRPr="00A349DE">
        <w:t>Subsection (</w:t>
      </w:r>
      <w:r w:rsidRPr="00A349DE">
        <w:t>1) does not apply if:</w:t>
      </w:r>
    </w:p>
    <w:p w:rsidR="008F14FF" w:rsidRPr="00A349DE" w:rsidRDefault="008F14FF" w:rsidP="008F14FF">
      <w:pPr>
        <w:pStyle w:val="paragraph"/>
      </w:pPr>
      <w:r w:rsidRPr="00A349DE">
        <w:tab/>
        <w:t>(a)</w:t>
      </w:r>
      <w:r w:rsidRPr="00A349DE">
        <w:tab/>
        <w:t>the first person is performing duties or functions as an expert advisory committee member; or</w:t>
      </w:r>
    </w:p>
    <w:p w:rsidR="008F14FF" w:rsidRPr="00A349DE" w:rsidRDefault="008F14FF" w:rsidP="008F14FF">
      <w:pPr>
        <w:pStyle w:val="paragraph"/>
      </w:pPr>
      <w:r w:rsidRPr="00A349DE">
        <w:tab/>
        <w:t>(b)</w:t>
      </w:r>
      <w:r w:rsidRPr="00A349DE">
        <w:tab/>
        <w:t>the first person is required by:</w:t>
      </w:r>
    </w:p>
    <w:p w:rsidR="008F14FF" w:rsidRPr="00A349DE" w:rsidRDefault="008F14FF" w:rsidP="008F14FF">
      <w:pPr>
        <w:pStyle w:val="paragraphsub"/>
      </w:pPr>
      <w:r w:rsidRPr="00A349DE">
        <w:tab/>
        <w:t>(i)</w:t>
      </w:r>
      <w:r w:rsidRPr="00A349DE">
        <w:tab/>
        <w:t>this Act or any other law of the Commonwealth; or</w:t>
      </w:r>
    </w:p>
    <w:p w:rsidR="008F14FF" w:rsidRPr="00A349DE" w:rsidRDefault="008F14FF" w:rsidP="008F14FF">
      <w:pPr>
        <w:pStyle w:val="paragraphsub"/>
      </w:pPr>
      <w:r w:rsidRPr="00A349DE">
        <w:tab/>
        <w:t>(ii)</w:t>
      </w:r>
      <w:r w:rsidRPr="00A349DE">
        <w:tab/>
        <w:t>a prescribed law of a State or Territory;</w:t>
      </w:r>
    </w:p>
    <w:p w:rsidR="008F14FF" w:rsidRPr="00A349DE" w:rsidRDefault="008F14FF" w:rsidP="008F14FF">
      <w:pPr>
        <w:pStyle w:val="paragraph"/>
      </w:pPr>
      <w:r w:rsidRPr="00A349DE">
        <w:tab/>
      </w:r>
      <w:r w:rsidRPr="00A349DE">
        <w:tab/>
        <w:t>to disclose the information.</w:t>
      </w:r>
    </w:p>
    <w:p w:rsidR="008F14FF" w:rsidRPr="00A349DE" w:rsidRDefault="008F14FF" w:rsidP="008F14FF">
      <w:pPr>
        <w:pStyle w:val="notetext"/>
      </w:pPr>
      <w:r w:rsidRPr="00A349DE">
        <w:t>Note:</w:t>
      </w:r>
      <w:r w:rsidRPr="00A349DE">
        <w:tab/>
        <w:t xml:space="preserve">The defendant bears an evidential burden in relation to a matter in </w:t>
      </w:r>
      <w:r w:rsidR="006824ED" w:rsidRPr="00A349DE">
        <w:t>subsection (</w:t>
      </w:r>
      <w:r w:rsidRPr="00A349DE">
        <w:t>2)—see subsection</w:t>
      </w:r>
      <w:r w:rsidR="006824ED" w:rsidRPr="00A349DE">
        <w:t> </w:t>
      </w:r>
      <w:r w:rsidRPr="00A349DE">
        <w:t xml:space="preserve">13.3(3) of the </w:t>
      </w:r>
      <w:r w:rsidRPr="00A349DE">
        <w:rPr>
          <w:i/>
        </w:rPr>
        <w:t>Criminal Code</w:t>
      </w:r>
      <w:r w:rsidRPr="00A349DE">
        <w:t>.</w:t>
      </w:r>
    </w:p>
    <w:p w:rsidR="008F14FF" w:rsidRPr="00A349DE" w:rsidRDefault="008F14FF" w:rsidP="008F14FF">
      <w:pPr>
        <w:pStyle w:val="SubsectionHead"/>
      </w:pPr>
      <w:r w:rsidRPr="00A349DE">
        <w:t>Use</w:t>
      </w:r>
    </w:p>
    <w:p w:rsidR="008F14FF" w:rsidRPr="00A349DE" w:rsidRDefault="008F14FF" w:rsidP="008F14FF">
      <w:pPr>
        <w:pStyle w:val="subsection"/>
      </w:pPr>
      <w:r w:rsidRPr="00A349DE">
        <w:tab/>
        <w:t>(3)</w:t>
      </w:r>
      <w:r w:rsidRPr="00A349DE">
        <w:tab/>
        <w:t xml:space="preserve">A person (the </w:t>
      </w:r>
      <w:r w:rsidRPr="00A349DE">
        <w:rPr>
          <w:b/>
          <w:i/>
        </w:rPr>
        <w:t>first person</w:t>
      </w:r>
      <w:r w:rsidRPr="00A349DE">
        <w:t>) commits an offence if:</w:t>
      </w:r>
    </w:p>
    <w:p w:rsidR="008F14FF" w:rsidRPr="00A349DE" w:rsidRDefault="008F14FF" w:rsidP="008F14FF">
      <w:pPr>
        <w:pStyle w:val="paragraph"/>
      </w:pPr>
      <w:r w:rsidRPr="00A349DE">
        <w:tab/>
        <w:t>(a)</w:t>
      </w:r>
      <w:r w:rsidRPr="00A349DE">
        <w:tab/>
        <w:t>the first person is or has been an expert advisory committee member; and</w:t>
      </w:r>
    </w:p>
    <w:p w:rsidR="008F14FF" w:rsidRPr="00A349DE" w:rsidRDefault="008F14FF" w:rsidP="008F14FF">
      <w:pPr>
        <w:pStyle w:val="paragraph"/>
      </w:pPr>
      <w:r w:rsidRPr="00A349DE">
        <w:tab/>
        <w:t>(b)</w:t>
      </w:r>
      <w:r w:rsidRPr="00A349DE">
        <w:tab/>
        <w:t>the first person has obtained information in the course of performing duties or functions as an expert advisory committee member; and</w:t>
      </w:r>
    </w:p>
    <w:p w:rsidR="008F14FF" w:rsidRPr="00A349DE" w:rsidRDefault="008F14FF" w:rsidP="008F14FF">
      <w:pPr>
        <w:pStyle w:val="paragraph"/>
      </w:pPr>
      <w:r w:rsidRPr="00A349DE">
        <w:tab/>
        <w:t>(c)</w:t>
      </w:r>
      <w:r w:rsidRPr="00A349DE">
        <w:tab/>
        <w:t>the first person uses the information; and</w:t>
      </w:r>
    </w:p>
    <w:p w:rsidR="008F14FF" w:rsidRPr="00A349DE" w:rsidRDefault="008F14FF" w:rsidP="008F14FF">
      <w:pPr>
        <w:pStyle w:val="paragraph"/>
      </w:pPr>
      <w:r w:rsidRPr="00A349DE">
        <w:tab/>
        <w:t>(d)</w:t>
      </w:r>
      <w:r w:rsidRPr="00A349DE">
        <w:tab/>
        <w:t>the use could reasonably be expected to prejudice substantially the commercial interests of another person.</w:t>
      </w:r>
    </w:p>
    <w:p w:rsidR="008F14FF" w:rsidRPr="00A349DE" w:rsidRDefault="008F14FF" w:rsidP="008F14FF">
      <w:pPr>
        <w:pStyle w:val="Penalty"/>
      </w:pPr>
      <w:r w:rsidRPr="00A349DE">
        <w:t>Penalty:</w:t>
      </w:r>
      <w:r w:rsidRPr="00A349DE">
        <w:tab/>
        <w:t>Imprisonment for 1 year.</w:t>
      </w:r>
    </w:p>
    <w:p w:rsidR="008F14FF" w:rsidRPr="00A349DE" w:rsidRDefault="008F14FF" w:rsidP="008F14FF">
      <w:pPr>
        <w:pStyle w:val="subsection"/>
      </w:pPr>
      <w:r w:rsidRPr="00A349DE">
        <w:tab/>
        <w:t>(4)</w:t>
      </w:r>
      <w:r w:rsidRPr="00A349DE">
        <w:tab/>
      </w:r>
      <w:r w:rsidR="006824ED" w:rsidRPr="00A349DE">
        <w:t>Subsection (</w:t>
      </w:r>
      <w:r w:rsidRPr="00A349DE">
        <w:t>3) does not apply if:</w:t>
      </w:r>
    </w:p>
    <w:p w:rsidR="008F14FF" w:rsidRPr="00A349DE" w:rsidRDefault="008F14FF" w:rsidP="008F14FF">
      <w:pPr>
        <w:pStyle w:val="paragraph"/>
      </w:pPr>
      <w:r w:rsidRPr="00A349DE">
        <w:tab/>
        <w:t>(a)</w:t>
      </w:r>
      <w:r w:rsidRPr="00A349DE">
        <w:tab/>
        <w:t>the first person is performing duties or functions as an expert advisory committee member; or</w:t>
      </w:r>
    </w:p>
    <w:p w:rsidR="008F14FF" w:rsidRPr="00A349DE" w:rsidRDefault="008F14FF" w:rsidP="008F14FF">
      <w:pPr>
        <w:pStyle w:val="paragraph"/>
      </w:pPr>
      <w:r w:rsidRPr="00A349DE">
        <w:tab/>
        <w:t>(b)</w:t>
      </w:r>
      <w:r w:rsidRPr="00A349DE">
        <w:tab/>
        <w:t>the first person is required by:</w:t>
      </w:r>
    </w:p>
    <w:p w:rsidR="008F14FF" w:rsidRPr="00A349DE" w:rsidRDefault="008F14FF" w:rsidP="008F14FF">
      <w:pPr>
        <w:pStyle w:val="paragraphsub"/>
      </w:pPr>
      <w:r w:rsidRPr="00A349DE">
        <w:tab/>
        <w:t>(i)</w:t>
      </w:r>
      <w:r w:rsidRPr="00A349DE">
        <w:tab/>
        <w:t>this Act or any other law of the Commonwealth; or</w:t>
      </w:r>
    </w:p>
    <w:p w:rsidR="008F14FF" w:rsidRPr="00A349DE" w:rsidRDefault="008F14FF" w:rsidP="008F14FF">
      <w:pPr>
        <w:pStyle w:val="paragraphsub"/>
      </w:pPr>
      <w:r w:rsidRPr="00A349DE">
        <w:tab/>
        <w:t>(ii)</w:t>
      </w:r>
      <w:r w:rsidRPr="00A349DE">
        <w:tab/>
        <w:t>a prescribed law of a State or Territory;</w:t>
      </w:r>
    </w:p>
    <w:p w:rsidR="008F14FF" w:rsidRPr="00A349DE" w:rsidRDefault="008F14FF" w:rsidP="008F14FF">
      <w:pPr>
        <w:pStyle w:val="paragraph"/>
      </w:pPr>
      <w:r w:rsidRPr="00A349DE">
        <w:tab/>
      </w:r>
      <w:r w:rsidRPr="00A349DE">
        <w:tab/>
        <w:t>to use the information.</w:t>
      </w:r>
    </w:p>
    <w:p w:rsidR="008F14FF" w:rsidRPr="00A349DE" w:rsidRDefault="008F14FF" w:rsidP="008F14FF">
      <w:pPr>
        <w:pStyle w:val="notetext"/>
      </w:pPr>
      <w:r w:rsidRPr="00A349DE">
        <w:lastRenderedPageBreak/>
        <w:t>Note:</w:t>
      </w:r>
      <w:r w:rsidRPr="00A349DE">
        <w:tab/>
        <w:t xml:space="preserve">The defendant bears an evidential burden in relation to a matter in </w:t>
      </w:r>
      <w:r w:rsidR="006824ED" w:rsidRPr="00A349DE">
        <w:t>subsection (</w:t>
      </w:r>
      <w:r w:rsidRPr="00A349DE">
        <w:t>4)—see subsection</w:t>
      </w:r>
      <w:r w:rsidR="006824ED" w:rsidRPr="00A349DE">
        <w:t> </w:t>
      </w:r>
      <w:r w:rsidRPr="00A349DE">
        <w:t xml:space="preserve">13.3(3) of the </w:t>
      </w:r>
      <w:r w:rsidRPr="00A349DE">
        <w:rPr>
          <w:i/>
        </w:rPr>
        <w:t>Criminal Code</w:t>
      </w:r>
      <w:r w:rsidRPr="00A349DE">
        <w:t>.</w:t>
      </w:r>
    </w:p>
    <w:p w:rsidR="008F14FF" w:rsidRPr="00A349DE" w:rsidRDefault="008F14FF" w:rsidP="00B06704">
      <w:pPr>
        <w:pStyle w:val="ActHead2"/>
        <w:pageBreakBefore/>
      </w:pPr>
      <w:bookmarkStart w:id="550" w:name="_Toc169609953"/>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3</w:t>
      </w:r>
      <w:r w:rsidRPr="00A349DE">
        <w:t>—</w:t>
      </w:r>
      <w:r w:rsidRPr="00AC3DC6">
        <w:rPr>
          <w:rStyle w:val="CharPartText"/>
        </w:rPr>
        <w:t>Information relevant to the making of designated agreements</w:t>
      </w:r>
      <w:bookmarkEnd w:id="550"/>
    </w:p>
    <w:p w:rsidR="008F14FF" w:rsidRPr="00A349DE" w:rsidRDefault="008F14FF" w:rsidP="008F14FF">
      <w:pPr>
        <w:pStyle w:val="ActHead3"/>
      </w:pPr>
      <w:bookmarkStart w:id="551" w:name="_Toc169609954"/>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Information</w:t>
      </w:r>
      <w:r w:rsidR="00AC3DC6" w:rsidRPr="00AC3DC6">
        <w:rPr>
          <w:rStyle w:val="CharDivText"/>
        </w:rPr>
        <w:noBreakHyphen/>
      </w:r>
      <w:r w:rsidRPr="00AC3DC6">
        <w:rPr>
          <w:rStyle w:val="CharDivText"/>
        </w:rPr>
        <w:t>gathering powers</w:t>
      </w:r>
      <w:r w:rsidR="00FD69BD" w:rsidRPr="00AC3DC6">
        <w:rPr>
          <w:rStyle w:val="CharDivText"/>
        </w:rPr>
        <w:t xml:space="preserve"> of the responsible Commonwealth Minister</w:t>
      </w:r>
      <w:bookmarkEnd w:id="551"/>
    </w:p>
    <w:p w:rsidR="008F14FF" w:rsidRPr="00A349DE" w:rsidRDefault="009B4B4B" w:rsidP="008F14FF">
      <w:pPr>
        <w:pStyle w:val="ActHead5"/>
      </w:pPr>
      <w:bookmarkStart w:id="552" w:name="_Toc169609955"/>
      <w:r w:rsidRPr="00AC3DC6">
        <w:rPr>
          <w:rStyle w:val="CharSectno"/>
        </w:rPr>
        <w:t>759</w:t>
      </w:r>
      <w:r w:rsidR="008F14FF" w:rsidRPr="00A349DE">
        <w:t xml:space="preserve">  Responsible Commonwealth Minister may obtain information and documents</w:t>
      </w:r>
      <w:bookmarkEnd w:id="552"/>
    </w:p>
    <w:p w:rsidR="008F14FF" w:rsidRPr="00A349DE" w:rsidRDefault="008F14FF" w:rsidP="008F14FF">
      <w:pPr>
        <w:pStyle w:val="SubsectionHead"/>
      </w:pPr>
      <w:r w:rsidRPr="00A349DE">
        <w:t>Scope</w:t>
      </w:r>
    </w:p>
    <w:p w:rsidR="008F14FF" w:rsidRPr="00A349DE" w:rsidRDefault="008F14FF" w:rsidP="008F14FF">
      <w:pPr>
        <w:pStyle w:val="subsection"/>
      </w:pPr>
      <w:r w:rsidRPr="00A349DE">
        <w:tab/>
        <w:t>(1)</w:t>
      </w:r>
      <w:r w:rsidRPr="00A349DE">
        <w:tab/>
        <w:t>This section applies to the following applications:</w:t>
      </w:r>
    </w:p>
    <w:p w:rsidR="008F14FF" w:rsidRPr="00A349DE" w:rsidRDefault="008F14FF" w:rsidP="008F14FF">
      <w:pPr>
        <w:pStyle w:val="paragraph"/>
      </w:pPr>
      <w:r w:rsidRPr="00A349DE">
        <w:tab/>
        <w:t>(a)</w:t>
      </w:r>
      <w:r w:rsidRPr="00A349DE">
        <w:tab/>
        <w:t>an application under subsection</w:t>
      </w:r>
      <w:r w:rsidR="006824ED" w:rsidRPr="00A349DE">
        <w:t> </w:t>
      </w:r>
      <w:r w:rsidR="009B4B4B" w:rsidRPr="00A349DE">
        <w:t>100</w:t>
      </w:r>
      <w:r w:rsidRPr="00A349DE">
        <w:t xml:space="preserve">(1) for approval to carry on one or more key petroleum operations under a declared </w:t>
      </w:r>
      <w:r w:rsidR="00463421" w:rsidRPr="00A349DE">
        <w:t>petroleum exploration permit</w:t>
      </w:r>
      <w:r w:rsidRPr="00A349DE">
        <w:t>;</w:t>
      </w:r>
    </w:p>
    <w:p w:rsidR="008F14FF" w:rsidRPr="00A349DE" w:rsidRDefault="008F14FF" w:rsidP="008F14FF">
      <w:pPr>
        <w:pStyle w:val="paragraph"/>
      </w:pPr>
      <w:r w:rsidRPr="00A349DE">
        <w:tab/>
        <w:t>(b)</w:t>
      </w:r>
      <w:r w:rsidRPr="00A349DE">
        <w:tab/>
        <w:t>an application under section</w:t>
      </w:r>
      <w:r w:rsidR="006824ED" w:rsidRPr="00A349DE">
        <w:t> </w:t>
      </w:r>
      <w:r w:rsidR="009B4B4B" w:rsidRPr="00A349DE">
        <w:t>137</w:t>
      </w:r>
      <w:r w:rsidRPr="00A349DE">
        <w:t xml:space="preserve"> for approval to carry on one or more key petroleum operations under a declared </w:t>
      </w:r>
      <w:r w:rsidR="00485D7C" w:rsidRPr="00A349DE">
        <w:t>petroleum retention lease</w:t>
      </w:r>
      <w:r w:rsidRPr="00A349DE">
        <w:t>;</w:t>
      </w:r>
    </w:p>
    <w:p w:rsidR="008F14FF" w:rsidRPr="00A349DE" w:rsidRDefault="008F14FF" w:rsidP="008F14FF">
      <w:pPr>
        <w:pStyle w:val="paragraph"/>
      </w:pPr>
      <w:r w:rsidRPr="00A349DE">
        <w:tab/>
        <w:t>(c)</w:t>
      </w:r>
      <w:r w:rsidRPr="00A349DE">
        <w:tab/>
        <w:t>an application under subsection</w:t>
      </w:r>
      <w:r w:rsidR="006824ED" w:rsidRPr="00A349DE">
        <w:t> </w:t>
      </w:r>
      <w:r w:rsidR="009B4B4B" w:rsidRPr="00A349DE">
        <w:t>163</w:t>
      </w:r>
      <w:r w:rsidRPr="00A349DE">
        <w:t xml:space="preserve">(1) for approval to carry on one more key petroleum operations under a declared </w:t>
      </w:r>
      <w:r w:rsidR="00E30340" w:rsidRPr="00A349DE">
        <w:t>petroleum production licence</w:t>
      </w:r>
      <w:r w:rsidRPr="00A349DE">
        <w:t>;</w:t>
      </w:r>
    </w:p>
    <w:p w:rsidR="008F14FF" w:rsidRPr="00A349DE" w:rsidRDefault="008F14FF" w:rsidP="008F14FF">
      <w:pPr>
        <w:pStyle w:val="paragraph"/>
      </w:pPr>
      <w:r w:rsidRPr="00A349DE">
        <w:tab/>
        <w:t>(d)</w:t>
      </w:r>
      <w:r w:rsidRPr="00A349DE">
        <w:tab/>
        <w:t>an application under subsection</w:t>
      </w:r>
      <w:r w:rsidR="006824ED" w:rsidRPr="00A349DE">
        <w:t> </w:t>
      </w:r>
      <w:r w:rsidR="009B4B4B" w:rsidRPr="00A349DE">
        <w:t>292</w:t>
      </w:r>
      <w:r w:rsidRPr="00A349DE">
        <w:t>(1)</w:t>
      </w:r>
      <w:r w:rsidR="00FD69BD" w:rsidRPr="00A349DE">
        <w:t xml:space="preserve"> or 292A(1)</w:t>
      </w:r>
      <w:r w:rsidRPr="00A349DE">
        <w:t xml:space="preserve"> for approval to carry on one or more key greenhouse gas operations under a greenhouse gas assessment permit;</w:t>
      </w:r>
    </w:p>
    <w:p w:rsidR="008F14FF" w:rsidRPr="00A349DE" w:rsidRDefault="008F14FF" w:rsidP="008F14FF">
      <w:pPr>
        <w:pStyle w:val="paragraph"/>
      </w:pPr>
      <w:r w:rsidRPr="00A349DE">
        <w:tab/>
        <w:t>(e)</w:t>
      </w:r>
      <w:r w:rsidRPr="00A349DE">
        <w:tab/>
        <w:t>an application under subsection</w:t>
      </w:r>
      <w:r w:rsidR="006824ED" w:rsidRPr="00A349DE">
        <w:t> </w:t>
      </w:r>
      <w:r w:rsidR="009B4B4B" w:rsidRPr="00A349DE">
        <w:t>321</w:t>
      </w:r>
      <w:r w:rsidRPr="00A349DE">
        <w:t>(1)</w:t>
      </w:r>
      <w:r w:rsidR="00FD69BD" w:rsidRPr="00A349DE">
        <w:t xml:space="preserve"> or 321A(1)</w:t>
      </w:r>
      <w:r w:rsidRPr="00A349DE">
        <w:t xml:space="preserve"> for approval to carry on one or more key greenhouse gas operations under a greenhouse gas holding lease;</w:t>
      </w:r>
    </w:p>
    <w:p w:rsidR="008F14FF" w:rsidRPr="00A349DE" w:rsidRDefault="008F14FF" w:rsidP="008F14FF">
      <w:pPr>
        <w:pStyle w:val="paragraph"/>
      </w:pPr>
      <w:r w:rsidRPr="00A349DE">
        <w:tab/>
        <w:t>(f)</w:t>
      </w:r>
      <w:r w:rsidRPr="00A349DE">
        <w:tab/>
        <w:t>an application under section</w:t>
      </w:r>
      <w:r w:rsidR="006824ED" w:rsidRPr="00A349DE">
        <w:t> </w:t>
      </w:r>
      <w:r w:rsidR="009B4B4B" w:rsidRPr="00A349DE">
        <w:t>361</w:t>
      </w:r>
      <w:r w:rsidRPr="00A349DE">
        <w:t xml:space="preserve"> for the grant of a greenhouse gas injection licence;</w:t>
      </w:r>
    </w:p>
    <w:p w:rsidR="008F14FF" w:rsidRPr="00A349DE" w:rsidRDefault="008F14FF" w:rsidP="008F14FF">
      <w:pPr>
        <w:pStyle w:val="paragraph"/>
      </w:pPr>
      <w:r w:rsidRPr="00A349DE">
        <w:tab/>
        <w:t>(g)</w:t>
      </w:r>
      <w:r w:rsidRPr="00A349DE">
        <w:tab/>
        <w:t>an application under section</w:t>
      </w:r>
      <w:r w:rsidR="006824ED" w:rsidRPr="00A349DE">
        <w:t> </w:t>
      </w:r>
      <w:r w:rsidR="009B4B4B" w:rsidRPr="00A349DE">
        <w:t>369</w:t>
      </w:r>
      <w:r w:rsidRPr="00A349DE">
        <w:t xml:space="preserve"> for the grant of a greenhouse gas injection licence;</w:t>
      </w:r>
    </w:p>
    <w:p w:rsidR="008F14FF" w:rsidRPr="00A349DE" w:rsidRDefault="008F14FF" w:rsidP="008F14FF">
      <w:pPr>
        <w:pStyle w:val="subsection2"/>
      </w:pPr>
      <w:r w:rsidRPr="00A349DE">
        <w:t>where either or both of the following are relevant to the responsible Commonwealth Minister’s decision on the application:</w:t>
      </w:r>
    </w:p>
    <w:p w:rsidR="008F14FF" w:rsidRPr="00A349DE" w:rsidRDefault="008F14FF" w:rsidP="008F14FF">
      <w:pPr>
        <w:pStyle w:val="paragraph"/>
      </w:pPr>
      <w:r w:rsidRPr="00A349DE">
        <w:tab/>
        <w:t>(h)</w:t>
      </w:r>
      <w:r w:rsidRPr="00A349DE">
        <w:tab/>
        <w:t>the existence or non</w:t>
      </w:r>
      <w:r w:rsidR="00AC3DC6">
        <w:noBreakHyphen/>
      </w:r>
      <w:r w:rsidRPr="00A349DE">
        <w:t>existence of a designated agreement;</w:t>
      </w:r>
    </w:p>
    <w:p w:rsidR="008F14FF" w:rsidRPr="00A349DE" w:rsidRDefault="008F14FF" w:rsidP="008F14FF">
      <w:pPr>
        <w:pStyle w:val="paragraph"/>
      </w:pPr>
      <w:r w:rsidRPr="00A349DE">
        <w:lastRenderedPageBreak/>
        <w:tab/>
        <w:t>(i)</w:t>
      </w:r>
      <w:r w:rsidRPr="00A349DE">
        <w:tab/>
        <w:t>the terms of a designated agreement.</w:t>
      </w:r>
    </w:p>
    <w:p w:rsidR="008F14FF" w:rsidRPr="00A349DE" w:rsidRDefault="008F14FF" w:rsidP="008F14FF">
      <w:pPr>
        <w:pStyle w:val="SubsectionHead"/>
      </w:pPr>
      <w:r w:rsidRPr="00A349DE">
        <w:t>Requirement</w:t>
      </w:r>
    </w:p>
    <w:p w:rsidR="008F14FF" w:rsidRPr="00A349DE" w:rsidRDefault="008F14FF" w:rsidP="008F14FF">
      <w:pPr>
        <w:pStyle w:val="subsection"/>
      </w:pPr>
      <w:r w:rsidRPr="00A349DE">
        <w:tab/>
        <w:t>(2)</w:t>
      </w:r>
      <w:r w:rsidRPr="00A349DE">
        <w:tab/>
        <w:t>If the responsible Commonwealth Minister believes on reasonable grounds that a person has information or a document that is relevant to the responsible Commonwealth Minister’s decision on the application, the responsible Commonwealth Minister may, by written notice given to the person, require the person:</w:t>
      </w:r>
    </w:p>
    <w:p w:rsidR="008F14FF" w:rsidRPr="00A349DE" w:rsidRDefault="008F14FF" w:rsidP="008F14FF">
      <w:pPr>
        <w:pStyle w:val="paragraph"/>
      </w:pPr>
      <w:r w:rsidRPr="00A349DE">
        <w:tab/>
        <w:t>(a)</w:t>
      </w:r>
      <w:r w:rsidRPr="00A349DE">
        <w:tab/>
        <w:t>to give to the responsible Commonwealth Minister, within the period and in the manner specified in the notice, any such information; or</w:t>
      </w:r>
    </w:p>
    <w:p w:rsidR="008F14FF" w:rsidRPr="00A349DE" w:rsidRDefault="008F14FF" w:rsidP="008F14FF">
      <w:pPr>
        <w:pStyle w:val="paragraph"/>
      </w:pPr>
      <w:r w:rsidRPr="00A349DE">
        <w:tab/>
        <w:t>(b)</w:t>
      </w:r>
      <w:r w:rsidRPr="00A349DE">
        <w:tab/>
        <w:t>to produce to the responsible Commonwealth Minister, within the period and in the manner specified in the notice, any such documents; or</w:t>
      </w:r>
    </w:p>
    <w:p w:rsidR="008F14FF" w:rsidRPr="00A349DE" w:rsidRDefault="008F14FF" w:rsidP="008F14FF">
      <w:pPr>
        <w:pStyle w:val="paragraph"/>
      </w:pPr>
      <w:r w:rsidRPr="00A349DE">
        <w:tab/>
        <w:t>(c)</w:t>
      </w:r>
      <w:r w:rsidRPr="00A349DE">
        <w:tab/>
        <w:t>to make copies of any such documents and to produce to the responsible Commonwealth Minister, within the period and in the manner specified in the notice, those copies.</w:t>
      </w:r>
    </w:p>
    <w:p w:rsidR="008F14FF" w:rsidRPr="00A349DE" w:rsidRDefault="008F14FF" w:rsidP="008F14FF">
      <w:pPr>
        <w:pStyle w:val="subsection"/>
      </w:pPr>
      <w:r w:rsidRPr="00A349DE">
        <w:tab/>
        <w:t>(3)</w:t>
      </w:r>
      <w:r w:rsidRPr="00A349DE">
        <w:tab/>
        <w:t xml:space="preserve">A period specified under </w:t>
      </w:r>
      <w:r w:rsidR="006824ED" w:rsidRPr="00A349DE">
        <w:t>paragraph (</w:t>
      </w:r>
      <w:r w:rsidRPr="00A349DE">
        <w:t>2)(a), (b) or (c) must not be shorter than 14 days after the notice is given.</w:t>
      </w:r>
    </w:p>
    <w:p w:rsidR="009A1410" w:rsidRPr="00A349DE" w:rsidRDefault="009A1410" w:rsidP="009A1410">
      <w:pPr>
        <w:pStyle w:val="SubsectionHead"/>
      </w:pPr>
      <w:r w:rsidRPr="00A349DE">
        <w:t>Offence</w:t>
      </w:r>
    </w:p>
    <w:p w:rsidR="008F14FF" w:rsidRPr="00A349DE" w:rsidRDefault="008F14FF" w:rsidP="008F14FF">
      <w:pPr>
        <w:pStyle w:val="subsection"/>
      </w:pPr>
      <w:r w:rsidRPr="00A349DE">
        <w:tab/>
        <w:t>(4)</w:t>
      </w:r>
      <w:r w:rsidRPr="00A349DE">
        <w:tab/>
        <w:t>A person commits an offence if:</w:t>
      </w:r>
    </w:p>
    <w:p w:rsidR="008F14FF" w:rsidRPr="00A349DE" w:rsidRDefault="008F14FF" w:rsidP="008F14FF">
      <w:pPr>
        <w:pStyle w:val="paragraph"/>
      </w:pPr>
      <w:r w:rsidRPr="00A349DE">
        <w:tab/>
        <w:t>(a)</w:t>
      </w:r>
      <w:r w:rsidRPr="00A349DE">
        <w:tab/>
        <w:t xml:space="preserve">the person has been given a notice under </w:t>
      </w:r>
      <w:r w:rsidR="006824ED" w:rsidRPr="00A349DE">
        <w:t>subsection (</w:t>
      </w:r>
      <w:r w:rsidRPr="00A349DE">
        <w:t>2); and</w:t>
      </w:r>
    </w:p>
    <w:p w:rsidR="008F14FF" w:rsidRPr="00A349DE" w:rsidRDefault="008F14FF" w:rsidP="008F14FF">
      <w:pPr>
        <w:pStyle w:val="paragraph"/>
      </w:pPr>
      <w:r w:rsidRPr="00A349DE">
        <w:tab/>
        <w:t>(b)</w:t>
      </w:r>
      <w:r w:rsidRPr="00A349DE">
        <w:tab/>
        <w:t>the person omits to do an act; and</w:t>
      </w:r>
    </w:p>
    <w:p w:rsidR="008F14FF" w:rsidRPr="00A349DE" w:rsidRDefault="008F14FF" w:rsidP="008F14FF">
      <w:pPr>
        <w:pStyle w:val="paragraph"/>
      </w:pPr>
      <w:r w:rsidRPr="00A349DE">
        <w:tab/>
        <w:t>(c)</w:t>
      </w:r>
      <w:r w:rsidRPr="00A349DE">
        <w:tab/>
        <w:t>the omission contravenes a requirement in the notice.</w:t>
      </w:r>
    </w:p>
    <w:p w:rsidR="008F14FF" w:rsidRPr="00A349DE" w:rsidRDefault="008F14FF" w:rsidP="008F14FF">
      <w:pPr>
        <w:pStyle w:val="Penalty"/>
      </w:pPr>
      <w:r w:rsidRPr="00A349DE">
        <w:t>Penalty:</w:t>
      </w:r>
      <w:r w:rsidRPr="00A349DE">
        <w:tab/>
        <w:t>100 penalty units.</w:t>
      </w:r>
    </w:p>
    <w:p w:rsidR="009A1410" w:rsidRPr="00A349DE" w:rsidRDefault="009A1410" w:rsidP="009A1410">
      <w:pPr>
        <w:pStyle w:val="SubsectionHead"/>
      </w:pPr>
      <w:r w:rsidRPr="00A349DE">
        <w:t>Civil penalty</w:t>
      </w:r>
    </w:p>
    <w:p w:rsidR="009A1410" w:rsidRPr="00A349DE" w:rsidRDefault="009A1410" w:rsidP="009A1410">
      <w:pPr>
        <w:pStyle w:val="subsection"/>
      </w:pPr>
      <w:r w:rsidRPr="00A349DE">
        <w:tab/>
        <w:t>(4A)</w:t>
      </w:r>
      <w:r w:rsidRPr="00A349DE">
        <w:tab/>
        <w:t xml:space="preserve">A person is liable to a civil penalty if the person contravenes a requirement in a notice under </w:t>
      </w:r>
      <w:r w:rsidR="006824ED" w:rsidRPr="00A349DE">
        <w:t>subsection (</w:t>
      </w:r>
      <w:r w:rsidRPr="00A349DE">
        <w:t>2).</w:t>
      </w:r>
    </w:p>
    <w:p w:rsidR="009A1410" w:rsidRPr="00A349DE" w:rsidRDefault="009A1410" w:rsidP="009A1410">
      <w:pPr>
        <w:pStyle w:val="Penalty"/>
      </w:pPr>
      <w:r w:rsidRPr="00A349DE">
        <w:t>Civil penalty:</w:t>
      </w:r>
      <w:r w:rsidRPr="00A349DE">
        <w:tab/>
        <w:t>150 penalty units.</w:t>
      </w:r>
    </w:p>
    <w:p w:rsidR="009A1410" w:rsidRPr="00A349DE" w:rsidRDefault="009A1410" w:rsidP="009A1410">
      <w:pPr>
        <w:pStyle w:val="SubsectionHead"/>
      </w:pPr>
      <w:r w:rsidRPr="00A349DE">
        <w:lastRenderedPageBreak/>
        <w:t>Notice to set out the effect of offence and civil penalty provisions</w:t>
      </w:r>
    </w:p>
    <w:p w:rsidR="008F14FF" w:rsidRPr="00A349DE" w:rsidRDefault="008F14FF" w:rsidP="008F14FF">
      <w:pPr>
        <w:pStyle w:val="subsection"/>
      </w:pPr>
      <w:r w:rsidRPr="00A349DE">
        <w:tab/>
        <w:t>(5)</w:t>
      </w:r>
      <w:r w:rsidRPr="00A349DE">
        <w:tab/>
        <w:t xml:space="preserve">A notice under </w:t>
      </w:r>
      <w:r w:rsidR="006824ED" w:rsidRPr="00A349DE">
        <w:t>subsection (</w:t>
      </w:r>
      <w:r w:rsidRPr="00A349DE">
        <w:t>2) must set out the effect of the following provisions:</w:t>
      </w:r>
    </w:p>
    <w:p w:rsidR="008F14FF" w:rsidRPr="00A349DE" w:rsidRDefault="008F14FF" w:rsidP="008F14FF">
      <w:pPr>
        <w:pStyle w:val="paragraph"/>
      </w:pPr>
      <w:r w:rsidRPr="00A349DE">
        <w:tab/>
        <w:t>(a)</w:t>
      </w:r>
      <w:r w:rsidRPr="00A349DE">
        <w:tab/>
      </w:r>
      <w:r w:rsidR="006824ED" w:rsidRPr="00A349DE">
        <w:t>subsection (</w:t>
      </w:r>
      <w:r w:rsidRPr="00A349DE">
        <w:t>4);</w:t>
      </w:r>
    </w:p>
    <w:p w:rsidR="00C72F02" w:rsidRPr="00A349DE" w:rsidRDefault="00C72F02" w:rsidP="00C72F02">
      <w:pPr>
        <w:pStyle w:val="paragraph"/>
      </w:pPr>
      <w:r w:rsidRPr="00A349DE">
        <w:tab/>
        <w:t>(aa)</w:t>
      </w:r>
      <w:r w:rsidRPr="00A349DE">
        <w:tab/>
      </w:r>
      <w:r w:rsidR="006824ED" w:rsidRPr="00A349DE">
        <w:t>subsection (</w:t>
      </w:r>
      <w:r w:rsidRPr="00A349DE">
        <w:t>4A);</w:t>
      </w:r>
    </w:p>
    <w:p w:rsidR="008F14FF" w:rsidRPr="00A349DE" w:rsidRDefault="008F14FF" w:rsidP="008F14FF">
      <w:pPr>
        <w:pStyle w:val="paragraph"/>
      </w:pPr>
      <w:r w:rsidRPr="00A349DE">
        <w:tab/>
        <w:t>(b)</w:t>
      </w:r>
      <w:r w:rsidRPr="00A349DE">
        <w:tab/>
      </w:r>
      <w:r w:rsidR="00F04459" w:rsidRPr="00A349DE">
        <w:t>section 7</w:t>
      </w:r>
      <w:r w:rsidR="009B4B4B" w:rsidRPr="00A349DE">
        <w:t>64</w:t>
      </w:r>
      <w:r w:rsidRPr="00A349DE">
        <w:t>;</w:t>
      </w:r>
    </w:p>
    <w:p w:rsidR="008F14FF" w:rsidRPr="00A349DE" w:rsidRDefault="008F14FF" w:rsidP="008F14FF">
      <w:pPr>
        <w:pStyle w:val="paragraph"/>
      </w:pPr>
      <w:r w:rsidRPr="00A349DE">
        <w:tab/>
        <w:t>(c)</w:t>
      </w:r>
      <w:r w:rsidRPr="00A349DE">
        <w:tab/>
      </w:r>
      <w:r w:rsidR="00F04459" w:rsidRPr="00A349DE">
        <w:t>section 7</w:t>
      </w:r>
      <w:r w:rsidR="009B4B4B" w:rsidRPr="00A349DE">
        <w:t>65</w:t>
      </w:r>
      <w:r w:rsidRPr="00A349DE">
        <w:t>.</w:t>
      </w:r>
    </w:p>
    <w:p w:rsidR="008F14FF" w:rsidRPr="00A349DE" w:rsidRDefault="008F14FF" w:rsidP="008F14FF">
      <w:pPr>
        <w:pStyle w:val="notetext"/>
      </w:pPr>
      <w:r w:rsidRPr="00A349DE">
        <w:t>Note 1:</w:t>
      </w:r>
      <w:r w:rsidRPr="00A349DE">
        <w:tab/>
        <w:t>Section</w:t>
      </w:r>
      <w:r w:rsidR="006824ED" w:rsidRPr="00A349DE">
        <w:t> </w:t>
      </w:r>
      <w:r w:rsidR="009B4B4B" w:rsidRPr="00A349DE">
        <w:t>764</w:t>
      </w:r>
      <w:r w:rsidRPr="00A349DE">
        <w:t xml:space="preserve"> is about giving false or misleading information.</w:t>
      </w:r>
    </w:p>
    <w:p w:rsidR="008F14FF" w:rsidRPr="00A349DE" w:rsidRDefault="008F14FF" w:rsidP="008F14FF">
      <w:pPr>
        <w:pStyle w:val="notetext"/>
      </w:pPr>
      <w:r w:rsidRPr="00A349DE">
        <w:t>Note 2:</w:t>
      </w:r>
      <w:r w:rsidRPr="00A349DE">
        <w:tab/>
        <w:t>Section</w:t>
      </w:r>
      <w:r w:rsidR="006824ED" w:rsidRPr="00A349DE">
        <w:t> </w:t>
      </w:r>
      <w:r w:rsidR="009B4B4B" w:rsidRPr="00A349DE">
        <w:t>765</w:t>
      </w:r>
      <w:r w:rsidRPr="00A349DE">
        <w:t xml:space="preserve"> is about producing false or misleading documents.</w:t>
      </w:r>
    </w:p>
    <w:p w:rsidR="008F14FF" w:rsidRPr="00A349DE" w:rsidRDefault="009B4B4B" w:rsidP="008F14FF">
      <w:pPr>
        <w:pStyle w:val="ActHead5"/>
      </w:pPr>
      <w:bookmarkStart w:id="553" w:name="_Toc169609956"/>
      <w:r w:rsidRPr="00AC3DC6">
        <w:rPr>
          <w:rStyle w:val="CharSectno"/>
        </w:rPr>
        <w:t>760</w:t>
      </w:r>
      <w:r w:rsidR="008F14FF" w:rsidRPr="00A349DE">
        <w:t xml:space="preserve">  Copying documents—reasonable compensation</w:t>
      </w:r>
      <w:bookmarkEnd w:id="553"/>
    </w:p>
    <w:p w:rsidR="008F14FF" w:rsidRPr="00A349DE" w:rsidRDefault="008F14FF" w:rsidP="008F14FF">
      <w:pPr>
        <w:pStyle w:val="subsection"/>
      </w:pPr>
      <w:r w:rsidRPr="00A349DE">
        <w:tab/>
      </w:r>
      <w:r w:rsidRPr="00A349DE">
        <w:tab/>
        <w:t>A person is entitled to be paid reasonable compensation for complying with a requirement covered by paragraph</w:t>
      </w:r>
      <w:r w:rsidR="006824ED" w:rsidRPr="00A349DE">
        <w:t> </w:t>
      </w:r>
      <w:r w:rsidR="009B4B4B" w:rsidRPr="00A349DE">
        <w:t>759</w:t>
      </w:r>
      <w:r w:rsidRPr="00A349DE">
        <w:t>(2)(c).</w:t>
      </w:r>
    </w:p>
    <w:p w:rsidR="008F14FF" w:rsidRPr="00A349DE" w:rsidRDefault="009B4B4B" w:rsidP="008F14FF">
      <w:pPr>
        <w:pStyle w:val="ActHead5"/>
      </w:pPr>
      <w:bookmarkStart w:id="554" w:name="_Toc169609957"/>
      <w:r w:rsidRPr="00AC3DC6">
        <w:rPr>
          <w:rStyle w:val="CharSectno"/>
        </w:rPr>
        <w:t>761</w:t>
      </w:r>
      <w:r w:rsidR="008F14FF" w:rsidRPr="00A349DE">
        <w:t xml:space="preserve">  Self</w:t>
      </w:r>
      <w:r w:rsidR="00AC3DC6">
        <w:noBreakHyphen/>
      </w:r>
      <w:r w:rsidR="008F14FF" w:rsidRPr="00A349DE">
        <w:t>incrimination</w:t>
      </w:r>
      <w:bookmarkEnd w:id="554"/>
    </w:p>
    <w:p w:rsidR="008F14FF" w:rsidRPr="00A349DE" w:rsidRDefault="008F14FF" w:rsidP="008F14FF">
      <w:pPr>
        <w:pStyle w:val="subsection"/>
      </w:pPr>
      <w:r w:rsidRPr="00A349DE">
        <w:tab/>
        <w:t>(1)</w:t>
      </w:r>
      <w:r w:rsidRPr="00A349DE">
        <w:tab/>
        <w:t xml:space="preserve">A person is not excused from giving information or producing a document under </w:t>
      </w:r>
      <w:r w:rsidR="00F04459" w:rsidRPr="00A349DE">
        <w:t>section 7</w:t>
      </w:r>
      <w:r w:rsidR="009B4B4B" w:rsidRPr="00A349DE">
        <w:t>59</w:t>
      </w:r>
      <w:r w:rsidRPr="00A349DE">
        <w:t xml:space="preserve"> on the ground that the information or the production of the document might tend to incriminate the person or expose the person to a penalty.</w:t>
      </w:r>
    </w:p>
    <w:p w:rsidR="008F14FF" w:rsidRPr="00A349DE" w:rsidRDefault="008F14FF" w:rsidP="008F14FF">
      <w:pPr>
        <w:pStyle w:val="subsection"/>
      </w:pPr>
      <w:r w:rsidRPr="00A349DE">
        <w:tab/>
        <w:t>(2)</w:t>
      </w:r>
      <w:r w:rsidRPr="00A349DE">
        <w:tab/>
        <w:t>However</w:t>
      </w:r>
      <w:r w:rsidR="00540A3B" w:rsidRPr="00A349DE">
        <w:t>, in the case of an individual</w:t>
      </w:r>
      <w:r w:rsidRPr="00A349DE">
        <w:t>:</w:t>
      </w:r>
    </w:p>
    <w:p w:rsidR="008F14FF" w:rsidRPr="00A349DE" w:rsidRDefault="008F14FF" w:rsidP="008F14FF">
      <w:pPr>
        <w:pStyle w:val="paragraph"/>
      </w:pPr>
      <w:r w:rsidRPr="00A349DE">
        <w:tab/>
        <w:t>(a)</w:t>
      </w:r>
      <w:r w:rsidRPr="00A349DE">
        <w:tab/>
        <w:t>the information given or the document produced; or</w:t>
      </w:r>
    </w:p>
    <w:p w:rsidR="008F14FF" w:rsidRPr="00A349DE" w:rsidRDefault="008F14FF" w:rsidP="008F14FF">
      <w:pPr>
        <w:pStyle w:val="paragraph"/>
      </w:pPr>
      <w:r w:rsidRPr="00A349DE">
        <w:tab/>
        <w:t>(b)</w:t>
      </w:r>
      <w:r w:rsidRPr="00A349DE">
        <w:tab/>
        <w:t>giving the information or producing the document; or</w:t>
      </w:r>
    </w:p>
    <w:p w:rsidR="008F14FF" w:rsidRPr="00A349DE" w:rsidRDefault="008F14FF" w:rsidP="008F14FF">
      <w:pPr>
        <w:pStyle w:val="paragraph"/>
      </w:pPr>
      <w:r w:rsidRPr="00A349DE">
        <w:tab/>
        <w:t>(c)</w:t>
      </w:r>
      <w:r w:rsidRPr="00A349DE">
        <w:tab/>
        <w:t>any information, document or thing obtained as a direct or indirect consequence of giving the information or producing the document;</w:t>
      </w:r>
    </w:p>
    <w:p w:rsidR="008F14FF" w:rsidRPr="00A349DE" w:rsidRDefault="008F14FF" w:rsidP="008F14FF">
      <w:pPr>
        <w:pStyle w:val="subsection2"/>
      </w:pPr>
      <w:r w:rsidRPr="00A349DE">
        <w:t xml:space="preserve">is not admissible in evidence against the </w:t>
      </w:r>
      <w:r w:rsidR="00540A3B" w:rsidRPr="00A349DE">
        <w:t>individual</w:t>
      </w:r>
      <w:r w:rsidRPr="00A349DE">
        <w:t>:</w:t>
      </w:r>
    </w:p>
    <w:p w:rsidR="008F14FF" w:rsidRPr="00A349DE" w:rsidRDefault="008F14FF" w:rsidP="008F14FF">
      <w:pPr>
        <w:pStyle w:val="paragraph"/>
      </w:pPr>
      <w:r w:rsidRPr="00A349DE">
        <w:tab/>
        <w:t>(d)</w:t>
      </w:r>
      <w:r w:rsidRPr="00A349DE">
        <w:tab/>
        <w:t>in any civil proceedings; or</w:t>
      </w:r>
    </w:p>
    <w:p w:rsidR="008F14FF" w:rsidRPr="00A349DE" w:rsidRDefault="008F14FF" w:rsidP="008F14FF">
      <w:pPr>
        <w:pStyle w:val="paragraph"/>
      </w:pPr>
      <w:r w:rsidRPr="00A349DE">
        <w:tab/>
        <w:t>(e)</w:t>
      </w:r>
      <w:r w:rsidRPr="00A349DE">
        <w:tab/>
        <w:t>in criminal proceedings other than:</w:t>
      </w:r>
    </w:p>
    <w:p w:rsidR="008F14FF" w:rsidRPr="00A349DE" w:rsidRDefault="008F14FF" w:rsidP="008F14FF">
      <w:pPr>
        <w:pStyle w:val="paragraphsub"/>
      </w:pPr>
      <w:r w:rsidRPr="00A349DE">
        <w:tab/>
        <w:t>(i)</w:t>
      </w:r>
      <w:r w:rsidRPr="00A349DE">
        <w:tab/>
        <w:t>proceedings for an offence against sub</w:t>
      </w:r>
      <w:r w:rsidR="00F04459" w:rsidRPr="00A349DE">
        <w:t>section 7</w:t>
      </w:r>
      <w:r w:rsidR="009B4B4B" w:rsidRPr="00A349DE">
        <w:t>59</w:t>
      </w:r>
      <w:r w:rsidRPr="00A349DE">
        <w:t xml:space="preserve">(4) or </w:t>
      </w:r>
      <w:r w:rsidR="00F04459" w:rsidRPr="00A349DE">
        <w:t>section 7</w:t>
      </w:r>
      <w:r w:rsidR="009B4B4B" w:rsidRPr="00A349DE">
        <w:t>64</w:t>
      </w:r>
      <w:r w:rsidRPr="00A349DE">
        <w:t xml:space="preserve"> or </w:t>
      </w:r>
      <w:r w:rsidR="009B4B4B" w:rsidRPr="00A349DE">
        <w:t>765</w:t>
      </w:r>
      <w:r w:rsidRPr="00A349DE">
        <w:t>; or</w:t>
      </w:r>
    </w:p>
    <w:p w:rsidR="008F14FF" w:rsidRPr="00A349DE" w:rsidRDefault="008F14FF" w:rsidP="008F14FF">
      <w:pPr>
        <w:pStyle w:val="paragraphsub"/>
      </w:pPr>
      <w:r w:rsidRPr="00A349DE">
        <w:tab/>
        <w:t>(ii)</w:t>
      </w:r>
      <w:r w:rsidRPr="00A349DE">
        <w:tab/>
        <w:t>proceedings for an offence against section</w:t>
      </w:r>
      <w:r w:rsidR="006824ED" w:rsidRPr="00A349DE">
        <w:t> </w:t>
      </w:r>
      <w:r w:rsidRPr="00A349DE">
        <w:t xml:space="preserve">137.1 or 137.2 of the </w:t>
      </w:r>
      <w:r w:rsidRPr="00A349DE">
        <w:rPr>
          <w:i/>
        </w:rPr>
        <w:t>Criminal Code</w:t>
      </w:r>
      <w:r w:rsidRPr="00A349DE">
        <w:t xml:space="preserve"> that relates to this Division.</w:t>
      </w:r>
    </w:p>
    <w:p w:rsidR="008F14FF" w:rsidRPr="00A349DE" w:rsidRDefault="009B4B4B" w:rsidP="008F14FF">
      <w:pPr>
        <w:pStyle w:val="ActHead5"/>
      </w:pPr>
      <w:bookmarkStart w:id="555" w:name="_Toc169609958"/>
      <w:r w:rsidRPr="00AC3DC6">
        <w:rPr>
          <w:rStyle w:val="CharSectno"/>
        </w:rPr>
        <w:lastRenderedPageBreak/>
        <w:t>762</w:t>
      </w:r>
      <w:r w:rsidR="008F14FF" w:rsidRPr="00A349DE">
        <w:t xml:space="preserve">  Copies of documents</w:t>
      </w:r>
      <w:bookmarkEnd w:id="555"/>
    </w:p>
    <w:p w:rsidR="008F14FF" w:rsidRPr="00A349DE" w:rsidRDefault="008F14FF" w:rsidP="008F14FF">
      <w:pPr>
        <w:pStyle w:val="subsection"/>
      </w:pPr>
      <w:r w:rsidRPr="00A349DE">
        <w:tab/>
      </w:r>
      <w:r w:rsidRPr="00A349DE">
        <w:tab/>
        <w:t>The responsible Commonwealth Minister may inspect a document produced under this Division and may make and retain copies of, or take and retain extracts from, such a document.</w:t>
      </w:r>
    </w:p>
    <w:p w:rsidR="008F14FF" w:rsidRPr="00A349DE" w:rsidRDefault="009B4B4B" w:rsidP="008F14FF">
      <w:pPr>
        <w:pStyle w:val="ActHead5"/>
      </w:pPr>
      <w:bookmarkStart w:id="556" w:name="_Toc169609959"/>
      <w:r w:rsidRPr="00AC3DC6">
        <w:rPr>
          <w:rStyle w:val="CharSectno"/>
        </w:rPr>
        <w:t>763</w:t>
      </w:r>
      <w:r w:rsidR="008F14FF" w:rsidRPr="00A349DE">
        <w:t xml:space="preserve">  Responsible Commonwealth Minister may retain documents</w:t>
      </w:r>
      <w:bookmarkEnd w:id="556"/>
    </w:p>
    <w:p w:rsidR="008F14FF" w:rsidRPr="00A349DE" w:rsidRDefault="008F14FF" w:rsidP="008F14FF">
      <w:pPr>
        <w:pStyle w:val="subsection"/>
      </w:pPr>
      <w:r w:rsidRPr="00A349DE">
        <w:tab/>
        <w:t>(1)</w:t>
      </w:r>
      <w:r w:rsidRPr="00A349DE">
        <w:tab/>
        <w:t>The responsible Commonwealth Minister may take possession of a document produced under this Division, and retain it for as long as is reasonably necessary.</w:t>
      </w:r>
    </w:p>
    <w:p w:rsidR="008F14FF" w:rsidRPr="00A349DE" w:rsidRDefault="008F14FF" w:rsidP="008F14FF">
      <w:pPr>
        <w:pStyle w:val="subsection"/>
      </w:pPr>
      <w:r w:rsidRPr="00A349DE">
        <w:tab/>
        <w:t>(2)</w:t>
      </w:r>
      <w:r w:rsidRPr="00A349DE">
        <w:tab/>
        <w:t>The person otherwise entitled to possession of the document is entitled to be supplied, as soon as practicable, with a copy certified by the responsible Commonwealth Minister to be a true copy.</w:t>
      </w:r>
    </w:p>
    <w:p w:rsidR="008F14FF" w:rsidRPr="00A349DE" w:rsidRDefault="008F14FF" w:rsidP="008F14FF">
      <w:pPr>
        <w:pStyle w:val="subsection"/>
      </w:pPr>
      <w:r w:rsidRPr="00A349DE">
        <w:tab/>
        <w:t>(3)</w:t>
      </w:r>
      <w:r w:rsidRPr="00A349DE">
        <w:tab/>
        <w:t>The certified copy must be received in all courts and tribunals as evidence as if it were the original.</w:t>
      </w:r>
    </w:p>
    <w:p w:rsidR="008F14FF" w:rsidRPr="00A349DE" w:rsidRDefault="008F14FF" w:rsidP="008F14FF">
      <w:pPr>
        <w:pStyle w:val="subsection"/>
      </w:pPr>
      <w:r w:rsidRPr="00A349DE">
        <w:tab/>
        <w:t>(4)</w:t>
      </w:r>
      <w:r w:rsidRPr="00A349DE">
        <w:tab/>
        <w:t>Until a certified copy is supplied, the responsible Commonwealth Minister must provide the person otherwise entitled to possession of the document, or a person authorised by that person, reasonable access to the document for the purposes of inspecting and making copies of, or taking extracts from, the document.</w:t>
      </w:r>
    </w:p>
    <w:p w:rsidR="008F14FF" w:rsidRPr="00A349DE" w:rsidRDefault="009B4B4B" w:rsidP="008F14FF">
      <w:pPr>
        <w:pStyle w:val="ActHead5"/>
      </w:pPr>
      <w:bookmarkStart w:id="557" w:name="_Toc169609960"/>
      <w:r w:rsidRPr="00AC3DC6">
        <w:rPr>
          <w:rStyle w:val="CharSectno"/>
        </w:rPr>
        <w:t>764</w:t>
      </w:r>
      <w:r w:rsidR="008F14FF" w:rsidRPr="00A349DE">
        <w:t xml:space="preserve">  False or misleading information</w:t>
      </w:r>
      <w:bookmarkEnd w:id="557"/>
    </w:p>
    <w:p w:rsidR="008F14FF" w:rsidRPr="00A349DE" w:rsidRDefault="008F14FF" w:rsidP="008F14FF">
      <w:pPr>
        <w:pStyle w:val="subsection"/>
      </w:pPr>
      <w:r w:rsidRPr="00A349DE">
        <w:tab/>
      </w:r>
      <w:r w:rsidRPr="00A349DE">
        <w:tab/>
        <w:t>A person commits an offence if:</w:t>
      </w:r>
    </w:p>
    <w:p w:rsidR="008F14FF" w:rsidRPr="00A349DE" w:rsidRDefault="008F14FF" w:rsidP="008F14FF">
      <w:pPr>
        <w:pStyle w:val="paragraph"/>
      </w:pPr>
      <w:r w:rsidRPr="00A349DE">
        <w:tab/>
        <w:t>(a)</w:t>
      </w:r>
      <w:r w:rsidRPr="00A349DE">
        <w:tab/>
        <w:t>the responsible Commonwealth Minister requires the person to give information under sub</w:t>
      </w:r>
      <w:r w:rsidR="00F04459" w:rsidRPr="00A349DE">
        <w:t>section 7</w:t>
      </w:r>
      <w:r w:rsidR="009B4B4B" w:rsidRPr="00A349DE">
        <w:t>59</w:t>
      </w:r>
      <w:r w:rsidRPr="00A349DE">
        <w:t>(2); and</w:t>
      </w:r>
    </w:p>
    <w:p w:rsidR="008F14FF" w:rsidRPr="00A349DE" w:rsidRDefault="008F14FF" w:rsidP="008F14FF">
      <w:pPr>
        <w:pStyle w:val="paragraph"/>
      </w:pPr>
      <w:r w:rsidRPr="00A349DE">
        <w:tab/>
        <w:t>(b)</w:t>
      </w:r>
      <w:r w:rsidRPr="00A349DE">
        <w:tab/>
        <w:t>the person gives information; and</w:t>
      </w:r>
    </w:p>
    <w:p w:rsidR="008F14FF" w:rsidRPr="00A349DE" w:rsidRDefault="008F14FF" w:rsidP="008F14FF">
      <w:pPr>
        <w:pStyle w:val="paragraph"/>
      </w:pPr>
      <w:r w:rsidRPr="00A349DE">
        <w:tab/>
        <w:t>(c)</w:t>
      </w:r>
      <w:r w:rsidRPr="00A349DE">
        <w:tab/>
        <w:t>the person does so knowing that the information is false or misleading in a material particular.</w:t>
      </w:r>
    </w:p>
    <w:p w:rsidR="008F14FF" w:rsidRPr="00A349DE" w:rsidRDefault="008F14FF" w:rsidP="008F14FF">
      <w:pPr>
        <w:pStyle w:val="Penalty"/>
      </w:pPr>
      <w:r w:rsidRPr="00A349DE">
        <w:t>Penalty:</w:t>
      </w:r>
      <w:r w:rsidRPr="00A349DE">
        <w:tab/>
        <w:t>100 penalty units.</w:t>
      </w:r>
    </w:p>
    <w:p w:rsidR="008F14FF" w:rsidRPr="00A349DE" w:rsidRDefault="008F14FF" w:rsidP="008F14FF">
      <w:pPr>
        <w:pStyle w:val="notetext"/>
      </w:pPr>
      <w:r w:rsidRPr="00A349DE">
        <w:t>Note:</w:t>
      </w:r>
      <w:r w:rsidRPr="00A349DE">
        <w:tab/>
        <w:t>The same conduct may be an offence against both this section and section</w:t>
      </w:r>
      <w:r w:rsidR="006824ED" w:rsidRPr="00A349DE">
        <w:t> </w:t>
      </w:r>
      <w:r w:rsidRPr="00A349DE">
        <w:t xml:space="preserve">137.1 of the </w:t>
      </w:r>
      <w:r w:rsidRPr="00A349DE">
        <w:rPr>
          <w:i/>
        </w:rPr>
        <w:t>Criminal Code</w:t>
      </w:r>
      <w:r w:rsidRPr="00A349DE">
        <w:t>.</w:t>
      </w:r>
    </w:p>
    <w:p w:rsidR="008F14FF" w:rsidRPr="00A349DE" w:rsidRDefault="009B4B4B" w:rsidP="008F14FF">
      <w:pPr>
        <w:pStyle w:val="ActHead5"/>
      </w:pPr>
      <w:bookmarkStart w:id="558" w:name="_Toc169609961"/>
      <w:r w:rsidRPr="00AC3DC6">
        <w:rPr>
          <w:rStyle w:val="CharSectno"/>
        </w:rPr>
        <w:lastRenderedPageBreak/>
        <w:t>765</w:t>
      </w:r>
      <w:r w:rsidR="008F14FF" w:rsidRPr="00A349DE">
        <w:t xml:space="preserve">  False or misleading documents</w:t>
      </w:r>
      <w:bookmarkEnd w:id="558"/>
    </w:p>
    <w:p w:rsidR="008F14FF" w:rsidRPr="00A349DE" w:rsidRDefault="008F14FF" w:rsidP="008F14FF">
      <w:pPr>
        <w:pStyle w:val="subsection"/>
      </w:pPr>
      <w:r w:rsidRPr="00A349DE">
        <w:tab/>
      </w:r>
      <w:r w:rsidRPr="00A349DE">
        <w:tab/>
        <w:t>A person commits an offence if:</w:t>
      </w:r>
    </w:p>
    <w:p w:rsidR="008F14FF" w:rsidRPr="00A349DE" w:rsidRDefault="008F14FF" w:rsidP="008F14FF">
      <w:pPr>
        <w:pStyle w:val="paragraph"/>
      </w:pPr>
      <w:r w:rsidRPr="00A349DE">
        <w:tab/>
        <w:t>(a)</w:t>
      </w:r>
      <w:r w:rsidRPr="00A349DE">
        <w:tab/>
        <w:t>the person has been given a notice under sub</w:t>
      </w:r>
      <w:r w:rsidR="00F04459" w:rsidRPr="00A349DE">
        <w:t>section 7</w:t>
      </w:r>
      <w:r w:rsidR="009B4B4B" w:rsidRPr="00A349DE">
        <w:t>59</w:t>
      </w:r>
      <w:r w:rsidRPr="00A349DE">
        <w:t>(2); and</w:t>
      </w:r>
    </w:p>
    <w:p w:rsidR="008F14FF" w:rsidRPr="00A349DE" w:rsidRDefault="008F14FF" w:rsidP="008F14FF">
      <w:pPr>
        <w:pStyle w:val="paragraph"/>
      </w:pPr>
      <w:r w:rsidRPr="00A349DE">
        <w:tab/>
        <w:t>(b)</w:t>
      </w:r>
      <w:r w:rsidRPr="00A349DE">
        <w:tab/>
        <w:t>the person produces a document to the responsible Commonwealth Minister; and</w:t>
      </w:r>
    </w:p>
    <w:p w:rsidR="008F14FF" w:rsidRPr="00A349DE" w:rsidRDefault="008F14FF" w:rsidP="008F14FF">
      <w:pPr>
        <w:pStyle w:val="paragraph"/>
      </w:pPr>
      <w:r w:rsidRPr="00A349DE">
        <w:tab/>
        <w:t>(c)</w:t>
      </w:r>
      <w:r w:rsidRPr="00A349DE">
        <w:tab/>
        <w:t>the person does so knowing that the document is false or misleading in a material particular; and</w:t>
      </w:r>
    </w:p>
    <w:p w:rsidR="008F14FF" w:rsidRPr="00A349DE" w:rsidRDefault="008F14FF" w:rsidP="008F14FF">
      <w:pPr>
        <w:pStyle w:val="paragraph"/>
      </w:pPr>
      <w:r w:rsidRPr="00A349DE">
        <w:tab/>
        <w:t>(d)</w:t>
      </w:r>
      <w:r w:rsidRPr="00A349DE">
        <w:tab/>
        <w:t>the document is produced in compliance or purported compliance with the notice.</w:t>
      </w:r>
    </w:p>
    <w:p w:rsidR="008F14FF" w:rsidRPr="00A349DE" w:rsidRDefault="008F14FF" w:rsidP="008F14FF">
      <w:pPr>
        <w:pStyle w:val="Penalty"/>
      </w:pPr>
      <w:r w:rsidRPr="00A349DE">
        <w:t>Penalty:</w:t>
      </w:r>
      <w:r w:rsidRPr="00A349DE">
        <w:tab/>
        <w:t>100 penalty units.</w:t>
      </w:r>
    </w:p>
    <w:p w:rsidR="008F14FF" w:rsidRPr="00A349DE" w:rsidRDefault="008F14FF" w:rsidP="008F14FF">
      <w:pPr>
        <w:pStyle w:val="notetext"/>
      </w:pPr>
      <w:r w:rsidRPr="00A349DE">
        <w:t>Note:</w:t>
      </w:r>
      <w:r w:rsidRPr="00A349DE">
        <w:tab/>
        <w:t>The same conduct may be an offence against both this section and section</w:t>
      </w:r>
      <w:r w:rsidR="006824ED" w:rsidRPr="00A349DE">
        <w:t> </w:t>
      </w:r>
      <w:r w:rsidRPr="00A349DE">
        <w:t xml:space="preserve">137.2 of the </w:t>
      </w:r>
      <w:r w:rsidRPr="00A349DE">
        <w:rPr>
          <w:i/>
        </w:rPr>
        <w:t>Criminal Code</w:t>
      </w:r>
      <w:r w:rsidRPr="00A349DE">
        <w:t>.</w:t>
      </w:r>
    </w:p>
    <w:p w:rsidR="008F14FF" w:rsidRPr="00A349DE" w:rsidRDefault="008F14FF" w:rsidP="00B06704">
      <w:pPr>
        <w:pStyle w:val="ActHead3"/>
        <w:pageBreakBefore/>
      </w:pPr>
      <w:bookmarkStart w:id="559" w:name="_Toc169609962"/>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Protection of information</w:t>
      </w:r>
      <w:r w:rsidR="00A44D6E" w:rsidRPr="00AC3DC6">
        <w:rPr>
          <w:rStyle w:val="CharDivText"/>
        </w:rPr>
        <w:t xml:space="preserve"> given to the responsible Commonwealth Minister under </w:t>
      </w:r>
      <w:r w:rsidR="00F04459" w:rsidRPr="00AC3DC6">
        <w:rPr>
          <w:rStyle w:val="CharDivText"/>
        </w:rPr>
        <w:t>section 7</w:t>
      </w:r>
      <w:r w:rsidR="00A44D6E" w:rsidRPr="00AC3DC6">
        <w:rPr>
          <w:rStyle w:val="CharDivText"/>
        </w:rPr>
        <w:t>59</w:t>
      </w:r>
      <w:r w:rsidRPr="00AC3DC6">
        <w:rPr>
          <w:rStyle w:val="CharDivText"/>
        </w:rPr>
        <w:t xml:space="preserve"> etc.</w:t>
      </w:r>
      <w:bookmarkEnd w:id="559"/>
    </w:p>
    <w:p w:rsidR="008F14FF" w:rsidRPr="00A349DE" w:rsidRDefault="009B4B4B" w:rsidP="008F14FF">
      <w:pPr>
        <w:pStyle w:val="ActHead5"/>
      </w:pPr>
      <w:bookmarkStart w:id="560" w:name="_Toc169609963"/>
      <w:r w:rsidRPr="00AC3DC6">
        <w:rPr>
          <w:rStyle w:val="CharSectno"/>
        </w:rPr>
        <w:t>766</w:t>
      </w:r>
      <w:r w:rsidR="008F14FF" w:rsidRPr="00A349DE">
        <w:t xml:space="preserve">  Protection of information</w:t>
      </w:r>
      <w:bookmarkEnd w:id="560"/>
    </w:p>
    <w:p w:rsidR="008F14FF" w:rsidRPr="00A349DE" w:rsidRDefault="008F14FF" w:rsidP="008F14FF">
      <w:pPr>
        <w:pStyle w:val="SubsectionHead"/>
      </w:pPr>
      <w:r w:rsidRPr="00A349DE">
        <w:t>Scope</w:t>
      </w:r>
    </w:p>
    <w:p w:rsidR="008F14FF" w:rsidRPr="00A349DE" w:rsidRDefault="008F14FF" w:rsidP="008F14FF">
      <w:pPr>
        <w:pStyle w:val="subsection"/>
      </w:pPr>
      <w:r w:rsidRPr="00A349DE">
        <w:tab/>
        <w:t>(1)</w:t>
      </w:r>
      <w:r w:rsidRPr="00A349DE">
        <w:tab/>
        <w:t>This section applies if:</w:t>
      </w:r>
    </w:p>
    <w:p w:rsidR="008F14FF" w:rsidRPr="00A349DE" w:rsidRDefault="008F14FF" w:rsidP="008F14FF">
      <w:pPr>
        <w:pStyle w:val="paragraph"/>
      </w:pPr>
      <w:r w:rsidRPr="00A349DE">
        <w:tab/>
        <w:t>(a)</w:t>
      </w:r>
      <w:r w:rsidRPr="00A349DE">
        <w:tab/>
        <w:t>either:</w:t>
      </w:r>
    </w:p>
    <w:p w:rsidR="008F14FF" w:rsidRPr="00A349DE" w:rsidRDefault="008F14FF" w:rsidP="008F14FF">
      <w:pPr>
        <w:pStyle w:val="paragraphsub"/>
      </w:pPr>
      <w:r w:rsidRPr="00A349DE">
        <w:tab/>
        <w:t>(i)</w:t>
      </w:r>
      <w:r w:rsidRPr="00A349DE">
        <w:tab/>
        <w:t xml:space="preserve">information was given by a person to the responsible Commonwealth Minister under </w:t>
      </w:r>
      <w:r w:rsidR="00F04459" w:rsidRPr="00A349DE">
        <w:t>section 7</w:t>
      </w:r>
      <w:r w:rsidR="009B4B4B" w:rsidRPr="00A349DE">
        <w:t>59</w:t>
      </w:r>
      <w:r w:rsidRPr="00A349DE">
        <w:t>; or</w:t>
      </w:r>
    </w:p>
    <w:p w:rsidR="008F14FF" w:rsidRPr="00A349DE" w:rsidRDefault="008F14FF" w:rsidP="008F14FF">
      <w:pPr>
        <w:pStyle w:val="paragraphsub"/>
      </w:pPr>
      <w:r w:rsidRPr="00A349DE">
        <w:tab/>
        <w:t>(ii)</w:t>
      </w:r>
      <w:r w:rsidRPr="00A349DE">
        <w:tab/>
        <w:t xml:space="preserve">a document containing information was produced by a person to the responsible Commonwealth Minister under </w:t>
      </w:r>
      <w:r w:rsidR="00F04459" w:rsidRPr="00A349DE">
        <w:t>section 7</w:t>
      </w:r>
      <w:r w:rsidR="009B4B4B" w:rsidRPr="00A349DE">
        <w:t>59</w:t>
      </w:r>
      <w:r w:rsidRPr="00A349DE">
        <w:t>; and</w:t>
      </w:r>
    </w:p>
    <w:p w:rsidR="008F14FF" w:rsidRPr="00A349DE" w:rsidRDefault="008F14FF" w:rsidP="008F14FF">
      <w:pPr>
        <w:pStyle w:val="paragraph"/>
      </w:pPr>
      <w:r w:rsidRPr="00A349DE">
        <w:tab/>
        <w:t>(b)</w:t>
      </w:r>
      <w:r w:rsidRPr="00A349DE">
        <w:tab/>
        <w:t>the person claims that the information is commercial</w:t>
      </w:r>
      <w:r w:rsidR="00AC3DC6">
        <w:noBreakHyphen/>
      </w:r>
      <w:r w:rsidRPr="00A349DE">
        <w:t>in</w:t>
      </w:r>
      <w:r w:rsidR="00AC3DC6">
        <w:noBreakHyphen/>
      </w:r>
      <w:r w:rsidRPr="00A349DE">
        <w:t>confidence information.</w:t>
      </w:r>
    </w:p>
    <w:p w:rsidR="008F14FF" w:rsidRPr="00A349DE" w:rsidRDefault="008F14FF" w:rsidP="008F14FF">
      <w:pPr>
        <w:pStyle w:val="SubsectionHead"/>
      </w:pPr>
      <w:r w:rsidRPr="00A349DE">
        <w:t>Protection of information</w:t>
      </w:r>
    </w:p>
    <w:p w:rsidR="008F14FF" w:rsidRPr="00A349DE" w:rsidRDefault="008F14FF" w:rsidP="008F14FF">
      <w:pPr>
        <w:pStyle w:val="subsection"/>
      </w:pPr>
      <w:r w:rsidRPr="00A349DE">
        <w:tab/>
        <w:t>(2)</w:t>
      </w:r>
      <w:r w:rsidRPr="00A349DE">
        <w:tab/>
        <w:t>The responsible Commonwealth Minister, or a delegate of the responsible Commonwealth Minister, must not disclose the information to another person except:</w:t>
      </w:r>
    </w:p>
    <w:p w:rsidR="008F14FF" w:rsidRPr="00A349DE" w:rsidRDefault="008F14FF" w:rsidP="008F14FF">
      <w:pPr>
        <w:pStyle w:val="paragraph"/>
      </w:pPr>
      <w:r w:rsidRPr="00A349DE">
        <w:tab/>
        <w:t>(a)</w:t>
      </w:r>
      <w:r w:rsidRPr="00A349DE">
        <w:tab/>
        <w:t>for the purposes of this Act or the regulations; or</w:t>
      </w:r>
    </w:p>
    <w:p w:rsidR="008F14FF" w:rsidRPr="00A349DE" w:rsidRDefault="008F14FF" w:rsidP="008F14FF">
      <w:pPr>
        <w:pStyle w:val="paragraph"/>
      </w:pPr>
      <w:r w:rsidRPr="00A349DE">
        <w:tab/>
        <w:t>(b)</w:t>
      </w:r>
      <w:r w:rsidRPr="00A349DE">
        <w:tab/>
        <w:t>if the disclosure is to a member of an expert advisory committee for a purpose relating to the function of the committee; or</w:t>
      </w:r>
    </w:p>
    <w:p w:rsidR="008F14FF" w:rsidRPr="00A349DE" w:rsidRDefault="008F14FF" w:rsidP="008F14FF">
      <w:pPr>
        <w:pStyle w:val="paragraph"/>
      </w:pPr>
      <w:r w:rsidRPr="00A349DE">
        <w:tab/>
        <w:t>(c)</w:t>
      </w:r>
      <w:r w:rsidRPr="00A349DE">
        <w:tab/>
        <w:t>the disclosure is required by:</w:t>
      </w:r>
    </w:p>
    <w:p w:rsidR="008F14FF" w:rsidRPr="00A349DE" w:rsidRDefault="008F14FF" w:rsidP="008F14FF">
      <w:pPr>
        <w:pStyle w:val="paragraphsub"/>
      </w:pPr>
      <w:r w:rsidRPr="00A349DE">
        <w:tab/>
        <w:t>(i)</w:t>
      </w:r>
      <w:r w:rsidRPr="00A349DE">
        <w:tab/>
        <w:t>this Act or any other law of the Commonwealth; or</w:t>
      </w:r>
    </w:p>
    <w:p w:rsidR="008F14FF" w:rsidRPr="00A349DE" w:rsidRDefault="008F14FF" w:rsidP="008F14FF">
      <w:pPr>
        <w:pStyle w:val="paragraphsub"/>
      </w:pPr>
      <w:r w:rsidRPr="00A349DE">
        <w:tab/>
        <w:t>(ii)</w:t>
      </w:r>
      <w:r w:rsidRPr="00A349DE">
        <w:tab/>
        <w:t>a prescribed law of a State or Territory.</w:t>
      </w:r>
    </w:p>
    <w:p w:rsidR="008F14FF" w:rsidRPr="00A349DE" w:rsidRDefault="009B4B4B" w:rsidP="008F14FF">
      <w:pPr>
        <w:pStyle w:val="ActHead5"/>
      </w:pPr>
      <w:bookmarkStart w:id="561" w:name="_Toc169609964"/>
      <w:r w:rsidRPr="00AC3DC6">
        <w:rPr>
          <w:rStyle w:val="CharSectno"/>
        </w:rPr>
        <w:lastRenderedPageBreak/>
        <w:t>767</w:t>
      </w:r>
      <w:r w:rsidR="008F14FF" w:rsidRPr="00A349DE">
        <w:t xml:space="preserve">  Disclosure of information to titleholder etc.</w:t>
      </w:r>
      <w:bookmarkEnd w:id="561"/>
    </w:p>
    <w:p w:rsidR="008F14FF" w:rsidRPr="00A349DE" w:rsidRDefault="008F14FF" w:rsidP="008F14FF">
      <w:pPr>
        <w:pStyle w:val="SubsectionHead"/>
      </w:pPr>
      <w:r w:rsidRPr="00A349DE">
        <w:t>Scope</w:t>
      </w:r>
    </w:p>
    <w:p w:rsidR="008F14FF" w:rsidRPr="00A349DE" w:rsidRDefault="008F14FF" w:rsidP="008F14FF">
      <w:pPr>
        <w:pStyle w:val="subsection"/>
      </w:pPr>
      <w:r w:rsidRPr="00A349DE">
        <w:tab/>
        <w:t>(1)</w:t>
      </w:r>
      <w:r w:rsidRPr="00A349DE">
        <w:tab/>
        <w:t>This section applies if:</w:t>
      </w:r>
    </w:p>
    <w:p w:rsidR="008F14FF" w:rsidRPr="00A349DE" w:rsidRDefault="008F14FF" w:rsidP="008F14FF">
      <w:pPr>
        <w:pStyle w:val="paragraph"/>
      </w:pPr>
      <w:r w:rsidRPr="00A349DE">
        <w:tab/>
        <w:t>(a)</w:t>
      </w:r>
      <w:r w:rsidRPr="00A349DE">
        <w:tab/>
        <w:t>either:</w:t>
      </w:r>
    </w:p>
    <w:p w:rsidR="008F14FF" w:rsidRPr="00A349DE" w:rsidRDefault="008F14FF" w:rsidP="008F14FF">
      <w:pPr>
        <w:pStyle w:val="paragraphsub"/>
      </w:pPr>
      <w:r w:rsidRPr="00A349DE">
        <w:tab/>
        <w:t>(i)</w:t>
      </w:r>
      <w:r w:rsidRPr="00A349DE">
        <w:tab/>
        <w:t xml:space="preserve">information was given by a person to the responsible Commonwealth Minister under </w:t>
      </w:r>
      <w:r w:rsidR="00F04459" w:rsidRPr="00A349DE">
        <w:t>section 7</w:t>
      </w:r>
      <w:r w:rsidR="009B4B4B" w:rsidRPr="00A349DE">
        <w:t>59</w:t>
      </w:r>
      <w:r w:rsidRPr="00A349DE">
        <w:t>; or</w:t>
      </w:r>
    </w:p>
    <w:p w:rsidR="008F14FF" w:rsidRPr="00A349DE" w:rsidRDefault="008F14FF" w:rsidP="008F14FF">
      <w:pPr>
        <w:pStyle w:val="paragraphsub"/>
      </w:pPr>
      <w:r w:rsidRPr="00A349DE">
        <w:tab/>
        <w:t>(ii)</w:t>
      </w:r>
      <w:r w:rsidRPr="00A349DE">
        <w:tab/>
        <w:t xml:space="preserve">a document containing information was produced by a person to the responsible Commonwealth Minister under </w:t>
      </w:r>
      <w:r w:rsidR="00F04459" w:rsidRPr="00A349DE">
        <w:t>section 7</w:t>
      </w:r>
      <w:r w:rsidR="009B4B4B" w:rsidRPr="00A349DE">
        <w:t>59</w:t>
      </w:r>
      <w:r w:rsidRPr="00A349DE">
        <w:t>; and</w:t>
      </w:r>
    </w:p>
    <w:p w:rsidR="008F14FF" w:rsidRPr="00A349DE" w:rsidRDefault="008F14FF" w:rsidP="008F14FF">
      <w:pPr>
        <w:pStyle w:val="paragraph"/>
      </w:pPr>
      <w:r w:rsidRPr="00A349DE">
        <w:tab/>
        <w:t>(b)</w:t>
      </w:r>
      <w:r w:rsidRPr="00A349DE">
        <w:tab/>
        <w:t>the person has not claimed that the information is commercial</w:t>
      </w:r>
      <w:r w:rsidR="00AC3DC6">
        <w:noBreakHyphen/>
      </w:r>
      <w:r w:rsidRPr="00A349DE">
        <w:t>in</w:t>
      </w:r>
      <w:r w:rsidR="00AC3DC6">
        <w:noBreakHyphen/>
      </w:r>
      <w:r w:rsidRPr="00A349DE">
        <w:t>confidence information.</w:t>
      </w:r>
    </w:p>
    <w:p w:rsidR="008F14FF" w:rsidRPr="00A349DE" w:rsidRDefault="008F14FF" w:rsidP="008F14FF">
      <w:pPr>
        <w:pStyle w:val="SubsectionHead"/>
      </w:pPr>
      <w:r w:rsidRPr="00A349DE">
        <w:t>Disclosure</w:t>
      </w:r>
    </w:p>
    <w:p w:rsidR="008F14FF" w:rsidRPr="00A349DE" w:rsidRDefault="008F14FF" w:rsidP="008F14FF">
      <w:pPr>
        <w:pStyle w:val="subsection"/>
      </w:pPr>
      <w:r w:rsidRPr="00A349DE">
        <w:tab/>
        <w:t>(2)</w:t>
      </w:r>
      <w:r w:rsidRPr="00A349DE">
        <w:tab/>
        <w:t>The responsible Commonwealth Minister may disclose the information to another person for the purposes of:</w:t>
      </w:r>
    </w:p>
    <w:p w:rsidR="008F14FF" w:rsidRPr="00A349DE" w:rsidRDefault="008F14FF" w:rsidP="008F14FF">
      <w:pPr>
        <w:pStyle w:val="paragraph"/>
      </w:pPr>
      <w:r w:rsidRPr="00A349DE">
        <w:tab/>
        <w:t>(a)</w:t>
      </w:r>
      <w:r w:rsidRPr="00A349DE">
        <w:tab/>
        <w:t>the consideration by the other person of whether to enter into a designated agreement; or</w:t>
      </w:r>
    </w:p>
    <w:p w:rsidR="008F14FF" w:rsidRPr="00A349DE" w:rsidRDefault="008F14FF" w:rsidP="008F14FF">
      <w:pPr>
        <w:pStyle w:val="paragraph"/>
      </w:pPr>
      <w:r w:rsidRPr="00A349DE">
        <w:tab/>
        <w:t>(b)</w:t>
      </w:r>
      <w:r w:rsidRPr="00A349DE">
        <w:tab/>
        <w:t>the consideration by the other person of the terms of the designated agreement.</w:t>
      </w:r>
    </w:p>
    <w:p w:rsidR="00A44D6E" w:rsidRPr="00A349DE" w:rsidRDefault="00A44D6E" w:rsidP="0059352F">
      <w:pPr>
        <w:pStyle w:val="ActHead3"/>
        <w:pageBreakBefore/>
      </w:pPr>
      <w:bookmarkStart w:id="562" w:name="_Toc169609965"/>
      <w:r w:rsidRPr="00AC3DC6">
        <w:rPr>
          <w:rStyle w:val="CharDivNo"/>
        </w:rPr>
        <w:lastRenderedPageBreak/>
        <w:t>Division 3</w:t>
      </w:r>
      <w:r w:rsidRPr="00A349DE">
        <w:t>—</w:t>
      </w:r>
      <w:r w:rsidRPr="00AC3DC6">
        <w:rPr>
          <w:rStyle w:val="CharDivText"/>
        </w:rPr>
        <w:t xml:space="preserve">Protection of certain information given to the responsible Commonwealth Minister under </w:t>
      </w:r>
      <w:r w:rsidR="00F04459" w:rsidRPr="00AC3DC6">
        <w:rPr>
          <w:rStyle w:val="CharDivText"/>
        </w:rPr>
        <w:t>section 7</w:t>
      </w:r>
      <w:r w:rsidRPr="00AC3DC6">
        <w:rPr>
          <w:rStyle w:val="CharDivText"/>
        </w:rPr>
        <w:t>33B etc.</w:t>
      </w:r>
      <w:bookmarkEnd w:id="562"/>
    </w:p>
    <w:p w:rsidR="00A44D6E" w:rsidRPr="00A349DE" w:rsidRDefault="00A44D6E" w:rsidP="00A44D6E">
      <w:pPr>
        <w:pStyle w:val="ActHead5"/>
      </w:pPr>
      <w:bookmarkStart w:id="563" w:name="_Toc169609966"/>
      <w:r w:rsidRPr="00AC3DC6">
        <w:rPr>
          <w:rStyle w:val="CharSectno"/>
        </w:rPr>
        <w:t>767A</w:t>
      </w:r>
      <w:r w:rsidRPr="00A349DE">
        <w:t xml:space="preserve">  Protection of information</w:t>
      </w:r>
      <w:bookmarkEnd w:id="563"/>
    </w:p>
    <w:p w:rsidR="00A44D6E" w:rsidRPr="00A349DE" w:rsidRDefault="00A44D6E" w:rsidP="00A44D6E">
      <w:pPr>
        <w:pStyle w:val="SubsectionHead"/>
      </w:pPr>
      <w:r w:rsidRPr="00A349DE">
        <w:t>Scope</w:t>
      </w:r>
    </w:p>
    <w:p w:rsidR="00A44D6E" w:rsidRPr="00A349DE" w:rsidRDefault="00A44D6E" w:rsidP="00A44D6E">
      <w:pPr>
        <w:pStyle w:val="subsection"/>
      </w:pPr>
      <w:r w:rsidRPr="00A349DE">
        <w:tab/>
        <w:t>(1)</w:t>
      </w:r>
      <w:r w:rsidRPr="00A349DE">
        <w:tab/>
        <w:t>This section applies if:</w:t>
      </w:r>
    </w:p>
    <w:p w:rsidR="00A44D6E" w:rsidRPr="00A349DE" w:rsidRDefault="00A44D6E" w:rsidP="00A44D6E">
      <w:pPr>
        <w:pStyle w:val="paragraph"/>
      </w:pPr>
      <w:r w:rsidRPr="00A349DE">
        <w:tab/>
        <w:t>(a)</w:t>
      </w:r>
      <w:r w:rsidRPr="00A349DE">
        <w:tab/>
        <w:t>either:</w:t>
      </w:r>
    </w:p>
    <w:p w:rsidR="00A44D6E" w:rsidRPr="00A349DE" w:rsidRDefault="00A44D6E" w:rsidP="00A44D6E">
      <w:pPr>
        <w:pStyle w:val="paragraphsub"/>
      </w:pPr>
      <w:r w:rsidRPr="00A349DE">
        <w:tab/>
        <w:t>(i)</w:t>
      </w:r>
      <w:r w:rsidRPr="00A349DE">
        <w:tab/>
        <w:t xml:space="preserve">information was given by a person to the responsible Commonwealth Minister under </w:t>
      </w:r>
      <w:r w:rsidR="00F04459" w:rsidRPr="00A349DE">
        <w:t>section 7</w:t>
      </w:r>
      <w:r w:rsidRPr="00A349DE">
        <w:t>33B; or</w:t>
      </w:r>
    </w:p>
    <w:p w:rsidR="00A44D6E" w:rsidRPr="00A349DE" w:rsidRDefault="00A44D6E" w:rsidP="00A44D6E">
      <w:pPr>
        <w:pStyle w:val="paragraphsub"/>
      </w:pPr>
      <w:r w:rsidRPr="00A349DE">
        <w:tab/>
        <w:t>(ii)</w:t>
      </w:r>
      <w:r w:rsidRPr="00A349DE">
        <w:tab/>
        <w:t xml:space="preserve">a document containing information was produced by a person to the responsible Commonwealth Minister under </w:t>
      </w:r>
      <w:r w:rsidR="00F04459" w:rsidRPr="00A349DE">
        <w:t>section 7</w:t>
      </w:r>
      <w:r w:rsidRPr="00A349DE">
        <w:t>33B; and</w:t>
      </w:r>
    </w:p>
    <w:p w:rsidR="00A44D6E" w:rsidRPr="00A349DE" w:rsidRDefault="00A44D6E" w:rsidP="00A44D6E">
      <w:pPr>
        <w:pStyle w:val="paragraph"/>
      </w:pPr>
      <w:r w:rsidRPr="00A349DE">
        <w:tab/>
        <w:t>(b)</w:t>
      </w:r>
      <w:r w:rsidRPr="00A349DE">
        <w:tab/>
        <w:t>the information relates to:</w:t>
      </w:r>
    </w:p>
    <w:p w:rsidR="00A44D6E" w:rsidRPr="00A349DE" w:rsidRDefault="00A44D6E" w:rsidP="00A44D6E">
      <w:pPr>
        <w:pStyle w:val="paragraphsub"/>
      </w:pPr>
      <w:r w:rsidRPr="00A349DE">
        <w:tab/>
        <w:t>(i)</w:t>
      </w:r>
      <w:r w:rsidRPr="00A349DE">
        <w:tab/>
        <w:t>the existence or non</w:t>
      </w:r>
      <w:r w:rsidR="00AC3DC6">
        <w:noBreakHyphen/>
      </w:r>
      <w:r w:rsidRPr="00A349DE">
        <w:t>existence of a designated agreement; or</w:t>
      </w:r>
    </w:p>
    <w:p w:rsidR="00A44D6E" w:rsidRPr="00A349DE" w:rsidRDefault="00A44D6E" w:rsidP="00A44D6E">
      <w:pPr>
        <w:pStyle w:val="paragraphsub"/>
      </w:pPr>
      <w:r w:rsidRPr="00A349DE">
        <w:tab/>
        <w:t>(ii)</w:t>
      </w:r>
      <w:r w:rsidRPr="00A349DE">
        <w:tab/>
        <w:t>the terms of a designated agreement; and</w:t>
      </w:r>
    </w:p>
    <w:p w:rsidR="00A44D6E" w:rsidRPr="00A349DE" w:rsidRDefault="00A44D6E" w:rsidP="00A44D6E">
      <w:pPr>
        <w:pStyle w:val="paragraph"/>
      </w:pPr>
      <w:r w:rsidRPr="00A349DE">
        <w:tab/>
        <w:t>(c)</w:t>
      </w:r>
      <w:r w:rsidRPr="00A349DE">
        <w:tab/>
        <w:t>the person claims that the information is commercial</w:t>
      </w:r>
      <w:r w:rsidR="00AC3DC6">
        <w:noBreakHyphen/>
      </w:r>
      <w:r w:rsidRPr="00A349DE">
        <w:t>in</w:t>
      </w:r>
      <w:r w:rsidR="00AC3DC6">
        <w:noBreakHyphen/>
      </w:r>
      <w:r w:rsidRPr="00A349DE">
        <w:t>confidence information.</w:t>
      </w:r>
    </w:p>
    <w:p w:rsidR="00A44D6E" w:rsidRPr="00A349DE" w:rsidRDefault="00A44D6E" w:rsidP="00A44D6E">
      <w:pPr>
        <w:pStyle w:val="SubsectionHead"/>
      </w:pPr>
      <w:r w:rsidRPr="00A349DE">
        <w:t>Protection of information</w:t>
      </w:r>
    </w:p>
    <w:p w:rsidR="00A44D6E" w:rsidRPr="00A349DE" w:rsidRDefault="00A44D6E" w:rsidP="00A44D6E">
      <w:pPr>
        <w:pStyle w:val="subsection"/>
      </w:pPr>
      <w:r w:rsidRPr="00A349DE">
        <w:tab/>
        <w:t>(2)</w:t>
      </w:r>
      <w:r w:rsidRPr="00A349DE">
        <w:tab/>
        <w:t>The responsible Commonwealth Minister, or a delegate of the responsible Commonwealth Minister, must not disclose the information to another person except:</w:t>
      </w:r>
    </w:p>
    <w:p w:rsidR="00A44D6E" w:rsidRPr="00A349DE" w:rsidRDefault="00A44D6E" w:rsidP="00A44D6E">
      <w:pPr>
        <w:pStyle w:val="paragraph"/>
      </w:pPr>
      <w:r w:rsidRPr="00A349DE">
        <w:tab/>
        <w:t>(a)</w:t>
      </w:r>
      <w:r w:rsidRPr="00A349DE">
        <w:tab/>
        <w:t>for the purposes of this Act or the regulations; or</w:t>
      </w:r>
    </w:p>
    <w:p w:rsidR="00A44D6E" w:rsidRPr="00A349DE" w:rsidRDefault="00A44D6E" w:rsidP="00A44D6E">
      <w:pPr>
        <w:pStyle w:val="paragraph"/>
      </w:pPr>
      <w:r w:rsidRPr="00A349DE">
        <w:tab/>
        <w:t>(b)</w:t>
      </w:r>
      <w:r w:rsidRPr="00A349DE">
        <w:tab/>
        <w:t>if the disclosure is to a member of an expert advisory committee for a purpose relating to the function of the committee; or</w:t>
      </w:r>
    </w:p>
    <w:p w:rsidR="00A44D6E" w:rsidRPr="00A349DE" w:rsidRDefault="00A44D6E" w:rsidP="00A44D6E">
      <w:pPr>
        <w:pStyle w:val="paragraph"/>
      </w:pPr>
      <w:r w:rsidRPr="00A349DE">
        <w:tab/>
        <w:t>(c)</w:t>
      </w:r>
      <w:r w:rsidRPr="00A349DE">
        <w:tab/>
        <w:t>the disclosure is required by:</w:t>
      </w:r>
    </w:p>
    <w:p w:rsidR="00A44D6E" w:rsidRPr="00A349DE" w:rsidRDefault="00A44D6E" w:rsidP="00A44D6E">
      <w:pPr>
        <w:pStyle w:val="paragraphsub"/>
      </w:pPr>
      <w:r w:rsidRPr="00A349DE">
        <w:tab/>
        <w:t>(i)</w:t>
      </w:r>
      <w:r w:rsidRPr="00A349DE">
        <w:tab/>
        <w:t>this Act or any other law of the Commonwealth; or</w:t>
      </w:r>
    </w:p>
    <w:p w:rsidR="00A44D6E" w:rsidRPr="00A349DE" w:rsidRDefault="00A44D6E" w:rsidP="00A44D6E">
      <w:pPr>
        <w:pStyle w:val="paragraphsub"/>
      </w:pPr>
      <w:r w:rsidRPr="00A349DE">
        <w:tab/>
        <w:t>(ii)</w:t>
      </w:r>
      <w:r w:rsidRPr="00A349DE">
        <w:tab/>
        <w:t>a prescribed law of a State or Territory.</w:t>
      </w:r>
    </w:p>
    <w:p w:rsidR="00A44D6E" w:rsidRPr="00A349DE" w:rsidRDefault="00A44D6E" w:rsidP="00A44D6E">
      <w:pPr>
        <w:pStyle w:val="ActHead5"/>
      </w:pPr>
      <w:bookmarkStart w:id="564" w:name="_Toc169609967"/>
      <w:r w:rsidRPr="00AC3DC6">
        <w:rPr>
          <w:rStyle w:val="CharSectno"/>
        </w:rPr>
        <w:lastRenderedPageBreak/>
        <w:t>767B</w:t>
      </w:r>
      <w:r w:rsidRPr="00A349DE">
        <w:t xml:space="preserve">  Disclosure of information to titleholder etc.</w:t>
      </w:r>
      <w:bookmarkEnd w:id="564"/>
    </w:p>
    <w:p w:rsidR="00A44D6E" w:rsidRPr="00A349DE" w:rsidRDefault="00A44D6E" w:rsidP="00A44D6E">
      <w:pPr>
        <w:pStyle w:val="SubsectionHead"/>
      </w:pPr>
      <w:r w:rsidRPr="00A349DE">
        <w:t>Scope</w:t>
      </w:r>
    </w:p>
    <w:p w:rsidR="00A44D6E" w:rsidRPr="00A349DE" w:rsidRDefault="00A44D6E" w:rsidP="00A44D6E">
      <w:pPr>
        <w:pStyle w:val="subsection"/>
      </w:pPr>
      <w:r w:rsidRPr="00A349DE">
        <w:tab/>
        <w:t>(1)</w:t>
      </w:r>
      <w:r w:rsidRPr="00A349DE">
        <w:tab/>
        <w:t>This section applies if:</w:t>
      </w:r>
    </w:p>
    <w:p w:rsidR="00A44D6E" w:rsidRPr="00A349DE" w:rsidRDefault="00A44D6E" w:rsidP="00A44D6E">
      <w:pPr>
        <w:pStyle w:val="paragraph"/>
      </w:pPr>
      <w:r w:rsidRPr="00A349DE">
        <w:tab/>
        <w:t>(a)</w:t>
      </w:r>
      <w:r w:rsidRPr="00A349DE">
        <w:tab/>
        <w:t>either:</w:t>
      </w:r>
    </w:p>
    <w:p w:rsidR="00A44D6E" w:rsidRPr="00A349DE" w:rsidRDefault="00A44D6E" w:rsidP="00A44D6E">
      <w:pPr>
        <w:pStyle w:val="paragraphsub"/>
      </w:pPr>
      <w:r w:rsidRPr="00A349DE">
        <w:tab/>
        <w:t>(i)</w:t>
      </w:r>
      <w:r w:rsidRPr="00A349DE">
        <w:tab/>
        <w:t xml:space="preserve">information was given by a person to the responsible Commonwealth Minister under </w:t>
      </w:r>
      <w:r w:rsidR="00F04459" w:rsidRPr="00A349DE">
        <w:t>section 7</w:t>
      </w:r>
      <w:r w:rsidRPr="00A349DE">
        <w:t>33B; or</w:t>
      </w:r>
    </w:p>
    <w:p w:rsidR="00A44D6E" w:rsidRPr="00A349DE" w:rsidRDefault="00A44D6E" w:rsidP="00A44D6E">
      <w:pPr>
        <w:pStyle w:val="paragraphsub"/>
      </w:pPr>
      <w:r w:rsidRPr="00A349DE">
        <w:tab/>
        <w:t>(ii)</w:t>
      </w:r>
      <w:r w:rsidRPr="00A349DE">
        <w:tab/>
        <w:t xml:space="preserve">a document containing information was produced by a person to the responsible Commonwealth Minister under </w:t>
      </w:r>
      <w:r w:rsidR="00F04459" w:rsidRPr="00A349DE">
        <w:t>section 7</w:t>
      </w:r>
      <w:r w:rsidRPr="00A349DE">
        <w:t>33B; and</w:t>
      </w:r>
    </w:p>
    <w:p w:rsidR="00A44D6E" w:rsidRPr="00A349DE" w:rsidRDefault="00A44D6E" w:rsidP="00A44D6E">
      <w:pPr>
        <w:pStyle w:val="paragraph"/>
      </w:pPr>
      <w:r w:rsidRPr="00A349DE">
        <w:tab/>
        <w:t>(b)</w:t>
      </w:r>
      <w:r w:rsidRPr="00A349DE">
        <w:tab/>
        <w:t>the information relates to:</w:t>
      </w:r>
    </w:p>
    <w:p w:rsidR="00A44D6E" w:rsidRPr="00A349DE" w:rsidRDefault="00A44D6E" w:rsidP="00A44D6E">
      <w:pPr>
        <w:pStyle w:val="paragraphsub"/>
      </w:pPr>
      <w:r w:rsidRPr="00A349DE">
        <w:tab/>
        <w:t>(i)</w:t>
      </w:r>
      <w:r w:rsidRPr="00A349DE">
        <w:tab/>
        <w:t>the existence or non</w:t>
      </w:r>
      <w:r w:rsidR="00AC3DC6">
        <w:noBreakHyphen/>
      </w:r>
      <w:r w:rsidRPr="00A349DE">
        <w:t>existence of a designated agreement; or</w:t>
      </w:r>
    </w:p>
    <w:p w:rsidR="00A44D6E" w:rsidRPr="00A349DE" w:rsidRDefault="00A44D6E" w:rsidP="00A44D6E">
      <w:pPr>
        <w:pStyle w:val="paragraphsub"/>
      </w:pPr>
      <w:r w:rsidRPr="00A349DE">
        <w:tab/>
        <w:t>(ii)</w:t>
      </w:r>
      <w:r w:rsidRPr="00A349DE">
        <w:tab/>
        <w:t>the terms of a designated agreement; and</w:t>
      </w:r>
    </w:p>
    <w:p w:rsidR="00A44D6E" w:rsidRPr="00A349DE" w:rsidRDefault="00A44D6E" w:rsidP="00A44D6E">
      <w:pPr>
        <w:pStyle w:val="paragraph"/>
      </w:pPr>
      <w:r w:rsidRPr="00A349DE">
        <w:tab/>
        <w:t>(c)</w:t>
      </w:r>
      <w:r w:rsidRPr="00A349DE">
        <w:tab/>
        <w:t>the person has not claimed that the information is commercial</w:t>
      </w:r>
      <w:r w:rsidR="00AC3DC6">
        <w:noBreakHyphen/>
      </w:r>
      <w:r w:rsidRPr="00A349DE">
        <w:t>in</w:t>
      </w:r>
      <w:r w:rsidR="00AC3DC6">
        <w:noBreakHyphen/>
      </w:r>
      <w:r w:rsidRPr="00A349DE">
        <w:t>confidence information.</w:t>
      </w:r>
    </w:p>
    <w:p w:rsidR="00A44D6E" w:rsidRPr="00A349DE" w:rsidRDefault="00A44D6E" w:rsidP="00A44D6E">
      <w:pPr>
        <w:pStyle w:val="SubsectionHead"/>
      </w:pPr>
      <w:r w:rsidRPr="00A349DE">
        <w:t>Disclosure</w:t>
      </w:r>
    </w:p>
    <w:p w:rsidR="00A44D6E" w:rsidRPr="00A349DE" w:rsidRDefault="00A44D6E" w:rsidP="00A44D6E">
      <w:pPr>
        <w:pStyle w:val="subsection"/>
      </w:pPr>
      <w:r w:rsidRPr="00A349DE">
        <w:tab/>
        <w:t>(2)</w:t>
      </w:r>
      <w:r w:rsidRPr="00A349DE">
        <w:tab/>
        <w:t>The responsible Commonwealth Minister may disclose the information to another person for the purposes of:</w:t>
      </w:r>
    </w:p>
    <w:p w:rsidR="00A44D6E" w:rsidRPr="00A349DE" w:rsidRDefault="00A44D6E" w:rsidP="00A44D6E">
      <w:pPr>
        <w:pStyle w:val="paragraph"/>
      </w:pPr>
      <w:r w:rsidRPr="00A349DE">
        <w:tab/>
        <w:t>(a)</w:t>
      </w:r>
      <w:r w:rsidRPr="00A349DE">
        <w:tab/>
        <w:t>the consideration by the other person of whether to enter into a designated agreement; or</w:t>
      </w:r>
    </w:p>
    <w:p w:rsidR="00A44D6E" w:rsidRPr="00A349DE" w:rsidRDefault="00A44D6E" w:rsidP="00A44D6E">
      <w:pPr>
        <w:pStyle w:val="paragraph"/>
      </w:pPr>
      <w:r w:rsidRPr="00A349DE">
        <w:tab/>
        <w:t>(b)</w:t>
      </w:r>
      <w:r w:rsidRPr="00A349DE">
        <w:tab/>
        <w:t>the consideration by the other person of the terms of the designated agreement.</w:t>
      </w:r>
    </w:p>
    <w:p w:rsidR="00326F01" w:rsidRPr="00A349DE" w:rsidRDefault="00326F01" w:rsidP="00B06704">
      <w:pPr>
        <w:pStyle w:val="ActHead2"/>
        <w:pageBreakBefore/>
      </w:pPr>
      <w:bookmarkStart w:id="565" w:name="_Toc169609968"/>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4</w:t>
      </w:r>
      <w:r w:rsidRPr="00A349DE">
        <w:t>—</w:t>
      </w:r>
      <w:r w:rsidRPr="00AC3DC6">
        <w:rPr>
          <w:rStyle w:val="CharPartText"/>
        </w:rPr>
        <w:t>Liability for acts and omissions</w:t>
      </w:r>
      <w:bookmarkEnd w:id="565"/>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566" w:name="_Toc169609969"/>
      <w:r w:rsidRPr="00AC3DC6">
        <w:rPr>
          <w:rStyle w:val="CharSectno"/>
        </w:rPr>
        <w:t>768</w:t>
      </w:r>
      <w:r w:rsidR="00326F01" w:rsidRPr="00A349DE">
        <w:t xml:space="preserve">  Liability for acts and omissions</w:t>
      </w:r>
      <w:bookmarkEnd w:id="566"/>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to the following bodies and people:</w:t>
      </w:r>
    </w:p>
    <w:p w:rsidR="00D810A8" w:rsidRPr="00A349DE" w:rsidRDefault="00D810A8" w:rsidP="00D810A8">
      <w:pPr>
        <w:pStyle w:val="paragraph"/>
      </w:pPr>
      <w:r w:rsidRPr="00A349DE">
        <w:tab/>
        <w:t>(a)</w:t>
      </w:r>
      <w:r w:rsidRPr="00A349DE">
        <w:tab/>
        <w:t>the responsible Commonwealth Minister;</w:t>
      </w:r>
    </w:p>
    <w:p w:rsidR="00326F01" w:rsidRPr="00A349DE" w:rsidRDefault="00326F01" w:rsidP="00326F01">
      <w:pPr>
        <w:pStyle w:val="paragraph"/>
      </w:pPr>
      <w:r w:rsidRPr="00A349DE">
        <w:tab/>
        <w:t>(</w:t>
      </w:r>
      <w:r w:rsidR="00741D29" w:rsidRPr="00A349DE">
        <w:t>b</w:t>
      </w:r>
      <w:r w:rsidRPr="00A349DE">
        <w:t>)</w:t>
      </w:r>
      <w:r w:rsidRPr="00A349DE">
        <w:tab/>
        <w:t>the Joint Authority;</w:t>
      </w:r>
    </w:p>
    <w:p w:rsidR="00326F01" w:rsidRPr="00A349DE" w:rsidRDefault="00326F01" w:rsidP="00326F01">
      <w:pPr>
        <w:pStyle w:val="paragraph"/>
      </w:pPr>
      <w:r w:rsidRPr="00A349DE">
        <w:tab/>
        <w:t>(</w:t>
      </w:r>
      <w:r w:rsidR="00741D29" w:rsidRPr="00A349DE">
        <w:t>c</w:t>
      </w:r>
      <w:r w:rsidRPr="00A349DE">
        <w:t>)</w:t>
      </w:r>
      <w:r w:rsidRPr="00A349DE">
        <w:tab/>
        <w:t>a member of the Joint Authority;</w:t>
      </w:r>
    </w:p>
    <w:p w:rsidR="00A44D6E" w:rsidRPr="00A349DE" w:rsidRDefault="00A44D6E" w:rsidP="00A44D6E">
      <w:pPr>
        <w:pStyle w:val="paragraph"/>
      </w:pPr>
      <w:r w:rsidRPr="00A349DE">
        <w:tab/>
        <w:t>(ca)</w:t>
      </w:r>
      <w:r w:rsidRPr="00A349DE">
        <w:tab/>
        <w:t>the Cross</w:t>
      </w:r>
      <w:r w:rsidR="00AC3DC6">
        <w:noBreakHyphen/>
      </w:r>
      <w:r w:rsidRPr="00A349DE">
        <w:t>boundary Authority;</w:t>
      </w:r>
    </w:p>
    <w:p w:rsidR="00A44D6E" w:rsidRPr="00A349DE" w:rsidRDefault="00A44D6E" w:rsidP="00A44D6E">
      <w:pPr>
        <w:pStyle w:val="paragraph"/>
      </w:pPr>
      <w:r w:rsidRPr="00A349DE">
        <w:tab/>
        <w:t>(cb)</w:t>
      </w:r>
      <w:r w:rsidRPr="00A349DE">
        <w:tab/>
        <w:t>a member of the Cross</w:t>
      </w:r>
      <w:r w:rsidR="00AC3DC6">
        <w:noBreakHyphen/>
      </w:r>
      <w:r w:rsidRPr="00A349DE">
        <w:t>boundary Authority;</w:t>
      </w:r>
    </w:p>
    <w:p w:rsidR="00794EF2" w:rsidRPr="00A349DE" w:rsidRDefault="00794EF2" w:rsidP="00794EF2">
      <w:pPr>
        <w:pStyle w:val="paragraph"/>
      </w:pPr>
      <w:r w:rsidRPr="00A349DE">
        <w:tab/>
        <w:t>(d)</w:t>
      </w:r>
      <w:r w:rsidRPr="00A349DE">
        <w:tab/>
        <w:t>the Titles Administrator;</w:t>
      </w:r>
    </w:p>
    <w:p w:rsidR="00326F01" w:rsidRPr="00A349DE" w:rsidRDefault="00326F01" w:rsidP="00326F01">
      <w:pPr>
        <w:pStyle w:val="paragraph"/>
      </w:pPr>
      <w:r w:rsidRPr="00A349DE">
        <w:tab/>
        <w:t>(</w:t>
      </w:r>
      <w:r w:rsidR="00741D29" w:rsidRPr="00A349DE">
        <w:t>e</w:t>
      </w:r>
      <w:r w:rsidRPr="00A349DE">
        <w:t>)</w:t>
      </w:r>
      <w:r w:rsidRPr="00A349DE">
        <w:tab/>
      </w:r>
      <w:r w:rsidR="00794EF2" w:rsidRPr="00A349DE">
        <w:t>NOPSEMA</w:t>
      </w:r>
      <w:r w:rsidRPr="00A349DE">
        <w:t>;</w:t>
      </w:r>
    </w:p>
    <w:p w:rsidR="00326F01" w:rsidRPr="00A349DE" w:rsidRDefault="00326F01" w:rsidP="00326F01">
      <w:pPr>
        <w:pStyle w:val="paragraph"/>
      </w:pPr>
      <w:r w:rsidRPr="00A349DE">
        <w:tab/>
        <w:t>(</w:t>
      </w:r>
      <w:r w:rsidR="00741D29" w:rsidRPr="00A349DE">
        <w:t>f</w:t>
      </w:r>
      <w:r w:rsidRPr="00A349DE">
        <w:t>)</w:t>
      </w:r>
      <w:r w:rsidRPr="00A349DE">
        <w:tab/>
        <w:t xml:space="preserve">the Chief Executive Officer of </w:t>
      </w:r>
      <w:r w:rsidR="00794EF2" w:rsidRPr="00A349DE">
        <w:t>NOPSEMA</w:t>
      </w:r>
      <w:r w:rsidRPr="00A349DE">
        <w:t>;</w:t>
      </w:r>
    </w:p>
    <w:p w:rsidR="000F3B7A" w:rsidRPr="00A349DE" w:rsidRDefault="000F3B7A" w:rsidP="000F3B7A">
      <w:pPr>
        <w:pStyle w:val="paragraph"/>
      </w:pPr>
      <w:r w:rsidRPr="00A349DE">
        <w:tab/>
        <w:t>(g)</w:t>
      </w:r>
      <w:r w:rsidRPr="00A349DE">
        <w:tab/>
        <w:t>a NOPSEMA inspector;</w:t>
      </w:r>
    </w:p>
    <w:p w:rsidR="00326F01" w:rsidRPr="00A349DE" w:rsidRDefault="00326F01" w:rsidP="00326F01">
      <w:pPr>
        <w:pStyle w:val="paragraph"/>
      </w:pPr>
      <w:r w:rsidRPr="00A349DE">
        <w:tab/>
        <w:t>(</w:t>
      </w:r>
      <w:r w:rsidR="00AA4278" w:rsidRPr="00A349DE">
        <w:t>j</w:t>
      </w:r>
      <w:r w:rsidRPr="00A349DE">
        <w:t>)</w:t>
      </w:r>
      <w:r w:rsidRPr="00A349DE">
        <w:tab/>
        <w:t>a person acting under the direction or authority of</w:t>
      </w:r>
      <w:r w:rsidR="009775D5" w:rsidRPr="00A349DE">
        <w:t xml:space="preserve"> the responsible Commonwealth Minister,</w:t>
      </w:r>
      <w:r w:rsidRPr="00A349DE">
        <w:t xml:space="preserve"> the Joint Authority</w:t>
      </w:r>
      <w:r w:rsidR="00A44D6E" w:rsidRPr="00A349DE">
        <w:t>, the Cross</w:t>
      </w:r>
      <w:r w:rsidR="00AC3DC6">
        <w:noBreakHyphen/>
      </w:r>
      <w:r w:rsidR="00A44D6E" w:rsidRPr="00A349DE">
        <w:t>boundary Authority</w:t>
      </w:r>
      <w:r w:rsidRPr="00A349DE">
        <w:t xml:space="preserve"> or the </w:t>
      </w:r>
      <w:r w:rsidR="00794EF2" w:rsidRPr="00A349DE">
        <w:t>Titles Administrator</w:t>
      </w:r>
      <w:r w:rsidRPr="00A349DE">
        <w:t>;</w:t>
      </w:r>
    </w:p>
    <w:p w:rsidR="00326F01" w:rsidRPr="00A349DE" w:rsidRDefault="00326F01" w:rsidP="00326F01">
      <w:pPr>
        <w:pStyle w:val="paragraph"/>
      </w:pPr>
      <w:r w:rsidRPr="00A349DE">
        <w:tab/>
        <w:t>(</w:t>
      </w:r>
      <w:r w:rsidR="00AA4278" w:rsidRPr="00A349DE">
        <w:t>k</w:t>
      </w:r>
      <w:r w:rsidRPr="00A349DE">
        <w:t>)</w:t>
      </w:r>
      <w:r w:rsidRPr="00A349DE">
        <w:tab/>
        <w:t xml:space="preserve">a person acting under the direction or authority of </w:t>
      </w:r>
      <w:r w:rsidR="00E263F6" w:rsidRPr="00A349DE">
        <w:t>NOPSEMA</w:t>
      </w:r>
      <w:r w:rsidRPr="00A349DE">
        <w:t xml:space="preserve"> or the Chief Executive Officer of </w:t>
      </w:r>
      <w:r w:rsidR="00E263F6" w:rsidRPr="00A349DE">
        <w:t>NOPSEMA</w:t>
      </w:r>
      <w:r w:rsidRPr="00A349DE">
        <w:t>.</w:t>
      </w:r>
    </w:p>
    <w:p w:rsidR="00326F01" w:rsidRPr="00A349DE" w:rsidRDefault="00326F01" w:rsidP="00326F01">
      <w:pPr>
        <w:pStyle w:val="subsection"/>
      </w:pPr>
      <w:r w:rsidRPr="00A349DE">
        <w:tab/>
        <w:t>(2)</w:t>
      </w:r>
      <w:r w:rsidRPr="00A349DE">
        <w:tab/>
        <w:t xml:space="preserve">This section does not apply to a person or body merely because the person or body is acting in accordance with a proposal or plan (however described) that has been accepted, agreed or otherwise approved by or on behalf of </w:t>
      </w:r>
      <w:r w:rsidR="00127435" w:rsidRPr="00A349DE">
        <w:t xml:space="preserve">the responsible Commonwealth Minister, </w:t>
      </w:r>
      <w:r w:rsidRPr="00A349DE">
        <w:t xml:space="preserve">the Joint Authority, the </w:t>
      </w:r>
      <w:r w:rsidR="00E263F6" w:rsidRPr="00A349DE">
        <w:t>Titles Administrator or NOPSEMA</w:t>
      </w:r>
      <w:r w:rsidRPr="00A349DE">
        <w:t>.</w:t>
      </w:r>
    </w:p>
    <w:p w:rsidR="00326F01" w:rsidRPr="00A349DE" w:rsidRDefault="00326F01" w:rsidP="00326F01">
      <w:pPr>
        <w:pStyle w:val="SubsectionHead"/>
      </w:pPr>
      <w:r w:rsidRPr="00A349DE">
        <w:t>Extent of liability</w:t>
      </w:r>
    </w:p>
    <w:p w:rsidR="00326F01" w:rsidRPr="00A349DE" w:rsidRDefault="00326F01" w:rsidP="00326F01">
      <w:pPr>
        <w:pStyle w:val="subsection"/>
      </w:pPr>
      <w:r w:rsidRPr="00A349DE">
        <w:tab/>
        <w:t>(3)</w:t>
      </w:r>
      <w:r w:rsidRPr="00A349DE">
        <w:tab/>
        <w:t>A body or person is not liable to an action, suit or proceeding for, or in relation to, an act or matter in good faith done or omitted to be done in the exercise, or purported exercise, of any power or authority conferred by:</w:t>
      </w:r>
    </w:p>
    <w:p w:rsidR="00326F01" w:rsidRPr="00A349DE" w:rsidRDefault="00326F01" w:rsidP="00326F01">
      <w:pPr>
        <w:pStyle w:val="paragraph"/>
      </w:pPr>
      <w:r w:rsidRPr="00A349DE">
        <w:lastRenderedPageBreak/>
        <w:tab/>
        <w:t>(a)</w:t>
      </w:r>
      <w:r w:rsidRPr="00A349DE">
        <w:tab/>
        <w:t>this Act; or</w:t>
      </w:r>
    </w:p>
    <w:p w:rsidR="00326F01" w:rsidRPr="00A349DE" w:rsidRDefault="00326F01" w:rsidP="00326F01">
      <w:pPr>
        <w:pStyle w:val="paragraph"/>
      </w:pPr>
      <w:r w:rsidRPr="00A349DE">
        <w:tab/>
        <w:t>(b)</w:t>
      </w:r>
      <w:r w:rsidRPr="00A349DE">
        <w:tab/>
        <w:t>the regulations; or</w:t>
      </w:r>
    </w:p>
    <w:p w:rsidR="00326F01" w:rsidRPr="00A349DE" w:rsidRDefault="00326F01" w:rsidP="00326F01">
      <w:pPr>
        <w:pStyle w:val="paragraph"/>
      </w:pPr>
      <w:r w:rsidRPr="00A349DE">
        <w:tab/>
        <w:t>(c)</w:t>
      </w:r>
      <w:r w:rsidRPr="00A349DE">
        <w:tab/>
        <w:t>a direction under this Act.</w:t>
      </w:r>
    </w:p>
    <w:p w:rsidR="00326F01" w:rsidRPr="00A349DE" w:rsidRDefault="00326F01" w:rsidP="009A47D6">
      <w:pPr>
        <w:pStyle w:val="SubsectionHead"/>
      </w:pPr>
      <w:r w:rsidRPr="00A349DE">
        <w:t>Rectification of Register</w:t>
      </w:r>
    </w:p>
    <w:p w:rsidR="00326F01" w:rsidRPr="00A349DE" w:rsidRDefault="00326F01" w:rsidP="009A47D6">
      <w:pPr>
        <w:pStyle w:val="subsection"/>
        <w:keepNext/>
      </w:pPr>
      <w:r w:rsidRPr="00A349DE">
        <w:tab/>
        <w:t>(4)</w:t>
      </w:r>
      <w:r w:rsidRPr="00A349DE">
        <w:tab/>
        <w:t xml:space="preserve">This section has effect subject to </w:t>
      </w:r>
      <w:r w:rsidR="00472248" w:rsidRPr="00A349DE">
        <w:t>sections</w:t>
      </w:r>
      <w:r w:rsidR="006824ED" w:rsidRPr="00A349DE">
        <w:t> </w:t>
      </w:r>
      <w:r w:rsidR="009B4B4B" w:rsidRPr="00A349DE">
        <w:t>506</w:t>
      </w:r>
      <w:r w:rsidR="00472248" w:rsidRPr="00A349DE">
        <w:t xml:space="preserve"> and </w:t>
      </w:r>
      <w:r w:rsidR="00837D67" w:rsidRPr="00A349DE">
        <w:t>555</w:t>
      </w:r>
      <w:r w:rsidRPr="00A349DE">
        <w:t>.</w:t>
      </w:r>
    </w:p>
    <w:p w:rsidR="00695F60" w:rsidRPr="00A349DE" w:rsidRDefault="00695F60" w:rsidP="00695F60">
      <w:pPr>
        <w:pStyle w:val="notetext"/>
      </w:pPr>
      <w:r w:rsidRPr="00A349DE">
        <w:t>Note:</w:t>
      </w:r>
      <w:r w:rsidRPr="00A349DE">
        <w:tab/>
        <w:t>Sections</w:t>
      </w:r>
      <w:r w:rsidR="006824ED" w:rsidRPr="00A349DE">
        <w:t> </w:t>
      </w:r>
      <w:r w:rsidR="009B4B4B" w:rsidRPr="00A349DE">
        <w:t>506</w:t>
      </w:r>
      <w:r w:rsidRPr="00A349DE">
        <w:t xml:space="preserve"> and </w:t>
      </w:r>
      <w:r w:rsidR="00B57B7D" w:rsidRPr="00A349DE">
        <w:t>555</w:t>
      </w:r>
      <w:r w:rsidRPr="00A349DE">
        <w:t xml:space="preserve"> deal with rectification of Registers.</w:t>
      </w:r>
    </w:p>
    <w:p w:rsidR="00326F01" w:rsidRPr="00A349DE" w:rsidRDefault="00326F01" w:rsidP="00326F01">
      <w:pPr>
        <w:pStyle w:val="SubsectionHead"/>
      </w:pPr>
      <w:r w:rsidRPr="00A349DE">
        <w:t>Judicial review</w:t>
      </w:r>
    </w:p>
    <w:p w:rsidR="00326F01" w:rsidRPr="00A349DE" w:rsidRDefault="00326F01" w:rsidP="00326F01">
      <w:pPr>
        <w:pStyle w:val="subsection"/>
      </w:pPr>
      <w:r w:rsidRPr="00A349DE">
        <w:tab/>
        <w:t>(5)</w:t>
      </w:r>
      <w:r w:rsidRPr="00A349DE">
        <w:tab/>
        <w:t>This section does not affect:</w:t>
      </w:r>
    </w:p>
    <w:p w:rsidR="00326F01" w:rsidRPr="00A349DE" w:rsidRDefault="00326F01" w:rsidP="00326F01">
      <w:pPr>
        <w:pStyle w:val="paragraph"/>
      </w:pPr>
      <w:r w:rsidRPr="00A349DE">
        <w:tab/>
        <w:t>(a)</w:t>
      </w:r>
      <w:r w:rsidRPr="00A349DE">
        <w:tab/>
        <w:t xml:space="preserve">any rights conferred on a person by the </w:t>
      </w:r>
      <w:r w:rsidRPr="00A349DE">
        <w:rPr>
          <w:i/>
        </w:rPr>
        <w:t>Administrative Decisions (Judicial Review) Act 1977</w:t>
      </w:r>
      <w:r w:rsidRPr="00A349DE">
        <w:t xml:space="preserve"> to apply to a court in relation to:</w:t>
      </w:r>
    </w:p>
    <w:p w:rsidR="00326F01" w:rsidRPr="00A349DE" w:rsidRDefault="00326F01" w:rsidP="00326F01">
      <w:pPr>
        <w:pStyle w:val="paragraphsub"/>
      </w:pPr>
      <w:r w:rsidRPr="00A349DE">
        <w:tab/>
        <w:t>(i)</w:t>
      </w:r>
      <w:r w:rsidRPr="00A349DE">
        <w:tab/>
        <w:t>a decision; or</w:t>
      </w:r>
    </w:p>
    <w:p w:rsidR="00326F01" w:rsidRPr="00A349DE" w:rsidRDefault="00326F01" w:rsidP="00326F01">
      <w:pPr>
        <w:pStyle w:val="paragraphsub"/>
      </w:pPr>
      <w:r w:rsidRPr="00A349DE">
        <w:tab/>
        <w:t>(ii)</w:t>
      </w:r>
      <w:r w:rsidRPr="00A349DE">
        <w:tab/>
        <w:t>conduct engaged in for the purpose of making a decision; or</w:t>
      </w:r>
    </w:p>
    <w:p w:rsidR="00326F01" w:rsidRPr="00A349DE" w:rsidRDefault="00326F01" w:rsidP="00326F01">
      <w:pPr>
        <w:pStyle w:val="paragraphsub"/>
      </w:pPr>
      <w:r w:rsidRPr="00A349DE">
        <w:tab/>
        <w:t>(iii)</w:t>
      </w:r>
      <w:r w:rsidRPr="00A349DE">
        <w:tab/>
        <w:t>a failure to make a decision; or</w:t>
      </w:r>
    </w:p>
    <w:p w:rsidR="00326F01" w:rsidRPr="00A349DE" w:rsidRDefault="00326F01" w:rsidP="00326F01">
      <w:pPr>
        <w:pStyle w:val="paragraph"/>
      </w:pPr>
      <w:r w:rsidRPr="00A349DE">
        <w:tab/>
        <w:t>(b)</w:t>
      </w:r>
      <w:r w:rsidRPr="00A349DE">
        <w:tab/>
        <w:t>any other rights that a person has to seek a review by a court or tribunal in relation to:</w:t>
      </w:r>
    </w:p>
    <w:p w:rsidR="00326F01" w:rsidRPr="00A349DE" w:rsidRDefault="00326F01" w:rsidP="00326F01">
      <w:pPr>
        <w:pStyle w:val="paragraphsub"/>
      </w:pPr>
      <w:r w:rsidRPr="00A349DE">
        <w:tab/>
        <w:t>(i)</w:t>
      </w:r>
      <w:r w:rsidRPr="00A349DE">
        <w:tab/>
        <w:t>a decision; or</w:t>
      </w:r>
    </w:p>
    <w:p w:rsidR="00326F01" w:rsidRPr="00A349DE" w:rsidRDefault="00326F01" w:rsidP="00326F01">
      <w:pPr>
        <w:pStyle w:val="paragraphsub"/>
      </w:pPr>
      <w:r w:rsidRPr="00A349DE">
        <w:tab/>
        <w:t>(ii)</w:t>
      </w:r>
      <w:r w:rsidRPr="00A349DE">
        <w:tab/>
        <w:t>conduct engaged in for the purpose of making a decision; or</w:t>
      </w:r>
    </w:p>
    <w:p w:rsidR="00326F01" w:rsidRPr="00A349DE" w:rsidRDefault="00326F01" w:rsidP="00326F01">
      <w:pPr>
        <w:pStyle w:val="paragraphsub"/>
      </w:pPr>
      <w:r w:rsidRPr="00A349DE">
        <w:tab/>
        <w:t>(iii)</w:t>
      </w:r>
      <w:r w:rsidRPr="00A349DE">
        <w:tab/>
        <w:t>a failure to make a decision.</w:t>
      </w:r>
    </w:p>
    <w:p w:rsidR="00326F01" w:rsidRPr="00A349DE" w:rsidRDefault="00326F01" w:rsidP="00326F01">
      <w:pPr>
        <w:pStyle w:val="subsection"/>
      </w:pPr>
      <w:r w:rsidRPr="00A349DE">
        <w:tab/>
        <w:t>(6)</w:t>
      </w:r>
      <w:r w:rsidRPr="00A349DE">
        <w:tab/>
        <w:t xml:space="preserve">An expression used in </w:t>
      </w:r>
      <w:r w:rsidR="006824ED" w:rsidRPr="00A349DE">
        <w:t>subsection (</w:t>
      </w:r>
      <w:r w:rsidRPr="00A349DE">
        <w:t>5) has the same meaning as in section</w:t>
      </w:r>
      <w:r w:rsidR="006824ED" w:rsidRPr="00A349DE">
        <w:t> </w:t>
      </w:r>
      <w:r w:rsidRPr="00A349DE">
        <w:t xml:space="preserve">10 of the </w:t>
      </w:r>
      <w:r w:rsidRPr="00A349DE">
        <w:rPr>
          <w:i/>
        </w:rPr>
        <w:t>Administrative Decisions (Judicial Review) Act 1977</w:t>
      </w:r>
      <w:r w:rsidRPr="00A349DE">
        <w:t>.</w:t>
      </w:r>
    </w:p>
    <w:p w:rsidR="00326F01" w:rsidRPr="00A349DE" w:rsidRDefault="00326F01" w:rsidP="00B06704">
      <w:pPr>
        <w:pStyle w:val="ActHead2"/>
        <w:pageBreakBefore/>
      </w:pPr>
      <w:bookmarkStart w:id="567" w:name="_Toc169609970"/>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5</w:t>
      </w:r>
      <w:r w:rsidRPr="00A349DE">
        <w:t>—</w:t>
      </w:r>
      <w:r w:rsidRPr="00AC3DC6">
        <w:rPr>
          <w:rStyle w:val="CharPartText"/>
        </w:rPr>
        <w:t>Jurisdiction of courts</w:t>
      </w:r>
      <w:bookmarkEnd w:id="567"/>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568" w:name="_Toc169609971"/>
      <w:r w:rsidRPr="00AC3DC6">
        <w:rPr>
          <w:rStyle w:val="CharSectno"/>
        </w:rPr>
        <w:t>769</w:t>
      </w:r>
      <w:r w:rsidR="00326F01" w:rsidRPr="00A349DE">
        <w:t xml:space="preserve">  Jurisdiction of State courts</w:t>
      </w:r>
      <w:bookmarkEnd w:id="568"/>
    </w:p>
    <w:p w:rsidR="00326F01" w:rsidRPr="00A349DE" w:rsidRDefault="00326F01" w:rsidP="00326F01">
      <w:pPr>
        <w:pStyle w:val="subsection"/>
      </w:pPr>
      <w:r w:rsidRPr="00A349DE">
        <w:tab/>
        <w:t>(1)</w:t>
      </w:r>
      <w:r w:rsidRPr="00A349DE">
        <w:tab/>
        <w:t>The courts of the States are invested with federal jurisdiction in relation to matters arising under:</w:t>
      </w:r>
    </w:p>
    <w:p w:rsidR="00326F01" w:rsidRPr="00A349DE" w:rsidRDefault="00326F01" w:rsidP="00326F01">
      <w:pPr>
        <w:pStyle w:val="paragraph"/>
      </w:pPr>
      <w:r w:rsidRPr="00A349DE">
        <w:tab/>
        <w:t>(a)</w:t>
      </w:r>
      <w:r w:rsidRPr="00A349DE">
        <w:tab/>
        <w:t>this Act; and</w:t>
      </w:r>
    </w:p>
    <w:p w:rsidR="00326F01" w:rsidRPr="00A349DE" w:rsidRDefault="00326F01" w:rsidP="00326F01">
      <w:pPr>
        <w:pStyle w:val="paragraph"/>
      </w:pPr>
      <w:r w:rsidRPr="00A349DE">
        <w:tab/>
        <w:t>(b)</w:t>
      </w:r>
      <w:r w:rsidRPr="00A349DE">
        <w:tab/>
        <w:t>the regulations.</w:t>
      </w:r>
    </w:p>
    <w:p w:rsidR="00326F01" w:rsidRPr="00A349DE" w:rsidRDefault="00326F01" w:rsidP="00326F01">
      <w:pPr>
        <w:pStyle w:val="subsection"/>
      </w:pPr>
      <w:r w:rsidRPr="00A349DE">
        <w:tab/>
        <w:t>(2)</w:t>
      </w:r>
      <w:r w:rsidRPr="00A349DE">
        <w:tab/>
      </w:r>
      <w:r w:rsidR="006824ED" w:rsidRPr="00A349DE">
        <w:t>Subsection (</w:t>
      </w:r>
      <w:r w:rsidRPr="00A349DE">
        <w:t>1) does not apply to matters arising under the applied provisions.</w:t>
      </w:r>
    </w:p>
    <w:p w:rsidR="00326F01" w:rsidRPr="00A349DE" w:rsidRDefault="00326F01" w:rsidP="00326F01">
      <w:pPr>
        <w:pStyle w:val="subsection"/>
      </w:pPr>
      <w:r w:rsidRPr="00A349DE">
        <w:tab/>
        <w:t>(3)</w:t>
      </w:r>
      <w:r w:rsidRPr="00A349DE">
        <w:tab/>
        <w:t xml:space="preserve">Jurisdiction is invested under </w:t>
      </w:r>
      <w:r w:rsidR="006824ED" w:rsidRPr="00A349DE">
        <w:t>subsection (</w:t>
      </w:r>
      <w:r w:rsidRPr="00A349DE">
        <w:t>1) within the limits (other than limits of locality) of the jurisdiction of the court (whether those limits are limits as to subject matter or otherwise).</w:t>
      </w:r>
    </w:p>
    <w:p w:rsidR="00326F01" w:rsidRPr="00A349DE" w:rsidRDefault="009B4B4B" w:rsidP="00226A2B">
      <w:pPr>
        <w:pStyle w:val="ActHead5"/>
      </w:pPr>
      <w:bookmarkStart w:id="569" w:name="_Toc169609972"/>
      <w:r w:rsidRPr="00AC3DC6">
        <w:rPr>
          <w:rStyle w:val="CharSectno"/>
        </w:rPr>
        <w:t>770</w:t>
      </w:r>
      <w:r w:rsidR="00326F01" w:rsidRPr="00A349DE">
        <w:t xml:space="preserve">  Jurisdiction of Territory courts</w:t>
      </w:r>
      <w:bookmarkEnd w:id="569"/>
    </w:p>
    <w:p w:rsidR="00326F01" w:rsidRPr="00A349DE" w:rsidRDefault="00326F01" w:rsidP="00326F01">
      <w:pPr>
        <w:pStyle w:val="subsection"/>
      </w:pPr>
      <w:r w:rsidRPr="00A349DE">
        <w:tab/>
        <w:t>(1)</w:t>
      </w:r>
      <w:r w:rsidRPr="00A349DE">
        <w:tab/>
        <w:t>Jurisdiction is conferred on the courts of the Territories in relation to matters arising under:</w:t>
      </w:r>
    </w:p>
    <w:p w:rsidR="00326F01" w:rsidRPr="00A349DE" w:rsidRDefault="00326F01" w:rsidP="00326F01">
      <w:pPr>
        <w:pStyle w:val="paragraph"/>
      </w:pPr>
      <w:r w:rsidRPr="00A349DE">
        <w:tab/>
        <w:t>(a)</w:t>
      </w:r>
      <w:r w:rsidRPr="00A349DE">
        <w:tab/>
        <w:t>this Act; and</w:t>
      </w:r>
    </w:p>
    <w:p w:rsidR="00326F01" w:rsidRPr="00A349DE" w:rsidRDefault="00326F01" w:rsidP="00326F01">
      <w:pPr>
        <w:pStyle w:val="paragraph"/>
      </w:pPr>
      <w:r w:rsidRPr="00A349DE">
        <w:tab/>
        <w:t>(b)</w:t>
      </w:r>
      <w:r w:rsidRPr="00A349DE">
        <w:tab/>
        <w:t>the regulations.</w:t>
      </w:r>
    </w:p>
    <w:p w:rsidR="00326F01" w:rsidRPr="00A349DE" w:rsidRDefault="00326F01" w:rsidP="00326F01">
      <w:pPr>
        <w:pStyle w:val="subsection"/>
      </w:pPr>
      <w:r w:rsidRPr="00A349DE">
        <w:tab/>
        <w:t>(2)</w:t>
      </w:r>
      <w:r w:rsidRPr="00A349DE">
        <w:tab/>
      </w:r>
      <w:r w:rsidR="006824ED" w:rsidRPr="00A349DE">
        <w:t>Subsection (</w:t>
      </w:r>
      <w:r w:rsidRPr="00A349DE">
        <w:t>1) does not apply to matters arising under the applied provisions.</w:t>
      </w:r>
    </w:p>
    <w:p w:rsidR="00326F01" w:rsidRPr="00A349DE" w:rsidRDefault="00326F01" w:rsidP="00326F01">
      <w:pPr>
        <w:pStyle w:val="subsection"/>
      </w:pPr>
      <w:r w:rsidRPr="00A349DE">
        <w:tab/>
        <w:t>(3)</w:t>
      </w:r>
      <w:r w:rsidRPr="00A349DE">
        <w:tab/>
        <w:t xml:space="preserve">Jurisdiction is conferred under </w:t>
      </w:r>
      <w:r w:rsidR="006824ED" w:rsidRPr="00A349DE">
        <w:t>subsection (</w:t>
      </w:r>
      <w:r w:rsidRPr="00A349DE">
        <w:t>1) within the limits (other than limits of locality) of the jurisdiction of the court (whether those limits are limits as to subject matter or otherwise).</w:t>
      </w:r>
    </w:p>
    <w:p w:rsidR="004F5973" w:rsidRPr="00A349DE" w:rsidRDefault="004F5973" w:rsidP="00B06704">
      <w:pPr>
        <w:pStyle w:val="ActHead2"/>
        <w:pageBreakBefore/>
      </w:pPr>
      <w:bookmarkStart w:id="570" w:name="_Toc169609973"/>
      <w:r w:rsidRPr="00AC3DC6">
        <w:rPr>
          <w:rStyle w:val="CharPartNo"/>
        </w:rPr>
        <w:lastRenderedPageBreak/>
        <w:t>Part</w:t>
      </w:r>
      <w:r w:rsidR="006824ED" w:rsidRPr="00AC3DC6">
        <w:rPr>
          <w:rStyle w:val="CharPartNo"/>
        </w:rPr>
        <w:t> </w:t>
      </w:r>
      <w:r w:rsidRPr="00AC3DC6">
        <w:rPr>
          <w:rStyle w:val="CharPartNo"/>
        </w:rPr>
        <w:t>9.6A</w:t>
      </w:r>
      <w:r w:rsidRPr="00A349DE">
        <w:t>—</w:t>
      </w:r>
      <w:r w:rsidRPr="00AC3DC6">
        <w:rPr>
          <w:rStyle w:val="CharPartText"/>
        </w:rPr>
        <w:t>Multiple titleholders</w:t>
      </w:r>
      <w:bookmarkEnd w:id="570"/>
    </w:p>
    <w:p w:rsidR="004F5973" w:rsidRPr="00A349DE" w:rsidRDefault="004F5973" w:rsidP="004F5973">
      <w:pPr>
        <w:pStyle w:val="ActHead3"/>
      </w:pPr>
      <w:bookmarkStart w:id="571" w:name="_Toc169609974"/>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Eligible voluntary action by multiple titleholders</w:t>
      </w:r>
      <w:bookmarkEnd w:id="571"/>
    </w:p>
    <w:p w:rsidR="00417573" w:rsidRPr="00A349DE" w:rsidRDefault="00417573" w:rsidP="00417573">
      <w:pPr>
        <w:pStyle w:val="ActHead5"/>
      </w:pPr>
      <w:bookmarkStart w:id="572" w:name="_Toc169609975"/>
      <w:r w:rsidRPr="00AC3DC6">
        <w:rPr>
          <w:rStyle w:val="CharSectno"/>
        </w:rPr>
        <w:t>775A</w:t>
      </w:r>
      <w:r w:rsidRPr="00A349DE">
        <w:t xml:space="preserve">  Definitions</w:t>
      </w:r>
      <w:bookmarkEnd w:id="572"/>
    </w:p>
    <w:p w:rsidR="00417573" w:rsidRPr="00A349DE" w:rsidRDefault="00417573" w:rsidP="00417573">
      <w:pPr>
        <w:pStyle w:val="SubsectionHead"/>
      </w:pPr>
      <w:r w:rsidRPr="00A349DE">
        <w:t>Eligible voluntary action</w:t>
      </w:r>
    </w:p>
    <w:p w:rsidR="004F5973" w:rsidRPr="00A349DE" w:rsidRDefault="004F5973" w:rsidP="004F5973">
      <w:pPr>
        <w:pStyle w:val="subsection"/>
      </w:pPr>
      <w:r w:rsidRPr="00A349DE">
        <w:tab/>
        <w:t>(1)</w:t>
      </w:r>
      <w:r w:rsidRPr="00A349DE">
        <w:tab/>
        <w:t xml:space="preserve">For the purposes of this Division, </w:t>
      </w:r>
      <w:r w:rsidR="0040044A" w:rsidRPr="00A349DE">
        <w:t xml:space="preserve">each of the following actions is an </w:t>
      </w:r>
      <w:r w:rsidR="0040044A" w:rsidRPr="00A349DE">
        <w:rPr>
          <w:b/>
          <w:i/>
        </w:rPr>
        <w:t>eligible voluntary action</w:t>
      </w:r>
      <w:r w:rsidR="0040044A" w:rsidRPr="00A349DE">
        <w:t xml:space="preserve"> if the action is permitted, but not required, to be taken under this Act:</w:t>
      </w:r>
    </w:p>
    <w:p w:rsidR="004F5973" w:rsidRPr="00A349DE" w:rsidRDefault="004F5973" w:rsidP="004F5973">
      <w:pPr>
        <w:pStyle w:val="paragraph"/>
      </w:pPr>
      <w:r w:rsidRPr="00A349DE">
        <w:tab/>
        <w:t>(a)</w:t>
      </w:r>
      <w:r w:rsidRPr="00A349DE">
        <w:tab/>
        <w:t>making an application; or</w:t>
      </w:r>
    </w:p>
    <w:p w:rsidR="004F5973" w:rsidRPr="00A349DE" w:rsidRDefault="004F5973" w:rsidP="004F5973">
      <w:pPr>
        <w:pStyle w:val="paragraph"/>
      </w:pPr>
      <w:r w:rsidRPr="00A349DE">
        <w:tab/>
        <w:t>(b)</w:t>
      </w:r>
      <w:r w:rsidRPr="00A349DE">
        <w:tab/>
        <w:t>giving a nomination; or</w:t>
      </w:r>
    </w:p>
    <w:p w:rsidR="004F5973" w:rsidRPr="00A349DE" w:rsidRDefault="004F5973" w:rsidP="004F5973">
      <w:pPr>
        <w:pStyle w:val="paragraph"/>
      </w:pPr>
      <w:r w:rsidRPr="00A349DE">
        <w:tab/>
        <w:t>(c)</w:t>
      </w:r>
      <w:r w:rsidRPr="00A349DE">
        <w:tab/>
        <w:t>making a request; or</w:t>
      </w:r>
    </w:p>
    <w:p w:rsidR="004F5973" w:rsidRPr="00A349DE" w:rsidRDefault="004F5973" w:rsidP="004F5973">
      <w:pPr>
        <w:pStyle w:val="paragraph"/>
      </w:pPr>
      <w:r w:rsidRPr="00A349DE">
        <w:tab/>
        <w:t>(d)</w:t>
      </w:r>
      <w:r w:rsidRPr="00A349DE">
        <w:tab/>
        <w:t>giving a notice;</w:t>
      </w:r>
      <w:r w:rsidR="00417573" w:rsidRPr="00A349DE">
        <w:t xml:space="preserve"> or</w:t>
      </w:r>
    </w:p>
    <w:p w:rsidR="00417573" w:rsidRPr="00A349DE" w:rsidRDefault="00417573" w:rsidP="00417573">
      <w:pPr>
        <w:pStyle w:val="paragraph"/>
      </w:pPr>
      <w:r w:rsidRPr="00A349DE">
        <w:tab/>
        <w:t>(e)</w:t>
      </w:r>
      <w:r w:rsidRPr="00A349DE">
        <w:tab/>
        <w:t>giving a plan; or</w:t>
      </w:r>
    </w:p>
    <w:p w:rsidR="00417573" w:rsidRPr="00A349DE" w:rsidRDefault="00417573" w:rsidP="00417573">
      <w:pPr>
        <w:pStyle w:val="paragraph"/>
      </w:pPr>
      <w:r w:rsidRPr="00A349DE">
        <w:tab/>
        <w:t>(f)</w:t>
      </w:r>
      <w:r w:rsidRPr="00A349DE">
        <w:tab/>
        <w:t>giving an objection;</w:t>
      </w:r>
    </w:p>
    <w:p w:rsidR="004F5973" w:rsidRPr="00A349DE" w:rsidRDefault="004F5973" w:rsidP="004F5973">
      <w:pPr>
        <w:pStyle w:val="subsection2"/>
      </w:pPr>
      <w:r w:rsidRPr="00A349DE">
        <w:t xml:space="preserve">to the Joint Authority, </w:t>
      </w:r>
      <w:r w:rsidR="00A44D6E" w:rsidRPr="00A349DE">
        <w:t>the Cross</w:t>
      </w:r>
      <w:r w:rsidR="00AC3DC6">
        <w:noBreakHyphen/>
      </w:r>
      <w:r w:rsidR="00A44D6E" w:rsidRPr="00A349DE">
        <w:t xml:space="preserve">boundary Authority, </w:t>
      </w:r>
      <w:r w:rsidRPr="00A349DE">
        <w:t xml:space="preserve">the </w:t>
      </w:r>
      <w:r w:rsidR="00E459D7" w:rsidRPr="00A349DE">
        <w:t>Titles Administrator</w:t>
      </w:r>
      <w:r w:rsidR="00417573" w:rsidRPr="00A349DE">
        <w:t>, the responsible Commonwealth Minister or NOPSEMA</w:t>
      </w:r>
      <w:r w:rsidRPr="00A349DE">
        <w:t>.</w:t>
      </w:r>
    </w:p>
    <w:p w:rsidR="004F5973" w:rsidRPr="00A349DE" w:rsidRDefault="004F5973" w:rsidP="004F5973">
      <w:pPr>
        <w:pStyle w:val="subsection"/>
      </w:pPr>
      <w:r w:rsidRPr="00A349DE">
        <w:tab/>
        <w:t>(2)</w:t>
      </w:r>
      <w:r w:rsidRPr="00A349DE">
        <w:tab/>
      </w:r>
      <w:r w:rsidR="006824ED" w:rsidRPr="00A349DE">
        <w:t>Subsection (</w:t>
      </w:r>
      <w:r w:rsidRPr="00A349DE">
        <w:t>1) does not apply to a notice given under:</w:t>
      </w:r>
    </w:p>
    <w:p w:rsidR="008B2192" w:rsidRPr="00A349DE" w:rsidRDefault="008B2192" w:rsidP="008B2192">
      <w:pPr>
        <w:pStyle w:val="paragraph"/>
      </w:pPr>
      <w:r w:rsidRPr="00A349DE">
        <w:tab/>
        <w:t>(a)</w:t>
      </w:r>
      <w:r w:rsidRPr="00A349DE">
        <w:tab/>
        <w:t>paragraph</w:t>
      </w:r>
      <w:r w:rsidR="006824ED" w:rsidRPr="00A349DE">
        <w:t> </w:t>
      </w:r>
      <w:r w:rsidRPr="00A349DE">
        <w:t>267A(1)(e); or</w:t>
      </w:r>
    </w:p>
    <w:p w:rsidR="004F5973" w:rsidRPr="00A349DE" w:rsidRDefault="004F5973" w:rsidP="004F5973">
      <w:pPr>
        <w:pStyle w:val="paragraph"/>
      </w:pPr>
      <w:r w:rsidRPr="00A349DE">
        <w:tab/>
        <w:t>(e)</w:t>
      </w:r>
      <w:r w:rsidRPr="00A349DE">
        <w:tab/>
        <w:t>sub</w:t>
      </w:r>
      <w:r w:rsidR="00F04459" w:rsidRPr="00A349DE">
        <w:t>section 7</w:t>
      </w:r>
      <w:r w:rsidRPr="00A349DE">
        <w:t>75B(2); or</w:t>
      </w:r>
    </w:p>
    <w:p w:rsidR="004F5973" w:rsidRPr="00A349DE" w:rsidRDefault="004F5973" w:rsidP="004F5973">
      <w:pPr>
        <w:pStyle w:val="paragraph"/>
      </w:pPr>
      <w:r w:rsidRPr="00A349DE">
        <w:tab/>
        <w:t>(f)</w:t>
      </w:r>
      <w:r w:rsidRPr="00A349DE">
        <w:tab/>
        <w:t>sub</w:t>
      </w:r>
      <w:r w:rsidR="00F04459" w:rsidRPr="00A349DE">
        <w:t>section 7</w:t>
      </w:r>
      <w:r w:rsidRPr="00A349DE">
        <w:t>75B(6); or</w:t>
      </w:r>
    </w:p>
    <w:p w:rsidR="004F5973" w:rsidRPr="00A349DE" w:rsidRDefault="004F5973" w:rsidP="004F5973">
      <w:pPr>
        <w:pStyle w:val="paragraph"/>
      </w:pPr>
      <w:r w:rsidRPr="00A349DE">
        <w:tab/>
        <w:t>(g)</w:t>
      </w:r>
      <w:r w:rsidRPr="00A349DE">
        <w:tab/>
        <w:t>sub</w:t>
      </w:r>
      <w:r w:rsidR="00F04459" w:rsidRPr="00A349DE">
        <w:t>section 7</w:t>
      </w:r>
      <w:r w:rsidRPr="00A349DE">
        <w:t>75C(2); or</w:t>
      </w:r>
    </w:p>
    <w:p w:rsidR="007701FC" w:rsidRPr="00A349DE" w:rsidRDefault="004F5973" w:rsidP="004F5973">
      <w:pPr>
        <w:pStyle w:val="paragraph"/>
      </w:pPr>
      <w:r w:rsidRPr="00A349DE">
        <w:tab/>
        <w:t>(h)</w:t>
      </w:r>
      <w:r w:rsidRPr="00A349DE">
        <w:tab/>
        <w:t>sub</w:t>
      </w:r>
      <w:r w:rsidR="00F04459" w:rsidRPr="00A349DE">
        <w:t>section 7</w:t>
      </w:r>
      <w:r w:rsidRPr="00A349DE">
        <w:t>75C(6)</w:t>
      </w:r>
      <w:r w:rsidR="007701FC" w:rsidRPr="00A349DE">
        <w:t>; or</w:t>
      </w:r>
    </w:p>
    <w:p w:rsidR="00A44D6E" w:rsidRPr="00A349DE" w:rsidRDefault="00A44D6E" w:rsidP="00A44D6E">
      <w:pPr>
        <w:pStyle w:val="paragraph"/>
      </w:pPr>
      <w:r w:rsidRPr="00A349DE">
        <w:tab/>
        <w:t>(ha)</w:t>
      </w:r>
      <w:r w:rsidRPr="00A349DE">
        <w:tab/>
        <w:t>sub</w:t>
      </w:r>
      <w:r w:rsidR="00F04459" w:rsidRPr="00A349DE">
        <w:t>section 7</w:t>
      </w:r>
      <w:r w:rsidRPr="00A349DE">
        <w:t>75CA(2); or</w:t>
      </w:r>
    </w:p>
    <w:p w:rsidR="00A44D6E" w:rsidRPr="00A349DE" w:rsidRDefault="00A44D6E" w:rsidP="00A44D6E">
      <w:pPr>
        <w:pStyle w:val="paragraph"/>
      </w:pPr>
      <w:r w:rsidRPr="00A349DE">
        <w:tab/>
        <w:t>(hb)</w:t>
      </w:r>
      <w:r w:rsidRPr="00A349DE">
        <w:tab/>
        <w:t>sub</w:t>
      </w:r>
      <w:r w:rsidR="00F04459" w:rsidRPr="00A349DE">
        <w:t>section 7</w:t>
      </w:r>
      <w:r w:rsidRPr="00A349DE">
        <w:t>75CA(6); or</w:t>
      </w:r>
    </w:p>
    <w:p w:rsidR="007701FC" w:rsidRPr="00A349DE" w:rsidRDefault="007701FC" w:rsidP="007701FC">
      <w:pPr>
        <w:pStyle w:val="paragraph"/>
      </w:pPr>
      <w:r w:rsidRPr="00A349DE">
        <w:tab/>
        <w:t>(i)</w:t>
      </w:r>
      <w:r w:rsidRPr="00A349DE">
        <w:tab/>
        <w:t>a provision of this Act, or a legislative instrument under this Act, that is prescribed by regulation.</w:t>
      </w:r>
    </w:p>
    <w:p w:rsidR="00217A87" w:rsidRPr="00A349DE" w:rsidRDefault="00217A87" w:rsidP="00217A87">
      <w:pPr>
        <w:pStyle w:val="SubsectionHead"/>
      </w:pPr>
      <w:r w:rsidRPr="00A349DE">
        <w:lastRenderedPageBreak/>
        <w:t>This Act includes a legislative instrument</w:t>
      </w:r>
    </w:p>
    <w:p w:rsidR="00217A87" w:rsidRPr="00A349DE" w:rsidRDefault="00217A87" w:rsidP="00217A87">
      <w:pPr>
        <w:pStyle w:val="subsection"/>
      </w:pPr>
      <w:r w:rsidRPr="00A349DE">
        <w:tab/>
        <w:t>(3)</w:t>
      </w:r>
      <w:r w:rsidRPr="00A349DE">
        <w:tab/>
        <w:t xml:space="preserve">For the purposes of this Division, </w:t>
      </w:r>
      <w:r w:rsidRPr="00A349DE">
        <w:rPr>
          <w:b/>
          <w:i/>
        </w:rPr>
        <w:t>this Act</w:t>
      </w:r>
      <w:r w:rsidRPr="00A349DE">
        <w:t xml:space="preserve"> includes a legislative instrument under this Act.</w:t>
      </w:r>
    </w:p>
    <w:p w:rsidR="004F5973" w:rsidRPr="00A349DE" w:rsidRDefault="004F5973" w:rsidP="004F5973">
      <w:pPr>
        <w:pStyle w:val="ActHead5"/>
      </w:pPr>
      <w:bookmarkStart w:id="573" w:name="_Toc169609976"/>
      <w:r w:rsidRPr="00AC3DC6">
        <w:rPr>
          <w:rStyle w:val="CharSectno"/>
        </w:rPr>
        <w:t>775B</w:t>
      </w:r>
      <w:r w:rsidRPr="00A349DE">
        <w:t xml:space="preserve">  Eligible voluntary action by multiple holders of a petroleum title</w:t>
      </w:r>
      <w:bookmarkEnd w:id="573"/>
    </w:p>
    <w:p w:rsidR="004F5973" w:rsidRPr="00A349DE" w:rsidRDefault="004F5973" w:rsidP="004F5973">
      <w:pPr>
        <w:pStyle w:val="SubsectionHead"/>
      </w:pPr>
      <w:r w:rsidRPr="00A349DE">
        <w:t>Scope</w:t>
      </w:r>
    </w:p>
    <w:p w:rsidR="004F5973" w:rsidRPr="00A349DE" w:rsidRDefault="004F5973" w:rsidP="004F5973">
      <w:pPr>
        <w:pStyle w:val="subsection"/>
      </w:pPr>
      <w:r w:rsidRPr="00A349DE">
        <w:tab/>
        <w:t>(1)</w:t>
      </w:r>
      <w:r w:rsidRPr="00A349DE">
        <w:tab/>
        <w:t>This section applies if there are 2 or more registered holders of a petroleum title.</w:t>
      </w:r>
    </w:p>
    <w:p w:rsidR="004F5973" w:rsidRPr="00A349DE" w:rsidRDefault="004F5973" w:rsidP="004F5973">
      <w:pPr>
        <w:pStyle w:val="SubsectionHead"/>
      </w:pPr>
      <w:r w:rsidRPr="00A349DE">
        <w:t>Nomination</w:t>
      </w:r>
    </w:p>
    <w:p w:rsidR="004F5973" w:rsidRPr="00A349DE" w:rsidRDefault="004F5973" w:rsidP="004F5973">
      <w:pPr>
        <w:pStyle w:val="subsection"/>
      </w:pPr>
      <w:r w:rsidRPr="00A349DE">
        <w:tab/>
        <w:t>(2)</w:t>
      </w:r>
      <w:r w:rsidRPr="00A349DE">
        <w:tab/>
        <w:t xml:space="preserve">Those registered holders may, by joint written notice given to the </w:t>
      </w:r>
      <w:r w:rsidR="00E459D7" w:rsidRPr="00A349DE">
        <w:t>Titles Administrator</w:t>
      </w:r>
      <w:r w:rsidRPr="00A349DE">
        <w:t>, nominate one of them as being the person who is authorised to take eligible voluntary actions on behalf of the registered holders.</w:t>
      </w:r>
    </w:p>
    <w:p w:rsidR="004F5973" w:rsidRPr="00A349DE" w:rsidRDefault="004F5973" w:rsidP="004F5973">
      <w:pPr>
        <w:pStyle w:val="notetext"/>
      </w:pPr>
      <w:r w:rsidRPr="00A349DE">
        <w:t>Note:</w:t>
      </w:r>
      <w:r w:rsidRPr="00A349DE">
        <w:tab/>
        <w:t xml:space="preserve">For </w:t>
      </w:r>
      <w:r w:rsidRPr="00A349DE">
        <w:rPr>
          <w:b/>
          <w:i/>
        </w:rPr>
        <w:t>eligible voluntary action</w:t>
      </w:r>
      <w:r w:rsidRPr="00A349DE">
        <w:t xml:space="preserve">, see </w:t>
      </w:r>
      <w:r w:rsidR="00F04459" w:rsidRPr="00A349DE">
        <w:t>section 7</w:t>
      </w:r>
      <w:r w:rsidRPr="00A349DE">
        <w:t>75A.</w:t>
      </w:r>
    </w:p>
    <w:p w:rsidR="004F5973" w:rsidRPr="00A349DE" w:rsidRDefault="004F5973" w:rsidP="004F5973">
      <w:pPr>
        <w:pStyle w:val="subsection"/>
      </w:pPr>
      <w:r w:rsidRPr="00A349DE">
        <w:tab/>
        <w:t>(3)</w:t>
      </w:r>
      <w:r w:rsidRPr="00A349DE">
        <w:tab/>
        <w:t>The joint written notice must be executed in an approved manner by or on behalf of each of the registered holders.</w:t>
      </w:r>
    </w:p>
    <w:p w:rsidR="00255C2C" w:rsidRPr="00A349DE" w:rsidRDefault="00255C2C" w:rsidP="00255C2C">
      <w:pPr>
        <w:pStyle w:val="subsection"/>
      </w:pPr>
      <w:r w:rsidRPr="00A349DE">
        <w:tab/>
        <w:t>(3A)</w:t>
      </w:r>
      <w:r w:rsidRPr="00A349DE">
        <w:tab/>
        <w:t>The Titles Administrator must publish on the Titles Administrator’s website a copy of the instrument of approval referred to in subsection (3).</w:t>
      </w:r>
    </w:p>
    <w:p w:rsidR="004F5973" w:rsidRPr="00A349DE" w:rsidRDefault="004F5973" w:rsidP="004F5973">
      <w:pPr>
        <w:pStyle w:val="SubsectionHead"/>
      </w:pPr>
      <w:r w:rsidRPr="00A349DE">
        <w:t>Eligible voluntary action to be taken by nominee</w:t>
      </w:r>
    </w:p>
    <w:p w:rsidR="004F5973" w:rsidRPr="00A349DE" w:rsidRDefault="004F5973" w:rsidP="004F5973">
      <w:pPr>
        <w:pStyle w:val="subsection"/>
      </w:pPr>
      <w:r w:rsidRPr="00A349DE">
        <w:tab/>
        <w:t>(4)</w:t>
      </w:r>
      <w:r w:rsidRPr="00A349DE">
        <w:tab/>
        <w:t>If:</w:t>
      </w:r>
    </w:p>
    <w:p w:rsidR="004F5973" w:rsidRPr="00A349DE" w:rsidRDefault="004F5973" w:rsidP="004F5973">
      <w:pPr>
        <w:pStyle w:val="paragraph"/>
      </w:pPr>
      <w:r w:rsidRPr="00A349DE">
        <w:tab/>
        <w:t>(a)</w:t>
      </w:r>
      <w:r w:rsidRPr="00A349DE">
        <w:tab/>
        <w:t xml:space="preserve">the registered holders of a petroleum title have nominated a person under </w:t>
      </w:r>
      <w:r w:rsidR="006824ED" w:rsidRPr="00A349DE">
        <w:t>subsection (</w:t>
      </w:r>
      <w:r w:rsidRPr="00A349DE">
        <w:t>2); and</w:t>
      </w:r>
    </w:p>
    <w:p w:rsidR="004F5973" w:rsidRPr="00A349DE" w:rsidRDefault="004F5973" w:rsidP="004F5973">
      <w:pPr>
        <w:pStyle w:val="paragraph"/>
      </w:pPr>
      <w:r w:rsidRPr="00A349DE">
        <w:tab/>
        <w:t>(b)</w:t>
      </w:r>
      <w:r w:rsidRPr="00A349DE">
        <w:tab/>
        <w:t>the nomination is in force; and</w:t>
      </w:r>
    </w:p>
    <w:p w:rsidR="004F5973" w:rsidRPr="00A349DE" w:rsidRDefault="004F5973" w:rsidP="004F5973">
      <w:pPr>
        <w:pStyle w:val="paragraph"/>
      </w:pPr>
      <w:r w:rsidRPr="00A349DE">
        <w:tab/>
        <w:t>(c)</w:t>
      </w:r>
      <w:r w:rsidRPr="00A349DE">
        <w:tab/>
        <w:t>the nominated person takes an eligible voluntary action; and</w:t>
      </w:r>
    </w:p>
    <w:p w:rsidR="004F5973" w:rsidRPr="00A349DE" w:rsidRDefault="004F5973" w:rsidP="004F5973">
      <w:pPr>
        <w:pStyle w:val="paragraph"/>
      </w:pPr>
      <w:r w:rsidRPr="00A349DE">
        <w:tab/>
        <w:t>(d)</w:t>
      </w:r>
      <w:r w:rsidRPr="00A349DE">
        <w:tab/>
        <w:t xml:space="preserve">the </w:t>
      </w:r>
      <w:r w:rsidR="00860F31" w:rsidRPr="00A349DE">
        <w:t>eligible voluntary action is expressed to be taken</w:t>
      </w:r>
      <w:r w:rsidRPr="00A349DE">
        <w:t xml:space="preserve"> on behalf of the registered holders;</w:t>
      </w:r>
    </w:p>
    <w:p w:rsidR="004F5973" w:rsidRPr="00A349DE" w:rsidRDefault="004F5973" w:rsidP="004F5973">
      <w:pPr>
        <w:pStyle w:val="subsection2"/>
      </w:pPr>
      <w:r w:rsidRPr="00A349DE">
        <w:t xml:space="preserve">this Act has effect as if the </w:t>
      </w:r>
      <w:r w:rsidR="00CA153B" w:rsidRPr="00A349DE">
        <w:t>eligible voluntary action were taken</w:t>
      </w:r>
      <w:r w:rsidRPr="00A349DE">
        <w:t xml:space="preserve"> by the registered holders jointly.</w:t>
      </w:r>
    </w:p>
    <w:p w:rsidR="009C6DAC" w:rsidRPr="00A349DE" w:rsidRDefault="009C6DAC" w:rsidP="009C6DAC">
      <w:pPr>
        <w:pStyle w:val="subsection"/>
      </w:pPr>
      <w:r w:rsidRPr="00A349DE">
        <w:lastRenderedPageBreak/>
        <w:tab/>
        <w:t>(5)</w:t>
      </w:r>
      <w:r w:rsidRPr="00A349DE">
        <w:tab/>
        <w:t>The registered holders are not entitled to take an eligible voluntary action except:</w:t>
      </w:r>
    </w:p>
    <w:p w:rsidR="009C6DAC" w:rsidRPr="00A349DE" w:rsidRDefault="009C6DAC" w:rsidP="009C6DAC">
      <w:pPr>
        <w:pStyle w:val="paragraph"/>
      </w:pPr>
      <w:r w:rsidRPr="00A349DE">
        <w:tab/>
        <w:t>(a)</w:t>
      </w:r>
      <w:r w:rsidRPr="00A349DE">
        <w:tab/>
        <w:t xml:space="preserve">in accordance with </w:t>
      </w:r>
      <w:r w:rsidR="006824ED" w:rsidRPr="00A349DE">
        <w:t>subsection (</w:t>
      </w:r>
      <w:r w:rsidRPr="00A349DE">
        <w:t>4); or</w:t>
      </w:r>
    </w:p>
    <w:p w:rsidR="009C6DAC" w:rsidRPr="00A349DE" w:rsidRDefault="009C6DAC" w:rsidP="009C6DAC">
      <w:pPr>
        <w:pStyle w:val="paragraph"/>
      </w:pPr>
      <w:r w:rsidRPr="00A349DE">
        <w:tab/>
        <w:t>(b)</w:t>
      </w:r>
      <w:r w:rsidRPr="00A349DE">
        <w:tab/>
        <w:t>by taking the action jointly.</w:t>
      </w:r>
    </w:p>
    <w:p w:rsidR="004F5973" w:rsidRPr="00A349DE" w:rsidRDefault="004F5973" w:rsidP="004F5973">
      <w:pPr>
        <w:pStyle w:val="SubsectionHead"/>
      </w:pPr>
      <w:r w:rsidRPr="00A349DE">
        <w:t>Revocation of nomination</w:t>
      </w:r>
    </w:p>
    <w:p w:rsidR="004F5973" w:rsidRPr="00A349DE" w:rsidRDefault="004F5973" w:rsidP="004F5973">
      <w:pPr>
        <w:pStyle w:val="subsection"/>
      </w:pPr>
      <w:r w:rsidRPr="00A349DE">
        <w:tab/>
        <w:t>(6)</w:t>
      </w:r>
      <w:r w:rsidRPr="00A349DE">
        <w:tab/>
        <w:t>If:</w:t>
      </w:r>
    </w:p>
    <w:p w:rsidR="004F5973" w:rsidRPr="00A349DE" w:rsidRDefault="004F5973" w:rsidP="004F5973">
      <w:pPr>
        <w:pStyle w:val="paragraph"/>
      </w:pPr>
      <w:r w:rsidRPr="00A349DE">
        <w:tab/>
        <w:t>(a)</w:t>
      </w:r>
      <w:r w:rsidRPr="00A349DE">
        <w:tab/>
        <w:t xml:space="preserve">a person has been nominated under </w:t>
      </w:r>
      <w:r w:rsidR="006824ED" w:rsidRPr="00A349DE">
        <w:t>subsection (</w:t>
      </w:r>
      <w:r w:rsidRPr="00A349DE">
        <w:t>2) in relation to a petroleum title; and</w:t>
      </w:r>
    </w:p>
    <w:p w:rsidR="004F5973" w:rsidRPr="00A349DE" w:rsidRDefault="004F5973" w:rsidP="004F5973">
      <w:pPr>
        <w:pStyle w:val="paragraph"/>
      </w:pPr>
      <w:r w:rsidRPr="00A349DE">
        <w:tab/>
        <w:t>(b)</w:t>
      </w:r>
      <w:r w:rsidRPr="00A349DE">
        <w:tab/>
        <w:t xml:space="preserve">one of the registered holders of the petroleum title, by written notice given to the </w:t>
      </w:r>
      <w:r w:rsidR="00E459D7" w:rsidRPr="00A349DE">
        <w:t>Titles Administrator</w:t>
      </w:r>
      <w:r w:rsidRPr="00A349DE">
        <w:t>, revokes the nomination;</w:t>
      </w:r>
    </w:p>
    <w:p w:rsidR="004F5973" w:rsidRPr="00A349DE" w:rsidRDefault="004F5973" w:rsidP="004F5973">
      <w:pPr>
        <w:pStyle w:val="subsection2"/>
      </w:pPr>
      <w:r w:rsidRPr="00A349DE">
        <w:t>the nomination ceases to be in force.</w:t>
      </w:r>
    </w:p>
    <w:p w:rsidR="003A6577" w:rsidRPr="00A349DE" w:rsidRDefault="003A6577" w:rsidP="003A6577">
      <w:pPr>
        <w:pStyle w:val="subsection"/>
      </w:pPr>
      <w:r w:rsidRPr="00A349DE">
        <w:tab/>
        <w:t>(6A)</w:t>
      </w:r>
      <w:r w:rsidRPr="00A349DE">
        <w:tab/>
        <w:t xml:space="preserve">If a registered holder of a petroleum title revokes a nomination under </w:t>
      </w:r>
      <w:r w:rsidR="006824ED" w:rsidRPr="00A349DE">
        <w:t>subsection (</w:t>
      </w:r>
      <w:r w:rsidRPr="00A349DE">
        <w:t>6), that registered holder must give written notice of the revocation to each of the other registered holders as soon as practicable after the revocation.</w:t>
      </w:r>
    </w:p>
    <w:p w:rsidR="004F5973" w:rsidRPr="00A349DE" w:rsidRDefault="004F5973" w:rsidP="004F5973">
      <w:pPr>
        <w:pStyle w:val="SubsectionHead"/>
      </w:pPr>
      <w:r w:rsidRPr="00A349DE">
        <w:t>Cessation of nomination—nominee ceases to be a registered holder</w:t>
      </w:r>
    </w:p>
    <w:p w:rsidR="004F5973" w:rsidRPr="00A349DE" w:rsidRDefault="004F5973" w:rsidP="004F5973">
      <w:pPr>
        <w:pStyle w:val="subsection"/>
      </w:pPr>
      <w:r w:rsidRPr="00A349DE">
        <w:tab/>
        <w:t>(7)</w:t>
      </w:r>
      <w:r w:rsidRPr="00A349DE">
        <w:tab/>
        <w:t>If:</w:t>
      </w:r>
    </w:p>
    <w:p w:rsidR="004F5973" w:rsidRPr="00A349DE" w:rsidRDefault="004F5973" w:rsidP="004F5973">
      <w:pPr>
        <w:pStyle w:val="paragraph"/>
      </w:pPr>
      <w:r w:rsidRPr="00A349DE">
        <w:tab/>
        <w:t>(a)</w:t>
      </w:r>
      <w:r w:rsidRPr="00A349DE">
        <w:tab/>
        <w:t xml:space="preserve">a person has been nominated under </w:t>
      </w:r>
      <w:r w:rsidR="006824ED" w:rsidRPr="00A349DE">
        <w:t>subsection (</w:t>
      </w:r>
      <w:r w:rsidRPr="00A349DE">
        <w:t>2) in relation to a petroleum title; and</w:t>
      </w:r>
    </w:p>
    <w:p w:rsidR="004F5973" w:rsidRPr="00A349DE" w:rsidRDefault="004F5973" w:rsidP="004F5973">
      <w:pPr>
        <w:pStyle w:val="paragraph"/>
      </w:pPr>
      <w:r w:rsidRPr="00A349DE">
        <w:tab/>
        <w:t>(b)</w:t>
      </w:r>
      <w:r w:rsidRPr="00A349DE">
        <w:tab/>
        <w:t>the nominated person ceases to be one of the registered holders of the petroleum title;</w:t>
      </w:r>
    </w:p>
    <w:p w:rsidR="004F5973" w:rsidRPr="00A349DE" w:rsidRDefault="004F5973" w:rsidP="004F5973">
      <w:pPr>
        <w:pStyle w:val="subsection2"/>
      </w:pPr>
      <w:r w:rsidRPr="00A349DE">
        <w:t>the nomination ceases to be in force.</w:t>
      </w:r>
    </w:p>
    <w:p w:rsidR="00FB4AF9" w:rsidRPr="00A349DE" w:rsidRDefault="00FB4AF9" w:rsidP="00FB4AF9">
      <w:pPr>
        <w:pStyle w:val="SubsectionHead"/>
      </w:pPr>
      <w:r w:rsidRPr="00A349DE">
        <w:t>Effect of cessation in force of nomination</w:t>
      </w:r>
    </w:p>
    <w:p w:rsidR="00FB4AF9" w:rsidRPr="00A349DE" w:rsidRDefault="00FB4AF9" w:rsidP="00FB4AF9">
      <w:pPr>
        <w:pStyle w:val="subsection"/>
      </w:pPr>
      <w:r w:rsidRPr="00A349DE">
        <w:tab/>
        <w:t>(7A)</w:t>
      </w:r>
      <w:r w:rsidRPr="00A349DE">
        <w:tab/>
        <w:t xml:space="preserve">If the nomination of a registered holder of a petroleum title ceases to be in force under </w:t>
      </w:r>
      <w:r w:rsidR="006824ED" w:rsidRPr="00A349DE">
        <w:t>subsection (</w:t>
      </w:r>
      <w:r w:rsidRPr="00A349DE">
        <w:t>6) or (7), the cessation in force of the nomination does not affect the validity of an eligible voluntary action taken by the registered holder (or former registered holder) before the nomination ceases to be in force.</w:t>
      </w:r>
    </w:p>
    <w:p w:rsidR="004F5973" w:rsidRPr="00A349DE" w:rsidRDefault="004F5973" w:rsidP="004F5973">
      <w:pPr>
        <w:pStyle w:val="SubsectionHead"/>
      </w:pPr>
      <w:r w:rsidRPr="00A349DE">
        <w:lastRenderedPageBreak/>
        <w:t>Definition</w:t>
      </w:r>
    </w:p>
    <w:p w:rsidR="004F5973" w:rsidRPr="00A349DE" w:rsidRDefault="004F5973" w:rsidP="004F5973">
      <w:pPr>
        <w:pStyle w:val="subsection"/>
      </w:pPr>
      <w:r w:rsidRPr="00A349DE">
        <w:tab/>
        <w:t>(8)</w:t>
      </w:r>
      <w:r w:rsidRPr="00A349DE">
        <w:tab/>
        <w:t>In this section:</w:t>
      </w:r>
    </w:p>
    <w:p w:rsidR="004F5973" w:rsidRPr="00A349DE" w:rsidRDefault="004F5973" w:rsidP="004F5973">
      <w:pPr>
        <w:pStyle w:val="Definition"/>
      </w:pPr>
      <w:r w:rsidRPr="00A349DE">
        <w:rPr>
          <w:b/>
          <w:i/>
        </w:rPr>
        <w:t>petroleum title</w:t>
      </w:r>
      <w:r w:rsidRPr="00A349DE">
        <w:t xml:space="preserve"> means:</w:t>
      </w:r>
    </w:p>
    <w:p w:rsidR="004F5973" w:rsidRPr="00A349DE" w:rsidRDefault="004F5973" w:rsidP="004F5973">
      <w:pPr>
        <w:pStyle w:val="paragraph"/>
      </w:pPr>
      <w:r w:rsidRPr="00A349DE">
        <w:tab/>
        <w:t>(a)</w:t>
      </w:r>
      <w:r w:rsidRPr="00A349DE">
        <w:tab/>
        <w:t>a petroleum exploration permit; or</w:t>
      </w:r>
    </w:p>
    <w:p w:rsidR="004F5973" w:rsidRPr="00A349DE" w:rsidRDefault="004F5973" w:rsidP="004F5973">
      <w:pPr>
        <w:pStyle w:val="paragraph"/>
      </w:pPr>
      <w:r w:rsidRPr="00A349DE">
        <w:tab/>
        <w:t>(b)</w:t>
      </w:r>
      <w:r w:rsidRPr="00A349DE">
        <w:tab/>
        <w:t>a petroleum retention lease; or</w:t>
      </w:r>
    </w:p>
    <w:p w:rsidR="004F5973" w:rsidRPr="00A349DE" w:rsidRDefault="004F5973" w:rsidP="004F5973">
      <w:pPr>
        <w:pStyle w:val="paragraph"/>
      </w:pPr>
      <w:r w:rsidRPr="00A349DE">
        <w:tab/>
        <w:t>(c)</w:t>
      </w:r>
      <w:r w:rsidRPr="00A349DE">
        <w:tab/>
        <w:t>a petroleum production licence; or</w:t>
      </w:r>
    </w:p>
    <w:p w:rsidR="004F5973" w:rsidRPr="00A349DE" w:rsidRDefault="004F5973" w:rsidP="004F5973">
      <w:pPr>
        <w:pStyle w:val="paragraph"/>
      </w:pPr>
      <w:r w:rsidRPr="00A349DE">
        <w:tab/>
        <w:t>(d)</w:t>
      </w:r>
      <w:r w:rsidRPr="00A349DE">
        <w:tab/>
        <w:t>an infrastructure licence, where the infrastructure facility to which the licence relates is a facility, structure or installation for engaging in any of the activities to which subsection</w:t>
      </w:r>
      <w:r w:rsidR="006824ED" w:rsidRPr="00A349DE">
        <w:t> </w:t>
      </w:r>
      <w:r w:rsidRPr="00A349DE">
        <w:t>15(2) applies; or</w:t>
      </w:r>
    </w:p>
    <w:p w:rsidR="004F5973" w:rsidRPr="00A349DE" w:rsidRDefault="004F5973" w:rsidP="004F5973">
      <w:pPr>
        <w:pStyle w:val="paragraph"/>
      </w:pPr>
      <w:r w:rsidRPr="00A349DE">
        <w:tab/>
        <w:t>(e)</w:t>
      </w:r>
      <w:r w:rsidRPr="00A349DE">
        <w:tab/>
        <w:t>a pipeline licence, where the pipeline to which the licence relates is a petroleum pipeline; or</w:t>
      </w:r>
    </w:p>
    <w:p w:rsidR="004F5973" w:rsidRPr="00A349DE" w:rsidRDefault="004F5973" w:rsidP="004F5973">
      <w:pPr>
        <w:pStyle w:val="paragraph"/>
      </w:pPr>
      <w:r w:rsidRPr="00A349DE">
        <w:tab/>
        <w:t>(f)</w:t>
      </w:r>
      <w:r w:rsidRPr="00A349DE">
        <w:tab/>
        <w:t>a petroleum special prospecting authority; or</w:t>
      </w:r>
    </w:p>
    <w:p w:rsidR="004F5973" w:rsidRPr="00A349DE" w:rsidRDefault="004F5973" w:rsidP="004F5973">
      <w:pPr>
        <w:pStyle w:val="paragraph"/>
      </w:pPr>
      <w:r w:rsidRPr="00A349DE">
        <w:tab/>
        <w:t>(g)</w:t>
      </w:r>
      <w:r w:rsidRPr="00A349DE">
        <w:tab/>
        <w:t>a petroleum access authority.</w:t>
      </w:r>
    </w:p>
    <w:p w:rsidR="004F5973" w:rsidRPr="00A349DE" w:rsidRDefault="004F5973" w:rsidP="004F5973">
      <w:pPr>
        <w:pStyle w:val="ActHead5"/>
      </w:pPr>
      <w:bookmarkStart w:id="574" w:name="_Toc169609977"/>
      <w:r w:rsidRPr="00AC3DC6">
        <w:rPr>
          <w:rStyle w:val="CharSectno"/>
        </w:rPr>
        <w:t>775C</w:t>
      </w:r>
      <w:r w:rsidRPr="00A349DE">
        <w:t xml:space="preserve">  Eligible voluntary action by multiple holders of a greenhouse gas title</w:t>
      </w:r>
      <w:r w:rsidR="00A44D6E" w:rsidRPr="00A349DE">
        <w:t xml:space="preserve"> (other than a cross</w:t>
      </w:r>
      <w:r w:rsidR="00AC3DC6">
        <w:rPr>
          <w:b w:val="0"/>
        </w:rPr>
        <w:noBreakHyphen/>
      </w:r>
      <w:r w:rsidR="00A44D6E" w:rsidRPr="00A349DE">
        <w:t>boundary greenhouse gas title)</w:t>
      </w:r>
      <w:bookmarkEnd w:id="574"/>
    </w:p>
    <w:p w:rsidR="004F5973" w:rsidRPr="00A349DE" w:rsidRDefault="004F5973" w:rsidP="004F5973">
      <w:pPr>
        <w:pStyle w:val="SubsectionHead"/>
      </w:pPr>
      <w:r w:rsidRPr="00A349DE">
        <w:t>Scope</w:t>
      </w:r>
    </w:p>
    <w:p w:rsidR="004F5973" w:rsidRPr="00A349DE" w:rsidRDefault="004F5973" w:rsidP="004F5973">
      <w:pPr>
        <w:pStyle w:val="subsection"/>
      </w:pPr>
      <w:r w:rsidRPr="00A349DE">
        <w:tab/>
        <w:t>(1)</w:t>
      </w:r>
      <w:r w:rsidRPr="00A349DE">
        <w:tab/>
        <w:t>This section applies if there are 2 or more registered holders of a greenhouse gas title</w:t>
      </w:r>
      <w:r w:rsidR="00A44D6E" w:rsidRPr="00A349DE">
        <w:t xml:space="preserve"> (other than a cross</w:t>
      </w:r>
      <w:r w:rsidR="00AC3DC6">
        <w:noBreakHyphen/>
      </w:r>
      <w:r w:rsidR="00A44D6E" w:rsidRPr="00A349DE">
        <w:t>boundary greenhouse gas assessment permit, a cross</w:t>
      </w:r>
      <w:r w:rsidR="00AC3DC6">
        <w:noBreakHyphen/>
      </w:r>
      <w:r w:rsidR="00A44D6E" w:rsidRPr="00A349DE">
        <w:t>boundary greenhouse gas holding lease or a cross</w:t>
      </w:r>
      <w:r w:rsidR="00AC3DC6">
        <w:noBreakHyphen/>
      </w:r>
      <w:r w:rsidR="00A44D6E" w:rsidRPr="00A349DE">
        <w:t>boundary greenhouse gas injection licence)</w:t>
      </w:r>
      <w:r w:rsidRPr="00A349DE">
        <w:t>.</w:t>
      </w:r>
    </w:p>
    <w:p w:rsidR="004F5973" w:rsidRPr="00A349DE" w:rsidRDefault="004F5973" w:rsidP="004F5973">
      <w:pPr>
        <w:pStyle w:val="SubsectionHead"/>
      </w:pPr>
      <w:r w:rsidRPr="00A349DE">
        <w:t>Nomination</w:t>
      </w:r>
    </w:p>
    <w:p w:rsidR="004F5973" w:rsidRPr="00A349DE" w:rsidRDefault="004F5973" w:rsidP="004F5973">
      <w:pPr>
        <w:pStyle w:val="subsection"/>
      </w:pPr>
      <w:r w:rsidRPr="00A349DE">
        <w:tab/>
        <w:t>(2)</w:t>
      </w:r>
      <w:r w:rsidRPr="00A349DE">
        <w:tab/>
        <w:t xml:space="preserve">Those registered holders may, by joint written notice given to the </w:t>
      </w:r>
      <w:r w:rsidR="00E459D7" w:rsidRPr="00A349DE">
        <w:t>responsible Commonwealth Minister</w:t>
      </w:r>
      <w:r w:rsidRPr="00A349DE">
        <w:t>, nominate one of them as being the person who is authorised to take eligible voluntary actions on behalf of the registered holders.</w:t>
      </w:r>
    </w:p>
    <w:p w:rsidR="004F5973" w:rsidRPr="00A349DE" w:rsidRDefault="004F5973" w:rsidP="004F5973">
      <w:pPr>
        <w:pStyle w:val="notetext"/>
      </w:pPr>
      <w:r w:rsidRPr="00A349DE">
        <w:t>Note:</w:t>
      </w:r>
      <w:r w:rsidRPr="00A349DE">
        <w:tab/>
        <w:t xml:space="preserve">For </w:t>
      </w:r>
      <w:r w:rsidRPr="00A349DE">
        <w:rPr>
          <w:b/>
          <w:i/>
        </w:rPr>
        <w:t>eligible voluntary action</w:t>
      </w:r>
      <w:r w:rsidRPr="00A349DE">
        <w:t xml:space="preserve">, see </w:t>
      </w:r>
      <w:r w:rsidR="00F04459" w:rsidRPr="00A349DE">
        <w:t>section 7</w:t>
      </w:r>
      <w:r w:rsidRPr="00A349DE">
        <w:t>75A.</w:t>
      </w:r>
    </w:p>
    <w:p w:rsidR="004F5973" w:rsidRPr="00A349DE" w:rsidRDefault="004F5973" w:rsidP="004F5973">
      <w:pPr>
        <w:pStyle w:val="subsection"/>
      </w:pPr>
      <w:r w:rsidRPr="00A349DE">
        <w:tab/>
        <w:t>(3)</w:t>
      </w:r>
      <w:r w:rsidRPr="00A349DE">
        <w:tab/>
        <w:t>The joint written notice must be executed in an approved manner by or on behalf of each of the registered holders.</w:t>
      </w:r>
    </w:p>
    <w:p w:rsidR="00255C2C" w:rsidRPr="00A349DE" w:rsidRDefault="00255C2C" w:rsidP="00255C2C">
      <w:pPr>
        <w:pStyle w:val="subsection"/>
      </w:pPr>
      <w:r w:rsidRPr="00A349DE">
        <w:lastRenderedPageBreak/>
        <w:tab/>
        <w:t>(3A)</w:t>
      </w:r>
      <w:r w:rsidRPr="00A349DE">
        <w:tab/>
        <w:t>The Titles Administrator must publish on the Titles Administrator’s website a copy of the instrument of approval referred to in subsection (3).</w:t>
      </w:r>
    </w:p>
    <w:p w:rsidR="004F5973" w:rsidRPr="00A349DE" w:rsidRDefault="004F5973" w:rsidP="004F5973">
      <w:pPr>
        <w:pStyle w:val="SubsectionHead"/>
      </w:pPr>
      <w:r w:rsidRPr="00A349DE">
        <w:t>Eligible voluntary action to be taken by nominee</w:t>
      </w:r>
    </w:p>
    <w:p w:rsidR="004F5973" w:rsidRPr="00A349DE" w:rsidRDefault="004F5973" w:rsidP="004F5973">
      <w:pPr>
        <w:pStyle w:val="subsection"/>
      </w:pPr>
      <w:r w:rsidRPr="00A349DE">
        <w:tab/>
        <w:t>(4)</w:t>
      </w:r>
      <w:r w:rsidRPr="00A349DE">
        <w:tab/>
        <w:t>If:</w:t>
      </w:r>
    </w:p>
    <w:p w:rsidR="004F5973" w:rsidRPr="00A349DE" w:rsidRDefault="004F5973" w:rsidP="004F5973">
      <w:pPr>
        <w:pStyle w:val="paragraph"/>
      </w:pPr>
      <w:r w:rsidRPr="00A349DE">
        <w:tab/>
        <w:t>(a)</w:t>
      </w:r>
      <w:r w:rsidRPr="00A349DE">
        <w:tab/>
        <w:t xml:space="preserve">the registered holders of a greenhouse gas title have nominated a person under </w:t>
      </w:r>
      <w:r w:rsidR="006824ED" w:rsidRPr="00A349DE">
        <w:t>subsection (</w:t>
      </w:r>
      <w:r w:rsidRPr="00A349DE">
        <w:t>2); and</w:t>
      </w:r>
    </w:p>
    <w:p w:rsidR="004F5973" w:rsidRPr="00A349DE" w:rsidRDefault="004F5973" w:rsidP="004F5973">
      <w:pPr>
        <w:pStyle w:val="paragraph"/>
      </w:pPr>
      <w:r w:rsidRPr="00A349DE">
        <w:tab/>
        <w:t>(b)</w:t>
      </w:r>
      <w:r w:rsidRPr="00A349DE">
        <w:tab/>
        <w:t>the nomination is in force; and</w:t>
      </w:r>
    </w:p>
    <w:p w:rsidR="004F5973" w:rsidRPr="00A349DE" w:rsidRDefault="004F5973" w:rsidP="004F5973">
      <w:pPr>
        <w:pStyle w:val="paragraph"/>
      </w:pPr>
      <w:r w:rsidRPr="00A349DE">
        <w:tab/>
        <w:t>(c)</w:t>
      </w:r>
      <w:r w:rsidRPr="00A349DE">
        <w:tab/>
        <w:t>the nominated person takes an eligible voluntary action; and</w:t>
      </w:r>
    </w:p>
    <w:p w:rsidR="004F5973" w:rsidRPr="00A349DE" w:rsidRDefault="004F5973" w:rsidP="004F5973">
      <w:pPr>
        <w:pStyle w:val="paragraph"/>
      </w:pPr>
      <w:r w:rsidRPr="00A349DE">
        <w:tab/>
        <w:t>(d)</w:t>
      </w:r>
      <w:r w:rsidRPr="00A349DE">
        <w:tab/>
        <w:t xml:space="preserve">the </w:t>
      </w:r>
      <w:r w:rsidR="006D1134" w:rsidRPr="00A349DE">
        <w:t>eligible voluntary action is expressed to be taken</w:t>
      </w:r>
      <w:r w:rsidRPr="00A349DE">
        <w:t xml:space="preserve"> on behalf of the registered holders;</w:t>
      </w:r>
    </w:p>
    <w:p w:rsidR="004F5973" w:rsidRPr="00A349DE" w:rsidRDefault="004F5973" w:rsidP="004F5973">
      <w:pPr>
        <w:pStyle w:val="subsection2"/>
      </w:pPr>
      <w:r w:rsidRPr="00A349DE">
        <w:t xml:space="preserve">this Act has effect as if the </w:t>
      </w:r>
      <w:r w:rsidR="00E76EB7" w:rsidRPr="00A349DE">
        <w:t>eligible voluntary action were taken</w:t>
      </w:r>
      <w:r w:rsidRPr="00A349DE">
        <w:t xml:space="preserve"> by the registered holders jointly.</w:t>
      </w:r>
    </w:p>
    <w:p w:rsidR="002055DA" w:rsidRPr="00A349DE" w:rsidRDefault="002055DA" w:rsidP="002055DA">
      <w:pPr>
        <w:pStyle w:val="subsection"/>
      </w:pPr>
      <w:r w:rsidRPr="00A349DE">
        <w:tab/>
        <w:t>(5)</w:t>
      </w:r>
      <w:r w:rsidRPr="00A349DE">
        <w:tab/>
        <w:t>The registered holders are not entitled to take an eligible voluntary action except:</w:t>
      </w:r>
    </w:p>
    <w:p w:rsidR="002055DA" w:rsidRPr="00A349DE" w:rsidRDefault="002055DA" w:rsidP="002055DA">
      <w:pPr>
        <w:pStyle w:val="paragraph"/>
      </w:pPr>
      <w:r w:rsidRPr="00A349DE">
        <w:tab/>
        <w:t>(a)</w:t>
      </w:r>
      <w:r w:rsidRPr="00A349DE">
        <w:tab/>
        <w:t xml:space="preserve">in accordance with </w:t>
      </w:r>
      <w:r w:rsidR="006824ED" w:rsidRPr="00A349DE">
        <w:t>subsection (</w:t>
      </w:r>
      <w:r w:rsidRPr="00A349DE">
        <w:t>4); or</w:t>
      </w:r>
    </w:p>
    <w:p w:rsidR="002055DA" w:rsidRPr="00A349DE" w:rsidRDefault="002055DA" w:rsidP="002055DA">
      <w:pPr>
        <w:pStyle w:val="paragraph"/>
      </w:pPr>
      <w:r w:rsidRPr="00A349DE">
        <w:tab/>
        <w:t>(b)</w:t>
      </w:r>
      <w:r w:rsidRPr="00A349DE">
        <w:tab/>
        <w:t>by taking the action jointly.</w:t>
      </w:r>
    </w:p>
    <w:p w:rsidR="004F5973" w:rsidRPr="00A349DE" w:rsidRDefault="004F5973" w:rsidP="004F5973">
      <w:pPr>
        <w:pStyle w:val="SubsectionHead"/>
      </w:pPr>
      <w:r w:rsidRPr="00A349DE">
        <w:t>Revocation of nomination</w:t>
      </w:r>
    </w:p>
    <w:p w:rsidR="004F5973" w:rsidRPr="00A349DE" w:rsidRDefault="004F5973" w:rsidP="004F5973">
      <w:pPr>
        <w:pStyle w:val="subsection"/>
      </w:pPr>
      <w:r w:rsidRPr="00A349DE">
        <w:tab/>
        <w:t>(6)</w:t>
      </w:r>
      <w:r w:rsidRPr="00A349DE">
        <w:tab/>
        <w:t>If:</w:t>
      </w:r>
    </w:p>
    <w:p w:rsidR="004F5973" w:rsidRPr="00A349DE" w:rsidRDefault="004F5973" w:rsidP="004F5973">
      <w:pPr>
        <w:pStyle w:val="paragraph"/>
      </w:pPr>
      <w:r w:rsidRPr="00A349DE">
        <w:tab/>
        <w:t>(a)</w:t>
      </w:r>
      <w:r w:rsidRPr="00A349DE">
        <w:tab/>
        <w:t xml:space="preserve">a person has been nominated under </w:t>
      </w:r>
      <w:r w:rsidR="006824ED" w:rsidRPr="00A349DE">
        <w:t>subsection (</w:t>
      </w:r>
      <w:r w:rsidRPr="00A349DE">
        <w:t>2) in relation to a greenhouse gas title; and</w:t>
      </w:r>
    </w:p>
    <w:p w:rsidR="004F5973" w:rsidRPr="00A349DE" w:rsidRDefault="004F5973" w:rsidP="004F5973">
      <w:pPr>
        <w:pStyle w:val="paragraph"/>
      </w:pPr>
      <w:r w:rsidRPr="00A349DE">
        <w:tab/>
        <w:t>(b)</w:t>
      </w:r>
      <w:r w:rsidRPr="00A349DE">
        <w:tab/>
        <w:t xml:space="preserve">one of the registered holders of the greenhouse gas title, by written notice given to the </w:t>
      </w:r>
      <w:r w:rsidR="00E459D7" w:rsidRPr="00A349DE">
        <w:t>responsible Commonwealth Minister</w:t>
      </w:r>
      <w:r w:rsidRPr="00A349DE">
        <w:t>, revokes the nomination;</w:t>
      </w:r>
    </w:p>
    <w:p w:rsidR="004F5973" w:rsidRPr="00A349DE" w:rsidRDefault="004F5973" w:rsidP="004F5973">
      <w:pPr>
        <w:pStyle w:val="subsection2"/>
      </w:pPr>
      <w:r w:rsidRPr="00A349DE">
        <w:t>the nomination ceases to be in force.</w:t>
      </w:r>
    </w:p>
    <w:p w:rsidR="00840A5C" w:rsidRPr="00A349DE" w:rsidRDefault="00840A5C" w:rsidP="00840A5C">
      <w:pPr>
        <w:pStyle w:val="subsection"/>
      </w:pPr>
      <w:r w:rsidRPr="00A349DE">
        <w:tab/>
        <w:t>(6A)</w:t>
      </w:r>
      <w:r w:rsidRPr="00A349DE">
        <w:tab/>
        <w:t xml:space="preserve">If a registered holder of a greenhouse gas title revokes a nomination under </w:t>
      </w:r>
      <w:r w:rsidR="006824ED" w:rsidRPr="00A349DE">
        <w:t>subsection (</w:t>
      </w:r>
      <w:r w:rsidRPr="00A349DE">
        <w:t>6), that registered holder must give written notice of the revocation to each of the other registered holders as soon as practicable after the revocation.</w:t>
      </w:r>
    </w:p>
    <w:p w:rsidR="004F5973" w:rsidRPr="00A349DE" w:rsidRDefault="004F5973" w:rsidP="004F5973">
      <w:pPr>
        <w:pStyle w:val="SubsectionHead"/>
      </w:pPr>
      <w:r w:rsidRPr="00A349DE">
        <w:lastRenderedPageBreak/>
        <w:t>Cessation of nomination—nominee ceases to be a registered holder</w:t>
      </w:r>
    </w:p>
    <w:p w:rsidR="004F5973" w:rsidRPr="00A349DE" w:rsidRDefault="004F5973" w:rsidP="004F5973">
      <w:pPr>
        <w:pStyle w:val="subsection"/>
      </w:pPr>
      <w:r w:rsidRPr="00A349DE">
        <w:tab/>
        <w:t>(7)</w:t>
      </w:r>
      <w:r w:rsidRPr="00A349DE">
        <w:tab/>
        <w:t>If:</w:t>
      </w:r>
    </w:p>
    <w:p w:rsidR="004F5973" w:rsidRPr="00A349DE" w:rsidRDefault="004F5973" w:rsidP="004F5973">
      <w:pPr>
        <w:pStyle w:val="paragraph"/>
      </w:pPr>
      <w:r w:rsidRPr="00A349DE">
        <w:tab/>
        <w:t>(a)</w:t>
      </w:r>
      <w:r w:rsidRPr="00A349DE">
        <w:tab/>
        <w:t xml:space="preserve">a person has been nominated under </w:t>
      </w:r>
      <w:r w:rsidR="006824ED" w:rsidRPr="00A349DE">
        <w:t>subsection (</w:t>
      </w:r>
      <w:r w:rsidRPr="00A349DE">
        <w:t>2) in relation to a greenhouse gas title; and</w:t>
      </w:r>
    </w:p>
    <w:p w:rsidR="004F5973" w:rsidRPr="00A349DE" w:rsidRDefault="004F5973" w:rsidP="004F5973">
      <w:pPr>
        <w:pStyle w:val="paragraph"/>
      </w:pPr>
      <w:r w:rsidRPr="00A349DE">
        <w:tab/>
        <w:t>(b)</w:t>
      </w:r>
      <w:r w:rsidRPr="00A349DE">
        <w:tab/>
        <w:t>the nominated person ceases to be one of the registered holders of the greenhouse gas title;</w:t>
      </w:r>
    </w:p>
    <w:p w:rsidR="004F5973" w:rsidRPr="00A349DE" w:rsidRDefault="004F5973" w:rsidP="004F5973">
      <w:pPr>
        <w:pStyle w:val="subsection2"/>
      </w:pPr>
      <w:r w:rsidRPr="00A349DE">
        <w:t>the nomination ceases to be in force.</w:t>
      </w:r>
    </w:p>
    <w:p w:rsidR="005255A6" w:rsidRPr="00A349DE" w:rsidRDefault="005255A6" w:rsidP="005255A6">
      <w:pPr>
        <w:pStyle w:val="SubsectionHead"/>
      </w:pPr>
      <w:r w:rsidRPr="00A349DE">
        <w:t>Effect of cessation in force of nomination</w:t>
      </w:r>
    </w:p>
    <w:p w:rsidR="005255A6" w:rsidRPr="00A349DE" w:rsidRDefault="005255A6" w:rsidP="005255A6">
      <w:pPr>
        <w:pStyle w:val="subsection"/>
      </w:pPr>
      <w:r w:rsidRPr="00A349DE">
        <w:tab/>
        <w:t>(7A)</w:t>
      </w:r>
      <w:r w:rsidRPr="00A349DE">
        <w:tab/>
        <w:t xml:space="preserve">If the nomination of a registered holder of a greenhouse gas title ceases to be in force under </w:t>
      </w:r>
      <w:r w:rsidR="006824ED" w:rsidRPr="00A349DE">
        <w:t>subsection (</w:t>
      </w:r>
      <w:r w:rsidRPr="00A349DE">
        <w:t>6) or (7), the cessation in force of the nomination does not affect the validity of an eligible voluntary action taken by the registered holder (or former registered holder) before the nomination ceases to be in force.</w:t>
      </w:r>
    </w:p>
    <w:p w:rsidR="004F5973" w:rsidRPr="00A349DE" w:rsidRDefault="004F5973" w:rsidP="004F5973">
      <w:pPr>
        <w:pStyle w:val="SubsectionHead"/>
      </w:pPr>
      <w:r w:rsidRPr="00A349DE">
        <w:t>Definition</w:t>
      </w:r>
    </w:p>
    <w:p w:rsidR="004F5973" w:rsidRPr="00A349DE" w:rsidRDefault="004F5973" w:rsidP="004F5973">
      <w:pPr>
        <w:pStyle w:val="subsection"/>
      </w:pPr>
      <w:r w:rsidRPr="00A349DE">
        <w:tab/>
        <w:t>(8)</w:t>
      </w:r>
      <w:r w:rsidRPr="00A349DE">
        <w:tab/>
        <w:t>In this section:</w:t>
      </w:r>
    </w:p>
    <w:p w:rsidR="004F5973" w:rsidRPr="00A349DE" w:rsidRDefault="004F5973" w:rsidP="004F5973">
      <w:pPr>
        <w:pStyle w:val="Definition"/>
      </w:pPr>
      <w:r w:rsidRPr="00A349DE">
        <w:rPr>
          <w:b/>
          <w:i/>
        </w:rPr>
        <w:t>greenhouse gas title</w:t>
      </w:r>
      <w:r w:rsidRPr="00A349DE">
        <w:t xml:space="preserve"> means:</w:t>
      </w:r>
    </w:p>
    <w:p w:rsidR="004F5973" w:rsidRPr="00A349DE" w:rsidRDefault="004F5973" w:rsidP="004F5973">
      <w:pPr>
        <w:pStyle w:val="paragraph"/>
      </w:pPr>
      <w:r w:rsidRPr="00A349DE">
        <w:tab/>
        <w:t>(a)</w:t>
      </w:r>
      <w:r w:rsidRPr="00A349DE">
        <w:tab/>
        <w:t>a greenhouse gas assessment permit; or</w:t>
      </w:r>
    </w:p>
    <w:p w:rsidR="004F5973" w:rsidRPr="00A349DE" w:rsidRDefault="004F5973" w:rsidP="004F5973">
      <w:pPr>
        <w:pStyle w:val="paragraph"/>
      </w:pPr>
      <w:r w:rsidRPr="00A349DE">
        <w:tab/>
        <w:t>(b)</w:t>
      </w:r>
      <w:r w:rsidRPr="00A349DE">
        <w:tab/>
        <w:t>a greenhouse gas holding lease; or</w:t>
      </w:r>
    </w:p>
    <w:p w:rsidR="004F5973" w:rsidRPr="00A349DE" w:rsidRDefault="004F5973" w:rsidP="004F5973">
      <w:pPr>
        <w:pStyle w:val="paragraph"/>
      </w:pPr>
      <w:r w:rsidRPr="00A349DE">
        <w:tab/>
        <w:t>(c)</w:t>
      </w:r>
      <w:r w:rsidRPr="00A349DE">
        <w:tab/>
        <w:t>a greenhouse gas injection licence; or</w:t>
      </w:r>
    </w:p>
    <w:p w:rsidR="004F5973" w:rsidRPr="00A349DE" w:rsidRDefault="004F5973" w:rsidP="004F5973">
      <w:pPr>
        <w:pStyle w:val="paragraph"/>
      </w:pPr>
      <w:r w:rsidRPr="00A349DE">
        <w:tab/>
        <w:t>(d)</w:t>
      </w:r>
      <w:r w:rsidRPr="00A349DE">
        <w:tab/>
        <w:t>an infrastructure licence, where the infrastructure facility to which the licence relates is a facility, structure or installation for engaging in any of the activities to which subsection</w:t>
      </w:r>
      <w:r w:rsidR="006824ED" w:rsidRPr="00A349DE">
        <w:t> </w:t>
      </w:r>
      <w:r w:rsidRPr="00A349DE">
        <w:t>15(3) applies; or</w:t>
      </w:r>
    </w:p>
    <w:p w:rsidR="004F5973" w:rsidRPr="00A349DE" w:rsidRDefault="004F5973" w:rsidP="004F5973">
      <w:pPr>
        <w:pStyle w:val="paragraph"/>
      </w:pPr>
      <w:r w:rsidRPr="00A349DE">
        <w:tab/>
        <w:t>(e)</w:t>
      </w:r>
      <w:r w:rsidRPr="00A349DE">
        <w:tab/>
        <w:t>a pipeline licence, where the pipeline to which the licence relates is a greenhouse gas pipeline; or</w:t>
      </w:r>
    </w:p>
    <w:p w:rsidR="004F5973" w:rsidRPr="00A349DE" w:rsidRDefault="004F5973" w:rsidP="004F5973">
      <w:pPr>
        <w:pStyle w:val="paragraph"/>
      </w:pPr>
      <w:r w:rsidRPr="00A349DE">
        <w:tab/>
        <w:t>(f)</w:t>
      </w:r>
      <w:r w:rsidRPr="00A349DE">
        <w:tab/>
        <w:t>a greenhouse gas search authority; or</w:t>
      </w:r>
    </w:p>
    <w:p w:rsidR="004F5973" w:rsidRPr="00A349DE" w:rsidRDefault="004F5973" w:rsidP="004F5973">
      <w:pPr>
        <w:pStyle w:val="paragraph"/>
      </w:pPr>
      <w:r w:rsidRPr="00A349DE">
        <w:tab/>
        <w:t>(g)</w:t>
      </w:r>
      <w:r w:rsidRPr="00A349DE">
        <w:tab/>
        <w:t>a greenhouse gas special authority.</w:t>
      </w:r>
    </w:p>
    <w:p w:rsidR="00A44D6E" w:rsidRPr="00A349DE" w:rsidRDefault="00A44D6E" w:rsidP="00A44D6E">
      <w:pPr>
        <w:pStyle w:val="ActHead5"/>
      </w:pPr>
      <w:bookmarkStart w:id="575" w:name="_Toc169609978"/>
      <w:r w:rsidRPr="00AC3DC6">
        <w:rPr>
          <w:rStyle w:val="CharSectno"/>
        </w:rPr>
        <w:lastRenderedPageBreak/>
        <w:t>775CA</w:t>
      </w:r>
      <w:r w:rsidRPr="00A349DE">
        <w:t xml:space="preserve">  Eligible voluntary action by multiple holders of a cross</w:t>
      </w:r>
      <w:r w:rsidR="00AC3DC6">
        <w:noBreakHyphen/>
      </w:r>
      <w:r w:rsidRPr="00A349DE">
        <w:t>boundary greenhouse gas title</w:t>
      </w:r>
      <w:bookmarkEnd w:id="575"/>
    </w:p>
    <w:p w:rsidR="00A44D6E" w:rsidRPr="00A349DE" w:rsidRDefault="00A44D6E" w:rsidP="00A44D6E">
      <w:pPr>
        <w:pStyle w:val="SubsectionHead"/>
      </w:pPr>
      <w:r w:rsidRPr="00A349DE">
        <w:t>Scope</w:t>
      </w:r>
    </w:p>
    <w:p w:rsidR="00A44D6E" w:rsidRPr="00A349DE" w:rsidRDefault="00A44D6E" w:rsidP="00A44D6E">
      <w:pPr>
        <w:pStyle w:val="subsection"/>
      </w:pPr>
      <w:r w:rsidRPr="00A349DE">
        <w:tab/>
        <w:t>(1)</w:t>
      </w:r>
      <w:r w:rsidRPr="00A349DE">
        <w:tab/>
        <w:t>This section applies if there are 2 or more registered holders of a cross</w:t>
      </w:r>
      <w:r w:rsidR="00AC3DC6">
        <w:noBreakHyphen/>
      </w:r>
      <w:r w:rsidRPr="00A349DE">
        <w:t>boundary greenhouse gas title.</w:t>
      </w:r>
    </w:p>
    <w:p w:rsidR="00A44D6E" w:rsidRPr="00A349DE" w:rsidRDefault="00A44D6E" w:rsidP="00A44D6E">
      <w:pPr>
        <w:pStyle w:val="SubsectionHead"/>
      </w:pPr>
      <w:r w:rsidRPr="00A349DE">
        <w:t>Nomination</w:t>
      </w:r>
    </w:p>
    <w:p w:rsidR="00A44D6E" w:rsidRPr="00A349DE" w:rsidRDefault="00A44D6E" w:rsidP="00A44D6E">
      <w:pPr>
        <w:pStyle w:val="subsection"/>
      </w:pPr>
      <w:r w:rsidRPr="00A349DE">
        <w:tab/>
        <w:t>(2)</w:t>
      </w:r>
      <w:r w:rsidRPr="00A349DE">
        <w:tab/>
        <w:t>Those registered holders may, by joint written notice given to the Titles Administrator, nominate one of them as being the person who is authorised to take eligible voluntary actions on behalf of the registered holders.</w:t>
      </w:r>
    </w:p>
    <w:p w:rsidR="00A44D6E" w:rsidRPr="00A349DE" w:rsidRDefault="00A44D6E" w:rsidP="00A44D6E">
      <w:pPr>
        <w:pStyle w:val="notetext"/>
      </w:pPr>
      <w:r w:rsidRPr="00A349DE">
        <w:t>Note:</w:t>
      </w:r>
      <w:r w:rsidRPr="00A349DE">
        <w:tab/>
        <w:t xml:space="preserve">For </w:t>
      </w:r>
      <w:r w:rsidRPr="00A349DE">
        <w:rPr>
          <w:b/>
          <w:i/>
        </w:rPr>
        <w:t>eligible voluntary action</w:t>
      </w:r>
      <w:r w:rsidRPr="00A349DE">
        <w:t xml:space="preserve">, see </w:t>
      </w:r>
      <w:r w:rsidR="00F04459" w:rsidRPr="00A349DE">
        <w:t>section 7</w:t>
      </w:r>
      <w:r w:rsidRPr="00A349DE">
        <w:t>75A.</w:t>
      </w:r>
    </w:p>
    <w:p w:rsidR="00A44D6E" w:rsidRPr="00A349DE" w:rsidRDefault="00A44D6E" w:rsidP="00A44D6E">
      <w:pPr>
        <w:pStyle w:val="subsection"/>
      </w:pPr>
      <w:r w:rsidRPr="00A349DE">
        <w:tab/>
        <w:t>(3)</w:t>
      </w:r>
      <w:r w:rsidRPr="00A349DE">
        <w:tab/>
        <w:t>The joint written notice must be executed in an approved manner by or on behalf of each of the registered holders.</w:t>
      </w:r>
    </w:p>
    <w:p w:rsidR="00255C2C" w:rsidRPr="00A349DE" w:rsidRDefault="00255C2C" w:rsidP="00255C2C">
      <w:pPr>
        <w:pStyle w:val="subsection"/>
      </w:pPr>
      <w:r w:rsidRPr="00A349DE">
        <w:tab/>
        <w:t>(3A)</w:t>
      </w:r>
      <w:r w:rsidRPr="00A349DE">
        <w:tab/>
        <w:t>The Titles Administrator must publish on the Titles Administrator’s website a copy of the instrument of approval referred to in subsection (3).</w:t>
      </w:r>
    </w:p>
    <w:p w:rsidR="00A44D6E" w:rsidRPr="00A349DE" w:rsidRDefault="00A44D6E" w:rsidP="00A44D6E">
      <w:pPr>
        <w:pStyle w:val="SubsectionHead"/>
      </w:pPr>
      <w:r w:rsidRPr="00A349DE">
        <w:t>Eligible voluntary action to be taken by nominee</w:t>
      </w:r>
    </w:p>
    <w:p w:rsidR="00A44D6E" w:rsidRPr="00A349DE" w:rsidRDefault="00A44D6E" w:rsidP="00A44D6E">
      <w:pPr>
        <w:pStyle w:val="subsection"/>
      </w:pPr>
      <w:r w:rsidRPr="00A349DE">
        <w:tab/>
        <w:t>(4)</w:t>
      </w:r>
      <w:r w:rsidRPr="00A349DE">
        <w:tab/>
        <w:t>If:</w:t>
      </w:r>
    </w:p>
    <w:p w:rsidR="00A44D6E" w:rsidRPr="00A349DE" w:rsidRDefault="00A44D6E" w:rsidP="00A44D6E">
      <w:pPr>
        <w:pStyle w:val="paragraph"/>
      </w:pPr>
      <w:r w:rsidRPr="00A349DE">
        <w:tab/>
        <w:t>(a)</w:t>
      </w:r>
      <w:r w:rsidRPr="00A349DE">
        <w:tab/>
        <w:t>the registered holders of a cross</w:t>
      </w:r>
      <w:r w:rsidR="00AC3DC6">
        <w:noBreakHyphen/>
      </w:r>
      <w:r w:rsidRPr="00A349DE">
        <w:t>boundary greenhouse gas title have nominated a person under subsection (2); and</w:t>
      </w:r>
    </w:p>
    <w:p w:rsidR="00A44D6E" w:rsidRPr="00A349DE" w:rsidRDefault="00A44D6E" w:rsidP="00A44D6E">
      <w:pPr>
        <w:pStyle w:val="paragraph"/>
      </w:pPr>
      <w:r w:rsidRPr="00A349DE">
        <w:tab/>
        <w:t>(b)</w:t>
      </w:r>
      <w:r w:rsidRPr="00A349DE">
        <w:tab/>
        <w:t>the nomination is in force; and</w:t>
      </w:r>
    </w:p>
    <w:p w:rsidR="00A44D6E" w:rsidRPr="00A349DE" w:rsidRDefault="00A44D6E" w:rsidP="00A44D6E">
      <w:pPr>
        <w:pStyle w:val="paragraph"/>
      </w:pPr>
      <w:r w:rsidRPr="00A349DE">
        <w:tab/>
        <w:t>(c)</w:t>
      </w:r>
      <w:r w:rsidRPr="00A349DE">
        <w:tab/>
        <w:t>the nominated person takes an eligible voluntary action; and</w:t>
      </w:r>
    </w:p>
    <w:p w:rsidR="00A44D6E" w:rsidRPr="00A349DE" w:rsidRDefault="00A44D6E" w:rsidP="00A44D6E">
      <w:pPr>
        <w:pStyle w:val="paragraph"/>
      </w:pPr>
      <w:r w:rsidRPr="00A349DE">
        <w:tab/>
        <w:t>(d)</w:t>
      </w:r>
      <w:r w:rsidRPr="00A349DE">
        <w:tab/>
        <w:t>the eligible voluntary action is expressed to be taken on behalf of the registered holders;</w:t>
      </w:r>
    </w:p>
    <w:p w:rsidR="00A44D6E" w:rsidRPr="00A349DE" w:rsidRDefault="00A44D6E" w:rsidP="00A44D6E">
      <w:pPr>
        <w:pStyle w:val="subsection2"/>
      </w:pPr>
      <w:r w:rsidRPr="00A349DE">
        <w:t>this Act has effect as if the eligible voluntary action were taken by the registered holders jointly.</w:t>
      </w:r>
    </w:p>
    <w:p w:rsidR="00A44D6E" w:rsidRPr="00A349DE" w:rsidRDefault="00A44D6E" w:rsidP="00A44D6E">
      <w:pPr>
        <w:pStyle w:val="subsection"/>
      </w:pPr>
      <w:r w:rsidRPr="00A349DE">
        <w:tab/>
        <w:t>(5)</w:t>
      </w:r>
      <w:r w:rsidRPr="00A349DE">
        <w:tab/>
        <w:t>The registered holders are not entitled to take an eligible voluntary action except:</w:t>
      </w:r>
    </w:p>
    <w:p w:rsidR="00A44D6E" w:rsidRPr="00A349DE" w:rsidRDefault="00A44D6E" w:rsidP="00A44D6E">
      <w:pPr>
        <w:pStyle w:val="paragraph"/>
      </w:pPr>
      <w:r w:rsidRPr="00A349DE">
        <w:tab/>
        <w:t>(a)</w:t>
      </w:r>
      <w:r w:rsidRPr="00A349DE">
        <w:tab/>
        <w:t>in accordance with subsection (4); or</w:t>
      </w:r>
    </w:p>
    <w:p w:rsidR="00A44D6E" w:rsidRPr="00A349DE" w:rsidRDefault="00A44D6E" w:rsidP="00A44D6E">
      <w:pPr>
        <w:pStyle w:val="paragraph"/>
      </w:pPr>
      <w:r w:rsidRPr="00A349DE">
        <w:lastRenderedPageBreak/>
        <w:tab/>
        <w:t>(b)</w:t>
      </w:r>
      <w:r w:rsidRPr="00A349DE">
        <w:tab/>
        <w:t>by taking the action jointly.</w:t>
      </w:r>
    </w:p>
    <w:p w:rsidR="00A44D6E" w:rsidRPr="00A349DE" w:rsidRDefault="00A44D6E" w:rsidP="00A44D6E">
      <w:pPr>
        <w:pStyle w:val="SubsectionHead"/>
      </w:pPr>
      <w:r w:rsidRPr="00A349DE">
        <w:t>Revocation of nomination</w:t>
      </w:r>
    </w:p>
    <w:p w:rsidR="00A44D6E" w:rsidRPr="00A349DE" w:rsidRDefault="00A44D6E" w:rsidP="00A44D6E">
      <w:pPr>
        <w:pStyle w:val="subsection"/>
      </w:pPr>
      <w:r w:rsidRPr="00A349DE">
        <w:tab/>
        <w:t>(6)</w:t>
      </w:r>
      <w:r w:rsidRPr="00A349DE">
        <w:tab/>
        <w:t>If:</w:t>
      </w:r>
    </w:p>
    <w:p w:rsidR="00A44D6E" w:rsidRPr="00A349DE" w:rsidRDefault="00A44D6E" w:rsidP="00A44D6E">
      <w:pPr>
        <w:pStyle w:val="paragraph"/>
      </w:pPr>
      <w:r w:rsidRPr="00A349DE">
        <w:tab/>
        <w:t>(a)</w:t>
      </w:r>
      <w:r w:rsidRPr="00A349DE">
        <w:tab/>
        <w:t>a person has been nominated under subsection (2) in relation to a cross</w:t>
      </w:r>
      <w:r w:rsidR="00AC3DC6">
        <w:noBreakHyphen/>
      </w:r>
      <w:r w:rsidRPr="00A349DE">
        <w:t>boundary greenhouse gas title; and</w:t>
      </w:r>
    </w:p>
    <w:p w:rsidR="00A44D6E" w:rsidRPr="00A349DE" w:rsidRDefault="00A44D6E" w:rsidP="00A44D6E">
      <w:pPr>
        <w:pStyle w:val="paragraph"/>
      </w:pPr>
      <w:r w:rsidRPr="00A349DE">
        <w:tab/>
        <w:t>(b)</w:t>
      </w:r>
      <w:r w:rsidRPr="00A349DE">
        <w:tab/>
        <w:t>one of the registered holders of the cross</w:t>
      </w:r>
      <w:r w:rsidR="00AC3DC6">
        <w:noBreakHyphen/>
      </w:r>
      <w:r w:rsidRPr="00A349DE">
        <w:t>boundary greenhouse gas title, by written notice given to the Titles Administrator, revokes the nomination;</w:t>
      </w:r>
    </w:p>
    <w:p w:rsidR="00A44D6E" w:rsidRPr="00A349DE" w:rsidRDefault="00A44D6E" w:rsidP="00A44D6E">
      <w:pPr>
        <w:pStyle w:val="subsection2"/>
      </w:pPr>
      <w:r w:rsidRPr="00A349DE">
        <w:t>the nomination ceases to be in force.</w:t>
      </w:r>
    </w:p>
    <w:p w:rsidR="00A44D6E" w:rsidRPr="00A349DE" w:rsidRDefault="00A44D6E" w:rsidP="00A44D6E">
      <w:pPr>
        <w:pStyle w:val="subsection"/>
      </w:pPr>
      <w:r w:rsidRPr="00A349DE">
        <w:tab/>
        <w:t>(7)</w:t>
      </w:r>
      <w:r w:rsidRPr="00A349DE">
        <w:tab/>
        <w:t>If a registered holder of a cross</w:t>
      </w:r>
      <w:r w:rsidR="00AC3DC6">
        <w:noBreakHyphen/>
      </w:r>
      <w:r w:rsidRPr="00A349DE">
        <w:t>boundary greenhouse gas title revokes a nomination under subsection (6), that registered holder must give written notice of the revocation to each of the other registered holders as soon as practicable after the revocation.</w:t>
      </w:r>
    </w:p>
    <w:p w:rsidR="00A44D6E" w:rsidRPr="00A349DE" w:rsidRDefault="00A44D6E" w:rsidP="00A44D6E">
      <w:pPr>
        <w:pStyle w:val="SubsectionHead"/>
      </w:pPr>
      <w:r w:rsidRPr="00A349DE">
        <w:t>Cessation of nomination—nominee ceases to be a registered holder</w:t>
      </w:r>
    </w:p>
    <w:p w:rsidR="00A44D6E" w:rsidRPr="00A349DE" w:rsidRDefault="00A44D6E" w:rsidP="00A44D6E">
      <w:pPr>
        <w:pStyle w:val="subsection"/>
      </w:pPr>
      <w:r w:rsidRPr="00A349DE">
        <w:tab/>
        <w:t>(8)</w:t>
      </w:r>
      <w:r w:rsidRPr="00A349DE">
        <w:tab/>
        <w:t>If:</w:t>
      </w:r>
    </w:p>
    <w:p w:rsidR="00A44D6E" w:rsidRPr="00A349DE" w:rsidRDefault="00A44D6E" w:rsidP="00A44D6E">
      <w:pPr>
        <w:pStyle w:val="paragraph"/>
      </w:pPr>
      <w:r w:rsidRPr="00A349DE">
        <w:tab/>
        <w:t>(a)</w:t>
      </w:r>
      <w:r w:rsidRPr="00A349DE">
        <w:tab/>
        <w:t>a person has been nominated under subsection (2) in relation to a cross</w:t>
      </w:r>
      <w:r w:rsidR="00AC3DC6">
        <w:noBreakHyphen/>
      </w:r>
      <w:r w:rsidRPr="00A349DE">
        <w:t>boundary greenhouse gas title; and</w:t>
      </w:r>
    </w:p>
    <w:p w:rsidR="00A44D6E" w:rsidRPr="00A349DE" w:rsidRDefault="00A44D6E" w:rsidP="00A44D6E">
      <w:pPr>
        <w:pStyle w:val="paragraph"/>
      </w:pPr>
      <w:r w:rsidRPr="00A349DE">
        <w:tab/>
        <w:t>(b)</w:t>
      </w:r>
      <w:r w:rsidRPr="00A349DE">
        <w:tab/>
        <w:t>the nominated person ceases to be one of the registered holders of the cross</w:t>
      </w:r>
      <w:r w:rsidR="00AC3DC6">
        <w:noBreakHyphen/>
      </w:r>
      <w:r w:rsidRPr="00A349DE">
        <w:t>boundary greenhouse gas title;</w:t>
      </w:r>
    </w:p>
    <w:p w:rsidR="00A44D6E" w:rsidRPr="00A349DE" w:rsidRDefault="00A44D6E" w:rsidP="00A44D6E">
      <w:pPr>
        <w:pStyle w:val="subsection2"/>
      </w:pPr>
      <w:r w:rsidRPr="00A349DE">
        <w:t>the nomination ceases to be in force.</w:t>
      </w:r>
    </w:p>
    <w:p w:rsidR="00A44D6E" w:rsidRPr="00A349DE" w:rsidRDefault="00A44D6E" w:rsidP="00A44D6E">
      <w:pPr>
        <w:pStyle w:val="SubsectionHead"/>
      </w:pPr>
      <w:r w:rsidRPr="00A349DE">
        <w:t>Effect of cessation in force of nomination</w:t>
      </w:r>
    </w:p>
    <w:p w:rsidR="00A44D6E" w:rsidRPr="00A349DE" w:rsidRDefault="00A44D6E" w:rsidP="00A44D6E">
      <w:pPr>
        <w:pStyle w:val="subsection"/>
      </w:pPr>
      <w:r w:rsidRPr="00A349DE">
        <w:tab/>
        <w:t>(9)</w:t>
      </w:r>
      <w:r w:rsidRPr="00A349DE">
        <w:tab/>
        <w:t>If the nomination of a registered holder of a cross</w:t>
      </w:r>
      <w:r w:rsidR="00AC3DC6">
        <w:noBreakHyphen/>
      </w:r>
      <w:r w:rsidRPr="00A349DE">
        <w:t>boundary greenhouse gas title ceases to be in force under subsection (6) or (8), the cessation in force of the nomination does not affect the validity of an eligible voluntary action taken by the registered holder (or former registered holder) before the nomination ceases to be in force.</w:t>
      </w:r>
    </w:p>
    <w:p w:rsidR="00A44D6E" w:rsidRPr="00A349DE" w:rsidRDefault="00A44D6E" w:rsidP="00A44D6E">
      <w:pPr>
        <w:pStyle w:val="SubsectionHead"/>
      </w:pPr>
      <w:r w:rsidRPr="00A349DE">
        <w:t>Definition</w:t>
      </w:r>
    </w:p>
    <w:p w:rsidR="00A44D6E" w:rsidRPr="00A349DE" w:rsidRDefault="00A44D6E" w:rsidP="00A44D6E">
      <w:pPr>
        <w:pStyle w:val="subsection"/>
      </w:pPr>
      <w:r w:rsidRPr="00A349DE">
        <w:tab/>
        <w:t>(10)</w:t>
      </w:r>
      <w:r w:rsidRPr="00A349DE">
        <w:tab/>
        <w:t>In this section:</w:t>
      </w:r>
    </w:p>
    <w:p w:rsidR="00A44D6E" w:rsidRPr="00A349DE" w:rsidRDefault="00A44D6E" w:rsidP="00A44D6E">
      <w:pPr>
        <w:pStyle w:val="Definition"/>
      </w:pPr>
      <w:r w:rsidRPr="00A349DE">
        <w:rPr>
          <w:b/>
          <w:i/>
        </w:rPr>
        <w:lastRenderedPageBreak/>
        <w:t>cross</w:t>
      </w:r>
      <w:r w:rsidR="00AC3DC6">
        <w:rPr>
          <w:b/>
          <w:i/>
        </w:rPr>
        <w:noBreakHyphen/>
      </w:r>
      <w:r w:rsidRPr="00A349DE">
        <w:rPr>
          <w:b/>
          <w:i/>
        </w:rPr>
        <w:t>boundary greenhouse gas title</w:t>
      </w:r>
      <w:r w:rsidRPr="00A349DE">
        <w:t xml:space="preserve"> means:</w:t>
      </w:r>
    </w:p>
    <w:p w:rsidR="00A44D6E" w:rsidRPr="00A349DE" w:rsidRDefault="00A44D6E" w:rsidP="00A44D6E">
      <w:pPr>
        <w:pStyle w:val="paragraph"/>
      </w:pPr>
      <w:r w:rsidRPr="00A349DE">
        <w:tab/>
        <w:t>(a)</w:t>
      </w:r>
      <w:r w:rsidRPr="00A349DE">
        <w:tab/>
        <w:t>a cross</w:t>
      </w:r>
      <w:r w:rsidR="00AC3DC6">
        <w:noBreakHyphen/>
      </w:r>
      <w:r w:rsidRPr="00A349DE">
        <w:t>boundary greenhouse gas assessment permit; or</w:t>
      </w:r>
    </w:p>
    <w:p w:rsidR="00A44D6E" w:rsidRPr="00A349DE" w:rsidRDefault="00A44D6E" w:rsidP="00A44D6E">
      <w:pPr>
        <w:pStyle w:val="paragraph"/>
      </w:pPr>
      <w:r w:rsidRPr="00A349DE">
        <w:tab/>
        <w:t>(b)</w:t>
      </w:r>
      <w:r w:rsidRPr="00A349DE">
        <w:tab/>
        <w:t>a cross</w:t>
      </w:r>
      <w:r w:rsidR="00AC3DC6">
        <w:noBreakHyphen/>
      </w:r>
      <w:r w:rsidRPr="00A349DE">
        <w:t>boundary greenhouse gas holding lease; or</w:t>
      </w:r>
    </w:p>
    <w:p w:rsidR="00A44D6E" w:rsidRPr="00A349DE" w:rsidRDefault="00A44D6E" w:rsidP="00A44D6E">
      <w:pPr>
        <w:pStyle w:val="paragraph"/>
      </w:pPr>
      <w:r w:rsidRPr="00A349DE">
        <w:tab/>
        <w:t>(c)</w:t>
      </w:r>
      <w:r w:rsidRPr="00A349DE">
        <w:tab/>
        <w:t>a cross</w:t>
      </w:r>
      <w:r w:rsidR="00AC3DC6">
        <w:noBreakHyphen/>
      </w:r>
      <w:r w:rsidRPr="00A349DE">
        <w:t>boundary greenhouse gas injection licence.</w:t>
      </w:r>
    </w:p>
    <w:p w:rsidR="004F5973" w:rsidRPr="00A349DE" w:rsidRDefault="004F5973" w:rsidP="00B06704">
      <w:pPr>
        <w:pStyle w:val="ActHead3"/>
        <w:pageBreakBefore/>
      </w:pPr>
      <w:bookmarkStart w:id="576" w:name="_Toc169609979"/>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Obligations of multiple titleholders</w:t>
      </w:r>
      <w:bookmarkEnd w:id="576"/>
    </w:p>
    <w:p w:rsidR="004F5973" w:rsidRPr="00A349DE" w:rsidRDefault="004F5973" w:rsidP="004F5973">
      <w:pPr>
        <w:pStyle w:val="ActHead5"/>
      </w:pPr>
      <w:bookmarkStart w:id="577" w:name="_Toc169609980"/>
      <w:r w:rsidRPr="00AC3DC6">
        <w:rPr>
          <w:rStyle w:val="CharSectno"/>
        </w:rPr>
        <w:t>775D</w:t>
      </w:r>
      <w:r w:rsidRPr="00A349DE">
        <w:t xml:space="preserve">  Obligations of multiple holders of a petroleum title</w:t>
      </w:r>
      <w:bookmarkEnd w:id="577"/>
    </w:p>
    <w:p w:rsidR="004F5973" w:rsidRPr="00A349DE" w:rsidRDefault="004F5973" w:rsidP="004F5973">
      <w:pPr>
        <w:pStyle w:val="SubsectionHead"/>
      </w:pPr>
      <w:r w:rsidRPr="00A349DE">
        <w:t>Obligations of titleholders</w:t>
      </w:r>
    </w:p>
    <w:p w:rsidR="004F5973" w:rsidRPr="00A349DE" w:rsidRDefault="004F5973" w:rsidP="004F5973">
      <w:pPr>
        <w:pStyle w:val="subsection"/>
      </w:pPr>
      <w:r w:rsidRPr="00A349DE">
        <w:tab/>
        <w:t>(1)</w:t>
      </w:r>
      <w:r w:rsidRPr="00A349DE">
        <w:tab/>
        <w:t>If:</w:t>
      </w:r>
    </w:p>
    <w:p w:rsidR="004F5973" w:rsidRPr="00A349DE" w:rsidRDefault="004F5973" w:rsidP="004F5973">
      <w:pPr>
        <w:pStyle w:val="paragraph"/>
      </w:pPr>
      <w:r w:rsidRPr="00A349DE">
        <w:tab/>
        <w:t>(a)</w:t>
      </w:r>
      <w:r w:rsidRPr="00A349DE">
        <w:tab/>
        <w:t>this Act</w:t>
      </w:r>
      <w:r w:rsidR="00175767" w:rsidRPr="00A349DE">
        <w:t>, or a legislative instrument under this Act,</w:t>
      </w:r>
      <w:r w:rsidRPr="00A349DE">
        <w:t xml:space="preserve"> imposes an obligation on the registered holder of a petroleum title; and</w:t>
      </w:r>
    </w:p>
    <w:p w:rsidR="004F5973" w:rsidRPr="00A349DE" w:rsidRDefault="004F5973" w:rsidP="004F5973">
      <w:pPr>
        <w:pStyle w:val="paragraph"/>
      </w:pPr>
      <w:r w:rsidRPr="00A349DE">
        <w:tab/>
        <w:t>(b)</w:t>
      </w:r>
      <w:r w:rsidRPr="00A349DE">
        <w:tab/>
        <w:t>there are 2 or more registered holders of the petroleum title;</w:t>
      </w:r>
    </w:p>
    <w:p w:rsidR="004F5973" w:rsidRPr="00A349DE" w:rsidRDefault="004F5973" w:rsidP="004F5973">
      <w:pPr>
        <w:pStyle w:val="subsection2"/>
      </w:pPr>
      <w:r w:rsidRPr="00A349DE">
        <w:t>the obligation is imposed on each of the registered holders, but may be discharged by any of the registered holders.</w:t>
      </w:r>
    </w:p>
    <w:p w:rsidR="004F5973" w:rsidRPr="00A349DE" w:rsidRDefault="004F5973" w:rsidP="004F5973">
      <w:pPr>
        <w:pStyle w:val="subsection"/>
      </w:pPr>
      <w:r w:rsidRPr="00A349DE">
        <w:tab/>
        <w:t>(2)</w:t>
      </w:r>
      <w:r w:rsidRPr="00A349DE">
        <w:tab/>
        <w:t xml:space="preserve">The regulations may exempt a specified obligation from the scope of </w:t>
      </w:r>
      <w:r w:rsidR="006824ED" w:rsidRPr="00A349DE">
        <w:t>subsection (</w:t>
      </w:r>
      <w:r w:rsidRPr="00A349DE">
        <w:t>1).</w:t>
      </w:r>
    </w:p>
    <w:p w:rsidR="004F5973" w:rsidRPr="00A349DE" w:rsidRDefault="004F5973" w:rsidP="004F5973">
      <w:pPr>
        <w:pStyle w:val="SubsectionHead"/>
      </w:pPr>
      <w:r w:rsidRPr="00A349DE">
        <w:t>Definition</w:t>
      </w:r>
    </w:p>
    <w:p w:rsidR="004F5973" w:rsidRPr="00A349DE" w:rsidRDefault="004F5973" w:rsidP="004F5973">
      <w:pPr>
        <w:pStyle w:val="subsection"/>
      </w:pPr>
      <w:r w:rsidRPr="00A349DE">
        <w:tab/>
        <w:t>(3)</w:t>
      </w:r>
      <w:r w:rsidRPr="00A349DE">
        <w:tab/>
        <w:t>In this section:</w:t>
      </w:r>
    </w:p>
    <w:p w:rsidR="004F5973" w:rsidRPr="00A349DE" w:rsidRDefault="004F5973" w:rsidP="004F5973">
      <w:pPr>
        <w:pStyle w:val="Definition"/>
      </w:pPr>
      <w:r w:rsidRPr="00A349DE">
        <w:rPr>
          <w:b/>
          <w:i/>
        </w:rPr>
        <w:t>petroleum title</w:t>
      </w:r>
      <w:r w:rsidRPr="00A349DE">
        <w:t xml:space="preserve"> means:</w:t>
      </w:r>
    </w:p>
    <w:p w:rsidR="004F5973" w:rsidRPr="00A349DE" w:rsidRDefault="004F5973" w:rsidP="004F5973">
      <w:pPr>
        <w:pStyle w:val="paragraph"/>
      </w:pPr>
      <w:r w:rsidRPr="00A349DE">
        <w:tab/>
        <w:t>(a)</w:t>
      </w:r>
      <w:r w:rsidRPr="00A349DE">
        <w:tab/>
        <w:t>a petroleum exploration permit; or</w:t>
      </w:r>
    </w:p>
    <w:p w:rsidR="004F5973" w:rsidRPr="00A349DE" w:rsidRDefault="004F5973" w:rsidP="004F5973">
      <w:pPr>
        <w:pStyle w:val="paragraph"/>
      </w:pPr>
      <w:r w:rsidRPr="00A349DE">
        <w:tab/>
        <w:t>(b)</w:t>
      </w:r>
      <w:r w:rsidRPr="00A349DE">
        <w:tab/>
        <w:t>a petroleum retention lease; or</w:t>
      </w:r>
    </w:p>
    <w:p w:rsidR="004F5973" w:rsidRPr="00A349DE" w:rsidRDefault="004F5973" w:rsidP="004F5973">
      <w:pPr>
        <w:pStyle w:val="paragraph"/>
      </w:pPr>
      <w:r w:rsidRPr="00A349DE">
        <w:tab/>
        <w:t>(c)</w:t>
      </w:r>
      <w:r w:rsidRPr="00A349DE">
        <w:tab/>
        <w:t>a petroleum production licence; or</w:t>
      </w:r>
    </w:p>
    <w:p w:rsidR="004F5973" w:rsidRPr="00A349DE" w:rsidRDefault="004F5973" w:rsidP="004F5973">
      <w:pPr>
        <w:pStyle w:val="paragraph"/>
      </w:pPr>
      <w:r w:rsidRPr="00A349DE">
        <w:tab/>
        <w:t>(d)</w:t>
      </w:r>
      <w:r w:rsidRPr="00A349DE">
        <w:tab/>
        <w:t>an infrastructure licence, where the infrastructure facility to which the licence relates is a facility, structure or installation for engaging in any of the activities to which subsection</w:t>
      </w:r>
      <w:r w:rsidR="006824ED" w:rsidRPr="00A349DE">
        <w:t> </w:t>
      </w:r>
      <w:r w:rsidRPr="00A349DE">
        <w:t>15(2) applies; or</w:t>
      </w:r>
    </w:p>
    <w:p w:rsidR="004F5973" w:rsidRPr="00A349DE" w:rsidRDefault="004F5973" w:rsidP="004F5973">
      <w:pPr>
        <w:pStyle w:val="paragraph"/>
      </w:pPr>
      <w:r w:rsidRPr="00A349DE">
        <w:tab/>
        <w:t>(e)</w:t>
      </w:r>
      <w:r w:rsidRPr="00A349DE">
        <w:tab/>
        <w:t>a pipeline licence, where the pipeline to which the licence relates is a petroleum pipeline; or</w:t>
      </w:r>
    </w:p>
    <w:p w:rsidR="004F5973" w:rsidRPr="00A349DE" w:rsidRDefault="004F5973" w:rsidP="004F5973">
      <w:pPr>
        <w:pStyle w:val="paragraph"/>
      </w:pPr>
      <w:r w:rsidRPr="00A349DE">
        <w:tab/>
        <w:t>(f)</w:t>
      </w:r>
      <w:r w:rsidRPr="00A349DE">
        <w:tab/>
        <w:t>a petroleum special prospecting authority; or</w:t>
      </w:r>
    </w:p>
    <w:p w:rsidR="004F5973" w:rsidRPr="00A349DE" w:rsidRDefault="004F5973" w:rsidP="004F5973">
      <w:pPr>
        <w:pStyle w:val="paragraph"/>
      </w:pPr>
      <w:r w:rsidRPr="00A349DE">
        <w:tab/>
        <w:t>(g)</w:t>
      </w:r>
      <w:r w:rsidRPr="00A349DE">
        <w:tab/>
        <w:t>a petroleum access authority.</w:t>
      </w:r>
    </w:p>
    <w:p w:rsidR="004F5973" w:rsidRPr="00A349DE" w:rsidRDefault="004F5973" w:rsidP="004F5973">
      <w:pPr>
        <w:pStyle w:val="ActHead5"/>
      </w:pPr>
      <w:bookmarkStart w:id="578" w:name="_Toc169609981"/>
      <w:r w:rsidRPr="00AC3DC6">
        <w:rPr>
          <w:rStyle w:val="CharSectno"/>
        </w:rPr>
        <w:lastRenderedPageBreak/>
        <w:t>775E</w:t>
      </w:r>
      <w:r w:rsidRPr="00A349DE">
        <w:t xml:space="preserve">  Obligations of multiple holders of a greenhouse gas title</w:t>
      </w:r>
      <w:bookmarkEnd w:id="578"/>
    </w:p>
    <w:p w:rsidR="004F5973" w:rsidRPr="00A349DE" w:rsidRDefault="004F5973" w:rsidP="004F5973">
      <w:pPr>
        <w:pStyle w:val="SubsectionHead"/>
      </w:pPr>
      <w:r w:rsidRPr="00A349DE">
        <w:t>Obligations of titleholders</w:t>
      </w:r>
    </w:p>
    <w:p w:rsidR="004F5973" w:rsidRPr="00A349DE" w:rsidRDefault="004F5973" w:rsidP="004F5973">
      <w:pPr>
        <w:pStyle w:val="subsection"/>
      </w:pPr>
      <w:r w:rsidRPr="00A349DE">
        <w:tab/>
        <w:t>(1)</w:t>
      </w:r>
      <w:r w:rsidRPr="00A349DE">
        <w:tab/>
        <w:t>If:</w:t>
      </w:r>
    </w:p>
    <w:p w:rsidR="004F5973" w:rsidRPr="00A349DE" w:rsidRDefault="004F5973" w:rsidP="004F5973">
      <w:pPr>
        <w:pStyle w:val="paragraph"/>
      </w:pPr>
      <w:r w:rsidRPr="00A349DE">
        <w:tab/>
        <w:t>(a)</w:t>
      </w:r>
      <w:r w:rsidRPr="00A349DE">
        <w:tab/>
        <w:t>this Act</w:t>
      </w:r>
      <w:r w:rsidR="004E3FDA" w:rsidRPr="00A349DE">
        <w:t>, or a legislative instrument under this Act,</w:t>
      </w:r>
      <w:r w:rsidRPr="00A349DE">
        <w:t xml:space="preserve"> imposes an obligation on the registered holder of a greenhouse gas title; and</w:t>
      </w:r>
    </w:p>
    <w:p w:rsidR="004F5973" w:rsidRPr="00A349DE" w:rsidRDefault="004F5973" w:rsidP="004F5973">
      <w:pPr>
        <w:pStyle w:val="paragraph"/>
      </w:pPr>
      <w:r w:rsidRPr="00A349DE">
        <w:tab/>
        <w:t>(b)</w:t>
      </w:r>
      <w:r w:rsidRPr="00A349DE">
        <w:tab/>
        <w:t>there are 2 or more registered holders of the greenhouse gas title;</w:t>
      </w:r>
    </w:p>
    <w:p w:rsidR="004F5973" w:rsidRPr="00A349DE" w:rsidRDefault="004F5973" w:rsidP="004F5973">
      <w:pPr>
        <w:pStyle w:val="subsection2"/>
      </w:pPr>
      <w:r w:rsidRPr="00A349DE">
        <w:t>the obligation is imposed on each of the registered holders, but may be discharged by any of the registered holders.</w:t>
      </w:r>
    </w:p>
    <w:p w:rsidR="004F5973" w:rsidRPr="00A349DE" w:rsidRDefault="004F5973" w:rsidP="004F5973">
      <w:pPr>
        <w:pStyle w:val="subsection"/>
      </w:pPr>
      <w:r w:rsidRPr="00A349DE">
        <w:tab/>
        <w:t>(2)</w:t>
      </w:r>
      <w:r w:rsidRPr="00A349DE">
        <w:tab/>
        <w:t xml:space="preserve">The regulations may exempt a specified obligation from the scope of </w:t>
      </w:r>
      <w:r w:rsidR="006824ED" w:rsidRPr="00A349DE">
        <w:t>subsection (</w:t>
      </w:r>
      <w:r w:rsidRPr="00A349DE">
        <w:t>1).</w:t>
      </w:r>
    </w:p>
    <w:p w:rsidR="004F5973" w:rsidRPr="00A349DE" w:rsidRDefault="004F5973" w:rsidP="004F5973">
      <w:pPr>
        <w:pStyle w:val="SubsectionHead"/>
      </w:pPr>
      <w:r w:rsidRPr="00A349DE">
        <w:t>Definition</w:t>
      </w:r>
    </w:p>
    <w:p w:rsidR="004F5973" w:rsidRPr="00A349DE" w:rsidRDefault="004F5973" w:rsidP="004F5973">
      <w:pPr>
        <w:pStyle w:val="subsection"/>
      </w:pPr>
      <w:r w:rsidRPr="00A349DE">
        <w:tab/>
        <w:t>(3)</w:t>
      </w:r>
      <w:r w:rsidRPr="00A349DE">
        <w:tab/>
        <w:t>In this section:</w:t>
      </w:r>
    </w:p>
    <w:p w:rsidR="004F5973" w:rsidRPr="00A349DE" w:rsidRDefault="004F5973" w:rsidP="004F5973">
      <w:pPr>
        <w:pStyle w:val="Definition"/>
      </w:pPr>
      <w:r w:rsidRPr="00A349DE">
        <w:rPr>
          <w:b/>
          <w:i/>
        </w:rPr>
        <w:t>greenhouse gas title</w:t>
      </w:r>
      <w:r w:rsidRPr="00A349DE">
        <w:t xml:space="preserve"> means:</w:t>
      </w:r>
    </w:p>
    <w:p w:rsidR="004F5973" w:rsidRPr="00A349DE" w:rsidRDefault="004F5973" w:rsidP="004F5973">
      <w:pPr>
        <w:pStyle w:val="paragraph"/>
      </w:pPr>
      <w:r w:rsidRPr="00A349DE">
        <w:tab/>
        <w:t>(a)</w:t>
      </w:r>
      <w:r w:rsidRPr="00A349DE">
        <w:tab/>
        <w:t>a greenhouse gas assessment permit; or</w:t>
      </w:r>
    </w:p>
    <w:p w:rsidR="004F5973" w:rsidRPr="00A349DE" w:rsidRDefault="004F5973" w:rsidP="004F5973">
      <w:pPr>
        <w:pStyle w:val="paragraph"/>
      </w:pPr>
      <w:r w:rsidRPr="00A349DE">
        <w:tab/>
        <w:t>(b)</w:t>
      </w:r>
      <w:r w:rsidRPr="00A349DE">
        <w:tab/>
        <w:t>a greenhouse gas holding lease; or</w:t>
      </w:r>
    </w:p>
    <w:p w:rsidR="004F5973" w:rsidRPr="00A349DE" w:rsidRDefault="004F5973" w:rsidP="004F5973">
      <w:pPr>
        <w:pStyle w:val="paragraph"/>
      </w:pPr>
      <w:r w:rsidRPr="00A349DE">
        <w:tab/>
        <w:t>(c)</w:t>
      </w:r>
      <w:r w:rsidRPr="00A349DE">
        <w:tab/>
        <w:t>a greenhouse gas injection licence; or</w:t>
      </w:r>
    </w:p>
    <w:p w:rsidR="004F5973" w:rsidRPr="00A349DE" w:rsidRDefault="004F5973" w:rsidP="004F5973">
      <w:pPr>
        <w:pStyle w:val="paragraph"/>
      </w:pPr>
      <w:r w:rsidRPr="00A349DE">
        <w:tab/>
        <w:t>(d)</w:t>
      </w:r>
      <w:r w:rsidRPr="00A349DE">
        <w:tab/>
        <w:t>an infrastructure licence, where the infrastructure facility to which the licence relates is a facility, structure or installation for engaging in any of the activities to which subsection</w:t>
      </w:r>
      <w:r w:rsidR="006824ED" w:rsidRPr="00A349DE">
        <w:t> </w:t>
      </w:r>
      <w:r w:rsidRPr="00A349DE">
        <w:t>15(3) applies; or</w:t>
      </w:r>
    </w:p>
    <w:p w:rsidR="004F5973" w:rsidRPr="00A349DE" w:rsidRDefault="004F5973" w:rsidP="004F5973">
      <w:pPr>
        <w:pStyle w:val="paragraph"/>
      </w:pPr>
      <w:r w:rsidRPr="00A349DE">
        <w:tab/>
        <w:t>(e)</w:t>
      </w:r>
      <w:r w:rsidRPr="00A349DE">
        <w:tab/>
        <w:t>a pipeline licence, where the pipeline to which the licence relates is a greenhouse gas pipeline; or</w:t>
      </w:r>
    </w:p>
    <w:p w:rsidR="004F5973" w:rsidRPr="00A349DE" w:rsidRDefault="004F5973" w:rsidP="004F5973">
      <w:pPr>
        <w:pStyle w:val="paragraph"/>
      </w:pPr>
      <w:r w:rsidRPr="00A349DE">
        <w:tab/>
        <w:t>(f)</w:t>
      </w:r>
      <w:r w:rsidRPr="00A349DE">
        <w:tab/>
        <w:t>a greenhouse gas search authority; or</w:t>
      </w:r>
    </w:p>
    <w:p w:rsidR="004F5973" w:rsidRPr="00A349DE" w:rsidRDefault="004F5973" w:rsidP="004F5973">
      <w:pPr>
        <w:pStyle w:val="paragraph"/>
      </w:pPr>
      <w:r w:rsidRPr="00A349DE">
        <w:tab/>
        <w:t>(g)</w:t>
      </w:r>
      <w:r w:rsidRPr="00A349DE">
        <w:tab/>
        <w:t>a greenhouse gas special authority.</w:t>
      </w:r>
    </w:p>
    <w:p w:rsidR="00326F01" w:rsidRPr="00A349DE" w:rsidRDefault="00326F01" w:rsidP="00B06704">
      <w:pPr>
        <w:pStyle w:val="ActHead2"/>
        <w:pageBreakBefore/>
      </w:pPr>
      <w:bookmarkStart w:id="579" w:name="_Toc169609982"/>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7</w:t>
      </w:r>
      <w:r w:rsidRPr="00A349DE">
        <w:t>—</w:t>
      </w:r>
      <w:r w:rsidRPr="00AC3DC6">
        <w:rPr>
          <w:rStyle w:val="CharPartText"/>
        </w:rPr>
        <w:t>Publication in Gazette</w:t>
      </w:r>
      <w:bookmarkEnd w:id="579"/>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580" w:name="_Toc169609983"/>
      <w:r w:rsidRPr="00AC3DC6">
        <w:rPr>
          <w:rStyle w:val="CharSectno"/>
        </w:rPr>
        <w:t>776</w:t>
      </w:r>
      <w:r w:rsidR="00326F01" w:rsidRPr="00A349DE">
        <w:t xml:space="preserve">  Publication in </w:t>
      </w:r>
      <w:r w:rsidR="00326F01" w:rsidRPr="00A349DE">
        <w:rPr>
          <w:i/>
        </w:rPr>
        <w:t>Gazette</w:t>
      </w:r>
      <w:r w:rsidR="002810BD" w:rsidRPr="00A349DE">
        <w:t>—State or external Territory</w:t>
      </w:r>
      <w:bookmarkEnd w:id="580"/>
    </w:p>
    <w:p w:rsidR="00326F01" w:rsidRPr="00A349DE" w:rsidRDefault="00326F01" w:rsidP="00326F01">
      <w:pPr>
        <w:pStyle w:val="SubsectionHead"/>
      </w:pPr>
      <w:r w:rsidRPr="00A349DE">
        <w:t>Scope</w:t>
      </w:r>
    </w:p>
    <w:p w:rsidR="00326F01" w:rsidRPr="00A349DE" w:rsidRDefault="00326F01" w:rsidP="00326F01">
      <w:pPr>
        <w:pStyle w:val="subsection"/>
      </w:pPr>
      <w:r w:rsidRPr="00A349DE">
        <w:tab/>
        <w:t>(1)</w:t>
      </w:r>
      <w:r w:rsidRPr="00A349DE">
        <w:tab/>
        <w:t>This section applies if:</w:t>
      </w:r>
    </w:p>
    <w:p w:rsidR="00326F01" w:rsidRPr="00A349DE" w:rsidRDefault="00326F01" w:rsidP="00326F01">
      <w:pPr>
        <w:pStyle w:val="paragraph"/>
      </w:pPr>
      <w:r w:rsidRPr="00A349DE">
        <w:tab/>
        <w:t>(a)</w:t>
      </w:r>
      <w:r w:rsidRPr="00A349DE">
        <w:tab/>
        <w:t xml:space="preserve">an instrument or notice is required by this Act or the regulations to be published in the </w:t>
      </w:r>
      <w:r w:rsidRPr="00A349DE">
        <w:rPr>
          <w:i/>
        </w:rPr>
        <w:t>Gazette</w:t>
      </w:r>
      <w:r w:rsidRPr="00A349DE">
        <w:t>; and</w:t>
      </w:r>
    </w:p>
    <w:p w:rsidR="00326F01" w:rsidRPr="00A349DE" w:rsidRDefault="00326F01" w:rsidP="00326F01">
      <w:pPr>
        <w:pStyle w:val="paragraph"/>
      </w:pPr>
      <w:r w:rsidRPr="00A349DE">
        <w:tab/>
        <w:t>(b)</w:t>
      </w:r>
      <w:r w:rsidRPr="00A349DE">
        <w:tab/>
        <w:t xml:space="preserve">the instrument or notice has effect in relation to an offshore area of a State or </w:t>
      </w:r>
      <w:r w:rsidR="002810BD" w:rsidRPr="00A349DE">
        <w:t xml:space="preserve">external </w:t>
      </w:r>
      <w:r w:rsidRPr="00A349DE">
        <w:t>Territory.</w:t>
      </w:r>
    </w:p>
    <w:p w:rsidR="002810BD" w:rsidRPr="00A349DE" w:rsidRDefault="002810BD" w:rsidP="002810BD">
      <w:pPr>
        <w:pStyle w:val="notetext"/>
      </w:pPr>
      <w:r w:rsidRPr="00A349DE">
        <w:t>Note:</w:t>
      </w:r>
      <w:r w:rsidRPr="00A349DE">
        <w:tab/>
        <w:t xml:space="preserve">The </w:t>
      </w:r>
      <w:r w:rsidRPr="00A349DE">
        <w:rPr>
          <w:b/>
          <w:i/>
        </w:rPr>
        <w:t xml:space="preserve">offshore area </w:t>
      </w:r>
      <w:r w:rsidRPr="00A349DE">
        <w:t>of a State or Territory is defined by section</w:t>
      </w:r>
      <w:r w:rsidR="006824ED" w:rsidRPr="00A349DE">
        <w:t> </w:t>
      </w:r>
      <w:r w:rsidR="009B4B4B" w:rsidRPr="00A349DE">
        <w:t>8</w:t>
      </w:r>
      <w:r w:rsidRPr="00A349DE">
        <w:t>.</w:t>
      </w:r>
    </w:p>
    <w:p w:rsidR="00326F01" w:rsidRPr="00A349DE" w:rsidRDefault="00326F01" w:rsidP="00326F01">
      <w:pPr>
        <w:pStyle w:val="SubsectionHead"/>
      </w:pPr>
      <w:r w:rsidRPr="00A349DE">
        <w:t>Publication in Government Gazette of the State or Territory</w:t>
      </w:r>
    </w:p>
    <w:p w:rsidR="00326F01" w:rsidRPr="00A349DE" w:rsidRDefault="00326F01" w:rsidP="00326F01">
      <w:pPr>
        <w:pStyle w:val="subsection"/>
      </w:pPr>
      <w:r w:rsidRPr="00A349DE">
        <w:tab/>
        <w:t>(2)</w:t>
      </w:r>
      <w:r w:rsidRPr="00A349DE">
        <w:tab/>
        <w:t xml:space="preserve">The instrument or notice may be published in the Government Gazette of the State or Territory and, in that event, is taken to have been published in the </w:t>
      </w:r>
      <w:r w:rsidRPr="00A349DE">
        <w:rPr>
          <w:i/>
        </w:rPr>
        <w:t>Gazette</w:t>
      </w:r>
      <w:r w:rsidRPr="00A349DE">
        <w:t>.</w:t>
      </w:r>
    </w:p>
    <w:p w:rsidR="002810BD" w:rsidRPr="00A349DE" w:rsidRDefault="009B4B4B" w:rsidP="002810BD">
      <w:pPr>
        <w:pStyle w:val="ActHead5"/>
      </w:pPr>
      <w:bookmarkStart w:id="581" w:name="_Toc169609984"/>
      <w:r w:rsidRPr="00AC3DC6">
        <w:rPr>
          <w:rStyle w:val="CharSectno"/>
        </w:rPr>
        <w:t>777</w:t>
      </w:r>
      <w:r w:rsidR="002810BD" w:rsidRPr="00A349DE">
        <w:t xml:space="preserve">  Publication in </w:t>
      </w:r>
      <w:r w:rsidR="002810BD" w:rsidRPr="00A349DE">
        <w:rPr>
          <w:i/>
        </w:rPr>
        <w:t>Gazette</w:t>
      </w:r>
      <w:r w:rsidR="002810BD" w:rsidRPr="00A349DE">
        <w:t>—Northern Territory</w:t>
      </w:r>
      <w:bookmarkEnd w:id="581"/>
    </w:p>
    <w:p w:rsidR="002810BD" w:rsidRPr="00A349DE" w:rsidRDefault="002810BD" w:rsidP="002810BD">
      <w:pPr>
        <w:pStyle w:val="SubsectionHead"/>
      </w:pPr>
      <w:r w:rsidRPr="00A349DE">
        <w:t>Scope</w:t>
      </w:r>
    </w:p>
    <w:p w:rsidR="002810BD" w:rsidRPr="00A349DE" w:rsidRDefault="002810BD" w:rsidP="002810BD">
      <w:pPr>
        <w:pStyle w:val="subsection"/>
      </w:pPr>
      <w:r w:rsidRPr="00A349DE">
        <w:tab/>
        <w:t>(1)</w:t>
      </w:r>
      <w:r w:rsidRPr="00A349DE">
        <w:tab/>
        <w:t>This section applies if:</w:t>
      </w:r>
    </w:p>
    <w:p w:rsidR="002810BD" w:rsidRPr="00A349DE" w:rsidRDefault="002810BD" w:rsidP="002810BD">
      <w:pPr>
        <w:pStyle w:val="paragraph"/>
      </w:pPr>
      <w:r w:rsidRPr="00A349DE">
        <w:tab/>
        <w:t>(a)</w:t>
      </w:r>
      <w:r w:rsidRPr="00A349DE">
        <w:tab/>
        <w:t xml:space="preserve">an instrument or notice is required by this Act or the regulations to be published in the </w:t>
      </w:r>
      <w:r w:rsidRPr="00A349DE">
        <w:rPr>
          <w:i/>
        </w:rPr>
        <w:t>Gazette</w:t>
      </w:r>
      <w:r w:rsidRPr="00A349DE">
        <w:t>; and</w:t>
      </w:r>
    </w:p>
    <w:p w:rsidR="002810BD" w:rsidRPr="00A349DE" w:rsidRDefault="002810BD" w:rsidP="002810BD">
      <w:pPr>
        <w:pStyle w:val="paragraph"/>
      </w:pPr>
      <w:r w:rsidRPr="00A349DE">
        <w:tab/>
        <w:t>(b)</w:t>
      </w:r>
      <w:r w:rsidRPr="00A349DE">
        <w:tab/>
        <w:t>the instrument or notice has effect in relation to:</w:t>
      </w:r>
    </w:p>
    <w:p w:rsidR="002810BD" w:rsidRPr="00A349DE" w:rsidRDefault="002810BD" w:rsidP="002810BD">
      <w:pPr>
        <w:pStyle w:val="paragraphsub"/>
      </w:pPr>
      <w:r w:rsidRPr="00A349DE">
        <w:tab/>
        <w:t>(i)</w:t>
      </w:r>
      <w:r w:rsidRPr="00A349DE">
        <w:tab/>
        <w:t>the Principal Northern Territory offshore area; or</w:t>
      </w:r>
    </w:p>
    <w:p w:rsidR="002810BD" w:rsidRPr="00A349DE" w:rsidRDefault="002810BD" w:rsidP="002810BD">
      <w:pPr>
        <w:pStyle w:val="paragraphsub"/>
      </w:pPr>
      <w:r w:rsidRPr="00A349DE">
        <w:tab/>
        <w:t>(ii)</w:t>
      </w:r>
      <w:r w:rsidRPr="00A349DE">
        <w:tab/>
        <w:t>the Eastern Greater Sunrise offshore area.</w:t>
      </w:r>
    </w:p>
    <w:p w:rsidR="002810BD" w:rsidRPr="00A349DE" w:rsidRDefault="002810BD" w:rsidP="002810BD">
      <w:pPr>
        <w:pStyle w:val="SubsectionHead"/>
      </w:pPr>
      <w:r w:rsidRPr="00A349DE">
        <w:t>Publication in Government Gazette of the Northern Territory</w:t>
      </w:r>
    </w:p>
    <w:p w:rsidR="002810BD" w:rsidRPr="00A349DE" w:rsidRDefault="002810BD" w:rsidP="002810BD">
      <w:pPr>
        <w:pStyle w:val="subsection"/>
      </w:pPr>
      <w:r w:rsidRPr="00A349DE">
        <w:tab/>
        <w:t>(2)</w:t>
      </w:r>
      <w:r w:rsidRPr="00A349DE">
        <w:tab/>
        <w:t xml:space="preserve">The instrument or notice may be published in the Government Gazette of the Northern Territory and, in that event, is taken to have been published in the </w:t>
      </w:r>
      <w:r w:rsidRPr="00A349DE">
        <w:rPr>
          <w:i/>
        </w:rPr>
        <w:t>Gazette</w:t>
      </w:r>
      <w:r w:rsidRPr="00A349DE">
        <w:t>.</w:t>
      </w:r>
    </w:p>
    <w:p w:rsidR="00C06FB9" w:rsidRPr="00A349DE" w:rsidRDefault="00C06FB9" w:rsidP="00B06704">
      <w:pPr>
        <w:pStyle w:val="ActHead2"/>
        <w:pageBreakBefore/>
      </w:pPr>
      <w:bookmarkStart w:id="582" w:name="_Toc169609985"/>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8</w:t>
      </w:r>
      <w:r w:rsidRPr="00A349DE">
        <w:t>—</w:t>
      </w:r>
      <w:r w:rsidRPr="00AC3DC6">
        <w:rPr>
          <w:rStyle w:val="CharPartText"/>
        </w:rPr>
        <w:t>Delegation by responsible Commonwealth Minister</w:t>
      </w:r>
      <w:bookmarkEnd w:id="582"/>
    </w:p>
    <w:p w:rsidR="00C06FB9" w:rsidRPr="00A349DE" w:rsidRDefault="00C06FB9" w:rsidP="00C06FB9">
      <w:pPr>
        <w:pStyle w:val="Header"/>
      </w:pPr>
      <w:r w:rsidRPr="00AC3DC6">
        <w:rPr>
          <w:rStyle w:val="CharDivNo"/>
        </w:rPr>
        <w:t xml:space="preserve"> </w:t>
      </w:r>
      <w:r w:rsidRPr="00AC3DC6">
        <w:rPr>
          <w:rStyle w:val="CharDivText"/>
        </w:rPr>
        <w:t xml:space="preserve"> </w:t>
      </w:r>
    </w:p>
    <w:p w:rsidR="00C06FB9" w:rsidRPr="00A349DE" w:rsidRDefault="009B4B4B" w:rsidP="00C06FB9">
      <w:pPr>
        <w:pStyle w:val="ActHead5"/>
      </w:pPr>
      <w:bookmarkStart w:id="583" w:name="_Toc169609986"/>
      <w:r w:rsidRPr="00AC3DC6">
        <w:rPr>
          <w:rStyle w:val="CharSectno"/>
        </w:rPr>
        <w:t>778</w:t>
      </w:r>
      <w:r w:rsidR="00C06FB9" w:rsidRPr="00A349DE">
        <w:t xml:space="preserve">  Delegation by responsible Commonwealth Minister</w:t>
      </w:r>
      <w:bookmarkEnd w:id="583"/>
    </w:p>
    <w:p w:rsidR="00C06FB9" w:rsidRPr="00A349DE" w:rsidRDefault="00C06FB9" w:rsidP="00C06FB9">
      <w:pPr>
        <w:pStyle w:val="subsection"/>
      </w:pPr>
      <w:r w:rsidRPr="00A349DE">
        <w:tab/>
        <w:t>(1)</w:t>
      </w:r>
      <w:r w:rsidRPr="00A349DE">
        <w:tab/>
        <w:t>The responsible Commonwealth Minister may, by writing, delegate any or all of his or her functions or powers under this Act or the regulations to:</w:t>
      </w:r>
    </w:p>
    <w:p w:rsidR="006727C2" w:rsidRPr="00A349DE" w:rsidRDefault="006727C2" w:rsidP="006727C2">
      <w:pPr>
        <w:pStyle w:val="paragraph"/>
      </w:pPr>
      <w:r w:rsidRPr="00A349DE">
        <w:tab/>
        <w:t>(aa)</w:t>
      </w:r>
      <w:r w:rsidRPr="00A349DE">
        <w:tab/>
        <w:t>the Chief Executive Officer of NOPSEMA; or</w:t>
      </w:r>
    </w:p>
    <w:p w:rsidR="00C06FB9" w:rsidRPr="00A349DE" w:rsidRDefault="00C06FB9" w:rsidP="00C06FB9">
      <w:pPr>
        <w:pStyle w:val="paragraph"/>
      </w:pPr>
      <w:r w:rsidRPr="00A349DE">
        <w:tab/>
        <w:t>(a)</w:t>
      </w:r>
      <w:r w:rsidRPr="00A349DE">
        <w:tab/>
        <w:t xml:space="preserve">the </w:t>
      </w:r>
      <w:r w:rsidR="006727C2" w:rsidRPr="00A349DE">
        <w:t>Secretary</w:t>
      </w:r>
      <w:r w:rsidRPr="00A349DE">
        <w:t>; or</w:t>
      </w:r>
    </w:p>
    <w:p w:rsidR="00C06FB9" w:rsidRPr="00A349DE" w:rsidRDefault="00C06FB9" w:rsidP="00C06FB9">
      <w:pPr>
        <w:pStyle w:val="paragraph"/>
      </w:pPr>
      <w:r w:rsidRPr="00A349DE">
        <w:tab/>
        <w:t>(b)</w:t>
      </w:r>
      <w:r w:rsidRPr="00A349DE">
        <w:tab/>
        <w:t>an SES employee, or acting SES employee, in the Department.</w:t>
      </w:r>
    </w:p>
    <w:p w:rsidR="00C06FB9" w:rsidRPr="00A349DE" w:rsidRDefault="00C06FB9" w:rsidP="00C06FB9">
      <w:pPr>
        <w:pStyle w:val="notetext"/>
      </w:pPr>
      <w:r w:rsidRPr="00A349DE">
        <w:t>Note:</w:t>
      </w:r>
      <w:r w:rsidRPr="00A349DE">
        <w:tab/>
        <w:t xml:space="preserve">The expressions </w:t>
      </w:r>
      <w:r w:rsidRPr="00A349DE">
        <w:rPr>
          <w:b/>
          <w:i/>
        </w:rPr>
        <w:t>SES employee</w:t>
      </w:r>
      <w:r w:rsidRPr="00A349DE">
        <w:t xml:space="preserve"> and </w:t>
      </w:r>
      <w:r w:rsidRPr="00A349DE">
        <w:rPr>
          <w:b/>
          <w:i/>
        </w:rPr>
        <w:t>acting SES employee</w:t>
      </w:r>
      <w:r w:rsidRPr="00A349DE">
        <w:t xml:space="preserve"> are defined in </w:t>
      </w:r>
      <w:r w:rsidR="005D5165" w:rsidRPr="00A349DE">
        <w:t>section</w:t>
      </w:r>
      <w:r w:rsidR="006824ED" w:rsidRPr="00A349DE">
        <w:t> </w:t>
      </w:r>
      <w:r w:rsidR="005D5165" w:rsidRPr="00A349DE">
        <w:t>2B</w:t>
      </w:r>
      <w:r w:rsidRPr="00A349DE">
        <w:t xml:space="preserve"> of the </w:t>
      </w:r>
      <w:r w:rsidRPr="00A349DE">
        <w:rPr>
          <w:i/>
        </w:rPr>
        <w:t>Acts Interpretation Act 1901</w:t>
      </w:r>
      <w:r w:rsidRPr="00A349DE">
        <w:t>.</w:t>
      </w:r>
    </w:p>
    <w:p w:rsidR="00C06FB9" w:rsidRPr="00A349DE" w:rsidRDefault="00C06FB9" w:rsidP="00C06FB9">
      <w:pPr>
        <w:pStyle w:val="subsection"/>
      </w:pPr>
      <w:r w:rsidRPr="00A349DE">
        <w:tab/>
        <w:t>(2)</w:t>
      </w:r>
      <w:r w:rsidRPr="00A349DE">
        <w:tab/>
        <w:t>In performing functions or exercising powers under a delegation, the delegate must comply with any directions of the responsible Commonwealth Minister.</w:t>
      </w:r>
    </w:p>
    <w:p w:rsidR="00C06FB9" w:rsidRPr="00A349DE" w:rsidRDefault="00C06FB9" w:rsidP="00C06FB9">
      <w:pPr>
        <w:pStyle w:val="notetext"/>
      </w:pPr>
      <w:r w:rsidRPr="00A349DE">
        <w:t>Note:</w:t>
      </w:r>
      <w:r w:rsidRPr="00A349DE">
        <w:tab/>
        <w:t>See sections</w:t>
      </w:r>
      <w:r w:rsidR="006824ED" w:rsidRPr="00A349DE">
        <w:t> </w:t>
      </w:r>
      <w:r w:rsidRPr="00A349DE">
        <w:t xml:space="preserve">34AA to 34A of the </w:t>
      </w:r>
      <w:r w:rsidRPr="00A349DE">
        <w:rPr>
          <w:i/>
        </w:rPr>
        <w:t>Acts Interpretation Act 1901</w:t>
      </w:r>
      <w:r w:rsidRPr="00A349DE">
        <w:t>.</w:t>
      </w:r>
    </w:p>
    <w:p w:rsidR="00C06FB9" w:rsidRPr="00A349DE" w:rsidRDefault="00C06FB9" w:rsidP="006727C2">
      <w:pPr>
        <w:pStyle w:val="subsection"/>
      </w:pPr>
      <w:r w:rsidRPr="00A349DE">
        <w:tab/>
        <w:t>(3)</w:t>
      </w:r>
      <w:r w:rsidRPr="00A349DE">
        <w:tab/>
      </w:r>
      <w:r w:rsidR="006824ED" w:rsidRPr="00A349DE">
        <w:t>Subsection (</w:t>
      </w:r>
      <w:r w:rsidRPr="00A349DE">
        <w:t xml:space="preserve">1) does not apply to the responsible Commonwealth Minister’s functions or powers under this Act or the </w:t>
      </w:r>
      <w:r w:rsidR="006727C2" w:rsidRPr="00A349DE">
        <w:t>regulations as, or as a member of, the Joint Authority for an offshore area.</w:t>
      </w:r>
    </w:p>
    <w:p w:rsidR="003A5EA4" w:rsidRPr="00A349DE" w:rsidRDefault="003A5EA4" w:rsidP="003A5EA4">
      <w:pPr>
        <w:pStyle w:val="SubsectionHead"/>
      </w:pPr>
      <w:r w:rsidRPr="00A349DE">
        <w:t>Sub</w:t>
      </w:r>
      <w:r w:rsidR="00AC3DC6">
        <w:noBreakHyphen/>
      </w:r>
      <w:r w:rsidRPr="00A349DE">
        <w:t>delegation</w:t>
      </w:r>
    </w:p>
    <w:p w:rsidR="003A5EA4" w:rsidRPr="00A349DE" w:rsidRDefault="003A5EA4" w:rsidP="003A5EA4">
      <w:pPr>
        <w:pStyle w:val="subsection"/>
      </w:pPr>
      <w:r w:rsidRPr="00A349DE">
        <w:tab/>
        <w:t>(4)</w:t>
      </w:r>
      <w:r w:rsidRPr="00A349DE">
        <w:tab/>
        <w:t xml:space="preserve">If a function or power is delegated to the Chief Executive Officer of NOPSEMA under </w:t>
      </w:r>
      <w:r w:rsidR="006824ED" w:rsidRPr="00A349DE">
        <w:t>subsection (</w:t>
      </w:r>
      <w:r w:rsidRPr="00A349DE">
        <w:t>1), the Chief Executive Officer of NOPSEMA may, by writing, sub</w:t>
      </w:r>
      <w:r w:rsidR="00AC3DC6">
        <w:noBreakHyphen/>
      </w:r>
      <w:r w:rsidRPr="00A349DE">
        <w:t>delegate the function or power to a member of the staff of NOPSEMA.</w:t>
      </w:r>
    </w:p>
    <w:p w:rsidR="003A5EA4" w:rsidRPr="00A349DE" w:rsidRDefault="003A5EA4" w:rsidP="003A5EA4">
      <w:pPr>
        <w:pStyle w:val="subsection"/>
      </w:pPr>
      <w:r w:rsidRPr="00A349DE">
        <w:tab/>
        <w:t>(5)</w:t>
      </w:r>
      <w:r w:rsidRPr="00A349DE">
        <w:tab/>
        <w:t>Sections</w:t>
      </w:r>
      <w:r w:rsidR="006824ED" w:rsidRPr="00A349DE">
        <w:t> </w:t>
      </w:r>
      <w:r w:rsidRPr="00A349DE">
        <w:t xml:space="preserve">34AA, 34AB and 34A of the </w:t>
      </w:r>
      <w:r w:rsidRPr="00A349DE">
        <w:rPr>
          <w:i/>
        </w:rPr>
        <w:t>Acts Interpretation Act 1901</w:t>
      </w:r>
      <w:r w:rsidRPr="00A349DE">
        <w:t xml:space="preserve"> apply in relation to the sub</w:t>
      </w:r>
      <w:r w:rsidR="00AC3DC6">
        <w:noBreakHyphen/>
      </w:r>
      <w:r w:rsidRPr="00A349DE">
        <w:t>delegation in a corresponding way to the way in which they apply in relation to a delegation.</w:t>
      </w:r>
    </w:p>
    <w:p w:rsidR="003A5EA4" w:rsidRPr="00A349DE" w:rsidRDefault="003A5EA4" w:rsidP="003A5EA4">
      <w:pPr>
        <w:pStyle w:val="subsection"/>
      </w:pPr>
      <w:r w:rsidRPr="00A349DE">
        <w:lastRenderedPageBreak/>
        <w:tab/>
        <w:t>(6)</w:t>
      </w:r>
      <w:r w:rsidRPr="00A349DE">
        <w:tab/>
        <w:t>In performing functions or exercising powers under a sub</w:t>
      </w:r>
      <w:r w:rsidR="00AC3DC6">
        <w:noBreakHyphen/>
      </w:r>
      <w:r w:rsidRPr="00A349DE">
        <w:t>delegation, the sub</w:t>
      </w:r>
      <w:r w:rsidR="00AC3DC6">
        <w:noBreakHyphen/>
      </w:r>
      <w:r w:rsidRPr="00A349DE">
        <w:t>delegate must comply with any directions of the responsible Commonwealth Minister.</w:t>
      </w:r>
    </w:p>
    <w:p w:rsidR="00C06FB9" w:rsidRPr="00A349DE" w:rsidRDefault="00C06FB9" w:rsidP="00B06704">
      <w:pPr>
        <w:pStyle w:val="ActHead2"/>
        <w:pageBreakBefore/>
      </w:pPr>
      <w:bookmarkStart w:id="584" w:name="_Toc169609987"/>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9</w:t>
      </w:r>
      <w:r w:rsidRPr="00A349DE">
        <w:t>—</w:t>
      </w:r>
      <w:r w:rsidRPr="00AC3DC6">
        <w:rPr>
          <w:rStyle w:val="CharPartText"/>
        </w:rPr>
        <w:t>Public interest</w:t>
      </w:r>
      <w:bookmarkEnd w:id="584"/>
    </w:p>
    <w:p w:rsidR="00C06FB9" w:rsidRPr="00A349DE" w:rsidRDefault="00C06FB9" w:rsidP="00C06FB9">
      <w:pPr>
        <w:pStyle w:val="Header"/>
      </w:pPr>
      <w:r w:rsidRPr="00AC3DC6">
        <w:rPr>
          <w:rStyle w:val="CharDivNo"/>
        </w:rPr>
        <w:t xml:space="preserve"> </w:t>
      </w:r>
      <w:r w:rsidRPr="00AC3DC6">
        <w:rPr>
          <w:rStyle w:val="CharDivText"/>
        </w:rPr>
        <w:t xml:space="preserve"> </w:t>
      </w:r>
    </w:p>
    <w:p w:rsidR="00C06FB9" w:rsidRPr="00A349DE" w:rsidRDefault="009B4B4B" w:rsidP="00C06FB9">
      <w:pPr>
        <w:pStyle w:val="ActHead5"/>
      </w:pPr>
      <w:bookmarkStart w:id="585" w:name="_Toc169609988"/>
      <w:r w:rsidRPr="00AC3DC6">
        <w:rPr>
          <w:rStyle w:val="CharSectno"/>
        </w:rPr>
        <w:t>779</w:t>
      </w:r>
      <w:r w:rsidR="00C06FB9" w:rsidRPr="00A349DE">
        <w:t xml:space="preserve">  Public interest</w:t>
      </w:r>
      <w:bookmarkEnd w:id="585"/>
    </w:p>
    <w:p w:rsidR="00C06FB9" w:rsidRPr="00A349DE" w:rsidRDefault="00C06FB9" w:rsidP="00C06FB9">
      <w:pPr>
        <w:pStyle w:val="subsection"/>
      </w:pPr>
      <w:r w:rsidRPr="00A349DE">
        <w:tab/>
        <w:t>(1)</w:t>
      </w:r>
      <w:r w:rsidRPr="00A349DE">
        <w:tab/>
        <w:t>A provision of this Act that requires the responsible Commonwealth Minister or the Joint Authority to have regard to the public interest in making a particular decision does not, by implication, prevent:</w:t>
      </w:r>
    </w:p>
    <w:p w:rsidR="00C06FB9" w:rsidRPr="00A349DE" w:rsidRDefault="00C06FB9" w:rsidP="00C06FB9">
      <w:pPr>
        <w:pStyle w:val="paragraph"/>
      </w:pPr>
      <w:r w:rsidRPr="00A349DE">
        <w:tab/>
        <w:t>(a)</w:t>
      </w:r>
      <w:r w:rsidRPr="00A349DE">
        <w:tab/>
        <w:t>the responsible Commonwealth Minister; or</w:t>
      </w:r>
    </w:p>
    <w:p w:rsidR="00C06FB9" w:rsidRPr="00A349DE" w:rsidRDefault="00C06FB9" w:rsidP="00C06FB9">
      <w:pPr>
        <w:pStyle w:val="paragraph"/>
      </w:pPr>
      <w:r w:rsidRPr="00A349DE">
        <w:tab/>
        <w:t>(b)</w:t>
      </w:r>
      <w:r w:rsidRPr="00A349DE">
        <w:tab/>
        <w:t>the Joint Authority; or</w:t>
      </w:r>
    </w:p>
    <w:p w:rsidR="001D3106" w:rsidRPr="00A349DE" w:rsidRDefault="001D3106" w:rsidP="001D3106">
      <w:pPr>
        <w:pStyle w:val="paragraph"/>
      </w:pPr>
      <w:r w:rsidRPr="00A349DE">
        <w:tab/>
        <w:t>(c)</w:t>
      </w:r>
      <w:r w:rsidRPr="00A349DE">
        <w:tab/>
        <w:t>the Titles Administrator; or</w:t>
      </w:r>
    </w:p>
    <w:p w:rsidR="001D3106" w:rsidRPr="00A349DE" w:rsidRDefault="001D3106" w:rsidP="001D3106">
      <w:pPr>
        <w:pStyle w:val="paragraph"/>
      </w:pPr>
      <w:r w:rsidRPr="00A349DE">
        <w:tab/>
        <w:t>(d)</w:t>
      </w:r>
      <w:r w:rsidRPr="00A349DE">
        <w:tab/>
        <w:t>NOPSEMA;</w:t>
      </w:r>
    </w:p>
    <w:p w:rsidR="00C06FB9" w:rsidRPr="00A349DE" w:rsidRDefault="00C06FB9" w:rsidP="00C06FB9">
      <w:pPr>
        <w:pStyle w:val="subsection2"/>
      </w:pPr>
      <w:r w:rsidRPr="00A349DE">
        <w:t>from having regard to the public interest when making any other decision under this Act.</w:t>
      </w:r>
    </w:p>
    <w:p w:rsidR="00C06FB9" w:rsidRPr="00A349DE" w:rsidRDefault="00C06FB9" w:rsidP="00C06FB9">
      <w:pPr>
        <w:pStyle w:val="subsection"/>
      </w:pPr>
      <w:r w:rsidRPr="00A349DE">
        <w:tab/>
        <w:t>(2)</w:t>
      </w:r>
      <w:r w:rsidRPr="00A349DE">
        <w:tab/>
      </w:r>
      <w:r w:rsidR="006824ED" w:rsidRPr="00A349DE">
        <w:t>Subsection (</w:t>
      </w:r>
      <w:r w:rsidRPr="00A349DE">
        <w:t>1) is enacted for the avoidance of doubt.</w:t>
      </w:r>
    </w:p>
    <w:p w:rsidR="00C06FB9" w:rsidRPr="00A349DE" w:rsidRDefault="00C06FB9" w:rsidP="00B06704">
      <w:pPr>
        <w:pStyle w:val="ActHead2"/>
        <w:pageBreakBefore/>
      </w:pPr>
      <w:bookmarkStart w:id="586" w:name="_Toc169609989"/>
      <w:r w:rsidRPr="00AC3DC6">
        <w:rPr>
          <w:rStyle w:val="CharPartNo"/>
        </w:rPr>
        <w:lastRenderedPageBreak/>
        <w:t>Part</w:t>
      </w:r>
      <w:r w:rsidR="006824ED" w:rsidRPr="00AC3DC6">
        <w:rPr>
          <w:rStyle w:val="CharPartNo"/>
        </w:rPr>
        <w:t> </w:t>
      </w:r>
      <w:r w:rsidR="00E43C18" w:rsidRPr="00AC3DC6">
        <w:rPr>
          <w:rStyle w:val="CharPartNo"/>
        </w:rPr>
        <w:t>9</w:t>
      </w:r>
      <w:r w:rsidRPr="00AC3DC6">
        <w:rPr>
          <w:rStyle w:val="CharPartNo"/>
        </w:rPr>
        <w:t>.</w:t>
      </w:r>
      <w:r w:rsidR="00E43C18" w:rsidRPr="00AC3DC6">
        <w:rPr>
          <w:rStyle w:val="CharPartNo"/>
        </w:rPr>
        <w:t>10</w:t>
      </w:r>
      <w:r w:rsidRPr="00A349DE">
        <w:t>—</w:t>
      </w:r>
      <w:r w:rsidRPr="00AC3DC6">
        <w:rPr>
          <w:rStyle w:val="CharPartText"/>
        </w:rPr>
        <w:t>Compensation for acquisition of property</w:t>
      </w:r>
      <w:bookmarkEnd w:id="586"/>
    </w:p>
    <w:p w:rsidR="00C06FB9" w:rsidRPr="00A349DE" w:rsidRDefault="00C06FB9" w:rsidP="00C06FB9">
      <w:pPr>
        <w:pStyle w:val="Header"/>
      </w:pPr>
      <w:r w:rsidRPr="00AC3DC6">
        <w:rPr>
          <w:rStyle w:val="CharDivNo"/>
        </w:rPr>
        <w:t xml:space="preserve"> </w:t>
      </w:r>
      <w:r w:rsidRPr="00AC3DC6">
        <w:rPr>
          <w:rStyle w:val="CharDivText"/>
        </w:rPr>
        <w:t xml:space="preserve"> </w:t>
      </w:r>
    </w:p>
    <w:p w:rsidR="00255C2C" w:rsidRPr="00A349DE" w:rsidRDefault="00255C2C" w:rsidP="00255C2C">
      <w:pPr>
        <w:pStyle w:val="ActHead5"/>
      </w:pPr>
      <w:bookmarkStart w:id="587" w:name="_Toc169609990"/>
      <w:r w:rsidRPr="00AC3DC6">
        <w:rPr>
          <w:rStyle w:val="CharSectno"/>
        </w:rPr>
        <w:t>780</w:t>
      </w:r>
      <w:r w:rsidRPr="00A349DE">
        <w:t xml:space="preserve">  Acquisition of property</w:t>
      </w:r>
      <w:bookmarkEnd w:id="587"/>
    </w:p>
    <w:p w:rsidR="00C06FB9" w:rsidRPr="00A349DE" w:rsidRDefault="00C06FB9" w:rsidP="00C06FB9">
      <w:pPr>
        <w:pStyle w:val="subsection"/>
      </w:pPr>
      <w:r w:rsidRPr="00A349DE">
        <w:tab/>
        <w:t>(1)</w:t>
      </w:r>
      <w:r w:rsidRPr="00A349DE">
        <w:tab/>
        <w:t>If the operation of this Act or the regulations would result in an acquisition of property from a person otherwise than on just terms, the Commonwealth is liable to pay a reasonable amount of compensation to the person.</w:t>
      </w:r>
    </w:p>
    <w:p w:rsidR="00C06FB9" w:rsidRPr="00A349DE" w:rsidRDefault="00C06FB9" w:rsidP="00C06FB9">
      <w:pPr>
        <w:pStyle w:val="subsection"/>
      </w:pPr>
      <w:r w:rsidRPr="00A349DE">
        <w:tab/>
        <w:t>(2)</w:t>
      </w:r>
      <w:r w:rsidRPr="00A349DE">
        <w:tab/>
        <w:t>If the Commonwealth and the person do not agree on the amount of the compensation, the person may institute proceedings in the Federal Court for the recovery from the Commonwealth of such reasonable amount of compensation as the court determines.</w:t>
      </w:r>
    </w:p>
    <w:p w:rsidR="00255C2C" w:rsidRPr="00A349DE" w:rsidRDefault="00255C2C" w:rsidP="00255C2C">
      <w:pPr>
        <w:pStyle w:val="subsection"/>
      </w:pPr>
      <w:r w:rsidRPr="00A349DE">
        <w:tab/>
        <w:t>(2A)</w:t>
      </w:r>
      <w:r w:rsidRPr="00A349DE">
        <w:tab/>
        <w:t>Despite subsection (1), the following sections have no effect to the extent (if any) to which their operation would result in the acquisition of property otherwise than on just terms:</w:t>
      </w:r>
    </w:p>
    <w:p w:rsidR="00255C2C" w:rsidRPr="00A349DE" w:rsidRDefault="00255C2C" w:rsidP="00255C2C">
      <w:pPr>
        <w:pStyle w:val="paragraph"/>
      </w:pPr>
      <w:r w:rsidRPr="00A349DE">
        <w:tab/>
        <w:t>(a)</w:t>
      </w:r>
      <w:r w:rsidRPr="00A349DE">
        <w:tab/>
        <w:t>section 586;</w:t>
      </w:r>
    </w:p>
    <w:p w:rsidR="00255C2C" w:rsidRPr="00A349DE" w:rsidRDefault="00255C2C" w:rsidP="00255C2C">
      <w:pPr>
        <w:pStyle w:val="paragraph"/>
      </w:pPr>
      <w:r w:rsidRPr="00A349DE">
        <w:tab/>
        <w:t>(b)</w:t>
      </w:r>
      <w:r w:rsidRPr="00A349DE">
        <w:tab/>
        <w:t>section 586A;</w:t>
      </w:r>
    </w:p>
    <w:p w:rsidR="00255C2C" w:rsidRPr="00A349DE" w:rsidRDefault="00255C2C" w:rsidP="00255C2C">
      <w:pPr>
        <w:pStyle w:val="paragraph"/>
      </w:pPr>
      <w:r w:rsidRPr="00A349DE">
        <w:tab/>
        <w:t>(c)</w:t>
      </w:r>
      <w:r w:rsidRPr="00A349DE">
        <w:tab/>
        <w:t>section 587;</w:t>
      </w:r>
    </w:p>
    <w:p w:rsidR="00255C2C" w:rsidRPr="00A349DE" w:rsidRDefault="00255C2C" w:rsidP="00255C2C">
      <w:pPr>
        <w:pStyle w:val="paragraph"/>
      </w:pPr>
      <w:r w:rsidRPr="00A349DE">
        <w:tab/>
        <w:t>(d)</w:t>
      </w:r>
      <w:r w:rsidRPr="00A349DE">
        <w:tab/>
        <w:t>section 587A;</w:t>
      </w:r>
    </w:p>
    <w:p w:rsidR="00255C2C" w:rsidRPr="00A349DE" w:rsidRDefault="00255C2C" w:rsidP="00255C2C">
      <w:pPr>
        <w:pStyle w:val="paragraph"/>
      </w:pPr>
      <w:r w:rsidRPr="00A349DE">
        <w:tab/>
        <w:t>(e)</w:t>
      </w:r>
      <w:r w:rsidRPr="00A349DE">
        <w:tab/>
        <w:t>section 591B;</w:t>
      </w:r>
    </w:p>
    <w:p w:rsidR="00255C2C" w:rsidRPr="00A349DE" w:rsidRDefault="00255C2C" w:rsidP="00255C2C">
      <w:pPr>
        <w:pStyle w:val="paragraph"/>
      </w:pPr>
      <w:r w:rsidRPr="00A349DE">
        <w:tab/>
        <w:t>(f)</w:t>
      </w:r>
      <w:r w:rsidRPr="00A349DE">
        <w:tab/>
        <w:t>section 592;</w:t>
      </w:r>
    </w:p>
    <w:p w:rsidR="00255C2C" w:rsidRPr="00A349DE" w:rsidRDefault="00255C2C" w:rsidP="00255C2C">
      <w:pPr>
        <w:pStyle w:val="paragraph"/>
      </w:pPr>
      <w:r w:rsidRPr="00A349DE">
        <w:tab/>
        <w:t>(g)</w:t>
      </w:r>
      <w:r w:rsidRPr="00A349DE">
        <w:tab/>
        <w:t>section 594A;</w:t>
      </w:r>
    </w:p>
    <w:p w:rsidR="00255C2C" w:rsidRPr="00A349DE" w:rsidRDefault="00255C2C" w:rsidP="00255C2C">
      <w:pPr>
        <w:pStyle w:val="paragraph"/>
      </w:pPr>
      <w:r w:rsidRPr="00A349DE">
        <w:tab/>
        <w:t>(h)</w:t>
      </w:r>
      <w:r w:rsidRPr="00A349DE">
        <w:tab/>
        <w:t>section 595.</w:t>
      </w:r>
    </w:p>
    <w:p w:rsidR="00C06FB9" w:rsidRPr="00A349DE" w:rsidRDefault="00C06FB9" w:rsidP="00C06FB9">
      <w:pPr>
        <w:pStyle w:val="subsection"/>
      </w:pPr>
      <w:r w:rsidRPr="00A349DE">
        <w:tab/>
        <w:t>(3)</w:t>
      </w:r>
      <w:r w:rsidRPr="00A349DE">
        <w:tab/>
        <w:t>In this section:</w:t>
      </w:r>
    </w:p>
    <w:p w:rsidR="00C06FB9" w:rsidRPr="00A349DE" w:rsidRDefault="00C06FB9" w:rsidP="00C06FB9">
      <w:pPr>
        <w:pStyle w:val="Definition"/>
      </w:pPr>
      <w:r w:rsidRPr="00A349DE">
        <w:rPr>
          <w:b/>
          <w:i/>
        </w:rPr>
        <w:t xml:space="preserve">acquisition of property </w:t>
      </w:r>
      <w:r w:rsidRPr="00A349DE">
        <w:t>has the same meaning as in paragraph</w:t>
      </w:r>
      <w:r w:rsidR="006824ED" w:rsidRPr="00A349DE">
        <w:t> </w:t>
      </w:r>
      <w:r w:rsidRPr="00A349DE">
        <w:t>51(xxxi) of the Constitution.</w:t>
      </w:r>
    </w:p>
    <w:p w:rsidR="00C06FB9" w:rsidRPr="00A349DE" w:rsidRDefault="00C06FB9" w:rsidP="00C06FB9">
      <w:pPr>
        <w:pStyle w:val="Definition"/>
      </w:pPr>
      <w:r w:rsidRPr="00A349DE">
        <w:rPr>
          <w:b/>
          <w:i/>
        </w:rPr>
        <w:t>just terms</w:t>
      </w:r>
      <w:r w:rsidRPr="00A349DE">
        <w:t xml:space="preserve"> has the same meaning as in paragraph</w:t>
      </w:r>
      <w:r w:rsidR="006824ED" w:rsidRPr="00A349DE">
        <w:t> </w:t>
      </w:r>
      <w:r w:rsidRPr="00A349DE">
        <w:t>51(xxxi) of the Constitution.</w:t>
      </w:r>
    </w:p>
    <w:p w:rsidR="000365D2" w:rsidRPr="00A349DE" w:rsidRDefault="000365D2" w:rsidP="00B06704">
      <w:pPr>
        <w:pStyle w:val="ActHead2"/>
        <w:pageBreakBefore/>
      </w:pPr>
      <w:bookmarkStart w:id="588" w:name="_Toc169609991"/>
      <w:r w:rsidRPr="00AC3DC6">
        <w:rPr>
          <w:rStyle w:val="CharPartNo"/>
        </w:rPr>
        <w:lastRenderedPageBreak/>
        <w:t>Part</w:t>
      </w:r>
      <w:r w:rsidR="006824ED" w:rsidRPr="00AC3DC6">
        <w:rPr>
          <w:rStyle w:val="CharPartNo"/>
        </w:rPr>
        <w:t> </w:t>
      </w:r>
      <w:r w:rsidRPr="00AC3DC6">
        <w:rPr>
          <w:rStyle w:val="CharPartNo"/>
        </w:rPr>
        <w:t>9.10A</w:t>
      </w:r>
      <w:r w:rsidRPr="00A349DE">
        <w:t>—</w:t>
      </w:r>
      <w:r w:rsidRPr="00AC3DC6">
        <w:rPr>
          <w:rStyle w:val="CharPartText"/>
        </w:rPr>
        <w:t>Inquiries into significant offshore incidents</w:t>
      </w:r>
      <w:bookmarkEnd w:id="588"/>
    </w:p>
    <w:p w:rsidR="000365D2" w:rsidRPr="00A349DE" w:rsidRDefault="000365D2" w:rsidP="000365D2">
      <w:pPr>
        <w:pStyle w:val="Header"/>
      </w:pPr>
      <w:r w:rsidRPr="00AC3DC6">
        <w:rPr>
          <w:rStyle w:val="CharDivNo"/>
        </w:rPr>
        <w:t xml:space="preserve"> </w:t>
      </w:r>
      <w:r w:rsidRPr="00AC3DC6">
        <w:rPr>
          <w:rStyle w:val="CharDivText"/>
        </w:rPr>
        <w:t xml:space="preserve"> </w:t>
      </w:r>
    </w:p>
    <w:p w:rsidR="000365D2" w:rsidRPr="00A349DE" w:rsidRDefault="000365D2" w:rsidP="000365D2">
      <w:pPr>
        <w:pStyle w:val="ActHead5"/>
      </w:pPr>
      <w:bookmarkStart w:id="589" w:name="_Toc169609992"/>
      <w:r w:rsidRPr="00AC3DC6">
        <w:rPr>
          <w:rStyle w:val="CharSectno"/>
        </w:rPr>
        <w:t>780A</w:t>
      </w:r>
      <w:r w:rsidRPr="00A349DE">
        <w:t xml:space="preserve">  Appointment of Commissioner</w:t>
      </w:r>
      <w:bookmarkEnd w:id="589"/>
    </w:p>
    <w:p w:rsidR="000365D2" w:rsidRPr="00A349DE" w:rsidRDefault="000365D2" w:rsidP="000365D2">
      <w:pPr>
        <w:pStyle w:val="subsection"/>
      </w:pPr>
      <w:r w:rsidRPr="00A349DE">
        <w:tab/>
        <w:t>(1)</w:t>
      </w:r>
      <w:r w:rsidRPr="00A349DE">
        <w:tab/>
        <w:t>The responsible Commonwealth Minister may, in writing, appoint a person to:</w:t>
      </w:r>
    </w:p>
    <w:p w:rsidR="000365D2" w:rsidRPr="00A349DE" w:rsidRDefault="000365D2" w:rsidP="000365D2">
      <w:pPr>
        <w:pStyle w:val="paragraph"/>
      </w:pPr>
      <w:r w:rsidRPr="00A349DE">
        <w:tab/>
        <w:t>(a)</w:t>
      </w:r>
      <w:r w:rsidRPr="00A349DE">
        <w:tab/>
        <w:t>conduct a Commission of inquiry into matters specified in the instrument of appointment relating to any or all of the following:</w:t>
      </w:r>
    </w:p>
    <w:p w:rsidR="000365D2" w:rsidRPr="00A349DE" w:rsidRDefault="000365D2" w:rsidP="000365D2">
      <w:pPr>
        <w:pStyle w:val="paragraphsub"/>
      </w:pPr>
      <w:r w:rsidRPr="00A349DE">
        <w:tab/>
        <w:t>(i)</w:t>
      </w:r>
      <w:r w:rsidRPr="00A349DE">
        <w:tab/>
        <w:t>a significant offshore petroleum incident;</w:t>
      </w:r>
    </w:p>
    <w:p w:rsidR="000365D2" w:rsidRPr="00A349DE" w:rsidRDefault="000365D2" w:rsidP="000365D2">
      <w:pPr>
        <w:pStyle w:val="paragraphsub"/>
      </w:pPr>
      <w:r w:rsidRPr="00A349DE">
        <w:tab/>
        <w:t>(ii)</w:t>
      </w:r>
      <w:r w:rsidRPr="00A349DE">
        <w:tab/>
        <w:t>any matters incidental to a significant offshore petroleum incident;</w:t>
      </w:r>
    </w:p>
    <w:p w:rsidR="000365D2" w:rsidRPr="00A349DE" w:rsidRDefault="000365D2" w:rsidP="000365D2">
      <w:pPr>
        <w:pStyle w:val="paragraphsub"/>
      </w:pPr>
      <w:r w:rsidRPr="00A349DE">
        <w:tab/>
        <w:t>(iii)</w:t>
      </w:r>
      <w:r w:rsidRPr="00A349DE">
        <w:tab/>
        <w:t>a significant offshore greenhouse gas incident;</w:t>
      </w:r>
    </w:p>
    <w:p w:rsidR="000365D2" w:rsidRPr="00A349DE" w:rsidRDefault="000365D2" w:rsidP="000365D2">
      <w:pPr>
        <w:pStyle w:val="paragraphsub"/>
      </w:pPr>
      <w:r w:rsidRPr="00A349DE">
        <w:tab/>
        <w:t>(iv)</w:t>
      </w:r>
      <w:r w:rsidRPr="00A349DE">
        <w:tab/>
        <w:t>any matters incidental to a significant offshore greenhouse gas incident; and</w:t>
      </w:r>
    </w:p>
    <w:p w:rsidR="000365D2" w:rsidRPr="00A349DE" w:rsidRDefault="000365D2" w:rsidP="000365D2">
      <w:pPr>
        <w:pStyle w:val="paragraph"/>
      </w:pPr>
      <w:r w:rsidRPr="00A349DE">
        <w:tab/>
        <w:t>(b)</w:t>
      </w:r>
      <w:r w:rsidRPr="00A349DE">
        <w:tab/>
        <w:t>report to the responsible Commonwealth Minister on the matters (including any recommendations relating to the matters) on or before a day specified in the instrument of appointment.</w:t>
      </w:r>
    </w:p>
    <w:p w:rsidR="000365D2" w:rsidRPr="00A349DE" w:rsidRDefault="000365D2" w:rsidP="000365D2">
      <w:pPr>
        <w:pStyle w:val="subsection"/>
      </w:pPr>
      <w:r w:rsidRPr="00A349DE">
        <w:tab/>
        <w:t>(2)</w:t>
      </w:r>
      <w:r w:rsidRPr="00A349DE">
        <w:tab/>
        <w:t>The appointment takes effect on the day of effect specified in the instrument of appointment. The day of effect must not be earlier than the day on which the instrument is made.</w:t>
      </w:r>
    </w:p>
    <w:p w:rsidR="000365D2" w:rsidRPr="00A349DE" w:rsidRDefault="000365D2" w:rsidP="000365D2">
      <w:pPr>
        <w:pStyle w:val="subsection"/>
      </w:pPr>
      <w:r w:rsidRPr="00A349DE">
        <w:tab/>
        <w:t>(3)</w:t>
      </w:r>
      <w:r w:rsidRPr="00A349DE">
        <w:tab/>
        <w:t xml:space="preserve">A copy of the instrument must be published in the </w:t>
      </w:r>
      <w:r w:rsidRPr="00A349DE">
        <w:rPr>
          <w:i/>
        </w:rPr>
        <w:t>Gazette</w:t>
      </w:r>
      <w:r w:rsidRPr="00A349DE">
        <w:t>.</w:t>
      </w:r>
    </w:p>
    <w:p w:rsidR="000365D2" w:rsidRPr="00A349DE" w:rsidRDefault="000365D2" w:rsidP="000365D2">
      <w:pPr>
        <w:pStyle w:val="subsection"/>
      </w:pPr>
      <w:r w:rsidRPr="00A349DE">
        <w:tab/>
        <w:t>(4)</w:t>
      </w:r>
      <w:r w:rsidRPr="00A349DE">
        <w:tab/>
        <w:t>The Commissioner’s report is not a legislative instrument.</w:t>
      </w:r>
    </w:p>
    <w:p w:rsidR="000365D2" w:rsidRPr="00A349DE" w:rsidRDefault="000365D2" w:rsidP="000365D2">
      <w:pPr>
        <w:pStyle w:val="subsection"/>
      </w:pPr>
      <w:r w:rsidRPr="00A349DE">
        <w:tab/>
        <w:t>(5)</w:t>
      </w:r>
      <w:r w:rsidRPr="00A349DE">
        <w:tab/>
        <w:t xml:space="preserve">For the purposes of this section, a </w:t>
      </w:r>
      <w:r w:rsidRPr="00A349DE">
        <w:rPr>
          <w:b/>
          <w:i/>
        </w:rPr>
        <w:t>significant offshore petroleum incident</w:t>
      </w:r>
      <w:r w:rsidRPr="00A349DE">
        <w:t xml:space="preserve"> is a significant incident or occurrence that relates to any or all of the following operations in an offshore area:</w:t>
      </w:r>
    </w:p>
    <w:p w:rsidR="000365D2" w:rsidRPr="00A349DE" w:rsidRDefault="000365D2" w:rsidP="000365D2">
      <w:pPr>
        <w:pStyle w:val="paragraph"/>
      </w:pPr>
      <w:r w:rsidRPr="00A349DE">
        <w:tab/>
        <w:t>(a)</w:t>
      </w:r>
      <w:r w:rsidRPr="00A349DE">
        <w:tab/>
        <w:t>petroleum exploration operations;</w:t>
      </w:r>
    </w:p>
    <w:p w:rsidR="000365D2" w:rsidRPr="00A349DE" w:rsidRDefault="000365D2" w:rsidP="000365D2">
      <w:pPr>
        <w:pStyle w:val="paragraph"/>
      </w:pPr>
      <w:r w:rsidRPr="00A349DE">
        <w:tab/>
        <w:t>(b)</w:t>
      </w:r>
      <w:r w:rsidRPr="00A349DE">
        <w:tab/>
        <w:t>petroleum recovery operations;</w:t>
      </w:r>
    </w:p>
    <w:p w:rsidR="000365D2" w:rsidRPr="00A349DE" w:rsidRDefault="000365D2" w:rsidP="000365D2">
      <w:pPr>
        <w:pStyle w:val="paragraph"/>
      </w:pPr>
      <w:r w:rsidRPr="00A349DE">
        <w:tab/>
        <w:t>(c)</w:t>
      </w:r>
      <w:r w:rsidRPr="00A349DE">
        <w:tab/>
        <w:t>operations relating to the processing or storage of petroleum;</w:t>
      </w:r>
    </w:p>
    <w:p w:rsidR="000365D2" w:rsidRPr="00A349DE" w:rsidRDefault="000365D2" w:rsidP="000365D2">
      <w:pPr>
        <w:pStyle w:val="paragraph"/>
      </w:pPr>
      <w:r w:rsidRPr="00A349DE">
        <w:lastRenderedPageBreak/>
        <w:tab/>
        <w:t>(d)</w:t>
      </w:r>
      <w:r w:rsidRPr="00A349DE">
        <w:tab/>
        <w:t>operations relating to the preparation of petroleum for transport;</w:t>
      </w:r>
    </w:p>
    <w:p w:rsidR="000365D2" w:rsidRPr="00A349DE" w:rsidRDefault="000365D2" w:rsidP="000365D2">
      <w:pPr>
        <w:pStyle w:val="paragraph"/>
      </w:pPr>
      <w:r w:rsidRPr="00A349DE">
        <w:tab/>
        <w:t>(e)</w:t>
      </w:r>
      <w:r w:rsidRPr="00A349DE">
        <w:tab/>
        <w:t>operations connected with the construction or operation of a pipeline;</w:t>
      </w:r>
    </w:p>
    <w:p w:rsidR="000365D2" w:rsidRPr="00A349DE" w:rsidRDefault="000365D2" w:rsidP="000365D2">
      <w:pPr>
        <w:pStyle w:val="paragraph"/>
      </w:pPr>
      <w:r w:rsidRPr="00A349DE">
        <w:tab/>
        <w:t>(f)</w:t>
      </w:r>
      <w:r w:rsidRPr="00A349DE">
        <w:tab/>
        <w:t xml:space="preserve">operations relating to the decommissioning or removal of structures, equipment or other items of property that have been brought into an offshore area for or in connection with any of the operations mentioned in </w:t>
      </w:r>
      <w:r w:rsidR="006824ED" w:rsidRPr="00A349DE">
        <w:t>paragraph (</w:t>
      </w:r>
      <w:r w:rsidRPr="00A349DE">
        <w:t>a), (b), (c), (d) or (e).</w:t>
      </w:r>
    </w:p>
    <w:p w:rsidR="000365D2" w:rsidRPr="00A349DE" w:rsidRDefault="000365D2" w:rsidP="000365D2">
      <w:pPr>
        <w:pStyle w:val="subsection"/>
      </w:pPr>
      <w:r w:rsidRPr="00A349DE">
        <w:tab/>
        <w:t>(6)</w:t>
      </w:r>
      <w:r w:rsidRPr="00A349DE">
        <w:tab/>
      </w:r>
      <w:r w:rsidR="006824ED" w:rsidRPr="00A349DE">
        <w:t>Paragraph (</w:t>
      </w:r>
      <w:r w:rsidRPr="00A349DE">
        <w:t xml:space="preserve">5)(f) does not, by implication, limit </w:t>
      </w:r>
      <w:r w:rsidR="006824ED" w:rsidRPr="00A349DE">
        <w:t>paragraph (</w:t>
      </w:r>
      <w:r w:rsidRPr="00A349DE">
        <w:t>5)(a), (b), (c), (d) or (e).</w:t>
      </w:r>
    </w:p>
    <w:p w:rsidR="000365D2" w:rsidRPr="00A349DE" w:rsidRDefault="000365D2" w:rsidP="000365D2">
      <w:pPr>
        <w:pStyle w:val="subsection"/>
      </w:pPr>
      <w:r w:rsidRPr="00A349DE">
        <w:tab/>
        <w:t>(7)</w:t>
      </w:r>
      <w:r w:rsidRPr="00A349DE">
        <w:tab/>
        <w:t xml:space="preserve">For the purposes of this section, a </w:t>
      </w:r>
      <w:r w:rsidRPr="00A349DE">
        <w:rPr>
          <w:b/>
          <w:i/>
        </w:rPr>
        <w:t>significant offshore greenhouse gas incident</w:t>
      </w:r>
      <w:r w:rsidRPr="00A349DE">
        <w:t xml:space="preserve"> is a significant incident or occurrence that relates to any or all of the following operations in an offshore area:</w:t>
      </w:r>
    </w:p>
    <w:p w:rsidR="000365D2" w:rsidRPr="00A349DE" w:rsidRDefault="000365D2" w:rsidP="000365D2">
      <w:pPr>
        <w:pStyle w:val="paragraph"/>
      </w:pPr>
      <w:r w:rsidRPr="00A349DE">
        <w:tab/>
        <w:t>(a)</w:t>
      </w:r>
      <w:r w:rsidRPr="00A349DE">
        <w:tab/>
        <w:t>operations relating to exploration for a potential greenhouse gas storage formation or a potential greenhouse gas injection site;</w:t>
      </w:r>
    </w:p>
    <w:p w:rsidR="000365D2" w:rsidRPr="00A349DE" w:rsidRDefault="000365D2" w:rsidP="000365D2">
      <w:pPr>
        <w:pStyle w:val="paragraph"/>
      </w:pPr>
      <w:r w:rsidRPr="00A349DE">
        <w:tab/>
        <w:t>(b)</w:t>
      </w:r>
      <w:r w:rsidRPr="00A349DE">
        <w:tab/>
        <w:t>operations relating to the injection of a greenhouse gas substance into the seabed or subsoil;</w:t>
      </w:r>
    </w:p>
    <w:p w:rsidR="000365D2" w:rsidRPr="00A349DE" w:rsidRDefault="000365D2" w:rsidP="000365D2">
      <w:pPr>
        <w:pStyle w:val="paragraph"/>
      </w:pPr>
      <w:r w:rsidRPr="00A349DE">
        <w:tab/>
        <w:t>(c)</w:t>
      </w:r>
      <w:r w:rsidRPr="00A349DE">
        <w:tab/>
        <w:t>operations relating to the storage of a greenhouse gas substance in the seabed or subsoil;</w:t>
      </w:r>
    </w:p>
    <w:p w:rsidR="000365D2" w:rsidRPr="00A349DE" w:rsidRDefault="000365D2" w:rsidP="000365D2">
      <w:pPr>
        <w:pStyle w:val="paragraph"/>
      </w:pPr>
      <w:r w:rsidRPr="00A349DE">
        <w:tab/>
        <w:t>(d)</w:t>
      </w:r>
      <w:r w:rsidRPr="00A349DE">
        <w:tab/>
        <w:t>operations relating to the processing, compression or pre</w:t>
      </w:r>
      <w:r w:rsidR="00AC3DC6">
        <w:noBreakHyphen/>
      </w:r>
      <w:r w:rsidRPr="00A349DE">
        <w:t>injection storage of a greenhouse gas substance;</w:t>
      </w:r>
    </w:p>
    <w:p w:rsidR="000365D2" w:rsidRPr="00A349DE" w:rsidRDefault="000365D2" w:rsidP="000365D2">
      <w:pPr>
        <w:pStyle w:val="paragraph"/>
      </w:pPr>
      <w:r w:rsidRPr="00A349DE">
        <w:tab/>
        <w:t>(e)</w:t>
      </w:r>
      <w:r w:rsidRPr="00A349DE">
        <w:tab/>
        <w:t>operations relating to the preparation of a greenhouse gas substance for transport;</w:t>
      </w:r>
    </w:p>
    <w:p w:rsidR="000365D2" w:rsidRPr="00A349DE" w:rsidRDefault="000365D2" w:rsidP="000365D2">
      <w:pPr>
        <w:pStyle w:val="paragraph"/>
      </w:pPr>
      <w:r w:rsidRPr="00A349DE">
        <w:tab/>
        <w:t>(f)</w:t>
      </w:r>
      <w:r w:rsidRPr="00A349DE">
        <w:tab/>
        <w:t xml:space="preserve">operations relating to the decommissioning or removal of structures, equipment or other items of property that have been brought into an offshore area for or in connection with any of the operations mentioned in </w:t>
      </w:r>
      <w:r w:rsidR="006824ED" w:rsidRPr="00A349DE">
        <w:t>paragraph (</w:t>
      </w:r>
      <w:r w:rsidRPr="00A349DE">
        <w:t>a), (b), (c), (d) or (e).</w:t>
      </w:r>
    </w:p>
    <w:p w:rsidR="000365D2" w:rsidRPr="00A349DE" w:rsidRDefault="000365D2" w:rsidP="000365D2">
      <w:pPr>
        <w:pStyle w:val="subsection"/>
      </w:pPr>
      <w:r w:rsidRPr="00A349DE">
        <w:tab/>
        <w:t>(8)</w:t>
      </w:r>
      <w:r w:rsidRPr="00A349DE">
        <w:tab/>
      </w:r>
      <w:r w:rsidR="006824ED" w:rsidRPr="00A349DE">
        <w:t>Paragraph (</w:t>
      </w:r>
      <w:r w:rsidRPr="00A349DE">
        <w:t xml:space="preserve">7)(f) does not, by implication, limit </w:t>
      </w:r>
      <w:r w:rsidR="006824ED" w:rsidRPr="00A349DE">
        <w:t>paragraph (</w:t>
      </w:r>
      <w:r w:rsidRPr="00A349DE">
        <w:t>7)(a), (b), (c), (d) or (e).</w:t>
      </w:r>
    </w:p>
    <w:p w:rsidR="000365D2" w:rsidRPr="00A349DE" w:rsidRDefault="000365D2" w:rsidP="000365D2">
      <w:pPr>
        <w:pStyle w:val="subsection"/>
      </w:pPr>
      <w:r w:rsidRPr="00A349DE">
        <w:lastRenderedPageBreak/>
        <w:tab/>
        <w:t>(9)</w:t>
      </w:r>
      <w:r w:rsidRPr="00A349DE">
        <w:tab/>
        <w:t xml:space="preserve">For the purposes of this section, a </w:t>
      </w:r>
      <w:r w:rsidRPr="00A349DE">
        <w:rPr>
          <w:b/>
          <w:i/>
        </w:rPr>
        <w:t>significant incident or occurrence</w:t>
      </w:r>
      <w:r w:rsidRPr="00A349DE">
        <w:t xml:space="preserve"> includes circumstances in which a significant incident or occurrence nearly happened.</w:t>
      </w:r>
    </w:p>
    <w:p w:rsidR="00505B24" w:rsidRPr="00A349DE" w:rsidRDefault="00505B24" w:rsidP="00505B24">
      <w:pPr>
        <w:pStyle w:val="notetext"/>
      </w:pPr>
      <w:r w:rsidRPr="00A349DE">
        <w:t>Note:</w:t>
      </w:r>
      <w:r w:rsidRPr="00A349DE">
        <w:tab/>
        <w:t xml:space="preserve">NOPSEMA may issue directions to petroleum titleholders in relation to significant offshore petroleum incidents (other than those to which </w:t>
      </w:r>
      <w:r w:rsidR="006824ED" w:rsidRPr="00A349DE">
        <w:t>subsection (</w:t>
      </w:r>
      <w:r w:rsidRPr="00A349DE">
        <w:t>9) relates): see Division</w:t>
      </w:r>
      <w:r w:rsidR="006824ED" w:rsidRPr="00A349DE">
        <w:t> </w:t>
      </w:r>
      <w:r w:rsidRPr="00A349DE">
        <w:t>2A of Part</w:t>
      </w:r>
      <w:r w:rsidR="006824ED" w:rsidRPr="00A349DE">
        <w:t> </w:t>
      </w:r>
      <w:r w:rsidRPr="00A349DE">
        <w:t>6.2.</w:t>
      </w:r>
    </w:p>
    <w:p w:rsidR="000365D2" w:rsidRPr="00A349DE" w:rsidRDefault="000365D2" w:rsidP="000365D2">
      <w:pPr>
        <w:pStyle w:val="ActHead5"/>
      </w:pPr>
      <w:bookmarkStart w:id="590" w:name="_Toc169609993"/>
      <w:r w:rsidRPr="00AC3DC6">
        <w:rPr>
          <w:rStyle w:val="CharSectno"/>
        </w:rPr>
        <w:t>780B</w:t>
      </w:r>
      <w:r w:rsidRPr="00A349DE">
        <w:t xml:space="preserve">  Hearings</w:t>
      </w:r>
      <w:bookmarkEnd w:id="590"/>
    </w:p>
    <w:p w:rsidR="000365D2" w:rsidRPr="00A349DE" w:rsidRDefault="000365D2" w:rsidP="000365D2">
      <w:pPr>
        <w:pStyle w:val="subsection"/>
      </w:pPr>
      <w:r w:rsidRPr="00A349DE">
        <w:tab/>
        <w:t>(1)</w:t>
      </w:r>
      <w:r w:rsidRPr="00A349DE">
        <w:tab/>
        <w:t>A Commissioner may hold hearings for the purposes of a Commission of inquiry.</w:t>
      </w:r>
    </w:p>
    <w:p w:rsidR="000365D2" w:rsidRPr="00A349DE" w:rsidRDefault="000365D2" w:rsidP="000365D2">
      <w:pPr>
        <w:pStyle w:val="subsection"/>
      </w:pPr>
      <w:r w:rsidRPr="00A349DE">
        <w:tab/>
        <w:t>(2)</w:t>
      </w:r>
      <w:r w:rsidRPr="00A349DE">
        <w:tab/>
        <w:t>The hearings may be held at such places, whether within or outside Australia, as the Commissioner determines.</w:t>
      </w:r>
    </w:p>
    <w:p w:rsidR="000365D2" w:rsidRPr="00A349DE" w:rsidRDefault="000365D2" w:rsidP="000365D2">
      <w:pPr>
        <w:pStyle w:val="subsection"/>
      </w:pPr>
      <w:r w:rsidRPr="00A349DE">
        <w:tab/>
        <w:t>(3)</w:t>
      </w:r>
      <w:r w:rsidRPr="00A349DE">
        <w:tab/>
        <w:t>Subject to this Act, the procedure at a hearing is to be such as the Commissioner determines.</w:t>
      </w:r>
    </w:p>
    <w:p w:rsidR="000365D2" w:rsidRPr="00A349DE" w:rsidRDefault="000365D2" w:rsidP="000365D2">
      <w:pPr>
        <w:pStyle w:val="ActHead5"/>
      </w:pPr>
      <w:bookmarkStart w:id="591" w:name="_Toc169609994"/>
      <w:r w:rsidRPr="00AC3DC6">
        <w:rPr>
          <w:rStyle w:val="CharSectno"/>
        </w:rPr>
        <w:t>780C</w:t>
      </w:r>
      <w:r w:rsidRPr="00A349DE">
        <w:t xml:space="preserve">  Commissioner not bound by the rules of evidence</w:t>
      </w:r>
      <w:bookmarkEnd w:id="591"/>
    </w:p>
    <w:p w:rsidR="000365D2" w:rsidRPr="00A349DE" w:rsidRDefault="000365D2" w:rsidP="000365D2">
      <w:pPr>
        <w:pStyle w:val="subsection"/>
      </w:pPr>
      <w:r w:rsidRPr="00A349DE">
        <w:tab/>
      </w:r>
      <w:r w:rsidRPr="00A349DE">
        <w:tab/>
        <w:t>A Commissioner is not bound by the rules of evidence and may inform himself or herself on any matter in such manner as he or she thinks fit.</w:t>
      </w:r>
    </w:p>
    <w:p w:rsidR="000365D2" w:rsidRPr="00A349DE" w:rsidRDefault="000365D2" w:rsidP="000365D2">
      <w:pPr>
        <w:pStyle w:val="ActHead5"/>
      </w:pPr>
      <w:bookmarkStart w:id="592" w:name="_Toc169609995"/>
      <w:r w:rsidRPr="00AC3DC6">
        <w:rPr>
          <w:rStyle w:val="CharSectno"/>
        </w:rPr>
        <w:t>780D</w:t>
      </w:r>
      <w:r w:rsidRPr="00A349DE">
        <w:t xml:space="preserve">  Departmental officers</w:t>
      </w:r>
      <w:bookmarkEnd w:id="592"/>
    </w:p>
    <w:p w:rsidR="000365D2" w:rsidRPr="00A349DE" w:rsidRDefault="000365D2" w:rsidP="000365D2">
      <w:pPr>
        <w:pStyle w:val="subsection"/>
      </w:pPr>
      <w:r w:rsidRPr="00A349DE">
        <w:tab/>
        <w:t>(1)</w:t>
      </w:r>
      <w:r w:rsidRPr="00A349DE">
        <w:tab/>
        <w:t xml:space="preserve">The </w:t>
      </w:r>
      <w:r w:rsidR="00A247CE" w:rsidRPr="00A349DE">
        <w:t>Secretary</w:t>
      </w:r>
      <w:r w:rsidRPr="00A349DE">
        <w:t xml:space="preserve"> may enter into an arrangement with the Commissioner of a Commission of inquiry to make APS employees in the Department available, for a period not exceeding the duration of the Commission of inquiry, to assist with the conduct of the Commission of inquiry.</w:t>
      </w:r>
    </w:p>
    <w:p w:rsidR="000365D2" w:rsidRPr="00A349DE" w:rsidRDefault="000365D2" w:rsidP="000365D2">
      <w:pPr>
        <w:pStyle w:val="subsection"/>
      </w:pPr>
      <w:r w:rsidRPr="00A349DE">
        <w:tab/>
        <w:t>(2)</w:t>
      </w:r>
      <w:r w:rsidRPr="00A349DE">
        <w:tab/>
        <w:t>In performing functions and exercising powers to the extent reasonably necessary to assist with the conduct of a Commission of inquiry, an APS employee made available under such an arrangement:</w:t>
      </w:r>
    </w:p>
    <w:p w:rsidR="000365D2" w:rsidRPr="00A349DE" w:rsidRDefault="000365D2" w:rsidP="000365D2">
      <w:pPr>
        <w:pStyle w:val="paragraph"/>
      </w:pPr>
      <w:r w:rsidRPr="00A349DE">
        <w:tab/>
        <w:t>(a)</w:t>
      </w:r>
      <w:r w:rsidRPr="00A349DE">
        <w:tab/>
        <w:t>is subject to the directions of the Commissioner; and</w:t>
      </w:r>
    </w:p>
    <w:p w:rsidR="000365D2" w:rsidRPr="00A349DE" w:rsidRDefault="000365D2" w:rsidP="000365D2">
      <w:pPr>
        <w:pStyle w:val="paragraph"/>
      </w:pPr>
      <w:r w:rsidRPr="00A349DE">
        <w:tab/>
        <w:t>(b)</w:t>
      </w:r>
      <w:r w:rsidRPr="00A349DE">
        <w:tab/>
        <w:t xml:space="preserve">is not subject to the directions of the </w:t>
      </w:r>
      <w:r w:rsidR="00A247CE" w:rsidRPr="00A349DE">
        <w:t>Secretary</w:t>
      </w:r>
      <w:r w:rsidRPr="00A349DE">
        <w:t>.</w:t>
      </w:r>
    </w:p>
    <w:p w:rsidR="000365D2" w:rsidRPr="00A349DE" w:rsidRDefault="000365D2" w:rsidP="000365D2">
      <w:pPr>
        <w:pStyle w:val="ActHead5"/>
      </w:pPr>
      <w:bookmarkStart w:id="593" w:name="_Toc169609996"/>
      <w:r w:rsidRPr="00AC3DC6">
        <w:rPr>
          <w:rStyle w:val="CharSectno"/>
        </w:rPr>
        <w:lastRenderedPageBreak/>
        <w:t>780E</w:t>
      </w:r>
      <w:r w:rsidRPr="00A349DE">
        <w:t xml:space="preserve">  Application of the </w:t>
      </w:r>
      <w:r w:rsidRPr="00A349DE">
        <w:rPr>
          <w:i/>
        </w:rPr>
        <w:t>Royal Commissions Act 1902</w:t>
      </w:r>
      <w:bookmarkEnd w:id="593"/>
    </w:p>
    <w:p w:rsidR="000365D2" w:rsidRPr="00A349DE" w:rsidRDefault="000365D2" w:rsidP="000365D2">
      <w:pPr>
        <w:pStyle w:val="subsection"/>
      </w:pPr>
      <w:r w:rsidRPr="00A349DE">
        <w:tab/>
        <w:t>(1)</w:t>
      </w:r>
      <w:r w:rsidRPr="00A349DE">
        <w:tab/>
        <w:t xml:space="preserve">Subject to this section, the </w:t>
      </w:r>
      <w:r w:rsidRPr="00A349DE">
        <w:rPr>
          <w:i/>
        </w:rPr>
        <w:t>Royal Commissions Act 1902</w:t>
      </w:r>
      <w:r w:rsidRPr="00A349DE">
        <w:t>, other than sections</w:t>
      </w:r>
      <w:r w:rsidR="006824ED" w:rsidRPr="00A349DE">
        <w:t> </w:t>
      </w:r>
      <w:r w:rsidRPr="00A349DE">
        <w:t>4 and 5, applies in relation to a Commission of inquiry, and to the Commissioner conducting it, as if:</w:t>
      </w:r>
    </w:p>
    <w:p w:rsidR="000365D2" w:rsidRPr="00A349DE" w:rsidRDefault="000365D2" w:rsidP="000365D2">
      <w:pPr>
        <w:pStyle w:val="paragraph"/>
      </w:pPr>
      <w:r w:rsidRPr="00A349DE">
        <w:tab/>
        <w:t>(a)</w:t>
      </w:r>
      <w:r w:rsidRPr="00A349DE">
        <w:tab/>
        <w:t>the Commission of inquiry were a Royal Commission; and</w:t>
      </w:r>
    </w:p>
    <w:p w:rsidR="000365D2" w:rsidRPr="00A349DE" w:rsidRDefault="000365D2" w:rsidP="000365D2">
      <w:pPr>
        <w:pStyle w:val="paragraph"/>
      </w:pPr>
      <w:r w:rsidRPr="00A349DE">
        <w:tab/>
        <w:t>(b)</w:t>
      </w:r>
      <w:r w:rsidRPr="00A349DE">
        <w:tab/>
        <w:t>the Commissioner were a member of a Royal Commission; and</w:t>
      </w:r>
    </w:p>
    <w:p w:rsidR="000365D2" w:rsidRPr="00A349DE" w:rsidRDefault="000365D2" w:rsidP="000365D2">
      <w:pPr>
        <w:pStyle w:val="paragraph"/>
      </w:pPr>
      <w:r w:rsidRPr="00A349DE">
        <w:tab/>
        <w:t>(c)</w:t>
      </w:r>
      <w:r w:rsidRPr="00A349DE">
        <w:tab/>
        <w:t>that Act bound the Crown in each of its capacities.</w:t>
      </w:r>
    </w:p>
    <w:p w:rsidR="000365D2" w:rsidRPr="00A349DE" w:rsidRDefault="000365D2" w:rsidP="000365D2">
      <w:pPr>
        <w:pStyle w:val="subsection"/>
      </w:pPr>
      <w:r w:rsidRPr="00A349DE">
        <w:tab/>
        <w:t>(2)</w:t>
      </w:r>
      <w:r w:rsidRPr="00A349DE">
        <w:tab/>
        <w:t>This section does not make the Crown liable to be prosecuted for an offence.</w:t>
      </w:r>
    </w:p>
    <w:p w:rsidR="000365D2" w:rsidRPr="00A349DE" w:rsidRDefault="000365D2" w:rsidP="00D87543">
      <w:pPr>
        <w:pStyle w:val="subsection"/>
        <w:keepNext/>
        <w:keepLines/>
      </w:pPr>
      <w:r w:rsidRPr="00A349DE">
        <w:tab/>
        <w:t>(3)</w:t>
      </w:r>
      <w:r w:rsidRPr="00A349DE">
        <w:tab/>
        <w:t>The regulations may, for the purposes of the application of section</w:t>
      </w:r>
      <w:r w:rsidR="006824ED" w:rsidRPr="00A349DE">
        <w:t> </w:t>
      </w:r>
      <w:r w:rsidRPr="00A349DE">
        <w:t xml:space="preserve">9 of the </w:t>
      </w:r>
      <w:r w:rsidRPr="00A349DE">
        <w:rPr>
          <w:i/>
        </w:rPr>
        <w:t>Royal Commissions Act 1902</w:t>
      </w:r>
      <w:r w:rsidRPr="00A349DE">
        <w:t xml:space="preserve"> in accordance with </w:t>
      </w:r>
      <w:r w:rsidR="006824ED" w:rsidRPr="00A349DE">
        <w:t>subsection (</w:t>
      </w:r>
      <w:r w:rsidRPr="00A349DE">
        <w:t>1) of this section, provide for or specify matters of the kind referred to in subsection</w:t>
      </w:r>
      <w:r w:rsidR="006824ED" w:rsidRPr="00A349DE">
        <w:t> </w:t>
      </w:r>
      <w:r w:rsidRPr="00A349DE">
        <w:t>9(2) of that Act.</w:t>
      </w:r>
    </w:p>
    <w:p w:rsidR="000365D2" w:rsidRPr="00A349DE" w:rsidRDefault="000365D2" w:rsidP="000365D2">
      <w:pPr>
        <w:pStyle w:val="subsection"/>
      </w:pPr>
      <w:r w:rsidRPr="00A349DE">
        <w:tab/>
        <w:t>(4)</w:t>
      </w:r>
      <w:r w:rsidRPr="00A349DE">
        <w:tab/>
        <w:t>Section</w:t>
      </w:r>
      <w:r w:rsidR="006824ED" w:rsidRPr="00A349DE">
        <w:t> </w:t>
      </w:r>
      <w:r w:rsidRPr="00A349DE">
        <w:t xml:space="preserve">9 of the </w:t>
      </w:r>
      <w:r w:rsidRPr="00A349DE">
        <w:rPr>
          <w:i/>
        </w:rPr>
        <w:t>Royal Commissions Act 1902</w:t>
      </w:r>
      <w:r w:rsidRPr="00A349DE">
        <w:t xml:space="preserve">, in its application in accordance with </w:t>
      </w:r>
      <w:r w:rsidR="006824ED" w:rsidRPr="00A349DE">
        <w:t>subsection (</w:t>
      </w:r>
      <w:r w:rsidRPr="00A349DE">
        <w:t>1) of this section, has effect as if those regulations were regulations made for the purposes of subsection</w:t>
      </w:r>
      <w:r w:rsidR="006824ED" w:rsidRPr="00A349DE">
        <w:t> </w:t>
      </w:r>
      <w:r w:rsidRPr="00A349DE">
        <w:t>9(2) of that Act.</w:t>
      </w:r>
    </w:p>
    <w:p w:rsidR="000365D2" w:rsidRPr="00A349DE" w:rsidRDefault="000365D2" w:rsidP="000365D2">
      <w:pPr>
        <w:pStyle w:val="subsection"/>
      </w:pPr>
      <w:r w:rsidRPr="00A349DE">
        <w:tab/>
        <w:t>(5)</w:t>
      </w:r>
      <w:r w:rsidRPr="00A349DE">
        <w:tab/>
        <w:t>Sections</w:t>
      </w:r>
      <w:r w:rsidR="006824ED" w:rsidRPr="00A349DE">
        <w:t> </w:t>
      </w:r>
      <w:r w:rsidRPr="00A349DE">
        <w:t xml:space="preserve">10 and 15 of the </w:t>
      </w:r>
      <w:r w:rsidRPr="00A349DE">
        <w:rPr>
          <w:i/>
        </w:rPr>
        <w:t>Royal Commissions Act 1902</w:t>
      </w:r>
      <w:r w:rsidRPr="00A349DE">
        <w:t xml:space="preserve">, in their application in accordance with </w:t>
      </w:r>
      <w:r w:rsidR="006824ED" w:rsidRPr="00A349DE">
        <w:t>subsection (</w:t>
      </w:r>
      <w:r w:rsidRPr="00A349DE">
        <w:t xml:space="preserve">1) of this section, have effect as if references in those sections to offences against that Act included references to such offences as apply in accordance with </w:t>
      </w:r>
      <w:r w:rsidR="006824ED" w:rsidRPr="00A349DE">
        <w:t>subsection (</w:t>
      </w:r>
      <w:r w:rsidRPr="00A349DE">
        <w:t>1) of this section.</w:t>
      </w:r>
    </w:p>
    <w:p w:rsidR="000365D2" w:rsidRPr="00A349DE" w:rsidRDefault="000365D2" w:rsidP="000365D2">
      <w:pPr>
        <w:pStyle w:val="ActHead5"/>
      </w:pPr>
      <w:bookmarkStart w:id="594" w:name="_Toc169609997"/>
      <w:r w:rsidRPr="00AC3DC6">
        <w:rPr>
          <w:rStyle w:val="CharSectno"/>
        </w:rPr>
        <w:t>780F</w:t>
      </w:r>
      <w:r w:rsidRPr="00A349DE">
        <w:t xml:space="preserve">  Conferral of inspection powers</w:t>
      </w:r>
      <w:bookmarkEnd w:id="594"/>
    </w:p>
    <w:p w:rsidR="000365D2" w:rsidRPr="00A349DE" w:rsidRDefault="000365D2" w:rsidP="000365D2">
      <w:pPr>
        <w:pStyle w:val="subsection"/>
      </w:pPr>
      <w:r w:rsidRPr="00A349DE">
        <w:tab/>
        <w:t>(1)</w:t>
      </w:r>
      <w:r w:rsidRPr="00A349DE">
        <w:tab/>
        <w:t xml:space="preserve">The </w:t>
      </w:r>
      <w:r w:rsidR="00A247CE" w:rsidRPr="00A349DE">
        <w:t>Secretary</w:t>
      </w:r>
      <w:r w:rsidRPr="00A349DE">
        <w:t xml:space="preserve"> may, in writing, determine that a specified person, or a person included in a specified class of persons, who is engaged by the Commonwealth to assist with the conduct of a Commission of inquiry has all the functions and powers of, or specified functions and/or powers of:</w:t>
      </w:r>
    </w:p>
    <w:p w:rsidR="000365D2" w:rsidRPr="00A349DE" w:rsidRDefault="000365D2" w:rsidP="000365D2">
      <w:pPr>
        <w:pStyle w:val="paragraph"/>
      </w:pPr>
      <w:r w:rsidRPr="00A349DE">
        <w:tab/>
        <w:t>(a)</w:t>
      </w:r>
      <w:r w:rsidRPr="00A349DE">
        <w:tab/>
      </w:r>
      <w:r w:rsidR="00B602C4" w:rsidRPr="00A349DE">
        <w:t>a NOPSEMA inspector</w:t>
      </w:r>
      <w:r w:rsidRPr="00A349DE">
        <w:t xml:space="preserve"> (other than a Greater Sunrise visiting inspector); and</w:t>
      </w:r>
    </w:p>
    <w:p w:rsidR="000365D2" w:rsidRPr="00A349DE" w:rsidRDefault="000365D2" w:rsidP="000365D2">
      <w:pPr>
        <w:pStyle w:val="paragraph"/>
      </w:pPr>
      <w:r w:rsidRPr="00A349DE">
        <w:tab/>
        <w:t>(b)</w:t>
      </w:r>
      <w:r w:rsidRPr="00A349DE">
        <w:tab/>
        <w:t>a Greater Sunrise visiting inspector;</w:t>
      </w:r>
    </w:p>
    <w:p w:rsidR="000365D2" w:rsidRPr="00A349DE" w:rsidRDefault="00CE308B" w:rsidP="000365D2">
      <w:pPr>
        <w:pStyle w:val="subsection2"/>
      </w:pPr>
      <w:r w:rsidRPr="00A349DE">
        <w:lastRenderedPageBreak/>
        <w:t>for the purposes of this Act</w:t>
      </w:r>
      <w:r w:rsidR="000365D2" w:rsidRPr="00A349DE">
        <w:t xml:space="preserve"> and the regulations.</w:t>
      </w:r>
    </w:p>
    <w:p w:rsidR="000365D2" w:rsidRPr="00A349DE" w:rsidRDefault="000365D2" w:rsidP="000365D2">
      <w:pPr>
        <w:pStyle w:val="subsection"/>
      </w:pPr>
      <w:r w:rsidRPr="00A349DE">
        <w:tab/>
        <w:t>(2)</w:t>
      </w:r>
      <w:r w:rsidRPr="00A349DE">
        <w:tab/>
        <w:t>The person is taken, for the purposes of this Act and the regulations, to be:</w:t>
      </w:r>
    </w:p>
    <w:p w:rsidR="000365D2" w:rsidRPr="00A349DE" w:rsidRDefault="000365D2" w:rsidP="000365D2">
      <w:pPr>
        <w:pStyle w:val="paragraph"/>
      </w:pPr>
      <w:r w:rsidRPr="00A349DE">
        <w:tab/>
        <w:t>(a)</w:t>
      </w:r>
      <w:r w:rsidRPr="00A349DE">
        <w:tab/>
      </w:r>
      <w:r w:rsidR="00B602C4" w:rsidRPr="00A349DE">
        <w:t>a NOPSEMA inspector</w:t>
      </w:r>
      <w:r w:rsidRPr="00A349DE">
        <w:t xml:space="preserve"> (other than a Greater Sunrise visiting inspector); or</w:t>
      </w:r>
    </w:p>
    <w:p w:rsidR="000365D2" w:rsidRPr="00A349DE" w:rsidRDefault="000365D2" w:rsidP="000365D2">
      <w:pPr>
        <w:pStyle w:val="paragraph"/>
      </w:pPr>
      <w:r w:rsidRPr="00A349DE">
        <w:tab/>
        <w:t>(b)</w:t>
      </w:r>
      <w:r w:rsidRPr="00A349DE">
        <w:tab/>
        <w:t>a Greater Sunrise visiting inspector;</w:t>
      </w:r>
    </w:p>
    <w:p w:rsidR="000365D2" w:rsidRPr="00A349DE" w:rsidRDefault="000365D2" w:rsidP="000365D2">
      <w:pPr>
        <w:pStyle w:val="subsection2"/>
      </w:pPr>
      <w:r w:rsidRPr="00A349DE">
        <w:t>as the case may be, in connection with the performance of those functions and the exercise of those powers.</w:t>
      </w:r>
    </w:p>
    <w:p w:rsidR="000365D2" w:rsidRPr="00A349DE" w:rsidRDefault="000365D2" w:rsidP="00D87543">
      <w:pPr>
        <w:pStyle w:val="subsection"/>
        <w:keepNext/>
        <w:keepLines/>
      </w:pPr>
      <w:r w:rsidRPr="00A349DE">
        <w:tab/>
        <w:t>(3)</w:t>
      </w:r>
      <w:r w:rsidRPr="00A349DE">
        <w:tab/>
        <w:t>In performing those functions and exercising those powers, the person:</w:t>
      </w:r>
    </w:p>
    <w:p w:rsidR="000365D2" w:rsidRPr="00A349DE" w:rsidRDefault="000365D2" w:rsidP="000365D2">
      <w:pPr>
        <w:pStyle w:val="paragraph"/>
      </w:pPr>
      <w:r w:rsidRPr="00A349DE">
        <w:tab/>
        <w:t>(a)</w:t>
      </w:r>
      <w:r w:rsidRPr="00A349DE">
        <w:tab/>
        <w:t>is subject to the directions of the Commissioner; and</w:t>
      </w:r>
    </w:p>
    <w:p w:rsidR="000365D2" w:rsidRPr="00A349DE" w:rsidRDefault="000365D2" w:rsidP="000365D2">
      <w:pPr>
        <w:pStyle w:val="paragraph"/>
      </w:pPr>
      <w:r w:rsidRPr="00A349DE">
        <w:tab/>
        <w:t>(b)</w:t>
      </w:r>
      <w:r w:rsidRPr="00A349DE">
        <w:tab/>
        <w:t>is not subject to the directions of:</w:t>
      </w:r>
    </w:p>
    <w:p w:rsidR="000365D2" w:rsidRPr="00A349DE" w:rsidRDefault="000365D2" w:rsidP="000365D2">
      <w:pPr>
        <w:pStyle w:val="paragraphsub"/>
      </w:pPr>
      <w:r w:rsidRPr="00A349DE">
        <w:tab/>
        <w:t>(i)</w:t>
      </w:r>
      <w:r w:rsidRPr="00A349DE">
        <w:tab/>
        <w:t xml:space="preserve">the </w:t>
      </w:r>
      <w:r w:rsidR="00A247CE" w:rsidRPr="00A349DE">
        <w:t>Secretary</w:t>
      </w:r>
      <w:r w:rsidRPr="00A349DE">
        <w:t>; or</w:t>
      </w:r>
    </w:p>
    <w:p w:rsidR="000365D2" w:rsidRPr="00A349DE" w:rsidRDefault="000365D2" w:rsidP="000365D2">
      <w:pPr>
        <w:pStyle w:val="paragraphsub"/>
      </w:pPr>
      <w:r w:rsidRPr="00A349DE">
        <w:tab/>
        <w:t>(ii)</w:t>
      </w:r>
      <w:r w:rsidRPr="00A349DE">
        <w:tab/>
      </w:r>
      <w:r w:rsidR="00A247CE" w:rsidRPr="00A349DE">
        <w:t>the Titles Administrator</w:t>
      </w:r>
      <w:r w:rsidRPr="00A349DE">
        <w:t>; or</w:t>
      </w:r>
    </w:p>
    <w:p w:rsidR="000365D2" w:rsidRPr="00A349DE" w:rsidRDefault="000365D2" w:rsidP="000365D2">
      <w:pPr>
        <w:pStyle w:val="paragraphsub"/>
      </w:pPr>
      <w:r w:rsidRPr="00A349DE">
        <w:tab/>
        <w:t>(iii)</w:t>
      </w:r>
      <w:r w:rsidRPr="00A349DE">
        <w:tab/>
        <w:t>the responsible Commonwealth Minister; or</w:t>
      </w:r>
    </w:p>
    <w:p w:rsidR="000365D2" w:rsidRPr="00A349DE" w:rsidRDefault="000365D2" w:rsidP="000365D2">
      <w:pPr>
        <w:pStyle w:val="paragraphsub"/>
      </w:pPr>
      <w:r w:rsidRPr="00A349DE">
        <w:tab/>
        <w:t>(iv)</w:t>
      </w:r>
      <w:r w:rsidRPr="00A349DE">
        <w:tab/>
      </w:r>
      <w:r w:rsidR="003E6EE0" w:rsidRPr="00A349DE">
        <w:t>NOPSEMA</w:t>
      </w:r>
      <w:r w:rsidRPr="00A349DE">
        <w:t>.</w:t>
      </w:r>
    </w:p>
    <w:p w:rsidR="000365D2" w:rsidRPr="00A349DE" w:rsidRDefault="000365D2" w:rsidP="000365D2">
      <w:pPr>
        <w:pStyle w:val="SubsectionHead"/>
      </w:pPr>
      <w:r w:rsidRPr="00A349DE">
        <w:t>Identity cards</w:t>
      </w:r>
    </w:p>
    <w:p w:rsidR="000365D2" w:rsidRPr="00A349DE" w:rsidRDefault="000365D2" w:rsidP="000365D2">
      <w:pPr>
        <w:pStyle w:val="subsection"/>
      </w:pPr>
      <w:r w:rsidRPr="00A349DE">
        <w:tab/>
        <w:t>(4)</w:t>
      </w:r>
      <w:r w:rsidRPr="00A349DE">
        <w:tab/>
        <w:t xml:space="preserve">The </w:t>
      </w:r>
      <w:r w:rsidR="00D33368" w:rsidRPr="00A349DE">
        <w:t>Secretary</w:t>
      </w:r>
      <w:r w:rsidRPr="00A349DE">
        <w:t xml:space="preserve"> must issue an identity card to the person. The identity card must:</w:t>
      </w:r>
    </w:p>
    <w:p w:rsidR="000365D2" w:rsidRPr="00A349DE" w:rsidRDefault="000365D2" w:rsidP="000365D2">
      <w:pPr>
        <w:pStyle w:val="paragraph"/>
      </w:pPr>
      <w:r w:rsidRPr="00A349DE">
        <w:tab/>
        <w:t>(a)</w:t>
      </w:r>
      <w:r w:rsidRPr="00A349DE">
        <w:tab/>
        <w:t>specify the Commission of inquiry concerned; and</w:t>
      </w:r>
    </w:p>
    <w:p w:rsidR="000365D2" w:rsidRPr="00A349DE" w:rsidRDefault="000365D2" w:rsidP="000365D2">
      <w:pPr>
        <w:pStyle w:val="paragraph"/>
      </w:pPr>
      <w:r w:rsidRPr="00A349DE">
        <w:tab/>
        <w:t>(b)</w:t>
      </w:r>
      <w:r w:rsidRPr="00A349DE">
        <w:tab/>
        <w:t>contain a recent photograph of the person.</w:t>
      </w:r>
    </w:p>
    <w:p w:rsidR="000365D2" w:rsidRPr="00A349DE" w:rsidRDefault="000365D2" w:rsidP="000365D2">
      <w:pPr>
        <w:pStyle w:val="subsection"/>
      </w:pPr>
      <w:r w:rsidRPr="00A349DE">
        <w:tab/>
        <w:t>(5)</w:t>
      </w:r>
      <w:r w:rsidRPr="00A349DE">
        <w:tab/>
        <w:t>A person commits an offence if:</w:t>
      </w:r>
    </w:p>
    <w:p w:rsidR="000365D2" w:rsidRPr="00A349DE" w:rsidRDefault="000365D2" w:rsidP="000365D2">
      <w:pPr>
        <w:pStyle w:val="paragraph"/>
      </w:pPr>
      <w:r w:rsidRPr="00A349DE">
        <w:tab/>
        <w:t>(a)</w:t>
      </w:r>
      <w:r w:rsidRPr="00A349DE">
        <w:tab/>
        <w:t>the person has been issued with an identity card; and</w:t>
      </w:r>
    </w:p>
    <w:p w:rsidR="000365D2" w:rsidRPr="00A349DE" w:rsidRDefault="000365D2" w:rsidP="000365D2">
      <w:pPr>
        <w:pStyle w:val="paragraph"/>
      </w:pPr>
      <w:r w:rsidRPr="00A349DE">
        <w:tab/>
        <w:t>(b)</w:t>
      </w:r>
      <w:r w:rsidRPr="00A349DE">
        <w:tab/>
        <w:t xml:space="preserve">the person ceases to be subject to a determination under </w:t>
      </w:r>
      <w:r w:rsidR="006824ED" w:rsidRPr="00A349DE">
        <w:t>subsection (</w:t>
      </w:r>
      <w:r w:rsidRPr="00A349DE">
        <w:t>1); and</w:t>
      </w:r>
    </w:p>
    <w:p w:rsidR="000365D2" w:rsidRPr="00A349DE" w:rsidRDefault="000365D2" w:rsidP="000365D2">
      <w:pPr>
        <w:pStyle w:val="paragraph"/>
      </w:pPr>
      <w:r w:rsidRPr="00A349DE">
        <w:tab/>
        <w:t>(c)</w:t>
      </w:r>
      <w:r w:rsidRPr="00A349DE">
        <w:tab/>
        <w:t>the person does not immediately return the identity card to:</w:t>
      </w:r>
    </w:p>
    <w:p w:rsidR="000365D2" w:rsidRPr="00A349DE" w:rsidRDefault="000365D2" w:rsidP="000365D2">
      <w:pPr>
        <w:pStyle w:val="paragraphsub"/>
      </w:pPr>
      <w:r w:rsidRPr="00A349DE">
        <w:tab/>
        <w:t>(i)</w:t>
      </w:r>
      <w:r w:rsidRPr="00A349DE">
        <w:tab/>
        <w:t xml:space="preserve">the </w:t>
      </w:r>
      <w:r w:rsidR="00D33368" w:rsidRPr="00A349DE">
        <w:t>Secretary</w:t>
      </w:r>
      <w:r w:rsidRPr="00A349DE">
        <w:t>; or</w:t>
      </w:r>
    </w:p>
    <w:p w:rsidR="000365D2" w:rsidRPr="00A349DE" w:rsidRDefault="000365D2" w:rsidP="000365D2">
      <w:pPr>
        <w:pStyle w:val="paragraphsub"/>
      </w:pPr>
      <w:r w:rsidRPr="00A349DE">
        <w:tab/>
        <w:t>(ii)</w:t>
      </w:r>
      <w:r w:rsidRPr="00A349DE">
        <w:tab/>
        <w:t xml:space="preserve">if the </w:t>
      </w:r>
      <w:r w:rsidR="00D33368" w:rsidRPr="00A349DE">
        <w:t>Secretary</w:t>
      </w:r>
      <w:r w:rsidRPr="00A349DE">
        <w:t>, by written notice given to the person, specifies another person to whom the card is to be returned—that other person.</w:t>
      </w:r>
    </w:p>
    <w:p w:rsidR="000365D2" w:rsidRPr="00A349DE" w:rsidRDefault="000365D2" w:rsidP="000365D2">
      <w:pPr>
        <w:pStyle w:val="Penalty"/>
      </w:pPr>
      <w:r w:rsidRPr="00A349DE">
        <w:t>Penalty:</w:t>
      </w:r>
      <w:r w:rsidRPr="00A349DE">
        <w:tab/>
        <w:t>5 penalty units.</w:t>
      </w:r>
    </w:p>
    <w:p w:rsidR="000365D2" w:rsidRPr="00A349DE" w:rsidRDefault="000365D2" w:rsidP="000365D2">
      <w:pPr>
        <w:pStyle w:val="subsection"/>
      </w:pPr>
      <w:r w:rsidRPr="00A349DE">
        <w:lastRenderedPageBreak/>
        <w:tab/>
        <w:t>(6)</w:t>
      </w:r>
      <w:r w:rsidRPr="00A349DE">
        <w:tab/>
      </w:r>
      <w:r w:rsidR="006824ED" w:rsidRPr="00A349DE">
        <w:t>Subsection (</w:t>
      </w:r>
      <w:r w:rsidRPr="00A349DE">
        <w:t>5) does not apply if the identity card was lost or destroyed.</w:t>
      </w:r>
    </w:p>
    <w:p w:rsidR="000365D2" w:rsidRPr="00A349DE" w:rsidRDefault="000365D2" w:rsidP="000365D2">
      <w:pPr>
        <w:pStyle w:val="notetext"/>
      </w:pPr>
      <w:r w:rsidRPr="00A349DE">
        <w:t>Note:</w:t>
      </w:r>
      <w:r w:rsidRPr="00A349DE">
        <w:tab/>
        <w:t>The defendant bears an evidential burden in relation to the matter in this subsection—see subsection</w:t>
      </w:r>
      <w:r w:rsidR="006824ED" w:rsidRPr="00A349DE">
        <w:t> </w:t>
      </w:r>
      <w:r w:rsidRPr="00A349DE">
        <w:t>13.3(3) of the</w:t>
      </w:r>
      <w:r w:rsidRPr="00A349DE">
        <w:rPr>
          <w:i/>
        </w:rPr>
        <w:t xml:space="preserve"> Criminal Code</w:t>
      </w:r>
      <w:r w:rsidRPr="00A349DE">
        <w:t>.</w:t>
      </w:r>
    </w:p>
    <w:p w:rsidR="00C62A25" w:rsidRPr="00A349DE" w:rsidRDefault="00C62A25" w:rsidP="00C62A25">
      <w:pPr>
        <w:pStyle w:val="SubsectionHead"/>
      </w:pPr>
      <w:r w:rsidRPr="00A349DE">
        <w:t>Continuing offences</w:t>
      </w:r>
    </w:p>
    <w:p w:rsidR="00C62A25" w:rsidRPr="00A349DE" w:rsidRDefault="00C62A25" w:rsidP="00C62A25">
      <w:pPr>
        <w:pStyle w:val="subsection"/>
      </w:pPr>
      <w:r w:rsidRPr="00A349DE">
        <w:tab/>
        <w:t>(6A)</w:t>
      </w:r>
      <w:r w:rsidRPr="00A349DE">
        <w:tab/>
        <w:t xml:space="preserve">A person who commits an offence against </w:t>
      </w:r>
      <w:r w:rsidR="006824ED" w:rsidRPr="00A349DE">
        <w:t>subsection (</w:t>
      </w:r>
      <w:r w:rsidRPr="00A349DE">
        <w:t>5) commits a separate offence in respect of each day (including a day of a conviction under this section or any later day) during which the offence continues.</w:t>
      </w:r>
    </w:p>
    <w:p w:rsidR="00C62A25" w:rsidRPr="00A349DE" w:rsidRDefault="00C62A25" w:rsidP="00C62A25">
      <w:pPr>
        <w:pStyle w:val="subsection"/>
      </w:pPr>
      <w:r w:rsidRPr="00A349DE">
        <w:tab/>
        <w:t>(6B)</w:t>
      </w:r>
      <w:r w:rsidRPr="00A349DE">
        <w:tab/>
        <w:t xml:space="preserve">The maximum penalty for each day that an offence under </w:t>
      </w:r>
      <w:r w:rsidR="006824ED" w:rsidRPr="00A349DE">
        <w:t>subsection (</w:t>
      </w:r>
      <w:r w:rsidRPr="00A349DE">
        <w:t>5) continues is 10% of the maximum penalty that can be imposed in respect of that offence.</w:t>
      </w:r>
    </w:p>
    <w:p w:rsidR="000365D2" w:rsidRPr="00A349DE" w:rsidRDefault="000365D2" w:rsidP="000365D2">
      <w:pPr>
        <w:pStyle w:val="subsection"/>
      </w:pPr>
      <w:r w:rsidRPr="00A349DE">
        <w:tab/>
        <w:t>(7)</w:t>
      </w:r>
      <w:r w:rsidRPr="00A349DE">
        <w:tab/>
        <w:t xml:space="preserve">A person who is subject to a determination under </w:t>
      </w:r>
      <w:r w:rsidR="006824ED" w:rsidRPr="00A349DE">
        <w:t>subsection (</w:t>
      </w:r>
      <w:r w:rsidRPr="00A349DE">
        <w:t xml:space="preserve">1) must carry the identity card at all times when exercising powers, or performing functions, </w:t>
      </w:r>
      <w:r w:rsidR="00CE308B" w:rsidRPr="00A349DE">
        <w:t>for the purposes of this Act</w:t>
      </w:r>
      <w:r w:rsidRPr="00A349DE">
        <w:t xml:space="preserve"> or the regulations as:</w:t>
      </w:r>
    </w:p>
    <w:p w:rsidR="000365D2" w:rsidRPr="00A349DE" w:rsidRDefault="000365D2" w:rsidP="000365D2">
      <w:pPr>
        <w:pStyle w:val="paragraph"/>
      </w:pPr>
      <w:r w:rsidRPr="00A349DE">
        <w:tab/>
        <w:t>(a)</w:t>
      </w:r>
      <w:r w:rsidRPr="00A349DE">
        <w:tab/>
      </w:r>
      <w:r w:rsidR="00B602C4" w:rsidRPr="00A349DE">
        <w:t>a NOPSEMA inspector</w:t>
      </w:r>
      <w:r w:rsidRPr="00A349DE">
        <w:t xml:space="preserve"> (other than a Greater Sunrise visiting inspector); or</w:t>
      </w:r>
    </w:p>
    <w:p w:rsidR="000365D2" w:rsidRPr="00A349DE" w:rsidRDefault="000365D2" w:rsidP="000365D2">
      <w:pPr>
        <w:pStyle w:val="paragraph"/>
      </w:pPr>
      <w:r w:rsidRPr="00A349DE">
        <w:tab/>
        <w:t>(b)</w:t>
      </w:r>
      <w:r w:rsidRPr="00A349DE">
        <w:tab/>
        <w:t xml:space="preserve">a Greater Sunrise visiting </w:t>
      </w:r>
      <w:r w:rsidR="00B906EA" w:rsidRPr="00A349DE">
        <w:t>inspector.</w:t>
      </w:r>
    </w:p>
    <w:p w:rsidR="000365D2" w:rsidRPr="00A349DE" w:rsidRDefault="000365D2" w:rsidP="000365D2">
      <w:pPr>
        <w:pStyle w:val="subsection"/>
      </w:pPr>
      <w:r w:rsidRPr="00A349DE">
        <w:tab/>
        <w:t>(8)</w:t>
      </w:r>
      <w:r w:rsidRPr="00A349DE">
        <w:tab/>
      </w:r>
      <w:r w:rsidR="00845490" w:rsidRPr="00A349DE">
        <w:t xml:space="preserve">The provisions covered by </w:t>
      </w:r>
      <w:r w:rsidR="006824ED" w:rsidRPr="00A349DE">
        <w:t>subsection (</w:t>
      </w:r>
      <w:r w:rsidR="00845490" w:rsidRPr="00A349DE">
        <w:t>8A)</w:t>
      </w:r>
      <w:r w:rsidRPr="00A349DE">
        <w:t xml:space="preserve"> do not apply to a person who is subject to a determination under </w:t>
      </w:r>
      <w:r w:rsidR="006824ED" w:rsidRPr="00A349DE">
        <w:t>subsection (</w:t>
      </w:r>
      <w:r w:rsidRPr="00A349DE">
        <w:t xml:space="preserve">1) if the person is exercising powers, or performing functions, </w:t>
      </w:r>
      <w:r w:rsidR="00845490" w:rsidRPr="00A349DE">
        <w:t>for the purposes of this Act</w:t>
      </w:r>
      <w:r w:rsidRPr="00A349DE">
        <w:t xml:space="preserve"> or the regulations as:</w:t>
      </w:r>
    </w:p>
    <w:p w:rsidR="000365D2" w:rsidRPr="00A349DE" w:rsidRDefault="000365D2" w:rsidP="000365D2">
      <w:pPr>
        <w:pStyle w:val="paragraph"/>
      </w:pPr>
      <w:r w:rsidRPr="00A349DE">
        <w:tab/>
        <w:t>(a)</w:t>
      </w:r>
      <w:r w:rsidRPr="00A349DE">
        <w:tab/>
      </w:r>
      <w:r w:rsidR="00B602C4" w:rsidRPr="00A349DE">
        <w:t>a NOPSEMA inspector</w:t>
      </w:r>
      <w:r w:rsidRPr="00A349DE">
        <w:t xml:space="preserve"> (other than a Greater Sunrise visiting inspector); or</w:t>
      </w:r>
    </w:p>
    <w:p w:rsidR="000365D2" w:rsidRPr="00A349DE" w:rsidRDefault="000365D2" w:rsidP="000365D2">
      <w:pPr>
        <w:pStyle w:val="paragraph"/>
      </w:pPr>
      <w:r w:rsidRPr="00A349DE">
        <w:tab/>
        <w:t>(b)</w:t>
      </w:r>
      <w:r w:rsidRPr="00A349DE">
        <w:tab/>
        <w:t xml:space="preserve">a Greater Sunrise visiting </w:t>
      </w:r>
      <w:r w:rsidR="00B906EA" w:rsidRPr="00A349DE">
        <w:t>inspector.</w:t>
      </w:r>
    </w:p>
    <w:p w:rsidR="004C48C3" w:rsidRPr="00A349DE" w:rsidRDefault="004C48C3" w:rsidP="004C48C3">
      <w:pPr>
        <w:pStyle w:val="subsection"/>
      </w:pPr>
      <w:r w:rsidRPr="00A349DE">
        <w:tab/>
        <w:t>(8A)</w:t>
      </w:r>
      <w:r w:rsidRPr="00A349DE">
        <w:tab/>
        <w:t xml:space="preserve">For the purposes of </w:t>
      </w:r>
      <w:r w:rsidR="006824ED" w:rsidRPr="00A349DE">
        <w:t>subsection (</w:t>
      </w:r>
      <w:r w:rsidRPr="00A349DE">
        <w:t>8), the following provisions are covered by this subsection, namely, subsection</w:t>
      </w:r>
      <w:r w:rsidR="006824ED" w:rsidRPr="00A349DE">
        <w:t> </w:t>
      </w:r>
      <w:r w:rsidRPr="00A349DE">
        <w:t>35(6) or 76(6) of the Regulatory Powers Act, as it applies in relation to a NOPSEMA inspector (see Division</w:t>
      </w:r>
      <w:r w:rsidR="006824ED" w:rsidRPr="00A349DE">
        <w:t> </w:t>
      </w:r>
      <w:r w:rsidRPr="00A349DE">
        <w:t>1 of Part</w:t>
      </w:r>
      <w:r w:rsidR="006824ED" w:rsidRPr="00A349DE">
        <w:t> </w:t>
      </w:r>
      <w:r w:rsidRPr="00A349DE">
        <w:t>6.5 of this Act).</w:t>
      </w:r>
    </w:p>
    <w:p w:rsidR="004C48C3" w:rsidRPr="00A349DE" w:rsidRDefault="004C48C3" w:rsidP="004C48C3">
      <w:pPr>
        <w:pStyle w:val="notetext"/>
      </w:pPr>
      <w:r w:rsidRPr="00A349DE">
        <w:t>Note:</w:t>
      </w:r>
      <w:r w:rsidRPr="00A349DE">
        <w:tab/>
        <w:t>The listed provisions require NOPSEMA inspectors to carry their identity cards with them at all times while exercising their powers.</w:t>
      </w:r>
    </w:p>
    <w:p w:rsidR="000365D2" w:rsidRPr="00A349DE" w:rsidRDefault="000365D2" w:rsidP="000365D2">
      <w:pPr>
        <w:pStyle w:val="subsection"/>
      </w:pPr>
      <w:r w:rsidRPr="00A349DE">
        <w:lastRenderedPageBreak/>
        <w:tab/>
        <w:t>(9)</w:t>
      </w:r>
      <w:r w:rsidRPr="00A349DE">
        <w:tab/>
        <w:t xml:space="preserve">This Act has effect, in relation to a person who is subject to a determination under </w:t>
      </w:r>
      <w:r w:rsidR="006824ED" w:rsidRPr="00A349DE">
        <w:t>subsection (</w:t>
      </w:r>
      <w:r w:rsidRPr="00A349DE">
        <w:t>1), as if the identity card were the identity card of each of the following:</w:t>
      </w:r>
    </w:p>
    <w:p w:rsidR="000365D2" w:rsidRPr="00A349DE" w:rsidRDefault="000365D2" w:rsidP="000365D2">
      <w:pPr>
        <w:pStyle w:val="paragraph"/>
      </w:pPr>
      <w:r w:rsidRPr="00A349DE">
        <w:tab/>
        <w:t>(a)</w:t>
      </w:r>
      <w:r w:rsidRPr="00A349DE">
        <w:tab/>
      </w:r>
      <w:r w:rsidR="00B602C4" w:rsidRPr="00A349DE">
        <w:t>a NOPSEMA inspector</w:t>
      </w:r>
      <w:r w:rsidRPr="00A349DE">
        <w:t xml:space="preserve"> (other than a Greater Sunrise visiting inspector);</w:t>
      </w:r>
    </w:p>
    <w:p w:rsidR="000365D2" w:rsidRPr="00A349DE" w:rsidRDefault="000365D2" w:rsidP="000365D2">
      <w:pPr>
        <w:pStyle w:val="paragraph"/>
      </w:pPr>
      <w:r w:rsidRPr="00A349DE">
        <w:tab/>
        <w:t>(b)</w:t>
      </w:r>
      <w:r w:rsidRPr="00A349DE">
        <w:tab/>
        <w:t xml:space="preserve">a Greater Sunrise visiting </w:t>
      </w:r>
      <w:r w:rsidR="00324014" w:rsidRPr="00A349DE">
        <w:t>inspector.</w:t>
      </w:r>
    </w:p>
    <w:p w:rsidR="000365D2" w:rsidRPr="00A349DE" w:rsidRDefault="000365D2" w:rsidP="000365D2">
      <w:pPr>
        <w:pStyle w:val="subsection"/>
      </w:pPr>
      <w:r w:rsidRPr="00A349DE">
        <w:tab/>
        <w:t>(10)</w:t>
      </w:r>
      <w:r w:rsidRPr="00A349DE">
        <w:tab/>
        <w:t xml:space="preserve">A determination made under </w:t>
      </w:r>
      <w:r w:rsidR="006824ED" w:rsidRPr="00A349DE">
        <w:t>subsection (</w:t>
      </w:r>
      <w:r w:rsidRPr="00A349DE">
        <w:t>1) is not a legislative instrument.</w:t>
      </w:r>
    </w:p>
    <w:p w:rsidR="000365D2" w:rsidRPr="00A349DE" w:rsidRDefault="000365D2" w:rsidP="000365D2">
      <w:pPr>
        <w:pStyle w:val="ActHead5"/>
      </w:pPr>
      <w:bookmarkStart w:id="595" w:name="_Toc169609998"/>
      <w:r w:rsidRPr="00AC3DC6">
        <w:rPr>
          <w:rStyle w:val="CharSectno"/>
        </w:rPr>
        <w:t>780G</w:t>
      </w:r>
      <w:r w:rsidRPr="00A349DE">
        <w:t xml:space="preserve">  Application of laws relating to disclosure</w:t>
      </w:r>
      <w:bookmarkEnd w:id="595"/>
    </w:p>
    <w:p w:rsidR="000365D2" w:rsidRPr="00A349DE" w:rsidRDefault="000365D2" w:rsidP="000365D2">
      <w:pPr>
        <w:pStyle w:val="subsection"/>
      </w:pPr>
      <w:r w:rsidRPr="00A349DE">
        <w:tab/>
      </w:r>
      <w:r w:rsidRPr="00A349DE">
        <w:tab/>
        <w:t>A law of the Commonwealth that relates to the disclosure of information applies in relation to disclosure of information to a Commission of inquiry in the same way that it would apply to disclosure of the information to a Royal Commission.</w:t>
      </w:r>
    </w:p>
    <w:p w:rsidR="00CA07D0" w:rsidRPr="00A349DE" w:rsidRDefault="00CA07D0" w:rsidP="00B06704">
      <w:pPr>
        <w:pStyle w:val="ActHead2"/>
        <w:pageBreakBefore/>
      </w:pPr>
      <w:bookmarkStart w:id="596" w:name="_Toc169609999"/>
      <w:r w:rsidRPr="00AC3DC6">
        <w:rPr>
          <w:rStyle w:val="CharPartNo"/>
        </w:rPr>
        <w:lastRenderedPageBreak/>
        <w:t>Part</w:t>
      </w:r>
      <w:r w:rsidR="006824ED" w:rsidRPr="00AC3DC6">
        <w:rPr>
          <w:rStyle w:val="CharPartNo"/>
        </w:rPr>
        <w:t> </w:t>
      </w:r>
      <w:r w:rsidRPr="00AC3DC6">
        <w:rPr>
          <w:rStyle w:val="CharPartNo"/>
        </w:rPr>
        <w:t>9.10B</w:t>
      </w:r>
      <w:r w:rsidRPr="00A349DE">
        <w:t>—</w:t>
      </w:r>
      <w:r w:rsidRPr="00AC3DC6">
        <w:rPr>
          <w:rStyle w:val="CharPartText"/>
        </w:rPr>
        <w:t>Personal property securities</w:t>
      </w:r>
      <w:bookmarkEnd w:id="596"/>
    </w:p>
    <w:p w:rsidR="00CA07D0" w:rsidRPr="00A349DE" w:rsidRDefault="00CA07D0" w:rsidP="00CA07D0">
      <w:pPr>
        <w:pStyle w:val="Header"/>
      </w:pPr>
      <w:r w:rsidRPr="00AC3DC6">
        <w:rPr>
          <w:rStyle w:val="CharDivNo"/>
        </w:rPr>
        <w:t xml:space="preserve"> </w:t>
      </w:r>
      <w:r w:rsidRPr="00AC3DC6">
        <w:rPr>
          <w:rStyle w:val="CharDivText"/>
        </w:rPr>
        <w:t xml:space="preserve"> </w:t>
      </w:r>
    </w:p>
    <w:p w:rsidR="00CA07D0" w:rsidRPr="00A349DE" w:rsidRDefault="00CA07D0" w:rsidP="00CA07D0">
      <w:pPr>
        <w:pStyle w:val="ActHead5"/>
      </w:pPr>
      <w:bookmarkStart w:id="597" w:name="_Toc169610000"/>
      <w:r w:rsidRPr="00AC3DC6">
        <w:rPr>
          <w:rStyle w:val="CharSectno"/>
        </w:rPr>
        <w:t>780H</w:t>
      </w:r>
      <w:r w:rsidRPr="00A349DE">
        <w:t xml:space="preserve">  Titles, and interests etc. in titles, are not personal property for the purposes of the </w:t>
      </w:r>
      <w:r w:rsidRPr="00A349DE">
        <w:rPr>
          <w:i/>
        </w:rPr>
        <w:t>Personal Property Securities Act 2009</w:t>
      </w:r>
      <w:bookmarkEnd w:id="597"/>
    </w:p>
    <w:p w:rsidR="00CA07D0" w:rsidRPr="00A349DE" w:rsidRDefault="00CA07D0" w:rsidP="00CA07D0">
      <w:pPr>
        <w:pStyle w:val="subsection"/>
      </w:pPr>
      <w:r w:rsidRPr="00A349DE">
        <w:tab/>
      </w:r>
      <w:r w:rsidRPr="00A349DE">
        <w:tab/>
        <w:t xml:space="preserve">Each of the following is declared not to be personal property for the purposes of the </w:t>
      </w:r>
      <w:r w:rsidRPr="00A349DE">
        <w:rPr>
          <w:i/>
        </w:rPr>
        <w:t>Personal Property Securities Act 2009</w:t>
      </w:r>
      <w:r w:rsidRPr="00A349DE">
        <w:t>:</w:t>
      </w:r>
    </w:p>
    <w:p w:rsidR="00CA07D0" w:rsidRPr="00A349DE" w:rsidRDefault="00CA07D0" w:rsidP="00CA07D0">
      <w:pPr>
        <w:pStyle w:val="paragraph"/>
      </w:pPr>
      <w:r w:rsidRPr="00A349DE">
        <w:tab/>
        <w:t>(a)</w:t>
      </w:r>
      <w:r w:rsidRPr="00A349DE">
        <w:tab/>
        <w:t>a petroleum exploration permit;</w:t>
      </w:r>
    </w:p>
    <w:p w:rsidR="00CA07D0" w:rsidRPr="00A349DE" w:rsidRDefault="00CA07D0" w:rsidP="00CA07D0">
      <w:pPr>
        <w:pStyle w:val="paragraph"/>
      </w:pPr>
      <w:r w:rsidRPr="00A349DE">
        <w:tab/>
        <w:t>(b)</w:t>
      </w:r>
      <w:r w:rsidRPr="00A349DE">
        <w:tab/>
        <w:t>a petroleum retention lease;</w:t>
      </w:r>
    </w:p>
    <w:p w:rsidR="00CA07D0" w:rsidRPr="00A349DE" w:rsidRDefault="00CA07D0" w:rsidP="00CA07D0">
      <w:pPr>
        <w:pStyle w:val="paragraph"/>
      </w:pPr>
      <w:r w:rsidRPr="00A349DE">
        <w:tab/>
        <w:t>(c)</w:t>
      </w:r>
      <w:r w:rsidRPr="00A349DE">
        <w:tab/>
        <w:t>a petroleum production licence;</w:t>
      </w:r>
    </w:p>
    <w:p w:rsidR="00CA07D0" w:rsidRPr="00A349DE" w:rsidRDefault="00CA07D0" w:rsidP="00CA07D0">
      <w:pPr>
        <w:pStyle w:val="paragraph"/>
      </w:pPr>
      <w:r w:rsidRPr="00A349DE">
        <w:tab/>
        <w:t>(d)</w:t>
      </w:r>
      <w:r w:rsidRPr="00A349DE">
        <w:tab/>
        <w:t>an infrastructure licence;</w:t>
      </w:r>
    </w:p>
    <w:p w:rsidR="00CA07D0" w:rsidRPr="00A349DE" w:rsidRDefault="00CA07D0" w:rsidP="00CA07D0">
      <w:pPr>
        <w:pStyle w:val="paragraph"/>
      </w:pPr>
      <w:r w:rsidRPr="00A349DE">
        <w:tab/>
        <w:t>(e)</w:t>
      </w:r>
      <w:r w:rsidRPr="00A349DE">
        <w:tab/>
        <w:t>a pipeline licence;</w:t>
      </w:r>
    </w:p>
    <w:p w:rsidR="00CA07D0" w:rsidRPr="00A349DE" w:rsidRDefault="00CA07D0" w:rsidP="00CA07D0">
      <w:pPr>
        <w:pStyle w:val="paragraph"/>
      </w:pPr>
      <w:r w:rsidRPr="00A349DE">
        <w:tab/>
        <w:t>(f)</w:t>
      </w:r>
      <w:r w:rsidRPr="00A349DE">
        <w:tab/>
        <w:t>a petroleum special prospecting authority;</w:t>
      </w:r>
    </w:p>
    <w:p w:rsidR="00CA07D0" w:rsidRPr="00A349DE" w:rsidRDefault="00CA07D0" w:rsidP="00CA07D0">
      <w:pPr>
        <w:pStyle w:val="paragraph"/>
      </w:pPr>
      <w:r w:rsidRPr="00A349DE">
        <w:tab/>
        <w:t>(g)</w:t>
      </w:r>
      <w:r w:rsidRPr="00A349DE">
        <w:tab/>
        <w:t>a petroleum access authority;</w:t>
      </w:r>
    </w:p>
    <w:p w:rsidR="00CA07D0" w:rsidRPr="00A349DE" w:rsidRDefault="00CA07D0" w:rsidP="00CA07D0">
      <w:pPr>
        <w:pStyle w:val="paragraph"/>
      </w:pPr>
      <w:r w:rsidRPr="00A349DE">
        <w:tab/>
        <w:t>(h)</w:t>
      </w:r>
      <w:r w:rsidRPr="00A349DE">
        <w:tab/>
        <w:t>a greenhouse gas assessment permit;</w:t>
      </w:r>
    </w:p>
    <w:p w:rsidR="00CA07D0" w:rsidRPr="00A349DE" w:rsidRDefault="00CA07D0" w:rsidP="00CA07D0">
      <w:pPr>
        <w:pStyle w:val="paragraph"/>
      </w:pPr>
      <w:r w:rsidRPr="00A349DE">
        <w:tab/>
        <w:t>(i)</w:t>
      </w:r>
      <w:r w:rsidRPr="00A349DE">
        <w:tab/>
        <w:t>a greenhouse gas holding lease;</w:t>
      </w:r>
    </w:p>
    <w:p w:rsidR="00CA07D0" w:rsidRPr="00A349DE" w:rsidRDefault="00CA07D0" w:rsidP="00CA07D0">
      <w:pPr>
        <w:pStyle w:val="paragraph"/>
      </w:pPr>
      <w:r w:rsidRPr="00A349DE">
        <w:tab/>
        <w:t>(j)</w:t>
      </w:r>
      <w:r w:rsidRPr="00A349DE">
        <w:tab/>
        <w:t>a greenhouse gas injection licence;</w:t>
      </w:r>
    </w:p>
    <w:p w:rsidR="00CA07D0" w:rsidRPr="00A349DE" w:rsidRDefault="00CA07D0" w:rsidP="00CA07D0">
      <w:pPr>
        <w:pStyle w:val="paragraph"/>
      </w:pPr>
      <w:r w:rsidRPr="00A349DE">
        <w:tab/>
        <w:t>(k)</w:t>
      </w:r>
      <w:r w:rsidRPr="00A349DE">
        <w:tab/>
        <w:t>a greenhouse gas search authority;</w:t>
      </w:r>
    </w:p>
    <w:p w:rsidR="00CA07D0" w:rsidRPr="00A349DE" w:rsidRDefault="00CA07D0" w:rsidP="00CA07D0">
      <w:pPr>
        <w:pStyle w:val="paragraph"/>
      </w:pPr>
      <w:r w:rsidRPr="00A349DE">
        <w:tab/>
        <w:t>(l)</w:t>
      </w:r>
      <w:r w:rsidRPr="00A349DE">
        <w:tab/>
        <w:t>a greenhouse gas special authority;</w:t>
      </w:r>
    </w:p>
    <w:p w:rsidR="00CA07D0" w:rsidRPr="00A349DE" w:rsidRDefault="00CA07D0" w:rsidP="00CA07D0">
      <w:pPr>
        <w:pStyle w:val="paragraph"/>
      </w:pPr>
      <w:r w:rsidRPr="00A349DE">
        <w:tab/>
        <w:t>(m)</w:t>
      </w:r>
      <w:r w:rsidRPr="00A349DE">
        <w:tab/>
        <w:t>an interest, right, determination or option referred to in item</w:t>
      </w:r>
      <w:r w:rsidR="006824ED" w:rsidRPr="00A349DE">
        <w:t> </w:t>
      </w:r>
      <w:r w:rsidRPr="00A349DE">
        <w:t>1, 2, 3, 4, 5, 6 or 7 of the table in section</w:t>
      </w:r>
      <w:r w:rsidR="006824ED" w:rsidRPr="00A349DE">
        <w:t> </w:t>
      </w:r>
      <w:r w:rsidRPr="00A349DE">
        <w:t>486;</w:t>
      </w:r>
    </w:p>
    <w:p w:rsidR="00CA07D0" w:rsidRPr="00A349DE" w:rsidRDefault="00CA07D0" w:rsidP="00CA07D0">
      <w:pPr>
        <w:pStyle w:val="paragraph"/>
      </w:pPr>
      <w:r w:rsidRPr="00A349DE">
        <w:tab/>
        <w:t>(n)</w:t>
      </w:r>
      <w:r w:rsidRPr="00A349DE">
        <w:tab/>
        <w:t>an interest, right, determination or option referred to in item</w:t>
      </w:r>
      <w:r w:rsidR="006824ED" w:rsidRPr="00A349DE">
        <w:t> </w:t>
      </w:r>
      <w:r w:rsidRPr="00A349DE">
        <w:t>1, 2, 3, 4, 5 or 6 of the table in section</w:t>
      </w:r>
      <w:r w:rsidR="006824ED" w:rsidRPr="00A349DE">
        <w:t> </w:t>
      </w:r>
      <w:r w:rsidRPr="00A349DE">
        <w:t>537;</w:t>
      </w:r>
    </w:p>
    <w:p w:rsidR="00CA07D0" w:rsidRPr="00A349DE" w:rsidRDefault="00CA07D0" w:rsidP="00CA07D0">
      <w:pPr>
        <w:pStyle w:val="paragraph"/>
      </w:pPr>
      <w:r w:rsidRPr="00A349DE">
        <w:tab/>
        <w:t>(o)</w:t>
      </w:r>
      <w:r w:rsidRPr="00A349DE">
        <w:tab/>
        <w:t xml:space="preserve">any other interest or right in, or in relation to, a permit, lease, licence or authority covered by </w:t>
      </w:r>
      <w:r w:rsidR="006824ED" w:rsidRPr="00A349DE">
        <w:t>paragraph (</w:t>
      </w:r>
      <w:r w:rsidRPr="00A349DE">
        <w:t>a), (b), (c), (d), (e), (f), (g), (h), (i), (j), (k) or (l) of this section.</w:t>
      </w:r>
    </w:p>
    <w:p w:rsidR="00CA07D0" w:rsidRPr="00A349DE" w:rsidRDefault="00CA07D0" w:rsidP="00CA07D0">
      <w:pPr>
        <w:pStyle w:val="notetext"/>
      </w:pPr>
      <w:r w:rsidRPr="00A349DE">
        <w:t>Note:</w:t>
      </w:r>
      <w:r w:rsidRPr="00A349DE">
        <w:tab/>
        <w:t>See paragraph</w:t>
      </w:r>
      <w:r w:rsidR="006824ED" w:rsidRPr="00A349DE">
        <w:t> </w:t>
      </w:r>
      <w:r w:rsidRPr="00A349DE">
        <w:t xml:space="preserve">8(1)(k) of the </w:t>
      </w:r>
      <w:r w:rsidRPr="00A349DE">
        <w:rPr>
          <w:i/>
        </w:rPr>
        <w:t>Personal Property Securities Act 2009</w:t>
      </w:r>
      <w:r w:rsidRPr="00A349DE">
        <w:t>.</w:t>
      </w:r>
    </w:p>
    <w:p w:rsidR="00D120F0" w:rsidRPr="00A349DE" w:rsidRDefault="00D120F0" w:rsidP="008604A2">
      <w:pPr>
        <w:pStyle w:val="ActHead2"/>
        <w:pageBreakBefore/>
      </w:pPr>
      <w:bookmarkStart w:id="598" w:name="_Toc169610001"/>
      <w:r w:rsidRPr="00AC3DC6">
        <w:rPr>
          <w:rStyle w:val="CharPartNo"/>
        </w:rPr>
        <w:lastRenderedPageBreak/>
        <w:t>Part</w:t>
      </w:r>
      <w:r w:rsidR="006824ED" w:rsidRPr="00AC3DC6">
        <w:rPr>
          <w:rStyle w:val="CharPartNo"/>
        </w:rPr>
        <w:t> </w:t>
      </w:r>
      <w:r w:rsidRPr="00AC3DC6">
        <w:rPr>
          <w:rStyle w:val="CharPartNo"/>
        </w:rPr>
        <w:t>9.10C</w:t>
      </w:r>
      <w:r w:rsidRPr="00A349DE">
        <w:t>—</w:t>
      </w:r>
      <w:r w:rsidRPr="00AC3DC6">
        <w:rPr>
          <w:rStyle w:val="CharPartText"/>
        </w:rPr>
        <w:t>Commonwealth reserves</w:t>
      </w:r>
      <w:bookmarkEnd w:id="598"/>
    </w:p>
    <w:p w:rsidR="00D120F0" w:rsidRPr="00A349DE" w:rsidRDefault="00D120F0" w:rsidP="00D120F0">
      <w:pPr>
        <w:pStyle w:val="ActHead3"/>
      </w:pPr>
      <w:bookmarkStart w:id="599" w:name="_Toc169610002"/>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Introduction</w:t>
      </w:r>
      <w:bookmarkEnd w:id="599"/>
    </w:p>
    <w:p w:rsidR="00D120F0" w:rsidRPr="00A349DE" w:rsidRDefault="00D120F0" w:rsidP="00D120F0">
      <w:pPr>
        <w:pStyle w:val="ActHead5"/>
      </w:pPr>
      <w:bookmarkStart w:id="600" w:name="_Toc169610003"/>
      <w:r w:rsidRPr="00AC3DC6">
        <w:rPr>
          <w:rStyle w:val="CharSectno"/>
        </w:rPr>
        <w:t>780J</w:t>
      </w:r>
      <w:r w:rsidRPr="00A349DE">
        <w:t xml:space="preserve">  Simplified outline of this Part</w:t>
      </w:r>
      <w:bookmarkEnd w:id="600"/>
    </w:p>
    <w:p w:rsidR="00D120F0" w:rsidRPr="00A349DE" w:rsidRDefault="00D120F0" w:rsidP="00D120F0">
      <w:pPr>
        <w:pStyle w:val="SOBullet"/>
      </w:pPr>
      <w:r w:rsidRPr="00A349DE">
        <w:t>•</w:t>
      </w:r>
      <w:r w:rsidRPr="00A349DE">
        <w:tab/>
        <w:t xml:space="preserve">This </w:t>
      </w:r>
      <w:r w:rsidR="00F04459" w:rsidRPr="00A349DE">
        <w:t>Part i</w:t>
      </w:r>
      <w:r w:rsidRPr="00A349DE">
        <w:t>s about the renewal, or the extension of the term, of a petroleum title, where:</w:t>
      </w:r>
    </w:p>
    <w:p w:rsidR="00D120F0" w:rsidRPr="00A349DE" w:rsidRDefault="00D120F0" w:rsidP="00D120F0">
      <w:pPr>
        <w:pStyle w:val="SOPara"/>
      </w:pPr>
      <w:r w:rsidRPr="00A349DE">
        <w:tab/>
        <w:t>(a)</w:t>
      </w:r>
      <w:r w:rsidRPr="00A349DE">
        <w:tab/>
        <w:t xml:space="preserve">the relevant title area is wholly or partly located in a Commonwealth reserve (within the meaning of the </w:t>
      </w:r>
      <w:r w:rsidRPr="00A349DE">
        <w:rPr>
          <w:i/>
        </w:rPr>
        <w:t>Environment Protection and Biodiversity Conservation Act 1999</w:t>
      </w:r>
      <w:r w:rsidRPr="00A349DE">
        <w:t>); and</w:t>
      </w:r>
    </w:p>
    <w:p w:rsidR="00D120F0" w:rsidRPr="00A349DE" w:rsidRDefault="00D120F0" w:rsidP="00D120F0">
      <w:pPr>
        <w:pStyle w:val="SOPara"/>
      </w:pPr>
      <w:r w:rsidRPr="00A349DE">
        <w:tab/>
        <w:t>(b)</w:t>
      </w:r>
      <w:r w:rsidRPr="00A349DE">
        <w:tab/>
        <w:t>the title was in force immediately before the declaration of the Commonwealth reserve.</w:t>
      </w:r>
    </w:p>
    <w:p w:rsidR="00D120F0" w:rsidRPr="00A349DE" w:rsidRDefault="00D120F0" w:rsidP="00D120F0">
      <w:pPr>
        <w:pStyle w:val="SOBullet"/>
      </w:pPr>
      <w:r w:rsidRPr="00A349DE">
        <w:t>•</w:t>
      </w:r>
      <w:r w:rsidRPr="00A349DE">
        <w:tab/>
        <w:t xml:space="preserve">This </w:t>
      </w:r>
      <w:r w:rsidR="00F04459" w:rsidRPr="00A349DE">
        <w:t>Part v</w:t>
      </w:r>
      <w:r w:rsidRPr="00A349DE">
        <w:t>alidates a renewal, or an extension of the term, of a petroleum title that:</w:t>
      </w:r>
    </w:p>
    <w:p w:rsidR="00D120F0" w:rsidRPr="00A349DE" w:rsidRDefault="00D120F0" w:rsidP="00D120F0">
      <w:pPr>
        <w:pStyle w:val="SOPara"/>
      </w:pPr>
      <w:r w:rsidRPr="00A349DE">
        <w:tab/>
        <w:t>(a)</w:t>
      </w:r>
      <w:r w:rsidRPr="00A349DE">
        <w:tab/>
        <w:t xml:space="preserve">occurred before </w:t>
      </w:r>
      <w:r w:rsidR="00AC3DC6">
        <w:t>1 January</w:t>
      </w:r>
      <w:r w:rsidRPr="00A349DE">
        <w:t xml:space="preserve"> 2016; and</w:t>
      </w:r>
    </w:p>
    <w:p w:rsidR="00D120F0" w:rsidRPr="00A349DE" w:rsidRDefault="00D120F0" w:rsidP="00D120F0">
      <w:pPr>
        <w:pStyle w:val="SOPara"/>
      </w:pPr>
      <w:r w:rsidRPr="00A349DE">
        <w:tab/>
        <w:t>(b)</w:t>
      </w:r>
      <w:r w:rsidRPr="00A349DE">
        <w:tab/>
        <w:t>was invalid because consent was not given by the Environment Minister under subsection</w:t>
      </w:r>
      <w:r w:rsidR="006824ED" w:rsidRPr="00A349DE">
        <w:t> </w:t>
      </w:r>
      <w:r w:rsidRPr="00A349DE">
        <w:t xml:space="preserve">359(3) of the </w:t>
      </w:r>
      <w:r w:rsidRPr="00A349DE">
        <w:rPr>
          <w:i/>
        </w:rPr>
        <w:t>Environment Protection and Biodiversity Conservation Act 1999</w:t>
      </w:r>
      <w:r w:rsidRPr="00A349DE">
        <w:t>.</w:t>
      </w:r>
    </w:p>
    <w:p w:rsidR="00D120F0" w:rsidRPr="00A349DE" w:rsidRDefault="00D120F0" w:rsidP="00D120F0">
      <w:pPr>
        <w:pStyle w:val="notetext"/>
      </w:pPr>
      <w:r w:rsidRPr="00A349DE">
        <w:t>Note 1:</w:t>
      </w:r>
      <w:r w:rsidRPr="00A349DE">
        <w:tab/>
        <w:t>Subsection</w:t>
      </w:r>
      <w:r w:rsidR="006824ED" w:rsidRPr="00A349DE">
        <w:t> </w:t>
      </w:r>
      <w:r w:rsidRPr="00A349DE">
        <w:t xml:space="preserve">359(1) of the </w:t>
      </w:r>
      <w:r w:rsidRPr="00A349DE">
        <w:rPr>
          <w:i/>
        </w:rPr>
        <w:t>Environment Protection and Biodiversity Conservation Act 1999</w:t>
      </w:r>
      <w:r w:rsidRPr="00A349DE">
        <w:t>, exempts certain usage rights from:</w:t>
      </w:r>
    </w:p>
    <w:p w:rsidR="00D120F0" w:rsidRPr="00A349DE" w:rsidRDefault="00D120F0" w:rsidP="00D120F0">
      <w:pPr>
        <w:pStyle w:val="notepara"/>
      </w:pPr>
      <w:r w:rsidRPr="00A349DE">
        <w:t>(a)</w:t>
      </w:r>
      <w:r w:rsidRPr="00A349DE">
        <w:tab/>
        <w:t>the regulatory regime in Division</w:t>
      </w:r>
      <w:r w:rsidR="006824ED" w:rsidRPr="00A349DE">
        <w:t> </w:t>
      </w:r>
      <w:r w:rsidRPr="00A349DE">
        <w:t>4 of Part</w:t>
      </w:r>
      <w:r w:rsidR="006824ED" w:rsidRPr="00A349DE">
        <w:t> </w:t>
      </w:r>
      <w:r w:rsidRPr="00A349DE">
        <w:t>15 of that Act; and</w:t>
      </w:r>
    </w:p>
    <w:p w:rsidR="00D120F0" w:rsidRPr="00A349DE" w:rsidRDefault="00D120F0" w:rsidP="00D120F0">
      <w:pPr>
        <w:pStyle w:val="notepara"/>
      </w:pPr>
      <w:r w:rsidRPr="00A349DE">
        <w:t>(b)</w:t>
      </w:r>
      <w:r w:rsidRPr="00A349DE">
        <w:tab/>
        <w:t>the provisions of a management plan for a Commonwealth reserve.</w:t>
      </w:r>
    </w:p>
    <w:p w:rsidR="00D120F0" w:rsidRPr="00A349DE" w:rsidRDefault="00D120F0" w:rsidP="00D120F0">
      <w:pPr>
        <w:pStyle w:val="notetext"/>
      </w:pPr>
      <w:r w:rsidRPr="00A349DE">
        <w:t>Note 2:</w:t>
      </w:r>
      <w:r w:rsidRPr="00A349DE">
        <w:tab/>
        <w:t>Under subsection</w:t>
      </w:r>
      <w:r w:rsidR="006824ED" w:rsidRPr="00A349DE">
        <w:t> </w:t>
      </w:r>
      <w:r w:rsidRPr="00A349DE">
        <w:t xml:space="preserve">359(3) of the </w:t>
      </w:r>
      <w:r w:rsidRPr="00A349DE">
        <w:rPr>
          <w:i/>
        </w:rPr>
        <w:t>Environment Protection and Biodiversity Conservation Act 1999</w:t>
      </w:r>
      <w:r w:rsidRPr="00A349DE">
        <w:t>, certain usage rights cannot be renewed or extended without the consent of the Environment Minister.</w:t>
      </w:r>
    </w:p>
    <w:p w:rsidR="00D120F0" w:rsidRPr="00A349DE" w:rsidRDefault="00D120F0" w:rsidP="008604A2">
      <w:pPr>
        <w:pStyle w:val="ActHead3"/>
        <w:pageBreakBefore/>
      </w:pPr>
      <w:bookmarkStart w:id="601" w:name="_Toc169610004"/>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Validation etc.</w:t>
      </w:r>
      <w:bookmarkEnd w:id="601"/>
    </w:p>
    <w:p w:rsidR="00D120F0" w:rsidRPr="00A349DE" w:rsidRDefault="00D120F0" w:rsidP="00D120F0">
      <w:pPr>
        <w:pStyle w:val="ActHead5"/>
        <w:rPr>
          <w:i/>
        </w:rPr>
      </w:pPr>
      <w:bookmarkStart w:id="602" w:name="_Toc169610005"/>
      <w:r w:rsidRPr="00AC3DC6">
        <w:rPr>
          <w:rStyle w:val="CharSectno"/>
        </w:rPr>
        <w:t>780K</w:t>
      </w:r>
      <w:r w:rsidRPr="00A349DE">
        <w:t xml:space="preserve">  Validation of certain renewals and extensions</w:t>
      </w:r>
      <w:bookmarkEnd w:id="602"/>
    </w:p>
    <w:p w:rsidR="00D120F0" w:rsidRPr="00A349DE" w:rsidRDefault="00D120F0" w:rsidP="00D120F0">
      <w:pPr>
        <w:pStyle w:val="subsection"/>
      </w:pPr>
      <w:r w:rsidRPr="00A349DE">
        <w:tab/>
        <w:t>(1)</w:t>
      </w:r>
      <w:r w:rsidRPr="00A349DE">
        <w:tab/>
        <w:t>If:</w:t>
      </w:r>
    </w:p>
    <w:p w:rsidR="00D120F0" w:rsidRPr="00A349DE" w:rsidRDefault="00D120F0" w:rsidP="00D120F0">
      <w:pPr>
        <w:pStyle w:val="paragraph"/>
      </w:pPr>
      <w:r w:rsidRPr="00A349DE">
        <w:tab/>
        <w:t>(a)</w:t>
      </w:r>
      <w:r w:rsidRPr="00A349DE">
        <w:tab/>
        <w:t xml:space="preserve">before </w:t>
      </w:r>
      <w:r w:rsidR="00AC3DC6">
        <w:t>1 January</w:t>
      </w:r>
      <w:r w:rsidRPr="00A349DE">
        <w:t xml:space="preserve"> 2016:</w:t>
      </w:r>
    </w:p>
    <w:p w:rsidR="00D120F0" w:rsidRPr="00A349DE" w:rsidRDefault="00D120F0" w:rsidP="00D120F0">
      <w:pPr>
        <w:pStyle w:val="paragraphsub"/>
      </w:pPr>
      <w:r w:rsidRPr="00A349DE">
        <w:tab/>
        <w:t>(i)</w:t>
      </w:r>
      <w:r w:rsidRPr="00A349DE">
        <w:tab/>
        <w:t>a petroleum exploration permit was purportedly renewed under this Act; or</w:t>
      </w:r>
    </w:p>
    <w:p w:rsidR="00D120F0" w:rsidRPr="00A349DE" w:rsidRDefault="00D120F0" w:rsidP="00D120F0">
      <w:pPr>
        <w:pStyle w:val="paragraphsub"/>
      </w:pPr>
      <w:r w:rsidRPr="00A349DE">
        <w:tab/>
        <w:t>(ii)</w:t>
      </w:r>
      <w:r w:rsidRPr="00A349DE">
        <w:tab/>
        <w:t>a petroleum retention lease was purportedly renewed under this Act; or</w:t>
      </w:r>
    </w:p>
    <w:p w:rsidR="00D120F0" w:rsidRPr="00A349DE" w:rsidRDefault="00D120F0" w:rsidP="00D120F0">
      <w:pPr>
        <w:pStyle w:val="paragraphsub"/>
      </w:pPr>
      <w:r w:rsidRPr="00A349DE">
        <w:tab/>
        <w:t>(iii)</w:t>
      </w:r>
      <w:r w:rsidRPr="00A349DE">
        <w:tab/>
        <w:t>a fixed</w:t>
      </w:r>
      <w:r w:rsidR="00AC3DC6">
        <w:noBreakHyphen/>
      </w:r>
      <w:r w:rsidRPr="00A349DE">
        <w:t>term petroleum production licence was purportedly renewed under this Act; and</w:t>
      </w:r>
    </w:p>
    <w:p w:rsidR="00D120F0" w:rsidRPr="00A349DE" w:rsidRDefault="00D120F0" w:rsidP="00D120F0">
      <w:pPr>
        <w:pStyle w:val="paragraph"/>
      </w:pPr>
      <w:r w:rsidRPr="00A349DE">
        <w:tab/>
        <w:t>(b)</w:t>
      </w:r>
      <w:r w:rsidRPr="00A349DE">
        <w:tab/>
        <w:t>the purported renewal would, apart from this subsection, be invalid because consent was not given under subsection</w:t>
      </w:r>
      <w:r w:rsidR="006824ED" w:rsidRPr="00A349DE">
        <w:t> </w:t>
      </w:r>
      <w:r w:rsidRPr="00A349DE">
        <w:t xml:space="preserve">359(3) of the </w:t>
      </w:r>
      <w:r w:rsidRPr="00A349DE">
        <w:rPr>
          <w:i/>
        </w:rPr>
        <w:t>Environment Protection and Biodiversity Conservation Act 1999</w:t>
      </w:r>
      <w:r w:rsidRPr="00A349DE">
        <w:t>;</w:t>
      </w:r>
    </w:p>
    <w:p w:rsidR="00D120F0" w:rsidRPr="00A349DE" w:rsidRDefault="00D120F0" w:rsidP="00D120F0">
      <w:pPr>
        <w:pStyle w:val="subsection2"/>
      </w:pPr>
      <w:r w:rsidRPr="00A349DE">
        <w:t>the purported renewal is as valid and effective, and is taken always to have been as valid and effective, as it would have been if:</w:t>
      </w:r>
    </w:p>
    <w:p w:rsidR="00D120F0" w:rsidRPr="00A349DE" w:rsidRDefault="00D120F0" w:rsidP="00D120F0">
      <w:pPr>
        <w:pStyle w:val="paragraph"/>
      </w:pPr>
      <w:r w:rsidRPr="00A349DE">
        <w:tab/>
        <w:t>(c)</w:t>
      </w:r>
      <w:r w:rsidRPr="00A349DE">
        <w:tab/>
        <w:t>consent had been given under that subsection; and</w:t>
      </w:r>
    </w:p>
    <w:p w:rsidR="00D120F0" w:rsidRPr="00A349DE" w:rsidRDefault="00D120F0" w:rsidP="00D120F0">
      <w:pPr>
        <w:pStyle w:val="paragraph"/>
      </w:pPr>
      <w:r w:rsidRPr="00A349DE">
        <w:tab/>
        <w:t>(d)</w:t>
      </w:r>
      <w:r w:rsidRPr="00A349DE">
        <w:tab/>
        <w:t>that consent had not been subject to any conditions.</w:t>
      </w:r>
    </w:p>
    <w:p w:rsidR="00D120F0" w:rsidRPr="00A349DE" w:rsidRDefault="00D120F0" w:rsidP="00D120F0">
      <w:pPr>
        <w:pStyle w:val="subsection"/>
      </w:pPr>
      <w:r w:rsidRPr="00A349DE">
        <w:tab/>
        <w:t>(2)</w:t>
      </w:r>
      <w:r w:rsidRPr="00A349DE">
        <w:tab/>
        <w:t>If:</w:t>
      </w:r>
    </w:p>
    <w:p w:rsidR="00D120F0" w:rsidRPr="00A349DE" w:rsidRDefault="00D120F0" w:rsidP="00D120F0">
      <w:pPr>
        <w:pStyle w:val="paragraph"/>
      </w:pPr>
      <w:r w:rsidRPr="00A349DE">
        <w:tab/>
        <w:t>(a)</w:t>
      </w:r>
      <w:r w:rsidRPr="00A349DE">
        <w:tab/>
        <w:t xml:space="preserve">before </w:t>
      </w:r>
      <w:r w:rsidR="00AC3DC6">
        <w:t>1 January</w:t>
      </w:r>
      <w:r w:rsidRPr="00A349DE">
        <w:t xml:space="preserve"> 2016:</w:t>
      </w:r>
    </w:p>
    <w:p w:rsidR="00D120F0" w:rsidRPr="00A349DE" w:rsidRDefault="00D120F0" w:rsidP="00D120F0">
      <w:pPr>
        <w:pStyle w:val="paragraphsub"/>
      </w:pPr>
      <w:r w:rsidRPr="00A349DE">
        <w:tab/>
        <w:t>(i)</w:t>
      </w:r>
      <w:r w:rsidRPr="00A349DE">
        <w:tab/>
        <w:t>the term of a petroleum exploration permit was purportedly extended under this Act; or</w:t>
      </w:r>
    </w:p>
    <w:p w:rsidR="00D120F0" w:rsidRPr="00A349DE" w:rsidRDefault="00D120F0" w:rsidP="00D120F0">
      <w:pPr>
        <w:pStyle w:val="paragraphsub"/>
      </w:pPr>
      <w:r w:rsidRPr="00A349DE">
        <w:tab/>
        <w:t>(ii)</w:t>
      </w:r>
      <w:r w:rsidRPr="00A349DE">
        <w:tab/>
        <w:t>the term of a petroleum retention lease was purportedly extended under this Act; and</w:t>
      </w:r>
    </w:p>
    <w:p w:rsidR="00D120F0" w:rsidRPr="00A349DE" w:rsidRDefault="00D120F0" w:rsidP="00D120F0">
      <w:pPr>
        <w:pStyle w:val="paragraph"/>
      </w:pPr>
      <w:r w:rsidRPr="00A349DE">
        <w:tab/>
        <w:t>(b)</w:t>
      </w:r>
      <w:r w:rsidRPr="00A349DE">
        <w:tab/>
        <w:t>the purported extension would, apart from this subsection, be invalid because consent was not given under subsection</w:t>
      </w:r>
      <w:r w:rsidR="006824ED" w:rsidRPr="00A349DE">
        <w:t> </w:t>
      </w:r>
      <w:r w:rsidRPr="00A349DE">
        <w:t xml:space="preserve">359(3) of the </w:t>
      </w:r>
      <w:r w:rsidRPr="00A349DE">
        <w:rPr>
          <w:i/>
        </w:rPr>
        <w:t>Environment Protection and Biodiversity Conservation Act 1999</w:t>
      </w:r>
      <w:r w:rsidRPr="00A349DE">
        <w:t>;</w:t>
      </w:r>
    </w:p>
    <w:p w:rsidR="00D120F0" w:rsidRPr="00A349DE" w:rsidRDefault="00D120F0" w:rsidP="00D120F0">
      <w:pPr>
        <w:pStyle w:val="subsection2"/>
      </w:pPr>
      <w:r w:rsidRPr="00A349DE">
        <w:t>the purported extension is as valid and effective, and is taken always to have been as valid and effective, as it would have been if:</w:t>
      </w:r>
    </w:p>
    <w:p w:rsidR="00D120F0" w:rsidRPr="00A349DE" w:rsidRDefault="00D120F0" w:rsidP="00D120F0">
      <w:pPr>
        <w:pStyle w:val="paragraph"/>
      </w:pPr>
      <w:r w:rsidRPr="00A349DE">
        <w:tab/>
        <w:t>(c)</w:t>
      </w:r>
      <w:r w:rsidRPr="00A349DE">
        <w:tab/>
        <w:t>consent had been given under that subsection; and</w:t>
      </w:r>
    </w:p>
    <w:p w:rsidR="00D120F0" w:rsidRPr="00A349DE" w:rsidRDefault="00D120F0" w:rsidP="00D120F0">
      <w:pPr>
        <w:pStyle w:val="paragraph"/>
      </w:pPr>
      <w:r w:rsidRPr="00A349DE">
        <w:lastRenderedPageBreak/>
        <w:tab/>
        <w:t>(d)</w:t>
      </w:r>
      <w:r w:rsidRPr="00A349DE">
        <w:tab/>
        <w:t>that consent had not been subject to any conditions.</w:t>
      </w:r>
    </w:p>
    <w:p w:rsidR="00D120F0" w:rsidRPr="00A349DE" w:rsidRDefault="00D120F0" w:rsidP="00D120F0">
      <w:pPr>
        <w:pStyle w:val="ActHead5"/>
      </w:pPr>
      <w:bookmarkStart w:id="603" w:name="_Toc169610006"/>
      <w:r w:rsidRPr="00AC3DC6">
        <w:rPr>
          <w:rStyle w:val="CharSectno"/>
        </w:rPr>
        <w:t>780L</w:t>
      </w:r>
      <w:r w:rsidRPr="00A349DE">
        <w:t xml:space="preserve">  Application of EPIC exemption regime to certain petroleum titles</w:t>
      </w:r>
      <w:bookmarkEnd w:id="603"/>
    </w:p>
    <w:p w:rsidR="00D120F0" w:rsidRPr="00A349DE" w:rsidRDefault="00D120F0" w:rsidP="00D120F0">
      <w:pPr>
        <w:pStyle w:val="SubsectionHead"/>
      </w:pPr>
      <w:r w:rsidRPr="00A349DE">
        <w:t>Petroleum exploration permit</w:t>
      </w:r>
    </w:p>
    <w:p w:rsidR="00D120F0" w:rsidRPr="00A349DE" w:rsidRDefault="00D120F0" w:rsidP="00D120F0">
      <w:pPr>
        <w:pStyle w:val="subsection"/>
      </w:pPr>
      <w:r w:rsidRPr="00A349DE">
        <w:tab/>
        <w:t>(1)</w:t>
      </w:r>
      <w:r w:rsidRPr="00A349DE">
        <w:tab/>
        <w:t>If:</w:t>
      </w:r>
    </w:p>
    <w:p w:rsidR="00D120F0" w:rsidRPr="00A349DE" w:rsidRDefault="00D120F0" w:rsidP="00D120F0">
      <w:pPr>
        <w:pStyle w:val="paragraph"/>
      </w:pPr>
      <w:r w:rsidRPr="00A349DE">
        <w:tab/>
        <w:t>(a)</w:t>
      </w:r>
      <w:r w:rsidRPr="00A349DE">
        <w:tab/>
        <w:t>subsection</w:t>
      </w:r>
      <w:r w:rsidR="006824ED" w:rsidRPr="00A349DE">
        <w:t> </w:t>
      </w:r>
      <w:r w:rsidRPr="00A349DE">
        <w:t xml:space="preserve">359(1) of the </w:t>
      </w:r>
      <w:r w:rsidRPr="00A349DE">
        <w:rPr>
          <w:i/>
        </w:rPr>
        <w:t xml:space="preserve">Environment Protection and Biodiversity Conservation Act 1999 </w:t>
      </w:r>
      <w:r w:rsidRPr="00A349DE">
        <w:t xml:space="preserve">applied to a petroleum exploration permit granted before the commencement of this section (the </w:t>
      </w:r>
      <w:r w:rsidRPr="00A349DE">
        <w:rPr>
          <w:b/>
          <w:i/>
        </w:rPr>
        <w:t>earlier permit</w:t>
      </w:r>
      <w:r w:rsidRPr="00A349DE">
        <w:t>); and</w:t>
      </w:r>
    </w:p>
    <w:p w:rsidR="00D120F0" w:rsidRPr="00A349DE" w:rsidRDefault="00D120F0" w:rsidP="00D120F0">
      <w:pPr>
        <w:pStyle w:val="paragraph"/>
      </w:pPr>
      <w:r w:rsidRPr="00A349DE">
        <w:tab/>
        <w:t>(b)</w:t>
      </w:r>
      <w:r w:rsidRPr="00A349DE">
        <w:tab/>
        <w:t>the earlier permit was renewed before the commencement of this section;</w:t>
      </w:r>
    </w:p>
    <w:p w:rsidR="00D120F0" w:rsidRPr="00A349DE" w:rsidRDefault="00D120F0" w:rsidP="00D120F0">
      <w:pPr>
        <w:pStyle w:val="subsection2"/>
      </w:pPr>
      <w:r w:rsidRPr="00A349DE">
        <w:t>subsection</w:t>
      </w:r>
      <w:r w:rsidR="006824ED" w:rsidRPr="00A349DE">
        <w:t> </w:t>
      </w:r>
      <w:r w:rsidRPr="00A349DE">
        <w:t xml:space="preserve">359(1) of the </w:t>
      </w:r>
      <w:r w:rsidRPr="00A349DE">
        <w:rPr>
          <w:i/>
        </w:rPr>
        <w:t>Environment Protection and Biodiversity Conservation Act 1999</w:t>
      </w:r>
      <w:r w:rsidRPr="00A349DE">
        <w:t xml:space="preserve"> applies, and is taken always to have applied, to the petroleum exploration permit granted by way of renewal in a corresponding way to the way in which it applied to the earlier permit.</w:t>
      </w:r>
    </w:p>
    <w:p w:rsidR="00D120F0" w:rsidRPr="00A349DE" w:rsidRDefault="00D120F0" w:rsidP="00D120F0">
      <w:pPr>
        <w:pStyle w:val="subsection"/>
      </w:pPr>
      <w:r w:rsidRPr="00A349DE">
        <w:tab/>
        <w:t>(2)</w:t>
      </w:r>
      <w:r w:rsidRPr="00A349DE">
        <w:tab/>
        <w:t>If:</w:t>
      </w:r>
    </w:p>
    <w:p w:rsidR="00D120F0" w:rsidRPr="00A349DE" w:rsidRDefault="00D120F0" w:rsidP="00D120F0">
      <w:pPr>
        <w:pStyle w:val="paragraph"/>
      </w:pPr>
      <w:r w:rsidRPr="00A349DE">
        <w:tab/>
        <w:t>(a)</w:t>
      </w:r>
      <w:r w:rsidRPr="00A349DE">
        <w:tab/>
        <w:t>subsection</w:t>
      </w:r>
      <w:r w:rsidR="006824ED" w:rsidRPr="00A349DE">
        <w:t> </w:t>
      </w:r>
      <w:r w:rsidRPr="00A349DE">
        <w:t xml:space="preserve">359(1) of the </w:t>
      </w:r>
      <w:r w:rsidRPr="00A349DE">
        <w:rPr>
          <w:i/>
        </w:rPr>
        <w:t>Environment Protection and Biodiversity Conservation Act 1999</w:t>
      </w:r>
      <w:r w:rsidRPr="00A349DE">
        <w:t xml:space="preserve"> applies or applied to a petroleum exploration permit granted before the commencement of this section; and</w:t>
      </w:r>
    </w:p>
    <w:p w:rsidR="00D120F0" w:rsidRPr="00A349DE" w:rsidRDefault="00D120F0" w:rsidP="00D120F0">
      <w:pPr>
        <w:pStyle w:val="paragraph"/>
      </w:pPr>
      <w:r w:rsidRPr="00A349DE">
        <w:tab/>
        <w:t>(b)</w:t>
      </w:r>
      <w:r w:rsidRPr="00A349DE">
        <w:tab/>
        <w:t>the term of the permit was extended before the commencement of this section;</w:t>
      </w:r>
    </w:p>
    <w:p w:rsidR="00D120F0" w:rsidRPr="00A349DE" w:rsidRDefault="00D120F0" w:rsidP="00D120F0">
      <w:pPr>
        <w:pStyle w:val="subsection2"/>
      </w:pPr>
      <w:r w:rsidRPr="00A349DE">
        <w:t>subsection</w:t>
      </w:r>
      <w:r w:rsidR="006824ED" w:rsidRPr="00A349DE">
        <w:t> </w:t>
      </w:r>
      <w:r w:rsidRPr="00A349DE">
        <w:t xml:space="preserve">359(1) of the </w:t>
      </w:r>
      <w:r w:rsidRPr="00A349DE">
        <w:rPr>
          <w:i/>
        </w:rPr>
        <w:t>Environment Protection and Biodiversity Conservation Act 1999</w:t>
      </w:r>
      <w:r w:rsidRPr="00A349DE">
        <w:t xml:space="preserve"> continues to apply, and is taken to have continued to apply, to the permit during the period of the extension.</w:t>
      </w:r>
    </w:p>
    <w:p w:rsidR="00D120F0" w:rsidRPr="00A349DE" w:rsidRDefault="00D120F0" w:rsidP="00D120F0">
      <w:pPr>
        <w:pStyle w:val="SubsectionHead"/>
      </w:pPr>
      <w:r w:rsidRPr="00A349DE">
        <w:t>Petroleum retention lease</w:t>
      </w:r>
    </w:p>
    <w:p w:rsidR="00D120F0" w:rsidRPr="00A349DE" w:rsidRDefault="00D120F0" w:rsidP="00D120F0">
      <w:pPr>
        <w:pStyle w:val="subsection"/>
      </w:pPr>
      <w:r w:rsidRPr="00A349DE">
        <w:tab/>
        <w:t>(3)</w:t>
      </w:r>
      <w:r w:rsidRPr="00A349DE">
        <w:tab/>
        <w:t>If:</w:t>
      </w:r>
    </w:p>
    <w:p w:rsidR="00D120F0" w:rsidRPr="00A349DE" w:rsidRDefault="00D120F0" w:rsidP="00D120F0">
      <w:pPr>
        <w:pStyle w:val="paragraph"/>
      </w:pPr>
      <w:r w:rsidRPr="00A349DE">
        <w:tab/>
        <w:t>(a)</w:t>
      </w:r>
      <w:r w:rsidRPr="00A349DE">
        <w:tab/>
        <w:t>subsection</w:t>
      </w:r>
      <w:r w:rsidR="006824ED" w:rsidRPr="00A349DE">
        <w:t> </w:t>
      </w:r>
      <w:r w:rsidRPr="00A349DE">
        <w:t xml:space="preserve">359(1) of the </w:t>
      </w:r>
      <w:r w:rsidRPr="00A349DE">
        <w:rPr>
          <w:i/>
        </w:rPr>
        <w:t xml:space="preserve">Environment Protection and Biodiversity Conservation Act 1999 </w:t>
      </w:r>
      <w:r w:rsidRPr="00A349DE">
        <w:t xml:space="preserve">applied to a petroleum </w:t>
      </w:r>
      <w:r w:rsidRPr="00A349DE">
        <w:lastRenderedPageBreak/>
        <w:t xml:space="preserve">retention lease granted before the commencement of this section (the </w:t>
      </w:r>
      <w:r w:rsidRPr="00A349DE">
        <w:rPr>
          <w:b/>
          <w:i/>
        </w:rPr>
        <w:t>earlier lease</w:t>
      </w:r>
      <w:r w:rsidRPr="00A349DE">
        <w:t>); and</w:t>
      </w:r>
    </w:p>
    <w:p w:rsidR="00D120F0" w:rsidRPr="00A349DE" w:rsidRDefault="00D120F0" w:rsidP="00D120F0">
      <w:pPr>
        <w:pStyle w:val="paragraph"/>
      </w:pPr>
      <w:r w:rsidRPr="00A349DE">
        <w:tab/>
        <w:t>(b)</w:t>
      </w:r>
      <w:r w:rsidRPr="00A349DE">
        <w:tab/>
        <w:t>the earlier lease was renewed before the commencement of this section;</w:t>
      </w:r>
    </w:p>
    <w:p w:rsidR="00D120F0" w:rsidRPr="00A349DE" w:rsidRDefault="00D120F0" w:rsidP="00D120F0">
      <w:pPr>
        <w:pStyle w:val="subsection2"/>
      </w:pPr>
      <w:r w:rsidRPr="00A349DE">
        <w:t>subsection</w:t>
      </w:r>
      <w:r w:rsidR="006824ED" w:rsidRPr="00A349DE">
        <w:t> </w:t>
      </w:r>
      <w:r w:rsidRPr="00A349DE">
        <w:t xml:space="preserve">359(1) of the </w:t>
      </w:r>
      <w:r w:rsidRPr="00A349DE">
        <w:rPr>
          <w:i/>
        </w:rPr>
        <w:t>Environment Protection and Biodiversity Conservation Act 1999</w:t>
      </w:r>
      <w:r w:rsidRPr="00A349DE">
        <w:t xml:space="preserve"> applies, and is taken always to have applied, to the petroleum retention lease granted by way of renewal in a corresponding way to the way in which it applied to the earlier lease.</w:t>
      </w:r>
    </w:p>
    <w:p w:rsidR="00D120F0" w:rsidRPr="00A349DE" w:rsidRDefault="00D120F0" w:rsidP="00D120F0">
      <w:pPr>
        <w:pStyle w:val="subsection"/>
      </w:pPr>
      <w:r w:rsidRPr="00A349DE">
        <w:tab/>
        <w:t>(4)</w:t>
      </w:r>
      <w:r w:rsidRPr="00A349DE">
        <w:tab/>
        <w:t>If:</w:t>
      </w:r>
    </w:p>
    <w:p w:rsidR="00D120F0" w:rsidRPr="00A349DE" w:rsidRDefault="00D120F0" w:rsidP="00D120F0">
      <w:pPr>
        <w:pStyle w:val="paragraph"/>
      </w:pPr>
      <w:r w:rsidRPr="00A349DE">
        <w:tab/>
        <w:t>(a)</w:t>
      </w:r>
      <w:r w:rsidRPr="00A349DE">
        <w:tab/>
        <w:t>subsection</w:t>
      </w:r>
      <w:r w:rsidR="006824ED" w:rsidRPr="00A349DE">
        <w:t> </w:t>
      </w:r>
      <w:r w:rsidRPr="00A349DE">
        <w:t xml:space="preserve">359(1) of the </w:t>
      </w:r>
      <w:r w:rsidRPr="00A349DE">
        <w:rPr>
          <w:i/>
        </w:rPr>
        <w:t>Environment Protection and Biodiversity Conservation Act 1999</w:t>
      </w:r>
      <w:r w:rsidRPr="00A349DE">
        <w:t xml:space="preserve"> applies or applied to a petroleum retention lease granted before the commencement of this section; and</w:t>
      </w:r>
    </w:p>
    <w:p w:rsidR="00D120F0" w:rsidRPr="00A349DE" w:rsidRDefault="00D120F0" w:rsidP="00D120F0">
      <w:pPr>
        <w:pStyle w:val="paragraph"/>
      </w:pPr>
      <w:r w:rsidRPr="00A349DE">
        <w:tab/>
        <w:t>(b)</w:t>
      </w:r>
      <w:r w:rsidRPr="00A349DE">
        <w:tab/>
        <w:t>the term of the lease was extended before the commencement of this section;</w:t>
      </w:r>
    </w:p>
    <w:p w:rsidR="00D120F0" w:rsidRPr="00A349DE" w:rsidRDefault="00D120F0" w:rsidP="00D120F0">
      <w:pPr>
        <w:pStyle w:val="subsection2"/>
      </w:pPr>
      <w:r w:rsidRPr="00A349DE">
        <w:t>subsection</w:t>
      </w:r>
      <w:r w:rsidR="006824ED" w:rsidRPr="00A349DE">
        <w:t> </w:t>
      </w:r>
      <w:r w:rsidRPr="00A349DE">
        <w:t xml:space="preserve">359(1) of the </w:t>
      </w:r>
      <w:r w:rsidRPr="00A349DE">
        <w:rPr>
          <w:i/>
        </w:rPr>
        <w:t>Environment Protection and Biodiversity Conservation Act 1999</w:t>
      </w:r>
      <w:r w:rsidRPr="00A349DE">
        <w:t xml:space="preserve"> continues to apply, and is taken to have continued to apply, to the lease during the period of the extension.</w:t>
      </w:r>
    </w:p>
    <w:p w:rsidR="00D120F0" w:rsidRPr="00A349DE" w:rsidRDefault="00D120F0" w:rsidP="00D120F0">
      <w:pPr>
        <w:pStyle w:val="SubsectionHead"/>
      </w:pPr>
      <w:r w:rsidRPr="00A349DE">
        <w:t>Fixed</w:t>
      </w:r>
      <w:r w:rsidR="00AC3DC6">
        <w:noBreakHyphen/>
      </w:r>
      <w:r w:rsidRPr="00A349DE">
        <w:t>term petroleum production licence</w:t>
      </w:r>
    </w:p>
    <w:p w:rsidR="00D120F0" w:rsidRPr="00A349DE" w:rsidRDefault="00D120F0" w:rsidP="00D120F0">
      <w:pPr>
        <w:pStyle w:val="subsection"/>
      </w:pPr>
      <w:r w:rsidRPr="00A349DE">
        <w:tab/>
        <w:t>(5)</w:t>
      </w:r>
      <w:r w:rsidRPr="00A349DE">
        <w:tab/>
        <w:t>If:</w:t>
      </w:r>
    </w:p>
    <w:p w:rsidR="00D120F0" w:rsidRPr="00A349DE" w:rsidRDefault="00D120F0" w:rsidP="00D120F0">
      <w:pPr>
        <w:pStyle w:val="paragraph"/>
      </w:pPr>
      <w:r w:rsidRPr="00A349DE">
        <w:tab/>
        <w:t>(a)</w:t>
      </w:r>
      <w:r w:rsidRPr="00A349DE">
        <w:tab/>
        <w:t>subsection</w:t>
      </w:r>
      <w:r w:rsidR="006824ED" w:rsidRPr="00A349DE">
        <w:t> </w:t>
      </w:r>
      <w:r w:rsidRPr="00A349DE">
        <w:t xml:space="preserve">359(1) of the </w:t>
      </w:r>
      <w:r w:rsidRPr="00A349DE">
        <w:rPr>
          <w:i/>
        </w:rPr>
        <w:t xml:space="preserve">Environment Protection and Biodiversity Conservation Act 1999 </w:t>
      </w:r>
      <w:r w:rsidRPr="00A349DE">
        <w:t>applied to a fixed</w:t>
      </w:r>
      <w:r w:rsidR="00AC3DC6">
        <w:noBreakHyphen/>
      </w:r>
      <w:r w:rsidRPr="00A349DE">
        <w:t xml:space="preserve">term petroleum production licence granted before the commencement of this section (the </w:t>
      </w:r>
      <w:r w:rsidRPr="00A349DE">
        <w:rPr>
          <w:b/>
          <w:i/>
        </w:rPr>
        <w:t>earlier licence</w:t>
      </w:r>
      <w:r w:rsidRPr="00A349DE">
        <w:t>); and</w:t>
      </w:r>
    </w:p>
    <w:p w:rsidR="00D120F0" w:rsidRPr="00A349DE" w:rsidRDefault="00D120F0" w:rsidP="00D120F0">
      <w:pPr>
        <w:pStyle w:val="paragraph"/>
      </w:pPr>
      <w:r w:rsidRPr="00A349DE">
        <w:tab/>
        <w:t>(b)</w:t>
      </w:r>
      <w:r w:rsidRPr="00A349DE">
        <w:tab/>
        <w:t>the earlier licence was renewed before the commencement of this section;</w:t>
      </w:r>
    </w:p>
    <w:p w:rsidR="00D120F0" w:rsidRPr="00A349DE" w:rsidRDefault="00D120F0" w:rsidP="00D120F0">
      <w:pPr>
        <w:pStyle w:val="subsection2"/>
      </w:pPr>
      <w:r w:rsidRPr="00A349DE">
        <w:t>subsection</w:t>
      </w:r>
      <w:r w:rsidR="006824ED" w:rsidRPr="00A349DE">
        <w:t> </w:t>
      </w:r>
      <w:r w:rsidRPr="00A349DE">
        <w:t xml:space="preserve">359(1) of the </w:t>
      </w:r>
      <w:r w:rsidRPr="00A349DE">
        <w:rPr>
          <w:i/>
        </w:rPr>
        <w:t>Environment Protection and Biodiversity Conservation Act 1999</w:t>
      </w:r>
      <w:r w:rsidRPr="00A349DE">
        <w:t xml:space="preserve"> applies, and is taken always to have applied, to the fixed</w:t>
      </w:r>
      <w:r w:rsidR="00AC3DC6">
        <w:noBreakHyphen/>
      </w:r>
      <w:r w:rsidRPr="00A349DE">
        <w:t>term petroleum production licence granted by way of renewal in a corresponding way to the way in which it applied to the earlier licence.</w:t>
      </w:r>
    </w:p>
    <w:p w:rsidR="00D120F0" w:rsidRPr="00A349DE" w:rsidRDefault="00D120F0" w:rsidP="00D120F0">
      <w:pPr>
        <w:pStyle w:val="subsection"/>
      </w:pPr>
      <w:r w:rsidRPr="00A349DE">
        <w:tab/>
        <w:t>(6)</w:t>
      </w:r>
      <w:r w:rsidRPr="00A349DE">
        <w:tab/>
        <w:t>If:</w:t>
      </w:r>
    </w:p>
    <w:p w:rsidR="00D120F0" w:rsidRPr="00A349DE" w:rsidRDefault="00D120F0" w:rsidP="00D120F0">
      <w:pPr>
        <w:pStyle w:val="paragraph"/>
      </w:pPr>
      <w:r w:rsidRPr="00A349DE">
        <w:lastRenderedPageBreak/>
        <w:tab/>
        <w:t>(a)</w:t>
      </w:r>
      <w:r w:rsidRPr="00A349DE">
        <w:tab/>
        <w:t>subsection</w:t>
      </w:r>
      <w:r w:rsidR="006824ED" w:rsidRPr="00A349DE">
        <w:t> </w:t>
      </w:r>
      <w:r w:rsidRPr="00A349DE">
        <w:t xml:space="preserve">359(1) of the </w:t>
      </w:r>
      <w:r w:rsidRPr="00A349DE">
        <w:rPr>
          <w:i/>
        </w:rPr>
        <w:t>Environment Protection and Biodiversity Conservation Act 1999</w:t>
      </w:r>
      <w:r w:rsidRPr="00A349DE">
        <w:t xml:space="preserve"> applies or applied to a petroleum production licence granted before the commencement of this section; and</w:t>
      </w:r>
    </w:p>
    <w:p w:rsidR="00D120F0" w:rsidRPr="00A349DE" w:rsidRDefault="00D120F0" w:rsidP="00D120F0">
      <w:pPr>
        <w:pStyle w:val="paragraph"/>
      </w:pPr>
      <w:r w:rsidRPr="00A349DE">
        <w:tab/>
        <w:t>(b)</w:t>
      </w:r>
      <w:r w:rsidRPr="00A349DE">
        <w:tab/>
        <w:t>the term of the licence was extended before the commencement of this section;</w:t>
      </w:r>
    </w:p>
    <w:p w:rsidR="00D120F0" w:rsidRPr="00A349DE" w:rsidRDefault="00D120F0" w:rsidP="00D120F0">
      <w:pPr>
        <w:pStyle w:val="subsection2"/>
      </w:pPr>
      <w:r w:rsidRPr="00A349DE">
        <w:t>subsection</w:t>
      </w:r>
      <w:r w:rsidR="006824ED" w:rsidRPr="00A349DE">
        <w:t> </w:t>
      </w:r>
      <w:r w:rsidRPr="00A349DE">
        <w:t xml:space="preserve">359(1) of the </w:t>
      </w:r>
      <w:r w:rsidRPr="00A349DE">
        <w:rPr>
          <w:i/>
        </w:rPr>
        <w:t>Environment Protection and Biodiversity Conservation Act 1999</w:t>
      </w:r>
      <w:r w:rsidRPr="00A349DE">
        <w:t xml:space="preserve"> continues to apply, and is taken to have continued to apply, to the licence during the period of the extension.</w:t>
      </w:r>
    </w:p>
    <w:p w:rsidR="00455844" w:rsidRPr="00A349DE" w:rsidRDefault="00455844" w:rsidP="00E4489F">
      <w:pPr>
        <w:pStyle w:val="ActHead2"/>
        <w:pageBreakBefore/>
      </w:pPr>
      <w:bookmarkStart w:id="604" w:name="_Toc169610007"/>
      <w:r w:rsidRPr="00AC3DC6">
        <w:rPr>
          <w:rStyle w:val="CharPartNo"/>
        </w:rPr>
        <w:lastRenderedPageBreak/>
        <w:t>Part</w:t>
      </w:r>
      <w:r w:rsidR="006824ED" w:rsidRPr="00AC3DC6">
        <w:rPr>
          <w:rStyle w:val="CharPartNo"/>
        </w:rPr>
        <w:t> </w:t>
      </w:r>
      <w:r w:rsidRPr="00AC3DC6">
        <w:rPr>
          <w:rStyle w:val="CharPartNo"/>
        </w:rPr>
        <w:t>9.10D</w:t>
      </w:r>
      <w:r w:rsidRPr="00A349DE">
        <w:t>—</w:t>
      </w:r>
      <w:r w:rsidRPr="00AC3DC6">
        <w:rPr>
          <w:rStyle w:val="CharPartText"/>
        </w:rPr>
        <w:t>Greater Sunrise special regime area</w:t>
      </w:r>
      <w:bookmarkEnd w:id="604"/>
    </w:p>
    <w:p w:rsidR="00455844" w:rsidRPr="00A349DE" w:rsidRDefault="00455844" w:rsidP="00455844">
      <w:pPr>
        <w:pStyle w:val="ActHead3"/>
      </w:pPr>
      <w:bookmarkStart w:id="605" w:name="_Toc169610008"/>
      <w:r w:rsidRPr="00AC3DC6">
        <w:rPr>
          <w:rStyle w:val="CharDivNo"/>
        </w:rPr>
        <w:t>Division</w:t>
      </w:r>
      <w:r w:rsidR="006824ED" w:rsidRPr="00AC3DC6">
        <w:rPr>
          <w:rStyle w:val="CharDivNo"/>
        </w:rPr>
        <w:t> </w:t>
      </w:r>
      <w:r w:rsidRPr="00AC3DC6">
        <w:rPr>
          <w:rStyle w:val="CharDivNo"/>
        </w:rPr>
        <w:t>1</w:t>
      </w:r>
      <w:r w:rsidRPr="00A349DE">
        <w:t>—</w:t>
      </w:r>
      <w:r w:rsidRPr="00AC3DC6">
        <w:rPr>
          <w:rStyle w:val="CharDivText"/>
        </w:rPr>
        <w:t>Bodies exercising Australia’s rights and responsibilities</w:t>
      </w:r>
      <w:bookmarkEnd w:id="605"/>
    </w:p>
    <w:p w:rsidR="00455844" w:rsidRPr="00A349DE" w:rsidRDefault="00455844" w:rsidP="00455844">
      <w:pPr>
        <w:pStyle w:val="ActHead5"/>
      </w:pPr>
      <w:bookmarkStart w:id="606" w:name="_Toc169610009"/>
      <w:r w:rsidRPr="00AC3DC6">
        <w:rPr>
          <w:rStyle w:val="CharSectno"/>
        </w:rPr>
        <w:t>780M</w:t>
      </w:r>
      <w:r w:rsidRPr="00A349DE">
        <w:t xml:space="preserve">  Bodies exercising Australia’s rights and responsibilities relating to the Greater Sunrise special regime area</w:t>
      </w:r>
      <w:bookmarkEnd w:id="606"/>
    </w:p>
    <w:p w:rsidR="00455844" w:rsidRPr="00A349DE" w:rsidRDefault="00455844" w:rsidP="00455844">
      <w:pPr>
        <w:pStyle w:val="subsection"/>
      </w:pPr>
      <w:r w:rsidRPr="00A349DE">
        <w:tab/>
      </w:r>
      <w:r w:rsidRPr="00A349DE">
        <w:tab/>
        <w:t>The following exercise Australia’s rights and responsibilities relating to Petroleum Activities, within the meaning of the Timor Sea Maritime Boundaries Treaty, in the Greater Sunrise special regime area in accordance with the treaty:</w:t>
      </w:r>
    </w:p>
    <w:p w:rsidR="00455844" w:rsidRPr="00A349DE" w:rsidRDefault="00455844" w:rsidP="00455844">
      <w:pPr>
        <w:pStyle w:val="paragraph"/>
      </w:pPr>
      <w:r w:rsidRPr="00A349DE">
        <w:tab/>
        <w:t>(a)</w:t>
      </w:r>
      <w:r w:rsidRPr="00A349DE">
        <w:tab/>
        <w:t>the Timorese Designated Authority;</w:t>
      </w:r>
    </w:p>
    <w:p w:rsidR="00455844" w:rsidRPr="00A349DE" w:rsidRDefault="00455844" w:rsidP="00455844">
      <w:pPr>
        <w:pStyle w:val="paragraph"/>
      </w:pPr>
      <w:r w:rsidRPr="00A349DE">
        <w:tab/>
        <w:t>(b)</w:t>
      </w:r>
      <w:r w:rsidRPr="00A349DE">
        <w:tab/>
        <w:t>the Governance Board provided for by Annex B to the treaty;</w:t>
      </w:r>
    </w:p>
    <w:p w:rsidR="00455844" w:rsidRPr="00A349DE" w:rsidRDefault="00455844" w:rsidP="00455844">
      <w:pPr>
        <w:pStyle w:val="paragraph"/>
      </w:pPr>
      <w:r w:rsidRPr="00A349DE">
        <w:tab/>
        <w:t>(c)</w:t>
      </w:r>
      <w:r w:rsidRPr="00A349DE">
        <w:tab/>
        <w:t>the Dispute Resolution Committee provided for by Annex B to the treaty.</w:t>
      </w:r>
    </w:p>
    <w:p w:rsidR="00455844" w:rsidRPr="00A349DE" w:rsidRDefault="00455844" w:rsidP="00E4489F">
      <w:pPr>
        <w:pStyle w:val="ActHead3"/>
        <w:pageBreakBefore/>
      </w:pPr>
      <w:bookmarkStart w:id="607" w:name="_Toc169610010"/>
      <w:r w:rsidRPr="00AC3DC6">
        <w:rPr>
          <w:rStyle w:val="CharDivNo"/>
        </w:rPr>
        <w:lastRenderedPageBreak/>
        <w:t>Division</w:t>
      </w:r>
      <w:r w:rsidR="006824ED" w:rsidRPr="00AC3DC6">
        <w:rPr>
          <w:rStyle w:val="CharDivNo"/>
        </w:rPr>
        <w:t> </w:t>
      </w:r>
      <w:r w:rsidRPr="00AC3DC6">
        <w:rPr>
          <w:rStyle w:val="CharDivNo"/>
        </w:rPr>
        <w:t>2</w:t>
      </w:r>
      <w:r w:rsidRPr="00A349DE">
        <w:t>—</w:t>
      </w:r>
      <w:r w:rsidRPr="00AC3DC6">
        <w:rPr>
          <w:rStyle w:val="CharDivText"/>
        </w:rPr>
        <w:t>Limits on Australian law in Greater Sunrise special regime area</w:t>
      </w:r>
      <w:bookmarkEnd w:id="607"/>
    </w:p>
    <w:p w:rsidR="00455844" w:rsidRPr="00A349DE" w:rsidRDefault="00455844" w:rsidP="00455844">
      <w:pPr>
        <w:pStyle w:val="ActHead5"/>
      </w:pPr>
      <w:bookmarkStart w:id="608" w:name="_Toc169610011"/>
      <w:r w:rsidRPr="00AC3DC6">
        <w:rPr>
          <w:rStyle w:val="CharSectno"/>
        </w:rPr>
        <w:t>780N</w:t>
      </w:r>
      <w:r w:rsidRPr="00A349DE">
        <w:t xml:space="preserve">  Australian law subject to legislation made under the Timor Sea Maritime Boundaries Treaty</w:t>
      </w:r>
      <w:bookmarkEnd w:id="608"/>
    </w:p>
    <w:p w:rsidR="00455844" w:rsidRPr="00A349DE" w:rsidRDefault="00455844" w:rsidP="00455844">
      <w:pPr>
        <w:pStyle w:val="subsection"/>
      </w:pPr>
      <w:r w:rsidRPr="00A349DE">
        <w:tab/>
      </w:r>
      <w:r w:rsidRPr="00A349DE">
        <w:tab/>
        <w:t>So far as a law of the Commonwealth, a State or a Territory applies in or in relation to the Greater Sunrise special regime area, the law has effect subject to the following:</w:t>
      </w:r>
    </w:p>
    <w:p w:rsidR="00455844" w:rsidRPr="00A349DE" w:rsidRDefault="00455844" w:rsidP="00455844">
      <w:pPr>
        <w:pStyle w:val="paragraph"/>
      </w:pPr>
      <w:r w:rsidRPr="00A349DE">
        <w:tab/>
        <w:t>(a)</w:t>
      </w:r>
      <w:r w:rsidRPr="00A349DE">
        <w:tab/>
        <w:t>regulations issued by the Timorese Designated Authority under paragraph</w:t>
      </w:r>
      <w:r w:rsidR="006824ED" w:rsidRPr="00A349DE">
        <w:t> </w:t>
      </w:r>
      <w:r w:rsidRPr="00A349DE">
        <w:t>3(n) or (o) of Article 6 of Annex B to the Timor Sea Maritime Boundaries Treaty (about protection of the marine environment in that area and occupational health and safety of persons employed on certain installations, structures and facilities in that area);</w:t>
      </w:r>
    </w:p>
    <w:p w:rsidR="00455844" w:rsidRPr="00A349DE" w:rsidRDefault="00455844" w:rsidP="00455844">
      <w:pPr>
        <w:pStyle w:val="paragraph"/>
      </w:pPr>
      <w:r w:rsidRPr="00A349DE">
        <w:tab/>
        <w:t>(b)</w:t>
      </w:r>
      <w:r w:rsidRPr="00A349DE">
        <w:tab/>
        <w:t>the Interim Petroleum Mining Code and interim regulations for the purposes of that Code while they are in force under paragraph</w:t>
      </w:r>
      <w:r w:rsidR="006824ED" w:rsidRPr="00A349DE">
        <w:t> </w:t>
      </w:r>
      <w:r w:rsidRPr="00A349DE">
        <w:t>1 of Article 11 of Annex B to the Timor Sea Maritime Boundaries Treaty;</w:t>
      </w:r>
    </w:p>
    <w:p w:rsidR="00455844" w:rsidRPr="00A349DE" w:rsidRDefault="00455844" w:rsidP="00455844">
      <w:pPr>
        <w:pStyle w:val="paragraph"/>
      </w:pPr>
      <w:r w:rsidRPr="00A349DE">
        <w:tab/>
        <w:t>(c)</w:t>
      </w:r>
      <w:r w:rsidRPr="00A349DE">
        <w:tab/>
        <w:t>the final Petroleum Mining Code issued by the Governance Board under paragraph</w:t>
      </w:r>
      <w:r w:rsidR="006824ED" w:rsidRPr="00A349DE">
        <w:t> </w:t>
      </w:r>
      <w:r w:rsidRPr="00A349DE">
        <w:t>2 of Article 11 of Annex B to the Timor Sea Maritime Boundaries Treaty.</w:t>
      </w:r>
    </w:p>
    <w:p w:rsidR="00455844" w:rsidRPr="00A349DE" w:rsidRDefault="00455844" w:rsidP="00455844">
      <w:pPr>
        <w:pStyle w:val="notetext"/>
      </w:pPr>
      <w:r w:rsidRPr="00A349DE">
        <w:t>Note:</w:t>
      </w:r>
      <w:r w:rsidRPr="00A349DE">
        <w:tab/>
        <w:t>Laws of the Commonwealth do not apply in relation to an act, omission, matter or thing directly or indirectly connected with the exploration of, or exploitation of the natural resources of, the continental shelf in the Greater Sunrise special regime area unless there is a contrary intention: see section</w:t>
      </w:r>
      <w:r w:rsidR="006824ED" w:rsidRPr="00A349DE">
        <w:t> </w:t>
      </w:r>
      <w:r w:rsidRPr="00A349DE">
        <w:t xml:space="preserve">13AB of the </w:t>
      </w:r>
      <w:r w:rsidRPr="00A349DE">
        <w:rPr>
          <w:i/>
        </w:rPr>
        <w:t>Seas and Submerged Lands Act 1973</w:t>
      </w:r>
      <w:r w:rsidRPr="00A349DE">
        <w:t>.</w:t>
      </w:r>
    </w:p>
    <w:p w:rsidR="00455844" w:rsidRPr="00A349DE" w:rsidRDefault="00455844" w:rsidP="00E4489F">
      <w:pPr>
        <w:pStyle w:val="ActHead3"/>
        <w:pageBreakBefore/>
      </w:pPr>
      <w:bookmarkStart w:id="609" w:name="_Toc169610012"/>
      <w:r w:rsidRPr="00AC3DC6">
        <w:rPr>
          <w:rStyle w:val="CharDivNo"/>
        </w:rPr>
        <w:lastRenderedPageBreak/>
        <w:t>Division</w:t>
      </w:r>
      <w:r w:rsidR="006824ED" w:rsidRPr="00AC3DC6">
        <w:rPr>
          <w:rStyle w:val="CharDivNo"/>
        </w:rPr>
        <w:t> </w:t>
      </w:r>
      <w:r w:rsidRPr="00AC3DC6">
        <w:rPr>
          <w:rStyle w:val="CharDivNo"/>
        </w:rPr>
        <w:t>3</w:t>
      </w:r>
      <w:r w:rsidRPr="00A349DE">
        <w:t>—</w:t>
      </w:r>
      <w:r w:rsidRPr="00AC3DC6">
        <w:rPr>
          <w:rStyle w:val="CharDivText"/>
        </w:rPr>
        <w:t>Declaration of Greater Sunrise pipeline international offshore area</w:t>
      </w:r>
      <w:bookmarkEnd w:id="609"/>
    </w:p>
    <w:p w:rsidR="00455844" w:rsidRPr="00A349DE" w:rsidRDefault="00455844" w:rsidP="00455844">
      <w:pPr>
        <w:pStyle w:val="ActHead5"/>
      </w:pPr>
      <w:bookmarkStart w:id="610" w:name="_Toc169610013"/>
      <w:r w:rsidRPr="00AC3DC6">
        <w:rPr>
          <w:rStyle w:val="CharSectno"/>
        </w:rPr>
        <w:t>780P</w:t>
      </w:r>
      <w:r w:rsidRPr="00A349DE">
        <w:t xml:space="preserve">  Declaration of Greater Sunrise pipeline international offshore area</w:t>
      </w:r>
      <w:bookmarkEnd w:id="610"/>
    </w:p>
    <w:p w:rsidR="00455844" w:rsidRPr="00A349DE" w:rsidRDefault="00455844" w:rsidP="00455844">
      <w:pPr>
        <w:pStyle w:val="subsection"/>
      </w:pPr>
      <w:r w:rsidRPr="00A349DE">
        <w:tab/>
        <w:t>(1)</w:t>
      </w:r>
      <w:r w:rsidRPr="00A349DE">
        <w:tab/>
        <w:t>If the responsible Commonwealth Minister is satisfied that a person proposes to construct a petroleum pipeline for conveying petroleum recovered from the Greater Sunrise special regime area to a place in Australia, the Minister may, by notifiable instrument, declare an area, through which the pipeline is proposed to extend, as the Greater Sunrise pipeline international offshore area.</w:t>
      </w:r>
    </w:p>
    <w:p w:rsidR="00455844" w:rsidRPr="00A349DE" w:rsidRDefault="00455844" w:rsidP="00455844">
      <w:pPr>
        <w:pStyle w:val="subsection"/>
      </w:pPr>
      <w:r w:rsidRPr="00A349DE">
        <w:tab/>
        <w:t>(2)</w:t>
      </w:r>
      <w:r w:rsidRPr="00A349DE">
        <w:tab/>
        <w:t>The area must:</w:t>
      </w:r>
    </w:p>
    <w:p w:rsidR="00455844" w:rsidRPr="00A349DE" w:rsidRDefault="00455844" w:rsidP="00455844">
      <w:pPr>
        <w:pStyle w:val="paragraph"/>
      </w:pPr>
      <w:r w:rsidRPr="00A349DE">
        <w:tab/>
        <w:t>(a)</w:t>
      </w:r>
      <w:r w:rsidRPr="00A349DE">
        <w:tab/>
        <w:t>consist at least partly of an area in the Greater Sunrise special regime area; and</w:t>
      </w:r>
    </w:p>
    <w:p w:rsidR="00455844" w:rsidRPr="00A349DE" w:rsidRDefault="00455844" w:rsidP="00455844">
      <w:pPr>
        <w:pStyle w:val="paragraph"/>
      </w:pPr>
      <w:r w:rsidRPr="00A349DE">
        <w:tab/>
        <w:t>(b)</w:t>
      </w:r>
      <w:r w:rsidRPr="00A349DE">
        <w:tab/>
        <w:t>adjoin (but not include any of) an offshore area of a State or Territory.</w:t>
      </w:r>
    </w:p>
    <w:p w:rsidR="00455844" w:rsidRPr="00A349DE" w:rsidRDefault="00455844" w:rsidP="00455844">
      <w:pPr>
        <w:pStyle w:val="notetext"/>
      </w:pPr>
      <w:r w:rsidRPr="00A349DE">
        <w:t>Note:</w:t>
      </w:r>
      <w:r w:rsidRPr="00A349DE">
        <w:tab/>
        <w:t>Depending on the proposed route of the pipeline, the area may cover part of the continental shelf of Timor</w:t>
      </w:r>
      <w:r w:rsidR="00AC3DC6">
        <w:noBreakHyphen/>
      </w:r>
      <w:r w:rsidRPr="00A349DE">
        <w:t>Leste between an edge of the Greater Sunrise special regime area and the offshore area of a State or Territory.</w:t>
      </w:r>
    </w:p>
    <w:p w:rsidR="00326F01" w:rsidRPr="00A349DE" w:rsidRDefault="00326F01" w:rsidP="00B06704">
      <w:pPr>
        <w:pStyle w:val="ActHead2"/>
        <w:pageBreakBefore/>
      </w:pPr>
      <w:bookmarkStart w:id="611" w:name="_Toc169610014"/>
      <w:r w:rsidRPr="00AC3DC6">
        <w:rPr>
          <w:rStyle w:val="CharPartNo"/>
        </w:rPr>
        <w:lastRenderedPageBreak/>
        <w:t>Part</w:t>
      </w:r>
      <w:r w:rsidR="006824ED" w:rsidRPr="00AC3DC6">
        <w:rPr>
          <w:rStyle w:val="CharPartNo"/>
        </w:rPr>
        <w:t> </w:t>
      </w:r>
      <w:r w:rsidR="005F0BA2" w:rsidRPr="00AC3DC6">
        <w:rPr>
          <w:rStyle w:val="CharPartNo"/>
        </w:rPr>
        <w:t>9</w:t>
      </w:r>
      <w:r w:rsidRPr="00AC3DC6">
        <w:rPr>
          <w:rStyle w:val="CharPartNo"/>
        </w:rPr>
        <w:t>.</w:t>
      </w:r>
      <w:r w:rsidR="005F0BA2" w:rsidRPr="00AC3DC6">
        <w:rPr>
          <w:rStyle w:val="CharPartNo"/>
        </w:rPr>
        <w:t>11</w:t>
      </w:r>
      <w:r w:rsidRPr="00A349DE">
        <w:t>—</w:t>
      </w:r>
      <w:r w:rsidRPr="00AC3DC6">
        <w:rPr>
          <w:rStyle w:val="CharPartText"/>
        </w:rPr>
        <w:t>Regulations</w:t>
      </w:r>
      <w:bookmarkEnd w:id="611"/>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612" w:name="_Toc169610015"/>
      <w:r w:rsidRPr="00AC3DC6">
        <w:rPr>
          <w:rStyle w:val="CharSectno"/>
        </w:rPr>
        <w:t>781</w:t>
      </w:r>
      <w:r w:rsidR="00326F01" w:rsidRPr="00A349DE">
        <w:t xml:space="preserve">  Regulations</w:t>
      </w:r>
      <w:bookmarkEnd w:id="612"/>
    </w:p>
    <w:p w:rsidR="00326F01" w:rsidRPr="00A349DE" w:rsidRDefault="00326F01" w:rsidP="00326F01">
      <w:pPr>
        <w:pStyle w:val="subsection"/>
      </w:pPr>
      <w:r w:rsidRPr="00A349DE">
        <w:tab/>
      </w:r>
      <w:r w:rsidRPr="00A349DE">
        <w:tab/>
        <w:t>The Governor</w:t>
      </w:r>
      <w:r w:rsidR="00AC3DC6">
        <w:noBreakHyphen/>
      </w:r>
      <w:r w:rsidRPr="00A349DE">
        <w:t>General may make regulations prescribing matters:</w:t>
      </w:r>
    </w:p>
    <w:p w:rsidR="00326F01" w:rsidRPr="00A349DE" w:rsidRDefault="00326F01" w:rsidP="00326F01">
      <w:pPr>
        <w:pStyle w:val="paragraph"/>
      </w:pPr>
      <w:r w:rsidRPr="00A349DE">
        <w:tab/>
        <w:t>(a)</w:t>
      </w:r>
      <w:r w:rsidRPr="00A349DE">
        <w:tab/>
        <w:t>required or permitted by this Act to be prescribed; or</w:t>
      </w:r>
    </w:p>
    <w:p w:rsidR="00326F01" w:rsidRPr="00A349DE" w:rsidRDefault="00326F01" w:rsidP="00326F01">
      <w:pPr>
        <w:pStyle w:val="paragraph"/>
      </w:pPr>
      <w:r w:rsidRPr="00A349DE">
        <w:tab/>
        <w:t>(b)</w:t>
      </w:r>
      <w:r w:rsidRPr="00A349DE">
        <w:tab/>
        <w:t>necessary or convenient to be prescribed for carrying out or giving effect to this Act.</w:t>
      </w:r>
    </w:p>
    <w:p w:rsidR="00326F01" w:rsidRPr="00A349DE" w:rsidRDefault="009B4B4B" w:rsidP="00226A2B">
      <w:pPr>
        <w:pStyle w:val="ActHead5"/>
      </w:pPr>
      <w:bookmarkStart w:id="613" w:name="_Toc169610016"/>
      <w:r w:rsidRPr="00AC3DC6">
        <w:rPr>
          <w:rStyle w:val="CharSectno"/>
        </w:rPr>
        <w:t>782</w:t>
      </w:r>
      <w:r w:rsidR="00326F01" w:rsidRPr="00A349DE">
        <w:t xml:space="preserve">  Regulations dealing with specific matters</w:t>
      </w:r>
      <w:bookmarkEnd w:id="613"/>
    </w:p>
    <w:p w:rsidR="00326F01" w:rsidRPr="00A349DE" w:rsidRDefault="00326F01" w:rsidP="00326F01">
      <w:pPr>
        <w:pStyle w:val="subsection"/>
      </w:pPr>
      <w:r w:rsidRPr="00A349DE">
        <w:tab/>
        <w:t>(1)</w:t>
      </w:r>
      <w:r w:rsidRPr="00A349DE">
        <w:tab/>
        <w:t>The regulations may make provision for securing, regulating, controlling or restricting any or all of the matters set out in the table:</w:t>
      </w:r>
    </w:p>
    <w:p w:rsidR="00326F01" w:rsidRPr="00A349DE"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089"/>
      </w:tblGrid>
      <w:tr w:rsidR="00326F01" w:rsidRPr="00A349DE">
        <w:trPr>
          <w:cantSplit/>
          <w:tblHeader/>
        </w:trPr>
        <w:tc>
          <w:tcPr>
            <w:tcW w:w="6803" w:type="dxa"/>
            <w:gridSpan w:val="2"/>
            <w:tcBorders>
              <w:top w:val="single" w:sz="12" w:space="0" w:color="auto"/>
              <w:bottom w:val="single" w:sz="6" w:space="0" w:color="auto"/>
            </w:tcBorders>
            <w:shd w:val="clear" w:color="auto" w:fill="auto"/>
          </w:tcPr>
          <w:p w:rsidR="00326F01" w:rsidRPr="00A349DE" w:rsidRDefault="00326F01" w:rsidP="00326F01">
            <w:pPr>
              <w:pStyle w:val="Tabletext"/>
              <w:keepNext/>
              <w:rPr>
                <w:b/>
              </w:rPr>
            </w:pPr>
            <w:r w:rsidRPr="00A349DE">
              <w:rPr>
                <w:b/>
              </w:rPr>
              <w:t>Specific matters</w:t>
            </w:r>
          </w:p>
        </w:tc>
      </w:tr>
      <w:tr w:rsidR="00326F01" w:rsidRPr="00A349DE">
        <w:trPr>
          <w:cantSplit/>
          <w:tblHeader/>
        </w:trPr>
        <w:tc>
          <w:tcPr>
            <w:tcW w:w="714"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Item</w:t>
            </w:r>
          </w:p>
        </w:tc>
        <w:tc>
          <w:tcPr>
            <w:tcW w:w="6089" w:type="dxa"/>
            <w:tcBorders>
              <w:top w:val="single" w:sz="6" w:space="0" w:color="auto"/>
              <w:bottom w:val="single" w:sz="12" w:space="0" w:color="auto"/>
            </w:tcBorders>
            <w:shd w:val="clear" w:color="auto" w:fill="auto"/>
          </w:tcPr>
          <w:p w:rsidR="00326F01" w:rsidRPr="00A349DE" w:rsidRDefault="00326F01" w:rsidP="00326F01">
            <w:pPr>
              <w:pStyle w:val="Tabletext"/>
              <w:keepNext/>
              <w:rPr>
                <w:b/>
              </w:rPr>
            </w:pPr>
            <w:r w:rsidRPr="00A349DE">
              <w:rPr>
                <w:b/>
              </w:rPr>
              <w:t>Matters</w:t>
            </w:r>
          </w:p>
        </w:tc>
      </w:tr>
      <w:tr w:rsidR="00326F01" w:rsidRPr="00A349DE">
        <w:trPr>
          <w:cantSplit/>
        </w:trPr>
        <w:tc>
          <w:tcPr>
            <w:tcW w:w="714" w:type="dxa"/>
            <w:tcBorders>
              <w:top w:val="single" w:sz="12" w:space="0" w:color="auto"/>
              <w:bottom w:val="single" w:sz="2" w:space="0" w:color="auto"/>
            </w:tcBorders>
            <w:shd w:val="clear" w:color="auto" w:fill="auto"/>
          </w:tcPr>
          <w:p w:rsidR="00326F01" w:rsidRPr="00A349DE" w:rsidRDefault="00326F01" w:rsidP="00326F01">
            <w:pPr>
              <w:pStyle w:val="Tabletext"/>
            </w:pPr>
            <w:r w:rsidRPr="00A349DE">
              <w:t>1</w:t>
            </w:r>
          </w:p>
        </w:tc>
        <w:tc>
          <w:tcPr>
            <w:tcW w:w="6089" w:type="dxa"/>
            <w:tcBorders>
              <w:top w:val="single" w:sz="12" w:space="0" w:color="auto"/>
              <w:bottom w:val="single" w:sz="2" w:space="0" w:color="auto"/>
            </w:tcBorders>
            <w:shd w:val="clear" w:color="auto" w:fill="auto"/>
          </w:tcPr>
          <w:p w:rsidR="00326F01" w:rsidRPr="00A349DE" w:rsidRDefault="00326F01" w:rsidP="00326F01">
            <w:pPr>
              <w:pStyle w:val="Tablea"/>
            </w:pPr>
            <w:r w:rsidRPr="00A349DE">
              <w:t>(a) the exploration for petroleum; and</w:t>
            </w:r>
          </w:p>
          <w:p w:rsidR="00326F01" w:rsidRPr="00A349DE" w:rsidRDefault="00326F01" w:rsidP="00326F01">
            <w:pPr>
              <w:pStyle w:val="Tablea"/>
            </w:pPr>
            <w:r w:rsidRPr="00A349DE">
              <w:t>(b) the carrying on of operations, and the execution of works, for that purpose.</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2</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a"/>
            </w:pPr>
            <w:r w:rsidRPr="00A349DE">
              <w:t>(a) the recovery of petroleum; and</w:t>
            </w:r>
          </w:p>
          <w:p w:rsidR="00326F01" w:rsidRPr="00A349DE" w:rsidRDefault="00326F01" w:rsidP="00326F01">
            <w:pPr>
              <w:pStyle w:val="Tablea"/>
            </w:pPr>
            <w:r w:rsidRPr="00A349DE">
              <w:t>(b) the carrying on of operations, and the execution of works, for that purpose.</w:t>
            </w:r>
          </w:p>
        </w:tc>
      </w:tr>
      <w:tr w:rsidR="00E4096A" w:rsidRPr="00A349DE">
        <w:trPr>
          <w:cantSplit/>
        </w:trPr>
        <w:tc>
          <w:tcPr>
            <w:tcW w:w="714" w:type="dxa"/>
            <w:tcBorders>
              <w:top w:val="single" w:sz="2" w:space="0" w:color="auto"/>
              <w:bottom w:val="single" w:sz="2" w:space="0" w:color="auto"/>
            </w:tcBorders>
            <w:shd w:val="clear" w:color="auto" w:fill="auto"/>
          </w:tcPr>
          <w:p w:rsidR="00E4096A" w:rsidRPr="00A349DE" w:rsidRDefault="00E4096A" w:rsidP="00326F01">
            <w:pPr>
              <w:pStyle w:val="Tabletext"/>
            </w:pPr>
            <w:r w:rsidRPr="00A349DE">
              <w:t>2A</w:t>
            </w:r>
          </w:p>
        </w:tc>
        <w:tc>
          <w:tcPr>
            <w:tcW w:w="6089" w:type="dxa"/>
            <w:tcBorders>
              <w:top w:val="single" w:sz="2" w:space="0" w:color="auto"/>
              <w:bottom w:val="single" w:sz="2" w:space="0" w:color="auto"/>
            </w:tcBorders>
            <w:shd w:val="clear" w:color="auto" w:fill="auto"/>
          </w:tcPr>
          <w:p w:rsidR="00E4096A" w:rsidRPr="00A349DE" w:rsidRDefault="00E4096A" w:rsidP="00E4096A">
            <w:pPr>
              <w:pStyle w:val="Tablea"/>
            </w:pPr>
            <w:r w:rsidRPr="00A349DE">
              <w:t>(a) the exploration for potential greenhouse gas storage formations; and</w:t>
            </w:r>
          </w:p>
          <w:p w:rsidR="00E4096A" w:rsidRPr="00A349DE" w:rsidRDefault="00E4096A" w:rsidP="00E4096A">
            <w:pPr>
              <w:pStyle w:val="Tablea"/>
            </w:pPr>
            <w:r w:rsidRPr="00A349DE">
              <w:t>(b) the exploration for potential greenhouse gas injection sites; and</w:t>
            </w:r>
          </w:p>
          <w:p w:rsidR="00E4096A" w:rsidRPr="00A349DE" w:rsidRDefault="00E4096A" w:rsidP="00326F01">
            <w:pPr>
              <w:pStyle w:val="Tablea"/>
            </w:pPr>
            <w:r w:rsidRPr="00A349DE">
              <w:t>(c) the carrying on of operations, and the execution of works, for any of those purposes.</w:t>
            </w:r>
          </w:p>
        </w:tc>
      </w:tr>
      <w:tr w:rsidR="00E4096A" w:rsidRPr="00A349DE" w:rsidTr="00320028">
        <w:trPr>
          <w:cantSplit/>
        </w:trPr>
        <w:tc>
          <w:tcPr>
            <w:tcW w:w="714" w:type="dxa"/>
            <w:tcBorders>
              <w:top w:val="single" w:sz="2" w:space="0" w:color="auto"/>
              <w:bottom w:val="single" w:sz="2" w:space="0" w:color="auto"/>
            </w:tcBorders>
            <w:shd w:val="clear" w:color="auto" w:fill="auto"/>
          </w:tcPr>
          <w:p w:rsidR="00E4096A" w:rsidRPr="00A349DE" w:rsidRDefault="00E4096A" w:rsidP="00326F01">
            <w:pPr>
              <w:pStyle w:val="Tabletext"/>
            </w:pPr>
            <w:r w:rsidRPr="00A349DE">
              <w:t>2B</w:t>
            </w:r>
          </w:p>
        </w:tc>
        <w:tc>
          <w:tcPr>
            <w:tcW w:w="6089" w:type="dxa"/>
            <w:tcBorders>
              <w:top w:val="single" w:sz="2" w:space="0" w:color="auto"/>
              <w:bottom w:val="single" w:sz="2" w:space="0" w:color="auto"/>
            </w:tcBorders>
            <w:shd w:val="clear" w:color="auto" w:fill="auto"/>
          </w:tcPr>
          <w:p w:rsidR="00E4096A" w:rsidRPr="00A349DE" w:rsidRDefault="00E4096A" w:rsidP="00E4096A">
            <w:pPr>
              <w:pStyle w:val="Tablea"/>
            </w:pPr>
            <w:r w:rsidRPr="00A349DE">
              <w:t>(a) the injection of a greenhouse gas substance into a part of a geological formation; and</w:t>
            </w:r>
          </w:p>
          <w:p w:rsidR="00E4096A" w:rsidRPr="00A349DE" w:rsidRDefault="00E4096A" w:rsidP="00E4096A">
            <w:pPr>
              <w:pStyle w:val="Tablea"/>
            </w:pPr>
            <w:r w:rsidRPr="00A349DE">
              <w:t>(b) the storage of a greenhouse gas substance in a part of a geological formation; and</w:t>
            </w:r>
          </w:p>
          <w:p w:rsidR="00E4096A" w:rsidRPr="00A349DE" w:rsidRDefault="00E4096A" w:rsidP="00326F01">
            <w:pPr>
              <w:pStyle w:val="Tablea"/>
            </w:pPr>
            <w:r w:rsidRPr="00A349DE">
              <w:t>(c) the carrying on of operations, and the execution of works, for any of those purposes.</w:t>
            </w:r>
          </w:p>
        </w:tc>
      </w:tr>
      <w:tr w:rsidR="00326F01" w:rsidRPr="00A349DE" w:rsidTr="00320028">
        <w:trPr>
          <w:cantSplit/>
        </w:trPr>
        <w:tc>
          <w:tcPr>
            <w:tcW w:w="714" w:type="dxa"/>
            <w:tcBorders>
              <w:top w:val="single" w:sz="2" w:space="0" w:color="auto"/>
              <w:bottom w:val="single" w:sz="4" w:space="0" w:color="auto"/>
            </w:tcBorders>
            <w:shd w:val="clear" w:color="auto" w:fill="auto"/>
          </w:tcPr>
          <w:p w:rsidR="00326F01" w:rsidRPr="00A349DE" w:rsidRDefault="00326F01" w:rsidP="00326F01">
            <w:pPr>
              <w:pStyle w:val="Tabletext"/>
            </w:pPr>
            <w:r w:rsidRPr="00A349DE">
              <w:lastRenderedPageBreak/>
              <w:t>3</w:t>
            </w:r>
          </w:p>
        </w:tc>
        <w:tc>
          <w:tcPr>
            <w:tcW w:w="6089" w:type="dxa"/>
            <w:tcBorders>
              <w:top w:val="single" w:sz="2" w:space="0" w:color="auto"/>
              <w:bottom w:val="single" w:sz="4" w:space="0" w:color="auto"/>
            </w:tcBorders>
            <w:shd w:val="clear" w:color="auto" w:fill="auto"/>
          </w:tcPr>
          <w:p w:rsidR="00326F01" w:rsidRPr="00A349DE" w:rsidRDefault="00326F01" w:rsidP="00326F01">
            <w:pPr>
              <w:pStyle w:val="Tabletext"/>
            </w:pPr>
            <w:r w:rsidRPr="00A349DE">
              <w:t>the conservation of, and the prevention of the waste of, the natural resources (whether petroleum or otherwise) of the continental shelf.</w:t>
            </w:r>
          </w:p>
        </w:tc>
      </w:tr>
      <w:tr w:rsidR="00E4096A" w:rsidRPr="00A349DE" w:rsidTr="00320028">
        <w:trPr>
          <w:cantSplit/>
        </w:trPr>
        <w:tc>
          <w:tcPr>
            <w:tcW w:w="714" w:type="dxa"/>
            <w:tcBorders>
              <w:top w:val="single" w:sz="4" w:space="0" w:color="auto"/>
              <w:bottom w:val="single" w:sz="2" w:space="0" w:color="auto"/>
            </w:tcBorders>
            <w:shd w:val="clear" w:color="auto" w:fill="auto"/>
          </w:tcPr>
          <w:p w:rsidR="00E4096A" w:rsidRPr="00A349DE" w:rsidRDefault="00E4096A" w:rsidP="00326F01">
            <w:pPr>
              <w:pStyle w:val="Tabletext"/>
            </w:pPr>
            <w:r w:rsidRPr="00A349DE">
              <w:t>3A</w:t>
            </w:r>
          </w:p>
        </w:tc>
        <w:tc>
          <w:tcPr>
            <w:tcW w:w="6089" w:type="dxa"/>
            <w:tcBorders>
              <w:top w:val="single" w:sz="4" w:space="0" w:color="auto"/>
              <w:bottom w:val="single" w:sz="2" w:space="0" w:color="auto"/>
            </w:tcBorders>
            <w:shd w:val="clear" w:color="auto" w:fill="auto"/>
          </w:tcPr>
          <w:p w:rsidR="00E4096A" w:rsidRPr="00A349DE" w:rsidRDefault="00E4096A" w:rsidP="00326F01">
            <w:pPr>
              <w:pStyle w:val="Tabletext"/>
            </w:pPr>
            <w:r w:rsidRPr="00A349DE">
              <w:t>the restoration or maintenance of the suitability of a part of a geological formation for the permanent storage of greenhouse gas substances.</w:t>
            </w:r>
          </w:p>
        </w:tc>
      </w:tr>
      <w:tr w:rsidR="00E4096A" w:rsidRPr="00A349DE">
        <w:trPr>
          <w:cantSplit/>
        </w:trPr>
        <w:tc>
          <w:tcPr>
            <w:tcW w:w="714" w:type="dxa"/>
            <w:tcBorders>
              <w:top w:val="single" w:sz="2" w:space="0" w:color="auto"/>
              <w:bottom w:val="single" w:sz="2" w:space="0" w:color="auto"/>
            </w:tcBorders>
            <w:shd w:val="clear" w:color="auto" w:fill="auto"/>
          </w:tcPr>
          <w:p w:rsidR="00E4096A" w:rsidRPr="00A349DE" w:rsidRDefault="00E4096A" w:rsidP="00326F01">
            <w:pPr>
              <w:pStyle w:val="Tabletext"/>
            </w:pPr>
            <w:r w:rsidRPr="00A349DE">
              <w:t>3B</w:t>
            </w:r>
          </w:p>
        </w:tc>
        <w:tc>
          <w:tcPr>
            <w:tcW w:w="6089" w:type="dxa"/>
            <w:tcBorders>
              <w:top w:val="single" w:sz="2" w:space="0" w:color="auto"/>
              <w:bottom w:val="single" w:sz="2" w:space="0" w:color="auto"/>
            </w:tcBorders>
            <w:shd w:val="clear" w:color="auto" w:fill="auto"/>
          </w:tcPr>
          <w:p w:rsidR="00E4096A" w:rsidRPr="00A349DE" w:rsidRDefault="00E4096A" w:rsidP="00326F01">
            <w:pPr>
              <w:pStyle w:val="Tabletext"/>
            </w:pPr>
            <w:r w:rsidRPr="00A349DE">
              <w:t>the restoration or maintenance of the suitability of a part of a geological formation for the recovery of petroleum.</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4</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a"/>
            </w:pPr>
            <w:r w:rsidRPr="00A349DE">
              <w:t xml:space="preserve">(a) the construction and operation of pipelines, water lines, secondary lines, </w:t>
            </w:r>
            <w:r w:rsidR="00D15BB4" w:rsidRPr="00A349DE">
              <w:t xml:space="preserve">greenhouse gas facility lines, greenhouse gas infrastructure lines, greenhouse gas injection lines, </w:t>
            </w:r>
            <w:r w:rsidRPr="00A349DE">
              <w:t>pumping stations, tank stations or valve stations; and</w:t>
            </w:r>
          </w:p>
          <w:p w:rsidR="00326F01" w:rsidRPr="00A349DE" w:rsidRDefault="00326F01" w:rsidP="00326F01">
            <w:pPr>
              <w:pStyle w:val="Tablea"/>
            </w:pPr>
            <w:r w:rsidRPr="00A349DE">
              <w:t>(b) the carrying on of operations, and the execution of works, for any of those purposes.</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5</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construction, erection, maintenance, operation or use of installations, structures, equipment or facilities.</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6</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control of the flow or discharge, and the prevention of the escape, of:</w:t>
            </w:r>
          </w:p>
          <w:p w:rsidR="00326F01" w:rsidRPr="00A349DE" w:rsidRDefault="00326F01" w:rsidP="00326F01">
            <w:pPr>
              <w:pStyle w:val="Tablea"/>
            </w:pPr>
            <w:r w:rsidRPr="00A349DE">
              <w:t xml:space="preserve">(a) petroleum, </w:t>
            </w:r>
            <w:r w:rsidR="006D50CA" w:rsidRPr="00A349DE">
              <w:t xml:space="preserve">a greenhouse gas substance, </w:t>
            </w:r>
            <w:r w:rsidRPr="00A349DE">
              <w:t>water or drilling fluid; or</w:t>
            </w:r>
          </w:p>
          <w:p w:rsidR="00326F01" w:rsidRPr="00A349DE" w:rsidRDefault="00326F01" w:rsidP="00326F01">
            <w:pPr>
              <w:pStyle w:val="Tablea"/>
            </w:pPr>
            <w:r w:rsidRPr="00A349DE">
              <w:t>(b) a mixture of water or drilling fluid with petroleum</w:t>
            </w:r>
            <w:r w:rsidR="006D50CA" w:rsidRPr="00A349DE">
              <w:t xml:space="preserve">, a greenhouse gas substance </w:t>
            </w:r>
            <w:r w:rsidRPr="00A349DE">
              <w:t>or any other matter.</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7</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clean</w:t>
            </w:r>
            <w:r w:rsidR="00AC3DC6">
              <w:noBreakHyphen/>
            </w:r>
            <w:r w:rsidRPr="00A349DE">
              <w:t>up or other remediation of the effects of the escape of petroleum</w:t>
            </w:r>
            <w:r w:rsidR="00B84538" w:rsidRPr="00A349DE">
              <w:t xml:space="preserve"> or a greenhouse gas substance</w:t>
            </w:r>
            <w:r w:rsidRPr="00A349DE">
              <w:t>.</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8</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prevention of damage to petroleum</w:t>
            </w:r>
            <w:r w:rsidR="00AC3DC6">
              <w:noBreakHyphen/>
            </w:r>
            <w:r w:rsidRPr="00A349DE">
              <w:t xml:space="preserve">bearing strata in an area (whether in an offshore area or not) over which </w:t>
            </w:r>
            <w:r w:rsidR="004C0A67" w:rsidRPr="00A349DE">
              <w:t>a petroleum exploration permit</w:t>
            </w:r>
            <w:r w:rsidRPr="00A349DE">
              <w:t xml:space="preserve">, </w:t>
            </w:r>
            <w:r w:rsidR="0087526F" w:rsidRPr="00A349DE">
              <w:t>petroleum retention lease</w:t>
            </w:r>
            <w:r w:rsidR="00D305A0" w:rsidRPr="00A349DE">
              <w:t xml:space="preserve">, </w:t>
            </w:r>
            <w:r w:rsidR="00E30340" w:rsidRPr="00A349DE">
              <w:t>petroleum production licence</w:t>
            </w:r>
            <w:r w:rsidR="00D305A0" w:rsidRPr="00A349DE">
              <w:t>, greenhouse gas assessment permit, greenhouse gas holding lease or greenhouse gas injection licence</w:t>
            </w:r>
            <w:r w:rsidRPr="00A349DE">
              <w:t xml:space="preserve"> is not in force.</w:t>
            </w:r>
          </w:p>
        </w:tc>
      </w:tr>
      <w:tr w:rsidR="00326F01" w:rsidRPr="00A349DE" w:rsidTr="00320028">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9</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keeping separate of:</w:t>
            </w:r>
          </w:p>
          <w:p w:rsidR="00326F01" w:rsidRPr="00A349DE" w:rsidRDefault="00326F01" w:rsidP="00326F01">
            <w:pPr>
              <w:pStyle w:val="Tablea"/>
            </w:pPr>
            <w:r w:rsidRPr="00A349DE">
              <w:t xml:space="preserve">(a) each petroleum pool discovered in </w:t>
            </w:r>
            <w:r w:rsidR="004C0A67" w:rsidRPr="00A349DE">
              <w:t>a petroleum exploration permit</w:t>
            </w:r>
            <w:r w:rsidRPr="00A349DE">
              <w:t xml:space="preserve"> area, a </w:t>
            </w:r>
            <w:r w:rsidR="0087526F" w:rsidRPr="00A349DE">
              <w:t>petroleum retention lease</w:t>
            </w:r>
            <w:r w:rsidRPr="00A349DE">
              <w:t xml:space="preserve"> area</w:t>
            </w:r>
            <w:r w:rsidR="00D305A0" w:rsidRPr="00A349DE">
              <w:t xml:space="preserve">, a </w:t>
            </w:r>
            <w:r w:rsidR="00E30340" w:rsidRPr="00A349DE">
              <w:t>petroleum production licence</w:t>
            </w:r>
            <w:r w:rsidR="00D305A0" w:rsidRPr="00A349DE">
              <w:t xml:space="preserve"> area, a greenhouse gas assessment permit area, a greenhouse gas holding lease area or a greenhouse gas injection licence area</w:t>
            </w:r>
            <w:r w:rsidRPr="00A349DE">
              <w:t>; and</w:t>
            </w:r>
          </w:p>
          <w:p w:rsidR="00326F01" w:rsidRPr="00A349DE" w:rsidRDefault="00326F01" w:rsidP="00326F01">
            <w:pPr>
              <w:pStyle w:val="Tablea"/>
            </w:pPr>
            <w:r w:rsidRPr="00A349DE">
              <w:t xml:space="preserve">(b) each source of water discovered in </w:t>
            </w:r>
            <w:r w:rsidR="004C0A67" w:rsidRPr="00A349DE">
              <w:t>a petroleum exploration permit</w:t>
            </w:r>
            <w:r w:rsidRPr="00A349DE">
              <w:t xml:space="preserve"> area, a </w:t>
            </w:r>
            <w:r w:rsidR="0087526F" w:rsidRPr="00A349DE">
              <w:t>petroleum retention lease</w:t>
            </w:r>
            <w:r w:rsidRPr="00A349DE">
              <w:t xml:space="preserve"> area</w:t>
            </w:r>
            <w:r w:rsidR="00D305A0" w:rsidRPr="00A349DE">
              <w:t xml:space="preserve">, a </w:t>
            </w:r>
            <w:r w:rsidR="00E30340" w:rsidRPr="00A349DE">
              <w:t>petroleum production licence</w:t>
            </w:r>
            <w:r w:rsidR="00D305A0" w:rsidRPr="00A349DE">
              <w:t xml:space="preserve"> area, a greenhouse gas assessment permit area, a greenhouse gas holding lease area or a greenhouse gas injection licence area</w:t>
            </w:r>
            <w:r w:rsidRPr="00A349DE">
              <w:t>.</w:t>
            </w:r>
          </w:p>
        </w:tc>
      </w:tr>
      <w:tr w:rsidR="00326F01" w:rsidRPr="00A349DE" w:rsidTr="00320028">
        <w:trPr>
          <w:cantSplit/>
        </w:trPr>
        <w:tc>
          <w:tcPr>
            <w:tcW w:w="714" w:type="dxa"/>
            <w:tcBorders>
              <w:top w:val="single" w:sz="2" w:space="0" w:color="auto"/>
              <w:bottom w:val="single" w:sz="4" w:space="0" w:color="auto"/>
            </w:tcBorders>
            <w:shd w:val="clear" w:color="auto" w:fill="auto"/>
          </w:tcPr>
          <w:p w:rsidR="00326F01" w:rsidRPr="00A349DE" w:rsidRDefault="00326F01" w:rsidP="00326F01">
            <w:pPr>
              <w:pStyle w:val="Tabletext"/>
            </w:pPr>
            <w:r w:rsidRPr="00A349DE">
              <w:lastRenderedPageBreak/>
              <w:t>10</w:t>
            </w:r>
          </w:p>
        </w:tc>
        <w:tc>
          <w:tcPr>
            <w:tcW w:w="6089" w:type="dxa"/>
            <w:tcBorders>
              <w:top w:val="single" w:sz="2" w:space="0" w:color="auto"/>
              <w:bottom w:val="single" w:sz="4" w:space="0" w:color="auto"/>
            </w:tcBorders>
            <w:shd w:val="clear" w:color="auto" w:fill="auto"/>
          </w:tcPr>
          <w:p w:rsidR="00326F01" w:rsidRPr="00A349DE" w:rsidRDefault="00326F01" w:rsidP="00326F01">
            <w:pPr>
              <w:pStyle w:val="Tabletext"/>
            </w:pPr>
            <w:r w:rsidRPr="00A349DE">
              <w:t>the prevention of water or other matter from entering a petroleum pool through wells.</w:t>
            </w:r>
          </w:p>
        </w:tc>
      </w:tr>
      <w:tr w:rsidR="00326F01" w:rsidRPr="00A349DE" w:rsidTr="00320028">
        <w:trPr>
          <w:cantSplit/>
        </w:trPr>
        <w:tc>
          <w:tcPr>
            <w:tcW w:w="714" w:type="dxa"/>
            <w:tcBorders>
              <w:top w:val="single" w:sz="4" w:space="0" w:color="auto"/>
              <w:bottom w:val="single" w:sz="2" w:space="0" w:color="auto"/>
            </w:tcBorders>
            <w:shd w:val="clear" w:color="auto" w:fill="auto"/>
          </w:tcPr>
          <w:p w:rsidR="00326F01" w:rsidRPr="00A349DE" w:rsidRDefault="00326F01" w:rsidP="00326F01">
            <w:pPr>
              <w:pStyle w:val="Tabletext"/>
            </w:pPr>
            <w:r w:rsidRPr="00A349DE">
              <w:t>11</w:t>
            </w:r>
          </w:p>
        </w:tc>
        <w:tc>
          <w:tcPr>
            <w:tcW w:w="6089" w:type="dxa"/>
            <w:tcBorders>
              <w:top w:val="single" w:sz="4" w:space="0" w:color="auto"/>
              <w:bottom w:val="single" w:sz="2" w:space="0" w:color="auto"/>
            </w:tcBorders>
            <w:shd w:val="clear" w:color="auto" w:fill="auto"/>
          </w:tcPr>
          <w:p w:rsidR="00326F01" w:rsidRPr="00A349DE" w:rsidRDefault="00326F01" w:rsidP="00326F01">
            <w:pPr>
              <w:pStyle w:val="Tabletext"/>
            </w:pPr>
            <w:r w:rsidRPr="00A349DE">
              <w:t xml:space="preserve">the prevention of the waste or escape of petroleum or water from a </w:t>
            </w:r>
            <w:r w:rsidR="000D1AF6" w:rsidRPr="00A349DE">
              <w:t xml:space="preserve">petroleum </w:t>
            </w:r>
            <w:r w:rsidRPr="00A349DE">
              <w:t xml:space="preserve">pipeline, water line, secondary line, </w:t>
            </w:r>
            <w:r w:rsidR="000D1AF6" w:rsidRPr="00A349DE">
              <w:t>petroleum pumping station, petroleum tank station or petroleum valve station</w:t>
            </w:r>
            <w:r w:rsidRPr="00A349DE">
              <w:t>.</w:t>
            </w:r>
          </w:p>
        </w:tc>
      </w:tr>
      <w:tr w:rsidR="007F3CFC" w:rsidRPr="00A349DE">
        <w:trPr>
          <w:cantSplit/>
        </w:trPr>
        <w:tc>
          <w:tcPr>
            <w:tcW w:w="714" w:type="dxa"/>
            <w:tcBorders>
              <w:top w:val="single" w:sz="2" w:space="0" w:color="auto"/>
              <w:bottom w:val="single" w:sz="2" w:space="0" w:color="auto"/>
            </w:tcBorders>
            <w:shd w:val="clear" w:color="auto" w:fill="auto"/>
          </w:tcPr>
          <w:p w:rsidR="007F3CFC" w:rsidRPr="00A349DE" w:rsidRDefault="007F3CFC" w:rsidP="00326F01">
            <w:pPr>
              <w:pStyle w:val="Tabletext"/>
            </w:pPr>
            <w:r w:rsidRPr="00A349DE">
              <w:t>11A</w:t>
            </w:r>
          </w:p>
        </w:tc>
        <w:tc>
          <w:tcPr>
            <w:tcW w:w="6089" w:type="dxa"/>
            <w:tcBorders>
              <w:top w:val="single" w:sz="2" w:space="0" w:color="auto"/>
              <w:bottom w:val="single" w:sz="2" w:space="0" w:color="auto"/>
            </w:tcBorders>
            <w:shd w:val="clear" w:color="auto" w:fill="auto"/>
          </w:tcPr>
          <w:p w:rsidR="007F3CFC" w:rsidRPr="00A349DE" w:rsidRDefault="007F3CFC" w:rsidP="00326F01">
            <w:pPr>
              <w:pStyle w:val="Tabletext"/>
            </w:pPr>
            <w:r w:rsidRPr="00A349DE">
              <w:t>the prevention of the waste or escape of a greenhouse gas substance or water from a greenhouse gas pipeline, water line, greenhouse gas facility line, greenhouse gas infrastructure line, greenhouse gas injection line, greenhouse gas pumping station, greenhouse gas tank station or greenhouse gas valve station.</w:t>
            </w:r>
          </w:p>
        </w:tc>
      </w:tr>
      <w:tr w:rsidR="00326F01" w:rsidRPr="00A349DE">
        <w:trPr>
          <w:cantSplit/>
        </w:trPr>
        <w:tc>
          <w:tcPr>
            <w:tcW w:w="714"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12</w:t>
            </w:r>
          </w:p>
        </w:tc>
        <w:tc>
          <w:tcPr>
            <w:tcW w:w="6089" w:type="dxa"/>
            <w:tcBorders>
              <w:top w:val="single" w:sz="2" w:space="0" w:color="auto"/>
              <w:bottom w:val="single" w:sz="2" w:space="0" w:color="auto"/>
            </w:tcBorders>
            <w:shd w:val="clear" w:color="auto" w:fill="auto"/>
          </w:tcPr>
          <w:p w:rsidR="00326F01" w:rsidRPr="00A349DE" w:rsidRDefault="00326F01" w:rsidP="00326F01">
            <w:pPr>
              <w:pStyle w:val="Tabletext"/>
            </w:pPr>
            <w:r w:rsidRPr="00A349DE">
              <w:t>the maintaining in good condition and repair of all structures, equipment and other property in an offshore area used or intended to be used for or in connection with exploring for, or exploiting, petroleum in the offshore area.</w:t>
            </w:r>
          </w:p>
        </w:tc>
      </w:tr>
      <w:tr w:rsidR="007F3CFC" w:rsidRPr="00A349DE" w:rsidTr="00320028">
        <w:trPr>
          <w:cantSplit/>
        </w:trPr>
        <w:tc>
          <w:tcPr>
            <w:tcW w:w="714" w:type="dxa"/>
            <w:tcBorders>
              <w:top w:val="single" w:sz="2" w:space="0" w:color="auto"/>
              <w:bottom w:val="single" w:sz="2" w:space="0" w:color="auto"/>
            </w:tcBorders>
            <w:shd w:val="clear" w:color="auto" w:fill="auto"/>
          </w:tcPr>
          <w:p w:rsidR="007F3CFC" w:rsidRPr="00A349DE" w:rsidRDefault="007F3CFC" w:rsidP="00326F01">
            <w:pPr>
              <w:pStyle w:val="Tabletext"/>
            </w:pPr>
            <w:r w:rsidRPr="00A349DE">
              <w:t>12A</w:t>
            </w:r>
          </w:p>
        </w:tc>
        <w:tc>
          <w:tcPr>
            <w:tcW w:w="6089" w:type="dxa"/>
            <w:tcBorders>
              <w:top w:val="single" w:sz="2" w:space="0" w:color="auto"/>
              <w:bottom w:val="single" w:sz="2" w:space="0" w:color="auto"/>
            </w:tcBorders>
            <w:shd w:val="clear" w:color="auto" w:fill="auto"/>
          </w:tcPr>
          <w:p w:rsidR="007F3CFC" w:rsidRPr="00A349DE" w:rsidRDefault="007F3CFC" w:rsidP="007F3CFC">
            <w:pPr>
              <w:pStyle w:val="Tabletext"/>
            </w:pPr>
            <w:r w:rsidRPr="00A349DE">
              <w:t>the maintaining in good condition and repair of all structures, equipment and other property in an offshore area used or intended to be used for or in connection with:</w:t>
            </w:r>
          </w:p>
          <w:p w:rsidR="007F3CFC" w:rsidRPr="00A349DE" w:rsidRDefault="007F3CFC" w:rsidP="007F3CFC">
            <w:pPr>
              <w:pStyle w:val="Tablea"/>
            </w:pPr>
            <w:r w:rsidRPr="00A349DE">
              <w:t>(a) the exploration for potential greenhouse gas storage formations in the offshore area; or</w:t>
            </w:r>
          </w:p>
          <w:p w:rsidR="007F3CFC" w:rsidRPr="00A349DE" w:rsidRDefault="007F3CFC" w:rsidP="007F3CFC">
            <w:pPr>
              <w:pStyle w:val="Tablea"/>
            </w:pPr>
            <w:r w:rsidRPr="00A349DE">
              <w:t>(b) the exploration for potential greenhouse gas injection sites in the offshore area; or</w:t>
            </w:r>
          </w:p>
          <w:p w:rsidR="007F3CFC" w:rsidRPr="00A349DE" w:rsidRDefault="007F3CFC" w:rsidP="007F3CFC">
            <w:pPr>
              <w:pStyle w:val="Tablea"/>
            </w:pPr>
            <w:r w:rsidRPr="00A349DE">
              <w:t xml:space="preserve">(c) the injection of a greenhouse gas substance into a part of a geological formation, where the </w:t>
            </w:r>
            <w:r w:rsidR="00F04459" w:rsidRPr="00A349DE">
              <w:t>part i</w:t>
            </w:r>
            <w:r w:rsidRPr="00A349DE">
              <w:t>s in the offshore area; or</w:t>
            </w:r>
          </w:p>
          <w:p w:rsidR="007F3CFC" w:rsidRPr="00A349DE" w:rsidRDefault="007F3CFC" w:rsidP="00AB352A">
            <w:pPr>
              <w:pStyle w:val="Tablea"/>
            </w:pPr>
            <w:r w:rsidRPr="00A349DE">
              <w:t xml:space="preserve">(d) the storage of a greenhouse gas substance in a part of a geological formation, where the </w:t>
            </w:r>
            <w:r w:rsidR="00F04459" w:rsidRPr="00A349DE">
              <w:t>part i</w:t>
            </w:r>
            <w:r w:rsidRPr="00A349DE">
              <w:t>s in the offshore area.</w:t>
            </w:r>
          </w:p>
        </w:tc>
      </w:tr>
      <w:tr w:rsidR="00326F01" w:rsidRPr="00A349DE" w:rsidTr="00320028">
        <w:trPr>
          <w:cantSplit/>
        </w:trPr>
        <w:tc>
          <w:tcPr>
            <w:tcW w:w="714" w:type="dxa"/>
            <w:tcBorders>
              <w:top w:val="single" w:sz="2" w:space="0" w:color="auto"/>
              <w:bottom w:val="single" w:sz="4" w:space="0" w:color="auto"/>
            </w:tcBorders>
            <w:shd w:val="clear" w:color="auto" w:fill="auto"/>
          </w:tcPr>
          <w:p w:rsidR="00326F01" w:rsidRPr="00A349DE" w:rsidRDefault="00326F01" w:rsidP="00326F01">
            <w:pPr>
              <w:pStyle w:val="Tabletext"/>
            </w:pPr>
            <w:r w:rsidRPr="00A349DE">
              <w:t>13</w:t>
            </w:r>
          </w:p>
        </w:tc>
        <w:tc>
          <w:tcPr>
            <w:tcW w:w="6089" w:type="dxa"/>
            <w:tcBorders>
              <w:top w:val="single" w:sz="2" w:space="0" w:color="auto"/>
              <w:bottom w:val="single" w:sz="4" w:space="0" w:color="auto"/>
            </w:tcBorders>
            <w:shd w:val="clear" w:color="auto" w:fill="auto"/>
          </w:tcPr>
          <w:p w:rsidR="00326F01" w:rsidRPr="00A349DE" w:rsidRDefault="00326F01" w:rsidP="00326F01">
            <w:pPr>
              <w:pStyle w:val="Tabletext"/>
            </w:pPr>
            <w:r w:rsidRPr="00A349DE">
              <w:t>the removal from an offshore area of structures, equipment and other items of property that:</w:t>
            </w:r>
          </w:p>
          <w:p w:rsidR="00326F01" w:rsidRPr="00A349DE" w:rsidRDefault="00326F01" w:rsidP="00326F01">
            <w:pPr>
              <w:pStyle w:val="Tablea"/>
            </w:pPr>
            <w:r w:rsidRPr="00A349DE">
              <w:t>(a) have been brought into the offshore area for or in connection with exploring for, or exploiting, petroleum; and</w:t>
            </w:r>
          </w:p>
          <w:p w:rsidR="00326F01" w:rsidRPr="00A349DE" w:rsidRDefault="00326F01" w:rsidP="00326F01">
            <w:pPr>
              <w:pStyle w:val="Tablea"/>
            </w:pPr>
            <w:r w:rsidRPr="00A349DE">
              <w:t>(b) are not used, or intended to be used, in connection with exploring for, or exploiting, petroleum in the offshore area.</w:t>
            </w:r>
          </w:p>
        </w:tc>
      </w:tr>
      <w:tr w:rsidR="007F3CFC" w:rsidRPr="00A349DE" w:rsidTr="00320028">
        <w:trPr>
          <w:cantSplit/>
        </w:trPr>
        <w:tc>
          <w:tcPr>
            <w:tcW w:w="714" w:type="dxa"/>
            <w:tcBorders>
              <w:top w:val="single" w:sz="4" w:space="0" w:color="auto"/>
              <w:bottom w:val="single" w:sz="2" w:space="0" w:color="auto"/>
            </w:tcBorders>
            <w:shd w:val="clear" w:color="auto" w:fill="auto"/>
          </w:tcPr>
          <w:p w:rsidR="007F3CFC" w:rsidRPr="00A349DE" w:rsidRDefault="007F3CFC" w:rsidP="00326F01">
            <w:pPr>
              <w:pStyle w:val="Tabletext"/>
            </w:pPr>
            <w:r w:rsidRPr="00A349DE">
              <w:lastRenderedPageBreak/>
              <w:t>14</w:t>
            </w:r>
          </w:p>
        </w:tc>
        <w:tc>
          <w:tcPr>
            <w:tcW w:w="6089" w:type="dxa"/>
            <w:tcBorders>
              <w:top w:val="single" w:sz="4" w:space="0" w:color="auto"/>
              <w:bottom w:val="single" w:sz="2" w:space="0" w:color="auto"/>
            </w:tcBorders>
            <w:shd w:val="clear" w:color="auto" w:fill="auto"/>
          </w:tcPr>
          <w:p w:rsidR="007F3CFC" w:rsidRPr="00A349DE" w:rsidRDefault="007F3CFC" w:rsidP="007F3CFC">
            <w:pPr>
              <w:pStyle w:val="Tabletext"/>
            </w:pPr>
            <w:r w:rsidRPr="00A349DE">
              <w:t>the removal from an offshore area, of structures, equipment and other items of property that:</w:t>
            </w:r>
          </w:p>
          <w:p w:rsidR="007F3CFC" w:rsidRPr="00A349DE" w:rsidRDefault="007F3CFC" w:rsidP="007F3CFC">
            <w:pPr>
              <w:pStyle w:val="Tablea"/>
            </w:pPr>
            <w:r w:rsidRPr="00A349DE">
              <w:t>(a) have been brought into the offshore area for or in connection with:</w:t>
            </w:r>
          </w:p>
          <w:p w:rsidR="007F3CFC" w:rsidRPr="00A349DE" w:rsidRDefault="007F3CFC" w:rsidP="007F3CFC">
            <w:pPr>
              <w:pStyle w:val="Tablei"/>
            </w:pPr>
            <w:r w:rsidRPr="00A349DE">
              <w:t>(i) the exploration for potential greenhouse gas storage formations; or</w:t>
            </w:r>
          </w:p>
          <w:p w:rsidR="007F3CFC" w:rsidRPr="00A349DE" w:rsidRDefault="007F3CFC" w:rsidP="007F3CFC">
            <w:pPr>
              <w:pStyle w:val="Tablei"/>
            </w:pPr>
            <w:r w:rsidRPr="00A349DE">
              <w:t>(ii) the exploration for potential greenhouse gas injection sites; or</w:t>
            </w:r>
          </w:p>
          <w:p w:rsidR="007F3CFC" w:rsidRPr="00A349DE" w:rsidRDefault="007F3CFC" w:rsidP="007F3CFC">
            <w:pPr>
              <w:pStyle w:val="Tablei"/>
            </w:pPr>
            <w:r w:rsidRPr="00A349DE">
              <w:t>(iii) the injection of a greenhouse gas substance into a part of a geological formation; or</w:t>
            </w:r>
          </w:p>
          <w:p w:rsidR="007F3CFC" w:rsidRPr="00A349DE" w:rsidRDefault="007F3CFC" w:rsidP="007F3CFC">
            <w:pPr>
              <w:pStyle w:val="Tablei"/>
            </w:pPr>
            <w:r w:rsidRPr="00A349DE">
              <w:t>(iv) the storage of a greenhouse gas substance in a part of a geological formation; and</w:t>
            </w:r>
          </w:p>
          <w:p w:rsidR="007F3CFC" w:rsidRPr="00A349DE" w:rsidRDefault="007F3CFC" w:rsidP="007F3CFC">
            <w:pPr>
              <w:pStyle w:val="Tablea"/>
            </w:pPr>
            <w:r w:rsidRPr="00A349DE">
              <w:t>(b) are not used, or intended to be used, for or in connection with:</w:t>
            </w:r>
          </w:p>
          <w:p w:rsidR="007F3CFC" w:rsidRPr="00A349DE" w:rsidRDefault="007F3CFC" w:rsidP="007F3CFC">
            <w:pPr>
              <w:pStyle w:val="Tablei"/>
            </w:pPr>
            <w:r w:rsidRPr="00A349DE">
              <w:t>(i) the exploration for potential greenhouse gas storage formations; or</w:t>
            </w:r>
          </w:p>
          <w:p w:rsidR="007F3CFC" w:rsidRPr="00A349DE" w:rsidRDefault="007F3CFC" w:rsidP="007F3CFC">
            <w:pPr>
              <w:pStyle w:val="Tablei"/>
            </w:pPr>
            <w:r w:rsidRPr="00A349DE">
              <w:t>(ii) the exploration for potential greenhouse gas injection sites; or</w:t>
            </w:r>
          </w:p>
          <w:p w:rsidR="007F3CFC" w:rsidRPr="00A349DE" w:rsidRDefault="007F3CFC" w:rsidP="007F3CFC">
            <w:pPr>
              <w:pStyle w:val="Tablei"/>
            </w:pPr>
            <w:r w:rsidRPr="00A349DE">
              <w:t>(iii) the injection of a greenhouse gas substance into a part of a geological formation; or</w:t>
            </w:r>
          </w:p>
          <w:p w:rsidR="007F3CFC" w:rsidRPr="00A349DE" w:rsidRDefault="007F3CFC" w:rsidP="0066736D">
            <w:pPr>
              <w:pStyle w:val="Tablei"/>
            </w:pPr>
            <w:r w:rsidRPr="00A349DE">
              <w:t>(iv) the storage of a greenhouse gas substance in a part of a geological formation.</w:t>
            </w:r>
          </w:p>
        </w:tc>
      </w:tr>
      <w:tr w:rsidR="007F3CFC" w:rsidRPr="00A349DE" w:rsidTr="00320028">
        <w:trPr>
          <w:cantSplit/>
        </w:trPr>
        <w:tc>
          <w:tcPr>
            <w:tcW w:w="714" w:type="dxa"/>
            <w:tcBorders>
              <w:top w:val="single" w:sz="2" w:space="0" w:color="auto"/>
              <w:bottom w:val="single" w:sz="4" w:space="0" w:color="auto"/>
            </w:tcBorders>
            <w:shd w:val="clear" w:color="auto" w:fill="auto"/>
          </w:tcPr>
          <w:p w:rsidR="007F3CFC" w:rsidRPr="00A349DE" w:rsidRDefault="007F3CFC" w:rsidP="00326F01">
            <w:pPr>
              <w:pStyle w:val="Tabletext"/>
            </w:pPr>
            <w:r w:rsidRPr="00A349DE">
              <w:t>15</w:t>
            </w:r>
          </w:p>
        </w:tc>
        <w:tc>
          <w:tcPr>
            <w:tcW w:w="6089" w:type="dxa"/>
            <w:tcBorders>
              <w:top w:val="single" w:sz="2" w:space="0" w:color="auto"/>
              <w:bottom w:val="single" w:sz="4" w:space="0" w:color="auto"/>
            </w:tcBorders>
            <w:shd w:val="clear" w:color="auto" w:fill="auto"/>
          </w:tcPr>
          <w:p w:rsidR="007F3CFC" w:rsidRPr="00A349DE" w:rsidRDefault="007F3CFC" w:rsidP="007F3CFC">
            <w:pPr>
              <w:pStyle w:val="Tabletext"/>
            </w:pPr>
            <w:r w:rsidRPr="00A349DE">
              <w:t>the decommissioning of structures, equipment and other items of property that:</w:t>
            </w:r>
          </w:p>
          <w:p w:rsidR="007F3CFC" w:rsidRPr="00A349DE" w:rsidRDefault="007F3CFC" w:rsidP="007F3CFC">
            <w:pPr>
              <w:pStyle w:val="Tablea"/>
            </w:pPr>
            <w:r w:rsidRPr="00A349DE">
              <w:t>(a) have been brought into an offshore area for or in connection with:</w:t>
            </w:r>
          </w:p>
          <w:p w:rsidR="007F3CFC" w:rsidRPr="00A349DE" w:rsidRDefault="007F3CFC" w:rsidP="007F3CFC">
            <w:pPr>
              <w:pStyle w:val="Tablei"/>
            </w:pPr>
            <w:r w:rsidRPr="00A349DE">
              <w:t>(i) the exploration for potential greenhouse gas storage formations; or</w:t>
            </w:r>
          </w:p>
          <w:p w:rsidR="007F3CFC" w:rsidRPr="00A349DE" w:rsidRDefault="007F3CFC" w:rsidP="007F3CFC">
            <w:pPr>
              <w:pStyle w:val="Tablei"/>
            </w:pPr>
            <w:r w:rsidRPr="00A349DE">
              <w:t>(ii) the exploration for potential greenhouse gas injection sites; or</w:t>
            </w:r>
          </w:p>
          <w:p w:rsidR="007F3CFC" w:rsidRPr="00A349DE" w:rsidRDefault="007F3CFC" w:rsidP="007F3CFC">
            <w:pPr>
              <w:pStyle w:val="Tablei"/>
            </w:pPr>
            <w:r w:rsidRPr="00A349DE">
              <w:t>(iii) the injection of a greenhouse gas substance into a part of a geological formation; or</w:t>
            </w:r>
          </w:p>
          <w:p w:rsidR="007F3CFC" w:rsidRPr="00A349DE" w:rsidRDefault="007F3CFC" w:rsidP="007F3CFC">
            <w:pPr>
              <w:pStyle w:val="Tablei"/>
            </w:pPr>
            <w:r w:rsidRPr="00A349DE">
              <w:t>(iv) the storage of a greenhouse gas substance in a part of a geological formation; and</w:t>
            </w:r>
          </w:p>
          <w:p w:rsidR="007F3CFC" w:rsidRPr="00A349DE" w:rsidRDefault="007F3CFC" w:rsidP="007F3CFC">
            <w:pPr>
              <w:pStyle w:val="Tablea"/>
            </w:pPr>
            <w:r w:rsidRPr="00A349DE">
              <w:t>(b) are not used, or intended to be used, for or in connection with:</w:t>
            </w:r>
          </w:p>
          <w:p w:rsidR="007F3CFC" w:rsidRPr="00A349DE" w:rsidRDefault="007F3CFC" w:rsidP="007F3CFC">
            <w:pPr>
              <w:pStyle w:val="Tablei"/>
            </w:pPr>
            <w:r w:rsidRPr="00A349DE">
              <w:t>(i) the exploration for potential greenhouse gas storage formations; or</w:t>
            </w:r>
          </w:p>
          <w:p w:rsidR="007F3CFC" w:rsidRPr="00A349DE" w:rsidRDefault="007F3CFC" w:rsidP="007F3CFC">
            <w:pPr>
              <w:pStyle w:val="Tablei"/>
            </w:pPr>
            <w:r w:rsidRPr="00A349DE">
              <w:t>(ii) the exploration for potential greenhouse gas injection sites; or</w:t>
            </w:r>
          </w:p>
          <w:p w:rsidR="007F3CFC" w:rsidRPr="00A349DE" w:rsidRDefault="007F3CFC" w:rsidP="007F3CFC">
            <w:pPr>
              <w:pStyle w:val="Tablei"/>
            </w:pPr>
            <w:r w:rsidRPr="00A349DE">
              <w:t>(iii) the injection of a greenhouse gas substance into a part of a geological formation; or</w:t>
            </w:r>
          </w:p>
          <w:p w:rsidR="007F3CFC" w:rsidRPr="00A349DE" w:rsidRDefault="007F3CFC" w:rsidP="0066736D">
            <w:pPr>
              <w:pStyle w:val="Tablei"/>
            </w:pPr>
            <w:r w:rsidRPr="00A349DE">
              <w:t>(iv) the storage of a greenhouse gas substance in a part of a geological formation.</w:t>
            </w:r>
          </w:p>
        </w:tc>
      </w:tr>
      <w:tr w:rsidR="007F3CFC" w:rsidRPr="00A349DE" w:rsidTr="00320028">
        <w:trPr>
          <w:cantSplit/>
        </w:trPr>
        <w:tc>
          <w:tcPr>
            <w:tcW w:w="714" w:type="dxa"/>
            <w:tcBorders>
              <w:top w:val="single" w:sz="4" w:space="0" w:color="auto"/>
              <w:bottom w:val="single" w:sz="12" w:space="0" w:color="auto"/>
            </w:tcBorders>
            <w:shd w:val="clear" w:color="auto" w:fill="auto"/>
          </w:tcPr>
          <w:p w:rsidR="007F3CFC" w:rsidRPr="00A349DE" w:rsidRDefault="007F3CFC" w:rsidP="00326F01">
            <w:pPr>
              <w:pStyle w:val="Tabletext"/>
            </w:pPr>
            <w:r w:rsidRPr="00A349DE">
              <w:lastRenderedPageBreak/>
              <w:t>16</w:t>
            </w:r>
          </w:p>
        </w:tc>
        <w:tc>
          <w:tcPr>
            <w:tcW w:w="6089" w:type="dxa"/>
            <w:tcBorders>
              <w:top w:val="single" w:sz="4" w:space="0" w:color="auto"/>
              <w:bottom w:val="single" w:sz="12" w:space="0" w:color="auto"/>
            </w:tcBorders>
            <w:shd w:val="clear" w:color="auto" w:fill="auto"/>
          </w:tcPr>
          <w:p w:rsidR="007F3CFC" w:rsidRPr="00A349DE" w:rsidRDefault="007F3CFC" w:rsidP="007F3CFC">
            <w:pPr>
              <w:pStyle w:val="Tablea"/>
            </w:pPr>
            <w:r w:rsidRPr="00A349DE">
              <w:t>(a) the management of substances stored in a part of a geological formation; and</w:t>
            </w:r>
          </w:p>
          <w:p w:rsidR="007F3CFC" w:rsidRPr="00A349DE" w:rsidRDefault="007F3CFC" w:rsidP="0066736D">
            <w:pPr>
              <w:pStyle w:val="Tablea"/>
            </w:pPr>
            <w:r w:rsidRPr="00A349DE">
              <w:t>(b) the interactions of those substances.</w:t>
            </w:r>
          </w:p>
        </w:tc>
      </w:tr>
    </w:tbl>
    <w:p w:rsidR="00326F01" w:rsidRPr="00A349DE" w:rsidRDefault="00326F01" w:rsidP="00326F01">
      <w:pPr>
        <w:pStyle w:val="subsection"/>
      </w:pPr>
      <w:r w:rsidRPr="00A349DE">
        <w:tab/>
        <w:t>(2)</w:t>
      </w:r>
      <w:r w:rsidRPr="00A349DE">
        <w:tab/>
      </w:r>
      <w:r w:rsidR="006824ED" w:rsidRPr="00A349DE">
        <w:t>Subsection (</w:t>
      </w:r>
      <w:r w:rsidRPr="00A349DE">
        <w:t xml:space="preserve">1) does not limit </w:t>
      </w:r>
      <w:r w:rsidR="00F04459" w:rsidRPr="00A349DE">
        <w:t>section 7</w:t>
      </w:r>
      <w:r w:rsidR="009B4B4B" w:rsidRPr="00A349DE">
        <w:t>81</w:t>
      </w:r>
      <w:r w:rsidRPr="00A349DE">
        <w:t>.</w:t>
      </w:r>
    </w:p>
    <w:p w:rsidR="007701FC" w:rsidRPr="00A349DE" w:rsidRDefault="007701FC" w:rsidP="007701FC">
      <w:pPr>
        <w:pStyle w:val="ActHead5"/>
      </w:pPr>
      <w:bookmarkStart w:id="614" w:name="_Toc169610017"/>
      <w:r w:rsidRPr="00AC3DC6">
        <w:rPr>
          <w:rStyle w:val="CharSectno"/>
        </w:rPr>
        <w:t>782A</w:t>
      </w:r>
      <w:r w:rsidRPr="00A349DE">
        <w:t xml:space="preserve">  Regulations—service of documents</w:t>
      </w:r>
      <w:bookmarkEnd w:id="614"/>
    </w:p>
    <w:p w:rsidR="007701FC" w:rsidRPr="00A349DE" w:rsidRDefault="007701FC" w:rsidP="007701FC">
      <w:pPr>
        <w:pStyle w:val="subsection"/>
      </w:pPr>
      <w:r w:rsidRPr="00A349DE">
        <w:tab/>
        <w:t>(1)</w:t>
      </w:r>
      <w:r w:rsidRPr="00A349DE">
        <w:tab/>
        <w:t xml:space="preserve">A regulation </w:t>
      </w:r>
      <w:r w:rsidRPr="00A349DE">
        <w:rPr>
          <w:i/>
        </w:rPr>
        <w:t>(</w:t>
      </w:r>
      <w:r w:rsidRPr="00A349DE">
        <w:t xml:space="preserve">a </w:t>
      </w:r>
      <w:r w:rsidRPr="00A349DE">
        <w:rPr>
          <w:b/>
          <w:i/>
        </w:rPr>
        <w:t>service regulation</w:t>
      </w:r>
      <w:r w:rsidRPr="00A349DE">
        <w:rPr>
          <w:i/>
        </w:rPr>
        <w:t xml:space="preserve">) </w:t>
      </w:r>
      <w:r w:rsidRPr="00A349DE">
        <w:t>may provide for or in relation to the way in which documents are required or permitted to be given for the purposes of this Act or a legislative instrument under this Act.</w:t>
      </w:r>
    </w:p>
    <w:p w:rsidR="007701FC" w:rsidRPr="00A349DE" w:rsidRDefault="007701FC" w:rsidP="007701FC">
      <w:pPr>
        <w:pStyle w:val="notetext"/>
      </w:pPr>
      <w:r w:rsidRPr="00A349DE">
        <w:t>Example 1:</w:t>
      </w:r>
      <w:r w:rsidRPr="00A349DE">
        <w:tab/>
        <w:t>A service regulation may require or permit documents to be given by email or fax or another form of electronic transmission.</w:t>
      </w:r>
    </w:p>
    <w:p w:rsidR="007701FC" w:rsidRPr="00A349DE" w:rsidRDefault="00D61D77" w:rsidP="007701FC">
      <w:pPr>
        <w:pStyle w:val="notetext"/>
      </w:pPr>
      <w:r w:rsidRPr="00A349DE">
        <w:t>Example 2:</w:t>
      </w:r>
      <w:r w:rsidR="007701FC" w:rsidRPr="00A349DE">
        <w:tab/>
        <w:t>If a service regulation requires or permits documents to be given by email transmission, or by prepayment and postage as letters, the regulation may provide for a time at which the documents are taken to be given.</w:t>
      </w:r>
    </w:p>
    <w:p w:rsidR="007701FC" w:rsidRPr="00A349DE" w:rsidRDefault="007701FC" w:rsidP="007701FC">
      <w:pPr>
        <w:pStyle w:val="SubsectionHead"/>
      </w:pPr>
      <w:r w:rsidRPr="00A349DE">
        <w:t>Electronic Transactions Act 1999 overridden</w:t>
      </w:r>
    </w:p>
    <w:p w:rsidR="007701FC" w:rsidRPr="00A349DE" w:rsidRDefault="007701FC" w:rsidP="007701FC">
      <w:pPr>
        <w:pStyle w:val="subsection"/>
      </w:pPr>
      <w:r w:rsidRPr="00A349DE">
        <w:tab/>
        <w:t>(2)</w:t>
      </w:r>
      <w:r w:rsidRPr="00A349DE">
        <w:tab/>
        <w:t xml:space="preserve">This section, and any service regulations, have effect despite any provision in the </w:t>
      </w:r>
      <w:r w:rsidRPr="00A349DE">
        <w:rPr>
          <w:i/>
        </w:rPr>
        <w:t>Electronic Transactions Act 1999</w:t>
      </w:r>
      <w:r w:rsidRPr="00A349DE">
        <w:t>.</w:t>
      </w:r>
    </w:p>
    <w:p w:rsidR="00326F01" w:rsidRPr="00A349DE" w:rsidRDefault="009B4B4B" w:rsidP="00226A2B">
      <w:pPr>
        <w:pStyle w:val="ActHead5"/>
      </w:pPr>
      <w:bookmarkStart w:id="615" w:name="_Toc169610018"/>
      <w:r w:rsidRPr="00AC3DC6">
        <w:rPr>
          <w:rStyle w:val="CharSectno"/>
        </w:rPr>
        <w:t>783</w:t>
      </w:r>
      <w:r w:rsidR="00326F01" w:rsidRPr="00A349DE">
        <w:t xml:space="preserve">  Regulations may provide for matters by reference to codes of practice or standards</w:t>
      </w:r>
      <w:bookmarkEnd w:id="615"/>
    </w:p>
    <w:p w:rsidR="00326F01" w:rsidRPr="00A349DE" w:rsidRDefault="00326F01" w:rsidP="00326F01">
      <w:pPr>
        <w:pStyle w:val="subsection"/>
      </w:pPr>
      <w:r w:rsidRPr="00A349DE">
        <w:tab/>
        <w:t>(1)</w:t>
      </w:r>
      <w:r w:rsidRPr="00A349DE">
        <w:tab/>
        <w:t>The regulations may make provision in relation to a matter by applying, adopting or incorporating (with or without modification) a code of practice or standard contained in an instrument:</w:t>
      </w:r>
    </w:p>
    <w:p w:rsidR="00326F01" w:rsidRPr="00A349DE" w:rsidRDefault="00326F01" w:rsidP="00326F01">
      <w:pPr>
        <w:pStyle w:val="paragraph"/>
      </w:pPr>
      <w:r w:rsidRPr="00A349DE">
        <w:tab/>
        <w:t>(a)</w:t>
      </w:r>
      <w:r w:rsidRPr="00A349DE">
        <w:tab/>
        <w:t>as in force or existing at the time when the regulations take effect; or</w:t>
      </w:r>
    </w:p>
    <w:p w:rsidR="00326F01" w:rsidRPr="00A349DE" w:rsidRDefault="00326F01" w:rsidP="00326F01">
      <w:pPr>
        <w:pStyle w:val="paragraph"/>
      </w:pPr>
      <w:r w:rsidRPr="00A349DE">
        <w:tab/>
        <w:t>(b)</w:t>
      </w:r>
      <w:r w:rsidRPr="00A349DE">
        <w:tab/>
        <w:t>as in force or existing from time to time;</w:t>
      </w:r>
    </w:p>
    <w:p w:rsidR="00326F01" w:rsidRPr="00A349DE" w:rsidRDefault="00326F01" w:rsidP="00326F01">
      <w:pPr>
        <w:pStyle w:val="subsection2"/>
      </w:pPr>
      <w:r w:rsidRPr="00A349DE">
        <w:t>so long as the code of practice or standard is relevant to that matter.</w:t>
      </w:r>
    </w:p>
    <w:p w:rsidR="00326F01" w:rsidRPr="00A349DE" w:rsidRDefault="00326F01" w:rsidP="00326F01">
      <w:pPr>
        <w:pStyle w:val="subsection"/>
      </w:pPr>
      <w:r w:rsidRPr="00A349DE">
        <w:lastRenderedPageBreak/>
        <w:tab/>
        <w:t>(2)</w:t>
      </w:r>
      <w:r w:rsidRPr="00A349DE">
        <w:tab/>
        <w:t xml:space="preserve">To avoid doubt, </w:t>
      </w:r>
      <w:r w:rsidR="006824ED" w:rsidRPr="00A349DE">
        <w:t>subsection (</w:t>
      </w:r>
      <w:r w:rsidRPr="00A349DE">
        <w:t>1) applies to an instrument, whether issued or made in Australia or outside Australia.</w:t>
      </w:r>
    </w:p>
    <w:p w:rsidR="00326F01" w:rsidRPr="00A349DE" w:rsidRDefault="009B4B4B" w:rsidP="00226A2B">
      <w:pPr>
        <w:pStyle w:val="ActHead5"/>
      </w:pPr>
      <w:bookmarkStart w:id="616" w:name="_Toc169610019"/>
      <w:r w:rsidRPr="00AC3DC6">
        <w:rPr>
          <w:rStyle w:val="CharSectno"/>
        </w:rPr>
        <w:t>784</w:t>
      </w:r>
      <w:r w:rsidR="00326F01" w:rsidRPr="00A349DE">
        <w:t xml:space="preserve">  Unconditional or conditional prohibition</w:t>
      </w:r>
      <w:bookmarkEnd w:id="616"/>
    </w:p>
    <w:p w:rsidR="00326F01" w:rsidRPr="00A349DE" w:rsidRDefault="00326F01" w:rsidP="00326F01">
      <w:pPr>
        <w:pStyle w:val="subsection"/>
      </w:pPr>
      <w:r w:rsidRPr="00A349DE">
        <w:tab/>
      </w:r>
      <w:r w:rsidRPr="00A349DE">
        <w:tab/>
        <w:t>The regulations may prohibit the doing of an act or thing either:</w:t>
      </w:r>
    </w:p>
    <w:p w:rsidR="00326F01" w:rsidRPr="00A349DE" w:rsidRDefault="00326F01" w:rsidP="00326F01">
      <w:pPr>
        <w:pStyle w:val="paragraph"/>
      </w:pPr>
      <w:r w:rsidRPr="00A349DE">
        <w:tab/>
        <w:t>(a)</w:t>
      </w:r>
      <w:r w:rsidRPr="00A349DE">
        <w:tab/>
        <w:t>unconditionally; or</w:t>
      </w:r>
    </w:p>
    <w:p w:rsidR="00326F01" w:rsidRPr="00A349DE" w:rsidRDefault="00326F01" w:rsidP="00326F01">
      <w:pPr>
        <w:pStyle w:val="paragraph"/>
      </w:pPr>
      <w:r w:rsidRPr="00A349DE">
        <w:tab/>
        <w:t>(b)</w:t>
      </w:r>
      <w:r w:rsidRPr="00A349DE">
        <w:tab/>
        <w:t>subject to conditions (including conditions requiring the grant, as prescribed by the regulations, of the consent or approval of a person).</w:t>
      </w:r>
    </w:p>
    <w:p w:rsidR="004C0A4B" w:rsidRPr="00A349DE" w:rsidRDefault="009B4B4B" w:rsidP="004C0A4B">
      <w:pPr>
        <w:pStyle w:val="ActHead5"/>
      </w:pPr>
      <w:bookmarkStart w:id="617" w:name="_Toc169610020"/>
      <w:r w:rsidRPr="00AC3DC6">
        <w:rPr>
          <w:rStyle w:val="CharSectno"/>
        </w:rPr>
        <w:t>785</w:t>
      </w:r>
      <w:r w:rsidR="004C0A4B" w:rsidRPr="00A349DE">
        <w:t xml:space="preserve">  Regulations not limited by conditions provisions</w:t>
      </w:r>
      <w:bookmarkEnd w:id="617"/>
    </w:p>
    <w:p w:rsidR="004C0A4B" w:rsidRPr="00A349DE" w:rsidRDefault="004C0A4B" w:rsidP="004C0A4B">
      <w:pPr>
        <w:pStyle w:val="subsection"/>
      </w:pPr>
      <w:r w:rsidRPr="00A349DE">
        <w:tab/>
        <w:t>(1)</w:t>
      </w:r>
      <w:r w:rsidRPr="00A349DE">
        <w:tab/>
        <w:t>To avoid doubt, nothing in section</w:t>
      </w:r>
      <w:r w:rsidR="006824ED" w:rsidRPr="00A349DE">
        <w:t> </w:t>
      </w:r>
      <w:r w:rsidR="009B4B4B" w:rsidRPr="00A349DE">
        <w:t>99</w:t>
      </w:r>
      <w:r w:rsidRPr="00A349DE">
        <w:t xml:space="preserve">, </w:t>
      </w:r>
      <w:r w:rsidR="009B4B4B" w:rsidRPr="00A349DE">
        <w:t>136</w:t>
      </w:r>
      <w:r w:rsidRPr="00A349DE">
        <w:t xml:space="preserve">, </w:t>
      </w:r>
      <w:r w:rsidR="009B4B4B" w:rsidRPr="00A349DE">
        <w:t>162</w:t>
      </w:r>
      <w:r w:rsidRPr="00A349DE">
        <w:t xml:space="preserve">, </w:t>
      </w:r>
      <w:r w:rsidR="009B4B4B" w:rsidRPr="00A349DE">
        <w:t>195</w:t>
      </w:r>
      <w:r w:rsidRPr="00A349DE">
        <w:t xml:space="preserve">, </w:t>
      </w:r>
      <w:r w:rsidR="009B4B4B" w:rsidRPr="00A349DE">
        <w:t>212</w:t>
      </w:r>
      <w:r w:rsidRPr="00A349DE">
        <w:t xml:space="preserve">, </w:t>
      </w:r>
      <w:r w:rsidR="009B4B4B" w:rsidRPr="00A349DE">
        <w:t>231</w:t>
      </w:r>
      <w:r w:rsidRPr="00A349DE">
        <w:t xml:space="preserve">, </w:t>
      </w:r>
      <w:r w:rsidR="009B4B4B" w:rsidRPr="00A349DE">
        <w:t>240</w:t>
      </w:r>
      <w:r w:rsidRPr="00A349DE">
        <w:t xml:space="preserve">, </w:t>
      </w:r>
      <w:r w:rsidR="009B4B4B" w:rsidRPr="00A349DE">
        <w:t>253</w:t>
      </w:r>
      <w:r w:rsidRPr="00A349DE">
        <w:t xml:space="preserve">, </w:t>
      </w:r>
      <w:r w:rsidR="009B4B4B" w:rsidRPr="00A349DE">
        <w:t>291</w:t>
      </w:r>
      <w:r w:rsidRPr="00A349DE">
        <w:t xml:space="preserve">, </w:t>
      </w:r>
      <w:r w:rsidR="00A44D6E" w:rsidRPr="00A349DE">
        <w:t xml:space="preserve">291A, </w:t>
      </w:r>
      <w:r w:rsidR="009B4B4B" w:rsidRPr="00A349DE">
        <w:t>320</w:t>
      </w:r>
      <w:r w:rsidRPr="00A349DE">
        <w:t xml:space="preserve">, </w:t>
      </w:r>
      <w:r w:rsidR="00A44D6E" w:rsidRPr="00A349DE">
        <w:t xml:space="preserve">320A, </w:t>
      </w:r>
      <w:r w:rsidR="009B4B4B" w:rsidRPr="00A349DE">
        <w:t>358</w:t>
      </w:r>
      <w:r w:rsidRPr="00A349DE">
        <w:t xml:space="preserve">, </w:t>
      </w:r>
      <w:r w:rsidR="00A44D6E" w:rsidRPr="00A349DE">
        <w:t xml:space="preserve">358A, </w:t>
      </w:r>
      <w:r w:rsidR="009B4B4B" w:rsidRPr="00A349DE">
        <w:t>404</w:t>
      </w:r>
      <w:r w:rsidRPr="00A349DE">
        <w:t xml:space="preserve">, </w:t>
      </w:r>
      <w:r w:rsidR="009B4B4B" w:rsidRPr="00A349DE">
        <w:t>413</w:t>
      </w:r>
      <w:r w:rsidRPr="00A349DE">
        <w:t xml:space="preserve"> or </w:t>
      </w:r>
      <w:r w:rsidR="009B4B4B" w:rsidRPr="00A349DE">
        <w:t>424</w:t>
      </w:r>
      <w:r w:rsidRPr="00A349DE">
        <w:t xml:space="preserve"> limits the regulations that may be made under this Act.</w:t>
      </w:r>
    </w:p>
    <w:p w:rsidR="004C0A4B" w:rsidRPr="00A349DE" w:rsidRDefault="004C0A4B" w:rsidP="004C0A4B">
      <w:pPr>
        <w:pStyle w:val="subsection"/>
      </w:pPr>
      <w:r w:rsidRPr="00A349DE">
        <w:tab/>
        <w:t>(2)</w:t>
      </w:r>
      <w:r w:rsidRPr="00A349DE">
        <w:tab/>
      </w:r>
      <w:r w:rsidR="006824ED" w:rsidRPr="00A349DE">
        <w:t>Subsection (</w:t>
      </w:r>
      <w:r w:rsidRPr="00A349DE">
        <w:t>1) does not limit the operation of subsection</w:t>
      </w:r>
      <w:r w:rsidR="006824ED" w:rsidRPr="00A349DE">
        <w:t> </w:t>
      </w:r>
      <w:r w:rsidRPr="00A349DE">
        <w:t xml:space="preserve">33(3B) of the </w:t>
      </w:r>
      <w:r w:rsidRPr="00A349DE">
        <w:rPr>
          <w:i/>
        </w:rPr>
        <w:t>Acts Interpretation Act 1901</w:t>
      </w:r>
      <w:r w:rsidRPr="00A349DE">
        <w:t>.</w:t>
      </w:r>
    </w:p>
    <w:p w:rsidR="00326F01" w:rsidRPr="00A349DE" w:rsidRDefault="009B4B4B" w:rsidP="00226A2B">
      <w:pPr>
        <w:pStyle w:val="ActHead5"/>
      </w:pPr>
      <w:bookmarkStart w:id="618" w:name="_Toc169610021"/>
      <w:r w:rsidRPr="00AC3DC6">
        <w:rPr>
          <w:rStyle w:val="CharSectno"/>
        </w:rPr>
        <w:t>786</w:t>
      </w:r>
      <w:r w:rsidR="00326F01" w:rsidRPr="00A349DE">
        <w:t xml:space="preserve">  Exercise of Australia’s rights under international law—</w:t>
      </w:r>
      <w:r w:rsidR="004C0A4B" w:rsidRPr="00A349DE">
        <w:t xml:space="preserve">petroleum in the </w:t>
      </w:r>
      <w:r w:rsidR="00326F01" w:rsidRPr="00A349DE">
        <w:t>continental shelf</w:t>
      </w:r>
      <w:bookmarkEnd w:id="618"/>
    </w:p>
    <w:p w:rsidR="00326F01" w:rsidRPr="00A349DE" w:rsidRDefault="00326F01" w:rsidP="00326F01">
      <w:pPr>
        <w:pStyle w:val="subsection"/>
      </w:pPr>
      <w:r w:rsidRPr="00A349DE">
        <w:tab/>
      </w:r>
      <w:r w:rsidRPr="00A349DE">
        <w:tab/>
        <w:t>The regulations may, to the extent to which this Act does not do so, provide for the exercise of Australia’s rights</w:t>
      </w:r>
      <w:r w:rsidR="002810BD" w:rsidRPr="00A349DE">
        <w:t xml:space="preserve">, and compliance with Australia’s obligations, </w:t>
      </w:r>
      <w:r w:rsidRPr="00A349DE">
        <w:t>under international law in relation to:</w:t>
      </w:r>
    </w:p>
    <w:p w:rsidR="00326F01" w:rsidRPr="00A349DE" w:rsidRDefault="00326F01" w:rsidP="00326F01">
      <w:pPr>
        <w:pStyle w:val="paragraph"/>
      </w:pPr>
      <w:r w:rsidRPr="00A349DE">
        <w:tab/>
        <w:t>(a)</w:t>
      </w:r>
      <w:r w:rsidRPr="00A349DE">
        <w:tab/>
        <w:t>exploring for; and</w:t>
      </w:r>
    </w:p>
    <w:p w:rsidR="00326F01" w:rsidRPr="00A349DE" w:rsidRDefault="00326F01" w:rsidP="00326F01">
      <w:pPr>
        <w:pStyle w:val="paragraph"/>
      </w:pPr>
      <w:r w:rsidRPr="00A349DE">
        <w:tab/>
        <w:t>(b)</w:t>
      </w:r>
      <w:r w:rsidRPr="00A349DE">
        <w:tab/>
        <w:t>exploiting;</w:t>
      </w:r>
    </w:p>
    <w:p w:rsidR="00326F01" w:rsidRPr="00A349DE" w:rsidRDefault="00326F01" w:rsidP="00326F01">
      <w:pPr>
        <w:pStyle w:val="subsection2"/>
      </w:pPr>
      <w:r w:rsidRPr="00A349DE">
        <w:t>petroleum as a natural resource of the continental shelf</w:t>
      </w:r>
      <w:r w:rsidR="000549C9" w:rsidRPr="00A349DE">
        <w:t xml:space="preserve"> (whether in an offshore area or not)</w:t>
      </w:r>
      <w:r w:rsidRPr="00A349DE">
        <w:t>.</w:t>
      </w:r>
    </w:p>
    <w:p w:rsidR="004C0A4B" w:rsidRPr="00A349DE" w:rsidRDefault="009B4B4B" w:rsidP="004C0A4B">
      <w:pPr>
        <w:pStyle w:val="ActHead5"/>
      </w:pPr>
      <w:bookmarkStart w:id="619" w:name="_Toc169610022"/>
      <w:r w:rsidRPr="00AC3DC6">
        <w:rPr>
          <w:rStyle w:val="CharSectno"/>
        </w:rPr>
        <w:t>787</w:t>
      </w:r>
      <w:r w:rsidR="004C0A4B" w:rsidRPr="00A349DE">
        <w:t xml:space="preserve">  Exercise of Australia’s rights under international law—injection and storage of greenhouse gas substances in the continental shelf</w:t>
      </w:r>
      <w:bookmarkEnd w:id="619"/>
    </w:p>
    <w:p w:rsidR="004C0A4B" w:rsidRPr="00A349DE" w:rsidRDefault="004C0A4B" w:rsidP="004C0A4B">
      <w:pPr>
        <w:pStyle w:val="subsection"/>
      </w:pPr>
      <w:r w:rsidRPr="00A349DE">
        <w:tab/>
      </w:r>
      <w:r w:rsidRPr="00A349DE">
        <w:tab/>
        <w:t>The regulations may, to the extent to which this Act does not do so, provide for the exercise of Australia’s rights, and compliance with Australia’s obligations, under international law in relation to:</w:t>
      </w:r>
    </w:p>
    <w:p w:rsidR="004C0A4B" w:rsidRPr="00A349DE" w:rsidRDefault="004C0A4B" w:rsidP="004C0A4B">
      <w:pPr>
        <w:pStyle w:val="paragraph"/>
      </w:pPr>
      <w:r w:rsidRPr="00A349DE">
        <w:lastRenderedPageBreak/>
        <w:tab/>
        <w:t>(a)</w:t>
      </w:r>
      <w:r w:rsidRPr="00A349DE">
        <w:tab/>
        <w:t xml:space="preserve">the injection of a greenhouse gas substance into a part of a geological formation, where that </w:t>
      </w:r>
      <w:r w:rsidR="00F04459" w:rsidRPr="00A349DE">
        <w:t>part i</w:t>
      </w:r>
      <w:r w:rsidRPr="00A349DE">
        <w:t>s wholly situated within the continental shelf (whether in an offshore area or not); and</w:t>
      </w:r>
    </w:p>
    <w:p w:rsidR="004C0A4B" w:rsidRPr="00A349DE" w:rsidRDefault="004C0A4B" w:rsidP="004C0A4B">
      <w:pPr>
        <w:pStyle w:val="paragraph"/>
      </w:pPr>
      <w:r w:rsidRPr="00A349DE">
        <w:tab/>
        <w:t>(b)</w:t>
      </w:r>
      <w:r w:rsidRPr="00A349DE">
        <w:tab/>
        <w:t xml:space="preserve">the storage of a greenhouse gas substance in a part of a geological formation, where that </w:t>
      </w:r>
      <w:r w:rsidR="00F04459" w:rsidRPr="00A349DE">
        <w:t>part i</w:t>
      </w:r>
      <w:r w:rsidRPr="00A349DE">
        <w:t>s wholly situated within the continental shelf (whether in an offshore area or not).</w:t>
      </w:r>
    </w:p>
    <w:p w:rsidR="00326F01" w:rsidRPr="00A349DE" w:rsidRDefault="009B4B4B" w:rsidP="00226A2B">
      <w:pPr>
        <w:pStyle w:val="ActHead5"/>
      </w:pPr>
      <w:bookmarkStart w:id="620" w:name="_Toc169610023"/>
      <w:r w:rsidRPr="00AC3DC6">
        <w:rPr>
          <w:rStyle w:val="CharSectno"/>
        </w:rPr>
        <w:t>788</w:t>
      </w:r>
      <w:r w:rsidR="00326F01" w:rsidRPr="00A349DE">
        <w:t xml:space="preserve">  Exercise of Australia’s rights under international law—petroleum within territorial limits</w:t>
      </w:r>
      <w:bookmarkEnd w:id="620"/>
    </w:p>
    <w:p w:rsidR="00326F01" w:rsidRPr="00A349DE" w:rsidRDefault="00326F01" w:rsidP="00326F01">
      <w:pPr>
        <w:pStyle w:val="subsection"/>
      </w:pPr>
      <w:r w:rsidRPr="00A349DE">
        <w:tab/>
      </w:r>
      <w:r w:rsidRPr="00A349DE">
        <w:tab/>
        <w:t>The regulations may, to the extent to which this Act does not do so, provide for the exercise of Australia’s rights under international law in relation to:</w:t>
      </w:r>
    </w:p>
    <w:p w:rsidR="00326F01" w:rsidRPr="00A349DE" w:rsidRDefault="00326F01" w:rsidP="00326F01">
      <w:pPr>
        <w:pStyle w:val="paragraph"/>
      </w:pPr>
      <w:r w:rsidRPr="00A349DE">
        <w:tab/>
        <w:t>(a)</w:t>
      </w:r>
      <w:r w:rsidRPr="00A349DE">
        <w:tab/>
        <w:t>exploring for; and</w:t>
      </w:r>
    </w:p>
    <w:p w:rsidR="00326F01" w:rsidRPr="00A349DE" w:rsidRDefault="00326F01" w:rsidP="00326F01">
      <w:pPr>
        <w:pStyle w:val="paragraph"/>
      </w:pPr>
      <w:r w:rsidRPr="00A349DE">
        <w:tab/>
        <w:t>(b)</w:t>
      </w:r>
      <w:r w:rsidRPr="00A349DE">
        <w:tab/>
        <w:t>exploiting;</w:t>
      </w:r>
    </w:p>
    <w:p w:rsidR="00326F01" w:rsidRPr="00A349DE" w:rsidRDefault="00326F01" w:rsidP="00326F01">
      <w:pPr>
        <w:pStyle w:val="subsection2"/>
      </w:pPr>
      <w:r w:rsidRPr="00A349DE">
        <w:t>the petroleum which occurs as a natural resource of the seabed and subsoil of the submarine areas within the territorial limits of the Commonwealth and the Territories.</w:t>
      </w:r>
    </w:p>
    <w:p w:rsidR="006E2607" w:rsidRPr="00A349DE" w:rsidRDefault="009B4B4B" w:rsidP="006E2607">
      <w:pPr>
        <w:pStyle w:val="ActHead5"/>
      </w:pPr>
      <w:bookmarkStart w:id="621" w:name="_Toc169610024"/>
      <w:r w:rsidRPr="00AC3DC6">
        <w:rPr>
          <w:rStyle w:val="CharSectno"/>
        </w:rPr>
        <w:t>789</w:t>
      </w:r>
      <w:r w:rsidR="006E2607" w:rsidRPr="00A349DE">
        <w:t xml:space="preserve">  Exercise of Australia’s rights under international law—injection and storage of greenhouse gas substances within territorial limits</w:t>
      </w:r>
      <w:bookmarkEnd w:id="621"/>
    </w:p>
    <w:p w:rsidR="006E2607" w:rsidRPr="00A349DE" w:rsidRDefault="006E2607" w:rsidP="006E2607">
      <w:pPr>
        <w:pStyle w:val="subsection"/>
      </w:pPr>
      <w:r w:rsidRPr="00A349DE">
        <w:tab/>
      </w:r>
      <w:r w:rsidRPr="00A349DE">
        <w:tab/>
        <w:t>The regulations may, to the extent to which this Act does not do so, provide for the exercise of Australia’s rights under international law in relation to:</w:t>
      </w:r>
    </w:p>
    <w:p w:rsidR="006E2607" w:rsidRPr="00A349DE" w:rsidRDefault="006E2607" w:rsidP="006E2607">
      <w:pPr>
        <w:pStyle w:val="paragraph"/>
      </w:pPr>
      <w:r w:rsidRPr="00A349DE">
        <w:tab/>
        <w:t>(a)</w:t>
      </w:r>
      <w:r w:rsidRPr="00A349DE">
        <w:tab/>
        <w:t xml:space="preserve">the injection of a greenhouse gas substance into a part of a geological formation, where that </w:t>
      </w:r>
      <w:r w:rsidR="00F04459" w:rsidRPr="00A349DE">
        <w:t>part i</w:t>
      </w:r>
      <w:r w:rsidRPr="00A349DE">
        <w:t>s wholly situated within the territorial limits of the Commonwealth and the Territories; and</w:t>
      </w:r>
    </w:p>
    <w:p w:rsidR="006E2607" w:rsidRPr="00A349DE" w:rsidRDefault="006E2607" w:rsidP="006E2607">
      <w:pPr>
        <w:pStyle w:val="paragraph"/>
      </w:pPr>
      <w:r w:rsidRPr="00A349DE">
        <w:tab/>
        <w:t>(b)</w:t>
      </w:r>
      <w:r w:rsidRPr="00A349DE">
        <w:tab/>
        <w:t xml:space="preserve">the storage of a greenhouse gas substance in a part of a geological formation, where that </w:t>
      </w:r>
      <w:r w:rsidR="00F04459" w:rsidRPr="00A349DE">
        <w:t>part i</w:t>
      </w:r>
      <w:r w:rsidRPr="00A349DE">
        <w:t>s wholly situated within the territorial limits of the Commonwealth and the Territories.</w:t>
      </w:r>
    </w:p>
    <w:p w:rsidR="00326F01" w:rsidRPr="00A349DE" w:rsidRDefault="009B4B4B" w:rsidP="009A47D6">
      <w:pPr>
        <w:pStyle w:val="ActHead5"/>
      </w:pPr>
      <w:bookmarkStart w:id="622" w:name="_Toc169610025"/>
      <w:r w:rsidRPr="00AC3DC6">
        <w:rPr>
          <w:rStyle w:val="CharSectno"/>
        </w:rPr>
        <w:lastRenderedPageBreak/>
        <w:t>790</w:t>
      </w:r>
      <w:r w:rsidR="00326F01" w:rsidRPr="00A349DE">
        <w:t xml:space="preserve">  Offences</w:t>
      </w:r>
      <w:bookmarkEnd w:id="622"/>
    </w:p>
    <w:p w:rsidR="00326F01" w:rsidRPr="00A349DE" w:rsidRDefault="00326F01" w:rsidP="009A47D6">
      <w:pPr>
        <w:pStyle w:val="subsection"/>
        <w:keepNext/>
      </w:pPr>
      <w:r w:rsidRPr="00A349DE">
        <w:tab/>
        <w:t>(1)</w:t>
      </w:r>
      <w:r w:rsidRPr="00A349DE">
        <w:tab/>
        <w:t>The regulations may provide for offences against the regulations.</w:t>
      </w:r>
    </w:p>
    <w:p w:rsidR="00326F01" w:rsidRPr="00A349DE" w:rsidRDefault="00326F01" w:rsidP="009A47D6">
      <w:pPr>
        <w:pStyle w:val="subsection"/>
        <w:keepNext/>
      </w:pPr>
      <w:r w:rsidRPr="00A349DE">
        <w:tab/>
        <w:t>(2)</w:t>
      </w:r>
      <w:r w:rsidRPr="00A349DE">
        <w:tab/>
        <w:t>The penalties for offences against the regulations must not exceed:</w:t>
      </w:r>
    </w:p>
    <w:p w:rsidR="00326F01" w:rsidRPr="00A349DE" w:rsidRDefault="00326F01" w:rsidP="009A47D6">
      <w:pPr>
        <w:pStyle w:val="paragraph"/>
        <w:keepNext/>
      </w:pPr>
      <w:r w:rsidRPr="00A349DE">
        <w:tab/>
        <w:t>(a)</w:t>
      </w:r>
      <w:r w:rsidRPr="00A349DE">
        <w:tab/>
        <w:t>a fine of 100 penalty units; or</w:t>
      </w:r>
    </w:p>
    <w:p w:rsidR="00326F01" w:rsidRPr="00A349DE" w:rsidRDefault="00326F01" w:rsidP="009A47D6">
      <w:pPr>
        <w:pStyle w:val="paragraph"/>
        <w:keepNext/>
      </w:pPr>
      <w:r w:rsidRPr="00A349DE">
        <w:tab/>
        <w:t>(b)</w:t>
      </w:r>
      <w:r w:rsidRPr="00A349DE">
        <w:tab/>
        <w:t>a fine of 100 penalty units for each day on which the offence occurs.</w:t>
      </w:r>
    </w:p>
    <w:p w:rsidR="000441C8" w:rsidRPr="00A349DE" w:rsidRDefault="000441C8" w:rsidP="000441C8">
      <w:pPr>
        <w:pStyle w:val="ActHead5"/>
      </w:pPr>
      <w:bookmarkStart w:id="623" w:name="_Toc169610026"/>
      <w:r w:rsidRPr="00AC3DC6">
        <w:rPr>
          <w:rStyle w:val="CharSectno"/>
        </w:rPr>
        <w:t>790A</w:t>
      </w:r>
      <w:r w:rsidRPr="00A349DE">
        <w:t xml:space="preserve">  Regulations dealing with the Regulatory Powers Act</w:t>
      </w:r>
      <w:bookmarkEnd w:id="623"/>
    </w:p>
    <w:p w:rsidR="000441C8" w:rsidRPr="00A349DE" w:rsidRDefault="000441C8" w:rsidP="000441C8">
      <w:pPr>
        <w:pStyle w:val="subsection"/>
      </w:pPr>
      <w:r w:rsidRPr="00A349DE">
        <w:tab/>
      </w:r>
      <w:r w:rsidR="00393A51" w:rsidRPr="00A349DE">
        <w:t>(1)</w:t>
      </w:r>
      <w:r w:rsidRPr="00A349DE">
        <w:tab/>
        <w:t>Regulations may:</w:t>
      </w:r>
    </w:p>
    <w:p w:rsidR="000441C8" w:rsidRPr="00A349DE" w:rsidRDefault="000441C8" w:rsidP="000441C8">
      <w:pPr>
        <w:pStyle w:val="paragraph"/>
      </w:pPr>
      <w:r w:rsidRPr="00A349DE">
        <w:tab/>
        <w:t>(a)</w:t>
      </w:r>
      <w:r w:rsidRPr="00A349DE">
        <w:tab/>
        <w:t>make a provision of a regulation a civil penalty provision (see Part</w:t>
      </w:r>
      <w:r w:rsidR="006824ED" w:rsidRPr="00A349DE">
        <w:t> </w:t>
      </w:r>
      <w:r w:rsidRPr="00A349DE">
        <w:t>4 of the Regulatory Powers Act); and</w:t>
      </w:r>
    </w:p>
    <w:p w:rsidR="00393A51" w:rsidRPr="00A349DE" w:rsidRDefault="00393A51" w:rsidP="00393A51">
      <w:pPr>
        <w:pStyle w:val="paragraph"/>
      </w:pPr>
      <w:r w:rsidRPr="00A349DE">
        <w:tab/>
        <w:t>(aa)</w:t>
      </w:r>
      <w:r w:rsidRPr="00A349DE">
        <w:tab/>
        <w:t>provide that a civil penalty provision of the regulations may be enforced under Part</w:t>
      </w:r>
      <w:r w:rsidR="006824ED" w:rsidRPr="00A349DE">
        <w:t> </w:t>
      </w:r>
      <w:r w:rsidRPr="00A349DE">
        <w:t>4 of the Regulatory Powers Act; and</w:t>
      </w:r>
    </w:p>
    <w:p w:rsidR="00393A51" w:rsidRPr="00A349DE" w:rsidRDefault="00393A51" w:rsidP="00393A51">
      <w:pPr>
        <w:pStyle w:val="paragraph"/>
      </w:pPr>
      <w:r w:rsidRPr="00A349DE">
        <w:tab/>
        <w:t>(aaa)</w:t>
      </w:r>
      <w:r w:rsidRPr="00A349DE">
        <w:tab/>
        <w:t>provide that a person is an authorised applicant in relation to one or more civil penalty provisions of the regulations for the purposes of Part</w:t>
      </w:r>
      <w:r w:rsidR="006824ED" w:rsidRPr="00A349DE">
        <w:t> </w:t>
      </w:r>
      <w:r w:rsidRPr="00A349DE">
        <w:t>4 of the Regulatory Powers Act; and</w:t>
      </w:r>
    </w:p>
    <w:p w:rsidR="00393A51" w:rsidRPr="00A349DE" w:rsidRDefault="00393A51" w:rsidP="00393A51">
      <w:pPr>
        <w:pStyle w:val="paragraph"/>
      </w:pPr>
      <w:r w:rsidRPr="00A349DE">
        <w:tab/>
        <w:t>(aab)</w:t>
      </w:r>
      <w:r w:rsidRPr="00A349DE">
        <w:tab/>
        <w:t>provide that a court is a relevant court in relation to one or more civil penalty provisions of the regulations for the purposes of Part</w:t>
      </w:r>
      <w:r w:rsidR="006824ED" w:rsidRPr="00A349DE">
        <w:t> </w:t>
      </w:r>
      <w:r w:rsidRPr="00A349DE">
        <w:t>4 of the Regulatory Powers Act; and</w:t>
      </w:r>
    </w:p>
    <w:p w:rsidR="007C5E39" w:rsidRPr="00A349DE" w:rsidRDefault="007C5E39" w:rsidP="007C5E39">
      <w:pPr>
        <w:pStyle w:val="paragraph"/>
      </w:pPr>
      <w:r w:rsidRPr="00A349DE">
        <w:tab/>
        <w:t>(ab)</w:t>
      </w:r>
      <w:r w:rsidRPr="00A349DE">
        <w:tab/>
        <w:t>provide that an offence</w:t>
      </w:r>
      <w:r w:rsidR="00393A51" w:rsidRPr="00A349DE">
        <w:t xml:space="preserve"> provision</w:t>
      </w:r>
      <w:r w:rsidRPr="00A349DE">
        <w:t xml:space="preserve"> or a civil penalty provision in a regulation is subject to an infringement notice (see Part</w:t>
      </w:r>
      <w:r w:rsidR="006824ED" w:rsidRPr="00A349DE">
        <w:t> </w:t>
      </w:r>
      <w:r w:rsidRPr="00A349DE">
        <w:t>5 of the Regulatory Powers Act); and</w:t>
      </w:r>
    </w:p>
    <w:p w:rsidR="00393A51" w:rsidRPr="00A349DE" w:rsidRDefault="00393A51" w:rsidP="00393A51">
      <w:pPr>
        <w:pStyle w:val="paragraph"/>
      </w:pPr>
      <w:r w:rsidRPr="00A349DE">
        <w:tab/>
        <w:t>(aba)</w:t>
      </w:r>
      <w:r w:rsidRPr="00A349DE">
        <w:tab/>
        <w:t>provide that a person is an infringement officer in relation to one or more provisions of the regulations for the purposes of Part</w:t>
      </w:r>
      <w:r w:rsidR="006824ED" w:rsidRPr="00A349DE">
        <w:t> </w:t>
      </w:r>
      <w:r w:rsidRPr="00A349DE">
        <w:t>5 of the Regulatory Powers Act; and</w:t>
      </w:r>
    </w:p>
    <w:p w:rsidR="00393A51" w:rsidRPr="00A349DE" w:rsidRDefault="00393A51" w:rsidP="00393A51">
      <w:pPr>
        <w:pStyle w:val="paragraph"/>
      </w:pPr>
      <w:r w:rsidRPr="00A349DE">
        <w:tab/>
        <w:t>(abb)</w:t>
      </w:r>
      <w:r w:rsidRPr="00A349DE">
        <w:tab/>
        <w:t>provide that a person is the relevant chief executive in relation to one or more provisions of the regulations for the purposes of Part</w:t>
      </w:r>
      <w:r w:rsidR="006824ED" w:rsidRPr="00A349DE">
        <w:t> </w:t>
      </w:r>
      <w:r w:rsidRPr="00A349DE">
        <w:t>5 of the Regulatory Powers Act; and</w:t>
      </w:r>
    </w:p>
    <w:p w:rsidR="00393A51" w:rsidRPr="00A349DE" w:rsidRDefault="00393A51" w:rsidP="00393A51">
      <w:pPr>
        <w:pStyle w:val="paragraph"/>
      </w:pPr>
      <w:r w:rsidRPr="00A349DE">
        <w:tab/>
        <w:t>(abc)</w:t>
      </w:r>
      <w:r w:rsidRPr="00A349DE">
        <w:tab/>
        <w:t>make a provision of the regulations enforceable</w:t>
      </w:r>
      <w:r w:rsidRPr="00A349DE">
        <w:rPr>
          <w:b/>
          <w:i/>
        </w:rPr>
        <w:t xml:space="preserve"> </w:t>
      </w:r>
      <w:r w:rsidRPr="00A349DE">
        <w:t>under Part</w:t>
      </w:r>
      <w:r w:rsidR="006824ED" w:rsidRPr="00A349DE">
        <w:t> </w:t>
      </w:r>
      <w:r w:rsidRPr="00A349DE">
        <w:t>6 of the Regulatory Powers Act (which deals with enforceable undertakings); and</w:t>
      </w:r>
    </w:p>
    <w:p w:rsidR="00393A51" w:rsidRPr="00A349DE" w:rsidRDefault="00393A51" w:rsidP="00393A51">
      <w:pPr>
        <w:pStyle w:val="paragraph"/>
      </w:pPr>
      <w:r w:rsidRPr="00A349DE">
        <w:tab/>
        <w:t>(abd)</w:t>
      </w:r>
      <w:r w:rsidRPr="00A349DE">
        <w:tab/>
        <w:t>provide that a person is an authorised person in relation to one or more provisions of the regulations for the purposes of Part</w:t>
      </w:r>
      <w:r w:rsidR="006824ED" w:rsidRPr="00A349DE">
        <w:t> </w:t>
      </w:r>
      <w:r w:rsidRPr="00A349DE">
        <w:t>6 of the Regulatory Powers Act; and</w:t>
      </w:r>
    </w:p>
    <w:p w:rsidR="00393A51" w:rsidRPr="00A349DE" w:rsidRDefault="00393A51" w:rsidP="00393A51">
      <w:pPr>
        <w:pStyle w:val="paragraph"/>
      </w:pPr>
      <w:r w:rsidRPr="00A349DE">
        <w:lastRenderedPageBreak/>
        <w:tab/>
        <w:t>(abe)</w:t>
      </w:r>
      <w:r w:rsidRPr="00A349DE">
        <w:tab/>
        <w:t>provide that a court is a relevant court in relation to one or more provisions of the regulations for the purposes of Part</w:t>
      </w:r>
      <w:r w:rsidR="006824ED" w:rsidRPr="00A349DE">
        <w:t> </w:t>
      </w:r>
      <w:r w:rsidRPr="00A349DE">
        <w:t>6 of the Regulatory Powers Act; and</w:t>
      </w:r>
    </w:p>
    <w:p w:rsidR="007C5E39" w:rsidRPr="00A349DE" w:rsidRDefault="007C5E39" w:rsidP="007C5E39">
      <w:pPr>
        <w:pStyle w:val="paragraph"/>
      </w:pPr>
      <w:r w:rsidRPr="00A349DE">
        <w:tab/>
        <w:t>(ac)</w:t>
      </w:r>
      <w:r w:rsidRPr="00A349DE">
        <w:tab/>
        <w:t xml:space="preserve">make a provision of </w:t>
      </w:r>
      <w:r w:rsidR="00393A51" w:rsidRPr="00A349DE">
        <w:t>an OP/GGS legislative instrument</w:t>
      </w:r>
      <w:r w:rsidRPr="00A349DE">
        <w:t xml:space="preserve"> enforceable under Part</w:t>
      </w:r>
      <w:r w:rsidR="006824ED" w:rsidRPr="00A349DE">
        <w:t> </w:t>
      </w:r>
      <w:r w:rsidRPr="00A349DE">
        <w:t>7 of the Regulatory Powers Act (which deals with injunctions); and</w:t>
      </w:r>
    </w:p>
    <w:p w:rsidR="007C5E39" w:rsidRPr="00A349DE" w:rsidRDefault="007C5E39" w:rsidP="007C5E39">
      <w:pPr>
        <w:pStyle w:val="paragraph"/>
      </w:pPr>
      <w:r w:rsidRPr="00A349DE">
        <w:tab/>
        <w:t>(ad)</w:t>
      </w:r>
      <w:r w:rsidRPr="00A349DE">
        <w:tab/>
        <w:t xml:space="preserve">provide that a person is an authorised person in relation to one or more provisions </w:t>
      </w:r>
      <w:r w:rsidR="00393A51" w:rsidRPr="00A349DE">
        <w:t xml:space="preserve">of an OP/GGS legislative instrument </w:t>
      </w:r>
      <w:r w:rsidRPr="00A349DE">
        <w:t>for the purposes of Part</w:t>
      </w:r>
      <w:r w:rsidR="006824ED" w:rsidRPr="00A349DE">
        <w:t> </w:t>
      </w:r>
      <w:r w:rsidRPr="00A349DE">
        <w:t>7 of the Regulatory Powers Act; and</w:t>
      </w:r>
    </w:p>
    <w:p w:rsidR="00393A51" w:rsidRPr="00A349DE" w:rsidRDefault="00393A51" w:rsidP="00393A51">
      <w:pPr>
        <w:pStyle w:val="paragraph"/>
      </w:pPr>
      <w:r w:rsidRPr="00A349DE">
        <w:tab/>
        <w:t>(ae)</w:t>
      </w:r>
      <w:r w:rsidRPr="00A349DE">
        <w:tab/>
        <w:t>provide that a court is a relevant court in relation to one or more provisions of an OP/GGS legislative instrument for the purposes of Part</w:t>
      </w:r>
      <w:r w:rsidR="006824ED" w:rsidRPr="00A349DE">
        <w:t> </w:t>
      </w:r>
      <w:r w:rsidRPr="00A349DE">
        <w:t>7 of the Regulatory Powers Act; and</w:t>
      </w:r>
    </w:p>
    <w:p w:rsidR="000441C8" w:rsidRPr="00A349DE" w:rsidRDefault="000441C8" w:rsidP="000441C8">
      <w:pPr>
        <w:pStyle w:val="paragraph"/>
      </w:pPr>
      <w:r w:rsidRPr="00A349DE">
        <w:tab/>
        <w:t>(b)</w:t>
      </w:r>
      <w:r w:rsidRPr="00A349DE">
        <w:tab/>
        <w:t>modify the Regulatory Powers Act as it applies in relation to a regulation.</w:t>
      </w:r>
    </w:p>
    <w:p w:rsidR="00395C98" w:rsidRPr="00A349DE" w:rsidRDefault="00395C98" w:rsidP="00395C98">
      <w:pPr>
        <w:pStyle w:val="SubsectionHead"/>
      </w:pPr>
      <w:r w:rsidRPr="00A349DE">
        <w:t>Continuing contravention</w:t>
      </w:r>
    </w:p>
    <w:p w:rsidR="00395C98" w:rsidRPr="00A349DE" w:rsidRDefault="00395C98" w:rsidP="00395C98">
      <w:pPr>
        <w:pStyle w:val="subsection"/>
      </w:pPr>
      <w:r w:rsidRPr="00A349DE">
        <w:tab/>
        <w:t>(2)</w:t>
      </w:r>
      <w:r w:rsidRPr="00A349DE">
        <w:tab/>
        <w:t>If a contravention of a civil penalty provision in the regulations is a continuing contravention, the regulations may provide that the maximum civil penalty for each day that the contravention continues is 10% of the maximum civil penalty that could be imposed in respect of that contravention.</w:t>
      </w:r>
    </w:p>
    <w:p w:rsidR="00395C98" w:rsidRPr="00A349DE" w:rsidRDefault="00395C98" w:rsidP="00395C98">
      <w:pPr>
        <w:pStyle w:val="SubsectionHead"/>
      </w:pPr>
      <w:r w:rsidRPr="00A349DE">
        <w:t>Extension to offshore areas</w:t>
      </w:r>
    </w:p>
    <w:p w:rsidR="00395C98" w:rsidRPr="00A349DE" w:rsidRDefault="00395C98" w:rsidP="00395C98">
      <w:pPr>
        <w:pStyle w:val="subsection"/>
      </w:pPr>
      <w:r w:rsidRPr="00A349DE">
        <w:tab/>
        <w:t>(3)</w:t>
      </w:r>
      <w:r w:rsidRPr="00A349DE">
        <w:tab/>
        <w:t>Part</w:t>
      </w:r>
      <w:r w:rsidR="006824ED" w:rsidRPr="00A349DE">
        <w:t> </w:t>
      </w:r>
      <w:r w:rsidRPr="00A349DE">
        <w:t xml:space="preserve">4 of the Regulatory Powers Act, as it applies in relation to the civil penalty provisions covered by regulations made for the purposes of </w:t>
      </w:r>
      <w:r w:rsidR="006824ED" w:rsidRPr="00A349DE">
        <w:t>paragraph (</w:t>
      </w:r>
      <w:r w:rsidRPr="00A349DE">
        <w:t>1)(aa), extends to each offshore area.</w:t>
      </w:r>
    </w:p>
    <w:p w:rsidR="00395C98" w:rsidRPr="00A349DE" w:rsidRDefault="00395C98" w:rsidP="00395C98">
      <w:pPr>
        <w:pStyle w:val="subsection"/>
      </w:pPr>
      <w:r w:rsidRPr="00A349DE">
        <w:tab/>
        <w:t>(4)</w:t>
      </w:r>
      <w:r w:rsidRPr="00A349DE">
        <w:tab/>
        <w:t>Part</w:t>
      </w:r>
      <w:r w:rsidR="006824ED" w:rsidRPr="00A349DE">
        <w:t> </w:t>
      </w:r>
      <w:r w:rsidRPr="00A349DE">
        <w:t xml:space="preserve">5 of the Regulatory Powers Act, as it applies in relation to the provisions covered by regulations made for the purposes of </w:t>
      </w:r>
      <w:r w:rsidR="006824ED" w:rsidRPr="00A349DE">
        <w:t>paragraph (</w:t>
      </w:r>
      <w:r w:rsidRPr="00A349DE">
        <w:t>1)(ab), extends to each offshore area.</w:t>
      </w:r>
    </w:p>
    <w:p w:rsidR="00395C98" w:rsidRPr="00A349DE" w:rsidRDefault="00395C98" w:rsidP="00395C98">
      <w:pPr>
        <w:pStyle w:val="subsection"/>
      </w:pPr>
      <w:r w:rsidRPr="00A349DE">
        <w:tab/>
        <w:t>(5)</w:t>
      </w:r>
      <w:r w:rsidRPr="00A349DE">
        <w:tab/>
        <w:t>Part</w:t>
      </w:r>
      <w:r w:rsidR="006824ED" w:rsidRPr="00A349DE">
        <w:t> </w:t>
      </w:r>
      <w:r w:rsidRPr="00A349DE">
        <w:t xml:space="preserve">6 of the Regulatory Powers Act, as it applies in relation to the provisions covered by regulations made for the purposes of </w:t>
      </w:r>
      <w:r w:rsidR="006824ED" w:rsidRPr="00A349DE">
        <w:t>paragraph (</w:t>
      </w:r>
      <w:r w:rsidRPr="00A349DE">
        <w:t>1)(abc), extends to each offshore area.</w:t>
      </w:r>
    </w:p>
    <w:p w:rsidR="00395C98" w:rsidRPr="00A349DE" w:rsidRDefault="00395C98" w:rsidP="00395C98">
      <w:pPr>
        <w:pStyle w:val="subsection"/>
      </w:pPr>
      <w:r w:rsidRPr="00A349DE">
        <w:lastRenderedPageBreak/>
        <w:tab/>
        <w:t>(6)</w:t>
      </w:r>
      <w:r w:rsidRPr="00A349DE">
        <w:tab/>
        <w:t>Part</w:t>
      </w:r>
      <w:r w:rsidR="006824ED" w:rsidRPr="00A349DE">
        <w:t> </w:t>
      </w:r>
      <w:r w:rsidRPr="00A349DE">
        <w:t xml:space="preserve">7 of the Regulatory Powers Act, as it applies in relation to the provisions covered by regulations made for the purposes of </w:t>
      </w:r>
      <w:r w:rsidR="006824ED" w:rsidRPr="00A349DE">
        <w:t>paragraph (</w:t>
      </w:r>
      <w:r w:rsidRPr="00A349DE">
        <w:t>1)(ac), extends to each offshore area.</w:t>
      </w:r>
    </w:p>
    <w:p w:rsidR="00395C98" w:rsidRPr="00A349DE" w:rsidRDefault="00395C98" w:rsidP="00395C98">
      <w:pPr>
        <w:pStyle w:val="SubsectionHead"/>
      </w:pPr>
      <w:r w:rsidRPr="00A349DE">
        <w:t>Extension to external Territories etc.</w:t>
      </w:r>
    </w:p>
    <w:p w:rsidR="00395C98" w:rsidRPr="00A349DE" w:rsidRDefault="00395C98" w:rsidP="00395C98">
      <w:pPr>
        <w:pStyle w:val="subsection"/>
      </w:pPr>
      <w:r w:rsidRPr="00A349DE">
        <w:tab/>
        <w:t>(7)</w:t>
      </w:r>
      <w:r w:rsidRPr="00A349DE">
        <w:tab/>
        <w:t>Part</w:t>
      </w:r>
      <w:r w:rsidR="006824ED" w:rsidRPr="00A349DE">
        <w:t> </w:t>
      </w:r>
      <w:r w:rsidRPr="00A349DE">
        <w:t xml:space="preserve">4 of the Regulatory Powers Act, as it applies in relation to the civil penalty provisions covered by regulations made for the purposes of </w:t>
      </w:r>
      <w:r w:rsidR="006824ED" w:rsidRPr="00A349DE">
        <w:t>paragraph (</w:t>
      </w:r>
      <w:r w:rsidRPr="00A349DE">
        <w:t>1)(aa), extends to each external Territory referred to in section</w:t>
      </w:r>
      <w:r w:rsidR="006824ED" w:rsidRPr="00A349DE">
        <w:t> </w:t>
      </w:r>
      <w:r w:rsidRPr="00A349DE">
        <w:t>34.</w:t>
      </w:r>
    </w:p>
    <w:p w:rsidR="00395C98" w:rsidRPr="00A349DE" w:rsidRDefault="00395C98" w:rsidP="00395C98">
      <w:pPr>
        <w:pStyle w:val="subsection"/>
      </w:pPr>
      <w:r w:rsidRPr="00A349DE">
        <w:tab/>
        <w:t>(8)</w:t>
      </w:r>
      <w:r w:rsidRPr="00A349DE">
        <w:tab/>
        <w:t>Part</w:t>
      </w:r>
      <w:r w:rsidR="006824ED" w:rsidRPr="00A349DE">
        <w:t> </w:t>
      </w:r>
      <w:r w:rsidRPr="00A349DE">
        <w:t xml:space="preserve">5 of the Regulatory Powers Act, as it applies in relation to the provisions covered by regulations made for the purposes of </w:t>
      </w:r>
      <w:r w:rsidR="006824ED" w:rsidRPr="00A349DE">
        <w:t>paragraph (</w:t>
      </w:r>
      <w:r w:rsidRPr="00A349DE">
        <w:t>1)(ab), extends to each external Territory referred to in section</w:t>
      </w:r>
      <w:r w:rsidR="006824ED" w:rsidRPr="00A349DE">
        <w:t> </w:t>
      </w:r>
      <w:r w:rsidRPr="00A349DE">
        <w:t>34.</w:t>
      </w:r>
    </w:p>
    <w:p w:rsidR="00395C98" w:rsidRPr="00A349DE" w:rsidRDefault="00395C98" w:rsidP="00395C98">
      <w:pPr>
        <w:pStyle w:val="subsection"/>
      </w:pPr>
      <w:r w:rsidRPr="00A349DE">
        <w:tab/>
        <w:t>(9)</w:t>
      </w:r>
      <w:r w:rsidRPr="00A349DE">
        <w:tab/>
        <w:t>Part</w:t>
      </w:r>
      <w:r w:rsidR="006824ED" w:rsidRPr="00A349DE">
        <w:t> </w:t>
      </w:r>
      <w:r w:rsidRPr="00A349DE">
        <w:t xml:space="preserve">6 of the Regulatory Powers Act, as it applies in relation to the provisions covered by regulations made for the purposes of </w:t>
      </w:r>
      <w:r w:rsidR="006824ED" w:rsidRPr="00A349DE">
        <w:t>paragraph (</w:t>
      </w:r>
      <w:r w:rsidRPr="00A349DE">
        <w:t>1)(abc), extends to each external Territory referred to in section</w:t>
      </w:r>
      <w:r w:rsidR="006824ED" w:rsidRPr="00A349DE">
        <w:t> </w:t>
      </w:r>
      <w:r w:rsidRPr="00A349DE">
        <w:t>34.</w:t>
      </w:r>
    </w:p>
    <w:p w:rsidR="00395C98" w:rsidRPr="00A349DE" w:rsidRDefault="00395C98" w:rsidP="00395C98">
      <w:pPr>
        <w:pStyle w:val="subsection"/>
      </w:pPr>
      <w:r w:rsidRPr="00A349DE">
        <w:tab/>
        <w:t>(10)</w:t>
      </w:r>
      <w:r w:rsidRPr="00A349DE">
        <w:tab/>
        <w:t>Part</w:t>
      </w:r>
      <w:r w:rsidR="006824ED" w:rsidRPr="00A349DE">
        <w:t> </w:t>
      </w:r>
      <w:r w:rsidRPr="00A349DE">
        <w:t xml:space="preserve">7 of the Regulatory Powers Act, as it applies in relation to the provisions covered by regulations made for the purposes of </w:t>
      </w:r>
      <w:r w:rsidR="006824ED" w:rsidRPr="00A349DE">
        <w:t>paragraph (</w:t>
      </w:r>
      <w:r w:rsidRPr="00A349DE">
        <w:t>1)(ac), extends to each external Territory referred to in section</w:t>
      </w:r>
      <w:r w:rsidR="006824ED" w:rsidRPr="00A349DE">
        <w:t> </w:t>
      </w:r>
      <w:r w:rsidRPr="00A349DE">
        <w:t>34.</w:t>
      </w:r>
    </w:p>
    <w:p w:rsidR="00395C98" w:rsidRPr="00A349DE" w:rsidRDefault="00395C98" w:rsidP="00395C98">
      <w:pPr>
        <w:pStyle w:val="SubsectionHead"/>
      </w:pPr>
      <w:r w:rsidRPr="00A349DE">
        <w:t>Application of the Regulatory Powers Act</w:t>
      </w:r>
    </w:p>
    <w:p w:rsidR="00395C98" w:rsidRPr="00A349DE" w:rsidRDefault="00395C98" w:rsidP="00395C98">
      <w:pPr>
        <w:pStyle w:val="subsection"/>
      </w:pPr>
      <w:r w:rsidRPr="00A349DE">
        <w:tab/>
        <w:t>(11)</w:t>
      </w:r>
      <w:r w:rsidRPr="00A349DE">
        <w:tab/>
        <w:t xml:space="preserve">In determining the meaning of the expression </w:t>
      </w:r>
      <w:r w:rsidRPr="00A349DE">
        <w:rPr>
          <w:b/>
          <w:i/>
        </w:rPr>
        <w:t>an Act provides</w:t>
      </w:r>
      <w:r w:rsidRPr="00A349DE">
        <w:t>, when used in Part</w:t>
      </w:r>
      <w:r w:rsidR="006824ED" w:rsidRPr="00A349DE">
        <w:t> </w:t>
      </w:r>
      <w:r w:rsidRPr="00A349DE">
        <w:t xml:space="preserve">4, 5, 6 or 7 of the Regulatory Powers Act, assume that regulations made for the purposes of </w:t>
      </w:r>
      <w:r w:rsidR="006824ED" w:rsidRPr="00A349DE">
        <w:t>subsection (</w:t>
      </w:r>
      <w:r w:rsidRPr="00A349DE">
        <w:t>1) are an Act.</w:t>
      </w:r>
    </w:p>
    <w:p w:rsidR="00395C98" w:rsidRPr="00A349DE" w:rsidRDefault="00395C98" w:rsidP="00395C98">
      <w:pPr>
        <w:pStyle w:val="SubsectionHead"/>
      </w:pPr>
      <w:r w:rsidRPr="00A349DE">
        <w:t>OP/GGS legislative instrument</w:t>
      </w:r>
    </w:p>
    <w:p w:rsidR="00395C98" w:rsidRPr="00A349DE" w:rsidRDefault="00395C98" w:rsidP="00395C98">
      <w:pPr>
        <w:pStyle w:val="subsection"/>
      </w:pPr>
      <w:r w:rsidRPr="00A349DE">
        <w:tab/>
        <w:t>(12)</w:t>
      </w:r>
      <w:r w:rsidRPr="00A349DE">
        <w:tab/>
        <w:t xml:space="preserve">For the purposes of this section, </w:t>
      </w:r>
      <w:r w:rsidRPr="00A349DE">
        <w:rPr>
          <w:b/>
          <w:i/>
        </w:rPr>
        <w:t>OP/GGS legislative instrument</w:t>
      </w:r>
      <w:r w:rsidRPr="00A349DE">
        <w:t xml:space="preserve"> means a legislative instrument made under this Act.</w:t>
      </w:r>
    </w:p>
    <w:p w:rsidR="00200E87" w:rsidRPr="00A349DE" w:rsidRDefault="00200E87" w:rsidP="00CF7688">
      <w:pPr>
        <w:pStyle w:val="ActHead5"/>
      </w:pPr>
      <w:bookmarkStart w:id="624" w:name="_Toc169610027"/>
      <w:r w:rsidRPr="00AC3DC6">
        <w:rPr>
          <w:rStyle w:val="CharSectno"/>
        </w:rPr>
        <w:lastRenderedPageBreak/>
        <w:t>790B</w:t>
      </w:r>
      <w:r w:rsidRPr="00A349DE">
        <w:t xml:space="preserve">  Environment</w:t>
      </w:r>
      <w:bookmarkEnd w:id="624"/>
    </w:p>
    <w:p w:rsidR="00200E87" w:rsidRPr="00A349DE" w:rsidRDefault="00200E87" w:rsidP="00CF7688">
      <w:pPr>
        <w:pStyle w:val="subsection"/>
        <w:keepNext/>
        <w:keepLines/>
      </w:pPr>
      <w:r w:rsidRPr="00A349DE">
        <w:tab/>
        <w:t>(1)</w:t>
      </w:r>
      <w:r w:rsidRPr="00A349DE">
        <w:tab/>
        <w:t xml:space="preserve">In determining whether a matter or thing is or was covered by the definition of </w:t>
      </w:r>
      <w:r w:rsidRPr="00A349DE">
        <w:rPr>
          <w:b/>
          <w:i/>
        </w:rPr>
        <w:t xml:space="preserve">environment </w:t>
      </w:r>
      <w:r w:rsidRPr="00A349DE">
        <w:t xml:space="preserve">in </w:t>
      </w:r>
      <w:r w:rsidR="0052043B" w:rsidRPr="00A349DE">
        <w:t>prescribed regulations made under this Act</w:t>
      </w:r>
      <w:r w:rsidRPr="00A349DE">
        <w:t>, it is immaterial, and is taken always to have been immaterial, whether the matter or thing is or was:</w:t>
      </w:r>
    </w:p>
    <w:p w:rsidR="00200E87" w:rsidRPr="00A349DE" w:rsidRDefault="00200E87" w:rsidP="00CF7688">
      <w:pPr>
        <w:pStyle w:val="paragraph"/>
        <w:keepNext/>
        <w:keepLines/>
      </w:pPr>
      <w:r w:rsidRPr="00A349DE">
        <w:tab/>
        <w:t>(a)</w:t>
      </w:r>
      <w:r w:rsidRPr="00A349DE">
        <w:tab/>
        <w:t>in an offshore area; or</w:t>
      </w:r>
    </w:p>
    <w:p w:rsidR="00200E87" w:rsidRPr="00A349DE" w:rsidRDefault="00200E87" w:rsidP="00CF7688">
      <w:pPr>
        <w:pStyle w:val="paragraph"/>
        <w:keepNext/>
        <w:keepLines/>
      </w:pPr>
      <w:r w:rsidRPr="00A349DE">
        <w:tab/>
        <w:t>(b)</w:t>
      </w:r>
      <w:r w:rsidRPr="00A349DE">
        <w:tab/>
        <w:t>in the coastal waters of a State or the Northern Territory; or</w:t>
      </w:r>
    </w:p>
    <w:p w:rsidR="00200E87" w:rsidRPr="00A349DE" w:rsidRDefault="00200E87" w:rsidP="00CF7688">
      <w:pPr>
        <w:pStyle w:val="paragraph"/>
        <w:keepNext/>
        <w:keepLines/>
      </w:pPr>
      <w:r w:rsidRPr="00A349DE">
        <w:tab/>
        <w:t>(c)</w:t>
      </w:r>
      <w:r w:rsidRPr="00A349DE">
        <w:tab/>
        <w:t>on land, or in waters, within the limits of a State or Territory.</w:t>
      </w:r>
    </w:p>
    <w:p w:rsidR="00200E87" w:rsidRPr="00A349DE" w:rsidRDefault="00200E87" w:rsidP="00CF7688">
      <w:pPr>
        <w:pStyle w:val="subsection"/>
        <w:keepNext/>
        <w:keepLines/>
      </w:pPr>
      <w:r w:rsidRPr="00A349DE">
        <w:tab/>
        <w:t>(2)</w:t>
      </w:r>
      <w:r w:rsidRPr="00A349DE">
        <w:tab/>
      </w:r>
      <w:r w:rsidR="006824ED" w:rsidRPr="00A349DE">
        <w:t>Subsection (</w:t>
      </w:r>
      <w:r w:rsidRPr="00A349DE">
        <w:t>1) is enacted for the avoidance of doubt.</w:t>
      </w:r>
    </w:p>
    <w:p w:rsidR="00200E87" w:rsidRPr="00A349DE" w:rsidRDefault="00200E87" w:rsidP="00DB7CFB">
      <w:pPr>
        <w:pStyle w:val="ActHead5"/>
      </w:pPr>
      <w:bookmarkStart w:id="625" w:name="_Toc169610028"/>
      <w:r w:rsidRPr="00AC3DC6">
        <w:rPr>
          <w:rStyle w:val="CharSectno"/>
        </w:rPr>
        <w:t>790C</w:t>
      </w:r>
      <w:r w:rsidRPr="00A349DE">
        <w:t xml:space="preserve">  Constitutional basis of Environment Regulations</w:t>
      </w:r>
      <w:bookmarkEnd w:id="625"/>
    </w:p>
    <w:p w:rsidR="00200E87" w:rsidRPr="00A349DE" w:rsidRDefault="00200E87" w:rsidP="00DB7CFB">
      <w:pPr>
        <w:pStyle w:val="subsection"/>
        <w:keepNext/>
      </w:pPr>
      <w:r w:rsidRPr="00A349DE">
        <w:tab/>
      </w:r>
      <w:r w:rsidRPr="00A349DE">
        <w:tab/>
      </w:r>
      <w:r w:rsidR="000B0020" w:rsidRPr="00A349DE">
        <w:t>Prescribed regulations made under this Act</w:t>
      </w:r>
      <w:r w:rsidRPr="00A349DE">
        <w:t xml:space="preserve"> (read together with </w:t>
      </w:r>
      <w:r w:rsidR="00F04459" w:rsidRPr="00A349DE">
        <w:t>section 7</w:t>
      </w:r>
      <w:r w:rsidRPr="00A349DE">
        <w:t>90B) rely, and are taken always to have relied, on the Commonwealth’s legislative powers under paragraphs 51(xxix) (external affairs) and (xxxix) (incidental matters) of the Constitution.</w:t>
      </w:r>
    </w:p>
    <w:p w:rsidR="00200E87" w:rsidRPr="00A349DE" w:rsidRDefault="00200E87" w:rsidP="00DB7CFB">
      <w:pPr>
        <w:pStyle w:val="ActHead5"/>
      </w:pPr>
      <w:bookmarkStart w:id="626" w:name="_Toc169610029"/>
      <w:r w:rsidRPr="00AC3DC6">
        <w:rPr>
          <w:rStyle w:val="CharSectno"/>
        </w:rPr>
        <w:t>790D</w:t>
      </w:r>
      <w:r w:rsidRPr="00A349DE">
        <w:t xml:space="preserve">  Additional operation of Environment Regulations</w:t>
      </w:r>
      <w:bookmarkEnd w:id="626"/>
    </w:p>
    <w:p w:rsidR="00200E87" w:rsidRPr="00A349DE" w:rsidRDefault="00200E87" w:rsidP="00200E87">
      <w:pPr>
        <w:pStyle w:val="subsection"/>
      </w:pPr>
      <w:r w:rsidRPr="00A349DE">
        <w:tab/>
        <w:t>(1)</w:t>
      </w:r>
      <w:r w:rsidRPr="00A349DE">
        <w:tab/>
        <w:t xml:space="preserve">In addition to </w:t>
      </w:r>
      <w:r w:rsidR="00F04459" w:rsidRPr="00A349DE">
        <w:t>section 7</w:t>
      </w:r>
      <w:r w:rsidRPr="00A349DE">
        <w:t xml:space="preserve">90C, </w:t>
      </w:r>
      <w:r w:rsidR="00960540" w:rsidRPr="00A349DE">
        <w:t>prescribed regulations made under this Act</w:t>
      </w:r>
      <w:r w:rsidRPr="00A349DE">
        <w:t xml:space="preserve"> (read together with </w:t>
      </w:r>
      <w:r w:rsidR="00F04459" w:rsidRPr="00A349DE">
        <w:t>section 7</w:t>
      </w:r>
      <w:r w:rsidRPr="00A349DE">
        <w:t>90B) also have, and are taken always to have also had, effect as provided by this section.</w:t>
      </w:r>
    </w:p>
    <w:p w:rsidR="00200E87" w:rsidRPr="00A349DE" w:rsidRDefault="00200E87" w:rsidP="00200E87">
      <w:pPr>
        <w:pStyle w:val="SubsectionHead"/>
      </w:pPr>
      <w:r w:rsidRPr="00A349DE">
        <w:t>Corporations</w:t>
      </w:r>
    </w:p>
    <w:p w:rsidR="00200E87" w:rsidRPr="00A349DE" w:rsidRDefault="00200E87" w:rsidP="00200E87">
      <w:pPr>
        <w:pStyle w:val="subsection"/>
      </w:pPr>
      <w:r w:rsidRPr="00A349DE">
        <w:tab/>
        <w:t>(2)</w:t>
      </w:r>
      <w:r w:rsidRPr="00A349DE">
        <w:tab/>
      </w:r>
      <w:r w:rsidR="00960540" w:rsidRPr="00A349DE">
        <w:t>Prescribed regulations made under this Act</w:t>
      </w:r>
      <w:r w:rsidRPr="00A349DE">
        <w:t xml:space="preserve"> (read together with </w:t>
      </w:r>
      <w:r w:rsidR="00F04459" w:rsidRPr="00A349DE">
        <w:t>section 7</w:t>
      </w:r>
      <w:r w:rsidRPr="00A349DE">
        <w:t>90B) also have, and are taken always to have also had, the effect they would have if:</w:t>
      </w:r>
    </w:p>
    <w:p w:rsidR="00200E87" w:rsidRPr="00A349DE" w:rsidRDefault="00200E87" w:rsidP="00200E87">
      <w:pPr>
        <w:pStyle w:val="paragraph"/>
      </w:pPr>
      <w:r w:rsidRPr="00A349DE">
        <w:tab/>
        <w:t>(a)</w:t>
      </w:r>
      <w:r w:rsidRPr="00A349DE">
        <w:tab/>
        <w:t>a reference to a petroleum activity were expressly confined to a petroleum activity undertaken by a constitutional corporation; and</w:t>
      </w:r>
    </w:p>
    <w:p w:rsidR="00200E87" w:rsidRPr="00A349DE" w:rsidRDefault="00200E87" w:rsidP="00200E87">
      <w:pPr>
        <w:pStyle w:val="paragraph"/>
      </w:pPr>
      <w:r w:rsidRPr="00A349DE">
        <w:tab/>
        <w:t>(b)</w:t>
      </w:r>
      <w:r w:rsidRPr="00A349DE">
        <w:tab/>
        <w:t>a reference to a greenhouse gas activity were expressly confined to a greenhouse gas activity undertaken by a constitutional corporation.</w:t>
      </w:r>
    </w:p>
    <w:p w:rsidR="00200E87" w:rsidRPr="00A349DE" w:rsidRDefault="00200E87" w:rsidP="00200E87">
      <w:pPr>
        <w:pStyle w:val="SubsectionHead"/>
      </w:pPr>
      <w:r w:rsidRPr="00A349DE">
        <w:lastRenderedPageBreak/>
        <w:t>Territories</w:t>
      </w:r>
    </w:p>
    <w:p w:rsidR="00200E87" w:rsidRPr="00A349DE" w:rsidRDefault="00200E87" w:rsidP="00200E87">
      <w:pPr>
        <w:pStyle w:val="subsection"/>
      </w:pPr>
      <w:r w:rsidRPr="00A349DE">
        <w:tab/>
        <w:t>(3)</w:t>
      </w:r>
      <w:r w:rsidRPr="00A349DE">
        <w:tab/>
        <w:t xml:space="preserve">The </w:t>
      </w:r>
      <w:r w:rsidRPr="00A349DE">
        <w:rPr>
          <w:i/>
        </w:rPr>
        <w:t>Offshore Petroleum and Greenhouse Gas Storage (Environment) Regulations</w:t>
      </w:r>
      <w:r w:rsidR="006824ED" w:rsidRPr="00A349DE">
        <w:rPr>
          <w:i/>
        </w:rPr>
        <w:t> </w:t>
      </w:r>
      <w:r w:rsidRPr="00A349DE">
        <w:rPr>
          <w:i/>
        </w:rPr>
        <w:t>2009</w:t>
      </w:r>
      <w:r w:rsidRPr="00A349DE">
        <w:t xml:space="preserve"> (read together with </w:t>
      </w:r>
      <w:r w:rsidR="00F04459" w:rsidRPr="00A349DE">
        <w:t>section 7</w:t>
      </w:r>
      <w:r w:rsidRPr="00A349DE">
        <w:t>90B) also have, and are taken always to have also had, the effect they would have if:</w:t>
      </w:r>
    </w:p>
    <w:p w:rsidR="00200E87" w:rsidRPr="00A349DE" w:rsidRDefault="00200E87" w:rsidP="00200E87">
      <w:pPr>
        <w:pStyle w:val="paragraph"/>
      </w:pPr>
      <w:r w:rsidRPr="00A349DE">
        <w:tab/>
        <w:t>(a)</w:t>
      </w:r>
      <w:r w:rsidRPr="00A349DE">
        <w:tab/>
        <w:t>a reference to a petroleum activity were expressly confined to a petroleum activity that has resulted, or could result, in an escape of petroleum, where the escaped petroleum migrates, or is likely to migrate, to land or waters within the limits of a Territory; and</w:t>
      </w:r>
    </w:p>
    <w:p w:rsidR="00200E87" w:rsidRPr="00A349DE" w:rsidRDefault="00200E87" w:rsidP="00200E87">
      <w:pPr>
        <w:pStyle w:val="paragraph"/>
      </w:pPr>
      <w:r w:rsidRPr="00A349DE">
        <w:tab/>
        <w:t>(b)</w:t>
      </w:r>
      <w:r w:rsidRPr="00A349DE">
        <w:tab/>
        <w:t>a reference to a greenhouse gas activity were expressly confined to a greenhouse gas activity that has resulted, or could result, in an impact on, or risk to, a matter or thing on land, or in waters, within the limits of a Territory.</w:t>
      </w:r>
    </w:p>
    <w:p w:rsidR="00326F01" w:rsidRPr="00A349DE" w:rsidRDefault="00326F01" w:rsidP="00B06704">
      <w:pPr>
        <w:pStyle w:val="ActHead2"/>
        <w:pageBreakBefore/>
      </w:pPr>
      <w:bookmarkStart w:id="627" w:name="_Toc169610030"/>
      <w:r w:rsidRPr="00AC3DC6">
        <w:rPr>
          <w:rStyle w:val="CharPartNo"/>
        </w:rPr>
        <w:lastRenderedPageBreak/>
        <w:t>Part</w:t>
      </w:r>
      <w:r w:rsidR="006824ED" w:rsidRPr="00AC3DC6">
        <w:rPr>
          <w:rStyle w:val="CharPartNo"/>
        </w:rPr>
        <w:t> </w:t>
      </w:r>
      <w:r w:rsidR="005F0BA2" w:rsidRPr="00AC3DC6">
        <w:rPr>
          <w:rStyle w:val="CharPartNo"/>
        </w:rPr>
        <w:t>9</w:t>
      </w:r>
      <w:r w:rsidRPr="00AC3DC6">
        <w:rPr>
          <w:rStyle w:val="CharPartNo"/>
        </w:rPr>
        <w:t>.</w:t>
      </w:r>
      <w:r w:rsidR="005F0BA2" w:rsidRPr="00AC3DC6">
        <w:rPr>
          <w:rStyle w:val="CharPartNo"/>
        </w:rPr>
        <w:t>12</w:t>
      </w:r>
      <w:r w:rsidRPr="00A349DE">
        <w:t>—</w:t>
      </w:r>
      <w:r w:rsidRPr="00AC3DC6">
        <w:rPr>
          <w:rStyle w:val="CharPartText"/>
        </w:rPr>
        <w:t>Transitional provisions</w:t>
      </w:r>
      <w:bookmarkEnd w:id="627"/>
    </w:p>
    <w:p w:rsidR="00326F01" w:rsidRPr="00A349DE" w:rsidRDefault="00326F01" w:rsidP="00326F01">
      <w:pPr>
        <w:pStyle w:val="Header"/>
      </w:pPr>
      <w:r w:rsidRPr="00AC3DC6">
        <w:rPr>
          <w:rStyle w:val="CharDivNo"/>
        </w:rPr>
        <w:t xml:space="preserve"> </w:t>
      </w:r>
      <w:r w:rsidRPr="00AC3DC6">
        <w:rPr>
          <w:rStyle w:val="CharDivText"/>
        </w:rPr>
        <w:t xml:space="preserve"> </w:t>
      </w:r>
    </w:p>
    <w:p w:rsidR="00326F01" w:rsidRPr="00A349DE" w:rsidRDefault="009B4B4B" w:rsidP="00226A2B">
      <w:pPr>
        <w:pStyle w:val="ActHead5"/>
      </w:pPr>
      <w:bookmarkStart w:id="628" w:name="_Toc169610031"/>
      <w:r w:rsidRPr="00AC3DC6">
        <w:rPr>
          <w:rStyle w:val="CharSectno"/>
        </w:rPr>
        <w:t>791</w:t>
      </w:r>
      <w:r w:rsidR="00326F01" w:rsidRPr="00A349DE">
        <w:t xml:space="preserve">  Transitional provisions</w:t>
      </w:r>
      <w:bookmarkEnd w:id="628"/>
    </w:p>
    <w:p w:rsidR="002A1B63" w:rsidRPr="00A349DE" w:rsidRDefault="00326F01" w:rsidP="002E2865">
      <w:pPr>
        <w:pStyle w:val="subsection"/>
      </w:pPr>
      <w:r w:rsidRPr="00A349DE">
        <w:tab/>
      </w:r>
      <w:r w:rsidRPr="00A349DE">
        <w:tab/>
        <w:t>Schedule</w:t>
      </w:r>
      <w:r w:rsidR="006824ED" w:rsidRPr="00A349DE">
        <w:t> </w:t>
      </w:r>
      <w:r w:rsidRPr="00A349DE">
        <w:t>6 has effect.</w:t>
      </w:r>
    </w:p>
    <w:p w:rsidR="003D4EC9" w:rsidRPr="00A349DE" w:rsidRDefault="003D4EC9" w:rsidP="003D4EC9">
      <w:pPr>
        <w:rPr>
          <w:lang w:eastAsia="en-AU"/>
        </w:rPr>
        <w:sectPr w:rsidR="003D4EC9" w:rsidRPr="00A349DE" w:rsidSect="005C068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64D6F" w:rsidRPr="00A349DE" w:rsidRDefault="00564D6F" w:rsidP="003D4EC9"/>
    <w:sectPr w:rsidR="00564D6F" w:rsidRPr="00A349DE" w:rsidSect="005C068C">
      <w:headerReference w:type="even" r:id="rId28"/>
      <w:headerReference w:type="default" r:id="rId29"/>
      <w:headerReference w:type="first" r:id="rId30"/>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CCF" w:rsidRDefault="002B3CCF" w:rsidP="00E4575C">
      <w:pPr>
        <w:spacing w:line="240" w:lineRule="auto"/>
      </w:pPr>
      <w:r>
        <w:separator/>
      </w:r>
    </w:p>
  </w:endnote>
  <w:endnote w:type="continuationSeparator" w:id="0">
    <w:p w:rsidR="002B3CCF" w:rsidRDefault="002B3CCF" w:rsidP="00E45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Default="002B3CCF">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Default="002B3CCF" w:rsidP="0045584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ED79B6" w:rsidRDefault="002B3CCF" w:rsidP="004558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B3B51" w:rsidRDefault="002B3CCF"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3CCF" w:rsidRPr="007B3B51" w:rsidTr="002C7874">
      <w:tc>
        <w:tcPr>
          <w:tcW w:w="1247" w:type="dxa"/>
        </w:tcPr>
        <w:p w:rsidR="002B3CCF" w:rsidRPr="007B3B51" w:rsidRDefault="002B3CCF" w:rsidP="002C78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2B3CCF" w:rsidRPr="007B3B51" w:rsidRDefault="002B3CCF"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068C">
            <w:rPr>
              <w:i/>
              <w:noProof/>
              <w:sz w:val="16"/>
              <w:szCs w:val="16"/>
            </w:rPr>
            <w:t>Offshore Petroleum and Greenhouse Gas Storage Act 2006</w:t>
          </w:r>
          <w:r w:rsidRPr="007B3B51">
            <w:rPr>
              <w:i/>
              <w:sz w:val="16"/>
              <w:szCs w:val="16"/>
            </w:rPr>
            <w:fldChar w:fldCharType="end"/>
          </w:r>
        </w:p>
      </w:tc>
      <w:tc>
        <w:tcPr>
          <w:tcW w:w="669" w:type="dxa"/>
        </w:tcPr>
        <w:p w:rsidR="002B3CCF" w:rsidRPr="007B3B51" w:rsidRDefault="002B3CCF" w:rsidP="002C7874">
          <w:pPr>
            <w:jc w:val="right"/>
            <w:rPr>
              <w:sz w:val="16"/>
              <w:szCs w:val="16"/>
            </w:rPr>
          </w:pPr>
        </w:p>
      </w:tc>
    </w:tr>
    <w:tr w:rsidR="002B3CCF" w:rsidRPr="0055472E" w:rsidTr="002C7874">
      <w:tc>
        <w:tcPr>
          <w:tcW w:w="2190" w:type="dxa"/>
          <w:gridSpan w:val="2"/>
        </w:tcPr>
        <w:p w:rsidR="002B3CCF" w:rsidRPr="0055472E" w:rsidRDefault="002B3CCF" w:rsidP="002C78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16DE">
            <w:rPr>
              <w:sz w:val="16"/>
              <w:szCs w:val="16"/>
            </w:rPr>
            <w:t>56</w:t>
          </w:r>
          <w:r w:rsidRPr="0055472E">
            <w:rPr>
              <w:sz w:val="16"/>
              <w:szCs w:val="16"/>
            </w:rPr>
            <w:fldChar w:fldCharType="end"/>
          </w:r>
        </w:p>
      </w:tc>
      <w:tc>
        <w:tcPr>
          <w:tcW w:w="2920" w:type="dxa"/>
        </w:tcPr>
        <w:p w:rsidR="002B3CCF" w:rsidRPr="0055472E" w:rsidRDefault="002B3CCF" w:rsidP="002C78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816DE">
            <w:rPr>
              <w:sz w:val="16"/>
              <w:szCs w:val="16"/>
            </w:rPr>
            <w:t>06/07/2024</w:t>
          </w:r>
          <w:r w:rsidRPr="0055472E">
            <w:rPr>
              <w:sz w:val="16"/>
              <w:szCs w:val="16"/>
            </w:rPr>
            <w:fldChar w:fldCharType="end"/>
          </w:r>
        </w:p>
      </w:tc>
      <w:tc>
        <w:tcPr>
          <w:tcW w:w="2193" w:type="dxa"/>
          <w:gridSpan w:val="2"/>
        </w:tcPr>
        <w:p w:rsidR="002B3CCF" w:rsidRPr="0055472E" w:rsidRDefault="002B3CCF" w:rsidP="002C78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16DE">
            <w:rPr>
              <w:sz w:val="16"/>
              <w:szCs w:val="16"/>
            </w:rPr>
            <w:instrText>18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816DE">
            <w:rPr>
              <w:sz w:val="16"/>
              <w:szCs w:val="16"/>
            </w:rPr>
            <w:instrText>18/07/2024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16DE">
            <w:rPr>
              <w:noProof/>
              <w:sz w:val="16"/>
              <w:szCs w:val="16"/>
            </w:rPr>
            <w:t>18/07/2024</w:t>
          </w:r>
          <w:r w:rsidRPr="0055472E">
            <w:rPr>
              <w:sz w:val="16"/>
              <w:szCs w:val="16"/>
            </w:rPr>
            <w:fldChar w:fldCharType="end"/>
          </w:r>
        </w:p>
      </w:tc>
    </w:tr>
  </w:tbl>
  <w:p w:rsidR="002B3CCF" w:rsidRPr="00320028" w:rsidRDefault="002B3CCF" w:rsidP="003200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B3B51" w:rsidRDefault="002B3CCF"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3CCF" w:rsidRPr="007B3B51" w:rsidTr="002C7874">
      <w:tc>
        <w:tcPr>
          <w:tcW w:w="1247" w:type="dxa"/>
        </w:tcPr>
        <w:p w:rsidR="002B3CCF" w:rsidRPr="007B3B51" w:rsidRDefault="002B3CCF" w:rsidP="002C7874">
          <w:pPr>
            <w:rPr>
              <w:i/>
              <w:sz w:val="16"/>
              <w:szCs w:val="16"/>
            </w:rPr>
          </w:pPr>
        </w:p>
      </w:tc>
      <w:tc>
        <w:tcPr>
          <w:tcW w:w="5387" w:type="dxa"/>
          <w:gridSpan w:val="3"/>
        </w:tcPr>
        <w:p w:rsidR="002B3CCF" w:rsidRPr="007B3B51" w:rsidRDefault="002B3CCF"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068C">
            <w:rPr>
              <w:i/>
              <w:noProof/>
              <w:sz w:val="16"/>
              <w:szCs w:val="16"/>
            </w:rPr>
            <w:t>Offshore Petroleum and Greenhouse Gas Storage Act 2006</w:t>
          </w:r>
          <w:r w:rsidRPr="007B3B51">
            <w:rPr>
              <w:i/>
              <w:sz w:val="16"/>
              <w:szCs w:val="16"/>
            </w:rPr>
            <w:fldChar w:fldCharType="end"/>
          </w:r>
        </w:p>
      </w:tc>
      <w:tc>
        <w:tcPr>
          <w:tcW w:w="669" w:type="dxa"/>
        </w:tcPr>
        <w:p w:rsidR="002B3CCF" w:rsidRPr="007B3B51" w:rsidRDefault="002B3CCF" w:rsidP="002C78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2B3CCF" w:rsidRPr="00130F37" w:rsidTr="002C7874">
      <w:tc>
        <w:tcPr>
          <w:tcW w:w="2190" w:type="dxa"/>
          <w:gridSpan w:val="2"/>
        </w:tcPr>
        <w:p w:rsidR="002B3CCF" w:rsidRPr="00130F37" w:rsidRDefault="002B3CCF" w:rsidP="002C78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16DE">
            <w:rPr>
              <w:sz w:val="16"/>
              <w:szCs w:val="16"/>
            </w:rPr>
            <w:t>56</w:t>
          </w:r>
          <w:r w:rsidRPr="00130F37">
            <w:rPr>
              <w:sz w:val="16"/>
              <w:szCs w:val="16"/>
            </w:rPr>
            <w:fldChar w:fldCharType="end"/>
          </w:r>
        </w:p>
      </w:tc>
      <w:tc>
        <w:tcPr>
          <w:tcW w:w="2920" w:type="dxa"/>
        </w:tcPr>
        <w:p w:rsidR="002B3CCF" w:rsidRPr="00130F37" w:rsidRDefault="002B3CCF" w:rsidP="002C78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16DE">
            <w:rPr>
              <w:sz w:val="16"/>
              <w:szCs w:val="16"/>
            </w:rPr>
            <w:t>06/07/2024</w:t>
          </w:r>
          <w:r w:rsidRPr="00130F37">
            <w:rPr>
              <w:sz w:val="16"/>
              <w:szCs w:val="16"/>
            </w:rPr>
            <w:fldChar w:fldCharType="end"/>
          </w:r>
        </w:p>
      </w:tc>
      <w:tc>
        <w:tcPr>
          <w:tcW w:w="2193" w:type="dxa"/>
          <w:gridSpan w:val="2"/>
        </w:tcPr>
        <w:p w:rsidR="002B3CCF" w:rsidRPr="00130F37" w:rsidRDefault="002B3CCF" w:rsidP="002C78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16DE">
            <w:rPr>
              <w:sz w:val="16"/>
              <w:szCs w:val="16"/>
            </w:rPr>
            <w:instrText>18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16DE">
            <w:rPr>
              <w:sz w:val="16"/>
              <w:szCs w:val="16"/>
            </w:rPr>
            <w:instrText>18/07/2024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16DE">
            <w:rPr>
              <w:noProof/>
              <w:sz w:val="16"/>
              <w:szCs w:val="16"/>
            </w:rPr>
            <w:t>18/07/2024</w:t>
          </w:r>
          <w:r w:rsidRPr="00130F37">
            <w:rPr>
              <w:sz w:val="16"/>
              <w:szCs w:val="16"/>
            </w:rPr>
            <w:fldChar w:fldCharType="end"/>
          </w:r>
        </w:p>
      </w:tc>
    </w:tr>
  </w:tbl>
  <w:p w:rsidR="002B3CCF" w:rsidRPr="00320028" w:rsidRDefault="002B3CCF" w:rsidP="00320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B3B51" w:rsidRDefault="002B3CCF"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3CCF" w:rsidRPr="007B3B51" w:rsidTr="002C7874">
      <w:tc>
        <w:tcPr>
          <w:tcW w:w="1247" w:type="dxa"/>
        </w:tcPr>
        <w:p w:rsidR="002B3CCF" w:rsidRPr="007B3B51" w:rsidRDefault="002B3CCF" w:rsidP="002C78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rsidR="002B3CCF" w:rsidRPr="007B3B51" w:rsidRDefault="002B3CCF"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068C">
            <w:rPr>
              <w:i/>
              <w:noProof/>
              <w:sz w:val="16"/>
              <w:szCs w:val="16"/>
            </w:rPr>
            <w:t>Offshore Petroleum and Greenhouse Gas Storage Act 2006</w:t>
          </w:r>
          <w:r w:rsidRPr="007B3B51">
            <w:rPr>
              <w:i/>
              <w:sz w:val="16"/>
              <w:szCs w:val="16"/>
            </w:rPr>
            <w:fldChar w:fldCharType="end"/>
          </w:r>
        </w:p>
      </w:tc>
      <w:tc>
        <w:tcPr>
          <w:tcW w:w="669" w:type="dxa"/>
        </w:tcPr>
        <w:p w:rsidR="002B3CCF" w:rsidRPr="007B3B51" w:rsidRDefault="002B3CCF" w:rsidP="002C7874">
          <w:pPr>
            <w:jc w:val="right"/>
            <w:rPr>
              <w:sz w:val="16"/>
              <w:szCs w:val="16"/>
            </w:rPr>
          </w:pPr>
        </w:p>
      </w:tc>
    </w:tr>
    <w:tr w:rsidR="002B3CCF" w:rsidRPr="0055472E" w:rsidTr="002C7874">
      <w:tc>
        <w:tcPr>
          <w:tcW w:w="2190" w:type="dxa"/>
          <w:gridSpan w:val="2"/>
        </w:tcPr>
        <w:p w:rsidR="002B3CCF" w:rsidRPr="0055472E" w:rsidRDefault="002B3CCF" w:rsidP="002C78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16DE">
            <w:rPr>
              <w:sz w:val="16"/>
              <w:szCs w:val="16"/>
            </w:rPr>
            <w:t>56</w:t>
          </w:r>
          <w:r w:rsidRPr="0055472E">
            <w:rPr>
              <w:sz w:val="16"/>
              <w:szCs w:val="16"/>
            </w:rPr>
            <w:fldChar w:fldCharType="end"/>
          </w:r>
        </w:p>
      </w:tc>
      <w:tc>
        <w:tcPr>
          <w:tcW w:w="2920" w:type="dxa"/>
        </w:tcPr>
        <w:p w:rsidR="002B3CCF" w:rsidRPr="0055472E" w:rsidRDefault="002B3CCF" w:rsidP="002C78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816DE">
            <w:rPr>
              <w:sz w:val="16"/>
              <w:szCs w:val="16"/>
            </w:rPr>
            <w:t>06/07/2024</w:t>
          </w:r>
          <w:r w:rsidRPr="0055472E">
            <w:rPr>
              <w:sz w:val="16"/>
              <w:szCs w:val="16"/>
            </w:rPr>
            <w:fldChar w:fldCharType="end"/>
          </w:r>
        </w:p>
      </w:tc>
      <w:tc>
        <w:tcPr>
          <w:tcW w:w="2193" w:type="dxa"/>
          <w:gridSpan w:val="2"/>
        </w:tcPr>
        <w:p w:rsidR="002B3CCF" w:rsidRPr="0055472E" w:rsidRDefault="002B3CCF" w:rsidP="002C78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16DE">
            <w:rPr>
              <w:sz w:val="16"/>
              <w:szCs w:val="16"/>
            </w:rPr>
            <w:instrText>18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816DE">
            <w:rPr>
              <w:sz w:val="16"/>
              <w:szCs w:val="16"/>
            </w:rPr>
            <w:instrText>18/07/2024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16DE">
            <w:rPr>
              <w:noProof/>
              <w:sz w:val="16"/>
              <w:szCs w:val="16"/>
            </w:rPr>
            <w:t>18/07/2024</w:t>
          </w:r>
          <w:r w:rsidRPr="0055472E">
            <w:rPr>
              <w:sz w:val="16"/>
              <w:szCs w:val="16"/>
            </w:rPr>
            <w:fldChar w:fldCharType="end"/>
          </w:r>
        </w:p>
      </w:tc>
    </w:tr>
  </w:tbl>
  <w:p w:rsidR="002B3CCF" w:rsidRPr="00320028" w:rsidRDefault="002B3CCF" w:rsidP="003200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B3B51" w:rsidRDefault="002B3CCF"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3CCF" w:rsidRPr="007B3B51" w:rsidTr="002C7874">
      <w:tc>
        <w:tcPr>
          <w:tcW w:w="1247" w:type="dxa"/>
        </w:tcPr>
        <w:p w:rsidR="002B3CCF" w:rsidRPr="007B3B51" w:rsidRDefault="002B3CCF" w:rsidP="002C7874">
          <w:pPr>
            <w:rPr>
              <w:i/>
              <w:sz w:val="16"/>
              <w:szCs w:val="16"/>
            </w:rPr>
          </w:pPr>
        </w:p>
      </w:tc>
      <w:tc>
        <w:tcPr>
          <w:tcW w:w="5387" w:type="dxa"/>
          <w:gridSpan w:val="3"/>
        </w:tcPr>
        <w:p w:rsidR="002B3CCF" w:rsidRPr="007B3B51" w:rsidRDefault="002B3CCF"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068C">
            <w:rPr>
              <w:i/>
              <w:noProof/>
              <w:sz w:val="16"/>
              <w:szCs w:val="16"/>
            </w:rPr>
            <w:t>Offshore Petroleum and Greenhouse Gas Storage Act 2006</w:t>
          </w:r>
          <w:r w:rsidRPr="007B3B51">
            <w:rPr>
              <w:i/>
              <w:sz w:val="16"/>
              <w:szCs w:val="16"/>
            </w:rPr>
            <w:fldChar w:fldCharType="end"/>
          </w:r>
        </w:p>
      </w:tc>
      <w:tc>
        <w:tcPr>
          <w:tcW w:w="669" w:type="dxa"/>
        </w:tcPr>
        <w:p w:rsidR="002B3CCF" w:rsidRPr="007B3B51" w:rsidRDefault="002B3CCF" w:rsidP="002C78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B3CCF" w:rsidRPr="00130F37" w:rsidTr="002C7874">
      <w:tc>
        <w:tcPr>
          <w:tcW w:w="2190" w:type="dxa"/>
          <w:gridSpan w:val="2"/>
        </w:tcPr>
        <w:p w:rsidR="002B3CCF" w:rsidRPr="00130F37" w:rsidRDefault="002B3CCF" w:rsidP="002C78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16DE">
            <w:rPr>
              <w:sz w:val="16"/>
              <w:szCs w:val="16"/>
            </w:rPr>
            <w:t>56</w:t>
          </w:r>
          <w:r w:rsidRPr="00130F37">
            <w:rPr>
              <w:sz w:val="16"/>
              <w:szCs w:val="16"/>
            </w:rPr>
            <w:fldChar w:fldCharType="end"/>
          </w:r>
        </w:p>
      </w:tc>
      <w:tc>
        <w:tcPr>
          <w:tcW w:w="2920" w:type="dxa"/>
        </w:tcPr>
        <w:p w:rsidR="002B3CCF" w:rsidRPr="00130F37" w:rsidRDefault="002B3CCF" w:rsidP="002C78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16DE">
            <w:rPr>
              <w:sz w:val="16"/>
              <w:szCs w:val="16"/>
            </w:rPr>
            <w:t>06/07/2024</w:t>
          </w:r>
          <w:r w:rsidRPr="00130F37">
            <w:rPr>
              <w:sz w:val="16"/>
              <w:szCs w:val="16"/>
            </w:rPr>
            <w:fldChar w:fldCharType="end"/>
          </w:r>
        </w:p>
      </w:tc>
      <w:tc>
        <w:tcPr>
          <w:tcW w:w="2193" w:type="dxa"/>
          <w:gridSpan w:val="2"/>
        </w:tcPr>
        <w:p w:rsidR="002B3CCF" w:rsidRPr="00130F37" w:rsidRDefault="002B3CCF" w:rsidP="002C78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16DE">
            <w:rPr>
              <w:sz w:val="16"/>
              <w:szCs w:val="16"/>
            </w:rPr>
            <w:instrText>18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16DE">
            <w:rPr>
              <w:sz w:val="16"/>
              <w:szCs w:val="16"/>
            </w:rPr>
            <w:instrText>18/07/2024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16DE">
            <w:rPr>
              <w:noProof/>
              <w:sz w:val="16"/>
              <w:szCs w:val="16"/>
            </w:rPr>
            <w:t>18/07/2024</w:t>
          </w:r>
          <w:r w:rsidRPr="00130F37">
            <w:rPr>
              <w:sz w:val="16"/>
              <w:szCs w:val="16"/>
            </w:rPr>
            <w:fldChar w:fldCharType="end"/>
          </w:r>
        </w:p>
      </w:tc>
    </w:tr>
  </w:tbl>
  <w:p w:rsidR="002B3CCF" w:rsidRPr="00320028" w:rsidRDefault="002B3CCF" w:rsidP="003200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A1328" w:rsidRDefault="002B3CCF" w:rsidP="00D03A34">
    <w:pPr>
      <w:pBdr>
        <w:top w:val="single" w:sz="6" w:space="1" w:color="auto"/>
      </w:pBdr>
      <w:spacing w:before="120"/>
      <w:rPr>
        <w:sz w:val="18"/>
      </w:rPr>
    </w:pPr>
  </w:p>
  <w:p w:rsidR="002B3CCF" w:rsidRPr="007A1328" w:rsidRDefault="002B3CCF" w:rsidP="00D03A3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816DE">
      <w:rPr>
        <w:i/>
        <w:noProof/>
        <w:sz w:val="18"/>
      </w:rPr>
      <w:t>Offshore Petroleum and Greenhouse Gas Storage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816D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454</w:t>
    </w:r>
    <w:r w:rsidRPr="007A1328">
      <w:rPr>
        <w:i/>
        <w:sz w:val="18"/>
      </w:rPr>
      <w:fldChar w:fldCharType="end"/>
    </w:r>
  </w:p>
  <w:p w:rsidR="002B3CCF" w:rsidRPr="007A1328" w:rsidRDefault="002B3CCF" w:rsidP="00D03A34">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CCF" w:rsidRDefault="002B3CCF" w:rsidP="00E4575C">
      <w:pPr>
        <w:spacing w:line="240" w:lineRule="auto"/>
      </w:pPr>
      <w:r>
        <w:separator/>
      </w:r>
    </w:p>
  </w:footnote>
  <w:footnote w:type="continuationSeparator" w:id="0">
    <w:p w:rsidR="002B3CCF" w:rsidRDefault="002B3CCF" w:rsidP="00E457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Default="002B3CCF" w:rsidP="00455844">
    <w:pPr>
      <w:pStyle w:val="Header"/>
      <w:pBdr>
        <w:bottom w:val="single" w:sz="6" w:space="1" w:color="auto"/>
      </w:pBdr>
    </w:pPr>
  </w:p>
  <w:p w:rsidR="002B3CCF" w:rsidRDefault="002B3CCF" w:rsidP="00455844">
    <w:pPr>
      <w:pStyle w:val="Header"/>
      <w:pBdr>
        <w:bottom w:val="single" w:sz="6" w:space="1" w:color="auto"/>
      </w:pBdr>
    </w:pPr>
  </w:p>
  <w:p w:rsidR="002B3CCF" w:rsidRPr="001E77D2" w:rsidRDefault="002B3CCF" w:rsidP="004558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FF4C0F" w:rsidRDefault="002B3CC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816DE">
      <w:rPr>
        <w:b/>
        <w:noProof/>
        <w:sz w:val="20"/>
      </w:rPr>
      <w:t>Chapter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816DE">
      <w:rPr>
        <w:noProof/>
        <w:sz w:val="20"/>
      </w:rPr>
      <w:t>Miscellaneous</w:t>
    </w:r>
    <w:r w:rsidRPr="00FF4C0F">
      <w:rPr>
        <w:sz w:val="20"/>
      </w:rPr>
      <w:fldChar w:fldCharType="end"/>
    </w:r>
  </w:p>
  <w:p w:rsidR="002B3CCF" w:rsidRPr="00FF4C0F" w:rsidRDefault="002B3CC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816DE">
      <w:rPr>
        <w:b/>
        <w:noProof/>
        <w:sz w:val="20"/>
      </w:rPr>
      <w:t>Part 9.12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816DE">
      <w:rPr>
        <w:noProof/>
        <w:sz w:val="20"/>
      </w:rPr>
      <w:t>Transitional provisions</w:t>
    </w:r>
    <w:r w:rsidRPr="00FF4C0F">
      <w:rPr>
        <w:sz w:val="20"/>
      </w:rPr>
      <w:fldChar w:fldCharType="end"/>
    </w:r>
  </w:p>
  <w:p w:rsidR="002B3CCF" w:rsidRPr="00FF4C0F" w:rsidRDefault="002B3CC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B3CCF" w:rsidRPr="00E140E4" w:rsidRDefault="002B3CCF">
    <w:pPr>
      <w:keepNext/>
    </w:pPr>
  </w:p>
  <w:p w:rsidR="002B3CCF" w:rsidRPr="00E140E4" w:rsidRDefault="002B3CCF">
    <w:pPr>
      <w:keepNext/>
      <w:rPr>
        <w:b/>
      </w:rPr>
    </w:pPr>
    <w:r w:rsidRPr="00E140E4">
      <w:t>Section</w:t>
    </w:r>
    <w:r w:rsidRPr="00FF4C0F">
      <w:t xml:space="preserve"> </w:t>
    </w:r>
    <w:r w:rsidR="005C068C">
      <w:fldChar w:fldCharType="begin"/>
    </w:r>
    <w:r w:rsidR="005C068C">
      <w:instrText xml:space="preserve"> STYLEREF  CharSectno  \* CHARFORMAT </w:instrText>
    </w:r>
    <w:r w:rsidR="005C068C">
      <w:fldChar w:fldCharType="separate"/>
    </w:r>
    <w:r w:rsidR="00F816DE">
      <w:rPr>
        <w:noProof/>
      </w:rPr>
      <w:t>791</w:t>
    </w:r>
    <w:r w:rsidR="005C068C">
      <w:rPr>
        <w:noProof/>
      </w:rPr>
      <w:fldChar w:fldCharType="end"/>
    </w:r>
  </w:p>
  <w:p w:rsidR="002B3CCF" w:rsidRPr="00E140E4" w:rsidRDefault="002B3CCF">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FF4C0F" w:rsidRDefault="002B3CCF">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816DE">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816DE">
      <w:rPr>
        <w:b/>
        <w:noProof/>
        <w:sz w:val="20"/>
      </w:rPr>
      <w:t>Chapter 9</w:t>
    </w:r>
    <w:r w:rsidRPr="00FF4C0F">
      <w:rPr>
        <w:sz w:val="20"/>
      </w:rPr>
      <w:fldChar w:fldCharType="end"/>
    </w:r>
  </w:p>
  <w:p w:rsidR="002B3CCF" w:rsidRPr="00FF4C0F" w:rsidRDefault="002B3CCF">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816DE">
      <w:rPr>
        <w:noProof/>
        <w:sz w:val="20"/>
      </w:rPr>
      <w:t>Transitional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816DE">
      <w:rPr>
        <w:b/>
        <w:noProof/>
        <w:sz w:val="20"/>
      </w:rPr>
      <w:t>Part 9.12</w:t>
    </w:r>
    <w:r w:rsidRPr="00FF4C0F">
      <w:rPr>
        <w:sz w:val="20"/>
      </w:rPr>
      <w:fldChar w:fldCharType="end"/>
    </w:r>
  </w:p>
  <w:p w:rsidR="002B3CCF" w:rsidRPr="00FF4C0F" w:rsidRDefault="002B3CCF">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B3CCF" w:rsidRPr="00E140E4" w:rsidRDefault="002B3CCF">
    <w:pPr>
      <w:keepNext/>
      <w:jc w:val="right"/>
    </w:pPr>
  </w:p>
  <w:p w:rsidR="002B3CCF" w:rsidRPr="0037294E" w:rsidRDefault="002B3CCF">
    <w:pPr>
      <w:keepNext/>
      <w:jc w:val="right"/>
    </w:pPr>
    <w:r>
      <w:t>Sectio</w:t>
    </w:r>
    <w:r w:rsidRPr="0037294E">
      <w:t xml:space="preserve">n </w:t>
    </w:r>
    <w:r w:rsidR="005C068C">
      <w:fldChar w:fldCharType="begin"/>
    </w:r>
    <w:r w:rsidR="005C068C">
      <w:instrText xml:space="preserve"> STYLEREF  CharSectno  \* CHARFORMAT </w:instrText>
    </w:r>
    <w:r w:rsidR="005C068C">
      <w:fldChar w:fldCharType="separate"/>
    </w:r>
    <w:r w:rsidR="00F816DE">
      <w:rPr>
        <w:noProof/>
      </w:rPr>
      <w:t>791</w:t>
    </w:r>
    <w:r w:rsidR="005C068C">
      <w:rPr>
        <w:noProof/>
      </w:rPr>
      <w:fldChar w:fldCharType="end"/>
    </w:r>
  </w:p>
  <w:p w:rsidR="002B3CCF" w:rsidRPr="008C6D62" w:rsidRDefault="002B3CCF">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8C6D62" w:rsidRDefault="002B3CCF">
    <w:pPr>
      <w:keepNext/>
      <w:jc w:val="right"/>
      <w:rPr>
        <w:sz w:val="20"/>
      </w:rPr>
    </w:pPr>
  </w:p>
  <w:p w:rsidR="002B3CCF" w:rsidRPr="008C6D62" w:rsidRDefault="002B3CCF">
    <w:pPr>
      <w:keepNext/>
      <w:jc w:val="right"/>
      <w:rPr>
        <w:sz w:val="20"/>
      </w:rPr>
    </w:pPr>
  </w:p>
  <w:p w:rsidR="002B3CCF" w:rsidRPr="008C6D62" w:rsidRDefault="002B3CCF">
    <w:pPr>
      <w:keepNext/>
      <w:jc w:val="right"/>
      <w:rPr>
        <w:sz w:val="20"/>
      </w:rPr>
    </w:pPr>
  </w:p>
  <w:p w:rsidR="002B3CCF" w:rsidRPr="00E140E4" w:rsidRDefault="002B3CCF">
    <w:pPr>
      <w:keepNext/>
      <w:jc w:val="right"/>
    </w:pPr>
  </w:p>
  <w:p w:rsidR="002B3CCF" w:rsidRPr="00E140E4" w:rsidRDefault="002B3CCF">
    <w:pPr>
      <w:keepNext/>
      <w:jc w:val="right"/>
    </w:pPr>
  </w:p>
  <w:p w:rsidR="002B3CCF" w:rsidRPr="008C6D62" w:rsidRDefault="002B3CCF">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Default="002B3CCF" w:rsidP="00455844">
    <w:pPr>
      <w:pStyle w:val="Header"/>
      <w:pBdr>
        <w:bottom w:val="single" w:sz="4" w:space="1" w:color="auto"/>
      </w:pBdr>
    </w:pPr>
  </w:p>
  <w:p w:rsidR="002B3CCF" w:rsidRDefault="002B3CCF" w:rsidP="00455844">
    <w:pPr>
      <w:pStyle w:val="Header"/>
      <w:pBdr>
        <w:bottom w:val="single" w:sz="4" w:space="1" w:color="auto"/>
      </w:pBdr>
    </w:pPr>
  </w:p>
  <w:p w:rsidR="002B3CCF" w:rsidRPr="001E77D2" w:rsidRDefault="002B3CCF" w:rsidP="004558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5F1388" w:rsidRDefault="002B3CCF" w:rsidP="004558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ED79B6" w:rsidRDefault="002B3CCF" w:rsidP="00D03A3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ED79B6" w:rsidRDefault="002B3CCF" w:rsidP="00D03A3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ED79B6" w:rsidRDefault="002B3CCF" w:rsidP="00D03A3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Default="002B3CCF" w:rsidP="00D03A34">
    <w:pPr>
      <w:rPr>
        <w:sz w:val="20"/>
      </w:rPr>
    </w:pPr>
    <w:r w:rsidRPr="007A1328">
      <w:rPr>
        <w:b/>
        <w:sz w:val="20"/>
      </w:rPr>
      <w:fldChar w:fldCharType="begin"/>
    </w:r>
    <w:r w:rsidRPr="007A1328">
      <w:rPr>
        <w:b/>
        <w:sz w:val="20"/>
      </w:rPr>
      <w:instrText xml:space="preserve"> STYLEREF CharChapNo </w:instrText>
    </w:r>
    <w:r w:rsidR="00F816DE">
      <w:rPr>
        <w:b/>
        <w:sz w:val="20"/>
      </w:rPr>
      <w:fldChar w:fldCharType="separate"/>
    </w:r>
    <w:r w:rsidR="005C068C">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816DE">
      <w:rPr>
        <w:sz w:val="20"/>
      </w:rPr>
      <w:fldChar w:fldCharType="separate"/>
    </w:r>
    <w:r w:rsidR="005C068C">
      <w:rPr>
        <w:noProof/>
        <w:sz w:val="20"/>
      </w:rPr>
      <w:t>Administration</w:t>
    </w:r>
    <w:r>
      <w:rPr>
        <w:sz w:val="20"/>
      </w:rPr>
      <w:fldChar w:fldCharType="end"/>
    </w:r>
  </w:p>
  <w:p w:rsidR="002B3CCF" w:rsidRDefault="002B3CCF" w:rsidP="00D03A34">
    <w:pPr>
      <w:rPr>
        <w:sz w:val="20"/>
      </w:rPr>
    </w:pPr>
    <w:r w:rsidRPr="007A1328">
      <w:rPr>
        <w:b/>
        <w:sz w:val="20"/>
      </w:rPr>
      <w:fldChar w:fldCharType="begin"/>
    </w:r>
    <w:r w:rsidRPr="007A1328">
      <w:rPr>
        <w:b/>
        <w:sz w:val="20"/>
      </w:rPr>
      <w:instrText xml:space="preserve"> STYLEREF CharPartNo </w:instrText>
    </w:r>
    <w:r w:rsidR="00F816DE">
      <w:rPr>
        <w:b/>
        <w:sz w:val="20"/>
      </w:rPr>
      <w:fldChar w:fldCharType="separate"/>
    </w:r>
    <w:r w:rsidR="005C068C">
      <w:rPr>
        <w:b/>
        <w:noProof/>
        <w:sz w:val="20"/>
      </w:rPr>
      <w:t>Part 6.1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816DE">
      <w:rPr>
        <w:sz w:val="20"/>
      </w:rPr>
      <w:fldChar w:fldCharType="separate"/>
    </w:r>
    <w:r w:rsidR="005C068C">
      <w:rPr>
        <w:noProof/>
        <w:sz w:val="20"/>
      </w:rPr>
      <w:t>Operations</w:t>
    </w:r>
    <w:r>
      <w:rPr>
        <w:sz w:val="20"/>
      </w:rPr>
      <w:fldChar w:fldCharType="end"/>
    </w:r>
  </w:p>
  <w:p w:rsidR="002B3CCF" w:rsidRPr="007A1328" w:rsidRDefault="002B3CCF" w:rsidP="00D03A3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B3CCF" w:rsidRPr="007A1328" w:rsidRDefault="002B3CCF" w:rsidP="00D03A34">
    <w:pPr>
      <w:rPr>
        <w:b/>
        <w:sz w:val="24"/>
      </w:rPr>
    </w:pPr>
  </w:p>
  <w:p w:rsidR="002B3CCF" w:rsidRPr="007A1328" w:rsidRDefault="002B3CCF" w:rsidP="00D03A3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068C">
      <w:rPr>
        <w:noProof/>
        <w:sz w:val="24"/>
      </w:rPr>
      <w:t>567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A1328" w:rsidRDefault="002B3CCF" w:rsidP="00D03A34">
    <w:pPr>
      <w:jc w:val="right"/>
      <w:rPr>
        <w:sz w:val="20"/>
      </w:rPr>
    </w:pPr>
    <w:r w:rsidRPr="007A1328">
      <w:rPr>
        <w:sz w:val="20"/>
      </w:rPr>
      <w:fldChar w:fldCharType="begin"/>
    </w:r>
    <w:r w:rsidRPr="007A1328">
      <w:rPr>
        <w:sz w:val="20"/>
      </w:rPr>
      <w:instrText xml:space="preserve"> STYLEREF CharChapText </w:instrText>
    </w:r>
    <w:r w:rsidR="00F816DE">
      <w:rPr>
        <w:sz w:val="20"/>
      </w:rPr>
      <w:fldChar w:fldCharType="separate"/>
    </w:r>
    <w:r w:rsidR="005C068C">
      <w:rPr>
        <w:noProof/>
        <w:sz w:val="20"/>
      </w:rPr>
      <w:t>Administration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816DE">
      <w:rPr>
        <w:b/>
        <w:sz w:val="20"/>
      </w:rPr>
      <w:fldChar w:fldCharType="separate"/>
    </w:r>
    <w:r w:rsidR="005C068C">
      <w:rPr>
        <w:b/>
        <w:noProof/>
        <w:sz w:val="20"/>
      </w:rPr>
      <w:t>Chapter 6</w:t>
    </w:r>
    <w:r>
      <w:rPr>
        <w:b/>
        <w:sz w:val="20"/>
      </w:rPr>
      <w:fldChar w:fldCharType="end"/>
    </w:r>
  </w:p>
  <w:p w:rsidR="002B3CCF" w:rsidRPr="007A1328" w:rsidRDefault="002B3CCF" w:rsidP="00D03A34">
    <w:pPr>
      <w:jc w:val="right"/>
      <w:rPr>
        <w:sz w:val="20"/>
      </w:rPr>
    </w:pPr>
    <w:r w:rsidRPr="007A1328">
      <w:rPr>
        <w:sz w:val="20"/>
      </w:rPr>
      <w:fldChar w:fldCharType="begin"/>
    </w:r>
    <w:r w:rsidRPr="007A1328">
      <w:rPr>
        <w:sz w:val="20"/>
      </w:rPr>
      <w:instrText xml:space="preserve"> STYLEREF CharPartText </w:instrText>
    </w:r>
    <w:r w:rsidR="00F816DE">
      <w:rPr>
        <w:sz w:val="20"/>
      </w:rPr>
      <w:fldChar w:fldCharType="separate"/>
    </w:r>
    <w:r w:rsidR="005C068C">
      <w:rPr>
        <w:noProof/>
        <w:sz w:val="20"/>
      </w:rPr>
      <w:t>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816DE">
      <w:rPr>
        <w:b/>
        <w:sz w:val="20"/>
      </w:rPr>
      <w:fldChar w:fldCharType="separate"/>
    </w:r>
    <w:r w:rsidR="005C068C">
      <w:rPr>
        <w:b/>
        <w:noProof/>
        <w:sz w:val="20"/>
      </w:rPr>
      <w:t>Part 6.1</w:t>
    </w:r>
    <w:r>
      <w:rPr>
        <w:b/>
        <w:sz w:val="20"/>
      </w:rPr>
      <w:fldChar w:fldCharType="end"/>
    </w:r>
  </w:p>
  <w:p w:rsidR="002B3CCF" w:rsidRPr="007A1328" w:rsidRDefault="002B3CCF" w:rsidP="00D03A3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B3CCF" w:rsidRPr="007A1328" w:rsidRDefault="002B3CCF" w:rsidP="00D03A34">
    <w:pPr>
      <w:jc w:val="right"/>
      <w:rPr>
        <w:b/>
        <w:sz w:val="24"/>
      </w:rPr>
    </w:pPr>
  </w:p>
  <w:p w:rsidR="002B3CCF" w:rsidRPr="007A1328" w:rsidRDefault="002B3CCF" w:rsidP="00D03A3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068C">
      <w:rPr>
        <w:noProof/>
        <w:sz w:val="24"/>
      </w:rPr>
      <w:t>569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CF" w:rsidRPr="007A1328" w:rsidRDefault="002B3CCF" w:rsidP="00D03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D7CB8"/>
    <w:multiLevelType w:val="singleLevel"/>
    <w:tmpl w:val="0C09000F"/>
    <w:name w:val="AGSCorp"/>
    <w:lvl w:ilvl="0">
      <w:start w:val="1"/>
      <w:numFmt w:val="decimal"/>
      <w:lvlText w:val="%1."/>
      <w:lvlJc w:val="left"/>
      <w:pPr>
        <w:tabs>
          <w:tab w:val="num" w:pos="360"/>
        </w:tabs>
        <w:ind w:left="360" w:hanging="360"/>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67B7A73"/>
    <w:multiLevelType w:val="hybridMultilevel"/>
    <w:tmpl w:val="19FE858C"/>
    <w:name w:val="AGSHang"/>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abstractNum w:abstractNumId="27" w15:restartNumberingAfterBreak="0">
    <w:nsid w:val="718A02C4"/>
    <w:multiLevelType w:val="singleLevel"/>
    <w:tmpl w:val="8C0ACA26"/>
    <w:name w:val="AGSDash"/>
    <w:lvl w:ilvl="0">
      <w:start w:val="1"/>
      <w:numFmt w:val="bullet"/>
      <w:lvlText w:val=""/>
      <w:lvlJc w:val="left"/>
      <w:pPr>
        <w:tabs>
          <w:tab w:val="num" w:pos="567"/>
        </w:tabs>
        <w:ind w:left="567"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25"/>
  </w:num>
  <w:num w:numId="14">
    <w:abstractNumId w:val="13"/>
  </w:num>
  <w:num w:numId="15">
    <w:abstractNumId w:val="12"/>
  </w:num>
  <w:num w:numId="16">
    <w:abstractNumId w:val="20"/>
  </w:num>
  <w:num w:numId="17">
    <w:abstractNumId w:val="26"/>
  </w:num>
  <w:num w:numId="18">
    <w:abstractNumId w:val="15"/>
  </w:num>
  <w:num w:numId="19">
    <w:abstractNumId w:val="24"/>
  </w:num>
  <w:num w:numId="20">
    <w:abstractNumId w:val="17"/>
  </w:num>
  <w:num w:numId="21">
    <w:abstractNumId w:val="23"/>
  </w:num>
  <w:num w:numId="22">
    <w:abstractNumId w:val="16"/>
  </w:num>
  <w:num w:numId="23">
    <w:abstractNumId w:val="19"/>
  </w:num>
  <w:num w:numId="24">
    <w:abstractNumId w:val="10"/>
  </w:num>
  <w:num w:numId="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07"/>
    <w:rsid w:val="000000CF"/>
    <w:rsid w:val="00000462"/>
    <w:rsid w:val="00000D78"/>
    <w:rsid w:val="00001629"/>
    <w:rsid w:val="0000213B"/>
    <w:rsid w:val="000026B3"/>
    <w:rsid w:val="000028A1"/>
    <w:rsid w:val="00002CFA"/>
    <w:rsid w:val="0000369D"/>
    <w:rsid w:val="00003D51"/>
    <w:rsid w:val="00003EFA"/>
    <w:rsid w:val="00004954"/>
    <w:rsid w:val="00004F4B"/>
    <w:rsid w:val="00007C77"/>
    <w:rsid w:val="00010D89"/>
    <w:rsid w:val="00011AC7"/>
    <w:rsid w:val="0001203D"/>
    <w:rsid w:val="000134C7"/>
    <w:rsid w:val="000139CA"/>
    <w:rsid w:val="000142AB"/>
    <w:rsid w:val="00014EF1"/>
    <w:rsid w:val="000154E7"/>
    <w:rsid w:val="0001576C"/>
    <w:rsid w:val="00015DF9"/>
    <w:rsid w:val="00016242"/>
    <w:rsid w:val="00016294"/>
    <w:rsid w:val="00016F49"/>
    <w:rsid w:val="0002010A"/>
    <w:rsid w:val="000221D6"/>
    <w:rsid w:val="00022235"/>
    <w:rsid w:val="000223C6"/>
    <w:rsid w:val="00022846"/>
    <w:rsid w:val="0002373B"/>
    <w:rsid w:val="00023A37"/>
    <w:rsid w:val="00023B8D"/>
    <w:rsid w:val="000246E6"/>
    <w:rsid w:val="0002489A"/>
    <w:rsid w:val="00025022"/>
    <w:rsid w:val="00025802"/>
    <w:rsid w:val="0002667C"/>
    <w:rsid w:val="000273F3"/>
    <w:rsid w:val="00030492"/>
    <w:rsid w:val="00031AB0"/>
    <w:rsid w:val="000325F8"/>
    <w:rsid w:val="00032FC2"/>
    <w:rsid w:val="00034767"/>
    <w:rsid w:val="00034E98"/>
    <w:rsid w:val="0003511B"/>
    <w:rsid w:val="00035F5E"/>
    <w:rsid w:val="000365D2"/>
    <w:rsid w:val="00036CB3"/>
    <w:rsid w:val="00036E21"/>
    <w:rsid w:val="00040CE4"/>
    <w:rsid w:val="0004263C"/>
    <w:rsid w:val="0004287D"/>
    <w:rsid w:val="000441C8"/>
    <w:rsid w:val="00044C0A"/>
    <w:rsid w:val="00044F84"/>
    <w:rsid w:val="000456E2"/>
    <w:rsid w:val="0004571A"/>
    <w:rsid w:val="00045A4F"/>
    <w:rsid w:val="00045C07"/>
    <w:rsid w:val="00045C6B"/>
    <w:rsid w:val="000478AE"/>
    <w:rsid w:val="00047C9E"/>
    <w:rsid w:val="00050406"/>
    <w:rsid w:val="0005055A"/>
    <w:rsid w:val="00051395"/>
    <w:rsid w:val="000513D3"/>
    <w:rsid w:val="00051F33"/>
    <w:rsid w:val="000523AE"/>
    <w:rsid w:val="00053F8E"/>
    <w:rsid w:val="000540A7"/>
    <w:rsid w:val="000540D4"/>
    <w:rsid w:val="00054286"/>
    <w:rsid w:val="00054569"/>
    <w:rsid w:val="00054586"/>
    <w:rsid w:val="000547A8"/>
    <w:rsid w:val="000549C9"/>
    <w:rsid w:val="00054AD0"/>
    <w:rsid w:val="00056A7A"/>
    <w:rsid w:val="000571A4"/>
    <w:rsid w:val="00057802"/>
    <w:rsid w:val="00057A9A"/>
    <w:rsid w:val="000604B0"/>
    <w:rsid w:val="000613FD"/>
    <w:rsid w:val="00061631"/>
    <w:rsid w:val="00061F2D"/>
    <w:rsid w:val="000627EA"/>
    <w:rsid w:val="000636C2"/>
    <w:rsid w:val="000641B6"/>
    <w:rsid w:val="00065617"/>
    <w:rsid w:val="0006577B"/>
    <w:rsid w:val="0006691E"/>
    <w:rsid w:val="00066D72"/>
    <w:rsid w:val="00067446"/>
    <w:rsid w:val="00070B68"/>
    <w:rsid w:val="000735B2"/>
    <w:rsid w:val="000736B7"/>
    <w:rsid w:val="00074463"/>
    <w:rsid w:val="000751DD"/>
    <w:rsid w:val="00075835"/>
    <w:rsid w:val="00075C6F"/>
    <w:rsid w:val="00076492"/>
    <w:rsid w:val="00077D3E"/>
    <w:rsid w:val="000800A4"/>
    <w:rsid w:val="00080BBA"/>
    <w:rsid w:val="0008241E"/>
    <w:rsid w:val="0008283C"/>
    <w:rsid w:val="0008342B"/>
    <w:rsid w:val="00084530"/>
    <w:rsid w:val="00084EB9"/>
    <w:rsid w:val="00085235"/>
    <w:rsid w:val="00085ECB"/>
    <w:rsid w:val="00085F42"/>
    <w:rsid w:val="0008600D"/>
    <w:rsid w:val="00086F3B"/>
    <w:rsid w:val="00090575"/>
    <w:rsid w:val="000906C3"/>
    <w:rsid w:val="00090EF4"/>
    <w:rsid w:val="000910DF"/>
    <w:rsid w:val="00091AC9"/>
    <w:rsid w:val="00091D2B"/>
    <w:rsid w:val="00092447"/>
    <w:rsid w:val="00093618"/>
    <w:rsid w:val="0009472B"/>
    <w:rsid w:val="0009485D"/>
    <w:rsid w:val="000956C5"/>
    <w:rsid w:val="00096585"/>
    <w:rsid w:val="0009760C"/>
    <w:rsid w:val="00097C04"/>
    <w:rsid w:val="000A0580"/>
    <w:rsid w:val="000A0844"/>
    <w:rsid w:val="000A09E0"/>
    <w:rsid w:val="000A0FF2"/>
    <w:rsid w:val="000A18C5"/>
    <w:rsid w:val="000A1A8B"/>
    <w:rsid w:val="000A201D"/>
    <w:rsid w:val="000A2190"/>
    <w:rsid w:val="000A2932"/>
    <w:rsid w:val="000A2A2C"/>
    <w:rsid w:val="000A38D0"/>
    <w:rsid w:val="000A3D5D"/>
    <w:rsid w:val="000A4BAA"/>
    <w:rsid w:val="000A4EE4"/>
    <w:rsid w:val="000A5772"/>
    <w:rsid w:val="000A5888"/>
    <w:rsid w:val="000A6C04"/>
    <w:rsid w:val="000A7AF8"/>
    <w:rsid w:val="000A7CEE"/>
    <w:rsid w:val="000A7D9B"/>
    <w:rsid w:val="000A7E8A"/>
    <w:rsid w:val="000B0020"/>
    <w:rsid w:val="000B0E21"/>
    <w:rsid w:val="000B2AEC"/>
    <w:rsid w:val="000B2F12"/>
    <w:rsid w:val="000B3228"/>
    <w:rsid w:val="000B471C"/>
    <w:rsid w:val="000B4B0A"/>
    <w:rsid w:val="000B54AC"/>
    <w:rsid w:val="000B60DE"/>
    <w:rsid w:val="000B7075"/>
    <w:rsid w:val="000B7E98"/>
    <w:rsid w:val="000B7F52"/>
    <w:rsid w:val="000C1660"/>
    <w:rsid w:val="000C185B"/>
    <w:rsid w:val="000C1F30"/>
    <w:rsid w:val="000C3B34"/>
    <w:rsid w:val="000C3BCF"/>
    <w:rsid w:val="000C3DD5"/>
    <w:rsid w:val="000C5481"/>
    <w:rsid w:val="000C558A"/>
    <w:rsid w:val="000C61AB"/>
    <w:rsid w:val="000C6966"/>
    <w:rsid w:val="000D0063"/>
    <w:rsid w:val="000D0902"/>
    <w:rsid w:val="000D1AF6"/>
    <w:rsid w:val="000D2143"/>
    <w:rsid w:val="000D2156"/>
    <w:rsid w:val="000D4348"/>
    <w:rsid w:val="000D48FE"/>
    <w:rsid w:val="000D4B92"/>
    <w:rsid w:val="000D4EE4"/>
    <w:rsid w:val="000D6A7A"/>
    <w:rsid w:val="000E0D2F"/>
    <w:rsid w:val="000E19A9"/>
    <w:rsid w:val="000E2D7F"/>
    <w:rsid w:val="000E2ED3"/>
    <w:rsid w:val="000E2F0A"/>
    <w:rsid w:val="000E436A"/>
    <w:rsid w:val="000E4AB3"/>
    <w:rsid w:val="000E4B76"/>
    <w:rsid w:val="000E5023"/>
    <w:rsid w:val="000E7298"/>
    <w:rsid w:val="000E7544"/>
    <w:rsid w:val="000E7D76"/>
    <w:rsid w:val="000F0819"/>
    <w:rsid w:val="000F08FE"/>
    <w:rsid w:val="000F1B27"/>
    <w:rsid w:val="000F3495"/>
    <w:rsid w:val="000F3B7A"/>
    <w:rsid w:val="000F4491"/>
    <w:rsid w:val="000F50B7"/>
    <w:rsid w:val="000F67C9"/>
    <w:rsid w:val="000F6C5F"/>
    <w:rsid w:val="000F7432"/>
    <w:rsid w:val="0010038C"/>
    <w:rsid w:val="0010141D"/>
    <w:rsid w:val="001020FC"/>
    <w:rsid w:val="00102EE2"/>
    <w:rsid w:val="001038B1"/>
    <w:rsid w:val="001044CF"/>
    <w:rsid w:val="001046DF"/>
    <w:rsid w:val="0010478B"/>
    <w:rsid w:val="001056BA"/>
    <w:rsid w:val="00105B28"/>
    <w:rsid w:val="00110181"/>
    <w:rsid w:val="001103FC"/>
    <w:rsid w:val="00111885"/>
    <w:rsid w:val="00111A72"/>
    <w:rsid w:val="00111E67"/>
    <w:rsid w:val="0011239A"/>
    <w:rsid w:val="00112568"/>
    <w:rsid w:val="00114991"/>
    <w:rsid w:val="00114CA4"/>
    <w:rsid w:val="00115094"/>
    <w:rsid w:val="0011593E"/>
    <w:rsid w:val="00115AF2"/>
    <w:rsid w:val="0011681A"/>
    <w:rsid w:val="00116FEB"/>
    <w:rsid w:val="00117D78"/>
    <w:rsid w:val="0012010F"/>
    <w:rsid w:val="0012087E"/>
    <w:rsid w:val="00120D92"/>
    <w:rsid w:val="00121D62"/>
    <w:rsid w:val="00122283"/>
    <w:rsid w:val="00122342"/>
    <w:rsid w:val="001224B1"/>
    <w:rsid w:val="00122BE2"/>
    <w:rsid w:val="00122EA6"/>
    <w:rsid w:val="00123063"/>
    <w:rsid w:val="001245FE"/>
    <w:rsid w:val="00125EB2"/>
    <w:rsid w:val="00126126"/>
    <w:rsid w:val="00126471"/>
    <w:rsid w:val="00127435"/>
    <w:rsid w:val="001301E3"/>
    <w:rsid w:val="0013057A"/>
    <w:rsid w:val="00130B8F"/>
    <w:rsid w:val="00130C3E"/>
    <w:rsid w:val="00132ED5"/>
    <w:rsid w:val="00132F43"/>
    <w:rsid w:val="0013427D"/>
    <w:rsid w:val="00134BA6"/>
    <w:rsid w:val="00134CE7"/>
    <w:rsid w:val="00135368"/>
    <w:rsid w:val="0013640A"/>
    <w:rsid w:val="00136A38"/>
    <w:rsid w:val="00136A39"/>
    <w:rsid w:val="00136F52"/>
    <w:rsid w:val="00137439"/>
    <w:rsid w:val="00137BF6"/>
    <w:rsid w:val="001407EB"/>
    <w:rsid w:val="00140A7A"/>
    <w:rsid w:val="00140D23"/>
    <w:rsid w:val="00141C34"/>
    <w:rsid w:val="00141F63"/>
    <w:rsid w:val="00142EAB"/>
    <w:rsid w:val="001438A6"/>
    <w:rsid w:val="001443F1"/>
    <w:rsid w:val="00144E55"/>
    <w:rsid w:val="00145171"/>
    <w:rsid w:val="00145659"/>
    <w:rsid w:val="0014610B"/>
    <w:rsid w:val="00146207"/>
    <w:rsid w:val="00146A26"/>
    <w:rsid w:val="00146D6C"/>
    <w:rsid w:val="00147408"/>
    <w:rsid w:val="0014781B"/>
    <w:rsid w:val="001479BE"/>
    <w:rsid w:val="0015086A"/>
    <w:rsid w:val="00152C93"/>
    <w:rsid w:val="00152CDA"/>
    <w:rsid w:val="001546F3"/>
    <w:rsid w:val="00154C61"/>
    <w:rsid w:val="00155724"/>
    <w:rsid w:val="00157108"/>
    <w:rsid w:val="0015725C"/>
    <w:rsid w:val="001609A9"/>
    <w:rsid w:val="00160EAA"/>
    <w:rsid w:val="00161918"/>
    <w:rsid w:val="0016193F"/>
    <w:rsid w:val="00161E8B"/>
    <w:rsid w:val="001621E6"/>
    <w:rsid w:val="001628AD"/>
    <w:rsid w:val="00162D07"/>
    <w:rsid w:val="001640FB"/>
    <w:rsid w:val="001641E7"/>
    <w:rsid w:val="001643E3"/>
    <w:rsid w:val="00164FF5"/>
    <w:rsid w:val="0016569A"/>
    <w:rsid w:val="001657B9"/>
    <w:rsid w:val="0016586B"/>
    <w:rsid w:val="00167143"/>
    <w:rsid w:val="0016735F"/>
    <w:rsid w:val="001713CD"/>
    <w:rsid w:val="00173E86"/>
    <w:rsid w:val="001741B6"/>
    <w:rsid w:val="001751E3"/>
    <w:rsid w:val="00175767"/>
    <w:rsid w:val="00175830"/>
    <w:rsid w:val="001759A4"/>
    <w:rsid w:val="00176B8A"/>
    <w:rsid w:val="00176F29"/>
    <w:rsid w:val="001773F8"/>
    <w:rsid w:val="00177BCD"/>
    <w:rsid w:val="001805D2"/>
    <w:rsid w:val="00181E9E"/>
    <w:rsid w:val="001829AB"/>
    <w:rsid w:val="00183126"/>
    <w:rsid w:val="00183ED3"/>
    <w:rsid w:val="001843EB"/>
    <w:rsid w:val="001849AF"/>
    <w:rsid w:val="00185CAB"/>
    <w:rsid w:val="00187034"/>
    <w:rsid w:val="00187081"/>
    <w:rsid w:val="001879DE"/>
    <w:rsid w:val="00187FE3"/>
    <w:rsid w:val="0019085B"/>
    <w:rsid w:val="001908D4"/>
    <w:rsid w:val="001910E9"/>
    <w:rsid w:val="00191580"/>
    <w:rsid w:val="001922A9"/>
    <w:rsid w:val="001923C9"/>
    <w:rsid w:val="00192868"/>
    <w:rsid w:val="00193265"/>
    <w:rsid w:val="00193364"/>
    <w:rsid w:val="001941C3"/>
    <w:rsid w:val="0019435C"/>
    <w:rsid w:val="0019545F"/>
    <w:rsid w:val="0019599A"/>
    <w:rsid w:val="00197C48"/>
    <w:rsid w:val="00197FBF"/>
    <w:rsid w:val="001A0117"/>
    <w:rsid w:val="001A1082"/>
    <w:rsid w:val="001A14AD"/>
    <w:rsid w:val="001A3887"/>
    <w:rsid w:val="001A5379"/>
    <w:rsid w:val="001A54AB"/>
    <w:rsid w:val="001A580A"/>
    <w:rsid w:val="001A5A8B"/>
    <w:rsid w:val="001A628F"/>
    <w:rsid w:val="001A663D"/>
    <w:rsid w:val="001B0212"/>
    <w:rsid w:val="001B0B43"/>
    <w:rsid w:val="001B15DF"/>
    <w:rsid w:val="001B1AC8"/>
    <w:rsid w:val="001B25E2"/>
    <w:rsid w:val="001B269A"/>
    <w:rsid w:val="001B380A"/>
    <w:rsid w:val="001B4337"/>
    <w:rsid w:val="001B4F1D"/>
    <w:rsid w:val="001B63C5"/>
    <w:rsid w:val="001B69D8"/>
    <w:rsid w:val="001B71F8"/>
    <w:rsid w:val="001B7350"/>
    <w:rsid w:val="001B7388"/>
    <w:rsid w:val="001C06AD"/>
    <w:rsid w:val="001C2714"/>
    <w:rsid w:val="001C2A6B"/>
    <w:rsid w:val="001C5692"/>
    <w:rsid w:val="001C5A34"/>
    <w:rsid w:val="001C7C97"/>
    <w:rsid w:val="001D0744"/>
    <w:rsid w:val="001D0944"/>
    <w:rsid w:val="001D1595"/>
    <w:rsid w:val="001D16C7"/>
    <w:rsid w:val="001D302B"/>
    <w:rsid w:val="001D30D2"/>
    <w:rsid w:val="001D3106"/>
    <w:rsid w:val="001D31F2"/>
    <w:rsid w:val="001D379D"/>
    <w:rsid w:val="001D5A3A"/>
    <w:rsid w:val="001D6156"/>
    <w:rsid w:val="001D63FC"/>
    <w:rsid w:val="001E0ACE"/>
    <w:rsid w:val="001E0D0A"/>
    <w:rsid w:val="001E1264"/>
    <w:rsid w:val="001E1859"/>
    <w:rsid w:val="001E1B5A"/>
    <w:rsid w:val="001E3655"/>
    <w:rsid w:val="001E3E6A"/>
    <w:rsid w:val="001E4964"/>
    <w:rsid w:val="001E6E79"/>
    <w:rsid w:val="001E7223"/>
    <w:rsid w:val="001F04FD"/>
    <w:rsid w:val="001F0C4F"/>
    <w:rsid w:val="001F13A0"/>
    <w:rsid w:val="001F2A65"/>
    <w:rsid w:val="001F2ABC"/>
    <w:rsid w:val="001F2F82"/>
    <w:rsid w:val="001F3790"/>
    <w:rsid w:val="001F3AB0"/>
    <w:rsid w:val="001F4B00"/>
    <w:rsid w:val="001F614A"/>
    <w:rsid w:val="001F7B1B"/>
    <w:rsid w:val="001F7CC6"/>
    <w:rsid w:val="00200608"/>
    <w:rsid w:val="00200DE1"/>
    <w:rsid w:val="00200E87"/>
    <w:rsid w:val="002025D2"/>
    <w:rsid w:val="002025F7"/>
    <w:rsid w:val="00204FF0"/>
    <w:rsid w:val="002055DA"/>
    <w:rsid w:val="00205912"/>
    <w:rsid w:val="00205DD6"/>
    <w:rsid w:val="00206A01"/>
    <w:rsid w:val="002075CE"/>
    <w:rsid w:val="00207D07"/>
    <w:rsid w:val="00207D21"/>
    <w:rsid w:val="002115EB"/>
    <w:rsid w:val="0021274C"/>
    <w:rsid w:val="00212D44"/>
    <w:rsid w:val="0021457A"/>
    <w:rsid w:val="0021554B"/>
    <w:rsid w:val="002166A2"/>
    <w:rsid w:val="00217480"/>
    <w:rsid w:val="00217560"/>
    <w:rsid w:val="00217A87"/>
    <w:rsid w:val="00217C3D"/>
    <w:rsid w:val="00217C51"/>
    <w:rsid w:val="0022091F"/>
    <w:rsid w:val="00220B7D"/>
    <w:rsid w:val="00221DCF"/>
    <w:rsid w:val="002220DA"/>
    <w:rsid w:val="00223D20"/>
    <w:rsid w:val="00224959"/>
    <w:rsid w:val="00225C62"/>
    <w:rsid w:val="00225CC2"/>
    <w:rsid w:val="00226A2B"/>
    <w:rsid w:val="00226D2B"/>
    <w:rsid w:val="0022731B"/>
    <w:rsid w:val="00227788"/>
    <w:rsid w:val="00227C4E"/>
    <w:rsid w:val="0023023E"/>
    <w:rsid w:val="00230DD8"/>
    <w:rsid w:val="00232017"/>
    <w:rsid w:val="002323F3"/>
    <w:rsid w:val="00234D1A"/>
    <w:rsid w:val="00236371"/>
    <w:rsid w:val="00236722"/>
    <w:rsid w:val="00236843"/>
    <w:rsid w:val="002369C8"/>
    <w:rsid w:val="00236AFA"/>
    <w:rsid w:val="00240EF0"/>
    <w:rsid w:val="00241A1B"/>
    <w:rsid w:val="00241FBE"/>
    <w:rsid w:val="00243212"/>
    <w:rsid w:val="00243C11"/>
    <w:rsid w:val="0024452A"/>
    <w:rsid w:val="00244C5D"/>
    <w:rsid w:val="00245CC6"/>
    <w:rsid w:val="002472F0"/>
    <w:rsid w:val="002473DB"/>
    <w:rsid w:val="002477C4"/>
    <w:rsid w:val="00247AD2"/>
    <w:rsid w:val="00247FC7"/>
    <w:rsid w:val="00250DCA"/>
    <w:rsid w:val="0025224A"/>
    <w:rsid w:val="002522AD"/>
    <w:rsid w:val="002522C2"/>
    <w:rsid w:val="00253AD7"/>
    <w:rsid w:val="00254767"/>
    <w:rsid w:val="00254D7F"/>
    <w:rsid w:val="0025519D"/>
    <w:rsid w:val="00255C2C"/>
    <w:rsid w:val="00255C64"/>
    <w:rsid w:val="0025622C"/>
    <w:rsid w:val="00256EA4"/>
    <w:rsid w:val="0025765B"/>
    <w:rsid w:val="0025790A"/>
    <w:rsid w:val="00263460"/>
    <w:rsid w:val="00263DD0"/>
    <w:rsid w:val="00264141"/>
    <w:rsid w:val="00264A5B"/>
    <w:rsid w:val="0026530B"/>
    <w:rsid w:val="00265738"/>
    <w:rsid w:val="00266410"/>
    <w:rsid w:val="00266EE4"/>
    <w:rsid w:val="00266EE9"/>
    <w:rsid w:val="0027162F"/>
    <w:rsid w:val="002716BF"/>
    <w:rsid w:val="00272CE4"/>
    <w:rsid w:val="00272DCD"/>
    <w:rsid w:val="0027344C"/>
    <w:rsid w:val="00274537"/>
    <w:rsid w:val="002758CC"/>
    <w:rsid w:val="00275E2C"/>
    <w:rsid w:val="002763F7"/>
    <w:rsid w:val="00277080"/>
    <w:rsid w:val="002771A9"/>
    <w:rsid w:val="00277386"/>
    <w:rsid w:val="002776FB"/>
    <w:rsid w:val="00280D14"/>
    <w:rsid w:val="00280F79"/>
    <w:rsid w:val="002810BD"/>
    <w:rsid w:val="002814E1"/>
    <w:rsid w:val="00281CA8"/>
    <w:rsid w:val="002822BF"/>
    <w:rsid w:val="002829D1"/>
    <w:rsid w:val="002832F4"/>
    <w:rsid w:val="00283F84"/>
    <w:rsid w:val="0028447C"/>
    <w:rsid w:val="00286050"/>
    <w:rsid w:val="00286248"/>
    <w:rsid w:val="002866DD"/>
    <w:rsid w:val="00286B39"/>
    <w:rsid w:val="0028744D"/>
    <w:rsid w:val="002877FB"/>
    <w:rsid w:val="00287C2F"/>
    <w:rsid w:val="00291B04"/>
    <w:rsid w:val="00291EFF"/>
    <w:rsid w:val="0029322C"/>
    <w:rsid w:val="002949EA"/>
    <w:rsid w:val="00294DF1"/>
    <w:rsid w:val="0029517E"/>
    <w:rsid w:val="002951B3"/>
    <w:rsid w:val="002952A8"/>
    <w:rsid w:val="00295476"/>
    <w:rsid w:val="002956AE"/>
    <w:rsid w:val="002972BF"/>
    <w:rsid w:val="002976A0"/>
    <w:rsid w:val="002A1473"/>
    <w:rsid w:val="002A162E"/>
    <w:rsid w:val="002A1B63"/>
    <w:rsid w:val="002A1D43"/>
    <w:rsid w:val="002A2B20"/>
    <w:rsid w:val="002A2ECA"/>
    <w:rsid w:val="002A37F1"/>
    <w:rsid w:val="002A516A"/>
    <w:rsid w:val="002A566F"/>
    <w:rsid w:val="002B2432"/>
    <w:rsid w:val="002B3248"/>
    <w:rsid w:val="002B3CCF"/>
    <w:rsid w:val="002B42E2"/>
    <w:rsid w:val="002B4680"/>
    <w:rsid w:val="002B4E17"/>
    <w:rsid w:val="002B552C"/>
    <w:rsid w:val="002B7814"/>
    <w:rsid w:val="002B782B"/>
    <w:rsid w:val="002C0F31"/>
    <w:rsid w:val="002C111E"/>
    <w:rsid w:val="002C1709"/>
    <w:rsid w:val="002C182F"/>
    <w:rsid w:val="002C1B1E"/>
    <w:rsid w:val="002C1C8E"/>
    <w:rsid w:val="002C1FAE"/>
    <w:rsid w:val="002C2124"/>
    <w:rsid w:val="002C2ADF"/>
    <w:rsid w:val="002C3F9B"/>
    <w:rsid w:val="002C49E2"/>
    <w:rsid w:val="002C5346"/>
    <w:rsid w:val="002C65B5"/>
    <w:rsid w:val="002C6848"/>
    <w:rsid w:val="002C7874"/>
    <w:rsid w:val="002D0416"/>
    <w:rsid w:val="002D13E6"/>
    <w:rsid w:val="002D1E94"/>
    <w:rsid w:val="002D1FD1"/>
    <w:rsid w:val="002D20D9"/>
    <w:rsid w:val="002D2A9E"/>
    <w:rsid w:val="002D3916"/>
    <w:rsid w:val="002D4343"/>
    <w:rsid w:val="002D45CA"/>
    <w:rsid w:val="002D4868"/>
    <w:rsid w:val="002D7C73"/>
    <w:rsid w:val="002E0473"/>
    <w:rsid w:val="002E1C15"/>
    <w:rsid w:val="002E2865"/>
    <w:rsid w:val="002E3F6F"/>
    <w:rsid w:val="002E3FE7"/>
    <w:rsid w:val="002E496F"/>
    <w:rsid w:val="002E52FB"/>
    <w:rsid w:val="002E5C46"/>
    <w:rsid w:val="002E5C53"/>
    <w:rsid w:val="002E6401"/>
    <w:rsid w:val="002E667B"/>
    <w:rsid w:val="002E6947"/>
    <w:rsid w:val="002E7062"/>
    <w:rsid w:val="002E7149"/>
    <w:rsid w:val="002E7839"/>
    <w:rsid w:val="002E7FC5"/>
    <w:rsid w:val="002F06D1"/>
    <w:rsid w:val="002F13DB"/>
    <w:rsid w:val="002F1A35"/>
    <w:rsid w:val="002F2471"/>
    <w:rsid w:val="002F36E2"/>
    <w:rsid w:val="002F502F"/>
    <w:rsid w:val="002F5058"/>
    <w:rsid w:val="002F5434"/>
    <w:rsid w:val="002F54B5"/>
    <w:rsid w:val="002F5FFC"/>
    <w:rsid w:val="002F611D"/>
    <w:rsid w:val="002F76EA"/>
    <w:rsid w:val="00300F9D"/>
    <w:rsid w:val="003013BD"/>
    <w:rsid w:val="0030192C"/>
    <w:rsid w:val="00301A14"/>
    <w:rsid w:val="00303DD1"/>
    <w:rsid w:val="00304032"/>
    <w:rsid w:val="003040CC"/>
    <w:rsid w:val="003064F5"/>
    <w:rsid w:val="003065B2"/>
    <w:rsid w:val="003066FB"/>
    <w:rsid w:val="00306A03"/>
    <w:rsid w:val="00306B18"/>
    <w:rsid w:val="0030746B"/>
    <w:rsid w:val="0030792E"/>
    <w:rsid w:val="00310790"/>
    <w:rsid w:val="00310B4F"/>
    <w:rsid w:val="003117E2"/>
    <w:rsid w:val="00311887"/>
    <w:rsid w:val="00312A02"/>
    <w:rsid w:val="00312A48"/>
    <w:rsid w:val="00313B0B"/>
    <w:rsid w:val="00314043"/>
    <w:rsid w:val="003143BF"/>
    <w:rsid w:val="00314F8C"/>
    <w:rsid w:val="0031508A"/>
    <w:rsid w:val="00316357"/>
    <w:rsid w:val="0031677E"/>
    <w:rsid w:val="00317657"/>
    <w:rsid w:val="00320028"/>
    <w:rsid w:val="00320717"/>
    <w:rsid w:val="00320A50"/>
    <w:rsid w:val="00321915"/>
    <w:rsid w:val="00324014"/>
    <w:rsid w:val="00324372"/>
    <w:rsid w:val="00325B3B"/>
    <w:rsid w:val="00326362"/>
    <w:rsid w:val="00326F01"/>
    <w:rsid w:val="003276BF"/>
    <w:rsid w:val="003311EA"/>
    <w:rsid w:val="00331293"/>
    <w:rsid w:val="00332CA8"/>
    <w:rsid w:val="003341CE"/>
    <w:rsid w:val="00335224"/>
    <w:rsid w:val="003363F2"/>
    <w:rsid w:val="00336607"/>
    <w:rsid w:val="00336EA7"/>
    <w:rsid w:val="00341923"/>
    <w:rsid w:val="00341A46"/>
    <w:rsid w:val="003445E9"/>
    <w:rsid w:val="00344FA8"/>
    <w:rsid w:val="0034528B"/>
    <w:rsid w:val="0034583F"/>
    <w:rsid w:val="00350535"/>
    <w:rsid w:val="003506C4"/>
    <w:rsid w:val="00350734"/>
    <w:rsid w:val="00351DF1"/>
    <w:rsid w:val="0035214B"/>
    <w:rsid w:val="00352D2C"/>
    <w:rsid w:val="00352FAB"/>
    <w:rsid w:val="0035309D"/>
    <w:rsid w:val="00353EE1"/>
    <w:rsid w:val="0035481E"/>
    <w:rsid w:val="00354859"/>
    <w:rsid w:val="00357E55"/>
    <w:rsid w:val="00360812"/>
    <w:rsid w:val="003610D8"/>
    <w:rsid w:val="00361277"/>
    <w:rsid w:val="003621AA"/>
    <w:rsid w:val="00362531"/>
    <w:rsid w:val="00362756"/>
    <w:rsid w:val="003630B1"/>
    <w:rsid w:val="0036354F"/>
    <w:rsid w:val="0036395F"/>
    <w:rsid w:val="003643D2"/>
    <w:rsid w:val="003645CC"/>
    <w:rsid w:val="00364D98"/>
    <w:rsid w:val="00365739"/>
    <w:rsid w:val="003660F1"/>
    <w:rsid w:val="00367C20"/>
    <w:rsid w:val="003728B7"/>
    <w:rsid w:val="00372A6F"/>
    <w:rsid w:val="003732B3"/>
    <w:rsid w:val="00373A08"/>
    <w:rsid w:val="00374C0A"/>
    <w:rsid w:val="00374DC1"/>
    <w:rsid w:val="00375328"/>
    <w:rsid w:val="0037592B"/>
    <w:rsid w:val="00375C3E"/>
    <w:rsid w:val="0037693F"/>
    <w:rsid w:val="00377A5E"/>
    <w:rsid w:val="003801A8"/>
    <w:rsid w:val="00380465"/>
    <w:rsid w:val="00380FB4"/>
    <w:rsid w:val="00382741"/>
    <w:rsid w:val="003828D2"/>
    <w:rsid w:val="00382C83"/>
    <w:rsid w:val="00383B46"/>
    <w:rsid w:val="003845D6"/>
    <w:rsid w:val="00385D48"/>
    <w:rsid w:val="003863BF"/>
    <w:rsid w:val="0038704C"/>
    <w:rsid w:val="0039043F"/>
    <w:rsid w:val="00390A89"/>
    <w:rsid w:val="003918F0"/>
    <w:rsid w:val="003926D2"/>
    <w:rsid w:val="00392A79"/>
    <w:rsid w:val="00393A51"/>
    <w:rsid w:val="00394099"/>
    <w:rsid w:val="003947A3"/>
    <w:rsid w:val="00394C4B"/>
    <w:rsid w:val="00395052"/>
    <w:rsid w:val="003957FC"/>
    <w:rsid w:val="00395C98"/>
    <w:rsid w:val="00395F47"/>
    <w:rsid w:val="0039653A"/>
    <w:rsid w:val="00396A08"/>
    <w:rsid w:val="00396E5B"/>
    <w:rsid w:val="003A0ED3"/>
    <w:rsid w:val="003A1446"/>
    <w:rsid w:val="003A166F"/>
    <w:rsid w:val="003A1980"/>
    <w:rsid w:val="003A1EA5"/>
    <w:rsid w:val="003A23F8"/>
    <w:rsid w:val="003A2512"/>
    <w:rsid w:val="003A2B7F"/>
    <w:rsid w:val="003A38F9"/>
    <w:rsid w:val="003A4B53"/>
    <w:rsid w:val="003A5C66"/>
    <w:rsid w:val="003A5EA4"/>
    <w:rsid w:val="003A6503"/>
    <w:rsid w:val="003A6577"/>
    <w:rsid w:val="003B0A50"/>
    <w:rsid w:val="003B0D9F"/>
    <w:rsid w:val="003B1C4B"/>
    <w:rsid w:val="003B2762"/>
    <w:rsid w:val="003B287C"/>
    <w:rsid w:val="003B34FF"/>
    <w:rsid w:val="003B51A7"/>
    <w:rsid w:val="003B52EC"/>
    <w:rsid w:val="003B5335"/>
    <w:rsid w:val="003B549A"/>
    <w:rsid w:val="003B5F40"/>
    <w:rsid w:val="003B613E"/>
    <w:rsid w:val="003B664B"/>
    <w:rsid w:val="003B694A"/>
    <w:rsid w:val="003B6F24"/>
    <w:rsid w:val="003B7833"/>
    <w:rsid w:val="003B78B4"/>
    <w:rsid w:val="003C0890"/>
    <w:rsid w:val="003C0D18"/>
    <w:rsid w:val="003C1188"/>
    <w:rsid w:val="003C14E0"/>
    <w:rsid w:val="003C1DCD"/>
    <w:rsid w:val="003C2F61"/>
    <w:rsid w:val="003C3F32"/>
    <w:rsid w:val="003C4722"/>
    <w:rsid w:val="003C4808"/>
    <w:rsid w:val="003C6D2C"/>
    <w:rsid w:val="003C78A3"/>
    <w:rsid w:val="003D2A5B"/>
    <w:rsid w:val="003D3083"/>
    <w:rsid w:val="003D4972"/>
    <w:rsid w:val="003D4B75"/>
    <w:rsid w:val="003D4EC9"/>
    <w:rsid w:val="003D5F54"/>
    <w:rsid w:val="003D6FBF"/>
    <w:rsid w:val="003E022E"/>
    <w:rsid w:val="003E0636"/>
    <w:rsid w:val="003E0975"/>
    <w:rsid w:val="003E1369"/>
    <w:rsid w:val="003E1D14"/>
    <w:rsid w:val="003E4343"/>
    <w:rsid w:val="003E5D73"/>
    <w:rsid w:val="003E6DA7"/>
    <w:rsid w:val="003E6EE0"/>
    <w:rsid w:val="003E7A9C"/>
    <w:rsid w:val="003F00A7"/>
    <w:rsid w:val="003F0895"/>
    <w:rsid w:val="003F0F25"/>
    <w:rsid w:val="003F2539"/>
    <w:rsid w:val="003F300D"/>
    <w:rsid w:val="003F49A6"/>
    <w:rsid w:val="003F4C81"/>
    <w:rsid w:val="003F518B"/>
    <w:rsid w:val="003F5589"/>
    <w:rsid w:val="003F5691"/>
    <w:rsid w:val="003F5C50"/>
    <w:rsid w:val="003F7890"/>
    <w:rsid w:val="003F7BBE"/>
    <w:rsid w:val="003F7CD0"/>
    <w:rsid w:val="0040044A"/>
    <w:rsid w:val="00402280"/>
    <w:rsid w:val="004023EB"/>
    <w:rsid w:val="00402861"/>
    <w:rsid w:val="0040371C"/>
    <w:rsid w:val="0040606D"/>
    <w:rsid w:val="00406111"/>
    <w:rsid w:val="00406155"/>
    <w:rsid w:val="00406853"/>
    <w:rsid w:val="00407291"/>
    <w:rsid w:val="0040795E"/>
    <w:rsid w:val="00407B25"/>
    <w:rsid w:val="00410A15"/>
    <w:rsid w:val="00410C9D"/>
    <w:rsid w:val="00411B4A"/>
    <w:rsid w:val="00411F07"/>
    <w:rsid w:val="00412F26"/>
    <w:rsid w:val="0041314B"/>
    <w:rsid w:val="004134D4"/>
    <w:rsid w:val="004147A0"/>
    <w:rsid w:val="00415103"/>
    <w:rsid w:val="00415A25"/>
    <w:rsid w:val="00416678"/>
    <w:rsid w:val="00417573"/>
    <w:rsid w:val="004178AE"/>
    <w:rsid w:val="00417A68"/>
    <w:rsid w:val="00417B69"/>
    <w:rsid w:val="00420B3B"/>
    <w:rsid w:val="0042325D"/>
    <w:rsid w:val="00423B22"/>
    <w:rsid w:val="00424779"/>
    <w:rsid w:val="00425C62"/>
    <w:rsid w:val="004277D4"/>
    <w:rsid w:val="00427C7D"/>
    <w:rsid w:val="00427CE0"/>
    <w:rsid w:val="00430C29"/>
    <w:rsid w:val="00430DB2"/>
    <w:rsid w:val="00431CFE"/>
    <w:rsid w:val="004323FE"/>
    <w:rsid w:val="00432EB0"/>
    <w:rsid w:val="00433233"/>
    <w:rsid w:val="00433A3D"/>
    <w:rsid w:val="0043459A"/>
    <w:rsid w:val="00434622"/>
    <w:rsid w:val="004346A2"/>
    <w:rsid w:val="00437DF7"/>
    <w:rsid w:val="0044021E"/>
    <w:rsid w:val="00440AFA"/>
    <w:rsid w:val="00440BFE"/>
    <w:rsid w:val="00440CC0"/>
    <w:rsid w:val="0044118D"/>
    <w:rsid w:val="00441774"/>
    <w:rsid w:val="00442244"/>
    <w:rsid w:val="004436E2"/>
    <w:rsid w:val="00443BC3"/>
    <w:rsid w:val="004441C6"/>
    <w:rsid w:val="00444EE9"/>
    <w:rsid w:val="00447143"/>
    <w:rsid w:val="004504C7"/>
    <w:rsid w:val="00450A25"/>
    <w:rsid w:val="00450E6F"/>
    <w:rsid w:val="00451178"/>
    <w:rsid w:val="0045181E"/>
    <w:rsid w:val="00451A52"/>
    <w:rsid w:val="004521A9"/>
    <w:rsid w:val="00452B84"/>
    <w:rsid w:val="00452D7E"/>
    <w:rsid w:val="00452E8D"/>
    <w:rsid w:val="004539ED"/>
    <w:rsid w:val="00453E5D"/>
    <w:rsid w:val="00454E9D"/>
    <w:rsid w:val="004557DD"/>
    <w:rsid w:val="00455844"/>
    <w:rsid w:val="00455F9F"/>
    <w:rsid w:val="004562C7"/>
    <w:rsid w:val="00460BDC"/>
    <w:rsid w:val="00460D38"/>
    <w:rsid w:val="00461355"/>
    <w:rsid w:val="004614F4"/>
    <w:rsid w:val="00461B3B"/>
    <w:rsid w:val="00462553"/>
    <w:rsid w:val="004626FA"/>
    <w:rsid w:val="00462C87"/>
    <w:rsid w:val="00462F86"/>
    <w:rsid w:val="00463421"/>
    <w:rsid w:val="00463DCF"/>
    <w:rsid w:val="00464197"/>
    <w:rsid w:val="004644F5"/>
    <w:rsid w:val="00464592"/>
    <w:rsid w:val="004647B0"/>
    <w:rsid w:val="0046565B"/>
    <w:rsid w:val="00465E34"/>
    <w:rsid w:val="004666F4"/>
    <w:rsid w:val="00466A7D"/>
    <w:rsid w:val="00466BA7"/>
    <w:rsid w:val="004670B2"/>
    <w:rsid w:val="004671E7"/>
    <w:rsid w:val="004678B3"/>
    <w:rsid w:val="00470E40"/>
    <w:rsid w:val="00471287"/>
    <w:rsid w:val="00471E4A"/>
    <w:rsid w:val="00472248"/>
    <w:rsid w:val="00472E64"/>
    <w:rsid w:val="0047306F"/>
    <w:rsid w:val="00473215"/>
    <w:rsid w:val="00473CF2"/>
    <w:rsid w:val="004751FA"/>
    <w:rsid w:val="0047550C"/>
    <w:rsid w:val="0047590A"/>
    <w:rsid w:val="00476095"/>
    <w:rsid w:val="00476909"/>
    <w:rsid w:val="0047716C"/>
    <w:rsid w:val="00480020"/>
    <w:rsid w:val="004805BA"/>
    <w:rsid w:val="00480B74"/>
    <w:rsid w:val="004833CA"/>
    <w:rsid w:val="00483502"/>
    <w:rsid w:val="00484259"/>
    <w:rsid w:val="00484907"/>
    <w:rsid w:val="00485D7C"/>
    <w:rsid w:val="004905B8"/>
    <w:rsid w:val="0049202F"/>
    <w:rsid w:val="00492381"/>
    <w:rsid w:val="00492F4E"/>
    <w:rsid w:val="00493267"/>
    <w:rsid w:val="00494D1F"/>
    <w:rsid w:val="00494DFA"/>
    <w:rsid w:val="00496F88"/>
    <w:rsid w:val="00497FFB"/>
    <w:rsid w:val="004A34AE"/>
    <w:rsid w:val="004A3B3F"/>
    <w:rsid w:val="004A3C51"/>
    <w:rsid w:val="004A3D11"/>
    <w:rsid w:val="004A6D37"/>
    <w:rsid w:val="004A718B"/>
    <w:rsid w:val="004A7941"/>
    <w:rsid w:val="004A7CED"/>
    <w:rsid w:val="004B00CA"/>
    <w:rsid w:val="004B1C28"/>
    <w:rsid w:val="004B2076"/>
    <w:rsid w:val="004B23B3"/>
    <w:rsid w:val="004B2472"/>
    <w:rsid w:val="004B2EEA"/>
    <w:rsid w:val="004B46CB"/>
    <w:rsid w:val="004B5063"/>
    <w:rsid w:val="004B5486"/>
    <w:rsid w:val="004B609A"/>
    <w:rsid w:val="004B7C9F"/>
    <w:rsid w:val="004C0286"/>
    <w:rsid w:val="004C04CA"/>
    <w:rsid w:val="004C0A4B"/>
    <w:rsid w:val="004C0A67"/>
    <w:rsid w:val="004C0FF6"/>
    <w:rsid w:val="004C138D"/>
    <w:rsid w:val="004C1D56"/>
    <w:rsid w:val="004C3639"/>
    <w:rsid w:val="004C3D7F"/>
    <w:rsid w:val="004C3F4A"/>
    <w:rsid w:val="004C43B0"/>
    <w:rsid w:val="004C48C3"/>
    <w:rsid w:val="004C49C8"/>
    <w:rsid w:val="004C4B37"/>
    <w:rsid w:val="004C4F85"/>
    <w:rsid w:val="004C5327"/>
    <w:rsid w:val="004C5D9C"/>
    <w:rsid w:val="004C6361"/>
    <w:rsid w:val="004C6C3A"/>
    <w:rsid w:val="004D04DD"/>
    <w:rsid w:val="004D235C"/>
    <w:rsid w:val="004D258A"/>
    <w:rsid w:val="004D3E40"/>
    <w:rsid w:val="004D511A"/>
    <w:rsid w:val="004D547C"/>
    <w:rsid w:val="004D5FD7"/>
    <w:rsid w:val="004D6187"/>
    <w:rsid w:val="004D6C82"/>
    <w:rsid w:val="004D7DB5"/>
    <w:rsid w:val="004D7E9D"/>
    <w:rsid w:val="004E2749"/>
    <w:rsid w:val="004E3CF6"/>
    <w:rsid w:val="004E3EE1"/>
    <w:rsid w:val="004E3FDA"/>
    <w:rsid w:val="004E506C"/>
    <w:rsid w:val="004E5ECA"/>
    <w:rsid w:val="004E63F8"/>
    <w:rsid w:val="004E6C81"/>
    <w:rsid w:val="004F0A39"/>
    <w:rsid w:val="004F0BC0"/>
    <w:rsid w:val="004F1303"/>
    <w:rsid w:val="004F1307"/>
    <w:rsid w:val="004F19D8"/>
    <w:rsid w:val="004F219B"/>
    <w:rsid w:val="004F3349"/>
    <w:rsid w:val="004F34A8"/>
    <w:rsid w:val="004F394E"/>
    <w:rsid w:val="004F5717"/>
    <w:rsid w:val="004F5973"/>
    <w:rsid w:val="004F5EA4"/>
    <w:rsid w:val="004F617F"/>
    <w:rsid w:val="004F7E48"/>
    <w:rsid w:val="005000E9"/>
    <w:rsid w:val="00500BFD"/>
    <w:rsid w:val="00500FB2"/>
    <w:rsid w:val="00502018"/>
    <w:rsid w:val="00502096"/>
    <w:rsid w:val="00502A35"/>
    <w:rsid w:val="00502B46"/>
    <w:rsid w:val="00502E14"/>
    <w:rsid w:val="00503472"/>
    <w:rsid w:val="005037FF"/>
    <w:rsid w:val="00503A97"/>
    <w:rsid w:val="0050461C"/>
    <w:rsid w:val="005057B8"/>
    <w:rsid w:val="0050598E"/>
    <w:rsid w:val="00505B24"/>
    <w:rsid w:val="00505FC3"/>
    <w:rsid w:val="0050741D"/>
    <w:rsid w:val="0050746F"/>
    <w:rsid w:val="005074A2"/>
    <w:rsid w:val="00510E2F"/>
    <w:rsid w:val="005110B1"/>
    <w:rsid w:val="00512A74"/>
    <w:rsid w:val="00513236"/>
    <w:rsid w:val="00513B7B"/>
    <w:rsid w:val="005140DA"/>
    <w:rsid w:val="0051460E"/>
    <w:rsid w:val="005146DE"/>
    <w:rsid w:val="00514C44"/>
    <w:rsid w:val="00514D47"/>
    <w:rsid w:val="0051515D"/>
    <w:rsid w:val="0051581B"/>
    <w:rsid w:val="00515825"/>
    <w:rsid w:val="00515F03"/>
    <w:rsid w:val="005162DE"/>
    <w:rsid w:val="00516855"/>
    <w:rsid w:val="005173E1"/>
    <w:rsid w:val="0052043B"/>
    <w:rsid w:val="0052087E"/>
    <w:rsid w:val="005225C0"/>
    <w:rsid w:val="005227BB"/>
    <w:rsid w:val="005231B9"/>
    <w:rsid w:val="00523418"/>
    <w:rsid w:val="00523870"/>
    <w:rsid w:val="005238BD"/>
    <w:rsid w:val="005239CF"/>
    <w:rsid w:val="00523ED3"/>
    <w:rsid w:val="005255A6"/>
    <w:rsid w:val="00525F69"/>
    <w:rsid w:val="00526261"/>
    <w:rsid w:val="005275D8"/>
    <w:rsid w:val="00530461"/>
    <w:rsid w:val="005313FD"/>
    <w:rsid w:val="0053153B"/>
    <w:rsid w:val="00532018"/>
    <w:rsid w:val="0053211B"/>
    <w:rsid w:val="005324F2"/>
    <w:rsid w:val="00533ABD"/>
    <w:rsid w:val="0053499E"/>
    <w:rsid w:val="00534E09"/>
    <w:rsid w:val="005356F7"/>
    <w:rsid w:val="00535718"/>
    <w:rsid w:val="005357B5"/>
    <w:rsid w:val="00536A14"/>
    <w:rsid w:val="00536E83"/>
    <w:rsid w:val="0053727C"/>
    <w:rsid w:val="0054014E"/>
    <w:rsid w:val="00540921"/>
    <w:rsid w:val="00540A3B"/>
    <w:rsid w:val="00541325"/>
    <w:rsid w:val="00541C8C"/>
    <w:rsid w:val="00541D6F"/>
    <w:rsid w:val="005426D4"/>
    <w:rsid w:val="00543E9E"/>
    <w:rsid w:val="0054411E"/>
    <w:rsid w:val="00544B5A"/>
    <w:rsid w:val="005450D3"/>
    <w:rsid w:val="00546427"/>
    <w:rsid w:val="00546669"/>
    <w:rsid w:val="00547A90"/>
    <w:rsid w:val="005506C6"/>
    <w:rsid w:val="005529E6"/>
    <w:rsid w:val="00552CEC"/>
    <w:rsid w:val="00553224"/>
    <w:rsid w:val="00553893"/>
    <w:rsid w:val="00554439"/>
    <w:rsid w:val="00554C7F"/>
    <w:rsid w:val="005569D4"/>
    <w:rsid w:val="00556AB4"/>
    <w:rsid w:val="005572A5"/>
    <w:rsid w:val="005615D3"/>
    <w:rsid w:val="00561B50"/>
    <w:rsid w:val="005622E7"/>
    <w:rsid w:val="005644AA"/>
    <w:rsid w:val="00564D6F"/>
    <w:rsid w:val="0056558D"/>
    <w:rsid w:val="00566EA0"/>
    <w:rsid w:val="00567193"/>
    <w:rsid w:val="00567C11"/>
    <w:rsid w:val="00572463"/>
    <w:rsid w:val="005728D1"/>
    <w:rsid w:val="00573E57"/>
    <w:rsid w:val="00574279"/>
    <w:rsid w:val="005743A8"/>
    <w:rsid w:val="00576CB4"/>
    <w:rsid w:val="00580439"/>
    <w:rsid w:val="005821DF"/>
    <w:rsid w:val="0058391A"/>
    <w:rsid w:val="00583D0A"/>
    <w:rsid w:val="0058474F"/>
    <w:rsid w:val="00585B08"/>
    <w:rsid w:val="00586021"/>
    <w:rsid w:val="00587066"/>
    <w:rsid w:val="00590017"/>
    <w:rsid w:val="00591647"/>
    <w:rsid w:val="005918C1"/>
    <w:rsid w:val="00591C43"/>
    <w:rsid w:val="0059352F"/>
    <w:rsid w:val="00594FA0"/>
    <w:rsid w:val="005972CA"/>
    <w:rsid w:val="005979B0"/>
    <w:rsid w:val="005A00B9"/>
    <w:rsid w:val="005A1455"/>
    <w:rsid w:val="005A2261"/>
    <w:rsid w:val="005A2780"/>
    <w:rsid w:val="005A298D"/>
    <w:rsid w:val="005A4814"/>
    <w:rsid w:val="005A4F7F"/>
    <w:rsid w:val="005A5BFA"/>
    <w:rsid w:val="005A5DE0"/>
    <w:rsid w:val="005A6645"/>
    <w:rsid w:val="005A6A2E"/>
    <w:rsid w:val="005A7B22"/>
    <w:rsid w:val="005B393C"/>
    <w:rsid w:val="005B3F53"/>
    <w:rsid w:val="005B4030"/>
    <w:rsid w:val="005B4150"/>
    <w:rsid w:val="005B6A1D"/>
    <w:rsid w:val="005B6B76"/>
    <w:rsid w:val="005B6F04"/>
    <w:rsid w:val="005B7C17"/>
    <w:rsid w:val="005C056D"/>
    <w:rsid w:val="005C068C"/>
    <w:rsid w:val="005C06B2"/>
    <w:rsid w:val="005C0C02"/>
    <w:rsid w:val="005C0CD8"/>
    <w:rsid w:val="005C16AA"/>
    <w:rsid w:val="005C2A72"/>
    <w:rsid w:val="005C39C6"/>
    <w:rsid w:val="005C46D4"/>
    <w:rsid w:val="005C519B"/>
    <w:rsid w:val="005C57AA"/>
    <w:rsid w:val="005C71CE"/>
    <w:rsid w:val="005D0412"/>
    <w:rsid w:val="005D0762"/>
    <w:rsid w:val="005D3C74"/>
    <w:rsid w:val="005D3DB3"/>
    <w:rsid w:val="005D5165"/>
    <w:rsid w:val="005D5F0D"/>
    <w:rsid w:val="005D675C"/>
    <w:rsid w:val="005D694B"/>
    <w:rsid w:val="005D6D5B"/>
    <w:rsid w:val="005D6FCD"/>
    <w:rsid w:val="005E0437"/>
    <w:rsid w:val="005E285A"/>
    <w:rsid w:val="005E2A6A"/>
    <w:rsid w:val="005E3089"/>
    <w:rsid w:val="005E31C0"/>
    <w:rsid w:val="005E35A1"/>
    <w:rsid w:val="005E3992"/>
    <w:rsid w:val="005E43CD"/>
    <w:rsid w:val="005E44F6"/>
    <w:rsid w:val="005E45D0"/>
    <w:rsid w:val="005E5913"/>
    <w:rsid w:val="005E5B99"/>
    <w:rsid w:val="005E657B"/>
    <w:rsid w:val="005E6FD5"/>
    <w:rsid w:val="005F0876"/>
    <w:rsid w:val="005F0BA2"/>
    <w:rsid w:val="005F0E44"/>
    <w:rsid w:val="005F11DD"/>
    <w:rsid w:val="005F29B8"/>
    <w:rsid w:val="005F3502"/>
    <w:rsid w:val="005F3E88"/>
    <w:rsid w:val="005F3FF8"/>
    <w:rsid w:val="005F6EA2"/>
    <w:rsid w:val="005F7521"/>
    <w:rsid w:val="005F7626"/>
    <w:rsid w:val="005F76B8"/>
    <w:rsid w:val="0060035E"/>
    <w:rsid w:val="006012E4"/>
    <w:rsid w:val="006014EB"/>
    <w:rsid w:val="00602B04"/>
    <w:rsid w:val="0060545C"/>
    <w:rsid w:val="0060635C"/>
    <w:rsid w:val="00606415"/>
    <w:rsid w:val="0060653C"/>
    <w:rsid w:val="00606DB5"/>
    <w:rsid w:val="00606F22"/>
    <w:rsid w:val="006073A3"/>
    <w:rsid w:val="0060767E"/>
    <w:rsid w:val="00607AD1"/>
    <w:rsid w:val="00611530"/>
    <w:rsid w:val="00611C6A"/>
    <w:rsid w:val="00612924"/>
    <w:rsid w:val="006137FD"/>
    <w:rsid w:val="00613813"/>
    <w:rsid w:val="006140C3"/>
    <w:rsid w:val="0061412B"/>
    <w:rsid w:val="0061448D"/>
    <w:rsid w:val="00614F67"/>
    <w:rsid w:val="00616085"/>
    <w:rsid w:val="00617B7D"/>
    <w:rsid w:val="006207D9"/>
    <w:rsid w:val="00620A06"/>
    <w:rsid w:val="00620B05"/>
    <w:rsid w:val="00621812"/>
    <w:rsid w:val="0062326D"/>
    <w:rsid w:val="00623321"/>
    <w:rsid w:val="00623FFE"/>
    <w:rsid w:val="006243F1"/>
    <w:rsid w:val="00624F32"/>
    <w:rsid w:val="00627250"/>
    <w:rsid w:val="00627CDD"/>
    <w:rsid w:val="0063120C"/>
    <w:rsid w:val="00631FF8"/>
    <w:rsid w:val="00632D4F"/>
    <w:rsid w:val="0063318D"/>
    <w:rsid w:val="00633B02"/>
    <w:rsid w:val="00635A0A"/>
    <w:rsid w:val="00640916"/>
    <w:rsid w:val="006411D5"/>
    <w:rsid w:val="006419AB"/>
    <w:rsid w:val="00641B23"/>
    <w:rsid w:val="00641C6E"/>
    <w:rsid w:val="0064350D"/>
    <w:rsid w:val="00643978"/>
    <w:rsid w:val="0064438F"/>
    <w:rsid w:val="00645090"/>
    <w:rsid w:val="0064676B"/>
    <w:rsid w:val="0064698A"/>
    <w:rsid w:val="006479A5"/>
    <w:rsid w:val="00651EB2"/>
    <w:rsid w:val="00652698"/>
    <w:rsid w:val="00652A19"/>
    <w:rsid w:val="0065337A"/>
    <w:rsid w:val="0065337F"/>
    <w:rsid w:val="00653A9F"/>
    <w:rsid w:val="00653B2F"/>
    <w:rsid w:val="0065484F"/>
    <w:rsid w:val="00655C56"/>
    <w:rsid w:val="00655DF3"/>
    <w:rsid w:val="00656173"/>
    <w:rsid w:val="006603C8"/>
    <w:rsid w:val="00662342"/>
    <w:rsid w:val="006629FA"/>
    <w:rsid w:val="00662FFB"/>
    <w:rsid w:val="006636FD"/>
    <w:rsid w:val="00664B59"/>
    <w:rsid w:val="00664CBD"/>
    <w:rsid w:val="0066512E"/>
    <w:rsid w:val="00665BD2"/>
    <w:rsid w:val="0066673A"/>
    <w:rsid w:val="0066713A"/>
    <w:rsid w:val="0066736D"/>
    <w:rsid w:val="00667A16"/>
    <w:rsid w:val="00670510"/>
    <w:rsid w:val="006707F2"/>
    <w:rsid w:val="00670A92"/>
    <w:rsid w:val="006727C2"/>
    <w:rsid w:val="006728FD"/>
    <w:rsid w:val="00672AFB"/>
    <w:rsid w:val="00672F12"/>
    <w:rsid w:val="00674D17"/>
    <w:rsid w:val="00676527"/>
    <w:rsid w:val="0067766A"/>
    <w:rsid w:val="00677937"/>
    <w:rsid w:val="00677C20"/>
    <w:rsid w:val="00677C36"/>
    <w:rsid w:val="00677D47"/>
    <w:rsid w:val="00680333"/>
    <w:rsid w:val="00681D6C"/>
    <w:rsid w:val="006824ED"/>
    <w:rsid w:val="006830C0"/>
    <w:rsid w:val="00685241"/>
    <w:rsid w:val="00687911"/>
    <w:rsid w:val="006920EC"/>
    <w:rsid w:val="00692F76"/>
    <w:rsid w:val="0069316B"/>
    <w:rsid w:val="0069368F"/>
    <w:rsid w:val="00693AEF"/>
    <w:rsid w:val="00695F60"/>
    <w:rsid w:val="00696C08"/>
    <w:rsid w:val="00697E17"/>
    <w:rsid w:val="006A0A2D"/>
    <w:rsid w:val="006A0AB9"/>
    <w:rsid w:val="006A12A4"/>
    <w:rsid w:val="006A1A08"/>
    <w:rsid w:val="006A2100"/>
    <w:rsid w:val="006A212B"/>
    <w:rsid w:val="006A2155"/>
    <w:rsid w:val="006A28A9"/>
    <w:rsid w:val="006A4435"/>
    <w:rsid w:val="006A50B5"/>
    <w:rsid w:val="006A5E06"/>
    <w:rsid w:val="006A6823"/>
    <w:rsid w:val="006A69A1"/>
    <w:rsid w:val="006B0297"/>
    <w:rsid w:val="006B09D1"/>
    <w:rsid w:val="006B0BE4"/>
    <w:rsid w:val="006B1EC5"/>
    <w:rsid w:val="006B3834"/>
    <w:rsid w:val="006B3995"/>
    <w:rsid w:val="006B3CC4"/>
    <w:rsid w:val="006B3DC8"/>
    <w:rsid w:val="006B3DFC"/>
    <w:rsid w:val="006B40D9"/>
    <w:rsid w:val="006B41FC"/>
    <w:rsid w:val="006B443B"/>
    <w:rsid w:val="006B4920"/>
    <w:rsid w:val="006B49A1"/>
    <w:rsid w:val="006B4F6B"/>
    <w:rsid w:val="006B55C1"/>
    <w:rsid w:val="006B587A"/>
    <w:rsid w:val="006B628A"/>
    <w:rsid w:val="006B6705"/>
    <w:rsid w:val="006B79A0"/>
    <w:rsid w:val="006B7E9C"/>
    <w:rsid w:val="006C1023"/>
    <w:rsid w:val="006C2114"/>
    <w:rsid w:val="006C2290"/>
    <w:rsid w:val="006C30FA"/>
    <w:rsid w:val="006C314B"/>
    <w:rsid w:val="006C3342"/>
    <w:rsid w:val="006C4921"/>
    <w:rsid w:val="006C495F"/>
    <w:rsid w:val="006C4BF0"/>
    <w:rsid w:val="006C5113"/>
    <w:rsid w:val="006C555A"/>
    <w:rsid w:val="006C57D3"/>
    <w:rsid w:val="006C5B38"/>
    <w:rsid w:val="006C5E62"/>
    <w:rsid w:val="006C5FB7"/>
    <w:rsid w:val="006C685E"/>
    <w:rsid w:val="006C7E07"/>
    <w:rsid w:val="006D012F"/>
    <w:rsid w:val="006D0C68"/>
    <w:rsid w:val="006D0D37"/>
    <w:rsid w:val="006D1134"/>
    <w:rsid w:val="006D2718"/>
    <w:rsid w:val="006D29E5"/>
    <w:rsid w:val="006D3895"/>
    <w:rsid w:val="006D4805"/>
    <w:rsid w:val="006D50CA"/>
    <w:rsid w:val="006D6872"/>
    <w:rsid w:val="006D69ED"/>
    <w:rsid w:val="006D7E84"/>
    <w:rsid w:val="006E0E36"/>
    <w:rsid w:val="006E138F"/>
    <w:rsid w:val="006E18D5"/>
    <w:rsid w:val="006E2607"/>
    <w:rsid w:val="006E2F4B"/>
    <w:rsid w:val="006E3412"/>
    <w:rsid w:val="006E36E9"/>
    <w:rsid w:val="006E633D"/>
    <w:rsid w:val="006E72B5"/>
    <w:rsid w:val="006E735B"/>
    <w:rsid w:val="006E7A03"/>
    <w:rsid w:val="006E7C44"/>
    <w:rsid w:val="006F090A"/>
    <w:rsid w:val="006F0F6B"/>
    <w:rsid w:val="006F127A"/>
    <w:rsid w:val="006F159F"/>
    <w:rsid w:val="006F1A49"/>
    <w:rsid w:val="006F297F"/>
    <w:rsid w:val="006F2E40"/>
    <w:rsid w:val="006F440B"/>
    <w:rsid w:val="006F51CE"/>
    <w:rsid w:val="006F73D7"/>
    <w:rsid w:val="00700472"/>
    <w:rsid w:val="00701499"/>
    <w:rsid w:val="00703241"/>
    <w:rsid w:val="00703321"/>
    <w:rsid w:val="0070389E"/>
    <w:rsid w:val="00704BCB"/>
    <w:rsid w:val="00705165"/>
    <w:rsid w:val="0070547E"/>
    <w:rsid w:val="00705DAA"/>
    <w:rsid w:val="00706702"/>
    <w:rsid w:val="00710565"/>
    <w:rsid w:val="007106AC"/>
    <w:rsid w:val="00710939"/>
    <w:rsid w:val="00710F49"/>
    <w:rsid w:val="007112B2"/>
    <w:rsid w:val="0071155C"/>
    <w:rsid w:val="00711934"/>
    <w:rsid w:val="00711FAB"/>
    <w:rsid w:val="00712313"/>
    <w:rsid w:val="007126F5"/>
    <w:rsid w:val="00713922"/>
    <w:rsid w:val="007141FB"/>
    <w:rsid w:val="00714362"/>
    <w:rsid w:val="007144FD"/>
    <w:rsid w:val="00715A57"/>
    <w:rsid w:val="00716E85"/>
    <w:rsid w:val="00716EB9"/>
    <w:rsid w:val="00717374"/>
    <w:rsid w:val="007177D6"/>
    <w:rsid w:val="00717BFA"/>
    <w:rsid w:val="00717ECC"/>
    <w:rsid w:val="007219D8"/>
    <w:rsid w:val="00721F53"/>
    <w:rsid w:val="0072338D"/>
    <w:rsid w:val="007240E1"/>
    <w:rsid w:val="007245BA"/>
    <w:rsid w:val="007249C2"/>
    <w:rsid w:val="00724D17"/>
    <w:rsid w:val="007260EA"/>
    <w:rsid w:val="00726393"/>
    <w:rsid w:val="00726EB2"/>
    <w:rsid w:val="007271CB"/>
    <w:rsid w:val="00731329"/>
    <w:rsid w:val="00731697"/>
    <w:rsid w:val="007319B8"/>
    <w:rsid w:val="007330A4"/>
    <w:rsid w:val="007334F3"/>
    <w:rsid w:val="00734976"/>
    <w:rsid w:val="00735BB1"/>
    <w:rsid w:val="00736F62"/>
    <w:rsid w:val="0073735F"/>
    <w:rsid w:val="00737AC7"/>
    <w:rsid w:val="00737CEA"/>
    <w:rsid w:val="00740482"/>
    <w:rsid w:val="00741BD9"/>
    <w:rsid w:val="00741D29"/>
    <w:rsid w:val="0074255B"/>
    <w:rsid w:val="00742747"/>
    <w:rsid w:val="0074280B"/>
    <w:rsid w:val="00742E1F"/>
    <w:rsid w:val="00742EAE"/>
    <w:rsid w:val="00743EB6"/>
    <w:rsid w:val="00743F91"/>
    <w:rsid w:val="00744138"/>
    <w:rsid w:val="00744CCD"/>
    <w:rsid w:val="007453E3"/>
    <w:rsid w:val="00745CA3"/>
    <w:rsid w:val="0074672D"/>
    <w:rsid w:val="007468F6"/>
    <w:rsid w:val="007473A5"/>
    <w:rsid w:val="007505AA"/>
    <w:rsid w:val="00750BDE"/>
    <w:rsid w:val="007512D2"/>
    <w:rsid w:val="007518FC"/>
    <w:rsid w:val="007547A8"/>
    <w:rsid w:val="00754BC3"/>
    <w:rsid w:val="00756336"/>
    <w:rsid w:val="00757C1E"/>
    <w:rsid w:val="007606C1"/>
    <w:rsid w:val="00761934"/>
    <w:rsid w:val="00761FAD"/>
    <w:rsid w:val="00762F98"/>
    <w:rsid w:val="007630F4"/>
    <w:rsid w:val="007632A5"/>
    <w:rsid w:val="00763315"/>
    <w:rsid w:val="00763C04"/>
    <w:rsid w:val="00764732"/>
    <w:rsid w:val="00764E91"/>
    <w:rsid w:val="00766307"/>
    <w:rsid w:val="00766FEE"/>
    <w:rsid w:val="00767A45"/>
    <w:rsid w:val="00767DDE"/>
    <w:rsid w:val="007701FC"/>
    <w:rsid w:val="007707C0"/>
    <w:rsid w:val="00772043"/>
    <w:rsid w:val="00772A24"/>
    <w:rsid w:val="00772CE0"/>
    <w:rsid w:val="00772DDB"/>
    <w:rsid w:val="0077394A"/>
    <w:rsid w:val="007743D3"/>
    <w:rsid w:val="007745D2"/>
    <w:rsid w:val="0077476B"/>
    <w:rsid w:val="007751CD"/>
    <w:rsid w:val="00777A8B"/>
    <w:rsid w:val="007803E3"/>
    <w:rsid w:val="00780C22"/>
    <w:rsid w:val="00780E2C"/>
    <w:rsid w:val="00782251"/>
    <w:rsid w:val="00782A79"/>
    <w:rsid w:val="00782D51"/>
    <w:rsid w:val="00783ADA"/>
    <w:rsid w:val="007844D3"/>
    <w:rsid w:val="007848F4"/>
    <w:rsid w:val="00784D80"/>
    <w:rsid w:val="00784DF3"/>
    <w:rsid w:val="00785684"/>
    <w:rsid w:val="00786ED1"/>
    <w:rsid w:val="00786F4B"/>
    <w:rsid w:val="00787DA3"/>
    <w:rsid w:val="007905E9"/>
    <w:rsid w:val="0079202F"/>
    <w:rsid w:val="00792A60"/>
    <w:rsid w:val="00793913"/>
    <w:rsid w:val="00794852"/>
    <w:rsid w:val="00794EF2"/>
    <w:rsid w:val="00796394"/>
    <w:rsid w:val="007967E3"/>
    <w:rsid w:val="00797DAF"/>
    <w:rsid w:val="007A047F"/>
    <w:rsid w:val="007A0C21"/>
    <w:rsid w:val="007A0CF7"/>
    <w:rsid w:val="007A12E6"/>
    <w:rsid w:val="007A246C"/>
    <w:rsid w:val="007A2C76"/>
    <w:rsid w:val="007A301C"/>
    <w:rsid w:val="007A367D"/>
    <w:rsid w:val="007A3BEE"/>
    <w:rsid w:val="007A405C"/>
    <w:rsid w:val="007A4793"/>
    <w:rsid w:val="007A5305"/>
    <w:rsid w:val="007A5F27"/>
    <w:rsid w:val="007A62F6"/>
    <w:rsid w:val="007A6C3C"/>
    <w:rsid w:val="007B072D"/>
    <w:rsid w:val="007B224B"/>
    <w:rsid w:val="007B46A7"/>
    <w:rsid w:val="007B5186"/>
    <w:rsid w:val="007B52DA"/>
    <w:rsid w:val="007B6BD3"/>
    <w:rsid w:val="007C01ED"/>
    <w:rsid w:val="007C1D1D"/>
    <w:rsid w:val="007C33AD"/>
    <w:rsid w:val="007C3854"/>
    <w:rsid w:val="007C4F06"/>
    <w:rsid w:val="007C5379"/>
    <w:rsid w:val="007C5DA9"/>
    <w:rsid w:val="007C5E39"/>
    <w:rsid w:val="007C6636"/>
    <w:rsid w:val="007C6866"/>
    <w:rsid w:val="007C68D5"/>
    <w:rsid w:val="007C6CC2"/>
    <w:rsid w:val="007C6E98"/>
    <w:rsid w:val="007C75E3"/>
    <w:rsid w:val="007C75E4"/>
    <w:rsid w:val="007C7F0B"/>
    <w:rsid w:val="007D012A"/>
    <w:rsid w:val="007D062D"/>
    <w:rsid w:val="007D0BD9"/>
    <w:rsid w:val="007D0DA6"/>
    <w:rsid w:val="007D393F"/>
    <w:rsid w:val="007D4C9B"/>
    <w:rsid w:val="007D53E9"/>
    <w:rsid w:val="007D5A73"/>
    <w:rsid w:val="007D5A7A"/>
    <w:rsid w:val="007D5A8D"/>
    <w:rsid w:val="007D5C10"/>
    <w:rsid w:val="007D5D64"/>
    <w:rsid w:val="007D6EDB"/>
    <w:rsid w:val="007D76D6"/>
    <w:rsid w:val="007E0F99"/>
    <w:rsid w:val="007E144A"/>
    <w:rsid w:val="007E1D0D"/>
    <w:rsid w:val="007E2126"/>
    <w:rsid w:val="007E2B74"/>
    <w:rsid w:val="007E3FE2"/>
    <w:rsid w:val="007E4383"/>
    <w:rsid w:val="007E4AEE"/>
    <w:rsid w:val="007E57AA"/>
    <w:rsid w:val="007E68C5"/>
    <w:rsid w:val="007E6BA8"/>
    <w:rsid w:val="007E6EEE"/>
    <w:rsid w:val="007E75EE"/>
    <w:rsid w:val="007E76D1"/>
    <w:rsid w:val="007E7847"/>
    <w:rsid w:val="007F155C"/>
    <w:rsid w:val="007F19A6"/>
    <w:rsid w:val="007F31CD"/>
    <w:rsid w:val="007F3CFC"/>
    <w:rsid w:val="007F4832"/>
    <w:rsid w:val="007F484B"/>
    <w:rsid w:val="007F50FC"/>
    <w:rsid w:val="007F52DC"/>
    <w:rsid w:val="007F5F88"/>
    <w:rsid w:val="007F6BE2"/>
    <w:rsid w:val="008001D9"/>
    <w:rsid w:val="008004AA"/>
    <w:rsid w:val="008004B4"/>
    <w:rsid w:val="008005AB"/>
    <w:rsid w:val="00801A1A"/>
    <w:rsid w:val="00801CB4"/>
    <w:rsid w:val="0080272C"/>
    <w:rsid w:val="00802A39"/>
    <w:rsid w:val="00802AC9"/>
    <w:rsid w:val="008032F9"/>
    <w:rsid w:val="0080354B"/>
    <w:rsid w:val="00805127"/>
    <w:rsid w:val="00805184"/>
    <w:rsid w:val="008069E5"/>
    <w:rsid w:val="00806AAD"/>
    <w:rsid w:val="00806E16"/>
    <w:rsid w:val="0080796C"/>
    <w:rsid w:val="00810867"/>
    <w:rsid w:val="008109D1"/>
    <w:rsid w:val="00813C4A"/>
    <w:rsid w:val="00814209"/>
    <w:rsid w:val="00814541"/>
    <w:rsid w:val="00814D0B"/>
    <w:rsid w:val="00814FB1"/>
    <w:rsid w:val="0081592C"/>
    <w:rsid w:val="0081664D"/>
    <w:rsid w:val="00816B0A"/>
    <w:rsid w:val="008170E5"/>
    <w:rsid w:val="008171F2"/>
    <w:rsid w:val="008177D2"/>
    <w:rsid w:val="00817B76"/>
    <w:rsid w:val="00820020"/>
    <w:rsid w:val="00820A78"/>
    <w:rsid w:val="00821AEC"/>
    <w:rsid w:val="00821C39"/>
    <w:rsid w:val="00822290"/>
    <w:rsid w:val="00823756"/>
    <w:rsid w:val="0082382D"/>
    <w:rsid w:val="0082488D"/>
    <w:rsid w:val="00825BFF"/>
    <w:rsid w:val="0082752F"/>
    <w:rsid w:val="00827849"/>
    <w:rsid w:val="00827AF1"/>
    <w:rsid w:val="00830071"/>
    <w:rsid w:val="00831191"/>
    <w:rsid w:val="00832083"/>
    <w:rsid w:val="008323AF"/>
    <w:rsid w:val="00832A65"/>
    <w:rsid w:val="0083548A"/>
    <w:rsid w:val="0083625A"/>
    <w:rsid w:val="00836CEF"/>
    <w:rsid w:val="00836D58"/>
    <w:rsid w:val="008374F1"/>
    <w:rsid w:val="00837D67"/>
    <w:rsid w:val="0084050A"/>
    <w:rsid w:val="00840A5C"/>
    <w:rsid w:val="0084160D"/>
    <w:rsid w:val="008420D9"/>
    <w:rsid w:val="00842734"/>
    <w:rsid w:val="00843256"/>
    <w:rsid w:val="008445B2"/>
    <w:rsid w:val="00845490"/>
    <w:rsid w:val="008459D5"/>
    <w:rsid w:val="00846015"/>
    <w:rsid w:val="0084603A"/>
    <w:rsid w:val="008460FF"/>
    <w:rsid w:val="008479D7"/>
    <w:rsid w:val="00847C81"/>
    <w:rsid w:val="008525C8"/>
    <w:rsid w:val="00852F70"/>
    <w:rsid w:val="00853029"/>
    <w:rsid w:val="0085322F"/>
    <w:rsid w:val="0085514A"/>
    <w:rsid w:val="00856393"/>
    <w:rsid w:val="008572E9"/>
    <w:rsid w:val="008604A2"/>
    <w:rsid w:val="00860D42"/>
    <w:rsid w:val="00860DCE"/>
    <w:rsid w:val="00860F31"/>
    <w:rsid w:val="008615C9"/>
    <w:rsid w:val="00861B7D"/>
    <w:rsid w:val="00863F8A"/>
    <w:rsid w:val="00865108"/>
    <w:rsid w:val="00865836"/>
    <w:rsid w:val="00865D52"/>
    <w:rsid w:val="0086659A"/>
    <w:rsid w:val="00866858"/>
    <w:rsid w:val="00867676"/>
    <w:rsid w:val="00870263"/>
    <w:rsid w:val="008703F6"/>
    <w:rsid w:val="00870BDA"/>
    <w:rsid w:val="0087111B"/>
    <w:rsid w:val="00872359"/>
    <w:rsid w:val="008734CF"/>
    <w:rsid w:val="00873824"/>
    <w:rsid w:val="00874E75"/>
    <w:rsid w:val="0087526F"/>
    <w:rsid w:val="008753D6"/>
    <w:rsid w:val="00876758"/>
    <w:rsid w:val="00876F80"/>
    <w:rsid w:val="0087789E"/>
    <w:rsid w:val="00880BAD"/>
    <w:rsid w:val="00882F2E"/>
    <w:rsid w:val="008834A2"/>
    <w:rsid w:val="0088415C"/>
    <w:rsid w:val="008844B0"/>
    <w:rsid w:val="008849AC"/>
    <w:rsid w:val="00884FAC"/>
    <w:rsid w:val="00885284"/>
    <w:rsid w:val="0088530A"/>
    <w:rsid w:val="008856A8"/>
    <w:rsid w:val="0088600E"/>
    <w:rsid w:val="00886FE7"/>
    <w:rsid w:val="00887E74"/>
    <w:rsid w:val="00887EDE"/>
    <w:rsid w:val="0089045A"/>
    <w:rsid w:val="00890681"/>
    <w:rsid w:val="00892B92"/>
    <w:rsid w:val="00892EF1"/>
    <w:rsid w:val="008943C1"/>
    <w:rsid w:val="008944DA"/>
    <w:rsid w:val="0089485D"/>
    <w:rsid w:val="008951CE"/>
    <w:rsid w:val="0089592D"/>
    <w:rsid w:val="00895EC6"/>
    <w:rsid w:val="00896D97"/>
    <w:rsid w:val="008A1086"/>
    <w:rsid w:val="008A129B"/>
    <w:rsid w:val="008A1472"/>
    <w:rsid w:val="008A1B94"/>
    <w:rsid w:val="008A2906"/>
    <w:rsid w:val="008A2AF2"/>
    <w:rsid w:val="008A47BD"/>
    <w:rsid w:val="008A4B35"/>
    <w:rsid w:val="008A553B"/>
    <w:rsid w:val="008A62FC"/>
    <w:rsid w:val="008A68EC"/>
    <w:rsid w:val="008A7ED3"/>
    <w:rsid w:val="008B008D"/>
    <w:rsid w:val="008B11DE"/>
    <w:rsid w:val="008B145C"/>
    <w:rsid w:val="008B1B48"/>
    <w:rsid w:val="008B2192"/>
    <w:rsid w:val="008B3150"/>
    <w:rsid w:val="008B4DB5"/>
    <w:rsid w:val="008B5434"/>
    <w:rsid w:val="008B6D51"/>
    <w:rsid w:val="008B79A5"/>
    <w:rsid w:val="008B7B2B"/>
    <w:rsid w:val="008C0017"/>
    <w:rsid w:val="008C013F"/>
    <w:rsid w:val="008C164E"/>
    <w:rsid w:val="008C46D1"/>
    <w:rsid w:val="008C474C"/>
    <w:rsid w:val="008C4A35"/>
    <w:rsid w:val="008C626F"/>
    <w:rsid w:val="008C7867"/>
    <w:rsid w:val="008C7AB2"/>
    <w:rsid w:val="008D0DF1"/>
    <w:rsid w:val="008D0F44"/>
    <w:rsid w:val="008D1702"/>
    <w:rsid w:val="008D205B"/>
    <w:rsid w:val="008D3D52"/>
    <w:rsid w:val="008D3F3D"/>
    <w:rsid w:val="008D4089"/>
    <w:rsid w:val="008D6757"/>
    <w:rsid w:val="008D6A21"/>
    <w:rsid w:val="008D734A"/>
    <w:rsid w:val="008D7484"/>
    <w:rsid w:val="008D75C4"/>
    <w:rsid w:val="008E0C22"/>
    <w:rsid w:val="008E12F6"/>
    <w:rsid w:val="008E1AEE"/>
    <w:rsid w:val="008E20FE"/>
    <w:rsid w:val="008E282F"/>
    <w:rsid w:val="008E4263"/>
    <w:rsid w:val="008E4844"/>
    <w:rsid w:val="008E4FD4"/>
    <w:rsid w:val="008E5816"/>
    <w:rsid w:val="008E6520"/>
    <w:rsid w:val="008E67DB"/>
    <w:rsid w:val="008E7F85"/>
    <w:rsid w:val="008F0DA1"/>
    <w:rsid w:val="008F14FF"/>
    <w:rsid w:val="008F1867"/>
    <w:rsid w:val="008F3EFC"/>
    <w:rsid w:val="008F420E"/>
    <w:rsid w:val="008F4FD3"/>
    <w:rsid w:val="008F58B2"/>
    <w:rsid w:val="008F5C90"/>
    <w:rsid w:val="008F7782"/>
    <w:rsid w:val="009013CD"/>
    <w:rsid w:val="009020AC"/>
    <w:rsid w:val="009022EA"/>
    <w:rsid w:val="00904014"/>
    <w:rsid w:val="00904E7E"/>
    <w:rsid w:val="00905F84"/>
    <w:rsid w:val="00906920"/>
    <w:rsid w:val="00906F73"/>
    <w:rsid w:val="009078FE"/>
    <w:rsid w:val="00907C9C"/>
    <w:rsid w:val="00907F4B"/>
    <w:rsid w:val="009139D3"/>
    <w:rsid w:val="00913F56"/>
    <w:rsid w:val="0091421F"/>
    <w:rsid w:val="00914235"/>
    <w:rsid w:val="009148B1"/>
    <w:rsid w:val="009153DA"/>
    <w:rsid w:val="009155BD"/>
    <w:rsid w:val="00915B3B"/>
    <w:rsid w:val="009164A2"/>
    <w:rsid w:val="0091698A"/>
    <w:rsid w:val="00916A32"/>
    <w:rsid w:val="0092012B"/>
    <w:rsid w:val="009201A4"/>
    <w:rsid w:val="009201C4"/>
    <w:rsid w:val="00920C60"/>
    <w:rsid w:val="009211F6"/>
    <w:rsid w:val="00922062"/>
    <w:rsid w:val="009220A0"/>
    <w:rsid w:val="0092299D"/>
    <w:rsid w:val="00923936"/>
    <w:rsid w:val="0092409C"/>
    <w:rsid w:val="00924B0C"/>
    <w:rsid w:val="00924D1F"/>
    <w:rsid w:val="009269CE"/>
    <w:rsid w:val="00926D83"/>
    <w:rsid w:val="0092713A"/>
    <w:rsid w:val="00927420"/>
    <w:rsid w:val="00927FC6"/>
    <w:rsid w:val="0093157D"/>
    <w:rsid w:val="00931E2D"/>
    <w:rsid w:val="009325DB"/>
    <w:rsid w:val="00932984"/>
    <w:rsid w:val="00932E67"/>
    <w:rsid w:val="009334BC"/>
    <w:rsid w:val="0093496E"/>
    <w:rsid w:val="00936C05"/>
    <w:rsid w:val="00940752"/>
    <w:rsid w:val="009416BC"/>
    <w:rsid w:val="009417E0"/>
    <w:rsid w:val="00941E52"/>
    <w:rsid w:val="009422FD"/>
    <w:rsid w:val="009425B2"/>
    <w:rsid w:val="009445BD"/>
    <w:rsid w:val="009455D3"/>
    <w:rsid w:val="00945A75"/>
    <w:rsid w:val="00945BDC"/>
    <w:rsid w:val="00946708"/>
    <w:rsid w:val="00947DBD"/>
    <w:rsid w:val="009500AA"/>
    <w:rsid w:val="00950668"/>
    <w:rsid w:val="009515F7"/>
    <w:rsid w:val="00951920"/>
    <w:rsid w:val="00952F11"/>
    <w:rsid w:val="00953F25"/>
    <w:rsid w:val="00954927"/>
    <w:rsid w:val="0095502E"/>
    <w:rsid w:val="00955332"/>
    <w:rsid w:val="009558E5"/>
    <w:rsid w:val="0095689E"/>
    <w:rsid w:val="0096010F"/>
    <w:rsid w:val="009603B6"/>
    <w:rsid w:val="00960540"/>
    <w:rsid w:val="00960A5F"/>
    <w:rsid w:val="00960BA9"/>
    <w:rsid w:val="00962489"/>
    <w:rsid w:val="009643A7"/>
    <w:rsid w:val="00964903"/>
    <w:rsid w:val="009649A6"/>
    <w:rsid w:val="00964B5D"/>
    <w:rsid w:val="00964DDD"/>
    <w:rsid w:val="00965151"/>
    <w:rsid w:val="0096585A"/>
    <w:rsid w:val="00965BC7"/>
    <w:rsid w:val="0096675F"/>
    <w:rsid w:val="00966B7E"/>
    <w:rsid w:val="00970014"/>
    <w:rsid w:val="00970B81"/>
    <w:rsid w:val="00971021"/>
    <w:rsid w:val="00972103"/>
    <w:rsid w:val="009722E9"/>
    <w:rsid w:val="00973B93"/>
    <w:rsid w:val="00975C32"/>
    <w:rsid w:val="00976AE3"/>
    <w:rsid w:val="00976AFE"/>
    <w:rsid w:val="009775D5"/>
    <w:rsid w:val="009776A8"/>
    <w:rsid w:val="009778F2"/>
    <w:rsid w:val="00981103"/>
    <w:rsid w:val="009815C2"/>
    <w:rsid w:val="0098267A"/>
    <w:rsid w:val="009826AC"/>
    <w:rsid w:val="00983230"/>
    <w:rsid w:val="00983514"/>
    <w:rsid w:val="00984261"/>
    <w:rsid w:val="00984630"/>
    <w:rsid w:val="00984A07"/>
    <w:rsid w:val="00984C04"/>
    <w:rsid w:val="00986595"/>
    <w:rsid w:val="00986757"/>
    <w:rsid w:val="00991482"/>
    <w:rsid w:val="00991C48"/>
    <w:rsid w:val="009923D4"/>
    <w:rsid w:val="009937C5"/>
    <w:rsid w:val="00993E88"/>
    <w:rsid w:val="00994346"/>
    <w:rsid w:val="009959B4"/>
    <w:rsid w:val="00995D2B"/>
    <w:rsid w:val="00996331"/>
    <w:rsid w:val="00996707"/>
    <w:rsid w:val="00997887"/>
    <w:rsid w:val="00997A09"/>
    <w:rsid w:val="00997E13"/>
    <w:rsid w:val="00997E8A"/>
    <w:rsid w:val="009A0575"/>
    <w:rsid w:val="009A082F"/>
    <w:rsid w:val="009A1410"/>
    <w:rsid w:val="009A291F"/>
    <w:rsid w:val="009A2E70"/>
    <w:rsid w:val="009A306F"/>
    <w:rsid w:val="009A35E3"/>
    <w:rsid w:val="009A40AB"/>
    <w:rsid w:val="009A47A4"/>
    <w:rsid w:val="009A47D6"/>
    <w:rsid w:val="009A4E95"/>
    <w:rsid w:val="009A537C"/>
    <w:rsid w:val="009A5848"/>
    <w:rsid w:val="009A636D"/>
    <w:rsid w:val="009B1D05"/>
    <w:rsid w:val="009B1EA9"/>
    <w:rsid w:val="009B1F13"/>
    <w:rsid w:val="009B27A1"/>
    <w:rsid w:val="009B2B40"/>
    <w:rsid w:val="009B31C3"/>
    <w:rsid w:val="009B37B7"/>
    <w:rsid w:val="009B4B4B"/>
    <w:rsid w:val="009B593C"/>
    <w:rsid w:val="009B6607"/>
    <w:rsid w:val="009B693B"/>
    <w:rsid w:val="009C0514"/>
    <w:rsid w:val="009C0568"/>
    <w:rsid w:val="009C0D49"/>
    <w:rsid w:val="009C0F40"/>
    <w:rsid w:val="009C135D"/>
    <w:rsid w:val="009C31ED"/>
    <w:rsid w:val="009C3234"/>
    <w:rsid w:val="009C3DA3"/>
    <w:rsid w:val="009C54DA"/>
    <w:rsid w:val="009C58A5"/>
    <w:rsid w:val="009C5BA2"/>
    <w:rsid w:val="009C5EF0"/>
    <w:rsid w:val="009C6956"/>
    <w:rsid w:val="009C6DAC"/>
    <w:rsid w:val="009C78DD"/>
    <w:rsid w:val="009D00B0"/>
    <w:rsid w:val="009D0838"/>
    <w:rsid w:val="009D112E"/>
    <w:rsid w:val="009D127D"/>
    <w:rsid w:val="009D2A62"/>
    <w:rsid w:val="009D3080"/>
    <w:rsid w:val="009D3EE5"/>
    <w:rsid w:val="009D4664"/>
    <w:rsid w:val="009D5250"/>
    <w:rsid w:val="009D5436"/>
    <w:rsid w:val="009D5A55"/>
    <w:rsid w:val="009D6A7E"/>
    <w:rsid w:val="009D6C66"/>
    <w:rsid w:val="009D7EC2"/>
    <w:rsid w:val="009E03B3"/>
    <w:rsid w:val="009E1590"/>
    <w:rsid w:val="009E2FDB"/>
    <w:rsid w:val="009E5D5E"/>
    <w:rsid w:val="009E5F01"/>
    <w:rsid w:val="009E6C99"/>
    <w:rsid w:val="009E7478"/>
    <w:rsid w:val="009F1A05"/>
    <w:rsid w:val="009F21B3"/>
    <w:rsid w:val="009F2808"/>
    <w:rsid w:val="009F2D7A"/>
    <w:rsid w:val="009F2FFB"/>
    <w:rsid w:val="009F378C"/>
    <w:rsid w:val="009F3E3D"/>
    <w:rsid w:val="009F4A16"/>
    <w:rsid w:val="009F4BCD"/>
    <w:rsid w:val="009F6352"/>
    <w:rsid w:val="009F6B61"/>
    <w:rsid w:val="009F747B"/>
    <w:rsid w:val="009F7AFE"/>
    <w:rsid w:val="009F7EC8"/>
    <w:rsid w:val="00A008B8"/>
    <w:rsid w:val="00A009ED"/>
    <w:rsid w:val="00A00F4F"/>
    <w:rsid w:val="00A01480"/>
    <w:rsid w:val="00A019A2"/>
    <w:rsid w:val="00A02A2B"/>
    <w:rsid w:val="00A02EA1"/>
    <w:rsid w:val="00A03587"/>
    <w:rsid w:val="00A038A2"/>
    <w:rsid w:val="00A03F7A"/>
    <w:rsid w:val="00A04ECF"/>
    <w:rsid w:val="00A05BED"/>
    <w:rsid w:val="00A06507"/>
    <w:rsid w:val="00A06533"/>
    <w:rsid w:val="00A06564"/>
    <w:rsid w:val="00A06A46"/>
    <w:rsid w:val="00A06ADB"/>
    <w:rsid w:val="00A06EAD"/>
    <w:rsid w:val="00A1036F"/>
    <w:rsid w:val="00A106F8"/>
    <w:rsid w:val="00A10813"/>
    <w:rsid w:val="00A11840"/>
    <w:rsid w:val="00A118DE"/>
    <w:rsid w:val="00A11B0C"/>
    <w:rsid w:val="00A124E4"/>
    <w:rsid w:val="00A13187"/>
    <w:rsid w:val="00A13B0C"/>
    <w:rsid w:val="00A13B7F"/>
    <w:rsid w:val="00A1519D"/>
    <w:rsid w:val="00A16EBB"/>
    <w:rsid w:val="00A17BE0"/>
    <w:rsid w:val="00A20109"/>
    <w:rsid w:val="00A2098C"/>
    <w:rsid w:val="00A227FD"/>
    <w:rsid w:val="00A23AA9"/>
    <w:rsid w:val="00A23B38"/>
    <w:rsid w:val="00A2404F"/>
    <w:rsid w:val="00A245CA"/>
    <w:rsid w:val="00A247CE"/>
    <w:rsid w:val="00A24AEE"/>
    <w:rsid w:val="00A24D00"/>
    <w:rsid w:val="00A25FB4"/>
    <w:rsid w:val="00A2677D"/>
    <w:rsid w:val="00A27FF8"/>
    <w:rsid w:val="00A3137E"/>
    <w:rsid w:val="00A318B8"/>
    <w:rsid w:val="00A32661"/>
    <w:rsid w:val="00A32E05"/>
    <w:rsid w:val="00A3396A"/>
    <w:rsid w:val="00A34102"/>
    <w:rsid w:val="00A34414"/>
    <w:rsid w:val="00A349DE"/>
    <w:rsid w:val="00A36D6E"/>
    <w:rsid w:val="00A40C33"/>
    <w:rsid w:val="00A40D94"/>
    <w:rsid w:val="00A42126"/>
    <w:rsid w:val="00A426F2"/>
    <w:rsid w:val="00A42BE4"/>
    <w:rsid w:val="00A43779"/>
    <w:rsid w:val="00A444FE"/>
    <w:rsid w:val="00A445B8"/>
    <w:rsid w:val="00A44B7A"/>
    <w:rsid w:val="00A44D30"/>
    <w:rsid w:val="00A44D6E"/>
    <w:rsid w:val="00A46125"/>
    <w:rsid w:val="00A46F02"/>
    <w:rsid w:val="00A479E5"/>
    <w:rsid w:val="00A50C1D"/>
    <w:rsid w:val="00A50CE2"/>
    <w:rsid w:val="00A52628"/>
    <w:rsid w:val="00A52FD2"/>
    <w:rsid w:val="00A53F61"/>
    <w:rsid w:val="00A559E8"/>
    <w:rsid w:val="00A56837"/>
    <w:rsid w:val="00A5699D"/>
    <w:rsid w:val="00A57D69"/>
    <w:rsid w:val="00A62531"/>
    <w:rsid w:val="00A631F5"/>
    <w:rsid w:val="00A635B2"/>
    <w:rsid w:val="00A64106"/>
    <w:rsid w:val="00A648CF"/>
    <w:rsid w:val="00A64A4E"/>
    <w:rsid w:val="00A65CB7"/>
    <w:rsid w:val="00A67114"/>
    <w:rsid w:val="00A67AE0"/>
    <w:rsid w:val="00A700E7"/>
    <w:rsid w:val="00A70BB3"/>
    <w:rsid w:val="00A71CE5"/>
    <w:rsid w:val="00A72710"/>
    <w:rsid w:val="00A737EF"/>
    <w:rsid w:val="00A7406B"/>
    <w:rsid w:val="00A7491A"/>
    <w:rsid w:val="00A75420"/>
    <w:rsid w:val="00A75E85"/>
    <w:rsid w:val="00A76C91"/>
    <w:rsid w:val="00A76E8B"/>
    <w:rsid w:val="00A771BE"/>
    <w:rsid w:val="00A77586"/>
    <w:rsid w:val="00A77771"/>
    <w:rsid w:val="00A77BE1"/>
    <w:rsid w:val="00A77EDC"/>
    <w:rsid w:val="00A8061F"/>
    <w:rsid w:val="00A808CA"/>
    <w:rsid w:val="00A8130A"/>
    <w:rsid w:val="00A81CAB"/>
    <w:rsid w:val="00A82098"/>
    <w:rsid w:val="00A82782"/>
    <w:rsid w:val="00A82E3F"/>
    <w:rsid w:val="00A8552E"/>
    <w:rsid w:val="00A85AE1"/>
    <w:rsid w:val="00A85CC2"/>
    <w:rsid w:val="00A85D10"/>
    <w:rsid w:val="00A8688B"/>
    <w:rsid w:val="00A870F4"/>
    <w:rsid w:val="00A8746F"/>
    <w:rsid w:val="00A87B21"/>
    <w:rsid w:val="00A9034D"/>
    <w:rsid w:val="00A904C8"/>
    <w:rsid w:val="00A904F2"/>
    <w:rsid w:val="00A90A62"/>
    <w:rsid w:val="00A91C99"/>
    <w:rsid w:val="00A91C9A"/>
    <w:rsid w:val="00A93F0B"/>
    <w:rsid w:val="00A950C2"/>
    <w:rsid w:val="00A95AC8"/>
    <w:rsid w:val="00A96DD2"/>
    <w:rsid w:val="00A96FAC"/>
    <w:rsid w:val="00A975D3"/>
    <w:rsid w:val="00A97CAE"/>
    <w:rsid w:val="00AA090C"/>
    <w:rsid w:val="00AA2003"/>
    <w:rsid w:val="00AA2790"/>
    <w:rsid w:val="00AA2919"/>
    <w:rsid w:val="00AA29B2"/>
    <w:rsid w:val="00AA4278"/>
    <w:rsid w:val="00AA4639"/>
    <w:rsid w:val="00AA46EF"/>
    <w:rsid w:val="00AA54FD"/>
    <w:rsid w:val="00AA6B79"/>
    <w:rsid w:val="00AA7F4D"/>
    <w:rsid w:val="00AB0287"/>
    <w:rsid w:val="00AB07A3"/>
    <w:rsid w:val="00AB0D0D"/>
    <w:rsid w:val="00AB0DE2"/>
    <w:rsid w:val="00AB1144"/>
    <w:rsid w:val="00AB2E6A"/>
    <w:rsid w:val="00AB34D9"/>
    <w:rsid w:val="00AB352A"/>
    <w:rsid w:val="00AB3825"/>
    <w:rsid w:val="00AB3903"/>
    <w:rsid w:val="00AB3C6B"/>
    <w:rsid w:val="00AB42B9"/>
    <w:rsid w:val="00AB5577"/>
    <w:rsid w:val="00AB5DD4"/>
    <w:rsid w:val="00AB5F0F"/>
    <w:rsid w:val="00AB6A69"/>
    <w:rsid w:val="00AB6CE8"/>
    <w:rsid w:val="00AB6E93"/>
    <w:rsid w:val="00AB75F3"/>
    <w:rsid w:val="00AB7A3C"/>
    <w:rsid w:val="00AC07A0"/>
    <w:rsid w:val="00AC08E3"/>
    <w:rsid w:val="00AC18D4"/>
    <w:rsid w:val="00AC1DA6"/>
    <w:rsid w:val="00AC29E1"/>
    <w:rsid w:val="00AC2D73"/>
    <w:rsid w:val="00AC32A6"/>
    <w:rsid w:val="00AC348F"/>
    <w:rsid w:val="00AC3DC6"/>
    <w:rsid w:val="00AC4467"/>
    <w:rsid w:val="00AC4CCC"/>
    <w:rsid w:val="00AC4FBF"/>
    <w:rsid w:val="00AC591C"/>
    <w:rsid w:val="00AC5A9A"/>
    <w:rsid w:val="00AC5F69"/>
    <w:rsid w:val="00AC690F"/>
    <w:rsid w:val="00AC6EE2"/>
    <w:rsid w:val="00AC7B9E"/>
    <w:rsid w:val="00AD03B7"/>
    <w:rsid w:val="00AD068B"/>
    <w:rsid w:val="00AD14C7"/>
    <w:rsid w:val="00AD313B"/>
    <w:rsid w:val="00AD421E"/>
    <w:rsid w:val="00AD4FE8"/>
    <w:rsid w:val="00AD54B3"/>
    <w:rsid w:val="00AD6AF3"/>
    <w:rsid w:val="00AD7C38"/>
    <w:rsid w:val="00AE07DE"/>
    <w:rsid w:val="00AE1614"/>
    <w:rsid w:val="00AE356C"/>
    <w:rsid w:val="00AE64E5"/>
    <w:rsid w:val="00AE6612"/>
    <w:rsid w:val="00AE7C81"/>
    <w:rsid w:val="00AF03A5"/>
    <w:rsid w:val="00AF131A"/>
    <w:rsid w:val="00AF22F4"/>
    <w:rsid w:val="00AF267D"/>
    <w:rsid w:val="00AF297A"/>
    <w:rsid w:val="00AF2AAC"/>
    <w:rsid w:val="00AF3475"/>
    <w:rsid w:val="00AF4D70"/>
    <w:rsid w:val="00AF5A76"/>
    <w:rsid w:val="00AF6219"/>
    <w:rsid w:val="00AF741B"/>
    <w:rsid w:val="00AF74AC"/>
    <w:rsid w:val="00B003AD"/>
    <w:rsid w:val="00B02CFA"/>
    <w:rsid w:val="00B02E1E"/>
    <w:rsid w:val="00B03B8B"/>
    <w:rsid w:val="00B04423"/>
    <w:rsid w:val="00B05730"/>
    <w:rsid w:val="00B06704"/>
    <w:rsid w:val="00B0699C"/>
    <w:rsid w:val="00B07A6F"/>
    <w:rsid w:val="00B11883"/>
    <w:rsid w:val="00B11CBC"/>
    <w:rsid w:val="00B12108"/>
    <w:rsid w:val="00B12346"/>
    <w:rsid w:val="00B12364"/>
    <w:rsid w:val="00B127B8"/>
    <w:rsid w:val="00B13B7A"/>
    <w:rsid w:val="00B141B7"/>
    <w:rsid w:val="00B14ADB"/>
    <w:rsid w:val="00B15511"/>
    <w:rsid w:val="00B162DD"/>
    <w:rsid w:val="00B164EF"/>
    <w:rsid w:val="00B1787D"/>
    <w:rsid w:val="00B22BA8"/>
    <w:rsid w:val="00B2309E"/>
    <w:rsid w:val="00B234CF"/>
    <w:rsid w:val="00B23678"/>
    <w:rsid w:val="00B23C7E"/>
    <w:rsid w:val="00B24577"/>
    <w:rsid w:val="00B25BBF"/>
    <w:rsid w:val="00B2640A"/>
    <w:rsid w:val="00B26E35"/>
    <w:rsid w:val="00B26FCD"/>
    <w:rsid w:val="00B271FF"/>
    <w:rsid w:val="00B27333"/>
    <w:rsid w:val="00B3012C"/>
    <w:rsid w:val="00B30510"/>
    <w:rsid w:val="00B3059F"/>
    <w:rsid w:val="00B30EC9"/>
    <w:rsid w:val="00B31172"/>
    <w:rsid w:val="00B318C1"/>
    <w:rsid w:val="00B320F3"/>
    <w:rsid w:val="00B32CD4"/>
    <w:rsid w:val="00B3319F"/>
    <w:rsid w:val="00B34BF5"/>
    <w:rsid w:val="00B34E66"/>
    <w:rsid w:val="00B34F88"/>
    <w:rsid w:val="00B35533"/>
    <w:rsid w:val="00B356D2"/>
    <w:rsid w:val="00B3678C"/>
    <w:rsid w:val="00B36DEC"/>
    <w:rsid w:val="00B377E6"/>
    <w:rsid w:val="00B37C9E"/>
    <w:rsid w:val="00B40927"/>
    <w:rsid w:val="00B40C88"/>
    <w:rsid w:val="00B40ECB"/>
    <w:rsid w:val="00B4178C"/>
    <w:rsid w:val="00B41795"/>
    <w:rsid w:val="00B41A72"/>
    <w:rsid w:val="00B42468"/>
    <w:rsid w:val="00B425E6"/>
    <w:rsid w:val="00B436BE"/>
    <w:rsid w:val="00B43882"/>
    <w:rsid w:val="00B43BCC"/>
    <w:rsid w:val="00B44A4B"/>
    <w:rsid w:val="00B44B23"/>
    <w:rsid w:val="00B44CD9"/>
    <w:rsid w:val="00B44EF9"/>
    <w:rsid w:val="00B458D3"/>
    <w:rsid w:val="00B45CC1"/>
    <w:rsid w:val="00B46C88"/>
    <w:rsid w:val="00B46EAB"/>
    <w:rsid w:val="00B47CA3"/>
    <w:rsid w:val="00B47D25"/>
    <w:rsid w:val="00B50045"/>
    <w:rsid w:val="00B53D6B"/>
    <w:rsid w:val="00B54325"/>
    <w:rsid w:val="00B54E86"/>
    <w:rsid w:val="00B5651A"/>
    <w:rsid w:val="00B57AAB"/>
    <w:rsid w:val="00B57B7D"/>
    <w:rsid w:val="00B57C5B"/>
    <w:rsid w:val="00B602C4"/>
    <w:rsid w:val="00B61415"/>
    <w:rsid w:val="00B641D5"/>
    <w:rsid w:val="00B6435A"/>
    <w:rsid w:val="00B6462B"/>
    <w:rsid w:val="00B65354"/>
    <w:rsid w:val="00B6594D"/>
    <w:rsid w:val="00B65BF5"/>
    <w:rsid w:val="00B66A6F"/>
    <w:rsid w:val="00B67866"/>
    <w:rsid w:val="00B678E9"/>
    <w:rsid w:val="00B67C95"/>
    <w:rsid w:val="00B67F99"/>
    <w:rsid w:val="00B71BD7"/>
    <w:rsid w:val="00B730F4"/>
    <w:rsid w:val="00B7310F"/>
    <w:rsid w:val="00B737ED"/>
    <w:rsid w:val="00B76B0B"/>
    <w:rsid w:val="00B77540"/>
    <w:rsid w:val="00B814F4"/>
    <w:rsid w:val="00B824FC"/>
    <w:rsid w:val="00B8348F"/>
    <w:rsid w:val="00B83D7F"/>
    <w:rsid w:val="00B84538"/>
    <w:rsid w:val="00B852CC"/>
    <w:rsid w:val="00B856A3"/>
    <w:rsid w:val="00B856E5"/>
    <w:rsid w:val="00B86850"/>
    <w:rsid w:val="00B86B79"/>
    <w:rsid w:val="00B906EA"/>
    <w:rsid w:val="00B91110"/>
    <w:rsid w:val="00B92B2C"/>
    <w:rsid w:val="00B92F4F"/>
    <w:rsid w:val="00B932F4"/>
    <w:rsid w:val="00B9362C"/>
    <w:rsid w:val="00B950C8"/>
    <w:rsid w:val="00B959AC"/>
    <w:rsid w:val="00B95B70"/>
    <w:rsid w:val="00B95E7B"/>
    <w:rsid w:val="00B96421"/>
    <w:rsid w:val="00B97007"/>
    <w:rsid w:val="00B97B50"/>
    <w:rsid w:val="00BA0278"/>
    <w:rsid w:val="00BA079B"/>
    <w:rsid w:val="00BA1ED5"/>
    <w:rsid w:val="00BA26DD"/>
    <w:rsid w:val="00BA2B27"/>
    <w:rsid w:val="00BA34C9"/>
    <w:rsid w:val="00BA5453"/>
    <w:rsid w:val="00BA59C2"/>
    <w:rsid w:val="00BA6B7C"/>
    <w:rsid w:val="00BA736E"/>
    <w:rsid w:val="00BA7628"/>
    <w:rsid w:val="00BA7E91"/>
    <w:rsid w:val="00BB16D8"/>
    <w:rsid w:val="00BB1F16"/>
    <w:rsid w:val="00BB23E5"/>
    <w:rsid w:val="00BB27DA"/>
    <w:rsid w:val="00BB28E1"/>
    <w:rsid w:val="00BB2A90"/>
    <w:rsid w:val="00BB2C9E"/>
    <w:rsid w:val="00BB40BA"/>
    <w:rsid w:val="00BB43B7"/>
    <w:rsid w:val="00BB6ABA"/>
    <w:rsid w:val="00BB74EC"/>
    <w:rsid w:val="00BB7927"/>
    <w:rsid w:val="00BC01A4"/>
    <w:rsid w:val="00BC18AC"/>
    <w:rsid w:val="00BC2AF8"/>
    <w:rsid w:val="00BC2D30"/>
    <w:rsid w:val="00BC3563"/>
    <w:rsid w:val="00BC3C1E"/>
    <w:rsid w:val="00BC42CB"/>
    <w:rsid w:val="00BC58AE"/>
    <w:rsid w:val="00BC5C46"/>
    <w:rsid w:val="00BC62D2"/>
    <w:rsid w:val="00BC6E41"/>
    <w:rsid w:val="00BC6FFC"/>
    <w:rsid w:val="00BC74A1"/>
    <w:rsid w:val="00BD088A"/>
    <w:rsid w:val="00BD13A4"/>
    <w:rsid w:val="00BD147A"/>
    <w:rsid w:val="00BD15A7"/>
    <w:rsid w:val="00BD2993"/>
    <w:rsid w:val="00BD2D9E"/>
    <w:rsid w:val="00BD30F8"/>
    <w:rsid w:val="00BD37AC"/>
    <w:rsid w:val="00BD37E2"/>
    <w:rsid w:val="00BD4625"/>
    <w:rsid w:val="00BD4CDB"/>
    <w:rsid w:val="00BD4F4E"/>
    <w:rsid w:val="00BD5C63"/>
    <w:rsid w:val="00BD6DCA"/>
    <w:rsid w:val="00BE07C5"/>
    <w:rsid w:val="00BE1296"/>
    <w:rsid w:val="00BE26CE"/>
    <w:rsid w:val="00BE2722"/>
    <w:rsid w:val="00BE4ECD"/>
    <w:rsid w:val="00BE5787"/>
    <w:rsid w:val="00BE58E1"/>
    <w:rsid w:val="00BE6992"/>
    <w:rsid w:val="00BE71AC"/>
    <w:rsid w:val="00BE7797"/>
    <w:rsid w:val="00BF088D"/>
    <w:rsid w:val="00BF0F0B"/>
    <w:rsid w:val="00BF1546"/>
    <w:rsid w:val="00BF25ED"/>
    <w:rsid w:val="00BF334F"/>
    <w:rsid w:val="00BF360B"/>
    <w:rsid w:val="00BF37B0"/>
    <w:rsid w:val="00BF3FE2"/>
    <w:rsid w:val="00BF4023"/>
    <w:rsid w:val="00BF42CC"/>
    <w:rsid w:val="00BF4EA2"/>
    <w:rsid w:val="00BF5C0B"/>
    <w:rsid w:val="00BF5D0D"/>
    <w:rsid w:val="00BF6293"/>
    <w:rsid w:val="00BF6BB5"/>
    <w:rsid w:val="00BF714E"/>
    <w:rsid w:val="00BF763A"/>
    <w:rsid w:val="00BF7E37"/>
    <w:rsid w:val="00C0170A"/>
    <w:rsid w:val="00C0173B"/>
    <w:rsid w:val="00C01A9C"/>
    <w:rsid w:val="00C02932"/>
    <w:rsid w:val="00C02F5B"/>
    <w:rsid w:val="00C03D7D"/>
    <w:rsid w:val="00C04D00"/>
    <w:rsid w:val="00C05390"/>
    <w:rsid w:val="00C06623"/>
    <w:rsid w:val="00C06A7D"/>
    <w:rsid w:val="00C06BDB"/>
    <w:rsid w:val="00C06FB9"/>
    <w:rsid w:val="00C07443"/>
    <w:rsid w:val="00C078F4"/>
    <w:rsid w:val="00C10166"/>
    <w:rsid w:val="00C11A9A"/>
    <w:rsid w:val="00C12541"/>
    <w:rsid w:val="00C13A34"/>
    <w:rsid w:val="00C13B41"/>
    <w:rsid w:val="00C14D47"/>
    <w:rsid w:val="00C14D90"/>
    <w:rsid w:val="00C17418"/>
    <w:rsid w:val="00C179F7"/>
    <w:rsid w:val="00C21C03"/>
    <w:rsid w:val="00C22001"/>
    <w:rsid w:val="00C23B1F"/>
    <w:rsid w:val="00C23BF1"/>
    <w:rsid w:val="00C23F58"/>
    <w:rsid w:val="00C24155"/>
    <w:rsid w:val="00C26092"/>
    <w:rsid w:val="00C3213F"/>
    <w:rsid w:val="00C32865"/>
    <w:rsid w:val="00C32DA6"/>
    <w:rsid w:val="00C33B0C"/>
    <w:rsid w:val="00C353D0"/>
    <w:rsid w:val="00C36A4F"/>
    <w:rsid w:val="00C37C90"/>
    <w:rsid w:val="00C4212B"/>
    <w:rsid w:val="00C42F75"/>
    <w:rsid w:val="00C44508"/>
    <w:rsid w:val="00C46018"/>
    <w:rsid w:val="00C46197"/>
    <w:rsid w:val="00C46209"/>
    <w:rsid w:val="00C468B6"/>
    <w:rsid w:val="00C507E5"/>
    <w:rsid w:val="00C51940"/>
    <w:rsid w:val="00C51C48"/>
    <w:rsid w:val="00C5304B"/>
    <w:rsid w:val="00C542B4"/>
    <w:rsid w:val="00C549D4"/>
    <w:rsid w:val="00C54C5E"/>
    <w:rsid w:val="00C55086"/>
    <w:rsid w:val="00C55D32"/>
    <w:rsid w:val="00C5661B"/>
    <w:rsid w:val="00C56A66"/>
    <w:rsid w:val="00C570E6"/>
    <w:rsid w:val="00C6070B"/>
    <w:rsid w:val="00C60BE4"/>
    <w:rsid w:val="00C62815"/>
    <w:rsid w:val="00C62A25"/>
    <w:rsid w:val="00C62AD5"/>
    <w:rsid w:val="00C63117"/>
    <w:rsid w:val="00C64969"/>
    <w:rsid w:val="00C650F3"/>
    <w:rsid w:val="00C660AD"/>
    <w:rsid w:val="00C66833"/>
    <w:rsid w:val="00C66A63"/>
    <w:rsid w:val="00C7046C"/>
    <w:rsid w:val="00C7064F"/>
    <w:rsid w:val="00C71435"/>
    <w:rsid w:val="00C719A8"/>
    <w:rsid w:val="00C72F02"/>
    <w:rsid w:val="00C73A65"/>
    <w:rsid w:val="00C74985"/>
    <w:rsid w:val="00C76479"/>
    <w:rsid w:val="00C76AE2"/>
    <w:rsid w:val="00C76E5A"/>
    <w:rsid w:val="00C777EC"/>
    <w:rsid w:val="00C77D78"/>
    <w:rsid w:val="00C77FF9"/>
    <w:rsid w:val="00C80AD7"/>
    <w:rsid w:val="00C810A0"/>
    <w:rsid w:val="00C8123B"/>
    <w:rsid w:val="00C816AE"/>
    <w:rsid w:val="00C8444E"/>
    <w:rsid w:val="00C846AD"/>
    <w:rsid w:val="00C84DB9"/>
    <w:rsid w:val="00C8541A"/>
    <w:rsid w:val="00C90876"/>
    <w:rsid w:val="00C90980"/>
    <w:rsid w:val="00C91498"/>
    <w:rsid w:val="00C91993"/>
    <w:rsid w:val="00C93BD7"/>
    <w:rsid w:val="00C93F3E"/>
    <w:rsid w:val="00C948E3"/>
    <w:rsid w:val="00C94C61"/>
    <w:rsid w:val="00C94F10"/>
    <w:rsid w:val="00C97173"/>
    <w:rsid w:val="00CA026B"/>
    <w:rsid w:val="00CA07D0"/>
    <w:rsid w:val="00CA0924"/>
    <w:rsid w:val="00CA10E3"/>
    <w:rsid w:val="00CA153B"/>
    <w:rsid w:val="00CA313D"/>
    <w:rsid w:val="00CA36D9"/>
    <w:rsid w:val="00CA4150"/>
    <w:rsid w:val="00CA41CA"/>
    <w:rsid w:val="00CA429B"/>
    <w:rsid w:val="00CA5F42"/>
    <w:rsid w:val="00CA67F3"/>
    <w:rsid w:val="00CA731D"/>
    <w:rsid w:val="00CA74E5"/>
    <w:rsid w:val="00CB1332"/>
    <w:rsid w:val="00CB18CE"/>
    <w:rsid w:val="00CB2962"/>
    <w:rsid w:val="00CB31F6"/>
    <w:rsid w:val="00CB3718"/>
    <w:rsid w:val="00CB3E76"/>
    <w:rsid w:val="00CB40F1"/>
    <w:rsid w:val="00CB44C4"/>
    <w:rsid w:val="00CB49CC"/>
    <w:rsid w:val="00CB5328"/>
    <w:rsid w:val="00CB5E47"/>
    <w:rsid w:val="00CB643F"/>
    <w:rsid w:val="00CB6E93"/>
    <w:rsid w:val="00CB7896"/>
    <w:rsid w:val="00CC2065"/>
    <w:rsid w:val="00CC216A"/>
    <w:rsid w:val="00CC24AD"/>
    <w:rsid w:val="00CC267E"/>
    <w:rsid w:val="00CC2BC8"/>
    <w:rsid w:val="00CC4B3F"/>
    <w:rsid w:val="00CC5CB4"/>
    <w:rsid w:val="00CC635F"/>
    <w:rsid w:val="00CC6714"/>
    <w:rsid w:val="00CD12C9"/>
    <w:rsid w:val="00CD1331"/>
    <w:rsid w:val="00CD2163"/>
    <w:rsid w:val="00CD3CE6"/>
    <w:rsid w:val="00CD4519"/>
    <w:rsid w:val="00CD460A"/>
    <w:rsid w:val="00CD4C38"/>
    <w:rsid w:val="00CD4C8C"/>
    <w:rsid w:val="00CD57FD"/>
    <w:rsid w:val="00CD5A4F"/>
    <w:rsid w:val="00CD5AAF"/>
    <w:rsid w:val="00CD6301"/>
    <w:rsid w:val="00CD6A23"/>
    <w:rsid w:val="00CD6D9D"/>
    <w:rsid w:val="00CD7323"/>
    <w:rsid w:val="00CD7529"/>
    <w:rsid w:val="00CE05D9"/>
    <w:rsid w:val="00CE16C6"/>
    <w:rsid w:val="00CE1A89"/>
    <w:rsid w:val="00CE2229"/>
    <w:rsid w:val="00CE308B"/>
    <w:rsid w:val="00CE32A1"/>
    <w:rsid w:val="00CE32F3"/>
    <w:rsid w:val="00CE3AEA"/>
    <w:rsid w:val="00CE4CD6"/>
    <w:rsid w:val="00CE504F"/>
    <w:rsid w:val="00CE5250"/>
    <w:rsid w:val="00CE6BC7"/>
    <w:rsid w:val="00CE733C"/>
    <w:rsid w:val="00CF07FC"/>
    <w:rsid w:val="00CF1054"/>
    <w:rsid w:val="00CF167E"/>
    <w:rsid w:val="00CF25C3"/>
    <w:rsid w:val="00CF3061"/>
    <w:rsid w:val="00CF44B6"/>
    <w:rsid w:val="00CF4D54"/>
    <w:rsid w:val="00CF53AC"/>
    <w:rsid w:val="00CF6835"/>
    <w:rsid w:val="00CF7688"/>
    <w:rsid w:val="00CF7861"/>
    <w:rsid w:val="00CF7D4F"/>
    <w:rsid w:val="00CF7E36"/>
    <w:rsid w:val="00D00532"/>
    <w:rsid w:val="00D00921"/>
    <w:rsid w:val="00D01051"/>
    <w:rsid w:val="00D01318"/>
    <w:rsid w:val="00D016A9"/>
    <w:rsid w:val="00D01998"/>
    <w:rsid w:val="00D01CED"/>
    <w:rsid w:val="00D01E2B"/>
    <w:rsid w:val="00D03566"/>
    <w:rsid w:val="00D03A34"/>
    <w:rsid w:val="00D0508C"/>
    <w:rsid w:val="00D05D06"/>
    <w:rsid w:val="00D07FC3"/>
    <w:rsid w:val="00D1012A"/>
    <w:rsid w:val="00D112BE"/>
    <w:rsid w:val="00D11718"/>
    <w:rsid w:val="00D12013"/>
    <w:rsid w:val="00D120F0"/>
    <w:rsid w:val="00D12362"/>
    <w:rsid w:val="00D146E3"/>
    <w:rsid w:val="00D14997"/>
    <w:rsid w:val="00D15196"/>
    <w:rsid w:val="00D15BB4"/>
    <w:rsid w:val="00D15F0E"/>
    <w:rsid w:val="00D16E14"/>
    <w:rsid w:val="00D20B5C"/>
    <w:rsid w:val="00D20E4B"/>
    <w:rsid w:val="00D2246E"/>
    <w:rsid w:val="00D226E9"/>
    <w:rsid w:val="00D23456"/>
    <w:rsid w:val="00D234C4"/>
    <w:rsid w:val="00D235CC"/>
    <w:rsid w:val="00D23B14"/>
    <w:rsid w:val="00D23EF8"/>
    <w:rsid w:val="00D25A97"/>
    <w:rsid w:val="00D270D4"/>
    <w:rsid w:val="00D27869"/>
    <w:rsid w:val="00D278DF"/>
    <w:rsid w:val="00D27AD8"/>
    <w:rsid w:val="00D305A0"/>
    <w:rsid w:val="00D30804"/>
    <w:rsid w:val="00D3237F"/>
    <w:rsid w:val="00D3260D"/>
    <w:rsid w:val="00D33113"/>
    <w:rsid w:val="00D33368"/>
    <w:rsid w:val="00D33B44"/>
    <w:rsid w:val="00D33BF6"/>
    <w:rsid w:val="00D362F2"/>
    <w:rsid w:val="00D36402"/>
    <w:rsid w:val="00D366DB"/>
    <w:rsid w:val="00D401BE"/>
    <w:rsid w:val="00D409F0"/>
    <w:rsid w:val="00D41218"/>
    <w:rsid w:val="00D41A4F"/>
    <w:rsid w:val="00D41E85"/>
    <w:rsid w:val="00D43304"/>
    <w:rsid w:val="00D45519"/>
    <w:rsid w:val="00D45675"/>
    <w:rsid w:val="00D50A41"/>
    <w:rsid w:val="00D5105A"/>
    <w:rsid w:val="00D527B5"/>
    <w:rsid w:val="00D5374F"/>
    <w:rsid w:val="00D53B5E"/>
    <w:rsid w:val="00D53C93"/>
    <w:rsid w:val="00D55AD4"/>
    <w:rsid w:val="00D5633D"/>
    <w:rsid w:val="00D563D4"/>
    <w:rsid w:val="00D56C36"/>
    <w:rsid w:val="00D5790A"/>
    <w:rsid w:val="00D57F3C"/>
    <w:rsid w:val="00D61328"/>
    <w:rsid w:val="00D61D77"/>
    <w:rsid w:val="00D64E37"/>
    <w:rsid w:val="00D64E6A"/>
    <w:rsid w:val="00D66781"/>
    <w:rsid w:val="00D66B83"/>
    <w:rsid w:val="00D67199"/>
    <w:rsid w:val="00D67883"/>
    <w:rsid w:val="00D705AE"/>
    <w:rsid w:val="00D7098D"/>
    <w:rsid w:val="00D70D7F"/>
    <w:rsid w:val="00D72F28"/>
    <w:rsid w:val="00D738B9"/>
    <w:rsid w:val="00D739A8"/>
    <w:rsid w:val="00D7437B"/>
    <w:rsid w:val="00D76868"/>
    <w:rsid w:val="00D77879"/>
    <w:rsid w:val="00D804C2"/>
    <w:rsid w:val="00D80926"/>
    <w:rsid w:val="00D810A8"/>
    <w:rsid w:val="00D8342D"/>
    <w:rsid w:val="00D84300"/>
    <w:rsid w:val="00D84367"/>
    <w:rsid w:val="00D84821"/>
    <w:rsid w:val="00D849D6"/>
    <w:rsid w:val="00D87192"/>
    <w:rsid w:val="00D87543"/>
    <w:rsid w:val="00D9017F"/>
    <w:rsid w:val="00D91412"/>
    <w:rsid w:val="00D916BB"/>
    <w:rsid w:val="00D918B8"/>
    <w:rsid w:val="00D91B10"/>
    <w:rsid w:val="00D92815"/>
    <w:rsid w:val="00D93317"/>
    <w:rsid w:val="00D943B6"/>
    <w:rsid w:val="00D94566"/>
    <w:rsid w:val="00D949C7"/>
    <w:rsid w:val="00D95D28"/>
    <w:rsid w:val="00D96E9A"/>
    <w:rsid w:val="00D97247"/>
    <w:rsid w:val="00DA06F8"/>
    <w:rsid w:val="00DA0738"/>
    <w:rsid w:val="00DA230A"/>
    <w:rsid w:val="00DA25D5"/>
    <w:rsid w:val="00DA2E40"/>
    <w:rsid w:val="00DA3B79"/>
    <w:rsid w:val="00DA47DC"/>
    <w:rsid w:val="00DA4FF6"/>
    <w:rsid w:val="00DA5E20"/>
    <w:rsid w:val="00DA6290"/>
    <w:rsid w:val="00DA635A"/>
    <w:rsid w:val="00DA6CBC"/>
    <w:rsid w:val="00DA6E1A"/>
    <w:rsid w:val="00DA75A9"/>
    <w:rsid w:val="00DB07BA"/>
    <w:rsid w:val="00DB0A20"/>
    <w:rsid w:val="00DB0C95"/>
    <w:rsid w:val="00DB11C7"/>
    <w:rsid w:val="00DB348F"/>
    <w:rsid w:val="00DB3CD3"/>
    <w:rsid w:val="00DB3DB4"/>
    <w:rsid w:val="00DB4829"/>
    <w:rsid w:val="00DB4ACD"/>
    <w:rsid w:val="00DB636C"/>
    <w:rsid w:val="00DB6FDD"/>
    <w:rsid w:val="00DB70E7"/>
    <w:rsid w:val="00DB7A89"/>
    <w:rsid w:val="00DB7C4A"/>
    <w:rsid w:val="00DB7CFB"/>
    <w:rsid w:val="00DC0D78"/>
    <w:rsid w:val="00DC1A92"/>
    <w:rsid w:val="00DC31DC"/>
    <w:rsid w:val="00DC34AE"/>
    <w:rsid w:val="00DC3CA7"/>
    <w:rsid w:val="00DC51FC"/>
    <w:rsid w:val="00DC61F4"/>
    <w:rsid w:val="00DD05F0"/>
    <w:rsid w:val="00DD131F"/>
    <w:rsid w:val="00DD25BA"/>
    <w:rsid w:val="00DD2FB1"/>
    <w:rsid w:val="00DD742D"/>
    <w:rsid w:val="00DD7E26"/>
    <w:rsid w:val="00DD7F68"/>
    <w:rsid w:val="00DE15ED"/>
    <w:rsid w:val="00DE1AE0"/>
    <w:rsid w:val="00DE28BD"/>
    <w:rsid w:val="00DE3DE0"/>
    <w:rsid w:val="00DE4843"/>
    <w:rsid w:val="00DE54CE"/>
    <w:rsid w:val="00DF0B5E"/>
    <w:rsid w:val="00DF120B"/>
    <w:rsid w:val="00DF1D92"/>
    <w:rsid w:val="00DF252E"/>
    <w:rsid w:val="00DF26D3"/>
    <w:rsid w:val="00DF43C5"/>
    <w:rsid w:val="00DF5B77"/>
    <w:rsid w:val="00DF5BD5"/>
    <w:rsid w:val="00DF5D17"/>
    <w:rsid w:val="00DF681C"/>
    <w:rsid w:val="00DF6974"/>
    <w:rsid w:val="00DF6D27"/>
    <w:rsid w:val="00DF7137"/>
    <w:rsid w:val="00DF78FC"/>
    <w:rsid w:val="00E0030F"/>
    <w:rsid w:val="00E01570"/>
    <w:rsid w:val="00E01CA7"/>
    <w:rsid w:val="00E02380"/>
    <w:rsid w:val="00E044A9"/>
    <w:rsid w:val="00E04630"/>
    <w:rsid w:val="00E04DD9"/>
    <w:rsid w:val="00E06252"/>
    <w:rsid w:val="00E06E0D"/>
    <w:rsid w:val="00E10B3E"/>
    <w:rsid w:val="00E11512"/>
    <w:rsid w:val="00E129E1"/>
    <w:rsid w:val="00E13A1C"/>
    <w:rsid w:val="00E13EB8"/>
    <w:rsid w:val="00E14017"/>
    <w:rsid w:val="00E1438D"/>
    <w:rsid w:val="00E14E77"/>
    <w:rsid w:val="00E15630"/>
    <w:rsid w:val="00E15A1F"/>
    <w:rsid w:val="00E15C8A"/>
    <w:rsid w:val="00E16874"/>
    <w:rsid w:val="00E16A3D"/>
    <w:rsid w:val="00E16FB2"/>
    <w:rsid w:val="00E17D46"/>
    <w:rsid w:val="00E2113C"/>
    <w:rsid w:val="00E22A28"/>
    <w:rsid w:val="00E23070"/>
    <w:rsid w:val="00E23299"/>
    <w:rsid w:val="00E233F7"/>
    <w:rsid w:val="00E23826"/>
    <w:rsid w:val="00E2557A"/>
    <w:rsid w:val="00E2568D"/>
    <w:rsid w:val="00E25CFC"/>
    <w:rsid w:val="00E263F6"/>
    <w:rsid w:val="00E2669B"/>
    <w:rsid w:val="00E27397"/>
    <w:rsid w:val="00E27B87"/>
    <w:rsid w:val="00E27EA3"/>
    <w:rsid w:val="00E30340"/>
    <w:rsid w:val="00E312DD"/>
    <w:rsid w:val="00E316A9"/>
    <w:rsid w:val="00E3196B"/>
    <w:rsid w:val="00E32462"/>
    <w:rsid w:val="00E35159"/>
    <w:rsid w:val="00E359CC"/>
    <w:rsid w:val="00E35E84"/>
    <w:rsid w:val="00E36BDC"/>
    <w:rsid w:val="00E3763E"/>
    <w:rsid w:val="00E4096A"/>
    <w:rsid w:val="00E4261A"/>
    <w:rsid w:val="00E42769"/>
    <w:rsid w:val="00E4293F"/>
    <w:rsid w:val="00E430F4"/>
    <w:rsid w:val="00E43C18"/>
    <w:rsid w:val="00E4459E"/>
    <w:rsid w:val="00E4489F"/>
    <w:rsid w:val="00E44BAB"/>
    <w:rsid w:val="00E4575C"/>
    <w:rsid w:val="00E459D7"/>
    <w:rsid w:val="00E45E17"/>
    <w:rsid w:val="00E46534"/>
    <w:rsid w:val="00E51B0C"/>
    <w:rsid w:val="00E52880"/>
    <w:rsid w:val="00E53E2B"/>
    <w:rsid w:val="00E544D5"/>
    <w:rsid w:val="00E556B2"/>
    <w:rsid w:val="00E55EDF"/>
    <w:rsid w:val="00E568A7"/>
    <w:rsid w:val="00E56B79"/>
    <w:rsid w:val="00E575E6"/>
    <w:rsid w:val="00E576B0"/>
    <w:rsid w:val="00E579E6"/>
    <w:rsid w:val="00E57E57"/>
    <w:rsid w:val="00E60306"/>
    <w:rsid w:val="00E62863"/>
    <w:rsid w:val="00E6674E"/>
    <w:rsid w:val="00E671AD"/>
    <w:rsid w:val="00E67455"/>
    <w:rsid w:val="00E67CF1"/>
    <w:rsid w:val="00E7032A"/>
    <w:rsid w:val="00E704EB"/>
    <w:rsid w:val="00E70913"/>
    <w:rsid w:val="00E72017"/>
    <w:rsid w:val="00E723E6"/>
    <w:rsid w:val="00E723FF"/>
    <w:rsid w:val="00E7344A"/>
    <w:rsid w:val="00E741B3"/>
    <w:rsid w:val="00E746BD"/>
    <w:rsid w:val="00E74A6A"/>
    <w:rsid w:val="00E74D7C"/>
    <w:rsid w:val="00E75838"/>
    <w:rsid w:val="00E75B2F"/>
    <w:rsid w:val="00E76EB7"/>
    <w:rsid w:val="00E77184"/>
    <w:rsid w:val="00E779A9"/>
    <w:rsid w:val="00E80CF4"/>
    <w:rsid w:val="00E80E39"/>
    <w:rsid w:val="00E80EB6"/>
    <w:rsid w:val="00E80EDB"/>
    <w:rsid w:val="00E8119F"/>
    <w:rsid w:val="00E8210E"/>
    <w:rsid w:val="00E8218C"/>
    <w:rsid w:val="00E831B4"/>
    <w:rsid w:val="00E84478"/>
    <w:rsid w:val="00E862E8"/>
    <w:rsid w:val="00E86873"/>
    <w:rsid w:val="00E86D60"/>
    <w:rsid w:val="00E871F6"/>
    <w:rsid w:val="00E9190B"/>
    <w:rsid w:val="00E92F06"/>
    <w:rsid w:val="00E93211"/>
    <w:rsid w:val="00E93D6B"/>
    <w:rsid w:val="00E93E34"/>
    <w:rsid w:val="00E9456B"/>
    <w:rsid w:val="00E9460E"/>
    <w:rsid w:val="00E94CB8"/>
    <w:rsid w:val="00E95FBF"/>
    <w:rsid w:val="00E96282"/>
    <w:rsid w:val="00EA0D86"/>
    <w:rsid w:val="00EA14F5"/>
    <w:rsid w:val="00EA342D"/>
    <w:rsid w:val="00EA50E6"/>
    <w:rsid w:val="00EA651B"/>
    <w:rsid w:val="00EA6BE8"/>
    <w:rsid w:val="00EA7BA9"/>
    <w:rsid w:val="00EB12A7"/>
    <w:rsid w:val="00EB1972"/>
    <w:rsid w:val="00EB1DEE"/>
    <w:rsid w:val="00EB2329"/>
    <w:rsid w:val="00EB254A"/>
    <w:rsid w:val="00EB2700"/>
    <w:rsid w:val="00EB2A94"/>
    <w:rsid w:val="00EB2BDA"/>
    <w:rsid w:val="00EB2DD8"/>
    <w:rsid w:val="00EB453D"/>
    <w:rsid w:val="00EB4585"/>
    <w:rsid w:val="00EB4655"/>
    <w:rsid w:val="00EB4BBD"/>
    <w:rsid w:val="00EB518D"/>
    <w:rsid w:val="00EB6566"/>
    <w:rsid w:val="00EB66FF"/>
    <w:rsid w:val="00EB6EE3"/>
    <w:rsid w:val="00EB75A8"/>
    <w:rsid w:val="00EB771A"/>
    <w:rsid w:val="00EB7991"/>
    <w:rsid w:val="00EB79F8"/>
    <w:rsid w:val="00EB7EA6"/>
    <w:rsid w:val="00EC001B"/>
    <w:rsid w:val="00EC06AB"/>
    <w:rsid w:val="00EC0BE8"/>
    <w:rsid w:val="00EC0E36"/>
    <w:rsid w:val="00EC36BD"/>
    <w:rsid w:val="00EC37DF"/>
    <w:rsid w:val="00EC3A91"/>
    <w:rsid w:val="00EC3E77"/>
    <w:rsid w:val="00EC4894"/>
    <w:rsid w:val="00EC4A2F"/>
    <w:rsid w:val="00EC5B1A"/>
    <w:rsid w:val="00EC723B"/>
    <w:rsid w:val="00ED1CDE"/>
    <w:rsid w:val="00ED1FB2"/>
    <w:rsid w:val="00ED287A"/>
    <w:rsid w:val="00ED2BB1"/>
    <w:rsid w:val="00ED33D6"/>
    <w:rsid w:val="00ED35E2"/>
    <w:rsid w:val="00ED3A62"/>
    <w:rsid w:val="00ED3FD0"/>
    <w:rsid w:val="00ED4A72"/>
    <w:rsid w:val="00ED547F"/>
    <w:rsid w:val="00ED5AA7"/>
    <w:rsid w:val="00ED6261"/>
    <w:rsid w:val="00ED63C0"/>
    <w:rsid w:val="00EE22ED"/>
    <w:rsid w:val="00EE238E"/>
    <w:rsid w:val="00EE2F57"/>
    <w:rsid w:val="00EE3206"/>
    <w:rsid w:val="00EE421C"/>
    <w:rsid w:val="00EE54B4"/>
    <w:rsid w:val="00EE56E6"/>
    <w:rsid w:val="00EE5B99"/>
    <w:rsid w:val="00EE6B8E"/>
    <w:rsid w:val="00EF1698"/>
    <w:rsid w:val="00EF258A"/>
    <w:rsid w:val="00EF2B5F"/>
    <w:rsid w:val="00EF35BC"/>
    <w:rsid w:val="00EF467F"/>
    <w:rsid w:val="00EF4A27"/>
    <w:rsid w:val="00EF60B7"/>
    <w:rsid w:val="00EF63FC"/>
    <w:rsid w:val="00F000E8"/>
    <w:rsid w:val="00F0098E"/>
    <w:rsid w:val="00F00F04"/>
    <w:rsid w:val="00F013EE"/>
    <w:rsid w:val="00F0181B"/>
    <w:rsid w:val="00F01A54"/>
    <w:rsid w:val="00F02324"/>
    <w:rsid w:val="00F028F4"/>
    <w:rsid w:val="00F02975"/>
    <w:rsid w:val="00F02B98"/>
    <w:rsid w:val="00F03059"/>
    <w:rsid w:val="00F04459"/>
    <w:rsid w:val="00F0474B"/>
    <w:rsid w:val="00F050F6"/>
    <w:rsid w:val="00F05880"/>
    <w:rsid w:val="00F07B60"/>
    <w:rsid w:val="00F10B53"/>
    <w:rsid w:val="00F110EF"/>
    <w:rsid w:val="00F116CA"/>
    <w:rsid w:val="00F1243F"/>
    <w:rsid w:val="00F12FC0"/>
    <w:rsid w:val="00F13079"/>
    <w:rsid w:val="00F139D1"/>
    <w:rsid w:val="00F14914"/>
    <w:rsid w:val="00F15022"/>
    <w:rsid w:val="00F150B6"/>
    <w:rsid w:val="00F15118"/>
    <w:rsid w:val="00F15C3B"/>
    <w:rsid w:val="00F1695F"/>
    <w:rsid w:val="00F16A8B"/>
    <w:rsid w:val="00F179F7"/>
    <w:rsid w:val="00F17EA9"/>
    <w:rsid w:val="00F214DF"/>
    <w:rsid w:val="00F21832"/>
    <w:rsid w:val="00F21C83"/>
    <w:rsid w:val="00F23049"/>
    <w:rsid w:val="00F2391D"/>
    <w:rsid w:val="00F23BD1"/>
    <w:rsid w:val="00F23E7F"/>
    <w:rsid w:val="00F23FB4"/>
    <w:rsid w:val="00F2568D"/>
    <w:rsid w:val="00F261D7"/>
    <w:rsid w:val="00F3056B"/>
    <w:rsid w:val="00F30943"/>
    <w:rsid w:val="00F30984"/>
    <w:rsid w:val="00F30A17"/>
    <w:rsid w:val="00F3128B"/>
    <w:rsid w:val="00F320E3"/>
    <w:rsid w:val="00F327F7"/>
    <w:rsid w:val="00F332D1"/>
    <w:rsid w:val="00F34932"/>
    <w:rsid w:val="00F35F2C"/>
    <w:rsid w:val="00F363D9"/>
    <w:rsid w:val="00F364E5"/>
    <w:rsid w:val="00F36581"/>
    <w:rsid w:val="00F3660D"/>
    <w:rsid w:val="00F36AE9"/>
    <w:rsid w:val="00F36DFD"/>
    <w:rsid w:val="00F37147"/>
    <w:rsid w:val="00F376A1"/>
    <w:rsid w:val="00F377F8"/>
    <w:rsid w:val="00F37AB8"/>
    <w:rsid w:val="00F419DA"/>
    <w:rsid w:val="00F4233F"/>
    <w:rsid w:val="00F45182"/>
    <w:rsid w:val="00F47DE0"/>
    <w:rsid w:val="00F500B6"/>
    <w:rsid w:val="00F50CDC"/>
    <w:rsid w:val="00F510C0"/>
    <w:rsid w:val="00F51689"/>
    <w:rsid w:val="00F516BC"/>
    <w:rsid w:val="00F53004"/>
    <w:rsid w:val="00F53C9B"/>
    <w:rsid w:val="00F54746"/>
    <w:rsid w:val="00F54DF8"/>
    <w:rsid w:val="00F56D62"/>
    <w:rsid w:val="00F5738E"/>
    <w:rsid w:val="00F57F76"/>
    <w:rsid w:val="00F60259"/>
    <w:rsid w:val="00F61818"/>
    <w:rsid w:val="00F61A2A"/>
    <w:rsid w:val="00F62264"/>
    <w:rsid w:val="00F6263D"/>
    <w:rsid w:val="00F62CF9"/>
    <w:rsid w:val="00F630C7"/>
    <w:rsid w:val="00F63E86"/>
    <w:rsid w:val="00F64151"/>
    <w:rsid w:val="00F64233"/>
    <w:rsid w:val="00F64644"/>
    <w:rsid w:val="00F6483B"/>
    <w:rsid w:val="00F65C6E"/>
    <w:rsid w:val="00F665BE"/>
    <w:rsid w:val="00F66809"/>
    <w:rsid w:val="00F670FE"/>
    <w:rsid w:val="00F67BD2"/>
    <w:rsid w:val="00F70FA2"/>
    <w:rsid w:val="00F721CB"/>
    <w:rsid w:val="00F72A4A"/>
    <w:rsid w:val="00F73BCE"/>
    <w:rsid w:val="00F74778"/>
    <w:rsid w:val="00F76595"/>
    <w:rsid w:val="00F7674D"/>
    <w:rsid w:val="00F767A5"/>
    <w:rsid w:val="00F77DC3"/>
    <w:rsid w:val="00F80550"/>
    <w:rsid w:val="00F80F4E"/>
    <w:rsid w:val="00F810B7"/>
    <w:rsid w:val="00F816DE"/>
    <w:rsid w:val="00F82198"/>
    <w:rsid w:val="00F83D25"/>
    <w:rsid w:val="00F8545B"/>
    <w:rsid w:val="00F8602A"/>
    <w:rsid w:val="00F90050"/>
    <w:rsid w:val="00F90DDD"/>
    <w:rsid w:val="00F91127"/>
    <w:rsid w:val="00F91362"/>
    <w:rsid w:val="00F91D30"/>
    <w:rsid w:val="00F923C1"/>
    <w:rsid w:val="00F92A3B"/>
    <w:rsid w:val="00F92D90"/>
    <w:rsid w:val="00F93A78"/>
    <w:rsid w:val="00F94F69"/>
    <w:rsid w:val="00F952E7"/>
    <w:rsid w:val="00F956CB"/>
    <w:rsid w:val="00F95986"/>
    <w:rsid w:val="00F960D8"/>
    <w:rsid w:val="00F9704B"/>
    <w:rsid w:val="00F9710C"/>
    <w:rsid w:val="00F975A2"/>
    <w:rsid w:val="00FA0BAA"/>
    <w:rsid w:val="00FA0C95"/>
    <w:rsid w:val="00FA104D"/>
    <w:rsid w:val="00FA122C"/>
    <w:rsid w:val="00FA2CA9"/>
    <w:rsid w:val="00FA4E57"/>
    <w:rsid w:val="00FA4E66"/>
    <w:rsid w:val="00FA5EE9"/>
    <w:rsid w:val="00FA72B9"/>
    <w:rsid w:val="00FA7C59"/>
    <w:rsid w:val="00FB0944"/>
    <w:rsid w:val="00FB0A49"/>
    <w:rsid w:val="00FB0D95"/>
    <w:rsid w:val="00FB1961"/>
    <w:rsid w:val="00FB2309"/>
    <w:rsid w:val="00FB3104"/>
    <w:rsid w:val="00FB49FF"/>
    <w:rsid w:val="00FB4AF9"/>
    <w:rsid w:val="00FB4D30"/>
    <w:rsid w:val="00FB6A04"/>
    <w:rsid w:val="00FB6D5B"/>
    <w:rsid w:val="00FB7104"/>
    <w:rsid w:val="00FB7B82"/>
    <w:rsid w:val="00FC0142"/>
    <w:rsid w:val="00FC14F5"/>
    <w:rsid w:val="00FC160F"/>
    <w:rsid w:val="00FC1D4E"/>
    <w:rsid w:val="00FC28A9"/>
    <w:rsid w:val="00FC2C6A"/>
    <w:rsid w:val="00FC300A"/>
    <w:rsid w:val="00FC3114"/>
    <w:rsid w:val="00FC4294"/>
    <w:rsid w:val="00FC4443"/>
    <w:rsid w:val="00FC4719"/>
    <w:rsid w:val="00FC4B32"/>
    <w:rsid w:val="00FC4B62"/>
    <w:rsid w:val="00FC67E1"/>
    <w:rsid w:val="00FC7CAD"/>
    <w:rsid w:val="00FD02F6"/>
    <w:rsid w:val="00FD0B28"/>
    <w:rsid w:val="00FD0C6E"/>
    <w:rsid w:val="00FD3A2D"/>
    <w:rsid w:val="00FD3D16"/>
    <w:rsid w:val="00FD4AF5"/>
    <w:rsid w:val="00FD5079"/>
    <w:rsid w:val="00FD689E"/>
    <w:rsid w:val="00FD69BD"/>
    <w:rsid w:val="00FD78E9"/>
    <w:rsid w:val="00FD7933"/>
    <w:rsid w:val="00FE021A"/>
    <w:rsid w:val="00FE0768"/>
    <w:rsid w:val="00FE0AE1"/>
    <w:rsid w:val="00FE0D7F"/>
    <w:rsid w:val="00FE0E20"/>
    <w:rsid w:val="00FE0F76"/>
    <w:rsid w:val="00FE15DB"/>
    <w:rsid w:val="00FE2AF3"/>
    <w:rsid w:val="00FE484B"/>
    <w:rsid w:val="00FE5125"/>
    <w:rsid w:val="00FE563E"/>
    <w:rsid w:val="00FE63AF"/>
    <w:rsid w:val="00FE6E6F"/>
    <w:rsid w:val="00FE6FEC"/>
    <w:rsid w:val="00FE751C"/>
    <w:rsid w:val="00FE7C55"/>
    <w:rsid w:val="00FE7D00"/>
    <w:rsid w:val="00FF0561"/>
    <w:rsid w:val="00FF0B27"/>
    <w:rsid w:val="00FF10EB"/>
    <w:rsid w:val="00FF11B8"/>
    <w:rsid w:val="00FF190D"/>
    <w:rsid w:val="00FF1D30"/>
    <w:rsid w:val="00FF1F6A"/>
    <w:rsid w:val="00FF22E4"/>
    <w:rsid w:val="00FF418E"/>
    <w:rsid w:val="00FF4F49"/>
    <w:rsid w:val="00FF53ED"/>
    <w:rsid w:val="00FF5865"/>
    <w:rsid w:val="00FF6C16"/>
    <w:rsid w:val="00FF7396"/>
    <w:rsid w:val="00FF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6FF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C6FFC"/>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6FFC"/>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6FFC"/>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C6FFC"/>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6FFC"/>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C6FFC"/>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C6FFC"/>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C6FFC"/>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C6FFC"/>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BC6FFC"/>
  </w:style>
  <w:style w:type="paragraph" w:customStyle="1" w:styleId="BoxHeadBold">
    <w:name w:val="BoxHeadBold"/>
    <w:aliases w:val="bhb"/>
    <w:basedOn w:val="BoxText"/>
    <w:next w:val="BoxText"/>
    <w:qFormat/>
    <w:rsid w:val="00BC6FFC"/>
    <w:rPr>
      <w:b/>
    </w:rPr>
  </w:style>
  <w:style w:type="paragraph" w:customStyle="1" w:styleId="BoxList">
    <w:name w:val="BoxList"/>
    <w:aliases w:val="bl"/>
    <w:basedOn w:val="BoxText"/>
    <w:qFormat/>
    <w:rsid w:val="00BC6FFC"/>
    <w:pPr>
      <w:ind w:left="1559" w:hanging="425"/>
    </w:pPr>
  </w:style>
  <w:style w:type="paragraph" w:customStyle="1" w:styleId="BoxPara">
    <w:name w:val="BoxPara"/>
    <w:aliases w:val="bp"/>
    <w:basedOn w:val="BoxText"/>
    <w:qFormat/>
    <w:rsid w:val="00BC6FFC"/>
    <w:pPr>
      <w:tabs>
        <w:tab w:val="right" w:pos="2268"/>
      </w:tabs>
      <w:ind w:left="2552" w:hanging="1418"/>
    </w:pPr>
  </w:style>
  <w:style w:type="paragraph" w:customStyle="1" w:styleId="BoxText">
    <w:name w:val="BoxText"/>
    <w:aliases w:val="bt"/>
    <w:basedOn w:val="OPCParaBase"/>
    <w:qFormat/>
    <w:rsid w:val="00BC6FFC"/>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BC6FFC"/>
  </w:style>
  <w:style w:type="character" w:customStyle="1" w:styleId="CharAmPartText">
    <w:name w:val="CharAmPartText"/>
    <w:basedOn w:val="OPCCharBase"/>
    <w:qFormat/>
    <w:rsid w:val="00BC6FFC"/>
  </w:style>
  <w:style w:type="character" w:customStyle="1" w:styleId="CharAmSchNo">
    <w:name w:val="CharAmSchNo"/>
    <w:basedOn w:val="OPCCharBase"/>
    <w:qFormat/>
    <w:rsid w:val="00BC6FFC"/>
  </w:style>
  <w:style w:type="character" w:customStyle="1" w:styleId="CharAmSchText">
    <w:name w:val="CharAmSchText"/>
    <w:basedOn w:val="OPCCharBase"/>
    <w:qFormat/>
    <w:rsid w:val="00BC6FFC"/>
  </w:style>
  <w:style w:type="character" w:customStyle="1" w:styleId="CharBoldItalic">
    <w:name w:val="CharBoldItalic"/>
    <w:basedOn w:val="OPCCharBase"/>
    <w:uiPriority w:val="1"/>
    <w:qFormat/>
    <w:rsid w:val="00BC6FFC"/>
    <w:rPr>
      <w:b/>
      <w:i/>
    </w:rPr>
  </w:style>
  <w:style w:type="character" w:customStyle="1" w:styleId="CharChapNo">
    <w:name w:val="CharChapNo"/>
    <w:basedOn w:val="OPCCharBase"/>
    <w:uiPriority w:val="1"/>
    <w:qFormat/>
    <w:rsid w:val="00BC6FFC"/>
  </w:style>
  <w:style w:type="character" w:customStyle="1" w:styleId="CharChapText">
    <w:name w:val="CharChapText"/>
    <w:basedOn w:val="OPCCharBase"/>
    <w:uiPriority w:val="1"/>
    <w:qFormat/>
    <w:rsid w:val="00BC6FFC"/>
  </w:style>
  <w:style w:type="character" w:customStyle="1" w:styleId="CharDivNo">
    <w:name w:val="CharDivNo"/>
    <w:basedOn w:val="OPCCharBase"/>
    <w:uiPriority w:val="1"/>
    <w:qFormat/>
    <w:rsid w:val="00BC6FFC"/>
  </w:style>
  <w:style w:type="character" w:customStyle="1" w:styleId="CharDivText">
    <w:name w:val="CharDivText"/>
    <w:basedOn w:val="OPCCharBase"/>
    <w:uiPriority w:val="1"/>
    <w:qFormat/>
    <w:rsid w:val="00BC6FFC"/>
  </w:style>
  <w:style w:type="character" w:customStyle="1" w:styleId="CharItalic">
    <w:name w:val="CharItalic"/>
    <w:basedOn w:val="OPCCharBase"/>
    <w:uiPriority w:val="1"/>
    <w:qFormat/>
    <w:rsid w:val="00BC6FFC"/>
    <w:rPr>
      <w:i/>
    </w:rPr>
  </w:style>
  <w:style w:type="character" w:customStyle="1" w:styleId="CharPartNo">
    <w:name w:val="CharPartNo"/>
    <w:basedOn w:val="OPCCharBase"/>
    <w:uiPriority w:val="1"/>
    <w:qFormat/>
    <w:rsid w:val="00BC6FFC"/>
  </w:style>
  <w:style w:type="character" w:customStyle="1" w:styleId="CharPartText">
    <w:name w:val="CharPartText"/>
    <w:basedOn w:val="OPCCharBase"/>
    <w:uiPriority w:val="1"/>
    <w:qFormat/>
    <w:rsid w:val="00BC6FFC"/>
  </w:style>
  <w:style w:type="character" w:customStyle="1" w:styleId="CharSectno">
    <w:name w:val="CharSectno"/>
    <w:basedOn w:val="OPCCharBase"/>
    <w:qFormat/>
    <w:rsid w:val="00BC6FFC"/>
  </w:style>
  <w:style w:type="character" w:customStyle="1" w:styleId="CharSubdNo">
    <w:name w:val="CharSubdNo"/>
    <w:basedOn w:val="OPCCharBase"/>
    <w:uiPriority w:val="1"/>
    <w:qFormat/>
    <w:rsid w:val="00BC6FFC"/>
  </w:style>
  <w:style w:type="character" w:customStyle="1" w:styleId="CharSubdText">
    <w:name w:val="CharSubdText"/>
    <w:basedOn w:val="OPCCharBase"/>
    <w:uiPriority w:val="1"/>
    <w:qFormat/>
    <w:rsid w:val="00BC6FFC"/>
  </w:style>
  <w:style w:type="paragraph" w:customStyle="1" w:styleId="Blocks">
    <w:name w:val="Blocks"/>
    <w:aliases w:val="bb"/>
    <w:basedOn w:val="OPCParaBase"/>
    <w:qFormat/>
    <w:rsid w:val="00BC6FFC"/>
    <w:pPr>
      <w:spacing w:line="240" w:lineRule="auto"/>
    </w:pPr>
    <w:rPr>
      <w:sz w:val="24"/>
    </w:rPr>
  </w:style>
  <w:style w:type="paragraph" w:customStyle="1" w:styleId="BoxHeadItalic">
    <w:name w:val="BoxHeadItalic"/>
    <w:aliases w:val="bhi"/>
    <w:basedOn w:val="BoxText"/>
    <w:next w:val="BoxStep"/>
    <w:qFormat/>
    <w:rsid w:val="00BC6FFC"/>
    <w:rPr>
      <w:i/>
    </w:rPr>
  </w:style>
  <w:style w:type="paragraph" w:customStyle="1" w:styleId="BoxNote">
    <w:name w:val="BoxNote"/>
    <w:aliases w:val="bn"/>
    <w:basedOn w:val="BoxText"/>
    <w:qFormat/>
    <w:rsid w:val="00BC6FFC"/>
    <w:pPr>
      <w:tabs>
        <w:tab w:val="left" w:pos="1985"/>
      </w:tabs>
      <w:spacing w:before="122" w:line="198" w:lineRule="exact"/>
      <w:ind w:left="2948" w:hanging="1814"/>
    </w:pPr>
    <w:rPr>
      <w:sz w:val="18"/>
    </w:rPr>
  </w:style>
  <w:style w:type="paragraph" w:customStyle="1" w:styleId="BoxStep">
    <w:name w:val="BoxStep"/>
    <w:aliases w:val="bs"/>
    <w:basedOn w:val="BoxText"/>
    <w:qFormat/>
    <w:rsid w:val="00BC6FFC"/>
    <w:pPr>
      <w:ind w:left="1985" w:hanging="851"/>
    </w:pPr>
  </w:style>
  <w:style w:type="paragraph" w:customStyle="1" w:styleId="Definition">
    <w:name w:val="Definition"/>
    <w:aliases w:val="dd"/>
    <w:basedOn w:val="OPCParaBase"/>
    <w:rsid w:val="00BC6FFC"/>
    <w:pPr>
      <w:spacing w:before="180" w:line="240" w:lineRule="auto"/>
      <w:ind w:left="1134"/>
    </w:pPr>
  </w:style>
  <w:style w:type="paragraph" w:customStyle="1" w:styleId="House">
    <w:name w:val="House"/>
    <w:basedOn w:val="OPCParaBase"/>
    <w:rsid w:val="00BC6FFC"/>
    <w:pPr>
      <w:spacing w:line="240" w:lineRule="auto"/>
    </w:pPr>
    <w:rPr>
      <w:sz w:val="28"/>
    </w:rPr>
  </w:style>
  <w:style w:type="paragraph" w:customStyle="1" w:styleId="paragraph">
    <w:name w:val="paragraph"/>
    <w:aliases w:val="a"/>
    <w:basedOn w:val="OPCParaBase"/>
    <w:link w:val="paragraphChar"/>
    <w:rsid w:val="00BC6FFC"/>
    <w:pPr>
      <w:tabs>
        <w:tab w:val="right" w:pos="1531"/>
      </w:tabs>
      <w:spacing w:before="40" w:line="240" w:lineRule="auto"/>
      <w:ind w:left="1644" w:hanging="1644"/>
    </w:pPr>
  </w:style>
  <w:style w:type="paragraph" w:customStyle="1" w:styleId="paragraphsub">
    <w:name w:val="paragraph(sub)"/>
    <w:aliases w:val="aa"/>
    <w:basedOn w:val="OPCParaBase"/>
    <w:rsid w:val="00BC6FFC"/>
    <w:pPr>
      <w:tabs>
        <w:tab w:val="right" w:pos="1985"/>
      </w:tabs>
      <w:spacing w:before="40" w:line="240" w:lineRule="auto"/>
      <w:ind w:left="2098" w:hanging="2098"/>
    </w:pPr>
  </w:style>
  <w:style w:type="paragraph" w:customStyle="1" w:styleId="Formula">
    <w:name w:val="Formula"/>
    <w:basedOn w:val="OPCParaBase"/>
    <w:rsid w:val="00BC6FFC"/>
    <w:pPr>
      <w:spacing w:line="240" w:lineRule="auto"/>
      <w:ind w:left="1134"/>
    </w:pPr>
    <w:rPr>
      <w:sz w:val="20"/>
    </w:rPr>
  </w:style>
  <w:style w:type="paragraph" w:customStyle="1" w:styleId="paragraphsub-sub">
    <w:name w:val="paragraph(sub-sub)"/>
    <w:aliases w:val="aaa"/>
    <w:basedOn w:val="OPCParaBase"/>
    <w:rsid w:val="00BC6FFC"/>
    <w:pPr>
      <w:tabs>
        <w:tab w:val="right" w:pos="2722"/>
      </w:tabs>
      <w:spacing w:before="40" w:line="240" w:lineRule="auto"/>
      <w:ind w:left="2835" w:hanging="2835"/>
    </w:pPr>
  </w:style>
  <w:style w:type="paragraph" w:customStyle="1" w:styleId="Item">
    <w:name w:val="Item"/>
    <w:aliases w:val="i"/>
    <w:basedOn w:val="OPCParaBase"/>
    <w:next w:val="ItemHead"/>
    <w:link w:val="ItemChar"/>
    <w:rsid w:val="00BC6FFC"/>
    <w:pPr>
      <w:keepLines/>
      <w:spacing w:before="80" w:line="240" w:lineRule="auto"/>
      <w:ind w:left="709"/>
    </w:pPr>
  </w:style>
  <w:style w:type="paragraph" w:customStyle="1" w:styleId="ItemHead">
    <w:name w:val="ItemHead"/>
    <w:aliases w:val="ih"/>
    <w:basedOn w:val="OPCParaBase"/>
    <w:next w:val="Item"/>
    <w:rsid w:val="00BC6FFC"/>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C6FFC"/>
    <w:pPr>
      <w:spacing w:before="240" w:line="240" w:lineRule="auto"/>
      <w:ind w:left="284" w:hanging="284"/>
    </w:pPr>
    <w:rPr>
      <w:i/>
      <w:sz w:val="24"/>
    </w:rPr>
  </w:style>
  <w:style w:type="paragraph" w:customStyle="1" w:styleId="notepara">
    <w:name w:val="note(para)"/>
    <w:aliases w:val="na"/>
    <w:basedOn w:val="OPCParaBase"/>
    <w:rsid w:val="00BC6FFC"/>
    <w:pPr>
      <w:spacing w:before="40" w:line="198" w:lineRule="exact"/>
      <w:ind w:left="2354" w:hanging="369"/>
    </w:pPr>
    <w:rPr>
      <w:sz w:val="18"/>
    </w:rPr>
  </w:style>
  <w:style w:type="paragraph" w:customStyle="1" w:styleId="LongT">
    <w:name w:val="LongT"/>
    <w:basedOn w:val="OPCParaBase"/>
    <w:rsid w:val="00BC6FFC"/>
    <w:pPr>
      <w:spacing w:line="240" w:lineRule="auto"/>
    </w:pPr>
    <w:rPr>
      <w:b/>
      <w:sz w:val="32"/>
    </w:rPr>
  </w:style>
  <w:style w:type="paragraph" w:customStyle="1" w:styleId="notemargin">
    <w:name w:val="note(margin)"/>
    <w:aliases w:val="nm"/>
    <w:basedOn w:val="OPCParaBase"/>
    <w:rsid w:val="00BC6FFC"/>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C6FFC"/>
    <w:pPr>
      <w:spacing w:line="240" w:lineRule="auto"/>
      <w:jc w:val="right"/>
    </w:pPr>
    <w:rPr>
      <w:rFonts w:ascii="Arial" w:hAnsi="Arial"/>
      <w:b/>
      <w:i/>
    </w:rPr>
  </w:style>
  <w:style w:type="paragraph" w:customStyle="1" w:styleId="Page1">
    <w:name w:val="Page1"/>
    <w:basedOn w:val="OPCParaBase"/>
    <w:rsid w:val="00BC6FFC"/>
    <w:pPr>
      <w:spacing w:before="5600" w:line="240" w:lineRule="auto"/>
    </w:pPr>
    <w:rPr>
      <w:b/>
      <w:sz w:val="32"/>
    </w:rPr>
  </w:style>
  <w:style w:type="paragraph" w:customStyle="1" w:styleId="Penalty">
    <w:name w:val="Penalty"/>
    <w:basedOn w:val="OPCParaBase"/>
    <w:rsid w:val="00BC6FFC"/>
    <w:pPr>
      <w:tabs>
        <w:tab w:val="left" w:pos="2977"/>
      </w:tabs>
      <w:spacing w:before="180" w:line="240" w:lineRule="auto"/>
      <w:ind w:left="1985" w:hanging="851"/>
    </w:pPr>
  </w:style>
  <w:style w:type="paragraph" w:customStyle="1" w:styleId="Portfolio">
    <w:name w:val="Portfolio"/>
    <w:basedOn w:val="OPCParaBase"/>
    <w:rsid w:val="00BC6FFC"/>
    <w:pPr>
      <w:spacing w:line="240" w:lineRule="auto"/>
    </w:pPr>
    <w:rPr>
      <w:i/>
      <w:sz w:val="20"/>
    </w:rPr>
  </w:style>
  <w:style w:type="paragraph" w:customStyle="1" w:styleId="Reading">
    <w:name w:val="Reading"/>
    <w:basedOn w:val="OPCParaBase"/>
    <w:rsid w:val="00BC6FFC"/>
    <w:pPr>
      <w:spacing w:line="240" w:lineRule="auto"/>
    </w:pPr>
    <w:rPr>
      <w:i/>
      <w:sz w:val="20"/>
    </w:rPr>
  </w:style>
  <w:style w:type="paragraph" w:customStyle="1" w:styleId="ShortT">
    <w:name w:val="ShortT"/>
    <w:basedOn w:val="OPCParaBase"/>
    <w:next w:val="Normal"/>
    <w:qFormat/>
    <w:rsid w:val="00BC6FFC"/>
    <w:pPr>
      <w:spacing w:line="240" w:lineRule="auto"/>
    </w:pPr>
    <w:rPr>
      <w:b/>
      <w:sz w:val="40"/>
    </w:rPr>
  </w:style>
  <w:style w:type="paragraph" w:customStyle="1" w:styleId="Sponsor">
    <w:name w:val="Sponsor"/>
    <w:basedOn w:val="OPCParaBase"/>
    <w:rsid w:val="00BC6FFC"/>
    <w:pPr>
      <w:spacing w:line="240" w:lineRule="auto"/>
    </w:pPr>
    <w:rPr>
      <w:i/>
    </w:rPr>
  </w:style>
  <w:style w:type="paragraph" w:customStyle="1" w:styleId="Subitem">
    <w:name w:val="Subitem"/>
    <w:aliases w:val="iss"/>
    <w:basedOn w:val="OPCParaBase"/>
    <w:rsid w:val="00BC6FFC"/>
    <w:pPr>
      <w:spacing w:before="180" w:line="240" w:lineRule="auto"/>
      <w:ind w:left="709" w:hanging="709"/>
    </w:pPr>
  </w:style>
  <w:style w:type="paragraph" w:customStyle="1" w:styleId="subsection">
    <w:name w:val="subsection"/>
    <w:aliases w:val="ss"/>
    <w:basedOn w:val="OPCParaBase"/>
    <w:link w:val="subsectionChar"/>
    <w:rsid w:val="00BC6FFC"/>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C6FFC"/>
    <w:pPr>
      <w:keepNext/>
      <w:keepLines/>
      <w:spacing w:before="240" w:line="240" w:lineRule="auto"/>
      <w:ind w:left="1134"/>
    </w:pPr>
    <w:rPr>
      <w:i/>
    </w:rPr>
  </w:style>
  <w:style w:type="paragraph" w:customStyle="1" w:styleId="Tablea">
    <w:name w:val="Table(a)"/>
    <w:aliases w:val="ta"/>
    <w:basedOn w:val="OPCParaBase"/>
    <w:rsid w:val="00BC6FFC"/>
    <w:pPr>
      <w:spacing w:before="60" w:line="240" w:lineRule="auto"/>
      <w:ind w:left="284" w:hanging="284"/>
    </w:pPr>
    <w:rPr>
      <w:sz w:val="20"/>
    </w:rPr>
  </w:style>
  <w:style w:type="paragraph" w:customStyle="1" w:styleId="Tablei">
    <w:name w:val="Table(i)"/>
    <w:aliases w:val="taa"/>
    <w:basedOn w:val="OPCParaBase"/>
    <w:rsid w:val="00BC6FFC"/>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BC6FFC"/>
    <w:pPr>
      <w:spacing w:before="122" w:line="198" w:lineRule="exact"/>
      <w:ind w:left="1985" w:hanging="851"/>
      <w:jc w:val="right"/>
    </w:pPr>
    <w:rPr>
      <w:sz w:val="18"/>
    </w:rPr>
  </w:style>
  <w:style w:type="paragraph" w:customStyle="1" w:styleId="notetext">
    <w:name w:val="note(text)"/>
    <w:aliases w:val="n"/>
    <w:basedOn w:val="OPCParaBase"/>
    <w:link w:val="notetextChar"/>
    <w:rsid w:val="00BC6FFC"/>
    <w:pPr>
      <w:spacing w:before="122" w:line="240" w:lineRule="auto"/>
      <w:ind w:left="1985" w:hanging="851"/>
    </w:pPr>
    <w:rPr>
      <w:sz w:val="18"/>
    </w:rPr>
  </w:style>
  <w:style w:type="paragraph" w:customStyle="1" w:styleId="PageBreak">
    <w:name w:val="PageBreak"/>
    <w:aliases w:val="pb"/>
    <w:basedOn w:val="OPCParaBase"/>
    <w:rsid w:val="00BC6FFC"/>
    <w:pPr>
      <w:spacing w:line="240" w:lineRule="auto"/>
    </w:pPr>
    <w:rPr>
      <w:sz w:val="20"/>
    </w:rPr>
  </w:style>
  <w:style w:type="paragraph" w:customStyle="1" w:styleId="ParlAmend">
    <w:name w:val="ParlAmend"/>
    <w:aliases w:val="pp"/>
    <w:basedOn w:val="OPCParaBase"/>
    <w:rsid w:val="00BC6FFC"/>
    <w:pPr>
      <w:spacing w:before="240" w:line="240" w:lineRule="atLeast"/>
      <w:ind w:hanging="567"/>
    </w:pPr>
    <w:rPr>
      <w:sz w:val="24"/>
    </w:rPr>
  </w:style>
  <w:style w:type="paragraph" w:customStyle="1" w:styleId="Preamble">
    <w:name w:val="Preamble"/>
    <w:basedOn w:val="OPCParaBase"/>
    <w:next w:val="Normal"/>
    <w:rsid w:val="00BC6FFC"/>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C6FFC"/>
    <w:pPr>
      <w:spacing w:line="240" w:lineRule="auto"/>
    </w:pPr>
    <w:rPr>
      <w:sz w:val="28"/>
    </w:rPr>
  </w:style>
  <w:style w:type="paragraph" w:customStyle="1" w:styleId="SubitemHead">
    <w:name w:val="SubitemHead"/>
    <w:aliases w:val="issh"/>
    <w:basedOn w:val="OPCParaBase"/>
    <w:rsid w:val="00BC6F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6FFC"/>
    <w:pPr>
      <w:spacing w:before="40" w:line="240" w:lineRule="auto"/>
      <w:ind w:left="1134"/>
    </w:pPr>
  </w:style>
  <w:style w:type="paragraph" w:customStyle="1" w:styleId="TableAA">
    <w:name w:val="Table(AA)"/>
    <w:aliases w:val="taaa"/>
    <w:basedOn w:val="OPCParaBase"/>
    <w:rsid w:val="00BC6FF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C6FFC"/>
    <w:pPr>
      <w:spacing w:before="60" w:line="240" w:lineRule="atLeast"/>
    </w:pPr>
    <w:rPr>
      <w:sz w:val="20"/>
    </w:rPr>
  </w:style>
  <w:style w:type="paragraph" w:customStyle="1" w:styleId="TLPBoxTextnote">
    <w:name w:val="TLPBoxText(note"/>
    <w:aliases w:val="right)"/>
    <w:basedOn w:val="OPCParaBase"/>
    <w:rsid w:val="00BC6F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6FFC"/>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C6FFC"/>
    <w:pPr>
      <w:spacing w:line="240" w:lineRule="exact"/>
      <w:ind w:left="284" w:hanging="284"/>
    </w:pPr>
    <w:rPr>
      <w:sz w:val="20"/>
    </w:rPr>
  </w:style>
  <w:style w:type="paragraph" w:customStyle="1" w:styleId="TofSectsHeading">
    <w:name w:val="TofSects(Heading)"/>
    <w:basedOn w:val="OPCParaBase"/>
    <w:rsid w:val="00BC6FFC"/>
    <w:pPr>
      <w:spacing w:before="240" w:after="120" w:line="240" w:lineRule="auto"/>
    </w:pPr>
    <w:rPr>
      <w:b/>
      <w:sz w:val="24"/>
    </w:rPr>
  </w:style>
  <w:style w:type="paragraph" w:customStyle="1" w:styleId="TofSectsSubdiv">
    <w:name w:val="TofSects(Subdiv)"/>
    <w:basedOn w:val="OPCParaBase"/>
    <w:rsid w:val="00BC6FFC"/>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C6FFC"/>
    <w:pPr>
      <w:keepLines/>
      <w:spacing w:before="240" w:after="120" w:line="240" w:lineRule="auto"/>
      <w:ind w:left="794"/>
    </w:pPr>
    <w:rPr>
      <w:b/>
      <w:kern w:val="28"/>
      <w:sz w:val="20"/>
    </w:rPr>
  </w:style>
  <w:style w:type="paragraph" w:customStyle="1" w:styleId="TofSectsSection">
    <w:name w:val="TofSects(Section)"/>
    <w:basedOn w:val="OPCParaBase"/>
    <w:rsid w:val="00BC6FFC"/>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C6FFC"/>
    <w:pPr>
      <w:spacing w:line="240" w:lineRule="auto"/>
    </w:pPr>
    <w:rPr>
      <w:rFonts w:ascii="Segoe UI" w:hAnsi="Segoe UI" w:cs="Segoe UI"/>
      <w:sz w:val="18"/>
      <w:szCs w:val="18"/>
    </w:rPr>
  </w:style>
  <w:style w:type="paragraph" w:styleId="BlockText">
    <w:name w:val="Block Text"/>
    <w:basedOn w:val="Normal"/>
    <w:uiPriority w:val="99"/>
    <w:unhideWhenUsed/>
    <w:rsid w:val="00BC6FF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BC6FFC"/>
    <w:pPr>
      <w:spacing w:after="120"/>
    </w:pPr>
  </w:style>
  <w:style w:type="paragraph" w:styleId="BodyText2">
    <w:name w:val="Body Text 2"/>
    <w:basedOn w:val="Normal"/>
    <w:link w:val="BodyText2Char"/>
    <w:uiPriority w:val="99"/>
    <w:unhideWhenUsed/>
    <w:rsid w:val="00BC6FFC"/>
    <w:pPr>
      <w:spacing w:after="120" w:line="480" w:lineRule="auto"/>
    </w:pPr>
  </w:style>
  <w:style w:type="paragraph" w:styleId="BodyText3">
    <w:name w:val="Body Text 3"/>
    <w:basedOn w:val="Normal"/>
    <w:link w:val="BodyText3Char"/>
    <w:uiPriority w:val="99"/>
    <w:unhideWhenUsed/>
    <w:rsid w:val="00BC6FFC"/>
    <w:pPr>
      <w:spacing w:after="120"/>
    </w:pPr>
    <w:rPr>
      <w:sz w:val="16"/>
      <w:szCs w:val="16"/>
    </w:rPr>
  </w:style>
  <w:style w:type="paragraph" w:styleId="BodyTextIndent">
    <w:name w:val="Body Text Indent"/>
    <w:basedOn w:val="Normal"/>
    <w:link w:val="BodyTextIndentChar"/>
    <w:uiPriority w:val="99"/>
    <w:unhideWhenUsed/>
    <w:rsid w:val="00BC6FFC"/>
    <w:pPr>
      <w:spacing w:after="120"/>
      <w:ind w:left="283"/>
    </w:pPr>
  </w:style>
  <w:style w:type="paragraph" w:styleId="BodyTextIndent2">
    <w:name w:val="Body Text Indent 2"/>
    <w:basedOn w:val="Normal"/>
    <w:link w:val="BodyTextIndent2Char"/>
    <w:uiPriority w:val="99"/>
    <w:unhideWhenUsed/>
    <w:rsid w:val="00BC6FFC"/>
    <w:pPr>
      <w:spacing w:after="120" w:line="480" w:lineRule="auto"/>
      <w:ind w:left="283"/>
    </w:pPr>
  </w:style>
  <w:style w:type="paragraph" w:styleId="BodyTextIndent3">
    <w:name w:val="Body Text Indent 3"/>
    <w:basedOn w:val="Normal"/>
    <w:link w:val="BodyTextIndent3Char"/>
    <w:uiPriority w:val="99"/>
    <w:unhideWhenUsed/>
    <w:rsid w:val="00BC6FFC"/>
    <w:pPr>
      <w:spacing w:after="120"/>
      <w:ind w:left="283"/>
    </w:pPr>
    <w:rPr>
      <w:sz w:val="16"/>
      <w:szCs w:val="16"/>
    </w:rPr>
  </w:style>
  <w:style w:type="paragraph" w:styleId="Caption">
    <w:name w:val="caption"/>
    <w:basedOn w:val="Normal"/>
    <w:next w:val="Normal"/>
    <w:uiPriority w:val="35"/>
    <w:unhideWhenUsed/>
    <w:qFormat/>
    <w:rsid w:val="00BC6FFC"/>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BC6FFC"/>
    <w:pPr>
      <w:spacing w:line="240" w:lineRule="auto"/>
      <w:ind w:left="4252"/>
    </w:pPr>
  </w:style>
  <w:style w:type="paragraph" w:styleId="CommentText">
    <w:name w:val="annotation text"/>
    <w:basedOn w:val="Normal"/>
    <w:link w:val="CommentTextChar"/>
    <w:uiPriority w:val="99"/>
    <w:unhideWhenUsed/>
    <w:rsid w:val="00BC6FFC"/>
    <w:pPr>
      <w:spacing w:line="240" w:lineRule="auto"/>
    </w:pPr>
    <w:rPr>
      <w:sz w:val="20"/>
    </w:rPr>
  </w:style>
  <w:style w:type="paragraph" w:styleId="CommentSubject">
    <w:name w:val="annotation subject"/>
    <w:basedOn w:val="CommentText"/>
    <w:next w:val="CommentText"/>
    <w:link w:val="CommentSubjectChar"/>
    <w:uiPriority w:val="99"/>
    <w:unhideWhenUsed/>
    <w:rsid w:val="00BC6FFC"/>
    <w:rPr>
      <w:b/>
      <w:bCs/>
    </w:rPr>
  </w:style>
  <w:style w:type="paragraph" w:styleId="Date">
    <w:name w:val="Date"/>
    <w:basedOn w:val="Normal"/>
    <w:next w:val="Normal"/>
    <w:link w:val="DateChar"/>
    <w:uiPriority w:val="99"/>
    <w:unhideWhenUsed/>
    <w:rsid w:val="00BC6FFC"/>
  </w:style>
  <w:style w:type="paragraph" w:styleId="DocumentMap">
    <w:name w:val="Document Map"/>
    <w:basedOn w:val="Normal"/>
    <w:link w:val="DocumentMapChar"/>
    <w:uiPriority w:val="99"/>
    <w:unhideWhenUsed/>
    <w:rsid w:val="00BC6FFC"/>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C6FFC"/>
    <w:pPr>
      <w:spacing w:line="240" w:lineRule="auto"/>
    </w:pPr>
  </w:style>
  <w:style w:type="paragraph" w:styleId="EndnoteText">
    <w:name w:val="endnote text"/>
    <w:basedOn w:val="Normal"/>
    <w:link w:val="EndnoteTextChar"/>
    <w:uiPriority w:val="99"/>
    <w:unhideWhenUsed/>
    <w:rsid w:val="00BC6FFC"/>
    <w:pPr>
      <w:spacing w:line="240" w:lineRule="auto"/>
    </w:pPr>
    <w:rPr>
      <w:sz w:val="20"/>
    </w:rPr>
  </w:style>
  <w:style w:type="paragraph" w:styleId="EnvelopeAddress">
    <w:name w:val="envelope address"/>
    <w:basedOn w:val="Normal"/>
    <w:uiPriority w:val="99"/>
    <w:unhideWhenUsed/>
    <w:rsid w:val="00BC6FF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C6FFC"/>
    <w:pPr>
      <w:spacing w:line="240" w:lineRule="auto"/>
    </w:pPr>
    <w:rPr>
      <w:rFonts w:asciiTheme="majorHAnsi" w:eastAsiaTheme="majorEastAsia" w:hAnsiTheme="majorHAnsi" w:cstheme="majorBidi"/>
      <w:sz w:val="20"/>
    </w:rPr>
  </w:style>
  <w:style w:type="paragraph" w:styleId="Footer">
    <w:name w:val="footer"/>
    <w:link w:val="FooterChar"/>
    <w:rsid w:val="00BC6FFC"/>
    <w:pPr>
      <w:tabs>
        <w:tab w:val="center" w:pos="4153"/>
        <w:tab w:val="right" w:pos="8306"/>
      </w:tabs>
    </w:pPr>
    <w:rPr>
      <w:sz w:val="22"/>
      <w:szCs w:val="24"/>
    </w:rPr>
  </w:style>
  <w:style w:type="paragraph" w:styleId="FootnoteText">
    <w:name w:val="footnote text"/>
    <w:basedOn w:val="Normal"/>
    <w:link w:val="FootnoteTextChar"/>
    <w:uiPriority w:val="99"/>
    <w:unhideWhenUsed/>
    <w:rsid w:val="00BC6FFC"/>
    <w:pPr>
      <w:spacing w:line="240" w:lineRule="auto"/>
    </w:pPr>
    <w:rPr>
      <w:sz w:val="20"/>
    </w:rPr>
  </w:style>
  <w:style w:type="paragraph" w:styleId="Header">
    <w:name w:val="header"/>
    <w:basedOn w:val="OPCParaBase"/>
    <w:link w:val="HeaderChar"/>
    <w:unhideWhenUsed/>
    <w:rsid w:val="00BC6FFC"/>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BC6FFC"/>
    <w:pPr>
      <w:spacing w:line="240" w:lineRule="auto"/>
    </w:pPr>
    <w:rPr>
      <w:i/>
      <w:iCs/>
    </w:rPr>
  </w:style>
  <w:style w:type="paragraph" w:styleId="HTMLPreformatted">
    <w:name w:val="HTML Preformatted"/>
    <w:basedOn w:val="Normal"/>
    <w:link w:val="HTMLPreformattedChar"/>
    <w:uiPriority w:val="99"/>
    <w:unhideWhenUsed/>
    <w:rsid w:val="00BC6FFC"/>
    <w:pPr>
      <w:spacing w:line="240" w:lineRule="auto"/>
    </w:pPr>
    <w:rPr>
      <w:rFonts w:ascii="Consolas" w:hAnsi="Consolas"/>
      <w:sz w:val="20"/>
    </w:rPr>
  </w:style>
  <w:style w:type="paragraph" w:styleId="Index1">
    <w:name w:val="index 1"/>
    <w:basedOn w:val="Normal"/>
    <w:next w:val="Normal"/>
    <w:autoRedefine/>
    <w:uiPriority w:val="99"/>
    <w:unhideWhenUsed/>
    <w:rsid w:val="00BC6FFC"/>
    <w:pPr>
      <w:spacing w:line="240" w:lineRule="auto"/>
      <w:ind w:left="220" w:hanging="220"/>
    </w:pPr>
  </w:style>
  <w:style w:type="paragraph" w:styleId="Index2">
    <w:name w:val="index 2"/>
    <w:basedOn w:val="Normal"/>
    <w:next w:val="Normal"/>
    <w:autoRedefine/>
    <w:uiPriority w:val="99"/>
    <w:unhideWhenUsed/>
    <w:rsid w:val="00BC6FFC"/>
    <w:pPr>
      <w:spacing w:line="240" w:lineRule="auto"/>
      <w:ind w:left="440" w:hanging="220"/>
    </w:pPr>
  </w:style>
  <w:style w:type="paragraph" w:styleId="Index3">
    <w:name w:val="index 3"/>
    <w:basedOn w:val="Normal"/>
    <w:next w:val="Normal"/>
    <w:autoRedefine/>
    <w:uiPriority w:val="99"/>
    <w:unhideWhenUsed/>
    <w:rsid w:val="00BC6FFC"/>
    <w:pPr>
      <w:spacing w:line="240" w:lineRule="auto"/>
      <w:ind w:left="660" w:hanging="220"/>
    </w:pPr>
  </w:style>
  <w:style w:type="paragraph" w:styleId="Index4">
    <w:name w:val="index 4"/>
    <w:basedOn w:val="Normal"/>
    <w:next w:val="Normal"/>
    <w:autoRedefine/>
    <w:uiPriority w:val="99"/>
    <w:unhideWhenUsed/>
    <w:rsid w:val="00BC6FFC"/>
    <w:pPr>
      <w:spacing w:line="240" w:lineRule="auto"/>
      <w:ind w:left="880" w:hanging="220"/>
    </w:pPr>
  </w:style>
  <w:style w:type="paragraph" w:styleId="Index5">
    <w:name w:val="index 5"/>
    <w:basedOn w:val="Normal"/>
    <w:next w:val="Normal"/>
    <w:autoRedefine/>
    <w:uiPriority w:val="99"/>
    <w:unhideWhenUsed/>
    <w:rsid w:val="00BC6FFC"/>
    <w:pPr>
      <w:spacing w:line="240" w:lineRule="auto"/>
      <w:ind w:left="1100" w:hanging="220"/>
    </w:pPr>
  </w:style>
  <w:style w:type="paragraph" w:styleId="Index6">
    <w:name w:val="index 6"/>
    <w:basedOn w:val="Normal"/>
    <w:next w:val="Normal"/>
    <w:autoRedefine/>
    <w:uiPriority w:val="99"/>
    <w:unhideWhenUsed/>
    <w:rsid w:val="00BC6FFC"/>
    <w:pPr>
      <w:spacing w:line="240" w:lineRule="auto"/>
      <w:ind w:left="1320" w:hanging="220"/>
    </w:pPr>
  </w:style>
  <w:style w:type="paragraph" w:styleId="Index7">
    <w:name w:val="index 7"/>
    <w:basedOn w:val="Normal"/>
    <w:next w:val="Normal"/>
    <w:autoRedefine/>
    <w:uiPriority w:val="99"/>
    <w:unhideWhenUsed/>
    <w:rsid w:val="00BC6FFC"/>
    <w:pPr>
      <w:spacing w:line="240" w:lineRule="auto"/>
      <w:ind w:left="1540" w:hanging="220"/>
    </w:pPr>
  </w:style>
  <w:style w:type="paragraph" w:styleId="Index8">
    <w:name w:val="index 8"/>
    <w:basedOn w:val="Normal"/>
    <w:next w:val="Normal"/>
    <w:autoRedefine/>
    <w:uiPriority w:val="99"/>
    <w:unhideWhenUsed/>
    <w:rsid w:val="00BC6FFC"/>
    <w:pPr>
      <w:spacing w:line="240" w:lineRule="auto"/>
      <w:ind w:left="1760" w:hanging="220"/>
    </w:pPr>
  </w:style>
  <w:style w:type="paragraph" w:styleId="Index9">
    <w:name w:val="index 9"/>
    <w:basedOn w:val="Normal"/>
    <w:next w:val="Normal"/>
    <w:autoRedefine/>
    <w:uiPriority w:val="99"/>
    <w:unhideWhenUsed/>
    <w:rsid w:val="00BC6FFC"/>
    <w:pPr>
      <w:spacing w:line="240" w:lineRule="auto"/>
      <w:ind w:left="1980" w:hanging="220"/>
    </w:pPr>
  </w:style>
  <w:style w:type="paragraph" w:styleId="IndexHeading">
    <w:name w:val="index heading"/>
    <w:basedOn w:val="Normal"/>
    <w:next w:val="Index1"/>
    <w:uiPriority w:val="99"/>
    <w:unhideWhenUsed/>
    <w:rsid w:val="00BC6FFC"/>
    <w:rPr>
      <w:rFonts w:asciiTheme="majorHAnsi" w:eastAsiaTheme="majorEastAsia" w:hAnsiTheme="majorHAnsi" w:cstheme="majorBidi"/>
      <w:b/>
      <w:bCs/>
    </w:rPr>
  </w:style>
  <w:style w:type="paragraph" w:styleId="List">
    <w:name w:val="List"/>
    <w:basedOn w:val="Normal"/>
    <w:uiPriority w:val="99"/>
    <w:unhideWhenUsed/>
    <w:rsid w:val="00BC6FFC"/>
    <w:pPr>
      <w:ind w:left="283" w:hanging="283"/>
      <w:contextualSpacing/>
    </w:pPr>
  </w:style>
  <w:style w:type="paragraph" w:styleId="List2">
    <w:name w:val="List 2"/>
    <w:basedOn w:val="Normal"/>
    <w:uiPriority w:val="99"/>
    <w:unhideWhenUsed/>
    <w:rsid w:val="00BC6FFC"/>
    <w:pPr>
      <w:ind w:left="566" w:hanging="283"/>
      <w:contextualSpacing/>
    </w:pPr>
  </w:style>
  <w:style w:type="paragraph" w:styleId="List3">
    <w:name w:val="List 3"/>
    <w:basedOn w:val="Normal"/>
    <w:uiPriority w:val="99"/>
    <w:unhideWhenUsed/>
    <w:rsid w:val="00BC6FFC"/>
    <w:pPr>
      <w:ind w:left="849" w:hanging="283"/>
      <w:contextualSpacing/>
    </w:pPr>
  </w:style>
  <w:style w:type="paragraph" w:styleId="List4">
    <w:name w:val="List 4"/>
    <w:basedOn w:val="Normal"/>
    <w:uiPriority w:val="99"/>
    <w:unhideWhenUsed/>
    <w:rsid w:val="00BC6FFC"/>
    <w:pPr>
      <w:ind w:left="1132" w:hanging="283"/>
      <w:contextualSpacing/>
    </w:pPr>
  </w:style>
  <w:style w:type="paragraph" w:styleId="List5">
    <w:name w:val="List 5"/>
    <w:basedOn w:val="Normal"/>
    <w:uiPriority w:val="99"/>
    <w:unhideWhenUsed/>
    <w:rsid w:val="00BC6FFC"/>
    <w:pPr>
      <w:ind w:left="1415" w:hanging="283"/>
      <w:contextualSpacing/>
    </w:pPr>
  </w:style>
  <w:style w:type="paragraph" w:styleId="ListBullet">
    <w:name w:val="List Bullet"/>
    <w:basedOn w:val="Normal"/>
    <w:uiPriority w:val="99"/>
    <w:unhideWhenUsed/>
    <w:rsid w:val="00BC6FFC"/>
    <w:pPr>
      <w:numPr>
        <w:numId w:val="1"/>
      </w:numPr>
      <w:contextualSpacing/>
    </w:pPr>
  </w:style>
  <w:style w:type="paragraph" w:styleId="ListBullet2">
    <w:name w:val="List Bullet 2"/>
    <w:basedOn w:val="Normal"/>
    <w:uiPriority w:val="99"/>
    <w:unhideWhenUsed/>
    <w:rsid w:val="00BC6FFC"/>
    <w:pPr>
      <w:numPr>
        <w:numId w:val="2"/>
      </w:numPr>
      <w:contextualSpacing/>
    </w:pPr>
  </w:style>
  <w:style w:type="paragraph" w:styleId="ListBullet3">
    <w:name w:val="List Bullet 3"/>
    <w:basedOn w:val="Normal"/>
    <w:uiPriority w:val="99"/>
    <w:unhideWhenUsed/>
    <w:rsid w:val="00BC6FFC"/>
    <w:pPr>
      <w:numPr>
        <w:numId w:val="3"/>
      </w:numPr>
      <w:contextualSpacing/>
    </w:pPr>
  </w:style>
  <w:style w:type="paragraph" w:styleId="ListBullet4">
    <w:name w:val="List Bullet 4"/>
    <w:basedOn w:val="Normal"/>
    <w:uiPriority w:val="99"/>
    <w:unhideWhenUsed/>
    <w:rsid w:val="00BC6FFC"/>
    <w:pPr>
      <w:numPr>
        <w:numId w:val="4"/>
      </w:numPr>
      <w:contextualSpacing/>
    </w:pPr>
  </w:style>
  <w:style w:type="paragraph" w:styleId="ListBullet5">
    <w:name w:val="List Bullet 5"/>
    <w:basedOn w:val="Normal"/>
    <w:uiPriority w:val="99"/>
    <w:unhideWhenUsed/>
    <w:rsid w:val="00BC6FFC"/>
    <w:pPr>
      <w:numPr>
        <w:numId w:val="5"/>
      </w:numPr>
      <w:contextualSpacing/>
    </w:pPr>
  </w:style>
  <w:style w:type="paragraph" w:styleId="ListContinue">
    <w:name w:val="List Continue"/>
    <w:basedOn w:val="Normal"/>
    <w:uiPriority w:val="99"/>
    <w:unhideWhenUsed/>
    <w:rsid w:val="00BC6FFC"/>
    <w:pPr>
      <w:spacing w:after="120"/>
      <w:ind w:left="283"/>
      <w:contextualSpacing/>
    </w:pPr>
  </w:style>
  <w:style w:type="paragraph" w:styleId="ListContinue2">
    <w:name w:val="List Continue 2"/>
    <w:basedOn w:val="Normal"/>
    <w:uiPriority w:val="99"/>
    <w:unhideWhenUsed/>
    <w:rsid w:val="00BC6FFC"/>
    <w:pPr>
      <w:spacing w:after="120"/>
      <w:ind w:left="566"/>
      <w:contextualSpacing/>
    </w:pPr>
  </w:style>
  <w:style w:type="paragraph" w:styleId="ListContinue3">
    <w:name w:val="List Continue 3"/>
    <w:basedOn w:val="Normal"/>
    <w:uiPriority w:val="99"/>
    <w:unhideWhenUsed/>
    <w:rsid w:val="00BC6FFC"/>
    <w:pPr>
      <w:spacing w:after="120"/>
      <w:ind w:left="849"/>
      <w:contextualSpacing/>
    </w:pPr>
  </w:style>
  <w:style w:type="paragraph" w:styleId="ListContinue4">
    <w:name w:val="List Continue 4"/>
    <w:basedOn w:val="Normal"/>
    <w:uiPriority w:val="99"/>
    <w:unhideWhenUsed/>
    <w:rsid w:val="00BC6FFC"/>
    <w:pPr>
      <w:spacing w:after="120"/>
      <w:ind w:left="1132"/>
      <w:contextualSpacing/>
    </w:pPr>
  </w:style>
  <w:style w:type="paragraph" w:styleId="ListContinue5">
    <w:name w:val="List Continue 5"/>
    <w:basedOn w:val="Normal"/>
    <w:uiPriority w:val="99"/>
    <w:unhideWhenUsed/>
    <w:rsid w:val="00BC6FFC"/>
    <w:pPr>
      <w:spacing w:after="120"/>
      <w:ind w:left="1415"/>
      <w:contextualSpacing/>
    </w:pPr>
  </w:style>
  <w:style w:type="paragraph" w:styleId="ListNumber">
    <w:name w:val="List Number"/>
    <w:basedOn w:val="Normal"/>
    <w:uiPriority w:val="99"/>
    <w:unhideWhenUsed/>
    <w:rsid w:val="00BC6FFC"/>
    <w:pPr>
      <w:numPr>
        <w:numId w:val="6"/>
      </w:numPr>
      <w:contextualSpacing/>
    </w:pPr>
  </w:style>
  <w:style w:type="paragraph" w:styleId="ListNumber2">
    <w:name w:val="List Number 2"/>
    <w:basedOn w:val="Normal"/>
    <w:uiPriority w:val="99"/>
    <w:unhideWhenUsed/>
    <w:rsid w:val="00BC6FFC"/>
    <w:pPr>
      <w:numPr>
        <w:numId w:val="7"/>
      </w:numPr>
      <w:contextualSpacing/>
    </w:pPr>
  </w:style>
  <w:style w:type="paragraph" w:styleId="ListNumber3">
    <w:name w:val="List Number 3"/>
    <w:basedOn w:val="Normal"/>
    <w:uiPriority w:val="99"/>
    <w:unhideWhenUsed/>
    <w:rsid w:val="00BC6FFC"/>
    <w:pPr>
      <w:numPr>
        <w:numId w:val="8"/>
      </w:numPr>
      <w:contextualSpacing/>
    </w:pPr>
  </w:style>
  <w:style w:type="paragraph" w:styleId="ListNumber4">
    <w:name w:val="List Number 4"/>
    <w:basedOn w:val="Normal"/>
    <w:uiPriority w:val="99"/>
    <w:unhideWhenUsed/>
    <w:rsid w:val="00BC6FFC"/>
    <w:pPr>
      <w:numPr>
        <w:numId w:val="9"/>
      </w:numPr>
      <w:contextualSpacing/>
    </w:pPr>
  </w:style>
  <w:style w:type="paragraph" w:styleId="ListNumber5">
    <w:name w:val="List Number 5"/>
    <w:basedOn w:val="Normal"/>
    <w:uiPriority w:val="99"/>
    <w:unhideWhenUsed/>
    <w:rsid w:val="00BC6FFC"/>
    <w:pPr>
      <w:numPr>
        <w:numId w:val="10"/>
      </w:numPr>
      <w:contextualSpacing/>
    </w:pPr>
  </w:style>
  <w:style w:type="paragraph" w:styleId="MessageHeader">
    <w:name w:val="Message Header"/>
    <w:basedOn w:val="Normal"/>
    <w:link w:val="MessageHeaderChar"/>
    <w:uiPriority w:val="99"/>
    <w:unhideWhenUsed/>
    <w:rsid w:val="00BC6F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C6FFC"/>
    <w:rPr>
      <w:rFonts w:cs="Times New Roman"/>
      <w:sz w:val="24"/>
      <w:szCs w:val="24"/>
    </w:rPr>
  </w:style>
  <w:style w:type="paragraph" w:styleId="NormalIndent">
    <w:name w:val="Normal Indent"/>
    <w:basedOn w:val="Normal"/>
    <w:uiPriority w:val="99"/>
    <w:unhideWhenUsed/>
    <w:rsid w:val="00BC6FFC"/>
    <w:pPr>
      <w:ind w:left="720"/>
    </w:pPr>
  </w:style>
  <w:style w:type="paragraph" w:styleId="NoteHeading">
    <w:name w:val="Note Heading"/>
    <w:basedOn w:val="Normal"/>
    <w:next w:val="Normal"/>
    <w:link w:val="NoteHeadingChar"/>
    <w:uiPriority w:val="99"/>
    <w:unhideWhenUsed/>
    <w:rsid w:val="00BC6FFC"/>
    <w:pPr>
      <w:spacing w:line="240" w:lineRule="auto"/>
    </w:pPr>
  </w:style>
  <w:style w:type="paragraph" w:styleId="PlainText">
    <w:name w:val="Plain Text"/>
    <w:basedOn w:val="Normal"/>
    <w:link w:val="PlainTextChar"/>
    <w:uiPriority w:val="99"/>
    <w:unhideWhenUsed/>
    <w:rsid w:val="00BC6FFC"/>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BC6FFC"/>
  </w:style>
  <w:style w:type="paragraph" w:styleId="Signature">
    <w:name w:val="Signature"/>
    <w:basedOn w:val="Normal"/>
    <w:link w:val="SignatureChar"/>
    <w:uiPriority w:val="99"/>
    <w:unhideWhenUsed/>
    <w:rsid w:val="00BC6FFC"/>
    <w:pPr>
      <w:spacing w:line="240" w:lineRule="auto"/>
      <w:ind w:left="4252"/>
    </w:pPr>
  </w:style>
  <w:style w:type="paragraph" w:styleId="Subtitle">
    <w:name w:val="Subtitle"/>
    <w:basedOn w:val="Normal"/>
    <w:next w:val="Normal"/>
    <w:link w:val="SubtitleChar"/>
    <w:uiPriority w:val="11"/>
    <w:qFormat/>
    <w:rsid w:val="00BC6FFC"/>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BC6FFC"/>
    <w:pPr>
      <w:ind w:left="220" w:hanging="220"/>
    </w:pPr>
  </w:style>
  <w:style w:type="paragraph" w:styleId="TableofFigures">
    <w:name w:val="table of figures"/>
    <w:basedOn w:val="Normal"/>
    <w:next w:val="Normal"/>
    <w:uiPriority w:val="99"/>
    <w:unhideWhenUsed/>
    <w:rsid w:val="00BC6FFC"/>
  </w:style>
  <w:style w:type="paragraph" w:styleId="Title">
    <w:name w:val="Title"/>
    <w:basedOn w:val="Normal"/>
    <w:next w:val="Normal"/>
    <w:link w:val="TitleChar"/>
    <w:uiPriority w:val="10"/>
    <w:qFormat/>
    <w:rsid w:val="00BC6FFC"/>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BC6FFC"/>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BC6FFC"/>
    <w:pPr>
      <w:spacing w:after="0"/>
      <w:ind w:firstLine="360"/>
    </w:pPr>
  </w:style>
  <w:style w:type="paragraph" w:styleId="BodyTextFirstIndent2">
    <w:name w:val="Body Text First Indent 2"/>
    <w:basedOn w:val="BodyTextIndent"/>
    <w:link w:val="BodyTextFirstIndent2Char"/>
    <w:uiPriority w:val="99"/>
    <w:unhideWhenUsed/>
    <w:rsid w:val="00BC6FFC"/>
    <w:pPr>
      <w:spacing w:after="0"/>
      <w:ind w:left="360" w:firstLine="360"/>
    </w:pPr>
  </w:style>
  <w:style w:type="character" w:styleId="CommentReference">
    <w:name w:val="annotation reference"/>
    <w:basedOn w:val="DefaultParagraphFont"/>
    <w:uiPriority w:val="99"/>
    <w:unhideWhenUsed/>
    <w:rsid w:val="00BC6FFC"/>
    <w:rPr>
      <w:sz w:val="16"/>
      <w:szCs w:val="16"/>
    </w:rPr>
  </w:style>
  <w:style w:type="character" w:styleId="Emphasis">
    <w:name w:val="Emphasis"/>
    <w:basedOn w:val="DefaultParagraphFont"/>
    <w:uiPriority w:val="20"/>
    <w:qFormat/>
    <w:rsid w:val="00BC6FFC"/>
    <w:rPr>
      <w:i/>
      <w:iCs/>
    </w:rPr>
  </w:style>
  <w:style w:type="character" w:styleId="EndnoteReference">
    <w:name w:val="endnote reference"/>
    <w:basedOn w:val="DefaultParagraphFont"/>
    <w:uiPriority w:val="99"/>
    <w:unhideWhenUsed/>
    <w:rsid w:val="00BC6FFC"/>
    <w:rPr>
      <w:vertAlign w:val="superscript"/>
    </w:rPr>
  </w:style>
  <w:style w:type="character" w:styleId="FollowedHyperlink">
    <w:name w:val="FollowedHyperlink"/>
    <w:basedOn w:val="DefaultParagraphFont"/>
    <w:uiPriority w:val="99"/>
    <w:unhideWhenUsed/>
    <w:rsid w:val="00BC6FFC"/>
    <w:rPr>
      <w:color w:val="800080" w:themeColor="followedHyperlink"/>
      <w:u w:val="single"/>
    </w:rPr>
  </w:style>
  <w:style w:type="character" w:styleId="FootnoteReference">
    <w:name w:val="footnote reference"/>
    <w:basedOn w:val="DefaultParagraphFont"/>
    <w:uiPriority w:val="99"/>
    <w:unhideWhenUsed/>
    <w:rsid w:val="00BC6FFC"/>
    <w:rPr>
      <w:vertAlign w:val="superscript"/>
    </w:rPr>
  </w:style>
  <w:style w:type="character" w:styleId="HTMLAcronym">
    <w:name w:val="HTML Acronym"/>
    <w:basedOn w:val="DefaultParagraphFont"/>
    <w:uiPriority w:val="99"/>
    <w:unhideWhenUsed/>
    <w:rsid w:val="00BC6FFC"/>
  </w:style>
  <w:style w:type="character" w:styleId="HTMLCite">
    <w:name w:val="HTML Cite"/>
    <w:basedOn w:val="DefaultParagraphFont"/>
    <w:uiPriority w:val="99"/>
    <w:unhideWhenUsed/>
    <w:rsid w:val="00BC6FFC"/>
    <w:rPr>
      <w:i/>
      <w:iCs/>
    </w:rPr>
  </w:style>
  <w:style w:type="character" w:styleId="HTMLCode">
    <w:name w:val="HTML Code"/>
    <w:basedOn w:val="DefaultParagraphFont"/>
    <w:uiPriority w:val="99"/>
    <w:unhideWhenUsed/>
    <w:rsid w:val="00BC6FFC"/>
    <w:rPr>
      <w:rFonts w:ascii="Consolas" w:hAnsi="Consolas"/>
      <w:sz w:val="20"/>
      <w:szCs w:val="20"/>
    </w:rPr>
  </w:style>
  <w:style w:type="character" w:styleId="HTMLDefinition">
    <w:name w:val="HTML Definition"/>
    <w:basedOn w:val="DefaultParagraphFont"/>
    <w:uiPriority w:val="99"/>
    <w:unhideWhenUsed/>
    <w:rsid w:val="00BC6FFC"/>
    <w:rPr>
      <w:i/>
      <w:iCs/>
    </w:rPr>
  </w:style>
  <w:style w:type="character" w:styleId="HTMLKeyboard">
    <w:name w:val="HTML Keyboard"/>
    <w:basedOn w:val="DefaultParagraphFont"/>
    <w:uiPriority w:val="99"/>
    <w:unhideWhenUsed/>
    <w:rsid w:val="00BC6FFC"/>
    <w:rPr>
      <w:rFonts w:ascii="Consolas" w:hAnsi="Consolas"/>
      <w:sz w:val="20"/>
      <w:szCs w:val="20"/>
    </w:rPr>
  </w:style>
  <w:style w:type="character" w:styleId="HTMLSample">
    <w:name w:val="HTML Sample"/>
    <w:basedOn w:val="DefaultParagraphFont"/>
    <w:uiPriority w:val="99"/>
    <w:unhideWhenUsed/>
    <w:rsid w:val="00BC6FFC"/>
    <w:rPr>
      <w:rFonts w:ascii="Consolas" w:hAnsi="Consolas"/>
      <w:sz w:val="24"/>
      <w:szCs w:val="24"/>
    </w:rPr>
  </w:style>
  <w:style w:type="character" w:styleId="HTMLTypewriter">
    <w:name w:val="HTML Typewriter"/>
    <w:basedOn w:val="DefaultParagraphFont"/>
    <w:uiPriority w:val="99"/>
    <w:unhideWhenUsed/>
    <w:rsid w:val="00BC6FFC"/>
    <w:rPr>
      <w:rFonts w:ascii="Consolas" w:hAnsi="Consolas"/>
      <w:sz w:val="20"/>
      <w:szCs w:val="20"/>
    </w:rPr>
  </w:style>
  <w:style w:type="character" w:styleId="HTMLVariable">
    <w:name w:val="HTML Variable"/>
    <w:basedOn w:val="DefaultParagraphFont"/>
    <w:uiPriority w:val="99"/>
    <w:unhideWhenUsed/>
    <w:rsid w:val="00BC6FFC"/>
    <w:rPr>
      <w:i/>
      <w:iCs/>
    </w:rPr>
  </w:style>
  <w:style w:type="character" w:styleId="Hyperlink">
    <w:name w:val="Hyperlink"/>
    <w:basedOn w:val="DefaultParagraphFont"/>
    <w:uiPriority w:val="99"/>
    <w:unhideWhenUsed/>
    <w:rsid w:val="00BC6FFC"/>
    <w:rPr>
      <w:color w:val="0000FF" w:themeColor="hyperlink"/>
      <w:u w:val="single"/>
    </w:rPr>
  </w:style>
  <w:style w:type="character" w:styleId="LineNumber">
    <w:name w:val="line number"/>
    <w:basedOn w:val="OPCCharBase"/>
    <w:uiPriority w:val="99"/>
    <w:unhideWhenUsed/>
    <w:rsid w:val="00BC6FFC"/>
    <w:rPr>
      <w:sz w:val="16"/>
    </w:rPr>
  </w:style>
  <w:style w:type="paragraph" w:styleId="MacroText">
    <w:name w:val="macro"/>
    <w:link w:val="MacroTextChar"/>
    <w:uiPriority w:val="99"/>
    <w:unhideWhenUsed/>
    <w:rsid w:val="00BC6F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BC6FFC"/>
  </w:style>
  <w:style w:type="character" w:styleId="Strong">
    <w:name w:val="Strong"/>
    <w:basedOn w:val="DefaultParagraphFont"/>
    <w:uiPriority w:val="22"/>
    <w:qFormat/>
    <w:rsid w:val="00BC6FFC"/>
    <w:rPr>
      <w:b/>
      <w:bCs/>
    </w:rPr>
  </w:style>
  <w:style w:type="paragraph" w:styleId="TOC1">
    <w:name w:val="toc 1"/>
    <w:basedOn w:val="OPCParaBase"/>
    <w:next w:val="Normal"/>
    <w:uiPriority w:val="39"/>
    <w:unhideWhenUsed/>
    <w:rsid w:val="00BC6FF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6FF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6FF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6FF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6F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6F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6F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6F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6FFC"/>
    <w:pPr>
      <w:keepLines/>
      <w:tabs>
        <w:tab w:val="right" w:pos="7088"/>
      </w:tabs>
      <w:spacing w:before="80" w:line="240" w:lineRule="auto"/>
      <w:ind w:left="851" w:right="567"/>
    </w:pPr>
    <w:rPr>
      <w:i/>
      <w:kern w:val="28"/>
      <w:sz w:val="20"/>
    </w:rPr>
  </w:style>
  <w:style w:type="character" w:customStyle="1" w:styleId="HeaderChar">
    <w:name w:val="Header Char"/>
    <w:basedOn w:val="DefaultParagraphFont"/>
    <w:link w:val="Header"/>
    <w:rsid w:val="00BC6FFC"/>
    <w:rPr>
      <w:sz w:val="16"/>
    </w:rPr>
  </w:style>
  <w:style w:type="character" w:customStyle="1" w:styleId="subsectionChar">
    <w:name w:val="subsection Char"/>
    <w:aliases w:val="ss Char"/>
    <w:basedOn w:val="DefaultParagraphFont"/>
    <w:link w:val="subsection"/>
    <w:rsid w:val="004C138D"/>
    <w:rPr>
      <w:sz w:val="22"/>
    </w:rPr>
  </w:style>
  <w:style w:type="numbering" w:styleId="111111">
    <w:name w:val="Outline List 2"/>
    <w:basedOn w:val="NoList"/>
    <w:uiPriority w:val="99"/>
    <w:unhideWhenUsed/>
    <w:rsid w:val="00BC6FFC"/>
    <w:pPr>
      <w:numPr>
        <w:numId w:val="21"/>
      </w:numPr>
    </w:pPr>
  </w:style>
  <w:style w:type="numbering" w:styleId="1ai">
    <w:name w:val="Outline List 1"/>
    <w:basedOn w:val="NoList"/>
    <w:uiPriority w:val="99"/>
    <w:unhideWhenUsed/>
    <w:rsid w:val="00BC6FFC"/>
    <w:pPr>
      <w:numPr>
        <w:numId w:val="13"/>
      </w:numPr>
    </w:pPr>
  </w:style>
  <w:style w:type="numbering" w:styleId="ArticleSection">
    <w:name w:val="Outline List 3"/>
    <w:basedOn w:val="NoList"/>
    <w:uiPriority w:val="99"/>
    <w:unhideWhenUsed/>
    <w:rsid w:val="00BC6FFC"/>
    <w:pPr>
      <w:numPr>
        <w:numId w:val="22"/>
      </w:numPr>
    </w:pPr>
  </w:style>
  <w:style w:type="table" w:styleId="Table3Deffects1">
    <w:name w:val="Table 3D effects 1"/>
    <w:basedOn w:val="TableNormal"/>
    <w:uiPriority w:val="99"/>
    <w:unhideWhenUsed/>
    <w:rsid w:val="00BC6FFC"/>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C6FFC"/>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C6FFC"/>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C6FF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C6FF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C6FFC"/>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C6FFC"/>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C6FFC"/>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C6FFC"/>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C6FFC"/>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C6FFC"/>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C6FFC"/>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C6FFC"/>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C6FFC"/>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C6FFC"/>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C6FFC"/>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C6FFC"/>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6FF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C6FF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C6FFC"/>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C6FFC"/>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C6FFC"/>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C6FF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C6FF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C6FFC"/>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C6FFC"/>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C6FFC"/>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C6FFC"/>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C6FFC"/>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C6FF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C6FF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C6FF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C6FFC"/>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C6FF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BC6FF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C6FFC"/>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C6FFC"/>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C6FF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C6FFC"/>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C6FFC"/>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C6FFC"/>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C6FFC"/>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C6FFC"/>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C6FFC"/>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TA-">
    <w:name w:val="CTA -"/>
    <w:basedOn w:val="OPCParaBase"/>
    <w:rsid w:val="00BC6FFC"/>
    <w:pPr>
      <w:spacing w:before="60" w:line="240" w:lineRule="atLeast"/>
      <w:ind w:left="85" w:hanging="85"/>
    </w:pPr>
    <w:rPr>
      <w:sz w:val="20"/>
    </w:rPr>
  </w:style>
  <w:style w:type="paragraph" w:customStyle="1" w:styleId="CTA--">
    <w:name w:val="CTA --"/>
    <w:basedOn w:val="OPCParaBase"/>
    <w:next w:val="Normal"/>
    <w:rsid w:val="00BC6FFC"/>
    <w:pPr>
      <w:spacing w:before="60" w:line="240" w:lineRule="atLeast"/>
      <w:ind w:left="142" w:hanging="142"/>
    </w:pPr>
    <w:rPr>
      <w:sz w:val="20"/>
    </w:rPr>
  </w:style>
  <w:style w:type="paragraph" w:customStyle="1" w:styleId="CTA---">
    <w:name w:val="CTA ---"/>
    <w:basedOn w:val="OPCParaBase"/>
    <w:next w:val="Normal"/>
    <w:rsid w:val="00BC6FFC"/>
    <w:pPr>
      <w:spacing w:before="60" w:line="240" w:lineRule="atLeast"/>
      <w:ind w:left="198" w:hanging="198"/>
    </w:pPr>
    <w:rPr>
      <w:sz w:val="20"/>
    </w:rPr>
  </w:style>
  <w:style w:type="paragraph" w:customStyle="1" w:styleId="CTA----">
    <w:name w:val="CTA ----"/>
    <w:basedOn w:val="OPCParaBase"/>
    <w:next w:val="Normal"/>
    <w:rsid w:val="00BC6FFC"/>
    <w:pPr>
      <w:spacing w:before="60" w:line="240" w:lineRule="atLeast"/>
      <w:ind w:left="255" w:hanging="255"/>
    </w:pPr>
    <w:rPr>
      <w:sz w:val="20"/>
    </w:rPr>
  </w:style>
  <w:style w:type="paragraph" w:customStyle="1" w:styleId="CTA1a">
    <w:name w:val="CTA 1(a)"/>
    <w:basedOn w:val="OPCParaBase"/>
    <w:rsid w:val="00BC6FFC"/>
    <w:pPr>
      <w:tabs>
        <w:tab w:val="right" w:pos="414"/>
      </w:tabs>
      <w:spacing w:before="40" w:line="240" w:lineRule="atLeast"/>
      <w:ind w:left="675" w:hanging="675"/>
    </w:pPr>
    <w:rPr>
      <w:sz w:val="20"/>
    </w:rPr>
  </w:style>
  <w:style w:type="paragraph" w:customStyle="1" w:styleId="CTA1ai">
    <w:name w:val="CTA 1(a)(i)"/>
    <w:basedOn w:val="OPCParaBase"/>
    <w:rsid w:val="00BC6FFC"/>
    <w:pPr>
      <w:tabs>
        <w:tab w:val="right" w:pos="1004"/>
      </w:tabs>
      <w:spacing w:before="40" w:line="240" w:lineRule="atLeast"/>
      <w:ind w:left="1253" w:hanging="1253"/>
    </w:pPr>
    <w:rPr>
      <w:sz w:val="20"/>
    </w:rPr>
  </w:style>
  <w:style w:type="paragraph" w:customStyle="1" w:styleId="CTA2a">
    <w:name w:val="CTA 2(a)"/>
    <w:basedOn w:val="OPCParaBase"/>
    <w:rsid w:val="00BC6FFC"/>
    <w:pPr>
      <w:tabs>
        <w:tab w:val="right" w:pos="482"/>
      </w:tabs>
      <w:spacing w:before="40" w:line="240" w:lineRule="atLeast"/>
      <w:ind w:left="748" w:hanging="748"/>
    </w:pPr>
    <w:rPr>
      <w:sz w:val="20"/>
    </w:rPr>
  </w:style>
  <w:style w:type="paragraph" w:customStyle="1" w:styleId="CTA2ai">
    <w:name w:val="CTA 2(a)(i)"/>
    <w:basedOn w:val="OPCParaBase"/>
    <w:rsid w:val="00BC6FFC"/>
    <w:pPr>
      <w:tabs>
        <w:tab w:val="right" w:pos="1089"/>
      </w:tabs>
      <w:spacing w:before="40" w:line="240" w:lineRule="atLeast"/>
      <w:ind w:left="1327" w:hanging="1327"/>
    </w:pPr>
    <w:rPr>
      <w:sz w:val="20"/>
    </w:rPr>
  </w:style>
  <w:style w:type="paragraph" w:customStyle="1" w:styleId="CTA3a">
    <w:name w:val="CTA 3(a)"/>
    <w:basedOn w:val="OPCParaBase"/>
    <w:rsid w:val="00BC6FFC"/>
    <w:pPr>
      <w:tabs>
        <w:tab w:val="right" w:pos="556"/>
      </w:tabs>
      <w:spacing w:before="40" w:line="240" w:lineRule="atLeast"/>
      <w:ind w:left="805" w:hanging="805"/>
    </w:pPr>
    <w:rPr>
      <w:sz w:val="20"/>
    </w:rPr>
  </w:style>
  <w:style w:type="paragraph" w:customStyle="1" w:styleId="CTA3ai">
    <w:name w:val="CTA 3(a)(i)"/>
    <w:basedOn w:val="OPCParaBase"/>
    <w:rsid w:val="00BC6FFC"/>
    <w:pPr>
      <w:tabs>
        <w:tab w:val="right" w:pos="1140"/>
      </w:tabs>
      <w:spacing w:before="40" w:line="240" w:lineRule="atLeast"/>
      <w:ind w:left="1361" w:hanging="1361"/>
    </w:pPr>
    <w:rPr>
      <w:sz w:val="20"/>
    </w:rPr>
  </w:style>
  <w:style w:type="paragraph" w:customStyle="1" w:styleId="CTA4a">
    <w:name w:val="CTA 4(a)"/>
    <w:basedOn w:val="OPCParaBase"/>
    <w:rsid w:val="00BC6FFC"/>
    <w:pPr>
      <w:tabs>
        <w:tab w:val="right" w:pos="624"/>
      </w:tabs>
      <w:spacing w:before="40" w:line="240" w:lineRule="atLeast"/>
      <w:ind w:left="873" w:hanging="873"/>
    </w:pPr>
    <w:rPr>
      <w:sz w:val="20"/>
    </w:rPr>
  </w:style>
  <w:style w:type="paragraph" w:customStyle="1" w:styleId="CTA4ai">
    <w:name w:val="CTA 4(a)(i)"/>
    <w:basedOn w:val="OPCParaBase"/>
    <w:rsid w:val="00BC6FFC"/>
    <w:pPr>
      <w:tabs>
        <w:tab w:val="right" w:pos="1213"/>
      </w:tabs>
      <w:spacing w:before="40" w:line="240" w:lineRule="atLeast"/>
      <w:ind w:left="1452" w:hanging="1452"/>
    </w:pPr>
    <w:rPr>
      <w:sz w:val="20"/>
    </w:rPr>
  </w:style>
  <w:style w:type="paragraph" w:customStyle="1" w:styleId="CTACAPS">
    <w:name w:val="CTA CAPS"/>
    <w:basedOn w:val="OPCParaBase"/>
    <w:rsid w:val="00BC6FFC"/>
    <w:pPr>
      <w:spacing w:before="60" w:line="240" w:lineRule="atLeast"/>
    </w:pPr>
    <w:rPr>
      <w:sz w:val="20"/>
    </w:rPr>
  </w:style>
  <w:style w:type="paragraph" w:customStyle="1" w:styleId="CTAright">
    <w:name w:val="CTA right"/>
    <w:basedOn w:val="OPCParaBase"/>
    <w:rsid w:val="00BC6FFC"/>
    <w:pPr>
      <w:spacing w:before="60" w:line="240" w:lineRule="auto"/>
      <w:jc w:val="right"/>
    </w:pPr>
    <w:rPr>
      <w:sz w:val="20"/>
    </w:rPr>
  </w:style>
  <w:style w:type="paragraph" w:customStyle="1" w:styleId="ActHead1">
    <w:name w:val="ActHead 1"/>
    <w:aliases w:val="c"/>
    <w:basedOn w:val="OPCParaBase"/>
    <w:next w:val="Normal"/>
    <w:qFormat/>
    <w:rsid w:val="00BC6F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6F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6F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6F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6F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6F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6F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6F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6FFC"/>
    <w:pPr>
      <w:keepNext/>
      <w:keepLines/>
      <w:spacing w:before="280" w:line="240" w:lineRule="auto"/>
      <w:ind w:left="1134" w:hanging="1134"/>
      <w:outlineLvl w:val="8"/>
    </w:pPr>
    <w:rPr>
      <w:b/>
      <w:i/>
      <w:kern w:val="28"/>
      <w:sz w:val="28"/>
    </w:rPr>
  </w:style>
  <w:style w:type="character" w:customStyle="1" w:styleId="FooterChar">
    <w:name w:val="Footer Char"/>
    <w:basedOn w:val="DefaultParagraphFont"/>
    <w:link w:val="Footer"/>
    <w:rsid w:val="00BC6FFC"/>
    <w:rPr>
      <w:sz w:val="22"/>
      <w:szCs w:val="24"/>
    </w:rPr>
  </w:style>
  <w:style w:type="paragraph" w:customStyle="1" w:styleId="CompiledActNo">
    <w:name w:val="CompiledActNo"/>
    <w:basedOn w:val="OPCParaBase"/>
    <w:next w:val="Normal"/>
    <w:rsid w:val="00BC6FFC"/>
    <w:rPr>
      <w:b/>
      <w:sz w:val="24"/>
      <w:szCs w:val="24"/>
    </w:rPr>
  </w:style>
  <w:style w:type="character" w:customStyle="1" w:styleId="paragraphChar">
    <w:name w:val="paragraph Char"/>
    <w:aliases w:val="a Char"/>
    <w:basedOn w:val="DefaultParagraphFont"/>
    <w:link w:val="paragraph"/>
    <w:rsid w:val="000E0D2F"/>
    <w:rPr>
      <w:sz w:val="22"/>
    </w:rPr>
  </w:style>
  <w:style w:type="character" w:customStyle="1" w:styleId="notetextChar">
    <w:name w:val="note(text) Char"/>
    <w:aliases w:val="n Char"/>
    <w:basedOn w:val="DefaultParagraphFont"/>
    <w:link w:val="notetext"/>
    <w:rsid w:val="000E0D2F"/>
    <w:rPr>
      <w:sz w:val="18"/>
    </w:rPr>
  </w:style>
  <w:style w:type="character" w:customStyle="1" w:styleId="OPCCharBase">
    <w:name w:val="OPCCharBase"/>
    <w:uiPriority w:val="1"/>
    <w:qFormat/>
    <w:rsid w:val="00BC6FFC"/>
  </w:style>
  <w:style w:type="paragraph" w:customStyle="1" w:styleId="OPCParaBase">
    <w:name w:val="OPCParaBase"/>
    <w:qFormat/>
    <w:rsid w:val="00BC6FFC"/>
    <w:pPr>
      <w:spacing w:line="260" w:lineRule="atLeast"/>
    </w:pPr>
    <w:rPr>
      <w:sz w:val="22"/>
    </w:rPr>
  </w:style>
  <w:style w:type="paragraph" w:customStyle="1" w:styleId="noteToPara">
    <w:name w:val="noteToPara"/>
    <w:aliases w:val="ntp"/>
    <w:basedOn w:val="OPCParaBase"/>
    <w:rsid w:val="00BC6FFC"/>
    <w:pPr>
      <w:spacing w:before="122" w:line="198" w:lineRule="exact"/>
      <w:ind w:left="2353" w:hanging="709"/>
    </w:pPr>
    <w:rPr>
      <w:sz w:val="18"/>
    </w:rPr>
  </w:style>
  <w:style w:type="paragraph" w:customStyle="1" w:styleId="WRStyle">
    <w:name w:val="WR Style"/>
    <w:aliases w:val="WR"/>
    <w:basedOn w:val="OPCParaBase"/>
    <w:rsid w:val="00BC6FFC"/>
    <w:pPr>
      <w:spacing w:before="240" w:line="240" w:lineRule="auto"/>
      <w:ind w:left="284" w:hanging="284"/>
    </w:pPr>
    <w:rPr>
      <w:b/>
      <w:i/>
      <w:kern w:val="28"/>
      <w:sz w:val="24"/>
    </w:rPr>
  </w:style>
  <w:style w:type="table" w:customStyle="1" w:styleId="CFlag">
    <w:name w:val="CFlag"/>
    <w:basedOn w:val="TableNormal"/>
    <w:uiPriority w:val="99"/>
    <w:rsid w:val="00BC6FFC"/>
    <w:tblPr/>
  </w:style>
  <w:style w:type="paragraph" w:customStyle="1" w:styleId="SignCoverPageEnd">
    <w:name w:val="SignCoverPageEnd"/>
    <w:basedOn w:val="OPCParaBase"/>
    <w:next w:val="Normal"/>
    <w:rsid w:val="00BC6F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6FFC"/>
    <w:pPr>
      <w:pBdr>
        <w:top w:val="single" w:sz="4" w:space="1" w:color="auto"/>
      </w:pBdr>
      <w:spacing w:before="360"/>
      <w:ind w:right="397"/>
      <w:jc w:val="both"/>
    </w:pPr>
  </w:style>
  <w:style w:type="paragraph" w:customStyle="1" w:styleId="ENotesText">
    <w:name w:val="ENotesText"/>
    <w:aliases w:val="Ent"/>
    <w:basedOn w:val="OPCParaBase"/>
    <w:next w:val="Normal"/>
    <w:rsid w:val="00BC6FFC"/>
    <w:pPr>
      <w:spacing w:before="120"/>
    </w:pPr>
  </w:style>
  <w:style w:type="paragraph" w:customStyle="1" w:styleId="CompiledMadeUnder">
    <w:name w:val="CompiledMadeUnder"/>
    <w:basedOn w:val="OPCParaBase"/>
    <w:next w:val="Normal"/>
    <w:rsid w:val="00BC6FFC"/>
    <w:rPr>
      <w:i/>
      <w:sz w:val="24"/>
      <w:szCs w:val="24"/>
    </w:rPr>
  </w:style>
  <w:style w:type="paragraph" w:customStyle="1" w:styleId="Paragraphsub-sub-sub">
    <w:name w:val="Paragraph(sub-sub-sub)"/>
    <w:aliases w:val="aaaa"/>
    <w:basedOn w:val="OPCParaBase"/>
    <w:rsid w:val="00BC6F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6F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6F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6F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6F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6FFC"/>
    <w:pPr>
      <w:spacing w:before="60" w:line="240" w:lineRule="auto"/>
    </w:pPr>
    <w:rPr>
      <w:rFonts w:cs="Arial"/>
      <w:sz w:val="20"/>
      <w:szCs w:val="22"/>
    </w:rPr>
  </w:style>
  <w:style w:type="paragraph" w:customStyle="1" w:styleId="ActHead10">
    <w:name w:val="ActHead 10"/>
    <w:aliases w:val="sp"/>
    <w:basedOn w:val="OPCParaBase"/>
    <w:next w:val="ActHead3"/>
    <w:rsid w:val="00BC6FF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C6FFC"/>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BC6FFC"/>
    <w:pPr>
      <w:keepNext/>
      <w:spacing w:before="60" w:line="240" w:lineRule="atLeast"/>
    </w:pPr>
    <w:rPr>
      <w:b/>
      <w:sz w:val="20"/>
    </w:rPr>
  </w:style>
  <w:style w:type="paragraph" w:customStyle="1" w:styleId="NoteToSubpara">
    <w:name w:val="NoteToSubpara"/>
    <w:aliases w:val="nts"/>
    <w:basedOn w:val="OPCParaBase"/>
    <w:rsid w:val="00BC6FFC"/>
    <w:pPr>
      <w:spacing w:before="40" w:line="198" w:lineRule="exact"/>
      <w:ind w:left="2835" w:hanging="709"/>
    </w:pPr>
    <w:rPr>
      <w:sz w:val="18"/>
    </w:rPr>
  </w:style>
  <w:style w:type="paragraph" w:customStyle="1" w:styleId="ENoteTableHeading">
    <w:name w:val="ENoteTableHeading"/>
    <w:aliases w:val="enth"/>
    <w:basedOn w:val="OPCParaBase"/>
    <w:rsid w:val="00BC6FFC"/>
    <w:pPr>
      <w:keepNext/>
      <w:spacing w:before="60" w:line="240" w:lineRule="atLeast"/>
    </w:pPr>
    <w:rPr>
      <w:rFonts w:ascii="Arial" w:hAnsi="Arial"/>
      <w:b/>
      <w:sz w:val="16"/>
    </w:rPr>
  </w:style>
  <w:style w:type="paragraph" w:customStyle="1" w:styleId="ENoteTTi">
    <w:name w:val="ENoteTTi"/>
    <w:aliases w:val="entti"/>
    <w:basedOn w:val="OPCParaBase"/>
    <w:rsid w:val="00BC6FFC"/>
    <w:pPr>
      <w:keepNext/>
      <w:spacing w:before="60" w:line="240" w:lineRule="atLeast"/>
      <w:ind w:left="170"/>
    </w:pPr>
    <w:rPr>
      <w:sz w:val="16"/>
    </w:rPr>
  </w:style>
  <w:style w:type="paragraph" w:customStyle="1" w:styleId="ENotesHeading1">
    <w:name w:val="ENotesHeading 1"/>
    <w:aliases w:val="Enh1"/>
    <w:basedOn w:val="OPCParaBase"/>
    <w:next w:val="Normal"/>
    <w:rsid w:val="00BC6FFC"/>
    <w:pPr>
      <w:spacing w:before="120"/>
      <w:outlineLvl w:val="1"/>
    </w:pPr>
    <w:rPr>
      <w:b/>
      <w:sz w:val="28"/>
      <w:szCs w:val="28"/>
    </w:rPr>
  </w:style>
  <w:style w:type="paragraph" w:customStyle="1" w:styleId="ENotesHeading2">
    <w:name w:val="ENotesHeading 2"/>
    <w:aliases w:val="Enh2"/>
    <w:basedOn w:val="OPCParaBase"/>
    <w:next w:val="Normal"/>
    <w:rsid w:val="00BC6FFC"/>
    <w:pPr>
      <w:spacing w:before="120" w:after="120"/>
      <w:outlineLvl w:val="2"/>
    </w:pPr>
    <w:rPr>
      <w:b/>
      <w:sz w:val="24"/>
      <w:szCs w:val="28"/>
    </w:rPr>
  </w:style>
  <w:style w:type="paragraph" w:customStyle="1" w:styleId="ENoteTTIndentHeading">
    <w:name w:val="ENoteTTIndentHeading"/>
    <w:aliases w:val="enTTHi"/>
    <w:basedOn w:val="OPCParaBase"/>
    <w:rsid w:val="00BC6F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6FFC"/>
    <w:pPr>
      <w:spacing w:before="60" w:line="240" w:lineRule="atLeast"/>
    </w:pPr>
    <w:rPr>
      <w:sz w:val="16"/>
    </w:rPr>
  </w:style>
  <w:style w:type="paragraph" w:customStyle="1" w:styleId="MadeunderText">
    <w:name w:val="MadeunderText"/>
    <w:basedOn w:val="OPCParaBase"/>
    <w:next w:val="Normal"/>
    <w:rsid w:val="00BC6FFC"/>
    <w:pPr>
      <w:spacing w:before="240"/>
    </w:pPr>
    <w:rPr>
      <w:sz w:val="24"/>
      <w:szCs w:val="24"/>
    </w:rPr>
  </w:style>
  <w:style w:type="paragraph" w:customStyle="1" w:styleId="ENotesHeading3">
    <w:name w:val="ENotesHeading 3"/>
    <w:aliases w:val="Enh3"/>
    <w:basedOn w:val="OPCParaBase"/>
    <w:next w:val="Normal"/>
    <w:rsid w:val="00BC6FFC"/>
    <w:pPr>
      <w:keepNext/>
      <w:spacing w:before="120" w:line="240" w:lineRule="auto"/>
      <w:outlineLvl w:val="4"/>
    </w:pPr>
    <w:rPr>
      <w:b/>
      <w:szCs w:val="24"/>
    </w:rPr>
  </w:style>
  <w:style w:type="paragraph" w:customStyle="1" w:styleId="SubPartCASA">
    <w:name w:val="SubPart(CASA)"/>
    <w:aliases w:val="csp"/>
    <w:basedOn w:val="OPCParaBase"/>
    <w:next w:val="ActHead3"/>
    <w:rsid w:val="00BC6FF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6FFC"/>
  </w:style>
  <w:style w:type="character" w:customStyle="1" w:styleId="CharSubPartNoCASA">
    <w:name w:val="CharSubPartNo(CASA)"/>
    <w:basedOn w:val="OPCCharBase"/>
    <w:uiPriority w:val="1"/>
    <w:rsid w:val="00BC6FFC"/>
  </w:style>
  <w:style w:type="paragraph" w:customStyle="1" w:styleId="ENoteTTIndentHeadingSub">
    <w:name w:val="ENoteTTIndentHeadingSub"/>
    <w:aliases w:val="enTTHis"/>
    <w:basedOn w:val="OPCParaBase"/>
    <w:rsid w:val="00BC6FFC"/>
    <w:pPr>
      <w:keepNext/>
      <w:spacing w:before="60" w:line="240" w:lineRule="atLeast"/>
      <w:ind w:left="340"/>
    </w:pPr>
    <w:rPr>
      <w:b/>
      <w:sz w:val="16"/>
    </w:rPr>
  </w:style>
  <w:style w:type="paragraph" w:customStyle="1" w:styleId="ENoteTTiSub">
    <w:name w:val="ENoteTTiSub"/>
    <w:aliases w:val="enttis"/>
    <w:basedOn w:val="OPCParaBase"/>
    <w:rsid w:val="00BC6FFC"/>
    <w:pPr>
      <w:keepNext/>
      <w:spacing w:before="60" w:line="240" w:lineRule="atLeast"/>
      <w:ind w:left="340"/>
    </w:pPr>
    <w:rPr>
      <w:sz w:val="16"/>
    </w:rPr>
  </w:style>
  <w:style w:type="paragraph" w:customStyle="1" w:styleId="SubDivisionMigration">
    <w:name w:val="SubDivisionMigration"/>
    <w:aliases w:val="sdm"/>
    <w:basedOn w:val="OPCParaBase"/>
    <w:rsid w:val="00BC6F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6FFC"/>
    <w:pPr>
      <w:keepNext/>
      <w:keepLines/>
      <w:spacing w:before="240" w:line="240" w:lineRule="auto"/>
      <w:ind w:left="1134" w:hanging="1134"/>
    </w:pPr>
    <w:rPr>
      <w:b/>
      <w:sz w:val="28"/>
    </w:rPr>
  </w:style>
  <w:style w:type="paragraph" w:customStyle="1" w:styleId="SOText">
    <w:name w:val="SO Text"/>
    <w:aliases w:val="sot"/>
    <w:link w:val="SOTextChar"/>
    <w:rsid w:val="00BC6F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C6FFC"/>
    <w:rPr>
      <w:rFonts w:eastAsiaTheme="minorHAnsi" w:cstheme="minorBidi"/>
      <w:sz w:val="22"/>
      <w:lang w:eastAsia="en-US"/>
    </w:rPr>
  </w:style>
  <w:style w:type="paragraph" w:customStyle="1" w:styleId="SOTextNote">
    <w:name w:val="SO TextNote"/>
    <w:aliases w:val="sont"/>
    <w:basedOn w:val="SOText"/>
    <w:qFormat/>
    <w:rsid w:val="00BC6FFC"/>
    <w:pPr>
      <w:spacing w:before="122" w:line="198" w:lineRule="exact"/>
      <w:ind w:left="1843" w:hanging="709"/>
    </w:pPr>
    <w:rPr>
      <w:sz w:val="18"/>
    </w:rPr>
  </w:style>
  <w:style w:type="paragraph" w:customStyle="1" w:styleId="SOPara">
    <w:name w:val="SO Para"/>
    <w:aliases w:val="soa"/>
    <w:basedOn w:val="SOText"/>
    <w:link w:val="SOParaChar"/>
    <w:qFormat/>
    <w:rsid w:val="00BC6FFC"/>
    <w:pPr>
      <w:tabs>
        <w:tab w:val="right" w:pos="1786"/>
      </w:tabs>
      <w:spacing w:before="40"/>
      <w:ind w:left="2070" w:hanging="936"/>
    </w:pPr>
  </w:style>
  <w:style w:type="character" w:customStyle="1" w:styleId="SOParaChar">
    <w:name w:val="SO Para Char"/>
    <w:aliases w:val="soa Char"/>
    <w:basedOn w:val="DefaultParagraphFont"/>
    <w:link w:val="SOPara"/>
    <w:rsid w:val="00BC6FFC"/>
    <w:rPr>
      <w:rFonts w:eastAsiaTheme="minorHAnsi" w:cstheme="minorBidi"/>
      <w:sz w:val="22"/>
      <w:lang w:eastAsia="en-US"/>
    </w:rPr>
  </w:style>
  <w:style w:type="paragraph" w:customStyle="1" w:styleId="FileName">
    <w:name w:val="FileName"/>
    <w:basedOn w:val="Normal"/>
    <w:rsid w:val="00BC6FFC"/>
  </w:style>
  <w:style w:type="paragraph" w:customStyle="1" w:styleId="SOHeadBold">
    <w:name w:val="SO HeadBold"/>
    <w:aliases w:val="sohb"/>
    <w:basedOn w:val="SOText"/>
    <w:next w:val="SOText"/>
    <w:link w:val="SOHeadBoldChar"/>
    <w:qFormat/>
    <w:rsid w:val="00BC6FFC"/>
    <w:rPr>
      <w:b/>
    </w:rPr>
  </w:style>
  <w:style w:type="character" w:customStyle="1" w:styleId="SOHeadBoldChar">
    <w:name w:val="SO HeadBold Char"/>
    <w:aliases w:val="sohb Char"/>
    <w:basedOn w:val="DefaultParagraphFont"/>
    <w:link w:val="SOHeadBold"/>
    <w:rsid w:val="00BC6FF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C6FFC"/>
    <w:rPr>
      <w:i/>
    </w:rPr>
  </w:style>
  <w:style w:type="character" w:customStyle="1" w:styleId="SOHeadItalicChar">
    <w:name w:val="SO HeadItalic Char"/>
    <w:aliases w:val="sohi Char"/>
    <w:basedOn w:val="DefaultParagraphFont"/>
    <w:link w:val="SOHeadItalic"/>
    <w:rsid w:val="00BC6FFC"/>
    <w:rPr>
      <w:rFonts w:eastAsiaTheme="minorHAnsi" w:cstheme="minorBidi"/>
      <w:i/>
      <w:sz w:val="22"/>
      <w:lang w:eastAsia="en-US"/>
    </w:rPr>
  </w:style>
  <w:style w:type="paragraph" w:customStyle="1" w:styleId="SOBullet">
    <w:name w:val="SO Bullet"/>
    <w:aliases w:val="sotb"/>
    <w:basedOn w:val="SOText"/>
    <w:link w:val="SOBulletChar"/>
    <w:qFormat/>
    <w:rsid w:val="00BC6FFC"/>
    <w:pPr>
      <w:ind w:left="1559" w:hanging="425"/>
    </w:pPr>
  </w:style>
  <w:style w:type="character" w:customStyle="1" w:styleId="SOBulletChar">
    <w:name w:val="SO Bullet Char"/>
    <w:aliases w:val="sotb Char"/>
    <w:basedOn w:val="DefaultParagraphFont"/>
    <w:link w:val="SOBullet"/>
    <w:rsid w:val="00BC6FFC"/>
    <w:rPr>
      <w:rFonts w:eastAsiaTheme="minorHAnsi" w:cstheme="minorBidi"/>
      <w:sz w:val="22"/>
      <w:lang w:eastAsia="en-US"/>
    </w:rPr>
  </w:style>
  <w:style w:type="paragraph" w:customStyle="1" w:styleId="SOBulletNote">
    <w:name w:val="SO BulletNote"/>
    <w:aliases w:val="sonb"/>
    <w:basedOn w:val="SOTextNote"/>
    <w:link w:val="SOBulletNoteChar"/>
    <w:qFormat/>
    <w:rsid w:val="00BC6FFC"/>
    <w:pPr>
      <w:tabs>
        <w:tab w:val="left" w:pos="1560"/>
      </w:tabs>
      <w:ind w:left="2268" w:hanging="1134"/>
    </w:pPr>
  </w:style>
  <w:style w:type="character" w:customStyle="1" w:styleId="SOBulletNoteChar">
    <w:name w:val="SO BulletNote Char"/>
    <w:aliases w:val="sonb Char"/>
    <w:basedOn w:val="DefaultParagraphFont"/>
    <w:link w:val="SOBulletNote"/>
    <w:rsid w:val="00BC6FFC"/>
    <w:rPr>
      <w:rFonts w:eastAsiaTheme="minorHAnsi" w:cstheme="minorBidi"/>
      <w:sz w:val="18"/>
      <w:lang w:eastAsia="en-US"/>
    </w:rPr>
  </w:style>
  <w:style w:type="character" w:customStyle="1" w:styleId="ActHead5Char">
    <w:name w:val="ActHead 5 Char"/>
    <w:aliases w:val="s Char"/>
    <w:link w:val="ActHead5"/>
    <w:locked/>
    <w:rsid w:val="00D87192"/>
    <w:rPr>
      <w:b/>
      <w:kern w:val="28"/>
      <w:sz w:val="24"/>
    </w:rPr>
  </w:style>
  <w:style w:type="paragraph" w:customStyle="1" w:styleId="FreeForm">
    <w:name w:val="FreeForm"/>
    <w:rsid w:val="00BC6FFC"/>
    <w:rPr>
      <w:rFonts w:ascii="Arial" w:eastAsiaTheme="minorHAnsi" w:hAnsi="Arial" w:cstheme="minorBidi"/>
      <w:sz w:val="22"/>
      <w:lang w:eastAsia="en-US"/>
    </w:rPr>
  </w:style>
  <w:style w:type="paragraph" w:customStyle="1" w:styleId="EnStatement">
    <w:name w:val="EnStatement"/>
    <w:basedOn w:val="Normal"/>
    <w:rsid w:val="00BC6FFC"/>
    <w:pPr>
      <w:numPr>
        <w:numId w:val="25"/>
      </w:numPr>
    </w:pPr>
    <w:rPr>
      <w:rFonts w:eastAsia="Times New Roman" w:cs="Times New Roman"/>
      <w:lang w:eastAsia="en-AU"/>
    </w:rPr>
  </w:style>
  <w:style w:type="paragraph" w:customStyle="1" w:styleId="EnStatementHeading">
    <w:name w:val="EnStatementHeading"/>
    <w:basedOn w:val="Normal"/>
    <w:rsid w:val="00BC6FFC"/>
    <w:rPr>
      <w:rFonts w:eastAsia="Times New Roman" w:cs="Times New Roman"/>
      <w:b/>
      <w:lang w:eastAsia="en-AU"/>
    </w:rPr>
  </w:style>
  <w:style w:type="paragraph" w:styleId="Revision">
    <w:name w:val="Revision"/>
    <w:hidden/>
    <w:uiPriority w:val="99"/>
    <w:semiHidden/>
    <w:rsid w:val="001B25E2"/>
    <w:rPr>
      <w:rFonts w:eastAsiaTheme="minorHAnsi" w:cstheme="minorBidi"/>
      <w:sz w:val="22"/>
      <w:lang w:eastAsia="en-US"/>
    </w:rPr>
  </w:style>
  <w:style w:type="paragraph" w:customStyle="1" w:styleId="Transitional">
    <w:name w:val="Transitional"/>
    <w:aliases w:val="tr"/>
    <w:basedOn w:val="ItemHead"/>
    <w:next w:val="Item"/>
    <w:rsid w:val="00BC6FFC"/>
  </w:style>
  <w:style w:type="character" w:customStyle="1" w:styleId="ItemChar">
    <w:name w:val="Item Char"/>
    <w:aliases w:val="i Char"/>
    <w:basedOn w:val="DefaultParagraphFont"/>
    <w:link w:val="Item"/>
    <w:rsid w:val="00A06EAD"/>
    <w:rPr>
      <w:sz w:val="22"/>
    </w:rPr>
  </w:style>
  <w:style w:type="character" w:customStyle="1" w:styleId="Heading1Char">
    <w:name w:val="Heading 1 Char"/>
    <w:basedOn w:val="DefaultParagraphFont"/>
    <w:link w:val="Heading1"/>
    <w:uiPriority w:val="9"/>
    <w:rsid w:val="00BC6FF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C6FF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C6FF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C6FFC"/>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C6FF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C6FF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C6FF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C6FF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C6FFC"/>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C6FFC"/>
  </w:style>
  <w:style w:type="character" w:customStyle="1" w:styleId="BodyTextChar">
    <w:name w:val="Body Text Char"/>
    <w:basedOn w:val="DefaultParagraphFont"/>
    <w:link w:val="BodyText"/>
    <w:uiPriority w:val="99"/>
    <w:rsid w:val="00BC6FFC"/>
    <w:rPr>
      <w:rFonts w:eastAsiaTheme="minorHAnsi" w:cstheme="minorBidi"/>
      <w:sz w:val="22"/>
      <w:lang w:eastAsia="en-US"/>
    </w:rPr>
  </w:style>
  <w:style w:type="character" w:customStyle="1" w:styleId="BodyText2Char">
    <w:name w:val="Body Text 2 Char"/>
    <w:basedOn w:val="DefaultParagraphFont"/>
    <w:link w:val="BodyText2"/>
    <w:uiPriority w:val="99"/>
    <w:rsid w:val="00BC6FFC"/>
    <w:rPr>
      <w:rFonts w:eastAsiaTheme="minorHAnsi" w:cstheme="minorBidi"/>
      <w:sz w:val="22"/>
      <w:lang w:eastAsia="en-US"/>
    </w:rPr>
  </w:style>
  <w:style w:type="character" w:customStyle="1" w:styleId="BodyText3Char">
    <w:name w:val="Body Text 3 Char"/>
    <w:basedOn w:val="DefaultParagraphFont"/>
    <w:link w:val="BodyText3"/>
    <w:uiPriority w:val="99"/>
    <w:rsid w:val="00BC6FFC"/>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C6FFC"/>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C6FFC"/>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C6FFC"/>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C6FFC"/>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C6FFC"/>
    <w:rPr>
      <w:rFonts w:eastAsiaTheme="minorHAnsi" w:cstheme="minorBidi"/>
      <w:sz w:val="16"/>
      <w:szCs w:val="16"/>
      <w:lang w:eastAsia="en-US"/>
    </w:rPr>
  </w:style>
  <w:style w:type="character" w:styleId="BookTitle">
    <w:name w:val="Book Title"/>
    <w:basedOn w:val="DefaultParagraphFont"/>
    <w:uiPriority w:val="33"/>
    <w:qFormat/>
    <w:rsid w:val="00BC6FFC"/>
    <w:rPr>
      <w:b/>
      <w:bCs/>
      <w:i/>
      <w:iCs/>
      <w:spacing w:val="5"/>
    </w:rPr>
  </w:style>
  <w:style w:type="character" w:customStyle="1" w:styleId="ClosingChar">
    <w:name w:val="Closing Char"/>
    <w:basedOn w:val="DefaultParagraphFont"/>
    <w:link w:val="Closing"/>
    <w:uiPriority w:val="99"/>
    <w:rsid w:val="00BC6FFC"/>
    <w:rPr>
      <w:rFonts w:eastAsiaTheme="minorHAnsi" w:cstheme="minorBidi"/>
      <w:sz w:val="22"/>
      <w:lang w:eastAsia="en-US"/>
    </w:rPr>
  </w:style>
  <w:style w:type="table" w:styleId="ColorfulGrid">
    <w:name w:val="Colorful Grid"/>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6FF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6FF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6FF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C6FFC"/>
    <w:rPr>
      <w:rFonts w:eastAsiaTheme="minorHAnsi" w:cstheme="minorBidi"/>
      <w:lang w:eastAsia="en-US"/>
    </w:rPr>
  </w:style>
  <w:style w:type="character" w:customStyle="1" w:styleId="CommentSubjectChar">
    <w:name w:val="Comment Subject Char"/>
    <w:basedOn w:val="CommentTextChar"/>
    <w:link w:val="CommentSubject"/>
    <w:uiPriority w:val="99"/>
    <w:rsid w:val="00BC6FFC"/>
    <w:rPr>
      <w:rFonts w:eastAsiaTheme="minorHAnsi" w:cstheme="minorBidi"/>
      <w:b/>
      <w:bCs/>
      <w:lang w:eastAsia="en-US"/>
    </w:rPr>
  </w:style>
  <w:style w:type="table" w:styleId="DarkList">
    <w:name w:val="Dark List"/>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6FF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C6FFC"/>
    <w:rPr>
      <w:rFonts w:eastAsiaTheme="minorHAnsi" w:cstheme="minorBidi"/>
      <w:sz w:val="22"/>
      <w:lang w:eastAsia="en-US"/>
    </w:rPr>
  </w:style>
  <w:style w:type="character" w:customStyle="1" w:styleId="DocumentMapChar">
    <w:name w:val="Document Map Char"/>
    <w:basedOn w:val="DefaultParagraphFont"/>
    <w:link w:val="DocumentMap"/>
    <w:uiPriority w:val="99"/>
    <w:rsid w:val="00BC6FFC"/>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C6FFC"/>
    <w:rPr>
      <w:rFonts w:eastAsiaTheme="minorHAnsi" w:cstheme="minorBidi"/>
      <w:sz w:val="22"/>
      <w:lang w:eastAsia="en-US"/>
    </w:rPr>
  </w:style>
  <w:style w:type="character" w:customStyle="1" w:styleId="EndnoteTextChar">
    <w:name w:val="Endnote Text Char"/>
    <w:basedOn w:val="DefaultParagraphFont"/>
    <w:link w:val="EndnoteText"/>
    <w:uiPriority w:val="99"/>
    <w:rsid w:val="00BC6FFC"/>
    <w:rPr>
      <w:rFonts w:eastAsiaTheme="minorHAnsi" w:cstheme="minorBidi"/>
      <w:lang w:eastAsia="en-US"/>
    </w:rPr>
  </w:style>
  <w:style w:type="character" w:customStyle="1" w:styleId="FootnoteTextChar">
    <w:name w:val="Footnote Text Char"/>
    <w:basedOn w:val="DefaultParagraphFont"/>
    <w:link w:val="FootnoteText"/>
    <w:uiPriority w:val="99"/>
    <w:rsid w:val="00BC6FFC"/>
    <w:rPr>
      <w:rFonts w:eastAsiaTheme="minorHAnsi" w:cstheme="minorBidi"/>
      <w:lang w:eastAsia="en-US"/>
    </w:rPr>
  </w:style>
  <w:style w:type="table" w:styleId="GridTable1Light">
    <w:name w:val="Grid Table 1 Light"/>
    <w:basedOn w:val="TableNormal"/>
    <w:uiPriority w:val="46"/>
    <w:rsid w:val="00BC6FF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6FF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6FF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6FF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6FF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6FF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6FF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6FF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6FF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6FF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6FF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6FF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6FF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6FF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6FF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6FF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6FF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6FF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6FF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6FF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6FF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6FF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6FF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6FF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6FF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6FF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6FF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6FF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6FF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6FF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6FF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6FF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6FF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6FF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6FF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6FF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6FF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6FF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6FF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6FF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6FF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6FF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6FF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6FFC"/>
    <w:rPr>
      <w:color w:val="2B579A"/>
      <w:shd w:val="clear" w:color="auto" w:fill="E1DFDD"/>
    </w:rPr>
  </w:style>
  <w:style w:type="character" w:customStyle="1" w:styleId="HTMLAddressChar">
    <w:name w:val="HTML Address Char"/>
    <w:basedOn w:val="DefaultParagraphFont"/>
    <w:link w:val="HTMLAddress"/>
    <w:uiPriority w:val="99"/>
    <w:rsid w:val="00BC6FFC"/>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C6FFC"/>
    <w:rPr>
      <w:rFonts w:ascii="Consolas" w:eastAsiaTheme="minorHAnsi" w:hAnsi="Consolas" w:cstheme="minorBidi"/>
      <w:lang w:eastAsia="en-US"/>
    </w:rPr>
  </w:style>
  <w:style w:type="character" w:styleId="IntenseEmphasis">
    <w:name w:val="Intense Emphasis"/>
    <w:basedOn w:val="DefaultParagraphFont"/>
    <w:uiPriority w:val="21"/>
    <w:qFormat/>
    <w:rsid w:val="00BC6FFC"/>
    <w:rPr>
      <w:i/>
      <w:iCs/>
      <w:color w:val="4F81BD" w:themeColor="accent1"/>
    </w:rPr>
  </w:style>
  <w:style w:type="paragraph" w:styleId="IntenseQuote">
    <w:name w:val="Intense Quote"/>
    <w:basedOn w:val="Normal"/>
    <w:next w:val="Normal"/>
    <w:link w:val="IntenseQuoteChar"/>
    <w:uiPriority w:val="30"/>
    <w:qFormat/>
    <w:rsid w:val="00BC6F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6FF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C6FFC"/>
    <w:rPr>
      <w:b/>
      <w:bCs/>
      <w:smallCaps/>
      <w:color w:val="4F81BD" w:themeColor="accent1"/>
      <w:spacing w:val="5"/>
    </w:rPr>
  </w:style>
  <w:style w:type="table" w:styleId="LightGrid">
    <w:name w:val="Light Grid"/>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6FF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6FF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6FF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6FF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6FF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6FF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6FF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6FF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6FF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C6FFC"/>
    <w:pPr>
      <w:ind w:left="720"/>
      <w:contextualSpacing/>
    </w:pPr>
  </w:style>
  <w:style w:type="table" w:styleId="ListTable1Light">
    <w:name w:val="List Table 1 Light"/>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6FF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6FF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6FF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6FF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6FF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6FF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6FF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6FF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6FF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6FF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6FF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6FF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6FF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6FF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6FF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6FF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6FF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6FF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6FF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6FF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6FF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6FF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6FF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6FF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6FF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6FF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6FF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6FF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6FF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6FF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6FF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6FF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6FF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6FF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6FF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6FF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6FF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C6FFC"/>
    <w:rPr>
      <w:rFonts w:ascii="Consolas" w:eastAsiaTheme="minorHAnsi" w:hAnsi="Consolas" w:cstheme="minorBidi"/>
      <w:lang w:eastAsia="en-US"/>
    </w:rPr>
  </w:style>
  <w:style w:type="table" w:styleId="MediumGrid1">
    <w:name w:val="Medium Grid 1"/>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6FF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6FF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6FF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6FF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6FF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6FF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6FFC"/>
    <w:rPr>
      <w:color w:val="2B579A"/>
      <w:shd w:val="clear" w:color="auto" w:fill="E1DFDD"/>
    </w:rPr>
  </w:style>
  <w:style w:type="character" w:customStyle="1" w:styleId="MessageHeaderChar">
    <w:name w:val="Message Header Char"/>
    <w:basedOn w:val="DefaultParagraphFont"/>
    <w:link w:val="MessageHeader"/>
    <w:uiPriority w:val="99"/>
    <w:rsid w:val="00BC6FF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C6FFC"/>
    <w:rPr>
      <w:rFonts w:eastAsiaTheme="minorHAnsi" w:cstheme="minorBidi"/>
      <w:sz w:val="22"/>
      <w:lang w:eastAsia="en-US"/>
    </w:rPr>
  </w:style>
  <w:style w:type="character" w:customStyle="1" w:styleId="NoteHeadingChar">
    <w:name w:val="Note Heading Char"/>
    <w:basedOn w:val="DefaultParagraphFont"/>
    <w:link w:val="NoteHeading"/>
    <w:uiPriority w:val="99"/>
    <w:rsid w:val="00BC6FFC"/>
    <w:rPr>
      <w:rFonts w:eastAsiaTheme="minorHAnsi" w:cstheme="minorBidi"/>
      <w:sz w:val="22"/>
      <w:lang w:eastAsia="en-US"/>
    </w:rPr>
  </w:style>
  <w:style w:type="character" w:styleId="PlaceholderText">
    <w:name w:val="Placeholder Text"/>
    <w:basedOn w:val="DefaultParagraphFont"/>
    <w:uiPriority w:val="99"/>
    <w:semiHidden/>
    <w:rsid w:val="00BC6FFC"/>
    <w:rPr>
      <w:color w:val="808080"/>
    </w:rPr>
  </w:style>
  <w:style w:type="table" w:styleId="PlainTable1">
    <w:name w:val="Plain Table 1"/>
    <w:basedOn w:val="TableNormal"/>
    <w:uiPriority w:val="41"/>
    <w:rsid w:val="00BC6FF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6FF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6FF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6FF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6FF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C6FFC"/>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C6F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6FF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C6FFC"/>
    <w:rPr>
      <w:rFonts w:eastAsiaTheme="minorHAnsi" w:cstheme="minorBidi"/>
      <w:sz w:val="22"/>
      <w:lang w:eastAsia="en-US"/>
    </w:rPr>
  </w:style>
  <w:style w:type="character" w:customStyle="1" w:styleId="SignatureChar">
    <w:name w:val="Signature Char"/>
    <w:basedOn w:val="DefaultParagraphFont"/>
    <w:link w:val="Signature"/>
    <w:uiPriority w:val="99"/>
    <w:rsid w:val="00BC6FFC"/>
    <w:rPr>
      <w:rFonts w:eastAsiaTheme="minorHAnsi" w:cstheme="minorBidi"/>
      <w:sz w:val="22"/>
      <w:lang w:eastAsia="en-US"/>
    </w:rPr>
  </w:style>
  <w:style w:type="character" w:styleId="SmartHyperlink">
    <w:name w:val="Smart Hyperlink"/>
    <w:basedOn w:val="DefaultParagraphFont"/>
    <w:uiPriority w:val="99"/>
    <w:semiHidden/>
    <w:unhideWhenUsed/>
    <w:rsid w:val="00BC6FFC"/>
    <w:rPr>
      <w:u w:val="dotted"/>
    </w:rPr>
  </w:style>
  <w:style w:type="character" w:customStyle="1" w:styleId="SubtitleChar">
    <w:name w:val="Subtitle Char"/>
    <w:basedOn w:val="DefaultParagraphFont"/>
    <w:link w:val="Subtitle"/>
    <w:uiPriority w:val="11"/>
    <w:rsid w:val="00BC6FF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C6FFC"/>
    <w:rPr>
      <w:i/>
      <w:iCs/>
      <w:color w:val="404040" w:themeColor="text1" w:themeTint="BF"/>
    </w:rPr>
  </w:style>
  <w:style w:type="character" w:styleId="SubtleReference">
    <w:name w:val="Subtle Reference"/>
    <w:basedOn w:val="DefaultParagraphFont"/>
    <w:uiPriority w:val="31"/>
    <w:qFormat/>
    <w:rsid w:val="00BC6FFC"/>
    <w:rPr>
      <w:smallCaps/>
      <w:color w:val="5A5A5A" w:themeColor="text1" w:themeTint="A5"/>
    </w:rPr>
  </w:style>
  <w:style w:type="table" w:styleId="TableGridLight">
    <w:name w:val="Grid Table Light"/>
    <w:basedOn w:val="TableNormal"/>
    <w:uiPriority w:val="40"/>
    <w:rsid w:val="00BC6FF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C6FFC"/>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C6FFC"/>
    <w:pPr>
      <w:numPr>
        <w:numId w:val="0"/>
      </w:numPr>
      <w:outlineLvl w:val="9"/>
    </w:pPr>
  </w:style>
  <w:style w:type="character" w:styleId="UnresolvedMention">
    <w:name w:val="Unresolved Mention"/>
    <w:basedOn w:val="DefaultParagraphFont"/>
    <w:uiPriority w:val="99"/>
    <w:semiHidden/>
    <w:unhideWhenUsed/>
    <w:rsid w:val="00BC6FFC"/>
    <w:rPr>
      <w:color w:val="605E5C"/>
      <w:shd w:val="clear" w:color="auto" w:fill="E1DFDD"/>
    </w:rPr>
  </w:style>
  <w:style w:type="paragraph" w:customStyle="1" w:styleId="SOText2">
    <w:name w:val="SO Text2"/>
    <w:aliases w:val="sot2"/>
    <w:basedOn w:val="Normal"/>
    <w:next w:val="SOText"/>
    <w:link w:val="SOText2Char"/>
    <w:rsid w:val="00BC6FF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6FFC"/>
    <w:rPr>
      <w:rFonts w:eastAsiaTheme="minorHAnsi" w:cstheme="minorBidi"/>
      <w:sz w:val="22"/>
      <w:lang w:eastAsia="en-US"/>
    </w:rPr>
  </w:style>
  <w:style w:type="paragraph" w:customStyle="1" w:styleId="ETAsubitem">
    <w:name w:val="ETA(subitem)"/>
    <w:basedOn w:val="OPCParaBase"/>
    <w:rsid w:val="00BC6FFC"/>
    <w:pPr>
      <w:tabs>
        <w:tab w:val="right" w:pos="340"/>
      </w:tabs>
      <w:spacing w:before="60" w:line="240" w:lineRule="auto"/>
      <w:ind w:left="454" w:hanging="454"/>
    </w:pPr>
    <w:rPr>
      <w:sz w:val="20"/>
    </w:rPr>
  </w:style>
  <w:style w:type="paragraph" w:customStyle="1" w:styleId="ETApara">
    <w:name w:val="ETA(para)"/>
    <w:basedOn w:val="OPCParaBase"/>
    <w:rsid w:val="00BC6FFC"/>
    <w:pPr>
      <w:tabs>
        <w:tab w:val="right" w:pos="754"/>
      </w:tabs>
      <w:spacing w:before="60" w:line="240" w:lineRule="auto"/>
      <w:ind w:left="828" w:hanging="828"/>
    </w:pPr>
    <w:rPr>
      <w:sz w:val="20"/>
    </w:rPr>
  </w:style>
  <w:style w:type="paragraph" w:customStyle="1" w:styleId="ETAsubpara">
    <w:name w:val="ETA(subpara)"/>
    <w:basedOn w:val="OPCParaBase"/>
    <w:rsid w:val="00BC6FFC"/>
    <w:pPr>
      <w:tabs>
        <w:tab w:val="right" w:pos="1083"/>
      </w:tabs>
      <w:spacing w:before="60" w:line="240" w:lineRule="auto"/>
      <w:ind w:left="1191" w:hanging="1191"/>
    </w:pPr>
    <w:rPr>
      <w:sz w:val="20"/>
    </w:rPr>
  </w:style>
  <w:style w:type="paragraph" w:customStyle="1" w:styleId="ETAsub-subpara">
    <w:name w:val="ETA(sub-subpara)"/>
    <w:basedOn w:val="OPCParaBase"/>
    <w:rsid w:val="00BC6FF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C6FFC"/>
    <w:rPr>
      <w:b/>
      <w:sz w:val="28"/>
      <w:szCs w:val="28"/>
    </w:rPr>
  </w:style>
  <w:style w:type="paragraph" w:customStyle="1" w:styleId="NotesHeading2">
    <w:name w:val="NotesHeading 2"/>
    <w:basedOn w:val="OPCParaBase"/>
    <w:next w:val="Normal"/>
    <w:rsid w:val="00BC6FF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900">
      <w:bodyDiv w:val="1"/>
      <w:marLeft w:val="0"/>
      <w:marRight w:val="0"/>
      <w:marTop w:val="0"/>
      <w:marBottom w:val="0"/>
      <w:divBdr>
        <w:top w:val="none" w:sz="0" w:space="0" w:color="auto"/>
        <w:left w:val="none" w:sz="0" w:space="0" w:color="auto"/>
        <w:bottom w:val="none" w:sz="0" w:space="0" w:color="auto"/>
        <w:right w:val="none" w:sz="0" w:space="0" w:color="auto"/>
      </w:divBdr>
    </w:div>
    <w:div w:id="1643926124">
      <w:bodyDiv w:val="1"/>
      <w:marLeft w:val="0"/>
      <w:marRight w:val="0"/>
      <w:marTop w:val="0"/>
      <w:marBottom w:val="0"/>
      <w:divBdr>
        <w:top w:val="none" w:sz="0" w:space="0" w:color="auto"/>
        <w:left w:val="none" w:sz="0" w:space="0" w:color="auto"/>
        <w:bottom w:val="none" w:sz="0" w:space="0" w:color="auto"/>
        <w:right w:val="none" w:sz="0" w:space="0" w:color="auto"/>
      </w:divBdr>
    </w:div>
    <w:div w:id="17032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0318-C577-4590-A892-ADF3A6A7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130</Pages>
  <Words>110892</Words>
  <Characters>563074</Characters>
  <Application>Microsoft Office Word</Application>
  <DocSecurity>0</DocSecurity>
  <PresentationFormat/>
  <Lines>15199</Lines>
  <Paragraphs>8546</Paragraphs>
  <ScaleCrop>false</ScaleCrop>
  <HeadingPairs>
    <vt:vector size="2" baseType="variant">
      <vt:variant>
        <vt:lpstr>Title</vt:lpstr>
      </vt:variant>
      <vt:variant>
        <vt:i4>1</vt:i4>
      </vt:variant>
    </vt:vector>
  </HeadingPairs>
  <TitlesOfParts>
    <vt:vector size="1" baseType="lpstr">
      <vt:lpstr>Offshore Petroleum and Greenhouse Gas Storage Act 2006</vt:lpstr>
    </vt:vector>
  </TitlesOfParts>
  <Manager/>
  <Company/>
  <LinksUpToDate>false</LinksUpToDate>
  <CharactersWithSpaces>670525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Act 2006</dc:title>
  <dc:subject/>
  <dc:creator/>
  <cp:keywords/>
  <dc:description/>
  <cp:lastModifiedBy/>
  <cp:revision>1</cp:revision>
  <cp:lastPrinted>2013-01-29T22:57:00Z</cp:lastPrinted>
  <dcterms:created xsi:type="dcterms:W3CDTF">2024-07-18T05:24:00Z</dcterms:created>
  <dcterms:modified xsi:type="dcterms:W3CDTF">2024-07-18T05:24:00Z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-587666974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Offshore Petroleum and Greenhouse Gas Storage Act 2006</vt:lpwstr>
  </property>
  <property fmtid="{D5CDD505-2E9C-101B-9397-08002B2CF9AE}" pid="8" name="Classification">
    <vt:lpwstr>OFFICIAL</vt:lpwstr>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56</vt:lpwstr>
  </property>
  <property fmtid="{D5CDD505-2E9C-101B-9397-08002B2CF9AE}" pid="15" name="StartDate">
    <vt:lpwstr>6 July 2024</vt:lpwstr>
  </property>
  <property fmtid="{D5CDD505-2E9C-101B-9397-08002B2CF9AE}" pid="16" name="PreparedDate">
    <vt:filetime>2016-03-04T14:00:00Z</vt:filetime>
  </property>
  <property fmtid="{D5CDD505-2E9C-101B-9397-08002B2CF9AE}" pid="17" name="RegisteredDate">
    <vt:lpwstr>18 July 2024</vt:lpwstr>
  </property>
  <property fmtid="{D5CDD505-2E9C-101B-9397-08002B2CF9AE}" pid="18" name="IncludesUpTo">
    <vt:lpwstr>Act No. 54, 2024</vt:lpwstr>
  </property>
  <property fmtid="{D5CDD505-2E9C-101B-9397-08002B2CF9AE}" pid="19" name="ChangedTitle">
    <vt:lpwstr/>
  </property>
  <property fmtid="{D5CDD505-2E9C-101B-9397-08002B2CF9AE}" pid="20" name="DoNotAsk">
    <vt:lpwstr>0</vt:lpwstr>
  </property>
</Properties>
</file>