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269" w:rsidRPr="00833EDD" w:rsidRDefault="00210269" w:rsidP="00E8596F">
      <w:r w:rsidRPr="00833ED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705736007" r:id="rId9"/>
        </w:object>
      </w:r>
    </w:p>
    <w:p w:rsidR="00210269" w:rsidRPr="00833EDD" w:rsidRDefault="00210269" w:rsidP="00E8596F">
      <w:pPr>
        <w:pStyle w:val="ShortT"/>
        <w:spacing w:before="240"/>
      </w:pPr>
      <w:r w:rsidRPr="00833EDD">
        <w:t>Tax Agent Services Act 2009</w:t>
      </w:r>
      <w:bookmarkStart w:id="0" w:name="_GoBack"/>
      <w:bookmarkEnd w:id="0"/>
    </w:p>
    <w:p w:rsidR="00210269" w:rsidRPr="00833EDD" w:rsidRDefault="00210269" w:rsidP="00E8596F">
      <w:pPr>
        <w:pStyle w:val="CompiledActNo"/>
        <w:spacing w:before="240"/>
      </w:pPr>
      <w:r w:rsidRPr="00833EDD">
        <w:t>No.</w:t>
      </w:r>
      <w:r w:rsidR="00134F1F" w:rsidRPr="00833EDD">
        <w:t> </w:t>
      </w:r>
      <w:r w:rsidRPr="00833EDD">
        <w:t>13, 2009</w:t>
      </w:r>
    </w:p>
    <w:p w:rsidR="00210269" w:rsidRPr="00833EDD" w:rsidRDefault="00210269" w:rsidP="00E8596F">
      <w:pPr>
        <w:spacing w:before="1000"/>
        <w:rPr>
          <w:rFonts w:cs="Arial"/>
          <w:b/>
          <w:sz w:val="32"/>
          <w:szCs w:val="32"/>
        </w:rPr>
      </w:pPr>
      <w:r w:rsidRPr="00833EDD">
        <w:rPr>
          <w:rFonts w:cs="Arial"/>
          <w:b/>
          <w:sz w:val="32"/>
          <w:szCs w:val="32"/>
        </w:rPr>
        <w:t>Compilation No.</w:t>
      </w:r>
      <w:r w:rsidR="00134F1F" w:rsidRPr="00833EDD">
        <w:rPr>
          <w:rFonts w:cs="Arial"/>
          <w:b/>
          <w:sz w:val="32"/>
          <w:szCs w:val="32"/>
        </w:rPr>
        <w:t> </w:t>
      </w:r>
      <w:r w:rsidRPr="00833EDD">
        <w:rPr>
          <w:rFonts w:cs="Arial"/>
          <w:b/>
          <w:sz w:val="32"/>
          <w:szCs w:val="32"/>
        </w:rPr>
        <w:fldChar w:fldCharType="begin"/>
      </w:r>
      <w:r w:rsidRPr="00833EDD">
        <w:rPr>
          <w:rFonts w:cs="Arial"/>
          <w:b/>
          <w:sz w:val="32"/>
          <w:szCs w:val="32"/>
        </w:rPr>
        <w:instrText xml:space="preserve"> DOCPROPERTY  CompilationNumber </w:instrText>
      </w:r>
      <w:r w:rsidRPr="00833EDD">
        <w:rPr>
          <w:rFonts w:cs="Arial"/>
          <w:b/>
          <w:sz w:val="32"/>
          <w:szCs w:val="32"/>
        </w:rPr>
        <w:fldChar w:fldCharType="separate"/>
      </w:r>
      <w:r w:rsidR="006C4294">
        <w:rPr>
          <w:rFonts w:cs="Arial"/>
          <w:b/>
          <w:sz w:val="32"/>
          <w:szCs w:val="32"/>
        </w:rPr>
        <w:t>18</w:t>
      </w:r>
      <w:r w:rsidRPr="00833EDD">
        <w:rPr>
          <w:rFonts w:cs="Arial"/>
          <w:b/>
          <w:sz w:val="32"/>
          <w:szCs w:val="32"/>
        </w:rPr>
        <w:fldChar w:fldCharType="end"/>
      </w:r>
    </w:p>
    <w:p w:rsidR="00210269" w:rsidRPr="00833EDD" w:rsidRDefault="00210269" w:rsidP="00A06EC8">
      <w:pPr>
        <w:tabs>
          <w:tab w:val="left" w:pos="3600"/>
        </w:tabs>
        <w:spacing w:before="480"/>
        <w:rPr>
          <w:rFonts w:cs="Arial"/>
          <w:sz w:val="24"/>
        </w:rPr>
      </w:pPr>
      <w:r w:rsidRPr="00833EDD">
        <w:rPr>
          <w:rFonts w:cs="Arial"/>
          <w:b/>
          <w:sz w:val="24"/>
        </w:rPr>
        <w:t>Compilation date:</w:t>
      </w:r>
      <w:r w:rsidR="00A06EC8" w:rsidRPr="00833EDD">
        <w:rPr>
          <w:rFonts w:cs="Arial"/>
          <w:b/>
          <w:sz w:val="24"/>
        </w:rPr>
        <w:tab/>
      </w:r>
      <w:r w:rsidRPr="006C4294">
        <w:rPr>
          <w:rFonts w:cs="Arial"/>
          <w:sz w:val="24"/>
        </w:rPr>
        <w:fldChar w:fldCharType="begin"/>
      </w:r>
      <w:r w:rsidR="00A57673" w:rsidRPr="006C4294">
        <w:rPr>
          <w:rFonts w:cs="Arial"/>
          <w:sz w:val="24"/>
        </w:rPr>
        <w:instrText>DOCPROPERTY StartDate \@ "d MMMM yyyy" \* MERGEFORMAT</w:instrText>
      </w:r>
      <w:r w:rsidRPr="006C4294">
        <w:rPr>
          <w:rFonts w:cs="Arial"/>
          <w:sz w:val="24"/>
        </w:rPr>
        <w:fldChar w:fldCharType="separate"/>
      </w:r>
      <w:r w:rsidR="006C4294" w:rsidRPr="006C4294">
        <w:rPr>
          <w:rFonts w:cs="Arial"/>
          <w:bCs/>
          <w:sz w:val="24"/>
        </w:rPr>
        <w:t>1</w:t>
      </w:r>
      <w:r w:rsidR="006C4294" w:rsidRPr="006C4294">
        <w:rPr>
          <w:rFonts w:cs="Arial"/>
          <w:sz w:val="24"/>
        </w:rPr>
        <w:t xml:space="preserve"> January 2022</w:t>
      </w:r>
      <w:r w:rsidRPr="006C4294">
        <w:rPr>
          <w:rFonts w:cs="Arial"/>
          <w:sz w:val="24"/>
        </w:rPr>
        <w:fldChar w:fldCharType="end"/>
      </w:r>
    </w:p>
    <w:p w:rsidR="00210269" w:rsidRPr="00833EDD" w:rsidRDefault="00210269" w:rsidP="00E8596F">
      <w:pPr>
        <w:spacing w:before="240"/>
        <w:rPr>
          <w:rFonts w:cs="Arial"/>
          <w:sz w:val="24"/>
        </w:rPr>
      </w:pPr>
      <w:r w:rsidRPr="00833EDD">
        <w:rPr>
          <w:rFonts w:cs="Arial"/>
          <w:b/>
          <w:sz w:val="24"/>
        </w:rPr>
        <w:t>Includes amendments up to:</w:t>
      </w:r>
      <w:r w:rsidRPr="00833EDD">
        <w:rPr>
          <w:rFonts w:cs="Arial"/>
          <w:b/>
          <w:sz w:val="24"/>
        </w:rPr>
        <w:tab/>
      </w:r>
      <w:r w:rsidR="00E768F9" w:rsidRPr="006C4294">
        <w:rPr>
          <w:rFonts w:cs="Arial"/>
          <w:sz w:val="24"/>
          <w:szCs w:val="24"/>
        </w:rPr>
        <w:fldChar w:fldCharType="begin"/>
      </w:r>
      <w:r w:rsidR="00E768F9" w:rsidRPr="006C4294">
        <w:rPr>
          <w:rFonts w:cs="Arial"/>
          <w:sz w:val="24"/>
          <w:szCs w:val="24"/>
        </w:rPr>
        <w:instrText xml:space="preserve"> DOCPROPERTY  IncludesUpTo </w:instrText>
      </w:r>
      <w:r w:rsidR="00E768F9" w:rsidRPr="006C4294">
        <w:rPr>
          <w:rFonts w:cs="Arial"/>
          <w:sz w:val="24"/>
          <w:szCs w:val="24"/>
        </w:rPr>
        <w:fldChar w:fldCharType="separate"/>
      </w:r>
      <w:r w:rsidR="006C4294" w:rsidRPr="006C4294">
        <w:rPr>
          <w:rFonts w:cs="Arial"/>
          <w:sz w:val="24"/>
          <w:szCs w:val="24"/>
        </w:rPr>
        <w:t>Act No. 127, 2021</w:t>
      </w:r>
      <w:r w:rsidR="00E768F9" w:rsidRPr="006C4294">
        <w:rPr>
          <w:rFonts w:cs="Arial"/>
          <w:sz w:val="24"/>
          <w:szCs w:val="24"/>
        </w:rPr>
        <w:fldChar w:fldCharType="end"/>
      </w:r>
    </w:p>
    <w:p w:rsidR="00210269" w:rsidRPr="00833EDD" w:rsidRDefault="00210269" w:rsidP="00A06EC8">
      <w:pPr>
        <w:tabs>
          <w:tab w:val="left" w:pos="3600"/>
        </w:tabs>
        <w:spacing w:before="240" w:after="240"/>
        <w:rPr>
          <w:rFonts w:cs="Arial"/>
          <w:sz w:val="24"/>
        </w:rPr>
      </w:pPr>
      <w:r w:rsidRPr="00833EDD">
        <w:rPr>
          <w:rFonts w:cs="Arial"/>
          <w:b/>
          <w:sz w:val="24"/>
        </w:rPr>
        <w:t>Registered:</w:t>
      </w:r>
      <w:r w:rsidR="00A06EC8" w:rsidRPr="00833EDD">
        <w:rPr>
          <w:rFonts w:cs="Arial"/>
          <w:b/>
          <w:sz w:val="24"/>
        </w:rPr>
        <w:tab/>
      </w:r>
      <w:r w:rsidRPr="006C4294">
        <w:rPr>
          <w:rFonts w:cs="Arial"/>
          <w:sz w:val="24"/>
        </w:rPr>
        <w:fldChar w:fldCharType="begin"/>
      </w:r>
      <w:r w:rsidRPr="006C4294">
        <w:rPr>
          <w:rFonts w:cs="Arial"/>
          <w:sz w:val="24"/>
        </w:rPr>
        <w:instrText xml:space="preserve"> IF </w:instrText>
      </w:r>
      <w:r w:rsidRPr="006C4294">
        <w:rPr>
          <w:rFonts w:cs="Arial"/>
          <w:sz w:val="24"/>
        </w:rPr>
        <w:fldChar w:fldCharType="begin"/>
      </w:r>
      <w:r w:rsidRPr="006C4294">
        <w:rPr>
          <w:rFonts w:cs="Arial"/>
          <w:sz w:val="24"/>
        </w:rPr>
        <w:instrText xml:space="preserve"> DOCPROPERTY RegisteredDate </w:instrText>
      </w:r>
      <w:r w:rsidRPr="006C4294">
        <w:rPr>
          <w:rFonts w:cs="Arial"/>
          <w:sz w:val="24"/>
        </w:rPr>
        <w:fldChar w:fldCharType="separate"/>
      </w:r>
      <w:r w:rsidR="006C4294" w:rsidRPr="006C4294">
        <w:rPr>
          <w:rFonts w:cs="Arial"/>
          <w:sz w:val="24"/>
        </w:rPr>
        <w:instrText>7 February 2022</w:instrText>
      </w:r>
      <w:r w:rsidRPr="006C4294">
        <w:rPr>
          <w:rFonts w:cs="Arial"/>
          <w:sz w:val="24"/>
        </w:rPr>
        <w:fldChar w:fldCharType="end"/>
      </w:r>
      <w:r w:rsidRPr="006C4294">
        <w:rPr>
          <w:rFonts w:cs="Arial"/>
          <w:sz w:val="24"/>
        </w:rPr>
        <w:instrText xml:space="preserve"> = #1/1/1901# "Unknown" </w:instrText>
      </w:r>
      <w:r w:rsidRPr="006C4294">
        <w:rPr>
          <w:rFonts w:cs="Arial"/>
          <w:sz w:val="24"/>
        </w:rPr>
        <w:fldChar w:fldCharType="begin"/>
      </w:r>
      <w:r w:rsidRPr="006C4294">
        <w:rPr>
          <w:rFonts w:cs="Arial"/>
          <w:sz w:val="24"/>
        </w:rPr>
        <w:instrText xml:space="preserve"> DOCPROPERTY RegisteredDate \@ "d MMMM yyyy" </w:instrText>
      </w:r>
      <w:r w:rsidRPr="006C4294">
        <w:rPr>
          <w:rFonts w:cs="Arial"/>
          <w:sz w:val="24"/>
        </w:rPr>
        <w:fldChar w:fldCharType="separate"/>
      </w:r>
      <w:r w:rsidR="006C4294" w:rsidRPr="006C4294">
        <w:rPr>
          <w:rFonts w:cs="Arial"/>
          <w:sz w:val="24"/>
        </w:rPr>
        <w:instrText>7 February 2022</w:instrText>
      </w:r>
      <w:r w:rsidRPr="006C4294">
        <w:rPr>
          <w:rFonts w:cs="Arial"/>
          <w:sz w:val="24"/>
        </w:rPr>
        <w:fldChar w:fldCharType="end"/>
      </w:r>
      <w:r w:rsidRPr="006C4294">
        <w:rPr>
          <w:rFonts w:cs="Arial"/>
          <w:sz w:val="24"/>
        </w:rPr>
        <w:instrText xml:space="preserve"> \*MERGEFORMAT </w:instrText>
      </w:r>
      <w:r w:rsidRPr="006C4294">
        <w:rPr>
          <w:rFonts w:cs="Arial"/>
          <w:sz w:val="24"/>
        </w:rPr>
        <w:fldChar w:fldCharType="separate"/>
      </w:r>
      <w:r w:rsidR="006C4294" w:rsidRPr="006C4294">
        <w:rPr>
          <w:rFonts w:cs="Arial"/>
          <w:bCs/>
          <w:noProof/>
          <w:sz w:val="24"/>
        </w:rPr>
        <w:t>7</w:t>
      </w:r>
      <w:r w:rsidR="006C4294" w:rsidRPr="006C4294">
        <w:rPr>
          <w:rFonts w:cs="Arial"/>
          <w:noProof/>
          <w:sz w:val="24"/>
        </w:rPr>
        <w:t xml:space="preserve"> February 2022</w:t>
      </w:r>
      <w:r w:rsidRPr="006C4294">
        <w:rPr>
          <w:rFonts w:cs="Arial"/>
          <w:sz w:val="24"/>
        </w:rPr>
        <w:fldChar w:fldCharType="end"/>
      </w:r>
    </w:p>
    <w:p w:rsidR="00356134" w:rsidRPr="00833EDD" w:rsidRDefault="00356134" w:rsidP="00A06EC8">
      <w:pPr>
        <w:tabs>
          <w:tab w:val="left" w:pos="3600"/>
        </w:tabs>
        <w:spacing w:before="240" w:after="240"/>
        <w:rPr>
          <w:rFonts w:cs="Arial"/>
          <w:sz w:val="28"/>
          <w:szCs w:val="28"/>
        </w:rPr>
      </w:pPr>
      <w:r w:rsidRPr="00833EDD">
        <w:rPr>
          <w:b/>
          <w:szCs w:val="22"/>
        </w:rPr>
        <w:t>This compilation includes commenced amendments made by Act No. 115, 2021</w:t>
      </w:r>
    </w:p>
    <w:p w:rsidR="00210269" w:rsidRPr="00833EDD" w:rsidRDefault="00210269" w:rsidP="00E8596F">
      <w:pPr>
        <w:pageBreakBefore/>
        <w:rPr>
          <w:rFonts w:cs="Arial"/>
          <w:b/>
          <w:sz w:val="32"/>
          <w:szCs w:val="32"/>
        </w:rPr>
      </w:pPr>
      <w:r w:rsidRPr="00833EDD">
        <w:rPr>
          <w:rFonts w:cs="Arial"/>
          <w:b/>
          <w:sz w:val="32"/>
          <w:szCs w:val="32"/>
        </w:rPr>
        <w:lastRenderedPageBreak/>
        <w:t>About this compilation</w:t>
      </w:r>
    </w:p>
    <w:p w:rsidR="00210269" w:rsidRPr="00833EDD" w:rsidRDefault="00210269" w:rsidP="00E8596F">
      <w:pPr>
        <w:spacing w:before="240"/>
        <w:rPr>
          <w:rFonts w:cs="Arial"/>
        </w:rPr>
      </w:pPr>
      <w:r w:rsidRPr="00833EDD">
        <w:rPr>
          <w:rFonts w:cs="Arial"/>
          <w:b/>
          <w:szCs w:val="22"/>
        </w:rPr>
        <w:t>This compilation</w:t>
      </w:r>
    </w:p>
    <w:p w:rsidR="00210269" w:rsidRPr="00833EDD" w:rsidRDefault="00210269" w:rsidP="00E8596F">
      <w:pPr>
        <w:spacing w:before="120" w:after="120"/>
        <w:rPr>
          <w:rFonts w:cs="Arial"/>
          <w:szCs w:val="22"/>
        </w:rPr>
      </w:pPr>
      <w:r w:rsidRPr="00833EDD">
        <w:rPr>
          <w:rFonts w:cs="Arial"/>
          <w:szCs w:val="22"/>
        </w:rPr>
        <w:t xml:space="preserve">This is a compilation of the </w:t>
      </w:r>
      <w:r w:rsidRPr="00833EDD">
        <w:rPr>
          <w:rFonts w:cs="Arial"/>
          <w:i/>
          <w:szCs w:val="22"/>
        </w:rPr>
        <w:fldChar w:fldCharType="begin"/>
      </w:r>
      <w:r w:rsidRPr="00833EDD">
        <w:rPr>
          <w:rFonts w:cs="Arial"/>
          <w:i/>
          <w:szCs w:val="22"/>
        </w:rPr>
        <w:instrText xml:space="preserve"> STYLEREF  ShortT </w:instrText>
      </w:r>
      <w:r w:rsidRPr="00833EDD">
        <w:rPr>
          <w:rFonts w:cs="Arial"/>
          <w:i/>
          <w:szCs w:val="22"/>
        </w:rPr>
        <w:fldChar w:fldCharType="separate"/>
      </w:r>
      <w:r w:rsidR="006C4294">
        <w:rPr>
          <w:rFonts w:cs="Arial"/>
          <w:i/>
          <w:noProof/>
          <w:szCs w:val="22"/>
        </w:rPr>
        <w:t>Tax Agent Services Act 2009</w:t>
      </w:r>
      <w:r w:rsidRPr="00833EDD">
        <w:rPr>
          <w:rFonts w:cs="Arial"/>
          <w:i/>
          <w:szCs w:val="22"/>
        </w:rPr>
        <w:fldChar w:fldCharType="end"/>
      </w:r>
      <w:r w:rsidRPr="00833EDD">
        <w:rPr>
          <w:rFonts w:cs="Arial"/>
          <w:szCs w:val="22"/>
        </w:rPr>
        <w:t xml:space="preserve"> that shows the text of the law as amended and in force on </w:t>
      </w:r>
      <w:r w:rsidRPr="006C4294">
        <w:rPr>
          <w:rFonts w:cs="Arial"/>
          <w:szCs w:val="22"/>
        </w:rPr>
        <w:fldChar w:fldCharType="begin"/>
      </w:r>
      <w:r w:rsidR="00A57673" w:rsidRPr="006C4294">
        <w:rPr>
          <w:rFonts w:cs="Arial"/>
          <w:szCs w:val="22"/>
        </w:rPr>
        <w:instrText>DOCPROPERTY StartDate \@ "d MMMM yyyy" \* MERGEFORMAT</w:instrText>
      </w:r>
      <w:r w:rsidRPr="006C4294">
        <w:rPr>
          <w:rFonts w:cs="Arial"/>
          <w:szCs w:val="22"/>
        </w:rPr>
        <w:fldChar w:fldCharType="separate"/>
      </w:r>
      <w:r w:rsidR="006C4294" w:rsidRPr="006C4294">
        <w:rPr>
          <w:rFonts w:cs="Arial"/>
          <w:szCs w:val="22"/>
        </w:rPr>
        <w:t>1 January 2022</w:t>
      </w:r>
      <w:r w:rsidRPr="006C4294">
        <w:rPr>
          <w:rFonts w:cs="Arial"/>
          <w:szCs w:val="22"/>
        </w:rPr>
        <w:fldChar w:fldCharType="end"/>
      </w:r>
      <w:r w:rsidRPr="00833EDD">
        <w:rPr>
          <w:rFonts w:cs="Arial"/>
          <w:szCs w:val="22"/>
        </w:rPr>
        <w:t xml:space="preserve"> (the </w:t>
      </w:r>
      <w:r w:rsidRPr="00833EDD">
        <w:rPr>
          <w:rFonts w:cs="Arial"/>
          <w:b/>
          <w:i/>
          <w:szCs w:val="22"/>
        </w:rPr>
        <w:t>compilation date</w:t>
      </w:r>
      <w:r w:rsidRPr="00833EDD">
        <w:rPr>
          <w:rFonts w:cs="Arial"/>
          <w:szCs w:val="22"/>
        </w:rPr>
        <w:t>).</w:t>
      </w:r>
    </w:p>
    <w:p w:rsidR="00210269" w:rsidRPr="00833EDD" w:rsidRDefault="00210269" w:rsidP="00E8596F">
      <w:pPr>
        <w:spacing w:after="120"/>
        <w:rPr>
          <w:rFonts w:cs="Arial"/>
          <w:szCs w:val="22"/>
        </w:rPr>
      </w:pPr>
      <w:r w:rsidRPr="00833EDD">
        <w:rPr>
          <w:rFonts w:cs="Arial"/>
          <w:szCs w:val="22"/>
        </w:rPr>
        <w:t xml:space="preserve">The notes at the end of this compilation (the </w:t>
      </w:r>
      <w:r w:rsidRPr="00833EDD">
        <w:rPr>
          <w:rFonts w:cs="Arial"/>
          <w:b/>
          <w:i/>
          <w:szCs w:val="22"/>
        </w:rPr>
        <w:t>endnotes</w:t>
      </w:r>
      <w:r w:rsidRPr="00833EDD">
        <w:rPr>
          <w:rFonts w:cs="Arial"/>
          <w:szCs w:val="22"/>
        </w:rPr>
        <w:t>) include information about amending laws and the amendment history of provisions of the compiled law.</w:t>
      </w:r>
    </w:p>
    <w:p w:rsidR="00210269" w:rsidRPr="00833EDD" w:rsidRDefault="00210269" w:rsidP="00E8596F">
      <w:pPr>
        <w:tabs>
          <w:tab w:val="left" w:pos="5640"/>
        </w:tabs>
        <w:spacing w:before="120" w:after="120"/>
        <w:rPr>
          <w:rFonts w:cs="Arial"/>
          <w:b/>
          <w:szCs w:val="22"/>
        </w:rPr>
      </w:pPr>
      <w:r w:rsidRPr="00833EDD">
        <w:rPr>
          <w:rFonts w:cs="Arial"/>
          <w:b/>
          <w:szCs w:val="22"/>
        </w:rPr>
        <w:t>Uncommenced amendments</w:t>
      </w:r>
    </w:p>
    <w:p w:rsidR="00210269" w:rsidRPr="00833EDD" w:rsidRDefault="00210269" w:rsidP="00E8596F">
      <w:pPr>
        <w:spacing w:after="120"/>
        <w:rPr>
          <w:rFonts w:cs="Arial"/>
          <w:szCs w:val="22"/>
        </w:rPr>
      </w:pPr>
      <w:r w:rsidRPr="00833ED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210269" w:rsidRPr="00833EDD" w:rsidRDefault="00210269" w:rsidP="00E8596F">
      <w:pPr>
        <w:spacing w:before="120" w:after="120"/>
        <w:rPr>
          <w:rFonts w:cs="Arial"/>
          <w:b/>
          <w:szCs w:val="22"/>
        </w:rPr>
      </w:pPr>
      <w:r w:rsidRPr="00833EDD">
        <w:rPr>
          <w:rFonts w:cs="Arial"/>
          <w:b/>
          <w:szCs w:val="22"/>
        </w:rPr>
        <w:t>Application, saving and transitional provisions for provisions and amendments</w:t>
      </w:r>
    </w:p>
    <w:p w:rsidR="00210269" w:rsidRPr="00833EDD" w:rsidRDefault="00210269" w:rsidP="00E8596F">
      <w:pPr>
        <w:spacing w:after="120"/>
        <w:rPr>
          <w:rFonts w:cs="Arial"/>
          <w:szCs w:val="22"/>
        </w:rPr>
      </w:pPr>
      <w:r w:rsidRPr="00833EDD">
        <w:rPr>
          <w:rFonts w:cs="Arial"/>
          <w:szCs w:val="22"/>
        </w:rPr>
        <w:t>If the operation of a provision or amendment of the compiled law is affected by an application, saving or transitional provision that is not included in this compilation, details are included in the endnotes.</w:t>
      </w:r>
    </w:p>
    <w:p w:rsidR="00210269" w:rsidRPr="00833EDD" w:rsidRDefault="00210269" w:rsidP="00E8596F">
      <w:pPr>
        <w:spacing w:after="120"/>
        <w:rPr>
          <w:rFonts w:cs="Arial"/>
          <w:b/>
          <w:szCs w:val="22"/>
        </w:rPr>
      </w:pPr>
      <w:r w:rsidRPr="00833EDD">
        <w:rPr>
          <w:rFonts w:cs="Arial"/>
          <w:b/>
          <w:szCs w:val="22"/>
        </w:rPr>
        <w:t>Editorial changes</w:t>
      </w:r>
    </w:p>
    <w:p w:rsidR="00210269" w:rsidRPr="00833EDD" w:rsidRDefault="00210269" w:rsidP="00E8596F">
      <w:pPr>
        <w:spacing w:after="120"/>
        <w:rPr>
          <w:rFonts w:cs="Arial"/>
          <w:szCs w:val="22"/>
        </w:rPr>
      </w:pPr>
      <w:r w:rsidRPr="00833EDD">
        <w:rPr>
          <w:rFonts w:cs="Arial"/>
          <w:szCs w:val="22"/>
        </w:rPr>
        <w:t>For more information about any editorial changes made in this compilation, see the endnotes.</w:t>
      </w:r>
    </w:p>
    <w:p w:rsidR="00210269" w:rsidRPr="00833EDD" w:rsidRDefault="00210269" w:rsidP="00E8596F">
      <w:pPr>
        <w:spacing w:before="120" w:after="120"/>
        <w:rPr>
          <w:rFonts w:cs="Arial"/>
          <w:b/>
          <w:szCs w:val="22"/>
        </w:rPr>
      </w:pPr>
      <w:r w:rsidRPr="00833EDD">
        <w:rPr>
          <w:rFonts w:cs="Arial"/>
          <w:b/>
          <w:szCs w:val="22"/>
        </w:rPr>
        <w:t>Modifications</w:t>
      </w:r>
    </w:p>
    <w:p w:rsidR="00210269" w:rsidRPr="00833EDD" w:rsidRDefault="00210269" w:rsidP="00E8596F">
      <w:pPr>
        <w:spacing w:after="120"/>
        <w:rPr>
          <w:rFonts w:cs="Arial"/>
          <w:szCs w:val="22"/>
        </w:rPr>
      </w:pPr>
      <w:r w:rsidRPr="00833ED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210269" w:rsidRPr="00833EDD" w:rsidRDefault="00210269" w:rsidP="00E8596F">
      <w:pPr>
        <w:spacing w:before="80" w:after="120"/>
        <w:rPr>
          <w:rFonts w:cs="Arial"/>
          <w:b/>
          <w:szCs w:val="22"/>
        </w:rPr>
      </w:pPr>
      <w:r w:rsidRPr="00833EDD">
        <w:rPr>
          <w:rFonts w:cs="Arial"/>
          <w:b/>
          <w:szCs w:val="22"/>
        </w:rPr>
        <w:t>Self</w:t>
      </w:r>
      <w:r w:rsidR="00C309F2">
        <w:rPr>
          <w:rFonts w:cs="Arial"/>
          <w:b/>
          <w:szCs w:val="22"/>
        </w:rPr>
        <w:noBreakHyphen/>
      </w:r>
      <w:r w:rsidRPr="00833EDD">
        <w:rPr>
          <w:rFonts w:cs="Arial"/>
          <w:b/>
          <w:szCs w:val="22"/>
        </w:rPr>
        <w:t>repealing provisions</w:t>
      </w:r>
    </w:p>
    <w:p w:rsidR="00210269" w:rsidRPr="00833EDD" w:rsidRDefault="00210269" w:rsidP="00E8596F">
      <w:pPr>
        <w:spacing w:after="120"/>
        <w:rPr>
          <w:rFonts w:cs="Arial"/>
          <w:szCs w:val="22"/>
        </w:rPr>
      </w:pPr>
      <w:r w:rsidRPr="00833EDD">
        <w:rPr>
          <w:rFonts w:cs="Arial"/>
          <w:szCs w:val="22"/>
        </w:rPr>
        <w:t>If a provision of the compiled law has been repealed in accordance with a provision of the law, details are included in the endnotes.</w:t>
      </w:r>
    </w:p>
    <w:p w:rsidR="00210269" w:rsidRPr="00833EDD" w:rsidRDefault="00210269" w:rsidP="00E8596F">
      <w:pPr>
        <w:pStyle w:val="Header"/>
        <w:tabs>
          <w:tab w:val="clear" w:pos="4150"/>
          <w:tab w:val="clear" w:pos="8307"/>
        </w:tabs>
      </w:pPr>
      <w:r w:rsidRPr="00C309F2">
        <w:rPr>
          <w:rStyle w:val="CharChapNo"/>
        </w:rPr>
        <w:t xml:space="preserve"> </w:t>
      </w:r>
      <w:r w:rsidRPr="00C309F2">
        <w:rPr>
          <w:rStyle w:val="CharChapText"/>
        </w:rPr>
        <w:t xml:space="preserve"> </w:t>
      </w:r>
    </w:p>
    <w:p w:rsidR="00210269" w:rsidRPr="00833EDD" w:rsidRDefault="00210269" w:rsidP="00E8596F">
      <w:pPr>
        <w:pStyle w:val="Header"/>
        <w:tabs>
          <w:tab w:val="clear" w:pos="4150"/>
          <w:tab w:val="clear" w:pos="8307"/>
        </w:tabs>
      </w:pPr>
      <w:r w:rsidRPr="00C309F2">
        <w:rPr>
          <w:rStyle w:val="CharPartNo"/>
        </w:rPr>
        <w:t xml:space="preserve"> </w:t>
      </w:r>
      <w:r w:rsidRPr="00C309F2">
        <w:rPr>
          <w:rStyle w:val="CharPartText"/>
        </w:rPr>
        <w:t xml:space="preserve"> </w:t>
      </w:r>
    </w:p>
    <w:p w:rsidR="00210269" w:rsidRPr="00833EDD" w:rsidRDefault="00210269" w:rsidP="00E8596F">
      <w:pPr>
        <w:pStyle w:val="Header"/>
        <w:tabs>
          <w:tab w:val="clear" w:pos="4150"/>
          <w:tab w:val="clear" w:pos="8307"/>
        </w:tabs>
      </w:pPr>
      <w:r w:rsidRPr="00C309F2">
        <w:rPr>
          <w:rStyle w:val="CharDivNo"/>
        </w:rPr>
        <w:t xml:space="preserve"> </w:t>
      </w:r>
      <w:r w:rsidRPr="00C309F2">
        <w:rPr>
          <w:rStyle w:val="CharDivText"/>
        </w:rPr>
        <w:t xml:space="preserve"> </w:t>
      </w:r>
    </w:p>
    <w:p w:rsidR="00210269" w:rsidRPr="00833EDD" w:rsidRDefault="00210269" w:rsidP="00E8596F">
      <w:pPr>
        <w:sectPr w:rsidR="00210269" w:rsidRPr="00833EDD" w:rsidSect="00681C2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CC225D" w:rsidRPr="00833EDD" w:rsidRDefault="00CC225D" w:rsidP="007F43A9">
      <w:r w:rsidRPr="00833EDD">
        <w:rPr>
          <w:rFonts w:cs="Times New Roman"/>
          <w:sz w:val="36"/>
        </w:rPr>
        <w:lastRenderedPageBreak/>
        <w:t>Contents</w:t>
      </w:r>
    </w:p>
    <w:p w:rsidR="00891FE4" w:rsidRDefault="00D81334">
      <w:pPr>
        <w:pStyle w:val="TOC2"/>
        <w:rPr>
          <w:rFonts w:asciiTheme="minorHAnsi" w:eastAsiaTheme="minorEastAsia" w:hAnsiTheme="minorHAnsi" w:cstheme="minorBidi"/>
          <w:b w:val="0"/>
          <w:noProof/>
          <w:kern w:val="0"/>
          <w:sz w:val="22"/>
          <w:szCs w:val="22"/>
        </w:rPr>
      </w:pPr>
      <w:r w:rsidRPr="00833EDD">
        <w:fldChar w:fldCharType="begin"/>
      </w:r>
      <w:r w:rsidRPr="00833EDD">
        <w:instrText xml:space="preserve"> TOC \o "1-9" </w:instrText>
      </w:r>
      <w:r w:rsidRPr="00833EDD">
        <w:fldChar w:fldCharType="separate"/>
      </w:r>
      <w:r w:rsidR="00891FE4">
        <w:rPr>
          <w:noProof/>
        </w:rPr>
        <w:t>Part 1—Introduction</w:t>
      </w:r>
      <w:r w:rsidR="00891FE4" w:rsidRPr="00891FE4">
        <w:rPr>
          <w:b w:val="0"/>
          <w:noProof/>
          <w:sz w:val="18"/>
        </w:rPr>
        <w:tab/>
      </w:r>
      <w:r w:rsidR="00891FE4" w:rsidRPr="00891FE4">
        <w:rPr>
          <w:b w:val="0"/>
          <w:noProof/>
          <w:sz w:val="18"/>
        </w:rPr>
        <w:fldChar w:fldCharType="begin"/>
      </w:r>
      <w:r w:rsidR="00891FE4" w:rsidRPr="00891FE4">
        <w:rPr>
          <w:b w:val="0"/>
          <w:noProof/>
          <w:sz w:val="18"/>
        </w:rPr>
        <w:instrText xml:space="preserve"> PAGEREF _Toc94793519 \h </w:instrText>
      </w:r>
      <w:r w:rsidR="00891FE4" w:rsidRPr="00891FE4">
        <w:rPr>
          <w:b w:val="0"/>
          <w:noProof/>
          <w:sz w:val="18"/>
        </w:rPr>
      </w:r>
      <w:r w:rsidR="00891FE4" w:rsidRPr="00891FE4">
        <w:rPr>
          <w:b w:val="0"/>
          <w:noProof/>
          <w:sz w:val="18"/>
        </w:rPr>
        <w:fldChar w:fldCharType="separate"/>
      </w:r>
      <w:r w:rsidR="006C4294">
        <w:rPr>
          <w:b w:val="0"/>
          <w:noProof/>
          <w:sz w:val="18"/>
        </w:rPr>
        <w:t>1</w:t>
      </w:r>
      <w:r w:rsidR="00891FE4" w:rsidRPr="00891FE4">
        <w:rPr>
          <w:b w:val="0"/>
          <w:noProof/>
          <w:sz w:val="18"/>
        </w:rPr>
        <w:fldChar w:fldCharType="end"/>
      </w:r>
    </w:p>
    <w:p w:rsidR="00891FE4" w:rsidRDefault="00891FE4">
      <w:pPr>
        <w:pStyle w:val="TOC3"/>
        <w:rPr>
          <w:rFonts w:asciiTheme="minorHAnsi" w:eastAsiaTheme="minorEastAsia" w:hAnsiTheme="minorHAnsi" w:cstheme="minorBidi"/>
          <w:b w:val="0"/>
          <w:noProof/>
          <w:kern w:val="0"/>
          <w:szCs w:val="22"/>
        </w:rPr>
      </w:pPr>
      <w:r>
        <w:rPr>
          <w:noProof/>
        </w:rPr>
        <w:t>Division 1—Preliminary</w:t>
      </w:r>
      <w:r w:rsidRPr="00891FE4">
        <w:rPr>
          <w:b w:val="0"/>
          <w:noProof/>
          <w:sz w:val="18"/>
        </w:rPr>
        <w:tab/>
      </w:r>
      <w:r w:rsidRPr="00891FE4">
        <w:rPr>
          <w:b w:val="0"/>
          <w:noProof/>
          <w:sz w:val="18"/>
        </w:rPr>
        <w:fldChar w:fldCharType="begin"/>
      </w:r>
      <w:r w:rsidRPr="00891FE4">
        <w:rPr>
          <w:b w:val="0"/>
          <w:noProof/>
          <w:sz w:val="18"/>
        </w:rPr>
        <w:instrText xml:space="preserve"> PAGEREF _Toc94793520 \h </w:instrText>
      </w:r>
      <w:r w:rsidRPr="00891FE4">
        <w:rPr>
          <w:b w:val="0"/>
          <w:noProof/>
          <w:sz w:val="18"/>
        </w:rPr>
      </w:r>
      <w:r w:rsidRPr="00891FE4">
        <w:rPr>
          <w:b w:val="0"/>
          <w:noProof/>
          <w:sz w:val="18"/>
        </w:rPr>
        <w:fldChar w:fldCharType="separate"/>
      </w:r>
      <w:r w:rsidR="006C4294">
        <w:rPr>
          <w:b w:val="0"/>
          <w:noProof/>
          <w:sz w:val="18"/>
        </w:rPr>
        <w:t>1</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1</w:t>
      </w:r>
      <w:r>
        <w:rPr>
          <w:noProof/>
        </w:rPr>
        <w:noBreakHyphen/>
        <w:t>1</w:t>
      </w:r>
      <w:r>
        <w:rPr>
          <w:noProof/>
        </w:rPr>
        <w:tab/>
        <w:t>Short title</w:t>
      </w:r>
      <w:r w:rsidRPr="00891FE4">
        <w:rPr>
          <w:noProof/>
        </w:rPr>
        <w:tab/>
      </w:r>
      <w:r w:rsidRPr="00891FE4">
        <w:rPr>
          <w:noProof/>
        </w:rPr>
        <w:fldChar w:fldCharType="begin"/>
      </w:r>
      <w:r w:rsidRPr="00891FE4">
        <w:rPr>
          <w:noProof/>
        </w:rPr>
        <w:instrText xml:space="preserve"> PAGEREF _Toc94793521 \h </w:instrText>
      </w:r>
      <w:r w:rsidRPr="00891FE4">
        <w:rPr>
          <w:noProof/>
        </w:rPr>
      </w:r>
      <w:r w:rsidRPr="00891FE4">
        <w:rPr>
          <w:noProof/>
        </w:rPr>
        <w:fldChar w:fldCharType="separate"/>
      </w:r>
      <w:r w:rsidR="006C4294">
        <w:rPr>
          <w:noProof/>
        </w:rPr>
        <w:t>1</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1</w:t>
      </w:r>
      <w:r>
        <w:rPr>
          <w:noProof/>
        </w:rPr>
        <w:noBreakHyphen/>
        <w:t>5</w:t>
      </w:r>
      <w:r>
        <w:rPr>
          <w:noProof/>
        </w:rPr>
        <w:tab/>
        <w:t>Commencement</w:t>
      </w:r>
      <w:r w:rsidRPr="00891FE4">
        <w:rPr>
          <w:noProof/>
        </w:rPr>
        <w:tab/>
      </w:r>
      <w:r w:rsidRPr="00891FE4">
        <w:rPr>
          <w:noProof/>
        </w:rPr>
        <w:fldChar w:fldCharType="begin"/>
      </w:r>
      <w:r w:rsidRPr="00891FE4">
        <w:rPr>
          <w:noProof/>
        </w:rPr>
        <w:instrText xml:space="preserve"> PAGEREF _Toc94793522 \h </w:instrText>
      </w:r>
      <w:r w:rsidRPr="00891FE4">
        <w:rPr>
          <w:noProof/>
        </w:rPr>
      </w:r>
      <w:r w:rsidRPr="00891FE4">
        <w:rPr>
          <w:noProof/>
        </w:rPr>
        <w:fldChar w:fldCharType="separate"/>
      </w:r>
      <w:r w:rsidR="006C4294">
        <w:rPr>
          <w:noProof/>
        </w:rPr>
        <w:t>1</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1</w:t>
      </w:r>
      <w:r>
        <w:rPr>
          <w:noProof/>
        </w:rPr>
        <w:noBreakHyphen/>
        <w:t>10</w:t>
      </w:r>
      <w:r>
        <w:rPr>
          <w:noProof/>
        </w:rPr>
        <w:tab/>
        <w:t>Extension of Act to external Territories</w:t>
      </w:r>
      <w:r w:rsidRPr="00891FE4">
        <w:rPr>
          <w:noProof/>
        </w:rPr>
        <w:tab/>
      </w:r>
      <w:r w:rsidRPr="00891FE4">
        <w:rPr>
          <w:noProof/>
        </w:rPr>
        <w:fldChar w:fldCharType="begin"/>
      </w:r>
      <w:r w:rsidRPr="00891FE4">
        <w:rPr>
          <w:noProof/>
        </w:rPr>
        <w:instrText xml:space="preserve"> PAGEREF _Toc94793523 \h </w:instrText>
      </w:r>
      <w:r w:rsidRPr="00891FE4">
        <w:rPr>
          <w:noProof/>
        </w:rPr>
      </w:r>
      <w:r w:rsidRPr="00891FE4">
        <w:rPr>
          <w:noProof/>
        </w:rPr>
        <w:fldChar w:fldCharType="separate"/>
      </w:r>
      <w:r w:rsidR="006C4294">
        <w:rPr>
          <w:noProof/>
        </w:rPr>
        <w:t>3</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1</w:t>
      </w:r>
      <w:r>
        <w:rPr>
          <w:noProof/>
        </w:rPr>
        <w:noBreakHyphen/>
        <w:t>15</w:t>
      </w:r>
      <w:r>
        <w:rPr>
          <w:noProof/>
        </w:rPr>
        <w:tab/>
        <w:t>General administration of Act</w:t>
      </w:r>
      <w:r w:rsidRPr="00891FE4">
        <w:rPr>
          <w:noProof/>
        </w:rPr>
        <w:tab/>
      </w:r>
      <w:r w:rsidRPr="00891FE4">
        <w:rPr>
          <w:noProof/>
        </w:rPr>
        <w:fldChar w:fldCharType="begin"/>
      </w:r>
      <w:r w:rsidRPr="00891FE4">
        <w:rPr>
          <w:noProof/>
        </w:rPr>
        <w:instrText xml:space="preserve"> PAGEREF _Toc94793524 \h </w:instrText>
      </w:r>
      <w:r w:rsidRPr="00891FE4">
        <w:rPr>
          <w:noProof/>
        </w:rPr>
      </w:r>
      <w:r w:rsidRPr="00891FE4">
        <w:rPr>
          <w:noProof/>
        </w:rPr>
        <w:fldChar w:fldCharType="separate"/>
      </w:r>
      <w:r w:rsidR="006C4294">
        <w:rPr>
          <w:noProof/>
        </w:rPr>
        <w:t>3</w:t>
      </w:r>
      <w:r w:rsidRPr="00891FE4">
        <w:rPr>
          <w:noProof/>
        </w:rPr>
        <w:fldChar w:fldCharType="end"/>
      </w:r>
    </w:p>
    <w:p w:rsidR="00891FE4" w:rsidRDefault="00891FE4">
      <w:pPr>
        <w:pStyle w:val="TOC3"/>
        <w:rPr>
          <w:rFonts w:asciiTheme="minorHAnsi" w:eastAsiaTheme="minorEastAsia" w:hAnsiTheme="minorHAnsi" w:cstheme="minorBidi"/>
          <w:b w:val="0"/>
          <w:noProof/>
          <w:kern w:val="0"/>
          <w:szCs w:val="22"/>
        </w:rPr>
      </w:pPr>
      <w:r>
        <w:rPr>
          <w:noProof/>
        </w:rPr>
        <w:t>Division 2—Overview of this Act</w:t>
      </w:r>
      <w:r w:rsidRPr="00891FE4">
        <w:rPr>
          <w:b w:val="0"/>
          <w:noProof/>
          <w:sz w:val="18"/>
        </w:rPr>
        <w:tab/>
      </w:r>
      <w:r w:rsidRPr="00891FE4">
        <w:rPr>
          <w:b w:val="0"/>
          <w:noProof/>
          <w:sz w:val="18"/>
        </w:rPr>
        <w:fldChar w:fldCharType="begin"/>
      </w:r>
      <w:r w:rsidRPr="00891FE4">
        <w:rPr>
          <w:b w:val="0"/>
          <w:noProof/>
          <w:sz w:val="18"/>
        </w:rPr>
        <w:instrText xml:space="preserve"> PAGEREF _Toc94793525 \h </w:instrText>
      </w:r>
      <w:r w:rsidRPr="00891FE4">
        <w:rPr>
          <w:b w:val="0"/>
          <w:noProof/>
          <w:sz w:val="18"/>
        </w:rPr>
      </w:r>
      <w:r w:rsidRPr="00891FE4">
        <w:rPr>
          <w:b w:val="0"/>
          <w:noProof/>
          <w:sz w:val="18"/>
        </w:rPr>
        <w:fldChar w:fldCharType="separate"/>
      </w:r>
      <w:r w:rsidR="006C4294">
        <w:rPr>
          <w:b w:val="0"/>
          <w:noProof/>
          <w:sz w:val="18"/>
        </w:rPr>
        <w:t>4</w:t>
      </w:r>
      <w:r w:rsidRPr="00891FE4">
        <w:rPr>
          <w:b w:val="0"/>
          <w:noProof/>
          <w:sz w:val="18"/>
        </w:rPr>
        <w:fldChar w:fldCharType="end"/>
      </w:r>
    </w:p>
    <w:p w:rsidR="00891FE4" w:rsidRDefault="00891FE4">
      <w:pPr>
        <w:pStyle w:val="TOC4"/>
        <w:rPr>
          <w:rFonts w:asciiTheme="minorHAnsi" w:eastAsiaTheme="minorEastAsia" w:hAnsiTheme="minorHAnsi" w:cstheme="minorBidi"/>
          <w:b w:val="0"/>
          <w:noProof/>
          <w:kern w:val="0"/>
          <w:sz w:val="22"/>
          <w:szCs w:val="22"/>
        </w:rPr>
      </w:pPr>
      <w:r>
        <w:rPr>
          <w:noProof/>
        </w:rPr>
        <w:t>Subdivision 2</w:t>
      </w:r>
      <w:r>
        <w:rPr>
          <w:noProof/>
        </w:rPr>
        <w:noBreakHyphen/>
        <w:t>A—Objects</w:t>
      </w:r>
      <w:r w:rsidRPr="00891FE4">
        <w:rPr>
          <w:b w:val="0"/>
          <w:noProof/>
          <w:sz w:val="18"/>
        </w:rPr>
        <w:tab/>
      </w:r>
      <w:r w:rsidRPr="00891FE4">
        <w:rPr>
          <w:b w:val="0"/>
          <w:noProof/>
          <w:sz w:val="18"/>
        </w:rPr>
        <w:fldChar w:fldCharType="begin"/>
      </w:r>
      <w:r w:rsidRPr="00891FE4">
        <w:rPr>
          <w:b w:val="0"/>
          <w:noProof/>
          <w:sz w:val="18"/>
        </w:rPr>
        <w:instrText xml:space="preserve"> PAGEREF _Toc94793526 \h </w:instrText>
      </w:r>
      <w:r w:rsidRPr="00891FE4">
        <w:rPr>
          <w:b w:val="0"/>
          <w:noProof/>
          <w:sz w:val="18"/>
        </w:rPr>
      </w:r>
      <w:r w:rsidRPr="00891FE4">
        <w:rPr>
          <w:b w:val="0"/>
          <w:noProof/>
          <w:sz w:val="18"/>
        </w:rPr>
        <w:fldChar w:fldCharType="separate"/>
      </w:r>
      <w:r w:rsidR="006C4294">
        <w:rPr>
          <w:b w:val="0"/>
          <w:noProof/>
          <w:sz w:val="18"/>
        </w:rPr>
        <w:t>4</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2</w:t>
      </w:r>
      <w:r>
        <w:rPr>
          <w:noProof/>
        </w:rPr>
        <w:noBreakHyphen/>
        <w:t>5</w:t>
      </w:r>
      <w:r>
        <w:rPr>
          <w:noProof/>
        </w:rPr>
        <w:tab/>
        <w:t>Object</w:t>
      </w:r>
      <w:r w:rsidRPr="00891FE4">
        <w:rPr>
          <w:noProof/>
        </w:rPr>
        <w:tab/>
      </w:r>
      <w:r w:rsidRPr="00891FE4">
        <w:rPr>
          <w:noProof/>
        </w:rPr>
        <w:fldChar w:fldCharType="begin"/>
      </w:r>
      <w:r w:rsidRPr="00891FE4">
        <w:rPr>
          <w:noProof/>
        </w:rPr>
        <w:instrText xml:space="preserve"> PAGEREF _Toc94793527 \h </w:instrText>
      </w:r>
      <w:r w:rsidRPr="00891FE4">
        <w:rPr>
          <w:noProof/>
        </w:rPr>
      </w:r>
      <w:r w:rsidRPr="00891FE4">
        <w:rPr>
          <w:noProof/>
        </w:rPr>
        <w:fldChar w:fldCharType="separate"/>
      </w:r>
      <w:r w:rsidR="006C4294">
        <w:rPr>
          <w:noProof/>
        </w:rPr>
        <w:t>4</w:t>
      </w:r>
      <w:r w:rsidRPr="00891FE4">
        <w:rPr>
          <w:noProof/>
        </w:rPr>
        <w:fldChar w:fldCharType="end"/>
      </w:r>
    </w:p>
    <w:p w:rsidR="00891FE4" w:rsidRDefault="00891FE4">
      <w:pPr>
        <w:pStyle w:val="TOC4"/>
        <w:rPr>
          <w:rFonts w:asciiTheme="minorHAnsi" w:eastAsiaTheme="minorEastAsia" w:hAnsiTheme="minorHAnsi" w:cstheme="minorBidi"/>
          <w:b w:val="0"/>
          <w:noProof/>
          <w:kern w:val="0"/>
          <w:sz w:val="22"/>
          <w:szCs w:val="22"/>
        </w:rPr>
      </w:pPr>
      <w:r>
        <w:rPr>
          <w:noProof/>
        </w:rPr>
        <w:t>Subdivision 2</w:t>
      </w:r>
      <w:r>
        <w:rPr>
          <w:noProof/>
        </w:rPr>
        <w:noBreakHyphen/>
        <w:t>B—Guide</w:t>
      </w:r>
      <w:r w:rsidRPr="00891FE4">
        <w:rPr>
          <w:b w:val="0"/>
          <w:noProof/>
          <w:sz w:val="18"/>
        </w:rPr>
        <w:tab/>
      </w:r>
      <w:r w:rsidRPr="00891FE4">
        <w:rPr>
          <w:b w:val="0"/>
          <w:noProof/>
          <w:sz w:val="18"/>
        </w:rPr>
        <w:fldChar w:fldCharType="begin"/>
      </w:r>
      <w:r w:rsidRPr="00891FE4">
        <w:rPr>
          <w:b w:val="0"/>
          <w:noProof/>
          <w:sz w:val="18"/>
        </w:rPr>
        <w:instrText xml:space="preserve"> PAGEREF _Toc94793528 \h </w:instrText>
      </w:r>
      <w:r w:rsidRPr="00891FE4">
        <w:rPr>
          <w:b w:val="0"/>
          <w:noProof/>
          <w:sz w:val="18"/>
        </w:rPr>
      </w:r>
      <w:r w:rsidRPr="00891FE4">
        <w:rPr>
          <w:b w:val="0"/>
          <w:noProof/>
          <w:sz w:val="18"/>
        </w:rPr>
        <w:fldChar w:fldCharType="separate"/>
      </w:r>
      <w:r w:rsidR="006C4294">
        <w:rPr>
          <w:b w:val="0"/>
          <w:noProof/>
          <w:sz w:val="18"/>
        </w:rPr>
        <w:t>4</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2</w:t>
      </w:r>
      <w:r>
        <w:rPr>
          <w:noProof/>
        </w:rPr>
        <w:noBreakHyphen/>
        <w:t>10</w:t>
      </w:r>
      <w:r>
        <w:rPr>
          <w:noProof/>
        </w:rPr>
        <w:tab/>
        <w:t>General guide to each Part</w:t>
      </w:r>
      <w:r w:rsidRPr="00891FE4">
        <w:rPr>
          <w:noProof/>
        </w:rPr>
        <w:tab/>
      </w:r>
      <w:r w:rsidRPr="00891FE4">
        <w:rPr>
          <w:noProof/>
        </w:rPr>
        <w:fldChar w:fldCharType="begin"/>
      </w:r>
      <w:r w:rsidRPr="00891FE4">
        <w:rPr>
          <w:noProof/>
        </w:rPr>
        <w:instrText xml:space="preserve"> PAGEREF _Toc94793529 \h </w:instrText>
      </w:r>
      <w:r w:rsidRPr="00891FE4">
        <w:rPr>
          <w:noProof/>
        </w:rPr>
      </w:r>
      <w:r w:rsidRPr="00891FE4">
        <w:rPr>
          <w:noProof/>
        </w:rPr>
        <w:fldChar w:fldCharType="separate"/>
      </w:r>
      <w:r w:rsidR="006C4294">
        <w:rPr>
          <w:noProof/>
        </w:rPr>
        <w:t>4</w:t>
      </w:r>
      <w:r w:rsidRPr="00891FE4">
        <w:rPr>
          <w:noProof/>
        </w:rPr>
        <w:fldChar w:fldCharType="end"/>
      </w:r>
    </w:p>
    <w:p w:rsidR="00891FE4" w:rsidRDefault="00891FE4">
      <w:pPr>
        <w:pStyle w:val="TOC3"/>
        <w:rPr>
          <w:rFonts w:asciiTheme="minorHAnsi" w:eastAsiaTheme="minorEastAsia" w:hAnsiTheme="minorHAnsi" w:cstheme="minorBidi"/>
          <w:b w:val="0"/>
          <w:noProof/>
          <w:kern w:val="0"/>
          <w:szCs w:val="22"/>
        </w:rPr>
      </w:pPr>
      <w:r>
        <w:rPr>
          <w:noProof/>
        </w:rPr>
        <w:t>Division 3—Explanation of the use of defined terms</w:t>
      </w:r>
      <w:r w:rsidRPr="00891FE4">
        <w:rPr>
          <w:b w:val="0"/>
          <w:noProof/>
          <w:sz w:val="18"/>
        </w:rPr>
        <w:tab/>
      </w:r>
      <w:r w:rsidRPr="00891FE4">
        <w:rPr>
          <w:b w:val="0"/>
          <w:noProof/>
          <w:sz w:val="18"/>
        </w:rPr>
        <w:fldChar w:fldCharType="begin"/>
      </w:r>
      <w:r w:rsidRPr="00891FE4">
        <w:rPr>
          <w:b w:val="0"/>
          <w:noProof/>
          <w:sz w:val="18"/>
        </w:rPr>
        <w:instrText xml:space="preserve"> PAGEREF _Toc94793530 \h </w:instrText>
      </w:r>
      <w:r w:rsidRPr="00891FE4">
        <w:rPr>
          <w:b w:val="0"/>
          <w:noProof/>
          <w:sz w:val="18"/>
        </w:rPr>
      </w:r>
      <w:r w:rsidRPr="00891FE4">
        <w:rPr>
          <w:b w:val="0"/>
          <w:noProof/>
          <w:sz w:val="18"/>
        </w:rPr>
        <w:fldChar w:fldCharType="separate"/>
      </w:r>
      <w:r w:rsidR="006C4294">
        <w:rPr>
          <w:b w:val="0"/>
          <w:noProof/>
          <w:sz w:val="18"/>
        </w:rPr>
        <w:t>6</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3</w:t>
      </w:r>
      <w:r>
        <w:rPr>
          <w:noProof/>
        </w:rPr>
        <w:noBreakHyphen/>
        <w:t>5</w:t>
      </w:r>
      <w:r>
        <w:rPr>
          <w:noProof/>
        </w:rPr>
        <w:tab/>
        <w:t>When defined terms are identified</w:t>
      </w:r>
      <w:r w:rsidRPr="00891FE4">
        <w:rPr>
          <w:noProof/>
        </w:rPr>
        <w:tab/>
      </w:r>
      <w:r w:rsidRPr="00891FE4">
        <w:rPr>
          <w:noProof/>
        </w:rPr>
        <w:fldChar w:fldCharType="begin"/>
      </w:r>
      <w:r w:rsidRPr="00891FE4">
        <w:rPr>
          <w:noProof/>
        </w:rPr>
        <w:instrText xml:space="preserve"> PAGEREF _Toc94793531 \h </w:instrText>
      </w:r>
      <w:r w:rsidRPr="00891FE4">
        <w:rPr>
          <w:noProof/>
        </w:rPr>
      </w:r>
      <w:r w:rsidRPr="00891FE4">
        <w:rPr>
          <w:noProof/>
        </w:rPr>
        <w:fldChar w:fldCharType="separate"/>
      </w:r>
      <w:r w:rsidR="006C4294">
        <w:rPr>
          <w:noProof/>
        </w:rPr>
        <w:t>6</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3</w:t>
      </w:r>
      <w:r>
        <w:rPr>
          <w:noProof/>
        </w:rPr>
        <w:noBreakHyphen/>
        <w:t>10</w:t>
      </w:r>
      <w:r>
        <w:rPr>
          <w:noProof/>
        </w:rPr>
        <w:tab/>
        <w:t xml:space="preserve">When defined terms are </w:t>
      </w:r>
      <w:r w:rsidRPr="009F365F">
        <w:rPr>
          <w:i/>
          <w:noProof/>
        </w:rPr>
        <w:t xml:space="preserve">not </w:t>
      </w:r>
      <w:r>
        <w:rPr>
          <w:noProof/>
        </w:rPr>
        <w:t>identified</w:t>
      </w:r>
      <w:r w:rsidRPr="00891FE4">
        <w:rPr>
          <w:noProof/>
        </w:rPr>
        <w:tab/>
      </w:r>
      <w:r w:rsidRPr="00891FE4">
        <w:rPr>
          <w:noProof/>
        </w:rPr>
        <w:fldChar w:fldCharType="begin"/>
      </w:r>
      <w:r w:rsidRPr="00891FE4">
        <w:rPr>
          <w:noProof/>
        </w:rPr>
        <w:instrText xml:space="preserve"> PAGEREF _Toc94793532 \h </w:instrText>
      </w:r>
      <w:r w:rsidRPr="00891FE4">
        <w:rPr>
          <w:noProof/>
        </w:rPr>
      </w:r>
      <w:r w:rsidRPr="00891FE4">
        <w:rPr>
          <w:noProof/>
        </w:rPr>
        <w:fldChar w:fldCharType="separate"/>
      </w:r>
      <w:r w:rsidR="006C4294">
        <w:rPr>
          <w:noProof/>
        </w:rPr>
        <w:t>6</w:t>
      </w:r>
      <w:r w:rsidRPr="00891FE4">
        <w:rPr>
          <w:noProof/>
        </w:rPr>
        <w:fldChar w:fldCharType="end"/>
      </w:r>
    </w:p>
    <w:p w:rsidR="00891FE4" w:rsidRDefault="00891FE4">
      <w:pPr>
        <w:pStyle w:val="TOC2"/>
        <w:rPr>
          <w:rFonts w:asciiTheme="minorHAnsi" w:eastAsiaTheme="minorEastAsia" w:hAnsiTheme="minorHAnsi" w:cstheme="minorBidi"/>
          <w:b w:val="0"/>
          <w:noProof/>
          <w:kern w:val="0"/>
          <w:sz w:val="22"/>
          <w:szCs w:val="22"/>
        </w:rPr>
      </w:pPr>
      <w:r>
        <w:rPr>
          <w:noProof/>
        </w:rPr>
        <w:t>Part 2—Registration</w:t>
      </w:r>
      <w:r w:rsidRPr="00891FE4">
        <w:rPr>
          <w:b w:val="0"/>
          <w:noProof/>
          <w:sz w:val="18"/>
        </w:rPr>
        <w:tab/>
      </w:r>
      <w:r w:rsidRPr="00891FE4">
        <w:rPr>
          <w:b w:val="0"/>
          <w:noProof/>
          <w:sz w:val="18"/>
        </w:rPr>
        <w:fldChar w:fldCharType="begin"/>
      </w:r>
      <w:r w:rsidRPr="00891FE4">
        <w:rPr>
          <w:b w:val="0"/>
          <w:noProof/>
          <w:sz w:val="18"/>
        </w:rPr>
        <w:instrText xml:space="preserve"> PAGEREF _Toc94793533 \h </w:instrText>
      </w:r>
      <w:r w:rsidRPr="00891FE4">
        <w:rPr>
          <w:b w:val="0"/>
          <w:noProof/>
          <w:sz w:val="18"/>
        </w:rPr>
      </w:r>
      <w:r w:rsidRPr="00891FE4">
        <w:rPr>
          <w:b w:val="0"/>
          <w:noProof/>
          <w:sz w:val="18"/>
        </w:rPr>
        <w:fldChar w:fldCharType="separate"/>
      </w:r>
      <w:r w:rsidR="006C4294">
        <w:rPr>
          <w:b w:val="0"/>
          <w:noProof/>
          <w:sz w:val="18"/>
        </w:rPr>
        <w:t>7</w:t>
      </w:r>
      <w:r w:rsidRPr="00891FE4">
        <w:rPr>
          <w:b w:val="0"/>
          <w:noProof/>
          <w:sz w:val="18"/>
        </w:rPr>
        <w:fldChar w:fldCharType="end"/>
      </w:r>
    </w:p>
    <w:p w:rsidR="00891FE4" w:rsidRDefault="00891FE4">
      <w:pPr>
        <w:pStyle w:val="TOC3"/>
        <w:rPr>
          <w:rFonts w:asciiTheme="minorHAnsi" w:eastAsiaTheme="minorEastAsia" w:hAnsiTheme="minorHAnsi" w:cstheme="minorBidi"/>
          <w:b w:val="0"/>
          <w:noProof/>
          <w:kern w:val="0"/>
          <w:szCs w:val="22"/>
        </w:rPr>
      </w:pPr>
      <w:r>
        <w:rPr>
          <w:noProof/>
        </w:rPr>
        <w:t>Division 20—Registration</w:t>
      </w:r>
      <w:r w:rsidRPr="00891FE4">
        <w:rPr>
          <w:b w:val="0"/>
          <w:noProof/>
          <w:sz w:val="18"/>
        </w:rPr>
        <w:tab/>
      </w:r>
      <w:r w:rsidRPr="00891FE4">
        <w:rPr>
          <w:b w:val="0"/>
          <w:noProof/>
          <w:sz w:val="18"/>
        </w:rPr>
        <w:fldChar w:fldCharType="begin"/>
      </w:r>
      <w:r w:rsidRPr="00891FE4">
        <w:rPr>
          <w:b w:val="0"/>
          <w:noProof/>
          <w:sz w:val="18"/>
        </w:rPr>
        <w:instrText xml:space="preserve"> PAGEREF _Toc94793534 \h </w:instrText>
      </w:r>
      <w:r w:rsidRPr="00891FE4">
        <w:rPr>
          <w:b w:val="0"/>
          <w:noProof/>
          <w:sz w:val="18"/>
        </w:rPr>
      </w:r>
      <w:r w:rsidRPr="00891FE4">
        <w:rPr>
          <w:b w:val="0"/>
          <w:noProof/>
          <w:sz w:val="18"/>
        </w:rPr>
        <w:fldChar w:fldCharType="separate"/>
      </w:r>
      <w:r w:rsidR="006C4294">
        <w:rPr>
          <w:b w:val="0"/>
          <w:noProof/>
          <w:sz w:val="18"/>
        </w:rPr>
        <w:t>7</w:t>
      </w:r>
      <w:r w:rsidRPr="00891FE4">
        <w:rPr>
          <w:b w:val="0"/>
          <w:noProof/>
          <w:sz w:val="18"/>
        </w:rPr>
        <w:fldChar w:fldCharType="end"/>
      </w:r>
    </w:p>
    <w:p w:rsidR="00891FE4" w:rsidRDefault="00891FE4">
      <w:pPr>
        <w:pStyle w:val="TOC4"/>
        <w:rPr>
          <w:rFonts w:asciiTheme="minorHAnsi" w:eastAsiaTheme="minorEastAsia" w:hAnsiTheme="minorHAnsi" w:cstheme="minorBidi"/>
          <w:b w:val="0"/>
          <w:noProof/>
          <w:kern w:val="0"/>
          <w:sz w:val="22"/>
          <w:szCs w:val="22"/>
        </w:rPr>
      </w:pPr>
      <w:r>
        <w:rPr>
          <w:noProof/>
        </w:rPr>
        <w:t>Guide to this Division</w:t>
      </w:r>
      <w:r w:rsidRPr="00891FE4">
        <w:rPr>
          <w:b w:val="0"/>
          <w:noProof/>
          <w:sz w:val="18"/>
        </w:rPr>
        <w:tab/>
      </w:r>
      <w:r w:rsidRPr="00891FE4">
        <w:rPr>
          <w:b w:val="0"/>
          <w:noProof/>
          <w:sz w:val="18"/>
        </w:rPr>
        <w:fldChar w:fldCharType="begin"/>
      </w:r>
      <w:r w:rsidRPr="00891FE4">
        <w:rPr>
          <w:b w:val="0"/>
          <w:noProof/>
          <w:sz w:val="18"/>
        </w:rPr>
        <w:instrText xml:space="preserve"> PAGEREF _Toc94793535 \h </w:instrText>
      </w:r>
      <w:r w:rsidRPr="00891FE4">
        <w:rPr>
          <w:b w:val="0"/>
          <w:noProof/>
          <w:sz w:val="18"/>
        </w:rPr>
      </w:r>
      <w:r w:rsidRPr="00891FE4">
        <w:rPr>
          <w:b w:val="0"/>
          <w:noProof/>
          <w:sz w:val="18"/>
        </w:rPr>
        <w:fldChar w:fldCharType="separate"/>
      </w:r>
      <w:r w:rsidR="006C4294">
        <w:rPr>
          <w:b w:val="0"/>
          <w:noProof/>
          <w:sz w:val="18"/>
        </w:rPr>
        <w:t>7</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20</w:t>
      </w:r>
      <w:r>
        <w:rPr>
          <w:noProof/>
        </w:rPr>
        <w:noBreakHyphen/>
        <w:t>1</w:t>
      </w:r>
      <w:r>
        <w:rPr>
          <w:noProof/>
        </w:rPr>
        <w:tab/>
        <w:t>What this Division is about</w:t>
      </w:r>
      <w:r w:rsidRPr="00891FE4">
        <w:rPr>
          <w:noProof/>
        </w:rPr>
        <w:tab/>
      </w:r>
      <w:r w:rsidRPr="00891FE4">
        <w:rPr>
          <w:noProof/>
        </w:rPr>
        <w:fldChar w:fldCharType="begin"/>
      </w:r>
      <w:r w:rsidRPr="00891FE4">
        <w:rPr>
          <w:noProof/>
        </w:rPr>
        <w:instrText xml:space="preserve"> PAGEREF _Toc94793536 \h </w:instrText>
      </w:r>
      <w:r w:rsidRPr="00891FE4">
        <w:rPr>
          <w:noProof/>
        </w:rPr>
      </w:r>
      <w:r w:rsidRPr="00891FE4">
        <w:rPr>
          <w:noProof/>
        </w:rPr>
        <w:fldChar w:fldCharType="separate"/>
      </w:r>
      <w:r w:rsidR="006C4294">
        <w:rPr>
          <w:noProof/>
        </w:rPr>
        <w:t>7</w:t>
      </w:r>
      <w:r w:rsidRPr="00891FE4">
        <w:rPr>
          <w:noProof/>
        </w:rPr>
        <w:fldChar w:fldCharType="end"/>
      </w:r>
    </w:p>
    <w:p w:rsidR="00891FE4" w:rsidRDefault="00891FE4">
      <w:pPr>
        <w:pStyle w:val="TOC4"/>
        <w:rPr>
          <w:rFonts w:asciiTheme="minorHAnsi" w:eastAsiaTheme="minorEastAsia" w:hAnsiTheme="minorHAnsi" w:cstheme="minorBidi"/>
          <w:b w:val="0"/>
          <w:noProof/>
          <w:kern w:val="0"/>
          <w:sz w:val="22"/>
          <w:szCs w:val="22"/>
        </w:rPr>
      </w:pPr>
      <w:r>
        <w:rPr>
          <w:noProof/>
        </w:rPr>
        <w:t>Subdivision 20</w:t>
      </w:r>
      <w:r>
        <w:rPr>
          <w:noProof/>
        </w:rPr>
        <w:noBreakHyphen/>
        <w:t>A—Eligibility for registration</w:t>
      </w:r>
      <w:r w:rsidRPr="00891FE4">
        <w:rPr>
          <w:b w:val="0"/>
          <w:noProof/>
          <w:sz w:val="18"/>
        </w:rPr>
        <w:tab/>
      </w:r>
      <w:r w:rsidRPr="00891FE4">
        <w:rPr>
          <w:b w:val="0"/>
          <w:noProof/>
          <w:sz w:val="18"/>
        </w:rPr>
        <w:fldChar w:fldCharType="begin"/>
      </w:r>
      <w:r w:rsidRPr="00891FE4">
        <w:rPr>
          <w:b w:val="0"/>
          <w:noProof/>
          <w:sz w:val="18"/>
        </w:rPr>
        <w:instrText xml:space="preserve"> PAGEREF _Toc94793537 \h </w:instrText>
      </w:r>
      <w:r w:rsidRPr="00891FE4">
        <w:rPr>
          <w:b w:val="0"/>
          <w:noProof/>
          <w:sz w:val="18"/>
        </w:rPr>
      </w:r>
      <w:r w:rsidRPr="00891FE4">
        <w:rPr>
          <w:b w:val="0"/>
          <w:noProof/>
          <w:sz w:val="18"/>
        </w:rPr>
        <w:fldChar w:fldCharType="separate"/>
      </w:r>
      <w:r w:rsidR="006C4294">
        <w:rPr>
          <w:b w:val="0"/>
          <w:noProof/>
          <w:sz w:val="18"/>
        </w:rPr>
        <w:t>7</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20</w:t>
      </w:r>
      <w:r>
        <w:rPr>
          <w:noProof/>
        </w:rPr>
        <w:noBreakHyphen/>
        <w:t>5</w:t>
      </w:r>
      <w:r>
        <w:rPr>
          <w:noProof/>
        </w:rPr>
        <w:tab/>
        <w:t>Eligibility for registration as registered tax agent or BAS agent</w:t>
      </w:r>
      <w:r w:rsidRPr="00891FE4">
        <w:rPr>
          <w:noProof/>
        </w:rPr>
        <w:tab/>
      </w:r>
      <w:r w:rsidRPr="00891FE4">
        <w:rPr>
          <w:noProof/>
        </w:rPr>
        <w:fldChar w:fldCharType="begin"/>
      </w:r>
      <w:r w:rsidRPr="00891FE4">
        <w:rPr>
          <w:noProof/>
        </w:rPr>
        <w:instrText xml:space="preserve"> PAGEREF _Toc94793538 \h </w:instrText>
      </w:r>
      <w:r w:rsidRPr="00891FE4">
        <w:rPr>
          <w:noProof/>
        </w:rPr>
      </w:r>
      <w:r w:rsidRPr="00891FE4">
        <w:rPr>
          <w:noProof/>
        </w:rPr>
        <w:fldChar w:fldCharType="separate"/>
      </w:r>
      <w:r w:rsidR="006C4294">
        <w:rPr>
          <w:noProof/>
        </w:rPr>
        <w:t>8</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20</w:t>
      </w:r>
      <w:r>
        <w:rPr>
          <w:noProof/>
        </w:rPr>
        <w:noBreakHyphen/>
        <w:t>10</w:t>
      </w:r>
      <w:r>
        <w:rPr>
          <w:noProof/>
        </w:rPr>
        <w:tab/>
        <w:t>Regulations may prescribe system regarding professional associations</w:t>
      </w:r>
      <w:r w:rsidRPr="00891FE4">
        <w:rPr>
          <w:noProof/>
        </w:rPr>
        <w:tab/>
      </w:r>
      <w:r w:rsidRPr="00891FE4">
        <w:rPr>
          <w:noProof/>
        </w:rPr>
        <w:fldChar w:fldCharType="begin"/>
      </w:r>
      <w:r w:rsidRPr="00891FE4">
        <w:rPr>
          <w:noProof/>
        </w:rPr>
        <w:instrText xml:space="preserve"> PAGEREF _Toc94793539 \h </w:instrText>
      </w:r>
      <w:r w:rsidRPr="00891FE4">
        <w:rPr>
          <w:noProof/>
        </w:rPr>
      </w:r>
      <w:r w:rsidRPr="00891FE4">
        <w:rPr>
          <w:noProof/>
        </w:rPr>
        <w:fldChar w:fldCharType="separate"/>
      </w:r>
      <w:r w:rsidR="006C4294">
        <w:rPr>
          <w:noProof/>
        </w:rPr>
        <w:t>10</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20</w:t>
      </w:r>
      <w:r>
        <w:rPr>
          <w:noProof/>
        </w:rPr>
        <w:noBreakHyphen/>
        <w:t>15</w:t>
      </w:r>
      <w:r>
        <w:rPr>
          <w:noProof/>
        </w:rPr>
        <w:tab/>
        <w:t>Criteria for determining whether an individual is a fit and proper person</w:t>
      </w:r>
      <w:r w:rsidRPr="00891FE4">
        <w:rPr>
          <w:noProof/>
        </w:rPr>
        <w:tab/>
      </w:r>
      <w:r w:rsidRPr="00891FE4">
        <w:rPr>
          <w:noProof/>
        </w:rPr>
        <w:fldChar w:fldCharType="begin"/>
      </w:r>
      <w:r w:rsidRPr="00891FE4">
        <w:rPr>
          <w:noProof/>
        </w:rPr>
        <w:instrText xml:space="preserve"> PAGEREF _Toc94793540 \h </w:instrText>
      </w:r>
      <w:r w:rsidRPr="00891FE4">
        <w:rPr>
          <w:noProof/>
        </w:rPr>
      </w:r>
      <w:r w:rsidRPr="00891FE4">
        <w:rPr>
          <w:noProof/>
        </w:rPr>
        <w:fldChar w:fldCharType="separate"/>
      </w:r>
      <w:r w:rsidR="006C4294">
        <w:rPr>
          <w:noProof/>
        </w:rPr>
        <w:t>11</w:t>
      </w:r>
      <w:r w:rsidRPr="00891FE4">
        <w:rPr>
          <w:noProof/>
        </w:rPr>
        <w:fldChar w:fldCharType="end"/>
      </w:r>
    </w:p>
    <w:p w:rsidR="00891FE4" w:rsidRDefault="00891FE4">
      <w:pPr>
        <w:pStyle w:val="TOC4"/>
        <w:rPr>
          <w:rFonts w:asciiTheme="minorHAnsi" w:eastAsiaTheme="minorEastAsia" w:hAnsiTheme="minorHAnsi" w:cstheme="minorBidi"/>
          <w:b w:val="0"/>
          <w:noProof/>
          <w:kern w:val="0"/>
          <w:sz w:val="22"/>
          <w:szCs w:val="22"/>
        </w:rPr>
      </w:pPr>
      <w:r>
        <w:rPr>
          <w:noProof/>
        </w:rPr>
        <w:t>Subdivision 20</w:t>
      </w:r>
      <w:r>
        <w:rPr>
          <w:noProof/>
        </w:rPr>
        <w:noBreakHyphen/>
        <w:t>B—Applying for registration</w:t>
      </w:r>
      <w:r w:rsidRPr="00891FE4">
        <w:rPr>
          <w:b w:val="0"/>
          <w:noProof/>
          <w:sz w:val="18"/>
        </w:rPr>
        <w:tab/>
      </w:r>
      <w:r w:rsidRPr="00891FE4">
        <w:rPr>
          <w:b w:val="0"/>
          <w:noProof/>
          <w:sz w:val="18"/>
        </w:rPr>
        <w:fldChar w:fldCharType="begin"/>
      </w:r>
      <w:r w:rsidRPr="00891FE4">
        <w:rPr>
          <w:b w:val="0"/>
          <w:noProof/>
          <w:sz w:val="18"/>
        </w:rPr>
        <w:instrText xml:space="preserve"> PAGEREF _Toc94793541 \h </w:instrText>
      </w:r>
      <w:r w:rsidRPr="00891FE4">
        <w:rPr>
          <w:b w:val="0"/>
          <w:noProof/>
          <w:sz w:val="18"/>
        </w:rPr>
      </w:r>
      <w:r w:rsidRPr="00891FE4">
        <w:rPr>
          <w:b w:val="0"/>
          <w:noProof/>
          <w:sz w:val="18"/>
        </w:rPr>
        <w:fldChar w:fldCharType="separate"/>
      </w:r>
      <w:r w:rsidR="006C4294">
        <w:rPr>
          <w:b w:val="0"/>
          <w:noProof/>
          <w:sz w:val="18"/>
        </w:rPr>
        <w:t>11</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20</w:t>
      </w:r>
      <w:r>
        <w:rPr>
          <w:noProof/>
        </w:rPr>
        <w:noBreakHyphen/>
        <w:t>20</w:t>
      </w:r>
      <w:r>
        <w:rPr>
          <w:noProof/>
        </w:rPr>
        <w:tab/>
        <w:t>Application for registration</w:t>
      </w:r>
      <w:r w:rsidRPr="00891FE4">
        <w:rPr>
          <w:noProof/>
        </w:rPr>
        <w:tab/>
      </w:r>
      <w:r w:rsidRPr="00891FE4">
        <w:rPr>
          <w:noProof/>
        </w:rPr>
        <w:fldChar w:fldCharType="begin"/>
      </w:r>
      <w:r w:rsidRPr="00891FE4">
        <w:rPr>
          <w:noProof/>
        </w:rPr>
        <w:instrText xml:space="preserve"> PAGEREF _Toc94793542 \h </w:instrText>
      </w:r>
      <w:r w:rsidRPr="00891FE4">
        <w:rPr>
          <w:noProof/>
        </w:rPr>
      </w:r>
      <w:r w:rsidRPr="00891FE4">
        <w:rPr>
          <w:noProof/>
        </w:rPr>
        <w:fldChar w:fldCharType="separate"/>
      </w:r>
      <w:r w:rsidR="006C4294">
        <w:rPr>
          <w:noProof/>
        </w:rPr>
        <w:t>11</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20</w:t>
      </w:r>
      <w:r>
        <w:rPr>
          <w:noProof/>
        </w:rPr>
        <w:noBreakHyphen/>
        <w:t>25</w:t>
      </w:r>
      <w:r>
        <w:rPr>
          <w:noProof/>
        </w:rPr>
        <w:tab/>
        <w:t>Registration</w:t>
      </w:r>
      <w:r w:rsidRPr="00891FE4">
        <w:rPr>
          <w:noProof/>
        </w:rPr>
        <w:tab/>
      </w:r>
      <w:r w:rsidRPr="00891FE4">
        <w:rPr>
          <w:noProof/>
        </w:rPr>
        <w:fldChar w:fldCharType="begin"/>
      </w:r>
      <w:r w:rsidRPr="00891FE4">
        <w:rPr>
          <w:noProof/>
        </w:rPr>
        <w:instrText xml:space="preserve"> PAGEREF _Toc94793543 \h </w:instrText>
      </w:r>
      <w:r w:rsidRPr="00891FE4">
        <w:rPr>
          <w:noProof/>
        </w:rPr>
      </w:r>
      <w:r w:rsidRPr="00891FE4">
        <w:rPr>
          <w:noProof/>
        </w:rPr>
        <w:fldChar w:fldCharType="separate"/>
      </w:r>
      <w:r w:rsidR="006C4294">
        <w:rPr>
          <w:noProof/>
        </w:rPr>
        <w:t>12</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20</w:t>
      </w:r>
      <w:r>
        <w:rPr>
          <w:noProof/>
        </w:rPr>
        <w:noBreakHyphen/>
        <w:t>30</w:t>
      </w:r>
      <w:r>
        <w:rPr>
          <w:noProof/>
        </w:rPr>
        <w:tab/>
        <w:t>Board to notify you of grant of registration</w:t>
      </w:r>
      <w:r w:rsidRPr="00891FE4">
        <w:rPr>
          <w:noProof/>
        </w:rPr>
        <w:tab/>
      </w:r>
      <w:r w:rsidRPr="00891FE4">
        <w:rPr>
          <w:noProof/>
        </w:rPr>
        <w:fldChar w:fldCharType="begin"/>
      </w:r>
      <w:r w:rsidRPr="00891FE4">
        <w:rPr>
          <w:noProof/>
        </w:rPr>
        <w:instrText xml:space="preserve"> PAGEREF _Toc94793544 \h </w:instrText>
      </w:r>
      <w:r w:rsidRPr="00891FE4">
        <w:rPr>
          <w:noProof/>
        </w:rPr>
      </w:r>
      <w:r w:rsidRPr="00891FE4">
        <w:rPr>
          <w:noProof/>
        </w:rPr>
        <w:fldChar w:fldCharType="separate"/>
      </w:r>
      <w:r w:rsidR="006C4294">
        <w:rPr>
          <w:noProof/>
        </w:rPr>
        <w:t>13</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20</w:t>
      </w:r>
      <w:r>
        <w:rPr>
          <w:noProof/>
        </w:rPr>
        <w:noBreakHyphen/>
        <w:t>35</w:t>
      </w:r>
      <w:r>
        <w:rPr>
          <w:noProof/>
        </w:rPr>
        <w:tab/>
        <w:t>Commencement and duration of registration</w:t>
      </w:r>
      <w:r w:rsidRPr="00891FE4">
        <w:rPr>
          <w:noProof/>
        </w:rPr>
        <w:tab/>
      </w:r>
      <w:r w:rsidRPr="00891FE4">
        <w:rPr>
          <w:noProof/>
        </w:rPr>
        <w:fldChar w:fldCharType="begin"/>
      </w:r>
      <w:r w:rsidRPr="00891FE4">
        <w:rPr>
          <w:noProof/>
        </w:rPr>
        <w:instrText xml:space="preserve"> PAGEREF _Toc94793545 \h </w:instrText>
      </w:r>
      <w:r w:rsidRPr="00891FE4">
        <w:rPr>
          <w:noProof/>
        </w:rPr>
      </w:r>
      <w:r w:rsidRPr="00891FE4">
        <w:rPr>
          <w:noProof/>
        </w:rPr>
        <w:fldChar w:fldCharType="separate"/>
      </w:r>
      <w:r w:rsidR="006C4294">
        <w:rPr>
          <w:noProof/>
        </w:rPr>
        <w:t>13</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20</w:t>
      </w:r>
      <w:r>
        <w:rPr>
          <w:noProof/>
        </w:rPr>
        <w:noBreakHyphen/>
        <w:t>40</w:t>
      </w:r>
      <w:r>
        <w:rPr>
          <w:noProof/>
        </w:rPr>
        <w:tab/>
        <w:t>Variation of conditions of registration</w:t>
      </w:r>
      <w:r w:rsidRPr="00891FE4">
        <w:rPr>
          <w:noProof/>
        </w:rPr>
        <w:tab/>
      </w:r>
      <w:r w:rsidRPr="00891FE4">
        <w:rPr>
          <w:noProof/>
        </w:rPr>
        <w:fldChar w:fldCharType="begin"/>
      </w:r>
      <w:r w:rsidRPr="00891FE4">
        <w:rPr>
          <w:noProof/>
        </w:rPr>
        <w:instrText xml:space="preserve"> PAGEREF _Toc94793546 \h </w:instrText>
      </w:r>
      <w:r w:rsidRPr="00891FE4">
        <w:rPr>
          <w:noProof/>
        </w:rPr>
      </w:r>
      <w:r w:rsidRPr="00891FE4">
        <w:rPr>
          <w:noProof/>
        </w:rPr>
        <w:fldChar w:fldCharType="separate"/>
      </w:r>
      <w:r w:rsidR="006C4294">
        <w:rPr>
          <w:noProof/>
        </w:rPr>
        <w:t>14</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20</w:t>
      </w:r>
      <w:r>
        <w:rPr>
          <w:noProof/>
        </w:rPr>
        <w:noBreakHyphen/>
        <w:t>45</w:t>
      </w:r>
      <w:r>
        <w:rPr>
          <w:noProof/>
        </w:rPr>
        <w:tab/>
        <w:t>Certain events may affect your continued registration</w:t>
      </w:r>
      <w:r w:rsidRPr="00891FE4">
        <w:rPr>
          <w:noProof/>
        </w:rPr>
        <w:tab/>
      </w:r>
      <w:r w:rsidRPr="00891FE4">
        <w:rPr>
          <w:noProof/>
        </w:rPr>
        <w:fldChar w:fldCharType="begin"/>
      </w:r>
      <w:r w:rsidRPr="00891FE4">
        <w:rPr>
          <w:noProof/>
        </w:rPr>
        <w:instrText xml:space="preserve"> PAGEREF _Toc94793547 \h </w:instrText>
      </w:r>
      <w:r w:rsidRPr="00891FE4">
        <w:rPr>
          <w:noProof/>
        </w:rPr>
      </w:r>
      <w:r w:rsidRPr="00891FE4">
        <w:rPr>
          <w:noProof/>
        </w:rPr>
        <w:fldChar w:fldCharType="separate"/>
      </w:r>
      <w:r w:rsidR="006C4294">
        <w:rPr>
          <w:noProof/>
        </w:rPr>
        <w:t>14</w:t>
      </w:r>
      <w:r w:rsidRPr="00891FE4">
        <w:rPr>
          <w:noProof/>
        </w:rPr>
        <w:fldChar w:fldCharType="end"/>
      </w:r>
    </w:p>
    <w:p w:rsidR="00891FE4" w:rsidRDefault="00891FE4" w:rsidP="00891FE4">
      <w:pPr>
        <w:pStyle w:val="TOC4"/>
        <w:keepNext/>
        <w:rPr>
          <w:rFonts w:asciiTheme="minorHAnsi" w:eastAsiaTheme="minorEastAsia" w:hAnsiTheme="minorHAnsi" w:cstheme="minorBidi"/>
          <w:b w:val="0"/>
          <w:noProof/>
          <w:kern w:val="0"/>
          <w:sz w:val="22"/>
          <w:szCs w:val="22"/>
        </w:rPr>
      </w:pPr>
      <w:r>
        <w:rPr>
          <w:noProof/>
        </w:rPr>
        <w:lastRenderedPageBreak/>
        <w:t>Subdivision 20</w:t>
      </w:r>
      <w:r>
        <w:rPr>
          <w:noProof/>
        </w:rPr>
        <w:noBreakHyphen/>
        <w:t>C—Renewing registration</w:t>
      </w:r>
      <w:r w:rsidRPr="00891FE4">
        <w:rPr>
          <w:b w:val="0"/>
          <w:noProof/>
          <w:sz w:val="18"/>
        </w:rPr>
        <w:tab/>
      </w:r>
      <w:r w:rsidRPr="00891FE4">
        <w:rPr>
          <w:b w:val="0"/>
          <w:noProof/>
          <w:sz w:val="18"/>
        </w:rPr>
        <w:fldChar w:fldCharType="begin"/>
      </w:r>
      <w:r w:rsidRPr="00891FE4">
        <w:rPr>
          <w:b w:val="0"/>
          <w:noProof/>
          <w:sz w:val="18"/>
        </w:rPr>
        <w:instrText xml:space="preserve"> PAGEREF _Toc94793548 \h </w:instrText>
      </w:r>
      <w:r w:rsidRPr="00891FE4">
        <w:rPr>
          <w:b w:val="0"/>
          <w:noProof/>
          <w:sz w:val="18"/>
        </w:rPr>
      </w:r>
      <w:r w:rsidRPr="00891FE4">
        <w:rPr>
          <w:b w:val="0"/>
          <w:noProof/>
          <w:sz w:val="18"/>
        </w:rPr>
        <w:fldChar w:fldCharType="separate"/>
      </w:r>
      <w:r w:rsidR="006C4294">
        <w:rPr>
          <w:b w:val="0"/>
          <w:noProof/>
          <w:sz w:val="18"/>
        </w:rPr>
        <w:t>15</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20</w:t>
      </w:r>
      <w:r>
        <w:rPr>
          <w:noProof/>
        </w:rPr>
        <w:noBreakHyphen/>
        <w:t>50</w:t>
      </w:r>
      <w:r>
        <w:rPr>
          <w:noProof/>
        </w:rPr>
        <w:tab/>
        <w:t>Renewal of registration</w:t>
      </w:r>
      <w:r w:rsidRPr="00891FE4">
        <w:rPr>
          <w:noProof/>
        </w:rPr>
        <w:tab/>
      </w:r>
      <w:r w:rsidRPr="00891FE4">
        <w:rPr>
          <w:noProof/>
        </w:rPr>
        <w:fldChar w:fldCharType="begin"/>
      </w:r>
      <w:r w:rsidRPr="00891FE4">
        <w:rPr>
          <w:noProof/>
        </w:rPr>
        <w:instrText xml:space="preserve"> PAGEREF _Toc94793549 \h </w:instrText>
      </w:r>
      <w:r w:rsidRPr="00891FE4">
        <w:rPr>
          <w:noProof/>
        </w:rPr>
      </w:r>
      <w:r w:rsidRPr="00891FE4">
        <w:rPr>
          <w:noProof/>
        </w:rPr>
        <w:fldChar w:fldCharType="separate"/>
      </w:r>
      <w:r w:rsidR="006C4294">
        <w:rPr>
          <w:noProof/>
        </w:rPr>
        <w:t>15</w:t>
      </w:r>
      <w:r w:rsidRPr="00891FE4">
        <w:rPr>
          <w:noProof/>
        </w:rPr>
        <w:fldChar w:fldCharType="end"/>
      </w:r>
    </w:p>
    <w:p w:rsidR="00891FE4" w:rsidRDefault="00891FE4">
      <w:pPr>
        <w:pStyle w:val="TOC2"/>
        <w:rPr>
          <w:rFonts w:asciiTheme="minorHAnsi" w:eastAsiaTheme="minorEastAsia" w:hAnsiTheme="minorHAnsi" w:cstheme="minorBidi"/>
          <w:b w:val="0"/>
          <w:noProof/>
          <w:kern w:val="0"/>
          <w:sz w:val="22"/>
          <w:szCs w:val="22"/>
        </w:rPr>
      </w:pPr>
      <w:r>
        <w:rPr>
          <w:noProof/>
        </w:rPr>
        <w:t>Part 3—The Code of Professional Conduct</w:t>
      </w:r>
      <w:r w:rsidRPr="00891FE4">
        <w:rPr>
          <w:b w:val="0"/>
          <w:noProof/>
          <w:sz w:val="18"/>
        </w:rPr>
        <w:tab/>
      </w:r>
      <w:r w:rsidRPr="00891FE4">
        <w:rPr>
          <w:b w:val="0"/>
          <w:noProof/>
          <w:sz w:val="18"/>
        </w:rPr>
        <w:fldChar w:fldCharType="begin"/>
      </w:r>
      <w:r w:rsidRPr="00891FE4">
        <w:rPr>
          <w:b w:val="0"/>
          <w:noProof/>
          <w:sz w:val="18"/>
        </w:rPr>
        <w:instrText xml:space="preserve"> PAGEREF _Toc94793550 \h </w:instrText>
      </w:r>
      <w:r w:rsidRPr="00891FE4">
        <w:rPr>
          <w:b w:val="0"/>
          <w:noProof/>
          <w:sz w:val="18"/>
        </w:rPr>
      </w:r>
      <w:r w:rsidRPr="00891FE4">
        <w:rPr>
          <w:b w:val="0"/>
          <w:noProof/>
          <w:sz w:val="18"/>
        </w:rPr>
        <w:fldChar w:fldCharType="separate"/>
      </w:r>
      <w:r w:rsidR="006C4294">
        <w:rPr>
          <w:b w:val="0"/>
          <w:noProof/>
          <w:sz w:val="18"/>
        </w:rPr>
        <w:t>16</w:t>
      </w:r>
      <w:r w:rsidRPr="00891FE4">
        <w:rPr>
          <w:b w:val="0"/>
          <w:noProof/>
          <w:sz w:val="18"/>
        </w:rPr>
        <w:fldChar w:fldCharType="end"/>
      </w:r>
    </w:p>
    <w:p w:rsidR="00891FE4" w:rsidRDefault="00891FE4">
      <w:pPr>
        <w:pStyle w:val="TOC3"/>
        <w:rPr>
          <w:rFonts w:asciiTheme="minorHAnsi" w:eastAsiaTheme="minorEastAsia" w:hAnsiTheme="minorHAnsi" w:cstheme="minorBidi"/>
          <w:b w:val="0"/>
          <w:noProof/>
          <w:kern w:val="0"/>
          <w:szCs w:val="22"/>
        </w:rPr>
      </w:pPr>
      <w:r>
        <w:rPr>
          <w:noProof/>
        </w:rPr>
        <w:t>Division 30—The Code of Professional Conduct</w:t>
      </w:r>
      <w:r w:rsidRPr="00891FE4">
        <w:rPr>
          <w:b w:val="0"/>
          <w:noProof/>
          <w:sz w:val="18"/>
        </w:rPr>
        <w:tab/>
      </w:r>
      <w:r w:rsidRPr="00891FE4">
        <w:rPr>
          <w:b w:val="0"/>
          <w:noProof/>
          <w:sz w:val="18"/>
        </w:rPr>
        <w:fldChar w:fldCharType="begin"/>
      </w:r>
      <w:r w:rsidRPr="00891FE4">
        <w:rPr>
          <w:b w:val="0"/>
          <w:noProof/>
          <w:sz w:val="18"/>
        </w:rPr>
        <w:instrText xml:space="preserve"> PAGEREF _Toc94793551 \h </w:instrText>
      </w:r>
      <w:r w:rsidRPr="00891FE4">
        <w:rPr>
          <w:b w:val="0"/>
          <w:noProof/>
          <w:sz w:val="18"/>
        </w:rPr>
      </w:r>
      <w:r w:rsidRPr="00891FE4">
        <w:rPr>
          <w:b w:val="0"/>
          <w:noProof/>
          <w:sz w:val="18"/>
        </w:rPr>
        <w:fldChar w:fldCharType="separate"/>
      </w:r>
      <w:r w:rsidR="006C4294">
        <w:rPr>
          <w:b w:val="0"/>
          <w:noProof/>
          <w:sz w:val="18"/>
        </w:rPr>
        <w:t>16</w:t>
      </w:r>
      <w:r w:rsidRPr="00891FE4">
        <w:rPr>
          <w:b w:val="0"/>
          <w:noProof/>
          <w:sz w:val="18"/>
        </w:rPr>
        <w:fldChar w:fldCharType="end"/>
      </w:r>
    </w:p>
    <w:p w:rsidR="00891FE4" w:rsidRDefault="00891FE4">
      <w:pPr>
        <w:pStyle w:val="TOC4"/>
        <w:rPr>
          <w:rFonts w:asciiTheme="minorHAnsi" w:eastAsiaTheme="minorEastAsia" w:hAnsiTheme="minorHAnsi" w:cstheme="minorBidi"/>
          <w:b w:val="0"/>
          <w:noProof/>
          <w:kern w:val="0"/>
          <w:sz w:val="22"/>
          <w:szCs w:val="22"/>
        </w:rPr>
      </w:pPr>
      <w:r>
        <w:rPr>
          <w:noProof/>
        </w:rPr>
        <w:t>Guide to this Division</w:t>
      </w:r>
      <w:r w:rsidRPr="00891FE4">
        <w:rPr>
          <w:b w:val="0"/>
          <w:noProof/>
          <w:sz w:val="18"/>
        </w:rPr>
        <w:tab/>
      </w:r>
      <w:r w:rsidRPr="00891FE4">
        <w:rPr>
          <w:b w:val="0"/>
          <w:noProof/>
          <w:sz w:val="18"/>
        </w:rPr>
        <w:fldChar w:fldCharType="begin"/>
      </w:r>
      <w:r w:rsidRPr="00891FE4">
        <w:rPr>
          <w:b w:val="0"/>
          <w:noProof/>
          <w:sz w:val="18"/>
        </w:rPr>
        <w:instrText xml:space="preserve"> PAGEREF _Toc94793552 \h </w:instrText>
      </w:r>
      <w:r w:rsidRPr="00891FE4">
        <w:rPr>
          <w:b w:val="0"/>
          <w:noProof/>
          <w:sz w:val="18"/>
        </w:rPr>
      </w:r>
      <w:r w:rsidRPr="00891FE4">
        <w:rPr>
          <w:b w:val="0"/>
          <w:noProof/>
          <w:sz w:val="18"/>
        </w:rPr>
        <w:fldChar w:fldCharType="separate"/>
      </w:r>
      <w:r w:rsidR="006C4294">
        <w:rPr>
          <w:b w:val="0"/>
          <w:noProof/>
          <w:sz w:val="18"/>
        </w:rPr>
        <w:t>16</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30</w:t>
      </w:r>
      <w:r>
        <w:rPr>
          <w:noProof/>
        </w:rPr>
        <w:noBreakHyphen/>
        <w:t>1</w:t>
      </w:r>
      <w:r>
        <w:rPr>
          <w:noProof/>
        </w:rPr>
        <w:tab/>
        <w:t>What this Division is about</w:t>
      </w:r>
      <w:r w:rsidRPr="00891FE4">
        <w:rPr>
          <w:noProof/>
        </w:rPr>
        <w:tab/>
      </w:r>
      <w:r w:rsidRPr="00891FE4">
        <w:rPr>
          <w:noProof/>
        </w:rPr>
        <w:fldChar w:fldCharType="begin"/>
      </w:r>
      <w:r w:rsidRPr="00891FE4">
        <w:rPr>
          <w:noProof/>
        </w:rPr>
        <w:instrText xml:space="preserve"> PAGEREF _Toc94793553 \h </w:instrText>
      </w:r>
      <w:r w:rsidRPr="00891FE4">
        <w:rPr>
          <w:noProof/>
        </w:rPr>
      </w:r>
      <w:r w:rsidRPr="00891FE4">
        <w:rPr>
          <w:noProof/>
        </w:rPr>
        <w:fldChar w:fldCharType="separate"/>
      </w:r>
      <w:r w:rsidR="006C4294">
        <w:rPr>
          <w:noProof/>
        </w:rPr>
        <w:t>16</w:t>
      </w:r>
      <w:r w:rsidRPr="00891FE4">
        <w:rPr>
          <w:noProof/>
        </w:rPr>
        <w:fldChar w:fldCharType="end"/>
      </w:r>
    </w:p>
    <w:p w:rsidR="00891FE4" w:rsidRDefault="00891FE4">
      <w:pPr>
        <w:pStyle w:val="TOC4"/>
        <w:rPr>
          <w:rFonts w:asciiTheme="minorHAnsi" w:eastAsiaTheme="minorEastAsia" w:hAnsiTheme="minorHAnsi" w:cstheme="minorBidi"/>
          <w:b w:val="0"/>
          <w:noProof/>
          <w:kern w:val="0"/>
          <w:sz w:val="22"/>
          <w:szCs w:val="22"/>
        </w:rPr>
      </w:pPr>
      <w:r>
        <w:rPr>
          <w:noProof/>
        </w:rPr>
        <w:t>Subdivision 30</w:t>
      </w:r>
      <w:r>
        <w:rPr>
          <w:noProof/>
        </w:rPr>
        <w:noBreakHyphen/>
        <w:t>A—The Code of Professional Conduct</w:t>
      </w:r>
      <w:r w:rsidRPr="00891FE4">
        <w:rPr>
          <w:b w:val="0"/>
          <w:noProof/>
          <w:sz w:val="18"/>
        </w:rPr>
        <w:tab/>
      </w:r>
      <w:r w:rsidRPr="00891FE4">
        <w:rPr>
          <w:b w:val="0"/>
          <w:noProof/>
          <w:sz w:val="18"/>
        </w:rPr>
        <w:fldChar w:fldCharType="begin"/>
      </w:r>
      <w:r w:rsidRPr="00891FE4">
        <w:rPr>
          <w:b w:val="0"/>
          <w:noProof/>
          <w:sz w:val="18"/>
        </w:rPr>
        <w:instrText xml:space="preserve"> PAGEREF _Toc94793554 \h </w:instrText>
      </w:r>
      <w:r w:rsidRPr="00891FE4">
        <w:rPr>
          <w:b w:val="0"/>
          <w:noProof/>
          <w:sz w:val="18"/>
        </w:rPr>
      </w:r>
      <w:r w:rsidRPr="00891FE4">
        <w:rPr>
          <w:b w:val="0"/>
          <w:noProof/>
          <w:sz w:val="18"/>
        </w:rPr>
        <w:fldChar w:fldCharType="separate"/>
      </w:r>
      <w:r w:rsidR="006C4294">
        <w:rPr>
          <w:b w:val="0"/>
          <w:noProof/>
          <w:sz w:val="18"/>
        </w:rPr>
        <w:t>16</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30</w:t>
      </w:r>
      <w:r>
        <w:rPr>
          <w:noProof/>
        </w:rPr>
        <w:noBreakHyphen/>
        <w:t>5</w:t>
      </w:r>
      <w:r>
        <w:rPr>
          <w:noProof/>
        </w:rPr>
        <w:tab/>
        <w:t>Application of the Code of Professional Conduct</w:t>
      </w:r>
      <w:r w:rsidRPr="00891FE4">
        <w:rPr>
          <w:noProof/>
        </w:rPr>
        <w:tab/>
      </w:r>
      <w:r w:rsidRPr="00891FE4">
        <w:rPr>
          <w:noProof/>
        </w:rPr>
        <w:fldChar w:fldCharType="begin"/>
      </w:r>
      <w:r w:rsidRPr="00891FE4">
        <w:rPr>
          <w:noProof/>
        </w:rPr>
        <w:instrText xml:space="preserve"> PAGEREF _Toc94793555 \h </w:instrText>
      </w:r>
      <w:r w:rsidRPr="00891FE4">
        <w:rPr>
          <w:noProof/>
        </w:rPr>
      </w:r>
      <w:r w:rsidRPr="00891FE4">
        <w:rPr>
          <w:noProof/>
        </w:rPr>
        <w:fldChar w:fldCharType="separate"/>
      </w:r>
      <w:r w:rsidR="006C4294">
        <w:rPr>
          <w:noProof/>
        </w:rPr>
        <w:t>16</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30</w:t>
      </w:r>
      <w:r>
        <w:rPr>
          <w:noProof/>
        </w:rPr>
        <w:noBreakHyphen/>
        <w:t>10</w:t>
      </w:r>
      <w:r>
        <w:rPr>
          <w:noProof/>
        </w:rPr>
        <w:tab/>
        <w:t>The Code of Professional Conduct</w:t>
      </w:r>
      <w:r w:rsidRPr="00891FE4">
        <w:rPr>
          <w:noProof/>
        </w:rPr>
        <w:tab/>
      </w:r>
      <w:r w:rsidRPr="00891FE4">
        <w:rPr>
          <w:noProof/>
        </w:rPr>
        <w:fldChar w:fldCharType="begin"/>
      </w:r>
      <w:r w:rsidRPr="00891FE4">
        <w:rPr>
          <w:noProof/>
        </w:rPr>
        <w:instrText xml:space="preserve"> PAGEREF _Toc94793556 \h </w:instrText>
      </w:r>
      <w:r w:rsidRPr="00891FE4">
        <w:rPr>
          <w:noProof/>
        </w:rPr>
      </w:r>
      <w:r w:rsidRPr="00891FE4">
        <w:rPr>
          <w:noProof/>
        </w:rPr>
        <w:fldChar w:fldCharType="separate"/>
      </w:r>
      <w:r w:rsidR="006C4294">
        <w:rPr>
          <w:noProof/>
        </w:rPr>
        <w:t>17</w:t>
      </w:r>
      <w:r w:rsidRPr="00891FE4">
        <w:rPr>
          <w:noProof/>
        </w:rPr>
        <w:fldChar w:fldCharType="end"/>
      </w:r>
    </w:p>
    <w:p w:rsidR="00891FE4" w:rsidRDefault="00891FE4">
      <w:pPr>
        <w:pStyle w:val="TOC4"/>
        <w:rPr>
          <w:rFonts w:asciiTheme="minorHAnsi" w:eastAsiaTheme="minorEastAsia" w:hAnsiTheme="minorHAnsi" w:cstheme="minorBidi"/>
          <w:b w:val="0"/>
          <w:noProof/>
          <w:kern w:val="0"/>
          <w:sz w:val="22"/>
          <w:szCs w:val="22"/>
        </w:rPr>
      </w:pPr>
      <w:r>
        <w:rPr>
          <w:noProof/>
        </w:rPr>
        <w:t>Subdivision 30</w:t>
      </w:r>
      <w:r>
        <w:rPr>
          <w:noProof/>
        </w:rPr>
        <w:noBreakHyphen/>
        <w:t>B—Your liability for administrative sanctions</w:t>
      </w:r>
      <w:r w:rsidRPr="00891FE4">
        <w:rPr>
          <w:b w:val="0"/>
          <w:noProof/>
          <w:sz w:val="18"/>
        </w:rPr>
        <w:tab/>
      </w:r>
      <w:r w:rsidRPr="00891FE4">
        <w:rPr>
          <w:b w:val="0"/>
          <w:noProof/>
          <w:sz w:val="18"/>
        </w:rPr>
        <w:fldChar w:fldCharType="begin"/>
      </w:r>
      <w:r w:rsidRPr="00891FE4">
        <w:rPr>
          <w:b w:val="0"/>
          <w:noProof/>
          <w:sz w:val="18"/>
        </w:rPr>
        <w:instrText xml:space="preserve"> PAGEREF _Toc94793557 \h </w:instrText>
      </w:r>
      <w:r w:rsidRPr="00891FE4">
        <w:rPr>
          <w:b w:val="0"/>
          <w:noProof/>
          <w:sz w:val="18"/>
        </w:rPr>
      </w:r>
      <w:r w:rsidRPr="00891FE4">
        <w:rPr>
          <w:b w:val="0"/>
          <w:noProof/>
          <w:sz w:val="18"/>
        </w:rPr>
        <w:fldChar w:fldCharType="separate"/>
      </w:r>
      <w:r w:rsidR="006C4294">
        <w:rPr>
          <w:b w:val="0"/>
          <w:noProof/>
          <w:sz w:val="18"/>
        </w:rPr>
        <w:t>18</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30</w:t>
      </w:r>
      <w:r>
        <w:rPr>
          <w:noProof/>
        </w:rPr>
        <w:noBreakHyphen/>
        <w:t>15</w:t>
      </w:r>
      <w:r>
        <w:rPr>
          <w:noProof/>
        </w:rPr>
        <w:tab/>
        <w:t>Sanctions for failure to comply with the Code of Professional Conduct</w:t>
      </w:r>
      <w:r w:rsidRPr="00891FE4">
        <w:rPr>
          <w:noProof/>
        </w:rPr>
        <w:tab/>
      </w:r>
      <w:r w:rsidRPr="00891FE4">
        <w:rPr>
          <w:noProof/>
        </w:rPr>
        <w:fldChar w:fldCharType="begin"/>
      </w:r>
      <w:r w:rsidRPr="00891FE4">
        <w:rPr>
          <w:noProof/>
        </w:rPr>
        <w:instrText xml:space="preserve"> PAGEREF _Toc94793558 \h </w:instrText>
      </w:r>
      <w:r w:rsidRPr="00891FE4">
        <w:rPr>
          <w:noProof/>
        </w:rPr>
      </w:r>
      <w:r w:rsidRPr="00891FE4">
        <w:rPr>
          <w:noProof/>
        </w:rPr>
        <w:fldChar w:fldCharType="separate"/>
      </w:r>
      <w:r w:rsidR="006C4294">
        <w:rPr>
          <w:noProof/>
        </w:rPr>
        <w:t>18</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30</w:t>
      </w:r>
      <w:r>
        <w:rPr>
          <w:noProof/>
        </w:rPr>
        <w:noBreakHyphen/>
        <w:t>20</w:t>
      </w:r>
      <w:r>
        <w:rPr>
          <w:noProof/>
        </w:rPr>
        <w:tab/>
        <w:t>Orders</w:t>
      </w:r>
      <w:r w:rsidRPr="00891FE4">
        <w:rPr>
          <w:noProof/>
        </w:rPr>
        <w:tab/>
      </w:r>
      <w:r w:rsidRPr="00891FE4">
        <w:rPr>
          <w:noProof/>
        </w:rPr>
        <w:fldChar w:fldCharType="begin"/>
      </w:r>
      <w:r w:rsidRPr="00891FE4">
        <w:rPr>
          <w:noProof/>
        </w:rPr>
        <w:instrText xml:space="preserve"> PAGEREF _Toc94793559 \h </w:instrText>
      </w:r>
      <w:r w:rsidRPr="00891FE4">
        <w:rPr>
          <w:noProof/>
        </w:rPr>
      </w:r>
      <w:r w:rsidRPr="00891FE4">
        <w:rPr>
          <w:noProof/>
        </w:rPr>
        <w:fldChar w:fldCharType="separate"/>
      </w:r>
      <w:r w:rsidR="006C4294">
        <w:rPr>
          <w:noProof/>
        </w:rPr>
        <w:t>19</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30</w:t>
      </w:r>
      <w:r>
        <w:rPr>
          <w:noProof/>
        </w:rPr>
        <w:noBreakHyphen/>
        <w:t>25</w:t>
      </w:r>
      <w:r>
        <w:rPr>
          <w:noProof/>
        </w:rPr>
        <w:tab/>
        <w:t>Suspension</w:t>
      </w:r>
      <w:r w:rsidRPr="00891FE4">
        <w:rPr>
          <w:noProof/>
        </w:rPr>
        <w:tab/>
      </w:r>
      <w:r w:rsidRPr="00891FE4">
        <w:rPr>
          <w:noProof/>
        </w:rPr>
        <w:fldChar w:fldCharType="begin"/>
      </w:r>
      <w:r w:rsidRPr="00891FE4">
        <w:rPr>
          <w:noProof/>
        </w:rPr>
        <w:instrText xml:space="preserve"> PAGEREF _Toc94793560 \h </w:instrText>
      </w:r>
      <w:r w:rsidRPr="00891FE4">
        <w:rPr>
          <w:noProof/>
        </w:rPr>
      </w:r>
      <w:r w:rsidRPr="00891FE4">
        <w:rPr>
          <w:noProof/>
        </w:rPr>
        <w:fldChar w:fldCharType="separate"/>
      </w:r>
      <w:r w:rsidR="006C4294">
        <w:rPr>
          <w:noProof/>
        </w:rPr>
        <w:t>19</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30</w:t>
      </w:r>
      <w:r>
        <w:rPr>
          <w:noProof/>
        </w:rPr>
        <w:noBreakHyphen/>
        <w:t>30</w:t>
      </w:r>
      <w:r>
        <w:rPr>
          <w:noProof/>
        </w:rPr>
        <w:tab/>
        <w:t>Termination</w:t>
      </w:r>
      <w:r w:rsidRPr="00891FE4">
        <w:rPr>
          <w:noProof/>
        </w:rPr>
        <w:tab/>
      </w:r>
      <w:r w:rsidRPr="00891FE4">
        <w:rPr>
          <w:noProof/>
        </w:rPr>
        <w:fldChar w:fldCharType="begin"/>
      </w:r>
      <w:r w:rsidRPr="00891FE4">
        <w:rPr>
          <w:noProof/>
        </w:rPr>
        <w:instrText xml:space="preserve"> PAGEREF _Toc94793561 \h </w:instrText>
      </w:r>
      <w:r w:rsidRPr="00891FE4">
        <w:rPr>
          <w:noProof/>
        </w:rPr>
      </w:r>
      <w:r w:rsidRPr="00891FE4">
        <w:rPr>
          <w:noProof/>
        </w:rPr>
        <w:fldChar w:fldCharType="separate"/>
      </w:r>
      <w:r w:rsidR="006C4294">
        <w:rPr>
          <w:noProof/>
        </w:rPr>
        <w:t>20</w:t>
      </w:r>
      <w:r w:rsidRPr="00891FE4">
        <w:rPr>
          <w:noProof/>
        </w:rPr>
        <w:fldChar w:fldCharType="end"/>
      </w:r>
    </w:p>
    <w:p w:rsidR="00891FE4" w:rsidRDefault="00891FE4">
      <w:pPr>
        <w:pStyle w:val="TOC4"/>
        <w:rPr>
          <w:rFonts w:asciiTheme="minorHAnsi" w:eastAsiaTheme="minorEastAsia" w:hAnsiTheme="minorHAnsi" w:cstheme="minorBidi"/>
          <w:b w:val="0"/>
          <w:noProof/>
          <w:kern w:val="0"/>
          <w:sz w:val="22"/>
          <w:szCs w:val="22"/>
        </w:rPr>
      </w:pPr>
      <w:r>
        <w:rPr>
          <w:noProof/>
        </w:rPr>
        <w:t>Subdivision 30</w:t>
      </w:r>
      <w:r>
        <w:rPr>
          <w:noProof/>
        </w:rPr>
        <w:noBreakHyphen/>
        <w:t>C—Notifying a change of circumstances</w:t>
      </w:r>
      <w:r w:rsidRPr="00891FE4">
        <w:rPr>
          <w:b w:val="0"/>
          <w:noProof/>
          <w:sz w:val="18"/>
        </w:rPr>
        <w:tab/>
      </w:r>
      <w:r w:rsidRPr="00891FE4">
        <w:rPr>
          <w:b w:val="0"/>
          <w:noProof/>
          <w:sz w:val="18"/>
        </w:rPr>
        <w:fldChar w:fldCharType="begin"/>
      </w:r>
      <w:r w:rsidRPr="00891FE4">
        <w:rPr>
          <w:b w:val="0"/>
          <w:noProof/>
          <w:sz w:val="18"/>
        </w:rPr>
        <w:instrText xml:space="preserve"> PAGEREF _Toc94793562 \h </w:instrText>
      </w:r>
      <w:r w:rsidRPr="00891FE4">
        <w:rPr>
          <w:b w:val="0"/>
          <w:noProof/>
          <w:sz w:val="18"/>
        </w:rPr>
      </w:r>
      <w:r w:rsidRPr="00891FE4">
        <w:rPr>
          <w:b w:val="0"/>
          <w:noProof/>
          <w:sz w:val="18"/>
        </w:rPr>
        <w:fldChar w:fldCharType="separate"/>
      </w:r>
      <w:r w:rsidR="006C4294">
        <w:rPr>
          <w:b w:val="0"/>
          <w:noProof/>
          <w:sz w:val="18"/>
        </w:rPr>
        <w:t>20</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30</w:t>
      </w:r>
      <w:r>
        <w:rPr>
          <w:noProof/>
        </w:rPr>
        <w:noBreakHyphen/>
        <w:t>35</w:t>
      </w:r>
      <w:r>
        <w:rPr>
          <w:noProof/>
        </w:rPr>
        <w:tab/>
        <w:t>Obligation to notify a change of circumstances</w:t>
      </w:r>
      <w:r w:rsidRPr="00891FE4">
        <w:rPr>
          <w:noProof/>
        </w:rPr>
        <w:tab/>
      </w:r>
      <w:r w:rsidRPr="00891FE4">
        <w:rPr>
          <w:noProof/>
        </w:rPr>
        <w:fldChar w:fldCharType="begin"/>
      </w:r>
      <w:r w:rsidRPr="00891FE4">
        <w:rPr>
          <w:noProof/>
        </w:rPr>
        <w:instrText xml:space="preserve"> PAGEREF _Toc94793563 \h </w:instrText>
      </w:r>
      <w:r w:rsidRPr="00891FE4">
        <w:rPr>
          <w:noProof/>
        </w:rPr>
      </w:r>
      <w:r w:rsidRPr="00891FE4">
        <w:rPr>
          <w:noProof/>
        </w:rPr>
        <w:fldChar w:fldCharType="separate"/>
      </w:r>
      <w:r w:rsidR="006C4294">
        <w:rPr>
          <w:noProof/>
        </w:rPr>
        <w:t>20</w:t>
      </w:r>
      <w:r w:rsidRPr="00891FE4">
        <w:rPr>
          <w:noProof/>
        </w:rPr>
        <w:fldChar w:fldCharType="end"/>
      </w:r>
    </w:p>
    <w:p w:rsidR="00891FE4" w:rsidRDefault="00891FE4">
      <w:pPr>
        <w:pStyle w:val="TOC2"/>
        <w:rPr>
          <w:rFonts w:asciiTheme="minorHAnsi" w:eastAsiaTheme="minorEastAsia" w:hAnsiTheme="minorHAnsi" w:cstheme="minorBidi"/>
          <w:b w:val="0"/>
          <w:noProof/>
          <w:kern w:val="0"/>
          <w:sz w:val="22"/>
          <w:szCs w:val="22"/>
        </w:rPr>
      </w:pPr>
      <w:r>
        <w:rPr>
          <w:noProof/>
        </w:rPr>
        <w:t>Part 4—Termination of registration</w:t>
      </w:r>
      <w:r w:rsidRPr="00891FE4">
        <w:rPr>
          <w:b w:val="0"/>
          <w:noProof/>
          <w:sz w:val="18"/>
        </w:rPr>
        <w:tab/>
      </w:r>
      <w:r w:rsidRPr="00891FE4">
        <w:rPr>
          <w:b w:val="0"/>
          <w:noProof/>
          <w:sz w:val="18"/>
        </w:rPr>
        <w:fldChar w:fldCharType="begin"/>
      </w:r>
      <w:r w:rsidRPr="00891FE4">
        <w:rPr>
          <w:b w:val="0"/>
          <w:noProof/>
          <w:sz w:val="18"/>
        </w:rPr>
        <w:instrText xml:space="preserve"> PAGEREF _Toc94793564 \h </w:instrText>
      </w:r>
      <w:r w:rsidRPr="00891FE4">
        <w:rPr>
          <w:b w:val="0"/>
          <w:noProof/>
          <w:sz w:val="18"/>
        </w:rPr>
      </w:r>
      <w:r w:rsidRPr="00891FE4">
        <w:rPr>
          <w:b w:val="0"/>
          <w:noProof/>
          <w:sz w:val="18"/>
        </w:rPr>
        <w:fldChar w:fldCharType="separate"/>
      </w:r>
      <w:r w:rsidR="006C4294">
        <w:rPr>
          <w:b w:val="0"/>
          <w:noProof/>
          <w:sz w:val="18"/>
        </w:rPr>
        <w:t>22</w:t>
      </w:r>
      <w:r w:rsidRPr="00891FE4">
        <w:rPr>
          <w:b w:val="0"/>
          <w:noProof/>
          <w:sz w:val="18"/>
        </w:rPr>
        <w:fldChar w:fldCharType="end"/>
      </w:r>
    </w:p>
    <w:p w:rsidR="00891FE4" w:rsidRDefault="00891FE4">
      <w:pPr>
        <w:pStyle w:val="TOC3"/>
        <w:rPr>
          <w:rFonts w:asciiTheme="minorHAnsi" w:eastAsiaTheme="minorEastAsia" w:hAnsiTheme="minorHAnsi" w:cstheme="minorBidi"/>
          <w:b w:val="0"/>
          <w:noProof/>
          <w:kern w:val="0"/>
          <w:szCs w:val="22"/>
        </w:rPr>
      </w:pPr>
      <w:r>
        <w:rPr>
          <w:noProof/>
        </w:rPr>
        <w:t>Division 40—Termination of registration</w:t>
      </w:r>
      <w:r w:rsidRPr="00891FE4">
        <w:rPr>
          <w:b w:val="0"/>
          <w:noProof/>
          <w:sz w:val="18"/>
        </w:rPr>
        <w:tab/>
      </w:r>
      <w:r w:rsidRPr="00891FE4">
        <w:rPr>
          <w:b w:val="0"/>
          <w:noProof/>
          <w:sz w:val="18"/>
        </w:rPr>
        <w:fldChar w:fldCharType="begin"/>
      </w:r>
      <w:r w:rsidRPr="00891FE4">
        <w:rPr>
          <w:b w:val="0"/>
          <w:noProof/>
          <w:sz w:val="18"/>
        </w:rPr>
        <w:instrText xml:space="preserve"> PAGEREF _Toc94793565 \h </w:instrText>
      </w:r>
      <w:r w:rsidRPr="00891FE4">
        <w:rPr>
          <w:b w:val="0"/>
          <w:noProof/>
          <w:sz w:val="18"/>
        </w:rPr>
      </w:r>
      <w:r w:rsidRPr="00891FE4">
        <w:rPr>
          <w:b w:val="0"/>
          <w:noProof/>
          <w:sz w:val="18"/>
        </w:rPr>
        <w:fldChar w:fldCharType="separate"/>
      </w:r>
      <w:r w:rsidR="006C4294">
        <w:rPr>
          <w:b w:val="0"/>
          <w:noProof/>
          <w:sz w:val="18"/>
        </w:rPr>
        <w:t>22</w:t>
      </w:r>
      <w:r w:rsidRPr="00891FE4">
        <w:rPr>
          <w:b w:val="0"/>
          <w:noProof/>
          <w:sz w:val="18"/>
        </w:rPr>
        <w:fldChar w:fldCharType="end"/>
      </w:r>
    </w:p>
    <w:p w:rsidR="00891FE4" w:rsidRDefault="00891FE4">
      <w:pPr>
        <w:pStyle w:val="TOC4"/>
        <w:rPr>
          <w:rFonts w:asciiTheme="minorHAnsi" w:eastAsiaTheme="minorEastAsia" w:hAnsiTheme="minorHAnsi" w:cstheme="minorBidi"/>
          <w:b w:val="0"/>
          <w:noProof/>
          <w:kern w:val="0"/>
          <w:sz w:val="22"/>
          <w:szCs w:val="22"/>
        </w:rPr>
      </w:pPr>
      <w:r>
        <w:rPr>
          <w:noProof/>
        </w:rPr>
        <w:t>Guide to this Division</w:t>
      </w:r>
      <w:r w:rsidRPr="00891FE4">
        <w:rPr>
          <w:b w:val="0"/>
          <w:noProof/>
          <w:sz w:val="18"/>
        </w:rPr>
        <w:tab/>
      </w:r>
      <w:r w:rsidRPr="00891FE4">
        <w:rPr>
          <w:b w:val="0"/>
          <w:noProof/>
          <w:sz w:val="18"/>
        </w:rPr>
        <w:fldChar w:fldCharType="begin"/>
      </w:r>
      <w:r w:rsidRPr="00891FE4">
        <w:rPr>
          <w:b w:val="0"/>
          <w:noProof/>
          <w:sz w:val="18"/>
        </w:rPr>
        <w:instrText xml:space="preserve"> PAGEREF _Toc94793566 \h </w:instrText>
      </w:r>
      <w:r w:rsidRPr="00891FE4">
        <w:rPr>
          <w:b w:val="0"/>
          <w:noProof/>
          <w:sz w:val="18"/>
        </w:rPr>
      </w:r>
      <w:r w:rsidRPr="00891FE4">
        <w:rPr>
          <w:b w:val="0"/>
          <w:noProof/>
          <w:sz w:val="18"/>
        </w:rPr>
        <w:fldChar w:fldCharType="separate"/>
      </w:r>
      <w:r w:rsidR="006C4294">
        <w:rPr>
          <w:b w:val="0"/>
          <w:noProof/>
          <w:sz w:val="18"/>
        </w:rPr>
        <w:t>22</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40</w:t>
      </w:r>
      <w:r>
        <w:rPr>
          <w:noProof/>
        </w:rPr>
        <w:noBreakHyphen/>
        <w:t>1</w:t>
      </w:r>
      <w:r>
        <w:rPr>
          <w:noProof/>
        </w:rPr>
        <w:tab/>
        <w:t>What this Division is about</w:t>
      </w:r>
      <w:r w:rsidRPr="00891FE4">
        <w:rPr>
          <w:noProof/>
        </w:rPr>
        <w:tab/>
      </w:r>
      <w:r w:rsidRPr="00891FE4">
        <w:rPr>
          <w:noProof/>
        </w:rPr>
        <w:fldChar w:fldCharType="begin"/>
      </w:r>
      <w:r w:rsidRPr="00891FE4">
        <w:rPr>
          <w:noProof/>
        </w:rPr>
        <w:instrText xml:space="preserve"> PAGEREF _Toc94793567 \h </w:instrText>
      </w:r>
      <w:r w:rsidRPr="00891FE4">
        <w:rPr>
          <w:noProof/>
        </w:rPr>
      </w:r>
      <w:r w:rsidRPr="00891FE4">
        <w:rPr>
          <w:noProof/>
        </w:rPr>
        <w:fldChar w:fldCharType="separate"/>
      </w:r>
      <w:r w:rsidR="006C4294">
        <w:rPr>
          <w:noProof/>
        </w:rPr>
        <w:t>22</w:t>
      </w:r>
      <w:r w:rsidRPr="00891FE4">
        <w:rPr>
          <w:noProof/>
        </w:rPr>
        <w:fldChar w:fldCharType="end"/>
      </w:r>
    </w:p>
    <w:p w:rsidR="00891FE4" w:rsidRDefault="00891FE4">
      <w:pPr>
        <w:pStyle w:val="TOC4"/>
        <w:rPr>
          <w:rFonts w:asciiTheme="minorHAnsi" w:eastAsiaTheme="minorEastAsia" w:hAnsiTheme="minorHAnsi" w:cstheme="minorBidi"/>
          <w:b w:val="0"/>
          <w:noProof/>
          <w:kern w:val="0"/>
          <w:sz w:val="22"/>
          <w:szCs w:val="22"/>
        </w:rPr>
      </w:pPr>
      <w:r>
        <w:rPr>
          <w:noProof/>
        </w:rPr>
        <w:t>Subdivision 40</w:t>
      </w:r>
      <w:r>
        <w:rPr>
          <w:noProof/>
        </w:rPr>
        <w:noBreakHyphen/>
        <w:t>A—Grounds for terminating registration</w:t>
      </w:r>
      <w:r w:rsidRPr="00891FE4">
        <w:rPr>
          <w:b w:val="0"/>
          <w:noProof/>
          <w:sz w:val="18"/>
        </w:rPr>
        <w:tab/>
      </w:r>
      <w:r w:rsidRPr="00891FE4">
        <w:rPr>
          <w:b w:val="0"/>
          <w:noProof/>
          <w:sz w:val="18"/>
        </w:rPr>
        <w:fldChar w:fldCharType="begin"/>
      </w:r>
      <w:r w:rsidRPr="00891FE4">
        <w:rPr>
          <w:b w:val="0"/>
          <w:noProof/>
          <w:sz w:val="18"/>
        </w:rPr>
        <w:instrText xml:space="preserve"> PAGEREF _Toc94793568 \h </w:instrText>
      </w:r>
      <w:r w:rsidRPr="00891FE4">
        <w:rPr>
          <w:b w:val="0"/>
          <w:noProof/>
          <w:sz w:val="18"/>
        </w:rPr>
      </w:r>
      <w:r w:rsidRPr="00891FE4">
        <w:rPr>
          <w:b w:val="0"/>
          <w:noProof/>
          <w:sz w:val="18"/>
        </w:rPr>
        <w:fldChar w:fldCharType="separate"/>
      </w:r>
      <w:r w:rsidR="006C4294">
        <w:rPr>
          <w:b w:val="0"/>
          <w:noProof/>
          <w:sz w:val="18"/>
        </w:rPr>
        <w:t>22</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40</w:t>
      </w:r>
      <w:r>
        <w:rPr>
          <w:noProof/>
        </w:rPr>
        <w:noBreakHyphen/>
        <w:t>5</w:t>
      </w:r>
      <w:r>
        <w:rPr>
          <w:noProof/>
        </w:rPr>
        <w:tab/>
        <w:t>Termination of registration—individuals</w:t>
      </w:r>
      <w:r w:rsidRPr="00891FE4">
        <w:rPr>
          <w:noProof/>
        </w:rPr>
        <w:tab/>
      </w:r>
      <w:r w:rsidRPr="00891FE4">
        <w:rPr>
          <w:noProof/>
        </w:rPr>
        <w:fldChar w:fldCharType="begin"/>
      </w:r>
      <w:r w:rsidRPr="00891FE4">
        <w:rPr>
          <w:noProof/>
        </w:rPr>
        <w:instrText xml:space="preserve"> PAGEREF _Toc94793569 \h </w:instrText>
      </w:r>
      <w:r w:rsidRPr="00891FE4">
        <w:rPr>
          <w:noProof/>
        </w:rPr>
      </w:r>
      <w:r w:rsidRPr="00891FE4">
        <w:rPr>
          <w:noProof/>
        </w:rPr>
        <w:fldChar w:fldCharType="separate"/>
      </w:r>
      <w:r w:rsidR="006C4294">
        <w:rPr>
          <w:noProof/>
        </w:rPr>
        <w:t>22</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40</w:t>
      </w:r>
      <w:r>
        <w:rPr>
          <w:noProof/>
        </w:rPr>
        <w:noBreakHyphen/>
        <w:t>10</w:t>
      </w:r>
      <w:r>
        <w:rPr>
          <w:noProof/>
        </w:rPr>
        <w:tab/>
        <w:t>Termination of registration—partnerships</w:t>
      </w:r>
      <w:r w:rsidRPr="00891FE4">
        <w:rPr>
          <w:noProof/>
        </w:rPr>
        <w:tab/>
      </w:r>
      <w:r w:rsidRPr="00891FE4">
        <w:rPr>
          <w:noProof/>
        </w:rPr>
        <w:fldChar w:fldCharType="begin"/>
      </w:r>
      <w:r w:rsidRPr="00891FE4">
        <w:rPr>
          <w:noProof/>
        </w:rPr>
        <w:instrText xml:space="preserve"> PAGEREF _Toc94793570 \h </w:instrText>
      </w:r>
      <w:r w:rsidRPr="00891FE4">
        <w:rPr>
          <w:noProof/>
        </w:rPr>
      </w:r>
      <w:r w:rsidRPr="00891FE4">
        <w:rPr>
          <w:noProof/>
        </w:rPr>
        <w:fldChar w:fldCharType="separate"/>
      </w:r>
      <w:r w:rsidR="006C4294">
        <w:rPr>
          <w:noProof/>
        </w:rPr>
        <w:t>23</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40</w:t>
      </w:r>
      <w:r>
        <w:rPr>
          <w:noProof/>
        </w:rPr>
        <w:noBreakHyphen/>
        <w:t>15</w:t>
      </w:r>
      <w:r>
        <w:rPr>
          <w:noProof/>
        </w:rPr>
        <w:tab/>
        <w:t>Termination of registration—companies</w:t>
      </w:r>
      <w:r w:rsidRPr="00891FE4">
        <w:rPr>
          <w:noProof/>
        </w:rPr>
        <w:tab/>
      </w:r>
      <w:r w:rsidRPr="00891FE4">
        <w:rPr>
          <w:noProof/>
        </w:rPr>
        <w:fldChar w:fldCharType="begin"/>
      </w:r>
      <w:r w:rsidRPr="00891FE4">
        <w:rPr>
          <w:noProof/>
        </w:rPr>
        <w:instrText xml:space="preserve"> PAGEREF _Toc94793571 \h </w:instrText>
      </w:r>
      <w:r w:rsidRPr="00891FE4">
        <w:rPr>
          <w:noProof/>
        </w:rPr>
      </w:r>
      <w:r w:rsidRPr="00891FE4">
        <w:rPr>
          <w:noProof/>
        </w:rPr>
        <w:fldChar w:fldCharType="separate"/>
      </w:r>
      <w:r w:rsidR="006C4294">
        <w:rPr>
          <w:noProof/>
        </w:rPr>
        <w:t>25</w:t>
      </w:r>
      <w:r w:rsidRPr="00891FE4">
        <w:rPr>
          <w:noProof/>
        </w:rPr>
        <w:fldChar w:fldCharType="end"/>
      </w:r>
    </w:p>
    <w:p w:rsidR="00891FE4" w:rsidRDefault="00891FE4">
      <w:pPr>
        <w:pStyle w:val="TOC4"/>
        <w:rPr>
          <w:rFonts w:asciiTheme="minorHAnsi" w:eastAsiaTheme="minorEastAsia" w:hAnsiTheme="minorHAnsi" w:cstheme="minorBidi"/>
          <w:b w:val="0"/>
          <w:noProof/>
          <w:kern w:val="0"/>
          <w:sz w:val="22"/>
          <w:szCs w:val="22"/>
        </w:rPr>
      </w:pPr>
      <w:r>
        <w:rPr>
          <w:noProof/>
        </w:rPr>
        <w:t>Subdivision 40</w:t>
      </w:r>
      <w:r>
        <w:rPr>
          <w:noProof/>
        </w:rPr>
        <w:noBreakHyphen/>
        <w:t>B—Notice and effect of termination</w:t>
      </w:r>
      <w:r w:rsidRPr="00891FE4">
        <w:rPr>
          <w:b w:val="0"/>
          <w:noProof/>
          <w:sz w:val="18"/>
        </w:rPr>
        <w:tab/>
      </w:r>
      <w:r w:rsidRPr="00891FE4">
        <w:rPr>
          <w:b w:val="0"/>
          <w:noProof/>
          <w:sz w:val="18"/>
        </w:rPr>
        <w:fldChar w:fldCharType="begin"/>
      </w:r>
      <w:r w:rsidRPr="00891FE4">
        <w:rPr>
          <w:b w:val="0"/>
          <w:noProof/>
          <w:sz w:val="18"/>
        </w:rPr>
        <w:instrText xml:space="preserve"> PAGEREF _Toc94793572 \h </w:instrText>
      </w:r>
      <w:r w:rsidRPr="00891FE4">
        <w:rPr>
          <w:b w:val="0"/>
          <w:noProof/>
          <w:sz w:val="18"/>
        </w:rPr>
      </w:r>
      <w:r w:rsidRPr="00891FE4">
        <w:rPr>
          <w:b w:val="0"/>
          <w:noProof/>
          <w:sz w:val="18"/>
        </w:rPr>
        <w:fldChar w:fldCharType="separate"/>
      </w:r>
      <w:r w:rsidR="006C4294">
        <w:rPr>
          <w:b w:val="0"/>
          <w:noProof/>
          <w:sz w:val="18"/>
        </w:rPr>
        <w:t>26</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40</w:t>
      </w:r>
      <w:r>
        <w:rPr>
          <w:noProof/>
        </w:rPr>
        <w:noBreakHyphen/>
        <w:t>20</w:t>
      </w:r>
      <w:r>
        <w:rPr>
          <w:noProof/>
        </w:rPr>
        <w:tab/>
        <w:t>Notification of decision to terminate registration and when termination takes effect</w:t>
      </w:r>
      <w:r w:rsidRPr="00891FE4">
        <w:rPr>
          <w:noProof/>
        </w:rPr>
        <w:tab/>
      </w:r>
      <w:r w:rsidRPr="00891FE4">
        <w:rPr>
          <w:noProof/>
        </w:rPr>
        <w:fldChar w:fldCharType="begin"/>
      </w:r>
      <w:r w:rsidRPr="00891FE4">
        <w:rPr>
          <w:noProof/>
        </w:rPr>
        <w:instrText xml:space="preserve"> PAGEREF _Toc94793573 \h </w:instrText>
      </w:r>
      <w:r w:rsidRPr="00891FE4">
        <w:rPr>
          <w:noProof/>
        </w:rPr>
      </w:r>
      <w:r w:rsidRPr="00891FE4">
        <w:rPr>
          <w:noProof/>
        </w:rPr>
        <w:fldChar w:fldCharType="separate"/>
      </w:r>
      <w:r w:rsidR="006C4294">
        <w:rPr>
          <w:noProof/>
        </w:rPr>
        <w:t>26</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40</w:t>
      </w:r>
      <w:r>
        <w:rPr>
          <w:noProof/>
        </w:rPr>
        <w:noBreakHyphen/>
        <w:t>25</w:t>
      </w:r>
      <w:r>
        <w:rPr>
          <w:noProof/>
        </w:rPr>
        <w:tab/>
        <w:t>Period during which you may not apply for registration</w:t>
      </w:r>
      <w:r w:rsidRPr="00891FE4">
        <w:rPr>
          <w:noProof/>
        </w:rPr>
        <w:tab/>
      </w:r>
      <w:r w:rsidRPr="00891FE4">
        <w:rPr>
          <w:noProof/>
        </w:rPr>
        <w:fldChar w:fldCharType="begin"/>
      </w:r>
      <w:r w:rsidRPr="00891FE4">
        <w:rPr>
          <w:noProof/>
        </w:rPr>
        <w:instrText xml:space="preserve"> PAGEREF _Toc94793574 \h </w:instrText>
      </w:r>
      <w:r w:rsidRPr="00891FE4">
        <w:rPr>
          <w:noProof/>
        </w:rPr>
      </w:r>
      <w:r w:rsidRPr="00891FE4">
        <w:rPr>
          <w:noProof/>
        </w:rPr>
        <w:fldChar w:fldCharType="separate"/>
      </w:r>
      <w:r w:rsidR="006C4294">
        <w:rPr>
          <w:noProof/>
        </w:rPr>
        <w:t>26</w:t>
      </w:r>
      <w:r w:rsidRPr="00891FE4">
        <w:rPr>
          <w:noProof/>
        </w:rPr>
        <w:fldChar w:fldCharType="end"/>
      </w:r>
    </w:p>
    <w:p w:rsidR="00891FE4" w:rsidRDefault="00891FE4">
      <w:pPr>
        <w:pStyle w:val="TOC2"/>
        <w:rPr>
          <w:rFonts w:asciiTheme="minorHAnsi" w:eastAsiaTheme="minorEastAsia" w:hAnsiTheme="minorHAnsi" w:cstheme="minorBidi"/>
          <w:b w:val="0"/>
          <w:noProof/>
          <w:kern w:val="0"/>
          <w:sz w:val="22"/>
          <w:szCs w:val="22"/>
        </w:rPr>
      </w:pPr>
      <w:r>
        <w:rPr>
          <w:noProof/>
        </w:rPr>
        <w:t>Part 5—Civil penalties</w:t>
      </w:r>
      <w:r w:rsidRPr="00891FE4">
        <w:rPr>
          <w:b w:val="0"/>
          <w:noProof/>
          <w:sz w:val="18"/>
        </w:rPr>
        <w:tab/>
      </w:r>
      <w:r w:rsidRPr="00891FE4">
        <w:rPr>
          <w:b w:val="0"/>
          <w:noProof/>
          <w:sz w:val="18"/>
        </w:rPr>
        <w:fldChar w:fldCharType="begin"/>
      </w:r>
      <w:r w:rsidRPr="00891FE4">
        <w:rPr>
          <w:b w:val="0"/>
          <w:noProof/>
          <w:sz w:val="18"/>
        </w:rPr>
        <w:instrText xml:space="preserve"> PAGEREF _Toc94793575 \h </w:instrText>
      </w:r>
      <w:r w:rsidRPr="00891FE4">
        <w:rPr>
          <w:b w:val="0"/>
          <w:noProof/>
          <w:sz w:val="18"/>
        </w:rPr>
      </w:r>
      <w:r w:rsidRPr="00891FE4">
        <w:rPr>
          <w:b w:val="0"/>
          <w:noProof/>
          <w:sz w:val="18"/>
        </w:rPr>
        <w:fldChar w:fldCharType="separate"/>
      </w:r>
      <w:r w:rsidR="006C4294">
        <w:rPr>
          <w:b w:val="0"/>
          <w:noProof/>
          <w:sz w:val="18"/>
        </w:rPr>
        <w:t>28</w:t>
      </w:r>
      <w:r w:rsidRPr="00891FE4">
        <w:rPr>
          <w:b w:val="0"/>
          <w:noProof/>
          <w:sz w:val="18"/>
        </w:rPr>
        <w:fldChar w:fldCharType="end"/>
      </w:r>
    </w:p>
    <w:p w:rsidR="00891FE4" w:rsidRDefault="00891FE4">
      <w:pPr>
        <w:pStyle w:val="TOC3"/>
        <w:rPr>
          <w:rFonts w:asciiTheme="minorHAnsi" w:eastAsiaTheme="minorEastAsia" w:hAnsiTheme="minorHAnsi" w:cstheme="minorBidi"/>
          <w:b w:val="0"/>
          <w:noProof/>
          <w:kern w:val="0"/>
          <w:szCs w:val="22"/>
        </w:rPr>
      </w:pPr>
      <w:r>
        <w:rPr>
          <w:noProof/>
        </w:rPr>
        <w:t>Division 50—Civil penalties</w:t>
      </w:r>
      <w:r w:rsidRPr="00891FE4">
        <w:rPr>
          <w:b w:val="0"/>
          <w:noProof/>
          <w:sz w:val="18"/>
        </w:rPr>
        <w:tab/>
      </w:r>
      <w:r w:rsidRPr="00891FE4">
        <w:rPr>
          <w:b w:val="0"/>
          <w:noProof/>
          <w:sz w:val="18"/>
        </w:rPr>
        <w:fldChar w:fldCharType="begin"/>
      </w:r>
      <w:r w:rsidRPr="00891FE4">
        <w:rPr>
          <w:b w:val="0"/>
          <w:noProof/>
          <w:sz w:val="18"/>
        </w:rPr>
        <w:instrText xml:space="preserve"> PAGEREF _Toc94793576 \h </w:instrText>
      </w:r>
      <w:r w:rsidRPr="00891FE4">
        <w:rPr>
          <w:b w:val="0"/>
          <w:noProof/>
          <w:sz w:val="18"/>
        </w:rPr>
      </w:r>
      <w:r w:rsidRPr="00891FE4">
        <w:rPr>
          <w:b w:val="0"/>
          <w:noProof/>
          <w:sz w:val="18"/>
        </w:rPr>
        <w:fldChar w:fldCharType="separate"/>
      </w:r>
      <w:r w:rsidR="006C4294">
        <w:rPr>
          <w:b w:val="0"/>
          <w:noProof/>
          <w:sz w:val="18"/>
        </w:rPr>
        <w:t>28</w:t>
      </w:r>
      <w:r w:rsidRPr="00891FE4">
        <w:rPr>
          <w:b w:val="0"/>
          <w:noProof/>
          <w:sz w:val="18"/>
        </w:rPr>
        <w:fldChar w:fldCharType="end"/>
      </w:r>
    </w:p>
    <w:p w:rsidR="00891FE4" w:rsidRDefault="00891FE4">
      <w:pPr>
        <w:pStyle w:val="TOC4"/>
        <w:rPr>
          <w:rFonts w:asciiTheme="minorHAnsi" w:eastAsiaTheme="minorEastAsia" w:hAnsiTheme="minorHAnsi" w:cstheme="minorBidi"/>
          <w:b w:val="0"/>
          <w:noProof/>
          <w:kern w:val="0"/>
          <w:sz w:val="22"/>
          <w:szCs w:val="22"/>
        </w:rPr>
      </w:pPr>
      <w:r>
        <w:rPr>
          <w:noProof/>
        </w:rPr>
        <w:t>Guide to this Division</w:t>
      </w:r>
      <w:r w:rsidRPr="00891FE4">
        <w:rPr>
          <w:b w:val="0"/>
          <w:noProof/>
          <w:sz w:val="18"/>
        </w:rPr>
        <w:tab/>
      </w:r>
      <w:r w:rsidRPr="00891FE4">
        <w:rPr>
          <w:b w:val="0"/>
          <w:noProof/>
          <w:sz w:val="18"/>
        </w:rPr>
        <w:fldChar w:fldCharType="begin"/>
      </w:r>
      <w:r w:rsidRPr="00891FE4">
        <w:rPr>
          <w:b w:val="0"/>
          <w:noProof/>
          <w:sz w:val="18"/>
        </w:rPr>
        <w:instrText xml:space="preserve"> PAGEREF _Toc94793577 \h </w:instrText>
      </w:r>
      <w:r w:rsidRPr="00891FE4">
        <w:rPr>
          <w:b w:val="0"/>
          <w:noProof/>
          <w:sz w:val="18"/>
        </w:rPr>
      </w:r>
      <w:r w:rsidRPr="00891FE4">
        <w:rPr>
          <w:b w:val="0"/>
          <w:noProof/>
          <w:sz w:val="18"/>
        </w:rPr>
        <w:fldChar w:fldCharType="separate"/>
      </w:r>
      <w:r w:rsidR="006C4294">
        <w:rPr>
          <w:b w:val="0"/>
          <w:noProof/>
          <w:sz w:val="18"/>
        </w:rPr>
        <w:t>28</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50</w:t>
      </w:r>
      <w:r>
        <w:rPr>
          <w:noProof/>
        </w:rPr>
        <w:noBreakHyphen/>
        <w:t>1</w:t>
      </w:r>
      <w:r>
        <w:rPr>
          <w:noProof/>
        </w:rPr>
        <w:tab/>
        <w:t>What this Division is about</w:t>
      </w:r>
      <w:r w:rsidRPr="00891FE4">
        <w:rPr>
          <w:noProof/>
        </w:rPr>
        <w:tab/>
      </w:r>
      <w:r w:rsidRPr="00891FE4">
        <w:rPr>
          <w:noProof/>
        </w:rPr>
        <w:fldChar w:fldCharType="begin"/>
      </w:r>
      <w:r w:rsidRPr="00891FE4">
        <w:rPr>
          <w:noProof/>
        </w:rPr>
        <w:instrText xml:space="preserve"> PAGEREF _Toc94793578 \h </w:instrText>
      </w:r>
      <w:r w:rsidRPr="00891FE4">
        <w:rPr>
          <w:noProof/>
        </w:rPr>
      </w:r>
      <w:r w:rsidRPr="00891FE4">
        <w:rPr>
          <w:noProof/>
        </w:rPr>
        <w:fldChar w:fldCharType="separate"/>
      </w:r>
      <w:r w:rsidR="006C4294">
        <w:rPr>
          <w:noProof/>
        </w:rPr>
        <w:t>28</w:t>
      </w:r>
      <w:r w:rsidRPr="00891FE4">
        <w:rPr>
          <w:noProof/>
        </w:rPr>
        <w:fldChar w:fldCharType="end"/>
      </w:r>
    </w:p>
    <w:p w:rsidR="00891FE4" w:rsidRDefault="00891FE4">
      <w:pPr>
        <w:pStyle w:val="TOC4"/>
        <w:rPr>
          <w:rFonts w:asciiTheme="minorHAnsi" w:eastAsiaTheme="minorEastAsia" w:hAnsiTheme="minorHAnsi" w:cstheme="minorBidi"/>
          <w:b w:val="0"/>
          <w:noProof/>
          <w:kern w:val="0"/>
          <w:sz w:val="22"/>
          <w:szCs w:val="22"/>
        </w:rPr>
      </w:pPr>
      <w:r>
        <w:rPr>
          <w:noProof/>
        </w:rPr>
        <w:lastRenderedPageBreak/>
        <w:t>Subdivision 50</w:t>
      </w:r>
      <w:r>
        <w:rPr>
          <w:noProof/>
        </w:rPr>
        <w:noBreakHyphen/>
        <w:t>A—Conduct that is prohibited without registration</w:t>
      </w:r>
      <w:r w:rsidRPr="00891FE4">
        <w:rPr>
          <w:b w:val="0"/>
          <w:noProof/>
          <w:sz w:val="18"/>
        </w:rPr>
        <w:tab/>
      </w:r>
      <w:r w:rsidRPr="00891FE4">
        <w:rPr>
          <w:b w:val="0"/>
          <w:noProof/>
          <w:sz w:val="18"/>
        </w:rPr>
        <w:fldChar w:fldCharType="begin"/>
      </w:r>
      <w:r w:rsidRPr="00891FE4">
        <w:rPr>
          <w:b w:val="0"/>
          <w:noProof/>
          <w:sz w:val="18"/>
        </w:rPr>
        <w:instrText xml:space="preserve"> PAGEREF _Toc94793579 \h </w:instrText>
      </w:r>
      <w:r w:rsidRPr="00891FE4">
        <w:rPr>
          <w:b w:val="0"/>
          <w:noProof/>
          <w:sz w:val="18"/>
        </w:rPr>
      </w:r>
      <w:r w:rsidRPr="00891FE4">
        <w:rPr>
          <w:b w:val="0"/>
          <w:noProof/>
          <w:sz w:val="18"/>
        </w:rPr>
        <w:fldChar w:fldCharType="separate"/>
      </w:r>
      <w:r w:rsidR="006C4294">
        <w:rPr>
          <w:b w:val="0"/>
          <w:noProof/>
          <w:sz w:val="18"/>
        </w:rPr>
        <w:t>29</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50</w:t>
      </w:r>
      <w:r>
        <w:rPr>
          <w:noProof/>
        </w:rPr>
        <w:noBreakHyphen/>
        <w:t>5</w:t>
      </w:r>
      <w:r>
        <w:rPr>
          <w:noProof/>
        </w:rPr>
        <w:tab/>
        <w:t>Providing tax agent services if unregistered</w:t>
      </w:r>
      <w:r w:rsidRPr="00891FE4">
        <w:rPr>
          <w:noProof/>
        </w:rPr>
        <w:tab/>
      </w:r>
      <w:r w:rsidRPr="00891FE4">
        <w:rPr>
          <w:noProof/>
        </w:rPr>
        <w:fldChar w:fldCharType="begin"/>
      </w:r>
      <w:r w:rsidRPr="00891FE4">
        <w:rPr>
          <w:noProof/>
        </w:rPr>
        <w:instrText xml:space="preserve"> PAGEREF _Toc94793580 \h </w:instrText>
      </w:r>
      <w:r w:rsidRPr="00891FE4">
        <w:rPr>
          <w:noProof/>
        </w:rPr>
      </w:r>
      <w:r w:rsidRPr="00891FE4">
        <w:rPr>
          <w:noProof/>
        </w:rPr>
        <w:fldChar w:fldCharType="separate"/>
      </w:r>
      <w:r w:rsidR="006C4294">
        <w:rPr>
          <w:noProof/>
        </w:rPr>
        <w:t>29</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50</w:t>
      </w:r>
      <w:r>
        <w:rPr>
          <w:noProof/>
        </w:rPr>
        <w:noBreakHyphen/>
        <w:t>10</w:t>
      </w:r>
      <w:r>
        <w:rPr>
          <w:noProof/>
        </w:rPr>
        <w:tab/>
        <w:t>Advertising tax agent services if unregistered</w:t>
      </w:r>
      <w:r w:rsidRPr="00891FE4">
        <w:rPr>
          <w:noProof/>
        </w:rPr>
        <w:tab/>
      </w:r>
      <w:r w:rsidRPr="00891FE4">
        <w:rPr>
          <w:noProof/>
        </w:rPr>
        <w:fldChar w:fldCharType="begin"/>
      </w:r>
      <w:r w:rsidRPr="00891FE4">
        <w:rPr>
          <w:noProof/>
        </w:rPr>
        <w:instrText xml:space="preserve"> PAGEREF _Toc94793581 \h </w:instrText>
      </w:r>
      <w:r w:rsidRPr="00891FE4">
        <w:rPr>
          <w:noProof/>
        </w:rPr>
      </w:r>
      <w:r w:rsidRPr="00891FE4">
        <w:rPr>
          <w:noProof/>
        </w:rPr>
        <w:fldChar w:fldCharType="separate"/>
      </w:r>
      <w:r w:rsidR="006C4294">
        <w:rPr>
          <w:noProof/>
        </w:rPr>
        <w:t>30</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50</w:t>
      </w:r>
      <w:r>
        <w:rPr>
          <w:noProof/>
        </w:rPr>
        <w:noBreakHyphen/>
        <w:t>15</w:t>
      </w:r>
      <w:r>
        <w:rPr>
          <w:noProof/>
        </w:rPr>
        <w:tab/>
        <w:t>Representing that you are a registered tax agent or BAS agent if unregistered</w:t>
      </w:r>
      <w:r w:rsidRPr="00891FE4">
        <w:rPr>
          <w:noProof/>
        </w:rPr>
        <w:tab/>
      </w:r>
      <w:r w:rsidRPr="00891FE4">
        <w:rPr>
          <w:noProof/>
        </w:rPr>
        <w:fldChar w:fldCharType="begin"/>
      </w:r>
      <w:r w:rsidRPr="00891FE4">
        <w:rPr>
          <w:noProof/>
        </w:rPr>
        <w:instrText xml:space="preserve"> PAGEREF _Toc94793582 \h </w:instrText>
      </w:r>
      <w:r w:rsidRPr="00891FE4">
        <w:rPr>
          <w:noProof/>
        </w:rPr>
      </w:r>
      <w:r w:rsidRPr="00891FE4">
        <w:rPr>
          <w:noProof/>
        </w:rPr>
        <w:fldChar w:fldCharType="separate"/>
      </w:r>
      <w:r w:rsidR="006C4294">
        <w:rPr>
          <w:noProof/>
        </w:rPr>
        <w:t>32</w:t>
      </w:r>
      <w:r w:rsidRPr="00891FE4">
        <w:rPr>
          <w:noProof/>
        </w:rPr>
        <w:fldChar w:fldCharType="end"/>
      </w:r>
    </w:p>
    <w:p w:rsidR="00891FE4" w:rsidRDefault="00891FE4">
      <w:pPr>
        <w:pStyle w:val="TOC4"/>
        <w:rPr>
          <w:rFonts w:asciiTheme="minorHAnsi" w:eastAsiaTheme="minorEastAsia" w:hAnsiTheme="minorHAnsi" w:cstheme="minorBidi"/>
          <w:b w:val="0"/>
          <w:noProof/>
          <w:kern w:val="0"/>
          <w:sz w:val="22"/>
          <w:szCs w:val="22"/>
        </w:rPr>
      </w:pPr>
      <w:r>
        <w:rPr>
          <w:noProof/>
        </w:rPr>
        <w:t>Subdivision 50</w:t>
      </w:r>
      <w:r>
        <w:rPr>
          <w:noProof/>
        </w:rPr>
        <w:noBreakHyphen/>
        <w:t>AA—Conduct that relates to tax (financial) advice services</w:t>
      </w:r>
      <w:r w:rsidRPr="00891FE4">
        <w:rPr>
          <w:b w:val="0"/>
          <w:noProof/>
          <w:sz w:val="18"/>
        </w:rPr>
        <w:tab/>
      </w:r>
      <w:r w:rsidRPr="00891FE4">
        <w:rPr>
          <w:b w:val="0"/>
          <w:noProof/>
          <w:sz w:val="18"/>
        </w:rPr>
        <w:fldChar w:fldCharType="begin"/>
      </w:r>
      <w:r w:rsidRPr="00891FE4">
        <w:rPr>
          <w:b w:val="0"/>
          <w:noProof/>
          <w:sz w:val="18"/>
        </w:rPr>
        <w:instrText xml:space="preserve"> PAGEREF _Toc94793583 \h </w:instrText>
      </w:r>
      <w:r w:rsidRPr="00891FE4">
        <w:rPr>
          <w:b w:val="0"/>
          <w:noProof/>
          <w:sz w:val="18"/>
        </w:rPr>
      </w:r>
      <w:r w:rsidRPr="00891FE4">
        <w:rPr>
          <w:b w:val="0"/>
          <w:noProof/>
          <w:sz w:val="18"/>
        </w:rPr>
        <w:fldChar w:fldCharType="separate"/>
      </w:r>
      <w:r w:rsidR="006C4294">
        <w:rPr>
          <w:b w:val="0"/>
          <w:noProof/>
          <w:sz w:val="18"/>
        </w:rPr>
        <w:t>33</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50</w:t>
      </w:r>
      <w:r>
        <w:rPr>
          <w:noProof/>
        </w:rPr>
        <w:noBreakHyphen/>
        <w:t>17</w:t>
      </w:r>
      <w:r>
        <w:rPr>
          <w:noProof/>
        </w:rPr>
        <w:tab/>
        <w:t>Providing tax (financial) advice services if not registered or qualified</w:t>
      </w:r>
      <w:r w:rsidRPr="00891FE4">
        <w:rPr>
          <w:noProof/>
        </w:rPr>
        <w:tab/>
      </w:r>
      <w:r w:rsidRPr="00891FE4">
        <w:rPr>
          <w:noProof/>
        </w:rPr>
        <w:fldChar w:fldCharType="begin"/>
      </w:r>
      <w:r w:rsidRPr="00891FE4">
        <w:rPr>
          <w:noProof/>
        </w:rPr>
        <w:instrText xml:space="preserve"> PAGEREF _Toc94793584 \h </w:instrText>
      </w:r>
      <w:r w:rsidRPr="00891FE4">
        <w:rPr>
          <w:noProof/>
        </w:rPr>
      </w:r>
      <w:r w:rsidRPr="00891FE4">
        <w:rPr>
          <w:noProof/>
        </w:rPr>
        <w:fldChar w:fldCharType="separate"/>
      </w:r>
      <w:r w:rsidR="006C4294">
        <w:rPr>
          <w:noProof/>
        </w:rPr>
        <w:t>33</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50</w:t>
      </w:r>
      <w:r>
        <w:rPr>
          <w:noProof/>
        </w:rPr>
        <w:noBreakHyphen/>
        <w:t>18</w:t>
      </w:r>
      <w:r>
        <w:rPr>
          <w:noProof/>
        </w:rPr>
        <w:tab/>
        <w:t>Advertising tax (financial) advice services if not registered or qualified</w:t>
      </w:r>
      <w:r w:rsidRPr="00891FE4">
        <w:rPr>
          <w:noProof/>
        </w:rPr>
        <w:tab/>
      </w:r>
      <w:r w:rsidRPr="00891FE4">
        <w:rPr>
          <w:noProof/>
        </w:rPr>
        <w:fldChar w:fldCharType="begin"/>
      </w:r>
      <w:r w:rsidRPr="00891FE4">
        <w:rPr>
          <w:noProof/>
        </w:rPr>
        <w:instrText xml:space="preserve"> PAGEREF _Toc94793585 \h </w:instrText>
      </w:r>
      <w:r w:rsidRPr="00891FE4">
        <w:rPr>
          <w:noProof/>
        </w:rPr>
      </w:r>
      <w:r w:rsidRPr="00891FE4">
        <w:rPr>
          <w:noProof/>
        </w:rPr>
        <w:fldChar w:fldCharType="separate"/>
      </w:r>
      <w:r w:rsidR="006C4294">
        <w:rPr>
          <w:noProof/>
        </w:rPr>
        <w:t>34</w:t>
      </w:r>
      <w:r w:rsidRPr="00891FE4">
        <w:rPr>
          <w:noProof/>
        </w:rPr>
        <w:fldChar w:fldCharType="end"/>
      </w:r>
    </w:p>
    <w:p w:rsidR="00891FE4" w:rsidRDefault="00891FE4">
      <w:pPr>
        <w:pStyle w:val="TOC4"/>
        <w:rPr>
          <w:rFonts w:asciiTheme="minorHAnsi" w:eastAsiaTheme="minorEastAsia" w:hAnsiTheme="minorHAnsi" w:cstheme="minorBidi"/>
          <w:b w:val="0"/>
          <w:noProof/>
          <w:kern w:val="0"/>
          <w:sz w:val="22"/>
          <w:szCs w:val="22"/>
        </w:rPr>
      </w:pPr>
      <w:r>
        <w:rPr>
          <w:noProof/>
        </w:rPr>
        <w:t>Subdivision 50</w:t>
      </w:r>
      <w:r>
        <w:rPr>
          <w:noProof/>
        </w:rPr>
        <w:noBreakHyphen/>
        <w:t>B—Other civil penalties</w:t>
      </w:r>
      <w:r w:rsidRPr="00891FE4">
        <w:rPr>
          <w:b w:val="0"/>
          <w:noProof/>
          <w:sz w:val="18"/>
        </w:rPr>
        <w:tab/>
      </w:r>
      <w:r w:rsidRPr="00891FE4">
        <w:rPr>
          <w:b w:val="0"/>
          <w:noProof/>
          <w:sz w:val="18"/>
        </w:rPr>
        <w:fldChar w:fldCharType="begin"/>
      </w:r>
      <w:r w:rsidRPr="00891FE4">
        <w:rPr>
          <w:b w:val="0"/>
          <w:noProof/>
          <w:sz w:val="18"/>
        </w:rPr>
        <w:instrText xml:space="preserve"> PAGEREF _Toc94793586 \h </w:instrText>
      </w:r>
      <w:r w:rsidRPr="00891FE4">
        <w:rPr>
          <w:b w:val="0"/>
          <w:noProof/>
          <w:sz w:val="18"/>
        </w:rPr>
      </w:r>
      <w:r w:rsidRPr="00891FE4">
        <w:rPr>
          <w:b w:val="0"/>
          <w:noProof/>
          <w:sz w:val="18"/>
        </w:rPr>
        <w:fldChar w:fldCharType="separate"/>
      </w:r>
      <w:r w:rsidR="006C4294">
        <w:rPr>
          <w:b w:val="0"/>
          <w:noProof/>
          <w:sz w:val="18"/>
        </w:rPr>
        <w:t>34</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50</w:t>
      </w:r>
      <w:r>
        <w:rPr>
          <w:noProof/>
        </w:rPr>
        <w:noBreakHyphen/>
        <w:t>20</w:t>
      </w:r>
      <w:r>
        <w:rPr>
          <w:noProof/>
        </w:rPr>
        <w:tab/>
        <w:t>Making false or misleading statements</w:t>
      </w:r>
      <w:r w:rsidRPr="00891FE4">
        <w:rPr>
          <w:noProof/>
        </w:rPr>
        <w:tab/>
      </w:r>
      <w:r w:rsidRPr="00891FE4">
        <w:rPr>
          <w:noProof/>
        </w:rPr>
        <w:fldChar w:fldCharType="begin"/>
      </w:r>
      <w:r w:rsidRPr="00891FE4">
        <w:rPr>
          <w:noProof/>
        </w:rPr>
        <w:instrText xml:space="preserve"> PAGEREF _Toc94793587 \h </w:instrText>
      </w:r>
      <w:r w:rsidRPr="00891FE4">
        <w:rPr>
          <w:noProof/>
        </w:rPr>
      </w:r>
      <w:r w:rsidRPr="00891FE4">
        <w:rPr>
          <w:noProof/>
        </w:rPr>
        <w:fldChar w:fldCharType="separate"/>
      </w:r>
      <w:r w:rsidR="006C4294">
        <w:rPr>
          <w:noProof/>
        </w:rPr>
        <w:t>35</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50</w:t>
      </w:r>
      <w:r>
        <w:rPr>
          <w:noProof/>
        </w:rPr>
        <w:noBreakHyphen/>
        <w:t>25</w:t>
      </w:r>
      <w:r>
        <w:rPr>
          <w:noProof/>
        </w:rPr>
        <w:tab/>
        <w:t>Employing or using the services of deregistered entities</w:t>
      </w:r>
      <w:r w:rsidRPr="00891FE4">
        <w:rPr>
          <w:noProof/>
        </w:rPr>
        <w:tab/>
      </w:r>
      <w:r w:rsidRPr="00891FE4">
        <w:rPr>
          <w:noProof/>
        </w:rPr>
        <w:fldChar w:fldCharType="begin"/>
      </w:r>
      <w:r w:rsidRPr="00891FE4">
        <w:rPr>
          <w:noProof/>
        </w:rPr>
        <w:instrText xml:space="preserve"> PAGEREF _Toc94793588 \h </w:instrText>
      </w:r>
      <w:r w:rsidRPr="00891FE4">
        <w:rPr>
          <w:noProof/>
        </w:rPr>
      </w:r>
      <w:r w:rsidRPr="00891FE4">
        <w:rPr>
          <w:noProof/>
        </w:rPr>
        <w:fldChar w:fldCharType="separate"/>
      </w:r>
      <w:r w:rsidR="006C4294">
        <w:rPr>
          <w:noProof/>
        </w:rPr>
        <w:t>35</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50</w:t>
      </w:r>
      <w:r>
        <w:rPr>
          <w:noProof/>
        </w:rPr>
        <w:noBreakHyphen/>
        <w:t>30</w:t>
      </w:r>
      <w:r>
        <w:rPr>
          <w:noProof/>
        </w:rPr>
        <w:tab/>
        <w:t>Signing of declarations etc.</w:t>
      </w:r>
      <w:r w:rsidRPr="00891FE4">
        <w:rPr>
          <w:noProof/>
        </w:rPr>
        <w:tab/>
      </w:r>
      <w:r w:rsidRPr="00891FE4">
        <w:rPr>
          <w:noProof/>
        </w:rPr>
        <w:fldChar w:fldCharType="begin"/>
      </w:r>
      <w:r w:rsidRPr="00891FE4">
        <w:rPr>
          <w:noProof/>
        </w:rPr>
        <w:instrText xml:space="preserve"> PAGEREF _Toc94793589 \h </w:instrText>
      </w:r>
      <w:r w:rsidRPr="00891FE4">
        <w:rPr>
          <w:noProof/>
        </w:rPr>
      </w:r>
      <w:r w:rsidRPr="00891FE4">
        <w:rPr>
          <w:noProof/>
        </w:rPr>
        <w:fldChar w:fldCharType="separate"/>
      </w:r>
      <w:r w:rsidR="006C4294">
        <w:rPr>
          <w:noProof/>
        </w:rPr>
        <w:t>36</w:t>
      </w:r>
      <w:r w:rsidRPr="00891FE4">
        <w:rPr>
          <w:noProof/>
        </w:rPr>
        <w:fldChar w:fldCharType="end"/>
      </w:r>
    </w:p>
    <w:p w:rsidR="00891FE4" w:rsidRDefault="00891FE4">
      <w:pPr>
        <w:pStyle w:val="TOC4"/>
        <w:rPr>
          <w:rFonts w:asciiTheme="minorHAnsi" w:eastAsiaTheme="minorEastAsia" w:hAnsiTheme="minorHAnsi" w:cstheme="minorBidi"/>
          <w:b w:val="0"/>
          <w:noProof/>
          <w:kern w:val="0"/>
          <w:sz w:val="22"/>
          <w:szCs w:val="22"/>
        </w:rPr>
      </w:pPr>
      <w:r>
        <w:rPr>
          <w:noProof/>
        </w:rPr>
        <w:t>Subdivision 50</w:t>
      </w:r>
      <w:r>
        <w:rPr>
          <w:noProof/>
        </w:rPr>
        <w:noBreakHyphen/>
        <w:t>C—Obtaining an order for a civil penalty</w:t>
      </w:r>
      <w:r w:rsidRPr="00891FE4">
        <w:rPr>
          <w:b w:val="0"/>
          <w:noProof/>
          <w:sz w:val="18"/>
        </w:rPr>
        <w:tab/>
      </w:r>
      <w:r w:rsidRPr="00891FE4">
        <w:rPr>
          <w:b w:val="0"/>
          <w:noProof/>
          <w:sz w:val="18"/>
        </w:rPr>
        <w:fldChar w:fldCharType="begin"/>
      </w:r>
      <w:r w:rsidRPr="00891FE4">
        <w:rPr>
          <w:b w:val="0"/>
          <w:noProof/>
          <w:sz w:val="18"/>
        </w:rPr>
        <w:instrText xml:space="preserve"> PAGEREF _Toc94793590 \h </w:instrText>
      </w:r>
      <w:r w:rsidRPr="00891FE4">
        <w:rPr>
          <w:b w:val="0"/>
          <w:noProof/>
          <w:sz w:val="18"/>
        </w:rPr>
      </w:r>
      <w:r w:rsidRPr="00891FE4">
        <w:rPr>
          <w:b w:val="0"/>
          <w:noProof/>
          <w:sz w:val="18"/>
        </w:rPr>
        <w:fldChar w:fldCharType="separate"/>
      </w:r>
      <w:r w:rsidR="006C4294">
        <w:rPr>
          <w:b w:val="0"/>
          <w:noProof/>
          <w:sz w:val="18"/>
        </w:rPr>
        <w:t>38</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50</w:t>
      </w:r>
      <w:r>
        <w:rPr>
          <w:noProof/>
        </w:rPr>
        <w:noBreakHyphen/>
        <w:t>35</w:t>
      </w:r>
      <w:r>
        <w:rPr>
          <w:noProof/>
        </w:rPr>
        <w:tab/>
        <w:t>Federal Court may order you to pay a pecuniary penalty for contravening a civil penalty provision</w:t>
      </w:r>
      <w:r w:rsidRPr="00891FE4">
        <w:rPr>
          <w:noProof/>
        </w:rPr>
        <w:tab/>
      </w:r>
      <w:r w:rsidRPr="00891FE4">
        <w:rPr>
          <w:noProof/>
        </w:rPr>
        <w:fldChar w:fldCharType="begin"/>
      </w:r>
      <w:r w:rsidRPr="00891FE4">
        <w:rPr>
          <w:noProof/>
        </w:rPr>
        <w:instrText xml:space="preserve"> PAGEREF _Toc94793591 \h </w:instrText>
      </w:r>
      <w:r w:rsidRPr="00891FE4">
        <w:rPr>
          <w:noProof/>
        </w:rPr>
      </w:r>
      <w:r w:rsidRPr="00891FE4">
        <w:rPr>
          <w:noProof/>
        </w:rPr>
        <w:fldChar w:fldCharType="separate"/>
      </w:r>
      <w:r w:rsidR="006C4294">
        <w:rPr>
          <w:noProof/>
        </w:rPr>
        <w:t>39</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50</w:t>
      </w:r>
      <w:r>
        <w:rPr>
          <w:noProof/>
        </w:rPr>
        <w:noBreakHyphen/>
        <w:t>40</w:t>
      </w:r>
      <w:r>
        <w:rPr>
          <w:noProof/>
        </w:rPr>
        <w:tab/>
        <w:t>Treatment of partnerships</w:t>
      </w:r>
      <w:r w:rsidRPr="00891FE4">
        <w:rPr>
          <w:noProof/>
        </w:rPr>
        <w:tab/>
      </w:r>
      <w:r w:rsidRPr="00891FE4">
        <w:rPr>
          <w:noProof/>
        </w:rPr>
        <w:fldChar w:fldCharType="begin"/>
      </w:r>
      <w:r w:rsidRPr="00891FE4">
        <w:rPr>
          <w:noProof/>
        </w:rPr>
        <w:instrText xml:space="preserve"> PAGEREF _Toc94793592 \h </w:instrText>
      </w:r>
      <w:r w:rsidRPr="00891FE4">
        <w:rPr>
          <w:noProof/>
        </w:rPr>
      </w:r>
      <w:r w:rsidRPr="00891FE4">
        <w:rPr>
          <w:noProof/>
        </w:rPr>
        <w:fldChar w:fldCharType="separate"/>
      </w:r>
      <w:r w:rsidR="006C4294">
        <w:rPr>
          <w:noProof/>
        </w:rPr>
        <w:t>39</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50</w:t>
      </w:r>
      <w:r>
        <w:rPr>
          <w:noProof/>
        </w:rPr>
        <w:noBreakHyphen/>
        <w:t>45</w:t>
      </w:r>
      <w:r>
        <w:rPr>
          <w:noProof/>
        </w:rPr>
        <w:tab/>
        <w:t>Recovery of a pecuniary penalty</w:t>
      </w:r>
      <w:r w:rsidRPr="00891FE4">
        <w:rPr>
          <w:noProof/>
        </w:rPr>
        <w:tab/>
      </w:r>
      <w:r w:rsidRPr="00891FE4">
        <w:rPr>
          <w:noProof/>
        </w:rPr>
        <w:fldChar w:fldCharType="begin"/>
      </w:r>
      <w:r w:rsidRPr="00891FE4">
        <w:rPr>
          <w:noProof/>
        </w:rPr>
        <w:instrText xml:space="preserve"> PAGEREF _Toc94793593 \h </w:instrText>
      </w:r>
      <w:r w:rsidRPr="00891FE4">
        <w:rPr>
          <w:noProof/>
        </w:rPr>
      </w:r>
      <w:r w:rsidRPr="00891FE4">
        <w:rPr>
          <w:noProof/>
        </w:rPr>
        <w:fldChar w:fldCharType="separate"/>
      </w:r>
      <w:r w:rsidR="006C4294">
        <w:rPr>
          <w:noProof/>
        </w:rPr>
        <w:t>40</w:t>
      </w:r>
      <w:r w:rsidRPr="00891FE4">
        <w:rPr>
          <w:noProof/>
        </w:rPr>
        <w:fldChar w:fldCharType="end"/>
      </w:r>
    </w:p>
    <w:p w:rsidR="00891FE4" w:rsidRDefault="00891FE4">
      <w:pPr>
        <w:pStyle w:val="TOC2"/>
        <w:rPr>
          <w:rFonts w:asciiTheme="minorHAnsi" w:eastAsiaTheme="minorEastAsia" w:hAnsiTheme="minorHAnsi" w:cstheme="minorBidi"/>
          <w:b w:val="0"/>
          <w:noProof/>
          <w:kern w:val="0"/>
          <w:sz w:val="22"/>
          <w:szCs w:val="22"/>
        </w:rPr>
      </w:pPr>
      <w:r>
        <w:rPr>
          <w:noProof/>
        </w:rPr>
        <w:t>Part 6—The Tax Practitioners Board</w:t>
      </w:r>
      <w:r w:rsidRPr="00891FE4">
        <w:rPr>
          <w:b w:val="0"/>
          <w:noProof/>
          <w:sz w:val="18"/>
        </w:rPr>
        <w:tab/>
      </w:r>
      <w:r w:rsidRPr="00891FE4">
        <w:rPr>
          <w:b w:val="0"/>
          <w:noProof/>
          <w:sz w:val="18"/>
        </w:rPr>
        <w:fldChar w:fldCharType="begin"/>
      </w:r>
      <w:r w:rsidRPr="00891FE4">
        <w:rPr>
          <w:b w:val="0"/>
          <w:noProof/>
          <w:sz w:val="18"/>
        </w:rPr>
        <w:instrText xml:space="preserve"> PAGEREF _Toc94793594 \h </w:instrText>
      </w:r>
      <w:r w:rsidRPr="00891FE4">
        <w:rPr>
          <w:b w:val="0"/>
          <w:noProof/>
          <w:sz w:val="18"/>
        </w:rPr>
      </w:r>
      <w:r w:rsidRPr="00891FE4">
        <w:rPr>
          <w:b w:val="0"/>
          <w:noProof/>
          <w:sz w:val="18"/>
        </w:rPr>
        <w:fldChar w:fldCharType="separate"/>
      </w:r>
      <w:r w:rsidR="006C4294">
        <w:rPr>
          <w:b w:val="0"/>
          <w:noProof/>
          <w:sz w:val="18"/>
        </w:rPr>
        <w:t>41</w:t>
      </w:r>
      <w:r w:rsidRPr="00891FE4">
        <w:rPr>
          <w:b w:val="0"/>
          <w:noProof/>
          <w:sz w:val="18"/>
        </w:rPr>
        <w:fldChar w:fldCharType="end"/>
      </w:r>
    </w:p>
    <w:p w:rsidR="00891FE4" w:rsidRDefault="00891FE4">
      <w:pPr>
        <w:pStyle w:val="TOC3"/>
        <w:rPr>
          <w:rFonts w:asciiTheme="minorHAnsi" w:eastAsiaTheme="minorEastAsia" w:hAnsiTheme="minorHAnsi" w:cstheme="minorBidi"/>
          <w:b w:val="0"/>
          <w:noProof/>
          <w:kern w:val="0"/>
          <w:szCs w:val="22"/>
        </w:rPr>
      </w:pPr>
      <w:r>
        <w:rPr>
          <w:noProof/>
        </w:rPr>
        <w:t>Division 60—The Tax Practitioners Board</w:t>
      </w:r>
      <w:r w:rsidRPr="00891FE4">
        <w:rPr>
          <w:b w:val="0"/>
          <w:noProof/>
          <w:sz w:val="18"/>
        </w:rPr>
        <w:tab/>
      </w:r>
      <w:r w:rsidRPr="00891FE4">
        <w:rPr>
          <w:b w:val="0"/>
          <w:noProof/>
          <w:sz w:val="18"/>
        </w:rPr>
        <w:fldChar w:fldCharType="begin"/>
      </w:r>
      <w:r w:rsidRPr="00891FE4">
        <w:rPr>
          <w:b w:val="0"/>
          <w:noProof/>
          <w:sz w:val="18"/>
        </w:rPr>
        <w:instrText xml:space="preserve"> PAGEREF _Toc94793595 \h </w:instrText>
      </w:r>
      <w:r w:rsidRPr="00891FE4">
        <w:rPr>
          <w:b w:val="0"/>
          <w:noProof/>
          <w:sz w:val="18"/>
        </w:rPr>
      </w:r>
      <w:r w:rsidRPr="00891FE4">
        <w:rPr>
          <w:b w:val="0"/>
          <w:noProof/>
          <w:sz w:val="18"/>
        </w:rPr>
        <w:fldChar w:fldCharType="separate"/>
      </w:r>
      <w:r w:rsidR="006C4294">
        <w:rPr>
          <w:b w:val="0"/>
          <w:noProof/>
          <w:sz w:val="18"/>
        </w:rPr>
        <w:t>41</w:t>
      </w:r>
      <w:r w:rsidRPr="00891FE4">
        <w:rPr>
          <w:b w:val="0"/>
          <w:noProof/>
          <w:sz w:val="18"/>
        </w:rPr>
        <w:fldChar w:fldCharType="end"/>
      </w:r>
    </w:p>
    <w:p w:rsidR="00891FE4" w:rsidRDefault="00891FE4">
      <w:pPr>
        <w:pStyle w:val="TOC4"/>
        <w:rPr>
          <w:rFonts w:asciiTheme="minorHAnsi" w:eastAsiaTheme="minorEastAsia" w:hAnsiTheme="minorHAnsi" w:cstheme="minorBidi"/>
          <w:b w:val="0"/>
          <w:noProof/>
          <w:kern w:val="0"/>
          <w:sz w:val="22"/>
          <w:szCs w:val="22"/>
        </w:rPr>
      </w:pPr>
      <w:r>
        <w:rPr>
          <w:noProof/>
        </w:rPr>
        <w:t>Guide to this Division</w:t>
      </w:r>
      <w:r w:rsidRPr="00891FE4">
        <w:rPr>
          <w:b w:val="0"/>
          <w:noProof/>
          <w:sz w:val="18"/>
        </w:rPr>
        <w:tab/>
      </w:r>
      <w:r w:rsidRPr="00891FE4">
        <w:rPr>
          <w:b w:val="0"/>
          <w:noProof/>
          <w:sz w:val="18"/>
        </w:rPr>
        <w:fldChar w:fldCharType="begin"/>
      </w:r>
      <w:r w:rsidRPr="00891FE4">
        <w:rPr>
          <w:b w:val="0"/>
          <w:noProof/>
          <w:sz w:val="18"/>
        </w:rPr>
        <w:instrText xml:space="preserve"> PAGEREF _Toc94793596 \h </w:instrText>
      </w:r>
      <w:r w:rsidRPr="00891FE4">
        <w:rPr>
          <w:b w:val="0"/>
          <w:noProof/>
          <w:sz w:val="18"/>
        </w:rPr>
      </w:r>
      <w:r w:rsidRPr="00891FE4">
        <w:rPr>
          <w:b w:val="0"/>
          <w:noProof/>
          <w:sz w:val="18"/>
        </w:rPr>
        <w:fldChar w:fldCharType="separate"/>
      </w:r>
      <w:r w:rsidR="006C4294">
        <w:rPr>
          <w:b w:val="0"/>
          <w:noProof/>
          <w:sz w:val="18"/>
        </w:rPr>
        <w:t>41</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60</w:t>
      </w:r>
      <w:r>
        <w:rPr>
          <w:noProof/>
        </w:rPr>
        <w:noBreakHyphen/>
        <w:t>1</w:t>
      </w:r>
      <w:r>
        <w:rPr>
          <w:noProof/>
        </w:rPr>
        <w:tab/>
        <w:t>What this Division is about</w:t>
      </w:r>
      <w:r w:rsidRPr="00891FE4">
        <w:rPr>
          <w:noProof/>
        </w:rPr>
        <w:tab/>
      </w:r>
      <w:r w:rsidRPr="00891FE4">
        <w:rPr>
          <w:noProof/>
        </w:rPr>
        <w:fldChar w:fldCharType="begin"/>
      </w:r>
      <w:r w:rsidRPr="00891FE4">
        <w:rPr>
          <w:noProof/>
        </w:rPr>
        <w:instrText xml:space="preserve"> PAGEREF _Toc94793597 \h </w:instrText>
      </w:r>
      <w:r w:rsidRPr="00891FE4">
        <w:rPr>
          <w:noProof/>
        </w:rPr>
      </w:r>
      <w:r w:rsidRPr="00891FE4">
        <w:rPr>
          <w:noProof/>
        </w:rPr>
        <w:fldChar w:fldCharType="separate"/>
      </w:r>
      <w:r w:rsidR="006C4294">
        <w:rPr>
          <w:noProof/>
        </w:rPr>
        <w:t>41</w:t>
      </w:r>
      <w:r w:rsidRPr="00891FE4">
        <w:rPr>
          <w:noProof/>
        </w:rPr>
        <w:fldChar w:fldCharType="end"/>
      </w:r>
    </w:p>
    <w:p w:rsidR="00891FE4" w:rsidRDefault="00891FE4">
      <w:pPr>
        <w:pStyle w:val="TOC4"/>
        <w:rPr>
          <w:rFonts w:asciiTheme="minorHAnsi" w:eastAsiaTheme="minorEastAsia" w:hAnsiTheme="minorHAnsi" w:cstheme="minorBidi"/>
          <w:b w:val="0"/>
          <w:noProof/>
          <w:kern w:val="0"/>
          <w:sz w:val="22"/>
          <w:szCs w:val="22"/>
        </w:rPr>
      </w:pPr>
      <w:r>
        <w:rPr>
          <w:noProof/>
        </w:rPr>
        <w:t>Subdivision 60</w:t>
      </w:r>
      <w:r>
        <w:rPr>
          <w:noProof/>
        </w:rPr>
        <w:noBreakHyphen/>
        <w:t>A—Establishment, functions and powers of the Board</w:t>
      </w:r>
      <w:r w:rsidRPr="00891FE4">
        <w:rPr>
          <w:b w:val="0"/>
          <w:noProof/>
          <w:sz w:val="18"/>
        </w:rPr>
        <w:tab/>
      </w:r>
      <w:r w:rsidRPr="00891FE4">
        <w:rPr>
          <w:b w:val="0"/>
          <w:noProof/>
          <w:sz w:val="18"/>
        </w:rPr>
        <w:fldChar w:fldCharType="begin"/>
      </w:r>
      <w:r w:rsidRPr="00891FE4">
        <w:rPr>
          <w:b w:val="0"/>
          <w:noProof/>
          <w:sz w:val="18"/>
        </w:rPr>
        <w:instrText xml:space="preserve"> PAGEREF _Toc94793598 \h </w:instrText>
      </w:r>
      <w:r w:rsidRPr="00891FE4">
        <w:rPr>
          <w:b w:val="0"/>
          <w:noProof/>
          <w:sz w:val="18"/>
        </w:rPr>
      </w:r>
      <w:r w:rsidRPr="00891FE4">
        <w:rPr>
          <w:b w:val="0"/>
          <w:noProof/>
          <w:sz w:val="18"/>
        </w:rPr>
        <w:fldChar w:fldCharType="separate"/>
      </w:r>
      <w:r w:rsidR="006C4294">
        <w:rPr>
          <w:b w:val="0"/>
          <w:noProof/>
          <w:sz w:val="18"/>
        </w:rPr>
        <w:t>42</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60</w:t>
      </w:r>
      <w:r>
        <w:rPr>
          <w:noProof/>
        </w:rPr>
        <w:noBreakHyphen/>
        <w:t>5</w:t>
      </w:r>
      <w:r>
        <w:rPr>
          <w:noProof/>
        </w:rPr>
        <w:tab/>
        <w:t>Establishment</w:t>
      </w:r>
      <w:r w:rsidRPr="00891FE4">
        <w:rPr>
          <w:noProof/>
        </w:rPr>
        <w:tab/>
      </w:r>
      <w:r w:rsidRPr="00891FE4">
        <w:rPr>
          <w:noProof/>
        </w:rPr>
        <w:fldChar w:fldCharType="begin"/>
      </w:r>
      <w:r w:rsidRPr="00891FE4">
        <w:rPr>
          <w:noProof/>
        </w:rPr>
        <w:instrText xml:space="preserve"> PAGEREF _Toc94793599 \h </w:instrText>
      </w:r>
      <w:r w:rsidRPr="00891FE4">
        <w:rPr>
          <w:noProof/>
        </w:rPr>
      </w:r>
      <w:r w:rsidRPr="00891FE4">
        <w:rPr>
          <w:noProof/>
        </w:rPr>
        <w:fldChar w:fldCharType="separate"/>
      </w:r>
      <w:r w:rsidR="006C4294">
        <w:rPr>
          <w:noProof/>
        </w:rPr>
        <w:t>42</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60</w:t>
      </w:r>
      <w:r>
        <w:rPr>
          <w:noProof/>
        </w:rPr>
        <w:noBreakHyphen/>
        <w:t>10</w:t>
      </w:r>
      <w:r>
        <w:rPr>
          <w:noProof/>
        </w:rPr>
        <w:tab/>
        <w:t>Membership</w:t>
      </w:r>
      <w:r w:rsidRPr="00891FE4">
        <w:rPr>
          <w:noProof/>
        </w:rPr>
        <w:tab/>
      </w:r>
      <w:r w:rsidRPr="00891FE4">
        <w:rPr>
          <w:noProof/>
        </w:rPr>
        <w:fldChar w:fldCharType="begin"/>
      </w:r>
      <w:r w:rsidRPr="00891FE4">
        <w:rPr>
          <w:noProof/>
        </w:rPr>
        <w:instrText xml:space="preserve"> PAGEREF _Toc94793600 \h </w:instrText>
      </w:r>
      <w:r w:rsidRPr="00891FE4">
        <w:rPr>
          <w:noProof/>
        </w:rPr>
      </w:r>
      <w:r w:rsidRPr="00891FE4">
        <w:rPr>
          <w:noProof/>
        </w:rPr>
        <w:fldChar w:fldCharType="separate"/>
      </w:r>
      <w:r w:rsidR="006C4294">
        <w:rPr>
          <w:noProof/>
        </w:rPr>
        <w:t>42</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60</w:t>
      </w:r>
      <w:r>
        <w:rPr>
          <w:noProof/>
        </w:rPr>
        <w:noBreakHyphen/>
        <w:t>15</w:t>
      </w:r>
      <w:r>
        <w:rPr>
          <w:noProof/>
        </w:rPr>
        <w:tab/>
        <w:t>Functions</w:t>
      </w:r>
      <w:r w:rsidRPr="00891FE4">
        <w:rPr>
          <w:noProof/>
        </w:rPr>
        <w:tab/>
      </w:r>
      <w:r w:rsidRPr="00891FE4">
        <w:rPr>
          <w:noProof/>
        </w:rPr>
        <w:fldChar w:fldCharType="begin"/>
      </w:r>
      <w:r w:rsidRPr="00891FE4">
        <w:rPr>
          <w:noProof/>
        </w:rPr>
        <w:instrText xml:space="preserve"> PAGEREF _Toc94793601 \h </w:instrText>
      </w:r>
      <w:r w:rsidRPr="00891FE4">
        <w:rPr>
          <w:noProof/>
        </w:rPr>
      </w:r>
      <w:r w:rsidRPr="00891FE4">
        <w:rPr>
          <w:noProof/>
        </w:rPr>
        <w:fldChar w:fldCharType="separate"/>
      </w:r>
      <w:r w:rsidR="006C4294">
        <w:rPr>
          <w:noProof/>
        </w:rPr>
        <w:t>42</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60</w:t>
      </w:r>
      <w:r>
        <w:rPr>
          <w:noProof/>
        </w:rPr>
        <w:noBreakHyphen/>
        <w:t>20</w:t>
      </w:r>
      <w:r>
        <w:rPr>
          <w:noProof/>
        </w:rPr>
        <w:tab/>
        <w:t>Powers</w:t>
      </w:r>
      <w:r w:rsidRPr="00891FE4">
        <w:rPr>
          <w:noProof/>
        </w:rPr>
        <w:tab/>
      </w:r>
      <w:r w:rsidRPr="00891FE4">
        <w:rPr>
          <w:noProof/>
        </w:rPr>
        <w:fldChar w:fldCharType="begin"/>
      </w:r>
      <w:r w:rsidRPr="00891FE4">
        <w:rPr>
          <w:noProof/>
        </w:rPr>
        <w:instrText xml:space="preserve"> PAGEREF _Toc94793602 \h </w:instrText>
      </w:r>
      <w:r w:rsidRPr="00891FE4">
        <w:rPr>
          <w:noProof/>
        </w:rPr>
      </w:r>
      <w:r w:rsidRPr="00891FE4">
        <w:rPr>
          <w:noProof/>
        </w:rPr>
        <w:fldChar w:fldCharType="separate"/>
      </w:r>
      <w:r w:rsidR="006C4294">
        <w:rPr>
          <w:noProof/>
        </w:rPr>
        <w:t>43</w:t>
      </w:r>
      <w:r w:rsidRPr="00891FE4">
        <w:rPr>
          <w:noProof/>
        </w:rPr>
        <w:fldChar w:fldCharType="end"/>
      </w:r>
    </w:p>
    <w:p w:rsidR="00891FE4" w:rsidRDefault="00891FE4">
      <w:pPr>
        <w:pStyle w:val="TOC4"/>
        <w:rPr>
          <w:rFonts w:asciiTheme="minorHAnsi" w:eastAsiaTheme="minorEastAsia" w:hAnsiTheme="minorHAnsi" w:cstheme="minorBidi"/>
          <w:b w:val="0"/>
          <w:noProof/>
          <w:kern w:val="0"/>
          <w:sz w:val="22"/>
          <w:szCs w:val="22"/>
        </w:rPr>
      </w:pPr>
      <w:r>
        <w:rPr>
          <w:noProof/>
        </w:rPr>
        <w:t>Subdivision 60</w:t>
      </w:r>
      <w:r>
        <w:rPr>
          <w:noProof/>
        </w:rPr>
        <w:noBreakHyphen/>
        <w:t>B—Appointment etc. of members of the Board</w:t>
      </w:r>
      <w:r w:rsidRPr="00891FE4">
        <w:rPr>
          <w:b w:val="0"/>
          <w:noProof/>
          <w:sz w:val="18"/>
        </w:rPr>
        <w:tab/>
      </w:r>
      <w:r w:rsidRPr="00891FE4">
        <w:rPr>
          <w:b w:val="0"/>
          <w:noProof/>
          <w:sz w:val="18"/>
        </w:rPr>
        <w:fldChar w:fldCharType="begin"/>
      </w:r>
      <w:r w:rsidRPr="00891FE4">
        <w:rPr>
          <w:b w:val="0"/>
          <w:noProof/>
          <w:sz w:val="18"/>
        </w:rPr>
        <w:instrText xml:space="preserve"> PAGEREF _Toc94793603 \h </w:instrText>
      </w:r>
      <w:r w:rsidRPr="00891FE4">
        <w:rPr>
          <w:b w:val="0"/>
          <w:noProof/>
          <w:sz w:val="18"/>
        </w:rPr>
      </w:r>
      <w:r w:rsidRPr="00891FE4">
        <w:rPr>
          <w:b w:val="0"/>
          <w:noProof/>
          <w:sz w:val="18"/>
        </w:rPr>
        <w:fldChar w:fldCharType="separate"/>
      </w:r>
      <w:r w:rsidR="006C4294">
        <w:rPr>
          <w:b w:val="0"/>
          <w:noProof/>
          <w:sz w:val="18"/>
        </w:rPr>
        <w:t>43</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60</w:t>
      </w:r>
      <w:r>
        <w:rPr>
          <w:noProof/>
        </w:rPr>
        <w:noBreakHyphen/>
        <w:t>25</w:t>
      </w:r>
      <w:r>
        <w:rPr>
          <w:noProof/>
        </w:rPr>
        <w:tab/>
        <w:t>Appointment</w:t>
      </w:r>
      <w:r w:rsidRPr="00891FE4">
        <w:rPr>
          <w:noProof/>
        </w:rPr>
        <w:tab/>
      </w:r>
      <w:r w:rsidRPr="00891FE4">
        <w:rPr>
          <w:noProof/>
        </w:rPr>
        <w:fldChar w:fldCharType="begin"/>
      </w:r>
      <w:r w:rsidRPr="00891FE4">
        <w:rPr>
          <w:noProof/>
        </w:rPr>
        <w:instrText xml:space="preserve"> PAGEREF _Toc94793604 \h </w:instrText>
      </w:r>
      <w:r w:rsidRPr="00891FE4">
        <w:rPr>
          <w:noProof/>
        </w:rPr>
      </w:r>
      <w:r w:rsidRPr="00891FE4">
        <w:rPr>
          <w:noProof/>
        </w:rPr>
        <w:fldChar w:fldCharType="separate"/>
      </w:r>
      <w:r w:rsidR="006C4294">
        <w:rPr>
          <w:noProof/>
        </w:rPr>
        <w:t>43</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60</w:t>
      </w:r>
      <w:r>
        <w:rPr>
          <w:noProof/>
        </w:rPr>
        <w:noBreakHyphen/>
        <w:t>30</w:t>
      </w:r>
      <w:r>
        <w:rPr>
          <w:noProof/>
        </w:rPr>
        <w:tab/>
        <w:t>Term of appointment</w:t>
      </w:r>
      <w:r w:rsidRPr="00891FE4">
        <w:rPr>
          <w:noProof/>
        </w:rPr>
        <w:tab/>
      </w:r>
      <w:r w:rsidRPr="00891FE4">
        <w:rPr>
          <w:noProof/>
        </w:rPr>
        <w:fldChar w:fldCharType="begin"/>
      </w:r>
      <w:r w:rsidRPr="00891FE4">
        <w:rPr>
          <w:noProof/>
        </w:rPr>
        <w:instrText xml:space="preserve"> PAGEREF _Toc94793605 \h </w:instrText>
      </w:r>
      <w:r w:rsidRPr="00891FE4">
        <w:rPr>
          <w:noProof/>
        </w:rPr>
      </w:r>
      <w:r w:rsidRPr="00891FE4">
        <w:rPr>
          <w:noProof/>
        </w:rPr>
        <w:fldChar w:fldCharType="separate"/>
      </w:r>
      <w:r w:rsidR="006C4294">
        <w:rPr>
          <w:noProof/>
        </w:rPr>
        <w:t>44</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60</w:t>
      </w:r>
      <w:r>
        <w:rPr>
          <w:noProof/>
        </w:rPr>
        <w:noBreakHyphen/>
        <w:t>35</w:t>
      </w:r>
      <w:r>
        <w:rPr>
          <w:noProof/>
        </w:rPr>
        <w:tab/>
        <w:t>Remuneration and allowances</w:t>
      </w:r>
      <w:r w:rsidRPr="00891FE4">
        <w:rPr>
          <w:noProof/>
        </w:rPr>
        <w:tab/>
      </w:r>
      <w:r w:rsidRPr="00891FE4">
        <w:rPr>
          <w:noProof/>
        </w:rPr>
        <w:fldChar w:fldCharType="begin"/>
      </w:r>
      <w:r w:rsidRPr="00891FE4">
        <w:rPr>
          <w:noProof/>
        </w:rPr>
        <w:instrText xml:space="preserve"> PAGEREF _Toc94793606 \h </w:instrText>
      </w:r>
      <w:r w:rsidRPr="00891FE4">
        <w:rPr>
          <w:noProof/>
        </w:rPr>
      </w:r>
      <w:r w:rsidRPr="00891FE4">
        <w:rPr>
          <w:noProof/>
        </w:rPr>
        <w:fldChar w:fldCharType="separate"/>
      </w:r>
      <w:r w:rsidR="006C4294">
        <w:rPr>
          <w:noProof/>
        </w:rPr>
        <w:t>44</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60</w:t>
      </w:r>
      <w:r>
        <w:rPr>
          <w:noProof/>
        </w:rPr>
        <w:noBreakHyphen/>
        <w:t>40</w:t>
      </w:r>
      <w:r>
        <w:rPr>
          <w:noProof/>
        </w:rPr>
        <w:tab/>
        <w:t>Leave of absence</w:t>
      </w:r>
      <w:r w:rsidRPr="00891FE4">
        <w:rPr>
          <w:noProof/>
        </w:rPr>
        <w:tab/>
      </w:r>
      <w:r w:rsidRPr="00891FE4">
        <w:rPr>
          <w:noProof/>
        </w:rPr>
        <w:fldChar w:fldCharType="begin"/>
      </w:r>
      <w:r w:rsidRPr="00891FE4">
        <w:rPr>
          <w:noProof/>
        </w:rPr>
        <w:instrText xml:space="preserve"> PAGEREF _Toc94793607 \h </w:instrText>
      </w:r>
      <w:r w:rsidRPr="00891FE4">
        <w:rPr>
          <w:noProof/>
        </w:rPr>
      </w:r>
      <w:r w:rsidRPr="00891FE4">
        <w:rPr>
          <w:noProof/>
        </w:rPr>
        <w:fldChar w:fldCharType="separate"/>
      </w:r>
      <w:r w:rsidR="006C4294">
        <w:rPr>
          <w:noProof/>
        </w:rPr>
        <w:t>44</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60</w:t>
      </w:r>
      <w:r>
        <w:rPr>
          <w:noProof/>
        </w:rPr>
        <w:noBreakHyphen/>
        <w:t>45</w:t>
      </w:r>
      <w:r>
        <w:rPr>
          <w:noProof/>
        </w:rPr>
        <w:tab/>
        <w:t>Outside employment</w:t>
      </w:r>
      <w:r w:rsidRPr="00891FE4">
        <w:rPr>
          <w:noProof/>
        </w:rPr>
        <w:tab/>
      </w:r>
      <w:r w:rsidRPr="00891FE4">
        <w:rPr>
          <w:noProof/>
        </w:rPr>
        <w:fldChar w:fldCharType="begin"/>
      </w:r>
      <w:r w:rsidRPr="00891FE4">
        <w:rPr>
          <w:noProof/>
        </w:rPr>
        <w:instrText xml:space="preserve"> PAGEREF _Toc94793608 \h </w:instrText>
      </w:r>
      <w:r w:rsidRPr="00891FE4">
        <w:rPr>
          <w:noProof/>
        </w:rPr>
      </w:r>
      <w:r w:rsidRPr="00891FE4">
        <w:rPr>
          <w:noProof/>
        </w:rPr>
        <w:fldChar w:fldCharType="separate"/>
      </w:r>
      <w:r w:rsidR="006C4294">
        <w:rPr>
          <w:noProof/>
        </w:rPr>
        <w:t>45</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lastRenderedPageBreak/>
        <w:t>60</w:t>
      </w:r>
      <w:r>
        <w:rPr>
          <w:noProof/>
        </w:rPr>
        <w:noBreakHyphen/>
        <w:t>50</w:t>
      </w:r>
      <w:r>
        <w:rPr>
          <w:noProof/>
        </w:rPr>
        <w:tab/>
        <w:t>Disclosure of interests</w:t>
      </w:r>
      <w:r w:rsidRPr="00891FE4">
        <w:rPr>
          <w:noProof/>
        </w:rPr>
        <w:tab/>
      </w:r>
      <w:r w:rsidRPr="00891FE4">
        <w:rPr>
          <w:noProof/>
        </w:rPr>
        <w:fldChar w:fldCharType="begin"/>
      </w:r>
      <w:r w:rsidRPr="00891FE4">
        <w:rPr>
          <w:noProof/>
        </w:rPr>
        <w:instrText xml:space="preserve"> PAGEREF _Toc94793609 \h </w:instrText>
      </w:r>
      <w:r w:rsidRPr="00891FE4">
        <w:rPr>
          <w:noProof/>
        </w:rPr>
      </w:r>
      <w:r w:rsidRPr="00891FE4">
        <w:rPr>
          <w:noProof/>
        </w:rPr>
        <w:fldChar w:fldCharType="separate"/>
      </w:r>
      <w:r w:rsidR="006C4294">
        <w:rPr>
          <w:noProof/>
        </w:rPr>
        <w:t>45</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60</w:t>
      </w:r>
      <w:r>
        <w:rPr>
          <w:noProof/>
        </w:rPr>
        <w:noBreakHyphen/>
        <w:t>55</w:t>
      </w:r>
      <w:r>
        <w:rPr>
          <w:noProof/>
        </w:rPr>
        <w:tab/>
        <w:t>Resignation</w:t>
      </w:r>
      <w:r w:rsidRPr="00891FE4">
        <w:rPr>
          <w:noProof/>
        </w:rPr>
        <w:tab/>
      </w:r>
      <w:r w:rsidRPr="00891FE4">
        <w:rPr>
          <w:noProof/>
        </w:rPr>
        <w:fldChar w:fldCharType="begin"/>
      </w:r>
      <w:r w:rsidRPr="00891FE4">
        <w:rPr>
          <w:noProof/>
        </w:rPr>
        <w:instrText xml:space="preserve"> PAGEREF _Toc94793610 \h </w:instrText>
      </w:r>
      <w:r w:rsidRPr="00891FE4">
        <w:rPr>
          <w:noProof/>
        </w:rPr>
      </w:r>
      <w:r w:rsidRPr="00891FE4">
        <w:rPr>
          <w:noProof/>
        </w:rPr>
        <w:fldChar w:fldCharType="separate"/>
      </w:r>
      <w:r w:rsidR="006C4294">
        <w:rPr>
          <w:noProof/>
        </w:rPr>
        <w:t>45</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60</w:t>
      </w:r>
      <w:r>
        <w:rPr>
          <w:noProof/>
        </w:rPr>
        <w:noBreakHyphen/>
        <w:t>60</w:t>
      </w:r>
      <w:r>
        <w:rPr>
          <w:noProof/>
        </w:rPr>
        <w:tab/>
        <w:t>Termination of appointment</w:t>
      </w:r>
      <w:r w:rsidRPr="00891FE4">
        <w:rPr>
          <w:noProof/>
        </w:rPr>
        <w:tab/>
      </w:r>
      <w:r w:rsidRPr="00891FE4">
        <w:rPr>
          <w:noProof/>
        </w:rPr>
        <w:fldChar w:fldCharType="begin"/>
      </w:r>
      <w:r w:rsidRPr="00891FE4">
        <w:rPr>
          <w:noProof/>
        </w:rPr>
        <w:instrText xml:space="preserve"> PAGEREF _Toc94793611 \h </w:instrText>
      </w:r>
      <w:r w:rsidRPr="00891FE4">
        <w:rPr>
          <w:noProof/>
        </w:rPr>
      </w:r>
      <w:r w:rsidRPr="00891FE4">
        <w:rPr>
          <w:noProof/>
        </w:rPr>
        <w:fldChar w:fldCharType="separate"/>
      </w:r>
      <w:r w:rsidR="006C4294">
        <w:rPr>
          <w:noProof/>
        </w:rPr>
        <w:t>45</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60</w:t>
      </w:r>
      <w:r>
        <w:rPr>
          <w:noProof/>
        </w:rPr>
        <w:noBreakHyphen/>
        <w:t>65</w:t>
      </w:r>
      <w:r>
        <w:rPr>
          <w:noProof/>
        </w:rPr>
        <w:tab/>
        <w:t>Terms and conditions of appointment not provided for by Act</w:t>
      </w:r>
      <w:r w:rsidRPr="00891FE4">
        <w:rPr>
          <w:noProof/>
        </w:rPr>
        <w:tab/>
      </w:r>
      <w:r w:rsidRPr="00891FE4">
        <w:rPr>
          <w:noProof/>
        </w:rPr>
        <w:fldChar w:fldCharType="begin"/>
      </w:r>
      <w:r w:rsidRPr="00891FE4">
        <w:rPr>
          <w:noProof/>
        </w:rPr>
        <w:instrText xml:space="preserve"> PAGEREF _Toc94793612 \h </w:instrText>
      </w:r>
      <w:r w:rsidRPr="00891FE4">
        <w:rPr>
          <w:noProof/>
        </w:rPr>
      </w:r>
      <w:r w:rsidRPr="00891FE4">
        <w:rPr>
          <w:noProof/>
        </w:rPr>
        <w:fldChar w:fldCharType="separate"/>
      </w:r>
      <w:r w:rsidR="006C4294">
        <w:rPr>
          <w:noProof/>
        </w:rPr>
        <w:t>46</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60</w:t>
      </w:r>
      <w:r>
        <w:rPr>
          <w:noProof/>
        </w:rPr>
        <w:noBreakHyphen/>
        <w:t>67</w:t>
      </w:r>
      <w:r>
        <w:rPr>
          <w:noProof/>
        </w:rPr>
        <w:tab/>
        <w:t>Acting appointments</w:t>
      </w:r>
      <w:r w:rsidRPr="00891FE4">
        <w:rPr>
          <w:noProof/>
        </w:rPr>
        <w:tab/>
      </w:r>
      <w:r w:rsidRPr="00891FE4">
        <w:rPr>
          <w:noProof/>
        </w:rPr>
        <w:fldChar w:fldCharType="begin"/>
      </w:r>
      <w:r w:rsidRPr="00891FE4">
        <w:rPr>
          <w:noProof/>
        </w:rPr>
        <w:instrText xml:space="preserve"> PAGEREF _Toc94793613 \h </w:instrText>
      </w:r>
      <w:r w:rsidRPr="00891FE4">
        <w:rPr>
          <w:noProof/>
        </w:rPr>
      </w:r>
      <w:r w:rsidRPr="00891FE4">
        <w:rPr>
          <w:noProof/>
        </w:rPr>
        <w:fldChar w:fldCharType="separate"/>
      </w:r>
      <w:r w:rsidR="006C4294">
        <w:rPr>
          <w:noProof/>
        </w:rPr>
        <w:t>46</w:t>
      </w:r>
      <w:r w:rsidRPr="00891FE4">
        <w:rPr>
          <w:noProof/>
        </w:rPr>
        <w:fldChar w:fldCharType="end"/>
      </w:r>
    </w:p>
    <w:p w:rsidR="00891FE4" w:rsidRDefault="00891FE4">
      <w:pPr>
        <w:pStyle w:val="TOC4"/>
        <w:rPr>
          <w:rFonts w:asciiTheme="minorHAnsi" w:eastAsiaTheme="minorEastAsia" w:hAnsiTheme="minorHAnsi" w:cstheme="minorBidi"/>
          <w:b w:val="0"/>
          <w:noProof/>
          <w:kern w:val="0"/>
          <w:sz w:val="22"/>
          <w:szCs w:val="22"/>
        </w:rPr>
      </w:pPr>
      <w:r>
        <w:rPr>
          <w:noProof/>
        </w:rPr>
        <w:t>Subdivision 60</w:t>
      </w:r>
      <w:r>
        <w:rPr>
          <w:noProof/>
        </w:rPr>
        <w:noBreakHyphen/>
        <w:t>C—Board procedures</w:t>
      </w:r>
      <w:r w:rsidRPr="00891FE4">
        <w:rPr>
          <w:b w:val="0"/>
          <w:noProof/>
          <w:sz w:val="18"/>
        </w:rPr>
        <w:tab/>
      </w:r>
      <w:r w:rsidRPr="00891FE4">
        <w:rPr>
          <w:b w:val="0"/>
          <w:noProof/>
          <w:sz w:val="18"/>
        </w:rPr>
        <w:fldChar w:fldCharType="begin"/>
      </w:r>
      <w:r w:rsidRPr="00891FE4">
        <w:rPr>
          <w:b w:val="0"/>
          <w:noProof/>
          <w:sz w:val="18"/>
        </w:rPr>
        <w:instrText xml:space="preserve"> PAGEREF _Toc94793614 \h </w:instrText>
      </w:r>
      <w:r w:rsidRPr="00891FE4">
        <w:rPr>
          <w:b w:val="0"/>
          <w:noProof/>
          <w:sz w:val="18"/>
        </w:rPr>
      </w:r>
      <w:r w:rsidRPr="00891FE4">
        <w:rPr>
          <w:b w:val="0"/>
          <w:noProof/>
          <w:sz w:val="18"/>
        </w:rPr>
        <w:fldChar w:fldCharType="separate"/>
      </w:r>
      <w:r w:rsidR="006C4294">
        <w:rPr>
          <w:b w:val="0"/>
          <w:noProof/>
          <w:sz w:val="18"/>
        </w:rPr>
        <w:t>47</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60</w:t>
      </w:r>
      <w:r>
        <w:rPr>
          <w:noProof/>
        </w:rPr>
        <w:noBreakHyphen/>
        <w:t>70</w:t>
      </w:r>
      <w:r>
        <w:rPr>
          <w:noProof/>
        </w:rPr>
        <w:tab/>
        <w:t>Meetings</w:t>
      </w:r>
      <w:r w:rsidRPr="00891FE4">
        <w:rPr>
          <w:noProof/>
        </w:rPr>
        <w:tab/>
      </w:r>
      <w:r w:rsidRPr="00891FE4">
        <w:rPr>
          <w:noProof/>
        </w:rPr>
        <w:fldChar w:fldCharType="begin"/>
      </w:r>
      <w:r w:rsidRPr="00891FE4">
        <w:rPr>
          <w:noProof/>
        </w:rPr>
        <w:instrText xml:space="preserve"> PAGEREF _Toc94793615 \h </w:instrText>
      </w:r>
      <w:r w:rsidRPr="00891FE4">
        <w:rPr>
          <w:noProof/>
        </w:rPr>
      </w:r>
      <w:r w:rsidRPr="00891FE4">
        <w:rPr>
          <w:noProof/>
        </w:rPr>
        <w:fldChar w:fldCharType="separate"/>
      </w:r>
      <w:r w:rsidR="006C4294">
        <w:rPr>
          <w:noProof/>
        </w:rPr>
        <w:t>47</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60</w:t>
      </w:r>
      <w:r>
        <w:rPr>
          <w:noProof/>
        </w:rPr>
        <w:noBreakHyphen/>
        <w:t>75</w:t>
      </w:r>
      <w:r>
        <w:rPr>
          <w:noProof/>
        </w:rPr>
        <w:tab/>
        <w:t>Decisions without meetings</w:t>
      </w:r>
      <w:r w:rsidRPr="00891FE4">
        <w:rPr>
          <w:noProof/>
        </w:rPr>
        <w:tab/>
      </w:r>
      <w:r w:rsidRPr="00891FE4">
        <w:rPr>
          <w:noProof/>
        </w:rPr>
        <w:fldChar w:fldCharType="begin"/>
      </w:r>
      <w:r w:rsidRPr="00891FE4">
        <w:rPr>
          <w:noProof/>
        </w:rPr>
        <w:instrText xml:space="preserve"> PAGEREF _Toc94793616 \h </w:instrText>
      </w:r>
      <w:r w:rsidRPr="00891FE4">
        <w:rPr>
          <w:noProof/>
        </w:rPr>
      </w:r>
      <w:r w:rsidRPr="00891FE4">
        <w:rPr>
          <w:noProof/>
        </w:rPr>
        <w:fldChar w:fldCharType="separate"/>
      </w:r>
      <w:r w:rsidR="006C4294">
        <w:rPr>
          <w:noProof/>
        </w:rPr>
        <w:t>48</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60</w:t>
      </w:r>
      <w:r>
        <w:rPr>
          <w:noProof/>
        </w:rPr>
        <w:noBreakHyphen/>
        <w:t>80</w:t>
      </w:r>
      <w:r>
        <w:rPr>
          <w:noProof/>
        </w:rPr>
        <w:tab/>
        <w:t>Administrative support for the Board</w:t>
      </w:r>
      <w:r w:rsidRPr="00891FE4">
        <w:rPr>
          <w:noProof/>
        </w:rPr>
        <w:tab/>
      </w:r>
      <w:r w:rsidRPr="00891FE4">
        <w:rPr>
          <w:noProof/>
        </w:rPr>
        <w:fldChar w:fldCharType="begin"/>
      </w:r>
      <w:r w:rsidRPr="00891FE4">
        <w:rPr>
          <w:noProof/>
        </w:rPr>
        <w:instrText xml:space="preserve"> PAGEREF _Toc94793617 \h </w:instrText>
      </w:r>
      <w:r w:rsidRPr="00891FE4">
        <w:rPr>
          <w:noProof/>
        </w:rPr>
      </w:r>
      <w:r w:rsidRPr="00891FE4">
        <w:rPr>
          <w:noProof/>
        </w:rPr>
        <w:fldChar w:fldCharType="separate"/>
      </w:r>
      <w:r w:rsidR="006C4294">
        <w:rPr>
          <w:noProof/>
        </w:rPr>
        <w:t>49</w:t>
      </w:r>
      <w:r w:rsidRPr="00891FE4">
        <w:rPr>
          <w:noProof/>
        </w:rPr>
        <w:fldChar w:fldCharType="end"/>
      </w:r>
    </w:p>
    <w:p w:rsidR="00891FE4" w:rsidRDefault="00891FE4">
      <w:pPr>
        <w:pStyle w:val="TOC4"/>
        <w:rPr>
          <w:rFonts w:asciiTheme="minorHAnsi" w:eastAsiaTheme="minorEastAsia" w:hAnsiTheme="minorHAnsi" w:cstheme="minorBidi"/>
          <w:b w:val="0"/>
          <w:noProof/>
          <w:kern w:val="0"/>
          <w:sz w:val="22"/>
          <w:szCs w:val="22"/>
        </w:rPr>
      </w:pPr>
      <w:r>
        <w:rPr>
          <w:noProof/>
        </w:rPr>
        <w:t>Subdivision 60</w:t>
      </w:r>
      <w:r>
        <w:rPr>
          <w:noProof/>
        </w:rPr>
        <w:noBreakHyphen/>
        <w:t>D—Committees etc.</w:t>
      </w:r>
      <w:r w:rsidRPr="00891FE4">
        <w:rPr>
          <w:b w:val="0"/>
          <w:noProof/>
          <w:sz w:val="18"/>
        </w:rPr>
        <w:tab/>
      </w:r>
      <w:r w:rsidRPr="00891FE4">
        <w:rPr>
          <w:b w:val="0"/>
          <w:noProof/>
          <w:sz w:val="18"/>
        </w:rPr>
        <w:fldChar w:fldCharType="begin"/>
      </w:r>
      <w:r w:rsidRPr="00891FE4">
        <w:rPr>
          <w:b w:val="0"/>
          <w:noProof/>
          <w:sz w:val="18"/>
        </w:rPr>
        <w:instrText xml:space="preserve"> PAGEREF _Toc94793618 \h </w:instrText>
      </w:r>
      <w:r w:rsidRPr="00891FE4">
        <w:rPr>
          <w:b w:val="0"/>
          <w:noProof/>
          <w:sz w:val="18"/>
        </w:rPr>
      </w:r>
      <w:r w:rsidRPr="00891FE4">
        <w:rPr>
          <w:b w:val="0"/>
          <w:noProof/>
          <w:sz w:val="18"/>
        </w:rPr>
        <w:fldChar w:fldCharType="separate"/>
      </w:r>
      <w:r w:rsidR="006C4294">
        <w:rPr>
          <w:b w:val="0"/>
          <w:noProof/>
          <w:sz w:val="18"/>
        </w:rPr>
        <w:t>49</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60</w:t>
      </w:r>
      <w:r>
        <w:rPr>
          <w:noProof/>
        </w:rPr>
        <w:noBreakHyphen/>
        <w:t>85</w:t>
      </w:r>
      <w:r>
        <w:rPr>
          <w:noProof/>
        </w:rPr>
        <w:tab/>
        <w:t>Establishment of committees</w:t>
      </w:r>
      <w:r w:rsidRPr="00891FE4">
        <w:rPr>
          <w:noProof/>
        </w:rPr>
        <w:tab/>
      </w:r>
      <w:r w:rsidRPr="00891FE4">
        <w:rPr>
          <w:noProof/>
        </w:rPr>
        <w:fldChar w:fldCharType="begin"/>
      </w:r>
      <w:r w:rsidRPr="00891FE4">
        <w:rPr>
          <w:noProof/>
        </w:rPr>
        <w:instrText xml:space="preserve"> PAGEREF _Toc94793619 \h </w:instrText>
      </w:r>
      <w:r w:rsidRPr="00891FE4">
        <w:rPr>
          <w:noProof/>
        </w:rPr>
      </w:r>
      <w:r w:rsidRPr="00891FE4">
        <w:rPr>
          <w:noProof/>
        </w:rPr>
        <w:fldChar w:fldCharType="separate"/>
      </w:r>
      <w:r w:rsidR="006C4294">
        <w:rPr>
          <w:noProof/>
        </w:rPr>
        <w:t>49</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60</w:t>
      </w:r>
      <w:r>
        <w:rPr>
          <w:noProof/>
        </w:rPr>
        <w:noBreakHyphen/>
        <w:t>90</w:t>
      </w:r>
      <w:r>
        <w:rPr>
          <w:noProof/>
        </w:rPr>
        <w:tab/>
        <w:t>Remuneration and allowances of committee members</w:t>
      </w:r>
      <w:r w:rsidRPr="00891FE4">
        <w:rPr>
          <w:noProof/>
        </w:rPr>
        <w:tab/>
      </w:r>
      <w:r w:rsidRPr="00891FE4">
        <w:rPr>
          <w:noProof/>
        </w:rPr>
        <w:fldChar w:fldCharType="begin"/>
      </w:r>
      <w:r w:rsidRPr="00891FE4">
        <w:rPr>
          <w:noProof/>
        </w:rPr>
        <w:instrText xml:space="preserve"> PAGEREF _Toc94793620 \h </w:instrText>
      </w:r>
      <w:r w:rsidRPr="00891FE4">
        <w:rPr>
          <w:noProof/>
        </w:rPr>
      </w:r>
      <w:r w:rsidRPr="00891FE4">
        <w:rPr>
          <w:noProof/>
        </w:rPr>
        <w:fldChar w:fldCharType="separate"/>
      </w:r>
      <w:r w:rsidR="006C4294">
        <w:rPr>
          <w:noProof/>
        </w:rPr>
        <w:t>49</w:t>
      </w:r>
      <w:r w:rsidRPr="00891FE4">
        <w:rPr>
          <w:noProof/>
        </w:rPr>
        <w:fldChar w:fldCharType="end"/>
      </w:r>
    </w:p>
    <w:p w:rsidR="00891FE4" w:rsidRDefault="00891FE4">
      <w:pPr>
        <w:pStyle w:val="TOC4"/>
        <w:rPr>
          <w:rFonts w:asciiTheme="minorHAnsi" w:eastAsiaTheme="minorEastAsia" w:hAnsiTheme="minorHAnsi" w:cstheme="minorBidi"/>
          <w:b w:val="0"/>
          <w:noProof/>
          <w:kern w:val="0"/>
          <w:sz w:val="22"/>
          <w:szCs w:val="22"/>
        </w:rPr>
      </w:pPr>
      <w:r>
        <w:rPr>
          <w:noProof/>
        </w:rPr>
        <w:t>Subdivision 60</w:t>
      </w:r>
      <w:r>
        <w:rPr>
          <w:noProof/>
        </w:rPr>
        <w:noBreakHyphen/>
        <w:t>E—Investigations</w:t>
      </w:r>
      <w:r w:rsidRPr="00891FE4">
        <w:rPr>
          <w:b w:val="0"/>
          <w:noProof/>
          <w:sz w:val="18"/>
        </w:rPr>
        <w:tab/>
      </w:r>
      <w:r w:rsidRPr="00891FE4">
        <w:rPr>
          <w:b w:val="0"/>
          <w:noProof/>
          <w:sz w:val="18"/>
        </w:rPr>
        <w:fldChar w:fldCharType="begin"/>
      </w:r>
      <w:r w:rsidRPr="00891FE4">
        <w:rPr>
          <w:b w:val="0"/>
          <w:noProof/>
          <w:sz w:val="18"/>
        </w:rPr>
        <w:instrText xml:space="preserve"> PAGEREF _Toc94793621 \h </w:instrText>
      </w:r>
      <w:r w:rsidRPr="00891FE4">
        <w:rPr>
          <w:b w:val="0"/>
          <w:noProof/>
          <w:sz w:val="18"/>
        </w:rPr>
      </w:r>
      <w:r w:rsidRPr="00891FE4">
        <w:rPr>
          <w:b w:val="0"/>
          <w:noProof/>
          <w:sz w:val="18"/>
        </w:rPr>
        <w:fldChar w:fldCharType="separate"/>
      </w:r>
      <w:r w:rsidR="006C4294">
        <w:rPr>
          <w:b w:val="0"/>
          <w:noProof/>
          <w:sz w:val="18"/>
        </w:rPr>
        <w:t>49</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60</w:t>
      </w:r>
      <w:r>
        <w:rPr>
          <w:noProof/>
        </w:rPr>
        <w:noBreakHyphen/>
        <w:t>95</w:t>
      </w:r>
      <w:r>
        <w:rPr>
          <w:noProof/>
        </w:rPr>
        <w:tab/>
        <w:t>Investigations</w:t>
      </w:r>
      <w:r w:rsidRPr="00891FE4">
        <w:rPr>
          <w:noProof/>
        </w:rPr>
        <w:tab/>
      </w:r>
      <w:r w:rsidRPr="00891FE4">
        <w:rPr>
          <w:noProof/>
        </w:rPr>
        <w:fldChar w:fldCharType="begin"/>
      </w:r>
      <w:r w:rsidRPr="00891FE4">
        <w:rPr>
          <w:noProof/>
        </w:rPr>
        <w:instrText xml:space="preserve"> PAGEREF _Toc94793622 \h </w:instrText>
      </w:r>
      <w:r w:rsidRPr="00891FE4">
        <w:rPr>
          <w:noProof/>
        </w:rPr>
      </w:r>
      <w:r w:rsidRPr="00891FE4">
        <w:rPr>
          <w:noProof/>
        </w:rPr>
        <w:fldChar w:fldCharType="separate"/>
      </w:r>
      <w:r w:rsidR="006C4294">
        <w:rPr>
          <w:noProof/>
        </w:rPr>
        <w:t>50</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60</w:t>
      </w:r>
      <w:r>
        <w:rPr>
          <w:noProof/>
        </w:rPr>
        <w:noBreakHyphen/>
        <w:t>100</w:t>
      </w:r>
      <w:r>
        <w:rPr>
          <w:noProof/>
        </w:rPr>
        <w:tab/>
        <w:t>Power to request production of a document or thing</w:t>
      </w:r>
      <w:r w:rsidRPr="00891FE4">
        <w:rPr>
          <w:noProof/>
        </w:rPr>
        <w:tab/>
      </w:r>
      <w:r w:rsidRPr="00891FE4">
        <w:rPr>
          <w:noProof/>
        </w:rPr>
        <w:fldChar w:fldCharType="begin"/>
      </w:r>
      <w:r w:rsidRPr="00891FE4">
        <w:rPr>
          <w:noProof/>
        </w:rPr>
        <w:instrText xml:space="preserve"> PAGEREF _Toc94793623 \h </w:instrText>
      </w:r>
      <w:r w:rsidRPr="00891FE4">
        <w:rPr>
          <w:noProof/>
        </w:rPr>
      </w:r>
      <w:r w:rsidRPr="00891FE4">
        <w:rPr>
          <w:noProof/>
        </w:rPr>
        <w:fldChar w:fldCharType="separate"/>
      </w:r>
      <w:r w:rsidR="006C4294">
        <w:rPr>
          <w:noProof/>
        </w:rPr>
        <w:t>50</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60</w:t>
      </w:r>
      <w:r>
        <w:rPr>
          <w:noProof/>
        </w:rPr>
        <w:noBreakHyphen/>
        <w:t>105</w:t>
      </w:r>
      <w:r>
        <w:rPr>
          <w:noProof/>
        </w:rPr>
        <w:tab/>
        <w:t>Power to require witnesses to appear before the Board</w:t>
      </w:r>
      <w:r w:rsidRPr="00891FE4">
        <w:rPr>
          <w:noProof/>
        </w:rPr>
        <w:tab/>
      </w:r>
      <w:r w:rsidRPr="00891FE4">
        <w:rPr>
          <w:noProof/>
        </w:rPr>
        <w:fldChar w:fldCharType="begin"/>
      </w:r>
      <w:r w:rsidRPr="00891FE4">
        <w:rPr>
          <w:noProof/>
        </w:rPr>
        <w:instrText xml:space="preserve"> PAGEREF _Toc94793624 \h </w:instrText>
      </w:r>
      <w:r w:rsidRPr="00891FE4">
        <w:rPr>
          <w:noProof/>
        </w:rPr>
      </w:r>
      <w:r w:rsidRPr="00891FE4">
        <w:rPr>
          <w:noProof/>
        </w:rPr>
        <w:fldChar w:fldCharType="separate"/>
      </w:r>
      <w:r w:rsidR="006C4294">
        <w:rPr>
          <w:noProof/>
        </w:rPr>
        <w:t>51</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60</w:t>
      </w:r>
      <w:r>
        <w:rPr>
          <w:noProof/>
        </w:rPr>
        <w:noBreakHyphen/>
        <w:t>110</w:t>
      </w:r>
      <w:r>
        <w:rPr>
          <w:noProof/>
        </w:rPr>
        <w:tab/>
        <w:t>Power to take evidence on oath or affirmation</w:t>
      </w:r>
      <w:r w:rsidRPr="00891FE4">
        <w:rPr>
          <w:noProof/>
        </w:rPr>
        <w:tab/>
      </w:r>
      <w:r w:rsidRPr="00891FE4">
        <w:rPr>
          <w:noProof/>
        </w:rPr>
        <w:fldChar w:fldCharType="begin"/>
      </w:r>
      <w:r w:rsidRPr="00891FE4">
        <w:rPr>
          <w:noProof/>
        </w:rPr>
        <w:instrText xml:space="preserve"> PAGEREF _Toc94793625 \h </w:instrText>
      </w:r>
      <w:r w:rsidRPr="00891FE4">
        <w:rPr>
          <w:noProof/>
        </w:rPr>
      </w:r>
      <w:r w:rsidRPr="00891FE4">
        <w:rPr>
          <w:noProof/>
        </w:rPr>
        <w:fldChar w:fldCharType="separate"/>
      </w:r>
      <w:r w:rsidR="006C4294">
        <w:rPr>
          <w:noProof/>
        </w:rPr>
        <w:t>51</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60</w:t>
      </w:r>
      <w:r>
        <w:rPr>
          <w:noProof/>
        </w:rPr>
        <w:noBreakHyphen/>
        <w:t>115</w:t>
      </w:r>
      <w:r>
        <w:rPr>
          <w:noProof/>
        </w:rPr>
        <w:tab/>
        <w:t>Self</w:t>
      </w:r>
      <w:r>
        <w:rPr>
          <w:noProof/>
        </w:rPr>
        <w:noBreakHyphen/>
        <w:t>incrimination</w:t>
      </w:r>
      <w:r w:rsidRPr="00891FE4">
        <w:rPr>
          <w:noProof/>
        </w:rPr>
        <w:tab/>
      </w:r>
      <w:r w:rsidRPr="00891FE4">
        <w:rPr>
          <w:noProof/>
        </w:rPr>
        <w:fldChar w:fldCharType="begin"/>
      </w:r>
      <w:r w:rsidRPr="00891FE4">
        <w:rPr>
          <w:noProof/>
        </w:rPr>
        <w:instrText xml:space="preserve"> PAGEREF _Toc94793626 \h </w:instrText>
      </w:r>
      <w:r w:rsidRPr="00891FE4">
        <w:rPr>
          <w:noProof/>
        </w:rPr>
      </w:r>
      <w:r w:rsidRPr="00891FE4">
        <w:rPr>
          <w:noProof/>
        </w:rPr>
        <w:fldChar w:fldCharType="separate"/>
      </w:r>
      <w:r w:rsidR="006C4294">
        <w:rPr>
          <w:noProof/>
        </w:rPr>
        <w:t>51</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60</w:t>
      </w:r>
      <w:r>
        <w:rPr>
          <w:noProof/>
        </w:rPr>
        <w:noBreakHyphen/>
        <w:t>120</w:t>
      </w:r>
      <w:r>
        <w:rPr>
          <w:noProof/>
        </w:rPr>
        <w:tab/>
        <w:t>Board may retain documents and things</w:t>
      </w:r>
      <w:r w:rsidRPr="00891FE4">
        <w:rPr>
          <w:noProof/>
        </w:rPr>
        <w:tab/>
      </w:r>
      <w:r w:rsidRPr="00891FE4">
        <w:rPr>
          <w:noProof/>
        </w:rPr>
        <w:fldChar w:fldCharType="begin"/>
      </w:r>
      <w:r w:rsidRPr="00891FE4">
        <w:rPr>
          <w:noProof/>
        </w:rPr>
        <w:instrText xml:space="preserve"> PAGEREF _Toc94793627 \h </w:instrText>
      </w:r>
      <w:r w:rsidRPr="00891FE4">
        <w:rPr>
          <w:noProof/>
        </w:rPr>
      </w:r>
      <w:r w:rsidRPr="00891FE4">
        <w:rPr>
          <w:noProof/>
        </w:rPr>
        <w:fldChar w:fldCharType="separate"/>
      </w:r>
      <w:r w:rsidR="006C4294">
        <w:rPr>
          <w:noProof/>
        </w:rPr>
        <w:t>52</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60</w:t>
      </w:r>
      <w:r>
        <w:rPr>
          <w:noProof/>
        </w:rPr>
        <w:noBreakHyphen/>
        <w:t>125</w:t>
      </w:r>
      <w:r>
        <w:rPr>
          <w:noProof/>
        </w:rPr>
        <w:tab/>
        <w:t>Outcomes of investigations</w:t>
      </w:r>
      <w:r w:rsidRPr="00891FE4">
        <w:rPr>
          <w:noProof/>
        </w:rPr>
        <w:tab/>
      </w:r>
      <w:r w:rsidRPr="00891FE4">
        <w:rPr>
          <w:noProof/>
        </w:rPr>
        <w:fldChar w:fldCharType="begin"/>
      </w:r>
      <w:r w:rsidRPr="00891FE4">
        <w:rPr>
          <w:noProof/>
        </w:rPr>
        <w:instrText xml:space="preserve"> PAGEREF _Toc94793628 \h </w:instrText>
      </w:r>
      <w:r w:rsidRPr="00891FE4">
        <w:rPr>
          <w:noProof/>
        </w:rPr>
      </w:r>
      <w:r w:rsidRPr="00891FE4">
        <w:rPr>
          <w:noProof/>
        </w:rPr>
        <w:fldChar w:fldCharType="separate"/>
      </w:r>
      <w:r w:rsidR="006C4294">
        <w:rPr>
          <w:noProof/>
        </w:rPr>
        <w:t>53</w:t>
      </w:r>
      <w:r w:rsidRPr="00891FE4">
        <w:rPr>
          <w:noProof/>
        </w:rPr>
        <w:fldChar w:fldCharType="end"/>
      </w:r>
    </w:p>
    <w:p w:rsidR="00891FE4" w:rsidRDefault="00891FE4">
      <w:pPr>
        <w:pStyle w:val="TOC4"/>
        <w:rPr>
          <w:rFonts w:asciiTheme="minorHAnsi" w:eastAsiaTheme="minorEastAsia" w:hAnsiTheme="minorHAnsi" w:cstheme="minorBidi"/>
          <w:b w:val="0"/>
          <w:noProof/>
          <w:kern w:val="0"/>
          <w:sz w:val="22"/>
          <w:szCs w:val="22"/>
        </w:rPr>
      </w:pPr>
      <w:r>
        <w:rPr>
          <w:noProof/>
        </w:rPr>
        <w:t>Subdivision 60</w:t>
      </w:r>
      <w:r>
        <w:rPr>
          <w:noProof/>
        </w:rPr>
        <w:noBreakHyphen/>
        <w:t>F—Public reporting obligations of the Board</w:t>
      </w:r>
      <w:r w:rsidRPr="00891FE4">
        <w:rPr>
          <w:b w:val="0"/>
          <w:noProof/>
          <w:sz w:val="18"/>
        </w:rPr>
        <w:tab/>
      </w:r>
      <w:r w:rsidRPr="00891FE4">
        <w:rPr>
          <w:b w:val="0"/>
          <w:noProof/>
          <w:sz w:val="18"/>
        </w:rPr>
        <w:fldChar w:fldCharType="begin"/>
      </w:r>
      <w:r w:rsidRPr="00891FE4">
        <w:rPr>
          <w:b w:val="0"/>
          <w:noProof/>
          <w:sz w:val="18"/>
        </w:rPr>
        <w:instrText xml:space="preserve"> PAGEREF _Toc94793629 \h </w:instrText>
      </w:r>
      <w:r w:rsidRPr="00891FE4">
        <w:rPr>
          <w:b w:val="0"/>
          <w:noProof/>
          <w:sz w:val="18"/>
        </w:rPr>
      </w:r>
      <w:r w:rsidRPr="00891FE4">
        <w:rPr>
          <w:b w:val="0"/>
          <w:noProof/>
          <w:sz w:val="18"/>
        </w:rPr>
        <w:fldChar w:fldCharType="separate"/>
      </w:r>
      <w:r w:rsidR="006C4294">
        <w:rPr>
          <w:b w:val="0"/>
          <w:noProof/>
          <w:sz w:val="18"/>
        </w:rPr>
        <w:t>55</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60</w:t>
      </w:r>
      <w:r>
        <w:rPr>
          <w:noProof/>
        </w:rPr>
        <w:noBreakHyphen/>
        <w:t>130</w:t>
      </w:r>
      <w:r>
        <w:rPr>
          <w:noProof/>
        </w:rPr>
        <w:tab/>
        <w:t>Annual report</w:t>
      </w:r>
      <w:r w:rsidRPr="00891FE4">
        <w:rPr>
          <w:noProof/>
        </w:rPr>
        <w:tab/>
      </w:r>
      <w:r w:rsidRPr="00891FE4">
        <w:rPr>
          <w:noProof/>
        </w:rPr>
        <w:fldChar w:fldCharType="begin"/>
      </w:r>
      <w:r w:rsidRPr="00891FE4">
        <w:rPr>
          <w:noProof/>
        </w:rPr>
        <w:instrText xml:space="preserve"> PAGEREF _Toc94793630 \h </w:instrText>
      </w:r>
      <w:r w:rsidRPr="00891FE4">
        <w:rPr>
          <w:noProof/>
        </w:rPr>
      </w:r>
      <w:r w:rsidRPr="00891FE4">
        <w:rPr>
          <w:noProof/>
        </w:rPr>
        <w:fldChar w:fldCharType="separate"/>
      </w:r>
      <w:r w:rsidR="006C4294">
        <w:rPr>
          <w:noProof/>
        </w:rPr>
        <w:t>55</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60</w:t>
      </w:r>
      <w:r>
        <w:rPr>
          <w:noProof/>
        </w:rPr>
        <w:noBreakHyphen/>
        <w:t>135</w:t>
      </w:r>
      <w:r>
        <w:rPr>
          <w:noProof/>
        </w:rPr>
        <w:tab/>
        <w:t>Register</w:t>
      </w:r>
      <w:r w:rsidRPr="00891FE4">
        <w:rPr>
          <w:noProof/>
        </w:rPr>
        <w:tab/>
      </w:r>
      <w:r w:rsidRPr="00891FE4">
        <w:rPr>
          <w:noProof/>
        </w:rPr>
        <w:fldChar w:fldCharType="begin"/>
      </w:r>
      <w:r w:rsidRPr="00891FE4">
        <w:rPr>
          <w:noProof/>
        </w:rPr>
        <w:instrText xml:space="preserve"> PAGEREF _Toc94793631 \h </w:instrText>
      </w:r>
      <w:r w:rsidRPr="00891FE4">
        <w:rPr>
          <w:noProof/>
        </w:rPr>
      </w:r>
      <w:r w:rsidRPr="00891FE4">
        <w:rPr>
          <w:noProof/>
        </w:rPr>
        <w:fldChar w:fldCharType="separate"/>
      </w:r>
      <w:r w:rsidR="006C4294">
        <w:rPr>
          <w:noProof/>
        </w:rPr>
        <w:t>56</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60</w:t>
      </w:r>
      <w:r>
        <w:rPr>
          <w:noProof/>
        </w:rPr>
        <w:noBreakHyphen/>
        <w:t>140</w:t>
      </w:r>
      <w:r>
        <w:rPr>
          <w:noProof/>
        </w:rPr>
        <w:tab/>
        <w:t>Publication of information</w:t>
      </w:r>
      <w:r w:rsidRPr="00891FE4">
        <w:rPr>
          <w:noProof/>
        </w:rPr>
        <w:tab/>
      </w:r>
      <w:r w:rsidRPr="00891FE4">
        <w:rPr>
          <w:noProof/>
        </w:rPr>
        <w:fldChar w:fldCharType="begin"/>
      </w:r>
      <w:r w:rsidRPr="00891FE4">
        <w:rPr>
          <w:noProof/>
        </w:rPr>
        <w:instrText xml:space="preserve"> PAGEREF _Toc94793632 \h </w:instrText>
      </w:r>
      <w:r w:rsidRPr="00891FE4">
        <w:rPr>
          <w:noProof/>
        </w:rPr>
      </w:r>
      <w:r w:rsidRPr="00891FE4">
        <w:rPr>
          <w:noProof/>
        </w:rPr>
        <w:fldChar w:fldCharType="separate"/>
      </w:r>
      <w:r w:rsidR="006C4294">
        <w:rPr>
          <w:noProof/>
        </w:rPr>
        <w:t>56</w:t>
      </w:r>
      <w:r w:rsidRPr="00891FE4">
        <w:rPr>
          <w:noProof/>
        </w:rPr>
        <w:fldChar w:fldCharType="end"/>
      </w:r>
    </w:p>
    <w:p w:rsidR="00891FE4" w:rsidRDefault="00891FE4">
      <w:pPr>
        <w:pStyle w:val="TOC2"/>
        <w:rPr>
          <w:rFonts w:asciiTheme="minorHAnsi" w:eastAsiaTheme="minorEastAsia" w:hAnsiTheme="minorHAnsi" w:cstheme="minorBidi"/>
          <w:b w:val="0"/>
          <w:noProof/>
          <w:kern w:val="0"/>
          <w:sz w:val="22"/>
          <w:szCs w:val="22"/>
        </w:rPr>
      </w:pPr>
      <w:r>
        <w:rPr>
          <w:noProof/>
        </w:rPr>
        <w:t>Part 7—Miscellaneous</w:t>
      </w:r>
      <w:r w:rsidRPr="00891FE4">
        <w:rPr>
          <w:b w:val="0"/>
          <w:noProof/>
          <w:sz w:val="18"/>
        </w:rPr>
        <w:tab/>
      </w:r>
      <w:r w:rsidRPr="00891FE4">
        <w:rPr>
          <w:b w:val="0"/>
          <w:noProof/>
          <w:sz w:val="18"/>
        </w:rPr>
        <w:fldChar w:fldCharType="begin"/>
      </w:r>
      <w:r w:rsidRPr="00891FE4">
        <w:rPr>
          <w:b w:val="0"/>
          <w:noProof/>
          <w:sz w:val="18"/>
        </w:rPr>
        <w:instrText xml:space="preserve"> PAGEREF _Toc94793633 \h </w:instrText>
      </w:r>
      <w:r w:rsidRPr="00891FE4">
        <w:rPr>
          <w:b w:val="0"/>
          <w:noProof/>
          <w:sz w:val="18"/>
        </w:rPr>
      </w:r>
      <w:r w:rsidRPr="00891FE4">
        <w:rPr>
          <w:b w:val="0"/>
          <w:noProof/>
          <w:sz w:val="18"/>
        </w:rPr>
        <w:fldChar w:fldCharType="separate"/>
      </w:r>
      <w:r w:rsidR="006C4294">
        <w:rPr>
          <w:b w:val="0"/>
          <w:noProof/>
          <w:sz w:val="18"/>
        </w:rPr>
        <w:t>58</w:t>
      </w:r>
      <w:r w:rsidRPr="00891FE4">
        <w:rPr>
          <w:b w:val="0"/>
          <w:noProof/>
          <w:sz w:val="18"/>
        </w:rPr>
        <w:fldChar w:fldCharType="end"/>
      </w:r>
    </w:p>
    <w:p w:rsidR="00891FE4" w:rsidRDefault="00891FE4">
      <w:pPr>
        <w:pStyle w:val="TOC3"/>
        <w:rPr>
          <w:rFonts w:asciiTheme="minorHAnsi" w:eastAsiaTheme="minorEastAsia" w:hAnsiTheme="minorHAnsi" w:cstheme="minorBidi"/>
          <w:b w:val="0"/>
          <w:noProof/>
          <w:kern w:val="0"/>
          <w:szCs w:val="22"/>
        </w:rPr>
      </w:pPr>
      <w:r>
        <w:rPr>
          <w:noProof/>
        </w:rPr>
        <w:t>Division 70—Miscellaneous</w:t>
      </w:r>
      <w:r w:rsidRPr="00891FE4">
        <w:rPr>
          <w:b w:val="0"/>
          <w:noProof/>
          <w:sz w:val="18"/>
        </w:rPr>
        <w:tab/>
      </w:r>
      <w:r w:rsidRPr="00891FE4">
        <w:rPr>
          <w:b w:val="0"/>
          <w:noProof/>
          <w:sz w:val="18"/>
        </w:rPr>
        <w:fldChar w:fldCharType="begin"/>
      </w:r>
      <w:r w:rsidRPr="00891FE4">
        <w:rPr>
          <w:b w:val="0"/>
          <w:noProof/>
          <w:sz w:val="18"/>
        </w:rPr>
        <w:instrText xml:space="preserve"> PAGEREF _Toc94793634 \h </w:instrText>
      </w:r>
      <w:r w:rsidRPr="00891FE4">
        <w:rPr>
          <w:b w:val="0"/>
          <w:noProof/>
          <w:sz w:val="18"/>
        </w:rPr>
      </w:r>
      <w:r w:rsidRPr="00891FE4">
        <w:rPr>
          <w:b w:val="0"/>
          <w:noProof/>
          <w:sz w:val="18"/>
        </w:rPr>
        <w:fldChar w:fldCharType="separate"/>
      </w:r>
      <w:r w:rsidR="006C4294">
        <w:rPr>
          <w:b w:val="0"/>
          <w:noProof/>
          <w:sz w:val="18"/>
        </w:rPr>
        <w:t>58</w:t>
      </w:r>
      <w:r w:rsidRPr="00891FE4">
        <w:rPr>
          <w:b w:val="0"/>
          <w:noProof/>
          <w:sz w:val="18"/>
        </w:rPr>
        <w:fldChar w:fldCharType="end"/>
      </w:r>
    </w:p>
    <w:p w:rsidR="00891FE4" w:rsidRDefault="00891FE4">
      <w:pPr>
        <w:pStyle w:val="TOC4"/>
        <w:rPr>
          <w:rFonts w:asciiTheme="minorHAnsi" w:eastAsiaTheme="minorEastAsia" w:hAnsiTheme="minorHAnsi" w:cstheme="minorBidi"/>
          <w:b w:val="0"/>
          <w:noProof/>
          <w:kern w:val="0"/>
          <w:sz w:val="22"/>
          <w:szCs w:val="22"/>
        </w:rPr>
      </w:pPr>
      <w:r>
        <w:rPr>
          <w:noProof/>
        </w:rPr>
        <w:t>Guide to this Division</w:t>
      </w:r>
      <w:r w:rsidRPr="00891FE4">
        <w:rPr>
          <w:b w:val="0"/>
          <w:noProof/>
          <w:sz w:val="18"/>
        </w:rPr>
        <w:tab/>
      </w:r>
      <w:r w:rsidRPr="00891FE4">
        <w:rPr>
          <w:b w:val="0"/>
          <w:noProof/>
          <w:sz w:val="18"/>
        </w:rPr>
        <w:fldChar w:fldCharType="begin"/>
      </w:r>
      <w:r w:rsidRPr="00891FE4">
        <w:rPr>
          <w:b w:val="0"/>
          <w:noProof/>
          <w:sz w:val="18"/>
        </w:rPr>
        <w:instrText xml:space="preserve"> PAGEREF _Toc94793635 \h </w:instrText>
      </w:r>
      <w:r w:rsidRPr="00891FE4">
        <w:rPr>
          <w:b w:val="0"/>
          <w:noProof/>
          <w:sz w:val="18"/>
        </w:rPr>
      </w:r>
      <w:r w:rsidRPr="00891FE4">
        <w:rPr>
          <w:b w:val="0"/>
          <w:noProof/>
          <w:sz w:val="18"/>
        </w:rPr>
        <w:fldChar w:fldCharType="separate"/>
      </w:r>
      <w:r w:rsidR="006C4294">
        <w:rPr>
          <w:b w:val="0"/>
          <w:noProof/>
          <w:sz w:val="18"/>
        </w:rPr>
        <w:t>58</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70</w:t>
      </w:r>
      <w:r>
        <w:rPr>
          <w:noProof/>
        </w:rPr>
        <w:noBreakHyphen/>
        <w:t>1</w:t>
      </w:r>
      <w:r>
        <w:rPr>
          <w:noProof/>
        </w:rPr>
        <w:tab/>
        <w:t>What this Division is about</w:t>
      </w:r>
      <w:r w:rsidRPr="00891FE4">
        <w:rPr>
          <w:noProof/>
        </w:rPr>
        <w:tab/>
      </w:r>
      <w:r w:rsidRPr="00891FE4">
        <w:rPr>
          <w:noProof/>
        </w:rPr>
        <w:fldChar w:fldCharType="begin"/>
      </w:r>
      <w:r w:rsidRPr="00891FE4">
        <w:rPr>
          <w:noProof/>
        </w:rPr>
        <w:instrText xml:space="preserve"> PAGEREF _Toc94793636 \h </w:instrText>
      </w:r>
      <w:r w:rsidRPr="00891FE4">
        <w:rPr>
          <w:noProof/>
        </w:rPr>
      </w:r>
      <w:r w:rsidRPr="00891FE4">
        <w:rPr>
          <w:noProof/>
        </w:rPr>
        <w:fldChar w:fldCharType="separate"/>
      </w:r>
      <w:r w:rsidR="006C4294">
        <w:rPr>
          <w:noProof/>
        </w:rPr>
        <w:t>58</w:t>
      </w:r>
      <w:r w:rsidRPr="00891FE4">
        <w:rPr>
          <w:noProof/>
        </w:rPr>
        <w:fldChar w:fldCharType="end"/>
      </w:r>
    </w:p>
    <w:p w:rsidR="00891FE4" w:rsidRDefault="00891FE4">
      <w:pPr>
        <w:pStyle w:val="TOC4"/>
        <w:rPr>
          <w:rFonts w:asciiTheme="minorHAnsi" w:eastAsiaTheme="minorEastAsia" w:hAnsiTheme="minorHAnsi" w:cstheme="minorBidi"/>
          <w:b w:val="0"/>
          <w:noProof/>
          <w:kern w:val="0"/>
          <w:sz w:val="22"/>
          <w:szCs w:val="22"/>
        </w:rPr>
      </w:pPr>
      <w:r>
        <w:rPr>
          <w:noProof/>
        </w:rPr>
        <w:t>Subdivision 70</w:t>
      </w:r>
      <w:r>
        <w:rPr>
          <w:noProof/>
        </w:rPr>
        <w:noBreakHyphen/>
        <w:t>A—Injunctions</w:t>
      </w:r>
      <w:r w:rsidRPr="00891FE4">
        <w:rPr>
          <w:b w:val="0"/>
          <w:noProof/>
          <w:sz w:val="18"/>
        </w:rPr>
        <w:tab/>
      </w:r>
      <w:r w:rsidRPr="00891FE4">
        <w:rPr>
          <w:b w:val="0"/>
          <w:noProof/>
          <w:sz w:val="18"/>
        </w:rPr>
        <w:fldChar w:fldCharType="begin"/>
      </w:r>
      <w:r w:rsidRPr="00891FE4">
        <w:rPr>
          <w:b w:val="0"/>
          <w:noProof/>
          <w:sz w:val="18"/>
        </w:rPr>
        <w:instrText xml:space="preserve"> PAGEREF _Toc94793637 \h </w:instrText>
      </w:r>
      <w:r w:rsidRPr="00891FE4">
        <w:rPr>
          <w:b w:val="0"/>
          <w:noProof/>
          <w:sz w:val="18"/>
        </w:rPr>
      </w:r>
      <w:r w:rsidRPr="00891FE4">
        <w:rPr>
          <w:b w:val="0"/>
          <w:noProof/>
          <w:sz w:val="18"/>
        </w:rPr>
        <w:fldChar w:fldCharType="separate"/>
      </w:r>
      <w:r w:rsidR="006C4294">
        <w:rPr>
          <w:b w:val="0"/>
          <w:noProof/>
          <w:sz w:val="18"/>
        </w:rPr>
        <w:t>58</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70</w:t>
      </w:r>
      <w:r>
        <w:rPr>
          <w:noProof/>
        </w:rPr>
        <w:noBreakHyphen/>
        <w:t>5</w:t>
      </w:r>
      <w:r>
        <w:rPr>
          <w:noProof/>
        </w:rPr>
        <w:tab/>
        <w:t>Injunction to restrain or require certain conduct</w:t>
      </w:r>
      <w:r w:rsidRPr="00891FE4">
        <w:rPr>
          <w:noProof/>
        </w:rPr>
        <w:tab/>
      </w:r>
      <w:r w:rsidRPr="00891FE4">
        <w:rPr>
          <w:noProof/>
        </w:rPr>
        <w:fldChar w:fldCharType="begin"/>
      </w:r>
      <w:r w:rsidRPr="00891FE4">
        <w:rPr>
          <w:noProof/>
        </w:rPr>
        <w:instrText xml:space="preserve"> PAGEREF _Toc94793638 \h </w:instrText>
      </w:r>
      <w:r w:rsidRPr="00891FE4">
        <w:rPr>
          <w:noProof/>
        </w:rPr>
      </w:r>
      <w:r w:rsidRPr="00891FE4">
        <w:rPr>
          <w:noProof/>
        </w:rPr>
        <w:fldChar w:fldCharType="separate"/>
      </w:r>
      <w:r w:rsidR="006C4294">
        <w:rPr>
          <w:noProof/>
        </w:rPr>
        <w:t>58</w:t>
      </w:r>
      <w:r w:rsidRPr="00891FE4">
        <w:rPr>
          <w:noProof/>
        </w:rPr>
        <w:fldChar w:fldCharType="end"/>
      </w:r>
    </w:p>
    <w:p w:rsidR="00891FE4" w:rsidRDefault="00891FE4">
      <w:pPr>
        <w:pStyle w:val="TOC4"/>
        <w:rPr>
          <w:rFonts w:asciiTheme="minorHAnsi" w:eastAsiaTheme="minorEastAsia" w:hAnsiTheme="minorHAnsi" w:cstheme="minorBidi"/>
          <w:b w:val="0"/>
          <w:noProof/>
          <w:kern w:val="0"/>
          <w:sz w:val="22"/>
          <w:szCs w:val="22"/>
        </w:rPr>
      </w:pPr>
      <w:r>
        <w:rPr>
          <w:noProof/>
        </w:rPr>
        <w:t>Subdivision 70</w:t>
      </w:r>
      <w:r>
        <w:rPr>
          <w:noProof/>
        </w:rPr>
        <w:noBreakHyphen/>
        <w:t>B—Administrative review</w:t>
      </w:r>
      <w:r w:rsidRPr="00891FE4">
        <w:rPr>
          <w:b w:val="0"/>
          <w:noProof/>
          <w:sz w:val="18"/>
        </w:rPr>
        <w:tab/>
      </w:r>
      <w:r w:rsidRPr="00891FE4">
        <w:rPr>
          <w:b w:val="0"/>
          <w:noProof/>
          <w:sz w:val="18"/>
        </w:rPr>
        <w:fldChar w:fldCharType="begin"/>
      </w:r>
      <w:r w:rsidRPr="00891FE4">
        <w:rPr>
          <w:b w:val="0"/>
          <w:noProof/>
          <w:sz w:val="18"/>
        </w:rPr>
        <w:instrText xml:space="preserve"> PAGEREF _Toc94793639 \h </w:instrText>
      </w:r>
      <w:r w:rsidRPr="00891FE4">
        <w:rPr>
          <w:b w:val="0"/>
          <w:noProof/>
          <w:sz w:val="18"/>
        </w:rPr>
      </w:r>
      <w:r w:rsidRPr="00891FE4">
        <w:rPr>
          <w:b w:val="0"/>
          <w:noProof/>
          <w:sz w:val="18"/>
        </w:rPr>
        <w:fldChar w:fldCharType="separate"/>
      </w:r>
      <w:r w:rsidR="006C4294">
        <w:rPr>
          <w:b w:val="0"/>
          <w:noProof/>
          <w:sz w:val="18"/>
        </w:rPr>
        <w:t>59</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70</w:t>
      </w:r>
      <w:r>
        <w:rPr>
          <w:noProof/>
        </w:rPr>
        <w:noBreakHyphen/>
        <w:t>10</w:t>
      </w:r>
      <w:r>
        <w:rPr>
          <w:noProof/>
        </w:rPr>
        <w:tab/>
        <w:t>Administrative review</w:t>
      </w:r>
      <w:r w:rsidRPr="00891FE4">
        <w:rPr>
          <w:noProof/>
        </w:rPr>
        <w:tab/>
      </w:r>
      <w:r w:rsidRPr="00891FE4">
        <w:rPr>
          <w:noProof/>
        </w:rPr>
        <w:fldChar w:fldCharType="begin"/>
      </w:r>
      <w:r w:rsidRPr="00891FE4">
        <w:rPr>
          <w:noProof/>
        </w:rPr>
        <w:instrText xml:space="preserve"> PAGEREF _Toc94793640 \h </w:instrText>
      </w:r>
      <w:r w:rsidRPr="00891FE4">
        <w:rPr>
          <w:noProof/>
        </w:rPr>
      </w:r>
      <w:r w:rsidRPr="00891FE4">
        <w:rPr>
          <w:noProof/>
        </w:rPr>
        <w:fldChar w:fldCharType="separate"/>
      </w:r>
      <w:r w:rsidR="006C4294">
        <w:rPr>
          <w:noProof/>
        </w:rPr>
        <w:t>59</w:t>
      </w:r>
      <w:r w:rsidRPr="00891FE4">
        <w:rPr>
          <w:noProof/>
        </w:rPr>
        <w:fldChar w:fldCharType="end"/>
      </w:r>
    </w:p>
    <w:p w:rsidR="00891FE4" w:rsidRDefault="00891FE4" w:rsidP="00A7135B">
      <w:pPr>
        <w:pStyle w:val="TOC4"/>
        <w:keepNext/>
        <w:rPr>
          <w:rFonts w:asciiTheme="minorHAnsi" w:eastAsiaTheme="minorEastAsia" w:hAnsiTheme="minorHAnsi" w:cstheme="minorBidi"/>
          <w:b w:val="0"/>
          <w:noProof/>
          <w:kern w:val="0"/>
          <w:sz w:val="22"/>
          <w:szCs w:val="22"/>
        </w:rPr>
      </w:pPr>
      <w:r>
        <w:rPr>
          <w:noProof/>
        </w:rPr>
        <w:lastRenderedPageBreak/>
        <w:t>Subdivision 70</w:t>
      </w:r>
      <w:r>
        <w:rPr>
          <w:noProof/>
        </w:rPr>
        <w:noBreakHyphen/>
        <w:t>C—Provisions affecting trustees and partnerships</w:t>
      </w:r>
      <w:r w:rsidRPr="00891FE4">
        <w:rPr>
          <w:b w:val="0"/>
          <w:noProof/>
          <w:sz w:val="18"/>
        </w:rPr>
        <w:tab/>
      </w:r>
      <w:r w:rsidRPr="00891FE4">
        <w:rPr>
          <w:b w:val="0"/>
          <w:noProof/>
          <w:sz w:val="18"/>
        </w:rPr>
        <w:fldChar w:fldCharType="begin"/>
      </w:r>
      <w:r w:rsidRPr="00891FE4">
        <w:rPr>
          <w:b w:val="0"/>
          <w:noProof/>
          <w:sz w:val="18"/>
        </w:rPr>
        <w:instrText xml:space="preserve"> PAGEREF _Toc94793641 \h </w:instrText>
      </w:r>
      <w:r w:rsidRPr="00891FE4">
        <w:rPr>
          <w:b w:val="0"/>
          <w:noProof/>
          <w:sz w:val="18"/>
        </w:rPr>
      </w:r>
      <w:r w:rsidRPr="00891FE4">
        <w:rPr>
          <w:b w:val="0"/>
          <w:noProof/>
          <w:sz w:val="18"/>
        </w:rPr>
        <w:fldChar w:fldCharType="separate"/>
      </w:r>
      <w:r w:rsidR="006C4294">
        <w:rPr>
          <w:b w:val="0"/>
          <w:noProof/>
          <w:sz w:val="18"/>
        </w:rPr>
        <w:t>60</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70</w:t>
      </w:r>
      <w:r>
        <w:rPr>
          <w:noProof/>
        </w:rPr>
        <w:noBreakHyphen/>
        <w:t>15</w:t>
      </w:r>
      <w:r>
        <w:rPr>
          <w:noProof/>
        </w:rPr>
        <w:tab/>
        <w:t>How this Act applies to an individual or company in the capacity of a trustee</w:t>
      </w:r>
      <w:r w:rsidRPr="00891FE4">
        <w:rPr>
          <w:noProof/>
        </w:rPr>
        <w:tab/>
      </w:r>
      <w:r w:rsidRPr="00891FE4">
        <w:rPr>
          <w:noProof/>
        </w:rPr>
        <w:fldChar w:fldCharType="begin"/>
      </w:r>
      <w:r w:rsidRPr="00891FE4">
        <w:rPr>
          <w:noProof/>
        </w:rPr>
        <w:instrText xml:space="preserve"> PAGEREF _Toc94793642 \h </w:instrText>
      </w:r>
      <w:r w:rsidRPr="00891FE4">
        <w:rPr>
          <w:noProof/>
        </w:rPr>
      </w:r>
      <w:r w:rsidRPr="00891FE4">
        <w:rPr>
          <w:noProof/>
        </w:rPr>
        <w:fldChar w:fldCharType="separate"/>
      </w:r>
      <w:r w:rsidR="006C4294">
        <w:rPr>
          <w:noProof/>
        </w:rPr>
        <w:t>60</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70</w:t>
      </w:r>
      <w:r>
        <w:rPr>
          <w:noProof/>
        </w:rPr>
        <w:noBreakHyphen/>
        <w:t>20</w:t>
      </w:r>
      <w:r>
        <w:rPr>
          <w:noProof/>
        </w:rPr>
        <w:tab/>
        <w:t>Continuity of partnerships</w:t>
      </w:r>
      <w:r w:rsidRPr="00891FE4">
        <w:rPr>
          <w:noProof/>
        </w:rPr>
        <w:tab/>
      </w:r>
      <w:r w:rsidRPr="00891FE4">
        <w:rPr>
          <w:noProof/>
        </w:rPr>
        <w:fldChar w:fldCharType="begin"/>
      </w:r>
      <w:r w:rsidRPr="00891FE4">
        <w:rPr>
          <w:noProof/>
        </w:rPr>
        <w:instrText xml:space="preserve"> PAGEREF _Toc94793643 \h </w:instrText>
      </w:r>
      <w:r w:rsidRPr="00891FE4">
        <w:rPr>
          <w:noProof/>
        </w:rPr>
      </w:r>
      <w:r w:rsidRPr="00891FE4">
        <w:rPr>
          <w:noProof/>
        </w:rPr>
        <w:fldChar w:fldCharType="separate"/>
      </w:r>
      <w:r w:rsidR="006C4294">
        <w:rPr>
          <w:noProof/>
        </w:rPr>
        <w:t>60</w:t>
      </w:r>
      <w:r w:rsidRPr="00891FE4">
        <w:rPr>
          <w:noProof/>
        </w:rPr>
        <w:fldChar w:fldCharType="end"/>
      </w:r>
    </w:p>
    <w:p w:rsidR="00891FE4" w:rsidRDefault="00891FE4">
      <w:pPr>
        <w:pStyle w:val="TOC4"/>
        <w:rPr>
          <w:rFonts w:asciiTheme="minorHAnsi" w:eastAsiaTheme="minorEastAsia" w:hAnsiTheme="minorHAnsi" w:cstheme="minorBidi"/>
          <w:b w:val="0"/>
          <w:noProof/>
          <w:kern w:val="0"/>
          <w:sz w:val="22"/>
          <w:szCs w:val="22"/>
        </w:rPr>
      </w:pPr>
      <w:r>
        <w:rPr>
          <w:noProof/>
        </w:rPr>
        <w:t>Subdivision 70</w:t>
      </w:r>
      <w:r>
        <w:rPr>
          <w:noProof/>
        </w:rPr>
        <w:noBreakHyphen/>
        <w:t>D—Provisions relating to the Board</w:t>
      </w:r>
      <w:r w:rsidRPr="00891FE4">
        <w:rPr>
          <w:b w:val="0"/>
          <w:noProof/>
          <w:sz w:val="18"/>
        </w:rPr>
        <w:tab/>
      </w:r>
      <w:r w:rsidRPr="00891FE4">
        <w:rPr>
          <w:b w:val="0"/>
          <w:noProof/>
          <w:sz w:val="18"/>
        </w:rPr>
        <w:fldChar w:fldCharType="begin"/>
      </w:r>
      <w:r w:rsidRPr="00891FE4">
        <w:rPr>
          <w:b w:val="0"/>
          <w:noProof/>
          <w:sz w:val="18"/>
        </w:rPr>
        <w:instrText xml:space="preserve"> PAGEREF _Toc94793644 \h </w:instrText>
      </w:r>
      <w:r w:rsidRPr="00891FE4">
        <w:rPr>
          <w:b w:val="0"/>
          <w:noProof/>
          <w:sz w:val="18"/>
        </w:rPr>
      </w:r>
      <w:r w:rsidRPr="00891FE4">
        <w:rPr>
          <w:b w:val="0"/>
          <w:noProof/>
          <w:sz w:val="18"/>
        </w:rPr>
        <w:fldChar w:fldCharType="separate"/>
      </w:r>
      <w:r w:rsidR="006C4294">
        <w:rPr>
          <w:b w:val="0"/>
          <w:noProof/>
          <w:sz w:val="18"/>
        </w:rPr>
        <w:t>60</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70</w:t>
      </w:r>
      <w:r>
        <w:rPr>
          <w:noProof/>
        </w:rPr>
        <w:noBreakHyphen/>
        <w:t>25</w:t>
      </w:r>
      <w:r>
        <w:rPr>
          <w:noProof/>
        </w:rPr>
        <w:tab/>
        <w:t>Immunity from legal action</w:t>
      </w:r>
      <w:r w:rsidRPr="00891FE4">
        <w:rPr>
          <w:noProof/>
        </w:rPr>
        <w:tab/>
      </w:r>
      <w:r w:rsidRPr="00891FE4">
        <w:rPr>
          <w:noProof/>
        </w:rPr>
        <w:fldChar w:fldCharType="begin"/>
      </w:r>
      <w:r w:rsidRPr="00891FE4">
        <w:rPr>
          <w:noProof/>
        </w:rPr>
        <w:instrText xml:space="preserve"> PAGEREF _Toc94793645 \h </w:instrText>
      </w:r>
      <w:r w:rsidRPr="00891FE4">
        <w:rPr>
          <w:noProof/>
        </w:rPr>
      </w:r>
      <w:r w:rsidRPr="00891FE4">
        <w:rPr>
          <w:noProof/>
        </w:rPr>
        <w:fldChar w:fldCharType="separate"/>
      </w:r>
      <w:r w:rsidR="006C4294">
        <w:rPr>
          <w:noProof/>
        </w:rPr>
        <w:t>60</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70</w:t>
      </w:r>
      <w:r>
        <w:rPr>
          <w:noProof/>
        </w:rPr>
        <w:noBreakHyphen/>
        <w:t>30</w:t>
      </w:r>
      <w:r>
        <w:rPr>
          <w:noProof/>
        </w:rPr>
        <w:tab/>
        <w:t>Delegation by Board</w:t>
      </w:r>
      <w:r w:rsidRPr="00891FE4">
        <w:rPr>
          <w:noProof/>
        </w:rPr>
        <w:tab/>
      </w:r>
      <w:r w:rsidRPr="00891FE4">
        <w:rPr>
          <w:noProof/>
        </w:rPr>
        <w:fldChar w:fldCharType="begin"/>
      </w:r>
      <w:r w:rsidRPr="00891FE4">
        <w:rPr>
          <w:noProof/>
        </w:rPr>
        <w:instrText xml:space="preserve"> PAGEREF _Toc94793646 \h </w:instrText>
      </w:r>
      <w:r w:rsidRPr="00891FE4">
        <w:rPr>
          <w:noProof/>
        </w:rPr>
      </w:r>
      <w:r w:rsidRPr="00891FE4">
        <w:rPr>
          <w:noProof/>
        </w:rPr>
        <w:fldChar w:fldCharType="separate"/>
      </w:r>
      <w:r w:rsidR="006C4294">
        <w:rPr>
          <w:noProof/>
        </w:rPr>
        <w:t>61</w:t>
      </w:r>
      <w:r w:rsidRPr="00891FE4">
        <w:rPr>
          <w:noProof/>
        </w:rPr>
        <w:fldChar w:fldCharType="end"/>
      </w:r>
    </w:p>
    <w:p w:rsidR="00891FE4" w:rsidRDefault="00891FE4">
      <w:pPr>
        <w:pStyle w:val="TOC4"/>
        <w:rPr>
          <w:rFonts w:asciiTheme="minorHAnsi" w:eastAsiaTheme="minorEastAsia" w:hAnsiTheme="minorHAnsi" w:cstheme="minorBidi"/>
          <w:b w:val="0"/>
          <w:noProof/>
          <w:kern w:val="0"/>
          <w:sz w:val="22"/>
          <w:szCs w:val="22"/>
        </w:rPr>
      </w:pPr>
      <w:r>
        <w:rPr>
          <w:noProof/>
        </w:rPr>
        <w:t>Subdivision 70</w:t>
      </w:r>
      <w:r>
        <w:rPr>
          <w:noProof/>
        </w:rPr>
        <w:noBreakHyphen/>
        <w:t>E—Miscellaneous</w:t>
      </w:r>
      <w:r w:rsidRPr="00891FE4">
        <w:rPr>
          <w:b w:val="0"/>
          <w:noProof/>
          <w:sz w:val="18"/>
        </w:rPr>
        <w:tab/>
      </w:r>
      <w:r w:rsidRPr="00891FE4">
        <w:rPr>
          <w:b w:val="0"/>
          <w:noProof/>
          <w:sz w:val="18"/>
        </w:rPr>
        <w:fldChar w:fldCharType="begin"/>
      </w:r>
      <w:r w:rsidRPr="00891FE4">
        <w:rPr>
          <w:b w:val="0"/>
          <w:noProof/>
          <w:sz w:val="18"/>
        </w:rPr>
        <w:instrText xml:space="preserve"> PAGEREF _Toc94793647 \h </w:instrText>
      </w:r>
      <w:r w:rsidRPr="00891FE4">
        <w:rPr>
          <w:b w:val="0"/>
          <w:noProof/>
          <w:sz w:val="18"/>
        </w:rPr>
      </w:r>
      <w:r w:rsidRPr="00891FE4">
        <w:rPr>
          <w:b w:val="0"/>
          <w:noProof/>
          <w:sz w:val="18"/>
        </w:rPr>
        <w:fldChar w:fldCharType="separate"/>
      </w:r>
      <w:r w:rsidR="006C4294">
        <w:rPr>
          <w:b w:val="0"/>
          <w:noProof/>
          <w:sz w:val="18"/>
        </w:rPr>
        <w:t>62</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70</w:t>
      </w:r>
      <w:r>
        <w:rPr>
          <w:noProof/>
        </w:rPr>
        <w:noBreakHyphen/>
        <w:t>35</w:t>
      </w:r>
      <w:r>
        <w:rPr>
          <w:noProof/>
        </w:rPr>
        <w:tab/>
        <w:t>Official information not to be disclosed</w:t>
      </w:r>
      <w:r w:rsidRPr="00891FE4">
        <w:rPr>
          <w:noProof/>
        </w:rPr>
        <w:tab/>
      </w:r>
      <w:r w:rsidRPr="00891FE4">
        <w:rPr>
          <w:noProof/>
        </w:rPr>
        <w:fldChar w:fldCharType="begin"/>
      </w:r>
      <w:r w:rsidRPr="00891FE4">
        <w:rPr>
          <w:noProof/>
        </w:rPr>
        <w:instrText xml:space="preserve"> PAGEREF _Toc94793648 \h </w:instrText>
      </w:r>
      <w:r w:rsidRPr="00891FE4">
        <w:rPr>
          <w:noProof/>
        </w:rPr>
      </w:r>
      <w:r w:rsidRPr="00891FE4">
        <w:rPr>
          <w:noProof/>
        </w:rPr>
        <w:fldChar w:fldCharType="separate"/>
      </w:r>
      <w:r w:rsidR="006C4294">
        <w:rPr>
          <w:noProof/>
        </w:rPr>
        <w:t>62</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70</w:t>
      </w:r>
      <w:r>
        <w:rPr>
          <w:noProof/>
        </w:rPr>
        <w:noBreakHyphen/>
        <w:t>40</w:t>
      </w:r>
      <w:r>
        <w:rPr>
          <w:noProof/>
        </w:rPr>
        <w:tab/>
        <w:t>Exceptions to the prohibition on disclosure of official information</w:t>
      </w:r>
      <w:r w:rsidRPr="00891FE4">
        <w:rPr>
          <w:noProof/>
        </w:rPr>
        <w:tab/>
      </w:r>
      <w:r w:rsidRPr="00891FE4">
        <w:rPr>
          <w:noProof/>
        </w:rPr>
        <w:fldChar w:fldCharType="begin"/>
      </w:r>
      <w:r w:rsidRPr="00891FE4">
        <w:rPr>
          <w:noProof/>
        </w:rPr>
        <w:instrText xml:space="preserve"> PAGEREF _Toc94793649 \h </w:instrText>
      </w:r>
      <w:r w:rsidRPr="00891FE4">
        <w:rPr>
          <w:noProof/>
        </w:rPr>
      </w:r>
      <w:r w:rsidRPr="00891FE4">
        <w:rPr>
          <w:noProof/>
        </w:rPr>
        <w:fldChar w:fldCharType="separate"/>
      </w:r>
      <w:r w:rsidR="006C4294">
        <w:rPr>
          <w:noProof/>
        </w:rPr>
        <w:t>63</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70</w:t>
      </w:r>
      <w:r>
        <w:rPr>
          <w:noProof/>
        </w:rPr>
        <w:noBreakHyphen/>
        <w:t>45</w:t>
      </w:r>
      <w:r>
        <w:rPr>
          <w:noProof/>
        </w:rPr>
        <w:tab/>
        <w:t>On</w:t>
      </w:r>
      <w:r>
        <w:rPr>
          <w:noProof/>
        </w:rPr>
        <w:noBreakHyphen/>
        <w:t>disclosure of official information</w:t>
      </w:r>
      <w:r w:rsidRPr="00891FE4">
        <w:rPr>
          <w:noProof/>
        </w:rPr>
        <w:tab/>
      </w:r>
      <w:r w:rsidRPr="00891FE4">
        <w:rPr>
          <w:noProof/>
        </w:rPr>
        <w:fldChar w:fldCharType="begin"/>
      </w:r>
      <w:r w:rsidRPr="00891FE4">
        <w:rPr>
          <w:noProof/>
        </w:rPr>
        <w:instrText xml:space="preserve"> PAGEREF _Toc94793650 \h </w:instrText>
      </w:r>
      <w:r w:rsidRPr="00891FE4">
        <w:rPr>
          <w:noProof/>
        </w:rPr>
      </w:r>
      <w:r w:rsidRPr="00891FE4">
        <w:rPr>
          <w:noProof/>
        </w:rPr>
        <w:fldChar w:fldCharType="separate"/>
      </w:r>
      <w:r w:rsidR="006C4294">
        <w:rPr>
          <w:noProof/>
        </w:rPr>
        <w:t>65</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70</w:t>
      </w:r>
      <w:r>
        <w:rPr>
          <w:noProof/>
        </w:rPr>
        <w:noBreakHyphen/>
        <w:t>50</w:t>
      </w:r>
      <w:r>
        <w:rPr>
          <w:noProof/>
        </w:rPr>
        <w:tab/>
        <w:t>Legal professional privilege</w:t>
      </w:r>
      <w:r w:rsidRPr="00891FE4">
        <w:rPr>
          <w:noProof/>
        </w:rPr>
        <w:tab/>
      </w:r>
      <w:r w:rsidRPr="00891FE4">
        <w:rPr>
          <w:noProof/>
        </w:rPr>
        <w:fldChar w:fldCharType="begin"/>
      </w:r>
      <w:r w:rsidRPr="00891FE4">
        <w:rPr>
          <w:noProof/>
        </w:rPr>
        <w:instrText xml:space="preserve"> PAGEREF _Toc94793651 \h </w:instrText>
      </w:r>
      <w:r w:rsidRPr="00891FE4">
        <w:rPr>
          <w:noProof/>
        </w:rPr>
      </w:r>
      <w:r w:rsidRPr="00891FE4">
        <w:rPr>
          <w:noProof/>
        </w:rPr>
        <w:fldChar w:fldCharType="separate"/>
      </w:r>
      <w:r w:rsidR="006C4294">
        <w:rPr>
          <w:noProof/>
        </w:rPr>
        <w:t>66</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70</w:t>
      </w:r>
      <w:r>
        <w:rPr>
          <w:noProof/>
        </w:rPr>
        <w:noBreakHyphen/>
        <w:t>55</w:t>
      </w:r>
      <w:r>
        <w:rPr>
          <w:noProof/>
        </w:rPr>
        <w:tab/>
        <w:t>Regulations</w:t>
      </w:r>
      <w:r w:rsidRPr="00891FE4">
        <w:rPr>
          <w:noProof/>
        </w:rPr>
        <w:tab/>
      </w:r>
      <w:r w:rsidRPr="00891FE4">
        <w:rPr>
          <w:noProof/>
        </w:rPr>
        <w:fldChar w:fldCharType="begin"/>
      </w:r>
      <w:r w:rsidRPr="00891FE4">
        <w:rPr>
          <w:noProof/>
        </w:rPr>
        <w:instrText xml:space="preserve"> PAGEREF _Toc94793652 \h </w:instrText>
      </w:r>
      <w:r w:rsidRPr="00891FE4">
        <w:rPr>
          <w:noProof/>
        </w:rPr>
      </w:r>
      <w:r w:rsidRPr="00891FE4">
        <w:rPr>
          <w:noProof/>
        </w:rPr>
        <w:fldChar w:fldCharType="separate"/>
      </w:r>
      <w:r w:rsidR="006C4294">
        <w:rPr>
          <w:noProof/>
        </w:rPr>
        <w:t>67</w:t>
      </w:r>
      <w:r w:rsidRPr="00891FE4">
        <w:rPr>
          <w:noProof/>
        </w:rPr>
        <w:fldChar w:fldCharType="end"/>
      </w:r>
    </w:p>
    <w:p w:rsidR="00891FE4" w:rsidRDefault="00891FE4">
      <w:pPr>
        <w:pStyle w:val="TOC4"/>
        <w:rPr>
          <w:rFonts w:asciiTheme="minorHAnsi" w:eastAsiaTheme="minorEastAsia" w:hAnsiTheme="minorHAnsi" w:cstheme="minorBidi"/>
          <w:b w:val="0"/>
          <w:noProof/>
          <w:kern w:val="0"/>
          <w:sz w:val="22"/>
          <w:szCs w:val="22"/>
        </w:rPr>
      </w:pPr>
      <w:r>
        <w:rPr>
          <w:noProof/>
        </w:rPr>
        <w:t>Subdivision 70</w:t>
      </w:r>
      <w:r>
        <w:rPr>
          <w:noProof/>
        </w:rPr>
        <w:noBreakHyphen/>
        <w:t>F—Address for service of notices</w:t>
      </w:r>
      <w:r w:rsidRPr="00891FE4">
        <w:rPr>
          <w:b w:val="0"/>
          <w:noProof/>
          <w:sz w:val="18"/>
        </w:rPr>
        <w:tab/>
      </w:r>
      <w:r w:rsidRPr="00891FE4">
        <w:rPr>
          <w:b w:val="0"/>
          <w:noProof/>
          <w:sz w:val="18"/>
        </w:rPr>
        <w:fldChar w:fldCharType="begin"/>
      </w:r>
      <w:r w:rsidRPr="00891FE4">
        <w:rPr>
          <w:b w:val="0"/>
          <w:noProof/>
          <w:sz w:val="18"/>
        </w:rPr>
        <w:instrText xml:space="preserve"> PAGEREF _Toc94793653 \h </w:instrText>
      </w:r>
      <w:r w:rsidRPr="00891FE4">
        <w:rPr>
          <w:b w:val="0"/>
          <w:noProof/>
          <w:sz w:val="18"/>
        </w:rPr>
      </w:r>
      <w:r w:rsidRPr="00891FE4">
        <w:rPr>
          <w:b w:val="0"/>
          <w:noProof/>
          <w:sz w:val="18"/>
        </w:rPr>
        <w:fldChar w:fldCharType="separate"/>
      </w:r>
      <w:r w:rsidR="006C4294">
        <w:rPr>
          <w:b w:val="0"/>
          <w:noProof/>
          <w:sz w:val="18"/>
        </w:rPr>
        <w:t>67</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70</w:t>
      </w:r>
      <w:r>
        <w:rPr>
          <w:noProof/>
        </w:rPr>
        <w:noBreakHyphen/>
        <w:t>60</w:t>
      </w:r>
      <w:r>
        <w:rPr>
          <w:noProof/>
        </w:rPr>
        <w:tab/>
        <w:t>Address for service of notices</w:t>
      </w:r>
      <w:r w:rsidRPr="00891FE4">
        <w:rPr>
          <w:noProof/>
        </w:rPr>
        <w:tab/>
      </w:r>
      <w:r w:rsidRPr="00891FE4">
        <w:rPr>
          <w:noProof/>
        </w:rPr>
        <w:fldChar w:fldCharType="begin"/>
      </w:r>
      <w:r w:rsidRPr="00891FE4">
        <w:rPr>
          <w:noProof/>
        </w:rPr>
        <w:instrText xml:space="preserve"> PAGEREF _Toc94793654 \h </w:instrText>
      </w:r>
      <w:r w:rsidRPr="00891FE4">
        <w:rPr>
          <w:noProof/>
        </w:rPr>
      </w:r>
      <w:r w:rsidRPr="00891FE4">
        <w:rPr>
          <w:noProof/>
        </w:rPr>
        <w:fldChar w:fldCharType="separate"/>
      </w:r>
      <w:r w:rsidR="006C4294">
        <w:rPr>
          <w:noProof/>
        </w:rPr>
        <w:t>67</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70</w:t>
      </w:r>
      <w:r>
        <w:rPr>
          <w:noProof/>
        </w:rPr>
        <w:noBreakHyphen/>
        <w:t>65</w:t>
      </w:r>
      <w:r>
        <w:rPr>
          <w:noProof/>
        </w:rPr>
        <w:tab/>
        <w:t>How documents may be given</w:t>
      </w:r>
      <w:r w:rsidRPr="00891FE4">
        <w:rPr>
          <w:noProof/>
        </w:rPr>
        <w:tab/>
      </w:r>
      <w:r w:rsidRPr="00891FE4">
        <w:rPr>
          <w:noProof/>
        </w:rPr>
        <w:fldChar w:fldCharType="begin"/>
      </w:r>
      <w:r w:rsidRPr="00891FE4">
        <w:rPr>
          <w:noProof/>
        </w:rPr>
        <w:instrText xml:space="preserve"> PAGEREF _Toc94793655 \h </w:instrText>
      </w:r>
      <w:r w:rsidRPr="00891FE4">
        <w:rPr>
          <w:noProof/>
        </w:rPr>
      </w:r>
      <w:r w:rsidRPr="00891FE4">
        <w:rPr>
          <w:noProof/>
        </w:rPr>
        <w:fldChar w:fldCharType="separate"/>
      </w:r>
      <w:r w:rsidR="006C4294">
        <w:rPr>
          <w:noProof/>
        </w:rPr>
        <w:t>68</w:t>
      </w:r>
      <w:r w:rsidRPr="00891FE4">
        <w:rPr>
          <w:noProof/>
        </w:rPr>
        <w:fldChar w:fldCharType="end"/>
      </w:r>
    </w:p>
    <w:p w:rsidR="00891FE4" w:rsidRDefault="00891FE4">
      <w:pPr>
        <w:pStyle w:val="TOC2"/>
        <w:rPr>
          <w:rFonts w:asciiTheme="minorHAnsi" w:eastAsiaTheme="minorEastAsia" w:hAnsiTheme="minorHAnsi" w:cstheme="minorBidi"/>
          <w:b w:val="0"/>
          <w:noProof/>
          <w:kern w:val="0"/>
          <w:sz w:val="22"/>
          <w:szCs w:val="22"/>
        </w:rPr>
      </w:pPr>
      <w:r>
        <w:rPr>
          <w:noProof/>
        </w:rPr>
        <w:t>Part 8—Interpretation</w:t>
      </w:r>
      <w:r w:rsidRPr="00891FE4">
        <w:rPr>
          <w:b w:val="0"/>
          <w:noProof/>
          <w:sz w:val="18"/>
        </w:rPr>
        <w:tab/>
      </w:r>
      <w:r w:rsidRPr="00891FE4">
        <w:rPr>
          <w:b w:val="0"/>
          <w:noProof/>
          <w:sz w:val="18"/>
        </w:rPr>
        <w:fldChar w:fldCharType="begin"/>
      </w:r>
      <w:r w:rsidRPr="00891FE4">
        <w:rPr>
          <w:b w:val="0"/>
          <w:noProof/>
          <w:sz w:val="18"/>
        </w:rPr>
        <w:instrText xml:space="preserve"> PAGEREF _Toc94793656 \h </w:instrText>
      </w:r>
      <w:r w:rsidRPr="00891FE4">
        <w:rPr>
          <w:b w:val="0"/>
          <w:noProof/>
          <w:sz w:val="18"/>
        </w:rPr>
      </w:r>
      <w:r w:rsidRPr="00891FE4">
        <w:rPr>
          <w:b w:val="0"/>
          <w:noProof/>
          <w:sz w:val="18"/>
        </w:rPr>
        <w:fldChar w:fldCharType="separate"/>
      </w:r>
      <w:r w:rsidR="006C4294">
        <w:rPr>
          <w:b w:val="0"/>
          <w:noProof/>
          <w:sz w:val="18"/>
        </w:rPr>
        <w:t>69</w:t>
      </w:r>
      <w:r w:rsidRPr="00891FE4">
        <w:rPr>
          <w:b w:val="0"/>
          <w:noProof/>
          <w:sz w:val="18"/>
        </w:rPr>
        <w:fldChar w:fldCharType="end"/>
      </w:r>
    </w:p>
    <w:p w:rsidR="00891FE4" w:rsidRDefault="00891FE4">
      <w:pPr>
        <w:pStyle w:val="TOC3"/>
        <w:rPr>
          <w:rFonts w:asciiTheme="minorHAnsi" w:eastAsiaTheme="minorEastAsia" w:hAnsiTheme="minorHAnsi" w:cstheme="minorBidi"/>
          <w:b w:val="0"/>
          <w:noProof/>
          <w:kern w:val="0"/>
          <w:szCs w:val="22"/>
        </w:rPr>
      </w:pPr>
      <w:r>
        <w:rPr>
          <w:noProof/>
        </w:rPr>
        <w:t>Division 80—Rules for interpreting this Act</w:t>
      </w:r>
      <w:r w:rsidRPr="00891FE4">
        <w:rPr>
          <w:b w:val="0"/>
          <w:noProof/>
          <w:sz w:val="18"/>
        </w:rPr>
        <w:tab/>
      </w:r>
      <w:r w:rsidRPr="00891FE4">
        <w:rPr>
          <w:b w:val="0"/>
          <w:noProof/>
          <w:sz w:val="18"/>
        </w:rPr>
        <w:fldChar w:fldCharType="begin"/>
      </w:r>
      <w:r w:rsidRPr="00891FE4">
        <w:rPr>
          <w:b w:val="0"/>
          <w:noProof/>
          <w:sz w:val="18"/>
        </w:rPr>
        <w:instrText xml:space="preserve"> PAGEREF _Toc94793657 \h </w:instrText>
      </w:r>
      <w:r w:rsidRPr="00891FE4">
        <w:rPr>
          <w:b w:val="0"/>
          <w:noProof/>
          <w:sz w:val="18"/>
        </w:rPr>
      </w:r>
      <w:r w:rsidRPr="00891FE4">
        <w:rPr>
          <w:b w:val="0"/>
          <w:noProof/>
          <w:sz w:val="18"/>
        </w:rPr>
        <w:fldChar w:fldCharType="separate"/>
      </w:r>
      <w:r w:rsidR="006C4294">
        <w:rPr>
          <w:b w:val="0"/>
          <w:noProof/>
          <w:sz w:val="18"/>
        </w:rPr>
        <w:t>69</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80</w:t>
      </w:r>
      <w:r>
        <w:rPr>
          <w:noProof/>
        </w:rPr>
        <w:noBreakHyphen/>
        <w:t>1</w:t>
      </w:r>
      <w:r>
        <w:rPr>
          <w:noProof/>
        </w:rPr>
        <w:tab/>
        <w:t>What forms part of this Act</w:t>
      </w:r>
      <w:r w:rsidRPr="00891FE4">
        <w:rPr>
          <w:noProof/>
        </w:rPr>
        <w:tab/>
      </w:r>
      <w:r w:rsidRPr="00891FE4">
        <w:rPr>
          <w:noProof/>
        </w:rPr>
        <w:fldChar w:fldCharType="begin"/>
      </w:r>
      <w:r w:rsidRPr="00891FE4">
        <w:rPr>
          <w:noProof/>
        </w:rPr>
        <w:instrText xml:space="preserve"> PAGEREF _Toc94793658 \h </w:instrText>
      </w:r>
      <w:r w:rsidRPr="00891FE4">
        <w:rPr>
          <w:noProof/>
        </w:rPr>
      </w:r>
      <w:r w:rsidRPr="00891FE4">
        <w:rPr>
          <w:noProof/>
        </w:rPr>
        <w:fldChar w:fldCharType="separate"/>
      </w:r>
      <w:r w:rsidR="006C4294">
        <w:rPr>
          <w:noProof/>
        </w:rPr>
        <w:t>69</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80</w:t>
      </w:r>
      <w:r>
        <w:rPr>
          <w:noProof/>
        </w:rPr>
        <w:noBreakHyphen/>
        <w:t>2</w:t>
      </w:r>
      <w:r>
        <w:rPr>
          <w:noProof/>
        </w:rPr>
        <w:tab/>
        <w:t>What does not form part of this Act</w:t>
      </w:r>
      <w:r w:rsidRPr="00891FE4">
        <w:rPr>
          <w:noProof/>
        </w:rPr>
        <w:tab/>
      </w:r>
      <w:r w:rsidRPr="00891FE4">
        <w:rPr>
          <w:noProof/>
        </w:rPr>
        <w:fldChar w:fldCharType="begin"/>
      </w:r>
      <w:r w:rsidRPr="00891FE4">
        <w:rPr>
          <w:noProof/>
        </w:rPr>
        <w:instrText xml:space="preserve"> PAGEREF _Toc94793659 \h </w:instrText>
      </w:r>
      <w:r w:rsidRPr="00891FE4">
        <w:rPr>
          <w:noProof/>
        </w:rPr>
      </w:r>
      <w:r w:rsidRPr="00891FE4">
        <w:rPr>
          <w:noProof/>
        </w:rPr>
        <w:fldChar w:fldCharType="separate"/>
      </w:r>
      <w:r w:rsidR="006C4294">
        <w:rPr>
          <w:noProof/>
        </w:rPr>
        <w:t>69</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80</w:t>
      </w:r>
      <w:r>
        <w:rPr>
          <w:noProof/>
        </w:rPr>
        <w:noBreakHyphen/>
        <w:t>5</w:t>
      </w:r>
      <w:r>
        <w:rPr>
          <w:noProof/>
        </w:rPr>
        <w:tab/>
        <w:t>The role of Guides in interpreting this Act</w:t>
      </w:r>
      <w:r w:rsidRPr="00891FE4">
        <w:rPr>
          <w:noProof/>
        </w:rPr>
        <w:tab/>
      </w:r>
      <w:r w:rsidRPr="00891FE4">
        <w:rPr>
          <w:noProof/>
        </w:rPr>
        <w:fldChar w:fldCharType="begin"/>
      </w:r>
      <w:r w:rsidRPr="00891FE4">
        <w:rPr>
          <w:noProof/>
        </w:rPr>
        <w:instrText xml:space="preserve"> PAGEREF _Toc94793660 \h </w:instrText>
      </w:r>
      <w:r w:rsidRPr="00891FE4">
        <w:rPr>
          <w:noProof/>
        </w:rPr>
      </w:r>
      <w:r w:rsidRPr="00891FE4">
        <w:rPr>
          <w:noProof/>
        </w:rPr>
        <w:fldChar w:fldCharType="separate"/>
      </w:r>
      <w:r w:rsidR="006C4294">
        <w:rPr>
          <w:noProof/>
        </w:rPr>
        <w:t>69</w:t>
      </w:r>
      <w:r w:rsidRPr="00891FE4">
        <w:rPr>
          <w:noProof/>
        </w:rPr>
        <w:fldChar w:fldCharType="end"/>
      </w:r>
    </w:p>
    <w:p w:rsidR="00891FE4" w:rsidRDefault="00891FE4">
      <w:pPr>
        <w:pStyle w:val="TOC3"/>
        <w:rPr>
          <w:rFonts w:asciiTheme="minorHAnsi" w:eastAsiaTheme="minorEastAsia" w:hAnsiTheme="minorHAnsi" w:cstheme="minorBidi"/>
          <w:b w:val="0"/>
          <w:noProof/>
          <w:kern w:val="0"/>
          <w:szCs w:val="22"/>
        </w:rPr>
      </w:pPr>
      <w:r>
        <w:rPr>
          <w:noProof/>
        </w:rPr>
        <w:t>Division 90—Dictionary</w:t>
      </w:r>
      <w:r w:rsidRPr="00891FE4">
        <w:rPr>
          <w:b w:val="0"/>
          <w:noProof/>
          <w:sz w:val="18"/>
        </w:rPr>
        <w:tab/>
      </w:r>
      <w:r w:rsidRPr="00891FE4">
        <w:rPr>
          <w:b w:val="0"/>
          <w:noProof/>
          <w:sz w:val="18"/>
        </w:rPr>
        <w:fldChar w:fldCharType="begin"/>
      </w:r>
      <w:r w:rsidRPr="00891FE4">
        <w:rPr>
          <w:b w:val="0"/>
          <w:noProof/>
          <w:sz w:val="18"/>
        </w:rPr>
        <w:instrText xml:space="preserve"> PAGEREF _Toc94793661 \h </w:instrText>
      </w:r>
      <w:r w:rsidRPr="00891FE4">
        <w:rPr>
          <w:b w:val="0"/>
          <w:noProof/>
          <w:sz w:val="18"/>
        </w:rPr>
      </w:r>
      <w:r w:rsidRPr="00891FE4">
        <w:rPr>
          <w:b w:val="0"/>
          <w:noProof/>
          <w:sz w:val="18"/>
        </w:rPr>
        <w:fldChar w:fldCharType="separate"/>
      </w:r>
      <w:r w:rsidR="006C4294">
        <w:rPr>
          <w:b w:val="0"/>
          <w:noProof/>
          <w:sz w:val="18"/>
        </w:rPr>
        <w:t>71</w:t>
      </w:r>
      <w:r w:rsidRPr="00891FE4">
        <w:rPr>
          <w:b w:val="0"/>
          <w:noProof/>
          <w:sz w:val="18"/>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90</w:t>
      </w:r>
      <w:r>
        <w:rPr>
          <w:noProof/>
        </w:rPr>
        <w:noBreakHyphen/>
        <w:t>1</w:t>
      </w:r>
      <w:r>
        <w:rPr>
          <w:noProof/>
        </w:rPr>
        <w:tab/>
        <w:t>Dictionary</w:t>
      </w:r>
      <w:r w:rsidRPr="00891FE4">
        <w:rPr>
          <w:noProof/>
        </w:rPr>
        <w:tab/>
      </w:r>
      <w:r w:rsidRPr="00891FE4">
        <w:rPr>
          <w:noProof/>
        </w:rPr>
        <w:fldChar w:fldCharType="begin"/>
      </w:r>
      <w:r w:rsidRPr="00891FE4">
        <w:rPr>
          <w:noProof/>
        </w:rPr>
        <w:instrText xml:space="preserve"> PAGEREF _Toc94793662 \h </w:instrText>
      </w:r>
      <w:r w:rsidRPr="00891FE4">
        <w:rPr>
          <w:noProof/>
        </w:rPr>
      </w:r>
      <w:r w:rsidRPr="00891FE4">
        <w:rPr>
          <w:noProof/>
        </w:rPr>
        <w:fldChar w:fldCharType="separate"/>
      </w:r>
      <w:r w:rsidR="006C4294">
        <w:rPr>
          <w:noProof/>
        </w:rPr>
        <w:t>71</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90</w:t>
      </w:r>
      <w:r>
        <w:rPr>
          <w:noProof/>
        </w:rPr>
        <w:noBreakHyphen/>
        <w:t>5</w:t>
      </w:r>
      <w:r>
        <w:rPr>
          <w:noProof/>
        </w:rPr>
        <w:tab/>
        <w:t xml:space="preserve">Meaning of </w:t>
      </w:r>
      <w:r w:rsidRPr="009F365F">
        <w:rPr>
          <w:i/>
          <w:noProof/>
        </w:rPr>
        <w:t>tax agent service</w:t>
      </w:r>
      <w:r w:rsidRPr="00891FE4">
        <w:rPr>
          <w:noProof/>
        </w:rPr>
        <w:tab/>
      </w:r>
      <w:r w:rsidRPr="00891FE4">
        <w:rPr>
          <w:noProof/>
        </w:rPr>
        <w:fldChar w:fldCharType="begin"/>
      </w:r>
      <w:r w:rsidRPr="00891FE4">
        <w:rPr>
          <w:noProof/>
        </w:rPr>
        <w:instrText xml:space="preserve"> PAGEREF _Toc94793663 \h </w:instrText>
      </w:r>
      <w:r w:rsidRPr="00891FE4">
        <w:rPr>
          <w:noProof/>
        </w:rPr>
      </w:r>
      <w:r w:rsidRPr="00891FE4">
        <w:rPr>
          <w:noProof/>
        </w:rPr>
        <w:fldChar w:fldCharType="separate"/>
      </w:r>
      <w:r w:rsidR="006C4294">
        <w:rPr>
          <w:noProof/>
        </w:rPr>
        <w:t>73</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90</w:t>
      </w:r>
      <w:r>
        <w:rPr>
          <w:noProof/>
        </w:rPr>
        <w:noBreakHyphen/>
        <w:t>10</w:t>
      </w:r>
      <w:r>
        <w:rPr>
          <w:noProof/>
        </w:rPr>
        <w:tab/>
        <w:t xml:space="preserve">Meaning of </w:t>
      </w:r>
      <w:r w:rsidRPr="009F365F">
        <w:rPr>
          <w:i/>
          <w:noProof/>
        </w:rPr>
        <w:t>BAS service</w:t>
      </w:r>
      <w:r w:rsidRPr="00891FE4">
        <w:rPr>
          <w:noProof/>
        </w:rPr>
        <w:tab/>
      </w:r>
      <w:r w:rsidRPr="00891FE4">
        <w:rPr>
          <w:noProof/>
        </w:rPr>
        <w:fldChar w:fldCharType="begin"/>
      </w:r>
      <w:r w:rsidRPr="00891FE4">
        <w:rPr>
          <w:noProof/>
        </w:rPr>
        <w:instrText xml:space="preserve"> PAGEREF _Toc94793664 \h </w:instrText>
      </w:r>
      <w:r w:rsidRPr="00891FE4">
        <w:rPr>
          <w:noProof/>
        </w:rPr>
      </w:r>
      <w:r w:rsidRPr="00891FE4">
        <w:rPr>
          <w:noProof/>
        </w:rPr>
        <w:fldChar w:fldCharType="separate"/>
      </w:r>
      <w:r w:rsidR="006C4294">
        <w:rPr>
          <w:noProof/>
        </w:rPr>
        <w:t>74</w:t>
      </w:r>
      <w:r w:rsidRPr="00891FE4">
        <w:rPr>
          <w:noProof/>
        </w:rPr>
        <w:fldChar w:fldCharType="end"/>
      </w:r>
    </w:p>
    <w:p w:rsidR="00891FE4" w:rsidRDefault="00891FE4">
      <w:pPr>
        <w:pStyle w:val="TOC5"/>
        <w:rPr>
          <w:rFonts w:asciiTheme="minorHAnsi" w:eastAsiaTheme="minorEastAsia" w:hAnsiTheme="minorHAnsi" w:cstheme="minorBidi"/>
          <w:noProof/>
          <w:kern w:val="0"/>
          <w:sz w:val="22"/>
          <w:szCs w:val="22"/>
        </w:rPr>
      </w:pPr>
      <w:r>
        <w:rPr>
          <w:noProof/>
        </w:rPr>
        <w:t>90</w:t>
      </w:r>
      <w:r>
        <w:rPr>
          <w:noProof/>
        </w:rPr>
        <w:noBreakHyphen/>
        <w:t>15</w:t>
      </w:r>
      <w:r>
        <w:rPr>
          <w:noProof/>
        </w:rPr>
        <w:tab/>
        <w:t xml:space="preserve">Meaning of </w:t>
      </w:r>
      <w:r w:rsidRPr="009F365F">
        <w:rPr>
          <w:i/>
          <w:noProof/>
        </w:rPr>
        <w:t>tax (financial) advice service</w:t>
      </w:r>
      <w:r w:rsidRPr="00891FE4">
        <w:rPr>
          <w:noProof/>
        </w:rPr>
        <w:tab/>
      </w:r>
      <w:r w:rsidRPr="00891FE4">
        <w:rPr>
          <w:noProof/>
        </w:rPr>
        <w:fldChar w:fldCharType="begin"/>
      </w:r>
      <w:r w:rsidRPr="00891FE4">
        <w:rPr>
          <w:noProof/>
        </w:rPr>
        <w:instrText xml:space="preserve"> PAGEREF _Toc94793665 \h </w:instrText>
      </w:r>
      <w:r w:rsidRPr="00891FE4">
        <w:rPr>
          <w:noProof/>
        </w:rPr>
      </w:r>
      <w:r w:rsidRPr="00891FE4">
        <w:rPr>
          <w:noProof/>
        </w:rPr>
        <w:fldChar w:fldCharType="separate"/>
      </w:r>
      <w:r w:rsidR="006C4294">
        <w:rPr>
          <w:noProof/>
        </w:rPr>
        <w:t>75</w:t>
      </w:r>
      <w:r w:rsidRPr="00891FE4">
        <w:rPr>
          <w:noProof/>
        </w:rPr>
        <w:fldChar w:fldCharType="end"/>
      </w:r>
    </w:p>
    <w:p w:rsidR="00891FE4" w:rsidRDefault="00891FE4">
      <w:pPr>
        <w:pStyle w:val="TOC2"/>
        <w:rPr>
          <w:rFonts w:asciiTheme="minorHAnsi" w:eastAsiaTheme="minorEastAsia" w:hAnsiTheme="minorHAnsi" w:cstheme="minorBidi"/>
          <w:b w:val="0"/>
          <w:noProof/>
          <w:kern w:val="0"/>
          <w:sz w:val="22"/>
          <w:szCs w:val="22"/>
        </w:rPr>
      </w:pPr>
      <w:r>
        <w:rPr>
          <w:noProof/>
        </w:rPr>
        <w:t>Endnotes</w:t>
      </w:r>
      <w:r w:rsidRPr="00891FE4">
        <w:rPr>
          <w:b w:val="0"/>
          <w:noProof/>
          <w:sz w:val="18"/>
        </w:rPr>
        <w:tab/>
      </w:r>
      <w:r w:rsidRPr="00891FE4">
        <w:rPr>
          <w:b w:val="0"/>
          <w:noProof/>
          <w:sz w:val="18"/>
        </w:rPr>
        <w:fldChar w:fldCharType="begin"/>
      </w:r>
      <w:r w:rsidRPr="00891FE4">
        <w:rPr>
          <w:b w:val="0"/>
          <w:noProof/>
          <w:sz w:val="18"/>
        </w:rPr>
        <w:instrText xml:space="preserve"> PAGEREF _Toc94793666 \h </w:instrText>
      </w:r>
      <w:r w:rsidRPr="00891FE4">
        <w:rPr>
          <w:b w:val="0"/>
          <w:noProof/>
          <w:sz w:val="18"/>
        </w:rPr>
      </w:r>
      <w:r w:rsidRPr="00891FE4">
        <w:rPr>
          <w:b w:val="0"/>
          <w:noProof/>
          <w:sz w:val="18"/>
        </w:rPr>
        <w:fldChar w:fldCharType="separate"/>
      </w:r>
      <w:r w:rsidR="006C4294">
        <w:rPr>
          <w:b w:val="0"/>
          <w:noProof/>
          <w:sz w:val="18"/>
        </w:rPr>
        <w:t>76</w:t>
      </w:r>
      <w:r w:rsidRPr="00891FE4">
        <w:rPr>
          <w:b w:val="0"/>
          <w:noProof/>
          <w:sz w:val="18"/>
        </w:rPr>
        <w:fldChar w:fldCharType="end"/>
      </w:r>
    </w:p>
    <w:p w:rsidR="00891FE4" w:rsidRDefault="00891FE4">
      <w:pPr>
        <w:pStyle w:val="TOC3"/>
        <w:rPr>
          <w:rFonts w:asciiTheme="minorHAnsi" w:eastAsiaTheme="minorEastAsia" w:hAnsiTheme="minorHAnsi" w:cstheme="minorBidi"/>
          <w:b w:val="0"/>
          <w:noProof/>
          <w:kern w:val="0"/>
          <w:szCs w:val="22"/>
        </w:rPr>
      </w:pPr>
      <w:r>
        <w:rPr>
          <w:noProof/>
        </w:rPr>
        <w:t>Endnote 1—About the endnotes</w:t>
      </w:r>
      <w:r w:rsidRPr="00891FE4">
        <w:rPr>
          <w:b w:val="0"/>
          <w:noProof/>
          <w:sz w:val="18"/>
        </w:rPr>
        <w:tab/>
      </w:r>
      <w:r w:rsidRPr="00891FE4">
        <w:rPr>
          <w:b w:val="0"/>
          <w:noProof/>
          <w:sz w:val="18"/>
        </w:rPr>
        <w:fldChar w:fldCharType="begin"/>
      </w:r>
      <w:r w:rsidRPr="00891FE4">
        <w:rPr>
          <w:b w:val="0"/>
          <w:noProof/>
          <w:sz w:val="18"/>
        </w:rPr>
        <w:instrText xml:space="preserve"> PAGEREF _Toc94793667 \h </w:instrText>
      </w:r>
      <w:r w:rsidRPr="00891FE4">
        <w:rPr>
          <w:b w:val="0"/>
          <w:noProof/>
          <w:sz w:val="18"/>
        </w:rPr>
      </w:r>
      <w:r w:rsidRPr="00891FE4">
        <w:rPr>
          <w:b w:val="0"/>
          <w:noProof/>
          <w:sz w:val="18"/>
        </w:rPr>
        <w:fldChar w:fldCharType="separate"/>
      </w:r>
      <w:r w:rsidR="006C4294">
        <w:rPr>
          <w:b w:val="0"/>
          <w:noProof/>
          <w:sz w:val="18"/>
        </w:rPr>
        <w:t>76</w:t>
      </w:r>
      <w:r w:rsidRPr="00891FE4">
        <w:rPr>
          <w:b w:val="0"/>
          <w:noProof/>
          <w:sz w:val="18"/>
        </w:rPr>
        <w:fldChar w:fldCharType="end"/>
      </w:r>
    </w:p>
    <w:p w:rsidR="00891FE4" w:rsidRDefault="00891FE4">
      <w:pPr>
        <w:pStyle w:val="TOC3"/>
        <w:rPr>
          <w:rFonts w:asciiTheme="minorHAnsi" w:eastAsiaTheme="minorEastAsia" w:hAnsiTheme="minorHAnsi" w:cstheme="minorBidi"/>
          <w:b w:val="0"/>
          <w:noProof/>
          <w:kern w:val="0"/>
          <w:szCs w:val="22"/>
        </w:rPr>
      </w:pPr>
      <w:r>
        <w:rPr>
          <w:noProof/>
        </w:rPr>
        <w:t>Endnote 2—Abbreviation key</w:t>
      </w:r>
      <w:r w:rsidRPr="00891FE4">
        <w:rPr>
          <w:b w:val="0"/>
          <w:noProof/>
          <w:sz w:val="18"/>
        </w:rPr>
        <w:tab/>
      </w:r>
      <w:r w:rsidRPr="00891FE4">
        <w:rPr>
          <w:b w:val="0"/>
          <w:noProof/>
          <w:sz w:val="18"/>
        </w:rPr>
        <w:fldChar w:fldCharType="begin"/>
      </w:r>
      <w:r w:rsidRPr="00891FE4">
        <w:rPr>
          <w:b w:val="0"/>
          <w:noProof/>
          <w:sz w:val="18"/>
        </w:rPr>
        <w:instrText xml:space="preserve"> PAGEREF _Toc94793668 \h </w:instrText>
      </w:r>
      <w:r w:rsidRPr="00891FE4">
        <w:rPr>
          <w:b w:val="0"/>
          <w:noProof/>
          <w:sz w:val="18"/>
        </w:rPr>
      </w:r>
      <w:r w:rsidRPr="00891FE4">
        <w:rPr>
          <w:b w:val="0"/>
          <w:noProof/>
          <w:sz w:val="18"/>
        </w:rPr>
        <w:fldChar w:fldCharType="separate"/>
      </w:r>
      <w:r w:rsidR="006C4294">
        <w:rPr>
          <w:b w:val="0"/>
          <w:noProof/>
          <w:sz w:val="18"/>
        </w:rPr>
        <w:t>78</w:t>
      </w:r>
      <w:r w:rsidRPr="00891FE4">
        <w:rPr>
          <w:b w:val="0"/>
          <w:noProof/>
          <w:sz w:val="18"/>
        </w:rPr>
        <w:fldChar w:fldCharType="end"/>
      </w:r>
    </w:p>
    <w:p w:rsidR="00891FE4" w:rsidRDefault="00891FE4">
      <w:pPr>
        <w:pStyle w:val="TOC3"/>
        <w:rPr>
          <w:rFonts w:asciiTheme="minorHAnsi" w:eastAsiaTheme="minorEastAsia" w:hAnsiTheme="minorHAnsi" w:cstheme="minorBidi"/>
          <w:b w:val="0"/>
          <w:noProof/>
          <w:kern w:val="0"/>
          <w:szCs w:val="22"/>
        </w:rPr>
      </w:pPr>
      <w:r>
        <w:rPr>
          <w:noProof/>
        </w:rPr>
        <w:t>Endnote 3—Legislation history</w:t>
      </w:r>
      <w:r w:rsidRPr="00891FE4">
        <w:rPr>
          <w:b w:val="0"/>
          <w:noProof/>
          <w:sz w:val="18"/>
        </w:rPr>
        <w:tab/>
      </w:r>
      <w:r w:rsidRPr="00891FE4">
        <w:rPr>
          <w:b w:val="0"/>
          <w:noProof/>
          <w:sz w:val="18"/>
        </w:rPr>
        <w:fldChar w:fldCharType="begin"/>
      </w:r>
      <w:r w:rsidRPr="00891FE4">
        <w:rPr>
          <w:b w:val="0"/>
          <w:noProof/>
          <w:sz w:val="18"/>
        </w:rPr>
        <w:instrText xml:space="preserve"> PAGEREF _Toc94793669 \h </w:instrText>
      </w:r>
      <w:r w:rsidRPr="00891FE4">
        <w:rPr>
          <w:b w:val="0"/>
          <w:noProof/>
          <w:sz w:val="18"/>
        </w:rPr>
      </w:r>
      <w:r w:rsidRPr="00891FE4">
        <w:rPr>
          <w:b w:val="0"/>
          <w:noProof/>
          <w:sz w:val="18"/>
        </w:rPr>
        <w:fldChar w:fldCharType="separate"/>
      </w:r>
      <w:r w:rsidR="006C4294">
        <w:rPr>
          <w:b w:val="0"/>
          <w:noProof/>
          <w:sz w:val="18"/>
        </w:rPr>
        <w:t>79</w:t>
      </w:r>
      <w:r w:rsidRPr="00891FE4">
        <w:rPr>
          <w:b w:val="0"/>
          <w:noProof/>
          <w:sz w:val="18"/>
        </w:rPr>
        <w:fldChar w:fldCharType="end"/>
      </w:r>
    </w:p>
    <w:p w:rsidR="00891FE4" w:rsidRDefault="00891FE4">
      <w:pPr>
        <w:pStyle w:val="TOC3"/>
        <w:rPr>
          <w:rFonts w:asciiTheme="minorHAnsi" w:eastAsiaTheme="minorEastAsia" w:hAnsiTheme="minorHAnsi" w:cstheme="minorBidi"/>
          <w:b w:val="0"/>
          <w:noProof/>
          <w:kern w:val="0"/>
          <w:szCs w:val="22"/>
        </w:rPr>
      </w:pPr>
      <w:r>
        <w:rPr>
          <w:noProof/>
        </w:rPr>
        <w:t>Endnote 4—Amendment history</w:t>
      </w:r>
      <w:r w:rsidRPr="00891FE4">
        <w:rPr>
          <w:b w:val="0"/>
          <w:noProof/>
          <w:sz w:val="18"/>
        </w:rPr>
        <w:tab/>
      </w:r>
      <w:r w:rsidRPr="00891FE4">
        <w:rPr>
          <w:b w:val="0"/>
          <w:noProof/>
          <w:sz w:val="18"/>
        </w:rPr>
        <w:fldChar w:fldCharType="begin"/>
      </w:r>
      <w:r w:rsidRPr="00891FE4">
        <w:rPr>
          <w:b w:val="0"/>
          <w:noProof/>
          <w:sz w:val="18"/>
        </w:rPr>
        <w:instrText xml:space="preserve"> PAGEREF _Toc94793670 \h </w:instrText>
      </w:r>
      <w:r w:rsidRPr="00891FE4">
        <w:rPr>
          <w:b w:val="0"/>
          <w:noProof/>
          <w:sz w:val="18"/>
        </w:rPr>
      </w:r>
      <w:r w:rsidRPr="00891FE4">
        <w:rPr>
          <w:b w:val="0"/>
          <w:noProof/>
          <w:sz w:val="18"/>
        </w:rPr>
        <w:fldChar w:fldCharType="separate"/>
      </w:r>
      <w:r w:rsidR="006C4294">
        <w:rPr>
          <w:b w:val="0"/>
          <w:noProof/>
          <w:sz w:val="18"/>
        </w:rPr>
        <w:t>82</w:t>
      </w:r>
      <w:r w:rsidRPr="00891FE4">
        <w:rPr>
          <w:b w:val="0"/>
          <w:noProof/>
          <w:sz w:val="18"/>
        </w:rPr>
        <w:fldChar w:fldCharType="end"/>
      </w:r>
    </w:p>
    <w:p w:rsidR="002A0418" w:rsidRPr="00833EDD" w:rsidRDefault="00D81334" w:rsidP="002A0418">
      <w:pPr>
        <w:sectPr w:rsidR="002A0418" w:rsidRPr="00833EDD" w:rsidSect="00681C2F">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833EDD">
        <w:fldChar w:fldCharType="end"/>
      </w:r>
    </w:p>
    <w:p w:rsidR="00983C52" w:rsidRPr="00833EDD" w:rsidRDefault="00235E81" w:rsidP="00A9741E">
      <w:pPr>
        <w:pStyle w:val="LongT"/>
      </w:pPr>
      <w:r w:rsidRPr="00833EDD">
        <w:lastRenderedPageBreak/>
        <w:t>An Act to establish the Tax Practitioners Board and to provide for the registration of tax agents and BAS agents, and for related purposes</w:t>
      </w:r>
    </w:p>
    <w:p w:rsidR="00C530C6" w:rsidRPr="00833EDD" w:rsidRDefault="00C530C6" w:rsidP="00C530C6">
      <w:pPr>
        <w:pStyle w:val="ActHead2"/>
      </w:pPr>
      <w:bookmarkStart w:id="1" w:name="_Toc94793519"/>
      <w:r w:rsidRPr="00C309F2">
        <w:rPr>
          <w:rStyle w:val="CharPartNo"/>
        </w:rPr>
        <w:t>Part</w:t>
      </w:r>
      <w:r w:rsidR="00134F1F" w:rsidRPr="00C309F2">
        <w:rPr>
          <w:rStyle w:val="CharPartNo"/>
        </w:rPr>
        <w:t> </w:t>
      </w:r>
      <w:r w:rsidRPr="00C309F2">
        <w:rPr>
          <w:rStyle w:val="CharPartNo"/>
        </w:rPr>
        <w:t>1</w:t>
      </w:r>
      <w:r w:rsidRPr="00833EDD">
        <w:t>—</w:t>
      </w:r>
      <w:r w:rsidRPr="00C309F2">
        <w:rPr>
          <w:rStyle w:val="CharPartText"/>
        </w:rPr>
        <w:t>Introduction</w:t>
      </w:r>
      <w:bookmarkEnd w:id="1"/>
    </w:p>
    <w:p w:rsidR="00C530C6" w:rsidRPr="00833EDD" w:rsidRDefault="00C530C6" w:rsidP="00C530C6">
      <w:pPr>
        <w:pStyle w:val="ActHead3"/>
      </w:pPr>
      <w:bookmarkStart w:id="2" w:name="_Toc94793520"/>
      <w:r w:rsidRPr="00C309F2">
        <w:rPr>
          <w:rStyle w:val="CharDivNo"/>
        </w:rPr>
        <w:t>Division</w:t>
      </w:r>
      <w:r w:rsidR="00134F1F" w:rsidRPr="00C309F2">
        <w:rPr>
          <w:rStyle w:val="CharDivNo"/>
        </w:rPr>
        <w:t> </w:t>
      </w:r>
      <w:r w:rsidRPr="00C309F2">
        <w:rPr>
          <w:rStyle w:val="CharDivNo"/>
        </w:rPr>
        <w:t>1</w:t>
      </w:r>
      <w:r w:rsidRPr="00833EDD">
        <w:t>—</w:t>
      </w:r>
      <w:r w:rsidRPr="00C309F2">
        <w:rPr>
          <w:rStyle w:val="CharDivText"/>
        </w:rPr>
        <w:t>Preliminary</w:t>
      </w:r>
      <w:bookmarkEnd w:id="2"/>
    </w:p>
    <w:p w:rsidR="00C530C6" w:rsidRPr="00833EDD" w:rsidRDefault="00C530C6" w:rsidP="00C530C6">
      <w:pPr>
        <w:pStyle w:val="TofSectsHeading"/>
      </w:pPr>
      <w:r w:rsidRPr="00833EDD">
        <w:t>Table of sections</w:t>
      </w:r>
    </w:p>
    <w:p w:rsidR="00C530C6" w:rsidRPr="00833EDD" w:rsidRDefault="00C530C6" w:rsidP="00C530C6">
      <w:pPr>
        <w:pStyle w:val="TofSectsSection"/>
      </w:pPr>
      <w:r w:rsidRPr="00833EDD">
        <w:t>1</w:t>
      </w:r>
      <w:r w:rsidR="00C309F2">
        <w:noBreakHyphen/>
      </w:r>
      <w:r w:rsidRPr="00833EDD">
        <w:t>1</w:t>
      </w:r>
      <w:r w:rsidRPr="00833EDD">
        <w:tab/>
        <w:t>Short title</w:t>
      </w:r>
    </w:p>
    <w:p w:rsidR="00C530C6" w:rsidRPr="00833EDD" w:rsidRDefault="00C530C6" w:rsidP="00C530C6">
      <w:pPr>
        <w:pStyle w:val="TofSectsSection"/>
      </w:pPr>
      <w:r w:rsidRPr="00833EDD">
        <w:t>1</w:t>
      </w:r>
      <w:r w:rsidR="00C309F2">
        <w:noBreakHyphen/>
      </w:r>
      <w:r w:rsidRPr="00833EDD">
        <w:t>5</w:t>
      </w:r>
      <w:r w:rsidRPr="00833EDD">
        <w:tab/>
        <w:t>Commencement</w:t>
      </w:r>
    </w:p>
    <w:p w:rsidR="00C530C6" w:rsidRPr="00833EDD" w:rsidRDefault="00C530C6" w:rsidP="00C530C6">
      <w:pPr>
        <w:pStyle w:val="TofSectsSection"/>
      </w:pPr>
      <w:r w:rsidRPr="00833EDD">
        <w:t>1</w:t>
      </w:r>
      <w:r w:rsidR="00C309F2">
        <w:noBreakHyphen/>
      </w:r>
      <w:r w:rsidRPr="00833EDD">
        <w:t>10</w:t>
      </w:r>
      <w:r w:rsidRPr="00833EDD">
        <w:tab/>
        <w:t>Extension of Act to external Territories</w:t>
      </w:r>
    </w:p>
    <w:p w:rsidR="00C530C6" w:rsidRPr="00833EDD" w:rsidRDefault="00C530C6" w:rsidP="00C530C6">
      <w:pPr>
        <w:pStyle w:val="TofSectsSection"/>
      </w:pPr>
      <w:r w:rsidRPr="00833EDD">
        <w:t>1</w:t>
      </w:r>
      <w:r w:rsidR="00C309F2">
        <w:noBreakHyphen/>
      </w:r>
      <w:r w:rsidRPr="00833EDD">
        <w:t>15</w:t>
      </w:r>
      <w:r w:rsidRPr="00833EDD">
        <w:tab/>
        <w:t>General administration of Act</w:t>
      </w:r>
    </w:p>
    <w:p w:rsidR="00C530C6" w:rsidRPr="00833EDD" w:rsidRDefault="00C530C6" w:rsidP="00C530C6">
      <w:pPr>
        <w:pStyle w:val="ActHead5"/>
      </w:pPr>
      <w:bookmarkStart w:id="3" w:name="_Toc94793521"/>
      <w:r w:rsidRPr="00C309F2">
        <w:rPr>
          <w:rStyle w:val="CharSectno"/>
        </w:rPr>
        <w:t>1</w:t>
      </w:r>
      <w:r w:rsidR="00C309F2" w:rsidRPr="00C309F2">
        <w:rPr>
          <w:rStyle w:val="CharSectno"/>
        </w:rPr>
        <w:noBreakHyphen/>
      </w:r>
      <w:r w:rsidRPr="00C309F2">
        <w:rPr>
          <w:rStyle w:val="CharSectno"/>
        </w:rPr>
        <w:t>1</w:t>
      </w:r>
      <w:r w:rsidRPr="00833EDD">
        <w:t xml:space="preserve">  Short title</w:t>
      </w:r>
      <w:bookmarkEnd w:id="3"/>
    </w:p>
    <w:p w:rsidR="00C530C6" w:rsidRPr="00833EDD" w:rsidRDefault="00C530C6" w:rsidP="00C530C6">
      <w:pPr>
        <w:pStyle w:val="subsection"/>
      </w:pPr>
      <w:r w:rsidRPr="00833EDD">
        <w:tab/>
      </w:r>
      <w:r w:rsidRPr="00833EDD">
        <w:tab/>
        <w:t xml:space="preserve">This Act may be cited as the </w:t>
      </w:r>
      <w:r w:rsidRPr="00833EDD">
        <w:rPr>
          <w:i/>
        </w:rPr>
        <w:t>Tax Agent Services Act 2009</w:t>
      </w:r>
      <w:r w:rsidRPr="00833EDD">
        <w:t>.</w:t>
      </w:r>
    </w:p>
    <w:p w:rsidR="00C530C6" w:rsidRPr="00833EDD" w:rsidRDefault="00C530C6" w:rsidP="00C530C6">
      <w:pPr>
        <w:pStyle w:val="ActHead5"/>
      </w:pPr>
      <w:bookmarkStart w:id="4" w:name="_Toc94793522"/>
      <w:r w:rsidRPr="00C309F2">
        <w:rPr>
          <w:rStyle w:val="CharSectno"/>
        </w:rPr>
        <w:t>1</w:t>
      </w:r>
      <w:r w:rsidR="00C309F2" w:rsidRPr="00C309F2">
        <w:rPr>
          <w:rStyle w:val="CharSectno"/>
        </w:rPr>
        <w:noBreakHyphen/>
      </w:r>
      <w:r w:rsidRPr="00C309F2">
        <w:rPr>
          <w:rStyle w:val="CharSectno"/>
        </w:rPr>
        <w:t>5</w:t>
      </w:r>
      <w:r w:rsidRPr="00833EDD">
        <w:t xml:space="preserve">  Commencement</w:t>
      </w:r>
      <w:bookmarkEnd w:id="4"/>
    </w:p>
    <w:p w:rsidR="00C530C6" w:rsidRPr="00833EDD" w:rsidRDefault="00C530C6" w:rsidP="00C530C6">
      <w:pPr>
        <w:pStyle w:val="subsection"/>
      </w:pPr>
      <w:r w:rsidRPr="00833EDD">
        <w:tab/>
        <w:t>(1)</w:t>
      </w:r>
      <w:r w:rsidRPr="00833EDD">
        <w:tab/>
        <w:t>Each provision of this Act specified in column 1 of the table commences, or is taken to have commenced, in accordance with column 2 of the table. Any other statement in column 2 has effect according to its terms.</w:t>
      </w:r>
    </w:p>
    <w:p w:rsidR="00C530C6" w:rsidRPr="00833EDD" w:rsidRDefault="00C530C6" w:rsidP="007F43A9">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C530C6" w:rsidRPr="00833EDD" w:rsidTr="007F43A9">
        <w:trPr>
          <w:tblHeader/>
        </w:trPr>
        <w:tc>
          <w:tcPr>
            <w:tcW w:w="7111" w:type="dxa"/>
            <w:gridSpan w:val="3"/>
            <w:tcBorders>
              <w:top w:val="single" w:sz="12" w:space="0" w:color="auto"/>
              <w:bottom w:val="single" w:sz="6" w:space="0" w:color="auto"/>
            </w:tcBorders>
            <w:shd w:val="clear" w:color="auto" w:fill="auto"/>
          </w:tcPr>
          <w:p w:rsidR="00C530C6" w:rsidRPr="00833EDD" w:rsidRDefault="00C530C6" w:rsidP="007F43A9">
            <w:pPr>
              <w:pStyle w:val="TableHeading"/>
            </w:pPr>
            <w:r w:rsidRPr="00833EDD">
              <w:t>Commencement information</w:t>
            </w:r>
          </w:p>
        </w:tc>
      </w:tr>
      <w:tr w:rsidR="00C530C6" w:rsidRPr="00833EDD" w:rsidTr="007F43A9">
        <w:trPr>
          <w:tblHeader/>
        </w:trPr>
        <w:tc>
          <w:tcPr>
            <w:tcW w:w="1701" w:type="dxa"/>
            <w:tcBorders>
              <w:top w:val="single" w:sz="6" w:space="0" w:color="auto"/>
              <w:bottom w:val="single" w:sz="6" w:space="0" w:color="auto"/>
            </w:tcBorders>
            <w:shd w:val="clear" w:color="auto" w:fill="auto"/>
          </w:tcPr>
          <w:p w:rsidR="00C530C6" w:rsidRPr="00833EDD" w:rsidRDefault="00C530C6" w:rsidP="00C530C6">
            <w:pPr>
              <w:pStyle w:val="Tabletext"/>
              <w:keepNext/>
              <w:rPr>
                <w:b/>
              </w:rPr>
            </w:pPr>
            <w:r w:rsidRPr="00833EDD">
              <w:rPr>
                <w:b/>
              </w:rPr>
              <w:t>Column 1</w:t>
            </w:r>
          </w:p>
        </w:tc>
        <w:tc>
          <w:tcPr>
            <w:tcW w:w="3828" w:type="dxa"/>
            <w:tcBorders>
              <w:top w:val="single" w:sz="6" w:space="0" w:color="auto"/>
              <w:bottom w:val="single" w:sz="6" w:space="0" w:color="auto"/>
            </w:tcBorders>
            <w:shd w:val="clear" w:color="auto" w:fill="auto"/>
          </w:tcPr>
          <w:p w:rsidR="00C530C6" w:rsidRPr="00833EDD" w:rsidRDefault="00C530C6" w:rsidP="00C530C6">
            <w:pPr>
              <w:pStyle w:val="Tabletext"/>
              <w:keepNext/>
              <w:rPr>
                <w:b/>
              </w:rPr>
            </w:pPr>
            <w:r w:rsidRPr="00833EDD">
              <w:rPr>
                <w:b/>
              </w:rPr>
              <w:t>Column 2</w:t>
            </w:r>
          </w:p>
        </w:tc>
        <w:tc>
          <w:tcPr>
            <w:tcW w:w="1582" w:type="dxa"/>
            <w:tcBorders>
              <w:top w:val="single" w:sz="6" w:space="0" w:color="auto"/>
              <w:bottom w:val="single" w:sz="6" w:space="0" w:color="auto"/>
            </w:tcBorders>
            <w:shd w:val="clear" w:color="auto" w:fill="auto"/>
          </w:tcPr>
          <w:p w:rsidR="00C530C6" w:rsidRPr="00833EDD" w:rsidRDefault="00C530C6" w:rsidP="00C530C6">
            <w:pPr>
              <w:pStyle w:val="Tabletext"/>
              <w:keepNext/>
              <w:rPr>
                <w:b/>
              </w:rPr>
            </w:pPr>
            <w:r w:rsidRPr="00833EDD">
              <w:rPr>
                <w:b/>
              </w:rPr>
              <w:t>Column 3</w:t>
            </w:r>
          </w:p>
        </w:tc>
      </w:tr>
      <w:tr w:rsidR="00C530C6" w:rsidRPr="00833EDD" w:rsidTr="007F43A9">
        <w:trPr>
          <w:tblHeader/>
        </w:trPr>
        <w:tc>
          <w:tcPr>
            <w:tcW w:w="1701" w:type="dxa"/>
            <w:tcBorders>
              <w:top w:val="single" w:sz="6" w:space="0" w:color="auto"/>
              <w:bottom w:val="single" w:sz="12" w:space="0" w:color="auto"/>
            </w:tcBorders>
            <w:shd w:val="clear" w:color="auto" w:fill="auto"/>
          </w:tcPr>
          <w:p w:rsidR="00C530C6" w:rsidRPr="00833EDD" w:rsidRDefault="00C530C6" w:rsidP="00C530C6">
            <w:pPr>
              <w:pStyle w:val="Tabletext"/>
              <w:keepNext/>
              <w:rPr>
                <w:b/>
              </w:rPr>
            </w:pPr>
            <w:r w:rsidRPr="00833EDD">
              <w:rPr>
                <w:b/>
              </w:rPr>
              <w:t>Provision(s)</w:t>
            </w:r>
          </w:p>
        </w:tc>
        <w:tc>
          <w:tcPr>
            <w:tcW w:w="3828" w:type="dxa"/>
            <w:tcBorders>
              <w:top w:val="single" w:sz="6" w:space="0" w:color="auto"/>
              <w:bottom w:val="single" w:sz="12" w:space="0" w:color="auto"/>
            </w:tcBorders>
            <w:shd w:val="clear" w:color="auto" w:fill="auto"/>
          </w:tcPr>
          <w:p w:rsidR="00C530C6" w:rsidRPr="00833EDD" w:rsidRDefault="00C530C6" w:rsidP="00C530C6">
            <w:pPr>
              <w:pStyle w:val="Tabletext"/>
              <w:keepNext/>
              <w:rPr>
                <w:b/>
              </w:rPr>
            </w:pPr>
            <w:r w:rsidRPr="00833EDD">
              <w:rPr>
                <w:b/>
              </w:rPr>
              <w:t>Commencement</w:t>
            </w:r>
          </w:p>
        </w:tc>
        <w:tc>
          <w:tcPr>
            <w:tcW w:w="1582" w:type="dxa"/>
            <w:tcBorders>
              <w:top w:val="single" w:sz="6" w:space="0" w:color="auto"/>
              <w:bottom w:val="single" w:sz="12" w:space="0" w:color="auto"/>
            </w:tcBorders>
            <w:shd w:val="clear" w:color="auto" w:fill="auto"/>
          </w:tcPr>
          <w:p w:rsidR="00C530C6" w:rsidRPr="00833EDD" w:rsidRDefault="00C530C6" w:rsidP="00C530C6">
            <w:pPr>
              <w:pStyle w:val="Tabletext"/>
              <w:keepNext/>
              <w:rPr>
                <w:b/>
              </w:rPr>
            </w:pPr>
            <w:r w:rsidRPr="00833EDD">
              <w:rPr>
                <w:b/>
              </w:rPr>
              <w:t>Date/Details</w:t>
            </w:r>
          </w:p>
        </w:tc>
      </w:tr>
      <w:tr w:rsidR="00C530C6" w:rsidRPr="00833EDD" w:rsidTr="007F43A9">
        <w:tc>
          <w:tcPr>
            <w:tcW w:w="1701" w:type="dxa"/>
            <w:tcBorders>
              <w:top w:val="single" w:sz="12" w:space="0" w:color="auto"/>
            </w:tcBorders>
            <w:shd w:val="clear" w:color="auto" w:fill="auto"/>
          </w:tcPr>
          <w:p w:rsidR="00C530C6" w:rsidRPr="00833EDD" w:rsidRDefault="00C530C6" w:rsidP="00C530C6">
            <w:pPr>
              <w:pStyle w:val="Tabletext"/>
            </w:pPr>
            <w:r w:rsidRPr="00833EDD">
              <w:t>1.  Part</w:t>
            </w:r>
            <w:r w:rsidR="00134F1F" w:rsidRPr="00833EDD">
              <w:t> </w:t>
            </w:r>
            <w:r w:rsidRPr="00833EDD">
              <w:t>1 and anything in this Act not elsewhere covered by this table</w:t>
            </w:r>
          </w:p>
        </w:tc>
        <w:tc>
          <w:tcPr>
            <w:tcW w:w="3828" w:type="dxa"/>
            <w:tcBorders>
              <w:top w:val="single" w:sz="12" w:space="0" w:color="auto"/>
            </w:tcBorders>
            <w:shd w:val="clear" w:color="auto" w:fill="auto"/>
          </w:tcPr>
          <w:p w:rsidR="00C530C6" w:rsidRPr="00833EDD" w:rsidRDefault="00C530C6" w:rsidP="00C530C6">
            <w:pPr>
              <w:pStyle w:val="Tabletext"/>
            </w:pPr>
            <w:r w:rsidRPr="00833EDD">
              <w:t>The day on which this Act receives the Royal Assent.</w:t>
            </w:r>
          </w:p>
        </w:tc>
        <w:tc>
          <w:tcPr>
            <w:tcW w:w="1582" w:type="dxa"/>
            <w:tcBorders>
              <w:top w:val="single" w:sz="12" w:space="0" w:color="auto"/>
            </w:tcBorders>
            <w:shd w:val="clear" w:color="auto" w:fill="auto"/>
          </w:tcPr>
          <w:p w:rsidR="00C530C6" w:rsidRPr="00833EDD" w:rsidRDefault="00C530C6" w:rsidP="00C530C6">
            <w:pPr>
              <w:pStyle w:val="Tabletext"/>
            </w:pPr>
            <w:r w:rsidRPr="00833EDD">
              <w:t>26</w:t>
            </w:r>
            <w:r w:rsidR="00134F1F" w:rsidRPr="00833EDD">
              <w:t> </w:t>
            </w:r>
            <w:r w:rsidRPr="00833EDD">
              <w:t>March 2009</w:t>
            </w:r>
          </w:p>
        </w:tc>
      </w:tr>
      <w:tr w:rsidR="00C530C6" w:rsidRPr="00833EDD" w:rsidTr="007F43A9">
        <w:tc>
          <w:tcPr>
            <w:tcW w:w="1701" w:type="dxa"/>
            <w:shd w:val="clear" w:color="auto" w:fill="auto"/>
          </w:tcPr>
          <w:p w:rsidR="00C530C6" w:rsidRPr="00833EDD" w:rsidRDefault="00C530C6" w:rsidP="00A1206A">
            <w:pPr>
              <w:pStyle w:val="Tabletext"/>
              <w:keepNext/>
            </w:pPr>
            <w:r w:rsidRPr="00833EDD">
              <w:lastRenderedPageBreak/>
              <w:t>2.  Parts</w:t>
            </w:r>
            <w:r w:rsidR="00134F1F" w:rsidRPr="00833EDD">
              <w:t> </w:t>
            </w:r>
            <w:r w:rsidRPr="00833EDD">
              <w:t>2 to 5</w:t>
            </w:r>
          </w:p>
        </w:tc>
        <w:tc>
          <w:tcPr>
            <w:tcW w:w="3828" w:type="dxa"/>
            <w:shd w:val="clear" w:color="auto" w:fill="auto"/>
          </w:tcPr>
          <w:p w:rsidR="00C530C6" w:rsidRPr="00833EDD" w:rsidRDefault="00C530C6" w:rsidP="00C530C6">
            <w:pPr>
              <w:pStyle w:val="Tabletext"/>
            </w:pPr>
            <w:r w:rsidRPr="00833EDD">
              <w:t>A single day to be fixed by Proclamation.</w:t>
            </w:r>
          </w:p>
          <w:p w:rsidR="00C530C6" w:rsidRPr="00833EDD" w:rsidRDefault="00C530C6" w:rsidP="00C530C6">
            <w:pPr>
              <w:pStyle w:val="Tabletext"/>
            </w:pPr>
            <w:r w:rsidRPr="00833EDD">
              <w:t xml:space="preserve">A Proclamation must not specify a day that occurs before the day on which the </w:t>
            </w:r>
            <w:r w:rsidRPr="00833EDD">
              <w:rPr>
                <w:i/>
              </w:rPr>
              <w:t>Tax Agent Services (Transitional Provisions and Consequential Amendments) Act 2009</w:t>
            </w:r>
            <w:r w:rsidRPr="00833EDD">
              <w:t xml:space="preserve"> receives the Royal Assent.</w:t>
            </w:r>
          </w:p>
          <w:p w:rsidR="00C530C6" w:rsidRPr="00833EDD" w:rsidRDefault="00C530C6" w:rsidP="00C530C6">
            <w:pPr>
              <w:pStyle w:val="Tabletext"/>
            </w:pPr>
            <w:r w:rsidRPr="00833EDD">
              <w:t xml:space="preserve">However, if any of the provision(s) do not commence within the period of 9 months beginning on the day on which the </w:t>
            </w:r>
            <w:r w:rsidRPr="00833EDD">
              <w:rPr>
                <w:i/>
              </w:rPr>
              <w:t>Tax Agent Services (Transitional Provisions and Consequential Amendments) Act 2009</w:t>
            </w:r>
            <w:r w:rsidRPr="00833EDD">
              <w:t xml:space="preserve"> receives the Royal Assent, they commence on the first day after the end of that period. If the provision(s) commence in this way, the Minister must announce by notice in the </w:t>
            </w:r>
            <w:r w:rsidRPr="00833EDD">
              <w:rPr>
                <w:i/>
              </w:rPr>
              <w:t>Gazette</w:t>
            </w:r>
            <w:r w:rsidRPr="00833EDD">
              <w:t xml:space="preserve"> the day on which the provision(s) commenced.</w:t>
            </w:r>
          </w:p>
        </w:tc>
        <w:tc>
          <w:tcPr>
            <w:tcW w:w="1582" w:type="dxa"/>
            <w:shd w:val="clear" w:color="auto" w:fill="auto"/>
          </w:tcPr>
          <w:p w:rsidR="00C530C6" w:rsidRPr="00833EDD" w:rsidRDefault="00C530C6" w:rsidP="00C530C6">
            <w:pPr>
              <w:pStyle w:val="Tabletext"/>
            </w:pPr>
            <w:r w:rsidRPr="00833EDD">
              <w:t>1</w:t>
            </w:r>
            <w:r w:rsidR="00134F1F" w:rsidRPr="00833EDD">
              <w:t> </w:t>
            </w:r>
            <w:r w:rsidRPr="00833EDD">
              <w:t>March 2010</w:t>
            </w:r>
          </w:p>
          <w:p w:rsidR="00C530C6" w:rsidRPr="00833EDD" w:rsidRDefault="00C530C6" w:rsidP="00C530C6">
            <w:pPr>
              <w:pStyle w:val="Tabletext"/>
            </w:pPr>
            <w:r w:rsidRPr="00833EDD">
              <w:t>(</w:t>
            </w:r>
            <w:r w:rsidRPr="00833EDD">
              <w:rPr>
                <w:i/>
              </w:rPr>
              <w:t>see</w:t>
            </w:r>
            <w:r w:rsidRPr="00833EDD">
              <w:t xml:space="preserve"> F2009L04314)</w:t>
            </w:r>
          </w:p>
        </w:tc>
      </w:tr>
      <w:tr w:rsidR="00C530C6" w:rsidRPr="00833EDD" w:rsidTr="007F43A9">
        <w:tc>
          <w:tcPr>
            <w:tcW w:w="1701" w:type="dxa"/>
            <w:shd w:val="clear" w:color="auto" w:fill="auto"/>
          </w:tcPr>
          <w:p w:rsidR="00C530C6" w:rsidRPr="00833EDD" w:rsidRDefault="00C530C6" w:rsidP="00C530C6">
            <w:pPr>
              <w:pStyle w:val="Tabletext"/>
            </w:pPr>
            <w:r w:rsidRPr="00833EDD">
              <w:t>3.  Sections</w:t>
            </w:r>
            <w:r w:rsidR="00134F1F" w:rsidRPr="00833EDD">
              <w:t> </w:t>
            </w:r>
            <w:r w:rsidRPr="00833EDD">
              <w:t>60</w:t>
            </w:r>
            <w:r w:rsidR="00C309F2">
              <w:noBreakHyphen/>
            </w:r>
            <w:r w:rsidRPr="00833EDD">
              <w:t>1 to 60</w:t>
            </w:r>
            <w:r w:rsidR="00C309F2">
              <w:noBreakHyphen/>
            </w:r>
            <w:r w:rsidRPr="00833EDD">
              <w:t>90</w:t>
            </w:r>
          </w:p>
        </w:tc>
        <w:tc>
          <w:tcPr>
            <w:tcW w:w="3828" w:type="dxa"/>
            <w:shd w:val="clear" w:color="auto" w:fill="auto"/>
          </w:tcPr>
          <w:p w:rsidR="00C530C6" w:rsidRPr="00833EDD" w:rsidRDefault="00C530C6" w:rsidP="00C530C6">
            <w:pPr>
              <w:pStyle w:val="Tabletext"/>
            </w:pPr>
            <w:r w:rsidRPr="00833EDD">
              <w:t>The day on which this Act receives the Royal Assent.</w:t>
            </w:r>
          </w:p>
        </w:tc>
        <w:tc>
          <w:tcPr>
            <w:tcW w:w="1582" w:type="dxa"/>
            <w:shd w:val="clear" w:color="auto" w:fill="auto"/>
          </w:tcPr>
          <w:p w:rsidR="00C530C6" w:rsidRPr="00833EDD" w:rsidRDefault="00C530C6" w:rsidP="00C530C6">
            <w:pPr>
              <w:pStyle w:val="Tabletext"/>
            </w:pPr>
            <w:r w:rsidRPr="00833EDD">
              <w:t>26</w:t>
            </w:r>
            <w:r w:rsidR="00134F1F" w:rsidRPr="00833EDD">
              <w:t> </w:t>
            </w:r>
            <w:r w:rsidRPr="00833EDD">
              <w:t>March 2009</w:t>
            </w:r>
          </w:p>
        </w:tc>
      </w:tr>
      <w:tr w:rsidR="00C530C6" w:rsidRPr="00833EDD" w:rsidTr="007F43A9">
        <w:tc>
          <w:tcPr>
            <w:tcW w:w="1701" w:type="dxa"/>
            <w:shd w:val="clear" w:color="auto" w:fill="auto"/>
          </w:tcPr>
          <w:p w:rsidR="00C530C6" w:rsidRPr="00833EDD" w:rsidRDefault="00C530C6" w:rsidP="00C530C6">
            <w:pPr>
              <w:pStyle w:val="Tabletext"/>
            </w:pPr>
            <w:r w:rsidRPr="00833EDD">
              <w:t>4.  Sections</w:t>
            </w:r>
            <w:r w:rsidR="00134F1F" w:rsidRPr="00833EDD">
              <w:t> </w:t>
            </w:r>
            <w:r w:rsidRPr="00833EDD">
              <w:t>60</w:t>
            </w:r>
            <w:r w:rsidR="00C309F2">
              <w:noBreakHyphen/>
            </w:r>
            <w:r w:rsidRPr="00833EDD">
              <w:t>95 to 70</w:t>
            </w:r>
            <w:r w:rsidR="00C309F2">
              <w:noBreakHyphen/>
            </w:r>
            <w:r w:rsidRPr="00833EDD">
              <w:t>20</w:t>
            </w:r>
          </w:p>
        </w:tc>
        <w:tc>
          <w:tcPr>
            <w:tcW w:w="3828" w:type="dxa"/>
            <w:shd w:val="clear" w:color="auto" w:fill="auto"/>
          </w:tcPr>
          <w:p w:rsidR="00C530C6" w:rsidRPr="00833EDD" w:rsidRDefault="00C530C6" w:rsidP="00C530C6">
            <w:pPr>
              <w:pStyle w:val="Tabletext"/>
            </w:pPr>
            <w:r w:rsidRPr="00833EDD">
              <w:t xml:space="preserve">At the same time as the provision(s) covered by table </w:t>
            </w:r>
            <w:r w:rsidR="00B9670D" w:rsidRPr="00833EDD">
              <w:t>item 2</w:t>
            </w:r>
            <w:r w:rsidRPr="00833EDD">
              <w:t>.</w:t>
            </w:r>
          </w:p>
        </w:tc>
        <w:tc>
          <w:tcPr>
            <w:tcW w:w="1582" w:type="dxa"/>
            <w:shd w:val="clear" w:color="auto" w:fill="auto"/>
          </w:tcPr>
          <w:p w:rsidR="00C530C6" w:rsidRPr="00833EDD" w:rsidRDefault="00C530C6" w:rsidP="00C530C6">
            <w:pPr>
              <w:pStyle w:val="Tabletext"/>
            </w:pPr>
            <w:r w:rsidRPr="00833EDD">
              <w:t>1</w:t>
            </w:r>
            <w:r w:rsidR="00134F1F" w:rsidRPr="00833EDD">
              <w:t> </w:t>
            </w:r>
            <w:r w:rsidRPr="00833EDD">
              <w:t>March 2010</w:t>
            </w:r>
          </w:p>
        </w:tc>
      </w:tr>
      <w:tr w:rsidR="00C530C6" w:rsidRPr="00833EDD" w:rsidTr="007F43A9">
        <w:tc>
          <w:tcPr>
            <w:tcW w:w="1701" w:type="dxa"/>
            <w:shd w:val="clear" w:color="auto" w:fill="auto"/>
          </w:tcPr>
          <w:p w:rsidR="00C530C6" w:rsidRPr="00833EDD" w:rsidRDefault="00C530C6" w:rsidP="00C530C6">
            <w:pPr>
              <w:pStyle w:val="Tabletext"/>
            </w:pPr>
            <w:r w:rsidRPr="00833EDD">
              <w:t>5.  Sections</w:t>
            </w:r>
            <w:r w:rsidR="00134F1F" w:rsidRPr="00833EDD">
              <w:t> </w:t>
            </w:r>
            <w:r w:rsidRPr="00833EDD">
              <w:t>70</w:t>
            </w:r>
            <w:r w:rsidR="00C309F2">
              <w:noBreakHyphen/>
            </w:r>
            <w:r w:rsidRPr="00833EDD">
              <w:t>25 to 70</w:t>
            </w:r>
            <w:r w:rsidR="00C309F2">
              <w:noBreakHyphen/>
            </w:r>
            <w:r w:rsidRPr="00833EDD">
              <w:t>45</w:t>
            </w:r>
          </w:p>
        </w:tc>
        <w:tc>
          <w:tcPr>
            <w:tcW w:w="3828" w:type="dxa"/>
            <w:shd w:val="clear" w:color="auto" w:fill="auto"/>
          </w:tcPr>
          <w:p w:rsidR="00C530C6" w:rsidRPr="00833EDD" w:rsidRDefault="00C530C6" w:rsidP="00C530C6">
            <w:pPr>
              <w:pStyle w:val="Tabletext"/>
            </w:pPr>
            <w:r w:rsidRPr="00833EDD">
              <w:t>The day on which this Act receives the Royal Assent.</w:t>
            </w:r>
          </w:p>
        </w:tc>
        <w:tc>
          <w:tcPr>
            <w:tcW w:w="1582" w:type="dxa"/>
            <w:shd w:val="clear" w:color="auto" w:fill="auto"/>
          </w:tcPr>
          <w:p w:rsidR="00C530C6" w:rsidRPr="00833EDD" w:rsidRDefault="00C530C6" w:rsidP="00C530C6">
            <w:pPr>
              <w:pStyle w:val="Tabletext"/>
            </w:pPr>
            <w:r w:rsidRPr="00833EDD">
              <w:t>26</w:t>
            </w:r>
            <w:r w:rsidR="00134F1F" w:rsidRPr="00833EDD">
              <w:t> </w:t>
            </w:r>
            <w:r w:rsidRPr="00833EDD">
              <w:t>March 2009</w:t>
            </w:r>
          </w:p>
        </w:tc>
      </w:tr>
      <w:tr w:rsidR="00C530C6" w:rsidRPr="00833EDD" w:rsidTr="007F43A9">
        <w:tc>
          <w:tcPr>
            <w:tcW w:w="1701" w:type="dxa"/>
            <w:tcBorders>
              <w:bottom w:val="single" w:sz="4" w:space="0" w:color="auto"/>
            </w:tcBorders>
            <w:shd w:val="clear" w:color="auto" w:fill="auto"/>
          </w:tcPr>
          <w:p w:rsidR="00C530C6" w:rsidRPr="00833EDD" w:rsidRDefault="00C530C6" w:rsidP="00C530C6">
            <w:pPr>
              <w:pStyle w:val="Tabletext"/>
            </w:pPr>
            <w:r w:rsidRPr="00833EDD">
              <w:t>6.  Sections</w:t>
            </w:r>
            <w:r w:rsidR="00134F1F" w:rsidRPr="00833EDD">
              <w:t> </w:t>
            </w:r>
            <w:r w:rsidRPr="00833EDD">
              <w:t>70</w:t>
            </w:r>
            <w:r w:rsidR="00C309F2">
              <w:noBreakHyphen/>
            </w:r>
            <w:r w:rsidRPr="00833EDD">
              <w:t>50 and 70</w:t>
            </w:r>
            <w:r w:rsidR="00C309F2">
              <w:noBreakHyphen/>
            </w:r>
            <w:r w:rsidRPr="00833EDD">
              <w:t>55</w:t>
            </w:r>
          </w:p>
        </w:tc>
        <w:tc>
          <w:tcPr>
            <w:tcW w:w="3828" w:type="dxa"/>
            <w:tcBorders>
              <w:bottom w:val="single" w:sz="4" w:space="0" w:color="auto"/>
            </w:tcBorders>
            <w:shd w:val="clear" w:color="auto" w:fill="auto"/>
          </w:tcPr>
          <w:p w:rsidR="00C530C6" w:rsidRPr="00833EDD" w:rsidRDefault="00C530C6" w:rsidP="00C530C6">
            <w:pPr>
              <w:pStyle w:val="Tabletext"/>
            </w:pPr>
            <w:r w:rsidRPr="00833EDD">
              <w:t xml:space="preserve">At the same time as the provision(s) covered by table </w:t>
            </w:r>
            <w:r w:rsidR="00B9670D" w:rsidRPr="00833EDD">
              <w:t>item 2</w:t>
            </w:r>
            <w:r w:rsidRPr="00833EDD">
              <w:t>.</w:t>
            </w:r>
          </w:p>
        </w:tc>
        <w:tc>
          <w:tcPr>
            <w:tcW w:w="1582" w:type="dxa"/>
            <w:tcBorders>
              <w:bottom w:val="single" w:sz="4" w:space="0" w:color="auto"/>
            </w:tcBorders>
            <w:shd w:val="clear" w:color="auto" w:fill="auto"/>
          </w:tcPr>
          <w:p w:rsidR="00C530C6" w:rsidRPr="00833EDD" w:rsidRDefault="00C530C6" w:rsidP="00C530C6">
            <w:pPr>
              <w:pStyle w:val="Tabletext"/>
            </w:pPr>
            <w:r w:rsidRPr="00833EDD">
              <w:t>1</w:t>
            </w:r>
            <w:r w:rsidR="00134F1F" w:rsidRPr="00833EDD">
              <w:t> </w:t>
            </w:r>
            <w:r w:rsidRPr="00833EDD">
              <w:t>March 2010</w:t>
            </w:r>
          </w:p>
        </w:tc>
      </w:tr>
      <w:tr w:rsidR="00C530C6" w:rsidRPr="00833EDD" w:rsidTr="007F43A9">
        <w:tc>
          <w:tcPr>
            <w:tcW w:w="1701" w:type="dxa"/>
            <w:tcBorders>
              <w:bottom w:val="single" w:sz="12" w:space="0" w:color="auto"/>
            </w:tcBorders>
            <w:shd w:val="clear" w:color="auto" w:fill="auto"/>
          </w:tcPr>
          <w:p w:rsidR="00C530C6" w:rsidRPr="00833EDD" w:rsidRDefault="00C530C6" w:rsidP="00C530C6">
            <w:pPr>
              <w:pStyle w:val="Tabletext"/>
            </w:pPr>
            <w:r w:rsidRPr="00833EDD">
              <w:t>7.  Part</w:t>
            </w:r>
            <w:r w:rsidR="00134F1F" w:rsidRPr="00833EDD">
              <w:t> </w:t>
            </w:r>
            <w:r w:rsidRPr="00833EDD">
              <w:t>8</w:t>
            </w:r>
          </w:p>
        </w:tc>
        <w:tc>
          <w:tcPr>
            <w:tcW w:w="3828" w:type="dxa"/>
            <w:tcBorders>
              <w:bottom w:val="single" w:sz="12" w:space="0" w:color="auto"/>
            </w:tcBorders>
            <w:shd w:val="clear" w:color="auto" w:fill="auto"/>
          </w:tcPr>
          <w:p w:rsidR="00C530C6" w:rsidRPr="00833EDD" w:rsidRDefault="00C530C6" w:rsidP="00C530C6">
            <w:pPr>
              <w:pStyle w:val="Tabletext"/>
            </w:pPr>
            <w:r w:rsidRPr="00833EDD">
              <w:t>The day on which this Act receives the Royal Assent.</w:t>
            </w:r>
          </w:p>
        </w:tc>
        <w:tc>
          <w:tcPr>
            <w:tcW w:w="1582" w:type="dxa"/>
            <w:tcBorders>
              <w:bottom w:val="single" w:sz="12" w:space="0" w:color="auto"/>
            </w:tcBorders>
            <w:shd w:val="clear" w:color="auto" w:fill="auto"/>
          </w:tcPr>
          <w:p w:rsidR="00C530C6" w:rsidRPr="00833EDD" w:rsidRDefault="00C530C6" w:rsidP="00C530C6">
            <w:pPr>
              <w:pStyle w:val="Tabletext"/>
            </w:pPr>
            <w:r w:rsidRPr="00833EDD">
              <w:t>26</w:t>
            </w:r>
            <w:r w:rsidR="00134F1F" w:rsidRPr="00833EDD">
              <w:t> </w:t>
            </w:r>
            <w:r w:rsidRPr="00833EDD">
              <w:t>March 2009</w:t>
            </w:r>
          </w:p>
        </w:tc>
      </w:tr>
    </w:tbl>
    <w:p w:rsidR="00C530C6" w:rsidRPr="00833EDD" w:rsidRDefault="00C530C6" w:rsidP="00C530C6">
      <w:pPr>
        <w:pStyle w:val="notetext"/>
      </w:pPr>
      <w:r w:rsidRPr="00833EDD">
        <w:t>Note:</w:t>
      </w:r>
      <w:r w:rsidRPr="00833EDD">
        <w:tab/>
      </w:r>
      <w:r w:rsidRPr="00833EDD">
        <w:rPr>
          <w:snapToGrid w:val="0"/>
          <w:lang w:eastAsia="en-US"/>
        </w:rPr>
        <w:t>This table relates only to the provisions of this Act as originally passed by both Houses of the Parliament and assented to. It will not be expanded to deal with provisions inserted in this Act after assent.</w:t>
      </w:r>
    </w:p>
    <w:p w:rsidR="00C530C6" w:rsidRPr="00833EDD" w:rsidRDefault="00C530C6" w:rsidP="00C530C6">
      <w:pPr>
        <w:pStyle w:val="subsection"/>
      </w:pPr>
      <w:r w:rsidRPr="00833EDD">
        <w:tab/>
        <w:t>(2)</w:t>
      </w:r>
      <w:r w:rsidRPr="00833EDD">
        <w:tab/>
        <w:t>Column 3 of the table contains additional information that is not part of this Act. Information in this column may be added to or edited in any published version of this Act.</w:t>
      </w:r>
    </w:p>
    <w:p w:rsidR="00C530C6" w:rsidRPr="00833EDD" w:rsidRDefault="00C530C6" w:rsidP="00DD7270">
      <w:pPr>
        <w:pStyle w:val="ActHead5"/>
      </w:pPr>
      <w:bookmarkStart w:id="5" w:name="_Toc94793523"/>
      <w:r w:rsidRPr="00C309F2">
        <w:rPr>
          <w:rStyle w:val="CharSectno"/>
        </w:rPr>
        <w:lastRenderedPageBreak/>
        <w:t>1</w:t>
      </w:r>
      <w:r w:rsidR="00C309F2" w:rsidRPr="00C309F2">
        <w:rPr>
          <w:rStyle w:val="CharSectno"/>
        </w:rPr>
        <w:noBreakHyphen/>
      </w:r>
      <w:r w:rsidRPr="00C309F2">
        <w:rPr>
          <w:rStyle w:val="CharSectno"/>
        </w:rPr>
        <w:t>10</w:t>
      </w:r>
      <w:r w:rsidRPr="00833EDD">
        <w:t xml:space="preserve">  Extension of Act to external Territories</w:t>
      </w:r>
      <w:bookmarkEnd w:id="5"/>
    </w:p>
    <w:p w:rsidR="00C530C6" w:rsidRPr="00833EDD" w:rsidRDefault="00C530C6" w:rsidP="00DD7270">
      <w:pPr>
        <w:pStyle w:val="subsection"/>
        <w:keepNext/>
        <w:keepLines/>
      </w:pPr>
      <w:r w:rsidRPr="00833EDD">
        <w:tab/>
      </w:r>
      <w:r w:rsidRPr="00833EDD">
        <w:tab/>
        <w:t>This Act extends to every external Territory.</w:t>
      </w:r>
    </w:p>
    <w:p w:rsidR="00C530C6" w:rsidRPr="00833EDD" w:rsidRDefault="00C530C6" w:rsidP="00C530C6">
      <w:pPr>
        <w:pStyle w:val="ActHead5"/>
      </w:pPr>
      <w:bookmarkStart w:id="6" w:name="_Toc94793524"/>
      <w:r w:rsidRPr="00C309F2">
        <w:rPr>
          <w:rStyle w:val="CharSectno"/>
        </w:rPr>
        <w:t>1</w:t>
      </w:r>
      <w:r w:rsidR="00C309F2" w:rsidRPr="00C309F2">
        <w:rPr>
          <w:rStyle w:val="CharSectno"/>
        </w:rPr>
        <w:noBreakHyphen/>
      </w:r>
      <w:r w:rsidRPr="00C309F2">
        <w:rPr>
          <w:rStyle w:val="CharSectno"/>
        </w:rPr>
        <w:t>15</w:t>
      </w:r>
      <w:r w:rsidRPr="00833EDD">
        <w:t xml:space="preserve">  General administration of Act</w:t>
      </w:r>
      <w:bookmarkEnd w:id="6"/>
    </w:p>
    <w:p w:rsidR="00C530C6" w:rsidRPr="00833EDD" w:rsidRDefault="00C530C6" w:rsidP="00C530C6">
      <w:pPr>
        <w:pStyle w:val="subsection"/>
      </w:pPr>
      <w:r w:rsidRPr="00833EDD">
        <w:tab/>
      </w:r>
      <w:r w:rsidRPr="00833EDD">
        <w:tab/>
        <w:t>The Board has the general administration of this Act.</w:t>
      </w:r>
    </w:p>
    <w:p w:rsidR="00C530C6" w:rsidRPr="00833EDD" w:rsidRDefault="00C530C6" w:rsidP="00A9741E">
      <w:pPr>
        <w:pStyle w:val="ActHead3"/>
        <w:pageBreakBefore/>
      </w:pPr>
      <w:bookmarkStart w:id="7" w:name="_Toc94793525"/>
      <w:r w:rsidRPr="00C309F2">
        <w:rPr>
          <w:rStyle w:val="CharDivNo"/>
        </w:rPr>
        <w:lastRenderedPageBreak/>
        <w:t>Division</w:t>
      </w:r>
      <w:r w:rsidR="00134F1F" w:rsidRPr="00C309F2">
        <w:rPr>
          <w:rStyle w:val="CharDivNo"/>
        </w:rPr>
        <w:t> </w:t>
      </w:r>
      <w:r w:rsidRPr="00C309F2">
        <w:rPr>
          <w:rStyle w:val="CharDivNo"/>
        </w:rPr>
        <w:t>2</w:t>
      </w:r>
      <w:r w:rsidRPr="00833EDD">
        <w:t>—</w:t>
      </w:r>
      <w:r w:rsidRPr="00C309F2">
        <w:rPr>
          <w:rStyle w:val="CharDivText"/>
        </w:rPr>
        <w:t>Overview of this Act</w:t>
      </w:r>
      <w:bookmarkEnd w:id="7"/>
    </w:p>
    <w:p w:rsidR="00C530C6" w:rsidRPr="00833EDD" w:rsidRDefault="00C530C6" w:rsidP="00C530C6">
      <w:pPr>
        <w:pStyle w:val="TofSectsHeading"/>
      </w:pPr>
      <w:r w:rsidRPr="00833EDD">
        <w:t>Table of Subdivisions</w:t>
      </w:r>
    </w:p>
    <w:p w:rsidR="00C530C6" w:rsidRPr="00833EDD" w:rsidRDefault="00C530C6" w:rsidP="00C530C6">
      <w:pPr>
        <w:pStyle w:val="TofSectsSubdiv"/>
      </w:pPr>
      <w:r w:rsidRPr="00833EDD">
        <w:t>2</w:t>
      </w:r>
      <w:r w:rsidR="00C309F2">
        <w:noBreakHyphen/>
      </w:r>
      <w:r w:rsidRPr="00833EDD">
        <w:t>A</w:t>
      </w:r>
      <w:r w:rsidRPr="00833EDD">
        <w:tab/>
        <w:t>Objects</w:t>
      </w:r>
    </w:p>
    <w:p w:rsidR="00C530C6" w:rsidRPr="00833EDD" w:rsidRDefault="00C530C6" w:rsidP="00C530C6">
      <w:pPr>
        <w:pStyle w:val="TofSectsSubdiv"/>
      </w:pPr>
      <w:r w:rsidRPr="00833EDD">
        <w:t>2</w:t>
      </w:r>
      <w:r w:rsidR="00C309F2">
        <w:noBreakHyphen/>
      </w:r>
      <w:r w:rsidRPr="00833EDD">
        <w:t>B</w:t>
      </w:r>
      <w:r w:rsidRPr="00833EDD">
        <w:tab/>
        <w:t>Guide</w:t>
      </w:r>
    </w:p>
    <w:p w:rsidR="00C530C6" w:rsidRPr="00833EDD" w:rsidRDefault="00803584" w:rsidP="00C530C6">
      <w:pPr>
        <w:pStyle w:val="ActHead4"/>
      </w:pPr>
      <w:bookmarkStart w:id="8" w:name="_Toc94793526"/>
      <w:r w:rsidRPr="00C309F2">
        <w:rPr>
          <w:rStyle w:val="CharSubdNo"/>
        </w:rPr>
        <w:t>Subdivision 2</w:t>
      </w:r>
      <w:r w:rsidR="00C309F2" w:rsidRPr="00C309F2">
        <w:rPr>
          <w:rStyle w:val="CharSubdNo"/>
        </w:rPr>
        <w:noBreakHyphen/>
      </w:r>
      <w:r w:rsidR="00C530C6" w:rsidRPr="00C309F2">
        <w:rPr>
          <w:rStyle w:val="CharSubdNo"/>
        </w:rPr>
        <w:t>A</w:t>
      </w:r>
      <w:r w:rsidR="00C530C6" w:rsidRPr="00833EDD">
        <w:t>—</w:t>
      </w:r>
      <w:r w:rsidR="00C530C6" w:rsidRPr="00C309F2">
        <w:rPr>
          <w:rStyle w:val="CharSubdText"/>
        </w:rPr>
        <w:t>Objects</w:t>
      </w:r>
      <w:bookmarkEnd w:id="8"/>
    </w:p>
    <w:p w:rsidR="00C530C6" w:rsidRPr="00833EDD" w:rsidRDefault="00C530C6" w:rsidP="00C530C6">
      <w:pPr>
        <w:pStyle w:val="TofSectsHeading"/>
      </w:pPr>
      <w:r w:rsidRPr="00833EDD">
        <w:t>Table of sections</w:t>
      </w:r>
    </w:p>
    <w:p w:rsidR="00C530C6" w:rsidRPr="00833EDD" w:rsidRDefault="00C530C6" w:rsidP="00C530C6">
      <w:pPr>
        <w:pStyle w:val="TofSectsSection"/>
      </w:pPr>
      <w:r w:rsidRPr="00833EDD">
        <w:t>2</w:t>
      </w:r>
      <w:r w:rsidR="00C309F2">
        <w:noBreakHyphen/>
      </w:r>
      <w:r w:rsidRPr="00833EDD">
        <w:t>5</w:t>
      </w:r>
      <w:r w:rsidRPr="00833EDD">
        <w:tab/>
        <w:t>Object</w:t>
      </w:r>
    </w:p>
    <w:p w:rsidR="00C530C6" w:rsidRPr="00833EDD" w:rsidRDefault="00C530C6" w:rsidP="00C530C6">
      <w:pPr>
        <w:pStyle w:val="ActHead5"/>
      </w:pPr>
      <w:bookmarkStart w:id="9" w:name="_Toc94793527"/>
      <w:r w:rsidRPr="00C309F2">
        <w:rPr>
          <w:rStyle w:val="CharSectno"/>
        </w:rPr>
        <w:t>2</w:t>
      </w:r>
      <w:r w:rsidR="00C309F2" w:rsidRPr="00C309F2">
        <w:rPr>
          <w:rStyle w:val="CharSectno"/>
        </w:rPr>
        <w:noBreakHyphen/>
      </w:r>
      <w:r w:rsidRPr="00C309F2">
        <w:rPr>
          <w:rStyle w:val="CharSectno"/>
        </w:rPr>
        <w:t>5</w:t>
      </w:r>
      <w:r w:rsidRPr="00833EDD">
        <w:t xml:space="preserve">  Object</w:t>
      </w:r>
      <w:bookmarkEnd w:id="9"/>
    </w:p>
    <w:p w:rsidR="00C530C6" w:rsidRPr="00833EDD" w:rsidRDefault="00C530C6" w:rsidP="00C530C6">
      <w:pPr>
        <w:pStyle w:val="subsection"/>
      </w:pPr>
      <w:r w:rsidRPr="00833EDD">
        <w:tab/>
      </w:r>
      <w:r w:rsidRPr="00833EDD">
        <w:tab/>
        <w:t xml:space="preserve">The object of this Act is to ensure that </w:t>
      </w:r>
      <w:r w:rsidR="00C309F2" w:rsidRPr="00C309F2">
        <w:rPr>
          <w:position w:val="6"/>
          <w:sz w:val="16"/>
        </w:rPr>
        <w:t>*</w:t>
      </w:r>
      <w:r w:rsidRPr="00833EDD">
        <w:t>tax agent services are provided to the public in accordance with appropriate standards of professional and ethical conduct. This is to be achieved by (among other things):</w:t>
      </w:r>
    </w:p>
    <w:p w:rsidR="00C530C6" w:rsidRPr="00833EDD" w:rsidRDefault="00C530C6" w:rsidP="00C530C6">
      <w:pPr>
        <w:pStyle w:val="paragraph"/>
      </w:pPr>
      <w:r w:rsidRPr="00833EDD">
        <w:tab/>
        <w:t>(a)</w:t>
      </w:r>
      <w:r w:rsidRPr="00833EDD">
        <w:tab/>
        <w:t xml:space="preserve">establishing a national Board to register </w:t>
      </w:r>
      <w:r w:rsidR="00B86728" w:rsidRPr="00833EDD">
        <w:t>tax agents and BAS agents</w:t>
      </w:r>
      <w:r w:rsidRPr="00833EDD">
        <w:t>; and</w:t>
      </w:r>
    </w:p>
    <w:p w:rsidR="00C530C6" w:rsidRPr="00833EDD" w:rsidRDefault="00C530C6" w:rsidP="00C530C6">
      <w:pPr>
        <w:pStyle w:val="paragraph"/>
      </w:pPr>
      <w:r w:rsidRPr="00833EDD">
        <w:tab/>
        <w:t>(b)</w:t>
      </w:r>
      <w:r w:rsidRPr="00833EDD">
        <w:tab/>
        <w:t xml:space="preserve">introducing a </w:t>
      </w:r>
      <w:r w:rsidR="00C309F2" w:rsidRPr="00C309F2">
        <w:rPr>
          <w:position w:val="6"/>
          <w:sz w:val="16"/>
        </w:rPr>
        <w:t>*</w:t>
      </w:r>
      <w:r w:rsidRPr="00833EDD">
        <w:t xml:space="preserve">Code of Professional Conduct for </w:t>
      </w:r>
      <w:r w:rsidR="00C309F2" w:rsidRPr="00C309F2">
        <w:rPr>
          <w:position w:val="6"/>
          <w:sz w:val="16"/>
        </w:rPr>
        <w:t>*</w:t>
      </w:r>
      <w:r w:rsidRPr="00833EDD">
        <w:t xml:space="preserve">registered </w:t>
      </w:r>
      <w:r w:rsidR="00B86728" w:rsidRPr="00833EDD">
        <w:t>tax agents and BAS agents</w:t>
      </w:r>
      <w:r w:rsidRPr="00833EDD">
        <w:t>; and</w:t>
      </w:r>
    </w:p>
    <w:p w:rsidR="00C530C6" w:rsidRPr="00833EDD" w:rsidRDefault="00C530C6" w:rsidP="00C530C6">
      <w:pPr>
        <w:pStyle w:val="paragraph"/>
      </w:pPr>
      <w:r w:rsidRPr="00833EDD">
        <w:tab/>
        <w:t>(c)</w:t>
      </w:r>
      <w:r w:rsidRPr="00833EDD">
        <w:tab/>
        <w:t xml:space="preserve">providing for sanctions to discipline registered </w:t>
      </w:r>
      <w:r w:rsidR="00B86728" w:rsidRPr="00833EDD">
        <w:t>tax agents and BAS agents</w:t>
      </w:r>
      <w:r w:rsidRPr="00833EDD">
        <w:t>.</w:t>
      </w:r>
    </w:p>
    <w:p w:rsidR="00C530C6" w:rsidRPr="00833EDD" w:rsidRDefault="00803584" w:rsidP="00C530C6">
      <w:pPr>
        <w:pStyle w:val="ActHead4"/>
      </w:pPr>
      <w:bookmarkStart w:id="10" w:name="_Toc94793528"/>
      <w:r w:rsidRPr="00C309F2">
        <w:rPr>
          <w:rStyle w:val="CharSubdNo"/>
        </w:rPr>
        <w:t>Subdivision 2</w:t>
      </w:r>
      <w:r w:rsidR="00C309F2" w:rsidRPr="00C309F2">
        <w:rPr>
          <w:rStyle w:val="CharSubdNo"/>
        </w:rPr>
        <w:noBreakHyphen/>
      </w:r>
      <w:r w:rsidR="00C530C6" w:rsidRPr="00C309F2">
        <w:rPr>
          <w:rStyle w:val="CharSubdNo"/>
        </w:rPr>
        <w:t>B</w:t>
      </w:r>
      <w:r w:rsidR="00C530C6" w:rsidRPr="00833EDD">
        <w:t>—</w:t>
      </w:r>
      <w:r w:rsidR="00C530C6" w:rsidRPr="00C309F2">
        <w:rPr>
          <w:rStyle w:val="CharSubdText"/>
        </w:rPr>
        <w:t>Guide</w:t>
      </w:r>
      <w:bookmarkEnd w:id="10"/>
    </w:p>
    <w:p w:rsidR="00C530C6" w:rsidRPr="00833EDD" w:rsidRDefault="00C530C6" w:rsidP="00C530C6">
      <w:pPr>
        <w:pStyle w:val="TofSectsHeading"/>
      </w:pPr>
      <w:r w:rsidRPr="00833EDD">
        <w:t>Table of sections</w:t>
      </w:r>
    </w:p>
    <w:p w:rsidR="00C530C6" w:rsidRPr="00833EDD" w:rsidRDefault="00C530C6" w:rsidP="00C530C6">
      <w:pPr>
        <w:pStyle w:val="TofSectsSection"/>
      </w:pPr>
      <w:r w:rsidRPr="00833EDD">
        <w:t>2</w:t>
      </w:r>
      <w:r w:rsidR="00C309F2">
        <w:noBreakHyphen/>
      </w:r>
      <w:r w:rsidRPr="00833EDD">
        <w:t>10</w:t>
      </w:r>
      <w:r w:rsidRPr="00833EDD">
        <w:tab/>
        <w:t>General guide to each Part</w:t>
      </w:r>
    </w:p>
    <w:p w:rsidR="00C530C6" w:rsidRPr="00833EDD" w:rsidRDefault="00C530C6" w:rsidP="00C530C6">
      <w:pPr>
        <w:pStyle w:val="ActHead5"/>
      </w:pPr>
      <w:bookmarkStart w:id="11" w:name="_Toc94793529"/>
      <w:r w:rsidRPr="00C309F2">
        <w:rPr>
          <w:rStyle w:val="CharSectno"/>
        </w:rPr>
        <w:t>2</w:t>
      </w:r>
      <w:r w:rsidR="00C309F2" w:rsidRPr="00C309F2">
        <w:rPr>
          <w:rStyle w:val="CharSectno"/>
        </w:rPr>
        <w:noBreakHyphen/>
      </w:r>
      <w:r w:rsidRPr="00C309F2">
        <w:rPr>
          <w:rStyle w:val="CharSectno"/>
        </w:rPr>
        <w:t>10</w:t>
      </w:r>
      <w:r w:rsidRPr="00833EDD">
        <w:t xml:space="preserve">  General guide to each Part</w:t>
      </w:r>
      <w:bookmarkEnd w:id="11"/>
    </w:p>
    <w:p w:rsidR="00C530C6" w:rsidRPr="00833EDD" w:rsidRDefault="00C530C6" w:rsidP="00C530C6">
      <w:pPr>
        <w:pStyle w:val="subsection"/>
      </w:pPr>
      <w:r w:rsidRPr="00833EDD">
        <w:tab/>
        <w:t>(1)</w:t>
      </w:r>
      <w:r w:rsidRPr="00833EDD">
        <w:tab/>
        <w:t xml:space="preserve">You need to be registered to provide </w:t>
      </w:r>
      <w:r w:rsidR="00C309F2" w:rsidRPr="00C309F2">
        <w:rPr>
          <w:position w:val="6"/>
          <w:sz w:val="16"/>
        </w:rPr>
        <w:t>*</w:t>
      </w:r>
      <w:r w:rsidRPr="00833EDD">
        <w:t>tax agent services for a fee or to engage in other conduct connected with providing such services. Part</w:t>
      </w:r>
      <w:r w:rsidR="00134F1F" w:rsidRPr="00833EDD">
        <w:t> </w:t>
      </w:r>
      <w:r w:rsidRPr="00833EDD">
        <w:t>2 sets out the requirements for registration.</w:t>
      </w:r>
    </w:p>
    <w:p w:rsidR="00C530C6" w:rsidRPr="00833EDD" w:rsidRDefault="00C530C6" w:rsidP="00C530C6">
      <w:pPr>
        <w:pStyle w:val="subsection"/>
      </w:pPr>
      <w:r w:rsidRPr="00833EDD">
        <w:lastRenderedPageBreak/>
        <w:tab/>
        <w:t>(2)</w:t>
      </w:r>
      <w:r w:rsidRPr="00833EDD">
        <w:tab/>
        <w:t xml:space="preserve">Once registered, you must comply with several requirements, in particular, the </w:t>
      </w:r>
      <w:r w:rsidR="00C309F2" w:rsidRPr="00C309F2">
        <w:rPr>
          <w:position w:val="6"/>
          <w:sz w:val="16"/>
        </w:rPr>
        <w:t>*</w:t>
      </w:r>
      <w:r w:rsidRPr="00833EDD">
        <w:t>Code of Professional Conduct. The Code is set out in Part</w:t>
      </w:r>
      <w:r w:rsidR="00134F1F" w:rsidRPr="00833EDD">
        <w:t> </w:t>
      </w:r>
      <w:r w:rsidRPr="00833EDD">
        <w:t>3.</w:t>
      </w:r>
    </w:p>
    <w:p w:rsidR="00C530C6" w:rsidRPr="00833EDD" w:rsidRDefault="00C530C6" w:rsidP="00C530C6">
      <w:pPr>
        <w:pStyle w:val="subsection"/>
      </w:pPr>
      <w:r w:rsidRPr="00833EDD">
        <w:tab/>
        <w:t>(3)</w:t>
      </w:r>
      <w:r w:rsidRPr="00833EDD">
        <w:tab/>
        <w:t>Part</w:t>
      </w:r>
      <w:r w:rsidR="00134F1F" w:rsidRPr="00833EDD">
        <w:t> </w:t>
      </w:r>
      <w:r w:rsidRPr="00833EDD">
        <w:t>4 sets out the circumstances in which your registration can be terminated.</w:t>
      </w:r>
    </w:p>
    <w:p w:rsidR="00C530C6" w:rsidRPr="00833EDD" w:rsidRDefault="00C530C6" w:rsidP="00C530C6">
      <w:pPr>
        <w:pStyle w:val="subsection"/>
      </w:pPr>
      <w:r w:rsidRPr="00833EDD">
        <w:tab/>
        <w:t>(4)</w:t>
      </w:r>
      <w:r w:rsidRPr="00833EDD">
        <w:tab/>
        <w:t>Part</w:t>
      </w:r>
      <w:r w:rsidR="00134F1F" w:rsidRPr="00833EDD">
        <w:t> </w:t>
      </w:r>
      <w:r w:rsidRPr="00833EDD">
        <w:t>5 provides for civil penalties aimed at ensuring your compliance with this Act.</w:t>
      </w:r>
    </w:p>
    <w:p w:rsidR="00C530C6" w:rsidRPr="00833EDD" w:rsidRDefault="00C530C6" w:rsidP="00C530C6">
      <w:pPr>
        <w:pStyle w:val="subsection"/>
      </w:pPr>
      <w:r w:rsidRPr="00833EDD">
        <w:tab/>
        <w:t>(5)</w:t>
      </w:r>
      <w:r w:rsidRPr="00833EDD">
        <w:tab/>
        <w:t>Part</w:t>
      </w:r>
      <w:r w:rsidR="00134F1F" w:rsidRPr="00833EDD">
        <w:t> </w:t>
      </w:r>
      <w:r w:rsidRPr="00833EDD">
        <w:t>6 establishes the Tax Practitioners Board and sets out the Board’s functions and powers. The Board may investigate breaches of this Act and has certain reporting obligations.</w:t>
      </w:r>
    </w:p>
    <w:p w:rsidR="00C530C6" w:rsidRPr="00833EDD" w:rsidRDefault="00C530C6" w:rsidP="00C530C6">
      <w:pPr>
        <w:pStyle w:val="subsection"/>
      </w:pPr>
      <w:r w:rsidRPr="00833EDD">
        <w:tab/>
        <w:t>(6)</w:t>
      </w:r>
      <w:r w:rsidRPr="00833EDD">
        <w:tab/>
        <w:t>Part</w:t>
      </w:r>
      <w:r w:rsidR="00134F1F" w:rsidRPr="00833EDD">
        <w:t> </w:t>
      </w:r>
      <w:r w:rsidRPr="00833EDD">
        <w:t>7 contains miscellaneous provisions, mainly administrative and machinery provisions relating to the operation of this Act.</w:t>
      </w:r>
    </w:p>
    <w:p w:rsidR="00C530C6" w:rsidRPr="00833EDD" w:rsidRDefault="00C530C6" w:rsidP="00C530C6">
      <w:pPr>
        <w:pStyle w:val="subsection"/>
      </w:pPr>
      <w:r w:rsidRPr="00833EDD">
        <w:tab/>
        <w:t>(7)</w:t>
      </w:r>
      <w:r w:rsidRPr="00833EDD">
        <w:tab/>
        <w:t>Part</w:t>
      </w:r>
      <w:r w:rsidR="00134F1F" w:rsidRPr="00833EDD">
        <w:t> </w:t>
      </w:r>
      <w:r w:rsidRPr="00833EDD">
        <w:t>8 contains the Dictionary, which sets out a list of most of the terms that are defined in this Act. It also sets out the meanings of some important concepts and rules on how to interpret this Act.</w:t>
      </w:r>
    </w:p>
    <w:p w:rsidR="00C530C6" w:rsidRPr="00833EDD" w:rsidRDefault="00C530C6" w:rsidP="00A9741E">
      <w:pPr>
        <w:pStyle w:val="ActHead3"/>
        <w:pageBreakBefore/>
      </w:pPr>
      <w:bookmarkStart w:id="12" w:name="_Toc94793530"/>
      <w:r w:rsidRPr="00C309F2">
        <w:rPr>
          <w:rStyle w:val="CharDivNo"/>
        </w:rPr>
        <w:lastRenderedPageBreak/>
        <w:t>Division</w:t>
      </w:r>
      <w:r w:rsidR="00134F1F" w:rsidRPr="00C309F2">
        <w:rPr>
          <w:rStyle w:val="CharDivNo"/>
        </w:rPr>
        <w:t> </w:t>
      </w:r>
      <w:r w:rsidRPr="00C309F2">
        <w:rPr>
          <w:rStyle w:val="CharDivNo"/>
        </w:rPr>
        <w:t>3</w:t>
      </w:r>
      <w:r w:rsidRPr="00833EDD">
        <w:t>—</w:t>
      </w:r>
      <w:r w:rsidRPr="00C309F2">
        <w:rPr>
          <w:rStyle w:val="CharDivText"/>
        </w:rPr>
        <w:t>Explanation of the use of defined terms</w:t>
      </w:r>
      <w:bookmarkEnd w:id="12"/>
    </w:p>
    <w:p w:rsidR="00C530C6" w:rsidRPr="00833EDD" w:rsidRDefault="00C530C6" w:rsidP="00C530C6">
      <w:pPr>
        <w:pStyle w:val="TofSectsHeading"/>
      </w:pPr>
      <w:r w:rsidRPr="00833EDD">
        <w:t>Table of sections</w:t>
      </w:r>
    </w:p>
    <w:p w:rsidR="00C530C6" w:rsidRPr="00833EDD" w:rsidRDefault="00C530C6" w:rsidP="00C530C6">
      <w:pPr>
        <w:pStyle w:val="TofSectsSection"/>
      </w:pPr>
      <w:r w:rsidRPr="00833EDD">
        <w:t>3</w:t>
      </w:r>
      <w:r w:rsidR="00C309F2">
        <w:noBreakHyphen/>
      </w:r>
      <w:r w:rsidRPr="00833EDD">
        <w:t>5</w:t>
      </w:r>
      <w:r w:rsidRPr="00833EDD">
        <w:tab/>
        <w:t>When defined terms are identified</w:t>
      </w:r>
    </w:p>
    <w:p w:rsidR="00C530C6" w:rsidRPr="00833EDD" w:rsidRDefault="00C530C6" w:rsidP="00C530C6">
      <w:pPr>
        <w:pStyle w:val="TofSectsSection"/>
      </w:pPr>
      <w:r w:rsidRPr="00833EDD">
        <w:t>3</w:t>
      </w:r>
      <w:r w:rsidR="00C309F2">
        <w:noBreakHyphen/>
      </w:r>
      <w:r w:rsidRPr="00833EDD">
        <w:t>10</w:t>
      </w:r>
      <w:r w:rsidRPr="00833EDD">
        <w:tab/>
        <w:t xml:space="preserve">When defined terms are </w:t>
      </w:r>
      <w:r w:rsidRPr="00833EDD">
        <w:rPr>
          <w:rStyle w:val="CharBoldItalic"/>
        </w:rPr>
        <w:t xml:space="preserve">not </w:t>
      </w:r>
      <w:r w:rsidRPr="00833EDD">
        <w:t>identified</w:t>
      </w:r>
    </w:p>
    <w:p w:rsidR="00C530C6" w:rsidRPr="00833EDD" w:rsidRDefault="00C530C6" w:rsidP="00C530C6">
      <w:pPr>
        <w:pStyle w:val="ActHead5"/>
      </w:pPr>
      <w:bookmarkStart w:id="13" w:name="_Toc94793531"/>
      <w:r w:rsidRPr="00C309F2">
        <w:rPr>
          <w:rStyle w:val="CharSectno"/>
        </w:rPr>
        <w:t>3</w:t>
      </w:r>
      <w:r w:rsidR="00C309F2" w:rsidRPr="00C309F2">
        <w:rPr>
          <w:rStyle w:val="CharSectno"/>
        </w:rPr>
        <w:noBreakHyphen/>
      </w:r>
      <w:r w:rsidRPr="00C309F2">
        <w:rPr>
          <w:rStyle w:val="CharSectno"/>
        </w:rPr>
        <w:t>5</w:t>
      </w:r>
      <w:r w:rsidRPr="00833EDD">
        <w:t xml:space="preserve">  When defined terms are identified</w:t>
      </w:r>
      <w:bookmarkEnd w:id="13"/>
    </w:p>
    <w:p w:rsidR="00C530C6" w:rsidRPr="00833EDD" w:rsidRDefault="00C530C6" w:rsidP="00C530C6">
      <w:pPr>
        <w:pStyle w:val="subsection"/>
      </w:pPr>
      <w:r w:rsidRPr="00833EDD">
        <w:tab/>
        <w:t>(1)</w:t>
      </w:r>
      <w:r w:rsidRPr="00833EDD">
        <w:tab/>
        <w:t>Many of the terms used in this Act are defined in the Dictionary, starting at section</w:t>
      </w:r>
      <w:r w:rsidR="00134F1F" w:rsidRPr="00833EDD">
        <w:t> </w:t>
      </w:r>
      <w:r w:rsidRPr="00833EDD">
        <w:t>995</w:t>
      </w:r>
      <w:r w:rsidR="00C309F2">
        <w:noBreakHyphen/>
      </w:r>
      <w:r w:rsidRPr="00833EDD">
        <w:t xml:space="preserve">1, to the </w:t>
      </w:r>
      <w:r w:rsidRPr="00833EDD">
        <w:rPr>
          <w:i/>
        </w:rPr>
        <w:t>Income Tax Assessment Act 1997</w:t>
      </w:r>
      <w:r w:rsidRPr="00833EDD">
        <w:t>. However, some terms used in this Act are only defined in this Act.</w:t>
      </w:r>
    </w:p>
    <w:p w:rsidR="00C530C6" w:rsidRPr="00833EDD" w:rsidRDefault="00C530C6" w:rsidP="00C530C6">
      <w:pPr>
        <w:pStyle w:val="notetext"/>
      </w:pPr>
      <w:r w:rsidRPr="00833EDD">
        <w:t>Note:</w:t>
      </w:r>
      <w:r w:rsidRPr="00833EDD">
        <w:tab/>
        <w:t xml:space="preserve">Expressions in the </w:t>
      </w:r>
      <w:r w:rsidRPr="00833EDD">
        <w:rPr>
          <w:i/>
        </w:rPr>
        <w:t>Income Tax Assessment Act 1997</w:t>
      </w:r>
      <w:r w:rsidRPr="00833EDD">
        <w:t xml:space="preserve"> (other than the expression “this Act”) have the same meaning in this Act as well, see subsection</w:t>
      </w:r>
      <w:r w:rsidR="00134F1F" w:rsidRPr="00833EDD">
        <w:t> </w:t>
      </w:r>
      <w:r w:rsidRPr="00833EDD">
        <w:t>90</w:t>
      </w:r>
      <w:r w:rsidR="00C309F2">
        <w:noBreakHyphen/>
      </w:r>
      <w:r w:rsidRPr="00833EDD">
        <w:t>1(2).</w:t>
      </w:r>
    </w:p>
    <w:p w:rsidR="00C530C6" w:rsidRPr="00833EDD" w:rsidRDefault="00C530C6" w:rsidP="00C530C6">
      <w:pPr>
        <w:pStyle w:val="subsection"/>
      </w:pPr>
      <w:r w:rsidRPr="00833EDD">
        <w:tab/>
        <w:t>(2)</w:t>
      </w:r>
      <w:r w:rsidRPr="00833EDD">
        <w:tab/>
        <w:t xml:space="preserve">Most defined terms in this Act and the </w:t>
      </w:r>
      <w:r w:rsidRPr="00833EDD">
        <w:rPr>
          <w:i/>
        </w:rPr>
        <w:t>Income Tax Assessment Act 1997</w:t>
      </w:r>
      <w:r w:rsidRPr="00833EDD">
        <w:t xml:space="preserve"> are identified by an asterisk at the start of the term: as in “</w:t>
      </w:r>
      <w:r w:rsidR="00C309F2" w:rsidRPr="00C309F2">
        <w:rPr>
          <w:position w:val="6"/>
          <w:sz w:val="16"/>
        </w:rPr>
        <w:t>*</w:t>
      </w:r>
      <w:r w:rsidRPr="00833EDD">
        <w:t>BAS service”.</w:t>
      </w:r>
    </w:p>
    <w:p w:rsidR="00C530C6" w:rsidRPr="00833EDD" w:rsidRDefault="00C530C6" w:rsidP="00C530C6">
      <w:pPr>
        <w:pStyle w:val="ActHead5"/>
      </w:pPr>
      <w:bookmarkStart w:id="14" w:name="_Toc94793532"/>
      <w:r w:rsidRPr="00C309F2">
        <w:rPr>
          <w:rStyle w:val="CharSectno"/>
        </w:rPr>
        <w:t>3</w:t>
      </w:r>
      <w:r w:rsidR="00C309F2" w:rsidRPr="00C309F2">
        <w:rPr>
          <w:rStyle w:val="CharSectno"/>
        </w:rPr>
        <w:noBreakHyphen/>
      </w:r>
      <w:r w:rsidRPr="00C309F2">
        <w:rPr>
          <w:rStyle w:val="CharSectno"/>
        </w:rPr>
        <w:t>10</w:t>
      </w:r>
      <w:r w:rsidRPr="00833EDD">
        <w:t xml:space="preserve">  When defined terms are </w:t>
      </w:r>
      <w:r w:rsidRPr="00833EDD">
        <w:rPr>
          <w:i/>
        </w:rPr>
        <w:t xml:space="preserve">not </w:t>
      </w:r>
      <w:r w:rsidRPr="00833EDD">
        <w:t>identified</w:t>
      </w:r>
      <w:bookmarkEnd w:id="14"/>
    </w:p>
    <w:p w:rsidR="00C530C6" w:rsidRPr="00833EDD" w:rsidRDefault="00C530C6" w:rsidP="00C530C6">
      <w:pPr>
        <w:pStyle w:val="subsection"/>
      </w:pPr>
      <w:r w:rsidRPr="00833EDD">
        <w:tab/>
        <w:t>(1)</w:t>
      </w:r>
      <w:r w:rsidRPr="00833EDD">
        <w:tab/>
        <w:t>Once a defined term has been identified by an asterisk, later occurrences of the term in the same subsection are not usually asterisked.</w:t>
      </w:r>
    </w:p>
    <w:p w:rsidR="00C530C6" w:rsidRPr="00833EDD" w:rsidRDefault="00C530C6" w:rsidP="00C530C6">
      <w:pPr>
        <w:pStyle w:val="subsection"/>
      </w:pPr>
      <w:r w:rsidRPr="00833EDD">
        <w:tab/>
        <w:t>(2)</w:t>
      </w:r>
      <w:r w:rsidRPr="00833EDD">
        <w:tab/>
        <w:t xml:space="preserve">Terms are not asterisked in the </w:t>
      </w:r>
      <w:r w:rsidR="00C309F2" w:rsidRPr="00C309F2">
        <w:rPr>
          <w:position w:val="6"/>
          <w:sz w:val="16"/>
        </w:rPr>
        <w:t>*</w:t>
      </w:r>
      <w:r w:rsidRPr="00833EDD">
        <w:t>Guides, headings or notes contained in this Act.</w:t>
      </w:r>
    </w:p>
    <w:p w:rsidR="00C530C6" w:rsidRPr="00833EDD" w:rsidRDefault="00C530C6" w:rsidP="00C530C6">
      <w:pPr>
        <w:pStyle w:val="subsection"/>
      </w:pPr>
      <w:r w:rsidRPr="00833EDD">
        <w:tab/>
        <w:t>(3)</w:t>
      </w:r>
      <w:r w:rsidRPr="00833EDD">
        <w:tab/>
        <w:t>The term “Board” is not identified with an asterisk.</w:t>
      </w:r>
    </w:p>
    <w:p w:rsidR="00C530C6" w:rsidRPr="00833EDD" w:rsidRDefault="00C530C6" w:rsidP="00C530C6">
      <w:pPr>
        <w:pStyle w:val="subsection"/>
      </w:pPr>
      <w:r w:rsidRPr="00833EDD">
        <w:tab/>
        <w:t>(4)</w:t>
      </w:r>
      <w:r w:rsidRPr="00833EDD">
        <w:tab/>
        <w:t xml:space="preserve">If a term used in the </w:t>
      </w:r>
      <w:r w:rsidRPr="00833EDD">
        <w:rPr>
          <w:i/>
        </w:rPr>
        <w:t>Income Tax Assessment Act 1997</w:t>
      </w:r>
      <w:r w:rsidRPr="00833EDD">
        <w:t xml:space="preserve"> is used in this Act and the term is </w:t>
      </w:r>
      <w:r w:rsidRPr="00833EDD">
        <w:rPr>
          <w:i/>
        </w:rPr>
        <w:t>not</w:t>
      </w:r>
      <w:r w:rsidRPr="00833EDD">
        <w:t xml:space="preserve"> identified with an asterisk in that Act, the term is </w:t>
      </w:r>
      <w:r w:rsidRPr="00833EDD">
        <w:rPr>
          <w:i/>
        </w:rPr>
        <w:t xml:space="preserve">not </w:t>
      </w:r>
      <w:r w:rsidRPr="00833EDD">
        <w:t>identified with an asterisk in this Act.</w:t>
      </w:r>
    </w:p>
    <w:p w:rsidR="00C530C6" w:rsidRPr="00833EDD" w:rsidRDefault="00C530C6" w:rsidP="00C530C6">
      <w:pPr>
        <w:pStyle w:val="notetext"/>
      </w:pPr>
      <w:r w:rsidRPr="00833EDD">
        <w:t>Note:</w:t>
      </w:r>
      <w:r w:rsidRPr="00833EDD">
        <w:tab/>
        <w:t xml:space="preserve">For expressions in the </w:t>
      </w:r>
      <w:r w:rsidRPr="00833EDD">
        <w:rPr>
          <w:i/>
        </w:rPr>
        <w:t>Income Tax Assessment Act 1997</w:t>
      </w:r>
      <w:r w:rsidRPr="00833EDD">
        <w:t xml:space="preserve"> that are </w:t>
      </w:r>
      <w:r w:rsidRPr="00833EDD">
        <w:rPr>
          <w:i/>
        </w:rPr>
        <w:t>not</w:t>
      </w:r>
      <w:r w:rsidRPr="00833EDD">
        <w:t xml:space="preserve"> identified with an asterisk, see subsection</w:t>
      </w:r>
      <w:r w:rsidR="00134F1F" w:rsidRPr="00833EDD">
        <w:t> </w:t>
      </w:r>
      <w:r w:rsidRPr="00833EDD">
        <w:t>2</w:t>
      </w:r>
      <w:r w:rsidR="00C309F2">
        <w:noBreakHyphen/>
      </w:r>
      <w:r w:rsidRPr="00833EDD">
        <w:t>15(3) of that Act.</w:t>
      </w:r>
    </w:p>
    <w:p w:rsidR="00C530C6" w:rsidRPr="00833EDD" w:rsidRDefault="00C530C6" w:rsidP="00A9741E">
      <w:pPr>
        <w:pStyle w:val="ActHead2"/>
        <w:pageBreakBefore/>
      </w:pPr>
      <w:bookmarkStart w:id="15" w:name="_Toc94793533"/>
      <w:r w:rsidRPr="00C309F2">
        <w:rPr>
          <w:rStyle w:val="CharPartNo"/>
        </w:rPr>
        <w:lastRenderedPageBreak/>
        <w:t>Part</w:t>
      </w:r>
      <w:r w:rsidR="00134F1F" w:rsidRPr="00C309F2">
        <w:rPr>
          <w:rStyle w:val="CharPartNo"/>
        </w:rPr>
        <w:t> </w:t>
      </w:r>
      <w:r w:rsidRPr="00C309F2">
        <w:rPr>
          <w:rStyle w:val="CharPartNo"/>
        </w:rPr>
        <w:t>2</w:t>
      </w:r>
      <w:r w:rsidRPr="00833EDD">
        <w:t>—</w:t>
      </w:r>
      <w:r w:rsidRPr="00C309F2">
        <w:rPr>
          <w:rStyle w:val="CharPartText"/>
        </w:rPr>
        <w:t>Registration</w:t>
      </w:r>
      <w:bookmarkEnd w:id="15"/>
    </w:p>
    <w:p w:rsidR="00C530C6" w:rsidRPr="00833EDD" w:rsidRDefault="00C530C6" w:rsidP="00C530C6">
      <w:pPr>
        <w:pStyle w:val="ActHead3"/>
      </w:pPr>
      <w:bookmarkStart w:id="16" w:name="_Toc94793534"/>
      <w:r w:rsidRPr="00C309F2">
        <w:rPr>
          <w:rStyle w:val="CharDivNo"/>
        </w:rPr>
        <w:t>Division</w:t>
      </w:r>
      <w:r w:rsidR="00134F1F" w:rsidRPr="00C309F2">
        <w:rPr>
          <w:rStyle w:val="CharDivNo"/>
        </w:rPr>
        <w:t> </w:t>
      </w:r>
      <w:r w:rsidRPr="00C309F2">
        <w:rPr>
          <w:rStyle w:val="CharDivNo"/>
        </w:rPr>
        <w:t>20</w:t>
      </w:r>
      <w:r w:rsidRPr="00833EDD">
        <w:t>—</w:t>
      </w:r>
      <w:r w:rsidRPr="00C309F2">
        <w:rPr>
          <w:rStyle w:val="CharDivText"/>
        </w:rPr>
        <w:t>Registration</w:t>
      </w:r>
      <w:bookmarkEnd w:id="16"/>
    </w:p>
    <w:p w:rsidR="00C530C6" w:rsidRPr="00833EDD" w:rsidRDefault="00C530C6" w:rsidP="00C530C6">
      <w:pPr>
        <w:pStyle w:val="TofSectsHeading"/>
      </w:pPr>
      <w:r w:rsidRPr="00833EDD">
        <w:t>Table of Subdivisions</w:t>
      </w:r>
    </w:p>
    <w:p w:rsidR="00C530C6" w:rsidRPr="00833EDD" w:rsidRDefault="00C530C6" w:rsidP="00C530C6">
      <w:pPr>
        <w:pStyle w:val="TofSectsSubdiv"/>
      </w:pPr>
      <w:r w:rsidRPr="00833EDD">
        <w:t>20</w:t>
      </w:r>
      <w:r w:rsidR="00C309F2">
        <w:noBreakHyphen/>
      </w:r>
      <w:r w:rsidRPr="00833EDD">
        <w:t>A</w:t>
      </w:r>
      <w:r w:rsidRPr="00833EDD">
        <w:tab/>
        <w:t>Eligibility for registration</w:t>
      </w:r>
    </w:p>
    <w:p w:rsidR="00C530C6" w:rsidRPr="00833EDD" w:rsidRDefault="00C530C6" w:rsidP="00C530C6">
      <w:pPr>
        <w:pStyle w:val="TofSectsSubdiv"/>
      </w:pPr>
      <w:r w:rsidRPr="00833EDD">
        <w:t>20</w:t>
      </w:r>
      <w:r w:rsidR="00C309F2">
        <w:noBreakHyphen/>
      </w:r>
      <w:r w:rsidRPr="00833EDD">
        <w:t>B</w:t>
      </w:r>
      <w:r w:rsidRPr="00833EDD">
        <w:tab/>
        <w:t>Applying for registration</w:t>
      </w:r>
    </w:p>
    <w:p w:rsidR="00C530C6" w:rsidRPr="00833EDD" w:rsidRDefault="00C530C6" w:rsidP="00C530C6">
      <w:pPr>
        <w:pStyle w:val="TofSectsSubdiv"/>
      </w:pPr>
      <w:r w:rsidRPr="00833EDD">
        <w:t>20</w:t>
      </w:r>
      <w:r w:rsidR="00C309F2">
        <w:noBreakHyphen/>
      </w:r>
      <w:r w:rsidRPr="00833EDD">
        <w:t>C</w:t>
      </w:r>
      <w:r w:rsidRPr="00833EDD">
        <w:tab/>
        <w:t>Renewing registration</w:t>
      </w:r>
    </w:p>
    <w:p w:rsidR="00C530C6" w:rsidRPr="00833EDD" w:rsidRDefault="00C530C6" w:rsidP="00C530C6">
      <w:pPr>
        <w:pStyle w:val="ActHead4"/>
      </w:pPr>
      <w:bookmarkStart w:id="17" w:name="_Toc94793535"/>
      <w:r w:rsidRPr="00833EDD">
        <w:t>Guide to this Division</w:t>
      </w:r>
      <w:bookmarkEnd w:id="17"/>
    </w:p>
    <w:p w:rsidR="00C530C6" w:rsidRPr="00833EDD" w:rsidRDefault="00C530C6" w:rsidP="00C530C6">
      <w:pPr>
        <w:pStyle w:val="ActHead5"/>
      </w:pPr>
      <w:bookmarkStart w:id="18" w:name="_Toc94793536"/>
      <w:r w:rsidRPr="00C309F2">
        <w:rPr>
          <w:rStyle w:val="CharSectno"/>
        </w:rPr>
        <w:t>20</w:t>
      </w:r>
      <w:r w:rsidR="00C309F2" w:rsidRPr="00C309F2">
        <w:rPr>
          <w:rStyle w:val="CharSectno"/>
        </w:rPr>
        <w:noBreakHyphen/>
      </w:r>
      <w:r w:rsidRPr="00C309F2">
        <w:rPr>
          <w:rStyle w:val="CharSectno"/>
        </w:rPr>
        <w:t>1</w:t>
      </w:r>
      <w:r w:rsidRPr="00833EDD">
        <w:t xml:space="preserve">  What this Division is about</w:t>
      </w:r>
      <w:bookmarkEnd w:id="18"/>
    </w:p>
    <w:p w:rsidR="00C530C6" w:rsidRPr="00833EDD" w:rsidRDefault="00C530C6" w:rsidP="00302FE0">
      <w:pPr>
        <w:pStyle w:val="BoxText"/>
      </w:pPr>
      <w:r w:rsidRPr="00833EDD">
        <w:t>You must be registered to provide tax agent services for a fee or to engage in other conduct connected with providing such services. You will be eligible for registration if you are a fit and proper person and have appropriate qualifications and experience.</w:t>
      </w:r>
    </w:p>
    <w:p w:rsidR="00C530C6" w:rsidRPr="00833EDD" w:rsidRDefault="00C530C6" w:rsidP="00302FE0">
      <w:pPr>
        <w:pStyle w:val="BoxText"/>
      </w:pPr>
      <w:r w:rsidRPr="00833EDD">
        <w:t xml:space="preserve">If you are eligible and apply to the Tax Practitioners Board for registration as a registered </w:t>
      </w:r>
      <w:r w:rsidR="00BA2646" w:rsidRPr="00833EDD">
        <w:t>tax agent or BAS agent</w:t>
      </w:r>
      <w:r w:rsidRPr="00833EDD">
        <w:t>, you will be registered for a period of at least 3 years. Your registration may be subject to conditions. You may seek to vary these conditions.</w:t>
      </w:r>
    </w:p>
    <w:p w:rsidR="00C530C6" w:rsidRPr="00833EDD" w:rsidRDefault="00C530C6" w:rsidP="00302FE0">
      <w:pPr>
        <w:pStyle w:val="BoxText"/>
      </w:pPr>
      <w:r w:rsidRPr="00833EDD">
        <w:t>Certain events, mainly relating to criminal convictions and bankruptcy, may affect your continued registration.</w:t>
      </w:r>
    </w:p>
    <w:p w:rsidR="00C530C6" w:rsidRPr="00833EDD" w:rsidRDefault="00C530C6" w:rsidP="00302FE0">
      <w:pPr>
        <w:pStyle w:val="BoxText"/>
      </w:pPr>
      <w:r w:rsidRPr="00833EDD">
        <w:t>You may also apply to have your registration renewed.</w:t>
      </w:r>
    </w:p>
    <w:p w:rsidR="00C530C6" w:rsidRPr="00833EDD" w:rsidRDefault="00803584" w:rsidP="00C530C6">
      <w:pPr>
        <w:pStyle w:val="ActHead4"/>
      </w:pPr>
      <w:bookmarkStart w:id="19" w:name="_Toc94793537"/>
      <w:r w:rsidRPr="00C309F2">
        <w:rPr>
          <w:rStyle w:val="CharSubdNo"/>
        </w:rPr>
        <w:t>Subdivision 2</w:t>
      </w:r>
      <w:r w:rsidR="00C530C6" w:rsidRPr="00C309F2">
        <w:rPr>
          <w:rStyle w:val="CharSubdNo"/>
        </w:rPr>
        <w:t>0</w:t>
      </w:r>
      <w:r w:rsidR="00C309F2" w:rsidRPr="00C309F2">
        <w:rPr>
          <w:rStyle w:val="CharSubdNo"/>
        </w:rPr>
        <w:noBreakHyphen/>
      </w:r>
      <w:r w:rsidR="00C530C6" w:rsidRPr="00C309F2">
        <w:rPr>
          <w:rStyle w:val="CharSubdNo"/>
        </w:rPr>
        <w:t>A</w:t>
      </w:r>
      <w:r w:rsidR="00C530C6" w:rsidRPr="00833EDD">
        <w:t>—</w:t>
      </w:r>
      <w:r w:rsidR="00C530C6" w:rsidRPr="00C309F2">
        <w:rPr>
          <w:rStyle w:val="CharSubdText"/>
        </w:rPr>
        <w:t>Eligibility for registration</w:t>
      </w:r>
      <w:bookmarkEnd w:id="19"/>
    </w:p>
    <w:p w:rsidR="00C530C6" w:rsidRPr="00833EDD" w:rsidRDefault="00C530C6" w:rsidP="00C530C6">
      <w:pPr>
        <w:pStyle w:val="TofSectsHeading"/>
      </w:pPr>
      <w:r w:rsidRPr="00833EDD">
        <w:t>Table of sections</w:t>
      </w:r>
    </w:p>
    <w:p w:rsidR="00C530C6" w:rsidRPr="00833EDD" w:rsidRDefault="00C530C6" w:rsidP="00C530C6">
      <w:pPr>
        <w:pStyle w:val="TofSectsSection"/>
      </w:pPr>
      <w:r w:rsidRPr="00833EDD">
        <w:t>20</w:t>
      </w:r>
      <w:r w:rsidR="00C309F2">
        <w:noBreakHyphen/>
      </w:r>
      <w:r w:rsidRPr="00833EDD">
        <w:t>5</w:t>
      </w:r>
      <w:r w:rsidRPr="00833EDD">
        <w:tab/>
      </w:r>
      <w:r w:rsidR="002F2C0A" w:rsidRPr="00833EDD">
        <w:t xml:space="preserve">Eligibility for registration as registered </w:t>
      </w:r>
      <w:r w:rsidR="00BA2646" w:rsidRPr="00833EDD">
        <w:t>tax agent or BAS agent</w:t>
      </w:r>
    </w:p>
    <w:p w:rsidR="00C530C6" w:rsidRPr="00833EDD" w:rsidRDefault="00C530C6" w:rsidP="00C530C6">
      <w:pPr>
        <w:pStyle w:val="TofSectsSection"/>
      </w:pPr>
      <w:r w:rsidRPr="00833EDD">
        <w:t>20</w:t>
      </w:r>
      <w:r w:rsidR="00C309F2">
        <w:noBreakHyphen/>
      </w:r>
      <w:r w:rsidRPr="00833EDD">
        <w:t>10</w:t>
      </w:r>
      <w:r w:rsidRPr="00833EDD">
        <w:tab/>
        <w:t>Regulations may prescribe system regarding professional associations</w:t>
      </w:r>
    </w:p>
    <w:p w:rsidR="00C530C6" w:rsidRPr="00833EDD" w:rsidRDefault="00C530C6" w:rsidP="00C530C6">
      <w:pPr>
        <w:pStyle w:val="TofSectsSection"/>
      </w:pPr>
      <w:r w:rsidRPr="00833EDD">
        <w:t>20</w:t>
      </w:r>
      <w:r w:rsidR="00C309F2">
        <w:noBreakHyphen/>
      </w:r>
      <w:r w:rsidRPr="00833EDD">
        <w:t>15</w:t>
      </w:r>
      <w:r w:rsidRPr="00833EDD">
        <w:tab/>
        <w:t>Criteria for determining whether an individual is a fit and proper person</w:t>
      </w:r>
    </w:p>
    <w:p w:rsidR="00C530C6" w:rsidRPr="00833EDD" w:rsidRDefault="00C530C6" w:rsidP="00C530C6">
      <w:pPr>
        <w:pStyle w:val="ActHead5"/>
      </w:pPr>
      <w:bookmarkStart w:id="20" w:name="_Toc94793538"/>
      <w:r w:rsidRPr="00C309F2">
        <w:rPr>
          <w:rStyle w:val="CharSectno"/>
        </w:rPr>
        <w:lastRenderedPageBreak/>
        <w:t>20</w:t>
      </w:r>
      <w:r w:rsidR="00C309F2" w:rsidRPr="00C309F2">
        <w:rPr>
          <w:rStyle w:val="CharSectno"/>
        </w:rPr>
        <w:noBreakHyphen/>
      </w:r>
      <w:r w:rsidRPr="00C309F2">
        <w:rPr>
          <w:rStyle w:val="CharSectno"/>
        </w:rPr>
        <w:t>5</w:t>
      </w:r>
      <w:r w:rsidRPr="00833EDD">
        <w:t xml:space="preserve">  Eligibility for registration as registered </w:t>
      </w:r>
      <w:r w:rsidR="001C1CCA" w:rsidRPr="00833EDD">
        <w:t>tax agent or BAS agent</w:t>
      </w:r>
      <w:bookmarkEnd w:id="20"/>
    </w:p>
    <w:p w:rsidR="00C530C6" w:rsidRPr="00833EDD" w:rsidRDefault="00C530C6" w:rsidP="00C530C6">
      <w:pPr>
        <w:pStyle w:val="SubsectionHead"/>
      </w:pPr>
      <w:r w:rsidRPr="00833EDD">
        <w:t>Individuals</w:t>
      </w:r>
    </w:p>
    <w:p w:rsidR="00C530C6" w:rsidRPr="00833EDD" w:rsidRDefault="00C530C6" w:rsidP="00C530C6">
      <w:pPr>
        <w:pStyle w:val="subsection"/>
      </w:pPr>
      <w:r w:rsidRPr="00833EDD">
        <w:tab/>
        <w:t>(1)</w:t>
      </w:r>
      <w:r w:rsidRPr="00833EDD">
        <w:tab/>
        <w:t xml:space="preserve">An individual, aged 18 years or more, is eligible for registration as a </w:t>
      </w:r>
      <w:r w:rsidR="00C309F2" w:rsidRPr="00C309F2">
        <w:rPr>
          <w:position w:val="6"/>
          <w:sz w:val="16"/>
        </w:rPr>
        <w:t>*</w:t>
      </w:r>
      <w:r w:rsidRPr="00833EDD">
        <w:t xml:space="preserve">registered </w:t>
      </w:r>
      <w:r w:rsidR="00BA2646" w:rsidRPr="00833EDD">
        <w:t>tax agent or BAS agent</w:t>
      </w:r>
      <w:r w:rsidRPr="00833EDD">
        <w:t xml:space="preserve"> if the Board is satisfied that:</w:t>
      </w:r>
    </w:p>
    <w:p w:rsidR="00C530C6" w:rsidRPr="00833EDD" w:rsidRDefault="00C530C6" w:rsidP="00C530C6">
      <w:pPr>
        <w:pStyle w:val="paragraph"/>
      </w:pPr>
      <w:r w:rsidRPr="00833EDD">
        <w:tab/>
        <w:t>(a)</w:t>
      </w:r>
      <w:r w:rsidRPr="00833EDD">
        <w:tab/>
        <w:t>the individual is a fit and proper person; and</w:t>
      </w:r>
    </w:p>
    <w:p w:rsidR="00C530C6" w:rsidRPr="00833EDD" w:rsidRDefault="00C530C6" w:rsidP="00C530C6">
      <w:pPr>
        <w:pStyle w:val="paragraph"/>
      </w:pPr>
      <w:r w:rsidRPr="00833EDD">
        <w:tab/>
        <w:t>(b)</w:t>
      </w:r>
      <w:r w:rsidRPr="00833EDD">
        <w:tab/>
        <w:t xml:space="preserve">the individual meets the requirements prescribed by the regulations (including, but not limited to, requirements relating to qualifications and experience) in respect of registration as a registered </w:t>
      </w:r>
      <w:r w:rsidR="00BA2646" w:rsidRPr="00833EDD">
        <w:t>tax agent or BAS agent</w:t>
      </w:r>
      <w:r w:rsidR="00E963DC" w:rsidRPr="00833EDD">
        <w:t>; and</w:t>
      </w:r>
    </w:p>
    <w:p w:rsidR="00C05D2D" w:rsidRPr="00833EDD" w:rsidRDefault="00C05D2D" w:rsidP="00C05D2D">
      <w:pPr>
        <w:pStyle w:val="paragraph"/>
      </w:pPr>
      <w:r w:rsidRPr="00833EDD">
        <w:tab/>
        <w:t>(c)</w:t>
      </w:r>
      <w:r w:rsidRPr="00833EDD">
        <w:tab/>
        <w:t>in the case of registration which is not a renewal—the individual maintains, or will be able to maintain, professional indemnity insurance that meets the Board’s requirements; and</w:t>
      </w:r>
    </w:p>
    <w:p w:rsidR="00C05D2D" w:rsidRPr="00833EDD" w:rsidRDefault="00C05D2D" w:rsidP="00C05D2D">
      <w:pPr>
        <w:pStyle w:val="paragraph"/>
      </w:pPr>
      <w:r w:rsidRPr="00833EDD">
        <w:tab/>
        <w:t>(d)</w:t>
      </w:r>
      <w:r w:rsidRPr="00833EDD">
        <w:tab/>
        <w:t>in the case of a renewal of registration—the individual:</w:t>
      </w:r>
    </w:p>
    <w:p w:rsidR="00C05D2D" w:rsidRPr="00833EDD" w:rsidRDefault="00C05D2D" w:rsidP="00C05D2D">
      <w:pPr>
        <w:pStyle w:val="paragraphsub"/>
      </w:pPr>
      <w:r w:rsidRPr="00833EDD">
        <w:tab/>
        <w:t>(i)</w:t>
      </w:r>
      <w:r w:rsidRPr="00833EDD">
        <w:tab/>
        <w:t>maintains, at the time of applying for registration, professional indemnity insurance that meets the Board’s requirements; and</w:t>
      </w:r>
    </w:p>
    <w:p w:rsidR="00C05D2D" w:rsidRPr="00833EDD" w:rsidRDefault="00C05D2D" w:rsidP="00C05D2D">
      <w:pPr>
        <w:pStyle w:val="paragraphsub"/>
      </w:pPr>
      <w:r w:rsidRPr="00833EDD">
        <w:tab/>
        <w:t>(ii)</w:t>
      </w:r>
      <w:r w:rsidRPr="00833EDD">
        <w:tab/>
        <w:t>has completed continuing professional education that meets the Board’s requirements.</w:t>
      </w:r>
    </w:p>
    <w:p w:rsidR="00C530C6" w:rsidRPr="00833EDD" w:rsidRDefault="00C530C6" w:rsidP="00C530C6">
      <w:pPr>
        <w:pStyle w:val="notetext"/>
      </w:pPr>
      <w:r w:rsidRPr="00833EDD">
        <w:t>Note 1:</w:t>
      </w:r>
      <w:r w:rsidRPr="00833EDD">
        <w:tab/>
        <w:t>An individual in the capacity of trustee of a trust can be registered: see section</w:t>
      </w:r>
      <w:r w:rsidR="00134F1F" w:rsidRPr="00833EDD">
        <w:t> </w:t>
      </w:r>
      <w:r w:rsidRPr="00833EDD">
        <w:t>70</w:t>
      </w:r>
      <w:r w:rsidR="00C309F2">
        <w:noBreakHyphen/>
      </w:r>
      <w:r w:rsidRPr="00833EDD">
        <w:t>15.</w:t>
      </w:r>
    </w:p>
    <w:p w:rsidR="00C530C6" w:rsidRPr="00833EDD" w:rsidRDefault="00C530C6" w:rsidP="00C530C6">
      <w:pPr>
        <w:pStyle w:val="notetext"/>
      </w:pPr>
      <w:r w:rsidRPr="00833EDD">
        <w:t>Note 2:</w:t>
      </w:r>
      <w:r w:rsidRPr="00833EDD">
        <w:tab/>
      </w:r>
      <w:r w:rsidR="00134F1F" w:rsidRPr="00833EDD">
        <w:t>Subsection (</w:t>
      </w:r>
      <w:r w:rsidRPr="00833EDD">
        <w:t xml:space="preserve">4) provides for an exception to </w:t>
      </w:r>
      <w:r w:rsidR="00134F1F" w:rsidRPr="00833EDD">
        <w:t>paragraph (</w:t>
      </w:r>
      <w:r w:rsidRPr="00833EDD">
        <w:t>1)(b) for pre</w:t>
      </w:r>
      <w:r w:rsidR="00C309F2">
        <w:noBreakHyphen/>
      </w:r>
      <w:r w:rsidRPr="00833EDD">
        <w:t>1988 tax agents and nominees.</w:t>
      </w:r>
    </w:p>
    <w:p w:rsidR="00C530C6" w:rsidRPr="00833EDD" w:rsidRDefault="00C530C6" w:rsidP="00C530C6">
      <w:pPr>
        <w:pStyle w:val="SubsectionHead"/>
      </w:pPr>
      <w:r w:rsidRPr="00833EDD">
        <w:t>Partnerships</w:t>
      </w:r>
    </w:p>
    <w:p w:rsidR="00C530C6" w:rsidRPr="00833EDD" w:rsidRDefault="00C530C6" w:rsidP="00C530C6">
      <w:pPr>
        <w:pStyle w:val="subsection"/>
      </w:pPr>
      <w:r w:rsidRPr="00833EDD">
        <w:tab/>
        <w:t>(2)</w:t>
      </w:r>
      <w:r w:rsidRPr="00833EDD">
        <w:tab/>
        <w:t xml:space="preserve">A partnership is eligible for registration as a </w:t>
      </w:r>
      <w:r w:rsidR="00C309F2" w:rsidRPr="00C309F2">
        <w:rPr>
          <w:position w:val="6"/>
          <w:sz w:val="16"/>
        </w:rPr>
        <w:t>*</w:t>
      </w:r>
      <w:r w:rsidRPr="00833EDD">
        <w:t xml:space="preserve">registered </w:t>
      </w:r>
      <w:r w:rsidR="00BA2646" w:rsidRPr="00833EDD">
        <w:t>tax agent or BAS agent</w:t>
      </w:r>
      <w:r w:rsidRPr="00833EDD">
        <w:t xml:space="preserve"> if the Board is satisfied that:</w:t>
      </w:r>
    </w:p>
    <w:p w:rsidR="00C530C6" w:rsidRPr="00833EDD" w:rsidRDefault="00C530C6" w:rsidP="00C530C6">
      <w:pPr>
        <w:pStyle w:val="paragraph"/>
      </w:pPr>
      <w:r w:rsidRPr="00833EDD">
        <w:tab/>
        <w:t>(a)</w:t>
      </w:r>
      <w:r w:rsidRPr="00833EDD">
        <w:tab/>
        <w:t>each partner who is an individual is:</w:t>
      </w:r>
    </w:p>
    <w:p w:rsidR="00C530C6" w:rsidRPr="00833EDD" w:rsidRDefault="00C530C6" w:rsidP="00C530C6">
      <w:pPr>
        <w:pStyle w:val="paragraphsub"/>
      </w:pPr>
      <w:r w:rsidRPr="00833EDD">
        <w:tab/>
        <w:t>(i)</w:t>
      </w:r>
      <w:r w:rsidRPr="00833EDD">
        <w:tab/>
        <w:t>aged 18 years or more; and</w:t>
      </w:r>
    </w:p>
    <w:p w:rsidR="00C530C6" w:rsidRPr="00833EDD" w:rsidRDefault="00C530C6" w:rsidP="00C530C6">
      <w:pPr>
        <w:pStyle w:val="paragraphsub"/>
      </w:pPr>
      <w:r w:rsidRPr="00833EDD">
        <w:tab/>
        <w:t>(ii)</w:t>
      </w:r>
      <w:r w:rsidRPr="00833EDD">
        <w:tab/>
        <w:t>a fit and proper person; and</w:t>
      </w:r>
    </w:p>
    <w:p w:rsidR="00C530C6" w:rsidRPr="00833EDD" w:rsidRDefault="00C530C6" w:rsidP="00C530C6">
      <w:pPr>
        <w:pStyle w:val="paragraph"/>
      </w:pPr>
      <w:r w:rsidRPr="00833EDD">
        <w:tab/>
        <w:t>(b)</w:t>
      </w:r>
      <w:r w:rsidRPr="00833EDD">
        <w:tab/>
        <w:t>if a company is a partner:</w:t>
      </w:r>
    </w:p>
    <w:p w:rsidR="00C530C6" w:rsidRPr="00833EDD" w:rsidRDefault="00C530C6" w:rsidP="00C530C6">
      <w:pPr>
        <w:pStyle w:val="paragraphsub"/>
      </w:pPr>
      <w:r w:rsidRPr="00833EDD">
        <w:tab/>
        <w:t>(i)</w:t>
      </w:r>
      <w:r w:rsidRPr="00833EDD">
        <w:tab/>
        <w:t>each director of the company is a fit and proper person; and</w:t>
      </w:r>
    </w:p>
    <w:p w:rsidR="00C530C6" w:rsidRPr="00833EDD" w:rsidRDefault="00C530C6" w:rsidP="00C530C6">
      <w:pPr>
        <w:pStyle w:val="paragraphsub"/>
      </w:pPr>
      <w:r w:rsidRPr="00833EDD">
        <w:tab/>
        <w:t>(ii)</w:t>
      </w:r>
      <w:r w:rsidRPr="00833EDD">
        <w:tab/>
        <w:t>the company is not under external administration; and</w:t>
      </w:r>
    </w:p>
    <w:p w:rsidR="00C530C6" w:rsidRPr="00833EDD" w:rsidRDefault="00C530C6" w:rsidP="00C530C6">
      <w:pPr>
        <w:pStyle w:val="paragraphsub"/>
      </w:pPr>
      <w:r w:rsidRPr="00833EDD">
        <w:lastRenderedPageBreak/>
        <w:tab/>
        <w:t>(iii)</w:t>
      </w:r>
      <w:r w:rsidRPr="00833EDD">
        <w:tab/>
        <w:t xml:space="preserve">the company has not been convicted of a </w:t>
      </w:r>
      <w:r w:rsidR="00C309F2" w:rsidRPr="00C309F2">
        <w:rPr>
          <w:position w:val="6"/>
          <w:sz w:val="16"/>
        </w:rPr>
        <w:t>*</w:t>
      </w:r>
      <w:r w:rsidRPr="00833EDD">
        <w:t>serious taxation offence or an offence involving fraud or dishonesty during the previous 5 years; and</w:t>
      </w:r>
    </w:p>
    <w:p w:rsidR="00C530C6" w:rsidRPr="00833EDD" w:rsidRDefault="00C530C6" w:rsidP="00C530C6">
      <w:pPr>
        <w:pStyle w:val="paragraph"/>
      </w:pPr>
      <w:r w:rsidRPr="00833EDD">
        <w:tab/>
        <w:t>(c)</w:t>
      </w:r>
      <w:r w:rsidRPr="00833EDD">
        <w:tab/>
        <w:t>the partnership has:</w:t>
      </w:r>
    </w:p>
    <w:p w:rsidR="00C530C6" w:rsidRPr="00833EDD" w:rsidRDefault="00C530C6" w:rsidP="00C530C6">
      <w:pPr>
        <w:pStyle w:val="paragraphsub"/>
      </w:pPr>
      <w:r w:rsidRPr="00833EDD">
        <w:tab/>
        <w:t>(i)</w:t>
      </w:r>
      <w:r w:rsidRPr="00833EDD">
        <w:tab/>
        <w:t xml:space="preserve">in the case of registration as a </w:t>
      </w:r>
      <w:r w:rsidR="00C309F2" w:rsidRPr="00C309F2">
        <w:rPr>
          <w:position w:val="6"/>
          <w:sz w:val="16"/>
        </w:rPr>
        <w:t>*</w:t>
      </w:r>
      <w:r w:rsidRPr="00833EDD">
        <w:t xml:space="preserve">registered tax agent—a sufficient number of individuals, being registered tax agents, to provide </w:t>
      </w:r>
      <w:r w:rsidR="00C309F2" w:rsidRPr="00C309F2">
        <w:rPr>
          <w:position w:val="6"/>
          <w:sz w:val="16"/>
        </w:rPr>
        <w:t>*</w:t>
      </w:r>
      <w:r w:rsidRPr="00833EDD">
        <w:t>tax agent services to a competent standard, and to carry out supervisory arrangements; or</w:t>
      </w:r>
    </w:p>
    <w:p w:rsidR="00C530C6" w:rsidRPr="00833EDD" w:rsidRDefault="00C530C6" w:rsidP="00C530C6">
      <w:pPr>
        <w:pStyle w:val="paragraphsub"/>
      </w:pPr>
      <w:r w:rsidRPr="00833EDD">
        <w:tab/>
        <w:t>(ii)</w:t>
      </w:r>
      <w:r w:rsidRPr="00833EDD">
        <w:tab/>
        <w:t xml:space="preserve">in the case of registration as a </w:t>
      </w:r>
      <w:r w:rsidR="00C309F2" w:rsidRPr="00C309F2">
        <w:rPr>
          <w:position w:val="6"/>
          <w:sz w:val="16"/>
        </w:rPr>
        <w:t>*</w:t>
      </w:r>
      <w:r w:rsidRPr="00833EDD">
        <w:t xml:space="preserve">registered BAS agent—a sufficient number of individuals, being registered tax agents or BAS agents, to provide </w:t>
      </w:r>
      <w:r w:rsidR="00C309F2" w:rsidRPr="00C309F2">
        <w:rPr>
          <w:position w:val="6"/>
          <w:sz w:val="16"/>
        </w:rPr>
        <w:t>*</w:t>
      </w:r>
      <w:r w:rsidRPr="00833EDD">
        <w:t xml:space="preserve">BAS services to a competent standard, and to carry out supervisory </w:t>
      </w:r>
      <w:r w:rsidR="001C1CCA" w:rsidRPr="00833EDD">
        <w:t>arrangements; and</w:t>
      </w:r>
    </w:p>
    <w:p w:rsidR="00E647E5" w:rsidRPr="00833EDD" w:rsidRDefault="00E647E5" w:rsidP="00E647E5">
      <w:pPr>
        <w:pStyle w:val="paragraph"/>
      </w:pPr>
      <w:r w:rsidRPr="00833EDD">
        <w:tab/>
        <w:t>(d)</w:t>
      </w:r>
      <w:r w:rsidRPr="00833EDD">
        <w:tab/>
        <w:t>in the case of registration which is not a renewal—the partnership maintains, or will be able to maintain, professional indemnity insurance that meets the Board’s requirements; and</w:t>
      </w:r>
    </w:p>
    <w:p w:rsidR="00E647E5" w:rsidRPr="00833EDD" w:rsidRDefault="00E647E5" w:rsidP="00E647E5">
      <w:pPr>
        <w:pStyle w:val="paragraph"/>
      </w:pPr>
      <w:r w:rsidRPr="00833EDD">
        <w:tab/>
        <w:t>(e)</w:t>
      </w:r>
      <w:r w:rsidRPr="00833EDD">
        <w:tab/>
        <w:t>in the case of a renewal of registration—the partnership maintains, at the time of applying for registration, professional indemnity insurance that meets the Board’s requirements.</w:t>
      </w:r>
    </w:p>
    <w:p w:rsidR="00C530C6" w:rsidRPr="00833EDD" w:rsidRDefault="00C530C6" w:rsidP="00C530C6">
      <w:pPr>
        <w:pStyle w:val="SubsectionHead"/>
      </w:pPr>
      <w:r w:rsidRPr="00833EDD">
        <w:t>Companies</w:t>
      </w:r>
    </w:p>
    <w:p w:rsidR="00C530C6" w:rsidRPr="00833EDD" w:rsidRDefault="00C530C6" w:rsidP="00C530C6">
      <w:pPr>
        <w:pStyle w:val="subsection"/>
      </w:pPr>
      <w:r w:rsidRPr="00833EDD">
        <w:tab/>
        <w:t>(3)</w:t>
      </w:r>
      <w:r w:rsidRPr="00833EDD">
        <w:tab/>
        <w:t xml:space="preserve">A company is eligible for registration as a </w:t>
      </w:r>
      <w:r w:rsidR="00C309F2" w:rsidRPr="00C309F2">
        <w:rPr>
          <w:position w:val="6"/>
          <w:sz w:val="16"/>
        </w:rPr>
        <w:t>*</w:t>
      </w:r>
      <w:r w:rsidRPr="00833EDD">
        <w:t xml:space="preserve">registered </w:t>
      </w:r>
      <w:r w:rsidR="00BA2646" w:rsidRPr="00833EDD">
        <w:t>tax agent or BAS agent</w:t>
      </w:r>
      <w:r w:rsidRPr="00833EDD">
        <w:t xml:space="preserve"> if the Board is satisfied that:</w:t>
      </w:r>
    </w:p>
    <w:p w:rsidR="00C530C6" w:rsidRPr="00833EDD" w:rsidRDefault="00C530C6" w:rsidP="00C530C6">
      <w:pPr>
        <w:pStyle w:val="paragraph"/>
      </w:pPr>
      <w:r w:rsidRPr="00833EDD">
        <w:tab/>
        <w:t>(a)</w:t>
      </w:r>
      <w:r w:rsidRPr="00833EDD">
        <w:tab/>
        <w:t>each director of the company is a fit and proper person; and</w:t>
      </w:r>
    </w:p>
    <w:p w:rsidR="00C530C6" w:rsidRPr="00833EDD" w:rsidRDefault="00C530C6" w:rsidP="00C530C6">
      <w:pPr>
        <w:pStyle w:val="paragraph"/>
      </w:pPr>
      <w:r w:rsidRPr="00833EDD">
        <w:tab/>
        <w:t>(b)</w:t>
      </w:r>
      <w:r w:rsidRPr="00833EDD">
        <w:tab/>
        <w:t>the company is not under external administration; and</w:t>
      </w:r>
    </w:p>
    <w:p w:rsidR="00C530C6" w:rsidRPr="00833EDD" w:rsidRDefault="00C530C6" w:rsidP="00C530C6">
      <w:pPr>
        <w:pStyle w:val="paragraph"/>
      </w:pPr>
      <w:r w:rsidRPr="00833EDD">
        <w:tab/>
        <w:t>(c)</w:t>
      </w:r>
      <w:r w:rsidRPr="00833EDD">
        <w:tab/>
        <w:t xml:space="preserve">the company has not been convicted of a </w:t>
      </w:r>
      <w:r w:rsidR="00C309F2" w:rsidRPr="00C309F2">
        <w:rPr>
          <w:position w:val="6"/>
          <w:sz w:val="16"/>
        </w:rPr>
        <w:t>*</w:t>
      </w:r>
      <w:r w:rsidRPr="00833EDD">
        <w:t>serious taxation offence or an offence involving fraud or dishonesty during the previous 5 years; and</w:t>
      </w:r>
    </w:p>
    <w:p w:rsidR="00C530C6" w:rsidRPr="00833EDD" w:rsidRDefault="00C530C6" w:rsidP="00C530C6">
      <w:pPr>
        <w:pStyle w:val="paragraph"/>
      </w:pPr>
      <w:r w:rsidRPr="00833EDD">
        <w:tab/>
        <w:t>(d)</w:t>
      </w:r>
      <w:r w:rsidRPr="00833EDD">
        <w:tab/>
        <w:t>the company has:</w:t>
      </w:r>
    </w:p>
    <w:p w:rsidR="00C530C6" w:rsidRPr="00833EDD" w:rsidRDefault="00C530C6" w:rsidP="00C530C6">
      <w:pPr>
        <w:pStyle w:val="paragraphsub"/>
      </w:pPr>
      <w:r w:rsidRPr="00833EDD">
        <w:tab/>
        <w:t>(i)</w:t>
      </w:r>
      <w:r w:rsidRPr="00833EDD">
        <w:tab/>
        <w:t xml:space="preserve">in the case of registration as a </w:t>
      </w:r>
      <w:r w:rsidR="00C309F2" w:rsidRPr="00C309F2">
        <w:rPr>
          <w:position w:val="6"/>
          <w:sz w:val="16"/>
        </w:rPr>
        <w:t>*</w:t>
      </w:r>
      <w:r w:rsidRPr="00833EDD">
        <w:t xml:space="preserve">registered tax agent—a sufficient number of individuals, being registered tax agents, to provide </w:t>
      </w:r>
      <w:r w:rsidR="00C309F2" w:rsidRPr="00C309F2">
        <w:rPr>
          <w:position w:val="6"/>
          <w:sz w:val="16"/>
        </w:rPr>
        <w:t>*</w:t>
      </w:r>
      <w:r w:rsidRPr="00833EDD">
        <w:t>tax agent services to a competent standard and to carry out supervisory arrangements; or</w:t>
      </w:r>
    </w:p>
    <w:p w:rsidR="00C530C6" w:rsidRPr="00833EDD" w:rsidRDefault="00C530C6" w:rsidP="00C530C6">
      <w:pPr>
        <w:pStyle w:val="paragraphsub"/>
      </w:pPr>
      <w:r w:rsidRPr="00833EDD">
        <w:lastRenderedPageBreak/>
        <w:tab/>
        <w:t>(ii)</w:t>
      </w:r>
      <w:r w:rsidRPr="00833EDD">
        <w:tab/>
        <w:t xml:space="preserve">in the case of registration as a </w:t>
      </w:r>
      <w:r w:rsidR="00C309F2" w:rsidRPr="00C309F2">
        <w:rPr>
          <w:position w:val="6"/>
          <w:sz w:val="16"/>
        </w:rPr>
        <w:t>*</w:t>
      </w:r>
      <w:r w:rsidRPr="00833EDD">
        <w:t xml:space="preserve">registered BAS agent—a sufficient number of individuals, being registered tax agents or BAS agents, to provide </w:t>
      </w:r>
      <w:r w:rsidR="00C309F2" w:rsidRPr="00C309F2">
        <w:rPr>
          <w:position w:val="6"/>
          <w:sz w:val="16"/>
        </w:rPr>
        <w:t>*</w:t>
      </w:r>
      <w:r w:rsidRPr="00833EDD">
        <w:t xml:space="preserve">BAS services to a competent standard, and to carry out supervisory </w:t>
      </w:r>
      <w:r w:rsidR="001C1CCA" w:rsidRPr="00833EDD">
        <w:t>arrangements; and</w:t>
      </w:r>
    </w:p>
    <w:p w:rsidR="00E647E5" w:rsidRPr="00833EDD" w:rsidRDefault="00E647E5" w:rsidP="00E647E5">
      <w:pPr>
        <w:pStyle w:val="paragraph"/>
      </w:pPr>
      <w:r w:rsidRPr="00833EDD">
        <w:tab/>
        <w:t>(e)</w:t>
      </w:r>
      <w:r w:rsidRPr="00833EDD">
        <w:tab/>
        <w:t>in the case of registration which is not a renewal—the company maintains, or will be able to maintain, professional indemnity insurance that meets the Board’s requirements; and</w:t>
      </w:r>
    </w:p>
    <w:p w:rsidR="00E647E5" w:rsidRPr="00833EDD" w:rsidRDefault="00E647E5" w:rsidP="00E647E5">
      <w:pPr>
        <w:pStyle w:val="paragraph"/>
      </w:pPr>
      <w:r w:rsidRPr="00833EDD">
        <w:tab/>
        <w:t>(f)</w:t>
      </w:r>
      <w:r w:rsidRPr="00833EDD">
        <w:tab/>
        <w:t>in the case of a renewal of registration—the company maintains, at the time of applying for registration, professional indemnity insurance that meets the Board’s requirements.</w:t>
      </w:r>
    </w:p>
    <w:p w:rsidR="00C530C6" w:rsidRPr="00833EDD" w:rsidRDefault="00C530C6" w:rsidP="00C530C6">
      <w:pPr>
        <w:pStyle w:val="notetext"/>
      </w:pPr>
      <w:r w:rsidRPr="00833EDD">
        <w:t>Note:</w:t>
      </w:r>
      <w:r w:rsidRPr="00833EDD">
        <w:tab/>
        <w:t>A company in the capacity of trustee of a trust can be registered: see section</w:t>
      </w:r>
      <w:r w:rsidR="00134F1F" w:rsidRPr="00833EDD">
        <w:t> </w:t>
      </w:r>
      <w:r w:rsidRPr="00833EDD">
        <w:t>70</w:t>
      </w:r>
      <w:r w:rsidR="00C309F2">
        <w:noBreakHyphen/>
      </w:r>
      <w:r w:rsidRPr="00833EDD">
        <w:t>15.</w:t>
      </w:r>
    </w:p>
    <w:p w:rsidR="00C530C6" w:rsidRPr="00833EDD" w:rsidRDefault="00C530C6" w:rsidP="00C530C6">
      <w:pPr>
        <w:pStyle w:val="SubsectionHead"/>
      </w:pPr>
      <w:r w:rsidRPr="00833EDD">
        <w:t>Special rule about pre</w:t>
      </w:r>
      <w:r w:rsidR="00C309F2">
        <w:noBreakHyphen/>
      </w:r>
      <w:r w:rsidRPr="00833EDD">
        <w:t>1988 tax agents</w:t>
      </w:r>
    </w:p>
    <w:p w:rsidR="00C530C6" w:rsidRPr="00833EDD" w:rsidRDefault="00C530C6" w:rsidP="00C530C6">
      <w:pPr>
        <w:pStyle w:val="subsection"/>
      </w:pPr>
      <w:r w:rsidRPr="00833EDD">
        <w:tab/>
        <w:t>(4)</w:t>
      </w:r>
      <w:r w:rsidRPr="00833EDD">
        <w:tab/>
        <w:t xml:space="preserve">An individual is eligible for registration as a </w:t>
      </w:r>
      <w:r w:rsidR="00C309F2" w:rsidRPr="00C309F2">
        <w:rPr>
          <w:position w:val="6"/>
          <w:sz w:val="16"/>
        </w:rPr>
        <w:t>*</w:t>
      </w:r>
      <w:r w:rsidRPr="00833EDD">
        <w:t xml:space="preserve">registered tax agent even if the Board is not satisfied that the individual satisfies the requirements mentioned in </w:t>
      </w:r>
      <w:r w:rsidR="00134F1F" w:rsidRPr="00833EDD">
        <w:t>paragraph (</w:t>
      </w:r>
      <w:r w:rsidRPr="00833EDD">
        <w:t>1)(b) if:</w:t>
      </w:r>
    </w:p>
    <w:p w:rsidR="00C530C6" w:rsidRPr="00833EDD" w:rsidRDefault="00C530C6" w:rsidP="00C530C6">
      <w:pPr>
        <w:pStyle w:val="paragraph"/>
      </w:pPr>
      <w:r w:rsidRPr="00833EDD">
        <w:tab/>
        <w:t>(a)</w:t>
      </w:r>
      <w:r w:rsidRPr="00833EDD">
        <w:tab/>
        <w:t>the individual was registered as a tax agent or as a nominee for the purposes of Part VIIA of the</w:t>
      </w:r>
      <w:r w:rsidRPr="00833EDD">
        <w:rPr>
          <w:i/>
        </w:rPr>
        <w:t xml:space="preserve"> Income Tax Assessment Act 1936</w:t>
      </w:r>
      <w:r w:rsidRPr="00833EDD">
        <w:t xml:space="preserve"> (as in force immediately before the commencement of </w:t>
      </w:r>
      <w:r w:rsidR="00803584" w:rsidRPr="00833EDD">
        <w:t>item 7</w:t>
      </w:r>
      <w:r w:rsidRPr="00833EDD">
        <w:t xml:space="preserve"> of Schedule</w:t>
      </w:r>
      <w:r w:rsidR="00134F1F" w:rsidRPr="00833EDD">
        <w:t> </w:t>
      </w:r>
      <w:r w:rsidRPr="00833EDD">
        <w:t xml:space="preserve">1 to the </w:t>
      </w:r>
      <w:r w:rsidRPr="00833EDD">
        <w:rPr>
          <w:i/>
        </w:rPr>
        <w:t>Tax Agent Services (Transitional Provisions and Consequential Amendments) Act 2009</w:t>
      </w:r>
      <w:r w:rsidRPr="00833EDD">
        <w:t>) at both of the following times:</w:t>
      </w:r>
    </w:p>
    <w:p w:rsidR="00C530C6" w:rsidRPr="00833EDD" w:rsidRDefault="00C530C6" w:rsidP="00C530C6">
      <w:pPr>
        <w:pStyle w:val="paragraphsub"/>
      </w:pPr>
      <w:r w:rsidRPr="00833EDD">
        <w:tab/>
        <w:t>(i)</w:t>
      </w:r>
      <w:r w:rsidRPr="00833EDD">
        <w:tab/>
        <w:t>immediately before the commencement of this Act;</w:t>
      </w:r>
    </w:p>
    <w:p w:rsidR="00C530C6" w:rsidRPr="00833EDD" w:rsidRDefault="00C530C6" w:rsidP="00C530C6">
      <w:pPr>
        <w:pStyle w:val="paragraphsub"/>
      </w:pPr>
      <w:r w:rsidRPr="00833EDD">
        <w:tab/>
        <w:t>(ii)</w:t>
      </w:r>
      <w:r w:rsidRPr="00833EDD">
        <w:tab/>
        <w:t>immediately before the commencement of section</w:t>
      </w:r>
      <w:r w:rsidR="00134F1F" w:rsidRPr="00833EDD">
        <w:t> </w:t>
      </w:r>
      <w:r w:rsidRPr="00833EDD">
        <w:t xml:space="preserve">39 of the </w:t>
      </w:r>
      <w:r w:rsidRPr="00833EDD">
        <w:rPr>
          <w:i/>
        </w:rPr>
        <w:t>Taxation Laws Amendment Act (No.</w:t>
      </w:r>
      <w:r w:rsidR="00134F1F" w:rsidRPr="00833EDD">
        <w:rPr>
          <w:i/>
        </w:rPr>
        <w:t> </w:t>
      </w:r>
      <w:r w:rsidRPr="00833EDD">
        <w:rPr>
          <w:i/>
        </w:rPr>
        <w:t>2) 1988</w:t>
      </w:r>
      <w:r w:rsidRPr="00833EDD">
        <w:t>; and</w:t>
      </w:r>
    </w:p>
    <w:p w:rsidR="00C530C6" w:rsidRPr="00833EDD" w:rsidRDefault="00C530C6" w:rsidP="00C530C6">
      <w:pPr>
        <w:pStyle w:val="paragraph"/>
      </w:pPr>
      <w:r w:rsidRPr="00833EDD">
        <w:tab/>
        <w:t>(b)</w:t>
      </w:r>
      <w:r w:rsidRPr="00833EDD">
        <w:tab/>
        <w:t>the individual is otherwise eligible for registration as a registered tax agent.</w:t>
      </w:r>
    </w:p>
    <w:p w:rsidR="00C530C6" w:rsidRPr="00833EDD" w:rsidRDefault="00C530C6" w:rsidP="00C530C6">
      <w:pPr>
        <w:pStyle w:val="ActHead5"/>
      </w:pPr>
      <w:bookmarkStart w:id="21" w:name="_Toc94793539"/>
      <w:r w:rsidRPr="00C309F2">
        <w:rPr>
          <w:rStyle w:val="CharSectno"/>
        </w:rPr>
        <w:t>20</w:t>
      </w:r>
      <w:r w:rsidR="00C309F2" w:rsidRPr="00C309F2">
        <w:rPr>
          <w:rStyle w:val="CharSectno"/>
        </w:rPr>
        <w:noBreakHyphen/>
      </w:r>
      <w:r w:rsidRPr="00C309F2">
        <w:rPr>
          <w:rStyle w:val="CharSectno"/>
        </w:rPr>
        <w:t>10</w:t>
      </w:r>
      <w:r w:rsidRPr="00833EDD">
        <w:t xml:space="preserve">  Regulations may prescribe system regarding professional associations</w:t>
      </w:r>
      <w:bookmarkEnd w:id="21"/>
    </w:p>
    <w:p w:rsidR="00C530C6" w:rsidRPr="00833EDD" w:rsidRDefault="00C530C6" w:rsidP="00C530C6">
      <w:pPr>
        <w:pStyle w:val="subsection"/>
      </w:pPr>
      <w:r w:rsidRPr="00833EDD">
        <w:tab/>
      </w:r>
      <w:r w:rsidRPr="00833EDD">
        <w:tab/>
        <w:t xml:space="preserve">The regulations may provide for a system to allow the Board to accredit professional associations for the purposes of recognising </w:t>
      </w:r>
      <w:r w:rsidRPr="00833EDD">
        <w:lastRenderedPageBreak/>
        <w:t xml:space="preserve">professional qualifications and experience that are relevant to the registration of individuals as </w:t>
      </w:r>
      <w:r w:rsidR="00C309F2" w:rsidRPr="00C309F2">
        <w:rPr>
          <w:position w:val="6"/>
          <w:sz w:val="16"/>
        </w:rPr>
        <w:t>*</w:t>
      </w:r>
      <w:r w:rsidRPr="00833EDD">
        <w:t xml:space="preserve">registered </w:t>
      </w:r>
      <w:r w:rsidR="009E2B74">
        <w:rPr>
          <w:color w:val="000000"/>
          <w:szCs w:val="22"/>
          <w:shd w:val="clear" w:color="auto" w:fill="FFFFFF"/>
        </w:rPr>
        <w:t>tax agents and BAS agents</w:t>
      </w:r>
      <w:r w:rsidRPr="00833EDD">
        <w:t>.</w:t>
      </w:r>
    </w:p>
    <w:p w:rsidR="00C530C6" w:rsidRPr="00833EDD" w:rsidRDefault="00C530C6" w:rsidP="00C530C6">
      <w:pPr>
        <w:pStyle w:val="ActHead5"/>
      </w:pPr>
      <w:bookmarkStart w:id="22" w:name="_Toc94793540"/>
      <w:r w:rsidRPr="00C309F2">
        <w:rPr>
          <w:rStyle w:val="CharSectno"/>
        </w:rPr>
        <w:t>20</w:t>
      </w:r>
      <w:r w:rsidR="00C309F2" w:rsidRPr="00C309F2">
        <w:rPr>
          <w:rStyle w:val="CharSectno"/>
        </w:rPr>
        <w:noBreakHyphen/>
      </w:r>
      <w:r w:rsidRPr="00C309F2">
        <w:rPr>
          <w:rStyle w:val="CharSectno"/>
        </w:rPr>
        <w:t>15</w:t>
      </w:r>
      <w:r w:rsidRPr="00833EDD">
        <w:t xml:space="preserve">  Criteria for determining whether an individual is a fit and proper person</w:t>
      </w:r>
      <w:bookmarkEnd w:id="22"/>
    </w:p>
    <w:p w:rsidR="00C530C6" w:rsidRPr="00833EDD" w:rsidRDefault="00C530C6" w:rsidP="00C530C6">
      <w:pPr>
        <w:pStyle w:val="subsection"/>
      </w:pPr>
      <w:r w:rsidRPr="00833EDD">
        <w:tab/>
      </w:r>
      <w:r w:rsidRPr="00833EDD">
        <w:tab/>
        <w:t>In deciding whether it is satisfied that an individual is a fit and proper person, the Board must have regard to:</w:t>
      </w:r>
    </w:p>
    <w:p w:rsidR="00C530C6" w:rsidRPr="00833EDD" w:rsidRDefault="00C530C6" w:rsidP="00C530C6">
      <w:pPr>
        <w:pStyle w:val="paragraph"/>
      </w:pPr>
      <w:r w:rsidRPr="00833EDD">
        <w:tab/>
        <w:t>(a)</w:t>
      </w:r>
      <w:r w:rsidRPr="00833EDD">
        <w:tab/>
        <w:t>whether the individual is of good fame, integrity and character; and</w:t>
      </w:r>
    </w:p>
    <w:p w:rsidR="00C530C6" w:rsidRPr="00833EDD" w:rsidRDefault="00C530C6" w:rsidP="00C530C6">
      <w:pPr>
        <w:pStyle w:val="paragraph"/>
      </w:pPr>
      <w:r w:rsidRPr="00833EDD">
        <w:tab/>
        <w:t>(b)</w:t>
      </w:r>
      <w:r w:rsidRPr="00833EDD">
        <w:tab/>
        <w:t xml:space="preserve">without limiting </w:t>
      </w:r>
      <w:r w:rsidR="00134F1F" w:rsidRPr="00833EDD">
        <w:t>paragraph (</w:t>
      </w:r>
      <w:r w:rsidRPr="00833EDD">
        <w:t>a):</w:t>
      </w:r>
    </w:p>
    <w:p w:rsidR="00C530C6" w:rsidRPr="00833EDD" w:rsidRDefault="00C530C6" w:rsidP="00C530C6">
      <w:pPr>
        <w:pStyle w:val="paragraphsub"/>
      </w:pPr>
      <w:r w:rsidRPr="00833EDD">
        <w:tab/>
        <w:t>(i)</w:t>
      </w:r>
      <w:r w:rsidRPr="00833EDD">
        <w:tab/>
        <w:t>whether an event described in section</w:t>
      </w:r>
      <w:r w:rsidR="00134F1F" w:rsidRPr="00833EDD">
        <w:t> </w:t>
      </w:r>
      <w:r w:rsidRPr="00833EDD">
        <w:t>20</w:t>
      </w:r>
      <w:r w:rsidR="00C309F2">
        <w:noBreakHyphen/>
      </w:r>
      <w:r w:rsidRPr="00833EDD">
        <w:t>45 has occurred during the previous 5 years; and</w:t>
      </w:r>
    </w:p>
    <w:p w:rsidR="00C530C6" w:rsidRPr="00833EDD" w:rsidRDefault="00C530C6" w:rsidP="00C530C6">
      <w:pPr>
        <w:pStyle w:val="paragraphsub"/>
      </w:pPr>
      <w:r w:rsidRPr="00833EDD">
        <w:tab/>
        <w:t>(ii)</w:t>
      </w:r>
      <w:r w:rsidRPr="00833EDD">
        <w:tab/>
        <w:t>whether the individual had the status of an undischarged bankrupt at any time during the previous 5 years; and</w:t>
      </w:r>
    </w:p>
    <w:p w:rsidR="00C530C6" w:rsidRPr="00833EDD" w:rsidRDefault="00C530C6" w:rsidP="00C530C6">
      <w:pPr>
        <w:pStyle w:val="paragraphsub"/>
      </w:pPr>
      <w:r w:rsidRPr="00833EDD">
        <w:tab/>
        <w:t>(iii)</w:t>
      </w:r>
      <w:r w:rsidRPr="00833EDD">
        <w:tab/>
        <w:t>whether the individual served a term of imprisonment, in whole or in part, at any time during the previous 5 years.</w:t>
      </w:r>
    </w:p>
    <w:p w:rsidR="00C530C6" w:rsidRPr="00833EDD" w:rsidRDefault="00803584" w:rsidP="00C530C6">
      <w:pPr>
        <w:pStyle w:val="ActHead4"/>
      </w:pPr>
      <w:bookmarkStart w:id="23" w:name="_Toc94793541"/>
      <w:r w:rsidRPr="00C309F2">
        <w:rPr>
          <w:rStyle w:val="CharSubdNo"/>
        </w:rPr>
        <w:t>Subdivision 2</w:t>
      </w:r>
      <w:r w:rsidR="00C530C6" w:rsidRPr="00C309F2">
        <w:rPr>
          <w:rStyle w:val="CharSubdNo"/>
        </w:rPr>
        <w:t>0</w:t>
      </w:r>
      <w:r w:rsidR="00C309F2" w:rsidRPr="00C309F2">
        <w:rPr>
          <w:rStyle w:val="CharSubdNo"/>
        </w:rPr>
        <w:noBreakHyphen/>
      </w:r>
      <w:r w:rsidR="00C530C6" w:rsidRPr="00C309F2">
        <w:rPr>
          <w:rStyle w:val="CharSubdNo"/>
        </w:rPr>
        <w:t>B</w:t>
      </w:r>
      <w:r w:rsidR="00C530C6" w:rsidRPr="00833EDD">
        <w:t>—</w:t>
      </w:r>
      <w:r w:rsidR="00C530C6" w:rsidRPr="00C309F2">
        <w:rPr>
          <w:rStyle w:val="CharSubdText"/>
        </w:rPr>
        <w:t>Applying for registration</w:t>
      </w:r>
      <w:bookmarkEnd w:id="23"/>
    </w:p>
    <w:p w:rsidR="00C530C6" w:rsidRPr="00833EDD" w:rsidRDefault="00C530C6" w:rsidP="00C530C6">
      <w:pPr>
        <w:pStyle w:val="TofSectsHeading"/>
      </w:pPr>
      <w:r w:rsidRPr="00833EDD">
        <w:t>Table of sections</w:t>
      </w:r>
    </w:p>
    <w:p w:rsidR="00C530C6" w:rsidRPr="00833EDD" w:rsidRDefault="00C530C6" w:rsidP="00C530C6">
      <w:pPr>
        <w:pStyle w:val="TofSectsSection"/>
      </w:pPr>
      <w:r w:rsidRPr="00833EDD">
        <w:t>20</w:t>
      </w:r>
      <w:r w:rsidR="00C309F2">
        <w:noBreakHyphen/>
      </w:r>
      <w:r w:rsidRPr="00833EDD">
        <w:t>20</w:t>
      </w:r>
      <w:r w:rsidRPr="00833EDD">
        <w:tab/>
        <w:t>Application for registration</w:t>
      </w:r>
    </w:p>
    <w:p w:rsidR="00C530C6" w:rsidRPr="00833EDD" w:rsidRDefault="00C530C6" w:rsidP="00C530C6">
      <w:pPr>
        <w:pStyle w:val="TofSectsSection"/>
      </w:pPr>
      <w:r w:rsidRPr="00833EDD">
        <w:t>20</w:t>
      </w:r>
      <w:r w:rsidR="00C309F2">
        <w:noBreakHyphen/>
      </w:r>
      <w:r w:rsidRPr="00833EDD">
        <w:t>25</w:t>
      </w:r>
      <w:r w:rsidRPr="00833EDD">
        <w:tab/>
        <w:t>Registration</w:t>
      </w:r>
    </w:p>
    <w:p w:rsidR="00C530C6" w:rsidRPr="00833EDD" w:rsidRDefault="00C530C6" w:rsidP="00C530C6">
      <w:pPr>
        <w:pStyle w:val="TofSectsSection"/>
      </w:pPr>
      <w:r w:rsidRPr="00833EDD">
        <w:t>20</w:t>
      </w:r>
      <w:r w:rsidR="00C309F2">
        <w:noBreakHyphen/>
      </w:r>
      <w:r w:rsidRPr="00833EDD">
        <w:t>30</w:t>
      </w:r>
      <w:r w:rsidRPr="00833EDD">
        <w:tab/>
        <w:t>Board to notify you of grant of registration</w:t>
      </w:r>
    </w:p>
    <w:p w:rsidR="00C530C6" w:rsidRPr="00833EDD" w:rsidRDefault="00C530C6" w:rsidP="00C530C6">
      <w:pPr>
        <w:pStyle w:val="TofSectsSection"/>
      </w:pPr>
      <w:r w:rsidRPr="00833EDD">
        <w:t>20</w:t>
      </w:r>
      <w:r w:rsidR="00C309F2">
        <w:noBreakHyphen/>
      </w:r>
      <w:r w:rsidRPr="00833EDD">
        <w:t>35</w:t>
      </w:r>
      <w:r w:rsidRPr="00833EDD">
        <w:tab/>
        <w:t>Commencement and duration of registration</w:t>
      </w:r>
    </w:p>
    <w:p w:rsidR="00C530C6" w:rsidRPr="00833EDD" w:rsidRDefault="00C530C6" w:rsidP="00C530C6">
      <w:pPr>
        <w:pStyle w:val="TofSectsSection"/>
      </w:pPr>
      <w:r w:rsidRPr="00833EDD">
        <w:t>20</w:t>
      </w:r>
      <w:r w:rsidR="00C309F2">
        <w:noBreakHyphen/>
      </w:r>
      <w:r w:rsidRPr="00833EDD">
        <w:t>40</w:t>
      </w:r>
      <w:r w:rsidRPr="00833EDD">
        <w:tab/>
        <w:t>Variation of conditions of registration</w:t>
      </w:r>
    </w:p>
    <w:p w:rsidR="00C530C6" w:rsidRPr="00833EDD" w:rsidRDefault="00C530C6" w:rsidP="00C530C6">
      <w:pPr>
        <w:pStyle w:val="TofSectsSection"/>
      </w:pPr>
      <w:r w:rsidRPr="00833EDD">
        <w:t>20</w:t>
      </w:r>
      <w:r w:rsidR="00C309F2">
        <w:noBreakHyphen/>
      </w:r>
      <w:r w:rsidRPr="00833EDD">
        <w:t>45</w:t>
      </w:r>
      <w:r w:rsidRPr="00833EDD">
        <w:tab/>
        <w:t>Certain events may affect your continued registration</w:t>
      </w:r>
    </w:p>
    <w:p w:rsidR="00C530C6" w:rsidRPr="00833EDD" w:rsidRDefault="00C530C6" w:rsidP="00C530C6">
      <w:pPr>
        <w:pStyle w:val="ActHead5"/>
      </w:pPr>
      <w:bookmarkStart w:id="24" w:name="_Toc94793542"/>
      <w:r w:rsidRPr="00C309F2">
        <w:rPr>
          <w:rStyle w:val="CharSectno"/>
        </w:rPr>
        <w:t>20</w:t>
      </w:r>
      <w:r w:rsidR="00C309F2" w:rsidRPr="00C309F2">
        <w:rPr>
          <w:rStyle w:val="CharSectno"/>
        </w:rPr>
        <w:noBreakHyphen/>
      </w:r>
      <w:r w:rsidRPr="00C309F2">
        <w:rPr>
          <w:rStyle w:val="CharSectno"/>
        </w:rPr>
        <w:t>20</w:t>
      </w:r>
      <w:r w:rsidRPr="00833EDD">
        <w:t xml:space="preserve">  Application for registration</w:t>
      </w:r>
      <w:bookmarkEnd w:id="24"/>
    </w:p>
    <w:p w:rsidR="00C530C6" w:rsidRPr="00833EDD" w:rsidRDefault="00C530C6" w:rsidP="00C530C6">
      <w:pPr>
        <w:pStyle w:val="subsection"/>
      </w:pPr>
      <w:r w:rsidRPr="00833EDD">
        <w:tab/>
        <w:t>(1)</w:t>
      </w:r>
      <w:r w:rsidRPr="00833EDD">
        <w:tab/>
        <w:t xml:space="preserve">You may apply to the Board for registration, including renewal of registration, as a </w:t>
      </w:r>
      <w:r w:rsidR="00C309F2" w:rsidRPr="00C309F2">
        <w:rPr>
          <w:position w:val="6"/>
          <w:sz w:val="16"/>
        </w:rPr>
        <w:t>*</w:t>
      </w:r>
      <w:r w:rsidR="00E94880" w:rsidRPr="00833EDD">
        <w:t xml:space="preserve">registered </w:t>
      </w:r>
      <w:r w:rsidR="00BA2646" w:rsidRPr="00833EDD">
        <w:t>tax agent or BAS agent</w:t>
      </w:r>
      <w:r w:rsidRPr="00833EDD">
        <w:t>.</w:t>
      </w:r>
    </w:p>
    <w:p w:rsidR="00C530C6" w:rsidRPr="00833EDD" w:rsidRDefault="00C530C6" w:rsidP="00C530C6">
      <w:pPr>
        <w:pStyle w:val="subsection"/>
      </w:pPr>
      <w:r w:rsidRPr="00833EDD">
        <w:tab/>
        <w:t>(2)</w:t>
      </w:r>
      <w:r w:rsidRPr="00833EDD">
        <w:tab/>
        <w:t>An application must be in a form approved by the Board and must be accompanied by:</w:t>
      </w:r>
    </w:p>
    <w:p w:rsidR="00C530C6" w:rsidRPr="00833EDD" w:rsidRDefault="00C530C6" w:rsidP="00C530C6">
      <w:pPr>
        <w:pStyle w:val="paragraph"/>
      </w:pPr>
      <w:r w:rsidRPr="00833EDD">
        <w:tab/>
        <w:t>(a)</w:t>
      </w:r>
      <w:r w:rsidRPr="00833EDD">
        <w:tab/>
        <w:t>any documents that are required by the Board; and</w:t>
      </w:r>
    </w:p>
    <w:p w:rsidR="00C530C6" w:rsidRPr="00833EDD" w:rsidRDefault="00C530C6" w:rsidP="00C530C6">
      <w:pPr>
        <w:pStyle w:val="paragraph"/>
      </w:pPr>
      <w:r w:rsidRPr="00833EDD">
        <w:lastRenderedPageBreak/>
        <w:tab/>
        <w:t>(b)</w:t>
      </w:r>
      <w:r w:rsidRPr="00833EDD">
        <w:tab/>
        <w:t>the prescribed application fee.</w:t>
      </w:r>
    </w:p>
    <w:p w:rsidR="00C530C6" w:rsidRPr="00833EDD" w:rsidRDefault="00C530C6" w:rsidP="00C530C6">
      <w:pPr>
        <w:pStyle w:val="subsection"/>
      </w:pPr>
      <w:r w:rsidRPr="00833EDD">
        <w:tab/>
        <w:t>(3)</w:t>
      </w:r>
      <w:r w:rsidRPr="00833EDD">
        <w:tab/>
        <w:t>The Board must give the application fee to the Commissioner, who receives the fee on behalf of the Commonwealth.</w:t>
      </w:r>
    </w:p>
    <w:p w:rsidR="00C530C6" w:rsidRPr="00833EDD" w:rsidRDefault="00C530C6" w:rsidP="00C530C6">
      <w:pPr>
        <w:pStyle w:val="subsection"/>
      </w:pPr>
      <w:r w:rsidRPr="00833EDD">
        <w:tab/>
        <w:t>(4)</w:t>
      </w:r>
      <w:r w:rsidRPr="00833EDD">
        <w:tab/>
        <w:t>If you withdraw your application:</w:t>
      </w:r>
    </w:p>
    <w:p w:rsidR="00C530C6" w:rsidRPr="00833EDD" w:rsidRDefault="00C530C6" w:rsidP="00C530C6">
      <w:pPr>
        <w:pStyle w:val="paragraph"/>
      </w:pPr>
      <w:r w:rsidRPr="00833EDD">
        <w:tab/>
        <w:t>(a)</w:t>
      </w:r>
      <w:r w:rsidRPr="00833EDD">
        <w:tab/>
        <w:t>within 30 days after the day on which the application was made; and</w:t>
      </w:r>
    </w:p>
    <w:p w:rsidR="00C530C6" w:rsidRPr="00833EDD" w:rsidRDefault="00C530C6" w:rsidP="00C530C6">
      <w:pPr>
        <w:pStyle w:val="paragraph"/>
      </w:pPr>
      <w:r w:rsidRPr="00833EDD">
        <w:tab/>
        <w:t>(b)</w:t>
      </w:r>
      <w:r w:rsidRPr="00833EDD">
        <w:tab/>
        <w:t>before the application has been granted or refused;</w:t>
      </w:r>
    </w:p>
    <w:p w:rsidR="00C530C6" w:rsidRPr="00833EDD" w:rsidRDefault="00C530C6" w:rsidP="00C530C6">
      <w:pPr>
        <w:pStyle w:val="subsection2"/>
      </w:pPr>
      <w:r w:rsidRPr="00833EDD">
        <w:t>the Commissioner must refund the application fee to you.</w:t>
      </w:r>
    </w:p>
    <w:p w:rsidR="00C530C6" w:rsidRPr="00833EDD" w:rsidRDefault="00C530C6" w:rsidP="00C530C6">
      <w:pPr>
        <w:pStyle w:val="ActHead5"/>
      </w:pPr>
      <w:bookmarkStart w:id="25" w:name="_Toc94793543"/>
      <w:r w:rsidRPr="00C309F2">
        <w:rPr>
          <w:rStyle w:val="CharSectno"/>
        </w:rPr>
        <w:t>20</w:t>
      </w:r>
      <w:r w:rsidR="00C309F2" w:rsidRPr="00C309F2">
        <w:rPr>
          <w:rStyle w:val="CharSectno"/>
        </w:rPr>
        <w:noBreakHyphen/>
      </w:r>
      <w:r w:rsidRPr="00C309F2">
        <w:rPr>
          <w:rStyle w:val="CharSectno"/>
        </w:rPr>
        <w:t>25</w:t>
      </w:r>
      <w:r w:rsidRPr="00833EDD">
        <w:t xml:space="preserve">  Registration</w:t>
      </w:r>
      <w:bookmarkEnd w:id="25"/>
    </w:p>
    <w:p w:rsidR="00C530C6" w:rsidRPr="00833EDD" w:rsidRDefault="00C530C6" w:rsidP="00C530C6">
      <w:pPr>
        <w:pStyle w:val="SubsectionHead"/>
      </w:pPr>
      <w:r w:rsidRPr="00833EDD">
        <w:t>Grant of application for registration</w:t>
      </w:r>
    </w:p>
    <w:p w:rsidR="00C530C6" w:rsidRPr="00833EDD" w:rsidRDefault="00C530C6" w:rsidP="00C530C6">
      <w:pPr>
        <w:pStyle w:val="subsection"/>
      </w:pPr>
      <w:r w:rsidRPr="00833EDD">
        <w:tab/>
        <w:t>(1)</w:t>
      </w:r>
      <w:r w:rsidRPr="00833EDD">
        <w:tab/>
        <w:t>If you have applied to the Board for a type of registration, the Board must grant your application if you are eligible for registration of that type. Otherwise, the Board must reject your application.</w:t>
      </w:r>
    </w:p>
    <w:p w:rsidR="00C530C6" w:rsidRPr="00833EDD" w:rsidRDefault="00C530C6" w:rsidP="00C530C6">
      <w:pPr>
        <w:pStyle w:val="subsection"/>
      </w:pPr>
      <w:r w:rsidRPr="00833EDD">
        <w:tab/>
        <w:t>(2)</w:t>
      </w:r>
      <w:r w:rsidRPr="00833EDD">
        <w:tab/>
        <w:t>The Board must decide your application within 6 months of receiving it.</w:t>
      </w:r>
    </w:p>
    <w:p w:rsidR="00C530C6" w:rsidRPr="00833EDD" w:rsidRDefault="00C530C6" w:rsidP="00C530C6">
      <w:pPr>
        <w:pStyle w:val="subsection"/>
      </w:pPr>
      <w:r w:rsidRPr="00833EDD">
        <w:tab/>
        <w:t>(3)</w:t>
      </w:r>
      <w:r w:rsidRPr="00833EDD">
        <w:tab/>
        <w:t>If the Board does not decide your application within 6 months of receiving it, the Board is taken to have rejected your application. However, this does not apply if your application is for renewal of your registration.</w:t>
      </w:r>
    </w:p>
    <w:p w:rsidR="00C530C6" w:rsidRPr="00833EDD" w:rsidRDefault="00C530C6" w:rsidP="00C530C6">
      <w:pPr>
        <w:pStyle w:val="notetext"/>
      </w:pPr>
      <w:r w:rsidRPr="00833EDD">
        <w:t>Note:</w:t>
      </w:r>
      <w:r w:rsidRPr="00833EDD">
        <w:tab/>
        <w:t>For renewals of registration, see section</w:t>
      </w:r>
      <w:r w:rsidR="00134F1F" w:rsidRPr="00833EDD">
        <w:t> </w:t>
      </w:r>
      <w:r w:rsidRPr="00833EDD">
        <w:t>20</w:t>
      </w:r>
      <w:r w:rsidR="00C309F2">
        <w:noBreakHyphen/>
      </w:r>
      <w:r w:rsidRPr="00833EDD">
        <w:t>50.</w:t>
      </w:r>
    </w:p>
    <w:p w:rsidR="00C530C6" w:rsidRPr="00833EDD" w:rsidRDefault="00C530C6" w:rsidP="00C530C6">
      <w:pPr>
        <w:pStyle w:val="SubsectionHead"/>
      </w:pPr>
      <w:r w:rsidRPr="00833EDD">
        <w:t>Period of registration</w:t>
      </w:r>
    </w:p>
    <w:p w:rsidR="00C530C6" w:rsidRPr="00833EDD" w:rsidRDefault="00C530C6" w:rsidP="00C530C6">
      <w:pPr>
        <w:pStyle w:val="subsection"/>
      </w:pPr>
      <w:r w:rsidRPr="00833EDD">
        <w:tab/>
        <w:t>(4)</w:t>
      </w:r>
      <w:r w:rsidRPr="00833EDD">
        <w:tab/>
        <w:t>If the Board grants your application, the Board must also determine the period for which you are registered. The period must be for at least 3 years.</w:t>
      </w:r>
    </w:p>
    <w:p w:rsidR="00C530C6" w:rsidRPr="00833EDD" w:rsidRDefault="00C530C6" w:rsidP="00C530C6">
      <w:pPr>
        <w:pStyle w:val="SubsectionHead"/>
      </w:pPr>
      <w:r w:rsidRPr="00833EDD">
        <w:t>Conditions of registration</w:t>
      </w:r>
    </w:p>
    <w:p w:rsidR="00C530C6" w:rsidRPr="00833EDD" w:rsidRDefault="00C530C6" w:rsidP="00C530C6">
      <w:pPr>
        <w:pStyle w:val="subsection"/>
      </w:pPr>
      <w:r w:rsidRPr="00833EDD">
        <w:tab/>
        <w:t>(5)</w:t>
      </w:r>
      <w:r w:rsidRPr="00833EDD">
        <w:tab/>
        <w:t>If the Board considers it appropriate to do so, the Board may impose one or more conditions to which your registration is subject.</w:t>
      </w:r>
    </w:p>
    <w:p w:rsidR="00C530C6" w:rsidRPr="00833EDD" w:rsidRDefault="00C530C6" w:rsidP="00C530C6">
      <w:pPr>
        <w:pStyle w:val="subsection"/>
        <w:spacing w:before="240"/>
      </w:pPr>
      <w:r w:rsidRPr="00833EDD">
        <w:lastRenderedPageBreak/>
        <w:tab/>
        <w:t>(6)</w:t>
      </w:r>
      <w:r w:rsidRPr="00833EDD">
        <w:tab/>
        <w:t xml:space="preserve">If a condition is imposed, it must relate to the subject area in respect of which you may provide </w:t>
      </w:r>
      <w:r w:rsidR="00C309F2" w:rsidRPr="00C309F2">
        <w:rPr>
          <w:position w:val="6"/>
          <w:sz w:val="16"/>
        </w:rPr>
        <w:t>*</w:t>
      </w:r>
      <w:r w:rsidRPr="00833EDD">
        <w:t>tax agent services.</w:t>
      </w:r>
    </w:p>
    <w:p w:rsidR="00C530C6" w:rsidRPr="00833EDD" w:rsidRDefault="00C530C6" w:rsidP="00C530C6">
      <w:pPr>
        <w:pStyle w:val="subsection"/>
      </w:pPr>
      <w:r w:rsidRPr="00833EDD">
        <w:tab/>
        <w:t>(7)</w:t>
      </w:r>
      <w:r w:rsidRPr="00833EDD">
        <w:tab/>
        <w:t>In deciding whether to impose a condition, the Board must have regard to the requirements prescribed by regulations under paragraph</w:t>
      </w:r>
      <w:r w:rsidR="00134F1F" w:rsidRPr="00833EDD">
        <w:t> </w:t>
      </w:r>
      <w:r w:rsidRPr="00833EDD">
        <w:t>20</w:t>
      </w:r>
      <w:r w:rsidR="00C309F2">
        <w:noBreakHyphen/>
      </w:r>
      <w:r w:rsidRPr="00833EDD">
        <w:t>5(1)(b) in relation to:</w:t>
      </w:r>
    </w:p>
    <w:p w:rsidR="00C530C6" w:rsidRPr="00833EDD" w:rsidRDefault="00C530C6" w:rsidP="00C530C6">
      <w:pPr>
        <w:pStyle w:val="paragraph"/>
      </w:pPr>
      <w:r w:rsidRPr="00833EDD">
        <w:tab/>
        <w:t>(a)</w:t>
      </w:r>
      <w:r w:rsidRPr="00833EDD">
        <w:tab/>
        <w:t xml:space="preserve">if you are an individual—your registration as a </w:t>
      </w:r>
      <w:r w:rsidR="00C309F2" w:rsidRPr="00C309F2">
        <w:rPr>
          <w:position w:val="6"/>
          <w:sz w:val="16"/>
        </w:rPr>
        <w:t>*</w:t>
      </w:r>
      <w:r w:rsidRPr="00833EDD">
        <w:t xml:space="preserve">registered </w:t>
      </w:r>
      <w:r w:rsidR="00BA2646" w:rsidRPr="00833EDD">
        <w:t>tax agent or BAS agent</w:t>
      </w:r>
      <w:r w:rsidRPr="00833EDD">
        <w:t>; and</w:t>
      </w:r>
    </w:p>
    <w:p w:rsidR="00C530C6" w:rsidRPr="00833EDD" w:rsidRDefault="00C530C6" w:rsidP="00C530C6">
      <w:pPr>
        <w:pStyle w:val="paragraph"/>
      </w:pPr>
      <w:r w:rsidRPr="00833EDD">
        <w:tab/>
        <w:t>(b)</w:t>
      </w:r>
      <w:r w:rsidRPr="00833EDD">
        <w:tab/>
        <w:t xml:space="preserve">if you are a partnership or company—the registration of individuals who will provide </w:t>
      </w:r>
      <w:r w:rsidR="00C309F2" w:rsidRPr="00C309F2">
        <w:rPr>
          <w:position w:val="6"/>
          <w:sz w:val="16"/>
        </w:rPr>
        <w:t>*</w:t>
      </w:r>
      <w:r w:rsidRPr="00833EDD">
        <w:t>tax agent services for you.</w:t>
      </w:r>
    </w:p>
    <w:p w:rsidR="00C530C6" w:rsidRPr="00833EDD" w:rsidRDefault="00C530C6" w:rsidP="00F936C8">
      <w:pPr>
        <w:pStyle w:val="ActHead5"/>
      </w:pPr>
      <w:bookmarkStart w:id="26" w:name="_Toc94793544"/>
      <w:r w:rsidRPr="00C309F2">
        <w:rPr>
          <w:rStyle w:val="CharSectno"/>
        </w:rPr>
        <w:t>20</w:t>
      </w:r>
      <w:r w:rsidR="00C309F2" w:rsidRPr="00C309F2">
        <w:rPr>
          <w:rStyle w:val="CharSectno"/>
        </w:rPr>
        <w:noBreakHyphen/>
      </w:r>
      <w:r w:rsidRPr="00C309F2">
        <w:rPr>
          <w:rStyle w:val="CharSectno"/>
        </w:rPr>
        <w:t>30</w:t>
      </w:r>
      <w:r w:rsidRPr="00833EDD">
        <w:t xml:space="preserve">  Board to notify you of grant of registration</w:t>
      </w:r>
      <w:bookmarkEnd w:id="26"/>
    </w:p>
    <w:p w:rsidR="00C530C6" w:rsidRPr="00833EDD" w:rsidRDefault="00C530C6" w:rsidP="00F936C8">
      <w:pPr>
        <w:pStyle w:val="SubsectionHead"/>
      </w:pPr>
      <w:r w:rsidRPr="00833EDD">
        <w:t>Notification of decision</w:t>
      </w:r>
    </w:p>
    <w:p w:rsidR="00C530C6" w:rsidRPr="00833EDD" w:rsidRDefault="00C530C6" w:rsidP="00F936C8">
      <w:pPr>
        <w:pStyle w:val="subsection"/>
        <w:keepNext/>
        <w:keepLines/>
      </w:pPr>
      <w:r w:rsidRPr="00833EDD">
        <w:tab/>
        <w:t>(1)</w:t>
      </w:r>
      <w:r w:rsidRPr="00833EDD">
        <w:tab/>
        <w:t>The Board must, within 30 days of its decision to grant or reject your application for registration, notify you in writing of:</w:t>
      </w:r>
    </w:p>
    <w:p w:rsidR="00C530C6" w:rsidRPr="00833EDD" w:rsidRDefault="00C530C6" w:rsidP="00F936C8">
      <w:pPr>
        <w:pStyle w:val="paragraph"/>
        <w:keepNext/>
        <w:keepLines/>
      </w:pPr>
      <w:r w:rsidRPr="00833EDD">
        <w:tab/>
        <w:t>(a)</w:t>
      </w:r>
      <w:r w:rsidRPr="00833EDD">
        <w:tab/>
        <w:t>the decision; and</w:t>
      </w:r>
    </w:p>
    <w:p w:rsidR="00C530C6" w:rsidRPr="00833EDD" w:rsidRDefault="00C530C6" w:rsidP="00F936C8">
      <w:pPr>
        <w:pStyle w:val="paragraph"/>
        <w:keepNext/>
        <w:keepLines/>
      </w:pPr>
      <w:r w:rsidRPr="00833EDD">
        <w:tab/>
        <w:t>(b)</w:t>
      </w:r>
      <w:r w:rsidRPr="00833EDD">
        <w:tab/>
        <w:t>if the Board rejects your application—the reasons for the decision; and</w:t>
      </w:r>
    </w:p>
    <w:p w:rsidR="00C530C6" w:rsidRPr="00833EDD" w:rsidRDefault="00C530C6" w:rsidP="00C530C6">
      <w:pPr>
        <w:pStyle w:val="paragraph"/>
      </w:pPr>
      <w:r w:rsidRPr="00833EDD">
        <w:tab/>
        <w:t>(c)</w:t>
      </w:r>
      <w:r w:rsidRPr="00833EDD">
        <w:tab/>
        <w:t>if the Board grants your application—the following:</w:t>
      </w:r>
    </w:p>
    <w:p w:rsidR="00C530C6" w:rsidRPr="00833EDD" w:rsidRDefault="00C530C6" w:rsidP="00C530C6">
      <w:pPr>
        <w:pStyle w:val="paragraphsub"/>
      </w:pPr>
      <w:r w:rsidRPr="00833EDD">
        <w:tab/>
        <w:t>(i)</w:t>
      </w:r>
      <w:r w:rsidRPr="00833EDD">
        <w:tab/>
        <w:t>the period of your registration;</w:t>
      </w:r>
    </w:p>
    <w:p w:rsidR="00C530C6" w:rsidRPr="00833EDD" w:rsidRDefault="00C530C6" w:rsidP="00C530C6">
      <w:pPr>
        <w:pStyle w:val="paragraphsub"/>
      </w:pPr>
      <w:r w:rsidRPr="00833EDD">
        <w:tab/>
        <w:t>(ii)</w:t>
      </w:r>
      <w:r w:rsidRPr="00833EDD">
        <w:tab/>
        <w:t>any conditions to which your registration is subject.</w:t>
      </w:r>
    </w:p>
    <w:p w:rsidR="00C530C6" w:rsidRPr="00833EDD" w:rsidRDefault="00C530C6" w:rsidP="00C530C6">
      <w:pPr>
        <w:pStyle w:val="subsection2"/>
      </w:pPr>
      <w:r w:rsidRPr="00833EDD">
        <w:t>However, failure to comply does not affect the validity of the Board’s decision.</w:t>
      </w:r>
    </w:p>
    <w:p w:rsidR="001C1CCA" w:rsidRPr="00833EDD" w:rsidRDefault="001C1CCA" w:rsidP="001C1CCA">
      <w:pPr>
        <w:pStyle w:val="subsection"/>
      </w:pPr>
      <w:r w:rsidRPr="00833EDD">
        <w:tab/>
        <w:t>(2)</w:t>
      </w:r>
      <w:r w:rsidRPr="00833EDD">
        <w:tab/>
        <w:t>The Board must also notify the Commissioner of the Board’s decision.</w:t>
      </w:r>
    </w:p>
    <w:p w:rsidR="00C530C6" w:rsidRPr="00833EDD" w:rsidRDefault="00C530C6" w:rsidP="00C530C6">
      <w:pPr>
        <w:pStyle w:val="SubsectionHead"/>
      </w:pPr>
      <w:r w:rsidRPr="00833EDD">
        <w:t>Professional indemnity insurance</w:t>
      </w:r>
    </w:p>
    <w:p w:rsidR="00C530C6" w:rsidRPr="00833EDD" w:rsidRDefault="00C530C6" w:rsidP="00C530C6">
      <w:pPr>
        <w:pStyle w:val="subsection"/>
      </w:pPr>
      <w:r w:rsidRPr="00833EDD">
        <w:tab/>
        <w:t>(3)</w:t>
      </w:r>
      <w:r w:rsidRPr="00833EDD">
        <w:tab/>
        <w:t xml:space="preserve">If the Board grants your application, the Board may, by written notice, require you to maintain professional indemnity insurance as specified in the notice. The notice may be given to you at the same time as the notice referred to in </w:t>
      </w:r>
      <w:r w:rsidR="00134F1F" w:rsidRPr="00833EDD">
        <w:t>subsection (</w:t>
      </w:r>
      <w:r w:rsidRPr="00833EDD">
        <w:t>1), or subsequently.</w:t>
      </w:r>
    </w:p>
    <w:p w:rsidR="00C530C6" w:rsidRPr="00833EDD" w:rsidRDefault="00C530C6" w:rsidP="00C530C6">
      <w:pPr>
        <w:pStyle w:val="ActHead5"/>
      </w:pPr>
      <w:bookmarkStart w:id="27" w:name="_Toc94793545"/>
      <w:r w:rsidRPr="00C309F2">
        <w:rPr>
          <w:rStyle w:val="CharSectno"/>
        </w:rPr>
        <w:t>20</w:t>
      </w:r>
      <w:r w:rsidR="00C309F2" w:rsidRPr="00C309F2">
        <w:rPr>
          <w:rStyle w:val="CharSectno"/>
        </w:rPr>
        <w:noBreakHyphen/>
      </w:r>
      <w:r w:rsidRPr="00C309F2">
        <w:rPr>
          <w:rStyle w:val="CharSectno"/>
        </w:rPr>
        <w:t>35</w:t>
      </w:r>
      <w:r w:rsidRPr="00833EDD">
        <w:t xml:space="preserve">  Commencement and duration of registration</w:t>
      </w:r>
      <w:bookmarkEnd w:id="27"/>
    </w:p>
    <w:p w:rsidR="00C530C6" w:rsidRPr="00833EDD" w:rsidRDefault="00C530C6" w:rsidP="00C530C6">
      <w:pPr>
        <w:pStyle w:val="subsection"/>
      </w:pPr>
      <w:r w:rsidRPr="00833EDD">
        <w:tab/>
      </w:r>
      <w:r w:rsidRPr="00833EDD">
        <w:tab/>
        <w:t>Your registration:</w:t>
      </w:r>
    </w:p>
    <w:p w:rsidR="00C530C6" w:rsidRPr="00833EDD" w:rsidRDefault="00C530C6" w:rsidP="00C530C6">
      <w:pPr>
        <w:pStyle w:val="paragraph"/>
      </w:pPr>
      <w:r w:rsidRPr="00833EDD">
        <w:lastRenderedPageBreak/>
        <w:tab/>
        <w:t>(a)</w:t>
      </w:r>
      <w:r w:rsidRPr="00833EDD">
        <w:tab/>
        <w:t>commences:</w:t>
      </w:r>
    </w:p>
    <w:p w:rsidR="00C530C6" w:rsidRPr="00833EDD" w:rsidRDefault="00C530C6" w:rsidP="00C530C6">
      <w:pPr>
        <w:pStyle w:val="paragraphsub"/>
      </w:pPr>
      <w:r w:rsidRPr="00833EDD">
        <w:tab/>
        <w:t>(i)</w:t>
      </w:r>
      <w:r w:rsidRPr="00833EDD">
        <w:tab/>
        <w:t>if it is a renewal of your registration—on the day after the day on which your previous registration expired; or</w:t>
      </w:r>
    </w:p>
    <w:p w:rsidR="00C530C6" w:rsidRPr="00833EDD" w:rsidRDefault="00C530C6" w:rsidP="00C530C6">
      <w:pPr>
        <w:pStyle w:val="paragraphsub"/>
      </w:pPr>
      <w:r w:rsidRPr="00833EDD">
        <w:tab/>
        <w:t>(ii)</w:t>
      </w:r>
      <w:r w:rsidRPr="00833EDD">
        <w:tab/>
        <w:t>in any other case—on the day specified in the notice given under subsection</w:t>
      </w:r>
      <w:r w:rsidR="00134F1F" w:rsidRPr="00833EDD">
        <w:t> </w:t>
      </w:r>
      <w:r w:rsidRPr="00833EDD">
        <w:t>20</w:t>
      </w:r>
      <w:r w:rsidR="00C309F2">
        <w:noBreakHyphen/>
      </w:r>
      <w:r w:rsidRPr="00833EDD">
        <w:t>30(1); and</w:t>
      </w:r>
    </w:p>
    <w:p w:rsidR="00C530C6" w:rsidRPr="00833EDD" w:rsidRDefault="00C530C6" w:rsidP="00C530C6">
      <w:pPr>
        <w:pStyle w:val="paragraph"/>
      </w:pPr>
      <w:r w:rsidRPr="00833EDD">
        <w:tab/>
        <w:t>(b)</w:t>
      </w:r>
      <w:r w:rsidRPr="00833EDD">
        <w:tab/>
        <w:t>expires at the end of the period determined by the Board, unless it is terminated before that time.</w:t>
      </w:r>
    </w:p>
    <w:p w:rsidR="00C530C6" w:rsidRPr="00833EDD" w:rsidRDefault="00C530C6" w:rsidP="00C530C6">
      <w:pPr>
        <w:pStyle w:val="notetext"/>
      </w:pPr>
      <w:r w:rsidRPr="00833EDD">
        <w:t>Note:</w:t>
      </w:r>
      <w:r w:rsidRPr="00833EDD">
        <w:tab/>
        <w:t>Registration may be terminated under Subdivision</w:t>
      </w:r>
      <w:r w:rsidR="00134F1F" w:rsidRPr="00833EDD">
        <w:t> </w:t>
      </w:r>
      <w:r w:rsidRPr="00833EDD">
        <w:t>30</w:t>
      </w:r>
      <w:r w:rsidR="00C309F2">
        <w:noBreakHyphen/>
      </w:r>
      <w:r w:rsidRPr="00833EDD">
        <w:t>B or 40</w:t>
      </w:r>
      <w:r w:rsidR="00C309F2">
        <w:noBreakHyphen/>
      </w:r>
      <w:r w:rsidRPr="00833EDD">
        <w:t>A.</w:t>
      </w:r>
    </w:p>
    <w:p w:rsidR="00C530C6" w:rsidRPr="00833EDD" w:rsidRDefault="00C530C6" w:rsidP="00C530C6">
      <w:pPr>
        <w:pStyle w:val="ActHead5"/>
      </w:pPr>
      <w:bookmarkStart w:id="28" w:name="_Toc94793546"/>
      <w:r w:rsidRPr="00C309F2">
        <w:rPr>
          <w:rStyle w:val="CharSectno"/>
        </w:rPr>
        <w:t>20</w:t>
      </w:r>
      <w:r w:rsidR="00C309F2" w:rsidRPr="00C309F2">
        <w:rPr>
          <w:rStyle w:val="CharSectno"/>
        </w:rPr>
        <w:noBreakHyphen/>
      </w:r>
      <w:r w:rsidRPr="00C309F2">
        <w:rPr>
          <w:rStyle w:val="CharSectno"/>
        </w:rPr>
        <w:t>40</w:t>
      </w:r>
      <w:r w:rsidRPr="00833EDD">
        <w:t xml:space="preserve">  Variation of conditions of registration</w:t>
      </w:r>
      <w:bookmarkEnd w:id="28"/>
    </w:p>
    <w:p w:rsidR="00C530C6" w:rsidRPr="00833EDD" w:rsidRDefault="00C530C6" w:rsidP="00C530C6">
      <w:pPr>
        <w:pStyle w:val="subsection"/>
      </w:pPr>
      <w:r w:rsidRPr="00833EDD">
        <w:tab/>
        <w:t>(1)</w:t>
      </w:r>
      <w:r w:rsidRPr="00833EDD">
        <w:tab/>
        <w:t xml:space="preserve">The Board may vary a condition to which your registration as a </w:t>
      </w:r>
      <w:r w:rsidR="00C309F2" w:rsidRPr="00C309F2">
        <w:rPr>
          <w:position w:val="6"/>
          <w:sz w:val="16"/>
        </w:rPr>
        <w:t>*</w:t>
      </w:r>
      <w:r w:rsidRPr="00833EDD">
        <w:t xml:space="preserve">registered </w:t>
      </w:r>
      <w:r w:rsidR="00BA2646" w:rsidRPr="00833EDD">
        <w:t>tax agent or BAS agent</w:t>
      </w:r>
      <w:r w:rsidRPr="00833EDD">
        <w:t xml:space="preserve"> is subject if:</w:t>
      </w:r>
    </w:p>
    <w:p w:rsidR="00C530C6" w:rsidRPr="00833EDD" w:rsidRDefault="00C530C6" w:rsidP="00C530C6">
      <w:pPr>
        <w:pStyle w:val="paragraph"/>
      </w:pPr>
      <w:r w:rsidRPr="00833EDD">
        <w:tab/>
        <w:t>(a)</w:t>
      </w:r>
      <w:r w:rsidRPr="00833EDD">
        <w:tab/>
        <w:t>you make an application for variation of the condition; and</w:t>
      </w:r>
    </w:p>
    <w:p w:rsidR="00C530C6" w:rsidRPr="00833EDD" w:rsidRDefault="00C530C6" w:rsidP="00C530C6">
      <w:pPr>
        <w:pStyle w:val="paragraph"/>
      </w:pPr>
      <w:r w:rsidRPr="00833EDD">
        <w:tab/>
        <w:t>(b)</w:t>
      </w:r>
      <w:r w:rsidRPr="00833EDD">
        <w:tab/>
        <w:t>the Board is satisfied that it is appropriate to vary the condition.</w:t>
      </w:r>
    </w:p>
    <w:p w:rsidR="00C530C6" w:rsidRPr="00833EDD" w:rsidRDefault="00C530C6" w:rsidP="00C530C6">
      <w:pPr>
        <w:pStyle w:val="subsection"/>
      </w:pPr>
      <w:r w:rsidRPr="00833EDD">
        <w:tab/>
        <w:t>(2)</w:t>
      </w:r>
      <w:r w:rsidRPr="00833EDD">
        <w:tab/>
        <w:t>Your application must be:</w:t>
      </w:r>
    </w:p>
    <w:p w:rsidR="00C530C6" w:rsidRPr="00833EDD" w:rsidRDefault="00C530C6" w:rsidP="00C530C6">
      <w:pPr>
        <w:pStyle w:val="paragraph"/>
      </w:pPr>
      <w:r w:rsidRPr="00833EDD">
        <w:tab/>
        <w:t>(a)</w:t>
      </w:r>
      <w:r w:rsidRPr="00833EDD">
        <w:tab/>
        <w:t>in a form approved by the Board; and</w:t>
      </w:r>
    </w:p>
    <w:p w:rsidR="00C530C6" w:rsidRPr="00833EDD" w:rsidRDefault="00C530C6" w:rsidP="00C530C6">
      <w:pPr>
        <w:pStyle w:val="paragraph"/>
      </w:pPr>
      <w:r w:rsidRPr="00833EDD">
        <w:tab/>
        <w:t>(b)</w:t>
      </w:r>
      <w:r w:rsidRPr="00833EDD">
        <w:tab/>
        <w:t>accompanied by</w:t>
      </w:r>
      <w:r w:rsidRPr="00833EDD">
        <w:rPr>
          <w:i/>
        </w:rPr>
        <w:t xml:space="preserve"> </w:t>
      </w:r>
      <w:r w:rsidRPr="00833EDD">
        <w:t>any information or documents that are required by the Board.</w:t>
      </w:r>
    </w:p>
    <w:p w:rsidR="00C530C6" w:rsidRPr="00833EDD" w:rsidRDefault="00C530C6" w:rsidP="00C530C6">
      <w:pPr>
        <w:pStyle w:val="ActHead5"/>
      </w:pPr>
      <w:bookmarkStart w:id="29" w:name="_Toc94793547"/>
      <w:r w:rsidRPr="00C309F2">
        <w:rPr>
          <w:rStyle w:val="CharSectno"/>
        </w:rPr>
        <w:t>20</w:t>
      </w:r>
      <w:r w:rsidR="00C309F2" w:rsidRPr="00C309F2">
        <w:rPr>
          <w:rStyle w:val="CharSectno"/>
        </w:rPr>
        <w:noBreakHyphen/>
      </w:r>
      <w:r w:rsidRPr="00C309F2">
        <w:rPr>
          <w:rStyle w:val="CharSectno"/>
        </w:rPr>
        <w:t>45</w:t>
      </w:r>
      <w:r w:rsidRPr="00833EDD">
        <w:t xml:space="preserve">  Certain events may affect your continued registration</w:t>
      </w:r>
      <w:bookmarkEnd w:id="29"/>
    </w:p>
    <w:p w:rsidR="00C530C6" w:rsidRPr="00833EDD" w:rsidRDefault="00C530C6" w:rsidP="00C530C6">
      <w:pPr>
        <w:pStyle w:val="subsection"/>
      </w:pPr>
      <w:r w:rsidRPr="00833EDD">
        <w:tab/>
      </w:r>
      <w:r w:rsidRPr="00833EDD">
        <w:tab/>
        <w:t xml:space="preserve">The following events may affect your continued registration as a </w:t>
      </w:r>
      <w:r w:rsidR="00C309F2" w:rsidRPr="00C309F2">
        <w:rPr>
          <w:position w:val="6"/>
          <w:sz w:val="16"/>
        </w:rPr>
        <w:t>*</w:t>
      </w:r>
      <w:r w:rsidRPr="00833EDD">
        <w:t xml:space="preserve">registered </w:t>
      </w:r>
      <w:r w:rsidR="00BA2646" w:rsidRPr="00833EDD">
        <w:t>tax agent or BAS agent</w:t>
      </w:r>
      <w:r w:rsidRPr="00833EDD">
        <w:t>:</w:t>
      </w:r>
    </w:p>
    <w:p w:rsidR="00C530C6" w:rsidRPr="00833EDD" w:rsidRDefault="00C530C6" w:rsidP="00C530C6">
      <w:pPr>
        <w:pStyle w:val="paragraph"/>
      </w:pPr>
      <w:r w:rsidRPr="00833EDD">
        <w:tab/>
        <w:t>(a)</w:t>
      </w:r>
      <w:r w:rsidRPr="00833EDD">
        <w:tab/>
        <w:t xml:space="preserve">you are convicted of a </w:t>
      </w:r>
      <w:r w:rsidR="00C309F2" w:rsidRPr="00C309F2">
        <w:rPr>
          <w:position w:val="6"/>
          <w:sz w:val="16"/>
        </w:rPr>
        <w:t>*</w:t>
      </w:r>
      <w:r w:rsidRPr="00833EDD">
        <w:t>serious taxation offence;</w:t>
      </w:r>
    </w:p>
    <w:p w:rsidR="00C530C6" w:rsidRPr="00833EDD" w:rsidRDefault="00C530C6" w:rsidP="00C530C6">
      <w:pPr>
        <w:pStyle w:val="paragraph"/>
      </w:pPr>
      <w:r w:rsidRPr="00833EDD">
        <w:tab/>
        <w:t>(b)</w:t>
      </w:r>
      <w:r w:rsidRPr="00833EDD">
        <w:tab/>
        <w:t>you are convicted of an offence involving fraud or dishonesty;</w:t>
      </w:r>
    </w:p>
    <w:p w:rsidR="00C530C6" w:rsidRPr="00833EDD" w:rsidRDefault="00C530C6" w:rsidP="00C530C6">
      <w:pPr>
        <w:pStyle w:val="paragraph"/>
      </w:pPr>
      <w:r w:rsidRPr="00833EDD">
        <w:tab/>
        <w:t>(c)</w:t>
      </w:r>
      <w:r w:rsidRPr="00833EDD">
        <w:tab/>
        <w:t xml:space="preserve">you are penalised for being a </w:t>
      </w:r>
      <w:r w:rsidR="00C309F2" w:rsidRPr="00C309F2">
        <w:rPr>
          <w:position w:val="6"/>
          <w:sz w:val="16"/>
        </w:rPr>
        <w:t>*</w:t>
      </w:r>
      <w:r w:rsidRPr="00833EDD">
        <w:t xml:space="preserve">promoter of a </w:t>
      </w:r>
      <w:r w:rsidR="00C309F2" w:rsidRPr="00C309F2">
        <w:rPr>
          <w:position w:val="6"/>
          <w:sz w:val="16"/>
        </w:rPr>
        <w:t>*</w:t>
      </w:r>
      <w:r w:rsidRPr="00833EDD">
        <w:t>tax exploitation scheme;</w:t>
      </w:r>
    </w:p>
    <w:p w:rsidR="00C530C6" w:rsidRPr="00833EDD" w:rsidRDefault="00C530C6" w:rsidP="00C530C6">
      <w:pPr>
        <w:pStyle w:val="paragraph"/>
      </w:pPr>
      <w:r w:rsidRPr="00833EDD">
        <w:tab/>
        <w:t>(d)</w:t>
      </w:r>
      <w:r w:rsidRPr="00833EDD">
        <w:tab/>
        <w:t xml:space="preserve">you are penalised for implementing a </w:t>
      </w:r>
      <w:r w:rsidR="00C309F2" w:rsidRPr="00C309F2">
        <w:rPr>
          <w:position w:val="6"/>
          <w:sz w:val="16"/>
        </w:rPr>
        <w:t>*</w:t>
      </w:r>
      <w:r w:rsidRPr="00833EDD">
        <w:t xml:space="preserve">scheme that has been promoted on the basis of conformity with a </w:t>
      </w:r>
      <w:r w:rsidR="00C309F2" w:rsidRPr="00C309F2">
        <w:rPr>
          <w:position w:val="6"/>
          <w:sz w:val="16"/>
        </w:rPr>
        <w:t>*</w:t>
      </w:r>
      <w:r w:rsidRPr="00833EDD">
        <w:t>product ruling in a way that is materially different from that described in the product ruling;</w:t>
      </w:r>
    </w:p>
    <w:p w:rsidR="00C530C6" w:rsidRPr="00833EDD" w:rsidRDefault="00C530C6" w:rsidP="00C530C6">
      <w:pPr>
        <w:pStyle w:val="paragraph"/>
      </w:pPr>
      <w:r w:rsidRPr="00833EDD">
        <w:tab/>
        <w:t>(e)</w:t>
      </w:r>
      <w:r w:rsidRPr="00833EDD">
        <w:tab/>
        <w:t>you become an undischarged bankrupt or go into external administration;</w:t>
      </w:r>
    </w:p>
    <w:p w:rsidR="00C530C6" w:rsidRPr="00833EDD" w:rsidRDefault="00C530C6" w:rsidP="00C530C6">
      <w:pPr>
        <w:pStyle w:val="paragraph"/>
      </w:pPr>
      <w:r w:rsidRPr="00833EDD">
        <w:lastRenderedPageBreak/>
        <w:tab/>
        <w:t>(f)</w:t>
      </w:r>
      <w:r w:rsidRPr="00833EDD">
        <w:tab/>
        <w:t>you are sentenced to a term of imprisonment.</w:t>
      </w:r>
    </w:p>
    <w:p w:rsidR="00C530C6" w:rsidRPr="00833EDD" w:rsidRDefault="00803584" w:rsidP="00C530C6">
      <w:pPr>
        <w:pStyle w:val="ActHead4"/>
      </w:pPr>
      <w:bookmarkStart w:id="30" w:name="_Toc94793548"/>
      <w:r w:rsidRPr="00C309F2">
        <w:rPr>
          <w:rStyle w:val="CharSubdNo"/>
        </w:rPr>
        <w:t>Subdivision 2</w:t>
      </w:r>
      <w:r w:rsidR="00C530C6" w:rsidRPr="00C309F2">
        <w:rPr>
          <w:rStyle w:val="CharSubdNo"/>
        </w:rPr>
        <w:t>0</w:t>
      </w:r>
      <w:r w:rsidR="00C309F2" w:rsidRPr="00C309F2">
        <w:rPr>
          <w:rStyle w:val="CharSubdNo"/>
        </w:rPr>
        <w:noBreakHyphen/>
      </w:r>
      <w:r w:rsidR="00C530C6" w:rsidRPr="00C309F2">
        <w:rPr>
          <w:rStyle w:val="CharSubdNo"/>
        </w:rPr>
        <w:t>C</w:t>
      </w:r>
      <w:r w:rsidR="00C530C6" w:rsidRPr="00833EDD">
        <w:t>—</w:t>
      </w:r>
      <w:r w:rsidR="00C530C6" w:rsidRPr="00C309F2">
        <w:rPr>
          <w:rStyle w:val="CharSubdText"/>
        </w:rPr>
        <w:t>Renewing registration</w:t>
      </w:r>
      <w:bookmarkEnd w:id="30"/>
    </w:p>
    <w:p w:rsidR="00C530C6" w:rsidRPr="00833EDD" w:rsidRDefault="00C530C6" w:rsidP="00C530C6">
      <w:pPr>
        <w:pStyle w:val="TofSectsHeading"/>
      </w:pPr>
      <w:r w:rsidRPr="00833EDD">
        <w:t>Table of sections</w:t>
      </w:r>
    </w:p>
    <w:p w:rsidR="00C530C6" w:rsidRPr="00833EDD" w:rsidRDefault="00C530C6" w:rsidP="00C530C6">
      <w:pPr>
        <w:pStyle w:val="TofSectsSection"/>
      </w:pPr>
      <w:r w:rsidRPr="00833EDD">
        <w:t>20</w:t>
      </w:r>
      <w:r w:rsidR="00C309F2">
        <w:noBreakHyphen/>
      </w:r>
      <w:r w:rsidRPr="00833EDD">
        <w:t>50</w:t>
      </w:r>
      <w:r w:rsidRPr="00833EDD">
        <w:tab/>
        <w:t>Renewal of registration</w:t>
      </w:r>
    </w:p>
    <w:p w:rsidR="00C530C6" w:rsidRPr="00833EDD" w:rsidRDefault="00C530C6" w:rsidP="00C530C6">
      <w:pPr>
        <w:pStyle w:val="ActHead5"/>
      </w:pPr>
      <w:bookmarkStart w:id="31" w:name="_Toc94793549"/>
      <w:r w:rsidRPr="00C309F2">
        <w:rPr>
          <w:rStyle w:val="CharSectno"/>
        </w:rPr>
        <w:t>20</w:t>
      </w:r>
      <w:r w:rsidR="00C309F2" w:rsidRPr="00C309F2">
        <w:rPr>
          <w:rStyle w:val="CharSectno"/>
        </w:rPr>
        <w:noBreakHyphen/>
      </w:r>
      <w:r w:rsidRPr="00C309F2">
        <w:rPr>
          <w:rStyle w:val="CharSectno"/>
        </w:rPr>
        <w:t>50</w:t>
      </w:r>
      <w:r w:rsidRPr="00833EDD">
        <w:t xml:space="preserve">  Renewal of registration</w:t>
      </w:r>
      <w:bookmarkEnd w:id="31"/>
    </w:p>
    <w:p w:rsidR="00C530C6" w:rsidRPr="00833EDD" w:rsidRDefault="00C530C6" w:rsidP="00C530C6">
      <w:pPr>
        <w:pStyle w:val="subsection"/>
      </w:pPr>
      <w:r w:rsidRPr="00833EDD">
        <w:tab/>
        <w:t>(1)</w:t>
      </w:r>
      <w:r w:rsidRPr="00833EDD">
        <w:tab/>
        <w:t>The Board may renew your registration under section</w:t>
      </w:r>
      <w:r w:rsidR="00134F1F" w:rsidRPr="00833EDD">
        <w:t> </w:t>
      </w:r>
      <w:r w:rsidRPr="00833EDD">
        <w:t>20</w:t>
      </w:r>
      <w:r w:rsidR="00C309F2">
        <w:noBreakHyphen/>
      </w:r>
      <w:r w:rsidRPr="00833EDD">
        <w:t>25 if you make an application for renewal:</w:t>
      </w:r>
    </w:p>
    <w:p w:rsidR="00C530C6" w:rsidRPr="00833EDD" w:rsidRDefault="00C530C6" w:rsidP="00C530C6">
      <w:pPr>
        <w:pStyle w:val="paragraph"/>
      </w:pPr>
      <w:r w:rsidRPr="00833EDD">
        <w:tab/>
        <w:t>(a)</w:t>
      </w:r>
      <w:r w:rsidRPr="00833EDD">
        <w:tab/>
        <w:t>at least 30 days</w:t>
      </w:r>
      <w:r w:rsidR="00E647E5" w:rsidRPr="00833EDD">
        <w:t>, but not more than 90 days,</w:t>
      </w:r>
      <w:r w:rsidRPr="00833EDD">
        <w:t xml:space="preserve"> before the day on which your registration expires; or</w:t>
      </w:r>
    </w:p>
    <w:p w:rsidR="00C530C6" w:rsidRPr="00833EDD" w:rsidRDefault="00C530C6" w:rsidP="00C530C6">
      <w:pPr>
        <w:pStyle w:val="paragraph"/>
      </w:pPr>
      <w:r w:rsidRPr="00833EDD">
        <w:tab/>
        <w:t>(b)</w:t>
      </w:r>
      <w:r w:rsidRPr="00833EDD">
        <w:tab/>
        <w:t xml:space="preserve">within such </w:t>
      </w:r>
      <w:r w:rsidR="00E647E5" w:rsidRPr="00833EDD">
        <w:t>other</w:t>
      </w:r>
      <w:r w:rsidRPr="00833EDD">
        <w:t xml:space="preserve"> period as the Board allows.</w:t>
      </w:r>
    </w:p>
    <w:p w:rsidR="00E647E5" w:rsidRPr="00833EDD" w:rsidRDefault="00E647E5" w:rsidP="00E647E5">
      <w:pPr>
        <w:pStyle w:val="subsection"/>
      </w:pPr>
      <w:r w:rsidRPr="00833EDD">
        <w:tab/>
        <w:t>(2)</w:t>
      </w:r>
      <w:r w:rsidRPr="00833EDD">
        <w:tab/>
        <w:t>Your registration is taken to continue until your application is decided, or you withdraw your application, whichever happens first.</w:t>
      </w:r>
    </w:p>
    <w:p w:rsidR="00C530C6" w:rsidRPr="00833EDD" w:rsidRDefault="00C530C6" w:rsidP="00C530C6">
      <w:pPr>
        <w:pStyle w:val="subsection"/>
      </w:pPr>
      <w:r w:rsidRPr="00833EDD">
        <w:tab/>
        <w:t>(3)</w:t>
      </w:r>
      <w:r w:rsidRPr="00833EDD">
        <w:tab/>
        <w:t>You may apply for renewal of registration during a period when your registration is suspended under section</w:t>
      </w:r>
      <w:r w:rsidR="00134F1F" w:rsidRPr="00833EDD">
        <w:t> </w:t>
      </w:r>
      <w:r w:rsidRPr="00833EDD">
        <w:t>30</w:t>
      </w:r>
      <w:r w:rsidR="00C309F2">
        <w:noBreakHyphen/>
      </w:r>
      <w:r w:rsidRPr="00833EDD">
        <w:t>25.</w:t>
      </w:r>
    </w:p>
    <w:p w:rsidR="00C530C6" w:rsidRPr="00833EDD" w:rsidRDefault="00C530C6" w:rsidP="00A9741E">
      <w:pPr>
        <w:pStyle w:val="ActHead2"/>
        <w:pageBreakBefore/>
      </w:pPr>
      <w:bookmarkStart w:id="32" w:name="_Toc94793550"/>
      <w:r w:rsidRPr="00C309F2">
        <w:rPr>
          <w:rStyle w:val="CharPartNo"/>
        </w:rPr>
        <w:lastRenderedPageBreak/>
        <w:t>Part</w:t>
      </w:r>
      <w:r w:rsidR="00134F1F" w:rsidRPr="00C309F2">
        <w:rPr>
          <w:rStyle w:val="CharPartNo"/>
        </w:rPr>
        <w:t> </w:t>
      </w:r>
      <w:r w:rsidRPr="00C309F2">
        <w:rPr>
          <w:rStyle w:val="CharPartNo"/>
        </w:rPr>
        <w:t>3</w:t>
      </w:r>
      <w:r w:rsidRPr="00833EDD">
        <w:t>—</w:t>
      </w:r>
      <w:r w:rsidRPr="00C309F2">
        <w:rPr>
          <w:rStyle w:val="CharPartText"/>
        </w:rPr>
        <w:t>The Code of Professional Conduct</w:t>
      </w:r>
      <w:bookmarkEnd w:id="32"/>
    </w:p>
    <w:p w:rsidR="00C530C6" w:rsidRPr="00833EDD" w:rsidRDefault="00C530C6" w:rsidP="00C530C6">
      <w:pPr>
        <w:pStyle w:val="ActHead3"/>
      </w:pPr>
      <w:bookmarkStart w:id="33" w:name="_Toc94793551"/>
      <w:r w:rsidRPr="00C309F2">
        <w:rPr>
          <w:rStyle w:val="CharDivNo"/>
        </w:rPr>
        <w:t>Division</w:t>
      </w:r>
      <w:r w:rsidR="00134F1F" w:rsidRPr="00C309F2">
        <w:rPr>
          <w:rStyle w:val="CharDivNo"/>
        </w:rPr>
        <w:t> </w:t>
      </w:r>
      <w:r w:rsidRPr="00C309F2">
        <w:rPr>
          <w:rStyle w:val="CharDivNo"/>
        </w:rPr>
        <w:t>30</w:t>
      </w:r>
      <w:r w:rsidRPr="00833EDD">
        <w:t>—</w:t>
      </w:r>
      <w:r w:rsidRPr="00C309F2">
        <w:rPr>
          <w:rStyle w:val="CharDivText"/>
        </w:rPr>
        <w:t>The Code of Professional Conduct</w:t>
      </w:r>
      <w:bookmarkEnd w:id="33"/>
    </w:p>
    <w:p w:rsidR="00C530C6" w:rsidRPr="00833EDD" w:rsidRDefault="00C530C6" w:rsidP="00C530C6">
      <w:pPr>
        <w:pStyle w:val="TofSectsHeading"/>
      </w:pPr>
      <w:r w:rsidRPr="00833EDD">
        <w:t>Table of Subdivisions</w:t>
      </w:r>
    </w:p>
    <w:p w:rsidR="00C530C6" w:rsidRPr="00833EDD" w:rsidRDefault="00C530C6" w:rsidP="00C530C6">
      <w:pPr>
        <w:pStyle w:val="TofSectsSubdiv"/>
      </w:pPr>
      <w:r w:rsidRPr="00833EDD">
        <w:t>30</w:t>
      </w:r>
      <w:r w:rsidR="00C309F2">
        <w:noBreakHyphen/>
      </w:r>
      <w:r w:rsidRPr="00833EDD">
        <w:t>A</w:t>
      </w:r>
      <w:r w:rsidRPr="00833EDD">
        <w:tab/>
        <w:t>The Code of Professional Conduct</w:t>
      </w:r>
    </w:p>
    <w:p w:rsidR="00C530C6" w:rsidRPr="00833EDD" w:rsidRDefault="00C530C6" w:rsidP="00C530C6">
      <w:pPr>
        <w:pStyle w:val="TofSectsSubdiv"/>
      </w:pPr>
      <w:r w:rsidRPr="00833EDD">
        <w:t>30</w:t>
      </w:r>
      <w:r w:rsidR="00C309F2">
        <w:noBreakHyphen/>
      </w:r>
      <w:r w:rsidRPr="00833EDD">
        <w:t>B</w:t>
      </w:r>
      <w:r w:rsidRPr="00833EDD">
        <w:tab/>
        <w:t>Your liability for administrative sanctions</w:t>
      </w:r>
    </w:p>
    <w:p w:rsidR="00C530C6" w:rsidRPr="00833EDD" w:rsidRDefault="00C530C6" w:rsidP="00C530C6">
      <w:pPr>
        <w:pStyle w:val="TofSectsSubdiv"/>
      </w:pPr>
      <w:r w:rsidRPr="00833EDD">
        <w:t>30</w:t>
      </w:r>
      <w:r w:rsidR="00C309F2">
        <w:noBreakHyphen/>
      </w:r>
      <w:r w:rsidRPr="00833EDD">
        <w:t>C</w:t>
      </w:r>
      <w:r w:rsidRPr="00833EDD">
        <w:tab/>
        <w:t>Notifying a change of circumstances</w:t>
      </w:r>
    </w:p>
    <w:p w:rsidR="00C530C6" w:rsidRPr="00833EDD" w:rsidRDefault="00C530C6" w:rsidP="00C530C6">
      <w:pPr>
        <w:pStyle w:val="ActHead4"/>
      </w:pPr>
      <w:bookmarkStart w:id="34" w:name="_Toc94793552"/>
      <w:r w:rsidRPr="00833EDD">
        <w:t>Guide to this Division</w:t>
      </w:r>
      <w:bookmarkEnd w:id="34"/>
    </w:p>
    <w:p w:rsidR="00C530C6" w:rsidRPr="00833EDD" w:rsidRDefault="00C530C6" w:rsidP="00C530C6">
      <w:pPr>
        <w:pStyle w:val="ActHead5"/>
      </w:pPr>
      <w:bookmarkStart w:id="35" w:name="_Toc94793553"/>
      <w:r w:rsidRPr="00C309F2">
        <w:rPr>
          <w:rStyle w:val="CharSectno"/>
        </w:rPr>
        <w:t>30</w:t>
      </w:r>
      <w:r w:rsidR="00C309F2" w:rsidRPr="00C309F2">
        <w:rPr>
          <w:rStyle w:val="CharSectno"/>
        </w:rPr>
        <w:noBreakHyphen/>
      </w:r>
      <w:r w:rsidRPr="00C309F2">
        <w:rPr>
          <w:rStyle w:val="CharSectno"/>
        </w:rPr>
        <w:t>1</w:t>
      </w:r>
      <w:r w:rsidRPr="00833EDD">
        <w:t xml:space="preserve">  What this Division is about</w:t>
      </w:r>
      <w:bookmarkEnd w:id="35"/>
    </w:p>
    <w:p w:rsidR="00C530C6" w:rsidRPr="00833EDD" w:rsidRDefault="00C530C6" w:rsidP="00302FE0">
      <w:pPr>
        <w:pStyle w:val="BoxText"/>
      </w:pPr>
      <w:r w:rsidRPr="00833EDD">
        <w:t xml:space="preserve">The Code of Professional Conduct regulates your personal and professional conduct as a registered </w:t>
      </w:r>
      <w:r w:rsidR="00BA2646" w:rsidRPr="00833EDD">
        <w:t>tax agent or BAS agent</w:t>
      </w:r>
      <w:r w:rsidRPr="00833EDD">
        <w:t>.</w:t>
      </w:r>
    </w:p>
    <w:p w:rsidR="00C530C6" w:rsidRPr="00833EDD" w:rsidRDefault="00C530C6" w:rsidP="00302FE0">
      <w:pPr>
        <w:pStyle w:val="BoxText"/>
      </w:pPr>
      <w:r w:rsidRPr="00833EDD">
        <w:t>If the Board investigates you and finds that you have failed to comply with the Code, the Board may give you a written caution, order you to take specified actions, or suspend or terminate your registration.</w:t>
      </w:r>
    </w:p>
    <w:p w:rsidR="00C530C6" w:rsidRPr="00833EDD" w:rsidRDefault="00C530C6" w:rsidP="00302FE0">
      <w:pPr>
        <w:pStyle w:val="BoxText"/>
      </w:pPr>
      <w:r w:rsidRPr="00833EDD">
        <w:t>You must also notify the Board if certain circumstances change, including if you cease to meet the requirements for registration.</w:t>
      </w:r>
    </w:p>
    <w:p w:rsidR="00C530C6" w:rsidRPr="00833EDD" w:rsidRDefault="00C530C6" w:rsidP="00C530C6">
      <w:pPr>
        <w:pStyle w:val="ActHead4"/>
      </w:pPr>
      <w:bookmarkStart w:id="36" w:name="_Toc94793554"/>
      <w:r w:rsidRPr="00C309F2">
        <w:rPr>
          <w:rStyle w:val="CharSubdNo"/>
        </w:rPr>
        <w:t>Subdivision</w:t>
      </w:r>
      <w:r w:rsidR="00134F1F" w:rsidRPr="00C309F2">
        <w:rPr>
          <w:rStyle w:val="CharSubdNo"/>
        </w:rPr>
        <w:t> </w:t>
      </w:r>
      <w:r w:rsidRPr="00C309F2">
        <w:rPr>
          <w:rStyle w:val="CharSubdNo"/>
        </w:rPr>
        <w:t>30</w:t>
      </w:r>
      <w:r w:rsidR="00C309F2" w:rsidRPr="00C309F2">
        <w:rPr>
          <w:rStyle w:val="CharSubdNo"/>
        </w:rPr>
        <w:noBreakHyphen/>
      </w:r>
      <w:r w:rsidRPr="00C309F2">
        <w:rPr>
          <w:rStyle w:val="CharSubdNo"/>
        </w:rPr>
        <w:t>A</w:t>
      </w:r>
      <w:r w:rsidRPr="00833EDD">
        <w:t>—</w:t>
      </w:r>
      <w:r w:rsidRPr="00C309F2">
        <w:rPr>
          <w:rStyle w:val="CharSubdText"/>
        </w:rPr>
        <w:t>The Code of Professional Conduct</w:t>
      </w:r>
      <w:bookmarkEnd w:id="36"/>
    </w:p>
    <w:p w:rsidR="00C530C6" w:rsidRPr="00833EDD" w:rsidRDefault="00C530C6" w:rsidP="00C530C6">
      <w:pPr>
        <w:pStyle w:val="TofSectsHeading"/>
      </w:pPr>
      <w:r w:rsidRPr="00833EDD">
        <w:t>Table of sections</w:t>
      </w:r>
    </w:p>
    <w:p w:rsidR="00C530C6" w:rsidRPr="00833EDD" w:rsidRDefault="00C530C6" w:rsidP="00C530C6">
      <w:pPr>
        <w:pStyle w:val="TofSectsSection"/>
      </w:pPr>
      <w:r w:rsidRPr="00833EDD">
        <w:t>30</w:t>
      </w:r>
      <w:r w:rsidR="00C309F2">
        <w:noBreakHyphen/>
      </w:r>
      <w:r w:rsidRPr="00833EDD">
        <w:t>5</w:t>
      </w:r>
      <w:r w:rsidRPr="00833EDD">
        <w:tab/>
        <w:t>Application of the Code of Professional Conduct</w:t>
      </w:r>
    </w:p>
    <w:p w:rsidR="00C530C6" w:rsidRPr="00833EDD" w:rsidRDefault="00C530C6" w:rsidP="00C530C6">
      <w:pPr>
        <w:pStyle w:val="TofSectsSection"/>
      </w:pPr>
      <w:r w:rsidRPr="00833EDD">
        <w:t>30</w:t>
      </w:r>
      <w:r w:rsidR="00C309F2">
        <w:noBreakHyphen/>
      </w:r>
      <w:r w:rsidRPr="00833EDD">
        <w:t>10</w:t>
      </w:r>
      <w:r w:rsidRPr="00833EDD">
        <w:tab/>
        <w:t>The Code of Professional Conduct</w:t>
      </w:r>
    </w:p>
    <w:p w:rsidR="00C530C6" w:rsidRPr="00833EDD" w:rsidRDefault="00C530C6" w:rsidP="00C530C6">
      <w:pPr>
        <w:pStyle w:val="ActHead5"/>
      </w:pPr>
      <w:bookmarkStart w:id="37" w:name="_Toc94793555"/>
      <w:r w:rsidRPr="00C309F2">
        <w:rPr>
          <w:rStyle w:val="CharSectno"/>
        </w:rPr>
        <w:t>30</w:t>
      </w:r>
      <w:r w:rsidR="00C309F2" w:rsidRPr="00C309F2">
        <w:rPr>
          <w:rStyle w:val="CharSectno"/>
        </w:rPr>
        <w:noBreakHyphen/>
      </w:r>
      <w:r w:rsidRPr="00C309F2">
        <w:rPr>
          <w:rStyle w:val="CharSectno"/>
        </w:rPr>
        <w:t>5</w:t>
      </w:r>
      <w:r w:rsidRPr="00833EDD">
        <w:t xml:space="preserve">  Application of the Code of Professional Conduct</w:t>
      </w:r>
      <w:bookmarkEnd w:id="37"/>
    </w:p>
    <w:p w:rsidR="00C530C6" w:rsidRPr="00833EDD" w:rsidRDefault="00C530C6" w:rsidP="00C530C6">
      <w:pPr>
        <w:pStyle w:val="subsection"/>
      </w:pPr>
      <w:r w:rsidRPr="00833EDD">
        <w:tab/>
      </w:r>
      <w:r w:rsidRPr="00833EDD">
        <w:tab/>
        <w:t xml:space="preserve">The </w:t>
      </w:r>
      <w:r w:rsidR="00C309F2" w:rsidRPr="00C309F2">
        <w:rPr>
          <w:position w:val="6"/>
          <w:sz w:val="16"/>
        </w:rPr>
        <w:t>*</w:t>
      </w:r>
      <w:r w:rsidRPr="00833EDD">
        <w:t xml:space="preserve">Code of Professional Conduct applies to you if you are a </w:t>
      </w:r>
      <w:r w:rsidR="00C309F2" w:rsidRPr="00C309F2">
        <w:rPr>
          <w:position w:val="6"/>
          <w:sz w:val="16"/>
        </w:rPr>
        <w:t>*</w:t>
      </w:r>
      <w:r w:rsidRPr="00833EDD">
        <w:t xml:space="preserve">registered </w:t>
      </w:r>
      <w:r w:rsidR="00BA2646" w:rsidRPr="00833EDD">
        <w:t>tax agent or BAS agent</w:t>
      </w:r>
      <w:r w:rsidRPr="00833EDD">
        <w:t>.</w:t>
      </w:r>
    </w:p>
    <w:p w:rsidR="00C530C6" w:rsidRPr="00833EDD" w:rsidRDefault="00C530C6" w:rsidP="00C530C6">
      <w:pPr>
        <w:pStyle w:val="ActHead5"/>
      </w:pPr>
      <w:bookmarkStart w:id="38" w:name="_Toc94793556"/>
      <w:r w:rsidRPr="00C309F2">
        <w:rPr>
          <w:rStyle w:val="CharSectno"/>
        </w:rPr>
        <w:lastRenderedPageBreak/>
        <w:t>30</w:t>
      </w:r>
      <w:r w:rsidR="00C309F2" w:rsidRPr="00C309F2">
        <w:rPr>
          <w:rStyle w:val="CharSectno"/>
        </w:rPr>
        <w:noBreakHyphen/>
      </w:r>
      <w:r w:rsidRPr="00C309F2">
        <w:rPr>
          <w:rStyle w:val="CharSectno"/>
        </w:rPr>
        <w:t>10</w:t>
      </w:r>
      <w:r w:rsidRPr="00833EDD">
        <w:t xml:space="preserve">  The Code of Professional Conduct</w:t>
      </w:r>
      <w:bookmarkEnd w:id="38"/>
    </w:p>
    <w:p w:rsidR="00C530C6" w:rsidRPr="00833EDD" w:rsidRDefault="00C530C6" w:rsidP="00C530C6">
      <w:pPr>
        <w:pStyle w:val="SubsectionHead"/>
      </w:pPr>
      <w:r w:rsidRPr="00833EDD">
        <w:t>Honesty and integrity</w:t>
      </w:r>
    </w:p>
    <w:p w:rsidR="00C530C6" w:rsidRPr="00833EDD" w:rsidRDefault="00C530C6" w:rsidP="00C530C6">
      <w:pPr>
        <w:pStyle w:val="subsection"/>
      </w:pPr>
      <w:r w:rsidRPr="00833EDD">
        <w:tab/>
        <w:t>(1)</w:t>
      </w:r>
      <w:r w:rsidRPr="00833EDD">
        <w:tab/>
        <w:t>You must act honestly and with integrity.</w:t>
      </w:r>
    </w:p>
    <w:p w:rsidR="00C530C6" w:rsidRPr="00833EDD" w:rsidRDefault="00C530C6" w:rsidP="00C530C6">
      <w:pPr>
        <w:pStyle w:val="subsection"/>
      </w:pPr>
      <w:r w:rsidRPr="00833EDD">
        <w:tab/>
        <w:t>(2)</w:t>
      </w:r>
      <w:r w:rsidRPr="00833EDD">
        <w:tab/>
        <w:t xml:space="preserve">You must comply with the </w:t>
      </w:r>
      <w:r w:rsidR="00C309F2" w:rsidRPr="00C309F2">
        <w:rPr>
          <w:position w:val="6"/>
          <w:sz w:val="16"/>
        </w:rPr>
        <w:t>*</w:t>
      </w:r>
      <w:r w:rsidRPr="00833EDD">
        <w:t>taxation laws in the conduct of your personal affairs.</w:t>
      </w:r>
    </w:p>
    <w:p w:rsidR="00C530C6" w:rsidRPr="00833EDD" w:rsidRDefault="00C530C6" w:rsidP="00C530C6">
      <w:pPr>
        <w:pStyle w:val="subsection"/>
      </w:pPr>
      <w:r w:rsidRPr="00833EDD">
        <w:tab/>
        <w:t>(3)</w:t>
      </w:r>
      <w:r w:rsidRPr="00833EDD">
        <w:tab/>
        <w:t>If:</w:t>
      </w:r>
    </w:p>
    <w:p w:rsidR="00C530C6" w:rsidRPr="00833EDD" w:rsidRDefault="00C530C6" w:rsidP="00C530C6">
      <w:pPr>
        <w:pStyle w:val="paragraph"/>
      </w:pPr>
      <w:r w:rsidRPr="00833EDD">
        <w:tab/>
        <w:t>(a)</w:t>
      </w:r>
      <w:r w:rsidRPr="00833EDD">
        <w:tab/>
        <w:t>you receive money or other property from or on behalf of a client; and</w:t>
      </w:r>
    </w:p>
    <w:p w:rsidR="00C530C6" w:rsidRPr="00833EDD" w:rsidRDefault="00C530C6" w:rsidP="00C530C6">
      <w:pPr>
        <w:pStyle w:val="paragraph"/>
      </w:pPr>
      <w:r w:rsidRPr="00833EDD">
        <w:tab/>
        <w:t>(b)</w:t>
      </w:r>
      <w:r w:rsidRPr="00833EDD">
        <w:tab/>
        <w:t>you hold the money or other property on trust;</w:t>
      </w:r>
    </w:p>
    <w:p w:rsidR="00C530C6" w:rsidRPr="00833EDD" w:rsidRDefault="00C530C6" w:rsidP="00C530C6">
      <w:pPr>
        <w:pStyle w:val="subsection2"/>
      </w:pPr>
      <w:r w:rsidRPr="00833EDD">
        <w:t>you must account to your client for the money or other property.</w:t>
      </w:r>
    </w:p>
    <w:p w:rsidR="00C530C6" w:rsidRPr="00833EDD" w:rsidRDefault="00C530C6" w:rsidP="00C530C6">
      <w:pPr>
        <w:pStyle w:val="SubsectionHead"/>
      </w:pPr>
      <w:r w:rsidRPr="00833EDD">
        <w:t>Independence</w:t>
      </w:r>
    </w:p>
    <w:p w:rsidR="00C530C6" w:rsidRPr="00833EDD" w:rsidRDefault="00C530C6" w:rsidP="00C530C6">
      <w:pPr>
        <w:pStyle w:val="subsection"/>
      </w:pPr>
      <w:r w:rsidRPr="00833EDD">
        <w:tab/>
        <w:t>(4)</w:t>
      </w:r>
      <w:r w:rsidRPr="00833EDD">
        <w:tab/>
        <w:t>You must act lawfully in the best interests of your client.</w:t>
      </w:r>
    </w:p>
    <w:p w:rsidR="00C530C6" w:rsidRPr="00833EDD" w:rsidRDefault="00C530C6" w:rsidP="00C530C6">
      <w:pPr>
        <w:pStyle w:val="subsection"/>
      </w:pPr>
      <w:r w:rsidRPr="00833EDD">
        <w:tab/>
        <w:t>(5)</w:t>
      </w:r>
      <w:r w:rsidRPr="00833EDD">
        <w:tab/>
        <w:t xml:space="preserve">You must have in place adequate arrangements for the management of conflicts of interest that may arise in relation to the activities that you undertake in the capacity of a </w:t>
      </w:r>
      <w:r w:rsidR="00C309F2" w:rsidRPr="00C309F2">
        <w:rPr>
          <w:position w:val="6"/>
          <w:sz w:val="16"/>
        </w:rPr>
        <w:t>*</w:t>
      </w:r>
      <w:r w:rsidRPr="00833EDD">
        <w:t xml:space="preserve">registered </w:t>
      </w:r>
      <w:r w:rsidR="00BA2646" w:rsidRPr="00833EDD">
        <w:t>tax agent or BAS agent</w:t>
      </w:r>
      <w:r w:rsidR="009E2B74">
        <w:t>.</w:t>
      </w:r>
    </w:p>
    <w:p w:rsidR="00C530C6" w:rsidRPr="00833EDD" w:rsidRDefault="00C530C6" w:rsidP="00C530C6">
      <w:pPr>
        <w:pStyle w:val="SubsectionHead"/>
      </w:pPr>
      <w:r w:rsidRPr="00833EDD">
        <w:t>Confidentiality</w:t>
      </w:r>
    </w:p>
    <w:p w:rsidR="00C530C6" w:rsidRPr="00833EDD" w:rsidRDefault="00C530C6" w:rsidP="00C530C6">
      <w:pPr>
        <w:pStyle w:val="subsection"/>
      </w:pPr>
      <w:r w:rsidRPr="00833EDD">
        <w:tab/>
        <w:t>(6)</w:t>
      </w:r>
      <w:r w:rsidRPr="00833EDD">
        <w:tab/>
        <w:t>Unless you have a legal duty to do so, you must not disclose any information relating to a client’s affairs to a third party without your client’s permission.</w:t>
      </w:r>
    </w:p>
    <w:p w:rsidR="00C530C6" w:rsidRPr="00833EDD" w:rsidRDefault="00C530C6" w:rsidP="00C530C6">
      <w:pPr>
        <w:pStyle w:val="SubsectionHead"/>
      </w:pPr>
      <w:r w:rsidRPr="00833EDD">
        <w:t>Competence</w:t>
      </w:r>
    </w:p>
    <w:p w:rsidR="00C530C6" w:rsidRPr="00833EDD" w:rsidRDefault="00C530C6" w:rsidP="00C530C6">
      <w:pPr>
        <w:pStyle w:val="subsection"/>
      </w:pPr>
      <w:r w:rsidRPr="00833EDD">
        <w:tab/>
        <w:t>(7)</w:t>
      </w:r>
      <w:r w:rsidRPr="00833EDD">
        <w:tab/>
        <w:t xml:space="preserve">You must ensure that a </w:t>
      </w:r>
      <w:r w:rsidR="00C309F2" w:rsidRPr="00C309F2">
        <w:rPr>
          <w:position w:val="6"/>
          <w:sz w:val="16"/>
        </w:rPr>
        <w:t>*</w:t>
      </w:r>
      <w:r w:rsidRPr="00833EDD">
        <w:t>tax agent service that you provide, or that is provided on your behalf, is provided competently.</w:t>
      </w:r>
    </w:p>
    <w:p w:rsidR="00C530C6" w:rsidRPr="00833EDD" w:rsidRDefault="00C530C6" w:rsidP="00C530C6">
      <w:pPr>
        <w:pStyle w:val="subsection"/>
      </w:pPr>
      <w:r w:rsidRPr="00833EDD">
        <w:tab/>
        <w:t>(8)</w:t>
      </w:r>
      <w:r w:rsidRPr="00833EDD">
        <w:tab/>
        <w:t xml:space="preserve">You must maintain knowledge and skills relevant to the </w:t>
      </w:r>
      <w:r w:rsidR="00C309F2" w:rsidRPr="00C309F2">
        <w:rPr>
          <w:position w:val="6"/>
          <w:sz w:val="16"/>
        </w:rPr>
        <w:t>*</w:t>
      </w:r>
      <w:r w:rsidRPr="00833EDD">
        <w:t>tax agent services that you provide.</w:t>
      </w:r>
    </w:p>
    <w:p w:rsidR="00C530C6" w:rsidRPr="00833EDD" w:rsidRDefault="00C530C6" w:rsidP="00C530C6">
      <w:pPr>
        <w:pStyle w:val="subsection"/>
      </w:pPr>
      <w:r w:rsidRPr="00833EDD">
        <w:tab/>
        <w:t>(9)</w:t>
      </w:r>
      <w:r w:rsidRPr="00833EDD">
        <w:tab/>
        <w:t xml:space="preserve">You must take reasonable care in ascertaining a client’s state of affairs, to the extent that ascertaining the state of those affairs is </w:t>
      </w:r>
      <w:r w:rsidRPr="00833EDD">
        <w:lastRenderedPageBreak/>
        <w:t>relevant to a statement you are making or a thing you are doing on behalf of the client.</w:t>
      </w:r>
    </w:p>
    <w:p w:rsidR="00C530C6" w:rsidRPr="00833EDD" w:rsidRDefault="00C530C6" w:rsidP="00C530C6">
      <w:pPr>
        <w:pStyle w:val="subsection"/>
      </w:pPr>
      <w:r w:rsidRPr="00833EDD">
        <w:tab/>
        <w:t>(10)</w:t>
      </w:r>
      <w:r w:rsidRPr="00833EDD">
        <w:tab/>
        <w:t xml:space="preserve">You must take reasonable care to ensure that </w:t>
      </w:r>
      <w:r w:rsidR="00C309F2" w:rsidRPr="00C309F2">
        <w:rPr>
          <w:position w:val="6"/>
          <w:sz w:val="16"/>
        </w:rPr>
        <w:t>*</w:t>
      </w:r>
      <w:r w:rsidRPr="00833EDD">
        <w:t>taxation laws are applied correctly</w:t>
      </w:r>
      <w:r w:rsidRPr="00833EDD">
        <w:rPr>
          <w:i/>
        </w:rPr>
        <w:t xml:space="preserve"> </w:t>
      </w:r>
      <w:r w:rsidRPr="00833EDD">
        <w:t>to the circumstances in relation to which you are providing advice to a client.</w:t>
      </w:r>
    </w:p>
    <w:p w:rsidR="00C530C6" w:rsidRPr="00833EDD" w:rsidRDefault="00C530C6" w:rsidP="00C530C6">
      <w:pPr>
        <w:pStyle w:val="SubsectionHead"/>
      </w:pPr>
      <w:r w:rsidRPr="00833EDD">
        <w:t>Other responsibilities</w:t>
      </w:r>
    </w:p>
    <w:p w:rsidR="00C530C6" w:rsidRPr="00833EDD" w:rsidRDefault="00C530C6" w:rsidP="00C530C6">
      <w:pPr>
        <w:pStyle w:val="subsection"/>
      </w:pPr>
      <w:r w:rsidRPr="00833EDD">
        <w:tab/>
        <w:t>(11)</w:t>
      </w:r>
      <w:r w:rsidRPr="00833EDD">
        <w:tab/>
        <w:t xml:space="preserve">You must not knowingly obstruct the proper administration of the </w:t>
      </w:r>
      <w:r w:rsidR="00C309F2" w:rsidRPr="00C309F2">
        <w:rPr>
          <w:position w:val="6"/>
          <w:sz w:val="16"/>
        </w:rPr>
        <w:t>*</w:t>
      </w:r>
      <w:r w:rsidRPr="00833EDD">
        <w:t>taxation laws.</w:t>
      </w:r>
    </w:p>
    <w:p w:rsidR="00C530C6" w:rsidRPr="00833EDD" w:rsidRDefault="00C530C6" w:rsidP="00C530C6">
      <w:pPr>
        <w:pStyle w:val="subsection"/>
      </w:pPr>
      <w:r w:rsidRPr="00833EDD">
        <w:tab/>
        <w:t>(12)</w:t>
      </w:r>
      <w:r w:rsidRPr="00833EDD">
        <w:tab/>
        <w:t xml:space="preserve">You must advise your client of the client’s rights and obligations under the </w:t>
      </w:r>
      <w:r w:rsidR="00C309F2" w:rsidRPr="00C309F2">
        <w:rPr>
          <w:position w:val="6"/>
          <w:sz w:val="16"/>
        </w:rPr>
        <w:t>*</w:t>
      </w:r>
      <w:r w:rsidRPr="00833EDD">
        <w:t xml:space="preserve">taxation laws that are materially related to the </w:t>
      </w:r>
      <w:r w:rsidR="00C309F2" w:rsidRPr="00C309F2">
        <w:rPr>
          <w:position w:val="6"/>
          <w:sz w:val="16"/>
        </w:rPr>
        <w:t>*</w:t>
      </w:r>
      <w:r w:rsidRPr="00833EDD">
        <w:t>tax agent services you provide.</w:t>
      </w:r>
    </w:p>
    <w:p w:rsidR="00F75553" w:rsidRPr="00833EDD" w:rsidRDefault="00F75553" w:rsidP="00F75553">
      <w:pPr>
        <w:pStyle w:val="subsection"/>
      </w:pPr>
      <w:r w:rsidRPr="00833EDD">
        <w:tab/>
        <w:t>(13)</w:t>
      </w:r>
      <w:r w:rsidRPr="00833EDD">
        <w:tab/>
        <w:t>You must maintain professional indemnity insurance that meets the Board’s requirements.</w:t>
      </w:r>
    </w:p>
    <w:p w:rsidR="00C530C6" w:rsidRPr="00833EDD" w:rsidRDefault="00C530C6" w:rsidP="00C530C6">
      <w:pPr>
        <w:pStyle w:val="subsection"/>
      </w:pPr>
      <w:r w:rsidRPr="00833EDD">
        <w:tab/>
        <w:t>(14)</w:t>
      </w:r>
      <w:r w:rsidRPr="00833EDD">
        <w:tab/>
        <w:t>You must respond to requests and directions from the Board in a timely, responsible and reasonable manner.</w:t>
      </w:r>
    </w:p>
    <w:p w:rsidR="00C530C6" w:rsidRPr="00833EDD" w:rsidRDefault="00C530C6" w:rsidP="00C530C6">
      <w:pPr>
        <w:pStyle w:val="ActHead4"/>
      </w:pPr>
      <w:bookmarkStart w:id="39" w:name="_Toc94793557"/>
      <w:r w:rsidRPr="00C309F2">
        <w:rPr>
          <w:rStyle w:val="CharSubdNo"/>
        </w:rPr>
        <w:t>Subdivision</w:t>
      </w:r>
      <w:r w:rsidR="00134F1F" w:rsidRPr="00C309F2">
        <w:rPr>
          <w:rStyle w:val="CharSubdNo"/>
        </w:rPr>
        <w:t> </w:t>
      </w:r>
      <w:r w:rsidRPr="00C309F2">
        <w:rPr>
          <w:rStyle w:val="CharSubdNo"/>
        </w:rPr>
        <w:t>30</w:t>
      </w:r>
      <w:r w:rsidR="00C309F2" w:rsidRPr="00C309F2">
        <w:rPr>
          <w:rStyle w:val="CharSubdNo"/>
        </w:rPr>
        <w:noBreakHyphen/>
      </w:r>
      <w:r w:rsidRPr="00C309F2">
        <w:rPr>
          <w:rStyle w:val="CharSubdNo"/>
        </w:rPr>
        <w:t>B</w:t>
      </w:r>
      <w:r w:rsidRPr="00833EDD">
        <w:t>—</w:t>
      </w:r>
      <w:r w:rsidRPr="00C309F2">
        <w:rPr>
          <w:rStyle w:val="CharSubdText"/>
        </w:rPr>
        <w:t>Your liability for administrative sanctions</w:t>
      </w:r>
      <w:bookmarkEnd w:id="39"/>
    </w:p>
    <w:p w:rsidR="00C530C6" w:rsidRPr="00833EDD" w:rsidRDefault="00C530C6" w:rsidP="00C530C6">
      <w:pPr>
        <w:pStyle w:val="TofSectsHeading"/>
      </w:pPr>
      <w:r w:rsidRPr="00833EDD">
        <w:t>Table of sections</w:t>
      </w:r>
    </w:p>
    <w:p w:rsidR="00C530C6" w:rsidRPr="00833EDD" w:rsidRDefault="00C530C6" w:rsidP="00C530C6">
      <w:pPr>
        <w:pStyle w:val="TofSectsSection"/>
      </w:pPr>
      <w:r w:rsidRPr="00833EDD">
        <w:t>30</w:t>
      </w:r>
      <w:r w:rsidR="00C309F2">
        <w:noBreakHyphen/>
      </w:r>
      <w:r w:rsidRPr="00833EDD">
        <w:t>15</w:t>
      </w:r>
      <w:r w:rsidRPr="00833EDD">
        <w:tab/>
        <w:t>Sanctions for failure to comply with the Code of Professional Conduct</w:t>
      </w:r>
    </w:p>
    <w:p w:rsidR="00C530C6" w:rsidRPr="00833EDD" w:rsidRDefault="00C530C6" w:rsidP="00C530C6">
      <w:pPr>
        <w:pStyle w:val="TofSectsSection"/>
      </w:pPr>
      <w:r w:rsidRPr="00833EDD">
        <w:t>30</w:t>
      </w:r>
      <w:r w:rsidR="00C309F2">
        <w:noBreakHyphen/>
      </w:r>
      <w:r w:rsidRPr="00833EDD">
        <w:t>20</w:t>
      </w:r>
      <w:r w:rsidRPr="00833EDD">
        <w:tab/>
        <w:t>Orders</w:t>
      </w:r>
    </w:p>
    <w:p w:rsidR="00C530C6" w:rsidRPr="00833EDD" w:rsidRDefault="00C530C6" w:rsidP="00C530C6">
      <w:pPr>
        <w:pStyle w:val="TofSectsSection"/>
      </w:pPr>
      <w:r w:rsidRPr="00833EDD">
        <w:t>30</w:t>
      </w:r>
      <w:r w:rsidR="00C309F2">
        <w:noBreakHyphen/>
      </w:r>
      <w:r w:rsidRPr="00833EDD">
        <w:t>25</w:t>
      </w:r>
      <w:r w:rsidRPr="00833EDD">
        <w:tab/>
        <w:t>Suspension</w:t>
      </w:r>
    </w:p>
    <w:p w:rsidR="00C530C6" w:rsidRPr="00833EDD" w:rsidRDefault="00C530C6" w:rsidP="00C530C6">
      <w:pPr>
        <w:pStyle w:val="TofSectsSection"/>
      </w:pPr>
      <w:r w:rsidRPr="00833EDD">
        <w:t>30</w:t>
      </w:r>
      <w:r w:rsidR="00C309F2">
        <w:noBreakHyphen/>
      </w:r>
      <w:r w:rsidRPr="00833EDD">
        <w:t>30</w:t>
      </w:r>
      <w:r w:rsidRPr="00833EDD">
        <w:tab/>
        <w:t>Termination</w:t>
      </w:r>
    </w:p>
    <w:p w:rsidR="00C530C6" w:rsidRPr="00833EDD" w:rsidRDefault="00C530C6" w:rsidP="00C530C6">
      <w:pPr>
        <w:pStyle w:val="ActHead5"/>
      </w:pPr>
      <w:bookmarkStart w:id="40" w:name="_Toc94793558"/>
      <w:r w:rsidRPr="00C309F2">
        <w:rPr>
          <w:rStyle w:val="CharSectno"/>
        </w:rPr>
        <w:t>30</w:t>
      </w:r>
      <w:r w:rsidR="00C309F2" w:rsidRPr="00C309F2">
        <w:rPr>
          <w:rStyle w:val="CharSectno"/>
        </w:rPr>
        <w:noBreakHyphen/>
      </w:r>
      <w:r w:rsidRPr="00C309F2">
        <w:rPr>
          <w:rStyle w:val="CharSectno"/>
        </w:rPr>
        <w:t>15</w:t>
      </w:r>
      <w:r w:rsidRPr="00833EDD">
        <w:t xml:space="preserve">  Sanctions for failure to comply with the Code of Professional Conduct</w:t>
      </w:r>
      <w:bookmarkEnd w:id="40"/>
    </w:p>
    <w:p w:rsidR="00C530C6" w:rsidRPr="00833EDD" w:rsidRDefault="00C530C6" w:rsidP="00C530C6">
      <w:pPr>
        <w:pStyle w:val="subsection"/>
      </w:pPr>
      <w:r w:rsidRPr="00833EDD">
        <w:tab/>
        <w:t>(1)</w:t>
      </w:r>
      <w:r w:rsidRPr="00833EDD">
        <w:tab/>
        <w:t>This Subdivision applies if the Board is satisfied, after conducting an investigation under Subdivision</w:t>
      </w:r>
      <w:r w:rsidR="00134F1F" w:rsidRPr="00833EDD">
        <w:t> </w:t>
      </w:r>
      <w:r w:rsidRPr="00833EDD">
        <w:t>60</w:t>
      </w:r>
      <w:r w:rsidR="00C309F2">
        <w:noBreakHyphen/>
      </w:r>
      <w:r w:rsidRPr="00833EDD">
        <w:t xml:space="preserve">E, that you have failed to comply with the </w:t>
      </w:r>
      <w:r w:rsidR="00C309F2" w:rsidRPr="00C309F2">
        <w:rPr>
          <w:position w:val="6"/>
          <w:sz w:val="16"/>
        </w:rPr>
        <w:t>*</w:t>
      </w:r>
      <w:r w:rsidRPr="00833EDD">
        <w:t>Code of Professional Conduct.</w:t>
      </w:r>
    </w:p>
    <w:p w:rsidR="00C530C6" w:rsidRPr="00833EDD" w:rsidRDefault="00C530C6" w:rsidP="00C530C6">
      <w:pPr>
        <w:pStyle w:val="subsection"/>
      </w:pPr>
      <w:r w:rsidRPr="00833EDD">
        <w:tab/>
        <w:t>(2)</w:t>
      </w:r>
      <w:r w:rsidRPr="00833EDD">
        <w:tab/>
        <w:t>The Board may do one or more of the following:</w:t>
      </w:r>
    </w:p>
    <w:p w:rsidR="00C530C6" w:rsidRPr="00833EDD" w:rsidRDefault="00C530C6" w:rsidP="00C530C6">
      <w:pPr>
        <w:pStyle w:val="paragraph"/>
      </w:pPr>
      <w:r w:rsidRPr="00833EDD">
        <w:tab/>
        <w:t>(a)</w:t>
      </w:r>
      <w:r w:rsidRPr="00833EDD">
        <w:tab/>
        <w:t>give you a written caution;</w:t>
      </w:r>
    </w:p>
    <w:p w:rsidR="00C530C6" w:rsidRPr="00833EDD" w:rsidRDefault="00C530C6" w:rsidP="00C530C6">
      <w:pPr>
        <w:pStyle w:val="paragraph"/>
      </w:pPr>
      <w:r w:rsidRPr="00833EDD">
        <w:tab/>
        <w:t>(b)</w:t>
      </w:r>
      <w:r w:rsidRPr="00833EDD">
        <w:tab/>
        <w:t>give you an order under section</w:t>
      </w:r>
      <w:r w:rsidR="00134F1F" w:rsidRPr="00833EDD">
        <w:t> </w:t>
      </w:r>
      <w:r w:rsidRPr="00833EDD">
        <w:t>30</w:t>
      </w:r>
      <w:r w:rsidR="00C309F2">
        <w:noBreakHyphen/>
      </w:r>
      <w:r w:rsidRPr="00833EDD">
        <w:t>20;</w:t>
      </w:r>
    </w:p>
    <w:p w:rsidR="00C530C6" w:rsidRPr="00833EDD" w:rsidRDefault="00C530C6" w:rsidP="00C530C6">
      <w:pPr>
        <w:pStyle w:val="paragraph"/>
      </w:pPr>
      <w:r w:rsidRPr="00833EDD">
        <w:lastRenderedPageBreak/>
        <w:tab/>
        <w:t>(c)</w:t>
      </w:r>
      <w:r w:rsidRPr="00833EDD">
        <w:tab/>
        <w:t>suspend your registration under section</w:t>
      </w:r>
      <w:r w:rsidR="00134F1F" w:rsidRPr="00833EDD">
        <w:t> </w:t>
      </w:r>
      <w:r w:rsidRPr="00833EDD">
        <w:t>30</w:t>
      </w:r>
      <w:r w:rsidR="00C309F2">
        <w:noBreakHyphen/>
      </w:r>
      <w:r w:rsidRPr="00833EDD">
        <w:t>25;</w:t>
      </w:r>
    </w:p>
    <w:p w:rsidR="00C530C6" w:rsidRPr="00833EDD" w:rsidRDefault="00C530C6" w:rsidP="00C530C6">
      <w:pPr>
        <w:pStyle w:val="paragraph"/>
      </w:pPr>
      <w:r w:rsidRPr="00833EDD">
        <w:tab/>
        <w:t>(d)</w:t>
      </w:r>
      <w:r w:rsidRPr="00833EDD">
        <w:tab/>
        <w:t>terminate your registration under section</w:t>
      </w:r>
      <w:r w:rsidR="00134F1F" w:rsidRPr="00833EDD">
        <w:t> </w:t>
      </w:r>
      <w:r w:rsidRPr="00833EDD">
        <w:t>30</w:t>
      </w:r>
      <w:r w:rsidR="00C309F2">
        <w:noBreakHyphen/>
      </w:r>
      <w:r w:rsidRPr="00833EDD">
        <w:t>30.</w:t>
      </w:r>
    </w:p>
    <w:p w:rsidR="00C530C6" w:rsidRPr="00833EDD" w:rsidRDefault="00C530C6" w:rsidP="00C530C6">
      <w:pPr>
        <w:pStyle w:val="ActHead5"/>
      </w:pPr>
      <w:bookmarkStart w:id="41" w:name="_Toc94793559"/>
      <w:r w:rsidRPr="00C309F2">
        <w:rPr>
          <w:rStyle w:val="CharSectno"/>
        </w:rPr>
        <w:t>30</w:t>
      </w:r>
      <w:r w:rsidR="00C309F2" w:rsidRPr="00C309F2">
        <w:rPr>
          <w:rStyle w:val="CharSectno"/>
        </w:rPr>
        <w:noBreakHyphen/>
      </w:r>
      <w:r w:rsidRPr="00C309F2">
        <w:rPr>
          <w:rStyle w:val="CharSectno"/>
        </w:rPr>
        <w:t>20</w:t>
      </w:r>
      <w:r w:rsidRPr="00833EDD">
        <w:t xml:space="preserve">  Orders</w:t>
      </w:r>
      <w:bookmarkEnd w:id="41"/>
    </w:p>
    <w:p w:rsidR="00C530C6" w:rsidRPr="00833EDD" w:rsidRDefault="00C530C6" w:rsidP="00C530C6">
      <w:pPr>
        <w:pStyle w:val="subsection"/>
      </w:pPr>
      <w:r w:rsidRPr="00833EDD">
        <w:tab/>
        <w:t>(1)</w:t>
      </w:r>
      <w:r w:rsidRPr="00833EDD">
        <w:tab/>
        <w:t>The Board may make an order that requires you take one or more actions including, but not limited to, the following:</w:t>
      </w:r>
    </w:p>
    <w:p w:rsidR="00C530C6" w:rsidRPr="00833EDD" w:rsidRDefault="00C530C6" w:rsidP="00C530C6">
      <w:pPr>
        <w:pStyle w:val="paragraph"/>
      </w:pPr>
      <w:r w:rsidRPr="00833EDD">
        <w:tab/>
        <w:t>(a)</w:t>
      </w:r>
      <w:r w:rsidRPr="00833EDD">
        <w:tab/>
        <w:t>completing a course of education or training specified in the order;</w:t>
      </w:r>
    </w:p>
    <w:p w:rsidR="00C530C6" w:rsidRPr="00833EDD" w:rsidRDefault="00C530C6" w:rsidP="00C530C6">
      <w:pPr>
        <w:pStyle w:val="paragraph"/>
      </w:pPr>
      <w:r w:rsidRPr="00833EDD">
        <w:tab/>
        <w:t>(b)</w:t>
      </w:r>
      <w:r w:rsidRPr="00833EDD">
        <w:tab/>
        <w:t xml:space="preserve">providing </w:t>
      </w:r>
      <w:r w:rsidR="00C309F2" w:rsidRPr="00C309F2">
        <w:rPr>
          <w:position w:val="6"/>
          <w:sz w:val="16"/>
        </w:rPr>
        <w:t>*</w:t>
      </w:r>
      <w:r w:rsidRPr="00833EDD">
        <w:t xml:space="preserve">tax agent services for which you are registered only under the supervision of a </w:t>
      </w:r>
      <w:r w:rsidR="00C309F2" w:rsidRPr="00C309F2">
        <w:rPr>
          <w:position w:val="6"/>
          <w:sz w:val="16"/>
        </w:rPr>
        <w:t>*</w:t>
      </w:r>
      <w:r w:rsidRPr="00833EDD">
        <w:t xml:space="preserve">registered </w:t>
      </w:r>
      <w:r w:rsidR="00BA2646" w:rsidRPr="00833EDD">
        <w:t>tax agent or BAS agent</w:t>
      </w:r>
      <w:r w:rsidRPr="00833EDD">
        <w:t xml:space="preserve"> specified in the order;</w:t>
      </w:r>
    </w:p>
    <w:p w:rsidR="00C530C6" w:rsidRPr="00833EDD" w:rsidRDefault="00C530C6" w:rsidP="00C530C6">
      <w:pPr>
        <w:pStyle w:val="paragraph"/>
      </w:pPr>
      <w:r w:rsidRPr="00833EDD">
        <w:tab/>
        <w:t>(c)</w:t>
      </w:r>
      <w:r w:rsidRPr="00833EDD">
        <w:tab/>
        <w:t>providing only those tax agent services that are specified in the order.</w:t>
      </w:r>
    </w:p>
    <w:p w:rsidR="00C530C6" w:rsidRPr="00833EDD" w:rsidRDefault="00C530C6" w:rsidP="00C530C6">
      <w:pPr>
        <w:pStyle w:val="subsection"/>
      </w:pPr>
      <w:r w:rsidRPr="00833EDD">
        <w:tab/>
        <w:t>(2)</w:t>
      </w:r>
      <w:r w:rsidRPr="00833EDD">
        <w:tab/>
        <w:t>The Board must notify you in writing of the order. The order may specify the following, as appropriate:</w:t>
      </w:r>
    </w:p>
    <w:p w:rsidR="00C530C6" w:rsidRPr="00833EDD" w:rsidRDefault="00C530C6" w:rsidP="00C530C6">
      <w:pPr>
        <w:pStyle w:val="paragraph"/>
      </w:pPr>
      <w:r w:rsidRPr="00833EDD">
        <w:tab/>
        <w:t>(a)</w:t>
      </w:r>
      <w:r w:rsidRPr="00833EDD">
        <w:tab/>
        <w:t>the period of time within which you must complete the requirements specified in the order;</w:t>
      </w:r>
    </w:p>
    <w:p w:rsidR="00C530C6" w:rsidRPr="00833EDD" w:rsidRDefault="00C530C6" w:rsidP="00C530C6">
      <w:pPr>
        <w:pStyle w:val="paragraph"/>
      </w:pPr>
      <w:r w:rsidRPr="00833EDD">
        <w:tab/>
        <w:t>(b)</w:t>
      </w:r>
      <w:r w:rsidRPr="00833EDD">
        <w:tab/>
        <w:t>the period of time during which the order applies.</w:t>
      </w:r>
    </w:p>
    <w:p w:rsidR="00C530C6" w:rsidRPr="00833EDD" w:rsidRDefault="00C530C6" w:rsidP="00C530C6">
      <w:pPr>
        <w:pStyle w:val="ActHead5"/>
      </w:pPr>
      <w:bookmarkStart w:id="42" w:name="_Toc94793560"/>
      <w:r w:rsidRPr="00C309F2">
        <w:rPr>
          <w:rStyle w:val="CharSectno"/>
        </w:rPr>
        <w:t>30</w:t>
      </w:r>
      <w:r w:rsidR="00C309F2" w:rsidRPr="00C309F2">
        <w:rPr>
          <w:rStyle w:val="CharSectno"/>
        </w:rPr>
        <w:noBreakHyphen/>
      </w:r>
      <w:r w:rsidRPr="00C309F2">
        <w:rPr>
          <w:rStyle w:val="CharSectno"/>
        </w:rPr>
        <w:t>25</w:t>
      </w:r>
      <w:r w:rsidRPr="00833EDD">
        <w:t xml:space="preserve">  Suspension</w:t>
      </w:r>
      <w:bookmarkEnd w:id="42"/>
    </w:p>
    <w:p w:rsidR="00C530C6" w:rsidRPr="00833EDD" w:rsidRDefault="00C530C6" w:rsidP="00C530C6">
      <w:pPr>
        <w:pStyle w:val="subsection"/>
      </w:pPr>
      <w:r w:rsidRPr="00833EDD">
        <w:tab/>
        <w:t>(1)</w:t>
      </w:r>
      <w:r w:rsidRPr="00833EDD">
        <w:tab/>
        <w:t>The Board may, by notice in writing, suspend your registration for a period determined by the Board.</w:t>
      </w:r>
    </w:p>
    <w:p w:rsidR="00C530C6" w:rsidRPr="00833EDD" w:rsidRDefault="00C530C6" w:rsidP="00C530C6">
      <w:pPr>
        <w:pStyle w:val="notetext"/>
      </w:pPr>
      <w:r w:rsidRPr="00833EDD">
        <w:t>Note:</w:t>
      </w:r>
      <w:r w:rsidRPr="00833EDD">
        <w:tab/>
        <w:t xml:space="preserve">The Board must cause notice of its decision to be published </w:t>
      </w:r>
      <w:r w:rsidR="00910530" w:rsidRPr="00833EDD">
        <w:t>by notifiable instrument</w:t>
      </w:r>
      <w:r w:rsidRPr="00833EDD">
        <w:t>: see section</w:t>
      </w:r>
      <w:r w:rsidR="00134F1F" w:rsidRPr="00833EDD">
        <w:t> </w:t>
      </w:r>
      <w:r w:rsidRPr="00833EDD">
        <w:t>60</w:t>
      </w:r>
      <w:r w:rsidR="00C309F2">
        <w:noBreakHyphen/>
      </w:r>
      <w:r w:rsidRPr="00833EDD">
        <w:t>140.</w:t>
      </w:r>
    </w:p>
    <w:p w:rsidR="00C530C6" w:rsidRPr="00833EDD" w:rsidRDefault="00C530C6" w:rsidP="00C530C6">
      <w:pPr>
        <w:pStyle w:val="subsection"/>
      </w:pPr>
      <w:r w:rsidRPr="00833EDD">
        <w:tab/>
        <w:t>(2)</w:t>
      </w:r>
      <w:r w:rsidRPr="00833EDD">
        <w:tab/>
        <w:t xml:space="preserve">You must not provide </w:t>
      </w:r>
      <w:r w:rsidR="00C309F2" w:rsidRPr="00C309F2">
        <w:rPr>
          <w:position w:val="6"/>
          <w:sz w:val="16"/>
        </w:rPr>
        <w:t>*</w:t>
      </w:r>
      <w:r w:rsidRPr="00833EDD">
        <w:t>tax agent services during the period of suspension.</w:t>
      </w:r>
    </w:p>
    <w:p w:rsidR="00C530C6" w:rsidRPr="00833EDD" w:rsidRDefault="00C530C6" w:rsidP="00C530C6">
      <w:pPr>
        <w:pStyle w:val="notetext"/>
      </w:pPr>
      <w:r w:rsidRPr="00833EDD">
        <w:t>Note:</w:t>
      </w:r>
      <w:r w:rsidRPr="00833EDD">
        <w:tab/>
        <w:t xml:space="preserve">If you provide tax agent services while suspended, you may contravene a civil penalty provision: see </w:t>
      </w:r>
      <w:r w:rsidR="00134F1F" w:rsidRPr="00833EDD">
        <w:t>subsection (</w:t>
      </w:r>
      <w:r w:rsidRPr="00833EDD">
        <w:t xml:space="preserve">4) and </w:t>
      </w:r>
      <w:r w:rsidR="00B9670D" w:rsidRPr="00833EDD">
        <w:t>Subdivision 5</w:t>
      </w:r>
      <w:r w:rsidRPr="00833EDD">
        <w:t>0</w:t>
      </w:r>
      <w:r w:rsidR="00C309F2">
        <w:noBreakHyphen/>
      </w:r>
      <w:r w:rsidRPr="00833EDD">
        <w:t>A.</w:t>
      </w:r>
    </w:p>
    <w:p w:rsidR="00C530C6" w:rsidRPr="00833EDD" w:rsidRDefault="00C530C6" w:rsidP="00C530C6">
      <w:pPr>
        <w:pStyle w:val="subsection"/>
      </w:pPr>
      <w:r w:rsidRPr="00833EDD">
        <w:tab/>
        <w:t>(3)</w:t>
      </w:r>
      <w:r w:rsidRPr="00833EDD">
        <w:tab/>
        <w:t xml:space="preserve">If, when the Board suspends your registration under </w:t>
      </w:r>
      <w:r w:rsidR="00134F1F" w:rsidRPr="00833EDD">
        <w:t>subsection (</w:t>
      </w:r>
      <w:r w:rsidRPr="00833EDD">
        <w:t>1), your registration is already suspended, suspension is for a further period that the Board determines is appropriate. The further period commences at the end of the period of suspension.</w:t>
      </w:r>
    </w:p>
    <w:p w:rsidR="00C530C6" w:rsidRPr="00833EDD" w:rsidRDefault="00C530C6" w:rsidP="00C530C6">
      <w:pPr>
        <w:pStyle w:val="subsection"/>
      </w:pPr>
      <w:r w:rsidRPr="00833EDD">
        <w:lastRenderedPageBreak/>
        <w:tab/>
        <w:t>(4)</w:t>
      </w:r>
      <w:r w:rsidRPr="00833EDD">
        <w:tab/>
        <w:t xml:space="preserve">While you are suspended, you are taken not to be a </w:t>
      </w:r>
      <w:r w:rsidR="00C309F2" w:rsidRPr="00C309F2">
        <w:rPr>
          <w:position w:val="6"/>
          <w:sz w:val="16"/>
        </w:rPr>
        <w:t>*</w:t>
      </w:r>
      <w:r w:rsidRPr="00833EDD">
        <w:t xml:space="preserve">registered </w:t>
      </w:r>
      <w:r w:rsidR="00BA2646" w:rsidRPr="00833EDD">
        <w:t>tax agent or BAS agent</w:t>
      </w:r>
      <w:r w:rsidRPr="00833EDD">
        <w:t>, except for the purposes of:</w:t>
      </w:r>
    </w:p>
    <w:p w:rsidR="00C530C6" w:rsidRPr="00833EDD" w:rsidRDefault="00C530C6" w:rsidP="00C530C6">
      <w:pPr>
        <w:pStyle w:val="paragraph"/>
      </w:pPr>
      <w:r w:rsidRPr="00833EDD">
        <w:tab/>
        <w:t>(a)</w:t>
      </w:r>
      <w:r w:rsidRPr="00833EDD">
        <w:tab/>
        <w:t>Part</w:t>
      </w:r>
      <w:r w:rsidR="00134F1F" w:rsidRPr="00833EDD">
        <w:t> </w:t>
      </w:r>
      <w:r w:rsidRPr="00833EDD">
        <w:t>2 (Registration), Subdivision</w:t>
      </w:r>
      <w:r w:rsidR="00134F1F" w:rsidRPr="00833EDD">
        <w:t> </w:t>
      </w:r>
      <w:r w:rsidRPr="00833EDD">
        <w:t>30</w:t>
      </w:r>
      <w:r w:rsidR="00C309F2">
        <w:noBreakHyphen/>
      </w:r>
      <w:r w:rsidRPr="00833EDD">
        <w:t>C (Notifying a change of circumstances) and Part</w:t>
      </w:r>
      <w:r w:rsidR="00134F1F" w:rsidRPr="00833EDD">
        <w:t> </w:t>
      </w:r>
      <w:r w:rsidRPr="00833EDD">
        <w:t>4 (Termination of registration); and</w:t>
      </w:r>
    </w:p>
    <w:p w:rsidR="00C530C6" w:rsidRPr="00833EDD" w:rsidRDefault="00C530C6" w:rsidP="00C530C6">
      <w:pPr>
        <w:pStyle w:val="paragraph"/>
      </w:pPr>
      <w:r w:rsidRPr="00833EDD">
        <w:tab/>
        <w:t>(b)</w:t>
      </w:r>
      <w:r w:rsidRPr="00833EDD">
        <w:tab/>
        <w:t>this Division.</w:t>
      </w:r>
    </w:p>
    <w:p w:rsidR="00C530C6" w:rsidRPr="00833EDD" w:rsidRDefault="00C530C6" w:rsidP="00C530C6">
      <w:pPr>
        <w:pStyle w:val="ActHead5"/>
      </w:pPr>
      <w:bookmarkStart w:id="43" w:name="_Toc94793561"/>
      <w:r w:rsidRPr="00C309F2">
        <w:rPr>
          <w:rStyle w:val="CharSectno"/>
        </w:rPr>
        <w:t>30</w:t>
      </w:r>
      <w:r w:rsidR="00C309F2" w:rsidRPr="00C309F2">
        <w:rPr>
          <w:rStyle w:val="CharSectno"/>
        </w:rPr>
        <w:noBreakHyphen/>
      </w:r>
      <w:r w:rsidRPr="00C309F2">
        <w:rPr>
          <w:rStyle w:val="CharSectno"/>
        </w:rPr>
        <w:t>30</w:t>
      </w:r>
      <w:r w:rsidRPr="00833EDD">
        <w:t xml:space="preserve">  Termination</w:t>
      </w:r>
      <w:bookmarkEnd w:id="43"/>
    </w:p>
    <w:p w:rsidR="00C530C6" w:rsidRPr="00833EDD" w:rsidRDefault="00C530C6" w:rsidP="00C530C6">
      <w:pPr>
        <w:pStyle w:val="subsection"/>
      </w:pPr>
      <w:r w:rsidRPr="00833EDD">
        <w:tab/>
      </w:r>
      <w:r w:rsidRPr="00833EDD">
        <w:tab/>
        <w:t>The Board may terminate your registration.</w:t>
      </w:r>
    </w:p>
    <w:p w:rsidR="00C530C6" w:rsidRPr="00833EDD" w:rsidRDefault="00C530C6" w:rsidP="00C530C6">
      <w:pPr>
        <w:pStyle w:val="notetext"/>
      </w:pPr>
      <w:r w:rsidRPr="00833EDD">
        <w:t>Note:</w:t>
      </w:r>
      <w:r w:rsidRPr="00833EDD">
        <w:tab/>
        <w:t>For notice and effect of termination, see Subdivision</w:t>
      </w:r>
      <w:r w:rsidR="00134F1F" w:rsidRPr="00833EDD">
        <w:t> </w:t>
      </w:r>
      <w:r w:rsidRPr="00833EDD">
        <w:t>40</w:t>
      </w:r>
      <w:r w:rsidR="00C309F2">
        <w:noBreakHyphen/>
      </w:r>
      <w:r w:rsidRPr="00833EDD">
        <w:t>B.</w:t>
      </w:r>
    </w:p>
    <w:p w:rsidR="00C530C6" w:rsidRPr="00833EDD" w:rsidRDefault="00C530C6" w:rsidP="00C530C6">
      <w:pPr>
        <w:pStyle w:val="ActHead4"/>
      </w:pPr>
      <w:bookmarkStart w:id="44" w:name="_Toc94793562"/>
      <w:r w:rsidRPr="00C309F2">
        <w:rPr>
          <w:rStyle w:val="CharSubdNo"/>
        </w:rPr>
        <w:t>Subdivision</w:t>
      </w:r>
      <w:r w:rsidR="00134F1F" w:rsidRPr="00C309F2">
        <w:rPr>
          <w:rStyle w:val="CharSubdNo"/>
        </w:rPr>
        <w:t> </w:t>
      </w:r>
      <w:r w:rsidRPr="00C309F2">
        <w:rPr>
          <w:rStyle w:val="CharSubdNo"/>
        </w:rPr>
        <w:t>30</w:t>
      </w:r>
      <w:r w:rsidR="00C309F2" w:rsidRPr="00C309F2">
        <w:rPr>
          <w:rStyle w:val="CharSubdNo"/>
        </w:rPr>
        <w:noBreakHyphen/>
      </w:r>
      <w:r w:rsidRPr="00C309F2">
        <w:rPr>
          <w:rStyle w:val="CharSubdNo"/>
        </w:rPr>
        <w:t>C</w:t>
      </w:r>
      <w:r w:rsidRPr="00833EDD">
        <w:t>—</w:t>
      </w:r>
      <w:r w:rsidRPr="00C309F2">
        <w:rPr>
          <w:rStyle w:val="CharSubdText"/>
        </w:rPr>
        <w:t>Notifying a change of circumstances</w:t>
      </w:r>
      <w:bookmarkEnd w:id="44"/>
    </w:p>
    <w:p w:rsidR="00C530C6" w:rsidRPr="00833EDD" w:rsidRDefault="00C530C6" w:rsidP="00C530C6">
      <w:pPr>
        <w:pStyle w:val="TofSectsHeading"/>
      </w:pPr>
      <w:r w:rsidRPr="00833EDD">
        <w:t>Table of sections</w:t>
      </w:r>
    </w:p>
    <w:p w:rsidR="00C530C6" w:rsidRPr="00833EDD" w:rsidRDefault="00C530C6" w:rsidP="00C530C6">
      <w:pPr>
        <w:pStyle w:val="TofSectsSection"/>
      </w:pPr>
      <w:r w:rsidRPr="00833EDD">
        <w:t>30</w:t>
      </w:r>
      <w:r w:rsidR="00C309F2">
        <w:noBreakHyphen/>
      </w:r>
      <w:r w:rsidRPr="00833EDD">
        <w:t>35</w:t>
      </w:r>
      <w:r w:rsidRPr="00833EDD">
        <w:tab/>
        <w:t>Obligation to notify a change of circumstances</w:t>
      </w:r>
    </w:p>
    <w:p w:rsidR="00C530C6" w:rsidRPr="00833EDD" w:rsidRDefault="00C530C6" w:rsidP="00C530C6">
      <w:pPr>
        <w:pStyle w:val="ActHead5"/>
      </w:pPr>
      <w:bookmarkStart w:id="45" w:name="_Toc94793563"/>
      <w:r w:rsidRPr="00C309F2">
        <w:rPr>
          <w:rStyle w:val="CharSectno"/>
        </w:rPr>
        <w:t>30</w:t>
      </w:r>
      <w:r w:rsidR="00C309F2" w:rsidRPr="00C309F2">
        <w:rPr>
          <w:rStyle w:val="CharSectno"/>
        </w:rPr>
        <w:noBreakHyphen/>
      </w:r>
      <w:r w:rsidRPr="00C309F2">
        <w:rPr>
          <w:rStyle w:val="CharSectno"/>
        </w:rPr>
        <w:t>35</w:t>
      </w:r>
      <w:r w:rsidRPr="00833EDD">
        <w:t xml:space="preserve">  Obligation to notify a change of circumstances</w:t>
      </w:r>
      <w:bookmarkEnd w:id="45"/>
    </w:p>
    <w:p w:rsidR="00C530C6" w:rsidRPr="00833EDD" w:rsidRDefault="00C530C6" w:rsidP="00C530C6">
      <w:pPr>
        <w:pStyle w:val="SubsectionHead"/>
      </w:pPr>
      <w:r w:rsidRPr="00833EDD">
        <w:t>Individuals</w:t>
      </w:r>
    </w:p>
    <w:p w:rsidR="00C530C6" w:rsidRPr="00833EDD" w:rsidRDefault="00C530C6" w:rsidP="00C530C6">
      <w:pPr>
        <w:pStyle w:val="subsection"/>
      </w:pPr>
      <w:r w:rsidRPr="00833EDD">
        <w:tab/>
        <w:t>(1)</w:t>
      </w:r>
      <w:r w:rsidRPr="00833EDD">
        <w:tab/>
        <w:t xml:space="preserve">If you are a </w:t>
      </w:r>
      <w:r w:rsidR="00C309F2" w:rsidRPr="00C309F2">
        <w:rPr>
          <w:position w:val="6"/>
          <w:sz w:val="16"/>
        </w:rPr>
        <w:t>*</w:t>
      </w:r>
      <w:r w:rsidRPr="00833EDD">
        <w:t xml:space="preserve">registered </w:t>
      </w:r>
      <w:r w:rsidR="00BA2646" w:rsidRPr="00833EDD">
        <w:t>tax agent or BAS agent</w:t>
      </w:r>
      <w:r w:rsidRPr="00833EDD">
        <w:t xml:space="preserve"> and an individual, you must notify the Board in writing whenever:</w:t>
      </w:r>
    </w:p>
    <w:p w:rsidR="00C530C6" w:rsidRPr="00833EDD" w:rsidRDefault="00C530C6" w:rsidP="00C530C6">
      <w:pPr>
        <w:pStyle w:val="paragraph"/>
      </w:pPr>
      <w:r w:rsidRPr="00833EDD">
        <w:tab/>
        <w:t>(a)</w:t>
      </w:r>
      <w:r w:rsidRPr="00833EDD">
        <w:tab/>
        <w:t xml:space="preserve">you cease to meet one of the </w:t>
      </w:r>
      <w:r w:rsidR="00C309F2" w:rsidRPr="00C309F2">
        <w:rPr>
          <w:position w:val="6"/>
          <w:sz w:val="16"/>
        </w:rPr>
        <w:t>*</w:t>
      </w:r>
      <w:r w:rsidRPr="00833EDD">
        <w:t>tax practitioner registration requirements; or</w:t>
      </w:r>
    </w:p>
    <w:p w:rsidR="00C530C6" w:rsidRPr="00833EDD" w:rsidRDefault="00C530C6" w:rsidP="00C530C6">
      <w:pPr>
        <w:pStyle w:val="paragraph"/>
      </w:pPr>
      <w:r w:rsidRPr="00833EDD">
        <w:tab/>
        <w:t>(b)</w:t>
      </w:r>
      <w:r w:rsidRPr="00833EDD">
        <w:tab/>
        <w:t>an event affecting your continued registration, as described in section</w:t>
      </w:r>
      <w:r w:rsidR="00134F1F" w:rsidRPr="00833EDD">
        <w:t> </w:t>
      </w:r>
      <w:r w:rsidRPr="00833EDD">
        <w:t>20</w:t>
      </w:r>
      <w:r w:rsidR="00C309F2">
        <w:noBreakHyphen/>
      </w:r>
      <w:r w:rsidRPr="00833EDD">
        <w:t>45, occurs</w:t>
      </w:r>
      <w:r w:rsidR="00AF614B" w:rsidRPr="00833EDD">
        <w:t xml:space="preserve">; or </w:t>
      </w:r>
    </w:p>
    <w:p w:rsidR="00AF614B" w:rsidRPr="00833EDD" w:rsidRDefault="00AF614B" w:rsidP="00AF614B">
      <w:pPr>
        <w:pStyle w:val="paragraph"/>
      </w:pPr>
      <w:r w:rsidRPr="00833EDD">
        <w:tab/>
        <w:t>(c)</w:t>
      </w:r>
      <w:r w:rsidRPr="00833EDD">
        <w:tab/>
        <w:t xml:space="preserve">there is a change in your </w:t>
      </w:r>
      <w:r w:rsidR="009C65F4" w:rsidRPr="00833EDD">
        <w:t>address for service of notices</w:t>
      </w:r>
      <w:r w:rsidRPr="00833EDD">
        <w:t xml:space="preserve"> or of any other circumstances relevant to your registration.</w:t>
      </w:r>
    </w:p>
    <w:p w:rsidR="00C530C6" w:rsidRPr="00833EDD" w:rsidRDefault="00C530C6" w:rsidP="00C530C6">
      <w:pPr>
        <w:pStyle w:val="SubsectionHead"/>
      </w:pPr>
      <w:r w:rsidRPr="00833EDD">
        <w:t>Partnerships</w:t>
      </w:r>
    </w:p>
    <w:p w:rsidR="00C530C6" w:rsidRPr="00833EDD" w:rsidRDefault="00C530C6" w:rsidP="00C530C6">
      <w:pPr>
        <w:pStyle w:val="subsection"/>
      </w:pPr>
      <w:r w:rsidRPr="00833EDD">
        <w:tab/>
        <w:t>(2)</w:t>
      </w:r>
      <w:r w:rsidRPr="00833EDD">
        <w:tab/>
        <w:t xml:space="preserve">If you are a </w:t>
      </w:r>
      <w:r w:rsidR="00C309F2" w:rsidRPr="00C309F2">
        <w:rPr>
          <w:position w:val="6"/>
          <w:sz w:val="16"/>
        </w:rPr>
        <w:t>*</w:t>
      </w:r>
      <w:r w:rsidRPr="00833EDD">
        <w:t xml:space="preserve">registered </w:t>
      </w:r>
      <w:r w:rsidR="00BA2646" w:rsidRPr="00833EDD">
        <w:t>tax agent or BAS agent</w:t>
      </w:r>
      <w:r w:rsidRPr="00833EDD">
        <w:t xml:space="preserve"> and a partnership, you must notify the Board in writing whenever:</w:t>
      </w:r>
    </w:p>
    <w:p w:rsidR="00C530C6" w:rsidRPr="00833EDD" w:rsidRDefault="00C530C6" w:rsidP="00C530C6">
      <w:pPr>
        <w:pStyle w:val="paragraph"/>
      </w:pPr>
      <w:r w:rsidRPr="00833EDD">
        <w:tab/>
        <w:t>(a)</w:t>
      </w:r>
      <w:r w:rsidRPr="00833EDD">
        <w:tab/>
        <w:t xml:space="preserve">you cease to meet one of the </w:t>
      </w:r>
      <w:r w:rsidR="00C309F2" w:rsidRPr="00C309F2">
        <w:rPr>
          <w:position w:val="6"/>
          <w:sz w:val="16"/>
        </w:rPr>
        <w:t>*</w:t>
      </w:r>
      <w:r w:rsidRPr="00833EDD">
        <w:t>tax practitioner registration requirements; or</w:t>
      </w:r>
    </w:p>
    <w:p w:rsidR="00C530C6" w:rsidRPr="00833EDD" w:rsidRDefault="00C530C6" w:rsidP="00C530C6">
      <w:pPr>
        <w:pStyle w:val="paragraph"/>
      </w:pPr>
      <w:r w:rsidRPr="00833EDD">
        <w:tab/>
        <w:t>(b)</w:t>
      </w:r>
      <w:r w:rsidRPr="00833EDD">
        <w:tab/>
        <w:t>an event affecting your continued registration, as described in section</w:t>
      </w:r>
      <w:r w:rsidR="00134F1F" w:rsidRPr="00833EDD">
        <w:t> </w:t>
      </w:r>
      <w:r w:rsidRPr="00833EDD">
        <w:t>20</w:t>
      </w:r>
      <w:r w:rsidR="00C309F2">
        <w:noBreakHyphen/>
      </w:r>
      <w:r w:rsidRPr="00833EDD">
        <w:t>45, occurs in respect of:</w:t>
      </w:r>
    </w:p>
    <w:p w:rsidR="00C530C6" w:rsidRPr="00833EDD" w:rsidRDefault="00C530C6" w:rsidP="00C530C6">
      <w:pPr>
        <w:pStyle w:val="paragraphsub"/>
      </w:pPr>
      <w:r w:rsidRPr="00833EDD">
        <w:lastRenderedPageBreak/>
        <w:tab/>
        <w:t>(i)</w:t>
      </w:r>
      <w:r w:rsidRPr="00833EDD">
        <w:tab/>
        <w:t>a partner in the partnership; or</w:t>
      </w:r>
    </w:p>
    <w:p w:rsidR="00C530C6" w:rsidRPr="00833EDD" w:rsidRDefault="00C530C6" w:rsidP="00C530C6">
      <w:pPr>
        <w:pStyle w:val="paragraphsub"/>
      </w:pPr>
      <w:r w:rsidRPr="00833EDD">
        <w:tab/>
        <w:t>(ii)</w:t>
      </w:r>
      <w:r w:rsidRPr="00833EDD">
        <w:tab/>
        <w:t>a director of a company that is a partner in the partnership; or</w:t>
      </w:r>
    </w:p>
    <w:p w:rsidR="00C530C6" w:rsidRPr="00833EDD" w:rsidRDefault="00C530C6" w:rsidP="00C530C6">
      <w:pPr>
        <w:pStyle w:val="paragraph"/>
      </w:pPr>
      <w:r w:rsidRPr="00833EDD">
        <w:tab/>
        <w:t>(c)</w:t>
      </w:r>
      <w:r w:rsidRPr="00833EDD">
        <w:tab/>
        <w:t>the composition of the partnership changes</w:t>
      </w:r>
      <w:r w:rsidR="00AF614B" w:rsidRPr="00833EDD">
        <w:t>; or</w:t>
      </w:r>
    </w:p>
    <w:p w:rsidR="00F75553" w:rsidRPr="00833EDD" w:rsidRDefault="00F75553" w:rsidP="00F75553">
      <w:pPr>
        <w:pStyle w:val="paragraph"/>
      </w:pPr>
      <w:r w:rsidRPr="00833EDD">
        <w:tab/>
        <w:t>(d)</w:t>
      </w:r>
      <w:r w:rsidRPr="00833EDD">
        <w:tab/>
        <w:t xml:space="preserve">there is a change in your </w:t>
      </w:r>
      <w:r w:rsidR="009C65F4" w:rsidRPr="00833EDD">
        <w:t>address for service of notices</w:t>
      </w:r>
      <w:r w:rsidRPr="00833EDD">
        <w:t xml:space="preserve"> or of any other circumstances relevant to your registration.</w:t>
      </w:r>
    </w:p>
    <w:p w:rsidR="00C530C6" w:rsidRPr="00833EDD" w:rsidRDefault="00C530C6" w:rsidP="00C530C6">
      <w:pPr>
        <w:pStyle w:val="SubsectionHead"/>
      </w:pPr>
      <w:r w:rsidRPr="00833EDD">
        <w:t>Companies</w:t>
      </w:r>
    </w:p>
    <w:p w:rsidR="00C530C6" w:rsidRPr="00833EDD" w:rsidRDefault="00C530C6" w:rsidP="00C530C6">
      <w:pPr>
        <w:pStyle w:val="subsection"/>
      </w:pPr>
      <w:r w:rsidRPr="00833EDD">
        <w:tab/>
        <w:t>(3)</w:t>
      </w:r>
      <w:r w:rsidRPr="00833EDD">
        <w:tab/>
        <w:t xml:space="preserve">If you are a </w:t>
      </w:r>
      <w:r w:rsidR="00C309F2" w:rsidRPr="00C309F2">
        <w:rPr>
          <w:position w:val="6"/>
          <w:sz w:val="16"/>
        </w:rPr>
        <w:t>*</w:t>
      </w:r>
      <w:r w:rsidRPr="00833EDD">
        <w:t xml:space="preserve">registered </w:t>
      </w:r>
      <w:r w:rsidR="00BA2646" w:rsidRPr="00833EDD">
        <w:t>tax agent or BAS agent</w:t>
      </w:r>
      <w:r w:rsidRPr="00833EDD">
        <w:t xml:space="preserve"> and a company, you must notify the Board in writing whenever:</w:t>
      </w:r>
    </w:p>
    <w:p w:rsidR="00C530C6" w:rsidRPr="00833EDD" w:rsidRDefault="00C530C6" w:rsidP="00C530C6">
      <w:pPr>
        <w:pStyle w:val="paragraph"/>
      </w:pPr>
      <w:r w:rsidRPr="00833EDD">
        <w:tab/>
        <w:t>(a)</w:t>
      </w:r>
      <w:r w:rsidRPr="00833EDD">
        <w:tab/>
        <w:t xml:space="preserve">you cease to meet one of the </w:t>
      </w:r>
      <w:r w:rsidR="00C309F2" w:rsidRPr="00C309F2">
        <w:rPr>
          <w:position w:val="6"/>
          <w:sz w:val="16"/>
        </w:rPr>
        <w:t>*</w:t>
      </w:r>
      <w:r w:rsidRPr="00833EDD">
        <w:t>tax practitioner registration requirements; or</w:t>
      </w:r>
    </w:p>
    <w:p w:rsidR="00C530C6" w:rsidRPr="00833EDD" w:rsidRDefault="00C530C6" w:rsidP="00C530C6">
      <w:pPr>
        <w:pStyle w:val="paragraph"/>
      </w:pPr>
      <w:r w:rsidRPr="00833EDD">
        <w:tab/>
        <w:t>(b)</w:t>
      </w:r>
      <w:r w:rsidRPr="00833EDD">
        <w:tab/>
        <w:t>an event affecting your continued registration, as described in section</w:t>
      </w:r>
      <w:r w:rsidR="00134F1F" w:rsidRPr="00833EDD">
        <w:t> </w:t>
      </w:r>
      <w:r w:rsidRPr="00833EDD">
        <w:t>20</w:t>
      </w:r>
      <w:r w:rsidR="00C309F2">
        <w:noBreakHyphen/>
      </w:r>
      <w:r w:rsidRPr="00833EDD">
        <w:t>45, occurs in respect of a director of the company; or</w:t>
      </w:r>
    </w:p>
    <w:p w:rsidR="00C530C6" w:rsidRPr="00833EDD" w:rsidRDefault="00C530C6" w:rsidP="00C530C6">
      <w:pPr>
        <w:pStyle w:val="paragraph"/>
      </w:pPr>
      <w:r w:rsidRPr="00833EDD">
        <w:tab/>
        <w:t>(c)</w:t>
      </w:r>
      <w:r w:rsidRPr="00833EDD">
        <w:tab/>
        <w:t>an individual becomes, or ceases to be, a director of the company</w:t>
      </w:r>
      <w:r w:rsidR="00AF614B" w:rsidRPr="00833EDD">
        <w:t>; or</w:t>
      </w:r>
    </w:p>
    <w:p w:rsidR="00AF614B" w:rsidRPr="00833EDD" w:rsidRDefault="00AF614B" w:rsidP="00AF614B">
      <w:pPr>
        <w:pStyle w:val="paragraph"/>
      </w:pPr>
      <w:r w:rsidRPr="00833EDD">
        <w:tab/>
        <w:t>(d)</w:t>
      </w:r>
      <w:r w:rsidRPr="00833EDD">
        <w:tab/>
        <w:t xml:space="preserve">there is a change in your </w:t>
      </w:r>
      <w:r w:rsidR="009C65F4" w:rsidRPr="00833EDD">
        <w:t>address for service of notices</w:t>
      </w:r>
      <w:r w:rsidRPr="00833EDD">
        <w:t xml:space="preserve"> or of any other circumstances relevant to your registration.</w:t>
      </w:r>
    </w:p>
    <w:p w:rsidR="00C530C6" w:rsidRPr="00833EDD" w:rsidRDefault="00C530C6" w:rsidP="00C530C6">
      <w:pPr>
        <w:pStyle w:val="SubsectionHead"/>
      </w:pPr>
      <w:r w:rsidRPr="00833EDD">
        <w:t>When notice must be given</w:t>
      </w:r>
    </w:p>
    <w:p w:rsidR="00C530C6" w:rsidRPr="00833EDD" w:rsidRDefault="00C530C6" w:rsidP="00C530C6">
      <w:pPr>
        <w:pStyle w:val="subsection"/>
      </w:pPr>
      <w:r w:rsidRPr="00833EDD">
        <w:tab/>
        <w:t>(4)</w:t>
      </w:r>
      <w:r w:rsidRPr="00833EDD">
        <w:tab/>
        <w:t>You must give the notice within 30 days of the day on which you become, or ought to have become, aware that the event occurred.</w:t>
      </w:r>
    </w:p>
    <w:p w:rsidR="00C530C6" w:rsidRPr="00833EDD" w:rsidRDefault="00C530C6" w:rsidP="00C530C6">
      <w:pPr>
        <w:pStyle w:val="notetext"/>
      </w:pPr>
      <w:r w:rsidRPr="00833EDD">
        <w:t>Note:</w:t>
      </w:r>
      <w:r w:rsidRPr="00833EDD">
        <w:tab/>
        <w:t>A breach of this subsection is a breach of section</w:t>
      </w:r>
      <w:r w:rsidR="00134F1F" w:rsidRPr="00833EDD">
        <w:t> </w:t>
      </w:r>
      <w:r w:rsidRPr="00833EDD">
        <w:t xml:space="preserve">8C of the </w:t>
      </w:r>
      <w:r w:rsidRPr="00833EDD">
        <w:rPr>
          <w:i/>
        </w:rPr>
        <w:t>Taxation Administration Act 1953</w:t>
      </w:r>
      <w:r w:rsidRPr="00833EDD">
        <w:t xml:space="preserve"> and of subsection</w:t>
      </w:r>
      <w:r w:rsidR="00134F1F" w:rsidRPr="00833EDD">
        <w:t> </w:t>
      </w:r>
      <w:r w:rsidRPr="00833EDD">
        <w:t>30</w:t>
      </w:r>
      <w:r w:rsidR="00C309F2">
        <w:noBreakHyphen/>
      </w:r>
      <w:r w:rsidRPr="00833EDD">
        <w:t>10(2) of this Act.</w:t>
      </w:r>
    </w:p>
    <w:p w:rsidR="00C530C6" w:rsidRPr="00833EDD" w:rsidRDefault="00C530C6" w:rsidP="00A9741E">
      <w:pPr>
        <w:pStyle w:val="ActHead2"/>
        <w:pageBreakBefore/>
      </w:pPr>
      <w:bookmarkStart w:id="46" w:name="_Toc94793564"/>
      <w:r w:rsidRPr="00C309F2">
        <w:rPr>
          <w:rStyle w:val="CharPartNo"/>
        </w:rPr>
        <w:lastRenderedPageBreak/>
        <w:t>Part</w:t>
      </w:r>
      <w:r w:rsidR="00134F1F" w:rsidRPr="00C309F2">
        <w:rPr>
          <w:rStyle w:val="CharPartNo"/>
        </w:rPr>
        <w:t> </w:t>
      </w:r>
      <w:r w:rsidRPr="00C309F2">
        <w:rPr>
          <w:rStyle w:val="CharPartNo"/>
        </w:rPr>
        <w:t>4</w:t>
      </w:r>
      <w:r w:rsidRPr="00833EDD">
        <w:t>—</w:t>
      </w:r>
      <w:r w:rsidRPr="00C309F2">
        <w:rPr>
          <w:rStyle w:val="CharPartText"/>
        </w:rPr>
        <w:t>Termination of registration</w:t>
      </w:r>
      <w:bookmarkEnd w:id="46"/>
    </w:p>
    <w:p w:rsidR="00C530C6" w:rsidRPr="00833EDD" w:rsidRDefault="00C530C6" w:rsidP="00C530C6">
      <w:pPr>
        <w:pStyle w:val="ActHead3"/>
      </w:pPr>
      <w:bookmarkStart w:id="47" w:name="_Toc94793565"/>
      <w:r w:rsidRPr="00C309F2">
        <w:rPr>
          <w:rStyle w:val="CharDivNo"/>
        </w:rPr>
        <w:t>Division</w:t>
      </w:r>
      <w:r w:rsidR="00134F1F" w:rsidRPr="00C309F2">
        <w:rPr>
          <w:rStyle w:val="CharDivNo"/>
        </w:rPr>
        <w:t> </w:t>
      </w:r>
      <w:r w:rsidRPr="00C309F2">
        <w:rPr>
          <w:rStyle w:val="CharDivNo"/>
        </w:rPr>
        <w:t>40</w:t>
      </w:r>
      <w:r w:rsidRPr="00833EDD">
        <w:t>—</w:t>
      </w:r>
      <w:r w:rsidRPr="00C309F2">
        <w:rPr>
          <w:rStyle w:val="CharDivText"/>
        </w:rPr>
        <w:t>Termination of registration</w:t>
      </w:r>
      <w:bookmarkEnd w:id="47"/>
    </w:p>
    <w:p w:rsidR="00C530C6" w:rsidRPr="00833EDD" w:rsidRDefault="00C530C6" w:rsidP="00C530C6">
      <w:pPr>
        <w:pStyle w:val="TofSectsHeading"/>
      </w:pPr>
      <w:r w:rsidRPr="00833EDD">
        <w:t>Table of Subdivisions</w:t>
      </w:r>
    </w:p>
    <w:p w:rsidR="00C530C6" w:rsidRPr="00833EDD" w:rsidRDefault="00C530C6" w:rsidP="00C530C6">
      <w:pPr>
        <w:pStyle w:val="TofSectsSubdiv"/>
      </w:pPr>
      <w:r w:rsidRPr="00833EDD">
        <w:t>40</w:t>
      </w:r>
      <w:r w:rsidR="00C309F2">
        <w:noBreakHyphen/>
      </w:r>
      <w:r w:rsidRPr="00833EDD">
        <w:t>A</w:t>
      </w:r>
      <w:r w:rsidRPr="00833EDD">
        <w:tab/>
        <w:t>Grounds for terminating registration</w:t>
      </w:r>
    </w:p>
    <w:p w:rsidR="00C530C6" w:rsidRPr="00833EDD" w:rsidRDefault="00C530C6" w:rsidP="00C530C6">
      <w:pPr>
        <w:pStyle w:val="TofSectsSubdiv"/>
      </w:pPr>
      <w:r w:rsidRPr="00833EDD">
        <w:t>40</w:t>
      </w:r>
      <w:r w:rsidR="00C309F2">
        <w:noBreakHyphen/>
      </w:r>
      <w:r w:rsidRPr="00833EDD">
        <w:t>B</w:t>
      </w:r>
      <w:r w:rsidRPr="00833EDD">
        <w:tab/>
        <w:t>Notice and effect of termination</w:t>
      </w:r>
    </w:p>
    <w:p w:rsidR="00C530C6" w:rsidRPr="00833EDD" w:rsidRDefault="00C530C6" w:rsidP="00C530C6">
      <w:pPr>
        <w:pStyle w:val="ActHead4"/>
      </w:pPr>
      <w:bookmarkStart w:id="48" w:name="_Toc94793566"/>
      <w:r w:rsidRPr="00833EDD">
        <w:t>Guide to this Division</w:t>
      </w:r>
      <w:bookmarkEnd w:id="48"/>
    </w:p>
    <w:p w:rsidR="00C530C6" w:rsidRPr="00833EDD" w:rsidRDefault="00C530C6" w:rsidP="00C530C6">
      <w:pPr>
        <w:pStyle w:val="ActHead5"/>
      </w:pPr>
      <w:bookmarkStart w:id="49" w:name="_Toc94793567"/>
      <w:r w:rsidRPr="00C309F2">
        <w:rPr>
          <w:rStyle w:val="CharSectno"/>
        </w:rPr>
        <w:t>40</w:t>
      </w:r>
      <w:r w:rsidR="00C309F2" w:rsidRPr="00C309F2">
        <w:rPr>
          <w:rStyle w:val="CharSectno"/>
        </w:rPr>
        <w:noBreakHyphen/>
      </w:r>
      <w:r w:rsidRPr="00C309F2">
        <w:rPr>
          <w:rStyle w:val="CharSectno"/>
        </w:rPr>
        <w:t>1</w:t>
      </w:r>
      <w:r w:rsidRPr="00833EDD">
        <w:t xml:space="preserve">  What this Division is about</w:t>
      </w:r>
      <w:bookmarkEnd w:id="49"/>
    </w:p>
    <w:p w:rsidR="00C530C6" w:rsidRPr="00833EDD" w:rsidRDefault="00C530C6" w:rsidP="00302FE0">
      <w:pPr>
        <w:pStyle w:val="BoxText"/>
      </w:pPr>
      <w:r w:rsidRPr="00833EDD">
        <w:t>Your registration may be terminated if an event occurs that affects your continued registration (see section</w:t>
      </w:r>
      <w:r w:rsidR="00134F1F" w:rsidRPr="00833EDD">
        <w:t> </w:t>
      </w:r>
      <w:r w:rsidRPr="00833EDD">
        <w:t>20</w:t>
      </w:r>
      <w:r w:rsidR="00C309F2">
        <w:noBreakHyphen/>
      </w:r>
      <w:r w:rsidRPr="00833EDD">
        <w:t>45), you cease to meet the tax practitioner registration requirements or you breach a condition of your registration. If your registration is terminated, the Board may also determine a period during which you may not apply for registration.</w:t>
      </w:r>
    </w:p>
    <w:p w:rsidR="00C530C6" w:rsidRPr="00833EDD" w:rsidRDefault="00C530C6" w:rsidP="00C530C6">
      <w:pPr>
        <w:pStyle w:val="ActHead4"/>
      </w:pPr>
      <w:bookmarkStart w:id="50" w:name="_Toc94793568"/>
      <w:r w:rsidRPr="00C309F2">
        <w:rPr>
          <w:rStyle w:val="CharSubdNo"/>
        </w:rPr>
        <w:t>Subdivision</w:t>
      </w:r>
      <w:r w:rsidR="00134F1F" w:rsidRPr="00C309F2">
        <w:rPr>
          <w:rStyle w:val="CharSubdNo"/>
        </w:rPr>
        <w:t> </w:t>
      </w:r>
      <w:r w:rsidRPr="00C309F2">
        <w:rPr>
          <w:rStyle w:val="CharSubdNo"/>
        </w:rPr>
        <w:t>40</w:t>
      </w:r>
      <w:r w:rsidR="00C309F2" w:rsidRPr="00C309F2">
        <w:rPr>
          <w:rStyle w:val="CharSubdNo"/>
        </w:rPr>
        <w:noBreakHyphen/>
      </w:r>
      <w:r w:rsidRPr="00C309F2">
        <w:rPr>
          <w:rStyle w:val="CharSubdNo"/>
        </w:rPr>
        <w:t>A</w:t>
      </w:r>
      <w:r w:rsidRPr="00833EDD">
        <w:t>—</w:t>
      </w:r>
      <w:r w:rsidRPr="00C309F2">
        <w:rPr>
          <w:rStyle w:val="CharSubdText"/>
        </w:rPr>
        <w:t>Grounds for terminating registration</w:t>
      </w:r>
      <w:bookmarkEnd w:id="50"/>
    </w:p>
    <w:p w:rsidR="00C530C6" w:rsidRPr="00833EDD" w:rsidRDefault="00C530C6" w:rsidP="00C530C6">
      <w:pPr>
        <w:pStyle w:val="TofSectsHeading"/>
      </w:pPr>
      <w:r w:rsidRPr="00833EDD">
        <w:t>Table of sections</w:t>
      </w:r>
    </w:p>
    <w:p w:rsidR="00C530C6" w:rsidRPr="00833EDD" w:rsidRDefault="00C530C6" w:rsidP="00C530C6">
      <w:pPr>
        <w:pStyle w:val="TofSectsSection"/>
      </w:pPr>
      <w:r w:rsidRPr="00833EDD">
        <w:t>40</w:t>
      </w:r>
      <w:r w:rsidR="00C309F2">
        <w:noBreakHyphen/>
      </w:r>
      <w:r w:rsidRPr="00833EDD">
        <w:t>5</w:t>
      </w:r>
      <w:r w:rsidRPr="00833EDD">
        <w:tab/>
        <w:t>Termination of registration—individuals</w:t>
      </w:r>
    </w:p>
    <w:p w:rsidR="00C530C6" w:rsidRPr="00833EDD" w:rsidRDefault="00C530C6" w:rsidP="00C530C6">
      <w:pPr>
        <w:pStyle w:val="TofSectsSection"/>
      </w:pPr>
      <w:r w:rsidRPr="00833EDD">
        <w:t>40</w:t>
      </w:r>
      <w:r w:rsidR="00C309F2">
        <w:noBreakHyphen/>
      </w:r>
      <w:r w:rsidRPr="00833EDD">
        <w:t>10</w:t>
      </w:r>
      <w:r w:rsidRPr="00833EDD">
        <w:tab/>
        <w:t>Termination of registration—partnerships</w:t>
      </w:r>
    </w:p>
    <w:p w:rsidR="00C530C6" w:rsidRPr="00833EDD" w:rsidRDefault="00C530C6" w:rsidP="00C530C6">
      <w:pPr>
        <w:pStyle w:val="TofSectsSection"/>
      </w:pPr>
      <w:r w:rsidRPr="00833EDD">
        <w:t>40</w:t>
      </w:r>
      <w:r w:rsidR="00C309F2">
        <w:noBreakHyphen/>
      </w:r>
      <w:r w:rsidRPr="00833EDD">
        <w:t>15</w:t>
      </w:r>
      <w:r w:rsidRPr="00833EDD">
        <w:tab/>
        <w:t>Termination of registration—companies</w:t>
      </w:r>
    </w:p>
    <w:p w:rsidR="00C530C6" w:rsidRPr="00833EDD" w:rsidRDefault="00C530C6" w:rsidP="00C530C6">
      <w:pPr>
        <w:pStyle w:val="ActHead5"/>
      </w:pPr>
      <w:bookmarkStart w:id="51" w:name="_Toc94793569"/>
      <w:r w:rsidRPr="00C309F2">
        <w:rPr>
          <w:rStyle w:val="CharSectno"/>
        </w:rPr>
        <w:t>40</w:t>
      </w:r>
      <w:r w:rsidR="00C309F2" w:rsidRPr="00C309F2">
        <w:rPr>
          <w:rStyle w:val="CharSectno"/>
        </w:rPr>
        <w:noBreakHyphen/>
      </w:r>
      <w:r w:rsidRPr="00C309F2">
        <w:rPr>
          <w:rStyle w:val="CharSectno"/>
        </w:rPr>
        <w:t>5</w:t>
      </w:r>
      <w:r w:rsidRPr="00833EDD">
        <w:t xml:space="preserve">  Termination of registration—individuals</w:t>
      </w:r>
      <w:bookmarkEnd w:id="51"/>
    </w:p>
    <w:p w:rsidR="00C530C6" w:rsidRPr="00833EDD" w:rsidRDefault="00C530C6" w:rsidP="00C530C6">
      <w:pPr>
        <w:pStyle w:val="subsection"/>
      </w:pPr>
      <w:r w:rsidRPr="00833EDD">
        <w:tab/>
        <w:t>(1)</w:t>
      </w:r>
      <w:r w:rsidRPr="00833EDD">
        <w:tab/>
        <w:t xml:space="preserve">If you are a </w:t>
      </w:r>
      <w:r w:rsidR="00C309F2" w:rsidRPr="00C309F2">
        <w:rPr>
          <w:position w:val="6"/>
          <w:sz w:val="16"/>
        </w:rPr>
        <w:t>*</w:t>
      </w:r>
      <w:r w:rsidRPr="00833EDD">
        <w:t xml:space="preserve">registered </w:t>
      </w:r>
      <w:r w:rsidR="00BA2646" w:rsidRPr="00833EDD">
        <w:t>tax agent or BAS agent</w:t>
      </w:r>
      <w:r w:rsidRPr="00833EDD">
        <w:t xml:space="preserve"> and an individual, the Board may terminate your registration if:</w:t>
      </w:r>
    </w:p>
    <w:p w:rsidR="00C530C6" w:rsidRPr="00833EDD" w:rsidRDefault="00C530C6" w:rsidP="00C530C6">
      <w:pPr>
        <w:pStyle w:val="paragraph"/>
      </w:pPr>
      <w:r w:rsidRPr="00833EDD">
        <w:tab/>
        <w:t>(a)</w:t>
      </w:r>
      <w:r w:rsidRPr="00833EDD">
        <w:tab/>
        <w:t>an event affecting your continued registration, as described in section</w:t>
      </w:r>
      <w:r w:rsidR="00134F1F" w:rsidRPr="00833EDD">
        <w:t> </w:t>
      </w:r>
      <w:r w:rsidRPr="00833EDD">
        <w:t>20</w:t>
      </w:r>
      <w:r w:rsidR="00C309F2">
        <w:noBreakHyphen/>
      </w:r>
      <w:r w:rsidRPr="00833EDD">
        <w:t>45, occurs; or</w:t>
      </w:r>
    </w:p>
    <w:p w:rsidR="00C530C6" w:rsidRPr="00833EDD" w:rsidRDefault="00C530C6" w:rsidP="00C530C6">
      <w:pPr>
        <w:pStyle w:val="paragraph"/>
      </w:pPr>
      <w:r w:rsidRPr="00833EDD">
        <w:tab/>
        <w:t>(b)</w:t>
      </w:r>
      <w:r w:rsidRPr="00833EDD">
        <w:tab/>
        <w:t xml:space="preserve">you cease to meet one of the </w:t>
      </w:r>
      <w:r w:rsidR="00C309F2" w:rsidRPr="00C309F2">
        <w:rPr>
          <w:position w:val="6"/>
          <w:sz w:val="16"/>
        </w:rPr>
        <w:t>*</w:t>
      </w:r>
      <w:r w:rsidRPr="00833EDD">
        <w:t>tax practitioner registration requirements; or</w:t>
      </w:r>
    </w:p>
    <w:p w:rsidR="00C530C6" w:rsidRPr="00833EDD" w:rsidRDefault="00C530C6" w:rsidP="00C530C6">
      <w:pPr>
        <w:pStyle w:val="paragraph"/>
      </w:pPr>
      <w:r w:rsidRPr="00833EDD">
        <w:lastRenderedPageBreak/>
        <w:tab/>
        <w:t>(c)</w:t>
      </w:r>
      <w:r w:rsidRPr="00833EDD">
        <w:tab/>
        <w:t>you breach a condition of your registration.</w:t>
      </w:r>
    </w:p>
    <w:p w:rsidR="00C530C6" w:rsidRPr="00833EDD" w:rsidRDefault="00C530C6" w:rsidP="00C530C6">
      <w:pPr>
        <w:pStyle w:val="notetext"/>
      </w:pPr>
      <w:r w:rsidRPr="00833EDD">
        <w:t>Note:</w:t>
      </w:r>
      <w:r w:rsidRPr="00833EDD">
        <w:tab/>
        <w:t>The Board may also terminate your registration for breach of the Code of Professional Conduct: see Subdivision</w:t>
      </w:r>
      <w:r w:rsidR="00134F1F" w:rsidRPr="00833EDD">
        <w:t> </w:t>
      </w:r>
      <w:r w:rsidRPr="00833EDD">
        <w:t>30</w:t>
      </w:r>
      <w:r w:rsidR="00C309F2">
        <w:noBreakHyphen/>
      </w:r>
      <w:r w:rsidRPr="00833EDD">
        <w:t>B.</w:t>
      </w:r>
    </w:p>
    <w:p w:rsidR="00C530C6" w:rsidRPr="00833EDD" w:rsidRDefault="00C530C6" w:rsidP="00C530C6">
      <w:pPr>
        <w:pStyle w:val="subsection"/>
      </w:pPr>
      <w:r w:rsidRPr="00833EDD">
        <w:tab/>
        <w:t>(2)</w:t>
      </w:r>
      <w:r w:rsidRPr="00833EDD">
        <w:tab/>
        <w:t>The Board must terminate your registration if:</w:t>
      </w:r>
    </w:p>
    <w:p w:rsidR="00C530C6" w:rsidRPr="00833EDD" w:rsidRDefault="00C530C6" w:rsidP="00C530C6">
      <w:pPr>
        <w:pStyle w:val="paragraph"/>
      </w:pPr>
      <w:r w:rsidRPr="00833EDD">
        <w:tab/>
        <w:t>(a)</w:t>
      </w:r>
      <w:r w:rsidRPr="00833EDD">
        <w:tab/>
        <w:t>you surrender your registration by notice in writing to the Board; or</w:t>
      </w:r>
    </w:p>
    <w:p w:rsidR="00C530C6" w:rsidRPr="00833EDD" w:rsidRDefault="00C530C6" w:rsidP="00C530C6">
      <w:pPr>
        <w:pStyle w:val="paragraph"/>
      </w:pPr>
      <w:r w:rsidRPr="00833EDD">
        <w:tab/>
        <w:t>(b)</w:t>
      </w:r>
      <w:r w:rsidRPr="00833EDD">
        <w:tab/>
        <w:t>you die.</w:t>
      </w:r>
    </w:p>
    <w:p w:rsidR="00422794" w:rsidRPr="00833EDD" w:rsidRDefault="00422794" w:rsidP="00422794">
      <w:pPr>
        <w:pStyle w:val="subsection"/>
      </w:pPr>
      <w:r w:rsidRPr="00833EDD">
        <w:tab/>
        <w:t>(3)</w:t>
      </w:r>
      <w:r w:rsidRPr="00833EDD">
        <w:tab/>
        <w:t xml:space="preserve">Despite </w:t>
      </w:r>
      <w:r w:rsidR="00134F1F" w:rsidRPr="00833EDD">
        <w:t>paragraph (</w:t>
      </w:r>
      <w:r w:rsidRPr="00833EDD">
        <w:t>2)(a), the Board need not terminate your registration if:</w:t>
      </w:r>
    </w:p>
    <w:p w:rsidR="00422794" w:rsidRPr="00833EDD" w:rsidRDefault="00422794" w:rsidP="00422794">
      <w:pPr>
        <w:pStyle w:val="paragraph"/>
      </w:pPr>
      <w:r w:rsidRPr="00833EDD">
        <w:tab/>
        <w:t>(a)</w:t>
      </w:r>
      <w:r w:rsidRPr="00833EDD">
        <w:tab/>
        <w:t>you surrender your registration by notice in writing to the Board; and</w:t>
      </w:r>
    </w:p>
    <w:p w:rsidR="007A28A1" w:rsidRPr="00833EDD" w:rsidRDefault="007A28A1" w:rsidP="007A28A1">
      <w:pPr>
        <w:pStyle w:val="paragraph"/>
      </w:pPr>
      <w:r w:rsidRPr="00833EDD">
        <w:tab/>
        <w:t>(b)</w:t>
      </w:r>
      <w:r w:rsidRPr="00833EDD">
        <w:tab/>
        <w:t>either:</w:t>
      </w:r>
    </w:p>
    <w:p w:rsidR="007A28A1" w:rsidRPr="00833EDD" w:rsidRDefault="007A28A1" w:rsidP="007A28A1">
      <w:pPr>
        <w:pStyle w:val="paragraphsub"/>
      </w:pPr>
      <w:r w:rsidRPr="00833EDD">
        <w:tab/>
        <w:t>(i)</w:t>
      </w:r>
      <w:r w:rsidRPr="00833EDD">
        <w:tab/>
        <w:t>the Board considers that, due to a current investigation or the outcome of an investigation, it would be inappropriate to terminate your registration; or</w:t>
      </w:r>
    </w:p>
    <w:p w:rsidR="007A28A1" w:rsidRPr="00833EDD" w:rsidRDefault="007A28A1" w:rsidP="007A28A1">
      <w:pPr>
        <w:pStyle w:val="paragraphsub"/>
      </w:pPr>
      <w:r w:rsidRPr="00833EDD">
        <w:tab/>
        <w:t>(ii)</w:t>
      </w:r>
      <w:r w:rsidRPr="00833EDD">
        <w:tab/>
        <w:t>the Board, within 30 days after receiving your surrender notice, decides to investigate you and considers that it would be inappropriate to terminate your registration.</w:t>
      </w:r>
    </w:p>
    <w:p w:rsidR="00C530C6" w:rsidRPr="00833EDD" w:rsidRDefault="00C530C6" w:rsidP="00C530C6">
      <w:pPr>
        <w:pStyle w:val="ActHead5"/>
      </w:pPr>
      <w:bookmarkStart w:id="52" w:name="_Toc94793570"/>
      <w:r w:rsidRPr="00C309F2">
        <w:rPr>
          <w:rStyle w:val="CharSectno"/>
        </w:rPr>
        <w:t>40</w:t>
      </w:r>
      <w:r w:rsidR="00C309F2" w:rsidRPr="00C309F2">
        <w:rPr>
          <w:rStyle w:val="CharSectno"/>
        </w:rPr>
        <w:noBreakHyphen/>
      </w:r>
      <w:r w:rsidRPr="00C309F2">
        <w:rPr>
          <w:rStyle w:val="CharSectno"/>
        </w:rPr>
        <w:t>10</w:t>
      </w:r>
      <w:r w:rsidRPr="00833EDD">
        <w:t xml:space="preserve">  Termination of registration—partnerships</w:t>
      </w:r>
      <w:bookmarkEnd w:id="52"/>
    </w:p>
    <w:p w:rsidR="00C530C6" w:rsidRPr="00833EDD" w:rsidRDefault="00C530C6" w:rsidP="00C530C6">
      <w:pPr>
        <w:pStyle w:val="subsection"/>
      </w:pPr>
      <w:r w:rsidRPr="00833EDD">
        <w:tab/>
        <w:t>(1)</w:t>
      </w:r>
      <w:r w:rsidRPr="00833EDD">
        <w:tab/>
        <w:t xml:space="preserve">If you are a </w:t>
      </w:r>
      <w:r w:rsidR="00C309F2" w:rsidRPr="00C309F2">
        <w:rPr>
          <w:position w:val="6"/>
          <w:sz w:val="16"/>
        </w:rPr>
        <w:t>*</w:t>
      </w:r>
      <w:r w:rsidRPr="00833EDD">
        <w:t xml:space="preserve">registered </w:t>
      </w:r>
      <w:bookmarkStart w:id="53" w:name="_Hlk92987262"/>
      <w:r w:rsidR="00D75297" w:rsidRPr="00833EDD">
        <w:t>tax agent or BAS agent</w:t>
      </w:r>
      <w:bookmarkEnd w:id="53"/>
      <w:r w:rsidRPr="00833EDD">
        <w:t xml:space="preserve"> and a partnership, the Board may terminate your registration if:</w:t>
      </w:r>
    </w:p>
    <w:p w:rsidR="00C530C6" w:rsidRPr="00833EDD" w:rsidRDefault="00C530C6" w:rsidP="00C530C6">
      <w:pPr>
        <w:pStyle w:val="paragraph"/>
      </w:pPr>
      <w:r w:rsidRPr="00833EDD">
        <w:tab/>
        <w:t>(a)</w:t>
      </w:r>
      <w:r w:rsidRPr="00833EDD">
        <w:tab/>
        <w:t xml:space="preserve">you cease to meet one of the </w:t>
      </w:r>
      <w:r w:rsidR="00C309F2" w:rsidRPr="00C309F2">
        <w:rPr>
          <w:position w:val="6"/>
          <w:sz w:val="16"/>
        </w:rPr>
        <w:t>*</w:t>
      </w:r>
      <w:r w:rsidRPr="00833EDD">
        <w:t>tax practitioner registration requirements; or</w:t>
      </w:r>
    </w:p>
    <w:p w:rsidR="00C530C6" w:rsidRPr="00833EDD" w:rsidRDefault="00C530C6" w:rsidP="00C530C6">
      <w:pPr>
        <w:pStyle w:val="paragraph"/>
      </w:pPr>
      <w:r w:rsidRPr="00833EDD">
        <w:tab/>
        <w:t>(b)</w:t>
      </w:r>
      <w:r w:rsidRPr="00833EDD">
        <w:tab/>
        <w:t>you breach a condition of your registration.</w:t>
      </w:r>
    </w:p>
    <w:p w:rsidR="00C530C6" w:rsidRPr="00833EDD" w:rsidRDefault="00C530C6" w:rsidP="00C530C6">
      <w:pPr>
        <w:pStyle w:val="notetext"/>
      </w:pPr>
      <w:r w:rsidRPr="00833EDD">
        <w:t>Note:</w:t>
      </w:r>
      <w:r w:rsidRPr="00833EDD">
        <w:tab/>
        <w:t>The Board may also terminate your registration for breach of the Code of Professional Conduct: see Subdivision</w:t>
      </w:r>
      <w:r w:rsidR="00134F1F" w:rsidRPr="00833EDD">
        <w:t> </w:t>
      </w:r>
      <w:r w:rsidRPr="00833EDD">
        <w:t>30</w:t>
      </w:r>
      <w:r w:rsidR="00C309F2">
        <w:noBreakHyphen/>
      </w:r>
      <w:r w:rsidRPr="00833EDD">
        <w:t>B.</w:t>
      </w:r>
    </w:p>
    <w:p w:rsidR="00C530C6" w:rsidRPr="00833EDD" w:rsidRDefault="00C530C6" w:rsidP="00C530C6">
      <w:pPr>
        <w:pStyle w:val="subsection"/>
      </w:pPr>
      <w:r w:rsidRPr="00833EDD">
        <w:tab/>
        <w:t>(2)</w:t>
      </w:r>
      <w:r w:rsidRPr="00833EDD">
        <w:tab/>
        <w:t>The Board must terminate your registration if you surrender your registration by notice in writing to the Board.</w:t>
      </w:r>
    </w:p>
    <w:p w:rsidR="00422794" w:rsidRPr="00833EDD" w:rsidRDefault="00422794" w:rsidP="00422794">
      <w:pPr>
        <w:pStyle w:val="subsection"/>
      </w:pPr>
      <w:r w:rsidRPr="00833EDD">
        <w:tab/>
        <w:t>(2A)</w:t>
      </w:r>
      <w:r w:rsidRPr="00833EDD">
        <w:tab/>
        <w:t xml:space="preserve">Despite </w:t>
      </w:r>
      <w:r w:rsidR="00134F1F" w:rsidRPr="00833EDD">
        <w:t>subsection (</w:t>
      </w:r>
      <w:r w:rsidRPr="00833EDD">
        <w:t>2), the Board need not terminate your registration if:</w:t>
      </w:r>
    </w:p>
    <w:p w:rsidR="00422794" w:rsidRPr="00833EDD" w:rsidRDefault="00422794" w:rsidP="00422794">
      <w:pPr>
        <w:pStyle w:val="paragraph"/>
      </w:pPr>
      <w:r w:rsidRPr="00833EDD">
        <w:tab/>
        <w:t>(a)</w:t>
      </w:r>
      <w:r w:rsidRPr="00833EDD">
        <w:tab/>
        <w:t>you surrender your registration by notice in writing to the Board; and</w:t>
      </w:r>
    </w:p>
    <w:p w:rsidR="007A28A1" w:rsidRPr="00833EDD" w:rsidRDefault="007A28A1" w:rsidP="007A28A1">
      <w:pPr>
        <w:pStyle w:val="paragraph"/>
      </w:pPr>
      <w:r w:rsidRPr="00833EDD">
        <w:lastRenderedPageBreak/>
        <w:tab/>
        <w:t>(b)</w:t>
      </w:r>
      <w:r w:rsidRPr="00833EDD">
        <w:tab/>
        <w:t>either:</w:t>
      </w:r>
    </w:p>
    <w:p w:rsidR="007A28A1" w:rsidRPr="00833EDD" w:rsidRDefault="007A28A1" w:rsidP="007A28A1">
      <w:pPr>
        <w:pStyle w:val="paragraphsub"/>
      </w:pPr>
      <w:r w:rsidRPr="00833EDD">
        <w:tab/>
        <w:t>(i)</w:t>
      </w:r>
      <w:r w:rsidRPr="00833EDD">
        <w:tab/>
        <w:t>the Board considers that, due to a current investigation or the outcome of an investigation, it would be inappropriate to terminate your registration; or</w:t>
      </w:r>
    </w:p>
    <w:p w:rsidR="007A28A1" w:rsidRPr="00833EDD" w:rsidRDefault="007A28A1" w:rsidP="007A28A1">
      <w:pPr>
        <w:pStyle w:val="paragraphsub"/>
      </w:pPr>
      <w:r w:rsidRPr="00833EDD">
        <w:tab/>
        <w:t>(ii)</w:t>
      </w:r>
      <w:r w:rsidRPr="00833EDD">
        <w:tab/>
        <w:t>the Board, within 30 days after receiving your surrender notice, decides to investigate you and considers that it would be inappropriate to terminate your registration.</w:t>
      </w:r>
    </w:p>
    <w:p w:rsidR="00C530C6" w:rsidRPr="00833EDD" w:rsidRDefault="00C530C6" w:rsidP="00C530C6">
      <w:pPr>
        <w:pStyle w:val="subsection"/>
      </w:pPr>
      <w:r w:rsidRPr="00833EDD">
        <w:tab/>
        <w:t>(3)</w:t>
      </w:r>
      <w:r w:rsidRPr="00833EDD">
        <w:tab/>
        <w:t>If an event affecting your continued registration, as described in section</w:t>
      </w:r>
      <w:r w:rsidR="00134F1F" w:rsidRPr="00833EDD">
        <w:t> </w:t>
      </w:r>
      <w:r w:rsidRPr="00833EDD">
        <w:t>20</w:t>
      </w:r>
      <w:r w:rsidR="00C309F2">
        <w:noBreakHyphen/>
      </w:r>
      <w:r w:rsidRPr="00833EDD">
        <w:t>45, occurs in respect of a partner in your partnership, then the Board may, by notice in writing, require you to remove the partner from your partnership within the period specified in the notice.</w:t>
      </w:r>
    </w:p>
    <w:p w:rsidR="00C530C6" w:rsidRPr="00833EDD" w:rsidRDefault="00C530C6" w:rsidP="00C530C6">
      <w:pPr>
        <w:pStyle w:val="notetext"/>
      </w:pPr>
      <w:r w:rsidRPr="00833EDD">
        <w:t>Note:</w:t>
      </w:r>
      <w:r w:rsidRPr="00833EDD">
        <w:tab/>
        <w:t>A failure to comply with a notice given under this subsection is a breach of subsection</w:t>
      </w:r>
      <w:r w:rsidR="00134F1F" w:rsidRPr="00833EDD">
        <w:t> </w:t>
      </w:r>
      <w:r w:rsidRPr="00833EDD">
        <w:t>30</w:t>
      </w:r>
      <w:r w:rsidR="00C309F2">
        <w:noBreakHyphen/>
      </w:r>
      <w:r w:rsidRPr="00833EDD">
        <w:t>10(14).</w:t>
      </w:r>
    </w:p>
    <w:p w:rsidR="00C530C6" w:rsidRPr="00833EDD" w:rsidRDefault="00C530C6" w:rsidP="00C530C6">
      <w:pPr>
        <w:pStyle w:val="subsection"/>
      </w:pPr>
      <w:r w:rsidRPr="00833EDD">
        <w:tab/>
        <w:t>(4)</w:t>
      </w:r>
      <w:r w:rsidRPr="00833EDD">
        <w:tab/>
        <w:t>If an event affecting your continued registration, as described in section</w:t>
      </w:r>
      <w:r w:rsidR="00134F1F" w:rsidRPr="00833EDD">
        <w:t> </w:t>
      </w:r>
      <w:r w:rsidRPr="00833EDD">
        <w:t>20</w:t>
      </w:r>
      <w:r w:rsidR="00C309F2">
        <w:noBreakHyphen/>
      </w:r>
      <w:r w:rsidRPr="00833EDD">
        <w:t>45, occurs in respect of a director of a company that is a partner in your partnership, then the Board may, by notice in writing, require:</w:t>
      </w:r>
    </w:p>
    <w:p w:rsidR="00C530C6" w:rsidRPr="00833EDD" w:rsidRDefault="00C530C6" w:rsidP="00C530C6">
      <w:pPr>
        <w:pStyle w:val="paragraph"/>
      </w:pPr>
      <w:r w:rsidRPr="00833EDD">
        <w:tab/>
        <w:t>(a)</w:t>
      </w:r>
      <w:r w:rsidRPr="00833EDD">
        <w:tab/>
        <w:t>you to remove the partner from your partnership; or</w:t>
      </w:r>
    </w:p>
    <w:p w:rsidR="00C530C6" w:rsidRPr="00833EDD" w:rsidRDefault="00C530C6" w:rsidP="00C530C6">
      <w:pPr>
        <w:pStyle w:val="paragraph"/>
      </w:pPr>
      <w:r w:rsidRPr="00833EDD">
        <w:tab/>
        <w:t>(b)</w:t>
      </w:r>
      <w:r w:rsidRPr="00833EDD">
        <w:tab/>
        <w:t>the company to remove the director;</w:t>
      </w:r>
    </w:p>
    <w:p w:rsidR="00C530C6" w:rsidRPr="00833EDD" w:rsidRDefault="00C530C6" w:rsidP="00C530C6">
      <w:pPr>
        <w:pStyle w:val="subsection2"/>
      </w:pPr>
      <w:r w:rsidRPr="00833EDD">
        <w:t>within the period specified in the notice.</w:t>
      </w:r>
    </w:p>
    <w:p w:rsidR="00C530C6" w:rsidRPr="00833EDD" w:rsidRDefault="00C530C6" w:rsidP="00C530C6">
      <w:pPr>
        <w:pStyle w:val="notetext"/>
      </w:pPr>
      <w:r w:rsidRPr="00833EDD">
        <w:t>Note:</w:t>
      </w:r>
      <w:r w:rsidRPr="00833EDD">
        <w:tab/>
        <w:t>A failure to comply with a notice given under this subsection is a breach of subsection</w:t>
      </w:r>
      <w:r w:rsidR="00134F1F" w:rsidRPr="00833EDD">
        <w:t> </w:t>
      </w:r>
      <w:r w:rsidRPr="00833EDD">
        <w:t>30</w:t>
      </w:r>
      <w:r w:rsidR="00C309F2">
        <w:noBreakHyphen/>
      </w:r>
      <w:r w:rsidRPr="00833EDD">
        <w:t>10(14).</w:t>
      </w:r>
    </w:p>
    <w:p w:rsidR="00C530C6" w:rsidRPr="00833EDD" w:rsidRDefault="00C530C6" w:rsidP="00C530C6">
      <w:pPr>
        <w:pStyle w:val="subsection"/>
      </w:pPr>
      <w:r w:rsidRPr="00833EDD">
        <w:tab/>
        <w:t>(5)</w:t>
      </w:r>
      <w:r w:rsidRPr="00833EDD">
        <w:tab/>
        <w:t>In determining the period, the Board must have regard to:</w:t>
      </w:r>
    </w:p>
    <w:p w:rsidR="00C530C6" w:rsidRPr="00833EDD" w:rsidRDefault="00C530C6" w:rsidP="00C530C6">
      <w:pPr>
        <w:pStyle w:val="paragraph"/>
      </w:pPr>
      <w:r w:rsidRPr="00833EDD">
        <w:tab/>
        <w:t>(a)</w:t>
      </w:r>
      <w:r w:rsidRPr="00833EDD">
        <w:tab/>
        <w:t xml:space="preserve">for the purpose of </w:t>
      </w:r>
      <w:r w:rsidR="00134F1F" w:rsidRPr="00833EDD">
        <w:t>subsection (</w:t>
      </w:r>
      <w:r w:rsidRPr="00833EDD">
        <w:t xml:space="preserve">3) and </w:t>
      </w:r>
      <w:r w:rsidR="00134F1F" w:rsidRPr="00833EDD">
        <w:t>paragraph (</w:t>
      </w:r>
      <w:r w:rsidRPr="00833EDD">
        <w:t xml:space="preserve">4)(a)—the requirements of any </w:t>
      </w:r>
      <w:r w:rsidR="00C309F2" w:rsidRPr="00C309F2">
        <w:rPr>
          <w:position w:val="6"/>
          <w:sz w:val="16"/>
        </w:rPr>
        <w:t>*</w:t>
      </w:r>
      <w:r w:rsidRPr="00833EDD">
        <w:t>Australian law in relation to the removal of partners from partnerships; and</w:t>
      </w:r>
    </w:p>
    <w:p w:rsidR="00C530C6" w:rsidRPr="00833EDD" w:rsidRDefault="00C530C6" w:rsidP="00C530C6">
      <w:pPr>
        <w:pStyle w:val="paragraph"/>
      </w:pPr>
      <w:r w:rsidRPr="00833EDD">
        <w:tab/>
        <w:t>(b)</w:t>
      </w:r>
      <w:r w:rsidRPr="00833EDD">
        <w:tab/>
        <w:t xml:space="preserve">for the purpose of </w:t>
      </w:r>
      <w:r w:rsidR="00134F1F" w:rsidRPr="00833EDD">
        <w:t>paragraph (</w:t>
      </w:r>
      <w:r w:rsidRPr="00833EDD">
        <w:t xml:space="preserve">4)(b)—any requirement of the </w:t>
      </w:r>
      <w:r w:rsidRPr="00833EDD">
        <w:rPr>
          <w:i/>
        </w:rPr>
        <w:t>Corporations Act 2001</w:t>
      </w:r>
      <w:r w:rsidRPr="00833EDD">
        <w:t xml:space="preserve"> in relation to the removal of directors.</w:t>
      </w:r>
    </w:p>
    <w:p w:rsidR="00C530C6" w:rsidRPr="00833EDD" w:rsidRDefault="00C530C6" w:rsidP="00630E62">
      <w:pPr>
        <w:pStyle w:val="ActHead5"/>
      </w:pPr>
      <w:bookmarkStart w:id="54" w:name="_Toc94793571"/>
      <w:r w:rsidRPr="00C309F2">
        <w:rPr>
          <w:rStyle w:val="CharSectno"/>
        </w:rPr>
        <w:lastRenderedPageBreak/>
        <w:t>40</w:t>
      </w:r>
      <w:r w:rsidR="00C309F2" w:rsidRPr="00C309F2">
        <w:rPr>
          <w:rStyle w:val="CharSectno"/>
        </w:rPr>
        <w:noBreakHyphen/>
      </w:r>
      <w:r w:rsidRPr="00C309F2">
        <w:rPr>
          <w:rStyle w:val="CharSectno"/>
        </w:rPr>
        <w:t>15</w:t>
      </w:r>
      <w:r w:rsidRPr="00833EDD">
        <w:t xml:space="preserve">  Termination of registration—companies</w:t>
      </w:r>
      <w:bookmarkEnd w:id="54"/>
    </w:p>
    <w:p w:rsidR="00C530C6" w:rsidRPr="00833EDD" w:rsidRDefault="00C530C6" w:rsidP="00630E62">
      <w:pPr>
        <w:pStyle w:val="subsection"/>
        <w:keepNext/>
        <w:keepLines/>
      </w:pPr>
      <w:r w:rsidRPr="00833EDD">
        <w:tab/>
        <w:t>(1)</w:t>
      </w:r>
      <w:r w:rsidRPr="00833EDD">
        <w:tab/>
        <w:t xml:space="preserve">If you are a </w:t>
      </w:r>
      <w:r w:rsidR="00C309F2" w:rsidRPr="00C309F2">
        <w:rPr>
          <w:position w:val="6"/>
          <w:sz w:val="16"/>
        </w:rPr>
        <w:t>*</w:t>
      </w:r>
      <w:r w:rsidRPr="00833EDD">
        <w:t xml:space="preserve">registered </w:t>
      </w:r>
      <w:r w:rsidR="00D75297" w:rsidRPr="00833EDD">
        <w:t>tax agent or BAS agent</w:t>
      </w:r>
      <w:r w:rsidRPr="00833EDD">
        <w:t xml:space="preserve"> and a company, the Board may terminate your registration if:</w:t>
      </w:r>
    </w:p>
    <w:p w:rsidR="00C530C6" w:rsidRPr="00833EDD" w:rsidRDefault="00C530C6" w:rsidP="00C530C6">
      <w:pPr>
        <w:pStyle w:val="paragraph"/>
      </w:pPr>
      <w:r w:rsidRPr="00833EDD">
        <w:tab/>
        <w:t>(a)</w:t>
      </w:r>
      <w:r w:rsidRPr="00833EDD">
        <w:tab/>
        <w:t>an event affecting your continued registration, as described in section</w:t>
      </w:r>
      <w:r w:rsidR="00134F1F" w:rsidRPr="00833EDD">
        <w:t> </w:t>
      </w:r>
      <w:r w:rsidRPr="00833EDD">
        <w:t>20</w:t>
      </w:r>
      <w:r w:rsidR="00C309F2">
        <w:noBreakHyphen/>
      </w:r>
      <w:r w:rsidRPr="00833EDD">
        <w:t>45, occurs; or</w:t>
      </w:r>
    </w:p>
    <w:p w:rsidR="00C530C6" w:rsidRPr="00833EDD" w:rsidRDefault="00C530C6" w:rsidP="00C530C6">
      <w:pPr>
        <w:pStyle w:val="paragraph"/>
      </w:pPr>
      <w:r w:rsidRPr="00833EDD">
        <w:tab/>
        <w:t>(b)</w:t>
      </w:r>
      <w:r w:rsidRPr="00833EDD">
        <w:tab/>
        <w:t xml:space="preserve">you cease to meet one of the </w:t>
      </w:r>
      <w:r w:rsidR="00C309F2" w:rsidRPr="00C309F2">
        <w:rPr>
          <w:position w:val="6"/>
          <w:sz w:val="16"/>
        </w:rPr>
        <w:t>*</w:t>
      </w:r>
      <w:r w:rsidRPr="00833EDD">
        <w:t>tax practitioner registration requirements; or</w:t>
      </w:r>
    </w:p>
    <w:p w:rsidR="00C530C6" w:rsidRPr="00833EDD" w:rsidRDefault="00C530C6" w:rsidP="00C530C6">
      <w:pPr>
        <w:pStyle w:val="paragraph"/>
      </w:pPr>
      <w:r w:rsidRPr="00833EDD">
        <w:tab/>
        <w:t>(c)</w:t>
      </w:r>
      <w:r w:rsidRPr="00833EDD">
        <w:tab/>
        <w:t>you breach a condition of your registration.</w:t>
      </w:r>
    </w:p>
    <w:p w:rsidR="00C530C6" w:rsidRPr="00833EDD" w:rsidRDefault="00C530C6" w:rsidP="00C530C6">
      <w:pPr>
        <w:pStyle w:val="notetext"/>
      </w:pPr>
      <w:r w:rsidRPr="00833EDD">
        <w:t>Note:</w:t>
      </w:r>
      <w:r w:rsidRPr="00833EDD">
        <w:tab/>
        <w:t>The Board may also terminate your registration for breach of the Code of Professional Conduct: see Subdivision</w:t>
      </w:r>
      <w:r w:rsidR="00134F1F" w:rsidRPr="00833EDD">
        <w:t> </w:t>
      </w:r>
      <w:r w:rsidRPr="00833EDD">
        <w:t>30</w:t>
      </w:r>
      <w:r w:rsidR="00C309F2">
        <w:noBreakHyphen/>
      </w:r>
      <w:r w:rsidRPr="00833EDD">
        <w:t>B.</w:t>
      </w:r>
    </w:p>
    <w:p w:rsidR="00C530C6" w:rsidRPr="00833EDD" w:rsidRDefault="00C530C6" w:rsidP="00C530C6">
      <w:pPr>
        <w:pStyle w:val="subsection"/>
      </w:pPr>
      <w:r w:rsidRPr="00833EDD">
        <w:tab/>
        <w:t>(2)</w:t>
      </w:r>
      <w:r w:rsidRPr="00833EDD">
        <w:tab/>
        <w:t>The Board must terminate your registration if:</w:t>
      </w:r>
    </w:p>
    <w:p w:rsidR="00C530C6" w:rsidRPr="00833EDD" w:rsidRDefault="00C530C6" w:rsidP="00C530C6">
      <w:pPr>
        <w:pStyle w:val="paragraph"/>
      </w:pPr>
      <w:r w:rsidRPr="00833EDD">
        <w:tab/>
        <w:t>(a)</w:t>
      </w:r>
      <w:r w:rsidRPr="00833EDD">
        <w:tab/>
        <w:t>you surrender your registration by notice in writing to the Board; or</w:t>
      </w:r>
    </w:p>
    <w:p w:rsidR="00C530C6" w:rsidRPr="00833EDD" w:rsidRDefault="00C530C6" w:rsidP="00C530C6">
      <w:pPr>
        <w:pStyle w:val="paragraph"/>
      </w:pPr>
      <w:r w:rsidRPr="00833EDD">
        <w:tab/>
        <w:t>(b)</w:t>
      </w:r>
      <w:r w:rsidRPr="00833EDD">
        <w:tab/>
        <w:t>you cease to exist.</w:t>
      </w:r>
    </w:p>
    <w:p w:rsidR="00422794" w:rsidRPr="00833EDD" w:rsidRDefault="00422794" w:rsidP="00422794">
      <w:pPr>
        <w:pStyle w:val="subsection"/>
      </w:pPr>
      <w:r w:rsidRPr="00833EDD">
        <w:tab/>
        <w:t>(2A)</w:t>
      </w:r>
      <w:r w:rsidRPr="00833EDD">
        <w:tab/>
        <w:t xml:space="preserve">Despite </w:t>
      </w:r>
      <w:r w:rsidR="00134F1F" w:rsidRPr="00833EDD">
        <w:t>paragraph (</w:t>
      </w:r>
      <w:r w:rsidRPr="00833EDD">
        <w:t>2)(a), the Board need not terminate your registration if:</w:t>
      </w:r>
    </w:p>
    <w:p w:rsidR="00422794" w:rsidRPr="00833EDD" w:rsidRDefault="00422794" w:rsidP="00422794">
      <w:pPr>
        <w:pStyle w:val="paragraph"/>
      </w:pPr>
      <w:r w:rsidRPr="00833EDD">
        <w:tab/>
        <w:t>(a)</w:t>
      </w:r>
      <w:r w:rsidRPr="00833EDD">
        <w:tab/>
        <w:t>you surrender your registration by notice in writing to the Board; and</w:t>
      </w:r>
    </w:p>
    <w:p w:rsidR="007A28A1" w:rsidRPr="00833EDD" w:rsidRDefault="007A28A1" w:rsidP="007A28A1">
      <w:pPr>
        <w:pStyle w:val="paragraph"/>
      </w:pPr>
      <w:r w:rsidRPr="00833EDD">
        <w:tab/>
        <w:t>(b)</w:t>
      </w:r>
      <w:r w:rsidRPr="00833EDD">
        <w:tab/>
        <w:t>either:</w:t>
      </w:r>
    </w:p>
    <w:p w:rsidR="007A28A1" w:rsidRPr="00833EDD" w:rsidRDefault="007A28A1" w:rsidP="007A28A1">
      <w:pPr>
        <w:pStyle w:val="paragraphsub"/>
      </w:pPr>
      <w:r w:rsidRPr="00833EDD">
        <w:tab/>
        <w:t>(i)</w:t>
      </w:r>
      <w:r w:rsidRPr="00833EDD">
        <w:tab/>
        <w:t>the Board considers that, due to a current investigation or the outcome of an investigation, it would be inappropriate to terminate your registration; or</w:t>
      </w:r>
    </w:p>
    <w:p w:rsidR="007A28A1" w:rsidRPr="00833EDD" w:rsidRDefault="007A28A1" w:rsidP="007A28A1">
      <w:pPr>
        <w:pStyle w:val="paragraphsub"/>
      </w:pPr>
      <w:r w:rsidRPr="00833EDD">
        <w:tab/>
        <w:t>(ii)</w:t>
      </w:r>
      <w:r w:rsidRPr="00833EDD">
        <w:tab/>
        <w:t>the Board, within 30 days after receiving your surrender notice, decides to investigate you and considers that it would be inappropriate to terminate your registration.</w:t>
      </w:r>
    </w:p>
    <w:p w:rsidR="00C530C6" w:rsidRPr="00833EDD" w:rsidRDefault="00C530C6" w:rsidP="00C530C6">
      <w:pPr>
        <w:pStyle w:val="subsection"/>
      </w:pPr>
      <w:r w:rsidRPr="00833EDD">
        <w:tab/>
        <w:t>(3)</w:t>
      </w:r>
      <w:r w:rsidRPr="00833EDD">
        <w:tab/>
        <w:t>If an event affecting your continued registration, as described in section</w:t>
      </w:r>
      <w:r w:rsidR="00134F1F" w:rsidRPr="00833EDD">
        <w:t> </w:t>
      </w:r>
      <w:r w:rsidRPr="00833EDD">
        <w:t>20</w:t>
      </w:r>
      <w:r w:rsidR="00C309F2">
        <w:noBreakHyphen/>
      </w:r>
      <w:r w:rsidRPr="00833EDD">
        <w:t xml:space="preserve">45, occurs in respect of a director of your company, then the Board may, by notice in writing, require you to remove the director from the board of directors within the period specified in the notice. In determining the period, the Board must have regard to any requirement of the </w:t>
      </w:r>
      <w:r w:rsidRPr="00833EDD">
        <w:rPr>
          <w:i/>
        </w:rPr>
        <w:t>Corporations Act 2001</w:t>
      </w:r>
      <w:r w:rsidRPr="00833EDD">
        <w:t xml:space="preserve"> in relation to the removal of directors.</w:t>
      </w:r>
    </w:p>
    <w:p w:rsidR="00C530C6" w:rsidRPr="00833EDD" w:rsidRDefault="00C530C6" w:rsidP="00C530C6">
      <w:pPr>
        <w:pStyle w:val="notetext"/>
      </w:pPr>
      <w:r w:rsidRPr="00833EDD">
        <w:t>Note:</w:t>
      </w:r>
      <w:r w:rsidRPr="00833EDD">
        <w:tab/>
        <w:t>A failure to comply with a notice given under this subsection is a breach of subsection</w:t>
      </w:r>
      <w:r w:rsidR="00134F1F" w:rsidRPr="00833EDD">
        <w:t> </w:t>
      </w:r>
      <w:r w:rsidRPr="00833EDD">
        <w:t>30</w:t>
      </w:r>
      <w:r w:rsidR="00C309F2">
        <w:noBreakHyphen/>
      </w:r>
      <w:r w:rsidRPr="00833EDD">
        <w:t>10(14).</w:t>
      </w:r>
    </w:p>
    <w:p w:rsidR="00C530C6" w:rsidRPr="00833EDD" w:rsidRDefault="00C530C6" w:rsidP="00C530C6">
      <w:pPr>
        <w:pStyle w:val="ActHead4"/>
      </w:pPr>
      <w:bookmarkStart w:id="55" w:name="_Toc94793572"/>
      <w:r w:rsidRPr="00C309F2">
        <w:rPr>
          <w:rStyle w:val="CharSubdNo"/>
        </w:rPr>
        <w:lastRenderedPageBreak/>
        <w:t>Subdivision</w:t>
      </w:r>
      <w:r w:rsidR="00134F1F" w:rsidRPr="00C309F2">
        <w:rPr>
          <w:rStyle w:val="CharSubdNo"/>
        </w:rPr>
        <w:t> </w:t>
      </w:r>
      <w:r w:rsidRPr="00C309F2">
        <w:rPr>
          <w:rStyle w:val="CharSubdNo"/>
        </w:rPr>
        <w:t>40</w:t>
      </w:r>
      <w:r w:rsidR="00C309F2" w:rsidRPr="00C309F2">
        <w:rPr>
          <w:rStyle w:val="CharSubdNo"/>
        </w:rPr>
        <w:noBreakHyphen/>
      </w:r>
      <w:r w:rsidRPr="00C309F2">
        <w:rPr>
          <w:rStyle w:val="CharSubdNo"/>
        </w:rPr>
        <w:t>B</w:t>
      </w:r>
      <w:r w:rsidRPr="00833EDD">
        <w:t>—</w:t>
      </w:r>
      <w:r w:rsidRPr="00C309F2">
        <w:rPr>
          <w:rStyle w:val="CharSubdText"/>
        </w:rPr>
        <w:t>Notice and effect of termination</w:t>
      </w:r>
      <w:bookmarkEnd w:id="55"/>
    </w:p>
    <w:p w:rsidR="00C530C6" w:rsidRPr="00833EDD" w:rsidRDefault="00C530C6" w:rsidP="00C530C6">
      <w:pPr>
        <w:pStyle w:val="TofSectsHeading"/>
      </w:pPr>
      <w:r w:rsidRPr="00833EDD">
        <w:t>Table of sections</w:t>
      </w:r>
    </w:p>
    <w:p w:rsidR="00C530C6" w:rsidRPr="00833EDD" w:rsidRDefault="00C530C6" w:rsidP="00C530C6">
      <w:pPr>
        <w:pStyle w:val="TofSectsSection"/>
      </w:pPr>
      <w:r w:rsidRPr="00833EDD">
        <w:t>40</w:t>
      </w:r>
      <w:r w:rsidR="00C309F2">
        <w:noBreakHyphen/>
      </w:r>
      <w:r w:rsidRPr="00833EDD">
        <w:t>20</w:t>
      </w:r>
      <w:r w:rsidRPr="00833EDD">
        <w:tab/>
        <w:t>Notification of decision to terminate registration and when termination takes effect</w:t>
      </w:r>
    </w:p>
    <w:p w:rsidR="00C530C6" w:rsidRPr="00833EDD" w:rsidRDefault="00C530C6" w:rsidP="00C530C6">
      <w:pPr>
        <w:pStyle w:val="TofSectsSection"/>
      </w:pPr>
      <w:r w:rsidRPr="00833EDD">
        <w:t>40</w:t>
      </w:r>
      <w:r w:rsidR="00C309F2">
        <w:noBreakHyphen/>
      </w:r>
      <w:r w:rsidRPr="00833EDD">
        <w:t>25</w:t>
      </w:r>
      <w:r w:rsidRPr="00833EDD">
        <w:tab/>
        <w:t>Period during which you may not apply for registration</w:t>
      </w:r>
    </w:p>
    <w:p w:rsidR="00C530C6" w:rsidRPr="00833EDD" w:rsidRDefault="00C530C6" w:rsidP="00C530C6">
      <w:pPr>
        <w:pStyle w:val="ActHead5"/>
      </w:pPr>
      <w:bookmarkStart w:id="56" w:name="_Toc94793573"/>
      <w:r w:rsidRPr="00C309F2">
        <w:rPr>
          <w:rStyle w:val="CharSectno"/>
        </w:rPr>
        <w:t>40</w:t>
      </w:r>
      <w:r w:rsidR="00C309F2" w:rsidRPr="00C309F2">
        <w:rPr>
          <w:rStyle w:val="CharSectno"/>
        </w:rPr>
        <w:noBreakHyphen/>
      </w:r>
      <w:r w:rsidRPr="00C309F2">
        <w:rPr>
          <w:rStyle w:val="CharSectno"/>
        </w:rPr>
        <w:t>20</w:t>
      </w:r>
      <w:r w:rsidRPr="00833EDD">
        <w:t xml:space="preserve">  Notification of decision to terminate registration and when termination takes effect</w:t>
      </w:r>
      <w:bookmarkEnd w:id="56"/>
    </w:p>
    <w:p w:rsidR="00C530C6" w:rsidRPr="00833EDD" w:rsidRDefault="00C530C6" w:rsidP="00C530C6">
      <w:pPr>
        <w:pStyle w:val="subsection"/>
      </w:pPr>
      <w:r w:rsidRPr="00833EDD">
        <w:tab/>
        <w:t>(1)</w:t>
      </w:r>
      <w:r w:rsidRPr="00833EDD">
        <w:tab/>
        <w:t>If the Board terminates your registration, the Board must, within 30 days of the decision to terminate your registration, notify you in writing of:</w:t>
      </w:r>
    </w:p>
    <w:p w:rsidR="00C530C6" w:rsidRPr="00833EDD" w:rsidRDefault="00C530C6" w:rsidP="00C530C6">
      <w:pPr>
        <w:pStyle w:val="paragraph"/>
      </w:pPr>
      <w:r w:rsidRPr="00833EDD">
        <w:tab/>
        <w:t>(a)</w:t>
      </w:r>
      <w:r w:rsidRPr="00833EDD">
        <w:tab/>
        <w:t>the decision and the reasons for the decision; and</w:t>
      </w:r>
    </w:p>
    <w:p w:rsidR="00C530C6" w:rsidRPr="00833EDD" w:rsidRDefault="00C530C6" w:rsidP="00C530C6">
      <w:pPr>
        <w:pStyle w:val="paragraph"/>
      </w:pPr>
      <w:r w:rsidRPr="00833EDD">
        <w:tab/>
        <w:t>(b)</w:t>
      </w:r>
      <w:r w:rsidRPr="00833EDD">
        <w:tab/>
        <w:t>any determination under section</w:t>
      </w:r>
      <w:r w:rsidR="00134F1F" w:rsidRPr="00833EDD">
        <w:t> </w:t>
      </w:r>
      <w:r w:rsidRPr="00833EDD">
        <w:t>40</w:t>
      </w:r>
      <w:r w:rsidR="00C309F2">
        <w:noBreakHyphen/>
      </w:r>
      <w:r w:rsidRPr="00833EDD">
        <w:t>25 of a period during which you are not eligible to apply for registration.</w:t>
      </w:r>
    </w:p>
    <w:p w:rsidR="00C530C6" w:rsidRPr="00833EDD" w:rsidRDefault="00C530C6" w:rsidP="00C530C6">
      <w:pPr>
        <w:pStyle w:val="subsection2"/>
      </w:pPr>
      <w:r w:rsidRPr="00833EDD">
        <w:t>However, a failure to notify does not affect the validity of the Board’s decision.</w:t>
      </w:r>
    </w:p>
    <w:p w:rsidR="00C530C6" w:rsidRPr="00833EDD" w:rsidRDefault="00C530C6" w:rsidP="00C530C6">
      <w:pPr>
        <w:pStyle w:val="notetext"/>
      </w:pPr>
      <w:r w:rsidRPr="00833EDD">
        <w:t>Note 1:</w:t>
      </w:r>
      <w:r w:rsidRPr="00833EDD">
        <w:tab/>
        <w:t>The Board may terminate your registration under Subdivision</w:t>
      </w:r>
      <w:r w:rsidR="00134F1F" w:rsidRPr="00833EDD">
        <w:t> </w:t>
      </w:r>
      <w:r w:rsidRPr="00833EDD">
        <w:t>30</w:t>
      </w:r>
      <w:r w:rsidR="00C309F2">
        <w:noBreakHyphen/>
      </w:r>
      <w:r w:rsidRPr="00833EDD">
        <w:t>B or 40</w:t>
      </w:r>
      <w:r w:rsidR="00C309F2">
        <w:noBreakHyphen/>
      </w:r>
      <w:r w:rsidRPr="00833EDD">
        <w:t>A.</w:t>
      </w:r>
    </w:p>
    <w:p w:rsidR="00C530C6" w:rsidRPr="00833EDD" w:rsidRDefault="00C530C6" w:rsidP="00C530C6">
      <w:pPr>
        <w:pStyle w:val="notetext"/>
      </w:pPr>
      <w:r w:rsidRPr="00833EDD">
        <w:t>Note 2:</w:t>
      </w:r>
      <w:r w:rsidRPr="00833EDD">
        <w:tab/>
        <w:t xml:space="preserve">The Board must cause notice of its decision to be published </w:t>
      </w:r>
      <w:r w:rsidR="00910530" w:rsidRPr="00833EDD">
        <w:t>by notifiable instrument</w:t>
      </w:r>
      <w:r w:rsidRPr="00833EDD">
        <w:t>: see section</w:t>
      </w:r>
      <w:r w:rsidR="00134F1F" w:rsidRPr="00833EDD">
        <w:t> </w:t>
      </w:r>
      <w:r w:rsidRPr="00833EDD">
        <w:t>60</w:t>
      </w:r>
      <w:r w:rsidR="00C309F2">
        <w:noBreakHyphen/>
      </w:r>
      <w:r w:rsidRPr="00833EDD">
        <w:t>140.</w:t>
      </w:r>
    </w:p>
    <w:p w:rsidR="00C530C6" w:rsidRPr="00833EDD" w:rsidRDefault="00C530C6" w:rsidP="00C530C6">
      <w:pPr>
        <w:pStyle w:val="subsection"/>
      </w:pPr>
      <w:r w:rsidRPr="00833EDD">
        <w:tab/>
        <w:t>(2)</w:t>
      </w:r>
      <w:r w:rsidRPr="00833EDD">
        <w:tab/>
        <w:t xml:space="preserve">The termination takes effect on the day specified in the notice given under </w:t>
      </w:r>
      <w:r w:rsidR="00134F1F" w:rsidRPr="00833EDD">
        <w:t>subsection (</w:t>
      </w:r>
      <w:r w:rsidRPr="00833EDD">
        <w:t>1). The day specified in the notice must be at least 28 days after the date of the notice.</w:t>
      </w:r>
    </w:p>
    <w:p w:rsidR="001C1CCA" w:rsidRPr="00833EDD" w:rsidRDefault="001C1CCA" w:rsidP="001C1CCA">
      <w:pPr>
        <w:pStyle w:val="subsection"/>
      </w:pPr>
      <w:r w:rsidRPr="00833EDD">
        <w:tab/>
        <w:t>(3)</w:t>
      </w:r>
      <w:r w:rsidRPr="00833EDD">
        <w:tab/>
        <w:t>The Board must also notify the Commissioner of the Board’s decision and the reasons for the decision.</w:t>
      </w:r>
    </w:p>
    <w:p w:rsidR="00C530C6" w:rsidRPr="00833EDD" w:rsidRDefault="00C530C6" w:rsidP="00C530C6">
      <w:pPr>
        <w:pStyle w:val="ActHead5"/>
      </w:pPr>
      <w:bookmarkStart w:id="57" w:name="_Toc94793574"/>
      <w:r w:rsidRPr="00C309F2">
        <w:rPr>
          <w:rStyle w:val="CharSectno"/>
        </w:rPr>
        <w:t>40</w:t>
      </w:r>
      <w:r w:rsidR="00C309F2" w:rsidRPr="00C309F2">
        <w:rPr>
          <w:rStyle w:val="CharSectno"/>
        </w:rPr>
        <w:noBreakHyphen/>
      </w:r>
      <w:r w:rsidRPr="00C309F2">
        <w:rPr>
          <w:rStyle w:val="CharSectno"/>
        </w:rPr>
        <w:t>25</w:t>
      </w:r>
      <w:r w:rsidRPr="00833EDD">
        <w:t xml:space="preserve">  Period during which you may not apply for registration</w:t>
      </w:r>
      <w:bookmarkEnd w:id="57"/>
    </w:p>
    <w:p w:rsidR="00C530C6" w:rsidRPr="00833EDD" w:rsidRDefault="00C530C6" w:rsidP="00C530C6">
      <w:pPr>
        <w:pStyle w:val="subsection"/>
      </w:pPr>
      <w:r w:rsidRPr="00833EDD">
        <w:tab/>
        <w:t>(1)</w:t>
      </w:r>
      <w:r w:rsidRPr="00833EDD">
        <w:tab/>
        <w:t>If the Board terminates your registration, the Board may also determine a period, of not more than 5 years, during which you may not apply for registration.</w:t>
      </w:r>
    </w:p>
    <w:p w:rsidR="00C530C6" w:rsidRPr="00833EDD" w:rsidRDefault="00C530C6" w:rsidP="00C530C6">
      <w:pPr>
        <w:pStyle w:val="subsection"/>
      </w:pPr>
      <w:r w:rsidRPr="00833EDD">
        <w:tab/>
        <w:t>(2)</w:t>
      </w:r>
      <w:r w:rsidRPr="00833EDD">
        <w:tab/>
      </w:r>
      <w:r w:rsidR="00134F1F" w:rsidRPr="00833EDD">
        <w:t>Subsection (</w:t>
      </w:r>
      <w:r w:rsidRPr="00833EDD">
        <w:t>1) does not apply if your registration was terminated because:</w:t>
      </w:r>
    </w:p>
    <w:p w:rsidR="00C530C6" w:rsidRPr="00833EDD" w:rsidRDefault="00C530C6" w:rsidP="00C530C6">
      <w:pPr>
        <w:pStyle w:val="paragraph"/>
      </w:pPr>
      <w:r w:rsidRPr="00833EDD">
        <w:tab/>
        <w:t>(a)</w:t>
      </w:r>
      <w:r w:rsidRPr="00833EDD">
        <w:tab/>
        <w:t>you surrendered your registration; or</w:t>
      </w:r>
    </w:p>
    <w:p w:rsidR="00C530C6" w:rsidRPr="00833EDD" w:rsidRDefault="00C530C6" w:rsidP="00C530C6">
      <w:pPr>
        <w:pStyle w:val="paragraph"/>
      </w:pPr>
      <w:r w:rsidRPr="00833EDD">
        <w:lastRenderedPageBreak/>
        <w:tab/>
        <w:t>(b)</w:t>
      </w:r>
      <w:r w:rsidRPr="00833EDD">
        <w:tab/>
        <w:t>you became an undischarged bankrupt; or</w:t>
      </w:r>
    </w:p>
    <w:p w:rsidR="00C530C6" w:rsidRPr="00833EDD" w:rsidRDefault="00C530C6" w:rsidP="00C530C6">
      <w:pPr>
        <w:pStyle w:val="paragraph"/>
      </w:pPr>
      <w:r w:rsidRPr="00833EDD">
        <w:tab/>
        <w:t>(c)</w:t>
      </w:r>
      <w:r w:rsidRPr="00833EDD">
        <w:tab/>
        <w:t>you went into external administration.</w:t>
      </w:r>
    </w:p>
    <w:p w:rsidR="00C530C6" w:rsidRPr="00833EDD" w:rsidRDefault="00C530C6" w:rsidP="00A9741E">
      <w:pPr>
        <w:pStyle w:val="ActHead2"/>
        <w:pageBreakBefore/>
      </w:pPr>
      <w:bookmarkStart w:id="58" w:name="_Toc94793575"/>
      <w:r w:rsidRPr="00C309F2">
        <w:rPr>
          <w:rStyle w:val="CharPartNo"/>
        </w:rPr>
        <w:lastRenderedPageBreak/>
        <w:t>Part</w:t>
      </w:r>
      <w:r w:rsidR="00134F1F" w:rsidRPr="00C309F2">
        <w:rPr>
          <w:rStyle w:val="CharPartNo"/>
        </w:rPr>
        <w:t> </w:t>
      </w:r>
      <w:r w:rsidRPr="00C309F2">
        <w:rPr>
          <w:rStyle w:val="CharPartNo"/>
        </w:rPr>
        <w:t>5</w:t>
      </w:r>
      <w:r w:rsidRPr="00833EDD">
        <w:t>—</w:t>
      </w:r>
      <w:r w:rsidRPr="00C309F2">
        <w:rPr>
          <w:rStyle w:val="CharPartText"/>
        </w:rPr>
        <w:t>Civil penalties</w:t>
      </w:r>
      <w:bookmarkEnd w:id="58"/>
    </w:p>
    <w:p w:rsidR="00C530C6" w:rsidRPr="00833EDD" w:rsidRDefault="00C530C6" w:rsidP="00C530C6">
      <w:pPr>
        <w:pStyle w:val="ActHead3"/>
      </w:pPr>
      <w:bookmarkStart w:id="59" w:name="_Toc94793576"/>
      <w:r w:rsidRPr="00C309F2">
        <w:rPr>
          <w:rStyle w:val="CharDivNo"/>
        </w:rPr>
        <w:t>Division</w:t>
      </w:r>
      <w:r w:rsidR="00134F1F" w:rsidRPr="00C309F2">
        <w:rPr>
          <w:rStyle w:val="CharDivNo"/>
        </w:rPr>
        <w:t> </w:t>
      </w:r>
      <w:r w:rsidRPr="00C309F2">
        <w:rPr>
          <w:rStyle w:val="CharDivNo"/>
        </w:rPr>
        <w:t>50</w:t>
      </w:r>
      <w:r w:rsidRPr="00833EDD">
        <w:t>—</w:t>
      </w:r>
      <w:r w:rsidRPr="00C309F2">
        <w:rPr>
          <w:rStyle w:val="CharDivText"/>
        </w:rPr>
        <w:t>Civil penalties</w:t>
      </w:r>
      <w:bookmarkEnd w:id="59"/>
    </w:p>
    <w:p w:rsidR="00C530C6" w:rsidRPr="00833EDD" w:rsidRDefault="00C530C6" w:rsidP="00C530C6">
      <w:pPr>
        <w:pStyle w:val="TofSectsHeading"/>
      </w:pPr>
      <w:r w:rsidRPr="00833EDD">
        <w:t>Table of Subdivisions</w:t>
      </w:r>
    </w:p>
    <w:p w:rsidR="00C530C6" w:rsidRPr="00833EDD" w:rsidRDefault="00C530C6" w:rsidP="00C530C6">
      <w:pPr>
        <w:pStyle w:val="TofSectsSubdiv"/>
      </w:pPr>
      <w:r w:rsidRPr="00833EDD">
        <w:t>50</w:t>
      </w:r>
      <w:r w:rsidR="00C309F2">
        <w:noBreakHyphen/>
      </w:r>
      <w:r w:rsidRPr="00833EDD">
        <w:t>A</w:t>
      </w:r>
      <w:r w:rsidRPr="00833EDD">
        <w:tab/>
        <w:t>Conduct that is prohibited without registration</w:t>
      </w:r>
    </w:p>
    <w:p w:rsidR="00C530C6" w:rsidRPr="00833EDD" w:rsidRDefault="00C530C6" w:rsidP="00C530C6">
      <w:pPr>
        <w:pStyle w:val="TofSectsSubdiv"/>
      </w:pPr>
      <w:r w:rsidRPr="00833EDD">
        <w:t>50</w:t>
      </w:r>
      <w:r w:rsidR="00C309F2">
        <w:noBreakHyphen/>
      </w:r>
      <w:r w:rsidRPr="00833EDD">
        <w:t>B</w:t>
      </w:r>
      <w:r w:rsidRPr="00833EDD">
        <w:tab/>
        <w:t>Other civil penalties</w:t>
      </w:r>
    </w:p>
    <w:p w:rsidR="00C530C6" w:rsidRPr="00833EDD" w:rsidRDefault="00C530C6" w:rsidP="00C530C6">
      <w:pPr>
        <w:pStyle w:val="TofSectsSubdiv"/>
      </w:pPr>
      <w:r w:rsidRPr="00833EDD">
        <w:t>50</w:t>
      </w:r>
      <w:r w:rsidR="00C309F2">
        <w:noBreakHyphen/>
      </w:r>
      <w:r w:rsidRPr="00833EDD">
        <w:t>C</w:t>
      </w:r>
      <w:r w:rsidRPr="00833EDD">
        <w:tab/>
        <w:t>Obtaining an order for a civil penalty</w:t>
      </w:r>
    </w:p>
    <w:p w:rsidR="00C530C6" w:rsidRPr="00833EDD" w:rsidRDefault="00C530C6" w:rsidP="00C530C6">
      <w:pPr>
        <w:pStyle w:val="ActHead4"/>
      </w:pPr>
      <w:bookmarkStart w:id="60" w:name="_Toc94793577"/>
      <w:r w:rsidRPr="00833EDD">
        <w:t>Guide to this Division</w:t>
      </w:r>
      <w:bookmarkEnd w:id="60"/>
    </w:p>
    <w:p w:rsidR="00C530C6" w:rsidRPr="00833EDD" w:rsidRDefault="00C530C6" w:rsidP="00C530C6">
      <w:pPr>
        <w:pStyle w:val="ActHead5"/>
      </w:pPr>
      <w:bookmarkStart w:id="61" w:name="_Toc94793578"/>
      <w:r w:rsidRPr="00C309F2">
        <w:rPr>
          <w:rStyle w:val="CharSectno"/>
        </w:rPr>
        <w:t>50</w:t>
      </w:r>
      <w:r w:rsidR="00C309F2" w:rsidRPr="00C309F2">
        <w:rPr>
          <w:rStyle w:val="CharSectno"/>
        </w:rPr>
        <w:noBreakHyphen/>
      </w:r>
      <w:r w:rsidRPr="00C309F2">
        <w:rPr>
          <w:rStyle w:val="CharSectno"/>
        </w:rPr>
        <w:t>1</w:t>
      </w:r>
      <w:r w:rsidRPr="00833EDD">
        <w:t xml:space="preserve">  What this Division is about</w:t>
      </w:r>
      <w:bookmarkEnd w:id="61"/>
    </w:p>
    <w:p w:rsidR="00C530C6" w:rsidRPr="00833EDD" w:rsidRDefault="00C530C6" w:rsidP="00302FE0">
      <w:pPr>
        <w:pStyle w:val="BoxText"/>
      </w:pPr>
      <w:r w:rsidRPr="00833EDD">
        <w:t>This Division contains civil penalty provisions. If you contravene a civil penalty provision, the Board may apply to the Federal Court for an order that you pay a pecuniary penalty.</w:t>
      </w:r>
    </w:p>
    <w:p w:rsidR="001C1CCA" w:rsidRPr="00833EDD" w:rsidRDefault="001C1CCA" w:rsidP="001C1CCA">
      <w:pPr>
        <w:pStyle w:val="SOText"/>
      </w:pPr>
      <w:bookmarkStart w:id="62" w:name="_Hlk94774437"/>
      <w:r w:rsidRPr="00833EDD">
        <w:t>You may contravene a civil penalty provision if you are unregistered and provide tax agent services for a fee, advertise that you can provide such services or represent yourself as registered.</w:t>
      </w:r>
    </w:p>
    <w:p w:rsidR="001C1CCA" w:rsidRPr="00833EDD" w:rsidRDefault="001C1CCA" w:rsidP="001C1CCA">
      <w:pPr>
        <w:pStyle w:val="SOText"/>
      </w:pPr>
      <w:r w:rsidRPr="00833EDD">
        <w:t>You contravene a civil penalty provision if you are neither registered nor a qualified tax relevant provider and you provide tax (financial) advice services for a fee or advertise that you can provide such services.</w:t>
      </w:r>
    </w:p>
    <w:p w:rsidR="001C1CCA" w:rsidRPr="00833EDD" w:rsidRDefault="001C1CCA" w:rsidP="001C1CCA">
      <w:pPr>
        <w:pStyle w:val="SOText"/>
      </w:pPr>
      <w:r w:rsidRPr="00833EDD">
        <w:t>You also contravene a civil penalty provision if you are registered and you make a false or misleading statement, employ or use the services of an entity whose registration has been terminated, or sign a declaration or statement that was prepared by an unregistered entity who was not working under the supervision or control of a registered tax agent or BAS agent.</w:t>
      </w:r>
    </w:p>
    <w:p w:rsidR="00C530C6" w:rsidRPr="00833EDD" w:rsidRDefault="00B9670D" w:rsidP="00C530C6">
      <w:pPr>
        <w:pStyle w:val="ActHead4"/>
      </w:pPr>
      <w:bookmarkStart w:id="63" w:name="_Toc94793579"/>
      <w:bookmarkEnd w:id="62"/>
      <w:r w:rsidRPr="00C309F2">
        <w:rPr>
          <w:rStyle w:val="CharSubdNo"/>
        </w:rPr>
        <w:lastRenderedPageBreak/>
        <w:t>Subdivision 5</w:t>
      </w:r>
      <w:r w:rsidR="00C530C6" w:rsidRPr="00C309F2">
        <w:rPr>
          <w:rStyle w:val="CharSubdNo"/>
        </w:rPr>
        <w:t>0</w:t>
      </w:r>
      <w:r w:rsidR="00C309F2" w:rsidRPr="00C309F2">
        <w:rPr>
          <w:rStyle w:val="CharSubdNo"/>
        </w:rPr>
        <w:noBreakHyphen/>
      </w:r>
      <w:r w:rsidR="00C530C6" w:rsidRPr="00C309F2">
        <w:rPr>
          <w:rStyle w:val="CharSubdNo"/>
        </w:rPr>
        <w:t>A</w:t>
      </w:r>
      <w:r w:rsidR="00C530C6" w:rsidRPr="00833EDD">
        <w:t>—</w:t>
      </w:r>
      <w:r w:rsidR="00C530C6" w:rsidRPr="00C309F2">
        <w:rPr>
          <w:rStyle w:val="CharSubdText"/>
        </w:rPr>
        <w:t>Conduct that is prohibited without registration</w:t>
      </w:r>
      <w:bookmarkEnd w:id="63"/>
    </w:p>
    <w:p w:rsidR="00C530C6" w:rsidRPr="00833EDD" w:rsidRDefault="00C530C6" w:rsidP="00C530C6">
      <w:pPr>
        <w:pStyle w:val="TofSectsHeading"/>
      </w:pPr>
      <w:r w:rsidRPr="00833EDD">
        <w:t>Table of sections</w:t>
      </w:r>
    </w:p>
    <w:p w:rsidR="00C530C6" w:rsidRPr="00833EDD" w:rsidRDefault="00C530C6" w:rsidP="00C530C6">
      <w:pPr>
        <w:pStyle w:val="TofSectsSection"/>
      </w:pPr>
      <w:r w:rsidRPr="00833EDD">
        <w:t>50</w:t>
      </w:r>
      <w:r w:rsidR="00C309F2">
        <w:noBreakHyphen/>
      </w:r>
      <w:r w:rsidRPr="00833EDD">
        <w:t>5</w:t>
      </w:r>
      <w:r w:rsidRPr="00833EDD">
        <w:tab/>
        <w:t>Providing tax agent services if unregistered</w:t>
      </w:r>
    </w:p>
    <w:p w:rsidR="00C530C6" w:rsidRPr="00833EDD" w:rsidRDefault="00C530C6" w:rsidP="00C530C6">
      <w:pPr>
        <w:pStyle w:val="TofSectsSection"/>
      </w:pPr>
      <w:r w:rsidRPr="00833EDD">
        <w:t>50</w:t>
      </w:r>
      <w:r w:rsidR="00C309F2">
        <w:noBreakHyphen/>
      </w:r>
      <w:r w:rsidRPr="00833EDD">
        <w:t>10</w:t>
      </w:r>
      <w:r w:rsidRPr="00833EDD">
        <w:tab/>
        <w:t>Advertising tax agent services if unregistered</w:t>
      </w:r>
    </w:p>
    <w:p w:rsidR="00C530C6" w:rsidRPr="00833EDD" w:rsidRDefault="00C530C6" w:rsidP="00C530C6">
      <w:pPr>
        <w:pStyle w:val="TofSectsSection"/>
      </w:pPr>
      <w:r w:rsidRPr="00833EDD">
        <w:t>50</w:t>
      </w:r>
      <w:r w:rsidR="00C309F2">
        <w:noBreakHyphen/>
      </w:r>
      <w:r w:rsidRPr="00833EDD">
        <w:t>15</w:t>
      </w:r>
      <w:r w:rsidRPr="00833EDD">
        <w:tab/>
      </w:r>
      <w:r w:rsidR="00A16999" w:rsidRPr="00833EDD">
        <w:t xml:space="preserve">Representing that you are a registered </w:t>
      </w:r>
      <w:r w:rsidR="00D75297" w:rsidRPr="00833EDD">
        <w:t>tax agent or BAS agent</w:t>
      </w:r>
      <w:r w:rsidR="00A16999" w:rsidRPr="00833EDD">
        <w:t xml:space="preserve"> if unregistered</w:t>
      </w:r>
    </w:p>
    <w:p w:rsidR="00C530C6" w:rsidRPr="00833EDD" w:rsidRDefault="00C530C6" w:rsidP="00C530C6">
      <w:pPr>
        <w:pStyle w:val="ActHead5"/>
      </w:pPr>
      <w:bookmarkStart w:id="64" w:name="_Toc94793580"/>
      <w:r w:rsidRPr="00C309F2">
        <w:rPr>
          <w:rStyle w:val="CharSectno"/>
        </w:rPr>
        <w:t>50</w:t>
      </w:r>
      <w:r w:rsidR="00C309F2" w:rsidRPr="00C309F2">
        <w:rPr>
          <w:rStyle w:val="CharSectno"/>
        </w:rPr>
        <w:noBreakHyphen/>
      </w:r>
      <w:r w:rsidRPr="00C309F2">
        <w:rPr>
          <w:rStyle w:val="CharSectno"/>
        </w:rPr>
        <w:t>5</w:t>
      </w:r>
      <w:r w:rsidRPr="00833EDD">
        <w:t xml:space="preserve">  Providing tax agent services if unregistered</w:t>
      </w:r>
      <w:bookmarkEnd w:id="64"/>
    </w:p>
    <w:p w:rsidR="00C530C6" w:rsidRPr="00833EDD" w:rsidRDefault="00C530C6" w:rsidP="00C530C6">
      <w:pPr>
        <w:pStyle w:val="subsection"/>
      </w:pPr>
      <w:r w:rsidRPr="00833EDD">
        <w:tab/>
        <w:t>(1)</w:t>
      </w:r>
      <w:r w:rsidRPr="00833EDD">
        <w:tab/>
        <w:t>You contravene this subsection if:</w:t>
      </w:r>
    </w:p>
    <w:p w:rsidR="00C530C6" w:rsidRPr="00833EDD" w:rsidRDefault="00C530C6" w:rsidP="00C530C6">
      <w:pPr>
        <w:pStyle w:val="paragraph"/>
      </w:pPr>
      <w:r w:rsidRPr="00833EDD">
        <w:tab/>
        <w:t>(a)</w:t>
      </w:r>
      <w:r w:rsidRPr="00833EDD">
        <w:tab/>
        <w:t xml:space="preserve">you provide a service that you know, or ought reasonably to know, is a </w:t>
      </w:r>
      <w:r w:rsidR="00C309F2" w:rsidRPr="00C309F2">
        <w:rPr>
          <w:position w:val="6"/>
          <w:sz w:val="16"/>
        </w:rPr>
        <w:t>*</w:t>
      </w:r>
      <w:r w:rsidRPr="00833EDD">
        <w:t>tax agent service; and</w:t>
      </w:r>
    </w:p>
    <w:p w:rsidR="00C530C6" w:rsidRPr="00833EDD" w:rsidRDefault="00C530C6" w:rsidP="00C530C6">
      <w:pPr>
        <w:pStyle w:val="paragraph"/>
      </w:pPr>
      <w:r w:rsidRPr="00833EDD">
        <w:tab/>
        <w:t>(b)</w:t>
      </w:r>
      <w:r w:rsidRPr="00833EDD">
        <w:tab/>
        <w:t xml:space="preserve">the tax agent service is not a </w:t>
      </w:r>
      <w:r w:rsidR="00C309F2" w:rsidRPr="00C309F2">
        <w:rPr>
          <w:position w:val="6"/>
          <w:sz w:val="16"/>
        </w:rPr>
        <w:t>*</w:t>
      </w:r>
      <w:r w:rsidRPr="00833EDD">
        <w:t>BAS service</w:t>
      </w:r>
      <w:r w:rsidR="004E5B31" w:rsidRPr="00833EDD">
        <w:t xml:space="preserve"> or a </w:t>
      </w:r>
      <w:r w:rsidR="00C309F2" w:rsidRPr="00C309F2">
        <w:rPr>
          <w:position w:val="6"/>
          <w:sz w:val="16"/>
        </w:rPr>
        <w:t>*</w:t>
      </w:r>
      <w:r w:rsidR="004E5B31" w:rsidRPr="00833EDD">
        <w:t>tax (financial) advice service</w:t>
      </w:r>
      <w:r w:rsidRPr="00833EDD">
        <w:t>; and</w:t>
      </w:r>
    </w:p>
    <w:p w:rsidR="00C530C6" w:rsidRPr="00833EDD" w:rsidRDefault="00C530C6" w:rsidP="00C530C6">
      <w:pPr>
        <w:pStyle w:val="paragraph"/>
      </w:pPr>
      <w:r w:rsidRPr="00833EDD">
        <w:tab/>
        <w:t>(c)</w:t>
      </w:r>
      <w:r w:rsidRPr="00833EDD">
        <w:tab/>
        <w:t>you charge or receive a fee or other reward for providing the tax agent service; and</w:t>
      </w:r>
    </w:p>
    <w:p w:rsidR="00C530C6" w:rsidRPr="00833EDD" w:rsidRDefault="00C530C6" w:rsidP="00C530C6">
      <w:pPr>
        <w:pStyle w:val="paragraph"/>
      </w:pPr>
      <w:r w:rsidRPr="00833EDD">
        <w:tab/>
        <w:t>(d)</w:t>
      </w:r>
      <w:r w:rsidRPr="00833EDD">
        <w:tab/>
        <w:t xml:space="preserve">you are not a </w:t>
      </w:r>
      <w:r w:rsidR="00C309F2" w:rsidRPr="00C309F2">
        <w:rPr>
          <w:position w:val="6"/>
          <w:sz w:val="16"/>
        </w:rPr>
        <w:t>*</w:t>
      </w:r>
      <w:r w:rsidRPr="00833EDD">
        <w:t>registered tax agent; and</w:t>
      </w:r>
    </w:p>
    <w:p w:rsidR="00C530C6" w:rsidRPr="00833EDD" w:rsidRDefault="00C530C6" w:rsidP="00C530C6">
      <w:pPr>
        <w:pStyle w:val="paragraph"/>
      </w:pPr>
      <w:r w:rsidRPr="00833EDD">
        <w:tab/>
        <w:t>(e)</w:t>
      </w:r>
      <w:r w:rsidRPr="00833EDD">
        <w:tab/>
        <w:t>if you provide the tax agent service as a legal service—either:</w:t>
      </w:r>
    </w:p>
    <w:p w:rsidR="00C530C6" w:rsidRPr="00833EDD" w:rsidRDefault="00C530C6" w:rsidP="00C530C6">
      <w:pPr>
        <w:pStyle w:val="paragraphsub"/>
      </w:pPr>
      <w:r w:rsidRPr="00833EDD">
        <w:tab/>
        <w:t>(i)</w:t>
      </w:r>
      <w:r w:rsidRPr="00833EDD">
        <w:tab/>
        <w:t xml:space="preserve">you are prohibited, under a </w:t>
      </w:r>
      <w:r w:rsidR="00C309F2" w:rsidRPr="00C309F2">
        <w:rPr>
          <w:position w:val="6"/>
          <w:sz w:val="16"/>
        </w:rPr>
        <w:t>*</w:t>
      </w:r>
      <w:r w:rsidRPr="00833EDD">
        <w:t xml:space="preserve">State law or </w:t>
      </w:r>
      <w:r w:rsidR="00C309F2" w:rsidRPr="00C309F2">
        <w:rPr>
          <w:position w:val="6"/>
          <w:sz w:val="16"/>
        </w:rPr>
        <w:t>*</w:t>
      </w:r>
      <w:r w:rsidRPr="00833EDD">
        <w:t>Territory law that regulates legal practice and the provision of legal services, from providing that tax agent service; or</w:t>
      </w:r>
    </w:p>
    <w:p w:rsidR="00C530C6" w:rsidRPr="00833EDD" w:rsidRDefault="00C530C6" w:rsidP="00C530C6">
      <w:pPr>
        <w:pStyle w:val="paragraphsub"/>
      </w:pPr>
      <w:r w:rsidRPr="00833EDD">
        <w:tab/>
        <w:t>(ii)</w:t>
      </w:r>
      <w:r w:rsidRPr="00833EDD">
        <w:tab/>
        <w:t xml:space="preserve">subject to </w:t>
      </w:r>
      <w:r w:rsidR="00134F1F" w:rsidRPr="00833EDD">
        <w:t>subsection (</w:t>
      </w:r>
      <w:r w:rsidRPr="00833EDD">
        <w:t>3), the service consists of preparing, or lodging, a return or a statement in the nature of a return.</w:t>
      </w:r>
    </w:p>
    <w:p w:rsidR="00C530C6" w:rsidRPr="00833EDD" w:rsidRDefault="00C530C6" w:rsidP="00C530C6">
      <w:pPr>
        <w:pStyle w:val="Penalty"/>
      </w:pPr>
      <w:r w:rsidRPr="00833EDD">
        <w:t>Civil penalty:</w:t>
      </w:r>
    </w:p>
    <w:p w:rsidR="00C530C6" w:rsidRPr="00833EDD" w:rsidRDefault="00C530C6" w:rsidP="00C530C6">
      <w:pPr>
        <w:pStyle w:val="paragraph"/>
      </w:pPr>
      <w:r w:rsidRPr="00833EDD">
        <w:tab/>
        <w:t>(a)</w:t>
      </w:r>
      <w:r w:rsidRPr="00833EDD">
        <w:tab/>
        <w:t>for an individual—250 penalty units; and</w:t>
      </w:r>
    </w:p>
    <w:p w:rsidR="00C530C6" w:rsidRPr="00833EDD" w:rsidRDefault="00C530C6" w:rsidP="00C530C6">
      <w:pPr>
        <w:pStyle w:val="paragraph"/>
      </w:pPr>
      <w:r w:rsidRPr="00833EDD">
        <w:tab/>
        <w:t>(b)</w:t>
      </w:r>
      <w:r w:rsidRPr="00833EDD">
        <w:tab/>
        <w:t>for a body corporate—1,250 penalty units.</w:t>
      </w:r>
    </w:p>
    <w:p w:rsidR="00C530C6" w:rsidRPr="00833EDD" w:rsidRDefault="00C530C6" w:rsidP="00C530C6">
      <w:pPr>
        <w:pStyle w:val="notetext"/>
      </w:pPr>
      <w:r w:rsidRPr="00833EDD">
        <w:t>Note:</w:t>
      </w:r>
      <w:r w:rsidRPr="00833EDD">
        <w:tab/>
      </w:r>
      <w:r w:rsidR="00B9670D" w:rsidRPr="00833EDD">
        <w:t>Subdivision 5</w:t>
      </w:r>
      <w:r w:rsidRPr="00833EDD">
        <w:t>0</w:t>
      </w:r>
      <w:r w:rsidR="00C309F2">
        <w:noBreakHyphen/>
      </w:r>
      <w:r w:rsidRPr="00833EDD">
        <w:t xml:space="preserve">C of this Act and </w:t>
      </w:r>
      <w:r w:rsidR="00803584" w:rsidRPr="00833EDD">
        <w:t>Subdivision 2</w:t>
      </w:r>
      <w:r w:rsidRPr="00833EDD">
        <w:t>98</w:t>
      </w:r>
      <w:r w:rsidR="00C309F2">
        <w:noBreakHyphen/>
      </w:r>
      <w:r w:rsidRPr="00833EDD">
        <w:t>B of Schedule</w:t>
      </w:r>
      <w:r w:rsidR="00134F1F" w:rsidRPr="00833EDD">
        <w:t> </w:t>
      </w:r>
      <w:r w:rsidRPr="00833EDD">
        <w:t xml:space="preserve">1 to the </w:t>
      </w:r>
      <w:r w:rsidRPr="00833EDD">
        <w:rPr>
          <w:i/>
        </w:rPr>
        <w:t>Taxation Administration Act 1953</w:t>
      </w:r>
      <w:r w:rsidRPr="00833EDD">
        <w:t xml:space="preserve"> determine the procedure for obtaining a civil penalty order against you.</w:t>
      </w:r>
    </w:p>
    <w:p w:rsidR="00C530C6" w:rsidRPr="00833EDD" w:rsidRDefault="00C530C6" w:rsidP="00C530C6">
      <w:pPr>
        <w:pStyle w:val="subsection"/>
      </w:pPr>
      <w:r w:rsidRPr="00833EDD">
        <w:tab/>
        <w:t>(2)</w:t>
      </w:r>
      <w:r w:rsidRPr="00833EDD">
        <w:tab/>
        <w:t>You contravene this subsection if:</w:t>
      </w:r>
    </w:p>
    <w:p w:rsidR="00C530C6" w:rsidRPr="00833EDD" w:rsidRDefault="00C530C6" w:rsidP="00C530C6">
      <w:pPr>
        <w:pStyle w:val="paragraph"/>
      </w:pPr>
      <w:r w:rsidRPr="00833EDD">
        <w:tab/>
        <w:t>(a)</w:t>
      </w:r>
      <w:r w:rsidRPr="00833EDD">
        <w:tab/>
        <w:t xml:space="preserve">you provide a service that you know, or ought reasonably to know, is a </w:t>
      </w:r>
      <w:r w:rsidR="00C309F2" w:rsidRPr="00C309F2">
        <w:rPr>
          <w:position w:val="6"/>
          <w:sz w:val="16"/>
        </w:rPr>
        <w:t>*</w:t>
      </w:r>
      <w:r w:rsidRPr="00833EDD">
        <w:t>BAS service; and</w:t>
      </w:r>
    </w:p>
    <w:p w:rsidR="00C530C6" w:rsidRPr="00833EDD" w:rsidRDefault="00C530C6" w:rsidP="00C530C6">
      <w:pPr>
        <w:pStyle w:val="paragraph"/>
      </w:pPr>
      <w:r w:rsidRPr="00833EDD">
        <w:lastRenderedPageBreak/>
        <w:tab/>
        <w:t>(b)</w:t>
      </w:r>
      <w:r w:rsidRPr="00833EDD">
        <w:tab/>
        <w:t>you charge or receive a fee or other reward for providing the BAS service; and</w:t>
      </w:r>
    </w:p>
    <w:p w:rsidR="00C530C6" w:rsidRPr="00833EDD" w:rsidRDefault="00C530C6" w:rsidP="00C530C6">
      <w:pPr>
        <w:pStyle w:val="paragraph"/>
      </w:pPr>
      <w:r w:rsidRPr="00833EDD">
        <w:tab/>
        <w:t>(c)</w:t>
      </w:r>
      <w:r w:rsidRPr="00833EDD">
        <w:tab/>
        <w:t xml:space="preserve">you are not a </w:t>
      </w:r>
      <w:r w:rsidR="00C309F2" w:rsidRPr="00C309F2">
        <w:rPr>
          <w:position w:val="6"/>
          <w:sz w:val="16"/>
        </w:rPr>
        <w:t>*</w:t>
      </w:r>
      <w:r w:rsidRPr="00833EDD">
        <w:t>registered tax agent or BAS agent; and</w:t>
      </w:r>
    </w:p>
    <w:p w:rsidR="00C530C6" w:rsidRPr="00833EDD" w:rsidRDefault="00C530C6" w:rsidP="00C530C6">
      <w:pPr>
        <w:pStyle w:val="paragraph"/>
      </w:pPr>
      <w:r w:rsidRPr="00833EDD">
        <w:tab/>
        <w:t>(d)</w:t>
      </w:r>
      <w:r w:rsidRPr="00833EDD">
        <w:tab/>
        <w:t>if you provide the BAS service as a legal service—either:</w:t>
      </w:r>
    </w:p>
    <w:p w:rsidR="00C530C6" w:rsidRPr="00833EDD" w:rsidRDefault="00C530C6" w:rsidP="00C530C6">
      <w:pPr>
        <w:pStyle w:val="paragraphsub"/>
      </w:pPr>
      <w:r w:rsidRPr="00833EDD">
        <w:tab/>
        <w:t>(i)</w:t>
      </w:r>
      <w:r w:rsidRPr="00833EDD">
        <w:tab/>
        <w:t xml:space="preserve">you are prohibited, under a </w:t>
      </w:r>
      <w:r w:rsidR="00C309F2" w:rsidRPr="00C309F2">
        <w:rPr>
          <w:position w:val="6"/>
          <w:sz w:val="16"/>
        </w:rPr>
        <w:t>*</w:t>
      </w:r>
      <w:r w:rsidRPr="00833EDD">
        <w:t xml:space="preserve">State law or </w:t>
      </w:r>
      <w:r w:rsidR="00C309F2" w:rsidRPr="00C309F2">
        <w:rPr>
          <w:position w:val="6"/>
          <w:sz w:val="16"/>
        </w:rPr>
        <w:t>*</w:t>
      </w:r>
      <w:r w:rsidRPr="00833EDD">
        <w:t>Territory law that regulates legal practice and the provision of legal services, from providing that BAS service; or</w:t>
      </w:r>
    </w:p>
    <w:p w:rsidR="00C530C6" w:rsidRPr="00833EDD" w:rsidRDefault="00C530C6" w:rsidP="00C530C6">
      <w:pPr>
        <w:pStyle w:val="paragraphsub"/>
      </w:pPr>
      <w:r w:rsidRPr="00833EDD">
        <w:tab/>
        <w:t>(ii)</w:t>
      </w:r>
      <w:r w:rsidRPr="00833EDD">
        <w:tab/>
        <w:t xml:space="preserve">subject to </w:t>
      </w:r>
      <w:r w:rsidR="00134F1F" w:rsidRPr="00833EDD">
        <w:t>subsection (</w:t>
      </w:r>
      <w:r w:rsidRPr="00833EDD">
        <w:t>4), the service consists of preparing, or lodging, a return or a statement in the nature of a return; and</w:t>
      </w:r>
    </w:p>
    <w:p w:rsidR="00C530C6" w:rsidRPr="00833EDD" w:rsidRDefault="00C530C6" w:rsidP="00C530C6">
      <w:pPr>
        <w:pStyle w:val="paragraph"/>
      </w:pPr>
      <w:r w:rsidRPr="00833EDD">
        <w:tab/>
        <w:t>(e)</w:t>
      </w:r>
      <w:r w:rsidRPr="00833EDD">
        <w:tab/>
        <w:t xml:space="preserve">if the BAS service relates to imports or exports to which an </w:t>
      </w:r>
      <w:r w:rsidR="00C309F2" w:rsidRPr="00C309F2">
        <w:rPr>
          <w:position w:val="6"/>
          <w:sz w:val="16"/>
        </w:rPr>
        <w:t>*</w:t>
      </w:r>
      <w:r w:rsidRPr="00833EDD">
        <w:t xml:space="preserve">indirect tax law applies—you are not a customs broker licensed under Part XI of the </w:t>
      </w:r>
      <w:r w:rsidRPr="00833EDD">
        <w:rPr>
          <w:i/>
        </w:rPr>
        <w:t>Customs Act 1901</w:t>
      </w:r>
      <w:r w:rsidRPr="00833EDD">
        <w:t>.</w:t>
      </w:r>
    </w:p>
    <w:p w:rsidR="00C530C6" w:rsidRPr="00833EDD" w:rsidRDefault="00C530C6" w:rsidP="00C530C6">
      <w:pPr>
        <w:pStyle w:val="Penalty"/>
      </w:pPr>
      <w:r w:rsidRPr="00833EDD">
        <w:t>Civil penalty:</w:t>
      </w:r>
    </w:p>
    <w:p w:rsidR="00C530C6" w:rsidRPr="00833EDD" w:rsidRDefault="00C530C6" w:rsidP="00C530C6">
      <w:pPr>
        <w:pStyle w:val="paragraph"/>
      </w:pPr>
      <w:r w:rsidRPr="00833EDD">
        <w:tab/>
        <w:t>(a)</w:t>
      </w:r>
      <w:r w:rsidRPr="00833EDD">
        <w:tab/>
        <w:t>for an individual—250 penalty units; and</w:t>
      </w:r>
    </w:p>
    <w:p w:rsidR="00C530C6" w:rsidRPr="00833EDD" w:rsidRDefault="00C530C6" w:rsidP="00C530C6">
      <w:pPr>
        <w:pStyle w:val="paragraph"/>
      </w:pPr>
      <w:r w:rsidRPr="00833EDD">
        <w:tab/>
        <w:t>(b)</w:t>
      </w:r>
      <w:r w:rsidRPr="00833EDD">
        <w:tab/>
        <w:t>for a body corporate—1,250 penalty units.</w:t>
      </w:r>
    </w:p>
    <w:p w:rsidR="00C530C6" w:rsidRPr="00833EDD" w:rsidRDefault="00C530C6" w:rsidP="00C530C6">
      <w:pPr>
        <w:pStyle w:val="notetext"/>
      </w:pPr>
      <w:r w:rsidRPr="00833EDD">
        <w:t>Note:</w:t>
      </w:r>
      <w:r w:rsidRPr="00833EDD">
        <w:tab/>
      </w:r>
      <w:r w:rsidR="00B9670D" w:rsidRPr="00833EDD">
        <w:t>Subdivision 5</w:t>
      </w:r>
      <w:r w:rsidRPr="00833EDD">
        <w:t>0</w:t>
      </w:r>
      <w:r w:rsidR="00C309F2">
        <w:noBreakHyphen/>
      </w:r>
      <w:r w:rsidRPr="00833EDD">
        <w:t xml:space="preserve">C of this Act and </w:t>
      </w:r>
      <w:r w:rsidR="00803584" w:rsidRPr="00833EDD">
        <w:t>Subdivision 2</w:t>
      </w:r>
      <w:r w:rsidRPr="00833EDD">
        <w:t>98</w:t>
      </w:r>
      <w:r w:rsidR="00C309F2">
        <w:noBreakHyphen/>
      </w:r>
      <w:r w:rsidRPr="00833EDD">
        <w:t>B of Schedule</w:t>
      </w:r>
      <w:r w:rsidR="00134F1F" w:rsidRPr="00833EDD">
        <w:t> </w:t>
      </w:r>
      <w:r w:rsidRPr="00833EDD">
        <w:t xml:space="preserve">1 to the </w:t>
      </w:r>
      <w:r w:rsidRPr="00833EDD">
        <w:rPr>
          <w:i/>
        </w:rPr>
        <w:t>Taxation Administration Act 1953</w:t>
      </w:r>
      <w:r w:rsidRPr="00833EDD">
        <w:t xml:space="preserve"> determine the procedure for obtaining a civil penalty order against you.</w:t>
      </w:r>
    </w:p>
    <w:p w:rsidR="00C530C6" w:rsidRPr="00833EDD" w:rsidRDefault="00C530C6" w:rsidP="00C530C6">
      <w:pPr>
        <w:pStyle w:val="subsection"/>
      </w:pPr>
      <w:r w:rsidRPr="00833EDD">
        <w:tab/>
        <w:t>(3)</w:t>
      </w:r>
      <w:r w:rsidRPr="00833EDD">
        <w:tab/>
      </w:r>
      <w:r w:rsidR="00134F1F" w:rsidRPr="00833EDD">
        <w:t>Subparagraph (</w:t>
      </w:r>
      <w:r w:rsidRPr="00833EDD">
        <w:t xml:space="preserve">1)(e)(ii) does not apply if you provide the </w:t>
      </w:r>
      <w:r w:rsidR="00C309F2" w:rsidRPr="00C309F2">
        <w:rPr>
          <w:position w:val="6"/>
          <w:sz w:val="16"/>
        </w:rPr>
        <w:t>*</w:t>
      </w:r>
      <w:r w:rsidRPr="00833EDD">
        <w:t xml:space="preserve">tax agent service as a legal service in the course of acting for a trust or deceased estate as trustee or </w:t>
      </w:r>
      <w:r w:rsidR="00C309F2" w:rsidRPr="00C309F2">
        <w:rPr>
          <w:position w:val="6"/>
          <w:sz w:val="16"/>
        </w:rPr>
        <w:t>*</w:t>
      </w:r>
      <w:r w:rsidRPr="00833EDD">
        <w:t>legal personal representative.</w:t>
      </w:r>
    </w:p>
    <w:p w:rsidR="00C530C6" w:rsidRPr="00833EDD" w:rsidRDefault="00C530C6" w:rsidP="00C530C6">
      <w:pPr>
        <w:pStyle w:val="subsection"/>
      </w:pPr>
      <w:r w:rsidRPr="00833EDD">
        <w:tab/>
        <w:t>(4)</w:t>
      </w:r>
      <w:r w:rsidRPr="00833EDD">
        <w:tab/>
      </w:r>
      <w:r w:rsidR="00134F1F" w:rsidRPr="00833EDD">
        <w:t>Subparagraph (</w:t>
      </w:r>
      <w:r w:rsidRPr="00833EDD">
        <w:t xml:space="preserve">2)(d)(ii) does not apply if you provide the </w:t>
      </w:r>
      <w:r w:rsidR="00C309F2" w:rsidRPr="00C309F2">
        <w:rPr>
          <w:position w:val="6"/>
          <w:sz w:val="16"/>
        </w:rPr>
        <w:t>*</w:t>
      </w:r>
      <w:r w:rsidRPr="00833EDD">
        <w:t xml:space="preserve">BAS service as a legal service in the course of acting for a trust or deceased estate as trustee or </w:t>
      </w:r>
      <w:r w:rsidR="00C309F2" w:rsidRPr="00C309F2">
        <w:rPr>
          <w:position w:val="6"/>
          <w:sz w:val="16"/>
        </w:rPr>
        <w:t>*</w:t>
      </w:r>
      <w:r w:rsidRPr="00833EDD">
        <w:t>legal personal representative.</w:t>
      </w:r>
    </w:p>
    <w:p w:rsidR="00C530C6" w:rsidRPr="00833EDD" w:rsidRDefault="00C530C6" w:rsidP="00C530C6">
      <w:pPr>
        <w:pStyle w:val="subsection"/>
      </w:pPr>
      <w:r w:rsidRPr="00833EDD">
        <w:tab/>
        <w:t>(5)</w:t>
      </w:r>
      <w:r w:rsidRPr="00833EDD">
        <w:tab/>
        <w:t xml:space="preserve">If you wish to rely on </w:t>
      </w:r>
      <w:r w:rsidR="00134F1F" w:rsidRPr="00833EDD">
        <w:t>subsection (</w:t>
      </w:r>
      <w:r w:rsidRPr="00833EDD">
        <w:t xml:space="preserve">3) or (4) in civil penalty proceedings, you bear an </w:t>
      </w:r>
      <w:r w:rsidR="00C309F2" w:rsidRPr="00C309F2">
        <w:rPr>
          <w:position w:val="6"/>
          <w:sz w:val="16"/>
        </w:rPr>
        <w:t>*</w:t>
      </w:r>
      <w:r w:rsidR="00AE4B19" w:rsidRPr="00833EDD">
        <w:t>evidential burden</w:t>
      </w:r>
      <w:r w:rsidRPr="00833EDD">
        <w:t xml:space="preserve"> in relation to that matter.</w:t>
      </w:r>
    </w:p>
    <w:p w:rsidR="00C530C6" w:rsidRPr="00833EDD" w:rsidRDefault="00C530C6" w:rsidP="00C530C6">
      <w:pPr>
        <w:pStyle w:val="ActHead5"/>
      </w:pPr>
      <w:bookmarkStart w:id="65" w:name="_Toc94793581"/>
      <w:r w:rsidRPr="00C309F2">
        <w:rPr>
          <w:rStyle w:val="CharSectno"/>
        </w:rPr>
        <w:t>50</w:t>
      </w:r>
      <w:r w:rsidR="00C309F2" w:rsidRPr="00C309F2">
        <w:rPr>
          <w:rStyle w:val="CharSectno"/>
        </w:rPr>
        <w:noBreakHyphen/>
      </w:r>
      <w:r w:rsidRPr="00C309F2">
        <w:rPr>
          <w:rStyle w:val="CharSectno"/>
        </w:rPr>
        <w:t>10</w:t>
      </w:r>
      <w:r w:rsidRPr="00833EDD">
        <w:t xml:space="preserve">  Advertising tax agent services if unregistered</w:t>
      </w:r>
      <w:bookmarkEnd w:id="65"/>
    </w:p>
    <w:p w:rsidR="00C530C6" w:rsidRPr="00833EDD" w:rsidRDefault="00C530C6" w:rsidP="00C530C6">
      <w:pPr>
        <w:pStyle w:val="subsection"/>
      </w:pPr>
      <w:r w:rsidRPr="00833EDD">
        <w:tab/>
        <w:t>(1)</w:t>
      </w:r>
      <w:r w:rsidRPr="00833EDD">
        <w:tab/>
        <w:t>You contravene this subsection if:</w:t>
      </w:r>
    </w:p>
    <w:p w:rsidR="00C530C6" w:rsidRPr="00833EDD" w:rsidRDefault="00C530C6" w:rsidP="00C530C6">
      <w:pPr>
        <w:pStyle w:val="paragraph"/>
      </w:pPr>
      <w:r w:rsidRPr="00833EDD">
        <w:tab/>
        <w:t>(a)</w:t>
      </w:r>
      <w:r w:rsidRPr="00833EDD">
        <w:tab/>
        <w:t xml:space="preserve">you advertise that you will provide a </w:t>
      </w:r>
      <w:r w:rsidR="00C309F2" w:rsidRPr="00C309F2">
        <w:rPr>
          <w:position w:val="6"/>
          <w:sz w:val="16"/>
        </w:rPr>
        <w:t>*</w:t>
      </w:r>
      <w:r w:rsidRPr="00833EDD">
        <w:t>tax agent service; and</w:t>
      </w:r>
    </w:p>
    <w:p w:rsidR="00C530C6" w:rsidRPr="00833EDD" w:rsidRDefault="00C530C6" w:rsidP="00C530C6">
      <w:pPr>
        <w:pStyle w:val="paragraph"/>
      </w:pPr>
      <w:r w:rsidRPr="00833EDD">
        <w:tab/>
        <w:t>(b)</w:t>
      </w:r>
      <w:r w:rsidRPr="00833EDD">
        <w:tab/>
        <w:t xml:space="preserve">the tax agent service is not a </w:t>
      </w:r>
      <w:r w:rsidR="00C309F2" w:rsidRPr="00C309F2">
        <w:rPr>
          <w:position w:val="6"/>
          <w:sz w:val="16"/>
        </w:rPr>
        <w:t>*</w:t>
      </w:r>
      <w:r w:rsidRPr="00833EDD">
        <w:t>BAS service</w:t>
      </w:r>
      <w:r w:rsidR="004E5B31" w:rsidRPr="00833EDD">
        <w:t xml:space="preserve"> or a </w:t>
      </w:r>
      <w:r w:rsidR="00C309F2" w:rsidRPr="00C309F2">
        <w:rPr>
          <w:position w:val="6"/>
          <w:sz w:val="16"/>
        </w:rPr>
        <w:t>*</w:t>
      </w:r>
      <w:r w:rsidR="004E5B31" w:rsidRPr="00833EDD">
        <w:t>tax (financial) advice service</w:t>
      </w:r>
      <w:r w:rsidRPr="00833EDD">
        <w:t>; and</w:t>
      </w:r>
    </w:p>
    <w:p w:rsidR="00C530C6" w:rsidRPr="00833EDD" w:rsidRDefault="00C530C6" w:rsidP="00C530C6">
      <w:pPr>
        <w:pStyle w:val="paragraph"/>
      </w:pPr>
      <w:r w:rsidRPr="00833EDD">
        <w:lastRenderedPageBreak/>
        <w:tab/>
        <w:t>(c)</w:t>
      </w:r>
      <w:r w:rsidRPr="00833EDD">
        <w:tab/>
        <w:t xml:space="preserve">you are not a </w:t>
      </w:r>
      <w:r w:rsidR="00C309F2" w:rsidRPr="00C309F2">
        <w:rPr>
          <w:position w:val="6"/>
          <w:sz w:val="16"/>
        </w:rPr>
        <w:t>*</w:t>
      </w:r>
      <w:r w:rsidRPr="00833EDD">
        <w:t>registered tax agent; and</w:t>
      </w:r>
    </w:p>
    <w:p w:rsidR="00C530C6" w:rsidRPr="00833EDD" w:rsidRDefault="00C530C6" w:rsidP="00C530C6">
      <w:pPr>
        <w:pStyle w:val="paragraph"/>
      </w:pPr>
      <w:r w:rsidRPr="00833EDD">
        <w:tab/>
        <w:t>(d)</w:t>
      </w:r>
      <w:r w:rsidRPr="00833EDD">
        <w:tab/>
        <w:t>if the tax agent service would be provided as a legal service—either:</w:t>
      </w:r>
    </w:p>
    <w:p w:rsidR="00C530C6" w:rsidRPr="00833EDD" w:rsidRDefault="00C530C6" w:rsidP="00C530C6">
      <w:pPr>
        <w:pStyle w:val="paragraphsub"/>
      </w:pPr>
      <w:r w:rsidRPr="00833EDD">
        <w:tab/>
        <w:t>(i)</w:t>
      </w:r>
      <w:r w:rsidRPr="00833EDD">
        <w:tab/>
        <w:t xml:space="preserve">you are prohibited, under a </w:t>
      </w:r>
      <w:r w:rsidR="00C309F2" w:rsidRPr="00C309F2">
        <w:rPr>
          <w:position w:val="6"/>
          <w:sz w:val="16"/>
        </w:rPr>
        <w:t>*</w:t>
      </w:r>
      <w:r w:rsidRPr="00833EDD">
        <w:t xml:space="preserve">State law or </w:t>
      </w:r>
      <w:r w:rsidR="00C309F2" w:rsidRPr="00C309F2">
        <w:rPr>
          <w:position w:val="6"/>
          <w:sz w:val="16"/>
        </w:rPr>
        <w:t>*</w:t>
      </w:r>
      <w:r w:rsidRPr="00833EDD">
        <w:t>Territory law that regulates legal practice and the provision of legal services, from providing that tax agent service; or</w:t>
      </w:r>
    </w:p>
    <w:p w:rsidR="00C530C6" w:rsidRPr="00833EDD" w:rsidRDefault="00C530C6" w:rsidP="00C530C6">
      <w:pPr>
        <w:pStyle w:val="paragraphsub"/>
      </w:pPr>
      <w:r w:rsidRPr="00833EDD">
        <w:tab/>
        <w:t>(ii)</w:t>
      </w:r>
      <w:r w:rsidRPr="00833EDD">
        <w:tab/>
        <w:t xml:space="preserve">subject to </w:t>
      </w:r>
      <w:r w:rsidR="00134F1F" w:rsidRPr="00833EDD">
        <w:t>subsection (</w:t>
      </w:r>
      <w:r w:rsidRPr="00833EDD">
        <w:t>3), the service would consist of preparing, or lodging, a return or a statement in the nature of a return; and</w:t>
      </w:r>
    </w:p>
    <w:p w:rsidR="00C530C6" w:rsidRPr="00833EDD" w:rsidRDefault="00C530C6" w:rsidP="00C530C6">
      <w:pPr>
        <w:pStyle w:val="paragraph"/>
      </w:pPr>
      <w:r w:rsidRPr="00833EDD">
        <w:tab/>
        <w:t>(e)</w:t>
      </w:r>
      <w:r w:rsidRPr="00833EDD">
        <w:tab/>
        <w:t xml:space="preserve">if the tax agent service would be provided on a voluntary basis—you would not provide the service under a scheme </w:t>
      </w:r>
      <w:r w:rsidR="00910530" w:rsidRPr="00833EDD">
        <w:t>that the Commissioner has, by notifiable instrument, approved for the purposes of this paragraph</w:t>
      </w:r>
      <w:r w:rsidRPr="00833EDD">
        <w:t>.</w:t>
      </w:r>
    </w:p>
    <w:p w:rsidR="00C530C6" w:rsidRPr="00833EDD" w:rsidRDefault="00C530C6" w:rsidP="00C530C6">
      <w:pPr>
        <w:pStyle w:val="Penalty"/>
      </w:pPr>
      <w:r w:rsidRPr="00833EDD">
        <w:t>Civil penalty:</w:t>
      </w:r>
    </w:p>
    <w:p w:rsidR="00C530C6" w:rsidRPr="00833EDD" w:rsidRDefault="00C530C6" w:rsidP="00C530C6">
      <w:pPr>
        <w:pStyle w:val="paragraph"/>
      </w:pPr>
      <w:r w:rsidRPr="00833EDD">
        <w:tab/>
        <w:t>(a)</w:t>
      </w:r>
      <w:r w:rsidRPr="00833EDD">
        <w:tab/>
        <w:t>for an individual—50 penalty units; and</w:t>
      </w:r>
    </w:p>
    <w:p w:rsidR="00C530C6" w:rsidRPr="00833EDD" w:rsidRDefault="00C530C6" w:rsidP="00C530C6">
      <w:pPr>
        <w:pStyle w:val="paragraph"/>
      </w:pPr>
      <w:r w:rsidRPr="00833EDD">
        <w:tab/>
        <w:t>(b)</w:t>
      </w:r>
      <w:r w:rsidRPr="00833EDD">
        <w:tab/>
        <w:t>for a body corporate—250 penalty units.</w:t>
      </w:r>
    </w:p>
    <w:p w:rsidR="00C530C6" w:rsidRPr="00833EDD" w:rsidRDefault="00C530C6" w:rsidP="00C530C6">
      <w:pPr>
        <w:pStyle w:val="notetext"/>
      </w:pPr>
      <w:r w:rsidRPr="00833EDD">
        <w:t>Note:</w:t>
      </w:r>
      <w:r w:rsidRPr="00833EDD">
        <w:tab/>
      </w:r>
      <w:r w:rsidR="00B9670D" w:rsidRPr="00833EDD">
        <w:t>Subdivision 5</w:t>
      </w:r>
      <w:r w:rsidRPr="00833EDD">
        <w:t>0</w:t>
      </w:r>
      <w:r w:rsidR="00C309F2">
        <w:noBreakHyphen/>
      </w:r>
      <w:r w:rsidRPr="00833EDD">
        <w:t xml:space="preserve">C of this Act and </w:t>
      </w:r>
      <w:r w:rsidR="00803584" w:rsidRPr="00833EDD">
        <w:t>Subdivision 2</w:t>
      </w:r>
      <w:r w:rsidRPr="00833EDD">
        <w:t>98</w:t>
      </w:r>
      <w:r w:rsidR="00C309F2">
        <w:noBreakHyphen/>
      </w:r>
      <w:r w:rsidRPr="00833EDD">
        <w:t>B of Schedule</w:t>
      </w:r>
      <w:r w:rsidR="00134F1F" w:rsidRPr="00833EDD">
        <w:t> </w:t>
      </w:r>
      <w:r w:rsidRPr="00833EDD">
        <w:t xml:space="preserve">1 to the </w:t>
      </w:r>
      <w:r w:rsidRPr="00833EDD">
        <w:rPr>
          <w:i/>
        </w:rPr>
        <w:t>Taxation Administration Act 1953</w:t>
      </w:r>
      <w:r w:rsidRPr="00833EDD">
        <w:t xml:space="preserve"> determine the procedure for obtaining a civil penalty order against you.</w:t>
      </w:r>
    </w:p>
    <w:p w:rsidR="00C530C6" w:rsidRPr="00833EDD" w:rsidRDefault="00C530C6" w:rsidP="00C530C6">
      <w:pPr>
        <w:pStyle w:val="subsection"/>
      </w:pPr>
      <w:r w:rsidRPr="00833EDD">
        <w:tab/>
        <w:t>(2)</w:t>
      </w:r>
      <w:r w:rsidRPr="00833EDD">
        <w:tab/>
        <w:t>You contravene this subsection if:</w:t>
      </w:r>
    </w:p>
    <w:p w:rsidR="00C530C6" w:rsidRPr="00833EDD" w:rsidRDefault="00C530C6" w:rsidP="00C530C6">
      <w:pPr>
        <w:pStyle w:val="paragraph"/>
      </w:pPr>
      <w:r w:rsidRPr="00833EDD">
        <w:tab/>
        <w:t>(a)</w:t>
      </w:r>
      <w:r w:rsidRPr="00833EDD">
        <w:tab/>
        <w:t xml:space="preserve">you advertise that you will provide a </w:t>
      </w:r>
      <w:r w:rsidR="00C309F2" w:rsidRPr="00C309F2">
        <w:rPr>
          <w:position w:val="6"/>
          <w:sz w:val="16"/>
        </w:rPr>
        <w:t>*</w:t>
      </w:r>
      <w:r w:rsidRPr="00833EDD">
        <w:t>BAS service; and</w:t>
      </w:r>
    </w:p>
    <w:p w:rsidR="00C530C6" w:rsidRPr="00833EDD" w:rsidRDefault="00C530C6" w:rsidP="00C530C6">
      <w:pPr>
        <w:pStyle w:val="paragraph"/>
      </w:pPr>
      <w:r w:rsidRPr="00833EDD">
        <w:tab/>
        <w:t>(b)</w:t>
      </w:r>
      <w:r w:rsidRPr="00833EDD">
        <w:tab/>
        <w:t xml:space="preserve">you are not a </w:t>
      </w:r>
      <w:r w:rsidR="00C309F2" w:rsidRPr="00C309F2">
        <w:rPr>
          <w:position w:val="6"/>
          <w:sz w:val="16"/>
        </w:rPr>
        <w:t>*</w:t>
      </w:r>
      <w:r w:rsidRPr="00833EDD">
        <w:t>registered tax agent or BAS agent; and</w:t>
      </w:r>
    </w:p>
    <w:p w:rsidR="00C530C6" w:rsidRPr="00833EDD" w:rsidRDefault="00C530C6" w:rsidP="00C530C6">
      <w:pPr>
        <w:pStyle w:val="paragraph"/>
      </w:pPr>
      <w:r w:rsidRPr="00833EDD">
        <w:tab/>
        <w:t>(c)</w:t>
      </w:r>
      <w:r w:rsidRPr="00833EDD">
        <w:tab/>
        <w:t>if the BAS service would be provided as a legal service—either:</w:t>
      </w:r>
    </w:p>
    <w:p w:rsidR="00C530C6" w:rsidRPr="00833EDD" w:rsidRDefault="00C530C6" w:rsidP="00C530C6">
      <w:pPr>
        <w:pStyle w:val="paragraphsub"/>
      </w:pPr>
      <w:r w:rsidRPr="00833EDD">
        <w:tab/>
        <w:t>(i)</w:t>
      </w:r>
      <w:r w:rsidRPr="00833EDD">
        <w:tab/>
        <w:t xml:space="preserve">you are prohibited, under a </w:t>
      </w:r>
      <w:r w:rsidR="00C309F2" w:rsidRPr="00C309F2">
        <w:rPr>
          <w:position w:val="6"/>
          <w:sz w:val="16"/>
        </w:rPr>
        <w:t>*</w:t>
      </w:r>
      <w:r w:rsidRPr="00833EDD">
        <w:t xml:space="preserve">State law or </w:t>
      </w:r>
      <w:r w:rsidR="00C309F2" w:rsidRPr="00C309F2">
        <w:rPr>
          <w:position w:val="6"/>
          <w:sz w:val="16"/>
        </w:rPr>
        <w:t>*</w:t>
      </w:r>
      <w:r w:rsidRPr="00833EDD">
        <w:t>Territory law that regulates legal practice and the provision of legal services, from providing that BAS service; or</w:t>
      </w:r>
    </w:p>
    <w:p w:rsidR="00C530C6" w:rsidRPr="00833EDD" w:rsidRDefault="00C530C6" w:rsidP="00C530C6">
      <w:pPr>
        <w:pStyle w:val="paragraphsub"/>
      </w:pPr>
      <w:r w:rsidRPr="00833EDD">
        <w:tab/>
        <w:t>(ii)</w:t>
      </w:r>
      <w:r w:rsidRPr="00833EDD">
        <w:tab/>
        <w:t xml:space="preserve">subject to </w:t>
      </w:r>
      <w:r w:rsidR="00134F1F" w:rsidRPr="00833EDD">
        <w:t>subsection (</w:t>
      </w:r>
      <w:r w:rsidRPr="00833EDD">
        <w:t>4), the service would consist of preparing, or lodging, a return or a statement in the nature of a return; and</w:t>
      </w:r>
    </w:p>
    <w:p w:rsidR="00C530C6" w:rsidRPr="00833EDD" w:rsidRDefault="00C530C6" w:rsidP="00C530C6">
      <w:pPr>
        <w:pStyle w:val="paragraph"/>
      </w:pPr>
      <w:r w:rsidRPr="00833EDD">
        <w:tab/>
        <w:t>(d)</w:t>
      </w:r>
      <w:r w:rsidRPr="00833EDD">
        <w:tab/>
        <w:t xml:space="preserve">if the BAS service relates to imports or exports to which an </w:t>
      </w:r>
      <w:r w:rsidR="00C309F2" w:rsidRPr="00C309F2">
        <w:rPr>
          <w:position w:val="6"/>
          <w:sz w:val="16"/>
        </w:rPr>
        <w:t>*</w:t>
      </w:r>
      <w:r w:rsidRPr="00833EDD">
        <w:t xml:space="preserve">indirect tax law applies—you are not a customs broker licensed under Part XI of the </w:t>
      </w:r>
      <w:r w:rsidRPr="00833EDD">
        <w:rPr>
          <w:i/>
        </w:rPr>
        <w:t>Customs Act 1901</w:t>
      </w:r>
      <w:r w:rsidRPr="00833EDD">
        <w:t>; and</w:t>
      </w:r>
    </w:p>
    <w:p w:rsidR="00C530C6" w:rsidRPr="00833EDD" w:rsidRDefault="00C530C6" w:rsidP="00C530C6">
      <w:pPr>
        <w:pStyle w:val="paragraph"/>
      </w:pPr>
      <w:r w:rsidRPr="00833EDD">
        <w:tab/>
        <w:t>(e)</w:t>
      </w:r>
      <w:r w:rsidRPr="00833EDD">
        <w:tab/>
        <w:t xml:space="preserve">if the BAS service would be provided on a voluntary basis—you would not provide the service under a scheme </w:t>
      </w:r>
      <w:r w:rsidR="00910530" w:rsidRPr="00833EDD">
        <w:t xml:space="preserve">that the </w:t>
      </w:r>
      <w:r w:rsidR="00910530" w:rsidRPr="00833EDD">
        <w:lastRenderedPageBreak/>
        <w:t>Commissioner has, by notifiable instrument, approved for the purposes of this paragraph</w:t>
      </w:r>
      <w:r w:rsidRPr="00833EDD">
        <w:t>.</w:t>
      </w:r>
    </w:p>
    <w:p w:rsidR="00C530C6" w:rsidRPr="00833EDD" w:rsidRDefault="00C530C6" w:rsidP="00C530C6">
      <w:pPr>
        <w:pStyle w:val="Penalty"/>
      </w:pPr>
      <w:r w:rsidRPr="00833EDD">
        <w:t>Civil penalty:</w:t>
      </w:r>
    </w:p>
    <w:p w:rsidR="00C530C6" w:rsidRPr="00833EDD" w:rsidRDefault="00C530C6" w:rsidP="00C530C6">
      <w:pPr>
        <w:pStyle w:val="paragraph"/>
      </w:pPr>
      <w:r w:rsidRPr="00833EDD">
        <w:tab/>
        <w:t>(a)</w:t>
      </w:r>
      <w:r w:rsidRPr="00833EDD">
        <w:tab/>
        <w:t>for an individual—50 penalty units; and</w:t>
      </w:r>
    </w:p>
    <w:p w:rsidR="00C530C6" w:rsidRPr="00833EDD" w:rsidRDefault="00C530C6" w:rsidP="00C530C6">
      <w:pPr>
        <w:pStyle w:val="paragraph"/>
      </w:pPr>
      <w:r w:rsidRPr="00833EDD">
        <w:tab/>
        <w:t>(b)</w:t>
      </w:r>
      <w:r w:rsidRPr="00833EDD">
        <w:tab/>
        <w:t>for a body corporate—250 penalty units.</w:t>
      </w:r>
    </w:p>
    <w:p w:rsidR="00C530C6" w:rsidRPr="00833EDD" w:rsidRDefault="00C530C6" w:rsidP="00C530C6">
      <w:pPr>
        <w:pStyle w:val="notetext"/>
      </w:pPr>
      <w:r w:rsidRPr="00833EDD">
        <w:t>Note:</w:t>
      </w:r>
      <w:r w:rsidRPr="00833EDD">
        <w:tab/>
      </w:r>
      <w:r w:rsidR="00B9670D" w:rsidRPr="00833EDD">
        <w:t>Subdivision 5</w:t>
      </w:r>
      <w:r w:rsidRPr="00833EDD">
        <w:t>0</w:t>
      </w:r>
      <w:r w:rsidR="00C309F2">
        <w:noBreakHyphen/>
      </w:r>
      <w:r w:rsidRPr="00833EDD">
        <w:t xml:space="preserve">C of this Act and </w:t>
      </w:r>
      <w:r w:rsidR="00803584" w:rsidRPr="00833EDD">
        <w:t>Subdivision 2</w:t>
      </w:r>
      <w:r w:rsidRPr="00833EDD">
        <w:t>98</w:t>
      </w:r>
      <w:r w:rsidR="00C309F2">
        <w:noBreakHyphen/>
      </w:r>
      <w:r w:rsidRPr="00833EDD">
        <w:t>B of Schedule</w:t>
      </w:r>
      <w:r w:rsidR="00134F1F" w:rsidRPr="00833EDD">
        <w:t> </w:t>
      </w:r>
      <w:r w:rsidRPr="00833EDD">
        <w:t xml:space="preserve">1 to the </w:t>
      </w:r>
      <w:r w:rsidRPr="00833EDD">
        <w:rPr>
          <w:i/>
        </w:rPr>
        <w:t>Taxation Administration Act 1953</w:t>
      </w:r>
      <w:r w:rsidRPr="00833EDD">
        <w:t xml:space="preserve"> determine the procedure for obtaining a civil penalty order against you.</w:t>
      </w:r>
    </w:p>
    <w:p w:rsidR="00C530C6" w:rsidRPr="00833EDD" w:rsidRDefault="00C530C6" w:rsidP="00C530C6">
      <w:pPr>
        <w:pStyle w:val="subsection"/>
      </w:pPr>
      <w:r w:rsidRPr="00833EDD">
        <w:tab/>
        <w:t>(3)</w:t>
      </w:r>
      <w:r w:rsidRPr="00833EDD">
        <w:tab/>
      </w:r>
      <w:r w:rsidR="00134F1F" w:rsidRPr="00833EDD">
        <w:t>Subparagraph (</w:t>
      </w:r>
      <w:r w:rsidRPr="00833EDD">
        <w:t xml:space="preserve">1)(d)(ii) does not apply if you would provide the </w:t>
      </w:r>
      <w:r w:rsidR="00C309F2" w:rsidRPr="00C309F2">
        <w:rPr>
          <w:position w:val="6"/>
          <w:sz w:val="16"/>
        </w:rPr>
        <w:t>*</w:t>
      </w:r>
      <w:r w:rsidRPr="00833EDD">
        <w:t xml:space="preserve">tax agent service as a legal service in the course of acting for a trust or deceased estate as trustee or </w:t>
      </w:r>
      <w:r w:rsidR="00C309F2" w:rsidRPr="00C309F2">
        <w:rPr>
          <w:position w:val="6"/>
          <w:sz w:val="16"/>
        </w:rPr>
        <w:t>*</w:t>
      </w:r>
      <w:r w:rsidRPr="00833EDD">
        <w:t>legal personal representative.</w:t>
      </w:r>
    </w:p>
    <w:p w:rsidR="00C530C6" w:rsidRPr="00833EDD" w:rsidRDefault="00C530C6" w:rsidP="00C530C6">
      <w:pPr>
        <w:pStyle w:val="subsection"/>
      </w:pPr>
      <w:r w:rsidRPr="00833EDD">
        <w:tab/>
        <w:t>(4)</w:t>
      </w:r>
      <w:r w:rsidRPr="00833EDD">
        <w:tab/>
      </w:r>
      <w:r w:rsidR="00134F1F" w:rsidRPr="00833EDD">
        <w:t>Subparagraph (</w:t>
      </w:r>
      <w:r w:rsidRPr="00833EDD">
        <w:t xml:space="preserve">2)(c)(ii) does not apply if you would provide the </w:t>
      </w:r>
      <w:r w:rsidR="00C309F2" w:rsidRPr="00C309F2">
        <w:rPr>
          <w:position w:val="6"/>
          <w:sz w:val="16"/>
        </w:rPr>
        <w:t>*</w:t>
      </w:r>
      <w:r w:rsidRPr="00833EDD">
        <w:t xml:space="preserve">BAS service as a legal service in the course of acting for a trust or deceased estate as trustee or </w:t>
      </w:r>
      <w:r w:rsidR="00C309F2" w:rsidRPr="00C309F2">
        <w:rPr>
          <w:position w:val="6"/>
          <w:sz w:val="16"/>
        </w:rPr>
        <w:t>*</w:t>
      </w:r>
      <w:r w:rsidRPr="00833EDD">
        <w:t>legal personal representative.</w:t>
      </w:r>
    </w:p>
    <w:p w:rsidR="00AE4B19" w:rsidRPr="00833EDD" w:rsidRDefault="00AE4B19" w:rsidP="00AE4B19">
      <w:pPr>
        <w:pStyle w:val="subsection"/>
      </w:pPr>
      <w:r w:rsidRPr="00833EDD">
        <w:tab/>
        <w:t>(4A)</w:t>
      </w:r>
      <w:r w:rsidRPr="00833EDD">
        <w:tab/>
        <w:t xml:space="preserve">If you wish to rely on </w:t>
      </w:r>
      <w:r w:rsidR="00134F1F" w:rsidRPr="00833EDD">
        <w:t>subsection (</w:t>
      </w:r>
      <w:r w:rsidRPr="00833EDD">
        <w:t xml:space="preserve">3) or (4) in civil penalty proceedings, you bear an </w:t>
      </w:r>
      <w:r w:rsidR="00C309F2" w:rsidRPr="00C309F2">
        <w:rPr>
          <w:position w:val="6"/>
          <w:sz w:val="16"/>
        </w:rPr>
        <w:t>*</w:t>
      </w:r>
      <w:r w:rsidRPr="00833EDD">
        <w:t>evidential burden in relation to that matter.</w:t>
      </w:r>
    </w:p>
    <w:p w:rsidR="00C530C6" w:rsidRPr="00833EDD" w:rsidRDefault="00C530C6" w:rsidP="00C530C6">
      <w:pPr>
        <w:pStyle w:val="ActHead5"/>
      </w:pPr>
      <w:bookmarkStart w:id="66" w:name="_Toc94793582"/>
      <w:r w:rsidRPr="00C309F2">
        <w:rPr>
          <w:rStyle w:val="CharSectno"/>
        </w:rPr>
        <w:t>50</w:t>
      </w:r>
      <w:r w:rsidR="00C309F2" w:rsidRPr="00C309F2">
        <w:rPr>
          <w:rStyle w:val="CharSectno"/>
        </w:rPr>
        <w:noBreakHyphen/>
      </w:r>
      <w:r w:rsidRPr="00C309F2">
        <w:rPr>
          <w:rStyle w:val="CharSectno"/>
        </w:rPr>
        <w:t>15</w:t>
      </w:r>
      <w:r w:rsidRPr="00833EDD">
        <w:t xml:space="preserve">  Representing that you are a registered </w:t>
      </w:r>
      <w:r w:rsidR="001C1CCA" w:rsidRPr="00833EDD">
        <w:t>tax agent or BAS agent</w:t>
      </w:r>
      <w:r w:rsidRPr="00833EDD">
        <w:t xml:space="preserve"> if unregistered</w:t>
      </w:r>
      <w:bookmarkEnd w:id="66"/>
    </w:p>
    <w:p w:rsidR="00C530C6" w:rsidRPr="00833EDD" w:rsidRDefault="00C530C6" w:rsidP="00C530C6">
      <w:pPr>
        <w:pStyle w:val="subsection"/>
      </w:pPr>
      <w:r w:rsidRPr="00833EDD">
        <w:tab/>
      </w:r>
      <w:r w:rsidRPr="00833EDD">
        <w:tab/>
        <w:t>You contravene this section if:</w:t>
      </w:r>
    </w:p>
    <w:p w:rsidR="00C530C6" w:rsidRPr="00833EDD" w:rsidRDefault="00C530C6" w:rsidP="00C530C6">
      <w:pPr>
        <w:pStyle w:val="paragraph"/>
      </w:pPr>
      <w:r w:rsidRPr="00833EDD">
        <w:tab/>
        <w:t>(a)</w:t>
      </w:r>
      <w:r w:rsidRPr="00833EDD">
        <w:tab/>
        <w:t xml:space="preserve">you represent that you are a </w:t>
      </w:r>
      <w:r w:rsidR="00C309F2" w:rsidRPr="00C309F2">
        <w:rPr>
          <w:position w:val="6"/>
          <w:sz w:val="16"/>
        </w:rPr>
        <w:t>*</w:t>
      </w:r>
      <w:r w:rsidRPr="00833EDD">
        <w:t xml:space="preserve">registered </w:t>
      </w:r>
      <w:r w:rsidR="00D75297" w:rsidRPr="00833EDD">
        <w:t>tax agent or BAS agent</w:t>
      </w:r>
      <w:r w:rsidRPr="00833EDD">
        <w:t>; and</w:t>
      </w:r>
    </w:p>
    <w:p w:rsidR="00C530C6" w:rsidRPr="00833EDD" w:rsidRDefault="00C530C6" w:rsidP="00C530C6">
      <w:pPr>
        <w:pStyle w:val="paragraph"/>
      </w:pPr>
      <w:r w:rsidRPr="00833EDD">
        <w:tab/>
        <w:t>(b)</w:t>
      </w:r>
      <w:r w:rsidRPr="00833EDD">
        <w:tab/>
        <w:t>that representation is untrue.</w:t>
      </w:r>
    </w:p>
    <w:p w:rsidR="00C530C6" w:rsidRPr="00833EDD" w:rsidRDefault="00C530C6" w:rsidP="00C530C6">
      <w:pPr>
        <w:pStyle w:val="Penalty"/>
      </w:pPr>
      <w:r w:rsidRPr="00833EDD">
        <w:t>Civil penalty:</w:t>
      </w:r>
    </w:p>
    <w:p w:rsidR="00C530C6" w:rsidRPr="00833EDD" w:rsidRDefault="00C530C6" w:rsidP="00C530C6">
      <w:pPr>
        <w:pStyle w:val="paragraph"/>
      </w:pPr>
      <w:r w:rsidRPr="00833EDD">
        <w:tab/>
        <w:t>(a)</w:t>
      </w:r>
      <w:r w:rsidRPr="00833EDD">
        <w:tab/>
        <w:t>for an individual—50 penalty units; and</w:t>
      </w:r>
    </w:p>
    <w:p w:rsidR="00C530C6" w:rsidRPr="00833EDD" w:rsidRDefault="00C530C6" w:rsidP="00C530C6">
      <w:pPr>
        <w:pStyle w:val="paragraph"/>
      </w:pPr>
      <w:r w:rsidRPr="00833EDD">
        <w:tab/>
        <w:t>(b)</w:t>
      </w:r>
      <w:r w:rsidRPr="00833EDD">
        <w:tab/>
        <w:t>for a body corporate—250 penalty units.</w:t>
      </w:r>
    </w:p>
    <w:p w:rsidR="00C530C6" w:rsidRPr="00833EDD" w:rsidRDefault="00C530C6" w:rsidP="00C530C6">
      <w:pPr>
        <w:pStyle w:val="notetext"/>
      </w:pPr>
      <w:r w:rsidRPr="00833EDD">
        <w:t>Note:</w:t>
      </w:r>
      <w:r w:rsidRPr="00833EDD">
        <w:tab/>
      </w:r>
      <w:r w:rsidR="00B9670D" w:rsidRPr="00833EDD">
        <w:t>Subdivision 5</w:t>
      </w:r>
      <w:r w:rsidRPr="00833EDD">
        <w:t>0</w:t>
      </w:r>
      <w:r w:rsidR="00C309F2">
        <w:noBreakHyphen/>
      </w:r>
      <w:r w:rsidRPr="00833EDD">
        <w:t xml:space="preserve">C of this Act and </w:t>
      </w:r>
      <w:r w:rsidR="00803584" w:rsidRPr="00833EDD">
        <w:t>Subdivision 2</w:t>
      </w:r>
      <w:r w:rsidRPr="00833EDD">
        <w:t>98</w:t>
      </w:r>
      <w:r w:rsidR="00C309F2">
        <w:noBreakHyphen/>
      </w:r>
      <w:r w:rsidRPr="00833EDD">
        <w:t>B of Schedule</w:t>
      </w:r>
      <w:r w:rsidR="00134F1F" w:rsidRPr="00833EDD">
        <w:t> </w:t>
      </w:r>
      <w:r w:rsidRPr="00833EDD">
        <w:t xml:space="preserve">1 to the </w:t>
      </w:r>
      <w:r w:rsidRPr="00833EDD">
        <w:rPr>
          <w:i/>
        </w:rPr>
        <w:t>Taxation Administration Act 1953</w:t>
      </w:r>
      <w:r w:rsidRPr="00833EDD">
        <w:t xml:space="preserve"> determine the procedure for obtaining a civil penalty order against you.</w:t>
      </w:r>
    </w:p>
    <w:p w:rsidR="001C1CCA" w:rsidRPr="00833EDD" w:rsidRDefault="001C1CCA" w:rsidP="001C1CCA">
      <w:pPr>
        <w:pStyle w:val="ActHead4"/>
      </w:pPr>
      <w:bookmarkStart w:id="67" w:name="_Toc94793583"/>
      <w:bookmarkStart w:id="68" w:name="_Hlk94774603"/>
      <w:r w:rsidRPr="00C309F2">
        <w:rPr>
          <w:rStyle w:val="CharSubdNo"/>
        </w:rPr>
        <w:lastRenderedPageBreak/>
        <w:t>Subdivision 50</w:t>
      </w:r>
      <w:r w:rsidR="00C309F2" w:rsidRPr="00C309F2">
        <w:rPr>
          <w:rStyle w:val="CharSubdNo"/>
        </w:rPr>
        <w:noBreakHyphen/>
      </w:r>
      <w:r w:rsidRPr="00C309F2">
        <w:rPr>
          <w:rStyle w:val="CharSubdNo"/>
        </w:rPr>
        <w:t>AA</w:t>
      </w:r>
      <w:r w:rsidRPr="00833EDD">
        <w:t>—</w:t>
      </w:r>
      <w:r w:rsidRPr="00C309F2">
        <w:rPr>
          <w:rStyle w:val="CharSubdText"/>
        </w:rPr>
        <w:t>Conduct that relates to tax (financial) advice services</w:t>
      </w:r>
      <w:bookmarkEnd w:id="67"/>
    </w:p>
    <w:p w:rsidR="001C1CCA" w:rsidRPr="00833EDD" w:rsidRDefault="001C1CCA" w:rsidP="001C1CCA">
      <w:pPr>
        <w:pStyle w:val="TofSectsHeading"/>
      </w:pPr>
      <w:r w:rsidRPr="00833EDD">
        <w:t>Table of sections</w:t>
      </w:r>
    </w:p>
    <w:p w:rsidR="001C1CCA" w:rsidRPr="00833EDD" w:rsidRDefault="001C1CCA" w:rsidP="001C1CCA">
      <w:pPr>
        <w:pStyle w:val="TofSectsSection"/>
      </w:pPr>
      <w:r w:rsidRPr="00833EDD">
        <w:t>50</w:t>
      </w:r>
      <w:r w:rsidR="00C309F2">
        <w:noBreakHyphen/>
      </w:r>
      <w:r w:rsidRPr="00833EDD">
        <w:t>17</w:t>
      </w:r>
      <w:r w:rsidRPr="00833EDD">
        <w:tab/>
        <w:t>Providing tax (financial) advice services if not registered or qualified</w:t>
      </w:r>
    </w:p>
    <w:p w:rsidR="001C1CCA" w:rsidRPr="00833EDD" w:rsidRDefault="001C1CCA" w:rsidP="001C1CCA">
      <w:pPr>
        <w:pStyle w:val="TofSectsSection"/>
      </w:pPr>
      <w:r w:rsidRPr="00833EDD">
        <w:t>50</w:t>
      </w:r>
      <w:r w:rsidR="00C309F2">
        <w:noBreakHyphen/>
      </w:r>
      <w:r w:rsidRPr="00833EDD">
        <w:t>18</w:t>
      </w:r>
      <w:r w:rsidRPr="00833EDD">
        <w:tab/>
        <w:t>Advertising tax (financial) advice services if not registered or qualified</w:t>
      </w:r>
    </w:p>
    <w:p w:rsidR="001C1CCA" w:rsidRPr="00833EDD" w:rsidRDefault="001C1CCA" w:rsidP="001C1CCA">
      <w:pPr>
        <w:pStyle w:val="ActHead5"/>
      </w:pPr>
      <w:bookmarkStart w:id="69" w:name="_Toc94793584"/>
      <w:r w:rsidRPr="00C309F2">
        <w:rPr>
          <w:rStyle w:val="CharSectno"/>
        </w:rPr>
        <w:t>50</w:t>
      </w:r>
      <w:r w:rsidR="00C309F2" w:rsidRPr="00C309F2">
        <w:rPr>
          <w:rStyle w:val="CharSectno"/>
        </w:rPr>
        <w:noBreakHyphen/>
      </w:r>
      <w:r w:rsidRPr="00C309F2">
        <w:rPr>
          <w:rStyle w:val="CharSectno"/>
        </w:rPr>
        <w:t>17</w:t>
      </w:r>
      <w:r w:rsidRPr="00833EDD">
        <w:t xml:space="preserve">  Providing tax (financial) advice services if not registered or qualified</w:t>
      </w:r>
      <w:bookmarkEnd w:id="69"/>
    </w:p>
    <w:p w:rsidR="001C1CCA" w:rsidRPr="00833EDD" w:rsidRDefault="001C1CCA" w:rsidP="001C1CCA">
      <w:pPr>
        <w:pStyle w:val="subsection"/>
      </w:pPr>
      <w:r w:rsidRPr="00833EDD">
        <w:tab/>
      </w:r>
      <w:r w:rsidRPr="00833EDD">
        <w:tab/>
        <w:t>You contravene this section if:</w:t>
      </w:r>
    </w:p>
    <w:p w:rsidR="001C1CCA" w:rsidRPr="00833EDD" w:rsidRDefault="001C1CCA" w:rsidP="001C1CCA">
      <w:pPr>
        <w:pStyle w:val="paragraph"/>
      </w:pPr>
      <w:r w:rsidRPr="00833EDD">
        <w:tab/>
        <w:t>(a)</w:t>
      </w:r>
      <w:r w:rsidRPr="00833EDD">
        <w:tab/>
        <w:t>either:</w:t>
      </w:r>
    </w:p>
    <w:p w:rsidR="001C1CCA" w:rsidRPr="00833EDD" w:rsidRDefault="001C1CCA" w:rsidP="001C1CCA">
      <w:pPr>
        <w:pStyle w:val="paragraphsub"/>
      </w:pPr>
      <w:r w:rsidRPr="00833EDD">
        <w:tab/>
        <w:t>(i)</w:t>
      </w:r>
      <w:r w:rsidRPr="00833EDD">
        <w:tab/>
        <w:t xml:space="preserve">you provide a service that you know, or ought reasonably to know, is a </w:t>
      </w:r>
      <w:r w:rsidR="00C309F2" w:rsidRPr="00C309F2">
        <w:rPr>
          <w:position w:val="6"/>
          <w:sz w:val="16"/>
        </w:rPr>
        <w:t>*</w:t>
      </w:r>
      <w:r w:rsidRPr="00833EDD">
        <w:t>tax (financial) advice service; or</w:t>
      </w:r>
    </w:p>
    <w:p w:rsidR="001C1CCA" w:rsidRPr="00833EDD" w:rsidRDefault="001C1CCA" w:rsidP="001C1CCA">
      <w:pPr>
        <w:pStyle w:val="paragraphsub"/>
      </w:pPr>
      <w:r w:rsidRPr="00833EDD">
        <w:tab/>
        <w:t>(ii)</w:t>
      </w:r>
      <w:r w:rsidRPr="00833EDD">
        <w:tab/>
        <w:t>a service that you know, or ought reasonably to know, is a tax (financial) advice service is provided on your behalf by another person; and</w:t>
      </w:r>
    </w:p>
    <w:p w:rsidR="001C1CCA" w:rsidRPr="00833EDD" w:rsidRDefault="001C1CCA" w:rsidP="001C1CCA">
      <w:pPr>
        <w:pStyle w:val="paragraph"/>
      </w:pPr>
      <w:r w:rsidRPr="00833EDD">
        <w:tab/>
        <w:t>(b)</w:t>
      </w:r>
      <w:r w:rsidRPr="00833EDD">
        <w:tab/>
        <w:t xml:space="preserve">the tax (financial) advice service is not a </w:t>
      </w:r>
      <w:r w:rsidR="00C309F2" w:rsidRPr="00C309F2">
        <w:rPr>
          <w:position w:val="6"/>
          <w:sz w:val="16"/>
        </w:rPr>
        <w:t>*</w:t>
      </w:r>
      <w:r w:rsidRPr="00833EDD">
        <w:t>BAS service; and</w:t>
      </w:r>
    </w:p>
    <w:p w:rsidR="001C1CCA" w:rsidRPr="00833EDD" w:rsidRDefault="001C1CCA" w:rsidP="001C1CCA">
      <w:pPr>
        <w:pStyle w:val="paragraph"/>
      </w:pPr>
      <w:r w:rsidRPr="00833EDD">
        <w:tab/>
        <w:t>(c)</w:t>
      </w:r>
      <w:r w:rsidRPr="00833EDD">
        <w:tab/>
        <w:t>either:</w:t>
      </w:r>
    </w:p>
    <w:p w:rsidR="001C1CCA" w:rsidRPr="00833EDD" w:rsidRDefault="001C1CCA" w:rsidP="001C1CCA">
      <w:pPr>
        <w:pStyle w:val="paragraphsub"/>
      </w:pPr>
      <w:r w:rsidRPr="00833EDD">
        <w:tab/>
        <w:t>(i)</w:t>
      </w:r>
      <w:r w:rsidRPr="00833EDD">
        <w:tab/>
        <w:t>you charge or receive a fee or other reward for providing the tax (financial) advice service; or</w:t>
      </w:r>
    </w:p>
    <w:p w:rsidR="001C1CCA" w:rsidRPr="00833EDD" w:rsidRDefault="001C1CCA" w:rsidP="001C1CCA">
      <w:pPr>
        <w:pStyle w:val="paragraphsub"/>
      </w:pPr>
      <w:r w:rsidRPr="00833EDD">
        <w:tab/>
        <w:t>(ii)</w:t>
      </w:r>
      <w:r w:rsidRPr="00833EDD">
        <w:tab/>
        <w:t>the other person charges or receives a fee or other reward for providing the tax (financial) advice service on your behalf; and</w:t>
      </w:r>
    </w:p>
    <w:p w:rsidR="001C1CCA" w:rsidRPr="00833EDD" w:rsidRDefault="001C1CCA" w:rsidP="001C1CCA">
      <w:pPr>
        <w:pStyle w:val="paragraph"/>
      </w:pPr>
      <w:r w:rsidRPr="00833EDD">
        <w:tab/>
        <w:t>(d)</w:t>
      </w:r>
      <w:r w:rsidRPr="00833EDD">
        <w:tab/>
        <w:t xml:space="preserve">you are not a </w:t>
      </w:r>
      <w:r w:rsidR="00C309F2" w:rsidRPr="00C309F2">
        <w:rPr>
          <w:position w:val="6"/>
          <w:sz w:val="16"/>
        </w:rPr>
        <w:t>*</w:t>
      </w:r>
      <w:r w:rsidRPr="00833EDD">
        <w:t xml:space="preserve">registered tax agent or a </w:t>
      </w:r>
      <w:r w:rsidR="00C309F2" w:rsidRPr="00C309F2">
        <w:rPr>
          <w:position w:val="6"/>
          <w:sz w:val="16"/>
        </w:rPr>
        <w:t>*</w:t>
      </w:r>
      <w:r w:rsidRPr="00833EDD">
        <w:t>qualified tax relevant provider; and</w:t>
      </w:r>
    </w:p>
    <w:p w:rsidR="001C1CCA" w:rsidRPr="00833EDD" w:rsidRDefault="001C1CCA" w:rsidP="001C1CCA">
      <w:pPr>
        <w:pStyle w:val="paragraph"/>
      </w:pPr>
      <w:r w:rsidRPr="00833EDD">
        <w:tab/>
        <w:t>(e)</w:t>
      </w:r>
      <w:r w:rsidRPr="00833EDD">
        <w:tab/>
        <w:t>in the case of the tax (financial) advice service provided on your behalf by another person—that other person is not a registered tax agent or a qualified tax relevant provider; and</w:t>
      </w:r>
    </w:p>
    <w:p w:rsidR="001C1CCA" w:rsidRPr="00833EDD" w:rsidRDefault="001C1CCA" w:rsidP="001C1CCA">
      <w:pPr>
        <w:pStyle w:val="paragraph"/>
      </w:pPr>
      <w:r w:rsidRPr="00833EDD">
        <w:tab/>
        <w:t>(f)</w:t>
      </w:r>
      <w:r w:rsidRPr="00833EDD">
        <w:tab/>
        <w:t xml:space="preserve">in the case of you providing the tax (financial) advice service as a legal service—you are prohibited, under a </w:t>
      </w:r>
      <w:r w:rsidR="00C309F2" w:rsidRPr="00C309F2">
        <w:rPr>
          <w:position w:val="6"/>
          <w:sz w:val="16"/>
        </w:rPr>
        <w:t>*</w:t>
      </w:r>
      <w:r w:rsidRPr="00833EDD">
        <w:t xml:space="preserve">State law or </w:t>
      </w:r>
      <w:r w:rsidR="00C309F2" w:rsidRPr="00C309F2">
        <w:rPr>
          <w:position w:val="6"/>
          <w:sz w:val="16"/>
        </w:rPr>
        <w:t>*</w:t>
      </w:r>
      <w:r w:rsidRPr="00833EDD">
        <w:t>Territory law that regulates legal practice and the provision of legal services, from providing that tax (financial) advice service.</w:t>
      </w:r>
    </w:p>
    <w:p w:rsidR="001C1CCA" w:rsidRPr="00833EDD" w:rsidRDefault="001C1CCA" w:rsidP="001C1CCA">
      <w:pPr>
        <w:pStyle w:val="Penalty"/>
      </w:pPr>
      <w:r w:rsidRPr="00833EDD">
        <w:t>Civil penalty:</w:t>
      </w:r>
    </w:p>
    <w:p w:rsidR="001C1CCA" w:rsidRPr="00833EDD" w:rsidRDefault="001C1CCA" w:rsidP="001C1CCA">
      <w:pPr>
        <w:pStyle w:val="paragraph"/>
      </w:pPr>
      <w:r w:rsidRPr="00833EDD">
        <w:lastRenderedPageBreak/>
        <w:tab/>
        <w:t>(a)</w:t>
      </w:r>
      <w:r w:rsidRPr="00833EDD">
        <w:tab/>
        <w:t>for an individual—250 penalty units; and</w:t>
      </w:r>
    </w:p>
    <w:p w:rsidR="001C1CCA" w:rsidRPr="00833EDD" w:rsidRDefault="001C1CCA" w:rsidP="001C1CCA">
      <w:pPr>
        <w:pStyle w:val="paragraph"/>
      </w:pPr>
      <w:r w:rsidRPr="00833EDD">
        <w:tab/>
        <w:t>(b)</w:t>
      </w:r>
      <w:r w:rsidRPr="00833EDD">
        <w:tab/>
        <w:t>for a body corporate—1,250 penalty units.</w:t>
      </w:r>
    </w:p>
    <w:p w:rsidR="001C1CCA" w:rsidRPr="00833EDD" w:rsidRDefault="001C1CCA" w:rsidP="001C1CCA">
      <w:pPr>
        <w:pStyle w:val="notetext"/>
      </w:pPr>
      <w:r w:rsidRPr="00833EDD">
        <w:t>Note:</w:t>
      </w:r>
      <w:r w:rsidRPr="00833EDD">
        <w:tab/>
        <w:t>Subdivision 50</w:t>
      </w:r>
      <w:r w:rsidR="00C309F2">
        <w:noBreakHyphen/>
      </w:r>
      <w:r w:rsidRPr="00833EDD">
        <w:t>C of this Act and Subdivision 298</w:t>
      </w:r>
      <w:r w:rsidR="00C309F2">
        <w:noBreakHyphen/>
      </w:r>
      <w:r w:rsidRPr="00833EDD">
        <w:t xml:space="preserve">B of Schedule 1 to the </w:t>
      </w:r>
      <w:r w:rsidRPr="00833EDD">
        <w:rPr>
          <w:i/>
        </w:rPr>
        <w:t>Taxation Administration Act 1953</w:t>
      </w:r>
      <w:r w:rsidRPr="00833EDD">
        <w:t xml:space="preserve"> determine the procedure for obtaining a civil penalty order against you.</w:t>
      </w:r>
    </w:p>
    <w:p w:rsidR="001C1CCA" w:rsidRPr="00833EDD" w:rsidRDefault="001C1CCA" w:rsidP="001C1CCA">
      <w:pPr>
        <w:pStyle w:val="ActHead5"/>
      </w:pPr>
      <w:bookmarkStart w:id="70" w:name="_Toc94793585"/>
      <w:r w:rsidRPr="00C309F2">
        <w:rPr>
          <w:rStyle w:val="CharSectno"/>
        </w:rPr>
        <w:t>50</w:t>
      </w:r>
      <w:r w:rsidR="00C309F2" w:rsidRPr="00C309F2">
        <w:rPr>
          <w:rStyle w:val="CharSectno"/>
        </w:rPr>
        <w:noBreakHyphen/>
      </w:r>
      <w:r w:rsidRPr="00C309F2">
        <w:rPr>
          <w:rStyle w:val="CharSectno"/>
        </w:rPr>
        <w:t>18</w:t>
      </w:r>
      <w:r w:rsidRPr="00833EDD">
        <w:t xml:space="preserve">  Advertising tax (financial) advice services if not registered or qualified</w:t>
      </w:r>
      <w:bookmarkEnd w:id="70"/>
    </w:p>
    <w:p w:rsidR="001C1CCA" w:rsidRPr="00833EDD" w:rsidRDefault="001C1CCA" w:rsidP="001C1CCA">
      <w:pPr>
        <w:pStyle w:val="subsection"/>
      </w:pPr>
      <w:r w:rsidRPr="00833EDD">
        <w:tab/>
      </w:r>
      <w:r w:rsidRPr="00833EDD">
        <w:tab/>
        <w:t>You contravene this section if:</w:t>
      </w:r>
    </w:p>
    <w:p w:rsidR="001C1CCA" w:rsidRPr="00833EDD" w:rsidRDefault="001C1CCA" w:rsidP="001C1CCA">
      <w:pPr>
        <w:pStyle w:val="paragraph"/>
      </w:pPr>
      <w:r w:rsidRPr="00833EDD">
        <w:tab/>
        <w:t>(a)</w:t>
      </w:r>
      <w:r w:rsidRPr="00833EDD">
        <w:tab/>
        <w:t>you advertise that:</w:t>
      </w:r>
    </w:p>
    <w:p w:rsidR="001C1CCA" w:rsidRPr="00833EDD" w:rsidRDefault="001C1CCA" w:rsidP="001C1CCA">
      <w:pPr>
        <w:pStyle w:val="paragraphsub"/>
      </w:pPr>
      <w:r w:rsidRPr="00833EDD">
        <w:tab/>
        <w:t>(i)</w:t>
      </w:r>
      <w:r w:rsidRPr="00833EDD">
        <w:tab/>
        <w:t xml:space="preserve">you will provide a </w:t>
      </w:r>
      <w:r w:rsidR="00C309F2" w:rsidRPr="00C309F2">
        <w:rPr>
          <w:position w:val="6"/>
          <w:sz w:val="16"/>
        </w:rPr>
        <w:t>*</w:t>
      </w:r>
      <w:r w:rsidRPr="00833EDD">
        <w:t>tax (financial) advice service; or</w:t>
      </w:r>
    </w:p>
    <w:p w:rsidR="001C1CCA" w:rsidRPr="00833EDD" w:rsidRDefault="001C1CCA" w:rsidP="001C1CCA">
      <w:pPr>
        <w:pStyle w:val="paragraphsub"/>
      </w:pPr>
      <w:r w:rsidRPr="00833EDD">
        <w:tab/>
        <w:t>(ii)</w:t>
      </w:r>
      <w:r w:rsidRPr="00833EDD">
        <w:tab/>
        <w:t>another person will provide a tax (financial) advice service on your behalf; and</w:t>
      </w:r>
    </w:p>
    <w:p w:rsidR="001C1CCA" w:rsidRPr="00833EDD" w:rsidRDefault="001C1CCA" w:rsidP="001C1CCA">
      <w:pPr>
        <w:pStyle w:val="paragraph"/>
      </w:pPr>
      <w:r w:rsidRPr="00833EDD">
        <w:tab/>
        <w:t>(b)</w:t>
      </w:r>
      <w:r w:rsidRPr="00833EDD">
        <w:tab/>
        <w:t xml:space="preserve">the tax (financial) advice service is not a </w:t>
      </w:r>
      <w:r w:rsidR="00C309F2" w:rsidRPr="00C309F2">
        <w:rPr>
          <w:position w:val="6"/>
          <w:sz w:val="16"/>
        </w:rPr>
        <w:t>*</w:t>
      </w:r>
      <w:r w:rsidRPr="00833EDD">
        <w:t>BAS service; and</w:t>
      </w:r>
    </w:p>
    <w:p w:rsidR="001C1CCA" w:rsidRPr="00833EDD" w:rsidRDefault="001C1CCA" w:rsidP="001C1CCA">
      <w:pPr>
        <w:pStyle w:val="paragraph"/>
      </w:pPr>
      <w:r w:rsidRPr="00833EDD">
        <w:tab/>
        <w:t>(c)</w:t>
      </w:r>
      <w:r w:rsidRPr="00833EDD">
        <w:tab/>
        <w:t xml:space="preserve">you are not a </w:t>
      </w:r>
      <w:r w:rsidR="00C309F2" w:rsidRPr="00C309F2">
        <w:rPr>
          <w:position w:val="6"/>
          <w:sz w:val="16"/>
        </w:rPr>
        <w:t>*</w:t>
      </w:r>
      <w:r w:rsidRPr="00833EDD">
        <w:t xml:space="preserve">registered tax agent or a </w:t>
      </w:r>
      <w:r w:rsidR="00C309F2" w:rsidRPr="00C309F2">
        <w:rPr>
          <w:position w:val="6"/>
          <w:sz w:val="16"/>
        </w:rPr>
        <w:t>*</w:t>
      </w:r>
      <w:r w:rsidRPr="00833EDD">
        <w:t>qualified tax relevant provider; and</w:t>
      </w:r>
    </w:p>
    <w:p w:rsidR="001C1CCA" w:rsidRPr="00833EDD" w:rsidRDefault="001C1CCA" w:rsidP="001C1CCA">
      <w:pPr>
        <w:pStyle w:val="paragraph"/>
      </w:pPr>
      <w:r w:rsidRPr="00833EDD">
        <w:tab/>
        <w:t>(d)</w:t>
      </w:r>
      <w:r w:rsidRPr="00833EDD">
        <w:tab/>
        <w:t>if the tax (financial) advice service would be provided on your behalf by another person—that other person is not a registered tax agent or a qualified tax relevant provider; and</w:t>
      </w:r>
    </w:p>
    <w:p w:rsidR="001C1CCA" w:rsidRPr="00833EDD" w:rsidRDefault="001C1CCA" w:rsidP="001C1CCA">
      <w:pPr>
        <w:pStyle w:val="paragraph"/>
      </w:pPr>
      <w:r w:rsidRPr="00833EDD">
        <w:tab/>
        <w:t>(e)</w:t>
      </w:r>
      <w:r w:rsidRPr="00833EDD">
        <w:tab/>
        <w:t xml:space="preserve">if the tax (financial) advice service would be provided as a legal service—you are prohibited, under a </w:t>
      </w:r>
      <w:r w:rsidR="00C309F2" w:rsidRPr="00C309F2">
        <w:rPr>
          <w:position w:val="6"/>
          <w:sz w:val="16"/>
        </w:rPr>
        <w:t>*</w:t>
      </w:r>
      <w:r w:rsidRPr="00833EDD">
        <w:t xml:space="preserve">State law or </w:t>
      </w:r>
      <w:r w:rsidR="00C309F2" w:rsidRPr="00C309F2">
        <w:rPr>
          <w:position w:val="6"/>
          <w:sz w:val="16"/>
        </w:rPr>
        <w:t>*</w:t>
      </w:r>
      <w:r w:rsidRPr="00833EDD">
        <w:t>Territory law that regulates legal practice and the provision of legal services, from providing that tax (financial) advice service.</w:t>
      </w:r>
    </w:p>
    <w:p w:rsidR="001C1CCA" w:rsidRPr="00833EDD" w:rsidRDefault="001C1CCA" w:rsidP="001C1CCA">
      <w:pPr>
        <w:pStyle w:val="Penalty"/>
      </w:pPr>
      <w:r w:rsidRPr="00833EDD">
        <w:t>Civil penalty:</w:t>
      </w:r>
    </w:p>
    <w:p w:rsidR="001C1CCA" w:rsidRPr="00833EDD" w:rsidRDefault="001C1CCA" w:rsidP="001C1CCA">
      <w:pPr>
        <w:pStyle w:val="paragraph"/>
      </w:pPr>
      <w:r w:rsidRPr="00833EDD">
        <w:tab/>
        <w:t>(a)</w:t>
      </w:r>
      <w:r w:rsidRPr="00833EDD">
        <w:tab/>
        <w:t>for an individual—50 penalty units; and</w:t>
      </w:r>
    </w:p>
    <w:p w:rsidR="001C1CCA" w:rsidRPr="00833EDD" w:rsidRDefault="001C1CCA" w:rsidP="001C1CCA">
      <w:pPr>
        <w:pStyle w:val="paragraph"/>
      </w:pPr>
      <w:r w:rsidRPr="00833EDD">
        <w:tab/>
        <w:t>(b)</w:t>
      </w:r>
      <w:r w:rsidRPr="00833EDD">
        <w:tab/>
        <w:t>for a body corporate—250 penalty units.</w:t>
      </w:r>
    </w:p>
    <w:p w:rsidR="001C1CCA" w:rsidRPr="00833EDD" w:rsidRDefault="001C1CCA" w:rsidP="001C1CCA">
      <w:pPr>
        <w:pStyle w:val="notetext"/>
      </w:pPr>
      <w:r w:rsidRPr="00833EDD">
        <w:t>Note:</w:t>
      </w:r>
      <w:r w:rsidRPr="00833EDD">
        <w:tab/>
        <w:t>Subdivision 50</w:t>
      </w:r>
      <w:r w:rsidR="00C309F2">
        <w:noBreakHyphen/>
      </w:r>
      <w:r w:rsidRPr="00833EDD">
        <w:t>C of this Act and Subdivision 298</w:t>
      </w:r>
      <w:r w:rsidR="00C309F2">
        <w:noBreakHyphen/>
      </w:r>
      <w:r w:rsidRPr="00833EDD">
        <w:t xml:space="preserve">B in Schedule 1 to the </w:t>
      </w:r>
      <w:r w:rsidRPr="00833EDD">
        <w:rPr>
          <w:i/>
        </w:rPr>
        <w:t>Taxation Administration Act 1953</w:t>
      </w:r>
      <w:r w:rsidRPr="00833EDD">
        <w:t xml:space="preserve"> determine the procedure for obtaining a civil penalty order against you.</w:t>
      </w:r>
    </w:p>
    <w:p w:rsidR="00C530C6" w:rsidRPr="00833EDD" w:rsidRDefault="00B9670D" w:rsidP="00C530C6">
      <w:pPr>
        <w:pStyle w:val="ActHead4"/>
      </w:pPr>
      <w:bookmarkStart w:id="71" w:name="_Toc94793586"/>
      <w:bookmarkEnd w:id="68"/>
      <w:r w:rsidRPr="00C309F2">
        <w:rPr>
          <w:rStyle w:val="CharSubdNo"/>
        </w:rPr>
        <w:t>Subdivision 5</w:t>
      </w:r>
      <w:r w:rsidR="00C530C6" w:rsidRPr="00C309F2">
        <w:rPr>
          <w:rStyle w:val="CharSubdNo"/>
        </w:rPr>
        <w:t>0</w:t>
      </w:r>
      <w:r w:rsidR="00C309F2" w:rsidRPr="00C309F2">
        <w:rPr>
          <w:rStyle w:val="CharSubdNo"/>
        </w:rPr>
        <w:noBreakHyphen/>
      </w:r>
      <w:r w:rsidR="00C530C6" w:rsidRPr="00C309F2">
        <w:rPr>
          <w:rStyle w:val="CharSubdNo"/>
        </w:rPr>
        <w:t>B</w:t>
      </w:r>
      <w:r w:rsidR="00C530C6" w:rsidRPr="00833EDD">
        <w:t>—</w:t>
      </w:r>
      <w:r w:rsidR="00C530C6" w:rsidRPr="00C309F2">
        <w:rPr>
          <w:rStyle w:val="CharSubdText"/>
        </w:rPr>
        <w:t>Other civil penalties</w:t>
      </w:r>
      <w:bookmarkEnd w:id="71"/>
    </w:p>
    <w:p w:rsidR="00C530C6" w:rsidRPr="00833EDD" w:rsidRDefault="00C530C6" w:rsidP="00C530C6">
      <w:pPr>
        <w:pStyle w:val="TofSectsHeading"/>
      </w:pPr>
      <w:r w:rsidRPr="00833EDD">
        <w:t>Table of sections</w:t>
      </w:r>
    </w:p>
    <w:p w:rsidR="00C530C6" w:rsidRPr="00833EDD" w:rsidRDefault="00C530C6" w:rsidP="00C530C6">
      <w:pPr>
        <w:pStyle w:val="TofSectsSection"/>
      </w:pPr>
      <w:r w:rsidRPr="00833EDD">
        <w:t>50</w:t>
      </w:r>
      <w:r w:rsidR="00C309F2">
        <w:noBreakHyphen/>
      </w:r>
      <w:r w:rsidRPr="00833EDD">
        <w:t>20</w:t>
      </w:r>
      <w:r w:rsidRPr="00833EDD">
        <w:tab/>
        <w:t>Making false or misleading statements</w:t>
      </w:r>
    </w:p>
    <w:p w:rsidR="00C530C6" w:rsidRPr="00833EDD" w:rsidRDefault="00C530C6" w:rsidP="00C530C6">
      <w:pPr>
        <w:pStyle w:val="TofSectsSection"/>
      </w:pPr>
      <w:r w:rsidRPr="00833EDD">
        <w:lastRenderedPageBreak/>
        <w:t>50</w:t>
      </w:r>
      <w:r w:rsidR="00C309F2">
        <w:noBreakHyphen/>
      </w:r>
      <w:r w:rsidRPr="00833EDD">
        <w:t>25</w:t>
      </w:r>
      <w:r w:rsidRPr="00833EDD">
        <w:tab/>
        <w:t>Employing or using the services of deregistered entities</w:t>
      </w:r>
    </w:p>
    <w:p w:rsidR="00C530C6" w:rsidRPr="00833EDD" w:rsidRDefault="00C530C6" w:rsidP="00C530C6">
      <w:pPr>
        <w:pStyle w:val="TofSectsSection"/>
      </w:pPr>
      <w:r w:rsidRPr="00833EDD">
        <w:t>50</w:t>
      </w:r>
      <w:r w:rsidR="00C309F2">
        <w:noBreakHyphen/>
      </w:r>
      <w:r w:rsidRPr="00833EDD">
        <w:t>30</w:t>
      </w:r>
      <w:r w:rsidRPr="00833EDD">
        <w:tab/>
        <w:t>Signing of declarations etc.</w:t>
      </w:r>
    </w:p>
    <w:p w:rsidR="00C530C6" w:rsidRPr="00833EDD" w:rsidRDefault="00C530C6" w:rsidP="00C530C6">
      <w:pPr>
        <w:pStyle w:val="ActHead5"/>
      </w:pPr>
      <w:bookmarkStart w:id="72" w:name="_Toc94793587"/>
      <w:r w:rsidRPr="00C309F2">
        <w:rPr>
          <w:rStyle w:val="CharSectno"/>
        </w:rPr>
        <w:t>50</w:t>
      </w:r>
      <w:r w:rsidR="00C309F2" w:rsidRPr="00C309F2">
        <w:rPr>
          <w:rStyle w:val="CharSectno"/>
        </w:rPr>
        <w:noBreakHyphen/>
      </w:r>
      <w:r w:rsidRPr="00C309F2">
        <w:rPr>
          <w:rStyle w:val="CharSectno"/>
        </w:rPr>
        <w:t>20</w:t>
      </w:r>
      <w:r w:rsidRPr="00833EDD">
        <w:t xml:space="preserve">  Making false or misleading statements</w:t>
      </w:r>
      <w:bookmarkEnd w:id="72"/>
    </w:p>
    <w:p w:rsidR="00C530C6" w:rsidRPr="00833EDD" w:rsidRDefault="00C530C6" w:rsidP="00C530C6">
      <w:pPr>
        <w:pStyle w:val="subsection"/>
      </w:pPr>
      <w:r w:rsidRPr="00833EDD">
        <w:tab/>
      </w:r>
      <w:r w:rsidRPr="00833EDD">
        <w:tab/>
        <w:t>You contravene this section if:</w:t>
      </w:r>
    </w:p>
    <w:p w:rsidR="00C530C6" w:rsidRPr="00833EDD" w:rsidRDefault="00C530C6" w:rsidP="00C530C6">
      <w:pPr>
        <w:pStyle w:val="paragraph"/>
      </w:pPr>
      <w:r w:rsidRPr="00833EDD">
        <w:tab/>
        <w:t>(a)</w:t>
      </w:r>
      <w:r w:rsidRPr="00833EDD">
        <w:tab/>
        <w:t xml:space="preserve">you are a </w:t>
      </w:r>
      <w:r w:rsidR="00C309F2" w:rsidRPr="00C309F2">
        <w:rPr>
          <w:position w:val="6"/>
          <w:sz w:val="16"/>
        </w:rPr>
        <w:t>*</w:t>
      </w:r>
      <w:r w:rsidRPr="00833EDD">
        <w:t>registered tax agent or BAS agent; and</w:t>
      </w:r>
    </w:p>
    <w:p w:rsidR="00C530C6" w:rsidRPr="00833EDD" w:rsidRDefault="00C530C6" w:rsidP="00C530C6">
      <w:pPr>
        <w:pStyle w:val="paragraph"/>
      </w:pPr>
      <w:r w:rsidRPr="00833EDD">
        <w:tab/>
        <w:t>(b)</w:t>
      </w:r>
      <w:r w:rsidRPr="00833EDD">
        <w:tab/>
        <w:t>you:</w:t>
      </w:r>
    </w:p>
    <w:p w:rsidR="00C530C6" w:rsidRPr="00833EDD" w:rsidRDefault="00C530C6" w:rsidP="00C530C6">
      <w:pPr>
        <w:pStyle w:val="paragraphsub"/>
      </w:pPr>
      <w:r w:rsidRPr="00833EDD">
        <w:tab/>
        <w:t>(i)</w:t>
      </w:r>
      <w:r w:rsidRPr="00833EDD">
        <w:tab/>
        <w:t>make a statement to the Commissioner; or</w:t>
      </w:r>
    </w:p>
    <w:p w:rsidR="00C530C6" w:rsidRPr="00833EDD" w:rsidRDefault="00C530C6" w:rsidP="00C530C6">
      <w:pPr>
        <w:pStyle w:val="paragraphsub"/>
      </w:pPr>
      <w:r w:rsidRPr="00833EDD">
        <w:tab/>
        <w:t>(ii)</w:t>
      </w:r>
      <w:r w:rsidRPr="00833EDD">
        <w:tab/>
        <w:t>prepare a statement that you know, or ought reasonably to know, is likely to be made to the Commissioner by an entity; or</w:t>
      </w:r>
    </w:p>
    <w:p w:rsidR="00C530C6" w:rsidRPr="00833EDD" w:rsidRDefault="00C530C6" w:rsidP="00C530C6">
      <w:pPr>
        <w:pStyle w:val="paragraphsub"/>
      </w:pPr>
      <w:r w:rsidRPr="00833EDD">
        <w:tab/>
        <w:t>(iii)</w:t>
      </w:r>
      <w:r w:rsidRPr="00833EDD">
        <w:tab/>
        <w:t xml:space="preserve">permit or direct an entity to do a thing mentioned in </w:t>
      </w:r>
      <w:r w:rsidR="00134F1F" w:rsidRPr="00833EDD">
        <w:t>subparagraph (</w:t>
      </w:r>
      <w:r w:rsidRPr="00833EDD">
        <w:t>i) or (ii); and</w:t>
      </w:r>
    </w:p>
    <w:p w:rsidR="00C530C6" w:rsidRPr="00833EDD" w:rsidRDefault="00C530C6" w:rsidP="00C530C6">
      <w:pPr>
        <w:pStyle w:val="paragraph"/>
      </w:pPr>
      <w:r w:rsidRPr="00833EDD">
        <w:tab/>
        <w:t>(c)</w:t>
      </w:r>
      <w:r w:rsidRPr="00833EDD">
        <w:tab/>
        <w:t>you know, or are reckless as to whether, the statement:</w:t>
      </w:r>
    </w:p>
    <w:p w:rsidR="00C530C6" w:rsidRPr="00833EDD" w:rsidRDefault="00C530C6" w:rsidP="00C530C6">
      <w:pPr>
        <w:pStyle w:val="paragraphsub"/>
      </w:pPr>
      <w:r w:rsidRPr="00833EDD">
        <w:tab/>
        <w:t>(i)</w:t>
      </w:r>
      <w:r w:rsidRPr="00833EDD">
        <w:tab/>
        <w:t>is false, incorrect or misleading in a material particular; or</w:t>
      </w:r>
    </w:p>
    <w:p w:rsidR="00C530C6" w:rsidRPr="00833EDD" w:rsidRDefault="00C530C6" w:rsidP="00C530C6">
      <w:pPr>
        <w:pStyle w:val="paragraphsub"/>
      </w:pPr>
      <w:r w:rsidRPr="00833EDD">
        <w:tab/>
        <w:t>(ii)</w:t>
      </w:r>
      <w:r w:rsidRPr="00833EDD">
        <w:tab/>
        <w:t>omits any matter or thing without which the statement is misleading in a material respect.</w:t>
      </w:r>
    </w:p>
    <w:p w:rsidR="00C530C6" w:rsidRPr="00833EDD" w:rsidRDefault="00C530C6" w:rsidP="00C530C6">
      <w:pPr>
        <w:pStyle w:val="Penalty"/>
      </w:pPr>
      <w:r w:rsidRPr="00833EDD">
        <w:t>Civil penalty:</w:t>
      </w:r>
    </w:p>
    <w:p w:rsidR="00C530C6" w:rsidRPr="00833EDD" w:rsidRDefault="00C530C6" w:rsidP="00C530C6">
      <w:pPr>
        <w:pStyle w:val="paragraph"/>
      </w:pPr>
      <w:r w:rsidRPr="00833EDD">
        <w:tab/>
        <w:t>(a)</w:t>
      </w:r>
      <w:r w:rsidRPr="00833EDD">
        <w:tab/>
        <w:t>for an individual—250 penalty units; and</w:t>
      </w:r>
    </w:p>
    <w:p w:rsidR="00C530C6" w:rsidRPr="00833EDD" w:rsidRDefault="00C530C6" w:rsidP="00C530C6">
      <w:pPr>
        <w:pStyle w:val="paragraph"/>
      </w:pPr>
      <w:r w:rsidRPr="00833EDD">
        <w:tab/>
        <w:t>(b)</w:t>
      </w:r>
      <w:r w:rsidRPr="00833EDD">
        <w:tab/>
        <w:t>for a body corporate—1,250 penalty units.</w:t>
      </w:r>
    </w:p>
    <w:p w:rsidR="00C530C6" w:rsidRPr="00833EDD" w:rsidRDefault="00C530C6" w:rsidP="00C530C6">
      <w:pPr>
        <w:pStyle w:val="notetext"/>
      </w:pPr>
      <w:r w:rsidRPr="00833EDD">
        <w:t>Note 1:</w:t>
      </w:r>
      <w:r w:rsidRPr="00833EDD">
        <w:tab/>
      </w:r>
      <w:r w:rsidR="00B9670D" w:rsidRPr="00833EDD">
        <w:t>Subdivision 5</w:t>
      </w:r>
      <w:r w:rsidRPr="00833EDD">
        <w:t>0</w:t>
      </w:r>
      <w:r w:rsidR="00C309F2">
        <w:noBreakHyphen/>
      </w:r>
      <w:r w:rsidRPr="00833EDD">
        <w:t xml:space="preserve">C of this Act and </w:t>
      </w:r>
      <w:r w:rsidR="00803584" w:rsidRPr="00833EDD">
        <w:t>Subdivision 2</w:t>
      </w:r>
      <w:r w:rsidRPr="00833EDD">
        <w:t>98</w:t>
      </w:r>
      <w:r w:rsidR="00C309F2">
        <w:noBreakHyphen/>
      </w:r>
      <w:r w:rsidRPr="00833EDD">
        <w:t>B of Schedule</w:t>
      </w:r>
      <w:r w:rsidR="00134F1F" w:rsidRPr="00833EDD">
        <w:t> </w:t>
      </w:r>
      <w:r w:rsidRPr="00833EDD">
        <w:t xml:space="preserve">1 to the </w:t>
      </w:r>
      <w:r w:rsidRPr="00833EDD">
        <w:rPr>
          <w:i/>
        </w:rPr>
        <w:t>Taxation Administration Act 1953</w:t>
      </w:r>
      <w:r w:rsidRPr="00833EDD">
        <w:t xml:space="preserve"> determine the procedure for obtaining a civil penalty order against you.</w:t>
      </w:r>
    </w:p>
    <w:p w:rsidR="00C530C6" w:rsidRPr="00833EDD" w:rsidRDefault="00C530C6" w:rsidP="00C530C6">
      <w:pPr>
        <w:pStyle w:val="notetext"/>
      </w:pPr>
      <w:r w:rsidRPr="00833EDD">
        <w:t>Note 2:</w:t>
      </w:r>
      <w:r w:rsidRPr="00833EDD">
        <w:tab/>
        <w:t>In some circumstances, it is an offence to recklessly make a false or misleading statement under sections</w:t>
      </w:r>
      <w:r w:rsidR="00134F1F" w:rsidRPr="00833EDD">
        <w:t> </w:t>
      </w:r>
      <w:r w:rsidRPr="00833EDD">
        <w:t xml:space="preserve">8K and 8N of the </w:t>
      </w:r>
      <w:r w:rsidRPr="00833EDD">
        <w:rPr>
          <w:i/>
        </w:rPr>
        <w:t>Taxation Administration Act 1953</w:t>
      </w:r>
      <w:r w:rsidRPr="00833EDD">
        <w:t>.</w:t>
      </w:r>
    </w:p>
    <w:p w:rsidR="00C530C6" w:rsidRPr="00833EDD" w:rsidRDefault="00C530C6" w:rsidP="00C530C6">
      <w:pPr>
        <w:pStyle w:val="ActHead5"/>
      </w:pPr>
      <w:bookmarkStart w:id="73" w:name="_Toc94793588"/>
      <w:r w:rsidRPr="00C309F2">
        <w:rPr>
          <w:rStyle w:val="CharSectno"/>
        </w:rPr>
        <w:t>50</w:t>
      </w:r>
      <w:r w:rsidR="00C309F2" w:rsidRPr="00C309F2">
        <w:rPr>
          <w:rStyle w:val="CharSectno"/>
        </w:rPr>
        <w:noBreakHyphen/>
      </w:r>
      <w:r w:rsidRPr="00C309F2">
        <w:rPr>
          <w:rStyle w:val="CharSectno"/>
        </w:rPr>
        <w:t>25</w:t>
      </w:r>
      <w:r w:rsidRPr="00833EDD">
        <w:t xml:space="preserve">  Employing or using the services of deregistered entities</w:t>
      </w:r>
      <w:bookmarkEnd w:id="73"/>
    </w:p>
    <w:p w:rsidR="00C530C6" w:rsidRPr="00833EDD" w:rsidRDefault="00C530C6" w:rsidP="00C530C6">
      <w:pPr>
        <w:pStyle w:val="subsection"/>
      </w:pPr>
      <w:r w:rsidRPr="00833EDD">
        <w:tab/>
        <w:t>(1)</w:t>
      </w:r>
      <w:r w:rsidRPr="00833EDD">
        <w:tab/>
        <w:t>You contravene this subsection if:</w:t>
      </w:r>
    </w:p>
    <w:p w:rsidR="00C530C6" w:rsidRPr="00833EDD" w:rsidRDefault="00C530C6" w:rsidP="00C530C6">
      <w:pPr>
        <w:pStyle w:val="paragraph"/>
      </w:pPr>
      <w:r w:rsidRPr="00833EDD">
        <w:tab/>
        <w:t>(a)</w:t>
      </w:r>
      <w:r w:rsidRPr="00833EDD">
        <w:tab/>
        <w:t xml:space="preserve">you are a </w:t>
      </w:r>
      <w:r w:rsidR="00C309F2" w:rsidRPr="00C309F2">
        <w:rPr>
          <w:position w:val="6"/>
          <w:sz w:val="16"/>
        </w:rPr>
        <w:t>*</w:t>
      </w:r>
      <w:r w:rsidRPr="00833EDD">
        <w:t>registered tax agent or BAS agent; and</w:t>
      </w:r>
    </w:p>
    <w:p w:rsidR="00C530C6" w:rsidRPr="00833EDD" w:rsidRDefault="00C530C6" w:rsidP="00C530C6">
      <w:pPr>
        <w:pStyle w:val="paragraph"/>
      </w:pPr>
      <w:r w:rsidRPr="00833EDD">
        <w:tab/>
        <w:t>(b)</w:t>
      </w:r>
      <w:r w:rsidRPr="00833EDD">
        <w:tab/>
        <w:t xml:space="preserve">you employ or use the services of an entity to provide </w:t>
      </w:r>
      <w:r w:rsidR="00C309F2" w:rsidRPr="00C309F2">
        <w:rPr>
          <w:position w:val="6"/>
          <w:sz w:val="16"/>
        </w:rPr>
        <w:t>*</w:t>
      </w:r>
      <w:r w:rsidRPr="00833EDD">
        <w:t>tax agent services on your behalf; and</w:t>
      </w:r>
    </w:p>
    <w:p w:rsidR="00C530C6" w:rsidRPr="00833EDD" w:rsidRDefault="00C530C6" w:rsidP="00C530C6">
      <w:pPr>
        <w:pStyle w:val="paragraph"/>
      </w:pPr>
      <w:r w:rsidRPr="00833EDD">
        <w:tab/>
        <w:t>(c)</w:t>
      </w:r>
      <w:r w:rsidRPr="00833EDD">
        <w:tab/>
        <w:t>you know, or ought reasonably to know, that:</w:t>
      </w:r>
    </w:p>
    <w:p w:rsidR="00C530C6" w:rsidRPr="00833EDD" w:rsidRDefault="00C530C6" w:rsidP="00C530C6">
      <w:pPr>
        <w:pStyle w:val="paragraphsub"/>
      </w:pPr>
      <w:r w:rsidRPr="00833EDD">
        <w:lastRenderedPageBreak/>
        <w:tab/>
        <w:t>(i)</w:t>
      </w:r>
      <w:r w:rsidRPr="00833EDD">
        <w:tab/>
        <w:t xml:space="preserve">the entity is not a registered </w:t>
      </w:r>
      <w:r w:rsidR="00D75297" w:rsidRPr="00833EDD">
        <w:t>tax agent or BAS agent</w:t>
      </w:r>
      <w:r w:rsidRPr="00833EDD">
        <w:t xml:space="preserve"> but was previously a registered </w:t>
      </w:r>
      <w:r w:rsidR="00D75297" w:rsidRPr="00833EDD">
        <w:t>tax agent or BAS agent</w:t>
      </w:r>
      <w:r w:rsidRPr="00833EDD">
        <w:t>; and</w:t>
      </w:r>
    </w:p>
    <w:p w:rsidR="00C530C6" w:rsidRPr="00833EDD" w:rsidRDefault="00C530C6" w:rsidP="00C530C6">
      <w:pPr>
        <w:pStyle w:val="paragraphsub"/>
      </w:pPr>
      <w:r w:rsidRPr="00833EDD">
        <w:tab/>
        <w:t>(ii)</w:t>
      </w:r>
      <w:r w:rsidRPr="00833EDD">
        <w:tab/>
        <w:t>the entity’s registration was terminated within the period of 1 year before you first employed, or first used the services of, the entity.</w:t>
      </w:r>
    </w:p>
    <w:p w:rsidR="00C530C6" w:rsidRPr="00833EDD" w:rsidRDefault="00C530C6" w:rsidP="00C530C6">
      <w:pPr>
        <w:pStyle w:val="Penalty"/>
      </w:pPr>
      <w:r w:rsidRPr="00833EDD">
        <w:t>Civil penalty:</w:t>
      </w:r>
    </w:p>
    <w:p w:rsidR="00C530C6" w:rsidRPr="00833EDD" w:rsidRDefault="00C530C6" w:rsidP="00C530C6">
      <w:pPr>
        <w:pStyle w:val="paragraph"/>
      </w:pPr>
      <w:r w:rsidRPr="00833EDD">
        <w:tab/>
        <w:t>(a)</w:t>
      </w:r>
      <w:r w:rsidRPr="00833EDD">
        <w:tab/>
        <w:t>for an individual—250 penalty units; and</w:t>
      </w:r>
    </w:p>
    <w:p w:rsidR="00C530C6" w:rsidRPr="00833EDD" w:rsidRDefault="00C530C6" w:rsidP="00C530C6">
      <w:pPr>
        <w:pStyle w:val="paragraph"/>
      </w:pPr>
      <w:r w:rsidRPr="00833EDD">
        <w:tab/>
        <w:t>(b)</w:t>
      </w:r>
      <w:r w:rsidRPr="00833EDD">
        <w:tab/>
        <w:t>for a body corporate—1,250 penalty units.</w:t>
      </w:r>
    </w:p>
    <w:p w:rsidR="00C530C6" w:rsidRPr="00833EDD" w:rsidRDefault="00C530C6" w:rsidP="00C530C6">
      <w:pPr>
        <w:pStyle w:val="notetext"/>
      </w:pPr>
      <w:r w:rsidRPr="00833EDD">
        <w:t>Note:</w:t>
      </w:r>
      <w:r w:rsidRPr="00833EDD">
        <w:tab/>
      </w:r>
      <w:r w:rsidR="00B9670D" w:rsidRPr="00833EDD">
        <w:t>Subdivision 5</w:t>
      </w:r>
      <w:r w:rsidRPr="00833EDD">
        <w:t>0</w:t>
      </w:r>
      <w:r w:rsidR="00C309F2">
        <w:noBreakHyphen/>
      </w:r>
      <w:r w:rsidRPr="00833EDD">
        <w:t xml:space="preserve">C of this Act and </w:t>
      </w:r>
      <w:r w:rsidR="00803584" w:rsidRPr="00833EDD">
        <w:t>Subdivision 2</w:t>
      </w:r>
      <w:r w:rsidRPr="00833EDD">
        <w:t>98</w:t>
      </w:r>
      <w:r w:rsidR="00C309F2">
        <w:noBreakHyphen/>
      </w:r>
      <w:r w:rsidRPr="00833EDD">
        <w:t>B of Schedule</w:t>
      </w:r>
      <w:r w:rsidR="00134F1F" w:rsidRPr="00833EDD">
        <w:t> </w:t>
      </w:r>
      <w:r w:rsidRPr="00833EDD">
        <w:t xml:space="preserve">1 to the </w:t>
      </w:r>
      <w:r w:rsidRPr="00833EDD">
        <w:rPr>
          <w:i/>
        </w:rPr>
        <w:t>Taxation Administration Act 1953</w:t>
      </w:r>
      <w:r w:rsidRPr="00833EDD">
        <w:t xml:space="preserve"> determine the procedure for obtaining a civil penalty order against you.</w:t>
      </w:r>
    </w:p>
    <w:p w:rsidR="00C530C6" w:rsidRPr="00833EDD" w:rsidRDefault="00C530C6" w:rsidP="008A5E21">
      <w:pPr>
        <w:pStyle w:val="subsection"/>
        <w:keepNext/>
        <w:keepLines/>
      </w:pPr>
      <w:r w:rsidRPr="00833EDD">
        <w:tab/>
        <w:t>(2)</w:t>
      </w:r>
      <w:r w:rsidRPr="00833EDD">
        <w:tab/>
      </w:r>
      <w:r w:rsidR="001C1CCA" w:rsidRPr="00833EDD">
        <w:t>Subsection (1) does</w:t>
      </w:r>
      <w:r w:rsidRPr="00833EDD">
        <w:t xml:space="preserve"> not apply if the entity’s registration was terminated:</w:t>
      </w:r>
    </w:p>
    <w:p w:rsidR="00C530C6" w:rsidRPr="00833EDD" w:rsidRDefault="00C530C6" w:rsidP="00C530C6">
      <w:pPr>
        <w:pStyle w:val="paragraph"/>
      </w:pPr>
      <w:r w:rsidRPr="00833EDD">
        <w:tab/>
        <w:t>(a)</w:t>
      </w:r>
      <w:r w:rsidRPr="00833EDD">
        <w:tab/>
        <w:t>because:</w:t>
      </w:r>
    </w:p>
    <w:p w:rsidR="00C530C6" w:rsidRPr="00833EDD" w:rsidRDefault="00C530C6" w:rsidP="00C530C6">
      <w:pPr>
        <w:pStyle w:val="paragraphsub"/>
      </w:pPr>
      <w:r w:rsidRPr="00833EDD">
        <w:tab/>
        <w:t>(i)</w:t>
      </w:r>
      <w:r w:rsidRPr="00833EDD">
        <w:tab/>
        <w:t>the entity surrendered their registration; or</w:t>
      </w:r>
    </w:p>
    <w:p w:rsidR="00C530C6" w:rsidRPr="00833EDD" w:rsidRDefault="00C530C6" w:rsidP="00C530C6">
      <w:pPr>
        <w:pStyle w:val="paragraphsub"/>
      </w:pPr>
      <w:r w:rsidRPr="00833EDD">
        <w:tab/>
        <w:t>(ii)</w:t>
      </w:r>
      <w:r w:rsidRPr="00833EDD">
        <w:tab/>
        <w:t>the entity became an undischarged bankrupt or went into external administration; or</w:t>
      </w:r>
    </w:p>
    <w:p w:rsidR="00C530C6" w:rsidRPr="00833EDD" w:rsidRDefault="00C530C6" w:rsidP="00C530C6">
      <w:pPr>
        <w:pStyle w:val="paragraph"/>
      </w:pPr>
      <w:r w:rsidRPr="00833EDD">
        <w:tab/>
        <w:t>(b)</w:t>
      </w:r>
      <w:r w:rsidRPr="00833EDD">
        <w:tab/>
        <w:t>because of a reason prescribed by the regulations.</w:t>
      </w:r>
    </w:p>
    <w:p w:rsidR="00C530C6" w:rsidRPr="00833EDD" w:rsidRDefault="00C530C6" w:rsidP="00C530C6">
      <w:pPr>
        <w:pStyle w:val="ActHead5"/>
      </w:pPr>
      <w:bookmarkStart w:id="74" w:name="_Toc94793589"/>
      <w:r w:rsidRPr="00C309F2">
        <w:rPr>
          <w:rStyle w:val="CharSectno"/>
        </w:rPr>
        <w:t>50</w:t>
      </w:r>
      <w:r w:rsidR="00C309F2" w:rsidRPr="00C309F2">
        <w:rPr>
          <w:rStyle w:val="CharSectno"/>
        </w:rPr>
        <w:noBreakHyphen/>
      </w:r>
      <w:r w:rsidRPr="00C309F2">
        <w:rPr>
          <w:rStyle w:val="CharSectno"/>
        </w:rPr>
        <w:t>30</w:t>
      </w:r>
      <w:r w:rsidRPr="00833EDD">
        <w:t xml:space="preserve">  Signing of declarations etc.</w:t>
      </w:r>
      <w:bookmarkEnd w:id="74"/>
    </w:p>
    <w:p w:rsidR="00C530C6" w:rsidRPr="00833EDD" w:rsidRDefault="00C530C6" w:rsidP="00C530C6">
      <w:pPr>
        <w:pStyle w:val="SubsectionHead"/>
      </w:pPr>
      <w:r w:rsidRPr="00833EDD">
        <w:t>Individuals</w:t>
      </w:r>
    </w:p>
    <w:p w:rsidR="00C530C6" w:rsidRPr="00833EDD" w:rsidRDefault="00C530C6" w:rsidP="00C530C6">
      <w:pPr>
        <w:pStyle w:val="subsection"/>
      </w:pPr>
      <w:r w:rsidRPr="00833EDD">
        <w:tab/>
        <w:t>(1)</w:t>
      </w:r>
      <w:r w:rsidRPr="00833EDD">
        <w:tab/>
        <w:t>You contravene this subsection if:</w:t>
      </w:r>
    </w:p>
    <w:p w:rsidR="00C530C6" w:rsidRPr="00833EDD" w:rsidRDefault="00C530C6" w:rsidP="00C530C6">
      <w:pPr>
        <w:pStyle w:val="paragraph"/>
      </w:pPr>
      <w:r w:rsidRPr="00833EDD">
        <w:tab/>
        <w:t>(a)</w:t>
      </w:r>
      <w:r w:rsidRPr="00833EDD">
        <w:tab/>
        <w:t xml:space="preserve">you are a </w:t>
      </w:r>
      <w:r w:rsidR="00C309F2" w:rsidRPr="00C309F2">
        <w:rPr>
          <w:position w:val="6"/>
          <w:sz w:val="16"/>
        </w:rPr>
        <w:t>*</w:t>
      </w:r>
      <w:r w:rsidRPr="00833EDD">
        <w:t>registered tax agent and an individual; and</w:t>
      </w:r>
    </w:p>
    <w:p w:rsidR="006623C7" w:rsidRPr="00833EDD" w:rsidRDefault="006623C7" w:rsidP="006623C7">
      <w:pPr>
        <w:pStyle w:val="paragraph"/>
      </w:pPr>
      <w:r w:rsidRPr="00833EDD">
        <w:tab/>
        <w:t>(b)</w:t>
      </w:r>
      <w:r w:rsidRPr="00833EDD">
        <w:tab/>
        <w:t xml:space="preserve">in the course of providing a </w:t>
      </w:r>
      <w:r w:rsidR="00C309F2" w:rsidRPr="00C309F2">
        <w:rPr>
          <w:position w:val="6"/>
          <w:sz w:val="16"/>
        </w:rPr>
        <w:t>*</w:t>
      </w:r>
      <w:r w:rsidRPr="00833EDD">
        <w:t xml:space="preserve">tax agent service, you sign a declaration or other statement in relation to a taxpayer that is required or permitted by a </w:t>
      </w:r>
      <w:r w:rsidR="00C309F2" w:rsidRPr="00C309F2">
        <w:rPr>
          <w:position w:val="6"/>
          <w:sz w:val="16"/>
        </w:rPr>
        <w:t>*</w:t>
      </w:r>
      <w:r w:rsidRPr="00833EDD">
        <w:t>taxation law; and</w:t>
      </w:r>
    </w:p>
    <w:p w:rsidR="00C530C6" w:rsidRPr="00833EDD" w:rsidRDefault="00C530C6" w:rsidP="00C530C6">
      <w:pPr>
        <w:pStyle w:val="paragraph"/>
      </w:pPr>
      <w:r w:rsidRPr="00833EDD">
        <w:tab/>
        <w:t>(c)</w:t>
      </w:r>
      <w:r w:rsidRPr="00833EDD">
        <w:tab/>
        <w:t>the document in relation to which the declaration or other statement is being made was prepared by an entity other than:</w:t>
      </w:r>
    </w:p>
    <w:p w:rsidR="00C530C6" w:rsidRPr="00833EDD" w:rsidRDefault="00C530C6" w:rsidP="00C530C6">
      <w:pPr>
        <w:pStyle w:val="paragraphsub"/>
      </w:pPr>
      <w:r w:rsidRPr="00833EDD">
        <w:tab/>
        <w:t>(i)</w:t>
      </w:r>
      <w:r w:rsidRPr="00833EDD">
        <w:tab/>
        <w:t>you; or</w:t>
      </w:r>
    </w:p>
    <w:p w:rsidR="00C530C6" w:rsidRPr="00833EDD" w:rsidRDefault="00C530C6" w:rsidP="00C530C6">
      <w:pPr>
        <w:pStyle w:val="paragraphsub"/>
      </w:pPr>
      <w:r w:rsidRPr="00833EDD">
        <w:tab/>
        <w:t>(ii)</w:t>
      </w:r>
      <w:r w:rsidRPr="00833EDD">
        <w:tab/>
        <w:t>another registered tax agent who is an individual; or</w:t>
      </w:r>
    </w:p>
    <w:p w:rsidR="00C530C6" w:rsidRPr="00833EDD" w:rsidRDefault="00C530C6" w:rsidP="00C530C6">
      <w:pPr>
        <w:pStyle w:val="paragraphsub"/>
      </w:pPr>
      <w:r w:rsidRPr="00833EDD">
        <w:tab/>
        <w:t>(iii)</w:t>
      </w:r>
      <w:r w:rsidRPr="00833EDD">
        <w:tab/>
        <w:t xml:space="preserve">another individual who is working under your supervision and control or the supervision </w:t>
      </w:r>
      <w:r w:rsidR="00F11BB6" w:rsidRPr="00833EDD">
        <w:t>and control</w:t>
      </w:r>
      <w:r w:rsidRPr="00833EDD">
        <w:t xml:space="preserve"> of another registered tax agent who is an individual.</w:t>
      </w:r>
    </w:p>
    <w:p w:rsidR="00C530C6" w:rsidRPr="00833EDD" w:rsidRDefault="00C530C6" w:rsidP="00C530C6">
      <w:pPr>
        <w:pStyle w:val="Penalty"/>
      </w:pPr>
      <w:r w:rsidRPr="00833EDD">
        <w:lastRenderedPageBreak/>
        <w:t>Civil penalty:</w:t>
      </w:r>
      <w:r w:rsidRPr="00833EDD">
        <w:tab/>
        <w:t>250 penalty units.</w:t>
      </w:r>
    </w:p>
    <w:p w:rsidR="00C530C6" w:rsidRPr="00833EDD" w:rsidRDefault="00C530C6" w:rsidP="00C530C6">
      <w:pPr>
        <w:pStyle w:val="notetext"/>
      </w:pPr>
      <w:r w:rsidRPr="00833EDD">
        <w:t>Note:</w:t>
      </w:r>
      <w:r w:rsidRPr="00833EDD">
        <w:tab/>
      </w:r>
      <w:r w:rsidR="00B9670D" w:rsidRPr="00833EDD">
        <w:t>Subdivision 5</w:t>
      </w:r>
      <w:r w:rsidRPr="00833EDD">
        <w:t>0</w:t>
      </w:r>
      <w:r w:rsidR="00C309F2">
        <w:noBreakHyphen/>
      </w:r>
      <w:r w:rsidRPr="00833EDD">
        <w:t xml:space="preserve">C of this Act and </w:t>
      </w:r>
      <w:r w:rsidR="00803584" w:rsidRPr="00833EDD">
        <w:t>Subdivision 2</w:t>
      </w:r>
      <w:r w:rsidRPr="00833EDD">
        <w:t>98</w:t>
      </w:r>
      <w:r w:rsidR="00C309F2">
        <w:noBreakHyphen/>
      </w:r>
      <w:r w:rsidRPr="00833EDD">
        <w:t>B of Schedule</w:t>
      </w:r>
      <w:r w:rsidR="00134F1F" w:rsidRPr="00833EDD">
        <w:t> </w:t>
      </w:r>
      <w:r w:rsidRPr="00833EDD">
        <w:t xml:space="preserve">1 to the </w:t>
      </w:r>
      <w:r w:rsidRPr="00833EDD">
        <w:rPr>
          <w:i/>
        </w:rPr>
        <w:t>Taxation Administration Act 1953</w:t>
      </w:r>
      <w:r w:rsidRPr="00833EDD">
        <w:t xml:space="preserve"> determine the procedure for obtaining a civil penalty order against you.</w:t>
      </w:r>
    </w:p>
    <w:p w:rsidR="00C530C6" w:rsidRPr="00833EDD" w:rsidRDefault="00C530C6" w:rsidP="00C530C6">
      <w:pPr>
        <w:pStyle w:val="subsection"/>
      </w:pPr>
      <w:r w:rsidRPr="00833EDD">
        <w:tab/>
        <w:t>(2)</w:t>
      </w:r>
      <w:r w:rsidRPr="00833EDD">
        <w:tab/>
        <w:t>You contravene this subsection if:</w:t>
      </w:r>
    </w:p>
    <w:p w:rsidR="00C530C6" w:rsidRPr="00833EDD" w:rsidRDefault="00C530C6" w:rsidP="00C530C6">
      <w:pPr>
        <w:pStyle w:val="paragraph"/>
      </w:pPr>
      <w:r w:rsidRPr="00833EDD">
        <w:tab/>
        <w:t>(a)</w:t>
      </w:r>
      <w:r w:rsidRPr="00833EDD">
        <w:tab/>
        <w:t xml:space="preserve">you are a </w:t>
      </w:r>
      <w:r w:rsidR="00C309F2" w:rsidRPr="00C309F2">
        <w:rPr>
          <w:position w:val="6"/>
          <w:sz w:val="16"/>
        </w:rPr>
        <w:t>*</w:t>
      </w:r>
      <w:r w:rsidRPr="00833EDD">
        <w:t>registered tax agent or BAS agent who is an individual; and</w:t>
      </w:r>
    </w:p>
    <w:p w:rsidR="006623C7" w:rsidRPr="00833EDD" w:rsidRDefault="006623C7" w:rsidP="006623C7">
      <w:pPr>
        <w:pStyle w:val="paragraph"/>
        <w:rPr>
          <w:b/>
        </w:rPr>
      </w:pPr>
      <w:r w:rsidRPr="00833EDD">
        <w:tab/>
        <w:t>(b)</w:t>
      </w:r>
      <w:r w:rsidRPr="00833EDD">
        <w:tab/>
        <w:t xml:space="preserve">in the course of providing a </w:t>
      </w:r>
      <w:r w:rsidR="00C309F2" w:rsidRPr="00C309F2">
        <w:rPr>
          <w:position w:val="6"/>
          <w:sz w:val="16"/>
        </w:rPr>
        <w:t>*</w:t>
      </w:r>
      <w:r w:rsidRPr="00833EDD">
        <w:t xml:space="preserve">BAS service, you sign a declaration or other statement in relation to a taxpayer that is required or permitted by a </w:t>
      </w:r>
      <w:r w:rsidR="00C309F2" w:rsidRPr="00C309F2">
        <w:rPr>
          <w:position w:val="6"/>
          <w:sz w:val="16"/>
        </w:rPr>
        <w:t>*</w:t>
      </w:r>
      <w:r w:rsidRPr="00833EDD">
        <w:t>taxation law; and</w:t>
      </w:r>
    </w:p>
    <w:p w:rsidR="00C530C6" w:rsidRPr="00833EDD" w:rsidRDefault="00C530C6" w:rsidP="008A5E21">
      <w:pPr>
        <w:pStyle w:val="paragraph"/>
        <w:keepNext/>
        <w:keepLines/>
      </w:pPr>
      <w:r w:rsidRPr="00833EDD">
        <w:tab/>
        <w:t>(c)</w:t>
      </w:r>
      <w:r w:rsidRPr="00833EDD">
        <w:tab/>
        <w:t>the document in relation to which the declaration or other statement is being made was prepared by an entity other than:</w:t>
      </w:r>
    </w:p>
    <w:p w:rsidR="00C530C6" w:rsidRPr="00833EDD" w:rsidRDefault="00C530C6" w:rsidP="008A5E21">
      <w:pPr>
        <w:pStyle w:val="paragraphsub"/>
        <w:keepNext/>
        <w:keepLines/>
      </w:pPr>
      <w:r w:rsidRPr="00833EDD">
        <w:tab/>
        <w:t>(i)</w:t>
      </w:r>
      <w:r w:rsidRPr="00833EDD">
        <w:tab/>
        <w:t>you; or</w:t>
      </w:r>
    </w:p>
    <w:p w:rsidR="00C530C6" w:rsidRPr="00833EDD" w:rsidRDefault="00C530C6" w:rsidP="00C530C6">
      <w:pPr>
        <w:pStyle w:val="paragraphsub"/>
      </w:pPr>
      <w:r w:rsidRPr="00833EDD">
        <w:tab/>
        <w:t>(ii)</w:t>
      </w:r>
      <w:r w:rsidRPr="00833EDD">
        <w:tab/>
        <w:t>a registered tax agent or BAS agent who is an individual; or</w:t>
      </w:r>
    </w:p>
    <w:p w:rsidR="00C530C6" w:rsidRPr="00833EDD" w:rsidRDefault="00C530C6" w:rsidP="00C530C6">
      <w:pPr>
        <w:pStyle w:val="paragraphsub"/>
      </w:pPr>
      <w:r w:rsidRPr="00833EDD">
        <w:tab/>
        <w:t>(iii)</w:t>
      </w:r>
      <w:r w:rsidRPr="00833EDD">
        <w:tab/>
        <w:t xml:space="preserve">an individual who is working under your supervision and control or the supervision </w:t>
      </w:r>
      <w:r w:rsidR="00F11BB6" w:rsidRPr="00833EDD">
        <w:t>and control</w:t>
      </w:r>
      <w:r w:rsidRPr="00833EDD">
        <w:t xml:space="preserve"> of another registered tax agent or BAS agent who is an individual.</w:t>
      </w:r>
    </w:p>
    <w:p w:rsidR="00C530C6" w:rsidRPr="00833EDD" w:rsidRDefault="00C530C6" w:rsidP="00C530C6">
      <w:pPr>
        <w:pStyle w:val="Penalty"/>
      </w:pPr>
      <w:r w:rsidRPr="00833EDD">
        <w:t>Civil penalty:</w:t>
      </w:r>
      <w:r w:rsidRPr="00833EDD">
        <w:tab/>
        <w:t>250 penalty units.</w:t>
      </w:r>
    </w:p>
    <w:p w:rsidR="00C530C6" w:rsidRPr="00833EDD" w:rsidRDefault="00C530C6" w:rsidP="00C530C6">
      <w:pPr>
        <w:pStyle w:val="notetext"/>
      </w:pPr>
      <w:r w:rsidRPr="00833EDD">
        <w:t>Note:</w:t>
      </w:r>
      <w:r w:rsidRPr="00833EDD">
        <w:tab/>
      </w:r>
      <w:r w:rsidR="00B9670D" w:rsidRPr="00833EDD">
        <w:t>Subdivision 5</w:t>
      </w:r>
      <w:r w:rsidRPr="00833EDD">
        <w:t>0</w:t>
      </w:r>
      <w:r w:rsidR="00C309F2">
        <w:noBreakHyphen/>
      </w:r>
      <w:r w:rsidRPr="00833EDD">
        <w:t xml:space="preserve">C of this Act and </w:t>
      </w:r>
      <w:r w:rsidR="00803584" w:rsidRPr="00833EDD">
        <w:t>Subdivision 2</w:t>
      </w:r>
      <w:r w:rsidRPr="00833EDD">
        <w:t>98</w:t>
      </w:r>
      <w:r w:rsidR="00C309F2">
        <w:noBreakHyphen/>
      </w:r>
      <w:r w:rsidRPr="00833EDD">
        <w:t>B of Schedule</w:t>
      </w:r>
      <w:r w:rsidR="00134F1F" w:rsidRPr="00833EDD">
        <w:t> </w:t>
      </w:r>
      <w:r w:rsidRPr="00833EDD">
        <w:t xml:space="preserve">1 to the </w:t>
      </w:r>
      <w:r w:rsidRPr="00833EDD">
        <w:rPr>
          <w:i/>
        </w:rPr>
        <w:t>Taxation Administration Act 1953</w:t>
      </w:r>
      <w:r w:rsidRPr="00833EDD">
        <w:t xml:space="preserve"> determine the procedure for obtaining a civil penalty order against you.</w:t>
      </w:r>
    </w:p>
    <w:p w:rsidR="00C530C6" w:rsidRPr="00833EDD" w:rsidRDefault="00C530C6" w:rsidP="00C530C6">
      <w:pPr>
        <w:pStyle w:val="SubsectionHead"/>
      </w:pPr>
      <w:r w:rsidRPr="00833EDD">
        <w:t>Partnerships and companies</w:t>
      </w:r>
    </w:p>
    <w:p w:rsidR="00C530C6" w:rsidRPr="00833EDD" w:rsidRDefault="00C530C6" w:rsidP="00C530C6">
      <w:pPr>
        <w:pStyle w:val="subsection"/>
      </w:pPr>
      <w:r w:rsidRPr="00833EDD">
        <w:tab/>
        <w:t>(3)</w:t>
      </w:r>
      <w:r w:rsidRPr="00833EDD">
        <w:tab/>
        <w:t>You contravene this subsection if:</w:t>
      </w:r>
    </w:p>
    <w:p w:rsidR="00C530C6" w:rsidRPr="00833EDD" w:rsidRDefault="00C530C6" w:rsidP="00C530C6">
      <w:pPr>
        <w:pStyle w:val="paragraph"/>
      </w:pPr>
      <w:r w:rsidRPr="00833EDD">
        <w:tab/>
        <w:t>(a)</w:t>
      </w:r>
      <w:r w:rsidRPr="00833EDD">
        <w:tab/>
        <w:t xml:space="preserve">you are a partnership or company that is a </w:t>
      </w:r>
      <w:r w:rsidR="00C309F2" w:rsidRPr="00C309F2">
        <w:rPr>
          <w:position w:val="6"/>
          <w:sz w:val="16"/>
        </w:rPr>
        <w:t>*</w:t>
      </w:r>
      <w:r w:rsidRPr="00833EDD">
        <w:t>registered tax agent; and</w:t>
      </w:r>
    </w:p>
    <w:p w:rsidR="006623C7" w:rsidRPr="00833EDD" w:rsidRDefault="006623C7" w:rsidP="006623C7">
      <w:pPr>
        <w:pStyle w:val="paragraph"/>
      </w:pPr>
      <w:r w:rsidRPr="00833EDD">
        <w:tab/>
        <w:t>(b)</w:t>
      </w:r>
      <w:r w:rsidRPr="00833EDD">
        <w:tab/>
        <w:t xml:space="preserve">in the course of providing a </w:t>
      </w:r>
      <w:r w:rsidR="00C309F2" w:rsidRPr="00C309F2">
        <w:rPr>
          <w:position w:val="6"/>
          <w:sz w:val="16"/>
        </w:rPr>
        <w:t>*</w:t>
      </w:r>
      <w:r w:rsidRPr="00833EDD">
        <w:t xml:space="preserve">tax agent service, you sign a declaration or other statement in relation to a taxpayer that is required or permitted by a </w:t>
      </w:r>
      <w:r w:rsidR="00C309F2" w:rsidRPr="00C309F2">
        <w:rPr>
          <w:position w:val="6"/>
          <w:sz w:val="16"/>
        </w:rPr>
        <w:t>*</w:t>
      </w:r>
      <w:r w:rsidRPr="00833EDD">
        <w:t>taxation law; and</w:t>
      </w:r>
    </w:p>
    <w:p w:rsidR="00C530C6" w:rsidRPr="00833EDD" w:rsidRDefault="00C530C6" w:rsidP="00C530C6">
      <w:pPr>
        <w:pStyle w:val="paragraph"/>
      </w:pPr>
      <w:r w:rsidRPr="00833EDD">
        <w:tab/>
        <w:t>(c)</w:t>
      </w:r>
      <w:r w:rsidRPr="00833EDD">
        <w:tab/>
        <w:t>the document in relation to which the declaration or other statement is being made was prepared by an entity other than:</w:t>
      </w:r>
    </w:p>
    <w:p w:rsidR="00C530C6" w:rsidRPr="00833EDD" w:rsidRDefault="00C530C6" w:rsidP="00C530C6">
      <w:pPr>
        <w:pStyle w:val="paragraphsub"/>
      </w:pPr>
      <w:r w:rsidRPr="00833EDD">
        <w:tab/>
        <w:t>(i)</w:t>
      </w:r>
      <w:r w:rsidRPr="00833EDD">
        <w:tab/>
        <w:t>a registered tax agent who is an individual; or</w:t>
      </w:r>
    </w:p>
    <w:p w:rsidR="00C530C6" w:rsidRPr="00833EDD" w:rsidRDefault="00C530C6" w:rsidP="00C530C6">
      <w:pPr>
        <w:pStyle w:val="paragraphsub"/>
      </w:pPr>
      <w:r w:rsidRPr="00833EDD">
        <w:tab/>
        <w:t>(ii)</w:t>
      </w:r>
      <w:r w:rsidRPr="00833EDD">
        <w:tab/>
        <w:t>an individual who is working under the supervision and control of a registered tax agent who is an individual.</w:t>
      </w:r>
    </w:p>
    <w:p w:rsidR="00C530C6" w:rsidRPr="00833EDD" w:rsidRDefault="00C530C6" w:rsidP="00C530C6">
      <w:pPr>
        <w:pStyle w:val="Penalty"/>
      </w:pPr>
      <w:r w:rsidRPr="00833EDD">
        <w:lastRenderedPageBreak/>
        <w:t>Civil penalty:</w:t>
      </w:r>
      <w:r w:rsidRPr="00833EDD">
        <w:tab/>
        <w:t>1,250 penalty units.</w:t>
      </w:r>
    </w:p>
    <w:p w:rsidR="00C530C6" w:rsidRPr="00833EDD" w:rsidRDefault="00C530C6" w:rsidP="00C530C6">
      <w:pPr>
        <w:pStyle w:val="notetext"/>
      </w:pPr>
      <w:r w:rsidRPr="00833EDD">
        <w:t>Note 1:</w:t>
      </w:r>
      <w:r w:rsidRPr="00833EDD">
        <w:tab/>
        <w:t>If you are a partnership and contravene this subsection, see also section</w:t>
      </w:r>
      <w:r w:rsidR="00134F1F" w:rsidRPr="00833EDD">
        <w:t> </w:t>
      </w:r>
      <w:r w:rsidRPr="00833EDD">
        <w:t>50</w:t>
      </w:r>
      <w:r w:rsidR="00C309F2">
        <w:noBreakHyphen/>
      </w:r>
      <w:r w:rsidRPr="00833EDD">
        <w:t>40.</w:t>
      </w:r>
    </w:p>
    <w:p w:rsidR="00C530C6" w:rsidRPr="00833EDD" w:rsidRDefault="00C530C6" w:rsidP="00C530C6">
      <w:pPr>
        <w:pStyle w:val="notetext"/>
      </w:pPr>
      <w:r w:rsidRPr="00833EDD">
        <w:t>Note 2:</w:t>
      </w:r>
      <w:r w:rsidRPr="00833EDD">
        <w:tab/>
      </w:r>
      <w:r w:rsidR="00B9670D" w:rsidRPr="00833EDD">
        <w:t>Subdivision 5</w:t>
      </w:r>
      <w:r w:rsidRPr="00833EDD">
        <w:t>0</w:t>
      </w:r>
      <w:r w:rsidR="00C309F2">
        <w:noBreakHyphen/>
      </w:r>
      <w:r w:rsidRPr="00833EDD">
        <w:t xml:space="preserve">C of this Act and </w:t>
      </w:r>
      <w:r w:rsidR="00803584" w:rsidRPr="00833EDD">
        <w:t>Subdivision 2</w:t>
      </w:r>
      <w:r w:rsidRPr="00833EDD">
        <w:t>98</w:t>
      </w:r>
      <w:r w:rsidR="00C309F2">
        <w:noBreakHyphen/>
      </w:r>
      <w:r w:rsidRPr="00833EDD">
        <w:t>B of Schedule</w:t>
      </w:r>
      <w:r w:rsidR="00134F1F" w:rsidRPr="00833EDD">
        <w:t> </w:t>
      </w:r>
      <w:r w:rsidRPr="00833EDD">
        <w:t xml:space="preserve">1 to the </w:t>
      </w:r>
      <w:r w:rsidRPr="00833EDD">
        <w:rPr>
          <w:i/>
        </w:rPr>
        <w:t>Taxation Administration Act 1953</w:t>
      </w:r>
      <w:r w:rsidRPr="00833EDD">
        <w:t xml:space="preserve"> determine the procedure for obtaining a civil penalty order against you.</w:t>
      </w:r>
    </w:p>
    <w:p w:rsidR="00C530C6" w:rsidRPr="00833EDD" w:rsidRDefault="00C530C6" w:rsidP="00C530C6">
      <w:pPr>
        <w:pStyle w:val="subsection"/>
      </w:pPr>
      <w:r w:rsidRPr="00833EDD">
        <w:tab/>
        <w:t>(4)</w:t>
      </w:r>
      <w:r w:rsidRPr="00833EDD">
        <w:tab/>
        <w:t>You contravene this subsection if:</w:t>
      </w:r>
    </w:p>
    <w:p w:rsidR="00C530C6" w:rsidRPr="00833EDD" w:rsidRDefault="00C530C6" w:rsidP="00C530C6">
      <w:pPr>
        <w:pStyle w:val="paragraph"/>
      </w:pPr>
      <w:r w:rsidRPr="00833EDD">
        <w:tab/>
        <w:t>(a)</w:t>
      </w:r>
      <w:r w:rsidRPr="00833EDD">
        <w:tab/>
        <w:t xml:space="preserve">you are a partnership or company that is a </w:t>
      </w:r>
      <w:r w:rsidR="00C309F2" w:rsidRPr="00C309F2">
        <w:rPr>
          <w:position w:val="6"/>
          <w:sz w:val="16"/>
        </w:rPr>
        <w:t>*</w:t>
      </w:r>
      <w:r w:rsidRPr="00833EDD">
        <w:t>registered tax agent or BAS agent; and</w:t>
      </w:r>
    </w:p>
    <w:p w:rsidR="006623C7" w:rsidRPr="00833EDD" w:rsidRDefault="006623C7" w:rsidP="006623C7">
      <w:pPr>
        <w:pStyle w:val="paragraph"/>
        <w:rPr>
          <w:b/>
        </w:rPr>
      </w:pPr>
      <w:r w:rsidRPr="00833EDD">
        <w:tab/>
        <w:t>(b)</w:t>
      </w:r>
      <w:r w:rsidRPr="00833EDD">
        <w:tab/>
        <w:t xml:space="preserve">in the course of providing a </w:t>
      </w:r>
      <w:r w:rsidR="00C309F2" w:rsidRPr="00C309F2">
        <w:rPr>
          <w:position w:val="6"/>
          <w:sz w:val="16"/>
        </w:rPr>
        <w:t>*</w:t>
      </w:r>
      <w:r w:rsidRPr="00833EDD">
        <w:t xml:space="preserve">BAS service, you sign a declaration or other statement in relation to a taxpayer that is required or permitted by a </w:t>
      </w:r>
      <w:r w:rsidR="00C309F2" w:rsidRPr="00C309F2">
        <w:rPr>
          <w:position w:val="6"/>
          <w:sz w:val="16"/>
        </w:rPr>
        <w:t>*</w:t>
      </w:r>
      <w:r w:rsidRPr="00833EDD">
        <w:t>taxation law; and</w:t>
      </w:r>
    </w:p>
    <w:p w:rsidR="00C530C6" w:rsidRPr="00833EDD" w:rsidRDefault="00C530C6" w:rsidP="00C530C6">
      <w:pPr>
        <w:pStyle w:val="paragraph"/>
      </w:pPr>
      <w:r w:rsidRPr="00833EDD">
        <w:tab/>
        <w:t>(c)</w:t>
      </w:r>
      <w:r w:rsidRPr="00833EDD">
        <w:tab/>
        <w:t>the document in relation to which the declaration or other statement is being made was prepared by an entity other than:</w:t>
      </w:r>
    </w:p>
    <w:p w:rsidR="00C530C6" w:rsidRPr="00833EDD" w:rsidRDefault="00C530C6" w:rsidP="00C530C6">
      <w:pPr>
        <w:pStyle w:val="paragraphsub"/>
      </w:pPr>
      <w:r w:rsidRPr="00833EDD">
        <w:tab/>
        <w:t>(i)</w:t>
      </w:r>
      <w:r w:rsidRPr="00833EDD">
        <w:tab/>
        <w:t>a registered tax agent or BAS agent who is an individual; or</w:t>
      </w:r>
    </w:p>
    <w:p w:rsidR="00C530C6" w:rsidRPr="00833EDD" w:rsidRDefault="00C530C6" w:rsidP="00C530C6">
      <w:pPr>
        <w:pStyle w:val="paragraphsub"/>
      </w:pPr>
      <w:r w:rsidRPr="00833EDD">
        <w:tab/>
        <w:t>(ii)</w:t>
      </w:r>
      <w:r w:rsidRPr="00833EDD">
        <w:tab/>
        <w:t>an individual who is working under the supervision and control of a registered tax agent or BAS agent who is an individual.</w:t>
      </w:r>
    </w:p>
    <w:p w:rsidR="00C530C6" w:rsidRPr="00833EDD" w:rsidRDefault="00C530C6" w:rsidP="00C530C6">
      <w:pPr>
        <w:pStyle w:val="Penalty"/>
      </w:pPr>
      <w:r w:rsidRPr="00833EDD">
        <w:t>Civil penalty:</w:t>
      </w:r>
      <w:r w:rsidRPr="00833EDD">
        <w:tab/>
        <w:t>1,250 penalty units.</w:t>
      </w:r>
    </w:p>
    <w:p w:rsidR="00C530C6" w:rsidRPr="00833EDD" w:rsidRDefault="00C530C6" w:rsidP="00C530C6">
      <w:pPr>
        <w:pStyle w:val="notetext"/>
      </w:pPr>
      <w:r w:rsidRPr="00833EDD">
        <w:t>Note 1:</w:t>
      </w:r>
      <w:r w:rsidRPr="00833EDD">
        <w:tab/>
        <w:t>If you are a partnership and contravene this subsection, see also section</w:t>
      </w:r>
      <w:r w:rsidR="00134F1F" w:rsidRPr="00833EDD">
        <w:t> </w:t>
      </w:r>
      <w:r w:rsidRPr="00833EDD">
        <w:t>50</w:t>
      </w:r>
      <w:r w:rsidR="00C309F2">
        <w:noBreakHyphen/>
      </w:r>
      <w:r w:rsidRPr="00833EDD">
        <w:t>40.</w:t>
      </w:r>
    </w:p>
    <w:p w:rsidR="00C530C6" w:rsidRPr="00833EDD" w:rsidRDefault="00C530C6" w:rsidP="00C530C6">
      <w:pPr>
        <w:pStyle w:val="notetext"/>
      </w:pPr>
      <w:r w:rsidRPr="00833EDD">
        <w:t>Note 2:</w:t>
      </w:r>
      <w:r w:rsidRPr="00833EDD">
        <w:tab/>
      </w:r>
      <w:r w:rsidR="00B9670D" w:rsidRPr="00833EDD">
        <w:t>Subdivision 5</w:t>
      </w:r>
      <w:r w:rsidRPr="00833EDD">
        <w:t>0</w:t>
      </w:r>
      <w:r w:rsidR="00C309F2">
        <w:noBreakHyphen/>
      </w:r>
      <w:r w:rsidRPr="00833EDD">
        <w:t xml:space="preserve">C of this Act and </w:t>
      </w:r>
      <w:r w:rsidR="00803584" w:rsidRPr="00833EDD">
        <w:t>Subdivision 2</w:t>
      </w:r>
      <w:r w:rsidRPr="00833EDD">
        <w:t>98</w:t>
      </w:r>
      <w:r w:rsidR="00C309F2">
        <w:noBreakHyphen/>
      </w:r>
      <w:r w:rsidRPr="00833EDD">
        <w:t>B of Schedule</w:t>
      </w:r>
      <w:r w:rsidR="00134F1F" w:rsidRPr="00833EDD">
        <w:t> </w:t>
      </w:r>
      <w:r w:rsidRPr="00833EDD">
        <w:t xml:space="preserve">1 to the </w:t>
      </w:r>
      <w:r w:rsidRPr="00833EDD">
        <w:rPr>
          <w:i/>
        </w:rPr>
        <w:t>Taxation Administration Act 1953</w:t>
      </w:r>
      <w:r w:rsidRPr="00833EDD">
        <w:t xml:space="preserve"> determine the procedure for obtaining a civil penalty order against you.</w:t>
      </w:r>
    </w:p>
    <w:p w:rsidR="00C530C6" w:rsidRPr="00833EDD" w:rsidRDefault="00C530C6" w:rsidP="00C530C6">
      <w:pPr>
        <w:pStyle w:val="subsection"/>
      </w:pPr>
      <w:r w:rsidRPr="00833EDD">
        <w:tab/>
        <w:t>(5)</w:t>
      </w:r>
      <w:r w:rsidRPr="00833EDD">
        <w:tab/>
      </w:r>
      <w:r w:rsidR="00134F1F" w:rsidRPr="00833EDD">
        <w:t>Subsections (</w:t>
      </w:r>
      <w:r w:rsidRPr="00833EDD">
        <w:t xml:space="preserve">1) to (4) do not apply if you took reasonable steps to ensure the accuracy of the document. In civil penalty proceedings, you bear the </w:t>
      </w:r>
      <w:r w:rsidR="00C309F2" w:rsidRPr="00C309F2">
        <w:rPr>
          <w:position w:val="6"/>
          <w:sz w:val="16"/>
        </w:rPr>
        <w:t>*</w:t>
      </w:r>
      <w:r w:rsidR="006623C7" w:rsidRPr="00833EDD">
        <w:t>evidential burden</w:t>
      </w:r>
      <w:r w:rsidRPr="00833EDD">
        <w:t xml:space="preserve"> of proving that you took such reasonable steps.</w:t>
      </w:r>
    </w:p>
    <w:p w:rsidR="00C530C6" w:rsidRPr="00833EDD" w:rsidRDefault="00B9670D" w:rsidP="00C530C6">
      <w:pPr>
        <w:pStyle w:val="ActHead4"/>
      </w:pPr>
      <w:bookmarkStart w:id="75" w:name="_Toc94793590"/>
      <w:r w:rsidRPr="00C309F2">
        <w:rPr>
          <w:rStyle w:val="CharSubdNo"/>
        </w:rPr>
        <w:t>Subdivision 5</w:t>
      </w:r>
      <w:r w:rsidR="00C530C6" w:rsidRPr="00C309F2">
        <w:rPr>
          <w:rStyle w:val="CharSubdNo"/>
        </w:rPr>
        <w:t>0</w:t>
      </w:r>
      <w:r w:rsidR="00C309F2" w:rsidRPr="00C309F2">
        <w:rPr>
          <w:rStyle w:val="CharSubdNo"/>
        </w:rPr>
        <w:noBreakHyphen/>
      </w:r>
      <w:r w:rsidR="00C530C6" w:rsidRPr="00C309F2">
        <w:rPr>
          <w:rStyle w:val="CharSubdNo"/>
        </w:rPr>
        <w:t>C</w:t>
      </w:r>
      <w:r w:rsidR="00C530C6" w:rsidRPr="00833EDD">
        <w:t>—</w:t>
      </w:r>
      <w:r w:rsidR="00C530C6" w:rsidRPr="00C309F2">
        <w:rPr>
          <w:rStyle w:val="CharSubdText"/>
        </w:rPr>
        <w:t>Obtaining an order for a civil penalty</w:t>
      </w:r>
      <w:bookmarkEnd w:id="75"/>
    </w:p>
    <w:p w:rsidR="00C530C6" w:rsidRPr="00833EDD" w:rsidRDefault="00C530C6" w:rsidP="00C530C6">
      <w:pPr>
        <w:pStyle w:val="TofSectsHeading"/>
      </w:pPr>
      <w:r w:rsidRPr="00833EDD">
        <w:t>Table of sections</w:t>
      </w:r>
    </w:p>
    <w:p w:rsidR="00C530C6" w:rsidRPr="00833EDD" w:rsidRDefault="00C530C6" w:rsidP="00C530C6">
      <w:pPr>
        <w:pStyle w:val="TofSectsSection"/>
      </w:pPr>
      <w:r w:rsidRPr="00833EDD">
        <w:t>50</w:t>
      </w:r>
      <w:r w:rsidR="00C309F2">
        <w:noBreakHyphen/>
      </w:r>
      <w:r w:rsidRPr="00833EDD">
        <w:t>35</w:t>
      </w:r>
      <w:r w:rsidRPr="00833EDD">
        <w:tab/>
        <w:t>Federal Court may order you to pay a pecuniary penalty for contravening a civil penalty provision</w:t>
      </w:r>
    </w:p>
    <w:p w:rsidR="00C530C6" w:rsidRPr="00833EDD" w:rsidRDefault="00C530C6" w:rsidP="00C530C6">
      <w:pPr>
        <w:pStyle w:val="TofSectsSection"/>
      </w:pPr>
      <w:r w:rsidRPr="00833EDD">
        <w:t>50</w:t>
      </w:r>
      <w:r w:rsidR="00C309F2">
        <w:noBreakHyphen/>
      </w:r>
      <w:r w:rsidRPr="00833EDD">
        <w:t>40</w:t>
      </w:r>
      <w:r w:rsidRPr="00833EDD">
        <w:tab/>
        <w:t>Treatment of partnerships</w:t>
      </w:r>
    </w:p>
    <w:p w:rsidR="00C530C6" w:rsidRPr="00833EDD" w:rsidRDefault="00C530C6" w:rsidP="00C530C6">
      <w:pPr>
        <w:pStyle w:val="TofSectsSection"/>
      </w:pPr>
      <w:r w:rsidRPr="00833EDD">
        <w:lastRenderedPageBreak/>
        <w:t>50</w:t>
      </w:r>
      <w:r w:rsidR="00C309F2">
        <w:noBreakHyphen/>
      </w:r>
      <w:r w:rsidRPr="00833EDD">
        <w:t>45</w:t>
      </w:r>
      <w:r w:rsidRPr="00833EDD">
        <w:tab/>
        <w:t>Recovery of a pecuniary penalty</w:t>
      </w:r>
    </w:p>
    <w:p w:rsidR="00C530C6" w:rsidRPr="00833EDD" w:rsidRDefault="00C530C6" w:rsidP="00C530C6">
      <w:pPr>
        <w:pStyle w:val="ActHead5"/>
      </w:pPr>
      <w:bookmarkStart w:id="76" w:name="_Toc94793591"/>
      <w:r w:rsidRPr="00C309F2">
        <w:rPr>
          <w:rStyle w:val="CharSectno"/>
        </w:rPr>
        <w:t>50</w:t>
      </w:r>
      <w:r w:rsidR="00C309F2" w:rsidRPr="00C309F2">
        <w:rPr>
          <w:rStyle w:val="CharSectno"/>
        </w:rPr>
        <w:noBreakHyphen/>
      </w:r>
      <w:r w:rsidRPr="00C309F2">
        <w:rPr>
          <w:rStyle w:val="CharSectno"/>
        </w:rPr>
        <w:t>35</w:t>
      </w:r>
      <w:r w:rsidRPr="00833EDD">
        <w:t xml:space="preserve">  Federal Court may order you to pay a pecuniary penalty for contravening a civil penalty provision</w:t>
      </w:r>
      <w:bookmarkEnd w:id="76"/>
    </w:p>
    <w:p w:rsidR="00C530C6" w:rsidRPr="00833EDD" w:rsidRDefault="00C530C6" w:rsidP="00C530C6">
      <w:pPr>
        <w:pStyle w:val="SubsectionHead"/>
      </w:pPr>
      <w:r w:rsidRPr="00833EDD">
        <w:t>Application for order</w:t>
      </w:r>
    </w:p>
    <w:p w:rsidR="00C530C6" w:rsidRPr="00833EDD" w:rsidRDefault="00C530C6" w:rsidP="00C530C6">
      <w:pPr>
        <w:pStyle w:val="subsection"/>
      </w:pPr>
      <w:r w:rsidRPr="00833EDD">
        <w:tab/>
        <w:t>(1)</w:t>
      </w:r>
      <w:r w:rsidRPr="00833EDD">
        <w:tab/>
        <w:t xml:space="preserve">Within 4 years after you contravene a civil penalty provision, the Board may apply on behalf of the Commonwealth to the </w:t>
      </w:r>
      <w:r w:rsidR="00C309F2" w:rsidRPr="00C309F2">
        <w:rPr>
          <w:position w:val="6"/>
          <w:sz w:val="16"/>
        </w:rPr>
        <w:t>*</w:t>
      </w:r>
      <w:r w:rsidRPr="00833EDD">
        <w:t>Federal Court for an order that you pay the Commonwealth a pecuniary penalty.</w:t>
      </w:r>
    </w:p>
    <w:p w:rsidR="00C530C6" w:rsidRPr="00833EDD" w:rsidRDefault="00C530C6" w:rsidP="00C530C6">
      <w:pPr>
        <w:pStyle w:val="SubsectionHead"/>
      </w:pPr>
      <w:r w:rsidRPr="00833EDD">
        <w:t>Court may order you to pay pecuniary penalty</w:t>
      </w:r>
    </w:p>
    <w:p w:rsidR="00C530C6" w:rsidRPr="00833EDD" w:rsidRDefault="00C530C6" w:rsidP="00C530C6">
      <w:pPr>
        <w:pStyle w:val="subsection"/>
      </w:pPr>
      <w:r w:rsidRPr="00833EDD">
        <w:tab/>
        <w:t>(2)</w:t>
      </w:r>
      <w:r w:rsidRPr="00833EDD">
        <w:tab/>
        <w:t xml:space="preserve">If the </w:t>
      </w:r>
      <w:r w:rsidR="00C309F2" w:rsidRPr="00C309F2">
        <w:rPr>
          <w:position w:val="6"/>
          <w:sz w:val="16"/>
        </w:rPr>
        <w:t>*</w:t>
      </w:r>
      <w:r w:rsidRPr="00833EDD">
        <w:t>Federal Court is satisfied that you have contravened a civil penalty provision, the Federal Court may order you to pay to the Commonwealth, for each contravention, the pecuniary penalty that the Federal Court determines is appropriate (but not more than the maximum amount specified for the provision).</w:t>
      </w:r>
    </w:p>
    <w:p w:rsidR="00C530C6" w:rsidRPr="00833EDD" w:rsidRDefault="00C530C6" w:rsidP="00C530C6">
      <w:pPr>
        <w:pStyle w:val="SubsectionHead"/>
      </w:pPr>
      <w:r w:rsidRPr="00833EDD">
        <w:t>Conduct contravening more than one civil penalty provision</w:t>
      </w:r>
    </w:p>
    <w:p w:rsidR="00C530C6" w:rsidRPr="00833EDD" w:rsidRDefault="00C530C6" w:rsidP="00C530C6">
      <w:pPr>
        <w:pStyle w:val="subsection"/>
      </w:pPr>
      <w:r w:rsidRPr="00833EDD">
        <w:tab/>
        <w:t>(3)</w:t>
      </w:r>
      <w:r w:rsidRPr="00833EDD">
        <w:tab/>
        <w:t>If conduct contravenes 2 or more civil penalty provisions of this Act, proceedings may be instituted against you in relation to the contravention of any one or more of those provisions. However, you are not liable to more than one pecuniary penalty in respect of the same conduct.</w:t>
      </w:r>
    </w:p>
    <w:p w:rsidR="00C530C6" w:rsidRPr="00833EDD" w:rsidRDefault="00C530C6" w:rsidP="00C530C6">
      <w:pPr>
        <w:pStyle w:val="ActHead5"/>
      </w:pPr>
      <w:bookmarkStart w:id="77" w:name="_Toc94793592"/>
      <w:r w:rsidRPr="00C309F2">
        <w:rPr>
          <w:rStyle w:val="CharSectno"/>
        </w:rPr>
        <w:t>50</w:t>
      </w:r>
      <w:r w:rsidR="00C309F2" w:rsidRPr="00C309F2">
        <w:rPr>
          <w:rStyle w:val="CharSectno"/>
        </w:rPr>
        <w:noBreakHyphen/>
      </w:r>
      <w:r w:rsidRPr="00C309F2">
        <w:rPr>
          <w:rStyle w:val="CharSectno"/>
        </w:rPr>
        <w:t>40</w:t>
      </w:r>
      <w:r w:rsidRPr="00833EDD">
        <w:t xml:space="preserve">  Treatment of partnerships</w:t>
      </w:r>
      <w:bookmarkEnd w:id="77"/>
    </w:p>
    <w:p w:rsidR="00C530C6" w:rsidRPr="00833EDD" w:rsidRDefault="00C530C6" w:rsidP="00C530C6">
      <w:pPr>
        <w:pStyle w:val="subsection"/>
      </w:pPr>
      <w:r w:rsidRPr="00833EDD">
        <w:tab/>
        <w:t>(1)</w:t>
      </w:r>
      <w:r w:rsidRPr="00833EDD">
        <w:tab/>
        <w:t>If a partnership contravenes a civil penalty provision, each partner in the partnership, at the time of the conduct constituting the contravention, is taken to have contravened the civil penalty provision unless the partner proves, on the balance of probabilities, that the partner:</w:t>
      </w:r>
    </w:p>
    <w:p w:rsidR="00C530C6" w:rsidRPr="00833EDD" w:rsidRDefault="00C530C6" w:rsidP="00C530C6">
      <w:pPr>
        <w:pStyle w:val="paragraph"/>
      </w:pPr>
      <w:r w:rsidRPr="00833EDD">
        <w:tab/>
        <w:t>(a)</w:t>
      </w:r>
      <w:r w:rsidRPr="00833EDD">
        <w:tab/>
        <w:t>did not engage in the conduct; and</w:t>
      </w:r>
    </w:p>
    <w:p w:rsidR="00C530C6" w:rsidRPr="00833EDD" w:rsidRDefault="00C530C6" w:rsidP="00C530C6">
      <w:pPr>
        <w:pStyle w:val="paragraph"/>
      </w:pPr>
      <w:r w:rsidRPr="00833EDD">
        <w:tab/>
        <w:t>(b)</w:t>
      </w:r>
      <w:r w:rsidRPr="00833EDD">
        <w:tab/>
        <w:t>did not aid, abet, counsel or procure the conduct; and</w:t>
      </w:r>
    </w:p>
    <w:p w:rsidR="00C530C6" w:rsidRPr="00833EDD" w:rsidRDefault="00C530C6" w:rsidP="00C530C6">
      <w:pPr>
        <w:pStyle w:val="paragraph"/>
      </w:pPr>
      <w:r w:rsidRPr="00833EDD">
        <w:lastRenderedPageBreak/>
        <w:tab/>
        <w:t>(c)</w:t>
      </w:r>
      <w:r w:rsidRPr="00833EDD">
        <w:tab/>
        <w:t>was not in any way knowingly concerned in, or party to, the conduct (whether directly or indirectly or whether by any act or omission of the partner).</w:t>
      </w:r>
    </w:p>
    <w:p w:rsidR="00C530C6" w:rsidRPr="00833EDD" w:rsidRDefault="00C530C6" w:rsidP="00C530C6">
      <w:pPr>
        <w:pStyle w:val="subsection"/>
      </w:pPr>
      <w:r w:rsidRPr="00833EDD">
        <w:tab/>
        <w:t>(2)</w:t>
      </w:r>
      <w:r w:rsidRPr="00833EDD">
        <w:tab/>
        <w:t>If a partnership contravenes a civil penalty provision, the civil penalty that may be imposed on each partner in the partnership:</w:t>
      </w:r>
    </w:p>
    <w:p w:rsidR="00C530C6" w:rsidRPr="00833EDD" w:rsidRDefault="00C530C6" w:rsidP="00C530C6">
      <w:pPr>
        <w:pStyle w:val="paragraph"/>
      </w:pPr>
      <w:r w:rsidRPr="00833EDD">
        <w:tab/>
        <w:t>(a)</w:t>
      </w:r>
      <w:r w:rsidRPr="00833EDD">
        <w:tab/>
        <w:t>if the partner is an individual—must not exceed an amount equal to one</w:t>
      </w:r>
      <w:r w:rsidR="00C309F2">
        <w:noBreakHyphen/>
      </w:r>
      <w:r w:rsidRPr="00833EDD">
        <w:t>fifth of the maximum penalty that could be imposed on a body corporate for the same contravention; and</w:t>
      </w:r>
    </w:p>
    <w:p w:rsidR="00C530C6" w:rsidRPr="00833EDD" w:rsidRDefault="00C530C6" w:rsidP="00C530C6">
      <w:pPr>
        <w:pStyle w:val="paragraph"/>
      </w:pPr>
      <w:r w:rsidRPr="00833EDD">
        <w:tab/>
        <w:t>(b)</w:t>
      </w:r>
      <w:r w:rsidRPr="00833EDD">
        <w:tab/>
        <w:t>in any other case—must not exceed the maximum penalty that could be imposed on a body corporate for the same contravention.</w:t>
      </w:r>
    </w:p>
    <w:p w:rsidR="00C530C6" w:rsidRPr="00833EDD" w:rsidRDefault="00C530C6" w:rsidP="00C530C6">
      <w:pPr>
        <w:pStyle w:val="ActHead5"/>
      </w:pPr>
      <w:bookmarkStart w:id="78" w:name="_Toc94793593"/>
      <w:r w:rsidRPr="00C309F2">
        <w:rPr>
          <w:rStyle w:val="CharSectno"/>
        </w:rPr>
        <w:t>50</w:t>
      </w:r>
      <w:r w:rsidR="00C309F2" w:rsidRPr="00C309F2">
        <w:rPr>
          <w:rStyle w:val="CharSectno"/>
        </w:rPr>
        <w:noBreakHyphen/>
      </w:r>
      <w:r w:rsidRPr="00C309F2">
        <w:rPr>
          <w:rStyle w:val="CharSectno"/>
        </w:rPr>
        <w:t>45</w:t>
      </w:r>
      <w:r w:rsidRPr="00833EDD">
        <w:t xml:space="preserve">  Recovery of a pecuniary penalty</w:t>
      </w:r>
      <w:bookmarkEnd w:id="78"/>
    </w:p>
    <w:p w:rsidR="00C530C6" w:rsidRPr="00833EDD" w:rsidRDefault="00C530C6" w:rsidP="00C530C6">
      <w:pPr>
        <w:pStyle w:val="subsection"/>
      </w:pPr>
      <w:r w:rsidRPr="00833EDD">
        <w:tab/>
      </w:r>
      <w:r w:rsidRPr="00833EDD">
        <w:tab/>
        <w:t xml:space="preserve">If the </w:t>
      </w:r>
      <w:r w:rsidR="00C309F2" w:rsidRPr="00C309F2">
        <w:rPr>
          <w:position w:val="6"/>
          <w:sz w:val="16"/>
        </w:rPr>
        <w:t>*</w:t>
      </w:r>
      <w:r w:rsidRPr="00833EDD">
        <w:t>Federal Court orders you to pay a pecuniary penalty:</w:t>
      </w:r>
    </w:p>
    <w:p w:rsidR="00C530C6" w:rsidRPr="00833EDD" w:rsidRDefault="00C530C6" w:rsidP="00C530C6">
      <w:pPr>
        <w:pStyle w:val="paragraph"/>
      </w:pPr>
      <w:r w:rsidRPr="00833EDD">
        <w:tab/>
        <w:t>(a)</w:t>
      </w:r>
      <w:r w:rsidRPr="00833EDD">
        <w:tab/>
        <w:t>the penalty is payable to the Commissioner, who receives the penalty on behalf of the Commonwealth; and</w:t>
      </w:r>
    </w:p>
    <w:p w:rsidR="00C530C6" w:rsidRPr="00833EDD" w:rsidRDefault="00C530C6" w:rsidP="00C530C6">
      <w:pPr>
        <w:pStyle w:val="paragraph"/>
      </w:pPr>
      <w:r w:rsidRPr="00833EDD">
        <w:tab/>
        <w:t>(b)</w:t>
      </w:r>
      <w:r w:rsidRPr="00833EDD">
        <w:tab/>
        <w:t>the Commissioner may, on behalf of the Commonwealth, enforce the order as if it were a judgment of the Federal Court.</w:t>
      </w:r>
    </w:p>
    <w:p w:rsidR="00C530C6" w:rsidRPr="00833EDD" w:rsidRDefault="00C530C6" w:rsidP="00A9741E">
      <w:pPr>
        <w:pStyle w:val="ActHead2"/>
        <w:pageBreakBefore/>
      </w:pPr>
      <w:bookmarkStart w:id="79" w:name="_Toc94793594"/>
      <w:r w:rsidRPr="00C309F2">
        <w:rPr>
          <w:rStyle w:val="CharPartNo"/>
        </w:rPr>
        <w:lastRenderedPageBreak/>
        <w:t>Part</w:t>
      </w:r>
      <w:r w:rsidR="00134F1F" w:rsidRPr="00C309F2">
        <w:rPr>
          <w:rStyle w:val="CharPartNo"/>
        </w:rPr>
        <w:t> </w:t>
      </w:r>
      <w:r w:rsidRPr="00C309F2">
        <w:rPr>
          <w:rStyle w:val="CharPartNo"/>
        </w:rPr>
        <w:t>6</w:t>
      </w:r>
      <w:r w:rsidRPr="00833EDD">
        <w:t>—</w:t>
      </w:r>
      <w:r w:rsidRPr="00C309F2">
        <w:rPr>
          <w:rStyle w:val="CharPartText"/>
        </w:rPr>
        <w:t>The Tax Practitioners Board</w:t>
      </w:r>
      <w:bookmarkEnd w:id="79"/>
    </w:p>
    <w:p w:rsidR="00C530C6" w:rsidRPr="00833EDD" w:rsidRDefault="00C530C6" w:rsidP="00C530C6">
      <w:pPr>
        <w:pStyle w:val="ActHead3"/>
      </w:pPr>
      <w:bookmarkStart w:id="80" w:name="_Toc94793595"/>
      <w:r w:rsidRPr="00C309F2">
        <w:rPr>
          <w:rStyle w:val="CharDivNo"/>
        </w:rPr>
        <w:t>Division</w:t>
      </w:r>
      <w:r w:rsidR="00134F1F" w:rsidRPr="00C309F2">
        <w:rPr>
          <w:rStyle w:val="CharDivNo"/>
        </w:rPr>
        <w:t> </w:t>
      </w:r>
      <w:r w:rsidRPr="00C309F2">
        <w:rPr>
          <w:rStyle w:val="CharDivNo"/>
        </w:rPr>
        <w:t>60</w:t>
      </w:r>
      <w:r w:rsidRPr="00833EDD">
        <w:t>—</w:t>
      </w:r>
      <w:r w:rsidRPr="00C309F2">
        <w:rPr>
          <w:rStyle w:val="CharDivText"/>
        </w:rPr>
        <w:t>The Tax Practitioners Board</w:t>
      </w:r>
      <w:bookmarkEnd w:id="80"/>
    </w:p>
    <w:p w:rsidR="00C530C6" w:rsidRPr="00833EDD" w:rsidRDefault="00C530C6" w:rsidP="00C530C6">
      <w:pPr>
        <w:pStyle w:val="TofSectsHeading"/>
      </w:pPr>
      <w:r w:rsidRPr="00833EDD">
        <w:t>Table of Subdivisions</w:t>
      </w:r>
    </w:p>
    <w:p w:rsidR="00C530C6" w:rsidRPr="00833EDD" w:rsidRDefault="00C530C6" w:rsidP="00C530C6">
      <w:pPr>
        <w:pStyle w:val="TofSectsSubdiv"/>
      </w:pPr>
      <w:r w:rsidRPr="00833EDD">
        <w:t>60</w:t>
      </w:r>
      <w:r w:rsidR="00C309F2">
        <w:noBreakHyphen/>
      </w:r>
      <w:r w:rsidRPr="00833EDD">
        <w:t>A</w:t>
      </w:r>
      <w:r w:rsidRPr="00833EDD">
        <w:tab/>
        <w:t>Establishment, functions and powers of the Board</w:t>
      </w:r>
    </w:p>
    <w:p w:rsidR="00C530C6" w:rsidRPr="00833EDD" w:rsidRDefault="00C530C6" w:rsidP="00C530C6">
      <w:pPr>
        <w:pStyle w:val="TofSectsSubdiv"/>
      </w:pPr>
      <w:r w:rsidRPr="00833EDD">
        <w:t>60</w:t>
      </w:r>
      <w:r w:rsidR="00C309F2">
        <w:noBreakHyphen/>
      </w:r>
      <w:r w:rsidRPr="00833EDD">
        <w:t>B</w:t>
      </w:r>
      <w:r w:rsidRPr="00833EDD">
        <w:tab/>
        <w:t>Appointment etc. of members of the Board</w:t>
      </w:r>
    </w:p>
    <w:p w:rsidR="00C530C6" w:rsidRPr="00833EDD" w:rsidRDefault="00C530C6" w:rsidP="00C530C6">
      <w:pPr>
        <w:pStyle w:val="TofSectsSubdiv"/>
      </w:pPr>
      <w:r w:rsidRPr="00833EDD">
        <w:t>60</w:t>
      </w:r>
      <w:r w:rsidR="00C309F2">
        <w:noBreakHyphen/>
      </w:r>
      <w:r w:rsidRPr="00833EDD">
        <w:t>C</w:t>
      </w:r>
      <w:r w:rsidRPr="00833EDD">
        <w:tab/>
        <w:t>Board procedures</w:t>
      </w:r>
    </w:p>
    <w:p w:rsidR="00C530C6" w:rsidRPr="00833EDD" w:rsidRDefault="00C530C6" w:rsidP="00C530C6">
      <w:pPr>
        <w:pStyle w:val="TofSectsSubdiv"/>
      </w:pPr>
      <w:r w:rsidRPr="00833EDD">
        <w:t>60</w:t>
      </w:r>
      <w:r w:rsidR="00C309F2">
        <w:noBreakHyphen/>
      </w:r>
      <w:r w:rsidRPr="00833EDD">
        <w:t>D</w:t>
      </w:r>
      <w:r w:rsidRPr="00833EDD">
        <w:tab/>
        <w:t>Committees etc.</w:t>
      </w:r>
    </w:p>
    <w:p w:rsidR="00C530C6" w:rsidRPr="00833EDD" w:rsidRDefault="00C530C6" w:rsidP="00C530C6">
      <w:pPr>
        <w:pStyle w:val="TofSectsSubdiv"/>
      </w:pPr>
      <w:r w:rsidRPr="00833EDD">
        <w:t>60</w:t>
      </w:r>
      <w:r w:rsidR="00C309F2">
        <w:noBreakHyphen/>
      </w:r>
      <w:r w:rsidRPr="00833EDD">
        <w:t>E</w:t>
      </w:r>
      <w:r w:rsidRPr="00833EDD">
        <w:tab/>
        <w:t>Investigations</w:t>
      </w:r>
    </w:p>
    <w:p w:rsidR="00C530C6" w:rsidRPr="00833EDD" w:rsidRDefault="00C530C6" w:rsidP="00C530C6">
      <w:pPr>
        <w:pStyle w:val="TofSectsSubdiv"/>
      </w:pPr>
      <w:r w:rsidRPr="00833EDD">
        <w:t>60</w:t>
      </w:r>
      <w:r w:rsidR="00C309F2">
        <w:noBreakHyphen/>
      </w:r>
      <w:r w:rsidRPr="00833EDD">
        <w:t>F</w:t>
      </w:r>
      <w:r w:rsidRPr="00833EDD">
        <w:tab/>
        <w:t>Public reporting obligations of the Board</w:t>
      </w:r>
    </w:p>
    <w:p w:rsidR="00C530C6" w:rsidRPr="00833EDD" w:rsidRDefault="00C530C6" w:rsidP="00C530C6">
      <w:pPr>
        <w:pStyle w:val="ActHead4"/>
      </w:pPr>
      <w:bookmarkStart w:id="81" w:name="_Toc94793596"/>
      <w:r w:rsidRPr="00833EDD">
        <w:t>Guide to this Division</w:t>
      </w:r>
      <w:bookmarkEnd w:id="81"/>
    </w:p>
    <w:p w:rsidR="00C530C6" w:rsidRPr="00833EDD" w:rsidRDefault="00C530C6" w:rsidP="00C530C6">
      <w:pPr>
        <w:pStyle w:val="ActHead5"/>
      </w:pPr>
      <w:bookmarkStart w:id="82" w:name="_Toc94793597"/>
      <w:r w:rsidRPr="00C309F2">
        <w:rPr>
          <w:rStyle w:val="CharSectno"/>
        </w:rPr>
        <w:t>60</w:t>
      </w:r>
      <w:r w:rsidR="00C309F2" w:rsidRPr="00C309F2">
        <w:rPr>
          <w:rStyle w:val="CharSectno"/>
        </w:rPr>
        <w:noBreakHyphen/>
      </w:r>
      <w:r w:rsidRPr="00C309F2">
        <w:rPr>
          <w:rStyle w:val="CharSectno"/>
        </w:rPr>
        <w:t>1</w:t>
      </w:r>
      <w:r w:rsidRPr="00833EDD">
        <w:t xml:space="preserve">  What this Division is about</w:t>
      </w:r>
      <w:bookmarkEnd w:id="82"/>
    </w:p>
    <w:p w:rsidR="00C530C6" w:rsidRPr="00833EDD" w:rsidRDefault="00C530C6" w:rsidP="00302FE0">
      <w:pPr>
        <w:pStyle w:val="BoxText"/>
      </w:pPr>
      <w:r w:rsidRPr="00833EDD">
        <w:t>This Division establishes the Tax Practitioners Board and contains administrative provisions relating to Board appointments and Board procedures.</w:t>
      </w:r>
    </w:p>
    <w:p w:rsidR="00C530C6" w:rsidRPr="00833EDD" w:rsidRDefault="00C530C6" w:rsidP="00302FE0">
      <w:pPr>
        <w:pStyle w:val="BoxText"/>
      </w:pPr>
      <w:r w:rsidRPr="00833EDD">
        <w:t>Comprising at least 7 Board members, the Board has functions and powers relating to the operation of this Act, including investigating your application for registration and conduct that may breach this Act. For the purposes of an investigation, the Board may oblige you to give it information.</w:t>
      </w:r>
    </w:p>
    <w:p w:rsidR="001C1CCA" w:rsidRPr="00833EDD" w:rsidRDefault="001C1CCA" w:rsidP="001C1CCA">
      <w:pPr>
        <w:pStyle w:val="SOText"/>
      </w:pPr>
      <w:r w:rsidRPr="00833EDD">
        <w:t>The Board must also report to the Minister on its operations each year, maintain a register of registered tax agents and BAS agents, and publish decisions to terminate or suspend the registration of a registered tax agent or BAS agent.</w:t>
      </w:r>
    </w:p>
    <w:p w:rsidR="00C530C6" w:rsidRPr="00833EDD" w:rsidRDefault="00C530C6" w:rsidP="00F936C8">
      <w:pPr>
        <w:pStyle w:val="ActHead4"/>
      </w:pPr>
      <w:bookmarkStart w:id="83" w:name="_Toc94793598"/>
      <w:r w:rsidRPr="00C309F2">
        <w:rPr>
          <w:rStyle w:val="CharSubdNo"/>
        </w:rPr>
        <w:lastRenderedPageBreak/>
        <w:t>Subdivision</w:t>
      </w:r>
      <w:r w:rsidR="00134F1F" w:rsidRPr="00C309F2">
        <w:rPr>
          <w:rStyle w:val="CharSubdNo"/>
        </w:rPr>
        <w:t> </w:t>
      </w:r>
      <w:r w:rsidRPr="00C309F2">
        <w:rPr>
          <w:rStyle w:val="CharSubdNo"/>
        </w:rPr>
        <w:t>60</w:t>
      </w:r>
      <w:r w:rsidR="00C309F2" w:rsidRPr="00C309F2">
        <w:rPr>
          <w:rStyle w:val="CharSubdNo"/>
        </w:rPr>
        <w:noBreakHyphen/>
      </w:r>
      <w:r w:rsidRPr="00C309F2">
        <w:rPr>
          <w:rStyle w:val="CharSubdNo"/>
        </w:rPr>
        <w:t>A</w:t>
      </w:r>
      <w:r w:rsidRPr="00833EDD">
        <w:t>—</w:t>
      </w:r>
      <w:r w:rsidRPr="00C309F2">
        <w:rPr>
          <w:rStyle w:val="CharSubdText"/>
        </w:rPr>
        <w:t>Establishment, functions and powers of the Board</w:t>
      </w:r>
      <w:bookmarkEnd w:id="83"/>
    </w:p>
    <w:p w:rsidR="00C530C6" w:rsidRPr="00833EDD" w:rsidRDefault="00C530C6" w:rsidP="00F936C8">
      <w:pPr>
        <w:pStyle w:val="TofSectsHeading"/>
        <w:keepNext/>
        <w:keepLines/>
      </w:pPr>
      <w:r w:rsidRPr="00833EDD">
        <w:t>Table of sections</w:t>
      </w:r>
    </w:p>
    <w:p w:rsidR="00C530C6" w:rsidRPr="00833EDD" w:rsidRDefault="00C530C6" w:rsidP="00C530C6">
      <w:pPr>
        <w:pStyle w:val="TofSectsSection"/>
      </w:pPr>
      <w:r w:rsidRPr="00833EDD">
        <w:t>60</w:t>
      </w:r>
      <w:r w:rsidR="00C309F2">
        <w:noBreakHyphen/>
      </w:r>
      <w:r w:rsidRPr="00833EDD">
        <w:t>5</w:t>
      </w:r>
      <w:r w:rsidRPr="00833EDD">
        <w:tab/>
        <w:t>Establishment</w:t>
      </w:r>
    </w:p>
    <w:p w:rsidR="00C530C6" w:rsidRPr="00833EDD" w:rsidRDefault="00C530C6" w:rsidP="00C530C6">
      <w:pPr>
        <w:pStyle w:val="TofSectsSection"/>
      </w:pPr>
      <w:r w:rsidRPr="00833EDD">
        <w:t>60</w:t>
      </w:r>
      <w:r w:rsidR="00C309F2">
        <w:noBreakHyphen/>
      </w:r>
      <w:r w:rsidRPr="00833EDD">
        <w:t>10</w:t>
      </w:r>
      <w:r w:rsidRPr="00833EDD">
        <w:tab/>
        <w:t>Membership</w:t>
      </w:r>
    </w:p>
    <w:p w:rsidR="00C530C6" w:rsidRPr="00833EDD" w:rsidRDefault="00C530C6" w:rsidP="00C530C6">
      <w:pPr>
        <w:pStyle w:val="TofSectsSection"/>
      </w:pPr>
      <w:r w:rsidRPr="00833EDD">
        <w:t>60</w:t>
      </w:r>
      <w:r w:rsidR="00C309F2">
        <w:noBreakHyphen/>
      </w:r>
      <w:r w:rsidRPr="00833EDD">
        <w:t>15</w:t>
      </w:r>
      <w:r w:rsidRPr="00833EDD">
        <w:tab/>
        <w:t>Functions</w:t>
      </w:r>
    </w:p>
    <w:p w:rsidR="00C530C6" w:rsidRPr="00833EDD" w:rsidRDefault="00C530C6" w:rsidP="00C530C6">
      <w:pPr>
        <w:pStyle w:val="TofSectsSection"/>
      </w:pPr>
      <w:r w:rsidRPr="00833EDD">
        <w:t>60</w:t>
      </w:r>
      <w:r w:rsidR="00C309F2">
        <w:noBreakHyphen/>
      </w:r>
      <w:r w:rsidRPr="00833EDD">
        <w:t>20</w:t>
      </w:r>
      <w:r w:rsidRPr="00833EDD">
        <w:tab/>
        <w:t>Powers</w:t>
      </w:r>
    </w:p>
    <w:p w:rsidR="00C530C6" w:rsidRPr="00833EDD" w:rsidRDefault="00C530C6" w:rsidP="00C530C6">
      <w:pPr>
        <w:pStyle w:val="ActHead5"/>
      </w:pPr>
      <w:bookmarkStart w:id="84" w:name="_Toc94793599"/>
      <w:r w:rsidRPr="00C309F2">
        <w:rPr>
          <w:rStyle w:val="CharSectno"/>
        </w:rPr>
        <w:t>60</w:t>
      </w:r>
      <w:r w:rsidR="00C309F2" w:rsidRPr="00C309F2">
        <w:rPr>
          <w:rStyle w:val="CharSectno"/>
        </w:rPr>
        <w:noBreakHyphen/>
      </w:r>
      <w:r w:rsidRPr="00C309F2">
        <w:rPr>
          <w:rStyle w:val="CharSectno"/>
        </w:rPr>
        <w:t>5</w:t>
      </w:r>
      <w:r w:rsidRPr="00833EDD">
        <w:t xml:space="preserve">  Establishment</w:t>
      </w:r>
      <w:bookmarkEnd w:id="84"/>
    </w:p>
    <w:p w:rsidR="00C530C6" w:rsidRPr="00833EDD" w:rsidRDefault="00C530C6" w:rsidP="00C530C6">
      <w:pPr>
        <w:pStyle w:val="subsection"/>
      </w:pPr>
      <w:r w:rsidRPr="00833EDD">
        <w:tab/>
      </w:r>
      <w:r w:rsidRPr="00833EDD">
        <w:tab/>
        <w:t>The Tax Practitioners Board is established.</w:t>
      </w:r>
    </w:p>
    <w:p w:rsidR="00C530C6" w:rsidRPr="00833EDD" w:rsidRDefault="00C530C6" w:rsidP="00C530C6">
      <w:pPr>
        <w:pStyle w:val="ActHead5"/>
      </w:pPr>
      <w:bookmarkStart w:id="85" w:name="_Toc94793600"/>
      <w:r w:rsidRPr="00C309F2">
        <w:rPr>
          <w:rStyle w:val="CharSectno"/>
        </w:rPr>
        <w:t>60</w:t>
      </w:r>
      <w:r w:rsidR="00C309F2" w:rsidRPr="00C309F2">
        <w:rPr>
          <w:rStyle w:val="CharSectno"/>
        </w:rPr>
        <w:noBreakHyphen/>
      </w:r>
      <w:r w:rsidRPr="00C309F2">
        <w:rPr>
          <w:rStyle w:val="CharSectno"/>
        </w:rPr>
        <w:t>10</w:t>
      </w:r>
      <w:r w:rsidRPr="00833EDD">
        <w:t xml:space="preserve">  Membership</w:t>
      </w:r>
      <w:bookmarkEnd w:id="85"/>
    </w:p>
    <w:p w:rsidR="00C530C6" w:rsidRPr="00833EDD" w:rsidRDefault="00C530C6" w:rsidP="00C530C6">
      <w:pPr>
        <w:pStyle w:val="subsection"/>
      </w:pPr>
      <w:r w:rsidRPr="00833EDD">
        <w:tab/>
        <w:t>(1)</w:t>
      </w:r>
      <w:r w:rsidRPr="00833EDD">
        <w:tab/>
        <w:t>The Board consists of:</w:t>
      </w:r>
    </w:p>
    <w:p w:rsidR="00C530C6" w:rsidRPr="00833EDD" w:rsidRDefault="00C530C6" w:rsidP="00C530C6">
      <w:pPr>
        <w:pStyle w:val="paragraph"/>
      </w:pPr>
      <w:r w:rsidRPr="00833EDD">
        <w:tab/>
        <w:t>(a)</w:t>
      </w:r>
      <w:r w:rsidRPr="00833EDD">
        <w:tab/>
        <w:t xml:space="preserve">the </w:t>
      </w:r>
      <w:r w:rsidR="00C309F2" w:rsidRPr="00C309F2">
        <w:rPr>
          <w:position w:val="6"/>
          <w:sz w:val="16"/>
        </w:rPr>
        <w:t>*</w:t>
      </w:r>
      <w:r w:rsidRPr="00833EDD">
        <w:t>Chair; and</w:t>
      </w:r>
    </w:p>
    <w:p w:rsidR="00C530C6" w:rsidRPr="00833EDD" w:rsidRDefault="00C530C6" w:rsidP="00C530C6">
      <w:pPr>
        <w:pStyle w:val="paragraph"/>
      </w:pPr>
      <w:r w:rsidRPr="00833EDD">
        <w:tab/>
        <w:t>(b)</w:t>
      </w:r>
      <w:r w:rsidRPr="00833EDD">
        <w:tab/>
        <w:t xml:space="preserve">6 or more other </w:t>
      </w:r>
      <w:r w:rsidR="00C309F2" w:rsidRPr="00C309F2">
        <w:rPr>
          <w:position w:val="6"/>
          <w:sz w:val="16"/>
        </w:rPr>
        <w:t>*</w:t>
      </w:r>
      <w:r w:rsidRPr="00833EDD">
        <w:t>Board members.</w:t>
      </w:r>
    </w:p>
    <w:p w:rsidR="00C530C6" w:rsidRPr="00833EDD" w:rsidRDefault="00C530C6" w:rsidP="00C530C6">
      <w:pPr>
        <w:pStyle w:val="subsection"/>
      </w:pPr>
      <w:r w:rsidRPr="00833EDD">
        <w:tab/>
        <w:t>(2)</w:t>
      </w:r>
      <w:r w:rsidRPr="00833EDD">
        <w:tab/>
        <w:t>The performance of the functions, or the exercise of the powers, of the Board is not affected only because of a vacancy or vacancies in the membership of the Board.</w:t>
      </w:r>
    </w:p>
    <w:p w:rsidR="00C530C6" w:rsidRPr="00833EDD" w:rsidRDefault="00C530C6" w:rsidP="00C530C6">
      <w:pPr>
        <w:pStyle w:val="ActHead5"/>
      </w:pPr>
      <w:bookmarkStart w:id="86" w:name="_Toc94793601"/>
      <w:r w:rsidRPr="00C309F2">
        <w:rPr>
          <w:rStyle w:val="CharSectno"/>
        </w:rPr>
        <w:t>60</w:t>
      </w:r>
      <w:r w:rsidR="00C309F2" w:rsidRPr="00C309F2">
        <w:rPr>
          <w:rStyle w:val="CharSectno"/>
        </w:rPr>
        <w:noBreakHyphen/>
      </w:r>
      <w:r w:rsidRPr="00C309F2">
        <w:rPr>
          <w:rStyle w:val="CharSectno"/>
        </w:rPr>
        <w:t>15</w:t>
      </w:r>
      <w:r w:rsidRPr="00833EDD">
        <w:t xml:space="preserve">  Functions</w:t>
      </w:r>
      <w:bookmarkEnd w:id="86"/>
    </w:p>
    <w:p w:rsidR="00C530C6" w:rsidRPr="00833EDD" w:rsidRDefault="00C530C6" w:rsidP="00C530C6">
      <w:pPr>
        <w:pStyle w:val="subsection"/>
      </w:pPr>
      <w:r w:rsidRPr="00833EDD">
        <w:tab/>
      </w:r>
      <w:r w:rsidRPr="00833EDD">
        <w:tab/>
        <w:t>The functions of the Board are:</w:t>
      </w:r>
    </w:p>
    <w:p w:rsidR="00C530C6" w:rsidRPr="00833EDD" w:rsidRDefault="00C530C6" w:rsidP="00C530C6">
      <w:pPr>
        <w:pStyle w:val="paragraph"/>
      </w:pPr>
      <w:r w:rsidRPr="00833EDD">
        <w:tab/>
        <w:t>(a)</w:t>
      </w:r>
      <w:r w:rsidRPr="00833EDD">
        <w:tab/>
        <w:t xml:space="preserve">to administer the system for the registration of </w:t>
      </w:r>
      <w:r w:rsidR="00C309F2" w:rsidRPr="00C309F2">
        <w:rPr>
          <w:position w:val="6"/>
          <w:sz w:val="16"/>
        </w:rPr>
        <w:t>*</w:t>
      </w:r>
      <w:r w:rsidRPr="00833EDD">
        <w:t xml:space="preserve">registered </w:t>
      </w:r>
      <w:r w:rsidR="001C1CCA" w:rsidRPr="00833EDD">
        <w:t>tax agents and BAS agents</w:t>
      </w:r>
      <w:r w:rsidRPr="00833EDD">
        <w:t>; and</w:t>
      </w:r>
    </w:p>
    <w:p w:rsidR="00C530C6" w:rsidRPr="00833EDD" w:rsidRDefault="00C530C6" w:rsidP="00C530C6">
      <w:pPr>
        <w:pStyle w:val="paragraph"/>
      </w:pPr>
      <w:r w:rsidRPr="00833EDD">
        <w:tab/>
        <w:t>(b)</w:t>
      </w:r>
      <w:r w:rsidRPr="00833EDD">
        <w:tab/>
        <w:t>to investigate:</w:t>
      </w:r>
    </w:p>
    <w:p w:rsidR="00C530C6" w:rsidRPr="00833EDD" w:rsidRDefault="00C530C6" w:rsidP="00C530C6">
      <w:pPr>
        <w:pStyle w:val="paragraphsub"/>
      </w:pPr>
      <w:r w:rsidRPr="00833EDD">
        <w:tab/>
        <w:t>(i)</w:t>
      </w:r>
      <w:r w:rsidRPr="00833EDD">
        <w:tab/>
        <w:t>applications for registration; and</w:t>
      </w:r>
    </w:p>
    <w:p w:rsidR="00C530C6" w:rsidRPr="00833EDD" w:rsidRDefault="00C530C6" w:rsidP="00C530C6">
      <w:pPr>
        <w:pStyle w:val="paragraphsub"/>
      </w:pPr>
      <w:r w:rsidRPr="00833EDD">
        <w:tab/>
        <w:t>(ii)</w:t>
      </w:r>
      <w:r w:rsidRPr="00833EDD">
        <w:tab/>
        <w:t>conduct that may breach this Act; and</w:t>
      </w:r>
    </w:p>
    <w:p w:rsidR="00C530C6" w:rsidRPr="00833EDD" w:rsidRDefault="00C530C6" w:rsidP="00C530C6">
      <w:pPr>
        <w:pStyle w:val="paragraph"/>
      </w:pPr>
      <w:r w:rsidRPr="00833EDD">
        <w:tab/>
        <w:t>(c)</w:t>
      </w:r>
      <w:r w:rsidRPr="00833EDD">
        <w:tab/>
        <w:t>to impose sanctions for non</w:t>
      </w:r>
      <w:r w:rsidR="00C309F2">
        <w:noBreakHyphen/>
      </w:r>
      <w:r w:rsidRPr="00833EDD">
        <w:t xml:space="preserve">compliance with the </w:t>
      </w:r>
      <w:r w:rsidR="00C309F2" w:rsidRPr="00C309F2">
        <w:rPr>
          <w:position w:val="6"/>
          <w:sz w:val="16"/>
        </w:rPr>
        <w:t>*</w:t>
      </w:r>
      <w:r w:rsidRPr="00833EDD">
        <w:t>Code of Professional Conduct; and</w:t>
      </w:r>
    </w:p>
    <w:p w:rsidR="00C530C6" w:rsidRPr="00833EDD" w:rsidRDefault="00C530C6" w:rsidP="00C530C6">
      <w:pPr>
        <w:pStyle w:val="paragraph"/>
      </w:pPr>
      <w:r w:rsidRPr="00833EDD">
        <w:tab/>
        <w:t>(d)</w:t>
      </w:r>
      <w:r w:rsidRPr="00833EDD">
        <w:tab/>
        <w:t xml:space="preserve">to issue, by legislative instrument, guidelines to assist in achieving the functions mentioned in </w:t>
      </w:r>
      <w:r w:rsidR="00134F1F" w:rsidRPr="00833EDD">
        <w:t>paragraphs (</w:t>
      </w:r>
      <w:r w:rsidRPr="00833EDD">
        <w:t>a), (b) and (c); and</w:t>
      </w:r>
    </w:p>
    <w:p w:rsidR="00C530C6" w:rsidRPr="00833EDD" w:rsidRDefault="00C530C6" w:rsidP="00C530C6">
      <w:pPr>
        <w:pStyle w:val="paragraph"/>
      </w:pPr>
      <w:r w:rsidRPr="00833EDD">
        <w:lastRenderedPageBreak/>
        <w:tab/>
        <w:t>(e)</w:t>
      </w:r>
      <w:r w:rsidRPr="00833EDD">
        <w:tab/>
        <w:t>such other functions as are conferred on the Board by this Act, the regulations or any other law of the Commonwealth; and</w:t>
      </w:r>
    </w:p>
    <w:p w:rsidR="00C530C6" w:rsidRPr="00833EDD" w:rsidRDefault="00C530C6" w:rsidP="00C530C6">
      <w:pPr>
        <w:pStyle w:val="paragraph"/>
      </w:pPr>
      <w:r w:rsidRPr="00833EDD">
        <w:tab/>
        <w:t>(f)</w:t>
      </w:r>
      <w:r w:rsidRPr="00833EDD">
        <w:tab/>
        <w:t>to do anything incidental or conducive to the performance of its functions.</w:t>
      </w:r>
    </w:p>
    <w:p w:rsidR="00C530C6" w:rsidRPr="00833EDD" w:rsidRDefault="00C530C6" w:rsidP="00C530C6">
      <w:pPr>
        <w:pStyle w:val="ActHead5"/>
      </w:pPr>
      <w:bookmarkStart w:id="87" w:name="_Toc94793602"/>
      <w:r w:rsidRPr="00C309F2">
        <w:rPr>
          <w:rStyle w:val="CharSectno"/>
        </w:rPr>
        <w:t>60</w:t>
      </w:r>
      <w:r w:rsidR="00C309F2" w:rsidRPr="00C309F2">
        <w:rPr>
          <w:rStyle w:val="CharSectno"/>
        </w:rPr>
        <w:noBreakHyphen/>
      </w:r>
      <w:r w:rsidRPr="00C309F2">
        <w:rPr>
          <w:rStyle w:val="CharSectno"/>
        </w:rPr>
        <w:t>20</w:t>
      </w:r>
      <w:r w:rsidRPr="00833EDD">
        <w:t xml:space="preserve">  Powers</w:t>
      </w:r>
      <w:bookmarkEnd w:id="87"/>
    </w:p>
    <w:p w:rsidR="00C530C6" w:rsidRPr="00833EDD" w:rsidRDefault="00C530C6" w:rsidP="00C530C6">
      <w:pPr>
        <w:pStyle w:val="subsection"/>
      </w:pPr>
      <w:r w:rsidRPr="00833EDD">
        <w:tab/>
      </w:r>
      <w:r w:rsidRPr="00833EDD">
        <w:tab/>
        <w:t>The Board has power to do all things necessary or convenient to be done for or in connection with the performance of its functions.</w:t>
      </w:r>
    </w:p>
    <w:p w:rsidR="00C530C6" w:rsidRPr="00833EDD" w:rsidRDefault="00C530C6" w:rsidP="00C530C6">
      <w:pPr>
        <w:pStyle w:val="ActHead4"/>
      </w:pPr>
      <w:bookmarkStart w:id="88" w:name="_Toc94793603"/>
      <w:r w:rsidRPr="00C309F2">
        <w:rPr>
          <w:rStyle w:val="CharSubdNo"/>
        </w:rPr>
        <w:t>Subdivision</w:t>
      </w:r>
      <w:r w:rsidR="00134F1F" w:rsidRPr="00C309F2">
        <w:rPr>
          <w:rStyle w:val="CharSubdNo"/>
        </w:rPr>
        <w:t> </w:t>
      </w:r>
      <w:r w:rsidRPr="00C309F2">
        <w:rPr>
          <w:rStyle w:val="CharSubdNo"/>
        </w:rPr>
        <w:t>60</w:t>
      </w:r>
      <w:r w:rsidR="00C309F2" w:rsidRPr="00C309F2">
        <w:rPr>
          <w:rStyle w:val="CharSubdNo"/>
        </w:rPr>
        <w:noBreakHyphen/>
      </w:r>
      <w:r w:rsidRPr="00C309F2">
        <w:rPr>
          <w:rStyle w:val="CharSubdNo"/>
        </w:rPr>
        <w:t>B</w:t>
      </w:r>
      <w:r w:rsidRPr="00833EDD">
        <w:t>—</w:t>
      </w:r>
      <w:r w:rsidRPr="00C309F2">
        <w:rPr>
          <w:rStyle w:val="CharSubdText"/>
        </w:rPr>
        <w:t>Appointment etc. of members of the Board</w:t>
      </w:r>
      <w:bookmarkEnd w:id="88"/>
    </w:p>
    <w:p w:rsidR="00C530C6" w:rsidRPr="00833EDD" w:rsidRDefault="00C530C6" w:rsidP="00C530C6">
      <w:pPr>
        <w:pStyle w:val="TofSectsHeading"/>
      </w:pPr>
      <w:r w:rsidRPr="00833EDD">
        <w:t>Table of sections</w:t>
      </w:r>
    </w:p>
    <w:p w:rsidR="00C530C6" w:rsidRPr="00833EDD" w:rsidRDefault="00C530C6" w:rsidP="00C530C6">
      <w:pPr>
        <w:pStyle w:val="TofSectsSection"/>
      </w:pPr>
      <w:r w:rsidRPr="00833EDD">
        <w:t>60</w:t>
      </w:r>
      <w:r w:rsidR="00C309F2">
        <w:noBreakHyphen/>
      </w:r>
      <w:r w:rsidRPr="00833EDD">
        <w:t>25</w:t>
      </w:r>
      <w:r w:rsidRPr="00833EDD">
        <w:tab/>
        <w:t>Appointment</w:t>
      </w:r>
    </w:p>
    <w:p w:rsidR="00C530C6" w:rsidRPr="00833EDD" w:rsidRDefault="00C530C6" w:rsidP="00C530C6">
      <w:pPr>
        <w:pStyle w:val="TofSectsSection"/>
      </w:pPr>
      <w:r w:rsidRPr="00833EDD">
        <w:t>60</w:t>
      </w:r>
      <w:r w:rsidR="00C309F2">
        <w:noBreakHyphen/>
      </w:r>
      <w:r w:rsidRPr="00833EDD">
        <w:t>30</w:t>
      </w:r>
      <w:r w:rsidRPr="00833EDD">
        <w:tab/>
        <w:t>Term of appointment</w:t>
      </w:r>
    </w:p>
    <w:p w:rsidR="00C530C6" w:rsidRPr="00833EDD" w:rsidRDefault="00C530C6" w:rsidP="00C530C6">
      <w:pPr>
        <w:pStyle w:val="TofSectsSection"/>
      </w:pPr>
      <w:r w:rsidRPr="00833EDD">
        <w:t>60</w:t>
      </w:r>
      <w:r w:rsidR="00C309F2">
        <w:noBreakHyphen/>
      </w:r>
      <w:r w:rsidRPr="00833EDD">
        <w:t>35</w:t>
      </w:r>
      <w:r w:rsidRPr="00833EDD">
        <w:tab/>
        <w:t>Remuneration and allowances</w:t>
      </w:r>
    </w:p>
    <w:p w:rsidR="00C530C6" w:rsidRPr="00833EDD" w:rsidRDefault="00C530C6" w:rsidP="00C530C6">
      <w:pPr>
        <w:pStyle w:val="TofSectsSection"/>
      </w:pPr>
      <w:r w:rsidRPr="00833EDD">
        <w:t>60</w:t>
      </w:r>
      <w:r w:rsidR="00C309F2">
        <w:noBreakHyphen/>
      </w:r>
      <w:r w:rsidRPr="00833EDD">
        <w:t>40</w:t>
      </w:r>
      <w:r w:rsidRPr="00833EDD">
        <w:tab/>
        <w:t>Leave of absence</w:t>
      </w:r>
    </w:p>
    <w:p w:rsidR="00C530C6" w:rsidRPr="00833EDD" w:rsidRDefault="00C530C6" w:rsidP="00C530C6">
      <w:pPr>
        <w:pStyle w:val="TofSectsSection"/>
      </w:pPr>
      <w:r w:rsidRPr="00833EDD">
        <w:t>60</w:t>
      </w:r>
      <w:r w:rsidR="00C309F2">
        <w:noBreakHyphen/>
      </w:r>
      <w:r w:rsidRPr="00833EDD">
        <w:t>45</w:t>
      </w:r>
      <w:r w:rsidRPr="00833EDD">
        <w:tab/>
        <w:t>Outside employment</w:t>
      </w:r>
    </w:p>
    <w:p w:rsidR="00C530C6" w:rsidRPr="00833EDD" w:rsidRDefault="00C530C6" w:rsidP="00C530C6">
      <w:pPr>
        <w:pStyle w:val="TofSectsSection"/>
      </w:pPr>
      <w:r w:rsidRPr="00833EDD">
        <w:t>60</w:t>
      </w:r>
      <w:r w:rsidR="00C309F2">
        <w:noBreakHyphen/>
      </w:r>
      <w:r w:rsidRPr="00833EDD">
        <w:t>50</w:t>
      </w:r>
      <w:r w:rsidRPr="00833EDD">
        <w:tab/>
        <w:t>Disclosure of interests</w:t>
      </w:r>
    </w:p>
    <w:p w:rsidR="00C530C6" w:rsidRPr="00833EDD" w:rsidRDefault="00C530C6" w:rsidP="00C530C6">
      <w:pPr>
        <w:pStyle w:val="TofSectsSection"/>
      </w:pPr>
      <w:r w:rsidRPr="00833EDD">
        <w:t>60</w:t>
      </w:r>
      <w:r w:rsidR="00C309F2">
        <w:noBreakHyphen/>
      </w:r>
      <w:r w:rsidRPr="00833EDD">
        <w:t>55</w:t>
      </w:r>
      <w:r w:rsidRPr="00833EDD">
        <w:tab/>
        <w:t>Resignation</w:t>
      </w:r>
    </w:p>
    <w:p w:rsidR="00C530C6" w:rsidRPr="00833EDD" w:rsidRDefault="00C530C6" w:rsidP="00C530C6">
      <w:pPr>
        <w:pStyle w:val="TofSectsSection"/>
      </w:pPr>
      <w:r w:rsidRPr="00833EDD">
        <w:t>60</w:t>
      </w:r>
      <w:r w:rsidR="00C309F2">
        <w:noBreakHyphen/>
      </w:r>
      <w:r w:rsidRPr="00833EDD">
        <w:t>60</w:t>
      </w:r>
      <w:r w:rsidRPr="00833EDD">
        <w:tab/>
        <w:t>Termination of appointment</w:t>
      </w:r>
    </w:p>
    <w:p w:rsidR="00C530C6" w:rsidRPr="00833EDD" w:rsidRDefault="00C530C6" w:rsidP="00C530C6">
      <w:pPr>
        <w:pStyle w:val="TofSectsSection"/>
      </w:pPr>
      <w:r w:rsidRPr="00833EDD">
        <w:t>60</w:t>
      </w:r>
      <w:r w:rsidR="00C309F2">
        <w:noBreakHyphen/>
      </w:r>
      <w:r w:rsidRPr="00833EDD">
        <w:t>65</w:t>
      </w:r>
      <w:r w:rsidRPr="00833EDD">
        <w:tab/>
        <w:t>Terms and conditions of appointment not provided for by Act</w:t>
      </w:r>
    </w:p>
    <w:p w:rsidR="00A04320" w:rsidRPr="00833EDD" w:rsidRDefault="00A04320" w:rsidP="00A04320">
      <w:pPr>
        <w:pStyle w:val="TofSectsSection"/>
      </w:pPr>
      <w:r w:rsidRPr="00833EDD">
        <w:t>60</w:t>
      </w:r>
      <w:r w:rsidR="00C309F2">
        <w:noBreakHyphen/>
      </w:r>
      <w:r w:rsidRPr="00833EDD">
        <w:t>67</w:t>
      </w:r>
      <w:r w:rsidRPr="00833EDD">
        <w:tab/>
        <w:t>Acting appointments</w:t>
      </w:r>
    </w:p>
    <w:p w:rsidR="00C530C6" w:rsidRPr="00833EDD" w:rsidRDefault="00C530C6" w:rsidP="00C530C6">
      <w:pPr>
        <w:pStyle w:val="ActHead5"/>
      </w:pPr>
      <w:bookmarkStart w:id="89" w:name="_Toc94793604"/>
      <w:r w:rsidRPr="00C309F2">
        <w:rPr>
          <w:rStyle w:val="CharSectno"/>
        </w:rPr>
        <w:t>60</w:t>
      </w:r>
      <w:r w:rsidR="00C309F2" w:rsidRPr="00C309F2">
        <w:rPr>
          <w:rStyle w:val="CharSectno"/>
        </w:rPr>
        <w:noBreakHyphen/>
      </w:r>
      <w:r w:rsidRPr="00C309F2">
        <w:rPr>
          <w:rStyle w:val="CharSectno"/>
        </w:rPr>
        <w:t>25</w:t>
      </w:r>
      <w:r w:rsidRPr="00833EDD">
        <w:t xml:space="preserve">  Appointment</w:t>
      </w:r>
      <w:bookmarkEnd w:id="89"/>
    </w:p>
    <w:p w:rsidR="00C530C6" w:rsidRPr="00833EDD" w:rsidRDefault="00C530C6" w:rsidP="00C530C6">
      <w:pPr>
        <w:pStyle w:val="subsection"/>
      </w:pPr>
      <w:r w:rsidRPr="00833EDD">
        <w:tab/>
        <w:t>(1)</w:t>
      </w:r>
      <w:r w:rsidRPr="00833EDD">
        <w:tab/>
        <w:t>A Board member is to be appointed by the Minister by written instrument, on a full</w:t>
      </w:r>
      <w:r w:rsidR="00C309F2">
        <w:noBreakHyphen/>
      </w:r>
      <w:r w:rsidRPr="00833EDD">
        <w:t>time basis or on a part</w:t>
      </w:r>
      <w:r w:rsidR="00C309F2">
        <w:noBreakHyphen/>
      </w:r>
      <w:r w:rsidRPr="00833EDD">
        <w:t>time basis.</w:t>
      </w:r>
    </w:p>
    <w:p w:rsidR="00C530C6" w:rsidRPr="00833EDD" w:rsidRDefault="00C530C6" w:rsidP="00C530C6">
      <w:pPr>
        <w:pStyle w:val="subsection"/>
      </w:pPr>
      <w:r w:rsidRPr="00833EDD">
        <w:tab/>
        <w:t>(2)</w:t>
      </w:r>
      <w:r w:rsidRPr="00833EDD">
        <w:tab/>
        <w:t xml:space="preserve">The Minister must appoint one of the </w:t>
      </w:r>
      <w:r w:rsidR="00C309F2" w:rsidRPr="00C309F2">
        <w:rPr>
          <w:position w:val="6"/>
          <w:sz w:val="16"/>
        </w:rPr>
        <w:t>*</w:t>
      </w:r>
      <w:r w:rsidRPr="00833EDD">
        <w:t xml:space="preserve">Board members to be the </w:t>
      </w:r>
      <w:r w:rsidR="00C309F2" w:rsidRPr="00C309F2">
        <w:rPr>
          <w:position w:val="6"/>
          <w:sz w:val="16"/>
        </w:rPr>
        <w:t>*</w:t>
      </w:r>
      <w:r w:rsidRPr="00833EDD">
        <w:t>Chair. However, that member must not be:</w:t>
      </w:r>
    </w:p>
    <w:p w:rsidR="00C530C6" w:rsidRPr="00833EDD" w:rsidRDefault="00C530C6" w:rsidP="00C530C6">
      <w:pPr>
        <w:pStyle w:val="paragraph"/>
      </w:pPr>
      <w:r w:rsidRPr="00833EDD">
        <w:tab/>
        <w:t>(a)</w:t>
      </w:r>
      <w:r w:rsidRPr="00833EDD">
        <w:tab/>
        <w:t>a person who holds any office or appointment (other than as a Board member) under a law of the Commonwealth</w:t>
      </w:r>
      <w:r w:rsidR="006623C7" w:rsidRPr="00833EDD">
        <w:t xml:space="preserve"> on a full</w:t>
      </w:r>
      <w:r w:rsidR="00C309F2">
        <w:noBreakHyphen/>
      </w:r>
      <w:r w:rsidR="006623C7" w:rsidRPr="00833EDD">
        <w:t>time basis</w:t>
      </w:r>
      <w:r w:rsidRPr="00833EDD">
        <w:t>; or</w:t>
      </w:r>
    </w:p>
    <w:p w:rsidR="00C530C6" w:rsidRPr="00833EDD" w:rsidRDefault="00C530C6" w:rsidP="00C530C6">
      <w:pPr>
        <w:pStyle w:val="paragraph"/>
      </w:pPr>
      <w:r w:rsidRPr="00833EDD">
        <w:tab/>
        <w:t>(b)</w:t>
      </w:r>
      <w:r w:rsidRPr="00833EDD">
        <w:tab/>
        <w:t xml:space="preserve">a person appointed or engaged under the </w:t>
      </w:r>
      <w:r w:rsidRPr="00833EDD">
        <w:rPr>
          <w:i/>
        </w:rPr>
        <w:t>Public Service Act 1999</w:t>
      </w:r>
      <w:r w:rsidRPr="00833EDD">
        <w:t>.</w:t>
      </w:r>
    </w:p>
    <w:p w:rsidR="00C530C6" w:rsidRPr="00833EDD" w:rsidRDefault="00C530C6" w:rsidP="00C530C6">
      <w:pPr>
        <w:pStyle w:val="subsection"/>
      </w:pPr>
      <w:r w:rsidRPr="00833EDD">
        <w:lastRenderedPageBreak/>
        <w:tab/>
        <w:t>(3)</w:t>
      </w:r>
      <w:r w:rsidRPr="00833EDD">
        <w:tab/>
        <w:t xml:space="preserve">A person’s appointment as a </w:t>
      </w:r>
      <w:r w:rsidR="00C309F2" w:rsidRPr="00C309F2">
        <w:rPr>
          <w:position w:val="6"/>
          <w:sz w:val="16"/>
        </w:rPr>
        <w:t>*</w:t>
      </w:r>
      <w:r w:rsidRPr="00833EDD">
        <w:t>Board member is not invalid because of a defect or irregularity in connection with the person’s appointment.</w:t>
      </w:r>
    </w:p>
    <w:p w:rsidR="00C530C6" w:rsidRPr="00833EDD" w:rsidRDefault="00C530C6" w:rsidP="00C530C6">
      <w:pPr>
        <w:pStyle w:val="ActHead5"/>
      </w:pPr>
      <w:bookmarkStart w:id="90" w:name="_Toc94793605"/>
      <w:r w:rsidRPr="00C309F2">
        <w:rPr>
          <w:rStyle w:val="CharSectno"/>
        </w:rPr>
        <w:t>60</w:t>
      </w:r>
      <w:r w:rsidR="00C309F2" w:rsidRPr="00C309F2">
        <w:rPr>
          <w:rStyle w:val="CharSectno"/>
        </w:rPr>
        <w:noBreakHyphen/>
      </w:r>
      <w:r w:rsidRPr="00C309F2">
        <w:rPr>
          <w:rStyle w:val="CharSectno"/>
        </w:rPr>
        <w:t>30</w:t>
      </w:r>
      <w:r w:rsidRPr="00833EDD">
        <w:t xml:space="preserve">  Term of appointment</w:t>
      </w:r>
      <w:bookmarkEnd w:id="90"/>
    </w:p>
    <w:p w:rsidR="00C530C6" w:rsidRPr="00833EDD" w:rsidRDefault="00C530C6" w:rsidP="00C530C6">
      <w:pPr>
        <w:pStyle w:val="subsection"/>
      </w:pPr>
      <w:r w:rsidRPr="00833EDD">
        <w:tab/>
      </w:r>
      <w:r w:rsidRPr="00833EDD">
        <w:tab/>
        <w:t xml:space="preserve">A </w:t>
      </w:r>
      <w:r w:rsidR="00C309F2" w:rsidRPr="00C309F2">
        <w:rPr>
          <w:position w:val="6"/>
          <w:sz w:val="16"/>
        </w:rPr>
        <w:t>*</w:t>
      </w:r>
      <w:r w:rsidRPr="00833EDD">
        <w:t>Board member holds office for the period specified in the instrument of appointment.</w:t>
      </w:r>
    </w:p>
    <w:p w:rsidR="00C530C6" w:rsidRPr="00833EDD" w:rsidRDefault="00C530C6" w:rsidP="00C530C6">
      <w:pPr>
        <w:pStyle w:val="notetext"/>
      </w:pPr>
      <w:r w:rsidRPr="00833EDD">
        <w:t>Note:</w:t>
      </w:r>
      <w:r w:rsidRPr="00833EDD">
        <w:tab/>
        <w:t xml:space="preserve">A Board member is eligible for reappointment: see </w:t>
      </w:r>
      <w:r w:rsidR="00ED0EE8" w:rsidRPr="00833EDD">
        <w:t>section</w:t>
      </w:r>
      <w:r w:rsidR="00134F1F" w:rsidRPr="00833EDD">
        <w:t> </w:t>
      </w:r>
      <w:r w:rsidR="00ED0EE8" w:rsidRPr="00833EDD">
        <w:t>33AA</w:t>
      </w:r>
      <w:r w:rsidRPr="00833EDD">
        <w:t xml:space="preserve"> of the </w:t>
      </w:r>
      <w:r w:rsidRPr="00833EDD">
        <w:rPr>
          <w:i/>
        </w:rPr>
        <w:t>Acts Interpretation Act 1901</w:t>
      </w:r>
      <w:r w:rsidRPr="00833EDD">
        <w:t>.</w:t>
      </w:r>
    </w:p>
    <w:p w:rsidR="00C530C6" w:rsidRPr="00833EDD" w:rsidRDefault="00C530C6" w:rsidP="00C530C6">
      <w:pPr>
        <w:pStyle w:val="ActHead5"/>
      </w:pPr>
      <w:bookmarkStart w:id="91" w:name="_Toc94793606"/>
      <w:r w:rsidRPr="00C309F2">
        <w:rPr>
          <w:rStyle w:val="CharSectno"/>
        </w:rPr>
        <w:t>60</w:t>
      </w:r>
      <w:r w:rsidR="00C309F2" w:rsidRPr="00C309F2">
        <w:rPr>
          <w:rStyle w:val="CharSectno"/>
        </w:rPr>
        <w:noBreakHyphen/>
      </w:r>
      <w:r w:rsidRPr="00C309F2">
        <w:rPr>
          <w:rStyle w:val="CharSectno"/>
        </w:rPr>
        <w:t>35</w:t>
      </w:r>
      <w:r w:rsidRPr="00833EDD">
        <w:t xml:space="preserve">  Remuneration and allowances</w:t>
      </w:r>
      <w:bookmarkEnd w:id="91"/>
    </w:p>
    <w:p w:rsidR="00C530C6" w:rsidRPr="00833EDD" w:rsidRDefault="00C530C6" w:rsidP="00C530C6">
      <w:pPr>
        <w:pStyle w:val="subsection"/>
      </w:pPr>
      <w:r w:rsidRPr="00833EDD">
        <w:tab/>
        <w:t>(1)</w:t>
      </w:r>
      <w:r w:rsidRPr="00833EDD">
        <w:tab/>
        <w:t xml:space="preserve">A </w:t>
      </w:r>
      <w:r w:rsidR="00C309F2" w:rsidRPr="00C309F2">
        <w:rPr>
          <w:position w:val="6"/>
          <w:sz w:val="16"/>
        </w:rPr>
        <w:t>*</w:t>
      </w:r>
      <w:r w:rsidRPr="00833EDD">
        <w:t>Board member is to be paid the remuneration that is determined by the Remuneration Tribunal. If no determination of that remuneration is in operation, a Board member is to be paid the remuneration that is prescribed by the regulations.</w:t>
      </w:r>
    </w:p>
    <w:p w:rsidR="00C530C6" w:rsidRPr="00833EDD" w:rsidRDefault="00C530C6" w:rsidP="00C530C6">
      <w:pPr>
        <w:pStyle w:val="subsection"/>
      </w:pPr>
      <w:r w:rsidRPr="00833EDD">
        <w:tab/>
        <w:t>(2)</w:t>
      </w:r>
      <w:r w:rsidRPr="00833EDD">
        <w:tab/>
        <w:t xml:space="preserve">A </w:t>
      </w:r>
      <w:r w:rsidR="00C309F2" w:rsidRPr="00C309F2">
        <w:rPr>
          <w:position w:val="6"/>
          <w:sz w:val="16"/>
        </w:rPr>
        <w:t>*</w:t>
      </w:r>
      <w:r w:rsidRPr="00833EDD">
        <w:t>Board member is to be paid the allowances that are prescribed by the regulations.</w:t>
      </w:r>
    </w:p>
    <w:p w:rsidR="00C530C6" w:rsidRPr="00833EDD" w:rsidRDefault="00C530C6" w:rsidP="00C530C6">
      <w:pPr>
        <w:pStyle w:val="subsection"/>
      </w:pPr>
      <w:r w:rsidRPr="00833EDD">
        <w:tab/>
        <w:t>(3)</w:t>
      </w:r>
      <w:r w:rsidRPr="00833EDD">
        <w:tab/>
        <w:t xml:space="preserve">This section has effect subject to the </w:t>
      </w:r>
      <w:r w:rsidRPr="00833EDD">
        <w:rPr>
          <w:i/>
        </w:rPr>
        <w:t>Remuneration Tribunal Act 1973</w:t>
      </w:r>
      <w:r w:rsidRPr="00833EDD">
        <w:t>.</w:t>
      </w:r>
    </w:p>
    <w:p w:rsidR="00C530C6" w:rsidRPr="00833EDD" w:rsidRDefault="00C530C6" w:rsidP="00C530C6">
      <w:pPr>
        <w:pStyle w:val="ActHead5"/>
      </w:pPr>
      <w:bookmarkStart w:id="92" w:name="_Toc94793607"/>
      <w:r w:rsidRPr="00C309F2">
        <w:rPr>
          <w:rStyle w:val="CharSectno"/>
        </w:rPr>
        <w:t>60</w:t>
      </w:r>
      <w:r w:rsidR="00C309F2" w:rsidRPr="00C309F2">
        <w:rPr>
          <w:rStyle w:val="CharSectno"/>
        </w:rPr>
        <w:noBreakHyphen/>
      </w:r>
      <w:r w:rsidRPr="00C309F2">
        <w:rPr>
          <w:rStyle w:val="CharSectno"/>
        </w:rPr>
        <w:t>40</w:t>
      </w:r>
      <w:r w:rsidRPr="00833EDD">
        <w:t xml:space="preserve">  Leave of absence</w:t>
      </w:r>
      <w:bookmarkEnd w:id="92"/>
    </w:p>
    <w:p w:rsidR="00C530C6" w:rsidRPr="00833EDD" w:rsidRDefault="00C530C6" w:rsidP="00C530C6">
      <w:pPr>
        <w:pStyle w:val="subsection"/>
      </w:pPr>
      <w:r w:rsidRPr="00833EDD">
        <w:tab/>
        <w:t>(1)</w:t>
      </w:r>
      <w:r w:rsidRPr="00833EDD">
        <w:tab/>
        <w:t>A full</w:t>
      </w:r>
      <w:r w:rsidR="00C309F2">
        <w:noBreakHyphen/>
      </w:r>
      <w:r w:rsidRPr="00833EDD">
        <w:t xml:space="preserve">time </w:t>
      </w:r>
      <w:r w:rsidR="00C309F2" w:rsidRPr="00C309F2">
        <w:rPr>
          <w:position w:val="6"/>
          <w:sz w:val="16"/>
        </w:rPr>
        <w:t>*</w:t>
      </w:r>
      <w:r w:rsidRPr="00833EDD">
        <w:t>Board member has the recreation leave entitlements that are determined by the Remuneration Tribunal.</w:t>
      </w:r>
    </w:p>
    <w:p w:rsidR="00C530C6" w:rsidRPr="00833EDD" w:rsidRDefault="00C530C6" w:rsidP="00C530C6">
      <w:pPr>
        <w:pStyle w:val="subsection"/>
      </w:pPr>
      <w:r w:rsidRPr="00833EDD">
        <w:tab/>
        <w:t>(2)</w:t>
      </w:r>
      <w:r w:rsidRPr="00833EDD">
        <w:tab/>
        <w:t>The Minister may grant a full</w:t>
      </w:r>
      <w:r w:rsidR="00C309F2">
        <w:noBreakHyphen/>
      </w:r>
      <w:r w:rsidRPr="00833EDD">
        <w:t xml:space="preserve">time </w:t>
      </w:r>
      <w:r w:rsidR="00C309F2" w:rsidRPr="00C309F2">
        <w:rPr>
          <w:position w:val="6"/>
          <w:sz w:val="16"/>
        </w:rPr>
        <w:t>*</w:t>
      </w:r>
      <w:r w:rsidRPr="00833EDD">
        <w:t>Board member leave of absence, other than recreation leave, on the terms and conditions as to remuneration or otherwise that the Minister determines.</w:t>
      </w:r>
    </w:p>
    <w:p w:rsidR="00C530C6" w:rsidRPr="00833EDD" w:rsidRDefault="00C530C6" w:rsidP="00C530C6">
      <w:pPr>
        <w:pStyle w:val="subsection"/>
      </w:pPr>
      <w:r w:rsidRPr="00833EDD">
        <w:tab/>
        <w:t>(3)</w:t>
      </w:r>
      <w:r w:rsidRPr="00833EDD">
        <w:tab/>
        <w:t>The Minister may grant leave of absence to a part</w:t>
      </w:r>
      <w:r w:rsidR="00C309F2">
        <w:noBreakHyphen/>
      </w:r>
      <w:r w:rsidRPr="00833EDD">
        <w:t xml:space="preserve">time </w:t>
      </w:r>
      <w:r w:rsidR="00C309F2" w:rsidRPr="00C309F2">
        <w:rPr>
          <w:position w:val="6"/>
          <w:sz w:val="16"/>
        </w:rPr>
        <w:t>*</w:t>
      </w:r>
      <w:r w:rsidRPr="00833EDD">
        <w:t>Board member on the terms and conditions that the Minister determines.</w:t>
      </w:r>
    </w:p>
    <w:p w:rsidR="00C530C6" w:rsidRPr="00833EDD" w:rsidRDefault="00C530C6" w:rsidP="00C530C6">
      <w:pPr>
        <w:pStyle w:val="ActHead5"/>
      </w:pPr>
      <w:bookmarkStart w:id="93" w:name="_Toc94793608"/>
      <w:r w:rsidRPr="00C309F2">
        <w:rPr>
          <w:rStyle w:val="CharSectno"/>
        </w:rPr>
        <w:lastRenderedPageBreak/>
        <w:t>60</w:t>
      </w:r>
      <w:r w:rsidR="00C309F2" w:rsidRPr="00C309F2">
        <w:rPr>
          <w:rStyle w:val="CharSectno"/>
        </w:rPr>
        <w:noBreakHyphen/>
      </w:r>
      <w:r w:rsidRPr="00C309F2">
        <w:rPr>
          <w:rStyle w:val="CharSectno"/>
        </w:rPr>
        <w:t>45</w:t>
      </w:r>
      <w:r w:rsidRPr="00833EDD">
        <w:t xml:space="preserve">  Outside employment</w:t>
      </w:r>
      <w:bookmarkEnd w:id="93"/>
    </w:p>
    <w:p w:rsidR="00C530C6" w:rsidRPr="00833EDD" w:rsidRDefault="00C530C6" w:rsidP="00C530C6">
      <w:pPr>
        <w:pStyle w:val="subsection"/>
      </w:pPr>
      <w:r w:rsidRPr="00833EDD">
        <w:tab/>
        <w:t>(1)</w:t>
      </w:r>
      <w:r w:rsidRPr="00833EDD">
        <w:tab/>
        <w:t>A full</w:t>
      </w:r>
      <w:r w:rsidR="00C309F2">
        <w:noBreakHyphen/>
      </w:r>
      <w:r w:rsidRPr="00833EDD">
        <w:t xml:space="preserve">time </w:t>
      </w:r>
      <w:r w:rsidR="00C309F2" w:rsidRPr="00C309F2">
        <w:rPr>
          <w:position w:val="6"/>
          <w:sz w:val="16"/>
        </w:rPr>
        <w:t>*</w:t>
      </w:r>
      <w:r w:rsidRPr="00833EDD">
        <w:t>Board member must not engage in paid employment outside the duties of his or her office without the Minister’s approval.</w:t>
      </w:r>
    </w:p>
    <w:p w:rsidR="00C530C6" w:rsidRPr="00833EDD" w:rsidRDefault="00C530C6" w:rsidP="00C530C6">
      <w:pPr>
        <w:pStyle w:val="subsection"/>
      </w:pPr>
      <w:r w:rsidRPr="00833EDD">
        <w:tab/>
        <w:t>(2)</w:t>
      </w:r>
      <w:r w:rsidRPr="00833EDD">
        <w:tab/>
        <w:t>A part</w:t>
      </w:r>
      <w:r w:rsidR="00C309F2">
        <w:noBreakHyphen/>
      </w:r>
      <w:r w:rsidRPr="00833EDD">
        <w:t xml:space="preserve">time </w:t>
      </w:r>
      <w:r w:rsidR="00C309F2" w:rsidRPr="00C309F2">
        <w:rPr>
          <w:position w:val="6"/>
          <w:sz w:val="16"/>
        </w:rPr>
        <w:t>*</w:t>
      </w:r>
      <w:r w:rsidRPr="00833EDD">
        <w:t>Board member must not engage in paid employment that conflicts or may conflict with the proper performance of his or her duties.</w:t>
      </w:r>
    </w:p>
    <w:p w:rsidR="00C530C6" w:rsidRPr="00833EDD" w:rsidRDefault="00C530C6" w:rsidP="00C530C6">
      <w:pPr>
        <w:pStyle w:val="ActHead5"/>
      </w:pPr>
      <w:bookmarkStart w:id="94" w:name="_Toc94793609"/>
      <w:r w:rsidRPr="00C309F2">
        <w:rPr>
          <w:rStyle w:val="CharSectno"/>
        </w:rPr>
        <w:t>60</w:t>
      </w:r>
      <w:r w:rsidR="00C309F2" w:rsidRPr="00C309F2">
        <w:rPr>
          <w:rStyle w:val="CharSectno"/>
        </w:rPr>
        <w:noBreakHyphen/>
      </w:r>
      <w:r w:rsidRPr="00C309F2">
        <w:rPr>
          <w:rStyle w:val="CharSectno"/>
        </w:rPr>
        <w:t>50</w:t>
      </w:r>
      <w:r w:rsidRPr="00833EDD">
        <w:t xml:space="preserve">  Disclosure of interests</w:t>
      </w:r>
      <w:bookmarkEnd w:id="94"/>
    </w:p>
    <w:p w:rsidR="00C530C6" w:rsidRPr="00833EDD" w:rsidRDefault="00C530C6" w:rsidP="00C530C6">
      <w:pPr>
        <w:pStyle w:val="subsection"/>
      </w:pPr>
      <w:r w:rsidRPr="00833EDD">
        <w:tab/>
      </w:r>
      <w:r w:rsidRPr="00833EDD">
        <w:tab/>
        <w:t xml:space="preserve">A </w:t>
      </w:r>
      <w:r w:rsidR="00C309F2" w:rsidRPr="00C309F2">
        <w:rPr>
          <w:position w:val="6"/>
          <w:sz w:val="16"/>
        </w:rPr>
        <w:t>*</w:t>
      </w:r>
      <w:r w:rsidRPr="00833EDD">
        <w:t>Board member must give written notice to the Minister of any direct or indirect pecuniary interest that the Board member has or acquires and that conflicts or could conflict with the proper performance of the Board’s functions.</w:t>
      </w:r>
    </w:p>
    <w:p w:rsidR="00C530C6" w:rsidRPr="00833EDD" w:rsidRDefault="00C530C6" w:rsidP="00C530C6">
      <w:pPr>
        <w:pStyle w:val="ActHead5"/>
      </w:pPr>
      <w:bookmarkStart w:id="95" w:name="_Toc94793610"/>
      <w:r w:rsidRPr="00C309F2">
        <w:rPr>
          <w:rStyle w:val="CharSectno"/>
        </w:rPr>
        <w:t>60</w:t>
      </w:r>
      <w:r w:rsidR="00C309F2" w:rsidRPr="00C309F2">
        <w:rPr>
          <w:rStyle w:val="CharSectno"/>
        </w:rPr>
        <w:noBreakHyphen/>
      </w:r>
      <w:r w:rsidRPr="00C309F2">
        <w:rPr>
          <w:rStyle w:val="CharSectno"/>
        </w:rPr>
        <w:t>55</w:t>
      </w:r>
      <w:r w:rsidRPr="00833EDD">
        <w:t xml:space="preserve">  Resignation</w:t>
      </w:r>
      <w:bookmarkEnd w:id="95"/>
    </w:p>
    <w:p w:rsidR="00C530C6" w:rsidRPr="00833EDD" w:rsidRDefault="00C530C6" w:rsidP="00C530C6">
      <w:pPr>
        <w:pStyle w:val="subsection"/>
      </w:pPr>
      <w:r w:rsidRPr="00833EDD">
        <w:tab/>
        <w:t>(1)</w:t>
      </w:r>
      <w:r w:rsidRPr="00833EDD">
        <w:tab/>
        <w:t xml:space="preserve">A </w:t>
      </w:r>
      <w:r w:rsidR="00C309F2" w:rsidRPr="00C309F2">
        <w:rPr>
          <w:position w:val="6"/>
          <w:sz w:val="16"/>
        </w:rPr>
        <w:t>*</w:t>
      </w:r>
      <w:r w:rsidRPr="00833EDD">
        <w:t>Board member may resign his or her appointment by giving the Minister a written resignation. The resignation must specify a day from which the resignation will take effect.</w:t>
      </w:r>
    </w:p>
    <w:p w:rsidR="00C530C6" w:rsidRPr="00833EDD" w:rsidRDefault="00C530C6" w:rsidP="00C530C6">
      <w:pPr>
        <w:pStyle w:val="subsection"/>
      </w:pPr>
      <w:r w:rsidRPr="00833EDD">
        <w:tab/>
        <w:t>(2)</w:t>
      </w:r>
      <w:r w:rsidRPr="00833EDD">
        <w:tab/>
        <w:t xml:space="preserve">The </w:t>
      </w:r>
      <w:r w:rsidR="00C309F2" w:rsidRPr="00C309F2">
        <w:rPr>
          <w:position w:val="6"/>
          <w:sz w:val="16"/>
        </w:rPr>
        <w:t>*</w:t>
      </w:r>
      <w:r w:rsidRPr="00833EDD">
        <w:t xml:space="preserve">Chair may resign his or her appointment without resigning his or her appointment as a </w:t>
      </w:r>
      <w:r w:rsidR="00C309F2" w:rsidRPr="00C309F2">
        <w:rPr>
          <w:position w:val="6"/>
          <w:sz w:val="16"/>
        </w:rPr>
        <w:t>*</w:t>
      </w:r>
      <w:r w:rsidRPr="00833EDD">
        <w:t>Board member.</w:t>
      </w:r>
    </w:p>
    <w:p w:rsidR="00C530C6" w:rsidRPr="00833EDD" w:rsidRDefault="00C530C6" w:rsidP="00C530C6">
      <w:pPr>
        <w:pStyle w:val="ActHead5"/>
      </w:pPr>
      <w:bookmarkStart w:id="96" w:name="_Toc94793611"/>
      <w:r w:rsidRPr="00C309F2">
        <w:rPr>
          <w:rStyle w:val="CharSectno"/>
        </w:rPr>
        <w:t>60</w:t>
      </w:r>
      <w:r w:rsidR="00C309F2" w:rsidRPr="00C309F2">
        <w:rPr>
          <w:rStyle w:val="CharSectno"/>
        </w:rPr>
        <w:noBreakHyphen/>
      </w:r>
      <w:r w:rsidRPr="00C309F2">
        <w:rPr>
          <w:rStyle w:val="CharSectno"/>
        </w:rPr>
        <w:t>60</w:t>
      </w:r>
      <w:r w:rsidRPr="00833EDD">
        <w:t xml:space="preserve">  Termination of appointment</w:t>
      </w:r>
      <w:bookmarkEnd w:id="96"/>
    </w:p>
    <w:p w:rsidR="00C530C6" w:rsidRPr="00833EDD" w:rsidRDefault="00C530C6" w:rsidP="00C530C6">
      <w:pPr>
        <w:pStyle w:val="SubsectionHead"/>
      </w:pPr>
      <w:r w:rsidRPr="00833EDD">
        <w:t>All Board members</w:t>
      </w:r>
    </w:p>
    <w:p w:rsidR="00C530C6" w:rsidRPr="00833EDD" w:rsidRDefault="00C530C6" w:rsidP="00C530C6">
      <w:pPr>
        <w:pStyle w:val="subsection"/>
      </w:pPr>
      <w:r w:rsidRPr="00833EDD">
        <w:tab/>
        <w:t>(1)</w:t>
      </w:r>
      <w:r w:rsidRPr="00833EDD">
        <w:tab/>
        <w:t xml:space="preserve">The Minister may terminate the appointment of a </w:t>
      </w:r>
      <w:r w:rsidR="00C309F2" w:rsidRPr="00C309F2">
        <w:rPr>
          <w:position w:val="6"/>
          <w:sz w:val="16"/>
        </w:rPr>
        <w:t>*</w:t>
      </w:r>
      <w:r w:rsidRPr="00833EDD">
        <w:t>Board member:</w:t>
      </w:r>
    </w:p>
    <w:p w:rsidR="00C530C6" w:rsidRPr="00833EDD" w:rsidRDefault="00C530C6" w:rsidP="00C530C6">
      <w:pPr>
        <w:pStyle w:val="paragraph"/>
      </w:pPr>
      <w:r w:rsidRPr="00833EDD">
        <w:tab/>
        <w:t>(a)</w:t>
      </w:r>
      <w:r w:rsidRPr="00833EDD">
        <w:tab/>
        <w:t>for misbehaviour or physical or mental incapacity; or</w:t>
      </w:r>
    </w:p>
    <w:p w:rsidR="00C530C6" w:rsidRPr="00833EDD" w:rsidRDefault="00C530C6" w:rsidP="00C530C6">
      <w:pPr>
        <w:pStyle w:val="paragraph"/>
      </w:pPr>
      <w:r w:rsidRPr="00833EDD">
        <w:tab/>
        <w:t>(b)</w:t>
      </w:r>
      <w:r w:rsidRPr="00833EDD">
        <w:tab/>
        <w:t>if the Board member:</w:t>
      </w:r>
    </w:p>
    <w:p w:rsidR="00C530C6" w:rsidRPr="00833EDD" w:rsidRDefault="00C530C6" w:rsidP="00C530C6">
      <w:pPr>
        <w:pStyle w:val="paragraphsub"/>
      </w:pPr>
      <w:r w:rsidRPr="00833EDD">
        <w:tab/>
        <w:t>(i)</w:t>
      </w:r>
      <w:r w:rsidRPr="00833EDD">
        <w:tab/>
        <w:t>becomes bankrupt; or</w:t>
      </w:r>
    </w:p>
    <w:p w:rsidR="00C530C6" w:rsidRPr="00833EDD" w:rsidRDefault="00C530C6" w:rsidP="00C530C6">
      <w:pPr>
        <w:pStyle w:val="paragraphsub"/>
      </w:pPr>
      <w:r w:rsidRPr="00833EDD">
        <w:tab/>
        <w:t>(ii)</w:t>
      </w:r>
      <w:r w:rsidRPr="00833EDD">
        <w:tab/>
        <w:t>applies to take the benefit of any law for the relief of bankrupt or insolvent debtors; or</w:t>
      </w:r>
    </w:p>
    <w:p w:rsidR="00C530C6" w:rsidRPr="00833EDD" w:rsidRDefault="00C530C6" w:rsidP="00C530C6">
      <w:pPr>
        <w:pStyle w:val="paragraphsub"/>
      </w:pPr>
      <w:r w:rsidRPr="00833EDD">
        <w:tab/>
        <w:t>(iii)</w:t>
      </w:r>
      <w:r w:rsidRPr="00833EDD">
        <w:tab/>
        <w:t>compounds with his or her creditors; or</w:t>
      </w:r>
    </w:p>
    <w:p w:rsidR="00C530C6" w:rsidRPr="00833EDD" w:rsidRDefault="00C530C6" w:rsidP="00C530C6">
      <w:pPr>
        <w:pStyle w:val="paragraphsub"/>
      </w:pPr>
      <w:r w:rsidRPr="00833EDD">
        <w:tab/>
        <w:t>(iv)</w:t>
      </w:r>
      <w:r w:rsidRPr="00833EDD">
        <w:tab/>
        <w:t>makes an assignment of his or her remuneration for the benefit of his or her creditors; or</w:t>
      </w:r>
    </w:p>
    <w:p w:rsidR="00C530C6" w:rsidRPr="00833EDD" w:rsidRDefault="00C530C6" w:rsidP="00C530C6">
      <w:pPr>
        <w:pStyle w:val="paragraph"/>
      </w:pPr>
      <w:r w:rsidRPr="00833EDD">
        <w:lastRenderedPageBreak/>
        <w:tab/>
        <w:t>(c)</w:t>
      </w:r>
      <w:r w:rsidRPr="00833EDD">
        <w:tab/>
        <w:t>if the Board member fails, without reasonable excuse, to comply with section</w:t>
      </w:r>
      <w:r w:rsidR="00134F1F" w:rsidRPr="00833EDD">
        <w:t> </w:t>
      </w:r>
      <w:r w:rsidRPr="00833EDD">
        <w:t>60</w:t>
      </w:r>
      <w:r w:rsidR="00C309F2">
        <w:noBreakHyphen/>
      </w:r>
      <w:r w:rsidRPr="00833EDD">
        <w:t>50.</w:t>
      </w:r>
    </w:p>
    <w:p w:rsidR="00C530C6" w:rsidRPr="00833EDD" w:rsidRDefault="00C530C6" w:rsidP="00C530C6">
      <w:pPr>
        <w:pStyle w:val="SubsectionHead"/>
      </w:pPr>
      <w:r w:rsidRPr="00833EDD">
        <w:t>Additional grounds: full</w:t>
      </w:r>
      <w:r w:rsidR="00C309F2">
        <w:noBreakHyphen/>
      </w:r>
      <w:r w:rsidRPr="00833EDD">
        <w:t>time Board members</w:t>
      </w:r>
    </w:p>
    <w:p w:rsidR="00C530C6" w:rsidRPr="00833EDD" w:rsidRDefault="00C530C6" w:rsidP="00C530C6">
      <w:pPr>
        <w:pStyle w:val="subsection"/>
      </w:pPr>
      <w:r w:rsidRPr="00833EDD">
        <w:tab/>
        <w:t>(2)</w:t>
      </w:r>
      <w:r w:rsidRPr="00833EDD">
        <w:tab/>
        <w:t>The Minister may terminate the appointment of a full</w:t>
      </w:r>
      <w:r w:rsidR="00C309F2">
        <w:noBreakHyphen/>
      </w:r>
      <w:r w:rsidRPr="00833EDD">
        <w:t xml:space="preserve">time </w:t>
      </w:r>
      <w:r w:rsidR="00C309F2" w:rsidRPr="00C309F2">
        <w:rPr>
          <w:position w:val="6"/>
          <w:sz w:val="16"/>
        </w:rPr>
        <w:t>*</w:t>
      </w:r>
      <w:r w:rsidRPr="00833EDD">
        <w:t>Board member if:</w:t>
      </w:r>
    </w:p>
    <w:p w:rsidR="00C530C6" w:rsidRPr="00833EDD" w:rsidRDefault="00C530C6" w:rsidP="00C530C6">
      <w:pPr>
        <w:pStyle w:val="paragraph"/>
      </w:pPr>
      <w:r w:rsidRPr="00833EDD">
        <w:tab/>
        <w:t>(a)</w:t>
      </w:r>
      <w:r w:rsidRPr="00833EDD">
        <w:tab/>
        <w:t>the Board member is absent, except on leave of absence, for 14 consecutive days or for 28 days in any 12 months; or</w:t>
      </w:r>
    </w:p>
    <w:p w:rsidR="00C530C6" w:rsidRPr="00833EDD" w:rsidRDefault="00C530C6" w:rsidP="00C530C6">
      <w:pPr>
        <w:pStyle w:val="paragraph"/>
      </w:pPr>
      <w:r w:rsidRPr="00833EDD">
        <w:tab/>
        <w:t>(b)</w:t>
      </w:r>
      <w:r w:rsidRPr="00833EDD">
        <w:tab/>
        <w:t>the Board member engages, except with the Minister’s approval, in paid employment outside the duties of his or her office.</w:t>
      </w:r>
    </w:p>
    <w:p w:rsidR="00C530C6" w:rsidRPr="00833EDD" w:rsidRDefault="00C530C6" w:rsidP="00C530C6">
      <w:pPr>
        <w:pStyle w:val="SubsectionHead"/>
      </w:pPr>
      <w:r w:rsidRPr="00833EDD">
        <w:t>Additional grounds: part</w:t>
      </w:r>
      <w:r w:rsidR="00C309F2">
        <w:noBreakHyphen/>
      </w:r>
      <w:r w:rsidRPr="00833EDD">
        <w:t>time Board members</w:t>
      </w:r>
    </w:p>
    <w:p w:rsidR="00C530C6" w:rsidRPr="00833EDD" w:rsidRDefault="00C530C6" w:rsidP="00C530C6">
      <w:pPr>
        <w:pStyle w:val="subsection"/>
      </w:pPr>
      <w:r w:rsidRPr="00833EDD">
        <w:tab/>
        <w:t>(3)</w:t>
      </w:r>
      <w:r w:rsidRPr="00833EDD">
        <w:tab/>
        <w:t>The Minister may terminate the appointment of a part</w:t>
      </w:r>
      <w:r w:rsidR="00C309F2">
        <w:noBreakHyphen/>
      </w:r>
      <w:r w:rsidRPr="00833EDD">
        <w:t xml:space="preserve">time </w:t>
      </w:r>
      <w:r w:rsidR="00C309F2" w:rsidRPr="00C309F2">
        <w:rPr>
          <w:position w:val="6"/>
          <w:sz w:val="16"/>
        </w:rPr>
        <w:t>*</w:t>
      </w:r>
      <w:r w:rsidRPr="00833EDD">
        <w:t>Board member if:</w:t>
      </w:r>
    </w:p>
    <w:p w:rsidR="00C530C6" w:rsidRPr="00833EDD" w:rsidRDefault="00C530C6" w:rsidP="00C530C6">
      <w:pPr>
        <w:pStyle w:val="paragraph"/>
      </w:pPr>
      <w:r w:rsidRPr="00833EDD">
        <w:tab/>
        <w:t>(a)</w:t>
      </w:r>
      <w:r w:rsidRPr="00833EDD">
        <w:tab/>
        <w:t>the Board member is absent, except on leave of absence, from 3 consecutive meetings of the Board; or</w:t>
      </w:r>
    </w:p>
    <w:p w:rsidR="00C530C6" w:rsidRPr="00833EDD" w:rsidRDefault="00C530C6" w:rsidP="00C530C6">
      <w:pPr>
        <w:pStyle w:val="paragraph"/>
      </w:pPr>
      <w:r w:rsidRPr="00833EDD">
        <w:tab/>
        <w:t>(b)</w:t>
      </w:r>
      <w:r w:rsidRPr="00833EDD">
        <w:tab/>
        <w:t>the Board member engages in paid employment that conflicts or may conflict with the proper performance of his or her duties.</w:t>
      </w:r>
    </w:p>
    <w:p w:rsidR="00C530C6" w:rsidRPr="00833EDD" w:rsidRDefault="00C530C6" w:rsidP="00C530C6">
      <w:pPr>
        <w:pStyle w:val="ActHead5"/>
      </w:pPr>
      <w:bookmarkStart w:id="97" w:name="_Toc94793612"/>
      <w:r w:rsidRPr="00C309F2">
        <w:rPr>
          <w:rStyle w:val="CharSectno"/>
        </w:rPr>
        <w:t>60</w:t>
      </w:r>
      <w:r w:rsidR="00C309F2" w:rsidRPr="00C309F2">
        <w:rPr>
          <w:rStyle w:val="CharSectno"/>
        </w:rPr>
        <w:noBreakHyphen/>
      </w:r>
      <w:r w:rsidRPr="00C309F2">
        <w:rPr>
          <w:rStyle w:val="CharSectno"/>
        </w:rPr>
        <w:t>65</w:t>
      </w:r>
      <w:r w:rsidRPr="00833EDD">
        <w:t xml:space="preserve">  Terms and conditions of appointment not provided for by Act</w:t>
      </w:r>
      <w:bookmarkEnd w:id="97"/>
    </w:p>
    <w:p w:rsidR="00C530C6" w:rsidRPr="00833EDD" w:rsidRDefault="00C530C6" w:rsidP="00C530C6">
      <w:pPr>
        <w:pStyle w:val="subsection"/>
      </w:pPr>
      <w:r w:rsidRPr="00833EDD">
        <w:tab/>
      </w:r>
      <w:r w:rsidRPr="00833EDD">
        <w:tab/>
        <w:t xml:space="preserve">A </w:t>
      </w:r>
      <w:r w:rsidR="00C309F2" w:rsidRPr="00C309F2">
        <w:rPr>
          <w:position w:val="6"/>
          <w:sz w:val="16"/>
        </w:rPr>
        <w:t>*</w:t>
      </w:r>
      <w:r w:rsidRPr="00833EDD">
        <w:t>Board member holds office on such terms and conditions (if any) in relation to matters not provided for by this Act as are determined, in writing, by the Minister.</w:t>
      </w:r>
    </w:p>
    <w:p w:rsidR="006623C7" w:rsidRPr="00833EDD" w:rsidRDefault="006623C7" w:rsidP="006623C7">
      <w:pPr>
        <w:pStyle w:val="ActHead5"/>
      </w:pPr>
      <w:bookmarkStart w:id="98" w:name="_Toc94793613"/>
      <w:r w:rsidRPr="00C309F2">
        <w:rPr>
          <w:rStyle w:val="CharSectno"/>
        </w:rPr>
        <w:t>60</w:t>
      </w:r>
      <w:r w:rsidR="00C309F2" w:rsidRPr="00C309F2">
        <w:rPr>
          <w:rStyle w:val="CharSectno"/>
        </w:rPr>
        <w:noBreakHyphen/>
      </w:r>
      <w:r w:rsidRPr="00C309F2">
        <w:rPr>
          <w:rStyle w:val="CharSectno"/>
        </w:rPr>
        <w:t>67</w:t>
      </w:r>
      <w:r w:rsidRPr="00833EDD">
        <w:t xml:space="preserve">  Acting appointments</w:t>
      </w:r>
      <w:bookmarkEnd w:id="98"/>
    </w:p>
    <w:p w:rsidR="006623C7" w:rsidRPr="00833EDD" w:rsidRDefault="006623C7" w:rsidP="006623C7">
      <w:pPr>
        <w:pStyle w:val="subsection"/>
      </w:pPr>
      <w:r w:rsidRPr="00833EDD">
        <w:tab/>
        <w:t>(1)</w:t>
      </w:r>
      <w:r w:rsidRPr="00833EDD">
        <w:tab/>
        <w:t xml:space="preserve">The Minister may, by written instrument, appoint a </w:t>
      </w:r>
      <w:r w:rsidR="00C309F2" w:rsidRPr="00C309F2">
        <w:rPr>
          <w:position w:val="6"/>
          <w:sz w:val="16"/>
        </w:rPr>
        <w:t>*</w:t>
      </w:r>
      <w:r w:rsidRPr="00833EDD">
        <w:t xml:space="preserve">Board member to act as the </w:t>
      </w:r>
      <w:r w:rsidR="00C309F2" w:rsidRPr="00C309F2">
        <w:rPr>
          <w:position w:val="6"/>
          <w:sz w:val="16"/>
        </w:rPr>
        <w:t>*</w:t>
      </w:r>
      <w:r w:rsidRPr="00833EDD">
        <w:t>Chair:</w:t>
      </w:r>
    </w:p>
    <w:p w:rsidR="006623C7" w:rsidRPr="00833EDD" w:rsidRDefault="006623C7" w:rsidP="006623C7">
      <w:pPr>
        <w:pStyle w:val="paragraph"/>
      </w:pPr>
      <w:r w:rsidRPr="00833EDD">
        <w:tab/>
        <w:t>(a)</w:t>
      </w:r>
      <w:r w:rsidRPr="00833EDD">
        <w:tab/>
        <w:t>during a vacancy in the office of the Chair (whether or not an appointment has previously been made to the office); or</w:t>
      </w:r>
    </w:p>
    <w:p w:rsidR="006623C7" w:rsidRPr="00833EDD" w:rsidRDefault="006623C7" w:rsidP="006623C7">
      <w:pPr>
        <w:pStyle w:val="paragraph"/>
      </w:pPr>
      <w:r w:rsidRPr="00833EDD">
        <w:tab/>
        <w:t>(b)</w:t>
      </w:r>
      <w:r w:rsidRPr="00833EDD">
        <w:tab/>
        <w:t>during any period, or during all periods, when the Chair:</w:t>
      </w:r>
    </w:p>
    <w:p w:rsidR="006623C7" w:rsidRPr="00833EDD" w:rsidRDefault="006623C7" w:rsidP="006623C7">
      <w:pPr>
        <w:pStyle w:val="paragraphsub"/>
      </w:pPr>
      <w:r w:rsidRPr="00833EDD">
        <w:tab/>
        <w:t>(i)</w:t>
      </w:r>
      <w:r w:rsidRPr="00833EDD">
        <w:tab/>
        <w:t>is absent from duty or from Australia; or</w:t>
      </w:r>
    </w:p>
    <w:p w:rsidR="006623C7" w:rsidRPr="00833EDD" w:rsidRDefault="006623C7" w:rsidP="006623C7">
      <w:pPr>
        <w:pStyle w:val="paragraphsub"/>
      </w:pPr>
      <w:r w:rsidRPr="00833EDD">
        <w:lastRenderedPageBreak/>
        <w:tab/>
        <w:t>(ii)</w:t>
      </w:r>
      <w:r w:rsidRPr="00833EDD">
        <w:tab/>
        <w:t>is, for any reason, unable to perform the duties of the office.</w:t>
      </w:r>
    </w:p>
    <w:p w:rsidR="006623C7" w:rsidRPr="00833EDD" w:rsidRDefault="006623C7" w:rsidP="006623C7">
      <w:pPr>
        <w:pStyle w:val="subsection"/>
      </w:pPr>
      <w:r w:rsidRPr="00833EDD">
        <w:tab/>
        <w:t>(2)</w:t>
      </w:r>
      <w:r w:rsidRPr="00833EDD">
        <w:tab/>
        <w:t xml:space="preserve">However, the </w:t>
      </w:r>
      <w:r w:rsidR="00C309F2" w:rsidRPr="00C309F2">
        <w:rPr>
          <w:position w:val="6"/>
          <w:sz w:val="16"/>
        </w:rPr>
        <w:t>*</w:t>
      </w:r>
      <w:r w:rsidRPr="00833EDD">
        <w:t xml:space="preserve">Board member appointed to act as the </w:t>
      </w:r>
      <w:r w:rsidR="00C309F2" w:rsidRPr="00C309F2">
        <w:rPr>
          <w:position w:val="6"/>
          <w:sz w:val="16"/>
        </w:rPr>
        <w:t>*</w:t>
      </w:r>
      <w:r w:rsidRPr="00833EDD">
        <w:t>Chair must not be:</w:t>
      </w:r>
    </w:p>
    <w:p w:rsidR="006623C7" w:rsidRPr="00833EDD" w:rsidRDefault="006623C7" w:rsidP="006623C7">
      <w:pPr>
        <w:pStyle w:val="paragraph"/>
      </w:pPr>
      <w:r w:rsidRPr="00833EDD">
        <w:tab/>
        <w:t>(a)</w:t>
      </w:r>
      <w:r w:rsidRPr="00833EDD">
        <w:tab/>
        <w:t>a person who holds any office or appointment (other than as a Board member) under a law of the Commonwealth on a full</w:t>
      </w:r>
      <w:r w:rsidR="00C309F2">
        <w:noBreakHyphen/>
      </w:r>
      <w:r w:rsidRPr="00833EDD">
        <w:t>time basis; or</w:t>
      </w:r>
    </w:p>
    <w:p w:rsidR="006623C7" w:rsidRPr="00833EDD" w:rsidRDefault="006623C7" w:rsidP="006623C7">
      <w:pPr>
        <w:pStyle w:val="paragraph"/>
      </w:pPr>
      <w:r w:rsidRPr="00833EDD">
        <w:tab/>
        <w:t>(b)</w:t>
      </w:r>
      <w:r w:rsidRPr="00833EDD">
        <w:tab/>
        <w:t xml:space="preserve">a person appointed or engaged under the </w:t>
      </w:r>
      <w:r w:rsidRPr="00833EDD">
        <w:rPr>
          <w:i/>
        </w:rPr>
        <w:t>Public Service Act 1999</w:t>
      </w:r>
      <w:r w:rsidRPr="00833EDD">
        <w:t>.</w:t>
      </w:r>
    </w:p>
    <w:p w:rsidR="006623C7" w:rsidRPr="00833EDD" w:rsidRDefault="006623C7" w:rsidP="006623C7">
      <w:pPr>
        <w:pStyle w:val="subsection"/>
      </w:pPr>
      <w:r w:rsidRPr="00833EDD">
        <w:tab/>
        <w:t>(3)</w:t>
      </w:r>
      <w:r w:rsidRPr="00833EDD">
        <w:tab/>
        <w:t xml:space="preserve">The Minister may, by written instrument, appoint a person to act as a </w:t>
      </w:r>
      <w:r w:rsidR="00C309F2" w:rsidRPr="00C309F2">
        <w:rPr>
          <w:position w:val="6"/>
          <w:sz w:val="16"/>
        </w:rPr>
        <w:t>*</w:t>
      </w:r>
      <w:r w:rsidRPr="00833EDD">
        <w:t>Board member:</w:t>
      </w:r>
    </w:p>
    <w:p w:rsidR="006623C7" w:rsidRPr="00833EDD" w:rsidRDefault="006623C7" w:rsidP="006623C7">
      <w:pPr>
        <w:pStyle w:val="paragraph"/>
      </w:pPr>
      <w:r w:rsidRPr="00833EDD">
        <w:tab/>
        <w:t>(a)</w:t>
      </w:r>
      <w:r w:rsidRPr="00833EDD">
        <w:tab/>
        <w:t>during a vacancy in the office of a Board member (whether or not an appointment has previously been made to the office); or</w:t>
      </w:r>
    </w:p>
    <w:p w:rsidR="006623C7" w:rsidRPr="00833EDD" w:rsidRDefault="006623C7" w:rsidP="006623C7">
      <w:pPr>
        <w:pStyle w:val="paragraph"/>
      </w:pPr>
      <w:r w:rsidRPr="00833EDD">
        <w:tab/>
        <w:t>(b)</w:t>
      </w:r>
      <w:r w:rsidRPr="00833EDD">
        <w:tab/>
        <w:t>during any period, or during all periods, when a Board member:</w:t>
      </w:r>
    </w:p>
    <w:p w:rsidR="006623C7" w:rsidRPr="00833EDD" w:rsidRDefault="006623C7" w:rsidP="006623C7">
      <w:pPr>
        <w:pStyle w:val="paragraphsub"/>
      </w:pPr>
      <w:r w:rsidRPr="00833EDD">
        <w:tab/>
        <w:t>(i)</w:t>
      </w:r>
      <w:r w:rsidRPr="00833EDD">
        <w:tab/>
        <w:t>is absent from duty or from Australia; or</w:t>
      </w:r>
    </w:p>
    <w:p w:rsidR="006623C7" w:rsidRPr="00833EDD" w:rsidRDefault="006623C7" w:rsidP="006623C7">
      <w:pPr>
        <w:pStyle w:val="paragraphsub"/>
      </w:pPr>
      <w:r w:rsidRPr="00833EDD">
        <w:tab/>
        <w:t>(ii)</w:t>
      </w:r>
      <w:r w:rsidRPr="00833EDD">
        <w:tab/>
        <w:t>is, for any reason, unable to perform the duties of the office.</w:t>
      </w:r>
    </w:p>
    <w:p w:rsidR="006623C7" w:rsidRPr="00833EDD" w:rsidRDefault="006623C7" w:rsidP="006623C7">
      <w:pPr>
        <w:pStyle w:val="notetext"/>
      </w:pPr>
      <w:r w:rsidRPr="00833EDD">
        <w:t>Note:</w:t>
      </w:r>
      <w:r w:rsidRPr="00833EDD">
        <w:tab/>
        <w:t>For rules that apply to acting appointments, see sections</w:t>
      </w:r>
      <w:r w:rsidR="00134F1F" w:rsidRPr="00833EDD">
        <w:t> </w:t>
      </w:r>
      <w:r w:rsidRPr="00833EDD">
        <w:t xml:space="preserve">33AB and 33A of the </w:t>
      </w:r>
      <w:r w:rsidRPr="00833EDD">
        <w:rPr>
          <w:i/>
        </w:rPr>
        <w:t>Acts Interpretation Act 1901</w:t>
      </w:r>
      <w:r w:rsidRPr="00833EDD">
        <w:t>.</w:t>
      </w:r>
    </w:p>
    <w:p w:rsidR="00C530C6" w:rsidRPr="00833EDD" w:rsidRDefault="00C530C6" w:rsidP="00C530C6">
      <w:pPr>
        <w:pStyle w:val="ActHead4"/>
      </w:pPr>
      <w:bookmarkStart w:id="99" w:name="_Toc94793614"/>
      <w:r w:rsidRPr="00C309F2">
        <w:rPr>
          <w:rStyle w:val="CharSubdNo"/>
        </w:rPr>
        <w:t>Subdivision</w:t>
      </w:r>
      <w:r w:rsidR="00134F1F" w:rsidRPr="00C309F2">
        <w:rPr>
          <w:rStyle w:val="CharSubdNo"/>
        </w:rPr>
        <w:t> </w:t>
      </w:r>
      <w:r w:rsidRPr="00C309F2">
        <w:rPr>
          <w:rStyle w:val="CharSubdNo"/>
        </w:rPr>
        <w:t>60</w:t>
      </w:r>
      <w:r w:rsidR="00C309F2" w:rsidRPr="00C309F2">
        <w:rPr>
          <w:rStyle w:val="CharSubdNo"/>
        </w:rPr>
        <w:noBreakHyphen/>
      </w:r>
      <w:r w:rsidRPr="00C309F2">
        <w:rPr>
          <w:rStyle w:val="CharSubdNo"/>
        </w:rPr>
        <w:t>C</w:t>
      </w:r>
      <w:r w:rsidRPr="00833EDD">
        <w:t>—</w:t>
      </w:r>
      <w:r w:rsidRPr="00C309F2">
        <w:rPr>
          <w:rStyle w:val="CharSubdText"/>
        </w:rPr>
        <w:t>Board procedures</w:t>
      </w:r>
      <w:bookmarkEnd w:id="99"/>
    </w:p>
    <w:p w:rsidR="00C530C6" w:rsidRPr="00833EDD" w:rsidRDefault="00C530C6" w:rsidP="00C530C6">
      <w:pPr>
        <w:pStyle w:val="TofSectsHeading"/>
      </w:pPr>
      <w:r w:rsidRPr="00833EDD">
        <w:t>Table of sections</w:t>
      </w:r>
    </w:p>
    <w:p w:rsidR="00C530C6" w:rsidRPr="00833EDD" w:rsidRDefault="00C530C6" w:rsidP="00C530C6">
      <w:pPr>
        <w:pStyle w:val="TofSectsSection"/>
      </w:pPr>
      <w:r w:rsidRPr="00833EDD">
        <w:t>60</w:t>
      </w:r>
      <w:r w:rsidR="00C309F2">
        <w:noBreakHyphen/>
      </w:r>
      <w:r w:rsidRPr="00833EDD">
        <w:t>70</w:t>
      </w:r>
      <w:r w:rsidRPr="00833EDD">
        <w:tab/>
        <w:t>Meetings</w:t>
      </w:r>
    </w:p>
    <w:p w:rsidR="00C530C6" w:rsidRPr="00833EDD" w:rsidRDefault="00C530C6" w:rsidP="00C530C6">
      <w:pPr>
        <w:pStyle w:val="TofSectsSection"/>
      </w:pPr>
      <w:r w:rsidRPr="00833EDD">
        <w:t>60</w:t>
      </w:r>
      <w:r w:rsidR="00C309F2">
        <w:noBreakHyphen/>
      </w:r>
      <w:r w:rsidRPr="00833EDD">
        <w:t>75</w:t>
      </w:r>
      <w:r w:rsidRPr="00833EDD">
        <w:tab/>
        <w:t>Decisions without meetings</w:t>
      </w:r>
    </w:p>
    <w:p w:rsidR="00C530C6" w:rsidRPr="00833EDD" w:rsidRDefault="00C530C6" w:rsidP="00C530C6">
      <w:pPr>
        <w:pStyle w:val="TofSectsSection"/>
      </w:pPr>
      <w:r w:rsidRPr="00833EDD">
        <w:t>60</w:t>
      </w:r>
      <w:r w:rsidR="00C309F2">
        <w:noBreakHyphen/>
      </w:r>
      <w:r w:rsidRPr="00833EDD">
        <w:t>80</w:t>
      </w:r>
      <w:r w:rsidRPr="00833EDD">
        <w:tab/>
        <w:t>Administrative support for the Board</w:t>
      </w:r>
    </w:p>
    <w:p w:rsidR="00C530C6" w:rsidRPr="00833EDD" w:rsidRDefault="00C530C6" w:rsidP="00C530C6">
      <w:pPr>
        <w:pStyle w:val="ActHead5"/>
      </w:pPr>
      <w:bookmarkStart w:id="100" w:name="_Toc94793615"/>
      <w:r w:rsidRPr="00C309F2">
        <w:rPr>
          <w:rStyle w:val="CharSectno"/>
        </w:rPr>
        <w:t>60</w:t>
      </w:r>
      <w:r w:rsidR="00C309F2" w:rsidRPr="00C309F2">
        <w:rPr>
          <w:rStyle w:val="CharSectno"/>
        </w:rPr>
        <w:noBreakHyphen/>
      </w:r>
      <w:r w:rsidRPr="00C309F2">
        <w:rPr>
          <w:rStyle w:val="CharSectno"/>
        </w:rPr>
        <w:t>70</w:t>
      </w:r>
      <w:r w:rsidRPr="00833EDD">
        <w:t xml:space="preserve">  Meetings</w:t>
      </w:r>
      <w:bookmarkEnd w:id="100"/>
    </w:p>
    <w:p w:rsidR="00C530C6" w:rsidRPr="00833EDD" w:rsidRDefault="00C530C6" w:rsidP="00C530C6">
      <w:pPr>
        <w:pStyle w:val="subsection"/>
      </w:pPr>
      <w:r w:rsidRPr="00833EDD">
        <w:tab/>
        <w:t>(1)</w:t>
      </w:r>
      <w:r w:rsidRPr="00833EDD">
        <w:tab/>
        <w:t xml:space="preserve">At a meeting of the Board, a majority of </w:t>
      </w:r>
      <w:r w:rsidR="00C309F2" w:rsidRPr="00C309F2">
        <w:rPr>
          <w:position w:val="6"/>
          <w:sz w:val="16"/>
        </w:rPr>
        <w:t>*</w:t>
      </w:r>
      <w:r w:rsidRPr="00833EDD">
        <w:t>Board members constitutes a quorum.</w:t>
      </w:r>
    </w:p>
    <w:p w:rsidR="00C530C6" w:rsidRPr="00833EDD" w:rsidRDefault="00C530C6" w:rsidP="00C530C6">
      <w:pPr>
        <w:pStyle w:val="subsection"/>
      </w:pPr>
      <w:r w:rsidRPr="00833EDD">
        <w:tab/>
        <w:t>(2)</w:t>
      </w:r>
      <w:r w:rsidRPr="00833EDD">
        <w:tab/>
        <w:t xml:space="preserve">A question arising at a meeting is decided by a majority of the votes of the </w:t>
      </w:r>
      <w:r w:rsidR="00C309F2" w:rsidRPr="00C309F2">
        <w:rPr>
          <w:position w:val="6"/>
          <w:sz w:val="16"/>
        </w:rPr>
        <w:t>*</w:t>
      </w:r>
      <w:r w:rsidRPr="00833EDD">
        <w:t>Board members present and voting.</w:t>
      </w:r>
    </w:p>
    <w:p w:rsidR="00C530C6" w:rsidRPr="00833EDD" w:rsidRDefault="00C530C6" w:rsidP="00C530C6">
      <w:pPr>
        <w:pStyle w:val="subsection"/>
      </w:pPr>
      <w:r w:rsidRPr="00833EDD">
        <w:lastRenderedPageBreak/>
        <w:tab/>
        <w:t>(3)</w:t>
      </w:r>
      <w:r w:rsidRPr="00833EDD">
        <w:tab/>
        <w:t xml:space="preserve">The </w:t>
      </w:r>
      <w:r w:rsidR="00C309F2" w:rsidRPr="00C309F2">
        <w:rPr>
          <w:position w:val="6"/>
          <w:sz w:val="16"/>
        </w:rPr>
        <w:t>*</w:t>
      </w:r>
      <w:r w:rsidRPr="00833EDD">
        <w:t xml:space="preserve">Chair presides at all meetings at which he or she is present. If the Chair is not present, the </w:t>
      </w:r>
      <w:r w:rsidR="00C309F2" w:rsidRPr="00C309F2">
        <w:rPr>
          <w:position w:val="6"/>
          <w:sz w:val="16"/>
        </w:rPr>
        <w:t>*</w:t>
      </w:r>
      <w:r w:rsidRPr="00833EDD">
        <w:t>Board members present must appoint one of themselves to preside. However, the member appointed to preside must not be:</w:t>
      </w:r>
    </w:p>
    <w:p w:rsidR="00C530C6" w:rsidRPr="00833EDD" w:rsidRDefault="00C530C6" w:rsidP="00C530C6">
      <w:pPr>
        <w:pStyle w:val="paragraph"/>
      </w:pPr>
      <w:r w:rsidRPr="00833EDD">
        <w:tab/>
        <w:t>(a)</w:t>
      </w:r>
      <w:r w:rsidRPr="00833EDD">
        <w:tab/>
        <w:t>a person who holds any office or appointment (other than as a Board member) under a law of the Commonwealth; or</w:t>
      </w:r>
    </w:p>
    <w:p w:rsidR="00C530C6" w:rsidRPr="00833EDD" w:rsidRDefault="00C530C6" w:rsidP="00C530C6">
      <w:pPr>
        <w:pStyle w:val="paragraph"/>
      </w:pPr>
      <w:r w:rsidRPr="00833EDD">
        <w:tab/>
        <w:t>(b)</w:t>
      </w:r>
      <w:r w:rsidRPr="00833EDD">
        <w:tab/>
        <w:t xml:space="preserve">a person appointed or engaged under the </w:t>
      </w:r>
      <w:r w:rsidRPr="00833EDD">
        <w:rPr>
          <w:i/>
        </w:rPr>
        <w:t>Public Service Act 1999</w:t>
      </w:r>
      <w:r w:rsidRPr="00833EDD">
        <w:t>.</w:t>
      </w:r>
    </w:p>
    <w:p w:rsidR="00C530C6" w:rsidRPr="00833EDD" w:rsidRDefault="00C530C6" w:rsidP="00C530C6">
      <w:pPr>
        <w:pStyle w:val="subsection"/>
      </w:pPr>
      <w:r w:rsidRPr="00833EDD">
        <w:tab/>
        <w:t>(4)</w:t>
      </w:r>
      <w:r w:rsidRPr="00833EDD">
        <w:tab/>
        <w:t xml:space="preserve">The </w:t>
      </w:r>
      <w:r w:rsidR="00C309F2" w:rsidRPr="00C309F2">
        <w:rPr>
          <w:position w:val="6"/>
          <w:sz w:val="16"/>
        </w:rPr>
        <w:t>*</w:t>
      </w:r>
      <w:r w:rsidRPr="00833EDD">
        <w:t>Board member presiding at a meeting has a deliberative vote and, if necessary, a casting vote.</w:t>
      </w:r>
    </w:p>
    <w:p w:rsidR="00C530C6" w:rsidRPr="00833EDD" w:rsidRDefault="00C530C6" w:rsidP="00C530C6">
      <w:pPr>
        <w:pStyle w:val="subsection"/>
      </w:pPr>
      <w:r w:rsidRPr="00833EDD">
        <w:tab/>
        <w:t>(5)</w:t>
      </w:r>
      <w:r w:rsidRPr="00833EDD">
        <w:tab/>
        <w:t>The Board may regulate proceedings at its meetings as it considers appropriate.</w:t>
      </w:r>
    </w:p>
    <w:p w:rsidR="00C530C6" w:rsidRPr="00833EDD" w:rsidRDefault="00C530C6" w:rsidP="00C530C6">
      <w:pPr>
        <w:pStyle w:val="notetext"/>
      </w:pPr>
      <w:r w:rsidRPr="00833EDD">
        <w:t>Note:</w:t>
      </w:r>
      <w:r w:rsidRPr="00833EDD">
        <w:tab/>
        <w:t>Section</w:t>
      </w:r>
      <w:r w:rsidR="00134F1F" w:rsidRPr="00833EDD">
        <w:t> </w:t>
      </w:r>
      <w:r w:rsidRPr="00833EDD">
        <w:t>33B of the</w:t>
      </w:r>
      <w:r w:rsidRPr="00833EDD">
        <w:rPr>
          <w:i/>
        </w:rPr>
        <w:t xml:space="preserve"> Acts Interpretation Act 1901</w:t>
      </w:r>
      <w:r w:rsidRPr="00833EDD">
        <w:t xml:space="preserve"> provides for participation in meetings by telephone etc.</w:t>
      </w:r>
    </w:p>
    <w:p w:rsidR="00C530C6" w:rsidRPr="00833EDD" w:rsidRDefault="00C530C6" w:rsidP="00C530C6">
      <w:pPr>
        <w:pStyle w:val="ActHead5"/>
      </w:pPr>
      <w:bookmarkStart w:id="101" w:name="_Toc94793616"/>
      <w:r w:rsidRPr="00C309F2">
        <w:rPr>
          <w:rStyle w:val="CharSectno"/>
        </w:rPr>
        <w:t>60</w:t>
      </w:r>
      <w:r w:rsidR="00C309F2" w:rsidRPr="00C309F2">
        <w:rPr>
          <w:rStyle w:val="CharSectno"/>
        </w:rPr>
        <w:noBreakHyphen/>
      </w:r>
      <w:r w:rsidRPr="00C309F2">
        <w:rPr>
          <w:rStyle w:val="CharSectno"/>
        </w:rPr>
        <w:t>75</w:t>
      </w:r>
      <w:r w:rsidRPr="00833EDD">
        <w:t xml:space="preserve">  Decisions without meetings</w:t>
      </w:r>
      <w:bookmarkEnd w:id="101"/>
    </w:p>
    <w:p w:rsidR="00C530C6" w:rsidRPr="00833EDD" w:rsidRDefault="00C530C6" w:rsidP="00C530C6">
      <w:pPr>
        <w:pStyle w:val="subsection"/>
      </w:pPr>
      <w:r w:rsidRPr="00833EDD">
        <w:tab/>
        <w:t>(1)</w:t>
      </w:r>
      <w:r w:rsidRPr="00833EDD">
        <w:tab/>
        <w:t>The Board may only make a decision without meeting if the Board determines that the decision may be made in that way.</w:t>
      </w:r>
    </w:p>
    <w:p w:rsidR="00C530C6" w:rsidRPr="00833EDD" w:rsidRDefault="00C530C6" w:rsidP="00C530C6">
      <w:pPr>
        <w:pStyle w:val="subsection"/>
      </w:pPr>
      <w:r w:rsidRPr="00833EDD">
        <w:tab/>
        <w:t>(2)</w:t>
      </w:r>
      <w:r w:rsidRPr="00833EDD">
        <w:tab/>
        <w:t>If the Board determines that a decision may be made without meeting, a decision is taken to have been made at a Board meeting if:</w:t>
      </w:r>
    </w:p>
    <w:p w:rsidR="00C530C6" w:rsidRPr="00833EDD" w:rsidRDefault="00C530C6" w:rsidP="00C530C6">
      <w:pPr>
        <w:pStyle w:val="paragraph"/>
      </w:pPr>
      <w:r w:rsidRPr="00833EDD">
        <w:tab/>
        <w:t>(a)</w:t>
      </w:r>
      <w:r w:rsidRPr="00833EDD">
        <w:tab/>
        <w:t xml:space="preserve">a majority of the Board indicate agreement with the proposed decision in accordance with the method determined by the Board under </w:t>
      </w:r>
      <w:r w:rsidR="00134F1F" w:rsidRPr="00833EDD">
        <w:t>subsection (</w:t>
      </w:r>
      <w:r w:rsidRPr="00833EDD">
        <w:t>3); and</w:t>
      </w:r>
    </w:p>
    <w:p w:rsidR="00C530C6" w:rsidRPr="00833EDD" w:rsidRDefault="00C530C6" w:rsidP="00C530C6">
      <w:pPr>
        <w:pStyle w:val="paragraph"/>
      </w:pPr>
      <w:r w:rsidRPr="00833EDD">
        <w:tab/>
        <w:t>(b)</w:t>
      </w:r>
      <w:r w:rsidRPr="00833EDD">
        <w:tab/>
        <w:t xml:space="preserve">all </w:t>
      </w:r>
      <w:r w:rsidR="00C309F2" w:rsidRPr="00C309F2">
        <w:rPr>
          <w:position w:val="6"/>
          <w:sz w:val="16"/>
        </w:rPr>
        <w:t>*</w:t>
      </w:r>
      <w:r w:rsidRPr="00833EDD">
        <w:t>Board members were informed of the proposed decision, or reasonable efforts were made to inform all Board members of the proposed decision.</w:t>
      </w:r>
    </w:p>
    <w:p w:rsidR="00C530C6" w:rsidRPr="00833EDD" w:rsidRDefault="00C530C6" w:rsidP="00C530C6">
      <w:pPr>
        <w:pStyle w:val="subsection"/>
      </w:pPr>
      <w:r w:rsidRPr="00833EDD">
        <w:tab/>
        <w:t>(3)</w:t>
      </w:r>
      <w:r w:rsidRPr="00833EDD">
        <w:tab/>
        <w:t xml:space="preserve">The Board may determine the method by which </w:t>
      </w:r>
      <w:r w:rsidR="00C309F2" w:rsidRPr="00C309F2">
        <w:rPr>
          <w:position w:val="6"/>
          <w:sz w:val="16"/>
        </w:rPr>
        <w:t>*</w:t>
      </w:r>
      <w:r w:rsidRPr="00833EDD">
        <w:t>Board members are to indicate agreement with proposed decisions.</w:t>
      </w:r>
    </w:p>
    <w:p w:rsidR="00C530C6" w:rsidRPr="00833EDD" w:rsidRDefault="00C530C6" w:rsidP="00C530C6">
      <w:pPr>
        <w:pStyle w:val="subsection"/>
      </w:pPr>
      <w:r w:rsidRPr="00833EDD">
        <w:tab/>
        <w:t>(4)</w:t>
      </w:r>
      <w:r w:rsidRPr="00833EDD">
        <w:tab/>
        <w:t>The Board must keep a record of decisions made in accordance with this section.</w:t>
      </w:r>
    </w:p>
    <w:p w:rsidR="00C530C6" w:rsidRPr="00833EDD" w:rsidRDefault="00C530C6" w:rsidP="00C530C6">
      <w:pPr>
        <w:pStyle w:val="ActHead5"/>
      </w:pPr>
      <w:bookmarkStart w:id="102" w:name="_Toc94793617"/>
      <w:r w:rsidRPr="00C309F2">
        <w:rPr>
          <w:rStyle w:val="CharSectno"/>
        </w:rPr>
        <w:lastRenderedPageBreak/>
        <w:t>60</w:t>
      </w:r>
      <w:r w:rsidR="00C309F2" w:rsidRPr="00C309F2">
        <w:rPr>
          <w:rStyle w:val="CharSectno"/>
        </w:rPr>
        <w:noBreakHyphen/>
      </w:r>
      <w:r w:rsidRPr="00C309F2">
        <w:rPr>
          <w:rStyle w:val="CharSectno"/>
        </w:rPr>
        <w:t>80</w:t>
      </w:r>
      <w:r w:rsidRPr="00833EDD">
        <w:t xml:space="preserve">  Administrative support for the Board</w:t>
      </w:r>
      <w:bookmarkEnd w:id="102"/>
    </w:p>
    <w:p w:rsidR="00C530C6" w:rsidRPr="00833EDD" w:rsidRDefault="00C530C6" w:rsidP="00C530C6">
      <w:pPr>
        <w:pStyle w:val="subsection"/>
      </w:pPr>
      <w:r w:rsidRPr="00833EDD">
        <w:tab/>
      </w:r>
      <w:r w:rsidRPr="00833EDD">
        <w:tab/>
        <w:t>The Board is to be assisted by APS employees whose services are made available to the Board by the Commissioner.</w:t>
      </w:r>
    </w:p>
    <w:p w:rsidR="00C530C6" w:rsidRPr="00833EDD" w:rsidRDefault="00C530C6" w:rsidP="00C530C6">
      <w:pPr>
        <w:pStyle w:val="ActHead4"/>
      </w:pPr>
      <w:bookmarkStart w:id="103" w:name="_Toc94793618"/>
      <w:r w:rsidRPr="00C309F2">
        <w:rPr>
          <w:rStyle w:val="CharSubdNo"/>
        </w:rPr>
        <w:t>Subdivision</w:t>
      </w:r>
      <w:r w:rsidR="00134F1F" w:rsidRPr="00C309F2">
        <w:rPr>
          <w:rStyle w:val="CharSubdNo"/>
        </w:rPr>
        <w:t> </w:t>
      </w:r>
      <w:r w:rsidRPr="00C309F2">
        <w:rPr>
          <w:rStyle w:val="CharSubdNo"/>
        </w:rPr>
        <w:t>60</w:t>
      </w:r>
      <w:r w:rsidR="00C309F2" w:rsidRPr="00C309F2">
        <w:rPr>
          <w:rStyle w:val="CharSubdNo"/>
        </w:rPr>
        <w:noBreakHyphen/>
      </w:r>
      <w:r w:rsidRPr="00C309F2">
        <w:rPr>
          <w:rStyle w:val="CharSubdNo"/>
        </w:rPr>
        <w:t>D</w:t>
      </w:r>
      <w:r w:rsidRPr="00833EDD">
        <w:t>—</w:t>
      </w:r>
      <w:r w:rsidRPr="00C309F2">
        <w:rPr>
          <w:rStyle w:val="CharSubdText"/>
        </w:rPr>
        <w:t>Committees etc.</w:t>
      </w:r>
      <w:bookmarkEnd w:id="103"/>
    </w:p>
    <w:p w:rsidR="00C530C6" w:rsidRPr="00833EDD" w:rsidRDefault="00C530C6" w:rsidP="00C530C6">
      <w:pPr>
        <w:pStyle w:val="TofSectsHeading"/>
      </w:pPr>
      <w:r w:rsidRPr="00833EDD">
        <w:t>Table of sections</w:t>
      </w:r>
    </w:p>
    <w:p w:rsidR="00C530C6" w:rsidRPr="00833EDD" w:rsidRDefault="00C530C6" w:rsidP="00C530C6">
      <w:pPr>
        <w:pStyle w:val="TofSectsSection"/>
      </w:pPr>
      <w:r w:rsidRPr="00833EDD">
        <w:t>60</w:t>
      </w:r>
      <w:r w:rsidR="00C309F2">
        <w:noBreakHyphen/>
      </w:r>
      <w:r w:rsidRPr="00833EDD">
        <w:t>85</w:t>
      </w:r>
      <w:r w:rsidRPr="00833EDD">
        <w:tab/>
        <w:t>Establishment of committees</w:t>
      </w:r>
    </w:p>
    <w:p w:rsidR="00C530C6" w:rsidRPr="00833EDD" w:rsidRDefault="00C530C6" w:rsidP="00C530C6">
      <w:pPr>
        <w:pStyle w:val="TofSectsSection"/>
      </w:pPr>
      <w:r w:rsidRPr="00833EDD">
        <w:t>60</w:t>
      </w:r>
      <w:r w:rsidR="00C309F2">
        <w:noBreakHyphen/>
      </w:r>
      <w:r w:rsidRPr="00833EDD">
        <w:t>90</w:t>
      </w:r>
      <w:r w:rsidRPr="00833EDD">
        <w:tab/>
        <w:t>Remuneration and allowances of committee members</w:t>
      </w:r>
    </w:p>
    <w:p w:rsidR="00C530C6" w:rsidRPr="00833EDD" w:rsidRDefault="00C530C6" w:rsidP="00C530C6">
      <w:pPr>
        <w:pStyle w:val="ActHead5"/>
      </w:pPr>
      <w:bookmarkStart w:id="104" w:name="_Toc94793619"/>
      <w:r w:rsidRPr="00C309F2">
        <w:rPr>
          <w:rStyle w:val="CharSectno"/>
        </w:rPr>
        <w:t>60</w:t>
      </w:r>
      <w:r w:rsidR="00C309F2" w:rsidRPr="00C309F2">
        <w:rPr>
          <w:rStyle w:val="CharSectno"/>
        </w:rPr>
        <w:noBreakHyphen/>
      </w:r>
      <w:r w:rsidRPr="00C309F2">
        <w:rPr>
          <w:rStyle w:val="CharSectno"/>
        </w:rPr>
        <w:t>85</w:t>
      </w:r>
      <w:r w:rsidRPr="00833EDD">
        <w:t xml:space="preserve">  Establishment of committees</w:t>
      </w:r>
      <w:bookmarkEnd w:id="104"/>
    </w:p>
    <w:p w:rsidR="00C530C6" w:rsidRPr="00833EDD" w:rsidRDefault="00C530C6" w:rsidP="00C530C6">
      <w:pPr>
        <w:pStyle w:val="subsection"/>
        <w:rPr>
          <w:i/>
        </w:rPr>
      </w:pPr>
      <w:r w:rsidRPr="00833EDD">
        <w:tab/>
        <w:t>(1)</w:t>
      </w:r>
      <w:r w:rsidRPr="00833EDD">
        <w:tab/>
        <w:t xml:space="preserve">The Board may establish </w:t>
      </w:r>
      <w:r w:rsidR="00C309F2" w:rsidRPr="00C309F2">
        <w:rPr>
          <w:position w:val="6"/>
          <w:sz w:val="16"/>
        </w:rPr>
        <w:t>*</w:t>
      </w:r>
      <w:r w:rsidRPr="00833EDD">
        <w:t>committees to assist the Board in the performance of its functions and the exercise of its powers.</w:t>
      </w:r>
    </w:p>
    <w:p w:rsidR="00C530C6" w:rsidRPr="00833EDD" w:rsidRDefault="00C530C6" w:rsidP="00C530C6">
      <w:pPr>
        <w:pStyle w:val="subsection"/>
      </w:pPr>
      <w:r w:rsidRPr="00833EDD">
        <w:tab/>
        <w:t>(2)</w:t>
      </w:r>
      <w:r w:rsidRPr="00833EDD">
        <w:tab/>
        <w:t xml:space="preserve">A </w:t>
      </w:r>
      <w:r w:rsidR="00C309F2" w:rsidRPr="00C309F2">
        <w:rPr>
          <w:position w:val="6"/>
          <w:sz w:val="16"/>
        </w:rPr>
        <w:t>*</w:t>
      </w:r>
      <w:r w:rsidRPr="00833EDD">
        <w:t xml:space="preserve">committee is to consist of such persons (whether </w:t>
      </w:r>
      <w:r w:rsidR="00C309F2" w:rsidRPr="00C309F2">
        <w:rPr>
          <w:position w:val="6"/>
          <w:sz w:val="16"/>
        </w:rPr>
        <w:t>*</w:t>
      </w:r>
      <w:r w:rsidRPr="00833EDD">
        <w:t>Board members or not) as the Board determines.</w:t>
      </w:r>
    </w:p>
    <w:p w:rsidR="00C530C6" w:rsidRPr="00833EDD" w:rsidRDefault="00C530C6" w:rsidP="00C530C6">
      <w:pPr>
        <w:pStyle w:val="ActHead5"/>
      </w:pPr>
      <w:bookmarkStart w:id="105" w:name="_Toc94793620"/>
      <w:r w:rsidRPr="00C309F2">
        <w:rPr>
          <w:rStyle w:val="CharSectno"/>
        </w:rPr>
        <w:t>60</w:t>
      </w:r>
      <w:r w:rsidR="00C309F2" w:rsidRPr="00C309F2">
        <w:rPr>
          <w:rStyle w:val="CharSectno"/>
        </w:rPr>
        <w:noBreakHyphen/>
      </w:r>
      <w:r w:rsidRPr="00C309F2">
        <w:rPr>
          <w:rStyle w:val="CharSectno"/>
        </w:rPr>
        <w:t>90</w:t>
      </w:r>
      <w:r w:rsidRPr="00833EDD">
        <w:t xml:space="preserve">  Remuneration and allowances of committee members</w:t>
      </w:r>
      <w:bookmarkEnd w:id="105"/>
    </w:p>
    <w:p w:rsidR="00C530C6" w:rsidRPr="00833EDD" w:rsidRDefault="00C530C6" w:rsidP="00C530C6">
      <w:pPr>
        <w:pStyle w:val="subsection"/>
      </w:pPr>
      <w:r w:rsidRPr="00833EDD">
        <w:tab/>
        <w:t>(1)</w:t>
      </w:r>
      <w:r w:rsidRPr="00833EDD">
        <w:tab/>
        <w:t xml:space="preserve">A member of a </w:t>
      </w:r>
      <w:r w:rsidR="00C309F2" w:rsidRPr="00C309F2">
        <w:rPr>
          <w:position w:val="6"/>
          <w:sz w:val="16"/>
        </w:rPr>
        <w:t>*</w:t>
      </w:r>
      <w:r w:rsidRPr="00833EDD">
        <w:t xml:space="preserve">committee (other than a </w:t>
      </w:r>
      <w:r w:rsidR="00C309F2" w:rsidRPr="00C309F2">
        <w:rPr>
          <w:position w:val="6"/>
          <w:sz w:val="16"/>
        </w:rPr>
        <w:t>*</w:t>
      </w:r>
      <w:r w:rsidRPr="00833EDD">
        <w:t>Board member) is to be paid the remuneration that is determined by the Remuneration Tribunal but, if no determination is in operation, the member is to be paid the remuneration that is prescribed by the regulations.</w:t>
      </w:r>
    </w:p>
    <w:p w:rsidR="00C530C6" w:rsidRPr="00833EDD" w:rsidRDefault="00C530C6" w:rsidP="00C530C6">
      <w:pPr>
        <w:pStyle w:val="subsection"/>
      </w:pPr>
      <w:r w:rsidRPr="00833EDD">
        <w:tab/>
        <w:t>(2)</w:t>
      </w:r>
      <w:r w:rsidRPr="00833EDD">
        <w:tab/>
        <w:t xml:space="preserve">A member of a </w:t>
      </w:r>
      <w:r w:rsidR="00C309F2" w:rsidRPr="00C309F2">
        <w:rPr>
          <w:position w:val="6"/>
          <w:sz w:val="16"/>
        </w:rPr>
        <w:t>*</w:t>
      </w:r>
      <w:r w:rsidRPr="00833EDD">
        <w:t xml:space="preserve">committee (other than a </w:t>
      </w:r>
      <w:r w:rsidR="00C309F2" w:rsidRPr="00C309F2">
        <w:rPr>
          <w:position w:val="6"/>
          <w:sz w:val="16"/>
        </w:rPr>
        <w:t>*</w:t>
      </w:r>
      <w:r w:rsidRPr="00833EDD">
        <w:t>Board member) is to be paid the allowances that are prescribed by the regulations.</w:t>
      </w:r>
    </w:p>
    <w:p w:rsidR="00C530C6" w:rsidRPr="00833EDD" w:rsidRDefault="00C530C6" w:rsidP="00C530C6">
      <w:pPr>
        <w:pStyle w:val="subsection"/>
      </w:pPr>
      <w:r w:rsidRPr="00833EDD">
        <w:tab/>
        <w:t>(3)</w:t>
      </w:r>
      <w:r w:rsidRPr="00833EDD">
        <w:tab/>
        <w:t xml:space="preserve">This section has effect subject to the </w:t>
      </w:r>
      <w:r w:rsidRPr="00833EDD">
        <w:rPr>
          <w:i/>
        </w:rPr>
        <w:t>Remuneration Tribunal Act 1973</w:t>
      </w:r>
      <w:r w:rsidRPr="00833EDD">
        <w:t>.</w:t>
      </w:r>
    </w:p>
    <w:p w:rsidR="00C530C6" w:rsidRPr="00833EDD" w:rsidRDefault="00C530C6" w:rsidP="00C530C6">
      <w:pPr>
        <w:pStyle w:val="ActHead4"/>
      </w:pPr>
      <w:bookmarkStart w:id="106" w:name="_Toc94793621"/>
      <w:r w:rsidRPr="00C309F2">
        <w:rPr>
          <w:rStyle w:val="CharSubdNo"/>
        </w:rPr>
        <w:t>Subdivision</w:t>
      </w:r>
      <w:r w:rsidR="00134F1F" w:rsidRPr="00C309F2">
        <w:rPr>
          <w:rStyle w:val="CharSubdNo"/>
        </w:rPr>
        <w:t> </w:t>
      </w:r>
      <w:r w:rsidRPr="00C309F2">
        <w:rPr>
          <w:rStyle w:val="CharSubdNo"/>
        </w:rPr>
        <w:t>60</w:t>
      </w:r>
      <w:r w:rsidR="00C309F2" w:rsidRPr="00C309F2">
        <w:rPr>
          <w:rStyle w:val="CharSubdNo"/>
        </w:rPr>
        <w:noBreakHyphen/>
      </w:r>
      <w:r w:rsidRPr="00C309F2">
        <w:rPr>
          <w:rStyle w:val="CharSubdNo"/>
        </w:rPr>
        <w:t>E</w:t>
      </w:r>
      <w:r w:rsidRPr="00833EDD">
        <w:t>—</w:t>
      </w:r>
      <w:r w:rsidRPr="00C309F2">
        <w:rPr>
          <w:rStyle w:val="CharSubdText"/>
        </w:rPr>
        <w:t>Investigations</w:t>
      </w:r>
      <w:bookmarkEnd w:id="106"/>
    </w:p>
    <w:p w:rsidR="00C530C6" w:rsidRPr="00833EDD" w:rsidRDefault="00C530C6" w:rsidP="00C530C6">
      <w:pPr>
        <w:pStyle w:val="TofSectsHeading"/>
      </w:pPr>
      <w:r w:rsidRPr="00833EDD">
        <w:t>Table of sections</w:t>
      </w:r>
    </w:p>
    <w:p w:rsidR="00C530C6" w:rsidRPr="00833EDD" w:rsidRDefault="00C530C6" w:rsidP="00C530C6">
      <w:pPr>
        <w:pStyle w:val="TofSectsSection"/>
      </w:pPr>
      <w:r w:rsidRPr="00833EDD">
        <w:t>60</w:t>
      </w:r>
      <w:r w:rsidR="00C309F2">
        <w:noBreakHyphen/>
      </w:r>
      <w:r w:rsidRPr="00833EDD">
        <w:t>95</w:t>
      </w:r>
      <w:r w:rsidRPr="00833EDD">
        <w:tab/>
        <w:t>Investigations</w:t>
      </w:r>
    </w:p>
    <w:p w:rsidR="00C530C6" w:rsidRPr="00833EDD" w:rsidRDefault="00C530C6" w:rsidP="00C530C6">
      <w:pPr>
        <w:pStyle w:val="TofSectsSection"/>
      </w:pPr>
      <w:r w:rsidRPr="00833EDD">
        <w:t>60</w:t>
      </w:r>
      <w:r w:rsidR="00C309F2">
        <w:noBreakHyphen/>
      </w:r>
      <w:r w:rsidRPr="00833EDD">
        <w:t>100</w:t>
      </w:r>
      <w:r w:rsidRPr="00833EDD">
        <w:tab/>
        <w:t>Power to request production of a document or thing</w:t>
      </w:r>
    </w:p>
    <w:p w:rsidR="00C530C6" w:rsidRPr="00833EDD" w:rsidRDefault="00C530C6" w:rsidP="00C530C6">
      <w:pPr>
        <w:pStyle w:val="TofSectsSection"/>
      </w:pPr>
      <w:r w:rsidRPr="00833EDD">
        <w:t>60</w:t>
      </w:r>
      <w:r w:rsidR="00C309F2">
        <w:noBreakHyphen/>
      </w:r>
      <w:r w:rsidRPr="00833EDD">
        <w:t>105</w:t>
      </w:r>
      <w:r w:rsidRPr="00833EDD">
        <w:tab/>
        <w:t>Power to require witnesses to appear before the Board</w:t>
      </w:r>
    </w:p>
    <w:p w:rsidR="00C530C6" w:rsidRPr="00833EDD" w:rsidRDefault="00C530C6" w:rsidP="00C530C6">
      <w:pPr>
        <w:pStyle w:val="TofSectsSection"/>
      </w:pPr>
      <w:r w:rsidRPr="00833EDD">
        <w:t>60</w:t>
      </w:r>
      <w:r w:rsidR="00C309F2">
        <w:noBreakHyphen/>
      </w:r>
      <w:r w:rsidRPr="00833EDD">
        <w:t>110</w:t>
      </w:r>
      <w:r w:rsidRPr="00833EDD">
        <w:tab/>
        <w:t>Power to take evidence on oath or affirmation</w:t>
      </w:r>
    </w:p>
    <w:p w:rsidR="00C530C6" w:rsidRPr="00833EDD" w:rsidRDefault="00C530C6" w:rsidP="00C530C6">
      <w:pPr>
        <w:pStyle w:val="TofSectsSection"/>
      </w:pPr>
      <w:r w:rsidRPr="00833EDD">
        <w:lastRenderedPageBreak/>
        <w:t>60</w:t>
      </w:r>
      <w:r w:rsidR="00C309F2">
        <w:noBreakHyphen/>
      </w:r>
      <w:r w:rsidRPr="00833EDD">
        <w:t>115</w:t>
      </w:r>
      <w:r w:rsidRPr="00833EDD">
        <w:tab/>
        <w:t>Self</w:t>
      </w:r>
      <w:r w:rsidR="00C309F2">
        <w:noBreakHyphen/>
      </w:r>
      <w:r w:rsidRPr="00833EDD">
        <w:t>incrimination</w:t>
      </w:r>
    </w:p>
    <w:p w:rsidR="00C530C6" w:rsidRPr="00833EDD" w:rsidRDefault="00C530C6" w:rsidP="00C530C6">
      <w:pPr>
        <w:pStyle w:val="TofSectsSection"/>
      </w:pPr>
      <w:r w:rsidRPr="00833EDD">
        <w:t>60</w:t>
      </w:r>
      <w:r w:rsidR="00C309F2">
        <w:noBreakHyphen/>
      </w:r>
      <w:r w:rsidRPr="00833EDD">
        <w:t>120</w:t>
      </w:r>
      <w:r w:rsidRPr="00833EDD">
        <w:tab/>
        <w:t>Board may retain documents and things</w:t>
      </w:r>
    </w:p>
    <w:p w:rsidR="00C530C6" w:rsidRPr="00833EDD" w:rsidRDefault="00C530C6" w:rsidP="00C530C6">
      <w:pPr>
        <w:pStyle w:val="TofSectsSection"/>
      </w:pPr>
      <w:r w:rsidRPr="00833EDD">
        <w:t>60</w:t>
      </w:r>
      <w:r w:rsidR="00C309F2">
        <w:noBreakHyphen/>
      </w:r>
      <w:r w:rsidRPr="00833EDD">
        <w:t>125</w:t>
      </w:r>
      <w:r w:rsidRPr="00833EDD">
        <w:tab/>
        <w:t>Outcomes of investigations</w:t>
      </w:r>
    </w:p>
    <w:p w:rsidR="00C530C6" w:rsidRPr="00833EDD" w:rsidRDefault="00C530C6" w:rsidP="00C530C6">
      <w:pPr>
        <w:pStyle w:val="ActHead5"/>
      </w:pPr>
      <w:bookmarkStart w:id="107" w:name="_Toc94793622"/>
      <w:r w:rsidRPr="00C309F2">
        <w:rPr>
          <w:rStyle w:val="CharSectno"/>
        </w:rPr>
        <w:t>60</w:t>
      </w:r>
      <w:r w:rsidR="00C309F2" w:rsidRPr="00C309F2">
        <w:rPr>
          <w:rStyle w:val="CharSectno"/>
        </w:rPr>
        <w:noBreakHyphen/>
      </w:r>
      <w:r w:rsidRPr="00C309F2">
        <w:rPr>
          <w:rStyle w:val="CharSectno"/>
        </w:rPr>
        <w:t>95</w:t>
      </w:r>
      <w:r w:rsidRPr="00833EDD">
        <w:t xml:space="preserve">  Investigations</w:t>
      </w:r>
      <w:bookmarkEnd w:id="107"/>
    </w:p>
    <w:p w:rsidR="00C530C6" w:rsidRPr="00833EDD" w:rsidRDefault="00C530C6" w:rsidP="00C530C6">
      <w:pPr>
        <w:pStyle w:val="subsection"/>
      </w:pPr>
      <w:r w:rsidRPr="00833EDD">
        <w:tab/>
        <w:t>(1)</w:t>
      </w:r>
      <w:r w:rsidRPr="00833EDD">
        <w:tab/>
        <w:t>The Board may investigate:</w:t>
      </w:r>
    </w:p>
    <w:p w:rsidR="00C530C6" w:rsidRPr="00833EDD" w:rsidRDefault="00C530C6" w:rsidP="00C530C6">
      <w:pPr>
        <w:pStyle w:val="paragraph"/>
      </w:pPr>
      <w:r w:rsidRPr="00833EDD">
        <w:tab/>
        <w:t>(a)</w:t>
      </w:r>
      <w:r w:rsidRPr="00833EDD">
        <w:tab/>
        <w:t>your application for registration; or</w:t>
      </w:r>
    </w:p>
    <w:p w:rsidR="00C530C6" w:rsidRPr="00833EDD" w:rsidRDefault="00C530C6" w:rsidP="00C530C6">
      <w:pPr>
        <w:pStyle w:val="paragraph"/>
      </w:pPr>
      <w:r w:rsidRPr="00833EDD">
        <w:tab/>
        <w:t>(b)</w:t>
      </w:r>
      <w:r w:rsidRPr="00833EDD">
        <w:tab/>
        <w:t>any conduct that may breach this Act; or</w:t>
      </w:r>
    </w:p>
    <w:p w:rsidR="00C530C6" w:rsidRPr="00833EDD" w:rsidRDefault="00C530C6" w:rsidP="00C530C6">
      <w:pPr>
        <w:pStyle w:val="paragraph"/>
      </w:pPr>
      <w:r w:rsidRPr="00833EDD">
        <w:tab/>
        <w:t>(c)</w:t>
      </w:r>
      <w:r w:rsidRPr="00833EDD">
        <w:tab/>
        <w:t>other matters prescribed by the regulations.</w:t>
      </w:r>
    </w:p>
    <w:p w:rsidR="00C530C6" w:rsidRPr="00833EDD" w:rsidRDefault="00C530C6" w:rsidP="00C530C6">
      <w:pPr>
        <w:pStyle w:val="subsection"/>
      </w:pPr>
      <w:r w:rsidRPr="00833EDD">
        <w:tab/>
        <w:t>(2)</w:t>
      </w:r>
      <w:r w:rsidRPr="00833EDD">
        <w:tab/>
        <w:t>The Board must notify you in writing if the Board decides to investigate you. The notice must be given within 2 weeks after the decision is made.</w:t>
      </w:r>
    </w:p>
    <w:p w:rsidR="00C530C6" w:rsidRPr="00833EDD" w:rsidRDefault="00C530C6" w:rsidP="00C530C6">
      <w:pPr>
        <w:pStyle w:val="subsection"/>
      </w:pPr>
      <w:r w:rsidRPr="00833EDD">
        <w:tab/>
        <w:t>(3)</w:t>
      </w:r>
      <w:r w:rsidRPr="00833EDD">
        <w:tab/>
        <w:t>An investigation is taken to commence on the date of the notice.</w:t>
      </w:r>
    </w:p>
    <w:p w:rsidR="00C530C6" w:rsidRPr="00833EDD" w:rsidRDefault="00C530C6" w:rsidP="00C530C6">
      <w:pPr>
        <w:pStyle w:val="subsection"/>
      </w:pPr>
      <w:r w:rsidRPr="00833EDD">
        <w:tab/>
        <w:t>(4)</w:t>
      </w:r>
      <w:r w:rsidRPr="00833EDD">
        <w:tab/>
        <w:t>The Board:</w:t>
      </w:r>
    </w:p>
    <w:p w:rsidR="00C530C6" w:rsidRPr="00833EDD" w:rsidRDefault="00C530C6" w:rsidP="00C530C6">
      <w:pPr>
        <w:pStyle w:val="paragraph"/>
      </w:pPr>
      <w:r w:rsidRPr="00833EDD">
        <w:tab/>
        <w:t>(a)</w:t>
      </w:r>
      <w:r w:rsidRPr="00833EDD">
        <w:tab/>
        <w:t>has a discretion as to its procedure; and</w:t>
      </w:r>
    </w:p>
    <w:p w:rsidR="00C530C6" w:rsidRPr="00833EDD" w:rsidRDefault="00C530C6" w:rsidP="00C530C6">
      <w:pPr>
        <w:pStyle w:val="paragraph"/>
      </w:pPr>
      <w:r w:rsidRPr="00833EDD">
        <w:tab/>
        <w:t>(b)</w:t>
      </w:r>
      <w:r w:rsidRPr="00833EDD">
        <w:tab/>
        <w:t>is not bound by the rules of evidence.</w:t>
      </w:r>
    </w:p>
    <w:p w:rsidR="00C530C6" w:rsidRPr="00833EDD" w:rsidRDefault="00C530C6" w:rsidP="00C530C6">
      <w:pPr>
        <w:pStyle w:val="ActHead5"/>
      </w:pPr>
      <w:bookmarkStart w:id="108" w:name="_Toc94793623"/>
      <w:r w:rsidRPr="00C309F2">
        <w:rPr>
          <w:rStyle w:val="CharSectno"/>
        </w:rPr>
        <w:t>60</w:t>
      </w:r>
      <w:r w:rsidR="00C309F2" w:rsidRPr="00C309F2">
        <w:rPr>
          <w:rStyle w:val="CharSectno"/>
        </w:rPr>
        <w:noBreakHyphen/>
      </w:r>
      <w:r w:rsidRPr="00C309F2">
        <w:rPr>
          <w:rStyle w:val="CharSectno"/>
        </w:rPr>
        <w:t>100</w:t>
      </w:r>
      <w:r w:rsidRPr="00833EDD">
        <w:t xml:space="preserve">  Power to request production of a document or thing</w:t>
      </w:r>
      <w:bookmarkEnd w:id="108"/>
    </w:p>
    <w:p w:rsidR="00C530C6" w:rsidRPr="00833EDD" w:rsidRDefault="00C530C6" w:rsidP="00C530C6">
      <w:pPr>
        <w:pStyle w:val="subsection"/>
      </w:pPr>
      <w:r w:rsidRPr="00833EDD">
        <w:tab/>
        <w:t>(1)</w:t>
      </w:r>
      <w:r w:rsidRPr="00833EDD">
        <w:tab/>
        <w:t>For the purpose of an investigation, the Board may, by notice, request a person:</w:t>
      </w:r>
    </w:p>
    <w:p w:rsidR="00C530C6" w:rsidRPr="00833EDD" w:rsidRDefault="00C530C6" w:rsidP="00C530C6">
      <w:pPr>
        <w:pStyle w:val="paragraph"/>
      </w:pPr>
      <w:r w:rsidRPr="00833EDD">
        <w:tab/>
        <w:t>(a)</w:t>
      </w:r>
      <w:r w:rsidRPr="00833EDD">
        <w:tab/>
        <w:t>to give the Board the information referred to in the notice; or</w:t>
      </w:r>
    </w:p>
    <w:p w:rsidR="00C530C6" w:rsidRPr="00833EDD" w:rsidRDefault="00C530C6" w:rsidP="00C530C6">
      <w:pPr>
        <w:pStyle w:val="paragraph"/>
      </w:pPr>
      <w:r w:rsidRPr="00833EDD">
        <w:tab/>
        <w:t>(b)</w:t>
      </w:r>
      <w:r w:rsidRPr="00833EDD">
        <w:tab/>
        <w:t>to produce to the Board the documents or things referred to in the notice.</w:t>
      </w:r>
    </w:p>
    <w:p w:rsidR="00C530C6" w:rsidRPr="00833EDD" w:rsidRDefault="00C530C6" w:rsidP="00C530C6">
      <w:pPr>
        <w:pStyle w:val="notetext"/>
      </w:pPr>
      <w:r w:rsidRPr="00833EDD">
        <w:t>Note:</w:t>
      </w:r>
      <w:r w:rsidRPr="00833EDD">
        <w:tab/>
        <w:t>Failure to give the information, or produce the documents or things, is an offence: see sections</w:t>
      </w:r>
      <w:r w:rsidR="00134F1F" w:rsidRPr="00833EDD">
        <w:t> </w:t>
      </w:r>
      <w:r w:rsidRPr="00833EDD">
        <w:t xml:space="preserve">8C and 8D of the </w:t>
      </w:r>
      <w:r w:rsidRPr="00833EDD">
        <w:rPr>
          <w:i/>
        </w:rPr>
        <w:t>Taxation Administration Act 1953</w:t>
      </w:r>
      <w:r w:rsidRPr="00833EDD">
        <w:t>.</w:t>
      </w:r>
    </w:p>
    <w:p w:rsidR="00C530C6" w:rsidRPr="00833EDD" w:rsidRDefault="00C530C6" w:rsidP="00C530C6">
      <w:pPr>
        <w:pStyle w:val="subsection"/>
      </w:pPr>
      <w:r w:rsidRPr="00833EDD">
        <w:tab/>
        <w:t>(2)</w:t>
      </w:r>
      <w:r w:rsidRPr="00833EDD">
        <w:tab/>
        <w:t>The Board’s request must:</w:t>
      </w:r>
    </w:p>
    <w:p w:rsidR="00C530C6" w:rsidRPr="00833EDD" w:rsidRDefault="00C530C6" w:rsidP="00C530C6">
      <w:pPr>
        <w:pStyle w:val="paragraph"/>
      </w:pPr>
      <w:r w:rsidRPr="00833EDD">
        <w:tab/>
        <w:t>(a)</w:t>
      </w:r>
      <w:r w:rsidRPr="00833EDD">
        <w:tab/>
        <w:t>be in writing; and</w:t>
      </w:r>
    </w:p>
    <w:p w:rsidR="00C530C6" w:rsidRPr="00833EDD" w:rsidRDefault="00C530C6" w:rsidP="00C530C6">
      <w:pPr>
        <w:pStyle w:val="paragraph"/>
      </w:pPr>
      <w:r w:rsidRPr="00833EDD">
        <w:tab/>
        <w:t>(b)</w:t>
      </w:r>
      <w:r w:rsidRPr="00833EDD">
        <w:tab/>
        <w:t>specify the period within which the person must comply with the request.</w:t>
      </w:r>
    </w:p>
    <w:p w:rsidR="00C530C6" w:rsidRPr="00833EDD" w:rsidRDefault="00C530C6" w:rsidP="00C530C6">
      <w:pPr>
        <w:pStyle w:val="subsection2"/>
      </w:pPr>
      <w:r w:rsidRPr="00833EDD">
        <w:t xml:space="preserve">The period specified under </w:t>
      </w:r>
      <w:r w:rsidR="00134F1F" w:rsidRPr="00833EDD">
        <w:t>paragraph (</w:t>
      </w:r>
      <w:r w:rsidRPr="00833EDD">
        <w:t>b) must be at least 14 days after the date of the request.</w:t>
      </w:r>
    </w:p>
    <w:p w:rsidR="00C530C6" w:rsidRPr="00833EDD" w:rsidRDefault="00C530C6" w:rsidP="00C530C6">
      <w:pPr>
        <w:pStyle w:val="ActHead5"/>
      </w:pPr>
      <w:bookmarkStart w:id="109" w:name="_Toc94793624"/>
      <w:r w:rsidRPr="00C309F2">
        <w:rPr>
          <w:rStyle w:val="CharSectno"/>
        </w:rPr>
        <w:lastRenderedPageBreak/>
        <w:t>60</w:t>
      </w:r>
      <w:r w:rsidR="00C309F2" w:rsidRPr="00C309F2">
        <w:rPr>
          <w:rStyle w:val="CharSectno"/>
        </w:rPr>
        <w:noBreakHyphen/>
      </w:r>
      <w:r w:rsidRPr="00C309F2">
        <w:rPr>
          <w:rStyle w:val="CharSectno"/>
        </w:rPr>
        <w:t>105</w:t>
      </w:r>
      <w:r w:rsidRPr="00833EDD">
        <w:t xml:space="preserve">  Power to require witnesses to appear before the Board</w:t>
      </w:r>
      <w:bookmarkEnd w:id="109"/>
    </w:p>
    <w:p w:rsidR="00C530C6" w:rsidRPr="00833EDD" w:rsidRDefault="00C530C6" w:rsidP="00C530C6">
      <w:pPr>
        <w:pStyle w:val="subsection"/>
      </w:pPr>
      <w:r w:rsidRPr="00833EDD">
        <w:tab/>
        <w:t>(1)</w:t>
      </w:r>
      <w:r w:rsidRPr="00833EDD">
        <w:tab/>
        <w:t>For the purpose of an investigation, the Board may, by notice in writing, require a person to appear before it:</w:t>
      </w:r>
    </w:p>
    <w:p w:rsidR="00C530C6" w:rsidRPr="00833EDD" w:rsidRDefault="00C530C6" w:rsidP="00C530C6">
      <w:pPr>
        <w:pStyle w:val="paragraph"/>
      </w:pPr>
      <w:r w:rsidRPr="00833EDD">
        <w:tab/>
        <w:t>(a)</w:t>
      </w:r>
      <w:r w:rsidRPr="00833EDD">
        <w:tab/>
        <w:t>to give evidence; or</w:t>
      </w:r>
    </w:p>
    <w:p w:rsidR="00C530C6" w:rsidRPr="00833EDD" w:rsidRDefault="00C530C6" w:rsidP="00C530C6">
      <w:pPr>
        <w:pStyle w:val="paragraph"/>
      </w:pPr>
      <w:r w:rsidRPr="00833EDD">
        <w:tab/>
        <w:t>(b)</w:t>
      </w:r>
      <w:r w:rsidRPr="00833EDD">
        <w:tab/>
        <w:t>to produce the documents or things referred to in the notice.</w:t>
      </w:r>
    </w:p>
    <w:p w:rsidR="00C530C6" w:rsidRPr="00833EDD" w:rsidRDefault="00C530C6" w:rsidP="00C530C6">
      <w:pPr>
        <w:pStyle w:val="notetext"/>
      </w:pPr>
      <w:r w:rsidRPr="00833EDD">
        <w:t>Note:</w:t>
      </w:r>
      <w:r w:rsidRPr="00833EDD">
        <w:tab/>
        <w:t>Failure to attend, answer questions, or produce the documents or things, is an offence: see sections</w:t>
      </w:r>
      <w:r w:rsidR="00134F1F" w:rsidRPr="00833EDD">
        <w:t> </w:t>
      </w:r>
      <w:r w:rsidRPr="00833EDD">
        <w:t xml:space="preserve">8C and 8D of the </w:t>
      </w:r>
      <w:r w:rsidRPr="00833EDD">
        <w:rPr>
          <w:i/>
        </w:rPr>
        <w:t>Taxation Administration Act 1953</w:t>
      </w:r>
      <w:r w:rsidRPr="00833EDD">
        <w:t>.</w:t>
      </w:r>
    </w:p>
    <w:p w:rsidR="00C530C6" w:rsidRPr="00833EDD" w:rsidRDefault="00C530C6" w:rsidP="00C530C6">
      <w:pPr>
        <w:pStyle w:val="subsection"/>
      </w:pPr>
      <w:r w:rsidRPr="00833EDD">
        <w:tab/>
        <w:t>(2)</w:t>
      </w:r>
      <w:r w:rsidRPr="00833EDD">
        <w:tab/>
        <w:t>If a person is required to appear before the Board because the person has been nominated by an entity that has applied for registration, the person is entitled to be paid by the entity any allowances and expenses that are prescribed by the regulations.</w:t>
      </w:r>
    </w:p>
    <w:p w:rsidR="00C530C6" w:rsidRPr="00833EDD" w:rsidRDefault="00C530C6" w:rsidP="00C530C6">
      <w:pPr>
        <w:pStyle w:val="subsection"/>
      </w:pPr>
      <w:r w:rsidRPr="00833EDD">
        <w:tab/>
        <w:t>(3)</w:t>
      </w:r>
      <w:r w:rsidRPr="00833EDD">
        <w:tab/>
        <w:t>In any other case, a person required to appear before the Board is entitled to be paid by the Commonwealth any allowances and expenses that are prescribed by the regulations.</w:t>
      </w:r>
    </w:p>
    <w:p w:rsidR="00C530C6" w:rsidRPr="00833EDD" w:rsidRDefault="00C530C6" w:rsidP="00C530C6">
      <w:pPr>
        <w:pStyle w:val="ActHead5"/>
      </w:pPr>
      <w:bookmarkStart w:id="110" w:name="_Toc94793625"/>
      <w:r w:rsidRPr="00C309F2">
        <w:rPr>
          <w:rStyle w:val="CharSectno"/>
        </w:rPr>
        <w:t>60</w:t>
      </w:r>
      <w:r w:rsidR="00C309F2" w:rsidRPr="00C309F2">
        <w:rPr>
          <w:rStyle w:val="CharSectno"/>
        </w:rPr>
        <w:noBreakHyphen/>
      </w:r>
      <w:r w:rsidRPr="00C309F2">
        <w:rPr>
          <w:rStyle w:val="CharSectno"/>
        </w:rPr>
        <w:t>110</w:t>
      </w:r>
      <w:r w:rsidRPr="00833EDD">
        <w:t xml:space="preserve">  Power to take evidence on oath or affirmation</w:t>
      </w:r>
      <w:bookmarkEnd w:id="110"/>
    </w:p>
    <w:p w:rsidR="00C530C6" w:rsidRPr="00833EDD" w:rsidRDefault="00C530C6" w:rsidP="00C530C6">
      <w:pPr>
        <w:pStyle w:val="subsection"/>
      </w:pPr>
      <w:r w:rsidRPr="00833EDD">
        <w:tab/>
        <w:t>(1)</w:t>
      </w:r>
      <w:r w:rsidRPr="00833EDD">
        <w:tab/>
        <w:t xml:space="preserve">For the purpose of taking evidence, the </w:t>
      </w:r>
      <w:r w:rsidR="00C309F2" w:rsidRPr="00C309F2">
        <w:rPr>
          <w:position w:val="6"/>
          <w:sz w:val="16"/>
        </w:rPr>
        <w:t>*</w:t>
      </w:r>
      <w:r w:rsidRPr="00833EDD">
        <w:t>Chair, or an individual acting on behalf of the Chair, may:</w:t>
      </w:r>
    </w:p>
    <w:p w:rsidR="00C530C6" w:rsidRPr="00833EDD" w:rsidRDefault="00C530C6" w:rsidP="00C530C6">
      <w:pPr>
        <w:pStyle w:val="paragraph"/>
      </w:pPr>
      <w:r w:rsidRPr="00833EDD">
        <w:tab/>
        <w:t>(a)</w:t>
      </w:r>
      <w:r w:rsidRPr="00833EDD">
        <w:tab/>
        <w:t>require a person to either take an oath or make an affirmation; and</w:t>
      </w:r>
    </w:p>
    <w:p w:rsidR="00C530C6" w:rsidRPr="00833EDD" w:rsidRDefault="00C530C6" w:rsidP="00C530C6">
      <w:pPr>
        <w:pStyle w:val="paragraph"/>
      </w:pPr>
      <w:r w:rsidRPr="00833EDD">
        <w:tab/>
        <w:t>(b)</w:t>
      </w:r>
      <w:r w:rsidRPr="00833EDD">
        <w:tab/>
        <w:t>administer an oath or affirmation to the person.</w:t>
      </w:r>
    </w:p>
    <w:p w:rsidR="00C530C6" w:rsidRPr="00833EDD" w:rsidRDefault="00C530C6" w:rsidP="00C530C6">
      <w:pPr>
        <w:pStyle w:val="notetext"/>
      </w:pPr>
      <w:r w:rsidRPr="00833EDD">
        <w:t>Note:</w:t>
      </w:r>
      <w:r w:rsidRPr="00833EDD">
        <w:tab/>
        <w:t>Failure to take an oath or make an affirmation is an offence: see section</w:t>
      </w:r>
      <w:r w:rsidR="00134F1F" w:rsidRPr="00833EDD">
        <w:t> </w:t>
      </w:r>
      <w:r w:rsidRPr="00833EDD">
        <w:t xml:space="preserve">8D of the </w:t>
      </w:r>
      <w:r w:rsidRPr="00833EDD">
        <w:rPr>
          <w:i/>
        </w:rPr>
        <w:t>Taxation Administration Act 1953</w:t>
      </w:r>
      <w:r w:rsidRPr="00833EDD">
        <w:t>.</w:t>
      </w:r>
    </w:p>
    <w:p w:rsidR="00C530C6" w:rsidRPr="00833EDD" w:rsidRDefault="00C530C6" w:rsidP="00C530C6">
      <w:pPr>
        <w:pStyle w:val="subsection"/>
      </w:pPr>
      <w:r w:rsidRPr="00833EDD">
        <w:tab/>
        <w:t>(2)</w:t>
      </w:r>
      <w:r w:rsidRPr="00833EDD">
        <w:tab/>
        <w:t>The oath or affirmation is an oath or affirmation that the evidence the person will give will be true.</w:t>
      </w:r>
    </w:p>
    <w:p w:rsidR="00C530C6" w:rsidRPr="00833EDD" w:rsidRDefault="00C530C6" w:rsidP="00C530C6">
      <w:pPr>
        <w:pStyle w:val="subsection"/>
      </w:pPr>
      <w:r w:rsidRPr="00833EDD">
        <w:tab/>
        <w:t>(3)</w:t>
      </w:r>
      <w:r w:rsidRPr="00833EDD">
        <w:tab/>
        <w:t>The Board may, if it thinks that it is appropriate, allow a person who has been sworn, or who has made an affirmation, to give evidence by tendering a written statement and verifying it by oath or affirmation.</w:t>
      </w:r>
    </w:p>
    <w:p w:rsidR="00C530C6" w:rsidRPr="00833EDD" w:rsidRDefault="00C530C6" w:rsidP="00C530C6">
      <w:pPr>
        <w:pStyle w:val="ActHead5"/>
      </w:pPr>
      <w:bookmarkStart w:id="111" w:name="_Toc94793626"/>
      <w:r w:rsidRPr="00C309F2">
        <w:rPr>
          <w:rStyle w:val="CharSectno"/>
        </w:rPr>
        <w:t>60</w:t>
      </w:r>
      <w:r w:rsidR="00C309F2" w:rsidRPr="00C309F2">
        <w:rPr>
          <w:rStyle w:val="CharSectno"/>
        </w:rPr>
        <w:noBreakHyphen/>
      </w:r>
      <w:r w:rsidRPr="00C309F2">
        <w:rPr>
          <w:rStyle w:val="CharSectno"/>
        </w:rPr>
        <w:t>115</w:t>
      </w:r>
      <w:r w:rsidRPr="00833EDD">
        <w:t xml:space="preserve">  Self</w:t>
      </w:r>
      <w:r w:rsidR="00C309F2">
        <w:noBreakHyphen/>
      </w:r>
      <w:r w:rsidRPr="00833EDD">
        <w:t>incrimination</w:t>
      </w:r>
      <w:bookmarkEnd w:id="111"/>
    </w:p>
    <w:p w:rsidR="00C530C6" w:rsidRPr="00833EDD" w:rsidRDefault="00C530C6" w:rsidP="00C530C6">
      <w:pPr>
        <w:pStyle w:val="subsection"/>
      </w:pPr>
      <w:r w:rsidRPr="00833EDD">
        <w:tab/>
        <w:t>(1)</w:t>
      </w:r>
      <w:r w:rsidRPr="00833EDD">
        <w:tab/>
        <w:t>A person is not excused from:</w:t>
      </w:r>
    </w:p>
    <w:p w:rsidR="00C530C6" w:rsidRPr="00833EDD" w:rsidRDefault="00C530C6" w:rsidP="00C530C6">
      <w:pPr>
        <w:pStyle w:val="paragraph"/>
      </w:pPr>
      <w:r w:rsidRPr="00833EDD">
        <w:lastRenderedPageBreak/>
        <w:tab/>
        <w:t>(a)</w:t>
      </w:r>
      <w:r w:rsidRPr="00833EDD">
        <w:tab/>
        <w:t>giving information or evidence; or</w:t>
      </w:r>
    </w:p>
    <w:p w:rsidR="00C530C6" w:rsidRPr="00833EDD" w:rsidRDefault="00C530C6" w:rsidP="00C530C6">
      <w:pPr>
        <w:pStyle w:val="paragraph"/>
      </w:pPr>
      <w:r w:rsidRPr="00833EDD">
        <w:tab/>
        <w:t>(b)</w:t>
      </w:r>
      <w:r w:rsidRPr="00833EDD">
        <w:tab/>
        <w:t>producing a document or thing;</w:t>
      </w:r>
    </w:p>
    <w:p w:rsidR="00C530C6" w:rsidRPr="00833EDD" w:rsidRDefault="00C530C6" w:rsidP="00C530C6">
      <w:pPr>
        <w:pStyle w:val="subsection2"/>
      </w:pPr>
      <w:r w:rsidRPr="00833EDD">
        <w:t>under section</w:t>
      </w:r>
      <w:r w:rsidR="00134F1F" w:rsidRPr="00833EDD">
        <w:t> </w:t>
      </w:r>
      <w:r w:rsidRPr="00833EDD">
        <w:t>60</w:t>
      </w:r>
      <w:r w:rsidR="00C309F2">
        <w:noBreakHyphen/>
      </w:r>
      <w:r w:rsidRPr="00833EDD">
        <w:t>100 or 60</w:t>
      </w:r>
      <w:r w:rsidR="00C309F2">
        <w:noBreakHyphen/>
      </w:r>
      <w:r w:rsidRPr="00833EDD">
        <w:t>105 on the ground that doing so might tend to incriminate the person or expose the person to a penalty.</w:t>
      </w:r>
    </w:p>
    <w:p w:rsidR="00C530C6" w:rsidRPr="00833EDD" w:rsidRDefault="00C530C6" w:rsidP="00C530C6">
      <w:pPr>
        <w:pStyle w:val="subsection"/>
      </w:pPr>
      <w:r w:rsidRPr="00833EDD">
        <w:tab/>
        <w:t>(2)</w:t>
      </w:r>
      <w:r w:rsidRPr="00833EDD">
        <w:tab/>
        <w:t>However, in the case of an individual:</w:t>
      </w:r>
    </w:p>
    <w:p w:rsidR="00C530C6" w:rsidRPr="00833EDD" w:rsidRDefault="00C530C6" w:rsidP="00C530C6">
      <w:pPr>
        <w:pStyle w:val="paragraph"/>
      </w:pPr>
      <w:r w:rsidRPr="00833EDD">
        <w:tab/>
        <w:t>(a)</w:t>
      </w:r>
      <w:r w:rsidRPr="00833EDD">
        <w:tab/>
        <w:t>the information or evidence given or the document or thing produced; and</w:t>
      </w:r>
    </w:p>
    <w:p w:rsidR="00C530C6" w:rsidRPr="00833EDD" w:rsidRDefault="00C530C6" w:rsidP="00C530C6">
      <w:pPr>
        <w:pStyle w:val="paragraph"/>
      </w:pPr>
      <w:r w:rsidRPr="00833EDD">
        <w:tab/>
        <w:t>(b)</w:t>
      </w:r>
      <w:r w:rsidRPr="00833EDD">
        <w:tab/>
        <w:t>the giving of the information or evidence or the producing of the document or thing; and</w:t>
      </w:r>
    </w:p>
    <w:p w:rsidR="00C530C6" w:rsidRPr="00833EDD" w:rsidRDefault="00C530C6" w:rsidP="00C530C6">
      <w:pPr>
        <w:pStyle w:val="paragraph"/>
      </w:pPr>
      <w:r w:rsidRPr="00833EDD">
        <w:tab/>
        <w:t>(c)</w:t>
      </w:r>
      <w:r w:rsidRPr="00833EDD">
        <w:tab/>
        <w:t>any information, document or thing obtained as a direct or indirect consequence of giving the information or evidence, or producing the document or thing;</w:t>
      </w:r>
    </w:p>
    <w:p w:rsidR="00C530C6" w:rsidRPr="00833EDD" w:rsidRDefault="00C530C6" w:rsidP="00C530C6">
      <w:pPr>
        <w:pStyle w:val="subsection2"/>
      </w:pPr>
      <w:r w:rsidRPr="00833EDD">
        <w:t>are not admissible in evidence against the individual in proceedings, other than proceedings for an offence against:</w:t>
      </w:r>
    </w:p>
    <w:p w:rsidR="00C530C6" w:rsidRPr="00833EDD" w:rsidRDefault="00C530C6" w:rsidP="00C530C6">
      <w:pPr>
        <w:pStyle w:val="paragraph"/>
      </w:pPr>
      <w:r w:rsidRPr="00833EDD">
        <w:tab/>
        <w:t>(d)</w:t>
      </w:r>
      <w:r w:rsidRPr="00833EDD">
        <w:tab/>
        <w:t>section</w:t>
      </w:r>
      <w:r w:rsidR="00134F1F" w:rsidRPr="00833EDD">
        <w:t> </w:t>
      </w:r>
      <w:r w:rsidRPr="00833EDD">
        <w:t xml:space="preserve">8C or 8D of the </w:t>
      </w:r>
      <w:r w:rsidRPr="00833EDD">
        <w:rPr>
          <w:i/>
        </w:rPr>
        <w:t>Taxation Administration Act 1953</w:t>
      </w:r>
      <w:r w:rsidRPr="00833EDD">
        <w:t xml:space="preserve"> in relation to the information or evidence given, or document or thing produced, under this Act; or</w:t>
      </w:r>
    </w:p>
    <w:p w:rsidR="00C530C6" w:rsidRPr="00833EDD" w:rsidRDefault="00C530C6" w:rsidP="00C530C6">
      <w:pPr>
        <w:pStyle w:val="paragraph"/>
      </w:pPr>
      <w:r w:rsidRPr="00833EDD">
        <w:tab/>
        <w:t>(e)</w:t>
      </w:r>
      <w:r w:rsidRPr="00833EDD">
        <w:tab/>
        <w:t>section</w:t>
      </w:r>
      <w:r w:rsidR="00134F1F" w:rsidRPr="00833EDD">
        <w:t> </w:t>
      </w:r>
      <w:r w:rsidRPr="00833EDD">
        <w:t xml:space="preserve">137.1 or 137.2 of the </w:t>
      </w:r>
      <w:r w:rsidRPr="00833EDD">
        <w:rPr>
          <w:i/>
        </w:rPr>
        <w:t>Criminal Code</w:t>
      </w:r>
      <w:r w:rsidRPr="00833EDD">
        <w:t xml:space="preserve"> (which deals with false or misleading information or documents) in relation to the information or evidence given, or document produced, under this Act; or</w:t>
      </w:r>
    </w:p>
    <w:p w:rsidR="00C530C6" w:rsidRPr="00833EDD" w:rsidRDefault="00C530C6" w:rsidP="00C530C6">
      <w:pPr>
        <w:pStyle w:val="paragraph"/>
      </w:pPr>
      <w:r w:rsidRPr="00833EDD">
        <w:tab/>
        <w:t>(f)</w:t>
      </w:r>
      <w:r w:rsidRPr="00833EDD">
        <w:tab/>
        <w:t>section</w:t>
      </w:r>
      <w:r w:rsidR="00134F1F" w:rsidRPr="00833EDD">
        <w:t> </w:t>
      </w:r>
      <w:r w:rsidRPr="00833EDD">
        <w:t xml:space="preserve">149.1 of the </w:t>
      </w:r>
      <w:r w:rsidRPr="00833EDD">
        <w:rPr>
          <w:i/>
        </w:rPr>
        <w:t>Criminal Code</w:t>
      </w:r>
      <w:r w:rsidRPr="00833EDD">
        <w:t xml:space="preserve"> (which deals with obstruction of Commonwealth public officials) that relates to this Act.</w:t>
      </w:r>
    </w:p>
    <w:p w:rsidR="00C530C6" w:rsidRPr="00833EDD" w:rsidRDefault="00C530C6" w:rsidP="00C530C6">
      <w:pPr>
        <w:pStyle w:val="ActHead5"/>
      </w:pPr>
      <w:bookmarkStart w:id="112" w:name="_Toc94793627"/>
      <w:r w:rsidRPr="00C309F2">
        <w:rPr>
          <w:rStyle w:val="CharSectno"/>
        </w:rPr>
        <w:t>60</w:t>
      </w:r>
      <w:r w:rsidR="00C309F2" w:rsidRPr="00C309F2">
        <w:rPr>
          <w:rStyle w:val="CharSectno"/>
        </w:rPr>
        <w:noBreakHyphen/>
      </w:r>
      <w:r w:rsidRPr="00C309F2">
        <w:rPr>
          <w:rStyle w:val="CharSectno"/>
        </w:rPr>
        <w:t>120</w:t>
      </w:r>
      <w:r w:rsidRPr="00833EDD">
        <w:t xml:space="preserve">  Board may retain documents and things</w:t>
      </w:r>
      <w:bookmarkEnd w:id="112"/>
    </w:p>
    <w:p w:rsidR="00C530C6" w:rsidRPr="00833EDD" w:rsidRDefault="00C530C6" w:rsidP="00C530C6">
      <w:pPr>
        <w:pStyle w:val="subsection"/>
      </w:pPr>
      <w:r w:rsidRPr="00833EDD">
        <w:tab/>
        <w:t>(1)</w:t>
      </w:r>
      <w:r w:rsidRPr="00833EDD">
        <w:tab/>
        <w:t>If a document or thing is produced to the Board in accordance with section</w:t>
      </w:r>
      <w:r w:rsidR="00134F1F" w:rsidRPr="00833EDD">
        <w:t> </w:t>
      </w:r>
      <w:r w:rsidRPr="00833EDD">
        <w:t>60</w:t>
      </w:r>
      <w:r w:rsidR="00C309F2">
        <w:noBreakHyphen/>
      </w:r>
      <w:r w:rsidRPr="00833EDD">
        <w:t>100 or 60</w:t>
      </w:r>
      <w:r w:rsidR="00C309F2">
        <w:noBreakHyphen/>
      </w:r>
      <w:r w:rsidRPr="00833EDD">
        <w:t>105, the Board:</w:t>
      </w:r>
    </w:p>
    <w:p w:rsidR="00C530C6" w:rsidRPr="00833EDD" w:rsidRDefault="00C530C6" w:rsidP="00C530C6">
      <w:pPr>
        <w:pStyle w:val="paragraph"/>
      </w:pPr>
      <w:r w:rsidRPr="00833EDD">
        <w:tab/>
        <w:t>(a)</w:t>
      </w:r>
      <w:r w:rsidRPr="00833EDD">
        <w:tab/>
        <w:t>may take possession of, and make copies of, the document or thing, or take extracts from the document; and</w:t>
      </w:r>
    </w:p>
    <w:p w:rsidR="00C530C6" w:rsidRPr="00833EDD" w:rsidRDefault="00C530C6" w:rsidP="00C530C6">
      <w:pPr>
        <w:pStyle w:val="paragraph"/>
      </w:pPr>
      <w:r w:rsidRPr="00833EDD">
        <w:tab/>
        <w:t>(b)</w:t>
      </w:r>
      <w:r w:rsidRPr="00833EDD">
        <w:tab/>
        <w:t>may retain possession of the document or thing for such period as is necessary for the purposes of the investigation to which the document or thing relates.</w:t>
      </w:r>
    </w:p>
    <w:p w:rsidR="00C530C6" w:rsidRPr="00833EDD" w:rsidRDefault="00C530C6" w:rsidP="00C530C6">
      <w:pPr>
        <w:pStyle w:val="subsection"/>
      </w:pPr>
      <w:r w:rsidRPr="00833EDD">
        <w:lastRenderedPageBreak/>
        <w:tab/>
        <w:t>(2)</w:t>
      </w:r>
      <w:r w:rsidRPr="00833EDD">
        <w:tab/>
        <w:t>While the Board retains the document or thing, the Board must allow a person who would otherwise be entitled to possession of the document or thing, or a person authorised by that person:</w:t>
      </w:r>
    </w:p>
    <w:p w:rsidR="00C530C6" w:rsidRPr="00833EDD" w:rsidRDefault="00C530C6" w:rsidP="00C530C6">
      <w:pPr>
        <w:pStyle w:val="paragraph"/>
      </w:pPr>
      <w:r w:rsidRPr="00833EDD">
        <w:tab/>
        <w:t>(a)</w:t>
      </w:r>
      <w:r w:rsidRPr="00833EDD">
        <w:tab/>
        <w:t>reasonable access to the document for the purposes of inspecting and making copies of, or taking extracts from, it; and</w:t>
      </w:r>
    </w:p>
    <w:p w:rsidR="00C530C6" w:rsidRPr="00833EDD" w:rsidRDefault="00C530C6" w:rsidP="00C530C6">
      <w:pPr>
        <w:pStyle w:val="paragraph"/>
      </w:pPr>
      <w:r w:rsidRPr="00833EDD">
        <w:tab/>
        <w:t>(b)</w:t>
      </w:r>
      <w:r w:rsidRPr="00833EDD">
        <w:tab/>
        <w:t>reasonable access to the thing.</w:t>
      </w:r>
    </w:p>
    <w:p w:rsidR="00C530C6" w:rsidRPr="00833EDD" w:rsidRDefault="00C530C6" w:rsidP="00C530C6">
      <w:pPr>
        <w:pStyle w:val="ActHead5"/>
      </w:pPr>
      <w:bookmarkStart w:id="113" w:name="_Toc94793628"/>
      <w:r w:rsidRPr="00C309F2">
        <w:rPr>
          <w:rStyle w:val="CharSectno"/>
        </w:rPr>
        <w:t>60</w:t>
      </w:r>
      <w:r w:rsidR="00C309F2" w:rsidRPr="00C309F2">
        <w:rPr>
          <w:rStyle w:val="CharSectno"/>
        </w:rPr>
        <w:noBreakHyphen/>
      </w:r>
      <w:r w:rsidRPr="00C309F2">
        <w:rPr>
          <w:rStyle w:val="CharSectno"/>
        </w:rPr>
        <w:t>125</w:t>
      </w:r>
      <w:r w:rsidRPr="00833EDD">
        <w:t xml:space="preserve">  Outcomes of investigations</w:t>
      </w:r>
      <w:bookmarkEnd w:id="113"/>
    </w:p>
    <w:p w:rsidR="00C530C6" w:rsidRPr="00833EDD" w:rsidRDefault="00C530C6" w:rsidP="00C530C6">
      <w:pPr>
        <w:pStyle w:val="SubsectionHead"/>
      </w:pPr>
      <w:r w:rsidRPr="00833EDD">
        <w:t>Investigation relating to application for registration</w:t>
      </w:r>
    </w:p>
    <w:p w:rsidR="00C530C6" w:rsidRPr="00833EDD" w:rsidRDefault="00C530C6" w:rsidP="00C530C6">
      <w:pPr>
        <w:pStyle w:val="subsection"/>
      </w:pPr>
      <w:r w:rsidRPr="00833EDD">
        <w:tab/>
        <w:t>(1)</w:t>
      </w:r>
      <w:r w:rsidRPr="00833EDD">
        <w:tab/>
        <w:t>After completing an investigation in relation to an application for registration under section</w:t>
      </w:r>
      <w:r w:rsidR="00134F1F" w:rsidRPr="00833EDD">
        <w:t> </w:t>
      </w:r>
      <w:r w:rsidRPr="00833EDD">
        <w:t>20</w:t>
      </w:r>
      <w:r w:rsidR="00C309F2">
        <w:noBreakHyphen/>
      </w:r>
      <w:r w:rsidRPr="00833EDD">
        <w:t>20, the Board must make a decision in accordance with section</w:t>
      </w:r>
      <w:r w:rsidR="00134F1F" w:rsidRPr="00833EDD">
        <w:t> </w:t>
      </w:r>
      <w:r w:rsidRPr="00833EDD">
        <w:t>20</w:t>
      </w:r>
      <w:r w:rsidR="00C309F2">
        <w:noBreakHyphen/>
      </w:r>
      <w:r w:rsidRPr="00833EDD">
        <w:t>25.</w:t>
      </w:r>
    </w:p>
    <w:p w:rsidR="00C530C6" w:rsidRPr="00833EDD" w:rsidRDefault="00C530C6" w:rsidP="00C530C6">
      <w:pPr>
        <w:pStyle w:val="SubsectionHead"/>
      </w:pPr>
      <w:r w:rsidRPr="00833EDD">
        <w:t>Investigation relating to whether conduct breaches this Act</w:t>
      </w:r>
    </w:p>
    <w:p w:rsidR="00C530C6" w:rsidRPr="00833EDD" w:rsidRDefault="00C530C6" w:rsidP="00C530C6">
      <w:pPr>
        <w:pStyle w:val="subsection"/>
      </w:pPr>
      <w:r w:rsidRPr="00833EDD">
        <w:tab/>
        <w:t>(2)</w:t>
      </w:r>
      <w:r w:rsidRPr="00833EDD">
        <w:tab/>
        <w:t>If the Board investigates conduct under section</w:t>
      </w:r>
      <w:r w:rsidR="00134F1F" w:rsidRPr="00833EDD">
        <w:t> </w:t>
      </w:r>
      <w:r w:rsidRPr="00833EDD">
        <w:t>60</w:t>
      </w:r>
      <w:r w:rsidR="00C309F2">
        <w:noBreakHyphen/>
      </w:r>
      <w:r w:rsidRPr="00833EDD">
        <w:t>95 and finds that the conduct breaches this Act, the Board must either:</w:t>
      </w:r>
    </w:p>
    <w:p w:rsidR="00C530C6" w:rsidRPr="00833EDD" w:rsidRDefault="00C530C6" w:rsidP="00C530C6">
      <w:pPr>
        <w:pStyle w:val="paragraph"/>
      </w:pPr>
      <w:r w:rsidRPr="00833EDD">
        <w:tab/>
        <w:t>(a)</w:t>
      </w:r>
      <w:r w:rsidRPr="00833EDD">
        <w:tab/>
        <w:t>make a decision that no further action will be taken; or</w:t>
      </w:r>
    </w:p>
    <w:p w:rsidR="00C530C6" w:rsidRPr="00833EDD" w:rsidRDefault="00C530C6" w:rsidP="00C530C6">
      <w:pPr>
        <w:pStyle w:val="paragraph"/>
      </w:pPr>
      <w:r w:rsidRPr="00833EDD">
        <w:tab/>
        <w:t>(b)</w:t>
      </w:r>
      <w:r w:rsidRPr="00833EDD">
        <w:tab/>
        <w:t>do one or more of the following:</w:t>
      </w:r>
    </w:p>
    <w:p w:rsidR="00C530C6" w:rsidRPr="00833EDD" w:rsidRDefault="00C530C6" w:rsidP="00C530C6">
      <w:pPr>
        <w:pStyle w:val="paragraphsub"/>
      </w:pPr>
      <w:r w:rsidRPr="00833EDD">
        <w:tab/>
        <w:t>(i)</w:t>
      </w:r>
      <w:r w:rsidRPr="00833EDD">
        <w:tab/>
        <w:t>impose one or more sanctions under Subdivision</w:t>
      </w:r>
      <w:r w:rsidR="00134F1F" w:rsidRPr="00833EDD">
        <w:t> </w:t>
      </w:r>
      <w:r w:rsidRPr="00833EDD">
        <w:t>30</w:t>
      </w:r>
      <w:r w:rsidR="00C309F2">
        <w:noBreakHyphen/>
      </w:r>
      <w:r w:rsidRPr="00833EDD">
        <w:t>B;</w:t>
      </w:r>
    </w:p>
    <w:p w:rsidR="00C530C6" w:rsidRPr="00833EDD" w:rsidRDefault="00C530C6" w:rsidP="00C530C6">
      <w:pPr>
        <w:pStyle w:val="paragraphsub"/>
      </w:pPr>
      <w:r w:rsidRPr="00833EDD">
        <w:tab/>
        <w:t>(ii)</w:t>
      </w:r>
      <w:r w:rsidRPr="00833EDD">
        <w:tab/>
        <w:t>terminate an entity’s registration under Subdivision</w:t>
      </w:r>
      <w:r w:rsidR="00134F1F" w:rsidRPr="00833EDD">
        <w:t> </w:t>
      </w:r>
      <w:r w:rsidRPr="00833EDD">
        <w:t>40</w:t>
      </w:r>
      <w:r w:rsidR="00C309F2">
        <w:noBreakHyphen/>
      </w:r>
      <w:r w:rsidRPr="00833EDD">
        <w:t>A;</w:t>
      </w:r>
    </w:p>
    <w:p w:rsidR="00C530C6" w:rsidRPr="00833EDD" w:rsidRDefault="00C530C6" w:rsidP="00C530C6">
      <w:pPr>
        <w:pStyle w:val="paragraphsub"/>
      </w:pPr>
      <w:r w:rsidRPr="00833EDD">
        <w:tab/>
        <w:t>(iii)</w:t>
      </w:r>
      <w:r w:rsidRPr="00833EDD">
        <w:tab/>
        <w:t xml:space="preserve">apply to the </w:t>
      </w:r>
      <w:r w:rsidR="00C309F2" w:rsidRPr="00C309F2">
        <w:rPr>
          <w:position w:val="6"/>
          <w:sz w:val="16"/>
        </w:rPr>
        <w:t>*</w:t>
      </w:r>
      <w:r w:rsidRPr="00833EDD">
        <w:t xml:space="preserve">Federal Court for an order for payment of a pecuniary penalty under </w:t>
      </w:r>
      <w:r w:rsidR="00B9670D" w:rsidRPr="00833EDD">
        <w:t>Subdivision 5</w:t>
      </w:r>
      <w:r w:rsidRPr="00833EDD">
        <w:t>0</w:t>
      </w:r>
      <w:r w:rsidR="00C309F2">
        <w:noBreakHyphen/>
      </w:r>
      <w:r w:rsidRPr="00833EDD">
        <w:t>C;</w:t>
      </w:r>
    </w:p>
    <w:p w:rsidR="00C530C6" w:rsidRPr="00833EDD" w:rsidRDefault="00C530C6" w:rsidP="00C530C6">
      <w:pPr>
        <w:pStyle w:val="paragraphsub"/>
      </w:pPr>
      <w:r w:rsidRPr="00833EDD">
        <w:tab/>
        <w:t>(iv)</w:t>
      </w:r>
      <w:r w:rsidRPr="00833EDD">
        <w:tab/>
        <w:t>apply to the Federal Court for an injunction under section</w:t>
      </w:r>
      <w:r w:rsidR="00134F1F" w:rsidRPr="00833EDD">
        <w:t> </w:t>
      </w:r>
      <w:r w:rsidRPr="00833EDD">
        <w:t>70</w:t>
      </w:r>
      <w:r w:rsidR="00C309F2">
        <w:noBreakHyphen/>
      </w:r>
      <w:r w:rsidRPr="00833EDD">
        <w:t>5.</w:t>
      </w:r>
    </w:p>
    <w:p w:rsidR="00C530C6" w:rsidRPr="00833EDD" w:rsidRDefault="00C530C6" w:rsidP="00C530C6">
      <w:pPr>
        <w:pStyle w:val="notetext"/>
      </w:pPr>
      <w:r w:rsidRPr="00833EDD">
        <w:t>Note:</w:t>
      </w:r>
      <w:r w:rsidRPr="00833EDD">
        <w:tab/>
        <w:t>The Board may terminate an entity’s registration under Subdivision</w:t>
      </w:r>
      <w:r w:rsidR="00134F1F" w:rsidRPr="00833EDD">
        <w:t> </w:t>
      </w:r>
      <w:r w:rsidRPr="00833EDD">
        <w:t>40</w:t>
      </w:r>
      <w:r w:rsidR="00C309F2">
        <w:noBreakHyphen/>
      </w:r>
      <w:r w:rsidRPr="00833EDD">
        <w:t>A without investigating conduct under section</w:t>
      </w:r>
      <w:r w:rsidR="00134F1F" w:rsidRPr="00833EDD">
        <w:t> </w:t>
      </w:r>
      <w:r w:rsidRPr="00833EDD">
        <w:t>60</w:t>
      </w:r>
      <w:r w:rsidR="00C309F2">
        <w:noBreakHyphen/>
      </w:r>
      <w:r w:rsidRPr="00833EDD">
        <w:t>95.</w:t>
      </w:r>
    </w:p>
    <w:p w:rsidR="00C530C6" w:rsidRPr="00833EDD" w:rsidRDefault="00C530C6" w:rsidP="00C530C6">
      <w:pPr>
        <w:pStyle w:val="SubsectionHead"/>
      </w:pPr>
      <w:r w:rsidRPr="00833EDD">
        <w:t>Period within which a decision must be made</w:t>
      </w:r>
    </w:p>
    <w:p w:rsidR="00C530C6" w:rsidRPr="00833EDD" w:rsidRDefault="00C530C6" w:rsidP="00C530C6">
      <w:pPr>
        <w:pStyle w:val="subsection"/>
      </w:pPr>
      <w:r w:rsidRPr="00833EDD">
        <w:tab/>
        <w:t>(3)</w:t>
      </w:r>
      <w:r w:rsidRPr="00833EDD">
        <w:tab/>
        <w:t xml:space="preserve">The Board must make a decision under </w:t>
      </w:r>
      <w:r w:rsidR="00134F1F" w:rsidRPr="00833EDD">
        <w:t>subsection (</w:t>
      </w:r>
      <w:r w:rsidRPr="00833EDD">
        <w:t>2):</w:t>
      </w:r>
    </w:p>
    <w:p w:rsidR="00C530C6" w:rsidRPr="00833EDD" w:rsidRDefault="00C530C6" w:rsidP="00C530C6">
      <w:pPr>
        <w:pStyle w:val="paragraph"/>
      </w:pPr>
      <w:r w:rsidRPr="00833EDD">
        <w:tab/>
        <w:t>(a)</w:t>
      </w:r>
      <w:r w:rsidRPr="00833EDD">
        <w:tab/>
        <w:t>within 6 months after the day on which the investigation is taken to have commenced under subsection</w:t>
      </w:r>
      <w:r w:rsidR="00134F1F" w:rsidRPr="00833EDD">
        <w:t> </w:t>
      </w:r>
      <w:r w:rsidRPr="00833EDD">
        <w:t>60</w:t>
      </w:r>
      <w:r w:rsidR="00C309F2">
        <w:noBreakHyphen/>
      </w:r>
      <w:r w:rsidRPr="00833EDD">
        <w:t>95(3); or</w:t>
      </w:r>
    </w:p>
    <w:p w:rsidR="00C530C6" w:rsidRPr="00833EDD" w:rsidRDefault="00C530C6" w:rsidP="00C530C6">
      <w:pPr>
        <w:pStyle w:val="paragraph"/>
      </w:pPr>
      <w:r w:rsidRPr="00833EDD">
        <w:lastRenderedPageBreak/>
        <w:tab/>
        <w:t>(b)</w:t>
      </w:r>
      <w:r w:rsidRPr="00833EDD">
        <w:tab/>
        <w:t xml:space="preserve">if a longer period is determined by the Board under </w:t>
      </w:r>
      <w:r w:rsidR="00134F1F" w:rsidRPr="00833EDD">
        <w:t>subsection (</w:t>
      </w:r>
      <w:r w:rsidRPr="00833EDD">
        <w:t>4)—within that period.</w:t>
      </w:r>
    </w:p>
    <w:p w:rsidR="00C530C6" w:rsidRPr="00833EDD" w:rsidRDefault="00C530C6" w:rsidP="00C530C6">
      <w:pPr>
        <w:pStyle w:val="subsection"/>
      </w:pPr>
      <w:r w:rsidRPr="00833EDD">
        <w:tab/>
        <w:t>(4)</w:t>
      </w:r>
      <w:r w:rsidRPr="00833EDD">
        <w:tab/>
        <w:t xml:space="preserve">If the Board is satisfied that, for reasons beyond the control of the Board, a decision under </w:t>
      </w:r>
      <w:r w:rsidR="00134F1F" w:rsidRPr="00833EDD">
        <w:t>subsection (</w:t>
      </w:r>
      <w:r w:rsidRPr="00833EDD">
        <w:t xml:space="preserve">2) cannot be made within the period mentioned in </w:t>
      </w:r>
      <w:r w:rsidR="00134F1F" w:rsidRPr="00833EDD">
        <w:t>paragraph (</w:t>
      </w:r>
      <w:r w:rsidRPr="00833EDD">
        <w:t xml:space="preserve">3)(a), the Board may determine a longer period within which the Board must make a decision under </w:t>
      </w:r>
      <w:r w:rsidR="00134F1F" w:rsidRPr="00833EDD">
        <w:t>subsection (</w:t>
      </w:r>
      <w:r w:rsidRPr="00833EDD">
        <w:t>2).</w:t>
      </w:r>
    </w:p>
    <w:p w:rsidR="00C530C6" w:rsidRPr="00833EDD" w:rsidRDefault="00C530C6" w:rsidP="00C530C6">
      <w:pPr>
        <w:pStyle w:val="subsection"/>
      </w:pPr>
      <w:r w:rsidRPr="00833EDD">
        <w:tab/>
        <w:t>(5)</w:t>
      </w:r>
      <w:r w:rsidRPr="00833EDD">
        <w:tab/>
        <w:t xml:space="preserve">If the Board determines a longer period, the Board must do so not later than 2 weeks before the expiry of the period mentioned in </w:t>
      </w:r>
      <w:r w:rsidR="00134F1F" w:rsidRPr="00833EDD">
        <w:t>paragraph (</w:t>
      </w:r>
      <w:r w:rsidRPr="00833EDD">
        <w:t>3)(a).</w:t>
      </w:r>
    </w:p>
    <w:p w:rsidR="00C530C6" w:rsidRPr="00833EDD" w:rsidRDefault="00C530C6" w:rsidP="00C530C6">
      <w:pPr>
        <w:pStyle w:val="subsection"/>
      </w:pPr>
      <w:r w:rsidRPr="00833EDD">
        <w:tab/>
        <w:t>(6)</w:t>
      </w:r>
      <w:r w:rsidRPr="00833EDD">
        <w:tab/>
        <w:t xml:space="preserve">The reasons mentioned in </w:t>
      </w:r>
      <w:r w:rsidR="00134F1F" w:rsidRPr="00833EDD">
        <w:t>subsection (</w:t>
      </w:r>
      <w:r w:rsidRPr="00833EDD">
        <w:t>4) include, but are not limited to, the following:</w:t>
      </w:r>
    </w:p>
    <w:p w:rsidR="00C530C6" w:rsidRPr="00833EDD" w:rsidRDefault="00C530C6" w:rsidP="00C530C6">
      <w:pPr>
        <w:pStyle w:val="paragraph"/>
      </w:pPr>
      <w:r w:rsidRPr="00833EDD">
        <w:tab/>
        <w:t>(a)</w:t>
      </w:r>
      <w:r w:rsidRPr="00833EDD">
        <w:tab/>
        <w:t>undue delay that has been caused by an entity other than the Board and that has affected the conduct of the investigation to which the decision relates;</w:t>
      </w:r>
    </w:p>
    <w:p w:rsidR="00C530C6" w:rsidRPr="00833EDD" w:rsidRDefault="00C530C6" w:rsidP="00C530C6">
      <w:pPr>
        <w:pStyle w:val="paragraph"/>
      </w:pPr>
      <w:r w:rsidRPr="00833EDD">
        <w:tab/>
        <w:t>(b)</w:t>
      </w:r>
      <w:r w:rsidRPr="00833EDD">
        <w:tab/>
        <w:t>the complexity of the investigation.</w:t>
      </w:r>
    </w:p>
    <w:p w:rsidR="00C530C6" w:rsidRPr="00833EDD" w:rsidRDefault="00C530C6" w:rsidP="00C530C6">
      <w:pPr>
        <w:pStyle w:val="SubsectionHead"/>
      </w:pPr>
      <w:r w:rsidRPr="00833EDD">
        <w:t>Decision not made</w:t>
      </w:r>
    </w:p>
    <w:p w:rsidR="00C530C6" w:rsidRPr="00833EDD" w:rsidRDefault="00C530C6" w:rsidP="00C530C6">
      <w:pPr>
        <w:pStyle w:val="subsection"/>
      </w:pPr>
      <w:r w:rsidRPr="00833EDD">
        <w:tab/>
        <w:t>(7)</w:t>
      </w:r>
      <w:r w:rsidRPr="00833EDD">
        <w:tab/>
        <w:t>If:</w:t>
      </w:r>
    </w:p>
    <w:p w:rsidR="00C530C6" w:rsidRPr="00833EDD" w:rsidRDefault="00C530C6" w:rsidP="00C530C6">
      <w:pPr>
        <w:pStyle w:val="paragraph"/>
      </w:pPr>
      <w:r w:rsidRPr="00833EDD">
        <w:tab/>
        <w:t>(a)</w:t>
      </w:r>
      <w:r w:rsidRPr="00833EDD">
        <w:tab/>
        <w:t xml:space="preserve">a decision is not made within the period mentioned in </w:t>
      </w:r>
      <w:r w:rsidR="00134F1F" w:rsidRPr="00833EDD">
        <w:t>paragraph (</w:t>
      </w:r>
      <w:r w:rsidRPr="00833EDD">
        <w:t>3)(a) and the Board does not determine a longer period; or</w:t>
      </w:r>
    </w:p>
    <w:p w:rsidR="00C530C6" w:rsidRPr="00833EDD" w:rsidRDefault="00C530C6" w:rsidP="00C530C6">
      <w:pPr>
        <w:pStyle w:val="paragraph"/>
      </w:pPr>
      <w:r w:rsidRPr="00833EDD">
        <w:tab/>
        <w:t>(b)</w:t>
      </w:r>
      <w:r w:rsidRPr="00833EDD">
        <w:tab/>
        <w:t>the Board determines a longer period but does not make a decision within that period;</w:t>
      </w:r>
    </w:p>
    <w:p w:rsidR="00C530C6" w:rsidRPr="00833EDD" w:rsidRDefault="00C530C6" w:rsidP="00C530C6">
      <w:pPr>
        <w:pStyle w:val="subsection2"/>
      </w:pPr>
      <w:r w:rsidRPr="00833EDD">
        <w:t>the Board is taken to have decided to take no further action in relation to the matter that was the subject of investigation.</w:t>
      </w:r>
    </w:p>
    <w:p w:rsidR="00C530C6" w:rsidRPr="00833EDD" w:rsidRDefault="00C530C6" w:rsidP="00C530C6">
      <w:pPr>
        <w:pStyle w:val="SubsectionHead"/>
      </w:pPr>
      <w:r w:rsidRPr="00833EDD">
        <w:t>Notification of decisions</w:t>
      </w:r>
    </w:p>
    <w:p w:rsidR="00C530C6" w:rsidRPr="00833EDD" w:rsidRDefault="00C530C6" w:rsidP="00C530C6">
      <w:pPr>
        <w:pStyle w:val="subsection"/>
      </w:pPr>
      <w:r w:rsidRPr="00833EDD">
        <w:tab/>
        <w:t>(8)</w:t>
      </w:r>
      <w:r w:rsidRPr="00833EDD">
        <w:tab/>
        <w:t>If:</w:t>
      </w:r>
    </w:p>
    <w:p w:rsidR="00C530C6" w:rsidRPr="00833EDD" w:rsidRDefault="00C530C6" w:rsidP="00C530C6">
      <w:pPr>
        <w:pStyle w:val="paragraph"/>
      </w:pPr>
      <w:r w:rsidRPr="00833EDD">
        <w:tab/>
        <w:t>(a)</w:t>
      </w:r>
      <w:r w:rsidRPr="00833EDD">
        <w:tab/>
        <w:t xml:space="preserve">the Board makes a decision under </w:t>
      </w:r>
      <w:r w:rsidR="00134F1F" w:rsidRPr="00833EDD">
        <w:t>subsection (</w:t>
      </w:r>
      <w:r w:rsidRPr="00833EDD">
        <w:t>2); or</w:t>
      </w:r>
    </w:p>
    <w:p w:rsidR="00C530C6" w:rsidRPr="00833EDD" w:rsidRDefault="00C530C6" w:rsidP="00C530C6">
      <w:pPr>
        <w:pStyle w:val="paragraph"/>
      </w:pPr>
      <w:r w:rsidRPr="00833EDD">
        <w:tab/>
        <w:t>(b)</w:t>
      </w:r>
      <w:r w:rsidRPr="00833EDD">
        <w:tab/>
        <w:t>the Board investigates conduct under section</w:t>
      </w:r>
      <w:r w:rsidR="00134F1F" w:rsidRPr="00833EDD">
        <w:t> </w:t>
      </w:r>
      <w:r w:rsidRPr="00833EDD">
        <w:t>60</w:t>
      </w:r>
      <w:r w:rsidR="00C309F2">
        <w:noBreakHyphen/>
      </w:r>
      <w:r w:rsidRPr="00833EDD">
        <w:t>95 and finds that the conduct does not breach this Act;</w:t>
      </w:r>
    </w:p>
    <w:p w:rsidR="00C530C6" w:rsidRPr="00833EDD" w:rsidRDefault="00C530C6" w:rsidP="00C530C6">
      <w:pPr>
        <w:pStyle w:val="subsection2"/>
      </w:pPr>
      <w:r w:rsidRPr="00833EDD">
        <w:t>the Board must, within 30 days of making the decision or finding:</w:t>
      </w:r>
    </w:p>
    <w:p w:rsidR="00C530C6" w:rsidRPr="00833EDD" w:rsidRDefault="00C530C6" w:rsidP="00C530C6">
      <w:pPr>
        <w:pStyle w:val="paragraph"/>
      </w:pPr>
      <w:r w:rsidRPr="00833EDD">
        <w:lastRenderedPageBreak/>
        <w:tab/>
        <w:t>(c)</w:t>
      </w:r>
      <w:r w:rsidRPr="00833EDD">
        <w:tab/>
        <w:t>notify the following persons, in writing, of the decision or finding:</w:t>
      </w:r>
    </w:p>
    <w:p w:rsidR="00C530C6" w:rsidRPr="00833EDD" w:rsidRDefault="00C530C6" w:rsidP="00C530C6">
      <w:pPr>
        <w:pStyle w:val="paragraphsub"/>
      </w:pPr>
      <w:r w:rsidRPr="00833EDD">
        <w:tab/>
        <w:t>(i)</w:t>
      </w:r>
      <w:r w:rsidRPr="00833EDD">
        <w:tab/>
        <w:t>the entity affected by the decision or finding;</w:t>
      </w:r>
    </w:p>
    <w:p w:rsidR="00C530C6" w:rsidRPr="00833EDD" w:rsidRDefault="00C530C6" w:rsidP="00C530C6">
      <w:pPr>
        <w:pStyle w:val="paragraphsub"/>
      </w:pPr>
      <w:r w:rsidRPr="00833EDD">
        <w:tab/>
        <w:t>(ii)</w:t>
      </w:r>
      <w:r w:rsidRPr="00833EDD">
        <w:tab/>
        <w:t>the complainant (if any);</w:t>
      </w:r>
    </w:p>
    <w:p w:rsidR="00A04320" w:rsidRPr="00833EDD" w:rsidRDefault="00A04320" w:rsidP="00A04320">
      <w:pPr>
        <w:pStyle w:val="paragraphsub"/>
      </w:pPr>
      <w:r w:rsidRPr="00833EDD">
        <w:tab/>
        <w:t>(iia)</w:t>
      </w:r>
      <w:r w:rsidRPr="00833EDD">
        <w:tab/>
        <w:t>any professional association accredited by the Board under the regulations of which the entity is a member;</w:t>
      </w:r>
    </w:p>
    <w:p w:rsidR="00C530C6" w:rsidRPr="00833EDD" w:rsidRDefault="00C530C6" w:rsidP="00C530C6">
      <w:pPr>
        <w:pStyle w:val="paragraphsub"/>
      </w:pPr>
      <w:r w:rsidRPr="00833EDD">
        <w:tab/>
        <w:t>(iii)</w:t>
      </w:r>
      <w:r w:rsidRPr="00833EDD">
        <w:tab/>
        <w:t xml:space="preserve">if the decision or finding is relevant to the administration of the </w:t>
      </w:r>
      <w:r w:rsidR="00C309F2" w:rsidRPr="00C309F2">
        <w:rPr>
          <w:position w:val="6"/>
          <w:sz w:val="16"/>
        </w:rPr>
        <w:t>*</w:t>
      </w:r>
      <w:r w:rsidRPr="00833EDD">
        <w:t>taxation laws (other than this Act)—the Commissioner;</w:t>
      </w:r>
    </w:p>
    <w:p w:rsidR="001C1CCA" w:rsidRPr="00833EDD" w:rsidRDefault="001C1CCA" w:rsidP="001C1CCA">
      <w:pPr>
        <w:pStyle w:val="paragraphsub"/>
      </w:pPr>
      <w:r w:rsidRPr="00833EDD">
        <w:tab/>
        <w:t>(iv)</w:t>
      </w:r>
      <w:r w:rsidRPr="00833EDD">
        <w:tab/>
        <w:t xml:space="preserve">if the decision or finding concerns a </w:t>
      </w:r>
      <w:r w:rsidR="00C309F2" w:rsidRPr="00C309F2">
        <w:rPr>
          <w:position w:val="6"/>
          <w:sz w:val="16"/>
        </w:rPr>
        <w:t>*</w:t>
      </w:r>
      <w:r w:rsidRPr="00833EDD">
        <w:t xml:space="preserve">registered tax agent in relation to providing a </w:t>
      </w:r>
      <w:r w:rsidR="00C309F2" w:rsidRPr="00C309F2">
        <w:rPr>
          <w:position w:val="6"/>
          <w:sz w:val="16"/>
        </w:rPr>
        <w:t>*</w:t>
      </w:r>
      <w:r w:rsidRPr="00833EDD">
        <w:t>tax (financial) advice service—</w:t>
      </w:r>
      <w:r w:rsidR="00C309F2" w:rsidRPr="00C309F2">
        <w:rPr>
          <w:position w:val="6"/>
          <w:sz w:val="16"/>
        </w:rPr>
        <w:t>*</w:t>
      </w:r>
      <w:r w:rsidRPr="00833EDD">
        <w:t>ASIC; and</w:t>
      </w:r>
    </w:p>
    <w:p w:rsidR="00C530C6" w:rsidRPr="00833EDD" w:rsidRDefault="00C530C6" w:rsidP="00DA7AA7">
      <w:pPr>
        <w:pStyle w:val="paragraph"/>
      </w:pPr>
      <w:r w:rsidRPr="00833EDD">
        <w:tab/>
        <w:t>(d)</w:t>
      </w:r>
      <w:r w:rsidRPr="00833EDD">
        <w:tab/>
        <w:t>give, in writing, the reasons for the decision to:</w:t>
      </w:r>
    </w:p>
    <w:p w:rsidR="00C530C6" w:rsidRPr="00833EDD" w:rsidRDefault="00C530C6" w:rsidP="00C530C6">
      <w:pPr>
        <w:pStyle w:val="paragraphsub"/>
      </w:pPr>
      <w:r w:rsidRPr="00833EDD">
        <w:tab/>
        <w:t>(i)</w:t>
      </w:r>
      <w:r w:rsidRPr="00833EDD">
        <w:tab/>
        <w:t>the entity affected by the decision; and</w:t>
      </w:r>
    </w:p>
    <w:p w:rsidR="00E5572B" w:rsidRPr="00833EDD" w:rsidRDefault="00E5572B" w:rsidP="00E5572B">
      <w:pPr>
        <w:pStyle w:val="paragraphsub"/>
      </w:pPr>
      <w:r w:rsidRPr="00833EDD">
        <w:tab/>
        <w:t>(ia)</w:t>
      </w:r>
      <w:r w:rsidRPr="00833EDD">
        <w:tab/>
        <w:t xml:space="preserve">if </w:t>
      </w:r>
      <w:r w:rsidR="00134F1F" w:rsidRPr="00833EDD">
        <w:t>subparagraph (</w:t>
      </w:r>
      <w:r w:rsidRPr="00833EDD">
        <w:t>c)(iia) applies—the relevant professional association; and</w:t>
      </w:r>
    </w:p>
    <w:p w:rsidR="00C530C6" w:rsidRPr="00833EDD" w:rsidRDefault="00C530C6" w:rsidP="00C530C6">
      <w:pPr>
        <w:pStyle w:val="paragraphsub"/>
      </w:pPr>
      <w:r w:rsidRPr="00833EDD">
        <w:tab/>
        <w:t>(ii)</w:t>
      </w:r>
      <w:r w:rsidRPr="00833EDD">
        <w:tab/>
        <w:t xml:space="preserve">if </w:t>
      </w:r>
      <w:r w:rsidR="00134F1F" w:rsidRPr="00833EDD">
        <w:t>subparagraph (</w:t>
      </w:r>
      <w:r w:rsidRPr="00833EDD">
        <w:t>c)(iii) applies—the Commissioner</w:t>
      </w:r>
      <w:r w:rsidR="004E5B31" w:rsidRPr="00833EDD">
        <w:t xml:space="preserve">; and </w:t>
      </w:r>
    </w:p>
    <w:p w:rsidR="004E5B31" w:rsidRPr="00833EDD" w:rsidRDefault="004E5B31" w:rsidP="004E5B31">
      <w:pPr>
        <w:pStyle w:val="paragraphsub"/>
      </w:pPr>
      <w:r w:rsidRPr="00833EDD">
        <w:tab/>
        <w:t>(iii)</w:t>
      </w:r>
      <w:r w:rsidRPr="00833EDD">
        <w:tab/>
        <w:t xml:space="preserve">if </w:t>
      </w:r>
      <w:r w:rsidR="00134F1F" w:rsidRPr="00833EDD">
        <w:t>subparagraph (</w:t>
      </w:r>
      <w:r w:rsidRPr="00833EDD">
        <w:t>c)(iv) applies—</w:t>
      </w:r>
      <w:r w:rsidR="00C309F2" w:rsidRPr="00C309F2">
        <w:rPr>
          <w:position w:val="6"/>
          <w:sz w:val="16"/>
        </w:rPr>
        <w:t>*</w:t>
      </w:r>
      <w:r w:rsidR="00D20B9F" w:rsidRPr="00833EDD">
        <w:t>ASIC</w:t>
      </w:r>
      <w:r w:rsidR="001C1CCA" w:rsidRPr="00833EDD">
        <w:t>.</w:t>
      </w:r>
    </w:p>
    <w:p w:rsidR="00C530C6" w:rsidRPr="00833EDD" w:rsidRDefault="00C530C6" w:rsidP="00C530C6">
      <w:pPr>
        <w:pStyle w:val="subsection"/>
      </w:pPr>
      <w:r w:rsidRPr="00833EDD">
        <w:tab/>
        <w:t>(9)</w:t>
      </w:r>
      <w:r w:rsidRPr="00833EDD">
        <w:tab/>
        <w:t xml:space="preserve">If the Board determines a longer period under </w:t>
      </w:r>
      <w:r w:rsidR="00134F1F" w:rsidRPr="00833EDD">
        <w:t>subsection (</w:t>
      </w:r>
      <w:r w:rsidRPr="00833EDD">
        <w:t>4), the Board must, within 30 days of making the determination:</w:t>
      </w:r>
    </w:p>
    <w:p w:rsidR="00C530C6" w:rsidRPr="00833EDD" w:rsidRDefault="00C530C6" w:rsidP="00C530C6">
      <w:pPr>
        <w:pStyle w:val="paragraph"/>
      </w:pPr>
      <w:r w:rsidRPr="00833EDD">
        <w:tab/>
        <w:t>(a)</w:t>
      </w:r>
      <w:r w:rsidRPr="00833EDD">
        <w:tab/>
        <w:t>notify the entity affected by the determination, in writing, of the determination; and</w:t>
      </w:r>
    </w:p>
    <w:p w:rsidR="00C530C6" w:rsidRPr="00833EDD" w:rsidRDefault="00C530C6" w:rsidP="00C530C6">
      <w:pPr>
        <w:pStyle w:val="paragraph"/>
      </w:pPr>
      <w:r w:rsidRPr="00833EDD">
        <w:tab/>
        <w:t>(b)</w:t>
      </w:r>
      <w:r w:rsidRPr="00833EDD">
        <w:tab/>
        <w:t>give, in writing, the reasons for the determination.</w:t>
      </w:r>
    </w:p>
    <w:p w:rsidR="00C530C6" w:rsidRPr="00833EDD" w:rsidRDefault="00C530C6" w:rsidP="00C530C6">
      <w:pPr>
        <w:pStyle w:val="ActHead4"/>
      </w:pPr>
      <w:bookmarkStart w:id="114" w:name="_Toc94793629"/>
      <w:r w:rsidRPr="00C309F2">
        <w:rPr>
          <w:rStyle w:val="CharSubdNo"/>
        </w:rPr>
        <w:t>Subdivision</w:t>
      </w:r>
      <w:r w:rsidR="00134F1F" w:rsidRPr="00C309F2">
        <w:rPr>
          <w:rStyle w:val="CharSubdNo"/>
        </w:rPr>
        <w:t> </w:t>
      </w:r>
      <w:r w:rsidRPr="00C309F2">
        <w:rPr>
          <w:rStyle w:val="CharSubdNo"/>
        </w:rPr>
        <w:t>60</w:t>
      </w:r>
      <w:r w:rsidR="00C309F2" w:rsidRPr="00C309F2">
        <w:rPr>
          <w:rStyle w:val="CharSubdNo"/>
        </w:rPr>
        <w:noBreakHyphen/>
      </w:r>
      <w:r w:rsidRPr="00C309F2">
        <w:rPr>
          <w:rStyle w:val="CharSubdNo"/>
        </w:rPr>
        <w:t>F</w:t>
      </w:r>
      <w:r w:rsidRPr="00833EDD">
        <w:t>—</w:t>
      </w:r>
      <w:r w:rsidRPr="00C309F2">
        <w:rPr>
          <w:rStyle w:val="CharSubdText"/>
        </w:rPr>
        <w:t>Public reporting obligations of the Board</w:t>
      </w:r>
      <w:bookmarkEnd w:id="114"/>
    </w:p>
    <w:p w:rsidR="00C530C6" w:rsidRPr="00833EDD" w:rsidRDefault="00C530C6" w:rsidP="00C530C6">
      <w:pPr>
        <w:pStyle w:val="TofSectsHeading"/>
      </w:pPr>
      <w:r w:rsidRPr="00833EDD">
        <w:t>Table of sections</w:t>
      </w:r>
    </w:p>
    <w:p w:rsidR="00C530C6" w:rsidRPr="00833EDD" w:rsidRDefault="00C530C6" w:rsidP="00C530C6">
      <w:pPr>
        <w:pStyle w:val="TofSectsSection"/>
      </w:pPr>
      <w:r w:rsidRPr="00833EDD">
        <w:t>60</w:t>
      </w:r>
      <w:r w:rsidR="00C309F2">
        <w:noBreakHyphen/>
      </w:r>
      <w:r w:rsidRPr="00833EDD">
        <w:t>130</w:t>
      </w:r>
      <w:r w:rsidRPr="00833EDD">
        <w:tab/>
        <w:t>Annual report</w:t>
      </w:r>
    </w:p>
    <w:p w:rsidR="00C530C6" w:rsidRPr="00833EDD" w:rsidRDefault="00C530C6" w:rsidP="00C530C6">
      <w:pPr>
        <w:pStyle w:val="TofSectsSection"/>
      </w:pPr>
      <w:r w:rsidRPr="00833EDD">
        <w:t>60</w:t>
      </w:r>
      <w:r w:rsidR="00C309F2">
        <w:noBreakHyphen/>
      </w:r>
      <w:r w:rsidRPr="00833EDD">
        <w:t>135</w:t>
      </w:r>
      <w:r w:rsidRPr="00833EDD">
        <w:tab/>
        <w:t>Register</w:t>
      </w:r>
    </w:p>
    <w:p w:rsidR="00C530C6" w:rsidRPr="00833EDD" w:rsidRDefault="00C530C6" w:rsidP="00C530C6">
      <w:pPr>
        <w:pStyle w:val="TofSectsSection"/>
      </w:pPr>
      <w:r w:rsidRPr="00833EDD">
        <w:t>60</w:t>
      </w:r>
      <w:r w:rsidR="00C309F2">
        <w:noBreakHyphen/>
      </w:r>
      <w:r w:rsidRPr="00833EDD">
        <w:t>140</w:t>
      </w:r>
      <w:r w:rsidRPr="00833EDD">
        <w:tab/>
        <w:t>Publication of information</w:t>
      </w:r>
    </w:p>
    <w:p w:rsidR="00C530C6" w:rsidRPr="00833EDD" w:rsidRDefault="00C530C6" w:rsidP="00C530C6">
      <w:pPr>
        <w:pStyle w:val="ActHead5"/>
      </w:pPr>
      <w:bookmarkStart w:id="115" w:name="_Toc94793630"/>
      <w:r w:rsidRPr="00C309F2">
        <w:rPr>
          <w:rStyle w:val="CharSectno"/>
        </w:rPr>
        <w:t>60</w:t>
      </w:r>
      <w:r w:rsidR="00C309F2" w:rsidRPr="00C309F2">
        <w:rPr>
          <w:rStyle w:val="CharSectno"/>
        </w:rPr>
        <w:noBreakHyphen/>
      </w:r>
      <w:r w:rsidRPr="00C309F2">
        <w:rPr>
          <w:rStyle w:val="CharSectno"/>
        </w:rPr>
        <w:t>130</w:t>
      </w:r>
      <w:r w:rsidRPr="00833EDD">
        <w:t xml:space="preserve">  Annual report</w:t>
      </w:r>
      <w:bookmarkEnd w:id="115"/>
    </w:p>
    <w:p w:rsidR="00C530C6" w:rsidRPr="00833EDD" w:rsidRDefault="00C530C6" w:rsidP="00C530C6">
      <w:pPr>
        <w:pStyle w:val="subsection"/>
      </w:pPr>
      <w:r w:rsidRPr="00833EDD">
        <w:tab/>
        <w:t>(1)</w:t>
      </w:r>
      <w:r w:rsidRPr="00833EDD">
        <w:tab/>
        <w:t xml:space="preserve">The </w:t>
      </w:r>
      <w:r w:rsidR="00C309F2" w:rsidRPr="00C309F2">
        <w:rPr>
          <w:position w:val="6"/>
          <w:sz w:val="16"/>
        </w:rPr>
        <w:t>*</w:t>
      </w:r>
      <w:r w:rsidRPr="00833EDD">
        <w:t xml:space="preserve">Chair must, as soon as practicable after the end of each </w:t>
      </w:r>
      <w:r w:rsidR="00C309F2" w:rsidRPr="00C309F2">
        <w:rPr>
          <w:position w:val="6"/>
          <w:sz w:val="16"/>
        </w:rPr>
        <w:t>*</w:t>
      </w:r>
      <w:r w:rsidRPr="00833EDD">
        <w:t>financial year, prepare and give to the Minister, for presentation to the Parliament, a report on its operations during that year.</w:t>
      </w:r>
    </w:p>
    <w:p w:rsidR="00C530C6" w:rsidRPr="00833EDD" w:rsidRDefault="00C530C6" w:rsidP="00C530C6">
      <w:pPr>
        <w:pStyle w:val="notetext"/>
      </w:pPr>
      <w:r w:rsidRPr="00833EDD">
        <w:lastRenderedPageBreak/>
        <w:t>Note:</w:t>
      </w:r>
      <w:r w:rsidRPr="00833EDD">
        <w:tab/>
        <w:t>See also section</w:t>
      </w:r>
      <w:r w:rsidR="00134F1F" w:rsidRPr="00833EDD">
        <w:t> </w:t>
      </w:r>
      <w:r w:rsidRPr="00833EDD">
        <w:t xml:space="preserve">34C of the </w:t>
      </w:r>
      <w:r w:rsidRPr="00833EDD">
        <w:rPr>
          <w:i/>
        </w:rPr>
        <w:t>Acts Interpretation Act 1901</w:t>
      </w:r>
      <w:r w:rsidRPr="00833EDD">
        <w:t>, which contains extra rules about annual reports.</w:t>
      </w:r>
    </w:p>
    <w:p w:rsidR="001D657A" w:rsidRPr="00833EDD" w:rsidRDefault="001D657A" w:rsidP="001D657A">
      <w:pPr>
        <w:pStyle w:val="subsection"/>
      </w:pPr>
      <w:r w:rsidRPr="00833EDD">
        <w:tab/>
        <w:t>(2)</w:t>
      </w:r>
      <w:r w:rsidRPr="00833EDD">
        <w:tab/>
        <w:t xml:space="preserve">The </w:t>
      </w:r>
      <w:r w:rsidR="00C309F2" w:rsidRPr="00C309F2">
        <w:rPr>
          <w:position w:val="6"/>
          <w:sz w:val="16"/>
        </w:rPr>
        <w:t>*</w:t>
      </w:r>
      <w:r w:rsidRPr="00833EDD">
        <w:t xml:space="preserve">Chair must also set out in the report, in relation to each general category of offence and in relation to each </w:t>
      </w:r>
      <w:r w:rsidR="00C309F2" w:rsidRPr="00C309F2">
        <w:rPr>
          <w:position w:val="6"/>
          <w:sz w:val="16"/>
        </w:rPr>
        <w:t>*</w:t>
      </w:r>
      <w:r w:rsidRPr="00833EDD">
        <w:t>law enforcement agency:</w:t>
      </w:r>
    </w:p>
    <w:p w:rsidR="001D657A" w:rsidRPr="00833EDD" w:rsidRDefault="001D657A" w:rsidP="001D657A">
      <w:pPr>
        <w:pStyle w:val="paragraph"/>
      </w:pPr>
      <w:r w:rsidRPr="00833EDD">
        <w:tab/>
        <w:t>(a)</w:t>
      </w:r>
      <w:r w:rsidRPr="00833EDD">
        <w:tab/>
        <w:t>the number of occasions (if any) during the year on which the Board was requested by, or on behalf of, the head of the agency to disclose information under subsection</w:t>
      </w:r>
      <w:r w:rsidR="00134F1F" w:rsidRPr="00833EDD">
        <w:t> </w:t>
      </w:r>
      <w:r w:rsidRPr="00833EDD">
        <w:t>70</w:t>
      </w:r>
      <w:r w:rsidR="00C309F2">
        <w:noBreakHyphen/>
      </w:r>
      <w:r w:rsidRPr="00833EDD">
        <w:t xml:space="preserve">40(4) to </w:t>
      </w:r>
      <w:r w:rsidR="00C309F2" w:rsidRPr="00C309F2">
        <w:rPr>
          <w:position w:val="6"/>
          <w:sz w:val="16"/>
        </w:rPr>
        <w:t>*</w:t>
      </w:r>
      <w:r w:rsidRPr="00833EDD">
        <w:t>authorised law enforcement agency officers; and</w:t>
      </w:r>
    </w:p>
    <w:p w:rsidR="001D657A" w:rsidRPr="00833EDD" w:rsidRDefault="001D657A" w:rsidP="001D657A">
      <w:pPr>
        <w:pStyle w:val="paragraph"/>
      </w:pPr>
      <w:r w:rsidRPr="00833EDD">
        <w:tab/>
        <w:t>(b)</w:t>
      </w:r>
      <w:r w:rsidRPr="00833EDD">
        <w:tab/>
        <w:t>the number of occasions (if any) during the year on which information was disclosed under that subsection to authorised law enforcement agency officers.</w:t>
      </w:r>
    </w:p>
    <w:p w:rsidR="00C530C6" w:rsidRPr="00833EDD" w:rsidRDefault="00C530C6" w:rsidP="00C530C6">
      <w:pPr>
        <w:pStyle w:val="ActHead5"/>
      </w:pPr>
      <w:bookmarkStart w:id="116" w:name="_Toc94793631"/>
      <w:r w:rsidRPr="00C309F2">
        <w:rPr>
          <w:rStyle w:val="CharSectno"/>
        </w:rPr>
        <w:t>60</w:t>
      </w:r>
      <w:r w:rsidR="00C309F2" w:rsidRPr="00C309F2">
        <w:rPr>
          <w:rStyle w:val="CharSectno"/>
        </w:rPr>
        <w:noBreakHyphen/>
      </w:r>
      <w:r w:rsidRPr="00C309F2">
        <w:rPr>
          <w:rStyle w:val="CharSectno"/>
        </w:rPr>
        <w:t>135</w:t>
      </w:r>
      <w:r w:rsidRPr="00833EDD">
        <w:t xml:space="preserve">  Register</w:t>
      </w:r>
      <w:bookmarkEnd w:id="116"/>
    </w:p>
    <w:p w:rsidR="00C530C6" w:rsidRPr="00833EDD" w:rsidRDefault="00C530C6" w:rsidP="00C530C6">
      <w:pPr>
        <w:pStyle w:val="subsection"/>
      </w:pPr>
      <w:r w:rsidRPr="00833EDD">
        <w:tab/>
        <w:t>(1)</w:t>
      </w:r>
      <w:r w:rsidRPr="00833EDD">
        <w:tab/>
        <w:t>The Board must establish and maintain a register of:</w:t>
      </w:r>
    </w:p>
    <w:p w:rsidR="00C530C6" w:rsidRPr="00833EDD" w:rsidRDefault="00C530C6" w:rsidP="00C530C6">
      <w:pPr>
        <w:pStyle w:val="paragraph"/>
      </w:pPr>
      <w:r w:rsidRPr="00833EDD">
        <w:tab/>
        <w:t>(a)</w:t>
      </w:r>
      <w:r w:rsidRPr="00833EDD">
        <w:tab/>
      </w:r>
      <w:r w:rsidR="00C309F2" w:rsidRPr="00C309F2">
        <w:rPr>
          <w:position w:val="6"/>
          <w:sz w:val="16"/>
        </w:rPr>
        <w:t>*</w:t>
      </w:r>
      <w:r w:rsidRPr="00833EDD">
        <w:t xml:space="preserve">registered </w:t>
      </w:r>
      <w:r w:rsidR="001C1CCA" w:rsidRPr="00833EDD">
        <w:t>tax agents and BAS agents</w:t>
      </w:r>
      <w:r w:rsidRPr="00833EDD">
        <w:t>; and</w:t>
      </w:r>
    </w:p>
    <w:p w:rsidR="00C530C6" w:rsidRPr="00833EDD" w:rsidRDefault="00C530C6" w:rsidP="00C530C6">
      <w:pPr>
        <w:pStyle w:val="paragraph"/>
      </w:pPr>
      <w:r w:rsidRPr="00833EDD">
        <w:tab/>
        <w:t>(b)</w:t>
      </w:r>
      <w:r w:rsidRPr="00833EDD">
        <w:tab/>
        <w:t xml:space="preserve">each entity who was a </w:t>
      </w:r>
      <w:r w:rsidR="00C309F2" w:rsidRPr="00C309F2">
        <w:rPr>
          <w:position w:val="6"/>
          <w:sz w:val="16"/>
        </w:rPr>
        <w:t>*</w:t>
      </w:r>
      <w:r w:rsidRPr="00833EDD">
        <w:t xml:space="preserve">registered </w:t>
      </w:r>
      <w:r w:rsidR="00D75297" w:rsidRPr="00833EDD">
        <w:t>tax agent or BAS agent</w:t>
      </w:r>
      <w:r w:rsidR="0041747F" w:rsidRPr="00833EDD">
        <w:t xml:space="preserve"> and whose registration has been terminated other than because of a reason prescribed by the regulations</w:t>
      </w:r>
      <w:r w:rsidR="00BD2E65" w:rsidRPr="00833EDD">
        <w:t>.</w:t>
      </w:r>
    </w:p>
    <w:p w:rsidR="00C530C6" w:rsidRPr="00833EDD" w:rsidRDefault="00C530C6" w:rsidP="00C530C6">
      <w:pPr>
        <w:pStyle w:val="subsection"/>
      </w:pPr>
      <w:r w:rsidRPr="00833EDD">
        <w:tab/>
        <w:t>(2)</w:t>
      </w:r>
      <w:r w:rsidRPr="00833EDD">
        <w:tab/>
        <w:t>The regulations may prescribe the details that the Board must enter on the register in respect of each entity who is entered on the register.</w:t>
      </w:r>
    </w:p>
    <w:p w:rsidR="00C530C6" w:rsidRPr="00833EDD" w:rsidRDefault="00C530C6" w:rsidP="00C530C6">
      <w:pPr>
        <w:pStyle w:val="subsection"/>
      </w:pPr>
      <w:r w:rsidRPr="00833EDD">
        <w:tab/>
        <w:t>(3)</w:t>
      </w:r>
      <w:r w:rsidRPr="00833EDD">
        <w:tab/>
        <w:t xml:space="preserve">Details of an entity who was a </w:t>
      </w:r>
      <w:r w:rsidR="00C309F2" w:rsidRPr="00C309F2">
        <w:rPr>
          <w:position w:val="6"/>
          <w:sz w:val="16"/>
        </w:rPr>
        <w:t>*</w:t>
      </w:r>
      <w:r w:rsidRPr="00833EDD">
        <w:t xml:space="preserve">registered </w:t>
      </w:r>
      <w:r w:rsidR="00D75297" w:rsidRPr="00833EDD">
        <w:t>tax agent or BAS agent</w:t>
      </w:r>
      <w:r w:rsidRPr="00833EDD">
        <w:t xml:space="preserve"> must only be kept on the register for the 12 month period starting on the day on which the entity’s registration as a registered </w:t>
      </w:r>
      <w:r w:rsidR="00D75297" w:rsidRPr="00833EDD">
        <w:t>tax agent or BAS agent</w:t>
      </w:r>
      <w:r w:rsidRPr="00833EDD">
        <w:t xml:space="preserve"> was terminated.</w:t>
      </w:r>
    </w:p>
    <w:p w:rsidR="00C530C6" w:rsidRPr="00833EDD" w:rsidRDefault="00C530C6" w:rsidP="00C530C6">
      <w:pPr>
        <w:pStyle w:val="subsection"/>
      </w:pPr>
      <w:r w:rsidRPr="00833EDD">
        <w:tab/>
        <w:t>(4)</w:t>
      </w:r>
      <w:r w:rsidRPr="00833EDD">
        <w:tab/>
        <w:t>The register is to be made available for inspection on the internet.</w:t>
      </w:r>
    </w:p>
    <w:p w:rsidR="00C530C6" w:rsidRPr="00833EDD" w:rsidRDefault="00C530C6" w:rsidP="00C530C6">
      <w:pPr>
        <w:pStyle w:val="ActHead5"/>
      </w:pPr>
      <w:bookmarkStart w:id="117" w:name="_Toc94793632"/>
      <w:r w:rsidRPr="00C309F2">
        <w:rPr>
          <w:rStyle w:val="CharSectno"/>
        </w:rPr>
        <w:t>60</w:t>
      </w:r>
      <w:r w:rsidR="00C309F2" w:rsidRPr="00C309F2">
        <w:rPr>
          <w:rStyle w:val="CharSectno"/>
        </w:rPr>
        <w:noBreakHyphen/>
      </w:r>
      <w:r w:rsidRPr="00C309F2">
        <w:rPr>
          <w:rStyle w:val="CharSectno"/>
        </w:rPr>
        <w:t>140</w:t>
      </w:r>
      <w:r w:rsidRPr="00833EDD">
        <w:t xml:space="preserve">  Publication of information</w:t>
      </w:r>
      <w:bookmarkEnd w:id="117"/>
    </w:p>
    <w:p w:rsidR="00C530C6" w:rsidRPr="00833EDD" w:rsidRDefault="00C530C6" w:rsidP="00C530C6">
      <w:pPr>
        <w:pStyle w:val="subsection"/>
      </w:pPr>
      <w:r w:rsidRPr="00833EDD">
        <w:tab/>
      </w:r>
      <w:r w:rsidRPr="00833EDD">
        <w:tab/>
        <w:t xml:space="preserve">The Board </w:t>
      </w:r>
      <w:r w:rsidR="00910530" w:rsidRPr="00833EDD">
        <w:t>must, by notifiable instrument, publish notice of the following decisions</w:t>
      </w:r>
      <w:r w:rsidRPr="00833EDD">
        <w:t>:</w:t>
      </w:r>
    </w:p>
    <w:p w:rsidR="00C530C6" w:rsidRPr="00833EDD" w:rsidRDefault="00C530C6" w:rsidP="00C530C6">
      <w:pPr>
        <w:pStyle w:val="paragraph"/>
      </w:pPr>
      <w:r w:rsidRPr="00833EDD">
        <w:tab/>
        <w:t>(a)</w:t>
      </w:r>
      <w:r w:rsidRPr="00833EDD">
        <w:tab/>
        <w:t>a decision under Subdivision</w:t>
      </w:r>
      <w:r w:rsidR="00134F1F" w:rsidRPr="00833EDD">
        <w:t> </w:t>
      </w:r>
      <w:r w:rsidRPr="00833EDD">
        <w:t>30</w:t>
      </w:r>
      <w:r w:rsidR="00C309F2">
        <w:noBreakHyphen/>
      </w:r>
      <w:r w:rsidRPr="00833EDD">
        <w:t>B or 40</w:t>
      </w:r>
      <w:r w:rsidR="00C309F2">
        <w:noBreakHyphen/>
      </w:r>
      <w:r w:rsidRPr="00833EDD">
        <w:t xml:space="preserve">A to terminate the registration of a </w:t>
      </w:r>
      <w:r w:rsidR="00C309F2" w:rsidRPr="00C309F2">
        <w:rPr>
          <w:position w:val="6"/>
          <w:sz w:val="16"/>
        </w:rPr>
        <w:t>*</w:t>
      </w:r>
      <w:r w:rsidRPr="00833EDD">
        <w:t xml:space="preserve">registered </w:t>
      </w:r>
      <w:r w:rsidR="00D75297" w:rsidRPr="00833EDD">
        <w:t>tax agent or BAS agent</w:t>
      </w:r>
      <w:r w:rsidRPr="00833EDD">
        <w:t>;</w:t>
      </w:r>
    </w:p>
    <w:p w:rsidR="00C530C6" w:rsidRPr="00833EDD" w:rsidRDefault="00C530C6" w:rsidP="00C530C6">
      <w:pPr>
        <w:pStyle w:val="paragraph"/>
      </w:pPr>
      <w:r w:rsidRPr="00833EDD">
        <w:lastRenderedPageBreak/>
        <w:tab/>
        <w:t>(b)</w:t>
      </w:r>
      <w:r w:rsidRPr="00833EDD">
        <w:tab/>
        <w:t>a decision under section</w:t>
      </w:r>
      <w:r w:rsidR="00134F1F" w:rsidRPr="00833EDD">
        <w:t> </w:t>
      </w:r>
      <w:r w:rsidRPr="00833EDD">
        <w:t>30</w:t>
      </w:r>
      <w:r w:rsidR="00C309F2">
        <w:noBreakHyphen/>
      </w:r>
      <w:r w:rsidRPr="00833EDD">
        <w:t xml:space="preserve">25 to suspend the registration of a registered </w:t>
      </w:r>
      <w:r w:rsidR="00D75297" w:rsidRPr="00833EDD">
        <w:t>tax agent or BAS agent</w:t>
      </w:r>
      <w:r w:rsidRPr="00833EDD">
        <w:t>.</w:t>
      </w:r>
    </w:p>
    <w:p w:rsidR="00C530C6" w:rsidRPr="00833EDD" w:rsidRDefault="00C530C6" w:rsidP="00A9741E">
      <w:pPr>
        <w:pStyle w:val="ActHead2"/>
        <w:pageBreakBefore/>
      </w:pPr>
      <w:bookmarkStart w:id="118" w:name="_Toc94793633"/>
      <w:r w:rsidRPr="00C309F2">
        <w:rPr>
          <w:rStyle w:val="CharPartNo"/>
        </w:rPr>
        <w:lastRenderedPageBreak/>
        <w:t>Part</w:t>
      </w:r>
      <w:r w:rsidR="00134F1F" w:rsidRPr="00C309F2">
        <w:rPr>
          <w:rStyle w:val="CharPartNo"/>
        </w:rPr>
        <w:t> </w:t>
      </w:r>
      <w:r w:rsidRPr="00C309F2">
        <w:rPr>
          <w:rStyle w:val="CharPartNo"/>
        </w:rPr>
        <w:t>7</w:t>
      </w:r>
      <w:r w:rsidRPr="00833EDD">
        <w:t>—</w:t>
      </w:r>
      <w:r w:rsidRPr="00C309F2">
        <w:rPr>
          <w:rStyle w:val="CharPartText"/>
        </w:rPr>
        <w:t>Miscellaneous</w:t>
      </w:r>
      <w:bookmarkEnd w:id="118"/>
    </w:p>
    <w:p w:rsidR="00C530C6" w:rsidRPr="00833EDD" w:rsidRDefault="00C530C6" w:rsidP="00C530C6">
      <w:pPr>
        <w:pStyle w:val="ActHead3"/>
      </w:pPr>
      <w:bookmarkStart w:id="119" w:name="_Toc94793634"/>
      <w:r w:rsidRPr="00C309F2">
        <w:rPr>
          <w:rStyle w:val="CharDivNo"/>
        </w:rPr>
        <w:t>Division</w:t>
      </w:r>
      <w:r w:rsidR="00134F1F" w:rsidRPr="00C309F2">
        <w:rPr>
          <w:rStyle w:val="CharDivNo"/>
        </w:rPr>
        <w:t> </w:t>
      </w:r>
      <w:r w:rsidRPr="00C309F2">
        <w:rPr>
          <w:rStyle w:val="CharDivNo"/>
        </w:rPr>
        <w:t>70</w:t>
      </w:r>
      <w:r w:rsidRPr="00833EDD">
        <w:t>—</w:t>
      </w:r>
      <w:r w:rsidRPr="00C309F2">
        <w:rPr>
          <w:rStyle w:val="CharDivText"/>
        </w:rPr>
        <w:t>Miscellaneous</w:t>
      </w:r>
      <w:bookmarkEnd w:id="119"/>
    </w:p>
    <w:p w:rsidR="00C530C6" w:rsidRPr="00833EDD" w:rsidRDefault="00C530C6" w:rsidP="00C530C6">
      <w:pPr>
        <w:pStyle w:val="TofSectsHeading"/>
      </w:pPr>
      <w:r w:rsidRPr="00833EDD">
        <w:t>Table of Subdivisions</w:t>
      </w:r>
    </w:p>
    <w:p w:rsidR="00C530C6" w:rsidRPr="00833EDD" w:rsidRDefault="00C530C6" w:rsidP="00C530C6">
      <w:pPr>
        <w:pStyle w:val="TofSectsSubdiv"/>
      </w:pPr>
      <w:r w:rsidRPr="00833EDD">
        <w:t>70</w:t>
      </w:r>
      <w:r w:rsidR="00C309F2">
        <w:noBreakHyphen/>
      </w:r>
      <w:r w:rsidRPr="00833EDD">
        <w:t>A</w:t>
      </w:r>
      <w:r w:rsidRPr="00833EDD">
        <w:tab/>
        <w:t>Injunctions</w:t>
      </w:r>
    </w:p>
    <w:p w:rsidR="00C530C6" w:rsidRPr="00833EDD" w:rsidRDefault="00C530C6" w:rsidP="00C530C6">
      <w:pPr>
        <w:pStyle w:val="TofSectsSubdiv"/>
      </w:pPr>
      <w:r w:rsidRPr="00833EDD">
        <w:t>70</w:t>
      </w:r>
      <w:r w:rsidR="00C309F2">
        <w:noBreakHyphen/>
      </w:r>
      <w:r w:rsidRPr="00833EDD">
        <w:t>B</w:t>
      </w:r>
      <w:r w:rsidRPr="00833EDD">
        <w:tab/>
        <w:t>Administrative review</w:t>
      </w:r>
    </w:p>
    <w:p w:rsidR="00C530C6" w:rsidRPr="00833EDD" w:rsidRDefault="00C530C6" w:rsidP="00C530C6">
      <w:pPr>
        <w:pStyle w:val="TofSectsSubdiv"/>
      </w:pPr>
      <w:r w:rsidRPr="00833EDD">
        <w:t>70</w:t>
      </w:r>
      <w:r w:rsidR="00C309F2">
        <w:noBreakHyphen/>
      </w:r>
      <w:r w:rsidRPr="00833EDD">
        <w:t>C</w:t>
      </w:r>
      <w:r w:rsidRPr="00833EDD">
        <w:tab/>
        <w:t>Provisions affecting trustees and partnerships</w:t>
      </w:r>
    </w:p>
    <w:p w:rsidR="00C530C6" w:rsidRPr="00833EDD" w:rsidRDefault="00C530C6" w:rsidP="00C530C6">
      <w:pPr>
        <w:pStyle w:val="TofSectsSubdiv"/>
      </w:pPr>
      <w:r w:rsidRPr="00833EDD">
        <w:t>70</w:t>
      </w:r>
      <w:r w:rsidR="00C309F2">
        <w:noBreakHyphen/>
      </w:r>
      <w:r w:rsidRPr="00833EDD">
        <w:t>D</w:t>
      </w:r>
      <w:r w:rsidRPr="00833EDD">
        <w:tab/>
        <w:t>Provisions relating to the Board</w:t>
      </w:r>
    </w:p>
    <w:p w:rsidR="00C530C6" w:rsidRPr="00833EDD" w:rsidRDefault="00C530C6" w:rsidP="00C530C6">
      <w:pPr>
        <w:pStyle w:val="TofSectsSubdiv"/>
      </w:pPr>
      <w:r w:rsidRPr="00833EDD">
        <w:t>70</w:t>
      </w:r>
      <w:r w:rsidR="00C309F2">
        <w:noBreakHyphen/>
      </w:r>
      <w:r w:rsidRPr="00833EDD">
        <w:t>E</w:t>
      </w:r>
      <w:r w:rsidRPr="00833EDD">
        <w:tab/>
        <w:t>Miscellaneous</w:t>
      </w:r>
    </w:p>
    <w:p w:rsidR="00487ADE" w:rsidRPr="00833EDD" w:rsidRDefault="00487ADE" w:rsidP="00C530C6">
      <w:pPr>
        <w:pStyle w:val="TofSectsSubdiv"/>
      </w:pPr>
      <w:r w:rsidRPr="00833EDD">
        <w:t>70–F</w:t>
      </w:r>
      <w:r w:rsidRPr="00833EDD">
        <w:tab/>
      </w:r>
      <w:r w:rsidR="0099194F" w:rsidRPr="00833EDD">
        <w:t>Address for service of notices</w:t>
      </w:r>
    </w:p>
    <w:p w:rsidR="00C530C6" w:rsidRPr="00833EDD" w:rsidRDefault="00C530C6" w:rsidP="00C530C6">
      <w:pPr>
        <w:pStyle w:val="ActHead4"/>
      </w:pPr>
      <w:bookmarkStart w:id="120" w:name="_Toc94793635"/>
      <w:r w:rsidRPr="00833EDD">
        <w:t>Guide to this Division</w:t>
      </w:r>
      <w:bookmarkEnd w:id="120"/>
    </w:p>
    <w:p w:rsidR="00C530C6" w:rsidRPr="00833EDD" w:rsidRDefault="00C530C6" w:rsidP="00C530C6">
      <w:pPr>
        <w:pStyle w:val="ActHead5"/>
      </w:pPr>
      <w:bookmarkStart w:id="121" w:name="_Toc94793636"/>
      <w:r w:rsidRPr="00C309F2">
        <w:rPr>
          <w:rStyle w:val="CharSectno"/>
        </w:rPr>
        <w:t>70</w:t>
      </w:r>
      <w:r w:rsidR="00C309F2" w:rsidRPr="00C309F2">
        <w:rPr>
          <w:rStyle w:val="CharSectno"/>
        </w:rPr>
        <w:noBreakHyphen/>
      </w:r>
      <w:r w:rsidRPr="00C309F2">
        <w:rPr>
          <w:rStyle w:val="CharSectno"/>
        </w:rPr>
        <w:t>1</w:t>
      </w:r>
      <w:r w:rsidRPr="00833EDD">
        <w:t xml:space="preserve">  What this Division is about</w:t>
      </w:r>
      <w:bookmarkEnd w:id="121"/>
    </w:p>
    <w:p w:rsidR="00C530C6" w:rsidRPr="00833EDD" w:rsidRDefault="00C530C6" w:rsidP="00C41242">
      <w:pPr>
        <w:pStyle w:val="BoxText"/>
      </w:pPr>
      <w:r w:rsidRPr="00833EDD">
        <w:t>This Division sets out some miscellaneous provisions, including a provision allowing the Board to apply to the Federal Court for an injunction, a provision allowing you to apply to the Administrative Appeals Tribunal for review of a Board’s decision and a provision about the treatment of trustees.</w:t>
      </w:r>
    </w:p>
    <w:p w:rsidR="00C530C6" w:rsidRPr="00833EDD" w:rsidRDefault="00803584" w:rsidP="00C530C6">
      <w:pPr>
        <w:pStyle w:val="ActHead4"/>
      </w:pPr>
      <w:bookmarkStart w:id="122" w:name="_Toc94793637"/>
      <w:r w:rsidRPr="00C309F2">
        <w:rPr>
          <w:rStyle w:val="CharSubdNo"/>
        </w:rPr>
        <w:t>Subdivision 7</w:t>
      </w:r>
      <w:r w:rsidR="00C530C6" w:rsidRPr="00C309F2">
        <w:rPr>
          <w:rStyle w:val="CharSubdNo"/>
        </w:rPr>
        <w:t>0</w:t>
      </w:r>
      <w:r w:rsidR="00C309F2" w:rsidRPr="00C309F2">
        <w:rPr>
          <w:rStyle w:val="CharSubdNo"/>
        </w:rPr>
        <w:noBreakHyphen/>
      </w:r>
      <w:r w:rsidR="00C530C6" w:rsidRPr="00C309F2">
        <w:rPr>
          <w:rStyle w:val="CharSubdNo"/>
        </w:rPr>
        <w:t>A</w:t>
      </w:r>
      <w:r w:rsidR="00C530C6" w:rsidRPr="00833EDD">
        <w:t>—</w:t>
      </w:r>
      <w:r w:rsidR="00C530C6" w:rsidRPr="00C309F2">
        <w:rPr>
          <w:rStyle w:val="CharSubdText"/>
        </w:rPr>
        <w:t>Injunctions</w:t>
      </w:r>
      <w:bookmarkEnd w:id="122"/>
    </w:p>
    <w:p w:rsidR="00C530C6" w:rsidRPr="00833EDD" w:rsidRDefault="00C530C6" w:rsidP="00C530C6">
      <w:pPr>
        <w:pStyle w:val="TofSectsHeading"/>
      </w:pPr>
      <w:r w:rsidRPr="00833EDD">
        <w:t>Table of sections</w:t>
      </w:r>
    </w:p>
    <w:p w:rsidR="00C530C6" w:rsidRPr="00833EDD" w:rsidRDefault="00C530C6" w:rsidP="00C530C6">
      <w:pPr>
        <w:pStyle w:val="TofSectsSection"/>
      </w:pPr>
      <w:r w:rsidRPr="00833EDD">
        <w:t>70</w:t>
      </w:r>
      <w:r w:rsidR="00C309F2">
        <w:noBreakHyphen/>
      </w:r>
      <w:r w:rsidRPr="00833EDD">
        <w:t>5</w:t>
      </w:r>
      <w:r w:rsidRPr="00833EDD">
        <w:tab/>
        <w:t>Injunction to restrain or require certain conduct</w:t>
      </w:r>
    </w:p>
    <w:p w:rsidR="00C530C6" w:rsidRPr="00833EDD" w:rsidRDefault="00C530C6" w:rsidP="00C530C6">
      <w:pPr>
        <w:pStyle w:val="ActHead5"/>
      </w:pPr>
      <w:bookmarkStart w:id="123" w:name="_Toc94793638"/>
      <w:r w:rsidRPr="00C309F2">
        <w:rPr>
          <w:rStyle w:val="CharSectno"/>
        </w:rPr>
        <w:t>70</w:t>
      </w:r>
      <w:r w:rsidR="00C309F2" w:rsidRPr="00C309F2">
        <w:rPr>
          <w:rStyle w:val="CharSectno"/>
        </w:rPr>
        <w:noBreakHyphen/>
      </w:r>
      <w:r w:rsidRPr="00C309F2">
        <w:rPr>
          <w:rStyle w:val="CharSectno"/>
        </w:rPr>
        <w:t>5</w:t>
      </w:r>
      <w:r w:rsidRPr="00833EDD">
        <w:t xml:space="preserve">  Injunction to restrain or require certain conduct</w:t>
      </w:r>
      <w:bookmarkEnd w:id="123"/>
    </w:p>
    <w:p w:rsidR="00C530C6" w:rsidRPr="00833EDD" w:rsidRDefault="00C530C6" w:rsidP="00C530C6">
      <w:pPr>
        <w:pStyle w:val="subsection"/>
      </w:pPr>
      <w:r w:rsidRPr="00833EDD">
        <w:tab/>
        <w:t>(1)</w:t>
      </w:r>
      <w:r w:rsidRPr="00833EDD">
        <w:tab/>
        <w:t xml:space="preserve">If, on the application of the Board, the </w:t>
      </w:r>
      <w:r w:rsidR="00C309F2" w:rsidRPr="00C309F2">
        <w:rPr>
          <w:position w:val="6"/>
          <w:sz w:val="16"/>
        </w:rPr>
        <w:t>*</w:t>
      </w:r>
      <w:r w:rsidRPr="00833EDD">
        <w:t>Federal Court is satisfied that you have engaged, or are proposing to engage, in conduct that would constitute a contravention of a civil penalty provision, the Federal Court may grant an injunction:</w:t>
      </w:r>
    </w:p>
    <w:p w:rsidR="00C530C6" w:rsidRPr="00833EDD" w:rsidRDefault="00C530C6" w:rsidP="00C530C6">
      <w:pPr>
        <w:pStyle w:val="paragraph"/>
      </w:pPr>
      <w:r w:rsidRPr="00833EDD">
        <w:lastRenderedPageBreak/>
        <w:tab/>
        <w:t>(a)</w:t>
      </w:r>
      <w:r w:rsidRPr="00833EDD">
        <w:tab/>
        <w:t>restraining you from engaging in the conduct; or</w:t>
      </w:r>
    </w:p>
    <w:p w:rsidR="00C530C6" w:rsidRPr="00833EDD" w:rsidRDefault="00C530C6" w:rsidP="00C530C6">
      <w:pPr>
        <w:pStyle w:val="paragraph"/>
        <w:rPr>
          <w:sz w:val="20"/>
        </w:rPr>
      </w:pPr>
      <w:r w:rsidRPr="00833EDD">
        <w:tab/>
        <w:t>(b)</w:t>
      </w:r>
      <w:r w:rsidRPr="00833EDD">
        <w:tab/>
        <w:t>if in the Federal Court’s opinion it is desirable to do so, requiring you to do something.</w:t>
      </w:r>
    </w:p>
    <w:p w:rsidR="00C530C6" w:rsidRPr="00833EDD" w:rsidRDefault="00C530C6" w:rsidP="00C530C6">
      <w:pPr>
        <w:pStyle w:val="subsection"/>
      </w:pPr>
      <w:r w:rsidRPr="00833EDD">
        <w:tab/>
        <w:t>(2)</w:t>
      </w:r>
      <w:r w:rsidRPr="00833EDD">
        <w:tab/>
        <w:t xml:space="preserve">Before deciding the application, the </w:t>
      </w:r>
      <w:r w:rsidR="00C309F2" w:rsidRPr="00C309F2">
        <w:rPr>
          <w:position w:val="6"/>
          <w:sz w:val="16"/>
        </w:rPr>
        <w:t>*</w:t>
      </w:r>
      <w:r w:rsidRPr="00833EDD">
        <w:t>Federal Court may grant an interim injunction:</w:t>
      </w:r>
    </w:p>
    <w:p w:rsidR="00C530C6" w:rsidRPr="00833EDD" w:rsidRDefault="00C530C6" w:rsidP="00C530C6">
      <w:pPr>
        <w:pStyle w:val="paragraph"/>
      </w:pPr>
      <w:r w:rsidRPr="00833EDD">
        <w:tab/>
        <w:t>(a)</w:t>
      </w:r>
      <w:r w:rsidRPr="00833EDD">
        <w:tab/>
        <w:t>restraining you from engaging in conduct; or</w:t>
      </w:r>
    </w:p>
    <w:p w:rsidR="00C530C6" w:rsidRPr="00833EDD" w:rsidRDefault="00C530C6" w:rsidP="00C530C6">
      <w:pPr>
        <w:pStyle w:val="paragraph"/>
      </w:pPr>
      <w:r w:rsidRPr="00833EDD">
        <w:tab/>
        <w:t>(b)</w:t>
      </w:r>
      <w:r w:rsidRPr="00833EDD">
        <w:tab/>
        <w:t>requiring you to do something.</w:t>
      </w:r>
    </w:p>
    <w:p w:rsidR="00C530C6" w:rsidRPr="00833EDD" w:rsidRDefault="00803584" w:rsidP="00C530C6">
      <w:pPr>
        <w:pStyle w:val="ActHead4"/>
      </w:pPr>
      <w:bookmarkStart w:id="124" w:name="_Toc94793639"/>
      <w:r w:rsidRPr="00C309F2">
        <w:rPr>
          <w:rStyle w:val="CharSubdNo"/>
        </w:rPr>
        <w:t>Subdivision 7</w:t>
      </w:r>
      <w:r w:rsidR="00C530C6" w:rsidRPr="00C309F2">
        <w:rPr>
          <w:rStyle w:val="CharSubdNo"/>
        </w:rPr>
        <w:t>0</w:t>
      </w:r>
      <w:r w:rsidR="00C309F2" w:rsidRPr="00C309F2">
        <w:rPr>
          <w:rStyle w:val="CharSubdNo"/>
        </w:rPr>
        <w:noBreakHyphen/>
      </w:r>
      <w:r w:rsidR="00C530C6" w:rsidRPr="00C309F2">
        <w:rPr>
          <w:rStyle w:val="CharSubdNo"/>
        </w:rPr>
        <w:t>B</w:t>
      </w:r>
      <w:r w:rsidR="00C530C6" w:rsidRPr="00833EDD">
        <w:t>—</w:t>
      </w:r>
      <w:r w:rsidR="00C530C6" w:rsidRPr="00C309F2">
        <w:rPr>
          <w:rStyle w:val="CharSubdText"/>
        </w:rPr>
        <w:t>Administrative review</w:t>
      </w:r>
      <w:bookmarkEnd w:id="124"/>
    </w:p>
    <w:p w:rsidR="00C530C6" w:rsidRPr="00833EDD" w:rsidRDefault="00C530C6" w:rsidP="00C530C6">
      <w:pPr>
        <w:pStyle w:val="TofSectsHeading"/>
      </w:pPr>
      <w:r w:rsidRPr="00833EDD">
        <w:t>Table of sections</w:t>
      </w:r>
    </w:p>
    <w:p w:rsidR="00C530C6" w:rsidRPr="00833EDD" w:rsidRDefault="00C530C6" w:rsidP="00C530C6">
      <w:pPr>
        <w:pStyle w:val="TofSectsSection"/>
      </w:pPr>
      <w:r w:rsidRPr="00833EDD">
        <w:t>70</w:t>
      </w:r>
      <w:r w:rsidR="00C309F2">
        <w:noBreakHyphen/>
      </w:r>
      <w:r w:rsidRPr="00833EDD">
        <w:t>10</w:t>
      </w:r>
      <w:r w:rsidRPr="00833EDD">
        <w:tab/>
        <w:t>Administrative review</w:t>
      </w:r>
    </w:p>
    <w:p w:rsidR="00C530C6" w:rsidRPr="00833EDD" w:rsidRDefault="00C530C6" w:rsidP="00C530C6">
      <w:pPr>
        <w:pStyle w:val="ActHead5"/>
      </w:pPr>
      <w:bookmarkStart w:id="125" w:name="_Toc94793640"/>
      <w:r w:rsidRPr="00C309F2">
        <w:rPr>
          <w:rStyle w:val="CharSectno"/>
        </w:rPr>
        <w:t>70</w:t>
      </w:r>
      <w:r w:rsidR="00C309F2" w:rsidRPr="00C309F2">
        <w:rPr>
          <w:rStyle w:val="CharSectno"/>
        </w:rPr>
        <w:noBreakHyphen/>
      </w:r>
      <w:r w:rsidRPr="00C309F2">
        <w:rPr>
          <w:rStyle w:val="CharSectno"/>
        </w:rPr>
        <w:t>10</w:t>
      </w:r>
      <w:r w:rsidRPr="00833EDD">
        <w:t xml:space="preserve">  Administrative review</w:t>
      </w:r>
      <w:bookmarkEnd w:id="125"/>
    </w:p>
    <w:p w:rsidR="00C530C6" w:rsidRPr="00833EDD" w:rsidRDefault="00C530C6" w:rsidP="00C530C6">
      <w:pPr>
        <w:pStyle w:val="subsection"/>
      </w:pPr>
      <w:r w:rsidRPr="00833EDD">
        <w:tab/>
      </w:r>
      <w:r w:rsidRPr="00833EDD">
        <w:tab/>
        <w:t>An application may be made to the Administrative Appeals Tribunal for review of any of the following decisions of the Board:</w:t>
      </w:r>
    </w:p>
    <w:p w:rsidR="00C530C6" w:rsidRPr="00833EDD" w:rsidRDefault="00C530C6" w:rsidP="00C530C6">
      <w:pPr>
        <w:pStyle w:val="paragraph"/>
      </w:pPr>
      <w:r w:rsidRPr="00833EDD">
        <w:tab/>
        <w:t>(a)</w:t>
      </w:r>
      <w:r w:rsidRPr="00833EDD">
        <w:tab/>
        <w:t>a decision under section</w:t>
      </w:r>
      <w:r w:rsidR="00134F1F" w:rsidRPr="00833EDD">
        <w:t> </w:t>
      </w:r>
      <w:r w:rsidRPr="00833EDD">
        <w:t>20</w:t>
      </w:r>
      <w:r w:rsidR="00C309F2">
        <w:noBreakHyphen/>
      </w:r>
      <w:r w:rsidRPr="00833EDD">
        <w:t>25:</w:t>
      </w:r>
    </w:p>
    <w:p w:rsidR="00C530C6" w:rsidRPr="00833EDD" w:rsidRDefault="00C530C6" w:rsidP="00C530C6">
      <w:pPr>
        <w:pStyle w:val="paragraphsub"/>
      </w:pPr>
      <w:r w:rsidRPr="00833EDD">
        <w:tab/>
        <w:t>(i)</w:t>
      </w:r>
      <w:r w:rsidRPr="00833EDD">
        <w:tab/>
        <w:t>to reject an application for registration (including renewal of registration); or</w:t>
      </w:r>
    </w:p>
    <w:p w:rsidR="00C530C6" w:rsidRPr="00833EDD" w:rsidRDefault="00C530C6" w:rsidP="00C530C6">
      <w:pPr>
        <w:pStyle w:val="paragraphsub"/>
      </w:pPr>
      <w:r w:rsidRPr="00833EDD">
        <w:tab/>
        <w:t>(ii)</w:t>
      </w:r>
      <w:r w:rsidRPr="00833EDD">
        <w:tab/>
        <w:t>to specify a condition to which registration is subject;</w:t>
      </w:r>
    </w:p>
    <w:p w:rsidR="00C530C6" w:rsidRPr="00833EDD" w:rsidRDefault="00C530C6" w:rsidP="00C530C6">
      <w:pPr>
        <w:pStyle w:val="paragraph"/>
      </w:pPr>
      <w:r w:rsidRPr="00833EDD">
        <w:tab/>
        <w:t>(c)</w:t>
      </w:r>
      <w:r w:rsidRPr="00833EDD">
        <w:tab/>
        <w:t>a decision under section</w:t>
      </w:r>
      <w:r w:rsidR="00134F1F" w:rsidRPr="00833EDD">
        <w:t> </w:t>
      </w:r>
      <w:r w:rsidRPr="00833EDD">
        <w:t>20</w:t>
      </w:r>
      <w:r w:rsidR="00C309F2">
        <w:noBreakHyphen/>
      </w:r>
      <w:r w:rsidRPr="00833EDD">
        <w:t>40 to refuse to vary a condition to which registration is subject;</w:t>
      </w:r>
    </w:p>
    <w:p w:rsidR="00C530C6" w:rsidRPr="00833EDD" w:rsidRDefault="00C530C6" w:rsidP="00C530C6">
      <w:pPr>
        <w:pStyle w:val="paragraph"/>
      </w:pPr>
      <w:r w:rsidRPr="00833EDD">
        <w:tab/>
        <w:t>(d)</w:t>
      </w:r>
      <w:r w:rsidRPr="00833EDD">
        <w:tab/>
        <w:t>a decision under subsection</w:t>
      </w:r>
      <w:r w:rsidR="00134F1F" w:rsidRPr="00833EDD">
        <w:t> </w:t>
      </w:r>
      <w:r w:rsidRPr="00833EDD">
        <w:t>20</w:t>
      </w:r>
      <w:r w:rsidR="00C309F2">
        <w:noBreakHyphen/>
      </w:r>
      <w:r w:rsidRPr="00833EDD">
        <w:t xml:space="preserve">50(1) not to determine </w:t>
      </w:r>
      <w:r w:rsidR="007A28A1" w:rsidRPr="00833EDD">
        <w:t>another</w:t>
      </w:r>
      <w:r w:rsidRPr="00833EDD">
        <w:t xml:space="preserve"> period for making a renewal application;</w:t>
      </w:r>
    </w:p>
    <w:p w:rsidR="00C530C6" w:rsidRPr="00833EDD" w:rsidRDefault="00C530C6" w:rsidP="00C530C6">
      <w:pPr>
        <w:pStyle w:val="paragraph"/>
      </w:pPr>
      <w:r w:rsidRPr="00833EDD">
        <w:tab/>
        <w:t>(e)</w:t>
      </w:r>
      <w:r w:rsidRPr="00833EDD">
        <w:tab/>
        <w:t>a decision under Subdivision</w:t>
      </w:r>
      <w:r w:rsidR="00134F1F" w:rsidRPr="00833EDD">
        <w:t> </w:t>
      </w:r>
      <w:r w:rsidRPr="00833EDD">
        <w:t>30</w:t>
      </w:r>
      <w:r w:rsidR="00C309F2">
        <w:noBreakHyphen/>
      </w:r>
      <w:r w:rsidRPr="00833EDD">
        <w:t>B or 40</w:t>
      </w:r>
      <w:r w:rsidR="00C309F2">
        <w:noBreakHyphen/>
      </w:r>
      <w:r w:rsidRPr="00833EDD">
        <w:t>A to terminate registration;</w:t>
      </w:r>
    </w:p>
    <w:p w:rsidR="00C530C6" w:rsidRPr="00833EDD" w:rsidRDefault="00C530C6" w:rsidP="00C530C6">
      <w:pPr>
        <w:pStyle w:val="paragraph"/>
      </w:pPr>
      <w:r w:rsidRPr="00833EDD">
        <w:tab/>
        <w:t>(f)</w:t>
      </w:r>
      <w:r w:rsidRPr="00833EDD">
        <w:tab/>
        <w:t>a decision under section</w:t>
      </w:r>
      <w:r w:rsidR="00134F1F" w:rsidRPr="00833EDD">
        <w:t> </w:t>
      </w:r>
      <w:r w:rsidRPr="00833EDD">
        <w:t>30</w:t>
      </w:r>
      <w:r w:rsidR="00C309F2">
        <w:noBreakHyphen/>
      </w:r>
      <w:r w:rsidRPr="00833EDD">
        <w:t>20 to make an order or to specify a time period in respect of an order;</w:t>
      </w:r>
    </w:p>
    <w:p w:rsidR="00C530C6" w:rsidRPr="00833EDD" w:rsidRDefault="00C530C6" w:rsidP="00C530C6">
      <w:pPr>
        <w:pStyle w:val="paragraph"/>
      </w:pPr>
      <w:r w:rsidRPr="00833EDD">
        <w:tab/>
        <w:t>(g)</w:t>
      </w:r>
      <w:r w:rsidRPr="00833EDD">
        <w:tab/>
        <w:t>a decision under section</w:t>
      </w:r>
      <w:r w:rsidR="00134F1F" w:rsidRPr="00833EDD">
        <w:t> </w:t>
      </w:r>
      <w:r w:rsidRPr="00833EDD">
        <w:t>30</w:t>
      </w:r>
      <w:r w:rsidR="00C309F2">
        <w:noBreakHyphen/>
      </w:r>
      <w:r w:rsidRPr="00833EDD">
        <w:t>25 to suspend registration (including a decision as to the length of the suspension);</w:t>
      </w:r>
    </w:p>
    <w:p w:rsidR="00E67EEF" w:rsidRPr="00833EDD" w:rsidRDefault="00E67EEF" w:rsidP="00E67EEF">
      <w:pPr>
        <w:pStyle w:val="paragraph"/>
      </w:pPr>
      <w:r w:rsidRPr="00833EDD">
        <w:tab/>
        <w:t>(ga)</w:t>
      </w:r>
      <w:r w:rsidRPr="00833EDD">
        <w:tab/>
        <w:t>a decision under Subdivision</w:t>
      </w:r>
      <w:r w:rsidR="00134F1F" w:rsidRPr="00833EDD">
        <w:t> </w:t>
      </w:r>
      <w:r w:rsidRPr="00833EDD">
        <w:t>40</w:t>
      </w:r>
      <w:r w:rsidR="00C309F2">
        <w:noBreakHyphen/>
      </w:r>
      <w:r w:rsidRPr="00833EDD">
        <w:t>A not to terminate registration;</w:t>
      </w:r>
    </w:p>
    <w:p w:rsidR="00C530C6" w:rsidRPr="00833EDD" w:rsidRDefault="00C530C6" w:rsidP="00C530C6">
      <w:pPr>
        <w:pStyle w:val="paragraph"/>
      </w:pPr>
      <w:r w:rsidRPr="00833EDD">
        <w:tab/>
        <w:t>(h)</w:t>
      </w:r>
      <w:r w:rsidRPr="00833EDD">
        <w:tab/>
        <w:t>a decision under section</w:t>
      </w:r>
      <w:r w:rsidR="00134F1F" w:rsidRPr="00833EDD">
        <w:t> </w:t>
      </w:r>
      <w:r w:rsidRPr="00833EDD">
        <w:t>40</w:t>
      </w:r>
      <w:r w:rsidR="00C309F2">
        <w:noBreakHyphen/>
      </w:r>
      <w:r w:rsidRPr="00833EDD">
        <w:t>25 to determine a period during which an application for registration may not be made;</w:t>
      </w:r>
    </w:p>
    <w:p w:rsidR="00C530C6" w:rsidRPr="00833EDD" w:rsidRDefault="00C530C6" w:rsidP="00C530C6">
      <w:pPr>
        <w:pStyle w:val="paragraph"/>
      </w:pPr>
      <w:r w:rsidRPr="00833EDD">
        <w:lastRenderedPageBreak/>
        <w:tab/>
        <w:t>(i)</w:t>
      </w:r>
      <w:r w:rsidRPr="00833EDD">
        <w:tab/>
        <w:t>a decision under subsection</w:t>
      </w:r>
      <w:r w:rsidR="00134F1F" w:rsidRPr="00833EDD">
        <w:t> </w:t>
      </w:r>
      <w:r w:rsidRPr="00833EDD">
        <w:t>60</w:t>
      </w:r>
      <w:r w:rsidR="00C309F2">
        <w:noBreakHyphen/>
      </w:r>
      <w:r w:rsidRPr="00833EDD">
        <w:t>125(4) to extend the period of time within which an investigation is to be completed.</w:t>
      </w:r>
    </w:p>
    <w:p w:rsidR="00C530C6" w:rsidRPr="00833EDD" w:rsidRDefault="00803584" w:rsidP="00C530C6">
      <w:pPr>
        <w:pStyle w:val="ActHead4"/>
      </w:pPr>
      <w:bookmarkStart w:id="126" w:name="_Toc94793641"/>
      <w:r w:rsidRPr="00C309F2">
        <w:rPr>
          <w:rStyle w:val="CharSubdNo"/>
        </w:rPr>
        <w:t>Subdivision 7</w:t>
      </w:r>
      <w:r w:rsidR="00C530C6" w:rsidRPr="00C309F2">
        <w:rPr>
          <w:rStyle w:val="CharSubdNo"/>
        </w:rPr>
        <w:t>0</w:t>
      </w:r>
      <w:r w:rsidR="00C309F2" w:rsidRPr="00C309F2">
        <w:rPr>
          <w:rStyle w:val="CharSubdNo"/>
        </w:rPr>
        <w:noBreakHyphen/>
      </w:r>
      <w:r w:rsidR="00C530C6" w:rsidRPr="00C309F2">
        <w:rPr>
          <w:rStyle w:val="CharSubdNo"/>
        </w:rPr>
        <w:t>C</w:t>
      </w:r>
      <w:r w:rsidR="00C530C6" w:rsidRPr="00833EDD">
        <w:t>—</w:t>
      </w:r>
      <w:r w:rsidR="00C530C6" w:rsidRPr="00C309F2">
        <w:rPr>
          <w:rStyle w:val="CharSubdText"/>
        </w:rPr>
        <w:t>Provisions affecting trustees and partnerships</w:t>
      </w:r>
      <w:bookmarkEnd w:id="126"/>
    </w:p>
    <w:p w:rsidR="00C530C6" w:rsidRPr="00833EDD" w:rsidRDefault="00C530C6" w:rsidP="00C530C6">
      <w:pPr>
        <w:pStyle w:val="TofSectsHeading"/>
      </w:pPr>
      <w:r w:rsidRPr="00833EDD">
        <w:t>Table of sections</w:t>
      </w:r>
    </w:p>
    <w:p w:rsidR="00C530C6" w:rsidRPr="00833EDD" w:rsidRDefault="00C530C6" w:rsidP="00C530C6">
      <w:pPr>
        <w:pStyle w:val="TofSectsSection"/>
      </w:pPr>
      <w:r w:rsidRPr="00833EDD">
        <w:t>70</w:t>
      </w:r>
      <w:r w:rsidR="00C309F2">
        <w:noBreakHyphen/>
      </w:r>
      <w:r w:rsidRPr="00833EDD">
        <w:t>15</w:t>
      </w:r>
      <w:r w:rsidRPr="00833EDD">
        <w:tab/>
        <w:t>How this Act applies to an individual or company in the capacity of a trustee</w:t>
      </w:r>
    </w:p>
    <w:p w:rsidR="00C530C6" w:rsidRPr="00833EDD" w:rsidRDefault="00C530C6" w:rsidP="00C530C6">
      <w:pPr>
        <w:pStyle w:val="TofSectsSection"/>
      </w:pPr>
      <w:r w:rsidRPr="00833EDD">
        <w:t>70</w:t>
      </w:r>
      <w:r w:rsidR="00C309F2">
        <w:noBreakHyphen/>
      </w:r>
      <w:r w:rsidRPr="00833EDD">
        <w:t>20</w:t>
      </w:r>
      <w:r w:rsidRPr="00833EDD">
        <w:tab/>
        <w:t>Continuity of partnerships</w:t>
      </w:r>
    </w:p>
    <w:p w:rsidR="00C530C6" w:rsidRPr="00833EDD" w:rsidRDefault="00C530C6" w:rsidP="00C530C6">
      <w:pPr>
        <w:pStyle w:val="ActHead5"/>
      </w:pPr>
      <w:bookmarkStart w:id="127" w:name="_Toc94793642"/>
      <w:r w:rsidRPr="00C309F2">
        <w:rPr>
          <w:rStyle w:val="CharSectno"/>
        </w:rPr>
        <w:t>70</w:t>
      </w:r>
      <w:r w:rsidR="00C309F2" w:rsidRPr="00C309F2">
        <w:rPr>
          <w:rStyle w:val="CharSectno"/>
        </w:rPr>
        <w:noBreakHyphen/>
      </w:r>
      <w:r w:rsidRPr="00C309F2">
        <w:rPr>
          <w:rStyle w:val="CharSectno"/>
        </w:rPr>
        <w:t>15</w:t>
      </w:r>
      <w:r w:rsidRPr="00833EDD">
        <w:t xml:space="preserve">  How this Act applies to an individual or company in the capacity of a trustee</w:t>
      </w:r>
      <w:bookmarkEnd w:id="127"/>
    </w:p>
    <w:p w:rsidR="00C530C6" w:rsidRPr="00833EDD" w:rsidRDefault="00C530C6" w:rsidP="00C530C6">
      <w:pPr>
        <w:pStyle w:val="subsection"/>
      </w:pPr>
      <w:r w:rsidRPr="00833EDD">
        <w:tab/>
      </w:r>
      <w:r w:rsidRPr="00833EDD">
        <w:tab/>
        <w:t>This Act applies to:</w:t>
      </w:r>
    </w:p>
    <w:p w:rsidR="00C530C6" w:rsidRPr="00833EDD" w:rsidRDefault="00C530C6" w:rsidP="00C530C6">
      <w:pPr>
        <w:pStyle w:val="paragraph"/>
      </w:pPr>
      <w:r w:rsidRPr="00833EDD">
        <w:tab/>
        <w:t>(a)</w:t>
      </w:r>
      <w:r w:rsidRPr="00833EDD">
        <w:tab/>
        <w:t>a trustee who is an individual in the same way as it applies to an individual; and</w:t>
      </w:r>
    </w:p>
    <w:p w:rsidR="00C530C6" w:rsidRPr="00833EDD" w:rsidRDefault="00C530C6" w:rsidP="00C530C6">
      <w:pPr>
        <w:pStyle w:val="paragraph"/>
      </w:pPr>
      <w:r w:rsidRPr="00833EDD">
        <w:tab/>
        <w:t>(b)</w:t>
      </w:r>
      <w:r w:rsidRPr="00833EDD">
        <w:tab/>
        <w:t>a trustee that is a company in the same way as it applies to a company.</w:t>
      </w:r>
    </w:p>
    <w:p w:rsidR="00C530C6" w:rsidRPr="00833EDD" w:rsidRDefault="00C530C6" w:rsidP="00C530C6">
      <w:pPr>
        <w:pStyle w:val="ActHead5"/>
      </w:pPr>
      <w:bookmarkStart w:id="128" w:name="_Toc94793643"/>
      <w:r w:rsidRPr="00C309F2">
        <w:rPr>
          <w:rStyle w:val="CharSectno"/>
        </w:rPr>
        <w:t>70</w:t>
      </w:r>
      <w:r w:rsidR="00C309F2" w:rsidRPr="00C309F2">
        <w:rPr>
          <w:rStyle w:val="CharSectno"/>
        </w:rPr>
        <w:noBreakHyphen/>
      </w:r>
      <w:r w:rsidRPr="00C309F2">
        <w:rPr>
          <w:rStyle w:val="CharSectno"/>
        </w:rPr>
        <w:t>20</w:t>
      </w:r>
      <w:r w:rsidRPr="00833EDD">
        <w:t xml:space="preserve">  Continuity of partnerships</w:t>
      </w:r>
      <w:bookmarkEnd w:id="128"/>
    </w:p>
    <w:p w:rsidR="00C530C6" w:rsidRPr="00833EDD" w:rsidRDefault="00C530C6" w:rsidP="00C530C6">
      <w:pPr>
        <w:pStyle w:val="subsection"/>
      </w:pPr>
      <w:r w:rsidRPr="00833EDD">
        <w:tab/>
      </w:r>
      <w:r w:rsidRPr="00833EDD">
        <w:tab/>
        <w:t>For the purposes of this Act, a change in the composition of a partnership does not affect the continuity of the partnership.</w:t>
      </w:r>
    </w:p>
    <w:p w:rsidR="00C530C6" w:rsidRPr="00833EDD" w:rsidRDefault="00803584" w:rsidP="00C530C6">
      <w:pPr>
        <w:pStyle w:val="ActHead4"/>
      </w:pPr>
      <w:bookmarkStart w:id="129" w:name="_Toc94793644"/>
      <w:r w:rsidRPr="00C309F2">
        <w:rPr>
          <w:rStyle w:val="CharSubdNo"/>
        </w:rPr>
        <w:t>Subdivision 7</w:t>
      </w:r>
      <w:r w:rsidR="00C530C6" w:rsidRPr="00C309F2">
        <w:rPr>
          <w:rStyle w:val="CharSubdNo"/>
        </w:rPr>
        <w:t>0</w:t>
      </w:r>
      <w:r w:rsidR="00C309F2" w:rsidRPr="00C309F2">
        <w:rPr>
          <w:rStyle w:val="CharSubdNo"/>
        </w:rPr>
        <w:noBreakHyphen/>
      </w:r>
      <w:r w:rsidR="00C530C6" w:rsidRPr="00C309F2">
        <w:rPr>
          <w:rStyle w:val="CharSubdNo"/>
        </w:rPr>
        <w:t>D</w:t>
      </w:r>
      <w:r w:rsidR="00C530C6" w:rsidRPr="00833EDD">
        <w:t>—</w:t>
      </w:r>
      <w:r w:rsidR="00C530C6" w:rsidRPr="00C309F2">
        <w:rPr>
          <w:rStyle w:val="CharSubdText"/>
        </w:rPr>
        <w:t>Provisions relating to the Board</w:t>
      </w:r>
      <w:bookmarkEnd w:id="129"/>
    </w:p>
    <w:p w:rsidR="00C530C6" w:rsidRPr="00833EDD" w:rsidRDefault="00C530C6" w:rsidP="00C530C6">
      <w:pPr>
        <w:pStyle w:val="TofSectsHeading"/>
      </w:pPr>
      <w:r w:rsidRPr="00833EDD">
        <w:t>Table of sections</w:t>
      </w:r>
    </w:p>
    <w:p w:rsidR="00C530C6" w:rsidRPr="00833EDD" w:rsidRDefault="00C530C6" w:rsidP="00C530C6">
      <w:pPr>
        <w:pStyle w:val="TofSectsSection"/>
      </w:pPr>
      <w:r w:rsidRPr="00833EDD">
        <w:t>70</w:t>
      </w:r>
      <w:r w:rsidR="00C309F2">
        <w:noBreakHyphen/>
      </w:r>
      <w:r w:rsidRPr="00833EDD">
        <w:t>25</w:t>
      </w:r>
      <w:r w:rsidRPr="00833EDD">
        <w:tab/>
        <w:t>Immunity from legal action</w:t>
      </w:r>
    </w:p>
    <w:p w:rsidR="00C530C6" w:rsidRPr="00833EDD" w:rsidRDefault="00C530C6" w:rsidP="00C530C6">
      <w:pPr>
        <w:pStyle w:val="TofSectsSection"/>
      </w:pPr>
      <w:r w:rsidRPr="00833EDD">
        <w:t>70</w:t>
      </w:r>
      <w:r w:rsidR="00C309F2">
        <w:noBreakHyphen/>
      </w:r>
      <w:r w:rsidRPr="00833EDD">
        <w:t>30</w:t>
      </w:r>
      <w:r w:rsidRPr="00833EDD">
        <w:tab/>
        <w:t>Delegation by Board</w:t>
      </w:r>
    </w:p>
    <w:p w:rsidR="00C530C6" w:rsidRPr="00833EDD" w:rsidRDefault="00C530C6" w:rsidP="00C530C6">
      <w:pPr>
        <w:pStyle w:val="ActHead5"/>
      </w:pPr>
      <w:bookmarkStart w:id="130" w:name="_Toc94793645"/>
      <w:r w:rsidRPr="00C309F2">
        <w:rPr>
          <w:rStyle w:val="CharSectno"/>
        </w:rPr>
        <w:t>70</w:t>
      </w:r>
      <w:r w:rsidR="00C309F2" w:rsidRPr="00C309F2">
        <w:rPr>
          <w:rStyle w:val="CharSectno"/>
        </w:rPr>
        <w:noBreakHyphen/>
      </w:r>
      <w:r w:rsidRPr="00C309F2">
        <w:rPr>
          <w:rStyle w:val="CharSectno"/>
        </w:rPr>
        <w:t>25</w:t>
      </w:r>
      <w:r w:rsidRPr="00833EDD">
        <w:t xml:space="preserve">  Immunity from legal action</w:t>
      </w:r>
      <w:bookmarkEnd w:id="130"/>
    </w:p>
    <w:p w:rsidR="00C530C6" w:rsidRPr="00833EDD" w:rsidRDefault="00C530C6" w:rsidP="00C530C6">
      <w:pPr>
        <w:pStyle w:val="subsection"/>
      </w:pPr>
      <w:r w:rsidRPr="00833EDD">
        <w:tab/>
      </w:r>
      <w:r w:rsidRPr="00833EDD">
        <w:tab/>
        <w:t>No action, suit or proceeding may be brought against:</w:t>
      </w:r>
    </w:p>
    <w:p w:rsidR="00C530C6" w:rsidRPr="00833EDD" w:rsidRDefault="00C530C6" w:rsidP="00C530C6">
      <w:pPr>
        <w:pStyle w:val="paragraph"/>
      </w:pPr>
      <w:r w:rsidRPr="00833EDD">
        <w:tab/>
        <w:t>(a)</w:t>
      </w:r>
      <w:r w:rsidRPr="00833EDD">
        <w:tab/>
        <w:t xml:space="preserve">a person who is, or has been, a </w:t>
      </w:r>
      <w:r w:rsidR="00C309F2" w:rsidRPr="00C309F2">
        <w:rPr>
          <w:position w:val="6"/>
          <w:sz w:val="16"/>
        </w:rPr>
        <w:t>*</w:t>
      </w:r>
      <w:r w:rsidRPr="00833EDD">
        <w:t>Board member; or</w:t>
      </w:r>
    </w:p>
    <w:p w:rsidR="00C530C6" w:rsidRPr="00833EDD" w:rsidRDefault="00C530C6" w:rsidP="00C530C6">
      <w:pPr>
        <w:pStyle w:val="paragraph"/>
      </w:pPr>
      <w:r w:rsidRPr="00833EDD">
        <w:tab/>
        <w:t>(b)</w:t>
      </w:r>
      <w:r w:rsidRPr="00833EDD">
        <w:tab/>
        <w:t xml:space="preserve">a person who is, or has been, a member of a </w:t>
      </w:r>
      <w:r w:rsidR="00C309F2" w:rsidRPr="00C309F2">
        <w:rPr>
          <w:position w:val="6"/>
          <w:sz w:val="16"/>
        </w:rPr>
        <w:t>*</w:t>
      </w:r>
      <w:r w:rsidRPr="00833EDD">
        <w:t>committee;</w:t>
      </w:r>
    </w:p>
    <w:p w:rsidR="00C530C6" w:rsidRPr="00833EDD" w:rsidRDefault="00C530C6" w:rsidP="00C530C6">
      <w:pPr>
        <w:pStyle w:val="subsection2"/>
      </w:pPr>
      <w:r w:rsidRPr="00833EDD">
        <w:lastRenderedPageBreak/>
        <w:t>in relation to anything done, or omitted to be done, in good faith by the Board member or committee member:</w:t>
      </w:r>
    </w:p>
    <w:p w:rsidR="00C530C6" w:rsidRPr="00833EDD" w:rsidRDefault="00C530C6" w:rsidP="00C530C6">
      <w:pPr>
        <w:pStyle w:val="paragraph"/>
      </w:pPr>
      <w:r w:rsidRPr="00833EDD">
        <w:tab/>
        <w:t>(c)</w:t>
      </w:r>
      <w:r w:rsidRPr="00833EDD">
        <w:tab/>
        <w:t>in the performance, or purported performance, of the Board’s functions; or</w:t>
      </w:r>
    </w:p>
    <w:p w:rsidR="00C530C6" w:rsidRPr="00833EDD" w:rsidRDefault="00C530C6" w:rsidP="00C530C6">
      <w:pPr>
        <w:pStyle w:val="paragraph"/>
      </w:pPr>
      <w:r w:rsidRPr="00833EDD">
        <w:tab/>
        <w:t>(d)</w:t>
      </w:r>
      <w:r w:rsidRPr="00833EDD">
        <w:tab/>
        <w:t>in the exercise, or purported exercise, of the Board’s powers.</w:t>
      </w:r>
    </w:p>
    <w:p w:rsidR="00C530C6" w:rsidRPr="00833EDD" w:rsidRDefault="00C530C6" w:rsidP="00C530C6">
      <w:pPr>
        <w:pStyle w:val="ActHead5"/>
      </w:pPr>
      <w:bookmarkStart w:id="131" w:name="_Toc94793646"/>
      <w:r w:rsidRPr="00C309F2">
        <w:rPr>
          <w:rStyle w:val="CharSectno"/>
        </w:rPr>
        <w:t>70</w:t>
      </w:r>
      <w:r w:rsidR="00C309F2" w:rsidRPr="00C309F2">
        <w:rPr>
          <w:rStyle w:val="CharSectno"/>
        </w:rPr>
        <w:noBreakHyphen/>
      </w:r>
      <w:r w:rsidRPr="00C309F2">
        <w:rPr>
          <w:rStyle w:val="CharSectno"/>
        </w:rPr>
        <w:t>30</w:t>
      </w:r>
      <w:r w:rsidRPr="00833EDD">
        <w:t xml:space="preserve">  Delegation by Board</w:t>
      </w:r>
      <w:bookmarkEnd w:id="131"/>
    </w:p>
    <w:p w:rsidR="00E67EEF" w:rsidRPr="00833EDD" w:rsidRDefault="00E67EEF" w:rsidP="00E67EEF">
      <w:pPr>
        <w:pStyle w:val="subsection"/>
      </w:pPr>
      <w:r w:rsidRPr="00833EDD">
        <w:tab/>
        <w:t>(1)</w:t>
      </w:r>
      <w:r w:rsidRPr="00833EDD">
        <w:tab/>
        <w:t xml:space="preserve">Subject to </w:t>
      </w:r>
      <w:r w:rsidR="00134F1F" w:rsidRPr="00833EDD">
        <w:t>subsections (</w:t>
      </w:r>
      <w:r w:rsidRPr="00833EDD">
        <w:t>1A) and (2), the Board may, by writing, delegate all or any of its functions and powers to:</w:t>
      </w:r>
    </w:p>
    <w:p w:rsidR="00E67EEF" w:rsidRPr="00833EDD" w:rsidRDefault="00E67EEF" w:rsidP="00E67EEF">
      <w:pPr>
        <w:pStyle w:val="paragraph"/>
      </w:pPr>
      <w:r w:rsidRPr="00833EDD">
        <w:tab/>
        <w:t>(a)</w:t>
      </w:r>
      <w:r w:rsidRPr="00833EDD">
        <w:tab/>
        <w:t xml:space="preserve">a </w:t>
      </w:r>
      <w:r w:rsidR="00C309F2" w:rsidRPr="00C309F2">
        <w:rPr>
          <w:position w:val="6"/>
          <w:sz w:val="16"/>
        </w:rPr>
        <w:t>*</w:t>
      </w:r>
      <w:r w:rsidRPr="00833EDD">
        <w:t>Board member; or</w:t>
      </w:r>
    </w:p>
    <w:p w:rsidR="00E67EEF" w:rsidRPr="00833EDD" w:rsidRDefault="00E67EEF" w:rsidP="00E67EEF">
      <w:pPr>
        <w:pStyle w:val="paragraph"/>
      </w:pPr>
      <w:r w:rsidRPr="00833EDD">
        <w:tab/>
        <w:t>(b)</w:t>
      </w:r>
      <w:r w:rsidRPr="00833EDD">
        <w:tab/>
        <w:t xml:space="preserve">a </w:t>
      </w:r>
      <w:r w:rsidR="00C309F2" w:rsidRPr="00C309F2">
        <w:rPr>
          <w:position w:val="6"/>
          <w:sz w:val="16"/>
        </w:rPr>
        <w:t>*</w:t>
      </w:r>
      <w:r w:rsidRPr="00833EDD">
        <w:t>committee; or</w:t>
      </w:r>
    </w:p>
    <w:p w:rsidR="00E67EEF" w:rsidRPr="00833EDD" w:rsidRDefault="00E67EEF" w:rsidP="00E67EEF">
      <w:pPr>
        <w:pStyle w:val="paragraph"/>
      </w:pPr>
      <w:r w:rsidRPr="00833EDD">
        <w:tab/>
        <w:t>(c)</w:t>
      </w:r>
      <w:r w:rsidRPr="00833EDD">
        <w:tab/>
        <w:t>an APS employee whose services are made available to the Board under section</w:t>
      </w:r>
      <w:r w:rsidR="00134F1F" w:rsidRPr="00833EDD">
        <w:t> </w:t>
      </w:r>
      <w:r w:rsidRPr="00833EDD">
        <w:t>60</w:t>
      </w:r>
      <w:r w:rsidR="00C309F2">
        <w:noBreakHyphen/>
      </w:r>
      <w:r w:rsidRPr="00833EDD">
        <w:t>80; or</w:t>
      </w:r>
    </w:p>
    <w:p w:rsidR="00E67EEF" w:rsidRPr="00833EDD" w:rsidRDefault="00E67EEF" w:rsidP="00E67EEF">
      <w:pPr>
        <w:pStyle w:val="paragraph"/>
      </w:pPr>
      <w:r w:rsidRPr="00833EDD">
        <w:tab/>
        <w:t>(d)</w:t>
      </w:r>
      <w:r w:rsidRPr="00833EDD">
        <w:tab/>
        <w:t>to a person engaged by the Board.</w:t>
      </w:r>
    </w:p>
    <w:p w:rsidR="00E67EEF" w:rsidRPr="00833EDD" w:rsidRDefault="00E67EEF" w:rsidP="00E67EEF">
      <w:pPr>
        <w:pStyle w:val="subsection"/>
      </w:pPr>
      <w:r w:rsidRPr="00833EDD">
        <w:tab/>
        <w:t>(1A)</w:t>
      </w:r>
      <w:r w:rsidRPr="00833EDD">
        <w:tab/>
        <w:t>The Board may not delegate:</w:t>
      </w:r>
    </w:p>
    <w:p w:rsidR="00E67EEF" w:rsidRPr="00833EDD" w:rsidRDefault="00E67EEF" w:rsidP="00E67EEF">
      <w:pPr>
        <w:pStyle w:val="paragraph"/>
      </w:pPr>
      <w:r w:rsidRPr="00833EDD">
        <w:tab/>
        <w:t>(a)</w:t>
      </w:r>
      <w:r w:rsidRPr="00833EDD">
        <w:tab/>
        <w:t>its function of issuing guidelines; or</w:t>
      </w:r>
    </w:p>
    <w:p w:rsidR="00E67EEF" w:rsidRPr="00833EDD" w:rsidRDefault="00E67EEF" w:rsidP="00E67EEF">
      <w:pPr>
        <w:pStyle w:val="paragraph"/>
      </w:pPr>
      <w:r w:rsidRPr="00833EDD">
        <w:tab/>
        <w:t>(b)</w:t>
      </w:r>
      <w:r w:rsidRPr="00833EDD">
        <w:tab/>
        <w:t>its power to establish a committee under section</w:t>
      </w:r>
      <w:r w:rsidR="00134F1F" w:rsidRPr="00833EDD">
        <w:t> </w:t>
      </w:r>
      <w:r w:rsidRPr="00833EDD">
        <w:t>60</w:t>
      </w:r>
      <w:r w:rsidR="00C309F2">
        <w:noBreakHyphen/>
      </w:r>
      <w:r w:rsidRPr="00833EDD">
        <w:t>85.</w:t>
      </w:r>
    </w:p>
    <w:p w:rsidR="00C530C6" w:rsidRPr="00833EDD" w:rsidRDefault="00C530C6" w:rsidP="00C530C6">
      <w:pPr>
        <w:pStyle w:val="subsection"/>
      </w:pPr>
      <w:r w:rsidRPr="00833EDD">
        <w:tab/>
        <w:t>(2)</w:t>
      </w:r>
      <w:r w:rsidRPr="00833EDD">
        <w:tab/>
        <w:t xml:space="preserve">The Board may only delegate to a </w:t>
      </w:r>
      <w:r w:rsidR="00C309F2" w:rsidRPr="00C309F2">
        <w:rPr>
          <w:position w:val="6"/>
          <w:sz w:val="16"/>
        </w:rPr>
        <w:t>*</w:t>
      </w:r>
      <w:r w:rsidRPr="00833EDD">
        <w:t>committee a power to make a decision in respect of which an application for review may be made to the Administrative Appeals Tribunal under section</w:t>
      </w:r>
      <w:r w:rsidR="00134F1F" w:rsidRPr="00833EDD">
        <w:t> </w:t>
      </w:r>
      <w:r w:rsidRPr="00833EDD">
        <w:t>70</w:t>
      </w:r>
      <w:r w:rsidR="00C309F2">
        <w:noBreakHyphen/>
      </w:r>
      <w:r w:rsidRPr="00833EDD">
        <w:t>10 if:</w:t>
      </w:r>
    </w:p>
    <w:p w:rsidR="00C530C6" w:rsidRPr="00833EDD" w:rsidRDefault="00C530C6" w:rsidP="00C530C6">
      <w:pPr>
        <w:pStyle w:val="paragraph"/>
      </w:pPr>
      <w:r w:rsidRPr="00833EDD">
        <w:tab/>
        <w:t>(a)</w:t>
      </w:r>
      <w:r w:rsidRPr="00833EDD">
        <w:tab/>
        <w:t>the committee has 3 members or more; and</w:t>
      </w:r>
    </w:p>
    <w:p w:rsidR="00C530C6" w:rsidRPr="00833EDD" w:rsidRDefault="00C530C6" w:rsidP="00C530C6">
      <w:pPr>
        <w:pStyle w:val="paragraph"/>
      </w:pPr>
      <w:r w:rsidRPr="00833EDD">
        <w:tab/>
        <w:t>(b)</w:t>
      </w:r>
      <w:r w:rsidRPr="00833EDD">
        <w:tab/>
        <w:t xml:space="preserve">all members of the committee are </w:t>
      </w:r>
      <w:r w:rsidR="00C309F2" w:rsidRPr="00C309F2">
        <w:rPr>
          <w:position w:val="6"/>
          <w:sz w:val="16"/>
        </w:rPr>
        <w:t>*</w:t>
      </w:r>
      <w:r w:rsidRPr="00833EDD">
        <w:t>Board members.</w:t>
      </w:r>
    </w:p>
    <w:p w:rsidR="00C530C6" w:rsidRPr="00833EDD" w:rsidRDefault="00C530C6" w:rsidP="00C530C6">
      <w:pPr>
        <w:pStyle w:val="subsection"/>
      </w:pPr>
      <w:r w:rsidRPr="00833EDD">
        <w:tab/>
        <w:t>(3)</w:t>
      </w:r>
      <w:r w:rsidRPr="00833EDD">
        <w:tab/>
        <w:t>A delegate is, in the exercise of a delegated function or power, subject to the directions of the Board.</w:t>
      </w:r>
    </w:p>
    <w:p w:rsidR="00C530C6" w:rsidRPr="00833EDD" w:rsidRDefault="00C530C6" w:rsidP="00C530C6">
      <w:pPr>
        <w:pStyle w:val="subsection"/>
      </w:pPr>
      <w:r w:rsidRPr="00833EDD">
        <w:tab/>
        <w:t>(4)</w:t>
      </w:r>
      <w:r w:rsidRPr="00833EDD">
        <w:tab/>
        <w:t>A delegation under this section:</w:t>
      </w:r>
    </w:p>
    <w:p w:rsidR="00C530C6" w:rsidRPr="00833EDD" w:rsidRDefault="00C530C6" w:rsidP="00C530C6">
      <w:pPr>
        <w:pStyle w:val="paragraph"/>
      </w:pPr>
      <w:r w:rsidRPr="00833EDD">
        <w:tab/>
        <w:t>(a)</w:t>
      </w:r>
      <w:r w:rsidRPr="00833EDD">
        <w:tab/>
        <w:t xml:space="preserve">may be revoked by the Board (whether or not constituted by the </w:t>
      </w:r>
      <w:r w:rsidR="00C309F2" w:rsidRPr="00C309F2">
        <w:rPr>
          <w:position w:val="6"/>
          <w:sz w:val="16"/>
        </w:rPr>
        <w:t>*</w:t>
      </w:r>
      <w:r w:rsidRPr="00833EDD">
        <w:t>Board members who constituted the Board when the power was delegated); and</w:t>
      </w:r>
    </w:p>
    <w:p w:rsidR="00C530C6" w:rsidRPr="00833EDD" w:rsidRDefault="00C530C6" w:rsidP="00C530C6">
      <w:pPr>
        <w:pStyle w:val="paragraph"/>
      </w:pPr>
      <w:r w:rsidRPr="00833EDD">
        <w:tab/>
        <w:t>(b)</w:t>
      </w:r>
      <w:r w:rsidRPr="00833EDD">
        <w:tab/>
        <w:t>continues in force even if the membership of the Board changes.</w:t>
      </w:r>
    </w:p>
    <w:p w:rsidR="00C530C6" w:rsidRPr="00833EDD" w:rsidRDefault="00803584" w:rsidP="00C530C6">
      <w:pPr>
        <w:pStyle w:val="ActHead4"/>
      </w:pPr>
      <w:bookmarkStart w:id="132" w:name="_Toc94793647"/>
      <w:r w:rsidRPr="00C309F2">
        <w:rPr>
          <w:rStyle w:val="CharSubdNo"/>
        </w:rPr>
        <w:lastRenderedPageBreak/>
        <w:t>Subdivision 7</w:t>
      </w:r>
      <w:r w:rsidR="00C530C6" w:rsidRPr="00C309F2">
        <w:rPr>
          <w:rStyle w:val="CharSubdNo"/>
        </w:rPr>
        <w:t>0</w:t>
      </w:r>
      <w:r w:rsidR="00C309F2" w:rsidRPr="00C309F2">
        <w:rPr>
          <w:rStyle w:val="CharSubdNo"/>
        </w:rPr>
        <w:noBreakHyphen/>
      </w:r>
      <w:r w:rsidR="00C530C6" w:rsidRPr="00C309F2">
        <w:rPr>
          <w:rStyle w:val="CharSubdNo"/>
        </w:rPr>
        <w:t>E</w:t>
      </w:r>
      <w:r w:rsidR="00C530C6" w:rsidRPr="00833EDD">
        <w:t>—</w:t>
      </w:r>
      <w:r w:rsidR="00C530C6" w:rsidRPr="00C309F2">
        <w:rPr>
          <w:rStyle w:val="CharSubdText"/>
        </w:rPr>
        <w:t>Miscellaneous</w:t>
      </w:r>
      <w:bookmarkEnd w:id="132"/>
    </w:p>
    <w:p w:rsidR="00C530C6" w:rsidRPr="00833EDD" w:rsidRDefault="00C530C6" w:rsidP="00C530C6">
      <w:pPr>
        <w:pStyle w:val="TofSectsHeading"/>
      </w:pPr>
      <w:r w:rsidRPr="00833EDD">
        <w:t>Table of sections</w:t>
      </w:r>
    </w:p>
    <w:p w:rsidR="00E227C3" w:rsidRPr="00833EDD" w:rsidRDefault="005C146F" w:rsidP="00C530C6">
      <w:pPr>
        <w:pStyle w:val="TofSectsSection"/>
      </w:pPr>
      <w:r w:rsidRPr="00833EDD">
        <w:t>70</w:t>
      </w:r>
      <w:r w:rsidR="00C309F2">
        <w:noBreakHyphen/>
      </w:r>
      <w:r w:rsidRPr="00833EDD">
        <w:t>35</w:t>
      </w:r>
      <w:r w:rsidRPr="00833EDD">
        <w:tab/>
        <w:t>Official information not to be disclosed</w:t>
      </w:r>
    </w:p>
    <w:p w:rsidR="00E227C3" w:rsidRPr="00833EDD" w:rsidRDefault="005C146F" w:rsidP="00C530C6">
      <w:pPr>
        <w:pStyle w:val="TofSectsSection"/>
      </w:pPr>
      <w:r w:rsidRPr="00833EDD">
        <w:t>70</w:t>
      </w:r>
      <w:r w:rsidR="00C309F2">
        <w:noBreakHyphen/>
      </w:r>
      <w:r w:rsidRPr="00833EDD">
        <w:t>40</w:t>
      </w:r>
      <w:r w:rsidRPr="00833EDD">
        <w:tab/>
        <w:t>Exceptions to the prohibition on disclosure of official information</w:t>
      </w:r>
    </w:p>
    <w:p w:rsidR="00E227C3" w:rsidRPr="00833EDD" w:rsidRDefault="005C146F" w:rsidP="00C530C6">
      <w:pPr>
        <w:pStyle w:val="TofSectsSection"/>
      </w:pPr>
      <w:r w:rsidRPr="00833EDD">
        <w:t>70</w:t>
      </w:r>
      <w:r w:rsidR="00C309F2">
        <w:noBreakHyphen/>
      </w:r>
      <w:r w:rsidRPr="00833EDD">
        <w:t>45</w:t>
      </w:r>
      <w:r w:rsidRPr="00833EDD">
        <w:tab/>
        <w:t>On</w:t>
      </w:r>
      <w:r w:rsidR="00C309F2">
        <w:noBreakHyphen/>
      </w:r>
      <w:r w:rsidRPr="00833EDD">
        <w:t>disclosure of official information</w:t>
      </w:r>
    </w:p>
    <w:p w:rsidR="00C530C6" w:rsidRPr="00833EDD" w:rsidRDefault="00C530C6" w:rsidP="00C530C6">
      <w:pPr>
        <w:pStyle w:val="TofSectsSection"/>
      </w:pPr>
      <w:r w:rsidRPr="00833EDD">
        <w:t>70</w:t>
      </w:r>
      <w:r w:rsidR="00C309F2">
        <w:noBreakHyphen/>
      </w:r>
      <w:r w:rsidRPr="00833EDD">
        <w:t>50</w:t>
      </w:r>
      <w:r w:rsidRPr="00833EDD">
        <w:tab/>
        <w:t>Legal professional privilege</w:t>
      </w:r>
    </w:p>
    <w:p w:rsidR="00C530C6" w:rsidRPr="00833EDD" w:rsidRDefault="00C530C6" w:rsidP="00C530C6">
      <w:pPr>
        <w:pStyle w:val="TofSectsSection"/>
      </w:pPr>
      <w:r w:rsidRPr="00833EDD">
        <w:t>70</w:t>
      </w:r>
      <w:r w:rsidR="00C309F2">
        <w:noBreakHyphen/>
      </w:r>
      <w:r w:rsidRPr="00833EDD">
        <w:t>55</w:t>
      </w:r>
      <w:r w:rsidRPr="00833EDD">
        <w:tab/>
        <w:t>Regulations</w:t>
      </w:r>
    </w:p>
    <w:p w:rsidR="006A447A" w:rsidRPr="00833EDD" w:rsidRDefault="006A447A" w:rsidP="006A447A">
      <w:pPr>
        <w:pStyle w:val="ActHead5"/>
      </w:pPr>
      <w:bookmarkStart w:id="133" w:name="_Toc94793648"/>
      <w:r w:rsidRPr="00C309F2">
        <w:rPr>
          <w:rStyle w:val="CharSectno"/>
        </w:rPr>
        <w:t>70</w:t>
      </w:r>
      <w:r w:rsidR="00C309F2" w:rsidRPr="00C309F2">
        <w:rPr>
          <w:rStyle w:val="CharSectno"/>
        </w:rPr>
        <w:noBreakHyphen/>
      </w:r>
      <w:r w:rsidRPr="00C309F2">
        <w:rPr>
          <w:rStyle w:val="CharSectno"/>
        </w:rPr>
        <w:t>35</w:t>
      </w:r>
      <w:r w:rsidRPr="00833EDD">
        <w:t xml:space="preserve">  Official information not to be disclosed</w:t>
      </w:r>
      <w:bookmarkEnd w:id="133"/>
    </w:p>
    <w:p w:rsidR="006A447A" w:rsidRPr="00833EDD" w:rsidRDefault="006A447A" w:rsidP="006A447A">
      <w:pPr>
        <w:pStyle w:val="SubsectionHead"/>
      </w:pPr>
      <w:r w:rsidRPr="00833EDD">
        <w:t>Offence—recording or disclosing official information</w:t>
      </w:r>
    </w:p>
    <w:p w:rsidR="006A447A" w:rsidRPr="00833EDD" w:rsidRDefault="006A447A" w:rsidP="006A447A">
      <w:pPr>
        <w:pStyle w:val="subsection"/>
      </w:pPr>
      <w:r w:rsidRPr="00833EDD">
        <w:tab/>
        <w:t>(1)</w:t>
      </w:r>
      <w:r w:rsidRPr="00833EDD">
        <w:tab/>
        <w:t>A person commits an offence if:</w:t>
      </w:r>
    </w:p>
    <w:p w:rsidR="006A447A" w:rsidRPr="00833EDD" w:rsidRDefault="006A447A" w:rsidP="006A447A">
      <w:pPr>
        <w:pStyle w:val="paragraph"/>
      </w:pPr>
      <w:r w:rsidRPr="00833EDD">
        <w:tab/>
        <w:t>(a)</w:t>
      </w:r>
      <w:r w:rsidRPr="00833EDD">
        <w:tab/>
        <w:t>the person:</w:t>
      </w:r>
    </w:p>
    <w:p w:rsidR="006A447A" w:rsidRPr="00833EDD" w:rsidRDefault="006A447A" w:rsidP="006A447A">
      <w:pPr>
        <w:pStyle w:val="paragraphsub"/>
      </w:pPr>
      <w:r w:rsidRPr="00833EDD">
        <w:tab/>
        <w:t>(i)</w:t>
      </w:r>
      <w:r w:rsidRPr="00833EDD">
        <w:tab/>
        <w:t xml:space="preserve">is or has been a </w:t>
      </w:r>
      <w:r w:rsidR="00C309F2" w:rsidRPr="00C309F2">
        <w:rPr>
          <w:position w:val="6"/>
          <w:sz w:val="16"/>
        </w:rPr>
        <w:t>*</w:t>
      </w:r>
      <w:r w:rsidRPr="00833EDD">
        <w:t xml:space="preserve">Board member or a member of a </w:t>
      </w:r>
      <w:r w:rsidR="00C309F2" w:rsidRPr="00C309F2">
        <w:rPr>
          <w:position w:val="6"/>
          <w:sz w:val="16"/>
        </w:rPr>
        <w:t>*</w:t>
      </w:r>
      <w:r w:rsidRPr="00833EDD">
        <w:t>committee; or</w:t>
      </w:r>
    </w:p>
    <w:p w:rsidR="006A447A" w:rsidRPr="00833EDD" w:rsidRDefault="006A447A" w:rsidP="006A447A">
      <w:pPr>
        <w:pStyle w:val="paragraphsub"/>
      </w:pPr>
      <w:r w:rsidRPr="00833EDD">
        <w:tab/>
        <w:t>(ii)</w:t>
      </w:r>
      <w:r w:rsidRPr="00833EDD">
        <w:tab/>
        <w:t>is or has been an APS employee whose services were made available to the Board by the Commissioner; or</w:t>
      </w:r>
    </w:p>
    <w:p w:rsidR="006A447A" w:rsidRPr="00833EDD" w:rsidRDefault="006A447A" w:rsidP="006A447A">
      <w:pPr>
        <w:pStyle w:val="paragraphsub"/>
      </w:pPr>
      <w:r w:rsidRPr="00833EDD">
        <w:tab/>
        <w:t>(iii)</w:t>
      </w:r>
      <w:r w:rsidRPr="00833EDD">
        <w:tab/>
        <w:t>is or has been a person appointed or employed by, or a provider of services for, the Commonwealth; and</w:t>
      </w:r>
    </w:p>
    <w:p w:rsidR="006A447A" w:rsidRPr="00833EDD" w:rsidRDefault="006A447A" w:rsidP="006A447A">
      <w:pPr>
        <w:pStyle w:val="paragraph"/>
      </w:pPr>
      <w:r w:rsidRPr="00833EDD">
        <w:tab/>
        <w:t>(b)</w:t>
      </w:r>
      <w:r w:rsidRPr="00833EDD">
        <w:tab/>
        <w:t>the person:</w:t>
      </w:r>
    </w:p>
    <w:p w:rsidR="006A447A" w:rsidRPr="00833EDD" w:rsidRDefault="006A447A" w:rsidP="006A447A">
      <w:pPr>
        <w:pStyle w:val="paragraphsub"/>
      </w:pPr>
      <w:r w:rsidRPr="00833EDD">
        <w:tab/>
        <w:t>(i)</w:t>
      </w:r>
      <w:r w:rsidRPr="00833EDD">
        <w:tab/>
        <w:t>makes a record of information; or</w:t>
      </w:r>
    </w:p>
    <w:p w:rsidR="006A447A" w:rsidRPr="00833EDD" w:rsidRDefault="006A447A" w:rsidP="006A447A">
      <w:pPr>
        <w:pStyle w:val="paragraphsub"/>
      </w:pPr>
      <w:r w:rsidRPr="00833EDD">
        <w:tab/>
        <w:t>(ii)</w:t>
      </w:r>
      <w:r w:rsidRPr="00833EDD">
        <w:tab/>
        <w:t xml:space="preserve">discloses information to another person (other than the person to whom the information relates or that person’s </w:t>
      </w:r>
      <w:r w:rsidR="00C309F2" w:rsidRPr="00C309F2">
        <w:rPr>
          <w:position w:val="6"/>
          <w:sz w:val="16"/>
        </w:rPr>
        <w:t>*</w:t>
      </w:r>
      <w:r w:rsidRPr="00833EDD">
        <w:t>agent in relation to the information) or to a court or tribunal; and</w:t>
      </w:r>
    </w:p>
    <w:p w:rsidR="006A447A" w:rsidRPr="00833EDD" w:rsidRDefault="006A447A" w:rsidP="006A447A">
      <w:pPr>
        <w:pStyle w:val="paragraph"/>
      </w:pPr>
      <w:r w:rsidRPr="00833EDD">
        <w:tab/>
        <w:t>(c)</w:t>
      </w:r>
      <w:r w:rsidRPr="00833EDD">
        <w:tab/>
        <w:t xml:space="preserve">the information is </w:t>
      </w:r>
      <w:r w:rsidR="00C309F2" w:rsidRPr="00C309F2">
        <w:rPr>
          <w:position w:val="6"/>
          <w:sz w:val="16"/>
        </w:rPr>
        <w:t>*</w:t>
      </w:r>
      <w:r w:rsidRPr="00833EDD">
        <w:t>official information; and</w:t>
      </w:r>
    </w:p>
    <w:p w:rsidR="006A447A" w:rsidRPr="00833EDD" w:rsidRDefault="006A447A" w:rsidP="006A447A">
      <w:pPr>
        <w:pStyle w:val="paragraph"/>
      </w:pPr>
      <w:r w:rsidRPr="00833EDD">
        <w:tab/>
        <w:t>(d)</w:t>
      </w:r>
      <w:r w:rsidRPr="00833EDD">
        <w:tab/>
        <w:t>the information was acquired by the first</w:t>
      </w:r>
      <w:r w:rsidR="00C309F2">
        <w:noBreakHyphen/>
      </w:r>
      <w:r w:rsidRPr="00833EDD">
        <w:t>mentioned person in the course of, or because of, his or her duties under or in relation to this Act or the regulations.</w:t>
      </w:r>
    </w:p>
    <w:p w:rsidR="006A447A" w:rsidRPr="00833EDD" w:rsidRDefault="006A447A" w:rsidP="006A447A">
      <w:pPr>
        <w:pStyle w:val="Penalty"/>
      </w:pPr>
      <w:r w:rsidRPr="00833EDD">
        <w:t>Penalty:</w:t>
      </w:r>
      <w:r w:rsidRPr="00833EDD">
        <w:tab/>
        <w:t>Imprisonment for 2 years.</w:t>
      </w:r>
    </w:p>
    <w:p w:rsidR="006A447A" w:rsidRPr="00833EDD" w:rsidRDefault="006A447A" w:rsidP="006A447A">
      <w:pPr>
        <w:pStyle w:val="SubsectionHead"/>
      </w:pPr>
      <w:r w:rsidRPr="00833EDD">
        <w:lastRenderedPageBreak/>
        <w:t>Consent is not a defence</w:t>
      </w:r>
    </w:p>
    <w:p w:rsidR="006A447A" w:rsidRPr="00833EDD" w:rsidRDefault="006A447A" w:rsidP="006A447A">
      <w:pPr>
        <w:pStyle w:val="subsection"/>
      </w:pPr>
      <w:r w:rsidRPr="00833EDD">
        <w:tab/>
        <w:t>(2)</w:t>
      </w:r>
      <w:r w:rsidRPr="00833EDD">
        <w:tab/>
        <w:t xml:space="preserve">It is not a defence to a prosecution for an offence against </w:t>
      </w:r>
      <w:r w:rsidR="00134F1F" w:rsidRPr="00833EDD">
        <w:t>subsection (</w:t>
      </w:r>
      <w:r w:rsidRPr="00833EDD">
        <w:t>1) that the entity to whom the information relates has consented to:</w:t>
      </w:r>
    </w:p>
    <w:p w:rsidR="006A447A" w:rsidRPr="00833EDD" w:rsidRDefault="006A447A" w:rsidP="006A447A">
      <w:pPr>
        <w:pStyle w:val="paragraph"/>
      </w:pPr>
      <w:r w:rsidRPr="00833EDD">
        <w:tab/>
        <w:t>(a)</w:t>
      </w:r>
      <w:r w:rsidRPr="00833EDD">
        <w:tab/>
        <w:t>the making of the record; or</w:t>
      </w:r>
    </w:p>
    <w:p w:rsidR="006A447A" w:rsidRPr="00833EDD" w:rsidRDefault="006A447A" w:rsidP="006A447A">
      <w:pPr>
        <w:pStyle w:val="paragraph"/>
      </w:pPr>
      <w:r w:rsidRPr="00833EDD">
        <w:tab/>
        <w:t>(b)</w:t>
      </w:r>
      <w:r w:rsidRPr="00833EDD">
        <w:tab/>
        <w:t>the disclosure of the information.</w:t>
      </w:r>
    </w:p>
    <w:p w:rsidR="006A447A" w:rsidRPr="00833EDD" w:rsidRDefault="006A447A" w:rsidP="006A447A">
      <w:pPr>
        <w:pStyle w:val="SubsectionHead"/>
      </w:pPr>
      <w:r w:rsidRPr="00833EDD">
        <w:t>Limits on disclosure to courts and tribunals</w:t>
      </w:r>
    </w:p>
    <w:p w:rsidR="006A447A" w:rsidRPr="00833EDD" w:rsidRDefault="006A447A" w:rsidP="006A447A">
      <w:pPr>
        <w:pStyle w:val="subsection"/>
      </w:pPr>
      <w:r w:rsidRPr="00833EDD">
        <w:tab/>
        <w:t>(3)</w:t>
      </w:r>
      <w:r w:rsidRPr="00833EDD">
        <w:tab/>
        <w:t xml:space="preserve">A person mentioned in </w:t>
      </w:r>
      <w:r w:rsidR="00134F1F" w:rsidRPr="00833EDD">
        <w:t>paragraph (</w:t>
      </w:r>
      <w:r w:rsidRPr="00833EDD">
        <w:t xml:space="preserve">1)(a) is not required to disclose to a court or tribunal </w:t>
      </w:r>
      <w:r w:rsidR="00C309F2" w:rsidRPr="00C309F2">
        <w:rPr>
          <w:position w:val="6"/>
          <w:sz w:val="16"/>
        </w:rPr>
        <w:t>*</w:t>
      </w:r>
      <w:r w:rsidRPr="00833EDD">
        <w:t>official information that was acquired by the person in the course of, or because of, his or her duties under or in relation to this Act or the regulations except if it is necessary to do so for the purpose of carrying into effect the provisions of this Act or the regulations.</w:t>
      </w:r>
    </w:p>
    <w:p w:rsidR="006A447A" w:rsidRPr="00833EDD" w:rsidRDefault="006A447A" w:rsidP="006A447A">
      <w:pPr>
        <w:pStyle w:val="ActHead5"/>
      </w:pPr>
      <w:bookmarkStart w:id="134" w:name="_Toc94793649"/>
      <w:r w:rsidRPr="00C309F2">
        <w:rPr>
          <w:rStyle w:val="CharSectno"/>
        </w:rPr>
        <w:t>70</w:t>
      </w:r>
      <w:r w:rsidR="00C309F2" w:rsidRPr="00C309F2">
        <w:rPr>
          <w:rStyle w:val="CharSectno"/>
        </w:rPr>
        <w:noBreakHyphen/>
      </w:r>
      <w:r w:rsidRPr="00C309F2">
        <w:rPr>
          <w:rStyle w:val="CharSectno"/>
        </w:rPr>
        <w:t>40</w:t>
      </w:r>
      <w:r w:rsidRPr="00833EDD">
        <w:t xml:space="preserve">  Exceptions to the prohibition on disclosure of official information</w:t>
      </w:r>
      <w:bookmarkEnd w:id="134"/>
    </w:p>
    <w:p w:rsidR="006A447A" w:rsidRPr="00833EDD" w:rsidRDefault="006A447A" w:rsidP="006A447A">
      <w:pPr>
        <w:pStyle w:val="SubsectionHead"/>
      </w:pPr>
      <w:r w:rsidRPr="00833EDD">
        <w:t>Disclosure in the performance of duties</w:t>
      </w:r>
    </w:p>
    <w:p w:rsidR="006A447A" w:rsidRPr="00833EDD" w:rsidRDefault="006A447A" w:rsidP="006A447A">
      <w:pPr>
        <w:pStyle w:val="subsection"/>
      </w:pPr>
      <w:r w:rsidRPr="00833EDD">
        <w:tab/>
        <w:t>(1)</w:t>
      </w:r>
      <w:r w:rsidRPr="00833EDD">
        <w:tab/>
        <w:t>Subsection</w:t>
      </w:r>
      <w:r w:rsidR="00134F1F" w:rsidRPr="00833EDD">
        <w:t> </w:t>
      </w:r>
      <w:r w:rsidRPr="00833EDD">
        <w:t>70</w:t>
      </w:r>
      <w:r w:rsidR="00C309F2">
        <w:noBreakHyphen/>
      </w:r>
      <w:r w:rsidRPr="00833EDD">
        <w:t>35(1) does not apply if the record or disclosure is made in performing the person’s duties under or in relation to this Act or the regulations.</w:t>
      </w:r>
    </w:p>
    <w:p w:rsidR="006A447A" w:rsidRPr="00833EDD" w:rsidRDefault="006A447A" w:rsidP="006A447A">
      <w:pPr>
        <w:pStyle w:val="notetext"/>
      </w:pPr>
      <w:r w:rsidRPr="00833EDD">
        <w:t>Note:</w:t>
      </w:r>
      <w:r w:rsidRPr="00833EDD">
        <w:tab/>
        <w:t xml:space="preserve">A defendant bears an evidential burden in relation to the matters in </w:t>
      </w:r>
      <w:r w:rsidR="00134F1F" w:rsidRPr="00833EDD">
        <w:t>subsection (</w:t>
      </w:r>
      <w:r w:rsidRPr="00833EDD">
        <w:t>1): see subsection</w:t>
      </w:r>
      <w:r w:rsidR="00134F1F" w:rsidRPr="00833EDD">
        <w:t> </w:t>
      </w:r>
      <w:r w:rsidRPr="00833EDD">
        <w:t xml:space="preserve">13.3(3) of the </w:t>
      </w:r>
      <w:r w:rsidRPr="00833EDD">
        <w:rPr>
          <w:i/>
        </w:rPr>
        <w:t>Criminal Code</w:t>
      </w:r>
      <w:r w:rsidRPr="00833EDD">
        <w:t>.</w:t>
      </w:r>
    </w:p>
    <w:p w:rsidR="006A447A" w:rsidRPr="00833EDD" w:rsidRDefault="006A447A" w:rsidP="006A447A">
      <w:pPr>
        <w:pStyle w:val="SubsectionHead"/>
      </w:pPr>
      <w:r w:rsidRPr="00833EDD">
        <w:t>Disclosure of publicly available information</w:t>
      </w:r>
    </w:p>
    <w:p w:rsidR="006A447A" w:rsidRPr="00833EDD" w:rsidRDefault="006A447A" w:rsidP="006A447A">
      <w:pPr>
        <w:pStyle w:val="subsection"/>
      </w:pPr>
      <w:r w:rsidRPr="00833EDD">
        <w:tab/>
        <w:t>(2)</w:t>
      </w:r>
      <w:r w:rsidRPr="00833EDD">
        <w:tab/>
        <w:t>Subsection</w:t>
      </w:r>
      <w:r w:rsidR="00134F1F" w:rsidRPr="00833EDD">
        <w:t> </w:t>
      </w:r>
      <w:r w:rsidRPr="00833EDD">
        <w:t>70</w:t>
      </w:r>
      <w:r w:rsidR="00C309F2">
        <w:noBreakHyphen/>
      </w:r>
      <w:r w:rsidRPr="00833EDD">
        <w:t>35(1) does not apply if the information was already available to the public (otherwise than as a result of a contravention of subsection</w:t>
      </w:r>
      <w:r w:rsidR="00134F1F" w:rsidRPr="00833EDD">
        <w:t> </w:t>
      </w:r>
      <w:r w:rsidRPr="00833EDD">
        <w:t>70</w:t>
      </w:r>
      <w:r w:rsidR="00C309F2">
        <w:noBreakHyphen/>
      </w:r>
      <w:r w:rsidRPr="00833EDD">
        <w:t>35(1) or 70</w:t>
      </w:r>
      <w:r w:rsidR="00C309F2">
        <w:noBreakHyphen/>
      </w:r>
      <w:r w:rsidRPr="00833EDD">
        <w:t>45(1)).</w:t>
      </w:r>
    </w:p>
    <w:p w:rsidR="006A447A" w:rsidRPr="00833EDD" w:rsidRDefault="006A447A" w:rsidP="006A447A">
      <w:pPr>
        <w:pStyle w:val="notetext"/>
      </w:pPr>
      <w:r w:rsidRPr="00833EDD">
        <w:t>Note:</w:t>
      </w:r>
      <w:r w:rsidRPr="00833EDD">
        <w:tab/>
        <w:t xml:space="preserve">A defendant bears an evidential burden in relation to the matters in </w:t>
      </w:r>
      <w:r w:rsidR="00134F1F" w:rsidRPr="00833EDD">
        <w:t>subsection (</w:t>
      </w:r>
      <w:r w:rsidRPr="00833EDD">
        <w:t>2): see subsection</w:t>
      </w:r>
      <w:r w:rsidR="00134F1F" w:rsidRPr="00833EDD">
        <w:t> </w:t>
      </w:r>
      <w:r w:rsidRPr="00833EDD">
        <w:t xml:space="preserve">13.3(3) of the </w:t>
      </w:r>
      <w:r w:rsidRPr="00833EDD">
        <w:rPr>
          <w:i/>
        </w:rPr>
        <w:t>Criminal Code</w:t>
      </w:r>
      <w:r w:rsidRPr="00833EDD">
        <w:t>.</w:t>
      </w:r>
    </w:p>
    <w:p w:rsidR="00804B42" w:rsidRPr="00833EDD" w:rsidRDefault="00804B42" w:rsidP="00804B42">
      <w:pPr>
        <w:pStyle w:val="SubsectionHead"/>
      </w:pPr>
      <w:r w:rsidRPr="00833EDD">
        <w:lastRenderedPageBreak/>
        <w:t>Disclosures to the Commissioner</w:t>
      </w:r>
    </w:p>
    <w:p w:rsidR="00E67EEF" w:rsidRPr="00833EDD" w:rsidRDefault="00E67EEF" w:rsidP="00E67EEF">
      <w:pPr>
        <w:pStyle w:val="subsection"/>
      </w:pPr>
      <w:r w:rsidRPr="00833EDD">
        <w:tab/>
        <w:t>(3)</w:t>
      </w:r>
      <w:r w:rsidRPr="00833EDD">
        <w:tab/>
        <w:t>Subsection</w:t>
      </w:r>
      <w:r w:rsidR="00134F1F" w:rsidRPr="00833EDD">
        <w:t> </w:t>
      </w:r>
      <w:r w:rsidRPr="00833EDD">
        <w:t>70</w:t>
      </w:r>
      <w:r w:rsidR="00C309F2">
        <w:noBreakHyphen/>
      </w:r>
      <w:r w:rsidRPr="00833EDD">
        <w:t xml:space="preserve">35(1) does not apply if the record or disclosure is to the Commissioner and is for the purpose of administering a </w:t>
      </w:r>
      <w:r w:rsidR="00C309F2" w:rsidRPr="00C309F2">
        <w:rPr>
          <w:position w:val="6"/>
          <w:sz w:val="16"/>
        </w:rPr>
        <w:t>*</w:t>
      </w:r>
      <w:r w:rsidRPr="00833EDD">
        <w:t>taxation law.</w:t>
      </w:r>
    </w:p>
    <w:p w:rsidR="00E67EEF" w:rsidRPr="00833EDD" w:rsidRDefault="00E67EEF" w:rsidP="00E67EEF">
      <w:pPr>
        <w:pStyle w:val="notetext"/>
      </w:pPr>
      <w:r w:rsidRPr="00833EDD">
        <w:t>Note:</w:t>
      </w:r>
      <w:r w:rsidRPr="00833EDD">
        <w:tab/>
        <w:t xml:space="preserve">A defendant bears an evidential burden in relation to the matters in </w:t>
      </w:r>
      <w:r w:rsidR="00134F1F" w:rsidRPr="00833EDD">
        <w:t>subsection (</w:t>
      </w:r>
      <w:r w:rsidRPr="00833EDD">
        <w:t>3): see subsection</w:t>
      </w:r>
      <w:r w:rsidR="00134F1F" w:rsidRPr="00833EDD">
        <w:t> </w:t>
      </w:r>
      <w:r w:rsidRPr="00833EDD">
        <w:t xml:space="preserve">13.3(3) of the </w:t>
      </w:r>
      <w:r w:rsidRPr="00833EDD">
        <w:rPr>
          <w:i/>
        </w:rPr>
        <w:t>Criminal Code</w:t>
      </w:r>
      <w:r w:rsidRPr="00833EDD">
        <w:t>.</w:t>
      </w:r>
    </w:p>
    <w:p w:rsidR="00762051" w:rsidRPr="00833EDD" w:rsidRDefault="00762051" w:rsidP="00762051">
      <w:pPr>
        <w:pStyle w:val="SubsectionHead"/>
      </w:pPr>
      <w:r w:rsidRPr="00833EDD">
        <w:t>Disclosures to ASIC</w:t>
      </w:r>
    </w:p>
    <w:p w:rsidR="0041747F" w:rsidRPr="00833EDD" w:rsidRDefault="0041747F" w:rsidP="0041747F">
      <w:pPr>
        <w:pStyle w:val="subsection"/>
      </w:pPr>
      <w:r w:rsidRPr="00833EDD">
        <w:tab/>
        <w:t>(3A)</w:t>
      </w:r>
      <w:r w:rsidRPr="00833EDD">
        <w:tab/>
        <w:t>Subsection</w:t>
      </w:r>
      <w:r w:rsidR="00134F1F" w:rsidRPr="00833EDD">
        <w:t> </w:t>
      </w:r>
      <w:r w:rsidRPr="00833EDD">
        <w:t>70</w:t>
      </w:r>
      <w:r w:rsidR="00C309F2">
        <w:noBreakHyphen/>
      </w:r>
      <w:r w:rsidRPr="00833EDD">
        <w:t xml:space="preserve">35(1) does not apply if the record or disclosure is to </w:t>
      </w:r>
      <w:r w:rsidR="00C309F2" w:rsidRPr="00C309F2">
        <w:rPr>
          <w:position w:val="6"/>
          <w:sz w:val="16"/>
        </w:rPr>
        <w:t>*</w:t>
      </w:r>
      <w:r w:rsidR="0091480F" w:rsidRPr="00833EDD">
        <w:t>ASIC</w:t>
      </w:r>
      <w:r w:rsidRPr="00833EDD">
        <w:t xml:space="preserve"> for the purpose of </w:t>
      </w:r>
      <w:r w:rsidR="00EC6D94" w:rsidRPr="00833EDD">
        <w:t>ASIC</w:t>
      </w:r>
      <w:r w:rsidRPr="00833EDD">
        <w:t xml:space="preserve"> performing any of its functions or exercising any of its powers.</w:t>
      </w:r>
    </w:p>
    <w:p w:rsidR="0041747F" w:rsidRPr="00833EDD" w:rsidRDefault="0041747F" w:rsidP="0041747F">
      <w:pPr>
        <w:pStyle w:val="notetext"/>
      </w:pPr>
      <w:r w:rsidRPr="00833EDD">
        <w:t>Note:</w:t>
      </w:r>
      <w:r w:rsidRPr="00833EDD">
        <w:tab/>
        <w:t xml:space="preserve">A defendant bears an evidential burden in relation to the matters in </w:t>
      </w:r>
      <w:r w:rsidR="00134F1F" w:rsidRPr="00833EDD">
        <w:t>subsection (</w:t>
      </w:r>
      <w:r w:rsidRPr="00833EDD">
        <w:t>3A): see subsection</w:t>
      </w:r>
      <w:r w:rsidR="00134F1F" w:rsidRPr="00833EDD">
        <w:t> </w:t>
      </w:r>
      <w:r w:rsidRPr="00833EDD">
        <w:t xml:space="preserve">13.3(3) of the </w:t>
      </w:r>
      <w:r w:rsidRPr="00833EDD">
        <w:rPr>
          <w:i/>
        </w:rPr>
        <w:t>Criminal Code</w:t>
      </w:r>
      <w:r w:rsidRPr="00833EDD">
        <w:t>.</w:t>
      </w:r>
    </w:p>
    <w:p w:rsidR="001C1CCA" w:rsidRPr="00833EDD" w:rsidRDefault="001C1CCA" w:rsidP="001C1CCA">
      <w:pPr>
        <w:pStyle w:val="SubsectionHead"/>
      </w:pPr>
      <w:bookmarkStart w:id="135" w:name="_Hlk94775150"/>
      <w:r w:rsidRPr="00833EDD">
        <w:t>Disclosures to Financial Services and Credit Panels</w:t>
      </w:r>
    </w:p>
    <w:p w:rsidR="001C1CCA" w:rsidRPr="00833EDD" w:rsidRDefault="001C1CCA" w:rsidP="001C1CCA">
      <w:pPr>
        <w:pStyle w:val="subsection"/>
      </w:pPr>
      <w:r w:rsidRPr="00833EDD">
        <w:tab/>
        <w:t>(3AA)</w:t>
      </w:r>
      <w:r w:rsidRPr="00833EDD">
        <w:tab/>
        <w:t>Subsection 70</w:t>
      </w:r>
      <w:r w:rsidR="00C309F2">
        <w:noBreakHyphen/>
      </w:r>
      <w:r w:rsidRPr="00833EDD">
        <w:t xml:space="preserve">35(1) does not apply if the record or disclosure is to a </w:t>
      </w:r>
      <w:r w:rsidR="00C309F2" w:rsidRPr="00C309F2">
        <w:rPr>
          <w:position w:val="6"/>
          <w:sz w:val="16"/>
        </w:rPr>
        <w:t>*</w:t>
      </w:r>
      <w:r w:rsidRPr="00833EDD">
        <w:t>Financial Services and Credit Panel for the purpose of the panel performing any of its functions or exercising any of its powers.</w:t>
      </w:r>
    </w:p>
    <w:p w:rsidR="001C1CCA" w:rsidRPr="00833EDD" w:rsidRDefault="001C1CCA" w:rsidP="001C1CCA">
      <w:pPr>
        <w:pStyle w:val="notetext"/>
      </w:pPr>
      <w:r w:rsidRPr="00833EDD">
        <w:t>Note:</w:t>
      </w:r>
      <w:r w:rsidRPr="00833EDD">
        <w:tab/>
        <w:t xml:space="preserve">A defendant bears an evidential burden in relation to the matters in subsection (3AA): see subsection 13.3(3) of the </w:t>
      </w:r>
      <w:r w:rsidRPr="00833EDD">
        <w:rPr>
          <w:i/>
        </w:rPr>
        <w:t>Criminal Code</w:t>
      </w:r>
      <w:r w:rsidRPr="00833EDD">
        <w:t>.</w:t>
      </w:r>
    </w:p>
    <w:bookmarkEnd w:id="135"/>
    <w:p w:rsidR="00804B42" w:rsidRPr="00833EDD" w:rsidRDefault="00804B42" w:rsidP="00804B42">
      <w:pPr>
        <w:pStyle w:val="SubsectionHead"/>
      </w:pPr>
      <w:r w:rsidRPr="00833EDD">
        <w:t>Disclosures to the Inspector</w:t>
      </w:r>
      <w:r w:rsidR="00C309F2">
        <w:noBreakHyphen/>
      </w:r>
      <w:r w:rsidRPr="00833EDD">
        <w:t>General of Taxation</w:t>
      </w:r>
    </w:p>
    <w:p w:rsidR="00804B42" w:rsidRPr="00833EDD" w:rsidRDefault="00804B42" w:rsidP="00804B42">
      <w:pPr>
        <w:pStyle w:val="subsection"/>
      </w:pPr>
      <w:r w:rsidRPr="00833EDD">
        <w:tab/>
        <w:t>(3B)</w:t>
      </w:r>
      <w:r w:rsidRPr="00833EDD">
        <w:tab/>
        <w:t>Subsection</w:t>
      </w:r>
      <w:r w:rsidR="00134F1F" w:rsidRPr="00833EDD">
        <w:t> </w:t>
      </w:r>
      <w:r w:rsidRPr="00833EDD">
        <w:t>70</w:t>
      </w:r>
      <w:r w:rsidR="00C309F2">
        <w:noBreakHyphen/>
      </w:r>
      <w:r w:rsidRPr="00833EDD">
        <w:t>35(1) does not apply if the record or disclosure is to the Inspector</w:t>
      </w:r>
      <w:r w:rsidR="00C309F2">
        <w:noBreakHyphen/>
      </w:r>
      <w:r w:rsidRPr="00833EDD">
        <w:t>General of Taxation and is for the purpose of investigating or reporting under, or otherwise administering:</w:t>
      </w:r>
    </w:p>
    <w:p w:rsidR="00804B42" w:rsidRPr="00833EDD" w:rsidRDefault="00804B42" w:rsidP="00804B42">
      <w:pPr>
        <w:pStyle w:val="paragraph"/>
      </w:pPr>
      <w:r w:rsidRPr="00833EDD">
        <w:tab/>
        <w:t>(a)</w:t>
      </w:r>
      <w:r w:rsidRPr="00833EDD">
        <w:tab/>
        <w:t xml:space="preserve">the </w:t>
      </w:r>
      <w:r w:rsidRPr="00833EDD">
        <w:rPr>
          <w:i/>
        </w:rPr>
        <w:t>Inspector</w:t>
      </w:r>
      <w:r w:rsidR="00C309F2">
        <w:rPr>
          <w:i/>
        </w:rPr>
        <w:noBreakHyphen/>
      </w:r>
      <w:r w:rsidRPr="00833EDD">
        <w:rPr>
          <w:i/>
        </w:rPr>
        <w:t>General of Taxation Act 2003</w:t>
      </w:r>
      <w:r w:rsidRPr="00833EDD">
        <w:t>; or</w:t>
      </w:r>
    </w:p>
    <w:p w:rsidR="00804B42" w:rsidRPr="00833EDD" w:rsidRDefault="00804B42" w:rsidP="00804B42">
      <w:pPr>
        <w:pStyle w:val="paragraph"/>
      </w:pPr>
      <w:r w:rsidRPr="00833EDD">
        <w:tab/>
        <w:t>(b)</w:t>
      </w:r>
      <w:r w:rsidRPr="00833EDD">
        <w:tab/>
        <w:t xml:space="preserve">provisions of the </w:t>
      </w:r>
      <w:r w:rsidRPr="00833EDD">
        <w:rPr>
          <w:i/>
        </w:rPr>
        <w:t>Ombudsman Act 1976</w:t>
      </w:r>
      <w:r w:rsidRPr="00833EDD">
        <w:t xml:space="preserve">, to the extent that they are applied by the </w:t>
      </w:r>
      <w:r w:rsidRPr="00833EDD">
        <w:rPr>
          <w:i/>
        </w:rPr>
        <w:t>Inspector</w:t>
      </w:r>
      <w:r w:rsidR="00C309F2">
        <w:rPr>
          <w:i/>
        </w:rPr>
        <w:noBreakHyphen/>
      </w:r>
      <w:r w:rsidRPr="00833EDD">
        <w:rPr>
          <w:i/>
        </w:rPr>
        <w:t>General of Taxation Act 2003</w:t>
      </w:r>
      <w:r w:rsidRPr="00833EDD">
        <w:t>.</w:t>
      </w:r>
    </w:p>
    <w:p w:rsidR="00804B42" w:rsidRPr="00833EDD" w:rsidRDefault="00804B42" w:rsidP="00804B42">
      <w:pPr>
        <w:pStyle w:val="notetext"/>
      </w:pPr>
      <w:r w:rsidRPr="00833EDD">
        <w:t>Note:</w:t>
      </w:r>
      <w:r w:rsidRPr="00833EDD">
        <w:tab/>
        <w:t xml:space="preserve">A defendant bears an evidential burden in relation to the matters in </w:t>
      </w:r>
      <w:r w:rsidR="00134F1F" w:rsidRPr="00833EDD">
        <w:t>subsection (</w:t>
      </w:r>
      <w:r w:rsidRPr="00833EDD">
        <w:t>3B): see subsection</w:t>
      </w:r>
      <w:r w:rsidR="00134F1F" w:rsidRPr="00833EDD">
        <w:t> </w:t>
      </w:r>
      <w:r w:rsidRPr="00833EDD">
        <w:t xml:space="preserve">13.3(3) of the </w:t>
      </w:r>
      <w:r w:rsidRPr="00833EDD">
        <w:rPr>
          <w:i/>
        </w:rPr>
        <w:t>Criminal Code</w:t>
      </w:r>
      <w:r w:rsidRPr="00833EDD">
        <w:t>.</w:t>
      </w:r>
    </w:p>
    <w:p w:rsidR="006A447A" w:rsidRPr="00833EDD" w:rsidRDefault="006A447A" w:rsidP="006A447A">
      <w:pPr>
        <w:pStyle w:val="SubsectionHead"/>
      </w:pPr>
      <w:r w:rsidRPr="00833EDD">
        <w:t>Disclosure in relation to serious offences and proceeds of crime orders</w:t>
      </w:r>
    </w:p>
    <w:p w:rsidR="006A447A" w:rsidRPr="00833EDD" w:rsidRDefault="006A447A" w:rsidP="006A447A">
      <w:pPr>
        <w:pStyle w:val="subsection"/>
      </w:pPr>
      <w:r w:rsidRPr="00833EDD">
        <w:tab/>
        <w:t>(4)</w:t>
      </w:r>
      <w:r w:rsidRPr="00833EDD">
        <w:tab/>
        <w:t>Subsection</w:t>
      </w:r>
      <w:r w:rsidR="00134F1F" w:rsidRPr="00833EDD">
        <w:t> </w:t>
      </w:r>
      <w:r w:rsidRPr="00833EDD">
        <w:t>70</w:t>
      </w:r>
      <w:r w:rsidR="00C309F2">
        <w:noBreakHyphen/>
      </w:r>
      <w:r w:rsidRPr="00833EDD">
        <w:t>35(1) does not apply if:</w:t>
      </w:r>
    </w:p>
    <w:p w:rsidR="006A447A" w:rsidRPr="00833EDD" w:rsidRDefault="006A447A" w:rsidP="006A447A">
      <w:pPr>
        <w:pStyle w:val="paragraph"/>
      </w:pPr>
      <w:r w:rsidRPr="00833EDD">
        <w:lastRenderedPageBreak/>
        <w:tab/>
        <w:t>(a)</w:t>
      </w:r>
      <w:r w:rsidRPr="00833EDD">
        <w:tab/>
        <w:t xml:space="preserve">the record is made for, or the disclosure is to, an </w:t>
      </w:r>
      <w:r w:rsidR="00C309F2" w:rsidRPr="00C309F2">
        <w:rPr>
          <w:position w:val="6"/>
          <w:sz w:val="16"/>
        </w:rPr>
        <w:t>*</w:t>
      </w:r>
      <w:r w:rsidRPr="00833EDD">
        <w:t>authorised law enforcement agency officer; and</w:t>
      </w:r>
    </w:p>
    <w:p w:rsidR="006A447A" w:rsidRPr="00833EDD" w:rsidRDefault="006A447A" w:rsidP="006A447A">
      <w:pPr>
        <w:pStyle w:val="paragraph"/>
      </w:pPr>
      <w:r w:rsidRPr="00833EDD">
        <w:tab/>
        <w:t>(b)</w:t>
      </w:r>
      <w:r w:rsidRPr="00833EDD">
        <w:tab/>
        <w:t>the record or disclosure is for the purpose of:</w:t>
      </w:r>
    </w:p>
    <w:p w:rsidR="006A447A" w:rsidRPr="00833EDD" w:rsidRDefault="006A447A" w:rsidP="006A447A">
      <w:pPr>
        <w:pStyle w:val="paragraphsub"/>
      </w:pPr>
      <w:r w:rsidRPr="00833EDD">
        <w:tab/>
        <w:t>(i)</w:t>
      </w:r>
      <w:r w:rsidRPr="00833EDD">
        <w:tab/>
        <w:t xml:space="preserve">investigating a </w:t>
      </w:r>
      <w:r w:rsidR="00C309F2" w:rsidRPr="00C309F2">
        <w:rPr>
          <w:position w:val="6"/>
          <w:sz w:val="16"/>
        </w:rPr>
        <w:t>*</w:t>
      </w:r>
      <w:r w:rsidRPr="00833EDD">
        <w:t>serious offence; or</w:t>
      </w:r>
    </w:p>
    <w:p w:rsidR="006A447A" w:rsidRPr="00833EDD" w:rsidRDefault="006A447A" w:rsidP="006A447A">
      <w:pPr>
        <w:pStyle w:val="paragraphsub"/>
      </w:pPr>
      <w:r w:rsidRPr="00833EDD">
        <w:tab/>
        <w:t>(ii)</w:t>
      </w:r>
      <w:r w:rsidRPr="00833EDD">
        <w:tab/>
        <w:t>enforcing a law, the contravention of which is a serious offence; or</w:t>
      </w:r>
    </w:p>
    <w:p w:rsidR="006A447A" w:rsidRPr="00833EDD" w:rsidRDefault="006A447A" w:rsidP="006A447A">
      <w:pPr>
        <w:pStyle w:val="paragraphsub"/>
      </w:pPr>
      <w:r w:rsidRPr="00833EDD">
        <w:tab/>
        <w:t>(iii)</w:t>
      </w:r>
      <w:r w:rsidRPr="00833EDD">
        <w:tab/>
        <w:t xml:space="preserve">the making, or proposed or possible making, of a </w:t>
      </w:r>
      <w:r w:rsidR="00C309F2" w:rsidRPr="00C309F2">
        <w:rPr>
          <w:position w:val="6"/>
          <w:sz w:val="16"/>
        </w:rPr>
        <w:t>*</w:t>
      </w:r>
      <w:r w:rsidRPr="00833EDD">
        <w:t>proceeds of crime order.</w:t>
      </w:r>
    </w:p>
    <w:p w:rsidR="006A447A" w:rsidRPr="00833EDD" w:rsidRDefault="006A447A" w:rsidP="006A447A">
      <w:pPr>
        <w:pStyle w:val="notetext"/>
      </w:pPr>
      <w:r w:rsidRPr="00833EDD">
        <w:t>Note:</w:t>
      </w:r>
      <w:r w:rsidRPr="00833EDD">
        <w:tab/>
        <w:t xml:space="preserve">A defendant bears an evidential burden in relation to the matters in </w:t>
      </w:r>
      <w:r w:rsidR="00134F1F" w:rsidRPr="00833EDD">
        <w:t>subsection (</w:t>
      </w:r>
      <w:r w:rsidRPr="00833EDD">
        <w:t>4): see subsection</w:t>
      </w:r>
      <w:r w:rsidR="00134F1F" w:rsidRPr="00833EDD">
        <w:t> </w:t>
      </w:r>
      <w:r w:rsidRPr="00833EDD">
        <w:t xml:space="preserve">13.3(3) of the </w:t>
      </w:r>
      <w:r w:rsidRPr="00833EDD">
        <w:rPr>
          <w:i/>
        </w:rPr>
        <w:t>Criminal Code</w:t>
      </w:r>
      <w:r w:rsidRPr="00833EDD">
        <w:t>.</w:t>
      </w:r>
    </w:p>
    <w:p w:rsidR="006A447A" w:rsidRPr="00833EDD" w:rsidRDefault="006A447A" w:rsidP="00630E62">
      <w:pPr>
        <w:pStyle w:val="ActHead5"/>
      </w:pPr>
      <w:bookmarkStart w:id="136" w:name="_Toc94793650"/>
      <w:r w:rsidRPr="00C309F2">
        <w:rPr>
          <w:rStyle w:val="CharSectno"/>
        </w:rPr>
        <w:t>70</w:t>
      </w:r>
      <w:r w:rsidR="00C309F2" w:rsidRPr="00C309F2">
        <w:rPr>
          <w:rStyle w:val="CharSectno"/>
        </w:rPr>
        <w:noBreakHyphen/>
      </w:r>
      <w:r w:rsidRPr="00C309F2">
        <w:rPr>
          <w:rStyle w:val="CharSectno"/>
        </w:rPr>
        <w:t>45</w:t>
      </w:r>
      <w:r w:rsidRPr="00833EDD">
        <w:t xml:space="preserve">  On</w:t>
      </w:r>
      <w:r w:rsidR="00C309F2">
        <w:noBreakHyphen/>
      </w:r>
      <w:r w:rsidRPr="00833EDD">
        <w:t>disclosure of official information</w:t>
      </w:r>
      <w:bookmarkEnd w:id="136"/>
    </w:p>
    <w:p w:rsidR="006A447A" w:rsidRPr="00833EDD" w:rsidRDefault="006A447A" w:rsidP="00630E62">
      <w:pPr>
        <w:pStyle w:val="SubsectionHead"/>
      </w:pPr>
      <w:r w:rsidRPr="00833EDD">
        <w:t>Offence—on</w:t>
      </w:r>
      <w:r w:rsidR="00C309F2">
        <w:noBreakHyphen/>
      </w:r>
      <w:r w:rsidRPr="00833EDD">
        <w:t>disclosure of information</w:t>
      </w:r>
    </w:p>
    <w:p w:rsidR="006A447A" w:rsidRPr="00833EDD" w:rsidRDefault="006A447A" w:rsidP="00630E62">
      <w:pPr>
        <w:pStyle w:val="subsection"/>
        <w:keepNext/>
        <w:keepLines/>
      </w:pPr>
      <w:r w:rsidRPr="00833EDD">
        <w:tab/>
        <w:t>(1)</w:t>
      </w:r>
      <w:r w:rsidRPr="00833EDD">
        <w:tab/>
        <w:t>A person commits an offence if:</w:t>
      </w:r>
    </w:p>
    <w:p w:rsidR="006A447A" w:rsidRPr="00833EDD" w:rsidRDefault="006A447A" w:rsidP="00630E62">
      <w:pPr>
        <w:pStyle w:val="paragraph"/>
        <w:keepNext/>
        <w:keepLines/>
      </w:pPr>
      <w:r w:rsidRPr="00833EDD">
        <w:tab/>
        <w:t>(a)</w:t>
      </w:r>
      <w:r w:rsidRPr="00833EDD">
        <w:tab/>
        <w:t>the person:</w:t>
      </w:r>
    </w:p>
    <w:p w:rsidR="006A447A" w:rsidRPr="00833EDD" w:rsidRDefault="006A447A" w:rsidP="006A447A">
      <w:pPr>
        <w:pStyle w:val="paragraphsub"/>
      </w:pPr>
      <w:r w:rsidRPr="00833EDD">
        <w:tab/>
        <w:t>(i)</w:t>
      </w:r>
      <w:r w:rsidRPr="00833EDD">
        <w:tab/>
        <w:t>makes a record of information; or</w:t>
      </w:r>
    </w:p>
    <w:p w:rsidR="006A447A" w:rsidRPr="00833EDD" w:rsidRDefault="006A447A" w:rsidP="006A447A">
      <w:pPr>
        <w:pStyle w:val="paragraphsub"/>
      </w:pPr>
      <w:r w:rsidRPr="00833EDD">
        <w:tab/>
        <w:t>(ii)</w:t>
      </w:r>
      <w:r w:rsidRPr="00833EDD">
        <w:tab/>
        <w:t xml:space="preserve">discloses information to another person (other than a person to whom the information relates or the person’s </w:t>
      </w:r>
      <w:r w:rsidR="00C309F2" w:rsidRPr="00C309F2">
        <w:rPr>
          <w:position w:val="6"/>
          <w:sz w:val="16"/>
        </w:rPr>
        <w:t>*</w:t>
      </w:r>
      <w:r w:rsidRPr="00833EDD">
        <w:t>agent in relation to the information) or to a court or tribunal; and</w:t>
      </w:r>
    </w:p>
    <w:p w:rsidR="006A447A" w:rsidRPr="00833EDD" w:rsidRDefault="006A447A" w:rsidP="006A447A">
      <w:pPr>
        <w:pStyle w:val="paragraph"/>
      </w:pPr>
      <w:r w:rsidRPr="00833EDD">
        <w:tab/>
        <w:t>(b)</w:t>
      </w:r>
      <w:r w:rsidRPr="00833EDD">
        <w:tab/>
        <w:t>the information was acquired by the first</w:t>
      </w:r>
      <w:r w:rsidR="00C309F2">
        <w:noBreakHyphen/>
      </w:r>
      <w:r w:rsidRPr="00833EDD">
        <w:t>mentioned person under an exception in section</w:t>
      </w:r>
      <w:r w:rsidR="00134F1F" w:rsidRPr="00833EDD">
        <w:t> </w:t>
      </w:r>
      <w:r w:rsidRPr="00833EDD">
        <w:t>70</w:t>
      </w:r>
      <w:r w:rsidR="00C309F2">
        <w:noBreakHyphen/>
      </w:r>
      <w:r w:rsidRPr="00833EDD">
        <w:t>40 or in this section; and</w:t>
      </w:r>
    </w:p>
    <w:p w:rsidR="006A447A" w:rsidRPr="00833EDD" w:rsidRDefault="006A447A" w:rsidP="006A447A">
      <w:pPr>
        <w:pStyle w:val="paragraph"/>
      </w:pPr>
      <w:r w:rsidRPr="00833EDD">
        <w:tab/>
        <w:t>(c)</w:t>
      </w:r>
      <w:r w:rsidRPr="00833EDD">
        <w:tab/>
        <w:t>the first</w:t>
      </w:r>
      <w:r w:rsidR="00C309F2">
        <w:noBreakHyphen/>
      </w:r>
      <w:r w:rsidRPr="00833EDD">
        <w:t>mentioned person did not acquire the information in the course of, or because of, his or her duties under or in relation to this Act or the regulations.</w:t>
      </w:r>
    </w:p>
    <w:p w:rsidR="006A447A" w:rsidRPr="00833EDD" w:rsidRDefault="006A447A" w:rsidP="006A447A">
      <w:pPr>
        <w:pStyle w:val="Penalty"/>
      </w:pPr>
      <w:r w:rsidRPr="00833EDD">
        <w:t>Penalty:</w:t>
      </w:r>
      <w:r w:rsidRPr="00833EDD">
        <w:tab/>
        <w:t>Imprisonment for 2 years.</w:t>
      </w:r>
    </w:p>
    <w:p w:rsidR="006A447A" w:rsidRPr="00833EDD" w:rsidRDefault="006A447A" w:rsidP="006A447A">
      <w:pPr>
        <w:pStyle w:val="SubsectionHead"/>
      </w:pPr>
      <w:r w:rsidRPr="00833EDD">
        <w:t>Consent is not a defence</w:t>
      </w:r>
    </w:p>
    <w:p w:rsidR="006A447A" w:rsidRPr="00833EDD" w:rsidRDefault="006A447A" w:rsidP="006A447A">
      <w:pPr>
        <w:pStyle w:val="subsection"/>
      </w:pPr>
      <w:r w:rsidRPr="00833EDD">
        <w:tab/>
        <w:t>(2)</w:t>
      </w:r>
      <w:r w:rsidRPr="00833EDD">
        <w:tab/>
        <w:t xml:space="preserve">It is not a defence to a prosecution for an offence against </w:t>
      </w:r>
      <w:r w:rsidR="00134F1F" w:rsidRPr="00833EDD">
        <w:t>subsection (</w:t>
      </w:r>
      <w:r w:rsidRPr="00833EDD">
        <w:t>1) that the entity to whom the information relates has consented to:</w:t>
      </w:r>
    </w:p>
    <w:p w:rsidR="006A447A" w:rsidRPr="00833EDD" w:rsidRDefault="006A447A" w:rsidP="006A447A">
      <w:pPr>
        <w:pStyle w:val="paragraph"/>
      </w:pPr>
      <w:r w:rsidRPr="00833EDD">
        <w:tab/>
        <w:t>(a)</w:t>
      </w:r>
      <w:r w:rsidRPr="00833EDD">
        <w:tab/>
        <w:t>the making of the record; or</w:t>
      </w:r>
    </w:p>
    <w:p w:rsidR="006A447A" w:rsidRPr="00833EDD" w:rsidRDefault="006A447A" w:rsidP="006A447A">
      <w:pPr>
        <w:pStyle w:val="paragraph"/>
      </w:pPr>
      <w:r w:rsidRPr="00833EDD">
        <w:tab/>
        <w:t>(b)</w:t>
      </w:r>
      <w:r w:rsidRPr="00833EDD">
        <w:tab/>
        <w:t>the disclosure of the information.</w:t>
      </w:r>
    </w:p>
    <w:p w:rsidR="006A447A" w:rsidRPr="00833EDD" w:rsidRDefault="006A447A" w:rsidP="006A447A">
      <w:pPr>
        <w:pStyle w:val="SubsectionHead"/>
      </w:pPr>
      <w:r w:rsidRPr="00833EDD">
        <w:lastRenderedPageBreak/>
        <w:t>Exceptions</w:t>
      </w:r>
    </w:p>
    <w:p w:rsidR="006A447A" w:rsidRPr="00833EDD" w:rsidRDefault="006A447A" w:rsidP="006A447A">
      <w:pPr>
        <w:pStyle w:val="subsection"/>
      </w:pPr>
      <w:r w:rsidRPr="00833EDD">
        <w:tab/>
        <w:t>(3)</w:t>
      </w:r>
      <w:r w:rsidRPr="00833EDD">
        <w:tab/>
      </w:r>
      <w:r w:rsidR="00134F1F" w:rsidRPr="00833EDD">
        <w:t>Subsection (</w:t>
      </w:r>
      <w:r w:rsidRPr="00833EDD">
        <w:t xml:space="preserve">1) does not apply if the information was already available to the public (otherwise than as a result of a contravention of </w:t>
      </w:r>
      <w:r w:rsidR="00134F1F" w:rsidRPr="00833EDD">
        <w:t>subsection (</w:t>
      </w:r>
      <w:r w:rsidRPr="00833EDD">
        <w:t>1) or 70</w:t>
      </w:r>
      <w:r w:rsidR="00C309F2">
        <w:noBreakHyphen/>
      </w:r>
      <w:r w:rsidRPr="00833EDD">
        <w:t>35(1)).</w:t>
      </w:r>
    </w:p>
    <w:p w:rsidR="006A447A" w:rsidRPr="00833EDD" w:rsidRDefault="006A447A" w:rsidP="006A447A">
      <w:pPr>
        <w:pStyle w:val="notetext"/>
      </w:pPr>
      <w:r w:rsidRPr="00833EDD">
        <w:t>Note:</w:t>
      </w:r>
      <w:r w:rsidRPr="00833EDD">
        <w:tab/>
        <w:t xml:space="preserve">A defendant bears an evidential burden in relation to the matters in </w:t>
      </w:r>
      <w:r w:rsidR="00134F1F" w:rsidRPr="00833EDD">
        <w:t>subsection (</w:t>
      </w:r>
      <w:r w:rsidRPr="00833EDD">
        <w:t>3): see subsection</w:t>
      </w:r>
      <w:r w:rsidR="00134F1F" w:rsidRPr="00833EDD">
        <w:t> </w:t>
      </w:r>
      <w:r w:rsidRPr="00833EDD">
        <w:t xml:space="preserve">13.3(3) of the </w:t>
      </w:r>
      <w:r w:rsidRPr="00833EDD">
        <w:rPr>
          <w:i/>
        </w:rPr>
        <w:t>Criminal Code</w:t>
      </w:r>
      <w:r w:rsidRPr="00833EDD">
        <w:t>.</w:t>
      </w:r>
    </w:p>
    <w:p w:rsidR="006A447A" w:rsidRPr="00833EDD" w:rsidRDefault="006A447A" w:rsidP="006A447A">
      <w:pPr>
        <w:pStyle w:val="subsection"/>
      </w:pPr>
      <w:r w:rsidRPr="00833EDD">
        <w:tab/>
        <w:t>(4)</w:t>
      </w:r>
      <w:r w:rsidRPr="00833EDD">
        <w:tab/>
      </w:r>
      <w:r w:rsidR="00134F1F" w:rsidRPr="00833EDD">
        <w:t>Subsection (</w:t>
      </w:r>
      <w:r w:rsidRPr="00833EDD">
        <w:t>1) does not apply if:</w:t>
      </w:r>
    </w:p>
    <w:p w:rsidR="006A447A" w:rsidRPr="00833EDD" w:rsidRDefault="006A447A" w:rsidP="006A447A">
      <w:pPr>
        <w:pStyle w:val="paragraph"/>
      </w:pPr>
      <w:r w:rsidRPr="00833EDD">
        <w:tab/>
        <w:t>(a)</w:t>
      </w:r>
      <w:r w:rsidRPr="00833EDD">
        <w:tab/>
        <w:t>the information was originally disclosed under an exception in section</w:t>
      </w:r>
      <w:r w:rsidR="00134F1F" w:rsidRPr="00833EDD">
        <w:t> </w:t>
      </w:r>
      <w:r w:rsidRPr="00833EDD">
        <w:t>70</w:t>
      </w:r>
      <w:r w:rsidR="00C309F2">
        <w:noBreakHyphen/>
      </w:r>
      <w:r w:rsidRPr="00833EDD">
        <w:t xml:space="preserve">40 for a purpose specified in that exception (the </w:t>
      </w:r>
      <w:r w:rsidRPr="00833EDD">
        <w:rPr>
          <w:b/>
          <w:i/>
        </w:rPr>
        <w:t>original purpose</w:t>
      </w:r>
      <w:r w:rsidRPr="00833EDD">
        <w:t>); and</w:t>
      </w:r>
    </w:p>
    <w:p w:rsidR="006A447A" w:rsidRPr="00833EDD" w:rsidRDefault="006A447A" w:rsidP="006A447A">
      <w:pPr>
        <w:pStyle w:val="paragraph"/>
      </w:pPr>
      <w:r w:rsidRPr="00833EDD">
        <w:tab/>
        <w:t>(b)</w:t>
      </w:r>
      <w:r w:rsidRPr="00833EDD">
        <w:tab/>
        <w:t>the information was acquired by the person under this section or an exception in section</w:t>
      </w:r>
      <w:r w:rsidR="00134F1F" w:rsidRPr="00833EDD">
        <w:t> </w:t>
      </w:r>
      <w:r w:rsidRPr="00833EDD">
        <w:t>70</w:t>
      </w:r>
      <w:r w:rsidR="00C309F2">
        <w:noBreakHyphen/>
      </w:r>
      <w:r w:rsidRPr="00833EDD">
        <w:t>40; and</w:t>
      </w:r>
    </w:p>
    <w:p w:rsidR="006A447A" w:rsidRPr="00833EDD" w:rsidRDefault="006A447A" w:rsidP="006A447A">
      <w:pPr>
        <w:pStyle w:val="paragraph"/>
      </w:pPr>
      <w:r w:rsidRPr="00833EDD">
        <w:tab/>
        <w:t>(c)</w:t>
      </w:r>
      <w:r w:rsidRPr="00833EDD">
        <w:tab/>
        <w:t>the record or disclosure is made by the person for the original purpose, or in connection with the original purpose.</w:t>
      </w:r>
    </w:p>
    <w:p w:rsidR="006A447A" w:rsidRPr="00833EDD" w:rsidRDefault="006A447A" w:rsidP="006A447A">
      <w:pPr>
        <w:pStyle w:val="notetext"/>
      </w:pPr>
      <w:r w:rsidRPr="00833EDD">
        <w:t>Note:</w:t>
      </w:r>
      <w:r w:rsidRPr="00833EDD">
        <w:tab/>
        <w:t xml:space="preserve">A defendant bears an evidential burden in relation to the matters in </w:t>
      </w:r>
      <w:r w:rsidR="00134F1F" w:rsidRPr="00833EDD">
        <w:t>subsection (</w:t>
      </w:r>
      <w:r w:rsidRPr="00833EDD">
        <w:t>4): see subsection</w:t>
      </w:r>
      <w:r w:rsidR="00134F1F" w:rsidRPr="00833EDD">
        <w:t> </w:t>
      </w:r>
      <w:r w:rsidRPr="00833EDD">
        <w:t xml:space="preserve">13.3(3) of the </w:t>
      </w:r>
      <w:r w:rsidRPr="00833EDD">
        <w:rPr>
          <w:i/>
        </w:rPr>
        <w:t>Criminal Code</w:t>
      </w:r>
      <w:r w:rsidRPr="00833EDD">
        <w:t>.</w:t>
      </w:r>
    </w:p>
    <w:p w:rsidR="006A447A" w:rsidRPr="00833EDD" w:rsidRDefault="006A447A" w:rsidP="006A447A">
      <w:pPr>
        <w:pStyle w:val="subsection"/>
      </w:pPr>
      <w:r w:rsidRPr="00833EDD">
        <w:tab/>
        <w:t>(5)</w:t>
      </w:r>
      <w:r w:rsidRPr="00833EDD">
        <w:tab/>
        <w:t xml:space="preserve">Without limiting </w:t>
      </w:r>
      <w:r w:rsidR="00134F1F" w:rsidRPr="00833EDD">
        <w:t>subsection (</w:t>
      </w:r>
      <w:r w:rsidRPr="00833EDD">
        <w:t>4), a record or disclosure is made by the person in connection with the original purpose if the record or disclosure is for purposes of criminal, civil or administrative proceedings (including merits review or judicial review) that are related to the original purpose.</w:t>
      </w:r>
    </w:p>
    <w:p w:rsidR="006A447A" w:rsidRPr="00833EDD" w:rsidRDefault="006A447A" w:rsidP="006A447A">
      <w:pPr>
        <w:pStyle w:val="SubsectionHead"/>
      </w:pPr>
      <w:r w:rsidRPr="00833EDD">
        <w:t>Limit on on</w:t>
      </w:r>
      <w:r w:rsidR="00C309F2">
        <w:noBreakHyphen/>
      </w:r>
      <w:r w:rsidRPr="00833EDD">
        <w:t>disclosure to courts or tribunals</w:t>
      </w:r>
    </w:p>
    <w:p w:rsidR="006A447A" w:rsidRPr="00833EDD" w:rsidRDefault="006A447A" w:rsidP="006A447A">
      <w:pPr>
        <w:pStyle w:val="subsection"/>
      </w:pPr>
      <w:r w:rsidRPr="00833EDD">
        <w:tab/>
        <w:t>(6)</w:t>
      </w:r>
      <w:r w:rsidRPr="00833EDD">
        <w:tab/>
        <w:t>A person is not to be required to disclose to a court or tribunal information that was acquired by the person under this section, except if it is necessary to do so for the purpose of carrying into effect the provisions of this Act or the regulations.</w:t>
      </w:r>
    </w:p>
    <w:p w:rsidR="00C530C6" w:rsidRPr="00833EDD" w:rsidRDefault="00C530C6" w:rsidP="00C530C6">
      <w:pPr>
        <w:pStyle w:val="ActHead5"/>
      </w:pPr>
      <w:bookmarkStart w:id="137" w:name="_Toc94793651"/>
      <w:r w:rsidRPr="00C309F2">
        <w:rPr>
          <w:rStyle w:val="CharSectno"/>
        </w:rPr>
        <w:t>70</w:t>
      </w:r>
      <w:r w:rsidR="00C309F2" w:rsidRPr="00C309F2">
        <w:rPr>
          <w:rStyle w:val="CharSectno"/>
        </w:rPr>
        <w:noBreakHyphen/>
      </w:r>
      <w:r w:rsidRPr="00C309F2">
        <w:rPr>
          <w:rStyle w:val="CharSectno"/>
        </w:rPr>
        <w:t>50</w:t>
      </w:r>
      <w:r w:rsidRPr="00833EDD">
        <w:t xml:space="preserve">  Legal professional privilege</w:t>
      </w:r>
      <w:bookmarkEnd w:id="137"/>
    </w:p>
    <w:p w:rsidR="00C530C6" w:rsidRPr="00833EDD" w:rsidRDefault="00C530C6" w:rsidP="00C530C6">
      <w:pPr>
        <w:pStyle w:val="subsection"/>
      </w:pPr>
      <w:r w:rsidRPr="00833EDD">
        <w:tab/>
      </w:r>
      <w:r w:rsidRPr="00833EDD">
        <w:tab/>
        <w:t>This Act</w:t>
      </w:r>
      <w:r w:rsidRPr="00833EDD">
        <w:rPr>
          <w:i/>
        </w:rPr>
        <w:t xml:space="preserve"> </w:t>
      </w:r>
      <w:r w:rsidRPr="00833EDD">
        <w:t>does not affect the law relating to legal professional privilege.</w:t>
      </w:r>
    </w:p>
    <w:p w:rsidR="00C530C6" w:rsidRPr="00833EDD" w:rsidRDefault="00C530C6" w:rsidP="00C530C6">
      <w:pPr>
        <w:pStyle w:val="ActHead5"/>
      </w:pPr>
      <w:bookmarkStart w:id="138" w:name="_Toc94793652"/>
      <w:r w:rsidRPr="00C309F2">
        <w:rPr>
          <w:rStyle w:val="CharSectno"/>
        </w:rPr>
        <w:lastRenderedPageBreak/>
        <w:t>70</w:t>
      </w:r>
      <w:r w:rsidR="00C309F2" w:rsidRPr="00C309F2">
        <w:rPr>
          <w:rStyle w:val="CharSectno"/>
        </w:rPr>
        <w:noBreakHyphen/>
      </w:r>
      <w:r w:rsidRPr="00C309F2">
        <w:rPr>
          <w:rStyle w:val="CharSectno"/>
        </w:rPr>
        <w:t>55</w:t>
      </w:r>
      <w:r w:rsidRPr="00833EDD">
        <w:t xml:space="preserve">  Regulations</w:t>
      </w:r>
      <w:bookmarkEnd w:id="138"/>
    </w:p>
    <w:p w:rsidR="00C530C6" w:rsidRPr="00833EDD" w:rsidRDefault="00C530C6" w:rsidP="00C530C6">
      <w:pPr>
        <w:pStyle w:val="subsection"/>
      </w:pPr>
      <w:r w:rsidRPr="00833EDD">
        <w:tab/>
        <w:t>(1)</w:t>
      </w:r>
      <w:r w:rsidRPr="00833EDD">
        <w:tab/>
        <w:t>The Governor</w:t>
      </w:r>
      <w:r w:rsidR="00C309F2">
        <w:noBreakHyphen/>
      </w:r>
      <w:r w:rsidRPr="00833EDD">
        <w:t>General may make regulations prescribing matters:</w:t>
      </w:r>
    </w:p>
    <w:p w:rsidR="00C530C6" w:rsidRPr="00833EDD" w:rsidRDefault="00C530C6" w:rsidP="00C530C6">
      <w:pPr>
        <w:pStyle w:val="paragraph"/>
      </w:pPr>
      <w:r w:rsidRPr="00833EDD">
        <w:tab/>
        <w:t>(a)</w:t>
      </w:r>
      <w:r w:rsidRPr="00833EDD">
        <w:tab/>
        <w:t>required or permitted by this Act to be prescribed; or</w:t>
      </w:r>
    </w:p>
    <w:p w:rsidR="00C530C6" w:rsidRPr="00833EDD" w:rsidRDefault="00C530C6" w:rsidP="00C530C6">
      <w:pPr>
        <w:pStyle w:val="paragraph"/>
      </w:pPr>
      <w:r w:rsidRPr="00833EDD">
        <w:tab/>
        <w:t>(b)</w:t>
      </w:r>
      <w:r w:rsidRPr="00833EDD">
        <w:tab/>
        <w:t>necessary or convenient to be prescribed for carrying out or giving effect to this Act.</w:t>
      </w:r>
    </w:p>
    <w:p w:rsidR="00C530C6" w:rsidRPr="00833EDD" w:rsidRDefault="00C530C6" w:rsidP="00C530C6">
      <w:pPr>
        <w:pStyle w:val="subsection"/>
      </w:pPr>
      <w:r w:rsidRPr="00833EDD">
        <w:tab/>
        <w:t>(2)</w:t>
      </w:r>
      <w:r w:rsidRPr="00833EDD">
        <w:tab/>
        <w:t xml:space="preserve">In particular, regulations may be made in relation to transitional matters relating to the enactment of this Act and the repeal of Part VIIA of the </w:t>
      </w:r>
      <w:r w:rsidRPr="00833EDD">
        <w:rPr>
          <w:i/>
        </w:rPr>
        <w:t>Income Tax Assessment Act 1936</w:t>
      </w:r>
      <w:r w:rsidRPr="00833EDD">
        <w:t>.</w:t>
      </w:r>
    </w:p>
    <w:p w:rsidR="00487ADE" w:rsidRPr="00833EDD" w:rsidRDefault="00803584" w:rsidP="00487ADE">
      <w:pPr>
        <w:pStyle w:val="ActHead4"/>
      </w:pPr>
      <w:bookmarkStart w:id="139" w:name="_Toc94793653"/>
      <w:r w:rsidRPr="00C309F2">
        <w:rPr>
          <w:rStyle w:val="CharSubdNo"/>
        </w:rPr>
        <w:t>Subdivision 7</w:t>
      </w:r>
      <w:r w:rsidR="00487ADE" w:rsidRPr="00C309F2">
        <w:rPr>
          <w:rStyle w:val="CharSubdNo"/>
        </w:rPr>
        <w:t>0</w:t>
      </w:r>
      <w:r w:rsidR="00C309F2" w:rsidRPr="00C309F2">
        <w:rPr>
          <w:rStyle w:val="CharSubdNo"/>
        </w:rPr>
        <w:noBreakHyphen/>
      </w:r>
      <w:r w:rsidR="00487ADE" w:rsidRPr="00C309F2">
        <w:rPr>
          <w:rStyle w:val="CharSubdNo"/>
        </w:rPr>
        <w:t>F</w:t>
      </w:r>
      <w:r w:rsidR="00487ADE" w:rsidRPr="00833EDD">
        <w:t>—</w:t>
      </w:r>
      <w:r w:rsidR="00487ADE" w:rsidRPr="00C309F2">
        <w:rPr>
          <w:rStyle w:val="CharSubdText"/>
        </w:rPr>
        <w:t>Address for service of notices</w:t>
      </w:r>
      <w:bookmarkEnd w:id="139"/>
    </w:p>
    <w:p w:rsidR="00487ADE" w:rsidRPr="00833EDD" w:rsidRDefault="00487ADE" w:rsidP="00C03F48">
      <w:pPr>
        <w:pStyle w:val="TofSectsHeading"/>
        <w:keepNext/>
      </w:pPr>
      <w:r w:rsidRPr="00833EDD">
        <w:t>Table of sections</w:t>
      </w:r>
    </w:p>
    <w:p w:rsidR="00487ADE" w:rsidRPr="00833EDD" w:rsidRDefault="00487ADE" w:rsidP="00487ADE">
      <w:pPr>
        <w:pStyle w:val="TofSectsSection"/>
      </w:pPr>
      <w:r w:rsidRPr="00833EDD">
        <w:t>70</w:t>
      </w:r>
      <w:r w:rsidR="00C309F2">
        <w:noBreakHyphen/>
      </w:r>
      <w:r w:rsidRPr="00833EDD">
        <w:t>60</w:t>
      </w:r>
      <w:r w:rsidRPr="00833EDD">
        <w:tab/>
        <w:t>Address for service of notices</w:t>
      </w:r>
    </w:p>
    <w:p w:rsidR="00487ADE" w:rsidRPr="00833EDD" w:rsidRDefault="00487ADE" w:rsidP="00487ADE">
      <w:pPr>
        <w:pStyle w:val="TofSectsSection"/>
      </w:pPr>
      <w:r w:rsidRPr="00833EDD">
        <w:t>70</w:t>
      </w:r>
      <w:r w:rsidR="00C309F2">
        <w:noBreakHyphen/>
      </w:r>
      <w:r w:rsidRPr="00833EDD">
        <w:t>65</w:t>
      </w:r>
      <w:r w:rsidRPr="00833EDD">
        <w:tab/>
        <w:t>How documents may be given</w:t>
      </w:r>
    </w:p>
    <w:p w:rsidR="00487ADE" w:rsidRPr="00833EDD" w:rsidRDefault="00487ADE" w:rsidP="00487ADE">
      <w:pPr>
        <w:pStyle w:val="ActHead5"/>
      </w:pPr>
      <w:bookmarkStart w:id="140" w:name="_Toc94793654"/>
      <w:r w:rsidRPr="00C309F2">
        <w:rPr>
          <w:rStyle w:val="CharSectno"/>
        </w:rPr>
        <w:t>70</w:t>
      </w:r>
      <w:r w:rsidR="00C309F2" w:rsidRPr="00C309F2">
        <w:rPr>
          <w:rStyle w:val="CharSectno"/>
        </w:rPr>
        <w:noBreakHyphen/>
      </w:r>
      <w:r w:rsidRPr="00C309F2">
        <w:rPr>
          <w:rStyle w:val="CharSectno"/>
        </w:rPr>
        <w:t>60</w:t>
      </w:r>
      <w:r w:rsidRPr="00833EDD">
        <w:t xml:space="preserve">  Address for service of notices</w:t>
      </w:r>
      <w:bookmarkEnd w:id="140"/>
    </w:p>
    <w:p w:rsidR="00487ADE" w:rsidRPr="00833EDD" w:rsidRDefault="00487ADE" w:rsidP="00487ADE">
      <w:pPr>
        <w:pStyle w:val="subsection"/>
      </w:pPr>
      <w:r w:rsidRPr="00833EDD">
        <w:tab/>
        <w:t>(1)</w:t>
      </w:r>
      <w:r w:rsidRPr="00833EDD">
        <w:tab/>
        <w:t>An entity’s address for service of notices by the Board for the purposes of this Act is:</w:t>
      </w:r>
    </w:p>
    <w:p w:rsidR="00487ADE" w:rsidRPr="00833EDD" w:rsidRDefault="00487ADE" w:rsidP="00487ADE">
      <w:pPr>
        <w:pStyle w:val="paragraph"/>
      </w:pPr>
      <w:r w:rsidRPr="00833EDD">
        <w:tab/>
        <w:t>(a)</w:t>
      </w:r>
      <w:r w:rsidRPr="00833EDD">
        <w:tab/>
        <w:t>a physical address in Australia; or</w:t>
      </w:r>
    </w:p>
    <w:p w:rsidR="00487ADE" w:rsidRPr="00833EDD" w:rsidRDefault="00487ADE" w:rsidP="00487ADE">
      <w:pPr>
        <w:pStyle w:val="paragraph"/>
      </w:pPr>
      <w:r w:rsidRPr="00833EDD">
        <w:tab/>
        <w:t>(b)</w:t>
      </w:r>
      <w:r w:rsidRPr="00833EDD">
        <w:tab/>
        <w:t>a postal address in Australia; or</w:t>
      </w:r>
    </w:p>
    <w:p w:rsidR="00487ADE" w:rsidRPr="00833EDD" w:rsidRDefault="00487ADE" w:rsidP="00487ADE">
      <w:pPr>
        <w:pStyle w:val="paragraph"/>
      </w:pPr>
      <w:r w:rsidRPr="00833EDD">
        <w:tab/>
        <w:t>(c)</w:t>
      </w:r>
      <w:r w:rsidRPr="00833EDD">
        <w:tab/>
        <w:t>an electronic address;</w:t>
      </w:r>
    </w:p>
    <w:p w:rsidR="00487ADE" w:rsidRPr="00833EDD" w:rsidRDefault="00487ADE" w:rsidP="00487ADE">
      <w:pPr>
        <w:pStyle w:val="subsection2"/>
      </w:pPr>
      <w:r w:rsidRPr="00833EDD">
        <w:t>that the entity has given the Board as the entity’s address for service for the purposes of this Act.</w:t>
      </w:r>
    </w:p>
    <w:p w:rsidR="00487ADE" w:rsidRPr="00833EDD" w:rsidRDefault="00487ADE" w:rsidP="00487ADE">
      <w:pPr>
        <w:pStyle w:val="subsection"/>
      </w:pPr>
      <w:r w:rsidRPr="00833EDD">
        <w:tab/>
        <w:t>(2)</w:t>
      </w:r>
      <w:r w:rsidRPr="00833EDD">
        <w:tab/>
        <w:t>If an entity has given the Board more than one address for service for the purposes of subsection (1), the entity’s address for service is such of those addresses as the Board considers reasonable in the circumstances.</w:t>
      </w:r>
    </w:p>
    <w:p w:rsidR="00487ADE" w:rsidRPr="00833EDD" w:rsidRDefault="00487ADE" w:rsidP="00487ADE">
      <w:pPr>
        <w:pStyle w:val="subsection"/>
      </w:pPr>
      <w:r w:rsidRPr="00833EDD">
        <w:tab/>
        <w:t>(3)</w:t>
      </w:r>
      <w:r w:rsidRPr="00833EDD">
        <w:tab/>
        <w:t>If an entity has not given the Board an address for service, the entity’s address for service is the address that the Board reasonably believes to be the entity’s address for service for the purposes of this Act.</w:t>
      </w:r>
    </w:p>
    <w:p w:rsidR="00487ADE" w:rsidRPr="00833EDD" w:rsidRDefault="00487ADE" w:rsidP="00487ADE">
      <w:pPr>
        <w:pStyle w:val="ActHead5"/>
      </w:pPr>
      <w:bookmarkStart w:id="141" w:name="_Toc94793655"/>
      <w:r w:rsidRPr="00C309F2">
        <w:rPr>
          <w:rStyle w:val="CharSectno"/>
        </w:rPr>
        <w:lastRenderedPageBreak/>
        <w:t>70</w:t>
      </w:r>
      <w:r w:rsidR="00C309F2" w:rsidRPr="00C309F2">
        <w:rPr>
          <w:rStyle w:val="CharSectno"/>
        </w:rPr>
        <w:noBreakHyphen/>
      </w:r>
      <w:r w:rsidRPr="00C309F2">
        <w:rPr>
          <w:rStyle w:val="CharSectno"/>
        </w:rPr>
        <w:t>65</w:t>
      </w:r>
      <w:r w:rsidRPr="00833EDD">
        <w:t xml:space="preserve">  How documents may be given</w:t>
      </w:r>
      <w:bookmarkEnd w:id="141"/>
    </w:p>
    <w:p w:rsidR="00487ADE" w:rsidRPr="00833EDD" w:rsidRDefault="00487ADE" w:rsidP="00487ADE">
      <w:pPr>
        <w:pStyle w:val="subsection"/>
      </w:pPr>
      <w:r w:rsidRPr="00833EDD">
        <w:tab/>
        <w:t>(1)</w:t>
      </w:r>
      <w:r w:rsidRPr="00833EDD">
        <w:tab/>
        <w:t>For the purposes of this Act, a document (however described) may be given to an entity:</w:t>
      </w:r>
    </w:p>
    <w:p w:rsidR="00487ADE" w:rsidRPr="00833EDD" w:rsidRDefault="00487ADE" w:rsidP="00487ADE">
      <w:pPr>
        <w:pStyle w:val="paragraph"/>
      </w:pPr>
      <w:r w:rsidRPr="00833EDD">
        <w:tab/>
        <w:t>(a)</w:t>
      </w:r>
      <w:r w:rsidRPr="00833EDD">
        <w:tab/>
        <w:t xml:space="preserve">in the manner specified in section 28A of the </w:t>
      </w:r>
      <w:r w:rsidRPr="00833EDD">
        <w:rPr>
          <w:i/>
        </w:rPr>
        <w:t>Acts Interpretation Act 1901</w:t>
      </w:r>
      <w:r w:rsidRPr="00833EDD">
        <w:t>; or</w:t>
      </w:r>
    </w:p>
    <w:p w:rsidR="00487ADE" w:rsidRPr="00833EDD" w:rsidRDefault="00487ADE" w:rsidP="00487ADE">
      <w:pPr>
        <w:pStyle w:val="paragraph"/>
      </w:pPr>
      <w:r w:rsidRPr="00833EDD">
        <w:tab/>
        <w:t>(b)</w:t>
      </w:r>
      <w:r w:rsidRPr="00833EDD">
        <w:tab/>
        <w:t>if the entity’s address for service is an electronic address—by sending it to that address; or</w:t>
      </w:r>
    </w:p>
    <w:p w:rsidR="00487ADE" w:rsidRPr="00833EDD" w:rsidRDefault="00487ADE" w:rsidP="00487ADE">
      <w:pPr>
        <w:pStyle w:val="paragraph"/>
      </w:pPr>
      <w:r w:rsidRPr="00833EDD">
        <w:tab/>
        <w:t>(c)</w:t>
      </w:r>
      <w:r w:rsidRPr="00833EDD">
        <w:tab/>
        <w:t xml:space="preserve">if the entity is a company and a liquidator of the company has been appointed—by leaving it at, or posting it to, the address of the liquidator’s office in the most recent notice of that address lodged with </w:t>
      </w:r>
      <w:r w:rsidR="00C309F2" w:rsidRPr="00C309F2">
        <w:rPr>
          <w:position w:val="6"/>
          <w:sz w:val="16"/>
        </w:rPr>
        <w:t>*</w:t>
      </w:r>
      <w:r w:rsidRPr="00833EDD">
        <w:t>ASIC; or</w:t>
      </w:r>
    </w:p>
    <w:p w:rsidR="00487ADE" w:rsidRPr="00833EDD" w:rsidRDefault="00487ADE" w:rsidP="00487ADE">
      <w:pPr>
        <w:pStyle w:val="paragraph"/>
      </w:pPr>
      <w:r w:rsidRPr="00833EDD">
        <w:tab/>
        <w:t>(d)</w:t>
      </w:r>
      <w:r w:rsidRPr="00833EDD">
        <w:tab/>
        <w:t>if the entity is a company and an administrator of the company has been appointed—by leaving it at, or posting it to, the address of the administrator in the most recent notice of that address lodged with ASIC.</w:t>
      </w:r>
    </w:p>
    <w:p w:rsidR="00487ADE" w:rsidRPr="00833EDD" w:rsidRDefault="00487ADE" w:rsidP="00487ADE">
      <w:pPr>
        <w:pStyle w:val="subsection"/>
      </w:pPr>
      <w:r w:rsidRPr="00833EDD">
        <w:tab/>
        <w:t>(2)</w:t>
      </w:r>
      <w:r w:rsidRPr="00833EDD">
        <w:tab/>
        <w:t xml:space="preserve">Despite section 29 of the </w:t>
      </w:r>
      <w:r w:rsidRPr="00833EDD">
        <w:rPr>
          <w:i/>
        </w:rPr>
        <w:t>Acts Interpretation Act 1901</w:t>
      </w:r>
      <w:r w:rsidRPr="00833EDD">
        <w:t>, a document posted under subsection (1) of this section is taken to be given at the time the Board posts it.</w:t>
      </w:r>
    </w:p>
    <w:p w:rsidR="00487ADE" w:rsidRPr="00833EDD" w:rsidRDefault="00487ADE" w:rsidP="00487ADE">
      <w:pPr>
        <w:pStyle w:val="subsection"/>
      </w:pPr>
      <w:r w:rsidRPr="00833EDD">
        <w:tab/>
        <w:t>(3)</w:t>
      </w:r>
      <w:r w:rsidRPr="00833EDD">
        <w:tab/>
        <w:t xml:space="preserve">This Subdivision has effect despite paragraphs 9(1)(d) and (2)(d) of the </w:t>
      </w:r>
      <w:r w:rsidRPr="00833EDD">
        <w:rPr>
          <w:i/>
        </w:rPr>
        <w:t>Electronic Transactions Act 1999</w:t>
      </w:r>
      <w:r w:rsidRPr="00833EDD">
        <w:t>.</w:t>
      </w:r>
    </w:p>
    <w:p w:rsidR="00C530C6" w:rsidRPr="00833EDD" w:rsidRDefault="00C530C6" w:rsidP="00A9741E">
      <w:pPr>
        <w:pStyle w:val="ActHead2"/>
        <w:pageBreakBefore/>
      </w:pPr>
      <w:bookmarkStart w:id="142" w:name="_Toc94793656"/>
      <w:r w:rsidRPr="00C309F2">
        <w:rPr>
          <w:rStyle w:val="CharPartNo"/>
        </w:rPr>
        <w:lastRenderedPageBreak/>
        <w:t>Part</w:t>
      </w:r>
      <w:r w:rsidR="00134F1F" w:rsidRPr="00C309F2">
        <w:rPr>
          <w:rStyle w:val="CharPartNo"/>
        </w:rPr>
        <w:t> </w:t>
      </w:r>
      <w:r w:rsidRPr="00C309F2">
        <w:rPr>
          <w:rStyle w:val="CharPartNo"/>
        </w:rPr>
        <w:t>8</w:t>
      </w:r>
      <w:r w:rsidRPr="00833EDD">
        <w:t>—</w:t>
      </w:r>
      <w:r w:rsidRPr="00C309F2">
        <w:rPr>
          <w:rStyle w:val="CharPartText"/>
        </w:rPr>
        <w:t>Interpretation</w:t>
      </w:r>
      <w:bookmarkEnd w:id="142"/>
    </w:p>
    <w:p w:rsidR="00C530C6" w:rsidRPr="00833EDD" w:rsidRDefault="00C530C6" w:rsidP="00C530C6">
      <w:pPr>
        <w:pStyle w:val="ActHead3"/>
      </w:pPr>
      <w:bookmarkStart w:id="143" w:name="_Toc94793657"/>
      <w:r w:rsidRPr="00C309F2">
        <w:rPr>
          <w:rStyle w:val="CharDivNo"/>
        </w:rPr>
        <w:t>Division</w:t>
      </w:r>
      <w:r w:rsidR="00134F1F" w:rsidRPr="00C309F2">
        <w:rPr>
          <w:rStyle w:val="CharDivNo"/>
        </w:rPr>
        <w:t> </w:t>
      </w:r>
      <w:r w:rsidRPr="00C309F2">
        <w:rPr>
          <w:rStyle w:val="CharDivNo"/>
        </w:rPr>
        <w:t>80</w:t>
      </w:r>
      <w:r w:rsidRPr="00833EDD">
        <w:t>—</w:t>
      </w:r>
      <w:r w:rsidRPr="00C309F2">
        <w:rPr>
          <w:rStyle w:val="CharDivText"/>
        </w:rPr>
        <w:t>Rules for interpreting this Act</w:t>
      </w:r>
      <w:bookmarkEnd w:id="143"/>
    </w:p>
    <w:p w:rsidR="00C530C6" w:rsidRPr="00833EDD" w:rsidRDefault="00C530C6" w:rsidP="00C530C6">
      <w:pPr>
        <w:pStyle w:val="TofSectsHeading"/>
      </w:pPr>
      <w:r w:rsidRPr="00833EDD">
        <w:t>Table of sections</w:t>
      </w:r>
    </w:p>
    <w:p w:rsidR="00C530C6" w:rsidRPr="00833EDD" w:rsidRDefault="00C530C6" w:rsidP="00C530C6">
      <w:pPr>
        <w:pStyle w:val="TofSectsSection"/>
      </w:pPr>
      <w:r w:rsidRPr="00833EDD">
        <w:t>80</w:t>
      </w:r>
      <w:r w:rsidR="00C309F2">
        <w:noBreakHyphen/>
      </w:r>
      <w:r w:rsidRPr="00833EDD">
        <w:t>1</w:t>
      </w:r>
      <w:r w:rsidRPr="00833EDD">
        <w:tab/>
        <w:t>What forms part of this Act</w:t>
      </w:r>
    </w:p>
    <w:p w:rsidR="000B7185" w:rsidRPr="00833EDD" w:rsidRDefault="000B7185" w:rsidP="000B7185">
      <w:pPr>
        <w:pStyle w:val="TofSectsSection"/>
      </w:pPr>
      <w:r w:rsidRPr="00833EDD">
        <w:t>80</w:t>
      </w:r>
      <w:r w:rsidR="00C309F2">
        <w:noBreakHyphen/>
      </w:r>
      <w:r w:rsidRPr="00833EDD">
        <w:t>2</w:t>
      </w:r>
      <w:r w:rsidRPr="00833EDD">
        <w:tab/>
        <w:t>What does not form part of this Act</w:t>
      </w:r>
    </w:p>
    <w:p w:rsidR="00C530C6" w:rsidRPr="00833EDD" w:rsidRDefault="00C530C6" w:rsidP="00C530C6">
      <w:pPr>
        <w:pStyle w:val="TofSectsSection"/>
      </w:pPr>
      <w:r w:rsidRPr="00833EDD">
        <w:t>80</w:t>
      </w:r>
      <w:r w:rsidR="00C309F2">
        <w:noBreakHyphen/>
      </w:r>
      <w:r w:rsidRPr="00833EDD">
        <w:t>5</w:t>
      </w:r>
      <w:r w:rsidRPr="00833EDD">
        <w:tab/>
        <w:t>The role of Guides in interpreting this Act</w:t>
      </w:r>
    </w:p>
    <w:p w:rsidR="00C530C6" w:rsidRPr="00833EDD" w:rsidRDefault="00C530C6" w:rsidP="00C530C6">
      <w:pPr>
        <w:pStyle w:val="ActHead5"/>
      </w:pPr>
      <w:bookmarkStart w:id="144" w:name="_Toc94793658"/>
      <w:r w:rsidRPr="00C309F2">
        <w:rPr>
          <w:rStyle w:val="CharSectno"/>
        </w:rPr>
        <w:t>80</w:t>
      </w:r>
      <w:r w:rsidR="00C309F2" w:rsidRPr="00C309F2">
        <w:rPr>
          <w:rStyle w:val="CharSectno"/>
        </w:rPr>
        <w:noBreakHyphen/>
      </w:r>
      <w:r w:rsidRPr="00C309F2">
        <w:rPr>
          <w:rStyle w:val="CharSectno"/>
        </w:rPr>
        <w:t>1</w:t>
      </w:r>
      <w:r w:rsidRPr="00833EDD">
        <w:t xml:space="preserve">  What forms part of this Act</w:t>
      </w:r>
      <w:bookmarkEnd w:id="144"/>
    </w:p>
    <w:p w:rsidR="00C530C6" w:rsidRPr="00833EDD" w:rsidRDefault="00C530C6" w:rsidP="00C530C6">
      <w:pPr>
        <w:pStyle w:val="subsection"/>
      </w:pPr>
      <w:r w:rsidRPr="00833EDD">
        <w:tab/>
        <w:t>(1)</w:t>
      </w:r>
      <w:r w:rsidRPr="00833EDD">
        <w:tab/>
        <w:t>These all form part of this Act:</w:t>
      </w:r>
    </w:p>
    <w:p w:rsidR="00C530C6" w:rsidRPr="00833EDD" w:rsidRDefault="00C530C6" w:rsidP="00C530C6">
      <w:pPr>
        <w:pStyle w:val="paragraph"/>
      </w:pPr>
      <w:r w:rsidRPr="00833EDD">
        <w:tab/>
        <w:t>(a)</w:t>
      </w:r>
      <w:r w:rsidRPr="00833EDD">
        <w:tab/>
        <w:t>the headings to the Parts, Divisions and Subdivisions of this Act;</w:t>
      </w:r>
    </w:p>
    <w:p w:rsidR="00C530C6" w:rsidRPr="00833EDD" w:rsidRDefault="00C530C6" w:rsidP="00C530C6">
      <w:pPr>
        <w:pStyle w:val="paragraph"/>
      </w:pPr>
      <w:r w:rsidRPr="00833EDD">
        <w:tab/>
        <w:t>(b)</w:t>
      </w:r>
      <w:r w:rsidRPr="00833EDD">
        <w:tab/>
      </w:r>
      <w:r w:rsidR="00C309F2" w:rsidRPr="00C309F2">
        <w:rPr>
          <w:position w:val="6"/>
          <w:sz w:val="16"/>
        </w:rPr>
        <w:t>*</w:t>
      </w:r>
      <w:r w:rsidRPr="00833EDD">
        <w:t>Guides;</w:t>
      </w:r>
    </w:p>
    <w:p w:rsidR="00C530C6" w:rsidRPr="00833EDD" w:rsidRDefault="00C530C6" w:rsidP="00C530C6">
      <w:pPr>
        <w:pStyle w:val="paragraph"/>
      </w:pPr>
      <w:r w:rsidRPr="00833EDD">
        <w:tab/>
        <w:t>(c)</w:t>
      </w:r>
      <w:r w:rsidRPr="00833EDD">
        <w:tab/>
        <w:t>the headings to the sections and subsections of this Act;</w:t>
      </w:r>
    </w:p>
    <w:p w:rsidR="00C530C6" w:rsidRPr="00833EDD" w:rsidRDefault="00C530C6" w:rsidP="00C530C6">
      <w:pPr>
        <w:pStyle w:val="paragraph"/>
      </w:pPr>
      <w:r w:rsidRPr="00833EDD">
        <w:tab/>
        <w:t>(d)</w:t>
      </w:r>
      <w:r w:rsidRPr="00833EDD">
        <w:tab/>
        <w:t>the notes and examples (however described) that follow provisions of this Act.</w:t>
      </w:r>
    </w:p>
    <w:p w:rsidR="00C530C6" w:rsidRPr="00833EDD" w:rsidRDefault="00C530C6" w:rsidP="00C530C6">
      <w:pPr>
        <w:pStyle w:val="subsection"/>
      </w:pPr>
      <w:r w:rsidRPr="00833EDD">
        <w:tab/>
        <w:t>(2)</w:t>
      </w:r>
      <w:r w:rsidRPr="00833EDD">
        <w:tab/>
        <w:t>The asterisks used to identify defined terms form part of this Act. However, if a term is not identified by an asterisk, disregard that fact in deciding whether or not to apply to that term a definition or other interpretation provision.</w:t>
      </w:r>
    </w:p>
    <w:p w:rsidR="00ED0EE8" w:rsidRPr="00833EDD" w:rsidRDefault="00ED0EE8" w:rsidP="00ED0EE8">
      <w:pPr>
        <w:pStyle w:val="ActHead5"/>
      </w:pPr>
      <w:bookmarkStart w:id="145" w:name="_Toc94793659"/>
      <w:r w:rsidRPr="00C309F2">
        <w:rPr>
          <w:rStyle w:val="CharSectno"/>
        </w:rPr>
        <w:t>80</w:t>
      </w:r>
      <w:r w:rsidR="00C309F2" w:rsidRPr="00C309F2">
        <w:rPr>
          <w:rStyle w:val="CharSectno"/>
        </w:rPr>
        <w:noBreakHyphen/>
      </w:r>
      <w:r w:rsidRPr="00C309F2">
        <w:rPr>
          <w:rStyle w:val="CharSectno"/>
        </w:rPr>
        <w:t>2</w:t>
      </w:r>
      <w:r w:rsidRPr="00833EDD">
        <w:t xml:space="preserve">  What does not form part of this Act</w:t>
      </w:r>
      <w:bookmarkEnd w:id="145"/>
    </w:p>
    <w:p w:rsidR="00ED0EE8" w:rsidRPr="00833EDD" w:rsidRDefault="00ED0EE8" w:rsidP="00ED0EE8">
      <w:pPr>
        <w:pStyle w:val="subsection"/>
      </w:pPr>
      <w:r w:rsidRPr="00833EDD">
        <w:tab/>
      </w:r>
      <w:r w:rsidRPr="00833EDD">
        <w:tab/>
        <w:t>Tables of Subdivisions and tables of sections do not form part of this Act.</w:t>
      </w:r>
    </w:p>
    <w:p w:rsidR="00C530C6" w:rsidRPr="00833EDD" w:rsidRDefault="00C530C6" w:rsidP="00C530C6">
      <w:pPr>
        <w:pStyle w:val="ActHead5"/>
      </w:pPr>
      <w:bookmarkStart w:id="146" w:name="_Toc94793660"/>
      <w:r w:rsidRPr="00C309F2">
        <w:rPr>
          <w:rStyle w:val="CharSectno"/>
        </w:rPr>
        <w:t>80</w:t>
      </w:r>
      <w:r w:rsidR="00C309F2" w:rsidRPr="00C309F2">
        <w:rPr>
          <w:rStyle w:val="CharSectno"/>
        </w:rPr>
        <w:noBreakHyphen/>
      </w:r>
      <w:r w:rsidRPr="00C309F2">
        <w:rPr>
          <w:rStyle w:val="CharSectno"/>
        </w:rPr>
        <w:t>5</w:t>
      </w:r>
      <w:r w:rsidRPr="00833EDD">
        <w:t xml:space="preserve">  The role of Guides in interpreting this Act</w:t>
      </w:r>
      <w:bookmarkEnd w:id="146"/>
    </w:p>
    <w:p w:rsidR="00C530C6" w:rsidRPr="00833EDD" w:rsidRDefault="00C530C6" w:rsidP="00C530C6">
      <w:pPr>
        <w:pStyle w:val="subsection"/>
      </w:pPr>
      <w:r w:rsidRPr="00833EDD">
        <w:tab/>
        <w:t>(1)</w:t>
      </w:r>
      <w:r w:rsidRPr="00833EDD">
        <w:tab/>
        <w:t xml:space="preserve">A </w:t>
      </w:r>
      <w:r w:rsidRPr="00833EDD">
        <w:rPr>
          <w:b/>
          <w:i/>
        </w:rPr>
        <w:t>Guide</w:t>
      </w:r>
      <w:r w:rsidRPr="00833EDD">
        <w:t xml:space="preserve"> consists of sections under a heading indicating that what follows is a Guide to a particular Subdivision, Division etc.</w:t>
      </w:r>
    </w:p>
    <w:p w:rsidR="00C530C6" w:rsidRPr="00833EDD" w:rsidRDefault="00C530C6" w:rsidP="00C530C6">
      <w:pPr>
        <w:pStyle w:val="subsection"/>
      </w:pPr>
      <w:r w:rsidRPr="00833EDD">
        <w:tab/>
        <w:t>(2)</w:t>
      </w:r>
      <w:r w:rsidRPr="00833EDD">
        <w:tab/>
        <w:t xml:space="preserve">A </w:t>
      </w:r>
      <w:r w:rsidRPr="00833EDD">
        <w:rPr>
          <w:b/>
          <w:i/>
        </w:rPr>
        <w:t>Guide</w:t>
      </w:r>
      <w:r w:rsidRPr="00833EDD">
        <w:t xml:space="preserve"> forms part of this Act, but is kept separate from operative provisions. In interpreting an operative provision, a Guide may only be considered:</w:t>
      </w:r>
    </w:p>
    <w:p w:rsidR="00C530C6" w:rsidRPr="00833EDD" w:rsidRDefault="00C530C6" w:rsidP="00C530C6">
      <w:pPr>
        <w:pStyle w:val="paragraph"/>
      </w:pPr>
      <w:r w:rsidRPr="00833EDD">
        <w:lastRenderedPageBreak/>
        <w:tab/>
        <w:t>(a)</w:t>
      </w:r>
      <w:r w:rsidRPr="00833EDD">
        <w:tab/>
        <w:t>in determining the purpose or object underlying the provision; or</w:t>
      </w:r>
    </w:p>
    <w:p w:rsidR="00C530C6" w:rsidRPr="00833EDD" w:rsidRDefault="00C530C6" w:rsidP="00C530C6">
      <w:pPr>
        <w:pStyle w:val="paragraph"/>
      </w:pPr>
      <w:r w:rsidRPr="00833EDD">
        <w:tab/>
        <w:t>(b)</w:t>
      </w:r>
      <w:r w:rsidRPr="00833EDD">
        <w:tab/>
        <w:t>to confirm that the provision’s meaning is the ordinary meaning conveyed by its text, taking into account its context in the Act and the purpose or object underlying the provision; or</w:t>
      </w:r>
    </w:p>
    <w:p w:rsidR="00C530C6" w:rsidRPr="00833EDD" w:rsidRDefault="00C530C6" w:rsidP="00C530C6">
      <w:pPr>
        <w:pStyle w:val="paragraph"/>
      </w:pPr>
      <w:r w:rsidRPr="00833EDD">
        <w:tab/>
        <w:t>(c)</w:t>
      </w:r>
      <w:r w:rsidRPr="00833EDD">
        <w:tab/>
        <w:t>in determining the provision’s meaning if the provision is ambiguous or obscure; or</w:t>
      </w:r>
    </w:p>
    <w:p w:rsidR="00C530C6" w:rsidRPr="00833EDD" w:rsidRDefault="00C530C6" w:rsidP="00C530C6">
      <w:pPr>
        <w:pStyle w:val="paragraph"/>
      </w:pPr>
      <w:r w:rsidRPr="00833EDD">
        <w:tab/>
        <w:t>(d)</w:t>
      </w:r>
      <w:r w:rsidRPr="00833EDD">
        <w:tab/>
        <w:t>in determining the provision’s meaning if the ordinary meaning conveyed by its text, taking into account its context in the Act and the purpose or object underlying the provision, leads to a result that is manifestly absurd or is unreasonable.</w:t>
      </w:r>
    </w:p>
    <w:p w:rsidR="00C530C6" w:rsidRPr="00833EDD" w:rsidRDefault="00C530C6" w:rsidP="00A9741E">
      <w:pPr>
        <w:pStyle w:val="ActHead3"/>
        <w:pageBreakBefore/>
      </w:pPr>
      <w:bookmarkStart w:id="147" w:name="_Toc94793661"/>
      <w:r w:rsidRPr="00C309F2">
        <w:rPr>
          <w:rStyle w:val="CharDivNo"/>
        </w:rPr>
        <w:lastRenderedPageBreak/>
        <w:t>Division</w:t>
      </w:r>
      <w:r w:rsidR="00134F1F" w:rsidRPr="00C309F2">
        <w:rPr>
          <w:rStyle w:val="CharDivNo"/>
        </w:rPr>
        <w:t> </w:t>
      </w:r>
      <w:r w:rsidRPr="00C309F2">
        <w:rPr>
          <w:rStyle w:val="CharDivNo"/>
        </w:rPr>
        <w:t>90</w:t>
      </w:r>
      <w:r w:rsidRPr="00833EDD">
        <w:t>—</w:t>
      </w:r>
      <w:r w:rsidRPr="00C309F2">
        <w:rPr>
          <w:rStyle w:val="CharDivText"/>
        </w:rPr>
        <w:t>Dictionary</w:t>
      </w:r>
      <w:bookmarkEnd w:id="147"/>
    </w:p>
    <w:p w:rsidR="00C530C6" w:rsidRPr="00833EDD" w:rsidRDefault="00C530C6" w:rsidP="00C530C6">
      <w:pPr>
        <w:pStyle w:val="TofSectsHeading"/>
      </w:pPr>
      <w:r w:rsidRPr="00833EDD">
        <w:t>Table of sections</w:t>
      </w:r>
    </w:p>
    <w:p w:rsidR="00C530C6" w:rsidRPr="00833EDD" w:rsidRDefault="00C530C6" w:rsidP="00C530C6">
      <w:pPr>
        <w:pStyle w:val="TofSectsSection"/>
      </w:pPr>
      <w:r w:rsidRPr="00833EDD">
        <w:t>90</w:t>
      </w:r>
      <w:r w:rsidR="00C309F2">
        <w:noBreakHyphen/>
      </w:r>
      <w:r w:rsidRPr="00833EDD">
        <w:t>1</w:t>
      </w:r>
      <w:r w:rsidRPr="00833EDD">
        <w:tab/>
        <w:t>Dictionary</w:t>
      </w:r>
    </w:p>
    <w:p w:rsidR="00C530C6" w:rsidRPr="00833EDD" w:rsidRDefault="00C530C6" w:rsidP="00C530C6">
      <w:pPr>
        <w:pStyle w:val="TofSectsSection"/>
      </w:pPr>
      <w:r w:rsidRPr="00833EDD">
        <w:t>90</w:t>
      </w:r>
      <w:r w:rsidR="00C309F2">
        <w:noBreakHyphen/>
      </w:r>
      <w:r w:rsidRPr="00833EDD">
        <w:t>5</w:t>
      </w:r>
      <w:r w:rsidRPr="00833EDD">
        <w:tab/>
        <w:t xml:space="preserve">Meaning of </w:t>
      </w:r>
      <w:r w:rsidRPr="00833EDD">
        <w:rPr>
          <w:rStyle w:val="CharBoldItalic"/>
        </w:rPr>
        <w:t>tax agent service</w:t>
      </w:r>
    </w:p>
    <w:p w:rsidR="00C530C6" w:rsidRPr="00833EDD" w:rsidRDefault="00C530C6" w:rsidP="00C530C6">
      <w:pPr>
        <w:pStyle w:val="TofSectsSection"/>
      </w:pPr>
      <w:r w:rsidRPr="00833EDD">
        <w:t>90</w:t>
      </w:r>
      <w:r w:rsidR="00C309F2">
        <w:noBreakHyphen/>
      </w:r>
      <w:r w:rsidRPr="00833EDD">
        <w:t>10</w:t>
      </w:r>
      <w:r w:rsidRPr="00833EDD">
        <w:tab/>
        <w:t xml:space="preserve">Meaning of </w:t>
      </w:r>
      <w:r w:rsidRPr="00833EDD">
        <w:rPr>
          <w:rStyle w:val="CharBoldItalic"/>
        </w:rPr>
        <w:t>BAS service</w:t>
      </w:r>
    </w:p>
    <w:p w:rsidR="0041747F" w:rsidRPr="00833EDD" w:rsidRDefault="0041747F" w:rsidP="00B13420">
      <w:pPr>
        <w:pStyle w:val="TofSectsSection"/>
      </w:pPr>
      <w:r w:rsidRPr="00833EDD">
        <w:t>90</w:t>
      </w:r>
      <w:r w:rsidR="00C309F2">
        <w:noBreakHyphen/>
      </w:r>
      <w:r w:rsidRPr="00833EDD">
        <w:t>15</w:t>
      </w:r>
      <w:r w:rsidRPr="00833EDD">
        <w:tab/>
        <w:t xml:space="preserve">Meaning of </w:t>
      </w:r>
      <w:r w:rsidRPr="00833EDD">
        <w:rPr>
          <w:b/>
          <w:i/>
        </w:rPr>
        <w:t>tax (financial) advice service</w:t>
      </w:r>
    </w:p>
    <w:p w:rsidR="00C530C6" w:rsidRPr="00833EDD" w:rsidRDefault="00C530C6" w:rsidP="00C530C6">
      <w:pPr>
        <w:pStyle w:val="ActHead5"/>
      </w:pPr>
      <w:bookmarkStart w:id="148" w:name="_Toc94793662"/>
      <w:r w:rsidRPr="00C309F2">
        <w:rPr>
          <w:rStyle w:val="CharSectno"/>
        </w:rPr>
        <w:t>90</w:t>
      </w:r>
      <w:r w:rsidR="00C309F2" w:rsidRPr="00C309F2">
        <w:rPr>
          <w:rStyle w:val="CharSectno"/>
        </w:rPr>
        <w:noBreakHyphen/>
      </w:r>
      <w:r w:rsidRPr="00C309F2">
        <w:rPr>
          <w:rStyle w:val="CharSectno"/>
        </w:rPr>
        <w:t>1</w:t>
      </w:r>
      <w:r w:rsidRPr="00833EDD">
        <w:t xml:space="preserve">  Dictionary</w:t>
      </w:r>
      <w:bookmarkEnd w:id="148"/>
    </w:p>
    <w:p w:rsidR="00C530C6" w:rsidRPr="00833EDD" w:rsidRDefault="00C530C6" w:rsidP="00C530C6">
      <w:pPr>
        <w:pStyle w:val="subsection"/>
      </w:pPr>
      <w:r w:rsidRPr="00833EDD">
        <w:tab/>
        <w:t>(1)</w:t>
      </w:r>
      <w:r w:rsidRPr="00833EDD">
        <w:tab/>
        <w:t>In this Act:</w:t>
      </w:r>
    </w:p>
    <w:p w:rsidR="00C530C6" w:rsidRPr="00833EDD" w:rsidRDefault="00C530C6" w:rsidP="00C530C6">
      <w:pPr>
        <w:pStyle w:val="Definition"/>
      </w:pPr>
      <w:r w:rsidRPr="00833EDD">
        <w:rPr>
          <w:b/>
          <w:i/>
        </w:rPr>
        <w:t xml:space="preserve">BAS service </w:t>
      </w:r>
      <w:r w:rsidRPr="00833EDD">
        <w:t>has the meaning given by section</w:t>
      </w:r>
      <w:r w:rsidR="00134F1F" w:rsidRPr="00833EDD">
        <w:t> </w:t>
      </w:r>
      <w:r w:rsidRPr="00833EDD">
        <w:t>90</w:t>
      </w:r>
      <w:r w:rsidR="00C309F2">
        <w:noBreakHyphen/>
      </w:r>
      <w:r w:rsidRPr="00833EDD">
        <w:t>10.</w:t>
      </w:r>
    </w:p>
    <w:p w:rsidR="00C530C6" w:rsidRPr="00833EDD" w:rsidRDefault="00C530C6" w:rsidP="00C530C6">
      <w:pPr>
        <w:pStyle w:val="Definition"/>
      </w:pPr>
      <w:r w:rsidRPr="00833EDD">
        <w:rPr>
          <w:b/>
          <w:i/>
        </w:rPr>
        <w:t>Board</w:t>
      </w:r>
      <w:r w:rsidRPr="00833EDD">
        <w:t xml:space="preserve"> means the Tax Practitioners Board established by section</w:t>
      </w:r>
      <w:r w:rsidR="00134F1F" w:rsidRPr="00833EDD">
        <w:t> </w:t>
      </w:r>
      <w:r w:rsidRPr="00833EDD">
        <w:t>60</w:t>
      </w:r>
      <w:r w:rsidR="00C309F2">
        <w:noBreakHyphen/>
      </w:r>
      <w:r w:rsidRPr="00833EDD">
        <w:t>5.</w:t>
      </w:r>
    </w:p>
    <w:p w:rsidR="00C530C6" w:rsidRPr="00833EDD" w:rsidRDefault="00C530C6" w:rsidP="00C530C6">
      <w:pPr>
        <w:pStyle w:val="Definition"/>
      </w:pPr>
      <w:r w:rsidRPr="00833EDD">
        <w:rPr>
          <w:b/>
          <w:i/>
        </w:rPr>
        <w:t xml:space="preserve">Board member </w:t>
      </w:r>
      <w:r w:rsidRPr="00833EDD">
        <w:t>means a member of the Board appointed in accordance with section</w:t>
      </w:r>
      <w:r w:rsidR="00134F1F" w:rsidRPr="00833EDD">
        <w:t> </w:t>
      </w:r>
      <w:r w:rsidRPr="00833EDD">
        <w:t>60</w:t>
      </w:r>
      <w:r w:rsidR="00C309F2">
        <w:noBreakHyphen/>
      </w:r>
      <w:r w:rsidRPr="00833EDD">
        <w:t>25 (including the Chair).</w:t>
      </w:r>
    </w:p>
    <w:p w:rsidR="00C530C6" w:rsidRPr="00833EDD" w:rsidRDefault="00C530C6" w:rsidP="00C530C6">
      <w:pPr>
        <w:pStyle w:val="Definition"/>
      </w:pPr>
      <w:r w:rsidRPr="00833EDD">
        <w:rPr>
          <w:b/>
          <w:i/>
        </w:rPr>
        <w:t>Chair</w:t>
      </w:r>
      <w:r w:rsidRPr="00833EDD">
        <w:t xml:space="preserve"> means the Chair of the Board.</w:t>
      </w:r>
    </w:p>
    <w:p w:rsidR="00C530C6" w:rsidRPr="00833EDD" w:rsidRDefault="00C530C6" w:rsidP="00C530C6">
      <w:pPr>
        <w:pStyle w:val="Definition"/>
      </w:pPr>
      <w:r w:rsidRPr="00833EDD">
        <w:rPr>
          <w:b/>
          <w:i/>
        </w:rPr>
        <w:t xml:space="preserve">Code of Professional Conduct </w:t>
      </w:r>
      <w:r w:rsidRPr="00833EDD">
        <w:t>means the Code of Professional Conduct set out in section</w:t>
      </w:r>
      <w:r w:rsidR="00134F1F" w:rsidRPr="00833EDD">
        <w:t> </w:t>
      </w:r>
      <w:r w:rsidRPr="00833EDD">
        <w:t>30</w:t>
      </w:r>
      <w:r w:rsidR="00C309F2">
        <w:noBreakHyphen/>
      </w:r>
      <w:r w:rsidRPr="00833EDD">
        <w:t>10.</w:t>
      </w:r>
    </w:p>
    <w:p w:rsidR="00C530C6" w:rsidRPr="00833EDD" w:rsidRDefault="00C530C6" w:rsidP="00C530C6">
      <w:pPr>
        <w:pStyle w:val="Definition"/>
        <w:rPr>
          <w:b/>
          <w:i/>
        </w:rPr>
      </w:pPr>
      <w:r w:rsidRPr="00833EDD">
        <w:rPr>
          <w:b/>
          <w:i/>
        </w:rPr>
        <w:t>committee</w:t>
      </w:r>
      <w:r w:rsidRPr="00833EDD">
        <w:t xml:space="preserve"> means a committee established under section</w:t>
      </w:r>
      <w:r w:rsidR="00134F1F" w:rsidRPr="00833EDD">
        <w:t> </w:t>
      </w:r>
      <w:r w:rsidRPr="00833EDD">
        <w:t>60</w:t>
      </w:r>
      <w:r w:rsidR="00C309F2">
        <w:noBreakHyphen/>
      </w:r>
      <w:r w:rsidRPr="00833EDD">
        <w:t>85.</w:t>
      </w:r>
    </w:p>
    <w:p w:rsidR="00053A5A" w:rsidRPr="00833EDD" w:rsidRDefault="00053A5A" w:rsidP="00053A5A">
      <w:pPr>
        <w:pStyle w:val="Definition"/>
      </w:pPr>
      <w:r w:rsidRPr="00833EDD">
        <w:rPr>
          <w:b/>
          <w:i/>
        </w:rPr>
        <w:t>evidential burden</w:t>
      </w:r>
      <w:r w:rsidRPr="00833EDD">
        <w:t>, in relation to a matter, means the burden of adducing or pointing to evidence that suggests a reasonable possibility that the matter exists or does not exist.</w:t>
      </w:r>
    </w:p>
    <w:p w:rsidR="00F84F0C" w:rsidRPr="00833EDD" w:rsidRDefault="00F84F0C" w:rsidP="00F84F0C">
      <w:pPr>
        <w:pStyle w:val="Definition"/>
      </w:pPr>
      <w:r w:rsidRPr="00833EDD">
        <w:rPr>
          <w:b/>
          <w:i/>
        </w:rPr>
        <w:t>external administration</w:t>
      </w:r>
      <w:r w:rsidRPr="00833EDD">
        <w:t xml:space="preserve">: a person goes into external administration if the person becomes a Chapter 5 body corporate (within the meaning of the </w:t>
      </w:r>
      <w:r w:rsidRPr="00833EDD">
        <w:rPr>
          <w:i/>
        </w:rPr>
        <w:t>Corporations Act 2001</w:t>
      </w:r>
      <w:r w:rsidRPr="00833EDD">
        <w:t>).</w:t>
      </w:r>
    </w:p>
    <w:p w:rsidR="00C530C6" w:rsidRPr="00833EDD" w:rsidRDefault="00C530C6" w:rsidP="00C530C6">
      <w:pPr>
        <w:pStyle w:val="Definition"/>
        <w:rPr>
          <w:b/>
          <w:i/>
        </w:rPr>
      </w:pPr>
      <w:r w:rsidRPr="00833EDD">
        <w:rPr>
          <w:b/>
          <w:i/>
        </w:rPr>
        <w:t>Federal Court</w:t>
      </w:r>
      <w:r w:rsidRPr="00833EDD">
        <w:t xml:space="preserve"> means the Federal Court of Australia.</w:t>
      </w:r>
    </w:p>
    <w:p w:rsidR="008730D0" w:rsidRPr="00833EDD" w:rsidRDefault="008730D0" w:rsidP="008730D0">
      <w:pPr>
        <w:pStyle w:val="Definition"/>
      </w:pPr>
      <w:r w:rsidRPr="00833EDD">
        <w:rPr>
          <w:b/>
          <w:i/>
        </w:rPr>
        <w:t>Financial Services and Credit Panel</w:t>
      </w:r>
      <w:r w:rsidRPr="00833EDD">
        <w:t xml:space="preserve"> has the same meaning as in the </w:t>
      </w:r>
      <w:r w:rsidRPr="00833EDD">
        <w:rPr>
          <w:i/>
        </w:rPr>
        <w:t>Australian Securities and Investments Commission Act 2001</w:t>
      </w:r>
      <w:r w:rsidRPr="00833EDD">
        <w:t>.</w:t>
      </w:r>
    </w:p>
    <w:p w:rsidR="0041747F" w:rsidRPr="00833EDD" w:rsidRDefault="0041747F" w:rsidP="0041747F">
      <w:pPr>
        <w:pStyle w:val="Definition"/>
        <w:rPr>
          <w:rFonts w:eastAsiaTheme="minorHAnsi"/>
          <w:b/>
          <w:bCs/>
          <w:color w:val="000000" w:themeColor="text1"/>
          <w:szCs w:val="22"/>
        </w:rPr>
      </w:pPr>
      <w:r w:rsidRPr="00833EDD">
        <w:rPr>
          <w:rFonts w:eastAsiaTheme="minorHAnsi"/>
          <w:b/>
          <w:bCs/>
          <w:i/>
          <w:iCs/>
          <w:color w:val="000000" w:themeColor="text1"/>
          <w:szCs w:val="22"/>
        </w:rPr>
        <w:lastRenderedPageBreak/>
        <w:t>financial services licensee</w:t>
      </w:r>
      <w:r w:rsidRPr="00833EDD">
        <w:rPr>
          <w:rFonts w:eastAsiaTheme="minorHAnsi"/>
          <w:color w:val="000000" w:themeColor="text1"/>
          <w:szCs w:val="22"/>
        </w:rPr>
        <w:t xml:space="preserve"> has the same meaning as in Chapter</w:t>
      </w:r>
      <w:r w:rsidR="00134F1F" w:rsidRPr="00833EDD">
        <w:rPr>
          <w:rFonts w:eastAsiaTheme="minorHAnsi"/>
          <w:color w:val="000000" w:themeColor="text1"/>
          <w:szCs w:val="22"/>
        </w:rPr>
        <w:t> </w:t>
      </w:r>
      <w:r w:rsidRPr="00833EDD">
        <w:rPr>
          <w:rFonts w:eastAsiaTheme="minorHAnsi"/>
          <w:color w:val="000000" w:themeColor="text1"/>
          <w:szCs w:val="22"/>
        </w:rPr>
        <w:t xml:space="preserve">7 of the </w:t>
      </w:r>
      <w:r w:rsidRPr="00833EDD">
        <w:rPr>
          <w:rFonts w:eastAsiaTheme="minorHAnsi"/>
          <w:i/>
          <w:iCs/>
          <w:color w:val="000000" w:themeColor="text1"/>
          <w:szCs w:val="22"/>
        </w:rPr>
        <w:t>Corporations Act 2001</w:t>
      </w:r>
      <w:r w:rsidRPr="00833EDD">
        <w:rPr>
          <w:rFonts w:eastAsiaTheme="minorHAnsi"/>
          <w:color w:val="000000" w:themeColor="text1"/>
          <w:szCs w:val="22"/>
        </w:rPr>
        <w:t>.</w:t>
      </w:r>
    </w:p>
    <w:p w:rsidR="00C530C6" w:rsidRPr="00833EDD" w:rsidRDefault="00C530C6" w:rsidP="00C530C6">
      <w:pPr>
        <w:pStyle w:val="Definition"/>
      </w:pPr>
      <w:r w:rsidRPr="00833EDD">
        <w:rPr>
          <w:b/>
          <w:i/>
        </w:rPr>
        <w:t>Guide</w:t>
      </w:r>
      <w:r w:rsidRPr="00833EDD">
        <w:t xml:space="preserve"> has the meaning given by section</w:t>
      </w:r>
      <w:r w:rsidR="00134F1F" w:rsidRPr="00833EDD">
        <w:t> </w:t>
      </w:r>
      <w:r w:rsidRPr="00833EDD">
        <w:t>80</w:t>
      </w:r>
      <w:r w:rsidR="00C309F2">
        <w:noBreakHyphen/>
      </w:r>
      <w:r w:rsidRPr="00833EDD">
        <w:t>5.</w:t>
      </w:r>
    </w:p>
    <w:p w:rsidR="005840FC" w:rsidRPr="00833EDD" w:rsidRDefault="005840FC" w:rsidP="005840FC">
      <w:pPr>
        <w:pStyle w:val="Definition"/>
      </w:pPr>
      <w:r w:rsidRPr="00833EDD">
        <w:rPr>
          <w:b/>
          <w:i/>
        </w:rPr>
        <w:t>official information</w:t>
      </w:r>
      <w:r w:rsidRPr="00833EDD">
        <w:t xml:space="preserve"> means information that:</w:t>
      </w:r>
    </w:p>
    <w:p w:rsidR="005840FC" w:rsidRPr="00833EDD" w:rsidRDefault="005840FC" w:rsidP="005840FC">
      <w:pPr>
        <w:pStyle w:val="paragraph"/>
      </w:pPr>
      <w:r w:rsidRPr="00833EDD">
        <w:tab/>
        <w:t>(a)</w:t>
      </w:r>
      <w:r w:rsidRPr="00833EDD">
        <w:tab/>
        <w:t>was disclosed or obtained under or for the purposes of this Act; and</w:t>
      </w:r>
    </w:p>
    <w:p w:rsidR="005840FC" w:rsidRPr="00833EDD" w:rsidRDefault="005840FC" w:rsidP="005840FC">
      <w:pPr>
        <w:pStyle w:val="paragraph"/>
      </w:pPr>
      <w:r w:rsidRPr="00833EDD">
        <w:tab/>
        <w:t>(b)</w:t>
      </w:r>
      <w:r w:rsidRPr="00833EDD">
        <w:tab/>
        <w:t>relates to the affairs of a person; and</w:t>
      </w:r>
    </w:p>
    <w:p w:rsidR="005840FC" w:rsidRPr="00833EDD" w:rsidRDefault="005840FC" w:rsidP="005840FC">
      <w:pPr>
        <w:pStyle w:val="paragraph"/>
      </w:pPr>
      <w:r w:rsidRPr="00833EDD">
        <w:tab/>
        <w:t>(c)</w:t>
      </w:r>
      <w:r w:rsidRPr="00833EDD">
        <w:tab/>
        <w:t>identifies, or is reasonably capable of being used to identify, the person.</w:t>
      </w:r>
    </w:p>
    <w:p w:rsidR="008730D0" w:rsidRPr="00833EDD" w:rsidRDefault="008730D0" w:rsidP="008730D0">
      <w:pPr>
        <w:pStyle w:val="Definition"/>
      </w:pPr>
      <w:r w:rsidRPr="00833EDD">
        <w:rPr>
          <w:b/>
          <w:i/>
        </w:rPr>
        <w:t>qualified tax relevant provider</w:t>
      </w:r>
      <w:r w:rsidRPr="00833EDD">
        <w:t xml:space="preserve"> has the same meaning as in Part 7.6 of the </w:t>
      </w:r>
      <w:r w:rsidRPr="00833EDD">
        <w:rPr>
          <w:i/>
        </w:rPr>
        <w:t>Corporations Act 2001</w:t>
      </w:r>
      <w:r w:rsidRPr="00833EDD">
        <w:t>.</w:t>
      </w:r>
    </w:p>
    <w:p w:rsidR="00C530C6" w:rsidRPr="00833EDD" w:rsidRDefault="00C530C6" w:rsidP="00C530C6">
      <w:pPr>
        <w:pStyle w:val="Definition"/>
      </w:pPr>
      <w:r w:rsidRPr="00833EDD">
        <w:rPr>
          <w:b/>
          <w:i/>
        </w:rPr>
        <w:t>registered BAS agent</w:t>
      </w:r>
      <w:r w:rsidRPr="00833EDD">
        <w:t xml:space="preserve"> means an entity that is registered under this Act as a registered BAS agent.</w:t>
      </w:r>
    </w:p>
    <w:p w:rsidR="00C530C6" w:rsidRPr="00833EDD" w:rsidRDefault="00C530C6" w:rsidP="00C530C6">
      <w:pPr>
        <w:pStyle w:val="notetext"/>
      </w:pPr>
      <w:r w:rsidRPr="00833EDD">
        <w:t>Note:</w:t>
      </w:r>
      <w:r w:rsidRPr="00833EDD">
        <w:tab/>
        <w:t>In most cases, an entity is taken not to be a registered BAS agent if the entity is suspended from providing BAS services under section</w:t>
      </w:r>
      <w:r w:rsidR="00134F1F" w:rsidRPr="00833EDD">
        <w:t> </w:t>
      </w:r>
      <w:r w:rsidRPr="00833EDD">
        <w:t>30</w:t>
      </w:r>
      <w:r w:rsidR="00C309F2">
        <w:noBreakHyphen/>
      </w:r>
      <w:r w:rsidRPr="00833EDD">
        <w:t>25.</w:t>
      </w:r>
    </w:p>
    <w:p w:rsidR="00C530C6" w:rsidRPr="00833EDD" w:rsidRDefault="00C530C6" w:rsidP="00C530C6">
      <w:pPr>
        <w:pStyle w:val="Definition"/>
      </w:pPr>
      <w:r w:rsidRPr="00833EDD">
        <w:rPr>
          <w:b/>
          <w:i/>
        </w:rPr>
        <w:t>registered tax agent</w:t>
      </w:r>
      <w:r w:rsidRPr="00833EDD">
        <w:t xml:space="preserve"> means an entity that is registered under this Act as a registered tax agent.</w:t>
      </w:r>
    </w:p>
    <w:p w:rsidR="00C530C6" w:rsidRPr="00833EDD" w:rsidRDefault="00C530C6" w:rsidP="00C530C6">
      <w:pPr>
        <w:pStyle w:val="notetext"/>
      </w:pPr>
      <w:r w:rsidRPr="00833EDD">
        <w:t>Note:</w:t>
      </w:r>
      <w:r w:rsidRPr="00833EDD">
        <w:tab/>
        <w:t>In most cases, an entity is taken not to be a registered tax agent if the entity is suspended from providing tax agent services under section</w:t>
      </w:r>
      <w:r w:rsidR="00134F1F" w:rsidRPr="00833EDD">
        <w:t> </w:t>
      </w:r>
      <w:r w:rsidRPr="00833EDD">
        <w:t>30</w:t>
      </w:r>
      <w:r w:rsidR="00C309F2">
        <w:noBreakHyphen/>
      </w:r>
      <w:r w:rsidRPr="00833EDD">
        <w:t>25.</w:t>
      </w:r>
    </w:p>
    <w:p w:rsidR="00C530C6" w:rsidRPr="00833EDD" w:rsidRDefault="00C530C6" w:rsidP="00C530C6">
      <w:pPr>
        <w:pStyle w:val="Definition"/>
      </w:pPr>
      <w:r w:rsidRPr="00833EDD">
        <w:rPr>
          <w:b/>
          <w:i/>
        </w:rPr>
        <w:t>registered tax agent or BAS agent</w:t>
      </w:r>
      <w:r w:rsidRPr="00833EDD">
        <w:t xml:space="preserve"> means an entity that is registered under this Act as a registered tax agent or a registered BAS agent.</w:t>
      </w:r>
    </w:p>
    <w:p w:rsidR="00C530C6" w:rsidRPr="00833EDD" w:rsidRDefault="00C530C6" w:rsidP="00C530C6">
      <w:pPr>
        <w:pStyle w:val="Definition"/>
      </w:pPr>
      <w:r w:rsidRPr="00833EDD">
        <w:rPr>
          <w:b/>
          <w:i/>
        </w:rPr>
        <w:t>registered tax agents and BAS agents</w:t>
      </w:r>
      <w:r w:rsidRPr="00833EDD">
        <w:t xml:space="preserve"> means entities that are registered under this Act as registered tax agents and entities that are registered under this Act as registered BAS agents.</w:t>
      </w:r>
    </w:p>
    <w:p w:rsidR="008730D0" w:rsidRPr="00833EDD" w:rsidRDefault="008730D0" w:rsidP="008730D0">
      <w:pPr>
        <w:pStyle w:val="Definition"/>
      </w:pPr>
      <w:r w:rsidRPr="00833EDD">
        <w:rPr>
          <w:b/>
          <w:i/>
        </w:rPr>
        <w:t>relevant provider</w:t>
      </w:r>
      <w:r w:rsidRPr="00833EDD">
        <w:t xml:space="preserve"> has the same meaning as in Part 7.6 of the </w:t>
      </w:r>
      <w:r w:rsidRPr="00833EDD">
        <w:rPr>
          <w:i/>
        </w:rPr>
        <w:t>Corporations Act 2001</w:t>
      </w:r>
      <w:r w:rsidRPr="00833EDD">
        <w:t>.</w:t>
      </w:r>
    </w:p>
    <w:p w:rsidR="0041747F" w:rsidRPr="00833EDD" w:rsidRDefault="0041747F" w:rsidP="0041747F">
      <w:pPr>
        <w:pStyle w:val="Definition"/>
        <w:rPr>
          <w:rFonts w:eastAsiaTheme="minorHAnsi"/>
          <w:szCs w:val="22"/>
        </w:rPr>
      </w:pPr>
      <w:r w:rsidRPr="00833EDD">
        <w:rPr>
          <w:rFonts w:eastAsiaTheme="minorHAnsi"/>
          <w:b/>
          <w:bCs/>
          <w:i/>
          <w:iCs/>
          <w:szCs w:val="22"/>
        </w:rPr>
        <w:t>representative</w:t>
      </w:r>
      <w:r w:rsidRPr="00833EDD">
        <w:rPr>
          <w:rFonts w:eastAsiaTheme="minorHAnsi"/>
          <w:szCs w:val="22"/>
        </w:rPr>
        <w:t xml:space="preserve"> has the meaning given by </w:t>
      </w:r>
      <w:r w:rsidR="00134F1F" w:rsidRPr="00833EDD">
        <w:rPr>
          <w:rFonts w:eastAsiaTheme="minorHAnsi"/>
          <w:szCs w:val="22"/>
        </w:rPr>
        <w:t>paragraph (</w:t>
      </w:r>
      <w:r w:rsidRPr="00833EDD">
        <w:rPr>
          <w:rFonts w:eastAsiaTheme="minorHAnsi"/>
          <w:szCs w:val="22"/>
        </w:rPr>
        <w:t>a) of the definition of that expression in section</w:t>
      </w:r>
      <w:r w:rsidR="00134F1F" w:rsidRPr="00833EDD">
        <w:rPr>
          <w:rFonts w:eastAsiaTheme="minorHAnsi"/>
          <w:szCs w:val="22"/>
        </w:rPr>
        <w:t> </w:t>
      </w:r>
      <w:r w:rsidRPr="00833EDD">
        <w:rPr>
          <w:rFonts w:eastAsiaTheme="minorHAnsi"/>
          <w:szCs w:val="22"/>
        </w:rPr>
        <w:t xml:space="preserve">910A of the </w:t>
      </w:r>
      <w:r w:rsidRPr="00833EDD">
        <w:rPr>
          <w:rFonts w:eastAsiaTheme="minorHAnsi"/>
          <w:i/>
          <w:iCs/>
          <w:szCs w:val="22"/>
        </w:rPr>
        <w:t>Corporations Act 2001</w:t>
      </w:r>
      <w:r w:rsidRPr="00833EDD">
        <w:rPr>
          <w:rFonts w:eastAsiaTheme="minorHAnsi"/>
          <w:szCs w:val="22"/>
        </w:rPr>
        <w:t>.</w:t>
      </w:r>
    </w:p>
    <w:p w:rsidR="00C530C6" w:rsidRPr="00833EDD" w:rsidRDefault="00C530C6" w:rsidP="00C530C6">
      <w:pPr>
        <w:pStyle w:val="Definition"/>
      </w:pPr>
      <w:r w:rsidRPr="00833EDD">
        <w:rPr>
          <w:b/>
          <w:i/>
        </w:rPr>
        <w:lastRenderedPageBreak/>
        <w:t>serious taxation offence</w:t>
      </w:r>
      <w:r w:rsidRPr="00833EDD">
        <w:t xml:space="preserve"> means:</w:t>
      </w:r>
    </w:p>
    <w:p w:rsidR="00C530C6" w:rsidRPr="00833EDD" w:rsidRDefault="00C530C6" w:rsidP="00C530C6">
      <w:pPr>
        <w:pStyle w:val="paragraph"/>
      </w:pPr>
      <w:r w:rsidRPr="00833EDD">
        <w:tab/>
        <w:t>(a)</w:t>
      </w:r>
      <w:r w:rsidRPr="00833EDD">
        <w:tab/>
        <w:t>an offence against section</w:t>
      </w:r>
      <w:r w:rsidR="00134F1F" w:rsidRPr="00833EDD">
        <w:t> </w:t>
      </w:r>
      <w:r w:rsidRPr="00833EDD">
        <w:t xml:space="preserve">134.1, 134.2, 135.1, 135.2 or 135.4 of the </w:t>
      </w:r>
      <w:r w:rsidRPr="00833EDD">
        <w:rPr>
          <w:i/>
        </w:rPr>
        <w:t>Criminal Code</w:t>
      </w:r>
      <w:r w:rsidRPr="00833EDD">
        <w:t xml:space="preserve">, if the offence relates to a tax liability (within the meaning of the </w:t>
      </w:r>
      <w:r w:rsidRPr="00833EDD">
        <w:rPr>
          <w:i/>
        </w:rPr>
        <w:t>Taxation Administration Act 1953</w:t>
      </w:r>
      <w:r w:rsidRPr="00833EDD">
        <w:t>); or</w:t>
      </w:r>
    </w:p>
    <w:p w:rsidR="00C530C6" w:rsidRPr="00833EDD" w:rsidRDefault="00C530C6" w:rsidP="00C530C6">
      <w:pPr>
        <w:pStyle w:val="paragraph"/>
      </w:pPr>
      <w:r w:rsidRPr="00833EDD">
        <w:tab/>
        <w:t>(b)</w:t>
      </w:r>
      <w:r w:rsidRPr="00833EDD">
        <w:tab/>
        <w:t xml:space="preserve">a </w:t>
      </w:r>
      <w:r w:rsidR="00C309F2" w:rsidRPr="00C309F2">
        <w:rPr>
          <w:position w:val="6"/>
          <w:sz w:val="16"/>
        </w:rPr>
        <w:t>*</w:t>
      </w:r>
      <w:r w:rsidRPr="00833EDD">
        <w:t>taxation offence that is punishable on conviction by a fine exceeding 40 penalty units, or imprisonment, or both.</w:t>
      </w:r>
    </w:p>
    <w:p w:rsidR="00C530C6" w:rsidRPr="00833EDD" w:rsidRDefault="00C530C6" w:rsidP="00C530C6">
      <w:pPr>
        <w:pStyle w:val="Definition"/>
      </w:pPr>
      <w:r w:rsidRPr="00833EDD">
        <w:rPr>
          <w:b/>
          <w:i/>
        </w:rPr>
        <w:t>tax agent service</w:t>
      </w:r>
      <w:r w:rsidRPr="00833EDD">
        <w:t xml:space="preserve"> has the meaning given by section</w:t>
      </w:r>
      <w:r w:rsidR="00134F1F" w:rsidRPr="00833EDD">
        <w:t> </w:t>
      </w:r>
      <w:r w:rsidRPr="00833EDD">
        <w:t>90</w:t>
      </w:r>
      <w:r w:rsidR="00C309F2">
        <w:noBreakHyphen/>
      </w:r>
      <w:r w:rsidRPr="00833EDD">
        <w:t>5.</w:t>
      </w:r>
    </w:p>
    <w:p w:rsidR="00C530C6" w:rsidRPr="00833EDD" w:rsidRDefault="00C530C6" w:rsidP="00C530C6">
      <w:pPr>
        <w:pStyle w:val="Definition"/>
      </w:pPr>
      <w:r w:rsidRPr="00833EDD">
        <w:rPr>
          <w:b/>
          <w:i/>
        </w:rPr>
        <w:t xml:space="preserve">taxation offence </w:t>
      </w:r>
      <w:r w:rsidRPr="00833EDD">
        <w:t>has the meaning given by section</w:t>
      </w:r>
      <w:r w:rsidR="00134F1F" w:rsidRPr="00833EDD">
        <w:t> </w:t>
      </w:r>
      <w:r w:rsidRPr="00833EDD">
        <w:t xml:space="preserve">8A of the </w:t>
      </w:r>
      <w:r w:rsidRPr="00833EDD">
        <w:rPr>
          <w:i/>
        </w:rPr>
        <w:t>Taxation Administration Act 1953</w:t>
      </w:r>
      <w:r w:rsidRPr="00833EDD">
        <w:t>.</w:t>
      </w:r>
    </w:p>
    <w:p w:rsidR="0041747F" w:rsidRPr="00833EDD" w:rsidRDefault="0041747F" w:rsidP="0041747F">
      <w:pPr>
        <w:pStyle w:val="Definition"/>
      </w:pPr>
      <w:r w:rsidRPr="00833EDD">
        <w:rPr>
          <w:b/>
          <w:i/>
        </w:rPr>
        <w:t>tax (financial) advice service</w:t>
      </w:r>
      <w:r w:rsidRPr="00833EDD">
        <w:t xml:space="preserve"> has the meaning given by section</w:t>
      </w:r>
      <w:r w:rsidR="00134F1F" w:rsidRPr="00833EDD">
        <w:t> </w:t>
      </w:r>
      <w:r w:rsidRPr="00833EDD">
        <w:t>90</w:t>
      </w:r>
      <w:r w:rsidR="00C309F2">
        <w:noBreakHyphen/>
      </w:r>
      <w:r w:rsidRPr="00833EDD">
        <w:t>15.</w:t>
      </w:r>
    </w:p>
    <w:p w:rsidR="00C530C6" w:rsidRPr="00833EDD" w:rsidRDefault="00C530C6" w:rsidP="00C530C6">
      <w:pPr>
        <w:pStyle w:val="Definition"/>
      </w:pPr>
      <w:r w:rsidRPr="00833EDD">
        <w:rPr>
          <w:b/>
          <w:i/>
        </w:rPr>
        <w:t>tax practitioner registration requirements</w:t>
      </w:r>
      <w:r w:rsidRPr="00833EDD">
        <w:t xml:space="preserve"> means the matters about which the Board must, under </w:t>
      </w:r>
      <w:r w:rsidR="00803584" w:rsidRPr="00833EDD">
        <w:t>Subdivision 2</w:t>
      </w:r>
      <w:r w:rsidRPr="00833EDD">
        <w:t>0</w:t>
      </w:r>
      <w:r w:rsidR="00C309F2">
        <w:noBreakHyphen/>
      </w:r>
      <w:r w:rsidRPr="00833EDD">
        <w:t>A, be satisfied before the Board is obliged to grant an application for registration under this Act.</w:t>
      </w:r>
    </w:p>
    <w:p w:rsidR="00C530C6" w:rsidRPr="00833EDD" w:rsidRDefault="00C530C6" w:rsidP="00C530C6">
      <w:pPr>
        <w:pStyle w:val="subsection"/>
      </w:pPr>
      <w:r w:rsidRPr="00833EDD">
        <w:tab/>
        <w:t>(2)</w:t>
      </w:r>
      <w:r w:rsidRPr="00833EDD">
        <w:tab/>
        <w:t xml:space="preserve">An expression has the same meaning in this Act as in the </w:t>
      </w:r>
      <w:r w:rsidRPr="00833EDD">
        <w:rPr>
          <w:i/>
        </w:rPr>
        <w:t>Income Tax Assessment Act 1997</w:t>
      </w:r>
      <w:r w:rsidRPr="00833EDD">
        <w:t xml:space="preserve"> (other than the expression “this Act”).</w:t>
      </w:r>
    </w:p>
    <w:p w:rsidR="00C530C6" w:rsidRPr="00833EDD" w:rsidRDefault="00C530C6" w:rsidP="00FA719F">
      <w:pPr>
        <w:pStyle w:val="ActHead5"/>
      </w:pPr>
      <w:bookmarkStart w:id="149" w:name="_Toc94793663"/>
      <w:r w:rsidRPr="00C309F2">
        <w:rPr>
          <w:rStyle w:val="CharSectno"/>
        </w:rPr>
        <w:t>90</w:t>
      </w:r>
      <w:r w:rsidR="00C309F2" w:rsidRPr="00C309F2">
        <w:rPr>
          <w:rStyle w:val="CharSectno"/>
        </w:rPr>
        <w:noBreakHyphen/>
      </w:r>
      <w:r w:rsidRPr="00C309F2">
        <w:rPr>
          <w:rStyle w:val="CharSectno"/>
        </w:rPr>
        <w:t>5</w:t>
      </w:r>
      <w:r w:rsidRPr="00833EDD">
        <w:t xml:space="preserve">  Meaning of </w:t>
      </w:r>
      <w:r w:rsidRPr="00833EDD">
        <w:rPr>
          <w:i/>
        </w:rPr>
        <w:t>tax agent service</w:t>
      </w:r>
      <w:bookmarkEnd w:id="149"/>
    </w:p>
    <w:p w:rsidR="00C530C6" w:rsidRPr="00833EDD" w:rsidRDefault="00C530C6" w:rsidP="00FA719F">
      <w:pPr>
        <w:pStyle w:val="subsection"/>
        <w:keepNext/>
        <w:keepLines/>
      </w:pPr>
      <w:r w:rsidRPr="00833EDD">
        <w:tab/>
        <w:t>(1)</w:t>
      </w:r>
      <w:r w:rsidRPr="00833EDD">
        <w:tab/>
        <w:t xml:space="preserve">A </w:t>
      </w:r>
      <w:r w:rsidRPr="00833EDD">
        <w:rPr>
          <w:b/>
          <w:i/>
        </w:rPr>
        <w:t>tax agent service</w:t>
      </w:r>
      <w:r w:rsidRPr="00833EDD">
        <w:t xml:space="preserve"> is any service:</w:t>
      </w:r>
    </w:p>
    <w:p w:rsidR="00C530C6" w:rsidRPr="00833EDD" w:rsidRDefault="00C530C6" w:rsidP="00FA719F">
      <w:pPr>
        <w:pStyle w:val="paragraph"/>
        <w:keepNext/>
        <w:keepLines/>
      </w:pPr>
      <w:r w:rsidRPr="00833EDD">
        <w:tab/>
        <w:t>(a)</w:t>
      </w:r>
      <w:r w:rsidRPr="00833EDD">
        <w:tab/>
        <w:t>that relates to:</w:t>
      </w:r>
    </w:p>
    <w:p w:rsidR="00C530C6" w:rsidRPr="00833EDD" w:rsidRDefault="00C530C6" w:rsidP="00FA719F">
      <w:pPr>
        <w:pStyle w:val="paragraphsub"/>
        <w:keepNext/>
        <w:keepLines/>
      </w:pPr>
      <w:r w:rsidRPr="00833EDD">
        <w:tab/>
        <w:t>(i)</w:t>
      </w:r>
      <w:r w:rsidRPr="00833EDD">
        <w:tab/>
        <w:t xml:space="preserve">ascertaining liabilities, obligations or entitlements of an entity that arise, or could arise, under a </w:t>
      </w:r>
      <w:r w:rsidR="00C309F2" w:rsidRPr="00C309F2">
        <w:rPr>
          <w:position w:val="6"/>
          <w:sz w:val="16"/>
        </w:rPr>
        <w:t>*</w:t>
      </w:r>
      <w:r w:rsidRPr="00833EDD">
        <w:t>taxation law; or</w:t>
      </w:r>
    </w:p>
    <w:p w:rsidR="00C530C6" w:rsidRPr="00833EDD" w:rsidRDefault="00C530C6" w:rsidP="00FA719F">
      <w:pPr>
        <w:pStyle w:val="paragraphsub"/>
        <w:keepNext/>
        <w:keepLines/>
      </w:pPr>
      <w:r w:rsidRPr="00833EDD">
        <w:tab/>
        <w:t>(ii)</w:t>
      </w:r>
      <w:r w:rsidRPr="00833EDD">
        <w:tab/>
        <w:t>advising an entity about liabilities, obligations or entitlements of the entity or another entity that arise, or could arise, under a taxation law; or</w:t>
      </w:r>
    </w:p>
    <w:p w:rsidR="00C530C6" w:rsidRPr="00833EDD" w:rsidRDefault="00C530C6" w:rsidP="00C530C6">
      <w:pPr>
        <w:pStyle w:val="paragraphsub"/>
      </w:pPr>
      <w:r w:rsidRPr="00833EDD">
        <w:tab/>
        <w:t>(iii)</w:t>
      </w:r>
      <w:r w:rsidRPr="00833EDD">
        <w:tab/>
        <w:t>representing an entity in their dealings with the Commissioner; and</w:t>
      </w:r>
    </w:p>
    <w:p w:rsidR="00C530C6" w:rsidRPr="00833EDD" w:rsidRDefault="00C530C6" w:rsidP="00C530C6">
      <w:pPr>
        <w:pStyle w:val="paragraph"/>
      </w:pPr>
      <w:r w:rsidRPr="00833EDD">
        <w:tab/>
        <w:t>(b)</w:t>
      </w:r>
      <w:r w:rsidRPr="00833EDD">
        <w:tab/>
        <w:t>that is provided in circumstances where the entity can reasonably be expected to rely on the service for either or both of the following purposes:</w:t>
      </w:r>
    </w:p>
    <w:p w:rsidR="00C530C6" w:rsidRPr="00833EDD" w:rsidRDefault="00C530C6" w:rsidP="00C530C6">
      <w:pPr>
        <w:pStyle w:val="paragraphsub"/>
      </w:pPr>
      <w:r w:rsidRPr="00833EDD">
        <w:lastRenderedPageBreak/>
        <w:tab/>
        <w:t>(i)</w:t>
      </w:r>
      <w:r w:rsidRPr="00833EDD">
        <w:tab/>
        <w:t>to satisfy liabilities or obligations that arise, or could arise, under a taxation law;</w:t>
      </w:r>
    </w:p>
    <w:p w:rsidR="00C530C6" w:rsidRPr="00833EDD" w:rsidRDefault="00C530C6" w:rsidP="00C530C6">
      <w:pPr>
        <w:pStyle w:val="paragraphsub"/>
      </w:pPr>
      <w:r w:rsidRPr="00833EDD">
        <w:tab/>
        <w:t>(ii)</w:t>
      </w:r>
      <w:r w:rsidRPr="00833EDD">
        <w:tab/>
        <w:t>to claim entitlements that arise, or could arise, under a taxation law.</w:t>
      </w:r>
    </w:p>
    <w:p w:rsidR="00C530C6" w:rsidRPr="00833EDD" w:rsidRDefault="00C530C6" w:rsidP="00C530C6">
      <w:pPr>
        <w:pStyle w:val="subsection"/>
      </w:pPr>
      <w:r w:rsidRPr="00833EDD">
        <w:tab/>
        <w:t>(2)</w:t>
      </w:r>
      <w:r w:rsidRPr="00833EDD">
        <w:tab/>
        <w:t xml:space="preserve">A service specified in the regulations for the purposes of this subsection is not a </w:t>
      </w:r>
      <w:r w:rsidRPr="00833EDD">
        <w:rPr>
          <w:b/>
          <w:i/>
        </w:rPr>
        <w:t>tax agent service</w:t>
      </w:r>
      <w:r w:rsidRPr="00833EDD">
        <w:t>.</w:t>
      </w:r>
    </w:p>
    <w:p w:rsidR="00C530C6" w:rsidRPr="00833EDD" w:rsidRDefault="00C530C6" w:rsidP="00C530C6">
      <w:pPr>
        <w:pStyle w:val="notetext"/>
      </w:pPr>
      <w:r w:rsidRPr="00833EDD">
        <w:t>Note:</w:t>
      </w:r>
      <w:r w:rsidRPr="00833EDD">
        <w:tab/>
        <w:t>For specification by class, see subsection</w:t>
      </w:r>
      <w:r w:rsidR="00134F1F" w:rsidRPr="00833EDD">
        <w:t> </w:t>
      </w:r>
      <w:r w:rsidRPr="00833EDD">
        <w:t xml:space="preserve">13(3) of the </w:t>
      </w:r>
      <w:r w:rsidR="00B71907" w:rsidRPr="00833EDD">
        <w:rPr>
          <w:i/>
        </w:rPr>
        <w:t>Legislation Act 2003</w:t>
      </w:r>
      <w:r w:rsidRPr="00833EDD">
        <w:t>.</w:t>
      </w:r>
    </w:p>
    <w:p w:rsidR="00C530C6" w:rsidRPr="00833EDD" w:rsidRDefault="00C530C6" w:rsidP="00C530C6">
      <w:pPr>
        <w:pStyle w:val="ActHead5"/>
      </w:pPr>
      <w:bookmarkStart w:id="150" w:name="_Toc94793664"/>
      <w:r w:rsidRPr="00C309F2">
        <w:rPr>
          <w:rStyle w:val="CharSectno"/>
        </w:rPr>
        <w:t>90</w:t>
      </w:r>
      <w:r w:rsidR="00C309F2" w:rsidRPr="00C309F2">
        <w:rPr>
          <w:rStyle w:val="CharSectno"/>
        </w:rPr>
        <w:noBreakHyphen/>
      </w:r>
      <w:r w:rsidRPr="00C309F2">
        <w:rPr>
          <w:rStyle w:val="CharSectno"/>
        </w:rPr>
        <w:t>10</w:t>
      </w:r>
      <w:r w:rsidRPr="00833EDD">
        <w:t xml:space="preserve">  Meaning of </w:t>
      </w:r>
      <w:r w:rsidRPr="00833EDD">
        <w:rPr>
          <w:i/>
        </w:rPr>
        <w:t>BAS service</w:t>
      </w:r>
      <w:bookmarkEnd w:id="150"/>
    </w:p>
    <w:p w:rsidR="00C530C6" w:rsidRPr="00833EDD" w:rsidRDefault="00C530C6" w:rsidP="00C530C6">
      <w:pPr>
        <w:pStyle w:val="subsection"/>
      </w:pPr>
      <w:r w:rsidRPr="00833EDD">
        <w:tab/>
        <w:t>(1)</w:t>
      </w:r>
      <w:r w:rsidRPr="00833EDD">
        <w:tab/>
        <w:t xml:space="preserve">A </w:t>
      </w:r>
      <w:r w:rsidRPr="00833EDD">
        <w:rPr>
          <w:b/>
          <w:i/>
        </w:rPr>
        <w:t>BAS service</w:t>
      </w:r>
      <w:r w:rsidRPr="00833EDD">
        <w:t xml:space="preserve"> is a </w:t>
      </w:r>
      <w:r w:rsidR="00C309F2" w:rsidRPr="00C309F2">
        <w:rPr>
          <w:position w:val="6"/>
          <w:sz w:val="16"/>
        </w:rPr>
        <w:t>*</w:t>
      </w:r>
      <w:r w:rsidRPr="00833EDD">
        <w:t>tax agent service:</w:t>
      </w:r>
    </w:p>
    <w:p w:rsidR="00C530C6" w:rsidRPr="00833EDD" w:rsidRDefault="00C530C6" w:rsidP="00C530C6">
      <w:pPr>
        <w:pStyle w:val="paragraph"/>
      </w:pPr>
      <w:r w:rsidRPr="00833EDD">
        <w:tab/>
        <w:t>(a)</w:t>
      </w:r>
      <w:r w:rsidRPr="00833EDD">
        <w:tab/>
        <w:t>that relates to:</w:t>
      </w:r>
    </w:p>
    <w:p w:rsidR="00C530C6" w:rsidRPr="00833EDD" w:rsidRDefault="00C530C6" w:rsidP="00C530C6">
      <w:pPr>
        <w:pStyle w:val="paragraphsub"/>
      </w:pPr>
      <w:r w:rsidRPr="00833EDD">
        <w:tab/>
        <w:t>(i)</w:t>
      </w:r>
      <w:r w:rsidRPr="00833EDD">
        <w:tab/>
        <w:t xml:space="preserve">ascertaining liabilities, obligations or entitlements of an entity that arise, or could arise, under a </w:t>
      </w:r>
      <w:r w:rsidR="00C309F2" w:rsidRPr="00C309F2">
        <w:rPr>
          <w:position w:val="6"/>
          <w:sz w:val="16"/>
        </w:rPr>
        <w:t>*</w:t>
      </w:r>
      <w:r w:rsidRPr="00833EDD">
        <w:t>BAS provision; or</w:t>
      </w:r>
    </w:p>
    <w:p w:rsidR="00C530C6" w:rsidRPr="00833EDD" w:rsidRDefault="00C530C6" w:rsidP="00C530C6">
      <w:pPr>
        <w:pStyle w:val="paragraphsub"/>
      </w:pPr>
      <w:r w:rsidRPr="00833EDD">
        <w:tab/>
        <w:t>(ii)</w:t>
      </w:r>
      <w:r w:rsidRPr="00833EDD">
        <w:tab/>
        <w:t>advising an entity about liabilities, obligations or entitlements of the entity or another entity that arise, or could arise, under a BAS provision; or</w:t>
      </w:r>
    </w:p>
    <w:p w:rsidR="00C530C6" w:rsidRPr="00833EDD" w:rsidRDefault="00C530C6" w:rsidP="00C530C6">
      <w:pPr>
        <w:pStyle w:val="paragraphsub"/>
      </w:pPr>
      <w:r w:rsidRPr="00833EDD">
        <w:tab/>
        <w:t>(iii)</w:t>
      </w:r>
      <w:r w:rsidRPr="00833EDD">
        <w:tab/>
        <w:t>representing an entity in their dealings with the Commissioner in relation to a BAS provision; and</w:t>
      </w:r>
    </w:p>
    <w:p w:rsidR="00C530C6" w:rsidRPr="00833EDD" w:rsidRDefault="00C530C6" w:rsidP="00C530C6">
      <w:pPr>
        <w:pStyle w:val="paragraph"/>
      </w:pPr>
      <w:r w:rsidRPr="00833EDD">
        <w:tab/>
        <w:t>(b)</w:t>
      </w:r>
      <w:r w:rsidRPr="00833EDD">
        <w:tab/>
        <w:t>that is provided in circumstances where the entity can reasonably be expected to rely on the service for either or both of the following purposes:</w:t>
      </w:r>
    </w:p>
    <w:p w:rsidR="00C530C6" w:rsidRPr="00833EDD" w:rsidRDefault="00C530C6" w:rsidP="00C530C6">
      <w:pPr>
        <w:pStyle w:val="paragraphsub"/>
      </w:pPr>
      <w:r w:rsidRPr="00833EDD">
        <w:tab/>
        <w:t>(i)</w:t>
      </w:r>
      <w:r w:rsidRPr="00833EDD">
        <w:tab/>
        <w:t>to satisfy liabilities or obligations that arise, or could arise, under a BAS provision;</w:t>
      </w:r>
    </w:p>
    <w:p w:rsidR="00C530C6" w:rsidRPr="00833EDD" w:rsidRDefault="00C530C6" w:rsidP="00C530C6">
      <w:pPr>
        <w:pStyle w:val="paragraphsub"/>
      </w:pPr>
      <w:r w:rsidRPr="00833EDD">
        <w:tab/>
        <w:t>(ii)</w:t>
      </w:r>
      <w:r w:rsidRPr="00833EDD">
        <w:tab/>
        <w:t>to claim entitlements that arise, or could arise, under a BAS provision.</w:t>
      </w:r>
    </w:p>
    <w:p w:rsidR="00487980" w:rsidRPr="00833EDD" w:rsidRDefault="00487980" w:rsidP="00487980">
      <w:pPr>
        <w:pStyle w:val="subsection"/>
      </w:pPr>
      <w:r w:rsidRPr="00833EDD">
        <w:tab/>
        <w:t>(1A)</w:t>
      </w:r>
      <w:r w:rsidRPr="00833EDD">
        <w:tab/>
        <w:t xml:space="preserve">The Board may, by legislative instrument, specify that another service is a </w:t>
      </w:r>
      <w:r w:rsidRPr="00833EDD">
        <w:rPr>
          <w:b/>
          <w:i/>
        </w:rPr>
        <w:t>BAS service</w:t>
      </w:r>
      <w:r w:rsidRPr="00833EDD">
        <w:t>.</w:t>
      </w:r>
    </w:p>
    <w:p w:rsidR="00C530C6" w:rsidRPr="00833EDD" w:rsidRDefault="00C530C6" w:rsidP="00C530C6">
      <w:pPr>
        <w:pStyle w:val="subsection"/>
      </w:pPr>
      <w:r w:rsidRPr="00833EDD">
        <w:tab/>
        <w:t>(2)</w:t>
      </w:r>
      <w:r w:rsidRPr="00833EDD">
        <w:tab/>
        <w:t xml:space="preserve">A service specified in the regulations for the purposes of this subsection is not a </w:t>
      </w:r>
      <w:r w:rsidRPr="00833EDD">
        <w:rPr>
          <w:b/>
          <w:i/>
        </w:rPr>
        <w:t>BAS service</w:t>
      </w:r>
      <w:r w:rsidRPr="00833EDD">
        <w:t>.</w:t>
      </w:r>
    </w:p>
    <w:p w:rsidR="00C530C6" w:rsidRPr="00833EDD" w:rsidRDefault="00C530C6" w:rsidP="00C530C6">
      <w:pPr>
        <w:pStyle w:val="notetext"/>
      </w:pPr>
      <w:r w:rsidRPr="00833EDD">
        <w:t>Note:</w:t>
      </w:r>
      <w:r w:rsidRPr="00833EDD">
        <w:tab/>
        <w:t>For specification by class, see subsection</w:t>
      </w:r>
      <w:r w:rsidR="00134F1F" w:rsidRPr="00833EDD">
        <w:t> </w:t>
      </w:r>
      <w:r w:rsidRPr="00833EDD">
        <w:t xml:space="preserve">13(3) of the </w:t>
      </w:r>
      <w:r w:rsidR="00B71907" w:rsidRPr="00833EDD">
        <w:rPr>
          <w:i/>
        </w:rPr>
        <w:t>Legislation Act 2003</w:t>
      </w:r>
      <w:r w:rsidRPr="00833EDD">
        <w:t>.</w:t>
      </w:r>
    </w:p>
    <w:p w:rsidR="0041747F" w:rsidRPr="00833EDD" w:rsidRDefault="0041747F" w:rsidP="0041747F">
      <w:pPr>
        <w:pStyle w:val="ActHead5"/>
        <w:rPr>
          <w:b w:val="0"/>
        </w:rPr>
      </w:pPr>
      <w:bookmarkStart w:id="151" w:name="_Toc94793665"/>
      <w:r w:rsidRPr="00C309F2">
        <w:rPr>
          <w:rStyle w:val="CharSectno"/>
        </w:rPr>
        <w:lastRenderedPageBreak/>
        <w:t>90</w:t>
      </w:r>
      <w:r w:rsidR="00C309F2" w:rsidRPr="00C309F2">
        <w:rPr>
          <w:rStyle w:val="CharSectno"/>
        </w:rPr>
        <w:noBreakHyphen/>
      </w:r>
      <w:r w:rsidRPr="00C309F2">
        <w:rPr>
          <w:rStyle w:val="CharSectno"/>
        </w:rPr>
        <w:t>15</w:t>
      </w:r>
      <w:r w:rsidRPr="00833EDD">
        <w:t xml:space="preserve">  Meaning of </w:t>
      </w:r>
      <w:r w:rsidRPr="00833EDD">
        <w:rPr>
          <w:i/>
        </w:rPr>
        <w:t>tax (financial) advice service</w:t>
      </w:r>
      <w:bookmarkEnd w:id="151"/>
    </w:p>
    <w:p w:rsidR="0041747F" w:rsidRPr="00833EDD" w:rsidRDefault="0041747F" w:rsidP="0041747F">
      <w:pPr>
        <w:pStyle w:val="subsection"/>
      </w:pPr>
      <w:r w:rsidRPr="00833EDD">
        <w:tab/>
        <w:t>(1)</w:t>
      </w:r>
      <w:r w:rsidRPr="00833EDD">
        <w:tab/>
        <w:t xml:space="preserve">A </w:t>
      </w:r>
      <w:r w:rsidRPr="00833EDD">
        <w:rPr>
          <w:b/>
          <w:i/>
        </w:rPr>
        <w:t>tax (financial) advice service</w:t>
      </w:r>
      <w:r w:rsidRPr="00833EDD">
        <w:t xml:space="preserve"> is a </w:t>
      </w:r>
      <w:r w:rsidR="00C309F2" w:rsidRPr="00C309F2">
        <w:rPr>
          <w:position w:val="6"/>
          <w:sz w:val="16"/>
        </w:rPr>
        <w:t>*</w:t>
      </w:r>
      <w:r w:rsidRPr="00833EDD">
        <w:t xml:space="preserve">tax agent service (other than within the meaning of </w:t>
      </w:r>
      <w:r w:rsidR="00134F1F" w:rsidRPr="00833EDD">
        <w:t>subparagraph (</w:t>
      </w:r>
      <w:r w:rsidRPr="00833EDD">
        <w:t xml:space="preserve">1)(a)(iii) of the definition of that expression) provided by a </w:t>
      </w:r>
      <w:r w:rsidR="00C309F2" w:rsidRPr="00C309F2">
        <w:rPr>
          <w:position w:val="6"/>
          <w:sz w:val="16"/>
        </w:rPr>
        <w:t>*</w:t>
      </w:r>
      <w:r w:rsidRPr="00833EDD">
        <w:t xml:space="preserve">financial services licensee or a </w:t>
      </w:r>
      <w:r w:rsidR="00C309F2" w:rsidRPr="00C309F2">
        <w:rPr>
          <w:position w:val="6"/>
          <w:sz w:val="16"/>
        </w:rPr>
        <w:t>*</w:t>
      </w:r>
      <w:r w:rsidRPr="00833EDD">
        <w:t>representative of a financial services licensee in the course of giving advice of a kind usually given by a financial services licensee or a representative of a financial services licensee to the extent that:</w:t>
      </w:r>
    </w:p>
    <w:p w:rsidR="0041747F" w:rsidRPr="00833EDD" w:rsidRDefault="0041747F" w:rsidP="0041747F">
      <w:pPr>
        <w:pStyle w:val="paragraph"/>
      </w:pPr>
      <w:r w:rsidRPr="00833EDD">
        <w:tab/>
        <w:t>(a)</w:t>
      </w:r>
      <w:r w:rsidRPr="00833EDD">
        <w:tab/>
        <w:t>the service relates to:</w:t>
      </w:r>
    </w:p>
    <w:p w:rsidR="0041747F" w:rsidRPr="00833EDD" w:rsidRDefault="0041747F" w:rsidP="0041747F">
      <w:pPr>
        <w:pStyle w:val="paragraphsub"/>
      </w:pPr>
      <w:r w:rsidRPr="00833EDD">
        <w:tab/>
        <w:t>(i)</w:t>
      </w:r>
      <w:r w:rsidRPr="00833EDD">
        <w:tab/>
        <w:t xml:space="preserve">ascertaining liabilities, obligations or entitlements of an entity that arise, or could arise, under a </w:t>
      </w:r>
      <w:r w:rsidR="00C309F2" w:rsidRPr="00C309F2">
        <w:rPr>
          <w:position w:val="6"/>
          <w:sz w:val="16"/>
        </w:rPr>
        <w:t>*</w:t>
      </w:r>
      <w:r w:rsidRPr="00833EDD">
        <w:t>taxation law; or</w:t>
      </w:r>
    </w:p>
    <w:p w:rsidR="0041747F" w:rsidRPr="00833EDD" w:rsidRDefault="0041747F" w:rsidP="0041747F">
      <w:pPr>
        <w:pStyle w:val="paragraphsub"/>
      </w:pPr>
      <w:r w:rsidRPr="00833EDD">
        <w:tab/>
        <w:t>(ii)</w:t>
      </w:r>
      <w:r w:rsidRPr="00833EDD">
        <w:tab/>
        <w:t>advising an entity about liabilities, obligations or entitlements of the entity or another entity that arise, or could arise, under a taxation law; and</w:t>
      </w:r>
    </w:p>
    <w:p w:rsidR="0041747F" w:rsidRPr="00833EDD" w:rsidRDefault="0041747F" w:rsidP="0041747F">
      <w:pPr>
        <w:pStyle w:val="paragraph"/>
      </w:pPr>
      <w:r w:rsidRPr="00833EDD">
        <w:tab/>
        <w:t>(b)</w:t>
      </w:r>
      <w:r w:rsidRPr="00833EDD">
        <w:tab/>
        <w:t>the service is provided in circumstances where the entity can reasonably be expected to rely on the service for either or both of the following purposes:</w:t>
      </w:r>
    </w:p>
    <w:p w:rsidR="0041747F" w:rsidRPr="00833EDD" w:rsidRDefault="0041747F" w:rsidP="0041747F">
      <w:pPr>
        <w:pStyle w:val="paragraphsub"/>
      </w:pPr>
      <w:r w:rsidRPr="00833EDD">
        <w:tab/>
        <w:t>(i)</w:t>
      </w:r>
      <w:r w:rsidRPr="00833EDD">
        <w:tab/>
        <w:t>to satisfy liabilities or obligations that arise, or could arise, under a taxation law;</w:t>
      </w:r>
    </w:p>
    <w:p w:rsidR="0041747F" w:rsidRPr="00833EDD" w:rsidRDefault="0041747F" w:rsidP="0041747F">
      <w:pPr>
        <w:pStyle w:val="paragraphsub"/>
      </w:pPr>
      <w:r w:rsidRPr="00833EDD">
        <w:tab/>
        <w:t>(ii)</w:t>
      </w:r>
      <w:r w:rsidRPr="00833EDD">
        <w:tab/>
        <w:t>to claim entitlements that arise, or could arise, under a taxation law.</w:t>
      </w:r>
    </w:p>
    <w:p w:rsidR="0041747F" w:rsidRPr="00833EDD" w:rsidRDefault="0041747F" w:rsidP="0041747F">
      <w:pPr>
        <w:pStyle w:val="subsection"/>
      </w:pPr>
      <w:r w:rsidRPr="00833EDD">
        <w:tab/>
        <w:t>(2)</w:t>
      </w:r>
      <w:r w:rsidRPr="00833EDD">
        <w:tab/>
        <w:t xml:space="preserve">The Board may, by legislative instrument, specify that another service is a </w:t>
      </w:r>
      <w:r w:rsidRPr="00833EDD">
        <w:rPr>
          <w:b/>
          <w:i/>
        </w:rPr>
        <w:t>tax (financial) advice service</w:t>
      </w:r>
      <w:r w:rsidRPr="00833EDD">
        <w:t>.</w:t>
      </w:r>
    </w:p>
    <w:p w:rsidR="0041747F" w:rsidRPr="00833EDD" w:rsidRDefault="0041747F" w:rsidP="0041747F">
      <w:pPr>
        <w:pStyle w:val="subsection"/>
      </w:pPr>
      <w:r w:rsidRPr="00833EDD">
        <w:tab/>
        <w:t>(3)</w:t>
      </w:r>
      <w:r w:rsidRPr="00833EDD">
        <w:tab/>
        <w:t xml:space="preserve">However, a service is not a </w:t>
      </w:r>
      <w:r w:rsidRPr="00833EDD">
        <w:rPr>
          <w:b/>
          <w:i/>
        </w:rPr>
        <w:t>tax (financial) advice service</w:t>
      </w:r>
      <w:r w:rsidRPr="00833EDD">
        <w:t xml:space="preserve"> if:</w:t>
      </w:r>
    </w:p>
    <w:p w:rsidR="0041747F" w:rsidRPr="00833EDD" w:rsidRDefault="0041747F" w:rsidP="0041747F">
      <w:pPr>
        <w:pStyle w:val="paragraph"/>
      </w:pPr>
      <w:r w:rsidRPr="00833EDD">
        <w:tab/>
        <w:t>(a)</w:t>
      </w:r>
      <w:r w:rsidRPr="00833EDD">
        <w:tab/>
        <w:t>it consists of preparing a return or a statement in the nature of a return; or</w:t>
      </w:r>
    </w:p>
    <w:p w:rsidR="0041747F" w:rsidRPr="00833EDD" w:rsidRDefault="0041747F" w:rsidP="0041747F">
      <w:pPr>
        <w:pStyle w:val="paragraph"/>
      </w:pPr>
      <w:r w:rsidRPr="00833EDD">
        <w:tab/>
        <w:t>(b)</w:t>
      </w:r>
      <w:r w:rsidRPr="00833EDD">
        <w:tab/>
        <w:t>it is specified in the regulations for the purposes of this paragraph.</w:t>
      </w:r>
    </w:p>
    <w:p w:rsidR="000951A7" w:rsidRPr="00833EDD" w:rsidRDefault="000951A7">
      <w:pPr>
        <w:sectPr w:rsidR="000951A7" w:rsidRPr="00833EDD" w:rsidSect="00681C2F">
          <w:headerReference w:type="even" r:id="rId21"/>
          <w:headerReference w:type="default" r:id="rId22"/>
          <w:footerReference w:type="even" r:id="rId23"/>
          <w:footerReference w:type="default" r:id="rId24"/>
          <w:headerReference w:type="first" r:id="rId25"/>
          <w:footerReference w:type="first" r:id="rId26"/>
          <w:pgSz w:w="11907" w:h="16839" w:code="9"/>
          <w:pgMar w:top="1985" w:right="2410" w:bottom="3827" w:left="2410" w:header="567" w:footer="3119" w:gutter="0"/>
          <w:pgNumType w:start="1"/>
          <w:cols w:space="708"/>
          <w:docGrid w:linePitch="360"/>
        </w:sectPr>
      </w:pPr>
    </w:p>
    <w:p w:rsidR="007F43A9" w:rsidRPr="00833EDD" w:rsidRDefault="007F43A9" w:rsidP="00A9741E">
      <w:pPr>
        <w:pStyle w:val="ENotesHeading1"/>
        <w:pageBreakBefore/>
        <w:outlineLvl w:val="9"/>
      </w:pPr>
      <w:bookmarkStart w:id="152" w:name="_Toc94793666"/>
      <w:r w:rsidRPr="00833EDD">
        <w:lastRenderedPageBreak/>
        <w:t>Endnotes</w:t>
      </w:r>
      <w:bookmarkEnd w:id="152"/>
    </w:p>
    <w:p w:rsidR="00210269" w:rsidRPr="00833EDD" w:rsidRDefault="00210269" w:rsidP="00E8596F">
      <w:pPr>
        <w:pStyle w:val="ENotesHeading2"/>
        <w:spacing w:line="240" w:lineRule="auto"/>
        <w:outlineLvl w:val="9"/>
      </w:pPr>
      <w:bookmarkStart w:id="153" w:name="_Toc94793667"/>
      <w:r w:rsidRPr="00833EDD">
        <w:t>Endnote 1—About the endnotes</w:t>
      </w:r>
      <w:bookmarkEnd w:id="153"/>
    </w:p>
    <w:p w:rsidR="00210269" w:rsidRPr="00833EDD" w:rsidRDefault="00210269" w:rsidP="00E8596F">
      <w:pPr>
        <w:spacing w:after="120"/>
      </w:pPr>
      <w:r w:rsidRPr="00833EDD">
        <w:t>The endnotes provide information about this compilation and the compiled law.</w:t>
      </w:r>
    </w:p>
    <w:p w:rsidR="00210269" w:rsidRPr="00833EDD" w:rsidRDefault="00210269" w:rsidP="00E8596F">
      <w:pPr>
        <w:spacing w:after="120"/>
      </w:pPr>
      <w:r w:rsidRPr="00833EDD">
        <w:t>The following endnotes are included in every compilation:</w:t>
      </w:r>
    </w:p>
    <w:p w:rsidR="00210269" w:rsidRPr="00833EDD" w:rsidRDefault="00210269" w:rsidP="00E8596F">
      <w:r w:rsidRPr="00833EDD">
        <w:t>Endnote 1—About the endnotes</w:t>
      </w:r>
    </w:p>
    <w:p w:rsidR="00210269" w:rsidRPr="00833EDD" w:rsidRDefault="00210269" w:rsidP="00E8596F">
      <w:r w:rsidRPr="00833EDD">
        <w:t>Endnote 2—Abbreviation key</w:t>
      </w:r>
    </w:p>
    <w:p w:rsidR="00210269" w:rsidRPr="00833EDD" w:rsidRDefault="00210269" w:rsidP="00E8596F">
      <w:r w:rsidRPr="00833EDD">
        <w:t>Endnote 3—Legislation history</w:t>
      </w:r>
    </w:p>
    <w:p w:rsidR="00210269" w:rsidRPr="00833EDD" w:rsidRDefault="00210269" w:rsidP="00E8596F">
      <w:pPr>
        <w:spacing w:after="120"/>
      </w:pPr>
      <w:r w:rsidRPr="00833EDD">
        <w:t>Endnote 4—Amendment history</w:t>
      </w:r>
    </w:p>
    <w:p w:rsidR="00210269" w:rsidRPr="00833EDD" w:rsidRDefault="00210269" w:rsidP="00E8596F">
      <w:r w:rsidRPr="00833EDD">
        <w:rPr>
          <w:b/>
        </w:rPr>
        <w:t>Abbreviation key—Endnote 2</w:t>
      </w:r>
    </w:p>
    <w:p w:rsidR="00210269" w:rsidRPr="00833EDD" w:rsidRDefault="00210269" w:rsidP="00E8596F">
      <w:pPr>
        <w:spacing w:after="120"/>
      </w:pPr>
      <w:r w:rsidRPr="00833EDD">
        <w:t>The abbreviation key sets out abbreviations that may be used in the endnotes.</w:t>
      </w:r>
    </w:p>
    <w:p w:rsidR="00210269" w:rsidRPr="00833EDD" w:rsidRDefault="00210269" w:rsidP="00E8596F">
      <w:pPr>
        <w:rPr>
          <w:b/>
        </w:rPr>
      </w:pPr>
      <w:r w:rsidRPr="00833EDD">
        <w:rPr>
          <w:b/>
        </w:rPr>
        <w:t>Legislation history and amendment history—Endnotes 3 and 4</w:t>
      </w:r>
    </w:p>
    <w:p w:rsidR="00210269" w:rsidRPr="00833EDD" w:rsidRDefault="00210269" w:rsidP="00E8596F">
      <w:pPr>
        <w:spacing w:after="120"/>
      </w:pPr>
      <w:r w:rsidRPr="00833EDD">
        <w:t>Amending laws are annotated in the legislation history and amendment history.</w:t>
      </w:r>
    </w:p>
    <w:p w:rsidR="00210269" w:rsidRPr="00833EDD" w:rsidRDefault="00210269" w:rsidP="00E8596F">
      <w:pPr>
        <w:spacing w:after="120"/>
      </w:pPr>
      <w:r w:rsidRPr="00833ED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210269" w:rsidRPr="00833EDD" w:rsidRDefault="00210269" w:rsidP="00E8596F">
      <w:pPr>
        <w:spacing w:after="120"/>
      </w:pPr>
      <w:r w:rsidRPr="00833ED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210269" w:rsidRPr="00833EDD" w:rsidRDefault="00210269" w:rsidP="002302E3">
      <w:pPr>
        <w:rPr>
          <w:b/>
        </w:rPr>
      </w:pPr>
      <w:r w:rsidRPr="00833EDD">
        <w:rPr>
          <w:b/>
        </w:rPr>
        <w:t>Editorial changes</w:t>
      </w:r>
    </w:p>
    <w:p w:rsidR="00210269" w:rsidRPr="00833EDD" w:rsidRDefault="00210269" w:rsidP="00E8596F">
      <w:pPr>
        <w:spacing w:after="120"/>
      </w:pPr>
      <w:r w:rsidRPr="00833EDD">
        <w:t xml:space="preserve">The </w:t>
      </w:r>
      <w:r w:rsidRPr="00833EDD">
        <w:rPr>
          <w:i/>
        </w:rPr>
        <w:t>Legislation Act 2003</w:t>
      </w:r>
      <w:r w:rsidRPr="00833ED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210269" w:rsidRPr="00833EDD" w:rsidRDefault="00210269" w:rsidP="00E8596F">
      <w:pPr>
        <w:spacing w:after="120"/>
      </w:pPr>
      <w:r w:rsidRPr="00833EDD">
        <w:t xml:space="preserve">If the compilation includes editorial changes, the endnotes include a brief outline of the changes in general terms. Full details of any changes can be obtained from the Office of Parliamentary Counsel. </w:t>
      </w:r>
    </w:p>
    <w:p w:rsidR="00210269" w:rsidRPr="00833EDD" w:rsidRDefault="00210269" w:rsidP="00E8596F">
      <w:pPr>
        <w:keepNext/>
      </w:pPr>
      <w:r w:rsidRPr="00833EDD">
        <w:rPr>
          <w:b/>
        </w:rPr>
        <w:t>Misdescribed amendments</w:t>
      </w:r>
    </w:p>
    <w:p w:rsidR="00210269" w:rsidRPr="00833EDD" w:rsidRDefault="00210269" w:rsidP="00E8596F">
      <w:pPr>
        <w:spacing w:after="120"/>
      </w:pPr>
      <w:r w:rsidRPr="00833EDD">
        <w:t xml:space="preserve">A misdescribed amendment is an amendment that does not accurately describe the amendment to be made. If, despite the misdescription, the amendment can </w:t>
      </w:r>
      <w:r w:rsidRPr="00833EDD">
        <w:lastRenderedPageBreak/>
        <w:t xml:space="preserve">be given effect as intended, the amendment is incorporated into the compiled law and the abbreviation “(md)” added to the details of the amendment included in the amendment history. </w:t>
      </w:r>
    </w:p>
    <w:p w:rsidR="00210269" w:rsidRPr="00833EDD" w:rsidRDefault="00210269" w:rsidP="00E8596F">
      <w:pPr>
        <w:spacing w:before="120"/>
      </w:pPr>
      <w:r w:rsidRPr="00833EDD">
        <w:t>If a misdescribed amendment cannot be given effect as intended, the abbreviation “(md not incorp)” is added to the details of the amendment included in the amendment history.</w:t>
      </w:r>
    </w:p>
    <w:p w:rsidR="00210269" w:rsidRPr="00833EDD" w:rsidRDefault="00210269" w:rsidP="00E8596F"/>
    <w:p w:rsidR="00210269" w:rsidRPr="00833EDD" w:rsidRDefault="00210269" w:rsidP="00E8596F">
      <w:pPr>
        <w:pStyle w:val="ENotesHeading2"/>
        <w:pageBreakBefore/>
        <w:outlineLvl w:val="9"/>
      </w:pPr>
      <w:bookmarkStart w:id="154" w:name="_Toc94793668"/>
      <w:r w:rsidRPr="00833EDD">
        <w:lastRenderedPageBreak/>
        <w:t>Endnote 2—Abbreviation key</w:t>
      </w:r>
      <w:bookmarkEnd w:id="154"/>
    </w:p>
    <w:p w:rsidR="00210269" w:rsidRPr="00833EDD" w:rsidRDefault="00210269" w:rsidP="00E8596F">
      <w:pPr>
        <w:pStyle w:val="Tabletext"/>
      </w:pPr>
    </w:p>
    <w:tbl>
      <w:tblPr>
        <w:tblW w:w="7939" w:type="dxa"/>
        <w:tblInd w:w="108" w:type="dxa"/>
        <w:tblLayout w:type="fixed"/>
        <w:tblLook w:val="0000" w:firstRow="0" w:lastRow="0" w:firstColumn="0" w:lastColumn="0" w:noHBand="0" w:noVBand="0"/>
      </w:tblPr>
      <w:tblGrid>
        <w:gridCol w:w="4253"/>
        <w:gridCol w:w="3686"/>
      </w:tblGrid>
      <w:tr w:rsidR="00210269" w:rsidRPr="00833EDD" w:rsidTr="00E8596F">
        <w:tc>
          <w:tcPr>
            <w:tcW w:w="4253" w:type="dxa"/>
            <w:shd w:val="clear" w:color="auto" w:fill="auto"/>
          </w:tcPr>
          <w:p w:rsidR="00210269" w:rsidRPr="00833EDD" w:rsidRDefault="00210269" w:rsidP="00E8596F">
            <w:pPr>
              <w:spacing w:before="60"/>
              <w:ind w:left="34"/>
              <w:rPr>
                <w:sz w:val="20"/>
              </w:rPr>
            </w:pPr>
            <w:r w:rsidRPr="00833EDD">
              <w:rPr>
                <w:sz w:val="20"/>
              </w:rPr>
              <w:t>ad = added or inserted</w:t>
            </w:r>
          </w:p>
        </w:tc>
        <w:tc>
          <w:tcPr>
            <w:tcW w:w="3686" w:type="dxa"/>
            <w:shd w:val="clear" w:color="auto" w:fill="auto"/>
          </w:tcPr>
          <w:p w:rsidR="00210269" w:rsidRPr="00833EDD" w:rsidRDefault="00210269" w:rsidP="00E8596F">
            <w:pPr>
              <w:spacing w:before="60"/>
              <w:ind w:left="34"/>
              <w:rPr>
                <w:sz w:val="20"/>
              </w:rPr>
            </w:pPr>
            <w:r w:rsidRPr="00833EDD">
              <w:rPr>
                <w:sz w:val="20"/>
              </w:rPr>
              <w:t>o = order(s)</w:t>
            </w:r>
          </w:p>
        </w:tc>
      </w:tr>
      <w:tr w:rsidR="00210269" w:rsidRPr="00833EDD" w:rsidTr="00E8596F">
        <w:tc>
          <w:tcPr>
            <w:tcW w:w="4253" w:type="dxa"/>
            <w:shd w:val="clear" w:color="auto" w:fill="auto"/>
          </w:tcPr>
          <w:p w:rsidR="00210269" w:rsidRPr="00833EDD" w:rsidRDefault="00210269" w:rsidP="00E8596F">
            <w:pPr>
              <w:spacing w:before="60"/>
              <w:ind w:left="34"/>
              <w:rPr>
                <w:sz w:val="20"/>
              </w:rPr>
            </w:pPr>
            <w:r w:rsidRPr="00833EDD">
              <w:rPr>
                <w:sz w:val="20"/>
              </w:rPr>
              <w:t>am = amended</w:t>
            </w:r>
          </w:p>
        </w:tc>
        <w:tc>
          <w:tcPr>
            <w:tcW w:w="3686" w:type="dxa"/>
            <w:shd w:val="clear" w:color="auto" w:fill="auto"/>
          </w:tcPr>
          <w:p w:rsidR="00210269" w:rsidRPr="00833EDD" w:rsidRDefault="00210269" w:rsidP="00E8596F">
            <w:pPr>
              <w:spacing w:before="60"/>
              <w:ind w:left="34"/>
              <w:rPr>
                <w:sz w:val="20"/>
              </w:rPr>
            </w:pPr>
            <w:r w:rsidRPr="00833EDD">
              <w:rPr>
                <w:sz w:val="20"/>
              </w:rPr>
              <w:t>Ord = Ordinance</w:t>
            </w:r>
          </w:p>
        </w:tc>
      </w:tr>
      <w:tr w:rsidR="00210269" w:rsidRPr="00833EDD" w:rsidTr="00E8596F">
        <w:tc>
          <w:tcPr>
            <w:tcW w:w="4253" w:type="dxa"/>
            <w:shd w:val="clear" w:color="auto" w:fill="auto"/>
          </w:tcPr>
          <w:p w:rsidR="00210269" w:rsidRPr="00833EDD" w:rsidRDefault="00210269" w:rsidP="00E8596F">
            <w:pPr>
              <w:spacing w:before="60"/>
              <w:ind w:left="34"/>
              <w:rPr>
                <w:sz w:val="20"/>
              </w:rPr>
            </w:pPr>
            <w:r w:rsidRPr="00833EDD">
              <w:rPr>
                <w:sz w:val="20"/>
              </w:rPr>
              <w:t>amdt = amendment</w:t>
            </w:r>
          </w:p>
        </w:tc>
        <w:tc>
          <w:tcPr>
            <w:tcW w:w="3686" w:type="dxa"/>
            <w:shd w:val="clear" w:color="auto" w:fill="auto"/>
          </w:tcPr>
          <w:p w:rsidR="00210269" w:rsidRPr="00833EDD" w:rsidRDefault="00210269" w:rsidP="00E8596F">
            <w:pPr>
              <w:spacing w:before="60"/>
              <w:ind w:left="34"/>
              <w:rPr>
                <w:sz w:val="20"/>
              </w:rPr>
            </w:pPr>
            <w:r w:rsidRPr="00833EDD">
              <w:rPr>
                <w:sz w:val="20"/>
              </w:rPr>
              <w:t>orig = original</w:t>
            </w:r>
          </w:p>
        </w:tc>
      </w:tr>
      <w:tr w:rsidR="00210269" w:rsidRPr="00833EDD" w:rsidTr="00E8596F">
        <w:tc>
          <w:tcPr>
            <w:tcW w:w="4253" w:type="dxa"/>
            <w:shd w:val="clear" w:color="auto" w:fill="auto"/>
          </w:tcPr>
          <w:p w:rsidR="00210269" w:rsidRPr="00833EDD" w:rsidRDefault="00210269" w:rsidP="00E8596F">
            <w:pPr>
              <w:spacing w:before="60"/>
              <w:ind w:left="34"/>
              <w:rPr>
                <w:sz w:val="20"/>
              </w:rPr>
            </w:pPr>
            <w:r w:rsidRPr="00833EDD">
              <w:rPr>
                <w:sz w:val="20"/>
              </w:rPr>
              <w:t>c = clause(s)</w:t>
            </w:r>
          </w:p>
        </w:tc>
        <w:tc>
          <w:tcPr>
            <w:tcW w:w="3686" w:type="dxa"/>
            <w:shd w:val="clear" w:color="auto" w:fill="auto"/>
          </w:tcPr>
          <w:p w:rsidR="00210269" w:rsidRPr="00833EDD" w:rsidRDefault="00210269" w:rsidP="00E8596F">
            <w:pPr>
              <w:spacing w:before="60"/>
              <w:ind w:left="34"/>
              <w:rPr>
                <w:sz w:val="20"/>
              </w:rPr>
            </w:pPr>
            <w:r w:rsidRPr="00833EDD">
              <w:rPr>
                <w:sz w:val="20"/>
              </w:rPr>
              <w:t>par = paragraph(s)/subparagraph(s)</w:t>
            </w:r>
          </w:p>
        </w:tc>
      </w:tr>
      <w:tr w:rsidR="00210269" w:rsidRPr="00833EDD" w:rsidTr="00E8596F">
        <w:tc>
          <w:tcPr>
            <w:tcW w:w="4253" w:type="dxa"/>
            <w:shd w:val="clear" w:color="auto" w:fill="auto"/>
          </w:tcPr>
          <w:p w:rsidR="00210269" w:rsidRPr="00833EDD" w:rsidRDefault="00210269" w:rsidP="00E8596F">
            <w:pPr>
              <w:spacing w:before="60"/>
              <w:ind w:left="34"/>
              <w:rPr>
                <w:sz w:val="20"/>
              </w:rPr>
            </w:pPr>
            <w:r w:rsidRPr="00833EDD">
              <w:rPr>
                <w:sz w:val="20"/>
              </w:rPr>
              <w:t>C[x] = Compilation No. x</w:t>
            </w:r>
          </w:p>
        </w:tc>
        <w:tc>
          <w:tcPr>
            <w:tcW w:w="3686" w:type="dxa"/>
            <w:shd w:val="clear" w:color="auto" w:fill="auto"/>
          </w:tcPr>
          <w:p w:rsidR="00210269" w:rsidRPr="00833EDD" w:rsidRDefault="00A06EC8" w:rsidP="00A06EC8">
            <w:pPr>
              <w:ind w:left="34" w:firstLine="249"/>
              <w:rPr>
                <w:sz w:val="20"/>
              </w:rPr>
            </w:pPr>
            <w:r w:rsidRPr="00833EDD">
              <w:rPr>
                <w:sz w:val="20"/>
              </w:rPr>
              <w:t>/</w:t>
            </w:r>
            <w:r w:rsidR="00210269" w:rsidRPr="00833EDD">
              <w:rPr>
                <w:sz w:val="20"/>
              </w:rPr>
              <w:t>sub</w:t>
            </w:r>
            <w:r w:rsidR="00C309F2">
              <w:rPr>
                <w:sz w:val="20"/>
              </w:rPr>
              <w:noBreakHyphen/>
            </w:r>
            <w:r w:rsidR="00210269" w:rsidRPr="00833EDD">
              <w:rPr>
                <w:sz w:val="20"/>
              </w:rPr>
              <w:t>subparagraph(s)</w:t>
            </w:r>
          </w:p>
        </w:tc>
      </w:tr>
      <w:tr w:rsidR="00210269" w:rsidRPr="00833EDD" w:rsidTr="00E8596F">
        <w:tc>
          <w:tcPr>
            <w:tcW w:w="4253" w:type="dxa"/>
            <w:shd w:val="clear" w:color="auto" w:fill="auto"/>
          </w:tcPr>
          <w:p w:rsidR="00210269" w:rsidRPr="00833EDD" w:rsidRDefault="00210269" w:rsidP="00E8596F">
            <w:pPr>
              <w:spacing w:before="60"/>
              <w:ind w:left="34"/>
              <w:rPr>
                <w:sz w:val="20"/>
              </w:rPr>
            </w:pPr>
            <w:r w:rsidRPr="00833EDD">
              <w:rPr>
                <w:sz w:val="20"/>
              </w:rPr>
              <w:t>Ch = Chapter(s)</w:t>
            </w:r>
          </w:p>
        </w:tc>
        <w:tc>
          <w:tcPr>
            <w:tcW w:w="3686" w:type="dxa"/>
            <w:shd w:val="clear" w:color="auto" w:fill="auto"/>
          </w:tcPr>
          <w:p w:rsidR="00210269" w:rsidRPr="00833EDD" w:rsidRDefault="00210269" w:rsidP="00E8596F">
            <w:pPr>
              <w:spacing w:before="60"/>
              <w:ind w:left="34"/>
              <w:rPr>
                <w:sz w:val="20"/>
              </w:rPr>
            </w:pPr>
            <w:r w:rsidRPr="00833EDD">
              <w:rPr>
                <w:sz w:val="20"/>
              </w:rPr>
              <w:t>pres = present</w:t>
            </w:r>
          </w:p>
        </w:tc>
      </w:tr>
      <w:tr w:rsidR="00210269" w:rsidRPr="00833EDD" w:rsidTr="00E8596F">
        <w:tc>
          <w:tcPr>
            <w:tcW w:w="4253" w:type="dxa"/>
            <w:shd w:val="clear" w:color="auto" w:fill="auto"/>
          </w:tcPr>
          <w:p w:rsidR="00210269" w:rsidRPr="00833EDD" w:rsidRDefault="00210269" w:rsidP="00E8596F">
            <w:pPr>
              <w:spacing w:before="60"/>
              <w:ind w:left="34"/>
              <w:rPr>
                <w:sz w:val="20"/>
              </w:rPr>
            </w:pPr>
            <w:r w:rsidRPr="00833EDD">
              <w:rPr>
                <w:sz w:val="20"/>
              </w:rPr>
              <w:t>def = definition(s)</w:t>
            </w:r>
          </w:p>
        </w:tc>
        <w:tc>
          <w:tcPr>
            <w:tcW w:w="3686" w:type="dxa"/>
            <w:shd w:val="clear" w:color="auto" w:fill="auto"/>
          </w:tcPr>
          <w:p w:rsidR="00210269" w:rsidRPr="00833EDD" w:rsidRDefault="00210269" w:rsidP="00E8596F">
            <w:pPr>
              <w:spacing w:before="60"/>
              <w:ind w:left="34"/>
              <w:rPr>
                <w:sz w:val="20"/>
              </w:rPr>
            </w:pPr>
            <w:r w:rsidRPr="00833EDD">
              <w:rPr>
                <w:sz w:val="20"/>
              </w:rPr>
              <w:t>prev = previous</w:t>
            </w:r>
          </w:p>
        </w:tc>
      </w:tr>
      <w:tr w:rsidR="00210269" w:rsidRPr="00833EDD" w:rsidTr="00E8596F">
        <w:tc>
          <w:tcPr>
            <w:tcW w:w="4253" w:type="dxa"/>
            <w:shd w:val="clear" w:color="auto" w:fill="auto"/>
          </w:tcPr>
          <w:p w:rsidR="00210269" w:rsidRPr="00833EDD" w:rsidRDefault="00210269" w:rsidP="00E8596F">
            <w:pPr>
              <w:spacing w:before="60"/>
              <w:ind w:left="34"/>
              <w:rPr>
                <w:sz w:val="20"/>
              </w:rPr>
            </w:pPr>
            <w:r w:rsidRPr="00833EDD">
              <w:rPr>
                <w:sz w:val="20"/>
              </w:rPr>
              <w:t>Dict = Dictionary</w:t>
            </w:r>
          </w:p>
        </w:tc>
        <w:tc>
          <w:tcPr>
            <w:tcW w:w="3686" w:type="dxa"/>
            <w:shd w:val="clear" w:color="auto" w:fill="auto"/>
          </w:tcPr>
          <w:p w:rsidR="00210269" w:rsidRPr="00833EDD" w:rsidRDefault="00210269" w:rsidP="00E8596F">
            <w:pPr>
              <w:spacing w:before="60"/>
              <w:ind w:left="34"/>
              <w:rPr>
                <w:sz w:val="20"/>
              </w:rPr>
            </w:pPr>
            <w:r w:rsidRPr="00833EDD">
              <w:rPr>
                <w:sz w:val="20"/>
              </w:rPr>
              <w:t>(prev…) = previously</w:t>
            </w:r>
          </w:p>
        </w:tc>
      </w:tr>
      <w:tr w:rsidR="00210269" w:rsidRPr="00833EDD" w:rsidTr="00E8596F">
        <w:tc>
          <w:tcPr>
            <w:tcW w:w="4253" w:type="dxa"/>
            <w:shd w:val="clear" w:color="auto" w:fill="auto"/>
          </w:tcPr>
          <w:p w:rsidR="00210269" w:rsidRPr="00833EDD" w:rsidRDefault="00210269" w:rsidP="00E8596F">
            <w:pPr>
              <w:spacing w:before="60"/>
              <w:ind w:left="34"/>
              <w:rPr>
                <w:sz w:val="20"/>
              </w:rPr>
            </w:pPr>
            <w:r w:rsidRPr="00833EDD">
              <w:rPr>
                <w:sz w:val="20"/>
              </w:rPr>
              <w:t>disallowed = disallowed by Parliament</w:t>
            </w:r>
          </w:p>
        </w:tc>
        <w:tc>
          <w:tcPr>
            <w:tcW w:w="3686" w:type="dxa"/>
            <w:shd w:val="clear" w:color="auto" w:fill="auto"/>
          </w:tcPr>
          <w:p w:rsidR="00210269" w:rsidRPr="00833EDD" w:rsidRDefault="00210269" w:rsidP="00E8596F">
            <w:pPr>
              <w:spacing w:before="60"/>
              <w:ind w:left="34"/>
              <w:rPr>
                <w:sz w:val="20"/>
              </w:rPr>
            </w:pPr>
            <w:r w:rsidRPr="00833EDD">
              <w:rPr>
                <w:sz w:val="20"/>
              </w:rPr>
              <w:t>Pt = Part(s)</w:t>
            </w:r>
          </w:p>
        </w:tc>
      </w:tr>
      <w:tr w:rsidR="00210269" w:rsidRPr="00833EDD" w:rsidTr="00E8596F">
        <w:tc>
          <w:tcPr>
            <w:tcW w:w="4253" w:type="dxa"/>
            <w:shd w:val="clear" w:color="auto" w:fill="auto"/>
          </w:tcPr>
          <w:p w:rsidR="00210269" w:rsidRPr="00833EDD" w:rsidRDefault="00210269" w:rsidP="00E8596F">
            <w:pPr>
              <w:spacing w:before="60"/>
              <w:ind w:left="34"/>
              <w:rPr>
                <w:sz w:val="20"/>
              </w:rPr>
            </w:pPr>
            <w:r w:rsidRPr="00833EDD">
              <w:rPr>
                <w:sz w:val="20"/>
              </w:rPr>
              <w:t>Div = Division(s)</w:t>
            </w:r>
          </w:p>
        </w:tc>
        <w:tc>
          <w:tcPr>
            <w:tcW w:w="3686" w:type="dxa"/>
            <w:shd w:val="clear" w:color="auto" w:fill="auto"/>
          </w:tcPr>
          <w:p w:rsidR="00210269" w:rsidRPr="00833EDD" w:rsidRDefault="00210269" w:rsidP="00E8596F">
            <w:pPr>
              <w:spacing w:before="60"/>
              <w:ind w:left="34"/>
              <w:rPr>
                <w:sz w:val="20"/>
              </w:rPr>
            </w:pPr>
            <w:r w:rsidRPr="00833EDD">
              <w:rPr>
                <w:sz w:val="20"/>
              </w:rPr>
              <w:t>r = regulation(s)/rule(s)</w:t>
            </w:r>
          </w:p>
        </w:tc>
      </w:tr>
      <w:tr w:rsidR="00210269" w:rsidRPr="00833EDD" w:rsidTr="00E8596F">
        <w:tc>
          <w:tcPr>
            <w:tcW w:w="4253" w:type="dxa"/>
            <w:shd w:val="clear" w:color="auto" w:fill="auto"/>
          </w:tcPr>
          <w:p w:rsidR="00210269" w:rsidRPr="00833EDD" w:rsidRDefault="00210269" w:rsidP="00E8596F">
            <w:pPr>
              <w:spacing w:before="60"/>
              <w:ind w:left="34"/>
              <w:rPr>
                <w:sz w:val="20"/>
              </w:rPr>
            </w:pPr>
            <w:r w:rsidRPr="00833EDD">
              <w:rPr>
                <w:sz w:val="20"/>
              </w:rPr>
              <w:t>ed = editorial change</w:t>
            </w:r>
          </w:p>
        </w:tc>
        <w:tc>
          <w:tcPr>
            <w:tcW w:w="3686" w:type="dxa"/>
            <w:shd w:val="clear" w:color="auto" w:fill="auto"/>
          </w:tcPr>
          <w:p w:rsidR="00210269" w:rsidRPr="00833EDD" w:rsidRDefault="00210269" w:rsidP="00E8596F">
            <w:pPr>
              <w:spacing w:before="60"/>
              <w:ind w:left="34"/>
              <w:rPr>
                <w:sz w:val="20"/>
              </w:rPr>
            </w:pPr>
            <w:r w:rsidRPr="00833EDD">
              <w:rPr>
                <w:sz w:val="20"/>
              </w:rPr>
              <w:t>reloc = relocated</w:t>
            </w:r>
          </w:p>
        </w:tc>
      </w:tr>
      <w:tr w:rsidR="00210269" w:rsidRPr="00833EDD" w:rsidTr="00E8596F">
        <w:tc>
          <w:tcPr>
            <w:tcW w:w="4253" w:type="dxa"/>
            <w:shd w:val="clear" w:color="auto" w:fill="auto"/>
          </w:tcPr>
          <w:p w:rsidR="00210269" w:rsidRPr="00833EDD" w:rsidRDefault="00210269" w:rsidP="00E8596F">
            <w:pPr>
              <w:spacing w:before="60"/>
              <w:ind w:left="34"/>
              <w:rPr>
                <w:sz w:val="20"/>
              </w:rPr>
            </w:pPr>
            <w:r w:rsidRPr="00833EDD">
              <w:rPr>
                <w:sz w:val="20"/>
              </w:rPr>
              <w:t>exp = expires/expired or ceases/ceased to have</w:t>
            </w:r>
          </w:p>
        </w:tc>
        <w:tc>
          <w:tcPr>
            <w:tcW w:w="3686" w:type="dxa"/>
            <w:shd w:val="clear" w:color="auto" w:fill="auto"/>
          </w:tcPr>
          <w:p w:rsidR="00210269" w:rsidRPr="00833EDD" w:rsidRDefault="00210269" w:rsidP="00E8596F">
            <w:pPr>
              <w:spacing w:before="60"/>
              <w:ind w:left="34"/>
              <w:rPr>
                <w:sz w:val="20"/>
              </w:rPr>
            </w:pPr>
            <w:r w:rsidRPr="00833EDD">
              <w:rPr>
                <w:sz w:val="20"/>
              </w:rPr>
              <w:t>renum = renumbered</w:t>
            </w:r>
          </w:p>
        </w:tc>
      </w:tr>
      <w:tr w:rsidR="00210269" w:rsidRPr="00833EDD" w:rsidTr="00E8596F">
        <w:tc>
          <w:tcPr>
            <w:tcW w:w="4253" w:type="dxa"/>
            <w:shd w:val="clear" w:color="auto" w:fill="auto"/>
          </w:tcPr>
          <w:p w:rsidR="00210269" w:rsidRPr="00833EDD" w:rsidRDefault="00A06EC8" w:rsidP="00A06EC8">
            <w:pPr>
              <w:ind w:left="34" w:firstLine="249"/>
              <w:rPr>
                <w:sz w:val="20"/>
              </w:rPr>
            </w:pPr>
            <w:r w:rsidRPr="00833EDD">
              <w:rPr>
                <w:sz w:val="20"/>
              </w:rPr>
              <w:t>e</w:t>
            </w:r>
            <w:r w:rsidR="00210269" w:rsidRPr="00833EDD">
              <w:rPr>
                <w:sz w:val="20"/>
              </w:rPr>
              <w:t>ffect</w:t>
            </w:r>
          </w:p>
        </w:tc>
        <w:tc>
          <w:tcPr>
            <w:tcW w:w="3686" w:type="dxa"/>
            <w:shd w:val="clear" w:color="auto" w:fill="auto"/>
          </w:tcPr>
          <w:p w:rsidR="00210269" w:rsidRPr="00833EDD" w:rsidRDefault="00210269" w:rsidP="00E8596F">
            <w:pPr>
              <w:spacing w:before="60"/>
              <w:ind w:left="34"/>
              <w:rPr>
                <w:sz w:val="20"/>
              </w:rPr>
            </w:pPr>
            <w:r w:rsidRPr="00833EDD">
              <w:rPr>
                <w:sz w:val="20"/>
              </w:rPr>
              <w:t>rep = repealed</w:t>
            </w:r>
          </w:p>
        </w:tc>
      </w:tr>
      <w:tr w:rsidR="00210269" w:rsidRPr="00833EDD" w:rsidTr="00E8596F">
        <w:tc>
          <w:tcPr>
            <w:tcW w:w="4253" w:type="dxa"/>
            <w:shd w:val="clear" w:color="auto" w:fill="auto"/>
          </w:tcPr>
          <w:p w:rsidR="00210269" w:rsidRPr="00833EDD" w:rsidRDefault="00210269" w:rsidP="00E8596F">
            <w:pPr>
              <w:spacing w:before="60"/>
              <w:ind w:left="34"/>
              <w:rPr>
                <w:sz w:val="20"/>
              </w:rPr>
            </w:pPr>
            <w:r w:rsidRPr="00833EDD">
              <w:rPr>
                <w:sz w:val="20"/>
              </w:rPr>
              <w:t>F = Federal Register of Legislation</w:t>
            </w:r>
          </w:p>
        </w:tc>
        <w:tc>
          <w:tcPr>
            <w:tcW w:w="3686" w:type="dxa"/>
            <w:shd w:val="clear" w:color="auto" w:fill="auto"/>
          </w:tcPr>
          <w:p w:rsidR="00210269" w:rsidRPr="00833EDD" w:rsidRDefault="00210269" w:rsidP="00E8596F">
            <w:pPr>
              <w:spacing w:before="60"/>
              <w:ind w:left="34"/>
              <w:rPr>
                <w:sz w:val="20"/>
              </w:rPr>
            </w:pPr>
            <w:r w:rsidRPr="00833EDD">
              <w:rPr>
                <w:sz w:val="20"/>
              </w:rPr>
              <w:t>rs = repealed and substituted</w:t>
            </w:r>
          </w:p>
        </w:tc>
      </w:tr>
      <w:tr w:rsidR="00210269" w:rsidRPr="00833EDD" w:rsidTr="00E8596F">
        <w:tc>
          <w:tcPr>
            <w:tcW w:w="4253" w:type="dxa"/>
            <w:shd w:val="clear" w:color="auto" w:fill="auto"/>
          </w:tcPr>
          <w:p w:rsidR="00210269" w:rsidRPr="00833EDD" w:rsidRDefault="00210269" w:rsidP="00E8596F">
            <w:pPr>
              <w:spacing w:before="60"/>
              <w:ind w:left="34"/>
              <w:rPr>
                <w:sz w:val="20"/>
              </w:rPr>
            </w:pPr>
            <w:r w:rsidRPr="00833EDD">
              <w:rPr>
                <w:sz w:val="20"/>
              </w:rPr>
              <w:t>gaz = gazette</w:t>
            </w:r>
          </w:p>
        </w:tc>
        <w:tc>
          <w:tcPr>
            <w:tcW w:w="3686" w:type="dxa"/>
            <w:shd w:val="clear" w:color="auto" w:fill="auto"/>
          </w:tcPr>
          <w:p w:rsidR="00210269" w:rsidRPr="00833EDD" w:rsidRDefault="00210269" w:rsidP="00E8596F">
            <w:pPr>
              <w:spacing w:before="60"/>
              <w:ind w:left="34"/>
              <w:rPr>
                <w:sz w:val="20"/>
              </w:rPr>
            </w:pPr>
            <w:r w:rsidRPr="00833EDD">
              <w:rPr>
                <w:sz w:val="20"/>
              </w:rPr>
              <w:t>s = section(s)/subsection(s)</w:t>
            </w:r>
          </w:p>
        </w:tc>
      </w:tr>
      <w:tr w:rsidR="00210269" w:rsidRPr="00833EDD" w:rsidTr="00E8596F">
        <w:tc>
          <w:tcPr>
            <w:tcW w:w="4253" w:type="dxa"/>
            <w:shd w:val="clear" w:color="auto" w:fill="auto"/>
          </w:tcPr>
          <w:p w:rsidR="00210269" w:rsidRPr="00833EDD" w:rsidRDefault="00210269" w:rsidP="00E8596F">
            <w:pPr>
              <w:spacing w:before="60"/>
              <w:ind w:left="34"/>
              <w:rPr>
                <w:sz w:val="20"/>
              </w:rPr>
            </w:pPr>
            <w:r w:rsidRPr="00833EDD">
              <w:rPr>
                <w:sz w:val="20"/>
              </w:rPr>
              <w:t xml:space="preserve">LA = </w:t>
            </w:r>
            <w:r w:rsidRPr="00833EDD">
              <w:rPr>
                <w:i/>
                <w:sz w:val="20"/>
              </w:rPr>
              <w:t>Legislation Act 2003</w:t>
            </w:r>
          </w:p>
        </w:tc>
        <w:tc>
          <w:tcPr>
            <w:tcW w:w="3686" w:type="dxa"/>
            <w:shd w:val="clear" w:color="auto" w:fill="auto"/>
          </w:tcPr>
          <w:p w:rsidR="00210269" w:rsidRPr="00833EDD" w:rsidRDefault="00210269" w:rsidP="00E8596F">
            <w:pPr>
              <w:spacing w:before="60"/>
              <w:ind w:left="34"/>
              <w:rPr>
                <w:sz w:val="20"/>
              </w:rPr>
            </w:pPr>
            <w:r w:rsidRPr="00833EDD">
              <w:rPr>
                <w:sz w:val="20"/>
              </w:rPr>
              <w:t>Sch = Schedule(s)</w:t>
            </w:r>
          </w:p>
        </w:tc>
      </w:tr>
      <w:tr w:rsidR="00210269" w:rsidRPr="00833EDD" w:rsidTr="00E8596F">
        <w:tc>
          <w:tcPr>
            <w:tcW w:w="4253" w:type="dxa"/>
            <w:shd w:val="clear" w:color="auto" w:fill="auto"/>
          </w:tcPr>
          <w:p w:rsidR="00210269" w:rsidRPr="00833EDD" w:rsidRDefault="00210269" w:rsidP="00E8596F">
            <w:pPr>
              <w:spacing w:before="60"/>
              <w:ind w:left="34"/>
              <w:rPr>
                <w:sz w:val="20"/>
              </w:rPr>
            </w:pPr>
            <w:r w:rsidRPr="00833EDD">
              <w:rPr>
                <w:sz w:val="20"/>
              </w:rPr>
              <w:t xml:space="preserve">LIA = </w:t>
            </w:r>
            <w:r w:rsidRPr="00833EDD">
              <w:rPr>
                <w:i/>
                <w:sz w:val="20"/>
              </w:rPr>
              <w:t>Legislative Instruments Act 2003</w:t>
            </w:r>
          </w:p>
        </w:tc>
        <w:tc>
          <w:tcPr>
            <w:tcW w:w="3686" w:type="dxa"/>
            <w:shd w:val="clear" w:color="auto" w:fill="auto"/>
          </w:tcPr>
          <w:p w:rsidR="00210269" w:rsidRPr="00833EDD" w:rsidRDefault="00210269" w:rsidP="00E8596F">
            <w:pPr>
              <w:spacing w:before="60"/>
              <w:ind w:left="34"/>
              <w:rPr>
                <w:sz w:val="20"/>
              </w:rPr>
            </w:pPr>
            <w:r w:rsidRPr="00833EDD">
              <w:rPr>
                <w:sz w:val="20"/>
              </w:rPr>
              <w:t>Sdiv = Subdivision(s)</w:t>
            </w:r>
          </w:p>
        </w:tc>
      </w:tr>
      <w:tr w:rsidR="00210269" w:rsidRPr="00833EDD" w:rsidTr="00E8596F">
        <w:tc>
          <w:tcPr>
            <w:tcW w:w="4253" w:type="dxa"/>
            <w:shd w:val="clear" w:color="auto" w:fill="auto"/>
          </w:tcPr>
          <w:p w:rsidR="00210269" w:rsidRPr="00833EDD" w:rsidRDefault="00210269" w:rsidP="00E8596F">
            <w:pPr>
              <w:spacing w:before="60"/>
              <w:ind w:left="34"/>
              <w:rPr>
                <w:sz w:val="20"/>
              </w:rPr>
            </w:pPr>
            <w:r w:rsidRPr="00833EDD">
              <w:rPr>
                <w:sz w:val="20"/>
              </w:rPr>
              <w:t>(md) = misdescribed amendment can be given</w:t>
            </w:r>
          </w:p>
        </w:tc>
        <w:tc>
          <w:tcPr>
            <w:tcW w:w="3686" w:type="dxa"/>
            <w:shd w:val="clear" w:color="auto" w:fill="auto"/>
          </w:tcPr>
          <w:p w:rsidR="00210269" w:rsidRPr="00833EDD" w:rsidRDefault="00210269" w:rsidP="00E8596F">
            <w:pPr>
              <w:spacing w:before="60"/>
              <w:ind w:left="34"/>
              <w:rPr>
                <w:sz w:val="20"/>
              </w:rPr>
            </w:pPr>
            <w:r w:rsidRPr="00833EDD">
              <w:rPr>
                <w:sz w:val="20"/>
              </w:rPr>
              <w:t>SLI = Select Legislative Instrument</w:t>
            </w:r>
          </w:p>
        </w:tc>
      </w:tr>
      <w:tr w:rsidR="00210269" w:rsidRPr="00833EDD" w:rsidTr="00E8596F">
        <w:tc>
          <w:tcPr>
            <w:tcW w:w="4253" w:type="dxa"/>
            <w:shd w:val="clear" w:color="auto" w:fill="auto"/>
          </w:tcPr>
          <w:p w:rsidR="00210269" w:rsidRPr="00833EDD" w:rsidRDefault="00A06EC8" w:rsidP="00A06EC8">
            <w:pPr>
              <w:ind w:left="34" w:firstLine="249"/>
              <w:rPr>
                <w:sz w:val="20"/>
              </w:rPr>
            </w:pPr>
            <w:r w:rsidRPr="00833EDD">
              <w:rPr>
                <w:sz w:val="20"/>
              </w:rPr>
              <w:t>e</w:t>
            </w:r>
            <w:r w:rsidR="00210269" w:rsidRPr="00833EDD">
              <w:rPr>
                <w:sz w:val="20"/>
              </w:rPr>
              <w:t>ffect</w:t>
            </w:r>
          </w:p>
        </w:tc>
        <w:tc>
          <w:tcPr>
            <w:tcW w:w="3686" w:type="dxa"/>
            <w:shd w:val="clear" w:color="auto" w:fill="auto"/>
          </w:tcPr>
          <w:p w:rsidR="00210269" w:rsidRPr="00833EDD" w:rsidRDefault="00210269" w:rsidP="00E8596F">
            <w:pPr>
              <w:spacing w:before="60"/>
              <w:ind w:left="34"/>
              <w:rPr>
                <w:sz w:val="20"/>
              </w:rPr>
            </w:pPr>
            <w:r w:rsidRPr="00833EDD">
              <w:rPr>
                <w:sz w:val="20"/>
              </w:rPr>
              <w:t>SR = Statutory Rules</w:t>
            </w:r>
          </w:p>
        </w:tc>
      </w:tr>
      <w:tr w:rsidR="00210269" w:rsidRPr="00833EDD" w:rsidTr="00E8596F">
        <w:tc>
          <w:tcPr>
            <w:tcW w:w="4253" w:type="dxa"/>
            <w:shd w:val="clear" w:color="auto" w:fill="auto"/>
          </w:tcPr>
          <w:p w:rsidR="00210269" w:rsidRPr="00833EDD" w:rsidRDefault="00210269" w:rsidP="00E8596F">
            <w:pPr>
              <w:spacing w:before="60"/>
              <w:ind w:left="34"/>
              <w:rPr>
                <w:sz w:val="20"/>
              </w:rPr>
            </w:pPr>
            <w:r w:rsidRPr="00833EDD">
              <w:rPr>
                <w:sz w:val="20"/>
              </w:rPr>
              <w:t>(md not incorp) = misdescribed amendment</w:t>
            </w:r>
          </w:p>
        </w:tc>
        <w:tc>
          <w:tcPr>
            <w:tcW w:w="3686" w:type="dxa"/>
            <w:shd w:val="clear" w:color="auto" w:fill="auto"/>
          </w:tcPr>
          <w:p w:rsidR="00210269" w:rsidRPr="00833EDD" w:rsidRDefault="00210269" w:rsidP="00E8596F">
            <w:pPr>
              <w:spacing w:before="60"/>
              <w:ind w:left="34"/>
              <w:rPr>
                <w:sz w:val="20"/>
              </w:rPr>
            </w:pPr>
            <w:r w:rsidRPr="00833EDD">
              <w:rPr>
                <w:sz w:val="20"/>
              </w:rPr>
              <w:t>Sub</w:t>
            </w:r>
            <w:r w:rsidR="00C309F2">
              <w:rPr>
                <w:sz w:val="20"/>
              </w:rPr>
              <w:noBreakHyphen/>
            </w:r>
            <w:r w:rsidRPr="00833EDD">
              <w:rPr>
                <w:sz w:val="20"/>
              </w:rPr>
              <w:t>Ch = Sub</w:t>
            </w:r>
            <w:r w:rsidR="00C309F2">
              <w:rPr>
                <w:sz w:val="20"/>
              </w:rPr>
              <w:noBreakHyphen/>
            </w:r>
            <w:r w:rsidRPr="00833EDD">
              <w:rPr>
                <w:sz w:val="20"/>
              </w:rPr>
              <w:t>Chapter(s)</w:t>
            </w:r>
          </w:p>
        </w:tc>
      </w:tr>
      <w:tr w:rsidR="00210269" w:rsidRPr="00833EDD" w:rsidTr="00E8596F">
        <w:tc>
          <w:tcPr>
            <w:tcW w:w="4253" w:type="dxa"/>
            <w:shd w:val="clear" w:color="auto" w:fill="auto"/>
          </w:tcPr>
          <w:p w:rsidR="00210269" w:rsidRPr="00833EDD" w:rsidRDefault="00A06EC8" w:rsidP="00A06EC8">
            <w:pPr>
              <w:ind w:left="34" w:firstLine="249"/>
              <w:rPr>
                <w:sz w:val="20"/>
              </w:rPr>
            </w:pPr>
            <w:r w:rsidRPr="00833EDD">
              <w:rPr>
                <w:sz w:val="20"/>
              </w:rPr>
              <w:t>c</w:t>
            </w:r>
            <w:r w:rsidR="00210269" w:rsidRPr="00833EDD">
              <w:rPr>
                <w:sz w:val="20"/>
              </w:rPr>
              <w:t>annot be given effect</w:t>
            </w:r>
          </w:p>
        </w:tc>
        <w:tc>
          <w:tcPr>
            <w:tcW w:w="3686" w:type="dxa"/>
            <w:shd w:val="clear" w:color="auto" w:fill="auto"/>
          </w:tcPr>
          <w:p w:rsidR="00210269" w:rsidRPr="00833EDD" w:rsidRDefault="00210269" w:rsidP="00E8596F">
            <w:pPr>
              <w:spacing w:before="60"/>
              <w:ind w:left="34"/>
              <w:rPr>
                <w:sz w:val="20"/>
              </w:rPr>
            </w:pPr>
            <w:r w:rsidRPr="00833EDD">
              <w:rPr>
                <w:sz w:val="20"/>
              </w:rPr>
              <w:t>SubPt = Subpart(s)</w:t>
            </w:r>
          </w:p>
        </w:tc>
      </w:tr>
      <w:tr w:rsidR="00210269" w:rsidRPr="00833EDD" w:rsidTr="00E8596F">
        <w:tc>
          <w:tcPr>
            <w:tcW w:w="4253" w:type="dxa"/>
            <w:shd w:val="clear" w:color="auto" w:fill="auto"/>
          </w:tcPr>
          <w:p w:rsidR="00210269" w:rsidRPr="00833EDD" w:rsidRDefault="00210269" w:rsidP="00E8596F">
            <w:pPr>
              <w:spacing w:before="60"/>
              <w:ind w:left="34"/>
              <w:rPr>
                <w:sz w:val="20"/>
              </w:rPr>
            </w:pPr>
            <w:r w:rsidRPr="00833EDD">
              <w:rPr>
                <w:sz w:val="20"/>
              </w:rPr>
              <w:t>mod = modified/modification</w:t>
            </w:r>
          </w:p>
        </w:tc>
        <w:tc>
          <w:tcPr>
            <w:tcW w:w="3686" w:type="dxa"/>
            <w:shd w:val="clear" w:color="auto" w:fill="auto"/>
          </w:tcPr>
          <w:p w:rsidR="00210269" w:rsidRPr="00833EDD" w:rsidRDefault="00210269" w:rsidP="00E8596F">
            <w:pPr>
              <w:spacing w:before="60"/>
              <w:ind w:left="34"/>
              <w:rPr>
                <w:sz w:val="20"/>
              </w:rPr>
            </w:pPr>
            <w:r w:rsidRPr="00833EDD">
              <w:rPr>
                <w:sz w:val="20"/>
                <w:u w:val="single"/>
              </w:rPr>
              <w:t>underlining</w:t>
            </w:r>
            <w:r w:rsidRPr="00833EDD">
              <w:rPr>
                <w:sz w:val="20"/>
              </w:rPr>
              <w:t xml:space="preserve"> = whole or part not</w:t>
            </w:r>
          </w:p>
        </w:tc>
      </w:tr>
      <w:tr w:rsidR="00210269" w:rsidRPr="00833EDD" w:rsidTr="00E8596F">
        <w:tc>
          <w:tcPr>
            <w:tcW w:w="4253" w:type="dxa"/>
            <w:shd w:val="clear" w:color="auto" w:fill="auto"/>
          </w:tcPr>
          <w:p w:rsidR="00210269" w:rsidRPr="00833EDD" w:rsidRDefault="00210269" w:rsidP="00E8596F">
            <w:pPr>
              <w:spacing w:before="60"/>
              <w:ind w:left="34"/>
              <w:rPr>
                <w:sz w:val="20"/>
              </w:rPr>
            </w:pPr>
            <w:r w:rsidRPr="00833EDD">
              <w:rPr>
                <w:sz w:val="20"/>
              </w:rPr>
              <w:t>No. = Number(s)</w:t>
            </w:r>
          </w:p>
        </w:tc>
        <w:tc>
          <w:tcPr>
            <w:tcW w:w="3686" w:type="dxa"/>
            <w:shd w:val="clear" w:color="auto" w:fill="auto"/>
          </w:tcPr>
          <w:p w:rsidR="00210269" w:rsidRPr="00833EDD" w:rsidRDefault="00A06EC8" w:rsidP="00A06EC8">
            <w:pPr>
              <w:ind w:left="34" w:firstLine="249"/>
              <w:rPr>
                <w:sz w:val="20"/>
              </w:rPr>
            </w:pPr>
            <w:r w:rsidRPr="00833EDD">
              <w:rPr>
                <w:sz w:val="20"/>
              </w:rPr>
              <w:t>c</w:t>
            </w:r>
            <w:r w:rsidR="00210269" w:rsidRPr="00833EDD">
              <w:rPr>
                <w:sz w:val="20"/>
              </w:rPr>
              <w:t>ommenced or to be commenced</w:t>
            </w:r>
          </w:p>
        </w:tc>
      </w:tr>
    </w:tbl>
    <w:p w:rsidR="00210269" w:rsidRPr="00833EDD" w:rsidRDefault="00210269" w:rsidP="00E8596F">
      <w:pPr>
        <w:pStyle w:val="Tabletext"/>
      </w:pPr>
    </w:p>
    <w:p w:rsidR="004D5BAF" w:rsidRPr="00833EDD" w:rsidRDefault="004D5BAF" w:rsidP="004D5BAF">
      <w:pPr>
        <w:pStyle w:val="ENotesHeading2"/>
        <w:pageBreakBefore/>
        <w:outlineLvl w:val="9"/>
      </w:pPr>
      <w:bookmarkStart w:id="155" w:name="_Toc94793669"/>
      <w:r w:rsidRPr="00833EDD">
        <w:lastRenderedPageBreak/>
        <w:t>Endnote 3—Legislation history</w:t>
      </w:r>
      <w:bookmarkEnd w:id="155"/>
    </w:p>
    <w:p w:rsidR="007F43A9" w:rsidRPr="00833EDD" w:rsidRDefault="007F43A9" w:rsidP="00880F5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7F43A9" w:rsidRPr="00833EDD" w:rsidTr="00880F54">
        <w:trPr>
          <w:cantSplit/>
          <w:tblHeader/>
        </w:trPr>
        <w:tc>
          <w:tcPr>
            <w:tcW w:w="1838" w:type="dxa"/>
            <w:tcBorders>
              <w:top w:val="single" w:sz="12" w:space="0" w:color="auto"/>
              <w:bottom w:val="single" w:sz="12" w:space="0" w:color="auto"/>
            </w:tcBorders>
            <w:shd w:val="clear" w:color="auto" w:fill="auto"/>
          </w:tcPr>
          <w:p w:rsidR="007F43A9" w:rsidRPr="00833EDD" w:rsidRDefault="007F43A9" w:rsidP="00880F54">
            <w:pPr>
              <w:pStyle w:val="ENoteTableHeading"/>
            </w:pPr>
            <w:r w:rsidRPr="00833EDD">
              <w:t>Act</w:t>
            </w:r>
          </w:p>
        </w:tc>
        <w:tc>
          <w:tcPr>
            <w:tcW w:w="992" w:type="dxa"/>
            <w:tcBorders>
              <w:top w:val="single" w:sz="12" w:space="0" w:color="auto"/>
              <w:bottom w:val="single" w:sz="12" w:space="0" w:color="auto"/>
            </w:tcBorders>
            <w:shd w:val="clear" w:color="auto" w:fill="auto"/>
          </w:tcPr>
          <w:p w:rsidR="007F43A9" w:rsidRPr="00833EDD" w:rsidRDefault="007F43A9" w:rsidP="00880F54">
            <w:pPr>
              <w:pStyle w:val="ENoteTableHeading"/>
            </w:pPr>
            <w:r w:rsidRPr="00833EDD">
              <w:t>Number and year</w:t>
            </w:r>
          </w:p>
        </w:tc>
        <w:tc>
          <w:tcPr>
            <w:tcW w:w="993" w:type="dxa"/>
            <w:tcBorders>
              <w:top w:val="single" w:sz="12" w:space="0" w:color="auto"/>
              <w:bottom w:val="single" w:sz="12" w:space="0" w:color="auto"/>
            </w:tcBorders>
            <w:shd w:val="clear" w:color="auto" w:fill="auto"/>
          </w:tcPr>
          <w:p w:rsidR="007F43A9" w:rsidRPr="00833EDD" w:rsidRDefault="007F43A9">
            <w:pPr>
              <w:pStyle w:val="ENoteTableHeading"/>
            </w:pPr>
            <w:r w:rsidRPr="00833EDD">
              <w:t xml:space="preserve">Assent </w:t>
            </w:r>
          </w:p>
        </w:tc>
        <w:tc>
          <w:tcPr>
            <w:tcW w:w="1845" w:type="dxa"/>
            <w:tcBorders>
              <w:top w:val="single" w:sz="12" w:space="0" w:color="auto"/>
              <w:bottom w:val="single" w:sz="12" w:space="0" w:color="auto"/>
            </w:tcBorders>
            <w:shd w:val="clear" w:color="auto" w:fill="auto"/>
          </w:tcPr>
          <w:p w:rsidR="007F43A9" w:rsidRPr="00833EDD" w:rsidRDefault="007F43A9" w:rsidP="00E95EDF">
            <w:pPr>
              <w:pStyle w:val="ENoteTableHeading"/>
            </w:pPr>
            <w:r w:rsidRPr="00833EDD">
              <w:t>Commencement</w:t>
            </w:r>
          </w:p>
        </w:tc>
        <w:tc>
          <w:tcPr>
            <w:tcW w:w="1417" w:type="dxa"/>
            <w:tcBorders>
              <w:top w:val="single" w:sz="12" w:space="0" w:color="auto"/>
              <w:bottom w:val="single" w:sz="12" w:space="0" w:color="auto"/>
            </w:tcBorders>
            <w:shd w:val="clear" w:color="auto" w:fill="auto"/>
          </w:tcPr>
          <w:p w:rsidR="007F43A9" w:rsidRPr="00833EDD" w:rsidRDefault="007F43A9" w:rsidP="00880F54">
            <w:pPr>
              <w:pStyle w:val="ENoteTableHeading"/>
            </w:pPr>
            <w:r w:rsidRPr="00833EDD">
              <w:t>Application, saving and transitional provisions</w:t>
            </w:r>
          </w:p>
        </w:tc>
      </w:tr>
      <w:tr w:rsidR="007F43A9" w:rsidRPr="00833EDD" w:rsidTr="00880F54">
        <w:trPr>
          <w:cantSplit/>
        </w:trPr>
        <w:tc>
          <w:tcPr>
            <w:tcW w:w="1838" w:type="dxa"/>
            <w:tcBorders>
              <w:top w:val="single" w:sz="12" w:space="0" w:color="auto"/>
              <w:bottom w:val="single" w:sz="4" w:space="0" w:color="auto"/>
            </w:tcBorders>
            <w:shd w:val="clear" w:color="auto" w:fill="auto"/>
          </w:tcPr>
          <w:p w:rsidR="007F43A9" w:rsidRPr="00833EDD" w:rsidRDefault="007F43A9" w:rsidP="007F43A9">
            <w:pPr>
              <w:pStyle w:val="ENoteTableText"/>
            </w:pPr>
            <w:r w:rsidRPr="00833EDD">
              <w:t>Tax Agent Services Act 2009</w:t>
            </w:r>
          </w:p>
        </w:tc>
        <w:tc>
          <w:tcPr>
            <w:tcW w:w="992" w:type="dxa"/>
            <w:tcBorders>
              <w:top w:val="single" w:sz="12" w:space="0" w:color="auto"/>
              <w:bottom w:val="single" w:sz="4" w:space="0" w:color="auto"/>
            </w:tcBorders>
            <w:shd w:val="clear" w:color="auto" w:fill="auto"/>
          </w:tcPr>
          <w:p w:rsidR="007F43A9" w:rsidRPr="00833EDD" w:rsidRDefault="007F43A9" w:rsidP="007F43A9">
            <w:pPr>
              <w:pStyle w:val="ENoteTableText"/>
            </w:pPr>
            <w:r w:rsidRPr="00833EDD">
              <w:t>13, 2009</w:t>
            </w:r>
          </w:p>
        </w:tc>
        <w:tc>
          <w:tcPr>
            <w:tcW w:w="993" w:type="dxa"/>
            <w:tcBorders>
              <w:top w:val="single" w:sz="12" w:space="0" w:color="auto"/>
              <w:bottom w:val="single" w:sz="4" w:space="0" w:color="auto"/>
            </w:tcBorders>
            <w:shd w:val="clear" w:color="auto" w:fill="auto"/>
          </w:tcPr>
          <w:p w:rsidR="007F43A9" w:rsidRPr="00833EDD" w:rsidRDefault="007F43A9" w:rsidP="007F43A9">
            <w:pPr>
              <w:pStyle w:val="ENoteTableText"/>
            </w:pPr>
            <w:r w:rsidRPr="00833EDD">
              <w:t>26 Mar 2009</w:t>
            </w:r>
          </w:p>
        </w:tc>
        <w:tc>
          <w:tcPr>
            <w:tcW w:w="1845" w:type="dxa"/>
            <w:tcBorders>
              <w:top w:val="single" w:sz="12" w:space="0" w:color="auto"/>
              <w:bottom w:val="single" w:sz="4" w:space="0" w:color="auto"/>
            </w:tcBorders>
            <w:shd w:val="clear" w:color="auto" w:fill="auto"/>
          </w:tcPr>
          <w:p w:rsidR="007F43A9" w:rsidRPr="00833EDD" w:rsidRDefault="00A9741E" w:rsidP="004C50C7">
            <w:pPr>
              <w:pStyle w:val="ENoteTableText"/>
            </w:pPr>
            <w:r w:rsidRPr="00833EDD">
              <w:t>s</w:t>
            </w:r>
            <w:r w:rsidR="00E75F61" w:rsidRPr="00833EDD">
              <w:t> </w:t>
            </w:r>
            <w:r w:rsidR="007F43A9" w:rsidRPr="00833EDD">
              <w:t>20</w:t>
            </w:r>
            <w:r w:rsidR="00C309F2">
              <w:noBreakHyphen/>
            </w:r>
            <w:r w:rsidR="007F43A9" w:rsidRPr="00833EDD">
              <w:t>1 to 50</w:t>
            </w:r>
            <w:r w:rsidR="00C309F2">
              <w:noBreakHyphen/>
            </w:r>
            <w:r w:rsidR="007F43A9" w:rsidRPr="00833EDD">
              <w:t>45, 60</w:t>
            </w:r>
            <w:r w:rsidR="00C309F2">
              <w:noBreakHyphen/>
            </w:r>
            <w:r w:rsidR="007F43A9" w:rsidRPr="00833EDD">
              <w:t>95 to 70</w:t>
            </w:r>
            <w:r w:rsidR="00C309F2">
              <w:noBreakHyphen/>
            </w:r>
            <w:r w:rsidR="007F43A9" w:rsidRPr="00833EDD">
              <w:t>20, 70</w:t>
            </w:r>
            <w:r w:rsidR="00C309F2">
              <w:noBreakHyphen/>
            </w:r>
            <w:r w:rsidR="007F43A9" w:rsidRPr="00833EDD">
              <w:t>50 and 70</w:t>
            </w:r>
            <w:r w:rsidR="00C309F2">
              <w:noBreakHyphen/>
            </w:r>
            <w:r w:rsidR="007F43A9" w:rsidRPr="00833EDD">
              <w:t>55: 1 Mar 2010 (</w:t>
            </w:r>
            <w:r w:rsidR="00FA10E1" w:rsidRPr="00833EDD">
              <w:t>s </w:t>
            </w:r>
            <w:r w:rsidR="00B71907" w:rsidRPr="00833EDD">
              <w:t>1</w:t>
            </w:r>
            <w:r w:rsidR="00C309F2">
              <w:noBreakHyphen/>
            </w:r>
            <w:r w:rsidR="00B71907" w:rsidRPr="00833EDD">
              <w:t>5</w:t>
            </w:r>
            <w:r w:rsidR="00FA10E1" w:rsidRPr="00833EDD">
              <w:t xml:space="preserve">(1) </w:t>
            </w:r>
            <w:r w:rsidR="00277AB9" w:rsidRPr="00833EDD">
              <w:t>items 2</w:t>
            </w:r>
            <w:r w:rsidR="00FA10E1" w:rsidRPr="00833EDD">
              <w:t>, 4, 6</w:t>
            </w:r>
            <w:r w:rsidR="007F43A9" w:rsidRPr="00833EDD">
              <w:t>)</w:t>
            </w:r>
            <w:r w:rsidR="007F43A9" w:rsidRPr="00833EDD">
              <w:br/>
              <w:t xml:space="preserve">Remainder: </w:t>
            </w:r>
            <w:r w:rsidR="00FA10E1" w:rsidRPr="00833EDD">
              <w:t>26 Mar 2009 (s </w:t>
            </w:r>
            <w:r w:rsidR="00B71907" w:rsidRPr="00833EDD">
              <w:t>1</w:t>
            </w:r>
            <w:r w:rsidR="00C309F2">
              <w:noBreakHyphen/>
            </w:r>
            <w:r w:rsidR="00B71907" w:rsidRPr="00833EDD">
              <w:t>5</w:t>
            </w:r>
            <w:r w:rsidR="00FA10E1" w:rsidRPr="00833EDD">
              <w:t xml:space="preserve">(1) </w:t>
            </w:r>
            <w:r w:rsidR="00B9670D" w:rsidRPr="00833EDD">
              <w:t>items 1</w:t>
            </w:r>
            <w:r w:rsidR="00FA10E1" w:rsidRPr="00833EDD">
              <w:t>, 3, 5, 7)</w:t>
            </w:r>
          </w:p>
        </w:tc>
        <w:tc>
          <w:tcPr>
            <w:tcW w:w="1417" w:type="dxa"/>
            <w:tcBorders>
              <w:top w:val="single" w:sz="12" w:space="0" w:color="auto"/>
              <w:bottom w:val="single" w:sz="4" w:space="0" w:color="auto"/>
            </w:tcBorders>
            <w:shd w:val="clear" w:color="auto" w:fill="auto"/>
          </w:tcPr>
          <w:p w:rsidR="007F43A9" w:rsidRPr="00833EDD" w:rsidRDefault="007F43A9" w:rsidP="007F43A9">
            <w:pPr>
              <w:pStyle w:val="ENoteTableText"/>
            </w:pPr>
          </w:p>
        </w:tc>
      </w:tr>
      <w:tr w:rsidR="007F43A9" w:rsidRPr="00833EDD" w:rsidTr="007F43A9">
        <w:trPr>
          <w:cantSplit/>
        </w:trPr>
        <w:tc>
          <w:tcPr>
            <w:tcW w:w="1838" w:type="dxa"/>
            <w:shd w:val="clear" w:color="auto" w:fill="auto"/>
          </w:tcPr>
          <w:p w:rsidR="007F43A9" w:rsidRPr="00833EDD" w:rsidRDefault="007F43A9" w:rsidP="007F43A9">
            <w:pPr>
              <w:pStyle w:val="ENoteTableText"/>
            </w:pPr>
            <w:r w:rsidRPr="00833EDD">
              <w:t>Tax Agent Services (Transitional Provisions and Consequential Amendments) Act 2009</w:t>
            </w:r>
          </w:p>
        </w:tc>
        <w:tc>
          <w:tcPr>
            <w:tcW w:w="992" w:type="dxa"/>
            <w:shd w:val="clear" w:color="auto" w:fill="auto"/>
          </w:tcPr>
          <w:p w:rsidR="007F43A9" w:rsidRPr="00833EDD" w:rsidRDefault="007F43A9" w:rsidP="007F43A9">
            <w:pPr>
              <w:pStyle w:val="ENoteTableText"/>
            </w:pPr>
            <w:r w:rsidRPr="00833EDD">
              <w:t>114, 2009</w:t>
            </w:r>
          </w:p>
        </w:tc>
        <w:tc>
          <w:tcPr>
            <w:tcW w:w="993" w:type="dxa"/>
            <w:shd w:val="clear" w:color="auto" w:fill="auto"/>
          </w:tcPr>
          <w:p w:rsidR="007F43A9" w:rsidRPr="00833EDD" w:rsidRDefault="007F43A9" w:rsidP="007F43A9">
            <w:pPr>
              <w:pStyle w:val="ENoteTableText"/>
            </w:pPr>
            <w:r w:rsidRPr="00833EDD">
              <w:t>16 Nov 2009</w:t>
            </w:r>
          </w:p>
        </w:tc>
        <w:tc>
          <w:tcPr>
            <w:tcW w:w="1845" w:type="dxa"/>
            <w:shd w:val="clear" w:color="auto" w:fill="auto"/>
          </w:tcPr>
          <w:p w:rsidR="007F43A9" w:rsidRPr="00833EDD" w:rsidRDefault="007F43A9" w:rsidP="009B6F80">
            <w:pPr>
              <w:pStyle w:val="ENoteTableText"/>
            </w:pPr>
            <w:r w:rsidRPr="00833EDD">
              <w:t>Sch</w:t>
            </w:r>
            <w:r w:rsidR="00E75F61" w:rsidRPr="00833EDD">
              <w:t> </w:t>
            </w:r>
            <w:r w:rsidRPr="00833EDD">
              <w:t>1 (</w:t>
            </w:r>
            <w:r w:rsidR="00277AB9" w:rsidRPr="00833EDD">
              <w:t>items 2</w:t>
            </w:r>
            <w:r w:rsidRPr="00833EDD">
              <w:t>7–30)</w:t>
            </w:r>
            <w:r w:rsidR="009B6F80" w:rsidRPr="00833EDD">
              <w:t xml:space="preserve"> and Sch 2</w:t>
            </w:r>
            <w:r w:rsidRPr="00833EDD">
              <w:t>: 1 Mar 2010 (</w:t>
            </w:r>
            <w:r w:rsidR="009B6F80" w:rsidRPr="00833EDD">
              <w:t>s </w:t>
            </w:r>
            <w:r w:rsidRPr="00833EDD">
              <w:t>2(1)</w:t>
            </w:r>
            <w:r w:rsidR="009B6F80" w:rsidRPr="00833EDD">
              <w:t xml:space="preserve"> </w:t>
            </w:r>
            <w:r w:rsidR="00277AB9" w:rsidRPr="00833EDD">
              <w:t>items 3</w:t>
            </w:r>
            <w:r w:rsidR="009B6F80" w:rsidRPr="00833EDD">
              <w:t>, 4</w:t>
            </w:r>
            <w:r w:rsidRPr="00833EDD">
              <w:t>)</w:t>
            </w:r>
          </w:p>
        </w:tc>
        <w:tc>
          <w:tcPr>
            <w:tcW w:w="1417" w:type="dxa"/>
            <w:shd w:val="clear" w:color="auto" w:fill="auto"/>
          </w:tcPr>
          <w:p w:rsidR="007F43A9" w:rsidRPr="00833EDD" w:rsidRDefault="007F43A9" w:rsidP="009B6F80">
            <w:pPr>
              <w:pStyle w:val="ENoteTableText"/>
            </w:pPr>
            <w:r w:rsidRPr="00833EDD">
              <w:t>Sch 2</w:t>
            </w:r>
          </w:p>
        </w:tc>
      </w:tr>
      <w:tr w:rsidR="007F43A9" w:rsidRPr="00833EDD" w:rsidTr="007F43A9">
        <w:trPr>
          <w:cantSplit/>
        </w:trPr>
        <w:tc>
          <w:tcPr>
            <w:tcW w:w="1838" w:type="dxa"/>
            <w:shd w:val="clear" w:color="auto" w:fill="auto"/>
          </w:tcPr>
          <w:p w:rsidR="007F43A9" w:rsidRPr="00833EDD" w:rsidRDefault="007F43A9" w:rsidP="007F43A9">
            <w:pPr>
              <w:pStyle w:val="ENoteTableText"/>
            </w:pPr>
            <w:r w:rsidRPr="00833EDD">
              <w:t>Tax Laws Amendment (Confidentiality of Taxpayer Information) Act 2010</w:t>
            </w:r>
          </w:p>
        </w:tc>
        <w:tc>
          <w:tcPr>
            <w:tcW w:w="992" w:type="dxa"/>
            <w:shd w:val="clear" w:color="auto" w:fill="auto"/>
          </w:tcPr>
          <w:p w:rsidR="007F43A9" w:rsidRPr="00833EDD" w:rsidRDefault="007F43A9" w:rsidP="007F43A9">
            <w:pPr>
              <w:pStyle w:val="ENoteTableText"/>
            </w:pPr>
            <w:r w:rsidRPr="00833EDD">
              <w:t>145, 2010</w:t>
            </w:r>
          </w:p>
        </w:tc>
        <w:tc>
          <w:tcPr>
            <w:tcW w:w="993" w:type="dxa"/>
            <w:shd w:val="clear" w:color="auto" w:fill="auto"/>
          </w:tcPr>
          <w:p w:rsidR="007F43A9" w:rsidRPr="00833EDD" w:rsidRDefault="007F43A9" w:rsidP="007F43A9">
            <w:pPr>
              <w:pStyle w:val="ENoteTableText"/>
            </w:pPr>
            <w:r w:rsidRPr="00833EDD">
              <w:t>16 Dec 2010</w:t>
            </w:r>
          </w:p>
        </w:tc>
        <w:tc>
          <w:tcPr>
            <w:tcW w:w="1845" w:type="dxa"/>
            <w:shd w:val="clear" w:color="auto" w:fill="auto"/>
          </w:tcPr>
          <w:p w:rsidR="007F43A9" w:rsidRPr="00833EDD" w:rsidRDefault="007F43A9" w:rsidP="00B06EBF">
            <w:pPr>
              <w:pStyle w:val="ENoteTableText"/>
            </w:pPr>
            <w:r w:rsidRPr="00833EDD">
              <w:t>Sch</w:t>
            </w:r>
            <w:r w:rsidR="00E75F61" w:rsidRPr="00833EDD">
              <w:t> </w:t>
            </w:r>
            <w:r w:rsidRPr="00833EDD">
              <w:t>2 (items</w:t>
            </w:r>
            <w:r w:rsidR="00134F1F" w:rsidRPr="00833EDD">
              <w:t> </w:t>
            </w:r>
            <w:r w:rsidRPr="00833EDD">
              <w:t>92–95, 123(1)): 17 Dec 2010</w:t>
            </w:r>
            <w:r w:rsidR="00B06EBF" w:rsidRPr="00833EDD">
              <w:t xml:space="preserve"> (s 2(1) </w:t>
            </w:r>
            <w:r w:rsidR="00B9670D" w:rsidRPr="00833EDD">
              <w:t>item 2</w:t>
            </w:r>
            <w:r w:rsidR="00B06EBF" w:rsidRPr="00833EDD">
              <w:t>)</w:t>
            </w:r>
          </w:p>
        </w:tc>
        <w:tc>
          <w:tcPr>
            <w:tcW w:w="1417" w:type="dxa"/>
            <w:shd w:val="clear" w:color="auto" w:fill="auto"/>
          </w:tcPr>
          <w:p w:rsidR="007F43A9" w:rsidRPr="00833EDD" w:rsidRDefault="007F43A9" w:rsidP="00B06EBF">
            <w:pPr>
              <w:pStyle w:val="ENoteTableText"/>
            </w:pPr>
            <w:r w:rsidRPr="00833EDD">
              <w:t>Sch 2 (</w:t>
            </w:r>
            <w:r w:rsidR="00803584" w:rsidRPr="00833EDD">
              <w:t>item 1</w:t>
            </w:r>
            <w:r w:rsidRPr="00833EDD">
              <w:t>23(1))</w:t>
            </w:r>
          </w:p>
        </w:tc>
      </w:tr>
      <w:tr w:rsidR="007F43A9" w:rsidRPr="00833EDD" w:rsidTr="00D81334">
        <w:trPr>
          <w:cantSplit/>
        </w:trPr>
        <w:tc>
          <w:tcPr>
            <w:tcW w:w="1838" w:type="dxa"/>
            <w:shd w:val="clear" w:color="auto" w:fill="auto"/>
          </w:tcPr>
          <w:p w:rsidR="007F43A9" w:rsidRPr="00833EDD" w:rsidRDefault="007F43A9" w:rsidP="007F43A9">
            <w:pPr>
              <w:pStyle w:val="ENoteTableText"/>
            </w:pPr>
            <w:r w:rsidRPr="00833EDD">
              <w:t>Acts Interpretation Amendment Act 2011</w:t>
            </w:r>
          </w:p>
        </w:tc>
        <w:tc>
          <w:tcPr>
            <w:tcW w:w="992" w:type="dxa"/>
            <w:shd w:val="clear" w:color="auto" w:fill="auto"/>
          </w:tcPr>
          <w:p w:rsidR="007F43A9" w:rsidRPr="00833EDD" w:rsidRDefault="007F43A9" w:rsidP="007F43A9">
            <w:pPr>
              <w:pStyle w:val="ENoteTableText"/>
            </w:pPr>
            <w:r w:rsidRPr="00833EDD">
              <w:t>46, 2011</w:t>
            </w:r>
          </w:p>
        </w:tc>
        <w:tc>
          <w:tcPr>
            <w:tcW w:w="993" w:type="dxa"/>
            <w:shd w:val="clear" w:color="auto" w:fill="auto"/>
          </w:tcPr>
          <w:p w:rsidR="007F43A9" w:rsidRPr="00833EDD" w:rsidRDefault="007F43A9" w:rsidP="007F43A9">
            <w:pPr>
              <w:pStyle w:val="ENoteTableText"/>
            </w:pPr>
            <w:r w:rsidRPr="00833EDD">
              <w:t>27</w:t>
            </w:r>
            <w:r w:rsidR="00134F1F" w:rsidRPr="00833EDD">
              <w:t> </w:t>
            </w:r>
            <w:r w:rsidRPr="00833EDD">
              <w:t>June 2011</w:t>
            </w:r>
          </w:p>
        </w:tc>
        <w:tc>
          <w:tcPr>
            <w:tcW w:w="1845" w:type="dxa"/>
            <w:shd w:val="clear" w:color="auto" w:fill="auto"/>
          </w:tcPr>
          <w:p w:rsidR="007F43A9" w:rsidRPr="00833EDD" w:rsidRDefault="007F43A9" w:rsidP="00ED6AD3">
            <w:pPr>
              <w:pStyle w:val="ENoteTableText"/>
            </w:pPr>
            <w:r w:rsidRPr="00833EDD">
              <w:t>Sch</w:t>
            </w:r>
            <w:r w:rsidR="00E75F61" w:rsidRPr="00833EDD">
              <w:t> </w:t>
            </w:r>
            <w:r w:rsidRPr="00833EDD">
              <w:t>2 (</w:t>
            </w:r>
            <w:r w:rsidR="00B9670D" w:rsidRPr="00833EDD">
              <w:t>items 1</w:t>
            </w:r>
            <w:r w:rsidRPr="00833EDD">
              <w:t>107, 1108) and Sch</w:t>
            </w:r>
            <w:r w:rsidR="00E75F61" w:rsidRPr="00833EDD">
              <w:t> </w:t>
            </w:r>
            <w:r w:rsidRPr="00833EDD">
              <w:t>3 (</w:t>
            </w:r>
            <w:r w:rsidR="00B9670D" w:rsidRPr="00833EDD">
              <w:t>items 1</w:t>
            </w:r>
            <w:r w:rsidRPr="00833EDD">
              <w:t>0, 11): 27 Dec 2011</w:t>
            </w:r>
            <w:r w:rsidR="00ED6AD3" w:rsidRPr="00833EDD">
              <w:t xml:space="preserve"> (s 2(1) </w:t>
            </w:r>
            <w:r w:rsidR="00B9670D" w:rsidRPr="00833EDD">
              <w:t>items 1</w:t>
            </w:r>
            <w:r w:rsidR="00ED6AD3" w:rsidRPr="00833EDD">
              <w:t>1, 12)</w:t>
            </w:r>
          </w:p>
        </w:tc>
        <w:tc>
          <w:tcPr>
            <w:tcW w:w="1417" w:type="dxa"/>
            <w:shd w:val="clear" w:color="auto" w:fill="auto"/>
          </w:tcPr>
          <w:p w:rsidR="007F43A9" w:rsidRPr="00833EDD" w:rsidRDefault="007F43A9" w:rsidP="00ED6AD3">
            <w:pPr>
              <w:pStyle w:val="ENoteTableText"/>
            </w:pPr>
            <w:r w:rsidRPr="00833EDD">
              <w:t>Sch 3 (</w:t>
            </w:r>
            <w:r w:rsidR="00B9670D" w:rsidRPr="00833EDD">
              <w:t>items 1</w:t>
            </w:r>
            <w:r w:rsidRPr="00833EDD">
              <w:t>0, 11)</w:t>
            </w:r>
          </w:p>
        </w:tc>
      </w:tr>
      <w:tr w:rsidR="003138FB" w:rsidRPr="00833EDD" w:rsidTr="007E00CB">
        <w:trPr>
          <w:cantSplit/>
        </w:trPr>
        <w:tc>
          <w:tcPr>
            <w:tcW w:w="1838" w:type="dxa"/>
            <w:shd w:val="clear" w:color="auto" w:fill="auto"/>
          </w:tcPr>
          <w:p w:rsidR="003138FB" w:rsidRPr="00833EDD" w:rsidRDefault="003138FB" w:rsidP="007F43A9">
            <w:pPr>
              <w:pStyle w:val="ENoteTableText"/>
            </w:pPr>
            <w:r w:rsidRPr="00833EDD">
              <w:t>Tax Laws Amendment (2013 Measures No.</w:t>
            </w:r>
            <w:r w:rsidR="00134F1F" w:rsidRPr="00833EDD">
              <w:t> </w:t>
            </w:r>
            <w:r w:rsidRPr="00833EDD">
              <w:t>3) Act 2013</w:t>
            </w:r>
          </w:p>
        </w:tc>
        <w:tc>
          <w:tcPr>
            <w:tcW w:w="992" w:type="dxa"/>
            <w:shd w:val="clear" w:color="auto" w:fill="auto"/>
          </w:tcPr>
          <w:p w:rsidR="003138FB" w:rsidRPr="00833EDD" w:rsidRDefault="003138FB" w:rsidP="007F43A9">
            <w:pPr>
              <w:pStyle w:val="ENoteTableText"/>
            </w:pPr>
            <w:r w:rsidRPr="00833EDD">
              <w:t>120, 2013</w:t>
            </w:r>
          </w:p>
        </w:tc>
        <w:tc>
          <w:tcPr>
            <w:tcW w:w="993" w:type="dxa"/>
            <w:shd w:val="clear" w:color="auto" w:fill="auto"/>
          </w:tcPr>
          <w:p w:rsidR="003138FB" w:rsidRPr="00833EDD" w:rsidRDefault="003138FB" w:rsidP="007F43A9">
            <w:pPr>
              <w:pStyle w:val="ENoteTableText"/>
            </w:pPr>
            <w:r w:rsidRPr="00833EDD">
              <w:t>29</w:t>
            </w:r>
            <w:r w:rsidR="00134F1F" w:rsidRPr="00833EDD">
              <w:t> </w:t>
            </w:r>
            <w:r w:rsidRPr="00833EDD">
              <w:t>June 2013</w:t>
            </w:r>
          </w:p>
        </w:tc>
        <w:tc>
          <w:tcPr>
            <w:tcW w:w="1845" w:type="dxa"/>
            <w:shd w:val="clear" w:color="auto" w:fill="auto"/>
          </w:tcPr>
          <w:p w:rsidR="003138FB" w:rsidRPr="00833EDD" w:rsidRDefault="003138FB" w:rsidP="0028045D">
            <w:pPr>
              <w:pStyle w:val="ENoteTableText"/>
            </w:pPr>
            <w:r w:rsidRPr="00833EDD">
              <w:t>Sch 1 (</w:t>
            </w:r>
            <w:r w:rsidR="00B9670D" w:rsidRPr="00833EDD">
              <w:t>items 1</w:t>
            </w:r>
            <w:r w:rsidRPr="00833EDD">
              <w:t>–9, 11–43</w:t>
            </w:r>
            <w:r w:rsidR="00AF4DFA" w:rsidRPr="00833EDD">
              <w:t>, 48–50</w:t>
            </w:r>
            <w:r w:rsidRPr="00833EDD">
              <w:t xml:space="preserve">): </w:t>
            </w:r>
            <w:r w:rsidR="005873FA" w:rsidRPr="00833EDD">
              <w:t>1</w:t>
            </w:r>
            <w:r w:rsidR="00134F1F" w:rsidRPr="00833EDD">
              <w:t> </w:t>
            </w:r>
            <w:r w:rsidR="005873FA" w:rsidRPr="00833EDD">
              <w:t>July 2014</w:t>
            </w:r>
            <w:r w:rsidR="00FD25EB" w:rsidRPr="00833EDD">
              <w:t xml:space="preserve"> (s</w:t>
            </w:r>
            <w:r w:rsidR="0028045D" w:rsidRPr="00833EDD">
              <w:t> </w:t>
            </w:r>
            <w:r w:rsidR="00FD25EB" w:rsidRPr="00833EDD">
              <w:t xml:space="preserve">2(1) </w:t>
            </w:r>
            <w:r w:rsidR="00277AB9" w:rsidRPr="00833EDD">
              <w:t>items 2</w:t>
            </w:r>
            <w:r w:rsidR="00FD25EB" w:rsidRPr="00833EDD">
              <w:t>, 4, 6)</w:t>
            </w:r>
            <w:r w:rsidRPr="00833EDD">
              <w:br/>
              <w:t>Sch 1 (</w:t>
            </w:r>
            <w:r w:rsidR="00803584" w:rsidRPr="00833EDD">
              <w:t>item 1</w:t>
            </w:r>
            <w:r w:rsidRPr="00833EDD">
              <w:t xml:space="preserve">0): </w:t>
            </w:r>
            <w:r w:rsidR="000D4F34" w:rsidRPr="00833EDD">
              <w:t xml:space="preserve">1 Jan 2016 </w:t>
            </w:r>
            <w:r w:rsidR="00FD25EB" w:rsidRPr="00833EDD">
              <w:t xml:space="preserve">(s 2(1) </w:t>
            </w:r>
            <w:r w:rsidR="00B9670D" w:rsidRPr="00833EDD">
              <w:t>item 3</w:t>
            </w:r>
            <w:r w:rsidR="00FD25EB" w:rsidRPr="00833EDD">
              <w:t>)</w:t>
            </w:r>
            <w:r w:rsidRPr="00833EDD">
              <w:br/>
              <w:t>Sch 2: 30</w:t>
            </w:r>
            <w:r w:rsidR="00134F1F" w:rsidRPr="00833EDD">
              <w:t> </w:t>
            </w:r>
            <w:r w:rsidRPr="00833EDD">
              <w:t>June 2013</w:t>
            </w:r>
            <w:r w:rsidR="00FD25EB" w:rsidRPr="00833EDD">
              <w:t xml:space="preserve"> (s</w:t>
            </w:r>
            <w:r w:rsidR="0028045D" w:rsidRPr="00833EDD">
              <w:t> </w:t>
            </w:r>
            <w:r w:rsidR="00FD25EB" w:rsidRPr="00833EDD">
              <w:t xml:space="preserve">2(1) </w:t>
            </w:r>
            <w:r w:rsidR="00803584" w:rsidRPr="00833EDD">
              <w:t>item 7</w:t>
            </w:r>
            <w:r w:rsidR="00FD25EB" w:rsidRPr="00833EDD">
              <w:t>)</w:t>
            </w:r>
          </w:p>
        </w:tc>
        <w:tc>
          <w:tcPr>
            <w:tcW w:w="1417" w:type="dxa"/>
            <w:shd w:val="clear" w:color="auto" w:fill="auto"/>
          </w:tcPr>
          <w:p w:rsidR="003138FB" w:rsidRPr="00833EDD" w:rsidRDefault="005873FA" w:rsidP="00AF4DFA">
            <w:pPr>
              <w:pStyle w:val="ENoteTableText"/>
            </w:pPr>
            <w:r w:rsidRPr="00833EDD">
              <w:t>Sch 1 (items</w:t>
            </w:r>
            <w:r w:rsidR="00134F1F" w:rsidRPr="00833EDD">
              <w:t> </w:t>
            </w:r>
            <w:r w:rsidRPr="00833EDD">
              <w:t>48–50)</w:t>
            </w:r>
            <w:r w:rsidR="00AF4DFA" w:rsidRPr="00833EDD">
              <w:t xml:space="preserve"> and </w:t>
            </w:r>
            <w:r w:rsidR="00C92676" w:rsidRPr="00833EDD">
              <w:t>Sch</w:t>
            </w:r>
            <w:r w:rsidR="00E963DC" w:rsidRPr="00833EDD">
              <w:t xml:space="preserve"> 2</w:t>
            </w:r>
            <w:r w:rsidR="00C92676" w:rsidRPr="00833EDD">
              <w:t xml:space="preserve"> (</w:t>
            </w:r>
            <w:r w:rsidR="00277AB9" w:rsidRPr="00833EDD">
              <w:t>items 2</w:t>
            </w:r>
            <w:r w:rsidR="00C92676" w:rsidRPr="00833EDD">
              <w:t>8, 29)</w:t>
            </w:r>
          </w:p>
        </w:tc>
      </w:tr>
      <w:tr w:rsidR="000B191F" w:rsidRPr="00833EDD" w:rsidTr="0028045D">
        <w:trPr>
          <w:cantSplit/>
        </w:trPr>
        <w:tc>
          <w:tcPr>
            <w:tcW w:w="1838" w:type="dxa"/>
            <w:shd w:val="clear" w:color="auto" w:fill="auto"/>
          </w:tcPr>
          <w:p w:rsidR="000B191F" w:rsidRPr="00833EDD" w:rsidRDefault="000B191F" w:rsidP="007F43A9">
            <w:pPr>
              <w:pStyle w:val="ENoteTableText"/>
            </w:pPr>
            <w:r w:rsidRPr="00833EDD">
              <w:t>Statute Law Revision Act (No.</w:t>
            </w:r>
            <w:r w:rsidR="00134F1F" w:rsidRPr="00833EDD">
              <w:t> </w:t>
            </w:r>
            <w:r w:rsidRPr="00833EDD">
              <w:t>1) 2014</w:t>
            </w:r>
          </w:p>
        </w:tc>
        <w:tc>
          <w:tcPr>
            <w:tcW w:w="992" w:type="dxa"/>
            <w:shd w:val="clear" w:color="auto" w:fill="auto"/>
          </w:tcPr>
          <w:p w:rsidR="000B191F" w:rsidRPr="00833EDD" w:rsidRDefault="000B191F" w:rsidP="007F43A9">
            <w:pPr>
              <w:pStyle w:val="ENoteTableText"/>
            </w:pPr>
            <w:r w:rsidRPr="00833EDD">
              <w:t>31, 2014</w:t>
            </w:r>
          </w:p>
        </w:tc>
        <w:tc>
          <w:tcPr>
            <w:tcW w:w="993" w:type="dxa"/>
            <w:shd w:val="clear" w:color="auto" w:fill="auto"/>
          </w:tcPr>
          <w:p w:rsidR="000B191F" w:rsidRPr="00833EDD" w:rsidRDefault="000B191F" w:rsidP="007F43A9">
            <w:pPr>
              <w:pStyle w:val="ENoteTableText"/>
            </w:pPr>
            <w:r w:rsidRPr="00833EDD">
              <w:t>27</w:t>
            </w:r>
            <w:r w:rsidR="00134F1F" w:rsidRPr="00833EDD">
              <w:t> </w:t>
            </w:r>
            <w:r w:rsidRPr="00833EDD">
              <w:t>May 2014</w:t>
            </w:r>
          </w:p>
        </w:tc>
        <w:tc>
          <w:tcPr>
            <w:tcW w:w="1845" w:type="dxa"/>
            <w:shd w:val="clear" w:color="auto" w:fill="auto"/>
          </w:tcPr>
          <w:p w:rsidR="000B191F" w:rsidRPr="00833EDD" w:rsidRDefault="000B191F" w:rsidP="00C07E96">
            <w:pPr>
              <w:pStyle w:val="ENoteTableText"/>
            </w:pPr>
            <w:r w:rsidRPr="00833EDD">
              <w:t>Sch 8 (item</w:t>
            </w:r>
            <w:r w:rsidR="00134F1F" w:rsidRPr="00833EDD">
              <w:t> </w:t>
            </w:r>
            <w:r w:rsidRPr="00833EDD">
              <w:t>41): 24</w:t>
            </w:r>
            <w:r w:rsidR="00134F1F" w:rsidRPr="00833EDD">
              <w:t> </w:t>
            </w:r>
            <w:r w:rsidRPr="00833EDD">
              <w:t>June 2014</w:t>
            </w:r>
            <w:r w:rsidR="00C07E96" w:rsidRPr="00833EDD">
              <w:t xml:space="preserve"> (s 2(1) item</w:t>
            </w:r>
            <w:r w:rsidR="00134F1F" w:rsidRPr="00833EDD">
              <w:t> </w:t>
            </w:r>
            <w:r w:rsidR="00C07E96" w:rsidRPr="00833EDD">
              <w:t>9)</w:t>
            </w:r>
          </w:p>
        </w:tc>
        <w:tc>
          <w:tcPr>
            <w:tcW w:w="1417" w:type="dxa"/>
            <w:shd w:val="clear" w:color="auto" w:fill="auto"/>
          </w:tcPr>
          <w:p w:rsidR="000B191F" w:rsidRPr="00833EDD" w:rsidRDefault="000B191F" w:rsidP="007F43A9">
            <w:pPr>
              <w:pStyle w:val="ENoteTableText"/>
            </w:pPr>
            <w:r w:rsidRPr="00833EDD">
              <w:t>—</w:t>
            </w:r>
          </w:p>
        </w:tc>
      </w:tr>
      <w:tr w:rsidR="00817B89" w:rsidRPr="00833EDD" w:rsidTr="00D73FC1">
        <w:trPr>
          <w:cantSplit/>
        </w:trPr>
        <w:tc>
          <w:tcPr>
            <w:tcW w:w="1838" w:type="dxa"/>
            <w:shd w:val="clear" w:color="auto" w:fill="auto"/>
          </w:tcPr>
          <w:p w:rsidR="00817B89" w:rsidRPr="00833EDD" w:rsidRDefault="00817B89" w:rsidP="007F43A9">
            <w:pPr>
              <w:pStyle w:val="ENoteTableText"/>
            </w:pPr>
            <w:r w:rsidRPr="00833EDD">
              <w:lastRenderedPageBreak/>
              <w:t>Tax and Superannuation Laws Amendment (2014 Measures No.</w:t>
            </w:r>
            <w:r w:rsidR="00134F1F" w:rsidRPr="00833EDD">
              <w:t> </w:t>
            </w:r>
            <w:r w:rsidRPr="00833EDD">
              <w:t>7) Act 2015</w:t>
            </w:r>
          </w:p>
        </w:tc>
        <w:tc>
          <w:tcPr>
            <w:tcW w:w="992" w:type="dxa"/>
            <w:shd w:val="clear" w:color="auto" w:fill="auto"/>
          </w:tcPr>
          <w:p w:rsidR="00817B89" w:rsidRPr="00833EDD" w:rsidRDefault="00817B89" w:rsidP="007F43A9">
            <w:pPr>
              <w:pStyle w:val="ENoteTableText"/>
            </w:pPr>
            <w:r w:rsidRPr="00833EDD">
              <w:t>21, 2015</w:t>
            </w:r>
          </w:p>
        </w:tc>
        <w:tc>
          <w:tcPr>
            <w:tcW w:w="993" w:type="dxa"/>
            <w:shd w:val="clear" w:color="auto" w:fill="auto"/>
          </w:tcPr>
          <w:p w:rsidR="00817B89" w:rsidRPr="00833EDD" w:rsidRDefault="00817B89" w:rsidP="007F43A9">
            <w:pPr>
              <w:pStyle w:val="ENoteTableText"/>
            </w:pPr>
            <w:r w:rsidRPr="00833EDD">
              <w:t>19 Mar 2015</w:t>
            </w:r>
          </w:p>
        </w:tc>
        <w:tc>
          <w:tcPr>
            <w:tcW w:w="1845" w:type="dxa"/>
            <w:shd w:val="clear" w:color="auto" w:fill="auto"/>
          </w:tcPr>
          <w:p w:rsidR="00817B89" w:rsidRPr="00833EDD" w:rsidRDefault="00817B89" w:rsidP="00C07E96">
            <w:pPr>
              <w:pStyle w:val="ENoteTableText"/>
            </w:pPr>
            <w:r w:rsidRPr="00833EDD">
              <w:t>Sch 2 (</w:t>
            </w:r>
            <w:r w:rsidR="00277AB9" w:rsidRPr="00833EDD">
              <w:t>items 3</w:t>
            </w:r>
            <w:r w:rsidRPr="00833EDD">
              <w:t>7, 38, 44–46): 1</w:t>
            </w:r>
            <w:r w:rsidR="00134F1F" w:rsidRPr="00833EDD">
              <w:t> </w:t>
            </w:r>
            <w:r w:rsidRPr="00833EDD">
              <w:t xml:space="preserve">May 2015 (s 2(1) </w:t>
            </w:r>
            <w:r w:rsidR="00B9670D" w:rsidRPr="00833EDD">
              <w:t>item 3</w:t>
            </w:r>
            <w:r w:rsidRPr="00833EDD">
              <w:t>)</w:t>
            </w:r>
          </w:p>
        </w:tc>
        <w:tc>
          <w:tcPr>
            <w:tcW w:w="1417" w:type="dxa"/>
            <w:shd w:val="clear" w:color="auto" w:fill="auto"/>
          </w:tcPr>
          <w:p w:rsidR="00817B89" w:rsidRPr="00833EDD" w:rsidRDefault="00817B89" w:rsidP="007F43A9">
            <w:pPr>
              <w:pStyle w:val="ENoteTableText"/>
            </w:pPr>
            <w:r w:rsidRPr="00833EDD">
              <w:t>Sch 2 (item</w:t>
            </w:r>
            <w:r w:rsidR="00B71907" w:rsidRPr="00833EDD">
              <w:t>s</w:t>
            </w:r>
            <w:r w:rsidR="00134F1F" w:rsidRPr="00833EDD">
              <w:t> </w:t>
            </w:r>
            <w:r w:rsidRPr="00833EDD">
              <w:t>44–46)</w:t>
            </w:r>
          </w:p>
        </w:tc>
      </w:tr>
      <w:tr w:rsidR="00AC7696" w:rsidRPr="00833EDD" w:rsidTr="00ED77BE">
        <w:trPr>
          <w:cantSplit/>
        </w:trPr>
        <w:tc>
          <w:tcPr>
            <w:tcW w:w="1838" w:type="dxa"/>
            <w:shd w:val="clear" w:color="auto" w:fill="auto"/>
          </w:tcPr>
          <w:p w:rsidR="00AC7696" w:rsidRPr="00833EDD" w:rsidRDefault="00510EF8" w:rsidP="007F43A9">
            <w:pPr>
              <w:pStyle w:val="ENoteTableText"/>
            </w:pPr>
            <w:r w:rsidRPr="00833EDD">
              <w:t>Tax and Superannuation Laws Amendment (2015 Measures No.</w:t>
            </w:r>
            <w:r w:rsidR="00134F1F" w:rsidRPr="00833EDD">
              <w:t> </w:t>
            </w:r>
            <w:r w:rsidRPr="00833EDD">
              <w:t>1) Act 2015</w:t>
            </w:r>
          </w:p>
        </w:tc>
        <w:tc>
          <w:tcPr>
            <w:tcW w:w="992" w:type="dxa"/>
            <w:shd w:val="clear" w:color="auto" w:fill="auto"/>
          </w:tcPr>
          <w:p w:rsidR="00AC7696" w:rsidRPr="00833EDD" w:rsidRDefault="00AC7696" w:rsidP="007F43A9">
            <w:pPr>
              <w:pStyle w:val="ENoteTableText"/>
            </w:pPr>
            <w:r w:rsidRPr="00833EDD">
              <w:t>70, 2015</w:t>
            </w:r>
          </w:p>
        </w:tc>
        <w:tc>
          <w:tcPr>
            <w:tcW w:w="993" w:type="dxa"/>
            <w:shd w:val="clear" w:color="auto" w:fill="auto"/>
          </w:tcPr>
          <w:p w:rsidR="00AC7696" w:rsidRPr="00833EDD" w:rsidRDefault="00AC7696" w:rsidP="007F43A9">
            <w:pPr>
              <w:pStyle w:val="ENoteTableText"/>
            </w:pPr>
            <w:r w:rsidRPr="00833EDD">
              <w:t>25</w:t>
            </w:r>
            <w:r w:rsidR="00134F1F" w:rsidRPr="00833EDD">
              <w:t> </w:t>
            </w:r>
            <w:r w:rsidRPr="00833EDD">
              <w:t>June 2015</w:t>
            </w:r>
          </w:p>
        </w:tc>
        <w:tc>
          <w:tcPr>
            <w:tcW w:w="1845" w:type="dxa"/>
            <w:shd w:val="clear" w:color="auto" w:fill="auto"/>
          </w:tcPr>
          <w:p w:rsidR="00AC7696" w:rsidRPr="00833EDD" w:rsidRDefault="00AC7696" w:rsidP="00C07E96">
            <w:pPr>
              <w:pStyle w:val="ENoteTableText"/>
            </w:pPr>
            <w:r w:rsidRPr="00833EDD">
              <w:t>Sch 6 (items</w:t>
            </w:r>
            <w:r w:rsidR="00134F1F" w:rsidRPr="00833EDD">
              <w:t> </w:t>
            </w:r>
            <w:r w:rsidRPr="00833EDD">
              <w:t>47–</w:t>
            </w:r>
            <w:r w:rsidR="00D73FC1" w:rsidRPr="00833EDD">
              <w:t>50): 1</w:t>
            </w:r>
            <w:r w:rsidR="00134F1F" w:rsidRPr="00833EDD">
              <w:t> </w:t>
            </w:r>
            <w:r w:rsidRPr="00833EDD">
              <w:t>July 2014</w:t>
            </w:r>
            <w:r w:rsidR="00A62004" w:rsidRPr="00833EDD">
              <w:t xml:space="preserve"> (s 2(1) </w:t>
            </w:r>
            <w:r w:rsidR="00803584" w:rsidRPr="00833EDD">
              <w:t>item 1</w:t>
            </w:r>
            <w:r w:rsidR="00A62004" w:rsidRPr="00833EDD">
              <w:t>6)</w:t>
            </w:r>
          </w:p>
        </w:tc>
        <w:tc>
          <w:tcPr>
            <w:tcW w:w="1417" w:type="dxa"/>
            <w:shd w:val="clear" w:color="auto" w:fill="auto"/>
          </w:tcPr>
          <w:p w:rsidR="00AC7696" w:rsidRPr="00833EDD" w:rsidRDefault="00AC7696" w:rsidP="007F43A9">
            <w:pPr>
              <w:pStyle w:val="ENoteTableText"/>
            </w:pPr>
            <w:r w:rsidRPr="00833EDD">
              <w:t>—</w:t>
            </w:r>
          </w:p>
        </w:tc>
      </w:tr>
      <w:tr w:rsidR="00F922D0" w:rsidRPr="00833EDD" w:rsidTr="00ED77BE">
        <w:trPr>
          <w:cantSplit/>
        </w:trPr>
        <w:tc>
          <w:tcPr>
            <w:tcW w:w="1838" w:type="dxa"/>
            <w:shd w:val="clear" w:color="auto" w:fill="auto"/>
          </w:tcPr>
          <w:p w:rsidR="00F922D0" w:rsidRPr="00833EDD" w:rsidRDefault="00F922D0" w:rsidP="007F43A9">
            <w:pPr>
              <w:pStyle w:val="ENoteTableText"/>
            </w:pPr>
            <w:r w:rsidRPr="00833EDD">
              <w:t>Acts and Instruments (Framework Reform) (Consequential Provisions) Act 2015</w:t>
            </w:r>
          </w:p>
        </w:tc>
        <w:tc>
          <w:tcPr>
            <w:tcW w:w="992" w:type="dxa"/>
            <w:shd w:val="clear" w:color="auto" w:fill="auto"/>
          </w:tcPr>
          <w:p w:rsidR="00F922D0" w:rsidRPr="00833EDD" w:rsidRDefault="00F922D0" w:rsidP="007F43A9">
            <w:pPr>
              <w:pStyle w:val="ENoteTableText"/>
            </w:pPr>
            <w:r w:rsidRPr="00833EDD">
              <w:t>126, 2015</w:t>
            </w:r>
          </w:p>
        </w:tc>
        <w:tc>
          <w:tcPr>
            <w:tcW w:w="993" w:type="dxa"/>
            <w:shd w:val="clear" w:color="auto" w:fill="auto"/>
          </w:tcPr>
          <w:p w:rsidR="00F922D0" w:rsidRPr="00833EDD" w:rsidRDefault="00F922D0" w:rsidP="007F43A9">
            <w:pPr>
              <w:pStyle w:val="ENoteTableText"/>
            </w:pPr>
            <w:r w:rsidRPr="00833EDD">
              <w:t>10 Sept 2015</w:t>
            </w:r>
          </w:p>
        </w:tc>
        <w:tc>
          <w:tcPr>
            <w:tcW w:w="1845" w:type="dxa"/>
            <w:shd w:val="clear" w:color="auto" w:fill="auto"/>
          </w:tcPr>
          <w:p w:rsidR="00F922D0" w:rsidRPr="00833EDD" w:rsidRDefault="00F922D0" w:rsidP="006970BF">
            <w:pPr>
              <w:pStyle w:val="ENoteTableText"/>
            </w:pPr>
            <w:r w:rsidRPr="00833EDD">
              <w:t>Sch 1 (</w:t>
            </w:r>
            <w:r w:rsidR="00B9670D" w:rsidRPr="00833EDD">
              <w:t>item 6</w:t>
            </w:r>
            <w:r w:rsidRPr="00833EDD">
              <w:t xml:space="preserve">00): </w:t>
            </w:r>
            <w:r w:rsidR="00B71907" w:rsidRPr="00833EDD">
              <w:t>5</w:t>
            </w:r>
            <w:r w:rsidR="006970BF" w:rsidRPr="00833EDD">
              <w:t> </w:t>
            </w:r>
            <w:r w:rsidR="00B71907" w:rsidRPr="00833EDD">
              <w:t>Mar 2016</w:t>
            </w:r>
            <w:r w:rsidRPr="00833EDD">
              <w:t xml:space="preserve"> (s 2(1) </w:t>
            </w:r>
            <w:r w:rsidR="00B9670D" w:rsidRPr="00833EDD">
              <w:t>item 2</w:t>
            </w:r>
            <w:r w:rsidRPr="00833EDD">
              <w:t>)</w:t>
            </w:r>
          </w:p>
        </w:tc>
        <w:tc>
          <w:tcPr>
            <w:tcW w:w="1417" w:type="dxa"/>
            <w:shd w:val="clear" w:color="auto" w:fill="auto"/>
          </w:tcPr>
          <w:p w:rsidR="00F922D0" w:rsidRPr="00833EDD" w:rsidRDefault="00F922D0" w:rsidP="007F43A9">
            <w:pPr>
              <w:pStyle w:val="ENoteTableText"/>
            </w:pPr>
            <w:r w:rsidRPr="00833EDD">
              <w:t>—</w:t>
            </w:r>
          </w:p>
        </w:tc>
      </w:tr>
      <w:tr w:rsidR="00F922D0" w:rsidRPr="00833EDD" w:rsidTr="00C41242">
        <w:trPr>
          <w:cantSplit/>
        </w:trPr>
        <w:tc>
          <w:tcPr>
            <w:tcW w:w="1838" w:type="dxa"/>
            <w:shd w:val="clear" w:color="auto" w:fill="auto"/>
          </w:tcPr>
          <w:p w:rsidR="00F922D0" w:rsidRPr="00833EDD" w:rsidRDefault="00F922D0" w:rsidP="007F43A9">
            <w:pPr>
              <w:pStyle w:val="ENoteTableText"/>
            </w:pPr>
            <w:r w:rsidRPr="00833EDD">
              <w:t>Tax and Superannuation Laws Amendment (2015 Measures No.</w:t>
            </w:r>
            <w:r w:rsidR="00134F1F" w:rsidRPr="00833EDD">
              <w:t> </w:t>
            </w:r>
            <w:r w:rsidRPr="00833EDD">
              <w:t>5) Act 2015</w:t>
            </w:r>
          </w:p>
        </w:tc>
        <w:tc>
          <w:tcPr>
            <w:tcW w:w="992" w:type="dxa"/>
            <w:shd w:val="clear" w:color="auto" w:fill="auto"/>
          </w:tcPr>
          <w:p w:rsidR="00F922D0" w:rsidRPr="00833EDD" w:rsidRDefault="00F922D0" w:rsidP="007F43A9">
            <w:pPr>
              <w:pStyle w:val="ENoteTableText"/>
            </w:pPr>
            <w:r w:rsidRPr="00833EDD">
              <w:t>162, 2015</w:t>
            </w:r>
          </w:p>
        </w:tc>
        <w:tc>
          <w:tcPr>
            <w:tcW w:w="993" w:type="dxa"/>
            <w:shd w:val="clear" w:color="auto" w:fill="auto"/>
          </w:tcPr>
          <w:p w:rsidR="00F922D0" w:rsidRPr="00833EDD" w:rsidRDefault="00F922D0" w:rsidP="007F43A9">
            <w:pPr>
              <w:pStyle w:val="ENoteTableText"/>
            </w:pPr>
            <w:r w:rsidRPr="00833EDD">
              <w:t>30 Nov 2015</w:t>
            </w:r>
          </w:p>
        </w:tc>
        <w:tc>
          <w:tcPr>
            <w:tcW w:w="1845" w:type="dxa"/>
            <w:shd w:val="clear" w:color="auto" w:fill="auto"/>
          </w:tcPr>
          <w:p w:rsidR="00F922D0" w:rsidRPr="00833EDD" w:rsidRDefault="00F922D0" w:rsidP="00ED77BE">
            <w:pPr>
              <w:pStyle w:val="ENoteTableText"/>
            </w:pPr>
            <w:r w:rsidRPr="00833EDD">
              <w:t>Sch 4 (</w:t>
            </w:r>
            <w:r w:rsidR="00277AB9" w:rsidRPr="00833EDD">
              <w:t>items 3</w:t>
            </w:r>
            <w:r w:rsidRPr="00833EDD">
              <w:t>–9</w:t>
            </w:r>
            <w:r w:rsidR="00ED77BE" w:rsidRPr="00833EDD">
              <w:t>, 27</w:t>
            </w:r>
            <w:r w:rsidRPr="00833EDD">
              <w:t>)</w:t>
            </w:r>
            <w:r w:rsidR="00DC4209" w:rsidRPr="00833EDD">
              <w:t xml:space="preserve">: 30 Nov 2015 (s 2(1) </w:t>
            </w:r>
            <w:r w:rsidR="00277AB9" w:rsidRPr="00833EDD">
              <w:t>items 3</w:t>
            </w:r>
            <w:r w:rsidR="00ED77BE" w:rsidRPr="00833EDD">
              <w:t>, 6</w:t>
            </w:r>
            <w:r w:rsidR="00DC4209" w:rsidRPr="00833EDD">
              <w:t>)</w:t>
            </w:r>
          </w:p>
        </w:tc>
        <w:tc>
          <w:tcPr>
            <w:tcW w:w="1417" w:type="dxa"/>
            <w:shd w:val="clear" w:color="auto" w:fill="auto"/>
          </w:tcPr>
          <w:p w:rsidR="00F922D0" w:rsidRPr="00833EDD" w:rsidRDefault="00F922D0" w:rsidP="007F43A9">
            <w:pPr>
              <w:pStyle w:val="ENoteTableText"/>
            </w:pPr>
            <w:r w:rsidRPr="00833EDD">
              <w:t>Sch 4 (</w:t>
            </w:r>
            <w:r w:rsidR="00B9670D" w:rsidRPr="00833EDD">
              <w:t>item 2</w:t>
            </w:r>
            <w:r w:rsidRPr="00833EDD">
              <w:t>7)</w:t>
            </w:r>
          </w:p>
        </w:tc>
      </w:tr>
      <w:tr w:rsidR="00122A06" w:rsidRPr="00833EDD" w:rsidTr="002971F3">
        <w:trPr>
          <w:cantSplit/>
        </w:trPr>
        <w:tc>
          <w:tcPr>
            <w:tcW w:w="1838" w:type="dxa"/>
            <w:shd w:val="clear" w:color="auto" w:fill="auto"/>
          </w:tcPr>
          <w:p w:rsidR="00122A06" w:rsidRPr="00833EDD" w:rsidRDefault="00122A06" w:rsidP="007F43A9">
            <w:pPr>
              <w:pStyle w:val="ENoteTableText"/>
            </w:pPr>
            <w:r w:rsidRPr="00833EDD">
              <w:t>Corporations Amendment (Professional Standards of Financial Advisers) Act 2017</w:t>
            </w:r>
          </w:p>
        </w:tc>
        <w:tc>
          <w:tcPr>
            <w:tcW w:w="992" w:type="dxa"/>
            <w:shd w:val="clear" w:color="auto" w:fill="auto"/>
          </w:tcPr>
          <w:p w:rsidR="00122A06" w:rsidRPr="00833EDD" w:rsidRDefault="00122A06" w:rsidP="007F43A9">
            <w:pPr>
              <w:pStyle w:val="ENoteTableText"/>
            </w:pPr>
            <w:r w:rsidRPr="00833EDD">
              <w:t>7, 2017</w:t>
            </w:r>
          </w:p>
        </w:tc>
        <w:tc>
          <w:tcPr>
            <w:tcW w:w="993" w:type="dxa"/>
            <w:shd w:val="clear" w:color="auto" w:fill="auto"/>
          </w:tcPr>
          <w:p w:rsidR="00122A06" w:rsidRPr="00833EDD" w:rsidRDefault="00122A06" w:rsidP="007F43A9">
            <w:pPr>
              <w:pStyle w:val="ENoteTableText"/>
            </w:pPr>
            <w:r w:rsidRPr="00833EDD">
              <w:t>22 Feb 2017</w:t>
            </w:r>
          </w:p>
        </w:tc>
        <w:tc>
          <w:tcPr>
            <w:tcW w:w="1845" w:type="dxa"/>
            <w:shd w:val="clear" w:color="auto" w:fill="auto"/>
          </w:tcPr>
          <w:p w:rsidR="00122A06" w:rsidRPr="00833EDD" w:rsidRDefault="00122A06" w:rsidP="004B2A41">
            <w:pPr>
              <w:pStyle w:val="ENoteTableText"/>
            </w:pPr>
            <w:r w:rsidRPr="00833EDD">
              <w:t>Sch 1 (</w:t>
            </w:r>
            <w:r w:rsidR="00277AB9" w:rsidRPr="00833EDD">
              <w:t>items 2</w:t>
            </w:r>
            <w:r w:rsidRPr="00833EDD">
              <w:t>1–26): 15 Mar 20</w:t>
            </w:r>
            <w:r w:rsidR="004B2A41" w:rsidRPr="00833EDD">
              <w:t xml:space="preserve">17 (s 2(1) </w:t>
            </w:r>
            <w:r w:rsidR="00803584" w:rsidRPr="00833EDD">
              <w:t>item 1</w:t>
            </w:r>
            <w:r w:rsidRPr="00833EDD">
              <w:t>)</w:t>
            </w:r>
          </w:p>
        </w:tc>
        <w:tc>
          <w:tcPr>
            <w:tcW w:w="1417" w:type="dxa"/>
            <w:shd w:val="clear" w:color="auto" w:fill="auto"/>
          </w:tcPr>
          <w:p w:rsidR="00122A06" w:rsidRPr="00833EDD" w:rsidRDefault="00122A06" w:rsidP="007F43A9">
            <w:pPr>
              <w:pStyle w:val="ENoteTableText"/>
            </w:pPr>
            <w:r w:rsidRPr="00833EDD">
              <w:t>—</w:t>
            </w:r>
          </w:p>
        </w:tc>
      </w:tr>
      <w:tr w:rsidR="004C50C7" w:rsidRPr="00833EDD" w:rsidTr="00C03F48">
        <w:trPr>
          <w:cantSplit/>
        </w:trPr>
        <w:tc>
          <w:tcPr>
            <w:tcW w:w="1838" w:type="dxa"/>
            <w:shd w:val="clear" w:color="auto" w:fill="auto"/>
          </w:tcPr>
          <w:p w:rsidR="004C50C7" w:rsidRPr="00833EDD" w:rsidRDefault="004C50C7" w:rsidP="007F43A9">
            <w:pPr>
              <w:pStyle w:val="ENoteTableText"/>
            </w:pPr>
            <w:r w:rsidRPr="00833EDD">
              <w:t>Treasury Laws Amendment (2019 Measures No. 3) Act 2020</w:t>
            </w:r>
          </w:p>
        </w:tc>
        <w:tc>
          <w:tcPr>
            <w:tcW w:w="992" w:type="dxa"/>
            <w:shd w:val="clear" w:color="auto" w:fill="auto"/>
          </w:tcPr>
          <w:p w:rsidR="004C50C7" w:rsidRPr="00833EDD" w:rsidRDefault="004C50C7" w:rsidP="007F43A9">
            <w:pPr>
              <w:pStyle w:val="ENoteTableText"/>
            </w:pPr>
            <w:r w:rsidRPr="00833EDD">
              <w:t>64, 2020</w:t>
            </w:r>
          </w:p>
        </w:tc>
        <w:tc>
          <w:tcPr>
            <w:tcW w:w="993" w:type="dxa"/>
            <w:shd w:val="clear" w:color="auto" w:fill="auto"/>
          </w:tcPr>
          <w:p w:rsidR="004C50C7" w:rsidRPr="00833EDD" w:rsidRDefault="00277AB9" w:rsidP="007F43A9">
            <w:pPr>
              <w:pStyle w:val="ENoteTableText"/>
            </w:pPr>
            <w:r w:rsidRPr="00833EDD">
              <w:t>22 June</w:t>
            </w:r>
            <w:r w:rsidR="004C50C7" w:rsidRPr="00833EDD">
              <w:t xml:space="preserve"> 2020</w:t>
            </w:r>
          </w:p>
        </w:tc>
        <w:tc>
          <w:tcPr>
            <w:tcW w:w="1845" w:type="dxa"/>
            <w:shd w:val="clear" w:color="auto" w:fill="auto"/>
          </w:tcPr>
          <w:p w:rsidR="004C50C7" w:rsidRPr="00833EDD" w:rsidRDefault="004C50C7" w:rsidP="004B2A41">
            <w:pPr>
              <w:pStyle w:val="ENoteTableText"/>
            </w:pPr>
            <w:r w:rsidRPr="00833EDD">
              <w:t>Sch 3 (</w:t>
            </w:r>
            <w:r w:rsidR="00277AB9" w:rsidRPr="00833EDD">
              <w:t>items 2</w:t>
            </w:r>
            <w:r w:rsidRPr="00833EDD">
              <w:t xml:space="preserve">97–301, 325, 326): </w:t>
            </w:r>
            <w:r w:rsidR="00277AB9" w:rsidRPr="00833EDD">
              <w:t>1 Oct</w:t>
            </w:r>
            <w:r w:rsidRPr="00833EDD">
              <w:t xml:space="preserve"> 2020 (s 2(1) </w:t>
            </w:r>
            <w:r w:rsidR="00B9670D" w:rsidRPr="00833EDD">
              <w:t>item 6</w:t>
            </w:r>
            <w:r w:rsidRPr="00833EDD">
              <w:t>)</w:t>
            </w:r>
          </w:p>
        </w:tc>
        <w:tc>
          <w:tcPr>
            <w:tcW w:w="1417" w:type="dxa"/>
            <w:shd w:val="clear" w:color="auto" w:fill="auto"/>
          </w:tcPr>
          <w:p w:rsidR="004C50C7" w:rsidRPr="00833EDD" w:rsidRDefault="004C50C7" w:rsidP="007F43A9">
            <w:pPr>
              <w:pStyle w:val="ENoteTableText"/>
            </w:pPr>
            <w:r w:rsidRPr="00833EDD">
              <w:t>Sch 3 (</w:t>
            </w:r>
            <w:r w:rsidR="00277AB9" w:rsidRPr="00833EDD">
              <w:t>items 3</w:t>
            </w:r>
            <w:r w:rsidRPr="00833EDD">
              <w:t>25, 326)</w:t>
            </w:r>
          </w:p>
        </w:tc>
      </w:tr>
      <w:tr w:rsidR="00787ECD" w:rsidRPr="00833EDD" w:rsidTr="00DC0856">
        <w:trPr>
          <w:cantSplit/>
        </w:trPr>
        <w:tc>
          <w:tcPr>
            <w:tcW w:w="1838" w:type="dxa"/>
            <w:tcBorders>
              <w:bottom w:val="single" w:sz="4" w:space="0" w:color="auto"/>
            </w:tcBorders>
            <w:shd w:val="clear" w:color="auto" w:fill="auto"/>
          </w:tcPr>
          <w:p w:rsidR="00787ECD" w:rsidRPr="00833EDD" w:rsidRDefault="00787ECD" w:rsidP="007F43A9">
            <w:pPr>
              <w:pStyle w:val="ENoteTableText"/>
            </w:pPr>
            <w:r w:rsidRPr="00833EDD">
              <w:t>Treasury Laws Amendment (2020 Measures No. 6) Act 2020</w:t>
            </w:r>
          </w:p>
        </w:tc>
        <w:tc>
          <w:tcPr>
            <w:tcW w:w="992" w:type="dxa"/>
            <w:shd w:val="clear" w:color="auto" w:fill="auto"/>
          </w:tcPr>
          <w:p w:rsidR="00787ECD" w:rsidRPr="00833EDD" w:rsidRDefault="00787ECD" w:rsidP="007F43A9">
            <w:pPr>
              <w:pStyle w:val="ENoteTableText"/>
            </w:pPr>
            <w:r w:rsidRPr="00833EDD">
              <w:t>141, 2020</w:t>
            </w:r>
          </w:p>
        </w:tc>
        <w:tc>
          <w:tcPr>
            <w:tcW w:w="993" w:type="dxa"/>
            <w:shd w:val="clear" w:color="auto" w:fill="auto"/>
          </w:tcPr>
          <w:p w:rsidR="00787ECD" w:rsidRPr="00833EDD" w:rsidRDefault="00787ECD" w:rsidP="007F43A9">
            <w:pPr>
              <w:pStyle w:val="ENoteTableText"/>
            </w:pPr>
            <w:r w:rsidRPr="00833EDD">
              <w:t>17 Dec 2020</w:t>
            </w:r>
          </w:p>
        </w:tc>
        <w:tc>
          <w:tcPr>
            <w:tcW w:w="1845" w:type="dxa"/>
            <w:shd w:val="clear" w:color="auto" w:fill="auto"/>
          </w:tcPr>
          <w:p w:rsidR="00787ECD" w:rsidRPr="00833EDD" w:rsidRDefault="00787ECD" w:rsidP="00802DC8">
            <w:pPr>
              <w:pStyle w:val="ENoteTableText"/>
            </w:pPr>
            <w:r w:rsidRPr="00833EDD">
              <w:t>Sch 4 (</w:t>
            </w:r>
            <w:r w:rsidR="00B9670D" w:rsidRPr="00833EDD">
              <w:t>items 1</w:t>
            </w:r>
            <w:r w:rsidRPr="00833EDD">
              <w:t xml:space="preserve">02–111): 1 Jan 2021 (s 2(1) </w:t>
            </w:r>
            <w:r w:rsidR="00803584" w:rsidRPr="00833EDD">
              <w:t>item 7</w:t>
            </w:r>
            <w:r w:rsidRPr="00833EDD">
              <w:t>)</w:t>
            </w:r>
            <w:r w:rsidRPr="00833EDD">
              <w:br/>
              <w:t>Sch 4 (</w:t>
            </w:r>
            <w:r w:rsidR="00803584" w:rsidRPr="00833EDD">
              <w:t>item 1</w:t>
            </w:r>
            <w:r w:rsidRPr="00833EDD">
              <w:t xml:space="preserve">46): 18 Dec 2020 (s 2(1) </w:t>
            </w:r>
            <w:r w:rsidR="00803584" w:rsidRPr="00833EDD">
              <w:t>item 1</w:t>
            </w:r>
            <w:r w:rsidRPr="00833EDD">
              <w:t>6)</w:t>
            </w:r>
          </w:p>
        </w:tc>
        <w:tc>
          <w:tcPr>
            <w:tcW w:w="1417" w:type="dxa"/>
            <w:shd w:val="clear" w:color="auto" w:fill="auto"/>
          </w:tcPr>
          <w:p w:rsidR="00787ECD" w:rsidRPr="00833EDD" w:rsidRDefault="00787ECD" w:rsidP="00802DC8">
            <w:pPr>
              <w:pStyle w:val="ENoteTableText"/>
            </w:pPr>
            <w:r w:rsidRPr="00833EDD">
              <w:t>Sch 4 (</w:t>
            </w:r>
            <w:r w:rsidR="00803584" w:rsidRPr="00833EDD">
              <w:t>item 1</w:t>
            </w:r>
            <w:r w:rsidRPr="00833EDD">
              <w:t>46)</w:t>
            </w:r>
          </w:p>
        </w:tc>
      </w:tr>
      <w:tr w:rsidR="008C081E" w:rsidRPr="00833EDD" w:rsidTr="00DC0856">
        <w:trPr>
          <w:cantSplit/>
        </w:trPr>
        <w:tc>
          <w:tcPr>
            <w:tcW w:w="1838" w:type="dxa"/>
            <w:tcBorders>
              <w:bottom w:val="single" w:sz="4" w:space="0" w:color="auto"/>
            </w:tcBorders>
            <w:shd w:val="clear" w:color="auto" w:fill="auto"/>
          </w:tcPr>
          <w:p w:rsidR="008C081E" w:rsidRPr="00833EDD" w:rsidRDefault="008C081E" w:rsidP="007F43A9">
            <w:pPr>
              <w:pStyle w:val="ENoteTableText"/>
            </w:pPr>
            <w:r w:rsidRPr="00833EDD">
              <w:lastRenderedPageBreak/>
              <w:t>Financial Sector Reform (Hayne Royal Commission Response—Better Advice) Act 2021</w:t>
            </w:r>
          </w:p>
        </w:tc>
        <w:tc>
          <w:tcPr>
            <w:tcW w:w="992" w:type="dxa"/>
            <w:shd w:val="clear" w:color="auto" w:fill="auto"/>
          </w:tcPr>
          <w:p w:rsidR="008C081E" w:rsidRPr="00833EDD" w:rsidRDefault="008C081E" w:rsidP="007F43A9">
            <w:pPr>
              <w:pStyle w:val="ENoteTableText"/>
            </w:pPr>
            <w:r w:rsidRPr="00833EDD">
              <w:t>115, 2021</w:t>
            </w:r>
          </w:p>
        </w:tc>
        <w:tc>
          <w:tcPr>
            <w:tcW w:w="993" w:type="dxa"/>
            <w:shd w:val="clear" w:color="auto" w:fill="auto"/>
          </w:tcPr>
          <w:p w:rsidR="008C081E" w:rsidRPr="00833EDD" w:rsidRDefault="008C081E" w:rsidP="007F43A9">
            <w:pPr>
              <w:pStyle w:val="ENoteTableText"/>
            </w:pPr>
            <w:r w:rsidRPr="00833EDD">
              <w:t>2</w:t>
            </w:r>
            <w:r w:rsidR="0063046B" w:rsidRPr="00833EDD">
              <w:t>8</w:t>
            </w:r>
            <w:r w:rsidRPr="00833EDD">
              <w:t xml:space="preserve"> Oct 2021</w:t>
            </w:r>
          </w:p>
        </w:tc>
        <w:tc>
          <w:tcPr>
            <w:tcW w:w="1845" w:type="dxa"/>
            <w:shd w:val="clear" w:color="auto" w:fill="auto"/>
          </w:tcPr>
          <w:p w:rsidR="008C081E" w:rsidRPr="00833EDD" w:rsidRDefault="008C081E" w:rsidP="00802DC8">
            <w:pPr>
              <w:pStyle w:val="ENoteTableText"/>
            </w:pPr>
            <w:r w:rsidRPr="00833EDD">
              <w:t>Sch 1 (</w:t>
            </w:r>
            <w:r w:rsidR="00B9670D" w:rsidRPr="00833EDD">
              <w:t>items 1</w:t>
            </w:r>
            <w:r w:rsidRPr="00833EDD">
              <w:t xml:space="preserve">06–141): 1 Jan 2022 (s 2(1) </w:t>
            </w:r>
            <w:r w:rsidR="00B9670D" w:rsidRPr="00833EDD">
              <w:t>item 2</w:t>
            </w:r>
            <w:r w:rsidRPr="00833EDD">
              <w:t>)</w:t>
            </w:r>
          </w:p>
        </w:tc>
        <w:tc>
          <w:tcPr>
            <w:tcW w:w="1417" w:type="dxa"/>
            <w:shd w:val="clear" w:color="auto" w:fill="auto"/>
          </w:tcPr>
          <w:p w:rsidR="008C081E" w:rsidRPr="00833EDD" w:rsidRDefault="008C081E" w:rsidP="00802DC8">
            <w:pPr>
              <w:pStyle w:val="ENoteTableText"/>
            </w:pPr>
            <w:r w:rsidRPr="00833EDD">
              <w:t>Sch 1 (</w:t>
            </w:r>
            <w:r w:rsidR="00B9670D" w:rsidRPr="00833EDD">
              <w:t>items 1</w:t>
            </w:r>
            <w:r w:rsidR="00421772" w:rsidRPr="00833EDD">
              <w:t>3</w:t>
            </w:r>
            <w:r w:rsidR="0063046B" w:rsidRPr="00833EDD">
              <w:t>7</w:t>
            </w:r>
            <w:r w:rsidRPr="00833EDD">
              <w:t>–141)</w:t>
            </w:r>
          </w:p>
        </w:tc>
      </w:tr>
      <w:tr w:rsidR="006A6F83" w:rsidRPr="00833EDD" w:rsidTr="00B63830">
        <w:trPr>
          <w:cantSplit/>
        </w:trPr>
        <w:tc>
          <w:tcPr>
            <w:tcW w:w="1838" w:type="dxa"/>
            <w:tcBorders>
              <w:bottom w:val="single" w:sz="12" w:space="0" w:color="auto"/>
            </w:tcBorders>
            <w:shd w:val="clear" w:color="auto" w:fill="auto"/>
          </w:tcPr>
          <w:p w:rsidR="006A6F83" w:rsidRPr="00833EDD" w:rsidRDefault="006A6F83" w:rsidP="007F43A9">
            <w:pPr>
              <w:pStyle w:val="ENoteTableText"/>
            </w:pPr>
            <w:r w:rsidRPr="00833EDD">
              <w:t>Treasury Laws Amendment (2021 Measures No. 5) Act 2021</w:t>
            </w:r>
          </w:p>
        </w:tc>
        <w:tc>
          <w:tcPr>
            <w:tcW w:w="992" w:type="dxa"/>
            <w:tcBorders>
              <w:bottom w:val="single" w:sz="12" w:space="0" w:color="auto"/>
            </w:tcBorders>
            <w:shd w:val="clear" w:color="auto" w:fill="auto"/>
          </w:tcPr>
          <w:p w:rsidR="006A6F83" w:rsidRPr="00833EDD" w:rsidRDefault="006A6F83" w:rsidP="007F43A9">
            <w:pPr>
              <w:pStyle w:val="ENoteTableText"/>
            </w:pPr>
            <w:r w:rsidRPr="00833EDD">
              <w:t>127, 2021</w:t>
            </w:r>
          </w:p>
        </w:tc>
        <w:tc>
          <w:tcPr>
            <w:tcW w:w="993" w:type="dxa"/>
            <w:tcBorders>
              <w:bottom w:val="single" w:sz="12" w:space="0" w:color="auto"/>
            </w:tcBorders>
            <w:shd w:val="clear" w:color="auto" w:fill="auto"/>
          </w:tcPr>
          <w:p w:rsidR="006A6F83" w:rsidRPr="00833EDD" w:rsidRDefault="006A6F83" w:rsidP="007F43A9">
            <w:pPr>
              <w:pStyle w:val="ENoteTableText"/>
            </w:pPr>
            <w:r w:rsidRPr="00833EDD">
              <w:t>7 Dec 2021</w:t>
            </w:r>
          </w:p>
        </w:tc>
        <w:tc>
          <w:tcPr>
            <w:tcW w:w="1845" w:type="dxa"/>
            <w:tcBorders>
              <w:bottom w:val="single" w:sz="12" w:space="0" w:color="auto"/>
            </w:tcBorders>
            <w:shd w:val="clear" w:color="auto" w:fill="auto"/>
          </w:tcPr>
          <w:p w:rsidR="006A6F83" w:rsidRPr="00833EDD" w:rsidRDefault="006A6F83" w:rsidP="00802DC8">
            <w:pPr>
              <w:pStyle w:val="ENoteTableText"/>
            </w:pPr>
            <w:r w:rsidRPr="00833EDD">
              <w:t>Sch 2 (</w:t>
            </w:r>
            <w:r w:rsidR="00B9670D" w:rsidRPr="00833EDD">
              <w:t>item 6</w:t>
            </w:r>
            <w:r w:rsidRPr="00833EDD">
              <w:t>2): 8 Dec 2021 (</w:t>
            </w:r>
            <w:r w:rsidR="0028495F" w:rsidRPr="00833EDD">
              <w:t>s</w:t>
            </w:r>
            <w:r w:rsidRPr="00833EDD">
              <w:t xml:space="preserve"> 2(1) </w:t>
            </w:r>
            <w:r w:rsidR="00B9670D" w:rsidRPr="00833EDD">
              <w:t>item 3</w:t>
            </w:r>
            <w:r w:rsidRPr="00833EDD">
              <w:t>)</w:t>
            </w:r>
          </w:p>
        </w:tc>
        <w:tc>
          <w:tcPr>
            <w:tcW w:w="1417" w:type="dxa"/>
            <w:tcBorders>
              <w:bottom w:val="single" w:sz="12" w:space="0" w:color="auto"/>
            </w:tcBorders>
            <w:shd w:val="clear" w:color="auto" w:fill="auto"/>
          </w:tcPr>
          <w:p w:rsidR="006A6F83" w:rsidRPr="00833EDD" w:rsidRDefault="006A6F83" w:rsidP="00802DC8">
            <w:pPr>
              <w:pStyle w:val="ENoteTableText"/>
            </w:pPr>
            <w:r w:rsidRPr="00833EDD">
              <w:t>—</w:t>
            </w:r>
          </w:p>
        </w:tc>
      </w:tr>
    </w:tbl>
    <w:p w:rsidR="004D5BAF" w:rsidRPr="00833EDD" w:rsidRDefault="004D5BAF" w:rsidP="004D5BAF">
      <w:pPr>
        <w:pStyle w:val="ENotesHeading2"/>
        <w:pageBreakBefore/>
        <w:outlineLvl w:val="9"/>
      </w:pPr>
      <w:bookmarkStart w:id="156" w:name="_Toc94793670"/>
      <w:r w:rsidRPr="00833EDD">
        <w:lastRenderedPageBreak/>
        <w:t>Endnote 4—Amendment history</w:t>
      </w:r>
      <w:bookmarkEnd w:id="156"/>
    </w:p>
    <w:p w:rsidR="007F43A9" w:rsidRPr="00833EDD" w:rsidRDefault="007F43A9" w:rsidP="00880F54">
      <w:pPr>
        <w:pStyle w:val="Tabletext"/>
      </w:pPr>
    </w:p>
    <w:tbl>
      <w:tblPr>
        <w:tblW w:w="7088" w:type="dxa"/>
        <w:tblInd w:w="108" w:type="dxa"/>
        <w:tblLayout w:type="fixed"/>
        <w:tblLook w:val="0000" w:firstRow="0" w:lastRow="0" w:firstColumn="0" w:lastColumn="0" w:noHBand="0" w:noVBand="0"/>
      </w:tblPr>
      <w:tblGrid>
        <w:gridCol w:w="2031"/>
        <w:gridCol w:w="5057"/>
      </w:tblGrid>
      <w:tr w:rsidR="007F43A9" w:rsidRPr="00833EDD" w:rsidTr="009807D5">
        <w:trPr>
          <w:cantSplit/>
          <w:tblHeader/>
        </w:trPr>
        <w:tc>
          <w:tcPr>
            <w:tcW w:w="2031" w:type="dxa"/>
            <w:tcBorders>
              <w:top w:val="single" w:sz="12" w:space="0" w:color="auto"/>
              <w:bottom w:val="single" w:sz="12" w:space="0" w:color="auto"/>
            </w:tcBorders>
            <w:shd w:val="clear" w:color="auto" w:fill="auto"/>
          </w:tcPr>
          <w:p w:rsidR="007F43A9" w:rsidRPr="00833EDD" w:rsidRDefault="007F43A9" w:rsidP="00880F54">
            <w:pPr>
              <w:pStyle w:val="ENoteTableHeading"/>
            </w:pPr>
            <w:r w:rsidRPr="00833EDD">
              <w:t>Provision affected</w:t>
            </w:r>
          </w:p>
        </w:tc>
        <w:tc>
          <w:tcPr>
            <w:tcW w:w="5057" w:type="dxa"/>
            <w:tcBorders>
              <w:top w:val="single" w:sz="12" w:space="0" w:color="auto"/>
              <w:bottom w:val="single" w:sz="12" w:space="0" w:color="auto"/>
            </w:tcBorders>
            <w:shd w:val="clear" w:color="auto" w:fill="auto"/>
          </w:tcPr>
          <w:p w:rsidR="007F43A9" w:rsidRPr="00833EDD" w:rsidRDefault="007F43A9" w:rsidP="00880F54">
            <w:pPr>
              <w:pStyle w:val="ENoteTableHeading"/>
            </w:pPr>
            <w:r w:rsidRPr="00833EDD">
              <w:t>How affected</w:t>
            </w:r>
          </w:p>
        </w:tc>
      </w:tr>
      <w:tr w:rsidR="007F43A9" w:rsidRPr="00833EDD" w:rsidTr="009807D5">
        <w:trPr>
          <w:cantSplit/>
        </w:trPr>
        <w:tc>
          <w:tcPr>
            <w:tcW w:w="2031" w:type="dxa"/>
            <w:tcBorders>
              <w:top w:val="single" w:sz="12" w:space="0" w:color="auto"/>
            </w:tcBorders>
            <w:shd w:val="clear" w:color="auto" w:fill="auto"/>
          </w:tcPr>
          <w:p w:rsidR="007F43A9" w:rsidRPr="00833EDD" w:rsidRDefault="00E16593" w:rsidP="007F43A9">
            <w:pPr>
              <w:pStyle w:val="ENoteTableText"/>
              <w:rPr>
                <w:b/>
              </w:rPr>
            </w:pPr>
            <w:r w:rsidRPr="00833EDD">
              <w:rPr>
                <w:b/>
              </w:rPr>
              <w:t>Part</w:t>
            </w:r>
            <w:r w:rsidR="00134F1F" w:rsidRPr="00833EDD">
              <w:rPr>
                <w:b/>
              </w:rPr>
              <w:t> </w:t>
            </w:r>
            <w:r w:rsidR="00100F19" w:rsidRPr="00833EDD">
              <w:rPr>
                <w:b/>
              </w:rPr>
              <w:t>1</w:t>
            </w:r>
          </w:p>
        </w:tc>
        <w:tc>
          <w:tcPr>
            <w:tcW w:w="5057" w:type="dxa"/>
            <w:tcBorders>
              <w:top w:val="single" w:sz="12" w:space="0" w:color="auto"/>
            </w:tcBorders>
            <w:shd w:val="clear" w:color="auto" w:fill="auto"/>
          </w:tcPr>
          <w:p w:rsidR="007F43A9" w:rsidRPr="00833EDD" w:rsidRDefault="007F43A9" w:rsidP="007F43A9">
            <w:pPr>
              <w:pStyle w:val="ENoteTableText"/>
            </w:pPr>
          </w:p>
        </w:tc>
      </w:tr>
      <w:tr w:rsidR="00B13420" w:rsidRPr="00833EDD" w:rsidTr="009807D5">
        <w:trPr>
          <w:cantSplit/>
        </w:trPr>
        <w:tc>
          <w:tcPr>
            <w:tcW w:w="2031" w:type="dxa"/>
            <w:shd w:val="clear" w:color="auto" w:fill="auto"/>
          </w:tcPr>
          <w:p w:rsidR="00B13420" w:rsidRPr="00833EDD" w:rsidRDefault="00E16593" w:rsidP="00B13420">
            <w:pPr>
              <w:pStyle w:val="ENoteTableText"/>
              <w:rPr>
                <w:b/>
              </w:rPr>
            </w:pPr>
            <w:r w:rsidRPr="00833EDD">
              <w:rPr>
                <w:b/>
              </w:rPr>
              <w:t>Division</w:t>
            </w:r>
            <w:r w:rsidR="00134F1F" w:rsidRPr="00833EDD">
              <w:rPr>
                <w:b/>
              </w:rPr>
              <w:t> </w:t>
            </w:r>
            <w:r w:rsidR="00B13420" w:rsidRPr="00833EDD">
              <w:rPr>
                <w:b/>
              </w:rPr>
              <w:t>2</w:t>
            </w:r>
          </w:p>
        </w:tc>
        <w:tc>
          <w:tcPr>
            <w:tcW w:w="5057" w:type="dxa"/>
            <w:shd w:val="clear" w:color="auto" w:fill="auto"/>
          </w:tcPr>
          <w:p w:rsidR="00B13420" w:rsidRPr="00833EDD" w:rsidRDefault="00B13420" w:rsidP="00C83803">
            <w:pPr>
              <w:pStyle w:val="ENoteTableText"/>
            </w:pPr>
          </w:p>
        </w:tc>
      </w:tr>
      <w:tr w:rsidR="00100F19" w:rsidRPr="00833EDD" w:rsidTr="009807D5">
        <w:trPr>
          <w:cantSplit/>
        </w:trPr>
        <w:tc>
          <w:tcPr>
            <w:tcW w:w="2031" w:type="dxa"/>
            <w:shd w:val="clear" w:color="auto" w:fill="auto"/>
          </w:tcPr>
          <w:p w:rsidR="00100F19" w:rsidRPr="00833EDD" w:rsidRDefault="00803584" w:rsidP="007F43A9">
            <w:pPr>
              <w:pStyle w:val="ENoteTableText"/>
              <w:rPr>
                <w:b/>
              </w:rPr>
            </w:pPr>
            <w:r w:rsidRPr="00833EDD">
              <w:rPr>
                <w:b/>
              </w:rPr>
              <w:t>Subdivision 2</w:t>
            </w:r>
            <w:r w:rsidR="00C309F2">
              <w:rPr>
                <w:b/>
              </w:rPr>
              <w:noBreakHyphen/>
            </w:r>
            <w:r w:rsidR="00100F19" w:rsidRPr="00833EDD">
              <w:rPr>
                <w:b/>
              </w:rPr>
              <w:t>A</w:t>
            </w:r>
          </w:p>
        </w:tc>
        <w:tc>
          <w:tcPr>
            <w:tcW w:w="5057" w:type="dxa"/>
            <w:shd w:val="clear" w:color="auto" w:fill="auto"/>
          </w:tcPr>
          <w:p w:rsidR="00100F19" w:rsidRPr="00833EDD" w:rsidRDefault="00100F19" w:rsidP="007F43A9">
            <w:pPr>
              <w:pStyle w:val="ENoteTableText"/>
            </w:pPr>
          </w:p>
        </w:tc>
      </w:tr>
      <w:tr w:rsidR="00100F19" w:rsidRPr="00833EDD" w:rsidTr="009807D5">
        <w:trPr>
          <w:cantSplit/>
        </w:trPr>
        <w:tc>
          <w:tcPr>
            <w:tcW w:w="2031" w:type="dxa"/>
            <w:shd w:val="clear" w:color="auto" w:fill="auto"/>
          </w:tcPr>
          <w:p w:rsidR="00100F19" w:rsidRPr="00833EDD" w:rsidRDefault="00100F19" w:rsidP="005725FE">
            <w:pPr>
              <w:pStyle w:val="ENoteTableText"/>
              <w:tabs>
                <w:tab w:val="center" w:leader="dot" w:pos="2268"/>
              </w:tabs>
            </w:pPr>
            <w:r w:rsidRPr="00833EDD">
              <w:t>s 2</w:t>
            </w:r>
            <w:r w:rsidR="00C309F2">
              <w:noBreakHyphen/>
            </w:r>
            <w:r w:rsidRPr="00833EDD">
              <w:t>5</w:t>
            </w:r>
            <w:r w:rsidRPr="00833EDD">
              <w:tab/>
            </w:r>
          </w:p>
        </w:tc>
        <w:tc>
          <w:tcPr>
            <w:tcW w:w="5057" w:type="dxa"/>
            <w:shd w:val="clear" w:color="auto" w:fill="auto"/>
          </w:tcPr>
          <w:p w:rsidR="00100F19" w:rsidRPr="00833EDD" w:rsidRDefault="00100F19" w:rsidP="007F43A9">
            <w:pPr>
              <w:pStyle w:val="ENoteTableText"/>
            </w:pPr>
            <w:r w:rsidRPr="00833EDD">
              <w:t>am No 120, 2013</w:t>
            </w:r>
            <w:r w:rsidR="00864462" w:rsidRPr="00833EDD">
              <w:t>; No 115, 2021</w:t>
            </w:r>
          </w:p>
        </w:tc>
      </w:tr>
      <w:tr w:rsidR="00100F19" w:rsidRPr="00833EDD" w:rsidTr="009807D5">
        <w:trPr>
          <w:cantSplit/>
        </w:trPr>
        <w:tc>
          <w:tcPr>
            <w:tcW w:w="2031" w:type="dxa"/>
            <w:shd w:val="clear" w:color="auto" w:fill="auto"/>
          </w:tcPr>
          <w:p w:rsidR="00100F19" w:rsidRPr="00833EDD" w:rsidRDefault="00E16593" w:rsidP="00AF4DFA">
            <w:pPr>
              <w:pStyle w:val="ENoteTableText"/>
            </w:pPr>
            <w:r w:rsidRPr="00833EDD">
              <w:rPr>
                <w:b/>
              </w:rPr>
              <w:t>Part</w:t>
            </w:r>
            <w:r w:rsidR="00134F1F" w:rsidRPr="00833EDD">
              <w:rPr>
                <w:b/>
              </w:rPr>
              <w:t> </w:t>
            </w:r>
            <w:r w:rsidR="00100F19" w:rsidRPr="00833EDD">
              <w:rPr>
                <w:b/>
              </w:rPr>
              <w:t>2</w:t>
            </w:r>
          </w:p>
        </w:tc>
        <w:tc>
          <w:tcPr>
            <w:tcW w:w="5057" w:type="dxa"/>
            <w:shd w:val="clear" w:color="auto" w:fill="auto"/>
          </w:tcPr>
          <w:p w:rsidR="00100F19" w:rsidRPr="00833EDD" w:rsidRDefault="00100F19" w:rsidP="007F43A9">
            <w:pPr>
              <w:pStyle w:val="ENoteTableText"/>
            </w:pPr>
          </w:p>
        </w:tc>
      </w:tr>
      <w:tr w:rsidR="00100F19" w:rsidRPr="00833EDD" w:rsidTr="009807D5">
        <w:trPr>
          <w:cantSplit/>
        </w:trPr>
        <w:tc>
          <w:tcPr>
            <w:tcW w:w="2031" w:type="dxa"/>
            <w:shd w:val="clear" w:color="auto" w:fill="auto"/>
          </w:tcPr>
          <w:p w:rsidR="00100F19" w:rsidRPr="00833EDD" w:rsidRDefault="00E16593" w:rsidP="00AF4DFA">
            <w:pPr>
              <w:pStyle w:val="ENoteTableText"/>
              <w:rPr>
                <w:b/>
              </w:rPr>
            </w:pPr>
            <w:r w:rsidRPr="00833EDD">
              <w:rPr>
                <w:b/>
              </w:rPr>
              <w:t>Division</w:t>
            </w:r>
            <w:r w:rsidR="00134F1F" w:rsidRPr="00833EDD">
              <w:rPr>
                <w:b/>
              </w:rPr>
              <w:t> </w:t>
            </w:r>
            <w:r w:rsidR="00100F19" w:rsidRPr="00833EDD">
              <w:rPr>
                <w:b/>
              </w:rPr>
              <w:t>20</w:t>
            </w:r>
          </w:p>
        </w:tc>
        <w:tc>
          <w:tcPr>
            <w:tcW w:w="5057" w:type="dxa"/>
            <w:shd w:val="clear" w:color="auto" w:fill="auto"/>
          </w:tcPr>
          <w:p w:rsidR="00100F19" w:rsidRPr="00833EDD" w:rsidRDefault="00100F19" w:rsidP="007F43A9">
            <w:pPr>
              <w:pStyle w:val="ENoteTableText"/>
            </w:pPr>
          </w:p>
        </w:tc>
      </w:tr>
      <w:tr w:rsidR="00100F19" w:rsidRPr="00833EDD" w:rsidTr="009807D5">
        <w:trPr>
          <w:cantSplit/>
        </w:trPr>
        <w:tc>
          <w:tcPr>
            <w:tcW w:w="2031" w:type="dxa"/>
            <w:shd w:val="clear" w:color="auto" w:fill="auto"/>
          </w:tcPr>
          <w:p w:rsidR="00100F19" w:rsidRPr="00833EDD" w:rsidRDefault="00100F19" w:rsidP="005725FE">
            <w:pPr>
              <w:pStyle w:val="ENoteTableText"/>
              <w:tabs>
                <w:tab w:val="center" w:leader="dot" w:pos="2268"/>
              </w:tabs>
            </w:pPr>
            <w:r w:rsidRPr="00833EDD">
              <w:t>s 20</w:t>
            </w:r>
            <w:r w:rsidR="00C309F2">
              <w:noBreakHyphen/>
            </w:r>
            <w:r w:rsidRPr="00833EDD">
              <w:t>1</w:t>
            </w:r>
            <w:r w:rsidRPr="00833EDD">
              <w:tab/>
            </w:r>
          </w:p>
        </w:tc>
        <w:tc>
          <w:tcPr>
            <w:tcW w:w="5057" w:type="dxa"/>
            <w:shd w:val="clear" w:color="auto" w:fill="auto"/>
          </w:tcPr>
          <w:p w:rsidR="00100F19" w:rsidRPr="00833EDD" w:rsidRDefault="00100F19" w:rsidP="007F43A9">
            <w:pPr>
              <w:pStyle w:val="ENoteTableText"/>
            </w:pPr>
            <w:r w:rsidRPr="00833EDD">
              <w:t>am No 120, 2013</w:t>
            </w:r>
            <w:r w:rsidR="003556BE" w:rsidRPr="00833EDD">
              <w:t>; No 115, 2021</w:t>
            </w:r>
          </w:p>
        </w:tc>
      </w:tr>
      <w:tr w:rsidR="00100F19" w:rsidRPr="00833EDD" w:rsidTr="009807D5">
        <w:trPr>
          <w:cantSplit/>
        </w:trPr>
        <w:tc>
          <w:tcPr>
            <w:tcW w:w="2031" w:type="dxa"/>
            <w:shd w:val="clear" w:color="auto" w:fill="auto"/>
          </w:tcPr>
          <w:p w:rsidR="00100F19" w:rsidRPr="00833EDD" w:rsidRDefault="00803584" w:rsidP="007F43A9">
            <w:pPr>
              <w:pStyle w:val="ENoteTableText"/>
            </w:pPr>
            <w:r w:rsidRPr="00833EDD">
              <w:rPr>
                <w:b/>
              </w:rPr>
              <w:t>Subdivision 2</w:t>
            </w:r>
            <w:r w:rsidR="00100F19" w:rsidRPr="00833EDD">
              <w:rPr>
                <w:b/>
              </w:rPr>
              <w:t>0</w:t>
            </w:r>
            <w:r w:rsidR="00C309F2">
              <w:rPr>
                <w:b/>
              </w:rPr>
              <w:noBreakHyphen/>
            </w:r>
            <w:r w:rsidR="00100F19" w:rsidRPr="00833EDD">
              <w:rPr>
                <w:b/>
              </w:rPr>
              <w:t>A</w:t>
            </w:r>
          </w:p>
        </w:tc>
        <w:tc>
          <w:tcPr>
            <w:tcW w:w="5057" w:type="dxa"/>
            <w:shd w:val="clear" w:color="auto" w:fill="auto"/>
          </w:tcPr>
          <w:p w:rsidR="00100F19" w:rsidRPr="00833EDD" w:rsidRDefault="00100F19" w:rsidP="007F43A9">
            <w:pPr>
              <w:pStyle w:val="ENoteTableText"/>
            </w:pPr>
          </w:p>
        </w:tc>
      </w:tr>
      <w:tr w:rsidR="00100F19" w:rsidRPr="00833EDD" w:rsidTr="009807D5">
        <w:trPr>
          <w:cantSplit/>
        </w:trPr>
        <w:tc>
          <w:tcPr>
            <w:tcW w:w="2031" w:type="dxa"/>
            <w:shd w:val="clear" w:color="auto" w:fill="auto"/>
          </w:tcPr>
          <w:p w:rsidR="00100F19" w:rsidRPr="00833EDD" w:rsidRDefault="00100F19" w:rsidP="00A9741E">
            <w:pPr>
              <w:pStyle w:val="ENoteTableText"/>
              <w:tabs>
                <w:tab w:val="center" w:leader="dot" w:pos="2268"/>
              </w:tabs>
            </w:pPr>
            <w:r w:rsidRPr="00833EDD">
              <w:t>s 20</w:t>
            </w:r>
            <w:r w:rsidR="00C309F2">
              <w:noBreakHyphen/>
            </w:r>
            <w:r w:rsidRPr="00833EDD">
              <w:t>5</w:t>
            </w:r>
            <w:r w:rsidRPr="00833EDD">
              <w:tab/>
            </w:r>
          </w:p>
        </w:tc>
        <w:tc>
          <w:tcPr>
            <w:tcW w:w="5057" w:type="dxa"/>
            <w:shd w:val="clear" w:color="auto" w:fill="auto"/>
          </w:tcPr>
          <w:p w:rsidR="00100F19" w:rsidRPr="00833EDD" w:rsidRDefault="00100F19" w:rsidP="00D4335B">
            <w:pPr>
              <w:pStyle w:val="ENoteTableText"/>
            </w:pPr>
            <w:r w:rsidRPr="00833EDD">
              <w:t>am No 114, 2009; No 120, 2013</w:t>
            </w:r>
            <w:r w:rsidR="00C2364B" w:rsidRPr="00833EDD">
              <w:t>; No 70, 2015</w:t>
            </w:r>
            <w:r w:rsidR="00CC0402" w:rsidRPr="00833EDD">
              <w:t>; No 141, 2020</w:t>
            </w:r>
            <w:r w:rsidR="00864462" w:rsidRPr="00833EDD">
              <w:t>; No 115, 2021</w:t>
            </w:r>
          </w:p>
        </w:tc>
      </w:tr>
      <w:tr w:rsidR="00100F19" w:rsidRPr="00833EDD" w:rsidTr="009807D5">
        <w:trPr>
          <w:cantSplit/>
        </w:trPr>
        <w:tc>
          <w:tcPr>
            <w:tcW w:w="2031" w:type="dxa"/>
            <w:shd w:val="clear" w:color="auto" w:fill="auto"/>
          </w:tcPr>
          <w:p w:rsidR="00100F19" w:rsidRPr="00833EDD" w:rsidRDefault="00100F19" w:rsidP="00A9741E">
            <w:pPr>
              <w:pStyle w:val="ENoteTableText"/>
              <w:tabs>
                <w:tab w:val="center" w:leader="dot" w:pos="2268"/>
              </w:tabs>
            </w:pPr>
            <w:r w:rsidRPr="00833EDD">
              <w:t>s 20</w:t>
            </w:r>
            <w:r w:rsidR="00C309F2">
              <w:noBreakHyphen/>
            </w:r>
            <w:r w:rsidRPr="00833EDD">
              <w:t>10</w:t>
            </w:r>
            <w:r w:rsidRPr="00833EDD">
              <w:tab/>
            </w:r>
          </w:p>
        </w:tc>
        <w:tc>
          <w:tcPr>
            <w:tcW w:w="5057" w:type="dxa"/>
            <w:shd w:val="clear" w:color="auto" w:fill="auto"/>
          </w:tcPr>
          <w:p w:rsidR="00100F19" w:rsidRPr="00833EDD" w:rsidRDefault="00100F19" w:rsidP="00D4335B">
            <w:pPr>
              <w:pStyle w:val="ENoteTableText"/>
            </w:pPr>
            <w:r w:rsidRPr="00833EDD">
              <w:t>am No 120, 2013</w:t>
            </w:r>
            <w:r w:rsidR="00864462" w:rsidRPr="00833EDD">
              <w:t>; No 115, 2021</w:t>
            </w:r>
          </w:p>
        </w:tc>
      </w:tr>
      <w:tr w:rsidR="000554EC" w:rsidRPr="00833EDD" w:rsidTr="009807D5">
        <w:trPr>
          <w:cantSplit/>
        </w:trPr>
        <w:tc>
          <w:tcPr>
            <w:tcW w:w="2031" w:type="dxa"/>
            <w:shd w:val="clear" w:color="auto" w:fill="auto"/>
          </w:tcPr>
          <w:p w:rsidR="000554EC" w:rsidRPr="00833EDD" w:rsidRDefault="00803584" w:rsidP="005725FE">
            <w:pPr>
              <w:pStyle w:val="ENoteTableText"/>
              <w:rPr>
                <w:b/>
              </w:rPr>
            </w:pPr>
            <w:r w:rsidRPr="00833EDD">
              <w:rPr>
                <w:b/>
              </w:rPr>
              <w:t>Subdivision 2</w:t>
            </w:r>
            <w:r w:rsidR="000554EC" w:rsidRPr="00833EDD">
              <w:rPr>
                <w:b/>
              </w:rPr>
              <w:t>0</w:t>
            </w:r>
            <w:r w:rsidR="00C309F2">
              <w:rPr>
                <w:b/>
              </w:rPr>
              <w:noBreakHyphen/>
            </w:r>
            <w:r w:rsidR="000554EC" w:rsidRPr="00833EDD">
              <w:rPr>
                <w:b/>
              </w:rPr>
              <w:t>B</w:t>
            </w:r>
          </w:p>
        </w:tc>
        <w:tc>
          <w:tcPr>
            <w:tcW w:w="5057" w:type="dxa"/>
            <w:shd w:val="clear" w:color="auto" w:fill="auto"/>
          </w:tcPr>
          <w:p w:rsidR="000554EC" w:rsidRPr="00833EDD" w:rsidRDefault="000554EC" w:rsidP="00D4335B">
            <w:pPr>
              <w:pStyle w:val="ENoteTableText"/>
            </w:pPr>
          </w:p>
        </w:tc>
      </w:tr>
      <w:tr w:rsidR="0028045D" w:rsidRPr="00833EDD" w:rsidTr="009807D5">
        <w:trPr>
          <w:cantSplit/>
        </w:trPr>
        <w:tc>
          <w:tcPr>
            <w:tcW w:w="2031" w:type="dxa"/>
            <w:shd w:val="clear" w:color="auto" w:fill="auto"/>
          </w:tcPr>
          <w:p w:rsidR="0028045D" w:rsidRPr="00833EDD" w:rsidRDefault="0028045D" w:rsidP="0028045D">
            <w:pPr>
              <w:pStyle w:val="ENoteTableText"/>
              <w:tabs>
                <w:tab w:val="center" w:leader="dot" w:pos="2268"/>
              </w:tabs>
            </w:pPr>
            <w:r w:rsidRPr="00833EDD">
              <w:t>s 20</w:t>
            </w:r>
            <w:r w:rsidR="00C309F2">
              <w:noBreakHyphen/>
            </w:r>
            <w:r w:rsidRPr="00833EDD">
              <w:t>20</w:t>
            </w:r>
            <w:r w:rsidRPr="00833EDD">
              <w:tab/>
            </w:r>
          </w:p>
        </w:tc>
        <w:tc>
          <w:tcPr>
            <w:tcW w:w="5057" w:type="dxa"/>
            <w:shd w:val="clear" w:color="auto" w:fill="auto"/>
          </w:tcPr>
          <w:p w:rsidR="0028045D" w:rsidRPr="00833EDD" w:rsidRDefault="0028045D" w:rsidP="00124359">
            <w:pPr>
              <w:pStyle w:val="ENoteTableText"/>
            </w:pPr>
            <w:r w:rsidRPr="00833EDD">
              <w:t>am No 120, 2013</w:t>
            </w:r>
            <w:r w:rsidR="003556BE" w:rsidRPr="00833EDD">
              <w:t>; No 115, 2021</w:t>
            </w:r>
          </w:p>
        </w:tc>
      </w:tr>
      <w:tr w:rsidR="000554EC" w:rsidRPr="00833EDD" w:rsidTr="009807D5">
        <w:trPr>
          <w:cantSplit/>
        </w:trPr>
        <w:tc>
          <w:tcPr>
            <w:tcW w:w="2031" w:type="dxa"/>
            <w:shd w:val="clear" w:color="auto" w:fill="auto"/>
          </w:tcPr>
          <w:p w:rsidR="000554EC" w:rsidRPr="00833EDD" w:rsidRDefault="000554EC" w:rsidP="005725FE">
            <w:pPr>
              <w:pStyle w:val="ENoteTableText"/>
              <w:tabs>
                <w:tab w:val="center" w:leader="dot" w:pos="2268"/>
              </w:tabs>
            </w:pPr>
            <w:r w:rsidRPr="00833EDD">
              <w:t>s 20</w:t>
            </w:r>
            <w:r w:rsidR="00C309F2">
              <w:noBreakHyphen/>
            </w:r>
            <w:r w:rsidRPr="00833EDD">
              <w:t>25</w:t>
            </w:r>
            <w:r w:rsidRPr="00833EDD">
              <w:tab/>
            </w:r>
          </w:p>
        </w:tc>
        <w:tc>
          <w:tcPr>
            <w:tcW w:w="5057" w:type="dxa"/>
            <w:shd w:val="clear" w:color="auto" w:fill="auto"/>
          </w:tcPr>
          <w:p w:rsidR="000554EC" w:rsidRPr="00833EDD" w:rsidRDefault="000554EC" w:rsidP="00D4335B">
            <w:pPr>
              <w:pStyle w:val="ENoteTableText"/>
            </w:pPr>
            <w:r w:rsidRPr="00833EDD">
              <w:t>am No 120, 2013</w:t>
            </w:r>
            <w:r w:rsidR="003556BE" w:rsidRPr="00833EDD">
              <w:t>; No 115, 2021</w:t>
            </w:r>
          </w:p>
        </w:tc>
      </w:tr>
      <w:tr w:rsidR="000554EC" w:rsidRPr="00833EDD" w:rsidTr="009807D5">
        <w:trPr>
          <w:cantSplit/>
        </w:trPr>
        <w:tc>
          <w:tcPr>
            <w:tcW w:w="2031" w:type="dxa"/>
            <w:shd w:val="clear" w:color="auto" w:fill="auto"/>
          </w:tcPr>
          <w:p w:rsidR="000554EC" w:rsidRPr="00833EDD" w:rsidRDefault="000554EC" w:rsidP="005725FE">
            <w:pPr>
              <w:pStyle w:val="ENoteTableText"/>
              <w:tabs>
                <w:tab w:val="center" w:leader="dot" w:pos="2268"/>
              </w:tabs>
            </w:pPr>
            <w:r w:rsidRPr="00833EDD">
              <w:t>s 20</w:t>
            </w:r>
            <w:r w:rsidR="00C309F2">
              <w:noBreakHyphen/>
            </w:r>
            <w:r w:rsidRPr="00833EDD">
              <w:t>30</w:t>
            </w:r>
            <w:r w:rsidRPr="00833EDD">
              <w:tab/>
            </w:r>
          </w:p>
        </w:tc>
        <w:tc>
          <w:tcPr>
            <w:tcW w:w="5057" w:type="dxa"/>
            <w:shd w:val="clear" w:color="auto" w:fill="auto"/>
          </w:tcPr>
          <w:p w:rsidR="000554EC" w:rsidRPr="00833EDD" w:rsidRDefault="000554EC" w:rsidP="00D4335B">
            <w:pPr>
              <w:pStyle w:val="ENoteTableText"/>
            </w:pPr>
            <w:r w:rsidRPr="00833EDD">
              <w:t>am No 120, 2013</w:t>
            </w:r>
            <w:r w:rsidR="00DE3436" w:rsidRPr="00833EDD">
              <w:t>; No 162, 2015</w:t>
            </w:r>
            <w:r w:rsidR="00864462" w:rsidRPr="00833EDD">
              <w:t>; No 115, 2021</w:t>
            </w:r>
          </w:p>
        </w:tc>
      </w:tr>
      <w:tr w:rsidR="000554EC" w:rsidRPr="00833EDD" w:rsidTr="009807D5">
        <w:trPr>
          <w:cantSplit/>
        </w:trPr>
        <w:tc>
          <w:tcPr>
            <w:tcW w:w="2031" w:type="dxa"/>
            <w:shd w:val="clear" w:color="auto" w:fill="auto"/>
          </w:tcPr>
          <w:p w:rsidR="000554EC" w:rsidRPr="00833EDD" w:rsidRDefault="000554EC" w:rsidP="005725FE">
            <w:pPr>
              <w:pStyle w:val="ENoteTableText"/>
              <w:tabs>
                <w:tab w:val="center" w:leader="dot" w:pos="2268"/>
              </w:tabs>
            </w:pPr>
            <w:r w:rsidRPr="00833EDD">
              <w:t>s 20</w:t>
            </w:r>
            <w:r w:rsidR="00C309F2">
              <w:noBreakHyphen/>
            </w:r>
            <w:r w:rsidRPr="00833EDD">
              <w:t>40</w:t>
            </w:r>
            <w:r w:rsidRPr="00833EDD">
              <w:tab/>
            </w:r>
          </w:p>
        </w:tc>
        <w:tc>
          <w:tcPr>
            <w:tcW w:w="5057" w:type="dxa"/>
            <w:shd w:val="clear" w:color="auto" w:fill="auto"/>
          </w:tcPr>
          <w:p w:rsidR="000554EC" w:rsidRPr="00833EDD" w:rsidRDefault="000554EC" w:rsidP="00D4335B">
            <w:pPr>
              <w:pStyle w:val="ENoteTableText"/>
            </w:pPr>
            <w:r w:rsidRPr="00833EDD">
              <w:t>am No 120, 2013</w:t>
            </w:r>
            <w:r w:rsidR="003556BE" w:rsidRPr="00833EDD">
              <w:t>; No 115, 2021</w:t>
            </w:r>
          </w:p>
        </w:tc>
      </w:tr>
      <w:tr w:rsidR="000554EC" w:rsidRPr="00833EDD" w:rsidTr="009807D5">
        <w:trPr>
          <w:cantSplit/>
        </w:trPr>
        <w:tc>
          <w:tcPr>
            <w:tcW w:w="2031" w:type="dxa"/>
            <w:shd w:val="clear" w:color="auto" w:fill="auto"/>
          </w:tcPr>
          <w:p w:rsidR="000554EC" w:rsidRPr="00833EDD" w:rsidRDefault="000554EC" w:rsidP="005725FE">
            <w:pPr>
              <w:pStyle w:val="ENoteTableText"/>
              <w:tabs>
                <w:tab w:val="center" w:leader="dot" w:pos="2268"/>
              </w:tabs>
            </w:pPr>
            <w:r w:rsidRPr="00833EDD">
              <w:t>s 20</w:t>
            </w:r>
            <w:r w:rsidR="00C309F2">
              <w:noBreakHyphen/>
            </w:r>
            <w:r w:rsidRPr="00833EDD">
              <w:t>45</w:t>
            </w:r>
            <w:r w:rsidRPr="00833EDD">
              <w:tab/>
            </w:r>
          </w:p>
        </w:tc>
        <w:tc>
          <w:tcPr>
            <w:tcW w:w="5057" w:type="dxa"/>
            <w:shd w:val="clear" w:color="auto" w:fill="auto"/>
          </w:tcPr>
          <w:p w:rsidR="000554EC" w:rsidRPr="00833EDD" w:rsidRDefault="000554EC" w:rsidP="00D4335B">
            <w:pPr>
              <w:pStyle w:val="ENoteTableText"/>
            </w:pPr>
            <w:r w:rsidRPr="00833EDD">
              <w:t>am No 120, 2013</w:t>
            </w:r>
            <w:r w:rsidR="003556BE" w:rsidRPr="00833EDD">
              <w:t>; No 115, 2021</w:t>
            </w:r>
          </w:p>
        </w:tc>
      </w:tr>
      <w:tr w:rsidR="00CC0402" w:rsidRPr="00833EDD" w:rsidTr="009807D5">
        <w:trPr>
          <w:cantSplit/>
        </w:trPr>
        <w:tc>
          <w:tcPr>
            <w:tcW w:w="2031" w:type="dxa"/>
            <w:shd w:val="clear" w:color="auto" w:fill="auto"/>
          </w:tcPr>
          <w:p w:rsidR="00CC0402" w:rsidRPr="00833EDD" w:rsidRDefault="00803584" w:rsidP="005725FE">
            <w:pPr>
              <w:pStyle w:val="ENoteTableText"/>
              <w:tabs>
                <w:tab w:val="center" w:leader="dot" w:pos="2268"/>
              </w:tabs>
              <w:rPr>
                <w:b/>
              </w:rPr>
            </w:pPr>
            <w:r w:rsidRPr="00833EDD">
              <w:rPr>
                <w:b/>
              </w:rPr>
              <w:t>Subdivision 2</w:t>
            </w:r>
            <w:r w:rsidR="00CC0402" w:rsidRPr="00833EDD">
              <w:rPr>
                <w:b/>
              </w:rPr>
              <w:t>0</w:t>
            </w:r>
            <w:r w:rsidR="00C309F2">
              <w:rPr>
                <w:b/>
              </w:rPr>
              <w:noBreakHyphen/>
            </w:r>
            <w:r w:rsidR="00CC0402" w:rsidRPr="00833EDD">
              <w:rPr>
                <w:b/>
              </w:rPr>
              <w:t>C</w:t>
            </w:r>
          </w:p>
        </w:tc>
        <w:tc>
          <w:tcPr>
            <w:tcW w:w="5057" w:type="dxa"/>
            <w:shd w:val="clear" w:color="auto" w:fill="auto"/>
          </w:tcPr>
          <w:p w:rsidR="00CC0402" w:rsidRPr="00833EDD" w:rsidRDefault="00CC0402" w:rsidP="00D4335B">
            <w:pPr>
              <w:pStyle w:val="ENoteTableText"/>
              <w:rPr>
                <w:b/>
              </w:rPr>
            </w:pPr>
          </w:p>
        </w:tc>
      </w:tr>
      <w:tr w:rsidR="00CC0402" w:rsidRPr="00833EDD" w:rsidTr="009807D5">
        <w:trPr>
          <w:cantSplit/>
        </w:trPr>
        <w:tc>
          <w:tcPr>
            <w:tcW w:w="2031" w:type="dxa"/>
            <w:shd w:val="clear" w:color="auto" w:fill="auto"/>
          </w:tcPr>
          <w:p w:rsidR="00CC0402" w:rsidRPr="00833EDD" w:rsidRDefault="00CC0402" w:rsidP="005725FE">
            <w:pPr>
              <w:pStyle w:val="ENoteTableText"/>
              <w:tabs>
                <w:tab w:val="center" w:leader="dot" w:pos="2268"/>
              </w:tabs>
            </w:pPr>
            <w:r w:rsidRPr="00833EDD">
              <w:t>s 20–50</w:t>
            </w:r>
            <w:r w:rsidRPr="00833EDD">
              <w:tab/>
            </w:r>
          </w:p>
        </w:tc>
        <w:tc>
          <w:tcPr>
            <w:tcW w:w="5057" w:type="dxa"/>
            <w:shd w:val="clear" w:color="auto" w:fill="auto"/>
          </w:tcPr>
          <w:p w:rsidR="00CC0402" w:rsidRPr="00833EDD" w:rsidRDefault="00CC0402" w:rsidP="00D4335B">
            <w:pPr>
              <w:pStyle w:val="ENoteTableText"/>
            </w:pPr>
            <w:r w:rsidRPr="00833EDD">
              <w:t>am No 141, 2020</w:t>
            </w:r>
          </w:p>
        </w:tc>
      </w:tr>
      <w:tr w:rsidR="000554EC" w:rsidRPr="00833EDD" w:rsidTr="009807D5">
        <w:trPr>
          <w:cantSplit/>
        </w:trPr>
        <w:tc>
          <w:tcPr>
            <w:tcW w:w="2031" w:type="dxa"/>
            <w:shd w:val="clear" w:color="auto" w:fill="auto"/>
          </w:tcPr>
          <w:p w:rsidR="000554EC" w:rsidRPr="00833EDD" w:rsidRDefault="00E16593" w:rsidP="00A9741E">
            <w:pPr>
              <w:pStyle w:val="ENoteTableText"/>
              <w:tabs>
                <w:tab w:val="center" w:leader="dot" w:pos="2268"/>
              </w:tabs>
            </w:pPr>
            <w:r w:rsidRPr="00833EDD">
              <w:rPr>
                <w:b/>
              </w:rPr>
              <w:t>Part</w:t>
            </w:r>
            <w:r w:rsidR="00134F1F" w:rsidRPr="00833EDD">
              <w:rPr>
                <w:b/>
              </w:rPr>
              <w:t> </w:t>
            </w:r>
            <w:r w:rsidR="000554EC" w:rsidRPr="00833EDD">
              <w:rPr>
                <w:b/>
              </w:rPr>
              <w:t>3</w:t>
            </w:r>
          </w:p>
        </w:tc>
        <w:tc>
          <w:tcPr>
            <w:tcW w:w="5057" w:type="dxa"/>
            <w:shd w:val="clear" w:color="auto" w:fill="auto"/>
          </w:tcPr>
          <w:p w:rsidR="000554EC" w:rsidRPr="00833EDD" w:rsidRDefault="000554EC" w:rsidP="007F43A9">
            <w:pPr>
              <w:pStyle w:val="ENoteTableText"/>
            </w:pPr>
          </w:p>
        </w:tc>
      </w:tr>
      <w:tr w:rsidR="000554EC" w:rsidRPr="00833EDD" w:rsidTr="009807D5">
        <w:trPr>
          <w:cantSplit/>
        </w:trPr>
        <w:tc>
          <w:tcPr>
            <w:tcW w:w="2031" w:type="dxa"/>
            <w:shd w:val="clear" w:color="auto" w:fill="auto"/>
          </w:tcPr>
          <w:p w:rsidR="000554EC" w:rsidRPr="00833EDD" w:rsidRDefault="00E16593" w:rsidP="00A9741E">
            <w:pPr>
              <w:pStyle w:val="ENoteTableText"/>
              <w:tabs>
                <w:tab w:val="center" w:leader="dot" w:pos="2268"/>
              </w:tabs>
            </w:pPr>
            <w:r w:rsidRPr="00833EDD">
              <w:rPr>
                <w:b/>
              </w:rPr>
              <w:t>Division</w:t>
            </w:r>
            <w:r w:rsidR="00134F1F" w:rsidRPr="00833EDD">
              <w:rPr>
                <w:b/>
              </w:rPr>
              <w:t> </w:t>
            </w:r>
            <w:r w:rsidR="000554EC" w:rsidRPr="00833EDD">
              <w:rPr>
                <w:b/>
              </w:rPr>
              <w:t>30</w:t>
            </w:r>
          </w:p>
        </w:tc>
        <w:tc>
          <w:tcPr>
            <w:tcW w:w="5057" w:type="dxa"/>
            <w:shd w:val="clear" w:color="auto" w:fill="auto"/>
          </w:tcPr>
          <w:p w:rsidR="000554EC" w:rsidRPr="00833EDD" w:rsidRDefault="000554EC" w:rsidP="007F43A9">
            <w:pPr>
              <w:pStyle w:val="ENoteTableText"/>
            </w:pPr>
          </w:p>
        </w:tc>
      </w:tr>
      <w:tr w:rsidR="00E27545" w:rsidRPr="00833EDD" w:rsidTr="009807D5">
        <w:trPr>
          <w:cantSplit/>
        </w:trPr>
        <w:tc>
          <w:tcPr>
            <w:tcW w:w="2031" w:type="dxa"/>
            <w:shd w:val="clear" w:color="auto" w:fill="auto"/>
          </w:tcPr>
          <w:p w:rsidR="00E27545" w:rsidRPr="00833EDD" w:rsidRDefault="00E27545" w:rsidP="00E27545">
            <w:pPr>
              <w:pStyle w:val="ENoteTableText"/>
              <w:tabs>
                <w:tab w:val="center" w:leader="dot" w:pos="2268"/>
              </w:tabs>
            </w:pPr>
            <w:r w:rsidRPr="00833EDD">
              <w:t>s 30</w:t>
            </w:r>
            <w:r w:rsidR="00C309F2">
              <w:noBreakHyphen/>
            </w:r>
            <w:r w:rsidRPr="00833EDD">
              <w:t>1</w:t>
            </w:r>
            <w:r w:rsidRPr="00833EDD">
              <w:tab/>
            </w:r>
          </w:p>
        </w:tc>
        <w:tc>
          <w:tcPr>
            <w:tcW w:w="5057" w:type="dxa"/>
            <w:shd w:val="clear" w:color="auto" w:fill="auto"/>
          </w:tcPr>
          <w:p w:rsidR="00E27545" w:rsidRPr="00833EDD" w:rsidRDefault="00E27545" w:rsidP="00C83803">
            <w:pPr>
              <w:pStyle w:val="ENoteTableText"/>
            </w:pPr>
            <w:r w:rsidRPr="00833EDD">
              <w:t>am No 120, 2013</w:t>
            </w:r>
            <w:r w:rsidR="003556BE" w:rsidRPr="00833EDD">
              <w:t>; No 115, 2021</w:t>
            </w:r>
          </w:p>
        </w:tc>
      </w:tr>
      <w:tr w:rsidR="000554EC" w:rsidRPr="00833EDD" w:rsidTr="009807D5">
        <w:trPr>
          <w:cantSplit/>
        </w:trPr>
        <w:tc>
          <w:tcPr>
            <w:tcW w:w="2031" w:type="dxa"/>
            <w:shd w:val="clear" w:color="auto" w:fill="auto"/>
          </w:tcPr>
          <w:p w:rsidR="000554EC" w:rsidRPr="00833EDD" w:rsidRDefault="00E16593" w:rsidP="00A9741E">
            <w:pPr>
              <w:pStyle w:val="ENoteTableText"/>
              <w:tabs>
                <w:tab w:val="center" w:leader="dot" w:pos="2268"/>
              </w:tabs>
            </w:pPr>
            <w:r w:rsidRPr="00833EDD">
              <w:rPr>
                <w:b/>
              </w:rPr>
              <w:t>Subdivision</w:t>
            </w:r>
            <w:r w:rsidR="00134F1F" w:rsidRPr="00833EDD">
              <w:rPr>
                <w:b/>
              </w:rPr>
              <w:t> </w:t>
            </w:r>
            <w:r w:rsidR="000554EC" w:rsidRPr="00833EDD">
              <w:rPr>
                <w:b/>
              </w:rPr>
              <w:t>30</w:t>
            </w:r>
            <w:r w:rsidR="00C309F2">
              <w:rPr>
                <w:b/>
              </w:rPr>
              <w:noBreakHyphen/>
            </w:r>
            <w:r w:rsidR="000554EC" w:rsidRPr="00833EDD">
              <w:rPr>
                <w:b/>
              </w:rPr>
              <w:t>A</w:t>
            </w:r>
          </w:p>
        </w:tc>
        <w:tc>
          <w:tcPr>
            <w:tcW w:w="5057" w:type="dxa"/>
            <w:shd w:val="clear" w:color="auto" w:fill="auto"/>
          </w:tcPr>
          <w:p w:rsidR="000554EC" w:rsidRPr="00833EDD" w:rsidRDefault="000554EC" w:rsidP="007F43A9">
            <w:pPr>
              <w:pStyle w:val="ENoteTableText"/>
            </w:pPr>
          </w:p>
        </w:tc>
      </w:tr>
      <w:tr w:rsidR="00E27545" w:rsidRPr="00833EDD" w:rsidTr="009807D5">
        <w:trPr>
          <w:cantSplit/>
        </w:trPr>
        <w:tc>
          <w:tcPr>
            <w:tcW w:w="2031" w:type="dxa"/>
            <w:shd w:val="clear" w:color="auto" w:fill="auto"/>
          </w:tcPr>
          <w:p w:rsidR="00E27545" w:rsidRPr="00833EDD" w:rsidRDefault="00E27545" w:rsidP="00E27545">
            <w:pPr>
              <w:pStyle w:val="ENoteTableText"/>
              <w:tabs>
                <w:tab w:val="center" w:leader="dot" w:pos="2268"/>
              </w:tabs>
            </w:pPr>
            <w:r w:rsidRPr="00833EDD">
              <w:t>s 30</w:t>
            </w:r>
            <w:r w:rsidR="00C309F2">
              <w:noBreakHyphen/>
            </w:r>
            <w:r w:rsidRPr="00833EDD">
              <w:t>5</w:t>
            </w:r>
            <w:r w:rsidRPr="00833EDD">
              <w:tab/>
            </w:r>
          </w:p>
        </w:tc>
        <w:tc>
          <w:tcPr>
            <w:tcW w:w="5057" w:type="dxa"/>
            <w:shd w:val="clear" w:color="auto" w:fill="auto"/>
          </w:tcPr>
          <w:p w:rsidR="00E27545" w:rsidRPr="00833EDD" w:rsidRDefault="00E27545" w:rsidP="00C83803">
            <w:pPr>
              <w:pStyle w:val="ENoteTableText"/>
            </w:pPr>
            <w:r w:rsidRPr="00833EDD">
              <w:t>am No 120, 2013</w:t>
            </w:r>
            <w:r w:rsidR="003556BE" w:rsidRPr="00833EDD">
              <w:t>; No 115, 2021</w:t>
            </w:r>
          </w:p>
        </w:tc>
      </w:tr>
      <w:tr w:rsidR="000554EC" w:rsidRPr="00833EDD" w:rsidTr="009807D5">
        <w:trPr>
          <w:cantSplit/>
        </w:trPr>
        <w:tc>
          <w:tcPr>
            <w:tcW w:w="2031" w:type="dxa"/>
            <w:shd w:val="clear" w:color="auto" w:fill="auto"/>
          </w:tcPr>
          <w:p w:rsidR="000554EC" w:rsidRPr="00833EDD" w:rsidRDefault="000554EC" w:rsidP="00A9741E">
            <w:pPr>
              <w:pStyle w:val="ENoteTableText"/>
              <w:tabs>
                <w:tab w:val="center" w:leader="dot" w:pos="2268"/>
              </w:tabs>
            </w:pPr>
            <w:r w:rsidRPr="00833EDD">
              <w:t>s 30</w:t>
            </w:r>
            <w:r w:rsidR="00C309F2">
              <w:noBreakHyphen/>
            </w:r>
            <w:r w:rsidRPr="00833EDD">
              <w:t>10</w:t>
            </w:r>
            <w:r w:rsidRPr="00833EDD">
              <w:tab/>
            </w:r>
          </w:p>
        </w:tc>
        <w:tc>
          <w:tcPr>
            <w:tcW w:w="5057" w:type="dxa"/>
            <w:shd w:val="clear" w:color="auto" w:fill="auto"/>
          </w:tcPr>
          <w:p w:rsidR="000554EC" w:rsidRPr="00833EDD" w:rsidRDefault="000554EC" w:rsidP="007F43A9">
            <w:pPr>
              <w:pStyle w:val="ENoteTableText"/>
            </w:pPr>
            <w:r w:rsidRPr="00833EDD">
              <w:t>am No 120, 2013</w:t>
            </w:r>
            <w:r w:rsidR="003556BE" w:rsidRPr="00833EDD">
              <w:t>; No 115, 2021</w:t>
            </w:r>
          </w:p>
        </w:tc>
      </w:tr>
      <w:tr w:rsidR="00E27545" w:rsidRPr="00833EDD" w:rsidTr="009807D5">
        <w:trPr>
          <w:cantSplit/>
        </w:trPr>
        <w:tc>
          <w:tcPr>
            <w:tcW w:w="2031" w:type="dxa"/>
            <w:shd w:val="clear" w:color="auto" w:fill="auto"/>
          </w:tcPr>
          <w:p w:rsidR="00E27545" w:rsidRPr="00833EDD" w:rsidRDefault="00E16593" w:rsidP="00E27545">
            <w:pPr>
              <w:pStyle w:val="ENoteTableText"/>
              <w:tabs>
                <w:tab w:val="center" w:leader="dot" w:pos="2268"/>
              </w:tabs>
            </w:pPr>
            <w:r w:rsidRPr="00833EDD">
              <w:rPr>
                <w:b/>
              </w:rPr>
              <w:t>Subdivision</w:t>
            </w:r>
            <w:r w:rsidR="00134F1F" w:rsidRPr="00833EDD">
              <w:rPr>
                <w:b/>
              </w:rPr>
              <w:t> </w:t>
            </w:r>
            <w:r w:rsidR="00E27545" w:rsidRPr="00833EDD">
              <w:rPr>
                <w:b/>
              </w:rPr>
              <w:t>30</w:t>
            </w:r>
            <w:r w:rsidR="00C309F2">
              <w:rPr>
                <w:b/>
              </w:rPr>
              <w:noBreakHyphen/>
            </w:r>
            <w:r w:rsidR="00E27545" w:rsidRPr="00833EDD">
              <w:rPr>
                <w:b/>
              </w:rPr>
              <w:t>B</w:t>
            </w:r>
          </w:p>
        </w:tc>
        <w:tc>
          <w:tcPr>
            <w:tcW w:w="5057" w:type="dxa"/>
            <w:shd w:val="clear" w:color="auto" w:fill="auto"/>
          </w:tcPr>
          <w:p w:rsidR="00E27545" w:rsidRPr="00833EDD" w:rsidRDefault="00E27545" w:rsidP="00C83803">
            <w:pPr>
              <w:pStyle w:val="ENoteTableText"/>
            </w:pPr>
          </w:p>
        </w:tc>
      </w:tr>
      <w:tr w:rsidR="00E27545" w:rsidRPr="00833EDD" w:rsidTr="009807D5">
        <w:trPr>
          <w:cantSplit/>
        </w:trPr>
        <w:tc>
          <w:tcPr>
            <w:tcW w:w="2031" w:type="dxa"/>
            <w:shd w:val="clear" w:color="auto" w:fill="auto"/>
          </w:tcPr>
          <w:p w:rsidR="00E27545" w:rsidRPr="00833EDD" w:rsidRDefault="00E27545" w:rsidP="00E27545">
            <w:pPr>
              <w:pStyle w:val="ENoteTableText"/>
              <w:tabs>
                <w:tab w:val="center" w:leader="dot" w:pos="2268"/>
              </w:tabs>
            </w:pPr>
            <w:r w:rsidRPr="00833EDD">
              <w:t>s 30</w:t>
            </w:r>
            <w:r w:rsidR="00C309F2">
              <w:noBreakHyphen/>
            </w:r>
            <w:r w:rsidRPr="00833EDD">
              <w:t>20</w:t>
            </w:r>
            <w:r w:rsidRPr="00833EDD">
              <w:tab/>
            </w:r>
          </w:p>
        </w:tc>
        <w:tc>
          <w:tcPr>
            <w:tcW w:w="5057" w:type="dxa"/>
            <w:shd w:val="clear" w:color="auto" w:fill="auto"/>
          </w:tcPr>
          <w:p w:rsidR="00E27545" w:rsidRPr="00833EDD" w:rsidRDefault="00E27545" w:rsidP="00C83803">
            <w:pPr>
              <w:pStyle w:val="ENoteTableText"/>
            </w:pPr>
            <w:r w:rsidRPr="00833EDD">
              <w:t>am No 120, 2013</w:t>
            </w:r>
            <w:r w:rsidR="003556BE" w:rsidRPr="00833EDD">
              <w:t>; No 115, 2021</w:t>
            </w:r>
          </w:p>
        </w:tc>
      </w:tr>
      <w:tr w:rsidR="000554EC" w:rsidRPr="00833EDD" w:rsidTr="009807D5">
        <w:trPr>
          <w:cantSplit/>
        </w:trPr>
        <w:tc>
          <w:tcPr>
            <w:tcW w:w="2031" w:type="dxa"/>
            <w:shd w:val="clear" w:color="auto" w:fill="auto"/>
          </w:tcPr>
          <w:p w:rsidR="000554EC" w:rsidRPr="00833EDD" w:rsidRDefault="000554EC" w:rsidP="00A9741E">
            <w:pPr>
              <w:pStyle w:val="ENoteTableText"/>
              <w:tabs>
                <w:tab w:val="center" w:leader="dot" w:pos="2268"/>
              </w:tabs>
            </w:pPr>
            <w:r w:rsidRPr="00833EDD">
              <w:t>s 30</w:t>
            </w:r>
            <w:r w:rsidR="00C309F2">
              <w:noBreakHyphen/>
            </w:r>
            <w:r w:rsidRPr="00833EDD">
              <w:t>25</w:t>
            </w:r>
            <w:r w:rsidRPr="00833EDD">
              <w:tab/>
            </w:r>
          </w:p>
        </w:tc>
        <w:tc>
          <w:tcPr>
            <w:tcW w:w="5057" w:type="dxa"/>
            <w:shd w:val="clear" w:color="auto" w:fill="auto"/>
          </w:tcPr>
          <w:p w:rsidR="000554EC" w:rsidRPr="00833EDD" w:rsidRDefault="000554EC" w:rsidP="007F43A9">
            <w:pPr>
              <w:pStyle w:val="ENoteTableText"/>
            </w:pPr>
            <w:r w:rsidRPr="00833EDD">
              <w:t>am No 120, 2013</w:t>
            </w:r>
            <w:r w:rsidR="004C50C7" w:rsidRPr="00833EDD">
              <w:t>; No 64, 2020</w:t>
            </w:r>
            <w:r w:rsidR="003556BE" w:rsidRPr="00833EDD">
              <w:t>; No 115, 2021</w:t>
            </w:r>
          </w:p>
        </w:tc>
      </w:tr>
      <w:tr w:rsidR="000554EC" w:rsidRPr="00833EDD" w:rsidTr="009807D5">
        <w:trPr>
          <w:cantSplit/>
        </w:trPr>
        <w:tc>
          <w:tcPr>
            <w:tcW w:w="2031" w:type="dxa"/>
            <w:shd w:val="clear" w:color="auto" w:fill="auto"/>
          </w:tcPr>
          <w:p w:rsidR="000554EC" w:rsidRPr="00833EDD" w:rsidRDefault="00E16593" w:rsidP="00802DC8">
            <w:pPr>
              <w:pStyle w:val="ENoteTableText"/>
              <w:keepNext/>
              <w:tabs>
                <w:tab w:val="center" w:leader="dot" w:pos="2268"/>
              </w:tabs>
            </w:pPr>
            <w:r w:rsidRPr="00833EDD">
              <w:rPr>
                <w:b/>
              </w:rPr>
              <w:lastRenderedPageBreak/>
              <w:t>Subdivision</w:t>
            </w:r>
            <w:r w:rsidR="00134F1F" w:rsidRPr="00833EDD">
              <w:rPr>
                <w:b/>
              </w:rPr>
              <w:t> </w:t>
            </w:r>
            <w:r w:rsidR="000554EC" w:rsidRPr="00833EDD">
              <w:rPr>
                <w:b/>
              </w:rPr>
              <w:t>30</w:t>
            </w:r>
            <w:r w:rsidR="00C309F2">
              <w:rPr>
                <w:b/>
              </w:rPr>
              <w:noBreakHyphen/>
            </w:r>
            <w:r w:rsidR="000554EC" w:rsidRPr="00833EDD">
              <w:rPr>
                <w:b/>
              </w:rPr>
              <w:t>C</w:t>
            </w:r>
          </w:p>
        </w:tc>
        <w:tc>
          <w:tcPr>
            <w:tcW w:w="5057" w:type="dxa"/>
            <w:shd w:val="clear" w:color="auto" w:fill="auto"/>
          </w:tcPr>
          <w:p w:rsidR="000554EC" w:rsidRPr="00833EDD" w:rsidRDefault="000554EC" w:rsidP="007F43A9">
            <w:pPr>
              <w:pStyle w:val="ENoteTableText"/>
            </w:pPr>
          </w:p>
        </w:tc>
      </w:tr>
      <w:tr w:rsidR="000554EC" w:rsidRPr="00833EDD" w:rsidTr="009807D5">
        <w:trPr>
          <w:cantSplit/>
        </w:trPr>
        <w:tc>
          <w:tcPr>
            <w:tcW w:w="2031" w:type="dxa"/>
            <w:shd w:val="clear" w:color="auto" w:fill="auto"/>
          </w:tcPr>
          <w:p w:rsidR="000554EC" w:rsidRPr="00833EDD" w:rsidRDefault="000554EC" w:rsidP="00A9741E">
            <w:pPr>
              <w:pStyle w:val="ENoteTableText"/>
              <w:tabs>
                <w:tab w:val="center" w:leader="dot" w:pos="2268"/>
              </w:tabs>
              <w:rPr>
                <w:b/>
              </w:rPr>
            </w:pPr>
            <w:r w:rsidRPr="00833EDD">
              <w:t>s 30</w:t>
            </w:r>
            <w:r w:rsidR="00C309F2">
              <w:noBreakHyphen/>
            </w:r>
            <w:r w:rsidRPr="00833EDD">
              <w:t>35</w:t>
            </w:r>
            <w:r w:rsidRPr="00833EDD">
              <w:tab/>
            </w:r>
          </w:p>
        </w:tc>
        <w:tc>
          <w:tcPr>
            <w:tcW w:w="5057" w:type="dxa"/>
            <w:shd w:val="clear" w:color="auto" w:fill="auto"/>
          </w:tcPr>
          <w:p w:rsidR="000554EC" w:rsidRPr="00833EDD" w:rsidRDefault="000554EC" w:rsidP="007F43A9">
            <w:pPr>
              <w:pStyle w:val="ENoteTableText"/>
            </w:pPr>
            <w:r w:rsidRPr="00833EDD">
              <w:t>am No 120, 2013</w:t>
            </w:r>
            <w:r w:rsidR="004B3FA2" w:rsidRPr="00833EDD">
              <w:t>; No 141, 2020</w:t>
            </w:r>
            <w:r w:rsidR="003556BE" w:rsidRPr="00833EDD">
              <w:t>; No 115, 2021</w:t>
            </w:r>
          </w:p>
        </w:tc>
      </w:tr>
      <w:tr w:rsidR="000554EC" w:rsidRPr="00833EDD" w:rsidTr="009807D5">
        <w:trPr>
          <w:cantSplit/>
        </w:trPr>
        <w:tc>
          <w:tcPr>
            <w:tcW w:w="2031" w:type="dxa"/>
            <w:shd w:val="clear" w:color="auto" w:fill="auto"/>
          </w:tcPr>
          <w:p w:rsidR="000554EC" w:rsidRPr="00833EDD" w:rsidRDefault="00E16593" w:rsidP="00E4145B">
            <w:pPr>
              <w:pStyle w:val="ENoteTableText"/>
              <w:keepNext/>
              <w:tabs>
                <w:tab w:val="center" w:leader="dot" w:pos="2268"/>
              </w:tabs>
            </w:pPr>
            <w:r w:rsidRPr="00833EDD">
              <w:rPr>
                <w:b/>
              </w:rPr>
              <w:t>Part</w:t>
            </w:r>
            <w:r w:rsidR="00134F1F" w:rsidRPr="00833EDD">
              <w:rPr>
                <w:b/>
              </w:rPr>
              <w:t> </w:t>
            </w:r>
            <w:r w:rsidR="000554EC" w:rsidRPr="00833EDD">
              <w:rPr>
                <w:b/>
              </w:rPr>
              <w:t>4</w:t>
            </w:r>
          </w:p>
        </w:tc>
        <w:tc>
          <w:tcPr>
            <w:tcW w:w="5057" w:type="dxa"/>
            <w:shd w:val="clear" w:color="auto" w:fill="auto"/>
          </w:tcPr>
          <w:p w:rsidR="000554EC" w:rsidRPr="00833EDD" w:rsidRDefault="000554EC" w:rsidP="007F43A9">
            <w:pPr>
              <w:pStyle w:val="ENoteTableText"/>
            </w:pPr>
          </w:p>
        </w:tc>
      </w:tr>
      <w:tr w:rsidR="000554EC" w:rsidRPr="00833EDD" w:rsidTr="009807D5">
        <w:trPr>
          <w:cantSplit/>
        </w:trPr>
        <w:tc>
          <w:tcPr>
            <w:tcW w:w="2031" w:type="dxa"/>
            <w:shd w:val="clear" w:color="auto" w:fill="auto"/>
          </w:tcPr>
          <w:p w:rsidR="000554EC" w:rsidRPr="00833EDD" w:rsidRDefault="00E16593" w:rsidP="00A9741E">
            <w:pPr>
              <w:pStyle w:val="ENoteTableText"/>
              <w:tabs>
                <w:tab w:val="center" w:leader="dot" w:pos="2268"/>
              </w:tabs>
            </w:pPr>
            <w:r w:rsidRPr="00833EDD">
              <w:rPr>
                <w:b/>
              </w:rPr>
              <w:t>Division</w:t>
            </w:r>
            <w:r w:rsidR="00134F1F" w:rsidRPr="00833EDD">
              <w:rPr>
                <w:b/>
              </w:rPr>
              <w:t> </w:t>
            </w:r>
            <w:r w:rsidR="000554EC" w:rsidRPr="00833EDD">
              <w:rPr>
                <w:b/>
              </w:rPr>
              <w:t>40</w:t>
            </w:r>
          </w:p>
        </w:tc>
        <w:tc>
          <w:tcPr>
            <w:tcW w:w="5057" w:type="dxa"/>
            <w:shd w:val="clear" w:color="auto" w:fill="auto"/>
          </w:tcPr>
          <w:p w:rsidR="000554EC" w:rsidRPr="00833EDD" w:rsidRDefault="000554EC" w:rsidP="007F43A9">
            <w:pPr>
              <w:pStyle w:val="ENoteTableText"/>
            </w:pPr>
          </w:p>
        </w:tc>
      </w:tr>
      <w:tr w:rsidR="000554EC" w:rsidRPr="00833EDD" w:rsidTr="009807D5">
        <w:trPr>
          <w:cantSplit/>
        </w:trPr>
        <w:tc>
          <w:tcPr>
            <w:tcW w:w="2031" w:type="dxa"/>
            <w:shd w:val="clear" w:color="auto" w:fill="auto"/>
          </w:tcPr>
          <w:p w:rsidR="000554EC" w:rsidRPr="00833EDD" w:rsidRDefault="00E16593" w:rsidP="00A9741E">
            <w:pPr>
              <w:pStyle w:val="ENoteTableText"/>
              <w:tabs>
                <w:tab w:val="center" w:leader="dot" w:pos="2268"/>
              </w:tabs>
            </w:pPr>
            <w:r w:rsidRPr="00833EDD">
              <w:rPr>
                <w:b/>
              </w:rPr>
              <w:t>Subdivision</w:t>
            </w:r>
            <w:r w:rsidR="00134F1F" w:rsidRPr="00833EDD">
              <w:rPr>
                <w:b/>
              </w:rPr>
              <w:t> </w:t>
            </w:r>
            <w:r w:rsidR="000554EC" w:rsidRPr="00833EDD">
              <w:rPr>
                <w:b/>
              </w:rPr>
              <w:t>40</w:t>
            </w:r>
            <w:r w:rsidR="00C309F2">
              <w:rPr>
                <w:b/>
              </w:rPr>
              <w:noBreakHyphen/>
            </w:r>
            <w:r w:rsidR="000554EC" w:rsidRPr="00833EDD">
              <w:rPr>
                <w:b/>
              </w:rPr>
              <w:t>A</w:t>
            </w:r>
          </w:p>
        </w:tc>
        <w:tc>
          <w:tcPr>
            <w:tcW w:w="5057" w:type="dxa"/>
            <w:shd w:val="clear" w:color="auto" w:fill="auto"/>
          </w:tcPr>
          <w:p w:rsidR="000554EC" w:rsidRPr="00833EDD" w:rsidRDefault="000554EC" w:rsidP="007F43A9">
            <w:pPr>
              <w:pStyle w:val="ENoteTableText"/>
            </w:pPr>
          </w:p>
        </w:tc>
      </w:tr>
      <w:tr w:rsidR="000554EC" w:rsidRPr="00833EDD" w:rsidTr="009807D5">
        <w:trPr>
          <w:cantSplit/>
        </w:trPr>
        <w:tc>
          <w:tcPr>
            <w:tcW w:w="2031" w:type="dxa"/>
            <w:shd w:val="clear" w:color="auto" w:fill="auto"/>
          </w:tcPr>
          <w:p w:rsidR="000554EC" w:rsidRPr="00833EDD" w:rsidRDefault="000554EC" w:rsidP="00A9741E">
            <w:pPr>
              <w:pStyle w:val="ENoteTableText"/>
              <w:tabs>
                <w:tab w:val="center" w:leader="dot" w:pos="2268"/>
              </w:tabs>
            </w:pPr>
            <w:r w:rsidRPr="00833EDD">
              <w:t>s 40</w:t>
            </w:r>
            <w:r w:rsidR="00C309F2">
              <w:noBreakHyphen/>
            </w:r>
            <w:r w:rsidRPr="00833EDD">
              <w:t>5</w:t>
            </w:r>
            <w:r w:rsidRPr="00833EDD">
              <w:tab/>
            </w:r>
          </w:p>
        </w:tc>
        <w:tc>
          <w:tcPr>
            <w:tcW w:w="5057" w:type="dxa"/>
            <w:shd w:val="clear" w:color="auto" w:fill="auto"/>
          </w:tcPr>
          <w:p w:rsidR="000554EC" w:rsidRPr="00833EDD" w:rsidRDefault="000554EC" w:rsidP="007F43A9">
            <w:pPr>
              <w:pStyle w:val="ENoteTableText"/>
            </w:pPr>
            <w:r w:rsidRPr="00833EDD">
              <w:t>am No 120, 2013</w:t>
            </w:r>
            <w:r w:rsidR="004B3FA2" w:rsidRPr="00833EDD">
              <w:t>; No 141, 2020</w:t>
            </w:r>
            <w:r w:rsidR="003556BE" w:rsidRPr="00833EDD">
              <w:t>; No 115, 2021</w:t>
            </w:r>
          </w:p>
        </w:tc>
      </w:tr>
      <w:tr w:rsidR="000554EC" w:rsidRPr="00833EDD" w:rsidTr="009807D5">
        <w:trPr>
          <w:cantSplit/>
        </w:trPr>
        <w:tc>
          <w:tcPr>
            <w:tcW w:w="2031" w:type="dxa"/>
            <w:shd w:val="clear" w:color="auto" w:fill="auto"/>
          </w:tcPr>
          <w:p w:rsidR="000554EC" w:rsidRPr="00833EDD" w:rsidRDefault="000554EC" w:rsidP="00A9741E">
            <w:pPr>
              <w:pStyle w:val="ENoteTableText"/>
              <w:tabs>
                <w:tab w:val="center" w:leader="dot" w:pos="2268"/>
              </w:tabs>
            </w:pPr>
            <w:r w:rsidRPr="00833EDD">
              <w:t>s 40</w:t>
            </w:r>
            <w:r w:rsidR="00C309F2">
              <w:noBreakHyphen/>
            </w:r>
            <w:r w:rsidRPr="00833EDD">
              <w:t>10</w:t>
            </w:r>
            <w:r w:rsidRPr="00833EDD">
              <w:tab/>
            </w:r>
          </w:p>
        </w:tc>
        <w:tc>
          <w:tcPr>
            <w:tcW w:w="5057" w:type="dxa"/>
            <w:shd w:val="clear" w:color="auto" w:fill="auto"/>
          </w:tcPr>
          <w:p w:rsidR="000554EC" w:rsidRPr="00833EDD" w:rsidRDefault="000554EC" w:rsidP="007F43A9">
            <w:pPr>
              <w:pStyle w:val="ENoteTableText"/>
            </w:pPr>
            <w:r w:rsidRPr="00833EDD">
              <w:t>am No 120, 2013</w:t>
            </w:r>
            <w:r w:rsidR="004B3FA2" w:rsidRPr="00833EDD">
              <w:t>; No 141, 2020</w:t>
            </w:r>
            <w:r w:rsidR="003556BE" w:rsidRPr="00833EDD">
              <w:t>; No 115, 2021</w:t>
            </w:r>
          </w:p>
        </w:tc>
      </w:tr>
      <w:tr w:rsidR="000554EC" w:rsidRPr="00833EDD" w:rsidTr="009807D5">
        <w:trPr>
          <w:cantSplit/>
        </w:trPr>
        <w:tc>
          <w:tcPr>
            <w:tcW w:w="2031" w:type="dxa"/>
            <w:shd w:val="clear" w:color="auto" w:fill="auto"/>
          </w:tcPr>
          <w:p w:rsidR="000554EC" w:rsidRPr="00833EDD" w:rsidRDefault="000554EC" w:rsidP="00A9741E">
            <w:pPr>
              <w:pStyle w:val="ENoteTableText"/>
              <w:tabs>
                <w:tab w:val="center" w:leader="dot" w:pos="2268"/>
              </w:tabs>
            </w:pPr>
            <w:r w:rsidRPr="00833EDD">
              <w:t>s 40</w:t>
            </w:r>
            <w:r w:rsidR="00C309F2">
              <w:noBreakHyphen/>
            </w:r>
            <w:r w:rsidRPr="00833EDD">
              <w:t>15</w:t>
            </w:r>
            <w:r w:rsidRPr="00833EDD">
              <w:tab/>
            </w:r>
          </w:p>
        </w:tc>
        <w:tc>
          <w:tcPr>
            <w:tcW w:w="5057" w:type="dxa"/>
            <w:shd w:val="clear" w:color="auto" w:fill="auto"/>
          </w:tcPr>
          <w:p w:rsidR="000554EC" w:rsidRPr="00833EDD" w:rsidRDefault="000554EC" w:rsidP="007F43A9">
            <w:pPr>
              <w:pStyle w:val="ENoteTableText"/>
            </w:pPr>
            <w:r w:rsidRPr="00833EDD">
              <w:t>am No 120, 2013</w:t>
            </w:r>
            <w:r w:rsidR="004B3FA2" w:rsidRPr="00833EDD">
              <w:t>; No 141, 2020</w:t>
            </w:r>
            <w:r w:rsidR="003556BE" w:rsidRPr="00833EDD">
              <w:t>; No 115, 2021</w:t>
            </w:r>
          </w:p>
        </w:tc>
      </w:tr>
      <w:tr w:rsidR="0014035D" w:rsidRPr="00833EDD" w:rsidTr="009807D5">
        <w:trPr>
          <w:cantSplit/>
        </w:trPr>
        <w:tc>
          <w:tcPr>
            <w:tcW w:w="2031" w:type="dxa"/>
            <w:shd w:val="clear" w:color="auto" w:fill="auto"/>
          </w:tcPr>
          <w:p w:rsidR="0014035D" w:rsidRPr="00833EDD" w:rsidRDefault="00E16593" w:rsidP="0014035D">
            <w:pPr>
              <w:pStyle w:val="ENoteTableText"/>
            </w:pPr>
            <w:r w:rsidRPr="00833EDD">
              <w:rPr>
                <w:b/>
              </w:rPr>
              <w:t>Subdivision</w:t>
            </w:r>
            <w:r w:rsidR="00134F1F" w:rsidRPr="00833EDD">
              <w:rPr>
                <w:b/>
              </w:rPr>
              <w:t> </w:t>
            </w:r>
            <w:r w:rsidR="0014035D" w:rsidRPr="00833EDD">
              <w:rPr>
                <w:b/>
              </w:rPr>
              <w:t>40</w:t>
            </w:r>
            <w:r w:rsidR="00C309F2">
              <w:rPr>
                <w:b/>
              </w:rPr>
              <w:noBreakHyphen/>
            </w:r>
            <w:r w:rsidR="0014035D" w:rsidRPr="00833EDD">
              <w:rPr>
                <w:b/>
              </w:rPr>
              <w:t>B</w:t>
            </w:r>
          </w:p>
        </w:tc>
        <w:tc>
          <w:tcPr>
            <w:tcW w:w="5057" w:type="dxa"/>
            <w:shd w:val="clear" w:color="auto" w:fill="auto"/>
          </w:tcPr>
          <w:p w:rsidR="0014035D" w:rsidRPr="00833EDD" w:rsidRDefault="0014035D" w:rsidP="00C83803">
            <w:pPr>
              <w:pStyle w:val="ENoteTableText"/>
            </w:pPr>
          </w:p>
        </w:tc>
      </w:tr>
      <w:tr w:rsidR="0014035D" w:rsidRPr="00833EDD" w:rsidTr="009807D5">
        <w:trPr>
          <w:cantSplit/>
        </w:trPr>
        <w:tc>
          <w:tcPr>
            <w:tcW w:w="2031" w:type="dxa"/>
            <w:shd w:val="clear" w:color="auto" w:fill="auto"/>
          </w:tcPr>
          <w:p w:rsidR="0014035D" w:rsidRPr="00833EDD" w:rsidRDefault="0014035D" w:rsidP="0014035D">
            <w:pPr>
              <w:pStyle w:val="ENoteTableText"/>
              <w:tabs>
                <w:tab w:val="center" w:leader="dot" w:pos="2268"/>
              </w:tabs>
            </w:pPr>
            <w:r w:rsidRPr="00833EDD">
              <w:t>s 40</w:t>
            </w:r>
            <w:r w:rsidR="00C309F2">
              <w:noBreakHyphen/>
            </w:r>
            <w:r w:rsidRPr="00833EDD">
              <w:t>20</w:t>
            </w:r>
            <w:r w:rsidRPr="00833EDD">
              <w:tab/>
            </w:r>
          </w:p>
        </w:tc>
        <w:tc>
          <w:tcPr>
            <w:tcW w:w="5057" w:type="dxa"/>
            <w:shd w:val="clear" w:color="auto" w:fill="auto"/>
          </w:tcPr>
          <w:p w:rsidR="0014035D" w:rsidRPr="00833EDD" w:rsidRDefault="0014035D" w:rsidP="00C83803">
            <w:pPr>
              <w:pStyle w:val="ENoteTableText"/>
            </w:pPr>
            <w:r w:rsidRPr="00833EDD">
              <w:t>am No 120, 2013</w:t>
            </w:r>
            <w:r w:rsidR="00DE3436" w:rsidRPr="00833EDD">
              <w:t>; No 162, 2015</w:t>
            </w:r>
            <w:r w:rsidR="004C50C7" w:rsidRPr="00833EDD">
              <w:t>; No 64, 2020</w:t>
            </w:r>
            <w:r w:rsidR="00864462" w:rsidRPr="00833EDD">
              <w:t>; No 115, 2021</w:t>
            </w:r>
          </w:p>
        </w:tc>
      </w:tr>
      <w:tr w:rsidR="000554EC" w:rsidRPr="00833EDD" w:rsidTr="009807D5">
        <w:trPr>
          <w:cantSplit/>
        </w:trPr>
        <w:tc>
          <w:tcPr>
            <w:tcW w:w="2031" w:type="dxa"/>
            <w:shd w:val="clear" w:color="auto" w:fill="auto"/>
          </w:tcPr>
          <w:p w:rsidR="000554EC" w:rsidRPr="00833EDD" w:rsidRDefault="00E16593" w:rsidP="007F43A9">
            <w:pPr>
              <w:pStyle w:val="ENoteTableText"/>
            </w:pPr>
            <w:r w:rsidRPr="00833EDD">
              <w:rPr>
                <w:b/>
              </w:rPr>
              <w:t>Part</w:t>
            </w:r>
            <w:r w:rsidR="00134F1F" w:rsidRPr="00833EDD">
              <w:rPr>
                <w:b/>
              </w:rPr>
              <w:t> </w:t>
            </w:r>
            <w:r w:rsidR="000554EC" w:rsidRPr="00833EDD">
              <w:rPr>
                <w:b/>
              </w:rPr>
              <w:t>5</w:t>
            </w:r>
          </w:p>
        </w:tc>
        <w:tc>
          <w:tcPr>
            <w:tcW w:w="5057" w:type="dxa"/>
            <w:shd w:val="clear" w:color="auto" w:fill="auto"/>
          </w:tcPr>
          <w:p w:rsidR="000554EC" w:rsidRPr="00833EDD" w:rsidRDefault="000554EC" w:rsidP="007F43A9">
            <w:pPr>
              <w:pStyle w:val="ENoteTableText"/>
            </w:pPr>
          </w:p>
        </w:tc>
      </w:tr>
      <w:tr w:rsidR="000554EC" w:rsidRPr="00833EDD" w:rsidTr="009807D5">
        <w:trPr>
          <w:cantSplit/>
        </w:trPr>
        <w:tc>
          <w:tcPr>
            <w:tcW w:w="2031" w:type="dxa"/>
            <w:shd w:val="clear" w:color="auto" w:fill="auto"/>
          </w:tcPr>
          <w:p w:rsidR="000554EC" w:rsidRPr="00833EDD" w:rsidRDefault="00E16593" w:rsidP="007F43A9">
            <w:pPr>
              <w:pStyle w:val="ENoteTableText"/>
            </w:pPr>
            <w:r w:rsidRPr="00833EDD">
              <w:rPr>
                <w:b/>
              </w:rPr>
              <w:t>Division</w:t>
            </w:r>
            <w:r w:rsidR="00134F1F" w:rsidRPr="00833EDD">
              <w:rPr>
                <w:b/>
              </w:rPr>
              <w:t> </w:t>
            </w:r>
            <w:r w:rsidR="000554EC" w:rsidRPr="00833EDD">
              <w:rPr>
                <w:b/>
              </w:rPr>
              <w:t>50</w:t>
            </w:r>
          </w:p>
        </w:tc>
        <w:tc>
          <w:tcPr>
            <w:tcW w:w="5057" w:type="dxa"/>
            <w:shd w:val="clear" w:color="auto" w:fill="auto"/>
          </w:tcPr>
          <w:p w:rsidR="000554EC" w:rsidRPr="00833EDD" w:rsidRDefault="000554EC" w:rsidP="007F43A9">
            <w:pPr>
              <w:pStyle w:val="ENoteTableText"/>
            </w:pPr>
          </w:p>
        </w:tc>
      </w:tr>
      <w:tr w:rsidR="000554EC" w:rsidRPr="00833EDD" w:rsidTr="009807D5">
        <w:trPr>
          <w:cantSplit/>
        </w:trPr>
        <w:tc>
          <w:tcPr>
            <w:tcW w:w="2031" w:type="dxa"/>
            <w:shd w:val="clear" w:color="auto" w:fill="auto"/>
          </w:tcPr>
          <w:p w:rsidR="000554EC" w:rsidRPr="00833EDD" w:rsidRDefault="000554EC" w:rsidP="005725FE">
            <w:pPr>
              <w:pStyle w:val="ENoteTableText"/>
              <w:tabs>
                <w:tab w:val="center" w:leader="dot" w:pos="2268"/>
              </w:tabs>
            </w:pPr>
            <w:r w:rsidRPr="00833EDD">
              <w:t>s 50</w:t>
            </w:r>
            <w:r w:rsidR="00C309F2">
              <w:noBreakHyphen/>
            </w:r>
            <w:r w:rsidRPr="00833EDD">
              <w:t>1</w:t>
            </w:r>
            <w:r w:rsidRPr="00833EDD">
              <w:tab/>
            </w:r>
          </w:p>
        </w:tc>
        <w:tc>
          <w:tcPr>
            <w:tcW w:w="5057" w:type="dxa"/>
            <w:shd w:val="clear" w:color="auto" w:fill="auto"/>
          </w:tcPr>
          <w:p w:rsidR="000554EC" w:rsidRPr="00833EDD" w:rsidRDefault="000554EC" w:rsidP="007F43A9">
            <w:pPr>
              <w:pStyle w:val="ENoteTableText"/>
            </w:pPr>
            <w:r w:rsidRPr="00833EDD">
              <w:t>am No 120, 2013</w:t>
            </w:r>
            <w:r w:rsidR="00864462" w:rsidRPr="00833EDD">
              <w:t>; No 115, 2021</w:t>
            </w:r>
          </w:p>
        </w:tc>
      </w:tr>
      <w:tr w:rsidR="000554EC" w:rsidRPr="00833EDD" w:rsidTr="009807D5">
        <w:trPr>
          <w:cantSplit/>
        </w:trPr>
        <w:tc>
          <w:tcPr>
            <w:tcW w:w="2031" w:type="dxa"/>
            <w:shd w:val="clear" w:color="auto" w:fill="auto"/>
          </w:tcPr>
          <w:p w:rsidR="000554EC" w:rsidRPr="00833EDD" w:rsidRDefault="00B9670D" w:rsidP="007F43A9">
            <w:pPr>
              <w:pStyle w:val="ENoteTableText"/>
            </w:pPr>
            <w:r w:rsidRPr="00833EDD">
              <w:rPr>
                <w:b/>
              </w:rPr>
              <w:t>Subdivision 5</w:t>
            </w:r>
            <w:r w:rsidR="000554EC" w:rsidRPr="00833EDD">
              <w:rPr>
                <w:b/>
              </w:rPr>
              <w:t>0</w:t>
            </w:r>
            <w:r w:rsidR="00C309F2">
              <w:rPr>
                <w:b/>
              </w:rPr>
              <w:noBreakHyphen/>
            </w:r>
            <w:r w:rsidR="000554EC" w:rsidRPr="00833EDD">
              <w:rPr>
                <w:b/>
              </w:rPr>
              <w:t>A</w:t>
            </w:r>
          </w:p>
        </w:tc>
        <w:tc>
          <w:tcPr>
            <w:tcW w:w="5057" w:type="dxa"/>
            <w:shd w:val="clear" w:color="auto" w:fill="auto"/>
          </w:tcPr>
          <w:p w:rsidR="000554EC" w:rsidRPr="00833EDD" w:rsidRDefault="000554EC" w:rsidP="007F43A9">
            <w:pPr>
              <w:pStyle w:val="ENoteTableText"/>
            </w:pPr>
          </w:p>
        </w:tc>
      </w:tr>
      <w:tr w:rsidR="000554EC" w:rsidRPr="00833EDD" w:rsidTr="009807D5">
        <w:trPr>
          <w:cantSplit/>
        </w:trPr>
        <w:tc>
          <w:tcPr>
            <w:tcW w:w="2031" w:type="dxa"/>
            <w:shd w:val="clear" w:color="auto" w:fill="auto"/>
          </w:tcPr>
          <w:p w:rsidR="000554EC" w:rsidRPr="00833EDD" w:rsidRDefault="000554EC" w:rsidP="00D81334">
            <w:pPr>
              <w:pStyle w:val="ENoteTableText"/>
              <w:tabs>
                <w:tab w:val="center" w:leader="dot" w:pos="2268"/>
              </w:tabs>
            </w:pPr>
            <w:r w:rsidRPr="00833EDD">
              <w:t>s 50</w:t>
            </w:r>
            <w:r w:rsidR="00C309F2">
              <w:noBreakHyphen/>
            </w:r>
            <w:r w:rsidRPr="00833EDD">
              <w:t>5</w:t>
            </w:r>
            <w:r w:rsidRPr="00833EDD">
              <w:tab/>
            </w:r>
          </w:p>
        </w:tc>
        <w:tc>
          <w:tcPr>
            <w:tcW w:w="5057" w:type="dxa"/>
            <w:shd w:val="clear" w:color="auto" w:fill="auto"/>
          </w:tcPr>
          <w:p w:rsidR="000554EC" w:rsidRPr="00833EDD" w:rsidRDefault="000554EC" w:rsidP="007F43A9">
            <w:pPr>
              <w:pStyle w:val="ENoteTableText"/>
            </w:pPr>
            <w:r w:rsidRPr="00833EDD">
              <w:t>am No 120, 2013</w:t>
            </w:r>
            <w:r w:rsidR="00DC4545" w:rsidRPr="00833EDD">
              <w:t>; No 115, 2021</w:t>
            </w:r>
          </w:p>
        </w:tc>
      </w:tr>
      <w:tr w:rsidR="000554EC" w:rsidRPr="00833EDD" w:rsidTr="009807D5">
        <w:trPr>
          <w:cantSplit/>
        </w:trPr>
        <w:tc>
          <w:tcPr>
            <w:tcW w:w="2031" w:type="dxa"/>
            <w:shd w:val="clear" w:color="auto" w:fill="auto"/>
          </w:tcPr>
          <w:p w:rsidR="000554EC" w:rsidRPr="00833EDD" w:rsidRDefault="000554EC" w:rsidP="00AE4B19">
            <w:pPr>
              <w:pStyle w:val="ENoteTableText"/>
              <w:tabs>
                <w:tab w:val="center" w:leader="dot" w:pos="2268"/>
              </w:tabs>
            </w:pPr>
            <w:r w:rsidRPr="00833EDD">
              <w:t>s 50</w:t>
            </w:r>
            <w:r w:rsidR="00C309F2">
              <w:noBreakHyphen/>
            </w:r>
            <w:r w:rsidRPr="00833EDD">
              <w:t>10</w:t>
            </w:r>
            <w:r w:rsidRPr="00833EDD">
              <w:tab/>
            </w:r>
          </w:p>
        </w:tc>
        <w:tc>
          <w:tcPr>
            <w:tcW w:w="5057" w:type="dxa"/>
            <w:shd w:val="clear" w:color="auto" w:fill="auto"/>
          </w:tcPr>
          <w:p w:rsidR="000554EC" w:rsidRPr="00833EDD" w:rsidRDefault="000554EC" w:rsidP="007F43A9">
            <w:pPr>
              <w:pStyle w:val="ENoteTableText"/>
            </w:pPr>
            <w:r w:rsidRPr="00833EDD">
              <w:t>am No 120, 2013</w:t>
            </w:r>
            <w:r w:rsidR="004C50C7" w:rsidRPr="00833EDD">
              <w:t>; No 64, 2020</w:t>
            </w:r>
            <w:r w:rsidR="00DC4545" w:rsidRPr="00833EDD">
              <w:t>; No 115, 2021</w:t>
            </w:r>
          </w:p>
        </w:tc>
      </w:tr>
      <w:tr w:rsidR="000554EC" w:rsidRPr="00833EDD" w:rsidTr="009807D5">
        <w:trPr>
          <w:cantSplit/>
        </w:trPr>
        <w:tc>
          <w:tcPr>
            <w:tcW w:w="2031" w:type="dxa"/>
            <w:shd w:val="clear" w:color="auto" w:fill="auto"/>
          </w:tcPr>
          <w:p w:rsidR="000554EC" w:rsidRPr="00833EDD" w:rsidRDefault="000554EC" w:rsidP="00AE4B19">
            <w:pPr>
              <w:pStyle w:val="ENoteTableText"/>
              <w:tabs>
                <w:tab w:val="center" w:leader="dot" w:pos="2268"/>
              </w:tabs>
            </w:pPr>
            <w:r w:rsidRPr="00833EDD">
              <w:t>s 50</w:t>
            </w:r>
            <w:r w:rsidR="00C309F2">
              <w:noBreakHyphen/>
            </w:r>
            <w:r w:rsidRPr="00833EDD">
              <w:t>15</w:t>
            </w:r>
            <w:r w:rsidRPr="00833EDD">
              <w:tab/>
            </w:r>
          </w:p>
        </w:tc>
        <w:tc>
          <w:tcPr>
            <w:tcW w:w="5057" w:type="dxa"/>
            <w:shd w:val="clear" w:color="auto" w:fill="auto"/>
          </w:tcPr>
          <w:p w:rsidR="000554EC" w:rsidRPr="00833EDD" w:rsidRDefault="000554EC" w:rsidP="007F43A9">
            <w:pPr>
              <w:pStyle w:val="ENoteTableText"/>
            </w:pPr>
            <w:r w:rsidRPr="00833EDD">
              <w:t>am No 120, 2013</w:t>
            </w:r>
            <w:r w:rsidR="00DC4545" w:rsidRPr="00833EDD">
              <w:t>; No 115, 2021</w:t>
            </w:r>
          </w:p>
        </w:tc>
      </w:tr>
      <w:tr w:rsidR="00DC4545" w:rsidRPr="00833EDD" w:rsidTr="009807D5">
        <w:trPr>
          <w:cantSplit/>
        </w:trPr>
        <w:tc>
          <w:tcPr>
            <w:tcW w:w="2031" w:type="dxa"/>
            <w:shd w:val="clear" w:color="auto" w:fill="auto"/>
          </w:tcPr>
          <w:p w:rsidR="00DC4545" w:rsidRPr="00833EDD" w:rsidRDefault="00B9670D" w:rsidP="00AE4B19">
            <w:pPr>
              <w:pStyle w:val="ENoteTableText"/>
              <w:tabs>
                <w:tab w:val="center" w:leader="dot" w:pos="2268"/>
              </w:tabs>
              <w:rPr>
                <w:b/>
              </w:rPr>
            </w:pPr>
            <w:r w:rsidRPr="00833EDD">
              <w:rPr>
                <w:b/>
              </w:rPr>
              <w:t>Subdivision 5</w:t>
            </w:r>
            <w:r w:rsidR="00DC4545" w:rsidRPr="00833EDD">
              <w:rPr>
                <w:b/>
              </w:rPr>
              <w:t>0</w:t>
            </w:r>
            <w:r w:rsidR="00C309F2">
              <w:rPr>
                <w:b/>
              </w:rPr>
              <w:noBreakHyphen/>
            </w:r>
            <w:r w:rsidR="00DC4545" w:rsidRPr="00833EDD">
              <w:rPr>
                <w:b/>
              </w:rPr>
              <w:t>AA</w:t>
            </w:r>
          </w:p>
        </w:tc>
        <w:tc>
          <w:tcPr>
            <w:tcW w:w="5057" w:type="dxa"/>
            <w:shd w:val="clear" w:color="auto" w:fill="auto"/>
          </w:tcPr>
          <w:p w:rsidR="00DC4545" w:rsidRPr="00833EDD" w:rsidRDefault="00DC4545" w:rsidP="007F43A9">
            <w:pPr>
              <w:pStyle w:val="ENoteTableText"/>
            </w:pPr>
          </w:p>
        </w:tc>
      </w:tr>
      <w:tr w:rsidR="00DC4545" w:rsidRPr="00833EDD" w:rsidTr="009807D5">
        <w:trPr>
          <w:cantSplit/>
        </w:trPr>
        <w:tc>
          <w:tcPr>
            <w:tcW w:w="2031" w:type="dxa"/>
            <w:shd w:val="clear" w:color="auto" w:fill="auto"/>
          </w:tcPr>
          <w:p w:rsidR="00DC4545" w:rsidRPr="00833EDD" w:rsidRDefault="00B9670D" w:rsidP="00AE4B19">
            <w:pPr>
              <w:pStyle w:val="ENoteTableText"/>
              <w:tabs>
                <w:tab w:val="center" w:leader="dot" w:pos="2268"/>
              </w:tabs>
            </w:pPr>
            <w:r w:rsidRPr="00833EDD">
              <w:t>Subdivision 5</w:t>
            </w:r>
            <w:r w:rsidR="00DC4545" w:rsidRPr="00833EDD">
              <w:t>0</w:t>
            </w:r>
            <w:r w:rsidR="00C309F2">
              <w:noBreakHyphen/>
            </w:r>
            <w:r w:rsidR="00DC4545" w:rsidRPr="00833EDD">
              <w:t>AA</w:t>
            </w:r>
            <w:r w:rsidR="00DC4545" w:rsidRPr="00833EDD">
              <w:tab/>
            </w:r>
          </w:p>
        </w:tc>
        <w:tc>
          <w:tcPr>
            <w:tcW w:w="5057" w:type="dxa"/>
            <w:shd w:val="clear" w:color="auto" w:fill="auto"/>
          </w:tcPr>
          <w:p w:rsidR="00DC4545" w:rsidRPr="00833EDD" w:rsidRDefault="00DC4545" w:rsidP="007F43A9">
            <w:pPr>
              <w:pStyle w:val="ENoteTableText"/>
            </w:pPr>
            <w:r w:rsidRPr="00833EDD">
              <w:t>ad No 115, 2021</w:t>
            </w:r>
          </w:p>
        </w:tc>
      </w:tr>
      <w:tr w:rsidR="00DC4545" w:rsidRPr="00833EDD" w:rsidTr="009807D5">
        <w:trPr>
          <w:cantSplit/>
        </w:trPr>
        <w:tc>
          <w:tcPr>
            <w:tcW w:w="2031" w:type="dxa"/>
            <w:shd w:val="clear" w:color="auto" w:fill="auto"/>
          </w:tcPr>
          <w:p w:rsidR="00DC4545" w:rsidRPr="00833EDD" w:rsidRDefault="00DC4545" w:rsidP="00AE4B19">
            <w:pPr>
              <w:pStyle w:val="ENoteTableText"/>
              <w:tabs>
                <w:tab w:val="center" w:leader="dot" w:pos="2268"/>
              </w:tabs>
            </w:pPr>
            <w:r w:rsidRPr="00833EDD">
              <w:t>s 50</w:t>
            </w:r>
            <w:r w:rsidR="00C309F2">
              <w:noBreakHyphen/>
            </w:r>
            <w:r w:rsidRPr="00833EDD">
              <w:t>17</w:t>
            </w:r>
            <w:r w:rsidRPr="00833EDD">
              <w:tab/>
            </w:r>
          </w:p>
        </w:tc>
        <w:tc>
          <w:tcPr>
            <w:tcW w:w="5057" w:type="dxa"/>
            <w:shd w:val="clear" w:color="auto" w:fill="auto"/>
          </w:tcPr>
          <w:p w:rsidR="00DC4545" w:rsidRPr="00833EDD" w:rsidRDefault="00DC4545" w:rsidP="007F43A9">
            <w:pPr>
              <w:pStyle w:val="ENoteTableText"/>
            </w:pPr>
            <w:r w:rsidRPr="00833EDD">
              <w:t>ad No 115, 2021</w:t>
            </w:r>
          </w:p>
        </w:tc>
      </w:tr>
      <w:tr w:rsidR="00DC4545" w:rsidRPr="00833EDD" w:rsidTr="009807D5">
        <w:trPr>
          <w:cantSplit/>
        </w:trPr>
        <w:tc>
          <w:tcPr>
            <w:tcW w:w="2031" w:type="dxa"/>
            <w:shd w:val="clear" w:color="auto" w:fill="auto"/>
          </w:tcPr>
          <w:p w:rsidR="00DC4545" w:rsidRPr="00833EDD" w:rsidRDefault="00DC4545" w:rsidP="00AE4B19">
            <w:pPr>
              <w:pStyle w:val="ENoteTableText"/>
              <w:tabs>
                <w:tab w:val="center" w:leader="dot" w:pos="2268"/>
              </w:tabs>
            </w:pPr>
            <w:r w:rsidRPr="00833EDD">
              <w:t>s 50</w:t>
            </w:r>
            <w:r w:rsidR="00C309F2">
              <w:noBreakHyphen/>
            </w:r>
            <w:r w:rsidRPr="00833EDD">
              <w:t>18</w:t>
            </w:r>
            <w:r w:rsidRPr="00833EDD">
              <w:tab/>
            </w:r>
          </w:p>
        </w:tc>
        <w:tc>
          <w:tcPr>
            <w:tcW w:w="5057" w:type="dxa"/>
            <w:shd w:val="clear" w:color="auto" w:fill="auto"/>
          </w:tcPr>
          <w:p w:rsidR="00DC4545" w:rsidRPr="00833EDD" w:rsidRDefault="00DC4545" w:rsidP="007F43A9">
            <w:pPr>
              <w:pStyle w:val="ENoteTableText"/>
            </w:pPr>
            <w:r w:rsidRPr="00833EDD">
              <w:t>ad No 115, 2021</w:t>
            </w:r>
          </w:p>
        </w:tc>
      </w:tr>
      <w:tr w:rsidR="000554EC" w:rsidRPr="00833EDD" w:rsidTr="009807D5">
        <w:trPr>
          <w:cantSplit/>
        </w:trPr>
        <w:tc>
          <w:tcPr>
            <w:tcW w:w="2031" w:type="dxa"/>
            <w:shd w:val="clear" w:color="auto" w:fill="auto"/>
          </w:tcPr>
          <w:p w:rsidR="000554EC" w:rsidRPr="00833EDD" w:rsidRDefault="00B9670D" w:rsidP="00AE4B19">
            <w:pPr>
              <w:pStyle w:val="ENoteTableText"/>
              <w:tabs>
                <w:tab w:val="center" w:leader="dot" w:pos="2268"/>
              </w:tabs>
            </w:pPr>
            <w:r w:rsidRPr="00833EDD">
              <w:rPr>
                <w:b/>
              </w:rPr>
              <w:t>Subdivision 5</w:t>
            </w:r>
            <w:r w:rsidR="000554EC" w:rsidRPr="00833EDD">
              <w:rPr>
                <w:b/>
              </w:rPr>
              <w:t>0</w:t>
            </w:r>
            <w:r w:rsidR="00C309F2">
              <w:rPr>
                <w:b/>
              </w:rPr>
              <w:noBreakHyphen/>
            </w:r>
            <w:r w:rsidR="000554EC" w:rsidRPr="00833EDD">
              <w:rPr>
                <w:b/>
              </w:rPr>
              <w:t>B</w:t>
            </w:r>
          </w:p>
        </w:tc>
        <w:tc>
          <w:tcPr>
            <w:tcW w:w="5057" w:type="dxa"/>
            <w:shd w:val="clear" w:color="auto" w:fill="auto"/>
          </w:tcPr>
          <w:p w:rsidR="000554EC" w:rsidRPr="00833EDD" w:rsidRDefault="000554EC" w:rsidP="007F43A9">
            <w:pPr>
              <w:pStyle w:val="ENoteTableText"/>
            </w:pPr>
          </w:p>
        </w:tc>
      </w:tr>
      <w:tr w:rsidR="0014035D" w:rsidRPr="00833EDD" w:rsidTr="009807D5">
        <w:trPr>
          <w:cantSplit/>
        </w:trPr>
        <w:tc>
          <w:tcPr>
            <w:tcW w:w="2031" w:type="dxa"/>
            <w:shd w:val="clear" w:color="auto" w:fill="auto"/>
          </w:tcPr>
          <w:p w:rsidR="0014035D" w:rsidRPr="00833EDD" w:rsidRDefault="0014035D" w:rsidP="00052962">
            <w:pPr>
              <w:pStyle w:val="ENoteTableText"/>
              <w:tabs>
                <w:tab w:val="center" w:leader="dot" w:pos="2268"/>
              </w:tabs>
            </w:pPr>
            <w:r w:rsidRPr="00833EDD">
              <w:t>s 50</w:t>
            </w:r>
            <w:r w:rsidR="00C309F2">
              <w:noBreakHyphen/>
            </w:r>
            <w:r w:rsidRPr="00833EDD">
              <w:t>25</w:t>
            </w:r>
            <w:r w:rsidRPr="00833EDD">
              <w:tab/>
            </w:r>
          </w:p>
        </w:tc>
        <w:tc>
          <w:tcPr>
            <w:tcW w:w="5057" w:type="dxa"/>
            <w:shd w:val="clear" w:color="auto" w:fill="auto"/>
          </w:tcPr>
          <w:p w:rsidR="0014035D" w:rsidRPr="00833EDD" w:rsidRDefault="0014035D" w:rsidP="00C83803">
            <w:pPr>
              <w:pStyle w:val="ENoteTableText"/>
            </w:pPr>
            <w:r w:rsidRPr="00833EDD">
              <w:t>am No 120, 2013</w:t>
            </w:r>
            <w:r w:rsidR="00421772" w:rsidRPr="00833EDD">
              <w:t>; No 115, 2021</w:t>
            </w:r>
          </w:p>
        </w:tc>
      </w:tr>
      <w:tr w:rsidR="000554EC" w:rsidRPr="00833EDD" w:rsidTr="009807D5">
        <w:trPr>
          <w:cantSplit/>
        </w:trPr>
        <w:tc>
          <w:tcPr>
            <w:tcW w:w="2031" w:type="dxa"/>
            <w:shd w:val="clear" w:color="auto" w:fill="auto"/>
          </w:tcPr>
          <w:p w:rsidR="000554EC" w:rsidRPr="00833EDD" w:rsidRDefault="000554EC" w:rsidP="00B02C22">
            <w:pPr>
              <w:pStyle w:val="ENoteTableText"/>
              <w:tabs>
                <w:tab w:val="center" w:leader="dot" w:pos="2268"/>
              </w:tabs>
            </w:pPr>
            <w:r w:rsidRPr="00833EDD">
              <w:t>s 50</w:t>
            </w:r>
            <w:r w:rsidR="00C309F2">
              <w:noBreakHyphen/>
            </w:r>
            <w:r w:rsidRPr="00833EDD">
              <w:t>30</w:t>
            </w:r>
            <w:r w:rsidRPr="00833EDD">
              <w:tab/>
            </w:r>
          </w:p>
        </w:tc>
        <w:tc>
          <w:tcPr>
            <w:tcW w:w="5057" w:type="dxa"/>
            <w:shd w:val="clear" w:color="auto" w:fill="auto"/>
          </w:tcPr>
          <w:p w:rsidR="000554EC" w:rsidRPr="00833EDD" w:rsidRDefault="000554EC" w:rsidP="00D4335B">
            <w:pPr>
              <w:pStyle w:val="ENoteTableText"/>
            </w:pPr>
            <w:r w:rsidRPr="00833EDD">
              <w:t>am No 114, 2009; No 120, 2013</w:t>
            </w:r>
          </w:p>
        </w:tc>
      </w:tr>
      <w:tr w:rsidR="000554EC" w:rsidRPr="00833EDD" w:rsidTr="009807D5">
        <w:trPr>
          <w:cantSplit/>
        </w:trPr>
        <w:tc>
          <w:tcPr>
            <w:tcW w:w="2031" w:type="dxa"/>
            <w:shd w:val="clear" w:color="auto" w:fill="auto"/>
          </w:tcPr>
          <w:p w:rsidR="000554EC" w:rsidRPr="00833EDD" w:rsidRDefault="00E16593" w:rsidP="007F43A9">
            <w:pPr>
              <w:pStyle w:val="ENoteTableText"/>
            </w:pPr>
            <w:r w:rsidRPr="00833EDD">
              <w:rPr>
                <w:b/>
              </w:rPr>
              <w:t>Part</w:t>
            </w:r>
            <w:r w:rsidR="00134F1F" w:rsidRPr="00833EDD">
              <w:rPr>
                <w:b/>
              </w:rPr>
              <w:t> </w:t>
            </w:r>
            <w:r w:rsidR="000554EC" w:rsidRPr="00833EDD">
              <w:rPr>
                <w:b/>
              </w:rPr>
              <w:t>6</w:t>
            </w:r>
          </w:p>
        </w:tc>
        <w:tc>
          <w:tcPr>
            <w:tcW w:w="5057" w:type="dxa"/>
            <w:shd w:val="clear" w:color="auto" w:fill="auto"/>
          </w:tcPr>
          <w:p w:rsidR="000554EC" w:rsidRPr="00833EDD" w:rsidRDefault="000554EC" w:rsidP="007F43A9">
            <w:pPr>
              <w:pStyle w:val="ENoteTableText"/>
            </w:pPr>
          </w:p>
        </w:tc>
      </w:tr>
      <w:tr w:rsidR="000554EC" w:rsidRPr="00833EDD" w:rsidTr="009807D5">
        <w:trPr>
          <w:cantSplit/>
        </w:trPr>
        <w:tc>
          <w:tcPr>
            <w:tcW w:w="2031" w:type="dxa"/>
            <w:shd w:val="clear" w:color="auto" w:fill="auto"/>
          </w:tcPr>
          <w:p w:rsidR="000554EC" w:rsidRPr="00833EDD" w:rsidRDefault="00E16593" w:rsidP="007F43A9">
            <w:pPr>
              <w:pStyle w:val="ENoteTableText"/>
            </w:pPr>
            <w:r w:rsidRPr="00833EDD">
              <w:rPr>
                <w:b/>
              </w:rPr>
              <w:t>Division</w:t>
            </w:r>
            <w:r w:rsidR="00134F1F" w:rsidRPr="00833EDD">
              <w:rPr>
                <w:b/>
              </w:rPr>
              <w:t> </w:t>
            </w:r>
            <w:r w:rsidR="000554EC" w:rsidRPr="00833EDD">
              <w:rPr>
                <w:b/>
              </w:rPr>
              <w:t>60</w:t>
            </w:r>
          </w:p>
        </w:tc>
        <w:tc>
          <w:tcPr>
            <w:tcW w:w="5057" w:type="dxa"/>
            <w:shd w:val="clear" w:color="auto" w:fill="auto"/>
          </w:tcPr>
          <w:p w:rsidR="000554EC" w:rsidRPr="00833EDD" w:rsidRDefault="000554EC" w:rsidP="007F43A9">
            <w:pPr>
              <w:pStyle w:val="ENoteTableText"/>
            </w:pPr>
          </w:p>
        </w:tc>
      </w:tr>
      <w:tr w:rsidR="000554EC" w:rsidRPr="00833EDD" w:rsidTr="009807D5">
        <w:trPr>
          <w:cantSplit/>
        </w:trPr>
        <w:tc>
          <w:tcPr>
            <w:tcW w:w="2031" w:type="dxa"/>
            <w:shd w:val="clear" w:color="auto" w:fill="auto"/>
          </w:tcPr>
          <w:p w:rsidR="000554EC" w:rsidRPr="00833EDD" w:rsidRDefault="000554EC" w:rsidP="005725FE">
            <w:pPr>
              <w:pStyle w:val="ENoteTableText"/>
              <w:tabs>
                <w:tab w:val="center" w:leader="dot" w:pos="2268"/>
              </w:tabs>
            </w:pPr>
            <w:r w:rsidRPr="00833EDD">
              <w:t>s 60</w:t>
            </w:r>
            <w:r w:rsidR="00C309F2">
              <w:noBreakHyphen/>
            </w:r>
            <w:r w:rsidRPr="00833EDD">
              <w:t>1</w:t>
            </w:r>
            <w:r w:rsidRPr="00833EDD">
              <w:tab/>
            </w:r>
          </w:p>
        </w:tc>
        <w:tc>
          <w:tcPr>
            <w:tcW w:w="5057" w:type="dxa"/>
            <w:shd w:val="clear" w:color="auto" w:fill="auto"/>
          </w:tcPr>
          <w:p w:rsidR="000554EC" w:rsidRPr="00833EDD" w:rsidRDefault="000554EC" w:rsidP="007F43A9">
            <w:pPr>
              <w:pStyle w:val="ENoteTableText"/>
            </w:pPr>
            <w:r w:rsidRPr="00833EDD">
              <w:t>am No 120, 2013</w:t>
            </w:r>
            <w:r w:rsidR="00421772" w:rsidRPr="00833EDD">
              <w:t>; No 115, 2021</w:t>
            </w:r>
          </w:p>
        </w:tc>
      </w:tr>
      <w:tr w:rsidR="000554EC" w:rsidRPr="00833EDD" w:rsidTr="009807D5">
        <w:trPr>
          <w:cantSplit/>
        </w:trPr>
        <w:tc>
          <w:tcPr>
            <w:tcW w:w="2031" w:type="dxa"/>
            <w:shd w:val="clear" w:color="auto" w:fill="auto"/>
          </w:tcPr>
          <w:p w:rsidR="000554EC" w:rsidRPr="00833EDD" w:rsidRDefault="00E16593" w:rsidP="000554EC">
            <w:pPr>
              <w:pStyle w:val="ENoteTableText"/>
              <w:tabs>
                <w:tab w:val="center" w:leader="dot" w:pos="2268"/>
              </w:tabs>
            </w:pPr>
            <w:r w:rsidRPr="00833EDD">
              <w:rPr>
                <w:b/>
              </w:rPr>
              <w:t>Subdivision</w:t>
            </w:r>
            <w:r w:rsidR="00134F1F" w:rsidRPr="00833EDD">
              <w:rPr>
                <w:b/>
              </w:rPr>
              <w:t> </w:t>
            </w:r>
            <w:r w:rsidR="000554EC" w:rsidRPr="00833EDD">
              <w:rPr>
                <w:b/>
              </w:rPr>
              <w:t>60</w:t>
            </w:r>
            <w:r w:rsidR="00C309F2">
              <w:rPr>
                <w:b/>
              </w:rPr>
              <w:noBreakHyphen/>
            </w:r>
            <w:r w:rsidR="000554EC" w:rsidRPr="00833EDD">
              <w:rPr>
                <w:b/>
              </w:rPr>
              <w:t>A</w:t>
            </w:r>
          </w:p>
        </w:tc>
        <w:tc>
          <w:tcPr>
            <w:tcW w:w="5057" w:type="dxa"/>
            <w:shd w:val="clear" w:color="auto" w:fill="auto"/>
          </w:tcPr>
          <w:p w:rsidR="000554EC" w:rsidRPr="00833EDD" w:rsidRDefault="000554EC" w:rsidP="007F43A9">
            <w:pPr>
              <w:pStyle w:val="ENoteTableText"/>
            </w:pPr>
          </w:p>
        </w:tc>
      </w:tr>
      <w:tr w:rsidR="0014035D" w:rsidRPr="00833EDD" w:rsidTr="009807D5">
        <w:trPr>
          <w:cantSplit/>
        </w:trPr>
        <w:tc>
          <w:tcPr>
            <w:tcW w:w="2031" w:type="dxa"/>
            <w:shd w:val="clear" w:color="auto" w:fill="auto"/>
          </w:tcPr>
          <w:p w:rsidR="0014035D" w:rsidRPr="00833EDD" w:rsidRDefault="0014035D" w:rsidP="0014035D">
            <w:pPr>
              <w:pStyle w:val="ENoteTableText"/>
              <w:tabs>
                <w:tab w:val="center" w:leader="dot" w:pos="2268"/>
              </w:tabs>
            </w:pPr>
            <w:r w:rsidRPr="00833EDD">
              <w:t>s 60</w:t>
            </w:r>
            <w:r w:rsidR="00C309F2">
              <w:noBreakHyphen/>
            </w:r>
            <w:r w:rsidRPr="00833EDD">
              <w:t>15</w:t>
            </w:r>
            <w:r w:rsidRPr="00833EDD">
              <w:tab/>
            </w:r>
          </w:p>
        </w:tc>
        <w:tc>
          <w:tcPr>
            <w:tcW w:w="5057" w:type="dxa"/>
            <w:shd w:val="clear" w:color="auto" w:fill="auto"/>
          </w:tcPr>
          <w:p w:rsidR="0014035D" w:rsidRPr="00833EDD" w:rsidRDefault="0014035D" w:rsidP="00C83803">
            <w:pPr>
              <w:pStyle w:val="ENoteTableText"/>
            </w:pPr>
            <w:r w:rsidRPr="00833EDD">
              <w:t>am No 120, 2013</w:t>
            </w:r>
            <w:r w:rsidR="00421772" w:rsidRPr="00833EDD">
              <w:t>; No 115, 2021</w:t>
            </w:r>
          </w:p>
        </w:tc>
      </w:tr>
      <w:tr w:rsidR="000554EC" w:rsidRPr="00833EDD" w:rsidTr="009807D5">
        <w:trPr>
          <w:cantSplit/>
        </w:trPr>
        <w:tc>
          <w:tcPr>
            <w:tcW w:w="2031" w:type="dxa"/>
            <w:shd w:val="clear" w:color="auto" w:fill="auto"/>
          </w:tcPr>
          <w:p w:rsidR="000554EC" w:rsidRPr="00833EDD" w:rsidRDefault="00E16593" w:rsidP="007F43A9">
            <w:pPr>
              <w:pStyle w:val="ENoteTableText"/>
            </w:pPr>
            <w:r w:rsidRPr="00833EDD">
              <w:rPr>
                <w:b/>
              </w:rPr>
              <w:t>Subdivision</w:t>
            </w:r>
            <w:r w:rsidR="00134F1F" w:rsidRPr="00833EDD">
              <w:rPr>
                <w:b/>
              </w:rPr>
              <w:t> </w:t>
            </w:r>
            <w:r w:rsidR="000554EC" w:rsidRPr="00833EDD">
              <w:rPr>
                <w:b/>
              </w:rPr>
              <w:t>60</w:t>
            </w:r>
            <w:r w:rsidR="00C309F2">
              <w:rPr>
                <w:b/>
              </w:rPr>
              <w:noBreakHyphen/>
            </w:r>
            <w:r w:rsidR="000554EC" w:rsidRPr="00833EDD">
              <w:rPr>
                <w:b/>
              </w:rPr>
              <w:t>B</w:t>
            </w:r>
          </w:p>
        </w:tc>
        <w:tc>
          <w:tcPr>
            <w:tcW w:w="5057" w:type="dxa"/>
            <w:shd w:val="clear" w:color="auto" w:fill="auto"/>
          </w:tcPr>
          <w:p w:rsidR="000554EC" w:rsidRPr="00833EDD" w:rsidRDefault="000554EC" w:rsidP="007F43A9">
            <w:pPr>
              <w:pStyle w:val="ENoteTableText"/>
            </w:pPr>
          </w:p>
        </w:tc>
      </w:tr>
      <w:tr w:rsidR="000554EC" w:rsidRPr="00833EDD" w:rsidTr="009807D5">
        <w:trPr>
          <w:cantSplit/>
        </w:trPr>
        <w:tc>
          <w:tcPr>
            <w:tcW w:w="2031" w:type="dxa"/>
            <w:shd w:val="clear" w:color="auto" w:fill="auto"/>
          </w:tcPr>
          <w:p w:rsidR="000554EC" w:rsidRPr="00833EDD" w:rsidRDefault="000554EC" w:rsidP="00D81334">
            <w:pPr>
              <w:pStyle w:val="ENoteTableText"/>
              <w:tabs>
                <w:tab w:val="center" w:leader="dot" w:pos="2268"/>
              </w:tabs>
            </w:pPr>
            <w:r w:rsidRPr="00833EDD">
              <w:t>s 60</w:t>
            </w:r>
            <w:r w:rsidR="00C309F2">
              <w:noBreakHyphen/>
            </w:r>
            <w:r w:rsidRPr="00833EDD">
              <w:t>25</w:t>
            </w:r>
            <w:r w:rsidRPr="00833EDD">
              <w:tab/>
            </w:r>
          </w:p>
        </w:tc>
        <w:tc>
          <w:tcPr>
            <w:tcW w:w="5057" w:type="dxa"/>
            <w:shd w:val="clear" w:color="auto" w:fill="auto"/>
          </w:tcPr>
          <w:p w:rsidR="000554EC" w:rsidRPr="00833EDD" w:rsidRDefault="000554EC" w:rsidP="007F43A9">
            <w:pPr>
              <w:pStyle w:val="ENoteTableText"/>
            </w:pPr>
            <w:r w:rsidRPr="00833EDD">
              <w:t>am No 120, 2013</w:t>
            </w:r>
          </w:p>
        </w:tc>
      </w:tr>
      <w:tr w:rsidR="000554EC" w:rsidRPr="00833EDD" w:rsidTr="009807D5">
        <w:trPr>
          <w:cantSplit/>
        </w:trPr>
        <w:tc>
          <w:tcPr>
            <w:tcW w:w="2031" w:type="dxa"/>
            <w:shd w:val="clear" w:color="auto" w:fill="auto"/>
          </w:tcPr>
          <w:p w:rsidR="000554EC" w:rsidRPr="00833EDD" w:rsidRDefault="000554EC" w:rsidP="00D562D0">
            <w:pPr>
              <w:pStyle w:val="ENoteTableText"/>
              <w:tabs>
                <w:tab w:val="center" w:leader="dot" w:pos="2268"/>
              </w:tabs>
            </w:pPr>
            <w:r w:rsidRPr="00833EDD">
              <w:lastRenderedPageBreak/>
              <w:t>s 60</w:t>
            </w:r>
            <w:r w:rsidR="00C309F2">
              <w:noBreakHyphen/>
            </w:r>
            <w:r w:rsidRPr="00833EDD">
              <w:t>30</w:t>
            </w:r>
            <w:r w:rsidRPr="00833EDD">
              <w:tab/>
            </w:r>
          </w:p>
        </w:tc>
        <w:tc>
          <w:tcPr>
            <w:tcW w:w="5057" w:type="dxa"/>
            <w:shd w:val="clear" w:color="auto" w:fill="auto"/>
          </w:tcPr>
          <w:p w:rsidR="000554EC" w:rsidRPr="00833EDD" w:rsidRDefault="000554EC" w:rsidP="00D4335B">
            <w:pPr>
              <w:pStyle w:val="ENoteTableText"/>
            </w:pPr>
            <w:r w:rsidRPr="00833EDD">
              <w:t>am No 46, 2011</w:t>
            </w:r>
          </w:p>
        </w:tc>
      </w:tr>
      <w:tr w:rsidR="000554EC" w:rsidRPr="00833EDD" w:rsidTr="009807D5">
        <w:trPr>
          <w:cantSplit/>
        </w:trPr>
        <w:tc>
          <w:tcPr>
            <w:tcW w:w="2031" w:type="dxa"/>
            <w:shd w:val="clear" w:color="auto" w:fill="auto"/>
          </w:tcPr>
          <w:p w:rsidR="000554EC" w:rsidRPr="00833EDD" w:rsidRDefault="000554EC" w:rsidP="0015257B">
            <w:pPr>
              <w:pStyle w:val="ENoteTableText"/>
              <w:tabs>
                <w:tab w:val="center" w:leader="dot" w:pos="2268"/>
              </w:tabs>
            </w:pPr>
            <w:r w:rsidRPr="00833EDD">
              <w:t>s 60</w:t>
            </w:r>
            <w:r w:rsidR="00C309F2">
              <w:noBreakHyphen/>
            </w:r>
            <w:r w:rsidRPr="00833EDD">
              <w:t>67</w:t>
            </w:r>
            <w:r w:rsidRPr="00833EDD">
              <w:tab/>
            </w:r>
          </w:p>
        </w:tc>
        <w:tc>
          <w:tcPr>
            <w:tcW w:w="5057" w:type="dxa"/>
            <w:shd w:val="clear" w:color="auto" w:fill="auto"/>
          </w:tcPr>
          <w:p w:rsidR="000554EC" w:rsidRPr="00833EDD" w:rsidRDefault="000554EC" w:rsidP="00D4335B">
            <w:pPr>
              <w:pStyle w:val="ENoteTableText"/>
            </w:pPr>
            <w:r w:rsidRPr="00833EDD">
              <w:t>ad No 120, 2013</w:t>
            </w:r>
          </w:p>
        </w:tc>
      </w:tr>
      <w:tr w:rsidR="000554EC" w:rsidRPr="00833EDD" w:rsidTr="009807D5">
        <w:trPr>
          <w:cantSplit/>
        </w:trPr>
        <w:tc>
          <w:tcPr>
            <w:tcW w:w="2031" w:type="dxa"/>
            <w:shd w:val="clear" w:color="auto" w:fill="auto"/>
          </w:tcPr>
          <w:p w:rsidR="000554EC" w:rsidRPr="00833EDD" w:rsidRDefault="00E16593" w:rsidP="003A7816">
            <w:pPr>
              <w:pStyle w:val="ENoteTableText"/>
              <w:tabs>
                <w:tab w:val="center" w:leader="dot" w:pos="2268"/>
              </w:tabs>
            </w:pPr>
            <w:r w:rsidRPr="00833EDD">
              <w:rPr>
                <w:b/>
              </w:rPr>
              <w:t>Subdivision</w:t>
            </w:r>
            <w:r w:rsidR="00134F1F" w:rsidRPr="00833EDD">
              <w:rPr>
                <w:b/>
              </w:rPr>
              <w:t> </w:t>
            </w:r>
            <w:r w:rsidR="000554EC" w:rsidRPr="00833EDD">
              <w:rPr>
                <w:b/>
              </w:rPr>
              <w:t>60</w:t>
            </w:r>
            <w:r w:rsidR="00C309F2">
              <w:rPr>
                <w:b/>
              </w:rPr>
              <w:noBreakHyphen/>
            </w:r>
            <w:r w:rsidR="000554EC" w:rsidRPr="00833EDD">
              <w:rPr>
                <w:b/>
              </w:rPr>
              <w:t>E</w:t>
            </w:r>
          </w:p>
        </w:tc>
        <w:tc>
          <w:tcPr>
            <w:tcW w:w="5057" w:type="dxa"/>
            <w:shd w:val="clear" w:color="auto" w:fill="auto"/>
          </w:tcPr>
          <w:p w:rsidR="000554EC" w:rsidRPr="00833EDD" w:rsidRDefault="000554EC" w:rsidP="003A7816">
            <w:pPr>
              <w:pStyle w:val="ENoteTableText"/>
            </w:pPr>
          </w:p>
        </w:tc>
      </w:tr>
      <w:tr w:rsidR="000554EC" w:rsidRPr="00833EDD" w:rsidTr="009807D5">
        <w:trPr>
          <w:cantSplit/>
        </w:trPr>
        <w:tc>
          <w:tcPr>
            <w:tcW w:w="2031" w:type="dxa"/>
            <w:shd w:val="clear" w:color="auto" w:fill="auto"/>
          </w:tcPr>
          <w:p w:rsidR="000554EC" w:rsidRPr="00833EDD" w:rsidRDefault="000554EC" w:rsidP="00A9741E">
            <w:pPr>
              <w:pStyle w:val="ENoteTableText"/>
              <w:tabs>
                <w:tab w:val="center" w:leader="dot" w:pos="2268"/>
              </w:tabs>
              <w:rPr>
                <w:b/>
              </w:rPr>
            </w:pPr>
            <w:r w:rsidRPr="00833EDD">
              <w:t>s 60</w:t>
            </w:r>
            <w:r w:rsidR="00C309F2">
              <w:noBreakHyphen/>
            </w:r>
            <w:r w:rsidRPr="00833EDD">
              <w:t>125</w:t>
            </w:r>
            <w:r w:rsidRPr="00833EDD">
              <w:tab/>
            </w:r>
          </w:p>
        </w:tc>
        <w:tc>
          <w:tcPr>
            <w:tcW w:w="5057" w:type="dxa"/>
            <w:shd w:val="clear" w:color="auto" w:fill="auto"/>
          </w:tcPr>
          <w:p w:rsidR="000554EC" w:rsidRPr="00833EDD" w:rsidRDefault="000554EC" w:rsidP="00D4335B">
            <w:pPr>
              <w:pStyle w:val="ENoteTableText"/>
            </w:pPr>
            <w:r w:rsidRPr="00833EDD">
              <w:t>am No 120, 2013</w:t>
            </w:r>
            <w:r w:rsidR="00DE3436" w:rsidRPr="00833EDD">
              <w:t>; No 162, 2015</w:t>
            </w:r>
            <w:r w:rsidR="003E3292" w:rsidRPr="00833EDD">
              <w:t>; No 7, 2017</w:t>
            </w:r>
            <w:r w:rsidR="00421772" w:rsidRPr="00833EDD">
              <w:t>; No 115, 2021</w:t>
            </w:r>
          </w:p>
        </w:tc>
      </w:tr>
      <w:tr w:rsidR="000554EC" w:rsidRPr="00833EDD" w:rsidTr="009807D5">
        <w:trPr>
          <w:cantSplit/>
        </w:trPr>
        <w:tc>
          <w:tcPr>
            <w:tcW w:w="2031" w:type="dxa"/>
            <w:shd w:val="clear" w:color="auto" w:fill="auto"/>
          </w:tcPr>
          <w:p w:rsidR="000554EC" w:rsidRPr="00833EDD" w:rsidRDefault="00E16593" w:rsidP="007F43A9">
            <w:pPr>
              <w:pStyle w:val="ENoteTableText"/>
            </w:pPr>
            <w:r w:rsidRPr="00833EDD">
              <w:rPr>
                <w:b/>
              </w:rPr>
              <w:t>Subdivision</w:t>
            </w:r>
            <w:r w:rsidR="00134F1F" w:rsidRPr="00833EDD">
              <w:rPr>
                <w:b/>
              </w:rPr>
              <w:t> </w:t>
            </w:r>
            <w:r w:rsidR="000554EC" w:rsidRPr="00833EDD">
              <w:rPr>
                <w:b/>
              </w:rPr>
              <w:t>60</w:t>
            </w:r>
            <w:r w:rsidR="00C309F2">
              <w:rPr>
                <w:b/>
              </w:rPr>
              <w:noBreakHyphen/>
            </w:r>
            <w:r w:rsidR="000554EC" w:rsidRPr="00833EDD">
              <w:rPr>
                <w:b/>
              </w:rPr>
              <w:t>F</w:t>
            </w:r>
          </w:p>
        </w:tc>
        <w:tc>
          <w:tcPr>
            <w:tcW w:w="5057" w:type="dxa"/>
            <w:shd w:val="clear" w:color="auto" w:fill="auto"/>
          </w:tcPr>
          <w:p w:rsidR="000554EC" w:rsidRPr="00833EDD" w:rsidRDefault="000554EC" w:rsidP="007F43A9">
            <w:pPr>
              <w:pStyle w:val="ENoteTableText"/>
            </w:pPr>
          </w:p>
        </w:tc>
      </w:tr>
      <w:tr w:rsidR="000554EC" w:rsidRPr="00833EDD" w:rsidTr="009807D5">
        <w:trPr>
          <w:cantSplit/>
        </w:trPr>
        <w:tc>
          <w:tcPr>
            <w:tcW w:w="2031" w:type="dxa"/>
            <w:shd w:val="clear" w:color="auto" w:fill="auto"/>
          </w:tcPr>
          <w:p w:rsidR="000554EC" w:rsidRPr="00833EDD" w:rsidRDefault="000554EC" w:rsidP="00B02C22">
            <w:pPr>
              <w:pStyle w:val="ENoteTableText"/>
              <w:tabs>
                <w:tab w:val="center" w:leader="dot" w:pos="2268"/>
              </w:tabs>
            </w:pPr>
            <w:r w:rsidRPr="00833EDD">
              <w:t>s 60</w:t>
            </w:r>
            <w:r w:rsidR="00C309F2">
              <w:noBreakHyphen/>
            </w:r>
            <w:r w:rsidRPr="00833EDD">
              <w:t>130</w:t>
            </w:r>
            <w:r w:rsidRPr="00833EDD">
              <w:tab/>
            </w:r>
          </w:p>
        </w:tc>
        <w:tc>
          <w:tcPr>
            <w:tcW w:w="5057" w:type="dxa"/>
            <w:shd w:val="clear" w:color="auto" w:fill="auto"/>
          </w:tcPr>
          <w:p w:rsidR="000554EC" w:rsidRPr="00833EDD" w:rsidRDefault="000554EC" w:rsidP="00D4335B">
            <w:pPr>
              <w:pStyle w:val="ENoteTableText"/>
            </w:pPr>
            <w:r w:rsidRPr="00833EDD">
              <w:t>am No 145, 2010</w:t>
            </w:r>
          </w:p>
        </w:tc>
      </w:tr>
      <w:tr w:rsidR="000554EC" w:rsidRPr="00833EDD" w:rsidTr="009807D5">
        <w:trPr>
          <w:cantSplit/>
        </w:trPr>
        <w:tc>
          <w:tcPr>
            <w:tcW w:w="2031" w:type="dxa"/>
            <w:shd w:val="clear" w:color="auto" w:fill="auto"/>
          </w:tcPr>
          <w:p w:rsidR="000554EC" w:rsidRPr="00833EDD" w:rsidRDefault="000554EC" w:rsidP="00052962">
            <w:pPr>
              <w:pStyle w:val="ENoteTableText"/>
              <w:tabs>
                <w:tab w:val="center" w:leader="dot" w:pos="2268"/>
              </w:tabs>
            </w:pPr>
            <w:r w:rsidRPr="00833EDD">
              <w:t>s 60</w:t>
            </w:r>
            <w:r w:rsidR="00C309F2">
              <w:noBreakHyphen/>
            </w:r>
            <w:r w:rsidRPr="00833EDD">
              <w:t>135</w:t>
            </w:r>
            <w:r w:rsidRPr="00833EDD">
              <w:tab/>
            </w:r>
          </w:p>
        </w:tc>
        <w:tc>
          <w:tcPr>
            <w:tcW w:w="5057" w:type="dxa"/>
            <w:shd w:val="clear" w:color="auto" w:fill="auto"/>
          </w:tcPr>
          <w:p w:rsidR="000554EC" w:rsidRPr="00833EDD" w:rsidRDefault="000554EC" w:rsidP="00D4335B">
            <w:pPr>
              <w:pStyle w:val="ENoteTableText"/>
            </w:pPr>
            <w:r w:rsidRPr="00833EDD">
              <w:t>am No 120, 2013</w:t>
            </w:r>
            <w:r w:rsidR="00421772" w:rsidRPr="00833EDD">
              <w:t>; No 115, 2021</w:t>
            </w:r>
          </w:p>
        </w:tc>
      </w:tr>
      <w:tr w:rsidR="000554EC" w:rsidRPr="00833EDD" w:rsidTr="009807D5">
        <w:trPr>
          <w:cantSplit/>
        </w:trPr>
        <w:tc>
          <w:tcPr>
            <w:tcW w:w="2031" w:type="dxa"/>
            <w:shd w:val="clear" w:color="auto" w:fill="auto"/>
          </w:tcPr>
          <w:p w:rsidR="000554EC" w:rsidRPr="00833EDD" w:rsidRDefault="000554EC" w:rsidP="00052962">
            <w:pPr>
              <w:pStyle w:val="ENoteTableText"/>
              <w:tabs>
                <w:tab w:val="center" w:leader="dot" w:pos="2268"/>
              </w:tabs>
            </w:pPr>
            <w:r w:rsidRPr="00833EDD">
              <w:t>s 60</w:t>
            </w:r>
            <w:r w:rsidR="00C309F2">
              <w:noBreakHyphen/>
            </w:r>
            <w:r w:rsidRPr="00833EDD">
              <w:t>140</w:t>
            </w:r>
            <w:r w:rsidRPr="00833EDD">
              <w:tab/>
            </w:r>
          </w:p>
        </w:tc>
        <w:tc>
          <w:tcPr>
            <w:tcW w:w="5057" w:type="dxa"/>
            <w:shd w:val="clear" w:color="auto" w:fill="auto"/>
          </w:tcPr>
          <w:p w:rsidR="000554EC" w:rsidRPr="00833EDD" w:rsidRDefault="000554EC" w:rsidP="00D4335B">
            <w:pPr>
              <w:pStyle w:val="ENoteTableText"/>
            </w:pPr>
            <w:r w:rsidRPr="00833EDD">
              <w:t>am No 120, 2013</w:t>
            </w:r>
            <w:r w:rsidR="004C50C7" w:rsidRPr="00833EDD">
              <w:t>; No 64, 2020</w:t>
            </w:r>
            <w:r w:rsidR="003556BE" w:rsidRPr="00833EDD">
              <w:t>; No 115, 2021</w:t>
            </w:r>
          </w:p>
        </w:tc>
      </w:tr>
      <w:tr w:rsidR="000554EC" w:rsidRPr="00833EDD" w:rsidTr="009807D5">
        <w:trPr>
          <w:cantSplit/>
        </w:trPr>
        <w:tc>
          <w:tcPr>
            <w:tcW w:w="2031" w:type="dxa"/>
            <w:shd w:val="clear" w:color="auto" w:fill="auto"/>
          </w:tcPr>
          <w:p w:rsidR="000554EC" w:rsidRPr="00833EDD" w:rsidRDefault="00E16593" w:rsidP="007F43A9">
            <w:pPr>
              <w:pStyle w:val="ENoteTableText"/>
            </w:pPr>
            <w:r w:rsidRPr="00833EDD">
              <w:rPr>
                <w:b/>
              </w:rPr>
              <w:t>Part</w:t>
            </w:r>
            <w:r w:rsidR="00134F1F" w:rsidRPr="00833EDD">
              <w:rPr>
                <w:b/>
              </w:rPr>
              <w:t> </w:t>
            </w:r>
            <w:r w:rsidR="000554EC" w:rsidRPr="00833EDD">
              <w:rPr>
                <w:b/>
              </w:rPr>
              <w:t>7</w:t>
            </w:r>
          </w:p>
        </w:tc>
        <w:tc>
          <w:tcPr>
            <w:tcW w:w="5057" w:type="dxa"/>
            <w:shd w:val="clear" w:color="auto" w:fill="auto"/>
          </w:tcPr>
          <w:p w:rsidR="000554EC" w:rsidRPr="00833EDD" w:rsidRDefault="000554EC" w:rsidP="007F43A9">
            <w:pPr>
              <w:pStyle w:val="ENoteTableText"/>
            </w:pPr>
          </w:p>
        </w:tc>
      </w:tr>
      <w:tr w:rsidR="000554EC" w:rsidRPr="00833EDD" w:rsidTr="009807D5">
        <w:trPr>
          <w:cantSplit/>
        </w:trPr>
        <w:tc>
          <w:tcPr>
            <w:tcW w:w="2031" w:type="dxa"/>
            <w:shd w:val="clear" w:color="auto" w:fill="auto"/>
          </w:tcPr>
          <w:p w:rsidR="000554EC" w:rsidRPr="00833EDD" w:rsidRDefault="00E16593" w:rsidP="007F43A9">
            <w:pPr>
              <w:pStyle w:val="ENoteTableText"/>
            </w:pPr>
            <w:r w:rsidRPr="00833EDD">
              <w:rPr>
                <w:b/>
              </w:rPr>
              <w:t>Division</w:t>
            </w:r>
            <w:r w:rsidR="00134F1F" w:rsidRPr="00833EDD">
              <w:rPr>
                <w:b/>
              </w:rPr>
              <w:t> </w:t>
            </w:r>
            <w:r w:rsidR="000554EC" w:rsidRPr="00833EDD">
              <w:rPr>
                <w:b/>
              </w:rPr>
              <w:t>70</w:t>
            </w:r>
          </w:p>
        </w:tc>
        <w:tc>
          <w:tcPr>
            <w:tcW w:w="5057" w:type="dxa"/>
            <w:shd w:val="clear" w:color="auto" w:fill="auto"/>
          </w:tcPr>
          <w:p w:rsidR="000554EC" w:rsidRPr="00833EDD" w:rsidRDefault="000554EC" w:rsidP="007F43A9">
            <w:pPr>
              <w:pStyle w:val="ENoteTableText"/>
            </w:pPr>
          </w:p>
        </w:tc>
      </w:tr>
      <w:tr w:rsidR="000554EC" w:rsidRPr="00833EDD" w:rsidTr="009807D5">
        <w:trPr>
          <w:cantSplit/>
        </w:trPr>
        <w:tc>
          <w:tcPr>
            <w:tcW w:w="2031" w:type="dxa"/>
            <w:shd w:val="clear" w:color="auto" w:fill="auto"/>
          </w:tcPr>
          <w:p w:rsidR="000554EC" w:rsidRPr="00833EDD" w:rsidRDefault="00803584" w:rsidP="007F43A9">
            <w:pPr>
              <w:pStyle w:val="ENoteTableText"/>
              <w:rPr>
                <w:b/>
              </w:rPr>
            </w:pPr>
            <w:r w:rsidRPr="00833EDD">
              <w:rPr>
                <w:b/>
              </w:rPr>
              <w:t>Subdivision 7</w:t>
            </w:r>
            <w:r w:rsidR="000554EC" w:rsidRPr="00833EDD">
              <w:rPr>
                <w:b/>
              </w:rPr>
              <w:t>0</w:t>
            </w:r>
            <w:r w:rsidR="00C309F2">
              <w:rPr>
                <w:b/>
              </w:rPr>
              <w:noBreakHyphen/>
            </w:r>
            <w:r w:rsidR="000554EC" w:rsidRPr="00833EDD">
              <w:rPr>
                <w:b/>
              </w:rPr>
              <w:t>B</w:t>
            </w:r>
          </w:p>
        </w:tc>
        <w:tc>
          <w:tcPr>
            <w:tcW w:w="5057" w:type="dxa"/>
            <w:shd w:val="clear" w:color="auto" w:fill="auto"/>
          </w:tcPr>
          <w:p w:rsidR="000554EC" w:rsidRPr="00833EDD" w:rsidRDefault="000554EC" w:rsidP="007F43A9">
            <w:pPr>
              <w:pStyle w:val="ENoteTableText"/>
            </w:pPr>
          </w:p>
        </w:tc>
      </w:tr>
      <w:tr w:rsidR="000554EC" w:rsidRPr="00833EDD" w:rsidTr="009807D5">
        <w:trPr>
          <w:cantSplit/>
        </w:trPr>
        <w:tc>
          <w:tcPr>
            <w:tcW w:w="2031" w:type="dxa"/>
            <w:shd w:val="clear" w:color="auto" w:fill="auto"/>
          </w:tcPr>
          <w:p w:rsidR="000554EC" w:rsidRPr="00833EDD" w:rsidRDefault="000554EC" w:rsidP="00D81334">
            <w:pPr>
              <w:pStyle w:val="ENoteTableText"/>
              <w:tabs>
                <w:tab w:val="center" w:leader="dot" w:pos="2268"/>
              </w:tabs>
            </w:pPr>
            <w:r w:rsidRPr="00833EDD">
              <w:t>s 70</w:t>
            </w:r>
            <w:r w:rsidR="00C309F2">
              <w:noBreakHyphen/>
            </w:r>
            <w:r w:rsidRPr="00833EDD">
              <w:t>10</w:t>
            </w:r>
            <w:r w:rsidRPr="00833EDD">
              <w:tab/>
            </w:r>
          </w:p>
        </w:tc>
        <w:tc>
          <w:tcPr>
            <w:tcW w:w="5057" w:type="dxa"/>
            <w:shd w:val="clear" w:color="auto" w:fill="auto"/>
          </w:tcPr>
          <w:p w:rsidR="000554EC" w:rsidRPr="00833EDD" w:rsidRDefault="000554EC" w:rsidP="007F43A9">
            <w:pPr>
              <w:pStyle w:val="ENoteTableText"/>
            </w:pPr>
            <w:r w:rsidRPr="00833EDD">
              <w:t>am No 120, 2013</w:t>
            </w:r>
            <w:r w:rsidR="004B3FA2" w:rsidRPr="00833EDD">
              <w:t>; No 141, 2020</w:t>
            </w:r>
          </w:p>
        </w:tc>
      </w:tr>
      <w:tr w:rsidR="000554EC" w:rsidRPr="00833EDD" w:rsidTr="009807D5">
        <w:trPr>
          <w:cantSplit/>
        </w:trPr>
        <w:tc>
          <w:tcPr>
            <w:tcW w:w="2031" w:type="dxa"/>
            <w:shd w:val="clear" w:color="auto" w:fill="auto"/>
          </w:tcPr>
          <w:p w:rsidR="000554EC" w:rsidRPr="00833EDD" w:rsidRDefault="00803584" w:rsidP="00E67EEF">
            <w:pPr>
              <w:pStyle w:val="ENoteTableText"/>
              <w:tabs>
                <w:tab w:val="center" w:leader="dot" w:pos="2268"/>
              </w:tabs>
            </w:pPr>
            <w:r w:rsidRPr="00833EDD">
              <w:rPr>
                <w:b/>
              </w:rPr>
              <w:t>Subdivision 7</w:t>
            </w:r>
            <w:r w:rsidR="000554EC" w:rsidRPr="00833EDD">
              <w:rPr>
                <w:b/>
              </w:rPr>
              <w:t>0</w:t>
            </w:r>
            <w:r w:rsidR="00C309F2">
              <w:rPr>
                <w:b/>
              </w:rPr>
              <w:noBreakHyphen/>
            </w:r>
            <w:r w:rsidR="000554EC" w:rsidRPr="00833EDD">
              <w:rPr>
                <w:b/>
              </w:rPr>
              <w:t>D</w:t>
            </w:r>
          </w:p>
        </w:tc>
        <w:tc>
          <w:tcPr>
            <w:tcW w:w="5057" w:type="dxa"/>
            <w:shd w:val="clear" w:color="auto" w:fill="auto"/>
          </w:tcPr>
          <w:p w:rsidR="000554EC" w:rsidRPr="00833EDD" w:rsidRDefault="000554EC" w:rsidP="007F43A9">
            <w:pPr>
              <w:pStyle w:val="ENoteTableText"/>
            </w:pPr>
          </w:p>
        </w:tc>
      </w:tr>
      <w:tr w:rsidR="000554EC" w:rsidRPr="00833EDD" w:rsidTr="009807D5">
        <w:trPr>
          <w:cantSplit/>
        </w:trPr>
        <w:tc>
          <w:tcPr>
            <w:tcW w:w="2031" w:type="dxa"/>
            <w:shd w:val="clear" w:color="auto" w:fill="auto"/>
          </w:tcPr>
          <w:p w:rsidR="000554EC" w:rsidRPr="00833EDD" w:rsidRDefault="000554EC" w:rsidP="00E67EEF">
            <w:pPr>
              <w:pStyle w:val="ENoteTableText"/>
              <w:tabs>
                <w:tab w:val="center" w:leader="dot" w:pos="2268"/>
              </w:tabs>
              <w:rPr>
                <w:b/>
              </w:rPr>
            </w:pPr>
            <w:r w:rsidRPr="00833EDD">
              <w:t>s 70</w:t>
            </w:r>
            <w:r w:rsidR="00C309F2">
              <w:noBreakHyphen/>
            </w:r>
            <w:r w:rsidRPr="00833EDD">
              <w:t>30</w:t>
            </w:r>
            <w:r w:rsidRPr="00833EDD">
              <w:tab/>
            </w:r>
          </w:p>
        </w:tc>
        <w:tc>
          <w:tcPr>
            <w:tcW w:w="5057" w:type="dxa"/>
            <w:shd w:val="clear" w:color="auto" w:fill="auto"/>
          </w:tcPr>
          <w:p w:rsidR="000554EC" w:rsidRPr="00833EDD" w:rsidRDefault="000554EC" w:rsidP="007F43A9">
            <w:pPr>
              <w:pStyle w:val="ENoteTableText"/>
            </w:pPr>
            <w:r w:rsidRPr="00833EDD">
              <w:t>am No 120, 2013</w:t>
            </w:r>
          </w:p>
        </w:tc>
      </w:tr>
      <w:tr w:rsidR="000554EC" w:rsidRPr="00833EDD" w:rsidTr="009807D5">
        <w:trPr>
          <w:cantSplit/>
        </w:trPr>
        <w:tc>
          <w:tcPr>
            <w:tcW w:w="2031" w:type="dxa"/>
            <w:shd w:val="clear" w:color="auto" w:fill="auto"/>
          </w:tcPr>
          <w:p w:rsidR="000554EC" w:rsidRPr="00833EDD" w:rsidRDefault="00803584" w:rsidP="007F43A9">
            <w:pPr>
              <w:pStyle w:val="ENoteTableText"/>
            </w:pPr>
            <w:r w:rsidRPr="00833EDD">
              <w:rPr>
                <w:b/>
              </w:rPr>
              <w:t>Subdivision 7</w:t>
            </w:r>
            <w:r w:rsidR="000554EC" w:rsidRPr="00833EDD">
              <w:rPr>
                <w:b/>
              </w:rPr>
              <w:t>0</w:t>
            </w:r>
            <w:r w:rsidR="00C309F2">
              <w:rPr>
                <w:b/>
              </w:rPr>
              <w:noBreakHyphen/>
            </w:r>
            <w:r w:rsidR="000554EC" w:rsidRPr="00833EDD">
              <w:rPr>
                <w:b/>
              </w:rPr>
              <w:t>E</w:t>
            </w:r>
          </w:p>
        </w:tc>
        <w:tc>
          <w:tcPr>
            <w:tcW w:w="5057" w:type="dxa"/>
            <w:shd w:val="clear" w:color="auto" w:fill="auto"/>
          </w:tcPr>
          <w:p w:rsidR="000554EC" w:rsidRPr="00833EDD" w:rsidRDefault="000554EC" w:rsidP="007F43A9">
            <w:pPr>
              <w:pStyle w:val="ENoteTableText"/>
            </w:pPr>
          </w:p>
        </w:tc>
      </w:tr>
      <w:tr w:rsidR="003E3292" w:rsidRPr="00833EDD" w:rsidTr="009807D5">
        <w:trPr>
          <w:cantSplit/>
        </w:trPr>
        <w:tc>
          <w:tcPr>
            <w:tcW w:w="2031" w:type="dxa"/>
            <w:shd w:val="clear" w:color="auto" w:fill="auto"/>
          </w:tcPr>
          <w:p w:rsidR="003E3292" w:rsidRPr="00833EDD" w:rsidRDefault="003E3292" w:rsidP="00C41242">
            <w:pPr>
              <w:pStyle w:val="ENoteTableText"/>
              <w:tabs>
                <w:tab w:val="center" w:leader="dot" w:pos="2268"/>
              </w:tabs>
            </w:pPr>
            <w:r w:rsidRPr="00833EDD">
              <w:t>s 70</w:t>
            </w:r>
            <w:r w:rsidR="00C309F2">
              <w:noBreakHyphen/>
            </w:r>
            <w:r w:rsidRPr="00833EDD">
              <w:t>34</w:t>
            </w:r>
            <w:r w:rsidR="00C41242" w:rsidRPr="00833EDD">
              <w:tab/>
            </w:r>
          </w:p>
        </w:tc>
        <w:tc>
          <w:tcPr>
            <w:tcW w:w="5057" w:type="dxa"/>
            <w:shd w:val="clear" w:color="auto" w:fill="auto"/>
          </w:tcPr>
          <w:p w:rsidR="003E3292" w:rsidRPr="00833EDD" w:rsidRDefault="003E3292" w:rsidP="007F43A9">
            <w:pPr>
              <w:pStyle w:val="ENoteTableText"/>
            </w:pPr>
            <w:r w:rsidRPr="00833EDD">
              <w:t>ad No 7, 2017</w:t>
            </w:r>
          </w:p>
        </w:tc>
      </w:tr>
      <w:tr w:rsidR="00421772" w:rsidRPr="00833EDD" w:rsidTr="009807D5">
        <w:trPr>
          <w:cantSplit/>
        </w:trPr>
        <w:tc>
          <w:tcPr>
            <w:tcW w:w="2031" w:type="dxa"/>
            <w:shd w:val="clear" w:color="auto" w:fill="auto"/>
          </w:tcPr>
          <w:p w:rsidR="00421772" w:rsidRPr="00833EDD" w:rsidRDefault="00421772" w:rsidP="00C41242">
            <w:pPr>
              <w:pStyle w:val="ENoteTableText"/>
              <w:tabs>
                <w:tab w:val="center" w:leader="dot" w:pos="2268"/>
              </w:tabs>
            </w:pPr>
          </w:p>
        </w:tc>
        <w:tc>
          <w:tcPr>
            <w:tcW w:w="5057" w:type="dxa"/>
            <w:shd w:val="clear" w:color="auto" w:fill="auto"/>
          </w:tcPr>
          <w:p w:rsidR="00421772" w:rsidRPr="00833EDD" w:rsidRDefault="00421772" w:rsidP="007F43A9">
            <w:pPr>
              <w:pStyle w:val="ENoteTableText"/>
            </w:pPr>
            <w:r w:rsidRPr="00833EDD">
              <w:t>rep No 115, 2021</w:t>
            </w:r>
          </w:p>
        </w:tc>
      </w:tr>
      <w:tr w:rsidR="000554EC" w:rsidRPr="00833EDD" w:rsidTr="009807D5">
        <w:trPr>
          <w:cantSplit/>
        </w:trPr>
        <w:tc>
          <w:tcPr>
            <w:tcW w:w="2031" w:type="dxa"/>
            <w:shd w:val="clear" w:color="auto" w:fill="auto"/>
          </w:tcPr>
          <w:p w:rsidR="000554EC" w:rsidRPr="00833EDD" w:rsidRDefault="000554EC" w:rsidP="00B02C22">
            <w:pPr>
              <w:pStyle w:val="ENoteTableText"/>
              <w:tabs>
                <w:tab w:val="center" w:leader="dot" w:pos="2268"/>
              </w:tabs>
            </w:pPr>
            <w:r w:rsidRPr="00833EDD">
              <w:t>s 70</w:t>
            </w:r>
            <w:r w:rsidR="00C309F2">
              <w:noBreakHyphen/>
            </w:r>
            <w:r w:rsidRPr="00833EDD">
              <w:t>35</w:t>
            </w:r>
            <w:r w:rsidRPr="00833EDD">
              <w:tab/>
            </w:r>
          </w:p>
        </w:tc>
        <w:tc>
          <w:tcPr>
            <w:tcW w:w="5057" w:type="dxa"/>
            <w:shd w:val="clear" w:color="auto" w:fill="auto"/>
          </w:tcPr>
          <w:p w:rsidR="000554EC" w:rsidRPr="00833EDD" w:rsidRDefault="000554EC" w:rsidP="007F43A9">
            <w:pPr>
              <w:pStyle w:val="ENoteTableText"/>
            </w:pPr>
            <w:r w:rsidRPr="00833EDD">
              <w:t>rs No 145, 2010</w:t>
            </w:r>
          </w:p>
        </w:tc>
      </w:tr>
      <w:tr w:rsidR="000554EC" w:rsidRPr="00833EDD" w:rsidTr="009807D5">
        <w:trPr>
          <w:cantSplit/>
        </w:trPr>
        <w:tc>
          <w:tcPr>
            <w:tcW w:w="2031" w:type="dxa"/>
            <w:shd w:val="clear" w:color="auto" w:fill="auto"/>
          </w:tcPr>
          <w:p w:rsidR="000554EC" w:rsidRPr="00833EDD" w:rsidRDefault="000554EC" w:rsidP="00B02C22">
            <w:pPr>
              <w:pStyle w:val="ENoteTableText"/>
              <w:tabs>
                <w:tab w:val="center" w:leader="dot" w:pos="2268"/>
              </w:tabs>
            </w:pPr>
            <w:r w:rsidRPr="00833EDD">
              <w:t>s 70</w:t>
            </w:r>
            <w:r w:rsidR="00C309F2">
              <w:noBreakHyphen/>
            </w:r>
            <w:r w:rsidRPr="00833EDD">
              <w:t>40</w:t>
            </w:r>
            <w:r w:rsidRPr="00833EDD">
              <w:tab/>
            </w:r>
          </w:p>
        </w:tc>
        <w:tc>
          <w:tcPr>
            <w:tcW w:w="5057" w:type="dxa"/>
            <w:shd w:val="clear" w:color="auto" w:fill="auto"/>
          </w:tcPr>
          <w:p w:rsidR="000554EC" w:rsidRPr="00833EDD" w:rsidRDefault="000554EC" w:rsidP="00D4335B">
            <w:pPr>
              <w:pStyle w:val="ENoteTableText"/>
            </w:pPr>
            <w:r w:rsidRPr="00833EDD">
              <w:t>am No 114, 2009</w:t>
            </w:r>
          </w:p>
        </w:tc>
      </w:tr>
      <w:tr w:rsidR="000554EC" w:rsidRPr="00833EDD" w:rsidTr="009807D5">
        <w:trPr>
          <w:cantSplit/>
        </w:trPr>
        <w:tc>
          <w:tcPr>
            <w:tcW w:w="2031" w:type="dxa"/>
            <w:shd w:val="clear" w:color="auto" w:fill="auto"/>
          </w:tcPr>
          <w:p w:rsidR="000554EC" w:rsidRPr="00833EDD" w:rsidRDefault="000554EC" w:rsidP="007F43A9">
            <w:pPr>
              <w:pStyle w:val="ENoteTableText"/>
            </w:pPr>
          </w:p>
        </w:tc>
        <w:tc>
          <w:tcPr>
            <w:tcW w:w="5057" w:type="dxa"/>
            <w:shd w:val="clear" w:color="auto" w:fill="auto"/>
          </w:tcPr>
          <w:p w:rsidR="000554EC" w:rsidRPr="00833EDD" w:rsidRDefault="000554EC" w:rsidP="00D4335B">
            <w:pPr>
              <w:pStyle w:val="ENoteTableText"/>
            </w:pPr>
            <w:r w:rsidRPr="00833EDD">
              <w:t>rs No 145, 2010</w:t>
            </w:r>
          </w:p>
        </w:tc>
      </w:tr>
      <w:tr w:rsidR="000554EC" w:rsidRPr="00833EDD" w:rsidTr="009807D5">
        <w:trPr>
          <w:cantSplit/>
        </w:trPr>
        <w:tc>
          <w:tcPr>
            <w:tcW w:w="2031" w:type="dxa"/>
            <w:shd w:val="clear" w:color="auto" w:fill="auto"/>
          </w:tcPr>
          <w:p w:rsidR="000554EC" w:rsidRPr="00833EDD" w:rsidRDefault="000554EC" w:rsidP="007F43A9">
            <w:pPr>
              <w:pStyle w:val="ENoteTableText"/>
            </w:pPr>
          </w:p>
        </w:tc>
        <w:tc>
          <w:tcPr>
            <w:tcW w:w="5057" w:type="dxa"/>
            <w:shd w:val="clear" w:color="auto" w:fill="auto"/>
          </w:tcPr>
          <w:p w:rsidR="000554EC" w:rsidRPr="00833EDD" w:rsidRDefault="000554EC" w:rsidP="00D952E8">
            <w:pPr>
              <w:pStyle w:val="ENoteTableText"/>
            </w:pPr>
            <w:r w:rsidRPr="00833EDD">
              <w:t>am No 120, 2013</w:t>
            </w:r>
            <w:r w:rsidR="00D952E8" w:rsidRPr="00833EDD">
              <w:t>;</w:t>
            </w:r>
            <w:r w:rsidR="000F266E" w:rsidRPr="00833EDD">
              <w:t xml:space="preserve"> No 21, 2015</w:t>
            </w:r>
            <w:r w:rsidR="00DE3436" w:rsidRPr="00833EDD">
              <w:t>; No 162, 2015</w:t>
            </w:r>
            <w:r w:rsidR="003E3292" w:rsidRPr="00833EDD">
              <w:t>; No 7, 2017</w:t>
            </w:r>
            <w:r w:rsidR="00421772" w:rsidRPr="00833EDD">
              <w:t>; No 115, 2021</w:t>
            </w:r>
          </w:p>
        </w:tc>
      </w:tr>
      <w:tr w:rsidR="000554EC" w:rsidRPr="00833EDD" w:rsidTr="009807D5">
        <w:trPr>
          <w:cantSplit/>
        </w:trPr>
        <w:tc>
          <w:tcPr>
            <w:tcW w:w="2031" w:type="dxa"/>
            <w:shd w:val="clear" w:color="auto" w:fill="auto"/>
          </w:tcPr>
          <w:p w:rsidR="000554EC" w:rsidRPr="00833EDD" w:rsidRDefault="000554EC" w:rsidP="00B02C22">
            <w:pPr>
              <w:pStyle w:val="ENoteTableText"/>
              <w:tabs>
                <w:tab w:val="center" w:leader="dot" w:pos="2268"/>
              </w:tabs>
            </w:pPr>
            <w:r w:rsidRPr="00833EDD">
              <w:t>s 70</w:t>
            </w:r>
            <w:r w:rsidR="00C309F2">
              <w:noBreakHyphen/>
            </w:r>
            <w:r w:rsidRPr="00833EDD">
              <w:t>45</w:t>
            </w:r>
            <w:r w:rsidRPr="00833EDD">
              <w:tab/>
            </w:r>
          </w:p>
        </w:tc>
        <w:tc>
          <w:tcPr>
            <w:tcW w:w="5057" w:type="dxa"/>
            <w:shd w:val="clear" w:color="auto" w:fill="auto"/>
          </w:tcPr>
          <w:p w:rsidR="000554EC" w:rsidRPr="00833EDD" w:rsidRDefault="000554EC" w:rsidP="00B02C22">
            <w:pPr>
              <w:pStyle w:val="ENoteTableText"/>
            </w:pPr>
            <w:r w:rsidRPr="00833EDD">
              <w:t>rs No 145, 2010</w:t>
            </w:r>
          </w:p>
        </w:tc>
      </w:tr>
      <w:tr w:rsidR="004B3FA2" w:rsidRPr="00833EDD" w:rsidTr="009807D5">
        <w:trPr>
          <w:cantSplit/>
        </w:trPr>
        <w:tc>
          <w:tcPr>
            <w:tcW w:w="2031" w:type="dxa"/>
            <w:shd w:val="clear" w:color="auto" w:fill="auto"/>
          </w:tcPr>
          <w:p w:rsidR="004B3FA2" w:rsidRPr="00833EDD" w:rsidRDefault="00803584" w:rsidP="00B02C22">
            <w:pPr>
              <w:pStyle w:val="ENoteTableText"/>
              <w:tabs>
                <w:tab w:val="center" w:leader="dot" w:pos="2268"/>
              </w:tabs>
              <w:rPr>
                <w:b/>
              </w:rPr>
            </w:pPr>
            <w:r w:rsidRPr="00833EDD">
              <w:rPr>
                <w:b/>
              </w:rPr>
              <w:t>Subdivision 7</w:t>
            </w:r>
            <w:r w:rsidR="004B3FA2" w:rsidRPr="00833EDD">
              <w:rPr>
                <w:b/>
              </w:rPr>
              <w:t>0F</w:t>
            </w:r>
          </w:p>
        </w:tc>
        <w:tc>
          <w:tcPr>
            <w:tcW w:w="5057" w:type="dxa"/>
            <w:shd w:val="clear" w:color="auto" w:fill="auto"/>
          </w:tcPr>
          <w:p w:rsidR="004B3FA2" w:rsidRPr="00833EDD" w:rsidRDefault="004B3FA2" w:rsidP="00B02C22">
            <w:pPr>
              <w:pStyle w:val="ENoteTableText"/>
              <w:rPr>
                <w:b/>
              </w:rPr>
            </w:pPr>
          </w:p>
        </w:tc>
      </w:tr>
      <w:tr w:rsidR="004B3FA2" w:rsidRPr="00833EDD" w:rsidTr="009807D5">
        <w:trPr>
          <w:cantSplit/>
        </w:trPr>
        <w:tc>
          <w:tcPr>
            <w:tcW w:w="2031" w:type="dxa"/>
            <w:shd w:val="clear" w:color="auto" w:fill="auto"/>
          </w:tcPr>
          <w:p w:rsidR="004B3FA2" w:rsidRPr="00833EDD" w:rsidRDefault="00803584" w:rsidP="00B02C22">
            <w:pPr>
              <w:pStyle w:val="ENoteTableText"/>
              <w:tabs>
                <w:tab w:val="center" w:leader="dot" w:pos="2268"/>
              </w:tabs>
            </w:pPr>
            <w:r w:rsidRPr="00833EDD">
              <w:t>Subdivision 7</w:t>
            </w:r>
            <w:r w:rsidR="004B3FA2" w:rsidRPr="00833EDD">
              <w:t>0F</w:t>
            </w:r>
            <w:r w:rsidR="004B3FA2" w:rsidRPr="00833EDD">
              <w:tab/>
            </w:r>
          </w:p>
        </w:tc>
        <w:tc>
          <w:tcPr>
            <w:tcW w:w="5057" w:type="dxa"/>
            <w:shd w:val="clear" w:color="auto" w:fill="auto"/>
          </w:tcPr>
          <w:p w:rsidR="004B3FA2" w:rsidRPr="00833EDD" w:rsidRDefault="004B3FA2" w:rsidP="00B02C22">
            <w:pPr>
              <w:pStyle w:val="ENoteTableText"/>
            </w:pPr>
            <w:r w:rsidRPr="00833EDD">
              <w:t>ad No 141, 2020</w:t>
            </w:r>
          </w:p>
        </w:tc>
      </w:tr>
      <w:tr w:rsidR="004B3FA2" w:rsidRPr="00833EDD" w:rsidTr="009807D5">
        <w:trPr>
          <w:cantSplit/>
        </w:trPr>
        <w:tc>
          <w:tcPr>
            <w:tcW w:w="2031" w:type="dxa"/>
            <w:shd w:val="clear" w:color="auto" w:fill="auto"/>
          </w:tcPr>
          <w:p w:rsidR="004B3FA2" w:rsidRPr="00833EDD" w:rsidRDefault="004B3FA2" w:rsidP="00B02C22">
            <w:pPr>
              <w:pStyle w:val="ENoteTableText"/>
              <w:tabs>
                <w:tab w:val="center" w:leader="dot" w:pos="2268"/>
              </w:tabs>
            </w:pPr>
            <w:r w:rsidRPr="00833EDD">
              <w:t>s 70–60</w:t>
            </w:r>
            <w:r w:rsidRPr="00833EDD">
              <w:tab/>
            </w:r>
          </w:p>
        </w:tc>
        <w:tc>
          <w:tcPr>
            <w:tcW w:w="5057" w:type="dxa"/>
            <w:shd w:val="clear" w:color="auto" w:fill="auto"/>
          </w:tcPr>
          <w:p w:rsidR="004B3FA2" w:rsidRPr="00833EDD" w:rsidRDefault="004B3FA2" w:rsidP="008009CA">
            <w:pPr>
              <w:pStyle w:val="ENoteTableText"/>
              <w:tabs>
                <w:tab w:val="center" w:leader="dot" w:pos="2268"/>
              </w:tabs>
            </w:pPr>
            <w:r w:rsidRPr="00833EDD">
              <w:t>ad No 141, 2020</w:t>
            </w:r>
          </w:p>
        </w:tc>
      </w:tr>
      <w:tr w:rsidR="004B3FA2" w:rsidRPr="00833EDD" w:rsidTr="009807D5">
        <w:trPr>
          <w:cantSplit/>
        </w:trPr>
        <w:tc>
          <w:tcPr>
            <w:tcW w:w="2031" w:type="dxa"/>
            <w:shd w:val="clear" w:color="auto" w:fill="auto"/>
          </w:tcPr>
          <w:p w:rsidR="004B3FA2" w:rsidRPr="00833EDD" w:rsidRDefault="004B3FA2" w:rsidP="00B02C22">
            <w:pPr>
              <w:pStyle w:val="ENoteTableText"/>
              <w:tabs>
                <w:tab w:val="center" w:leader="dot" w:pos="2268"/>
              </w:tabs>
            </w:pPr>
            <w:r w:rsidRPr="00833EDD">
              <w:t>s 70–65</w:t>
            </w:r>
            <w:r w:rsidRPr="00833EDD">
              <w:tab/>
            </w:r>
          </w:p>
        </w:tc>
        <w:tc>
          <w:tcPr>
            <w:tcW w:w="5057" w:type="dxa"/>
            <w:shd w:val="clear" w:color="auto" w:fill="auto"/>
          </w:tcPr>
          <w:p w:rsidR="004B3FA2" w:rsidRPr="00833EDD" w:rsidRDefault="004B3FA2" w:rsidP="004B3FA2">
            <w:pPr>
              <w:pStyle w:val="ENoteTableText"/>
              <w:tabs>
                <w:tab w:val="center" w:leader="dot" w:pos="2268"/>
              </w:tabs>
            </w:pPr>
            <w:r w:rsidRPr="00833EDD">
              <w:t>ad No 141, 2020</w:t>
            </w:r>
          </w:p>
        </w:tc>
      </w:tr>
      <w:tr w:rsidR="000554EC" w:rsidRPr="00833EDD" w:rsidTr="009807D5">
        <w:trPr>
          <w:cantSplit/>
        </w:trPr>
        <w:tc>
          <w:tcPr>
            <w:tcW w:w="2031" w:type="dxa"/>
            <w:shd w:val="clear" w:color="auto" w:fill="auto"/>
          </w:tcPr>
          <w:p w:rsidR="000554EC" w:rsidRPr="00833EDD" w:rsidRDefault="00E16593" w:rsidP="007F43A9">
            <w:pPr>
              <w:pStyle w:val="ENoteTableText"/>
            </w:pPr>
            <w:r w:rsidRPr="00833EDD">
              <w:rPr>
                <w:b/>
              </w:rPr>
              <w:t>Part</w:t>
            </w:r>
            <w:r w:rsidR="00134F1F" w:rsidRPr="00833EDD">
              <w:rPr>
                <w:b/>
              </w:rPr>
              <w:t> </w:t>
            </w:r>
            <w:r w:rsidR="000554EC" w:rsidRPr="00833EDD">
              <w:rPr>
                <w:b/>
              </w:rPr>
              <w:t>8</w:t>
            </w:r>
          </w:p>
        </w:tc>
        <w:tc>
          <w:tcPr>
            <w:tcW w:w="5057" w:type="dxa"/>
            <w:shd w:val="clear" w:color="auto" w:fill="auto"/>
          </w:tcPr>
          <w:p w:rsidR="000554EC" w:rsidRPr="00833EDD" w:rsidRDefault="000554EC" w:rsidP="007F43A9">
            <w:pPr>
              <w:pStyle w:val="ENoteTableText"/>
            </w:pPr>
          </w:p>
        </w:tc>
      </w:tr>
      <w:tr w:rsidR="000554EC" w:rsidRPr="00833EDD" w:rsidTr="009807D5">
        <w:trPr>
          <w:cantSplit/>
        </w:trPr>
        <w:tc>
          <w:tcPr>
            <w:tcW w:w="2031" w:type="dxa"/>
            <w:shd w:val="clear" w:color="auto" w:fill="auto"/>
          </w:tcPr>
          <w:p w:rsidR="000554EC" w:rsidRPr="00833EDD" w:rsidRDefault="00E16593" w:rsidP="007F43A9">
            <w:pPr>
              <w:pStyle w:val="ENoteTableText"/>
            </w:pPr>
            <w:r w:rsidRPr="00833EDD">
              <w:rPr>
                <w:b/>
              </w:rPr>
              <w:t>Division</w:t>
            </w:r>
            <w:r w:rsidR="00134F1F" w:rsidRPr="00833EDD">
              <w:rPr>
                <w:b/>
              </w:rPr>
              <w:t> </w:t>
            </w:r>
            <w:r w:rsidR="000554EC" w:rsidRPr="00833EDD">
              <w:rPr>
                <w:b/>
              </w:rPr>
              <w:t>80</w:t>
            </w:r>
          </w:p>
        </w:tc>
        <w:tc>
          <w:tcPr>
            <w:tcW w:w="5057" w:type="dxa"/>
            <w:shd w:val="clear" w:color="auto" w:fill="auto"/>
          </w:tcPr>
          <w:p w:rsidR="000554EC" w:rsidRPr="00833EDD" w:rsidRDefault="000554EC" w:rsidP="007F43A9">
            <w:pPr>
              <w:pStyle w:val="ENoteTableText"/>
            </w:pPr>
          </w:p>
        </w:tc>
      </w:tr>
      <w:tr w:rsidR="000554EC" w:rsidRPr="00833EDD" w:rsidTr="009807D5">
        <w:trPr>
          <w:cantSplit/>
        </w:trPr>
        <w:tc>
          <w:tcPr>
            <w:tcW w:w="2031" w:type="dxa"/>
            <w:shd w:val="clear" w:color="auto" w:fill="auto"/>
          </w:tcPr>
          <w:p w:rsidR="000554EC" w:rsidRPr="00833EDD" w:rsidRDefault="000554EC" w:rsidP="00B02C22">
            <w:pPr>
              <w:pStyle w:val="ENoteTableText"/>
              <w:tabs>
                <w:tab w:val="center" w:leader="dot" w:pos="2268"/>
              </w:tabs>
            </w:pPr>
            <w:r w:rsidRPr="00833EDD">
              <w:t>s 80</w:t>
            </w:r>
            <w:r w:rsidR="00C309F2">
              <w:noBreakHyphen/>
            </w:r>
            <w:r w:rsidRPr="00833EDD">
              <w:t>2</w:t>
            </w:r>
            <w:r w:rsidRPr="00833EDD">
              <w:tab/>
            </w:r>
          </w:p>
        </w:tc>
        <w:tc>
          <w:tcPr>
            <w:tcW w:w="5057" w:type="dxa"/>
            <w:shd w:val="clear" w:color="auto" w:fill="auto"/>
          </w:tcPr>
          <w:p w:rsidR="000554EC" w:rsidRPr="00833EDD" w:rsidRDefault="000554EC" w:rsidP="00B02C22">
            <w:pPr>
              <w:pStyle w:val="ENoteTableText"/>
            </w:pPr>
            <w:r w:rsidRPr="00833EDD">
              <w:t>ad No 46, 2011</w:t>
            </w:r>
          </w:p>
        </w:tc>
      </w:tr>
      <w:tr w:rsidR="000554EC" w:rsidRPr="00833EDD" w:rsidTr="009807D5">
        <w:trPr>
          <w:cantSplit/>
        </w:trPr>
        <w:tc>
          <w:tcPr>
            <w:tcW w:w="2031" w:type="dxa"/>
            <w:shd w:val="clear" w:color="auto" w:fill="auto"/>
          </w:tcPr>
          <w:p w:rsidR="000554EC" w:rsidRPr="00833EDD" w:rsidRDefault="000554EC" w:rsidP="002E3E62">
            <w:pPr>
              <w:pStyle w:val="ENoteTableText"/>
              <w:keepNext/>
            </w:pPr>
            <w:r w:rsidRPr="00833EDD">
              <w:rPr>
                <w:b/>
              </w:rPr>
              <w:lastRenderedPageBreak/>
              <w:t>Div</w:t>
            </w:r>
            <w:r w:rsidR="00E16593" w:rsidRPr="00833EDD">
              <w:rPr>
                <w:b/>
              </w:rPr>
              <w:t>ision</w:t>
            </w:r>
            <w:r w:rsidR="00134F1F" w:rsidRPr="00833EDD">
              <w:rPr>
                <w:b/>
              </w:rPr>
              <w:t> </w:t>
            </w:r>
            <w:r w:rsidRPr="00833EDD">
              <w:rPr>
                <w:b/>
              </w:rPr>
              <w:t>90</w:t>
            </w:r>
          </w:p>
        </w:tc>
        <w:tc>
          <w:tcPr>
            <w:tcW w:w="5057" w:type="dxa"/>
            <w:shd w:val="clear" w:color="auto" w:fill="auto"/>
          </w:tcPr>
          <w:p w:rsidR="000554EC" w:rsidRPr="00833EDD" w:rsidRDefault="000554EC" w:rsidP="007F43A9">
            <w:pPr>
              <w:pStyle w:val="ENoteTableText"/>
            </w:pPr>
          </w:p>
        </w:tc>
      </w:tr>
      <w:tr w:rsidR="000554EC" w:rsidRPr="00833EDD" w:rsidTr="009807D5">
        <w:trPr>
          <w:cantSplit/>
        </w:trPr>
        <w:tc>
          <w:tcPr>
            <w:tcW w:w="2031" w:type="dxa"/>
            <w:shd w:val="clear" w:color="auto" w:fill="auto"/>
          </w:tcPr>
          <w:p w:rsidR="000554EC" w:rsidRPr="00833EDD" w:rsidRDefault="000554EC" w:rsidP="00B02C22">
            <w:pPr>
              <w:pStyle w:val="ENoteTableText"/>
              <w:tabs>
                <w:tab w:val="center" w:leader="dot" w:pos="2268"/>
              </w:tabs>
            </w:pPr>
            <w:r w:rsidRPr="00833EDD">
              <w:t>s 90</w:t>
            </w:r>
            <w:r w:rsidR="00C309F2">
              <w:noBreakHyphen/>
            </w:r>
            <w:r w:rsidRPr="00833EDD">
              <w:t>1</w:t>
            </w:r>
            <w:r w:rsidRPr="00833EDD">
              <w:tab/>
            </w:r>
          </w:p>
        </w:tc>
        <w:tc>
          <w:tcPr>
            <w:tcW w:w="5057" w:type="dxa"/>
            <w:shd w:val="clear" w:color="auto" w:fill="auto"/>
          </w:tcPr>
          <w:p w:rsidR="000554EC" w:rsidRPr="00833EDD" w:rsidRDefault="000554EC" w:rsidP="00B02C22">
            <w:pPr>
              <w:pStyle w:val="ENoteTableText"/>
            </w:pPr>
            <w:r w:rsidRPr="00833EDD">
              <w:t>am No 145, 2010; No 120, 2013; No 31, 2014</w:t>
            </w:r>
            <w:r w:rsidR="003E3292" w:rsidRPr="00833EDD">
              <w:t>; No 7, 2017</w:t>
            </w:r>
            <w:r w:rsidR="006D0175" w:rsidRPr="00833EDD">
              <w:t>;</w:t>
            </w:r>
            <w:r w:rsidR="00421772" w:rsidRPr="00833EDD">
              <w:t xml:space="preserve"> No 115, 2021;</w:t>
            </w:r>
            <w:r w:rsidR="006D0175" w:rsidRPr="00833EDD">
              <w:t xml:space="preserve"> No 127, 2021</w:t>
            </w:r>
          </w:p>
        </w:tc>
      </w:tr>
      <w:tr w:rsidR="0088265E" w:rsidRPr="00833EDD" w:rsidTr="009807D5">
        <w:trPr>
          <w:cantSplit/>
        </w:trPr>
        <w:tc>
          <w:tcPr>
            <w:tcW w:w="2031" w:type="dxa"/>
            <w:shd w:val="clear" w:color="auto" w:fill="auto"/>
          </w:tcPr>
          <w:p w:rsidR="0088265E" w:rsidRPr="00833EDD" w:rsidRDefault="0088265E" w:rsidP="00B02C22">
            <w:pPr>
              <w:pStyle w:val="ENoteTableText"/>
              <w:tabs>
                <w:tab w:val="center" w:leader="dot" w:pos="2268"/>
              </w:tabs>
            </w:pPr>
            <w:r w:rsidRPr="00833EDD">
              <w:t>s 90</w:t>
            </w:r>
            <w:r w:rsidR="00C309F2">
              <w:noBreakHyphen/>
            </w:r>
            <w:r w:rsidRPr="00833EDD">
              <w:t>5</w:t>
            </w:r>
            <w:r w:rsidRPr="00833EDD">
              <w:tab/>
            </w:r>
          </w:p>
        </w:tc>
        <w:tc>
          <w:tcPr>
            <w:tcW w:w="5057" w:type="dxa"/>
            <w:shd w:val="clear" w:color="auto" w:fill="auto"/>
          </w:tcPr>
          <w:p w:rsidR="0088265E" w:rsidRPr="00833EDD" w:rsidRDefault="0088265E" w:rsidP="00B02C22">
            <w:pPr>
              <w:pStyle w:val="ENoteTableText"/>
            </w:pPr>
            <w:r w:rsidRPr="00833EDD">
              <w:t>am No 126, 2015</w:t>
            </w:r>
          </w:p>
        </w:tc>
      </w:tr>
      <w:tr w:rsidR="000554EC" w:rsidRPr="00833EDD" w:rsidTr="009807D5">
        <w:trPr>
          <w:cantSplit/>
        </w:trPr>
        <w:tc>
          <w:tcPr>
            <w:tcW w:w="2031" w:type="dxa"/>
            <w:shd w:val="clear" w:color="auto" w:fill="auto"/>
          </w:tcPr>
          <w:p w:rsidR="000554EC" w:rsidRPr="00833EDD" w:rsidRDefault="000554EC" w:rsidP="00B02C22">
            <w:pPr>
              <w:pStyle w:val="ENoteTableText"/>
              <w:tabs>
                <w:tab w:val="center" w:leader="dot" w:pos="2268"/>
              </w:tabs>
            </w:pPr>
            <w:r w:rsidRPr="00833EDD">
              <w:t>s 90</w:t>
            </w:r>
            <w:r w:rsidR="00C309F2">
              <w:noBreakHyphen/>
            </w:r>
            <w:r w:rsidRPr="00833EDD">
              <w:t>10</w:t>
            </w:r>
            <w:r w:rsidRPr="00833EDD">
              <w:tab/>
            </w:r>
          </w:p>
        </w:tc>
        <w:tc>
          <w:tcPr>
            <w:tcW w:w="5057" w:type="dxa"/>
            <w:shd w:val="clear" w:color="auto" w:fill="auto"/>
          </w:tcPr>
          <w:p w:rsidR="000554EC" w:rsidRPr="00833EDD" w:rsidRDefault="000554EC" w:rsidP="00B02C22">
            <w:pPr>
              <w:pStyle w:val="ENoteTableText"/>
            </w:pPr>
            <w:r w:rsidRPr="00833EDD">
              <w:t>am No 120, 2013</w:t>
            </w:r>
            <w:r w:rsidR="008C30E2" w:rsidRPr="00833EDD">
              <w:t>; No 126, 2015</w:t>
            </w:r>
          </w:p>
        </w:tc>
      </w:tr>
      <w:tr w:rsidR="000554EC" w:rsidRPr="00833EDD" w:rsidTr="009807D5">
        <w:trPr>
          <w:cantSplit/>
        </w:trPr>
        <w:tc>
          <w:tcPr>
            <w:tcW w:w="2031" w:type="dxa"/>
            <w:tcBorders>
              <w:bottom w:val="single" w:sz="12" w:space="0" w:color="auto"/>
            </w:tcBorders>
            <w:shd w:val="clear" w:color="auto" w:fill="auto"/>
          </w:tcPr>
          <w:p w:rsidR="000554EC" w:rsidRPr="00833EDD" w:rsidRDefault="000554EC" w:rsidP="00B02C22">
            <w:pPr>
              <w:pStyle w:val="ENoteTableText"/>
              <w:tabs>
                <w:tab w:val="center" w:leader="dot" w:pos="2268"/>
              </w:tabs>
            </w:pPr>
            <w:r w:rsidRPr="00833EDD">
              <w:t>s 90</w:t>
            </w:r>
            <w:r w:rsidR="00C309F2">
              <w:noBreakHyphen/>
            </w:r>
            <w:r w:rsidRPr="00833EDD">
              <w:t>15</w:t>
            </w:r>
            <w:r w:rsidRPr="00833EDD">
              <w:tab/>
            </w:r>
          </w:p>
        </w:tc>
        <w:tc>
          <w:tcPr>
            <w:tcW w:w="5057" w:type="dxa"/>
            <w:tcBorders>
              <w:bottom w:val="single" w:sz="12" w:space="0" w:color="auto"/>
            </w:tcBorders>
            <w:shd w:val="clear" w:color="auto" w:fill="auto"/>
          </w:tcPr>
          <w:p w:rsidR="000554EC" w:rsidRPr="00833EDD" w:rsidRDefault="000554EC" w:rsidP="00B02C22">
            <w:pPr>
              <w:pStyle w:val="ENoteTableText"/>
            </w:pPr>
            <w:r w:rsidRPr="00833EDD">
              <w:t>ad No 120, 2013</w:t>
            </w:r>
          </w:p>
        </w:tc>
      </w:tr>
    </w:tbl>
    <w:p w:rsidR="003B7062" w:rsidRPr="00833EDD" w:rsidRDefault="003B7062" w:rsidP="00665AF8">
      <w:pPr>
        <w:pStyle w:val="Tabletext"/>
      </w:pPr>
    </w:p>
    <w:p w:rsidR="00665AF8" w:rsidRPr="00833EDD" w:rsidRDefault="00665AF8" w:rsidP="0015257B">
      <w:pPr>
        <w:sectPr w:rsidR="00665AF8" w:rsidRPr="00833EDD" w:rsidSect="00681C2F">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0951A7" w:rsidRPr="00833EDD" w:rsidRDefault="000951A7" w:rsidP="003B7062"/>
    <w:sectPr w:rsidR="000951A7" w:rsidRPr="00833EDD" w:rsidSect="00681C2F">
      <w:headerReference w:type="even" r:id="rId32"/>
      <w:headerReference w:type="default" r:id="rId33"/>
      <w:footerReference w:type="even" r:id="rId34"/>
      <w:footerReference w:type="default" r:id="rId35"/>
      <w:footerReference w:type="firs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FE4" w:rsidRPr="00B34085" w:rsidRDefault="00891FE4">
      <w:pPr>
        <w:spacing w:line="240" w:lineRule="auto"/>
        <w:rPr>
          <w:sz w:val="16"/>
        </w:rPr>
      </w:pPr>
      <w:r>
        <w:separator/>
      </w:r>
    </w:p>
  </w:endnote>
  <w:endnote w:type="continuationSeparator" w:id="0">
    <w:p w:rsidR="00891FE4" w:rsidRPr="00B34085" w:rsidRDefault="00891FE4">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FE4" w:rsidRDefault="00891FE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FE4" w:rsidRPr="007B3B51" w:rsidRDefault="00891FE4" w:rsidP="00C8380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91FE4" w:rsidRPr="007B3B51" w:rsidTr="00C83803">
      <w:tc>
        <w:tcPr>
          <w:tcW w:w="1247" w:type="dxa"/>
        </w:tcPr>
        <w:p w:rsidR="00891FE4" w:rsidRPr="007B3B51" w:rsidRDefault="00891FE4" w:rsidP="00C83803">
          <w:pPr>
            <w:rPr>
              <w:i/>
              <w:sz w:val="16"/>
              <w:szCs w:val="16"/>
            </w:rPr>
          </w:pPr>
        </w:p>
      </w:tc>
      <w:tc>
        <w:tcPr>
          <w:tcW w:w="5387" w:type="dxa"/>
          <w:gridSpan w:val="3"/>
        </w:tcPr>
        <w:p w:rsidR="00891FE4" w:rsidRPr="007B3B51" w:rsidRDefault="00891FE4" w:rsidP="00C838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1C2F">
            <w:rPr>
              <w:i/>
              <w:noProof/>
              <w:sz w:val="16"/>
              <w:szCs w:val="16"/>
            </w:rPr>
            <w:t>Tax Agent Services Act 2009</w:t>
          </w:r>
          <w:r w:rsidRPr="007B3B51">
            <w:rPr>
              <w:i/>
              <w:sz w:val="16"/>
              <w:szCs w:val="16"/>
            </w:rPr>
            <w:fldChar w:fldCharType="end"/>
          </w:r>
        </w:p>
      </w:tc>
      <w:tc>
        <w:tcPr>
          <w:tcW w:w="669" w:type="dxa"/>
        </w:tcPr>
        <w:p w:rsidR="00891FE4" w:rsidRPr="007B3B51" w:rsidRDefault="00891FE4" w:rsidP="00C8380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85</w:t>
          </w:r>
          <w:r w:rsidRPr="007B3B51">
            <w:rPr>
              <w:i/>
              <w:sz w:val="16"/>
              <w:szCs w:val="16"/>
            </w:rPr>
            <w:fldChar w:fldCharType="end"/>
          </w:r>
        </w:p>
      </w:tc>
    </w:tr>
    <w:tr w:rsidR="00891FE4" w:rsidRPr="00130F37" w:rsidTr="00C83803">
      <w:tc>
        <w:tcPr>
          <w:tcW w:w="2190" w:type="dxa"/>
          <w:gridSpan w:val="2"/>
        </w:tcPr>
        <w:p w:rsidR="00891FE4" w:rsidRPr="00130F37" w:rsidRDefault="00891FE4" w:rsidP="00C8380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C4294">
            <w:rPr>
              <w:sz w:val="16"/>
              <w:szCs w:val="16"/>
            </w:rPr>
            <w:t>18</w:t>
          </w:r>
          <w:r w:rsidRPr="00130F37">
            <w:rPr>
              <w:sz w:val="16"/>
              <w:szCs w:val="16"/>
            </w:rPr>
            <w:fldChar w:fldCharType="end"/>
          </w:r>
        </w:p>
      </w:tc>
      <w:tc>
        <w:tcPr>
          <w:tcW w:w="2920" w:type="dxa"/>
        </w:tcPr>
        <w:p w:rsidR="00891FE4" w:rsidRPr="00130F37" w:rsidRDefault="00891FE4" w:rsidP="00C8380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C4294">
            <w:rPr>
              <w:sz w:val="16"/>
              <w:szCs w:val="16"/>
            </w:rPr>
            <w:t>01/01/2022</w:t>
          </w:r>
          <w:r w:rsidRPr="00130F37">
            <w:rPr>
              <w:sz w:val="16"/>
              <w:szCs w:val="16"/>
            </w:rPr>
            <w:fldChar w:fldCharType="end"/>
          </w:r>
        </w:p>
      </w:tc>
      <w:tc>
        <w:tcPr>
          <w:tcW w:w="2193" w:type="dxa"/>
          <w:gridSpan w:val="2"/>
        </w:tcPr>
        <w:p w:rsidR="00891FE4" w:rsidRPr="00130F37" w:rsidRDefault="00891FE4" w:rsidP="00C8380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C4294">
            <w:rPr>
              <w:sz w:val="16"/>
              <w:szCs w:val="16"/>
            </w:rPr>
            <w:instrText>7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C4294">
            <w:rPr>
              <w:sz w:val="16"/>
              <w:szCs w:val="16"/>
            </w:rPr>
            <w:instrText>07/02/2022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C4294">
            <w:rPr>
              <w:noProof/>
              <w:sz w:val="16"/>
              <w:szCs w:val="16"/>
            </w:rPr>
            <w:t>07/02/2022</w:t>
          </w:r>
          <w:r w:rsidRPr="00130F37">
            <w:rPr>
              <w:sz w:val="16"/>
              <w:szCs w:val="16"/>
            </w:rPr>
            <w:fldChar w:fldCharType="end"/>
          </w:r>
        </w:p>
      </w:tc>
    </w:tr>
  </w:tbl>
  <w:p w:rsidR="00891FE4" w:rsidRPr="00C231C4" w:rsidRDefault="00891FE4" w:rsidP="00C231C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FE4" w:rsidRPr="007A1328" w:rsidRDefault="00891FE4" w:rsidP="003B7062">
    <w:pPr>
      <w:pBdr>
        <w:top w:val="single" w:sz="6" w:space="1" w:color="auto"/>
      </w:pBdr>
      <w:spacing w:before="120"/>
      <w:rPr>
        <w:sz w:val="18"/>
      </w:rPr>
    </w:pPr>
  </w:p>
  <w:p w:rsidR="00891FE4" w:rsidRPr="007A1328" w:rsidRDefault="00891FE4" w:rsidP="003B706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C4294">
      <w:rPr>
        <w:i/>
        <w:noProof/>
        <w:sz w:val="18"/>
      </w:rPr>
      <w:t>Tax Agent Services Act 2009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84</w:t>
    </w:r>
    <w:r w:rsidRPr="007A1328">
      <w:rPr>
        <w:i/>
        <w:sz w:val="18"/>
      </w:rPr>
      <w:fldChar w:fldCharType="end"/>
    </w:r>
  </w:p>
  <w:p w:rsidR="00891FE4" w:rsidRPr="003B7062" w:rsidRDefault="00891FE4" w:rsidP="003B706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FE4" w:rsidRPr="007B3B51" w:rsidRDefault="00891FE4" w:rsidP="00C8380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91FE4" w:rsidRPr="007B3B51" w:rsidTr="00C83803">
      <w:tc>
        <w:tcPr>
          <w:tcW w:w="1247" w:type="dxa"/>
        </w:tcPr>
        <w:p w:rsidR="00891FE4" w:rsidRPr="007B3B51" w:rsidRDefault="00891FE4" w:rsidP="00C8380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84</w:t>
          </w:r>
          <w:r w:rsidRPr="007B3B51">
            <w:rPr>
              <w:i/>
              <w:sz w:val="16"/>
              <w:szCs w:val="16"/>
            </w:rPr>
            <w:fldChar w:fldCharType="end"/>
          </w:r>
        </w:p>
      </w:tc>
      <w:tc>
        <w:tcPr>
          <w:tcW w:w="5387" w:type="dxa"/>
          <w:gridSpan w:val="3"/>
        </w:tcPr>
        <w:p w:rsidR="00891FE4" w:rsidRPr="007B3B51" w:rsidRDefault="00891FE4" w:rsidP="00C838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C4294">
            <w:rPr>
              <w:i/>
              <w:noProof/>
              <w:sz w:val="16"/>
              <w:szCs w:val="16"/>
            </w:rPr>
            <w:t>Tax Agent Services Act 2009</w:t>
          </w:r>
          <w:r w:rsidRPr="007B3B51">
            <w:rPr>
              <w:i/>
              <w:sz w:val="16"/>
              <w:szCs w:val="16"/>
            </w:rPr>
            <w:fldChar w:fldCharType="end"/>
          </w:r>
        </w:p>
      </w:tc>
      <w:tc>
        <w:tcPr>
          <w:tcW w:w="669" w:type="dxa"/>
        </w:tcPr>
        <w:p w:rsidR="00891FE4" w:rsidRPr="007B3B51" w:rsidRDefault="00891FE4" w:rsidP="00C83803">
          <w:pPr>
            <w:jc w:val="right"/>
            <w:rPr>
              <w:sz w:val="16"/>
              <w:szCs w:val="16"/>
            </w:rPr>
          </w:pPr>
        </w:p>
      </w:tc>
    </w:tr>
    <w:tr w:rsidR="00891FE4" w:rsidRPr="0055472E" w:rsidTr="00C83803">
      <w:tc>
        <w:tcPr>
          <w:tcW w:w="2190" w:type="dxa"/>
          <w:gridSpan w:val="2"/>
        </w:tcPr>
        <w:p w:rsidR="00891FE4" w:rsidRPr="0055472E" w:rsidRDefault="00891FE4" w:rsidP="00C8380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C4294">
            <w:rPr>
              <w:sz w:val="16"/>
              <w:szCs w:val="16"/>
            </w:rPr>
            <w:t>18</w:t>
          </w:r>
          <w:r w:rsidRPr="0055472E">
            <w:rPr>
              <w:sz w:val="16"/>
              <w:szCs w:val="16"/>
            </w:rPr>
            <w:fldChar w:fldCharType="end"/>
          </w:r>
        </w:p>
      </w:tc>
      <w:tc>
        <w:tcPr>
          <w:tcW w:w="2920" w:type="dxa"/>
        </w:tcPr>
        <w:p w:rsidR="00891FE4" w:rsidRPr="0055472E" w:rsidRDefault="00891FE4" w:rsidP="00C8380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C4294">
            <w:rPr>
              <w:sz w:val="16"/>
              <w:szCs w:val="16"/>
            </w:rPr>
            <w:t>01/01/2022</w:t>
          </w:r>
          <w:r w:rsidRPr="0055472E">
            <w:rPr>
              <w:sz w:val="16"/>
              <w:szCs w:val="16"/>
            </w:rPr>
            <w:fldChar w:fldCharType="end"/>
          </w:r>
        </w:p>
      </w:tc>
      <w:tc>
        <w:tcPr>
          <w:tcW w:w="2193" w:type="dxa"/>
          <w:gridSpan w:val="2"/>
        </w:tcPr>
        <w:p w:rsidR="00891FE4" w:rsidRPr="0055472E" w:rsidRDefault="00891FE4" w:rsidP="00C8380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C4294">
            <w:rPr>
              <w:sz w:val="16"/>
              <w:szCs w:val="16"/>
            </w:rPr>
            <w:instrText>7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C4294">
            <w:rPr>
              <w:sz w:val="16"/>
              <w:szCs w:val="16"/>
            </w:rPr>
            <w:instrText>07/02/2022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C4294">
            <w:rPr>
              <w:noProof/>
              <w:sz w:val="16"/>
              <w:szCs w:val="16"/>
            </w:rPr>
            <w:t>07/02/2022</w:t>
          </w:r>
          <w:r w:rsidRPr="0055472E">
            <w:rPr>
              <w:sz w:val="16"/>
              <w:szCs w:val="16"/>
            </w:rPr>
            <w:fldChar w:fldCharType="end"/>
          </w:r>
        </w:p>
      </w:tc>
    </w:tr>
  </w:tbl>
  <w:p w:rsidR="00891FE4" w:rsidRPr="00C231C4" w:rsidRDefault="00891FE4" w:rsidP="00C231C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FE4" w:rsidRPr="007B3B51" w:rsidRDefault="00891FE4" w:rsidP="00C8380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91FE4" w:rsidRPr="007B3B51" w:rsidTr="00C83803">
      <w:tc>
        <w:tcPr>
          <w:tcW w:w="1247" w:type="dxa"/>
        </w:tcPr>
        <w:p w:rsidR="00891FE4" w:rsidRPr="007B3B51" w:rsidRDefault="00891FE4" w:rsidP="00C83803">
          <w:pPr>
            <w:rPr>
              <w:i/>
              <w:sz w:val="16"/>
              <w:szCs w:val="16"/>
            </w:rPr>
          </w:pPr>
        </w:p>
      </w:tc>
      <w:tc>
        <w:tcPr>
          <w:tcW w:w="5387" w:type="dxa"/>
          <w:gridSpan w:val="3"/>
        </w:tcPr>
        <w:p w:rsidR="00891FE4" w:rsidRPr="007B3B51" w:rsidRDefault="00891FE4" w:rsidP="00C838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C4294">
            <w:rPr>
              <w:i/>
              <w:noProof/>
              <w:sz w:val="16"/>
              <w:szCs w:val="16"/>
            </w:rPr>
            <w:t>Tax Agent Services Act 2009</w:t>
          </w:r>
          <w:r w:rsidRPr="007B3B51">
            <w:rPr>
              <w:i/>
              <w:sz w:val="16"/>
              <w:szCs w:val="16"/>
            </w:rPr>
            <w:fldChar w:fldCharType="end"/>
          </w:r>
        </w:p>
      </w:tc>
      <w:tc>
        <w:tcPr>
          <w:tcW w:w="669" w:type="dxa"/>
        </w:tcPr>
        <w:p w:rsidR="00891FE4" w:rsidRPr="007B3B51" w:rsidRDefault="00891FE4" w:rsidP="00C8380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84</w:t>
          </w:r>
          <w:r w:rsidRPr="007B3B51">
            <w:rPr>
              <w:i/>
              <w:sz w:val="16"/>
              <w:szCs w:val="16"/>
            </w:rPr>
            <w:fldChar w:fldCharType="end"/>
          </w:r>
        </w:p>
      </w:tc>
    </w:tr>
    <w:tr w:rsidR="00891FE4" w:rsidRPr="00130F37" w:rsidTr="00C83803">
      <w:tc>
        <w:tcPr>
          <w:tcW w:w="2190" w:type="dxa"/>
          <w:gridSpan w:val="2"/>
        </w:tcPr>
        <w:p w:rsidR="00891FE4" w:rsidRPr="00130F37" w:rsidRDefault="00891FE4" w:rsidP="00C8380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C4294">
            <w:rPr>
              <w:sz w:val="16"/>
              <w:szCs w:val="16"/>
            </w:rPr>
            <w:t>18</w:t>
          </w:r>
          <w:r w:rsidRPr="00130F37">
            <w:rPr>
              <w:sz w:val="16"/>
              <w:szCs w:val="16"/>
            </w:rPr>
            <w:fldChar w:fldCharType="end"/>
          </w:r>
        </w:p>
      </w:tc>
      <w:tc>
        <w:tcPr>
          <w:tcW w:w="2920" w:type="dxa"/>
        </w:tcPr>
        <w:p w:rsidR="00891FE4" w:rsidRPr="00130F37" w:rsidRDefault="00891FE4" w:rsidP="00C8380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C4294">
            <w:rPr>
              <w:sz w:val="16"/>
              <w:szCs w:val="16"/>
            </w:rPr>
            <w:t>01/01/2022</w:t>
          </w:r>
          <w:r w:rsidRPr="00130F37">
            <w:rPr>
              <w:sz w:val="16"/>
              <w:szCs w:val="16"/>
            </w:rPr>
            <w:fldChar w:fldCharType="end"/>
          </w:r>
        </w:p>
      </w:tc>
      <w:tc>
        <w:tcPr>
          <w:tcW w:w="2193" w:type="dxa"/>
          <w:gridSpan w:val="2"/>
        </w:tcPr>
        <w:p w:rsidR="00891FE4" w:rsidRPr="00130F37" w:rsidRDefault="00891FE4" w:rsidP="00C8380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C4294">
            <w:rPr>
              <w:sz w:val="16"/>
              <w:szCs w:val="16"/>
            </w:rPr>
            <w:instrText>7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C4294">
            <w:rPr>
              <w:sz w:val="16"/>
              <w:szCs w:val="16"/>
            </w:rPr>
            <w:instrText>07/02/2022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C4294">
            <w:rPr>
              <w:noProof/>
              <w:sz w:val="16"/>
              <w:szCs w:val="16"/>
            </w:rPr>
            <w:t>07/02/2022</w:t>
          </w:r>
          <w:r w:rsidRPr="00130F37">
            <w:rPr>
              <w:sz w:val="16"/>
              <w:szCs w:val="16"/>
            </w:rPr>
            <w:fldChar w:fldCharType="end"/>
          </w:r>
        </w:p>
      </w:tc>
    </w:tr>
  </w:tbl>
  <w:p w:rsidR="00891FE4" w:rsidRPr="00C231C4" w:rsidRDefault="00891FE4" w:rsidP="00C231C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FE4" w:rsidRPr="007A1328" w:rsidRDefault="00891FE4" w:rsidP="00880F54">
    <w:pPr>
      <w:pBdr>
        <w:top w:val="single" w:sz="6" w:space="1" w:color="auto"/>
      </w:pBdr>
      <w:spacing w:before="120"/>
      <w:rPr>
        <w:sz w:val="18"/>
      </w:rPr>
    </w:pPr>
  </w:p>
  <w:p w:rsidR="00891FE4" w:rsidRPr="007A1328" w:rsidRDefault="00891FE4" w:rsidP="00880F5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C4294">
      <w:rPr>
        <w:i/>
        <w:noProof/>
        <w:sz w:val="18"/>
      </w:rPr>
      <w:t>Tax Agent Services Act 2009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C429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84</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FE4" w:rsidRDefault="00891FE4" w:rsidP="00E8596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FE4" w:rsidRPr="00ED79B6" w:rsidRDefault="00891FE4" w:rsidP="00E8596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FE4" w:rsidRPr="007B3B51" w:rsidRDefault="00891FE4" w:rsidP="00C8380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91FE4" w:rsidRPr="007B3B51" w:rsidTr="00C83803">
      <w:tc>
        <w:tcPr>
          <w:tcW w:w="1247" w:type="dxa"/>
        </w:tcPr>
        <w:p w:rsidR="00891FE4" w:rsidRPr="007B3B51" w:rsidRDefault="00891FE4" w:rsidP="00C8380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891FE4" w:rsidRPr="007B3B51" w:rsidRDefault="00891FE4" w:rsidP="00C838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1C2F">
            <w:rPr>
              <w:i/>
              <w:noProof/>
              <w:sz w:val="16"/>
              <w:szCs w:val="16"/>
            </w:rPr>
            <w:t>Tax Agent Services Act 2009</w:t>
          </w:r>
          <w:r w:rsidRPr="007B3B51">
            <w:rPr>
              <w:i/>
              <w:sz w:val="16"/>
              <w:szCs w:val="16"/>
            </w:rPr>
            <w:fldChar w:fldCharType="end"/>
          </w:r>
        </w:p>
      </w:tc>
      <w:tc>
        <w:tcPr>
          <w:tcW w:w="669" w:type="dxa"/>
        </w:tcPr>
        <w:p w:rsidR="00891FE4" w:rsidRPr="007B3B51" w:rsidRDefault="00891FE4" w:rsidP="00C83803">
          <w:pPr>
            <w:jc w:val="right"/>
            <w:rPr>
              <w:sz w:val="16"/>
              <w:szCs w:val="16"/>
            </w:rPr>
          </w:pPr>
        </w:p>
      </w:tc>
    </w:tr>
    <w:tr w:rsidR="00891FE4" w:rsidRPr="0055472E" w:rsidTr="00C83803">
      <w:tc>
        <w:tcPr>
          <w:tcW w:w="2190" w:type="dxa"/>
          <w:gridSpan w:val="2"/>
        </w:tcPr>
        <w:p w:rsidR="00891FE4" w:rsidRPr="0055472E" w:rsidRDefault="00891FE4" w:rsidP="00C8380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C4294">
            <w:rPr>
              <w:sz w:val="16"/>
              <w:szCs w:val="16"/>
            </w:rPr>
            <w:t>18</w:t>
          </w:r>
          <w:r w:rsidRPr="0055472E">
            <w:rPr>
              <w:sz w:val="16"/>
              <w:szCs w:val="16"/>
            </w:rPr>
            <w:fldChar w:fldCharType="end"/>
          </w:r>
        </w:p>
      </w:tc>
      <w:tc>
        <w:tcPr>
          <w:tcW w:w="2920" w:type="dxa"/>
        </w:tcPr>
        <w:p w:rsidR="00891FE4" w:rsidRPr="0055472E" w:rsidRDefault="00891FE4" w:rsidP="00C8380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C4294">
            <w:rPr>
              <w:sz w:val="16"/>
              <w:szCs w:val="16"/>
            </w:rPr>
            <w:t>01/01/2022</w:t>
          </w:r>
          <w:r w:rsidRPr="0055472E">
            <w:rPr>
              <w:sz w:val="16"/>
              <w:szCs w:val="16"/>
            </w:rPr>
            <w:fldChar w:fldCharType="end"/>
          </w:r>
        </w:p>
      </w:tc>
      <w:tc>
        <w:tcPr>
          <w:tcW w:w="2193" w:type="dxa"/>
          <w:gridSpan w:val="2"/>
        </w:tcPr>
        <w:p w:rsidR="00891FE4" w:rsidRPr="0055472E" w:rsidRDefault="00891FE4" w:rsidP="00C8380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C4294">
            <w:rPr>
              <w:sz w:val="16"/>
              <w:szCs w:val="16"/>
            </w:rPr>
            <w:instrText>7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C4294">
            <w:rPr>
              <w:sz w:val="16"/>
              <w:szCs w:val="16"/>
            </w:rPr>
            <w:instrText>07/02/2022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C4294">
            <w:rPr>
              <w:noProof/>
              <w:sz w:val="16"/>
              <w:szCs w:val="16"/>
            </w:rPr>
            <w:t>07/02/2022</w:t>
          </w:r>
          <w:r w:rsidRPr="0055472E">
            <w:rPr>
              <w:sz w:val="16"/>
              <w:szCs w:val="16"/>
            </w:rPr>
            <w:fldChar w:fldCharType="end"/>
          </w:r>
        </w:p>
      </w:tc>
    </w:tr>
  </w:tbl>
  <w:p w:rsidR="00891FE4" w:rsidRPr="00C231C4" w:rsidRDefault="00891FE4" w:rsidP="00C231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FE4" w:rsidRPr="007B3B51" w:rsidRDefault="00891FE4" w:rsidP="00C8380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91FE4" w:rsidRPr="007B3B51" w:rsidTr="00C83803">
      <w:tc>
        <w:tcPr>
          <w:tcW w:w="1247" w:type="dxa"/>
        </w:tcPr>
        <w:p w:rsidR="00891FE4" w:rsidRPr="007B3B51" w:rsidRDefault="00891FE4" w:rsidP="00C83803">
          <w:pPr>
            <w:rPr>
              <w:i/>
              <w:sz w:val="16"/>
              <w:szCs w:val="16"/>
            </w:rPr>
          </w:pPr>
        </w:p>
      </w:tc>
      <w:tc>
        <w:tcPr>
          <w:tcW w:w="5387" w:type="dxa"/>
          <w:gridSpan w:val="3"/>
        </w:tcPr>
        <w:p w:rsidR="00891FE4" w:rsidRPr="007B3B51" w:rsidRDefault="00891FE4" w:rsidP="00C838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1C2F">
            <w:rPr>
              <w:i/>
              <w:noProof/>
              <w:sz w:val="16"/>
              <w:szCs w:val="16"/>
            </w:rPr>
            <w:t>Tax Agent Services Act 2009</w:t>
          </w:r>
          <w:r w:rsidRPr="007B3B51">
            <w:rPr>
              <w:i/>
              <w:sz w:val="16"/>
              <w:szCs w:val="16"/>
            </w:rPr>
            <w:fldChar w:fldCharType="end"/>
          </w:r>
        </w:p>
      </w:tc>
      <w:tc>
        <w:tcPr>
          <w:tcW w:w="669" w:type="dxa"/>
        </w:tcPr>
        <w:p w:rsidR="00891FE4" w:rsidRPr="007B3B51" w:rsidRDefault="00891FE4" w:rsidP="00C8380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891FE4" w:rsidRPr="00130F37" w:rsidTr="00C83803">
      <w:tc>
        <w:tcPr>
          <w:tcW w:w="2190" w:type="dxa"/>
          <w:gridSpan w:val="2"/>
        </w:tcPr>
        <w:p w:rsidR="00891FE4" w:rsidRPr="00130F37" w:rsidRDefault="00891FE4" w:rsidP="00C8380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C4294">
            <w:rPr>
              <w:sz w:val="16"/>
              <w:szCs w:val="16"/>
            </w:rPr>
            <w:t>18</w:t>
          </w:r>
          <w:r w:rsidRPr="00130F37">
            <w:rPr>
              <w:sz w:val="16"/>
              <w:szCs w:val="16"/>
            </w:rPr>
            <w:fldChar w:fldCharType="end"/>
          </w:r>
        </w:p>
      </w:tc>
      <w:tc>
        <w:tcPr>
          <w:tcW w:w="2920" w:type="dxa"/>
        </w:tcPr>
        <w:p w:rsidR="00891FE4" w:rsidRPr="00130F37" w:rsidRDefault="00891FE4" w:rsidP="00C8380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C4294">
            <w:rPr>
              <w:sz w:val="16"/>
              <w:szCs w:val="16"/>
            </w:rPr>
            <w:t>01/01/2022</w:t>
          </w:r>
          <w:r w:rsidRPr="00130F37">
            <w:rPr>
              <w:sz w:val="16"/>
              <w:szCs w:val="16"/>
            </w:rPr>
            <w:fldChar w:fldCharType="end"/>
          </w:r>
        </w:p>
      </w:tc>
      <w:tc>
        <w:tcPr>
          <w:tcW w:w="2193" w:type="dxa"/>
          <w:gridSpan w:val="2"/>
        </w:tcPr>
        <w:p w:rsidR="00891FE4" w:rsidRPr="00130F37" w:rsidRDefault="00891FE4" w:rsidP="00C8380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C4294">
            <w:rPr>
              <w:sz w:val="16"/>
              <w:szCs w:val="16"/>
            </w:rPr>
            <w:instrText>7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C4294">
            <w:rPr>
              <w:sz w:val="16"/>
              <w:szCs w:val="16"/>
            </w:rPr>
            <w:instrText>07/02/2022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C4294">
            <w:rPr>
              <w:noProof/>
              <w:sz w:val="16"/>
              <w:szCs w:val="16"/>
            </w:rPr>
            <w:t>07/02/2022</w:t>
          </w:r>
          <w:r w:rsidRPr="00130F37">
            <w:rPr>
              <w:sz w:val="16"/>
              <w:szCs w:val="16"/>
            </w:rPr>
            <w:fldChar w:fldCharType="end"/>
          </w:r>
        </w:p>
      </w:tc>
    </w:tr>
  </w:tbl>
  <w:p w:rsidR="00891FE4" w:rsidRPr="00C231C4" w:rsidRDefault="00891FE4" w:rsidP="00C231C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FE4" w:rsidRDefault="00891FE4" w:rsidP="00C231C4">
    <w:pPr>
      <w:pStyle w:val="FootnoteText"/>
    </w:pPr>
    <w:r>
      <w:t>_____________________________________</w:t>
    </w:r>
  </w:p>
  <w:p w:rsidR="00891FE4" w:rsidRDefault="00891FE4" w:rsidP="00C231C4">
    <w:pPr>
      <w:pStyle w:val="FootnoteText"/>
      <w:spacing w:after="120"/>
    </w:pPr>
    <w:r w:rsidRPr="00C231C4">
      <w:rPr>
        <w:position w:val="6"/>
        <w:sz w:val="16"/>
      </w:rPr>
      <w:t>*</w:t>
    </w:r>
    <w:r>
      <w:t>To find definitions of asterisked terms, see the Dictionary, starting at section 90-1.</w:t>
    </w:r>
  </w:p>
  <w:p w:rsidR="00891FE4" w:rsidRPr="007B3B51" w:rsidRDefault="00891FE4" w:rsidP="00C8380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91FE4" w:rsidRPr="007B3B51" w:rsidTr="00C83803">
      <w:tc>
        <w:tcPr>
          <w:tcW w:w="1247" w:type="dxa"/>
        </w:tcPr>
        <w:p w:rsidR="00891FE4" w:rsidRPr="007B3B51" w:rsidRDefault="00891FE4" w:rsidP="00C8380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78</w:t>
          </w:r>
          <w:r w:rsidRPr="007B3B51">
            <w:rPr>
              <w:i/>
              <w:sz w:val="16"/>
              <w:szCs w:val="16"/>
            </w:rPr>
            <w:fldChar w:fldCharType="end"/>
          </w:r>
        </w:p>
      </w:tc>
      <w:tc>
        <w:tcPr>
          <w:tcW w:w="5387" w:type="dxa"/>
          <w:gridSpan w:val="3"/>
        </w:tcPr>
        <w:p w:rsidR="00891FE4" w:rsidRPr="007B3B51" w:rsidRDefault="00891FE4" w:rsidP="00C838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1C2F">
            <w:rPr>
              <w:i/>
              <w:noProof/>
              <w:sz w:val="16"/>
              <w:szCs w:val="16"/>
            </w:rPr>
            <w:t>Tax Agent Services Act 2009</w:t>
          </w:r>
          <w:r w:rsidRPr="007B3B51">
            <w:rPr>
              <w:i/>
              <w:sz w:val="16"/>
              <w:szCs w:val="16"/>
            </w:rPr>
            <w:fldChar w:fldCharType="end"/>
          </w:r>
        </w:p>
      </w:tc>
      <w:tc>
        <w:tcPr>
          <w:tcW w:w="669" w:type="dxa"/>
        </w:tcPr>
        <w:p w:rsidR="00891FE4" w:rsidRPr="007B3B51" w:rsidRDefault="00891FE4" w:rsidP="00C83803">
          <w:pPr>
            <w:jc w:val="right"/>
            <w:rPr>
              <w:sz w:val="16"/>
              <w:szCs w:val="16"/>
            </w:rPr>
          </w:pPr>
        </w:p>
      </w:tc>
    </w:tr>
    <w:tr w:rsidR="00891FE4" w:rsidRPr="0055472E" w:rsidTr="00C83803">
      <w:tc>
        <w:tcPr>
          <w:tcW w:w="2190" w:type="dxa"/>
          <w:gridSpan w:val="2"/>
        </w:tcPr>
        <w:p w:rsidR="00891FE4" w:rsidRPr="0055472E" w:rsidRDefault="00891FE4" w:rsidP="00C8380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C4294">
            <w:rPr>
              <w:sz w:val="16"/>
              <w:szCs w:val="16"/>
            </w:rPr>
            <w:t>18</w:t>
          </w:r>
          <w:r w:rsidRPr="0055472E">
            <w:rPr>
              <w:sz w:val="16"/>
              <w:szCs w:val="16"/>
            </w:rPr>
            <w:fldChar w:fldCharType="end"/>
          </w:r>
        </w:p>
      </w:tc>
      <w:tc>
        <w:tcPr>
          <w:tcW w:w="2920" w:type="dxa"/>
        </w:tcPr>
        <w:p w:rsidR="00891FE4" w:rsidRPr="0055472E" w:rsidRDefault="00891FE4" w:rsidP="00C8380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C4294">
            <w:rPr>
              <w:sz w:val="16"/>
              <w:szCs w:val="16"/>
            </w:rPr>
            <w:t>01/01/2022</w:t>
          </w:r>
          <w:r w:rsidRPr="0055472E">
            <w:rPr>
              <w:sz w:val="16"/>
              <w:szCs w:val="16"/>
            </w:rPr>
            <w:fldChar w:fldCharType="end"/>
          </w:r>
        </w:p>
      </w:tc>
      <w:tc>
        <w:tcPr>
          <w:tcW w:w="2193" w:type="dxa"/>
          <w:gridSpan w:val="2"/>
        </w:tcPr>
        <w:p w:rsidR="00891FE4" w:rsidRPr="0055472E" w:rsidRDefault="00891FE4" w:rsidP="00C8380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C4294">
            <w:rPr>
              <w:sz w:val="16"/>
              <w:szCs w:val="16"/>
            </w:rPr>
            <w:instrText>7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C4294">
            <w:rPr>
              <w:sz w:val="16"/>
              <w:szCs w:val="16"/>
            </w:rPr>
            <w:instrText>07/02/2022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C4294">
            <w:rPr>
              <w:noProof/>
              <w:sz w:val="16"/>
              <w:szCs w:val="16"/>
            </w:rPr>
            <w:t>07/02/2022</w:t>
          </w:r>
          <w:r w:rsidRPr="0055472E">
            <w:rPr>
              <w:sz w:val="16"/>
              <w:szCs w:val="16"/>
            </w:rPr>
            <w:fldChar w:fldCharType="end"/>
          </w:r>
        </w:p>
      </w:tc>
    </w:tr>
  </w:tbl>
  <w:p w:rsidR="00891FE4" w:rsidRPr="00C231C4" w:rsidRDefault="00891FE4" w:rsidP="00C231C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FE4" w:rsidRDefault="00891FE4" w:rsidP="00C231C4">
    <w:pPr>
      <w:pStyle w:val="FootnoteText"/>
    </w:pPr>
    <w:r>
      <w:t>_____________________________________</w:t>
    </w:r>
  </w:p>
  <w:p w:rsidR="00891FE4" w:rsidRDefault="00891FE4" w:rsidP="00C231C4">
    <w:pPr>
      <w:pStyle w:val="FootnoteText"/>
      <w:spacing w:after="120"/>
    </w:pPr>
    <w:r w:rsidRPr="00C231C4">
      <w:rPr>
        <w:position w:val="6"/>
        <w:sz w:val="16"/>
      </w:rPr>
      <w:t>*</w:t>
    </w:r>
    <w:r>
      <w:t>To find definitions of asterisked terms, see the Dictionary, starting at section 90-1.</w:t>
    </w:r>
  </w:p>
  <w:p w:rsidR="00891FE4" w:rsidRPr="007B3B51" w:rsidRDefault="00891FE4" w:rsidP="00C8380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91FE4" w:rsidRPr="007B3B51" w:rsidTr="00C83803">
      <w:tc>
        <w:tcPr>
          <w:tcW w:w="1247" w:type="dxa"/>
        </w:tcPr>
        <w:p w:rsidR="00891FE4" w:rsidRPr="007B3B51" w:rsidRDefault="00891FE4" w:rsidP="00C83803">
          <w:pPr>
            <w:rPr>
              <w:i/>
              <w:sz w:val="16"/>
              <w:szCs w:val="16"/>
            </w:rPr>
          </w:pPr>
        </w:p>
      </w:tc>
      <w:tc>
        <w:tcPr>
          <w:tcW w:w="5387" w:type="dxa"/>
          <w:gridSpan w:val="3"/>
        </w:tcPr>
        <w:p w:rsidR="00891FE4" w:rsidRPr="007B3B51" w:rsidRDefault="00891FE4" w:rsidP="00C838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1C2F">
            <w:rPr>
              <w:i/>
              <w:noProof/>
              <w:sz w:val="16"/>
              <w:szCs w:val="16"/>
            </w:rPr>
            <w:t>Tax Agent Services Act 2009</w:t>
          </w:r>
          <w:r w:rsidRPr="007B3B51">
            <w:rPr>
              <w:i/>
              <w:sz w:val="16"/>
              <w:szCs w:val="16"/>
            </w:rPr>
            <w:fldChar w:fldCharType="end"/>
          </w:r>
        </w:p>
      </w:tc>
      <w:tc>
        <w:tcPr>
          <w:tcW w:w="669" w:type="dxa"/>
        </w:tcPr>
        <w:p w:rsidR="00891FE4" w:rsidRPr="007B3B51" w:rsidRDefault="00891FE4" w:rsidP="00C8380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91FE4" w:rsidRPr="00130F37" w:rsidTr="00C83803">
      <w:tc>
        <w:tcPr>
          <w:tcW w:w="2190" w:type="dxa"/>
          <w:gridSpan w:val="2"/>
        </w:tcPr>
        <w:p w:rsidR="00891FE4" w:rsidRPr="00130F37" w:rsidRDefault="00891FE4" w:rsidP="00C8380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C4294">
            <w:rPr>
              <w:sz w:val="16"/>
              <w:szCs w:val="16"/>
            </w:rPr>
            <w:t>18</w:t>
          </w:r>
          <w:r w:rsidRPr="00130F37">
            <w:rPr>
              <w:sz w:val="16"/>
              <w:szCs w:val="16"/>
            </w:rPr>
            <w:fldChar w:fldCharType="end"/>
          </w:r>
        </w:p>
      </w:tc>
      <w:tc>
        <w:tcPr>
          <w:tcW w:w="2920" w:type="dxa"/>
        </w:tcPr>
        <w:p w:rsidR="00891FE4" w:rsidRPr="00130F37" w:rsidRDefault="00891FE4" w:rsidP="00C8380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C4294">
            <w:rPr>
              <w:sz w:val="16"/>
              <w:szCs w:val="16"/>
            </w:rPr>
            <w:t>01/01/2022</w:t>
          </w:r>
          <w:r w:rsidRPr="00130F37">
            <w:rPr>
              <w:sz w:val="16"/>
              <w:szCs w:val="16"/>
            </w:rPr>
            <w:fldChar w:fldCharType="end"/>
          </w:r>
        </w:p>
      </w:tc>
      <w:tc>
        <w:tcPr>
          <w:tcW w:w="2193" w:type="dxa"/>
          <w:gridSpan w:val="2"/>
        </w:tcPr>
        <w:p w:rsidR="00891FE4" w:rsidRPr="00130F37" w:rsidRDefault="00891FE4" w:rsidP="00C8380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C4294">
            <w:rPr>
              <w:sz w:val="16"/>
              <w:szCs w:val="16"/>
            </w:rPr>
            <w:instrText>7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C4294">
            <w:rPr>
              <w:sz w:val="16"/>
              <w:szCs w:val="16"/>
            </w:rPr>
            <w:instrText>07/02/2022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C4294">
            <w:rPr>
              <w:noProof/>
              <w:sz w:val="16"/>
              <w:szCs w:val="16"/>
            </w:rPr>
            <w:t>07/02/2022</w:t>
          </w:r>
          <w:r w:rsidRPr="00130F37">
            <w:rPr>
              <w:sz w:val="16"/>
              <w:szCs w:val="16"/>
            </w:rPr>
            <w:fldChar w:fldCharType="end"/>
          </w:r>
        </w:p>
      </w:tc>
    </w:tr>
  </w:tbl>
  <w:p w:rsidR="00891FE4" w:rsidRPr="00C231C4" w:rsidRDefault="00891FE4" w:rsidP="00C231C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FE4" w:rsidRDefault="00891FE4" w:rsidP="00DF6071">
    <w:pPr>
      <w:pStyle w:val="FootnoteText"/>
      <w:rPr>
        <w:position w:val="10"/>
        <w:sz w:val="16"/>
        <w:szCs w:val="16"/>
      </w:rPr>
    </w:pPr>
    <w:r>
      <w:rPr>
        <w:position w:val="10"/>
        <w:sz w:val="16"/>
        <w:szCs w:val="16"/>
      </w:rPr>
      <w:t>_____________________________________</w:t>
    </w:r>
  </w:p>
  <w:p w:rsidR="00891FE4" w:rsidRDefault="00891FE4" w:rsidP="00DF6071">
    <w:pPr>
      <w:pStyle w:val="FootnoteText"/>
      <w:spacing w:after="120"/>
    </w:pPr>
    <w:r>
      <w:rPr>
        <w:position w:val="6"/>
        <w:sz w:val="16"/>
        <w:szCs w:val="16"/>
      </w:rPr>
      <w:t>*</w:t>
    </w:r>
    <w:r>
      <w:t>To find definitions of asterisked terms, see the Dictionary, starting at section 90-1.</w:t>
    </w:r>
  </w:p>
  <w:p w:rsidR="00891FE4" w:rsidRPr="007A1328" w:rsidRDefault="00891FE4" w:rsidP="00DF6071">
    <w:pPr>
      <w:pBdr>
        <w:top w:val="single" w:sz="6" w:space="1" w:color="auto"/>
      </w:pBdr>
      <w:rPr>
        <w:sz w:val="18"/>
      </w:rPr>
    </w:pPr>
  </w:p>
  <w:p w:rsidR="00891FE4" w:rsidRDefault="00891FE4">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6C4294">
      <w:rPr>
        <w:i/>
        <w:noProof/>
        <w:szCs w:val="22"/>
      </w:rPr>
      <w:t>Tax Agent Services Act 2009</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84</w:t>
    </w:r>
    <w:r w:rsidRPr="002A5BF5">
      <w:rPr>
        <w: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FE4" w:rsidRPr="007B3B51" w:rsidRDefault="00891FE4" w:rsidP="00C8380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91FE4" w:rsidRPr="007B3B51" w:rsidTr="00C83803">
      <w:tc>
        <w:tcPr>
          <w:tcW w:w="1247" w:type="dxa"/>
        </w:tcPr>
        <w:p w:rsidR="00891FE4" w:rsidRPr="007B3B51" w:rsidRDefault="00891FE4" w:rsidP="00C8380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86</w:t>
          </w:r>
          <w:r w:rsidRPr="007B3B51">
            <w:rPr>
              <w:i/>
              <w:sz w:val="16"/>
              <w:szCs w:val="16"/>
            </w:rPr>
            <w:fldChar w:fldCharType="end"/>
          </w:r>
        </w:p>
      </w:tc>
      <w:tc>
        <w:tcPr>
          <w:tcW w:w="5387" w:type="dxa"/>
          <w:gridSpan w:val="3"/>
        </w:tcPr>
        <w:p w:rsidR="00891FE4" w:rsidRPr="007B3B51" w:rsidRDefault="00891FE4" w:rsidP="00C838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1C2F">
            <w:rPr>
              <w:i/>
              <w:noProof/>
              <w:sz w:val="16"/>
              <w:szCs w:val="16"/>
            </w:rPr>
            <w:t>Tax Agent Services Act 2009</w:t>
          </w:r>
          <w:r w:rsidRPr="007B3B51">
            <w:rPr>
              <w:i/>
              <w:sz w:val="16"/>
              <w:szCs w:val="16"/>
            </w:rPr>
            <w:fldChar w:fldCharType="end"/>
          </w:r>
        </w:p>
      </w:tc>
      <w:tc>
        <w:tcPr>
          <w:tcW w:w="669" w:type="dxa"/>
        </w:tcPr>
        <w:p w:rsidR="00891FE4" w:rsidRPr="007B3B51" w:rsidRDefault="00891FE4" w:rsidP="00C83803">
          <w:pPr>
            <w:jc w:val="right"/>
            <w:rPr>
              <w:sz w:val="16"/>
              <w:szCs w:val="16"/>
            </w:rPr>
          </w:pPr>
        </w:p>
      </w:tc>
    </w:tr>
    <w:tr w:rsidR="00891FE4" w:rsidRPr="0055472E" w:rsidTr="00C83803">
      <w:tc>
        <w:tcPr>
          <w:tcW w:w="2190" w:type="dxa"/>
          <w:gridSpan w:val="2"/>
        </w:tcPr>
        <w:p w:rsidR="00891FE4" w:rsidRPr="0055472E" w:rsidRDefault="00891FE4" w:rsidP="00C8380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C4294">
            <w:rPr>
              <w:sz w:val="16"/>
              <w:szCs w:val="16"/>
            </w:rPr>
            <w:t>18</w:t>
          </w:r>
          <w:r w:rsidRPr="0055472E">
            <w:rPr>
              <w:sz w:val="16"/>
              <w:szCs w:val="16"/>
            </w:rPr>
            <w:fldChar w:fldCharType="end"/>
          </w:r>
        </w:p>
      </w:tc>
      <w:tc>
        <w:tcPr>
          <w:tcW w:w="2920" w:type="dxa"/>
        </w:tcPr>
        <w:p w:rsidR="00891FE4" w:rsidRPr="0055472E" w:rsidRDefault="00891FE4" w:rsidP="00C8380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C4294">
            <w:rPr>
              <w:sz w:val="16"/>
              <w:szCs w:val="16"/>
            </w:rPr>
            <w:t>01/01/2022</w:t>
          </w:r>
          <w:r w:rsidRPr="0055472E">
            <w:rPr>
              <w:sz w:val="16"/>
              <w:szCs w:val="16"/>
            </w:rPr>
            <w:fldChar w:fldCharType="end"/>
          </w:r>
        </w:p>
      </w:tc>
      <w:tc>
        <w:tcPr>
          <w:tcW w:w="2193" w:type="dxa"/>
          <w:gridSpan w:val="2"/>
        </w:tcPr>
        <w:p w:rsidR="00891FE4" w:rsidRPr="0055472E" w:rsidRDefault="00891FE4" w:rsidP="00C8380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C4294">
            <w:rPr>
              <w:sz w:val="16"/>
              <w:szCs w:val="16"/>
            </w:rPr>
            <w:instrText>7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C4294">
            <w:rPr>
              <w:sz w:val="16"/>
              <w:szCs w:val="16"/>
            </w:rPr>
            <w:instrText>07/02/2022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C4294">
            <w:rPr>
              <w:noProof/>
              <w:sz w:val="16"/>
              <w:szCs w:val="16"/>
            </w:rPr>
            <w:t>07/02/2022</w:t>
          </w:r>
          <w:r w:rsidRPr="0055472E">
            <w:rPr>
              <w:sz w:val="16"/>
              <w:szCs w:val="16"/>
            </w:rPr>
            <w:fldChar w:fldCharType="end"/>
          </w:r>
        </w:p>
      </w:tc>
    </w:tr>
  </w:tbl>
  <w:p w:rsidR="00891FE4" w:rsidRPr="00C231C4" w:rsidRDefault="00891FE4" w:rsidP="00C23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FE4" w:rsidRPr="00B34085" w:rsidRDefault="00891FE4">
      <w:pPr>
        <w:spacing w:line="240" w:lineRule="auto"/>
        <w:rPr>
          <w:sz w:val="16"/>
        </w:rPr>
      </w:pPr>
      <w:r>
        <w:separator/>
      </w:r>
    </w:p>
  </w:footnote>
  <w:footnote w:type="continuationSeparator" w:id="0">
    <w:p w:rsidR="00891FE4" w:rsidRPr="00B34085" w:rsidRDefault="00891FE4">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FE4" w:rsidRDefault="00891FE4" w:rsidP="00E8596F">
    <w:pPr>
      <w:pStyle w:val="Header"/>
      <w:pBdr>
        <w:bottom w:val="single" w:sz="6" w:space="1" w:color="auto"/>
      </w:pBdr>
    </w:pPr>
  </w:p>
  <w:p w:rsidR="00891FE4" w:rsidRDefault="00891FE4" w:rsidP="00E8596F">
    <w:pPr>
      <w:pStyle w:val="Header"/>
      <w:pBdr>
        <w:bottom w:val="single" w:sz="6" w:space="1" w:color="auto"/>
      </w:pBdr>
    </w:pPr>
  </w:p>
  <w:p w:rsidR="00891FE4" w:rsidRPr="001E77D2" w:rsidRDefault="00891FE4" w:rsidP="00E8596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FE4" w:rsidRPr="007E528B" w:rsidRDefault="00891FE4" w:rsidP="0015257B">
    <w:pPr>
      <w:rPr>
        <w:sz w:val="26"/>
        <w:szCs w:val="26"/>
      </w:rPr>
    </w:pPr>
  </w:p>
  <w:p w:rsidR="00891FE4" w:rsidRPr="00750516" w:rsidRDefault="00891FE4" w:rsidP="0015257B">
    <w:pPr>
      <w:rPr>
        <w:b/>
        <w:sz w:val="20"/>
      </w:rPr>
    </w:pPr>
    <w:r w:rsidRPr="00750516">
      <w:rPr>
        <w:b/>
        <w:sz w:val="20"/>
      </w:rPr>
      <w:t>Endnotes</w:t>
    </w:r>
  </w:p>
  <w:p w:rsidR="00891FE4" w:rsidRPr="007A1328" w:rsidRDefault="00891FE4" w:rsidP="0015257B">
    <w:pPr>
      <w:rPr>
        <w:sz w:val="20"/>
      </w:rPr>
    </w:pPr>
  </w:p>
  <w:p w:rsidR="00891FE4" w:rsidRPr="007A1328" w:rsidRDefault="00891FE4" w:rsidP="0015257B">
    <w:pPr>
      <w:rPr>
        <w:b/>
        <w:sz w:val="24"/>
      </w:rPr>
    </w:pPr>
  </w:p>
  <w:p w:rsidR="00891FE4" w:rsidRPr="007E528B" w:rsidRDefault="00891FE4" w:rsidP="003B7062">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681C2F">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FE4" w:rsidRPr="007E528B" w:rsidRDefault="00891FE4" w:rsidP="0015257B">
    <w:pPr>
      <w:jc w:val="right"/>
      <w:rPr>
        <w:sz w:val="26"/>
        <w:szCs w:val="26"/>
      </w:rPr>
    </w:pPr>
  </w:p>
  <w:p w:rsidR="00891FE4" w:rsidRPr="00750516" w:rsidRDefault="00891FE4" w:rsidP="0015257B">
    <w:pPr>
      <w:jc w:val="right"/>
      <w:rPr>
        <w:b/>
        <w:sz w:val="20"/>
      </w:rPr>
    </w:pPr>
    <w:r w:rsidRPr="00750516">
      <w:rPr>
        <w:b/>
        <w:sz w:val="20"/>
      </w:rPr>
      <w:t>Endnotes</w:t>
    </w:r>
  </w:p>
  <w:p w:rsidR="00891FE4" w:rsidRPr="007A1328" w:rsidRDefault="00891FE4" w:rsidP="0015257B">
    <w:pPr>
      <w:jc w:val="right"/>
      <w:rPr>
        <w:sz w:val="20"/>
      </w:rPr>
    </w:pPr>
  </w:p>
  <w:p w:rsidR="00891FE4" w:rsidRPr="007A1328" w:rsidRDefault="00891FE4" w:rsidP="0015257B">
    <w:pPr>
      <w:jc w:val="right"/>
      <w:rPr>
        <w:b/>
        <w:sz w:val="24"/>
      </w:rPr>
    </w:pPr>
  </w:p>
  <w:p w:rsidR="00891FE4" w:rsidRPr="007E528B" w:rsidRDefault="00891FE4" w:rsidP="003B7062">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681C2F">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FE4" w:rsidRPr="007E528B" w:rsidRDefault="00891FE4" w:rsidP="00880F54">
    <w:pPr>
      <w:rPr>
        <w:sz w:val="26"/>
        <w:szCs w:val="26"/>
      </w:rPr>
    </w:pPr>
  </w:p>
  <w:p w:rsidR="00891FE4" w:rsidRPr="00750516" w:rsidRDefault="00891FE4" w:rsidP="00880F54">
    <w:pPr>
      <w:rPr>
        <w:b/>
        <w:sz w:val="20"/>
      </w:rPr>
    </w:pPr>
    <w:r w:rsidRPr="00750516">
      <w:rPr>
        <w:b/>
        <w:sz w:val="20"/>
      </w:rPr>
      <w:t>Endnotes</w:t>
    </w:r>
  </w:p>
  <w:p w:rsidR="00891FE4" w:rsidRPr="007A1328" w:rsidRDefault="00891FE4" w:rsidP="00880F54">
    <w:pPr>
      <w:rPr>
        <w:sz w:val="20"/>
      </w:rPr>
    </w:pPr>
  </w:p>
  <w:p w:rsidR="00891FE4" w:rsidRPr="007A1328" w:rsidRDefault="00891FE4" w:rsidP="00880F54">
    <w:pPr>
      <w:rPr>
        <w:b/>
        <w:sz w:val="24"/>
      </w:rPr>
    </w:pPr>
  </w:p>
  <w:p w:rsidR="00891FE4" w:rsidRPr="007E528B" w:rsidRDefault="00891FE4" w:rsidP="00880F5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6C4294">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FE4" w:rsidRPr="007E528B" w:rsidRDefault="00891FE4" w:rsidP="00880F54">
    <w:pPr>
      <w:jc w:val="right"/>
      <w:rPr>
        <w:sz w:val="26"/>
        <w:szCs w:val="26"/>
      </w:rPr>
    </w:pPr>
  </w:p>
  <w:p w:rsidR="00891FE4" w:rsidRPr="00750516" w:rsidRDefault="00891FE4" w:rsidP="00880F54">
    <w:pPr>
      <w:jc w:val="right"/>
      <w:rPr>
        <w:b/>
        <w:sz w:val="20"/>
      </w:rPr>
    </w:pPr>
    <w:r w:rsidRPr="00750516">
      <w:rPr>
        <w:b/>
        <w:sz w:val="20"/>
      </w:rPr>
      <w:t>Endnotes</w:t>
    </w:r>
  </w:p>
  <w:p w:rsidR="00891FE4" w:rsidRPr="007A1328" w:rsidRDefault="00891FE4" w:rsidP="00880F54">
    <w:pPr>
      <w:jc w:val="right"/>
      <w:rPr>
        <w:sz w:val="20"/>
      </w:rPr>
    </w:pPr>
  </w:p>
  <w:p w:rsidR="00891FE4" w:rsidRPr="007A1328" w:rsidRDefault="00891FE4" w:rsidP="00880F54">
    <w:pPr>
      <w:jc w:val="right"/>
      <w:rPr>
        <w:b/>
        <w:sz w:val="24"/>
      </w:rPr>
    </w:pPr>
  </w:p>
  <w:p w:rsidR="00891FE4" w:rsidRPr="007E528B" w:rsidRDefault="00891FE4" w:rsidP="00880F5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6C4294">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FE4" w:rsidRDefault="00891FE4" w:rsidP="00E8596F">
    <w:pPr>
      <w:pStyle w:val="Header"/>
      <w:pBdr>
        <w:bottom w:val="single" w:sz="4" w:space="1" w:color="auto"/>
      </w:pBdr>
    </w:pPr>
  </w:p>
  <w:p w:rsidR="00891FE4" w:rsidRDefault="00891FE4" w:rsidP="00E8596F">
    <w:pPr>
      <w:pStyle w:val="Header"/>
      <w:pBdr>
        <w:bottom w:val="single" w:sz="4" w:space="1" w:color="auto"/>
      </w:pBdr>
    </w:pPr>
  </w:p>
  <w:p w:rsidR="00891FE4" w:rsidRPr="001E77D2" w:rsidRDefault="00891FE4" w:rsidP="00E8596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FE4" w:rsidRPr="005F1388" w:rsidRDefault="00891FE4" w:rsidP="00E8596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FE4" w:rsidRPr="00ED79B6" w:rsidRDefault="00891FE4" w:rsidP="0015257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FE4" w:rsidRPr="00ED79B6" w:rsidRDefault="00891FE4" w:rsidP="0015257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FE4" w:rsidRPr="00ED79B6" w:rsidRDefault="00891FE4" w:rsidP="0015257B">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FE4" w:rsidRPr="00FF4C0F" w:rsidRDefault="00891FE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891FE4" w:rsidRPr="00FF4C0F" w:rsidRDefault="00891FE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891FE4" w:rsidRPr="00E140E4" w:rsidRDefault="00891FE4">
    <w:pPr>
      <w:keepNext/>
    </w:pPr>
  </w:p>
  <w:p w:rsidR="00891FE4" w:rsidRPr="00E140E4" w:rsidRDefault="00891FE4">
    <w:pPr>
      <w:keepNext/>
      <w:rPr>
        <w:b/>
      </w:rPr>
    </w:pPr>
    <w:r w:rsidRPr="00E140E4">
      <w:t>Section</w:t>
    </w:r>
    <w:r w:rsidRPr="00FF4C0F">
      <w:t xml:space="preserve"> </w:t>
    </w:r>
    <w:r w:rsidR="00681C2F">
      <w:fldChar w:fldCharType="begin"/>
    </w:r>
    <w:r w:rsidR="00681C2F">
      <w:instrText xml:space="preserve"> STYLEREF  CharSectno  \* CHARFORMAT </w:instrText>
    </w:r>
    <w:r w:rsidR="00681C2F">
      <w:fldChar w:fldCharType="separate"/>
    </w:r>
    <w:r w:rsidR="00681C2F">
      <w:rPr>
        <w:noProof/>
      </w:rPr>
      <w:t>1-1</w:t>
    </w:r>
    <w:r w:rsidR="00681C2F">
      <w:rPr>
        <w:noProof/>
      </w:rPr>
      <w:fldChar w:fldCharType="end"/>
    </w:r>
  </w:p>
  <w:p w:rsidR="00891FE4" w:rsidRPr="00E140E4" w:rsidRDefault="00891FE4">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FE4" w:rsidRPr="00FF4C0F" w:rsidRDefault="00891FE4">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891FE4" w:rsidRPr="00FF4C0F" w:rsidRDefault="00891FE4">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891FE4" w:rsidRPr="00E140E4" w:rsidRDefault="00891FE4">
    <w:pPr>
      <w:keepNext/>
      <w:jc w:val="right"/>
    </w:pPr>
  </w:p>
  <w:p w:rsidR="00891FE4" w:rsidRPr="0037294E" w:rsidRDefault="00891FE4">
    <w:pPr>
      <w:keepNext/>
      <w:jc w:val="right"/>
    </w:pPr>
    <w:r>
      <w:t>Sectio</w:t>
    </w:r>
    <w:r w:rsidRPr="0037294E">
      <w:t xml:space="preserve">n </w:t>
    </w:r>
    <w:r w:rsidR="00681C2F">
      <w:fldChar w:fldCharType="begin"/>
    </w:r>
    <w:r w:rsidR="00681C2F">
      <w:instrText xml:space="preserve"> STYLEREF  CharSectno  \* CHARFORMAT </w:instrText>
    </w:r>
    <w:r w:rsidR="00681C2F">
      <w:fldChar w:fldCharType="separate"/>
    </w:r>
    <w:r w:rsidR="00681C2F">
      <w:rPr>
        <w:noProof/>
      </w:rPr>
      <w:t>1-1</w:t>
    </w:r>
    <w:r w:rsidR="00681C2F">
      <w:rPr>
        <w:noProof/>
      </w:rPr>
      <w:fldChar w:fldCharType="end"/>
    </w:r>
  </w:p>
  <w:p w:rsidR="00891FE4" w:rsidRPr="008C6D62" w:rsidRDefault="00891FE4">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FE4" w:rsidRPr="008C6D62" w:rsidRDefault="00891FE4">
    <w:pPr>
      <w:keepNext/>
      <w:jc w:val="right"/>
      <w:rPr>
        <w:sz w:val="20"/>
      </w:rPr>
    </w:pPr>
  </w:p>
  <w:p w:rsidR="00891FE4" w:rsidRPr="008C6D62" w:rsidRDefault="00891FE4">
    <w:pPr>
      <w:keepNext/>
      <w:jc w:val="right"/>
      <w:rPr>
        <w:sz w:val="20"/>
      </w:rPr>
    </w:pPr>
  </w:p>
  <w:p w:rsidR="00891FE4" w:rsidRPr="008C6D62" w:rsidRDefault="00891FE4">
    <w:pPr>
      <w:keepNext/>
      <w:jc w:val="right"/>
      <w:rPr>
        <w:sz w:val="20"/>
      </w:rPr>
    </w:pPr>
  </w:p>
  <w:p w:rsidR="00891FE4" w:rsidRPr="00E140E4" w:rsidRDefault="00891FE4">
    <w:pPr>
      <w:keepNext/>
      <w:jc w:val="right"/>
    </w:pPr>
  </w:p>
  <w:p w:rsidR="00891FE4" w:rsidRPr="00E140E4" w:rsidRDefault="00891FE4">
    <w:pPr>
      <w:keepNext/>
      <w:jc w:val="right"/>
    </w:pPr>
  </w:p>
  <w:p w:rsidR="00891FE4" w:rsidRPr="008C6D62" w:rsidRDefault="00891FE4" w:rsidP="003B7062">
    <w:pPr>
      <w:pStyle w:val="Header"/>
      <w:pBdr>
        <w:top w:val="single" w:sz="6" w:space="1" w:color="auto"/>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3A82E0B"/>
    <w:multiLevelType w:val="multilevel"/>
    <w:tmpl w:val="0C090023"/>
    <w:numStyleLink w:val="ArticleSection"/>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04757A2"/>
    <w:multiLevelType w:val="multilevel"/>
    <w:tmpl w:val="0C09001D"/>
    <w:numStyleLink w:val="1ai"/>
  </w:abstractNum>
  <w:abstractNum w:abstractNumId="22" w15:restartNumberingAfterBreak="0">
    <w:nsid w:val="6E5455E3"/>
    <w:multiLevelType w:val="multilevel"/>
    <w:tmpl w:val="0C09001D"/>
    <w:numStyleLink w:val="1ai"/>
  </w:abstractNum>
  <w:abstractNum w:abstractNumId="23" w15:restartNumberingAfterBreak="0">
    <w:nsid w:val="71B879EC"/>
    <w:multiLevelType w:val="hybridMultilevel"/>
    <w:tmpl w:val="0C14AC0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23"/>
  </w:num>
  <w:num w:numId="14">
    <w:abstractNumId w:val="20"/>
  </w:num>
  <w:num w:numId="15">
    <w:abstractNumId w:val="12"/>
  </w:num>
  <w:num w:numId="16">
    <w:abstractNumId w:val="15"/>
  </w:num>
  <w:num w:numId="17">
    <w:abstractNumId w:val="18"/>
  </w:num>
  <w:num w:numId="18">
    <w:abstractNumId w:val="22"/>
  </w:num>
  <w:num w:numId="19">
    <w:abstractNumId w:val="14"/>
  </w:num>
  <w:num w:numId="20">
    <w:abstractNumId w:val="21"/>
  </w:num>
  <w:num w:numId="21">
    <w:abstractNumId w:val="16"/>
  </w:num>
  <w:num w:numId="22">
    <w:abstractNumId w:val="11"/>
  </w:num>
  <w:num w:numId="23">
    <w:abstractNumId w:val="1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256"/>
    <w:rsid w:val="000002AF"/>
    <w:rsid w:val="00001579"/>
    <w:rsid w:val="0000261A"/>
    <w:rsid w:val="00010BFA"/>
    <w:rsid w:val="00021480"/>
    <w:rsid w:val="00023F4F"/>
    <w:rsid w:val="00026ACF"/>
    <w:rsid w:val="00027066"/>
    <w:rsid w:val="000303AC"/>
    <w:rsid w:val="00040F8D"/>
    <w:rsid w:val="000417EB"/>
    <w:rsid w:val="00050530"/>
    <w:rsid w:val="000516C2"/>
    <w:rsid w:val="00052962"/>
    <w:rsid w:val="00053A5A"/>
    <w:rsid w:val="00053A91"/>
    <w:rsid w:val="000554EC"/>
    <w:rsid w:val="00060C56"/>
    <w:rsid w:val="00065FF2"/>
    <w:rsid w:val="00066D99"/>
    <w:rsid w:val="00070163"/>
    <w:rsid w:val="00072FF5"/>
    <w:rsid w:val="000775ED"/>
    <w:rsid w:val="00083E51"/>
    <w:rsid w:val="00084F29"/>
    <w:rsid w:val="000855DE"/>
    <w:rsid w:val="0009041E"/>
    <w:rsid w:val="00090708"/>
    <w:rsid w:val="00092A5F"/>
    <w:rsid w:val="00093363"/>
    <w:rsid w:val="00093838"/>
    <w:rsid w:val="000939D4"/>
    <w:rsid w:val="00094A64"/>
    <w:rsid w:val="000951A7"/>
    <w:rsid w:val="000A28B4"/>
    <w:rsid w:val="000A73EF"/>
    <w:rsid w:val="000B06B2"/>
    <w:rsid w:val="000B078A"/>
    <w:rsid w:val="000B105B"/>
    <w:rsid w:val="000B191F"/>
    <w:rsid w:val="000B20E4"/>
    <w:rsid w:val="000B4645"/>
    <w:rsid w:val="000B7185"/>
    <w:rsid w:val="000C063C"/>
    <w:rsid w:val="000D17C5"/>
    <w:rsid w:val="000D3FDB"/>
    <w:rsid w:val="000D4B8B"/>
    <w:rsid w:val="000D4F34"/>
    <w:rsid w:val="000D7BBD"/>
    <w:rsid w:val="000E0D39"/>
    <w:rsid w:val="000E1273"/>
    <w:rsid w:val="000E13D6"/>
    <w:rsid w:val="000E6008"/>
    <w:rsid w:val="000E69ED"/>
    <w:rsid w:val="000E6BED"/>
    <w:rsid w:val="000F266E"/>
    <w:rsid w:val="000F467A"/>
    <w:rsid w:val="000F7DEA"/>
    <w:rsid w:val="00100F19"/>
    <w:rsid w:val="001079A4"/>
    <w:rsid w:val="0011150A"/>
    <w:rsid w:val="001156DD"/>
    <w:rsid w:val="00116597"/>
    <w:rsid w:val="00122A06"/>
    <w:rsid w:val="00124359"/>
    <w:rsid w:val="00127313"/>
    <w:rsid w:val="001308D2"/>
    <w:rsid w:val="00130B92"/>
    <w:rsid w:val="001311E3"/>
    <w:rsid w:val="00131CF9"/>
    <w:rsid w:val="00132C74"/>
    <w:rsid w:val="00134A9F"/>
    <w:rsid w:val="00134F1F"/>
    <w:rsid w:val="0013556F"/>
    <w:rsid w:val="00136259"/>
    <w:rsid w:val="00137465"/>
    <w:rsid w:val="0014035D"/>
    <w:rsid w:val="0014086E"/>
    <w:rsid w:val="00142C11"/>
    <w:rsid w:val="0015257B"/>
    <w:rsid w:val="00153335"/>
    <w:rsid w:val="00156072"/>
    <w:rsid w:val="00164906"/>
    <w:rsid w:val="00166962"/>
    <w:rsid w:val="00172297"/>
    <w:rsid w:val="001744CE"/>
    <w:rsid w:val="00180548"/>
    <w:rsid w:val="001815BF"/>
    <w:rsid w:val="00181939"/>
    <w:rsid w:val="00182ABF"/>
    <w:rsid w:val="0019592C"/>
    <w:rsid w:val="001A0322"/>
    <w:rsid w:val="001A0DC2"/>
    <w:rsid w:val="001A1026"/>
    <w:rsid w:val="001A1D0B"/>
    <w:rsid w:val="001A3F66"/>
    <w:rsid w:val="001B1478"/>
    <w:rsid w:val="001C0566"/>
    <w:rsid w:val="001C1CCA"/>
    <w:rsid w:val="001D657A"/>
    <w:rsid w:val="001D66C8"/>
    <w:rsid w:val="001D743C"/>
    <w:rsid w:val="001D7614"/>
    <w:rsid w:val="001D79FF"/>
    <w:rsid w:val="001E1124"/>
    <w:rsid w:val="001E1156"/>
    <w:rsid w:val="001E40F9"/>
    <w:rsid w:val="001F2219"/>
    <w:rsid w:val="001F2BF1"/>
    <w:rsid w:val="001F2DFD"/>
    <w:rsid w:val="001F2ED1"/>
    <w:rsid w:val="001F61D4"/>
    <w:rsid w:val="001F6353"/>
    <w:rsid w:val="00210269"/>
    <w:rsid w:val="00210DBF"/>
    <w:rsid w:val="00210E28"/>
    <w:rsid w:val="00215711"/>
    <w:rsid w:val="00215DC3"/>
    <w:rsid w:val="0022335C"/>
    <w:rsid w:val="002302E3"/>
    <w:rsid w:val="00233EEA"/>
    <w:rsid w:val="00234777"/>
    <w:rsid w:val="00235A81"/>
    <w:rsid w:val="00235E81"/>
    <w:rsid w:val="002440F2"/>
    <w:rsid w:val="00246C50"/>
    <w:rsid w:val="00254C67"/>
    <w:rsid w:val="002639DD"/>
    <w:rsid w:val="00263FC9"/>
    <w:rsid w:val="00264A29"/>
    <w:rsid w:val="00270D99"/>
    <w:rsid w:val="00270EF2"/>
    <w:rsid w:val="00273CA7"/>
    <w:rsid w:val="00274D6C"/>
    <w:rsid w:val="00275FBB"/>
    <w:rsid w:val="0027776C"/>
    <w:rsid w:val="00277AB9"/>
    <w:rsid w:val="0028045D"/>
    <w:rsid w:val="00283BF3"/>
    <w:rsid w:val="0028495F"/>
    <w:rsid w:val="002868B1"/>
    <w:rsid w:val="00291C46"/>
    <w:rsid w:val="0029392F"/>
    <w:rsid w:val="00294A4D"/>
    <w:rsid w:val="00295D8D"/>
    <w:rsid w:val="00296481"/>
    <w:rsid w:val="002971F3"/>
    <w:rsid w:val="002A0418"/>
    <w:rsid w:val="002A1CD6"/>
    <w:rsid w:val="002A1E55"/>
    <w:rsid w:val="002A2A2F"/>
    <w:rsid w:val="002A7789"/>
    <w:rsid w:val="002B02F6"/>
    <w:rsid w:val="002B04A8"/>
    <w:rsid w:val="002B0775"/>
    <w:rsid w:val="002C0C8D"/>
    <w:rsid w:val="002C2101"/>
    <w:rsid w:val="002C6699"/>
    <w:rsid w:val="002D19DE"/>
    <w:rsid w:val="002E3E62"/>
    <w:rsid w:val="002F2C0A"/>
    <w:rsid w:val="002F34BE"/>
    <w:rsid w:val="002F39DB"/>
    <w:rsid w:val="0030144A"/>
    <w:rsid w:val="00302FE0"/>
    <w:rsid w:val="00304C40"/>
    <w:rsid w:val="003138FB"/>
    <w:rsid w:val="00316506"/>
    <w:rsid w:val="00320657"/>
    <w:rsid w:val="0032326D"/>
    <w:rsid w:val="00325B63"/>
    <w:rsid w:val="00331F09"/>
    <w:rsid w:val="00332772"/>
    <w:rsid w:val="00333BBC"/>
    <w:rsid w:val="00337778"/>
    <w:rsid w:val="00342B4B"/>
    <w:rsid w:val="00347B67"/>
    <w:rsid w:val="003556BE"/>
    <w:rsid w:val="00355F76"/>
    <w:rsid w:val="00356134"/>
    <w:rsid w:val="00357A77"/>
    <w:rsid w:val="00357DB3"/>
    <w:rsid w:val="003616C1"/>
    <w:rsid w:val="00365C66"/>
    <w:rsid w:val="0037197A"/>
    <w:rsid w:val="00372681"/>
    <w:rsid w:val="0037776D"/>
    <w:rsid w:val="003803AE"/>
    <w:rsid w:val="00380736"/>
    <w:rsid w:val="00390A86"/>
    <w:rsid w:val="00390EB7"/>
    <w:rsid w:val="00392621"/>
    <w:rsid w:val="003934E5"/>
    <w:rsid w:val="00394B7E"/>
    <w:rsid w:val="003A09D1"/>
    <w:rsid w:val="003A0A2B"/>
    <w:rsid w:val="003A353C"/>
    <w:rsid w:val="003A401B"/>
    <w:rsid w:val="003A5976"/>
    <w:rsid w:val="003A6060"/>
    <w:rsid w:val="003A7816"/>
    <w:rsid w:val="003B4EA4"/>
    <w:rsid w:val="003B7062"/>
    <w:rsid w:val="003B7E4E"/>
    <w:rsid w:val="003D651D"/>
    <w:rsid w:val="003D78B7"/>
    <w:rsid w:val="003E2509"/>
    <w:rsid w:val="003E3292"/>
    <w:rsid w:val="003E6B57"/>
    <w:rsid w:val="003E6DDD"/>
    <w:rsid w:val="003F08F3"/>
    <w:rsid w:val="00400233"/>
    <w:rsid w:val="00401420"/>
    <w:rsid w:val="00402A50"/>
    <w:rsid w:val="004040F9"/>
    <w:rsid w:val="00404983"/>
    <w:rsid w:val="00406D3C"/>
    <w:rsid w:val="004070EB"/>
    <w:rsid w:val="004100DA"/>
    <w:rsid w:val="00410548"/>
    <w:rsid w:val="00411E94"/>
    <w:rsid w:val="00411F68"/>
    <w:rsid w:val="004146A4"/>
    <w:rsid w:val="00414722"/>
    <w:rsid w:val="00415466"/>
    <w:rsid w:val="004166E4"/>
    <w:rsid w:val="0041747F"/>
    <w:rsid w:val="00421772"/>
    <w:rsid w:val="00422794"/>
    <w:rsid w:val="00423893"/>
    <w:rsid w:val="00432DAD"/>
    <w:rsid w:val="004369DE"/>
    <w:rsid w:val="00437C33"/>
    <w:rsid w:val="0044573D"/>
    <w:rsid w:val="00450D7F"/>
    <w:rsid w:val="00451038"/>
    <w:rsid w:val="00455A6D"/>
    <w:rsid w:val="00462A1A"/>
    <w:rsid w:val="00462E7A"/>
    <w:rsid w:val="00464C78"/>
    <w:rsid w:val="004723B8"/>
    <w:rsid w:val="00473350"/>
    <w:rsid w:val="004773EF"/>
    <w:rsid w:val="00477968"/>
    <w:rsid w:val="00481227"/>
    <w:rsid w:val="00483129"/>
    <w:rsid w:val="00487980"/>
    <w:rsid w:val="00487ADE"/>
    <w:rsid w:val="00493F5F"/>
    <w:rsid w:val="00495986"/>
    <w:rsid w:val="004A46D8"/>
    <w:rsid w:val="004B28A7"/>
    <w:rsid w:val="004B2A41"/>
    <w:rsid w:val="004B3FA2"/>
    <w:rsid w:val="004B776E"/>
    <w:rsid w:val="004C50C7"/>
    <w:rsid w:val="004C674E"/>
    <w:rsid w:val="004D5BAF"/>
    <w:rsid w:val="004E2847"/>
    <w:rsid w:val="004E2CD7"/>
    <w:rsid w:val="004E5B31"/>
    <w:rsid w:val="004E7F5F"/>
    <w:rsid w:val="004F7ED0"/>
    <w:rsid w:val="005015B0"/>
    <w:rsid w:val="00501BC9"/>
    <w:rsid w:val="00510EF8"/>
    <w:rsid w:val="0051374F"/>
    <w:rsid w:val="00514B44"/>
    <w:rsid w:val="00527245"/>
    <w:rsid w:val="00543C27"/>
    <w:rsid w:val="00544FAD"/>
    <w:rsid w:val="00547F7A"/>
    <w:rsid w:val="005500C3"/>
    <w:rsid w:val="0055105F"/>
    <w:rsid w:val="0055174A"/>
    <w:rsid w:val="0055230F"/>
    <w:rsid w:val="00552F80"/>
    <w:rsid w:val="005725FE"/>
    <w:rsid w:val="005829E1"/>
    <w:rsid w:val="005840FC"/>
    <w:rsid w:val="00584208"/>
    <w:rsid w:val="005873FA"/>
    <w:rsid w:val="00592302"/>
    <w:rsid w:val="005A2445"/>
    <w:rsid w:val="005A256C"/>
    <w:rsid w:val="005A309B"/>
    <w:rsid w:val="005A65F9"/>
    <w:rsid w:val="005C146F"/>
    <w:rsid w:val="005C30AD"/>
    <w:rsid w:val="005C3307"/>
    <w:rsid w:val="005C3954"/>
    <w:rsid w:val="005D47CC"/>
    <w:rsid w:val="005E31B4"/>
    <w:rsid w:val="005F7C7D"/>
    <w:rsid w:val="006018F2"/>
    <w:rsid w:val="006122F9"/>
    <w:rsid w:val="006154BA"/>
    <w:rsid w:val="00617EC1"/>
    <w:rsid w:val="00620B50"/>
    <w:rsid w:val="00626257"/>
    <w:rsid w:val="0063046B"/>
    <w:rsid w:val="00630E62"/>
    <w:rsid w:val="006340EE"/>
    <w:rsid w:val="0064338D"/>
    <w:rsid w:val="00643657"/>
    <w:rsid w:val="006526DF"/>
    <w:rsid w:val="00653FD0"/>
    <w:rsid w:val="006564D3"/>
    <w:rsid w:val="0066136F"/>
    <w:rsid w:val="006623C7"/>
    <w:rsid w:val="00665A08"/>
    <w:rsid w:val="00665AF8"/>
    <w:rsid w:val="00681C2F"/>
    <w:rsid w:val="00683392"/>
    <w:rsid w:val="0069190F"/>
    <w:rsid w:val="006970BF"/>
    <w:rsid w:val="00697FC7"/>
    <w:rsid w:val="006A07B0"/>
    <w:rsid w:val="006A142D"/>
    <w:rsid w:val="006A2C72"/>
    <w:rsid w:val="006A4389"/>
    <w:rsid w:val="006A447A"/>
    <w:rsid w:val="006A5310"/>
    <w:rsid w:val="006A6F83"/>
    <w:rsid w:val="006A7AAA"/>
    <w:rsid w:val="006B1990"/>
    <w:rsid w:val="006C22E4"/>
    <w:rsid w:val="006C4294"/>
    <w:rsid w:val="006C46EF"/>
    <w:rsid w:val="006D0175"/>
    <w:rsid w:val="006D256A"/>
    <w:rsid w:val="006D4610"/>
    <w:rsid w:val="006D7ED4"/>
    <w:rsid w:val="006E04F2"/>
    <w:rsid w:val="006E0790"/>
    <w:rsid w:val="006F0282"/>
    <w:rsid w:val="006F07A8"/>
    <w:rsid w:val="006F36A2"/>
    <w:rsid w:val="00701F80"/>
    <w:rsid w:val="00702957"/>
    <w:rsid w:val="00704442"/>
    <w:rsid w:val="00707645"/>
    <w:rsid w:val="00713851"/>
    <w:rsid w:val="00727F74"/>
    <w:rsid w:val="00730FF4"/>
    <w:rsid w:val="0074732C"/>
    <w:rsid w:val="00750344"/>
    <w:rsid w:val="00753573"/>
    <w:rsid w:val="00757CE9"/>
    <w:rsid w:val="00761821"/>
    <w:rsid w:val="00762051"/>
    <w:rsid w:val="00773586"/>
    <w:rsid w:val="00774505"/>
    <w:rsid w:val="0077692A"/>
    <w:rsid w:val="00780A14"/>
    <w:rsid w:val="007860AF"/>
    <w:rsid w:val="007867B8"/>
    <w:rsid w:val="00787ECD"/>
    <w:rsid w:val="00793C4C"/>
    <w:rsid w:val="007958A8"/>
    <w:rsid w:val="00796F35"/>
    <w:rsid w:val="00797F09"/>
    <w:rsid w:val="007A28A1"/>
    <w:rsid w:val="007A5334"/>
    <w:rsid w:val="007C0365"/>
    <w:rsid w:val="007D21D6"/>
    <w:rsid w:val="007D5A93"/>
    <w:rsid w:val="007E00CB"/>
    <w:rsid w:val="007E2919"/>
    <w:rsid w:val="007E3AE2"/>
    <w:rsid w:val="007F43A9"/>
    <w:rsid w:val="008009CA"/>
    <w:rsid w:val="00802DC8"/>
    <w:rsid w:val="00803584"/>
    <w:rsid w:val="00804B42"/>
    <w:rsid w:val="00815D1F"/>
    <w:rsid w:val="00817B89"/>
    <w:rsid w:val="008222B3"/>
    <w:rsid w:val="00824AA3"/>
    <w:rsid w:val="00826AA8"/>
    <w:rsid w:val="00831393"/>
    <w:rsid w:val="00831B15"/>
    <w:rsid w:val="008332AC"/>
    <w:rsid w:val="0083374D"/>
    <w:rsid w:val="00833EDD"/>
    <w:rsid w:val="0083541F"/>
    <w:rsid w:val="00835F85"/>
    <w:rsid w:val="008421DC"/>
    <w:rsid w:val="008435D8"/>
    <w:rsid w:val="00846BCE"/>
    <w:rsid w:val="00847628"/>
    <w:rsid w:val="00854E78"/>
    <w:rsid w:val="00856677"/>
    <w:rsid w:val="00864462"/>
    <w:rsid w:val="00870F3E"/>
    <w:rsid w:val="00871E73"/>
    <w:rsid w:val="008730D0"/>
    <w:rsid w:val="00873BB6"/>
    <w:rsid w:val="00875BB0"/>
    <w:rsid w:val="00880F54"/>
    <w:rsid w:val="0088265E"/>
    <w:rsid w:val="00882789"/>
    <w:rsid w:val="00882D62"/>
    <w:rsid w:val="008902BD"/>
    <w:rsid w:val="00891BC9"/>
    <w:rsid w:val="00891FE4"/>
    <w:rsid w:val="00894804"/>
    <w:rsid w:val="00895984"/>
    <w:rsid w:val="008A0991"/>
    <w:rsid w:val="008A0ED9"/>
    <w:rsid w:val="008A5E21"/>
    <w:rsid w:val="008B12E7"/>
    <w:rsid w:val="008B269B"/>
    <w:rsid w:val="008B2943"/>
    <w:rsid w:val="008B4979"/>
    <w:rsid w:val="008B676A"/>
    <w:rsid w:val="008C081E"/>
    <w:rsid w:val="008C14A1"/>
    <w:rsid w:val="008C30E2"/>
    <w:rsid w:val="008C377E"/>
    <w:rsid w:val="008E6BC7"/>
    <w:rsid w:val="00910530"/>
    <w:rsid w:val="00912A51"/>
    <w:rsid w:val="0091480F"/>
    <w:rsid w:val="00916B50"/>
    <w:rsid w:val="0092141F"/>
    <w:rsid w:val="009237D5"/>
    <w:rsid w:val="009271D8"/>
    <w:rsid w:val="00930869"/>
    <w:rsid w:val="009319E1"/>
    <w:rsid w:val="00932DC3"/>
    <w:rsid w:val="00933FA1"/>
    <w:rsid w:val="00934CCE"/>
    <w:rsid w:val="00944F5B"/>
    <w:rsid w:val="00953396"/>
    <w:rsid w:val="009549AC"/>
    <w:rsid w:val="009642D9"/>
    <w:rsid w:val="00964486"/>
    <w:rsid w:val="009807D5"/>
    <w:rsid w:val="009837F3"/>
    <w:rsid w:val="00983C52"/>
    <w:rsid w:val="0099194F"/>
    <w:rsid w:val="00994E28"/>
    <w:rsid w:val="009A2498"/>
    <w:rsid w:val="009B188E"/>
    <w:rsid w:val="009B5BF6"/>
    <w:rsid w:val="009B6F80"/>
    <w:rsid w:val="009C01FC"/>
    <w:rsid w:val="009C459A"/>
    <w:rsid w:val="009C49F0"/>
    <w:rsid w:val="009C65F4"/>
    <w:rsid w:val="009D21B5"/>
    <w:rsid w:val="009D2526"/>
    <w:rsid w:val="009D6EAB"/>
    <w:rsid w:val="009E014D"/>
    <w:rsid w:val="009E2B74"/>
    <w:rsid w:val="009E71E4"/>
    <w:rsid w:val="009F09AA"/>
    <w:rsid w:val="009F550D"/>
    <w:rsid w:val="00A00246"/>
    <w:rsid w:val="00A03343"/>
    <w:rsid w:val="00A04320"/>
    <w:rsid w:val="00A06EC8"/>
    <w:rsid w:val="00A11366"/>
    <w:rsid w:val="00A1206A"/>
    <w:rsid w:val="00A16999"/>
    <w:rsid w:val="00A2200D"/>
    <w:rsid w:val="00A302CF"/>
    <w:rsid w:val="00A31893"/>
    <w:rsid w:val="00A33B68"/>
    <w:rsid w:val="00A4060C"/>
    <w:rsid w:val="00A43E81"/>
    <w:rsid w:val="00A53AE5"/>
    <w:rsid w:val="00A57673"/>
    <w:rsid w:val="00A62004"/>
    <w:rsid w:val="00A62DCE"/>
    <w:rsid w:val="00A64E29"/>
    <w:rsid w:val="00A67822"/>
    <w:rsid w:val="00A7135B"/>
    <w:rsid w:val="00A73D7D"/>
    <w:rsid w:val="00A812A9"/>
    <w:rsid w:val="00A87590"/>
    <w:rsid w:val="00A9741E"/>
    <w:rsid w:val="00AA0112"/>
    <w:rsid w:val="00AA39E4"/>
    <w:rsid w:val="00AA6635"/>
    <w:rsid w:val="00AA6FAB"/>
    <w:rsid w:val="00AB2E32"/>
    <w:rsid w:val="00AB6B3E"/>
    <w:rsid w:val="00AC0FB6"/>
    <w:rsid w:val="00AC3A48"/>
    <w:rsid w:val="00AC4075"/>
    <w:rsid w:val="00AC7696"/>
    <w:rsid w:val="00AD2529"/>
    <w:rsid w:val="00AD3616"/>
    <w:rsid w:val="00AD4169"/>
    <w:rsid w:val="00AD5C0D"/>
    <w:rsid w:val="00AD76B5"/>
    <w:rsid w:val="00AD7D1D"/>
    <w:rsid w:val="00AE0731"/>
    <w:rsid w:val="00AE4B19"/>
    <w:rsid w:val="00AE5E53"/>
    <w:rsid w:val="00AE6EA1"/>
    <w:rsid w:val="00AF0103"/>
    <w:rsid w:val="00AF20A1"/>
    <w:rsid w:val="00AF2462"/>
    <w:rsid w:val="00AF3297"/>
    <w:rsid w:val="00AF4DFA"/>
    <w:rsid w:val="00AF5923"/>
    <w:rsid w:val="00AF614B"/>
    <w:rsid w:val="00AF7380"/>
    <w:rsid w:val="00B02C22"/>
    <w:rsid w:val="00B03E49"/>
    <w:rsid w:val="00B04A88"/>
    <w:rsid w:val="00B04AC0"/>
    <w:rsid w:val="00B05AE5"/>
    <w:rsid w:val="00B0630A"/>
    <w:rsid w:val="00B06927"/>
    <w:rsid w:val="00B06EBF"/>
    <w:rsid w:val="00B128D7"/>
    <w:rsid w:val="00B13420"/>
    <w:rsid w:val="00B1352D"/>
    <w:rsid w:val="00B13621"/>
    <w:rsid w:val="00B142FD"/>
    <w:rsid w:val="00B1576F"/>
    <w:rsid w:val="00B2175C"/>
    <w:rsid w:val="00B25794"/>
    <w:rsid w:val="00B25EF5"/>
    <w:rsid w:val="00B32EC6"/>
    <w:rsid w:val="00B43D4D"/>
    <w:rsid w:val="00B4779D"/>
    <w:rsid w:val="00B51C3B"/>
    <w:rsid w:val="00B5692B"/>
    <w:rsid w:val="00B56A1B"/>
    <w:rsid w:val="00B56B07"/>
    <w:rsid w:val="00B617E6"/>
    <w:rsid w:val="00B63830"/>
    <w:rsid w:val="00B71678"/>
    <w:rsid w:val="00B71907"/>
    <w:rsid w:val="00B76D94"/>
    <w:rsid w:val="00B80B1E"/>
    <w:rsid w:val="00B84388"/>
    <w:rsid w:val="00B86728"/>
    <w:rsid w:val="00B91C4A"/>
    <w:rsid w:val="00B92221"/>
    <w:rsid w:val="00B92E0C"/>
    <w:rsid w:val="00B940E4"/>
    <w:rsid w:val="00B9519F"/>
    <w:rsid w:val="00B9670D"/>
    <w:rsid w:val="00B9725C"/>
    <w:rsid w:val="00B97B1C"/>
    <w:rsid w:val="00BA2646"/>
    <w:rsid w:val="00BA2FF6"/>
    <w:rsid w:val="00BA5322"/>
    <w:rsid w:val="00BA5644"/>
    <w:rsid w:val="00BB0880"/>
    <w:rsid w:val="00BB08E0"/>
    <w:rsid w:val="00BB4A9A"/>
    <w:rsid w:val="00BB4DA9"/>
    <w:rsid w:val="00BC1E36"/>
    <w:rsid w:val="00BC4E06"/>
    <w:rsid w:val="00BC5B25"/>
    <w:rsid w:val="00BD2E65"/>
    <w:rsid w:val="00BD438D"/>
    <w:rsid w:val="00BD4BA5"/>
    <w:rsid w:val="00BD5A6C"/>
    <w:rsid w:val="00BD5D9C"/>
    <w:rsid w:val="00BE1175"/>
    <w:rsid w:val="00BE2901"/>
    <w:rsid w:val="00BE3962"/>
    <w:rsid w:val="00BF3759"/>
    <w:rsid w:val="00C01E51"/>
    <w:rsid w:val="00C0228E"/>
    <w:rsid w:val="00C03F48"/>
    <w:rsid w:val="00C03F7D"/>
    <w:rsid w:val="00C05D2D"/>
    <w:rsid w:val="00C07E96"/>
    <w:rsid w:val="00C17345"/>
    <w:rsid w:val="00C231C4"/>
    <w:rsid w:val="00C2364B"/>
    <w:rsid w:val="00C309F2"/>
    <w:rsid w:val="00C31D8B"/>
    <w:rsid w:val="00C33AFE"/>
    <w:rsid w:val="00C35574"/>
    <w:rsid w:val="00C36CB3"/>
    <w:rsid w:val="00C37058"/>
    <w:rsid w:val="00C41242"/>
    <w:rsid w:val="00C41A98"/>
    <w:rsid w:val="00C530C6"/>
    <w:rsid w:val="00C5311F"/>
    <w:rsid w:val="00C546D6"/>
    <w:rsid w:val="00C56604"/>
    <w:rsid w:val="00C6087A"/>
    <w:rsid w:val="00C63AF2"/>
    <w:rsid w:val="00C71403"/>
    <w:rsid w:val="00C71FCB"/>
    <w:rsid w:val="00C738C1"/>
    <w:rsid w:val="00C83803"/>
    <w:rsid w:val="00C872CE"/>
    <w:rsid w:val="00C9263B"/>
    <w:rsid w:val="00C92676"/>
    <w:rsid w:val="00C93D57"/>
    <w:rsid w:val="00C96629"/>
    <w:rsid w:val="00CA2101"/>
    <w:rsid w:val="00CA233B"/>
    <w:rsid w:val="00CA356A"/>
    <w:rsid w:val="00CA69FC"/>
    <w:rsid w:val="00CA7BF2"/>
    <w:rsid w:val="00CC0402"/>
    <w:rsid w:val="00CC1408"/>
    <w:rsid w:val="00CC225D"/>
    <w:rsid w:val="00CE22C6"/>
    <w:rsid w:val="00CE35CA"/>
    <w:rsid w:val="00CF7629"/>
    <w:rsid w:val="00D00FBB"/>
    <w:rsid w:val="00D021CC"/>
    <w:rsid w:val="00D03E80"/>
    <w:rsid w:val="00D072A2"/>
    <w:rsid w:val="00D073CA"/>
    <w:rsid w:val="00D1149B"/>
    <w:rsid w:val="00D20B9F"/>
    <w:rsid w:val="00D32246"/>
    <w:rsid w:val="00D424B9"/>
    <w:rsid w:val="00D4335B"/>
    <w:rsid w:val="00D511D2"/>
    <w:rsid w:val="00D5341C"/>
    <w:rsid w:val="00D562D0"/>
    <w:rsid w:val="00D5643D"/>
    <w:rsid w:val="00D60CB8"/>
    <w:rsid w:val="00D63EED"/>
    <w:rsid w:val="00D64D1B"/>
    <w:rsid w:val="00D651F0"/>
    <w:rsid w:val="00D72376"/>
    <w:rsid w:val="00D73FC1"/>
    <w:rsid w:val="00D75297"/>
    <w:rsid w:val="00D80419"/>
    <w:rsid w:val="00D81334"/>
    <w:rsid w:val="00D820E3"/>
    <w:rsid w:val="00D83553"/>
    <w:rsid w:val="00D91A36"/>
    <w:rsid w:val="00D92281"/>
    <w:rsid w:val="00D92B26"/>
    <w:rsid w:val="00D9521A"/>
    <w:rsid w:val="00D952E8"/>
    <w:rsid w:val="00D96195"/>
    <w:rsid w:val="00D961C8"/>
    <w:rsid w:val="00DA2B0C"/>
    <w:rsid w:val="00DA693A"/>
    <w:rsid w:val="00DA7AA7"/>
    <w:rsid w:val="00DC00A3"/>
    <w:rsid w:val="00DC0856"/>
    <w:rsid w:val="00DC206C"/>
    <w:rsid w:val="00DC4209"/>
    <w:rsid w:val="00DC4545"/>
    <w:rsid w:val="00DD5094"/>
    <w:rsid w:val="00DD7270"/>
    <w:rsid w:val="00DD78BC"/>
    <w:rsid w:val="00DE2009"/>
    <w:rsid w:val="00DE3436"/>
    <w:rsid w:val="00DE62DD"/>
    <w:rsid w:val="00DF4BDB"/>
    <w:rsid w:val="00DF6071"/>
    <w:rsid w:val="00E00E1B"/>
    <w:rsid w:val="00E033BE"/>
    <w:rsid w:val="00E101A0"/>
    <w:rsid w:val="00E1086C"/>
    <w:rsid w:val="00E16593"/>
    <w:rsid w:val="00E227C3"/>
    <w:rsid w:val="00E25256"/>
    <w:rsid w:val="00E27545"/>
    <w:rsid w:val="00E27D30"/>
    <w:rsid w:val="00E35297"/>
    <w:rsid w:val="00E36567"/>
    <w:rsid w:val="00E4145B"/>
    <w:rsid w:val="00E46BCE"/>
    <w:rsid w:val="00E47492"/>
    <w:rsid w:val="00E539AB"/>
    <w:rsid w:val="00E5572B"/>
    <w:rsid w:val="00E606BC"/>
    <w:rsid w:val="00E647E5"/>
    <w:rsid w:val="00E661BA"/>
    <w:rsid w:val="00E67EEF"/>
    <w:rsid w:val="00E744D5"/>
    <w:rsid w:val="00E74D13"/>
    <w:rsid w:val="00E75F61"/>
    <w:rsid w:val="00E768F9"/>
    <w:rsid w:val="00E76DF2"/>
    <w:rsid w:val="00E77DB1"/>
    <w:rsid w:val="00E8596F"/>
    <w:rsid w:val="00E94880"/>
    <w:rsid w:val="00E95EDF"/>
    <w:rsid w:val="00E963DC"/>
    <w:rsid w:val="00EA66C2"/>
    <w:rsid w:val="00EA7898"/>
    <w:rsid w:val="00EB007F"/>
    <w:rsid w:val="00EC0FBC"/>
    <w:rsid w:val="00EC3DC5"/>
    <w:rsid w:val="00EC59F3"/>
    <w:rsid w:val="00EC6D94"/>
    <w:rsid w:val="00ED0EE8"/>
    <w:rsid w:val="00ED128C"/>
    <w:rsid w:val="00ED37FB"/>
    <w:rsid w:val="00ED62C7"/>
    <w:rsid w:val="00ED679E"/>
    <w:rsid w:val="00ED6920"/>
    <w:rsid w:val="00ED6AD3"/>
    <w:rsid w:val="00ED77BE"/>
    <w:rsid w:val="00EE3CBD"/>
    <w:rsid w:val="00EE71F4"/>
    <w:rsid w:val="00EF0AE7"/>
    <w:rsid w:val="00EF5610"/>
    <w:rsid w:val="00EF56E3"/>
    <w:rsid w:val="00EF5763"/>
    <w:rsid w:val="00F03136"/>
    <w:rsid w:val="00F060CA"/>
    <w:rsid w:val="00F0623F"/>
    <w:rsid w:val="00F075DC"/>
    <w:rsid w:val="00F11BB6"/>
    <w:rsid w:val="00F1479F"/>
    <w:rsid w:val="00F16671"/>
    <w:rsid w:val="00F17B1A"/>
    <w:rsid w:val="00F3120A"/>
    <w:rsid w:val="00F31A7B"/>
    <w:rsid w:val="00F32862"/>
    <w:rsid w:val="00F35718"/>
    <w:rsid w:val="00F5408A"/>
    <w:rsid w:val="00F73360"/>
    <w:rsid w:val="00F75553"/>
    <w:rsid w:val="00F765C9"/>
    <w:rsid w:val="00F77F01"/>
    <w:rsid w:val="00F8470F"/>
    <w:rsid w:val="00F84F0C"/>
    <w:rsid w:val="00F922D0"/>
    <w:rsid w:val="00F931D7"/>
    <w:rsid w:val="00F936C8"/>
    <w:rsid w:val="00F94806"/>
    <w:rsid w:val="00FA10E1"/>
    <w:rsid w:val="00FA719F"/>
    <w:rsid w:val="00FB3B43"/>
    <w:rsid w:val="00FC2A49"/>
    <w:rsid w:val="00FD1150"/>
    <w:rsid w:val="00FD25EB"/>
    <w:rsid w:val="00FD49AF"/>
    <w:rsid w:val="00FD5882"/>
    <w:rsid w:val="00FD61A3"/>
    <w:rsid w:val="00FD7ABD"/>
    <w:rsid w:val="00FF0651"/>
    <w:rsid w:val="00FF3EE1"/>
    <w:rsid w:val="00FF53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91FE4"/>
    <w:pPr>
      <w:spacing w:line="260" w:lineRule="atLeast"/>
    </w:pPr>
    <w:rPr>
      <w:rFonts w:eastAsiaTheme="minorHAnsi" w:cstheme="minorBidi"/>
      <w:sz w:val="22"/>
      <w:lang w:eastAsia="en-US"/>
    </w:rPr>
  </w:style>
  <w:style w:type="paragraph" w:styleId="Heading1">
    <w:name w:val="heading 1"/>
    <w:next w:val="Heading2"/>
    <w:autoRedefine/>
    <w:qFormat/>
    <w:rsid w:val="00090708"/>
    <w:pPr>
      <w:keepNext/>
      <w:keepLines/>
      <w:ind w:left="1134" w:hanging="1134"/>
      <w:outlineLvl w:val="0"/>
    </w:pPr>
    <w:rPr>
      <w:b/>
      <w:bCs/>
      <w:kern w:val="28"/>
      <w:sz w:val="36"/>
      <w:szCs w:val="32"/>
    </w:rPr>
  </w:style>
  <w:style w:type="paragraph" w:styleId="Heading2">
    <w:name w:val="heading 2"/>
    <w:basedOn w:val="Heading1"/>
    <w:next w:val="Heading3"/>
    <w:autoRedefine/>
    <w:qFormat/>
    <w:rsid w:val="00090708"/>
    <w:pPr>
      <w:spacing w:before="280"/>
      <w:outlineLvl w:val="1"/>
    </w:pPr>
    <w:rPr>
      <w:bCs w:val="0"/>
      <w:iCs/>
      <w:sz w:val="32"/>
      <w:szCs w:val="28"/>
    </w:rPr>
  </w:style>
  <w:style w:type="paragraph" w:styleId="Heading3">
    <w:name w:val="heading 3"/>
    <w:basedOn w:val="Heading1"/>
    <w:next w:val="Heading4"/>
    <w:autoRedefine/>
    <w:qFormat/>
    <w:rsid w:val="00090708"/>
    <w:pPr>
      <w:spacing w:before="240"/>
      <w:outlineLvl w:val="2"/>
    </w:pPr>
    <w:rPr>
      <w:bCs w:val="0"/>
      <w:sz w:val="28"/>
      <w:szCs w:val="26"/>
    </w:rPr>
  </w:style>
  <w:style w:type="paragraph" w:styleId="Heading4">
    <w:name w:val="heading 4"/>
    <w:basedOn w:val="Heading1"/>
    <w:next w:val="Heading5"/>
    <w:autoRedefine/>
    <w:qFormat/>
    <w:rsid w:val="00090708"/>
    <w:pPr>
      <w:spacing w:before="220"/>
      <w:outlineLvl w:val="3"/>
    </w:pPr>
    <w:rPr>
      <w:bCs w:val="0"/>
      <w:sz w:val="26"/>
      <w:szCs w:val="28"/>
    </w:rPr>
  </w:style>
  <w:style w:type="paragraph" w:styleId="Heading5">
    <w:name w:val="heading 5"/>
    <w:basedOn w:val="Heading1"/>
    <w:next w:val="subsection"/>
    <w:autoRedefine/>
    <w:qFormat/>
    <w:rsid w:val="00090708"/>
    <w:pPr>
      <w:spacing w:before="280"/>
      <w:outlineLvl w:val="4"/>
    </w:pPr>
    <w:rPr>
      <w:bCs w:val="0"/>
      <w:iCs/>
      <w:sz w:val="24"/>
      <w:szCs w:val="26"/>
    </w:rPr>
  </w:style>
  <w:style w:type="paragraph" w:styleId="Heading6">
    <w:name w:val="heading 6"/>
    <w:basedOn w:val="Heading1"/>
    <w:next w:val="Heading7"/>
    <w:autoRedefine/>
    <w:qFormat/>
    <w:rsid w:val="00090708"/>
    <w:pPr>
      <w:outlineLvl w:val="5"/>
    </w:pPr>
    <w:rPr>
      <w:rFonts w:ascii="Arial" w:hAnsi="Arial" w:cs="Arial"/>
      <w:bCs w:val="0"/>
      <w:sz w:val="32"/>
      <w:szCs w:val="22"/>
    </w:rPr>
  </w:style>
  <w:style w:type="paragraph" w:styleId="Heading7">
    <w:name w:val="heading 7"/>
    <w:basedOn w:val="Heading6"/>
    <w:next w:val="Normal"/>
    <w:autoRedefine/>
    <w:qFormat/>
    <w:rsid w:val="00090708"/>
    <w:pPr>
      <w:spacing w:before="280"/>
      <w:outlineLvl w:val="6"/>
    </w:pPr>
    <w:rPr>
      <w:sz w:val="28"/>
    </w:rPr>
  </w:style>
  <w:style w:type="paragraph" w:styleId="Heading8">
    <w:name w:val="heading 8"/>
    <w:basedOn w:val="Heading6"/>
    <w:next w:val="Normal"/>
    <w:autoRedefine/>
    <w:qFormat/>
    <w:rsid w:val="00090708"/>
    <w:pPr>
      <w:spacing w:before="240"/>
      <w:outlineLvl w:val="7"/>
    </w:pPr>
    <w:rPr>
      <w:iCs/>
      <w:sz w:val="26"/>
    </w:rPr>
  </w:style>
  <w:style w:type="paragraph" w:styleId="Heading9">
    <w:name w:val="heading 9"/>
    <w:basedOn w:val="Heading1"/>
    <w:next w:val="Normal"/>
    <w:autoRedefine/>
    <w:qFormat/>
    <w:rsid w:val="00090708"/>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qFormat/>
    <w:rsid w:val="00891FE4"/>
  </w:style>
  <w:style w:type="paragraph" w:customStyle="1" w:styleId="BoxHeadBold">
    <w:name w:val="BoxHeadBold"/>
    <w:aliases w:val="bhb"/>
    <w:basedOn w:val="BoxText"/>
    <w:next w:val="BoxText"/>
    <w:qFormat/>
    <w:rsid w:val="00891FE4"/>
    <w:rPr>
      <w:b/>
    </w:rPr>
  </w:style>
  <w:style w:type="paragraph" w:customStyle="1" w:styleId="BoxList">
    <w:name w:val="BoxList"/>
    <w:aliases w:val="bl"/>
    <w:basedOn w:val="BoxText"/>
    <w:qFormat/>
    <w:rsid w:val="00891FE4"/>
    <w:pPr>
      <w:ind w:left="1559" w:hanging="425"/>
    </w:pPr>
  </w:style>
  <w:style w:type="paragraph" w:customStyle="1" w:styleId="BoxPara">
    <w:name w:val="BoxPara"/>
    <w:aliases w:val="bp"/>
    <w:basedOn w:val="BoxText"/>
    <w:qFormat/>
    <w:rsid w:val="00891FE4"/>
    <w:pPr>
      <w:tabs>
        <w:tab w:val="right" w:pos="2268"/>
      </w:tabs>
      <w:ind w:left="2552" w:hanging="1418"/>
    </w:pPr>
  </w:style>
  <w:style w:type="paragraph" w:customStyle="1" w:styleId="BoxText">
    <w:name w:val="BoxText"/>
    <w:aliases w:val="bt"/>
    <w:basedOn w:val="OPCParaBase"/>
    <w:qFormat/>
    <w:rsid w:val="00891FE4"/>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891FE4"/>
  </w:style>
  <w:style w:type="character" w:customStyle="1" w:styleId="CharAmPartText">
    <w:name w:val="CharAmPartText"/>
    <w:basedOn w:val="OPCCharBase"/>
    <w:uiPriority w:val="1"/>
    <w:qFormat/>
    <w:rsid w:val="00891FE4"/>
  </w:style>
  <w:style w:type="character" w:customStyle="1" w:styleId="CharAmSchNo">
    <w:name w:val="CharAmSchNo"/>
    <w:basedOn w:val="OPCCharBase"/>
    <w:uiPriority w:val="1"/>
    <w:qFormat/>
    <w:rsid w:val="00891FE4"/>
  </w:style>
  <w:style w:type="character" w:customStyle="1" w:styleId="CharAmSchText">
    <w:name w:val="CharAmSchText"/>
    <w:basedOn w:val="OPCCharBase"/>
    <w:uiPriority w:val="1"/>
    <w:qFormat/>
    <w:rsid w:val="00891FE4"/>
  </w:style>
  <w:style w:type="character" w:customStyle="1" w:styleId="CharBoldItalic">
    <w:name w:val="CharBoldItalic"/>
    <w:basedOn w:val="OPCCharBase"/>
    <w:uiPriority w:val="1"/>
    <w:qFormat/>
    <w:rsid w:val="00891FE4"/>
    <w:rPr>
      <w:b/>
      <w:i/>
    </w:rPr>
  </w:style>
  <w:style w:type="character" w:customStyle="1" w:styleId="CharChapNo">
    <w:name w:val="CharChapNo"/>
    <w:basedOn w:val="OPCCharBase"/>
    <w:qFormat/>
    <w:rsid w:val="00891FE4"/>
  </w:style>
  <w:style w:type="character" w:customStyle="1" w:styleId="CharChapText">
    <w:name w:val="CharChapText"/>
    <w:basedOn w:val="OPCCharBase"/>
    <w:qFormat/>
    <w:rsid w:val="00891FE4"/>
  </w:style>
  <w:style w:type="character" w:customStyle="1" w:styleId="CharDivNo">
    <w:name w:val="CharDivNo"/>
    <w:basedOn w:val="OPCCharBase"/>
    <w:qFormat/>
    <w:rsid w:val="00891FE4"/>
  </w:style>
  <w:style w:type="character" w:customStyle="1" w:styleId="CharDivText">
    <w:name w:val="CharDivText"/>
    <w:basedOn w:val="OPCCharBase"/>
    <w:qFormat/>
    <w:rsid w:val="00891FE4"/>
  </w:style>
  <w:style w:type="character" w:customStyle="1" w:styleId="CharItalic">
    <w:name w:val="CharItalic"/>
    <w:basedOn w:val="OPCCharBase"/>
    <w:uiPriority w:val="1"/>
    <w:qFormat/>
    <w:rsid w:val="00891FE4"/>
    <w:rPr>
      <w:i/>
    </w:rPr>
  </w:style>
  <w:style w:type="character" w:customStyle="1" w:styleId="CharPartNo">
    <w:name w:val="CharPartNo"/>
    <w:basedOn w:val="OPCCharBase"/>
    <w:qFormat/>
    <w:rsid w:val="00891FE4"/>
  </w:style>
  <w:style w:type="character" w:customStyle="1" w:styleId="CharPartText">
    <w:name w:val="CharPartText"/>
    <w:basedOn w:val="OPCCharBase"/>
    <w:qFormat/>
    <w:rsid w:val="00891FE4"/>
  </w:style>
  <w:style w:type="character" w:customStyle="1" w:styleId="CharSectno">
    <w:name w:val="CharSectno"/>
    <w:basedOn w:val="OPCCharBase"/>
    <w:qFormat/>
    <w:rsid w:val="00891FE4"/>
  </w:style>
  <w:style w:type="character" w:customStyle="1" w:styleId="CharSubdNo">
    <w:name w:val="CharSubdNo"/>
    <w:basedOn w:val="OPCCharBase"/>
    <w:uiPriority w:val="1"/>
    <w:qFormat/>
    <w:rsid w:val="00891FE4"/>
  </w:style>
  <w:style w:type="character" w:customStyle="1" w:styleId="CharSubdText">
    <w:name w:val="CharSubdText"/>
    <w:basedOn w:val="OPCCharBase"/>
    <w:uiPriority w:val="1"/>
    <w:qFormat/>
    <w:rsid w:val="00891FE4"/>
  </w:style>
  <w:style w:type="paragraph" w:customStyle="1" w:styleId="Blocks">
    <w:name w:val="Blocks"/>
    <w:aliases w:val="bb"/>
    <w:basedOn w:val="OPCParaBase"/>
    <w:qFormat/>
    <w:rsid w:val="00891FE4"/>
    <w:pPr>
      <w:spacing w:line="240" w:lineRule="auto"/>
    </w:pPr>
    <w:rPr>
      <w:sz w:val="24"/>
    </w:rPr>
  </w:style>
  <w:style w:type="paragraph" w:customStyle="1" w:styleId="BoxHeadItalic">
    <w:name w:val="BoxHeadItalic"/>
    <w:aliases w:val="bhi"/>
    <w:basedOn w:val="BoxText"/>
    <w:next w:val="BoxStep"/>
    <w:qFormat/>
    <w:rsid w:val="00891FE4"/>
    <w:rPr>
      <w:i/>
    </w:rPr>
  </w:style>
  <w:style w:type="paragraph" w:customStyle="1" w:styleId="BoxNote">
    <w:name w:val="BoxNote"/>
    <w:aliases w:val="bn"/>
    <w:basedOn w:val="BoxText"/>
    <w:qFormat/>
    <w:rsid w:val="00891FE4"/>
    <w:pPr>
      <w:tabs>
        <w:tab w:val="left" w:pos="1985"/>
      </w:tabs>
      <w:spacing w:before="122" w:line="198" w:lineRule="exact"/>
      <w:ind w:left="2948" w:hanging="1814"/>
    </w:pPr>
    <w:rPr>
      <w:sz w:val="18"/>
    </w:rPr>
  </w:style>
  <w:style w:type="paragraph" w:customStyle="1" w:styleId="BoxStep">
    <w:name w:val="BoxStep"/>
    <w:aliases w:val="bs"/>
    <w:basedOn w:val="BoxText"/>
    <w:qFormat/>
    <w:rsid w:val="00891FE4"/>
    <w:pPr>
      <w:ind w:left="1985" w:hanging="851"/>
    </w:pPr>
  </w:style>
  <w:style w:type="paragraph" w:customStyle="1" w:styleId="Definition">
    <w:name w:val="Definition"/>
    <w:aliases w:val="dd"/>
    <w:basedOn w:val="OPCParaBase"/>
    <w:rsid w:val="00891FE4"/>
    <w:pPr>
      <w:spacing w:before="180" w:line="240" w:lineRule="auto"/>
      <w:ind w:left="1134"/>
    </w:pPr>
  </w:style>
  <w:style w:type="paragraph" w:customStyle="1" w:styleId="House">
    <w:name w:val="House"/>
    <w:basedOn w:val="OPCParaBase"/>
    <w:rsid w:val="00891FE4"/>
    <w:pPr>
      <w:spacing w:line="240" w:lineRule="auto"/>
    </w:pPr>
    <w:rPr>
      <w:sz w:val="28"/>
    </w:rPr>
  </w:style>
  <w:style w:type="paragraph" w:customStyle="1" w:styleId="paragraph">
    <w:name w:val="paragraph"/>
    <w:aliases w:val="a"/>
    <w:basedOn w:val="OPCParaBase"/>
    <w:link w:val="paragraphChar"/>
    <w:rsid w:val="00891FE4"/>
    <w:pPr>
      <w:tabs>
        <w:tab w:val="right" w:pos="1531"/>
      </w:tabs>
      <w:spacing w:before="40" w:line="240" w:lineRule="auto"/>
      <w:ind w:left="1644" w:hanging="1644"/>
    </w:pPr>
  </w:style>
  <w:style w:type="paragraph" w:customStyle="1" w:styleId="paragraphsub">
    <w:name w:val="paragraph(sub)"/>
    <w:aliases w:val="aa"/>
    <w:basedOn w:val="OPCParaBase"/>
    <w:rsid w:val="00891FE4"/>
    <w:pPr>
      <w:tabs>
        <w:tab w:val="right" w:pos="1985"/>
      </w:tabs>
      <w:spacing w:before="40" w:line="240" w:lineRule="auto"/>
      <w:ind w:left="2098" w:hanging="2098"/>
    </w:pPr>
  </w:style>
  <w:style w:type="paragraph" w:customStyle="1" w:styleId="Formula">
    <w:name w:val="Formula"/>
    <w:basedOn w:val="OPCParaBase"/>
    <w:rsid w:val="00891FE4"/>
    <w:pPr>
      <w:spacing w:line="240" w:lineRule="auto"/>
      <w:ind w:left="1134"/>
    </w:pPr>
    <w:rPr>
      <w:sz w:val="20"/>
    </w:rPr>
  </w:style>
  <w:style w:type="paragraph" w:customStyle="1" w:styleId="paragraphsub-sub">
    <w:name w:val="paragraph(sub-sub)"/>
    <w:aliases w:val="aaa"/>
    <w:basedOn w:val="OPCParaBase"/>
    <w:rsid w:val="00891FE4"/>
    <w:pPr>
      <w:tabs>
        <w:tab w:val="right" w:pos="2722"/>
      </w:tabs>
      <w:spacing w:before="40" w:line="240" w:lineRule="auto"/>
      <w:ind w:left="2835" w:hanging="2835"/>
    </w:pPr>
  </w:style>
  <w:style w:type="paragraph" w:customStyle="1" w:styleId="Item">
    <w:name w:val="Item"/>
    <w:aliases w:val="i"/>
    <w:basedOn w:val="OPCParaBase"/>
    <w:next w:val="ItemHead"/>
    <w:link w:val="ItemChar"/>
    <w:rsid w:val="00891FE4"/>
    <w:pPr>
      <w:keepLines/>
      <w:spacing w:before="80" w:line="240" w:lineRule="auto"/>
      <w:ind w:left="709"/>
    </w:pPr>
  </w:style>
  <w:style w:type="paragraph" w:customStyle="1" w:styleId="ItemHead">
    <w:name w:val="ItemHead"/>
    <w:aliases w:val="ih"/>
    <w:basedOn w:val="OPCParaBase"/>
    <w:next w:val="Item"/>
    <w:link w:val="ItemHeadChar"/>
    <w:rsid w:val="00891FE4"/>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891FE4"/>
    <w:pPr>
      <w:spacing w:before="240" w:line="240" w:lineRule="auto"/>
      <w:ind w:left="284" w:hanging="284"/>
    </w:pPr>
    <w:rPr>
      <w:i/>
      <w:sz w:val="24"/>
    </w:rPr>
  </w:style>
  <w:style w:type="paragraph" w:customStyle="1" w:styleId="notepara">
    <w:name w:val="note(para)"/>
    <w:aliases w:val="na"/>
    <w:basedOn w:val="OPCParaBase"/>
    <w:rsid w:val="00891FE4"/>
    <w:pPr>
      <w:spacing w:before="40" w:line="198" w:lineRule="exact"/>
      <w:ind w:left="2354" w:hanging="369"/>
    </w:pPr>
    <w:rPr>
      <w:sz w:val="18"/>
    </w:rPr>
  </w:style>
  <w:style w:type="paragraph" w:customStyle="1" w:styleId="LongT">
    <w:name w:val="LongT"/>
    <w:basedOn w:val="OPCParaBase"/>
    <w:rsid w:val="00891FE4"/>
    <w:pPr>
      <w:spacing w:line="240" w:lineRule="auto"/>
    </w:pPr>
    <w:rPr>
      <w:b/>
      <w:sz w:val="32"/>
    </w:rPr>
  </w:style>
  <w:style w:type="paragraph" w:customStyle="1" w:styleId="notemargin">
    <w:name w:val="note(margin)"/>
    <w:aliases w:val="nm"/>
    <w:basedOn w:val="OPCParaBase"/>
    <w:rsid w:val="00891FE4"/>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891FE4"/>
    <w:pPr>
      <w:spacing w:line="240" w:lineRule="auto"/>
      <w:jc w:val="right"/>
    </w:pPr>
    <w:rPr>
      <w:rFonts w:ascii="Arial" w:hAnsi="Arial"/>
      <w:b/>
      <w:i/>
    </w:rPr>
  </w:style>
  <w:style w:type="paragraph" w:customStyle="1" w:styleId="Page1">
    <w:name w:val="Page1"/>
    <w:basedOn w:val="OPCParaBase"/>
    <w:rsid w:val="00891FE4"/>
    <w:pPr>
      <w:spacing w:before="5600" w:line="240" w:lineRule="auto"/>
    </w:pPr>
    <w:rPr>
      <w:b/>
      <w:sz w:val="32"/>
    </w:rPr>
  </w:style>
  <w:style w:type="character" w:customStyle="1" w:styleId="CharSubPartTextCASA">
    <w:name w:val="CharSubPartText(CASA)"/>
    <w:basedOn w:val="OPCCharBase"/>
    <w:uiPriority w:val="1"/>
    <w:rsid w:val="00891FE4"/>
  </w:style>
  <w:style w:type="paragraph" w:customStyle="1" w:styleId="Penalty">
    <w:name w:val="Penalty"/>
    <w:basedOn w:val="OPCParaBase"/>
    <w:rsid w:val="00891FE4"/>
    <w:pPr>
      <w:tabs>
        <w:tab w:val="left" w:pos="2977"/>
      </w:tabs>
      <w:spacing w:before="180" w:line="240" w:lineRule="auto"/>
      <w:ind w:left="1985" w:hanging="851"/>
    </w:pPr>
  </w:style>
  <w:style w:type="paragraph" w:customStyle="1" w:styleId="Portfolio">
    <w:name w:val="Portfolio"/>
    <w:basedOn w:val="OPCParaBase"/>
    <w:rsid w:val="00891FE4"/>
    <w:pPr>
      <w:spacing w:line="240" w:lineRule="auto"/>
    </w:pPr>
    <w:rPr>
      <w:i/>
      <w:sz w:val="20"/>
    </w:rPr>
  </w:style>
  <w:style w:type="paragraph" w:customStyle="1" w:styleId="Reading">
    <w:name w:val="Reading"/>
    <w:basedOn w:val="OPCParaBase"/>
    <w:rsid w:val="00891FE4"/>
    <w:pPr>
      <w:spacing w:line="240" w:lineRule="auto"/>
    </w:pPr>
    <w:rPr>
      <w:i/>
      <w:sz w:val="20"/>
    </w:rPr>
  </w:style>
  <w:style w:type="character" w:customStyle="1" w:styleId="CharSubPartNoCASA">
    <w:name w:val="CharSubPartNo(CASA)"/>
    <w:basedOn w:val="OPCCharBase"/>
    <w:uiPriority w:val="1"/>
    <w:rsid w:val="00891FE4"/>
  </w:style>
  <w:style w:type="paragraph" w:customStyle="1" w:styleId="ShortT">
    <w:name w:val="ShortT"/>
    <w:basedOn w:val="OPCParaBase"/>
    <w:next w:val="Normal"/>
    <w:qFormat/>
    <w:rsid w:val="00891FE4"/>
    <w:pPr>
      <w:spacing w:line="240" w:lineRule="auto"/>
    </w:pPr>
    <w:rPr>
      <w:b/>
      <w:sz w:val="40"/>
    </w:rPr>
  </w:style>
  <w:style w:type="paragraph" w:customStyle="1" w:styleId="Sponsor">
    <w:name w:val="Sponsor"/>
    <w:basedOn w:val="OPCParaBase"/>
    <w:rsid w:val="00891FE4"/>
    <w:pPr>
      <w:spacing w:line="240" w:lineRule="auto"/>
    </w:pPr>
    <w:rPr>
      <w:i/>
    </w:rPr>
  </w:style>
  <w:style w:type="paragraph" w:customStyle="1" w:styleId="Subitem">
    <w:name w:val="Subitem"/>
    <w:aliases w:val="iss"/>
    <w:basedOn w:val="OPCParaBase"/>
    <w:rsid w:val="00891FE4"/>
    <w:pPr>
      <w:spacing w:before="180" w:line="240" w:lineRule="auto"/>
      <w:ind w:left="709" w:hanging="709"/>
    </w:pPr>
  </w:style>
  <w:style w:type="paragraph" w:customStyle="1" w:styleId="subsection">
    <w:name w:val="subsection"/>
    <w:aliases w:val="ss"/>
    <w:basedOn w:val="OPCParaBase"/>
    <w:link w:val="subsectionChar"/>
    <w:rsid w:val="00891FE4"/>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891FE4"/>
    <w:pPr>
      <w:keepNext/>
      <w:keepLines/>
      <w:spacing w:before="240" w:line="240" w:lineRule="auto"/>
      <w:ind w:left="1134"/>
    </w:pPr>
    <w:rPr>
      <w:i/>
    </w:rPr>
  </w:style>
  <w:style w:type="paragraph" w:customStyle="1" w:styleId="Tablea">
    <w:name w:val="Table(a)"/>
    <w:aliases w:val="ta"/>
    <w:basedOn w:val="OPCParaBase"/>
    <w:rsid w:val="00891FE4"/>
    <w:pPr>
      <w:spacing w:before="60" w:line="240" w:lineRule="auto"/>
      <w:ind w:left="284" w:hanging="284"/>
    </w:pPr>
    <w:rPr>
      <w:sz w:val="20"/>
    </w:rPr>
  </w:style>
  <w:style w:type="paragraph" w:customStyle="1" w:styleId="Tablei">
    <w:name w:val="Table(i)"/>
    <w:aliases w:val="taa"/>
    <w:basedOn w:val="OPCParaBase"/>
    <w:rsid w:val="00891FE4"/>
    <w:pPr>
      <w:tabs>
        <w:tab w:val="left" w:pos="-6543"/>
        <w:tab w:val="left" w:pos="-6260"/>
        <w:tab w:val="right" w:pos="970"/>
      </w:tabs>
      <w:spacing w:line="240" w:lineRule="exact"/>
      <w:ind w:left="828" w:hanging="284"/>
    </w:pPr>
    <w:rPr>
      <w:sz w:val="20"/>
    </w:rPr>
  </w:style>
  <w:style w:type="paragraph" w:customStyle="1" w:styleId="ENoteTTIndentHeadingSub">
    <w:name w:val="ENoteTTIndentHeadingSub"/>
    <w:aliases w:val="enTTHis"/>
    <w:basedOn w:val="OPCParaBase"/>
    <w:rsid w:val="00891FE4"/>
    <w:pPr>
      <w:keepNext/>
      <w:spacing w:before="60" w:line="240" w:lineRule="atLeast"/>
      <w:ind w:left="340"/>
    </w:pPr>
    <w:rPr>
      <w:b/>
      <w:sz w:val="16"/>
    </w:rPr>
  </w:style>
  <w:style w:type="paragraph" w:customStyle="1" w:styleId="TLPnoteright">
    <w:name w:val="TLPnote(right)"/>
    <w:aliases w:val="nr"/>
    <w:basedOn w:val="OPCParaBase"/>
    <w:rsid w:val="00891FE4"/>
    <w:pPr>
      <w:spacing w:before="122" w:line="198" w:lineRule="exact"/>
      <w:ind w:left="1985" w:hanging="851"/>
      <w:jc w:val="right"/>
    </w:pPr>
    <w:rPr>
      <w:sz w:val="18"/>
    </w:rPr>
  </w:style>
  <w:style w:type="paragraph" w:customStyle="1" w:styleId="notetext">
    <w:name w:val="note(text)"/>
    <w:aliases w:val="n"/>
    <w:basedOn w:val="OPCParaBase"/>
    <w:link w:val="notetextChar"/>
    <w:rsid w:val="00891FE4"/>
    <w:pPr>
      <w:spacing w:before="122" w:line="240" w:lineRule="auto"/>
      <w:ind w:left="1985" w:hanging="851"/>
    </w:pPr>
    <w:rPr>
      <w:sz w:val="18"/>
    </w:rPr>
  </w:style>
  <w:style w:type="paragraph" w:customStyle="1" w:styleId="PageBreak">
    <w:name w:val="PageBreak"/>
    <w:aliases w:val="pb"/>
    <w:basedOn w:val="OPCParaBase"/>
    <w:rsid w:val="00891FE4"/>
    <w:pPr>
      <w:spacing w:line="240" w:lineRule="auto"/>
    </w:pPr>
    <w:rPr>
      <w:sz w:val="20"/>
    </w:rPr>
  </w:style>
  <w:style w:type="paragraph" w:customStyle="1" w:styleId="ParlAmend">
    <w:name w:val="ParlAmend"/>
    <w:aliases w:val="pp"/>
    <w:basedOn w:val="OPCParaBase"/>
    <w:rsid w:val="00891FE4"/>
    <w:pPr>
      <w:spacing w:before="240" w:line="240" w:lineRule="atLeast"/>
      <w:ind w:hanging="567"/>
    </w:pPr>
    <w:rPr>
      <w:sz w:val="24"/>
    </w:rPr>
  </w:style>
  <w:style w:type="paragraph" w:customStyle="1" w:styleId="Preamble">
    <w:name w:val="Preamble"/>
    <w:basedOn w:val="OPCParaBase"/>
    <w:next w:val="Normal"/>
    <w:rsid w:val="00891FE4"/>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891FE4"/>
    <w:pPr>
      <w:spacing w:line="240" w:lineRule="auto"/>
    </w:pPr>
    <w:rPr>
      <w:sz w:val="28"/>
    </w:rPr>
  </w:style>
  <w:style w:type="paragraph" w:customStyle="1" w:styleId="SubitemHead">
    <w:name w:val="SubitemHead"/>
    <w:aliases w:val="issh"/>
    <w:basedOn w:val="OPCParaBase"/>
    <w:rsid w:val="00891FE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91FE4"/>
    <w:pPr>
      <w:spacing w:before="40" w:line="240" w:lineRule="auto"/>
      <w:ind w:left="1134"/>
    </w:pPr>
  </w:style>
  <w:style w:type="paragraph" w:customStyle="1" w:styleId="TableAA">
    <w:name w:val="Table(AA)"/>
    <w:aliases w:val="taaa"/>
    <w:basedOn w:val="OPCParaBase"/>
    <w:rsid w:val="00891FE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91FE4"/>
    <w:pPr>
      <w:spacing w:before="60" w:line="240" w:lineRule="atLeast"/>
    </w:pPr>
    <w:rPr>
      <w:sz w:val="20"/>
    </w:rPr>
  </w:style>
  <w:style w:type="paragraph" w:customStyle="1" w:styleId="TLPBoxTextnote">
    <w:name w:val="TLPBoxText(note"/>
    <w:aliases w:val="right)"/>
    <w:basedOn w:val="OPCParaBase"/>
    <w:rsid w:val="00891FE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91FE4"/>
    <w:pPr>
      <w:numPr>
        <w:numId w:val="23"/>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891FE4"/>
    <w:pPr>
      <w:spacing w:line="240" w:lineRule="exact"/>
      <w:ind w:left="284" w:hanging="284"/>
    </w:pPr>
    <w:rPr>
      <w:sz w:val="20"/>
    </w:rPr>
  </w:style>
  <w:style w:type="paragraph" w:customStyle="1" w:styleId="TofSectsHeading">
    <w:name w:val="TofSects(Heading)"/>
    <w:basedOn w:val="OPCParaBase"/>
    <w:rsid w:val="00891FE4"/>
    <w:pPr>
      <w:spacing w:before="240" w:after="120" w:line="240" w:lineRule="auto"/>
    </w:pPr>
    <w:rPr>
      <w:b/>
      <w:sz w:val="24"/>
    </w:rPr>
  </w:style>
  <w:style w:type="paragraph" w:customStyle="1" w:styleId="TofSectsSubdiv">
    <w:name w:val="TofSects(Subdiv)"/>
    <w:basedOn w:val="OPCParaBase"/>
    <w:rsid w:val="00891FE4"/>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891FE4"/>
    <w:pPr>
      <w:keepLines/>
      <w:spacing w:before="240" w:after="120" w:line="240" w:lineRule="auto"/>
      <w:ind w:left="794"/>
    </w:pPr>
    <w:rPr>
      <w:b/>
      <w:kern w:val="28"/>
      <w:sz w:val="20"/>
    </w:rPr>
  </w:style>
  <w:style w:type="paragraph" w:customStyle="1" w:styleId="TofSectsSection">
    <w:name w:val="TofSects(Section)"/>
    <w:basedOn w:val="OPCParaBase"/>
    <w:rsid w:val="00891FE4"/>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891FE4"/>
    <w:pPr>
      <w:spacing w:line="240" w:lineRule="auto"/>
    </w:pPr>
    <w:rPr>
      <w:rFonts w:ascii="Tahoma" w:hAnsi="Tahoma" w:cs="Tahoma"/>
      <w:sz w:val="16"/>
      <w:szCs w:val="16"/>
    </w:rPr>
  </w:style>
  <w:style w:type="paragraph" w:styleId="BlockText">
    <w:name w:val="Block Text"/>
    <w:rsid w:val="00090708"/>
    <w:pPr>
      <w:spacing w:after="120"/>
      <w:ind w:left="1440" w:right="1440"/>
    </w:pPr>
    <w:rPr>
      <w:sz w:val="22"/>
      <w:szCs w:val="24"/>
    </w:rPr>
  </w:style>
  <w:style w:type="paragraph" w:styleId="BodyText">
    <w:name w:val="Body Text"/>
    <w:rsid w:val="00090708"/>
    <w:pPr>
      <w:spacing w:after="120"/>
    </w:pPr>
    <w:rPr>
      <w:sz w:val="22"/>
      <w:szCs w:val="24"/>
    </w:rPr>
  </w:style>
  <w:style w:type="paragraph" w:styleId="BodyText2">
    <w:name w:val="Body Text 2"/>
    <w:rsid w:val="00090708"/>
    <w:pPr>
      <w:spacing w:after="120" w:line="480" w:lineRule="auto"/>
    </w:pPr>
    <w:rPr>
      <w:sz w:val="22"/>
      <w:szCs w:val="24"/>
    </w:rPr>
  </w:style>
  <w:style w:type="paragraph" w:styleId="BodyText3">
    <w:name w:val="Body Text 3"/>
    <w:rsid w:val="00090708"/>
    <w:pPr>
      <w:spacing w:after="120"/>
    </w:pPr>
    <w:rPr>
      <w:sz w:val="16"/>
      <w:szCs w:val="16"/>
    </w:rPr>
  </w:style>
  <w:style w:type="paragraph" w:styleId="BodyTextIndent">
    <w:name w:val="Body Text Indent"/>
    <w:rsid w:val="00090708"/>
    <w:pPr>
      <w:spacing w:after="120"/>
      <w:ind w:left="283"/>
    </w:pPr>
    <w:rPr>
      <w:sz w:val="22"/>
      <w:szCs w:val="24"/>
    </w:rPr>
  </w:style>
  <w:style w:type="paragraph" w:styleId="BodyTextIndent2">
    <w:name w:val="Body Text Indent 2"/>
    <w:rsid w:val="00090708"/>
    <w:pPr>
      <w:spacing w:after="120" w:line="480" w:lineRule="auto"/>
      <w:ind w:left="283"/>
    </w:pPr>
    <w:rPr>
      <w:sz w:val="22"/>
      <w:szCs w:val="24"/>
    </w:rPr>
  </w:style>
  <w:style w:type="paragraph" w:styleId="BodyTextIndent3">
    <w:name w:val="Body Text Indent 3"/>
    <w:rsid w:val="00090708"/>
    <w:pPr>
      <w:spacing w:after="120"/>
      <w:ind w:left="283"/>
    </w:pPr>
    <w:rPr>
      <w:sz w:val="16"/>
      <w:szCs w:val="16"/>
    </w:rPr>
  </w:style>
  <w:style w:type="paragraph" w:styleId="Caption">
    <w:name w:val="caption"/>
    <w:next w:val="Normal"/>
    <w:qFormat/>
    <w:rsid w:val="00090708"/>
    <w:pPr>
      <w:spacing w:before="120" w:after="120"/>
    </w:pPr>
    <w:rPr>
      <w:b/>
      <w:bCs/>
    </w:rPr>
  </w:style>
  <w:style w:type="paragraph" w:styleId="Closing">
    <w:name w:val="Closing"/>
    <w:rsid w:val="00090708"/>
    <w:pPr>
      <w:ind w:left="4252"/>
    </w:pPr>
    <w:rPr>
      <w:sz w:val="22"/>
      <w:szCs w:val="24"/>
    </w:rPr>
  </w:style>
  <w:style w:type="paragraph" w:styleId="CommentText">
    <w:name w:val="annotation text"/>
    <w:rsid w:val="00090708"/>
  </w:style>
  <w:style w:type="paragraph" w:styleId="CommentSubject">
    <w:name w:val="annotation subject"/>
    <w:next w:val="CommentText"/>
    <w:rsid w:val="00090708"/>
    <w:rPr>
      <w:b/>
      <w:bCs/>
      <w:szCs w:val="24"/>
    </w:rPr>
  </w:style>
  <w:style w:type="paragraph" w:styleId="Date">
    <w:name w:val="Date"/>
    <w:next w:val="Normal"/>
    <w:rsid w:val="00090708"/>
    <w:rPr>
      <w:sz w:val="22"/>
      <w:szCs w:val="24"/>
    </w:rPr>
  </w:style>
  <w:style w:type="paragraph" w:styleId="DocumentMap">
    <w:name w:val="Document Map"/>
    <w:rsid w:val="00090708"/>
    <w:pPr>
      <w:shd w:val="clear" w:color="auto" w:fill="000080"/>
    </w:pPr>
    <w:rPr>
      <w:rFonts w:ascii="Tahoma" w:hAnsi="Tahoma" w:cs="Tahoma"/>
      <w:sz w:val="22"/>
      <w:szCs w:val="24"/>
    </w:rPr>
  </w:style>
  <w:style w:type="paragraph" w:styleId="E-mailSignature">
    <w:name w:val="E-mail Signature"/>
    <w:rsid w:val="00090708"/>
    <w:rPr>
      <w:sz w:val="22"/>
      <w:szCs w:val="24"/>
    </w:rPr>
  </w:style>
  <w:style w:type="paragraph" w:styleId="EndnoteText">
    <w:name w:val="endnote text"/>
    <w:rsid w:val="00090708"/>
  </w:style>
  <w:style w:type="paragraph" w:styleId="EnvelopeAddress">
    <w:name w:val="envelope address"/>
    <w:rsid w:val="0009070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090708"/>
    <w:rPr>
      <w:rFonts w:ascii="Arial" w:hAnsi="Arial" w:cs="Arial"/>
    </w:rPr>
  </w:style>
  <w:style w:type="paragraph" w:styleId="Footer">
    <w:name w:val="footer"/>
    <w:link w:val="FooterChar"/>
    <w:rsid w:val="00891FE4"/>
    <w:pPr>
      <w:tabs>
        <w:tab w:val="center" w:pos="4153"/>
        <w:tab w:val="right" w:pos="8306"/>
      </w:tabs>
    </w:pPr>
    <w:rPr>
      <w:sz w:val="22"/>
      <w:szCs w:val="24"/>
    </w:rPr>
  </w:style>
  <w:style w:type="paragraph" w:styleId="FootnoteText">
    <w:name w:val="footnote text"/>
    <w:rsid w:val="00090708"/>
  </w:style>
  <w:style w:type="paragraph" w:styleId="Header">
    <w:name w:val="header"/>
    <w:basedOn w:val="OPCParaBase"/>
    <w:link w:val="HeaderChar"/>
    <w:unhideWhenUsed/>
    <w:rsid w:val="00891FE4"/>
    <w:pPr>
      <w:keepNext/>
      <w:keepLines/>
      <w:tabs>
        <w:tab w:val="center" w:pos="4150"/>
        <w:tab w:val="right" w:pos="8307"/>
      </w:tabs>
      <w:spacing w:line="160" w:lineRule="exact"/>
    </w:pPr>
    <w:rPr>
      <w:sz w:val="16"/>
    </w:rPr>
  </w:style>
  <w:style w:type="paragraph" w:styleId="HTMLAddress">
    <w:name w:val="HTML Address"/>
    <w:rsid w:val="00090708"/>
    <w:rPr>
      <w:i/>
      <w:iCs/>
      <w:sz w:val="22"/>
      <w:szCs w:val="24"/>
    </w:rPr>
  </w:style>
  <w:style w:type="paragraph" w:styleId="HTMLPreformatted">
    <w:name w:val="HTML Preformatted"/>
    <w:rsid w:val="00090708"/>
    <w:rPr>
      <w:rFonts w:ascii="Courier New" w:hAnsi="Courier New" w:cs="Courier New"/>
    </w:rPr>
  </w:style>
  <w:style w:type="paragraph" w:styleId="Index1">
    <w:name w:val="index 1"/>
    <w:next w:val="Normal"/>
    <w:rsid w:val="00090708"/>
    <w:pPr>
      <w:ind w:left="220" w:hanging="220"/>
    </w:pPr>
    <w:rPr>
      <w:sz w:val="22"/>
      <w:szCs w:val="24"/>
    </w:rPr>
  </w:style>
  <w:style w:type="paragraph" w:styleId="Index2">
    <w:name w:val="index 2"/>
    <w:next w:val="Normal"/>
    <w:rsid w:val="00090708"/>
    <w:pPr>
      <w:ind w:left="440" w:hanging="220"/>
    </w:pPr>
    <w:rPr>
      <w:sz w:val="22"/>
      <w:szCs w:val="24"/>
    </w:rPr>
  </w:style>
  <w:style w:type="paragraph" w:styleId="Index3">
    <w:name w:val="index 3"/>
    <w:next w:val="Normal"/>
    <w:rsid w:val="00090708"/>
    <w:pPr>
      <w:ind w:left="660" w:hanging="220"/>
    </w:pPr>
    <w:rPr>
      <w:sz w:val="22"/>
      <w:szCs w:val="24"/>
    </w:rPr>
  </w:style>
  <w:style w:type="paragraph" w:styleId="Index4">
    <w:name w:val="index 4"/>
    <w:next w:val="Normal"/>
    <w:rsid w:val="00090708"/>
    <w:pPr>
      <w:ind w:left="880" w:hanging="220"/>
    </w:pPr>
    <w:rPr>
      <w:sz w:val="22"/>
      <w:szCs w:val="24"/>
    </w:rPr>
  </w:style>
  <w:style w:type="paragraph" w:styleId="Index5">
    <w:name w:val="index 5"/>
    <w:next w:val="Normal"/>
    <w:rsid w:val="00090708"/>
    <w:pPr>
      <w:ind w:left="1100" w:hanging="220"/>
    </w:pPr>
    <w:rPr>
      <w:sz w:val="22"/>
      <w:szCs w:val="24"/>
    </w:rPr>
  </w:style>
  <w:style w:type="paragraph" w:styleId="Index6">
    <w:name w:val="index 6"/>
    <w:next w:val="Normal"/>
    <w:rsid w:val="00090708"/>
    <w:pPr>
      <w:ind w:left="1320" w:hanging="220"/>
    </w:pPr>
    <w:rPr>
      <w:sz w:val="22"/>
      <w:szCs w:val="24"/>
    </w:rPr>
  </w:style>
  <w:style w:type="paragraph" w:styleId="Index7">
    <w:name w:val="index 7"/>
    <w:next w:val="Normal"/>
    <w:rsid w:val="00090708"/>
    <w:pPr>
      <w:ind w:left="1540" w:hanging="220"/>
    </w:pPr>
    <w:rPr>
      <w:sz w:val="22"/>
      <w:szCs w:val="24"/>
    </w:rPr>
  </w:style>
  <w:style w:type="paragraph" w:styleId="Index8">
    <w:name w:val="index 8"/>
    <w:next w:val="Normal"/>
    <w:rsid w:val="00090708"/>
    <w:pPr>
      <w:ind w:left="1760" w:hanging="220"/>
    </w:pPr>
    <w:rPr>
      <w:sz w:val="22"/>
      <w:szCs w:val="24"/>
    </w:rPr>
  </w:style>
  <w:style w:type="paragraph" w:styleId="Index9">
    <w:name w:val="index 9"/>
    <w:next w:val="Normal"/>
    <w:rsid w:val="00090708"/>
    <w:pPr>
      <w:ind w:left="1980" w:hanging="220"/>
    </w:pPr>
    <w:rPr>
      <w:sz w:val="22"/>
      <w:szCs w:val="24"/>
    </w:rPr>
  </w:style>
  <w:style w:type="paragraph" w:styleId="IndexHeading">
    <w:name w:val="index heading"/>
    <w:next w:val="Index1"/>
    <w:rsid w:val="00090708"/>
    <w:rPr>
      <w:rFonts w:ascii="Arial" w:hAnsi="Arial" w:cs="Arial"/>
      <w:b/>
      <w:bCs/>
      <w:sz w:val="22"/>
      <w:szCs w:val="24"/>
    </w:rPr>
  </w:style>
  <w:style w:type="paragraph" w:styleId="List">
    <w:name w:val="List"/>
    <w:rsid w:val="00090708"/>
    <w:pPr>
      <w:ind w:left="283" w:hanging="283"/>
    </w:pPr>
    <w:rPr>
      <w:sz w:val="22"/>
      <w:szCs w:val="24"/>
    </w:rPr>
  </w:style>
  <w:style w:type="paragraph" w:styleId="List2">
    <w:name w:val="List 2"/>
    <w:rsid w:val="00090708"/>
    <w:pPr>
      <w:ind w:left="566" w:hanging="283"/>
    </w:pPr>
    <w:rPr>
      <w:sz w:val="22"/>
      <w:szCs w:val="24"/>
    </w:rPr>
  </w:style>
  <w:style w:type="paragraph" w:styleId="List3">
    <w:name w:val="List 3"/>
    <w:rsid w:val="00090708"/>
    <w:pPr>
      <w:ind w:left="849" w:hanging="283"/>
    </w:pPr>
    <w:rPr>
      <w:sz w:val="22"/>
      <w:szCs w:val="24"/>
    </w:rPr>
  </w:style>
  <w:style w:type="paragraph" w:styleId="List4">
    <w:name w:val="List 4"/>
    <w:rsid w:val="00090708"/>
    <w:pPr>
      <w:ind w:left="1132" w:hanging="283"/>
    </w:pPr>
    <w:rPr>
      <w:sz w:val="22"/>
      <w:szCs w:val="24"/>
    </w:rPr>
  </w:style>
  <w:style w:type="paragraph" w:styleId="List5">
    <w:name w:val="List 5"/>
    <w:rsid w:val="00090708"/>
    <w:pPr>
      <w:ind w:left="1415" w:hanging="283"/>
    </w:pPr>
    <w:rPr>
      <w:sz w:val="22"/>
      <w:szCs w:val="24"/>
    </w:rPr>
  </w:style>
  <w:style w:type="paragraph" w:styleId="ListBullet">
    <w:name w:val="List Bullet"/>
    <w:rsid w:val="00090708"/>
    <w:pPr>
      <w:tabs>
        <w:tab w:val="num" w:pos="2989"/>
      </w:tabs>
      <w:ind w:left="1225" w:firstLine="1043"/>
    </w:pPr>
    <w:rPr>
      <w:sz w:val="22"/>
      <w:szCs w:val="24"/>
    </w:rPr>
  </w:style>
  <w:style w:type="paragraph" w:styleId="ListBullet2">
    <w:name w:val="List Bullet 2"/>
    <w:rsid w:val="00090708"/>
    <w:pPr>
      <w:tabs>
        <w:tab w:val="num" w:pos="360"/>
      </w:tabs>
      <w:ind w:left="360" w:hanging="360"/>
    </w:pPr>
    <w:rPr>
      <w:sz w:val="22"/>
      <w:szCs w:val="24"/>
    </w:rPr>
  </w:style>
  <w:style w:type="paragraph" w:styleId="ListBullet3">
    <w:name w:val="List Bullet 3"/>
    <w:rsid w:val="00090708"/>
    <w:pPr>
      <w:tabs>
        <w:tab w:val="num" w:pos="360"/>
      </w:tabs>
      <w:ind w:left="360" w:hanging="360"/>
    </w:pPr>
    <w:rPr>
      <w:sz w:val="22"/>
      <w:szCs w:val="24"/>
    </w:rPr>
  </w:style>
  <w:style w:type="paragraph" w:styleId="ListBullet4">
    <w:name w:val="List Bullet 4"/>
    <w:rsid w:val="00090708"/>
    <w:pPr>
      <w:tabs>
        <w:tab w:val="num" w:pos="926"/>
      </w:tabs>
      <w:ind w:left="926" w:hanging="360"/>
    </w:pPr>
    <w:rPr>
      <w:sz w:val="22"/>
      <w:szCs w:val="24"/>
    </w:rPr>
  </w:style>
  <w:style w:type="paragraph" w:styleId="ListBullet5">
    <w:name w:val="List Bullet 5"/>
    <w:rsid w:val="00090708"/>
    <w:pPr>
      <w:tabs>
        <w:tab w:val="num" w:pos="1492"/>
      </w:tabs>
      <w:ind w:left="1492" w:hanging="360"/>
    </w:pPr>
    <w:rPr>
      <w:sz w:val="22"/>
      <w:szCs w:val="24"/>
    </w:rPr>
  </w:style>
  <w:style w:type="paragraph" w:styleId="ListContinue">
    <w:name w:val="List Continue"/>
    <w:rsid w:val="00090708"/>
    <w:pPr>
      <w:spacing w:after="120"/>
      <w:ind w:left="283"/>
    </w:pPr>
    <w:rPr>
      <w:sz w:val="22"/>
      <w:szCs w:val="24"/>
    </w:rPr>
  </w:style>
  <w:style w:type="paragraph" w:styleId="ListContinue2">
    <w:name w:val="List Continue 2"/>
    <w:rsid w:val="00090708"/>
    <w:pPr>
      <w:spacing w:after="120"/>
      <w:ind w:left="566"/>
    </w:pPr>
    <w:rPr>
      <w:sz w:val="22"/>
      <w:szCs w:val="24"/>
    </w:rPr>
  </w:style>
  <w:style w:type="paragraph" w:styleId="ListContinue3">
    <w:name w:val="List Continue 3"/>
    <w:rsid w:val="00090708"/>
    <w:pPr>
      <w:spacing w:after="120"/>
      <w:ind w:left="849"/>
    </w:pPr>
    <w:rPr>
      <w:sz w:val="22"/>
      <w:szCs w:val="24"/>
    </w:rPr>
  </w:style>
  <w:style w:type="paragraph" w:styleId="ListContinue4">
    <w:name w:val="List Continue 4"/>
    <w:rsid w:val="00090708"/>
    <w:pPr>
      <w:spacing w:after="120"/>
      <w:ind w:left="1132"/>
    </w:pPr>
    <w:rPr>
      <w:sz w:val="22"/>
      <w:szCs w:val="24"/>
    </w:rPr>
  </w:style>
  <w:style w:type="paragraph" w:styleId="ListContinue5">
    <w:name w:val="List Continue 5"/>
    <w:rsid w:val="00090708"/>
    <w:pPr>
      <w:spacing w:after="120"/>
      <w:ind w:left="1415"/>
    </w:pPr>
    <w:rPr>
      <w:sz w:val="22"/>
      <w:szCs w:val="24"/>
    </w:rPr>
  </w:style>
  <w:style w:type="paragraph" w:styleId="ListNumber">
    <w:name w:val="List Number"/>
    <w:rsid w:val="00090708"/>
    <w:pPr>
      <w:tabs>
        <w:tab w:val="num" w:pos="4242"/>
      </w:tabs>
      <w:ind w:left="3521" w:hanging="1043"/>
    </w:pPr>
    <w:rPr>
      <w:sz w:val="22"/>
      <w:szCs w:val="24"/>
    </w:rPr>
  </w:style>
  <w:style w:type="paragraph" w:styleId="ListNumber2">
    <w:name w:val="List Number 2"/>
    <w:rsid w:val="00090708"/>
    <w:pPr>
      <w:tabs>
        <w:tab w:val="num" w:pos="360"/>
      </w:tabs>
      <w:ind w:left="360" w:hanging="360"/>
    </w:pPr>
    <w:rPr>
      <w:sz w:val="22"/>
      <w:szCs w:val="24"/>
    </w:rPr>
  </w:style>
  <w:style w:type="paragraph" w:styleId="ListNumber3">
    <w:name w:val="List Number 3"/>
    <w:rsid w:val="00090708"/>
    <w:pPr>
      <w:tabs>
        <w:tab w:val="num" w:pos="360"/>
      </w:tabs>
      <w:ind w:left="360" w:hanging="360"/>
    </w:pPr>
    <w:rPr>
      <w:sz w:val="22"/>
      <w:szCs w:val="24"/>
    </w:rPr>
  </w:style>
  <w:style w:type="paragraph" w:styleId="ListNumber4">
    <w:name w:val="List Number 4"/>
    <w:rsid w:val="00090708"/>
    <w:pPr>
      <w:tabs>
        <w:tab w:val="num" w:pos="360"/>
      </w:tabs>
      <w:ind w:left="360" w:hanging="360"/>
    </w:pPr>
    <w:rPr>
      <w:sz w:val="22"/>
      <w:szCs w:val="24"/>
    </w:rPr>
  </w:style>
  <w:style w:type="paragraph" w:styleId="ListNumber5">
    <w:name w:val="List Number 5"/>
    <w:rsid w:val="00090708"/>
    <w:pPr>
      <w:tabs>
        <w:tab w:val="num" w:pos="1440"/>
      </w:tabs>
    </w:pPr>
    <w:rPr>
      <w:sz w:val="22"/>
      <w:szCs w:val="24"/>
    </w:rPr>
  </w:style>
  <w:style w:type="paragraph" w:styleId="MessageHeader">
    <w:name w:val="Message Header"/>
    <w:rsid w:val="0009070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090708"/>
    <w:rPr>
      <w:sz w:val="24"/>
      <w:szCs w:val="24"/>
    </w:rPr>
  </w:style>
  <w:style w:type="paragraph" w:styleId="NormalIndent">
    <w:name w:val="Normal Indent"/>
    <w:rsid w:val="00090708"/>
    <w:pPr>
      <w:ind w:left="720"/>
    </w:pPr>
    <w:rPr>
      <w:sz w:val="22"/>
      <w:szCs w:val="24"/>
    </w:rPr>
  </w:style>
  <w:style w:type="paragraph" w:styleId="NoteHeading">
    <w:name w:val="Note Heading"/>
    <w:next w:val="Normal"/>
    <w:rsid w:val="00090708"/>
    <w:rPr>
      <w:sz w:val="22"/>
      <w:szCs w:val="24"/>
    </w:rPr>
  </w:style>
  <w:style w:type="paragraph" w:styleId="PlainText">
    <w:name w:val="Plain Text"/>
    <w:rsid w:val="00090708"/>
    <w:rPr>
      <w:rFonts w:ascii="Courier New" w:hAnsi="Courier New" w:cs="Courier New"/>
      <w:sz w:val="22"/>
    </w:rPr>
  </w:style>
  <w:style w:type="paragraph" w:styleId="Salutation">
    <w:name w:val="Salutation"/>
    <w:next w:val="Normal"/>
    <w:rsid w:val="00090708"/>
    <w:rPr>
      <w:sz w:val="22"/>
      <w:szCs w:val="24"/>
    </w:rPr>
  </w:style>
  <w:style w:type="paragraph" w:styleId="Signature">
    <w:name w:val="Signature"/>
    <w:rsid w:val="00090708"/>
    <w:pPr>
      <w:ind w:left="4252"/>
    </w:pPr>
    <w:rPr>
      <w:sz w:val="22"/>
      <w:szCs w:val="24"/>
    </w:rPr>
  </w:style>
  <w:style w:type="paragraph" w:styleId="Subtitle">
    <w:name w:val="Subtitle"/>
    <w:qFormat/>
    <w:rsid w:val="00090708"/>
    <w:pPr>
      <w:spacing w:after="60"/>
      <w:jc w:val="center"/>
    </w:pPr>
    <w:rPr>
      <w:rFonts w:ascii="Arial" w:hAnsi="Arial" w:cs="Arial"/>
      <w:sz w:val="24"/>
      <w:szCs w:val="24"/>
    </w:rPr>
  </w:style>
  <w:style w:type="paragraph" w:styleId="TableofAuthorities">
    <w:name w:val="table of authorities"/>
    <w:next w:val="Normal"/>
    <w:rsid w:val="00090708"/>
    <w:pPr>
      <w:ind w:left="220" w:hanging="220"/>
    </w:pPr>
    <w:rPr>
      <w:sz w:val="22"/>
      <w:szCs w:val="24"/>
    </w:rPr>
  </w:style>
  <w:style w:type="paragraph" w:styleId="TableofFigures">
    <w:name w:val="table of figures"/>
    <w:next w:val="Normal"/>
    <w:rsid w:val="00090708"/>
    <w:pPr>
      <w:ind w:left="440" w:hanging="440"/>
    </w:pPr>
    <w:rPr>
      <w:sz w:val="22"/>
      <w:szCs w:val="24"/>
    </w:rPr>
  </w:style>
  <w:style w:type="paragraph" w:styleId="Title">
    <w:name w:val="Title"/>
    <w:qFormat/>
    <w:rsid w:val="00090708"/>
    <w:pPr>
      <w:spacing w:before="240" w:after="60"/>
      <w:jc w:val="center"/>
    </w:pPr>
    <w:rPr>
      <w:rFonts w:ascii="Arial" w:hAnsi="Arial" w:cs="Arial"/>
      <w:b/>
      <w:bCs/>
      <w:kern w:val="28"/>
      <w:sz w:val="32"/>
      <w:szCs w:val="32"/>
    </w:rPr>
  </w:style>
  <w:style w:type="paragraph" w:styleId="TOAHeading">
    <w:name w:val="toa heading"/>
    <w:next w:val="Normal"/>
    <w:rsid w:val="00090708"/>
    <w:pPr>
      <w:spacing w:before="120"/>
    </w:pPr>
    <w:rPr>
      <w:rFonts w:ascii="Arial" w:hAnsi="Arial" w:cs="Arial"/>
      <w:b/>
      <w:bCs/>
      <w:sz w:val="24"/>
      <w:szCs w:val="24"/>
    </w:rPr>
  </w:style>
  <w:style w:type="paragraph" w:styleId="BodyTextFirstIndent">
    <w:name w:val="Body Text First Indent"/>
    <w:basedOn w:val="BodyText"/>
    <w:rsid w:val="00090708"/>
    <w:pPr>
      <w:ind w:firstLine="210"/>
    </w:pPr>
  </w:style>
  <w:style w:type="paragraph" w:styleId="BodyTextFirstIndent2">
    <w:name w:val="Body Text First Indent 2"/>
    <w:basedOn w:val="BodyTextIndent"/>
    <w:rsid w:val="00090708"/>
    <w:pPr>
      <w:ind w:firstLine="210"/>
    </w:pPr>
  </w:style>
  <w:style w:type="character" w:styleId="CommentReference">
    <w:name w:val="annotation reference"/>
    <w:rsid w:val="00090708"/>
    <w:rPr>
      <w:sz w:val="16"/>
      <w:szCs w:val="16"/>
    </w:rPr>
  </w:style>
  <w:style w:type="character" w:styleId="Emphasis">
    <w:name w:val="Emphasis"/>
    <w:qFormat/>
    <w:rsid w:val="00090708"/>
    <w:rPr>
      <w:i/>
      <w:iCs/>
    </w:rPr>
  </w:style>
  <w:style w:type="character" w:styleId="EndnoteReference">
    <w:name w:val="endnote reference"/>
    <w:rsid w:val="00090708"/>
    <w:rPr>
      <w:vertAlign w:val="superscript"/>
    </w:rPr>
  </w:style>
  <w:style w:type="character" w:styleId="FollowedHyperlink">
    <w:name w:val="FollowedHyperlink"/>
    <w:rsid w:val="00090708"/>
    <w:rPr>
      <w:color w:val="800080"/>
      <w:u w:val="single"/>
    </w:rPr>
  </w:style>
  <w:style w:type="character" w:styleId="FootnoteReference">
    <w:name w:val="footnote reference"/>
    <w:rsid w:val="00090708"/>
    <w:rPr>
      <w:vertAlign w:val="superscript"/>
    </w:rPr>
  </w:style>
  <w:style w:type="character" w:styleId="HTMLAcronym">
    <w:name w:val="HTML Acronym"/>
    <w:basedOn w:val="DefaultParagraphFont"/>
    <w:rsid w:val="00090708"/>
  </w:style>
  <w:style w:type="character" w:styleId="HTMLCite">
    <w:name w:val="HTML Cite"/>
    <w:rsid w:val="00090708"/>
    <w:rPr>
      <w:i/>
      <w:iCs/>
    </w:rPr>
  </w:style>
  <w:style w:type="character" w:styleId="HTMLCode">
    <w:name w:val="HTML Code"/>
    <w:rsid w:val="00090708"/>
    <w:rPr>
      <w:rFonts w:ascii="Courier New" w:hAnsi="Courier New" w:cs="Courier New"/>
      <w:sz w:val="20"/>
      <w:szCs w:val="20"/>
    </w:rPr>
  </w:style>
  <w:style w:type="character" w:styleId="HTMLDefinition">
    <w:name w:val="HTML Definition"/>
    <w:rsid w:val="00090708"/>
    <w:rPr>
      <w:i/>
      <w:iCs/>
    </w:rPr>
  </w:style>
  <w:style w:type="character" w:styleId="HTMLKeyboard">
    <w:name w:val="HTML Keyboard"/>
    <w:rsid w:val="00090708"/>
    <w:rPr>
      <w:rFonts w:ascii="Courier New" w:hAnsi="Courier New" w:cs="Courier New"/>
      <w:sz w:val="20"/>
      <w:szCs w:val="20"/>
    </w:rPr>
  </w:style>
  <w:style w:type="character" w:styleId="HTMLSample">
    <w:name w:val="HTML Sample"/>
    <w:rsid w:val="00090708"/>
    <w:rPr>
      <w:rFonts w:ascii="Courier New" w:hAnsi="Courier New" w:cs="Courier New"/>
    </w:rPr>
  </w:style>
  <w:style w:type="character" w:styleId="HTMLTypewriter">
    <w:name w:val="HTML Typewriter"/>
    <w:rsid w:val="00090708"/>
    <w:rPr>
      <w:rFonts w:ascii="Courier New" w:hAnsi="Courier New" w:cs="Courier New"/>
      <w:sz w:val="20"/>
      <w:szCs w:val="20"/>
    </w:rPr>
  </w:style>
  <w:style w:type="character" w:styleId="HTMLVariable">
    <w:name w:val="HTML Variable"/>
    <w:rsid w:val="00090708"/>
    <w:rPr>
      <w:i/>
      <w:iCs/>
    </w:rPr>
  </w:style>
  <w:style w:type="character" w:styleId="Hyperlink">
    <w:name w:val="Hyperlink"/>
    <w:rsid w:val="00090708"/>
    <w:rPr>
      <w:color w:val="0000FF"/>
      <w:u w:val="single"/>
    </w:rPr>
  </w:style>
  <w:style w:type="character" w:styleId="LineNumber">
    <w:name w:val="line number"/>
    <w:basedOn w:val="OPCCharBase"/>
    <w:uiPriority w:val="99"/>
    <w:unhideWhenUsed/>
    <w:rsid w:val="00891FE4"/>
    <w:rPr>
      <w:sz w:val="16"/>
    </w:rPr>
  </w:style>
  <w:style w:type="paragraph" w:styleId="MacroText">
    <w:name w:val="macro"/>
    <w:rsid w:val="0009070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090708"/>
  </w:style>
  <w:style w:type="character" w:styleId="Strong">
    <w:name w:val="Strong"/>
    <w:qFormat/>
    <w:rsid w:val="00090708"/>
    <w:rPr>
      <w:b/>
      <w:bCs/>
    </w:rPr>
  </w:style>
  <w:style w:type="paragraph" w:styleId="TOC1">
    <w:name w:val="toc 1"/>
    <w:basedOn w:val="OPCParaBase"/>
    <w:next w:val="Normal"/>
    <w:uiPriority w:val="39"/>
    <w:unhideWhenUsed/>
    <w:rsid w:val="00891FE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91FE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91FE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91FE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91FE4"/>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91FE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91FE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91FE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91FE4"/>
    <w:pPr>
      <w:keepLines/>
      <w:tabs>
        <w:tab w:val="right" w:pos="7088"/>
      </w:tabs>
      <w:spacing w:before="80" w:line="240" w:lineRule="auto"/>
      <w:ind w:left="851" w:right="567"/>
    </w:pPr>
    <w:rPr>
      <w:i/>
      <w:kern w:val="28"/>
      <w:sz w:val="20"/>
    </w:rPr>
  </w:style>
  <w:style w:type="paragraph" w:customStyle="1" w:styleId="CTA-">
    <w:name w:val="CTA -"/>
    <w:basedOn w:val="OPCParaBase"/>
    <w:rsid w:val="00891FE4"/>
    <w:pPr>
      <w:spacing w:before="60" w:line="240" w:lineRule="atLeast"/>
      <w:ind w:left="85" w:hanging="85"/>
    </w:pPr>
    <w:rPr>
      <w:sz w:val="20"/>
    </w:rPr>
  </w:style>
  <w:style w:type="paragraph" w:customStyle="1" w:styleId="CTA--">
    <w:name w:val="CTA --"/>
    <w:basedOn w:val="OPCParaBase"/>
    <w:next w:val="Normal"/>
    <w:rsid w:val="00891FE4"/>
    <w:pPr>
      <w:spacing w:before="60" w:line="240" w:lineRule="atLeast"/>
      <w:ind w:left="142" w:hanging="142"/>
    </w:pPr>
    <w:rPr>
      <w:sz w:val="20"/>
    </w:rPr>
  </w:style>
  <w:style w:type="paragraph" w:customStyle="1" w:styleId="CTA---">
    <w:name w:val="CTA ---"/>
    <w:basedOn w:val="OPCParaBase"/>
    <w:next w:val="Normal"/>
    <w:rsid w:val="00891FE4"/>
    <w:pPr>
      <w:spacing w:before="60" w:line="240" w:lineRule="atLeast"/>
      <w:ind w:left="198" w:hanging="198"/>
    </w:pPr>
    <w:rPr>
      <w:sz w:val="20"/>
    </w:rPr>
  </w:style>
  <w:style w:type="paragraph" w:customStyle="1" w:styleId="CTA----">
    <w:name w:val="CTA ----"/>
    <w:basedOn w:val="OPCParaBase"/>
    <w:next w:val="Normal"/>
    <w:rsid w:val="00891FE4"/>
    <w:pPr>
      <w:spacing w:before="60" w:line="240" w:lineRule="atLeast"/>
      <w:ind w:left="255" w:hanging="255"/>
    </w:pPr>
    <w:rPr>
      <w:sz w:val="20"/>
    </w:rPr>
  </w:style>
  <w:style w:type="paragraph" w:customStyle="1" w:styleId="CTA1a">
    <w:name w:val="CTA 1(a)"/>
    <w:basedOn w:val="OPCParaBase"/>
    <w:rsid w:val="00891FE4"/>
    <w:pPr>
      <w:tabs>
        <w:tab w:val="right" w:pos="414"/>
      </w:tabs>
      <w:spacing w:before="40" w:line="240" w:lineRule="atLeast"/>
      <w:ind w:left="675" w:hanging="675"/>
    </w:pPr>
    <w:rPr>
      <w:sz w:val="20"/>
    </w:rPr>
  </w:style>
  <w:style w:type="paragraph" w:customStyle="1" w:styleId="CTA1ai">
    <w:name w:val="CTA 1(a)(i)"/>
    <w:basedOn w:val="OPCParaBase"/>
    <w:rsid w:val="00891FE4"/>
    <w:pPr>
      <w:tabs>
        <w:tab w:val="right" w:pos="1004"/>
      </w:tabs>
      <w:spacing w:before="40" w:line="240" w:lineRule="atLeast"/>
      <w:ind w:left="1253" w:hanging="1253"/>
    </w:pPr>
    <w:rPr>
      <w:sz w:val="20"/>
    </w:rPr>
  </w:style>
  <w:style w:type="paragraph" w:customStyle="1" w:styleId="CTA2a">
    <w:name w:val="CTA 2(a)"/>
    <w:basedOn w:val="OPCParaBase"/>
    <w:rsid w:val="00891FE4"/>
    <w:pPr>
      <w:tabs>
        <w:tab w:val="right" w:pos="482"/>
      </w:tabs>
      <w:spacing w:before="40" w:line="240" w:lineRule="atLeast"/>
      <w:ind w:left="748" w:hanging="748"/>
    </w:pPr>
    <w:rPr>
      <w:sz w:val="20"/>
    </w:rPr>
  </w:style>
  <w:style w:type="paragraph" w:customStyle="1" w:styleId="CTA2ai">
    <w:name w:val="CTA 2(a)(i)"/>
    <w:basedOn w:val="OPCParaBase"/>
    <w:rsid w:val="00891FE4"/>
    <w:pPr>
      <w:tabs>
        <w:tab w:val="right" w:pos="1089"/>
      </w:tabs>
      <w:spacing w:before="40" w:line="240" w:lineRule="atLeast"/>
      <w:ind w:left="1327" w:hanging="1327"/>
    </w:pPr>
    <w:rPr>
      <w:sz w:val="20"/>
    </w:rPr>
  </w:style>
  <w:style w:type="paragraph" w:customStyle="1" w:styleId="CTA3a">
    <w:name w:val="CTA 3(a)"/>
    <w:basedOn w:val="OPCParaBase"/>
    <w:rsid w:val="00891FE4"/>
    <w:pPr>
      <w:tabs>
        <w:tab w:val="right" w:pos="556"/>
      </w:tabs>
      <w:spacing w:before="40" w:line="240" w:lineRule="atLeast"/>
      <w:ind w:left="805" w:hanging="805"/>
    </w:pPr>
    <w:rPr>
      <w:sz w:val="20"/>
    </w:rPr>
  </w:style>
  <w:style w:type="paragraph" w:customStyle="1" w:styleId="CTA3ai">
    <w:name w:val="CTA 3(a)(i)"/>
    <w:basedOn w:val="OPCParaBase"/>
    <w:rsid w:val="00891FE4"/>
    <w:pPr>
      <w:tabs>
        <w:tab w:val="right" w:pos="1140"/>
      </w:tabs>
      <w:spacing w:before="40" w:line="240" w:lineRule="atLeast"/>
      <w:ind w:left="1361" w:hanging="1361"/>
    </w:pPr>
    <w:rPr>
      <w:sz w:val="20"/>
    </w:rPr>
  </w:style>
  <w:style w:type="paragraph" w:customStyle="1" w:styleId="CTA4a">
    <w:name w:val="CTA 4(a)"/>
    <w:basedOn w:val="OPCParaBase"/>
    <w:rsid w:val="00891FE4"/>
    <w:pPr>
      <w:tabs>
        <w:tab w:val="right" w:pos="624"/>
      </w:tabs>
      <w:spacing w:before="40" w:line="240" w:lineRule="atLeast"/>
      <w:ind w:left="873" w:hanging="873"/>
    </w:pPr>
    <w:rPr>
      <w:sz w:val="20"/>
    </w:rPr>
  </w:style>
  <w:style w:type="paragraph" w:customStyle="1" w:styleId="CTA4ai">
    <w:name w:val="CTA 4(a)(i)"/>
    <w:basedOn w:val="OPCParaBase"/>
    <w:rsid w:val="00891FE4"/>
    <w:pPr>
      <w:tabs>
        <w:tab w:val="right" w:pos="1213"/>
      </w:tabs>
      <w:spacing w:before="40" w:line="240" w:lineRule="atLeast"/>
      <w:ind w:left="1452" w:hanging="1452"/>
    </w:pPr>
    <w:rPr>
      <w:sz w:val="20"/>
    </w:rPr>
  </w:style>
  <w:style w:type="paragraph" w:customStyle="1" w:styleId="CTACAPS">
    <w:name w:val="CTA CAPS"/>
    <w:basedOn w:val="OPCParaBase"/>
    <w:rsid w:val="00891FE4"/>
    <w:pPr>
      <w:spacing w:before="60" w:line="240" w:lineRule="atLeast"/>
    </w:pPr>
    <w:rPr>
      <w:sz w:val="20"/>
    </w:rPr>
  </w:style>
  <w:style w:type="paragraph" w:customStyle="1" w:styleId="CTAright">
    <w:name w:val="CTA right"/>
    <w:basedOn w:val="OPCParaBase"/>
    <w:rsid w:val="00891FE4"/>
    <w:pPr>
      <w:spacing w:before="60" w:line="240" w:lineRule="auto"/>
      <w:jc w:val="right"/>
    </w:pPr>
    <w:rPr>
      <w:sz w:val="20"/>
    </w:rPr>
  </w:style>
  <w:style w:type="paragraph" w:customStyle="1" w:styleId="ActHead1">
    <w:name w:val="ActHead 1"/>
    <w:aliases w:val="c"/>
    <w:basedOn w:val="OPCParaBase"/>
    <w:next w:val="Normal"/>
    <w:qFormat/>
    <w:rsid w:val="00891FE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91FE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91FE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91FE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91FE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91FE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91FE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91FE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91FE4"/>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891FE4"/>
    <w:pPr>
      <w:spacing w:before="240" w:line="240" w:lineRule="auto"/>
      <w:ind w:left="284" w:hanging="284"/>
    </w:pPr>
    <w:rPr>
      <w:b/>
      <w:i/>
      <w:kern w:val="28"/>
      <w:sz w:val="24"/>
    </w:rPr>
  </w:style>
  <w:style w:type="paragraph" w:customStyle="1" w:styleId="ENoteTTiSub">
    <w:name w:val="ENoteTTiSub"/>
    <w:aliases w:val="enttis"/>
    <w:basedOn w:val="OPCParaBase"/>
    <w:rsid w:val="00891FE4"/>
    <w:pPr>
      <w:keepNext/>
      <w:spacing w:before="60" w:line="240" w:lineRule="atLeast"/>
      <w:ind w:left="340"/>
    </w:pPr>
    <w:rPr>
      <w:sz w:val="16"/>
    </w:rPr>
  </w:style>
  <w:style w:type="paragraph" w:customStyle="1" w:styleId="SubDivisionMigration">
    <w:name w:val="SubDivisionMigration"/>
    <w:aliases w:val="sdm"/>
    <w:basedOn w:val="OPCParaBase"/>
    <w:rsid w:val="00891FE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91FE4"/>
    <w:pPr>
      <w:keepNext/>
      <w:keepLines/>
      <w:spacing w:before="240" w:line="240" w:lineRule="auto"/>
      <w:ind w:left="1134" w:hanging="1134"/>
    </w:pPr>
    <w:rPr>
      <w:b/>
      <w:sz w:val="28"/>
    </w:rPr>
  </w:style>
  <w:style w:type="numbering" w:styleId="111111">
    <w:name w:val="Outline List 2"/>
    <w:basedOn w:val="NoList"/>
    <w:rsid w:val="00090708"/>
    <w:pPr>
      <w:numPr>
        <w:numId w:val="14"/>
      </w:numPr>
    </w:pPr>
  </w:style>
  <w:style w:type="numbering" w:styleId="1ai">
    <w:name w:val="Outline List 1"/>
    <w:basedOn w:val="NoList"/>
    <w:rsid w:val="00090708"/>
    <w:pPr>
      <w:numPr>
        <w:numId w:val="15"/>
      </w:numPr>
    </w:pPr>
  </w:style>
  <w:style w:type="numbering" w:styleId="ArticleSection">
    <w:name w:val="Outline List 3"/>
    <w:basedOn w:val="NoList"/>
    <w:rsid w:val="00090708"/>
    <w:pPr>
      <w:numPr>
        <w:numId w:val="16"/>
      </w:numPr>
    </w:pPr>
  </w:style>
  <w:style w:type="table" w:styleId="Table3Deffects1">
    <w:name w:val="Table 3D effects 1"/>
    <w:basedOn w:val="TableNormal"/>
    <w:rsid w:val="0009070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9070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9070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9070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9070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9070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9070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9070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9070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9070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9070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9070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9070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9070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9070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9070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9070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91FE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9070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9070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9070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9070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9070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9070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9070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9070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9070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9070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9070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9070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9070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9070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9070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9070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9070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9070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9070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9070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9070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9070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9070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9070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9070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9070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temHeadChar">
    <w:name w:val="ItemHead Char"/>
    <w:aliases w:val="ih Char"/>
    <w:link w:val="ItemHead"/>
    <w:rsid w:val="007860AF"/>
    <w:rPr>
      <w:rFonts w:ascii="Arial" w:hAnsi="Arial"/>
      <w:b/>
      <w:kern w:val="28"/>
      <w:sz w:val="24"/>
    </w:rPr>
  </w:style>
  <w:style w:type="character" w:customStyle="1" w:styleId="subsectionChar">
    <w:name w:val="subsection Char"/>
    <w:aliases w:val="ss Char"/>
    <w:link w:val="subsection"/>
    <w:rsid w:val="00D60CB8"/>
    <w:rPr>
      <w:sz w:val="22"/>
    </w:rPr>
  </w:style>
  <w:style w:type="character" w:customStyle="1" w:styleId="OPCCharBase">
    <w:name w:val="OPCCharBase"/>
    <w:uiPriority w:val="1"/>
    <w:qFormat/>
    <w:rsid w:val="00891FE4"/>
  </w:style>
  <w:style w:type="paragraph" w:customStyle="1" w:styleId="OPCParaBase">
    <w:name w:val="OPCParaBase"/>
    <w:qFormat/>
    <w:rsid w:val="00891FE4"/>
    <w:pPr>
      <w:spacing w:line="260" w:lineRule="atLeast"/>
    </w:pPr>
    <w:rPr>
      <w:sz w:val="22"/>
    </w:rPr>
  </w:style>
  <w:style w:type="character" w:customStyle="1" w:styleId="HeaderChar">
    <w:name w:val="Header Char"/>
    <w:basedOn w:val="DefaultParagraphFont"/>
    <w:link w:val="Header"/>
    <w:rsid w:val="00891FE4"/>
    <w:rPr>
      <w:sz w:val="16"/>
    </w:rPr>
  </w:style>
  <w:style w:type="paragraph" w:customStyle="1" w:styleId="noteToPara">
    <w:name w:val="noteToPara"/>
    <w:aliases w:val="ntp"/>
    <w:basedOn w:val="OPCParaBase"/>
    <w:rsid w:val="00891FE4"/>
    <w:pPr>
      <w:spacing w:before="122" w:line="198" w:lineRule="exact"/>
      <w:ind w:left="2353" w:hanging="709"/>
    </w:pPr>
    <w:rPr>
      <w:sz w:val="18"/>
    </w:rPr>
  </w:style>
  <w:style w:type="character" w:customStyle="1" w:styleId="FooterChar">
    <w:name w:val="Footer Char"/>
    <w:basedOn w:val="DefaultParagraphFont"/>
    <w:link w:val="Footer"/>
    <w:rsid w:val="00891FE4"/>
    <w:rPr>
      <w:sz w:val="22"/>
      <w:szCs w:val="24"/>
    </w:rPr>
  </w:style>
  <w:style w:type="table" w:customStyle="1" w:styleId="CFlag">
    <w:name w:val="CFlag"/>
    <w:basedOn w:val="TableNormal"/>
    <w:uiPriority w:val="99"/>
    <w:rsid w:val="00891FE4"/>
    <w:tblPr/>
  </w:style>
  <w:style w:type="paragraph" w:customStyle="1" w:styleId="SignCoverPageEnd">
    <w:name w:val="SignCoverPageEnd"/>
    <w:basedOn w:val="OPCParaBase"/>
    <w:next w:val="Normal"/>
    <w:rsid w:val="00891FE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91FE4"/>
    <w:pPr>
      <w:pBdr>
        <w:top w:val="single" w:sz="4" w:space="1" w:color="auto"/>
      </w:pBdr>
      <w:spacing w:before="360"/>
      <w:ind w:right="397"/>
      <w:jc w:val="both"/>
    </w:pPr>
  </w:style>
  <w:style w:type="paragraph" w:customStyle="1" w:styleId="ENotesHeading1">
    <w:name w:val="ENotesHeading 1"/>
    <w:aliases w:val="Enh1"/>
    <w:basedOn w:val="OPCParaBase"/>
    <w:next w:val="Normal"/>
    <w:rsid w:val="00891FE4"/>
    <w:pPr>
      <w:spacing w:before="120"/>
      <w:outlineLvl w:val="1"/>
    </w:pPr>
    <w:rPr>
      <w:b/>
      <w:sz w:val="28"/>
      <w:szCs w:val="28"/>
    </w:rPr>
  </w:style>
  <w:style w:type="paragraph" w:customStyle="1" w:styleId="ENotesHeading2">
    <w:name w:val="ENotesHeading 2"/>
    <w:aliases w:val="Enh2"/>
    <w:basedOn w:val="OPCParaBase"/>
    <w:next w:val="Normal"/>
    <w:rsid w:val="00891FE4"/>
    <w:pPr>
      <w:spacing w:before="120" w:after="120"/>
      <w:outlineLvl w:val="2"/>
    </w:pPr>
    <w:rPr>
      <w:b/>
      <w:sz w:val="24"/>
      <w:szCs w:val="28"/>
    </w:rPr>
  </w:style>
  <w:style w:type="paragraph" w:customStyle="1" w:styleId="CompiledActNo">
    <w:name w:val="CompiledActNo"/>
    <w:basedOn w:val="OPCParaBase"/>
    <w:next w:val="Normal"/>
    <w:rsid w:val="00891FE4"/>
    <w:rPr>
      <w:b/>
      <w:sz w:val="24"/>
      <w:szCs w:val="24"/>
    </w:rPr>
  </w:style>
  <w:style w:type="paragraph" w:customStyle="1" w:styleId="ENotesText">
    <w:name w:val="ENotesText"/>
    <w:aliases w:val="Ent,ENt"/>
    <w:basedOn w:val="OPCParaBase"/>
    <w:next w:val="Normal"/>
    <w:rsid w:val="00891FE4"/>
    <w:pPr>
      <w:spacing w:before="120"/>
    </w:pPr>
  </w:style>
  <w:style w:type="paragraph" w:customStyle="1" w:styleId="CompiledMadeUnder">
    <w:name w:val="CompiledMadeUnder"/>
    <w:basedOn w:val="OPCParaBase"/>
    <w:next w:val="Normal"/>
    <w:rsid w:val="00891FE4"/>
    <w:rPr>
      <w:i/>
      <w:sz w:val="24"/>
      <w:szCs w:val="24"/>
    </w:rPr>
  </w:style>
  <w:style w:type="paragraph" w:customStyle="1" w:styleId="Paragraphsub-sub-sub">
    <w:name w:val="Paragraph(sub-sub-sub)"/>
    <w:aliases w:val="aaaa"/>
    <w:basedOn w:val="OPCParaBase"/>
    <w:rsid w:val="00891FE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91FE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91FE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91FE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91FE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91FE4"/>
    <w:pPr>
      <w:spacing w:before="60" w:line="240" w:lineRule="auto"/>
    </w:pPr>
    <w:rPr>
      <w:rFonts w:cs="Arial"/>
      <w:sz w:val="20"/>
      <w:szCs w:val="22"/>
    </w:rPr>
  </w:style>
  <w:style w:type="paragraph" w:customStyle="1" w:styleId="ActHead10">
    <w:name w:val="ActHead 10"/>
    <w:aliases w:val="sp"/>
    <w:basedOn w:val="OPCParaBase"/>
    <w:next w:val="ActHead3"/>
    <w:rsid w:val="00891FE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891FE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891FE4"/>
    <w:pPr>
      <w:keepNext/>
      <w:spacing w:before="60" w:line="240" w:lineRule="atLeast"/>
    </w:pPr>
    <w:rPr>
      <w:b/>
      <w:sz w:val="20"/>
    </w:rPr>
  </w:style>
  <w:style w:type="paragraph" w:customStyle="1" w:styleId="NoteToSubpara">
    <w:name w:val="NoteToSubpara"/>
    <w:aliases w:val="nts"/>
    <w:basedOn w:val="OPCParaBase"/>
    <w:rsid w:val="00891FE4"/>
    <w:pPr>
      <w:spacing w:before="40" w:line="198" w:lineRule="exact"/>
      <w:ind w:left="2835" w:hanging="709"/>
    </w:pPr>
    <w:rPr>
      <w:sz w:val="18"/>
    </w:rPr>
  </w:style>
  <w:style w:type="paragraph" w:customStyle="1" w:styleId="ENoteTableHeading">
    <w:name w:val="ENoteTableHeading"/>
    <w:aliases w:val="enth"/>
    <w:basedOn w:val="OPCParaBase"/>
    <w:rsid w:val="00891FE4"/>
    <w:pPr>
      <w:keepNext/>
      <w:spacing w:before="60" w:line="240" w:lineRule="atLeast"/>
    </w:pPr>
    <w:rPr>
      <w:rFonts w:ascii="Arial" w:hAnsi="Arial"/>
      <w:b/>
      <w:sz w:val="16"/>
    </w:rPr>
  </w:style>
  <w:style w:type="paragraph" w:customStyle="1" w:styleId="ENoteTTi">
    <w:name w:val="ENoteTTi"/>
    <w:aliases w:val="entti"/>
    <w:basedOn w:val="OPCParaBase"/>
    <w:rsid w:val="00891FE4"/>
    <w:pPr>
      <w:keepNext/>
      <w:spacing w:before="60" w:line="240" w:lineRule="atLeast"/>
      <w:ind w:left="170"/>
    </w:pPr>
    <w:rPr>
      <w:sz w:val="16"/>
    </w:rPr>
  </w:style>
  <w:style w:type="paragraph" w:customStyle="1" w:styleId="ENoteTTIndentHeading">
    <w:name w:val="ENoteTTIndentHeading"/>
    <w:aliases w:val="enTTHi"/>
    <w:basedOn w:val="OPCParaBase"/>
    <w:rsid w:val="00891FE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91FE4"/>
    <w:pPr>
      <w:spacing w:before="60" w:line="240" w:lineRule="atLeast"/>
    </w:pPr>
    <w:rPr>
      <w:sz w:val="16"/>
    </w:rPr>
  </w:style>
  <w:style w:type="paragraph" w:customStyle="1" w:styleId="MadeunderText">
    <w:name w:val="MadeunderText"/>
    <w:basedOn w:val="OPCParaBase"/>
    <w:next w:val="CompiledMadeUnder"/>
    <w:rsid w:val="00891FE4"/>
    <w:pPr>
      <w:spacing w:before="240"/>
    </w:pPr>
    <w:rPr>
      <w:sz w:val="24"/>
      <w:szCs w:val="24"/>
    </w:rPr>
  </w:style>
  <w:style w:type="paragraph" w:customStyle="1" w:styleId="ENotesHeading3">
    <w:name w:val="ENotesHeading 3"/>
    <w:aliases w:val="Enh3"/>
    <w:basedOn w:val="OPCParaBase"/>
    <w:next w:val="Normal"/>
    <w:rsid w:val="00891FE4"/>
    <w:pPr>
      <w:keepNext/>
      <w:spacing w:before="120" w:line="240" w:lineRule="auto"/>
      <w:outlineLvl w:val="4"/>
    </w:pPr>
    <w:rPr>
      <w:b/>
      <w:szCs w:val="24"/>
    </w:rPr>
  </w:style>
  <w:style w:type="paragraph" w:customStyle="1" w:styleId="SubPartCASA">
    <w:name w:val="SubPart(CASA)"/>
    <w:aliases w:val="csp"/>
    <w:basedOn w:val="OPCParaBase"/>
    <w:next w:val="ActHead3"/>
    <w:rsid w:val="00891FE4"/>
    <w:pPr>
      <w:keepNext/>
      <w:keepLines/>
      <w:spacing w:before="280"/>
      <w:outlineLvl w:val="1"/>
    </w:pPr>
    <w:rPr>
      <w:b/>
      <w:kern w:val="28"/>
      <w:sz w:val="32"/>
    </w:rPr>
  </w:style>
  <w:style w:type="character" w:customStyle="1" w:styleId="paragraphChar">
    <w:name w:val="paragraph Char"/>
    <w:aliases w:val="a Char"/>
    <w:basedOn w:val="DefaultParagraphFont"/>
    <w:link w:val="paragraph"/>
    <w:rsid w:val="00912A51"/>
    <w:rPr>
      <w:sz w:val="22"/>
    </w:rPr>
  </w:style>
  <w:style w:type="character" w:customStyle="1" w:styleId="ItemChar">
    <w:name w:val="Item Char"/>
    <w:aliases w:val="i Char"/>
    <w:basedOn w:val="DefaultParagraphFont"/>
    <w:link w:val="Item"/>
    <w:rsid w:val="00912A51"/>
    <w:rPr>
      <w:sz w:val="22"/>
    </w:rPr>
  </w:style>
  <w:style w:type="paragraph" w:customStyle="1" w:styleId="SOText">
    <w:name w:val="SO Text"/>
    <w:aliases w:val="sot"/>
    <w:link w:val="SOTextChar"/>
    <w:rsid w:val="00891FE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91FE4"/>
    <w:rPr>
      <w:rFonts w:eastAsiaTheme="minorHAnsi" w:cstheme="minorBidi"/>
      <w:sz w:val="22"/>
      <w:lang w:eastAsia="en-US"/>
    </w:rPr>
  </w:style>
  <w:style w:type="paragraph" w:customStyle="1" w:styleId="SOTextNote">
    <w:name w:val="SO TextNote"/>
    <w:aliases w:val="sont"/>
    <w:basedOn w:val="SOText"/>
    <w:qFormat/>
    <w:rsid w:val="00891FE4"/>
    <w:pPr>
      <w:spacing w:before="122" w:line="198" w:lineRule="exact"/>
      <w:ind w:left="1843" w:hanging="709"/>
    </w:pPr>
    <w:rPr>
      <w:sz w:val="18"/>
    </w:rPr>
  </w:style>
  <w:style w:type="paragraph" w:customStyle="1" w:styleId="SOPara">
    <w:name w:val="SO Para"/>
    <w:aliases w:val="soa"/>
    <w:basedOn w:val="SOText"/>
    <w:link w:val="SOParaChar"/>
    <w:qFormat/>
    <w:rsid w:val="00891FE4"/>
    <w:pPr>
      <w:tabs>
        <w:tab w:val="right" w:pos="1786"/>
      </w:tabs>
      <w:spacing w:before="40"/>
      <w:ind w:left="2070" w:hanging="936"/>
    </w:pPr>
  </w:style>
  <w:style w:type="character" w:customStyle="1" w:styleId="SOParaChar">
    <w:name w:val="SO Para Char"/>
    <w:aliases w:val="soa Char"/>
    <w:basedOn w:val="DefaultParagraphFont"/>
    <w:link w:val="SOPara"/>
    <w:rsid w:val="00891FE4"/>
    <w:rPr>
      <w:rFonts w:eastAsiaTheme="minorHAnsi" w:cstheme="minorBidi"/>
      <w:sz w:val="22"/>
      <w:lang w:eastAsia="en-US"/>
    </w:rPr>
  </w:style>
  <w:style w:type="paragraph" w:customStyle="1" w:styleId="FileName">
    <w:name w:val="FileName"/>
    <w:basedOn w:val="Normal"/>
    <w:rsid w:val="00891FE4"/>
  </w:style>
  <w:style w:type="paragraph" w:customStyle="1" w:styleId="SOHeadBold">
    <w:name w:val="SO HeadBold"/>
    <w:aliases w:val="sohb"/>
    <w:basedOn w:val="SOText"/>
    <w:next w:val="SOText"/>
    <w:link w:val="SOHeadBoldChar"/>
    <w:qFormat/>
    <w:rsid w:val="00891FE4"/>
    <w:rPr>
      <w:b/>
    </w:rPr>
  </w:style>
  <w:style w:type="character" w:customStyle="1" w:styleId="SOHeadBoldChar">
    <w:name w:val="SO HeadBold Char"/>
    <w:aliases w:val="sohb Char"/>
    <w:basedOn w:val="DefaultParagraphFont"/>
    <w:link w:val="SOHeadBold"/>
    <w:rsid w:val="00891FE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91FE4"/>
    <w:rPr>
      <w:i/>
    </w:rPr>
  </w:style>
  <w:style w:type="character" w:customStyle="1" w:styleId="SOHeadItalicChar">
    <w:name w:val="SO HeadItalic Char"/>
    <w:aliases w:val="sohi Char"/>
    <w:basedOn w:val="DefaultParagraphFont"/>
    <w:link w:val="SOHeadItalic"/>
    <w:rsid w:val="00891FE4"/>
    <w:rPr>
      <w:rFonts w:eastAsiaTheme="minorHAnsi" w:cstheme="minorBidi"/>
      <w:i/>
      <w:sz w:val="22"/>
      <w:lang w:eastAsia="en-US"/>
    </w:rPr>
  </w:style>
  <w:style w:type="paragraph" w:customStyle="1" w:styleId="SOBullet">
    <w:name w:val="SO Bullet"/>
    <w:aliases w:val="sotb"/>
    <w:basedOn w:val="SOText"/>
    <w:link w:val="SOBulletChar"/>
    <w:qFormat/>
    <w:rsid w:val="00891FE4"/>
    <w:pPr>
      <w:ind w:left="1559" w:hanging="425"/>
    </w:pPr>
  </w:style>
  <w:style w:type="character" w:customStyle="1" w:styleId="SOBulletChar">
    <w:name w:val="SO Bullet Char"/>
    <w:aliases w:val="sotb Char"/>
    <w:basedOn w:val="DefaultParagraphFont"/>
    <w:link w:val="SOBullet"/>
    <w:rsid w:val="00891FE4"/>
    <w:rPr>
      <w:rFonts w:eastAsiaTheme="minorHAnsi" w:cstheme="minorBidi"/>
      <w:sz w:val="22"/>
      <w:lang w:eastAsia="en-US"/>
    </w:rPr>
  </w:style>
  <w:style w:type="paragraph" w:customStyle="1" w:styleId="SOBulletNote">
    <w:name w:val="SO BulletNote"/>
    <w:aliases w:val="sonb"/>
    <w:basedOn w:val="SOTextNote"/>
    <w:link w:val="SOBulletNoteChar"/>
    <w:qFormat/>
    <w:rsid w:val="00891FE4"/>
    <w:pPr>
      <w:tabs>
        <w:tab w:val="left" w:pos="1560"/>
      </w:tabs>
      <w:ind w:left="2268" w:hanging="1134"/>
    </w:pPr>
  </w:style>
  <w:style w:type="character" w:customStyle="1" w:styleId="SOBulletNoteChar">
    <w:name w:val="SO BulletNote Char"/>
    <w:aliases w:val="sonb Char"/>
    <w:basedOn w:val="DefaultParagraphFont"/>
    <w:link w:val="SOBulletNote"/>
    <w:rsid w:val="00891FE4"/>
    <w:rPr>
      <w:rFonts w:eastAsiaTheme="minorHAnsi" w:cstheme="minorBidi"/>
      <w:sz w:val="18"/>
      <w:lang w:eastAsia="en-US"/>
    </w:rPr>
  </w:style>
  <w:style w:type="paragraph" w:customStyle="1" w:styleId="FreeForm">
    <w:name w:val="FreeForm"/>
    <w:rsid w:val="00891FE4"/>
    <w:rPr>
      <w:rFonts w:ascii="Arial" w:eastAsiaTheme="minorHAnsi" w:hAnsi="Arial" w:cstheme="minorBidi"/>
      <w:sz w:val="22"/>
      <w:lang w:eastAsia="en-US"/>
    </w:rPr>
  </w:style>
  <w:style w:type="paragraph" w:styleId="Revision">
    <w:name w:val="Revision"/>
    <w:hidden/>
    <w:uiPriority w:val="99"/>
    <w:semiHidden/>
    <w:rsid w:val="00D83553"/>
    <w:rPr>
      <w:rFonts w:eastAsiaTheme="minorHAnsi" w:cstheme="minorBidi"/>
      <w:sz w:val="22"/>
      <w:lang w:eastAsia="en-US"/>
    </w:rPr>
  </w:style>
  <w:style w:type="paragraph" w:customStyle="1" w:styleId="EnStatement">
    <w:name w:val="EnStatement"/>
    <w:basedOn w:val="Normal"/>
    <w:rsid w:val="00891FE4"/>
    <w:pPr>
      <w:numPr>
        <w:numId w:val="24"/>
      </w:numPr>
    </w:pPr>
    <w:rPr>
      <w:rFonts w:eastAsia="Times New Roman" w:cs="Times New Roman"/>
      <w:lang w:eastAsia="en-AU"/>
    </w:rPr>
  </w:style>
  <w:style w:type="paragraph" w:customStyle="1" w:styleId="EnStatementHeading">
    <w:name w:val="EnStatementHeading"/>
    <w:basedOn w:val="Normal"/>
    <w:rsid w:val="00891FE4"/>
    <w:rPr>
      <w:rFonts w:eastAsia="Times New Roman" w:cs="Times New Roman"/>
      <w:b/>
      <w:lang w:eastAsia="en-AU"/>
    </w:rPr>
  </w:style>
  <w:style w:type="character" w:customStyle="1" w:styleId="notetextChar">
    <w:name w:val="note(text) Char"/>
    <w:aliases w:val="n Char"/>
    <w:basedOn w:val="DefaultParagraphFont"/>
    <w:link w:val="notetext"/>
    <w:rsid w:val="00C17345"/>
    <w:rPr>
      <w:sz w:val="18"/>
    </w:rPr>
  </w:style>
  <w:style w:type="paragraph" w:customStyle="1" w:styleId="Transitional">
    <w:name w:val="Transitional"/>
    <w:aliases w:val="tr"/>
    <w:basedOn w:val="Normal"/>
    <w:next w:val="Normal"/>
    <w:rsid w:val="00891FE4"/>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487ADE"/>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655141">
      <w:bodyDiv w:val="1"/>
      <w:marLeft w:val="0"/>
      <w:marRight w:val="0"/>
      <w:marTop w:val="0"/>
      <w:marBottom w:val="0"/>
      <w:divBdr>
        <w:top w:val="none" w:sz="0" w:space="0" w:color="auto"/>
        <w:left w:val="none" w:sz="0" w:space="0" w:color="auto"/>
        <w:bottom w:val="none" w:sz="0" w:space="0" w:color="auto"/>
        <w:right w:val="none" w:sz="0" w:space="0" w:color="auto"/>
      </w:divBdr>
      <w:divsChild>
        <w:div w:id="532691548">
          <w:marLeft w:val="0"/>
          <w:marRight w:val="0"/>
          <w:marTop w:val="0"/>
          <w:marBottom w:val="0"/>
          <w:divBdr>
            <w:top w:val="none" w:sz="0" w:space="0" w:color="auto"/>
            <w:left w:val="none" w:sz="0" w:space="0" w:color="auto"/>
            <w:bottom w:val="none" w:sz="0" w:space="0" w:color="auto"/>
            <w:right w:val="none" w:sz="0" w:space="0" w:color="auto"/>
          </w:divBdr>
        </w:div>
        <w:div w:id="1401752913">
          <w:marLeft w:val="0"/>
          <w:marRight w:val="0"/>
          <w:marTop w:val="0"/>
          <w:marBottom w:val="0"/>
          <w:divBdr>
            <w:top w:val="none" w:sz="0" w:space="0" w:color="auto"/>
            <w:left w:val="none" w:sz="0" w:space="0" w:color="auto"/>
            <w:bottom w:val="none" w:sz="0" w:space="0" w:color="auto"/>
            <w:right w:val="none" w:sz="0" w:space="0" w:color="auto"/>
          </w:divBdr>
        </w:div>
        <w:div w:id="19347761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D63B1-A193-4AB7-BDE9-DD4DC3958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93</Pages>
  <Words>19253</Words>
  <Characters>95765</Characters>
  <Application>Microsoft Office Word</Application>
  <DocSecurity>0</DocSecurity>
  <PresentationFormat/>
  <Lines>2771</Lines>
  <Paragraphs>1641</Paragraphs>
  <ScaleCrop>false</ScaleCrop>
  <HeadingPairs>
    <vt:vector size="2" baseType="variant">
      <vt:variant>
        <vt:lpstr>Title</vt:lpstr>
      </vt:variant>
      <vt:variant>
        <vt:i4>1</vt:i4>
      </vt:variant>
    </vt:vector>
  </HeadingPairs>
  <TitlesOfParts>
    <vt:vector size="1" baseType="lpstr">
      <vt:lpstr>Tax Agent Services Act 2009</vt:lpstr>
    </vt:vector>
  </TitlesOfParts>
  <Manager/>
  <Company/>
  <LinksUpToDate>false</LinksUpToDate>
  <CharactersWithSpaces>114051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Agent Services Act 2009</dc:title>
  <dc:subject/>
  <dc:creator/>
  <cp:keywords/>
  <dc:description/>
  <cp:lastModifiedBy/>
  <cp:revision>1</cp:revision>
  <cp:lastPrinted>2013-10-14T23:18:00Z</cp:lastPrinted>
  <dcterms:created xsi:type="dcterms:W3CDTF">2022-02-06T23:46:00Z</dcterms:created>
  <dcterms:modified xsi:type="dcterms:W3CDTF">2022-02-06T23:46:00Z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Tax Agent Services Act 2009</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18</vt:lpwstr>
  </property>
  <property fmtid="{D5CDD505-2E9C-101B-9397-08002B2CF9AE}" pid="13" name="StartDate">
    <vt:lpwstr>1 January 2022</vt:lpwstr>
  </property>
  <property fmtid="{D5CDD505-2E9C-101B-9397-08002B2CF9AE}" pid="14" name="PreparedDate">
    <vt:filetime>2016-03-06T13:00:00Z</vt:filetime>
  </property>
  <property fmtid="{D5CDD505-2E9C-101B-9397-08002B2CF9AE}" pid="15" name="RegisteredDate">
    <vt:lpwstr>7 February 2022</vt:lpwstr>
  </property>
  <property fmtid="{D5CDD505-2E9C-101B-9397-08002B2CF9AE}" pid="16" name="IncludesUpTo">
    <vt:lpwstr>Act No. 127, 2021</vt:lpwstr>
  </property>
</Properties>
</file>