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0221" w:rsidRDefault="0024022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78.25pt" o:ole="" fillcolor="window">
            <v:imagedata r:id="rId8" o:title=""/>
          </v:shape>
          <o:OLEObject Type="Embed" ProgID="Word.Picture.8" ShapeID="_x0000_i1025" DrawAspect="Content" ObjectID="_1425207625" r:id="rId9"/>
        </w:object>
      </w:r>
    </w:p>
    <w:p w:rsidR="00240221" w:rsidRDefault="00240221"/>
    <w:p w:rsidR="00240221" w:rsidRDefault="00240221" w:rsidP="00240221">
      <w:pPr>
        <w:spacing w:line="240" w:lineRule="auto"/>
      </w:pPr>
    </w:p>
    <w:p w:rsidR="00240221" w:rsidRDefault="00240221" w:rsidP="00240221"/>
    <w:p w:rsidR="00240221" w:rsidRDefault="00240221" w:rsidP="00240221"/>
    <w:p w:rsidR="00240221" w:rsidRDefault="00240221" w:rsidP="00240221"/>
    <w:p w:rsidR="00240221" w:rsidRDefault="00240221" w:rsidP="00240221"/>
    <w:p w:rsidR="0048364F" w:rsidRPr="008D7934" w:rsidRDefault="00DC6012" w:rsidP="0048364F">
      <w:pPr>
        <w:pStyle w:val="ShortT"/>
      </w:pPr>
      <w:r w:rsidRPr="008D7934">
        <w:t>Financial Framework Legislation Amendment</w:t>
      </w:r>
      <w:r w:rsidR="00C164CA" w:rsidRPr="008D7934">
        <w:t xml:space="preserve"> </w:t>
      </w:r>
      <w:r w:rsidR="00240221">
        <w:t>Act</w:t>
      </w:r>
      <w:r w:rsidRPr="008D7934">
        <w:t xml:space="preserve"> (No.</w:t>
      </w:r>
      <w:r w:rsidR="008D7934" w:rsidRPr="008D7934">
        <w:t> </w:t>
      </w:r>
      <w:r w:rsidR="009D153D">
        <w:t>1</w:t>
      </w:r>
      <w:r w:rsidRPr="008D7934">
        <w:t>)</w:t>
      </w:r>
      <w:r w:rsidR="00C164CA" w:rsidRPr="008D7934">
        <w:t xml:space="preserve"> 201</w:t>
      </w:r>
      <w:r w:rsidR="009D153D">
        <w:t>3</w:t>
      </w:r>
    </w:p>
    <w:p w:rsidR="0048364F" w:rsidRPr="008D7934" w:rsidRDefault="0048364F" w:rsidP="0048364F"/>
    <w:p w:rsidR="0048364F" w:rsidRPr="008D7934" w:rsidRDefault="00C164CA" w:rsidP="00240221">
      <w:pPr>
        <w:pStyle w:val="Actno"/>
        <w:spacing w:before="400"/>
      </w:pPr>
      <w:r w:rsidRPr="008D7934">
        <w:t>No.</w:t>
      </w:r>
      <w:r w:rsidR="00C83F4A">
        <w:t xml:space="preserve"> 8</w:t>
      </w:r>
      <w:r w:rsidRPr="008D7934">
        <w:t>, 201</w:t>
      </w:r>
      <w:r w:rsidR="009D153D">
        <w:t>3</w:t>
      </w:r>
    </w:p>
    <w:p w:rsidR="0048364F" w:rsidRPr="008D7934" w:rsidRDefault="0048364F" w:rsidP="0048364F"/>
    <w:p w:rsidR="00240221" w:rsidRDefault="00240221" w:rsidP="00240221"/>
    <w:p w:rsidR="00240221" w:rsidRDefault="00240221" w:rsidP="00240221"/>
    <w:p w:rsidR="00240221" w:rsidRDefault="00240221" w:rsidP="00240221"/>
    <w:p w:rsidR="00240221" w:rsidRDefault="00240221" w:rsidP="00240221"/>
    <w:p w:rsidR="0048364F" w:rsidRPr="008D7934" w:rsidRDefault="00240221" w:rsidP="0048364F">
      <w:pPr>
        <w:pStyle w:val="LongT"/>
      </w:pPr>
      <w:r>
        <w:t>An Act</w:t>
      </w:r>
      <w:r w:rsidR="0048364F" w:rsidRPr="008D7934">
        <w:t xml:space="preserve"> to </w:t>
      </w:r>
      <w:r w:rsidR="00F27D4B" w:rsidRPr="008D7934">
        <w:t xml:space="preserve">amend the law relating to </w:t>
      </w:r>
      <w:r w:rsidR="00E15EF0" w:rsidRPr="008D7934">
        <w:t>finance, and for other purposes</w:t>
      </w:r>
    </w:p>
    <w:p w:rsidR="0048364F" w:rsidRPr="008D7934" w:rsidRDefault="0048364F" w:rsidP="0048364F">
      <w:pPr>
        <w:pStyle w:val="Header"/>
        <w:tabs>
          <w:tab w:val="clear" w:pos="4150"/>
          <w:tab w:val="clear" w:pos="8307"/>
        </w:tabs>
      </w:pPr>
      <w:r w:rsidRPr="008D7934">
        <w:rPr>
          <w:rStyle w:val="CharAmSchNo"/>
        </w:rPr>
        <w:t xml:space="preserve"> </w:t>
      </w:r>
      <w:r w:rsidRPr="008D7934">
        <w:rPr>
          <w:rStyle w:val="CharAmSchText"/>
        </w:rPr>
        <w:t xml:space="preserve"> </w:t>
      </w:r>
    </w:p>
    <w:p w:rsidR="0048364F" w:rsidRPr="008D7934" w:rsidRDefault="0048364F" w:rsidP="0048364F">
      <w:pPr>
        <w:pStyle w:val="Header"/>
        <w:tabs>
          <w:tab w:val="clear" w:pos="4150"/>
          <w:tab w:val="clear" w:pos="8307"/>
        </w:tabs>
      </w:pPr>
      <w:r w:rsidRPr="008D7934">
        <w:rPr>
          <w:rStyle w:val="CharAmPartNo"/>
        </w:rPr>
        <w:t xml:space="preserve"> </w:t>
      </w:r>
      <w:r w:rsidRPr="008D7934">
        <w:rPr>
          <w:rStyle w:val="CharAmPartText"/>
        </w:rPr>
        <w:t xml:space="preserve"> </w:t>
      </w:r>
    </w:p>
    <w:p w:rsidR="0048364F" w:rsidRPr="008D7934" w:rsidRDefault="0048364F" w:rsidP="0048364F">
      <w:pPr>
        <w:sectPr w:rsidR="0048364F" w:rsidRPr="008D7934" w:rsidSect="0024022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D7934" w:rsidRDefault="0048364F" w:rsidP="00C609B0">
      <w:pPr>
        <w:rPr>
          <w:sz w:val="36"/>
        </w:rPr>
      </w:pPr>
      <w:r w:rsidRPr="008D7934">
        <w:rPr>
          <w:sz w:val="36"/>
        </w:rPr>
        <w:lastRenderedPageBreak/>
        <w:t>Contents</w:t>
      </w:r>
    </w:p>
    <w:bookmarkStart w:id="1" w:name="BKCheck15B_1"/>
    <w:bookmarkEnd w:id="1"/>
    <w:p w:rsidR="00C83F4A" w:rsidRDefault="00C83F4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83F4A">
        <w:rPr>
          <w:noProof/>
        </w:rPr>
        <w:tab/>
      </w:r>
      <w:r w:rsidRPr="00C83F4A">
        <w:rPr>
          <w:noProof/>
        </w:rPr>
        <w:fldChar w:fldCharType="begin"/>
      </w:r>
      <w:r w:rsidRPr="00C83F4A">
        <w:rPr>
          <w:noProof/>
        </w:rPr>
        <w:instrText xml:space="preserve"> PAGEREF _Toc351459015 \h </w:instrText>
      </w:r>
      <w:r w:rsidRPr="00C83F4A">
        <w:rPr>
          <w:noProof/>
        </w:rPr>
      </w:r>
      <w:r w:rsidRPr="00C83F4A">
        <w:rPr>
          <w:noProof/>
        </w:rPr>
        <w:fldChar w:fldCharType="separate"/>
      </w:r>
      <w:r>
        <w:rPr>
          <w:noProof/>
        </w:rPr>
        <w:t>1</w:t>
      </w:r>
      <w:r w:rsidRPr="00C83F4A">
        <w:rPr>
          <w:noProof/>
        </w:rPr>
        <w:fldChar w:fldCharType="end"/>
      </w:r>
    </w:p>
    <w:p w:rsidR="00C83F4A" w:rsidRDefault="00C83F4A">
      <w:pPr>
        <w:pStyle w:val="TOC5"/>
        <w:rPr>
          <w:rFonts w:asciiTheme="minorHAnsi" w:eastAsiaTheme="minorEastAsia" w:hAnsiTheme="minorHAnsi" w:cstheme="minorBidi"/>
          <w:noProof/>
          <w:kern w:val="0"/>
          <w:sz w:val="22"/>
          <w:szCs w:val="22"/>
        </w:rPr>
      </w:pPr>
      <w:r>
        <w:rPr>
          <w:noProof/>
        </w:rPr>
        <w:t>2</w:t>
      </w:r>
      <w:r>
        <w:rPr>
          <w:noProof/>
        </w:rPr>
        <w:tab/>
        <w:t>Commencement</w:t>
      </w:r>
      <w:r w:rsidRPr="00C83F4A">
        <w:rPr>
          <w:noProof/>
        </w:rPr>
        <w:tab/>
      </w:r>
      <w:r w:rsidRPr="00C83F4A">
        <w:rPr>
          <w:noProof/>
        </w:rPr>
        <w:fldChar w:fldCharType="begin"/>
      </w:r>
      <w:r w:rsidRPr="00C83F4A">
        <w:rPr>
          <w:noProof/>
        </w:rPr>
        <w:instrText xml:space="preserve"> PAGEREF _Toc351459016 \h </w:instrText>
      </w:r>
      <w:r w:rsidRPr="00C83F4A">
        <w:rPr>
          <w:noProof/>
        </w:rPr>
      </w:r>
      <w:r w:rsidRPr="00C83F4A">
        <w:rPr>
          <w:noProof/>
        </w:rPr>
        <w:fldChar w:fldCharType="separate"/>
      </w:r>
      <w:r>
        <w:rPr>
          <w:noProof/>
        </w:rPr>
        <w:t>2</w:t>
      </w:r>
      <w:r w:rsidRPr="00C83F4A">
        <w:rPr>
          <w:noProof/>
        </w:rPr>
        <w:fldChar w:fldCharType="end"/>
      </w:r>
    </w:p>
    <w:p w:rsidR="00C83F4A" w:rsidRDefault="00C83F4A">
      <w:pPr>
        <w:pStyle w:val="TOC5"/>
        <w:rPr>
          <w:rFonts w:asciiTheme="minorHAnsi" w:eastAsiaTheme="minorEastAsia" w:hAnsiTheme="minorHAnsi" w:cstheme="minorBidi"/>
          <w:noProof/>
          <w:kern w:val="0"/>
          <w:sz w:val="22"/>
          <w:szCs w:val="22"/>
        </w:rPr>
      </w:pPr>
      <w:r>
        <w:rPr>
          <w:noProof/>
        </w:rPr>
        <w:t>3</w:t>
      </w:r>
      <w:r>
        <w:rPr>
          <w:noProof/>
        </w:rPr>
        <w:tab/>
        <w:t>Schedule(s)</w:t>
      </w:r>
      <w:r w:rsidRPr="00C83F4A">
        <w:rPr>
          <w:noProof/>
        </w:rPr>
        <w:tab/>
      </w:r>
      <w:r w:rsidRPr="00C83F4A">
        <w:rPr>
          <w:noProof/>
        </w:rPr>
        <w:fldChar w:fldCharType="begin"/>
      </w:r>
      <w:r w:rsidRPr="00C83F4A">
        <w:rPr>
          <w:noProof/>
        </w:rPr>
        <w:instrText xml:space="preserve"> PAGEREF _Toc351459017 \h </w:instrText>
      </w:r>
      <w:r w:rsidRPr="00C83F4A">
        <w:rPr>
          <w:noProof/>
        </w:rPr>
      </w:r>
      <w:r w:rsidRPr="00C83F4A">
        <w:rPr>
          <w:noProof/>
        </w:rPr>
        <w:fldChar w:fldCharType="separate"/>
      </w:r>
      <w:r>
        <w:rPr>
          <w:noProof/>
        </w:rPr>
        <w:t>2</w:t>
      </w:r>
      <w:r w:rsidRPr="00C83F4A">
        <w:rPr>
          <w:noProof/>
        </w:rPr>
        <w:fldChar w:fldCharType="end"/>
      </w:r>
    </w:p>
    <w:p w:rsidR="00C83F4A" w:rsidRDefault="00C83F4A">
      <w:pPr>
        <w:pStyle w:val="TOC6"/>
        <w:rPr>
          <w:rFonts w:asciiTheme="minorHAnsi" w:eastAsiaTheme="minorEastAsia" w:hAnsiTheme="minorHAnsi" w:cstheme="minorBidi"/>
          <w:b w:val="0"/>
          <w:noProof/>
          <w:kern w:val="0"/>
          <w:sz w:val="22"/>
          <w:szCs w:val="22"/>
        </w:rPr>
      </w:pPr>
      <w:r>
        <w:rPr>
          <w:noProof/>
        </w:rPr>
        <w:t>Schedule 1—Amendments</w:t>
      </w:r>
      <w:r w:rsidRPr="00C83F4A">
        <w:rPr>
          <w:b w:val="0"/>
          <w:noProof/>
          <w:sz w:val="18"/>
        </w:rPr>
        <w:tab/>
      </w:r>
      <w:r w:rsidRPr="00C83F4A">
        <w:rPr>
          <w:b w:val="0"/>
          <w:noProof/>
          <w:sz w:val="18"/>
        </w:rPr>
        <w:fldChar w:fldCharType="begin"/>
      </w:r>
      <w:r w:rsidRPr="00C83F4A">
        <w:rPr>
          <w:b w:val="0"/>
          <w:noProof/>
          <w:sz w:val="18"/>
        </w:rPr>
        <w:instrText xml:space="preserve"> PAGEREF _Toc351459018 \h </w:instrText>
      </w:r>
      <w:r w:rsidRPr="00C83F4A">
        <w:rPr>
          <w:b w:val="0"/>
          <w:noProof/>
          <w:sz w:val="18"/>
        </w:rPr>
      </w:r>
      <w:r w:rsidRPr="00C83F4A">
        <w:rPr>
          <w:b w:val="0"/>
          <w:noProof/>
          <w:sz w:val="18"/>
        </w:rPr>
        <w:fldChar w:fldCharType="separate"/>
      </w:r>
      <w:r>
        <w:rPr>
          <w:b w:val="0"/>
          <w:noProof/>
          <w:sz w:val="18"/>
        </w:rPr>
        <w:t>3</w:t>
      </w:r>
      <w:r w:rsidRPr="00C83F4A">
        <w:rPr>
          <w:b w:val="0"/>
          <w:noProof/>
          <w:sz w:val="18"/>
        </w:rPr>
        <w:fldChar w:fldCharType="end"/>
      </w:r>
    </w:p>
    <w:p w:rsidR="00C83F4A" w:rsidRDefault="00C83F4A">
      <w:pPr>
        <w:pStyle w:val="TOC9"/>
        <w:rPr>
          <w:rFonts w:asciiTheme="minorHAnsi" w:eastAsiaTheme="minorEastAsia" w:hAnsiTheme="minorHAnsi" w:cstheme="minorBidi"/>
          <w:i w:val="0"/>
          <w:noProof/>
          <w:kern w:val="0"/>
          <w:sz w:val="22"/>
          <w:szCs w:val="22"/>
        </w:rPr>
      </w:pPr>
      <w:r>
        <w:rPr>
          <w:noProof/>
        </w:rPr>
        <w:t>Commonwealth Authorities and Companies Act 1997</w:t>
      </w:r>
      <w:r w:rsidRPr="00C83F4A">
        <w:rPr>
          <w:i w:val="0"/>
          <w:noProof/>
          <w:sz w:val="18"/>
        </w:rPr>
        <w:tab/>
      </w:r>
      <w:r w:rsidRPr="00C83F4A">
        <w:rPr>
          <w:i w:val="0"/>
          <w:noProof/>
          <w:sz w:val="18"/>
        </w:rPr>
        <w:fldChar w:fldCharType="begin"/>
      </w:r>
      <w:r w:rsidRPr="00C83F4A">
        <w:rPr>
          <w:i w:val="0"/>
          <w:noProof/>
          <w:sz w:val="18"/>
        </w:rPr>
        <w:instrText xml:space="preserve"> PAGEREF _Toc351459019 \h </w:instrText>
      </w:r>
      <w:r w:rsidRPr="00C83F4A">
        <w:rPr>
          <w:i w:val="0"/>
          <w:noProof/>
          <w:sz w:val="18"/>
        </w:rPr>
      </w:r>
      <w:r w:rsidRPr="00C83F4A">
        <w:rPr>
          <w:i w:val="0"/>
          <w:noProof/>
          <w:sz w:val="18"/>
        </w:rPr>
        <w:fldChar w:fldCharType="separate"/>
      </w:r>
      <w:r>
        <w:rPr>
          <w:i w:val="0"/>
          <w:noProof/>
          <w:sz w:val="18"/>
        </w:rPr>
        <w:t>3</w:t>
      </w:r>
      <w:r w:rsidRPr="00C83F4A">
        <w:rPr>
          <w:i w:val="0"/>
          <w:noProof/>
          <w:sz w:val="18"/>
        </w:rPr>
        <w:fldChar w:fldCharType="end"/>
      </w:r>
    </w:p>
    <w:p w:rsidR="00C83F4A" w:rsidRDefault="00C83F4A">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C83F4A">
        <w:rPr>
          <w:i w:val="0"/>
          <w:noProof/>
          <w:sz w:val="18"/>
        </w:rPr>
        <w:tab/>
      </w:r>
      <w:r w:rsidRPr="00C83F4A">
        <w:rPr>
          <w:i w:val="0"/>
          <w:noProof/>
          <w:sz w:val="18"/>
        </w:rPr>
        <w:fldChar w:fldCharType="begin"/>
      </w:r>
      <w:r w:rsidRPr="00C83F4A">
        <w:rPr>
          <w:i w:val="0"/>
          <w:noProof/>
          <w:sz w:val="18"/>
        </w:rPr>
        <w:instrText xml:space="preserve"> PAGEREF _Toc351459020 \h </w:instrText>
      </w:r>
      <w:r w:rsidRPr="00C83F4A">
        <w:rPr>
          <w:i w:val="0"/>
          <w:noProof/>
          <w:sz w:val="18"/>
        </w:rPr>
      </w:r>
      <w:r w:rsidRPr="00C83F4A">
        <w:rPr>
          <w:i w:val="0"/>
          <w:noProof/>
          <w:sz w:val="18"/>
        </w:rPr>
        <w:fldChar w:fldCharType="separate"/>
      </w:r>
      <w:r>
        <w:rPr>
          <w:i w:val="0"/>
          <w:noProof/>
          <w:sz w:val="18"/>
        </w:rPr>
        <w:t>3</w:t>
      </w:r>
      <w:r w:rsidRPr="00C83F4A">
        <w:rPr>
          <w:i w:val="0"/>
          <w:noProof/>
          <w:sz w:val="18"/>
        </w:rPr>
        <w:fldChar w:fldCharType="end"/>
      </w:r>
    </w:p>
    <w:p w:rsidR="00C83F4A" w:rsidRDefault="00C83F4A">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C83F4A">
        <w:rPr>
          <w:i w:val="0"/>
          <w:noProof/>
          <w:sz w:val="18"/>
        </w:rPr>
        <w:tab/>
      </w:r>
      <w:r w:rsidRPr="00C83F4A">
        <w:rPr>
          <w:i w:val="0"/>
          <w:noProof/>
          <w:sz w:val="18"/>
        </w:rPr>
        <w:fldChar w:fldCharType="begin"/>
      </w:r>
      <w:r w:rsidRPr="00C83F4A">
        <w:rPr>
          <w:i w:val="0"/>
          <w:noProof/>
          <w:sz w:val="18"/>
        </w:rPr>
        <w:instrText xml:space="preserve"> PAGEREF _Toc351459021 \h </w:instrText>
      </w:r>
      <w:r w:rsidRPr="00C83F4A">
        <w:rPr>
          <w:i w:val="0"/>
          <w:noProof/>
          <w:sz w:val="18"/>
        </w:rPr>
      </w:r>
      <w:r w:rsidRPr="00C83F4A">
        <w:rPr>
          <w:i w:val="0"/>
          <w:noProof/>
          <w:sz w:val="18"/>
        </w:rPr>
        <w:fldChar w:fldCharType="separate"/>
      </w:r>
      <w:r>
        <w:rPr>
          <w:i w:val="0"/>
          <w:noProof/>
          <w:sz w:val="18"/>
        </w:rPr>
        <w:t>3</w:t>
      </w:r>
      <w:r w:rsidRPr="00C83F4A">
        <w:rPr>
          <w:i w:val="0"/>
          <w:noProof/>
          <w:sz w:val="18"/>
        </w:rPr>
        <w:fldChar w:fldCharType="end"/>
      </w:r>
    </w:p>
    <w:p w:rsidR="00C83F4A" w:rsidRDefault="00C83F4A">
      <w:pPr>
        <w:pStyle w:val="TOC9"/>
        <w:rPr>
          <w:rFonts w:asciiTheme="minorHAnsi" w:eastAsiaTheme="minorEastAsia" w:hAnsiTheme="minorHAnsi" w:cstheme="minorBidi"/>
          <w:i w:val="0"/>
          <w:noProof/>
          <w:kern w:val="0"/>
          <w:sz w:val="22"/>
          <w:szCs w:val="22"/>
        </w:rPr>
      </w:pPr>
      <w:r>
        <w:rPr>
          <w:noProof/>
        </w:rPr>
        <w:t>Papua New Guinea (Staffing Assistance) Act 1973</w:t>
      </w:r>
      <w:r w:rsidRPr="00C83F4A">
        <w:rPr>
          <w:i w:val="0"/>
          <w:noProof/>
          <w:sz w:val="18"/>
        </w:rPr>
        <w:tab/>
      </w:r>
      <w:r w:rsidRPr="00C83F4A">
        <w:rPr>
          <w:i w:val="0"/>
          <w:noProof/>
          <w:sz w:val="18"/>
        </w:rPr>
        <w:fldChar w:fldCharType="begin"/>
      </w:r>
      <w:r w:rsidRPr="00C83F4A">
        <w:rPr>
          <w:i w:val="0"/>
          <w:noProof/>
          <w:sz w:val="18"/>
        </w:rPr>
        <w:instrText xml:space="preserve"> PAGEREF _Toc351459023 \h </w:instrText>
      </w:r>
      <w:r w:rsidRPr="00C83F4A">
        <w:rPr>
          <w:i w:val="0"/>
          <w:noProof/>
          <w:sz w:val="18"/>
        </w:rPr>
      </w:r>
      <w:r w:rsidRPr="00C83F4A">
        <w:rPr>
          <w:i w:val="0"/>
          <w:noProof/>
          <w:sz w:val="18"/>
        </w:rPr>
        <w:fldChar w:fldCharType="separate"/>
      </w:r>
      <w:r>
        <w:rPr>
          <w:i w:val="0"/>
          <w:noProof/>
          <w:sz w:val="18"/>
        </w:rPr>
        <w:t>4</w:t>
      </w:r>
      <w:r w:rsidRPr="00C83F4A">
        <w:rPr>
          <w:i w:val="0"/>
          <w:noProof/>
          <w:sz w:val="18"/>
        </w:rPr>
        <w:fldChar w:fldCharType="end"/>
      </w:r>
    </w:p>
    <w:p w:rsidR="00C83F4A" w:rsidRDefault="00C83F4A">
      <w:pPr>
        <w:pStyle w:val="TOC9"/>
        <w:rPr>
          <w:rFonts w:asciiTheme="minorHAnsi" w:eastAsiaTheme="minorEastAsia" w:hAnsiTheme="minorHAnsi" w:cstheme="minorBidi"/>
          <w:i w:val="0"/>
          <w:noProof/>
          <w:kern w:val="0"/>
          <w:sz w:val="22"/>
          <w:szCs w:val="22"/>
        </w:rPr>
      </w:pPr>
      <w:r>
        <w:rPr>
          <w:noProof/>
        </w:rPr>
        <w:t>Public Accounts and Audit Committee Act 1951</w:t>
      </w:r>
      <w:r w:rsidRPr="00C83F4A">
        <w:rPr>
          <w:i w:val="0"/>
          <w:noProof/>
          <w:sz w:val="18"/>
        </w:rPr>
        <w:tab/>
      </w:r>
      <w:r w:rsidRPr="00C83F4A">
        <w:rPr>
          <w:i w:val="0"/>
          <w:noProof/>
          <w:sz w:val="18"/>
        </w:rPr>
        <w:fldChar w:fldCharType="begin"/>
      </w:r>
      <w:r w:rsidRPr="00C83F4A">
        <w:rPr>
          <w:i w:val="0"/>
          <w:noProof/>
          <w:sz w:val="18"/>
        </w:rPr>
        <w:instrText xml:space="preserve"> PAGEREF _Toc351459026 \h </w:instrText>
      </w:r>
      <w:r w:rsidRPr="00C83F4A">
        <w:rPr>
          <w:i w:val="0"/>
          <w:noProof/>
          <w:sz w:val="18"/>
        </w:rPr>
      </w:r>
      <w:r w:rsidRPr="00C83F4A">
        <w:rPr>
          <w:i w:val="0"/>
          <w:noProof/>
          <w:sz w:val="18"/>
        </w:rPr>
        <w:fldChar w:fldCharType="separate"/>
      </w:r>
      <w:r>
        <w:rPr>
          <w:i w:val="0"/>
          <w:noProof/>
          <w:sz w:val="18"/>
        </w:rPr>
        <w:t>6</w:t>
      </w:r>
      <w:r w:rsidRPr="00C83F4A">
        <w:rPr>
          <w:i w:val="0"/>
          <w:noProof/>
          <w:sz w:val="18"/>
        </w:rPr>
        <w:fldChar w:fldCharType="end"/>
      </w:r>
    </w:p>
    <w:p w:rsidR="0048364F" w:rsidRPr="008D7934" w:rsidRDefault="00C83F4A" w:rsidP="0048364F">
      <w:r>
        <w:fldChar w:fldCharType="end"/>
      </w:r>
    </w:p>
    <w:p w:rsidR="0048364F" w:rsidRPr="008D7934" w:rsidRDefault="0048364F" w:rsidP="0048364F">
      <w:pPr>
        <w:sectPr w:rsidR="0048364F" w:rsidRPr="008D7934" w:rsidSect="0024022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40221" w:rsidRDefault="00240221">
      <w:r>
        <w:object w:dxaOrig="2146" w:dyaOrig="1561">
          <v:shape id="_x0000_i1026" type="#_x0000_t75" style="width:107.05pt;height:78.25pt" o:ole="" fillcolor="window">
            <v:imagedata r:id="rId8" o:title=""/>
          </v:shape>
          <o:OLEObject Type="Embed" ProgID="Word.Picture.8" ShapeID="_x0000_i1026" DrawAspect="Content" ObjectID="_1425207626" r:id="rId21"/>
        </w:object>
      </w:r>
    </w:p>
    <w:p w:rsidR="00240221" w:rsidRDefault="00240221"/>
    <w:p w:rsidR="00240221" w:rsidRDefault="00240221" w:rsidP="00240221">
      <w:pPr>
        <w:spacing w:line="240" w:lineRule="auto"/>
      </w:pPr>
    </w:p>
    <w:p w:rsidR="00240221" w:rsidRDefault="00C83F4A" w:rsidP="00240221">
      <w:pPr>
        <w:pStyle w:val="ShortTP1"/>
      </w:pPr>
      <w:fldSimple w:instr=" STYLEREF ShortT ">
        <w:r>
          <w:rPr>
            <w:noProof/>
          </w:rPr>
          <w:t>Financial Framework Legislation Amendment Act (No. 1) 2013</w:t>
        </w:r>
      </w:fldSimple>
    </w:p>
    <w:p w:rsidR="00240221" w:rsidRDefault="00C83F4A" w:rsidP="00240221">
      <w:pPr>
        <w:pStyle w:val="ActNoP1"/>
      </w:pPr>
      <w:fldSimple w:instr=" STYLEREF Actno ">
        <w:r>
          <w:rPr>
            <w:noProof/>
          </w:rPr>
          <w:t>No. 8, 2013</w:t>
        </w:r>
      </w:fldSimple>
    </w:p>
    <w:p w:rsidR="00240221" w:rsidRDefault="00240221">
      <w:pPr>
        <w:pStyle w:val="p1LinesBef"/>
      </w:pPr>
    </w:p>
    <w:p w:rsidR="00240221" w:rsidRDefault="00240221">
      <w:pPr>
        <w:spacing w:line="40" w:lineRule="exact"/>
        <w:rPr>
          <w:b/>
          <w:sz w:val="28"/>
        </w:rPr>
      </w:pPr>
    </w:p>
    <w:p w:rsidR="00240221" w:rsidRDefault="00240221">
      <w:pPr>
        <w:pStyle w:val="p1LinesAfter"/>
      </w:pPr>
    </w:p>
    <w:p w:rsidR="0048364F" w:rsidRPr="008D7934" w:rsidRDefault="00240221" w:rsidP="008D7934">
      <w:pPr>
        <w:pStyle w:val="Page1"/>
      </w:pPr>
      <w:r>
        <w:t>An Act</w:t>
      </w:r>
      <w:r w:rsidR="008D7934" w:rsidRPr="008D7934">
        <w:t xml:space="preserve"> to amend the law relating to finance, and for other purposes</w:t>
      </w:r>
    </w:p>
    <w:p w:rsidR="00C83F4A" w:rsidRDefault="00C83F4A">
      <w:pPr>
        <w:pStyle w:val="AssentDt"/>
        <w:spacing w:before="240"/>
        <w:rPr>
          <w:sz w:val="24"/>
        </w:rPr>
      </w:pPr>
      <w:r>
        <w:rPr>
          <w:sz w:val="24"/>
        </w:rPr>
        <w:t>[</w:t>
      </w:r>
      <w:r>
        <w:rPr>
          <w:i/>
          <w:sz w:val="24"/>
        </w:rPr>
        <w:t>Assented to 14 March 2013</w:t>
      </w:r>
      <w:r>
        <w:rPr>
          <w:sz w:val="24"/>
        </w:rPr>
        <w:t>]</w:t>
      </w:r>
    </w:p>
    <w:p w:rsidR="00C83F4A" w:rsidRDefault="00C83F4A"/>
    <w:p w:rsidR="0048364F" w:rsidRPr="008D7934" w:rsidRDefault="0048364F" w:rsidP="008D7934">
      <w:pPr>
        <w:spacing w:before="240" w:line="240" w:lineRule="auto"/>
        <w:rPr>
          <w:sz w:val="32"/>
        </w:rPr>
      </w:pPr>
      <w:r w:rsidRPr="008D7934">
        <w:rPr>
          <w:sz w:val="32"/>
        </w:rPr>
        <w:t>The Parliament of Australia enacts:</w:t>
      </w:r>
    </w:p>
    <w:p w:rsidR="0048364F" w:rsidRPr="008D7934" w:rsidRDefault="0048364F" w:rsidP="008D7934">
      <w:pPr>
        <w:pStyle w:val="ActHead5"/>
      </w:pPr>
      <w:bookmarkStart w:id="2" w:name="_Toc351459015"/>
      <w:r w:rsidRPr="008D7934">
        <w:rPr>
          <w:rStyle w:val="CharSectno"/>
        </w:rPr>
        <w:t>1</w:t>
      </w:r>
      <w:r w:rsidRPr="008D7934">
        <w:t xml:space="preserve">  Short title</w:t>
      </w:r>
      <w:bookmarkEnd w:id="2"/>
    </w:p>
    <w:p w:rsidR="0048364F" w:rsidRPr="008D7934" w:rsidRDefault="0048364F" w:rsidP="008D7934">
      <w:pPr>
        <w:pStyle w:val="subsection"/>
      </w:pPr>
      <w:r w:rsidRPr="008D7934">
        <w:tab/>
      </w:r>
      <w:r w:rsidRPr="008D7934">
        <w:tab/>
        <w:t xml:space="preserve">This Act may be cited as the </w:t>
      </w:r>
      <w:r w:rsidR="00C21F10" w:rsidRPr="008D7934">
        <w:rPr>
          <w:i/>
        </w:rPr>
        <w:t>Financial Framework Legislation Amendment Act (No.</w:t>
      </w:r>
      <w:r w:rsidR="008D7934" w:rsidRPr="008D7934">
        <w:rPr>
          <w:i/>
        </w:rPr>
        <w:t> </w:t>
      </w:r>
      <w:r w:rsidR="009D153D">
        <w:rPr>
          <w:i/>
        </w:rPr>
        <w:t>1</w:t>
      </w:r>
      <w:r w:rsidR="00C21F10" w:rsidRPr="008D7934">
        <w:rPr>
          <w:i/>
        </w:rPr>
        <w:t>) 201</w:t>
      </w:r>
      <w:r w:rsidR="009D153D">
        <w:rPr>
          <w:i/>
        </w:rPr>
        <w:t>3</w:t>
      </w:r>
      <w:r w:rsidRPr="008D7934">
        <w:t>.</w:t>
      </w:r>
    </w:p>
    <w:p w:rsidR="0048364F" w:rsidRPr="008D7934" w:rsidRDefault="0048364F" w:rsidP="008D7934">
      <w:pPr>
        <w:pStyle w:val="ActHead5"/>
      </w:pPr>
      <w:bookmarkStart w:id="3" w:name="_Toc351459016"/>
      <w:r w:rsidRPr="008D7934">
        <w:rPr>
          <w:rStyle w:val="CharSectno"/>
        </w:rPr>
        <w:lastRenderedPageBreak/>
        <w:t>2</w:t>
      </w:r>
      <w:r w:rsidRPr="008D7934">
        <w:t xml:space="preserve">  Commencement</w:t>
      </w:r>
      <w:bookmarkEnd w:id="3"/>
    </w:p>
    <w:p w:rsidR="00E16B07" w:rsidRPr="008D7934" w:rsidRDefault="00E16B07" w:rsidP="008D7934">
      <w:pPr>
        <w:pStyle w:val="subsection"/>
      </w:pPr>
      <w:r w:rsidRPr="008D7934">
        <w:tab/>
      </w:r>
      <w:r w:rsidRPr="008D7934">
        <w:tab/>
        <w:t>This Act commences on the day after this Act receives the Royal Assent.</w:t>
      </w:r>
    </w:p>
    <w:p w:rsidR="0048364F" w:rsidRPr="008D7934" w:rsidRDefault="0048364F" w:rsidP="008D7934">
      <w:pPr>
        <w:pStyle w:val="ActHead5"/>
      </w:pPr>
      <w:bookmarkStart w:id="4" w:name="_Toc351459017"/>
      <w:r w:rsidRPr="008D7934">
        <w:rPr>
          <w:rStyle w:val="CharSectno"/>
        </w:rPr>
        <w:t>3</w:t>
      </w:r>
      <w:r w:rsidRPr="008D7934">
        <w:t xml:space="preserve">  Schedule(s)</w:t>
      </w:r>
      <w:bookmarkEnd w:id="4"/>
    </w:p>
    <w:p w:rsidR="0048364F" w:rsidRPr="008D7934" w:rsidRDefault="0048364F" w:rsidP="008D7934">
      <w:pPr>
        <w:pStyle w:val="subsection"/>
      </w:pPr>
      <w:r w:rsidRPr="008D7934">
        <w:tab/>
      </w:r>
      <w:r w:rsidRPr="008D7934">
        <w:tab/>
        <w:t>Each Act that is specified in a Schedule to this Act is amended or repealed as set out in the applicable items in the Schedule concerned, and any other item in a Schedule to this Act has effect according to its terms.</w:t>
      </w:r>
    </w:p>
    <w:p w:rsidR="00B62C64" w:rsidRPr="008D7934" w:rsidRDefault="00B62C64" w:rsidP="008D7934">
      <w:pPr>
        <w:pStyle w:val="PageBreak"/>
      </w:pPr>
      <w:r w:rsidRPr="008D7934">
        <w:br w:type="page"/>
      </w:r>
    </w:p>
    <w:p w:rsidR="00E16B07" w:rsidRPr="008D7934" w:rsidRDefault="00C70C30" w:rsidP="008D7934">
      <w:pPr>
        <w:pStyle w:val="ActHead6"/>
      </w:pPr>
      <w:bookmarkStart w:id="5" w:name="_Toc351459018"/>
      <w:bookmarkStart w:id="6" w:name="opcAmSched"/>
      <w:bookmarkStart w:id="7" w:name="opcCurrentFind"/>
      <w:r w:rsidRPr="008D7934">
        <w:rPr>
          <w:rStyle w:val="CharAmSchNo"/>
        </w:rPr>
        <w:lastRenderedPageBreak/>
        <w:t>Schedule</w:t>
      </w:r>
      <w:r w:rsidR="008D7934" w:rsidRPr="008D7934">
        <w:rPr>
          <w:rStyle w:val="CharAmSchNo"/>
        </w:rPr>
        <w:t> </w:t>
      </w:r>
      <w:r w:rsidR="00467DD0" w:rsidRPr="008D7934">
        <w:rPr>
          <w:rStyle w:val="CharAmSchNo"/>
        </w:rPr>
        <w:t>1</w:t>
      </w:r>
      <w:r w:rsidRPr="008D7934">
        <w:t>—</w:t>
      </w:r>
      <w:r w:rsidR="00E16B07" w:rsidRPr="008D7934">
        <w:rPr>
          <w:rStyle w:val="CharAmSchText"/>
        </w:rPr>
        <w:t>Amendments</w:t>
      </w:r>
      <w:bookmarkEnd w:id="5"/>
    </w:p>
    <w:bookmarkEnd w:id="6"/>
    <w:bookmarkEnd w:id="7"/>
    <w:p w:rsidR="00E16B07" w:rsidRPr="008D7934" w:rsidRDefault="00E16B07" w:rsidP="008D7934">
      <w:pPr>
        <w:pStyle w:val="Header"/>
      </w:pPr>
      <w:r w:rsidRPr="008D7934">
        <w:rPr>
          <w:rStyle w:val="CharAmPartNo"/>
        </w:rPr>
        <w:t xml:space="preserve"> </w:t>
      </w:r>
      <w:r w:rsidRPr="008D7934">
        <w:rPr>
          <w:rStyle w:val="CharAmPartText"/>
        </w:rPr>
        <w:t xml:space="preserve"> </w:t>
      </w:r>
    </w:p>
    <w:p w:rsidR="00C70C30" w:rsidRPr="008D7934" w:rsidRDefault="00C70C30" w:rsidP="008D7934">
      <w:pPr>
        <w:pStyle w:val="ActHead9"/>
        <w:rPr>
          <w:i w:val="0"/>
        </w:rPr>
      </w:pPr>
      <w:bookmarkStart w:id="8" w:name="_Toc351459019"/>
      <w:r w:rsidRPr="008D7934">
        <w:t>Commonwealth Authorities and Companies Act 1997</w:t>
      </w:r>
      <w:bookmarkEnd w:id="8"/>
    </w:p>
    <w:p w:rsidR="00C70C30" w:rsidRPr="008D7934" w:rsidRDefault="00C70C30" w:rsidP="008D7934">
      <w:pPr>
        <w:pStyle w:val="ItemHead"/>
      </w:pPr>
      <w:r w:rsidRPr="008D7934">
        <w:t>1  Subsection 47A(4)</w:t>
      </w:r>
    </w:p>
    <w:p w:rsidR="00C70C30" w:rsidRPr="008D7934" w:rsidRDefault="005D31E5" w:rsidP="008D7934">
      <w:pPr>
        <w:pStyle w:val="Item"/>
      </w:pPr>
      <w:r w:rsidRPr="008D7934">
        <w:t>Omit “Commonwealth Procurement Guidelines”, substitute “</w:t>
      </w:r>
      <w:r w:rsidR="00686906" w:rsidRPr="008D7934">
        <w:t>guidelines in relation to procurement</w:t>
      </w:r>
      <w:r w:rsidRPr="008D7934">
        <w:t>”.</w:t>
      </w:r>
    </w:p>
    <w:p w:rsidR="00C70C30" w:rsidRPr="008D7934" w:rsidRDefault="00C70C30" w:rsidP="008D7934">
      <w:pPr>
        <w:pStyle w:val="ItemHead"/>
      </w:pPr>
      <w:r w:rsidRPr="008D7934">
        <w:t>2  Subsection 47A(7)</w:t>
      </w:r>
    </w:p>
    <w:p w:rsidR="00C70C30" w:rsidRPr="008D7934" w:rsidRDefault="005D31E5" w:rsidP="008D7934">
      <w:pPr>
        <w:pStyle w:val="Item"/>
      </w:pPr>
      <w:r w:rsidRPr="008D7934">
        <w:t>Repeal the subsection, substitute:</w:t>
      </w:r>
    </w:p>
    <w:p w:rsidR="005D31E5" w:rsidRPr="008D7934" w:rsidRDefault="005D31E5" w:rsidP="008D7934">
      <w:pPr>
        <w:pStyle w:val="subsection"/>
      </w:pPr>
      <w:r w:rsidRPr="008D7934">
        <w:tab/>
        <w:t>(7)</w:t>
      </w:r>
      <w:r w:rsidRPr="008D7934">
        <w:tab/>
        <w:t>In this section:</w:t>
      </w:r>
    </w:p>
    <w:p w:rsidR="005D31E5" w:rsidRPr="008D7934" w:rsidRDefault="00686906" w:rsidP="008D7934">
      <w:pPr>
        <w:pStyle w:val="Definition"/>
      </w:pPr>
      <w:r w:rsidRPr="008D7934">
        <w:rPr>
          <w:b/>
          <w:i/>
        </w:rPr>
        <w:t>guidelines in relation to procurement</w:t>
      </w:r>
      <w:r w:rsidR="005D31E5" w:rsidRPr="008D7934">
        <w:t xml:space="preserve"> means the guidelines relating to procurement issued under regulations made under the </w:t>
      </w:r>
      <w:r w:rsidR="005D31E5" w:rsidRPr="008D7934">
        <w:rPr>
          <w:i/>
        </w:rPr>
        <w:t>Financial Management and Accountability Act 1997</w:t>
      </w:r>
      <w:r w:rsidR="005D31E5" w:rsidRPr="008D7934">
        <w:t>.</w:t>
      </w:r>
    </w:p>
    <w:p w:rsidR="004936A4" w:rsidRPr="008D7934" w:rsidRDefault="004936A4" w:rsidP="008D7934">
      <w:pPr>
        <w:pStyle w:val="ActHead9"/>
        <w:rPr>
          <w:i w:val="0"/>
        </w:rPr>
      </w:pPr>
      <w:bookmarkStart w:id="9" w:name="_Toc351459020"/>
      <w:r w:rsidRPr="008D7934">
        <w:t>Environment Protection and Biodiversity Conservation Act 1999</w:t>
      </w:r>
      <w:bookmarkEnd w:id="9"/>
    </w:p>
    <w:p w:rsidR="004936A4" w:rsidRPr="008D7934" w:rsidRDefault="00E16B07" w:rsidP="008D7934">
      <w:pPr>
        <w:pStyle w:val="ItemHead"/>
      </w:pPr>
      <w:r w:rsidRPr="008D7934">
        <w:t>3</w:t>
      </w:r>
      <w:r w:rsidR="004936A4" w:rsidRPr="008D7934">
        <w:t xml:space="preserve">  Subparagraph 514D(5)(a)(i)</w:t>
      </w:r>
    </w:p>
    <w:p w:rsidR="004936A4" w:rsidRPr="008D7934" w:rsidRDefault="004936A4" w:rsidP="008D7934">
      <w:pPr>
        <w:pStyle w:val="Item"/>
      </w:pPr>
      <w:r w:rsidRPr="008D7934">
        <w:t>Omit “$250,000”, substitute “$1,000,000”.</w:t>
      </w:r>
    </w:p>
    <w:p w:rsidR="00FF4472" w:rsidRPr="008D7934" w:rsidRDefault="00E16B07" w:rsidP="008D7934">
      <w:pPr>
        <w:pStyle w:val="ItemHead"/>
      </w:pPr>
      <w:r w:rsidRPr="008D7934">
        <w:t>4</w:t>
      </w:r>
      <w:r w:rsidR="00FF4472" w:rsidRPr="008D7934">
        <w:t xml:space="preserve">  Application</w:t>
      </w:r>
    </w:p>
    <w:p w:rsidR="00FF4472" w:rsidRPr="008D7934" w:rsidRDefault="00FF4472" w:rsidP="008D7934">
      <w:pPr>
        <w:pStyle w:val="Item"/>
      </w:pPr>
      <w:r w:rsidRPr="008D7934">
        <w:t>The amendment made by item</w:t>
      </w:r>
      <w:r w:rsidR="008D7934" w:rsidRPr="008D7934">
        <w:t> </w:t>
      </w:r>
      <w:r w:rsidR="00E16B07" w:rsidRPr="008D7934">
        <w:t>3</w:t>
      </w:r>
      <w:r w:rsidRPr="008D7934">
        <w:t xml:space="preserve"> of this Schedule applies in relation to contracts entered into on or after the commencement of that item.</w:t>
      </w:r>
    </w:p>
    <w:p w:rsidR="00077A4E" w:rsidRPr="008D7934" w:rsidRDefault="00077A4E" w:rsidP="008D7934">
      <w:pPr>
        <w:pStyle w:val="ActHead9"/>
        <w:rPr>
          <w:i w:val="0"/>
        </w:rPr>
      </w:pPr>
      <w:bookmarkStart w:id="10" w:name="_Toc351459021"/>
      <w:r w:rsidRPr="008D7934">
        <w:t>Ozone Protection and Synthetic Greenhouse Gas Management Act 1989</w:t>
      </w:r>
      <w:bookmarkEnd w:id="10"/>
    </w:p>
    <w:p w:rsidR="00077A4E" w:rsidRPr="008D7934" w:rsidRDefault="00E16B07" w:rsidP="008D7934">
      <w:pPr>
        <w:pStyle w:val="ItemHead"/>
      </w:pPr>
      <w:r w:rsidRPr="008D7934">
        <w:t>5</w:t>
      </w:r>
      <w:r w:rsidR="00077A4E" w:rsidRPr="008D7934">
        <w:t xml:space="preserve">  After section</w:t>
      </w:r>
      <w:r w:rsidR="008D7934" w:rsidRPr="008D7934">
        <w:t> </w:t>
      </w:r>
      <w:r w:rsidR="00077A4E" w:rsidRPr="008D7934">
        <w:t>69AC</w:t>
      </w:r>
    </w:p>
    <w:p w:rsidR="00077A4E" w:rsidRPr="008D7934" w:rsidRDefault="00077A4E" w:rsidP="008D7934">
      <w:pPr>
        <w:pStyle w:val="Item"/>
      </w:pPr>
      <w:r w:rsidRPr="008D7934">
        <w:t>Insert:</w:t>
      </w:r>
    </w:p>
    <w:p w:rsidR="00077A4E" w:rsidRPr="008D7934" w:rsidRDefault="00077A4E" w:rsidP="008D7934">
      <w:pPr>
        <w:pStyle w:val="ActHead5"/>
      </w:pPr>
      <w:bookmarkStart w:id="11" w:name="_Toc351459022"/>
      <w:r w:rsidRPr="008D7934">
        <w:rPr>
          <w:rStyle w:val="CharSectno"/>
        </w:rPr>
        <w:t>69AD</w:t>
      </w:r>
      <w:r w:rsidRPr="008D7934">
        <w:t xml:space="preserve">  Appropriation</w:t>
      </w:r>
      <w:bookmarkEnd w:id="11"/>
    </w:p>
    <w:p w:rsidR="00077A4E" w:rsidRPr="008D7934" w:rsidRDefault="00077A4E" w:rsidP="008D7934">
      <w:pPr>
        <w:pStyle w:val="subsection"/>
      </w:pPr>
      <w:r w:rsidRPr="008D7934">
        <w:tab/>
      </w:r>
      <w:r w:rsidRPr="008D7934">
        <w:tab/>
        <w:t>A remission or refund payable under section</w:t>
      </w:r>
      <w:r w:rsidR="008D7934" w:rsidRPr="008D7934">
        <w:t> </w:t>
      </w:r>
      <w:r w:rsidRPr="008D7934">
        <w:t>69AA, 69AB or 69AC is to be paid out of the Consolidated Revenue Fund, which is appropriated accordingly.</w:t>
      </w:r>
    </w:p>
    <w:p w:rsidR="00E16B07" w:rsidRPr="008D7934" w:rsidRDefault="00E16B07" w:rsidP="008D7934">
      <w:pPr>
        <w:pStyle w:val="ActHead9"/>
        <w:rPr>
          <w:i w:val="0"/>
        </w:rPr>
      </w:pPr>
      <w:bookmarkStart w:id="12" w:name="_Toc351459023"/>
      <w:r w:rsidRPr="008D7934">
        <w:lastRenderedPageBreak/>
        <w:t>Papua New Guinea (Staffing Assistance) Act 1973</w:t>
      </w:r>
      <w:bookmarkEnd w:id="12"/>
    </w:p>
    <w:p w:rsidR="00E16B07" w:rsidRPr="008D7934" w:rsidRDefault="00E16B07" w:rsidP="008D7934">
      <w:pPr>
        <w:pStyle w:val="ItemHead"/>
      </w:pPr>
      <w:r w:rsidRPr="008D7934">
        <w:t>6  After section</w:t>
      </w:r>
      <w:r w:rsidR="008D7934" w:rsidRPr="008D7934">
        <w:t> </w:t>
      </w:r>
      <w:r w:rsidRPr="008D7934">
        <w:t>62A</w:t>
      </w:r>
    </w:p>
    <w:p w:rsidR="00E16B07" w:rsidRPr="008D7934" w:rsidRDefault="00E16B07" w:rsidP="008D7934">
      <w:pPr>
        <w:pStyle w:val="Item"/>
      </w:pPr>
      <w:r w:rsidRPr="008D7934">
        <w:t>Insert:</w:t>
      </w:r>
    </w:p>
    <w:p w:rsidR="00E16B07" w:rsidRPr="008D7934" w:rsidRDefault="00E16B07" w:rsidP="008D7934">
      <w:pPr>
        <w:pStyle w:val="ActHead5"/>
      </w:pPr>
      <w:bookmarkStart w:id="13" w:name="_Toc351459024"/>
      <w:r w:rsidRPr="008D7934">
        <w:rPr>
          <w:rStyle w:val="CharSectno"/>
        </w:rPr>
        <w:t>62B</w:t>
      </w:r>
      <w:r w:rsidRPr="008D7934">
        <w:t xml:space="preserve">  Recoverable death payments</w:t>
      </w:r>
      <w:bookmarkEnd w:id="13"/>
    </w:p>
    <w:p w:rsidR="00E16B07" w:rsidRPr="008D7934" w:rsidRDefault="00E16B07" w:rsidP="008D7934">
      <w:pPr>
        <w:pStyle w:val="subsection"/>
      </w:pPr>
      <w:r w:rsidRPr="008D7934">
        <w:tab/>
        <w:t>(1)</w:t>
      </w:r>
      <w:r w:rsidRPr="008D7934">
        <w:tab/>
        <w:t xml:space="preserve">If, apart from this subsection, the Commonwealth does not have power under this Act or the regulations to pay an amount (the </w:t>
      </w:r>
      <w:r w:rsidRPr="008D7934">
        <w:rPr>
          <w:b/>
          <w:i/>
        </w:rPr>
        <w:t>relevant amount</w:t>
      </w:r>
      <w:r w:rsidRPr="008D7934">
        <w:t>) in any of the following circumstances:</w:t>
      </w:r>
    </w:p>
    <w:p w:rsidR="00E16B07" w:rsidRPr="008D7934" w:rsidRDefault="00E16B07" w:rsidP="008D7934">
      <w:pPr>
        <w:pStyle w:val="paragraph"/>
      </w:pPr>
      <w:r w:rsidRPr="008D7934">
        <w:tab/>
        <w:t>(a)</w:t>
      </w:r>
      <w:r w:rsidRPr="008D7934">
        <w:tab/>
        <w:t>the relevant amount is deposited to an account kept in the name of a deceased person;</w:t>
      </w:r>
    </w:p>
    <w:p w:rsidR="00E16B07" w:rsidRPr="008D7934" w:rsidRDefault="00E16B07" w:rsidP="008D7934">
      <w:pPr>
        <w:pStyle w:val="paragraph"/>
      </w:pPr>
      <w:r w:rsidRPr="008D7934">
        <w:tab/>
        <w:t>(b)</w:t>
      </w:r>
      <w:r w:rsidRPr="008D7934">
        <w:tab/>
        <w:t>the relevant amount is deposited to an account kept in the names of a deceased person and another person;</w:t>
      </w:r>
    </w:p>
    <w:p w:rsidR="00E16B07" w:rsidRPr="008D7934" w:rsidRDefault="00E16B07" w:rsidP="008D7934">
      <w:pPr>
        <w:pStyle w:val="paragraph"/>
      </w:pPr>
      <w:r w:rsidRPr="008D7934">
        <w:tab/>
        <w:t>(c)</w:t>
      </w:r>
      <w:r w:rsidRPr="008D7934">
        <w:tab/>
        <w:t>the relevant amount is paid by way of a cheque made out to a deceased person;</w:t>
      </w:r>
    </w:p>
    <w:p w:rsidR="00E16B07" w:rsidRPr="008D7934" w:rsidRDefault="00E16B07" w:rsidP="008D7934">
      <w:pPr>
        <w:pStyle w:val="subsection2"/>
      </w:pPr>
      <w:r w:rsidRPr="008D7934">
        <w:t xml:space="preserve">the Commonwealth may pay the relevant amount in the circumstances mentioned in </w:t>
      </w:r>
      <w:r w:rsidR="008D7934" w:rsidRPr="008D7934">
        <w:t>paragraph (</w:t>
      </w:r>
      <w:r w:rsidRPr="008D7934">
        <w:t>a), (b) or (c), so long as:</w:t>
      </w:r>
    </w:p>
    <w:p w:rsidR="00E16B07" w:rsidRPr="008D7934" w:rsidRDefault="00E16B07" w:rsidP="008D7934">
      <w:pPr>
        <w:pStyle w:val="paragraph"/>
      </w:pPr>
      <w:r w:rsidRPr="008D7934">
        <w:tab/>
        <w:t>(d)</w:t>
      </w:r>
      <w:r w:rsidRPr="008D7934">
        <w:tab/>
        <w:t>on the last day on which changes could reasonably be made to the payment of the relevant amount, the Chief Executive Officer of ComSuper did not know that the deceased person had died; and</w:t>
      </w:r>
    </w:p>
    <w:p w:rsidR="00E16B07" w:rsidRPr="008D7934" w:rsidRDefault="00E16B07" w:rsidP="008D7934">
      <w:pPr>
        <w:pStyle w:val="paragraph"/>
      </w:pPr>
      <w:r w:rsidRPr="008D7934">
        <w:tab/>
        <w:t>(e)</w:t>
      </w:r>
      <w:r w:rsidRPr="008D7934">
        <w:tab/>
        <w:t>apart from this subsection, the relevant amount would have been payable as a benefit to the deceased person if the deceased person had not died.</w:t>
      </w:r>
    </w:p>
    <w:p w:rsidR="00E16B07" w:rsidRPr="008D7934" w:rsidRDefault="00E16B07" w:rsidP="008D7934">
      <w:pPr>
        <w:pStyle w:val="subsection"/>
      </w:pPr>
      <w:r w:rsidRPr="008D7934">
        <w:tab/>
        <w:t>(2)</w:t>
      </w:r>
      <w:r w:rsidRPr="008D7934">
        <w:tab/>
        <w:t xml:space="preserve">If a payment is made under </w:t>
      </w:r>
      <w:r w:rsidR="008D7934" w:rsidRPr="008D7934">
        <w:t>subsection (</w:t>
      </w:r>
      <w:r w:rsidRPr="008D7934">
        <w:t>1), the relevant amount is taken to have been paid to the deceased person’s estate.</w:t>
      </w:r>
    </w:p>
    <w:p w:rsidR="00E16B07" w:rsidRPr="008D7934" w:rsidRDefault="00E16B07" w:rsidP="008D7934">
      <w:pPr>
        <w:pStyle w:val="SubsectionHead"/>
      </w:pPr>
      <w:r w:rsidRPr="008D7934">
        <w:t>Recovery</w:t>
      </w:r>
    </w:p>
    <w:p w:rsidR="00E16B07" w:rsidRPr="008D7934" w:rsidRDefault="00E16B07" w:rsidP="008D7934">
      <w:pPr>
        <w:pStyle w:val="subsection"/>
      </w:pPr>
      <w:r w:rsidRPr="008D7934">
        <w:tab/>
        <w:t>(3)</w:t>
      </w:r>
      <w:r w:rsidRPr="008D7934">
        <w:tab/>
        <w:t xml:space="preserve">If a payment is made under </w:t>
      </w:r>
      <w:r w:rsidR="008D7934" w:rsidRPr="008D7934">
        <w:t>subsection (</w:t>
      </w:r>
      <w:r w:rsidRPr="008D7934">
        <w:t>1), the relevant amount:</w:t>
      </w:r>
    </w:p>
    <w:p w:rsidR="00E16B07" w:rsidRPr="008D7934" w:rsidRDefault="00E16B07" w:rsidP="008D7934">
      <w:pPr>
        <w:pStyle w:val="paragraph"/>
      </w:pPr>
      <w:r w:rsidRPr="008D7934">
        <w:tab/>
        <w:t>(a)</w:t>
      </w:r>
      <w:r w:rsidRPr="008D7934">
        <w:tab/>
        <w:t>is a debt due to the Commonwealth by the legal personal representative of the deceased person; and</w:t>
      </w:r>
    </w:p>
    <w:p w:rsidR="00E16B07" w:rsidRPr="008D7934" w:rsidRDefault="00E16B07" w:rsidP="008D7934">
      <w:pPr>
        <w:pStyle w:val="paragraph"/>
      </w:pPr>
      <w:r w:rsidRPr="008D7934">
        <w:tab/>
        <w:t>(b)</w:t>
      </w:r>
      <w:r w:rsidRPr="008D7934">
        <w:tab/>
        <w:t>may be recovered by the Chief Executive Officer of ComSuper, on behalf of the Commonwealth, in a court of competent jurisdiction.</w:t>
      </w:r>
    </w:p>
    <w:p w:rsidR="00E16B07" w:rsidRPr="008D7934" w:rsidRDefault="00E16B07" w:rsidP="008D7934">
      <w:pPr>
        <w:pStyle w:val="notetext"/>
      </w:pPr>
      <w:r w:rsidRPr="008D7934">
        <w:t>Note:</w:t>
      </w:r>
      <w:r w:rsidRPr="008D7934">
        <w:tab/>
        <w:t>See also section</w:t>
      </w:r>
      <w:r w:rsidR="008D7934" w:rsidRPr="008D7934">
        <w:t> </w:t>
      </w:r>
      <w:r w:rsidRPr="008D7934">
        <w:t xml:space="preserve">47 of the </w:t>
      </w:r>
      <w:r w:rsidRPr="008D7934">
        <w:rPr>
          <w:i/>
        </w:rPr>
        <w:t>Financial Management and Accountability Act 1997</w:t>
      </w:r>
      <w:r w:rsidRPr="008D7934">
        <w:t xml:space="preserve"> (duty to pursue recovery of a debt).</w:t>
      </w:r>
    </w:p>
    <w:p w:rsidR="00E16B07" w:rsidRPr="008D7934" w:rsidRDefault="00E16B07" w:rsidP="008D7934">
      <w:pPr>
        <w:pStyle w:val="ActHead5"/>
      </w:pPr>
      <w:bookmarkStart w:id="14" w:name="_Toc351459025"/>
      <w:r w:rsidRPr="008D7934">
        <w:rPr>
          <w:rStyle w:val="CharSectno"/>
        </w:rPr>
        <w:lastRenderedPageBreak/>
        <w:t>62C</w:t>
      </w:r>
      <w:r w:rsidRPr="008D7934">
        <w:t xml:space="preserve">  Reports about recoverable death payments</w:t>
      </w:r>
      <w:bookmarkEnd w:id="14"/>
    </w:p>
    <w:p w:rsidR="00E16B07" w:rsidRPr="008D7934" w:rsidRDefault="00E16B07" w:rsidP="008D7934">
      <w:pPr>
        <w:pStyle w:val="subsection"/>
      </w:pPr>
      <w:r w:rsidRPr="008D7934">
        <w:tab/>
        <w:t>(1)</w:t>
      </w:r>
      <w:r w:rsidRPr="008D7934">
        <w:tab/>
        <w:t>During the applicable publication period for a reporting period, the Chief Executive Officer of ComSuper must cause to be published, in such manner as the Chief Executive Officer thinks fit, a report that sets out both:</w:t>
      </w:r>
    </w:p>
    <w:p w:rsidR="00E16B07" w:rsidRPr="008D7934" w:rsidRDefault="00E16B07" w:rsidP="008D7934">
      <w:pPr>
        <w:pStyle w:val="paragraph"/>
      </w:pPr>
      <w:r w:rsidRPr="008D7934">
        <w:tab/>
        <w:t>(a)</w:t>
      </w:r>
      <w:r w:rsidRPr="008D7934">
        <w:tab/>
        <w:t>the number of payments made under subsection 62B(1) during the reporting period; and</w:t>
      </w:r>
    </w:p>
    <w:p w:rsidR="00E16B07" w:rsidRPr="008D7934" w:rsidRDefault="00E16B07" w:rsidP="008D7934">
      <w:pPr>
        <w:pStyle w:val="paragraph"/>
      </w:pPr>
      <w:r w:rsidRPr="008D7934">
        <w:tab/>
        <w:t>(b)</w:t>
      </w:r>
      <w:r w:rsidRPr="008D7934">
        <w:tab/>
        <w:t>the total amount of those payments.</w:t>
      </w:r>
    </w:p>
    <w:p w:rsidR="00E16B07" w:rsidRPr="008D7934" w:rsidRDefault="00E16B07" w:rsidP="008D7934">
      <w:pPr>
        <w:pStyle w:val="subsection"/>
      </w:pPr>
      <w:r w:rsidRPr="008D7934">
        <w:tab/>
        <w:t>(2)</w:t>
      </w:r>
      <w:r w:rsidRPr="008D7934">
        <w:tab/>
        <w:t xml:space="preserve">However, a report is not required if the number mentioned in </w:t>
      </w:r>
      <w:r w:rsidR="008D7934" w:rsidRPr="008D7934">
        <w:t>paragraph (</w:t>
      </w:r>
      <w:r w:rsidRPr="008D7934">
        <w:t>1)(a) is zero.</w:t>
      </w:r>
    </w:p>
    <w:p w:rsidR="00E16B07" w:rsidRPr="008D7934" w:rsidRDefault="00E16B07" w:rsidP="008D7934">
      <w:pPr>
        <w:pStyle w:val="SubsectionHead"/>
      </w:pPr>
      <w:r w:rsidRPr="008D7934">
        <w:t>Deferred reporting</w:t>
      </w:r>
    </w:p>
    <w:p w:rsidR="00E16B07" w:rsidRPr="008D7934" w:rsidRDefault="00E16B07" w:rsidP="008D7934">
      <w:pPr>
        <w:pStyle w:val="subsection"/>
      </w:pPr>
      <w:r w:rsidRPr="008D7934">
        <w:tab/>
        <w:t>(3)</w:t>
      </w:r>
      <w:r w:rsidRPr="008D7934">
        <w:tab/>
      </w:r>
      <w:r w:rsidR="008D7934" w:rsidRPr="008D7934">
        <w:t>Subsection (</w:t>
      </w:r>
      <w:r w:rsidRPr="008D7934">
        <w:t>1) does not require a report to deal with a payment unless, before the preparation of the report, a ComSuper official was aware the payment was made under subsection 62B(1).</w:t>
      </w:r>
    </w:p>
    <w:p w:rsidR="00E16B07" w:rsidRPr="008D7934" w:rsidRDefault="00E16B07" w:rsidP="008D7934">
      <w:pPr>
        <w:pStyle w:val="subsection"/>
      </w:pPr>
      <w:r w:rsidRPr="008D7934">
        <w:tab/>
        <w:t>(4)</w:t>
      </w:r>
      <w:r w:rsidRPr="008D7934">
        <w:tab/>
        <w:t>For the purposes of this section, if:</w:t>
      </w:r>
    </w:p>
    <w:p w:rsidR="00E16B07" w:rsidRPr="008D7934" w:rsidRDefault="00E16B07" w:rsidP="008D7934">
      <w:pPr>
        <w:pStyle w:val="paragraph"/>
      </w:pPr>
      <w:r w:rsidRPr="008D7934">
        <w:tab/>
        <w:t>(a)</w:t>
      </w:r>
      <w:r w:rsidRPr="008D7934">
        <w:tab/>
        <w:t xml:space="preserve">a payment was made under subsection 62B(1) in a reporting period and because of </w:t>
      </w:r>
      <w:r w:rsidR="008D7934" w:rsidRPr="008D7934">
        <w:t>subsection (</w:t>
      </w:r>
      <w:r w:rsidRPr="008D7934">
        <w:t xml:space="preserve">3) of this section, </w:t>
      </w:r>
      <w:r w:rsidR="008D7934" w:rsidRPr="008D7934">
        <w:t>subsection (</w:t>
      </w:r>
      <w:r w:rsidRPr="008D7934">
        <w:t>1) of this section did not require a report to deal with the payment; and</w:t>
      </w:r>
    </w:p>
    <w:p w:rsidR="00E16B07" w:rsidRPr="008D7934" w:rsidRDefault="00E16B07" w:rsidP="008D7934">
      <w:pPr>
        <w:pStyle w:val="paragraph"/>
      </w:pPr>
      <w:r w:rsidRPr="008D7934">
        <w:tab/>
        <w:t>(b)</w:t>
      </w:r>
      <w:r w:rsidRPr="008D7934">
        <w:tab/>
        <w:t>during a later reporting period, a ComSuper official becomes aware that the payment was made under subsection 62B(1);</w:t>
      </w:r>
    </w:p>
    <w:p w:rsidR="00E16B07" w:rsidRPr="008D7934" w:rsidRDefault="00E16B07" w:rsidP="008D7934">
      <w:pPr>
        <w:pStyle w:val="subsection2"/>
      </w:pPr>
      <w:r w:rsidRPr="008D7934">
        <w:t>the payment is subject to a</w:t>
      </w:r>
      <w:r w:rsidRPr="008D7934">
        <w:rPr>
          <w:b/>
          <w:i/>
        </w:rPr>
        <w:t xml:space="preserve"> deferred reporting obligation</w:t>
      </w:r>
      <w:r w:rsidRPr="008D7934">
        <w:t xml:space="preserve"> in relation to the later reporting period.</w:t>
      </w:r>
    </w:p>
    <w:p w:rsidR="00E16B07" w:rsidRPr="008D7934" w:rsidRDefault="00E16B07" w:rsidP="008D7934">
      <w:pPr>
        <w:pStyle w:val="subsection"/>
      </w:pPr>
      <w:r w:rsidRPr="008D7934">
        <w:tab/>
        <w:t>(5)</w:t>
      </w:r>
      <w:r w:rsidRPr="008D7934">
        <w:tab/>
        <w:t>If one or more payments made under subsection 62B(1) during a reporting period are subject to a deferred reporting obligation in relation to a later reporting period, the Chief Executive Officer of ComSuper must, during the applicable publication period for the later reporting period:</w:t>
      </w:r>
    </w:p>
    <w:p w:rsidR="00E16B07" w:rsidRPr="008D7934" w:rsidRDefault="00E16B07" w:rsidP="008D7934">
      <w:pPr>
        <w:pStyle w:val="paragraph"/>
      </w:pPr>
      <w:r w:rsidRPr="008D7934">
        <w:tab/>
        <w:t>(a)</w:t>
      </w:r>
      <w:r w:rsidRPr="008D7934">
        <w:tab/>
        <w:t>prepare a report that sets out:</w:t>
      </w:r>
    </w:p>
    <w:p w:rsidR="00E16B07" w:rsidRPr="008D7934" w:rsidRDefault="00E16B07" w:rsidP="008D7934">
      <w:pPr>
        <w:pStyle w:val="paragraphsub"/>
      </w:pPr>
      <w:r w:rsidRPr="008D7934">
        <w:tab/>
        <w:t>(i)</w:t>
      </w:r>
      <w:r w:rsidRPr="008D7934">
        <w:tab/>
        <w:t>the number of those payments; and</w:t>
      </w:r>
    </w:p>
    <w:p w:rsidR="00E16B07" w:rsidRPr="008D7934" w:rsidRDefault="00E16B07" w:rsidP="008D7934">
      <w:pPr>
        <w:pStyle w:val="paragraphsub"/>
      </w:pPr>
      <w:r w:rsidRPr="008D7934">
        <w:tab/>
        <w:t>(ii)</w:t>
      </w:r>
      <w:r w:rsidRPr="008D7934">
        <w:tab/>
        <w:t>the total amount of those payments; and</w:t>
      </w:r>
    </w:p>
    <w:p w:rsidR="00E16B07" w:rsidRPr="008D7934" w:rsidRDefault="00E16B07" w:rsidP="008D7934">
      <w:pPr>
        <w:pStyle w:val="paragraphsub"/>
      </w:pPr>
      <w:r w:rsidRPr="008D7934">
        <w:tab/>
        <w:t>(iii)</w:t>
      </w:r>
      <w:r w:rsidRPr="008D7934">
        <w:tab/>
        <w:t>the reporting period during which the payments were made; and</w:t>
      </w:r>
    </w:p>
    <w:p w:rsidR="00E16B07" w:rsidRPr="008D7934" w:rsidRDefault="00E16B07" w:rsidP="008D7934">
      <w:pPr>
        <w:pStyle w:val="paragraph"/>
      </w:pPr>
      <w:r w:rsidRPr="008D7934">
        <w:tab/>
        <w:t>(b)</w:t>
      </w:r>
      <w:r w:rsidRPr="008D7934">
        <w:tab/>
        <w:t xml:space="preserve">if a report is required under </w:t>
      </w:r>
      <w:r w:rsidR="008D7934" w:rsidRPr="008D7934">
        <w:t>subsection (</w:t>
      </w:r>
      <w:r w:rsidRPr="008D7934">
        <w:t xml:space="preserve">1) in relation to the later reporting period—include the </w:t>
      </w:r>
      <w:r w:rsidR="008D7934" w:rsidRPr="008D7934">
        <w:t>paragraph (</w:t>
      </w:r>
      <w:r w:rsidRPr="008D7934">
        <w:t xml:space="preserve">a) report in the </w:t>
      </w:r>
      <w:r w:rsidR="008D7934" w:rsidRPr="008D7934">
        <w:t>subsection (</w:t>
      </w:r>
      <w:r w:rsidRPr="008D7934">
        <w:t>1) report; and</w:t>
      </w:r>
    </w:p>
    <w:p w:rsidR="00E16B07" w:rsidRPr="008D7934" w:rsidRDefault="00E16B07" w:rsidP="008D7934">
      <w:pPr>
        <w:pStyle w:val="paragraph"/>
      </w:pPr>
      <w:r w:rsidRPr="008D7934">
        <w:lastRenderedPageBreak/>
        <w:tab/>
        <w:t>(c)</w:t>
      </w:r>
      <w:r w:rsidRPr="008D7934">
        <w:tab/>
        <w:t xml:space="preserve">if </w:t>
      </w:r>
      <w:r w:rsidR="008D7934" w:rsidRPr="008D7934">
        <w:t>paragraph (</w:t>
      </w:r>
      <w:r w:rsidRPr="008D7934">
        <w:t xml:space="preserve">b) does not apply—publish, in such manner as the Chief Executive Officer thinks fit, the </w:t>
      </w:r>
      <w:r w:rsidR="008D7934" w:rsidRPr="008D7934">
        <w:t>paragraph (</w:t>
      </w:r>
      <w:r w:rsidRPr="008D7934">
        <w:t>a) report.</w:t>
      </w:r>
    </w:p>
    <w:p w:rsidR="00E16B07" w:rsidRPr="008D7934" w:rsidRDefault="00E16B07" w:rsidP="008D7934">
      <w:pPr>
        <w:pStyle w:val="SubsectionHead"/>
      </w:pPr>
      <w:r w:rsidRPr="008D7934">
        <w:t>Reporting period</w:t>
      </w:r>
    </w:p>
    <w:p w:rsidR="00E16B07" w:rsidRPr="008D7934" w:rsidRDefault="00E16B07" w:rsidP="008D7934">
      <w:pPr>
        <w:pStyle w:val="subsection"/>
      </w:pPr>
      <w:r w:rsidRPr="008D7934">
        <w:tab/>
        <w:t>(6)</w:t>
      </w:r>
      <w:r w:rsidRPr="008D7934">
        <w:tab/>
        <w:t xml:space="preserve">For the purposes of this section, a </w:t>
      </w:r>
      <w:r w:rsidRPr="008D7934">
        <w:rPr>
          <w:b/>
          <w:i/>
        </w:rPr>
        <w:t>reporting period</w:t>
      </w:r>
      <w:r w:rsidRPr="008D7934">
        <w:t xml:space="preserve"> is:</w:t>
      </w:r>
    </w:p>
    <w:p w:rsidR="00E16B07" w:rsidRPr="008D7934" w:rsidRDefault="00E16B07" w:rsidP="008D7934">
      <w:pPr>
        <w:pStyle w:val="paragraph"/>
      </w:pPr>
      <w:r w:rsidRPr="008D7934">
        <w:tab/>
        <w:t>(a)</w:t>
      </w:r>
      <w:r w:rsidRPr="008D7934">
        <w:tab/>
        <w:t>a financial year; or</w:t>
      </w:r>
    </w:p>
    <w:p w:rsidR="00E16B07" w:rsidRPr="008D7934" w:rsidRDefault="00E16B07" w:rsidP="008D7934">
      <w:pPr>
        <w:pStyle w:val="paragraph"/>
      </w:pPr>
      <w:r w:rsidRPr="008D7934">
        <w:tab/>
        <w:t>(b)</w:t>
      </w:r>
      <w:r w:rsidRPr="008D7934">
        <w:tab/>
        <w:t>if a shorter recurring period is prescribed</w:t>
      </w:r>
      <w:r w:rsidR="00E8700D" w:rsidRPr="008D7934">
        <w:t xml:space="preserve"> </w:t>
      </w:r>
      <w:r w:rsidR="006234BA" w:rsidRPr="008D7934">
        <w:t xml:space="preserve">in an instrument </w:t>
      </w:r>
      <w:r w:rsidR="00E8700D" w:rsidRPr="008D7934">
        <w:t xml:space="preserve">under </w:t>
      </w:r>
      <w:r w:rsidR="008D7934" w:rsidRPr="008D7934">
        <w:t>subsection (</w:t>
      </w:r>
      <w:r w:rsidR="00E8700D" w:rsidRPr="008D7934">
        <w:t>7)</w:t>
      </w:r>
      <w:r w:rsidRPr="008D7934">
        <w:t>—that period.</w:t>
      </w:r>
    </w:p>
    <w:p w:rsidR="00E8700D" w:rsidRPr="008D7934" w:rsidRDefault="00E8700D" w:rsidP="008D7934">
      <w:pPr>
        <w:pStyle w:val="subsection"/>
      </w:pPr>
      <w:r w:rsidRPr="008D7934">
        <w:tab/>
        <w:t>(7)</w:t>
      </w:r>
      <w:r w:rsidRPr="008D7934">
        <w:tab/>
        <w:t>The Minister may</w:t>
      </w:r>
      <w:r w:rsidR="001422E6" w:rsidRPr="008D7934">
        <w:t>,</w:t>
      </w:r>
      <w:r w:rsidR="006234BA" w:rsidRPr="008D7934">
        <w:t xml:space="preserve"> by legislative instrument</w:t>
      </w:r>
      <w:r w:rsidR="003B0136" w:rsidRPr="008D7934">
        <w:t>,</w:t>
      </w:r>
      <w:r w:rsidRPr="008D7934">
        <w:t xml:space="preserve"> prescribe a </w:t>
      </w:r>
      <w:r w:rsidR="00E46E8D" w:rsidRPr="008D7934">
        <w:t xml:space="preserve">recurring </w:t>
      </w:r>
      <w:r w:rsidRPr="008D7934">
        <w:t xml:space="preserve">period for the purposes of </w:t>
      </w:r>
      <w:r w:rsidR="008D7934" w:rsidRPr="008D7934">
        <w:t>paragraph (</w:t>
      </w:r>
      <w:r w:rsidRPr="008D7934">
        <w:t>6)(b).</w:t>
      </w:r>
    </w:p>
    <w:p w:rsidR="00E16B07" w:rsidRPr="008D7934" w:rsidRDefault="00E16B07" w:rsidP="008D7934">
      <w:pPr>
        <w:pStyle w:val="SubsectionHead"/>
      </w:pPr>
      <w:r w:rsidRPr="008D7934">
        <w:t>Applicable publication period</w:t>
      </w:r>
    </w:p>
    <w:p w:rsidR="00E16B07" w:rsidRPr="008D7934" w:rsidRDefault="00E16B07" w:rsidP="008D7934">
      <w:pPr>
        <w:pStyle w:val="subsection"/>
      </w:pPr>
      <w:r w:rsidRPr="008D7934">
        <w:tab/>
        <w:t>(</w:t>
      </w:r>
      <w:r w:rsidR="00F531C4" w:rsidRPr="008D7934">
        <w:t>8</w:t>
      </w:r>
      <w:r w:rsidRPr="008D7934">
        <w:t>)</w:t>
      </w:r>
      <w:r w:rsidRPr="008D7934">
        <w:tab/>
        <w:t xml:space="preserve">For the purposes of this section, the </w:t>
      </w:r>
      <w:r w:rsidRPr="008D7934">
        <w:rPr>
          <w:b/>
          <w:i/>
        </w:rPr>
        <w:t>applicable publication period</w:t>
      </w:r>
      <w:r w:rsidRPr="008D7934">
        <w:t xml:space="preserve"> for a reporting period is</w:t>
      </w:r>
      <w:r w:rsidR="003229C5" w:rsidRPr="008D7934">
        <w:t xml:space="preserve"> the period of</w:t>
      </w:r>
      <w:r w:rsidRPr="008D7934">
        <w:t>:</w:t>
      </w:r>
    </w:p>
    <w:p w:rsidR="00E16B07" w:rsidRPr="008D7934" w:rsidRDefault="00E16B07" w:rsidP="008D7934">
      <w:pPr>
        <w:pStyle w:val="paragraph"/>
      </w:pPr>
      <w:r w:rsidRPr="008D7934">
        <w:tab/>
        <w:t>(a)</w:t>
      </w:r>
      <w:r w:rsidRPr="008D7934">
        <w:tab/>
        <w:t>4 months; or</w:t>
      </w:r>
    </w:p>
    <w:p w:rsidR="00E16B07" w:rsidRPr="008D7934" w:rsidRDefault="00E16B07" w:rsidP="008D7934">
      <w:pPr>
        <w:pStyle w:val="paragraph"/>
      </w:pPr>
      <w:r w:rsidRPr="008D7934">
        <w:tab/>
        <w:t>(b)</w:t>
      </w:r>
      <w:r w:rsidRPr="008D7934">
        <w:tab/>
      </w:r>
      <w:r w:rsidR="00F531C4" w:rsidRPr="008D7934">
        <w:t xml:space="preserve">if a </w:t>
      </w:r>
      <w:r w:rsidR="003229C5" w:rsidRPr="008D7934">
        <w:t xml:space="preserve">lesser number of months is </w:t>
      </w:r>
      <w:r w:rsidR="00E8700D" w:rsidRPr="008D7934">
        <w:t>prescribed</w:t>
      </w:r>
      <w:r w:rsidR="003229C5" w:rsidRPr="008D7934">
        <w:t xml:space="preserve">, in relation to the reporting period, </w:t>
      </w:r>
      <w:r w:rsidR="006234BA" w:rsidRPr="008D7934">
        <w:t xml:space="preserve">in an instrument </w:t>
      </w:r>
      <w:r w:rsidR="002F5B31" w:rsidRPr="008D7934">
        <w:t xml:space="preserve">under </w:t>
      </w:r>
      <w:r w:rsidR="008D7934" w:rsidRPr="008D7934">
        <w:t>subsection (</w:t>
      </w:r>
      <w:r w:rsidR="00F531C4" w:rsidRPr="008D7934">
        <w:t>9</w:t>
      </w:r>
      <w:r w:rsidR="002F5B31" w:rsidRPr="008D7934">
        <w:t>)</w:t>
      </w:r>
      <w:r w:rsidR="00F531C4" w:rsidRPr="008D7934">
        <w:t xml:space="preserve">—that </w:t>
      </w:r>
      <w:r w:rsidR="003229C5" w:rsidRPr="008D7934">
        <w:t>number of months</w:t>
      </w:r>
      <w:r w:rsidR="00F531C4" w:rsidRPr="008D7934">
        <w:t>;</w:t>
      </w:r>
    </w:p>
    <w:p w:rsidR="00E16B07" w:rsidRPr="008D7934" w:rsidRDefault="00E16B07" w:rsidP="008D7934">
      <w:pPr>
        <w:pStyle w:val="subsection2"/>
      </w:pPr>
      <w:r w:rsidRPr="008D7934">
        <w:t>beginning immediately after the end of the reporting period.</w:t>
      </w:r>
    </w:p>
    <w:p w:rsidR="002F5B31" w:rsidRPr="008D7934" w:rsidRDefault="002F5B31" w:rsidP="008D7934">
      <w:pPr>
        <w:pStyle w:val="subsection"/>
      </w:pPr>
      <w:r w:rsidRPr="008D7934">
        <w:tab/>
        <w:t>(</w:t>
      </w:r>
      <w:r w:rsidR="00F61220" w:rsidRPr="008D7934">
        <w:t>9</w:t>
      </w:r>
      <w:r w:rsidR="006234BA" w:rsidRPr="008D7934">
        <w:t>)</w:t>
      </w:r>
      <w:r w:rsidR="006234BA" w:rsidRPr="008D7934">
        <w:tab/>
        <w:t>The Minister may</w:t>
      </w:r>
      <w:r w:rsidR="001422E6" w:rsidRPr="008D7934">
        <w:t>,</w:t>
      </w:r>
      <w:r w:rsidRPr="008D7934">
        <w:t xml:space="preserve"> by legislative instrument</w:t>
      </w:r>
      <w:r w:rsidR="001422E6" w:rsidRPr="008D7934">
        <w:t>,</w:t>
      </w:r>
      <w:r w:rsidRPr="008D7934">
        <w:t xml:space="preserve"> prescribe</w:t>
      </w:r>
      <w:r w:rsidR="001422E6" w:rsidRPr="008D7934">
        <w:t xml:space="preserve"> a number of months</w:t>
      </w:r>
      <w:r w:rsidR="006234BA" w:rsidRPr="008D7934">
        <w:t>,</w:t>
      </w:r>
      <w:r w:rsidRPr="008D7934">
        <w:t xml:space="preserve"> </w:t>
      </w:r>
      <w:r w:rsidR="003229C5" w:rsidRPr="008D7934">
        <w:t>in relation to</w:t>
      </w:r>
      <w:r w:rsidRPr="008D7934">
        <w:t xml:space="preserve"> a reporting period, for the purposes of </w:t>
      </w:r>
      <w:r w:rsidR="008D7934" w:rsidRPr="008D7934">
        <w:t>paragraph (</w:t>
      </w:r>
      <w:r w:rsidR="003229C5" w:rsidRPr="008D7934">
        <w:t>8</w:t>
      </w:r>
      <w:r w:rsidRPr="008D7934">
        <w:t>)(b).</w:t>
      </w:r>
    </w:p>
    <w:p w:rsidR="00E16B07" w:rsidRPr="008D7934" w:rsidRDefault="00E16B07" w:rsidP="008D7934">
      <w:pPr>
        <w:pStyle w:val="SubsectionHead"/>
      </w:pPr>
      <w:r w:rsidRPr="008D7934">
        <w:t>ComSuper official</w:t>
      </w:r>
    </w:p>
    <w:p w:rsidR="00E16B07" w:rsidRPr="008D7934" w:rsidRDefault="00E16B07" w:rsidP="008D7934">
      <w:pPr>
        <w:pStyle w:val="subsection"/>
      </w:pPr>
      <w:r w:rsidRPr="008D7934">
        <w:tab/>
        <w:t>(</w:t>
      </w:r>
      <w:r w:rsidR="00F531C4" w:rsidRPr="008D7934">
        <w:t>1</w:t>
      </w:r>
      <w:r w:rsidR="00F61220" w:rsidRPr="008D7934">
        <w:t>0</w:t>
      </w:r>
      <w:r w:rsidRPr="008D7934">
        <w:t>)</w:t>
      </w:r>
      <w:r w:rsidRPr="008D7934">
        <w:tab/>
        <w:t xml:space="preserve">For the purposes of this section, </w:t>
      </w:r>
      <w:r w:rsidRPr="008D7934">
        <w:rPr>
          <w:b/>
          <w:i/>
        </w:rPr>
        <w:t>ComSuper official</w:t>
      </w:r>
      <w:r w:rsidRPr="008D7934">
        <w:t xml:space="preserve"> means an official (within the meaning of the </w:t>
      </w:r>
      <w:r w:rsidRPr="008D7934">
        <w:rPr>
          <w:i/>
        </w:rPr>
        <w:t>Financial Management and Accountability Act 1997</w:t>
      </w:r>
      <w:r w:rsidRPr="008D7934">
        <w:t>) who is in ComSuper or is part of ComSuper.</w:t>
      </w:r>
    </w:p>
    <w:p w:rsidR="00324107" w:rsidRPr="008D7934" w:rsidRDefault="00324107" w:rsidP="008D7934">
      <w:pPr>
        <w:pStyle w:val="ActHead9"/>
        <w:rPr>
          <w:i w:val="0"/>
        </w:rPr>
      </w:pPr>
      <w:bookmarkStart w:id="15" w:name="_Toc351459026"/>
      <w:r w:rsidRPr="008D7934">
        <w:t>Public Accounts and Audit Committee Act 1951</w:t>
      </w:r>
      <w:bookmarkEnd w:id="15"/>
    </w:p>
    <w:p w:rsidR="00324107" w:rsidRPr="008D7934" w:rsidRDefault="00324107" w:rsidP="008D7934">
      <w:pPr>
        <w:pStyle w:val="Header"/>
      </w:pPr>
      <w:r w:rsidRPr="008D7934">
        <w:t xml:space="preserve">  </w:t>
      </w:r>
    </w:p>
    <w:p w:rsidR="00324107" w:rsidRPr="008D7934" w:rsidRDefault="00D629A6" w:rsidP="008D7934">
      <w:pPr>
        <w:pStyle w:val="ItemHead"/>
      </w:pPr>
      <w:r w:rsidRPr="008D7934">
        <w:t>7</w:t>
      </w:r>
      <w:r w:rsidR="00324107" w:rsidRPr="008D7934">
        <w:t xml:space="preserve">  Section</w:t>
      </w:r>
      <w:r w:rsidR="008D7934" w:rsidRPr="008D7934">
        <w:t> </w:t>
      </w:r>
      <w:r w:rsidR="00324107" w:rsidRPr="008D7934">
        <w:t>4</w:t>
      </w:r>
    </w:p>
    <w:p w:rsidR="00324107" w:rsidRPr="008D7934" w:rsidRDefault="00324107" w:rsidP="008D7934">
      <w:pPr>
        <w:pStyle w:val="Item"/>
      </w:pPr>
      <w:r w:rsidRPr="008D7934">
        <w:t>Insert:</w:t>
      </w:r>
    </w:p>
    <w:p w:rsidR="00324107" w:rsidRPr="008D7934" w:rsidRDefault="00324107" w:rsidP="008D7934">
      <w:pPr>
        <w:pStyle w:val="Definition"/>
      </w:pPr>
      <w:r w:rsidRPr="008D7934">
        <w:rPr>
          <w:b/>
          <w:i/>
        </w:rPr>
        <w:t>Chair</w:t>
      </w:r>
      <w:r w:rsidRPr="008D7934">
        <w:t xml:space="preserve"> means the Chair of the Committee.</w:t>
      </w:r>
    </w:p>
    <w:p w:rsidR="00324107" w:rsidRPr="008D7934" w:rsidRDefault="00D629A6" w:rsidP="008D7934">
      <w:pPr>
        <w:pStyle w:val="ItemHead"/>
      </w:pPr>
      <w:r w:rsidRPr="008D7934">
        <w:lastRenderedPageBreak/>
        <w:t>8</w:t>
      </w:r>
      <w:r w:rsidR="00324107" w:rsidRPr="008D7934">
        <w:t xml:space="preserve">  Section</w:t>
      </w:r>
      <w:r w:rsidR="008D7934" w:rsidRPr="008D7934">
        <w:t> </w:t>
      </w:r>
      <w:r w:rsidR="00324107" w:rsidRPr="008D7934">
        <w:t>4</w:t>
      </w:r>
    </w:p>
    <w:p w:rsidR="00324107" w:rsidRPr="008D7934" w:rsidRDefault="00324107" w:rsidP="008D7934">
      <w:pPr>
        <w:pStyle w:val="Item"/>
      </w:pPr>
      <w:r w:rsidRPr="008D7934">
        <w:t>Insert:</w:t>
      </w:r>
    </w:p>
    <w:p w:rsidR="00324107" w:rsidRPr="008D7934" w:rsidRDefault="00324107" w:rsidP="008D7934">
      <w:pPr>
        <w:pStyle w:val="Definition"/>
      </w:pPr>
      <w:r w:rsidRPr="008D7934">
        <w:rPr>
          <w:b/>
          <w:i/>
        </w:rPr>
        <w:t>Deputy Chair</w:t>
      </w:r>
      <w:r w:rsidRPr="008D7934">
        <w:t xml:space="preserve"> means the Deputy Chair of the Committee.</w:t>
      </w:r>
    </w:p>
    <w:p w:rsidR="00324107" w:rsidRPr="008D7934" w:rsidRDefault="00D629A6" w:rsidP="008D7934">
      <w:pPr>
        <w:pStyle w:val="ItemHead"/>
      </w:pPr>
      <w:r w:rsidRPr="008D7934">
        <w:t>9</w:t>
      </w:r>
      <w:r w:rsidR="00324107" w:rsidRPr="008D7934">
        <w:t xml:space="preserve">  Section</w:t>
      </w:r>
      <w:r w:rsidR="008D7934" w:rsidRPr="008D7934">
        <w:t> </w:t>
      </w:r>
      <w:r w:rsidR="00324107" w:rsidRPr="008D7934">
        <w:t xml:space="preserve">4 (definition of </w:t>
      </w:r>
      <w:r w:rsidR="00324107" w:rsidRPr="008D7934">
        <w:rPr>
          <w:i/>
        </w:rPr>
        <w:t>the Chairman</w:t>
      </w:r>
      <w:r w:rsidR="00324107" w:rsidRPr="008D7934">
        <w:t>)</w:t>
      </w:r>
    </w:p>
    <w:p w:rsidR="00324107" w:rsidRPr="008D7934" w:rsidRDefault="00324107" w:rsidP="008D7934">
      <w:pPr>
        <w:pStyle w:val="Item"/>
      </w:pPr>
      <w:r w:rsidRPr="008D7934">
        <w:t>Repeal the definition.</w:t>
      </w:r>
    </w:p>
    <w:p w:rsidR="00324107" w:rsidRPr="008D7934" w:rsidRDefault="00D629A6" w:rsidP="008D7934">
      <w:pPr>
        <w:pStyle w:val="ItemHead"/>
      </w:pPr>
      <w:r w:rsidRPr="008D7934">
        <w:t>10</w:t>
      </w:r>
      <w:r w:rsidR="00324107" w:rsidRPr="008D7934">
        <w:t xml:space="preserve">  Section</w:t>
      </w:r>
      <w:r w:rsidR="008D7934" w:rsidRPr="008D7934">
        <w:t> </w:t>
      </w:r>
      <w:r w:rsidR="00324107" w:rsidRPr="008D7934">
        <w:t xml:space="preserve">4 (definition of </w:t>
      </w:r>
      <w:r w:rsidR="00324107" w:rsidRPr="008D7934">
        <w:rPr>
          <w:i/>
        </w:rPr>
        <w:t>the Vice</w:t>
      </w:r>
      <w:r w:rsidR="002068D9">
        <w:rPr>
          <w:i/>
        </w:rPr>
        <w:noBreakHyphen/>
      </w:r>
      <w:r w:rsidR="00324107" w:rsidRPr="008D7934">
        <w:rPr>
          <w:i/>
        </w:rPr>
        <w:t>Chairman</w:t>
      </w:r>
      <w:r w:rsidR="00324107" w:rsidRPr="008D7934">
        <w:t>)</w:t>
      </w:r>
    </w:p>
    <w:p w:rsidR="00324107" w:rsidRPr="008D7934" w:rsidRDefault="00324107" w:rsidP="008D7934">
      <w:pPr>
        <w:pStyle w:val="Item"/>
      </w:pPr>
      <w:r w:rsidRPr="008D7934">
        <w:t>Repeal the definition.</w:t>
      </w:r>
    </w:p>
    <w:p w:rsidR="00324107" w:rsidRPr="008D7934" w:rsidRDefault="00D629A6" w:rsidP="008D7934">
      <w:pPr>
        <w:pStyle w:val="ItemHead"/>
      </w:pPr>
      <w:r w:rsidRPr="008D7934">
        <w:t>11</w:t>
      </w:r>
      <w:r w:rsidR="00324107" w:rsidRPr="008D7934">
        <w:t xml:space="preserve">  Section</w:t>
      </w:r>
      <w:r w:rsidR="008D7934" w:rsidRPr="008D7934">
        <w:t> </w:t>
      </w:r>
      <w:r w:rsidR="00324107" w:rsidRPr="008D7934">
        <w:t>4 (note)</w:t>
      </w:r>
    </w:p>
    <w:p w:rsidR="002068D9" w:rsidRDefault="00324107" w:rsidP="008D7934">
      <w:pPr>
        <w:pStyle w:val="Item"/>
      </w:pPr>
      <w:r w:rsidRPr="008D7934">
        <w:t>Repeal the note.</w:t>
      </w:r>
    </w:p>
    <w:p w:rsidR="00240221" w:rsidRDefault="00240221" w:rsidP="00C83F4A"/>
    <w:p w:rsidR="00240221" w:rsidRDefault="00240221">
      <w:pPr>
        <w:pStyle w:val="AssentBk"/>
        <w:keepNext/>
      </w:pPr>
    </w:p>
    <w:p w:rsidR="00C83F4A" w:rsidRDefault="00C83F4A"/>
    <w:p w:rsidR="00C83F4A" w:rsidRDefault="00C83F4A">
      <w:pPr>
        <w:pStyle w:val="2ndRd"/>
        <w:keepNext/>
        <w:pBdr>
          <w:top w:val="single" w:sz="2" w:space="1" w:color="auto"/>
        </w:pBdr>
      </w:pPr>
    </w:p>
    <w:p w:rsidR="00C83F4A" w:rsidRDefault="00C83F4A">
      <w:pPr>
        <w:pStyle w:val="2ndRd"/>
        <w:keepNext/>
        <w:spacing w:line="260" w:lineRule="atLeast"/>
        <w:rPr>
          <w:i/>
        </w:rPr>
      </w:pPr>
      <w:r>
        <w:t>[</w:t>
      </w:r>
      <w:r>
        <w:rPr>
          <w:i/>
        </w:rPr>
        <w:t>Minister’s second reading speech made in—</w:t>
      </w:r>
    </w:p>
    <w:p w:rsidR="00C83F4A" w:rsidRDefault="00C83F4A">
      <w:pPr>
        <w:pStyle w:val="2ndRd"/>
        <w:keepNext/>
        <w:spacing w:line="260" w:lineRule="atLeast"/>
        <w:rPr>
          <w:i/>
        </w:rPr>
      </w:pPr>
      <w:r>
        <w:rPr>
          <w:i/>
        </w:rPr>
        <w:t xml:space="preserve">House of Representatives on </w:t>
      </w:r>
      <w:r w:rsidRPr="00C83F4A">
        <w:rPr>
          <w:i/>
        </w:rPr>
        <w:t>29 November 2012</w:t>
      </w:r>
    </w:p>
    <w:p w:rsidR="00C83F4A" w:rsidRDefault="00C83F4A">
      <w:pPr>
        <w:pStyle w:val="2ndRd"/>
        <w:keepNext/>
        <w:spacing w:line="260" w:lineRule="atLeast"/>
        <w:rPr>
          <w:i/>
        </w:rPr>
      </w:pPr>
      <w:r>
        <w:rPr>
          <w:i/>
        </w:rPr>
        <w:t xml:space="preserve">Senate on </w:t>
      </w:r>
      <w:r w:rsidRPr="00C83F4A">
        <w:rPr>
          <w:i/>
        </w:rPr>
        <w:t>28 February 2013</w:t>
      </w:r>
      <w:r>
        <w:t>]</w:t>
      </w:r>
    </w:p>
    <w:p w:rsidR="00C83F4A" w:rsidRDefault="00C83F4A"/>
    <w:p w:rsidR="00240221" w:rsidRPr="00C83F4A" w:rsidRDefault="00C83F4A" w:rsidP="00C83F4A">
      <w:pPr>
        <w:framePr w:hSpace="180" w:wrap="around" w:vAnchor="text" w:hAnchor="page" w:x="2410" w:y="5121"/>
      </w:pPr>
      <w:r>
        <w:t>(215/12)</w:t>
      </w:r>
    </w:p>
    <w:p w:rsidR="00C83F4A" w:rsidRDefault="00C83F4A"/>
    <w:sectPr w:rsidR="00C83F4A" w:rsidSect="0024022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63" w:rsidRDefault="00801163" w:rsidP="0048364F">
      <w:pPr>
        <w:spacing w:line="240" w:lineRule="auto"/>
      </w:pPr>
      <w:r>
        <w:separator/>
      </w:r>
    </w:p>
  </w:endnote>
  <w:endnote w:type="continuationSeparator" w:id="0">
    <w:p w:rsidR="00801163" w:rsidRDefault="008011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34" w:rsidRDefault="008D7934" w:rsidP="008D7934">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4A" w:rsidRDefault="00C83F4A">
    <w:pPr>
      <w:pStyle w:val="ScalePlusRef"/>
    </w:pPr>
    <w:r>
      <w:t>Note: An electronic version of this Act is available in ComLaw (</w:t>
    </w:r>
    <w:hyperlink r:id="rId1" w:history="1">
      <w:r>
        <w:t>http://www.comlaw.gov.au/</w:t>
      </w:r>
    </w:hyperlink>
    <w:r>
      <w:t>)</w:t>
    </w:r>
  </w:p>
  <w:p w:rsidR="00C83F4A" w:rsidRDefault="00C83F4A"/>
  <w:p w:rsidR="008D7934" w:rsidRDefault="008D7934" w:rsidP="008D7934">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ED79B6" w:rsidRDefault="00801163" w:rsidP="008D793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ED79B6" w:rsidRDefault="00801163" w:rsidP="008D7934">
    <w:pPr>
      <w:pBdr>
        <w:top w:val="single" w:sz="6" w:space="1" w:color="auto"/>
      </w:pBdr>
      <w:spacing w:before="120"/>
      <w:rPr>
        <w:sz w:val="18"/>
      </w:rPr>
    </w:pPr>
  </w:p>
  <w:p w:rsidR="00801163" w:rsidRPr="00ED79B6" w:rsidRDefault="00801163"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C83F4A">
      <w:rPr>
        <w:i/>
        <w:sz w:val="18"/>
      </w:rPr>
      <w:t>Financial Framework Legislation Amendment Act (No. 1)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C83F4A">
      <w:rPr>
        <w:i/>
        <w:sz w:val="18"/>
      </w:rPr>
      <w:t>No. 8,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27E79">
      <w:rPr>
        <w:i/>
        <w:noProof/>
        <w:sz w:val="18"/>
      </w:rPr>
      <w:t>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ED79B6" w:rsidRDefault="00801163" w:rsidP="008D7934">
    <w:pPr>
      <w:pBdr>
        <w:top w:val="single" w:sz="6" w:space="1" w:color="auto"/>
      </w:pBdr>
      <w:spacing w:before="120"/>
      <w:rPr>
        <w:sz w:val="18"/>
      </w:rPr>
    </w:pPr>
  </w:p>
  <w:p w:rsidR="00801163" w:rsidRPr="00ED79B6" w:rsidRDefault="00801163"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614FCF">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C83F4A">
      <w:rPr>
        <w:i/>
        <w:sz w:val="18"/>
      </w:rPr>
      <w:t>Financial Framework Legislation Amendment Act (No. 1)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C83F4A">
      <w:rPr>
        <w:i/>
        <w:sz w:val="18"/>
      </w:rPr>
      <w:t>No. 8,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A961C4" w:rsidRDefault="00801163" w:rsidP="008D7934">
    <w:pPr>
      <w:pBdr>
        <w:top w:val="single" w:sz="6" w:space="1" w:color="auto"/>
      </w:pBdr>
      <w:spacing w:before="120"/>
      <w:jc w:val="right"/>
      <w:rPr>
        <w:sz w:val="18"/>
      </w:rPr>
    </w:pPr>
  </w:p>
  <w:p w:rsidR="00801163" w:rsidRPr="00A961C4" w:rsidRDefault="00801163"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14FCF">
      <w:rPr>
        <w:i/>
        <w:noProof/>
        <w:sz w:val="18"/>
      </w:rPr>
      <w:t>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C83F4A">
      <w:rPr>
        <w:i/>
        <w:sz w:val="18"/>
      </w:rPr>
      <w:t>Financial Framework Legislation Amendment Act (No. 1)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83F4A">
      <w:rPr>
        <w:i/>
        <w:sz w:val="18"/>
      </w:rPr>
      <w:t>No. 8,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A961C4" w:rsidRDefault="00801163" w:rsidP="008D7934">
    <w:pPr>
      <w:pBdr>
        <w:top w:val="single" w:sz="6" w:space="1" w:color="auto"/>
      </w:pBdr>
      <w:spacing w:before="120"/>
      <w:rPr>
        <w:sz w:val="18"/>
      </w:rPr>
    </w:pPr>
  </w:p>
  <w:p w:rsidR="00801163" w:rsidRPr="00A961C4" w:rsidRDefault="00801163"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83F4A">
      <w:rPr>
        <w:i/>
        <w:sz w:val="18"/>
      </w:rPr>
      <w:t>Financial Framework Legislation Amendment Act (No. 1)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83F4A">
      <w:rPr>
        <w:i/>
        <w:sz w:val="18"/>
      </w:rPr>
      <w:t>No. 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14FCF">
      <w:rPr>
        <w:i/>
        <w:noProof/>
        <w:sz w:val="18"/>
      </w:rPr>
      <w:t>7</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A961C4" w:rsidRDefault="00801163" w:rsidP="008D7934">
    <w:pPr>
      <w:pBdr>
        <w:top w:val="single" w:sz="6" w:space="1" w:color="auto"/>
      </w:pBdr>
      <w:spacing w:before="120"/>
      <w:rPr>
        <w:sz w:val="18"/>
      </w:rPr>
    </w:pPr>
  </w:p>
  <w:p w:rsidR="00801163" w:rsidRPr="00A961C4" w:rsidRDefault="00801163"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83F4A">
      <w:rPr>
        <w:i/>
        <w:sz w:val="18"/>
      </w:rPr>
      <w:t>Financial Framework Legislation Amendment Act (No. 1)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83F4A">
      <w:rPr>
        <w:i/>
        <w:sz w:val="18"/>
      </w:rPr>
      <w:t>No. 8,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14FCF">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63" w:rsidRDefault="00801163" w:rsidP="0048364F">
      <w:pPr>
        <w:spacing w:line="240" w:lineRule="auto"/>
      </w:pPr>
      <w:r>
        <w:separator/>
      </w:r>
    </w:p>
  </w:footnote>
  <w:footnote w:type="continuationSeparator" w:id="0">
    <w:p w:rsidR="00801163" w:rsidRDefault="0080116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5F1388" w:rsidRDefault="0080116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5F1388" w:rsidRDefault="0080116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5F1388" w:rsidRDefault="0080116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ED79B6" w:rsidRDefault="00801163"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ED79B6" w:rsidRDefault="00801163"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ED79B6" w:rsidRDefault="0080116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A961C4" w:rsidRDefault="00801163" w:rsidP="0048364F">
    <w:pPr>
      <w:rPr>
        <w:b/>
        <w:sz w:val="20"/>
      </w:rPr>
    </w:pPr>
    <w:r>
      <w:rPr>
        <w:b/>
        <w:sz w:val="20"/>
      </w:rPr>
      <w:fldChar w:fldCharType="begin"/>
    </w:r>
    <w:r>
      <w:rPr>
        <w:b/>
        <w:sz w:val="20"/>
      </w:rPr>
      <w:instrText xml:space="preserve"> STYLEREF CharAmSchNo </w:instrText>
    </w:r>
    <w:r w:rsidR="00614FCF">
      <w:rPr>
        <w:b/>
        <w:sz w:val="20"/>
      </w:rPr>
      <w:fldChar w:fldCharType="separate"/>
    </w:r>
    <w:r w:rsidR="00614FC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14FCF">
      <w:rPr>
        <w:sz w:val="20"/>
      </w:rPr>
      <w:fldChar w:fldCharType="separate"/>
    </w:r>
    <w:r w:rsidR="00614FCF">
      <w:rPr>
        <w:noProof/>
        <w:sz w:val="20"/>
      </w:rPr>
      <w:t>Amendments</w:t>
    </w:r>
    <w:r>
      <w:rPr>
        <w:sz w:val="20"/>
      </w:rPr>
      <w:fldChar w:fldCharType="end"/>
    </w:r>
  </w:p>
  <w:p w:rsidR="00801163" w:rsidRPr="00A961C4" w:rsidRDefault="0080116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01163" w:rsidRPr="00A961C4" w:rsidRDefault="00801163"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A961C4" w:rsidRDefault="0080116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14FC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14FCF">
      <w:rPr>
        <w:b/>
        <w:noProof/>
        <w:sz w:val="20"/>
      </w:rPr>
      <w:t>Schedule 1</w:t>
    </w:r>
    <w:r>
      <w:rPr>
        <w:b/>
        <w:sz w:val="20"/>
      </w:rPr>
      <w:fldChar w:fldCharType="end"/>
    </w:r>
  </w:p>
  <w:p w:rsidR="00801163" w:rsidRPr="00A961C4" w:rsidRDefault="0080116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01163" w:rsidRPr="00A961C4" w:rsidRDefault="00801163"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63" w:rsidRPr="00A961C4" w:rsidRDefault="0080116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4B"/>
    <w:rsid w:val="000113BC"/>
    <w:rsid w:val="00013174"/>
    <w:rsid w:val="000136AF"/>
    <w:rsid w:val="00022E33"/>
    <w:rsid w:val="00022FF9"/>
    <w:rsid w:val="00023F43"/>
    <w:rsid w:val="000309A7"/>
    <w:rsid w:val="000458FC"/>
    <w:rsid w:val="00050ACC"/>
    <w:rsid w:val="00056E01"/>
    <w:rsid w:val="000605C2"/>
    <w:rsid w:val="000614BF"/>
    <w:rsid w:val="00063BCE"/>
    <w:rsid w:val="00065D81"/>
    <w:rsid w:val="00070EC8"/>
    <w:rsid w:val="00071AE8"/>
    <w:rsid w:val="00072AFB"/>
    <w:rsid w:val="00077A4E"/>
    <w:rsid w:val="000825F1"/>
    <w:rsid w:val="00084535"/>
    <w:rsid w:val="00084F3B"/>
    <w:rsid w:val="00091035"/>
    <w:rsid w:val="0009658F"/>
    <w:rsid w:val="00097B6A"/>
    <w:rsid w:val="00097FFB"/>
    <w:rsid w:val="000A361A"/>
    <w:rsid w:val="000A56D4"/>
    <w:rsid w:val="000B0695"/>
    <w:rsid w:val="000B0768"/>
    <w:rsid w:val="000B1AD0"/>
    <w:rsid w:val="000B3781"/>
    <w:rsid w:val="000B63AD"/>
    <w:rsid w:val="000C3842"/>
    <w:rsid w:val="000C5DD2"/>
    <w:rsid w:val="000D05EF"/>
    <w:rsid w:val="000D4E4A"/>
    <w:rsid w:val="000E321A"/>
    <w:rsid w:val="000E4F35"/>
    <w:rsid w:val="000F13E1"/>
    <w:rsid w:val="000F21C1"/>
    <w:rsid w:val="0010055D"/>
    <w:rsid w:val="0010745C"/>
    <w:rsid w:val="00113B5D"/>
    <w:rsid w:val="00115B6B"/>
    <w:rsid w:val="001170F4"/>
    <w:rsid w:val="00121730"/>
    <w:rsid w:val="001268AA"/>
    <w:rsid w:val="00126A72"/>
    <w:rsid w:val="00132310"/>
    <w:rsid w:val="00132FD8"/>
    <w:rsid w:val="00134148"/>
    <w:rsid w:val="00134611"/>
    <w:rsid w:val="00134ADE"/>
    <w:rsid w:val="001422E6"/>
    <w:rsid w:val="00156EBA"/>
    <w:rsid w:val="00166C2F"/>
    <w:rsid w:val="001677DE"/>
    <w:rsid w:val="00171965"/>
    <w:rsid w:val="00172CDF"/>
    <w:rsid w:val="0017320C"/>
    <w:rsid w:val="00174276"/>
    <w:rsid w:val="00181E67"/>
    <w:rsid w:val="00183C4D"/>
    <w:rsid w:val="00187DFB"/>
    <w:rsid w:val="001939E1"/>
    <w:rsid w:val="00195382"/>
    <w:rsid w:val="001A0F9C"/>
    <w:rsid w:val="001A4505"/>
    <w:rsid w:val="001B20B5"/>
    <w:rsid w:val="001B20F2"/>
    <w:rsid w:val="001B4AC5"/>
    <w:rsid w:val="001B55F3"/>
    <w:rsid w:val="001B672A"/>
    <w:rsid w:val="001B7A5D"/>
    <w:rsid w:val="001B7D64"/>
    <w:rsid w:val="001C0EF6"/>
    <w:rsid w:val="001C69C4"/>
    <w:rsid w:val="001D29B0"/>
    <w:rsid w:val="001D506D"/>
    <w:rsid w:val="001E3590"/>
    <w:rsid w:val="001E6FFE"/>
    <w:rsid w:val="001E7407"/>
    <w:rsid w:val="001F1728"/>
    <w:rsid w:val="001F3912"/>
    <w:rsid w:val="001F5EA3"/>
    <w:rsid w:val="001F67A0"/>
    <w:rsid w:val="00201D27"/>
    <w:rsid w:val="002068D9"/>
    <w:rsid w:val="00214F68"/>
    <w:rsid w:val="00216D62"/>
    <w:rsid w:val="002341E5"/>
    <w:rsid w:val="002358F0"/>
    <w:rsid w:val="00240221"/>
    <w:rsid w:val="00240749"/>
    <w:rsid w:val="00241559"/>
    <w:rsid w:val="00241D20"/>
    <w:rsid w:val="0024650D"/>
    <w:rsid w:val="00247792"/>
    <w:rsid w:val="00260351"/>
    <w:rsid w:val="00265382"/>
    <w:rsid w:val="00265FD8"/>
    <w:rsid w:val="00273D1C"/>
    <w:rsid w:val="002760BC"/>
    <w:rsid w:val="00277003"/>
    <w:rsid w:val="00277A14"/>
    <w:rsid w:val="00283DC0"/>
    <w:rsid w:val="00290DAE"/>
    <w:rsid w:val="002924F2"/>
    <w:rsid w:val="0029510A"/>
    <w:rsid w:val="00297ECB"/>
    <w:rsid w:val="002A0DE1"/>
    <w:rsid w:val="002A12A8"/>
    <w:rsid w:val="002A6834"/>
    <w:rsid w:val="002A6EA8"/>
    <w:rsid w:val="002C17F0"/>
    <w:rsid w:val="002C1878"/>
    <w:rsid w:val="002C19ED"/>
    <w:rsid w:val="002C5CBD"/>
    <w:rsid w:val="002C7E17"/>
    <w:rsid w:val="002D043A"/>
    <w:rsid w:val="002D16E2"/>
    <w:rsid w:val="002D2382"/>
    <w:rsid w:val="002D6024"/>
    <w:rsid w:val="002D6AA2"/>
    <w:rsid w:val="002E10A5"/>
    <w:rsid w:val="002E1C8A"/>
    <w:rsid w:val="002E3E44"/>
    <w:rsid w:val="002E6D4C"/>
    <w:rsid w:val="002E6FAF"/>
    <w:rsid w:val="002F0F5F"/>
    <w:rsid w:val="002F20F9"/>
    <w:rsid w:val="002F4655"/>
    <w:rsid w:val="002F5B31"/>
    <w:rsid w:val="0030098E"/>
    <w:rsid w:val="00302761"/>
    <w:rsid w:val="003139DC"/>
    <w:rsid w:val="00322115"/>
    <w:rsid w:val="003229C5"/>
    <w:rsid w:val="00323C43"/>
    <w:rsid w:val="00324107"/>
    <w:rsid w:val="00327258"/>
    <w:rsid w:val="003305AF"/>
    <w:rsid w:val="00333C96"/>
    <w:rsid w:val="00334435"/>
    <w:rsid w:val="0033594B"/>
    <w:rsid w:val="00335EC8"/>
    <w:rsid w:val="003410C1"/>
    <w:rsid w:val="003415D3"/>
    <w:rsid w:val="00344B57"/>
    <w:rsid w:val="00352B0F"/>
    <w:rsid w:val="00357878"/>
    <w:rsid w:val="00363971"/>
    <w:rsid w:val="00376533"/>
    <w:rsid w:val="003773CD"/>
    <w:rsid w:val="00381D5A"/>
    <w:rsid w:val="00384F23"/>
    <w:rsid w:val="003A0CA3"/>
    <w:rsid w:val="003A449A"/>
    <w:rsid w:val="003A4E8C"/>
    <w:rsid w:val="003A6CE5"/>
    <w:rsid w:val="003B0136"/>
    <w:rsid w:val="003B036F"/>
    <w:rsid w:val="003B5BF9"/>
    <w:rsid w:val="003B5EFB"/>
    <w:rsid w:val="003C081F"/>
    <w:rsid w:val="003C227F"/>
    <w:rsid w:val="003C6A52"/>
    <w:rsid w:val="003C6BFC"/>
    <w:rsid w:val="003D0BFE"/>
    <w:rsid w:val="003D1E32"/>
    <w:rsid w:val="003D33ED"/>
    <w:rsid w:val="003D37C8"/>
    <w:rsid w:val="003D5700"/>
    <w:rsid w:val="003D5F2E"/>
    <w:rsid w:val="003D678B"/>
    <w:rsid w:val="003D7A35"/>
    <w:rsid w:val="003F1C6D"/>
    <w:rsid w:val="003F25DF"/>
    <w:rsid w:val="003F54F2"/>
    <w:rsid w:val="003F5622"/>
    <w:rsid w:val="003F7071"/>
    <w:rsid w:val="00407EFD"/>
    <w:rsid w:val="004116CD"/>
    <w:rsid w:val="004149C9"/>
    <w:rsid w:val="00421A82"/>
    <w:rsid w:val="00422DCE"/>
    <w:rsid w:val="00424CA9"/>
    <w:rsid w:val="0042666E"/>
    <w:rsid w:val="0044291A"/>
    <w:rsid w:val="00446DCB"/>
    <w:rsid w:val="0045277B"/>
    <w:rsid w:val="0045277F"/>
    <w:rsid w:val="00454579"/>
    <w:rsid w:val="00461685"/>
    <w:rsid w:val="004641AB"/>
    <w:rsid w:val="004650F3"/>
    <w:rsid w:val="004664C6"/>
    <w:rsid w:val="00467DD0"/>
    <w:rsid w:val="004802BD"/>
    <w:rsid w:val="0048364F"/>
    <w:rsid w:val="00483A5E"/>
    <w:rsid w:val="00485108"/>
    <w:rsid w:val="0049304E"/>
    <w:rsid w:val="004936A4"/>
    <w:rsid w:val="004943A0"/>
    <w:rsid w:val="00495418"/>
    <w:rsid w:val="00496F97"/>
    <w:rsid w:val="004A4114"/>
    <w:rsid w:val="004A5E4B"/>
    <w:rsid w:val="004C04F9"/>
    <w:rsid w:val="004C1740"/>
    <w:rsid w:val="004C2CFE"/>
    <w:rsid w:val="004C2E30"/>
    <w:rsid w:val="004C34D0"/>
    <w:rsid w:val="004C35ED"/>
    <w:rsid w:val="004D0E7A"/>
    <w:rsid w:val="004E0412"/>
    <w:rsid w:val="004E1EDC"/>
    <w:rsid w:val="004E1FD1"/>
    <w:rsid w:val="004E5631"/>
    <w:rsid w:val="004E716C"/>
    <w:rsid w:val="004E7FE2"/>
    <w:rsid w:val="004F0EAE"/>
    <w:rsid w:val="004F1FAC"/>
    <w:rsid w:val="004F2E96"/>
    <w:rsid w:val="004F43FB"/>
    <w:rsid w:val="004F49AB"/>
    <w:rsid w:val="004F4E78"/>
    <w:rsid w:val="00502438"/>
    <w:rsid w:val="00506D14"/>
    <w:rsid w:val="005101E7"/>
    <w:rsid w:val="00510793"/>
    <w:rsid w:val="00513B76"/>
    <w:rsid w:val="00513C40"/>
    <w:rsid w:val="00516B8D"/>
    <w:rsid w:val="00527046"/>
    <w:rsid w:val="00533D45"/>
    <w:rsid w:val="00535378"/>
    <w:rsid w:val="005368B0"/>
    <w:rsid w:val="00537B8C"/>
    <w:rsid w:val="00537FBC"/>
    <w:rsid w:val="00544AB0"/>
    <w:rsid w:val="005539C7"/>
    <w:rsid w:val="00564E11"/>
    <w:rsid w:val="00571527"/>
    <w:rsid w:val="0058313A"/>
    <w:rsid w:val="00584811"/>
    <w:rsid w:val="00586659"/>
    <w:rsid w:val="005868A8"/>
    <w:rsid w:val="00593AA6"/>
    <w:rsid w:val="00594161"/>
    <w:rsid w:val="00594749"/>
    <w:rsid w:val="005949F2"/>
    <w:rsid w:val="0059509A"/>
    <w:rsid w:val="00597721"/>
    <w:rsid w:val="005A0E8F"/>
    <w:rsid w:val="005A384D"/>
    <w:rsid w:val="005B1BB8"/>
    <w:rsid w:val="005B288A"/>
    <w:rsid w:val="005B4067"/>
    <w:rsid w:val="005B4103"/>
    <w:rsid w:val="005B5F44"/>
    <w:rsid w:val="005B7D20"/>
    <w:rsid w:val="005C054A"/>
    <w:rsid w:val="005C3F41"/>
    <w:rsid w:val="005C4119"/>
    <w:rsid w:val="005C4793"/>
    <w:rsid w:val="005C57F8"/>
    <w:rsid w:val="005D0373"/>
    <w:rsid w:val="005D09DE"/>
    <w:rsid w:val="005D163F"/>
    <w:rsid w:val="005D31E5"/>
    <w:rsid w:val="005E3436"/>
    <w:rsid w:val="005F17CE"/>
    <w:rsid w:val="00600219"/>
    <w:rsid w:val="006116F1"/>
    <w:rsid w:val="00614FCF"/>
    <w:rsid w:val="006234BA"/>
    <w:rsid w:val="00623B1F"/>
    <w:rsid w:val="00624421"/>
    <w:rsid w:val="00634831"/>
    <w:rsid w:val="006406F0"/>
    <w:rsid w:val="00642346"/>
    <w:rsid w:val="006466F2"/>
    <w:rsid w:val="00655AFF"/>
    <w:rsid w:val="00656E5C"/>
    <w:rsid w:val="00673032"/>
    <w:rsid w:val="00677CC2"/>
    <w:rsid w:val="00677D45"/>
    <w:rsid w:val="0068598A"/>
    <w:rsid w:val="00685F40"/>
    <w:rsid w:val="00685F42"/>
    <w:rsid w:val="00686906"/>
    <w:rsid w:val="00686DF2"/>
    <w:rsid w:val="00690E7F"/>
    <w:rsid w:val="00691315"/>
    <w:rsid w:val="0069207B"/>
    <w:rsid w:val="00692E16"/>
    <w:rsid w:val="00696053"/>
    <w:rsid w:val="006A03B6"/>
    <w:rsid w:val="006B0B1D"/>
    <w:rsid w:val="006B2676"/>
    <w:rsid w:val="006B3C9C"/>
    <w:rsid w:val="006B53B0"/>
    <w:rsid w:val="006C0DE3"/>
    <w:rsid w:val="006C4ED7"/>
    <w:rsid w:val="006C7F8C"/>
    <w:rsid w:val="006D1E1F"/>
    <w:rsid w:val="006E5658"/>
    <w:rsid w:val="006F6D36"/>
    <w:rsid w:val="00700B2C"/>
    <w:rsid w:val="0070155B"/>
    <w:rsid w:val="007029F4"/>
    <w:rsid w:val="00705DEC"/>
    <w:rsid w:val="007070F1"/>
    <w:rsid w:val="007100B3"/>
    <w:rsid w:val="00711437"/>
    <w:rsid w:val="00713084"/>
    <w:rsid w:val="007131B7"/>
    <w:rsid w:val="00715A6A"/>
    <w:rsid w:val="00724EB5"/>
    <w:rsid w:val="00731A95"/>
    <w:rsid w:val="00731E00"/>
    <w:rsid w:val="007328AA"/>
    <w:rsid w:val="0073753F"/>
    <w:rsid w:val="0074058D"/>
    <w:rsid w:val="00741878"/>
    <w:rsid w:val="00741AB6"/>
    <w:rsid w:val="007440B7"/>
    <w:rsid w:val="00746B07"/>
    <w:rsid w:val="00751C94"/>
    <w:rsid w:val="00752379"/>
    <w:rsid w:val="00753CBA"/>
    <w:rsid w:val="00757D82"/>
    <w:rsid w:val="007634AD"/>
    <w:rsid w:val="00766179"/>
    <w:rsid w:val="007715C9"/>
    <w:rsid w:val="00772E05"/>
    <w:rsid w:val="00774EDD"/>
    <w:rsid w:val="007757EC"/>
    <w:rsid w:val="0077782B"/>
    <w:rsid w:val="00780426"/>
    <w:rsid w:val="007833BA"/>
    <w:rsid w:val="00784855"/>
    <w:rsid w:val="00792DB3"/>
    <w:rsid w:val="007956A1"/>
    <w:rsid w:val="00796836"/>
    <w:rsid w:val="007A278E"/>
    <w:rsid w:val="007A7267"/>
    <w:rsid w:val="007B181A"/>
    <w:rsid w:val="007B67A8"/>
    <w:rsid w:val="007C3188"/>
    <w:rsid w:val="007C3B5A"/>
    <w:rsid w:val="007C4044"/>
    <w:rsid w:val="007C6A76"/>
    <w:rsid w:val="007D030F"/>
    <w:rsid w:val="007D1BF1"/>
    <w:rsid w:val="007D78D7"/>
    <w:rsid w:val="007E399A"/>
    <w:rsid w:val="007E7D4A"/>
    <w:rsid w:val="00801163"/>
    <w:rsid w:val="0080280C"/>
    <w:rsid w:val="0080437A"/>
    <w:rsid w:val="00804BEB"/>
    <w:rsid w:val="008108B6"/>
    <w:rsid w:val="00820BF1"/>
    <w:rsid w:val="00827892"/>
    <w:rsid w:val="00827E79"/>
    <w:rsid w:val="00832B89"/>
    <w:rsid w:val="00841934"/>
    <w:rsid w:val="00844616"/>
    <w:rsid w:val="00846585"/>
    <w:rsid w:val="00851489"/>
    <w:rsid w:val="008519E2"/>
    <w:rsid w:val="00853A66"/>
    <w:rsid w:val="00856A31"/>
    <w:rsid w:val="00860DED"/>
    <w:rsid w:val="008616EE"/>
    <w:rsid w:val="00865441"/>
    <w:rsid w:val="008748D6"/>
    <w:rsid w:val="008754D0"/>
    <w:rsid w:val="00875C0F"/>
    <w:rsid w:val="0087798D"/>
    <w:rsid w:val="00877A88"/>
    <w:rsid w:val="00877D48"/>
    <w:rsid w:val="00881EA5"/>
    <w:rsid w:val="0088435A"/>
    <w:rsid w:val="00885EB5"/>
    <w:rsid w:val="00886CE3"/>
    <w:rsid w:val="0089297A"/>
    <w:rsid w:val="008929F9"/>
    <w:rsid w:val="00896487"/>
    <w:rsid w:val="008A4BF4"/>
    <w:rsid w:val="008A65FF"/>
    <w:rsid w:val="008A680D"/>
    <w:rsid w:val="008B4F10"/>
    <w:rsid w:val="008B73D2"/>
    <w:rsid w:val="008C22B0"/>
    <w:rsid w:val="008C4106"/>
    <w:rsid w:val="008C75A5"/>
    <w:rsid w:val="008D0EE0"/>
    <w:rsid w:val="008D233C"/>
    <w:rsid w:val="008D7934"/>
    <w:rsid w:val="008E378E"/>
    <w:rsid w:val="008F1937"/>
    <w:rsid w:val="008F4273"/>
    <w:rsid w:val="008F4F1C"/>
    <w:rsid w:val="00901460"/>
    <w:rsid w:val="009036DC"/>
    <w:rsid w:val="009147BB"/>
    <w:rsid w:val="009153B3"/>
    <w:rsid w:val="00916107"/>
    <w:rsid w:val="00917B9A"/>
    <w:rsid w:val="00917DBD"/>
    <w:rsid w:val="00922F6A"/>
    <w:rsid w:val="00931C07"/>
    <w:rsid w:val="00932377"/>
    <w:rsid w:val="00947B0C"/>
    <w:rsid w:val="00953197"/>
    <w:rsid w:val="0095715F"/>
    <w:rsid w:val="0095757B"/>
    <w:rsid w:val="00962004"/>
    <w:rsid w:val="0096349C"/>
    <w:rsid w:val="00972CC0"/>
    <w:rsid w:val="009849A8"/>
    <w:rsid w:val="009879F4"/>
    <w:rsid w:val="00990BBA"/>
    <w:rsid w:val="009944A7"/>
    <w:rsid w:val="0099556A"/>
    <w:rsid w:val="009974A4"/>
    <w:rsid w:val="009A370A"/>
    <w:rsid w:val="009B42EE"/>
    <w:rsid w:val="009B648C"/>
    <w:rsid w:val="009B7BEF"/>
    <w:rsid w:val="009B7CEE"/>
    <w:rsid w:val="009C1684"/>
    <w:rsid w:val="009C63EE"/>
    <w:rsid w:val="009C703C"/>
    <w:rsid w:val="009D04BB"/>
    <w:rsid w:val="009D1122"/>
    <w:rsid w:val="009D153D"/>
    <w:rsid w:val="009D2822"/>
    <w:rsid w:val="009D5A62"/>
    <w:rsid w:val="009E5753"/>
    <w:rsid w:val="009E6E89"/>
    <w:rsid w:val="009E7D96"/>
    <w:rsid w:val="00A070FA"/>
    <w:rsid w:val="00A07A4C"/>
    <w:rsid w:val="00A122DD"/>
    <w:rsid w:val="00A17913"/>
    <w:rsid w:val="00A231E2"/>
    <w:rsid w:val="00A263CA"/>
    <w:rsid w:val="00A2740E"/>
    <w:rsid w:val="00A40175"/>
    <w:rsid w:val="00A41566"/>
    <w:rsid w:val="00A435AC"/>
    <w:rsid w:val="00A45F59"/>
    <w:rsid w:val="00A52307"/>
    <w:rsid w:val="00A527BA"/>
    <w:rsid w:val="00A53021"/>
    <w:rsid w:val="00A532F1"/>
    <w:rsid w:val="00A538F5"/>
    <w:rsid w:val="00A56D49"/>
    <w:rsid w:val="00A61196"/>
    <w:rsid w:val="00A61F6F"/>
    <w:rsid w:val="00A64912"/>
    <w:rsid w:val="00A658B6"/>
    <w:rsid w:val="00A66D55"/>
    <w:rsid w:val="00A70A74"/>
    <w:rsid w:val="00A7159A"/>
    <w:rsid w:val="00A7319F"/>
    <w:rsid w:val="00A76E7D"/>
    <w:rsid w:val="00A77C8A"/>
    <w:rsid w:val="00A83A12"/>
    <w:rsid w:val="00A90F37"/>
    <w:rsid w:val="00A9128F"/>
    <w:rsid w:val="00A91477"/>
    <w:rsid w:val="00A94F0E"/>
    <w:rsid w:val="00A95AB3"/>
    <w:rsid w:val="00AA736B"/>
    <w:rsid w:val="00AB530F"/>
    <w:rsid w:val="00AB65B2"/>
    <w:rsid w:val="00AC109B"/>
    <w:rsid w:val="00AC14F7"/>
    <w:rsid w:val="00AC1A2D"/>
    <w:rsid w:val="00AC2E32"/>
    <w:rsid w:val="00AC32B7"/>
    <w:rsid w:val="00AC45D7"/>
    <w:rsid w:val="00AD35B5"/>
    <w:rsid w:val="00AD5641"/>
    <w:rsid w:val="00AD5941"/>
    <w:rsid w:val="00AD6DFF"/>
    <w:rsid w:val="00AE2296"/>
    <w:rsid w:val="00AE3E08"/>
    <w:rsid w:val="00AF44E4"/>
    <w:rsid w:val="00B00DC2"/>
    <w:rsid w:val="00B1227A"/>
    <w:rsid w:val="00B15FDD"/>
    <w:rsid w:val="00B16634"/>
    <w:rsid w:val="00B23451"/>
    <w:rsid w:val="00B26914"/>
    <w:rsid w:val="00B33B3C"/>
    <w:rsid w:val="00B41F9D"/>
    <w:rsid w:val="00B42C8B"/>
    <w:rsid w:val="00B42CBF"/>
    <w:rsid w:val="00B461C9"/>
    <w:rsid w:val="00B5700F"/>
    <w:rsid w:val="00B608F6"/>
    <w:rsid w:val="00B61602"/>
    <w:rsid w:val="00B61A89"/>
    <w:rsid w:val="00B61C22"/>
    <w:rsid w:val="00B62C64"/>
    <w:rsid w:val="00B6428F"/>
    <w:rsid w:val="00B66573"/>
    <w:rsid w:val="00B74EDA"/>
    <w:rsid w:val="00B754E4"/>
    <w:rsid w:val="00B8086D"/>
    <w:rsid w:val="00B83396"/>
    <w:rsid w:val="00B85A98"/>
    <w:rsid w:val="00B919F3"/>
    <w:rsid w:val="00B92266"/>
    <w:rsid w:val="00B96E5E"/>
    <w:rsid w:val="00BA5026"/>
    <w:rsid w:val="00BB64D4"/>
    <w:rsid w:val="00BC178B"/>
    <w:rsid w:val="00BC2ADC"/>
    <w:rsid w:val="00BD1469"/>
    <w:rsid w:val="00BD33F6"/>
    <w:rsid w:val="00BD5C3B"/>
    <w:rsid w:val="00BE719A"/>
    <w:rsid w:val="00BE720A"/>
    <w:rsid w:val="00BE7733"/>
    <w:rsid w:val="00BF1A7C"/>
    <w:rsid w:val="00BF5E97"/>
    <w:rsid w:val="00C00184"/>
    <w:rsid w:val="00C001BF"/>
    <w:rsid w:val="00C00388"/>
    <w:rsid w:val="00C02679"/>
    <w:rsid w:val="00C067E5"/>
    <w:rsid w:val="00C07C9E"/>
    <w:rsid w:val="00C1084F"/>
    <w:rsid w:val="00C11743"/>
    <w:rsid w:val="00C12BD8"/>
    <w:rsid w:val="00C15E5D"/>
    <w:rsid w:val="00C164CA"/>
    <w:rsid w:val="00C21F10"/>
    <w:rsid w:val="00C263A8"/>
    <w:rsid w:val="00C3262F"/>
    <w:rsid w:val="00C36248"/>
    <w:rsid w:val="00C4112D"/>
    <w:rsid w:val="00C42BF8"/>
    <w:rsid w:val="00C43AF0"/>
    <w:rsid w:val="00C460AE"/>
    <w:rsid w:val="00C50043"/>
    <w:rsid w:val="00C51777"/>
    <w:rsid w:val="00C51DB1"/>
    <w:rsid w:val="00C530AD"/>
    <w:rsid w:val="00C554EC"/>
    <w:rsid w:val="00C609B0"/>
    <w:rsid w:val="00C62DE5"/>
    <w:rsid w:val="00C70C30"/>
    <w:rsid w:val="00C7573B"/>
    <w:rsid w:val="00C76CF3"/>
    <w:rsid w:val="00C83F4A"/>
    <w:rsid w:val="00C9152A"/>
    <w:rsid w:val="00C934CF"/>
    <w:rsid w:val="00C93F0F"/>
    <w:rsid w:val="00C94AD1"/>
    <w:rsid w:val="00C968C6"/>
    <w:rsid w:val="00CA0984"/>
    <w:rsid w:val="00CA11E8"/>
    <w:rsid w:val="00CB0BF7"/>
    <w:rsid w:val="00CB1E99"/>
    <w:rsid w:val="00CB5D8D"/>
    <w:rsid w:val="00CB6CD0"/>
    <w:rsid w:val="00CC3880"/>
    <w:rsid w:val="00CD03A1"/>
    <w:rsid w:val="00CD2E7D"/>
    <w:rsid w:val="00CD3C27"/>
    <w:rsid w:val="00CD5FC5"/>
    <w:rsid w:val="00CD61F0"/>
    <w:rsid w:val="00CD73C1"/>
    <w:rsid w:val="00CD75FF"/>
    <w:rsid w:val="00CE1012"/>
    <w:rsid w:val="00CE30CC"/>
    <w:rsid w:val="00CE413E"/>
    <w:rsid w:val="00CF0BB2"/>
    <w:rsid w:val="00CF1311"/>
    <w:rsid w:val="00CF2067"/>
    <w:rsid w:val="00CF3948"/>
    <w:rsid w:val="00CF4E9E"/>
    <w:rsid w:val="00CF5AE2"/>
    <w:rsid w:val="00CF5F0B"/>
    <w:rsid w:val="00D10F4E"/>
    <w:rsid w:val="00D12AEF"/>
    <w:rsid w:val="00D13441"/>
    <w:rsid w:val="00D20D17"/>
    <w:rsid w:val="00D21DD5"/>
    <w:rsid w:val="00D243A3"/>
    <w:rsid w:val="00D32F03"/>
    <w:rsid w:val="00D33159"/>
    <w:rsid w:val="00D4492A"/>
    <w:rsid w:val="00D478D6"/>
    <w:rsid w:val="00D52EFE"/>
    <w:rsid w:val="00D56125"/>
    <w:rsid w:val="00D629A6"/>
    <w:rsid w:val="00D64910"/>
    <w:rsid w:val="00D6737B"/>
    <w:rsid w:val="00D70DFB"/>
    <w:rsid w:val="00D73CAA"/>
    <w:rsid w:val="00D73DF3"/>
    <w:rsid w:val="00D747D9"/>
    <w:rsid w:val="00D752CD"/>
    <w:rsid w:val="00D766DF"/>
    <w:rsid w:val="00D82DAF"/>
    <w:rsid w:val="00D86936"/>
    <w:rsid w:val="00D878F2"/>
    <w:rsid w:val="00D94129"/>
    <w:rsid w:val="00D95C74"/>
    <w:rsid w:val="00D97103"/>
    <w:rsid w:val="00DA3140"/>
    <w:rsid w:val="00DA374A"/>
    <w:rsid w:val="00DA70FB"/>
    <w:rsid w:val="00DB1EB4"/>
    <w:rsid w:val="00DC5313"/>
    <w:rsid w:val="00DC6012"/>
    <w:rsid w:val="00DC68FE"/>
    <w:rsid w:val="00DC7E65"/>
    <w:rsid w:val="00DD1EF3"/>
    <w:rsid w:val="00DF57C9"/>
    <w:rsid w:val="00DF5EFA"/>
    <w:rsid w:val="00E00C5D"/>
    <w:rsid w:val="00E02236"/>
    <w:rsid w:val="00E05704"/>
    <w:rsid w:val="00E13C95"/>
    <w:rsid w:val="00E14618"/>
    <w:rsid w:val="00E15EF0"/>
    <w:rsid w:val="00E16B07"/>
    <w:rsid w:val="00E32AA6"/>
    <w:rsid w:val="00E40D7A"/>
    <w:rsid w:val="00E426A0"/>
    <w:rsid w:val="00E4521A"/>
    <w:rsid w:val="00E46E8D"/>
    <w:rsid w:val="00E5045F"/>
    <w:rsid w:val="00E5125F"/>
    <w:rsid w:val="00E53DDB"/>
    <w:rsid w:val="00E54292"/>
    <w:rsid w:val="00E551BF"/>
    <w:rsid w:val="00E55AE9"/>
    <w:rsid w:val="00E571EB"/>
    <w:rsid w:val="00E60272"/>
    <w:rsid w:val="00E6210A"/>
    <w:rsid w:val="00E701C1"/>
    <w:rsid w:val="00E70876"/>
    <w:rsid w:val="00E70D19"/>
    <w:rsid w:val="00E72E1B"/>
    <w:rsid w:val="00E74DC7"/>
    <w:rsid w:val="00E80688"/>
    <w:rsid w:val="00E821C2"/>
    <w:rsid w:val="00E8700D"/>
    <w:rsid w:val="00E87580"/>
    <w:rsid w:val="00E87699"/>
    <w:rsid w:val="00E9137D"/>
    <w:rsid w:val="00EB3A91"/>
    <w:rsid w:val="00EB506F"/>
    <w:rsid w:val="00EC278E"/>
    <w:rsid w:val="00EE3312"/>
    <w:rsid w:val="00EE338F"/>
    <w:rsid w:val="00EE4EF8"/>
    <w:rsid w:val="00EF2E3A"/>
    <w:rsid w:val="00EF412C"/>
    <w:rsid w:val="00F047E2"/>
    <w:rsid w:val="00F04A2E"/>
    <w:rsid w:val="00F06CA8"/>
    <w:rsid w:val="00F078DC"/>
    <w:rsid w:val="00F13E86"/>
    <w:rsid w:val="00F14C00"/>
    <w:rsid w:val="00F17715"/>
    <w:rsid w:val="00F2424A"/>
    <w:rsid w:val="00F2496F"/>
    <w:rsid w:val="00F25324"/>
    <w:rsid w:val="00F27D4B"/>
    <w:rsid w:val="00F34AE9"/>
    <w:rsid w:val="00F3524D"/>
    <w:rsid w:val="00F44F55"/>
    <w:rsid w:val="00F45B8A"/>
    <w:rsid w:val="00F45D22"/>
    <w:rsid w:val="00F4760A"/>
    <w:rsid w:val="00F52623"/>
    <w:rsid w:val="00F531C4"/>
    <w:rsid w:val="00F61220"/>
    <w:rsid w:val="00F62FE2"/>
    <w:rsid w:val="00F677A9"/>
    <w:rsid w:val="00F722EC"/>
    <w:rsid w:val="00F82EB6"/>
    <w:rsid w:val="00F84CF5"/>
    <w:rsid w:val="00F8640C"/>
    <w:rsid w:val="00F86FE2"/>
    <w:rsid w:val="00F92097"/>
    <w:rsid w:val="00F938CE"/>
    <w:rsid w:val="00FA420B"/>
    <w:rsid w:val="00FA6349"/>
    <w:rsid w:val="00FB22CB"/>
    <w:rsid w:val="00FB2CFC"/>
    <w:rsid w:val="00FB35CA"/>
    <w:rsid w:val="00FC3A6C"/>
    <w:rsid w:val="00FD3A77"/>
    <w:rsid w:val="00FD527E"/>
    <w:rsid w:val="00FD6452"/>
    <w:rsid w:val="00FE7909"/>
    <w:rsid w:val="00FF4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7934"/>
    <w:pPr>
      <w:spacing w:line="260" w:lineRule="atLeast"/>
    </w:pPr>
    <w:rPr>
      <w:sz w:val="22"/>
    </w:rPr>
  </w:style>
  <w:style w:type="paragraph" w:styleId="Heading1">
    <w:name w:val="heading 1"/>
    <w:basedOn w:val="Normal"/>
    <w:next w:val="Normal"/>
    <w:link w:val="Heading1Char"/>
    <w:uiPriority w:val="9"/>
    <w:qFormat/>
    <w:rsid w:val="00C21F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1F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1F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1F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1F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1F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1F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1F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1F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7934"/>
  </w:style>
  <w:style w:type="paragraph" w:customStyle="1" w:styleId="OPCParaBase">
    <w:name w:val="OPCParaBase"/>
    <w:link w:val="OPCParaBaseChar"/>
    <w:qFormat/>
    <w:rsid w:val="008D793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D7934"/>
    <w:pPr>
      <w:spacing w:line="240" w:lineRule="auto"/>
    </w:pPr>
    <w:rPr>
      <w:b/>
      <w:sz w:val="40"/>
    </w:rPr>
  </w:style>
  <w:style w:type="paragraph" w:customStyle="1" w:styleId="ActHead1">
    <w:name w:val="ActHead 1"/>
    <w:aliases w:val="c"/>
    <w:basedOn w:val="OPCParaBase"/>
    <w:next w:val="Normal"/>
    <w:qFormat/>
    <w:rsid w:val="008D79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79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79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79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79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79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79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79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793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D7934"/>
  </w:style>
  <w:style w:type="paragraph" w:customStyle="1" w:styleId="Blocks">
    <w:name w:val="Blocks"/>
    <w:aliases w:val="bb"/>
    <w:basedOn w:val="OPCParaBase"/>
    <w:qFormat/>
    <w:rsid w:val="008D7934"/>
    <w:pPr>
      <w:spacing w:line="240" w:lineRule="auto"/>
    </w:pPr>
    <w:rPr>
      <w:sz w:val="24"/>
    </w:rPr>
  </w:style>
  <w:style w:type="paragraph" w:customStyle="1" w:styleId="BoxText">
    <w:name w:val="BoxText"/>
    <w:aliases w:val="bt"/>
    <w:basedOn w:val="OPCParaBase"/>
    <w:qFormat/>
    <w:rsid w:val="008D79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7934"/>
    <w:rPr>
      <w:b/>
    </w:rPr>
  </w:style>
  <w:style w:type="paragraph" w:customStyle="1" w:styleId="BoxHeadItalic">
    <w:name w:val="BoxHeadItalic"/>
    <w:aliases w:val="bhi"/>
    <w:basedOn w:val="BoxText"/>
    <w:next w:val="BoxStep"/>
    <w:qFormat/>
    <w:rsid w:val="008D7934"/>
    <w:rPr>
      <w:i/>
    </w:rPr>
  </w:style>
  <w:style w:type="paragraph" w:customStyle="1" w:styleId="BoxList">
    <w:name w:val="BoxList"/>
    <w:aliases w:val="bl"/>
    <w:basedOn w:val="BoxText"/>
    <w:qFormat/>
    <w:rsid w:val="008D7934"/>
    <w:pPr>
      <w:ind w:left="1559" w:hanging="425"/>
    </w:pPr>
  </w:style>
  <w:style w:type="paragraph" w:customStyle="1" w:styleId="BoxNote">
    <w:name w:val="BoxNote"/>
    <w:aliases w:val="bn"/>
    <w:basedOn w:val="BoxText"/>
    <w:qFormat/>
    <w:rsid w:val="008D7934"/>
    <w:pPr>
      <w:tabs>
        <w:tab w:val="left" w:pos="1985"/>
      </w:tabs>
      <w:spacing w:before="122" w:line="198" w:lineRule="exact"/>
      <w:ind w:left="2948" w:hanging="1814"/>
    </w:pPr>
    <w:rPr>
      <w:sz w:val="18"/>
    </w:rPr>
  </w:style>
  <w:style w:type="paragraph" w:customStyle="1" w:styleId="BoxPara">
    <w:name w:val="BoxPara"/>
    <w:aliases w:val="bp"/>
    <w:basedOn w:val="BoxText"/>
    <w:qFormat/>
    <w:rsid w:val="008D7934"/>
    <w:pPr>
      <w:tabs>
        <w:tab w:val="right" w:pos="2268"/>
      </w:tabs>
      <w:ind w:left="2552" w:hanging="1418"/>
    </w:pPr>
  </w:style>
  <w:style w:type="paragraph" w:customStyle="1" w:styleId="BoxStep">
    <w:name w:val="BoxStep"/>
    <w:aliases w:val="bs"/>
    <w:basedOn w:val="BoxText"/>
    <w:qFormat/>
    <w:rsid w:val="008D7934"/>
    <w:pPr>
      <w:ind w:left="1985" w:hanging="851"/>
    </w:pPr>
  </w:style>
  <w:style w:type="character" w:customStyle="1" w:styleId="CharAmPartNo">
    <w:name w:val="CharAmPartNo"/>
    <w:basedOn w:val="OPCCharBase"/>
    <w:qFormat/>
    <w:rsid w:val="008D7934"/>
  </w:style>
  <w:style w:type="character" w:customStyle="1" w:styleId="CharAmPartText">
    <w:name w:val="CharAmPartText"/>
    <w:basedOn w:val="OPCCharBase"/>
    <w:qFormat/>
    <w:rsid w:val="008D7934"/>
  </w:style>
  <w:style w:type="character" w:customStyle="1" w:styleId="CharAmSchNo">
    <w:name w:val="CharAmSchNo"/>
    <w:basedOn w:val="OPCCharBase"/>
    <w:qFormat/>
    <w:rsid w:val="008D7934"/>
  </w:style>
  <w:style w:type="character" w:customStyle="1" w:styleId="CharAmSchText">
    <w:name w:val="CharAmSchText"/>
    <w:basedOn w:val="OPCCharBase"/>
    <w:qFormat/>
    <w:rsid w:val="008D7934"/>
  </w:style>
  <w:style w:type="character" w:customStyle="1" w:styleId="CharBoldItalic">
    <w:name w:val="CharBoldItalic"/>
    <w:basedOn w:val="OPCCharBase"/>
    <w:uiPriority w:val="1"/>
    <w:qFormat/>
    <w:rsid w:val="008D7934"/>
    <w:rPr>
      <w:b/>
      <w:i/>
    </w:rPr>
  </w:style>
  <w:style w:type="character" w:customStyle="1" w:styleId="CharChapNo">
    <w:name w:val="CharChapNo"/>
    <w:basedOn w:val="OPCCharBase"/>
    <w:uiPriority w:val="1"/>
    <w:qFormat/>
    <w:rsid w:val="008D7934"/>
  </w:style>
  <w:style w:type="character" w:customStyle="1" w:styleId="CharChapText">
    <w:name w:val="CharChapText"/>
    <w:basedOn w:val="OPCCharBase"/>
    <w:uiPriority w:val="1"/>
    <w:qFormat/>
    <w:rsid w:val="008D7934"/>
  </w:style>
  <w:style w:type="character" w:customStyle="1" w:styleId="CharDivNo">
    <w:name w:val="CharDivNo"/>
    <w:basedOn w:val="OPCCharBase"/>
    <w:uiPriority w:val="1"/>
    <w:qFormat/>
    <w:rsid w:val="008D7934"/>
  </w:style>
  <w:style w:type="character" w:customStyle="1" w:styleId="CharDivText">
    <w:name w:val="CharDivText"/>
    <w:basedOn w:val="OPCCharBase"/>
    <w:uiPriority w:val="1"/>
    <w:qFormat/>
    <w:rsid w:val="008D7934"/>
  </w:style>
  <w:style w:type="character" w:customStyle="1" w:styleId="CharItalic">
    <w:name w:val="CharItalic"/>
    <w:basedOn w:val="OPCCharBase"/>
    <w:uiPriority w:val="1"/>
    <w:qFormat/>
    <w:rsid w:val="008D7934"/>
    <w:rPr>
      <w:i/>
    </w:rPr>
  </w:style>
  <w:style w:type="character" w:customStyle="1" w:styleId="CharPartNo">
    <w:name w:val="CharPartNo"/>
    <w:basedOn w:val="OPCCharBase"/>
    <w:uiPriority w:val="1"/>
    <w:qFormat/>
    <w:rsid w:val="008D7934"/>
  </w:style>
  <w:style w:type="character" w:customStyle="1" w:styleId="CharPartText">
    <w:name w:val="CharPartText"/>
    <w:basedOn w:val="OPCCharBase"/>
    <w:uiPriority w:val="1"/>
    <w:qFormat/>
    <w:rsid w:val="008D7934"/>
  </w:style>
  <w:style w:type="character" w:customStyle="1" w:styleId="CharSectno">
    <w:name w:val="CharSectno"/>
    <w:basedOn w:val="OPCCharBase"/>
    <w:qFormat/>
    <w:rsid w:val="008D7934"/>
  </w:style>
  <w:style w:type="character" w:customStyle="1" w:styleId="CharSubdNo">
    <w:name w:val="CharSubdNo"/>
    <w:basedOn w:val="OPCCharBase"/>
    <w:uiPriority w:val="1"/>
    <w:qFormat/>
    <w:rsid w:val="008D7934"/>
  </w:style>
  <w:style w:type="character" w:customStyle="1" w:styleId="CharSubdText">
    <w:name w:val="CharSubdText"/>
    <w:basedOn w:val="OPCCharBase"/>
    <w:uiPriority w:val="1"/>
    <w:qFormat/>
    <w:rsid w:val="008D7934"/>
  </w:style>
  <w:style w:type="paragraph" w:customStyle="1" w:styleId="CTA--">
    <w:name w:val="CTA --"/>
    <w:basedOn w:val="OPCParaBase"/>
    <w:next w:val="Normal"/>
    <w:rsid w:val="008D7934"/>
    <w:pPr>
      <w:spacing w:before="60" w:line="240" w:lineRule="atLeast"/>
      <w:ind w:left="142" w:hanging="142"/>
    </w:pPr>
    <w:rPr>
      <w:sz w:val="20"/>
    </w:rPr>
  </w:style>
  <w:style w:type="paragraph" w:customStyle="1" w:styleId="CTA-">
    <w:name w:val="CTA -"/>
    <w:basedOn w:val="OPCParaBase"/>
    <w:rsid w:val="008D7934"/>
    <w:pPr>
      <w:spacing w:before="60" w:line="240" w:lineRule="atLeast"/>
      <w:ind w:left="85" w:hanging="85"/>
    </w:pPr>
    <w:rPr>
      <w:sz w:val="20"/>
    </w:rPr>
  </w:style>
  <w:style w:type="paragraph" w:customStyle="1" w:styleId="CTA---">
    <w:name w:val="CTA ---"/>
    <w:basedOn w:val="OPCParaBase"/>
    <w:next w:val="Normal"/>
    <w:rsid w:val="008D7934"/>
    <w:pPr>
      <w:spacing w:before="60" w:line="240" w:lineRule="atLeast"/>
      <w:ind w:left="198" w:hanging="198"/>
    </w:pPr>
    <w:rPr>
      <w:sz w:val="20"/>
    </w:rPr>
  </w:style>
  <w:style w:type="paragraph" w:customStyle="1" w:styleId="CTA----">
    <w:name w:val="CTA ----"/>
    <w:basedOn w:val="OPCParaBase"/>
    <w:next w:val="Normal"/>
    <w:rsid w:val="008D7934"/>
    <w:pPr>
      <w:spacing w:before="60" w:line="240" w:lineRule="atLeast"/>
      <w:ind w:left="255" w:hanging="255"/>
    </w:pPr>
    <w:rPr>
      <w:sz w:val="20"/>
    </w:rPr>
  </w:style>
  <w:style w:type="paragraph" w:customStyle="1" w:styleId="CTA1a">
    <w:name w:val="CTA 1(a)"/>
    <w:basedOn w:val="OPCParaBase"/>
    <w:rsid w:val="008D7934"/>
    <w:pPr>
      <w:tabs>
        <w:tab w:val="right" w:pos="414"/>
      </w:tabs>
      <w:spacing w:before="40" w:line="240" w:lineRule="atLeast"/>
      <w:ind w:left="675" w:hanging="675"/>
    </w:pPr>
    <w:rPr>
      <w:sz w:val="20"/>
    </w:rPr>
  </w:style>
  <w:style w:type="paragraph" w:customStyle="1" w:styleId="CTA1ai">
    <w:name w:val="CTA 1(a)(i)"/>
    <w:basedOn w:val="OPCParaBase"/>
    <w:rsid w:val="008D7934"/>
    <w:pPr>
      <w:tabs>
        <w:tab w:val="right" w:pos="1004"/>
      </w:tabs>
      <w:spacing w:before="40" w:line="240" w:lineRule="atLeast"/>
      <w:ind w:left="1253" w:hanging="1253"/>
    </w:pPr>
    <w:rPr>
      <w:sz w:val="20"/>
    </w:rPr>
  </w:style>
  <w:style w:type="paragraph" w:customStyle="1" w:styleId="CTA2a">
    <w:name w:val="CTA 2(a)"/>
    <w:basedOn w:val="OPCParaBase"/>
    <w:rsid w:val="008D7934"/>
    <w:pPr>
      <w:tabs>
        <w:tab w:val="right" w:pos="482"/>
      </w:tabs>
      <w:spacing w:before="40" w:line="240" w:lineRule="atLeast"/>
      <w:ind w:left="748" w:hanging="748"/>
    </w:pPr>
    <w:rPr>
      <w:sz w:val="20"/>
    </w:rPr>
  </w:style>
  <w:style w:type="paragraph" w:customStyle="1" w:styleId="CTA2ai">
    <w:name w:val="CTA 2(a)(i)"/>
    <w:basedOn w:val="OPCParaBase"/>
    <w:rsid w:val="008D7934"/>
    <w:pPr>
      <w:tabs>
        <w:tab w:val="right" w:pos="1089"/>
      </w:tabs>
      <w:spacing w:before="40" w:line="240" w:lineRule="atLeast"/>
      <w:ind w:left="1327" w:hanging="1327"/>
    </w:pPr>
    <w:rPr>
      <w:sz w:val="20"/>
    </w:rPr>
  </w:style>
  <w:style w:type="paragraph" w:customStyle="1" w:styleId="CTA3a">
    <w:name w:val="CTA 3(a)"/>
    <w:basedOn w:val="OPCParaBase"/>
    <w:rsid w:val="008D7934"/>
    <w:pPr>
      <w:tabs>
        <w:tab w:val="right" w:pos="556"/>
      </w:tabs>
      <w:spacing w:before="40" w:line="240" w:lineRule="atLeast"/>
      <w:ind w:left="805" w:hanging="805"/>
    </w:pPr>
    <w:rPr>
      <w:sz w:val="20"/>
    </w:rPr>
  </w:style>
  <w:style w:type="paragraph" w:customStyle="1" w:styleId="CTA3ai">
    <w:name w:val="CTA 3(a)(i)"/>
    <w:basedOn w:val="OPCParaBase"/>
    <w:rsid w:val="008D7934"/>
    <w:pPr>
      <w:tabs>
        <w:tab w:val="right" w:pos="1140"/>
      </w:tabs>
      <w:spacing w:before="40" w:line="240" w:lineRule="atLeast"/>
      <w:ind w:left="1361" w:hanging="1361"/>
    </w:pPr>
    <w:rPr>
      <w:sz w:val="20"/>
    </w:rPr>
  </w:style>
  <w:style w:type="paragraph" w:customStyle="1" w:styleId="CTA4a">
    <w:name w:val="CTA 4(a)"/>
    <w:basedOn w:val="OPCParaBase"/>
    <w:rsid w:val="008D7934"/>
    <w:pPr>
      <w:tabs>
        <w:tab w:val="right" w:pos="624"/>
      </w:tabs>
      <w:spacing w:before="40" w:line="240" w:lineRule="atLeast"/>
      <w:ind w:left="873" w:hanging="873"/>
    </w:pPr>
    <w:rPr>
      <w:sz w:val="20"/>
    </w:rPr>
  </w:style>
  <w:style w:type="paragraph" w:customStyle="1" w:styleId="CTA4ai">
    <w:name w:val="CTA 4(a)(i)"/>
    <w:basedOn w:val="OPCParaBase"/>
    <w:rsid w:val="008D7934"/>
    <w:pPr>
      <w:tabs>
        <w:tab w:val="right" w:pos="1213"/>
      </w:tabs>
      <w:spacing w:before="40" w:line="240" w:lineRule="atLeast"/>
      <w:ind w:left="1452" w:hanging="1452"/>
    </w:pPr>
    <w:rPr>
      <w:sz w:val="20"/>
    </w:rPr>
  </w:style>
  <w:style w:type="paragraph" w:customStyle="1" w:styleId="CTACAPS">
    <w:name w:val="CTA CAPS"/>
    <w:basedOn w:val="OPCParaBase"/>
    <w:rsid w:val="008D7934"/>
    <w:pPr>
      <w:spacing w:before="60" w:line="240" w:lineRule="atLeast"/>
    </w:pPr>
    <w:rPr>
      <w:sz w:val="20"/>
    </w:rPr>
  </w:style>
  <w:style w:type="paragraph" w:customStyle="1" w:styleId="CTAright">
    <w:name w:val="CTA right"/>
    <w:basedOn w:val="OPCParaBase"/>
    <w:rsid w:val="008D7934"/>
    <w:pPr>
      <w:spacing w:before="60" w:line="240" w:lineRule="auto"/>
      <w:jc w:val="right"/>
    </w:pPr>
    <w:rPr>
      <w:sz w:val="20"/>
    </w:rPr>
  </w:style>
  <w:style w:type="paragraph" w:customStyle="1" w:styleId="subsection">
    <w:name w:val="subsection"/>
    <w:aliases w:val="ss"/>
    <w:basedOn w:val="OPCParaBase"/>
    <w:link w:val="subsectionChar"/>
    <w:rsid w:val="008D7934"/>
    <w:pPr>
      <w:tabs>
        <w:tab w:val="right" w:pos="1021"/>
      </w:tabs>
      <w:spacing w:before="180" w:line="240" w:lineRule="auto"/>
      <w:ind w:left="1134" w:hanging="1134"/>
    </w:pPr>
  </w:style>
  <w:style w:type="paragraph" w:customStyle="1" w:styleId="Definition">
    <w:name w:val="Definition"/>
    <w:aliases w:val="dd"/>
    <w:basedOn w:val="OPCParaBase"/>
    <w:rsid w:val="008D7934"/>
    <w:pPr>
      <w:spacing w:before="180" w:line="240" w:lineRule="auto"/>
      <w:ind w:left="1134"/>
    </w:pPr>
  </w:style>
  <w:style w:type="paragraph" w:customStyle="1" w:styleId="ETAsubitem">
    <w:name w:val="ETA(subitem)"/>
    <w:basedOn w:val="OPCParaBase"/>
    <w:rsid w:val="008D7934"/>
    <w:pPr>
      <w:tabs>
        <w:tab w:val="right" w:pos="340"/>
      </w:tabs>
      <w:spacing w:before="60" w:line="240" w:lineRule="auto"/>
      <w:ind w:left="454" w:hanging="454"/>
    </w:pPr>
    <w:rPr>
      <w:sz w:val="20"/>
    </w:rPr>
  </w:style>
  <w:style w:type="paragraph" w:customStyle="1" w:styleId="ETApara">
    <w:name w:val="ETA(para)"/>
    <w:basedOn w:val="OPCParaBase"/>
    <w:rsid w:val="008D7934"/>
    <w:pPr>
      <w:tabs>
        <w:tab w:val="right" w:pos="754"/>
      </w:tabs>
      <w:spacing w:before="60" w:line="240" w:lineRule="auto"/>
      <w:ind w:left="828" w:hanging="828"/>
    </w:pPr>
    <w:rPr>
      <w:sz w:val="20"/>
    </w:rPr>
  </w:style>
  <w:style w:type="paragraph" w:customStyle="1" w:styleId="ETAsubpara">
    <w:name w:val="ETA(subpara)"/>
    <w:basedOn w:val="OPCParaBase"/>
    <w:rsid w:val="008D7934"/>
    <w:pPr>
      <w:tabs>
        <w:tab w:val="right" w:pos="1083"/>
      </w:tabs>
      <w:spacing w:before="60" w:line="240" w:lineRule="auto"/>
      <w:ind w:left="1191" w:hanging="1191"/>
    </w:pPr>
    <w:rPr>
      <w:sz w:val="20"/>
    </w:rPr>
  </w:style>
  <w:style w:type="paragraph" w:customStyle="1" w:styleId="ETAsub-subpara">
    <w:name w:val="ETA(sub-subpara)"/>
    <w:basedOn w:val="OPCParaBase"/>
    <w:rsid w:val="008D7934"/>
    <w:pPr>
      <w:tabs>
        <w:tab w:val="right" w:pos="1412"/>
      </w:tabs>
      <w:spacing w:before="60" w:line="240" w:lineRule="auto"/>
      <w:ind w:left="1525" w:hanging="1525"/>
    </w:pPr>
    <w:rPr>
      <w:sz w:val="20"/>
    </w:rPr>
  </w:style>
  <w:style w:type="paragraph" w:customStyle="1" w:styleId="Formula">
    <w:name w:val="Formula"/>
    <w:basedOn w:val="OPCParaBase"/>
    <w:rsid w:val="008D7934"/>
    <w:pPr>
      <w:spacing w:line="240" w:lineRule="auto"/>
      <w:ind w:left="1134"/>
    </w:pPr>
    <w:rPr>
      <w:sz w:val="20"/>
    </w:rPr>
  </w:style>
  <w:style w:type="paragraph" w:styleId="Header">
    <w:name w:val="header"/>
    <w:basedOn w:val="OPCParaBase"/>
    <w:link w:val="HeaderChar"/>
    <w:unhideWhenUsed/>
    <w:rsid w:val="008D79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7934"/>
    <w:rPr>
      <w:rFonts w:eastAsia="Times New Roman" w:cs="Times New Roman"/>
      <w:sz w:val="16"/>
      <w:lang w:eastAsia="en-AU"/>
    </w:rPr>
  </w:style>
  <w:style w:type="paragraph" w:customStyle="1" w:styleId="House">
    <w:name w:val="House"/>
    <w:basedOn w:val="OPCParaBase"/>
    <w:rsid w:val="008D7934"/>
    <w:pPr>
      <w:spacing w:line="240" w:lineRule="auto"/>
    </w:pPr>
    <w:rPr>
      <w:sz w:val="28"/>
    </w:rPr>
  </w:style>
  <w:style w:type="paragraph" w:customStyle="1" w:styleId="Item">
    <w:name w:val="Item"/>
    <w:aliases w:val="i"/>
    <w:basedOn w:val="OPCParaBase"/>
    <w:next w:val="ItemHead"/>
    <w:rsid w:val="008D7934"/>
    <w:pPr>
      <w:keepLines/>
      <w:spacing w:before="80" w:line="240" w:lineRule="auto"/>
      <w:ind w:left="709"/>
    </w:pPr>
  </w:style>
  <w:style w:type="paragraph" w:customStyle="1" w:styleId="ItemHead">
    <w:name w:val="ItemHead"/>
    <w:aliases w:val="ih"/>
    <w:basedOn w:val="OPCParaBase"/>
    <w:next w:val="Item"/>
    <w:rsid w:val="008D7934"/>
    <w:pPr>
      <w:keepLines/>
      <w:spacing w:before="220" w:line="240" w:lineRule="auto"/>
      <w:ind w:left="709" w:hanging="709"/>
    </w:pPr>
    <w:rPr>
      <w:rFonts w:ascii="Arial" w:hAnsi="Arial"/>
      <w:b/>
      <w:kern w:val="28"/>
      <w:sz w:val="24"/>
    </w:rPr>
  </w:style>
  <w:style w:type="paragraph" w:customStyle="1" w:styleId="LongT">
    <w:name w:val="LongT"/>
    <w:basedOn w:val="OPCParaBase"/>
    <w:rsid w:val="008D7934"/>
    <w:pPr>
      <w:spacing w:line="240" w:lineRule="auto"/>
    </w:pPr>
    <w:rPr>
      <w:b/>
      <w:sz w:val="32"/>
    </w:rPr>
  </w:style>
  <w:style w:type="paragraph" w:customStyle="1" w:styleId="notedraft">
    <w:name w:val="note(draft)"/>
    <w:aliases w:val="nd"/>
    <w:basedOn w:val="OPCParaBase"/>
    <w:rsid w:val="008D7934"/>
    <w:pPr>
      <w:spacing w:before="240" w:line="240" w:lineRule="auto"/>
      <w:ind w:left="284" w:hanging="284"/>
    </w:pPr>
    <w:rPr>
      <w:i/>
      <w:sz w:val="24"/>
    </w:rPr>
  </w:style>
  <w:style w:type="paragraph" w:customStyle="1" w:styleId="notemargin">
    <w:name w:val="note(margin)"/>
    <w:aliases w:val="nm"/>
    <w:basedOn w:val="OPCParaBase"/>
    <w:rsid w:val="008D7934"/>
    <w:pPr>
      <w:tabs>
        <w:tab w:val="left" w:pos="709"/>
      </w:tabs>
      <w:spacing w:before="122" w:line="198" w:lineRule="exact"/>
      <w:ind w:left="709" w:hanging="709"/>
    </w:pPr>
    <w:rPr>
      <w:sz w:val="18"/>
    </w:rPr>
  </w:style>
  <w:style w:type="paragraph" w:customStyle="1" w:styleId="noteToPara">
    <w:name w:val="noteToPara"/>
    <w:aliases w:val="ntp"/>
    <w:basedOn w:val="OPCParaBase"/>
    <w:rsid w:val="008D7934"/>
    <w:pPr>
      <w:spacing w:before="122" w:line="198" w:lineRule="exact"/>
      <w:ind w:left="2353" w:hanging="709"/>
    </w:pPr>
    <w:rPr>
      <w:sz w:val="18"/>
    </w:rPr>
  </w:style>
  <w:style w:type="paragraph" w:customStyle="1" w:styleId="noteParlAmend">
    <w:name w:val="note(ParlAmend)"/>
    <w:aliases w:val="npp"/>
    <w:basedOn w:val="OPCParaBase"/>
    <w:next w:val="ParlAmend"/>
    <w:rsid w:val="008D7934"/>
    <w:pPr>
      <w:spacing w:line="240" w:lineRule="auto"/>
      <w:jc w:val="right"/>
    </w:pPr>
    <w:rPr>
      <w:rFonts w:ascii="Arial" w:hAnsi="Arial"/>
      <w:b/>
      <w:i/>
    </w:rPr>
  </w:style>
  <w:style w:type="paragraph" w:customStyle="1" w:styleId="notetext">
    <w:name w:val="note(text)"/>
    <w:aliases w:val="n"/>
    <w:basedOn w:val="OPCParaBase"/>
    <w:rsid w:val="008D7934"/>
    <w:pPr>
      <w:spacing w:before="122" w:line="198" w:lineRule="exact"/>
      <w:ind w:left="1985" w:hanging="851"/>
    </w:pPr>
    <w:rPr>
      <w:sz w:val="18"/>
    </w:rPr>
  </w:style>
  <w:style w:type="paragraph" w:customStyle="1" w:styleId="Page1">
    <w:name w:val="Page1"/>
    <w:basedOn w:val="OPCParaBase"/>
    <w:rsid w:val="008D7934"/>
    <w:pPr>
      <w:spacing w:before="400" w:line="240" w:lineRule="auto"/>
    </w:pPr>
    <w:rPr>
      <w:b/>
      <w:sz w:val="32"/>
    </w:rPr>
  </w:style>
  <w:style w:type="paragraph" w:customStyle="1" w:styleId="PageBreak">
    <w:name w:val="PageBreak"/>
    <w:aliases w:val="pb"/>
    <w:basedOn w:val="OPCParaBase"/>
    <w:rsid w:val="008D7934"/>
    <w:pPr>
      <w:spacing w:line="240" w:lineRule="auto"/>
    </w:pPr>
    <w:rPr>
      <w:sz w:val="20"/>
    </w:rPr>
  </w:style>
  <w:style w:type="paragraph" w:customStyle="1" w:styleId="paragraphsub">
    <w:name w:val="paragraph(sub)"/>
    <w:aliases w:val="aa"/>
    <w:basedOn w:val="OPCParaBase"/>
    <w:rsid w:val="008D7934"/>
    <w:pPr>
      <w:tabs>
        <w:tab w:val="right" w:pos="1985"/>
      </w:tabs>
      <w:spacing w:before="40" w:line="240" w:lineRule="auto"/>
      <w:ind w:left="2098" w:hanging="2098"/>
    </w:pPr>
  </w:style>
  <w:style w:type="paragraph" w:customStyle="1" w:styleId="paragraphsub-sub">
    <w:name w:val="paragraph(sub-sub)"/>
    <w:aliases w:val="aaa"/>
    <w:basedOn w:val="OPCParaBase"/>
    <w:rsid w:val="008D7934"/>
    <w:pPr>
      <w:tabs>
        <w:tab w:val="right" w:pos="2722"/>
      </w:tabs>
      <w:spacing w:before="40" w:line="240" w:lineRule="auto"/>
      <w:ind w:left="2835" w:hanging="2835"/>
    </w:pPr>
  </w:style>
  <w:style w:type="paragraph" w:customStyle="1" w:styleId="paragraph">
    <w:name w:val="paragraph"/>
    <w:aliases w:val="a"/>
    <w:basedOn w:val="OPCParaBase"/>
    <w:link w:val="paragraphChar"/>
    <w:rsid w:val="008D7934"/>
    <w:pPr>
      <w:tabs>
        <w:tab w:val="right" w:pos="1531"/>
      </w:tabs>
      <w:spacing w:before="40" w:line="240" w:lineRule="auto"/>
      <w:ind w:left="1644" w:hanging="1644"/>
    </w:pPr>
  </w:style>
  <w:style w:type="paragraph" w:customStyle="1" w:styleId="ParlAmend">
    <w:name w:val="ParlAmend"/>
    <w:aliases w:val="pp"/>
    <w:basedOn w:val="OPCParaBase"/>
    <w:rsid w:val="008D7934"/>
    <w:pPr>
      <w:spacing w:before="240" w:line="240" w:lineRule="atLeast"/>
      <w:ind w:hanging="567"/>
    </w:pPr>
    <w:rPr>
      <w:sz w:val="24"/>
    </w:rPr>
  </w:style>
  <w:style w:type="paragraph" w:customStyle="1" w:styleId="Penalty">
    <w:name w:val="Penalty"/>
    <w:basedOn w:val="OPCParaBase"/>
    <w:rsid w:val="008D7934"/>
    <w:pPr>
      <w:tabs>
        <w:tab w:val="left" w:pos="2977"/>
      </w:tabs>
      <w:spacing w:before="180" w:line="240" w:lineRule="auto"/>
      <w:ind w:left="1985" w:hanging="851"/>
    </w:pPr>
  </w:style>
  <w:style w:type="paragraph" w:customStyle="1" w:styleId="Portfolio">
    <w:name w:val="Portfolio"/>
    <w:basedOn w:val="OPCParaBase"/>
    <w:rsid w:val="008D7934"/>
    <w:pPr>
      <w:spacing w:line="240" w:lineRule="auto"/>
    </w:pPr>
    <w:rPr>
      <w:i/>
      <w:sz w:val="20"/>
    </w:rPr>
  </w:style>
  <w:style w:type="paragraph" w:customStyle="1" w:styleId="Preamble">
    <w:name w:val="Preamble"/>
    <w:basedOn w:val="OPCParaBase"/>
    <w:next w:val="Normal"/>
    <w:rsid w:val="008D79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7934"/>
    <w:pPr>
      <w:spacing w:line="240" w:lineRule="auto"/>
    </w:pPr>
    <w:rPr>
      <w:i/>
      <w:sz w:val="20"/>
    </w:rPr>
  </w:style>
  <w:style w:type="paragraph" w:customStyle="1" w:styleId="Session">
    <w:name w:val="Session"/>
    <w:basedOn w:val="OPCParaBase"/>
    <w:rsid w:val="008D7934"/>
    <w:pPr>
      <w:spacing w:line="240" w:lineRule="auto"/>
    </w:pPr>
    <w:rPr>
      <w:sz w:val="28"/>
    </w:rPr>
  </w:style>
  <w:style w:type="paragraph" w:customStyle="1" w:styleId="Sponsor">
    <w:name w:val="Sponsor"/>
    <w:basedOn w:val="OPCParaBase"/>
    <w:rsid w:val="008D7934"/>
    <w:pPr>
      <w:spacing w:line="240" w:lineRule="auto"/>
    </w:pPr>
    <w:rPr>
      <w:i/>
    </w:rPr>
  </w:style>
  <w:style w:type="paragraph" w:customStyle="1" w:styleId="Subitem">
    <w:name w:val="Subitem"/>
    <w:aliases w:val="iss"/>
    <w:basedOn w:val="OPCParaBase"/>
    <w:rsid w:val="008D7934"/>
    <w:pPr>
      <w:spacing w:before="180" w:line="240" w:lineRule="auto"/>
      <w:ind w:left="709" w:hanging="709"/>
    </w:pPr>
  </w:style>
  <w:style w:type="paragraph" w:customStyle="1" w:styleId="SubitemHead">
    <w:name w:val="SubitemHead"/>
    <w:aliases w:val="issh"/>
    <w:basedOn w:val="OPCParaBase"/>
    <w:rsid w:val="008D79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7934"/>
    <w:pPr>
      <w:spacing w:before="40" w:line="240" w:lineRule="auto"/>
      <w:ind w:left="1134"/>
    </w:pPr>
  </w:style>
  <w:style w:type="paragraph" w:customStyle="1" w:styleId="SubsectionHead">
    <w:name w:val="SubsectionHead"/>
    <w:aliases w:val="ssh"/>
    <w:basedOn w:val="OPCParaBase"/>
    <w:next w:val="subsection"/>
    <w:rsid w:val="008D7934"/>
    <w:pPr>
      <w:keepNext/>
      <w:keepLines/>
      <w:spacing w:before="240" w:line="240" w:lineRule="auto"/>
      <w:ind w:left="1134"/>
    </w:pPr>
    <w:rPr>
      <w:i/>
    </w:rPr>
  </w:style>
  <w:style w:type="paragraph" w:customStyle="1" w:styleId="Tablea">
    <w:name w:val="Table(a)"/>
    <w:aliases w:val="ta"/>
    <w:basedOn w:val="OPCParaBase"/>
    <w:rsid w:val="008D7934"/>
    <w:pPr>
      <w:spacing w:before="60" w:line="240" w:lineRule="auto"/>
      <w:ind w:left="284" w:hanging="284"/>
    </w:pPr>
    <w:rPr>
      <w:sz w:val="20"/>
    </w:rPr>
  </w:style>
  <w:style w:type="paragraph" w:customStyle="1" w:styleId="TableAA">
    <w:name w:val="Table(AA)"/>
    <w:aliases w:val="taaa"/>
    <w:basedOn w:val="OPCParaBase"/>
    <w:rsid w:val="008D79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79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7934"/>
    <w:pPr>
      <w:spacing w:before="60" w:line="240" w:lineRule="atLeast"/>
    </w:pPr>
    <w:rPr>
      <w:sz w:val="20"/>
    </w:rPr>
  </w:style>
  <w:style w:type="paragraph" w:customStyle="1" w:styleId="TLPBoxTextnote">
    <w:name w:val="TLPBoxText(note"/>
    <w:aliases w:val="right)"/>
    <w:basedOn w:val="OPCParaBase"/>
    <w:rsid w:val="008D79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79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7934"/>
    <w:pPr>
      <w:spacing w:before="122" w:line="198" w:lineRule="exact"/>
      <w:ind w:left="1985" w:hanging="851"/>
      <w:jc w:val="right"/>
    </w:pPr>
    <w:rPr>
      <w:sz w:val="18"/>
    </w:rPr>
  </w:style>
  <w:style w:type="paragraph" w:customStyle="1" w:styleId="TLPTableBullet">
    <w:name w:val="TLPTableBullet"/>
    <w:aliases w:val="ttb"/>
    <w:basedOn w:val="OPCParaBase"/>
    <w:rsid w:val="008D7934"/>
    <w:pPr>
      <w:spacing w:line="240" w:lineRule="exact"/>
      <w:ind w:left="284" w:hanging="284"/>
    </w:pPr>
    <w:rPr>
      <w:sz w:val="20"/>
    </w:rPr>
  </w:style>
  <w:style w:type="paragraph" w:styleId="TOC1">
    <w:name w:val="toc 1"/>
    <w:basedOn w:val="OPCParaBase"/>
    <w:next w:val="Normal"/>
    <w:uiPriority w:val="39"/>
    <w:semiHidden/>
    <w:unhideWhenUsed/>
    <w:rsid w:val="008D79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79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79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79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79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79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D79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79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79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7934"/>
    <w:pPr>
      <w:keepLines/>
      <w:spacing w:before="240" w:after="120" w:line="240" w:lineRule="auto"/>
      <w:ind w:left="794"/>
    </w:pPr>
    <w:rPr>
      <w:b/>
      <w:kern w:val="28"/>
      <w:sz w:val="20"/>
    </w:rPr>
  </w:style>
  <w:style w:type="paragraph" w:customStyle="1" w:styleId="TofSectsHeading">
    <w:name w:val="TofSects(Heading)"/>
    <w:basedOn w:val="OPCParaBase"/>
    <w:rsid w:val="008D7934"/>
    <w:pPr>
      <w:spacing w:before="240" w:after="120" w:line="240" w:lineRule="auto"/>
    </w:pPr>
    <w:rPr>
      <w:b/>
      <w:sz w:val="24"/>
    </w:rPr>
  </w:style>
  <w:style w:type="paragraph" w:customStyle="1" w:styleId="TofSectsSection">
    <w:name w:val="TofSects(Section)"/>
    <w:basedOn w:val="OPCParaBase"/>
    <w:rsid w:val="008D7934"/>
    <w:pPr>
      <w:keepLines/>
      <w:spacing w:before="40" w:line="240" w:lineRule="auto"/>
      <w:ind w:left="1588" w:hanging="794"/>
    </w:pPr>
    <w:rPr>
      <w:kern w:val="28"/>
      <w:sz w:val="18"/>
    </w:rPr>
  </w:style>
  <w:style w:type="paragraph" w:customStyle="1" w:styleId="TofSectsSubdiv">
    <w:name w:val="TofSects(Subdiv)"/>
    <w:basedOn w:val="OPCParaBase"/>
    <w:rsid w:val="008D7934"/>
    <w:pPr>
      <w:keepLines/>
      <w:spacing w:before="80" w:line="240" w:lineRule="auto"/>
      <w:ind w:left="1588" w:hanging="794"/>
    </w:pPr>
    <w:rPr>
      <w:kern w:val="28"/>
    </w:rPr>
  </w:style>
  <w:style w:type="paragraph" w:customStyle="1" w:styleId="WRStyle">
    <w:name w:val="WR Style"/>
    <w:aliases w:val="WR"/>
    <w:basedOn w:val="OPCParaBase"/>
    <w:rsid w:val="008D7934"/>
    <w:pPr>
      <w:spacing w:before="240" w:line="240" w:lineRule="auto"/>
      <w:ind w:left="284" w:hanging="284"/>
    </w:pPr>
    <w:rPr>
      <w:b/>
      <w:i/>
      <w:kern w:val="28"/>
      <w:sz w:val="24"/>
    </w:rPr>
  </w:style>
  <w:style w:type="paragraph" w:customStyle="1" w:styleId="notepara">
    <w:name w:val="note(para)"/>
    <w:aliases w:val="na"/>
    <w:basedOn w:val="OPCParaBase"/>
    <w:rsid w:val="008D7934"/>
    <w:pPr>
      <w:spacing w:before="40" w:line="198" w:lineRule="exact"/>
      <w:ind w:left="2354" w:hanging="369"/>
    </w:pPr>
    <w:rPr>
      <w:sz w:val="18"/>
    </w:rPr>
  </w:style>
  <w:style w:type="paragraph" w:styleId="Footer">
    <w:name w:val="footer"/>
    <w:link w:val="FooterChar"/>
    <w:rsid w:val="008D79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7934"/>
    <w:rPr>
      <w:rFonts w:eastAsia="Times New Roman" w:cs="Times New Roman"/>
      <w:sz w:val="22"/>
      <w:szCs w:val="24"/>
      <w:lang w:eastAsia="en-AU"/>
    </w:rPr>
  </w:style>
  <w:style w:type="character" w:styleId="LineNumber">
    <w:name w:val="line number"/>
    <w:basedOn w:val="OPCCharBase"/>
    <w:uiPriority w:val="99"/>
    <w:semiHidden/>
    <w:unhideWhenUsed/>
    <w:rsid w:val="008D7934"/>
    <w:rPr>
      <w:sz w:val="16"/>
    </w:rPr>
  </w:style>
  <w:style w:type="character" w:customStyle="1" w:styleId="Heading1Char">
    <w:name w:val="Heading 1 Char"/>
    <w:basedOn w:val="DefaultParagraphFont"/>
    <w:link w:val="Heading1"/>
    <w:uiPriority w:val="9"/>
    <w:rsid w:val="00C21F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1F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1F1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21F1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21F1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21F1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21F1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21F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1F10"/>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8D7934"/>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E16B07"/>
    <w:rPr>
      <w:rFonts w:eastAsia="Times New Roman" w:cs="Times New Roman"/>
      <w:sz w:val="22"/>
      <w:lang w:eastAsia="en-AU"/>
    </w:rPr>
  </w:style>
  <w:style w:type="character" w:customStyle="1" w:styleId="paragraphChar">
    <w:name w:val="paragraph Char"/>
    <w:aliases w:val="a Char"/>
    <w:basedOn w:val="DefaultParagraphFont"/>
    <w:link w:val="paragraph"/>
    <w:rsid w:val="00E16B07"/>
    <w:rPr>
      <w:rFonts w:eastAsia="Times New Roman" w:cs="Times New Roman"/>
      <w:sz w:val="22"/>
      <w:lang w:eastAsia="en-AU"/>
    </w:rPr>
  </w:style>
  <w:style w:type="paragraph" w:customStyle="1" w:styleId="ShortTP1">
    <w:name w:val="ShortTP1"/>
    <w:basedOn w:val="ShortT"/>
    <w:link w:val="ShortTP1Char"/>
    <w:rsid w:val="00240221"/>
    <w:pPr>
      <w:spacing w:before="800"/>
    </w:pPr>
  </w:style>
  <w:style w:type="character" w:customStyle="1" w:styleId="OPCParaBaseChar">
    <w:name w:val="OPCParaBase Char"/>
    <w:basedOn w:val="DefaultParagraphFont"/>
    <w:link w:val="OPCParaBase"/>
    <w:rsid w:val="00240221"/>
    <w:rPr>
      <w:rFonts w:eastAsia="Times New Roman" w:cs="Times New Roman"/>
      <w:sz w:val="22"/>
      <w:lang w:eastAsia="en-AU"/>
    </w:rPr>
  </w:style>
  <w:style w:type="character" w:customStyle="1" w:styleId="ShortTChar">
    <w:name w:val="ShortT Char"/>
    <w:basedOn w:val="OPCParaBaseChar"/>
    <w:link w:val="ShortT"/>
    <w:rsid w:val="00240221"/>
    <w:rPr>
      <w:rFonts w:eastAsia="Times New Roman" w:cs="Times New Roman"/>
      <w:b/>
      <w:sz w:val="40"/>
      <w:lang w:eastAsia="en-AU"/>
    </w:rPr>
  </w:style>
  <w:style w:type="character" w:customStyle="1" w:styleId="ShortTP1Char">
    <w:name w:val="ShortTP1 Char"/>
    <w:basedOn w:val="ShortTChar"/>
    <w:link w:val="ShortTP1"/>
    <w:rsid w:val="00240221"/>
    <w:rPr>
      <w:rFonts w:eastAsia="Times New Roman" w:cs="Times New Roman"/>
      <w:b/>
      <w:sz w:val="40"/>
      <w:lang w:eastAsia="en-AU"/>
    </w:rPr>
  </w:style>
  <w:style w:type="paragraph" w:customStyle="1" w:styleId="ActNoP1">
    <w:name w:val="ActNoP1"/>
    <w:basedOn w:val="Actno"/>
    <w:link w:val="ActNoP1Char"/>
    <w:rsid w:val="00240221"/>
    <w:pPr>
      <w:spacing w:before="800"/>
    </w:pPr>
    <w:rPr>
      <w:sz w:val="28"/>
    </w:rPr>
  </w:style>
  <w:style w:type="character" w:customStyle="1" w:styleId="ActnoChar">
    <w:name w:val="Actno Char"/>
    <w:basedOn w:val="ShortTChar"/>
    <w:link w:val="Actno"/>
    <w:rsid w:val="00240221"/>
    <w:rPr>
      <w:rFonts w:eastAsia="Times New Roman" w:cs="Times New Roman"/>
      <w:b/>
      <w:sz w:val="40"/>
      <w:lang w:eastAsia="en-AU"/>
    </w:rPr>
  </w:style>
  <w:style w:type="character" w:customStyle="1" w:styleId="ActNoP1Char">
    <w:name w:val="ActNoP1 Char"/>
    <w:basedOn w:val="ActnoChar"/>
    <w:link w:val="ActNoP1"/>
    <w:rsid w:val="00240221"/>
    <w:rPr>
      <w:rFonts w:eastAsia="Times New Roman" w:cs="Times New Roman"/>
      <w:b/>
      <w:sz w:val="28"/>
      <w:lang w:eastAsia="en-AU"/>
    </w:rPr>
  </w:style>
  <w:style w:type="paragraph" w:customStyle="1" w:styleId="p1LinesBef">
    <w:name w:val="p1LinesBef"/>
    <w:basedOn w:val="Normal"/>
    <w:rsid w:val="0024022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4022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40221"/>
  </w:style>
  <w:style w:type="character" w:customStyle="1" w:styleId="ShortTCPChar">
    <w:name w:val="ShortTCP Char"/>
    <w:basedOn w:val="ShortTChar"/>
    <w:link w:val="ShortTCP"/>
    <w:rsid w:val="00240221"/>
    <w:rPr>
      <w:rFonts w:eastAsia="Times New Roman" w:cs="Times New Roman"/>
      <w:b/>
      <w:sz w:val="40"/>
      <w:lang w:eastAsia="en-AU"/>
    </w:rPr>
  </w:style>
  <w:style w:type="paragraph" w:customStyle="1" w:styleId="ActNoCP">
    <w:name w:val="ActNoCP"/>
    <w:basedOn w:val="Actno"/>
    <w:link w:val="ActNoCPChar"/>
    <w:rsid w:val="00240221"/>
    <w:pPr>
      <w:spacing w:before="400"/>
    </w:pPr>
  </w:style>
  <w:style w:type="character" w:customStyle="1" w:styleId="ActNoCPChar">
    <w:name w:val="ActNoCP Char"/>
    <w:basedOn w:val="ActnoChar"/>
    <w:link w:val="ActNoCP"/>
    <w:rsid w:val="00240221"/>
    <w:rPr>
      <w:rFonts w:eastAsia="Times New Roman" w:cs="Times New Roman"/>
      <w:b/>
      <w:sz w:val="40"/>
      <w:lang w:eastAsia="en-AU"/>
    </w:rPr>
  </w:style>
  <w:style w:type="paragraph" w:customStyle="1" w:styleId="AssentBk">
    <w:name w:val="AssentBk"/>
    <w:basedOn w:val="Normal"/>
    <w:rsid w:val="00240221"/>
    <w:pPr>
      <w:spacing w:line="240" w:lineRule="auto"/>
    </w:pPr>
    <w:rPr>
      <w:rFonts w:eastAsia="Times New Roman" w:cs="Times New Roman"/>
      <w:sz w:val="20"/>
      <w:lang w:eastAsia="en-AU"/>
    </w:rPr>
  </w:style>
  <w:style w:type="paragraph" w:customStyle="1" w:styleId="AssentDt">
    <w:name w:val="AssentDt"/>
    <w:basedOn w:val="Normal"/>
    <w:rsid w:val="00C83F4A"/>
    <w:pPr>
      <w:spacing w:line="240" w:lineRule="auto"/>
    </w:pPr>
    <w:rPr>
      <w:rFonts w:eastAsia="Times New Roman" w:cs="Times New Roman"/>
      <w:sz w:val="20"/>
      <w:lang w:eastAsia="en-AU"/>
    </w:rPr>
  </w:style>
  <w:style w:type="paragraph" w:customStyle="1" w:styleId="2ndRd">
    <w:name w:val="2ndRd"/>
    <w:basedOn w:val="Normal"/>
    <w:rsid w:val="00C83F4A"/>
    <w:pPr>
      <w:spacing w:line="240" w:lineRule="auto"/>
    </w:pPr>
    <w:rPr>
      <w:rFonts w:eastAsia="Times New Roman" w:cs="Times New Roman"/>
      <w:sz w:val="20"/>
      <w:lang w:eastAsia="en-AU"/>
    </w:rPr>
  </w:style>
  <w:style w:type="paragraph" w:customStyle="1" w:styleId="ScalePlusRef">
    <w:name w:val="ScalePlusRef"/>
    <w:basedOn w:val="Normal"/>
    <w:rsid w:val="00C83F4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7934"/>
    <w:pPr>
      <w:spacing w:line="260" w:lineRule="atLeast"/>
    </w:pPr>
    <w:rPr>
      <w:sz w:val="22"/>
    </w:rPr>
  </w:style>
  <w:style w:type="paragraph" w:styleId="Heading1">
    <w:name w:val="heading 1"/>
    <w:basedOn w:val="Normal"/>
    <w:next w:val="Normal"/>
    <w:link w:val="Heading1Char"/>
    <w:uiPriority w:val="9"/>
    <w:qFormat/>
    <w:rsid w:val="00C21F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1F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1F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1F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1F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1F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1F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1F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1F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7934"/>
  </w:style>
  <w:style w:type="paragraph" w:customStyle="1" w:styleId="OPCParaBase">
    <w:name w:val="OPCParaBase"/>
    <w:link w:val="OPCParaBaseChar"/>
    <w:qFormat/>
    <w:rsid w:val="008D793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D7934"/>
    <w:pPr>
      <w:spacing w:line="240" w:lineRule="auto"/>
    </w:pPr>
    <w:rPr>
      <w:b/>
      <w:sz w:val="40"/>
    </w:rPr>
  </w:style>
  <w:style w:type="paragraph" w:customStyle="1" w:styleId="ActHead1">
    <w:name w:val="ActHead 1"/>
    <w:aliases w:val="c"/>
    <w:basedOn w:val="OPCParaBase"/>
    <w:next w:val="Normal"/>
    <w:qFormat/>
    <w:rsid w:val="008D79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79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79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79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79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79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79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79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793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D7934"/>
  </w:style>
  <w:style w:type="paragraph" w:customStyle="1" w:styleId="Blocks">
    <w:name w:val="Blocks"/>
    <w:aliases w:val="bb"/>
    <w:basedOn w:val="OPCParaBase"/>
    <w:qFormat/>
    <w:rsid w:val="008D7934"/>
    <w:pPr>
      <w:spacing w:line="240" w:lineRule="auto"/>
    </w:pPr>
    <w:rPr>
      <w:sz w:val="24"/>
    </w:rPr>
  </w:style>
  <w:style w:type="paragraph" w:customStyle="1" w:styleId="BoxText">
    <w:name w:val="BoxText"/>
    <w:aliases w:val="bt"/>
    <w:basedOn w:val="OPCParaBase"/>
    <w:qFormat/>
    <w:rsid w:val="008D79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7934"/>
    <w:rPr>
      <w:b/>
    </w:rPr>
  </w:style>
  <w:style w:type="paragraph" w:customStyle="1" w:styleId="BoxHeadItalic">
    <w:name w:val="BoxHeadItalic"/>
    <w:aliases w:val="bhi"/>
    <w:basedOn w:val="BoxText"/>
    <w:next w:val="BoxStep"/>
    <w:qFormat/>
    <w:rsid w:val="008D7934"/>
    <w:rPr>
      <w:i/>
    </w:rPr>
  </w:style>
  <w:style w:type="paragraph" w:customStyle="1" w:styleId="BoxList">
    <w:name w:val="BoxList"/>
    <w:aliases w:val="bl"/>
    <w:basedOn w:val="BoxText"/>
    <w:qFormat/>
    <w:rsid w:val="008D7934"/>
    <w:pPr>
      <w:ind w:left="1559" w:hanging="425"/>
    </w:pPr>
  </w:style>
  <w:style w:type="paragraph" w:customStyle="1" w:styleId="BoxNote">
    <w:name w:val="BoxNote"/>
    <w:aliases w:val="bn"/>
    <w:basedOn w:val="BoxText"/>
    <w:qFormat/>
    <w:rsid w:val="008D7934"/>
    <w:pPr>
      <w:tabs>
        <w:tab w:val="left" w:pos="1985"/>
      </w:tabs>
      <w:spacing w:before="122" w:line="198" w:lineRule="exact"/>
      <w:ind w:left="2948" w:hanging="1814"/>
    </w:pPr>
    <w:rPr>
      <w:sz w:val="18"/>
    </w:rPr>
  </w:style>
  <w:style w:type="paragraph" w:customStyle="1" w:styleId="BoxPara">
    <w:name w:val="BoxPara"/>
    <w:aliases w:val="bp"/>
    <w:basedOn w:val="BoxText"/>
    <w:qFormat/>
    <w:rsid w:val="008D7934"/>
    <w:pPr>
      <w:tabs>
        <w:tab w:val="right" w:pos="2268"/>
      </w:tabs>
      <w:ind w:left="2552" w:hanging="1418"/>
    </w:pPr>
  </w:style>
  <w:style w:type="paragraph" w:customStyle="1" w:styleId="BoxStep">
    <w:name w:val="BoxStep"/>
    <w:aliases w:val="bs"/>
    <w:basedOn w:val="BoxText"/>
    <w:qFormat/>
    <w:rsid w:val="008D7934"/>
    <w:pPr>
      <w:ind w:left="1985" w:hanging="851"/>
    </w:pPr>
  </w:style>
  <w:style w:type="character" w:customStyle="1" w:styleId="CharAmPartNo">
    <w:name w:val="CharAmPartNo"/>
    <w:basedOn w:val="OPCCharBase"/>
    <w:qFormat/>
    <w:rsid w:val="008D7934"/>
  </w:style>
  <w:style w:type="character" w:customStyle="1" w:styleId="CharAmPartText">
    <w:name w:val="CharAmPartText"/>
    <w:basedOn w:val="OPCCharBase"/>
    <w:qFormat/>
    <w:rsid w:val="008D7934"/>
  </w:style>
  <w:style w:type="character" w:customStyle="1" w:styleId="CharAmSchNo">
    <w:name w:val="CharAmSchNo"/>
    <w:basedOn w:val="OPCCharBase"/>
    <w:qFormat/>
    <w:rsid w:val="008D7934"/>
  </w:style>
  <w:style w:type="character" w:customStyle="1" w:styleId="CharAmSchText">
    <w:name w:val="CharAmSchText"/>
    <w:basedOn w:val="OPCCharBase"/>
    <w:qFormat/>
    <w:rsid w:val="008D7934"/>
  </w:style>
  <w:style w:type="character" w:customStyle="1" w:styleId="CharBoldItalic">
    <w:name w:val="CharBoldItalic"/>
    <w:basedOn w:val="OPCCharBase"/>
    <w:uiPriority w:val="1"/>
    <w:qFormat/>
    <w:rsid w:val="008D7934"/>
    <w:rPr>
      <w:b/>
      <w:i/>
    </w:rPr>
  </w:style>
  <w:style w:type="character" w:customStyle="1" w:styleId="CharChapNo">
    <w:name w:val="CharChapNo"/>
    <w:basedOn w:val="OPCCharBase"/>
    <w:uiPriority w:val="1"/>
    <w:qFormat/>
    <w:rsid w:val="008D7934"/>
  </w:style>
  <w:style w:type="character" w:customStyle="1" w:styleId="CharChapText">
    <w:name w:val="CharChapText"/>
    <w:basedOn w:val="OPCCharBase"/>
    <w:uiPriority w:val="1"/>
    <w:qFormat/>
    <w:rsid w:val="008D7934"/>
  </w:style>
  <w:style w:type="character" w:customStyle="1" w:styleId="CharDivNo">
    <w:name w:val="CharDivNo"/>
    <w:basedOn w:val="OPCCharBase"/>
    <w:uiPriority w:val="1"/>
    <w:qFormat/>
    <w:rsid w:val="008D7934"/>
  </w:style>
  <w:style w:type="character" w:customStyle="1" w:styleId="CharDivText">
    <w:name w:val="CharDivText"/>
    <w:basedOn w:val="OPCCharBase"/>
    <w:uiPriority w:val="1"/>
    <w:qFormat/>
    <w:rsid w:val="008D7934"/>
  </w:style>
  <w:style w:type="character" w:customStyle="1" w:styleId="CharItalic">
    <w:name w:val="CharItalic"/>
    <w:basedOn w:val="OPCCharBase"/>
    <w:uiPriority w:val="1"/>
    <w:qFormat/>
    <w:rsid w:val="008D7934"/>
    <w:rPr>
      <w:i/>
    </w:rPr>
  </w:style>
  <w:style w:type="character" w:customStyle="1" w:styleId="CharPartNo">
    <w:name w:val="CharPartNo"/>
    <w:basedOn w:val="OPCCharBase"/>
    <w:uiPriority w:val="1"/>
    <w:qFormat/>
    <w:rsid w:val="008D7934"/>
  </w:style>
  <w:style w:type="character" w:customStyle="1" w:styleId="CharPartText">
    <w:name w:val="CharPartText"/>
    <w:basedOn w:val="OPCCharBase"/>
    <w:uiPriority w:val="1"/>
    <w:qFormat/>
    <w:rsid w:val="008D7934"/>
  </w:style>
  <w:style w:type="character" w:customStyle="1" w:styleId="CharSectno">
    <w:name w:val="CharSectno"/>
    <w:basedOn w:val="OPCCharBase"/>
    <w:qFormat/>
    <w:rsid w:val="008D7934"/>
  </w:style>
  <w:style w:type="character" w:customStyle="1" w:styleId="CharSubdNo">
    <w:name w:val="CharSubdNo"/>
    <w:basedOn w:val="OPCCharBase"/>
    <w:uiPriority w:val="1"/>
    <w:qFormat/>
    <w:rsid w:val="008D7934"/>
  </w:style>
  <w:style w:type="character" w:customStyle="1" w:styleId="CharSubdText">
    <w:name w:val="CharSubdText"/>
    <w:basedOn w:val="OPCCharBase"/>
    <w:uiPriority w:val="1"/>
    <w:qFormat/>
    <w:rsid w:val="008D7934"/>
  </w:style>
  <w:style w:type="paragraph" w:customStyle="1" w:styleId="CTA--">
    <w:name w:val="CTA --"/>
    <w:basedOn w:val="OPCParaBase"/>
    <w:next w:val="Normal"/>
    <w:rsid w:val="008D7934"/>
    <w:pPr>
      <w:spacing w:before="60" w:line="240" w:lineRule="atLeast"/>
      <w:ind w:left="142" w:hanging="142"/>
    </w:pPr>
    <w:rPr>
      <w:sz w:val="20"/>
    </w:rPr>
  </w:style>
  <w:style w:type="paragraph" w:customStyle="1" w:styleId="CTA-">
    <w:name w:val="CTA -"/>
    <w:basedOn w:val="OPCParaBase"/>
    <w:rsid w:val="008D7934"/>
    <w:pPr>
      <w:spacing w:before="60" w:line="240" w:lineRule="atLeast"/>
      <w:ind w:left="85" w:hanging="85"/>
    </w:pPr>
    <w:rPr>
      <w:sz w:val="20"/>
    </w:rPr>
  </w:style>
  <w:style w:type="paragraph" w:customStyle="1" w:styleId="CTA---">
    <w:name w:val="CTA ---"/>
    <w:basedOn w:val="OPCParaBase"/>
    <w:next w:val="Normal"/>
    <w:rsid w:val="008D7934"/>
    <w:pPr>
      <w:spacing w:before="60" w:line="240" w:lineRule="atLeast"/>
      <w:ind w:left="198" w:hanging="198"/>
    </w:pPr>
    <w:rPr>
      <w:sz w:val="20"/>
    </w:rPr>
  </w:style>
  <w:style w:type="paragraph" w:customStyle="1" w:styleId="CTA----">
    <w:name w:val="CTA ----"/>
    <w:basedOn w:val="OPCParaBase"/>
    <w:next w:val="Normal"/>
    <w:rsid w:val="008D7934"/>
    <w:pPr>
      <w:spacing w:before="60" w:line="240" w:lineRule="atLeast"/>
      <w:ind w:left="255" w:hanging="255"/>
    </w:pPr>
    <w:rPr>
      <w:sz w:val="20"/>
    </w:rPr>
  </w:style>
  <w:style w:type="paragraph" w:customStyle="1" w:styleId="CTA1a">
    <w:name w:val="CTA 1(a)"/>
    <w:basedOn w:val="OPCParaBase"/>
    <w:rsid w:val="008D7934"/>
    <w:pPr>
      <w:tabs>
        <w:tab w:val="right" w:pos="414"/>
      </w:tabs>
      <w:spacing w:before="40" w:line="240" w:lineRule="atLeast"/>
      <w:ind w:left="675" w:hanging="675"/>
    </w:pPr>
    <w:rPr>
      <w:sz w:val="20"/>
    </w:rPr>
  </w:style>
  <w:style w:type="paragraph" w:customStyle="1" w:styleId="CTA1ai">
    <w:name w:val="CTA 1(a)(i)"/>
    <w:basedOn w:val="OPCParaBase"/>
    <w:rsid w:val="008D7934"/>
    <w:pPr>
      <w:tabs>
        <w:tab w:val="right" w:pos="1004"/>
      </w:tabs>
      <w:spacing w:before="40" w:line="240" w:lineRule="atLeast"/>
      <w:ind w:left="1253" w:hanging="1253"/>
    </w:pPr>
    <w:rPr>
      <w:sz w:val="20"/>
    </w:rPr>
  </w:style>
  <w:style w:type="paragraph" w:customStyle="1" w:styleId="CTA2a">
    <w:name w:val="CTA 2(a)"/>
    <w:basedOn w:val="OPCParaBase"/>
    <w:rsid w:val="008D7934"/>
    <w:pPr>
      <w:tabs>
        <w:tab w:val="right" w:pos="482"/>
      </w:tabs>
      <w:spacing w:before="40" w:line="240" w:lineRule="atLeast"/>
      <w:ind w:left="748" w:hanging="748"/>
    </w:pPr>
    <w:rPr>
      <w:sz w:val="20"/>
    </w:rPr>
  </w:style>
  <w:style w:type="paragraph" w:customStyle="1" w:styleId="CTA2ai">
    <w:name w:val="CTA 2(a)(i)"/>
    <w:basedOn w:val="OPCParaBase"/>
    <w:rsid w:val="008D7934"/>
    <w:pPr>
      <w:tabs>
        <w:tab w:val="right" w:pos="1089"/>
      </w:tabs>
      <w:spacing w:before="40" w:line="240" w:lineRule="atLeast"/>
      <w:ind w:left="1327" w:hanging="1327"/>
    </w:pPr>
    <w:rPr>
      <w:sz w:val="20"/>
    </w:rPr>
  </w:style>
  <w:style w:type="paragraph" w:customStyle="1" w:styleId="CTA3a">
    <w:name w:val="CTA 3(a)"/>
    <w:basedOn w:val="OPCParaBase"/>
    <w:rsid w:val="008D7934"/>
    <w:pPr>
      <w:tabs>
        <w:tab w:val="right" w:pos="556"/>
      </w:tabs>
      <w:spacing w:before="40" w:line="240" w:lineRule="atLeast"/>
      <w:ind w:left="805" w:hanging="805"/>
    </w:pPr>
    <w:rPr>
      <w:sz w:val="20"/>
    </w:rPr>
  </w:style>
  <w:style w:type="paragraph" w:customStyle="1" w:styleId="CTA3ai">
    <w:name w:val="CTA 3(a)(i)"/>
    <w:basedOn w:val="OPCParaBase"/>
    <w:rsid w:val="008D7934"/>
    <w:pPr>
      <w:tabs>
        <w:tab w:val="right" w:pos="1140"/>
      </w:tabs>
      <w:spacing w:before="40" w:line="240" w:lineRule="atLeast"/>
      <w:ind w:left="1361" w:hanging="1361"/>
    </w:pPr>
    <w:rPr>
      <w:sz w:val="20"/>
    </w:rPr>
  </w:style>
  <w:style w:type="paragraph" w:customStyle="1" w:styleId="CTA4a">
    <w:name w:val="CTA 4(a)"/>
    <w:basedOn w:val="OPCParaBase"/>
    <w:rsid w:val="008D7934"/>
    <w:pPr>
      <w:tabs>
        <w:tab w:val="right" w:pos="624"/>
      </w:tabs>
      <w:spacing w:before="40" w:line="240" w:lineRule="atLeast"/>
      <w:ind w:left="873" w:hanging="873"/>
    </w:pPr>
    <w:rPr>
      <w:sz w:val="20"/>
    </w:rPr>
  </w:style>
  <w:style w:type="paragraph" w:customStyle="1" w:styleId="CTA4ai">
    <w:name w:val="CTA 4(a)(i)"/>
    <w:basedOn w:val="OPCParaBase"/>
    <w:rsid w:val="008D7934"/>
    <w:pPr>
      <w:tabs>
        <w:tab w:val="right" w:pos="1213"/>
      </w:tabs>
      <w:spacing w:before="40" w:line="240" w:lineRule="atLeast"/>
      <w:ind w:left="1452" w:hanging="1452"/>
    </w:pPr>
    <w:rPr>
      <w:sz w:val="20"/>
    </w:rPr>
  </w:style>
  <w:style w:type="paragraph" w:customStyle="1" w:styleId="CTACAPS">
    <w:name w:val="CTA CAPS"/>
    <w:basedOn w:val="OPCParaBase"/>
    <w:rsid w:val="008D7934"/>
    <w:pPr>
      <w:spacing w:before="60" w:line="240" w:lineRule="atLeast"/>
    </w:pPr>
    <w:rPr>
      <w:sz w:val="20"/>
    </w:rPr>
  </w:style>
  <w:style w:type="paragraph" w:customStyle="1" w:styleId="CTAright">
    <w:name w:val="CTA right"/>
    <w:basedOn w:val="OPCParaBase"/>
    <w:rsid w:val="008D7934"/>
    <w:pPr>
      <w:spacing w:before="60" w:line="240" w:lineRule="auto"/>
      <w:jc w:val="right"/>
    </w:pPr>
    <w:rPr>
      <w:sz w:val="20"/>
    </w:rPr>
  </w:style>
  <w:style w:type="paragraph" w:customStyle="1" w:styleId="subsection">
    <w:name w:val="subsection"/>
    <w:aliases w:val="ss"/>
    <w:basedOn w:val="OPCParaBase"/>
    <w:link w:val="subsectionChar"/>
    <w:rsid w:val="008D7934"/>
    <w:pPr>
      <w:tabs>
        <w:tab w:val="right" w:pos="1021"/>
      </w:tabs>
      <w:spacing w:before="180" w:line="240" w:lineRule="auto"/>
      <w:ind w:left="1134" w:hanging="1134"/>
    </w:pPr>
  </w:style>
  <w:style w:type="paragraph" w:customStyle="1" w:styleId="Definition">
    <w:name w:val="Definition"/>
    <w:aliases w:val="dd"/>
    <w:basedOn w:val="OPCParaBase"/>
    <w:rsid w:val="008D7934"/>
    <w:pPr>
      <w:spacing w:before="180" w:line="240" w:lineRule="auto"/>
      <w:ind w:left="1134"/>
    </w:pPr>
  </w:style>
  <w:style w:type="paragraph" w:customStyle="1" w:styleId="ETAsubitem">
    <w:name w:val="ETA(subitem)"/>
    <w:basedOn w:val="OPCParaBase"/>
    <w:rsid w:val="008D7934"/>
    <w:pPr>
      <w:tabs>
        <w:tab w:val="right" w:pos="340"/>
      </w:tabs>
      <w:spacing w:before="60" w:line="240" w:lineRule="auto"/>
      <w:ind w:left="454" w:hanging="454"/>
    </w:pPr>
    <w:rPr>
      <w:sz w:val="20"/>
    </w:rPr>
  </w:style>
  <w:style w:type="paragraph" w:customStyle="1" w:styleId="ETApara">
    <w:name w:val="ETA(para)"/>
    <w:basedOn w:val="OPCParaBase"/>
    <w:rsid w:val="008D7934"/>
    <w:pPr>
      <w:tabs>
        <w:tab w:val="right" w:pos="754"/>
      </w:tabs>
      <w:spacing w:before="60" w:line="240" w:lineRule="auto"/>
      <w:ind w:left="828" w:hanging="828"/>
    </w:pPr>
    <w:rPr>
      <w:sz w:val="20"/>
    </w:rPr>
  </w:style>
  <w:style w:type="paragraph" w:customStyle="1" w:styleId="ETAsubpara">
    <w:name w:val="ETA(subpara)"/>
    <w:basedOn w:val="OPCParaBase"/>
    <w:rsid w:val="008D7934"/>
    <w:pPr>
      <w:tabs>
        <w:tab w:val="right" w:pos="1083"/>
      </w:tabs>
      <w:spacing w:before="60" w:line="240" w:lineRule="auto"/>
      <w:ind w:left="1191" w:hanging="1191"/>
    </w:pPr>
    <w:rPr>
      <w:sz w:val="20"/>
    </w:rPr>
  </w:style>
  <w:style w:type="paragraph" w:customStyle="1" w:styleId="ETAsub-subpara">
    <w:name w:val="ETA(sub-subpara)"/>
    <w:basedOn w:val="OPCParaBase"/>
    <w:rsid w:val="008D7934"/>
    <w:pPr>
      <w:tabs>
        <w:tab w:val="right" w:pos="1412"/>
      </w:tabs>
      <w:spacing w:before="60" w:line="240" w:lineRule="auto"/>
      <w:ind w:left="1525" w:hanging="1525"/>
    </w:pPr>
    <w:rPr>
      <w:sz w:val="20"/>
    </w:rPr>
  </w:style>
  <w:style w:type="paragraph" w:customStyle="1" w:styleId="Formula">
    <w:name w:val="Formula"/>
    <w:basedOn w:val="OPCParaBase"/>
    <w:rsid w:val="008D7934"/>
    <w:pPr>
      <w:spacing w:line="240" w:lineRule="auto"/>
      <w:ind w:left="1134"/>
    </w:pPr>
    <w:rPr>
      <w:sz w:val="20"/>
    </w:rPr>
  </w:style>
  <w:style w:type="paragraph" w:styleId="Header">
    <w:name w:val="header"/>
    <w:basedOn w:val="OPCParaBase"/>
    <w:link w:val="HeaderChar"/>
    <w:unhideWhenUsed/>
    <w:rsid w:val="008D79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7934"/>
    <w:rPr>
      <w:rFonts w:eastAsia="Times New Roman" w:cs="Times New Roman"/>
      <w:sz w:val="16"/>
      <w:lang w:eastAsia="en-AU"/>
    </w:rPr>
  </w:style>
  <w:style w:type="paragraph" w:customStyle="1" w:styleId="House">
    <w:name w:val="House"/>
    <w:basedOn w:val="OPCParaBase"/>
    <w:rsid w:val="008D7934"/>
    <w:pPr>
      <w:spacing w:line="240" w:lineRule="auto"/>
    </w:pPr>
    <w:rPr>
      <w:sz w:val="28"/>
    </w:rPr>
  </w:style>
  <w:style w:type="paragraph" w:customStyle="1" w:styleId="Item">
    <w:name w:val="Item"/>
    <w:aliases w:val="i"/>
    <w:basedOn w:val="OPCParaBase"/>
    <w:next w:val="ItemHead"/>
    <w:rsid w:val="008D7934"/>
    <w:pPr>
      <w:keepLines/>
      <w:spacing w:before="80" w:line="240" w:lineRule="auto"/>
      <w:ind w:left="709"/>
    </w:pPr>
  </w:style>
  <w:style w:type="paragraph" w:customStyle="1" w:styleId="ItemHead">
    <w:name w:val="ItemHead"/>
    <w:aliases w:val="ih"/>
    <w:basedOn w:val="OPCParaBase"/>
    <w:next w:val="Item"/>
    <w:rsid w:val="008D7934"/>
    <w:pPr>
      <w:keepLines/>
      <w:spacing w:before="220" w:line="240" w:lineRule="auto"/>
      <w:ind w:left="709" w:hanging="709"/>
    </w:pPr>
    <w:rPr>
      <w:rFonts w:ascii="Arial" w:hAnsi="Arial"/>
      <w:b/>
      <w:kern w:val="28"/>
      <w:sz w:val="24"/>
    </w:rPr>
  </w:style>
  <w:style w:type="paragraph" w:customStyle="1" w:styleId="LongT">
    <w:name w:val="LongT"/>
    <w:basedOn w:val="OPCParaBase"/>
    <w:rsid w:val="008D7934"/>
    <w:pPr>
      <w:spacing w:line="240" w:lineRule="auto"/>
    </w:pPr>
    <w:rPr>
      <w:b/>
      <w:sz w:val="32"/>
    </w:rPr>
  </w:style>
  <w:style w:type="paragraph" w:customStyle="1" w:styleId="notedraft">
    <w:name w:val="note(draft)"/>
    <w:aliases w:val="nd"/>
    <w:basedOn w:val="OPCParaBase"/>
    <w:rsid w:val="008D7934"/>
    <w:pPr>
      <w:spacing w:before="240" w:line="240" w:lineRule="auto"/>
      <w:ind w:left="284" w:hanging="284"/>
    </w:pPr>
    <w:rPr>
      <w:i/>
      <w:sz w:val="24"/>
    </w:rPr>
  </w:style>
  <w:style w:type="paragraph" w:customStyle="1" w:styleId="notemargin">
    <w:name w:val="note(margin)"/>
    <w:aliases w:val="nm"/>
    <w:basedOn w:val="OPCParaBase"/>
    <w:rsid w:val="008D7934"/>
    <w:pPr>
      <w:tabs>
        <w:tab w:val="left" w:pos="709"/>
      </w:tabs>
      <w:spacing w:before="122" w:line="198" w:lineRule="exact"/>
      <w:ind w:left="709" w:hanging="709"/>
    </w:pPr>
    <w:rPr>
      <w:sz w:val="18"/>
    </w:rPr>
  </w:style>
  <w:style w:type="paragraph" w:customStyle="1" w:styleId="noteToPara">
    <w:name w:val="noteToPara"/>
    <w:aliases w:val="ntp"/>
    <w:basedOn w:val="OPCParaBase"/>
    <w:rsid w:val="008D7934"/>
    <w:pPr>
      <w:spacing w:before="122" w:line="198" w:lineRule="exact"/>
      <w:ind w:left="2353" w:hanging="709"/>
    </w:pPr>
    <w:rPr>
      <w:sz w:val="18"/>
    </w:rPr>
  </w:style>
  <w:style w:type="paragraph" w:customStyle="1" w:styleId="noteParlAmend">
    <w:name w:val="note(ParlAmend)"/>
    <w:aliases w:val="npp"/>
    <w:basedOn w:val="OPCParaBase"/>
    <w:next w:val="ParlAmend"/>
    <w:rsid w:val="008D7934"/>
    <w:pPr>
      <w:spacing w:line="240" w:lineRule="auto"/>
      <w:jc w:val="right"/>
    </w:pPr>
    <w:rPr>
      <w:rFonts w:ascii="Arial" w:hAnsi="Arial"/>
      <w:b/>
      <w:i/>
    </w:rPr>
  </w:style>
  <w:style w:type="paragraph" w:customStyle="1" w:styleId="notetext">
    <w:name w:val="note(text)"/>
    <w:aliases w:val="n"/>
    <w:basedOn w:val="OPCParaBase"/>
    <w:rsid w:val="008D7934"/>
    <w:pPr>
      <w:spacing w:before="122" w:line="198" w:lineRule="exact"/>
      <w:ind w:left="1985" w:hanging="851"/>
    </w:pPr>
    <w:rPr>
      <w:sz w:val="18"/>
    </w:rPr>
  </w:style>
  <w:style w:type="paragraph" w:customStyle="1" w:styleId="Page1">
    <w:name w:val="Page1"/>
    <w:basedOn w:val="OPCParaBase"/>
    <w:rsid w:val="008D7934"/>
    <w:pPr>
      <w:spacing w:before="400" w:line="240" w:lineRule="auto"/>
    </w:pPr>
    <w:rPr>
      <w:b/>
      <w:sz w:val="32"/>
    </w:rPr>
  </w:style>
  <w:style w:type="paragraph" w:customStyle="1" w:styleId="PageBreak">
    <w:name w:val="PageBreak"/>
    <w:aliases w:val="pb"/>
    <w:basedOn w:val="OPCParaBase"/>
    <w:rsid w:val="008D7934"/>
    <w:pPr>
      <w:spacing w:line="240" w:lineRule="auto"/>
    </w:pPr>
    <w:rPr>
      <w:sz w:val="20"/>
    </w:rPr>
  </w:style>
  <w:style w:type="paragraph" w:customStyle="1" w:styleId="paragraphsub">
    <w:name w:val="paragraph(sub)"/>
    <w:aliases w:val="aa"/>
    <w:basedOn w:val="OPCParaBase"/>
    <w:rsid w:val="008D7934"/>
    <w:pPr>
      <w:tabs>
        <w:tab w:val="right" w:pos="1985"/>
      </w:tabs>
      <w:spacing w:before="40" w:line="240" w:lineRule="auto"/>
      <w:ind w:left="2098" w:hanging="2098"/>
    </w:pPr>
  </w:style>
  <w:style w:type="paragraph" w:customStyle="1" w:styleId="paragraphsub-sub">
    <w:name w:val="paragraph(sub-sub)"/>
    <w:aliases w:val="aaa"/>
    <w:basedOn w:val="OPCParaBase"/>
    <w:rsid w:val="008D7934"/>
    <w:pPr>
      <w:tabs>
        <w:tab w:val="right" w:pos="2722"/>
      </w:tabs>
      <w:spacing w:before="40" w:line="240" w:lineRule="auto"/>
      <w:ind w:left="2835" w:hanging="2835"/>
    </w:pPr>
  </w:style>
  <w:style w:type="paragraph" w:customStyle="1" w:styleId="paragraph">
    <w:name w:val="paragraph"/>
    <w:aliases w:val="a"/>
    <w:basedOn w:val="OPCParaBase"/>
    <w:link w:val="paragraphChar"/>
    <w:rsid w:val="008D7934"/>
    <w:pPr>
      <w:tabs>
        <w:tab w:val="right" w:pos="1531"/>
      </w:tabs>
      <w:spacing w:before="40" w:line="240" w:lineRule="auto"/>
      <w:ind w:left="1644" w:hanging="1644"/>
    </w:pPr>
  </w:style>
  <w:style w:type="paragraph" w:customStyle="1" w:styleId="ParlAmend">
    <w:name w:val="ParlAmend"/>
    <w:aliases w:val="pp"/>
    <w:basedOn w:val="OPCParaBase"/>
    <w:rsid w:val="008D7934"/>
    <w:pPr>
      <w:spacing w:before="240" w:line="240" w:lineRule="atLeast"/>
      <w:ind w:hanging="567"/>
    </w:pPr>
    <w:rPr>
      <w:sz w:val="24"/>
    </w:rPr>
  </w:style>
  <w:style w:type="paragraph" w:customStyle="1" w:styleId="Penalty">
    <w:name w:val="Penalty"/>
    <w:basedOn w:val="OPCParaBase"/>
    <w:rsid w:val="008D7934"/>
    <w:pPr>
      <w:tabs>
        <w:tab w:val="left" w:pos="2977"/>
      </w:tabs>
      <w:spacing w:before="180" w:line="240" w:lineRule="auto"/>
      <w:ind w:left="1985" w:hanging="851"/>
    </w:pPr>
  </w:style>
  <w:style w:type="paragraph" w:customStyle="1" w:styleId="Portfolio">
    <w:name w:val="Portfolio"/>
    <w:basedOn w:val="OPCParaBase"/>
    <w:rsid w:val="008D7934"/>
    <w:pPr>
      <w:spacing w:line="240" w:lineRule="auto"/>
    </w:pPr>
    <w:rPr>
      <w:i/>
      <w:sz w:val="20"/>
    </w:rPr>
  </w:style>
  <w:style w:type="paragraph" w:customStyle="1" w:styleId="Preamble">
    <w:name w:val="Preamble"/>
    <w:basedOn w:val="OPCParaBase"/>
    <w:next w:val="Normal"/>
    <w:rsid w:val="008D79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7934"/>
    <w:pPr>
      <w:spacing w:line="240" w:lineRule="auto"/>
    </w:pPr>
    <w:rPr>
      <w:i/>
      <w:sz w:val="20"/>
    </w:rPr>
  </w:style>
  <w:style w:type="paragraph" w:customStyle="1" w:styleId="Session">
    <w:name w:val="Session"/>
    <w:basedOn w:val="OPCParaBase"/>
    <w:rsid w:val="008D7934"/>
    <w:pPr>
      <w:spacing w:line="240" w:lineRule="auto"/>
    </w:pPr>
    <w:rPr>
      <w:sz w:val="28"/>
    </w:rPr>
  </w:style>
  <w:style w:type="paragraph" w:customStyle="1" w:styleId="Sponsor">
    <w:name w:val="Sponsor"/>
    <w:basedOn w:val="OPCParaBase"/>
    <w:rsid w:val="008D7934"/>
    <w:pPr>
      <w:spacing w:line="240" w:lineRule="auto"/>
    </w:pPr>
    <w:rPr>
      <w:i/>
    </w:rPr>
  </w:style>
  <w:style w:type="paragraph" w:customStyle="1" w:styleId="Subitem">
    <w:name w:val="Subitem"/>
    <w:aliases w:val="iss"/>
    <w:basedOn w:val="OPCParaBase"/>
    <w:rsid w:val="008D7934"/>
    <w:pPr>
      <w:spacing w:before="180" w:line="240" w:lineRule="auto"/>
      <w:ind w:left="709" w:hanging="709"/>
    </w:pPr>
  </w:style>
  <w:style w:type="paragraph" w:customStyle="1" w:styleId="SubitemHead">
    <w:name w:val="SubitemHead"/>
    <w:aliases w:val="issh"/>
    <w:basedOn w:val="OPCParaBase"/>
    <w:rsid w:val="008D79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7934"/>
    <w:pPr>
      <w:spacing w:before="40" w:line="240" w:lineRule="auto"/>
      <w:ind w:left="1134"/>
    </w:pPr>
  </w:style>
  <w:style w:type="paragraph" w:customStyle="1" w:styleId="SubsectionHead">
    <w:name w:val="SubsectionHead"/>
    <w:aliases w:val="ssh"/>
    <w:basedOn w:val="OPCParaBase"/>
    <w:next w:val="subsection"/>
    <w:rsid w:val="008D7934"/>
    <w:pPr>
      <w:keepNext/>
      <w:keepLines/>
      <w:spacing w:before="240" w:line="240" w:lineRule="auto"/>
      <w:ind w:left="1134"/>
    </w:pPr>
    <w:rPr>
      <w:i/>
    </w:rPr>
  </w:style>
  <w:style w:type="paragraph" w:customStyle="1" w:styleId="Tablea">
    <w:name w:val="Table(a)"/>
    <w:aliases w:val="ta"/>
    <w:basedOn w:val="OPCParaBase"/>
    <w:rsid w:val="008D7934"/>
    <w:pPr>
      <w:spacing w:before="60" w:line="240" w:lineRule="auto"/>
      <w:ind w:left="284" w:hanging="284"/>
    </w:pPr>
    <w:rPr>
      <w:sz w:val="20"/>
    </w:rPr>
  </w:style>
  <w:style w:type="paragraph" w:customStyle="1" w:styleId="TableAA">
    <w:name w:val="Table(AA)"/>
    <w:aliases w:val="taaa"/>
    <w:basedOn w:val="OPCParaBase"/>
    <w:rsid w:val="008D79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79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7934"/>
    <w:pPr>
      <w:spacing w:before="60" w:line="240" w:lineRule="atLeast"/>
    </w:pPr>
    <w:rPr>
      <w:sz w:val="20"/>
    </w:rPr>
  </w:style>
  <w:style w:type="paragraph" w:customStyle="1" w:styleId="TLPBoxTextnote">
    <w:name w:val="TLPBoxText(note"/>
    <w:aliases w:val="right)"/>
    <w:basedOn w:val="OPCParaBase"/>
    <w:rsid w:val="008D79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79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7934"/>
    <w:pPr>
      <w:spacing w:before="122" w:line="198" w:lineRule="exact"/>
      <w:ind w:left="1985" w:hanging="851"/>
      <w:jc w:val="right"/>
    </w:pPr>
    <w:rPr>
      <w:sz w:val="18"/>
    </w:rPr>
  </w:style>
  <w:style w:type="paragraph" w:customStyle="1" w:styleId="TLPTableBullet">
    <w:name w:val="TLPTableBullet"/>
    <w:aliases w:val="ttb"/>
    <w:basedOn w:val="OPCParaBase"/>
    <w:rsid w:val="008D7934"/>
    <w:pPr>
      <w:spacing w:line="240" w:lineRule="exact"/>
      <w:ind w:left="284" w:hanging="284"/>
    </w:pPr>
    <w:rPr>
      <w:sz w:val="20"/>
    </w:rPr>
  </w:style>
  <w:style w:type="paragraph" w:styleId="TOC1">
    <w:name w:val="toc 1"/>
    <w:basedOn w:val="OPCParaBase"/>
    <w:next w:val="Normal"/>
    <w:uiPriority w:val="39"/>
    <w:semiHidden/>
    <w:unhideWhenUsed/>
    <w:rsid w:val="008D79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79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D79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D79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79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79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D79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79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79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7934"/>
    <w:pPr>
      <w:keepLines/>
      <w:spacing w:before="240" w:after="120" w:line="240" w:lineRule="auto"/>
      <w:ind w:left="794"/>
    </w:pPr>
    <w:rPr>
      <w:b/>
      <w:kern w:val="28"/>
      <w:sz w:val="20"/>
    </w:rPr>
  </w:style>
  <w:style w:type="paragraph" w:customStyle="1" w:styleId="TofSectsHeading">
    <w:name w:val="TofSects(Heading)"/>
    <w:basedOn w:val="OPCParaBase"/>
    <w:rsid w:val="008D7934"/>
    <w:pPr>
      <w:spacing w:before="240" w:after="120" w:line="240" w:lineRule="auto"/>
    </w:pPr>
    <w:rPr>
      <w:b/>
      <w:sz w:val="24"/>
    </w:rPr>
  </w:style>
  <w:style w:type="paragraph" w:customStyle="1" w:styleId="TofSectsSection">
    <w:name w:val="TofSects(Section)"/>
    <w:basedOn w:val="OPCParaBase"/>
    <w:rsid w:val="008D7934"/>
    <w:pPr>
      <w:keepLines/>
      <w:spacing w:before="40" w:line="240" w:lineRule="auto"/>
      <w:ind w:left="1588" w:hanging="794"/>
    </w:pPr>
    <w:rPr>
      <w:kern w:val="28"/>
      <w:sz w:val="18"/>
    </w:rPr>
  </w:style>
  <w:style w:type="paragraph" w:customStyle="1" w:styleId="TofSectsSubdiv">
    <w:name w:val="TofSects(Subdiv)"/>
    <w:basedOn w:val="OPCParaBase"/>
    <w:rsid w:val="008D7934"/>
    <w:pPr>
      <w:keepLines/>
      <w:spacing w:before="80" w:line="240" w:lineRule="auto"/>
      <w:ind w:left="1588" w:hanging="794"/>
    </w:pPr>
    <w:rPr>
      <w:kern w:val="28"/>
    </w:rPr>
  </w:style>
  <w:style w:type="paragraph" w:customStyle="1" w:styleId="WRStyle">
    <w:name w:val="WR Style"/>
    <w:aliases w:val="WR"/>
    <w:basedOn w:val="OPCParaBase"/>
    <w:rsid w:val="008D7934"/>
    <w:pPr>
      <w:spacing w:before="240" w:line="240" w:lineRule="auto"/>
      <w:ind w:left="284" w:hanging="284"/>
    </w:pPr>
    <w:rPr>
      <w:b/>
      <w:i/>
      <w:kern w:val="28"/>
      <w:sz w:val="24"/>
    </w:rPr>
  </w:style>
  <w:style w:type="paragraph" w:customStyle="1" w:styleId="notepara">
    <w:name w:val="note(para)"/>
    <w:aliases w:val="na"/>
    <w:basedOn w:val="OPCParaBase"/>
    <w:rsid w:val="008D7934"/>
    <w:pPr>
      <w:spacing w:before="40" w:line="198" w:lineRule="exact"/>
      <w:ind w:left="2354" w:hanging="369"/>
    </w:pPr>
    <w:rPr>
      <w:sz w:val="18"/>
    </w:rPr>
  </w:style>
  <w:style w:type="paragraph" w:styleId="Footer">
    <w:name w:val="footer"/>
    <w:link w:val="FooterChar"/>
    <w:rsid w:val="008D79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7934"/>
    <w:rPr>
      <w:rFonts w:eastAsia="Times New Roman" w:cs="Times New Roman"/>
      <w:sz w:val="22"/>
      <w:szCs w:val="24"/>
      <w:lang w:eastAsia="en-AU"/>
    </w:rPr>
  </w:style>
  <w:style w:type="character" w:styleId="LineNumber">
    <w:name w:val="line number"/>
    <w:basedOn w:val="OPCCharBase"/>
    <w:uiPriority w:val="99"/>
    <w:semiHidden/>
    <w:unhideWhenUsed/>
    <w:rsid w:val="008D7934"/>
    <w:rPr>
      <w:sz w:val="16"/>
    </w:rPr>
  </w:style>
  <w:style w:type="character" w:customStyle="1" w:styleId="Heading1Char">
    <w:name w:val="Heading 1 Char"/>
    <w:basedOn w:val="DefaultParagraphFont"/>
    <w:link w:val="Heading1"/>
    <w:uiPriority w:val="9"/>
    <w:rsid w:val="00C21F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1F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1F1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21F1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21F1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21F1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21F1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21F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1F10"/>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8D7934"/>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E16B07"/>
    <w:rPr>
      <w:rFonts w:eastAsia="Times New Roman" w:cs="Times New Roman"/>
      <w:sz w:val="22"/>
      <w:lang w:eastAsia="en-AU"/>
    </w:rPr>
  </w:style>
  <w:style w:type="character" w:customStyle="1" w:styleId="paragraphChar">
    <w:name w:val="paragraph Char"/>
    <w:aliases w:val="a Char"/>
    <w:basedOn w:val="DefaultParagraphFont"/>
    <w:link w:val="paragraph"/>
    <w:rsid w:val="00E16B07"/>
    <w:rPr>
      <w:rFonts w:eastAsia="Times New Roman" w:cs="Times New Roman"/>
      <w:sz w:val="22"/>
      <w:lang w:eastAsia="en-AU"/>
    </w:rPr>
  </w:style>
  <w:style w:type="paragraph" w:customStyle="1" w:styleId="ShortTP1">
    <w:name w:val="ShortTP1"/>
    <w:basedOn w:val="ShortT"/>
    <w:link w:val="ShortTP1Char"/>
    <w:rsid w:val="00240221"/>
    <w:pPr>
      <w:spacing w:before="800"/>
    </w:pPr>
  </w:style>
  <w:style w:type="character" w:customStyle="1" w:styleId="OPCParaBaseChar">
    <w:name w:val="OPCParaBase Char"/>
    <w:basedOn w:val="DefaultParagraphFont"/>
    <w:link w:val="OPCParaBase"/>
    <w:rsid w:val="00240221"/>
    <w:rPr>
      <w:rFonts w:eastAsia="Times New Roman" w:cs="Times New Roman"/>
      <w:sz w:val="22"/>
      <w:lang w:eastAsia="en-AU"/>
    </w:rPr>
  </w:style>
  <w:style w:type="character" w:customStyle="1" w:styleId="ShortTChar">
    <w:name w:val="ShortT Char"/>
    <w:basedOn w:val="OPCParaBaseChar"/>
    <w:link w:val="ShortT"/>
    <w:rsid w:val="00240221"/>
    <w:rPr>
      <w:rFonts w:eastAsia="Times New Roman" w:cs="Times New Roman"/>
      <w:b/>
      <w:sz w:val="40"/>
      <w:lang w:eastAsia="en-AU"/>
    </w:rPr>
  </w:style>
  <w:style w:type="character" w:customStyle="1" w:styleId="ShortTP1Char">
    <w:name w:val="ShortTP1 Char"/>
    <w:basedOn w:val="ShortTChar"/>
    <w:link w:val="ShortTP1"/>
    <w:rsid w:val="00240221"/>
    <w:rPr>
      <w:rFonts w:eastAsia="Times New Roman" w:cs="Times New Roman"/>
      <w:b/>
      <w:sz w:val="40"/>
      <w:lang w:eastAsia="en-AU"/>
    </w:rPr>
  </w:style>
  <w:style w:type="paragraph" w:customStyle="1" w:styleId="ActNoP1">
    <w:name w:val="ActNoP1"/>
    <w:basedOn w:val="Actno"/>
    <w:link w:val="ActNoP1Char"/>
    <w:rsid w:val="00240221"/>
    <w:pPr>
      <w:spacing w:before="800"/>
    </w:pPr>
    <w:rPr>
      <w:sz w:val="28"/>
    </w:rPr>
  </w:style>
  <w:style w:type="character" w:customStyle="1" w:styleId="ActnoChar">
    <w:name w:val="Actno Char"/>
    <w:basedOn w:val="ShortTChar"/>
    <w:link w:val="Actno"/>
    <w:rsid w:val="00240221"/>
    <w:rPr>
      <w:rFonts w:eastAsia="Times New Roman" w:cs="Times New Roman"/>
      <w:b/>
      <w:sz w:val="40"/>
      <w:lang w:eastAsia="en-AU"/>
    </w:rPr>
  </w:style>
  <w:style w:type="character" w:customStyle="1" w:styleId="ActNoP1Char">
    <w:name w:val="ActNoP1 Char"/>
    <w:basedOn w:val="ActnoChar"/>
    <w:link w:val="ActNoP1"/>
    <w:rsid w:val="00240221"/>
    <w:rPr>
      <w:rFonts w:eastAsia="Times New Roman" w:cs="Times New Roman"/>
      <w:b/>
      <w:sz w:val="28"/>
      <w:lang w:eastAsia="en-AU"/>
    </w:rPr>
  </w:style>
  <w:style w:type="paragraph" w:customStyle="1" w:styleId="p1LinesBef">
    <w:name w:val="p1LinesBef"/>
    <w:basedOn w:val="Normal"/>
    <w:rsid w:val="0024022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4022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40221"/>
  </w:style>
  <w:style w:type="character" w:customStyle="1" w:styleId="ShortTCPChar">
    <w:name w:val="ShortTCP Char"/>
    <w:basedOn w:val="ShortTChar"/>
    <w:link w:val="ShortTCP"/>
    <w:rsid w:val="00240221"/>
    <w:rPr>
      <w:rFonts w:eastAsia="Times New Roman" w:cs="Times New Roman"/>
      <w:b/>
      <w:sz w:val="40"/>
      <w:lang w:eastAsia="en-AU"/>
    </w:rPr>
  </w:style>
  <w:style w:type="paragraph" w:customStyle="1" w:styleId="ActNoCP">
    <w:name w:val="ActNoCP"/>
    <w:basedOn w:val="Actno"/>
    <w:link w:val="ActNoCPChar"/>
    <w:rsid w:val="00240221"/>
    <w:pPr>
      <w:spacing w:before="400"/>
    </w:pPr>
  </w:style>
  <w:style w:type="character" w:customStyle="1" w:styleId="ActNoCPChar">
    <w:name w:val="ActNoCP Char"/>
    <w:basedOn w:val="ActnoChar"/>
    <w:link w:val="ActNoCP"/>
    <w:rsid w:val="00240221"/>
    <w:rPr>
      <w:rFonts w:eastAsia="Times New Roman" w:cs="Times New Roman"/>
      <w:b/>
      <w:sz w:val="40"/>
      <w:lang w:eastAsia="en-AU"/>
    </w:rPr>
  </w:style>
  <w:style w:type="paragraph" w:customStyle="1" w:styleId="AssentBk">
    <w:name w:val="AssentBk"/>
    <w:basedOn w:val="Normal"/>
    <w:rsid w:val="00240221"/>
    <w:pPr>
      <w:spacing w:line="240" w:lineRule="auto"/>
    </w:pPr>
    <w:rPr>
      <w:rFonts w:eastAsia="Times New Roman" w:cs="Times New Roman"/>
      <w:sz w:val="20"/>
      <w:lang w:eastAsia="en-AU"/>
    </w:rPr>
  </w:style>
  <w:style w:type="paragraph" w:customStyle="1" w:styleId="AssentDt">
    <w:name w:val="AssentDt"/>
    <w:basedOn w:val="Normal"/>
    <w:rsid w:val="00C83F4A"/>
    <w:pPr>
      <w:spacing w:line="240" w:lineRule="auto"/>
    </w:pPr>
    <w:rPr>
      <w:rFonts w:eastAsia="Times New Roman" w:cs="Times New Roman"/>
      <w:sz w:val="20"/>
      <w:lang w:eastAsia="en-AU"/>
    </w:rPr>
  </w:style>
  <w:style w:type="paragraph" w:customStyle="1" w:styleId="2ndRd">
    <w:name w:val="2ndRd"/>
    <w:basedOn w:val="Normal"/>
    <w:rsid w:val="00C83F4A"/>
    <w:pPr>
      <w:spacing w:line="240" w:lineRule="auto"/>
    </w:pPr>
    <w:rPr>
      <w:rFonts w:eastAsia="Times New Roman" w:cs="Times New Roman"/>
      <w:sz w:val="20"/>
      <w:lang w:eastAsia="en-AU"/>
    </w:rPr>
  </w:style>
  <w:style w:type="paragraph" w:customStyle="1" w:styleId="ScalePlusRef">
    <w:name w:val="ScalePlusRef"/>
    <w:basedOn w:val="Normal"/>
    <w:rsid w:val="00C83F4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1139</Words>
  <Characters>6496</Characters>
  <Application>Microsoft Office Word</Application>
  <DocSecurity>4</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2012-11-12T01:05:00Z</cp:lastPrinted>
  <dcterms:created xsi:type="dcterms:W3CDTF">2013-03-19T03:14:00Z</dcterms:created>
  <dcterms:modified xsi:type="dcterms:W3CDTF">2013-03-19T03:14:00Z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Financial Framework Legislation Amendment Act (No. 1) 2013</vt:lpwstr>
  </property>
  <property fmtid="{D5CDD505-2E9C-101B-9397-08002B2CF9AE}" pid="4" name="Actno">
    <vt:lpwstr>No. 8, 2013</vt:lpwstr>
  </property>
</Properties>
</file>