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D0" w:rsidRDefault="00FA2E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1252D0" w:rsidRDefault="001252D0"/>
    <w:p w:rsidR="001252D0" w:rsidRDefault="001252D0" w:rsidP="001252D0">
      <w:pPr>
        <w:spacing w:line="240" w:lineRule="auto"/>
      </w:pPr>
    </w:p>
    <w:p w:rsidR="001252D0" w:rsidRDefault="001252D0" w:rsidP="001252D0"/>
    <w:p w:rsidR="001252D0" w:rsidRDefault="001252D0" w:rsidP="001252D0"/>
    <w:p w:rsidR="001252D0" w:rsidRDefault="001252D0" w:rsidP="001252D0"/>
    <w:p w:rsidR="001252D0" w:rsidRDefault="001252D0" w:rsidP="001252D0"/>
    <w:p w:rsidR="0048364F" w:rsidRPr="006237B2" w:rsidRDefault="005C2184" w:rsidP="0048364F">
      <w:pPr>
        <w:pStyle w:val="ShortT"/>
      </w:pPr>
      <w:r w:rsidRPr="006237B2">
        <w:t xml:space="preserve">National Disability Insurance Scheme </w:t>
      </w:r>
      <w:r w:rsidR="00C94F56" w:rsidRPr="006237B2">
        <w:t xml:space="preserve">Legislation </w:t>
      </w:r>
      <w:r w:rsidRPr="006237B2">
        <w:t>Amendment</w:t>
      </w:r>
      <w:r w:rsidR="00C164CA" w:rsidRPr="006237B2">
        <w:t xml:space="preserve"> </w:t>
      </w:r>
      <w:r w:rsidR="001252D0">
        <w:t>Act</w:t>
      </w:r>
      <w:r w:rsidR="00C164CA" w:rsidRPr="006237B2">
        <w:t xml:space="preserve"> 201</w:t>
      </w:r>
      <w:r w:rsidR="00641DE5" w:rsidRPr="006237B2">
        <w:t>3</w:t>
      </w:r>
    </w:p>
    <w:p w:rsidR="0048364F" w:rsidRPr="006237B2" w:rsidRDefault="0048364F" w:rsidP="0048364F"/>
    <w:p w:rsidR="0048364F" w:rsidRPr="006237B2" w:rsidRDefault="00C164CA" w:rsidP="001252D0">
      <w:pPr>
        <w:pStyle w:val="Actno"/>
        <w:spacing w:before="400"/>
      </w:pPr>
      <w:r w:rsidRPr="006237B2">
        <w:t>No.</w:t>
      </w:r>
      <w:r w:rsidR="00985DF0">
        <w:t xml:space="preserve"> 44</w:t>
      </w:r>
      <w:r w:rsidRPr="006237B2">
        <w:t>, 201</w:t>
      </w:r>
      <w:r w:rsidR="00641DE5" w:rsidRPr="006237B2">
        <w:t>3</w:t>
      </w:r>
    </w:p>
    <w:p w:rsidR="0048364F" w:rsidRPr="006237B2" w:rsidRDefault="0048364F" w:rsidP="0048364F"/>
    <w:p w:rsidR="001252D0" w:rsidRDefault="001252D0" w:rsidP="001252D0"/>
    <w:p w:rsidR="001252D0" w:rsidRDefault="001252D0" w:rsidP="001252D0"/>
    <w:p w:rsidR="001252D0" w:rsidRDefault="001252D0" w:rsidP="001252D0"/>
    <w:p w:rsidR="001252D0" w:rsidRDefault="001252D0" w:rsidP="001252D0"/>
    <w:p w:rsidR="0048364F" w:rsidRPr="006237B2" w:rsidRDefault="001252D0" w:rsidP="0048364F">
      <w:pPr>
        <w:pStyle w:val="LongT"/>
      </w:pPr>
      <w:r>
        <w:t>An Act</w:t>
      </w:r>
      <w:r w:rsidR="0048364F" w:rsidRPr="006237B2">
        <w:t xml:space="preserve"> to </w:t>
      </w:r>
      <w:r w:rsidR="00325F39" w:rsidRPr="006237B2">
        <w:t xml:space="preserve">amend the </w:t>
      </w:r>
      <w:r w:rsidR="00325F39" w:rsidRPr="006237B2">
        <w:rPr>
          <w:i/>
        </w:rPr>
        <w:t>National Disability Insurance Scheme Act 2013</w:t>
      </w:r>
      <w:r w:rsidR="0048364F" w:rsidRPr="006237B2">
        <w:t>, and for related purposes</w:t>
      </w:r>
    </w:p>
    <w:p w:rsidR="0048364F" w:rsidRPr="006237B2" w:rsidRDefault="0048364F" w:rsidP="0048364F">
      <w:pPr>
        <w:pStyle w:val="Header"/>
        <w:tabs>
          <w:tab w:val="clear" w:pos="4150"/>
          <w:tab w:val="clear" w:pos="8307"/>
        </w:tabs>
      </w:pPr>
      <w:r w:rsidRPr="006237B2">
        <w:rPr>
          <w:rStyle w:val="CharAmSchNo"/>
        </w:rPr>
        <w:t xml:space="preserve"> </w:t>
      </w:r>
      <w:r w:rsidRPr="006237B2">
        <w:rPr>
          <w:rStyle w:val="CharAmSchText"/>
        </w:rPr>
        <w:t xml:space="preserve"> </w:t>
      </w:r>
    </w:p>
    <w:p w:rsidR="0048364F" w:rsidRPr="006237B2" w:rsidRDefault="0048364F" w:rsidP="0048364F">
      <w:pPr>
        <w:pStyle w:val="Header"/>
        <w:tabs>
          <w:tab w:val="clear" w:pos="4150"/>
          <w:tab w:val="clear" w:pos="8307"/>
        </w:tabs>
      </w:pPr>
      <w:r w:rsidRPr="006237B2">
        <w:rPr>
          <w:rStyle w:val="CharAmPartNo"/>
        </w:rPr>
        <w:t xml:space="preserve"> </w:t>
      </w:r>
      <w:r w:rsidRPr="006237B2">
        <w:rPr>
          <w:rStyle w:val="CharAmPartText"/>
        </w:rPr>
        <w:t xml:space="preserve"> </w:t>
      </w:r>
    </w:p>
    <w:p w:rsidR="0048364F" w:rsidRPr="006237B2" w:rsidRDefault="0048364F" w:rsidP="0048364F">
      <w:pPr>
        <w:sectPr w:rsidR="0048364F" w:rsidRPr="006237B2" w:rsidSect="001252D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237B2" w:rsidRDefault="0048364F" w:rsidP="005365D7">
      <w:pPr>
        <w:rPr>
          <w:sz w:val="36"/>
        </w:rPr>
      </w:pPr>
      <w:r w:rsidRPr="006237B2">
        <w:rPr>
          <w:sz w:val="36"/>
        </w:rPr>
        <w:lastRenderedPageBreak/>
        <w:t>Contents</w:t>
      </w:r>
    </w:p>
    <w:bookmarkStart w:id="0" w:name="BKCheck15B_1"/>
    <w:bookmarkEnd w:id="0"/>
    <w:p w:rsidR="00CD03A4" w:rsidRDefault="00CD03A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D03A4">
        <w:rPr>
          <w:noProof/>
        </w:rPr>
        <w:tab/>
      </w:r>
      <w:r w:rsidRPr="00CD03A4">
        <w:rPr>
          <w:noProof/>
        </w:rPr>
        <w:fldChar w:fldCharType="begin"/>
      </w:r>
      <w:r w:rsidRPr="00CD03A4">
        <w:rPr>
          <w:noProof/>
        </w:rPr>
        <w:instrText xml:space="preserve"> PAGEREF _Toc357621398 \h </w:instrText>
      </w:r>
      <w:r w:rsidRPr="00CD03A4">
        <w:rPr>
          <w:noProof/>
        </w:rPr>
      </w:r>
      <w:r w:rsidRPr="00CD03A4">
        <w:rPr>
          <w:noProof/>
        </w:rPr>
        <w:fldChar w:fldCharType="separate"/>
      </w:r>
      <w:r w:rsidR="00FA2EBF">
        <w:rPr>
          <w:noProof/>
        </w:rPr>
        <w:t>1</w:t>
      </w:r>
      <w:r w:rsidRPr="00CD03A4">
        <w:rPr>
          <w:noProof/>
        </w:rPr>
        <w:fldChar w:fldCharType="end"/>
      </w:r>
    </w:p>
    <w:p w:rsidR="00CD03A4" w:rsidRDefault="00CD03A4">
      <w:pPr>
        <w:pStyle w:val="TOC5"/>
        <w:rPr>
          <w:rFonts w:asciiTheme="minorHAnsi" w:eastAsiaTheme="minorEastAsia" w:hAnsiTheme="minorHAnsi" w:cstheme="minorBidi"/>
          <w:noProof/>
          <w:kern w:val="0"/>
          <w:sz w:val="22"/>
          <w:szCs w:val="22"/>
        </w:rPr>
      </w:pPr>
      <w:r>
        <w:rPr>
          <w:noProof/>
        </w:rPr>
        <w:t>2</w:t>
      </w:r>
      <w:r>
        <w:rPr>
          <w:noProof/>
        </w:rPr>
        <w:tab/>
        <w:t>Commencement</w:t>
      </w:r>
      <w:r w:rsidRPr="00CD03A4">
        <w:rPr>
          <w:noProof/>
        </w:rPr>
        <w:tab/>
      </w:r>
      <w:r w:rsidRPr="00CD03A4">
        <w:rPr>
          <w:noProof/>
        </w:rPr>
        <w:fldChar w:fldCharType="begin"/>
      </w:r>
      <w:r w:rsidRPr="00CD03A4">
        <w:rPr>
          <w:noProof/>
        </w:rPr>
        <w:instrText xml:space="preserve"> PAGEREF _Toc357621399 \h </w:instrText>
      </w:r>
      <w:r w:rsidRPr="00CD03A4">
        <w:rPr>
          <w:noProof/>
        </w:rPr>
      </w:r>
      <w:r w:rsidRPr="00CD03A4">
        <w:rPr>
          <w:noProof/>
        </w:rPr>
        <w:fldChar w:fldCharType="separate"/>
      </w:r>
      <w:r w:rsidR="00FA2EBF">
        <w:rPr>
          <w:noProof/>
        </w:rPr>
        <w:t>2</w:t>
      </w:r>
      <w:r w:rsidRPr="00CD03A4">
        <w:rPr>
          <w:noProof/>
        </w:rPr>
        <w:fldChar w:fldCharType="end"/>
      </w:r>
    </w:p>
    <w:p w:rsidR="00CD03A4" w:rsidRDefault="00CD03A4">
      <w:pPr>
        <w:pStyle w:val="TOC5"/>
        <w:rPr>
          <w:rFonts w:asciiTheme="minorHAnsi" w:eastAsiaTheme="minorEastAsia" w:hAnsiTheme="minorHAnsi" w:cstheme="minorBidi"/>
          <w:noProof/>
          <w:kern w:val="0"/>
          <w:sz w:val="22"/>
          <w:szCs w:val="22"/>
        </w:rPr>
      </w:pPr>
      <w:r>
        <w:rPr>
          <w:noProof/>
        </w:rPr>
        <w:t>3</w:t>
      </w:r>
      <w:r>
        <w:rPr>
          <w:noProof/>
        </w:rPr>
        <w:tab/>
        <w:t>Schedule(s)</w:t>
      </w:r>
      <w:r w:rsidRPr="00CD03A4">
        <w:rPr>
          <w:noProof/>
        </w:rPr>
        <w:tab/>
      </w:r>
      <w:r w:rsidRPr="00CD03A4">
        <w:rPr>
          <w:noProof/>
        </w:rPr>
        <w:fldChar w:fldCharType="begin"/>
      </w:r>
      <w:r w:rsidRPr="00CD03A4">
        <w:rPr>
          <w:noProof/>
        </w:rPr>
        <w:instrText xml:space="preserve"> PAGEREF _Toc357621400 \h </w:instrText>
      </w:r>
      <w:r w:rsidRPr="00CD03A4">
        <w:rPr>
          <w:noProof/>
        </w:rPr>
      </w:r>
      <w:r w:rsidRPr="00CD03A4">
        <w:rPr>
          <w:noProof/>
        </w:rPr>
        <w:fldChar w:fldCharType="separate"/>
      </w:r>
      <w:r w:rsidR="00FA2EBF">
        <w:rPr>
          <w:noProof/>
        </w:rPr>
        <w:t>3</w:t>
      </w:r>
      <w:r w:rsidRPr="00CD03A4">
        <w:rPr>
          <w:noProof/>
        </w:rPr>
        <w:fldChar w:fldCharType="end"/>
      </w:r>
    </w:p>
    <w:p w:rsidR="00CD03A4" w:rsidRDefault="00CD03A4">
      <w:pPr>
        <w:pStyle w:val="TOC6"/>
        <w:rPr>
          <w:rFonts w:asciiTheme="minorHAnsi" w:eastAsiaTheme="minorEastAsia" w:hAnsiTheme="minorHAnsi" w:cstheme="minorBidi"/>
          <w:b w:val="0"/>
          <w:noProof/>
          <w:kern w:val="0"/>
          <w:sz w:val="22"/>
          <w:szCs w:val="22"/>
        </w:rPr>
      </w:pPr>
      <w:r>
        <w:rPr>
          <w:noProof/>
        </w:rPr>
        <w:t>Schedule 1—Amendment of the National Disability Insurance Scheme Act 2013</w:t>
      </w:r>
      <w:r w:rsidRPr="00CD03A4">
        <w:rPr>
          <w:b w:val="0"/>
          <w:noProof/>
          <w:sz w:val="18"/>
        </w:rPr>
        <w:tab/>
      </w:r>
      <w:r w:rsidRPr="00CD03A4">
        <w:rPr>
          <w:b w:val="0"/>
          <w:noProof/>
          <w:sz w:val="18"/>
        </w:rPr>
        <w:fldChar w:fldCharType="begin"/>
      </w:r>
      <w:r w:rsidRPr="00CD03A4">
        <w:rPr>
          <w:b w:val="0"/>
          <w:noProof/>
          <w:sz w:val="18"/>
        </w:rPr>
        <w:instrText xml:space="preserve"> PAGEREF _Toc357621401 \h </w:instrText>
      </w:r>
      <w:r w:rsidRPr="00CD03A4">
        <w:rPr>
          <w:b w:val="0"/>
          <w:noProof/>
          <w:sz w:val="18"/>
        </w:rPr>
      </w:r>
      <w:r w:rsidRPr="00CD03A4">
        <w:rPr>
          <w:b w:val="0"/>
          <w:noProof/>
          <w:sz w:val="18"/>
        </w:rPr>
        <w:fldChar w:fldCharType="separate"/>
      </w:r>
      <w:r w:rsidR="00FA2EBF">
        <w:rPr>
          <w:b w:val="0"/>
          <w:noProof/>
          <w:sz w:val="18"/>
        </w:rPr>
        <w:t>4</w:t>
      </w:r>
      <w:r w:rsidRPr="00CD03A4">
        <w:rPr>
          <w:b w:val="0"/>
          <w:noProof/>
          <w:sz w:val="18"/>
        </w:rPr>
        <w:fldChar w:fldCharType="end"/>
      </w:r>
    </w:p>
    <w:p w:rsidR="00CD03A4" w:rsidRDefault="00CD03A4">
      <w:pPr>
        <w:pStyle w:val="TOC7"/>
        <w:rPr>
          <w:rFonts w:asciiTheme="minorHAnsi" w:eastAsiaTheme="minorEastAsia" w:hAnsiTheme="minorHAnsi" w:cstheme="minorBidi"/>
          <w:noProof/>
          <w:kern w:val="0"/>
          <w:sz w:val="22"/>
          <w:szCs w:val="22"/>
        </w:rPr>
      </w:pPr>
      <w:r>
        <w:rPr>
          <w:noProof/>
        </w:rPr>
        <w:t>Part 1—Amendments relating to National Disability Insurance Scheme rules</w:t>
      </w:r>
      <w:r w:rsidRPr="00CD03A4">
        <w:rPr>
          <w:noProof/>
          <w:sz w:val="18"/>
        </w:rPr>
        <w:tab/>
      </w:r>
      <w:r w:rsidRPr="00CD03A4">
        <w:rPr>
          <w:noProof/>
          <w:sz w:val="18"/>
        </w:rPr>
        <w:fldChar w:fldCharType="begin"/>
      </w:r>
      <w:r w:rsidRPr="00CD03A4">
        <w:rPr>
          <w:noProof/>
          <w:sz w:val="18"/>
        </w:rPr>
        <w:instrText xml:space="preserve"> PAGEREF _Toc357621402 \h </w:instrText>
      </w:r>
      <w:r w:rsidRPr="00CD03A4">
        <w:rPr>
          <w:noProof/>
          <w:sz w:val="18"/>
        </w:rPr>
      </w:r>
      <w:r w:rsidRPr="00CD03A4">
        <w:rPr>
          <w:noProof/>
          <w:sz w:val="18"/>
        </w:rPr>
        <w:fldChar w:fldCharType="separate"/>
      </w:r>
      <w:r w:rsidR="00FA2EBF">
        <w:rPr>
          <w:noProof/>
          <w:sz w:val="18"/>
        </w:rPr>
        <w:t>4</w:t>
      </w:r>
      <w:r w:rsidRPr="00CD03A4">
        <w:rPr>
          <w:noProof/>
          <w:sz w:val="18"/>
        </w:rPr>
        <w:fldChar w:fldCharType="end"/>
      </w:r>
    </w:p>
    <w:p w:rsidR="00CD03A4" w:rsidRDefault="00CD03A4">
      <w:pPr>
        <w:pStyle w:val="TOC7"/>
        <w:rPr>
          <w:rFonts w:asciiTheme="minorHAnsi" w:eastAsiaTheme="minorEastAsia" w:hAnsiTheme="minorHAnsi" w:cstheme="minorBidi"/>
          <w:noProof/>
          <w:kern w:val="0"/>
          <w:sz w:val="22"/>
          <w:szCs w:val="22"/>
        </w:rPr>
      </w:pPr>
      <w:r>
        <w:rPr>
          <w:noProof/>
        </w:rPr>
        <w:t>Part 2—General amendments</w:t>
      </w:r>
      <w:r w:rsidRPr="00CD03A4">
        <w:rPr>
          <w:noProof/>
          <w:sz w:val="18"/>
        </w:rPr>
        <w:tab/>
      </w:r>
      <w:r w:rsidRPr="00CD03A4">
        <w:rPr>
          <w:noProof/>
          <w:sz w:val="18"/>
        </w:rPr>
        <w:fldChar w:fldCharType="begin"/>
      </w:r>
      <w:r w:rsidRPr="00CD03A4">
        <w:rPr>
          <w:noProof/>
          <w:sz w:val="18"/>
        </w:rPr>
        <w:instrText xml:space="preserve"> PAGEREF _Toc357621404 \h </w:instrText>
      </w:r>
      <w:r w:rsidRPr="00CD03A4">
        <w:rPr>
          <w:noProof/>
          <w:sz w:val="18"/>
        </w:rPr>
      </w:r>
      <w:r w:rsidRPr="00CD03A4">
        <w:rPr>
          <w:noProof/>
          <w:sz w:val="18"/>
        </w:rPr>
        <w:fldChar w:fldCharType="separate"/>
      </w:r>
      <w:r w:rsidR="00FA2EBF">
        <w:rPr>
          <w:noProof/>
          <w:sz w:val="18"/>
        </w:rPr>
        <w:t>9</w:t>
      </w:r>
      <w:r w:rsidRPr="00CD03A4">
        <w:rPr>
          <w:noProof/>
          <w:sz w:val="18"/>
        </w:rPr>
        <w:fldChar w:fldCharType="end"/>
      </w:r>
    </w:p>
    <w:p w:rsidR="00CD03A4" w:rsidRDefault="00CD03A4">
      <w:pPr>
        <w:pStyle w:val="TOC7"/>
        <w:rPr>
          <w:rFonts w:asciiTheme="minorHAnsi" w:eastAsiaTheme="minorEastAsia" w:hAnsiTheme="minorHAnsi" w:cstheme="minorBidi"/>
          <w:noProof/>
          <w:kern w:val="0"/>
          <w:sz w:val="22"/>
          <w:szCs w:val="22"/>
        </w:rPr>
      </w:pPr>
      <w:r>
        <w:rPr>
          <w:noProof/>
        </w:rPr>
        <w:t>Part 3—Minor amendments relating to information</w:t>
      </w:r>
      <w:r w:rsidRPr="00CD03A4">
        <w:rPr>
          <w:noProof/>
          <w:sz w:val="18"/>
        </w:rPr>
        <w:tab/>
      </w:r>
      <w:r w:rsidRPr="00CD03A4">
        <w:rPr>
          <w:noProof/>
          <w:sz w:val="18"/>
        </w:rPr>
        <w:fldChar w:fldCharType="begin"/>
      </w:r>
      <w:r w:rsidRPr="00CD03A4">
        <w:rPr>
          <w:noProof/>
          <w:sz w:val="18"/>
        </w:rPr>
        <w:instrText xml:space="preserve"> PAGEREF _Toc357621405 \h </w:instrText>
      </w:r>
      <w:r w:rsidRPr="00CD03A4">
        <w:rPr>
          <w:noProof/>
          <w:sz w:val="18"/>
        </w:rPr>
      </w:r>
      <w:r w:rsidRPr="00CD03A4">
        <w:rPr>
          <w:noProof/>
          <w:sz w:val="18"/>
        </w:rPr>
        <w:fldChar w:fldCharType="separate"/>
      </w:r>
      <w:r w:rsidR="00FA2EBF">
        <w:rPr>
          <w:noProof/>
          <w:sz w:val="18"/>
        </w:rPr>
        <w:t>12</w:t>
      </w:r>
      <w:r w:rsidRPr="00CD03A4">
        <w:rPr>
          <w:noProof/>
          <w:sz w:val="18"/>
        </w:rPr>
        <w:fldChar w:fldCharType="end"/>
      </w:r>
    </w:p>
    <w:p w:rsidR="00CD03A4" w:rsidRDefault="00CD03A4">
      <w:pPr>
        <w:pStyle w:val="TOC7"/>
        <w:rPr>
          <w:rFonts w:asciiTheme="minorHAnsi" w:eastAsiaTheme="minorEastAsia" w:hAnsiTheme="minorHAnsi" w:cstheme="minorBidi"/>
          <w:noProof/>
          <w:kern w:val="0"/>
          <w:sz w:val="22"/>
          <w:szCs w:val="22"/>
        </w:rPr>
      </w:pPr>
      <w:r>
        <w:rPr>
          <w:noProof/>
        </w:rPr>
        <w:t>Part 4—Amendments relating to actuarial, audit and risk management activities</w:t>
      </w:r>
      <w:r w:rsidRPr="00CD03A4">
        <w:rPr>
          <w:noProof/>
          <w:sz w:val="18"/>
        </w:rPr>
        <w:tab/>
      </w:r>
      <w:r w:rsidRPr="00CD03A4">
        <w:rPr>
          <w:noProof/>
          <w:sz w:val="18"/>
        </w:rPr>
        <w:fldChar w:fldCharType="begin"/>
      </w:r>
      <w:r w:rsidRPr="00CD03A4">
        <w:rPr>
          <w:noProof/>
          <w:sz w:val="18"/>
        </w:rPr>
        <w:instrText xml:space="preserve"> PAGEREF _Toc357621406 \h </w:instrText>
      </w:r>
      <w:r w:rsidRPr="00CD03A4">
        <w:rPr>
          <w:noProof/>
          <w:sz w:val="18"/>
        </w:rPr>
      </w:r>
      <w:r w:rsidRPr="00CD03A4">
        <w:rPr>
          <w:noProof/>
          <w:sz w:val="18"/>
        </w:rPr>
        <w:fldChar w:fldCharType="separate"/>
      </w:r>
      <w:r w:rsidR="00FA2EBF">
        <w:rPr>
          <w:noProof/>
          <w:sz w:val="18"/>
        </w:rPr>
        <w:t>13</w:t>
      </w:r>
      <w:r w:rsidRPr="00CD03A4">
        <w:rPr>
          <w:noProof/>
          <w:sz w:val="18"/>
        </w:rPr>
        <w:fldChar w:fldCharType="end"/>
      </w:r>
    </w:p>
    <w:p w:rsidR="00CD03A4" w:rsidRDefault="00CD03A4">
      <w:pPr>
        <w:pStyle w:val="TOC7"/>
        <w:rPr>
          <w:rFonts w:asciiTheme="minorHAnsi" w:eastAsiaTheme="minorEastAsia" w:hAnsiTheme="minorHAnsi" w:cstheme="minorBidi"/>
          <w:noProof/>
          <w:kern w:val="0"/>
          <w:sz w:val="22"/>
          <w:szCs w:val="22"/>
        </w:rPr>
      </w:pPr>
      <w:r>
        <w:rPr>
          <w:noProof/>
        </w:rPr>
        <w:t>Part 5—Amendments relating to compensation</w:t>
      </w:r>
      <w:r w:rsidRPr="00CD03A4">
        <w:rPr>
          <w:noProof/>
          <w:sz w:val="18"/>
        </w:rPr>
        <w:tab/>
      </w:r>
      <w:r w:rsidRPr="00CD03A4">
        <w:rPr>
          <w:noProof/>
          <w:sz w:val="18"/>
        </w:rPr>
        <w:fldChar w:fldCharType="begin"/>
      </w:r>
      <w:r w:rsidRPr="00CD03A4">
        <w:rPr>
          <w:noProof/>
          <w:sz w:val="18"/>
        </w:rPr>
        <w:instrText xml:space="preserve"> PAGEREF _Toc357621409 \h </w:instrText>
      </w:r>
      <w:r w:rsidRPr="00CD03A4">
        <w:rPr>
          <w:noProof/>
          <w:sz w:val="18"/>
        </w:rPr>
      </w:r>
      <w:r w:rsidRPr="00CD03A4">
        <w:rPr>
          <w:noProof/>
          <w:sz w:val="18"/>
        </w:rPr>
        <w:fldChar w:fldCharType="separate"/>
      </w:r>
      <w:r w:rsidR="00FA2EBF">
        <w:rPr>
          <w:noProof/>
          <w:sz w:val="18"/>
        </w:rPr>
        <w:t>14</w:t>
      </w:r>
      <w:r w:rsidRPr="00CD03A4">
        <w:rPr>
          <w:noProof/>
          <w:sz w:val="18"/>
        </w:rPr>
        <w:fldChar w:fldCharType="end"/>
      </w:r>
    </w:p>
    <w:p w:rsidR="00CD03A4" w:rsidRDefault="00CD03A4">
      <w:pPr>
        <w:pStyle w:val="TOC6"/>
        <w:rPr>
          <w:rFonts w:asciiTheme="minorHAnsi" w:eastAsiaTheme="minorEastAsia" w:hAnsiTheme="minorHAnsi" w:cstheme="minorBidi"/>
          <w:b w:val="0"/>
          <w:noProof/>
          <w:kern w:val="0"/>
          <w:sz w:val="22"/>
          <w:szCs w:val="22"/>
        </w:rPr>
      </w:pPr>
      <w:r>
        <w:rPr>
          <w:noProof/>
        </w:rPr>
        <w:t>Schedule 2—Amendments of other Acts</w:t>
      </w:r>
      <w:r w:rsidRPr="00CD03A4">
        <w:rPr>
          <w:b w:val="0"/>
          <w:noProof/>
          <w:sz w:val="18"/>
        </w:rPr>
        <w:tab/>
      </w:r>
      <w:r w:rsidRPr="00CD03A4">
        <w:rPr>
          <w:b w:val="0"/>
          <w:noProof/>
          <w:sz w:val="18"/>
        </w:rPr>
        <w:fldChar w:fldCharType="begin"/>
      </w:r>
      <w:r w:rsidRPr="00CD03A4">
        <w:rPr>
          <w:b w:val="0"/>
          <w:noProof/>
          <w:sz w:val="18"/>
        </w:rPr>
        <w:instrText xml:space="preserve"> PAGEREF _Toc357621410 \h </w:instrText>
      </w:r>
      <w:r w:rsidRPr="00CD03A4">
        <w:rPr>
          <w:b w:val="0"/>
          <w:noProof/>
          <w:sz w:val="18"/>
        </w:rPr>
      </w:r>
      <w:r w:rsidRPr="00CD03A4">
        <w:rPr>
          <w:b w:val="0"/>
          <w:noProof/>
          <w:sz w:val="18"/>
        </w:rPr>
        <w:fldChar w:fldCharType="separate"/>
      </w:r>
      <w:r w:rsidR="00FA2EBF">
        <w:rPr>
          <w:b w:val="0"/>
          <w:noProof/>
          <w:sz w:val="18"/>
        </w:rPr>
        <w:t>16</w:t>
      </w:r>
      <w:r w:rsidRPr="00CD03A4">
        <w:rPr>
          <w:b w:val="0"/>
          <w:noProof/>
          <w:sz w:val="18"/>
        </w:rPr>
        <w:fldChar w:fldCharType="end"/>
      </w:r>
    </w:p>
    <w:p w:rsidR="00CD03A4" w:rsidRDefault="00CD03A4">
      <w:pPr>
        <w:pStyle w:val="TOC9"/>
        <w:rPr>
          <w:rFonts w:asciiTheme="minorHAnsi" w:eastAsiaTheme="minorEastAsia" w:hAnsiTheme="minorHAnsi" w:cstheme="minorBidi"/>
          <w:i w:val="0"/>
          <w:noProof/>
          <w:kern w:val="0"/>
          <w:sz w:val="22"/>
          <w:szCs w:val="22"/>
        </w:rPr>
      </w:pPr>
      <w:r>
        <w:rPr>
          <w:noProof/>
        </w:rPr>
        <w:t>Administrative Appeals Tribunal Act 1975</w:t>
      </w:r>
      <w:r w:rsidRPr="00CD03A4">
        <w:rPr>
          <w:i w:val="0"/>
          <w:noProof/>
          <w:sz w:val="18"/>
        </w:rPr>
        <w:tab/>
      </w:r>
      <w:r w:rsidRPr="00CD03A4">
        <w:rPr>
          <w:i w:val="0"/>
          <w:noProof/>
          <w:sz w:val="18"/>
        </w:rPr>
        <w:fldChar w:fldCharType="begin"/>
      </w:r>
      <w:r w:rsidRPr="00CD03A4">
        <w:rPr>
          <w:i w:val="0"/>
          <w:noProof/>
          <w:sz w:val="18"/>
        </w:rPr>
        <w:instrText xml:space="preserve"> PAGEREF _Toc357621411 \h </w:instrText>
      </w:r>
      <w:r w:rsidRPr="00CD03A4">
        <w:rPr>
          <w:i w:val="0"/>
          <w:noProof/>
          <w:sz w:val="18"/>
        </w:rPr>
      </w:r>
      <w:r w:rsidRPr="00CD03A4">
        <w:rPr>
          <w:i w:val="0"/>
          <w:noProof/>
          <w:sz w:val="18"/>
        </w:rPr>
        <w:fldChar w:fldCharType="separate"/>
      </w:r>
      <w:r w:rsidR="00FA2EBF">
        <w:rPr>
          <w:i w:val="0"/>
          <w:noProof/>
          <w:sz w:val="18"/>
        </w:rPr>
        <w:t>16</w:t>
      </w:r>
      <w:r w:rsidRPr="00CD03A4">
        <w:rPr>
          <w:i w:val="0"/>
          <w:noProof/>
          <w:sz w:val="18"/>
        </w:rPr>
        <w:fldChar w:fldCharType="end"/>
      </w:r>
    </w:p>
    <w:p w:rsidR="00CD03A4" w:rsidRDefault="00CD03A4">
      <w:pPr>
        <w:pStyle w:val="TOC9"/>
        <w:rPr>
          <w:rFonts w:asciiTheme="minorHAnsi" w:eastAsiaTheme="minorEastAsia" w:hAnsiTheme="minorHAnsi" w:cstheme="minorBidi"/>
          <w:i w:val="0"/>
          <w:noProof/>
          <w:kern w:val="0"/>
          <w:sz w:val="22"/>
          <w:szCs w:val="22"/>
        </w:rPr>
      </w:pPr>
      <w:r>
        <w:rPr>
          <w:noProof/>
        </w:rPr>
        <w:t>Age Discrimination Act 2004</w:t>
      </w:r>
      <w:r w:rsidRPr="00CD03A4">
        <w:rPr>
          <w:i w:val="0"/>
          <w:noProof/>
          <w:sz w:val="18"/>
        </w:rPr>
        <w:tab/>
      </w:r>
      <w:r w:rsidRPr="00CD03A4">
        <w:rPr>
          <w:i w:val="0"/>
          <w:noProof/>
          <w:sz w:val="18"/>
        </w:rPr>
        <w:fldChar w:fldCharType="begin"/>
      </w:r>
      <w:r w:rsidRPr="00CD03A4">
        <w:rPr>
          <w:i w:val="0"/>
          <w:noProof/>
          <w:sz w:val="18"/>
        </w:rPr>
        <w:instrText xml:space="preserve"> PAGEREF _Toc357621412 \h </w:instrText>
      </w:r>
      <w:r w:rsidRPr="00CD03A4">
        <w:rPr>
          <w:i w:val="0"/>
          <w:noProof/>
          <w:sz w:val="18"/>
        </w:rPr>
      </w:r>
      <w:r w:rsidRPr="00CD03A4">
        <w:rPr>
          <w:i w:val="0"/>
          <w:noProof/>
          <w:sz w:val="18"/>
        </w:rPr>
        <w:fldChar w:fldCharType="separate"/>
      </w:r>
      <w:r w:rsidR="00FA2EBF">
        <w:rPr>
          <w:i w:val="0"/>
          <w:noProof/>
          <w:sz w:val="18"/>
        </w:rPr>
        <w:t>16</w:t>
      </w:r>
      <w:r w:rsidRPr="00CD03A4">
        <w:rPr>
          <w:i w:val="0"/>
          <w:noProof/>
          <w:sz w:val="18"/>
        </w:rPr>
        <w:fldChar w:fldCharType="end"/>
      </w:r>
    </w:p>
    <w:p w:rsidR="00CD03A4" w:rsidRDefault="00CD03A4">
      <w:pPr>
        <w:pStyle w:val="TOC9"/>
        <w:rPr>
          <w:rFonts w:asciiTheme="minorHAnsi" w:eastAsiaTheme="minorEastAsia" w:hAnsiTheme="minorHAnsi" w:cstheme="minorBidi"/>
          <w:i w:val="0"/>
          <w:noProof/>
          <w:kern w:val="0"/>
          <w:sz w:val="22"/>
          <w:szCs w:val="22"/>
        </w:rPr>
      </w:pPr>
      <w:r>
        <w:rPr>
          <w:noProof/>
        </w:rPr>
        <w:t>Social Security Act 1991</w:t>
      </w:r>
      <w:r w:rsidRPr="00CD03A4">
        <w:rPr>
          <w:i w:val="0"/>
          <w:noProof/>
          <w:sz w:val="18"/>
        </w:rPr>
        <w:tab/>
      </w:r>
      <w:r w:rsidRPr="00CD03A4">
        <w:rPr>
          <w:i w:val="0"/>
          <w:noProof/>
          <w:sz w:val="18"/>
        </w:rPr>
        <w:fldChar w:fldCharType="begin"/>
      </w:r>
      <w:r w:rsidRPr="00CD03A4">
        <w:rPr>
          <w:i w:val="0"/>
          <w:noProof/>
          <w:sz w:val="18"/>
        </w:rPr>
        <w:instrText xml:space="preserve"> PAGEREF _Toc357621413 \h </w:instrText>
      </w:r>
      <w:r w:rsidRPr="00CD03A4">
        <w:rPr>
          <w:i w:val="0"/>
          <w:noProof/>
          <w:sz w:val="18"/>
        </w:rPr>
      </w:r>
      <w:r w:rsidRPr="00CD03A4">
        <w:rPr>
          <w:i w:val="0"/>
          <w:noProof/>
          <w:sz w:val="18"/>
        </w:rPr>
        <w:fldChar w:fldCharType="separate"/>
      </w:r>
      <w:r w:rsidR="00FA2EBF">
        <w:rPr>
          <w:i w:val="0"/>
          <w:noProof/>
          <w:sz w:val="18"/>
        </w:rPr>
        <w:t>17</w:t>
      </w:r>
      <w:r w:rsidRPr="00CD03A4">
        <w:rPr>
          <w:i w:val="0"/>
          <w:noProof/>
          <w:sz w:val="18"/>
        </w:rPr>
        <w:fldChar w:fldCharType="end"/>
      </w:r>
    </w:p>
    <w:p w:rsidR="00CD03A4" w:rsidRDefault="00CD03A4">
      <w:pPr>
        <w:pStyle w:val="TOC9"/>
        <w:rPr>
          <w:rFonts w:asciiTheme="minorHAnsi" w:eastAsiaTheme="minorEastAsia" w:hAnsiTheme="minorHAnsi" w:cstheme="minorBidi"/>
          <w:i w:val="0"/>
          <w:noProof/>
          <w:kern w:val="0"/>
          <w:sz w:val="22"/>
          <w:szCs w:val="22"/>
        </w:rPr>
      </w:pPr>
      <w:r>
        <w:rPr>
          <w:noProof/>
        </w:rPr>
        <w:t>Veterans’ Entitlements Act 1986</w:t>
      </w:r>
      <w:r w:rsidRPr="00CD03A4">
        <w:rPr>
          <w:i w:val="0"/>
          <w:noProof/>
          <w:sz w:val="18"/>
        </w:rPr>
        <w:tab/>
      </w:r>
      <w:r w:rsidRPr="00CD03A4">
        <w:rPr>
          <w:i w:val="0"/>
          <w:noProof/>
          <w:sz w:val="18"/>
        </w:rPr>
        <w:fldChar w:fldCharType="begin"/>
      </w:r>
      <w:r w:rsidRPr="00CD03A4">
        <w:rPr>
          <w:i w:val="0"/>
          <w:noProof/>
          <w:sz w:val="18"/>
        </w:rPr>
        <w:instrText xml:space="preserve"> PAGEREF _Toc357621415 \h </w:instrText>
      </w:r>
      <w:r w:rsidRPr="00CD03A4">
        <w:rPr>
          <w:i w:val="0"/>
          <w:noProof/>
          <w:sz w:val="18"/>
        </w:rPr>
      </w:r>
      <w:r w:rsidRPr="00CD03A4">
        <w:rPr>
          <w:i w:val="0"/>
          <w:noProof/>
          <w:sz w:val="18"/>
        </w:rPr>
        <w:fldChar w:fldCharType="separate"/>
      </w:r>
      <w:r w:rsidR="00FA2EBF">
        <w:rPr>
          <w:i w:val="0"/>
          <w:noProof/>
          <w:sz w:val="18"/>
        </w:rPr>
        <w:t>20</w:t>
      </w:r>
      <w:r w:rsidRPr="00CD03A4">
        <w:rPr>
          <w:i w:val="0"/>
          <w:noProof/>
          <w:sz w:val="18"/>
        </w:rPr>
        <w:fldChar w:fldCharType="end"/>
      </w:r>
    </w:p>
    <w:p w:rsidR="00CD03A4" w:rsidRDefault="00CD03A4">
      <w:pPr>
        <w:pStyle w:val="TOC6"/>
        <w:rPr>
          <w:rFonts w:asciiTheme="minorHAnsi" w:eastAsiaTheme="minorEastAsia" w:hAnsiTheme="minorHAnsi" w:cstheme="minorBidi"/>
          <w:b w:val="0"/>
          <w:noProof/>
          <w:kern w:val="0"/>
          <w:sz w:val="22"/>
          <w:szCs w:val="22"/>
        </w:rPr>
      </w:pPr>
      <w:r>
        <w:rPr>
          <w:noProof/>
        </w:rPr>
        <w:t>Schedule 3—Income tax amendments</w:t>
      </w:r>
      <w:r w:rsidRPr="00CD03A4">
        <w:rPr>
          <w:b w:val="0"/>
          <w:noProof/>
          <w:sz w:val="18"/>
        </w:rPr>
        <w:tab/>
      </w:r>
      <w:r w:rsidRPr="00CD03A4">
        <w:rPr>
          <w:b w:val="0"/>
          <w:noProof/>
          <w:sz w:val="18"/>
        </w:rPr>
        <w:fldChar w:fldCharType="begin"/>
      </w:r>
      <w:r w:rsidRPr="00CD03A4">
        <w:rPr>
          <w:b w:val="0"/>
          <w:noProof/>
          <w:sz w:val="18"/>
        </w:rPr>
        <w:instrText xml:space="preserve"> PAGEREF _Toc357621416 \h </w:instrText>
      </w:r>
      <w:r w:rsidRPr="00CD03A4">
        <w:rPr>
          <w:b w:val="0"/>
          <w:noProof/>
          <w:sz w:val="18"/>
        </w:rPr>
      </w:r>
      <w:r w:rsidRPr="00CD03A4">
        <w:rPr>
          <w:b w:val="0"/>
          <w:noProof/>
          <w:sz w:val="18"/>
        </w:rPr>
        <w:fldChar w:fldCharType="separate"/>
      </w:r>
      <w:r w:rsidR="00FA2EBF">
        <w:rPr>
          <w:b w:val="0"/>
          <w:noProof/>
          <w:sz w:val="18"/>
        </w:rPr>
        <w:t>22</w:t>
      </w:r>
      <w:r w:rsidRPr="00CD03A4">
        <w:rPr>
          <w:b w:val="0"/>
          <w:noProof/>
          <w:sz w:val="18"/>
        </w:rPr>
        <w:fldChar w:fldCharType="end"/>
      </w:r>
    </w:p>
    <w:p w:rsidR="00CD03A4" w:rsidRDefault="00CD03A4">
      <w:pPr>
        <w:pStyle w:val="TOC9"/>
        <w:rPr>
          <w:rFonts w:asciiTheme="minorHAnsi" w:eastAsiaTheme="minorEastAsia" w:hAnsiTheme="minorHAnsi" w:cstheme="minorBidi"/>
          <w:i w:val="0"/>
          <w:noProof/>
          <w:kern w:val="0"/>
          <w:sz w:val="22"/>
          <w:szCs w:val="22"/>
        </w:rPr>
      </w:pPr>
      <w:r>
        <w:rPr>
          <w:noProof/>
        </w:rPr>
        <w:t>Income Tax Assessment Act 1997</w:t>
      </w:r>
      <w:r w:rsidRPr="00CD03A4">
        <w:rPr>
          <w:i w:val="0"/>
          <w:noProof/>
          <w:sz w:val="18"/>
        </w:rPr>
        <w:tab/>
      </w:r>
      <w:r w:rsidRPr="00CD03A4">
        <w:rPr>
          <w:i w:val="0"/>
          <w:noProof/>
          <w:sz w:val="18"/>
        </w:rPr>
        <w:fldChar w:fldCharType="begin"/>
      </w:r>
      <w:r w:rsidRPr="00CD03A4">
        <w:rPr>
          <w:i w:val="0"/>
          <w:noProof/>
          <w:sz w:val="18"/>
        </w:rPr>
        <w:instrText xml:space="preserve"> PAGEREF _Toc357621417 \h </w:instrText>
      </w:r>
      <w:r w:rsidRPr="00CD03A4">
        <w:rPr>
          <w:i w:val="0"/>
          <w:noProof/>
          <w:sz w:val="18"/>
        </w:rPr>
      </w:r>
      <w:r w:rsidRPr="00CD03A4">
        <w:rPr>
          <w:i w:val="0"/>
          <w:noProof/>
          <w:sz w:val="18"/>
        </w:rPr>
        <w:fldChar w:fldCharType="separate"/>
      </w:r>
      <w:r w:rsidR="00FA2EBF">
        <w:rPr>
          <w:i w:val="0"/>
          <w:noProof/>
          <w:sz w:val="18"/>
        </w:rPr>
        <w:t>22</w:t>
      </w:r>
      <w:r w:rsidRPr="00CD03A4">
        <w:rPr>
          <w:i w:val="0"/>
          <w:noProof/>
          <w:sz w:val="18"/>
        </w:rPr>
        <w:fldChar w:fldCharType="end"/>
      </w:r>
    </w:p>
    <w:p w:rsidR="00C04409" w:rsidRPr="006237B2" w:rsidRDefault="00CD03A4" w:rsidP="0048364F">
      <w:r>
        <w:fldChar w:fldCharType="end"/>
      </w:r>
    </w:p>
    <w:p w:rsidR="0048364F" w:rsidRPr="006237B2" w:rsidRDefault="0048364F" w:rsidP="0048364F">
      <w:pPr>
        <w:sectPr w:rsidR="0048364F" w:rsidRPr="006237B2" w:rsidSect="001252D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252D0" w:rsidRDefault="00FA2EBF">
      <w:r>
        <w:lastRenderedPageBreak/>
        <w:pict>
          <v:shape id="_x0000_i1026" type="#_x0000_t75" style="width:107.25pt;height:78pt" fillcolor="window">
            <v:imagedata r:id="rId9" o:title=""/>
          </v:shape>
        </w:pict>
      </w:r>
    </w:p>
    <w:p w:rsidR="001252D0" w:rsidRDefault="001252D0"/>
    <w:p w:rsidR="001252D0" w:rsidRDefault="001252D0" w:rsidP="001252D0">
      <w:pPr>
        <w:spacing w:line="240" w:lineRule="auto"/>
      </w:pPr>
    </w:p>
    <w:p w:rsidR="001252D0" w:rsidRDefault="00FA2EBF" w:rsidP="001252D0">
      <w:pPr>
        <w:pStyle w:val="ShortTP1"/>
      </w:pPr>
      <w:fldSimple w:instr=" STYLEREF ShortT ">
        <w:r>
          <w:rPr>
            <w:noProof/>
          </w:rPr>
          <w:t>National Disability Insurance Scheme Legislation Amendment Act 2013</w:t>
        </w:r>
      </w:fldSimple>
    </w:p>
    <w:p w:rsidR="001252D0" w:rsidRDefault="00FA2EBF" w:rsidP="001252D0">
      <w:pPr>
        <w:pStyle w:val="ActNoP1"/>
      </w:pPr>
      <w:fldSimple w:instr=" STYLEREF Actno ">
        <w:r>
          <w:rPr>
            <w:noProof/>
          </w:rPr>
          <w:t>No. 44, 2013</w:t>
        </w:r>
      </w:fldSimple>
    </w:p>
    <w:p w:rsidR="001252D0" w:rsidRDefault="001252D0">
      <w:pPr>
        <w:pStyle w:val="p1LinesBef"/>
      </w:pPr>
    </w:p>
    <w:p w:rsidR="001252D0" w:rsidRDefault="001252D0">
      <w:pPr>
        <w:spacing w:line="40" w:lineRule="exact"/>
        <w:rPr>
          <w:b/>
          <w:sz w:val="28"/>
        </w:rPr>
      </w:pPr>
    </w:p>
    <w:p w:rsidR="001252D0" w:rsidRDefault="001252D0">
      <w:pPr>
        <w:pStyle w:val="p1LinesAfter"/>
      </w:pPr>
    </w:p>
    <w:p w:rsidR="00307D9A" w:rsidRPr="006237B2" w:rsidRDefault="001252D0" w:rsidP="006237B2">
      <w:pPr>
        <w:pStyle w:val="Page1"/>
      </w:pPr>
      <w:r>
        <w:t>An Act</w:t>
      </w:r>
      <w:r w:rsidR="00307D9A" w:rsidRPr="006237B2">
        <w:t xml:space="preserve"> to amend the </w:t>
      </w:r>
      <w:r w:rsidR="00307D9A" w:rsidRPr="006237B2">
        <w:rPr>
          <w:i/>
        </w:rPr>
        <w:t>National Disability Insurance Scheme Act 2013</w:t>
      </w:r>
      <w:r w:rsidR="00307D9A" w:rsidRPr="006237B2">
        <w:t>, and for related purposes</w:t>
      </w:r>
    </w:p>
    <w:p w:rsidR="00985DF0" w:rsidRDefault="00985DF0">
      <w:pPr>
        <w:pStyle w:val="AssentDt"/>
        <w:spacing w:before="240"/>
        <w:rPr>
          <w:sz w:val="24"/>
        </w:rPr>
      </w:pPr>
      <w:r>
        <w:rPr>
          <w:sz w:val="24"/>
        </w:rPr>
        <w:t>[</w:t>
      </w:r>
      <w:r>
        <w:rPr>
          <w:i/>
          <w:sz w:val="24"/>
        </w:rPr>
        <w:t>Assented to 28 May 2013</w:t>
      </w:r>
      <w:r>
        <w:rPr>
          <w:sz w:val="24"/>
        </w:rPr>
        <w:t>]</w:t>
      </w:r>
    </w:p>
    <w:p w:rsidR="00985DF0" w:rsidRDefault="00985DF0"/>
    <w:p w:rsidR="0048364F" w:rsidRPr="006237B2" w:rsidRDefault="0048364F" w:rsidP="006237B2">
      <w:pPr>
        <w:spacing w:before="240" w:line="240" w:lineRule="auto"/>
        <w:rPr>
          <w:sz w:val="32"/>
        </w:rPr>
      </w:pPr>
      <w:r w:rsidRPr="006237B2">
        <w:rPr>
          <w:sz w:val="32"/>
        </w:rPr>
        <w:t>The Parliament of Australia enacts:</w:t>
      </w:r>
    </w:p>
    <w:p w:rsidR="0048364F" w:rsidRPr="006237B2" w:rsidRDefault="0048364F" w:rsidP="006237B2">
      <w:pPr>
        <w:pStyle w:val="ActHead5"/>
      </w:pPr>
      <w:bookmarkStart w:id="1" w:name="_Toc357621398"/>
      <w:r w:rsidRPr="006237B2">
        <w:rPr>
          <w:rStyle w:val="CharSectno"/>
        </w:rPr>
        <w:t>1</w:t>
      </w:r>
      <w:r w:rsidRPr="006237B2">
        <w:t xml:space="preserve">  Short title</w:t>
      </w:r>
      <w:bookmarkEnd w:id="1"/>
    </w:p>
    <w:p w:rsidR="003C054C" w:rsidRPr="006237B2" w:rsidRDefault="0048364F" w:rsidP="006237B2">
      <w:pPr>
        <w:pStyle w:val="subsection"/>
        <w:rPr>
          <w:i/>
        </w:rPr>
      </w:pPr>
      <w:r w:rsidRPr="006237B2">
        <w:tab/>
      </w:r>
      <w:r w:rsidRPr="006237B2">
        <w:tab/>
        <w:t>This Act may be cited as the</w:t>
      </w:r>
      <w:r w:rsidRPr="006237B2">
        <w:rPr>
          <w:i/>
        </w:rPr>
        <w:t xml:space="preserve"> </w:t>
      </w:r>
      <w:r w:rsidR="005728CE" w:rsidRPr="006237B2">
        <w:rPr>
          <w:i/>
        </w:rPr>
        <w:t xml:space="preserve">National Disability Insurance Scheme </w:t>
      </w:r>
      <w:r w:rsidR="003F45A0" w:rsidRPr="006237B2">
        <w:rPr>
          <w:i/>
        </w:rPr>
        <w:t xml:space="preserve">Legislation </w:t>
      </w:r>
      <w:r w:rsidR="005728CE" w:rsidRPr="006237B2">
        <w:rPr>
          <w:i/>
        </w:rPr>
        <w:t>Amendment Act 2013</w:t>
      </w:r>
      <w:r w:rsidR="005728CE" w:rsidRPr="006237B2">
        <w:t>.</w:t>
      </w:r>
    </w:p>
    <w:p w:rsidR="003C054C" w:rsidRPr="006237B2" w:rsidRDefault="003C054C" w:rsidP="006237B2">
      <w:pPr>
        <w:pStyle w:val="ActHead5"/>
      </w:pPr>
      <w:bookmarkStart w:id="2" w:name="_Toc357621399"/>
      <w:r w:rsidRPr="006237B2">
        <w:rPr>
          <w:rStyle w:val="CharSectno"/>
        </w:rPr>
        <w:lastRenderedPageBreak/>
        <w:t>2</w:t>
      </w:r>
      <w:r w:rsidRPr="006237B2">
        <w:t xml:space="preserve">  Commencement</w:t>
      </w:r>
      <w:bookmarkEnd w:id="2"/>
    </w:p>
    <w:p w:rsidR="003C054C" w:rsidRPr="006237B2" w:rsidRDefault="003C054C" w:rsidP="006237B2">
      <w:pPr>
        <w:pStyle w:val="subsection"/>
      </w:pPr>
      <w:r w:rsidRPr="006237B2">
        <w:tab/>
        <w:t>(1)</w:t>
      </w:r>
      <w:r w:rsidRPr="006237B2">
        <w:tab/>
        <w:t>Each provision of this Act specified in column 1 of the table commences, or is taken to have commenced, in accordance with column 2 of the table. Any other statement in column 2 has effect according to its terms.</w:t>
      </w:r>
    </w:p>
    <w:p w:rsidR="003C054C" w:rsidRPr="006237B2" w:rsidRDefault="003C054C" w:rsidP="006237B2">
      <w:pPr>
        <w:pStyle w:val="Tabletext"/>
      </w:pPr>
    </w:p>
    <w:tbl>
      <w:tblPr>
        <w:tblW w:w="7253" w:type="dxa"/>
        <w:tblInd w:w="-3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843"/>
        <w:gridCol w:w="3828"/>
        <w:gridCol w:w="1582"/>
      </w:tblGrid>
      <w:tr w:rsidR="003C054C" w:rsidRPr="006237B2" w:rsidTr="008E173E">
        <w:trPr>
          <w:tblHeader/>
        </w:trPr>
        <w:tc>
          <w:tcPr>
            <w:tcW w:w="7253" w:type="dxa"/>
            <w:gridSpan w:val="3"/>
            <w:tcBorders>
              <w:top w:val="single" w:sz="12" w:space="0" w:color="auto"/>
              <w:bottom w:val="single" w:sz="6" w:space="0" w:color="auto"/>
            </w:tcBorders>
            <w:shd w:val="clear" w:color="auto" w:fill="auto"/>
          </w:tcPr>
          <w:p w:rsidR="003C054C" w:rsidRPr="006237B2" w:rsidRDefault="003C054C" w:rsidP="006237B2">
            <w:pPr>
              <w:pStyle w:val="Tabletext"/>
              <w:keepNext/>
            </w:pPr>
            <w:r w:rsidRPr="006237B2">
              <w:rPr>
                <w:b/>
              </w:rPr>
              <w:t>Commencement information</w:t>
            </w:r>
          </w:p>
        </w:tc>
      </w:tr>
      <w:tr w:rsidR="000E26DD" w:rsidRPr="006237B2" w:rsidTr="008E173E">
        <w:trPr>
          <w:tblHeader/>
        </w:trPr>
        <w:tc>
          <w:tcPr>
            <w:tcW w:w="1843" w:type="dxa"/>
            <w:tcBorders>
              <w:top w:val="single" w:sz="6" w:space="0" w:color="auto"/>
              <w:bottom w:val="single" w:sz="6" w:space="0" w:color="auto"/>
            </w:tcBorders>
            <w:shd w:val="clear" w:color="auto" w:fill="auto"/>
          </w:tcPr>
          <w:p w:rsidR="003C054C" w:rsidRPr="006237B2" w:rsidRDefault="003C054C" w:rsidP="006237B2">
            <w:pPr>
              <w:pStyle w:val="Tabletext"/>
              <w:keepNext/>
            </w:pPr>
            <w:r w:rsidRPr="006237B2">
              <w:rPr>
                <w:b/>
              </w:rPr>
              <w:t>Column 1</w:t>
            </w:r>
          </w:p>
        </w:tc>
        <w:tc>
          <w:tcPr>
            <w:tcW w:w="3828" w:type="dxa"/>
            <w:tcBorders>
              <w:top w:val="single" w:sz="6" w:space="0" w:color="auto"/>
              <w:bottom w:val="single" w:sz="6" w:space="0" w:color="auto"/>
            </w:tcBorders>
            <w:shd w:val="clear" w:color="auto" w:fill="auto"/>
          </w:tcPr>
          <w:p w:rsidR="003C054C" w:rsidRPr="006237B2" w:rsidRDefault="003C054C" w:rsidP="006237B2">
            <w:pPr>
              <w:pStyle w:val="Tabletext"/>
              <w:keepNext/>
            </w:pPr>
            <w:r w:rsidRPr="006237B2">
              <w:rPr>
                <w:b/>
              </w:rPr>
              <w:t>Column 2</w:t>
            </w:r>
          </w:p>
        </w:tc>
        <w:tc>
          <w:tcPr>
            <w:tcW w:w="1582" w:type="dxa"/>
            <w:tcBorders>
              <w:top w:val="single" w:sz="6" w:space="0" w:color="auto"/>
              <w:bottom w:val="single" w:sz="6" w:space="0" w:color="auto"/>
            </w:tcBorders>
            <w:shd w:val="clear" w:color="auto" w:fill="auto"/>
          </w:tcPr>
          <w:p w:rsidR="003C054C" w:rsidRPr="006237B2" w:rsidRDefault="003C054C" w:rsidP="006237B2">
            <w:pPr>
              <w:pStyle w:val="Tabletext"/>
              <w:keepNext/>
            </w:pPr>
            <w:r w:rsidRPr="006237B2">
              <w:rPr>
                <w:b/>
              </w:rPr>
              <w:t>Column 3</w:t>
            </w:r>
          </w:p>
        </w:tc>
      </w:tr>
      <w:tr w:rsidR="003C054C" w:rsidRPr="006237B2" w:rsidTr="008E173E">
        <w:trPr>
          <w:tblHeader/>
        </w:trPr>
        <w:tc>
          <w:tcPr>
            <w:tcW w:w="1843" w:type="dxa"/>
            <w:tcBorders>
              <w:top w:val="single" w:sz="6" w:space="0" w:color="auto"/>
              <w:bottom w:val="single" w:sz="12" w:space="0" w:color="auto"/>
            </w:tcBorders>
            <w:shd w:val="clear" w:color="auto" w:fill="auto"/>
          </w:tcPr>
          <w:p w:rsidR="003C054C" w:rsidRPr="006237B2" w:rsidRDefault="003C054C" w:rsidP="006237B2">
            <w:pPr>
              <w:pStyle w:val="Tabletext"/>
              <w:keepNext/>
            </w:pPr>
            <w:r w:rsidRPr="006237B2">
              <w:rPr>
                <w:b/>
              </w:rPr>
              <w:t>Provision(s)</w:t>
            </w:r>
          </w:p>
        </w:tc>
        <w:tc>
          <w:tcPr>
            <w:tcW w:w="3828" w:type="dxa"/>
            <w:tcBorders>
              <w:top w:val="single" w:sz="6" w:space="0" w:color="auto"/>
              <w:bottom w:val="single" w:sz="12" w:space="0" w:color="auto"/>
            </w:tcBorders>
            <w:shd w:val="clear" w:color="auto" w:fill="auto"/>
          </w:tcPr>
          <w:p w:rsidR="003C054C" w:rsidRPr="006237B2" w:rsidRDefault="003C054C" w:rsidP="006237B2">
            <w:pPr>
              <w:pStyle w:val="Tabletext"/>
              <w:keepNext/>
            </w:pPr>
            <w:r w:rsidRPr="006237B2">
              <w:rPr>
                <w:b/>
              </w:rPr>
              <w:t>Commencement</w:t>
            </w:r>
          </w:p>
        </w:tc>
        <w:tc>
          <w:tcPr>
            <w:tcW w:w="1582" w:type="dxa"/>
            <w:tcBorders>
              <w:top w:val="single" w:sz="6" w:space="0" w:color="auto"/>
              <w:bottom w:val="single" w:sz="12" w:space="0" w:color="auto"/>
            </w:tcBorders>
            <w:shd w:val="clear" w:color="auto" w:fill="auto"/>
          </w:tcPr>
          <w:p w:rsidR="003C054C" w:rsidRPr="006237B2" w:rsidRDefault="003C054C" w:rsidP="006237B2">
            <w:pPr>
              <w:pStyle w:val="Tabletext"/>
              <w:keepNext/>
            </w:pPr>
            <w:r w:rsidRPr="006237B2">
              <w:rPr>
                <w:b/>
              </w:rPr>
              <w:t>Date/Details</w:t>
            </w:r>
          </w:p>
        </w:tc>
      </w:tr>
      <w:tr w:rsidR="003C054C" w:rsidRPr="006237B2" w:rsidTr="008E173E">
        <w:tc>
          <w:tcPr>
            <w:tcW w:w="1843" w:type="dxa"/>
            <w:tcBorders>
              <w:top w:val="single" w:sz="12" w:space="0" w:color="auto"/>
            </w:tcBorders>
            <w:shd w:val="clear" w:color="auto" w:fill="auto"/>
          </w:tcPr>
          <w:p w:rsidR="003C054C" w:rsidRPr="006237B2" w:rsidRDefault="003C054C" w:rsidP="006237B2">
            <w:pPr>
              <w:pStyle w:val="Tabletext"/>
            </w:pPr>
            <w:r w:rsidRPr="006237B2">
              <w:t>1.  Sections</w:t>
            </w:r>
            <w:r w:rsidR="006237B2" w:rsidRPr="006237B2">
              <w:t> </w:t>
            </w:r>
            <w:r w:rsidRPr="006237B2">
              <w:t>1 to 3 and anything in this Act not elsewhere covered by this table</w:t>
            </w:r>
          </w:p>
        </w:tc>
        <w:tc>
          <w:tcPr>
            <w:tcW w:w="3828" w:type="dxa"/>
            <w:tcBorders>
              <w:top w:val="single" w:sz="12" w:space="0" w:color="auto"/>
            </w:tcBorders>
            <w:shd w:val="clear" w:color="auto" w:fill="auto"/>
          </w:tcPr>
          <w:p w:rsidR="003C054C" w:rsidRPr="006237B2" w:rsidRDefault="003C054C" w:rsidP="006237B2">
            <w:pPr>
              <w:pStyle w:val="Tabletext"/>
            </w:pPr>
            <w:r w:rsidRPr="006237B2">
              <w:t>The day this Act receives the Royal Assent.</w:t>
            </w:r>
          </w:p>
        </w:tc>
        <w:tc>
          <w:tcPr>
            <w:tcW w:w="1582" w:type="dxa"/>
            <w:tcBorders>
              <w:top w:val="single" w:sz="12" w:space="0" w:color="auto"/>
            </w:tcBorders>
            <w:shd w:val="clear" w:color="auto" w:fill="auto"/>
          </w:tcPr>
          <w:p w:rsidR="003C054C" w:rsidRPr="006237B2" w:rsidRDefault="00E06FBE" w:rsidP="006237B2">
            <w:pPr>
              <w:pStyle w:val="Tabletext"/>
            </w:pPr>
            <w:r>
              <w:t>28 May 2013</w:t>
            </w:r>
          </w:p>
        </w:tc>
      </w:tr>
      <w:tr w:rsidR="003C054C" w:rsidRPr="006237B2" w:rsidTr="008E173E">
        <w:tc>
          <w:tcPr>
            <w:tcW w:w="1843" w:type="dxa"/>
            <w:shd w:val="clear" w:color="auto" w:fill="auto"/>
          </w:tcPr>
          <w:p w:rsidR="003C054C" w:rsidRPr="006237B2" w:rsidRDefault="003C054C" w:rsidP="006237B2">
            <w:pPr>
              <w:pStyle w:val="Tabletext"/>
            </w:pPr>
            <w:r w:rsidRPr="006237B2">
              <w:t>2.  Schedule</w:t>
            </w:r>
            <w:r w:rsidR="006237B2" w:rsidRPr="006237B2">
              <w:t> </w:t>
            </w:r>
            <w:r w:rsidRPr="006237B2">
              <w:t>1, items</w:t>
            </w:r>
            <w:r w:rsidR="006237B2" w:rsidRPr="006237B2">
              <w:t> </w:t>
            </w:r>
            <w:r w:rsidR="008247B1" w:rsidRPr="006237B2">
              <w:t>1 to 19</w:t>
            </w:r>
          </w:p>
        </w:tc>
        <w:tc>
          <w:tcPr>
            <w:tcW w:w="3828" w:type="dxa"/>
            <w:shd w:val="clear" w:color="auto" w:fill="auto"/>
          </w:tcPr>
          <w:p w:rsidR="003C054C" w:rsidRPr="006237B2" w:rsidRDefault="003C054C" w:rsidP="006237B2">
            <w:pPr>
              <w:pStyle w:val="Tabletext"/>
            </w:pPr>
            <w:r w:rsidRPr="006237B2">
              <w:t>Immediately after the commencement of Chapter</w:t>
            </w:r>
            <w:r w:rsidR="006237B2" w:rsidRPr="006237B2">
              <w:t> </w:t>
            </w:r>
            <w:r w:rsidRPr="006237B2">
              <w:t xml:space="preserve">3 of the </w:t>
            </w:r>
            <w:r w:rsidRPr="006237B2">
              <w:rPr>
                <w:i/>
              </w:rPr>
              <w:t>National Disability Insurance Scheme Act 2013</w:t>
            </w:r>
            <w:r w:rsidRPr="006237B2">
              <w:t>.</w:t>
            </w:r>
          </w:p>
        </w:tc>
        <w:tc>
          <w:tcPr>
            <w:tcW w:w="1582" w:type="dxa"/>
            <w:shd w:val="clear" w:color="auto" w:fill="auto"/>
          </w:tcPr>
          <w:p w:rsidR="003C054C" w:rsidRPr="006237B2" w:rsidRDefault="00FA2EBF" w:rsidP="00FA2EBF">
            <w:pPr>
              <w:pStyle w:val="Tabletext"/>
            </w:pPr>
            <w:r>
              <w:t>1 July 2013</w:t>
            </w:r>
          </w:p>
        </w:tc>
      </w:tr>
      <w:tr w:rsidR="003C054C" w:rsidRPr="006237B2" w:rsidTr="008E173E">
        <w:tc>
          <w:tcPr>
            <w:tcW w:w="1843" w:type="dxa"/>
            <w:shd w:val="clear" w:color="auto" w:fill="auto"/>
          </w:tcPr>
          <w:p w:rsidR="003C054C" w:rsidRPr="006237B2" w:rsidRDefault="008A0D0A" w:rsidP="006237B2">
            <w:pPr>
              <w:pStyle w:val="Tabletext"/>
            </w:pPr>
            <w:r w:rsidRPr="006237B2">
              <w:t>3</w:t>
            </w:r>
            <w:r w:rsidR="003C054C" w:rsidRPr="006237B2">
              <w:t>.  Schedule</w:t>
            </w:r>
            <w:r w:rsidR="006237B2" w:rsidRPr="006237B2">
              <w:t> </w:t>
            </w:r>
            <w:r w:rsidR="008247B1" w:rsidRPr="006237B2">
              <w:t>1, item</w:t>
            </w:r>
            <w:r w:rsidR="006237B2" w:rsidRPr="006237B2">
              <w:t> </w:t>
            </w:r>
            <w:r w:rsidR="008247B1" w:rsidRPr="006237B2">
              <w:t>20</w:t>
            </w:r>
          </w:p>
        </w:tc>
        <w:tc>
          <w:tcPr>
            <w:tcW w:w="3828" w:type="dxa"/>
            <w:shd w:val="clear" w:color="auto" w:fill="auto"/>
          </w:tcPr>
          <w:p w:rsidR="003C054C" w:rsidRPr="006237B2" w:rsidRDefault="003C054C" w:rsidP="006237B2">
            <w:pPr>
              <w:pStyle w:val="Tabletext"/>
            </w:pPr>
            <w:r w:rsidRPr="006237B2">
              <w:t>The day after this Act receives the Royal Assent.</w:t>
            </w:r>
          </w:p>
        </w:tc>
        <w:tc>
          <w:tcPr>
            <w:tcW w:w="1582" w:type="dxa"/>
            <w:shd w:val="clear" w:color="auto" w:fill="auto"/>
          </w:tcPr>
          <w:p w:rsidR="003C054C" w:rsidRPr="006237B2" w:rsidRDefault="00E06FBE" w:rsidP="006237B2">
            <w:pPr>
              <w:pStyle w:val="Tabletext"/>
            </w:pPr>
            <w:r>
              <w:t>29 May 2013</w:t>
            </w:r>
          </w:p>
        </w:tc>
      </w:tr>
      <w:tr w:rsidR="00A7376C" w:rsidRPr="006237B2" w:rsidTr="008E173E">
        <w:tc>
          <w:tcPr>
            <w:tcW w:w="1843" w:type="dxa"/>
            <w:shd w:val="clear" w:color="auto" w:fill="auto"/>
          </w:tcPr>
          <w:p w:rsidR="00A7376C" w:rsidRPr="006237B2" w:rsidRDefault="008A0D0A" w:rsidP="006237B2">
            <w:pPr>
              <w:pStyle w:val="Tabletext"/>
            </w:pPr>
            <w:r w:rsidRPr="006237B2">
              <w:t>4</w:t>
            </w:r>
            <w:r w:rsidR="00A7376C" w:rsidRPr="006237B2">
              <w:t>.  Schedule</w:t>
            </w:r>
            <w:r w:rsidR="006237B2" w:rsidRPr="006237B2">
              <w:t> </w:t>
            </w:r>
            <w:r w:rsidR="00A7376C" w:rsidRPr="006237B2">
              <w:t>1, items</w:t>
            </w:r>
            <w:r w:rsidR="006237B2" w:rsidRPr="006237B2">
              <w:t> </w:t>
            </w:r>
            <w:r w:rsidR="008247B1" w:rsidRPr="006237B2">
              <w:t>21 to 26</w:t>
            </w:r>
          </w:p>
        </w:tc>
        <w:tc>
          <w:tcPr>
            <w:tcW w:w="3828" w:type="dxa"/>
            <w:shd w:val="clear" w:color="auto" w:fill="auto"/>
          </w:tcPr>
          <w:p w:rsidR="00A7376C" w:rsidRPr="006237B2" w:rsidRDefault="00A7376C" w:rsidP="006237B2">
            <w:pPr>
              <w:pStyle w:val="Tabletext"/>
            </w:pPr>
            <w:r w:rsidRPr="006237B2">
              <w:t>Immediately after the commencement of Part</w:t>
            </w:r>
            <w:r w:rsidR="006237B2" w:rsidRPr="006237B2">
              <w:t> </w:t>
            </w:r>
            <w:r w:rsidRPr="006237B2">
              <w:t>4 of Chapter</w:t>
            </w:r>
            <w:r w:rsidR="006237B2" w:rsidRPr="006237B2">
              <w:t> </w:t>
            </w:r>
            <w:r w:rsidRPr="006237B2">
              <w:t xml:space="preserve">4 of the </w:t>
            </w:r>
            <w:r w:rsidRPr="006237B2">
              <w:rPr>
                <w:i/>
              </w:rPr>
              <w:t>National Disability Insurance Scheme Act 2013</w:t>
            </w:r>
            <w:r w:rsidRPr="006237B2">
              <w:t>.</w:t>
            </w:r>
          </w:p>
        </w:tc>
        <w:tc>
          <w:tcPr>
            <w:tcW w:w="1582" w:type="dxa"/>
            <w:shd w:val="clear" w:color="auto" w:fill="auto"/>
          </w:tcPr>
          <w:p w:rsidR="00A7376C" w:rsidRPr="006237B2" w:rsidRDefault="00FA2EBF" w:rsidP="006237B2">
            <w:pPr>
              <w:pStyle w:val="Tabletext"/>
            </w:pPr>
            <w:r>
              <w:t>1 July 2013</w:t>
            </w:r>
          </w:p>
        </w:tc>
      </w:tr>
      <w:tr w:rsidR="00A7376C" w:rsidRPr="006237B2" w:rsidTr="008E173E">
        <w:tc>
          <w:tcPr>
            <w:tcW w:w="1843" w:type="dxa"/>
            <w:shd w:val="clear" w:color="auto" w:fill="auto"/>
          </w:tcPr>
          <w:p w:rsidR="00A7376C" w:rsidRPr="006237B2" w:rsidRDefault="008A0D0A" w:rsidP="006237B2">
            <w:pPr>
              <w:pStyle w:val="Tabletext"/>
            </w:pPr>
            <w:r w:rsidRPr="006237B2">
              <w:t>5</w:t>
            </w:r>
            <w:r w:rsidR="00A7376C" w:rsidRPr="006237B2">
              <w:t>.  Schedule</w:t>
            </w:r>
            <w:r w:rsidR="006237B2" w:rsidRPr="006237B2">
              <w:t> </w:t>
            </w:r>
            <w:r w:rsidR="00A7376C" w:rsidRPr="006237B2">
              <w:t>1, items</w:t>
            </w:r>
            <w:r w:rsidR="006237B2" w:rsidRPr="006237B2">
              <w:t> </w:t>
            </w:r>
            <w:r w:rsidR="008247B1" w:rsidRPr="006237B2">
              <w:t>27</w:t>
            </w:r>
            <w:r w:rsidR="00A7376C" w:rsidRPr="006237B2">
              <w:t xml:space="preserve"> to </w:t>
            </w:r>
            <w:r w:rsidR="008247B1" w:rsidRPr="006237B2">
              <w:t>32</w:t>
            </w:r>
          </w:p>
        </w:tc>
        <w:tc>
          <w:tcPr>
            <w:tcW w:w="3828" w:type="dxa"/>
            <w:shd w:val="clear" w:color="auto" w:fill="auto"/>
          </w:tcPr>
          <w:p w:rsidR="00A7376C" w:rsidRPr="006237B2" w:rsidRDefault="00A7376C" w:rsidP="006237B2">
            <w:pPr>
              <w:pStyle w:val="Tabletext"/>
            </w:pPr>
            <w:r w:rsidRPr="006237B2">
              <w:t>The day after this Act receives the Royal Assent.</w:t>
            </w:r>
          </w:p>
        </w:tc>
        <w:tc>
          <w:tcPr>
            <w:tcW w:w="1582" w:type="dxa"/>
            <w:shd w:val="clear" w:color="auto" w:fill="auto"/>
          </w:tcPr>
          <w:p w:rsidR="00A7376C" w:rsidRPr="006237B2" w:rsidRDefault="00E06FBE" w:rsidP="006237B2">
            <w:pPr>
              <w:pStyle w:val="Tabletext"/>
            </w:pPr>
            <w:r>
              <w:t>29 May 2013</w:t>
            </w:r>
          </w:p>
        </w:tc>
      </w:tr>
      <w:tr w:rsidR="00A7376C" w:rsidRPr="006237B2" w:rsidTr="008E173E">
        <w:tc>
          <w:tcPr>
            <w:tcW w:w="1843" w:type="dxa"/>
            <w:shd w:val="clear" w:color="auto" w:fill="auto"/>
          </w:tcPr>
          <w:p w:rsidR="00A7376C" w:rsidRPr="006237B2" w:rsidRDefault="008A0D0A" w:rsidP="006237B2">
            <w:pPr>
              <w:pStyle w:val="Tabletext"/>
            </w:pPr>
            <w:r w:rsidRPr="006237B2">
              <w:t>6</w:t>
            </w:r>
            <w:r w:rsidR="00A7376C" w:rsidRPr="006237B2">
              <w:t>.  Schedule</w:t>
            </w:r>
            <w:r w:rsidR="006237B2" w:rsidRPr="006237B2">
              <w:t> </w:t>
            </w:r>
            <w:r w:rsidR="00A7376C" w:rsidRPr="006237B2">
              <w:t>1, item</w:t>
            </w:r>
            <w:r w:rsidR="006237B2" w:rsidRPr="006237B2">
              <w:t> </w:t>
            </w:r>
            <w:r w:rsidR="008247B1" w:rsidRPr="006237B2">
              <w:t>33</w:t>
            </w:r>
          </w:p>
        </w:tc>
        <w:tc>
          <w:tcPr>
            <w:tcW w:w="3828" w:type="dxa"/>
            <w:shd w:val="clear" w:color="auto" w:fill="auto"/>
          </w:tcPr>
          <w:p w:rsidR="00A7376C" w:rsidRPr="006237B2" w:rsidRDefault="00A7376C" w:rsidP="006237B2">
            <w:pPr>
              <w:pStyle w:val="Tabletext"/>
            </w:pPr>
            <w:r w:rsidRPr="006237B2">
              <w:t>Immediately after the commencement of Chapter</w:t>
            </w:r>
            <w:r w:rsidR="006237B2" w:rsidRPr="006237B2">
              <w:t> </w:t>
            </w:r>
            <w:r w:rsidRPr="006237B2">
              <w:t xml:space="preserve">3 of the </w:t>
            </w:r>
            <w:r w:rsidRPr="006237B2">
              <w:rPr>
                <w:i/>
              </w:rPr>
              <w:t>National Disability Insurance Scheme Act 2013</w:t>
            </w:r>
            <w:r w:rsidRPr="006237B2">
              <w:t>.</w:t>
            </w:r>
          </w:p>
        </w:tc>
        <w:tc>
          <w:tcPr>
            <w:tcW w:w="1582" w:type="dxa"/>
            <w:shd w:val="clear" w:color="auto" w:fill="auto"/>
          </w:tcPr>
          <w:p w:rsidR="00A7376C" w:rsidRPr="006237B2" w:rsidRDefault="00FA2EBF" w:rsidP="006237B2">
            <w:pPr>
              <w:pStyle w:val="Tabletext"/>
            </w:pPr>
            <w:r>
              <w:t>1 July 2013</w:t>
            </w:r>
          </w:p>
        </w:tc>
      </w:tr>
      <w:tr w:rsidR="00A7376C" w:rsidRPr="006237B2" w:rsidTr="008E173E">
        <w:tc>
          <w:tcPr>
            <w:tcW w:w="1843" w:type="dxa"/>
            <w:shd w:val="clear" w:color="auto" w:fill="auto"/>
          </w:tcPr>
          <w:p w:rsidR="00A7376C" w:rsidRPr="006237B2" w:rsidRDefault="008A0D0A" w:rsidP="006237B2">
            <w:pPr>
              <w:pStyle w:val="Tabletext"/>
            </w:pPr>
            <w:r w:rsidRPr="006237B2">
              <w:t>7</w:t>
            </w:r>
            <w:r w:rsidR="00A7376C" w:rsidRPr="006237B2">
              <w:t>.  Schedule</w:t>
            </w:r>
            <w:r w:rsidR="006237B2" w:rsidRPr="006237B2">
              <w:t> </w:t>
            </w:r>
            <w:r w:rsidR="00A7376C" w:rsidRPr="006237B2">
              <w:t>1, items</w:t>
            </w:r>
            <w:r w:rsidR="006237B2" w:rsidRPr="006237B2">
              <w:t> </w:t>
            </w:r>
            <w:r w:rsidR="008247B1" w:rsidRPr="006237B2">
              <w:t>34</w:t>
            </w:r>
            <w:r w:rsidR="00366DA0" w:rsidRPr="006237B2">
              <w:t xml:space="preserve"> </w:t>
            </w:r>
            <w:r w:rsidR="00A7376C" w:rsidRPr="006237B2">
              <w:t xml:space="preserve">to </w:t>
            </w:r>
            <w:r w:rsidR="008247B1" w:rsidRPr="006237B2">
              <w:t>43</w:t>
            </w:r>
          </w:p>
        </w:tc>
        <w:tc>
          <w:tcPr>
            <w:tcW w:w="3828" w:type="dxa"/>
            <w:shd w:val="clear" w:color="auto" w:fill="auto"/>
          </w:tcPr>
          <w:p w:rsidR="00A7376C" w:rsidRPr="006237B2" w:rsidRDefault="00A7376C" w:rsidP="006237B2">
            <w:pPr>
              <w:pStyle w:val="Tabletext"/>
            </w:pPr>
            <w:r w:rsidRPr="006237B2">
              <w:t>Immediately after the commencement of Part</w:t>
            </w:r>
            <w:r w:rsidR="006237B2" w:rsidRPr="006237B2">
              <w:t> </w:t>
            </w:r>
            <w:r w:rsidRPr="006237B2">
              <w:t>4 of Chapter</w:t>
            </w:r>
            <w:r w:rsidR="006237B2" w:rsidRPr="006237B2">
              <w:t> </w:t>
            </w:r>
            <w:r w:rsidRPr="006237B2">
              <w:t xml:space="preserve">4 of the </w:t>
            </w:r>
            <w:r w:rsidRPr="006237B2">
              <w:rPr>
                <w:i/>
              </w:rPr>
              <w:t>National Disability Insurance Scheme Act 2013</w:t>
            </w:r>
            <w:r w:rsidRPr="006237B2">
              <w:t>.</w:t>
            </w:r>
          </w:p>
        </w:tc>
        <w:tc>
          <w:tcPr>
            <w:tcW w:w="1582" w:type="dxa"/>
            <w:shd w:val="clear" w:color="auto" w:fill="auto"/>
          </w:tcPr>
          <w:p w:rsidR="00A7376C" w:rsidRPr="006237B2" w:rsidRDefault="00FA2EBF" w:rsidP="006237B2">
            <w:pPr>
              <w:pStyle w:val="Tabletext"/>
            </w:pPr>
            <w:r>
              <w:t>1 July 2013</w:t>
            </w:r>
          </w:p>
        </w:tc>
      </w:tr>
      <w:tr w:rsidR="00A7376C" w:rsidRPr="006237B2" w:rsidTr="008E173E">
        <w:tc>
          <w:tcPr>
            <w:tcW w:w="1843" w:type="dxa"/>
            <w:shd w:val="clear" w:color="auto" w:fill="auto"/>
          </w:tcPr>
          <w:p w:rsidR="00A7376C" w:rsidRPr="006237B2" w:rsidRDefault="008A0D0A" w:rsidP="006237B2">
            <w:pPr>
              <w:pStyle w:val="Tabletext"/>
            </w:pPr>
            <w:r w:rsidRPr="006237B2">
              <w:t>8</w:t>
            </w:r>
            <w:r w:rsidR="00A7376C" w:rsidRPr="006237B2">
              <w:t>.  Schedule</w:t>
            </w:r>
            <w:r w:rsidR="006237B2" w:rsidRPr="006237B2">
              <w:t> </w:t>
            </w:r>
            <w:r w:rsidR="00A7376C" w:rsidRPr="006237B2">
              <w:t>1, items</w:t>
            </w:r>
            <w:r w:rsidR="006237B2" w:rsidRPr="006237B2">
              <w:t> </w:t>
            </w:r>
            <w:r w:rsidR="008247B1" w:rsidRPr="006237B2">
              <w:t>44 and 45</w:t>
            </w:r>
          </w:p>
        </w:tc>
        <w:tc>
          <w:tcPr>
            <w:tcW w:w="3828" w:type="dxa"/>
            <w:shd w:val="clear" w:color="auto" w:fill="auto"/>
          </w:tcPr>
          <w:p w:rsidR="00A7376C" w:rsidRPr="006237B2" w:rsidRDefault="00A7376C" w:rsidP="006237B2">
            <w:pPr>
              <w:pStyle w:val="Tabletext"/>
            </w:pPr>
            <w:r w:rsidRPr="006237B2">
              <w:t>The day after this Act receives the Royal Assent.</w:t>
            </w:r>
          </w:p>
        </w:tc>
        <w:tc>
          <w:tcPr>
            <w:tcW w:w="1582" w:type="dxa"/>
            <w:shd w:val="clear" w:color="auto" w:fill="auto"/>
          </w:tcPr>
          <w:p w:rsidR="00A7376C" w:rsidRPr="006237B2" w:rsidRDefault="00E06FBE" w:rsidP="006237B2">
            <w:pPr>
              <w:pStyle w:val="Tabletext"/>
            </w:pPr>
            <w:r>
              <w:t>29 May 2013</w:t>
            </w:r>
          </w:p>
        </w:tc>
      </w:tr>
      <w:tr w:rsidR="00A7376C" w:rsidRPr="006237B2" w:rsidTr="008E173E">
        <w:tc>
          <w:tcPr>
            <w:tcW w:w="1843" w:type="dxa"/>
            <w:shd w:val="clear" w:color="auto" w:fill="auto"/>
          </w:tcPr>
          <w:p w:rsidR="00A7376C" w:rsidRPr="006237B2" w:rsidRDefault="008A0D0A" w:rsidP="006237B2">
            <w:pPr>
              <w:pStyle w:val="Tabletext"/>
            </w:pPr>
            <w:r w:rsidRPr="006237B2">
              <w:t>9</w:t>
            </w:r>
            <w:r w:rsidR="00A7376C" w:rsidRPr="006237B2">
              <w:t>.  Schedule</w:t>
            </w:r>
            <w:r w:rsidR="006237B2" w:rsidRPr="006237B2">
              <w:t> </w:t>
            </w:r>
            <w:r w:rsidR="00A7376C" w:rsidRPr="006237B2">
              <w:t>1, item</w:t>
            </w:r>
            <w:r w:rsidR="006237B2" w:rsidRPr="006237B2">
              <w:t> </w:t>
            </w:r>
            <w:r w:rsidR="008247B1" w:rsidRPr="006237B2">
              <w:t>46</w:t>
            </w:r>
          </w:p>
        </w:tc>
        <w:tc>
          <w:tcPr>
            <w:tcW w:w="3828" w:type="dxa"/>
            <w:shd w:val="clear" w:color="auto" w:fill="auto"/>
          </w:tcPr>
          <w:p w:rsidR="00A7376C" w:rsidRPr="006237B2" w:rsidRDefault="00A7376C" w:rsidP="006237B2">
            <w:pPr>
              <w:pStyle w:val="Tabletext"/>
            </w:pPr>
            <w:r w:rsidRPr="006237B2">
              <w:t>Immediately after the commencement of Chapter</w:t>
            </w:r>
            <w:r w:rsidR="006237B2" w:rsidRPr="006237B2">
              <w:t> </w:t>
            </w:r>
            <w:r w:rsidRPr="006237B2">
              <w:t xml:space="preserve">5 of the </w:t>
            </w:r>
            <w:r w:rsidRPr="006237B2">
              <w:rPr>
                <w:i/>
              </w:rPr>
              <w:t>National Disability Insurance Scheme Act 2013</w:t>
            </w:r>
            <w:r w:rsidRPr="006237B2">
              <w:t>.</w:t>
            </w:r>
          </w:p>
        </w:tc>
        <w:tc>
          <w:tcPr>
            <w:tcW w:w="1582" w:type="dxa"/>
            <w:shd w:val="clear" w:color="auto" w:fill="auto"/>
          </w:tcPr>
          <w:p w:rsidR="00A7376C" w:rsidRPr="006237B2" w:rsidRDefault="00FA2EBF" w:rsidP="006237B2">
            <w:pPr>
              <w:pStyle w:val="Tabletext"/>
            </w:pPr>
            <w:r>
              <w:t>1 July 2013</w:t>
            </w:r>
          </w:p>
        </w:tc>
      </w:tr>
      <w:tr w:rsidR="00A7376C" w:rsidRPr="006237B2" w:rsidTr="008E173E">
        <w:tc>
          <w:tcPr>
            <w:tcW w:w="1843" w:type="dxa"/>
            <w:shd w:val="clear" w:color="auto" w:fill="auto"/>
          </w:tcPr>
          <w:p w:rsidR="00A7376C" w:rsidRPr="006237B2" w:rsidRDefault="008A0D0A" w:rsidP="006237B2">
            <w:pPr>
              <w:pStyle w:val="Tabletext"/>
            </w:pPr>
            <w:r w:rsidRPr="006237B2">
              <w:t>10</w:t>
            </w:r>
            <w:r w:rsidR="00A7376C" w:rsidRPr="006237B2">
              <w:t>.  Schedule</w:t>
            </w:r>
            <w:r w:rsidR="006237B2" w:rsidRPr="006237B2">
              <w:t> </w:t>
            </w:r>
            <w:r w:rsidR="00A7376C" w:rsidRPr="006237B2">
              <w:t>1, Part</w:t>
            </w:r>
            <w:r w:rsidR="00C777A0" w:rsidRPr="006237B2">
              <w:t>s</w:t>
            </w:r>
            <w:r w:rsidR="006237B2" w:rsidRPr="006237B2">
              <w:t> </w:t>
            </w:r>
            <w:r w:rsidR="00A7376C" w:rsidRPr="006237B2">
              <w:t>3</w:t>
            </w:r>
            <w:r w:rsidR="00C777A0" w:rsidRPr="006237B2">
              <w:t xml:space="preserve"> and 4</w:t>
            </w:r>
          </w:p>
        </w:tc>
        <w:tc>
          <w:tcPr>
            <w:tcW w:w="3828" w:type="dxa"/>
            <w:shd w:val="clear" w:color="auto" w:fill="auto"/>
          </w:tcPr>
          <w:p w:rsidR="00A7376C" w:rsidRPr="006237B2" w:rsidRDefault="00A7376C" w:rsidP="006237B2">
            <w:pPr>
              <w:pStyle w:val="Tabletext"/>
            </w:pPr>
            <w:r w:rsidRPr="006237B2">
              <w:t>The day after this Act receives the Royal Assent.</w:t>
            </w:r>
          </w:p>
        </w:tc>
        <w:tc>
          <w:tcPr>
            <w:tcW w:w="1582" w:type="dxa"/>
            <w:shd w:val="clear" w:color="auto" w:fill="auto"/>
          </w:tcPr>
          <w:p w:rsidR="00A7376C" w:rsidRPr="006237B2" w:rsidRDefault="00E06FBE" w:rsidP="006237B2">
            <w:pPr>
              <w:pStyle w:val="Tabletext"/>
            </w:pPr>
            <w:r>
              <w:t>29 May 2013</w:t>
            </w:r>
          </w:p>
        </w:tc>
      </w:tr>
      <w:tr w:rsidR="004025FE" w:rsidRPr="006237B2" w:rsidTr="008E173E">
        <w:tc>
          <w:tcPr>
            <w:tcW w:w="1843" w:type="dxa"/>
            <w:shd w:val="clear" w:color="auto" w:fill="auto"/>
          </w:tcPr>
          <w:p w:rsidR="004025FE" w:rsidRPr="006237B2" w:rsidRDefault="004025FE" w:rsidP="006237B2">
            <w:pPr>
              <w:pStyle w:val="Tabletext"/>
            </w:pPr>
            <w:r w:rsidRPr="006237B2">
              <w:t>11.  Schedule</w:t>
            </w:r>
            <w:r w:rsidR="006237B2" w:rsidRPr="006237B2">
              <w:t> </w:t>
            </w:r>
            <w:r w:rsidRPr="006237B2">
              <w:t xml:space="preserve">1, </w:t>
            </w:r>
            <w:r w:rsidRPr="006237B2">
              <w:lastRenderedPageBreak/>
              <w:t>Part</w:t>
            </w:r>
            <w:r w:rsidR="006237B2" w:rsidRPr="006237B2">
              <w:t> </w:t>
            </w:r>
            <w:r w:rsidRPr="006237B2">
              <w:t>5</w:t>
            </w:r>
          </w:p>
        </w:tc>
        <w:tc>
          <w:tcPr>
            <w:tcW w:w="3828" w:type="dxa"/>
            <w:shd w:val="clear" w:color="auto" w:fill="auto"/>
          </w:tcPr>
          <w:p w:rsidR="004025FE" w:rsidRPr="006237B2" w:rsidRDefault="004025FE" w:rsidP="006237B2">
            <w:pPr>
              <w:pStyle w:val="Tabletext"/>
            </w:pPr>
            <w:r w:rsidRPr="006237B2">
              <w:lastRenderedPageBreak/>
              <w:t xml:space="preserve">Immediately after the commencement of </w:t>
            </w:r>
            <w:r w:rsidRPr="006237B2">
              <w:lastRenderedPageBreak/>
              <w:t>Chapter</w:t>
            </w:r>
            <w:r w:rsidR="006237B2" w:rsidRPr="006237B2">
              <w:t> </w:t>
            </w:r>
            <w:r w:rsidRPr="006237B2">
              <w:t xml:space="preserve">5 of the </w:t>
            </w:r>
            <w:r w:rsidRPr="006237B2">
              <w:rPr>
                <w:i/>
              </w:rPr>
              <w:t>National Disability Insurance Scheme Act 2013</w:t>
            </w:r>
            <w:r w:rsidRPr="006237B2">
              <w:t>.</w:t>
            </w:r>
          </w:p>
        </w:tc>
        <w:tc>
          <w:tcPr>
            <w:tcW w:w="1582" w:type="dxa"/>
            <w:shd w:val="clear" w:color="auto" w:fill="auto"/>
          </w:tcPr>
          <w:p w:rsidR="004025FE" w:rsidRPr="006237B2" w:rsidRDefault="00FA2EBF" w:rsidP="006237B2">
            <w:pPr>
              <w:pStyle w:val="Tabletext"/>
            </w:pPr>
            <w:r>
              <w:lastRenderedPageBreak/>
              <w:t>1 July 2013</w:t>
            </w:r>
          </w:p>
        </w:tc>
      </w:tr>
      <w:tr w:rsidR="004025FE" w:rsidRPr="006237B2" w:rsidTr="008E173E">
        <w:tc>
          <w:tcPr>
            <w:tcW w:w="1843" w:type="dxa"/>
            <w:shd w:val="clear" w:color="auto" w:fill="auto"/>
          </w:tcPr>
          <w:p w:rsidR="004025FE" w:rsidRPr="006237B2" w:rsidRDefault="004025FE" w:rsidP="006237B2">
            <w:pPr>
              <w:pStyle w:val="Tabletext"/>
            </w:pPr>
            <w:r w:rsidRPr="006237B2">
              <w:lastRenderedPageBreak/>
              <w:t>12.  Schedule</w:t>
            </w:r>
            <w:r w:rsidR="006237B2" w:rsidRPr="006237B2">
              <w:t> </w:t>
            </w:r>
            <w:r w:rsidRPr="006237B2">
              <w:t>2, items</w:t>
            </w:r>
            <w:r w:rsidR="006237B2" w:rsidRPr="006237B2">
              <w:t> </w:t>
            </w:r>
            <w:r w:rsidRPr="006237B2">
              <w:t>1 to 5</w:t>
            </w:r>
          </w:p>
        </w:tc>
        <w:tc>
          <w:tcPr>
            <w:tcW w:w="3828" w:type="dxa"/>
            <w:shd w:val="clear" w:color="auto" w:fill="auto"/>
          </w:tcPr>
          <w:p w:rsidR="004025FE" w:rsidRPr="006237B2" w:rsidRDefault="004025FE" w:rsidP="006237B2">
            <w:pPr>
              <w:pStyle w:val="Tabletext"/>
            </w:pPr>
            <w:r w:rsidRPr="006237B2">
              <w:t>The day after this Act receives the Royal Assent.</w:t>
            </w:r>
          </w:p>
        </w:tc>
        <w:tc>
          <w:tcPr>
            <w:tcW w:w="1582" w:type="dxa"/>
            <w:shd w:val="clear" w:color="auto" w:fill="auto"/>
          </w:tcPr>
          <w:p w:rsidR="004025FE" w:rsidRPr="006237B2" w:rsidRDefault="00E06FBE" w:rsidP="006237B2">
            <w:pPr>
              <w:pStyle w:val="Tabletext"/>
            </w:pPr>
            <w:r>
              <w:t>29 May 2013</w:t>
            </w:r>
          </w:p>
        </w:tc>
      </w:tr>
      <w:tr w:rsidR="004025FE" w:rsidRPr="006237B2" w:rsidTr="008E173E">
        <w:tc>
          <w:tcPr>
            <w:tcW w:w="1843" w:type="dxa"/>
            <w:tcBorders>
              <w:bottom w:val="single" w:sz="4" w:space="0" w:color="auto"/>
            </w:tcBorders>
            <w:shd w:val="clear" w:color="auto" w:fill="auto"/>
          </w:tcPr>
          <w:p w:rsidR="004025FE" w:rsidRPr="006237B2" w:rsidRDefault="004025FE" w:rsidP="006237B2">
            <w:pPr>
              <w:pStyle w:val="Tabletext"/>
            </w:pPr>
            <w:r w:rsidRPr="006237B2">
              <w:t>13.  Schedule</w:t>
            </w:r>
            <w:r w:rsidR="006237B2" w:rsidRPr="006237B2">
              <w:t> </w:t>
            </w:r>
            <w:r w:rsidRPr="006237B2">
              <w:t>2, items</w:t>
            </w:r>
            <w:r w:rsidR="006237B2" w:rsidRPr="006237B2">
              <w:t> </w:t>
            </w:r>
            <w:r w:rsidRPr="006237B2">
              <w:t>6 to 26</w:t>
            </w:r>
          </w:p>
        </w:tc>
        <w:tc>
          <w:tcPr>
            <w:tcW w:w="3828" w:type="dxa"/>
            <w:tcBorders>
              <w:bottom w:val="single" w:sz="4" w:space="0" w:color="auto"/>
            </w:tcBorders>
            <w:shd w:val="clear" w:color="auto" w:fill="auto"/>
          </w:tcPr>
          <w:p w:rsidR="004025FE" w:rsidRPr="006237B2" w:rsidRDefault="004025FE" w:rsidP="006237B2">
            <w:pPr>
              <w:pStyle w:val="Tabletext"/>
            </w:pPr>
            <w:r w:rsidRPr="006237B2">
              <w:t>Immediately after the commencement of Chapter</w:t>
            </w:r>
            <w:r w:rsidR="006237B2" w:rsidRPr="006237B2">
              <w:t> </w:t>
            </w:r>
            <w:r w:rsidRPr="006237B2">
              <w:t xml:space="preserve">3 of the </w:t>
            </w:r>
            <w:r w:rsidRPr="006237B2">
              <w:rPr>
                <w:i/>
              </w:rPr>
              <w:t>National Disability Insurance Scheme Act 2013</w:t>
            </w:r>
            <w:r w:rsidRPr="006237B2">
              <w:t>.</w:t>
            </w:r>
          </w:p>
        </w:tc>
        <w:tc>
          <w:tcPr>
            <w:tcW w:w="1582" w:type="dxa"/>
            <w:tcBorders>
              <w:bottom w:val="single" w:sz="4" w:space="0" w:color="auto"/>
            </w:tcBorders>
            <w:shd w:val="clear" w:color="auto" w:fill="auto"/>
          </w:tcPr>
          <w:p w:rsidR="004025FE" w:rsidRPr="006237B2" w:rsidRDefault="00FA2EBF" w:rsidP="006237B2">
            <w:pPr>
              <w:pStyle w:val="Tabletext"/>
            </w:pPr>
            <w:r>
              <w:t>1 July 2013</w:t>
            </w:r>
            <w:bookmarkStart w:id="3" w:name="_GoBack"/>
            <w:bookmarkEnd w:id="3"/>
          </w:p>
        </w:tc>
      </w:tr>
      <w:tr w:rsidR="004025FE" w:rsidRPr="006237B2" w:rsidTr="008E173E">
        <w:tc>
          <w:tcPr>
            <w:tcW w:w="1843" w:type="dxa"/>
            <w:tcBorders>
              <w:bottom w:val="single" w:sz="12" w:space="0" w:color="auto"/>
            </w:tcBorders>
            <w:shd w:val="clear" w:color="auto" w:fill="auto"/>
          </w:tcPr>
          <w:p w:rsidR="004025FE" w:rsidRPr="006237B2" w:rsidRDefault="004025FE" w:rsidP="006237B2">
            <w:pPr>
              <w:pStyle w:val="Tabletext"/>
            </w:pPr>
            <w:r w:rsidRPr="006237B2">
              <w:t>14.  Schedule</w:t>
            </w:r>
            <w:r w:rsidR="006237B2" w:rsidRPr="006237B2">
              <w:t> </w:t>
            </w:r>
            <w:r w:rsidRPr="006237B2">
              <w:t>3</w:t>
            </w:r>
          </w:p>
        </w:tc>
        <w:tc>
          <w:tcPr>
            <w:tcW w:w="3828" w:type="dxa"/>
            <w:tcBorders>
              <w:bottom w:val="single" w:sz="12" w:space="0" w:color="auto"/>
            </w:tcBorders>
            <w:shd w:val="clear" w:color="auto" w:fill="auto"/>
          </w:tcPr>
          <w:p w:rsidR="004025FE" w:rsidRPr="006237B2" w:rsidRDefault="004025FE" w:rsidP="006237B2">
            <w:pPr>
              <w:pStyle w:val="Tabletext"/>
            </w:pPr>
            <w:r w:rsidRPr="006237B2">
              <w:t>The day this Act receives the Royal Assent.</w:t>
            </w:r>
          </w:p>
        </w:tc>
        <w:tc>
          <w:tcPr>
            <w:tcW w:w="1582" w:type="dxa"/>
            <w:tcBorders>
              <w:bottom w:val="single" w:sz="12" w:space="0" w:color="auto"/>
            </w:tcBorders>
            <w:shd w:val="clear" w:color="auto" w:fill="auto"/>
          </w:tcPr>
          <w:p w:rsidR="004025FE" w:rsidRPr="006237B2" w:rsidRDefault="00E06FBE" w:rsidP="006237B2">
            <w:pPr>
              <w:pStyle w:val="Tabletext"/>
            </w:pPr>
            <w:r>
              <w:t>28 May 2013</w:t>
            </w:r>
          </w:p>
        </w:tc>
      </w:tr>
    </w:tbl>
    <w:p w:rsidR="003C054C" w:rsidRPr="006237B2" w:rsidRDefault="003C054C" w:rsidP="006237B2">
      <w:pPr>
        <w:pStyle w:val="notetext"/>
      </w:pPr>
      <w:r w:rsidRPr="006237B2">
        <w:rPr>
          <w:snapToGrid w:val="0"/>
          <w:lang w:eastAsia="en-US"/>
        </w:rPr>
        <w:t xml:space="preserve">Note: </w:t>
      </w:r>
      <w:r w:rsidRPr="006237B2">
        <w:rPr>
          <w:snapToGrid w:val="0"/>
          <w:lang w:eastAsia="en-US"/>
        </w:rPr>
        <w:tab/>
        <w:t>This table relates only to the provisions of this Act as originally enacted. It will not be amended to deal with any later amendments of this Act.</w:t>
      </w:r>
    </w:p>
    <w:p w:rsidR="003C054C" w:rsidRPr="006237B2" w:rsidRDefault="003C054C" w:rsidP="006237B2">
      <w:pPr>
        <w:pStyle w:val="subsection"/>
      </w:pPr>
      <w:r w:rsidRPr="006237B2">
        <w:tab/>
        <w:t>(2)</w:t>
      </w:r>
      <w:r w:rsidRPr="006237B2">
        <w:tab/>
        <w:t>Any information in column 3 of the table is not part of this Act. Information may be inserted in this column, or information in it may be edited, in any published version of this Act.</w:t>
      </w:r>
    </w:p>
    <w:p w:rsidR="0048364F" w:rsidRPr="006237B2" w:rsidRDefault="0048364F" w:rsidP="006237B2">
      <w:pPr>
        <w:pStyle w:val="ActHead5"/>
      </w:pPr>
      <w:bookmarkStart w:id="4" w:name="_Toc357621400"/>
      <w:r w:rsidRPr="006237B2">
        <w:rPr>
          <w:rStyle w:val="CharSectno"/>
        </w:rPr>
        <w:t>3</w:t>
      </w:r>
      <w:r w:rsidRPr="006237B2">
        <w:t xml:space="preserve">  Schedule(s)</w:t>
      </w:r>
      <w:bookmarkEnd w:id="4"/>
    </w:p>
    <w:p w:rsidR="0048364F" w:rsidRPr="006237B2" w:rsidRDefault="0048364F" w:rsidP="006237B2">
      <w:pPr>
        <w:pStyle w:val="subsection"/>
      </w:pPr>
      <w:r w:rsidRPr="006237B2">
        <w:tab/>
      </w:r>
      <w:r w:rsidRPr="006237B2">
        <w:tab/>
        <w:t>Each Act that is specified in a Schedule to this Act is amended or repealed as set out in the applicable items in the Schedule concerned, and any other item in a Schedule to this Act has effect according to its terms.</w:t>
      </w:r>
    </w:p>
    <w:p w:rsidR="00E77084" w:rsidRPr="006237B2" w:rsidRDefault="0048364F" w:rsidP="006237B2">
      <w:pPr>
        <w:pStyle w:val="ActHead6"/>
        <w:pageBreakBefore/>
      </w:pPr>
      <w:bookmarkStart w:id="5" w:name="_Toc357621401"/>
      <w:bookmarkStart w:id="6" w:name="opcAmSched"/>
      <w:r w:rsidRPr="006237B2">
        <w:rPr>
          <w:rStyle w:val="CharAmSchNo"/>
        </w:rPr>
        <w:lastRenderedPageBreak/>
        <w:t>Schedule</w:t>
      </w:r>
      <w:r w:rsidR="006237B2" w:rsidRPr="006237B2">
        <w:rPr>
          <w:rStyle w:val="CharAmSchNo"/>
        </w:rPr>
        <w:t> </w:t>
      </w:r>
      <w:r w:rsidRPr="006237B2">
        <w:rPr>
          <w:rStyle w:val="CharAmSchNo"/>
        </w:rPr>
        <w:t>1</w:t>
      </w:r>
      <w:r w:rsidRPr="006237B2">
        <w:t>—</w:t>
      </w:r>
      <w:r w:rsidR="0052590A" w:rsidRPr="006237B2">
        <w:rPr>
          <w:rStyle w:val="CharAmSchText"/>
        </w:rPr>
        <w:t>Amendment</w:t>
      </w:r>
      <w:r w:rsidR="00C94F56" w:rsidRPr="006237B2">
        <w:rPr>
          <w:rStyle w:val="CharAmSchText"/>
        </w:rPr>
        <w:t xml:space="preserve"> of the </w:t>
      </w:r>
      <w:r w:rsidR="00332AEA" w:rsidRPr="006237B2">
        <w:rPr>
          <w:rStyle w:val="CharAmSchText"/>
        </w:rPr>
        <w:t>National Disability Insurance Scheme Act 2013</w:t>
      </w:r>
      <w:bookmarkEnd w:id="5"/>
    </w:p>
    <w:p w:rsidR="00C94F56" w:rsidRPr="006237B2" w:rsidRDefault="00C94F56" w:rsidP="006237B2">
      <w:pPr>
        <w:pStyle w:val="ActHead7"/>
      </w:pPr>
      <w:bookmarkStart w:id="7" w:name="_Toc357621402"/>
      <w:bookmarkEnd w:id="6"/>
      <w:r w:rsidRPr="006237B2">
        <w:rPr>
          <w:rStyle w:val="CharAmPartNo"/>
        </w:rPr>
        <w:t>Part</w:t>
      </w:r>
      <w:r w:rsidR="006237B2" w:rsidRPr="006237B2">
        <w:rPr>
          <w:rStyle w:val="CharAmPartNo"/>
        </w:rPr>
        <w:t> </w:t>
      </w:r>
      <w:r w:rsidR="0069687C" w:rsidRPr="006237B2">
        <w:rPr>
          <w:rStyle w:val="CharAmPartNo"/>
        </w:rPr>
        <w:t>1</w:t>
      </w:r>
      <w:r w:rsidRPr="006237B2">
        <w:t>—</w:t>
      </w:r>
      <w:r w:rsidRPr="006237B2">
        <w:rPr>
          <w:rStyle w:val="CharAmPartText"/>
        </w:rPr>
        <w:t>Amendments relating to National Disability Insurance Scheme rules</w:t>
      </w:r>
      <w:bookmarkEnd w:id="7"/>
    </w:p>
    <w:p w:rsidR="004379AC" w:rsidRPr="006237B2" w:rsidRDefault="008247B1" w:rsidP="006237B2">
      <w:pPr>
        <w:pStyle w:val="ItemHead"/>
      </w:pPr>
      <w:r w:rsidRPr="006237B2">
        <w:t>1</w:t>
      </w:r>
      <w:r w:rsidR="004379AC" w:rsidRPr="006237B2">
        <w:t xml:space="preserve">  Paragraph 22(1)(b)</w:t>
      </w:r>
    </w:p>
    <w:p w:rsidR="004379AC" w:rsidRPr="006237B2" w:rsidRDefault="004379AC" w:rsidP="006237B2">
      <w:pPr>
        <w:pStyle w:val="Item"/>
      </w:pPr>
      <w:r w:rsidRPr="006237B2">
        <w:t>Repeal the paragraph, substitute:</w:t>
      </w:r>
    </w:p>
    <w:p w:rsidR="004379AC" w:rsidRPr="006237B2" w:rsidRDefault="002827A0" w:rsidP="006237B2">
      <w:pPr>
        <w:pStyle w:val="paragraph"/>
      </w:pPr>
      <w:r w:rsidRPr="006237B2">
        <w:tab/>
        <w:t>(b)</w:t>
      </w:r>
      <w:r w:rsidRPr="006237B2">
        <w:tab/>
      </w:r>
      <w:r w:rsidR="0031536E" w:rsidRPr="006237B2">
        <w:t xml:space="preserve">the person </w:t>
      </w:r>
      <w:r w:rsidRPr="006237B2">
        <w:t>satisfies any</w:t>
      </w:r>
      <w:r w:rsidR="004379AC" w:rsidRPr="006237B2">
        <w:t xml:space="preserve"> other requirements in relation to age that are prescribed by the National Disability Insurance Scheme rules.</w:t>
      </w:r>
    </w:p>
    <w:p w:rsidR="00BE4C59" w:rsidRPr="006237B2" w:rsidRDefault="008247B1" w:rsidP="006237B2">
      <w:pPr>
        <w:pStyle w:val="ItemHead"/>
      </w:pPr>
      <w:r w:rsidRPr="006237B2">
        <w:t>2</w:t>
      </w:r>
      <w:r w:rsidR="00BE4C59" w:rsidRPr="006237B2">
        <w:t xml:space="preserve">  </w:t>
      </w:r>
      <w:r w:rsidR="00847E74" w:rsidRPr="006237B2">
        <w:t xml:space="preserve">Paragraph </w:t>
      </w:r>
      <w:r w:rsidR="00BE4C59" w:rsidRPr="006237B2">
        <w:t>23(1)(c)</w:t>
      </w:r>
    </w:p>
    <w:p w:rsidR="00BE4C59" w:rsidRPr="006237B2" w:rsidRDefault="00BE4C59" w:rsidP="006237B2">
      <w:pPr>
        <w:pStyle w:val="Item"/>
      </w:pPr>
      <w:r w:rsidRPr="006237B2">
        <w:t xml:space="preserve">Omit </w:t>
      </w:r>
      <w:r w:rsidR="002E4C2E" w:rsidRPr="006237B2">
        <w:t>“</w:t>
      </w:r>
      <w:r w:rsidRPr="006237B2">
        <w:t>in relation to residence</w:t>
      </w:r>
      <w:r w:rsidR="002E4C2E" w:rsidRPr="006237B2">
        <w:t>”</w:t>
      </w:r>
      <w:r w:rsidR="001003CC" w:rsidRPr="006237B2">
        <w:t>.</w:t>
      </w:r>
    </w:p>
    <w:p w:rsidR="001238A8" w:rsidRPr="006237B2" w:rsidRDefault="008247B1" w:rsidP="006237B2">
      <w:pPr>
        <w:pStyle w:val="ItemHead"/>
      </w:pPr>
      <w:r w:rsidRPr="006237B2">
        <w:t>3</w:t>
      </w:r>
      <w:r w:rsidR="00BE4C59" w:rsidRPr="006237B2">
        <w:t xml:space="preserve"> </w:t>
      </w:r>
      <w:r w:rsidR="001238A8" w:rsidRPr="006237B2">
        <w:t xml:space="preserve"> A</w:t>
      </w:r>
      <w:r w:rsidR="00BE4C59" w:rsidRPr="006237B2">
        <w:t>t the end of subsection</w:t>
      </w:r>
      <w:r w:rsidR="006237B2" w:rsidRPr="006237B2">
        <w:t> </w:t>
      </w:r>
      <w:r w:rsidR="00BE4C59" w:rsidRPr="006237B2">
        <w:t>23(3</w:t>
      </w:r>
      <w:r w:rsidR="001238A8" w:rsidRPr="006237B2">
        <w:t>)</w:t>
      </w:r>
    </w:p>
    <w:p w:rsidR="001238A8" w:rsidRPr="006237B2" w:rsidRDefault="00BE4C59" w:rsidP="006237B2">
      <w:pPr>
        <w:pStyle w:val="Item"/>
      </w:pPr>
      <w:r w:rsidRPr="006237B2">
        <w:t>Add</w:t>
      </w:r>
      <w:r w:rsidR="001238A8" w:rsidRPr="006237B2">
        <w:t>:</w:t>
      </w:r>
    </w:p>
    <w:p w:rsidR="001238A8" w:rsidRPr="006237B2" w:rsidRDefault="00BE4C59" w:rsidP="006237B2">
      <w:pPr>
        <w:pStyle w:val="paragraph"/>
      </w:pPr>
      <w:r w:rsidRPr="006237B2">
        <w:tab/>
        <w:t>; and (d)</w:t>
      </w:r>
      <w:r w:rsidRPr="006237B2">
        <w:tab/>
        <w:t>may</w:t>
      </w:r>
      <w:r w:rsidR="001238A8" w:rsidRPr="006237B2">
        <w:t xml:space="preserve"> </w:t>
      </w:r>
      <w:r w:rsidRPr="006237B2">
        <w:t>require that a person satisfy</w:t>
      </w:r>
      <w:r w:rsidR="004B2D9F" w:rsidRPr="006237B2">
        <w:t xml:space="preserve"> a</w:t>
      </w:r>
      <w:r w:rsidR="00581100" w:rsidRPr="006237B2">
        <w:t xml:space="preserve"> prescribed</w:t>
      </w:r>
      <w:r w:rsidR="004B2D9F" w:rsidRPr="006237B2">
        <w:t xml:space="preserve"> requirement relating to</w:t>
      </w:r>
      <w:r w:rsidR="00F05A77" w:rsidRPr="006237B2">
        <w:t xml:space="preserve"> either or both of the following</w:t>
      </w:r>
      <w:r w:rsidR="001238A8" w:rsidRPr="006237B2">
        <w:t>:</w:t>
      </w:r>
    </w:p>
    <w:p w:rsidR="001238A8" w:rsidRPr="006237B2" w:rsidRDefault="001238A8" w:rsidP="006237B2">
      <w:pPr>
        <w:pStyle w:val="paragraphsub"/>
      </w:pPr>
      <w:r w:rsidRPr="006237B2">
        <w:tab/>
      </w:r>
      <w:r w:rsidR="00BE4C59" w:rsidRPr="006237B2">
        <w:t>(i</w:t>
      </w:r>
      <w:r w:rsidRPr="006237B2">
        <w:t>)</w:t>
      </w:r>
      <w:r w:rsidRPr="006237B2">
        <w:tab/>
        <w:t>the purpose for which the person resides in a particular geographical area;</w:t>
      </w:r>
    </w:p>
    <w:p w:rsidR="001238A8" w:rsidRPr="006237B2" w:rsidRDefault="00BE4C59" w:rsidP="006237B2">
      <w:pPr>
        <w:pStyle w:val="paragraphsub"/>
      </w:pPr>
      <w:r w:rsidRPr="006237B2">
        <w:tab/>
        <w:t>(ii</w:t>
      </w:r>
      <w:r w:rsidR="001238A8" w:rsidRPr="006237B2">
        <w:t>)</w:t>
      </w:r>
      <w:r w:rsidR="001238A8" w:rsidRPr="006237B2">
        <w:tab/>
        <w:t>exceptional circumstances applying in relation to the person.</w:t>
      </w:r>
    </w:p>
    <w:p w:rsidR="00A80AEA" w:rsidRPr="006237B2" w:rsidRDefault="008247B1" w:rsidP="006237B2">
      <w:pPr>
        <w:pStyle w:val="ItemHead"/>
      </w:pPr>
      <w:r w:rsidRPr="006237B2">
        <w:t>4</w:t>
      </w:r>
      <w:r w:rsidR="00A80AEA" w:rsidRPr="006237B2">
        <w:t xml:space="preserve">  Subsection</w:t>
      </w:r>
      <w:r w:rsidR="006237B2" w:rsidRPr="006237B2">
        <w:t> </w:t>
      </w:r>
      <w:r w:rsidR="00A80AEA" w:rsidRPr="006237B2">
        <w:t>27(1)</w:t>
      </w:r>
    </w:p>
    <w:p w:rsidR="00A80AEA" w:rsidRPr="006237B2" w:rsidRDefault="00A80AEA" w:rsidP="006237B2">
      <w:pPr>
        <w:pStyle w:val="Item"/>
      </w:pPr>
      <w:r w:rsidRPr="006237B2">
        <w:t xml:space="preserve">Omit </w:t>
      </w:r>
      <w:r w:rsidR="002E4C2E" w:rsidRPr="006237B2">
        <w:t>“</w:t>
      </w:r>
      <w:r w:rsidRPr="006237B2">
        <w:t>(1)</w:t>
      </w:r>
      <w:r w:rsidR="002E4C2E" w:rsidRPr="006237B2">
        <w:t>”</w:t>
      </w:r>
      <w:r w:rsidRPr="006237B2">
        <w:t>.</w:t>
      </w:r>
    </w:p>
    <w:p w:rsidR="00A80AEA" w:rsidRPr="006237B2" w:rsidRDefault="008247B1" w:rsidP="006237B2">
      <w:pPr>
        <w:pStyle w:val="ItemHead"/>
      </w:pPr>
      <w:r w:rsidRPr="006237B2">
        <w:t>5</w:t>
      </w:r>
      <w:r w:rsidR="00A80AEA" w:rsidRPr="006237B2">
        <w:t xml:space="preserve">  Subsection</w:t>
      </w:r>
      <w:r w:rsidR="006237B2" w:rsidRPr="006237B2">
        <w:t> </w:t>
      </w:r>
      <w:r w:rsidR="00A80AEA" w:rsidRPr="006237B2">
        <w:t>27(2)</w:t>
      </w:r>
    </w:p>
    <w:p w:rsidR="00A80AEA" w:rsidRPr="006237B2" w:rsidRDefault="00A80AEA" w:rsidP="006237B2">
      <w:pPr>
        <w:pStyle w:val="Item"/>
      </w:pPr>
      <w:r w:rsidRPr="006237B2">
        <w:t>Repeal the subsection.</w:t>
      </w:r>
    </w:p>
    <w:p w:rsidR="0048364F" w:rsidRPr="006237B2" w:rsidRDefault="008247B1" w:rsidP="006237B2">
      <w:pPr>
        <w:pStyle w:val="ItemHead"/>
      </w:pPr>
      <w:r w:rsidRPr="006237B2">
        <w:t>6</w:t>
      </w:r>
      <w:r w:rsidR="00332AEA" w:rsidRPr="006237B2">
        <w:t xml:space="preserve">  Paragraph 33(5)(d)</w:t>
      </w:r>
    </w:p>
    <w:p w:rsidR="00332AEA" w:rsidRPr="006237B2" w:rsidRDefault="00332AEA" w:rsidP="006237B2">
      <w:pPr>
        <w:pStyle w:val="Item"/>
      </w:pPr>
      <w:r w:rsidRPr="006237B2">
        <w:t>Repeal the paragraph, substitute:</w:t>
      </w:r>
    </w:p>
    <w:p w:rsidR="00332AEA" w:rsidRPr="006237B2" w:rsidRDefault="00332AEA" w:rsidP="006237B2">
      <w:pPr>
        <w:pStyle w:val="paragraph"/>
      </w:pPr>
      <w:r w:rsidRPr="006237B2">
        <w:tab/>
        <w:t>(d)</w:t>
      </w:r>
      <w:r w:rsidRPr="006237B2">
        <w:tab/>
        <w:t xml:space="preserve">apply the National Disability Insurance Scheme rules </w:t>
      </w:r>
      <w:r w:rsidR="00EA0DA6" w:rsidRPr="006237B2">
        <w:t xml:space="preserve">(if any) </w:t>
      </w:r>
      <w:r w:rsidRPr="006237B2">
        <w:t>made for the purposes of section</w:t>
      </w:r>
      <w:r w:rsidR="006237B2" w:rsidRPr="006237B2">
        <w:t> </w:t>
      </w:r>
      <w:r w:rsidRPr="006237B2">
        <w:t>35; and</w:t>
      </w:r>
    </w:p>
    <w:p w:rsidR="003956EB" w:rsidRPr="006237B2" w:rsidRDefault="008247B1" w:rsidP="006237B2">
      <w:pPr>
        <w:pStyle w:val="ItemHead"/>
      </w:pPr>
      <w:r w:rsidRPr="006237B2">
        <w:t>7</w:t>
      </w:r>
      <w:r w:rsidR="003956EB" w:rsidRPr="006237B2">
        <w:t xml:space="preserve">  Section</w:t>
      </w:r>
      <w:r w:rsidR="006237B2" w:rsidRPr="006237B2">
        <w:t> </w:t>
      </w:r>
      <w:r w:rsidR="003956EB" w:rsidRPr="006237B2">
        <w:t>34</w:t>
      </w:r>
    </w:p>
    <w:p w:rsidR="003956EB" w:rsidRPr="006237B2" w:rsidRDefault="003956EB" w:rsidP="006237B2">
      <w:pPr>
        <w:pStyle w:val="Item"/>
      </w:pPr>
      <w:r w:rsidRPr="006237B2">
        <w:t xml:space="preserve">Before </w:t>
      </w:r>
      <w:r w:rsidR="002E4C2E" w:rsidRPr="006237B2">
        <w:t>“</w:t>
      </w:r>
      <w:r w:rsidRPr="006237B2">
        <w:t>For</w:t>
      </w:r>
      <w:r w:rsidR="002E4C2E" w:rsidRPr="006237B2">
        <w:t>”</w:t>
      </w:r>
      <w:r w:rsidRPr="006237B2">
        <w:t xml:space="preserve">, insert </w:t>
      </w:r>
      <w:r w:rsidR="002E4C2E" w:rsidRPr="006237B2">
        <w:t>“</w:t>
      </w:r>
      <w:r w:rsidRPr="006237B2">
        <w:t>(1)</w:t>
      </w:r>
      <w:r w:rsidR="002E4C2E" w:rsidRPr="006237B2">
        <w:t>”</w:t>
      </w:r>
      <w:r w:rsidRPr="006237B2">
        <w:t>.</w:t>
      </w:r>
    </w:p>
    <w:p w:rsidR="00E1740C" w:rsidRPr="006237B2" w:rsidRDefault="008247B1" w:rsidP="006237B2">
      <w:pPr>
        <w:pStyle w:val="ItemHead"/>
      </w:pPr>
      <w:r w:rsidRPr="006237B2">
        <w:lastRenderedPageBreak/>
        <w:t>8</w:t>
      </w:r>
      <w:r w:rsidR="00E1740C" w:rsidRPr="006237B2">
        <w:t xml:space="preserve">  Subparagraph 34(f)(ii)</w:t>
      </w:r>
    </w:p>
    <w:p w:rsidR="00E1740C" w:rsidRPr="006237B2" w:rsidRDefault="00E1740C" w:rsidP="006237B2">
      <w:pPr>
        <w:pStyle w:val="Item"/>
      </w:pPr>
      <w:r w:rsidRPr="006237B2">
        <w:t xml:space="preserve">Omit </w:t>
      </w:r>
      <w:r w:rsidR="002E4C2E" w:rsidRPr="006237B2">
        <w:t>“</w:t>
      </w:r>
      <w:r w:rsidRPr="006237B2">
        <w:t>disability;</w:t>
      </w:r>
      <w:r w:rsidR="002E4C2E" w:rsidRPr="006237B2">
        <w:t>”</w:t>
      </w:r>
      <w:r w:rsidRPr="006237B2">
        <w:t xml:space="preserve">, substitute </w:t>
      </w:r>
      <w:r w:rsidR="002E4C2E" w:rsidRPr="006237B2">
        <w:t>“</w:t>
      </w:r>
      <w:r w:rsidRPr="006237B2">
        <w:t>disability.</w:t>
      </w:r>
      <w:r w:rsidR="002E4C2E" w:rsidRPr="006237B2">
        <w:t>”</w:t>
      </w:r>
      <w:r w:rsidRPr="006237B2">
        <w:t>.</w:t>
      </w:r>
    </w:p>
    <w:p w:rsidR="00E1740C" w:rsidRPr="006237B2" w:rsidRDefault="008247B1" w:rsidP="006237B2">
      <w:pPr>
        <w:pStyle w:val="ItemHead"/>
      </w:pPr>
      <w:r w:rsidRPr="006237B2">
        <w:t>9</w:t>
      </w:r>
      <w:r w:rsidR="00E1740C" w:rsidRPr="006237B2">
        <w:t xml:space="preserve">  Paragraphs 34(g) and (h)</w:t>
      </w:r>
    </w:p>
    <w:p w:rsidR="00E1740C" w:rsidRPr="006237B2" w:rsidRDefault="00E1740C" w:rsidP="006237B2">
      <w:pPr>
        <w:pStyle w:val="Item"/>
      </w:pPr>
      <w:r w:rsidRPr="006237B2">
        <w:t>Repeal the paragraphs.</w:t>
      </w:r>
    </w:p>
    <w:p w:rsidR="00847E74" w:rsidRPr="006237B2" w:rsidRDefault="008247B1" w:rsidP="006237B2">
      <w:pPr>
        <w:pStyle w:val="ItemHead"/>
      </w:pPr>
      <w:r w:rsidRPr="006237B2">
        <w:t>10</w:t>
      </w:r>
      <w:r w:rsidR="00847E74" w:rsidRPr="006237B2">
        <w:t xml:space="preserve">  At the end of section</w:t>
      </w:r>
      <w:r w:rsidR="006237B2" w:rsidRPr="006237B2">
        <w:t> </w:t>
      </w:r>
      <w:r w:rsidR="00847E74" w:rsidRPr="006237B2">
        <w:t>34</w:t>
      </w:r>
    </w:p>
    <w:p w:rsidR="00847E74" w:rsidRPr="006237B2" w:rsidRDefault="00847E74" w:rsidP="006237B2">
      <w:pPr>
        <w:pStyle w:val="Item"/>
      </w:pPr>
      <w:r w:rsidRPr="006237B2">
        <w:t>Add:</w:t>
      </w:r>
    </w:p>
    <w:p w:rsidR="00847E74" w:rsidRPr="006237B2" w:rsidRDefault="00847E74" w:rsidP="006237B2">
      <w:pPr>
        <w:pStyle w:val="subsection"/>
      </w:pPr>
      <w:r w:rsidRPr="006237B2">
        <w:tab/>
        <w:t>(2)</w:t>
      </w:r>
      <w:r w:rsidRPr="006237B2">
        <w:tab/>
        <w:t xml:space="preserve">The National Disability Insurance Scheme rules may prescribe methods or criteria to be applied, or matters to which the CEO is to have regard, in deciding whether or not he or she is satisfied as mentioned in any of </w:t>
      </w:r>
      <w:r w:rsidR="006237B2" w:rsidRPr="006237B2">
        <w:t>paragraphs (</w:t>
      </w:r>
      <w:r w:rsidRPr="006237B2">
        <w:t>1)(a) to (f).</w:t>
      </w:r>
    </w:p>
    <w:p w:rsidR="0081227A" w:rsidRPr="006237B2" w:rsidRDefault="008247B1" w:rsidP="006237B2">
      <w:pPr>
        <w:pStyle w:val="ItemHead"/>
      </w:pPr>
      <w:r w:rsidRPr="006237B2">
        <w:t>11</w:t>
      </w:r>
      <w:r w:rsidR="0081227A" w:rsidRPr="006237B2">
        <w:t xml:space="preserve">  Subsection</w:t>
      </w:r>
      <w:r w:rsidR="006237B2" w:rsidRPr="006237B2">
        <w:t> </w:t>
      </w:r>
      <w:r w:rsidR="0081227A" w:rsidRPr="006237B2">
        <w:t>35(1)</w:t>
      </w:r>
    </w:p>
    <w:p w:rsidR="0081227A" w:rsidRPr="006237B2" w:rsidRDefault="0081227A" w:rsidP="006237B2">
      <w:pPr>
        <w:pStyle w:val="Item"/>
      </w:pPr>
      <w:r w:rsidRPr="006237B2">
        <w:t xml:space="preserve">Omit </w:t>
      </w:r>
      <w:r w:rsidR="002E4C2E" w:rsidRPr="006237B2">
        <w:t>“</w:t>
      </w:r>
      <w:r w:rsidRPr="006237B2">
        <w:t>prescribe</w:t>
      </w:r>
      <w:r w:rsidR="002E4C2E" w:rsidRPr="006237B2">
        <w:t>”</w:t>
      </w:r>
      <w:r w:rsidRPr="006237B2">
        <w:t xml:space="preserve">, substitute </w:t>
      </w:r>
      <w:r w:rsidR="002E4C2E" w:rsidRPr="006237B2">
        <w:t>“</w:t>
      </w:r>
      <w:r w:rsidRPr="006237B2">
        <w:t>make provision in connection with the funding or provision of reasonable and necessary supports</w:t>
      </w:r>
      <w:r w:rsidR="00102E4D" w:rsidRPr="006237B2">
        <w:t xml:space="preserve"> or general supports</w:t>
      </w:r>
      <w:r w:rsidRPr="006237B2">
        <w:t>, including but not limited to prescribing</w:t>
      </w:r>
      <w:r w:rsidR="002E4C2E" w:rsidRPr="006237B2">
        <w:t>”</w:t>
      </w:r>
      <w:r w:rsidRPr="006237B2">
        <w:t>.</w:t>
      </w:r>
    </w:p>
    <w:p w:rsidR="00520D19" w:rsidRPr="006237B2" w:rsidRDefault="008247B1" w:rsidP="006237B2">
      <w:pPr>
        <w:pStyle w:val="ItemHead"/>
      </w:pPr>
      <w:r w:rsidRPr="006237B2">
        <w:t>12</w:t>
      </w:r>
      <w:r w:rsidR="008E5F96" w:rsidRPr="006237B2">
        <w:t xml:space="preserve">  Paragraph 35</w:t>
      </w:r>
      <w:r w:rsidR="00520D19" w:rsidRPr="006237B2">
        <w:t>(1)(a)</w:t>
      </w:r>
    </w:p>
    <w:p w:rsidR="00520D19" w:rsidRPr="006237B2" w:rsidRDefault="00520D19" w:rsidP="006237B2">
      <w:pPr>
        <w:pStyle w:val="Item"/>
      </w:pPr>
      <w:r w:rsidRPr="006237B2">
        <w:t xml:space="preserve">Omit </w:t>
      </w:r>
      <w:r w:rsidR="002E4C2E" w:rsidRPr="006237B2">
        <w:t>“</w:t>
      </w:r>
      <w:r w:rsidRPr="006237B2">
        <w:t>a method for ass</w:t>
      </w:r>
      <w:r w:rsidR="008E5F96" w:rsidRPr="006237B2">
        <w:t>essing, or criteria for</w:t>
      </w:r>
      <w:r w:rsidR="002E4C2E" w:rsidRPr="006237B2">
        <w:t>”</w:t>
      </w:r>
      <w:r w:rsidRPr="006237B2">
        <w:t xml:space="preserve">, substitute </w:t>
      </w:r>
      <w:r w:rsidR="002E4C2E" w:rsidRPr="006237B2">
        <w:t>“</w:t>
      </w:r>
      <w:r w:rsidRPr="006237B2">
        <w:t>methods or criteria to be applied, or matters to which the CEO is to have regard</w:t>
      </w:r>
      <w:r w:rsidR="00847E74" w:rsidRPr="006237B2">
        <w:t>,</w:t>
      </w:r>
      <w:r w:rsidRPr="006237B2">
        <w:t xml:space="preserve"> in</w:t>
      </w:r>
      <w:r w:rsidR="002E4C2E" w:rsidRPr="006237B2">
        <w:t>”</w:t>
      </w:r>
      <w:r w:rsidRPr="006237B2">
        <w:t>.</w:t>
      </w:r>
    </w:p>
    <w:p w:rsidR="0081227A" w:rsidRPr="006237B2" w:rsidRDefault="008247B1" w:rsidP="006237B2">
      <w:pPr>
        <w:pStyle w:val="ItemHead"/>
      </w:pPr>
      <w:r w:rsidRPr="006237B2">
        <w:t>13</w:t>
      </w:r>
      <w:r w:rsidR="00B24297" w:rsidRPr="006237B2">
        <w:t xml:space="preserve">  Subsection</w:t>
      </w:r>
      <w:r w:rsidR="006237B2" w:rsidRPr="006237B2">
        <w:t> </w:t>
      </w:r>
      <w:r w:rsidR="0081227A" w:rsidRPr="006237B2">
        <w:t>35(2)</w:t>
      </w:r>
    </w:p>
    <w:p w:rsidR="0081227A" w:rsidRPr="006237B2" w:rsidRDefault="00AF62E9" w:rsidP="006237B2">
      <w:pPr>
        <w:pStyle w:val="Item"/>
      </w:pPr>
      <w:r w:rsidRPr="006237B2">
        <w:t>Omit all the words from and including “methods” (first occurring) to and including “funded” (third occurring), substitute “</w:t>
      </w:r>
      <w:r w:rsidR="0081227A" w:rsidRPr="006237B2">
        <w:t xml:space="preserve">National Disability Insurance Scheme rules referred to in </w:t>
      </w:r>
      <w:r w:rsidR="006237B2" w:rsidRPr="006237B2">
        <w:t>subsection (</w:t>
      </w:r>
      <w:r w:rsidR="0081227A" w:rsidRPr="006237B2">
        <w:t>1) may relate to the manner in which supports are to be funded or provided and by whom supports</w:t>
      </w:r>
      <w:r w:rsidRPr="006237B2">
        <w:t>”</w:t>
      </w:r>
      <w:r w:rsidR="0081227A" w:rsidRPr="006237B2">
        <w:t>.</w:t>
      </w:r>
    </w:p>
    <w:p w:rsidR="00AF62E9" w:rsidRPr="006237B2" w:rsidRDefault="008247B1" w:rsidP="006237B2">
      <w:pPr>
        <w:pStyle w:val="ItemHead"/>
      </w:pPr>
      <w:r w:rsidRPr="006237B2">
        <w:t>14</w:t>
      </w:r>
      <w:r w:rsidR="00AF62E9" w:rsidRPr="006237B2">
        <w:t xml:space="preserve">  Subsection</w:t>
      </w:r>
      <w:r w:rsidR="006237B2" w:rsidRPr="006237B2">
        <w:t> </w:t>
      </w:r>
      <w:r w:rsidR="00AF62E9" w:rsidRPr="006237B2">
        <w:t>35(3)</w:t>
      </w:r>
    </w:p>
    <w:p w:rsidR="00AF62E9" w:rsidRPr="006237B2" w:rsidRDefault="00AF62E9" w:rsidP="006237B2">
      <w:pPr>
        <w:pStyle w:val="Item"/>
      </w:pPr>
      <w:r w:rsidRPr="006237B2">
        <w:t>Repeal the subsection.</w:t>
      </w:r>
    </w:p>
    <w:p w:rsidR="004D78E4" w:rsidRPr="006237B2" w:rsidRDefault="008247B1" w:rsidP="006237B2">
      <w:pPr>
        <w:pStyle w:val="ItemHead"/>
      </w:pPr>
      <w:r w:rsidRPr="006237B2">
        <w:t>15</w:t>
      </w:r>
      <w:r w:rsidR="004D78E4" w:rsidRPr="006237B2">
        <w:t xml:space="preserve"> </w:t>
      </w:r>
      <w:r w:rsidR="00520D19" w:rsidRPr="006237B2">
        <w:t xml:space="preserve"> </w:t>
      </w:r>
      <w:r w:rsidR="004D78E4" w:rsidRPr="006237B2">
        <w:t>Subsection</w:t>
      </w:r>
      <w:r w:rsidR="003F45A0" w:rsidRPr="006237B2">
        <w:t>s</w:t>
      </w:r>
      <w:r w:rsidR="006237B2" w:rsidRPr="006237B2">
        <w:t> </w:t>
      </w:r>
      <w:r w:rsidR="004D78E4" w:rsidRPr="006237B2">
        <w:t>35(4)</w:t>
      </w:r>
      <w:r w:rsidR="00AE6005" w:rsidRPr="006237B2">
        <w:t xml:space="preserve"> and (5)</w:t>
      </w:r>
    </w:p>
    <w:p w:rsidR="00AE6005" w:rsidRPr="006237B2" w:rsidRDefault="00AE6005" w:rsidP="006237B2">
      <w:pPr>
        <w:pStyle w:val="Item"/>
      </w:pPr>
      <w:r w:rsidRPr="006237B2">
        <w:t xml:space="preserve">Omit all the words from and including </w:t>
      </w:r>
      <w:r w:rsidR="002E4C2E" w:rsidRPr="006237B2">
        <w:t>“</w:t>
      </w:r>
      <w:r w:rsidRPr="006237B2">
        <w:t>methods</w:t>
      </w:r>
      <w:r w:rsidR="002E4C2E" w:rsidRPr="006237B2">
        <w:t>”</w:t>
      </w:r>
      <w:r w:rsidRPr="006237B2">
        <w:t xml:space="preserve"> (first occurring) to and including </w:t>
      </w:r>
      <w:r w:rsidR="002E4C2E" w:rsidRPr="006237B2">
        <w:t>“</w:t>
      </w:r>
      <w:r w:rsidRPr="006237B2">
        <w:t>relating</w:t>
      </w:r>
      <w:r w:rsidR="002E4C2E" w:rsidRPr="006237B2">
        <w:t>”</w:t>
      </w:r>
      <w:r w:rsidRPr="006237B2">
        <w:t xml:space="preserve">, substitute </w:t>
      </w:r>
      <w:r w:rsidR="002E4C2E" w:rsidRPr="006237B2">
        <w:t>“</w:t>
      </w:r>
      <w:r w:rsidRPr="006237B2">
        <w:t xml:space="preserve">National Disability Insurance Scheme rules referred to in </w:t>
      </w:r>
      <w:r w:rsidR="006237B2" w:rsidRPr="006237B2">
        <w:t>subsection (</w:t>
      </w:r>
      <w:r w:rsidRPr="006237B2">
        <w:t>1) may relate</w:t>
      </w:r>
      <w:r w:rsidR="002E4C2E" w:rsidRPr="006237B2">
        <w:t>”</w:t>
      </w:r>
      <w:r w:rsidR="0019089B" w:rsidRPr="006237B2">
        <w:t>.</w:t>
      </w:r>
    </w:p>
    <w:p w:rsidR="00E1521F" w:rsidRPr="006237B2" w:rsidRDefault="008247B1" w:rsidP="006237B2">
      <w:pPr>
        <w:pStyle w:val="ItemHead"/>
      </w:pPr>
      <w:r w:rsidRPr="006237B2">
        <w:lastRenderedPageBreak/>
        <w:t>16</w:t>
      </w:r>
      <w:r w:rsidR="008E5F96" w:rsidRPr="006237B2">
        <w:t xml:space="preserve">  Paragraph 40(2)(b</w:t>
      </w:r>
      <w:r w:rsidR="00E1521F" w:rsidRPr="006237B2">
        <w:t>)</w:t>
      </w:r>
    </w:p>
    <w:p w:rsidR="00332AEA" w:rsidRPr="006237B2" w:rsidRDefault="00E1521F" w:rsidP="006237B2">
      <w:pPr>
        <w:pStyle w:val="Item"/>
      </w:pPr>
      <w:r w:rsidRPr="006237B2">
        <w:t xml:space="preserve">Omit </w:t>
      </w:r>
      <w:r w:rsidR="002E4C2E" w:rsidRPr="006237B2">
        <w:t>“</w:t>
      </w:r>
      <w:r w:rsidRPr="006237B2">
        <w:t>the criteria (if any)</w:t>
      </w:r>
      <w:r w:rsidR="002E4C2E" w:rsidRPr="006237B2">
        <w:t>”</w:t>
      </w:r>
      <w:r w:rsidRPr="006237B2">
        <w:t xml:space="preserve">, substitute </w:t>
      </w:r>
      <w:r w:rsidR="002E4C2E" w:rsidRPr="006237B2">
        <w:t>“</w:t>
      </w:r>
      <w:r w:rsidRPr="006237B2">
        <w:t>any matters and applying any criteria</w:t>
      </w:r>
      <w:r w:rsidR="002E4C2E" w:rsidRPr="006237B2">
        <w:t>”</w:t>
      </w:r>
      <w:r w:rsidRPr="006237B2">
        <w:t>.</w:t>
      </w:r>
    </w:p>
    <w:p w:rsidR="009A21C0" w:rsidRPr="006237B2" w:rsidRDefault="008247B1" w:rsidP="006237B2">
      <w:pPr>
        <w:pStyle w:val="ItemHead"/>
      </w:pPr>
      <w:r w:rsidRPr="006237B2">
        <w:t>17</w:t>
      </w:r>
      <w:r w:rsidR="009A21C0" w:rsidRPr="006237B2">
        <w:t xml:space="preserve">  After subsection</w:t>
      </w:r>
      <w:r w:rsidR="006237B2" w:rsidRPr="006237B2">
        <w:t> </w:t>
      </w:r>
      <w:r w:rsidR="009A21C0" w:rsidRPr="006237B2">
        <w:t>44(1)</w:t>
      </w:r>
    </w:p>
    <w:p w:rsidR="009A21C0" w:rsidRPr="006237B2" w:rsidRDefault="009A21C0" w:rsidP="006237B2">
      <w:pPr>
        <w:pStyle w:val="Item"/>
      </w:pPr>
      <w:r w:rsidRPr="006237B2">
        <w:t>Insert:</w:t>
      </w:r>
    </w:p>
    <w:p w:rsidR="009A21C0" w:rsidRPr="006237B2" w:rsidRDefault="009A21C0" w:rsidP="006237B2">
      <w:pPr>
        <w:pStyle w:val="subsection"/>
      </w:pPr>
      <w:r w:rsidRPr="006237B2">
        <w:tab/>
        <w:t>(1A)</w:t>
      </w:r>
      <w:r w:rsidRPr="006237B2">
        <w:tab/>
        <w:t>The statement of participant supports in a participant</w:t>
      </w:r>
      <w:r w:rsidR="002E4C2E" w:rsidRPr="006237B2">
        <w:t>’</w:t>
      </w:r>
      <w:r w:rsidRPr="006237B2">
        <w:t xml:space="preserve">s plan must not provide that </w:t>
      </w:r>
      <w:r w:rsidR="0031536E" w:rsidRPr="006237B2">
        <w:t>a</w:t>
      </w:r>
      <w:r w:rsidRPr="006237B2">
        <w:t xml:space="preserve"> plan nominee is to manage the funding for supports under the participant</w:t>
      </w:r>
      <w:r w:rsidR="002E4C2E" w:rsidRPr="006237B2">
        <w:t>’</w:t>
      </w:r>
      <w:r w:rsidRPr="006237B2">
        <w:t>s plan to any extent if the plan nominee is an insolvent under administration.</w:t>
      </w:r>
    </w:p>
    <w:p w:rsidR="00E1521F" w:rsidRPr="006237B2" w:rsidRDefault="008247B1" w:rsidP="006237B2">
      <w:pPr>
        <w:pStyle w:val="ItemHead"/>
      </w:pPr>
      <w:r w:rsidRPr="006237B2">
        <w:t>18</w:t>
      </w:r>
      <w:r w:rsidR="00E1521F" w:rsidRPr="006237B2">
        <w:t xml:space="preserve">  </w:t>
      </w:r>
      <w:r w:rsidR="00C856DF" w:rsidRPr="006237B2">
        <w:t>After s</w:t>
      </w:r>
      <w:r w:rsidR="00E1521F" w:rsidRPr="006237B2">
        <w:t>ubsection</w:t>
      </w:r>
      <w:r w:rsidR="006237B2" w:rsidRPr="006237B2">
        <w:t> </w:t>
      </w:r>
      <w:r w:rsidR="00C856DF" w:rsidRPr="006237B2">
        <w:t>44(2</w:t>
      </w:r>
      <w:r w:rsidR="00E1521F" w:rsidRPr="006237B2">
        <w:t>)</w:t>
      </w:r>
    </w:p>
    <w:p w:rsidR="0048364F" w:rsidRPr="006237B2" w:rsidRDefault="00C856DF" w:rsidP="006237B2">
      <w:pPr>
        <w:pStyle w:val="Item"/>
      </w:pPr>
      <w:r w:rsidRPr="006237B2">
        <w:t>Insert:</w:t>
      </w:r>
    </w:p>
    <w:p w:rsidR="00C856DF" w:rsidRPr="006237B2" w:rsidRDefault="00C856DF" w:rsidP="006237B2">
      <w:pPr>
        <w:pStyle w:val="subsection"/>
      </w:pPr>
      <w:r w:rsidRPr="006237B2">
        <w:tab/>
        <w:t>(2A)</w:t>
      </w:r>
      <w:r w:rsidRPr="006237B2">
        <w:tab/>
        <w:t>The statement of participant supports in a participant</w:t>
      </w:r>
      <w:r w:rsidR="002E4C2E" w:rsidRPr="006237B2">
        <w:t>’</w:t>
      </w:r>
      <w:r w:rsidRPr="006237B2">
        <w:t xml:space="preserve">s plan must not provide that </w:t>
      </w:r>
      <w:r w:rsidR="00D14D4D" w:rsidRPr="006237B2">
        <w:t>a</w:t>
      </w:r>
      <w:r w:rsidRPr="006237B2">
        <w:t xml:space="preserve"> plan nominee is to manage the funding for supports under the participant</w:t>
      </w:r>
      <w:r w:rsidR="002E4C2E" w:rsidRPr="006237B2">
        <w:t>’</w:t>
      </w:r>
      <w:r w:rsidRPr="006237B2">
        <w:t>s plan to a particular extent if the CEO is satisfied that management of the plan to that extent would present an unreasonable risk to the participant.</w:t>
      </w:r>
    </w:p>
    <w:p w:rsidR="008030FE" w:rsidRPr="006237B2" w:rsidRDefault="008247B1" w:rsidP="006237B2">
      <w:pPr>
        <w:pStyle w:val="ItemHead"/>
      </w:pPr>
      <w:r w:rsidRPr="006237B2">
        <w:t>19</w:t>
      </w:r>
      <w:r w:rsidR="008030FE" w:rsidRPr="006237B2">
        <w:t xml:space="preserve">  Subsection</w:t>
      </w:r>
      <w:r w:rsidR="006237B2" w:rsidRPr="006237B2">
        <w:t> </w:t>
      </w:r>
      <w:r w:rsidR="008030FE" w:rsidRPr="006237B2">
        <w:t>44(3)</w:t>
      </w:r>
    </w:p>
    <w:p w:rsidR="008030FE" w:rsidRPr="006237B2" w:rsidRDefault="00D04B78" w:rsidP="006237B2">
      <w:pPr>
        <w:pStyle w:val="Item"/>
      </w:pPr>
      <w:r w:rsidRPr="006237B2">
        <w:t xml:space="preserve">Omit all the words after </w:t>
      </w:r>
      <w:r w:rsidR="002E4C2E" w:rsidRPr="006237B2">
        <w:t>“</w:t>
      </w:r>
      <w:r w:rsidRPr="006237B2">
        <w:t>prescribe</w:t>
      </w:r>
      <w:r w:rsidR="002E4C2E" w:rsidRPr="006237B2">
        <w:t>”</w:t>
      </w:r>
      <w:r w:rsidRPr="006237B2">
        <w:t xml:space="preserve">, substitute </w:t>
      </w:r>
      <w:r w:rsidR="002E4C2E" w:rsidRPr="006237B2">
        <w:t>“</w:t>
      </w:r>
      <w:r w:rsidR="008030FE" w:rsidRPr="006237B2">
        <w:t>criteria the CEO is to apply and matters to which the CEO is to have regard in considering whether</w:t>
      </w:r>
      <w:r w:rsidR="0014651C" w:rsidRPr="006237B2">
        <w:t xml:space="preserve"> either of the following would present an unreasonable risk to the participant</w:t>
      </w:r>
      <w:r w:rsidR="008030FE" w:rsidRPr="006237B2">
        <w:t>:</w:t>
      </w:r>
    </w:p>
    <w:p w:rsidR="008030FE" w:rsidRPr="006237B2" w:rsidRDefault="008030FE" w:rsidP="006237B2">
      <w:pPr>
        <w:pStyle w:val="paragraph"/>
      </w:pPr>
      <w:r w:rsidRPr="006237B2">
        <w:tab/>
        <w:t>(a)</w:t>
      </w:r>
      <w:r w:rsidRPr="006237B2">
        <w:tab/>
        <w:t>a participant managing the fundi</w:t>
      </w:r>
      <w:r w:rsidR="00985D1B" w:rsidRPr="006237B2">
        <w:t>ng for supports under the plan;</w:t>
      </w:r>
    </w:p>
    <w:p w:rsidR="008030FE" w:rsidRPr="006237B2" w:rsidRDefault="008030FE" w:rsidP="006237B2">
      <w:pPr>
        <w:pStyle w:val="paragraph"/>
      </w:pPr>
      <w:r w:rsidRPr="006237B2">
        <w:tab/>
        <w:t>(b)</w:t>
      </w:r>
      <w:r w:rsidRPr="006237B2">
        <w:tab/>
        <w:t>a plan nominee managing the funding for supports under the pl</w:t>
      </w:r>
      <w:r w:rsidR="0014651C" w:rsidRPr="006237B2">
        <w:t>an</w:t>
      </w:r>
      <w:r w:rsidR="002E4C2E" w:rsidRPr="006237B2">
        <w:t>”</w:t>
      </w:r>
      <w:r w:rsidRPr="006237B2">
        <w:t>.</w:t>
      </w:r>
    </w:p>
    <w:p w:rsidR="00ED094E" w:rsidRPr="006237B2" w:rsidRDefault="008247B1" w:rsidP="006237B2">
      <w:pPr>
        <w:pStyle w:val="ItemHead"/>
      </w:pPr>
      <w:r w:rsidRPr="006237B2">
        <w:t>20</w:t>
      </w:r>
      <w:r w:rsidR="00ED094E" w:rsidRPr="006237B2">
        <w:t xml:space="preserve">  </w:t>
      </w:r>
      <w:r w:rsidR="001644FE" w:rsidRPr="006237B2">
        <w:t>At the end of subsection</w:t>
      </w:r>
      <w:r w:rsidR="006237B2" w:rsidRPr="006237B2">
        <w:t> </w:t>
      </w:r>
      <w:r w:rsidR="001644FE" w:rsidRPr="006237B2">
        <w:t>70(1)</w:t>
      </w:r>
    </w:p>
    <w:p w:rsidR="001644FE" w:rsidRPr="006237B2" w:rsidRDefault="001644FE" w:rsidP="006237B2">
      <w:pPr>
        <w:pStyle w:val="Item"/>
      </w:pPr>
      <w:r w:rsidRPr="006237B2">
        <w:t>Add:</w:t>
      </w:r>
    </w:p>
    <w:p w:rsidR="001644FE" w:rsidRPr="006237B2" w:rsidRDefault="001644FE" w:rsidP="006237B2">
      <w:pPr>
        <w:pStyle w:val="paragraph"/>
      </w:pPr>
      <w:r w:rsidRPr="006237B2">
        <w:tab/>
      </w:r>
      <w:r w:rsidR="00CA1C37" w:rsidRPr="006237B2">
        <w:t xml:space="preserve">; and </w:t>
      </w:r>
      <w:r w:rsidRPr="006237B2">
        <w:t>(e)</w:t>
      </w:r>
      <w:r w:rsidRPr="006237B2">
        <w:tab/>
        <w:t xml:space="preserve">the CEO is satisfied that the applicant is suitable to manage the funding for supports under plans or provide supports under plans, as the case requires, </w:t>
      </w:r>
      <w:r w:rsidR="00D14D4D" w:rsidRPr="006237B2">
        <w:t>applying any criteria and</w:t>
      </w:r>
      <w:r w:rsidR="00CA1C37" w:rsidRPr="006237B2">
        <w:t xml:space="preserve"> </w:t>
      </w:r>
      <w:r w:rsidRPr="006237B2">
        <w:t>having regard to any matters prescribed by the National Disability Insurance Scheme rules for the purposes of this paragraph.</w:t>
      </w:r>
    </w:p>
    <w:p w:rsidR="0055416B" w:rsidRPr="006237B2" w:rsidRDefault="008247B1" w:rsidP="006237B2">
      <w:pPr>
        <w:pStyle w:val="ItemHead"/>
      </w:pPr>
      <w:r w:rsidRPr="006237B2">
        <w:lastRenderedPageBreak/>
        <w:t>21</w:t>
      </w:r>
      <w:r w:rsidR="0055416B" w:rsidRPr="006237B2">
        <w:t xml:space="preserve">  Subsection</w:t>
      </w:r>
      <w:r w:rsidR="006237B2" w:rsidRPr="006237B2">
        <w:t> </w:t>
      </w:r>
      <w:r w:rsidR="0055416B" w:rsidRPr="006237B2">
        <w:t>74(6)</w:t>
      </w:r>
    </w:p>
    <w:p w:rsidR="0055416B" w:rsidRPr="006237B2" w:rsidRDefault="00EC0D27" w:rsidP="006237B2">
      <w:pPr>
        <w:pStyle w:val="Item"/>
      </w:pPr>
      <w:r w:rsidRPr="006237B2">
        <w:t xml:space="preserve">Omit </w:t>
      </w:r>
      <w:r w:rsidR="002E4C2E" w:rsidRPr="006237B2">
        <w:t>“</w:t>
      </w:r>
      <w:r w:rsidR="0055416B" w:rsidRPr="006237B2">
        <w:t>criteria</w:t>
      </w:r>
      <w:r w:rsidR="002E4C2E" w:rsidRPr="006237B2">
        <w:t>”</w:t>
      </w:r>
      <w:r w:rsidR="0055416B" w:rsidRPr="006237B2">
        <w:t xml:space="preserve">, </w:t>
      </w:r>
      <w:r w:rsidR="008E5F96" w:rsidRPr="006237B2">
        <w:t xml:space="preserve">substitute </w:t>
      </w:r>
      <w:r w:rsidR="002E4C2E" w:rsidRPr="006237B2">
        <w:t>“</w:t>
      </w:r>
      <w:r w:rsidR="0055416B" w:rsidRPr="006237B2">
        <w:t xml:space="preserve">requirements with which the CEO must comply, criteria </w:t>
      </w:r>
      <w:r w:rsidR="00C94F56" w:rsidRPr="006237B2">
        <w:t xml:space="preserve">that </w:t>
      </w:r>
      <w:r w:rsidR="0055416B" w:rsidRPr="006237B2">
        <w:t xml:space="preserve">the CEO is to apply </w:t>
      </w:r>
      <w:r w:rsidR="00D04B78" w:rsidRPr="006237B2">
        <w:t>or</w:t>
      </w:r>
      <w:r w:rsidR="0055416B" w:rsidRPr="006237B2">
        <w:t xml:space="preserve"> matters</w:t>
      </w:r>
      <w:r w:rsidR="002E4C2E" w:rsidRPr="006237B2">
        <w:t>”</w:t>
      </w:r>
      <w:r w:rsidR="0055416B" w:rsidRPr="006237B2">
        <w:t>.</w:t>
      </w:r>
    </w:p>
    <w:p w:rsidR="0055416B" w:rsidRPr="006237B2" w:rsidRDefault="008247B1" w:rsidP="006237B2">
      <w:pPr>
        <w:pStyle w:val="ItemHead"/>
      </w:pPr>
      <w:r w:rsidRPr="006237B2">
        <w:t>22</w:t>
      </w:r>
      <w:r w:rsidR="0055416B" w:rsidRPr="006237B2">
        <w:t xml:space="preserve">  Subsection</w:t>
      </w:r>
      <w:r w:rsidR="006237B2" w:rsidRPr="006237B2">
        <w:t> </w:t>
      </w:r>
      <w:r w:rsidR="0055416B" w:rsidRPr="006237B2">
        <w:t>75(4)</w:t>
      </w:r>
    </w:p>
    <w:p w:rsidR="0055416B" w:rsidRPr="006237B2" w:rsidRDefault="00EC0D27" w:rsidP="006237B2">
      <w:pPr>
        <w:pStyle w:val="Item"/>
      </w:pPr>
      <w:r w:rsidRPr="006237B2">
        <w:t xml:space="preserve">Omit </w:t>
      </w:r>
      <w:r w:rsidR="002E4C2E" w:rsidRPr="006237B2">
        <w:t>“</w:t>
      </w:r>
      <w:r w:rsidRPr="006237B2">
        <w:t>criteria</w:t>
      </w:r>
      <w:r w:rsidR="002E4C2E" w:rsidRPr="006237B2">
        <w:t>”</w:t>
      </w:r>
      <w:r w:rsidRPr="006237B2">
        <w:t xml:space="preserve">, </w:t>
      </w:r>
      <w:r w:rsidR="008E5F96" w:rsidRPr="006237B2">
        <w:t xml:space="preserve">substitute </w:t>
      </w:r>
      <w:r w:rsidR="002E4C2E" w:rsidRPr="006237B2">
        <w:t>“</w:t>
      </w:r>
      <w:r w:rsidRPr="006237B2">
        <w:t xml:space="preserve">requirements with which the CEO must comply, criteria </w:t>
      </w:r>
      <w:r w:rsidR="00C94F56" w:rsidRPr="006237B2">
        <w:t xml:space="preserve">that </w:t>
      </w:r>
      <w:r w:rsidRPr="006237B2">
        <w:t xml:space="preserve">the CEO is to apply </w:t>
      </w:r>
      <w:r w:rsidR="00D04B78" w:rsidRPr="006237B2">
        <w:t>or</w:t>
      </w:r>
      <w:r w:rsidRPr="006237B2">
        <w:t xml:space="preserve"> matters</w:t>
      </w:r>
      <w:r w:rsidR="002E4C2E" w:rsidRPr="006237B2">
        <w:t>”</w:t>
      </w:r>
      <w:r w:rsidRPr="006237B2">
        <w:t>.</w:t>
      </w:r>
    </w:p>
    <w:p w:rsidR="00A80AEA" w:rsidRPr="006237B2" w:rsidRDefault="008247B1" w:rsidP="006237B2">
      <w:pPr>
        <w:pStyle w:val="ItemHead"/>
      </w:pPr>
      <w:r w:rsidRPr="006237B2">
        <w:t>23</w:t>
      </w:r>
      <w:r w:rsidR="00A80AEA" w:rsidRPr="006237B2">
        <w:t xml:space="preserve">  Section</w:t>
      </w:r>
      <w:r w:rsidR="006237B2" w:rsidRPr="006237B2">
        <w:t> </w:t>
      </w:r>
      <w:r w:rsidR="00A80AEA" w:rsidRPr="006237B2">
        <w:t>80 (heading)</w:t>
      </w:r>
    </w:p>
    <w:p w:rsidR="00A80AEA" w:rsidRPr="006237B2" w:rsidRDefault="00A80AEA" w:rsidP="006237B2">
      <w:pPr>
        <w:pStyle w:val="Item"/>
      </w:pPr>
      <w:r w:rsidRPr="006237B2">
        <w:t>Repeal the heading, substitute:</w:t>
      </w:r>
    </w:p>
    <w:p w:rsidR="00A80AEA" w:rsidRPr="006237B2" w:rsidRDefault="00A80AEA" w:rsidP="006237B2">
      <w:pPr>
        <w:pStyle w:val="ActHead5"/>
      </w:pPr>
      <w:bookmarkStart w:id="8" w:name="_Toc357621403"/>
      <w:r w:rsidRPr="006237B2">
        <w:rPr>
          <w:rStyle w:val="CharSectno"/>
        </w:rPr>
        <w:t>80</w:t>
      </w:r>
      <w:r w:rsidRPr="006237B2">
        <w:t xml:space="preserve">  Duties of nominees to participant etc.</w:t>
      </w:r>
      <w:bookmarkEnd w:id="8"/>
    </w:p>
    <w:p w:rsidR="00054521" w:rsidRPr="006237B2" w:rsidRDefault="008247B1" w:rsidP="006237B2">
      <w:pPr>
        <w:pStyle w:val="ItemHead"/>
      </w:pPr>
      <w:r w:rsidRPr="006237B2">
        <w:t>24</w:t>
      </w:r>
      <w:r w:rsidR="00054521" w:rsidRPr="006237B2">
        <w:t xml:space="preserve">  At the end of subsection</w:t>
      </w:r>
      <w:r w:rsidR="006237B2" w:rsidRPr="006237B2">
        <w:t> </w:t>
      </w:r>
      <w:r w:rsidR="00054521" w:rsidRPr="006237B2">
        <w:t>80(4)</w:t>
      </w:r>
    </w:p>
    <w:p w:rsidR="00054521" w:rsidRPr="006237B2" w:rsidRDefault="00054521" w:rsidP="006237B2">
      <w:pPr>
        <w:pStyle w:val="Item"/>
      </w:pPr>
      <w:r w:rsidRPr="006237B2">
        <w:t>Add:</w:t>
      </w:r>
    </w:p>
    <w:p w:rsidR="00054521" w:rsidRPr="006237B2" w:rsidRDefault="00054521" w:rsidP="006237B2">
      <w:pPr>
        <w:pStyle w:val="paragraph"/>
      </w:pPr>
      <w:r w:rsidRPr="006237B2">
        <w:tab/>
        <w:t>; or (c)</w:t>
      </w:r>
      <w:r w:rsidRPr="006237B2">
        <w:tab/>
        <w:t xml:space="preserve">to inform the CEO and the participant if the nominee </w:t>
      </w:r>
      <w:r w:rsidR="00EF2F90" w:rsidRPr="006237B2">
        <w:t xml:space="preserve">has, </w:t>
      </w:r>
      <w:r w:rsidRPr="006237B2">
        <w:t>acquires</w:t>
      </w:r>
      <w:r w:rsidR="00EF2F90" w:rsidRPr="006237B2">
        <w:t>, or is likely to acquire,</w:t>
      </w:r>
      <w:r w:rsidRPr="006237B2">
        <w:t xml:space="preserve"> any interest</w:t>
      </w:r>
      <w:r w:rsidR="00DC70CB" w:rsidRPr="006237B2">
        <w:t>, pecuniary or otherwise,</w:t>
      </w:r>
      <w:r w:rsidRPr="006237B2">
        <w:t xml:space="preserve"> that </w:t>
      </w:r>
      <w:r w:rsidR="006176F5" w:rsidRPr="006237B2">
        <w:t xml:space="preserve">conflicts or </w:t>
      </w:r>
      <w:r w:rsidRPr="006237B2">
        <w:t>could conflict with the performance of the nominee</w:t>
      </w:r>
      <w:r w:rsidR="002E4C2E" w:rsidRPr="006237B2">
        <w:t>’</w:t>
      </w:r>
      <w:r w:rsidRPr="006237B2">
        <w:t>s duties.</w:t>
      </w:r>
    </w:p>
    <w:p w:rsidR="004F4FBF" w:rsidRPr="006237B2" w:rsidRDefault="008247B1" w:rsidP="006237B2">
      <w:pPr>
        <w:pStyle w:val="ItemHead"/>
      </w:pPr>
      <w:r w:rsidRPr="006237B2">
        <w:t>25</w:t>
      </w:r>
      <w:r w:rsidR="004F4FBF" w:rsidRPr="006237B2">
        <w:t xml:space="preserve">  Paragraph 88(6)(b)</w:t>
      </w:r>
    </w:p>
    <w:p w:rsidR="004F4FBF" w:rsidRPr="006237B2" w:rsidRDefault="004F4FBF" w:rsidP="006237B2">
      <w:pPr>
        <w:pStyle w:val="Item"/>
      </w:pPr>
      <w:r w:rsidRPr="006237B2">
        <w:t xml:space="preserve">After </w:t>
      </w:r>
      <w:r w:rsidR="002E4C2E" w:rsidRPr="006237B2">
        <w:t>“</w:t>
      </w:r>
      <w:r w:rsidRPr="006237B2">
        <w:t>criteria</w:t>
      </w:r>
      <w:r w:rsidR="002E4C2E" w:rsidRPr="006237B2">
        <w:t>”</w:t>
      </w:r>
      <w:r w:rsidRPr="006237B2">
        <w:t xml:space="preserve">, insert </w:t>
      </w:r>
      <w:r w:rsidR="002E4C2E" w:rsidRPr="006237B2">
        <w:t>“</w:t>
      </w:r>
      <w:r w:rsidRPr="006237B2">
        <w:t>the CEO is to apply or matters</w:t>
      </w:r>
      <w:r w:rsidR="002E4C2E" w:rsidRPr="006237B2">
        <w:t>”</w:t>
      </w:r>
      <w:r w:rsidRPr="006237B2">
        <w:t>.</w:t>
      </w:r>
    </w:p>
    <w:p w:rsidR="004F4FBF" w:rsidRPr="006237B2" w:rsidRDefault="008247B1" w:rsidP="006237B2">
      <w:pPr>
        <w:pStyle w:val="ItemHead"/>
      </w:pPr>
      <w:r w:rsidRPr="006237B2">
        <w:t>26</w:t>
      </w:r>
      <w:r w:rsidR="004F4FBF" w:rsidRPr="006237B2">
        <w:t xml:space="preserve">  Paragraph 93(b)</w:t>
      </w:r>
    </w:p>
    <w:p w:rsidR="004F4FBF" w:rsidRPr="006237B2" w:rsidRDefault="004F4FBF" w:rsidP="006237B2">
      <w:pPr>
        <w:pStyle w:val="Item"/>
      </w:pPr>
      <w:r w:rsidRPr="006237B2">
        <w:t xml:space="preserve">Before </w:t>
      </w:r>
      <w:r w:rsidR="002E4C2E" w:rsidRPr="006237B2">
        <w:t>“</w:t>
      </w:r>
      <w:r w:rsidRPr="006237B2">
        <w:t>matters</w:t>
      </w:r>
      <w:r w:rsidR="002E4C2E" w:rsidRPr="006237B2">
        <w:t>”</w:t>
      </w:r>
      <w:r w:rsidRPr="006237B2">
        <w:t xml:space="preserve">, insert </w:t>
      </w:r>
      <w:r w:rsidR="002E4C2E" w:rsidRPr="006237B2">
        <w:t>“</w:t>
      </w:r>
      <w:r w:rsidRPr="006237B2">
        <w:t>criteria the CEO is to apply or</w:t>
      </w:r>
      <w:r w:rsidR="002E4C2E" w:rsidRPr="006237B2">
        <w:t>”</w:t>
      </w:r>
      <w:r w:rsidRPr="006237B2">
        <w:t>.</w:t>
      </w:r>
    </w:p>
    <w:p w:rsidR="00054521" w:rsidRPr="006237B2" w:rsidRDefault="008247B1" w:rsidP="006237B2">
      <w:pPr>
        <w:pStyle w:val="ItemHead"/>
      </w:pPr>
      <w:r w:rsidRPr="006237B2">
        <w:t>27</w:t>
      </w:r>
      <w:r w:rsidR="00054521" w:rsidRPr="006237B2">
        <w:t xml:space="preserve">  Subsection</w:t>
      </w:r>
      <w:r w:rsidR="006237B2" w:rsidRPr="006237B2">
        <w:t> </w:t>
      </w:r>
      <w:r w:rsidR="00054521" w:rsidRPr="006237B2">
        <w:t>209(2A)</w:t>
      </w:r>
    </w:p>
    <w:p w:rsidR="00054521" w:rsidRPr="006237B2" w:rsidRDefault="00162912" w:rsidP="006237B2">
      <w:pPr>
        <w:pStyle w:val="Item"/>
      </w:pPr>
      <w:r w:rsidRPr="006237B2">
        <w:t>Omit all the words after “provide”, substitute:</w:t>
      </w:r>
    </w:p>
    <w:p w:rsidR="00162912" w:rsidRPr="006237B2" w:rsidRDefault="00162912" w:rsidP="006237B2">
      <w:pPr>
        <w:pStyle w:val="subsection2"/>
      </w:pPr>
      <w:r w:rsidRPr="006237B2">
        <w:t>for:</w:t>
      </w:r>
    </w:p>
    <w:p w:rsidR="00D40EA5" w:rsidRPr="006237B2" w:rsidRDefault="00D40EA5" w:rsidP="006237B2">
      <w:pPr>
        <w:pStyle w:val="paragraph"/>
      </w:pPr>
      <w:r w:rsidRPr="006237B2">
        <w:tab/>
        <w:t>(a)</w:t>
      </w:r>
      <w:r w:rsidRPr="006237B2">
        <w:tab/>
        <w:t xml:space="preserve">the CEO to specify </w:t>
      </w:r>
      <w:r w:rsidR="00054521" w:rsidRPr="006237B2">
        <w:t>assessment tool</w:t>
      </w:r>
      <w:r w:rsidRPr="006237B2">
        <w:t>s; and</w:t>
      </w:r>
    </w:p>
    <w:p w:rsidR="00054521" w:rsidRPr="006237B2" w:rsidRDefault="00D40EA5" w:rsidP="006237B2">
      <w:pPr>
        <w:pStyle w:val="paragraph"/>
      </w:pPr>
      <w:r w:rsidRPr="006237B2">
        <w:tab/>
        <w:t>(b)</w:t>
      </w:r>
      <w:r w:rsidRPr="006237B2">
        <w:tab/>
        <w:t>the circumstances in which the CEO is to use the tools</w:t>
      </w:r>
      <w:r w:rsidR="00054521" w:rsidRPr="006237B2">
        <w:t>.</w:t>
      </w:r>
    </w:p>
    <w:p w:rsidR="00A67E97" w:rsidRPr="006237B2" w:rsidRDefault="008247B1" w:rsidP="006237B2">
      <w:pPr>
        <w:pStyle w:val="ItemHead"/>
      </w:pPr>
      <w:r w:rsidRPr="006237B2">
        <w:t>28</w:t>
      </w:r>
      <w:r w:rsidR="00A67E97" w:rsidRPr="006237B2">
        <w:t xml:space="preserve">  National Disability Insurance Scheme rules</w:t>
      </w:r>
      <w:r w:rsidR="00A33A57" w:rsidRPr="006237B2">
        <w:t xml:space="preserve"> made before commencement</w:t>
      </w:r>
    </w:p>
    <w:p w:rsidR="003E60F4" w:rsidRPr="006237B2" w:rsidRDefault="003E60F4" w:rsidP="006237B2">
      <w:pPr>
        <w:pStyle w:val="Item"/>
      </w:pPr>
      <w:r w:rsidRPr="006237B2">
        <w:t xml:space="preserve">If, before the commencement of this item, </w:t>
      </w:r>
      <w:r w:rsidR="00A67E97" w:rsidRPr="006237B2">
        <w:t xml:space="preserve">National Disability Insurance Scheme rules </w:t>
      </w:r>
      <w:r w:rsidRPr="006237B2">
        <w:t xml:space="preserve">were </w:t>
      </w:r>
      <w:r w:rsidR="00A67E97" w:rsidRPr="006237B2">
        <w:t>made</w:t>
      </w:r>
      <w:r w:rsidRPr="006237B2">
        <w:t xml:space="preserve"> for the purposes of a provision </w:t>
      </w:r>
      <w:r w:rsidR="008633EB" w:rsidRPr="006237B2">
        <w:t xml:space="preserve">of the </w:t>
      </w:r>
      <w:r w:rsidR="008633EB" w:rsidRPr="006237B2">
        <w:rPr>
          <w:i/>
        </w:rPr>
        <w:t>National Disability Insurance Scheme Act 2013</w:t>
      </w:r>
      <w:r w:rsidR="008633EB" w:rsidRPr="006237B2">
        <w:t xml:space="preserve"> </w:t>
      </w:r>
      <w:r w:rsidRPr="006237B2">
        <w:t>referred to in an item of this Schedule:</w:t>
      </w:r>
    </w:p>
    <w:p w:rsidR="00A67E97" w:rsidRPr="006237B2" w:rsidRDefault="003E60F4" w:rsidP="006237B2">
      <w:pPr>
        <w:pStyle w:val="paragraph"/>
      </w:pPr>
      <w:r w:rsidRPr="006237B2">
        <w:lastRenderedPageBreak/>
        <w:tab/>
        <w:t>(a)</w:t>
      </w:r>
      <w:r w:rsidRPr="006237B2">
        <w:tab/>
        <w:t xml:space="preserve">those rules </w:t>
      </w:r>
      <w:r w:rsidR="00A67E97" w:rsidRPr="006237B2">
        <w:t xml:space="preserve">are taken to </w:t>
      </w:r>
      <w:r w:rsidR="00AD7A4B" w:rsidRPr="006237B2">
        <w:t xml:space="preserve">be, and to </w:t>
      </w:r>
      <w:r w:rsidR="00714A9A" w:rsidRPr="006237B2">
        <w:t xml:space="preserve">have been at all times, </w:t>
      </w:r>
      <w:r w:rsidR="00A67E97" w:rsidRPr="006237B2">
        <w:t>as valid as they would have been if the amendments made by this Schedu</w:t>
      </w:r>
      <w:r w:rsidR="008633EB" w:rsidRPr="006237B2">
        <w:t xml:space="preserve">le </w:t>
      </w:r>
      <w:r w:rsidR="00714A9A" w:rsidRPr="006237B2">
        <w:t xml:space="preserve">had </w:t>
      </w:r>
      <w:r w:rsidR="008633EB" w:rsidRPr="006237B2">
        <w:t>been in effect when</w:t>
      </w:r>
      <w:r w:rsidRPr="006237B2">
        <w:t xml:space="preserve"> the rules were made; and</w:t>
      </w:r>
    </w:p>
    <w:p w:rsidR="003E60F4" w:rsidRPr="006237B2" w:rsidRDefault="003E60F4" w:rsidP="006237B2">
      <w:pPr>
        <w:pStyle w:val="paragraph"/>
      </w:pPr>
      <w:r w:rsidRPr="006237B2">
        <w:tab/>
        <w:t>(b)</w:t>
      </w:r>
      <w:r w:rsidRPr="006237B2">
        <w:tab/>
        <w:t>anything done under those rules is taken to have been at all times as valid as it would have been if the amendments made by this Schedule had been in effect</w:t>
      </w:r>
      <w:r w:rsidR="008633EB" w:rsidRPr="006237B2">
        <w:t xml:space="preserve"> when</w:t>
      </w:r>
      <w:r w:rsidRPr="006237B2">
        <w:t xml:space="preserve"> the rules were made.</w:t>
      </w:r>
    </w:p>
    <w:p w:rsidR="00A80AEA" w:rsidRPr="006237B2" w:rsidRDefault="00A80AEA" w:rsidP="006237B2">
      <w:pPr>
        <w:pStyle w:val="ActHead7"/>
        <w:pageBreakBefore/>
      </w:pPr>
      <w:bookmarkStart w:id="9" w:name="_Toc357621404"/>
      <w:r w:rsidRPr="006237B2">
        <w:rPr>
          <w:rStyle w:val="CharAmPartNo"/>
        </w:rPr>
        <w:lastRenderedPageBreak/>
        <w:t>Part</w:t>
      </w:r>
      <w:r w:rsidR="006237B2" w:rsidRPr="006237B2">
        <w:rPr>
          <w:rStyle w:val="CharAmPartNo"/>
        </w:rPr>
        <w:t> </w:t>
      </w:r>
      <w:r w:rsidR="0069687C" w:rsidRPr="006237B2">
        <w:rPr>
          <w:rStyle w:val="CharAmPartNo"/>
        </w:rPr>
        <w:t>2</w:t>
      </w:r>
      <w:r w:rsidRPr="006237B2">
        <w:t>—</w:t>
      </w:r>
      <w:r w:rsidRPr="006237B2">
        <w:rPr>
          <w:rStyle w:val="CharAmPartText"/>
        </w:rPr>
        <w:t>General amendments</w:t>
      </w:r>
      <w:bookmarkEnd w:id="9"/>
    </w:p>
    <w:p w:rsidR="00A80AEA" w:rsidRPr="006237B2" w:rsidRDefault="008247B1" w:rsidP="006237B2">
      <w:pPr>
        <w:pStyle w:val="ItemHead"/>
      </w:pPr>
      <w:r w:rsidRPr="006237B2">
        <w:t>29</w:t>
      </w:r>
      <w:r w:rsidR="00A80AEA" w:rsidRPr="006237B2">
        <w:t xml:space="preserve">  Paragraphs 3(1)(g) and 4(11)(c) and (13)(c)</w:t>
      </w:r>
    </w:p>
    <w:p w:rsidR="00A80AEA" w:rsidRPr="006237B2" w:rsidRDefault="00A80AEA" w:rsidP="006237B2">
      <w:pPr>
        <w:pStyle w:val="Item"/>
      </w:pPr>
      <w:r w:rsidRPr="006237B2">
        <w:t xml:space="preserve">Omit </w:t>
      </w:r>
      <w:r w:rsidR="002E4C2E" w:rsidRPr="006237B2">
        <w:t>“</w:t>
      </w:r>
      <w:r w:rsidRPr="006237B2">
        <w:t>mainstream</w:t>
      </w:r>
      <w:r w:rsidR="002E4C2E" w:rsidRPr="006237B2">
        <w:t>”</w:t>
      </w:r>
      <w:r w:rsidRPr="006237B2">
        <w:t>.</w:t>
      </w:r>
    </w:p>
    <w:p w:rsidR="00A80AEA" w:rsidRPr="006237B2" w:rsidRDefault="008247B1" w:rsidP="006237B2">
      <w:pPr>
        <w:pStyle w:val="ItemHead"/>
      </w:pPr>
      <w:r w:rsidRPr="006237B2">
        <w:t>30</w:t>
      </w:r>
      <w:r w:rsidR="00A80AEA" w:rsidRPr="006237B2">
        <w:t xml:space="preserve">  Section</w:t>
      </w:r>
      <w:r w:rsidR="006237B2" w:rsidRPr="006237B2">
        <w:t> </w:t>
      </w:r>
      <w:r w:rsidR="00A80AEA" w:rsidRPr="006237B2">
        <w:t xml:space="preserve">9 (definition of </w:t>
      </w:r>
      <w:r w:rsidR="00A80AEA" w:rsidRPr="006237B2">
        <w:rPr>
          <w:i/>
        </w:rPr>
        <w:t>early intervention supports</w:t>
      </w:r>
      <w:r w:rsidR="00A80AEA" w:rsidRPr="006237B2">
        <w:t>)</w:t>
      </w:r>
    </w:p>
    <w:p w:rsidR="00A80AEA" w:rsidRPr="006237B2" w:rsidRDefault="00A80AEA" w:rsidP="006237B2">
      <w:pPr>
        <w:pStyle w:val="Item"/>
      </w:pPr>
      <w:r w:rsidRPr="006237B2">
        <w:t>Repeal the definition.</w:t>
      </w:r>
    </w:p>
    <w:p w:rsidR="00A80AEA" w:rsidRPr="006237B2" w:rsidRDefault="008247B1" w:rsidP="006237B2">
      <w:pPr>
        <w:pStyle w:val="ItemHead"/>
      </w:pPr>
      <w:r w:rsidRPr="006237B2">
        <w:t>31</w:t>
      </w:r>
      <w:r w:rsidR="00A80AEA" w:rsidRPr="006237B2">
        <w:t xml:space="preserve">  Section</w:t>
      </w:r>
      <w:r w:rsidR="006237B2" w:rsidRPr="006237B2">
        <w:t> </w:t>
      </w:r>
      <w:r w:rsidR="00A80AEA" w:rsidRPr="006237B2">
        <w:t xml:space="preserve">9 (definition of </w:t>
      </w:r>
      <w:r w:rsidR="00A80AEA" w:rsidRPr="006237B2">
        <w:rPr>
          <w:i/>
        </w:rPr>
        <w:t>plan nominee</w:t>
      </w:r>
      <w:r w:rsidR="00A80AEA" w:rsidRPr="006237B2">
        <w:t>)</w:t>
      </w:r>
    </w:p>
    <w:p w:rsidR="00A80AEA" w:rsidRPr="006237B2" w:rsidRDefault="00A80AEA" w:rsidP="006237B2">
      <w:pPr>
        <w:pStyle w:val="Item"/>
      </w:pPr>
      <w:r w:rsidRPr="006237B2">
        <w:t xml:space="preserve">Omit </w:t>
      </w:r>
      <w:r w:rsidR="002E4C2E" w:rsidRPr="006237B2">
        <w:t>“</w:t>
      </w:r>
      <w:r w:rsidRPr="006237B2">
        <w:t>the plan nominee</w:t>
      </w:r>
      <w:r w:rsidR="002E4C2E" w:rsidRPr="006237B2">
        <w:t>”</w:t>
      </w:r>
      <w:r w:rsidRPr="006237B2">
        <w:t xml:space="preserve">, substitute </w:t>
      </w:r>
      <w:r w:rsidR="002E4C2E" w:rsidRPr="006237B2">
        <w:t>“</w:t>
      </w:r>
      <w:r w:rsidRPr="006237B2">
        <w:t>a plan nominee</w:t>
      </w:r>
      <w:r w:rsidR="002E4C2E" w:rsidRPr="006237B2">
        <w:t>”</w:t>
      </w:r>
      <w:r w:rsidRPr="006237B2">
        <w:t>.</w:t>
      </w:r>
    </w:p>
    <w:p w:rsidR="004022EC" w:rsidRPr="006237B2" w:rsidRDefault="008247B1" w:rsidP="006237B2">
      <w:pPr>
        <w:pStyle w:val="ItemHead"/>
      </w:pPr>
      <w:r w:rsidRPr="006237B2">
        <w:t>32</w:t>
      </w:r>
      <w:r w:rsidR="004022EC" w:rsidRPr="006237B2">
        <w:t xml:space="preserve">  Section</w:t>
      </w:r>
      <w:r w:rsidR="006237B2" w:rsidRPr="006237B2">
        <w:t> </w:t>
      </w:r>
      <w:r w:rsidR="004022EC" w:rsidRPr="006237B2">
        <w:t>9 (definition of</w:t>
      </w:r>
      <w:r w:rsidR="004022EC" w:rsidRPr="006237B2">
        <w:rPr>
          <w:i/>
        </w:rPr>
        <w:t xml:space="preserve"> registered provider of supports</w:t>
      </w:r>
      <w:r w:rsidR="004022EC" w:rsidRPr="006237B2">
        <w:t>)</w:t>
      </w:r>
    </w:p>
    <w:p w:rsidR="004022EC" w:rsidRPr="006237B2" w:rsidRDefault="004022EC" w:rsidP="006237B2">
      <w:pPr>
        <w:pStyle w:val="Item"/>
      </w:pPr>
      <w:r w:rsidRPr="006237B2">
        <w:t>After “person”, insert “or entity”.</w:t>
      </w:r>
    </w:p>
    <w:p w:rsidR="003C054C" w:rsidRPr="006237B2" w:rsidRDefault="008247B1" w:rsidP="006237B2">
      <w:pPr>
        <w:pStyle w:val="ItemHead"/>
      </w:pPr>
      <w:r w:rsidRPr="006237B2">
        <w:t>33</w:t>
      </w:r>
      <w:r w:rsidR="003C054C" w:rsidRPr="006237B2">
        <w:t xml:space="preserve">  Paragraph 24(1)(d)</w:t>
      </w:r>
    </w:p>
    <w:p w:rsidR="003C054C" w:rsidRPr="006237B2" w:rsidRDefault="003C054C" w:rsidP="006237B2">
      <w:pPr>
        <w:pStyle w:val="Item"/>
      </w:pPr>
      <w:r w:rsidRPr="006237B2">
        <w:t>Omit “and” (first occurring), substitute “or”.</w:t>
      </w:r>
    </w:p>
    <w:p w:rsidR="00A80AEA" w:rsidRPr="006237B2" w:rsidRDefault="008247B1" w:rsidP="006237B2">
      <w:pPr>
        <w:pStyle w:val="ItemHead"/>
      </w:pPr>
      <w:r w:rsidRPr="006237B2">
        <w:t>34</w:t>
      </w:r>
      <w:r w:rsidR="00A80AEA" w:rsidRPr="006237B2">
        <w:t xml:space="preserve">  Subsection</w:t>
      </w:r>
      <w:r w:rsidR="006237B2" w:rsidRPr="006237B2">
        <w:t> </w:t>
      </w:r>
      <w:r w:rsidR="00A80AEA" w:rsidRPr="006237B2">
        <w:t>74(1A)</w:t>
      </w:r>
    </w:p>
    <w:p w:rsidR="00A80AEA" w:rsidRPr="006237B2" w:rsidRDefault="00A80AEA" w:rsidP="006237B2">
      <w:pPr>
        <w:pStyle w:val="Item"/>
      </w:pPr>
      <w:r w:rsidRPr="006237B2">
        <w:t>Repeal the subsection, substitute:</w:t>
      </w:r>
    </w:p>
    <w:p w:rsidR="00A80AEA" w:rsidRPr="006237B2" w:rsidRDefault="00A80AEA" w:rsidP="006237B2">
      <w:pPr>
        <w:pStyle w:val="subsection"/>
      </w:pPr>
      <w:r w:rsidRPr="006237B2">
        <w:tab/>
        <w:t>(1A)</w:t>
      </w:r>
      <w:r w:rsidRPr="006237B2">
        <w:tab/>
        <w:t>If:</w:t>
      </w:r>
    </w:p>
    <w:p w:rsidR="00A80AEA" w:rsidRPr="006237B2" w:rsidRDefault="00A80AEA" w:rsidP="006237B2">
      <w:pPr>
        <w:pStyle w:val="paragraph"/>
      </w:pPr>
      <w:r w:rsidRPr="006237B2">
        <w:tab/>
        <w:t>(a)</w:t>
      </w:r>
      <w:r w:rsidRPr="006237B2">
        <w:tab/>
        <w:t>a State or Territory Minister; or</w:t>
      </w:r>
    </w:p>
    <w:p w:rsidR="00A80AEA" w:rsidRPr="006237B2" w:rsidRDefault="00A80AEA" w:rsidP="006237B2">
      <w:pPr>
        <w:pStyle w:val="paragraph"/>
      </w:pPr>
      <w:r w:rsidRPr="006237B2">
        <w:tab/>
        <w:t>(b)</w:t>
      </w:r>
      <w:r w:rsidRPr="006237B2">
        <w:tab/>
        <w:t>the head (however described) of a Department of State of a State or Territory;</w:t>
      </w:r>
    </w:p>
    <w:p w:rsidR="00A80AEA" w:rsidRPr="006237B2" w:rsidRDefault="00A80AEA" w:rsidP="006237B2">
      <w:pPr>
        <w:pStyle w:val="subsection2"/>
      </w:pPr>
      <w:r w:rsidRPr="006237B2">
        <w:t xml:space="preserve">has parental responsibility for the child, the CEO must not make a determination under </w:t>
      </w:r>
      <w:r w:rsidR="006237B2" w:rsidRPr="006237B2">
        <w:t>paragraph (</w:t>
      </w:r>
      <w:r w:rsidRPr="006237B2">
        <w:t>1)(b) in relation to the child unless the Minister or the head of the Department, as the case may be, has agreed in writing to the making of the determination.</w:t>
      </w:r>
    </w:p>
    <w:p w:rsidR="00A80AEA" w:rsidRPr="006237B2" w:rsidRDefault="008247B1" w:rsidP="006237B2">
      <w:pPr>
        <w:pStyle w:val="ItemHead"/>
      </w:pPr>
      <w:r w:rsidRPr="006237B2">
        <w:t>35</w:t>
      </w:r>
      <w:r w:rsidR="00A80AEA" w:rsidRPr="006237B2">
        <w:t xml:space="preserve">  Subsection</w:t>
      </w:r>
      <w:r w:rsidR="006237B2" w:rsidRPr="006237B2">
        <w:t> </w:t>
      </w:r>
      <w:r w:rsidR="00A80AEA" w:rsidRPr="006237B2">
        <w:t>75(3A)</w:t>
      </w:r>
    </w:p>
    <w:p w:rsidR="00A80AEA" w:rsidRPr="006237B2" w:rsidRDefault="00A80AEA" w:rsidP="006237B2">
      <w:pPr>
        <w:pStyle w:val="Item"/>
      </w:pPr>
      <w:r w:rsidRPr="006237B2">
        <w:t>Repeal the subsection, substitute:</w:t>
      </w:r>
    </w:p>
    <w:p w:rsidR="00A80AEA" w:rsidRPr="006237B2" w:rsidRDefault="00A80AEA" w:rsidP="006237B2">
      <w:pPr>
        <w:pStyle w:val="subsection"/>
      </w:pPr>
      <w:r w:rsidRPr="006237B2">
        <w:tab/>
        <w:t>(3A)</w:t>
      </w:r>
      <w:r w:rsidRPr="006237B2">
        <w:tab/>
        <w:t>If:</w:t>
      </w:r>
    </w:p>
    <w:p w:rsidR="00A80AEA" w:rsidRPr="006237B2" w:rsidRDefault="00A80AEA" w:rsidP="006237B2">
      <w:pPr>
        <w:pStyle w:val="paragraph"/>
      </w:pPr>
      <w:r w:rsidRPr="006237B2">
        <w:tab/>
        <w:t>(a)</w:t>
      </w:r>
      <w:r w:rsidRPr="006237B2">
        <w:tab/>
        <w:t>a State or Territory Minister; or</w:t>
      </w:r>
    </w:p>
    <w:p w:rsidR="00A80AEA" w:rsidRPr="006237B2" w:rsidRDefault="00A80AEA" w:rsidP="006237B2">
      <w:pPr>
        <w:pStyle w:val="paragraph"/>
      </w:pPr>
      <w:r w:rsidRPr="006237B2">
        <w:tab/>
        <w:t>(b)</w:t>
      </w:r>
      <w:r w:rsidRPr="006237B2">
        <w:tab/>
        <w:t>the head (however described) of a Department of State of a State or Territory;</w:t>
      </w:r>
    </w:p>
    <w:p w:rsidR="00A80AEA" w:rsidRPr="006237B2" w:rsidRDefault="00A80AEA" w:rsidP="006237B2">
      <w:pPr>
        <w:pStyle w:val="subsection2"/>
      </w:pPr>
      <w:r w:rsidRPr="006237B2">
        <w:t xml:space="preserve">has guardianship of the child, the CEO must not make a determination under </w:t>
      </w:r>
      <w:r w:rsidR="006237B2" w:rsidRPr="006237B2">
        <w:t>subsection (</w:t>
      </w:r>
      <w:r w:rsidRPr="006237B2">
        <w:t xml:space="preserve">2) or (3) in relation to the child </w:t>
      </w:r>
      <w:r w:rsidRPr="006237B2">
        <w:lastRenderedPageBreak/>
        <w:t>unless the Minister or the head of the Department, as the case may be, has agreed in writing to the making of the determination.</w:t>
      </w:r>
    </w:p>
    <w:p w:rsidR="00A80AEA" w:rsidRPr="006237B2" w:rsidRDefault="008247B1" w:rsidP="006237B2">
      <w:pPr>
        <w:pStyle w:val="ItemHead"/>
      </w:pPr>
      <w:r w:rsidRPr="006237B2">
        <w:t>36</w:t>
      </w:r>
      <w:r w:rsidR="00A80AEA" w:rsidRPr="006237B2">
        <w:t xml:space="preserve">  Subsection</w:t>
      </w:r>
      <w:r w:rsidR="006237B2" w:rsidRPr="006237B2">
        <w:t> </w:t>
      </w:r>
      <w:r w:rsidR="00A80AEA" w:rsidRPr="006237B2">
        <w:t>78(5)</w:t>
      </w:r>
    </w:p>
    <w:p w:rsidR="00A80AEA" w:rsidRPr="006237B2" w:rsidRDefault="00A80AEA" w:rsidP="006237B2">
      <w:pPr>
        <w:pStyle w:val="Item"/>
      </w:pPr>
      <w:r w:rsidRPr="006237B2">
        <w:t xml:space="preserve">After </w:t>
      </w:r>
      <w:r w:rsidR="002E4C2E" w:rsidRPr="006237B2">
        <w:t>“</w:t>
      </w:r>
      <w:r w:rsidRPr="006237B2">
        <w:t>doing</w:t>
      </w:r>
      <w:r w:rsidR="002E4C2E" w:rsidRPr="006237B2">
        <w:t>”</w:t>
      </w:r>
      <w:r w:rsidRPr="006237B2">
        <w:t xml:space="preserve">, insert </w:t>
      </w:r>
      <w:r w:rsidR="002E4C2E" w:rsidRPr="006237B2">
        <w:t>“</w:t>
      </w:r>
      <w:r w:rsidRPr="006237B2">
        <w:t>, or being supported to do,</w:t>
      </w:r>
      <w:r w:rsidR="002E4C2E" w:rsidRPr="006237B2">
        <w:t>”</w:t>
      </w:r>
      <w:r w:rsidRPr="006237B2">
        <w:t>.</w:t>
      </w:r>
    </w:p>
    <w:p w:rsidR="00A80AEA" w:rsidRPr="006237B2" w:rsidRDefault="008247B1" w:rsidP="006237B2">
      <w:pPr>
        <w:pStyle w:val="ItemHead"/>
      </w:pPr>
      <w:r w:rsidRPr="006237B2">
        <w:t>37</w:t>
      </w:r>
      <w:r w:rsidR="00A80AEA" w:rsidRPr="006237B2">
        <w:t xml:space="preserve">  Subsection</w:t>
      </w:r>
      <w:r w:rsidR="006237B2" w:rsidRPr="006237B2">
        <w:t> </w:t>
      </w:r>
      <w:r w:rsidR="00A80AEA" w:rsidRPr="006237B2">
        <w:t>86(1)</w:t>
      </w:r>
    </w:p>
    <w:p w:rsidR="00A80AEA" w:rsidRPr="006237B2" w:rsidRDefault="00A80AEA" w:rsidP="006237B2">
      <w:pPr>
        <w:pStyle w:val="Item"/>
      </w:pPr>
      <w:r w:rsidRPr="006237B2">
        <w:t xml:space="preserve">Omit </w:t>
      </w:r>
      <w:r w:rsidR="002E4C2E" w:rsidRPr="006237B2">
        <w:t>“</w:t>
      </w:r>
      <w:r w:rsidRPr="006237B2">
        <w:t xml:space="preserve">the </w:t>
      </w:r>
      <w:r w:rsidRPr="006237B2">
        <w:rPr>
          <w:b/>
          <w:i/>
        </w:rPr>
        <w:t>plan nominee</w:t>
      </w:r>
      <w:r w:rsidR="002E4C2E" w:rsidRPr="006237B2">
        <w:t>”</w:t>
      </w:r>
      <w:r w:rsidRPr="006237B2">
        <w:t xml:space="preserve">, substitute </w:t>
      </w:r>
      <w:r w:rsidR="002E4C2E" w:rsidRPr="006237B2">
        <w:t>“</w:t>
      </w:r>
      <w:r w:rsidRPr="006237B2">
        <w:t xml:space="preserve">a </w:t>
      </w:r>
      <w:r w:rsidRPr="006237B2">
        <w:rPr>
          <w:b/>
          <w:i/>
        </w:rPr>
        <w:t>plan nominee</w:t>
      </w:r>
      <w:r w:rsidR="002E4C2E" w:rsidRPr="006237B2">
        <w:t>”</w:t>
      </w:r>
      <w:r w:rsidRPr="006237B2">
        <w:t>.</w:t>
      </w:r>
    </w:p>
    <w:p w:rsidR="00A80AEA" w:rsidRPr="006237B2" w:rsidRDefault="008247B1" w:rsidP="006237B2">
      <w:pPr>
        <w:pStyle w:val="ItemHead"/>
      </w:pPr>
      <w:r w:rsidRPr="006237B2">
        <w:t>38</w:t>
      </w:r>
      <w:r w:rsidR="00A80AEA" w:rsidRPr="006237B2">
        <w:t xml:space="preserve">  At the end of section</w:t>
      </w:r>
      <w:r w:rsidR="006237B2" w:rsidRPr="006237B2">
        <w:t> </w:t>
      </w:r>
      <w:r w:rsidR="00A80AEA" w:rsidRPr="006237B2">
        <w:t>86</w:t>
      </w:r>
    </w:p>
    <w:p w:rsidR="00A80AEA" w:rsidRPr="006237B2" w:rsidRDefault="00A80AEA" w:rsidP="006237B2">
      <w:pPr>
        <w:pStyle w:val="Item"/>
      </w:pPr>
      <w:r w:rsidRPr="006237B2">
        <w:t>Add:</w:t>
      </w:r>
    </w:p>
    <w:p w:rsidR="00A80AEA" w:rsidRPr="006237B2" w:rsidRDefault="00A80AEA" w:rsidP="006237B2">
      <w:pPr>
        <w:pStyle w:val="subsection"/>
      </w:pPr>
      <w:r w:rsidRPr="006237B2">
        <w:tab/>
        <w:t>(6)</w:t>
      </w:r>
      <w:r w:rsidRPr="006237B2">
        <w:tab/>
        <w:t>To avoid doubt, the CEO may appoint more than one person to be a plan nominee of a participant for the purposes of this Act.</w:t>
      </w:r>
    </w:p>
    <w:p w:rsidR="00A80AEA" w:rsidRPr="006237B2" w:rsidRDefault="008247B1" w:rsidP="006237B2">
      <w:pPr>
        <w:pStyle w:val="ItemHead"/>
      </w:pPr>
      <w:r w:rsidRPr="006237B2">
        <w:t>39</w:t>
      </w:r>
      <w:r w:rsidR="00A80AEA" w:rsidRPr="006237B2">
        <w:t xml:space="preserve">  Paragraph 90(4)(b)</w:t>
      </w:r>
    </w:p>
    <w:p w:rsidR="00A80AEA" w:rsidRPr="006237B2" w:rsidRDefault="00A80AEA" w:rsidP="006237B2">
      <w:pPr>
        <w:pStyle w:val="Item"/>
      </w:pPr>
      <w:r w:rsidRPr="006237B2">
        <w:t xml:space="preserve">Before </w:t>
      </w:r>
      <w:r w:rsidR="002E4C2E" w:rsidRPr="006237B2">
        <w:t>“</w:t>
      </w:r>
      <w:r w:rsidRPr="006237B2">
        <w:t>the nominee</w:t>
      </w:r>
      <w:r w:rsidR="002E4C2E" w:rsidRPr="006237B2">
        <w:t>”</w:t>
      </w:r>
      <w:r w:rsidRPr="006237B2">
        <w:t xml:space="preserve">, insert </w:t>
      </w:r>
      <w:r w:rsidR="002E4C2E" w:rsidRPr="006237B2">
        <w:t>“</w:t>
      </w:r>
      <w:r w:rsidRPr="006237B2">
        <w:t>in response to the notice,</w:t>
      </w:r>
      <w:r w:rsidR="002E4C2E" w:rsidRPr="006237B2">
        <w:t>”</w:t>
      </w:r>
      <w:r w:rsidRPr="006237B2">
        <w:t>.</w:t>
      </w:r>
    </w:p>
    <w:p w:rsidR="00A80AEA" w:rsidRPr="006237B2" w:rsidRDefault="008247B1" w:rsidP="006237B2">
      <w:pPr>
        <w:pStyle w:val="ItemHead"/>
      </w:pPr>
      <w:r w:rsidRPr="006237B2">
        <w:t>40</w:t>
      </w:r>
      <w:r w:rsidR="00A80AEA" w:rsidRPr="006237B2">
        <w:t xml:space="preserve">  Paragraph 90(4)(b)</w:t>
      </w:r>
    </w:p>
    <w:p w:rsidR="00A80AEA" w:rsidRPr="006237B2" w:rsidRDefault="00A80AEA" w:rsidP="006237B2">
      <w:pPr>
        <w:pStyle w:val="Item"/>
      </w:pPr>
      <w:r w:rsidRPr="006237B2">
        <w:t xml:space="preserve">Omit </w:t>
      </w:r>
      <w:r w:rsidR="002E4C2E" w:rsidRPr="006237B2">
        <w:t>“</w:t>
      </w:r>
      <w:r w:rsidRPr="006237B2">
        <w:t>and is likely to have an effect referred to in paragraph</w:t>
      </w:r>
      <w:r w:rsidR="006237B2" w:rsidRPr="006237B2">
        <w:t> </w:t>
      </w:r>
      <w:r w:rsidRPr="006237B2">
        <w:t>83(1)(b)</w:t>
      </w:r>
      <w:r w:rsidR="002E4C2E" w:rsidRPr="006237B2">
        <w:t>”</w:t>
      </w:r>
      <w:r w:rsidRPr="006237B2">
        <w:t>.</w:t>
      </w:r>
    </w:p>
    <w:p w:rsidR="00A80AEA" w:rsidRPr="006237B2" w:rsidRDefault="008247B1" w:rsidP="006237B2">
      <w:pPr>
        <w:pStyle w:val="ItemHead"/>
      </w:pPr>
      <w:r w:rsidRPr="006237B2">
        <w:t>41</w:t>
      </w:r>
      <w:r w:rsidR="00A80AEA" w:rsidRPr="006237B2">
        <w:t xml:space="preserve">  At the end of subsection</w:t>
      </w:r>
      <w:r w:rsidR="006237B2" w:rsidRPr="006237B2">
        <w:t> </w:t>
      </w:r>
      <w:r w:rsidR="00A80AEA" w:rsidRPr="006237B2">
        <w:t>90(4)</w:t>
      </w:r>
    </w:p>
    <w:p w:rsidR="00A80AEA" w:rsidRPr="006237B2" w:rsidRDefault="00A80AEA" w:rsidP="006237B2">
      <w:pPr>
        <w:pStyle w:val="Item"/>
      </w:pPr>
      <w:r w:rsidRPr="006237B2">
        <w:t>Add:</w:t>
      </w:r>
    </w:p>
    <w:p w:rsidR="00A80AEA" w:rsidRPr="006237B2" w:rsidRDefault="00A80AEA" w:rsidP="006237B2">
      <w:pPr>
        <w:pStyle w:val="paragraph"/>
      </w:pPr>
      <w:r w:rsidRPr="006237B2">
        <w:tab/>
        <w:t>; and (c)</w:t>
      </w:r>
      <w:r w:rsidRPr="006237B2">
        <w:tab/>
        <w:t>having regard to that response, the CEO is satisfied that it is appropriate to do so.</w:t>
      </w:r>
    </w:p>
    <w:p w:rsidR="00B50914" w:rsidRPr="006237B2" w:rsidRDefault="008247B1" w:rsidP="006237B2">
      <w:pPr>
        <w:pStyle w:val="ItemHead"/>
      </w:pPr>
      <w:r w:rsidRPr="006237B2">
        <w:t>42</w:t>
      </w:r>
      <w:r w:rsidR="00B50914" w:rsidRPr="006237B2">
        <w:t xml:space="preserve">  Paragraph 99(j)</w:t>
      </w:r>
    </w:p>
    <w:p w:rsidR="00B50914" w:rsidRPr="006237B2" w:rsidRDefault="00B50914" w:rsidP="006237B2">
      <w:pPr>
        <w:pStyle w:val="Item"/>
      </w:pPr>
      <w:r w:rsidRPr="006237B2">
        <w:t>Omit “74(4)(c)”, substitute “74(5)(c)”.</w:t>
      </w:r>
    </w:p>
    <w:p w:rsidR="00773962" w:rsidRPr="006237B2" w:rsidRDefault="008247B1" w:rsidP="006237B2">
      <w:pPr>
        <w:pStyle w:val="ItemHead"/>
      </w:pPr>
      <w:r w:rsidRPr="006237B2">
        <w:t>43</w:t>
      </w:r>
      <w:r w:rsidR="00773962" w:rsidRPr="006237B2">
        <w:t xml:space="preserve">  At the end of section</w:t>
      </w:r>
      <w:r w:rsidR="006237B2" w:rsidRPr="006237B2">
        <w:t> </w:t>
      </w:r>
      <w:r w:rsidR="00773962" w:rsidRPr="006237B2">
        <w:t>99</w:t>
      </w:r>
    </w:p>
    <w:p w:rsidR="00773962" w:rsidRPr="006237B2" w:rsidRDefault="00773962" w:rsidP="006237B2">
      <w:pPr>
        <w:pStyle w:val="Item"/>
      </w:pPr>
      <w:r w:rsidRPr="006237B2">
        <w:t>Add:</w:t>
      </w:r>
    </w:p>
    <w:p w:rsidR="00773962" w:rsidRPr="006237B2" w:rsidRDefault="00773962" w:rsidP="006237B2">
      <w:pPr>
        <w:pStyle w:val="paragraph"/>
      </w:pPr>
      <w:r w:rsidRPr="006237B2">
        <w:tab/>
      </w:r>
      <w:r w:rsidR="00593132" w:rsidRPr="006237B2">
        <w:t xml:space="preserve">; </w:t>
      </w:r>
      <w:r w:rsidRPr="006237B2">
        <w:t>(r)</w:t>
      </w:r>
      <w:r w:rsidRPr="006237B2">
        <w:tab/>
        <w:t>a decision under section</w:t>
      </w:r>
      <w:r w:rsidR="006237B2" w:rsidRPr="006237B2">
        <w:t> </w:t>
      </w:r>
      <w:r w:rsidRPr="006237B2">
        <w:t xml:space="preserve">190 </w:t>
      </w:r>
      <w:r w:rsidR="000D7F49" w:rsidRPr="006237B2">
        <w:t>not</w:t>
      </w:r>
      <w:r w:rsidRPr="006237B2">
        <w:t xml:space="preserve"> to write off a debt;</w:t>
      </w:r>
    </w:p>
    <w:p w:rsidR="000E72F9" w:rsidRPr="006237B2" w:rsidRDefault="000E72F9" w:rsidP="006237B2">
      <w:pPr>
        <w:pStyle w:val="paragraph"/>
      </w:pPr>
      <w:r w:rsidRPr="006237B2">
        <w:tab/>
        <w:t>(s)</w:t>
      </w:r>
      <w:r w:rsidRPr="006237B2">
        <w:tab/>
        <w:t>a decision under section</w:t>
      </w:r>
      <w:r w:rsidR="006237B2" w:rsidRPr="006237B2">
        <w:t> </w:t>
      </w:r>
      <w:r w:rsidRPr="006237B2">
        <w:t>192 that the CEO is not required to waive a debt;</w:t>
      </w:r>
    </w:p>
    <w:p w:rsidR="000E72F9" w:rsidRPr="006237B2" w:rsidRDefault="000E72F9" w:rsidP="006237B2">
      <w:pPr>
        <w:pStyle w:val="paragraph"/>
      </w:pPr>
      <w:r w:rsidRPr="006237B2">
        <w:tab/>
        <w:t>(t)</w:t>
      </w:r>
      <w:r w:rsidRPr="006237B2">
        <w:tab/>
        <w:t>a decision under section</w:t>
      </w:r>
      <w:r w:rsidR="006237B2" w:rsidRPr="006237B2">
        <w:t> </w:t>
      </w:r>
      <w:r w:rsidRPr="006237B2">
        <w:t>193 not to waive a debt;</w:t>
      </w:r>
    </w:p>
    <w:p w:rsidR="000E72F9" w:rsidRPr="006237B2" w:rsidRDefault="000E72F9" w:rsidP="006237B2">
      <w:pPr>
        <w:pStyle w:val="paragraph"/>
      </w:pPr>
      <w:r w:rsidRPr="006237B2">
        <w:tab/>
        <w:t>(u)</w:t>
      </w:r>
      <w:r w:rsidRPr="006237B2">
        <w:tab/>
        <w:t>a decision under subsection</w:t>
      </w:r>
      <w:r w:rsidR="006237B2" w:rsidRPr="006237B2">
        <w:t> </w:t>
      </w:r>
      <w:r w:rsidRPr="006237B2">
        <w:t>194(3) or (4) that the CEO is not required to waive a debt;</w:t>
      </w:r>
    </w:p>
    <w:p w:rsidR="00773962" w:rsidRPr="006237B2" w:rsidRDefault="000E72F9" w:rsidP="006237B2">
      <w:pPr>
        <w:pStyle w:val="paragraph"/>
      </w:pPr>
      <w:r w:rsidRPr="006237B2">
        <w:tab/>
        <w:t>(v</w:t>
      </w:r>
      <w:r w:rsidR="00773962" w:rsidRPr="006237B2">
        <w:t>)</w:t>
      </w:r>
      <w:r w:rsidR="00773962" w:rsidRPr="006237B2">
        <w:tab/>
        <w:t>a decision under section</w:t>
      </w:r>
      <w:r w:rsidR="006237B2" w:rsidRPr="006237B2">
        <w:t> </w:t>
      </w:r>
      <w:r w:rsidRPr="006237B2">
        <w:t>1</w:t>
      </w:r>
      <w:r w:rsidR="00773962" w:rsidRPr="006237B2">
        <w:t xml:space="preserve">95 </w:t>
      </w:r>
      <w:r w:rsidR="000D7F49" w:rsidRPr="006237B2">
        <w:t>not</w:t>
      </w:r>
      <w:r w:rsidR="00773962" w:rsidRPr="006237B2">
        <w:t xml:space="preserve"> to waive a debt.</w:t>
      </w:r>
    </w:p>
    <w:p w:rsidR="00A80AEA" w:rsidRPr="006237B2" w:rsidRDefault="008247B1" w:rsidP="006237B2">
      <w:pPr>
        <w:pStyle w:val="ItemHead"/>
      </w:pPr>
      <w:r w:rsidRPr="006237B2">
        <w:lastRenderedPageBreak/>
        <w:t>44</w:t>
      </w:r>
      <w:r w:rsidR="00A80AEA" w:rsidRPr="006237B2">
        <w:t xml:space="preserve">  Subparagraph 118(1)(a)(iv)</w:t>
      </w:r>
    </w:p>
    <w:p w:rsidR="00A80AEA" w:rsidRPr="006237B2" w:rsidRDefault="00A80AEA" w:rsidP="006237B2">
      <w:pPr>
        <w:pStyle w:val="Item"/>
      </w:pPr>
      <w:r w:rsidRPr="006237B2">
        <w:t xml:space="preserve">Omit </w:t>
      </w:r>
      <w:r w:rsidR="002E4C2E" w:rsidRPr="006237B2">
        <w:t>“</w:t>
      </w:r>
      <w:r w:rsidRPr="006237B2">
        <w:t>mainstream</w:t>
      </w:r>
      <w:r w:rsidR="002E4C2E" w:rsidRPr="006237B2">
        <w:t>”</w:t>
      </w:r>
      <w:r w:rsidRPr="006237B2">
        <w:t>.</w:t>
      </w:r>
    </w:p>
    <w:p w:rsidR="00D27C28" w:rsidRPr="006237B2" w:rsidRDefault="008247B1" w:rsidP="006237B2">
      <w:pPr>
        <w:pStyle w:val="ItemHead"/>
      </w:pPr>
      <w:r w:rsidRPr="006237B2">
        <w:t>45</w:t>
      </w:r>
      <w:r w:rsidR="00D27C28" w:rsidRPr="006237B2">
        <w:t xml:space="preserve">  Section</w:t>
      </w:r>
      <w:r w:rsidR="006237B2" w:rsidRPr="006237B2">
        <w:t> </w:t>
      </w:r>
      <w:r w:rsidR="00D27C28" w:rsidRPr="006237B2">
        <w:t>193</w:t>
      </w:r>
    </w:p>
    <w:p w:rsidR="00D27C28" w:rsidRPr="006237B2" w:rsidRDefault="00D27C28" w:rsidP="006237B2">
      <w:pPr>
        <w:pStyle w:val="Item"/>
      </w:pPr>
      <w:r w:rsidRPr="006237B2">
        <w:t xml:space="preserve">Omit </w:t>
      </w:r>
      <w:r w:rsidR="002E4C2E" w:rsidRPr="006237B2">
        <w:t>“</w:t>
      </w:r>
      <w:r w:rsidRPr="006237B2">
        <w:t>must</w:t>
      </w:r>
      <w:r w:rsidR="002E4C2E" w:rsidRPr="006237B2">
        <w:t>”</w:t>
      </w:r>
      <w:r w:rsidRPr="006237B2">
        <w:t xml:space="preserve">, substitute </w:t>
      </w:r>
      <w:r w:rsidR="002E4C2E" w:rsidRPr="006237B2">
        <w:t>“</w:t>
      </w:r>
      <w:r w:rsidRPr="006237B2">
        <w:t>may</w:t>
      </w:r>
      <w:r w:rsidR="002E4C2E" w:rsidRPr="006237B2">
        <w:t>”</w:t>
      </w:r>
      <w:r w:rsidRPr="006237B2">
        <w:t>.</w:t>
      </w:r>
    </w:p>
    <w:p w:rsidR="00D06654" w:rsidRPr="006237B2" w:rsidRDefault="008247B1" w:rsidP="006237B2">
      <w:pPr>
        <w:pStyle w:val="ItemHead"/>
      </w:pPr>
      <w:r w:rsidRPr="006237B2">
        <w:t>46</w:t>
      </w:r>
      <w:r w:rsidR="00D06654" w:rsidRPr="006237B2">
        <w:t xml:space="preserve">  Application—</w:t>
      </w:r>
      <w:r w:rsidR="00C078D7" w:rsidRPr="006237B2">
        <w:t>compensation in respect of personal injury</w:t>
      </w:r>
    </w:p>
    <w:p w:rsidR="0093102E" w:rsidRPr="006237B2" w:rsidRDefault="00CD5523" w:rsidP="006237B2">
      <w:pPr>
        <w:pStyle w:val="Subitem"/>
      </w:pPr>
      <w:r w:rsidRPr="006237B2">
        <w:t>(1)</w:t>
      </w:r>
      <w:r w:rsidRPr="006237B2">
        <w:tab/>
      </w:r>
      <w:r w:rsidR="00C078D7" w:rsidRPr="006237B2">
        <w:t>Chapter</w:t>
      </w:r>
      <w:r w:rsidR="006237B2" w:rsidRPr="006237B2">
        <w:t> </w:t>
      </w:r>
      <w:r w:rsidR="00C078D7" w:rsidRPr="006237B2">
        <w:t xml:space="preserve">5 of the </w:t>
      </w:r>
      <w:r w:rsidR="0065044C" w:rsidRPr="006237B2">
        <w:t>NDIS Act</w:t>
      </w:r>
      <w:r w:rsidR="0093102E" w:rsidRPr="006237B2">
        <w:t xml:space="preserve">, and </w:t>
      </w:r>
      <w:r w:rsidRPr="006237B2">
        <w:t>National Disability Insurance Scheme rules made for the purposes of subsections</w:t>
      </w:r>
      <w:r w:rsidR="006237B2" w:rsidRPr="006237B2">
        <w:t> </w:t>
      </w:r>
      <w:r w:rsidR="0093102E" w:rsidRPr="006237B2">
        <w:t xml:space="preserve">35(4) and (5) of that Act, </w:t>
      </w:r>
      <w:r w:rsidR="00C078D7" w:rsidRPr="006237B2">
        <w:t>appl</w:t>
      </w:r>
      <w:r w:rsidRPr="006237B2">
        <w:t>y</w:t>
      </w:r>
      <w:r w:rsidR="00C078D7" w:rsidRPr="006237B2">
        <w:t xml:space="preserve"> in relation to</w:t>
      </w:r>
      <w:r w:rsidR="00F81F22" w:rsidRPr="006237B2">
        <w:t xml:space="preserve"> </w:t>
      </w:r>
      <w:r w:rsidR="0093102E" w:rsidRPr="006237B2">
        <w:t>action that is taken to claim or obtain compensation in respect of a personal injury:</w:t>
      </w:r>
    </w:p>
    <w:p w:rsidR="005E67ED" w:rsidRPr="006237B2" w:rsidRDefault="005E67ED" w:rsidP="006237B2">
      <w:pPr>
        <w:pStyle w:val="paragraph"/>
      </w:pPr>
      <w:r w:rsidRPr="006237B2">
        <w:tab/>
        <w:t>(a)</w:t>
      </w:r>
      <w:r w:rsidRPr="006237B2">
        <w:tab/>
        <w:t>whether the personal injury occurs before, on or after the commencement of Chapter</w:t>
      </w:r>
      <w:r w:rsidR="006237B2" w:rsidRPr="006237B2">
        <w:t> </w:t>
      </w:r>
      <w:r w:rsidRPr="006237B2">
        <w:t>5 of the NDIS Act; and</w:t>
      </w:r>
    </w:p>
    <w:p w:rsidR="0093102E" w:rsidRPr="006237B2" w:rsidRDefault="005E67ED" w:rsidP="006237B2">
      <w:pPr>
        <w:pStyle w:val="paragraph"/>
      </w:pPr>
      <w:r w:rsidRPr="006237B2">
        <w:tab/>
        <w:t>(b</w:t>
      </w:r>
      <w:r w:rsidR="0093102E" w:rsidRPr="006237B2">
        <w:t>)</w:t>
      </w:r>
      <w:r w:rsidR="0093102E" w:rsidRPr="006237B2">
        <w:tab/>
        <w:t xml:space="preserve">whether the action </w:t>
      </w:r>
      <w:r w:rsidRPr="006237B2">
        <w:t>is taken before, on or after that commencement</w:t>
      </w:r>
      <w:r w:rsidR="0093102E" w:rsidRPr="006237B2">
        <w:t>; and</w:t>
      </w:r>
    </w:p>
    <w:p w:rsidR="0093102E" w:rsidRPr="006237B2" w:rsidRDefault="005E67ED" w:rsidP="006237B2">
      <w:pPr>
        <w:pStyle w:val="paragraph"/>
      </w:pPr>
      <w:r w:rsidRPr="006237B2">
        <w:tab/>
        <w:t>(c</w:t>
      </w:r>
      <w:r w:rsidR="0093102E" w:rsidRPr="006237B2">
        <w:t>)</w:t>
      </w:r>
      <w:r w:rsidR="0093102E" w:rsidRPr="006237B2">
        <w:tab/>
      </w:r>
      <w:r w:rsidRPr="006237B2">
        <w:t>if the</w:t>
      </w:r>
      <w:r w:rsidR="0093102E" w:rsidRPr="006237B2">
        <w:t xml:space="preserve"> action was </w:t>
      </w:r>
      <w:r w:rsidRPr="006237B2">
        <w:t xml:space="preserve">taken before that commencement—whether or not the action was </w:t>
      </w:r>
      <w:r w:rsidR="0093102E" w:rsidRPr="006237B2">
        <w:t>brought to a conclusi</w:t>
      </w:r>
      <w:r w:rsidRPr="006237B2">
        <w:t>on before that commencement.</w:t>
      </w:r>
    </w:p>
    <w:p w:rsidR="0065044C" w:rsidRPr="006237B2" w:rsidRDefault="0065044C" w:rsidP="006237B2">
      <w:pPr>
        <w:pStyle w:val="Subitem"/>
      </w:pPr>
      <w:r w:rsidRPr="006237B2">
        <w:t>(</w:t>
      </w:r>
      <w:r w:rsidR="00CD5523" w:rsidRPr="006237B2">
        <w:t>2</w:t>
      </w:r>
      <w:r w:rsidRPr="006237B2">
        <w:t>)</w:t>
      </w:r>
      <w:r w:rsidRPr="006237B2">
        <w:tab/>
        <w:t>In this item:</w:t>
      </w:r>
    </w:p>
    <w:p w:rsidR="0065044C" w:rsidRPr="006237B2" w:rsidRDefault="0065044C" w:rsidP="006237B2">
      <w:pPr>
        <w:pStyle w:val="Subitem"/>
      </w:pPr>
      <w:r w:rsidRPr="006237B2">
        <w:tab/>
      </w:r>
      <w:r w:rsidRPr="006237B2">
        <w:rPr>
          <w:b/>
          <w:i/>
        </w:rPr>
        <w:t>NDIS Act</w:t>
      </w:r>
      <w:r w:rsidRPr="006237B2">
        <w:t xml:space="preserve"> means the </w:t>
      </w:r>
      <w:r w:rsidRPr="006237B2">
        <w:rPr>
          <w:i/>
        </w:rPr>
        <w:t>National Disability Insurance Scheme Act</w:t>
      </w:r>
      <w:r w:rsidR="00433E3A" w:rsidRPr="006237B2">
        <w:rPr>
          <w:i/>
        </w:rPr>
        <w:t xml:space="preserve"> 2013</w:t>
      </w:r>
      <w:r w:rsidRPr="006237B2">
        <w:t>.</w:t>
      </w:r>
    </w:p>
    <w:p w:rsidR="00925DA4" w:rsidRPr="006237B2" w:rsidRDefault="00925DA4" w:rsidP="006237B2">
      <w:pPr>
        <w:pStyle w:val="ActHead7"/>
        <w:pageBreakBefore/>
      </w:pPr>
      <w:bookmarkStart w:id="10" w:name="_Toc357621405"/>
      <w:r w:rsidRPr="006237B2">
        <w:rPr>
          <w:rStyle w:val="CharAmPartNo"/>
        </w:rPr>
        <w:lastRenderedPageBreak/>
        <w:t>Part</w:t>
      </w:r>
      <w:r w:rsidR="006237B2" w:rsidRPr="006237B2">
        <w:rPr>
          <w:rStyle w:val="CharAmPartNo"/>
        </w:rPr>
        <w:t> </w:t>
      </w:r>
      <w:r w:rsidR="00D13D19" w:rsidRPr="006237B2">
        <w:rPr>
          <w:rStyle w:val="CharAmPartNo"/>
        </w:rPr>
        <w:t>3</w:t>
      </w:r>
      <w:r w:rsidRPr="006237B2">
        <w:t>—</w:t>
      </w:r>
      <w:r w:rsidR="00100EEB" w:rsidRPr="006237B2">
        <w:rPr>
          <w:rStyle w:val="CharAmPartText"/>
        </w:rPr>
        <w:t>Minor a</w:t>
      </w:r>
      <w:r w:rsidRPr="006237B2">
        <w:rPr>
          <w:rStyle w:val="CharAmPartText"/>
        </w:rPr>
        <w:t>mendments</w:t>
      </w:r>
      <w:r w:rsidR="00A6147B" w:rsidRPr="006237B2">
        <w:rPr>
          <w:rStyle w:val="CharAmPartText"/>
        </w:rPr>
        <w:t xml:space="preserve"> relating to information</w:t>
      </w:r>
      <w:bookmarkEnd w:id="10"/>
    </w:p>
    <w:p w:rsidR="00925DA4" w:rsidRPr="006237B2" w:rsidRDefault="008247B1" w:rsidP="006237B2">
      <w:pPr>
        <w:pStyle w:val="ItemHead"/>
      </w:pPr>
      <w:r w:rsidRPr="006237B2">
        <w:t>47</w:t>
      </w:r>
      <w:r w:rsidR="00925DA4" w:rsidRPr="006237B2">
        <w:t xml:space="preserve">  Subsection</w:t>
      </w:r>
      <w:r w:rsidR="006237B2" w:rsidRPr="006237B2">
        <w:t> </w:t>
      </w:r>
      <w:r w:rsidR="00925DA4" w:rsidRPr="006237B2">
        <w:t>60(1)</w:t>
      </w:r>
    </w:p>
    <w:p w:rsidR="00925DA4" w:rsidRPr="006237B2" w:rsidRDefault="00925DA4" w:rsidP="006237B2">
      <w:pPr>
        <w:pStyle w:val="Item"/>
      </w:pPr>
      <w:r w:rsidRPr="006237B2">
        <w:t xml:space="preserve">Omit </w:t>
      </w:r>
      <w:r w:rsidR="002E4C2E" w:rsidRPr="006237B2">
        <w:t>“</w:t>
      </w:r>
      <w:r w:rsidRPr="006237B2">
        <w:t>obtain</w:t>
      </w:r>
      <w:r w:rsidR="002E4C2E" w:rsidRPr="006237B2">
        <w:t>”</w:t>
      </w:r>
      <w:r w:rsidRPr="006237B2">
        <w:t xml:space="preserve">, substitute </w:t>
      </w:r>
      <w:r w:rsidR="002E4C2E" w:rsidRPr="006237B2">
        <w:t>“</w:t>
      </w:r>
      <w:r w:rsidRPr="006237B2">
        <w:t>collect</w:t>
      </w:r>
      <w:r w:rsidR="002E4C2E" w:rsidRPr="006237B2">
        <w:t>”</w:t>
      </w:r>
      <w:r w:rsidRPr="006237B2">
        <w:t>.</w:t>
      </w:r>
    </w:p>
    <w:p w:rsidR="00925DA4" w:rsidRPr="006237B2" w:rsidRDefault="008247B1" w:rsidP="006237B2">
      <w:pPr>
        <w:pStyle w:val="ItemHead"/>
      </w:pPr>
      <w:r w:rsidRPr="006237B2">
        <w:t>48</w:t>
      </w:r>
      <w:r w:rsidR="00925DA4" w:rsidRPr="006237B2">
        <w:t xml:space="preserve">  Subparagraph 60(2)(d)(iii)</w:t>
      </w:r>
    </w:p>
    <w:p w:rsidR="00925DA4" w:rsidRPr="006237B2" w:rsidRDefault="00925DA4" w:rsidP="006237B2">
      <w:pPr>
        <w:pStyle w:val="Item"/>
      </w:pPr>
      <w:r w:rsidRPr="006237B2">
        <w:t xml:space="preserve">Omit </w:t>
      </w:r>
      <w:r w:rsidR="002E4C2E" w:rsidRPr="006237B2">
        <w:t>“</w:t>
      </w:r>
      <w:r w:rsidRPr="006237B2">
        <w:t>authorisation</w:t>
      </w:r>
      <w:r w:rsidR="002E4C2E" w:rsidRPr="006237B2">
        <w:t>”</w:t>
      </w:r>
      <w:r w:rsidRPr="006237B2">
        <w:t xml:space="preserve">, substitute </w:t>
      </w:r>
      <w:r w:rsidR="002E4C2E" w:rsidRPr="006237B2">
        <w:t>“</w:t>
      </w:r>
      <w:r w:rsidRPr="006237B2">
        <w:t>consent</w:t>
      </w:r>
      <w:r w:rsidR="002E4C2E" w:rsidRPr="006237B2">
        <w:t>”</w:t>
      </w:r>
      <w:r w:rsidRPr="006237B2">
        <w:t>.</w:t>
      </w:r>
    </w:p>
    <w:p w:rsidR="00925DA4" w:rsidRPr="006237B2" w:rsidRDefault="008247B1" w:rsidP="006237B2">
      <w:pPr>
        <w:pStyle w:val="ItemHead"/>
      </w:pPr>
      <w:r w:rsidRPr="006237B2">
        <w:t>49</w:t>
      </w:r>
      <w:r w:rsidR="00925DA4" w:rsidRPr="006237B2">
        <w:t xml:space="preserve">  Subsection</w:t>
      </w:r>
      <w:r w:rsidR="006237B2" w:rsidRPr="006237B2">
        <w:t> </w:t>
      </w:r>
      <w:r w:rsidR="00925DA4" w:rsidRPr="006237B2">
        <w:t>60(3)</w:t>
      </w:r>
    </w:p>
    <w:p w:rsidR="00925DA4" w:rsidRPr="006237B2" w:rsidRDefault="00925DA4" w:rsidP="006237B2">
      <w:pPr>
        <w:pStyle w:val="Item"/>
      </w:pPr>
      <w:r w:rsidRPr="006237B2">
        <w:t xml:space="preserve">Omit </w:t>
      </w:r>
      <w:r w:rsidR="002E4C2E" w:rsidRPr="006237B2">
        <w:t>“</w:t>
      </w:r>
      <w:r w:rsidRPr="006237B2">
        <w:t>obtaining</w:t>
      </w:r>
      <w:r w:rsidR="002E4C2E" w:rsidRPr="006237B2">
        <w:t>”</w:t>
      </w:r>
      <w:r w:rsidRPr="006237B2">
        <w:t xml:space="preserve">, substitute </w:t>
      </w:r>
      <w:r w:rsidR="002E4C2E" w:rsidRPr="006237B2">
        <w:t>“</w:t>
      </w:r>
      <w:r w:rsidR="0027315B" w:rsidRPr="006237B2">
        <w:t>collection</w:t>
      </w:r>
      <w:r w:rsidR="002E4C2E" w:rsidRPr="006237B2">
        <w:t>”</w:t>
      </w:r>
      <w:r w:rsidRPr="006237B2">
        <w:t>.</w:t>
      </w:r>
    </w:p>
    <w:p w:rsidR="00925DA4" w:rsidRPr="006237B2" w:rsidRDefault="008247B1" w:rsidP="006237B2">
      <w:pPr>
        <w:pStyle w:val="ItemHead"/>
      </w:pPr>
      <w:r w:rsidRPr="006237B2">
        <w:t>50</w:t>
      </w:r>
      <w:r w:rsidR="00925DA4" w:rsidRPr="006237B2">
        <w:t xml:space="preserve">  Paragraph 61(a)</w:t>
      </w:r>
    </w:p>
    <w:p w:rsidR="00925DA4" w:rsidRPr="006237B2" w:rsidRDefault="00925DA4" w:rsidP="006237B2">
      <w:pPr>
        <w:pStyle w:val="Item"/>
      </w:pPr>
      <w:r w:rsidRPr="006237B2">
        <w:t xml:space="preserve">Omit </w:t>
      </w:r>
      <w:r w:rsidR="002E4C2E" w:rsidRPr="006237B2">
        <w:t>“</w:t>
      </w:r>
      <w:r w:rsidRPr="006237B2">
        <w:t>obtains</w:t>
      </w:r>
      <w:r w:rsidR="002E4C2E" w:rsidRPr="006237B2">
        <w:t>”</w:t>
      </w:r>
      <w:r w:rsidRPr="006237B2">
        <w:t xml:space="preserve">, substitute </w:t>
      </w:r>
      <w:r w:rsidR="002E4C2E" w:rsidRPr="006237B2">
        <w:t>“</w:t>
      </w:r>
      <w:r w:rsidRPr="006237B2">
        <w:t>collects</w:t>
      </w:r>
      <w:r w:rsidR="002E4C2E" w:rsidRPr="006237B2">
        <w:t>”</w:t>
      </w:r>
      <w:r w:rsidRPr="006237B2">
        <w:t>.</w:t>
      </w:r>
    </w:p>
    <w:p w:rsidR="00925DA4" w:rsidRPr="006237B2" w:rsidRDefault="008247B1" w:rsidP="006237B2">
      <w:pPr>
        <w:pStyle w:val="ItemHead"/>
      </w:pPr>
      <w:r w:rsidRPr="006237B2">
        <w:t>51</w:t>
      </w:r>
      <w:r w:rsidR="00925DA4" w:rsidRPr="006237B2">
        <w:t xml:space="preserve">  Paragraph 61(b)</w:t>
      </w:r>
    </w:p>
    <w:p w:rsidR="00925DA4" w:rsidRPr="006237B2" w:rsidRDefault="00426A59" w:rsidP="006237B2">
      <w:pPr>
        <w:pStyle w:val="Item"/>
      </w:pPr>
      <w:r w:rsidRPr="006237B2">
        <w:t xml:space="preserve">Omit </w:t>
      </w:r>
      <w:r w:rsidR="002E4C2E" w:rsidRPr="006237B2">
        <w:t>“</w:t>
      </w:r>
      <w:r w:rsidRPr="006237B2">
        <w:t>obtain</w:t>
      </w:r>
      <w:r w:rsidR="002E4C2E" w:rsidRPr="006237B2">
        <w:t>”</w:t>
      </w:r>
      <w:r w:rsidRPr="006237B2">
        <w:t xml:space="preserve">, substitute </w:t>
      </w:r>
      <w:r w:rsidR="002E4C2E" w:rsidRPr="006237B2">
        <w:t>“</w:t>
      </w:r>
      <w:r w:rsidRPr="006237B2">
        <w:t>collect</w:t>
      </w:r>
      <w:r w:rsidR="002E4C2E" w:rsidRPr="006237B2">
        <w:t>”</w:t>
      </w:r>
      <w:r w:rsidRPr="006237B2">
        <w:t>.</w:t>
      </w:r>
    </w:p>
    <w:p w:rsidR="00925DA4" w:rsidRPr="006237B2" w:rsidRDefault="008247B1" w:rsidP="006237B2">
      <w:pPr>
        <w:pStyle w:val="ItemHead"/>
      </w:pPr>
      <w:r w:rsidRPr="006237B2">
        <w:t>52</w:t>
      </w:r>
      <w:r w:rsidR="00925DA4" w:rsidRPr="006237B2">
        <w:t xml:space="preserve">  Subparagraph 66(1)(b)(ii)</w:t>
      </w:r>
    </w:p>
    <w:p w:rsidR="007912BD" w:rsidRPr="006237B2" w:rsidRDefault="007912BD" w:rsidP="006237B2">
      <w:pPr>
        <w:pStyle w:val="Item"/>
      </w:pPr>
      <w:r w:rsidRPr="006237B2">
        <w:t>Repeal the subparagraph, substitute:</w:t>
      </w:r>
    </w:p>
    <w:p w:rsidR="00925DA4" w:rsidRPr="006237B2" w:rsidRDefault="007912BD" w:rsidP="006237B2">
      <w:pPr>
        <w:pStyle w:val="paragraphsub"/>
      </w:pPr>
      <w:r w:rsidRPr="006237B2">
        <w:tab/>
        <w:t>(ii)</w:t>
      </w:r>
      <w:r w:rsidRPr="006237B2">
        <w:tab/>
        <w:t>to a person who has the express or implied consent of the person to whom the information relates to collect it; or</w:t>
      </w:r>
    </w:p>
    <w:p w:rsidR="00C777A0" w:rsidRPr="006237B2" w:rsidRDefault="00C777A0" w:rsidP="006237B2">
      <w:pPr>
        <w:pStyle w:val="ActHead7"/>
        <w:pageBreakBefore/>
      </w:pPr>
      <w:bookmarkStart w:id="11" w:name="_Toc357621406"/>
      <w:r w:rsidRPr="006237B2">
        <w:rPr>
          <w:rStyle w:val="CharAmPartNo"/>
        </w:rPr>
        <w:lastRenderedPageBreak/>
        <w:t>Part</w:t>
      </w:r>
      <w:r w:rsidR="006237B2" w:rsidRPr="006237B2">
        <w:rPr>
          <w:rStyle w:val="CharAmPartNo"/>
        </w:rPr>
        <w:t> </w:t>
      </w:r>
      <w:r w:rsidRPr="006237B2">
        <w:rPr>
          <w:rStyle w:val="CharAmPartNo"/>
        </w:rPr>
        <w:t>4</w:t>
      </w:r>
      <w:r w:rsidRPr="006237B2">
        <w:t>—</w:t>
      </w:r>
      <w:r w:rsidRPr="006237B2">
        <w:rPr>
          <w:rStyle w:val="CharAmPartText"/>
        </w:rPr>
        <w:t>A</w:t>
      </w:r>
      <w:r w:rsidR="0065694E" w:rsidRPr="006237B2">
        <w:rPr>
          <w:rStyle w:val="CharAmPartText"/>
        </w:rPr>
        <w:t>mendments relating to a</w:t>
      </w:r>
      <w:r w:rsidRPr="006237B2">
        <w:rPr>
          <w:rStyle w:val="CharAmPartText"/>
        </w:rPr>
        <w:t>ctuarial, audit and risk management activities</w:t>
      </w:r>
      <w:bookmarkEnd w:id="11"/>
    </w:p>
    <w:p w:rsidR="00C777A0" w:rsidRPr="006237B2" w:rsidRDefault="008247B1" w:rsidP="006237B2">
      <w:pPr>
        <w:pStyle w:val="ItemHead"/>
      </w:pPr>
      <w:r w:rsidRPr="006237B2">
        <w:t>53</w:t>
      </w:r>
      <w:r w:rsidR="00C777A0" w:rsidRPr="006237B2">
        <w:t xml:space="preserve">  Section</w:t>
      </w:r>
      <w:r w:rsidR="006237B2" w:rsidRPr="006237B2">
        <w:t> </w:t>
      </w:r>
      <w:r w:rsidR="00C777A0" w:rsidRPr="006237B2">
        <w:t>125A</w:t>
      </w:r>
    </w:p>
    <w:p w:rsidR="00C777A0" w:rsidRPr="006237B2" w:rsidRDefault="00C777A0" w:rsidP="006237B2">
      <w:pPr>
        <w:pStyle w:val="Item"/>
      </w:pPr>
      <w:r w:rsidRPr="006237B2">
        <w:t>Repeal the section, substitute:</w:t>
      </w:r>
    </w:p>
    <w:p w:rsidR="00C777A0" w:rsidRPr="006237B2" w:rsidRDefault="00C777A0" w:rsidP="006237B2">
      <w:pPr>
        <w:pStyle w:val="ActHead5"/>
      </w:pPr>
      <w:bookmarkStart w:id="12" w:name="_Toc357621407"/>
      <w:r w:rsidRPr="006237B2">
        <w:rPr>
          <w:rStyle w:val="CharSectno"/>
        </w:rPr>
        <w:t>125A</w:t>
      </w:r>
      <w:r w:rsidRPr="006237B2">
        <w:t xml:space="preserve">  Matters to be considered in performing functions</w:t>
      </w:r>
      <w:bookmarkEnd w:id="12"/>
    </w:p>
    <w:p w:rsidR="00C777A0" w:rsidRPr="006237B2" w:rsidRDefault="00C777A0" w:rsidP="006237B2">
      <w:pPr>
        <w:pStyle w:val="subsection"/>
      </w:pPr>
      <w:r w:rsidRPr="006237B2">
        <w:tab/>
      </w:r>
      <w:r w:rsidRPr="006237B2">
        <w:tab/>
        <w:t>In performing its functions, the Board must have regard to:</w:t>
      </w:r>
    </w:p>
    <w:p w:rsidR="00C777A0" w:rsidRPr="006237B2" w:rsidRDefault="00C777A0" w:rsidP="006237B2">
      <w:pPr>
        <w:pStyle w:val="paragraph"/>
      </w:pPr>
      <w:r w:rsidRPr="006237B2">
        <w:tab/>
        <w:t>(a)</w:t>
      </w:r>
      <w:r w:rsidRPr="006237B2">
        <w:tab/>
        <w:t>relevant actuarial analysis and advice; and</w:t>
      </w:r>
    </w:p>
    <w:p w:rsidR="00C777A0" w:rsidRPr="006237B2" w:rsidRDefault="00C777A0" w:rsidP="006237B2">
      <w:pPr>
        <w:pStyle w:val="paragraph"/>
      </w:pPr>
      <w:r w:rsidRPr="006237B2">
        <w:tab/>
        <w:t>(b)</w:t>
      </w:r>
      <w:r w:rsidRPr="006237B2">
        <w:tab/>
        <w:t>relevant advice and reports provided by the audit committee established and maintained by Board members under section</w:t>
      </w:r>
      <w:r w:rsidR="006237B2" w:rsidRPr="006237B2">
        <w:t> </w:t>
      </w:r>
      <w:r w:rsidRPr="006237B2">
        <w:t>32 of the CAC Act.</w:t>
      </w:r>
    </w:p>
    <w:p w:rsidR="00C777A0" w:rsidRPr="006237B2" w:rsidRDefault="00C777A0" w:rsidP="006237B2">
      <w:pPr>
        <w:pStyle w:val="ActHead5"/>
      </w:pPr>
      <w:bookmarkStart w:id="13" w:name="_Toc357621408"/>
      <w:r w:rsidRPr="006237B2">
        <w:rPr>
          <w:rStyle w:val="CharSectno"/>
        </w:rPr>
        <w:t>125B</w:t>
      </w:r>
      <w:r w:rsidRPr="006237B2">
        <w:t xml:space="preserve">  Rules about management of risk and performance of Board’s functions</w:t>
      </w:r>
      <w:bookmarkEnd w:id="13"/>
    </w:p>
    <w:p w:rsidR="00C777A0" w:rsidRPr="006237B2" w:rsidRDefault="00C777A0" w:rsidP="006237B2">
      <w:pPr>
        <w:pStyle w:val="subsection"/>
      </w:pPr>
      <w:r w:rsidRPr="006237B2">
        <w:tab/>
      </w:r>
      <w:r w:rsidRPr="006237B2">
        <w:tab/>
        <w:t xml:space="preserve">The Minister administering the </w:t>
      </w:r>
      <w:r w:rsidRPr="006237B2">
        <w:rPr>
          <w:i/>
        </w:rPr>
        <w:t>Insurance Act 1973</w:t>
      </w:r>
      <w:r w:rsidRPr="006237B2">
        <w:t xml:space="preserve"> may, by legislative instrument, determine rules that:</w:t>
      </w:r>
    </w:p>
    <w:p w:rsidR="00C777A0" w:rsidRPr="006237B2" w:rsidRDefault="00C777A0" w:rsidP="006237B2">
      <w:pPr>
        <w:pStyle w:val="paragraph"/>
      </w:pPr>
      <w:r w:rsidRPr="006237B2">
        <w:tab/>
        <w:t>(a)</w:t>
      </w:r>
      <w:r w:rsidRPr="006237B2">
        <w:tab/>
        <w:t>relate to the management of risks, whether financial or not, that are likely to be faced by the Agency; and</w:t>
      </w:r>
    </w:p>
    <w:p w:rsidR="00C777A0" w:rsidRPr="006237B2" w:rsidRDefault="00C777A0" w:rsidP="006237B2">
      <w:pPr>
        <w:pStyle w:val="paragraph"/>
      </w:pPr>
      <w:r w:rsidRPr="006237B2">
        <w:tab/>
        <w:t>(b)</w:t>
      </w:r>
      <w:r w:rsidRPr="006237B2">
        <w:tab/>
        <w:t>must be complied with by the Board in performing its functions.</w:t>
      </w:r>
    </w:p>
    <w:p w:rsidR="00C777A0" w:rsidRPr="006237B2" w:rsidRDefault="008247B1" w:rsidP="006237B2">
      <w:pPr>
        <w:pStyle w:val="ItemHead"/>
      </w:pPr>
      <w:r w:rsidRPr="006237B2">
        <w:t>54</w:t>
      </w:r>
      <w:r w:rsidR="00C777A0" w:rsidRPr="006237B2">
        <w:t xml:space="preserve">  Subparagraph 180B(1)(a)(iii)</w:t>
      </w:r>
    </w:p>
    <w:p w:rsidR="00C777A0" w:rsidRPr="006237B2" w:rsidRDefault="00C777A0" w:rsidP="006237B2">
      <w:pPr>
        <w:pStyle w:val="Item"/>
      </w:pPr>
      <w:r w:rsidRPr="006237B2">
        <w:t>Repeal the subparagraph, substitute:</w:t>
      </w:r>
    </w:p>
    <w:p w:rsidR="00C777A0" w:rsidRPr="006237B2" w:rsidRDefault="00C777A0" w:rsidP="006237B2">
      <w:pPr>
        <w:pStyle w:val="paragraphsub"/>
      </w:pPr>
      <w:r w:rsidRPr="006237B2">
        <w:tab/>
        <w:t>(iii)</w:t>
      </w:r>
      <w:r w:rsidRPr="006237B2">
        <w:tab/>
        <w:t>on the basis of information held by the Agency, any trends in provision of supports to people with disability;</w:t>
      </w:r>
    </w:p>
    <w:p w:rsidR="00C777A0" w:rsidRPr="006237B2" w:rsidRDefault="008247B1" w:rsidP="006237B2">
      <w:pPr>
        <w:pStyle w:val="ItemHead"/>
      </w:pPr>
      <w:r w:rsidRPr="006237B2">
        <w:t>55</w:t>
      </w:r>
      <w:r w:rsidR="00C777A0" w:rsidRPr="006237B2">
        <w:t xml:space="preserve">  Application</w:t>
      </w:r>
    </w:p>
    <w:p w:rsidR="00C777A0" w:rsidRPr="006237B2" w:rsidRDefault="00C777A0" w:rsidP="006237B2">
      <w:pPr>
        <w:pStyle w:val="Item"/>
      </w:pPr>
      <w:r w:rsidRPr="006237B2">
        <w:t>The amendment of paragraph</w:t>
      </w:r>
      <w:r w:rsidR="006237B2" w:rsidRPr="006237B2">
        <w:t> </w:t>
      </w:r>
      <w:r w:rsidRPr="006237B2">
        <w:t xml:space="preserve">180B(1)(a) of the </w:t>
      </w:r>
      <w:r w:rsidRPr="006237B2">
        <w:rPr>
          <w:i/>
        </w:rPr>
        <w:t>National Disability Insurance Scheme Act 2013</w:t>
      </w:r>
      <w:r w:rsidRPr="006237B2">
        <w:t xml:space="preserve"> by this Part applies to assessments to be made the first time, and each later time, an annual report on the Agency under section</w:t>
      </w:r>
      <w:r w:rsidR="006237B2" w:rsidRPr="006237B2">
        <w:t> </w:t>
      </w:r>
      <w:r w:rsidRPr="006237B2">
        <w:t xml:space="preserve">9 of the </w:t>
      </w:r>
      <w:r w:rsidRPr="006237B2">
        <w:rPr>
          <w:i/>
        </w:rPr>
        <w:t>Commonwealth Authorities and Companies Act 1997</w:t>
      </w:r>
      <w:r w:rsidRPr="006237B2">
        <w:t xml:space="preserve"> is being prepared.</w:t>
      </w:r>
    </w:p>
    <w:p w:rsidR="001D2280" w:rsidRPr="006237B2" w:rsidRDefault="001D2280" w:rsidP="006237B2">
      <w:pPr>
        <w:pStyle w:val="ActHead7"/>
      </w:pPr>
      <w:bookmarkStart w:id="14" w:name="_Toc357621409"/>
      <w:r w:rsidRPr="006237B2">
        <w:rPr>
          <w:rStyle w:val="CharAmPartNo"/>
        </w:rPr>
        <w:lastRenderedPageBreak/>
        <w:t>Part</w:t>
      </w:r>
      <w:r w:rsidR="006237B2" w:rsidRPr="006237B2">
        <w:rPr>
          <w:rStyle w:val="CharAmPartNo"/>
        </w:rPr>
        <w:t> </w:t>
      </w:r>
      <w:r w:rsidRPr="006237B2">
        <w:rPr>
          <w:rStyle w:val="CharAmPartNo"/>
        </w:rPr>
        <w:t>5</w:t>
      </w:r>
      <w:r w:rsidRPr="006237B2">
        <w:t>—</w:t>
      </w:r>
      <w:r w:rsidRPr="006237B2">
        <w:rPr>
          <w:rStyle w:val="CharAmPartText"/>
        </w:rPr>
        <w:t>Amendments relating to compensation</w:t>
      </w:r>
      <w:bookmarkEnd w:id="14"/>
    </w:p>
    <w:p w:rsidR="001D2280" w:rsidRPr="006237B2" w:rsidRDefault="001D2280" w:rsidP="006237B2">
      <w:pPr>
        <w:pStyle w:val="ItemHead"/>
      </w:pPr>
      <w:r w:rsidRPr="006237B2">
        <w:t>56  After paragraph</w:t>
      </w:r>
      <w:r w:rsidR="006237B2" w:rsidRPr="006237B2">
        <w:t> </w:t>
      </w:r>
      <w:r w:rsidRPr="006237B2">
        <w:t>99(o)</w:t>
      </w:r>
    </w:p>
    <w:p w:rsidR="001D2280" w:rsidRPr="006237B2" w:rsidRDefault="001D2280" w:rsidP="006237B2">
      <w:pPr>
        <w:pStyle w:val="Item"/>
      </w:pPr>
      <w:r w:rsidRPr="006237B2">
        <w:t>Insert:</w:t>
      </w:r>
    </w:p>
    <w:p w:rsidR="000A761F" w:rsidRPr="006237B2" w:rsidRDefault="000A761F" w:rsidP="006237B2">
      <w:pPr>
        <w:pStyle w:val="paragraph"/>
      </w:pPr>
      <w:r w:rsidRPr="006237B2">
        <w:tab/>
        <w:t>(oa)</w:t>
      </w:r>
      <w:r w:rsidRPr="006237B2">
        <w:tab/>
        <w:t xml:space="preserve">a decision under </w:t>
      </w:r>
      <w:r w:rsidR="00A139CF" w:rsidRPr="006237B2">
        <w:t>subsection</w:t>
      </w:r>
      <w:r w:rsidR="006237B2" w:rsidRPr="006237B2">
        <w:t> </w:t>
      </w:r>
      <w:r w:rsidRPr="006237B2">
        <w:t>104(5A) to refuse to extend a period;</w:t>
      </w:r>
    </w:p>
    <w:p w:rsidR="001D2280" w:rsidRPr="006237B2" w:rsidRDefault="000A761F" w:rsidP="006237B2">
      <w:pPr>
        <w:pStyle w:val="paragraph"/>
      </w:pPr>
      <w:r w:rsidRPr="006237B2">
        <w:tab/>
        <w:t>(ob</w:t>
      </w:r>
      <w:r w:rsidR="001D2280" w:rsidRPr="006237B2">
        <w:t>)</w:t>
      </w:r>
      <w:r w:rsidR="001D2280" w:rsidRPr="006237B2">
        <w:tab/>
        <w:t>a decision under paragraph</w:t>
      </w:r>
      <w:r w:rsidR="006237B2" w:rsidRPr="006237B2">
        <w:t> </w:t>
      </w:r>
      <w:r w:rsidR="001D2280" w:rsidRPr="006237B2">
        <w:t>105(4)(a) to take action to claim or obtain compensation;</w:t>
      </w:r>
    </w:p>
    <w:p w:rsidR="008A3CD2" w:rsidRPr="006237B2" w:rsidRDefault="000A761F" w:rsidP="006237B2">
      <w:pPr>
        <w:pStyle w:val="paragraph"/>
      </w:pPr>
      <w:r w:rsidRPr="006237B2">
        <w:tab/>
        <w:t>(oc</w:t>
      </w:r>
      <w:r w:rsidR="001D2280" w:rsidRPr="006237B2">
        <w:t>)</w:t>
      </w:r>
      <w:r w:rsidR="001D2280" w:rsidRPr="006237B2">
        <w:tab/>
        <w:t>a decision under paragraph</w:t>
      </w:r>
      <w:r w:rsidR="006237B2" w:rsidRPr="006237B2">
        <w:t> </w:t>
      </w:r>
      <w:r w:rsidR="001D2280" w:rsidRPr="006237B2">
        <w:t>105(4)(b) to take over the conduct of a claim;</w:t>
      </w:r>
    </w:p>
    <w:p w:rsidR="008A3CD2" w:rsidRPr="006237B2" w:rsidRDefault="00EB6535" w:rsidP="006237B2">
      <w:pPr>
        <w:pStyle w:val="ItemHead"/>
      </w:pPr>
      <w:r w:rsidRPr="006237B2">
        <w:t>57</w:t>
      </w:r>
      <w:r w:rsidR="008A3CD2" w:rsidRPr="006237B2">
        <w:t xml:space="preserve">  After subsection</w:t>
      </w:r>
      <w:r w:rsidR="006237B2" w:rsidRPr="006237B2">
        <w:t> </w:t>
      </w:r>
      <w:r w:rsidR="008A3CD2" w:rsidRPr="006237B2">
        <w:t>104(5)</w:t>
      </w:r>
    </w:p>
    <w:p w:rsidR="008A3CD2" w:rsidRPr="006237B2" w:rsidRDefault="008A3CD2" w:rsidP="006237B2">
      <w:pPr>
        <w:pStyle w:val="Item"/>
      </w:pPr>
      <w:r w:rsidRPr="006237B2">
        <w:t>Insert:</w:t>
      </w:r>
    </w:p>
    <w:p w:rsidR="008A3CD2" w:rsidRPr="006237B2" w:rsidRDefault="008A3CD2" w:rsidP="006237B2">
      <w:pPr>
        <w:pStyle w:val="subsection"/>
      </w:pPr>
      <w:r w:rsidRPr="006237B2">
        <w:tab/>
        <w:t>(5A)</w:t>
      </w:r>
      <w:r w:rsidRPr="006237B2">
        <w:tab/>
        <w:t>The CEO may, on application by the participant or prospective participant, extend the specified</w:t>
      </w:r>
      <w:r w:rsidR="0071389E" w:rsidRPr="006237B2">
        <w:t xml:space="preserve"> period</w:t>
      </w:r>
      <w:r w:rsidRPr="006237B2">
        <w:t>.</w:t>
      </w:r>
    </w:p>
    <w:p w:rsidR="001D2280" w:rsidRPr="006237B2" w:rsidRDefault="001D2280" w:rsidP="006237B2">
      <w:pPr>
        <w:pStyle w:val="ItemHead"/>
      </w:pPr>
      <w:r w:rsidRPr="006237B2">
        <w:t>5</w:t>
      </w:r>
      <w:r w:rsidR="00EB6535" w:rsidRPr="006237B2">
        <w:t>8</w:t>
      </w:r>
      <w:r w:rsidRPr="006237B2">
        <w:t xml:space="preserve">  At the end of section</w:t>
      </w:r>
      <w:r w:rsidR="006237B2" w:rsidRPr="006237B2">
        <w:t> </w:t>
      </w:r>
      <w:r w:rsidRPr="006237B2">
        <w:t>105</w:t>
      </w:r>
    </w:p>
    <w:p w:rsidR="001D2280" w:rsidRPr="006237B2" w:rsidRDefault="001D2280" w:rsidP="006237B2">
      <w:pPr>
        <w:pStyle w:val="Item"/>
      </w:pPr>
      <w:r w:rsidRPr="006237B2">
        <w:t>Add:</w:t>
      </w:r>
    </w:p>
    <w:p w:rsidR="001D2280" w:rsidRPr="006237B2" w:rsidRDefault="001D2280" w:rsidP="006237B2">
      <w:pPr>
        <w:pStyle w:val="subsection"/>
      </w:pPr>
      <w:r w:rsidRPr="006237B2">
        <w:tab/>
        <w:t>(5)</w:t>
      </w:r>
      <w:r w:rsidRPr="006237B2">
        <w:tab/>
        <w:t>Before taking action to claim</w:t>
      </w:r>
      <w:r w:rsidR="0071389E" w:rsidRPr="006237B2">
        <w:t xml:space="preserve"> or obtain compensation, or taking</w:t>
      </w:r>
      <w:r w:rsidRPr="006237B2">
        <w:t xml:space="preserve"> over the conduct of an existing claim, the CEO must have regard to the following:</w:t>
      </w:r>
    </w:p>
    <w:p w:rsidR="001D2280" w:rsidRPr="006237B2" w:rsidRDefault="001D2280" w:rsidP="006237B2">
      <w:pPr>
        <w:pStyle w:val="paragraph"/>
      </w:pPr>
      <w:r w:rsidRPr="006237B2">
        <w:tab/>
        <w:t>(a)</w:t>
      </w:r>
      <w:r w:rsidRPr="006237B2">
        <w:tab/>
        <w:t>the disability of the participant or prospective participant;</w:t>
      </w:r>
    </w:p>
    <w:p w:rsidR="001D2280" w:rsidRPr="006237B2" w:rsidRDefault="001D2280" w:rsidP="006237B2">
      <w:pPr>
        <w:pStyle w:val="paragraph"/>
      </w:pPr>
      <w:r w:rsidRPr="006237B2">
        <w:tab/>
        <w:t>(b)</w:t>
      </w:r>
      <w:r w:rsidRPr="006237B2">
        <w:tab/>
        <w:t>the circumstances which give rise to the entitlement or possible entitlement to compensation;</w:t>
      </w:r>
    </w:p>
    <w:p w:rsidR="001D2280" w:rsidRPr="006237B2" w:rsidRDefault="001D2280" w:rsidP="006237B2">
      <w:pPr>
        <w:pStyle w:val="paragraph"/>
      </w:pPr>
      <w:r w:rsidRPr="006237B2">
        <w:tab/>
        <w:t>(c)</w:t>
      </w:r>
      <w:r w:rsidRPr="006237B2">
        <w:tab/>
        <w:t>any impediments the CEO may face if the CEO takes the action or takes over the conduct of the claim;</w:t>
      </w:r>
    </w:p>
    <w:p w:rsidR="001D2280" w:rsidRPr="006237B2" w:rsidRDefault="001D2280" w:rsidP="006237B2">
      <w:pPr>
        <w:pStyle w:val="paragraph"/>
      </w:pPr>
      <w:r w:rsidRPr="006237B2">
        <w:tab/>
        <w:t>(d)</w:t>
      </w:r>
      <w:r w:rsidRPr="006237B2">
        <w:tab/>
        <w:t>any reasons given by the participant or prospective participant as to why he or she has not claimed or obtained compensation (including in response to a notice under subsection</w:t>
      </w:r>
      <w:r w:rsidR="006237B2" w:rsidRPr="006237B2">
        <w:t> </w:t>
      </w:r>
      <w:r w:rsidRPr="006237B2">
        <w:t>104(2));</w:t>
      </w:r>
    </w:p>
    <w:p w:rsidR="001D2280" w:rsidRPr="006237B2" w:rsidRDefault="001D2280" w:rsidP="006237B2">
      <w:pPr>
        <w:pStyle w:val="paragraph"/>
      </w:pPr>
      <w:r w:rsidRPr="006237B2">
        <w:tab/>
        <w:t>(e)</w:t>
      </w:r>
      <w:r w:rsidRPr="006237B2">
        <w:tab/>
        <w:t>the impact (including any financial impact)</w:t>
      </w:r>
      <w:r w:rsidR="0071389E" w:rsidRPr="006237B2">
        <w:t>,</w:t>
      </w:r>
      <w:r w:rsidRPr="006237B2">
        <w:t xml:space="preserve"> of the CEO taking the action or taking over the conduct of the claim, on the participant or prospective participant and his or her family;</w:t>
      </w:r>
    </w:p>
    <w:p w:rsidR="001D2280" w:rsidRPr="006237B2" w:rsidRDefault="001D2280" w:rsidP="006237B2">
      <w:pPr>
        <w:pStyle w:val="paragraph"/>
      </w:pPr>
      <w:r w:rsidRPr="006237B2">
        <w:tab/>
        <w:t>(f)</w:t>
      </w:r>
      <w:r w:rsidRPr="006237B2">
        <w:tab/>
        <w:t>any other matter the CEO considers relevant, having regard to the objects and principles set out in Part</w:t>
      </w:r>
      <w:r w:rsidR="006237B2" w:rsidRPr="006237B2">
        <w:t> </w:t>
      </w:r>
      <w:r w:rsidRPr="006237B2">
        <w:t>2 of Chapter</w:t>
      </w:r>
      <w:r w:rsidR="006237B2" w:rsidRPr="006237B2">
        <w:t> </w:t>
      </w:r>
      <w:r w:rsidRPr="006237B2">
        <w:t>1 of this Act.</w:t>
      </w:r>
    </w:p>
    <w:p w:rsidR="001D2280" w:rsidRPr="006237B2" w:rsidRDefault="001D2280" w:rsidP="006237B2">
      <w:pPr>
        <w:pStyle w:val="subsection"/>
      </w:pPr>
      <w:r w:rsidRPr="006237B2">
        <w:lastRenderedPageBreak/>
        <w:tab/>
        <w:t>(6)</w:t>
      </w:r>
      <w:r w:rsidRPr="006237B2">
        <w:tab/>
        <w:t>The CEO must not take any action to claim or obtain compensation, or take over the conduct of an existing claim</w:t>
      </w:r>
      <w:r w:rsidR="0071389E" w:rsidRPr="006237B2">
        <w:t>,</w:t>
      </w:r>
      <w:r w:rsidRPr="006237B2">
        <w:t xml:space="preserve"> unless:</w:t>
      </w:r>
    </w:p>
    <w:p w:rsidR="001D2280" w:rsidRPr="006237B2" w:rsidRDefault="001D2280" w:rsidP="006237B2">
      <w:pPr>
        <w:pStyle w:val="paragraph"/>
      </w:pPr>
      <w:r w:rsidRPr="006237B2">
        <w:tab/>
        <w:t>(a)</w:t>
      </w:r>
      <w:r w:rsidRPr="006237B2">
        <w:tab/>
        <w:t>the CEO has notified the participant or prospective participant, in writing, that the action is being considered; and</w:t>
      </w:r>
    </w:p>
    <w:p w:rsidR="001D2280" w:rsidRPr="006237B2" w:rsidRDefault="001D2280" w:rsidP="006237B2">
      <w:pPr>
        <w:pStyle w:val="paragraph"/>
      </w:pPr>
      <w:r w:rsidRPr="006237B2">
        <w:tab/>
        <w:t>(b)</w:t>
      </w:r>
      <w:r w:rsidRPr="006237B2">
        <w:tab/>
      </w:r>
      <w:r w:rsidR="00A376E5" w:rsidRPr="006237B2">
        <w:t>28</w:t>
      </w:r>
      <w:r w:rsidRPr="006237B2">
        <w:t xml:space="preserve"> days have passed since the notice was given.</w:t>
      </w:r>
    </w:p>
    <w:p w:rsidR="00054521" w:rsidRPr="006237B2" w:rsidRDefault="00054521" w:rsidP="006237B2">
      <w:pPr>
        <w:pStyle w:val="ActHead6"/>
        <w:pageBreakBefore/>
      </w:pPr>
      <w:bookmarkStart w:id="15" w:name="_Toc357621410"/>
      <w:r w:rsidRPr="006237B2">
        <w:rPr>
          <w:rStyle w:val="CharAmSchNo"/>
        </w:rPr>
        <w:lastRenderedPageBreak/>
        <w:t>Schedule</w:t>
      </w:r>
      <w:r w:rsidR="006237B2" w:rsidRPr="006237B2">
        <w:rPr>
          <w:rStyle w:val="CharAmSchNo"/>
        </w:rPr>
        <w:t> </w:t>
      </w:r>
      <w:r w:rsidRPr="006237B2">
        <w:rPr>
          <w:rStyle w:val="CharAmSchNo"/>
        </w:rPr>
        <w:t>2</w:t>
      </w:r>
      <w:r w:rsidRPr="006237B2">
        <w:t>—</w:t>
      </w:r>
      <w:r w:rsidR="00966012" w:rsidRPr="006237B2">
        <w:rPr>
          <w:rStyle w:val="CharAmSchText"/>
        </w:rPr>
        <w:t>A</w:t>
      </w:r>
      <w:r w:rsidRPr="006237B2">
        <w:rPr>
          <w:rStyle w:val="CharAmSchText"/>
        </w:rPr>
        <w:t>mendments</w:t>
      </w:r>
      <w:r w:rsidR="00966012" w:rsidRPr="006237B2">
        <w:rPr>
          <w:rStyle w:val="CharAmSchText"/>
        </w:rPr>
        <w:t xml:space="preserve"> of other Acts</w:t>
      </w:r>
      <w:bookmarkEnd w:id="15"/>
    </w:p>
    <w:p w:rsidR="00054521" w:rsidRPr="006237B2" w:rsidRDefault="00054521" w:rsidP="006237B2">
      <w:pPr>
        <w:pStyle w:val="Header"/>
      </w:pPr>
      <w:r w:rsidRPr="006237B2">
        <w:rPr>
          <w:rStyle w:val="CharAmPartNo"/>
        </w:rPr>
        <w:t xml:space="preserve"> </w:t>
      </w:r>
      <w:r w:rsidRPr="006237B2">
        <w:rPr>
          <w:rStyle w:val="CharAmPartText"/>
        </w:rPr>
        <w:t xml:space="preserve"> </w:t>
      </w:r>
    </w:p>
    <w:p w:rsidR="00C5615E" w:rsidRPr="006237B2" w:rsidRDefault="00C5615E" w:rsidP="006237B2">
      <w:pPr>
        <w:pStyle w:val="ActHead9"/>
        <w:rPr>
          <w:i w:val="0"/>
        </w:rPr>
      </w:pPr>
      <w:bookmarkStart w:id="16" w:name="_Toc357621411"/>
      <w:r w:rsidRPr="006237B2">
        <w:t>Administrative Appeals Tribunal Act 1975</w:t>
      </w:r>
      <w:bookmarkEnd w:id="16"/>
    </w:p>
    <w:p w:rsidR="00C5615E" w:rsidRPr="006237B2" w:rsidRDefault="0057470D" w:rsidP="006237B2">
      <w:pPr>
        <w:pStyle w:val="ItemHead"/>
        <w:spacing w:before="240"/>
      </w:pPr>
      <w:r w:rsidRPr="006237B2">
        <w:t>1</w:t>
      </w:r>
      <w:r w:rsidR="00C5615E" w:rsidRPr="006237B2">
        <w:t xml:space="preserve">  After paragraph</w:t>
      </w:r>
      <w:r w:rsidR="006237B2" w:rsidRPr="006237B2">
        <w:t> </w:t>
      </w:r>
      <w:r w:rsidR="00C5615E" w:rsidRPr="006237B2">
        <w:t>19(2)(b)</w:t>
      </w:r>
    </w:p>
    <w:p w:rsidR="00C5615E" w:rsidRPr="006237B2" w:rsidRDefault="00C5615E" w:rsidP="006237B2">
      <w:pPr>
        <w:pStyle w:val="Item"/>
      </w:pPr>
      <w:r w:rsidRPr="006237B2">
        <w:t>Insert:</w:t>
      </w:r>
    </w:p>
    <w:p w:rsidR="00C5615E" w:rsidRPr="006237B2" w:rsidRDefault="00C5615E" w:rsidP="006237B2">
      <w:pPr>
        <w:pStyle w:val="paragraph"/>
      </w:pPr>
      <w:r w:rsidRPr="006237B2">
        <w:tab/>
        <w:t>(baaa)</w:t>
      </w:r>
      <w:r w:rsidRPr="006237B2">
        <w:tab/>
        <w:t>National Disability Insurance Scheme Division;</w:t>
      </w:r>
    </w:p>
    <w:p w:rsidR="00C5615E" w:rsidRPr="006237B2" w:rsidRDefault="0057470D" w:rsidP="006237B2">
      <w:pPr>
        <w:pStyle w:val="ItemHead"/>
      </w:pPr>
      <w:r w:rsidRPr="006237B2">
        <w:t>2</w:t>
      </w:r>
      <w:r w:rsidR="00C5615E" w:rsidRPr="006237B2">
        <w:t xml:space="preserve">  Paragraph 19(2)(c)</w:t>
      </w:r>
    </w:p>
    <w:p w:rsidR="00C5615E" w:rsidRPr="006237B2" w:rsidRDefault="00C5615E" w:rsidP="006237B2">
      <w:pPr>
        <w:pStyle w:val="Item"/>
      </w:pPr>
      <w:r w:rsidRPr="006237B2">
        <w:t>Omit “and”.</w:t>
      </w:r>
    </w:p>
    <w:p w:rsidR="00C5615E" w:rsidRPr="006237B2" w:rsidRDefault="0057470D" w:rsidP="006237B2">
      <w:pPr>
        <w:pStyle w:val="ItemHead"/>
      </w:pPr>
      <w:r w:rsidRPr="006237B2">
        <w:t>3</w:t>
      </w:r>
      <w:r w:rsidR="00C5615E" w:rsidRPr="006237B2">
        <w:t xml:space="preserve">  After subsection</w:t>
      </w:r>
      <w:r w:rsidR="006237B2" w:rsidRPr="006237B2">
        <w:t> </w:t>
      </w:r>
      <w:r w:rsidR="00C5615E" w:rsidRPr="006237B2">
        <w:t>19(3B)</w:t>
      </w:r>
    </w:p>
    <w:p w:rsidR="00C5615E" w:rsidRPr="006237B2" w:rsidRDefault="00C5615E" w:rsidP="006237B2">
      <w:pPr>
        <w:pStyle w:val="Item"/>
      </w:pPr>
      <w:r w:rsidRPr="006237B2">
        <w:t>Insert:</w:t>
      </w:r>
    </w:p>
    <w:p w:rsidR="00C5615E" w:rsidRPr="006237B2" w:rsidRDefault="00C5615E" w:rsidP="006237B2">
      <w:pPr>
        <w:pStyle w:val="SubsectionHead"/>
      </w:pPr>
      <w:r w:rsidRPr="006237B2">
        <w:t>National Disability Insurance Scheme Division</w:t>
      </w:r>
    </w:p>
    <w:p w:rsidR="00C5615E" w:rsidRPr="006237B2" w:rsidRDefault="00C5615E" w:rsidP="006237B2">
      <w:pPr>
        <w:pStyle w:val="subsection"/>
      </w:pPr>
      <w:r w:rsidRPr="006237B2">
        <w:tab/>
        <w:t>(3C)</w:t>
      </w:r>
      <w:r w:rsidRPr="006237B2">
        <w:tab/>
        <w:t xml:space="preserve">A member must not be assigned to the National Disability Insurance Scheme Division unless the Minister has consulted with the Minister responsible for administering the </w:t>
      </w:r>
      <w:r w:rsidRPr="006237B2">
        <w:rPr>
          <w:i/>
        </w:rPr>
        <w:t>National Disability Insurance Scheme Act 2013</w:t>
      </w:r>
      <w:r w:rsidRPr="006237B2">
        <w:t xml:space="preserve"> in relation to the assignment of the member.</w:t>
      </w:r>
    </w:p>
    <w:p w:rsidR="00C5615E" w:rsidRPr="006237B2" w:rsidRDefault="00C5615E" w:rsidP="006237B2">
      <w:pPr>
        <w:pStyle w:val="subsection"/>
      </w:pPr>
      <w:r w:rsidRPr="006237B2">
        <w:tab/>
        <w:t>(3D)</w:t>
      </w:r>
      <w:r w:rsidRPr="006237B2">
        <w:tab/>
        <w:t>A non</w:t>
      </w:r>
      <w:r w:rsidR="002037F8">
        <w:noBreakHyphen/>
      </w:r>
      <w:r w:rsidRPr="006237B2">
        <w:t>presidential member must not be assigned to the National Disability Insurance Scheme Division unless the Minister is satisfied that the non</w:t>
      </w:r>
      <w:r w:rsidR="002037F8">
        <w:noBreakHyphen/>
      </w:r>
      <w:r w:rsidRPr="006237B2">
        <w:t>presidential member:</w:t>
      </w:r>
    </w:p>
    <w:p w:rsidR="00C5615E" w:rsidRPr="006237B2" w:rsidRDefault="00C5615E" w:rsidP="006237B2">
      <w:pPr>
        <w:pStyle w:val="paragraph"/>
      </w:pPr>
      <w:r w:rsidRPr="006237B2">
        <w:tab/>
        <w:t>(a)</w:t>
      </w:r>
      <w:r w:rsidRPr="006237B2">
        <w:tab/>
        <w:t>has training, knowledge or experience relating to disability; or</w:t>
      </w:r>
    </w:p>
    <w:p w:rsidR="00C5615E" w:rsidRPr="006237B2" w:rsidRDefault="00C5615E" w:rsidP="006237B2">
      <w:pPr>
        <w:pStyle w:val="paragraph"/>
      </w:pPr>
      <w:r w:rsidRPr="006237B2">
        <w:tab/>
        <w:t>(b)</w:t>
      </w:r>
      <w:r w:rsidRPr="006237B2">
        <w:tab/>
        <w:t>has other relevant knowledge or experience that will assist the non</w:t>
      </w:r>
      <w:r w:rsidR="002037F8">
        <w:noBreakHyphen/>
      </w:r>
      <w:r w:rsidRPr="006237B2">
        <w:t>presidential member in considering matters relating to the National Disability Insurance Scheme.</w:t>
      </w:r>
    </w:p>
    <w:p w:rsidR="003B0130" w:rsidRPr="006237B2" w:rsidRDefault="003B0130" w:rsidP="006237B2">
      <w:pPr>
        <w:pStyle w:val="ActHead9"/>
        <w:rPr>
          <w:i w:val="0"/>
        </w:rPr>
      </w:pPr>
      <w:bookmarkStart w:id="17" w:name="_Toc357621412"/>
      <w:r w:rsidRPr="006237B2">
        <w:t>Age Discrimination Act 2004</w:t>
      </w:r>
      <w:bookmarkEnd w:id="17"/>
    </w:p>
    <w:p w:rsidR="003B0130" w:rsidRPr="006237B2" w:rsidRDefault="0057470D" w:rsidP="006237B2">
      <w:pPr>
        <w:pStyle w:val="ItemHead"/>
      </w:pPr>
      <w:r w:rsidRPr="006237B2">
        <w:t>4</w:t>
      </w:r>
      <w:r w:rsidR="003B0130" w:rsidRPr="006237B2">
        <w:t xml:space="preserve">  After paragraph</w:t>
      </w:r>
      <w:r w:rsidR="006237B2" w:rsidRPr="006237B2">
        <w:t> </w:t>
      </w:r>
      <w:r w:rsidR="003B0130" w:rsidRPr="006237B2">
        <w:t>41(1)(fb)</w:t>
      </w:r>
    </w:p>
    <w:p w:rsidR="003B0130" w:rsidRPr="006237B2" w:rsidRDefault="003B0130" w:rsidP="006237B2">
      <w:pPr>
        <w:pStyle w:val="Item"/>
      </w:pPr>
      <w:r w:rsidRPr="006237B2">
        <w:t>Insert:</w:t>
      </w:r>
    </w:p>
    <w:p w:rsidR="003B0130" w:rsidRPr="006237B2" w:rsidRDefault="006808A5" w:rsidP="006237B2">
      <w:pPr>
        <w:pStyle w:val="paragraph"/>
      </w:pPr>
      <w:r w:rsidRPr="006237B2">
        <w:tab/>
        <w:t>(fba)</w:t>
      </w:r>
      <w:r w:rsidRPr="006237B2">
        <w:tab/>
        <w:t xml:space="preserve">the </w:t>
      </w:r>
      <w:r w:rsidRPr="006237B2">
        <w:rPr>
          <w:i/>
        </w:rPr>
        <w:t>National Disability Insurance Scheme Act 2013</w:t>
      </w:r>
      <w:r w:rsidRPr="006237B2">
        <w:t>; or</w:t>
      </w:r>
    </w:p>
    <w:p w:rsidR="006808A5" w:rsidRPr="006237B2" w:rsidRDefault="0057470D" w:rsidP="006237B2">
      <w:pPr>
        <w:pStyle w:val="ItemHead"/>
      </w:pPr>
      <w:r w:rsidRPr="006237B2">
        <w:lastRenderedPageBreak/>
        <w:t>5</w:t>
      </w:r>
      <w:r w:rsidR="006808A5" w:rsidRPr="006237B2">
        <w:t xml:space="preserve">  After subsection</w:t>
      </w:r>
      <w:r w:rsidR="006237B2" w:rsidRPr="006237B2">
        <w:t> </w:t>
      </w:r>
      <w:r w:rsidR="006808A5" w:rsidRPr="006237B2">
        <w:t>41(2B)</w:t>
      </w:r>
    </w:p>
    <w:p w:rsidR="006808A5" w:rsidRPr="006237B2" w:rsidRDefault="006808A5" w:rsidP="006237B2">
      <w:pPr>
        <w:pStyle w:val="Item"/>
      </w:pPr>
      <w:r w:rsidRPr="006237B2">
        <w:t>Insert:</w:t>
      </w:r>
    </w:p>
    <w:p w:rsidR="006808A5" w:rsidRPr="006237B2" w:rsidRDefault="006808A5" w:rsidP="006237B2">
      <w:pPr>
        <w:pStyle w:val="subsection"/>
      </w:pPr>
      <w:r w:rsidRPr="006237B2">
        <w:tab/>
        <w:t>(2C)</w:t>
      </w:r>
      <w:r w:rsidRPr="006237B2">
        <w:tab/>
        <w:t xml:space="preserve">This Part does not make unlawful anything done by a person in direct compliance with a regulation, rule or other instrument under the </w:t>
      </w:r>
      <w:r w:rsidRPr="006237B2">
        <w:rPr>
          <w:i/>
        </w:rPr>
        <w:t>National Disability Insurance Scheme Act 2013</w:t>
      </w:r>
      <w:r w:rsidRPr="006237B2">
        <w:t>.</w:t>
      </w:r>
    </w:p>
    <w:p w:rsidR="00054521" w:rsidRPr="006237B2" w:rsidRDefault="00054521" w:rsidP="006237B2">
      <w:pPr>
        <w:pStyle w:val="ActHead9"/>
        <w:rPr>
          <w:i w:val="0"/>
        </w:rPr>
      </w:pPr>
      <w:bookmarkStart w:id="18" w:name="_Toc357621413"/>
      <w:r w:rsidRPr="006237B2">
        <w:t>Social Security Act 1991</w:t>
      </w:r>
      <w:bookmarkEnd w:id="18"/>
    </w:p>
    <w:p w:rsidR="00054521" w:rsidRPr="006237B2" w:rsidRDefault="0057470D" w:rsidP="006237B2">
      <w:pPr>
        <w:pStyle w:val="ItemHead"/>
      </w:pPr>
      <w:r w:rsidRPr="006237B2">
        <w:t>6</w:t>
      </w:r>
      <w:r w:rsidR="00054521" w:rsidRPr="006237B2">
        <w:t xml:space="preserve">  After paragraph</w:t>
      </w:r>
      <w:r w:rsidR="006237B2" w:rsidRPr="006237B2">
        <w:t> </w:t>
      </w:r>
      <w:r w:rsidR="00054521" w:rsidRPr="006237B2">
        <w:t>8(8)(jaf)</w:t>
      </w:r>
    </w:p>
    <w:p w:rsidR="00054521" w:rsidRPr="006237B2" w:rsidRDefault="00054521" w:rsidP="006237B2">
      <w:pPr>
        <w:pStyle w:val="Item"/>
      </w:pPr>
      <w:r w:rsidRPr="006237B2">
        <w:t>Insert:</w:t>
      </w:r>
    </w:p>
    <w:p w:rsidR="00054521" w:rsidRPr="006237B2" w:rsidRDefault="005B7964" w:rsidP="006237B2">
      <w:pPr>
        <w:pStyle w:val="paragraph"/>
      </w:pPr>
      <w:r w:rsidRPr="006237B2">
        <w:tab/>
        <w:t>(jag)</w:t>
      </w:r>
      <w:r w:rsidRPr="006237B2">
        <w:tab/>
        <w:t>an NDIS amount</w:t>
      </w:r>
      <w:r w:rsidR="00054521" w:rsidRPr="006237B2">
        <w:t>;</w:t>
      </w:r>
    </w:p>
    <w:p w:rsidR="0040232C" w:rsidRPr="006237B2" w:rsidRDefault="0040232C" w:rsidP="006237B2">
      <w:pPr>
        <w:pStyle w:val="paragraph"/>
      </w:pPr>
      <w:r w:rsidRPr="006237B2">
        <w:tab/>
        <w:t>(jah)</w:t>
      </w:r>
      <w:r w:rsidRPr="006237B2">
        <w:tab/>
        <w:t>any return on a person’s NDIS amounts</w:t>
      </w:r>
      <w:r w:rsidR="00C207EE" w:rsidRPr="006237B2">
        <w:t xml:space="preserve"> that the person earns, derives or receives</w:t>
      </w:r>
      <w:r w:rsidRPr="006237B2">
        <w:t>;</w:t>
      </w:r>
    </w:p>
    <w:p w:rsidR="002E4C2E" w:rsidRPr="006237B2" w:rsidRDefault="0057470D" w:rsidP="006237B2">
      <w:pPr>
        <w:pStyle w:val="ItemHead"/>
      </w:pPr>
      <w:r w:rsidRPr="006237B2">
        <w:t>7</w:t>
      </w:r>
      <w:r w:rsidR="002E4C2E" w:rsidRPr="006237B2">
        <w:t xml:space="preserve">  Subsection</w:t>
      </w:r>
      <w:r w:rsidR="006237B2" w:rsidRPr="006237B2">
        <w:t> </w:t>
      </w:r>
      <w:r w:rsidR="002E4C2E" w:rsidRPr="006237B2">
        <w:t>9(1)</w:t>
      </w:r>
    </w:p>
    <w:p w:rsidR="002E4C2E" w:rsidRPr="006237B2" w:rsidRDefault="002E4C2E" w:rsidP="006237B2">
      <w:pPr>
        <w:pStyle w:val="Item"/>
      </w:pPr>
      <w:r w:rsidRPr="006237B2">
        <w:t>Insert:</w:t>
      </w:r>
    </w:p>
    <w:p w:rsidR="002E4C2E" w:rsidRPr="006237B2" w:rsidRDefault="00F91DD5" w:rsidP="006237B2">
      <w:pPr>
        <w:pStyle w:val="Definition"/>
      </w:pPr>
      <w:r w:rsidRPr="006237B2">
        <w:rPr>
          <w:b/>
          <w:i/>
        </w:rPr>
        <w:t xml:space="preserve">designated </w:t>
      </w:r>
      <w:r w:rsidR="002E4C2E" w:rsidRPr="006237B2">
        <w:rPr>
          <w:b/>
          <w:i/>
        </w:rPr>
        <w:t>NDIS amount</w:t>
      </w:r>
      <w:r w:rsidR="002E4C2E" w:rsidRPr="006237B2">
        <w:t xml:space="preserve"> means:</w:t>
      </w:r>
    </w:p>
    <w:p w:rsidR="00CC547C" w:rsidRPr="006237B2" w:rsidRDefault="001E50CC" w:rsidP="006237B2">
      <w:pPr>
        <w:pStyle w:val="paragraph"/>
      </w:pPr>
      <w:r w:rsidRPr="006237B2">
        <w:tab/>
        <w:t>(a)</w:t>
      </w:r>
      <w:r w:rsidRPr="006237B2">
        <w:tab/>
      </w:r>
      <w:r w:rsidR="00CC547C" w:rsidRPr="006237B2">
        <w:t>an NDIS amount that is deposited in an account with a financial institution; and</w:t>
      </w:r>
    </w:p>
    <w:p w:rsidR="00CC547C" w:rsidRPr="006237B2" w:rsidRDefault="00CC547C" w:rsidP="006237B2">
      <w:pPr>
        <w:pStyle w:val="paragraph"/>
      </w:pPr>
      <w:r w:rsidRPr="006237B2">
        <w:tab/>
        <w:t>(b)</w:t>
      </w:r>
      <w:r w:rsidRPr="006237B2">
        <w:tab/>
        <w:t>any return on the NDIS amount that a person earns, derives or receives.</w:t>
      </w:r>
    </w:p>
    <w:p w:rsidR="00A236FC" w:rsidRPr="006237B2" w:rsidRDefault="0057470D" w:rsidP="006237B2">
      <w:pPr>
        <w:pStyle w:val="ItemHead"/>
        <w:rPr>
          <w:b w:val="0"/>
        </w:rPr>
      </w:pPr>
      <w:r w:rsidRPr="006237B2">
        <w:t>8</w:t>
      </w:r>
      <w:r w:rsidR="00A236FC" w:rsidRPr="006237B2">
        <w:t xml:space="preserve">  Subsection</w:t>
      </w:r>
      <w:r w:rsidR="006237B2" w:rsidRPr="006237B2">
        <w:t> </w:t>
      </w:r>
      <w:r w:rsidR="00A236FC" w:rsidRPr="006237B2">
        <w:t xml:space="preserve">9(1) (at the end of the definition of </w:t>
      </w:r>
      <w:r w:rsidR="00A236FC" w:rsidRPr="006237B2">
        <w:rPr>
          <w:i/>
        </w:rPr>
        <w:t>financial investment</w:t>
      </w:r>
      <w:r w:rsidR="00A236FC" w:rsidRPr="006237B2">
        <w:t>)</w:t>
      </w:r>
    </w:p>
    <w:p w:rsidR="00A236FC" w:rsidRPr="006237B2" w:rsidRDefault="00A236FC" w:rsidP="006237B2">
      <w:pPr>
        <w:pStyle w:val="Item"/>
      </w:pPr>
      <w:r w:rsidRPr="006237B2">
        <w:t>Add “or a designated NDIS amount”.</w:t>
      </w:r>
    </w:p>
    <w:p w:rsidR="00875596" w:rsidRPr="006237B2" w:rsidRDefault="0057470D" w:rsidP="006237B2">
      <w:pPr>
        <w:pStyle w:val="ItemHead"/>
      </w:pPr>
      <w:r w:rsidRPr="006237B2">
        <w:t>9</w:t>
      </w:r>
      <w:r w:rsidR="00875596" w:rsidRPr="006237B2">
        <w:t xml:space="preserve">  Subsection</w:t>
      </w:r>
      <w:r w:rsidR="006237B2" w:rsidRPr="006237B2">
        <w:t> </w:t>
      </w:r>
      <w:r w:rsidR="00875596" w:rsidRPr="006237B2">
        <w:t>9A(7) (</w:t>
      </w:r>
      <w:r w:rsidR="006237B2" w:rsidRPr="006237B2">
        <w:t>paragraph (</w:t>
      </w:r>
      <w:r w:rsidR="00875596" w:rsidRPr="006237B2">
        <w:t xml:space="preserve">e) of the definition of </w:t>
      </w:r>
      <w:r w:rsidR="00875596" w:rsidRPr="006237B2">
        <w:rPr>
          <w:i/>
        </w:rPr>
        <w:t>liquid assets</w:t>
      </w:r>
      <w:r w:rsidR="00875596" w:rsidRPr="006237B2">
        <w:t>)</w:t>
      </w:r>
    </w:p>
    <w:p w:rsidR="00875596" w:rsidRPr="006237B2" w:rsidRDefault="00875596" w:rsidP="006237B2">
      <w:pPr>
        <w:pStyle w:val="Item"/>
      </w:pPr>
      <w:r w:rsidRPr="006237B2">
        <w:t>Omit “person.”, substitute “person;”.</w:t>
      </w:r>
    </w:p>
    <w:p w:rsidR="00875596" w:rsidRPr="006237B2" w:rsidRDefault="0057470D" w:rsidP="006237B2">
      <w:pPr>
        <w:pStyle w:val="ItemHead"/>
      </w:pPr>
      <w:r w:rsidRPr="006237B2">
        <w:t>10</w:t>
      </w:r>
      <w:r w:rsidR="00875596" w:rsidRPr="006237B2">
        <w:t xml:space="preserve">  Subsection</w:t>
      </w:r>
      <w:r w:rsidR="006237B2" w:rsidRPr="006237B2">
        <w:t> </w:t>
      </w:r>
      <w:r w:rsidR="00875596" w:rsidRPr="006237B2">
        <w:t xml:space="preserve">9A(7) (at the end of the definition of </w:t>
      </w:r>
      <w:r w:rsidR="00875596" w:rsidRPr="006237B2">
        <w:rPr>
          <w:i/>
        </w:rPr>
        <w:t>liquid assets</w:t>
      </w:r>
      <w:r w:rsidR="00875596" w:rsidRPr="006237B2">
        <w:t>)</w:t>
      </w:r>
    </w:p>
    <w:p w:rsidR="00875596" w:rsidRPr="006237B2" w:rsidRDefault="00875596" w:rsidP="006237B2">
      <w:pPr>
        <w:pStyle w:val="Item"/>
      </w:pPr>
      <w:r w:rsidRPr="006237B2">
        <w:t>Add:</w:t>
      </w:r>
    </w:p>
    <w:p w:rsidR="00875596" w:rsidRPr="006237B2" w:rsidRDefault="00875596" w:rsidP="006237B2">
      <w:pPr>
        <w:pStyle w:val="subsection2"/>
      </w:pPr>
      <w:r w:rsidRPr="006237B2">
        <w:t>but does not include the sum of NDIS amounts paid to the person</w:t>
      </w:r>
      <w:r w:rsidR="00A64865" w:rsidRPr="006237B2">
        <w:t xml:space="preserve"> and any return on those amounts that the person earns, derives or receives</w:t>
      </w:r>
      <w:r w:rsidRPr="006237B2">
        <w:t>, less the sum of amounts spent by the person in accordance with an NDIS plan under which the amounts were paid.</w:t>
      </w:r>
    </w:p>
    <w:p w:rsidR="003F43E7" w:rsidRPr="006237B2" w:rsidRDefault="0057470D" w:rsidP="006237B2">
      <w:pPr>
        <w:pStyle w:val="ItemHead"/>
      </w:pPr>
      <w:r w:rsidRPr="006237B2">
        <w:lastRenderedPageBreak/>
        <w:t>11</w:t>
      </w:r>
      <w:r w:rsidR="003F43E7" w:rsidRPr="006237B2">
        <w:t xml:space="preserve">  After paragraph</w:t>
      </w:r>
      <w:r w:rsidR="006237B2" w:rsidRPr="006237B2">
        <w:t> </w:t>
      </w:r>
      <w:r w:rsidR="003F43E7" w:rsidRPr="006237B2">
        <w:t>14A(1)(db)</w:t>
      </w:r>
    </w:p>
    <w:p w:rsidR="003F43E7" w:rsidRPr="006237B2" w:rsidRDefault="003F43E7" w:rsidP="006237B2">
      <w:pPr>
        <w:pStyle w:val="Item"/>
      </w:pPr>
      <w:r w:rsidRPr="006237B2">
        <w:t>Insert:</w:t>
      </w:r>
    </w:p>
    <w:p w:rsidR="003F43E7" w:rsidRPr="006237B2" w:rsidRDefault="003F43E7" w:rsidP="006237B2">
      <w:pPr>
        <w:pStyle w:val="paragraph"/>
      </w:pPr>
      <w:r w:rsidRPr="006237B2">
        <w:tab/>
        <w:t>(dc)</w:t>
      </w:r>
      <w:r w:rsidRPr="006237B2">
        <w:tab/>
      </w:r>
      <w:r w:rsidR="00004021" w:rsidRPr="006237B2">
        <w:t>the sum of NDIS amounts paid to the person</w:t>
      </w:r>
      <w:r w:rsidR="00A64865" w:rsidRPr="006237B2">
        <w:t xml:space="preserve"> and any return on those amounts that the person earns, derives or receives</w:t>
      </w:r>
      <w:r w:rsidRPr="006237B2">
        <w:t xml:space="preserve">, less </w:t>
      </w:r>
      <w:r w:rsidR="00AE4864" w:rsidRPr="006237B2">
        <w:t xml:space="preserve">the </w:t>
      </w:r>
      <w:r w:rsidR="00004021" w:rsidRPr="006237B2">
        <w:t xml:space="preserve">sum of </w:t>
      </w:r>
      <w:r w:rsidRPr="006237B2">
        <w:t>amount</w:t>
      </w:r>
      <w:r w:rsidR="00004021" w:rsidRPr="006237B2">
        <w:t>s</w:t>
      </w:r>
      <w:r w:rsidRPr="006237B2">
        <w:t xml:space="preserve"> spent by the person in accordance with a</w:t>
      </w:r>
      <w:r w:rsidR="005B7964" w:rsidRPr="006237B2">
        <w:t>n NDIS</w:t>
      </w:r>
      <w:r w:rsidRPr="006237B2">
        <w:t xml:space="preserve"> plan </w:t>
      </w:r>
      <w:r w:rsidR="00004021" w:rsidRPr="006237B2">
        <w:t>under which the amounts were paid</w:t>
      </w:r>
      <w:r w:rsidRPr="006237B2">
        <w:t>; or</w:t>
      </w:r>
    </w:p>
    <w:p w:rsidR="00A46123" w:rsidRPr="006237B2" w:rsidRDefault="0057470D" w:rsidP="006237B2">
      <w:pPr>
        <w:pStyle w:val="ItemHead"/>
      </w:pPr>
      <w:r w:rsidRPr="006237B2">
        <w:t>12</w:t>
      </w:r>
      <w:r w:rsidR="00A46123" w:rsidRPr="006237B2">
        <w:t xml:space="preserve">  Section</w:t>
      </w:r>
      <w:r w:rsidR="006237B2" w:rsidRPr="006237B2">
        <w:t> </w:t>
      </w:r>
      <w:r w:rsidR="00A46123" w:rsidRPr="006237B2">
        <w:t xml:space="preserve">19B (at the end of the definition of </w:t>
      </w:r>
      <w:r w:rsidR="00A46123" w:rsidRPr="006237B2">
        <w:rPr>
          <w:i/>
        </w:rPr>
        <w:t>liquid assets</w:t>
      </w:r>
      <w:r w:rsidR="00A46123" w:rsidRPr="006237B2">
        <w:t>)</w:t>
      </w:r>
    </w:p>
    <w:p w:rsidR="00A46123" w:rsidRPr="006237B2" w:rsidRDefault="00A46123" w:rsidP="006237B2">
      <w:pPr>
        <w:pStyle w:val="Item"/>
      </w:pPr>
      <w:r w:rsidRPr="006237B2">
        <w:t>Add:</w:t>
      </w:r>
    </w:p>
    <w:p w:rsidR="00A46123" w:rsidRPr="006237B2" w:rsidRDefault="00A46123" w:rsidP="006237B2">
      <w:pPr>
        <w:pStyle w:val="paragraph"/>
      </w:pPr>
      <w:r w:rsidRPr="006237B2">
        <w:tab/>
        <w:t>; or (i)</w:t>
      </w:r>
      <w:r w:rsidRPr="006237B2">
        <w:tab/>
        <w:t>the sum of NDIS amounts paid to the person</w:t>
      </w:r>
      <w:r w:rsidR="00A64865" w:rsidRPr="006237B2">
        <w:t xml:space="preserve"> and any return on those amounts that the person earns, derives or receives</w:t>
      </w:r>
      <w:r w:rsidRPr="006237B2">
        <w:t>, less the sum of amounts spent by the person in accordance with an NDIS plan under which the amounts were paid.</w:t>
      </w:r>
    </w:p>
    <w:p w:rsidR="00164813" w:rsidRPr="006237B2" w:rsidRDefault="0057470D" w:rsidP="006237B2">
      <w:pPr>
        <w:pStyle w:val="ItemHead"/>
      </w:pPr>
      <w:r w:rsidRPr="006237B2">
        <w:t>13</w:t>
      </w:r>
      <w:r w:rsidR="00164813" w:rsidRPr="006237B2">
        <w:t xml:space="preserve">  Subsection</w:t>
      </w:r>
      <w:r w:rsidR="006237B2" w:rsidRPr="006237B2">
        <w:t> </w:t>
      </w:r>
      <w:r w:rsidR="00164813" w:rsidRPr="006237B2">
        <w:t>23(1)</w:t>
      </w:r>
    </w:p>
    <w:p w:rsidR="00164813" w:rsidRPr="006237B2" w:rsidRDefault="00164813" w:rsidP="006237B2">
      <w:pPr>
        <w:pStyle w:val="Item"/>
      </w:pPr>
      <w:r w:rsidRPr="006237B2">
        <w:t>Insert:</w:t>
      </w:r>
    </w:p>
    <w:p w:rsidR="00164813" w:rsidRPr="006237B2" w:rsidRDefault="00164813" w:rsidP="006237B2">
      <w:pPr>
        <w:pStyle w:val="Definition"/>
      </w:pPr>
      <w:r w:rsidRPr="006237B2">
        <w:rPr>
          <w:b/>
          <w:i/>
        </w:rPr>
        <w:t>NDIS</w:t>
      </w:r>
      <w:r w:rsidRPr="006237B2">
        <w:t xml:space="preserve"> </w:t>
      </w:r>
      <w:r w:rsidRPr="006237B2">
        <w:rPr>
          <w:b/>
          <w:i/>
        </w:rPr>
        <w:t>amount</w:t>
      </w:r>
      <w:r w:rsidRPr="006237B2">
        <w:t xml:space="preserve"> has the same meaning as in the </w:t>
      </w:r>
      <w:r w:rsidRPr="006237B2">
        <w:rPr>
          <w:i/>
        </w:rPr>
        <w:t>National Disability Insurance Scheme Act 2013</w:t>
      </w:r>
      <w:r w:rsidRPr="006237B2">
        <w:t>.</w:t>
      </w:r>
    </w:p>
    <w:p w:rsidR="00164813" w:rsidRPr="006237B2" w:rsidRDefault="00164813" w:rsidP="006237B2">
      <w:pPr>
        <w:pStyle w:val="Definition"/>
      </w:pPr>
      <w:r w:rsidRPr="006237B2">
        <w:rPr>
          <w:b/>
          <w:i/>
        </w:rPr>
        <w:t>NDIS participant</w:t>
      </w:r>
      <w:r w:rsidRPr="006237B2">
        <w:t xml:space="preserve"> means a participant within the meaning of the </w:t>
      </w:r>
      <w:r w:rsidRPr="006237B2">
        <w:rPr>
          <w:i/>
        </w:rPr>
        <w:t>National Disability Insurance Scheme Act 2013</w:t>
      </w:r>
      <w:r w:rsidRPr="006237B2">
        <w:t>.</w:t>
      </w:r>
    </w:p>
    <w:p w:rsidR="00164813" w:rsidRPr="006237B2" w:rsidRDefault="00164813" w:rsidP="006237B2">
      <w:pPr>
        <w:pStyle w:val="Definition"/>
        <w:rPr>
          <w:i/>
        </w:rPr>
      </w:pPr>
      <w:r w:rsidRPr="006237B2">
        <w:rPr>
          <w:b/>
          <w:i/>
        </w:rPr>
        <w:t>NDIS plan</w:t>
      </w:r>
      <w:r w:rsidRPr="006237B2">
        <w:t xml:space="preserve"> means a plan</w:t>
      </w:r>
      <w:r w:rsidR="00F44538" w:rsidRPr="006237B2">
        <w:t>, for an NDIS participant,</w:t>
      </w:r>
      <w:r w:rsidRPr="006237B2">
        <w:t xml:space="preserve"> within the meaning of the </w:t>
      </w:r>
      <w:r w:rsidRPr="006237B2">
        <w:rPr>
          <w:i/>
        </w:rPr>
        <w:t>National Disability Insurance Scheme Act 2013.</w:t>
      </w:r>
    </w:p>
    <w:p w:rsidR="00CE578D" w:rsidRPr="006237B2" w:rsidRDefault="0057470D" w:rsidP="006237B2">
      <w:pPr>
        <w:pStyle w:val="ItemHead"/>
      </w:pPr>
      <w:r w:rsidRPr="006237B2">
        <w:t>14</w:t>
      </w:r>
      <w:r w:rsidR="00CE578D" w:rsidRPr="006237B2">
        <w:t xml:space="preserve">  After section</w:t>
      </w:r>
      <w:r w:rsidR="006237B2" w:rsidRPr="006237B2">
        <w:t> </w:t>
      </w:r>
      <w:r w:rsidR="00CE578D" w:rsidRPr="006237B2">
        <w:t>1037</w:t>
      </w:r>
    </w:p>
    <w:p w:rsidR="00CE578D" w:rsidRPr="006237B2" w:rsidRDefault="00CE578D" w:rsidP="006237B2">
      <w:pPr>
        <w:pStyle w:val="Item"/>
      </w:pPr>
      <w:r w:rsidRPr="006237B2">
        <w:t>Insert:</w:t>
      </w:r>
    </w:p>
    <w:p w:rsidR="00CE578D" w:rsidRPr="006237B2" w:rsidRDefault="00CE578D" w:rsidP="006237B2">
      <w:pPr>
        <w:pStyle w:val="ActHead5"/>
      </w:pPr>
      <w:bookmarkStart w:id="19" w:name="_Toc357621414"/>
      <w:r w:rsidRPr="006237B2">
        <w:rPr>
          <w:rStyle w:val="CharSectno"/>
        </w:rPr>
        <w:t>1038</w:t>
      </w:r>
      <w:r w:rsidRPr="006237B2">
        <w:t xml:space="preserve">  Mobility allowance not payable when person is NDIS participant</w:t>
      </w:r>
      <w:bookmarkEnd w:id="19"/>
    </w:p>
    <w:p w:rsidR="00CE578D" w:rsidRPr="006237B2" w:rsidRDefault="00CE578D" w:rsidP="006237B2">
      <w:pPr>
        <w:pStyle w:val="subsection"/>
      </w:pPr>
      <w:r w:rsidRPr="006237B2">
        <w:tab/>
      </w:r>
      <w:r w:rsidRPr="006237B2">
        <w:tab/>
        <w:t>A mobility allowance is not payable to a person if:</w:t>
      </w:r>
    </w:p>
    <w:p w:rsidR="00CE578D" w:rsidRPr="006237B2" w:rsidRDefault="00CE578D" w:rsidP="006237B2">
      <w:pPr>
        <w:pStyle w:val="paragraph"/>
      </w:pPr>
      <w:r w:rsidRPr="006237B2">
        <w:tab/>
        <w:t>(a)</w:t>
      </w:r>
      <w:r w:rsidRPr="006237B2">
        <w:tab/>
        <w:t>the person is an NDIS participant; and</w:t>
      </w:r>
    </w:p>
    <w:p w:rsidR="00CE578D" w:rsidRPr="006237B2" w:rsidRDefault="00CE578D" w:rsidP="006237B2">
      <w:pPr>
        <w:pStyle w:val="paragraph"/>
      </w:pPr>
      <w:r w:rsidRPr="006237B2">
        <w:tab/>
        <w:t>(b)</w:t>
      </w:r>
      <w:r w:rsidRPr="006237B2">
        <w:tab/>
        <w:t>an NDIS plan is in effect for the NDIS participant; and</w:t>
      </w:r>
    </w:p>
    <w:p w:rsidR="00CE578D" w:rsidRPr="006237B2" w:rsidRDefault="00CE578D" w:rsidP="006237B2">
      <w:pPr>
        <w:pStyle w:val="paragraph"/>
      </w:pPr>
      <w:r w:rsidRPr="006237B2">
        <w:tab/>
        <w:t>(c)</w:t>
      </w:r>
      <w:r w:rsidRPr="006237B2">
        <w:tab/>
        <w:t xml:space="preserve">the NDIS plan contains a statement specifying the reasonable and necessary supports that will be funded under the National Disability Insurance Scheme (within the meaning of the </w:t>
      </w:r>
      <w:r w:rsidRPr="006237B2">
        <w:rPr>
          <w:i/>
        </w:rPr>
        <w:t>National Disability Insurance Scheme Act</w:t>
      </w:r>
      <w:r w:rsidRPr="006237B2">
        <w:t xml:space="preserve"> </w:t>
      </w:r>
      <w:r w:rsidRPr="006237B2">
        <w:rPr>
          <w:i/>
        </w:rPr>
        <w:t>2013</w:t>
      </w:r>
      <w:r w:rsidRPr="006237B2">
        <w:t>).</w:t>
      </w:r>
    </w:p>
    <w:p w:rsidR="00ED1CA3" w:rsidRPr="006237B2" w:rsidRDefault="0057470D" w:rsidP="006237B2">
      <w:pPr>
        <w:pStyle w:val="ItemHead"/>
      </w:pPr>
      <w:r w:rsidRPr="006237B2">
        <w:lastRenderedPageBreak/>
        <w:t>15</w:t>
      </w:r>
      <w:r w:rsidR="00ED1CA3" w:rsidRPr="006237B2">
        <w:t xml:space="preserve">  After paragraph</w:t>
      </w:r>
      <w:r w:rsidR="006237B2" w:rsidRPr="006237B2">
        <w:t> </w:t>
      </w:r>
      <w:r w:rsidR="00ED1CA3" w:rsidRPr="006237B2">
        <w:t>1118(1)(sa)</w:t>
      </w:r>
    </w:p>
    <w:p w:rsidR="00ED1CA3" w:rsidRPr="006237B2" w:rsidRDefault="00ED1CA3" w:rsidP="006237B2">
      <w:pPr>
        <w:pStyle w:val="Item"/>
      </w:pPr>
      <w:r w:rsidRPr="006237B2">
        <w:t>Insert:</w:t>
      </w:r>
    </w:p>
    <w:p w:rsidR="00ED1CA3" w:rsidRPr="006237B2" w:rsidRDefault="00ED1CA3" w:rsidP="006237B2">
      <w:pPr>
        <w:pStyle w:val="paragraph"/>
      </w:pPr>
      <w:r w:rsidRPr="006237B2">
        <w:tab/>
        <w:t>(sb)</w:t>
      </w:r>
      <w:r w:rsidRPr="006237B2">
        <w:tab/>
        <w:t>if a per</w:t>
      </w:r>
      <w:r w:rsidR="00715182" w:rsidRPr="006237B2">
        <w:t>son has received an NDIS amount</w:t>
      </w:r>
      <w:r w:rsidRPr="006237B2">
        <w:t xml:space="preserve">—the amount worked out under </w:t>
      </w:r>
      <w:r w:rsidR="006237B2" w:rsidRPr="006237B2">
        <w:t>subsection (</w:t>
      </w:r>
      <w:r w:rsidR="00ED36B8" w:rsidRPr="006237B2">
        <w:t>1</w:t>
      </w:r>
      <w:r w:rsidR="009B2C23" w:rsidRPr="006237B2">
        <w:t>A</w:t>
      </w:r>
      <w:r w:rsidR="00ED36B8" w:rsidRPr="006237B2">
        <w:t>D)</w:t>
      </w:r>
      <w:r w:rsidRPr="006237B2">
        <w:t>;</w:t>
      </w:r>
    </w:p>
    <w:p w:rsidR="00ED1CA3" w:rsidRPr="006237B2" w:rsidRDefault="0057470D" w:rsidP="006237B2">
      <w:pPr>
        <w:pStyle w:val="ItemHead"/>
      </w:pPr>
      <w:r w:rsidRPr="006237B2">
        <w:t>16</w:t>
      </w:r>
      <w:r w:rsidR="00ED1CA3" w:rsidRPr="006237B2">
        <w:t xml:space="preserve">  After subsection</w:t>
      </w:r>
      <w:r w:rsidR="006237B2" w:rsidRPr="006237B2">
        <w:t> </w:t>
      </w:r>
      <w:r w:rsidR="00ED1CA3" w:rsidRPr="006237B2">
        <w:t>1118(1</w:t>
      </w:r>
      <w:r w:rsidR="009B2C23" w:rsidRPr="006237B2">
        <w:t>A</w:t>
      </w:r>
      <w:r w:rsidR="00ED1CA3" w:rsidRPr="006237B2">
        <w:t>C)</w:t>
      </w:r>
    </w:p>
    <w:p w:rsidR="00ED1CA3" w:rsidRPr="006237B2" w:rsidRDefault="00ED1CA3" w:rsidP="006237B2">
      <w:pPr>
        <w:pStyle w:val="Item"/>
      </w:pPr>
      <w:r w:rsidRPr="006237B2">
        <w:t>Insert:</w:t>
      </w:r>
    </w:p>
    <w:p w:rsidR="00B277D4" w:rsidRPr="006237B2" w:rsidRDefault="00B277D4" w:rsidP="006237B2">
      <w:pPr>
        <w:pStyle w:val="SubsectionHead"/>
      </w:pPr>
      <w:r w:rsidRPr="006237B2">
        <w:t>NDIS amounts</w:t>
      </w:r>
    </w:p>
    <w:p w:rsidR="00D22680" w:rsidRPr="006237B2" w:rsidRDefault="00ED1CA3" w:rsidP="006237B2">
      <w:pPr>
        <w:pStyle w:val="subsection"/>
      </w:pPr>
      <w:r w:rsidRPr="006237B2">
        <w:tab/>
        <w:t>(1</w:t>
      </w:r>
      <w:r w:rsidR="009B2C23" w:rsidRPr="006237B2">
        <w:t>A</w:t>
      </w:r>
      <w:r w:rsidRPr="006237B2">
        <w:t>D)</w:t>
      </w:r>
      <w:r w:rsidRPr="006237B2">
        <w:tab/>
        <w:t xml:space="preserve">For the purposes of </w:t>
      </w:r>
      <w:r w:rsidR="006237B2" w:rsidRPr="006237B2">
        <w:t>paragraph (</w:t>
      </w:r>
      <w:r w:rsidRPr="006237B2">
        <w:t xml:space="preserve">1)(sb), the amount </w:t>
      </w:r>
      <w:r w:rsidR="00ED36B8" w:rsidRPr="006237B2">
        <w:t xml:space="preserve">that may be disregarded is the value of </w:t>
      </w:r>
      <w:r w:rsidR="003F43E7" w:rsidRPr="006237B2">
        <w:t xml:space="preserve">the </w:t>
      </w:r>
      <w:r w:rsidR="00D22680" w:rsidRPr="006237B2">
        <w:t>sum of:</w:t>
      </w:r>
    </w:p>
    <w:p w:rsidR="00D22680" w:rsidRPr="006237B2" w:rsidRDefault="00D22680" w:rsidP="006237B2">
      <w:pPr>
        <w:pStyle w:val="paragraph"/>
      </w:pPr>
      <w:r w:rsidRPr="006237B2">
        <w:tab/>
        <w:t>(a)</w:t>
      </w:r>
      <w:r w:rsidRPr="006237B2">
        <w:tab/>
      </w:r>
      <w:r w:rsidR="001C6758" w:rsidRPr="006237B2">
        <w:t xml:space="preserve">the </w:t>
      </w:r>
      <w:r w:rsidR="00ED36B8" w:rsidRPr="006237B2">
        <w:t>NDIS</w:t>
      </w:r>
      <w:r w:rsidRPr="006237B2">
        <w:t xml:space="preserve"> amounts received by the person; and</w:t>
      </w:r>
    </w:p>
    <w:p w:rsidR="00D22680" w:rsidRPr="006237B2" w:rsidRDefault="00D22680" w:rsidP="006237B2">
      <w:pPr>
        <w:pStyle w:val="paragraph"/>
      </w:pPr>
      <w:r w:rsidRPr="006237B2">
        <w:tab/>
        <w:t>(b)</w:t>
      </w:r>
      <w:r w:rsidRPr="006237B2">
        <w:tab/>
        <w:t>any return on those amounts</w:t>
      </w:r>
      <w:r w:rsidR="00C207EE" w:rsidRPr="006237B2">
        <w:t xml:space="preserve"> that the person earns, derives or receives</w:t>
      </w:r>
      <w:r w:rsidRPr="006237B2">
        <w:t>;</w:t>
      </w:r>
    </w:p>
    <w:p w:rsidR="00ED1CA3" w:rsidRPr="006237B2" w:rsidRDefault="00ED36B8" w:rsidP="006237B2">
      <w:pPr>
        <w:pStyle w:val="subsection2"/>
      </w:pPr>
      <w:r w:rsidRPr="006237B2">
        <w:t>less</w:t>
      </w:r>
      <w:r w:rsidR="00ED1CA3" w:rsidRPr="006237B2">
        <w:t xml:space="preserve"> </w:t>
      </w:r>
      <w:r w:rsidRPr="006237B2">
        <w:t xml:space="preserve">the </w:t>
      </w:r>
      <w:r w:rsidR="001C6758" w:rsidRPr="006237B2">
        <w:t xml:space="preserve">sum of the </w:t>
      </w:r>
      <w:r w:rsidRPr="006237B2">
        <w:t>amount</w:t>
      </w:r>
      <w:r w:rsidR="001C6758" w:rsidRPr="006237B2">
        <w:t>s</w:t>
      </w:r>
      <w:r w:rsidRPr="006237B2">
        <w:t xml:space="preserve"> spent by the person in accordance with a</w:t>
      </w:r>
      <w:r w:rsidR="00715182" w:rsidRPr="006237B2">
        <w:t>n NDIS</w:t>
      </w:r>
      <w:r w:rsidRPr="006237B2">
        <w:t xml:space="preserve"> plan</w:t>
      </w:r>
      <w:r w:rsidR="00715182" w:rsidRPr="006237B2">
        <w:t xml:space="preserve"> </w:t>
      </w:r>
      <w:r w:rsidR="001C6758" w:rsidRPr="006237B2">
        <w:t>(whether in the person</w:t>
      </w:r>
      <w:r w:rsidR="002E4C2E" w:rsidRPr="006237B2">
        <w:t>’</w:t>
      </w:r>
      <w:r w:rsidR="001C6758" w:rsidRPr="006237B2">
        <w:t xml:space="preserve">s capacity as an NDIS participant or as </w:t>
      </w:r>
      <w:r w:rsidR="005B7964" w:rsidRPr="006237B2">
        <w:t xml:space="preserve">a person managing </w:t>
      </w:r>
      <w:r w:rsidR="00F44538" w:rsidRPr="006237B2">
        <w:t xml:space="preserve">the funding </w:t>
      </w:r>
      <w:r w:rsidR="005B7964" w:rsidRPr="006237B2">
        <w:t>under an NDIS plan for an NDIS participant)</w:t>
      </w:r>
      <w:r w:rsidRPr="006237B2">
        <w:t>.</w:t>
      </w:r>
    </w:p>
    <w:p w:rsidR="004C2E0F" w:rsidRPr="006237B2" w:rsidRDefault="0057470D" w:rsidP="006237B2">
      <w:pPr>
        <w:pStyle w:val="ItemHead"/>
      </w:pPr>
      <w:r w:rsidRPr="006237B2">
        <w:t>17</w:t>
      </w:r>
      <w:r w:rsidR="004C2E0F" w:rsidRPr="006237B2">
        <w:t xml:space="preserve">  </w:t>
      </w:r>
      <w:r w:rsidR="00320FA2" w:rsidRPr="006237B2">
        <w:t>Application</w:t>
      </w:r>
      <w:r w:rsidR="004C2E0F" w:rsidRPr="006237B2">
        <w:t>—qualification for health care card</w:t>
      </w:r>
    </w:p>
    <w:p w:rsidR="00671F0E" w:rsidRPr="006237B2" w:rsidRDefault="00671F0E" w:rsidP="006237B2">
      <w:pPr>
        <w:pStyle w:val="Subitem"/>
      </w:pPr>
      <w:r w:rsidRPr="006237B2">
        <w:t>(1)</w:t>
      </w:r>
      <w:r w:rsidRPr="006237B2">
        <w:tab/>
        <w:t xml:space="preserve">This item applies </w:t>
      </w:r>
      <w:r w:rsidR="00141E55" w:rsidRPr="006237B2">
        <w:t xml:space="preserve">to a person </w:t>
      </w:r>
      <w:r w:rsidR="00346F3E" w:rsidRPr="006237B2">
        <w:t xml:space="preserve">on a day, on or after the commencement of this item, </w:t>
      </w:r>
      <w:r w:rsidRPr="006237B2">
        <w:t>if:</w:t>
      </w:r>
    </w:p>
    <w:p w:rsidR="00671F0E" w:rsidRPr="006237B2" w:rsidRDefault="00671F0E" w:rsidP="006237B2">
      <w:pPr>
        <w:pStyle w:val="paragraph"/>
      </w:pPr>
      <w:r w:rsidRPr="006237B2">
        <w:tab/>
        <w:t>(a)</w:t>
      </w:r>
      <w:r w:rsidRPr="006237B2">
        <w:tab/>
      </w:r>
      <w:r w:rsidR="00346F3E" w:rsidRPr="006237B2">
        <w:t xml:space="preserve">on that day </w:t>
      </w:r>
      <w:r w:rsidR="00B36BB6" w:rsidRPr="006237B2">
        <w:t>the</w:t>
      </w:r>
      <w:r w:rsidRPr="006237B2">
        <w:t xml:space="preserve"> person is a participant (within the meaning of the </w:t>
      </w:r>
      <w:r w:rsidRPr="006237B2">
        <w:rPr>
          <w:i/>
        </w:rPr>
        <w:t>National Disability Insurance Scheme Act 2013</w:t>
      </w:r>
      <w:r w:rsidRPr="006237B2">
        <w:t>); and</w:t>
      </w:r>
    </w:p>
    <w:p w:rsidR="00671F0E" w:rsidRPr="006237B2" w:rsidRDefault="00671F0E" w:rsidP="006237B2">
      <w:pPr>
        <w:pStyle w:val="paragraph"/>
      </w:pPr>
      <w:r w:rsidRPr="006237B2">
        <w:tab/>
        <w:t>(b)</w:t>
      </w:r>
      <w:r w:rsidRPr="006237B2">
        <w:tab/>
        <w:t>immediately before becoming a participant the person was receiving mobility allowance; and</w:t>
      </w:r>
    </w:p>
    <w:p w:rsidR="00671F0E" w:rsidRPr="006237B2" w:rsidRDefault="00671F0E" w:rsidP="006237B2">
      <w:pPr>
        <w:pStyle w:val="paragraph"/>
      </w:pPr>
      <w:r w:rsidRPr="006237B2">
        <w:tab/>
        <w:t>(c)</w:t>
      </w:r>
      <w:r w:rsidRPr="006237B2">
        <w:tab/>
        <w:t>immediately before becoming a participant the person was qualified for a health care card because of subsection</w:t>
      </w:r>
      <w:r w:rsidR="006237B2" w:rsidRPr="006237B2">
        <w:t> </w:t>
      </w:r>
      <w:r w:rsidRPr="006237B2">
        <w:t xml:space="preserve">1061ZK(7) of the </w:t>
      </w:r>
      <w:r w:rsidRPr="006237B2">
        <w:rPr>
          <w:i/>
        </w:rPr>
        <w:t>Social Security Act 1991</w:t>
      </w:r>
      <w:r w:rsidRPr="006237B2">
        <w:t>; and</w:t>
      </w:r>
    </w:p>
    <w:p w:rsidR="00671F0E" w:rsidRPr="006237B2" w:rsidRDefault="00671F0E" w:rsidP="006237B2">
      <w:pPr>
        <w:pStyle w:val="paragraph"/>
      </w:pPr>
      <w:r w:rsidRPr="006237B2">
        <w:tab/>
        <w:t>(d)</w:t>
      </w:r>
      <w:r w:rsidRPr="006237B2">
        <w:tab/>
        <w:t>mobility allowance is not payable to the person because of section</w:t>
      </w:r>
      <w:r w:rsidR="006237B2" w:rsidRPr="006237B2">
        <w:t> </w:t>
      </w:r>
      <w:r w:rsidRPr="006237B2">
        <w:t xml:space="preserve">1038 of the </w:t>
      </w:r>
      <w:r w:rsidRPr="006237B2">
        <w:rPr>
          <w:i/>
        </w:rPr>
        <w:t>Social Security Act 1991</w:t>
      </w:r>
      <w:r w:rsidRPr="006237B2">
        <w:t>.</w:t>
      </w:r>
    </w:p>
    <w:p w:rsidR="00A64C6E" w:rsidRPr="006237B2" w:rsidRDefault="00671F0E" w:rsidP="006237B2">
      <w:pPr>
        <w:pStyle w:val="Subitem"/>
      </w:pPr>
      <w:r w:rsidRPr="006237B2">
        <w:t>(2)</w:t>
      </w:r>
      <w:r w:rsidRPr="006237B2">
        <w:tab/>
      </w:r>
      <w:r w:rsidR="00150659" w:rsidRPr="006237B2">
        <w:t>S</w:t>
      </w:r>
      <w:r w:rsidR="006327DD" w:rsidRPr="006237B2">
        <w:t>ubsection</w:t>
      </w:r>
      <w:r w:rsidR="006237B2" w:rsidRPr="006237B2">
        <w:t> </w:t>
      </w:r>
      <w:r w:rsidR="006327DD" w:rsidRPr="006237B2">
        <w:t>10</w:t>
      </w:r>
      <w:r w:rsidR="00F74BD4" w:rsidRPr="006237B2">
        <w:t xml:space="preserve">61ZK(7) of the </w:t>
      </w:r>
      <w:r w:rsidR="00F74BD4" w:rsidRPr="006237B2">
        <w:rPr>
          <w:i/>
        </w:rPr>
        <w:t xml:space="preserve">Social Security Act 1991 </w:t>
      </w:r>
      <w:r w:rsidRPr="006237B2">
        <w:t xml:space="preserve">continues to apply </w:t>
      </w:r>
      <w:r w:rsidR="00141E55" w:rsidRPr="006237B2">
        <w:t xml:space="preserve">to the person </w:t>
      </w:r>
      <w:r w:rsidRPr="006237B2">
        <w:t>as if the person were receiving mobility allowance on that day.</w:t>
      </w:r>
    </w:p>
    <w:p w:rsidR="00054521" w:rsidRPr="006237B2" w:rsidRDefault="00054521" w:rsidP="006237B2">
      <w:pPr>
        <w:pStyle w:val="ActHead9"/>
        <w:rPr>
          <w:i w:val="0"/>
        </w:rPr>
      </w:pPr>
      <w:bookmarkStart w:id="20" w:name="_Toc357621415"/>
      <w:r w:rsidRPr="006237B2">
        <w:lastRenderedPageBreak/>
        <w:t>Veterans</w:t>
      </w:r>
      <w:r w:rsidR="002E4C2E" w:rsidRPr="006237B2">
        <w:t>’</w:t>
      </w:r>
      <w:r w:rsidRPr="006237B2">
        <w:t xml:space="preserve"> Entitlements Act 1986</w:t>
      </w:r>
      <w:bookmarkEnd w:id="20"/>
    </w:p>
    <w:p w:rsidR="00CE578D" w:rsidRPr="006237B2" w:rsidRDefault="0057470D" w:rsidP="006237B2">
      <w:pPr>
        <w:pStyle w:val="ItemHead"/>
      </w:pPr>
      <w:r w:rsidRPr="006237B2">
        <w:t>18</w:t>
      </w:r>
      <w:r w:rsidR="00CE578D" w:rsidRPr="006237B2">
        <w:t xml:space="preserve">  Section</w:t>
      </w:r>
      <w:r w:rsidR="006237B2" w:rsidRPr="006237B2">
        <w:t> </w:t>
      </w:r>
      <w:r w:rsidR="00CE578D" w:rsidRPr="006237B2">
        <w:t>5 (</w:t>
      </w:r>
      <w:r w:rsidR="00254BDB" w:rsidRPr="006237B2">
        <w:t>index</w:t>
      </w:r>
      <w:r w:rsidR="00CE578D" w:rsidRPr="006237B2">
        <w:t xml:space="preserve"> of definitions)</w:t>
      </w:r>
    </w:p>
    <w:p w:rsidR="00254BDB" w:rsidRPr="006237B2" w:rsidRDefault="00254BDB" w:rsidP="006237B2">
      <w:pPr>
        <w:pStyle w:val="Item"/>
      </w:pPr>
      <w:r w:rsidRPr="006237B2">
        <w:t>Insert:</w:t>
      </w:r>
    </w:p>
    <w:tbl>
      <w:tblPr>
        <w:tblW w:w="0" w:type="auto"/>
        <w:tblInd w:w="113" w:type="dxa"/>
        <w:tblLayout w:type="fixed"/>
        <w:tblLook w:val="0000" w:firstRow="0" w:lastRow="0" w:firstColumn="0" w:lastColumn="0" w:noHBand="0" w:noVBand="0"/>
      </w:tblPr>
      <w:tblGrid>
        <w:gridCol w:w="4815"/>
        <w:gridCol w:w="2273"/>
      </w:tblGrid>
      <w:tr w:rsidR="00254BDB" w:rsidRPr="006237B2" w:rsidTr="00254BDB">
        <w:tc>
          <w:tcPr>
            <w:tcW w:w="4815" w:type="dxa"/>
            <w:shd w:val="clear" w:color="auto" w:fill="auto"/>
          </w:tcPr>
          <w:p w:rsidR="00254BDB" w:rsidRPr="006237B2" w:rsidRDefault="00254BDB" w:rsidP="006237B2">
            <w:pPr>
              <w:pStyle w:val="Tabletext"/>
            </w:pPr>
            <w:r w:rsidRPr="006237B2">
              <w:t>NDIS amount</w:t>
            </w:r>
          </w:p>
        </w:tc>
        <w:tc>
          <w:tcPr>
            <w:tcW w:w="2273" w:type="dxa"/>
            <w:shd w:val="clear" w:color="auto" w:fill="auto"/>
          </w:tcPr>
          <w:p w:rsidR="00254BDB" w:rsidRPr="006237B2" w:rsidRDefault="00254BDB" w:rsidP="006237B2">
            <w:pPr>
              <w:pStyle w:val="Tabletext"/>
            </w:pPr>
            <w:r w:rsidRPr="006237B2">
              <w:t>5Q(1)</w:t>
            </w:r>
          </w:p>
        </w:tc>
      </w:tr>
      <w:tr w:rsidR="00254BDB" w:rsidRPr="006237B2" w:rsidTr="00254BDB">
        <w:tc>
          <w:tcPr>
            <w:tcW w:w="4815" w:type="dxa"/>
            <w:shd w:val="clear" w:color="auto" w:fill="auto"/>
          </w:tcPr>
          <w:p w:rsidR="00254BDB" w:rsidRPr="006237B2" w:rsidRDefault="00254BDB" w:rsidP="006237B2">
            <w:pPr>
              <w:pStyle w:val="Tabletext"/>
            </w:pPr>
            <w:r w:rsidRPr="006237B2">
              <w:t>NDIS participant</w:t>
            </w:r>
          </w:p>
        </w:tc>
        <w:tc>
          <w:tcPr>
            <w:tcW w:w="2273" w:type="dxa"/>
            <w:shd w:val="clear" w:color="auto" w:fill="auto"/>
          </w:tcPr>
          <w:p w:rsidR="00254BDB" w:rsidRPr="006237B2" w:rsidRDefault="00254BDB" w:rsidP="006237B2">
            <w:pPr>
              <w:pStyle w:val="Tabletext"/>
            </w:pPr>
            <w:r w:rsidRPr="006237B2">
              <w:t>5Q(1)</w:t>
            </w:r>
          </w:p>
        </w:tc>
      </w:tr>
      <w:tr w:rsidR="00254BDB" w:rsidRPr="006237B2" w:rsidTr="00254BDB">
        <w:tc>
          <w:tcPr>
            <w:tcW w:w="4815" w:type="dxa"/>
            <w:shd w:val="clear" w:color="auto" w:fill="auto"/>
          </w:tcPr>
          <w:p w:rsidR="00254BDB" w:rsidRPr="006237B2" w:rsidRDefault="00254BDB" w:rsidP="006237B2">
            <w:pPr>
              <w:pStyle w:val="Tabletext"/>
            </w:pPr>
            <w:r w:rsidRPr="006237B2">
              <w:t>NDIS plan</w:t>
            </w:r>
          </w:p>
        </w:tc>
        <w:tc>
          <w:tcPr>
            <w:tcW w:w="2273" w:type="dxa"/>
            <w:shd w:val="clear" w:color="auto" w:fill="auto"/>
          </w:tcPr>
          <w:p w:rsidR="00254BDB" w:rsidRPr="006237B2" w:rsidRDefault="00254BDB" w:rsidP="006237B2">
            <w:pPr>
              <w:pStyle w:val="Tabletext"/>
            </w:pPr>
            <w:r w:rsidRPr="006237B2">
              <w:t>5Q(1)</w:t>
            </w:r>
          </w:p>
        </w:tc>
      </w:tr>
    </w:tbl>
    <w:p w:rsidR="00054521" w:rsidRPr="006237B2" w:rsidRDefault="0057470D" w:rsidP="006237B2">
      <w:pPr>
        <w:pStyle w:val="ItemHead"/>
      </w:pPr>
      <w:r w:rsidRPr="006237B2">
        <w:t>19</w:t>
      </w:r>
      <w:r w:rsidR="00054521" w:rsidRPr="006237B2">
        <w:t xml:space="preserve">  After paragraph</w:t>
      </w:r>
      <w:r w:rsidR="006237B2" w:rsidRPr="006237B2">
        <w:t> </w:t>
      </w:r>
      <w:r w:rsidR="00054521" w:rsidRPr="006237B2">
        <w:t>5H(8)(pab)</w:t>
      </w:r>
    </w:p>
    <w:p w:rsidR="00054521" w:rsidRPr="006237B2" w:rsidRDefault="00054521" w:rsidP="006237B2">
      <w:pPr>
        <w:pStyle w:val="Item"/>
      </w:pPr>
      <w:r w:rsidRPr="006237B2">
        <w:t>Insert:</w:t>
      </w:r>
    </w:p>
    <w:p w:rsidR="00054521" w:rsidRPr="006237B2" w:rsidRDefault="00054521" w:rsidP="006237B2">
      <w:pPr>
        <w:pStyle w:val="paragraph"/>
      </w:pPr>
      <w:r w:rsidRPr="006237B2">
        <w:tab/>
        <w:t>(paba)</w:t>
      </w:r>
      <w:r w:rsidRPr="006237B2">
        <w:tab/>
        <w:t>an NDIS amount;</w:t>
      </w:r>
    </w:p>
    <w:p w:rsidR="002C400A" w:rsidRPr="006237B2" w:rsidRDefault="002C400A" w:rsidP="006237B2">
      <w:pPr>
        <w:pStyle w:val="paragraph"/>
      </w:pPr>
      <w:r w:rsidRPr="006237B2">
        <w:tab/>
        <w:t>(pabb)</w:t>
      </w:r>
      <w:r w:rsidRPr="006237B2">
        <w:tab/>
        <w:t>any return on a person’s NDIS amounts;</w:t>
      </w:r>
    </w:p>
    <w:p w:rsidR="006C1D23" w:rsidRPr="006237B2" w:rsidRDefault="0057470D" w:rsidP="006237B2">
      <w:pPr>
        <w:pStyle w:val="ItemHead"/>
      </w:pPr>
      <w:r w:rsidRPr="006237B2">
        <w:t>20</w:t>
      </w:r>
      <w:r w:rsidR="006C1D23" w:rsidRPr="006237B2">
        <w:t xml:space="preserve">  Subsection</w:t>
      </w:r>
      <w:r w:rsidR="006237B2" w:rsidRPr="006237B2">
        <w:t> </w:t>
      </w:r>
      <w:r w:rsidR="006C1D23" w:rsidRPr="006237B2">
        <w:t>5J(1)</w:t>
      </w:r>
    </w:p>
    <w:p w:rsidR="006C1D23" w:rsidRPr="006237B2" w:rsidRDefault="006C1D23" w:rsidP="006237B2">
      <w:pPr>
        <w:pStyle w:val="Item"/>
      </w:pPr>
      <w:r w:rsidRPr="006237B2">
        <w:t>Insert:</w:t>
      </w:r>
    </w:p>
    <w:p w:rsidR="008C5937" w:rsidRPr="006237B2" w:rsidRDefault="00346687" w:rsidP="006237B2">
      <w:pPr>
        <w:pStyle w:val="Definition"/>
      </w:pPr>
      <w:r w:rsidRPr="006237B2">
        <w:rPr>
          <w:b/>
          <w:i/>
        </w:rPr>
        <w:t>designated</w:t>
      </w:r>
      <w:r w:rsidR="008C5937" w:rsidRPr="006237B2">
        <w:rPr>
          <w:b/>
          <w:i/>
        </w:rPr>
        <w:t xml:space="preserve"> NDIS amount</w:t>
      </w:r>
      <w:r w:rsidR="008C5937" w:rsidRPr="006237B2">
        <w:t xml:space="preserve"> means:</w:t>
      </w:r>
    </w:p>
    <w:p w:rsidR="00CA6BEC" w:rsidRPr="006237B2" w:rsidRDefault="008C5937" w:rsidP="006237B2">
      <w:pPr>
        <w:pStyle w:val="paragraph"/>
      </w:pPr>
      <w:r w:rsidRPr="006237B2">
        <w:tab/>
      </w:r>
      <w:r w:rsidR="00CA6BEC" w:rsidRPr="006237B2">
        <w:t>(a)</w:t>
      </w:r>
      <w:r w:rsidR="00CA6BEC" w:rsidRPr="006237B2">
        <w:tab/>
        <w:t>an NDIS amount that is deposited in an account with a financial institution; and</w:t>
      </w:r>
    </w:p>
    <w:p w:rsidR="00CA6BEC" w:rsidRPr="006237B2" w:rsidRDefault="00CA6BEC" w:rsidP="006237B2">
      <w:pPr>
        <w:pStyle w:val="paragraph"/>
      </w:pPr>
      <w:r w:rsidRPr="006237B2">
        <w:tab/>
        <w:t>(b)</w:t>
      </w:r>
      <w:r w:rsidRPr="006237B2">
        <w:tab/>
        <w:t>any return on the NDIS amount that a person earns, derives or receives.</w:t>
      </w:r>
    </w:p>
    <w:p w:rsidR="00A236FC" w:rsidRPr="006237B2" w:rsidRDefault="0057470D" w:rsidP="006237B2">
      <w:pPr>
        <w:pStyle w:val="ItemHead"/>
      </w:pPr>
      <w:r w:rsidRPr="006237B2">
        <w:t>21</w:t>
      </w:r>
      <w:r w:rsidR="00A236FC" w:rsidRPr="006237B2">
        <w:t xml:space="preserve">  Subsection</w:t>
      </w:r>
      <w:r w:rsidR="006237B2" w:rsidRPr="006237B2">
        <w:t> </w:t>
      </w:r>
      <w:r w:rsidR="00A236FC" w:rsidRPr="006237B2">
        <w:t xml:space="preserve">5J(1) (at the end of the definition of </w:t>
      </w:r>
      <w:r w:rsidR="00A236FC" w:rsidRPr="006237B2">
        <w:rPr>
          <w:i/>
        </w:rPr>
        <w:t>financial investment</w:t>
      </w:r>
      <w:r w:rsidR="00A236FC" w:rsidRPr="006237B2">
        <w:t>)</w:t>
      </w:r>
    </w:p>
    <w:p w:rsidR="00A236FC" w:rsidRPr="006237B2" w:rsidRDefault="00A236FC" w:rsidP="006237B2">
      <w:pPr>
        <w:pStyle w:val="Item"/>
      </w:pPr>
      <w:r w:rsidRPr="006237B2">
        <w:t>Add “or a designated NDIS amount”.</w:t>
      </w:r>
    </w:p>
    <w:p w:rsidR="000510EB" w:rsidRPr="006237B2" w:rsidRDefault="0057470D" w:rsidP="006237B2">
      <w:pPr>
        <w:pStyle w:val="ItemHead"/>
      </w:pPr>
      <w:r w:rsidRPr="006237B2">
        <w:t>22</w:t>
      </w:r>
      <w:r w:rsidR="000510EB" w:rsidRPr="006237B2">
        <w:t xml:space="preserve">  Subsection</w:t>
      </w:r>
      <w:r w:rsidR="006237B2" w:rsidRPr="006237B2">
        <w:t> </w:t>
      </w:r>
      <w:r w:rsidR="000510EB" w:rsidRPr="006237B2">
        <w:t>5JA(7) (</w:t>
      </w:r>
      <w:r w:rsidR="006237B2" w:rsidRPr="006237B2">
        <w:t>paragraph (</w:t>
      </w:r>
      <w:r w:rsidR="001142DA" w:rsidRPr="006237B2">
        <w:t xml:space="preserve">e) of the </w:t>
      </w:r>
      <w:r w:rsidR="000510EB" w:rsidRPr="006237B2">
        <w:t xml:space="preserve">definition of </w:t>
      </w:r>
      <w:r w:rsidR="000510EB" w:rsidRPr="006237B2">
        <w:rPr>
          <w:i/>
        </w:rPr>
        <w:t>liquid assets</w:t>
      </w:r>
      <w:r w:rsidR="000510EB" w:rsidRPr="006237B2">
        <w:t>)</w:t>
      </w:r>
    </w:p>
    <w:p w:rsidR="000510EB" w:rsidRPr="006237B2" w:rsidRDefault="000510EB" w:rsidP="006237B2">
      <w:pPr>
        <w:pStyle w:val="Item"/>
      </w:pPr>
      <w:r w:rsidRPr="006237B2">
        <w:t>Omit “person.”, substitute</w:t>
      </w:r>
      <w:r w:rsidR="001142DA" w:rsidRPr="006237B2">
        <w:t xml:space="preserve"> “p</w:t>
      </w:r>
      <w:r w:rsidRPr="006237B2">
        <w:t>erson;</w:t>
      </w:r>
      <w:r w:rsidR="001142DA" w:rsidRPr="006237B2">
        <w:t>”.</w:t>
      </w:r>
    </w:p>
    <w:p w:rsidR="001142DA" w:rsidRPr="006237B2" w:rsidRDefault="0057470D" w:rsidP="006237B2">
      <w:pPr>
        <w:pStyle w:val="ItemHead"/>
      </w:pPr>
      <w:r w:rsidRPr="006237B2">
        <w:t>23</w:t>
      </w:r>
      <w:r w:rsidR="001142DA" w:rsidRPr="006237B2">
        <w:t xml:space="preserve">  Subsection</w:t>
      </w:r>
      <w:r w:rsidR="006237B2" w:rsidRPr="006237B2">
        <w:t> </w:t>
      </w:r>
      <w:r w:rsidR="001142DA" w:rsidRPr="006237B2">
        <w:t xml:space="preserve">5JA(7) (at the end of the definition of </w:t>
      </w:r>
      <w:r w:rsidR="001142DA" w:rsidRPr="006237B2">
        <w:rPr>
          <w:i/>
        </w:rPr>
        <w:t>liquid assets</w:t>
      </w:r>
      <w:r w:rsidR="001142DA" w:rsidRPr="006237B2">
        <w:t>)</w:t>
      </w:r>
    </w:p>
    <w:p w:rsidR="001142DA" w:rsidRPr="006237B2" w:rsidRDefault="001142DA" w:rsidP="006237B2">
      <w:pPr>
        <w:pStyle w:val="Item"/>
      </w:pPr>
      <w:r w:rsidRPr="006237B2">
        <w:t>Add:</w:t>
      </w:r>
    </w:p>
    <w:p w:rsidR="000510EB" w:rsidRPr="006237B2" w:rsidRDefault="000510EB" w:rsidP="006237B2">
      <w:pPr>
        <w:pStyle w:val="subsection2"/>
      </w:pPr>
      <w:r w:rsidRPr="006237B2">
        <w:t>but does not include the sum of NDIS amounts paid to the person</w:t>
      </w:r>
      <w:r w:rsidR="00A64865" w:rsidRPr="006237B2">
        <w:t xml:space="preserve"> and any return on those amounts that the person earns, derives or receives</w:t>
      </w:r>
      <w:r w:rsidRPr="006237B2">
        <w:t>, less the sum of amounts spent by the person in accordance with an NDIS plan under which the amounts were paid.</w:t>
      </w:r>
    </w:p>
    <w:p w:rsidR="00B277D4" w:rsidRPr="006237B2" w:rsidRDefault="0057470D" w:rsidP="006237B2">
      <w:pPr>
        <w:pStyle w:val="ItemHead"/>
      </w:pPr>
      <w:r w:rsidRPr="006237B2">
        <w:lastRenderedPageBreak/>
        <w:t>24</w:t>
      </w:r>
      <w:r w:rsidR="00B277D4" w:rsidRPr="006237B2">
        <w:t xml:space="preserve">  Subsection</w:t>
      </w:r>
      <w:r w:rsidR="006237B2" w:rsidRPr="006237B2">
        <w:t> </w:t>
      </w:r>
      <w:r w:rsidR="00B277D4" w:rsidRPr="006237B2">
        <w:t>5Q(1)</w:t>
      </w:r>
    </w:p>
    <w:p w:rsidR="00B277D4" w:rsidRPr="006237B2" w:rsidRDefault="00B277D4" w:rsidP="006237B2">
      <w:pPr>
        <w:pStyle w:val="Item"/>
      </w:pPr>
      <w:r w:rsidRPr="006237B2">
        <w:t>Insert:</w:t>
      </w:r>
    </w:p>
    <w:p w:rsidR="00B277D4" w:rsidRPr="006237B2" w:rsidRDefault="00B277D4" w:rsidP="006237B2">
      <w:pPr>
        <w:pStyle w:val="Definition"/>
      </w:pPr>
      <w:r w:rsidRPr="006237B2">
        <w:rPr>
          <w:b/>
          <w:i/>
        </w:rPr>
        <w:t>NDIS</w:t>
      </w:r>
      <w:r w:rsidRPr="006237B2">
        <w:t xml:space="preserve"> </w:t>
      </w:r>
      <w:r w:rsidRPr="006237B2">
        <w:rPr>
          <w:b/>
          <w:i/>
        </w:rPr>
        <w:t>amount</w:t>
      </w:r>
      <w:r w:rsidRPr="006237B2">
        <w:t xml:space="preserve"> has the same meaning as in the </w:t>
      </w:r>
      <w:r w:rsidRPr="006237B2">
        <w:rPr>
          <w:i/>
        </w:rPr>
        <w:t>National Disability Insurance Scheme Act 2013</w:t>
      </w:r>
      <w:r w:rsidRPr="006237B2">
        <w:t>.</w:t>
      </w:r>
    </w:p>
    <w:p w:rsidR="00B277D4" w:rsidRPr="006237B2" w:rsidRDefault="00B277D4" w:rsidP="006237B2">
      <w:pPr>
        <w:pStyle w:val="Definition"/>
      </w:pPr>
      <w:r w:rsidRPr="006237B2">
        <w:rPr>
          <w:b/>
          <w:i/>
        </w:rPr>
        <w:t>NDIS participant</w:t>
      </w:r>
      <w:r w:rsidRPr="006237B2">
        <w:t xml:space="preserve"> means a participant within the meaning of the </w:t>
      </w:r>
      <w:r w:rsidRPr="006237B2">
        <w:rPr>
          <w:i/>
        </w:rPr>
        <w:t>National Disability Insurance Scheme Act 2013</w:t>
      </w:r>
      <w:r w:rsidRPr="006237B2">
        <w:t>.</w:t>
      </w:r>
    </w:p>
    <w:p w:rsidR="00B277D4" w:rsidRPr="006237B2" w:rsidRDefault="00B277D4" w:rsidP="006237B2">
      <w:pPr>
        <w:pStyle w:val="Definition"/>
        <w:rPr>
          <w:i/>
        </w:rPr>
      </w:pPr>
      <w:r w:rsidRPr="006237B2">
        <w:rPr>
          <w:b/>
          <w:i/>
        </w:rPr>
        <w:t>NDIS plan</w:t>
      </w:r>
      <w:r w:rsidRPr="006237B2">
        <w:t xml:space="preserve"> means a plan, for an NDIS participant, within the meaning of the </w:t>
      </w:r>
      <w:r w:rsidRPr="006237B2">
        <w:rPr>
          <w:i/>
        </w:rPr>
        <w:t>National Disability Insurance Scheme Act 2013.</w:t>
      </w:r>
    </w:p>
    <w:p w:rsidR="00B277D4" w:rsidRPr="006237B2" w:rsidRDefault="0057470D" w:rsidP="006237B2">
      <w:pPr>
        <w:pStyle w:val="ItemHead"/>
      </w:pPr>
      <w:r w:rsidRPr="006237B2">
        <w:t>25</w:t>
      </w:r>
      <w:r w:rsidR="00B277D4" w:rsidRPr="006237B2">
        <w:t xml:space="preserve">  After paragraph</w:t>
      </w:r>
      <w:r w:rsidR="006237B2" w:rsidRPr="006237B2">
        <w:t> </w:t>
      </w:r>
      <w:r w:rsidR="00B277D4" w:rsidRPr="006237B2">
        <w:t>52(1)(oa)</w:t>
      </w:r>
    </w:p>
    <w:p w:rsidR="00B277D4" w:rsidRPr="006237B2" w:rsidRDefault="00B277D4" w:rsidP="006237B2">
      <w:pPr>
        <w:pStyle w:val="Item"/>
      </w:pPr>
      <w:r w:rsidRPr="006237B2">
        <w:t>Insert:</w:t>
      </w:r>
    </w:p>
    <w:p w:rsidR="00B277D4" w:rsidRPr="006237B2" w:rsidRDefault="00B277D4" w:rsidP="006237B2">
      <w:pPr>
        <w:pStyle w:val="paragraph"/>
      </w:pPr>
      <w:r w:rsidRPr="006237B2">
        <w:tab/>
        <w:t>(oaa)</w:t>
      </w:r>
      <w:r w:rsidRPr="006237B2">
        <w:tab/>
        <w:t xml:space="preserve">if a person has received an NDIS amount—the amount worked out under </w:t>
      </w:r>
      <w:r w:rsidR="006237B2" w:rsidRPr="006237B2">
        <w:t>subsection (</w:t>
      </w:r>
      <w:r w:rsidRPr="006237B2">
        <w:t>1DAA);</w:t>
      </w:r>
    </w:p>
    <w:p w:rsidR="00B277D4" w:rsidRPr="006237B2" w:rsidRDefault="0057470D" w:rsidP="006237B2">
      <w:pPr>
        <w:pStyle w:val="ItemHead"/>
      </w:pPr>
      <w:r w:rsidRPr="006237B2">
        <w:t>26</w:t>
      </w:r>
      <w:r w:rsidR="00B277D4" w:rsidRPr="006237B2">
        <w:t xml:space="preserve">  After subsection</w:t>
      </w:r>
      <w:r w:rsidR="006237B2" w:rsidRPr="006237B2">
        <w:t> </w:t>
      </w:r>
      <w:r w:rsidR="00B277D4" w:rsidRPr="006237B2">
        <w:t>52(1D)</w:t>
      </w:r>
    </w:p>
    <w:p w:rsidR="00B277D4" w:rsidRPr="006237B2" w:rsidRDefault="00B277D4" w:rsidP="006237B2">
      <w:pPr>
        <w:pStyle w:val="Item"/>
      </w:pPr>
      <w:r w:rsidRPr="006237B2">
        <w:t>Insert:</w:t>
      </w:r>
    </w:p>
    <w:p w:rsidR="00B277D4" w:rsidRPr="006237B2" w:rsidRDefault="00B277D4" w:rsidP="006237B2">
      <w:pPr>
        <w:pStyle w:val="SubsectionHead"/>
      </w:pPr>
      <w:r w:rsidRPr="006237B2">
        <w:t>NDIS amounts</w:t>
      </w:r>
    </w:p>
    <w:p w:rsidR="00D22680" w:rsidRPr="006237B2" w:rsidRDefault="00B277D4" w:rsidP="006237B2">
      <w:pPr>
        <w:pStyle w:val="subsection"/>
      </w:pPr>
      <w:r w:rsidRPr="006237B2">
        <w:tab/>
        <w:t>(1D</w:t>
      </w:r>
      <w:r w:rsidR="00747AE3" w:rsidRPr="006237B2">
        <w:t>AA</w:t>
      </w:r>
      <w:r w:rsidRPr="006237B2">
        <w:t>)</w:t>
      </w:r>
      <w:r w:rsidRPr="006237B2">
        <w:tab/>
        <w:t xml:space="preserve">For the purposes of </w:t>
      </w:r>
      <w:r w:rsidR="006237B2" w:rsidRPr="006237B2">
        <w:t>paragraph (</w:t>
      </w:r>
      <w:r w:rsidRPr="006237B2">
        <w:t>1)(oaa), the amount that may be disregarded is the value of t</w:t>
      </w:r>
      <w:r w:rsidR="00D22680" w:rsidRPr="006237B2">
        <w:t>he sum of:</w:t>
      </w:r>
    </w:p>
    <w:p w:rsidR="00D22680" w:rsidRPr="006237B2" w:rsidRDefault="00D22680" w:rsidP="006237B2">
      <w:pPr>
        <w:pStyle w:val="paragraph"/>
      </w:pPr>
      <w:r w:rsidRPr="006237B2">
        <w:tab/>
        <w:t>(a)</w:t>
      </w:r>
      <w:r w:rsidRPr="006237B2">
        <w:tab/>
      </w:r>
      <w:r w:rsidR="00B277D4" w:rsidRPr="006237B2">
        <w:t>the NDIS amounts received by the person</w:t>
      </w:r>
      <w:r w:rsidRPr="006237B2">
        <w:t>; and</w:t>
      </w:r>
    </w:p>
    <w:p w:rsidR="00D22680" w:rsidRPr="006237B2" w:rsidRDefault="00D22680" w:rsidP="006237B2">
      <w:pPr>
        <w:pStyle w:val="paragraph"/>
      </w:pPr>
      <w:r w:rsidRPr="006237B2">
        <w:tab/>
        <w:t>(b)</w:t>
      </w:r>
      <w:r w:rsidRPr="006237B2">
        <w:tab/>
        <w:t>any return on those amounts</w:t>
      </w:r>
      <w:r w:rsidR="00C207EE" w:rsidRPr="006237B2">
        <w:t xml:space="preserve"> that the person earns, derives or receives</w:t>
      </w:r>
      <w:r w:rsidRPr="006237B2">
        <w:t>;</w:t>
      </w:r>
    </w:p>
    <w:p w:rsidR="00B277D4" w:rsidRPr="006237B2" w:rsidRDefault="00B277D4" w:rsidP="006237B2">
      <w:pPr>
        <w:pStyle w:val="subsection2"/>
      </w:pPr>
      <w:r w:rsidRPr="006237B2">
        <w:t>less the sum of the amounts spent by the person in accordance with an NDIS plan (whether in the person</w:t>
      </w:r>
      <w:r w:rsidR="002E4C2E" w:rsidRPr="006237B2">
        <w:t>’</w:t>
      </w:r>
      <w:r w:rsidRPr="006237B2">
        <w:t>s capacity as an NDIS participant or as a person managing the funding under an NDIS plan for an NDIS participant).</w:t>
      </w:r>
    </w:p>
    <w:p w:rsidR="006C4D55" w:rsidRPr="006237B2" w:rsidRDefault="006C4D55" w:rsidP="006237B2">
      <w:pPr>
        <w:pStyle w:val="ActHead6"/>
        <w:pageBreakBefore/>
      </w:pPr>
      <w:bookmarkStart w:id="21" w:name="_Toc357621416"/>
      <w:bookmarkStart w:id="22" w:name="opcCurrentFind"/>
      <w:r w:rsidRPr="006237B2">
        <w:rPr>
          <w:rStyle w:val="CharAmSchNo"/>
        </w:rPr>
        <w:lastRenderedPageBreak/>
        <w:t>Schedule</w:t>
      </w:r>
      <w:r w:rsidR="006237B2" w:rsidRPr="006237B2">
        <w:rPr>
          <w:rStyle w:val="CharAmSchNo"/>
        </w:rPr>
        <w:t> </w:t>
      </w:r>
      <w:r w:rsidRPr="006237B2">
        <w:rPr>
          <w:rStyle w:val="CharAmSchNo"/>
        </w:rPr>
        <w:t>3</w:t>
      </w:r>
      <w:r w:rsidRPr="006237B2">
        <w:t>—</w:t>
      </w:r>
      <w:r w:rsidRPr="006237B2">
        <w:rPr>
          <w:rStyle w:val="CharAmSchText"/>
        </w:rPr>
        <w:t>Income tax amendments</w:t>
      </w:r>
      <w:bookmarkEnd w:id="21"/>
    </w:p>
    <w:bookmarkEnd w:id="22"/>
    <w:p w:rsidR="006C4D55" w:rsidRPr="006237B2" w:rsidRDefault="006C4D55" w:rsidP="006237B2">
      <w:pPr>
        <w:pStyle w:val="Header"/>
      </w:pPr>
      <w:r w:rsidRPr="006237B2">
        <w:rPr>
          <w:rStyle w:val="CharAmPartNo"/>
        </w:rPr>
        <w:t xml:space="preserve"> </w:t>
      </w:r>
      <w:r w:rsidRPr="006237B2">
        <w:rPr>
          <w:rStyle w:val="CharAmPartText"/>
        </w:rPr>
        <w:t xml:space="preserve"> </w:t>
      </w:r>
    </w:p>
    <w:p w:rsidR="006C4D55" w:rsidRPr="006237B2" w:rsidRDefault="006C4D55" w:rsidP="006237B2">
      <w:pPr>
        <w:pStyle w:val="ActHead9"/>
        <w:rPr>
          <w:i w:val="0"/>
        </w:rPr>
      </w:pPr>
      <w:bookmarkStart w:id="23" w:name="_Toc357621417"/>
      <w:r w:rsidRPr="006237B2">
        <w:t>Income Tax Assessment Act 1997</w:t>
      </w:r>
      <w:bookmarkEnd w:id="23"/>
    </w:p>
    <w:p w:rsidR="006C4D55" w:rsidRPr="006237B2" w:rsidRDefault="006C4D55" w:rsidP="006237B2">
      <w:pPr>
        <w:pStyle w:val="ItemHead"/>
      </w:pPr>
      <w:r w:rsidRPr="006237B2">
        <w:t>1  Section</w:t>
      </w:r>
      <w:r w:rsidR="006237B2" w:rsidRPr="006237B2">
        <w:t> </w:t>
      </w:r>
      <w:r w:rsidRPr="006237B2">
        <w:t>11</w:t>
      </w:r>
      <w:r w:rsidR="002037F8">
        <w:noBreakHyphen/>
      </w:r>
      <w:r w:rsidRPr="006237B2">
        <w:t>15 (after table item headed “life insurance companies”)</w:t>
      </w:r>
    </w:p>
    <w:p w:rsidR="006C4D55" w:rsidRPr="006237B2" w:rsidRDefault="006C4D55" w:rsidP="006237B2">
      <w:pPr>
        <w:pStyle w:val="Item"/>
      </w:pPr>
      <w:r w:rsidRPr="006237B2">
        <w:t>Insert:</w:t>
      </w:r>
    </w:p>
    <w:tbl>
      <w:tblPr>
        <w:tblW w:w="7203" w:type="dxa"/>
        <w:tblInd w:w="106" w:type="dxa"/>
        <w:tblLayout w:type="fixed"/>
        <w:tblCellMar>
          <w:left w:w="107" w:type="dxa"/>
          <w:right w:w="107" w:type="dxa"/>
        </w:tblCellMar>
        <w:tblLook w:val="0000" w:firstRow="0" w:lastRow="0" w:firstColumn="0" w:lastColumn="0" w:noHBand="0" w:noVBand="0"/>
      </w:tblPr>
      <w:tblGrid>
        <w:gridCol w:w="5224"/>
        <w:gridCol w:w="1979"/>
      </w:tblGrid>
      <w:tr w:rsidR="006C4D55" w:rsidRPr="006237B2" w:rsidTr="0057470D">
        <w:tc>
          <w:tcPr>
            <w:tcW w:w="5224" w:type="dxa"/>
            <w:shd w:val="clear" w:color="auto" w:fill="auto"/>
          </w:tcPr>
          <w:p w:rsidR="006C4D55" w:rsidRPr="006237B2" w:rsidRDefault="006C4D55" w:rsidP="006237B2">
            <w:pPr>
              <w:pStyle w:val="tableSub-heading"/>
            </w:pPr>
            <w:r w:rsidRPr="006237B2">
              <w:t>National Disability Insurance Scheme</w:t>
            </w:r>
          </w:p>
        </w:tc>
        <w:tc>
          <w:tcPr>
            <w:tcW w:w="1979" w:type="dxa"/>
            <w:shd w:val="clear" w:color="auto" w:fill="auto"/>
          </w:tcPr>
          <w:p w:rsidR="006C4D55" w:rsidRPr="006237B2" w:rsidRDefault="006C4D55" w:rsidP="006237B2">
            <w:pPr>
              <w:pStyle w:val="tableSub-heading"/>
            </w:pPr>
          </w:p>
        </w:tc>
      </w:tr>
      <w:tr w:rsidR="006C4D55" w:rsidRPr="006237B2" w:rsidTr="0057470D">
        <w:tc>
          <w:tcPr>
            <w:tcW w:w="5224" w:type="dxa"/>
            <w:shd w:val="clear" w:color="auto" w:fill="auto"/>
          </w:tcPr>
          <w:p w:rsidR="006C4D55" w:rsidRPr="006237B2" w:rsidRDefault="006C4D55" w:rsidP="006237B2">
            <w:pPr>
              <w:pStyle w:val="tableIndentText"/>
              <w:rPr>
                <w:rFonts w:ascii="Times New Roman" w:hAnsi="Times New Roman"/>
              </w:rPr>
            </w:pPr>
            <w:r w:rsidRPr="006237B2">
              <w:rPr>
                <w:rFonts w:ascii="Times New Roman" w:hAnsi="Times New Roman"/>
              </w:rPr>
              <w:t>NDIS amounts</w:t>
            </w:r>
            <w:r w:rsidRPr="006237B2">
              <w:rPr>
                <w:rFonts w:ascii="Times New Roman" w:hAnsi="Times New Roman"/>
              </w:rPr>
              <w:tab/>
            </w:r>
          </w:p>
        </w:tc>
        <w:tc>
          <w:tcPr>
            <w:tcW w:w="1979" w:type="dxa"/>
            <w:shd w:val="clear" w:color="auto" w:fill="auto"/>
          </w:tcPr>
          <w:p w:rsidR="006C4D55" w:rsidRPr="006237B2" w:rsidRDefault="006C4D55" w:rsidP="006237B2">
            <w:pPr>
              <w:pStyle w:val="tableText0"/>
              <w:tabs>
                <w:tab w:val="left" w:leader="dot" w:pos="5245"/>
              </w:tabs>
            </w:pPr>
            <w:r w:rsidRPr="006237B2">
              <w:t>52</w:t>
            </w:r>
            <w:r w:rsidR="002037F8">
              <w:noBreakHyphen/>
            </w:r>
            <w:r w:rsidRPr="006237B2">
              <w:t>180</w:t>
            </w:r>
          </w:p>
        </w:tc>
      </w:tr>
    </w:tbl>
    <w:p w:rsidR="006C4D55" w:rsidRPr="006237B2" w:rsidRDefault="006C4D55" w:rsidP="006237B2">
      <w:pPr>
        <w:pStyle w:val="ItemHead"/>
      </w:pPr>
      <w:r w:rsidRPr="006237B2">
        <w:t>2  Section</w:t>
      </w:r>
      <w:r w:rsidR="006237B2" w:rsidRPr="006237B2">
        <w:t> </w:t>
      </w:r>
      <w:r w:rsidRPr="006237B2">
        <w:t>12</w:t>
      </w:r>
      <w:r w:rsidR="002037F8">
        <w:noBreakHyphen/>
      </w:r>
      <w:r w:rsidRPr="006237B2">
        <w:t>5 (after table item headed “motor vehicles”)</w:t>
      </w:r>
    </w:p>
    <w:p w:rsidR="006C4D55" w:rsidRPr="006237B2" w:rsidRDefault="006C4D55" w:rsidP="006237B2">
      <w:pPr>
        <w:pStyle w:val="Item"/>
      </w:pPr>
      <w:r w:rsidRPr="006237B2">
        <w:t>Insert: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6C4D55" w:rsidRPr="006237B2" w:rsidTr="0057470D">
        <w:trPr>
          <w:cantSplit/>
          <w:trHeight w:val="220"/>
        </w:trPr>
        <w:tc>
          <w:tcPr>
            <w:tcW w:w="5222" w:type="dxa"/>
          </w:tcPr>
          <w:p w:rsidR="006C4D55" w:rsidRPr="006237B2" w:rsidRDefault="006C4D55" w:rsidP="006237B2">
            <w:pPr>
              <w:pStyle w:val="tableSub-heading"/>
              <w:tabs>
                <w:tab w:val="clear" w:pos="6124"/>
                <w:tab w:val="left" w:leader="dot" w:pos="5245"/>
              </w:tabs>
            </w:pPr>
            <w:r w:rsidRPr="006237B2">
              <w:t>National Disability Insurance Scheme</w:t>
            </w:r>
          </w:p>
        </w:tc>
        <w:tc>
          <w:tcPr>
            <w:tcW w:w="1979" w:type="dxa"/>
          </w:tcPr>
          <w:p w:rsidR="006C4D55" w:rsidRPr="006237B2" w:rsidRDefault="006C4D55" w:rsidP="006237B2">
            <w:pPr>
              <w:pStyle w:val="tableText0"/>
              <w:tabs>
                <w:tab w:val="left" w:leader="dot" w:pos="5245"/>
              </w:tabs>
              <w:spacing w:line="240" w:lineRule="auto"/>
            </w:pPr>
          </w:p>
        </w:tc>
      </w:tr>
      <w:tr w:rsidR="006C4D55" w:rsidRPr="006237B2" w:rsidTr="0057470D">
        <w:trPr>
          <w:cantSplit/>
          <w:trHeight w:val="220"/>
        </w:trPr>
        <w:tc>
          <w:tcPr>
            <w:tcW w:w="5222" w:type="dxa"/>
          </w:tcPr>
          <w:p w:rsidR="006C4D55" w:rsidRPr="006237B2" w:rsidRDefault="006C4D55" w:rsidP="006237B2">
            <w:pPr>
              <w:pStyle w:val="tableIndentText"/>
              <w:rPr>
                <w:rFonts w:ascii="Times New Roman" w:hAnsi="Times New Roman"/>
              </w:rPr>
            </w:pPr>
            <w:r w:rsidRPr="006237B2">
              <w:t>National Disability Insurance Scheme expenditure</w:t>
            </w:r>
            <w:r w:rsidRPr="006237B2">
              <w:rPr>
                <w:rFonts w:ascii="Times New Roman" w:hAnsi="Times New Roman"/>
              </w:rPr>
              <w:tab/>
            </w:r>
          </w:p>
        </w:tc>
        <w:tc>
          <w:tcPr>
            <w:tcW w:w="1979" w:type="dxa"/>
          </w:tcPr>
          <w:p w:rsidR="006C4D55" w:rsidRPr="006237B2" w:rsidRDefault="006C4D55" w:rsidP="006237B2">
            <w:pPr>
              <w:pStyle w:val="tableText0"/>
              <w:tabs>
                <w:tab w:val="left" w:leader="dot" w:pos="5245"/>
              </w:tabs>
              <w:spacing w:line="240" w:lineRule="auto"/>
            </w:pPr>
            <w:r w:rsidRPr="006237B2">
              <w:t>26</w:t>
            </w:r>
            <w:r w:rsidR="002037F8">
              <w:noBreakHyphen/>
            </w:r>
            <w:r w:rsidRPr="006237B2">
              <w:t>100</w:t>
            </w:r>
          </w:p>
        </w:tc>
      </w:tr>
    </w:tbl>
    <w:p w:rsidR="006C4D55" w:rsidRPr="006237B2" w:rsidRDefault="006C4D55" w:rsidP="006237B2">
      <w:pPr>
        <w:pStyle w:val="ItemHead"/>
      </w:pPr>
      <w:r w:rsidRPr="006237B2">
        <w:t>3  At the end of Division</w:t>
      </w:r>
      <w:r w:rsidR="006237B2" w:rsidRPr="006237B2">
        <w:t> </w:t>
      </w:r>
      <w:r w:rsidRPr="006237B2">
        <w:t>26</w:t>
      </w:r>
    </w:p>
    <w:p w:rsidR="006C4D55" w:rsidRPr="006237B2" w:rsidRDefault="006C4D55" w:rsidP="006237B2">
      <w:pPr>
        <w:pStyle w:val="Item"/>
      </w:pPr>
      <w:r w:rsidRPr="006237B2">
        <w:t>Add:</w:t>
      </w:r>
    </w:p>
    <w:p w:rsidR="006C4D55" w:rsidRPr="006237B2" w:rsidRDefault="006C4D55" w:rsidP="006237B2">
      <w:pPr>
        <w:pStyle w:val="ActHead5"/>
      </w:pPr>
      <w:bookmarkStart w:id="24" w:name="_Toc357621418"/>
      <w:r w:rsidRPr="006237B2">
        <w:rPr>
          <w:rStyle w:val="CharSectno"/>
        </w:rPr>
        <w:t>26</w:t>
      </w:r>
      <w:r w:rsidR="002037F8">
        <w:rPr>
          <w:rStyle w:val="CharSectno"/>
        </w:rPr>
        <w:noBreakHyphen/>
      </w:r>
      <w:r w:rsidRPr="006237B2">
        <w:rPr>
          <w:rStyle w:val="CharSectno"/>
        </w:rPr>
        <w:t>100</w:t>
      </w:r>
      <w:r w:rsidRPr="006237B2">
        <w:t xml:space="preserve">  National Disability Insurance Scheme expenditure</w:t>
      </w:r>
      <w:bookmarkEnd w:id="24"/>
    </w:p>
    <w:p w:rsidR="006C4D55" w:rsidRPr="006237B2" w:rsidRDefault="006C4D55" w:rsidP="006237B2">
      <w:pPr>
        <w:pStyle w:val="subsection"/>
      </w:pPr>
      <w:r w:rsidRPr="006237B2">
        <w:tab/>
      </w:r>
      <w:r w:rsidRPr="006237B2">
        <w:tab/>
        <w:t xml:space="preserve">A participant (within the meaning of the </w:t>
      </w:r>
      <w:r w:rsidRPr="006237B2">
        <w:rPr>
          <w:i/>
        </w:rPr>
        <w:t>National Disability Insurance Scheme Act 2013</w:t>
      </w:r>
      <w:r w:rsidRPr="006237B2">
        <w:t xml:space="preserve">) cannot deduct under this Act a loss or outgoing to the extent the loss or outgoing is funded (including funded by way of reimbursement) by an </w:t>
      </w:r>
      <w:r w:rsidR="006237B2" w:rsidRPr="006237B2">
        <w:rPr>
          <w:position w:val="6"/>
          <w:sz w:val="16"/>
        </w:rPr>
        <w:t>*</w:t>
      </w:r>
      <w:r w:rsidRPr="006237B2">
        <w:t xml:space="preserve">NDIS amount the participant </w:t>
      </w:r>
      <w:r w:rsidR="006237B2" w:rsidRPr="006237B2">
        <w:rPr>
          <w:position w:val="6"/>
          <w:sz w:val="16"/>
        </w:rPr>
        <w:t>*</w:t>
      </w:r>
      <w:r w:rsidRPr="006237B2">
        <w:t>derives.</w:t>
      </w:r>
    </w:p>
    <w:p w:rsidR="006C4D55" w:rsidRPr="006237B2" w:rsidRDefault="006C4D55" w:rsidP="006237B2">
      <w:pPr>
        <w:pStyle w:val="ItemHead"/>
      </w:pPr>
      <w:r w:rsidRPr="006237B2">
        <w:t>4  At the end of Subdivision</w:t>
      </w:r>
      <w:r w:rsidR="006237B2" w:rsidRPr="006237B2">
        <w:t> </w:t>
      </w:r>
      <w:r w:rsidRPr="006237B2">
        <w:t>40</w:t>
      </w:r>
      <w:r w:rsidR="002037F8">
        <w:noBreakHyphen/>
      </w:r>
      <w:r w:rsidRPr="006237B2">
        <w:t>C</w:t>
      </w:r>
    </w:p>
    <w:p w:rsidR="006C4D55" w:rsidRPr="006237B2" w:rsidRDefault="006C4D55" w:rsidP="006237B2">
      <w:pPr>
        <w:pStyle w:val="Item"/>
      </w:pPr>
      <w:r w:rsidRPr="006237B2">
        <w:t>Add:</w:t>
      </w:r>
    </w:p>
    <w:p w:rsidR="006C4D55" w:rsidRPr="006237B2" w:rsidRDefault="006C4D55" w:rsidP="006237B2">
      <w:pPr>
        <w:pStyle w:val="ActHead5"/>
      </w:pPr>
      <w:bookmarkStart w:id="25" w:name="_Toc357621419"/>
      <w:r w:rsidRPr="006237B2">
        <w:rPr>
          <w:rStyle w:val="CharSectno"/>
        </w:rPr>
        <w:t>40</w:t>
      </w:r>
      <w:r w:rsidR="002037F8">
        <w:rPr>
          <w:rStyle w:val="CharSectno"/>
        </w:rPr>
        <w:noBreakHyphen/>
      </w:r>
      <w:r w:rsidRPr="006237B2">
        <w:rPr>
          <w:rStyle w:val="CharSectno"/>
        </w:rPr>
        <w:t>235</w:t>
      </w:r>
      <w:r w:rsidRPr="006237B2">
        <w:t xml:space="preserve">  Adjustment: National Disability Insurance Scheme costs</w:t>
      </w:r>
      <w:bookmarkEnd w:id="25"/>
    </w:p>
    <w:p w:rsidR="006C4D55" w:rsidRPr="006237B2" w:rsidRDefault="006C4D55" w:rsidP="006237B2">
      <w:pPr>
        <w:pStyle w:val="subsection"/>
      </w:pPr>
      <w:r w:rsidRPr="006237B2">
        <w:tab/>
      </w:r>
      <w:r w:rsidRPr="006237B2">
        <w:tab/>
        <w:t xml:space="preserve">The </w:t>
      </w:r>
      <w:r w:rsidR="006237B2" w:rsidRPr="006237B2">
        <w:rPr>
          <w:position w:val="6"/>
          <w:sz w:val="16"/>
        </w:rPr>
        <w:t>*</w:t>
      </w:r>
      <w:r w:rsidRPr="006237B2">
        <w:t xml:space="preserve">cost of a </w:t>
      </w:r>
      <w:r w:rsidR="006237B2" w:rsidRPr="006237B2">
        <w:rPr>
          <w:position w:val="6"/>
          <w:sz w:val="16"/>
        </w:rPr>
        <w:t>*</w:t>
      </w:r>
      <w:r w:rsidRPr="006237B2">
        <w:t>depreciating asset does not include an amount to the extent that section</w:t>
      </w:r>
      <w:r w:rsidR="006237B2" w:rsidRPr="006237B2">
        <w:t> </w:t>
      </w:r>
      <w:r w:rsidRPr="006237B2">
        <w:t>26</w:t>
      </w:r>
      <w:r w:rsidR="002037F8">
        <w:noBreakHyphen/>
      </w:r>
      <w:r w:rsidRPr="006237B2">
        <w:t>100 prevents the amount from being deducted (even if some other provision also prevents it being deducted).</w:t>
      </w:r>
    </w:p>
    <w:p w:rsidR="006C4D55" w:rsidRPr="006237B2" w:rsidRDefault="006C4D55" w:rsidP="006237B2">
      <w:pPr>
        <w:pStyle w:val="notetext"/>
      </w:pPr>
      <w:r w:rsidRPr="006237B2">
        <w:t>Note:</w:t>
      </w:r>
      <w:r w:rsidRPr="006237B2">
        <w:tab/>
        <w:t>Section</w:t>
      </w:r>
      <w:r w:rsidR="006237B2" w:rsidRPr="006237B2">
        <w:t> </w:t>
      </w:r>
      <w:r w:rsidRPr="006237B2">
        <w:t>26</w:t>
      </w:r>
      <w:r w:rsidR="002037F8">
        <w:noBreakHyphen/>
      </w:r>
      <w:r w:rsidRPr="006237B2">
        <w:t>100 denies deductions for National Disability Insurance Scheme expenditure.</w:t>
      </w:r>
    </w:p>
    <w:p w:rsidR="006C4D55" w:rsidRPr="006237B2" w:rsidRDefault="006C4D55" w:rsidP="006237B2">
      <w:pPr>
        <w:pStyle w:val="ItemHead"/>
      </w:pPr>
      <w:r w:rsidRPr="006237B2">
        <w:lastRenderedPageBreak/>
        <w:t>5  At the end of Subdivision</w:t>
      </w:r>
      <w:r w:rsidR="006237B2" w:rsidRPr="006237B2">
        <w:t> </w:t>
      </w:r>
      <w:r w:rsidRPr="006237B2">
        <w:t>52</w:t>
      </w:r>
      <w:r w:rsidR="002037F8">
        <w:noBreakHyphen/>
      </w:r>
      <w:r w:rsidRPr="006237B2">
        <w:t>H</w:t>
      </w:r>
    </w:p>
    <w:p w:rsidR="006C4D55" w:rsidRPr="006237B2" w:rsidRDefault="006C4D55" w:rsidP="006237B2">
      <w:pPr>
        <w:pStyle w:val="Item"/>
      </w:pPr>
      <w:r w:rsidRPr="006237B2">
        <w:t>Add:</w:t>
      </w:r>
    </w:p>
    <w:p w:rsidR="006C4D55" w:rsidRPr="006237B2" w:rsidRDefault="006C4D55" w:rsidP="006237B2">
      <w:pPr>
        <w:pStyle w:val="ActHead5"/>
      </w:pPr>
      <w:bookmarkStart w:id="26" w:name="_Toc357621420"/>
      <w:r w:rsidRPr="006237B2">
        <w:rPr>
          <w:rStyle w:val="CharSectno"/>
        </w:rPr>
        <w:t>52</w:t>
      </w:r>
      <w:r w:rsidR="002037F8">
        <w:rPr>
          <w:rStyle w:val="CharSectno"/>
        </w:rPr>
        <w:noBreakHyphen/>
      </w:r>
      <w:r w:rsidRPr="006237B2">
        <w:rPr>
          <w:rStyle w:val="CharSectno"/>
        </w:rPr>
        <w:t>180</w:t>
      </w:r>
      <w:r w:rsidRPr="006237B2">
        <w:t xml:space="preserve">  National Disability Insurance Scheme amounts are exempt</w:t>
      </w:r>
      <w:bookmarkEnd w:id="26"/>
    </w:p>
    <w:p w:rsidR="006C4D55" w:rsidRPr="006237B2" w:rsidRDefault="006C4D55" w:rsidP="006237B2">
      <w:pPr>
        <w:pStyle w:val="subsection"/>
      </w:pPr>
      <w:r w:rsidRPr="006237B2">
        <w:tab/>
      </w:r>
      <w:r w:rsidRPr="006237B2">
        <w:tab/>
        <w:t xml:space="preserve">An </w:t>
      </w:r>
      <w:r w:rsidR="006237B2" w:rsidRPr="006237B2">
        <w:rPr>
          <w:position w:val="6"/>
          <w:sz w:val="16"/>
        </w:rPr>
        <w:t>*</w:t>
      </w:r>
      <w:r w:rsidRPr="006237B2">
        <w:t xml:space="preserve">NDIS amount </w:t>
      </w:r>
      <w:r w:rsidR="006237B2" w:rsidRPr="006237B2">
        <w:rPr>
          <w:position w:val="6"/>
          <w:sz w:val="16"/>
        </w:rPr>
        <w:t>*</w:t>
      </w:r>
      <w:r w:rsidRPr="006237B2">
        <w:t xml:space="preserve">derived by a participant (within the meaning of the </w:t>
      </w:r>
      <w:r w:rsidRPr="006237B2">
        <w:rPr>
          <w:i/>
        </w:rPr>
        <w:t>National Disability Insurance Scheme Act 2013</w:t>
      </w:r>
      <w:r w:rsidRPr="006237B2">
        <w:t>) is exempt from income tax.</w:t>
      </w:r>
    </w:p>
    <w:p w:rsidR="006C4D55" w:rsidRPr="006237B2" w:rsidRDefault="006C4D55" w:rsidP="006237B2">
      <w:pPr>
        <w:pStyle w:val="ItemHead"/>
      </w:pPr>
      <w:r w:rsidRPr="006237B2">
        <w:t>6  At the end of section</w:t>
      </w:r>
      <w:r w:rsidR="006237B2" w:rsidRPr="006237B2">
        <w:t> </w:t>
      </w:r>
      <w:r w:rsidRPr="006237B2">
        <w:t>110</w:t>
      </w:r>
      <w:r w:rsidR="002037F8">
        <w:noBreakHyphen/>
      </w:r>
      <w:r w:rsidRPr="006237B2">
        <w:t>38</w:t>
      </w:r>
    </w:p>
    <w:p w:rsidR="006C4D55" w:rsidRPr="006237B2" w:rsidRDefault="006C4D55" w:rsidP="006237B2">
      <w:pPr>
        <w:pStyle w:val="Item"/>
      </w:pPr>
      <w:r w:rsidRPr="006237B2">
        <w:t>Add:</w:t>
      </w:r>
    </w:p>
    <w:p w:rsidR="006C4D55" w:rsidRPr="006237B2" w:rsidRDefault="006C4D55" w:rsidP="006237B2">
      <w:pPr>
        <w:pStyle w:val="subsection"/>
      </w:pPr>
      <w:r w:rsidRPr="006237B2">
        <w:tab/>
        <w:t>(7)</w:t>
      </w:r>
      <w:r w:rsidRPr="006237B2">
        <w:tab/>
        <w:t xml:space="preserve">Expenditure does </w:t>
      </w:r>
      <w:r w:rsidRPr="006237B2">
        <w:rPr>
          <w:i/>
        </w:rPr>
        <w:t>not</w:t>
      </w:r>
      <w:r w:rsidRPr="006237B2">
        <w:t xml:space="preserve"> form any part of any element of the </w:t>
      </w:r>
      <w:r w:rsidRPr="006237B2">
        <w:rPr>
          <w:b/>
          <w:i/>
        </w:rPr>
        <w:t>cost base</w:t>
      </w:r>
      <w:r w:rsidRPr="006237B2">
        <w:t xml:space="preserve"> to the extent that section</w:t>
      </w:r>
      <w:r w:rsidR="006237B2" w:rsidRPr="006237B2">
        <w:t> </w:t>
      </w:r>
      <w:r w:rsidRPr="006237B2">
        <w:t>26</w:t>
      </w:r>
      <w:r w:rsidR="002037F8">
        <w:noBreakHyphen/>
      </w:r>
      <w:r w:rsidRPr="006237B2">
        <w:t>100 prevents it being deducted (even if some other provision also prevents it being deducted).</w:t>
      </w:r>
    </w:p>
    <w:p w:rsidR="006C4D55" w:rsidRPr="006237B2" w:rsidRDefault="006C4D55" w:rsidP="006237B2">
      <w:pPr>
        <w:pStyle w:val="notetext"/>
      </w:pPr>
      <w:r w:rsidRPr="006237B2">
        <w:t>Note:</w:t>
      </w:r>
      <w:r w:rsidRPr="006237B2">
        <w:tab/>
        <w:t>Section</w:t>
      </w:r>
      <w:r w:rsidR="006237B2" w:rsidRPr="006237B2">
        <w:t> </w:t>
      </w:r>
      <w:r w:rsidRPr="006237B2">
        <w:t>26</w:t>
      </w:r>
      <w:r w:rsidR="002037F8">
        <w:noBreakHyphen/>
      </w:r>
      <w:r w:rsidRPr="006237B2">
        <w:t>100 denies deductions for National Disability Insurance Scheme expenditure.</w:t>
      </w:r>
    </w:p>
    <w:p w:rsidR="006C4D55" w:rsidRPr="006237B2" w:rsidRDefault="006C4D55" w:rsidP="006237B2">
      <w:pPr>
        <w:pStyle w:val="ItemHead"/>
      </w:pPr>
      <w:r w:rsidRPr="006237B2">
        <w:t>7  After subsection</w:t>
      </w:r>
      <w:r w:rsidR="006237B2" w:rsidRPr="006237B2">
        <w:t> </w:t>
      </w:r>
      <w:r w:rsidRPr="006237B2">
        <w:t>110</w:t>
      </w:r>
      <w:r w:rsidR="002037F8">
        <w:noBreakHyphen/>
      </w:r>
      <w:r w:rsidRPr="006237B2">
        <w:t>55(9F)</w:t>
      </w:r>
    </w:p>
    <w:p w:rsidR="006C4D55" w:rsidRPr="006237B2" w:rsidRDefault="006C4D55" w:rsidP="006237B2">
      <w:pPr>
        <w:pStyle w:val="Item"/>
      </w:pPr>
      <w:r w:rsidRPr="006237B2">
        <w:t>Insert:</w:t>
      </w:r>
    </w:p>
    <w:p w:rsidR="006C4D55" w:rsidRPr="006237B2" w:rsidRDefault="006C4D55" w:rsidP="006237B2">
      <w:pPr>
        <w:pStyle w:val="subsection"/>
      </w:pPr>
      <w:r w:rsidRPr="006237B2">
        <w:tab/>
        <w:t>(9G)</w:t>
      </w:r>
      <w:r w:rsidRPr="006237B2">
        <w:tab/>
        <w:t xml:space="preserve">Expenditure does </w:t>
      </w:r>
      <w:r w:rsidRPr="006237B2">
        <w:rPr>
          <w:i/>
        </w:rPr>
        <w:t>not</w:t>
      </w:r>
      <w:r w:rsidRPr="006237B2">
        <w:t xml:space="preserve"> form any part of any element of the </w:t>
      </w:r>
      <w:r w:rsidRPr="006237B2">
        <w:rPr>
          <w:b/>
          <w:i/>
        </w:rPr>
        <w:t>reduced cost base</w:t>
      </w:r>
      <w:r w:rsidRPr="006237B2">
        <w:t xml:space="preserve"> to the extent that section</w:t>
      </w:r>
      <w:r w:rsidR="006237B2" w:rsidRPr="006237B2">
        <w:t> </w:t>
      </w:r>
      <w:r w:rsidRPr="006237B2">
        <w:t>26</w:t>
      </w:r>
      <w:r w:rsidR="002037F8">
        <w:noBreakHyphen/>
      </w:r>
      <w:r w:rsidRPr="006237B2">
        <w:t>100 prevents it being deducted (even if some other provision also prevents it being deducted).</w:t>
      </w:r>
    </w:p>
    <w:p w:rsidR="006C4D55" w:rsidRPr="006237B2" w:rsidRDefault="006C4D55" w:rsidP="006237B2">
      <w:pPr>
        <w:pStyle w:val="notetext"/>
      </w:pPr>
      <w:r w:rsidRPr="006237B2">
        <w:t>Note:</w:t>
      </w:r>
      <w:r w:rsidRPr="006237B2">
        <w:tab/>
        <w:t>Section</w:t>
      </w:r>
      <w:r w:rsidR="006237B2" w:rsidRPr="006237B2">
        <w:t> </w:t>
      </w:r>
      <w:r w:rsidRPr="006237B2">
        <w:t>26</w:t>
      </w:r>
      <w:r w:rsidR="002037F8">
        <w:noBreakHyphen/>
      </w:r>
      <w:r w:rsidRPr="006237B2">
        <w:t>100 denies deductions for National Disability Insurance Scheme expenditure.</w:t>
      </w:r>
    </w:p>
    <w:p w:rsidR="006C4D55" w:rsidRPr="006237B2" w:rsidRDefault="006C4D55" w:rsidP="006237B2">
      <w:pPr>
        <w:pStyle w:val="ItemHead"/>
      </w:pPr>
      <w:r w:rsidRPr="006237B2">
        <w:t>8  Subsection</w:t>
      </w:r>
      <w:r w:rsidR="006237B2" w:rsidRPr="006237B2">
        <w:t> </w:t>
      </w:r>
      <w:r w:rsidRPr="006237B2">
        <w:t>995</w:t>
      </w:r>
      <w:r w:rsidR="002037F8">
        <w:noBreakHyphen/>
      </w:r>
      <w:r w:rsidRPr="006237B2">
        <w:t>1(1)</w:t>
      </w:r>
    </w:p>
    <w:p w:rsidR="006C4D55" w:rsidRPr="006237B2" w:rsidRDefault="006C4D55" w:rsidP="006237B2">
      <w:pPr>
        <w:pStyle w:val="Item"/>
      </w:pPr>
      <w:r w:rsidRPr="006237B2">
        <w:t>Insert:</w:t>
      </w:r>
    </w:p>
    <w:p w:rsidR="006C4D55" w:rsidRPr="006237B2" w:rsidRDefault="006C4D55" w:rsidP="006237B2">
      <w:pPr>
        <w:pStyle w:val="Definition"/>
      </w:pPr>
      <w:r w:rsidRPr="006237B2">
        <w:rPr>
          <w:b/>
          <w:i/>
        </w:rPr>
        <w:t>NDIS amount</w:t>
      </w:r>
      <w:r w:rsidRPr="006237B2">
        <w:t xml:space="preserve"> has the meaning given by the </w:t>
      </w:r>
      <w:r w:rsidRPr="006237B2">
        <w:rPr>
          <w:i/>
        </w:rPr>
        <w:t>National Disability Insurance Scheme Act 2013</w:t>
      </w:r>
      <w:r w:rsidRPr="006237B2">
        <w:t>.</w:t>
      </w:r>
    </w:p>
    <w:p w:rsidR="006C4D55" w:rsidRPr="006237B2" w:rsidRDefault="006C4D55" w:rsidP="006237B2">
      <w:pPr>
        <w:pStyle w:val="ItemHead"/>
      </w:pPr>
      <w:r w:rsidRPr="006237B2">
        <w:t>9  Application</w:t>
      </w:r>
    </w:p>
    <w:p w:rsidR="002037F8" w:rsidRDefault="006C4D55" w:rsidP="006237B2">
      <w:pPr>
        <w:pStyle w:val="Item"/>
      </w:pPr>
      <w:r w:rsidRPr="006237B2">
        <w:t>The amendments made by this Schedule apply to assessments for the 2013</w:t>
      </w:r>
      <w:r w:rsidR="002037F8">
        <w:noBreakHyphen/>
      </w:r>
      <w:r w:rsidRPr="006237B2">
        <w:t>14 income year and later income years.</w:t>
      </w:r>
    </w:p>
    <w:p w:rsidR="001252D0" w:rsidRDefault="001252D0" w:rsidP="001252D0">
      <w:pPr>
        <w:pStyle w:val="ItemHead"/>
        <w:sectPr w:rsidR="001252D0" w:rsidSect="001252D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1252D0" w:rsidRDefault="001252D0">
      <w:pPr>
        <w:pStyle w:val="AssentBk"/>
        <w:keepNext/>
      </w:pPr>
    </w:p>
    <w:p w:rsidR="00985DF0" w:rsidRDefault="00985DF0">
      <w:pPr>
        <w:pStyle w:val="2ndRd"/>
        <w:keepNext/>
        <w:spacing w:line="260" w:lineRule="atLeast"/>
        <w:rPr>
          <w:i/>
        </w:rPr>
      </w:pPr>
      <w:r>
        <w:t>[</w:t>
      </w:r>
      <w:r>
        <w:rPr>
          <w:i/>
        </w:rPr>
        <w:t>Minister’s second reading speech made in—</w:t>
      </w:r>
    </w:p>
    <w:p w:rsidR="00985DF0" w:rsidRDefault="00985DF0">
      <w:pPr>
        <w:pStyle w:val="2ndRd"/>
        <w:keepNext/>
        <w:spacing w:line="260" w:lineRule="atLeast"/>
        <w:rPr>
          <w:i/>
        </w:rPr>
      </w:pPr>
      <w:r>
        <w:rPr>
          <w:i/>
        </w:rPr>
        <w:t>House of Representatives on 15 May 2013</w:t>
      </w:r>
    </w:p>
    <w:p w:rsidR="00985DF0" w:rsidRDefault="00985DF0">
      <w:pPr>
        <w:pStyle w:val="2ndRd"/>
        <w:keepNext/>
        <w:spacing w:line="260" w:lineRule="atLeast"/>
        <w:rPr>
          <w:i/>
        </w:rPr>
      </w:pPr>
      <w:r>
        <w:rPr>
          <w:i/>
        </w:rPr>
        <w:t>Senate on 16 May 2013</w:t>
      </w:r>
      <w:r>
        <w:t>]</w:t>
      </w:r>
    </w:p>
    <w:p w:rsidR="00985DF0" w:rsidRDefault="00985DF0" w:rsidP="004F372B">
      <w:pPr>
        <w:framePr w:hSpace="180" w:wrap="around" w:vAnchor="text" w:hAnchor="page" w:x="2386" w:y="9375"/>
      </w:pPr>
      <w:r>
        <w:t>(116/13)</w:t>
      </w:r>
    </w:p>
    <w:p w:rsidR="00985DF0" w:rsidRDefault="00985DF0"/>
    <w:sectPr w:rsidR="00985DF0" w:rsidSect="001252D0">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BF" w:rsidRDefault="00FA2EBF" w:rsidP="0048364F">
      <w:pPr>
        <w:spacing w:line="240" w:lineRule="auto"/>
      </w:pPr>
      <w:r>
        <w:separator/>
      </w:r>
    </w:p>
  </w:endnote>
  <w:endnote w:type="continuationSeparator" w:id="0">
    <w:p w:rsidR="00FA2EBF" w:rsidRDefault="00FA2E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E867CA30-EB63-4A15-B2ED-A82CA0574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Default="00FA2EBF" w:rsidP="006237B2">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rPr>
        <w:sz w:val="18"/>
      </w:rPr>
    </w:pPr>
  </w:p>
  <w:p w:rsidR="00FA2EBF" w:rsidRPr="00A961C4" w:rsidRDefault="00FA2EBF" w:rsidP="0048364F">
    <w:pPr>
      <w:jc w:val="right"/>
      <w:rPr>
        <w:i/>
        <w:sz w:val="18"/>
      </w:rPr>
    </w:pPr>
    <w:r>
      <w:rPr>
        <w:i/>
        <w:sz w:val="18"/>
      </w:rPr>
      <w:t>National Disability Insurance Scheme Legislation Amendment Act 2013</w:t>
    </w:r>
    <w:r w:rsidRPr="00A961C4">
      <w:rPr>
        <w:i/>
        <w:sz w:val="18"/>
      </w:rPr>
      <w:t xml:space="preserve">       </w:t>
    </w:r>
    <w:r>
      <w:rPr>
        <w:i/>
        <w:sz w:val="18"/>
      </w:rPr>
      <w:t>No. 44,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rPr>
        <w:sz w:val="18"/>
      </w:rPr>
    </w:pPr>
  </w:p>
  <w:p w:rsidR="00FA2EBF" w:rsidRPr="00A961C4" w:rsidRDefault="00FA2EBF"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Default="00FA2EBF">
    <w:pPr>
      <w:pStyle w:val="ScalePlusRef"/>
    </w:pPr>
    <w:r>
      <w:t>Note: An electronic version of this Act is available in ComLaw (</w:t>
    </w:r>
    <w:hyperlink r:id="rId1" w:history="1">
      <w:r>
        <w:t>http://www.comlaw.gov.au/</w:t>
      </w:r>
    </w:hyperlink>
    <w:r>
      <w:t>)</w:t>
    </w:r>
  </w:p>
  <w:p w:rsidR="00FA2EBF" w:rsidRDefault="00FA2EBF"/>
  <w:p w:rsidR="00FA2EBF" w:rsidRDefault="00FA2EBF" w:rsidP="006237B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6237B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6237B2">
    <w:pPr>
      <w:pBdr>
        <w:top w:val="single" w:sz="6" w:space="1" w:color="auto"/>
      </w:pBdr>
      <w:spacing w:before="120"/>
      <w:rPr>
        <w:sz w:val="18"/>
      </w:rPr>
    </w:pPr>
  </w:p>
  <w:p w:rsidR="00FA2EBF" w:rsidRPr="00ED79B6" w:rsidRDefault="00FA2EBF" w:rsidP="0048364F">
    <w:pPr>
      <w:jc w:val="right"/>
      <w:rPr>
        <w:i/>
        <w:sz w:val="18"/>
      </w:rPr>
    </w:pPr>
    <w:r>
      <w:rPr>
        <w:i/>
        <w:sz w:val="18"/>
      </w:rPr>
      <w:t>National Disability Insurance Scheme Legislation Amendment Act 2013</w:t>
    </w:r>
    <w:r w:rsidRPr="00ED79B6">
      <w:rPr>
        <w:i/>
        <w:sz w:val="18"/>
      </w:rPr>
      <w:t xml:space="preserve">       </w:t>
    </w:r>
    <w:r>
      <w:rPr>
        <w:i/>
        <w:sz w:val="18"/>
      </w:rPr>
      <w:t>No. 44, 2013</w:t>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6237B2">
    <w:pPr>
      <w:pBdr>
        <w:top w:val="single" w:sz="6" w:space="1" w:color="auto"/>
      </w:pBdr>
      <w:spacing w:before="120"/>
      <w:rPr>
        <w:sz w:val="18"/>
      </w:rPr>
    </w:pPr>
  </w:p>
  <w:p w:rsidR="00FA2EBF" w:rsidRPr="00ED79B6" w:rsidRDefault="00FA2EBF"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r w:rsidRPr="00ED79B6">
      <w:rPr>
        <w:i/>
        <w:sz w:val="18"/>
      </w:rPr>
      <w:t xml:space="preserve">       </w:t>
    </w:r>
    <w:r>
      <w:rPr>
        <w:i/>
        <w:sz w:val="18"/>
      </w:rPr>
      <w:t>National Disability Insurance Scheme Legislation Amendment Act 2013</w:t>
    </w:r>
    <w:r w:rsidRPr="00ED79B6">
      <w:rPr>
        <w:i/>
        <w:sz w:val="18"/>
      </w:rPr>
      <w:t xml:space="preserve">       </w:t>
    </w:r>
    <w:r>
      <w:rPr>
        <w:i/>
        <w:sz w:val="18"/>
      </w:rPr>
      <w:t>No. 44,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jc w:val="right"/>
      <w:rPr>
        <w:sz w:val="18"/>
      </w:rPr>
    </w:pPr>
  </w:p>
  <w:p w:rsidR="00FA2EBF" w:rsidRPr="00A961C4" w:rsidRDefault="00FA2EB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22</w:t>
    </w:r>
    <w:r w:rsidRPr="00A961C4">
      <w:rPr>
        <w:i/>
        <w:sz w:val="18"/>
      </w:rPr>
      <w:fldChar w:fldCharType="end"/>
    </w:r>
    <w:r w:rsidRPr="00A961C4">
      <w:rPr>
        <w:i/>
        <w:sz w:val="18"/>
      </w:rPr>
      <w:t xml:space="preserve">            </w:t>
    </w:r>
    <w:r>
      <w:rPr>
        <w:i/>
        <w:sz w:val="18"/>
      </w:rPr>
      <w:t>National Disability Insurance Scheme Legislation Amendment Act 2013</w:t>
    </w:r>
    <w:r w:rsidRPr="00A961C4">
      <w:rPr>
        <w:i/>
        <w:sz w:val="18"/>
      </w:rPr>
      <w:t xml:space="preserve">       </w:t>
    </w:r>
    <w:r>
      <w:rPr>
        <w:i/>
        <w:sz w:val="18"/>
      </w:rPr>
      <w:t>No. 44,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rPr>
        <w:sz w:val="18"/>
      </w:rPr>
    </w:pPr>
  </w:p>
  <w:p w:rsidR="00FA2EBF" w:rsidRPr="00A961C4" w:rsidRDefault="00FA2EBF" w:rsidP="0048364F">
    <w:pPr>
      <w:jc w:val="right"/>
      <w:rPr>
        <w:i/>
        <w:sz w:val="18"/>
      </w:rPr>
    </w:pPr>
    <w:r>
      <w:rPr>
        <w:i/>
        <w:sz w:val="18"/>
      </w:rPr>
      <w:t>National Disability Insurance Scheme Legislation Amendment Act 2013</w:t>
    </w:r>
    <w:r w:rsidRPr="00A961C4">
      <w:rPr>
        <w:i/>
        <w:sz w:val="18"/>
      </w:rPr>
      <w:t xml:space="preserve">       </w:t>
    </w:r>
    <w:r>
      <w:rPr>
        <w:i/>
        <w:sz w:val="18"/>
      </w:rPr>
      <w:t>No. 44,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B6F8C">
      <w:rPr>
        <w:i/>
        <w:noProof/>
        <w:sz w:val="18"/>
      </w:rPr>
      <w:t>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rPr>
        <w:sz w:val="18"/>
      </w:rPr>
    </w:pPr>
  </w:p>
  <w:p w:rsidR="00FA2EBF" w:rsidRPr="00A961C4" w:rsidRDefault="00FA2EBF" w:rsidP="0048364F">
    <w:pPr>
      <w:jc w:val="right"/>
      <w:rPr>
        <w:i/>
        <w:sz w:val="18"/>
      </w:rPr>
    </w:pPr>
    <w:r>
      <w:rPr>
        <w:i/>
        <w:sz w:val="18"/>
      </w:rPr>
      <w:t>National Disability Insurance Scheme Legislation Amendment Act 2013</w:t>
    </w:r>
    <w:r w:rsidRPr="00A961C4">
      <w:rPr>
        <w:i/>
        <w:sz w:val="18"/>
      </w:rPr>
      <w:t xml:space="preserve">       </w:t>
    </w:r>
    <w:r>
      <w:rPr>
        <w:i/>
        <w:sz w:val="18"/>
      </w:rPr>
      <w:t>No. 44, 2013</w:t>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6237B2">
    <w:pPr>
      <w:pBdr>
        <w:top w:val="single" w:sz="6" w:space="1" w:color="auto"/>
      </w:pBdr>
      <w:spacing w:before="120"/>
      <w:jc w:val="right"/>
      <w:rPr>
        <w:sz w:val="18"/>
      </w:rPr>
    </w:pPr>
  </w:p>
  <w:p w:rsidR="00FA2EBF" w:rsidRPr="00A961C4" w:rsidRDefault="00FA2EB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w:t>
    </w:r>
    <w:r w:rsidRPr="00A961C4">
      <w:rPr>
        <w:i/>
        <w:sz w:val="18"/>
      </w:rPr>
      <w:fldChar w:fldCharType="end"/>
    </w:r>
    <w:r w:rsidRPr="00A961C4">
      <w:rPr>
        <w:i/>
        <w:sz w:val="18"/>
      </w:rPr>
      <w:t xml:space="preserve">            </w:t>
    </w:r>
    <w:r>
      <w:rPr>
        <w:i/>
        <w:sz w:val="18"/>
      </w:rPr>
      <w:t>National Disability Insurance Scheme Legislation Amendment Act 2013</w:t>
    </w:r>
    <w:r w:rsidRPr="00A961C4">
      <w:rPr>
        <w:i/>
        <w:sz w:val="18"/>
      </w:rPr>
      <w:t xml:space="preserve">       </w:t>
    </w:r>
    <w:r>
      <w:rPr>
        <w:i/>
        <w:sz w:val="18"/>
      </w:rPr>
      <w:t>No. 44,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BF" w:rsidRDefault="00FA2EBF" w:rsidP="0048364F">
      <w:pPr>
        <w:spacing w:line="240" w:lineRule="auto"/>
      </w:pPr>
      <w:r>
        <w:separator/>
      </w:r>
    </w:p>
  </w:footnote>
  <w:footnote w:type="continuationSeparator" w:id="0">
    <w:p w:rsidR="00FA2EBF" w:rsidRDefault="00FA2EB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5F1388" w:rsidRDefault="00FA2EB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pPr>
      <w:rPr>
        <w:b/>
        <w:sz w:val="20"/>
      </w:rPr>
    </w:pPr>
  </w:p>
  <w:p w:rsidR="00FA2EBF" w:rsidRPr="00A961C4" w:rsidRDefault="00FA2EBF" w:rsidP="0048364F">
    <w:pPr>
      <w:rPr>
        <w:b/>
        <w:sz w:val="20"/>
      </w:rPr>
    </w:pPr>
  </w:p>
  <w:p w:rsidR="00FA2EBF" w:rsidRPr="00A961C4" w:rsidRDefault="00FA2EBF"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pPr>
      <w:jc w:val="right"/>
      <w:rPr>
        <w:sz w:val="20"/>
      </w:rPr>
    </w:pPr>
  </w:p>
  <w:p w:rsidR="00FA2EBF" w:rsidRPr="00A961C4" w:rsidRDefault="00FA2EBF" w:rsidP="0048364F">
    <w:pPr>
      <w:jc w:val="right"/>
      <w:rPr>
        <w:b/>
        <w:sz w:val="20"/>
      </w:rPr>
    </w:pPr>
  </w:p>
  <w:p w:rsidR="00FA2EBF" w:rsidRPr="00A961C4" w:rsidRDefault="00FA2EBF"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5F1388" w:rsidRDefault="00FA2EB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5F1388" w:rsidRDefault="00FA2EB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ED79B6" w:rsidRDefault="00FA2EB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Income tax amendments</w:t>
    </w:r>
    <w:r>
      <w:rPr>
        <w:sz w:val="20"/>
      </w:rPr>
      <w:fldChar w:fldCharType="end"/>
    </w:r>
  </w:p>
  <w:p w:rsidR="00FA2EBF" w:rsidRPr="00A961C4" w:rsidRDefault="00FA2E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A2EBF" w:rsidRPr="00A961C4" w:rsidRDefault="00FA2EB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A2EBF" w:rsidRPr="00A961C4" w:rsidRDefault="00FA2EB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A2EBF" w:rsidRPr="00A961C4" w:rsidRDefault="00FA2EB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BF" w:rsidRPr="00A961C4" w:rsidRDefault="00FA2EB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97F6BAA"/>
    <w:multiLevelType w:val="hybridMultilevel"/>
    <w:tmpl w:val="5F34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84"/>
    <w:rsid w:val="00004021"/>
    <w:rsid w:val="000065FB"/>
    <w:rsid w:val="00007258"/>
    <w:rsid w:val="000113BC"/>
    <w:rsid w:val="000136AF"/>
    <w:rsid w:val="00025AC4"/>
    <w:rsid w:val="000376A2"/>
    <w:rsid w:val="00037B5A"/>
    <w:rsid w:val="00040F86"/>
    <w:rsid w:val="000417C9"/>
    <w:rsid w:val="0004438F"/>
    <w:rsid w:val="000510EB"/>
    <w:rsid w:val="00053ECB"/>
    <w:rsid w:val="00054521"/>
    <w:rsid w:val="000614BF"/>
    <w:rsid w:val="00061920"/>
    <w:rsid w:val="000630E6"/>
    <w:rsid w:val="00072EDF"/>
    <w:rsid w:val="00075D5D"/>
    <w:rsid w:val="0008091C"/>
    <w:rsid w:val="000853E9"/>
    <w:rsid w:val="0009212B"/>
    <w:rsid w:val="000941E9"/>
    <w:rsid w:val="000A07EF"/>
    <w:rsid w:val="000A0D21"/>
    <w:rsid w:val="000A2C5B"/>
    <w:rsid w:val="000A6701"/>
    <w:rsid w:val="000A761F"/>
    <w:rsid w:val="000B035A"/>
    <w:rsid w:val="000C00ED"/>
    <w:rsid w:val="000C3605"/>
    <w:rsid w:val="000D05EF"/>
    <w:rsid w:val="000D3417"/>
    <w:rsid w:val="000D345D"/>
    <w:rsid w:val="000D4869"/>
    <w:rsid w:val="000D569B"/>
    <w:rsid w:val="000D7F49"/>
    <w:rsid w:val="000E26DD"/>
    <w:rsid w:val="000E72F9"/>
    <w:rsid w:val="000E794B"/>
    <w:rsid w:val="000F14B6"/>
    <w:rsid w:val="000F21C1"/>
    <w:rsid w:val="000F68AF"/>
    <w:rsid w:val="000F7E37"/>
    <w:rsid w:val="00100323"/>
    <w:rsid w:val="001003CC"/>
    <w:rsid w:val="00100EEB"/>
    <w:rsid w:val="00102E4D"/>
    <w:rsid w:val="0010745C"/>
    <w:rsid w:val="001106A9"/>
    <w:rsid w:val="001115B4"/>
    <w:rsid w:val="001142DA"/>
    <w:rsid w:val="00114ACB"/>
    <w:rsid w:val="00122206"/>
    <w:rsid w:val="001238A8"/>
    <w:rsid w:val="001252D0"/>
    <w:rsid w:val="00130ADA"/>
    <w:rsid w:val="00131B79"/>
    <w:rsid w:val="001330B4"/>
    <w:rsid w:val="00141E55"/>
    <w:rsid w:val="0014651C"/>
    <w:rsid w:val="00146E06"/>
    <w:rsid w:val="00150659"/>
    <w:rsid w:val="001520B9"/>
    <w:rsid w:val="0016129E"/>
    <w:rsid w:val="00162912"/>
    <w:rsid w:val="001643C9"/>
    <w:rsid w:val="001644FE"/>
    <w:rsid w:val="00164728"/>
    <w:rsid w:val="00164813"/>
    <w:rsid w:val="00165568"/>
    <w:rsid w:val="00166C2F"/>
    <w:rsid w:val="001716C9"/>
    <w:rsid w:val="0017517C"/>
    <w:rsid w:val="001771D1"/>
    <w:rsid w:val="0018235A"/>
    <w:rsid w:val="00186A64"/>
    <w:rsid w:val="00186CDE"/>
    <w:rsid w:val="00190096"/>
    <w:rsid w:val="0019089B"/>
    <w:rsid w:val="001910B3"/>
    <w:rsid w:val="001939E1"/>
    <w:rsid w:val="0019436D"/>
    <w:rsid w:val="00195382"/>
    <w:rsid w:val="0019695F"/>
    <w:rsid w:val="001A0719"/>
    <w:rsid w:val="001A0FA5"/>
    <w:rsid w:val="001A2350"/>
    <w:rsid w:val="001A24A1"/>
    <w:rsid w:val="001A4F4C"/>
    <w:rsid w:val="001A6484"/>
    <w:rsid w:val="001A650D"/>
    <w:rsid w:val="001B4194"/>
    <w:rsid w:val="001B6F8C"/>
    <w:rsid w:val="001B7A5D"/>
    <w:rsid w:val="001C265A"/>
    <w:rsid w:val="001C35DD"/>
    <w:rsid w:val="001C6758"/>
    <w:rsid w:val="001C69C4"/>
    <w:rsid w:val="001D06FC"/>
    <w:rsid w:val="001D2280"/>
    <w:rsid w:val="001E1866"/>
    <w:rsid w:val="001E3250"/>
    <w:rsid w:val="001E3590"/>
    <w:rsid w:val="001E4121"/>
    <w:rsid w:val="001E4291"/>
    <w:rsid w:val="001E50CC"/>
    <w:rsid w:val="001E7407"/>
    <w:rsid w:val="001F41FA"/>
    <w:rsid w:val="001F671A"/>
    <w:rsid w:val="001F6F52"/>
    <w:rsid w:val="00201D27"/>
    <w:rsid w:val="0020296A"/>
    <w:rsid w:val="002033AE"/>
    <w:rsid w:val="002034C5"/>
    <w:rsid w:val="002037F8"/>
    <w:rsid w:val="00207EAD"/>
    <w:rsid w:val="00213735"/>
    <w:rsid w:val="002140E9"/>
    <w:rsid w:val="002202F5"/>
    <w:rsid w:val="00222B2F"/>
    <w:rsid w:val="00224EB1"/>
    <w:rsid w:val="00231A8D"/>
    <w:rsid w:val="00232D3C"/>
    <w:rsid w:val="00240749"/>
    <w:rsid w:val="00244CE8"/>
    <w:rsid w:val="00250463"/>
    <w:rsid w:val="00251303"/>
    <w:rsid w:val="00254BDB"/>
    <w:rsid w:val="00255976"/>
    <w:rsid w:val="002634EF"/>
    <w:rsid w:val="00263A6D"/>
    <w:rsid w:val="00263B3D"/>
    <w:rsid w:val="00264422"/>
    <w:rsid w:val="00264E48"/>
    <w:rsid w:val="00266F6C"/>
    <w:rsid w:val="0027315B"/>
    <w:rsid w:val="00276D3F"/>
    <w:rsid w:val="002827A0"/>
    <w:rsid w:val="0028759C"/>
    <w:rsid w:val="002969DB"/>
    <w:rsid w:val="00296FCC"/>
    <w:rsid w:val="00297A51"/>
    <w:rsid w:val="00297ECB"/>
    <w:rsid w:val="002A2105"/>
    <w:rsid w:val="002B0C7C"/>
    <w:rsid w:val="002B4957"/>
    <w:rsid w:val="002B71FC"/>
    <w:rsid w:val="002C2FA8"/>
    <w:rsid w:val="002C400A"/>
    <w:rsid w:val="002C7F62"/>
    <w:rsid w:val="002D043A"/>
    <w:rsid w:val="002D5DC4"/>
    <w:rsid w:val="002E18CD"/>
    <w:rsid w:val="002E4C2E"/>
    <w:rsid w:val="002E7167"/>
    <w:rsid w:val="002E7C43"/>
    <w:rsid w:val="002F0764"/>
    <w:rsid w:val="002F4105"/>
    <w:rsid w:val="002F7050"/>
    <w:rsid w:val="00307C70"/>
    <w:rsid w:val="00307D9A"/>
    <w:rsid w:val="0031536E"/>
    <w:rsid w:val="00316CED"/>
    <w:rsid w:val="00320FA2"/>
    <w:rsid w:val="003217D1"/>
    <w:rsid w:val="0032222E"/>
    <w:rsid w:val="00325F39"/>
    <w:rsid w:val="00332AEA"/>
    <w:rsid w:val="00340856"/>
    <w:rsid w:val="00340E2D"/>
    <w:rsid w:val="003415D3"/>
    <w:rsid w:val="00346687"/>
    <w:rsid w:val="00346E53"/>
    <w:rsid w:val="00346F3E"/>
    <w:rsid w:val="00352B0F"/>
    <w:rsid w:val="00355674"/>
    <w:rsid w:val="00363A50"/>
    <w:rsid w:val="00366DA0"/>
    <w:rsid w:val="00366EC7"/>
    <w:rsid w:val="003754E5"/>
    <w:rsid w:val="003844AE"/>
    <w:rsid w:val="003925DC"/>
    <w:rsid w:val="00393201"/>
    <w:rsid w:val="003956EB"/>
    <w:rsid w:val="003A0204"/>
    <w:rsid w:val="003A4361"/>
    <w:rsid w:val="003A5D12"/>
    <w:rsid w:val="003B0130"/>
    <w:rsid w:val="003C054C"/>
    <w:rsid w:val="003C0FCF"/>
    <w:rsid w:val="003C1EE2"/>
    <w:rsid w:val="003C2FC2"/>
    <w:rsid w:val="003C4085"/>
    <w:rsid w:val="003C4347"/>
    <w:rsid w:val="003C5F2B"/>
    <w:rsid w:val="003C7E0A"/>
    <w:rsid w:val="003D0BFE"/>
    <w:rsid w:val="003D5700"/>
    <w:rsid w:val="003D6D9F"/>
    <w:rsid w:val="003E60F4"/>
    <w:rsid w:val="003F43E7"/>
    <w:rsid w:val="003F4450"/>
    <w:rsid w:val="003F45A0"/>
    <w:rsid w:val="003F7117"/>
    <w:rsid w:val="004001C3"/>
    <w:rsid w:val="0040020A"/>
    <w:rsid w:val="004022EC"/>
    <w:rsid w:val="0040232C"/>
    <w:rsid w:val="004025FE"/>
    <w:rsid w:val="00405B3D"/>
    <w:rsid w:val="00407BE2"/>
    <w:rsid w:val="004116CD"/>
    <w:rsid w:val="004165A3"/>
    <w:rsid w:val="00421CC7"/>
    <w:rsid w:val="00423468"/>
    <w:rsid w:val="00424CA9"/>
    <w:rsid w:val="00425DC8"/>
    <w:rsid w:val="00426A59"/>
    <w:rsid w:val="00433E3A"/>
    <w:rsid w:val="00436BD5"/>
    <w:rsid w:val="004379AC"/>
    <w:rsid w:val="0044291A"/>
    <w:rsid w:val="00444132"/>
    <w:rsid w:val="004512F5"/>
    <w:rsid w:val="00451C31"/>
    <w:rsid w:val="004534A5"/>
    <w:rsid w:val="00454D84"/>
    <w:rsid w:val="0046351E"/>
    <w:rsid w:val="0046457C"/>
    <w:rsid w:val="004728E0"/>
    <w:rsid w:val="004747B5"/>
    <w:rsid w:val="0048364F"/>
    <w:rsid w:val="00484583"/>
    <w:rsid w:val="00495B86"/>
    <w:rsid w:val="00496F97"/>
    <w:rsid w:val="004A07A0"/>
    <w:rsid w:val="004A42F2"/>
    <w:rsid w:val="004B2536"/>
    <w:rsid w:val="004B2D9F"/>
    <w:rsid w:val="004C1641"/>
    <w:rsid w:val="004C2E0F"/>
    <w:rsid w:val="004C6ECC"/>
    <w:rsid w:val="004D3F20"/>
    <w:rsid w:val="004D78E4"/>
    <w:rsid w:val="004E052F"/>
    <w:rsid w:val="004E385C"/>
    <w:rsid w:val="004F1DF7"/>
    <w:rsid w:val="004F1FAC"/>
    <w:rsid w:val="004F26BD"/>
    <w:rsid w:val="004F2C6B"/>
    <w:rsid w:val="004F372B"/>
    <w:rsid w:val="004F4FBF"/>
    <w:rsid w:val="005110DB"/>
    <w:rsid w:val="00513285"/>
    <w:rsid w:val="005158E4"/>
    <w:rsid w:val="00516B8D"/>
    <w:rsid w:val="00517354"/>
    <w:rsid w:val="00520D19"/>
    <w:rsid w:val="00524282"/>
    <w:rsid w:val="0052590A"/>
    <w:rsid w:val="0052717B"/>
    <w:rsid w:val="005319DE"/>
    <w:rsid w:val="005365D7"/>
    <w:rsid w:val="00537FBC"/>
    <w:rsid w:val="00540928"/>
    <w:rsid w:val="00541D5A"/>
    <w:rsid w:val="00543469"/>
    <w:rsid w:val="00544416"/>
    <w:rsid w:val="0054606C"/>
    <w:rsid w:val="00547790"/>
    <w:rsid w:val="0055145D"/>
    <w:rsid w:val="0055416B"/>
    <w:rsid w:val="00563D55"/>
    <w:rsid w:val="005728B1"/>
    <w:rsid w:val="005728CE"/>
    <w:rsid w:val="0057470D"/>
    <w:rsid w:val="00575A1A"/>
    <w:rsid w:val="00581100"/>
    <w:rsid w:val="00581E83"/>
    <w:rsid w:val="00582007"/>
    <w:rsid w:val="00584811"/>
    <w:rsid w:val="00585131"/>
    <w:rsid w:val="00592815"/>
    <w:rsid w:val="00592FF3"/>
    <w:rsid w:val="00593132"/>
    <w:rsid w:val="00593AA6"/>
    <w:rsid w:val="00594161"/>
    <w:rsid w:val="00594749"/>
    <w:rsid w:val="00595267"/>
    <w:rsid w:val="005A56DA"/>
    <w:rsid w:val="005B4067"/>
    <w:rsid w:val="005B7964"/>
    <w:rsid w:val="005C12CA"/>
    <w:rsid w:val="005C2184"/>
    <w:rsid w:val="005C3F41"/>
    <w:rsid w:val="005C5727"/>
    <w:rsid w:val="005C78E7"/>
    <w:rsid w:val="005D3458"/>
    <w:rsid w:val="005E67ED"/>
    <w:rsid w:val="005E7629"/>
    <w:rsid w:val="005E7F2C"/>
    <w:rsid w:val="005F0055"/>
    <w:rsid w:val="005F107E"/>
    <w:rsid w:val="00600219"/>
    <w:rsid w:val="00600ED8"/>
    <w:rsid w:val="006026D8"/>
    <w:rsid w:val="006046D4"/>
    <w:rsid w:val="00605ED0"/>
    <w:rsid w:val="006147BB"/>
    <w:rsid w:val="00615A99"/>
    <w:rsid w:val="006176F5"/>
    <w:rsid w:val="0062350D"/>
    <w:rsid w:val="006237B2"/>
    <w:rsid w:val="00630BF9"/>
    <w:rsid w:val="00631D41"/>
    <w:rsid w:val="0063245B"/>
    <w:rsid w:val="006327DD"/>
    <w:rsid w:val="0063485C"/>
    <w:rsid w:val="006406DF"/>
    <w:rsid w:val="00641689"/>
    <w:rsid w:val="00641DE5"/>
    <w:rsid w:val="00642B29"/>
    <w:rsid w:val="006476A3"/>
    <w:rsid w:val="00650116"/>
    <w:rsid w:val="0065044C"/>
    <w:rsid w:val="00650E91"/>
    <w:rsid w:val="0065156B"/>
    <w:rsid w:val="00652391"/>
    <w:rsid w:val="006551E1"/>
    <w:rsid w:val="006568C5"/>
    <w:rsid w:val="0065694E"/>
    <w:rsid w:val="00656F0C"/>
    <w:rsid w:val="006612F1"/>
    <w:rsid w:val="00661BB0"/>
    <w:rsid w:val="00664566"/>
    <w:rsid w:val="006654AE"/>
    <w:rsid w:val="006665C0"/>
    <w:rsid w:val="00671F0E"/>
    <w:rsid w:val="00675CD6"/>
    <w:rsid w:val="00677CC2"/>
    <w:rsid w:val="00677EB5"/>
    <w:rsid w:val="006808A5"/>
    <w:rsid w:val="00680C4F"/>
    <w:rsid w:val="006834EB"/>
    <w:rsid w:val="00683D87"/>
    <w:rsid w:val="00685F42"/>
    <w:rsid w:val="00686728"/>
    <w:rsid w:val="006905FB"/>
    <w:rsid w:val="0069207B"/>
    <w:rsid w:val="00694ED7"/>
    <w:rsid w:val="0069687C"/>
    <w:rsid w:val="006B072A"/>
    <w:rsid w:val="006B2839"/>
    <w:rsid w:val="006B433D"/>
    <w:rsid w:val="006C1BD8"/>
    <w:rsid w:val="006C1D23"/>
    <w:rsid w:val="006C4D55"/>
    <w:rsid w:val="006C51CF"/>
    <w:rsid w:val="006C52F4"/>
    <w:rsid w:val="006C7F8C"/>
    <w:rsid w:val="006D258F"/>
    <w:rsid w:val="006D389C"/>
    <w:rsid w:val="006E00A1"/>
    <w:rsid w:val="006E1004"/>
    <w:rsid w:val="006E303A"/>
    <w:rsid w:val="006E3760"/>
    <w:rsid w:val="006E399D"/>
    <w:rsid w:val="006F4A06"/>
    <w:rsid w:val="006F5ACC"/>
    <w:rsid w:val="00700B2C"/>
    <w:rsid w:val="00712372"/>
    <w:rsid w:val="00713084"/>
    <w:rsid w:val="00713542"/>
    <w:rsid w:val="0071389E"/>
    <w:rsid w:val="00713A51"/>
    <w:rsid w:val="00714A9A"/>
    <w:rsid w:val="00715182"/>
    <w:rsid w:val="00717B1C"/>
    <w:rsid w:val="00720540"/>
    <w:rsid w:val="007236D4"/>
    <w:rsid w:val="00723CF3"/>
    <w:rsid w:val="0072408D"/>
    <w:rsid w:val="007251CD"/>
    <w:rsid w:val="00731E00"/>
    <w:rsid w:val="00737CE4"/>
    <w:rsid w:val="007405BF"/>
    <w:rsid w:val="007440B7"/>
    <w:rsid w:val="0074681B"/>
    <w:rsid w:val="00747AE3"/>
    <w:rsid w:val="007634AD"/>
    <w:rsid w:val="00765466"/>
    <w:rsid w:val="00766D24"/>
    <w:rsid w:val="007715C9"/>
    <w:rsid w:val="00773962"/>
    <w:rsid w:val="00774EDD"/>
    <w:rsid w:val="007757EC"/>
    <w:rsid w:val="00787AAD"/>
    <w:rsid w:val="007912BD"/>
    <w:rsid w:val="007936C4"/>
    <w:rsid w:val="007951DF"/>
    <w:rsid w:val="007A10AE"/>
    <w:rsid w:val="007A286F"/>
    <w:rsid w:val="007B2960"/>
    <w:rsid w:val="007B687F"/>
    <w:rsid w:val="007B7D0D"/>
    <w:rsid w:val="007C00F7"/>
    <w:rsid w:val="007C378A"/>
    <w:rsid w:val="007C3DA6"/>
    <w:rsid w:val="007C7FCC"/>
    <w:rsid w:val="007D3ED5"/>
    <w:rsid w:val="007E18E7"/>
    <w:rsid w:val="007E3928"/>
    <w:rsid w:val="007E43A1"/>
    <w:rsid w:val="007E4B1C"/>
    <w:rsid w:val="007E7D4A"/>
    <w:rsid w:val="007F4BC2"/>
    <w:rsid w:val="008006CC"/>
    <w:rsid w:val="008021F5"/>
    <w:rsid w:val="008030FE"/>
    <w:rsid w:val="00804258"/>
    <w:rsid w:val="0081148A"/>
    <w:rsid w:val="0081227A"/>
    <w:rsid w:val="00815733"/>
    <w:rsid w:val="00816013"/>
    <w:rsid w:val="008233CD"/>
    <w:rsid w:val="008247B1"/>
    <w:rsid w:val="008269F6"/>
    <w:rsid w:val="00826F43"/>
    <w:rsid w:val="00827209"/>
    <w:rsid w:val="008373DD"/>
    <w:rsid w:val="00841CD9"/>
    <w:rsid w:val="00847E74"/>
    <w:rsid w:val="00856A31"/>
    <w:rsid w:val="008633EB"/>
    <w:rsid w:val="0087035D"/>
    <w:rsid w:val="008754D0"/>
    <w:rsid w:val="00875596"/>
    <w:rsid w:val="008764CE"/>
    <w:rsid w:val="008768CC"/>
    <w:rsid w:val="00876DA3"/>
    <w:rsid w:val="00877D48"/>
    <w:rsid w:val="00883B0B"/>
    <w:rsid w:val="008870EF"/>
    <w:rsid w:val="0088754C"/>
    <w:rsid w:val="0088761F"/>
    <w:rsid w:val="00893958"/>
    <w:rsid w:val="00895251"/>
    <w:rsid w:val="00895E70"/>
    <w:rsid w:val="008A0D0A"/>
    <w:rsid w:val="008A2414"/>
    <w:rsid w:val="008A29DA"/>
    <w:rsid w:val="008A2E77"/>
    <w:rsid w:val="008A3CD2"/>
    <w:rsid w:val="008C3626"/>
    <w:rsid w:val="008C5937"/>
    <w:rsid w:val="008D0EE0"/>
    <w:rsid w:val="008D6C2E"/>
    <w:rsid w:val="008E173E"/>
    <w:rsid w:val="008E1F1B"/>
    <w:rsid w:val="008E5627"/>
    <w:rsid w:val="008E5F96"/>
    <w:rsid w:val="008F1136"/>
    <w:rsid w:val="008F37DF"/>
    <w:rsid w:val="008F4F1C"/>
    <w:rsid w:val="008F6C97"/>
    <w:rsid w:val="00902822"/>
    <w:rsid w:val="009029BC"/>
    <w:rsid w:val="009062B8"/>
    <w:rsid w:val="00906F8F"/>
    <w:rsid w:val="00912F54"/>
    <w:rsid w:val="00917679"/>
    <w:rsid w:val="00917FAD"/>
    <w:rsid w:val="009244DA"/>
    <w:rsid w:val="00925DA4"/>
    <w:rsid w:val="0093102E"/>
    <w:rsid w:val="00932377"/>
    <w:rsid w:val="00940E70"/>
    <w:rsid w:val="00942D3D"/>
    <w:rsid w:val="0094786D"/>
    <w:rsid w:val="00954EE3"/>
    <w:rsid w:val="00955B6F"/>
    <w:rsid w:val="00966012"/>
    <w:rsid w:val="00973450"/>
    <w:rsid w:val="00977D10"/>
    <w:rsid w:val="00982EE5"/>
    <w:rsid w:val="00983513"/>
    <w:rsid w:val="009840FC"/>
    <w:rsid w:val="00985D1B"/>
    <w:rsid w:val="00985DF0"/>
    <w:rsid w:val="00987A9A"/>
    <w:rsid w:val="00992AF4"/>
    <w:rsid w:val="009930E9"/>
    <w:rsid w:val="009A21C0"/>
    <w:rsid w:val="009A61B0"/>
    <w:rsid w:val="009A68A0"/>
    <w:rsid w:val="009B2C23"/>
    <w:rsid w:val="009B4AFE"/>
    <w:rsid w:val="009B6DD7"/>
    <w:rsid w:val="009C0D16"/>
    <w:rsid w:val="009C15ED"/>
    <w:rsid w:val="009C1E75"/>
    <w:rsid w:val="009D0990"/>
    <w:rsid w:val="009D2502"/>
    <w:rsid w:val="009D5590"/>
    <w:rsid w:val="009E42D5"/>
    <w:rsid w:val="009E7AE6"/>
    <w:rsid w:val="009F359F"/>
    <w:rsid w:val="009F3E91"/>
    <w:rsid w:val="00A00AFF"/>
    <w:rsid w:val="00A11ADC"/>
    <w:rsid w:val="00A139CF"/>
    <w:rsid w:val="00A139D2"/>
    <w:rsid w:val="00A14683"/>
    <w:rsid w:val="00A16C01"/>
    <w:rsid w:val="00A21535"/>
    <w:rsid w:val="00A21B56"/>
    <w:rsid w:val="00A2220A"/>
    <w:rsid w:val="00A231E2"/>
    <w:rsid w:val="00A236FC"/>
    <w:rsid w:val="00A244F2"/>
    <w:rsid w:val="00A33A57"/>
    <w:rsid w:val="00A33ECC"/>
    <w:rsid w:val="00A33FB1"/>
    <w:rsid w:val="00A35108"/>
    <w:rsid w:val="00A36C7F"/>
    <w:rsid w:val="00A37510"/>
    <w:rsid w:val="00A376E5"/>
    <w:rsid w:val="00A3770F"/>
    <w:rsid w:val="00A46123"/>
    <w:rsid w:val="00A46ECC"/>
    <w:rsid w:val="00A6147B"/>
    <w:rsid w:val="00A64865"/>
    <w:rsid w:val="00A64912"/>
    <w:rsid w:val="00A64C6E"/>
    <w:rsid w:val="00A67E97"/>
    <w:rsid w:val="00A70755"/>
    <w:rsid w:val="00A70A74"/>
    <w:rsid w:val="00A7376C"/>
    <w:rsid w:val="00A73786"/>
    <w:rsid w:val="00A74236"/>
    <w:rsid w:val="00A743D9"/>
    <w:rsid w:val="00A74A99"/>
    <w:rsid w:val="00A80AEA"/>
    <w:rsid w:val="00A8583D"/>
    <w:rsid w:val="00A936A8"/>
    <w:rsid w:val="00A95B3A"/>
    <w:rsid w:val="00AA45DF"/>
    <w:rsid w:val="00AA58C3"/>
    <w:rsid w:val="00AA7DE0"/>
    <w:rsid w:val="00AB0ADF"/>
    <w:rsid w:val="00AB308F"/>
    <w:rsid w:val="00AB479F"/>
    <w:rsid w:val="00AB48F1"/>
    <w:rsid w:val="00AB6C9D"/>
    <w:rsid w:val="00AC0E16"/>
    <w:rsid w:val="00AC29D5"/>
    <w:rsid w:val="00AC33C3"/>
    <w:rsid w:val="00AD5641"/>
    <w:rsid w:val="00AD56D6"/>
    <w:rsid w:val="00AD7A4B"/>
    <w:rsid w:val="00AE1088"/>
    <w:rsid w:val="00AE3514"/>
    <w:rsid w:val="00AE39E7"/>
    <w:rsid w:val="00AE4864"/>
    <w:rsid w:val="00AE5A18"/>
    <w:rsid w:val="00AE6005"/>
    <w:rsid w:val="00AE66AD"/>
    <w:rsid w:val="00AE6AF2"/>
    <w:rsid w:val="00AE7CE2"/>
    <w:rsid w:val="00AF0BF8"/>
    <w:rsid w:val="00AF1700"/>
    <w:rsid w:val="00AF5025"/>
    <w:rsid w:val="00AF62E9"/>
    <w:rsid w:val="00B02493"/>
    <w:rsid w:val="00B032D8"/>
    <w:rsid w:val="00B03E2D"/>
    <w:rsid w:val="00B12AFB"/>
    <w:rsid w:val="00B175EB"/>
    <w:rsid w:val="00B2267E"/>
    <w:rsid w:val="00B22D21"/>
    <w:rsid w:val="00B24297"/>
    <w:rsid w:val="00B277D4"/>
    <w:rsid w:val="00B30119"/>
    <w:rsid w:val="00B33B3C"/>
    <w:rsid w:val="00B36BB6"/>
    <w:rsid w:val="00B3703C"/>
    <w:rsid w:val="00B37559"/>
    <w:rsid w:val="00B37BDA"/>
    <w:rsid w:val="00B40B76"/>
    <w:rsid w:val="00B50914"/>
    <w:rsid w:val="00B51A86"/>
    <w:rsid w:val="00B56066"/>
    <w:rsid w:val="00B56FB9"/>
    <w:rsid w:val="00B6312E"/>
    <w:rsid w:val="00B65FDA"/>
    <w:rsid w:val="00B7080D"/>
    <w:rsid w:val="00B70AEB"/>
    <w:rsid w:val="00B70FFD"/>
    <w:rsid w:val="00B719E5"/>
    <w:rsid w:val="00B77EDB"/>
    <w:rsid w:val="00B800FE"/>
    <w:rsid w:val="00B811AA"/>
    <w:rsid w:val="00B85895"/>
    <w:rsid w:val="00B94D55"/>
    <w:rsid w:val="00BA2CB7"/>
    <w:rsid w:val="00BA4FB3"/>
    <w:rsid w:val="00BA5026"/>
    <w:rsid w:val="00BA7241"/>
    <w:rsid w:val="00BB40BF"/>
    <w:rsid w:val="00BC0922"/>
    <w:rsid w:val="00BC79F7"/>
    <w:rsid w:val="00BD0743"/>
    <w:rsid w:val="00BD229C"/>
    <w:rsid w:val="00BD79F9"/>
    <w:rsid w:val="00BE0A9E"/>
    <w:rsid w:val="00BE37B7"/>
    <w:rsid w:val="00BE4C22"/>
    <w:rsid w:val="00BE4C59"/>
    <w:rsid w:val="00BE719A"/>
    <w:rsid w:val="00BE720A"/>
    <w:rsid w:val="00BF0619"/>
    <w:rsid w:val="00BF2288"/>
    <w:rsid w:val="00BF478E"/>
    <w:rsid w:val="00BF4944"/>
    <w:rsid w:val="00BF6B8C"/>
    <w:rsid w:val="00C0041C"/>
    <w:rsid w:val="00C02DD2"/>
    <w:rsid w:val="00C04409"/>
    <w:rsid w:val="00C067E5"/>
    <w:rsid w:val="00C076CC"/>
    <w:rsid w:val="00C078D7"/>
    <w:rsid w:val="00C107B3"/>
    <w:rsid w:val="00C13440"/>
    <w:rsid w:val="00C164CA"/>
    <w:rsid w:val="00C207EE"/>
    <w:rsid w:val="00C20987"/>
    <w:rsid w:val="00C23E47"/>
    <w:rsid w:val="00C24C5C"/>
    <w:rsid w:val="00C25D98"/>
    <w:rsid w:val="00C369FF"/>
    <w:rsid w:val="00C4114A"/>
    <w:rsid w:val="00C42BF8"/>
    <w:rsid w:val="00C43D0D"/>
    <w:rsid w:val="00C460AE"/>
    <w:rsid w:val="00C47BA1"/>
    <w:rsid w:val="00C50043"/>
    <w:rsid w:val="00C54591"/>
    <w:rsid w:val="00C5583D"/>
    <w:rsid w:val="00C5615E"/>
    <w:rsid w:val="00C6331F"/>
    <w:rsid w:val="00C649A0"/>
    <w:rsid w:val="00C66722"/>
    <w:rsid w:val="00C75601"/>
    <w:rsid w:val="00C7573B"/>
    <w:rsid w:val="00C7644E"/>
    <w:rsid w:val="00C76CF3"/>
    <w:rsid w:val="00C777A0"/>
    <w:rsid w:val="00C83B2B"/>
    <w:rsid w:val="00C84E4A"/>
    <w:rsid w:val="00C856DF"/>
    <w:rsid w:val="00C875C6"/>
    <w:rsid w:val="00C87CB5"/>
    <w:rsid w:val="00C90D19"/>
    <w:rsid w:val="00C917E5"/>
    <w:rsid w:val="00C93B74"/>
    <w:rsid w:val="00C94F56"/>
    <w:rsid w:val="00CA1C37"/>
    <w:rsid w:val="00CA43BB"/>
    <w:rsid w:val="00CA6176"/>
    <w:rsid w:val="00CA6BEC"/>
    <w:rsid w:val="00CB0499"/>
    <w:rsid w:val="00CB3F9B"/>
    <w:rsid w:val="00CB3FEF"/>
    <w:rsid w:val="00CB438B"/>
    <w:rsid w:val="00CB5308"/>
    <w:rsid w:val="00CB70BA"/>
    <w:rsid w:val="00CC007E"/>
    <w:rsid w:val="00CC547C"/>
    <w:rsid w:val="00CC6D7B"/>
    <w:rsid w:val="00CD03A4"/>
    <w:rsid w:val="00CD0912"/>
    <w:rsid w:val="00CD5523"/>
    <w:rsid w:val="00CD60E3"/>
    <w:rsid w:val="00CE578D"/>
    <w:rsid w:val="00CF0BB2"/>
    <w:rsid w:val="00CF0C9E"/>
    <w:rsid w:val="00CF52BA"/>
    <w:rsid w:val="00D02986"/>
    <w:rsid w:val="00D04B78"/>
    <w:rsid w:val="00D06654"/>
    <w:rsid w:val="00D1050A"/>
    <w:rsid w:val="00D10F85"/>
    <w:rsid w:val="00D13441"/>
    <w:rsid w:val="00D13D19"/>
    <w:rsid w:val="00D14D4D"/>
    <w:rsid w:val="00D16F2B"/>
    <w:rsid w:val="00D17BEF"/>
    <w:rsid w:val="00D204F2"/>
    <w:rsid w:val="00D21450"/>
    <w:rsid w:val="00D22680"/>
    <w:rsid w:val="00D2269E"/>
    <w:rsid w:val="00D227D7"/>
    <w:rsid w:val="00D243A3"/>
    <w:rsid w:val="00D2529D"/>
    <w:rsid w:val="00D26C71"/>
    <w:rsid w:val="00D27C28"/>
    <w:rsid w:val="00D3396A"/>
    <w:rsid w:val="00D343D8"/>
    <w:rsid w:val="00D403BC"/>
    <w:rsid w:val="00D40EA5"/>
    <w:rsid w:val="00D45ED7"/>
    <w:rsid w:val="00D46080"/>
    <w:rsid w:val="00D471C5"/>
    <w:rsid w:val="00D51659"/>
    <w:rsid w:val="00D52EFE"/>
    <w:rsid w:val="00D63EF6"/>
    <w:rsid w:val="00D66036"/>
    <w:rsid w:val="00D66556"/>
    <w:rsid w:val="00D70DFB"/>
    <w:rsid w:val="00D715B1"/>
    <w:rsid w:val="00D73029"/>
    <w:rsid w:val="00D766DF"/>
    <w:rsid w:val="00D87160"/>
    <w:rsid w:val="00D944C8"/>
    <w:rsid w:val="00D962EB"/>
    <w:rsid w:val="00DA5E6C"/>
    <w:rsid w:val="00DA5FFC"/>
    <w:rsid w:val="00DA6DE1"/>
    <w:rsid w:val="00DB693B"/>
    <w:rsid w:val="00DB7EFF"/>
    <w:rsid w:val="00DC2E4A"/>
    <w:rsid w:val="00DC70CB"/>
    <w:rsid w:val="00DF3B9B"/>
    <w:rsid w:val="00DF4A87"/>
    <w:rsid w:val="00DF7C01"/>
    <w:rsid w:val="00E00A2A"/>
    <w:rsid w:val="00E049DB"/>
    <w:rsid w:val="00E05704"/>
    <w:rsid w:val="00E06FBE"/>
    <w:rsid w:val="00E1172E"/>
    <w:rsid w:val="00E1521F"/>
    <w:rsid w:val="00E1740C"/>
    <w:rsid w:val="00E21286"/>
    <w:rsid w:val="00E269A5"/>
    <w:rsid w:val="00E27A10"/>
    <w:rsid w:val="00E27DC6"/>
    <w:rsid w:val="00E30B9F"/>
    <w:rsid w:val="00E30C63"/>
    <w:rsid w:val="00E31BEB"/>
    <w:rsid w:val="00E33D26"/>
    <w:rsid w:val="00E35619"/>
    <w:rsid w:val="00E36B64"/>
    <w:rsid w:val="00E377DC"/>
    <w:rsid w:val="00E44733"/>
    <w:rsid w:val="00E4775C"/>
    <w:rsid w:val="00E51966"/>
    <w:rsid w:val="00E54292"/>
    <w:rsid w:val="00E54BE2"/>
    <w:rsid w:val="00E5739F"/>
    <w:rsid w:val="00E60C65"/>
    <w:rsid w:val="00E62BF3"/>
    <w:rsid w:val="00E74DC7"/>
    <w:rsid w:val="00E77084"/>
    <w:rsid w:val="00E81274"/>
    <w:rsid w:val="00E86DE1"/>
    <w:rsid w:val="00E87699"/>
    <w:rsid w:val="00E94788"/>
    <w:rsid w:val="00EA0036"/>
    <w:rsid w:val="00EA0DA6"/>
    <w:rsid w:val="00EA45FF"/>
    <w:rsid w:val="00EB11BF"/>
    <w:rsid w:val="00EB6535"/>
    <w:rsid w:val="00EB6DE5"/>
    <w:rsid w:val="00EC0D27"/>
    <w:rsid w:val="00EC3746"/>
    <w:rsid w:val="00EC3E87"/>
    <w:rsid w:val="00EC4D9D"/>
    <w:rsid w:val="00ED094E"/>
    <w:rsid w:val="00ED0D3A"/>
    <w:rsid w:val="00ED1CA3"/>
    <w:rsid w:val="00ED20FE"/>
    <w:rsid w:val="00ED36B8"/>
    <w:rsid w:val="00EE3155"/>
    <w:rsid w:val="00EE4D47"/>
    <w:rsid w:val="00EE756B"/>
    <w:rsid w:val="00EF0DD3"/>
    <w:rsid w:val="00EF2ADE"/>
    <w:rsid w:val="00EF2E3A"/>
    <w:rsid w:val="00EF2F90"/>
    <w:rsid w:val="00EF2FDD"/>
    <w:rsid w:val="00EF67B1"/>
    <w:rsid w:val="00F02DEC"/>
    <w:rsid w:val="00F047E2"/>
    <w:rsid w:val="00F04D23"/>
    <w:rsid w:val="00F05A77"/>
    <w:rsid w:val="00F0602A"/>
    <w:rsid w:val="00F078DC"/>
    <w:rsid w:val="00F07DF8"/>
    <w:rsid w:val="00F10B24"/>
    <w:rsid w:val="00F13E86"/>
    <w:rsid w:val="00F21123"/>
    <w:rsid w:val="00F3312B"/>
    <w:rsid w:val="00F3498A"/>
    <w:rsid w:val="00F36261"/>
    <w:rsid w:val="00F3651B"/>
    <w:rsid w:val="00F41B3A"/>
    <w:rsid w:val="00F44538"/>
    <w:rsid w:val="00F4519B"/>
    <w:rsid w:val="00F57391"/>
    <w:rsid w:val="00F5784A"/>
    <w:rsid w:val="00F61231"/>
    <w:rsid w:val="00F6490B"/>
    <w:rsid w:val="00F67779"/>
    <w:rsid w:val="00F677A9"/>
    <w:rsid w:val="00F7018B"/>
    <w:rsid w:val="00F714F5"/>
    <w:rsid w:val="00F73064"/>
    <w:rsid w:val="00F74BD4"/>
    <w:rsid w:val="00F819BC"/>
    <w:rsid w:val="00F81F22"/>
    <w:rsid w:val="00F82821"/>
    <w:rsid w:val="00F8439D"/>
    <w:rsid w:val="00F84CF5"/>
    <w:rsid w:val="00F87DCC"/>
    <w:rsid w:val="00F91DD5"/>
    <w:rsid w:val="00F92839"/>
    <w:rsid w:val="00F9394F"/>
    <w:rsid w:val="00F97D7E"/>
    <w:rsid w:val="00FA2EBF"/>
    <w:rsid w:val="00FA420B"/>
    <w:rsid w:val="00FA78DB"/>
    <w:rsid w:val="00FA7C66"/>
    <w:rsid w:val="00FB4731"/>
    <w:rsid w:val="00FB60DD"/>
    <w:rsid w:val="00FB6273"/>
    <w:rsid w:val="00FC37FB"/>
    <w:rsid w:val="00FC6970"/>
    <w:rsid w:val="00FD0781"/>
    <w:rsid w:val="00FD0847"/>
    <w:rsid w:val="00FD1E13"/>
    <w:rsid w:val="00FD1F3F"/>
    <w:rsid w:val="00FD2EC3"/>
    <w:rsid w:val="00FD5589"/>
    <w:rsid w:val="00FE41C9"/>
    <w:rsid w:val="00FE58D6"/>
    <w:rsid w:val="00FF3E60"/>
    <w:rsid w:val="00FF5F85"/>
    <w:rsid w:val="00FF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7B2"/>
    <w:pPr>
      <w:spacing w:line="260" w:lineRule="atLeast"/>
    </w:pPr>
    <w:rPr>
      <w:sz w:val="22"/>
    </w:rPr>
  </w:style>
  <w:style w:type="paragraph" w:styleId="Heading1">
    <w:name w:val="heading 1"/>
    <w:basedOn w:val="Normal"/>
    <w:next w:val="Normal"/>
    <w:link w:val="Heading1Char"/>
    <w:uiPriority w:val="9"/>
    <w:qFormat/>
    <w:rsid w:val="00D13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3D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3D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3D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3D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3D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3D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D1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13D1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37B2"/>
  </w:style>
  <w:style w:type="paragraph" w:customStyle="1" w:styleId="OPCParaBase">
    <w:name w:val="OPCParaBase"/>
    <w:link w:val="OPCParaBaseChar"/>
    <w:qFormat/>
    <w:rsid w:val="006237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37B2"/>
    <w:pPr>
      <w:spacing w:line="240" w:lineRule="auto"/>
    </w:pPr>
    <w:rPr>
      <w:b/>
      <w:sz w:val="40"/>
    </w:rPr>
  </w:style>
  <w:style w:type="paragraph" w:customStyle="1" w:styleId="ActHead1">
    <w:name w:val="ActHead 1"/>
    <w:aliases w:val="c"/>
    <w:basedOn w:val="OPCParaBase"/>
    <w:next w:val="Normal"/>
    <w:qFormat/>
    <w:rsid w:val="006237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7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7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7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37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7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7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7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37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37B2"/>
  </w:style>
  <w:style w:type="paragraph" w:customStyle="1" w:styleId="Blocks">
    <w:name w:val="Blocks"/>
    <w:aliases w:val="bb"/>
    <w:basedOn w:val="OPCParaBase"/>
    <w:qFormat/>
    <w:rsid w:val="006237B2"/>
    <w:pPr>
      <w:spacing w:line="240" w:lineRule="auto"/>
    </w:pPr>
    <w:rPr>
      <w:sz w:val="24"/>
    </w:rPr>
  </w:style>
  <w:style w:type="paragraph" w:customStyle="1" w:styleId="BoxText">
    <w:name w:val="BoxText"/>
    <w:aliases w:val="bt"/>
    <w:basedOn w:val="OPCParaBase"/>
    <w:qFormat/>
    <w:rsid w:val="006237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7B2"/>
    <w:rPr>
      <w:b/>
    </w:rPr>
  </w:style>
  <w:style w:type="paragraph" w:customStyle="1" w:styleId="BoxHeadItalic">
    <w:name w:val="BoxHeadItalic"/>
    <w:aliases w:val="bhi"/>
    <w:basedOn w:val="BoxText"/>
    <w:next w:val="BoxStep"/>
    <w:qFormat/>
    <w:rsid w:val="006237B2"/>
    <w:rPr>
      <w:i/>
    </w:rPr>
  </w:style>
  <w:style w:type="paragraph" w:customStyle="1" w:styleId="BoxList">
    <w:name w:val="BoxList"/>
    <w:aliases w:val="bl"/>
    <w:basedOn w:val="BoxText"/>
    <w:qFormat/>
    <w:rsid w:val="006237B2"/>
    <w:pPr>
      <w:ind w:left="1559" w:hanging="425"/>
    </w:pPr>
  </w:style>
  <w:style w:type="paragraph" w:customStyle="1" w:styleId="BoxNote">
    <w:name w:val="BoxNote"/>
    <w:aliases w:val="bn"/>
    <w:basedOn w:val="BoxText"/>
    <w:qFormat/>
    <w:rsid w:val="006237B2"/>
    <w:pPr>
      <w:tabs>
        <w:tab w:val="left" w:pos="1985"/>
      </w:tabs>
      <w:spacing w:before="122" w:line="198" w:lineRule="exact"/>
      <w:ind w:left="2948" w:hanging="1814"/>
    </w:pPr>
    <w:rPr>
      <w:sz w:val="18"/>
    </w:rPr>
  </w:style>
  <w:style w:type="paragraph" w:customStyle="1" w:styleId="BoxPara">
    <w:name w:val="BoxPara"/>
    <w:aliases w:val="bp"/>
    <w:basedOn w:val="BoxText"/>
    <w:qFormat/>
    <w:rsid w:val="006237B2"/>
    <w:pPr>
      <w:tabs>
        <w:tab w:val="right" w:pos="2268"/>
      </w:tabs>
      <w:ind w:left="2552" w:hanging="1418"/>
    </w:pPr>
  </w:style>
  <w:style w:type="paragraph" w:customStyle="1" w:styleId="BoxStep">
    <w:name w:val="BoxStep"/>
    <w:aliases w:val="bs"/>
    <w:basedOn w:val="BoxText"/>
    <w:qFormat/>
    <w:rsid w:val="006237B2"/>
    <w:pPr>
      <w:ind w:left="1985" w:hanging="851"/>
    </w:pPr>
  </w:style>
  <w:style w:type="character" w:customStyle="1" w:styleId="CharAmPartNo">
    <w:name w:val="CharAmPartNo"/>
    <w:basedOn w:val="OPCCharBase"/>
    <w:qFormat/>
    <w:rsid w:val="006237B2"/>
  </w:style>
  <w:style w:type="character" w:customStyle="1" w:styleId="CharAmPartText">
    <w:name w:val="CharAmPartText"/>
    <w:basedOn w:val="OPCCharBase"/>
    <w:qFormat/>
    <w:rsid w:val="006237B2"/>
  </w:style>
  <w:style w:type="character" w:customStyle="1" w:styleId="CharAmSchNo">
    <w:name w:val="CharAmSchNo"/>
    <w:basedOn w:val="OPCCharBase"/>
    <w:qFormat/>
    <w:rsid w:val="006237B2"/>
  </w:style>
  <w:style w:type="character" w:customStyle="1" w:styleId="CharAmSchText">
    <w:name w:val="CharAmSchText"/>
    <w:basedOn w:val="OPCCharBase"/>
    <w:qFormat/>
    <w:rsid w:val="006237B2"/>
  </w:style>
  <w:style w:type="character" w:customStyle="1" w:styleId="CharBoldItalic">
    <w:name w:val="CharBoldItalic"/>
    <w:basedOn w:val="OPCCharBase"/>
    <w:uiPriority w:val="1"/>
    <w:qFormat/>
    <w:rsid w:val="006237B2"/>
    <w:rPr>
      <w:b/>
      <w:i/>
    </w:rPr>
  </w:style>
  <w:style w:type="character" w:customStyle="1" w:styleId="CharChapNo">
    <w:name w:val="CharChapNo"/>
    <w:basedOn w:val="OPCCharBase"/>
    <w:uiPriority w:val="1"/>
    <w:qFormat/>
    <w:rsid w:val="006237B2"/>
  </w:style>
  <w:style w:type="character" w:customStyle="1" w:styleId="CharChapText">
    <w:name w:val="CharChapText"/>
    <w:basedOn w:val="OPCCharBase"/>
    <w:uiPriority w:val="1"/>
    <w:qFormat/>
    <w:rsid w:val="006237B2"/>
  </w:style>
  <w:style w:type="character" w:customStyle="1" w:styleId="CharDivNo">
    <w:name w:val="CharDivNo"/>
    <w:basedOn w:val="OPCCharBase"/>
    <w:uiPriority w:val="1"/>
    <w:qFormat/>
    <w:rsid w:val="006237B2"/>
  </w:style>
  <w:style w:type="character" w:customStyle="1" w:styleId="CharDivText">
    <w:name w:val="CharDivText"/>
    <w:basedOn w:val="OPCCharBase"/>
    <w:uiPriority w:val="1"/>
    <w:qFormat/>
    <w:rsid w:val="006237B2"/>
  </w:style>
  <w:style w:type="character" w:customStyle="1" w:styleId="CharItalic">
    <w:name w:val="CharItalic"/>
    <w:basedOn w:val="OPCCharBase"/>
    <w:uiPriority w:val="1"/>
    <w:qFormat/>
    <w:rsid w:val="006237B2"/>
    <w:rPr>
      <w:i/>
    </w:rPr>
  </w:style>
  <w:style w:type="character" w:customStyle="1" w:styleId="CharPartNo">
    <w:name w:val="CharPartNo"/>
    <w:basedOn w:val="OPCCharBase"/>
    <w:uiPriority w:val="1"/>
    <w:qFormat/>
    <w:rsid w:val="006237B2"/>
  </w:style>
  <w:style w:type="character" w:customStyle="1" w:styleId="CharPartText">
    <w:name w:val="CharPartText"/>
    <w:basedOn w:val="OPCCharBase"/>
    <w:uiPriority w:val="1"/>
    <w:qFormat/>
    <w:rsid w:val="006237B2"/>
  </w:style>
  <w:style w:type="character" w:customStyle="1" w:styleId="CharSectno">
    <w:name w:val="CharSectno"/>
    <w:basedOn w:val="OPCCharBase"/>
    <w:qFormat/>
    <w:rsid w:val="006237B2"/>
  </w:style>
  <w:style w:type="character" w:customStyle="1" w:styleId="CharSubdNo">
    <w:name w:val="CharSubdNo"/>
    <w:basedOn w:val="OPCCharBase"/>
    <w:uiPriority w:val="1"/>
    <w:qFormat/>
    <w:rsid w:val="006237B2"/>
  </w:style>
  <w:style w:type="character" w:customStyle="1" w:styleId="CharSubdText">
    <w:name w:val="CharSubdText"/>
    <w:basedOn w:val="OPCCharBase"/>
    <w:uiPriority w:val="1"/>
    <w:qFormat/>
    <w:rsid w:val="006237B2"/>
  </w:style>
  <w:style w:type="paragraph" w:customStyle="1" w:styleId="CTA--">
    <w:name w:val="CTA --"/>
    <w:basedOn w:val="OPCParaBase"/>
    <w:next w:val="Normal"/>
    <w:rsid w:val="006237B2"/>
    <w:pPr>
      <w:spacing w:before="60" w:line="240" w:lineRule="atLeast"/>
      <w:ind w:left="142" w:hanging="142"/>
    </w:pPr>
    <w:rPr>
      <w:sz w:val="20"/>
    </w:rPr>
  </w:style>
  <w:style w:type="paragraph" w:customStyle="1" w:styleId="CTA-">
    <w:name w:val="CTA -"/>
    <w:basedOn w:val="OPCParaBase"/>
    <w:rsid w:val="006237B2"/>
    <w:pPr>
      <w:spacing w:before="60" w:line="240" w:lineRule="atLeast"/>
      <w:ind w:left="85" w:hanging="85"/>
    </w:pPr>
    <w:rPr>
      <w:sz w:val="20"/>
    </w:rPr>
  </w:style>
  <w:style w:type="paragraph" w:customStyle="1" w:styleId="CTA---">
    <w:name w:val="CTA ---"/>
    <w:basedOn w:val="OPCParaBase"/>
    <w:next w:val="Normal"/>
    <w:rsid w:val="006237B2"/>
    <w:pPr>
      <w:spacing w:before="60" w:line="240" w:lineRule="atLeast"/>
      <w:ind w:left="198" w:hanging="198"/>
    </w:pPr>
    <w:rPr>
      <w:sz w:val="20"/>
    </w:rPr>
  </w:style>
  <w:style w:type="paragraph" w:customStyle="1" w:styleId="CTA----">
    <w:name w:val="CTA ----"/>
    <w:basedOn w:val="OPCParaBase"/>
    <w:next w:val="Normal"/>
    <w:rsid w:val="006237B2"/>
    <w:pPr>
      <w:spacing w:before="60" w:line="240" w:lineRule="atLeast"/>
      <w:ind w:left="255" w:hanging="255"/>
    </w:pPr>
    <w:rPr>
      <w:sz w:val="20"/>
    </w:rPr>
  </w:style>
  <w:style w:type="paragraph" w:customStyle="1" w:styleId="CTA1a">
    <w:name w:val="CTA 1(a)"/>
    <w:basedOn w:val="OPCParaBase"/>
    <w:rsid w:val="006237B2"/>
    <w:pPr>
      <w:tabs>
        <w:tab w:val="right" w:pos="414"/>
      </w:tabs>
      <w:spacing w:before="40" w:line="240" w:lineRule="atLeast"/>
      <w:ind w:left="675" w:hanging="675"/>
    </w:pPr>
    <w:rPr>
      <w:sz w:val="20"/>
    </w:rPr>
  </w:style>
  <w:style w:type="paragraph" w:customStyle="1" w:styleId="CTA1ai">
    <w:name w:val="CTA 1(a)(i)"/>
    <w:basedOn w:val="OPCParaBase"/>
    <w:rsid w:val="006237B2"/>
    <w:pPr>
      <w:tabs>
        <w:tab w:val="right" w:pos="1004"/>
      </w:tabs>
      <w:spacing w:before="40" w:line="240" w:lineRule="atLeast"/>
      <w:ind w:left="1253" w:hanging="1253"/>
    </w:pPr>
    <w:rPr>
      <w:sz w:val="20"/>
    </w:rPr>
  </w:style>
  <w:style w:type="paragraph" w:customStyle="1" w:styleId="CTA2a">
    <w:name w:val="CTA 2(a)"/>
    <w:basedOn w:val="OPCParaBase"/>
    <w:rsid w:val="006237B2"/>
    <w:pPr>
      <w:tabs>
        <w:tab w:val="right" w:pos="482"/>
      </w:tabs>
      <w:spacing w:before="40" w:line="240" w:lineRule="atLeast"/>
      <w:ind w:left="748" w:hanging="748"/>
    </w:pPr>
    <w:rPr>
      <w:sz w:val="20"/>
    </w:rPr>
  </w:style>
  <w:style w:type="paragraph" w:customStyle="1" w:styleId="CTA2ai">
    <w:name w:val="CTA 2(a)(i)"/>
    <w:basedOn w:val="OPCParaBase"/>
    <w:rsid w:val="006237B2"/>
    <w:pPr>
      <w:tabs>
        <w:tab w:val="right" w:pos="1089"/>
      </w:tabs>
      <w:spacing w:before="40" w:line="240" w:lineRule="atLeast"/>
      <w:ind w:left="1327" w:hanging="1327"/>
    </w:pPr>
    <w:rPr>
      <w:sz w:val="20"/>
    </w:rPr>
  </w:style>
  <w:style w:type="paragraph" w:customStyle="1" w:styleId="CTA3a">
    <w:name w:val="CTA 3(a)"/>
    <w:basedOn w:val="OPCParaBase"/>
    <w:rsid w:val="006237B2"/>
    <w:pPr>
      <w:tabs>
        <w:tab w:val="right" w:pos="556"/>
      </w:tabs>
      <w:spacing w:before="40" w:line="240" w:lineRule="atLeast"/>
      <w:ind w:left="805" w:hanging="805"/>
    </w:pPr>
    <w:rPr>
      <w:sz w:val="20"/>
    </w:rPr>
  </w:style>
  <w:style w:type="paragraph" w:customStyle="1" w:styleId="CTA3ai">
    <w:name w:val="CTA 3(a)(i)"/>
    <w:basedOn w:val="OPCParaBase"/>
    <w:rsid w:val="006237B2"/>
    <w:pPr>
      <w:tabs>
        <w:tab w:val="right" w:pos="1140"/>
      </w:tabs>
      <w:spacing w:before="40" w:line="240" w:lineRule="atLeast"/>
      <w:ind w:left="1361" w:hanging="1361"/>
    </w:pPr>
    <w:rPr>
      <w:sz w:val="20"/>
    </w:rPr>
  </w:style>
  <w:style w:type="paragraph" w:customStyle="1" w:styleId="CTA4a">
    <w:name w:val="CTA 4(a)"/>
    <w:basedOn w:val="OPCParaBase"/>
    <w:rsid w:val="006237B2"/>
    <w:pPr>
      <w:tabs>
        <w:tab w:val="right" w:pos="624"/>
      </w:tabs>
      <w:spacing w:before="40" w:line="240" w:lineRule="atLeast"/>
      <w:ind w:left="873" w:hanging="873"/>
    </w:pPr>
    <w:rPr>
      <w:sz w:val="20"/>
    </w:rPr>
  </w:style>
  <w:style w:type="paragraph" w:customStyle="1" w:styleId="CTA4ai">
    <w:name w:val="CTA 4(a)(i)"/>
    <w:basedOn w:val="OPCParaBase"/>
    <w:rsid w:val="006237B2"/>
    <w:pPr>
      <w:tabs>
        <w:tab w:val="right" w:pos="1213"/>
      </w:tabs>
      <w:spacing w:before="40" w:line="240" w:lineRule="atLeast"/>
      <w:ind w:left="1452" w:hanging="1452"/>
    </w:pPr>
    <w:rPr>
      <w:sz w:val="20"/>
    </w:rPr>
  </w:style>
  <w:style w:type="paragraph" w:customStyle="1" w:styleId="CTACAPS">
    <w:name w:val="CTA CAPS"/>
    <w:basedOn w:val="OPCParaBase"/>
    <w:rsid w:val="006237B2"/>
    <w:pPr>
      <w:spacing w:before="60" w:line="240" w:lineRule="atLeast"/>
    </w:pPr>
    <w:rPr>
      <w:sz w:val="20"/>
    </w:rPr>
  </w:style>
  <w:style w:type="paragraph" w:customStyle="1" w:styleId="CTAright">
    <w:name w:val="CTA right"/>
    <w:basedOn w:val="OPCParaBase"/>
    <w:rsid w:val="006237B2"/>
    <w:pPr>
      <w:spacing w:before="60" w:line="240" w:lineRule="auto"/>
      <w:jc w:val="right"/>
    </w:pPr>
    <w:rPr>
      <w:sz w:val="20"/>
    </w:rPr>
  </w:style>
  <w:style w:type="paragraph" w:customStyle="1" w:styleId="subsection">
    <w:name w:val="subsection"/>
    <w:aliases w:val="ss"/>
    <w:basedOn w:val="OPCParaBase"/>
    <w:link w:val="subsectionChar"/>
    <w:rsid w:val="006237B2"/>
    <w:pPr>
      <w:tabs>
        <w:tab w:val="right" w:pos="1021"/>
      </w:tabs>
      <w:spacing w:before="180" w:line="240" w:lineRule="auto"/>
      <w:ind w:left="1134" w:hanging="1134"/>
    </w:pPr>
  </w:style>
  <w:style w:type="paragraph" w:customStyle="1" w:styleId="Definition">
    <w:name w:val="Definition"/>
    <w:aliases w:val="dd"/>
    <w:basedOn w:val="OPCParaBase"/>
    <w:rsid w:val="006237B2"/>
    <w:pPr>
      <w:spacing w:before="180" w:line="240" w:lineRule="auto"/>
      <w:ind w:left="1134"/>
    </w:pPr>
  </w:style>
  <w:style w:type="paragraph" w:customStyle="1" w:styleId="ETAsubitem">
    <w:name w:val="ETA(subitem)"/>
    <w:basedOn w:val="OPCParaBase"/>
    <w:rsid w:val="006237B2"/>
    <w:pPr>
      <w:tabs>
        <w:tab w:val="right" w:pos="340"/>
      </w:tabs>
      <w:spacing w:before="60" w:line="240" w:lineRule="auto"/>
      <w:ind w:left="454" w:hanging="454"/>
    </w:pPr>
    <w:rPr>
      <w:sz w:val="20"/>
    </w:rPr>
  </w:style>
  <w:style w:type="paragraph" w:customStyle="1" w:styleId="ETApara">
    <w:name w:val="ETA(para)"/>
    <w:basedOn w:val="OPCParaBase"/>
    <w:rsid w:val="006237B2"/>
    <w:pPr>
      <w:tabs>
        <w:tab w:val="right" w:pos="754"/>
      </w:tabs>
      <w:spacing w:before="60" w:line="240" w:lineRule="auto"/>
      <w:ind w:left="828" w:hanging="828"/>
    </w:pPr>
    <w:rPr>
      <w:sz w:val="20"/>
    </w:rPr>
  </w:style>
  <w:style w:type="paragraph" w:customStyle="1" w:styleId="ETAsubpara">
    <w:name w:val="ETA(subpara)"/>
    <w:basedOn w:val="OPCParaBase"/>
    <w:rsid w:val="006237B2"/>
    <w:pPr>
      <w:tabs>
        <w:tab w:val="right" w:pos="1083"/>
      </w:tabs>
      <w:spacing w:before="60" w:line="240" w:lineRule="auto"/>
      <w:ind w:left="1191" w:hanging="1191"/>
    </w:pPr>
    <w:rPr>
      <w:sz w:val="20"/>
    </w:rPr>
  </w:style>
  <w:style w:type="paragraph" w:customStyle="1" w:styleId="ETAsub-subpara">
    <w:name w:val="ETA(sub-subpara)"/>
    <w:basedOn w:val="OPCParaBase"/>
    <w:rsid w:val="006237B2"/>
    <w:pPr>
      <w:tabs>
        <w:tab w:val="right" w:pos="1412"/>
      </w:tabs>
      <w:spacing w:before="60" w:line="240" w:lineRule="auto"/>
      <w:ind w:left="1525" w:hanging="1525"/>
    </w:pPr>
    <w:rPr>
      <w:sz w:val="20"/>
    </w:rPr>
  </w:style>
  <w:style w:type="paragraph" w:customStyle="1" w:styleId="Formula">
    <w:name w:val="Formula"/>
    <w:basedOn w:val="OPCParaBase"/>
    <w:rsid w:val="006237B2"/>
    <w:pPr>
      <w:spacing w:line="240" w:lineRule="auto"/>
      <w:ind w:left="1134"/>
    </w:pPr>
    <w:rPr>
      <w:sz w:val="20"/>
    </w:rPr>
  </w:style>
  <w:style w:type="paragraph" w:styleId="Header">
    <w:name w:val="header"/>
    <w:basedOn w:val="OPCParaBase"/>
    <w:link w:val="HeaderChar"/>
    <w:unhideWhenUsed/>
    <w:rsid w:val="006237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37B2"/>
    <w:rPr>
      <w:rFonts w:eastAsia="Times New Roman" w:cs="Times New Roman"/>
      <w:sz w:val="16"/>
      <w:lang w:eastAsia="en-AU"/>
    </w:rPr>
  </w:style>
  <w:style w:type="paragraph" w:customStyle="1" w:styleId="House">
    <w:name w:val="House"/>
    <w:basedOn w:val="OPCParaBase"/>
    <w:rsid w:val="006237B2"/>
    <w:pPr>
      <w:spacing w:line="240" w:lineRule="auto"/>
    </w:pPr>
    <w:rPr>
      <w:sz w:val="28"/>
    </w:rPr>
  </w:style>
  <w:style w:type="paragraph" w:customStyle="1" w:styleId="Item">
    <w:name w:val="Item"/>
    <w:aliases w:val="i"/>
    <w:basedOn w:val="OPCParaBase"/>
    <w:next w:val="ItemHead"/>
    <w:rsid w:val="006237B2"/>
    <w:pPr>
      <w:keepLines/>
      <w:spacing w:before="80" w:line="240" w:lineRule="auto"/>
      <w:ind w:left="709"/>
    </w:pPr>
  </w:style>
  <w:style w:type="paragraph" w:customStyle="1" w:styleId="ItemHead">
    <w:name w:val="ItemHead"/>
    <w:aliases w:val="ih"/>
    <w:basedOn w:val="OPCParaBase"/>
    <w:next w:val="Item"/>
    <w:rsid w:val="006237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37B2"/>
    <w:pPr>
      <w:spacing w:line="240" w:lineRule="auto"/>
    </w:pPr>
    <w:rPr>
      <w:b/>
      <w:sz w:val="32"/>
    </w:rPr>
  </w:style>
  <w:style w:type="paragraph" w:customStyle="1" w:styleId="notedraft">
    <w:name w:val="note(draft)"/>
    <w:aliases w:val="nd"/>
    <w:basedOn w:val="OPCParaBase"/>
    <w:rsid w:val="006237B2"/>
    <w:pPr>
      <w:spacing w:before="240" w:line="240" w:lineRule="auto"/>
      <w:ind w:left="284" w:hanging="284"/>
    </w:pPr>
    <w:rPr>
      <w:i/>
      <w:sz w:val="24"/>
    </w:rPr>
  </w:style>
  <w:style w:type="paragraph" w:customStyle="1" w:styleId="notemargin">
    <w:name w:val="note(margin)"/>
    <w:aliases w:val="nm"/>
    <w:basedOn w:val="OPCParaBase"/>
    <w:rsid w:val="006237B2"/>
    <w:pPr>
      <w:tabs>
        <w:tab w:val="left" w:pos="709"/>
      </w:tabs>
      <w:spacing w:before="122" w:line="198" w:lineRule="exact"/>
      <w:ind w:left="709" w:hanging="709"/>
    </w:pPr>
    <w:rPr>
      <w:sz w:val="18"/>
    </w:rPr>
  </w:style>
  <w:style w:type="paragraph" w:customStyle="1" w:styleId="noteToPara">
    <w:name w:val="noteToPara"/>
    <w:aliases w:val="ntp"/>
    <w:basedOn w:val="OPCParaBase"/>
    <w:rsid w:val="006237B2"/>
    <w:pPr>
      <w:spacing w:before="122" w:line="198" w:lineRule="exact"/>
      <w:ind w:left="2353" w:hanging="709"/>
    </w:pPr>
    <w:rPr>
      <w:sz w:val="18"/>
    </w:rPr>
  </w:style>
  <w:style w:type="paragraph" w:customStyle="1" w:styleId="noteParlAmend">
    <w:name w:val="note(ParlAmend)"/>
    <w:aliases w:val="npp"/>
    <w:basedOn w:val="OPCParaBase"/>
    <w:next w:val="ParlAmend"/>
    <w:rsid w:val="006237B2"/>
    <w:pPr>
      <w:spacing w:line="240" w:lineRule="auto"/>
      <w:jc w:val="right"/>
    </w:pPr>
    <w:rPr>
      <w:rFonts w:ascii="Arial" w:hAnsi="Arial"/>
      <w:b/>
      <w:i/>
    </w:rPr>
  </w:style>
  <w:style w:type="paragraph" w:customStyle="1" w:styleId="notetext">
    <w:name w:val="note(text)"/>
    <w:aliases w:val="n"/>
    <w:basedOn w:val="OPCParaBase"/>
    <w:rsid w:val="006237B2"/>
    <w:pPr>
      <w:spacing w:before="122" w:line="198" w:lineRule="exact"/>
      <w:ind w:left="1985" w:hanging="851"/>
    </w:pPr>
    <w:rPr>
      <w:sz w:val="18"/>
    </w:rPr>
  </w:style>
  <w:style w:type="paragraph" w:customStyle="1" w:styleId="Page1">
    <w:name w:val="Page1"/>
    <w:basedOn w:val="OPCParaBase"/>
    <w:rsid w:val="006237B2"/>
    <w:pPr>
      <w:spacing w:before="400" w:line="240" w:lineRule="auto"/>
    </w:pPr>
    <w:rPr>
      <w:b/>
      <w:sz w:val="32"/>
    </w:rPr>
  </w:style>
  <w:style w:type="paragraph" w:customStyle="1" w:styleId="PageBreak">
    <w:name w:val="PageBreak"/>
    <w:aliases w:val="pb"/>
    <w:basedOn w:val="OPCParaBase"/>
    <w:rsid w:val="006237B2"/>
    <w:pPr>
      <w:spacing w:line="240" w:lineRule="auto"/>
    </w:pPr>
    <w:rPr>
      <w:sz w:val="20"/>
    </w:rPr>
  </w:style>
  <w:style w:type="paragraph" w:customStyle="1" w:styleId="paragraphsub">
    <w:name w:val="paragraph(sub)"/>
    <w:aliases w:val="aa"/>
    <w:basedOn w:val="OPCParaBase"/>
    <w:rsid w:val="006237B2"/>
    <w:pPr>
      <w:tabs>
        <w:tab w:val="right" w:pos="1985"/>
      </w:tabs>
      <w:spacing w:before="40" w:line="240" w:lineRule="auto"/>
      <w:ind w:left="2098" w:hanging="2098"/>
    </w:pPr>
  </w:style>
  <w:style w:type="paragraph" w:customStyle="1" w:styleId="paragraphsub-sub">
    <w:name w:val="paragraph(sub-sub)"/>
    <w:aliases w:val="aaa"/>
    <w:basedOn w:val="OPCParaBase"/>
    <w:rsid w:val="006237B2"/>
    <w:pPr>
      <w:tabs>
        <w:tab w:val="right" w:pos="2722"/>
      </w:tabs>
      <w:spacing w:before="40" w:line="240" w:lineRule="auto"/>
      <w:ind w:left="2835" w:hanging="2835"/>
    </w:pPr>
  </w:style>
  <w:style w:type="paragraph" w:customStyle="1" w:styleId="paragraph">
    <w:name w:val="paragraph"/>
    <w:aliases w:val="a"/>
    <w:basedOn w:val="OPCParaBase"/>
    <w:link w:val="paragraphChar"/>
    <w:rsid w:val="006237B2"/>
    <w:pPr>
      <w:tabs>
        <w:tab w:val="right" w:pos="1531"/>
      </w:tabs>
      <w:spacing w:before="40" w:line="240" w:lineRule="auto"/>
      <w:ind w:left="1644" w:hanging="1644"/>
    </w:pPr>
  </w:style>
  <w:style w:type="paragraph" w:customStyle="1" w:styleId="ParlAmend">
    <w:name w:val="ParlAmend"/>
    <w:aliases w:val="pp"/>
    <w:basedOn w:val="OPCParaBase"/>
    <w:rsid w:val="006237B2"/>
    <w:pPr>
      <w:spacing w:before="240" w:line="240" w:lineRule="atLeast"/>
      <w:ind w:hanging="567"/>
    </w:pPr>
    <w:rPr>
      <w:sz w:val="24"/>
    </w:rPr>
  </w:style>
  <w:style w:type="paragraph" w:customStyle="1" w:styleId="Penalty">
    <w:name w:val="Penalty"/>
    <w:basedOn w:val="OPCParaBase"/>
    <w:rsid w:val="006237B2"/>
    <w:pPr>
      <w:tabs>
        <w:tab w:val="left" w:pos="2977"/>
      </w:tabs>
      <w:spacing w:before="180" w:line="240" w:lineRule="auto"/>
      <w:ind w:left="1985" w:hanging="851"/>
    </w:pPr>
  </w:style>
  <w:style w:type="paragraph" w:customStyle="1" w:styleId="Portfolio">
    <w:name w:val="Portfolio"/>
    <w:basedOn w:val="OPCParaBase"/>
    <w:rsid w:val="006237B2"/>
    <w:pPr>
      <w:spacing w:line="240" w:lineRule="auto"/>
    </w:pPr>
    <w:rPr>
      <w:i/>
      <w:sz w:val="20"/>
    </w:rPr>
  </w:style>
  <w:style w:type="paragraph" w:customStyle="1" w:styleId="Preamble">
    <w:name w:val="Preamble"/>
    <w:basedOn w:val="OPCParaBase"/>
    <w:next w:val="Normal"/>
    <w:rsid w:val="006237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7B2"/>
    <w:pPr>
      <w:spacing w:line="240" w:lineRule="auto"/>
    </w:pPr>
    <w:rPr>
      <w:i/>
      <w:sz w:val="20"/>
    </w:rPr>
  </w:style>
  <w:style w:type="paragraph" w:customStyle="1" w:styleId="Session">
    <w:name w:val="Session"/>
    <w:basedOn w:val="OPCParaBase"/>
    <w:rsid w:val="006237B2"/>
    <w:pPr>
      <w:spacing w:line="240" w:lineRule="auto"/>
    </w:pPr>
    <w:rPr>
      <w:sz w:val="28"/>
    </w:rPr>
  </w:style>
  <w:style w:type="paragraph" w:customStyle="1" w:styleId="Sponsor">
    <w:name w:val="Sponsor"/>
    <w:basedOn w:val="OPCParaBase"/>
    <w:rsid w:val="006237B2"/>
    <w:pPr>
      <w:spacing w:line="240" w:lineRule="auto"/>
    </w:pPr>
    <w:rPr>
      <w:i/>
    </w:rPr>
  </w:style>
  <w:style w:type="paragraph" w:customStyle="1" w:styleId="Subitem">
    <w:name w:val="Subitem"/>
    <w:aliases w:val="iss"/>
    <w:basedOn w:val="OPCParaBase"/>
    <w:rsid w:val="006237B2"/>
    <w:pPr>
      <w:spacing w:before="180" w:line="240" w:lineRule="auto"/>
      <w:ind w:left="709" w:hanging="709"/>
    </w:pPr>
  </w:style>
  <w:style w:type="paragraph" w:customStyle="1" w:styleId="SubitemHead">
    <w:name w:val="SubitemHead"/>
    <w:aliases w:val="issh"/>
    <w:basedOn w:val="OPCParaBase"/>
    <w:rsid w:val="006237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7B2"/>
    <w:pPr>
      <w:spacing w:before="40" w:line="240" w:lineRule="auto"/>
      <w:ind w:left="1134"/>
    </w:pPr>
  </w:style>
  <w:style w:type="paragraph" w:customStyle="1" w:styleId="SubsectionHead">
    <w:name w:val="SubsectionHead"/>
    <w:aliases w:val="ssh"/>
    <w:basedOn w:val="OPCParaBase"/>
    <w:next w:val="subsection"/>
    <w:rsid w:val="006237B2"/>
    <w:pPr>
      <w:keepNext/>
      <w:keepLines/>
      <w:spacing w:before="240" w:line="240" w:lineRule="auto"/>
      <w:ind w:left="1134"/>
    </w:pPr>
    <w:rPr>
      <w:i/>
    </w:rPr>
  </w:style>
  <w:style w:type="paragraph" w:customStyle="1" w:styleId="Tablea">
    <w:name w:val="Table(a)"/>
    <w:aliases w:val="ta"/>
    <w:basedOn w:val="OPCParaBase"/>
    <w:rsid w:val="006237B2"/>
    <w:pPr>
      <w:spacing w:before="60" w:line="240" w:lineRule="auto"/>
      <w:ind w:left="284" w:hanging="284"/>
    </w:pPr>
    <w:rPr>
      <w:sz w:val="20"/>
    </w:rPr>
  </w:style>
  <w:style w:type="paragraph" w:customStyle="1" w:styleId="TableAA">
    <w:name w:val="Table(AA)"/>
    <w:aliases w:val="taaa"/>
    <w:basedOn w:val="OPCParaBase"/>
    <w:rsid w:val="006237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37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37B2"/>
    <w:pPr>
      <w:spacing w:before="60" w:line="240" w:lineRule="atLeast"/>
    </w:pPr>
    <w:rPr>
      <w:sz w:val="20"/>
    </w:rPr>
  </w:style>
  <w:style w:type="paragraph" w:customStyle="1" w:styleId="TLPBoxTextnote">
    <w:name w:val="TLPBoxText(note"/>
    <w:aliases w:val="right)"/>
    <w:basedOn w:val="OPCParaBase"/>
    <w:rsid w:val="006237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7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7B2"/>
    <w:pPr>
      <w:spacing w:before="122" w:line="198" w:lineRule="exact"/>
      <w:ind w:left="1985" w:hanging="851"/>
      <w:jc w:val="right"/>
    </w:pPr>
    <w:rPr>
      <w:sz w:val="18"/>
    </w:rPr>
  </w:style>
  <w:style w:type="paragraph" w:customStyle="1" w:styleId="TLPTableBullet">
    <w:name w:val="TLPTableBullet"/>
    <w:aliases w:val="ttb"/>
    <w:basedOn w:val="OPCParaBase"/>
    <w:rsid w:val="006237B2"/>
    <w:pPr>
      <w:spacing w:line="240" w:lineRule="exact"/>
      <w:ind w:left="284" w:hanging="284"/>
    </w:pPr>
    <w:rPr>
      <w:sz w:val="20"/>
    </w:rPr>
  </w:style>
  <w:style w:type="paragraph" w:styleId="TOC1">
    <w:name w:val="toc 1"/>
    <w:basedOn w:val="OPCParaBase"/>
    <w:next w:val="Normal"/>
    <w:uiPriority w:val="39"/>
    <w:semiHidden/>
    <w:unhideWhenUsed/>
    <w:rsid w:val="006237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37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37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37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7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37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37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37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37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7B2"/>
    <w:pPr>
      <w:keepLines/>
      <w:spacing w:before="240" w:after="120" w:line="240" w:lineRule="auto"/>
      <w:ind w:left="794"/>
    </w:pPr>
    <w:rPr>
      <w:b/>
      <w:kern w:val="28"/>
      <w:sz w:val="20"/>
    </w:rPr>
  </w:style>
  <w:style w:type="paragraph" w:customStyle="1" w:styleId="TofSectsHeading">
    <w:name w:val="TofSects(Heading)"/>
    <w:basedOn w:val="OPCParaBase"/>
    <w:rsid w:val="006237B2"/>
    <w:pPr>
      <w:spacing w:before="240" w:after="120" w:line="240" w:lineRule="auto"/>
    </w:pPr>
    <w:rPr>
      <w:b/>
      <w:sz w:val="24"/>
    </w:rPr>
  </w:style>
  <w:style w:type="paragraph" w:customStyle="1" w:styleId="TofSectsSection">
    <w:name w:val="TofSects(Section)"/>
    <w:basedOn w:val="OPCParaBase"/>
    <w:rsid w:val="006237B2"/>
    <w:pPr>
      <w:keepLines/>
      <w:spacing w:before="40" w:line="240" w:lineRule="auto"/>
      <w:ind w:left="1588" w:hanging="794"/>
    </w:pPr>
    <w:rPr>
      <w:kern w:val="28"/>
      <w:sz w:val="18"/>
    </w:rPr>
  </w:style>
  <w:style w:type="paragraph" w:customStyle="1" w:styleId="TofSectsSubdiv">
    <w:name w:val="TofSects(Subdiv)"/>
    <w:basedOn w:val="OPCParaBase"/>
    <w:rsid w:val="006237B2"/>
    <w:pPr>
      <w:keepLines/>
      <w:spacing w:before="80" w:line="240" w:lineRule="auto"/>
      <w:ind w:left="1588" w:hanging="794"/>
    </w:pPr>
    <w:rPr>
      <w:kern w:val="28"/>
    </w:rPr>
  </w:style>
  <w:style w:type="paragraph" w:customStyle="1" w:styleId="WRStyle">
    <w:name w:val="WR Style"/>
    <w:aliases w:val="WR"/>
    <w:basedOn w:val="OPCParaBase"/>
    <w:rsid w:val="006237B2"/>
    <w:pPr>
      <w:spacing w:before="240" w:line="240" w:lineRule="auto"/>
      <w:ind w:left="284" w:hanging="284"/>
    </w:pPr>
    <w:rPr>
      <w:b/>
      <w:i/>
      <w:kern w:val="28"/>
      <w:sz w:val="24"/>
    </w:rPr>
  </w:style>
  <w:style w:type="paragraph" w:customStyle="1" w:styleId="notepara">
    <w:name w:val="note(para)"/>
    <w:aliases w:val="na"/>
    <w:basedOn w:val="OPCParaBase"/>
    <w:rsid w:val="006237B2"/>
    <w:pPr>
      <w:spacing w:before="40" w:line="198" w:lineRule="exact"/>
      <w:ind w:left="2354" w:hanging="369"/>
    </w:pPr>
    <w:rPr>
      <w:sz w:val="18"/>
    </w:rPr>
  </w:style>
  <w:style w:type="paragraph" w:styleId="Footer">
    <w:name w:val="footer"/>
    <w:link w:val="FooterChar"/>
    <w:rsid w:val="006237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37B2"/>
    <w:rPr>
      <w:rFonts w:eastAsia="Times New Roman" w:cs="Times New Roman"/>
      <w:sz w:val="22"/>
      <w:szCs w:val="24"/>
      <w:lang w:eastAsia="en-AU"/>
    </w:rPr>
  </w:style>
  <w:style w:type="character" w:styleId="LineNumber">
    <w:name w:val="line number"/>
    <w:basedOn w:val="OPCCharBase"/>
    <w:uiPriority w:val="99"/>
    <w:semiHidden/>
    <w:unhideWhenUsed/>
    <w:rsid w:val="006237B2"/>
    <w:rPr>
      <w:sz w:val="16"/>
    </w:rPr>
  </w:style>
  <w:style w:type="table" w:customStyle="1" w:styleId="CFlag">
    <w:name w:val="CFlag"/>
    <w:basedOn w:val="TableNormal"/>
    <w:uiPriority w:val="99"/>
    <w:rsid w:val="006237B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237B2"/>
    <w:rPr>
      <w:b/>
      <w:sz w:val="28"/>
      <w:szCs w:val="28"/>
    </w:rPr>
  </w:style>
  <w:style w:type="paragraph" w:customStyle="1" w:styleId="NotesHeading2">
    <w:name w:val="NotesHeading 2"/>
    <w:basedOn w:val="OPCParaBase"/>
    <w:next w:val="Normal"/>
    <w:rsid w:val="006237B2"/>
    <w:rPr>
      <w:b/>
      <w:sz w:val="28"/>
      <w:szCs w:val="28"/>
    </w:rPr>
  </w:style>
  <w:style w:type="paragraph" w:customStyle="1" w:styleId="SignCoverPageEnd">
    <w:name w:val="SignCoverPageEnd"/>
    <w:basedOn w:val="OPCParaBase"/>
    <w:next w:val="Normal"/>
    <w:rsid w:val="006237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37B2"/>
    <w:pPr>
      <w:pBdr>
        <w:top w:val="single" w:sz="4" w:space="1" w:color="auto"/>
      </w:pBdr>
      <w:spacing w:before="360"/>
      <w:ind w:right="397"/>
      <w:jc w:val="both"/>
    </w:pPr>
  </w:style>
  <w:style w:type="paragraph" w:customStyle="1" w:styleId="Paragraphsub-sub-sub">
    <w:name w:val="Paragraph(sub-sub-sub)"/>
    <w:aliases w:val="aaaa"/>
    <w:basedOn w:val="OPCParaBase"/>
    <w:rsid w:val="006237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37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7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7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7B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237B2"/>
    <w:pPr>
      <w:spacing w:before="120"/>
      <w:outlineLvl w:val="1"/>
    </w:pPr>
    <w:rPr>
      <w:b/>
      <w:sz w:val="28"/>
      <w:szCs w:val="28"/>
    </w:rPr>
  </w:style>
  <w:style w:type="paragraph" w:customStyle="1" w:styleId="ENotesHeading2">
    <w:name w:val="ENotesHeading 2"/>
    <w:aliases w:val="Enh2"/>
    <w:basedOn w:val="OPCParaBase"/>
    <w:next w:val="Normal"/>
    <w:rsid w:val="006237B2"/>
    <w:pPr>
      <w:spacing w:before="120" w:after="120"/>
      <w:outlineLvl w:val="2"/>
    </w:pPr>
    <w:rPr>
      <w:b/>
      <w:sz w:val="24"/>
      <w:szCs w:val="28"/>
    </w:rPr>
  </w:style>
  <w:style w:type="paragraph" w:customStyle="1" w:styleId="ENotesHeading3">
    <w:name w:val="ENotesHeading 3"/>
    <w:aliases w:val="Enh3"/>
    <w:basedOn w:val="OPCParaBase"/>
    <w:next w:val="Normal"/>
    <w:rsid w:val="006237B2"/>
    <w:pPr>
      <w:keepNext/>
      <w:spacing w:before="120" w:line="240" w:lineRule="auto"/>
      <w:outlineLvl w:val="4"/>
    </w:pPr>
    <w:rPr>
      <w:b/>
      <w:szCs w:val="24"/>
    </w:rPr>
  </w:style>
  <w:style w:type="paragraph" w:customStyle="1" w:styleId="ENotesText">
    <w:name w:val="ENotesText"/>
    <w:aliases w:val="Ent"/>
    <w:basedOn w:val="OPCParaBase"/>
    <w:next w:val="Normal"/>
    <w:rsid w:val="006237B2"/>
    <w:pPr>
      <w:spacing w:before="120"/>
    </w:pPr>
  </w:style>
  <w:style w:type="paragraph" w:customStyle="1" w:styleId="SubPartCASA">
    <w:name w:val="SubPart(CASA)"/>
    <w:aliases w:val="csp"/>
    <w:basedOn w:val="OPCParaBase"/>
    <w:next w:val="ActHead3"/>
    <w:rsid w:val="006237B2"/>
    <w:pPr>
      <w:keepNext/>
      <w:keepLines/>
      <w:spacing w:before="280"/>
      <w:outlineLvl w:val="1"/>
    </w:pPr>
    <w:rPr>
      <w:b/>
      <w:kern w:val="28"/>
      <w:sz w:val="32"/>
    </w:rPr>
  </w:style>
  <w:style w:type="paragraph" w:customStyle="1" w:styleId="TableTextEndNotes">
    <w:name w:val="TableTextEndNotes"/>
    <w:aliases w:val="Tten"/>
    <w:basedOn w:val="Normal"/>
    <w:rsid w:val="006237B2"/>
    <w:pPr>
      <w:spacing w:before="60" w:line="240" w:lineRule="auto"/>
    </w:pPr>
    <w:rPr>
      <w:rFonts w:cs="Arial"/>
      <w:sz w:val="20"/>
      <w:szCs w:val="22"/>
    </w:rPr>
  </w:style>
  <w:style w:type="paragraph" w:customStyle="1" w:styleId="TableHeading">
    <w:name w:val="TableHeading"/>
    <w:aliases w:val="th"/>
    <w:basedOn w:val="OPCParaBase"/>
    <w:next w:val="Tabletext"/>
    <w:rsid w:val="006237B2"/>
    <w:pPr>
      <w:keepNext/>
      <w:spacing w:before="60" w:line="240" w:lineRule="atLeast"/>
    </w:pPr>
    <w:rPr>
      <w:b/>
      <w:sz w:val="20"/>
    </w:rPr>
  </w:style>
  <w:style w:type="paragraph" w:customStyle="1" w:styleId="NoteToSubpara">
    <w:name w:val="NoteToSubpara"/>
    <w:aliases w:val="nts"/>
    <w:basedOn w:val="OPCParaBase"/>
    <w:rsid w:val="006237B2"/>
    <w:pPr>
      <w:spacing w:before="40" w:line="198" w:lineRule="exact"/>
      <w:ind w:left="2835" w:hanging="709"/>
    </w:pPr>
    <w:rPr>
      <w:sz w:val="18"/>
    </w:rPr>
  </w:style>
  <w:style w:type="character" w:customStyle="1" w:styleId="subsectionChar">
    <w:name w:val="subsection Char"/>
    <w:aliases w:val="ss Char"/>
    <w:link w:val="subsection"/>
    <w:rsid w:val="002F4105"/>
    <w:rPr>
      <w:rFonts w:eastAsia="Times New Roman" w:cs="Times New Roman"/>
      <w:sz w:val="22"/>
      <w:lang w:eastAsia="en-AU"/>
    </w:rPr>
  </w:style>
  <w:style w:type="character" w:customStyle="1" w:styleId="ActHead5Char">
    <w:name w:val="ActHead 5 Char"/>
    <w:aliases w:val="s Char"/>
    <w:basedOn w:val="DefaultParagraphFont"/>
    <w:link w:val="ActHead5"/>
    <w:rsid w:val="002F4105"/>
    <w:rPr>
      <w:rFonts w:eastAsia="Times New Roman" w:cs="Times New Roman"/>
      <w:b/>
      <w:kern w:val="28"/>
      <w:sz w:val="24"/>
      <w:lang w:eastAsia="en-AU"/>
    </w:rPr>
  </w:style>
  <w:style w:type="character" w:customStyle="1" w:styleId="paragraphChar">
    <w:name w:val="paragraph Char"/>
    <w:aliases w:val="a Char"/>
    <w:link w:val="paragraph"/>
    <w:rsid w:val="002F4105"/>
    <w:rPr>
      <w:rFonts w:eastAsia="Times New Roman" w:cs="Times New Roman"/>
      <w:sz w:val="22"/>
      <w:lang w:eastAsia="en-AU"/>
    </w:rPr>
  </w:style>
  <w:style w:type="numbering" w:customStyle="1" w:styleId="OPCBodyList">
    <w:name w:val="OPCBodyList"/>
    <w:uiPriority w:val="99"/>
    <w:rsid w:val="000376A2"/>
    <w:pPr>
      <w:numPr>
        <w:numId w:val="13"/>
      </w:numPr>
    </w:pPr>
  </w:style>
  <w:style w:type="paragraph" w:customStyle="1" w:styleId="ENoteTableHeading">
    <w:name w:val="ENoteTableHeading"/>
    <w:aliases w:val="enth"/>
    <w:basedOn w:val="OPCParaBase"/>
    <w:rsid w:val="006237B2"/>
    <w:pPr>
      <w:keepNext/>
      <w:spacing w:before="60" w:line="240" w:lineRule="atLeast"/>
    </w:pPr>
    <w:rPr>
      <w:rFonts w:ascii="Arial" w:hAnsi="Arial"/>
      <w:b/>
      <w:sz w:val="16"/>
    </w:rPr>
  </w:style>
  <w:style w:type="paragraph" w:customStyle="1" w:styleId="ENoteTTi">
    <w:name w:val="ENoteTTi"/>
    <w:aliases w:val="entti"/>
    <w:basedOn w:val="OPCParaBase"/>
    <w:rsid w:val="006237B2"/>
    <w:pPr>
      <w:keepNext/>
      <w:spacing w:before="60" w:line="240" w:lineRule="atLeast"/>
      <w:ind w:left="170"/>
    </w:pPr>
    <w:rPr>
      <w:sz w:val="16"/>
    </w:rPr>
  </w:style>
  <w:style w:type="paragraph" w:customStyle="1" w:styleId="ENoteTTIndentHeading">
    <w:name w:val="ENoteTTIndentHeading"/>
    <w:aliases w:val="enTTHi"/>
    <w:basedOn w:val="OPCParaBase"/>
    <w:rsid w:val="006237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37B2"/>
    <w:pPr>
      <w:spacing w:before="60" w:line="240" w:lineRule="atLeast"/>
    </w:pPr>
    <w:rPr>
      <w:sz w:val="16"/>
    </w:rPr>
  </w:style>
  <w:style w:type="character" w:customStyle="1" w:styleId="Heading1Char">
    <w:name w:val="Heading 1 Char"/>
    <w:basedOn w:val="DefaultParagraphFont"/>
    <w:link w:val="Heading1"/>
    <w:uiPriority w:val="9"/>
    <w:rsid w:val="00D13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3D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3D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13D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13D1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13D1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13D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13D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13D19"/>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Normal"/>
    <w:rsid w:val="006237B2"/>
    <w:pPr>
      <w:spacing w:before="240"/>
    </w:pPr>
    <w:rPr>
      <w:sz w:val="24"/>
      <w:szCs w:val="24"/>
    </w:rPr>
  </w:style>
  <w:style w:type="paragraph" w:styleId="BalloonText">
    <w:name w:val="Balloon Text"/>
    <w:basedOn w:val="Normal"/>
    <w:link w:val="BalloonTextChar"/>
    <w:uiPriority w:val="99"/>
    <w:semiHidden/>
    <w:unhideWhenUsed/>
    <w:rsid w:val="00063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E6"/>
    <w:rPr>
      <w:rFonts w:ascii="Tahoma" w:hAnsi="Tahoma" w:cs="Tahoma"/>
      <w:sz w:val="16"/>
      <w:szCs w:val="16"/>
    </w:rPr>
  </w:style>
  <w:style w:type="paragraph" w:customStyle="1" w:styleId="tableSub-heading">
    <w:name w:val="table.Sub-heading"/>
    <w:basedOn w:val="Normal"/>
    <w:rsid w:val="006C4D55"/>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6C4D55"/>
    <w:pPr>
      <w:spacing w:before="24" w:after="24"/>
    </w:pPr>
    <w:rPr>
      <w:rFonts w:eastAsia="Calibri" w:cs="Times New Roman"/>
      <w:sz w:val="20"/>
    </w:rPr>
  </w:style>
  <w:style w:type="paragraph" w:customStyle="1" w:styleId="tableIndentText">
    <w:name w:val="table.Indent.Text"/>
    <w:rsid w:val="006C4D55"/>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1252D0"/>
    <w:pPr>
      <w:spacing w:before="800"/>
    </w:pPr>
  </w:style>
  <w:style w:type="character" w:customStyle="1" w:styleId="OPCParaBaseChar">
    <w:name w:val="OPCParaBase Char"/>
    <w:basedOn w:val="DefaultParagraphFont"/>
    <w:link w:val="OPCParaBase"/>
    <w:rsid w:val="001252D0"/>
    <w:rPr>
      <w:rFonts w:eastAsia="Times New Roman" w:cs="Times New Roman"/>
      <w:sz w:val="22"/>
      <w:lang w:eastAsia="en-AU"/>
    </w:rPr>
  </w:style>
  <w:style w:type="character" w:customStyle="1" w:styleId="ShortTChar">
    <w:name w:val="ShortT Char"/>
    <w:basedOn w:val="OPCParaBaseChar"/>
    <w:link w:val="ShortT"/>
    <w:rsid w:val="001252D0"/>
    <w:rPr>
      <w:rFonts w:eastAsia="Times New Roman" w:cs="Times New Roman"/>
      <w:b/>
      <w:sz w:val="40"/>
      <w:lang w:eastAsia="en-AU"/>
    </w:rPr>
  </w:style>
  <w:style w:type="character" w:customStyle="1" w:styleId="ShortTP1Char">
    <w:name w:val="ShortTP1 Char"/>
    <w:basedOn w:val="ShortTChar"/>
    <w:link w:val="ShortTP1"/>
    <w:rsid w:val="001252D0"/>
    <w:rPr>
      <w:rFonts w:eastAsia="Times New Roman" w:cs="Times New Roman"/>
      <w:b/>
      <w:sz w:val="40"/>
      <w:lang w:eastAsia="en-AU"/>
    </w:rPr>
  </w:style>
  <w:style w:type="paragraph" w:customStyle="1" w:styleId="ActNoP1">
    <w:name w:val="ActNoP1"/>
    <w:basedOn w:val="Actno"/>
    <w:link w:val="ActNoP1Char"/>
    <w:rsid w:val="001252D0"/>
    <w:pPr>
      <w:spacing w:before="800"/>
    </w:pPr>
    <w:rPr>
      <w:sz w:val="28"/>
    </w:rPr>
  </w:style>
  <w:style w:type="character" w:customStyle="1" w:styleId="ActnoChar">
    <w:name w:val="Actno Char"/>
    <w:basedOn w:val="ShortTChar"/>
    <w:link w:val="Actno"/>
    <w:rsid w:val="001252D0"/>
    <w:rPr>
      <w:rFonts w:eastAsia="Times New Roman" w:cs="Times New Roman"/>
      <w:b/>
      <w:sz w:val="40"/>
      <w:lang w:eastAsia="en-AU"/>
    </w:rPr>
  </w:style>
  <w:style w:type="character" w:customStyle="1" w:styleId="ActNoP1Char">
    <w:name w:val="ActNoP1 Char"/>
    <w:basedOn w:val="ActnoChar"/>
    <w:link w:val="ActNoP1"/>
    <w:rsid w:val="001252D0"/>
    <w:rPr>
      <w:rFonts w:eastAsia="Times New Roman" w:cs="Times New Roman"/>
      <w:b/>
      <w:sz w:val="28"/>
      <w:lang w:eastAsia="en-AU"/>
    </w:rPr>
  </w:style>
  <w:style w:type="paragraph" w:customStyle="1" w:styleId="p1LinesBef">
    <w:name w:val="p1LinesBef"/>
    <w:basedOn w:val="Normal"/>
    <w:rsid w:val="001252D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252D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252D0"/>
  </w:style>
  <w:style w:type="character" w:customStyle="1" w:styleId="ShortTCPChar">
    <w:name w:val="ShortTCP Char"/>
    <w:basedOn w:val="ShortTChar"/>
    <w:link w:val="ShortTCP"/>
    <w:rsid w:val="001252D0"/>
    <w:rPr>
      <w:rFonts w:eastAsia="Times New Roman" w:cs="Times New Roman"/>
      <w:b/>
      <w:sz w:val="40"/>
      <w:lang w:eastAsia="en-AU"/>
    </w:rPr>
  </w:style>
  <w:style w:type="paragraph" w:customStyle="1" w:styleId="ActNoCP">
    <w:name w:val="ActNoCP"/>
    <w:basedOn w:val="Actno"/>
    <w:link w:val="ActNoCPChar"/>
    <w:rsid w:val="001252D0"/>
    <w:pPr>
      <w:spacing w:before="400"/>
    </w:pPr>
  </w:style>
  <w:style w:type="character" w:customStyle="1" w:styleId="ActNoCPChar">
    <w:name w:val="ActNoCP Char"/>
    <w:basedOn w:val="ActnoChar"/>
    <w:link w:val="ActNoCP"/>
    <w:rsid w:val="001252D0"/>
    <w:rPr>
      <w:rFonts w:eastAsia="Times New Roman" w:cs="Times New Roman"/>
      <w:b/>
      <w:sz w:val="40"/>
      <w:lang w:eastAsia="en-AU"/>
    </w:rPr>
  </w:style>
  <w:style w:type="paragraph" w:customStyle="1" w:styleId="AssentBk">
    <w:name w:val="AssentBk"/>
    <w:basedOn w:val="Normal"/>
    <w:rsid w:val="001252D0"/>
    <w:pPr>
      <w:spacing w:line="240" w:lineRule="auto"/>
    </w:pPr>
    <w:rPr>
      <w:rFonts w:eastAsia="Times New Roman" w:cs="Times New Roman"/>
      <w:sz w:val="20"/>
      <w:lang w:eastAsia="en-AU"/>
    </w:rPr>
  </w:style>
  <w:style w:type="paragraph" w:customStyle="1" w:styleId="AssentDt">
    <w:name w:val="AssentDt"/>
    <w:basedOn w:val="Normal"/>
    <w:rsid w:val="00985DF0"/>
    <w:pPr>
      <w:spacing w:line="240" w:lineRule="auto"/>
    </w:pPr>
    <w:rPr>
      <w:rFonts w:eastAsia="Times New Roman" w:cs="Times New Roman"/>
      <w:sz w:val="20"/>
      <w:lang w:eastAsia="en-AU"/>
    </w:rPr>
  </w:style>
  <w:style w:type="paragraph" w:customStyle="1" w:styleId="2ndRd">
    <w:name w:val="2ndRd"/>
    <w:basedOn w:val="Normal"/>
    <w:rsid w:val="00985DF0"/>
    <w:pPr>
      <w:spacing w:line="240" w:lineRule="auto"/>
    </w:pPr>
    <w:rPr>
      <w:rFonts w:eastAsia="Times New Roman" w:cs="Times New Roman"/>
      <w:sz w:val="20"/>
      <w:lang w:eastAsia="en-AU"/>
    </w:rPr>
  </w:style>
  <w:style w:type="paragraph" w:customStyle="1" w:styleId="ScalePlusRef">
    <w:name w:val="ScalePlusRef"/>
    <w:basedOn w:val="Normal"/>
    <w:rsid w:val="00985DF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7B2"/>
    <w:pPr>
      <w:spacing w:line="260" w:lineRule="atLeast"/>
    </w:pPr>
    <w:rPr>
      <w:sz w:val="22"/>
    </w:rPr>
  </w:style>
  <w:style w:type="paragraph" w:styleId="Heading1">
    <w:name w:val="heading 1"/>
    <w:basedOn w:val="Normal"/>
    <w:next w:val="Normal"/>
    <w:link w:val="Heading1Char"/>
    <w:uiPriority w:val="9"/>
    <w:qFormat/>
    <w:rsid w:val="00D13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3D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3D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3D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3D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3D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3D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D1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13D1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37B2"/>
  </w:style>
  <w:style w:type="paragraph" w:customStyle="1" w:styleId="OPCParaBase">
    <w:name w:val="OPCParaBase"/>
    <w:link w:val="OPCParaBaseChar"/>
    <w:qFormat/>
    <w:rsid w:val="006237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37B2"/>
    <w:pPr>
      <w:spacing w:line="240" w:lineRule="auto"/>
    </w:pPr>
    <w:rPr>
      <w:b/>
      <w:sz w:val="40"/>
    </w:rPr>
  </w:style>
  <w:style w:type="paragraph" w:customStyle="1" w:styleId="ActHead1">
    <w:name w:val="ActHead 1"/>
    <w:aliases w:val="c"/>
    <w:basedOn w:val="OPCParaBase"/>
    <w:next w:val="Normal"/>
    <w:qFormat/>
    <w:rsid w:val="006237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7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7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7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37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7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7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7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37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37B2"/>
  </w:style>
  <w:style w:type="paragraph" w:customStyle="1" w:styleId="Blocks">
    <w:name w:val="Blocks"/>
    <w:aliases w:val="bb"/>
    <w:basedOn w:val="OPCParaBase"/>
    <w:qFormat/>
    <w:rsid w:val="006237B2"/>
    <w:pPr>
      <w:spacing w:line="240" w:lineRule="auto"/>
    </w:pPr>
    <w:rPr>
      <w:sz w:val="24"/>
    </w:rPr>
  </w:style>
  <w:style w:type="paragraph" w:customStyle="1" w:styleId="BoxText">
    <w:name w:val="BoxText"/>
    <w:aliases w:val="bt"/>
    <w:basedOn w:val="OPCParaBase"/>
    <w:qFormat/>
    <w:rsid w:val="006237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7B2"/>
    <w:rPr>
      <w:b/>
    </w:rPr>
  </w:style>
  <w:style w:type="paragraph" w:customStyle="1" w:styleId="BoxHeadItalic">
    <w:name w:val="BoxHeadItalic"/>
    <w:aliases w:val="bhi"/>
    <w:basedOn w:val="BoxText"/>
    <w:next w:val="BoxStep"/>
    <w:qFormat/>
    <w:rsid w:val="006237B2"/>
    <w:rPr>
      <w:i/>
    </w:rPr>
  </w:style>
  <w:style w:type="paragraph" w:customStyle="1" w:styleId="BoxList">
    <w:name w:val="BoxList"/>
    <w:aliases w:val="bl"/>
    <w:basedOn w:val="BoxText"/>
    <w:qFormat/>
    <w:rsid w:val="006237B2"/>
    <w:pPr>
      <w:ind w:left="1559" w:hanging="425"/>
    </w:pPr>
  </w:style>
  <w:style w:type="paragraph" w:customStyle="1" w:styleId="BoxNote">
    <w:name w:val="BoxNote"/>
    <w:aliases w:val="bn"/>
    <w:basedOn w:val="BoxText"/>
    <w:qFormat/>
    <w:rsid w:val="006237B2"/>
    <w:pPr>
      <w:tabs>
        <w:tab w:val="left" w:pos="1985"/>
      </w:tabs>
      <w:spacing w:before="122" w:line="198" w:lineRule="exact"/>
      <w:ind w:left="2948" w:hanging="1814"/>
    </w:pPr>
    <w:rPr>
      <w:sz w:val="18"/>
    </w:rPr>
  </w:style>
  <w:style w:type="paragraph" w:customStyle="1" w:styleId="BoxPara">
    <w:name w:val="BoxPara"/>
    <w:aliases w:val="bp"/>
    <w:basedOn w:val="BoxText"/>
    <w:qFormat/>
    <w:rsid w:val="006237B2"/>
    <w:pPr>
      <w:tabs>
        <w:tab w:val="right" w:pos="2268"/>
      </w:tabs>
      <w:ind w:left="2552" w:hanging="1418"/>
    </w:pPr>
  </w:style>
  <w:style w:type="paragraph" w:customStyle="1" w:styleId="BoxStep">
    <w:name w:val="BoxStep"/>
    <w:aliases w:val="bs"/>
    <w:basedOn w:val="BoxText"/>
    <w:qFormat/>
    <w:rsid w:val="006237B2"/>
    <w:pPr>
      <w:ind w:left="1985" w:hanging="851"/>
    </w:pPr>
  </w:style>
  <w:style w:type="character" w:customStyle="1" w:styleId="CharAmPartNo">
    <w:name w:val="CharAmPartNo"/>
    <w:basedOn w:val="OPCCharBase"/>
    <w:qFormat/>
    <w:rsid w:val="006237B2"/>
  </w:style>
  <w:style w:type="character" w:customStyle="1" w:styleId="CharAmPartText">
    <w:name w:val="CharAmPartText"/>
    <w:basedOn w:val="OPCCharBase"/>
    <w:qFormat/>
    <w:rsid w:val="006237B2"/>
  </w:style>
  <w:style w:type="character" w:customStyle="1" w:styleId="CharAmSchNo">
    <w:name w:val="CharAmSchNo"/>
    <w:basedOn w:val="OPCCharBase"/>
    <w:qFormat/>
    <w:rsid w:val="006237B2"/>
  </w:style>
  <w:style w:type="character" w:customStyle="1" w:styleId="CharAmSchText">
    <w:name w:val="CharAmSchText"/>
    <w:basedOn w:val="OPCCharBase"/>
    <w:qFormat/>
    <w:rsid w:val="006237B2"/>
  </w:style>
  <w:style w:type="character" w:customStyle="1" w:styleId="CharBoldItalic">
    <w:name w:val="CharBoldItalic"/>
    <w:basedOn w:val="OPCCharBase"/>
    <w:uiPriority w:val="1"/>
    <w:qFormat/>
    <w:rsid w:val="006237B2"/>
    <w:rPr>
      <w:b/>
      <w:i/>
    </w:rPr>
  </w:style>
  <w:style w:type="character" w:customStyle="1" w:styleId="CharChapNo">
    <w:name w:val="CharChapNo"/>
    <w:basedOn w:val="OPCCharBase"/>
    <w:uiPriority w:val="1"/>
    <w:qFormat/>
    <w:rsid w:val="006237B2"/>
  </w:style>
  <w:style w:type="character" w:customStyle="1" w:styleId="CharChapText">
    <w:name w:val="CharChapText"/>
    <w:basedOn w:val="OPCCharBase"/>
    <w:uiPriority w:val="1"/>
    <w:qFormat/>
    <w:rsid w:val="006237B2"/>
  </w:style>
  <w:style w:type="character" w:customStyle="1" w:styleId="CharDivNo">
    <w:name w:val="CharDivNo"/>
    <w:basedOn w:val="OPCCharBase"/>
    <w:uiPriority w:val="1"/>
    <w:qFormat/>
    <w:rsid w:val="006237B2"/>
  </w:style>
  <w:style w:type="character" w:customStyle="1" w:styleId="CharDivText">
    <w:name w:val="CharDivText"/>
    <w:basedOn w:val="OPCCharBase"/>
    <w:uiPriority w:val="1"/>
    <w:qFormat/>
    <w:rsid w:val="006237B2"/>
  </w:style>
  <w:style w:type="character" w:customStyle="1" w:styleId="CharItalic">
    <w:name w:val="CharItalic"/>
    <w:basedOn w:val="OPCCharBase"/>
    <w:uiPriority w:val="1"/>
    <w:qFormat/>
    <w:rsid w:val="006237B2"/>
    <w:rPr>
      <w:i/>
    </w:rPr>
  </w:style>
  <w:style w:type="character" w:customStyle="1" w:styleId="CharPartNo">
    <w:name w:val="CharPartNo"/>
    <w:basedOn w:val="OPCCharBase"/>
    <w:uiPriority w:val="1"/>
    <w:qFormat/>
    <w:rsid w:val="006237B2"/>
  </w:style>
  <w:style w:type="character" w:customStyle="1" w:styleId="CharPartText">
    <w:name w:val="CharPartText"/>
    <w:basedOn w:val="OPCCharBase"/>
    <w:uiPriority w:val="1"/>
    <w:qFormat/>
    <w:rsid w:val="006237B2"/>
  </w:style>
  <w:style w:type="character" w:customStyle="1" w:styleId="CharSectno">
    <w:name w:val="CharSectno"/>
    <w:basedOn w:val="OPCCharBase"/>
    <w:qFormat/>
    <w:rsid w:val="006237B2"/>
  </w:style>
  <w:style w:type="character" w:customStyle="1" w:styleId="CharSubdNo">
    <w:name w:val="CharSubdNo"/>
    <w:basedOn w:val="OPCCharBase"/>
    <w:uiPriority w:val="1"/>
    <w:qFormat/>
    <w:rsid w:val="006237B2"/>
  </w:style>
  <w:style w:type="character" w:customStyle="1" w:styleId="CharSubdText">
    <w:name w:val="CharSubdText"/>
    <w:basedOn w:val="OPCCharBase"/>
    <w:uiPriority w:val="1"/>
    <w:qFormat/>
    <w:rsid w:val="006237B2"/>
  </w:style>
  <w:style w:type="paragraph" w:customStyle="1" w:styleId="CTA--">
    <w:name w:val="CTA --"/>
    <w:basedOn w:val="OPCParaBase"/>
    <w:next w:val="Normal"/>
    <w:rsid w:val="006237B2"/>
    <w:pPr>
      <w:spacing w:before="60" w:line="240" w:lineRule="atLeast"/>
      <w:ind w:left="142" w:hanging="142"/>
    </w:pPr>
    <w:rPr>
      <w:sz w:val="20"/>
    </w:rPr>
  </w:style>
  <w:style w:type="paragraph" w:customStyle="1" w:styleId="CTA-">
    <w:name w:val="CTA -"/>
    <w:basedOn w:val="OPCParaBase"/>
    <w:rsid w:val="006237B2"/>
    <w:pPr>
      <w:spacing w:before="60" w:line="240" w:lineRule="atLeast"/>
      <w:ind w:left="85" w:hanging="85"/>
    </w:pPr>
    <w:rPr>
      <w:sz w:val="20"/>
    </w:rPr>
  </w:style>
  <w:style w:type="paragraph" w:customStyle="1" w:styleId="CTA---">
    <w:name w:val="CTA ---"/>
    <w:basedOn w:val="OPCParaBase"/>
    <w:next w:val="Normal"/>
    <w:rsid w:val="006237B2"/>
    <w:pPr>
      <w:spacing w:before="60" w:line="240" w:lineRule="atLeast"/>
      <w:ind w:left="198" w:hanging="198"/>
    </w:pPr>
    <w:rPr>
      <w:sz w:val="20"/>
    </w:rPr>
  </w:style>
  <w:style w:type="paragraph" w:customStyle="1" w:styleId="CTA----">
    <w:name w:val="CTA ----"/>
    <w:basedOn w:val="OPCParaBase"/>
    <w:next w:val="Normal"/>
    <w:rsid w:val="006237B2"/>
    <w:pPr>
      <w:spacing w:before="60" w:line="240" w:lineRule="atLeast"/>
      <w:ind w:left="255" w:hanging="255"/>
    </w:pPr>
    <w:rPr>
      <w:sz w:val="20"/>
    </w:rPr>
  </w:style>
  <w:style w:type="paragraph" w:customStyle="1" w:styleId="CTA1a">
    <w:name w:val="CTA 1(a)"/>
    <w:basedOn w:val="OPCParaBase"/>
    <w:rsid w:val="006237B2"/>
    <w:pPr>
      <w:tabs>
        <w:tab w:val="right" w:pos="414"/>
      </w:tabs>
      <w:spacing w:before="40" w:line="240" w:lineRule="atLeast"/>
      <w:ind w:left="675" w:hanging="675"/>
    </w:pPr>
    <w:rPr>
      <w:sz w:val="20"/>
    </w:rPr>
  </w:style>
  <w:style w:type="paragraph" w:customStyle="1" w:styleId="CTA1ai">
    <w:name w:val="CTA 1(a)(i)"/>
    <w:basedOn w:val="OPCParaBase"/>
    <w:rsid w:val="006237B2"/>
    <w:pPr>
      <w:tabs>
        <w:tab w:val="right" w:pos="1004"/>
      </w:tabs>
      <w:spacing w:before="40" w:line="240" w:lineRule="atLeast"/>
      <w:ind w:left="1253" w:hanging="1253"/>
    </w:pPr>
    <w:rPr>
      <w:sz w:val="20"/>
    </w:rPr>
  </w:style>
  <w:style w:type="paragraph" w:customStyle="1" w:styleId="CTA2a">
    <w:name w:val="CTA 2(a)"/>
    <w:basedOn w:val="OPCParaBase"/>
    <w:rsid w:val="006237B2"/>
    <w:pPr>
      <w:tabs>
        <w:tab w:val="right" w:pos="482"/>
      </w:tabs>
      <w:spacing w:before="40" w:line="240" w:lineRule="atLeast"/>
      <w:ind w:left="748" w:hanging="748"/>
    </w:pPr>
    <w:rPr>
      <w:sz w:val="20"/>
    </w:rPr>
  </w:style>
  <w:style w:type="paragraph" w:customStyle="1" w:styleId="CTA2ai">
    <w:name w:val="CTA 2(a)(i)"/>
    <w:basedOn w:val="OPCParaBase"/>
    <w:rsid w:val="006237B2"/>
    <w:pPr>
      <w:tabs>
        <w:tab w:val="right" w:pos="1089"/>
      </w:tabs>
      <w:spacing w:before="40" w:line="240" w:lineRule="atLeast"/>
      <w:ind w:left="1327" w:hanging="1327"/>
    </w:pPr>
    <w:rPr>
      <w:sz w:val="20"/>
    </w:rPr>
  </w:style>
  <w:style w:type="paragraph" w:customStyle="1" w:styleId="CTA3a">
    <w:name w:val="CTA 3(a)"/>
    <w:basedOn w:val="OPCParaBase"/>
    <w:rsid w:val="006237B2"/>
    <w:pPr>
      <w:tabs>
        <w:tab w:val="right" w:pos="556"/>
      </w:tabs>
      <w:spacing w:before="40" w:line="240" w:lineRule="atLeast"/>
      <w:ind w:left="805" w:hanging="805"/>
    </w:pPr>
    <w:rPr>
      <w:sz w:val="20"/>
    </w:rPr>
  </w:style>
  <w:style w:type="paragraph" w:customStyle="1" w:styleId="CTA3ai">
    <w:name w:val="CTA 3(a)(i)"/>
    <w:basedOn w:val="OPCParaBase"/>
    <w:rsid w:val="006237B2"/>
    <w:pPr>
      <w:tabs>
        <w:tab w:val="right" w:pos="1140"/>
      </w:tabs>
      <w:spacing w:before="40" w:line="240" w:lineRule="atLeast"/>
      <w:ind w:left="1361" w:hanging="1361"/>
    </w:pPr>
    <w:rPr>
      <w:sz w:val="20"/>
    </w:rPr>
  </w:style>
  <w:style w:type="paragraph" w:customStyle="1" w:styleId="CTA4a">
    <w:name w:val="CTA 4(a)"/>
    <w:basedOn w:val="OPCParaBase"/>
    <w:rsid w:val="006237B2"/>
    <w:pPr>
      <w:tabs>
        <w:tab w:val="right" w:pos="624"/>
      </w:tabs>
      <w:spacing w:before="40" w:line="240" w:lineRule="atLeast"/>
      <w:ind w:left="873" w:hanging="873"/>
    </w:pPr>
    <w:rPr>
      <w:sz w:val="20"/>
    </w:rPr>
  </w:style>
  <w:style w:type="paragraph" w:customStyle="1" w:styleId="CTA4ai">
    <w:name w:val="CTA 4(a)(i)"/>
    <w:basedOn w:val="OPCParaBase"/>
    <w:rsid w:val="006237B2"/>
    <w:pPr>
      <w:tabs>
        <w:tab w:val="right" w:pos="1213"/>
      </w:tabs>
      <w:spacing w:before="40" w:line="240" w:lineRule="atLeast"/>
      <w:ind w:left="1452" w:hanging="1452"/>
    </w:pPr>
    <w:rPr>
      <w:sz w:val="20"/>
    </w:rPr>
  </w:style>
  <w:style w:type="paragraph" w:customStyle="1" w:styleId="CTACAPS">
    <w:name w:val="CTA CAPS"/>
    <w:basedOn w:val="OPCParaBase"/>
    <w:rsid w:val="006237B2"/>
    <w:pPr>
      <w:spacing w:before="60" w:line="240" w:lineRule="atLeast"/>
    </w:pPr>
    <w:rPr>
      <w:sz w:val="20"/>
    </w:rPr>
  </w:style>
  <w:style w:type="paragraph" w:customStyle="1" w:styleId="CTAright">
    <w:name w:val="CTA right"/>
    <w:basedOn w:val="OPCParaBase"/>
    <w:rsid w:val="006237B2"/>
    <w:pPr>
      <w:spacing w:before="60" w:line="240" w:lineRule="auto"/>
      <w:jc w:val="right"/>
    </w:pPr>
    <w:rPr>
      <w:sz w:val="20"/>
    </w:rPr>
  </w:style>
  <w:style w:type="paragraph" w:customStyle="1" w:styleId="subsection">
    <w:name w:val="subsection"/>
    <w:aliases w:val="ss"/>
    <w:basedOn w:val="OPCParaBase"/>
    <w:link w:val="subsectionChar"/>
    <w:rsid w:val="006237B2"/>
    <w:pPr>
      <w:tabs>
        <w:tab w:val="right" w:pos="1021"/>
      </w:tabs>
      <w:spacing w:before="180" w:line="240" w:lineRule="auto"/>
      <w:ind w:left="1134" w:hanging="1134"/>
    </w:pPr>
  </w:style>
  <w:style w:type="paragraph" w:customStyle="1" w:styleId="Definition">
    <w:name w:val="Definition"/>
    <w:aliases w:val="dd"/>
    <w:basedOn w:val="OPCParaBase"/>
    <w:rsid w:val="006237B2"/>
    <w:pPr>
      <w:spacing w:before="180" w:line="240" w:lineRule="auto"/>
      <w:ind w:left="1134"/>
    </w:pPr>
  </w:style>
  <w:style w:type="paragraph" w:customStyle="1" w:styleId="ETAsubitem">
    <w:name w:val="ETA(subitem)"/>
    <w:basedOn w:val="OPCParaBase"/>
    <w:rsid w:val="006237B2"/>
    <w:pPr>
      <w:tabs>
        <w:tab w:val="right" w:pos="340"/>
      </w:tabs>
      <w:spacing w:before="60" w:line="240" w:lineRule="auto"/>
      <w:ind w:left="454" w:hanging="454"/>
    </w:pPr>
    <w:rPr>
      <w:sz w:val="20"/>
    </w:rPr>
  </w:style>
  <w:style w:type="paragraph" w:customStyle="1" w:styleId="ETApara">
    <w:name w:val="ETA(para)"/>
    <w:basedOn w:val="OPCParaBase"/>
    <w:rsid w:val="006237B2"/>
    <w:pPr>
      <w:tabs>
        <w:tab w:val="right" w:pos="754"/>
      </w:tabs>
      <w:spacing w:before="60" w:line="240" w:lineRule="auto"/>
      <w:ind w:left="828" w:hanging="828"/>
    </w:pPr>
    <w:rPr>
      <w:sz w:val="20"/>
    </w:rPr>
  </w:style>
  <w:style w:type="paragraph" w:customStyle="1" w:styleId="ETAsubpara">
    <w:name w:val="ETA(subpara)"/>
    <w:basedOn w:val="OPCParaBase"/>
    <w:rsid w:val="006237B2"/>
    <w:pPr>
      <w:tabs>
        <w:tab w:val="right" w:pos="1083"/>
      </w:tabs>
      <w:spacing w:before="60" w:line="240" w:lineRule="auto"/>
      <w:ind w:left="1191" w:hanging="1191"/>
    </w:pPr>
    <w:rPr>
      <w:sz w:val="20"/>
    </w:rPr>
  </w:style>
  <w:style w:type="paragraph" w:customStyle="1" w:styleId="ETAsub-subpara">
    <w:name w:val="ETA(sub-subpara)"/>
    <w:basedOn w:val="OPCParaBase"/>
    <w:rsid w:val="006237B2"/>
    <w:pPr>
      <w:tabs>
        <w:tab w:val="right" w:pos="1412"/>
      </w:tabs>
      <w:spacing w:before="60" w:line="240" w:lineRule="auto"/>
      <w:ind w:left="1525" w:hanging="1525"/>
    </w:pPr>
    <w:rPr>
      <w:sz w:val="20"/>
    </w:rPr>
  </w:style>
  <w:style w:type="paragraph" w:customStyle="1" w:styleId="Formula">
    <w:name w:val="Formula"/>
    <w:basedOn w:val="OPCParaBase"/>
    <w:rsid w:val="006237B2"/>
    <w:pPr>
      <w:spacing w:line="240" w:lineRule="auto"/>
      <w:ind w:left="1134"/>
    </w:pPr>
    <w:rPr>
      <w:sz w:val="20"/>
    </w:rPr>
  </w:style>
  <w:style w:type="paragraph" w:styleId="Header">
    <w:name w:val="header"/>
    <w:basedOn w:val="OPCParaBase"/>
    <w:link w:val="HeaderChar"/>
    <w:unhideWhenUsed/>
    <w:rsid w:val="006237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37B2"/>
    <w:rPr>
      <w:rFonts w:eastAsia="Times New Roman" w:cs="Times New Roman"/>
      <w:sz w:val="16"/>
      <w:lang w:eastAsia="en-AU"/>
    </w:rPr>
  </w:style>
  <w:style w:type="paragraph" w:customStyle="1" w:styleId="House">
    <w:name w:val="House"/>
    <w:basedOn w:val="OPCParaBase"/>
    <w:rsid w:val="006237B2"/>
    <w:pPr>
      <w:spacing w:line="240" w:lineRule="auto"/>
    </w:pPr>
    <w:rPr>
      <w:sz w:val="28"/>
    </w:rPr>
  </w:style>
  <w:style w:type="paragraph" w:customStyle="1" w:styleId="Item">
    <w:name w:val="Item"/>
    <w:aliases w:val="i"/>
    <w:basedOn w:val="OPCParaBase"/>
    <w:next w:val="ItemHead"/>
    <w:rsid w:val="006237B2"/>
    <w:pPr>
      <w:keepLines/>
      <w:spacing w:before="80" w:line="240" w:lineRule="auto"/>
      <w:ind w:left="709"/>
    </w:pPr>
  </w:style>
  <w:style w:type="paragraph" w:customStyle="1" w:styleId="ItemHead">
    <w:name w:val="ItemHead"/>
    <w:aliases w:val="ih"/>
    <w:basedOn w:val="OPCParaBase"/>
    <w:next w:val="Item"/>
    <w:rsid w:val="006237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37B2"/>
    <w:pPr>
      <w:spacing w:line="240" w:lineRule="auto"/>
    </w:pPr>
    <w:rPr>
      <w:b/>
      <w:sz w:val="32"/>
    </w:rPr>
  </w:style>
  <w:style w:type="paragraph" w:customStyle="1" w:styleId="notedraft">
    <w:name w:val="note(draft)"/>
    <w:aliases w:val="nd"/>
    <w:basedOn w:val="OPCParaBase"/>
    <w:rsid w:val="006237B2"/>
    <w:pPr>
      <w:spacing w:before="240" w:line="240" w:lineRule="auto"/>
      <w:ind w:left="284" w:hanging="284"/>
    </w:pPr>
    <w:rPr>
      <w:i/>
      <w:sz w:val="24"/>
    </w:rPr>
  </w:style>
  <w:style w:type="paragraph" w:customStyle="1" w:styleId="notemargin">
    <w:name w:val="note(margin)"/>
    <w:aliases w:val="nm"/>
    <w:basedOn w:val="OPCParaBase"/>
    <w:rsid w:val="006237B2"/>
    <w:pPr>
      <w:tabs>
        <w:tab w:val="left" w:pos="709"/>
      </w:tabs>
      <w:spacing w:before="122" w:line="198" w:lineRule="exact"/>
      <w:ind w:left="709" w:hanging="709"/>
    </w:pPr>
    <w:rPr>
      <w:sz w:val="18"/>
    </w:rPr>
  </w:style>
  <w:style w:type="paragraph" w:customStyle="1" w:styleId="noteToPara">
    <w:name w:val="noteToPara"/>
    <w:aliases w:val="ntp"/>
    <w:basedOn w:val="OPCParaBase"/>
    <w:rsid w:val="006237B2"/>
    <w:pPr>
      <w:spacing w:before="122" w:line="198" w:lineRule="exact"/>
      <w:ind w:left="2353" w:hanging="709"/>
    </w:pPr>
    <w:rPr>
      <w:sz w:val="18"/>
    </w:rPr>
  </w:style>
  <w:style w:type="paragraph" w:customStyle="1" w:styleId="noteParlAmend">
    <w:name w:val="note(ParlAmend)"/>
    <w:aliases w:val="npp"/>
    <w:basedOn w:val="OPCParaBase"/>
    <w:next w:val="ParlAmend"/>
    <w:rsid w:val="006237B2"/>
    <w:pPr>
      <w:spacing w:line="240" w:lineRule="auto"/>
      <w:jc w:val="right"/>
    </w:pPr>
    <w:rPr>
      <w:rFonts w:ascii="Arial" w:hAnsi="Arial"/>
      <w:b/>
      <w:i/>
    </w:rPr>
  </w:style>
  <w:style w:type="paragraph" w:customStyle="1" w:styleId="notetext">
    <w:name w:val="note(text)"/>
    <w:aliases w:val="n"/>
    <w:basedOn w:val="OPCParaBase"/>
    <w:rsid w:val="006237B2"/>
    <w:pPr>
      <w:spacing w:before="122" w:line="198" w:lineRule="exact"/>
      <w:ind w:left="1985" w:hanging="851"/>
    </w:pPr>
    <w:rPr>
      <w:sz w:val="18"/>
    </w:rPr>
  </w:style>
  <w:style w:type="paragraph" w:customStyle="1" w:styleId="Page1">
    <w:name w:val="Page1"/>
    <w:basedOn w:val="OPCParaBase"/>
    <w:rsid w:val="006237B2"/>
    <w:pPr>
      <w:spacing w:before="400" w:line="240" w:lineRule="auto"/>
    </w:pPr>
    <w:rPr>
      <w:b/>
      <w:sz w:val="32"/>
    </w:rPr>
  </w:style>
  <w:style w:type="paragraph" w:customStyle="1" w:styleId="PageBreak">
    <w:name w:val="PageBreak"/>
    <w:aliases w:val="pb"/>
    <w:basedOn w:val="OPCParaBase"/>
    <w:rsid w:val="006237B2"/>
    <w:pPr>
      <w:spacing w:line="240" w:lineRule="auto"/>
    </w:pPr>
    <w:rPr>
      <w:sz w:val="20"/>
    </w:rPr>
  </w:style>
  <w:style w:type="paragraph" w:customStyle="1" w:styleId="paragraphsub">
    <w:name w:val="paragraph(sub)"/>
    <w:aliases w:val="aa"/>
    <w:basedOn w:val="OPCParaBase"/>
    <w:rsid w:val="006237B2"/>
    <w:pPr>
      <w:tabs>
        <w:tab w:val="right" w:pos="1985"/>
      </w:tabs>
      <w:spacing w:before="40" w:line="240" w:lineRule="auto"/>
      <w:ind w:left="2098" w:hanging="2098"/>
    </w:pPr>
  </w:style>
  <w:style w:type="paragraph" w:customStyle="1" w:styleId="paragraphsub-sub">
    <w:name w:val="paragraph(sub-sub)"/>
    <w:aliases w:val="aaa"/>
    <w:basedOn w:val="OPCParaBase"/>
    <w:rsid w:val="006237B2"/>
    <w:pPr>
      <w:tabs>
        <w:tab w:val="right" w:pos="2722"/>
      </w:tabs>
      <w:spacing w:before="40" w:line="240" w:lineRule="auto"/>
      <w:ind w:left="2835" w:hanging="2835"/>
    </w:pPr>
  </w:style>
  <w:style w:type="paragraph" w:customStyle="1" w:styleId="paragraph">
    <w:name w:val="paragraph"/>
    <w:aliases w:val="a"/>
    <w:basedOn w:val="OPCParaBase"/>
    <w:link w:val="paragraphChar"/>
    <w:rsid w:val="006237B2"/>
    <w:pPr>
      <w:tabs>
        <w:tab w:val="right" w:pos="1531"/>
      </w:tabs>
      <w:spacing w:before="40" w:line="240" w:lineRule="auto"/>
      <w:ind w:left="1644" w:hanging="1644"/>
    </w:pPr>
  </w:style>
  <w:style w:type="paragraph" w:customStyle="1" w:styleId="ParlAmend">
    <w:name w:val="ParlAmend"/>
    <w:aliases w:val="pp"/>
    <w:basedOn w:val="OPCParaBase"/>
    <w:rsid w:val="006237B2"/>
    <w:pPr>
      <w:spacing w:before="240" w:line="240" w:lineRule="atLeast"/>
      <w:ind w:hanging="567"/>
    </w:pPr>
    <w:rPr>
      <w:sz w:val="24"/>
    </w:rPr>
  </w:style>
  <w:style w:type="paragraph" w:customStyle="1" w:styleId="Penalty">
    <w:name w:val="Penalty"/>
    <w:basedOn w:val="OPCParaBase"/>
    <w:rsid w:val="006237B2"/>
    <w:pPr>
      <w:tabs>
        <w:tab w:val="left" w:pos="2977"/>
      </w:tabs>
      <w:spacing w:before="180" w:line="240" w:lineRule="auto"/>
      <w:ind w:left="1985" w:hanging="851"/>
    </w:pPr>
  </w:style>
  <w:style w:type="paragraph" w:customStyle="1" w:styleId="Portfolio">
    <w:name w:val="Portfolio"/>
    <w:basedOn w:val="OPCParaBase"/>
    <w:rsid w:val="006237B2"/>
    <w:pPr>
      <w:spacing w:line="240" w:lineRule="auto"/>
    </w:pPr>
    <w:rPr>
      <w:i/>
      <w:sz w:val="20"/>
    </w:rPr>
  </w:style>
  <w:style w:type="paragraph" w:customStyle="1" w:styleId="Preamble">
    <w:name w:val="Preamble"/>
    <w:basedOn w:val="OPCParaBase"/>
    <w:next w:val="Normal"/>
    <w:rsid w:val="006237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7B2"/>
    <w:pPr>
      <w:spacing w:line="240" w:lineRule="auto"/>
    </w:pPr>
    <w:rPr>
      <w:i/>
      <w:sz w:val="20"/>
    </w:rPr>
  </w:style>
  <w:style w:type="paragraph" w:customStyle="1" w:styleId="Session">
    <w:name w:val="Session"/>
    <w:basedOn w:val="OPCParaBase"/>
    <w:rsid w:val="006237B2"/>
    <w:pPr>
      <w:spacing w:line="240" w:lineRule="auto"/>
    </w:pPr>
    <w:rPr>
      <w:sz w:val="28"/>
    </w:rPr>
  </w:style>
  <w:style w:type="paragraph" w:customStyle="1" w:styleId="Sponsor">
    <w:name w:val="Sponsor"/>
    <w:basedOn w:val="OPCParaBase"/>
    <w:rsid w:val="006237B2"/>
    <w:pPr>
      <w:spacing w:line="240" w:lineRule="auto"/>
    </w:pPr>
    <w:rPr>
      <w:i/>
    </w:rPr>
  </w:style>
  <w:style w:type="paragraph" w:customStyle="1" w:styleId="Subitem">
    <w:name w:val="Subitem"/>
    <w:aliases w:val="iss"/>
    <w:basedOn w:val="OPCParaBase"/>
    <w:rsid w:val="006237B2"/>
    <w:pPr>
      <w:spacing w:before="180" w:line="240" w:lineRule="auto"/>
      <w:ind w:left="709" w:hanging="709"/>
    </w:pPr>
  </w:style>
  <w:style w:type="paragraph" w:customStyle="1" w:styleId="SubitemHead">
    <w:name w:val="SubitemHead"/>
    <w:aliases w:val="issh"/>
    <w:basedOn w:val="OPCParaBase"/>
    <w:rsid w:val="006237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7B2"/>
    <w:pPr>
      <w:spacing w:before="40" w:line="240" w:lineRule="auto"/>
      <w:ind w:left="1134"/>
    </w:pPr>
  </w:style>
  <w:style w:type="paragraph" w:customStyle="1" w:styleId="SubsectionHead">
    <w:name w:val="SubsectionHead"/>
    <w:aliases w:val="ssh"/>
    <w:basedOn w:val="OPCParaBase"/>
    <w:next w:val="subsection"/>
    <w:rsid w:val="006237B2"/>
    <w:pPr>
      <w:keepNext/>
      <w:keepLines/>
      <w:spacing w:before="240" w:line="240" w:lineRule="auto"/>
      <w:ind w:left="1134"/>
    </w:pPr>
    <w:rPr>
      <w:i/>
    </w:rPr>
  </w:style>
  <w:style w:type="paragraph" w:customStyle="1" w:styleId="Tablea">
    <w:name w:val="Table(a)"/>
    <w:aliases w:val="ta"/>
    <w:basedOn w:val="OPCParaBase"/>
    <w:rsid w:val="006237B2"/>
    <w:pPr>
      <w:spacing w:before="60" w:line="240" w:lineRule="auto"/>
      <w:ind w:left="284" w:hanging="284"/>
    </w:pPr>
    <w:rPr>
      <w:sz w:val="20"/>
    </w:rPr>
  </w:style>
  <w:style w:type="paragraph" w:customStyle="1" w:styleId="TableAA">
    <w:name w:val="Table(AA)"/>
    <w:aliases w:val="taaa"/>
    <w:basedOn w:val="OPCParaBase"/>
    <w:rsid w:val="006237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37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37B2"/>
    <w:pPr>
      <w:spacing w:before="60" w:line="240" w:lineRule="atLeast"/>
    </w:pPr>
    <w:rPr>
      <w:sz w:val="20"/>
    </w:rPr>
  </w:style>
  <w:style w:type="paragraph" w:customStyle="1" w:styleId="TLPBoxTextnote">
    <w:name w:val="TLPBoxText(note"/>
    <w:aliases w:val="right)"/>
    <w:basedOn w:val="OPCParaBase"/>
    <w:rsid w:val="006237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7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7B2"/>
    <w:pPr>
      <w:spacing w:before="122" w:line="198" w:lineRule="exact"/>
      <w:ind w:left="1985" w:hanging="851"/>
      <w:jc w:val="right"/>
    </w:pPr>
    <w:rPr>
      <w:sz w:val="18"/>
    </w:rPr>
  </w:style>
  <w:style w:type="paragraph" w:customStyle="1" w:styleId="TLPTableBullet">
    <w:name w:val="TLPTableBullet"/>
    <w:aliases w:val="ttb"/>
    <w:basedOn w:val="OPCParaBase"/>
    <w:rsid w:val="006237B2"/>
    <w:pPr>
      <w:spacing w:line="240" w:lineRule="exact"/>
      <w:ind w:left="284" w:hanging="284"/>
    </w:pPr>
    <w:rPr>
      <w:sz w:val="20"/>
    </w:rPr>
  </w:style>
  <w:style w:type="paragraph" w:styleId="TOC1">
    <w:name w:val="toc 1"/>
    <w:basedOn w:val="OPCParaBase"/>
    <w:next w:val="Normal"/>
    <w:uiPriority w:val="39"/>
    <w:semiHidden/>
    <w:unhideWhenUsed/>
    <w:rsid w:val="006237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37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37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37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7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37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37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37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37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7B2"/>
    <w:pPr>
      <w:keepLines/>
      <w:spacing w:before="240" w:after="120" w:line="240" w:lineRule="auto"/>
      <w:ind w:left="794"/>
    </w:pPr>
    <w:rPr>
      <w:b/>
      <w:kern w:val="28"/>
      <w:sz w:val="20"/>
    </w:rPr>
  </w:style>
  <w:style w:type="paragraph" w:customStyle="1" w:styleId="TofSectsHeading">
    <w:name w:val="TofSects(Heading)"/>
    <w:basedOn w:val="OPCParaBase"/>
    <w:rsid w:val="006237B2"/>
    <w:pPr>
      <w:spacing w:before="240" w:after="120" w:line="240" w:lineRule="auto"/>
    </w:pPr>
    <w:rPr>
      <w:b/>
      <w:sz w:val="24"/>
    </w:rPr>
  </w:style>
  <w:style w:type="paragraph" w:customStyle="1" w:styleId="TofSectsSection">
    <w:name w:val="TofSects(Section)"/>
    <w:basedOn w:val="OPCParaBase"/>
    <w:rsid w:val="006237B2"/>
    <w:pPr>
      <w:keepLines/>
      <w:spacing w:before="40" w:line="240" w:lineRule="auto"/>
      <w:ind w:left="1588" w:hanging="794"/>
    </w:pPr>
    <w:rPr>
      <w:kern w:val="28"/>
      <w:sz w:val="18"/>
    </w:rPr>
  </w:style>
  <w:style w:type="paragraph" w:customStyle="1" w:styleId="TofSectsSubdiv">
    <w:name w:val="TofSects(Subdiv)"/>
    <w:basedOn w:val="OPCParaBase"/>
    <w:rsid w:val="006237B2"/>
    <w:pPr>
      <w:keepLines/>
      <w:spacing w:before="80" w:line="240" w:lineRule="auto"/>
      <w:ind w:left="1588" w:hanging="794"/>
    </w:pPr>
    <w:rPr>
      <w:kern w:val="28"/>
    </w:rPr>
  </w:style>
  <w:style w:type="paragraph" w:customStyle="1" w:styleId="WRStyle">
    <w:name w:val="WR Style"/>
    <w:aliases w:val="WR"/>
    <w:basedOn w:val="OPCParaBase"/>
    <w:rsid w:val="006237B2"/>
    <w:pPr>
      <w:spacing w:before="240" w:line="240" w:lineRule="auto"/>
      <w:ind w:left="284" w:hanging="284"/>
    </w:pPr>
    <w:rPr>
      <w:b/>
      <w:i/>
      <w:kern w:val="28"/>
      <w:sz w:val="24"/>
    </w:rPr>
  </w:style>
  <w:style w:type="paragraph" w:customStyle="1" w:styleId="notepara">
    <w:name w:val="note(para)"/>
    <w:aliases w:val="na"/>
    <w:basedOn w:val="OPCParaBase"/>
    <w:rsid w:val="006237B2"/>
    <w:pPr>
      <w:spacing w:before="40" w:line="198" w:lineRule="exact"/>
      <w:ind w:left="2354" w:hanging="369"/>
    </w:pPr>
    <w:rPr>
      <w:sz w:val="18"/>
    </w:rPr>
  </w:style>
  <w:style w:type="paragraph" w:styleId="Footer">
    <w:name w:val="footer"/>
    <w:link w:val="FooterChar"/>
    <w:rsid w:val="006237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37B2"/>
    <w:rPr>
      <w:rFonts w:eastAsia="Times New Roman" w:cs="Times New Roman"/>
      <w:sz w:val="22"/>
      <w:szCs w:val="24"/>
      <w:lang w:eastAsia="en-AU"/>
    </w:rPr>
  </w:style>
  <w:style w:type="character" w:styleId="LineNumber">
    <w:name w:val="line number"/>
    <w:basedOn w:val="OPCCharBase"/>
    <w:uiPriority w:val="99"/>
    <w:semiHidden/>
    <w:unhideWhenUsed/>
    <w:rsid w:val="006237B2"/>
    <w:rPr>
      <w:sz w:val="16"/>
    </w:rPr>
  </w:style>
  <w:style w:type="table" w:customStyle="1" w:styleId="CFlag">
    <w:name w:val="CFlag"/>
    <w:basedOn w:val="TableNormal"/>
    <w:uiPriority w:val="99"/>
    <w:rsid w:val="006237B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237B2"/>
    <w:rPr>
      <w:b/>
      <w:sz w:val="28"/>
      <w:szCs w:val="28"/>
    </w:rPr>
  </w:style>
  <w:style w:type="paragraph" w:customStyle="1" w:styleId="NotesHeading2">
    <w:name w:val="NotesHeading 2"/>
    <w:basedOn w:val="OPCParaBase"/>
    <w:next w:val="Normal"/>
    <w:rsid w:val="006237B2"/>
    <w:rPr>
      <w:b/>
      <w:sz w:val="28"/>
      <w:szCs w:val="28"/>
    </w:rPr>
  </w:style>
  <w:style w:type="paragraph" w:customStyle="1" w:styleId="SignCoverPageEnd">
    <w:name w:val="SignCoverPageEnd"/>
    <w:basedOn w:val="OPCParaBase"/>
    <w:next w:val="Normal"/>
    <w:rsid w:val="006237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37B2"/>
    <w:pPr>
      <w:pBdr>
        <w:top w:val="single" w:sz="4" w:space="1" w:color="auto"/>
      </w:pBdr>
      <w:spacing w:before="360"/>
      <w:ind w:right="397"/>
      <w:jc w:val="both"/>
    </w:pPr>
  </w:style>
  <w:style w:type="paragraph" w:customStyle="1" w:styleId="Paragraphsub-sub-sub">
    <w:name w:val="Paragraph(sub-sub-sub)"/>
    <w:aliases w:val="aaaa"/>
    <w:basedOn w:val="OPCParaBase"/>
    <w:rsid w:val="006237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37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7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7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7B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237B2"/>
    <w:pPr>
      <w:spacing w:before="120"/>
      <w:outlineLvl w:val="1"/>
    </w:pPr>
    <w:rPr>
      <w:b/>
      <w:sz w:val="28"/>
      <w:szCs w:val="28"/>
    </w:rPr>
  </w:style>
  <w:style w:type="paragraph" w:customStyle="1" w:styleId="ENotesHeading2">
    <w:name w:val="ENotesHeading 2"/>
    <w:aliases w:val="Enh2"/>
    <w:basedOn w:val="OPCParaBase"/>
    <w:next w:val="Normal"/>
    <w:rsid w:val="006237B2"/>
    <w:pPr>
      <w:spacing w:before="120" w:after="120"/>
      <w:outlineLvl w:val="2"/>
    </w:pPr>
    <w:rPr>
      <w:b/>
      <w:sz w:val="24"/>
      <w:szCs w:val="28"/>
    </w:rPr>
  </w:style>
  <w:style w:type="paragraph" w:customStyle="1" w:styleId="ENotesHeading3">
    <w:name w:val="ENotesHeading 3"/>
    <w:aliases w:val="Enh3"/>
    <w:basedOn w:val="OPCParaBase"/>
    <w:next w:val="Normal"/>
    <w:rsid w:val="006237B2"/>
    <w:pPr>
      <w:keepNext/>
      <w:spacing w:before="120" w:line="240" w:lineRule="auto"/>
      <w:outlineLvl w:val="4"/>
    </w:pPr>
    <w:rPr>
      <w:b/>
      <w:szCs w:val="24"/>
    </w:rPr>
  </w:style>
  <w:style w:type="paragraph" w:customStyle="1" w:styleId="ENotesText">
    <w:name w:val="ENotesText"/>
    <w:aliases w:val="Ent"/>
    <w:basedOn w:val="OPCParaBase"/>
    <w:next w:val="Normal"/>
    <w:rsid w:val="006237B2"/>
    <w:pPr>
      <w:spacing w:before="120"/>
    </w:pPr>
  </w:style>
  <w:style w:type="paragraph" w:customStyle="1" w:styleId="SubPartCASA">
    <w:name w:val="SubPart(CASA)"/>
    <w:aliases w:val="csp"/>
    <w:basedOn w:val="OPCParaBase"/>
    <w:next w:val="ActHead3"/>
    <w:rsid w:val="006237B2"/>
    <w:pPr>
      <w:keepNext/>
      <w:keepLines/>
      <w:spacing w:before="280"/>
      <w:outlineLvl w:val="1"/>
    </w:pPr>
    <w:rPr>
      <w:b/>
      <w:kern w:val="28"/>
      <w:sz w:val="32"/>
    </w:rPr>
  </w:style>
  <w:style w:type="paragraph" w:customStyle="1" w:styleId="TableTextEndNotes">
    <w:name w:val="TableTextEndNotes"/>
    <w:aliases w:val="Tten"/>
    <w:basedOn w:val="Normal"/>
    <w:rsid w:val="006237B2"/>
    <w:pPr>
      <w:spacing w:before="60" w:line="240" w:lineRule="auto"/>
    </w:pPr>
    <w:rPr>
      <w:rFonts w:cs="Arial"/>
      <w:sz w:val="20"/>
      <w:szCs w:val="22"/>
    </w:rPr>
  </w:style>
  <w:style w:type="paragraph" w:customStyle="1" w:styleId="TableHeading">
    <w:name w:val="TableHeading"/>
    <w:aliases w:val="th"/>
    <w:basedOn w:val="OPCParaBase"/>
    <w:next w:val="Tabletext"/>
    <w:rsid w:val="006237B2"/>
    <w:pPr>
      <w:keepNext/>
      <w:spacing w:before="60" w:line="240" w:lineRule="atLeast"/>
    </w:pPr>
    <w:rPr>
      <w:b/>
      <w:sz w:val="20"/>
    </w:rPr>
  </w:style>
  <w:style w:type="paragraph" w:customStyle="1" w:styleId="NoteToSubpara">
    <w:name w:val="NoteToSubpara"/>
    <w:aliases w:val="nts"/>
    <w:basedOn w:val="OPCParaBase"/>
    <w:rsid w:val="006237B2"/>
    <w:pPr>
      <w:spacing w:before="40" w:line="198" w:lineRule="exact"/>
      <w:ind w:left="2835" w:hanging="709"/>
    </w:pPr>
    <w:rPr>
      <w:sz w:val="18"/>
    </w:rPr>
  </w:style>
  <w:style w:type="character" w:customStyle="1" w:styleId="subsectionChar">
    <w:name w:val="subsection Char"/>
    <w:aliases w:val="ss Char"/>
    <w:link w:val="subsection"/>
    <w:rsid w:val="002F4105"/>
    <w:rPr>
      <w:rFonts w:eastAsia="Times New Roman" w:cs="Times New Roman"/>
      <w:sz w:val="22"/>
      <w:lang w:eastAsia="en-AU"/>
    </w:rPr>
  </w:style>
  <w:style w:type="character" w:customStyle="1" w:styleId="ActHead5Char">
    <w:name w:val="ActHead 5 Char"/>
    <w:aliases w:val="s Char"/>
    <w:basedOn w:val="DefaultParagraphFont"/>
    <w:link w:val="ActHead5"/>
    <w:rsid w:val="002F4105"/>
    <w:rPr>
      <w:rFonts w:eastAsia="Times New Roman" w:cs="Times New Roman"/>
      <w:b/>
      <w:kern w:val="28"/>
      <w:sz w:val="24"/>
      <w:lang w:eastAsia="en-AU"/>
    </w:rPr>
  </w:style>
  <w:style w:type="character" w:customStyle="1" w:styleId="paragraphChar">
    <w:name w:val="paragraph Char"/>
    <w:aliases w:val="a Char"/>
    <w:link w:val="paragraph"/>
    <w:rsid w:val="002F4105"/>
    <w:rPr>
      <w:rFonts w:eastAsia="Times New Roman" w:cs="Times New Roman"/>
      <w:sz w:val="22"/>
      <w:lang w:eastAsia="en-AU"/>
    </w:rPr>
  </w:style>
  <w:style w:type="numbering" w:customStyle="1" w:styleId="OPCBodyList">
    <w:name w:val="OPCBodyList"/>
    <w:uiPriority w:val="99"/>
    <w:rsid w:val="000376A2"/>
    <w:pPr>
      <w:numPr>
        <w:numId w:val="13"/>
      </w:numPr>
    </w:pPr>
  </w:style>
  <w:style w:type="paragraph" w:customStyle="1" w:styleId="ENoteTableHeading">
    <w:name w:val="ENoteTableHeading"/>
    <w:aliases w:val="enth"/>
    <w:basedOn w:val="OPCParaBase"/>
    <w:rsid w:val="006237B2"/>
    <w:pPr>
      <w:keepNext/>
      <w:spacing w:before="60" w:line="240" w:lineRule="atLeast"/>
    </w:pPr>
    <w:rPr>
      <w:rFonts w:ascii="Arial" w:hAnsi="Arial"/>
      <w:b/>
      <w:sz w:val="16"/>
    </w:rPr>
  </w:style>
  <w:style w:type="paragraph" w:customStyle="1" w:styleId="ENoteTTi">
    <w:name w:val="ENoteTTi"/>
    <w:aliases w:val="entti"/>
    <w:basedOn w:val="OPCParaBase"/>
    <w:rsid w:val="006237B2"/>
    <w:pPr>
      <w:keepNext/>
      <w:spacing w:before="60" w:line="240" w:lineRule="atLeast"/>
      <w:ind w:left="170"/>
    </w:pPr>
    <w:rPr>
      <w:sz w:val="16"/>
    </w:rPr>
  </w:style>
  <w:style w:type="paragraph" w:customStyle="1" w:styleId="ENoteTTIndentHeading">
    <w:name w:val="ENoteTTIndentHeading"/>
    <w:aliases w:val="enTTHi"/>
    <w:basedOn w:val="OPCParaBase"/>
    <w:rsid w:val="006237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37B2"/>
    <w:pPr>
      <w:spacing w:before="60" w:line="240" w:lineRule="atLeast"/>
    </w:pPr>
    <w:rPr>
      <w:sz w:val="16"/>
    </w:rPr>
  </w:style>
  <w:style w:type="character" w:customStyle="1" w:styleId="Heading1Char">
    <w:name w:val="Heading 1 Char"/>
    <w:basedOn w:val="DefaultParagraphFont"/>
    <w:link w:val="Heading1"/>
    <w:uiPriority w:val="9"/>
    <w:rsid w:val="00D13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3D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3D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13D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13D1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13D1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13D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13D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13D19"/>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Normal"/>
    <w:rsid w:val="006237B2"/>
    <w:pPr>
      <w:spacing w:before="240"/>
    </w:pPr>
    <w:rPr>
      <w:sz w:val="24"/>
      <w:szCs w:val="24"/>
    </w:rPr>
  </w:style>
  <w:style w:type="paragraph" w:styleId="BalloonText">
    <w:name w:val="Balloon Text"/>
    <w:basedOn w:val="Normal"/>
    <w:link w:val="BalloonTextChar"/>
    <w:uiPriority w:val="99"/>
    <w:semiHidden/>
    <w:unhideWhenUsed/>
    <w:rsid w:val="00063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E6"/>
    <w:rPr>
      <w:rFonts w:ascii="Tahoma" w:hAnsi="Tahoma" w:cs="Tahoma"/>
      <w:sz w:val="16"/>
      <w:szCs w:val="16"/>
    </w:rPr>
  </w:style>
  <w:style w:type="paragraph" w:customStyle="1" w:styleId="tableSub-heading">
    <w:name w:val="table.Sub-heading"/>
    <w:basedOn w:val="Normal"/>
    <w:rsid w:val="006C4D55"/>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6C4D55"/>
    <w:pPr>
      <w:spacing w:before="24" w:after="24"/>
    </w:pPr>
    <w:rPr>
      <w:rFonts w:eastAsia="Calibri" w:cs="Times New Roman"/>
      <w:sz w:val="20"/>
    </w:rPr>
  </w:style>
  <w:style w:type="paragraph" w:customStyle="1" w:styleId="tableIndentText">
    <w:name w:val="table.Indent.Text"/>
    <w:rsid w:val="006C4D55"/>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1252D0"/>
    <w:pPr>
      <w:spacing w:before="800"/>
    </w:pPr>
  </w:style>
  <w:style w:type="character" w:customStyle="1" w:styleId="OPCParaBaseChar">
    <w:name w:val="OPCParaBase Char"/>
    <w:basedOn w:val="DefaultParagraphFont"/>
    <w:link w:val="OPCParaBase"/>
    <w:rsid w:val="001252D0"/>
    <w:rPr>
      <w:rFonts w:eastAsia="Times New Roman" w:cs="Times New Roman"/>
      <w:sz w:val="22"/>
      <w:lang w:eastAsia="en-AU"/>
    </w:rPr>
  </w:style>
  <w:style w:type="character" w:customStyle="1" w:styleId="ShortTChar">
    <w:name w:val="ShortT Char"/>
    <w:basedOn w:val="OPCParaBaseChar"/>
    <w:link w:val="ShortT"/>
    <w:rsid w:val="001252D0"/>
    <w:rPr>
      <w:rFonts w:eastAsia="Times New Roman" w:cs="Times New Roman"/>
      <w:b/>
      <w:sz w:val="40"/>
      <w:lang w:eastAsia="en-AU"/>
    </w:rPr>
  </w:style>
  <w:style w:type="character" w:customStyle="1" w:styleId="ShortTP1Char">
    <w:name w:val="ShortTP1 Char"/>
    <w:basedOn w:val="ShortTChar"/>
    <w:link w:val="ShortTP1"/>
    <w:rsid w:val="001252D0"/>
    <w:rPr>
      <w:rFonts w:eastAsia="Times New Roman" w:cs="Times New Roman"/>
      <w:b/>
      <w:sz w:val="40"/>
      <w:lang w:eastAsia="en-AU"/>
    </w:rPr>
  </w:style>
  <w:style w:type="paragraph" w:customStyle="1" w:styleId="ActNoP1">
    <w:name w:val="ActNoP1"/>
    <w:basedOn w:val="Actno"/>
    <w:link w:val="ActNoP1Char"/>
    <w:rsid w:val="001252D0"/>
    <w:pPr>
      <w:spacing w:before="800"/>
    </w:pPr>
    <w:rPr>
      <w:sz w:val="28"/>
    </w:rPr>
  </w:style>
  <w:style w:type="character" w:customStyle="1" w:styleId="ActnoChar">
    <w:name w:val="Actno Char"/>
    <w:basedOn w:val="ShortTChar"/>
    <w:link w:val="Actno"/>
    <w:rsid w:val="001252D0"/>
    <w:rPr>
      <w:rFonts w:eastAsia="Times New Roman" w:cs="Times New Roman"/>
      <w:b/>
      <w:sz w:val="40"/>
      <w:lang w:eastAsia="en-AU"/>
    </w:rPr>
  </w:style>
  <w:style w:type="character" w:customStyle="1" w:styleId="ActNoP1Char">
    <w:name w:val="ActNoP1 Char"/>
    <w:basedOn w:val="ActnoChar"/>
    <w:link w:val="ActNoP1"/>
    <w:rsid w:val="001252D0"/>
    <w:rPr>
      <w:rFonts w:eastAsia="Times New Roman" w:cs="Times New Roman"/>
      <w:b/>
      <w:sz w:val="28"/>
      <w:lang w:eastAsia="en-AU"/>
    </w:rPr>
  </w:style>
  <w:style w:type="paragraph" w:customStyle="1" w:styleId="p1LinesBef">
    <w:name w:val="p1LinesBef"/>
    <w:basedOn w:val="Normal"/>
    <w:rsid w:val="001252D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252D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252D0"/>
  </w:style>
  <w:style w:type="character" w:customStyle="1" w:styleId="ShortTCPChar">
    <w:name w:val="ShortTCP Char"/>
    <w:basedOn w:val="ShortTChar"/>
    <w:link w:val="ShortTCP"/>
    <w:rsid w:val="001252D0"/>
    <w:rPr>
      <w:rFonts w:eastAsia="Times New Roman" w:cs="Times New Roman"/>
      <w:b/>
      <w:sz w:val="40"/>
      <w:lang w:eastAsia="en-AU"/>
    </w:rPr>
  </w:style>
  <w:style w:type="paragraph" w:customStyle="1" w:styleId="ActNoCP">
    <w:name w:val="ActNoCP"/>
    <w:basedOn w:val="Actno"/>
    <w:link w:val="ActNoCPChar"/>
    <w:rsid w:val="001252D0"/>
    <w:pPr>
      <w:spacing w:before="400"/>
    </w:pPr>
  </w:style>
  <w:style w:type="character" w:customStyle="1" w:styleId="ActNoCPChar">
    <w:name w:val="ActNoCP Char"/>
    <w:basedOn w:val="ActnoChar"/>
    <w:link w:val="ActNoCP"/>
    <w:rsid w:val="001252D0"/>
    <w:rPr>
      <w:rFonts w:eastAsia="Times New Roman" w:cs="Times New Roman"/>
      <w:b/>
      <w:sz w:val="40"/>
      <w:lang w:eastAsia="en-AU"/>
    </w:rPr>
  </w:style>
  <w:style w:type="paragraph" w:customStyle="1" w:styleId="AssentBk">
    <w:name w:val="AssentBk"/>
    <w:basedOn w:val="Normal"/>
    <w:rsid w:val="001252D0"/>
    <w:pPr>
      <w:spacing w:line="240" w:lineRule="auto"/>
    </w:pPr>
    <w:rPr>
      <w:rFonts w:eastAsia="Times New Roman" w:cs="Times New Roman"/>
      <w:sz w:val="20"/>
      <w:lang w:eastAsia="en-AU"/>
    </w:rPr>
  </w:style>
  <w:style w:type="paragraph" w:customStyle="1" w:styleId="AssentDt">
    <w:name w:val="AssentDt"/>
    <w:basedOn w:val="Normal"/>
    <w:rsid w:val="00985DF0"/>
    <w:pPr>
      <w:spacing w:line="240" w:lineRule="auto"/>
    </w:pPr>
    <w:rPr>
      <w:rFonts w:eastAsia="Times New Roman" w:cs="Times New Roman"/>
      <w:sz w:val="20"/>
      <w:lang w:eastAsia="en-AU"/>
    </w:rPr>
  </w:style>
  <w:style w:type="paragraph" w:customStyle="1" w:styleId="2ndRd">
    <w:name w:val="2ndRd"/>
    <w:basedOn w:val="Normal"/>
    <w:rsid w:val="00985DF0"/>
    <w:pPr>
      <w:spacing w:line="240" w:lineRule="auto"/>
    </w:pPr>
    <w:rPr>
      <w:rFonts w:eastAsia="Times New Roman" w:cs="Times New Roman"/>
      <w:sz w:val="20"/>
      <w:lang w:eastAsia="en-AU"/>
    </w:rPr>
  </w:style>
  <w:style w:type="paragraph" w:customStyle="1" w:styleId="ScalePlusRef">
    <w:name w:val="ScalePlusRef"/>
    <w:basedOn w:val="Normal"/>
    <w:rsid w:val="00985DF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526C-0D02-4306-9F4C-AACE5B2C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3902</Words>
  <Characters>22246</Characters>
  <Application>Microsoft Office Word</Application>
  <DocSecurity>0</DocSecurity>
  <PresentationFormat/>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2013-05-29T23:06:00Z</dcterms:created>
  <dcterms:modified xsi:type="dcterms:W3CDTF">2013-06-18T00:58:00Z</dcterms:modified>
</cp:coreProperties>
</file>