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FA" w:rsidRDefault="002C46F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9" o:title=""/>
          </v:shape>
          <o:OLEObject Type="Embed" ProgID="Word.Picture.8" ShapeID="_x0000_i1025" DrawAspect="Content" ObjectID="_1447138954" r:id="rId10"/>
        </w:object>
      </w:r>
    </w:p>
    <w:p w:rsidR="002C46FA" w:rsidRDefault="002C46FA"/>
    <w:p w:rsidR="002C46FA" w:rsidRDefault="002C46FA" w:rsidP="002C46FA">
      <w:pPr>
        <w:spacing w:line="240" w:lineRule="auto"/>
      </w:pPr>
    </w:p>
    <w:p w:rsidR="002C46FA" w:rsidRDefault="002C46FA" w:rsidP="002C46FA"/>
    <w:p w:rsidR="002C46FA" w:rsidRDefault="002C46FA" w:rsidP="002C46FA"/>
    <w:p w:rsidR="002C46FA" w:rsidRDefault="002C46FA" w:rsidP="002C46FA"/>
    <w:p w:rsidR="002C46FA" w:rsidRDefault="002C46FA" w:rsidP="002C46FA"/>
    <w:p w:rsidR="0048364F" w:rsidRPr="00D35733" w:rsidRDefault="009D0656" w:rsidP="0048364F">
      <w:pPr>
        <w:pStyle w:val="ShortT"/>
      </w:pPr>
      <w:r w:rsidRPr="00D35733">
        <w:t xml:space="preserve">Customs </w:t>
      </w:r>
      <w:r w:rsidR="00BD1EF2" w:rsidRPr="00D35733">
        <w:t xml:space="preserve">and </w:t>
      </w:r>
      <w:r w:rsidRPr="00D35733">
        <w:t>AusCheck</w:t>
      </w:r>
      <w:r w:rsidR="00BD1EF2" w:rsidRPr="00D35733">
        <w:t xml:space="preserve"> </w:t>
      </w:r>
      <w:r w:rsidR="000A29D4" w:rsidRPr="00D35733">
        <w:t xml:space="preserve">Legislation Amendment (Organised Crime and Other Measures) </w:t>
      </w:r>
      <w:r w:rsidR="002C46FA">
        <w:t>Act</w:t>
      </w:r>
      <w:r w:rsidR="000A29D4" w:rsidRPr="00D35733">
        <w:t xml:space="preserve"> 2013</w:t>
      </w:r>
    </w:p>
    <w:p w:rsidR="0048364F" w:rsidRPr="00D35733" w:rsidRDefault="0048364F" w:rsidP="0048364F"/>
    <w:p w:rsidR="0048364F" w:rsidRPr="00D35733" w:rsidRDefault="00C164CA" w:rsidP="002C46FA">
      <w:pPr>
        <w:pStyle w:val="Actno"/>
        <w:spacing w:before="400"/>
      </w:pPr>
      <w:r w:rsidRPr="00D35733">
        <w:t>No.</w:t>
      </w:r>
      <w:r w:rsidR="003764FF">
        <w:t xml:space="preserve"> 52</w:t>
      </w:r>
      <w:r w:rsidRPr="00D35733">
        <w:t>, 201</w:t>
      </w:r>
      <w:r w:rsidR="00641DE5" w:rsidRPr="00D35733">
        <w:t>3</w:t>
      </w:r>
    </w:p>
    <w:p w:rsidR="0048364F" w:rsidRPr="00D35733" w:rsidRDefault="0048364F" w:rsidP="0048364F"/>
    <w:p w:rsidR="002C46FA" w:rsidRDefault="002C46FA" w:rsidP="002C46FA"/>
    <w:p w:rsidR="002C46FA" w:rsidRDefault="002C46FA" w:rsidP="002C46FA"/>
    <w:p w:rsidR="002C46FA" w:rsidRDefault="002C46FA" w:rsidP="002C46FA"/>
    <w:p w:rsidR="002C46FA" w:rsidRDefault="002C46FA" w:rsidP="002C46FA"/>
    <w:p w:rsidR="0048364F" w:rsidRPr="00D35733" w:rsidRDefault="002C46FA" w:rsidP="0048364F">
      <w:pPr>
        <w:pStyle w:val="LongT"/>
      </w:pPr>
      <w:r>
        <w:t>An Act</w:t>
      </w:r>
      <w:r w:rsidR="00BD1EF2" w:rsidRPr="00D35733">
        <w:t xml:space="preserve"> to </w:t>
      </w:r>
      <w:r w:rsidR="00856892" w:rsidRPr="00D35733">
        <w:t>assist in the prevention of organised crime</w:t>
      </w:r>
      <w:r w:rsidR="00BD1EF2" w:rsidRPr="00D35733">
        <w:t>, and for other purposes</w:t>
      </w:r>
    </w:p>
    <w:p w:rsidR="0048364F" w:rsidRPr="00D35733" w:rsidRDefault="0048364F" w:rsidP="0048364F">
      <w:pPr>
        <w:pStyle w:val="Header"/>
        <w:tabs>
          <w:tab w:val="clear" w:pos="4150"/>
          <w:tab w:val="clear" w:pos="8307"/>
        </w:tabs>
      </w:pPr>
      <w:r w:rsidRPr="00D35733">
        <w:rPr>
          <w:rStyle w:val="CharAmSchNo"/>
        </w:rPr>
        <w:t xml:space="preserve"> </w:t>
      </w:r>
      <w:r w:rsidRPr="00D35733">
        <w:rPr>
          <w:rStyle w:val="CharAmSchText"/>
        </w:rPr>
        <w:t xml:space="preserve"> </w:t>
      </w:r>
    </w:p>
    <w:p w:rsidR="0048364F" w:rsidRPr="00D35733" w:rsidRDefault="0048364F" w:rsidP="0048364F">
      <w:pPr>
        <w:pStyle w:val="Header"/>
        <w:tabs>
          <w:tab w:val="clear" w:pos="4150"/>
          <w:tab w:val="clear" w:pos="8307"/>
        </w:tabs>
      </w:pPr>
      <w:r w:rsidRPr="00D35733">
        <w:rPr>
          <w:rStyle w:val="CharAmPartNo"/>
        </w:rPr>
        <w:t xml:space="preserve"> </w:t>
      </w:r>
      <w:r w:rsidRPr="00D35733">
        <w:rPr>
          <w:rStyle w:val="CharAmPartText"/>
        </w:rPr>
        <w:t xml:space="preserve"> </w:t>
      </w:r>
    </w:p>
    <w:p w:rsidR="0048364F" w:rsidRPr="00D35733" w:rsidRDefault="0048364F" w:rsidP="0048364F">
      <w:pPr>
        <w:sectPr w:rsidR="0048364F" w:rsidRPr="00D35733" w:rsidSect="002C46FA">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D35733" w:rsidRDefault="0048364F" w:rsidP="00726ACA">
      <w:pPr>
        <w:rPr>
          <w:sz w:val="36"/>
        </w:rPr>
      </w:pPr>
      <w:r w:rsidRPr="00D35733">
        <w:rPr>
          <w:sz w:val="36"/>
        </w:rPr>
        <w:lastRenderedPageBreak/>
        <w:t>Contents</w:t>
      </w:r>
    </w:p>
    <w:bookmarkStart w:id="0" w:name="BKCheck15B_1"/>
    <w:bookmarkEnd w:id="0"/>
    <w:p w:rsidR="003764FF" w:rsidRDefault="003764F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764FF">
        <w:rPr>
          <w:noProof/>
        </w:rPr>
        <w:tab/>
      </w:r>
      <w:r w:rsidRPr="003764FF">
        <w:rPr>
          <w:noProof/>
        </w:rPr>
        <w:fldChar w:fldCharType="begin"/>
      </w:r>
      <w:r w:rsidRPr="003764FF">
        <w:rPr>
          <w:noProof/>
        </w:rPr>
        <w:instrText xml:space="preserve"> PAGEREF _Toc357685306 \h </w:instrText>
      </w:r>
      <w:r w:rsidRPr="003764FF">
        <w:rPr>
          <w:noProof/>
        </w:rPr>
      </w:r>
      <w:r w:rsidRPr="003764FF">
        <w:rPr>
          <w:noProof/>
        </w:rPr>
        <w:fldChar w:fldCharType="separate"/>
      </w:r>
      <w:r w:rsidR="0033028D">
        <w:rPr>
          <w:noProof/>
        </w:rPr>
        <w:t>1</w:t>
      </w:r>
      <w:r w:rsidRPr="003764FF">
        <w:rPr>
          <w:noProof/>
        </w:rPr>
        <w:fldChar w:fldCharType="end"/>
      </w:r>
    </w:p>
    <w:p w:rsidR="003764FF" w:rsidRDefault="003764FF">
      <w:pPr>
        <w:pStyle w:val="TOC5"/>
        <w:rPr>
          <w:rFonts w:asciiTheme="minorHAnsi" w:eastAsiaTheme="minorEastAsia" w:hAnsiTheme="minorHAnsi" w:cstheme="minorBidi"/>
          <w:noProof/>
          <w:kern w:val="0"/>
          <w:sz w:val="22"/>
          <w:szCs w:val="22"/>
        </w:rPr>
      </w:pPr>
      <w:r>
        <w:rPr>
          <w:noProof/>
        </w:rPr>
        <w:t>2</w:t>
      </w:r>
      <w:r>
        <w:rPr>
          <w:noProof/>
        </w:rPr>
        <w:tab/>
        <w:t>Commencement</w:t>
      </w:r>
      <w:r w:rsidRPr="003764FF">
        <w:rPr>
          <w:noProof/>
        </w:rPr>
        <w:tab/>
      </w:r>
      <w:r w:rsidRPr="003764FF">
        <w:rPr>
          <w:noProof/>
        </w:rPr>
        <w:fldChar w:fldCharType="begin"/>
      </w:r>
      <w:r w:rsidRPr="003764FF">
        <w:rPr>
          <w:noProof/>
        </w:rPr>
        <w:instrText xml:space="preserve"> PAGEREF _Toc357685307 \h </w:instrText>
      </w:r>
      <w:r w:rsidRPr="003764FF">
        <w:rPr>
          <w:noProof/>
        </w:rPr>
      </w:r>
      <w:r w:rsidRPr="003764FF">
        <w:rPr>
          <w:noProof/>
        </w:rPr>
        <w:fldChar w:fldCharType="separate"/>
      </w:r>
      <w:r w:rsidR="0033028D">
        <w:rPr>
          <w:noProof/>
        </w:rPr>
        <w:t>2</w:t>
      </w:r>
      <w:r w:rsidRPr="003764FF">
        <w:rPr>
          <w:noProof/>
        </w:rPr>
        <w:fldChar w:fldCharType="end"/>
      </w:r>
    </w:p>
    <w:p w:rsidR="003764FF" w:rsidRDefault="003764FF">
      <w:pPr>
        <w:pStyle w:val="TOC5"/>
        <w:rPr>
          <w:rFonts w:asciiTheme="minorHAnsi" w:eastAsiaTheme="minorEastAsia" w:hAnsiTheme="minorHAnsi" w:cstheme="minorBidi"/>
          <w:noProof/>
          <w:kern w:val="0"/>
          <w:sz w:val="22"/>
          <w:szCs w:val="22"/>
        </w:rPr>
      </w:pPr>
      <w:r>
        <w:rPr>
          <w:noProof/>
        </w:rPr>
        <w:t>3</w:t>
      </w:r>
      <w:r>
        <w:rPr>
          <w:noProof/>
        </w:rPr>
        <w:tab/>
        <w:t>Schedule(s)</w:t>
      </w:r>
      <w:r w:rsidRPr="003764FF">
        <w:rPr>
          <w:noProof/>
        </w:rPr>
        <w:tab/>
      </w:r>
      <w:r w:rsidRPr="003764FF">
        <w:rPr>
          <w:noProof/>
        </w:rPr>
        <w:fldChar w:fldCharType="begin"/>
      </w:r>
      <w:r w:rsidRPr="003764FF">
        <w:rPr>
          <w:noProof/>
        </w:rPr>
        <w:instrText xml:space="preserve"> PAGEREF _Toc357685308 \h </w:instrText>
      </w:r>
      <w:r w:rsidRPr="003764FF">
        <w:rPr>
          <w:noProof/>
        </w:rPr>
      </w:r>
      <w:r w:rsidRPr="003764FF">
        <w:rPr>
          <w:noProof/>
        </w:rPr>
        <w:fldChar w:fldCharType="separate"/>
      </w:r>
      <w:r w:rsidR="0033028D">
        <w:rPr>
          <w:noProof/>
        </w:rPr>
        <w:t>3</w:t>
      </w:r>
      <w:r w:rsidRPr="003764FF">
        <w:rPr>
          <w:noProof/>
        </w:rPr>
        <w:fldChar w:fldCharType="end"/>
      </w:r>
    </w:p>
    <w:p w:rsidR="003764FF" w:rsidRDefault="003764FF">
      <w:pPr>
        <w:pStyle w:val="TOC6"/>
        <w:rPr>
          <w:rFonts w:asciiTheme="minorHAnsi" w:eastAsiaTheme="minorEastAsia" w:hAnsiTheme="minorHAnsi" w:cstheme="minorBidi"/>
          <w:b w:val="0"/>
          <w:noProof/>
          <w:kern w:val="0"/>
          <w:sz w:val="22"/>
          <w:szCs w:val="22"/>
        </w:rPr>
      </w:pPr>
      <w:r>
        <w:rPr>
          <w:noProof/>
        </w:rPr>
        <w:t>Schedule 1—Amendment of the Customs Act 1901</w:t>
      </w:r>
      <w:r w:rsidRPr="003764FF">
        <w:rPr>
          <w:b w:val="0"/>
          <w:noProof/>
          <w:sz w:val="18"/>
        </w:rPr>
        <w:tab/>
      </w:r>
      <w:r w:rsidRPr="003764FF">
        <w:rPr>
          <w:b w:val="0"/>
          <w:noProof/>
          <w:sz w:val="18"/>
        </w:rPr>
        <w:fldChar w:fldCharType="begin"/>
      </w:r>
      <w:r w:rsidRPr="003764FF">
        <w:rPr>
          <w:b w:val="0"/>
          <w:noProof/>
          <w:sz w:val="18"/>
        </w:rPr>
        <w:instrText xml:space="preserve"> PAGEREF _Toc357685309 \h </w:instrText>
      </w:r>
      <w:r w:rsidRPr="003764FF">
        <w:rPr>
          <w:b w:val="0"/>
          <w:noProof/>
          <w:sz w:val="18"/>
        </w:rPr>
      </w:r>
      <w:r w:rsidRPr="003764FF">
        <w:rPr>
          <w:b w:val="0"/>
          <w:noProof/>
          <w:sz w:val="18"/>
        </w:rPr>
        <w:fldChar w:fldCharType="separate"/>
      </w:r>
      <w:r w:rsidR="0033028D">
        <w:rPr>
          <w:b w:val="0"/>
          <w:noProof/>
          <w:sz w:val="18"/>
        </w:rPr>
        <w:t>4</w:t>
      </w:r>
      <w:r w:rsidRPr="003764FF">
        <w:rPr>
          <w:b w:val="0"/>
          <w:noProof/>
          <w:sz w:val="18"/>
        </w:rPr>
        <w:fldChar w:fldCharType="end"/>
      </w:r>
    </w:p>
    <w:p w:rsidR="003764FF" w:rsidRDefault="003764FF">
      <w:pPr>
        <w:pStyle w:val="TOC7"/>
        <w:rPr>
          <w:rFonts w:asciiTheme="minorHAnsi" w:eastAsiaTheme="minorEastAsia" w:hAnsiTheme="minorHAnsi" w:cstheme="minorBidi"/>
          <w:noProof/>
          <w:kern w:val="0"/>
          <w:sz w:val="22"/>
          <w:szCs w:val="22"/>
        </w:rPr>
      </w:pPr>
      <w:r>
        <w:rPr>
          <w:noProof/>
        </w:rPr>
        <w:t>Part 1—Fit and proper person tests</w:t>
      </w:r>
      <w:r w:rsidRPr="003764FF">
        <w:rPr>
          <w:noProof/>
          <w:sz w:val="18"/>
        </w:rPr>
        <w:tab/>
      </w:r>
      <w:r w:rsidRPr="003764FF">
        <w:rPr>
          <w:noProof/>
          <w:sz w:val="18"/>
        </w:rPr>
        <w:fldChar w:fldCharType="begin"/>
      </w:r>
      <w:r w:rsidRPr="003764FF">
        <w:rPr>
          <w:noProof/>
          <w:sz w:val="18"/>
        </w:rPr>
        <w:instrText xml:space="preserve"> PAGEREF _Toc357685310 \h </w:instrText>
      </w:r>
      <w:r w:rsidRPr="003764FF">
        <w:rPr>
          <w:noProof/>
          <w:sz w:val="18"/>
        </w:rPr>
      </w:r>
      <w:r w:rsidRPr="003764FF">
        <w:rPr>
          <w:noProof/>
          <w:sz w:val="18"/>
        </w:rPr>
        <w:fldChar w:fldCharType="separate"/>
      </w:r>
      <w:r w:rsidR="0033028D">
        <w:rPr>
          <w:noProof/>
          <w:sz w:val="18"/>
        </w:rPr>
        <w:t>4</w:t>
      </w:r>
      <w:r w:rsidRPr="003764FF">
        <w:rPr>
          <w:noProof/>
          <w:sz w:val="18"/>
        </w:rPr>
        <w:fldChar w:fldCharType="end"/>
      </w:r>
    </w:p>
    <w:p w:rsidR="003764FF" w:rsidRDefault="003764FF">
      <w:pPr>
        <w:pStyle w:val="TOC8"/>
        <w:rPr>
          <w:rFonts w:asciiTheme="minorHAnsi" w:eastAsiaTheme="minorEastAsia" w:hAnsiTheme="minorHAnsi" w:cstheme="minorBidi"/>
          <w:noProof/>
          <w:kern w:val="0"/>
          <w:sz w:val="22"/>
          <w:szCs w:val="22"/>
        </w:rPr>
      </w:pPr>
      <w:r>
        <w:rPr>
          <w:noProof/>
        </w:rPr>
        <w:t>Division 1—Amendments</w:t>
      </w:r>
      <w:r w:rsidRPr="003764FF">
        <w:rPr>
          <w:noProof/>
          <w:sz w:val="18"/>
        </w:rPr>
        <w:tab/>
      </w:r>
      <w:r w:rsidRPr="003764FF">
        <w:rPr>
          <w:noProof/>
          <w:sz w:val="18"/>
        </w:rPr>
        <w:fldChar w:fldCharType="begin"/>
      </w:r>
      <w:r w:rsidRPr="003764FF">
        <w:rPr>
          <w:noProof/>
          <w:sz w:val="18"/>
        </w:rPr>
        <w:instrText xml:space="preserve"> PAGEREF _Toc357685311 \h </w:instrText>
      </w:r>
      <w:r w:rsidRPr="003764FF">
        <w:rPr>
          <w:noProof/>
          <w:sz w:val="18"/>
        </w:rPr>
      </w:r>
      <w:r w:rsidRPr="003764FF">
        <w:rPr>
          <w:noProof/>
          <w:sz w:val="18"/>
        </w:rPr>
        <w:fldChar w:fldCharType="separate"/>
      </w:r>
      <w:r w:rsidR="0033028D">
        <w:rPr>
          <w:noProof/>
          <w:sz w:val="18"/>
        </w:rPr>
        <w:t>4</w:t>
      </w:r>
      <w:r w:rsidRPr="003764FF">
        <w:rPr>
          <w:noProof/>
          <w:sz w:val="18"/>
        </w:rPr>
        <w:fldChar w:fldCharType="end"/>
      </w:r>
    </w:p>
    <w:p w:rsidR="003764FF" w:rsidRDefault="003764FF">
      <w:pPr>
        <w:pStyle w:val="TOC8"/>
        <w:rPr>
          <w:rFonts w:asciiTheme="minorHAnsi" w:eastAsiaTheme="minorEastAsia" w:hAnsiTheme="minorHAnsi" w:cstheme="minorBidi"/>
          <w:noProof/>
          <w:kern w:val="0"/>
          <w:sz w:val="22"/>
          <w:szCs w:val="22"/>
        </w:rPr>
      </w:pPr>
      <w:r>
        <w:rPr>
          <w:noProof/>
        </w:rPr>
        <w:t>Division 2—Application of amendments</w:t>
      </w:r>
      <w:r w:rsidRPr="003764FF">
        <w:rPr>
          <w:noProof/>
          <w:sz w:val="18"/>
        </w:rPr>
        <w:tab/>
      </w:r>
      <w:r w:rsidRPr="003764FF">
        <w:rPr>
          <w:noProof/>
          <w:sz w:val="18"/>
        </w:rPr>
        <w:fldChar w:fldCharType="begin"/>
      </w:r>
      <w:r w:rsidRPr="003764FF">
        <w:rPr>
          <w:noProof/>
          <w:sz w:val="18"/>
        </w:rPr>
        <w:instrText xml:space="preserve"> PAGEREF _Toc357685312 \h </w:instrText>
      </w:r>
      <w:r w:rsidRPr="003764FF">
        <w:rPr>
          <w:noProof/>
          <w:sz w:val="18"/>
        </w:rPr>
      </w:r>
      <w:r w:rsidRPr="003764FF">
        <w:rPr>
          <w:noProof/>
          <w:sz w:val="18"/>
        </w:rPr>
        <w:fldChar w:fldCharType="separate"/>
      </w:r>
      <w:r w:rsidR="0033028D">
        <w:rPr>
          <w:noProof/>
          <w:sz w:val="18"/>
        </w:rPr>
        <w:t>10</w:t>
      </w:r>
      <w:r w:rsidRPr="003764FF">
        <w:rPr>
          <w:noProof/>
          <w:sz w:val="18"/>
        </w:rPr>
        <w:fldChar w:fldCharType="end"/>
      </w:r>
    </w:p>
    <w:p w:rsidR="003764FF" w:rsidRDefault="003764FF">
      <w:pPr>
        <w:pStyle w:val="TOC7"/>
        <w:rPr>
          <w:rFonts w:asciiTheme="minorHAnsi" w:eastAsiaTheme="minorEastAsia" w:hAnsiTheme="minorHAnsi" w:cstheme="minorBidi"/>
          <w:noProof/>
          <w:kern w:val="0"/>
          <w:sz w:val="22"/>
          <w:szCs w:val="22"/>
        </w:rPr>
      </w:pPr>
      <w:r>
        <w:rPr>
          <w:noProof/>
        </w:rPr>
        <w:t>Part 2—Amendments relating to cargo terminal operators and cargo handlers</w:t>
      </w:r>
      <w:r w:rsidRPr="003764FF">
        <w:rPr>
          <w:noProof/>
          <w:sz w:val="18"/>
        </w:rPr>
        <w:tab/>
      </w:r>
      <w:r w:rsidRPr="003764FF">
        <w:rPr>
          <w:noProof/>
          <w:sz w:val="18"/>
        </w:rPr>
        <w:fldChar w:fldCharType="begin"/>
      </w:r>
      <w:r w:rsidRPr="003764FF">
        <w:rPr>
          <w:noProof/>
          <w:sz w:val="18"/>
        </w:rPr>
        <w:instrText xml:space="preserve"> PAGEREF _Toc357685313 \h </w:instrText>
      </w:r>
      <w:r w:rsidRPr="003764FF">
        <w:rPr>
          <w:noProof/>
          <w:sz w:val="18"/>
        </w:rPr>
      </w:r>
      <w:r w:rsidRPr="003764FF">
        <w:rPr>
          <w:noProof/>
          <w:sz w:val="18"/>
        </w:rPr>
        <w:fldChar w:fldCharType="separate"/>
      </w:r>
      <w:r w:rsidR="0033028D">
        <w:rPr>
          <w:noProof/>
          <w:sz w:val="18"/>
        </w:rPr>
        <w:t>11</w:t>
      </w:r>
      <w:r w:rsidRPr="003764FF">
        <w:rPr>
          <w:noProof/>
          <w:sz w:val="18"/>
        </w:rPr>
        <w:fldChar w:fldCharType="end"/>
      </w:r>
    </w:p>
    <w:p w:rsidR="003764FF" w:rsidRDefault="003764FF">
      <w:pPr>
        <w:pStyle w:val="TOC7"/>
        <w:rPr>
          <w:rFonts w:asciiTheme="minorHAnsi" w:eastAsiaTheme="minorEastAsia" w:hAnsiTheme="minorHAnsi" w:cstheme="minorBidi"/>
          <w:noProof/>
          <w:kern w:val="0"/>
          <w:sz w:val="22"/>
          <w:szCs w:val="22"/>
        </w:rPr>
      </w:pPr>
      <w:r>
        <w:rPr>
          <w:noProof/>
        </w:rPr>
        <w:t>Part 3—Using information held by Customs</w:t>
      </w:r>
      <w:r w:rsidRPr="003764FF">
        <w:rPr>
          <w:noProof/>
          <w:sz w:val="18"/>
        </w:rPr>
        <w:tab/>
      </w:r>
      <w:r w:rsidRPr="003764FF">
        <w:rPr>
          <w:noProof/>
          <w:sz w:val="18"/>
        </w:rPr>
        <w:fldChar w:fldCharType="begin"/>
      </w:r>
      <w:r w:rsidRPr="003764FF">
        <w:rPr>
          <w:noProof/>
          <w:sz w:val="18"/>
        </w:rPr>
        <w:instrText xml:space="preserve"> PAGEREF _Toc357685345 \h </w:instrText>
      </w:r>
      <w:r w:rsidRPr="003764FF">
        <w:rPr>
          <w:noProof/>
          <w:sz w:val="18"/>
        </w:rPr>
      </w:r>
      <w:r w:rsidRPr="003764FF">
        <w:rPr>
          <w:noProof/>
          <w:sz w:val="18"/>
        </w:rPr>
        <w:fldChar w:fldCharType="separate"/>
      </w:r>
      <w:r w:rsidR="0033028D">
        <w:rPr>
          <w:noProof/>
          <w:sz w:val="18"/>
        </w:rPr>
        <w:t>24</w:t>
      </w:r>
      <w:r w:rsidRPr="003764FF">
        <w:rPr>
          <w:noProof/>
          <w:sz w:val="18"/>
        </w:rPr>
        <w:fldChar w:fldCharType="end"/>
      </w:r>
    </w:p>
    <w:p w:rsidR="003764FF" w:rsidRDefault="003764FF">
      <w:pPr>
        <w:pStyle w:val="TOC7"/>
        <w:rPr>
          <w:rFonts w:asciiTheme="minorHAnsi" w:eastAsiaTheme="minorEastAsia" w:hAnsiTheme="minorHAnsi" w:cstheme="minorBidi"/>
          <w:noProof/>
          <w:kern w:val="0"/>
          <w:sz w:val="22"/>
          <w:szCs w:val="22"/>
        </w:rPr>
      </w:pPr>
      <w:r>
        <w:rPr>
          <w:noProof/>
        </w:rPr>
        <w:t>Part 4—Infringement notices</w:t>
      </w:r>
      <w:r w:rsidRPr="003764FF">
        <w:rPr>
          <w:noProof/>
          <w:sz w:val="18"/>
        </w:rPr>
        <w:tab/>
      </w:r>
      <w:r w:rsidRPr="003764FF">
        <w:rPr>
          <w:noProof/>
          <w:sz w:val="18"/>
        </w:rPr>
        <w:fldChar w:fldCharType="begin"/>
      </w:r>
      <w:r w:rsidRPr="003764FF">
        <w:rPr>
          <w:noProof/>
          <w:sz w:val="18"/>
        </w:rPr>
        <w:instrText xml:space="preserve"> PAGEREF _Toc357685347 \h </w:instrText>
      </w:r>
      <w:r w:rsidRPr="003764FF">
        <w:rPr>
          <w:noProof/>
          <w:sz w:val="18"/>
        </w:rPr>
      </w:r>
      <w:r w:rsidRPr="003764FF">
        <w:rPr>
          <w:noProof/>
          <w:sz w:val="18"/>
        </w:rPr>
        <w:fldChar w:fldCharType="separate"/>
      </w:r>
      <w:r w:rsidR="0033028D">
        <w:rPr>
          <w:noProof/>
          <w:sz w:val="18"/>
        </w:rPr>
        <w:t>26</w:t>
      </w:r>
      <w:r w:rsidRPr="003764FF">
        <w:rPr>
          <w:noProof/>
          <w:sz w:val="18"/>
        </w:rPr>
        <w:fldChar w:fldCharType="end"/>
      </w:r>
    </w:p>
    <w:p w:rsidR="003764FF" w:rsidRDefault="003764FF">
      <w:pPr>
        <w:pStyle w:val="TOC8"/>
        <w:rPr>
          <w:rFonts w:asciiTheme="minorHAnsi" w:eastAsiaTheme="minorEastAsia" w:hAnsiTheme="minorHAnsi" w:cstheme="minorBidi"/>
          <w:noProof/>
          <w:kern w:val="0"/>
          <w:sz w:val="22"/>
          <w:szCs w:val="22"/>
        </w:rPr>
      </w:pPr>
      <w:r>
        <w:rPr>
          <w:noProof/>
        </w:rPr>
        <w:t>Division 1—Amendments</w:t>
      </w:r>
      <w:r w:rsidRPr="003764FF">
        <w:rPr>
          <w:noProof/>
          <w:sz w:val="18"/>
        </w:rPr>
        <w:tab/>
      </w:r>
      <w:r w:rsidRPr="003764FF">
        <w:rPr>
          <w:noProof/>
          <w:sz w:val="18"/>
        </w:rPr>
        <w:fldChar w:fldCharType="begin"/>
      </w:r>
      <w:r w:rsidRPr="003764FF">
        <w:rPr>
          <w:noProof/>
          <w:sz w:val="18"/>
        </w:rPr>
        <w:instrText xml:space="preserve"> PAGEREF _Toc357685348 \h </w:instrText>
      </w:r>
      <w:r w:rsidRPr="003764FF">
        <w:rPr>
          <w:noProof/>
          <w:sz w:val="18"/>
        </w:rPr>
      </w:r>
      <w:r w:rsidRPr="003764FF">
        <w:rPr>
          <w:noProof/>
          <w:sz w:val="18"/>
        </w:rPr>
        <w:fldChar w:fldCharType="separate"/>
      </w:r>
      <w:r w:rsidR="0033028D">
        <w:rPr>
          <w:noProof/>
          <w:sz w:val="18"/>
        </w:rPr>
        <w:t>26</w:t>
      </w:r>
      <w:r w:rsidRPr="003764FF">
        <w:rPr>
          <w:noProof/>
          <w:sz w:val="18"/>
        </w:rPr>
        <w:fldChar w:fldCharType="end"/>
      </w:r>
    </w:p>
    <w:p w:rsidR="003764FF" w:rsidRDefault="003764FF">
      <w:pPr>
        <w:pStyle w:val="TOC8"/>
        <w:rPr>
          <w:rFonts w:asciiTheme="minorHAnsi" w:eastAsiaTheme="minorEastAsia" w:hAnsiTheme="minorHAnsi" w:cstheme="minorBidi"/>
          <w:noProof/>
          <w:kern w:val="0"/>
          <w:sz w:val="22"/>
          <w:szCs w:val="22"/>
        </w:rPr>
      </w:pPr>
      <w:r>
        <w:rPr>
          <w:noProof/>
        </w:rPr>
        <w:t>Division 2—Savings</w:t>
      </w:r>
      <w:r w:rsidRPr="003764FF">
        <w:rPr>
          <w:noProof/>
          <w:sz w:val="18"/>
        </w:rPr>
        <w:tab/>
      </w:r>
      <w:r w:rsidRPr="003764FF">
        <w:rPr>
          <w:noProof/>
          <w:sz w:val="18"/>
        </w:rPr>
        <w:fldChar w:fldCharType="begin"/>
      </w:r>
      <w:r w:rsidRPr="003764FF">
        <w:rPr>
          <w:noProof/>
          <w:sz w:val="18"/>
        </w:rPr>
        <w:instrText xml:space="preserve"> PAGEREF _Toc357685353 \h </w:instrText>
      </w:r>
      <w:r w:rsidRPr="003764FF">
        <w:rPr>
          <w:noProof/>
          <w:sz w:val="18"/>
        </w:rPr>
      </w:r>
      <w:r w:rsidRPr="003764FF">
        <w:rPr>
          <w:noProof/>
          <w:sz w:val="18"/>
        </w:rPr>
        <w:fldChar w:fldCharType="separate"/>
      </w:r>
      <w:r w:rsidR="0033028D">
        <w:rPr>
          <w:noProof/>
          <w:sz w:val="18"/>
        </w:rPr>
        <w:t>29</w:t>
      </w:r>
      <w:r w:rsidRPr="003764FF">
        <w:rPr>
          <w:noProof/>
          <w:sz w:val="18"/>
        </w:rPr>
        <w:fldChar w:fldCharType="end"/>
      </w:r>
    </w:p>
    <w:p w:rsidR="003764FF" w:rsidRDefault="003764FF">
      <w:pPr>
        <w:pStyle w:val="TOC7"/>
        <w:rPr>
          <w:rFonts w:asciiTheme="minorHAnsi" w:eastAsiaTheme="minorEastAsia" w:hAnsiTheme="minorHAnsi" w:cstheme="minorBidi"/>
          <w:noProof/>
          <w:kern w:val="0"/>
          <w:sz w:val="22"/>
          <w:szCs w:val="22"/>
        </w:rPr>
      </w:pPr>
      <w:r>
        <w:rPr>
          <w:noProof/>
        </w:rPr>
        <w:t>Part 5—Strict liability offences</w:t>
      </w:r>
      <w:r w:rsidRPr="003764FF">
        <w:rPr>
          <w:noProof/>
          <w:sz w:val="18"/>
        </w:rPr>
        <w:tab/>
      </w:r>
      <w:r w:rsidRPr="003764FF">
        <w:rPr>
          <w:noProof/>
          <w:sz w:val="18"/>
        </w:rPr>
        <w:fldChar w:fldCharType="begin"/>
      </w:r>
      <w:r w:rsidRPr="003764FF">
        <w:rPr>
          <w:noProof/>
          <w:sz w:val="18"/>
        </w:rPr>
        <w:instrText xml:space="preserve"> PAGEREF _Toc357685354 \h </w:instrText>
      </w:r>
      <w:r w:rsidRPr="003764FF">
        <w:rPr>
          <w:noProof/>
          <w:sz w:val="18"/>
        </w:rPr>
      </w:r>
      <w:r w:rsidRPr="003764FF">
        <w:rPr>
          <w:noProof/>
          <w:sz w:val="18"/>
        </w:rPr>
        <w:fldChar w:fldCharType="separate"/>
      </w:r>
      <w:r w:rsidR="0033028D">
        <w:rPr>
          <w:noProof/>
          <w:sz w:val="18"/>
        </w:rPr>
        <w:t>30</w:t>
      </w:r>
      <w:r w:rsidRPr="003764FF">
        <w:rPr>
          <w:noProof/>
          <w:sz w:val="18"/>
        </w:rPr>
        <w:fldChar w:fldCharType="end"/>
      </w:r>
    </w:p>
    <w:p w:rsidR="003764FF" w:rsidRDefault="003764FF">
      <w:pPr>
        <w:pStyle w:val="TOC7"/>
        <w:rPr>
          <w:rFonts w:asciiTheme="minorHAnsi" w:eastAsiaTheme="minorEastAsia" w:hAnsiTheme="minorHAnsi" w:cstheme="minorBidi"/>
          <w:noProof/>
          <w:kern w:val="0"/>
          <w:sz w:val="22"/>
          <w:szCs w:val="22"/>
        </w:rPr>
      </w:pPr>
      <w:r>
        <w:rPr>
          <w:noProof/>
        </w:rPr>
        <w:t>Part 6—Other amendments</w:t>
      </w:r>
      <w:r w:rsidRPr="003764FF">
        <w:rPr>
          <w:noProof/>
          <w:sz w:val="18"/>
        </w:rPr>
        <w:tab/>
      </w:r>
      <w:r w:rsidRPr="003764FF">
        <w:rPr>
          <w:noProof/>
          <w:sz w:val="18"/>
        </w:rPr>
        <w:fldChar w:fldCharType="begin"/>
      </w:r>
      <w:r w:rsidRPr="003764FF">
        <w:rPr>
          <w:noProof/>
          <w:sz w:val="18"/>
        </w:rPr>
        <w:instrText xml:space="preserve"> PAGEREF _Toc357685355 \h </w:instrText>
      </w:r>
      <w:r w:rsidRPr="003764FF">
        <w:rPr>
          <w:noProof/>
          <w:sz w:val="18"/>
        </w:rPr>
      </w:r>
      <w:r w:rsidRPr="003764FF">
        <w:rPr>
          <w:noProof/>
          <w:sz w:val="18"/>
        </w:rPr>
        <w:fldChar w:fldCharType="separate"/>
      </w:r>
      <w:r w:rsidR="0033028D">
        <w:rPr>
          <w:noProof/>
          <w:sz w:val="18"/>
        </w:rPr>
        <w:t>37</w:t>
      </w:r>
      <w:r w:rsidRPr="003764FF">
        <w:rPr>
          <w:noProof/>
          <w:sz w:val="18"/>
        </w:rPr>
        <w:fldChar w:fldCharType="end"/>
      </w:r>
    </w:p>
    <w:p w:rsidR="003764FF" w:rsidRDefault="003764FF">
      <w:pPr>
        <w:pStyle w:val="TOC8"/>
        <w:rPr>
          <w:rFonts w:asciiTheme="minorHAnsi" w:eastAsiaTheme="minorEastAsia" w:hAnsiTheme="minorHAnsi" w:cstheme="minorBidi"/>
          <w:noProof/>
          <w:kern w:val="0"/>
          <w:sz w:val="22"/>
          <w:szCs w:val="22"/>
        </w:rPr>
      </w:pPr>
      <w:r>
        <w:rPr>
          <w:noProof/>
        </w:rPr>
        <w:t>Division 1—Amendments</w:t>
      </w:r>
      <w:r w:rsidRPr="003764FF">
        <w:rPr>
          <w:noProof/>
          <w:sz w:val="18"/>
        </w:rPr>
        <w:tab/>
      </w:r>
      <w:r w:rsidRPr="003764FF">
        <w:rPr>
          <w:noProof/>
          <w:sz w:val="18"/>
        </w:rPr>
        <w:fldChar w:fldCharType="begin"/>
      </w:r>
      <w:r w:rsidRPr="003764FF">
        <w:rPr>
          <w:noProof/>
          <w:sz w:val="18"/>
        </w:rPr>
        <w:instrText xml:space="preserve"> PAGEREF _Toc357685356 \h </w:instrText>
      </w:r>
      <w:r w:rsidRPr="003764FF">
        <w:rPr>
          <w:noProof/>
          <w:sz w:val="18"/>
        </w:rPr>
      </w:r>
      <w:r w:rsidRPr="003764FF">
        <w:rPr>
          <w:noProof/>
          <w:sz w:val="18"/>
        </w:rPr>
        <w:fldChar w:fldCharType="separate"/>
      </w:r>
      <w:r w:rsidR="0033028D">
        <w:rPr>
          <w:noProof/>
          <w:sz w:val="18"/>
        </w:rPr>
        <w:t>37</w:t>
      </w:r>
      <w:r w:rsidRPr="003764FF">
        <w:rPr>
          <w:noProof/>
          <w:sz w:val="18"/>
        </w:rPr>
        <w:fldChar w:fldCharType="end"/>
      </w:r>
    </w:p>
    <w:p w:rsidR="003764FF" w:rsidRDefault="003764FF">
      <w:pPr>
        <w:pStyle w:val="TOC8"/>
        <w:rPr>
          <w:rFonts w:asciiTheme="minorHAnsi" w:eastAsiaTheme="minorEastAsia" w:hAnsiTheme="minorHAnsi" w:cstheme="minorBidi"/>
          <w:noProof/>
          <w:kern w:val="0"/>
          <w:sz w:val="22"/>
          <w:szCs w:val="22"/>
        </w:rPr>
      </w:pPr>
      <w:r>
        <w:rPr>
          <w:noProof/>
        </w:rPr>
        <w:t>Division 2—Application of amendments</w:t>
      </w:r>
      <w:r w:rsidRPr="003764FF">
        <w:rPr>
          <w:noProof/>
          <w:sz w:val="18"/>
        </w:rPr>
        <w:tab/>
      </w:r>
      <w:r w:rsidRPr="003764FF">
        <w:rPr>
          <w:noProof/>
          <w:sz w:val="18"/>
        </w:rPr>
        <w:fldChar w:fldCharType="begin"/>
      </w:r>
      <w:r w:rsidRPr="003764FF">
        <w:rPr>
          <w:noProof/>
          <w:sz w:val="18"/>
        </w:rPr>
        <w:instrText xml:space="preserve"> PAGEREF _Toc357685361 \h </w:instrText>
      </w:r>
      <w:r w:rsidRPr="003764FF">
        <w:rPr>
          <w:noProof/>
          <w:sz w:val="18"/>
        </w:rPr>
      </w:r>
      <w:r w:rsidRPr="003764FF">
        <w:rPr>
          <w:noProof/>
          <w:sz w:val="18"/>
        </w:rPr>
        <w:fldChar w:fldCharType="separate"/>
      </w:r>
      <w:r w:rsidR="0033028D">
        <w:rPr>
          <w:noProof/>
          <w:sz w:val="18"/>
        </w:rPr>
        <w:t>42</w:t>
      </w:r>
      <w:r w:rsidRPr="003764FF">
        <w:rPr>
          <w:noProof/>
          <w:sz w:val="18"/>
        </w:rPr>
        <w:fldChar w:fldCharType="end"/>
      </w:r>
    </w:p>
    <w:p w:rsidR="003764FF" w:rsidRDefault="003764FF">
      <w:pPr>
        <w:pStyle w:val="TOC6"/>
        <w:rPr>
          <w:rFonts w:asciiTheme="minorHAnsi" w:eastAsiaTheme="minorEastAsia" w:hAnsiTheme="minorHAnsi" w:cstheme="minorBidi"/>
          <w:b w:val="0"/>
          <w:noProof/>
          <w:kern w:val="0"/>
          <w:sz w:val="22"/>
          <w:szCs w:val="22"/>
        </w:rPr>
      </w:pPr>
      <w:r>
        <w:rPr>
          <w:noProof/>
        </w:rPr>
        <w:t>Schedule 2—Amendment of the AusCheck Act 2007</w:t>
      </w:r>
      <w:r w:rsidRPr="003764FF">
        <w:rPr>
          <w:b w:val="0"/>
          <w:noProof/>
          <w:sz w:val="18"/>
        </w:rPr>
        <w:tab/>
      </w:r>
      <w:r w:rsidRPr="003764FF">
        <w:rPr>
          <w:b w:val="0"/>
          <w:noProof/>
          <w:sz w:val="18"/>
        </w:rPr>
        <w:fldChar w:fldCharType="begin"/>
      </w:r>
      <w:r w:rsidRPr="003764FF">
        <w:rPr>
          <w:b w:val="0"/>
          <w:noProof/>
          <w:sz w:val="18"/>
        </w:rPr>
        <w:instrText xml:space="preserve"> PAGEREF _Toc357685362 \h </w:instrText>
      </w:r>
      <w:r w:rsidRPr="003764FF">
        <w:rPr>
          <w:b w:val="0"/>
          <w:noProof/>
          <w:sz w:val="18"/>
        </w:rPr>
      </w:r>
      <w:r w:rsidRPr="003764FF">
        <w:rPr>
          <w:b w:val="0"/>
          <w:noProof/>
          <w:sz w:val="18"/>
        </w:rPr>
        <w:fldChar w:fldCharType="separate"/>
      </w:r>
      <w:r w:rsidR="0033028D">
        <w:rPr>
          <w:b w:val="0"/>
          <w:noProof/>
          <w:sz w:val="18"/>
        </w:rPr>
        <w:t>44</w:t>
      </w:r>
      <w:r w:rsidRPr="003764FF">
        <w:rPr>
          <w:b w:val="0"/>
          <w:noProof/>
          <w:sz w:val="18"/>
        </w:rPr>
        <w:fldChar w:fldCharType="end"/>
      </w:r>
    </w:p>
    <w:p w:rsidR="003764FF" w:rsidRDefault="003764FF">
      <w:pPr>
        <w:pStyle w:val="TOC7"/>
        <w:rPr>
          <w:rFonts w:asciiTheme="minorHAnsi" w:eastAsiaTheme="minorEastAsia" w:hAnsiTheme="minorHAnsi" w:cstheme="minorBidi"/>
          <w:noProof/>
          <w:kern w:val="0"/>
          <w:sz w:val="22"/>
          <w:szCs w:val="22"/>
        </w:rPr>
      </w:pPr>
      <w:r>
        <w:rPr>
          <w:noProof/>
        </w:rPr>
        <w:t>Part 1—Amendments</w:t>
      </w:r>
      <w:r w:rsidRPr="003764FF">
        <w:rPr>
          <w:noProof/>
          <w:sz w:val="18"/>
        </w:rPr>
        <w:tab/>
      </w:r>
      <w:r w:rsidRPr="003764FF">
        <w:rPr>
          <w:noProof/>
          <w:sz w:val="18"/>
        </w:rPr>
        <w:fldChar w:fldCharType="begin"/>
      </w:r>
      <w:r w:rsidRPr="003764FF">
        <w:rPr>
          <w:noProof/>
          <w:sz w:val="18"/>
        </w:rPr>
        <w:instrText xml:space="preserve"> PAGEREF _Toc357685363 \h </w:instrText>
      </w:r>
      <w:r w:rsidRPr="003764FF">
        <w:rPr>
          <w:noProof/>
          <w:sz w:val="18"/>
        </w:rPr>
      </w:r>
      <w:r w:rsidRPr="003764FF">
        <w:rPr>
          <w:noProof/>
          <w:sz w:val="18"/>
        </w:rPr>
        <w:fldChar w:fldCharType="separate"/>
      </w:r>
      <w:r w:rsidR="0033028D">
        <w:rPr>
          <w:noProof/>
          <w:sz w:val="18"/>
        </w:rPr>
        <w:t>44</w:t>
      </w:r>
      <w:r w:rsidRPr="003764FF">
        <w:rPr>
          <w:noProof/>
          <w:sz w:val="18"/>
        </w:rPr>
        <w:fldChar w:fldCharType="end"/>
      </w:r>
    </w:p>
    <w:p w:rsidR="003764FF" w:rsidRDefault="003764FF">
      <w:pPr>
        <w:pStyle w:val="TOC7"/>
        <w:rPr>
          <w:rFonts w:asciiTheme="minorHAnsi" w:eastAsiaTheme="minorEastAsia" w:hAnsiTheme="minorHAnsi" w:cstheme="minorBidi"/>
          <w:noProof/>
          <w:kern w:val="0"/>
          <w:sz w:val="22"/>
          <w:szCs w:val="22"/>
        </w:rPr>
      </w:pPr>
      <w:r>
        <w:rPr>
          <w:noProof/>
        </w:rPr>
        <w:t>Part 2—Application of amendments</w:t>
      </w:r>
      <w:r w:rsidRPr="003764FF">
        <w:rPr>
          <w:noProof/>
          <w:sz w:val="18"/>
        </w:rPr>
        <w:tab/>
      </w:r>
      <w:r w:rsidRPr="003764FF">
        <w:rPr>
          <w:noProof/>
          <w:sz w:val="18"/>
        </w:rPr>
        <w:fldChar w:fldCharType="begin"/>
      </w:r>
      <w:r w:rsidRPr="003764FF">
        <w:rPr>
          <w:noProof/>
          <w:sz w:val="18"/>
        </w:rPr>
        <w:instrText xml:space="preserve"> PAGEREF _Toc357685366 \h </w:instrText>
      </w:r>
      <w:r w:rsidRPr="003764FF">
        <w:rPr>
          <w:noProof/>
          <w:sz w:val="18"/>
        </w:rPr>
      </w:r>
      <w:r w:rsidRPr="003764FF">
        <w:rPr>
          <w:noProof/>
          <w:sz w:val="18"/>
        </w:rPr>
        <w:fldChar w:fldCharType="separate"/>
      </w:r>
      <w:r w:rsidR="0033028D">
        <w:rPr>
          <w:noProof/>
          <w:sz w:val="18"/>
        </w:rPr>
        <w:t>55</w:t>
      </w:r>
      <w:r w:rsidRPr="003764FF">
        <w:rPr>
          <w:noProof/>
          <w:sz w:val="18"/>
        </w:rPr>
        <w:fldChar w:fldCharType="end"/>
      </w:r>
    </w:p>
    <w:p w:rsidR="003764FF" w:rsidRDefault="003764FF">
      <w:pPr>
        <w:pStyle w:val="TOC6"/>
        <w:rPr>
          <w:rFonts w:asciiTheme="minorHAnsi" w:eastAsiaTheme="minorEastAsia" w:hAnsiTheme="minorHAnsi" w:cstheme="minorBidi"/>
          <w:b w:val="0"/>
          <w:noProof/>
          <w:kern w:val="0"/>
          <w:sz w:val="22"/>
          <w:szCs w:val="22"/>
        </w:rPr>
      </w:pPr>
      <w:r>
        <w:rPr>
          <w:noProof/>
        </w:rPr>
        <w:t>Schedule 3—Amendment of the Law Enforcement Integrity Commissioner Act 2006</w:t>
      </w:r>
      <w:r w:rsidRPr="003764FF">
        <w:rPr>
          <w:b w:val="0"/>
          <w:noProof/>
          <w:sz w:val="18"/>
        </w:rPr>
        <w:tab/>
      </w:r>
      <w:r w:rsidRPr="003764FF">
        <w:rPr>
          <w:b w:val="0"/>
          <w:noProof/>
          <w:sz w:val="18"/>
        </w:rPr>
        <w:fldChar w:fldCharType="begin"/>
      </w:r>
      <w:r w:rsidRPr="003764FF">
        <w:rPr>
          <w:b w:val="0"/>
          <w:noProof/>
          <w:sz w:val="18"/>
        </w:rPr>
        <w:instrText xml:space="preserve"> PAGEREF _Toc357685367 \h </w:instrText>
      </w:r>
      <w:r w:rsidRPr="003764FF">
        <w:rPr>
          <w:b w:val="0"/>
          <w:noProof/>
          <w:sz w:val="18"/>
        </w:rPr>
      </w:r>
      <w:r w:rsidRPr="003764FF">
        <w:rPr>
          <w:b w:val="0"/>
          <w:noProof/>
          <w:sz w:val="18"/>
        </w:rPr>
        <w:fldChar w:fldCharType="separate"/>
      </w:r>
      <w:r w:rsidR="0033028D">
        <w:rPr>
          <w:b w:val="0"/>
          <w:noProof/>
          <w:sz w:val="18"/>
        </w:rPr>
        <w:t>56</w:t>
      </w:r>
      <w:r w:rsidRPr="003764FF">
        <w:rPr>
          <w:b w:val="0"/>
          <w:noProof/>
          <w:sz w:val="18"/>
        </w:rPr>
        <w:fldChar w:fldCharType="end"/>
      </w:r>
    </w:p>
    <w:p w:rsidR="0048364F" w:rsidRPr="00D35733" w:rsidRDefault="003764FF" w:rsidP="0048364F">
      <w:r>
        <w:fldChar w:fldCharType="end"/>
      </w:r>
    </w:p>
    <w:p w:rsidR="0048364F" w:rsidRPr="00D35733" w:rsidRDefault="0048364F" w:rsidP="0048364F">
      <w:pPr>
        <w:sectPr w:rsidR="0048364F" w:rsidRPr="00D35733" w:rsidSect="002C46FA">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2C46FA" w:rsidRDefault="002C46FA">
      <w:r>
        <w:object w:dxaOrig="2146" w:dyaOrig="1561">
          <v:shape id="_x0000_i1026" type="#_x0000_t75" style="width:107.25pt;height:78pt" o:ole="" fillcolor="window">
            <v:imagedata r:id="rId9" o:title=""/>
          </v:shape>
          <o:OLEObject Type="Embed" ProgID="Word.Picture.8" ShapeID="_x0000_i1026" DrawAspect="Content" ObjectID="_1447138955" r:id="rId22"/>
        </w:object>
      </w:r>
    </w:p>
    <w:p w:rsidR="002C46FA" w:rsidRDefault="002C46FA"/>
    <w:p w:rsidR="002C46FA" w:rsidRDefault="002C46FA" w:rsidP="002C46FA">
      <w:pPr>
        <w:spacing w:line="240" w:lineRule="auto"/>
      </w:pPr>
    </w:p>
    <w:p w:rsidR="002C46FA" w:rsidRDefault="0033028D" w:rsidP="002C46FA">
      <w:pPr>
        <w:pStyle w:val="ShortTP1"/>
      </w:pPr>
      <w:r>
        <w:fldChar w:fldCharType="begin"/>
      </w:r>
      <w:r>
        <w:instrText xml:space="preserve"> STYLEREF ShortT </w:instrText>
      </w:r>
      <w:r>
        <w:fldChar w:fldCharType="separate"/>
      </w:r>
      <w:r>
        <w:rPr>
          <w:noProof/>
        </w:rPr>
        <w:t>Customs and AusCheck Legislation Amendment (Organised Crime and Other Measures) Act 2013</w:t>
      </w:r>
      <w:r>
        <w:rPr>
          <w:noProof/>
        </w:rPr>
        <w:fldChar w:fldCharType="end"/>
      </w:r>
    </w:p>
    <w:p w:rsidR="002C46FA" w:rsidRDefault="0033028D" w:rsidP="002C46FA">
      <w:pPr>
        <w:pStyle w:val="ActNoP1"/>
      </w:pPr>
      <w:r>
        <w:fldChar w:fldCharType="begin"/>
      </w:r>
      <w:r>
        <w:instrText xml:space="preserve"> STYLEREF Actno </w:instrText>
      </w:r>
      <w:r>
        <w:fldChar w:fldCharType="separate"/>
      </w:r>
      <w:r>
        <w:rPr>
          <w:noProof/>
        </w:rPr>
        <w:t>No. 52, 2013</w:t>
      </w:r>
      <w:r>
        <w:rPr>
          <w:noProof/>
        </w:rPr>
        <w:fldChar w:fldCharType="end"/>
      </w:r>
    </w:p>
    <w:p w:rsidR="002C46FA" w:rsidRDefault="002C46FA">
      <w:pPr>
        <w:pStyle w:val="p1LinesBef"/>
      </w:pPr>
    </w:p>
    <w:p w:rsidR="002C46FA" w:rsidRDefault="002C46FA">
      <w:pPr>
        <w:spacing w:line="40" w:lineRule="exact"/>
        <w:rPr>
          <w:b/>
          <w:sz w:val="28"/>
        </w:rPr>
      </w:pPr>
    </w:p>
    <w:p w:rsidR="002C46FA" w:rsidRDefault="002C46FA">
      <w:pPr>
        <w:pStyle w:val="p1LinesAfter"/>
      </w:pPr>
    </w:p>
    <w:p w:rsidR="0048364F" w:rsidRPr="00D35733" w:rsidRDefault="002C46FA" w:rsidP="00D35733">
      <w:pPr>
        <w:pStyle w:val="Page1"/>
      </w:pPr>
      <w:r>
        <w:t>An Act</w:t>
      </w:r>
      <w:r w:rsidR="00856892" w:rsidRPr="00D35733">
        <w:t xml:space="preserve"> to assist in the prevention of organised crime</w:t>
      </w:r>
      <w:r w:rsidR="0048364F" w:rsidRPr="00D35733">
        <w:t xml:space="preserve">, and for </w:t>
      </w:r>
      <w:r w:rsidR="00BD1EF2" w:rsidRPr="00D35733">
        <w:t>other</w:t>
      </w:r>
      <w:r w:rsidR="0048364F" w:rsidRPr="00D35733">
        <w:t xml:space="preserve"> purposes</w:t>
      </w:r>
    </w:p>
    <w:p w:rsidR="003764FF" w:rsidRDefault="003764FF">
      <w:pPr>
        <w:pStyle w:val="AssentDt"/>
        <w:spacing w:before="240"/>
        <w:rPr>
          <w:sz w:val="24"/>
        </w:rPr>
      </w:pPr>
      <w:r>
        <w:rPr>
          <w:sz w:val="24"/>
        </w:rPr>
        <w:t>[</w:t>
      </w:r>
      <w:r>
        <w:rPr>
          <w:i/>
          <w:sz w:val="24"/>
        </w:rPr>
        <w:t>Assented to 28 May 2013</w:t>
      </w:r>
      <w:r>
        <w:rPr>
          <w:sz w:val="24"/>
        </w:rPr>
        <w:t>]</w:t>
      </w:r>
    </w:p>
    <w:p w:rsidR="003764FF" w:rsidRDefault="003764FF"/>
    <w:p w:rsidR="0048364F" w:rsidRPr="00D35733" w:rsidRDefault="0048364F" w:rsidP="00D35733">
      <w:pPr>
        <w:spacing w:before="240" w:line="240" w:lineRule="auto"/>
        <w:rPr>
          <w:sz w:val="32"/>
        </w:rPr>
      </w:pPr>
      <w:r w:rsidRPr="00D35733">
        <w:rPr>
          <w:sz w:val="32"/>
        </w:rPr>
        <w:t>The Parliament of Australia enacts:</w:t>
      </w:r>
    </w:p>
    <w:p w:rsidR="0048364F" w:rsidRPr="00D35733" w:rsidRDefault="0048364F" w:rsidP="00D35733">
      <w:pPr>
        <w:pStyle w:val="ActHead5"/>
      </w:pPr>
      <w:bookmarkStart w:id="1" w:name="_Toc357685306"/>
      <w:r w:rsidRPr="00D35733">
        <w:rPr>
          <w:rStyle w:val="CharSectno"/>
        </w:rPr>
        <w:t>1</w:t>
      </w:r>
      <w:r w:rsidRPr="00D35733">
        <w:t xml:space="preserve">  Short title</w:t>
      </w:r>
      <w:bookmarkEnd w:id="1"/>
    </w:p>
    <w:p w:rsidR="0048364F" w:rsidRPr="00D35733" w:rsidRDefault="0048364F" w:rsidP="00D35733">
      <w:pPr>
        <w:pStyle w:val="subsection"/>
      </w:pPr>
      <w:r w:rsidRPr="00D35733">
        <w:tab/>
      </w:r>
      <w:r w:rsidRPr="00D35733">
        <w:tab/>
        <w:t xml:space="preserve">This Act may be cited as the </w:t>
      </w:r>
      <w:r w:rsidR="000B127B" w:rsidRPr="00D35733">
        <w:rPr>
          <w:i/>
        </w:rPr>
        <w:t>Customs and AusCheck</w:t>
      </w:r>
      <w:r w:rsidR="000A29D4" w:rsidRPr="00D35733">
        <w:rPr>
          <w:i/>
        </w:rPr>
        <w:t xml:space="preserve"> Legislation Amendment (Organised Crime and Other Measures) </w:t>
      </w:r>
      <w:r w:rsidR="00C164CA" w:rsidRPr="00D35733">
        <w:rPr>
          <w:i/>
        </w:rPr>
        <w:t>Act 201</w:t>
      </w:r>
      <w:r w:rsidR="00641DE5" w:rsidRPr="00D35733">
        <w:rPr>
          <w:i/>
        </w:rPr>
        <w:t>3</w:t>
      </w:r>
      <w:r w:rsidRPr="00D35733">
        <w:t>.</w:t>
      </w:r>
    </w:p>
    <w:p w:rsidR="0048364F" w:rsidRPr="00D35733" w:rsidRDefault="0048364F" w:rsidP="00D35733">
      <w:pPr>
        <w:pStyle w:val="ActHead5"/>
      </w:pPr>
      <w:bookmarkStart w:id="2" w:name="_Toc357685307"/>
      <w:r w:rsidRPr="00D35733">
        <w:rPr>
          <w:rStyle w:val="CharSectno"/>
        </w:rPr>
        <w:lastRenderedPageBreak/>
        <w:t>2</w:t>
      </w:r>
      <w:r w:rsidRPr="00D35733">
        <w:t xml:space="preserve">  Commencement</w:t>
      </w:r>
      <w:bookmarkEnd w:id="2"/>
    </w:p>
    <w:p w:rsidR="0048364F" w:rsidRPr="00D35733" w:rsidRDefault="0048364F" w:rsidP="00D35733">
      <w:pPr>
        <w:pStyle w:val="subsection"/>
      </w:pPr>
      <w:r w:rsidRPr="00D35733">
        <w:tab/>
        <w:t>(1)</w:t>
      </w:r>
      <w:r w:rsidRPr="00D35733">
        <w:tab/>
        <w:t>Each provision of this Act specified in column 1 of the table commences, or is taken to have commenced, in accordance with column 2 of the table. Any other statement in column 2 has effect according to its terms.</w:t>
      </w:r>
    </w:p>
    <w:p w:rsidR="0048364F" w:rsidRPr="00D35733" w:rsidRDefault="0048364F" w:rsidP="00D3573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35733" w:rsidTr="002E7F3B">
        <w:trPr>
          <w:tblHeader/>
        </w:trPr>
        <w:tc>
          <w:tcPr>
            <w:tcW w:w="7111" w:type="dxa"/>
            <w:gridSpan w:val="3"/>
            <w:tcBorders>
              <w:top w:val="single" w:sz="12" w:space="0" w:color="auto"/>
              <w:bottom w:val="single" w:sz="6" w:space="0" w:color="auto"/>
            </w:tcBorders>
            <w:shd w:val="clear" w:color="auto" w:fill="auto"/>
          </w:tcPr>
          <w:p w:rsidR="0048364F" w:rsidRPr="00D35733" w:rsidRDefault="0048364F" w:rsidP="00D35733">
            <w:pPr>
              <w:pStyle w:val="Tabletext"/>
              <w:keepNext/>
            </w:pPr>
            <w:r w:rsidRPr="00D35733">
              <w:rPr>
                <w:b/>
              </w:rPr>
              <w:t>Commencement information</w:t>
            </w:r>
          </w:p>
        </w:tc>
      </w:tr>
      <w:tr w:rsidR="0048364F" w:rsidRPr="00D35733" w:rsidTr="002E7F3B">
        <w:trPr>
          <w:tblHeader/>
        </w:trPr>
        <w:tc>
          <w:tcPr>
            <w:tcW w:w="1701" w:type="dxa"/>
            <w:tcBorders>
              <w:top w:val="single" w:sz="6" w:space="0" w:color="auto"/>
              <w:bottom w:val="single" w:sz="6" w:space="0" w:color="auto"/>
            </w:tcBorders>
            <w:shd w:val="clear" w:color="auto" w:fill="auto"/>
          </w:tcPr>
          <w:p w:rsidR="0048364F" w:rsidRPr="00D35733" w:rsidRDefault="0048364F" w:rsidP="00D35733">
            <w:pPr>
              <w:pStyle w:val="Tabletext"/>
              <w:keepNext/>
            </w:pPr>
            <w:r w:rsidRPr="00D35733">
              <w:rPr>
                <w:b/>
              </w:rPr>
              <w:t>Column 1</w:t>
            </w:r>
          </w:p>
        </w:tc>
        <w:tc>
          <w:tcPr>
            <w:tcW w:w="3828" w:type="dxa"/>
            <w:tcBorders>
              <w:top w:val="single" w:sz="6" w:space="0" w:color="auto"/>
              <w:bottom w:val="single" w:sz="6" w:space="0" w:color="auto"/>
            </w:tcBorders>
            <w:shd w:val="clear" w:color="auto" w:fill="auto"/>
          </w:tcPr>
          <w:p w:rsidR="0048364F" w:rsidRPr="00D35733" w:rsidRDefault="0048364F" w:rsidP="00D35733">
            <w:pPr>
              <w:pStyle w:val="Tabletext"/>
              <w:keepNext/>
            </w:pPr>
            <w:r w:rsidRPr="00D35733">
              <w:rPr>
                <w:b/>
              </w:rPr>
              <w:t>Column 2</w:t>
            </w:r>
          </w:p>
        </w:tc>
        <w:tc>
          <w:tcPr>
            <w:tcW w:w="1582" w:type="dxa"/>
            <w:tcBorders>
              <w:top w:val="single" w:sz="6" w:space="0" w:color="auto"/>
              <w:bottom w:val="single" w:sz="6" w:space="0" w:color="auto"/>
            </w:tcBorders>
            <w:shd w:val="clear" w:color="auto" w:fill="auto"/>
          </w:tcPr>
          <w:p w:rsidR="0048364F" w:rsidRPr="00D35733" w:rsidRDefault="0048364F" w:rsidP="00D35733">
            <w:pPr>
              <w:pStyle w:val="Tabletext"/>
              <w:keepNext/>
            </w:pPr>
            <w:r w:rsidRPr="00D35733">
              <w:rPr>
                <w:b/>
              </w:rPr>
              <w:t>Column 3</w:t>
            </w:r>
          </w:p>
        </w:tc>
      </w:tr>
      <w:tr w:rsidR="0048364F" w:rsidRPr="00D35733" w:rsidTr="002E7F3B">
        <w:trPr>
          <w:tblHeader/>
        </w:trPr>
        <w:tc>
          <w:tcPr>
            <w:tcW w:w="1701" w:type="dxa"/>
            <w:tcBorders>
              <w:top w:val="single" w:sz="6" w:space="0" w:color="auto"/>
              <w:bottom w:val="single" w:sz="12" w:space="0" w:color="auto"/>
            </w:tcBorders>
            <w:shd w:val="clear" w:color="auto" w:fill="auto"/>
          </w:tcPr>
          <w:p w:rsidR="0048364F" w:rsidRPr="00D35733" w:rsidRDefault="0048364F" w:rsidP="00D35733">
            <w:pPr>
              <w:pStyle w:val="Tabletext"/>
              <w:keepNext/>
            </w:pPr>
            <w:r w:rsidRPr="00D35733">
              <w:rPr>
                <w:b/>
              </w:rPr>
              <w:t>Provision(s)</w:t>
            </w:r>
          </w:p>
        </w:tc>
        <w:tc>
          <w:tcPr>
            <w:tcW w:w="3828" w:type="dxa"/>
            <w:tcBorders>
              <w:top w:val="single" w:sz="6" w:space="0" w:color="auto"/>
              <w:bottom w:val="single" w:sz="12" w:space="0" w:color="auto"/>
            </w:tcBorders>
            <w:shd w:val="clear" w:color="auto" w:fill="auto"/>
          </w:tcPr>
          <w:p w:rsidR="0048364F" w:rsidRPr="00D35733" w:rsidRDefault="0048364F" w:rsidP="00D35733">
            <w:pPr>
              <w:pStyle w:val="Tabletext"/>
              <w:keepNext/>
            </w:pPr>
            <w:r w:rsidRPr="00D35733">
              <w:rPr>
                <w:b/>
              </w:rPr>
              <w:t>Commencement</w:t>
            </w:r>
          </w:p>
        </w:tc>
        <w:tc>
          <w:tcPr>
            <w:tcW w:w="1582" w:type="dxa"/>
            <w:tcBorders>
              <w:top w:val="single" w:sz="6" w:space="0" w:color="auto"/>
              <w:bottom w:val="single" w:sz="12" w:space="0" w:color="auto"/>
            </w:tcBorders>
            <w:shd w:val="clear" w:color="auto" w:fill="auto"/>
          </w:tcPr>
          <w:p w:rsidR="0048364F" w:rsidRPr="00D35733" w:rsidRDefault="0048364F" w:rsidP="00D35733">
            <w:pPr>
              <w:pStyle w:val="Tabletext"/>
              <w:keepNext/>
            </w:pPr>
            <w:r w:rsidRPr="00D35733">
              <w:rPr>
                <w:b/>
              </w:rPr>
              <w:t>Date/Details</w:t>
            </w:r>
          </w:p>
        </w:tc>
      </w:tr>
      <w:tr w:rsidR="0048364F" w:rsidRPr="00D35733" w:rsidTr="002E7F3B">
        <w:tc>
          <w:tcPr>
            <w:tcW w:w="1701" w:type="dxa"/>
            <w:tcBorders>
              <w:top w:val="single" w:sz="12" w:space="0" w:color="auto"/>
            </w:tcBorders>
            <w:shd w:val="clear" w:color="auto" w:fill="auto"/>
          </w:tcPr>
          <w:p w:rsidR="0048364F" w:rsidRPr="00D35733" w:rsidRDefault="0048364F" w:rsidP="00D35733">
            <w:pPr>
              <w:pStyle w:val="Tabletext"/>
            </w:pPr>
            <w:r w:rsidRPr="00D35733">
              <w:t>1.  Sections</w:t>
            </w:r>
            <w:r w:rsidR="00D35733" w:rsidRPr="00D35733">
              <w:t> </w:t>
            </w:r>
            <w:r w:rsidRPr="00D35733">
              <w:t>1 to 3 and anything in this Act not elsewhere covered by this table</w:t>
            </w:r>
          </w:p>
        </w:tc>
        <w:tc>
          <w:tcPr>
            <w:tcW w:w="3828" w:type="dxa"/>
            <w:tcBorders>
              <w:top w:val="single" w:sz="12" w:space="0" w:color="auto"/>
            </w:tcBorders>
            <w:shd w:val="clear" w:color="auto" w:fill="auto"/>
          </w:tcPr>
          <w:p w:rsidR="0048364F" w:rsidRPr="00D35733" w:rsidRDefault="0048364F" w:rsidP="00D35733">
            <w:pPr>
              <w:pStyle w:val="Tabletext"/>
            </w:pPr>
            <w:r w:rsidRPr="00D35733">
              <w:t>The day this Act receives the Royal Assent.</w:t>
            </w:r>
          </w:p>
        </w:tc>
        <w:tc>
          <w:tcPr>
            <w:tcW w:w="1582" w:type="dxa"/>
            <w:tcBorders>
              <w:top w:val="single" w:sz="12" w:space="0" w:color="auto"/>
            </w:tcBorders>
            <w:shd w:val="clear" w:color="auto" w:fill="auto"/>
          </w:tcPr>
          <w:p w:rsidR="0048364F" w:rsidRPr="00D35733" w:rsidRDefault="00DC0133" w:rsidP="00D35733">
            <w:pPr>
              <w:pStyle w:val="Tabletext"/>
            </w:pPr>
            <w:r>
              <w:t>28 May 2013</w:t>
            </w:r>
          </w:p>
        </w:tc>
      </w:tr>
      <w:tr w:rsidR="00B97DC9" w:rsidRPr="00D35733" w:rsidTr="002E7F3B">
        <w:tc>
          <w:tcPr>
            <w:tcW w:w="1701" w:type="dxa"/>
            <w:shd w:val="clear" w:color="auto" w:fill="auto"/>
          </w:tcPr>
          <w:p w:rsidR="00B97DC9" w:rsidRPr="00D35733" w:rsidRDefault="0007310E" w:rsidP="00D35733">
            <w:pPr>
              <w:pStyle w:val="Tabletext"/>
            </w:pPr>
            <w:r w:rsidRPr="00D35733">
              <w:t>2</w:t>
            </w:r>
            <w:r w:rsidR="00B97DC9" w:rsidRPr="00D35733">
              <w:t>.  Schedule</w:t>
            </w:r>
            <w:r w:rsidR="00D35733" w:rsidRPr="00D35733">
              <w:t> </w:t>
            </w:r>
            <w:r w:rsidRPr="00D35733">
              <w:t>1</w:t>
            </w:r>
            <w:r w:rsidR="00B97DC9" w:rsidRPr="00D35733">
              <w:t>, Parts</w:t>
            </w:r>
            <w:r w:rsidR="00D35733" w:rsidRPr="00D35733">
              <w:t> </w:t>
            </w:r>
            <w:r w:rsidR="00B97DC9" w:rsidRPr="00D35733">
              <w:t>1 and 2</w:t>
            </w:r>
          </w:p>
        </w:tc>
        <w:tc>
          <w:tcPr>
            <w:tcW w:w="3828" w:type="dxa"/>
            <w:shd w:val="clear" w:color="auto" w:fill="auto"/>
          </w:tcPr>
          <w:p w:rsidR="00B97DC9" w:rsidRPr="00D35733" w:rsidRDefault="00B97DC9" w:rsidP="00D35733">
            <w:pPr>
              <w:pStyle w:val="Tabletext"/>
            </w:pPr>
            <w:r w:rsidRPr="00D35733">
              <w:t>A day or days to be fixed by Proclamation.</w:t>
            </w:r>
          </w:p>
          <w:p w:rsidR="00B97DC9" w:rsidRPr="00D35733" w:rsidRDefault="00B97DC9" w:rsidP="00D35733">
            <w:pPr>
              <w:pStyle w:val="Tabletext"/>
            </w:pPr>
            <w:r w:rsidRPr="00D35733">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B97DC9" w:rsidRPr="00D35733" w:rsidRDefault="0033028D" w:rsidP="00D35733">
            <w:pPr>
              <w:pStyle w:val="Tabletext"/>
            </w:pPr>
            <w:r>
              <w:t>28 November 2013</w:t>
            </w:r>
          </w:p>
        </w:tc>
      </w:tr>
      <w:tr w:rsidR="00DC0133" w:rsidRPr="00D35733" w:rsidTr="002E7F3B">
        <w:tc>
          <w:tcPr>
            <w:tcW w:w="1701" w:type="dxa"/>
            <w:shd w:val="clear" w:color="auto" w:fill="auto"/>
          </w:tcPr>
          <w:p w:rsidR="00DC0133" w:rsidRPr="00D35733" w:rsidRDefault="00DC0133" w:rsidP="00D35733">
            <w:pPr>
              <w:pStyle w:val="Tabletext"/>
            </w:pPr>
            <w:r w:rsidRPr="00D35733">
              <w:t>3.  Schedule 1, Part 3</w:t>
            </w:r>
          </w:p>
        </w:tc>
        <w:tc>
          <w:tcPr>
            <w:tcW w:w="3828" w:type="dxa"/>
            <w:shd w:val="clear" w:color="auto" w:fill="auto"/>
          </w:tcPr>
          <w:p w:rsidR="00DC0133" w:rsidRPr="00D35733" w:rsidRDefault="00DC0133" w:rsidP="00D35733">
            <w:pPr>
              <w:pStyle w:val="Tabletext"/>
            </w:pPr>
            <w:r w:rsidRPr="00D35733">
              <w:t>The day after this Act receives the Royal Assent.</w:t>
            </w:r>
          </w:p>
        </w:tc>
        <w:tc>
          <w:tcPr>
            <w:tcW w:w="1582" w:type="dxa"/>
            <w:shd w:val="clear" w:color="auto" w:fill="auto"/>
          </w:tcPr>
          <w:p w:rsidR="00DC0133" w:rsidRPr="00D35733" w:rsidRDefault="00DC0133" w:rsidP="00255FAA">
            <w:pPr>
              <w:pStyle w:val="Tabletext"/>
            </w:pPr>
            <w:r>
              <w:t>29 May 2013</w:t>
            </w:r>
          </w:p>
        </w:tc>
      </w:tr>
      <w:tr w:rsidR="00DC0133" w:rsidRPr="00D35733" w:rsidTr="002E7F3B">
        <w:tc>
          <w:tcPr>
            <w:tcW w:w="1701" w:type="dxa"/>
            <w:shd w:val="clear" w:color="auto" w:fill="auto"/>
          </w:tcPr>
          <w:p w:rsidR="00DC0133" w:rsidRPr="00D35733" w:rsidRDefault="00DC0133" w:rsidP="00D35733">
            <w:pPr>
              <w:pStyle w:val="Tabletext"/>
            </w:pPr>
            <w:r w:rsidRPr="00D35733">
              <w:t>4.  Schedule 1, Parts 4, 5 and 6</w:t>
            </w:r>
          </w:p>
        </w:tc>
        <w:tc>
          <w:tcPr>
            <w:tcW w:w="3828" w:type="dxa"/>
            <w:shd w:val="clear" w:color="auto" w:fill="auto"/>
          </w:tcPr>
          <w:p w:rsidR="00DC0133" w:rsidRPr="00D35733" w:rsidRDefault="00DC0133" w:rsidP="00D35733">
            <w:pPr>
              <w:pStyle w:val="Tabletext"/>
            </w:pPr>
            <w:r w:rsidRPr="00D35733">
              <w:t>A day or days to be fixed by Proclamation.</w:t>
            </w:r>
          </w:p>
          <w:p w:rsidR="00DC0133" w:rsidRPr="00D35733" w:rsidRDefault="00DC0133" w:rsidP="00D35733">
            <w:pPr>
              <w:pStyle w:val="Tabletext"/>
            </w:pPr>
            <w:r w:rsidRPr="00D35733">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DC0133" w:rsidRPr="00D35733" w:rsidRDefault="0033028D" w:rsidP="00D35733">
            <w:pPr>
              <w:pStyle w:val="Tabletext"/>
            </w:pPr>
            <w:r>
              <w:t>28 November 2013</w:t>
            </w:r>
            <w:bookmarkStart w:id="3" w:name="_GoBack"/>
            <w:bookmarkEnd w:id="3"/>
          </w:p>
        </w:tc>
      </w:tr>
      <w:tr w:rsidR="00DC0133" w:rsidRPr="00D35733" w:rsidTr="002E7F3B">
        <w:tc>
          <w:tcPr>
            <w:tcW w:w="1701" w:type="dxa"/>
            <w:tcBorders>
              <w:bottom w:val="single" w:sz="12" w:space="0" w:color="auto"/>
            </w:tcBorders>
            <w:shd w:val="clear" w:color="auto" w:fill="auto"/>
          </w:tcPr>
          <w:p w:rsidR="00DC0133" w:rsidRPr="00D35733" w:rsidRDefault="00DC0133" w:rsidP="00D35733">
            <w:pPr>
              <w:pStyle w:val="Tabletext"/>
            </w:pPr>
            <w:r w:rsidRPr="00D35733">
              <w:t>5.  Schedules 2 and 3</w:t>
            </w:r>
          </w:p>
        </w:tc>
        <w:tc>
          <w:tcPr>
            <w:tcW w:w="3828" w:type="dxa"/>
            <w:tcBorders>
              <w:bottom w:val="single" w:sz="12" w:space="0" w:color="auto"/>
            </w:tcBorders>
            <w:shd w:val="clear" w:color="auto" w:fill="auto"/>
          </w:tcPr>
          <w:p w:rsidR="00DC0133" w:rsidRPr="00D35733" w:rsidRDefault="00DC0133" w:rsidP="00D35733">
            <w:pPr>
              <w:pStyle w:val="Tabletext"/>
            </w:pPr>
            <w:r w:rsidRPr="00D35733">
              <w:t>The day this Act receives the Royal Assent.</w:t>
            </w:r>
          </w:p>
        </w:tc>
        <w:tc>
          <w:tcPr>
            <w:tcW w:w="1582" w:type="dxa"/>
            <w:tcBorders>
              <w:bottom w:val="single" w:sz="12" w:space="0" w:color="auto"/>
            </w:tcBorders>
            <w:shd w:val="clear" w:color="auto" w:fill="auto"/>
          </w:tcPr>
          <w:p w:rsidR="00DC0133" w:rsidRPr="00D35733" w:rsidRDefault="00DC0133" w:rsidP="00255FAA">
            <w:pPr>
              <w:pStyle w:val="Tabletext"/>
            </w:pPr>
            <w:r>
              <w:t>28 May 2013</w:t>
            </w:r>
          </w:p>
        </w:tc>
      </w:tr>
    </w:tbl>
    <w:p w:rsidR="0048364F" w:rsidRPr="00D35733" w:rsidRDefault="00201D27" w:rsidP="00D35733">
      <w:pPr>
        <w:pStyle w:val="notetext"/>
      </w:pPr>
      <w:r w:rsidRPr="00D35733">
        <w:rPr>
          <w:snapToGrid w:val="0"/>
          <w:lang w:eastAsia="en-US"/>
        </w:rPr>
        <w:t xml:space="preserve">Note: </w:t>
      </w:r>
      <w:r w:rsidRPr="00D35733">
        <w:rPr>
          <w:snapToGrid w:val="0"/>
          <w:lang w:eastAsia="en-US"/>
        </w:rPr>
        <w:tab/>
        <w:t>This table relates only to the provisions of this Act as originally enacted. It will not be amended to deal with any later amendments of this Act.</w:t>
      </w:r>
    </w:p>
    <w:p w:rsidR="0048364F" w:rsidRPr="00D35733" w:rsidRDefault="0048364F" w:rsidP="00D35733">
      <w:pPr>
        <w:pStyle w:val="subsection"/>
      </w:pPr>
      <w:r w:rsidRPr="00D35733">
        <w:tab/>
        <w:t>(2)</w:t>
      </w:r>
      <w:r w:rsidRPr="00D35733">
        <w:tab/>
      </w:r>
      <w:r w:rsidR="00201D27" w:rsidRPr="00D35733">
        <w:t xml:space="preserve">Any information in </w:t>
      </w:r>
      <w:r w:rsidR="00877D48" w:rsidRPr="00D35733">
        <w:t>c</w:t>
      </w:r>
      <w:r w:rsidR="00201D27" w:rsidRPr="00D35733">
        <w:t>olumn 3 of the table is not part of this Act. Information may be inserted in this column, or information in it may be edited, in any published version of this Act.</w:t>
      </w:r>
    </w:p>
    <w:p w:rsidR="0048364F" w:rsidRPr="00D35733" w:rsidRDefault="0048364F" w:rsidP="00D35733">
      <w:pPr>
        <w:pStyle w:val="ActHead5"/>
      </w:pPr>
      <w:bookmarkStart w:id="4" w:name="_Toc357685308"/>
      <w:r w:rsidRPr="00D35733">
        <w:rPr>
          <w:rStyle w:val="CharSectno"/>
        </w:rPr>
        <w:lastRenderedPageBreak/>
        <w:t>3</w:t>
      </w:r>
      <w:r w:rsidRPr="00D35733">
        <w:t xml:space="preserve">  Schedule(s)</w:t>
      </w:r>
      <w:bookmarkEnd w:id="4"/>
    </w:p>
    <w:p w:rsidR="0048364F" w:rsidRPr="00D35733" w:rsidRDefault="0048364F" w:rsidP="00D35733">
      <w:pPr>
        <w:pStyle w:val="subsection"/>
      </w:pPr>
      <w:r w:rsidRPr="00D35733">
        <w:tab/>
      </w:r>
      <w:r w:rsidRPr="00D35733">
        <w:tab/>
        <w:t>Each Act that is specified in a Schedule to this Act is amended or repealed as set out in the applicable items in the Schedule concerned, and any other item in a Schedule to this Act has effect according to its terms.</w:t>
      </w:r>
    </w:p>
    <w:p w:rsidR="00C200A4" w:rsidRPr="00D35733" w:rsidRDefault="00C200A4" w:rsidP="00D35733">
      <w:pPr>
        <w:pStyle w:val="ActHead6"/>
        <w:pageBreakBefore/>
      </w:pPr>
      <w:bookmarkStart w:id="5" w:name="_Toc357685309"/>
      <w:bookmarkStart w:id="6" w:name="opcAmSched"/>
      <w:r w:rsidRPr="00D35733">
        <w:rPr>
          <w:rStyle w:val="CharAmSchNo"/>
        </w:rPr>
        <w:lastRenderedPageBreak/>
        <w:t>Schedule</w:t>
      </w:r>
      <w:r w:rsidR="00D35733" w:rsidRPr="00D35733">
        <w:rPr>
          <w:rStyle w:val="CharAmSchNo"/>
        </w:rPr>
        <w:t> </w:t>
      </w:r>
      <w:r w:rsidR="0007310E" w:rsidRPr="00D35733">
        <w:rPr>
          <w:rStyle w:val="CharAmSchNo"/>
        </w:rPr>
        <w:t>1</w:t>
      </w:r>
      <w:r w:rsidRPr="00D35733">
        <w:t>—</w:t>
      </w:r>
      <w:r w:rsidRPr="00D35733">
        <w:rPr>
          <w:rStyle w:val="CharAmSchText"/>
        </w:rPr>
        <w:t>Amendment of the Customs Act 1901</w:t>
      </w:r>
      <w:bookmarkEnd w:id="5"/>
    </w:p>
    <w:p w:rsidR="00C200A4" w:rsidRPr="00D35733" w:rsidRDefault="00C200A4" w:rsidP="00D35733">
      <w:pPr>
        <w:pStyle w:val="ActHead7"/>
      </w:pPr>
      <w:bookmarkStart w:id="7" w:name="_Toc357685310"/>
      <w:bookmarkEnd w:id="6"/>
      <w:r w:rsidRPr="00D35733">
        <w:rPr>
          <w:rStyle w:val="CharAmPartNo"/>
        </w:rPr>
        <w:t>Part</w:t>
      </w:r>
      <w:r w:rsidR="00D35733" w:rsidRPr="00D35733">
        <w:rPr>
          <w:rStyle w:val="CharAmPartNo"/>
        </w:rPr>
        <w:t> </w:t>
      </w:r>
      <w:r w:rsidRPr="00D35733">
        <w:rPr>
          <w:rStyle w:val="CharAmPartNo"/>
        </w:rPr>
        <w:t>1</w:t>
      </w:r>
      <w:r w:rsidRPr="00D35733">
        <w:t>—</w:t>
      </w:r>
      <w:r w:rsidRPr="00D35733">
        <w:rPr>
          <w:rStyle w:val="CharAmPartText"/>
        </w:rPr>
        <w:t>Fit and proper person tests</w:t>
      </w:r>
      <w:bookmarkEnd w:id="7"/>
    </w:p>
    <w:p w:rsidR="00680A73" w:rsidRPr="00D35733" w:rsidRDefault="00680A73" w:rsidP="00D35733">
      <w:pPr>
        <w:pStyle w:val="ActHead8"/>
      </w:pPr>
      <w:bookmarkStart w:id="8" w:name="_Toc357685311"/>
      <w:r w:rsidRPr="00D35733">
        <w:t>Division</w:t>
      </w:r>
      <w:r w:rsidR="00D35733" w:rsidRPr="00D35733">
        <w:t> </w:t>
      </w:r>
      <w:r w:rsidRPr="00D35733">
        <w:t>1—Amendments</w:t>
      </w:r>
      <w:bookmarkEnd w:id="8"/>
    </w:p>
    <w:p w:rsidR="00C200A4" w:rsidRPr="00D35733" w:rsidRDefault="00DB5EAE" w:rsidP="00D35733">
      <w:pPr>
        <w:pStyle w:val="ItemHead"/>
      </w:pPr>
      <w:r w:rsidRPr="00D35733">
        <w:t>1</w:t>
      </w:r>
      <w:r w:rsidR="00C200A4" w:rsidRPr="00D35733">
        <w:t xml:space="preserve">  Subsection</w:t>
      </w:r>
      <w:r w:rsidR="00D35733" w:rsidRPr="00D35733">
        <w:t> </w:t>
      </w:r>
      <w:r w:rsidR="00C200A4" w:rsidRPr="00D35733">
        <w:t>4(1)</w:t>
      </w:r>
    </w:p>
    <w:p w:rsidR="00C200A4" w:rsidRPr="00D35733" w:rsidRDefault="00C200A4" w:rsidP="00D35733">
      <w:pPr>
        <w:pStyle w:val="Item"/>
      </w:pPr>
      <w:r w:rsidRPr="00D35733">
        <w:t>Insert:</w:t>
      </w:r>
    </w:p>
    <w:p w:rsidR="00C200A4" w:rsidRPr="00D35733" w:rsidRDefault="00C200A4" w:rsidP="00D35733">
      <w:pPr>
        <w:pStyle w:val="Definition"/>
      </w:pPr>
      <w:r w:rsidRPr="00D35733">
        <w:rPr>
          <w:b/>
          <w:i/>
        </w:rPr>
        <w:t>transport security identification card</w:t>
      </w:r>
      <w:r w:rsidRPr="00D35733">
        <w:t xml:space="preserve"> means:</w:t>
      </w:r>
    </w:p>
    <w:p w:rsidR="00C200A4" w:rsidRPr="00D35733" w:rsidRDefault="00C200A4" w:rsidP="00D35733">
      <w:pPr>
        <w:pStyle w:val="paragraph"/>
      </w:pPr>
      <w:r w:rsidRPr="00D35733">
        <w:tab/>
        <w:t>(a)</w:t>
      </w:r>
      <w:r w:rsidRPr="00D35733">
        <w:tab/>
        <w:t xml:space="preserve">an aviation security identification card issued under the </w:t>
      </w:r>
      <w:r w:rsidRPr="00D35733">
        <w:rPr>
          <w:i/>
        </w:rPr>
        <w:t>Aviation Transport Security Regulations</w:t>
      </w:r>
      <w:r w:rsidR="00D35733" w:rsidRPr="00D35733">
        <w:rPr>
          <w:i/>
        </w:rPr>
        <w:t> </w:t>
      </w:r>
      <w:r w:rsidRPr="00D35733">
        <w:rPr>
          <w:i/>
        </w:rPr>
        <w:t>2005</w:t>
      </w:r>
      <w:r w:rsidRPr="00D35733">
        <w:t>; and</w:t>
      </w:r>
    </w:p>
    <w:p w:rsidR="00C200A4" w:rsidRPr="00D35733" w:rsidRDefault="00C200A4" w:rsidP="00D35733">
      <w:pPr>
        <w:pStyle w:val="paragraph"/>
      </w:pPr>
      <w:r w:rsidRPr="00D35733">
        <w:tab/>
        <w:t>(b)</w:t>
      </w:r>
      <w:r w:rsidRPr="00D35733">
        <w:tab/>
        <w:t xml:space="preserve">a maritime security identification card issued under the </w:t>
      </w:r>
      <w:r w:rsidRPr="00D35733">
        <w:rPr>
          <w:i/>
        </w:rPr>
        <w:t>Maritime Transport and Offshore Facilities Security Regulations</w:t>
      </w:r>
      <w:r w:rsidR="00D35733" w:rsidRPr="00D35733">
        <w:rPr>
          <w:i/>
        </w:rPr>
        <w:t> </w:t>
      </w:r>
      <w:r w:rsidRPr="00D35733">
        <w:rPr>
          <w:i/>
        </w:rPr>
        <w:t>2003</w:t>
      </w:r>
      <w:r w:rsidRPr="00D35733">
        <w:t>.</w:t>
      </w:r>
    </w:p>
    <w:p w:rsidR="00C200A4" w:rsidRPr="00D35733" w:rsidRDefault="00DB5EAE" w:rsidP="00D35733">
      <w:pPr>
        <w:pStyle w:val="ItemHead"/>
      </w:pPr>
      <w:r w:rsidRPr="00D35733">
        <w:t>2</w:t>
      </w:r>
      <w:r w:rsidR="00C200A4" w:rsidRPr="00D35733">
        <w:t xml:space="preserve">  At the end of subsection</w:t>
      </w:r>
      <w:r w:rsidR="00D35733" w:rsidRPr="00D35733">
        <w:t> </w:t>
      </w:r>
      <w:r w:rsidR="00C200A4" w:rsidRPr="00D35733">
        <w:t>67EB(3)</w:t>
      </w:r>
    </w:p>
    <w:p w:rsidR="00C200A4" w:rsidRPr="00D35733" w:rsidRDefault="00C200A4" w:rsidP="00D35733">
      <w:pPr>
        <w:pStyle w:val="Item"/>
      </w:pPr>
      <w:r w:rsidRPr="00D35733">
        <w:t>Add:</w:t>
      </w:r>
    </w:p>
    <w:p w:rsidR="00C200A4" w:rsidRPr="00D35733" w:rsidRDefault="00C200A4" w:rsidP="00D35733">
      <w:pPr>
        <w:pStyle w:val="paragraph"/>
      </w:pPr>
      <w:r w:rsidRPr="00D35733">
        <w:tab/>
        <w:t>; and (g)</w:t>
      </w:r>
      <w:r w:rsidRPr="00D35733">
        <w:tab/>
        <w:t>whether the person has been refused a transport security identification card, or has had such a card suspended or cancelled</w:t>
      </w:r>
      <w:r w:rsidR="008359A3" w:rsidRPr="00D35733">
        <w:t>, within the 10 years immediately before the decision</w:t>
      </w:r>
      <w:r w:rsidRPr="00D35733">
        <w:t>.</w:t>
      </w:r>
    </w:p>
    <w:p w:rsidR="00C200A4" w:rsidRPr="00D35733" w:rsidRDefault="00DB5EAE" w:rsidP="00D35733">
      <w:pPr>
        <w:pStyle w:val="ItemHead"/>
      </w:pPr>
      <w:r w:rsidRPr="00D35733">
        <w:t>3</w:t>
      </w:r>
      <w:r w:rsidR="00C200A4" w:rsidRPr="00D35733">
        <w:t xml:space="preserve">  At the end of subsection</w:t>
      </w:r>
      <w:r w:rsidR="00D35733" w:rsidRPr="00D35733">
        <w:t> </w:t>
      </w:r>
      <w:r w:rsidR="00C200A4" w:rsidRPr="00D35733">
        <w:t>67H(2)</w:t>
      </w:r>
    </w:p>
    <w:p w:rsidR="00C200A4" w:rsidRPr="00D35733" w:rsidRDefault="00C200A4" w:rsidP="00D35733">
      <w:pPr>
        <w:pStyle w:val="Item"/>
      </w:pPr>
      <w:r w:rsidRPr="00D35733">
        <w:t>Add:</w:t>
      </w:r>
    </w:p>
    <w:p w:rsidR="00C200A4" w:rsidRPr="00D35733" w:rsidRDefault="00C200A4" w:rsidP="00D35733">
      <w:pPr>
        <w:pStyle w:val="paragraph"/>
      </w:pPr>
      <w:r w:rsidRPr="00D35733">
        <w:tab/>
        <w:t>; and (g)</w:t>
      </w:r>
      <w:r w:rsidRPr="00D35733">
        <w:tab/>
        <w:t>whether the person has been refused a transport security identification card, or has had such a card suspended or cancelled</w:t>
      </w:r>
      <w:r w:rsidR="008359A3" w:rsidRPr="00D35733">
        <w:t>, within the 10 years immediately before the decision</w:t>
      </w:r>
      <w:r w:rsidRPr="00D35733">
        <w:t>.</w:t>
      </w:r>
    </w:p>
    <w:p w:rsidR="00C200A4" w:rsidRPr="00D35733" w:rsidRDefault="00DB5EAE" w:rsidP="00D35733">
      <w:pPr>
        <w:pStyle w:val="ItemHead"/>
      </w:pPr>
      <w:r w:rsidRPr="00D35733">
        <w:t>4</w:t>
      </w:r>
      <w:r w:rsidR="00C200A4" w:rsidRPr="00D35733">
        <w:t xml:space="preserve">  At the end of subsection</w:t>
      </w:r>
      <w:r w:rsidR="00D35733" w:rsidRPr="00D35733">
        <w:t> </w:t>
      </w:r>
      <w:r w:rsidR="00C200A4" w:rsidRPr="00D35733">
        <w:t>77K(2)</w:t>
      </w:r>
    </w:p>
    <w:p w:rsidR="00C200A4" w:rsidRPr="00D35733" w:rsidRDefault="00C200A4" w:rsidP="00D35733">
      <w:pPr>
        <w:pStyle w:val="Item"/>
      </w:pPr>
      <w:r w:rsidRPr="00D35733">
        <w:t>Add:</w:t>
      </w:r>
    </w:p>
    <w:p w:rsidR="00C200A4" w:rsidRPr="00D35733" w:rsidRDefault="00C200A4" w:rsidP="00D35733">
      <w:pPr>
        <w:pStyle w:val="paragraph"/>
      </w:pPr>
      <w:r w:rsidRPr="00D35733">
        <w:tab/>
        <w:t>; and (f)</w:t>
      </w:r>
      <w:r w:rsidRPr="00D35733">
        <w:tab/>
        <w:t>whether the person has been refused a transport security identification card, or has had suc</w:t>
      </w:r>
      <w:r w:rsidR="0082411B" w:rsidRPr="00D35733">
        <w:t>h a card suspended or cancelled</w:t>
      </w:r>
      <w:r w:rsidR="008359A3" w:rsidRPr="00D35733">
        <w:t>, within the 10 years immediately before th</w:t>
      </w:r>
      <w:r w:rsidR="00DA3CF0" w:rsidRPr="00D35733">
        <w:t>e</w:t>
      </w:r>
      <w:r w:rsidR="008359A3" w:rsidRPr="00D35733">
        <w:t xml:space="preserve"> decision</w:t>
      </w:r>
      <w:r w:rsidRPr="00D35733">
        <w:t>.</w:t>
      </w:r>
    </w:p>
    <w:p w:rsidR="00C200A4" w:rsidRPr="00D35733" w:rsidRDefault="00DB5EAE" w:rsidP="00D35733">
      <w:pPr>
        <w:pStyle w:val="ItemHead"/>
      </w:pPr>
      <w:r w:rsidRPr="00D35733">
        <w:lastRenderedPageBreak/>
        <w:t>5</w:t>
      </w:r>
      <w:r w:rsidR="00C200A4" w:rsidRPr="00D35733">
        <w:t xml:space="preserve">  Paragraph 77N(2)(d)</w:t>
      </w:r>
    </w:p>
    <w:p w:rsidR="006B142C" w:rsidRPr="00D35733" w:rsidRDefault="00C200A4" w:rsidP="00D35733">
      <w:pPr>
        <w:pStyle w:val="Item"/>
      </w:pPr>
      <w:r w:rsidRPr="00D35733">
        <w:t>Omit all the words after “member of the”, substitute</w:t>
      </w:r>
      <w:r w:rsidR="006B142C" w:rsidRPr="00D35733">
        <w:t>:</w:t>
      </w:r>
    </w:p>
    <w:p w:rsidR="00C200A4" w:rsidRPr="00D35733" w:rsidRDefault="006B142C" w:rsidP="00D35733">
      <w:pPr>
        <w:pStyle w:val="paragraph"/>
      </w:pPr>
      <w:r w:rsidRPr="00D35733">
        <w:tab/>
      </w:r>
      <w:r w:rsidRPr="00D35733">
        <w:tab/>
      </w:r>
      <w:r w:rsidR="00C200A4" w:rsidRPr="00D35733">
        <w:t>partnership:</w:t>
      </w:r>
    </w:p>
    <w:p w:rsidR="00C200A4" w:rsidRPr="00D35733" w:rsidRDefault="00C200A4" w:rsidP="00D35733">
      <w:pPr>
        <w:pStyle w:val="paragraphsub"/>
      </w:pPr>
      <w:r w:rsidRPr="00D35733">
        <w:tab/>
        <w:t>(i)</w:t>
      </w:r>
      <w:r w:rsidRPr="00D35733">
        <w:tab/>
        <w:t>is convicted of an offence referred to in paragraph</w:t>
      </w:r>
      <w:r w:rsidR="00D35733" w:rsidRPr="00D35733">
        <w:t> </w:t>
      </w:r>
      <w:r w:rsidRPr="00D35733">
        <w:t>77K(2)(a) or (b); or</w:t>
      </w:r>
    </w:p>
    <w:p w:rsidR="00C200A4" w:rsidRPr="00D35733" w:rsidRDefault="00C200A4" w:rsidP="00D35733">
      <w:pPr>
        <w:pStyle w:val="paragraphsub"/>
      </w:pPr>
      <w:r w:rsidRPr="00D35733">
        <w:tab/>
        <w:t>(ii)</w:t>
      </w:r>
      <w:r w:rsidRPr="00D35733">
        <w:tab/>
        <w:t>becomes an insolvent under administration; or</w:t>
      </w:r>
    </w:p>
    <w:p w:rsidR="00C200A4" w:rsidRPr="00D35733" w:rsidRDefault="00C200A4" w:rsidP="00D35733">
      <w:pPr>
        <w:pStyle w:val="paragraphsub"/>
      </w:pPr>
      <w:r w:rsidRPr="00D35733">
        <w:tab/>
        <w:t>(iii)</w:t>
      </w:r>
      <w:r w:rsidRPr="00D35733">
        <w:tab/>
        <w:t>has been refused a transport security identification card, or has had such a card suspended or cancelled</w:t>
      </w:r>
      <w:r w:rsidR="008359A3" w:rsidRPr="00D35733">
        <w:t>, within the applicable period referred to in paragraph</w:t>
      </w:r>
      <w:r w:rsidR="00D35733" w:rsidRPr="00D35733">
        <w:t> </w:t>
      </w:r>
      <w:r w:rsidR="008359A3" w:rsidRPr="00D35733">
        <w:t>77V(2)(e)</w:t>
      </w:r>
      <w:r w:rsidR="0082411B" w:rsidRPr="00D35733">
        <w:t>.</w:t>
      </w:r>
    </w:p>
    <w:p w:rsidR="00C200A4" w:rsidRPr="00D35733" w:rsidRDefault="00DB5EAE" w:rsidP="00D35733">
      <w:pPr>
        <w:pStyle w:val="ItemHead"/>
      </w:pPr>
      <w:r w:rsidRPr="00D35733">
        <w:t>6</w:t>
      </w:r>
      <w:r w:rsidR="00C200A4" w:rsidRPr="00D35733">
        <w:t xml:space="preserve">  At the end of subsection</w:t>
      </w:r>
      <w:r w:rsidR="00D35733" w:rsidRPr="00D35733">
        <w:t> </w:t>
      </w:r>
      <w:r w:rsidR="00C200A4" w:rsidRPr="00D35733">
        <w:t>77V(2)</w:t>
      </w:r>
    </w:p>
    <w:p w:rsidR="00C200A4" w:rsidRPr="00D35733" w:rsidRDefault="00C200A4" w:rsidP="00D35733">
      <w:pPr>
        <w:pStyle w:val="Item"/>
      </w:pPr>
      <w:r w:rsidRPr="00D35733">
        <w:t>Add:</w:t>
      </w:r>
    </w:p>
    <w:p w:rsidR="008359A3" w:rsidRPr="00D35733" w:rsidRDefault="00C200A4" w:rsidP="00D35733">
      <w:pPr>
        <w:pStyle w:val="paragraph"/>
      </w:pPr>
      <w:r w:rsidRPr="00D35733">
        <w:tab/>
        <w:t>; and (e)</w:t>
      </w:r>
      <w:r w:rsidRPr="00D35733">
        <w:tab/>
        <w:t>whether the person has been refused a transport security identification card, or has had such a card suspended or cancelled</w:t>
      </w:r>
      <w:r w:rsidR="008359A3" w:rsidRPr="00D35733">
        <w:t>:</w:t>
      </w:r>
    </w:p>
    <w:p w:rsidR="008359A3" w:rsidRPr="00D35733" w:rsidRDefault="008359A3" w:rsidP="00D35733">
      <w:pPr>
        <w:pStyle w:val="paragraphsub"/>
      </w:pPr>
      <w:r w:rsidRPr="00D35733">
        <w:tab/>
        <w:t>(i)</w:t>
      </w:r>
      <w:r w:rsidRPr="00D35733">
        <w:tab/>
        <w:t>if the licence has not been renewed previously—after the grant of the licence or within 10 years immediately before the grant of the licence; or</w:t>
      </w:r>
    </w:p>
    <w:p w:rsidR="0082411B" w:rsidRPr="00D35733" w:rsidRDefault="008359A3" w:rsidP="00D35733">
      <w:pPr>
        <w:pStyle w:val="paragraphsub"/>
      </w:pPr>
      <w:r w:rsidRPr="00D35733">
        <w:tab/>
        <w:t>(ii)</w:t>
      </w:r>
      <w:r w:rsidRPr="00D35733">
        <w:tab/>
        <w:t>if the licence has been renewed on one or more occasions—after the renewal or latest renewal of the licence or within 10 years immediately before that renewal.</w:t>
      </w:r>
    </w:p>
    <w:p w:rsidR="00C200A4" w:rsidRPr="00D35733" w:rsidRDefault="00DB5EAE" w:rsidP="00D35733">
      <w:pPr>
        <w:pStyle w:val="ItemHead"/>
      </w:pPr>
      <w:r w:rsidRPr="00D35733">
        <w:t>7</w:t>
      </w:r>
      <w:r w:rsidR="00C200A4" w:rsidRPr="00D35733">
        <w:t xml:space="preserve">  At the end of paragraphs 81(2)(a), (b) and (c)</w:t>
      </w:r>
    </w:p>
    <w:p w:rsidR="00C200A4" w:rsidRPr="00D35733" w:rsidRDefault="00C200A4" w:rsidP="00D35733">
      <w:pPr>
        <w:pStyle w:val="Item"/>
      </w:pPr>
      <w:r w:rsidRPr="00D35733">
        <w:t>Add “and”.</w:t>
      </w:r>
    </w:p>
    <w:p w:rsidR="00C200A4" w:rsidRPr="00D35733" w:rsidRDefault="00DB5EAE" w:rsidP="00D35733">
      <w:pPr>
        <w:pStyle w:val="ItemHead"/>
      </w:pPr>
      <w:r w:rsidRPr="00D35733">
        <w:t>8</w:t>
      </w:r>
      <w:r w:rsidR="00C200A4" w:rsidRPr="00D35733">
        <w:t xml:space="preserve">  At the end of subsection</w:t>
      </w:r>
      <w:r w:rsidR="00D35733" w:rsidRPr="00D35733">
        <w:t> </w:t>
      </w:r>
      <w:r w:rsidR="00C200A4" w:rsidRPr="00D35733">
        <w:t>81(2)</w:t>
      </w:r>
    </w:p>
    <w:p w:rsidR="00C200A4" w:rsidRPr="00D35733" w:rsidRDefault="00C200A4" w:rsidP="00D35733">
      <w:pPr>
        <w:pStyle w:val="Item"/>
      </w:pPr>
      <w:r w:rsidRPr="00D35733">
        <w:t>Add:</w:t>
      </w:r>
    </w:p>
    <w:p w:rsidR="00C200A4" w:rsidRPr="00D35733" w:rsidRDefault="00C200A4" w:rsidP="00D35733">
      <w:pPr>
        <w:pStyle w:val="paragraph"/>
      </w:pPr>
      <w:r w:rsidRPr="00D35733">
        <w:tab/>
        <w:t>; and (f)</w:t>
      </w:r>
      <w:r w:rsidRPr="00D35733">
        <w:tab/>
        <w:t>whether the person has been refused a transport security identification card, or has had such a card suspended or cancelled</w:t>
      </w:r>
      <w:r w:rsidR="008359A3" w:rsidRPr="00D35733">
        <w:t>, within the 10 years immediately preceding the making of the application</w:t>
      </w:r>
      <w:r w:rsidR="0082411B" w:rsidRPr="00D35733">
        <w:t>.</w:t>
      </w:r>
    </w:p>
    <w:p w:rsidR="00BD1DE2" w:rsidRPr="00D35733" w:rsidRDefault="00DB5EAE" w:rsidP="00D35733">
      <w:pPr>
        <w:pStyle w:val="ItemHead"/>
      </w:pPr>
      <w:r w:rsidRPr="00D35733">
        <w:t>9</w:t>
      </w:r>
      <w:r w:rsidR="00BD1DE2" w:rsidRPr="00D35733">
        <w:t xml:space="preserve">  At the end of paragraphs 82(1)(a), (b) and (ba)</w:t>
      </w:r>
    </w:p>
    <w:p w:rsidR="00BD1DE2" w:rsidRPr="00D35733" w:rsidRDefault="00BD1DE2" w:rsidP="00D35733">
      <w:pPr>
        <w:pStyle w:val="Item"/>
      </w:pPr>
      <w:r w:rsidRPr="00D35733">
        <w:t>Add “or”.</w:t>
      </w:r>
    </w:p>
    <w:p w:rsidR="00C200A4" w:rsidRPr="00D35733" w:rsidRDefault="00DB5EAE" w:rsidP="00D35733">
      <w:pPr>
        <w:pStyle w:val="ItemHead"/>
      </w:pPr>
      <w:r w:rsidRPr="00D35733">
        <w:t>10</w:t>
      </w:r>
      <w:r w:rsidR="00C200A4" w:rsidRPr="00D35733">
        <w:t xml:space="preserve">  Paragraph 82(1)(c)</w:t>
      </w:r>
    </w:p>
    <w:p w:rsidR="006B142C" w:rsidRPr="00D35733" w:rsidRDefault="00C200A4" w:rsidP="00D35733">
      <w:pPr>
        <w:pStyle w:val="Item"/>
      </w:pPr>
      <w:r w:rsidRPr="00D35733">
        <w:t>Omit all the words after “member of the”, substitute</w:t>
      </w:r>
      <w:r w:rsidR="006B142C" w:rsidRPr="00D35733">
        <w:t>:</w:t>
      </w:r>
    </w:p>
    <w:p w:rsidR="00C200A4" w:rsidRPr="00D35733" w:rsidRDefault="006B142C" w:rsidP="00D35733">
      <w:pPr>
        <w:pStyle w:val="paragraph"/>
      </w:pPr>
      <w:r w:rsidRPr="00D35733">
        <w:lastRenderedPageBreak/>
        <w:tab/>
      </w:r>
      <w:r w:rsidRPr="00D35733">
        <w:tab/>
      </w:r>
      <w:r w:rsidR="00C200A4" w:rsidRPr="00D35733">
        <w:t>partnership:</w:t>
      </w:r>
    </w:p>
    <w:p w:rsidR="00C200A4" w:rsidRPr="00D35733" w:rsidRDefault="00C200A4" w:rsidP="00D35733">
      <w:pPr>
        <w:pStyle w:val="paragraphsub"/>
      </w:pPr>
      <w:r w:rsidRPr="00D35733">
        <w:tab/>
        <w:t>(i)</w:t>
      </w:r>
      <w:r w:rsidRPr="00D35733">
        <w:tab/>
        <w:t>is convicted of an offence referred to in paragraph</w:t>
      </w:r>
      <w:r w:rsidR="00D35733" w:rsidRPr="00D35733">
        <w:t> </w:t>
      </w:r>
      <w:r w:rsidRPr="00D35733">
        <w:t>81(2)(a) or (b); or</w:t>
      </w:r>
    </w:p>
    <w:p w:rsidR="00C200A4" w:rsidRPr="00D35733" w:rsidRDefault="00C200A4" w:rsidP="00D35733">
      <w:pPr>
        <w:pStyle w:val="paragraphsub"/>
      </w:pPr>
      <w:r w:rsidRPr="00D35733">
        <w:tab/>
        <w:t>(ii)</w:t>
      </w:r>
      <w:r w:rsidRPr="00D35733">
        <w:tab/>
        <w:t>becomes bankrupt; or</w:t>
      </w:r>
    </w:p>
    <w:p w:rsidR="00C200A4" w:rsidRPr="00D35733" w:rsidRDefault="00C200A4" w:rsidP="00D35733">
      <w:pPr>
        <w:pStyle w:val="paragraphsub"/>
      </w:pPr>
      <w:r w:rsidRPr="00D35733">
        <w:tab/>
        <w:t>(iii)</w:t>
      </w:r>
      <w:r w:rsidRPr="00D35733">
        <w:tab/>
        <w:t>has been refused a transport security identification card, or has had such a card suspended or cancelled</w:t>
      </w:r>
      <w:r w:rsidR="008359A3" w:rsidRPr="00D35733">
        <w:t>, within the applicable period referred to in paragraph</w:t>
      </w:r>
      <w:r w:rsidR="00D35733" w:rsidRPr="00D35733">
        <w:t> </w:t>
      </w:r>
      <w:r w:rsidR="008359A3" w:rsidRPr="00D35733">
        <w:t>86(1A)(d)</w:t>
      </w:r>
      <w:r w:rsidRPr="00D35733">
        <w:t>;</w:t>
      </w:r>
      <w:r w:rsidR="00BD1DE2" w:rsidRPr="00D35733">
        <w:t xml:space="preserve"> or</w:t>
      </w:r>
    </w:p>
    <w:p w:rsidR="00BD1DE2" w:rsidRPr="00D35733" w:rsidRDefault="00DB5EAE" w:rsidP="00D35733">
      <w:pPr>
        <w:pStyle w:val="ItemHead"/>
      </w:pPr>
      <w:r w:rsidRPr="00D35733">
        <w:t>11</w:t>
      </w:r>
      <w:r w:rsidR="00BD1DE2" w:rsidRPr="00D35733">
        <w:t xml:space="preserve">  At the end of paragraph</w:t>
      </w:r>
      <w:r w:rsidR="00D35733" w:rsidRPr="00D35733">
        <w:t> </w:t>
      </w:r>
      <w:r w:rsidR="00BD1DE2" w:rsidRPr="00D35733">
        <w:t>82(1)(d)</w:t>
      </w:r>
    </w:p>
    <w:p w:rsidR="00BD1DE2" w:rsidRPr="00D35733" w:rsidRDefault="00BD1DE2" w:rsidP="00D35733">
      <w:pPr>
        <w:pStyle w:val="Item"/>
      </w:pPr>
      <w:r w:rsidRPr="00D35733">
        <w:t>Add “or”.</w:t>
      </w:r>
    </w:p>
    <w:p w:rsidR="00C200A4" w:rsidRPr="00D35733" w:rsidRDefault="00DB5EAE" w:rsidP="00D35733">
      <w:pPr>
        <w:pStyle w:val="ItemHead"/>
      </w:pPr>
      <w:r w:rsidRPr="00D35733">
        <w:t>12</w:t>
      </w:r>
      <w:r w:rsidR="00C200A4" w:rsidRPr="00D35733">
        <w:t xml:space="preserve">  Subsection</w:t>
      </w:r>
      <w:r w:rsidR="00D35733" w:rsidRPr="00D35733">
        <w:t> </w:t>
      </w:r>
      <w:r w:rsidR="00C200A4" w:rsidRPr="00D35733">
        <w:t>82(1)</w:t>
      </w:r>
    </w:p>
    <w:p w:rsidR="00C200A4" w:rsidRPr="00D35733" w:rsidRDefault="00C200A4" w:rsidP="00D35733">
      <w:pPr>
        <w:pStyle w:val="Item"/>
      </w:pPr>
      <w:r w:rsidRPr="00D35733">
        <w:t>Omit “the event, change, conviction, bankruptcy or appointment, as the case requires”, substitute “the event referred to in whichever of the preceding paragraphs applies”.</w:t>
      </w:r>
    </w:p>
    <w:p w:rsidR="00C200A4" w:rsidRPr="00D35733" w:rsidRDefault="00DB5EAE" w:rsidP="00D35733">
      <w:pPr>
        <w:pStyle w:val="ItemHead"/>
      </w:pPr>
      <w:r w:rsidRPr="00D35733">
        <w:t>13</w:t>
      </w:r>
      <w:r w:rsidR="00C200A4" w:rsidRPr="00D35733">
        <w:t xml:space="preserve">  Subsection</w:t>
      </w:r>
      <w:r w:rsidR="00D35733" w:rsidRPr="00D35733">
        <w:t> </w:t>
      </w:r>
      <w:r w:rsidR="00C200A4" w:rsidRPr="00D35733">
        <w:t>82(1)</w:t>
      </w:r>
    </w:p>
    <w:p w:rsidR="00C200A4" w:rsidRPr="00D35733" w:rsidRDefault="00C200A4" w:rsidP="00D35733">
      <w:pPr>
        <w:pStyle w:val="Item"/>
      </w:pPr>
      <w:r w:rsidRPr="00D35733">
        <w:t>Omit “, change, conviction, bankruptcy or appointment, as the case requires” (second occurring).</w:t>
      </w:r>
    </w:p>
    <w:p w:rsidR="00C200A4" w:rsidRPr="00D35733" w:rsidRDefault="00DB5EAE" w:rsidP="00D35733">
      <w:pPr>
        <w:pStyle w:val="ItemHead"/>
      </w:pPr>
      <w:r w:rsidRPr="00D35733">
        <w:t>14</w:t>
      </w:r>
      <w:r w:rsidR="00C200A4" w:rsidRPr="00D35733">
        <w:t xml:space="preserve">  At the end of subparagraph</w:t>
      </w:r>
      <w:r w:rsidR="00D35733" w:rsidRPr="00D35733">
        <w:t> </w:t>
      </w:r>
      <w:r w:rsidR="00C200A4" w:rsidRPr="00D35733">
        <w:t>86(1A)(a)(i)</w:t>
      </w:r>
    </w:p>
    <w:p w:rsidR="00C200A4" w:rsidRPr="00D35733" w:rsidRDefault="00C200A4" w:rsidP="00D35733">
      <w:pPr>
        <w:pStyle w:val="Item"/>
      </w:pPr>
      <w:r w:rsidRPr="00D35733">
        <w:t>Add “and”.</w:t>
      </w:r>
    </w:p>
    <w:p w:rsidR="00C200A4" w:rsidRPr="00D35733" w:rsidRDefault="00DB5EAE" w:rsidP="00D35733">
      <w:pPr>
        <w:pStyle w:val="ItemHead"/>
      </w:pPr>
      <w:r w:rsidRPr="00D35733">
        <w:t>15</w:t>
      </w:r>
      <w:r w:rsidR="00C200A4" w:rsidRPr="00D35733">
        <w:t xml:space="preserve">  Subparagraph 86(1A)(a)(ii)</w:t>
      </w:r>
    </w:p>
    <w:p w:rsidR="00C200A4" w:rsidRPr="00D35733" w:rsidRDefault="00C200A4" w:rsidP="00D35733">
      <w:pPr>
        <w:pStyle w:val="Item"/>
      </w:pPr>
      <w:r w:rsidRPr="00D35733">
        <w:t>Omit “renewal; or”, substitute “renewal; and”</w:t>
      </w:r>
    </w:p>
    <w:p w:rsidR="00C200A4" w:rsidRPr="00D35733" w:rsidRDefault="00DB5EAE" w:rsidP="00D35733">
      <w:pPr>
        <w:pStyle w:val="ItemHead"/>
      </w:pPr>
      <w:r w:rsidRPr="00D35733">
        <w:t>16</w:t>
      </w:r>
      <w:r w:rsidR="00C200A4" w:rsidRPr="00D35733">
        <w:t xml:space="preserve">  At the end of subparagraph</w:t>
      </w:r>
      <w:r w:rsidR="00D35733" w:rsidRPr="00D35733">
        <w:t> </w:t>
      </w:r>
      <w:r w:rsidR="00C200A4" w:rsidRPr="00D35733">
        <w:t>86(1A)(a)(iii)</w:t>
      </w:r>
    </w:p>
    <w:p w:rsidR="00C200A4" w:rsidRPr="00D35733" w:rsidRDefault="00C200A4" w:rsidP="00D35733">
      <w:pPr>
        <w:pStyle w:val="Item"/>
      </w:pPr>
      <w:r w:rsidRPr="00D35733">
        <w:t>Add “and”.</w:t>
      </w:r>
    </w:p>
    <w:p w:rsidR="00C200A4" w:rsidRPr="00D35733" w:rsidRDefault="00DB5EAE" w:rsidP="00D35733">
      <w:pPr>
        <w:pStyle w:val="ItemHead"/>
      </w:pPr>
      <w:r w:rsidRPr="00D35733">
        <w:t>17</w:t>
      </w:r>
      <w:r w:rsidR="00C200A4" w:rsidRPr="00D35733">
        <w:t xml:space="preserve">  At the end of subparagraph</w:t>
      </w:r>
      <w:r w:rsidR="00D35733" w:rsidRPr="00D35733">
        <w:t> </w:t>
      </w:r>
      <w:r w:rsidR="00C200A4" w:rsidRPr="00D35733">
        <w:t>86(1A)(b)(i)</w:t>
      </w:r>
    </w:p>
    <w:p w:rsidR="00C200A4" w:rsidRPr="00D35733" w:rsidRDefault="00C200A4" w:rsidP="00D35733">
      <w:pPr>
        <w:pStyle w:val="Item"/>
      </w:pPr>
      <w:r w:rsidRPr="00D35733">
        <w:t>Add “and”.</w:t>
      </w:r>
    </w:p>
    <w:p w:rsidR="00C200A4" w:rsidRPr="00D35733" w:rsidRDefault="00DB5EAE" w:rsidP="00D35733">
      <w:pPr>
        <w:pStyle w:val="ItemHead"/>
      </w:pPr>
      <w:r w:rsidRPr="00D35733">
        <w:t>18</w:t>
      </w:r>
      <w:r w:rsidR="00C200A4" w:rsidRPr="00D35733">
        <w:t xml:space="preserve">  Subparagraphs</w:t>
      </w:r>
      <w:r w:rsidR="00D35733" w:rsidRPr="00D35733">
        <w:t> </w:t>
      </w:r>
      <w:r w:rsidR="00C200A4" w:rsidRPr="00D35733">
        <w:t>86(1A)(b)(ii) and (iii)</w:t>
      </w:r>
    </w:p>
    <w:p w:rsidR="00C200A4" w:rsidRPr="00D35733" w:rsidRDefault="00C200A4" w:rsidP="00D35733">
      <w:pPr>
        <w:pStyle w:val="Item"/>
      </w:pPr>
      <w:r w:rsidRPr="00D35733">
        <w:t>Omit “renewal; or”, substitute “renewal; and”.</w:t>
      </w:r>
    </w:p>
    <w:p w:rsidR="00C200A4" w:rsidRPr="00D35733" w:rsidRDefault="00DB5EAE" w:rsidP="00D35733">
      <w:pPr>
        <w:pStyle w:val="ItemHead"/>
      </w:pPr>
      <w:r w:rsidRPr="00D35733">
        <w:t>19</w:t>
      </w:r>
      <w:r w:rsidR="00C200A4" w:rsidRPr="00D35733">
        <w:t xml:space="preserve">  At the end of subsection</w:t>
      </w:r>
      <w:r w:rsidR="00D35733" w:rsidRPr="00D35733">
        <w:t> </w:t>
      </w:r>
      <w:r w:rsidR="00C200A4" w:rsidRPr="00D35733">
        <w:t>86(1A)</w:t>
      </w:r>
    </w:p>
    <w:p w:rsidR="00C200A4" w:rsidRPr="00D35733" w:rsidRDefault="00C200A4" w:rsidP="00D35733">
      <w:pPr>
        <w:pStyle w:val="Item"/>
      </w:pPr>
      <w:r w:rsidRPr="00D35733">
        <w:t>Add:</w:t>
      </w:r>
    </w:p>
    <w:p w:rsidR="008359A3" w:rsidRPr="00D35733" w:rsidRDefault="00C200A4" w:rsidP="00D35733">
      <w:pPr>
        <w:pStyle w:val="paragraph"/>
      </w:pPr>
      <w:r w:rsidRPr="00D35733">
        <w:lastRenderedPageBreak/>
        <w:tab/>
        <w:t>; and (d)</w:t>
      </w:r>
      <w:r w:rsidRPr="00D35733">
        <w:tab/>
        <w:t>whether the person has been refused a transport security identification card, or has had such a card suspended or cancelled</w:t>
      </w:r>
      <w:r w:rsidR="008359A3" w:rsidRPr="00D35733">
        <w:t>:</w:t>
      </w:r>
    </w:p>
    <w:p w:rsidR="008359A3" w:rsidRPr="00D35733" w:rsidRDefault="008359A3" w:rsidP="00D35733">
      <w:pPr>
        <w:pStyle w:val="paragraphsub"/>
      </w:pPr>
      <w:r w:rsidRPr="00D35733">
        <w:tab/>
        <w:t>(i)</w:t>
      </w:r>
      <w:r w:rsidRPr="00D35733">
        <w:tab/>
        <w:t>where the licence has not been renewed—after the grant of the licence or within 10 years immediately preceding the making of the application for the licence; and</w:t>
      </w:r>
    </w:p>
    <w:p w:rsidR="008359A3" w:rsidRPr="00D35733" w:rsidRDefault="008359A3" w:rsidP="00D35733">
      <w:pPr>
        <w:pStyle w:val="paragraphsub"/>
      </w:pPr>
      <w:r w:rsidRPr="00D35733">
        <w:tab/>
        <w:t>(ii)</w:t>
      </w:r>
      <w:r w:rsidRPr="00D35733">
        <w:tab/>
        <w:t>where the licence has been renewed on one occasion only—after the renewal of the licence or within 10 years immediately preceding the making of the application for the renewal; and</w:t>
      </w:r>
    </w:p>
    <w:p w:rsidR="0082411B" w:rsidRPr="00D35733" w:rsidRDefault="008359A3" w:rsidP="00D35733">
      <w:pPr>
        <w:pStyle w:val="paragraphsub"/>
      </w:pPr>
      <w:r w:rsidRPr="00D35733">
        <w:tab/>
        <w:t>(iii)</w:t>
      </w:r>
      <w:r w:rsidRPr="00D35733">
        <w:tab/>
        <w:t>where the licence has been renewed on more than one occasion—after the latest renewal of the licence or within 10 years immediately preceding the making of the application for the latest renewal</w:t>
      </w:r>
      <w:r w:rsidR="0082411B" w:rsidRPr="00D35733">
        <w:t>.</w:t>
      </w:r>
    </w:p>
    <w:p w:rsidR="00C200A4" w:rsidRPr="00D35733" w:rsidRDefault="00DB5EAE" w:rsidP="00D35733">
      <w:pPr>
        <w:pStyle w:val="ItemHead"/>
      </w:pPr>
      <w:r w:rsidRPr="00D35733">
        <w:t>20</w:t>
      </w:r>
      <w:r w:rsidR="00C200A4" w:rsidRPr="00D35733">
        <w:t xml:space="preserve">  At the end of subparagraphs</w:t>
      </w:r>
      <w:r w:rsidR="00D35733" w:rsidRPr="00D35733">
        <w:t> </w:t>
      </w:r>
      <w:r w:rsidR="00C200A4" w:rsidRPr="00D35733">
        <w:t>86(1B)(a)(i) and (ii)</w:t>
      </w:r>
    </w:p>
    <w:p w:rsidR="00C200A4" w:rsidRPr="00D35733" w:rsidRDefault="00C200A4" w:rsidP="00D35733">
      <w:pPr>
        <w:pStyle w:val="Item"/>
      </w:pPr>
      <w:r w:rsidRPr="00D35733">
        <w:t>Add “or”.</w:t>
      </w:r>
    </w:p>
    <w:p w:rsidR="00C200A4" w:rsidRPr="00D35733" w:rsidRDefault="00DB5EAE" w:rsidP="00D35733">
      <w:pPr>
        <w:pStyle w:val="ItemHead"/>
      </w:pPr>
      <w:r w:rsidRPr="00D35733">
        <w:t>21</w:t>
      </w:r>
      <w:r w:rsidR="00C200A4" w:rsidRPr="00D35733">
        <w:t xml:space="preserve">  At the end of sub</w:t>
      </w:r>
      <w:r w:rsidR="005C5C08">
        <w:noBreakHyphen/>
      </w:r>
      <w:r w:rsidR="00C200A4" w:rsidRPr="00D35733">
        <w:t>subparagraph</w:t>
      </w:r>
      <w:r w:rsidR="00D35733" w:rsidRPr="00D35733">
        <w:t> </w:t>
      </w:r>
      <w:r w:rsidR="00C200A4" w:rsidRPr="00D35733">
        <w:t>86(1B)(a)(iv)(A)</w:t>
      </w:r>
    </w:p>
    <w:p w:rsidR="00C200A4" w:rsidRPr="00D35733" w:rsidRDefault="00C200A4" w:rsidP="00D35733">
      <w:pPr>
        <w:pStyle w:val="Item"/>
      </w:pPr>
      <w:r w:rsidRPr="00D35733">
        <w:t>Add “and”.</w:t>
      </w:r>
    </w:p>
    <w:p w:rsidR="00C200A4" w:rsidRPr="00D35733" w:rsidRDefault="00DB5EAE" w:rsidP="00D35733">
      <w:pPr>
        <w:pStyle w:val="ItemHead"/>
      </w:pPr>
      <w:r w:rsidRPr="00D35733">
        <w:t>22</w:t>
      </w:r>
      <w:r w:rsidR="00C200A4" w:rsidRPr="00D35733">
        <w:t xml:space="preserve">  Sub</w:t>
      </w:r>
      <w:r w:rsidR="005C5C08">
        <w:noBreakHyphen/>
      </w:r>
      <w:r w:rsidR="00C200A4" w:rsidRPr="00D35733">
        <w:t>subparagraph</w:t>
      </w:r>
      <w:r w:rsidR="00D35733" w:rsidRPr="00D35733">
        <w:t> </w:t>
      </w:r>
      <w:r w:rsidR="00C200A4" w:rsidRPr="00D35733">
        <w:t>86(1B)(a)(iv)(B)</w:t>
      </w:r>
    </w:p>
    <w:p w:rsidR="00C200A4" w:rsidRPr="00D35733" w:rsidRDefault="00C200A4" w:rsidP="00D35733">
      <w:pPr>
        <w:pStyle w:val="Item"/>
      </w:pPr>
      <w:r w:rsidRPr="00D35733">
        <w:t>Omit “licence; or”, substitute “licence; and”.</w:t>
      </w:r>
    </w:p>
    <w:p w:rsidR="00C200A4" w:rsidRPr="00D35733" w:rsidRDefault="00DB5EAE" w:rsidP="00D35733">
      <w:pPr>
        <w:pStyle w:val="ItemHead"/>
      </w:pPr>
      <w:r w:rsidRPr="00D35733">
        <w:t>23</w:t>
      </w:r>
      <w:r w:rsidR="00C200A4" w:rsidRPr="00D35733">
        <w:t xml:space="preserve">  At the end of subparagraph</w:t>
      </w:r>
      <w:r w:rsidR="00D35733" w:rsidRPr="00D35733">
        <w:t> </w:t>
      </w:r>
      <w:r w:rsidR="00C200A4" w:rsidRPr="00D35733">
        <w:t>86(1B)(a)(iv)</w:t>
      </w:r>
    </w:p>
    <w:p w:rsidR="00C200A4" w:rsidRPr="00D35733" w:rsidRDefault="00C200A4" w:rsidP="00D35733">
      <w:pPr>
        <w:pStyle w:val="Item"/>
      </w:pPr>
      <w:r w:rsidRPr="00D35733">
        <w:t>Add “and”.</w:t>
      </w:r>
    </w:p>
    <w:p w:rsidR="00C200A4" w:rsidRPr="00D35733" w:rsidRDefault="00DB5EAE" w:rsidP="00D35733">
      <w:pPr>
        <w:pStyle w:val="ItemHead"/>
      </w:pPr>
      <w:r w:rsidRPr="00D35733">
        <w:t>24</w:t>
      </w:r>
      <w:r w:rsidR="00C200A4" w:rsidRPr="00D35733">
        <w:t xml:space="preserve">  At the end of subparagraphs</w:t>
      </w:r>
      <w:r w:rsidR="00D35733" w:rsidRPr="00D35733">
        <w:t> </w:t>
      </w:r>
      <w:r w:rsidR="00C200A4" w:rsidRPr="00D35733">
        <w:t>86(1B)(b)(i) and (ii)</w:t>
      </w:r>
    </w:p>
    <w:p w:rsidR="00C200A4" w:rsidRPr="00D35733" w:rsidRDefault="00C200A4" w:rsidP="00D35733">
      <w:pPr>
        <w:pStyle w:val="Item"/>
      </w:pPr>
      <w:r w:rsidRPr="00D35733">
        <w:t>Add “or”.</w:t>
      </w:r>
    </w:p>
    <w:p w:rsidR="00C200A4" w:rsidRPr="00D35733" w:rsidRDefault="00DB5EAE" w:rsidP="00D35733">
      <w:pPr>
        <w:pStyle w:val="ItemHead"/>
      </w:pPr>
      <w:r w:rsidRPr="00D35733">
        <w:t>25</w:t>
      </w:r>
      <w:r w:rsidR="00C200A4" w:rsidRPr="00D35733">
        <w:t xml:space="preserve">  At the end of sub</w:t>
      </w:r>
      <w:r w:rsidR="005C5C08">
        <w:noBreakHyphen/>
      </w:r>
      <w:r w:rsidR="00C200A4" w:rsidRPr="00D35733">
        <w:t>subparagraph</w:t>
      </w:r>
      <w:r w:rsidR="00D35733" w:rsidRPr="00D35733">
        <w:t> </w:t>
      </w:r>
      <w:r w:rsidR="00C200A4" w:rsidRPr="00D35733">
        <w:t>86(1B)(b)(iv)(A)</w:t>
      </w:r>
    </w:p>
    <w:p w:rsidR="00C200A4" w:rsidRPr="00D35733" w:rsidRDefault="00C200A4" w:rsidP="00D35733">
      <w:pPr>
        <w:pStyle w:val="Item"/>
      </w:pPr>
      <w:r w:rsidRPr="00D35733">
        <w:t>Add “and”.</w:t>
      </w:r>
    </w:p>
    <w:p w:rsidR="00C200A4" w:rsidRPr="00D35733" w:rsidRDefault="00DB5EAE" w:rsidP="00D35733">
      <w:pPr>
        <w:pStyle w:val="ItemHead"/>
      </w:pPr>
      <w:r w:rsidRPr="00D35733">
        <w:t>26</w:t>
      </w:r>
      <w:r w:rsidR="00C200A4" w:rsidRPr="00D35733">
        <w:t xml:space="preserve">  Subparagraph 86(1B)(b)(iv)</w:t>
      </w:r>
    </w:p>
    <w:p w:rsidR="00C200A4" w:rsidRPr="00D35733" w:rsidRDefault="00C200A4" w:rsidP="00D35733">
      <w:pPr>
        <w:pStyle w:val="Item"/>
      </w:pPr>
      <w:r w:rsidRPr="00D35733">
        <w:t>Omit “company; or”, substitute “company; and”.</w:t>
      </w:r>
    </w:p>
    <w:p w:rsidR="00C200A4" w:rsidRPr="00D35733" w:rsidRDefault="00DB5EAE" w:rsidP="00D35733">
      <w:pPr>
        <w:pStyle w:val="ItemHead"/>
      </w:pPr>
      <w:r w:rsidRPr="00D35733">
        <w:t>27</w:t>
      </w:r>
      <w:r w:rsidR="00C200A4" w:rsidRPr="00D35733">
        <w:t xml:space="preserve">  Subsection</w:t>
      </w:r>
      <w:r w:rsidR="00D35733" w:rsidRPr="00D35733">
        <w:t> </w:t>
      </w:r>
      <w:r w:rsidR="00C200A4" w:rsidRPr="00D35733">
        <w:t>183CC(1)</w:t>
      </w:r>
    </w:p>
    <w:p w:rsidR="00C200A4" w:rsidRPr="00D35733" w:rsidRDefault="00C200A4" w:rsidP="00D35733">
      <w:pPr>
        <w:pStyle w:val="Item"/>
      </w:pPr>
      <w:r w:rsidRPr="00D35733">
        <w:t>Omit “person of integrity” (wherever occurring), substitute “fit and proper person”.</w:t>
      </w:r>
    </w:p>
    <w:p w:rsidR="00C200A4" w:rsidRPr="00D35733" w:rsidRDefault="00DB5EAE" w:rsidP="00D35733">
      <w:pPr>
        <w:pStyle w:val="ItemHead"/>
      </w:pPr>
      <w:r w:rsidRPr="00D35733">
        <w:lastRenderedPageBreak/>
        <w:t>28</w:t>
      </w:r>
      <w:r w:rsidR="00C200A4" w:rsidRPr="00D35733">
        <w:t xml:space="preserve">  Subsection</w:t>
      </w:r>
      <w:r w:rsidR="00D35733" w:rsidRPr="00D35733">
        <w:t> </w:t>
      </w:r>
      <w:r w:rsidR="00C200A4" w:rsidRPr="00D35733">
        <w:t>183CC(4)</w:t>
      </w:r>
    </w:p>
    <w:p w:rsidR="00C200A4" w:rsidRPr="00D35733" w:rsidRDefault="00C200A4" w:rsidP="00D35733">
      <w:pPr>
        <w:pStyle w:val="Item"/>
      </w:pPr>
      <w:r w:rsidRPr="00D35733">
        <w:t>Omit “person of integrity”, substitute “fit and proper person”.</w:t>
      </w:r>
    </w:p>
    <w:p w:rsidR="00C200A4" w:rsidRPr="00D35733" w:rsidRDefault="00DB5EAE" w:rsidP="00D35733">
      <w:pPr>
        <w:pStyle w:val="ItemHead"/>
      </w:pPr>
      <w:r w:rsidRPr="00D35733">
        <w:t>29</w:t>
      </w:r>
      <w:r w:rsidR="00C200A4" w:rsidRPr="00D35733">
        <w:t xml:space="preserve">  After paragraph</w:t>
      </w:r>
      <w:r w:rsidR="00D35733" w:rsidRPr="00D35733">
        <w:t> </w:t>
      </w:r>
      <w:r w:rsidR="00C200A4" w:rsidRPr="00D35733">
        <w:t>183CC(4)(a)</w:t>
      </w:r>
    </w:p>
    <w:p w:rsidR="00C200A4" w:rsidRPr="00D35733" w:rsidRDefault="00C200A4" w:rsidP="00D35733">
      <w:pPr>
        <w:pStyle w:val="Item"/>
      </w:pPr>
      <w:r w:rsidRPr="00D35733">
        <w:t>Insert:</w:t>
      </w:r>
    </w:p>
    <w:p w:rsidR="00C200A4" w:rsidRPr="00D35733" w:rsidRDefault="00C200A4" w:rsidP="00D35733">
      <w:pPr>
        <w:pStyle w:val="paragraph"/>
      </w:pPr>
      <w:r w:rsidRPr="00D35733">
        <w:tab/>
        <w:t>and (aa)</w:t>
      </w:r>
      <w:r w:rsidRPr="00D35733">
        <w:tab/>
        <w:t>whether the person has been refused a transport security identification card, or has had such a card suspended or cancelled, within the 10 years immediately preceding the making of the application; and</w:t>
      </w:r>
    </w:p>
    <w:p w:rsidR="00C200A4" w:rsidRPr="00D35733" w:rsidRDefault="00DB5EAE" w:rsidP="00D35733">
      <w:pPr>
        <w:pStyle w:val="ItemHead"/>
      </w:pPr>
      <w:r w:rsidRPr="00D35733">
        <w:t>30</w:t>
      </w:r>
      <w:r w:rsidR="00C200A4" w:rsidRPr="00D35733">
        <w:t xml:space="preserve">  At the end of paragraph</w:t>
      </w:r>
      <w:r w:rsidR="00D35733" w:rsidRPr="00D35733">
        <w:t> </w:t>
      </w:r>
      <w:r w:rsidR="00C200A4" w:rsidRPr="00D35733">
        <w:t>183CC(4)(b)</w:t>
      </w:r>
    </w:p>
    <w:p w:rsidR="00C200A4" w:rsidRPr="00D35733" w:rsidRDefault="00C200A4" w:rsidP="00D35733">
      <w:pPr>
        <w:pStyle w:val="Item"/>
      </w:pPr>
      <w:r w:rsidRPr="00D35733">
        <w:t>Add “and”.</w:t>
      </w:r>
    </w:p>
    <w:p w:rsidR="00C200A4" w:rsidRPr="00D35733" w:rsidRDefault="00DB5EAE" w:rsidP="00D35733">
      <w:pPr>
        <w:pStyle w:val="ItemHead"/>
      </w:pPr>
      <w:r w:rsidRPr="00D35733">
        <w:t>31</w:t>
      </w:r>
      <w:r w:rsidR="00C200A4" w:rsidRPr="00D35733">
        <w:t xml:space="preserve">  At the end of paragraph</w:t>
      </w:r>
      <w:r w:rsidR="00D35733" w:rsidRPr="00D35733">
        <w:t> </w:t>
      </w:r>
      <w:r w:rsidR="00C200A4" w:rsidRPr="00D35733">
        <w:t>183CG(1)(a)</w:t>
      </w:r>
    </w:p>
    <w:p w:rsidR="00C200A4" w:rsidRPr="00D35733" w:rsidRDefault="00C200A4" w:rsidP="00D35733">
      <w:pPr>
        <w:pStyle w:val="Item"/>
      </w:pPr>
      <w:r w:rsidRPr="00D35733">
        <w:t>Add “or”.</w:t>
      </w:r>
    </w:p>
    <w:p w:rsidR="00C200A4" w:rsidRPr="00D35733" w:rsidRDefault="00DB5EAE" w:rsidP="00D35733">
      <w:pPr>
        <w:pStyle w:val="ItemHead"/>
      </w:pPr>
      <w:r w:rsidRPr="00D35733">
        <w:t>32</w:t>
      </w:r>
      <w:r w:rsidR="00C200A4" w:rsidRPr="00D35733">
        <w:t xml:space="preserve">  Paragraph</w:t>
      </w:r>
      <w:r w:rsidR="00726ACA" w:rsidRPr="00D35733">
        <w:t xml:space="preserve"> </w:t>
      </w:r>
      <w:r w:rsidR="00C200A4" w:rsidRPr="00D35733">
        <w:t>183CG(1)(b)</w:t>
      </w:r>
    </w:p>
    <w:p w:rsidR="006B142C" w:rsidRPr="00D35733" w:rsidRDefault="00C200A4" w:rsidP="00D35733">
      <w:pPr>
        <w:pStyle w:val="Item"/>
      </w:pPr>
      <w:r w:rsidRPr="00D35733">
        <w:t>Omit all the words after “holder of the”, substitute</w:t>
      </w:r>
      <w:r w:rsidR="006B142C" w:rsidRPr="00D35733">
        <w:t>:</w:t>
      </w:r>
    </w:p>
    <w:p w:rsidR="00C200A4" w:rsidRPr="00D35733" w:rsidRDefault="006B142C" w:rsidP="00D35733">
      <w:pPr>
        <w:pStyle w:val="paragraph"/>
      </w:pPr>
      <w:r w:rsidRPr="00D35733">
        <w:tab/>
      </w:r>
      <w:r w:rsidRPr="00D35733">
        <w:tab/>
      </w:r>
      <w:r w:rsidR="00C200A4" w:rsidRPr="00D35733">
        <w:t>licence:</w:t>
      </w:r>
    </w:p>
    <w:p w:rsidR="00C200A4" w:rsidRPr="00D35733" w:rsidRDefault="00C200A4" w:rsidP="00D35733">
      <w:pPr>
        <w:pStyle w:val="paragraphsub"/>
      </w:pPr>
      <w:r w:rsidRPr="00D35733">
        <w:tab/>
        <w:t>(i)</w:t>
      </w:r>
      <w:r w:rsidRPr="00D35733">
        <w:tab/>
        <w:t>becomes bankrupt; or</w:t>
      </w:r>
    </w:p>
    <w:p w:rsidR="00C200A4" w:rsidRPr="00D35733" w:rsidRDefault="00C200A4" w:rsidP="00D35733">
      <w:pPr>
        <w:pStyle w:val="paragraphsub"/>
      </w:pPr>
      <w:r w:rsidRPr="00D35733">
        <w:tab/>
        <w:t>(ii)</w:t>
      </w:r>
      <w:r w:rsidRPr="00D35733">
        <w:tab/>
        <w:t>has been refused a transport security identification card, or has had such a card suspended or cancelled</w:t>
      </w:r>
      <w:r w:rsidR="008359A3" w:rsidRPr="00D35733">
        <w:t>, after the licence was granted or last renewed, or within the 10 years immediately preceding that grant or renewal</w:t>
      </w:r>
      <w:r w:rsidRPr="00D35733">
        <w:t>; or</w:t>
      </w:r>
    </w:p>
    <w:p w:rsidR="00C200A4" w:rsidRPr="00D35733" w:rsidRDefault="00DB5EAE" w:rsidP="00D35733">
      <w:pPr>
        <w:pStyle w:val="ItemHead"/>
      </w:pPr>
      <w:r w:rsidRPr="00D35733">
        <w:t>33</w:t>
      </w:r>
      <w:r w:rsidR="00C200A4" w:rsidRPr="00D35733">
        <w:t xml:space="preserve">  Subsection</w:t>
      </w:r>
      <w:r w:rsidR="00D35733" w:rsidRPr="00D35733">
        <w:t> </w:t>
      </w:r>
      <w:r w:rsidR="00C200A4" w:rsidRPr="00D35733">
        <w:t>183CG(1)</w:t>
      </w:r>
    </w:p>
    <w:p w:rsidR="00C200A4" w:rsidRPr="00D35733" w:rsidRDefault="00C200A4" w:rsidP="00D35733">
      <w:pPr>
        <w:pStyle w:val="Item"/>
      </w:pPr>
      <w:r w:rsidRPr="00D35733">
        <w:t xml:space="preserve">Omit “the conviction, bankruptcy or event referred to in </w:t>
      </w:r>
      <w:r w:rsidR="00D35733" w:rsidRPr="00D35733">
        <w:t>paragraph (</w:t>
      </w:r>
      <w:r w:rsidRPr="00D35733">
        <w:t xml:space="preserve">c), as the case requires” (first occurring), substitute “the event referred to in </w:t>
      </w:r>
      <w:r w:rsidR="00D35733" w:rsidRPr="00D35733">
        <w:t>paragraph (</w:t>
      </w:r>
      <w:r w:rsidRPr="00D35733">
        <w:t>a), (b) or (c)”.</w:t>
      </w:r>
    </w:p>
    <w:p w:rsidR="00C200A4" w:rsidRPr="00D35733" w:rsidRDefault="00DB5EAE" w:rsidP="00D35733">
      <w:pPr>
        <w:pStyle w:val="ItemHead"/>
      </w:pPr>
      <w:r w:rsidRPr="00D35733">
        <w:t>34</w:t>
      </w:r>
      <w:r w:rsidR="00C200A4" w:rsidRPr="00D35733">
        <w:t xml:space="preserve">  Subsection</w:t>
      </w:r>
      <w:r w:rsidR="00D35733" w:rsidRPr="00D35733">
        <w:t> </w:t>
      </w:r>
      <w:r w:rsidR="00C200A4" w:rsidRPr="00D35733">
        <w:t>183CG(1)</w:t>
      </w:r>
    </w:p>
    <w:p w:rsidR="00C200A4" w:rsidRPr="00D35733" w:rsidRDefault="00C200A4" w:rsidP="00D35733">
      <w:pPr>
        <w:pStyle w:val="Item"/>
      </w:pPr>
      <w:r w:rsidRPr="00D35733">
        <w:t xml:space="preserve">Omit “the conviction, bankruptcy or event referred to in </w:t>
      </w:r>
      <w:r w:rsidR="00D35733" w:rsidRPr="00D35733">
        <w:t>paragraph (</w:t>
      </w:r>
      <w:r w:rsidRPr="00D35733">
        <w:t>c), as the case requires” (second occurring), substitute “that event”.</w:t>
      </w:r>
    </w:p>
    <w:p w:rsidR="00C200A4" w:rsidRPr="00D35733" w:rsidRDefault="00DB5EAE" w:rsidP="00D35733">
      <w:pPr>
        <w:pStyle w:val="ItemHead"/>
      </w:pPr>
      <w:r w:rsidRPr="00D35733">
        <w:t>35</w:t>
      </w:r>
      <w:r w:rsidR="00C200A4" w:rsidRPr="00D35733">
        <w:t xml:space="preserve">  At the end of paragraphs 183CG(3)(a) and (b)</w:t>
      </w:r>
    </w:p>
    <w:p w:rsidR="00C200A4" w:rsidRPr="00D35733" w:rsidRDefault="00C200A4" w:rsidP="00D35733">
      <w:pPr>
        <w:pStyle w:val="Item"/>
      </w:pPr>
      <w:r w:rsidRPr="00D35733">
        <w:t>Add “or”.</w:t>
      </w:r>
    </w:p>
    <w:p w:rsidR="00C200A4" w:rsidRPr="00D35733" w:rsidRDefault="00DB5EAE" w:rsidP="00D35733">
      <w:pPr>
        <w:pStyle w:val="ItemHead"/>
      </w:pPr>
      <w:r w:rsidRPr="00D35733">
        <w:lastRenderedPageBreak/>
        <w:t>36</w:t>
      </w:r>
      <w:r w:rsidR="00C200A4" w:rsidRPr="00D35733">
        <w:t xml:space="preserve">  Paragraph 183CG(3)(c)</w:t>
      </w:r>
    </w:p>
    <w:p w:rsidR="006B142C" w:rsidRPr="00D35733" w:rsidRDefault="00C200A4" w:rsidP="00D35733">
      <w:pPr>
        <w:pStyle w:val="Item"/>
      </w:pPr>
      <w:r w:rsidRPr="00D35733">
        <w:t>Omit all the words after “customs”, substitute</w:t>
      </w:r>
      <w:r w:rsidR="006B142C" w:rsidRPr="00D35733">
        <w:t>:</w:t>
      </w:r>
    </w:p>
    <w:p w:rsidR="00C200A4" w:rsidRPr="00D35733" w:rsidRDefault="006B142C" w:rsidP="00D35733">
      <w:pPr>
        <w:pStyle w:val="paragraph"/>
      </w:pPr>
      <w:r w:rsidRPr="00D35733">
        <w:tab/>
      </w:r>
      <w:r w:rsidRPr="00D35733">
        <w:tab/>
      </w:r>
      <w:r w:rsidR="00C200A4" w:rsidRPr="00D35733">
        <w:t>broker:</w:t>
      </w:r>
    </w:p>
    <w:p w:rsidR="00C200A4" w:rsidRPr="00D35733" w:rsidRDefault="00C200A4" w:rsidP="00D35733">
      <w:pPr>
        <w:pStyle w:val="paragraphsub"/>
      </w:pPr>
      <w:r w:rsidRPr="00D35733">
        <w:tab/>
        <w:t>(i)</w:t>
      </w:r>
      <w:r w:rsidRPr="00D35733">
        <w:tab/>
        <w:t>is convicted of a prescribed offence; or</w:t>
      </w:r>
    </w:p>
    <w:p w:rsidR="00C200A4" w:rsidRPr="00D35733" w:rsidRDefault="00C200A4" w:rsidP="00D35733">
      <w:pPr>
        <w:pStyle w:val="paragraphsub"/>
      </w:pPr>
      <w:r w:rsidRPr="00D35733">
        <w:tab/>
        <w:t>(ii)</w:t>
      </w:r>
      <w:r w:rsidRPr="00D35733">
        <w:tab/>
        <w:t>becomes bankrupt; or</w:t>
      </w:r>
    </w:p>
    <w:p w:rsidR="00C200A4" w:rsidRPr="00D35733" w:rsidRDefault="00C200A4" w:rsidP="00D35733">
      <w:pPr>
        <w:pStyle w:val="paragraphsub"/>
      </w:pPr>
      <w:r w:rsidRPr="00D35733">
        <w:tab/>
        <w:t>(iii)</w:t>
      </w:r>
      <w:r w:rsidRPr="00D35733">
        <w:tab/>
        <w:t>has been refused a transport security identification card, or has had such a card suspended or cancelled</w:t>
      </w:r>
      <w:r w:rsidR="008359A3" w:rsidRPr="00D35733">
        <w:t>, after the licence was granted or last renewed, or within the 10 years immediately preceding that grant or renewal</w:t>
      </w:r>
      <w:r w:rsidRPr="00D35733">
        <w:t>; or</w:t>
      </w:r>
    </w:p>
    <w:p w:rsidR="00C200A4" w:rsidRPr="00D35733" w:rsidRDefault="00DB5EAE" w:rsidP="00D35733">
      <w:pPr>
        <w:pStyle w:val="ItemHead"/>
      </w:pPr>
      <w:r w:rsidRPr="00D35733">
        <w:t>37</w:t>
      </w:r>
      <w:r w:rsidR="00C200A4" w:rsidRPr="00D35733">
        <w:t xml:space="preserve">  After subparagraph</w:t>
      </w:r>
      <w:r w:rsidR="00D35733" w:rsidRPr="00D35733">
        <w:t> </w:t>
      </w:r>
      <w:r w:rsidR="00C200A4" w:rsidRPr="00D35733">
        <w:t>183CG(3)(d)(i)</w:t>
      </w:r>
    </w:p>
    <w:p w:rsidR="00C200A4" w:rsidRPr="00D35733" w:rsidRDefault="00C200A4" w:rsidP="00D35733">
      <w:pPr>
        <w:pStyle w:val="Item"/>
      </w:pPr>
      <w:r w:rsidRPr="00D35733">
        <w:t>Insert:</w:t>
      </w:r>
    </w:p>
    <w:p w:rsidR="00C200A4" w:rsidRPr="00D35733" w:rsidRDefault="00C200A4" w:rsidP="00D35733">
      <w:pPr>
        <w:pStyle w:val="paragraphsub"/>
      </w:pPr>
      <w:r w:rsidRPr="00D35733">
        <w:tab/>
        <w:t>(ia)</w:t>
      </w:r>
      <w:r w:rsidRPr="00D35733">
        <w:tab/>
        <w:t>a member of the partnership has been refused a transport security identification card, or has had such a card suspended or cancelled</w:t>
      </w:r>
      <w:r w:rsidR="008359A3" w:rsidRPr="00D35733">
        <w:t>, after the licence was granted or last renewed, or within the 10 years immediately preceding that grant or renewal</w:t>
      </w:r>
      <w:r w:rsidRPr="00D35733">
        <w:t>; or</w:t>
      </w:r>
    </w:p>
    <w:p w:rsidR="00C200A4" w:rsidRPr="00D35733" w:rsidRDefault="00DB5EAE" w:rsidP="00D35733">
      <w:pPr>
        <w:pStyle w:val="ItemHead"/>
      </w:pPr>
      <w:r w:rsidRPr="00D35733">
        <w:t>38</w:t>
      </w:r>
      <w:r w:rsidR="00C200A4" w:rsidRPr="00D35733">
        <w:t xml:space="preserve">  Subsection</w:t>
      </w:r>
      <w:r w:rsidR="00D35733" w:rsidRPr="00D35733">
        <w:t> </w:t>
      </w:r>
      <w:r w:rsidR="00C200A4" w:rsidRPr="00D35733">
        <w:t>183CG(3)</w:t>
      </w:r>
    </w:p>
    <w:p w:rsidR="00C200A4" w:rsidRPr="00D35733" w:rsidRDefault="00C200A4" w:rsidP="00D35733">
      <w:pPr>
        <w:pStyle w:val="Item"/>
      </w:pPr>
      <w:r w:rsidRPr="00D35733">
        <w:t>Omit “the event, change, conviction or bankruptcy, as the case requires”, substitute “the event referred to in whichever of the preceding paragraphs applies”.</w:t>
      </w:r>
    </w:p>
    <w:p w:rsidR="00C200A4" w:rsidRPr="00D35733" w:rsidRDefault="00DB5EAE" w:rsidP="00D35733">
      <w:pPr>
        <w:pStyle w:val="ItemHead"/>
      </w:pPr>
      <w:r w:rsidRPr="00D35733">
        <w:t>39</w:t>
      </w:r>
      <w:r w:rsidR="00C200A4" w:rsidRPr="00D35733">
        <w:t xml:space="preserve">  Subsection</w:t>
      </w:r>
      <w:r w:rsidR="00D35733" w:rsidRPr="00D35733">
        <w:t> </w:t>
      </w:r>
      <w:r w:rsidR="00C200A4" w:rsidRPr="00D35733">
        <w:t>183CG(3)</w:t>
      </w:r>
    </w:p>
    <w:p w:rsidR="00C200A4" w:rsidRPr="00D35733" w:rsidRDefault="00C200A4" w:rsidP="00D35733">
      <w:pPr>
        <w:pStyle w:val="Item"/>
      </w:pPr>
      <w:r w:rsidRPr="00D35733">
        <w:t>Omit “, change, conviction or bankruptcy, as the case requires” (second occurring).</w:t>
      </w:r>
    </w:p>
    <w:p w:rsidR="00C200A4" w:rsidRPr="00D35733" w:rsidRDefault="00DB5EAE" w:rsidP="00D35733">
      <w:pPr>
        <w:pStyle w:val="ItemHead"/>
      </w:pPr>
      <w:r w:rsidRPr="00D35733">
        <w:t>40</w:t>
      </w:r>
      <w:r w:rsidR="00C200A4" w:rsidRPr="00D35733">
        <w:t xml:space="preserve">  Paragraphs 183CG(4)(a) and (b)</w:t>
      </w:r>
    </w:p>
    <w:p w:rsidR="00C200A4" w:rsidRPr="00D35733" w:rsidRDefault="00C200A4" w:rsidP="00D35733">
      <w:pPr>
        <w:pStyle w:val="Item"/>
      </w:pPr>
      <w:r w:rsidRPr="00D35733">
        <w:t>Omit “persons of integrity”, substitute “fit and proper persons”.</w:t>
      </w:r>
    </w:p>
    <w:p w:rsidR="00C200A4" w:rsidRPr="00D35733" w:rsidRDefault="00DB5EAE" w:rsidP="00D35733">
      <w:pPr>
        <w:pStyle w:val="ItemHead"/>
      </w:pPr>
      <w:r w:rsidRPr="00D35733">
        <w:t>41</w:t>
      </w:r>
      <w:r w:rsidR="00C200A4" w:rsidRPr="00D35733">
        <w:t xml:space="preserve">  After paragraph</w:t>
      </w:r>
      <w:r w:rsidR="00D35733" w:rsidRPr="00D35733">
        <w:t> </w:t>
      </w:r>
      <w:r w:rsidR="00C200A4" w:rsidRPr="00D35733">
        <w:t>183CQ(1)(b)</w:t>
      </w:r>
    </w:p>
    <w:p w:rsidR="00C200A4" w:rsidRPr="00D35733" w:rsidRDefault="00C200A4" w:rsidP="00D35733">
      <w:pPr>
        <w:pStyle w:val="Item"/>
      </w:pPr>
      <w:r w:rsidRPr="00D35733">
        <w:t>Insert:</w:t>
      </w:r>
    </w:p>
    <w:p w:rsidR="00EA0273" w:rsidRPr="00D35733" w:rsidRDefault="00C200A4" w:rsidP="00D35733">
      <w:pPr>
        <w:pStyle w:val="paragraph"/>
        <w:rPr>
          <w:rFonts w:ascii="Arial" w:hAnsi="Arial"/>
          <w:b/>
          <w:kern w:val="28"/>
          <w:sz w:val="26"/>
        </w:rPr>
      </w:pPr>
      <w:r w:rsidRPr="00D35733">
        <w:tab/>
        <w:t>(ba)</w:t>
      </w:r>
      <w:r w:rsidRPr="00D35733">
        <w:tab/>
        <w:t>the customs broker, being a natural person, has been refused a transport security identification card, or has had such a card suspended or cancelled</w:t>
      </w:r>
      <w:r w:rsidR="008359A3" w:rsidRPr="00D35733">
        <w:t>, within the 10 years immediately preceding the giving of the notice</w:t>
      </w:r>
      <w:r w:rsidRPr="00D35733">
        <w:t>; or</w:t>
      </w:r>
    </w:p>
    <w:p w:rsidR="00EA0273" w:rsidRPr="00D35733" w:rsidRDefault="00EA0273" w:rsidP="00D35733">
      <w:pPr>
        <w:pStyle w:val="ActHead8"/>
      </w:pPr>
      <w:bookmarkStart w:id="9" w:name="_Toc357685312"/>
      <w:r w:rsidRPr="00D35733">
        <w:lastRenderedPageBreak/>
        <w:t>Division</w:t>
      </w:r>
      <w:r w:rsidR="00D35733" w:rsidRPr="00D35733">
        <w:t> </w:t>
      </w:r>
      <w:r w:rsidRPr="00D35733">
        <w:t>2—Application of amendments</w:t>
      </w:r>
      <w:bookmarkEnd w:id="9"/>
    </w:p>
    <w:p w:rsidR="00C200A4" w:rsidRPr="00D35733" w:rsidRDefault="00DB5EAE" w:rsidP="00D35733">
      <w:pPr>
        <w:pStyle w:val="ItemHead"/>
      </w:pPr>
      <w:r w:rsidRPr="00D35733">
        <w:t>42</w:t>
      </w:r>
      <w:r w:rsidR="00C200A4" w:rsidRPr="00D35733">
        <w:t xml:space="preserve">  Application of amendments</w:t>
      </w:r>
    </w:p>
    <w:p w:rsidR="00620DC6" w:rsidRPr="00D35733" w:rsidRDefault="00620DC6" w:rsidP="00D35733">
      <w:pPr>
        <w:pStyle w:val="Subitem"/>
      </w:pPr>
      <w:r w:rsidRPr="00D35733">
        <w:t>(1)</w:t>
      </w:r>
      <w:r w:rsidRPr="00D35733">
        <w:tab/>
        <w:t>The amendments made by this Part apply in relation to an application for</w:t>
      </w:r>
      <w:r w:rsidR="00577E27" w:rsidRPr="00D35733">
        <w:t>, or the renewal of,</w:t>
      </w:r>
      <w:r w:rsidRPr="00D35733">
        <w:t xml:space="preserve"> any of the following made on or after the commencement of this item:</w:t>
      </w:r>
    </w:p>
    <w:p w:rsidR="00620DC6" w:rsidRPr="00D35733" w:rsidRDefault="00620DC6" w:rsidP="00D35733">
      <w:pPr>
        <w:pStyle w:val="paragraph"/>
      </w:pPr>
      <w:r w:rsidRPr="00D35733">
        <w:tab/>
        <w:t>(a)</w:t>
      </w:r>
      <w:r w:rsidRPr="00D35733">
        <w:tab/>
        <w:t>registration as a special reporter;</w:t>
      </w:r>
    </w:p>
    <w:p w:rsidR="00620DC6" w:rsidRPr="00D35733" w:rsidRDefault="00620DC6" w:rsidP="00D35733">
      <w:pPr>
        <w:pStyle w:val="paragraph"/>
      </w:pPr>
      <w:r w:rsidRPr="00D35733">
        <w:tab/>
        <w:t>(b)</w:t>
      </w:r>
      <w:r w:rsidRPr="00D35733">
        <w:tab/>
        <w:t>registration as a re</w:t>
      </w:r>
      <w:r w:rsidR="005C5C08">
        <w:noBreakHyphen/>
      </w:r>
      <w:r w:rsidRPr="00D35733">
        <w:t>mail reporter;</w:t>
      </w:r>
    </w:p>
    <w:p w:rsidR="00620DC6" w:rsidRPr="00D35733" w:rsidRDefault="00620DC6" w:rsidP="00D35733">
      <w:pPr>
        <w:pStyle w:val="paragraph"/>
      </w:pPr>
      <w:r w:rsidRPr="00D35733">
        <w:tab/>
        <w:t>(c)</w:t>
      </w:r>
      <w:r w:rsidRPr="00D35733">
        <w:tab/>
        <w:t>a depot licence;</w:t>
      </w:r>
    </w:p>
    <w:p w:rsidR="00620DC6" w:rsidRPr="00D35733" w:rsidRDefault="00620DC6" w:rsidP="00D35733">
      <w:pPr>
        <w:pStyle w:val="paragraph"/>
      </w:pPr>
      <w:r w:rsidRPr="00D35733">
        <w:tab/>
        <w:t>(d)</w:t>
      </w:r>
      <w:r w:rsidRPr="00D35733">
        <w:tab/>
        <w:t>a warehouse licence;</w:t>
      </w:r>
    </w:p>
    <w:p w:rsidR="00620DC6" w:rsidRPr="00D35733" w:rsidRDefault="00620DC6" w:rsidP="00D35733">
      <w:pPr>
        <w:pStyle w:val="paragraph"/>
      </w:pPr>
      <w:r w:rsidRPr="00D35733">
        <w:tab/>
        <w:t>(e)</w:t>
      </w:r>
      <w:r w:rsidRPr="00D35733">
        <w:tab/>
        <w:t>a broker’s licence.</w:t>
      </w:r>
    </w:p>
    <w:p w:rsidR="00262BBF" w:rsidRPr="00D35733" w:rsidRDefault="00577E27" w:rsidP="00D35733">
      <w:pPr>
        <w:pStyle w:val="Subitem"/>
      </w:pPr>
      <w:r w:rsidRPr="00D35733">
        <w:t>(2)</w:t>
      </w:r>
      <w:r w:rsidRPr="00D35733">
        <w:tab/>
        <w:t xml:space="preserve">Subject to </w:t>
      </w:r>
      <w:r w:rsidR="00D35733" w:rsidRPr="00D35733">
        <w:t>subitem (</w:t>
      </w:r>
      <w:r w:rsidRPr="00D35733">
        <w:t xml:space="preserve">3), the amendments made by this Part apply in relation to a </w:t>
      </w:r>
      <w:r w:rsidR="00565D37" w:rsidRPr="00D35733">
        <w:t xml:space="preserve">refusal, </w:t>
      </w:r>
      <w:r w:rsidRPr="00D35733">
        <w:t>suspension or cancellation of a transport security identification card</w:t>
      </w:r>
      <w:r w:rsidR="00262BBF" w:rsidRPr="00D35733">
        <w:t>,</w:t>
      </w:r>
      <w:r w:rsidRPr="00D35733">
        <w:t xml:space="preserve"> whether</w:t>
      </w:r>
      <w:r w:rsidR="00262BBF" w:rsidRPr="00D35733">
        <w:t xml:space="preserve"> the </w:t>
      </w:r>
      <w:r w:rsidR="00565D37" w:rsidRPr="00D35733">
        <w:t xml:space="preserve">refusal, </w:t>
      </w:r>
      <w:r w:rsidR="00262BBF" w:rsidRPr="00D35733">
        <w:t>suspension or cancellation:</w:t>
      </w:r>
    </w:p>
    <w:p w:rsidR="00577E27" w:rsidRPr="00D35733" w:rsidRDefault="00262BBF" w:rsidP="00D35733">
      <w:pPr>
        <w:pStyle w:val="paragraph"/>
      </w:pPr>
      <w:r w:rsidRPr="00D35733">
        <w:tab/>
        <w:t>(a)</w:t>
      </w:r>
      <w:r w:rsidRPr="00D35733">
        <w:tab/>
      </w:r>
      <w:r w:rsidR="00577E27" w:rsidRPr="00D35733">
        <w:t>occur</w:t>
      </w:r>
      <w:r w:rsidRPr="00D35733">
        <w:t>s</w:t>
      </w:r>
      <w:r w:rsidR="00577E27" w:rsidRPr="00D35733">
        <w:t xml:space="preserve"> before, on or afte</w:t>
      </w:r>
      <w:r w:rsidRPr="00D35733">
        <w:t>r the commencement of this item; or</w:t>
      </w:r>
    </w:p>
    <w:p w:rsidR="00262BBF" w:rsidRPr="00D35733" w:rsidRDefault="00262BBF" w:rsidP="00D35733">
      <w:pPr>
        <w:pStyle w:val="paragraph"/>
      </w:pPr>
      <w:r w:rsidRPr="00D35733">
        <w:tab/>
        <w:t>(b)</w:t>
      </w:r>
      <w:r w:rsidRPr="00D35733">
        <w:tab/>
        <w:t>relates to a registration made or a licence granted</w:t>
      </w:r>
      <w:r w:rsidR="004B6664" w:rsidRPr="00D35733">
        <w:t xml:space="preserve"> before, on or after that commencement.</w:t>
      </w:r>
    </w:p>
    <w:p w:rsidR="00577E27" w:rsidRPr="00D35733" w:rsidRDefault="00577E27" w:rsidP="00D35733">
      <w:pPr>
        <w:pStyle w:val="Subitem"/>
      </w:pPr>
      <w:r w:rsidRPr="00D35733">
        <w:t>(3)</w:t>
      </w:r>
      <w:r w:rsidRPr="00D35733">
        <w:tab/>
        <w:t xml:space="preserve">If an amendment made by this Part would require a person to notify the CEO of </w:t>
      </w:r>
      <w:r w:rsidR="00565D37" w:rsidRPr="00D35733">
        <w:t xml:space="preserve">a refusal, </w:t>
      </w:r>
      <w:r w:rsidRPr="00D35733">
        <w:t>suspension or cancellation of a transport security identification card that occurred before the commencement of this item, the person is taken to have complied with the requirement if the notification is made within the period of 90 days after th</w:t>
      </w:r>
      <w:r w:rsidR="004B6664" w:rsidRPr="00D35733">
        <w:t xml:space="preserve">at </w:t>
      </w:r>
      <w:r w:rsidRPr="00D35733">
        <w:t>commencement.</w:t>
      </w:r>
    </w:p>
    <w:p w:rsidR="00F00A5E" w:rsidRPr="00D35733" w:rsidRDefault="00F00A5E" w:rsidP="00D35733">
      <w:pPr>
        <w:pStyle w:val="ActHead7"/>
        <w:pageBreakBefore/>
      </w:pPr>
      <w:bookmarkStart w:id="10" w:name="_Toc357685313"/>
      <w:r w:rsidRPr="00D35733">
        <w:rPr>
          <w:rStyle w:val="CharAmPartNo"/>
        </w:rPr>
        <w:lastRenderedPageBreak/>
        <w:t>Part</w:t>
      </w:r>
      <w:r w:rsidR="00D35733" w:rsidRPr="00D35733">
        <w:rPr>
          <w:rStyle w:val="CharAmPartNo"/>
        </w:rPr>
        <w:t> </w:t>
      </w:r>
      <w:r w:rsidRPr="00D35733">
        <w:rPr>
          <w:rStyle w:val="CharAmPartNo"/>
        </w:rPr>
        <w:t>2</w:t>
      </w:r>
      <w:r w:rsidRPr="00D35733">
        <w:t>—</w:t>
      </w:r>
      <w:r w:rsidRPr="00D35733">
        <w:rPr>
          <w:rStyle w:val="CharAmPartText"/>
        </w:rPr>
        <w:t>Amendments relating to cargo terminal operators and cargo handlers</w:t>
      </w:r>
      <w:bookmarkEnd w:id="10"/>
    </w:p>
    <w:p w:rsidR="00F00A5E" w:rsidRPr="00D35733" w:rsidRDefault="00DB5EAE" w:rsidP="00D35733">
      <w:pPr>
        <w:pStyle w:val="ItemHead"/>
      </w:pPr>
      <w:r w:rsidRPr="00D35733">
        <w:t>43</w:t>
      </w:r>
      <w:r w:rsidR="00F00A5E" w:rsidRPr="00D35733">
        <w:t xml:space="preserve">  After Part</w:t>
      </w:r>
      <w:r w:rsidR="00D35733" w:rsidRPr="00D35733">
        <w:t> </w:t>
      </w:r>
      <w:r w:rsidR="00F00A5E" w:rsidRPr="00D35733">
        <w:t>V</w:t>
      </w:r>
    </w:p>
    <w:p w:rsidR="00F00A5E" w:rsidRPr="00D35733" w:rsidRDefault="00F00A5E" w:rsidP="00D35733">
      <w:pPr>
        <w:pStyle w:val="Item"/>
      </w:pPr>
      <w:r w:rsidRPr="00D35733">
        <w:t>Insert:</w:t>
      </w:r>
    </w:p>
    <w:p w:rsidR="00F00A5E" w:rsidRPr="00D35733" w:rsidRDefault="00F00A5E" w:rsidP="00D35733">
      <w:pPr>
        <w:pStyle w:val="ActHead2"/>
      </w:pPr>
      <w:bookmarkStart w:id="11" w:name="_Toc357685314"/>
      <w:r w:rsidRPr="00D35733">
        <w:rPr>
          <w:rStyle w:val="CharPartNo"/>
        </w:rPr>
        <w:t>Part</w:t>
      </w:r>
      <w:r w:rsidR="00D35733" w:rsidRPr="00D35733">
        <w:rPr>
          <w:rStyle w:val="CharPartNo"/>
        </w:rPr>
        <w:t> </w:t>
      </w:r>
      <w:r w:rsidRPr="00D35733">
        <w:rPr>
          <w:rStyle w:val="CharPartNo"/>
        </w:rPr>
        <w:t>VAAA</w:t>
      </w:r>
      <w:r w:rsidRPr="00D35733">
        <w:t>—</w:t>
      </w:r>
      <w:r w:rsidRPr="00D35733">
        <w:rPr>
          <w:rStyle w:val="CharPartText"/>
        </w:rPr>
        <w:t>Cargo terminals</w:t>
      </w:r>
      <w:bookmarkEnd w:id="11"/>
    </w:p>
    <w:p w:rsidR="00F00A5E" w:rsidRPr="00D35733" w:rsidRDefault="00F00A5E" w:rsidP="00D35733">
      <w:pPr>
        <w:pStyle w:val="ActHead3"/>
      </w:pPr>
      <w:bookmarkStart w:id="12" w:name="_Toc357685315"/>
      <w:r w:rsidRPr="00D35733">
        <w:rPr>
          <w:rStyle w:val="CharDivNo"/>
        </w:rPr>
        <w:t>Division</w:t>
      </w:r>
      <w:r w:rsidR="00D35733" w:rsidRPr="00D35733">
        <w:rPr>
          <w:rStyle w:val="CharDivNo"/>
        </w:rPr>
        <w:t> </w:t>
      </w:r>
      <w:r w:rsidRPr="00D35733">
        <w:rPr>
          <w:rStyle w:val="CharDivNo"/>
        </w:rPr>
        <w:t>1</w:t>
      </w:r>
      <w:r w:rsidRPr="00D35733">
        <w:t>—</w:t>
      </w:r>
      <w:r w:rsidRPr="00D35733">
        <w:rPr>
          <w:rStyle w:val="CharDivText"/>
        </w:rPr>
        <w:t>Preliminary</w:t>
      </w:r>
      <w:bookmarkEnd w:id="12"/>
    </w:p>
    <w:p w:rsidR="00F00A5E" w:rsidRPr="00D35733" w:rsidRDefault="00F00A5E" w:rsidP="00D35733">
      <w:pPr>
        <w:pStyle w:val="ActHead5"/>
      </w:pPr>
      <w:bookmarkStart w:id="13" w:name="_Toc357685316"/>
      <w:r w:rsidRPr="00D35733">
        <w:rPr>
          <w:rStyle w:val="CharSectno"/>
        </w:rPr>
        <w:t>102B</w:t>
      </w:r>
      <w:r w:rsidRPr="00D35733">
        <w:t xml:space="preserve">  Definitions</w:t>
      </w:r>
      <w:bookmarkEnd w:id="13"/>
    </w:p>
    <w:p w:rsidR="00F00A5E" w:rsidRPr="00D35733" w:rsidRDefault="00F00A5E" w:rsidP="00D35733">
      <w:pPr>
        <w:pStyle w:val="subsection"/>
      </w:pPr>
      <w:r w:rsidRPr="00D35733">
        <w:tab/>
      </w:r>
      <w:r w:rsidRPr="00D35733">
        <w:tab/>
        <w:t>In this Part:</w:t>
      </w:r>
    </w:p>
    <w:p w:rsidR="00F00A5E" w:rsidRPr="00D35733" w:rsidRDefault="00F00A5E" w:rsidP="00D35733">
      <w:pPr>
        <w:pStyle w:val="Definition"/>
      </w:pPr>
      <w:r w:rsidRPr="00D35733">
        <w:rPr>
          <w:b/>
          <w:i/>
        </w:rPr>
        <w:t>cargo handler</w:t>
      </w:r>
      <w:r w:rsidRPr="00D35733">
        <w:t xml:space="preserve"> means a person who is involved in any of the following activities at a cargo terminal:</w:t>
      </w:r>
    </w:p>
    <w:p w:rsidR="00F00A5E" w:rsidRPr="00D35733" w:rsidRDefault="00F00A5E" w:rsidP="00D35733">
      <w:pPr>
        <w:pStyle w:val="paragraph"/>
      </w:pPr>
      <w:r w:rsidRPr="00D35733">
        <w:tab/>
        <w:t>(a)</w:t>
      </w:r>
      <w:r w:rsidRPr="00D35733">
        <w:tab/>
        <w:t>the movement of goods subject to Customs control into, within or out of the terminal;</w:t>
      </w:r>
    </w:p>
    <w:p w:rsidR="00F00A5E" w:rsidRPr="00D35733" w:rsidRDefault="00F00A5E" w:rsidP="00D35733">
      <w:pPr>
        <w:pStyle w:val="paragraph"/>
      </w:pPr>
      <w:r w:rsidRPr="00D35733">
        <w:tab/>
        <w:t>(b)</w:t>
      </w:r>
      <w:r w:rsidRPr="00D35733">
        <w:tab/>
        <w:t>the loading, unloading or handling of goods subject to Customs control at the terminal;</w:t>
      </w:r>
    </w:p>
    <w:p w:rsidR="00F00A5E" w:rsidRPr="00D35733" w:rsidRDefault="00F00A5E" w:rsidP="00D35733">
      <w:pPr>
        <w:pStyle w:val="paragraph"/>
      </w:pPr>
      <w:r w:rsidRPr="00D35733">
        <w:tab/>
        <w:t>(c)</w:t>
      </w:r>
      <w:r w:rsidRPr="00D35733">
        <w:tab/>
        <w:t>the storage, packing or unpacking of goods subject to Customs control at the terminal.</w:t>
      </w:r>
    </w:p>
    <w:p w:rsidR="00F00A5E" w:rsidRPr="00D35733" w:rsidRDefault="00F00A5E" w:rsidP="00D35733">
      <w:pPr>
        <w:pStyle w:val="Definition"/>
      </w:pPr>
      <w:r w:rsidRPr="00D35733">
        <w:rPr>
          <w:b/>
          <w:i/>
        </w:rPr>
        <w:t>cargo terminal</w:t>
      </w:r>
      <w:r w:rsidRPr="00D35733">
        <w:t xml:space="preserve"> means a place (other than a depot to which a depot licence relates or a warehouse to which a warehouse licence relates), within the limits of a port, airport or wharf, where:</w:t>
      </w:r>
    </w:p>
    <w:p w:rsidR="00F00A5E" w:rsidRPr="00D35733" w:rsidRDefault="00F00A5E" w:rsidP="00D35733">
      <w:pPr>
        <w:pStyle w:val="paragraph"/>
      </w:pPr>
      <w:r w:rsidRPr="00D35733">
        <w:tab/>
        <w:t>(a)</w:t>
      </w:r>
      <w:r w:rsidRPr="00D35733">
        <w:tab/>
        <w:t>goods are located immediately after being unloaded from a ship that:</w:t>
      </w:r>
    </w:p>
    <w:p w:rsidR="00F00A5E" w:rsidRPr="00D35733" w:rsidRDefault="00F00A5E" w:rsidP="00D35733">
      <w:pPr>
        <w:pStyle w:val="paragraphsub"/>
      </w:pPr>
      <w:r w:rsidRPr="00D35733">
        <w:tab/>
        <w:t>(i)</w:t>
      </w:r>
      <w:r w:rsidRPr="00D35733">
        <w:tab/>
        <w:t>has taken the goods on board at a place outside Australia; and</w:t>
      </w:r>
    </w:p>
    <w:p w:rsidR="00F00A5E" w:rsidRPr="00D35733" w:rsidRDefault="00F00A5E" w:rsidP="00D35733">
      <w:pPr>
        <w:pStyle w:val="paragraphsub"/>
      </w:pPr>
      <w:r w:rsidRPr="00D35733">
        <w:tab/>
        <w:t>(ii)</w:t>
      </w:r>
      <w:r w:rsidRPr="00D35733">
        <w:tab/>
        <w:t>carried the goods to a port or wharf in a State or Territory where some or all of the goods are unloaded; or</w:t>
      </w:r>
    </w:p>
    <w:p w:rsidR="00F00A5E" w:rsidRPr="00D35733" w:rsidRDefault="00F00A5E" w:rsidP="00D35733">
      <w:pPr>
        <w:pStyle w:val="paragraph"/>
      </w:pPr>
      <w:r w:rsidRPr="00D35733">
        <w:tab/>
        <w:t>(b)</w:t>
      </w:r>
      <w:r w:rsidRPr="00D35733">
        <w:tab/>
        <w:t>goods are located immediately after being unloaded from an aircraft that:</w:t>
      </w:r>
    </w:p>
    <w:p w:rsidR="00F00A5E" w:rsidRPr="00D35733" w:rsidRDefault="00F00A5E" w:rsidP="00D35733">
      <w:pPr>
        <w:pStyle w:val="paragraphsub"/>
      </w:pPr>
      <w:r w:rsidRPr="00D35733">
        <w:tab/>
        <w:t>(i)</w:t>
      </w:r>
      <w:r w:rsidRPr="00D35733">
        <w:tab/>
        <w:t>has taken the goods on board at a place outside Australia; and</w:t>
      </w:r>
    </w:p>
    <w:p w:rsidR="00F00A5E" w:rsidRPr="00D35733" w:rsidRDefault="00F00A5E" w:rsidP="00D35733">
      <w:pPr>
        <w:pStyle w:val="paragraphsub"/>
      </w:pPr>
      <w:r w:rsidRPr="00D35733">
        <w:lastRenderedPageBreak/>
        <w:tab/>
        <w:t>(ii)</w:t>
      </w:r>
      <w:r w:rsidRPr="00D35733">
        <w:tab/>
        <w:t>carried the goods to an airport in a State or Territory where some or all of the goods are unloaded; or</w:t>
      </w:r>
    </w:p>
    <w:p w:rsidR="00F00A5E" w:rsidRPr="00D35733" w:rsidRDefault="00F00A5E" w:rsidP="00D35733">
      <w:pPr>
        <w:pStyle w:val="paragraph"/>
      </w:pPr>
      <w:r w:rsidRPr="00D35733">
        <w:tab/>
        <w:t>(c)</w:t>
      </w:r>
      <w:r w:rsidRPr="00D35733">
        <w:tab/>
        <w:t>goods are located immediately before being loaded on a ship or aircraft in which they are to be exported.</w:t>
      </w:r>
    </w:p>
    <w:p w:rsidR="00F00A5E" w:rsidRPr="00D35733" w:rsidRDefault="00F00A5E" w:rsidP="00D35733">
      <w:pPr>
        <w:pStyle w:val="Definition"/>
      </w:pPr>
      <w:r w:rsidRPr="00D35733">
        <w:rPr>
          <w:b/>
          <w:i/>
        </w:rPr>
        <w:t>cargo terminal operator</w:t>
      </w:r>
      <w:r w:rsidRPr="00D35733">
        <w:t>, in relation to a cargo terminal, means a person who manages the cargo terminal.</w:t>
      </w:r>
    </w:p>
    <w:p w:rsidR="00F00A5E" w:rsidRPr="00D35733" w:rsidRDefault="00F00A5E" w:rsidP="00D35733">
      <w:pPr>
        <w:pStyle w:val="Definition"/>
      </w:pPr>
      <w:r w:rsidRPr="00D35733">
        <w:rPr>
          <w:b/>
          <w:i/>
        </w:rPr>
        <w:t>establishment identification</w:t>
      </w:r>
      <w:r w:rsidRPr="00D35733">
        <w:t>, in relation to a cargo handler and a port, airport or wharf, means the handler’s identification code provided by Customs for the port, airport or wharf.</w:t>
      </w:r>
    </w:p>
    <w:p w:rsidR="00F00A5E" w:rsidRPr="00D35733" w:rsidRDefault="00F00A5E" w:rsidP="00D35733">
      <w:pPr>
        <w:pStyle w:val="Definition"/>
      </w:pPr>
      <w:r w:rsidRPr="00D35733">
        <w:rPr>
          <w:b/>
          <w:i/>
        </w:rPr>
        <w:t>executive officer</w:t>
      </w:r>
      <w:r w:rsidRPr="00D35733">
        <w:t xml:space="preserve"> of a body corporate means a person, by whatever name called and whether or not a director of the body, who is concerned in, or takes part in, the management of the body.</w:t>
      </w:r>
    </w:p>
    <w:p w:rsidR="00F00A5E" w:rsidRPr="00D35733" w:rsidRDefault="00F00A5E" w:rsidP="00D35733">
      <w:pPr>
        <w:pStyle w:val="Definition"/>
      </w:pPr>
      <w:r w:rsidRPr="00D35733">
        <w:rPr>
          <w:b/>
          <w:i/>
        </w:rPr>
        <w:t>place</w:t>
      </w:r>
      <w:r w:rsidRPr="00D35733">
        <w:t xml:space="preserve"> includes an area, a building and a part of a building.</w:t>
      </w:r>
    </w:p>
    <w:p w:rsidR="00F00A5E" w:rsidRPr="00D35733" w:rsidRDefault="00F00A5E" w:rsidP="00D35733">
      <w:pPr>
        <w:pStyle w:val="ActHead5"/>
      </w:pPr>
      <w:bookmarkStart w:id="14" w:name="_Toc357685317"/>
      <w:r w:rsidRPr="00D35733">
        <w:rPr>
          <w:rStyle w:val="CharSectno"/>
        </w:rPr>
        <w:t>102BA</w:t>
      </w:r>
      <w:r w:rsidRPr="00D35733">
        <w:t xml:space="preserve">  Meaning of </w:t>
      </w:r>
      <w:r w:rsidRPr="00D35733">
        <w:rPr>
          <w:i/>
        </w:rPr>
        <w:t>fit and proper person</w:t>
      </w:r>
      <w:bookmarkEnd w:id="14"/>
    </w:p>
    <w:p w:rsidR="00F00A5E" w:rsidRPr="00D35733" w:rsidRDefault="00F00A5E" w:rsidP="00D35733">
      <w:pPr>
        <w:pStyle w:val="subsection"/>
      </w:pPr>
      <w:r w:rsidRPr="00D35733">
        <w:tab/>
        <w:t>(1)</w:t>
      </w:r>
      <w:r w:rsidRPr="00D35733">
        <w:tab/>
        <w:t xml:space="preserve">In deciding whether a natural person is a </w:t>
      </w:r>
      <w:r w:rsidRPr="00D35733">
        <w:rPr>
          <w:b/>
          <w:i/>
        </w:rPr>
        <w:t>fit and proper person</w:t>
      </w:r>
      <w:r w:rsidRPr="00D35733">
        <w:t xml:space="preserve"> for the purposes</w:t>
      </w:r>
      <w:r w:rsidR="00DA3CF0" w:rsidRPr="00D35733">
        <w:t xml:space="preserve"> of</w:t>
      </w:r>
      <w:r w:rsidRPr="00D35733">
        <w:t xml:space="preserve"> this Part, the decision</w:t>
      </w:r>
      <w:r w:rsidR="005C5C08">
        <w:noBreakHyphen/>
      </w:r>
      <w:r w:rsidRPr="00D35733">
        <w:t>maker must have regard to:</w:t>
      </w:r>
    </w:p>
    <w:p w:rsidR="00F00A5E" w:rsidRPr="00D35733" w:rsidRDefault="00F00A5E" w:rsidP="00D35733">
      <w:pPr>
        <w:pStyle w:val="paragraph"/>
      </w:pPr>
      <w:r w:rsidRPr="00D35733">
        <w:tab/>
        <w:t>(a)</w:t>
      </w:r>
      <w:r w:rsidRPr="00D35733">
        <w:tab/>
        <w:t>any conviction of the person of an offence against this Act committed within the 10 years immediately before the decision; and</w:t>
      </w:r>
    </w:p>
    <w:p w:rsidR="00F00A5E" w:rsidRPr="00D35733" w:rsidRDefault="00F00A5E" w:rsidP="00D35733">
      <w:pPr>
        <w:pStyle w:val="paragraph"/>
      </w:pPr>
      <w:r w:rsidRPr="00D35733">
        <w:tab/>
        <w:t>(b)</w:t>
      </w:r>
      <w:r w:rsidRPr="00D35733">
        <w:tab/>
        <w:t xml:space="preserve">any conviction of the person of an offence punishable by imprisonment for </w:t>
      </w:r>
      <w:r w:rsidR="00DA3CF0" w:rsidRPr="00D35733">
        <w:t>1</w:t>
      </w:r>
      <w:r w:rsidRPr="00D35733">
        <w:t xml:space="preserve"> year or longer:</w:t>
      </w:r>
    </w:p>
    <w:p w:rsidR="00F00A5E" w:rsidRPr="00D35733" w:rsidRDefault="00F00A5E" w:rsidP="00D35733">
      <w:pPr>
        <w:pStyle w:val="paragraphsub"/>
      </w:pPr>
      <w:r w:rsidRPr="00D35733">
        <w:tab/>
        <w:t>(i)</w:t>
      </w:r>
      <w:r w:rsidRPr="00D35733">
        <w:tab/>
        <w:t>against another law of the Commonwealth; or</w:t>
      </w:r>
    </w:p>
    <w:p w:rsidR="00F00A5E" w:rsidRPr="00D35733" w:rsidRDefault="00F00A5E" w:rsidP="00D35733">
      <w:pPr>
        <w:pStyle w:val="paragraphsub"/>
      </w:pPr>
      <w:r w:rsidRPr="00D35733">
        <w:tab/>
        <w:t>(ii)</w:t>
      </w:r>
      <w:r w:rsidRPr="00D35733">
        <w:tab/>
        <w:t>against a law of a State or Territory;</w:t>
      </w:r>
    </w:p>
    <w:p w:rsidR="00F00A5E" w:rsidRPr="00D35733" w:rsidRDefault="00F00A5E" w:rsidP="00D35733">
      <w:pPr>
        <w:pStyle w:val="paragraph"/>
      </w:pPr>
      <w:r w:rsidRPr="00D35733">
        <w:tab/>
      </w:r>
      <w:r w:rsidRPr="00D35733">
        <w:tab/>
        <w:t>if that offence was committed within the 10 years immediately before the decision; and</w:t>
      </w:r>
    </w:p>
    <w:p w:rsidR="00F00A5E" w:rsidRPr="00D35733" w:rsidRDefault="00F00A5E" w:rsidP="00D35733">
      <w:pPr>
        <w:pStyle w:val="paragraph"/>
      </w:pPr>
      <w:r w:rsidRPr="00D35733">
        <w:tab/>
        <w:t>(c)</w:t>
      </w:r>
      <w:r w:rsidRPr="00D35733">
        <w:tab/>
        <w:t>whether the person has been refused a transport security card, or has had such a card suspended or cancelled, within the 10 years immediately before the decision; and</w:t>
      </w:r>
    </w:p>
    <w:p w:rsidR="00F00A5E" w:rsidRPr="00D35733" w:rsidRDefault="00F00A5E" w:rsidP="00D35733">
      <w:pPr>
        <w:pStyle w:val="paragraph"/>
      </w:pPr>
      <w:r w:rsidRPr="00D35733">
        <w:tab/>
        <w:t>(d)</w:t>
      </w:r>
      <w:r w:rsidRPr="00D35733">
        <w:tab/>
        <w:t>if a request has been made of the person under subsection</w:t>
      </w:r>
      <w:r w:rsidR="00D35733" w:rsidRPr="00D35733">
        <w:t> </w:t>
      </w:r>
      <w:r w:rsidRPr="00D35733">
        <w:t>102CF(2) and the CEO is considering giving a direction to the person under Division</w:t>
      </w:r>
      <w:r w:rsidR="00D35733" w:rsidRPr="00D35733">
        <w:t> </w:t>
      </w:r>
      <w:r w:rsidRPr="00D35733">
        <w:t>5—any misleading statement given by the person in response to the request.</w:t>
      </w:r>
    </w:p>
    <w:p w:rsidR="00F00A5E" w:rsidRPr="00D35733" w:rsidRDefault="00F00A5E" w:rsidP="00D35733">
      <w:pPr>
        <w:pStyle w:val="subsection"/>
      </w:pPr>
      <w:r w:rsidRPr="00D35733">
        <w:tab/>
        <w:t>(2)</w:t>
      </w:r>
      <w:r w:rsidRPr="00D35733">
        <w:tab/>
        <w:t xml:space="preserve">In deciding whether a company is a </w:t>
      </w:r>
      <w:r w:rsidRPr="00D35733">
        <w:rPr>
          <w:b/>
          <w:i/>
        </w:rPr>
        <w:t>fit and proper person</w:t>
      </w:r>
      <w:r w:rsidRPr="00D35733">
        <w:t xml:space="preserve"> for the purposes of this Part, the decision</w:t>
      </w:r>
      <w:r w:rsidR="005C5C08">
        <w:noBreakHyphen/>
      </w:r>
      <w:r w:rsidRPr="00D35733">
        <w:t>maker must have regard to:</w:t>
      </w:r>
    </w:p>
    <w:p w:rsidR="00F00A5E" w:rsidRPr="00D35733" w:rsidRDefault="00F00A5E" w:rsidP="00D35733">
      <w:pPr>
        <w:pStyle w:val="paragraph"/>
      </w:pPr>
      <w:r w:rsidRPr="00D35733">
        <w:tab/>
        <w:t>(a)</w:t>
      </w:r>
      <w:r w:rsidRPr="00D35733">
        <w:tab/>
        <w:t>any conviction of the company of an offence:</w:t>
      </w:r>
    </w:p>
    <w:p w:rsidR="00F00A5E" w:rsidRPr="00D35733" w:rsidRDefault="00F00A5E" w:rsidP="00D35733">
      <w:pPr>
        <w:pStyle w:val="paragraphsub"/>
      </w:pPr>
      <w:r w:rsidRPr="00D35733">
        <w:lastRenderedPageBreak/>
        <w:tab/>
        <w:t>(i)</w:t>
      </w:r>
      <w:r w:rsidRPr="00D35733">
        <w:tab/>
        <w:t>against this Act; or</w:t>
      </w:r>
    </w:p>
    <w:p w:rsidR="00F00A5E" w:rsidRPr="00D35733" w:rsidRDefault="00F00A5E" w:rsidP="00D35733">
      <w:pPr>
        <w:pStyle w:val="paragraphsub"/>
      </w:pPr>
      <w:r w:rsidRPr="00D35733">
        <w:tab/>
        <w:t>(ii)</w:t>
      </w:r>
      <w:r w:rsidRPr="00D35733">
        <w:tab/>
        <w:t>if punishable by a fine of 100 penalty units or more—against another law of the Commonwealth, or a law of a State or of a Territory;</w:t>
      </w:r>
    </w:p>
    <w:p w:rsidR="00F00A5E" w:rsidRPr="00D35733" w:rsidRDefault="00F00A5E" w:rsidP="00D35733">
      <w:pPr>
        <w:pStyle w:val="paragraph"/>
      </w:pPr>
      <w:r w:rsidRPr="00D35733">
        <w:tab/>
      </w:r>
      <w:r w:rsidRPr="00D35733">
        <w:tab/>
        <w:t>committed:</w:t>
      </w:r>
    </w:p>
    <w:p w:rsidR="00F00A5E" w:rsidRPr="00D35733" w:rsidRDefault="00F00A5E" w:rsidP="00D35733">
      <w:pPr>
        <w:pStyle w:val="paragraphsub"/>
      </w:pPr>
      <w:r w:rsidRPr="00D35733">
        <w:tab/>
        <w:t>(iii)</w:t>
      </w:r>
      <w:r w:rsidRPr="00D35733">
        <w:tab/>
        <w:t>within the 10 years immediately before the decision; and</w:t>
      </w:r>
    </w:p>
    <w:p w:rsidR="00F00A5E" w:rsidRPr="00D35733" w:rsidRDefault="00F00A5E" w:rsidP="00D35733">
      <w:pPr>
        <w:pStyle w:val="paragraphsub"/>
      </w:pPr>
      <w:r w:rsidRPr="00D35733">
        <w:tab/>
        <w:t>(iv)</w:t>
      </w:r>
      <w:r w:rsidRPr="00D35733">
        <w:tab/>
        <w:t>at a time when any person who is presently a director, officer or shareholder of the company was such a director, officer or shareholder; and</w:t>
      </w:r>
    </w:p>
    <w:p w:rsidR="00F00A5E" w:rsidRPr="00D35733" w:rsidRDefault="00F00A5E" w:rsidP="00D35733">
      <w:pPr>
        <w:pStyle w:val="paragraph"/>
      </w:pPr>
      <w:r w:rsidRPr="00D35733">
        <w:tab/>
        <w:t>(b)</w:t>
      </w:r>
      <w:r w:rsidRPr="00D35733">
        <w:tab/>
        <w:t>whether a receiver of the property, or part of the property, of the company has been appointed; and</w:t>
      </w:r>
    </w:p>
    <w:p w:rsidR="00F00A5E" w:rsidRPr="00D35733" w:rsidRDefault="00F00A5E" w:rsidP="00D35733">
      <w:pPr>
        <w:pStyle w:val="paragraph"/>
      </w:pPr>
      <w:r w:rsidRPr="00D35733">
        <w:tab/>
        <w:t>(c)</w:t>
      </w:r>
      <w:r w:rsidRPr="00D35733">
        <w:tab/>
        <w:t xml:space="preserve">whether the company is under administration within the meaning of the </w:t>
      </w:r>
      <w:r w:rsidRPr="00D35733">
        <w:rPr>
          <w:i/>
        </w:rPr>
        <w:t>Corporations Act 2001</w:t>
      </w:r>
      <w:r w:rsidRPr="00D35733">
        <w:t>; and</w:t>
      </w:r>
    </w:p>
    <w:p w:rsidR="00F00A5E" w:rsidRPr="00D35733" w:rsidRDefault="00F00A5E" w:rsidP="00D35733">
      <w:pPr>
        <w:pStyle w:val="paragraph"/>
      </w:pPr>
      <w:r w:rsidRPr="00D35733">
        <w:tab/>
        <w:t>(d)</w:t>
      </w:r>
      <w:r w:rsidRPr="00D35733">
        <w:tab/>
        <w:t>whether the company has executed, under Part</w:t>
      </w:r>
      <w:r w:rsidR="00D35733" w:rsidRPr="00D35733">
        <w:t> </w:t>
      </w:r>
      <w:r w:rsidRPr="00D35733">
        <w:t>5.3A of that Act, a deed of company arrangement that has not yet terminated.</w:t>
      </w:r>
    </w:p>
    <w:p w:rsidR="00EA0273" w:rsidRPr="00D35733" w:rsidRDefault="00EA0273" w:rsidP="00D35733">
      <w:pPr>
        <w:pStyle w:val="ActHead3"/>
      </w:pPr>
      <w:bookmarkStart w:id="15" w:name="_Toc357685318"/>
      <w:r w:rsidRPr="00D35733">
        <w:rPr>
          <w:rStyle w:val="CharDivNo"/>
        </w:rPr>
        <w:t>Division</w:t>
      </w:r>
      <w:r w:rsidR="00D35733" w:rsidRPr="00D35733">
        <w:rPr>
          <w:rStyle w:val="CharDivNo"/>
        </w:rPr>
        <w:t> </w:t>
      </w:r>
      <w:r w:rsidRPr="00D35733">
        <w:rPr>
          <w:rStyle w:val="CharDivNo"/>
        </w:rPr>
        <w:t>2</w:t>
      </w:r>
      <w:r w:rsidRPr="00D35733">
        <w:t>—</w:t>
      </w:r>
      <w:r w:rsidRPr="00D35733">
        <w:rPr>
          <w:rStyle w:val="CharDivText"/>
        </w:rPr>
        <w:t>Obligations of cargo terminal operators</w:t>
      </w:r>
      <w:bookmarkEnd w:id="15"/>
    </w:p>
    <w:p w:rsidR="00F00A5E" w:rsidRPr="00D35733" w:rsidRDefault="00F00A5E" w:rsidP="00D35733">
      <w:pPr>
        <w:pStyle w:val="ActHead5"/>
      </w:pPr>
      <w:bookmarkStart w:id="16" w:name="_Toc357685319"/>
      <w:r w:rsidRPr="00D35733">
        <w:rPr>
          <w:rStyle w:val="CharSectno"/>
        </w:rPr>
        <w:t>102C</w:t>
      </w:r>
      <w:r w:rsidRPr="00D35733">
        <w:t xml:space="preserve">  Notifying Customs of cargo terminal</w:t>
      </w:r>
      <w:bookmarkEnd w:id="16"/>
    </w:p>
    <w:p w:rsidR="00F00A5E" w:rsidRPr="00D35733" w:rsidRDefault="00F00A5E" w:rsidP="00D35733">
      <w:pPr>
        <w:pStyle w:val="subsection"/>
      </w:pPr>
      <w:r w:rsidRPr="00D35733">
        <w:tab/>
        <w:t>(1)</w:t>
      </w:r>
      <w:r w:rsidRPr="00D35733">
        <w:tab/>
        <w:t>The cargo terminal operator of a cargo terminal must notify Customs of:</w:t>
      </w:r>
    </w:p>
    <w:p w:rsidR="00F00A5E" w:rsidRPr="00D35733" w:rsidRDefault="00F00A5E" w:rsidP="00D35733">
      <w:pPr>
        <w:pStyle w:val="paragraph"/>
      </w:pPr>
      <w:r w:rsidRPr="00D35733">
        <w:tab/>
        <w:t>(a)</w:t>
      </w:r>
      <w:r w:rsidRPr="00D35733">
        <w:tab/>
        <w:t>the terminal managed by the operator; and</w:t>
      </w:r>
    </w:p>
    <w:p w:rsidR="00F00A5E" w:rsidRPr="00D35733" w:rsidRDefault="00F00A5E" w:rsidP="00D35733">
      <w:pPr>
        <w:pStyle w:val="paragraph"/>
      </w:pPr>
      <w:r w:rsidRPr="00D35733">
        <w:tab/>
        <w:t>(b)</w:t>
      </w:r>
      <w:r w:rsidRPr="00D35733">
        <w:tab/>
        <w:t>the terminal’s physical address.</w:t>
      </w:r>
    </w:p>
    <w:p w:rsidR="00F00A5E" w:rsidRPr="00D35733" w:rsidRDefault="00F00A5E" w:rsidP="00D35733">
      <w:pPr>
        <w:pStyle w:val="subsection"/>
      </w:pPr>
      <w:r w:rsidRPr="00D35733">
        <w:tab/>
        <w:t>(2)</w:t>
      </w:r>
      <w:r w:rsidRPr="00D35733">
        <w:tab/>
        <w:t>A notification must:</w:t>
      </w:r>
    </w:p>
    <w:p w:rsidR="00F00A5E" w:rsidRPr="00D35733" w:rsidRDefault="00F00A5E" w:rsidP="00D35733">
      <w:pPr>
        <w:pStyle w:val="paragraph"/>
      </w:pPr>
      <w:r w:rsidRPr="00D35733">
        <w:tab/>
        <w:t>(a)</w:t>
      </w:r>
      <w:r w:rsidRPr="00D35733">
        <w:tab/>
        <w:t>be in a form approved, in writing, by Customs for the purposes of this section; and</w:t>
      </w:r>
    </w:p>
    <w:p w:rsidR="00F00A5E" w:rsidRPr="00D35733" w:rsidRDefault="00F00A5E" w:rsidP="00D35733">
      <w:pPr>
        <w:pStyle w:val="paragraph"/>
      </w:pPr>
      <w:r w:rsidRPr="00D35733">
        <w:tab/>
        <w:t>(b)</w:t>
      </w:r>
      <w:r w:rsidRPr="00D35733">
        <w:tab/>
        <w:t>provide all the information, and be accompanied by any documents, required by the form.</w:t>
      </w:r>
    </w:p>
    <w:p w:rsidR="00F00A5E" w:rsidRPr="00D35733" w:rsidRDefault="00F00A5E" w:rsidP="00D35733">
      <w:pPr>
        <w:pStyle w:val="ActHead5"/>
      </w:pPr>
      <w:bookmarkStart w:id="17" w:name="_Toc357685320"/>
      <w:r w:rsidRPr="00D35733">
        <w:rPr>
          <w:rStyle w:val="CharSectno"/>
        </w:rPr>
        <w:t>102CA</w:t>
      </w:r>
      <w:r w:rsidRPr="00D35733">
        <w:t xml:space="preserve">  Physical security of cargo terminal and goods</w:t>
      </w:r>
      <w:bookmarkEnd w:id="17"/>
    </w:p>
    <w:p w:rsidR="00F00A5E" w:rsidRPr="00D35733" w:rsidRDefault="00F00A5E" w:rsidP="00D35733">
      <w:pPr>
        <w:pStyle w:val="subsection"/>
      </w:pPr>
      <w:r w:rsidRPr="00D35733">
        <w:tab/>
        <w:t>(1)</w:t>
      </w:r>
      <w:r w:rsidRPr="00D35733">
        <w:tab/>
        <w:t>The cargo terminal operator of a cargo terminal must ensure:</w:t>
      </w:r>
    </w:p>
    <w:p w:rsidR="00F00A5E" w:rsidRPr="00D35733" w:rsidRDefault="00F00A5E" w:rsidP="00D35733">
      <w:pPr>
        <w:pStyle w:val="paragraph"/>
      </w:pPr>
      <w:r w:rsidRPr="00D35733">
        <w:tab/>
        <w:t>(a)</w:t>
      </w:r>
      <w:r w:rsidRPr="00D35733">
        <w:tab/>
        <w:t>adequate physical security of the terminal; and</w:t>
      </w:r>
    </w:p>
    <w:p w:rsidR="00F00A5E" w:rsidRPr="00D35733" w:rsidRDefault="00F00A5E" w:rsidP="00D35733">
      <w:pPr>
        <w:pStyle w:val="paragraph"/>
      </w:pPr>
      <w:r w:rsidRPr="00D35733">
        <w:tab/>
        <w:t>(b)</w:t>
      </w:r>
      <w:r w:rsidRPr="00D35733">
        <w:tab/>
        <w:t>adequate security of goods at the terminal.</w:t>
      </w:r>
    </w:p>
    <w:p w:rsidR="00F00A5E" w:rsidRPr="00D35733" w:rsidRDefault="00F00A5E" w:rsidP="00D35733">
      <w:pPr>
        <w:pStyle w:val="subsection"/>
      </w:pPr>
      <w:r w:rsidRPr="00D35733">
        <w:lastRenderedPageBreak/>
        <w:tab/>
        <w:t>(2)</w:t>
      </w:r>
      <w:r w:rsidRPr="00D35733">
        <w:tab/>
        <w:t>At a minimum, the following requirements must be met in relation to a cargo terminal:</w:t>
      </w:r>
    </w:p>
    <w:p w:rsidR="00F00A5E" w:rsidRPr="00D35733" w:rsidRDefault="00F00A5E" w:rsidP="00D35733">
      <w:pPr>
        <w:pStyle w:val="paragraph"/>
      </w:pPr>
      <w:r w:rsidRPr="00D35733">
        <w:tab/>
        <w:t>(a)</w:t>
      </w:r>
      <w:r w:rsidRPr="00D35733">
        <w:tab/>
        <w:t>the terminal must be protected by:</w:t>
      </w:r>
    </w:p>
    <w:p w:rsidR="00F00A5E" w:rsidRPr="00D35733" w:rsidRDefault="00F00A5E" w:rsidP="00D35733">
      <w:pPr>
        <w:pStyle w:val="paragraphsub"/>
      </w:pPr>
      <w:r w:rsidRPr="00D35733">
        <w:tab/>
        <w:t>(i)</w:t>
      </w:r>
      <w:r w:rsidRPr="00D35733">
        <w:tab/>
        <w:t>adequate fencing; and</w:t>
      </w:r>
    </w:p>
    <w:p w:rsidR="00F00A5E" w:rsidRPr="00D35733" w:rsidRDefault="00DA3CF0" w:rsidP="00D35733">
      <w:pPr>
        <w:pStyle w:val="paragraphsub"/>
      </w:pPr>
      <w:r w:rsidRPr="00D35733">
        <w:tab/>
        <w:t>(ii)</w:t>
      </w:r>
      <w:r w:rsidRPr="00D35733">
        <w:tab/>
        <w:t>a monitored alarm system;</w:t>
      </w:r>
    </w:p>
    <w:p w:rsidR="00F00A5E" w:rsidRPr="00D35733" w:rsidRDefault="00F00A5E" w:rsidP="00D35733">
      <w:pPr>
        <w:pStyle w:val="paragraph"/>
      </w:pPr>
      <w:r w:rsidRPr="00D35733">
        <w:tab/>
        <w:t>(b)</w:t>
      </w:r>
      <w:r w:rsidRPr="00D35733">
        <w:tab/>
        <w:t>entry or exit to the terminal must be controlled or limited;</w:t>
      </w:r>
    </w:p>
    <w:p w:rsidR="00F00A5E" w:rsidRPr="00D35733" w:rsidRDefault="00F00A5E" w:rsidP="00D35733">
      <w:pPr>
        <w:pStyle w:val="paragraph"/>
      </w:pPr>
      <w:r w:rsidRPr="00D35733">
        <w:tab/>
        <w:t>(c)</w:t>
      </w:r>
      <w:r w:rsidRPr="00D35733">
        <w:tab/>
        <w:t>appropriate procedures and methods for ensuring the security of goods at the terminal must be in place.</w:t>
      </w:r>
    </w:p>
    <w:p w:rsidR="00F00A5E" w:rsidRPr="00D35733" w:rsidRDefault="00F00A5E" w:rsidP="00D35733">
      <w:pPr>
        <w:pStyle w:val="subsection"/>
      </w:pPr>
      <w:r w:rsidRPr="00D35733">
        <w:tab/>
        <w:t>(3)</w:t>
      </w:r>
      <w:r w:rsidRPr="00D35733">
        <w:tab/>
        <w:t>The cargo terminal operator of a cargo terminal must give Customs written notice of any substantial change that would affect:</w:t>
      </w:r>
    </w:p>
    <w:p w:rsidR="00F00A5E" w:rsidRPr="00D35733" w:rsidRDefault="00F00A5E" w:rsidP="00D35733">
      <w:pPr>
        <w:pStyle w:val="paragraph"/>
      </w:pPr>
      <w:r w:rsidRPr="00D35733">
        <w:tab/>
        <w:t>(a)</w:t>
      </w:r>
      <w:r w:rsidRPr="00D35733">
        <w:tab/>
        <w:t>the physical security of the terminal; or</w:t>
      </w:r>
    </w:p>
    <w:p w:rsidR="00F00A5E" w:rsidRPr="00D35733" w:rsidRDefault="00F00A5E" w:rsidP="00D35733">
      <w:pPr>
        <w:pStyle w:val="paragraph"/>
      </w:pPr>
      <w:r w:rsidRPr="00D35733">
        <w:tab/>
        <w:t>(b)</w:t>
      </w:r>
      <w:r w:rsidRPr="00D35733">
        <w:tab/>
        <w:t>the security of goods at the terminal.</w:t>
      </w:r>
    </w:p>
    <w:p w:rsidR="00F00A5E" w:rsidRPr="00D35733" w:rsidRDefault="00F00A5E" w:rsidP="00D35733">
      <w:pPr>
        <w:pStyle w:val="subsection"/>
      </w:pPr>
      <w:r w:rsidRPr="00D35733">
        <w:tab/>
        <w:t>(4)</w:t>
      </w:r>
      <w:r w:rsidRPr="00D35733">
        <w:tab/>
        <w:t>A notice must be given at least 30 days before the change occurs, unless the change is required in response to an emergency or disaster, in which case a notice must be given as soon as practicable.</w:t>
      </w:r>
    </w:p>
    <w:p w:rsidR="00F00A5E" w:rsidRPr="00D35733" w:rsidRDefault="00F00A5E" w:rsidP="00D35733">
      <w:pPr>
        <w:pStyle w:val="subsection"/>
      </w:pPr>
      <w:r w:rsidRPr="00D35733">
        <w:tab/>
        <w:t>(5)</w:t>
      </w:r>
      <w:r w:rsidRPr="00D35733">
        <w:tab/>
        <w:t>Within 30 days of being requested to do so by an authorised officer, the cargo terminal operator must provide documentation of the procedures and methods in place for ensuring the security of goods at the terminal.</w:t>
      </w:r>
    </w:p>
    <w:p w:rsidR="00F00A5E" w:rsidRPr="00D35733" w:rsidRDefault="00F00A5E" w:rsidP="00D35733">
      <w:pPr>
        <w:pStyle w:val="ActHead5"/>
      </w:pPr>
      <w:bookmarkStart w:id="18" w:name="_Toc357685321"/>
      <w:r w:rsidRPr="00D35733">
        <w:rPr>
          <w:rStyle w:val="CharSectno"/>
        </w:rPr>
        <w:t>102CB</w:t>
      </w:r>
      <w:r w:rsidRPr="00D35733">
        <w:t xml:space="preserve">  Movement of signs at or near cargo terminal</w:t>
      </w:r>
      <w:bookmarkEnd w:id="18"/>
    </w:p>
    <w:p w:rsidR="00F00A5E" w:rsidRPr="00D35733" w:rsidRDefault="00F00A5E" w:rsidP="00D35733">
      <w:pPr>
        <w:pStyle w:val="subsection"/>
      </w:pPr>
      <w:r w:rsidRPr="00D35733">
        <w:tab/>
        <w:t>(1)</w:t>
      </w:r>
      <w:r w:rsidRPr="00D35733">
        <w:tab/>
        <w:t>If Customs has placed a sign at or near a cargo terminal, the cargo terminal operator of the terminal must ensure that the sign is not concealed, moved or removed without the written approval of an authorised officer.</w:t>
      </w:r>
    </w:p>
    <w:p w:rsidR="00F00A5E" w:rsidRPr="00D35733" w:rsidRDefault="00F00A5E" w:rsidP="00D35733">
      <w:pPr>
        <w:pStyle w:val="subsection"/>
      </w:pPr>
      <w:r w:rsidRPr="00D35733">
        <w:tab/>
        <w:t>(2)</w:t>
      </w:r>
      <w:r w:rsidRPr="00D35733">
        <w:tab/>
      </w:r>
      <w:r w:rsidR="00D35733" w:rsidRPr="00D35733">
        <w:t>Subsection (</w:t>
      </w:r>
      <w:r w:rsidRPr="00D35733">
        <w:t>1) does not apply if:</w:t>
      </w:r>
    </w:p>
    <w:p w:rsidR="00F00A5E" w:rsidRPr="00D35733" w:rsidRDefault="00F00A5E" w:rsidP="00D35733">
      <w:pPr>
        <w:pStyle w:val="paragraph"/>
      </w:pPr>
      <w:r w:rsidRPr="00D35733">
        <w:tab/>
        <w:t>(a)</w:t>
      </w:r>
      <w:r w:rsidRPr="00D35733">
        <w:tab/>
        <w:t>the sign is temporarily moved while maintenance or construction work is carried out; and</w:t>
      </w:r>
    </w:p>
    <w:p w:rsidR="00F00A5E" w:rsidRPr="00D35733" w:rsidRDefault="00F00A5E" w:rsidP="00D35733">
      <w:pPr>
        <w:pStyle w:val="paragraph"/>
      </w:pPr>
      <w:r w:rsidRPr="00D35733">
        <w:tab/>
        <w:t>(b)</w:t>
      </w:r>
      <w:r w:rsidRPr="00D35733">
        <w:tab/>
        <w:t>the sign is moved for no more than 5 days.</w:t>
      </w:r>
    </w:p>
    <w:p w:rsidR="00F00A5E" w:rsidRPr="00D35733" w:rsidRDefault="00F00A5E" w:rsidP="00D35733">
      <w:pPr>
        <w:pStyle w:val="ActHead5"/>
      </w:pPr>
      <w:bookmarkStart w:id="19" w:name="_Toc357685322"/>
      <w:r w:rsidRPr="00D35733">
        <w:rPr>
          <w:rStyle w:val="CharSectno"/>
        </w:rPr>
        <w:t>102CC</w:t>
      </w:r>
      <w:r w:rsidRPr="00D35733">
        <w:t xml:space="preserve">  Notification requirements relating to goods</w:t>
      </w:r>
      <w:bookmarkEnd w:id="19"/>
    </w:p>
    <w:p w:rsidR="00F00A5E" w:rsidRPr="00D35733" w:rsidRDefault="00F00A5E" w:rsidP="00D35733">
      <w:pPr>
        <w:pStyle w:val="subsection"/>
      </w:pPr>
      <w:r w:rsidRPr="00D35733">
        <w:tab/>
        <w:t>(1)</w:t>
      </w:r>
      <w:r w:rsidRPr="00D35733">
        <w:tab/>
        <w:t xml:space="preserve">The cargo terminal operator of a cargo terminal must, within the time and in the manner mentioned in </w:t>
      </w:r>
      <w:r w:rsidR="00D35733" w:rsidRPr="00D35733">
        <w:t>subsection (</w:t>
      </w:r>
      <w:r w:rsidRPr="00D35733">
        <w:t>2), notify Customs of any of the following events:</w:t>
      </w:r>
    </w:p>
    <w:p w:rsidR="00F00A5E" w:rsidRPr="00D35733" w:rsidRDefault="00F00A5E" w:rsidP="00D35733">
      <w:pPr>
        <w:pStyle w:val="paragraph"/>
      </w:pPr>
      <w:r w:rsidRPr="00D35733">
        <w:lastRenderedPageBreak/>
        <w:tab/>
        <w:t>(a)</w:t>
      </w:r>
      <w:r w:rsidRPr="00D35733">
        <w:tab/>
        <w:t>an unauthorised movement of goods subject to Customs control in or from the cargo terminal;</w:t>
      </w:r>
    </w:p>
    <w:p w:rsidR="00F00A5E" w:rsidRPr="00D35733" w:rsidRDefault="00F00A5E" w:rsidP="00D35733">
      <w:pPr>
        <w:pStyle w:val="paragraph"/>
      </w:pPr>
      <w:r w:rsidRPr="00D35733">
        <w:tab/>
        <w:t>(b)</w:t>
      </w:r>
      <w:r w:rsidRPr="00D35733">
        <w:tab/>
        <w:t>an unauthorised access to goods subject to Customs control:</w:t>
      </w:r>
    </w:p>
    <w:p w:rsidR="00F00A5E" w:rsidRPr="00D35733" w:rsidRDefault="00F00A5E" w:rsidP="00D35733">
      <w:pPr>
        <w:pStyle w:val="paragraphsub"/>
      </w:pPr>
      <w:r w:rsidRPr="00D35733">
        <w:tab/>
        <w:t>(i)</w:t>
      </w:r>
      <w:r w:rsidRPr="00D35733">
        <w:tab/>
        <w:t>in the cargo terminal; or</w:t>
      </w:r>
    </w:p>
    <w:p w:rsidR="00F00A5E" w:rsidRPr="00D35733" w:rsidRDefault="00F00A5E" w:rsidP="00D35733">
      <w:pPr>
        <w:pStyle w:val="paragraphsub"/>
      </w:pPr>
      <w:r w:rsidRPr="00D35733">
        <w:tab/>
        <w:t>(ii)</w:t>
      </w:r>
      <w:r w:rsidRPr="00D35733">
        <w:tab/>
        <w:t>on a ship or aircraft within, or adjacent to, the terminal;</w:t>
      </w:r>
    </w:p>
    <w:p w:rsidR="00F00A5E" w:rsidRPr="00D35733" w:rsidRDefault="00F00A5E" w:rsidP="00D35733">
      <w:pPr>
        <w:pStyle w:val="paragraph"/>
      </w:pPr>
      <w:r w:rsidRPr="00D35733">
        <w:tab/>
        <w:t>(c)</w:t>
      </w:r>
      <w:r w:rsidRPr="00D35733">
        <w:tab/>
        <w:t>an unauthorised access to an information system, whether electronic or paper based, relating to goods subject to Customs control;</w:t>
      </w:r>
    </w:p>
    <w:p w:rsidR="00F00A5E" w:rsidRPr="00D35733" w:rsidRDefault="00F00A5E" w:rsidP="00D35733">
      <w:pPr>
        <w:pStyle w:val="paragraph"/>
      </w:pPr>
      <w:r w:rsidRPr="00D35733">
        <w:tab/>
        <w:t>(d)</w:t>
      </w:r>
      <w:r w:rsidRPr="00D35733">
        <w:tab/>
        <w:t>an enquiry relating to goods subject to Customs control from a person who does not have a commercial connection with the goods;</w:t>
      </w:r>
    </w:p>
    <w:p w:rsidR="00F00A5E" w:rsidRPr="00D35733" w:rsidRDefault="00F00A5E" w:rsidP="00D35733">
      <w:pPr>
        <w:pStyle w:val="paragraph"/>
      </w:pPr>
      <w:r w:rsidRPr="00D35733">
        <w:tab/>
        <w:t>(e)</w:t>
      </w:r>
      <w:r w:rsidRPr="00D35733">
        <w:tab/>
        <w:t>a theft, loss or damage of goods subject to Customs control;</w:t>
      </w:r>
    </w:p>
    <w:p w:rsidR="00F00A5E" w:rsidRPr="00D35733" w:rsidRDefault="00F00A5E" w:rsidP="00D35733">
      <w:pPr>
        <w:pStyle w:val="paragraph"/>
      </w:pPr>
      <w:r w:rsidRPr="00D35733">
        <w:tab/>
        <w:t>(f)</w:t>
      </w:r>
      <w:r w:rsidRPr="00D35733">
        <w:tab/>
        <w:t>a break in and entry, or attempted break in, of the cargo terminal;</w:t>
      </w:r>
    </w:p>
    <w:p w:rsidR="00F00A5E" w:rsidRPr="00D35733" w:rsidRDefault="00F00A5E" w:rsidP="00D35733">
      <w:pPr>
        <w:pStyle w:val="paragraph"/>
      </w:pPr>
      <w:r w:rsidRPr="00D35733">
        <w:tab/>
        <w:t>(g)</w:t>
      </w:r>
      <w:r w:rsidRPr="00D35733">
        <w:tab/>
        <w:t>a change that may adversely affect the security of the terminal;</w:t>
      </w:r>
    </w:p>
    <w:p w:rsidR="00F00A5E" w:rsidRPr="00D35733" w:rsidRDefault="00F00A5E" w:rsidP="00D35733">
      <w:pPr>
        <w:pStyle w:val="paragraph"/>
      </w:pPr>
      <w:r w:rsidRPr="00D35733">
        <w:tab/>
        <w:t>(h)</w:t>
      </w:r>
      <w:r w:rsidRPr="00D35733">
        <w:tab/>
        <w:t>a suspected breach of a Customs</w:t>
      </w:r>
      <w:r w:rsidR="005C5C08">
        <w:noBreakHyphen/>
      </w:r>
      <w:r w:rsidRPr="00D35733">
        <w:t>related law in the cargo terminal.</w:t>
      </w:r>
    </w:p>
    <w:p w:rsidR="00F00A5E" w:rsidRPr="00D35733" w:rsidRDefault="00F00A5E" w:rsidP="00D35733">
      <w:pPr>
        <w:pStyle w:val="subsection"/>
      </w:pPr>
      <w:r w:rsidRPr="00D35733">
        <w:tab/>
        <w:t>(2)</w:t>
      </w:r>
      <w:r w:rsidRPr="00D35733">
        <w:tab/>
        <w:t>The notification of an event must:</w:t>
      </w:r>
    </w:p>
    <w:p w:rsidR="00F00A5E" w:rsidRPr="00D35733" w:rsidRDefault="00F00A5E" w:rsidP="00D35733">
      <w:pPr>
        <w:pStyle w:val="paragraph"/>
      </w:pPr>
      <w:r w:rsidRPr="00D35733">
        <w:tab/>
        <w:t>(a)</w:t>
      </w:r>
      <w:r w:rsidRPr="00D35733">
        <w:tab/>
        <w:t>be in writing; and</w:t>
      </w:r>
    </w:p>
    <w:p w:rsidR="00F00A5E" w:rsidRPr="00D35733" w:rsidRDefault="00F00A5E" w:rsidP="00D35733">
      <w:pPr>
        <w:pStyle w:val="paragraph"/>
      </w:pPr>
      <w:r w:rsidRPr="00D35733">
        <w:tab/>
        <w:t>(b)</w:t>
      </w:r>
      <w:r w:rsidRPr="00D35733">
        <w:tab/>
        <w:t>be made as soon as practicable, but not later than 5 days after the cargo terminal operator becomes aware of the event.</w:t>
      </w:r>
    </w:p>
    <w:p w:rsidR="00F00A5E" w:rsidRPr="00D35733" w:rsidRDefault="00F00A5E" w:rsidP="00D35733">
      <w:pPr>
        <w:pStyle w:val="ActHead5"/>
      </w:pPr>
      <w:bookmarkStart w:id="20" w:name="_Toc357685323"/>
      <w:r w:rsidRPr="00D35733">
        <w:rPr>
          <w:rStyle w:val="CharSectno"/>
        </w:rPr>
        <w:t>102CD</w:t>
      </w:r>
      <w:r w:rsidRPr="00D35733">
        <w:t xml:space="preserve">  Unclaimed goods</w:t>
      </w:r>
      <w:bookmarkEnd w:id="20"/>
    </w:p>
    <w:p w:rsidR="00F00A5E" w:rsidRPr="00D35733" w:rsidRDefault="00F00A5E" w:rsidP="00D35733">
      <w:pPr>
        <w:pStyle w:val="subsection"/>
      </w:pPr>
      <w:r w:rsidRPr="00D35733">
        <w:tab/>
        <w:t>(1)</w:t>
      </w:r>
      <w:r w:rsidRPr="00D35733">
        <w:tab/>
        <w:t xml:space="preserve">The cargo terminal operator of a cargo terminal must notify Customs, within the time and in the manner mentioned in </w:t>
      </w:r>
      <w:r w:rsidR="00D35733" w:rsidRPr="00D35733">
        <w:t>subsection (</w:t>
      </w:r>
      <w:r w:rsidRPr="00D35733">
        <w:t>2), of goods not belonging to the operator that remain at the terminal for more than 30 days.</w:t>
      </w:r>
    </w:p>
    <w:p w:rsidR="00F00A5E" w:rsidRPr="00D35733" w:rsidRDefault="00F00A5E" w:rsidP="00D35733">
      <w:pPr>
        <w:pStyle w:val="subsection"/>
      </w:pPr>
      <w:r w:rsidRPr="00D35733">
        <w:tab/>
        <w:t>(2)</w:t>
      </w:r>
      <w:r w:rsidRPr="00D35733">
        <w:tab/>
        <w:t>The notification must:</w:t>
      </w:r>
    </w:p>
    <w:p w:rsidR="00F00A5E" w:rsidRPr="00D35733" w:rsidRDefault="00F00A5E" w:rsidP="00D35733">
      <w:pPr>
        <w:pStyle w:val="paragraph"/>
      </w:pPr>
      <w:r w:rsidRPr="00D35733">
        <w:tab/>
        <w:t>(a)</w:t>
      </w:r>
      <w:r w:rsidRPr="00D35733">
        <w:tab/>
        <w:t>be in writing, including:</w:t>
      </w:r>
    </w:p>
    <w:p w:rsidR="00F00A5E" w:rsidRPr="00D35733" w:rsidRDefault="00F00A5E" w:rsidP="00D35733">
      <w:pPr>
        <w:pStyle w:val="paragraphsub"/>
      </w:pPr>
      <w:r w:rsidRPr="00D35733">
        <w:tab/>
        <w:t>(i)</w:t>
      </w:r>
      <w:r w:rsidRPr="00D35733">
        <w:tab/>
        <w:t>a description of the goods; and</w:t>
      </w:r>
    </w:p>
    <w:p w:rsidR="00F00A5E" w:rsidRPr="00D35733" w:rsidRDefault="00F00A5E" w:rsidP="00D35733">
      <w:pPr>
        <w:pStyle w:val="paragraphsub"/>
      </w:pPr>
      <w:r w:rsidRPr="00D35733">
        <w:tab/>
        <w:t>(ii)</w:t>
      </w:r>
      <w:r w:rsidRPr="00D35733">
        <w:tab/>
        <w:t>the date the goods were received; and</w:t>
      </w:r>
    </w:p>
    <w:p w:rsidR="00F00A5E" w:rsidRPr="00D35733" w:rsidRDefault="00F00A5E" w:rsidP="00D35733">
      <w:pPr>
        <w:pStyle w:val="paragraph"/>
      </w:pPr>
      <w:r w:rsidRPr="00D35733">
        <w:tab/>
        <w:t>(b)</w:t>
      </w:r>
      <w:r w:rsidRPr="00D35733">
        <w:tab/>
        <w:t>be made no later than 35 days after the date the goods were received.</w:t>
      </w:r>
    </w:p>
    <w:p w:rsidR="00F00A5E" w:rsidRPr="00D35733" w:rsidRDefault="00F00A5E" w:rsidP="00D35733">
      <w:pPr>
        <w:pStyle w:val="ActHead5"/>
      </w:pPr>
      <w:bookmarkStart w:id="21" w:name="_Toc357685324"/>
      <w:r w:rsidRPr="00D35733">
        <w:rPr>
          <w:rStyle w:val="CharSectno"/>
        </w:rPr>
        <w:lastRenderedPageBreak/>
        <w:t>102CE</w:t>
      </w:r>
      <w:r w:rsidRPr="00D35733">
        <w:t xml:space="preserve">  Record keeping requirements</w:t>
      </w:r>
      <w:bookmarkEnd w:id="21"/>
    </w:p>
    <w:p w:rsidR="00F00A5E" w:rsidRPr="00D35733" w:rsidRDefault="00F00A5E" w:rsidP="00D35733">
      <w:pPr>
        <w:pStyle w:val="subsection"/>
      </w:pPr>
      <w:r w:rsidRPr="00D35733">
        <w:tab/>
        <w:t>(1)</w:t>
      </w:r>
      <w:r w:rsidRPr="00D35733">
        <w:tab/>
        <w:t>The cargo terminal operator of a cargo terminal must keep a record of each person who enters the terminal.</w:t>
      </w:r>
    </w:p>
    <w:p w:rsidR="00F00A5E" w:rsidRPr="00D35733" w:rsidRDefault="00F00A5E" w:rsidP="00D35733">
      <w:pPr>
        <w:pStyle w:val="subsection"/>
      </w:pPr>
      <w:r w:rsidRPr="00D35733">
        <w:tab/>
        <w:t>(2)</w:t>
      </w:r>
      <w:r w:rsidRPr="00D35733">
        <w:tab/>
        <w:t>The record may be kept by electronic means.</w:t>
      </w:r>
    </w:p>
    <w:p w:rsidR="00F00A5E" w:rsidRPr="00D35733" w:rsidRDefault="00F00A5E" w:rsidP="00D35733">
      <w:pPr>
        <w:pStyle w:val="subsection"/>
      </w:pPr>
      <w:r w:rsidRPr="00D35733">
        <w:tab/>
        <w:t>(3)</w:t>
      </w:r>
      <w:r w:rsidRPr="00D35733">
        <w:tab/>
        <w:t xml:space="preserve">The record must include such </w:t>
      </w:r>
      <w:r w:rsidR="00DA3CF0" w:rsidRPr="00D35733">
        <w:t>particulars for each person as are</w:t>
      </w:r>
      <w:r w:rsidRPr="00D35733">
        <w:t xml:space="preserve"> prescribed by the regulations.</w:t>
      </w:r>
    </w:p>
    <w:p w:rsidR="00F00A5E" w:rsidRPr="00D35733" w:rsidRDefault="00F00A5E" w:rsidP="00D35733">
      <w:pPr>
        <w:pStyle w:val="subsection"/>
      </w:pPr>
      <w:r w:rsidRPr="00D35733">
        <w:tab/>
        <w:t>(4)</w:t>
      </w:r>
      <w:r w:rsidRPr="00D35733">
        <w:tab/>
        <w:t>Within 30 days of being requested to do so by an authorised officer, the cargo terminal operator must provide to the officer the records kept under this section for the period specified in the request.</w:t>
      </w:r>
    </w:p>
    <w:p w:rsidR="00F00A5E" w:rsidRPr="00D35733" w:rsidRDefault="00F00A5E" w:rsidP="00D35733">
      <w:pPr>
        <w:pStyle w:val="subsection"/>
      </w:pPr>
      <w:r w:rsidRPr="00D35733">
        <w:tab/>
        <w:t>(5)</w:t>
      </w:r>
      <w:r w:rsidRPr="00D35733">
        <w:tab/>
        <w:t xml:space="preserve">The disclosure of personal information in response to a request by an authorised officer is taken to be a disclosure that is authorised by this Act for the purposes of the </w:t>
      </w:r>
      <w:r w:rsidRPr="00D35733">
        <w:rPr>
          <w:i/>
        </w:rPr>
        <w:t>Privacy Act 1988</w:t>
      </w:r>
      <w:r w:rsidRPr="00D35733">
        <w:t>.</w:t>
      </w:r>
    </w:p>
    <w:p w:rsidR="00F00A5E" w:rsidRPr="00D35733" w:rsidRDefault="00F00A5E" w:rsidP="00D35733">
      <w:pPr>
        <w:pStyle w:val="subsection"/>
      </w:pPr>
      <w:r w:rsidRPr="00D35733">
        <w:tab/>
        <w:t>(6)</w:t>
      </w:r>
      <w:r w:rsidRPr="00D35733">
        <w:tab/>
      </w:r>
      <w:r w:rsidR="00D35733" w:rsidRPr="00D35733">
        <w:t>Subsection (</w:t>
      </w:r>
      <w:r w:rsidRPr="00D35733">
        <w:t>1) does not apply in relation to a person who is:</w:t>
      </w:r>
    </w:p>
    <w:p w:rsidR="00F00A5E" w:rsidRPr="00D35733" w:rsidRDefault="00F00A5E" w:rsidP="00D35733">
      <w:pPr>
        <w:pStyle w:val="paragraph"/>
      </w:pPr>
      <w:r w:rsidRPr="00D35733">
        <w:tab/>
        <w:t>(a)</w:t>
      </w:r>
      <w:r w:rsidRPr="00D35733">
        <w:tab/>
        <w:t>an employee of the cargo terminal operator; or</w:t>
      </w:r>
    </w:p>
    <w:p w:rsidR="00F00A5E" w:rsidRPr="00D35733" w:rsidRDefault="00F00A5E" w:rsidP="00D35733">
      <w:pPr>
        <w:pStyle w:val="paragraph"/>
      </w:pPr>
      <w:r w:rsidRPr="00D35733">
        <w:tab/>
        <w:t>(b)</w:t>
      </w:r>
      <w:r w:rsidRPr="00D35733">
        <w:tab/>
        <w:t>an officer or employee of, or of an authority of, the Commonwealth, a State or a Territory.</w:t>
      </w:r>
    </w:p>
    <w:p w:rsidR="00F00A5E" w:rsidRPr="00D35733" w:rsidRDefault="00F00A5E" w:rsidP="00D35733">
      <w:pPr>
        <w:pStyle w:val="ActHead5"/>
      </w:pPr>
      <w:bookmarkStart w:id="22" w:name="_Toc357685325"/>
      <w:r w:rsidRPr="00D35733">
        <w:rPr>
          <w:rStyle w:val="CharSectno"/>
        </w:rPr>
        <w:t>102CF</w:t>
      </w:r>
      <w:r w:rsidRPr="00D35733">
        <w:t xml:space="preserve">  Fit and proper person</w:t>
      </w:r>
      <w:bookmarkEnd w:id="22"/>
    </w:p>
    <w:p w:rsidR="00F00A5E" w:rsidRPr="00D35733" w:rsidRDefault="00F00A5E" w:rsidP="00D35733">
      <w:pPr>
        <w:pStyle w:val="subsection"/>
      </w:pPr>
      <w:r w:rsidRPr="00D35733">
        <w:tab/>
        <w:t>(1)</w:t>
      </w:r>
      <w:r w:rsidRPr="00D35733">
        <w:tab/>
        <w:t>The cargo terminal operator of a cargo terminal must take all reasonable steps to ensure that:</w:t>
      </w:r>
    </w:p>
    <w:p w:rsidR="00F00A5E" w:rsidRPr="00D35733" w:rsidRDefault="00F00A5E" w:rsidP="00D35733">
      <w:pPr>
        <w:pStyle w:val="paragraph"/>
      </w:pPr>
      <w:r w:rsidRPr="00D35733">
        <w:tab/>
        <w:t>(a)</w:t>
      </w:r>
      <w:r w:rsidRPr="00D35733">
        <w:tab/>
        <w:t>the operator is a fit and proper person; and</w:t>
      </w:r>
    </w:p>
    <w:p w:rsidR="00F00A5E" w:rsidRPr="00D35733" w:rsidRDefault="00F00A5E" w:rsidP="00D35733">
      <w:pPr>
        <w:pStyle w:val="paragraph"/>
      </w:pPr>
      <w:r w:rsidRPr="00D35733">
        <w:tab/>
        <w:t>(b)</w:t>
      </w:r>
      <w:r w:rsidRPr="00D35733">
        <w:tab/>
        <w:t>if the operator is a body corporate—each executive officer of the body corporate is a fit and proper person.</w:t>
      </w:r>
    </w:p>
    <w:p w:rsidR="00F00A5E" w:rsidRPr="00D35733" w:rsidRDefault="00F00A5E" w:rsidP="00D35733">
      <w:pPr>
        <w:pStyle w:val="subsection"/>
      </w:pPr>
      <w:r w:rsidRPr="00D35733">
        <w:tab/>
        <w:t>(2)</w:t>
      </w:r>
      <w:r w:rsidRPr="00D35733">
        <w:tab/>
        <w:t>Within 30 days of being requested to do so by an authorised officer, the cargo terminal operator must provide to the officer information that would support an assessment that:</w:t>
      </w:r>
    </w:p>
    <w:p w:rsidR="00F00A5E" w:rsidRPr="00D35733" w:rsidRDefault="00F00A5E" w:rsidP="00D35733">
      <w:pPr>
        <w:pStyle w:val="paragraph"/>
      </w:pPr>
      <w:r w:rsidRPr="00D35733">
        <w:tab/>
        <w:t>(a)</w:t>
      </w:r>
      <w:r w:rsidRPr="00D35733">
        <w:tab/>
        <w:t>the operator is a fit and proper person; and</w:t>
      </w:r>
    </w:p>
    <w:p w:rsidR="00F00A5E" w:rsidRPr="00D35733" w:rsidRDefault="00F00A5E" w:rsidP="00D35733">
      <w:pPr>
        <w:pStyle w:val="paragraph"/>
      </w:pPr>
      <w:r w:rsidRPr="00D35733">
        <w:tab/>
        <w:t>(b)</w:t>
      </w:r>
      <w:r w:rsidRPr="00D35733">
        <w:tab/>
        <w:t>if the operator is a body corporate—each executive officer of the body corporate is a fit and proper person.</w:t>
      </w:r>
    </w:p>
    <w:p w:rsidR="00F00A5E" w:rsidRPr="00D35733" w:rsidRDefault="00F00A5E" w:rsidP="00D35733">
      <w:pPr>
        <w:pStyle w:val="ActHead5"/>
      </w:pPr>
      <w:bookmarkStart w:id="23" w:name="_Toc357685326"/>
      <w:r w:rsidRPr="00D35733">
        <w:rPr>
          <w:rStyle w:val="CharSectno"/>
        </w:rPr>
        <w:t>102CG</w:t>
      </w:r>
      <w:r w:rsidRPr="00D35733">
        <w:t xml:space="preserve">  Adequate training of staff</w:t>
      </w:r>
      <w:bookmarkEnd w:id="23"/>
    </w:p>
    <w:p w:rsidR="00F00A5E" w:rsidRPr="00D35733" w:rsidRDefault="00F00A5E" w:rsidP="00D35733">
      <w:pPr>
        <w:pStyle w:val="subsection"/>
      </w:pPr>
      <w:r w:rsidRPr="00D35733">
        <w:tab/>
      </w:r>
      <w:r w:rsidRPr="00D35733">
        <w:tab/>
        <w:t xml:space="preserve">The cargo terminal operator of a cargo terminal must take all reasonable steps to educate and train its employees or other persons </w:t>
      </w:r>
      <w:r w:rsidRPr="00D35733">
        <w:lastRenderedPageBreak/>
        <w:t>involved in the operator’s business to ensure their awareness of the operator’s responsibilities and obligations in relation to goods subject to Customs control.</w:t>
      </w:r>
    </w:p>
    <w:p w:rsidR="00F00A5E" w:rsidRPr="00D35733" w:rsidRDefault="00F00A5E" w:rsidP="00D35733">
      <w:pPr>
        <w:pStyle w:val="ActHead5"/>
      </w:pPr>
      <w:bookmarkStart w:id="24" w:name="_Toc357685327"/>
      <w:r w:rsidRPr="00D35733">
        <w:rPr>
          <w:rStyle w:val="CharSectno"/>
        </w:rPr>
        <w:t>102C</w:t>
      </w:r>
      <w:r w:rsidR="004A53A5" w:rsidRPr="00D35733">
        <w:rPr>
          <w:rStyle w:val="CharSectno"/>
        </w:rPr>
        <w:t>H</w:t>
      </w:r>
      <w:r w:rsidRPr="00D35733">
        <w:t xml:space="preserve">  Complying with directions</w:t>
      </w:r>
      <w:bookmarkEnd w:id="24"/>
    </w:p>
    <w:p w:rsidR="00F00A5E" w:rsidRPr="00D35733" w:rsidRDefault="00F00A5E" w:rsidP="00D35733">
      <w:pPr>
        <w:pStyle w:val="subsection"/>
      </w:pPr>
      <w:r w:rsidRPr="00D35733">
        <w:tab/>
      </w:r>
      <w:r w:rsidRPr="00D35733">
        <w:tab/>
        <w:t>The cargo terminal operator of a cargo terminal must comply with a written direction given by an authorised officer under section</w:t>
      </w:r>
      <w:r w:rsidR="00D35733" w:rsidRPr="00D35733">
        <w:t> </w:t>
      </w:r>
      <w:r w:rsidRPr="00D35733">
        <w:t>102EB.</w:t>
      </w:r>
    </w:p>
    <w:p w:rsidR="00F00A5E" w:rsidRPr="00D35733" w:rsidRDefault="004A53A5" w:rsidP="00D35733">
      <w:pPr>
        <w:pStyle w:val="ActHead5"/>
      </w:pPr>
      <w:bookmarkStart w:id="25" w:name="_Toc357685328"/>
      <w:r w:rsidRPr="00D35733">
        <w:rPr>
          <w:rStyle w:val="CharSectno"/>
        </w:rPr>
        <w:t>102CI</w:t>
      </w:r>
      <w:r w:rsidR="00F00A5E" w:rsidRPr="00D35733">
        <w:t xml:space="preserve">  Responsibility to provide facilities and assistance</w:t>
      </w:r>
      <w:bookmarkEnd w:id="25"/>
    </w:p>
    <w:p w:rsidR="00F00A5E" w:rsidRPr="00D35733" w:rsidRDefault="00F00A5E" w:rsidP="00D35733">
      <w:pPr>
        <w:pStyle w:val="subsection"/>
      </w:pPr>
      <w:r w:rsidRPr="00D35733">
        <w:tab/>
      </w:r>
      <w:r w:rsidRPr="00D35733">
        <w:tab/>
        <w:t>The cargo terminal operator of a cargo terminal must provide an authorised officer with all reasonable facilities and assistance for the effective exercise of their powers under a Customs</w:t>
      </w:r>
      <w:r w:rsidR="005C5C08">
        <w:noBreakHyphen/>
      </w:r>
      <w:r w:rsidRPr="00D35733">
        <w:t>related law.</w:t>
      </w:r>
    </w:p>
    <w:p w:rsidR="00F00A5E" w:rsidRPr="00D35733" w:rsidRDefault="00F00A5E" w:rsidP="00D35733">
      <w:pPr>
        <w:pStyle w:val="ActHead5"/>
      </w:pPr>
      <w:bookmarkStart w:id="26" w:name="_Toc357685329"/>
      <w:r w:rsidRPr="00D35733">
        <w:rPr>
          <w:rStyle w:val="CharSectno"/>
        </w:rPr>
        <w:t>102C</w:t>
      </w:r>
      <w:r w:rsidR="004A53A5" w:rsidRPr="00D35733">
        <w:rPr>
          <w:rStyle w:val="CharSectno"/>
        </w:rPr>
        <w:t>J</w:t>
      </w:r>
      <w:r w:rsidRPr="00D35733">
        <w:t xml:space="preserve">  CEO may impose additional obligations</w:t>
      </w:r>
      <w:bookmarkEnd w:id="26"/>
    </w:p>
    <w:p w:rsidR="00F00A5E" w:rsidRPr="00D35733" w:rsidRDefault="00F00A5E" w:rsidP="00D35733">
      <w:pPr>
        <w:pStyle w:val="subsection"/>
      </w:pPr>
      <w:r w:rsidRPr="00D35733">
        <w:tab/>
      </w:r>
      <w:r w:rsidRPr="00D35733">
        <w:tab/>
        <w:t>The CEO may, by legislative instrument, impose additional obligations on cargo terminal operators generally if the CEO considers the obligations to be necessary or desirable:</w:t>
      </w:r>
    </w:p>
    <w:p w:rsidR="00F00A5E" w:rsidRPr="00D35733" w:rsidRDefault="00F00A5E" w:rsidP="00D35733">
      <w:pPr>
        <w:pStyle w:val="paragraph"/>
      </w:pPr>
      <w:r w:rsidRPr="00D35733">
        <w:tab/>
        <w:t>(a)</w:t>
      </w:r>
      <w:r w:rsidRPr="00D35733">
        <w:tab/>
        <w:t>for the protection of the revenue; or</w:t>
      </w:r>
    </w:p>
    <w:p w:rsidR="00F00A5E" w:rsidRPr="00D35733" w:rsidRDefault="00F00A5E" w:rsidP="00D35733">
      <w:pPr>
        <w:pStyle w:val="paragraph"/>
      </w:pPr>
      <w:r w:rsidRPr="00D35733">
        <w:tab/>
        <w:t>(b)</w:t>
      </w:r>
      <w:r w:rsidRPr="00D35733">
        <w:tab/>
        <w:t>for the purpose of ensuring compliance with the Customs Acts, any other law of the Commonwealth prescribed by the regulations or a law of a State or Territory prescribed by the regulations; or</w:t>
      </w:r>
    </w:p>
    <w:p w:rsidR="00F00A5E" w:rsidRPr="00D35733" w:rsidRDefault="00F00A5E" w:rsidP="00D35733">
      <w:pPr>
        <w:pStyle w:val="paragraph"/>
      </w:pPr>
      <w:r w:rsidRPr="00D35733">
        <w:tab/>
        <w:t>(c)</w:t>
      </w:r>
      <w:r w:rsidRPr="00D35733">
        <w:tab/>
        <w:t>for any other purpose.</w:t>
      </w:r>
    </w:p>
    <w:p w:rsidR="00F00A5E" w:rsidRPr="00D35733" w:rsidRDefault="00F00A5E" w:rsidP="00D35733">
      <w:pPr>
        <w:pStyle w:val="ActHead5"/>
      </w:pPr>
      <w:bookmarkStart w:id="27" w:name="_Toc357685330"/>
      <w:r w:rsidRPr="00D35733">
        <w:rPr>
          <w:rStyle w:val="CharSectno"/>
        </w:rPr>
        <w:t>102C</w:t>
      </w:r>
      <w:r w:rsidR="004A53A5" w:rsidRPr="00D35733">
        <w:rPr>
          <w:rStyle w:val="CharSectno"/>
        </w:rPr>
        <w:t>K</w:t>
      </w:r>
      <w:r w:rsidRPr="00D35733">
        <w:t xml:space="preserve">  Offence—failure to comply with obligations or requirements</w:t>
      </w:r>
      <w:bookmarkEnd w:id="27"/>
    </w:p>
    <w:p w:rsidR="00F00A5E" w:rsidRPr="00D35733" w:rsidRDefault="00F00A5E" w:rsidP="00D35733">
      <w:pPr>
        <w:pStyle w:val="subsection"/>
      </w:pPr>
      <w:r w:rsidRPr="00D35733">
        <w:tab/>
        <w:t>(1)</w:t>
      </w:r>
      <w:r w:rsidRPr="00D35733">
        <w:tab/>
        <w:t>A person commits an offence if:</w:t>
      </w:r>
    </w:p>
    <w:p w:rsidR="00F00A5E" w:rsidRPr="00D35733" w:rsidRDefault="00F00A5E" w:rsidP="00D35733">
      <w:pPr>
        <w:pStyle w:val="paragraph"/>
      </w:pPr>
      <w:r w:rsidRPr="00D35733">
        <w:tab/>
        <w:t>(a)</w:t>
      </w:r>
      <w:r w:rsidRPr="00D35733">
        <w:tab/>
        <w:t>the person is a cargo terminal operator; and</w:t>
      </w:r>
    </w:p>
    <w:p w:rsidR="00F00A5E" w:rsidRPr="00D35733" w:rsidRDefault="00F00A5E" w:rsidP="00D35733">
      <w:pPr>
        <w:pStyle w:val="paragraph"/>
      </w:pPr>
      <w:r w:rsidRPr="00D35733">
        <w:tab/>
        <w:t>(b)</w:t>
      </w:r>
      <w:r w:rsidRPr="00D35733">
        <w:tab/>
        <w:t>the person fails to comply with an obligation or requirement:</w:t>
      </w:r>
    </w:p>
    <w:p w:rsidR="00F00A5E" w:rsidRPr="00D35733" w:rsidRDefault="00F00A5E" w:rsidP="00D35733">
      <w:pPr>
        <w:pStyle w:val="paragraphsub"/>
      </w:pPr>
      <w:r w:rsidRPr="00D35733">
        <w:tab/>
        <w:t>(i)</w:t>
      </w:r>
      <w:r w:rsidRPr="00D35733">
        <w:tab/>
        <w:t>set out in this Division; or</w:t>
      </w:r>
    </w:p>
    <w:p w:rsidR="00F00A5E" w:rsidRPr="00D35733" w:rsidRDefault="00F00A5E" w:rsidP="00D35733">
      <w:pPr>
        <w:pStyle w:val="paragraphsub"/>
      </w:pPr>
      <w:r w:rsidRPr="00D35733">
        <w:tab/>
        <w:t>(ii)</w:t>
      </w:r>
      <w:r w:rsidRPr="00D35733">
        <w:tab/>
        <w:t>set out in a legislative instrument made under section</w:t>
      </w:r>
      <w:r w:rsidR="00D35733" w:rsidRPr="00D35733">
        <w:t> </w:t>
      </w:r>
      <w:r w:rsidRPr="00D35733">
        <w:t>102C</w:t>
      </w:r>
      <w:r w:rsidR="004A53A5" w:rsidRPr="00D35733">
        <w:t>J</w:t>
      </w:r>
      <w:r w:rsidRPr="00D35733">
        <w:t>.</w:t>
      </w:r>
    </w:p>
    <w:p w:rsidR="00F00A5E" w:rsidRPr="00D35733" w:rsidRDefault="00F00A5E" w:rsidP="00D35733">
      <w:pPr>
        <w:pStyle w:val="Penalty"/>
      </w:pPr>
      <w:r w:rsidRPr="00D35733">
        <w:t>Penalty:</w:t>
      </w:r>
      <w:r w:rsidRPr="00D35733">
        <w:tab/>
        <w:t>60 penalty units.</w:t>
      </w:r>
    </w:p>
    <w:p w:rsidR="00F00A5E" w:rsidRPr="00D35733" w:rsidRDefault="00F00A5E" w:rsidP="00D35733">
      <w:pPr>
        <w:pStyle w:val="subsection"/>
      </w:pPr>
      <w:r w:rsidRPr="00D35733">
        <w:tab/>
        <w:t>(2)</w:t>
      </w:r>
      <w:r w:rsidRPr="00D35733">
        <w:tab/>
      </w:r>
      <w:r w:rsidR="00D35733" w:rsidRPr="00D35733">
        <w:t>Subsection (</w:t>
      </w:r>
      <w:r w:rsidRPr="00D35733">
        <w:t>1) is an offence of strict liability.</w:t>
      </w:r>
    </w:p>
    <w:p w:rsidR="00F00A5E" w:rsidRPr="00D35733" w:rsidRDefault="00F00A5E"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EA0273" w:rsidRPr="00D35733" w:rsidRDefault="00EA0273" w:rsidP="00D35733">
      <w:pPr>
        <w:pStyle w:val="ActHead3"/>
      </w:pPr>
      <w:bookmarkStart w:id="28" w:name="_Toc357685331"/>
      <w:r w:rsidRPr="00D35733">
        <w:rPr>
          <w:rStyle w:val="CharDivNo"/>
        </w:rPr>
        <w:lastRenderedPageBreak/>
        <w:t>Division</w:t>
      </w:r>
      <w:r w:rsidR="00D35733" w:rsidRPr="00D35733">
        <w:rPr>
          <w:rStyle w:val="CharDivNo"/>
        </w:rPr>
        <w:t> </w:t>
      </w:r>
      <w:r w:rsidRPr="00D35733">
        <w:rPr>
          <w:rStyle w:val="CharDivNo"/>
        </w:rPr>
        <w:t>3</w:t>
      </w:r>
      <w:r w:rsidRPr="00D35733">
        <w:t>—</w:t>
      </w:r>
      <w:r w:rsidRPr="00D35733">
        <w:rPr>
          <w:rStyle w:val="CharDivText"/>
        </w:rPr>
        <w:t>Obligations of cargo handlers</w:t>
      </w:r>
      <w:bookmarkEnd w:id="28"/>
    </w:p>
    <w:p w:rsidR="00F00A5E" w:rsidRPr="00D35733" w:rsidRDefault="00F00A5E" w:rsidP="00D35733">
      <w:pPr>
        <w:pStyle w:val="ActHead5"/>
      </w:pPr>
      <w:bookmarkStart w:id="29" w:name="_Toc357685332"/>
      <w:r w:rsidRPr="00D35733">
        <w:rPr>
          <w:rStyle w:val="CharSectno"/>
        </w:rPr>
        <w:t>102D</w:t>
      </w:r>
      <w:r w:rsidRPr="00D35733">
        <w:t xml:space="preserve">  Certain provisions of Division</w:t>
      </w:r>
      <w:r w:rsidR="00D35733" w:rsidRPr="00D35733">
        <w:t> </w:t>
      </w:r>
      <w:r w:rsidRPr="00D35733">
        <w:t>2 apply</w:t>
      </w:r>
      <w:bookmarkEnd w:id="29"/>
    </w:p>
    <w:p w:rsidR="00F00A5E" w:rsidRPr="00D35733" w:rsidRDefault="00F00A5E" w:rsidP="00D35733">
      <w:pPr>
        <w:pStyle w:val="subsection"/>
      </w:pPr>
      <w:r w:rsidRPr="00D35733">
        <w:tab/>
      </w:r>
      <w:r w:rsidRPr="00D35733">
        <w:tab/>
        <w:t>Sections</w:t>
      </w:r>
      <w:r w:rsidR="00D35733" w:rsidRPr="00D35733">
        <w:t> </w:t>
      </w:r>
      <w:r w:rsidRPr="00D35733">
        <w:t>102CC and 102CF to 102C</w:t>
      </w:r>
      <w:r w:rsidR="004A53A5" w:rsidRPr="00D35733">
        <w:t>I</w:t>
      </w:r>
      <w:r w:rsidRPr="00D35733">
        <w:t xml:space="preserve"> apply to a cargo handler in the same way as they apply to a cargo terminal operator.</w:t>
      </w:r>
    </w:p>
    <w:p w:rsidR="00F00A5E" w:rsidRPr="00D35733" w:rsidRDefault="00F00A5E" w:rsidP="00D35733">
      <w:pPr>
        <w:pStyle w:val="ActHead5"/>
      </w:pPr>
      <w:bookmarkStart w:id="30" w:name="_Toc357685333"/>
      <w:r w:rsidRPr="00D35733">
        <w:rPr>
          <w:rStyle w:val="CharSectno"/>
        </w:rPr>
        <w:t>102DA</w:t>
      </w:r>
      <w:r w:rsidRPr="00D35733">
        <w:t xml:space="preserve">  Unpacking of goods in containers at cargo terminal</w:t>
      </w:r>
      <w:bookmarkEnd w:id="30"/>
    </w:p>
    <w:p w:rsidR="00F00A5E" w:rsidRPr="00D35733" w:rsidRDefault="00F00A5E" w:rsidP="00D35733">
      <w:pPr>
        <w:pStyle w:val="subsection"/>
      </w:pPr>
      <w:r w:rsidRPr="00D35733">
        <w:tab/>
      </w:r>
      <w:r w:rsidRPr="00D35733">
        <w:tab/>
        <w:t>If goods are in a container at a cargo terminal, a cargo handler must not allow the container to be unpacked without the written approval of an authorised officer.</w:t>
      </w:r>
    </w:p>
    <w:p w:rsidR="00F00A5E" w:rsidRPr="00D35733" w:rsidRDefault="00F00A5E" w:rsidP="00D35733">
      <w:pPr>
        <w:pStyle w:val="ActHead5"/>
      </w:pPr>
      <w:bookmarkStart w:id="31" w:name="_Toc357685334"/>
      <w:r w:rsidRPr="00D35733">
        <w:rPr>
          <w:rStyle w:val="CharSectno"/>
        </w:rPr>
        <w:t>102DB</w:t>
      </w:r>
      <w:r w:rsidRPr="00D35733">
        <w:t xml:space="preserve">  Facilitating transhipment or export of goods</w:t>
      </w:r>
      <w:bookmarkEnd w:id="31"/>
    </w:p>
    <w:p w:rsidR="00F00A5E" w:rsidRPr="00D35733" w:rsidRDefault="00F00A5E" w:rsidP="00D35733">
      <w:pPr>
        <w:pStyle w:val="subsection"/>
      </w:pPr>
      <w:r w:rsidRPr="00D35733">
        <w:tab/>
      </w:r>
      <w:r w:rsidRPr="00D35733">
        <w:tab/>
        <w:t>If goods are imported into Australia and are subject to Customs control, a cargo handler must not facilitate the transhipment or export of the goods without the written approval of an authorised officer.</w:t>
      </w:r>
    </w:p>
    <w:p w:rsidR="00F00A5E" w:rsidRPr="00D35733" w:rsidRDefault="00F00A5E" w:rsidP="00D35733">
      <w:pPr>
        <w:pStyle w:val="ActHead5"/>
      </w:pPr>
      <w:bookmarkStart w:id="32" w:name="_Toc357685335"/>
      <w:r w:rsidRPr="00D35733">
        <w:rPr>
          <w:rStyle w:val="CharSectno"/>
        </w:rPr>
        <w:t>102DC</w:t>
      </w:r>
      <w:r w:rsidRPr="00D35733">
        <w:t xml:space="preserve">  Using establishment identification when communicating with Customs</w:t>
      </w:r>
      <w:bookmarkEnd w:id="32"/>
    </w:p>
    <w:p w:rsidR="00F00A5E" w:rsidRPr="00D35733" w:rsidRDefault="00F00A5E" w:rsidP="00D35733">
      <w:pPr>
        <w:pStyle w:val="subsection"/>
      </w:pPr>
      <w:r w:rsidRPr="00D35733">
        <w:tab/>
        <w:t>(1)</w:t>
      </w:r>
      <w:r w:rsidRPr="00D35733">
        <w:tab/>
        <w:t>When communicating electronically with Customs about activities undertaken at a port, airport or wharf, a cargo handler must use his, her or its correct establishment identification for the port, airport or wharf.</w:t>
      </w:r>
    </w:p>
    <w:p w:rsidR="00F00A5E" w:rsidRPr="00D35733" w:rsidRDefault="00F00A5E" w:rsidP="00D35733">
      <w:pPr>
        <w:pStyle w:val="subsection"/>
      </w:pPr>
      <w:r w:rsidRPr="00D35733">
        <w:tab/>
        <w:t>(2)</w:t>
      </w:r>
      <w:r w:rsidRPr="00D35733">
        <w:tab/>
      </w:r>
      <w:r w:rsidR="00D35733" w:rsidRPr="00D35733">
        <w:t>Subsection (</w:t>
      </w:r>
      <w:r w:rsidRPr="00D35733">
        <w:t>1) does not apply in relation to a particular port, airport or wharf if a cargo handler has the written approval of an authorised officer for the handler to use a contingency code for the port, airport or wharf.</w:t>
      </w:r>
    </w:p>
    <w:p w:rsidR="00F00A5E" w:rsidRPr="00D35733" w:rsidRDefault="00F00A5E" w:rsidP="00D35733">
      <w:pPr>
        <w:pStyle w:val="ActHead5"/>
      </w:pPr>
      <w:bookmarkStart w:id="33" w:name="_Toc357685336"/>
      <w:r w:rsidRPr="00D35733">
        <w:rPr>
          <w:rStyle w:val="CharSectno"/>
        </w:rPr>
        <w:t>102DD</w:t>
      </w:r>
      <w:r w:rsidRPr="00D35733">
        <w:t xml:space="preserve">  CEO may impose additional obligations</w:t>
      </w:r>
      <w:bookmarkEnd w:id="33"/>
    </w:p>
    <w:p w:rsidR="00F00A5E" w:rsidRPr="00D35733" w:rsidRDefault="00F00A5E" w:rsidP="00D35733">
      <w:pPr>
        <w:pStyle w:val="subsection"/>
      </w:pPr>
      <w:r w:rsidRPr="00D35733">
        <w:tab/>
      </w:r>
      <w:r w:rsidRPr="00D35733">
        <w:tab/>
        <w:t>The CEO may, by legislative instrument, impose additional obligations on cargo handlers generally if the CEO considers the obligations to be necessary or desirable:</w:t>
      </w:r>
    </w:p>
    <w:p w:rsidR="00F00A5E" w:rsidRPr="00D35733" w:rsidRDefault="00F00A5E" w:rsidP="00D35733">
      <w:pPr>
        <w:pStyle w:val="paragraph"/>
      </w:pPr>
      <w:r w:rsidRPr="00D35733">
        <w:tab/>
        <w:t>(a)</w:t>
      </w:r>
      <w:r w:rsidRPr="00D35733">
        <w:tab/>
        <w:t>for the protection of the revenue; or</w:t>
      </w:r>
    </w:p>
    <w:p w:rsidR="00F00A5E" w:rsidRPr="00D35733" w:rsidRDefault="00F00A5E" w:rsidP="00D35733">
      <w:pPr>
        <w:pStyle w:val="paragraph"/>
      </w:pPr>
      <w:r w:rsidRPr="00D35733">
        <w:tab/>
        <w:t>(b)</w:t>
      </w:r>
      <w:r w:rsidRPr="00D35733">
        <w:tab/>
        <w:t xml:space="preserve">for the purpose of ensuring compliance with the Customs Acts, any other law of the Commonwealth prescribed by the </w:t>
      </w:r>
      <w:r w:rsidRPr="00D35733">
        <w:lastRenderedPageBreak/>
        <w:t>regulations or a law of a State or Territory prescribed by the regulations; or</w:t>
      </w:r>
    </w:p>
    <w:p w:rsidR="00F00A5E" w:rsidRPr="00D35733" w:rsidRDefault="00F00A5E" w:rsidP="00D35733">
      <w:pPr>
        <w:pStyle w:val="paragraph"/>
      </w:pPr>
      <w:r w:rsidRPr="00D35733">
        <w:tab/>
        <w:t>(c)</w:t>
      </w:r>
      <w:r w:rsidRPr="00D35733">
        <w:tab/>
        <w:t>for any other purpose.</w:t>
      </w:r>
    </w:p>
    <w:p w:rsidR="00F00A5E" w:rsidRPr="00D35733" w:rsidRDefault="00F00A5E" w:rsidP="00D35733">
      <w:pPr>
        <w:pStyle w:val="ActHead5"/>
      </w:pPr>
      <w:bookmarkStart w:id="34" w:name="_Toc357685337"/>
      <w:r w:rsidRPr="00D35733">
        <w:rPr>
          <w:rStyle w:val="CharSectno"/>
        </w:rPr>
        <w:t>102DE</w:t>
      </w:r>
      <w:r w:rsidRPr="00D35733">
        <w:t xml:space="preserve">  Offence—failure to comply with obligations or requirements</w:t>
      </w:r>
      <w:bookmarkEnd w:id="34"/>
    </w:p>
    <w:p w:rsidR="00F00A5E" w:rsidRPr="00D35733" w:rsidRDefault="00F00A5E" w:rsidP="00D35733">
      <w:pPr>
        <w:pStyle w:val="subsection"/>
      </w:pPr>
      <w:r w:rsidRPr="00D35733">
        <w:tab/>
        <w:t>(1)</w:t>
      </w:r>
      <w:r w:rsidRPr="00D35733">
        <w:tab/>
        <w:t>A person commits an offence if:</w:t>
      </w:r>
    </w:p>
    <w:p w:rsidR="00F00A5E" w:rsidRPr="00D35733" w:rsidRDefault="00F00A5E" w:rsidP="00D35733">
      <w:pPr>
        <w:pStyle w:val="paragraph"/>
      </w:pPr>
      <w:r w:rsidRPr="00D35733">
        <w:tab/>
        <w:t>(a)</w:t>
      </w:r>
      <w:r w:rsidRPr="00D35733">
        <w:tab/>
        <w:t>the person is a cargo handler; and</w:t>
      </w:r>
    </w:p>
    <w:p w:rsidR="00F00A5E" w:rsidRPr="00D35733" w:rsidRDefault="00F00A5E" w:rsidP="00D35733">
      <w:pPr>
        <w:pStyle w:val="paragraph"/>
      </w:pPr>
      <w:r w:rsidRPr="00D35733">
        <w:tab/>
        <w:t>(b)</w:t>
      </w:r>
      <w:r w:rsidRPr="00D35733">
        <w:tab/>
        <w:t>the person fails to comply with an obligation or requirement:</w:t>
      </w:r>
    </w:p>
    <w:p w:rsidR="00F00A5E" w:rsidRPr="00D35733" w:rsidRDefault="00F00A5E" w:rsidP="00D35733">
      <w:pPr>
        <w:pStyle w:val="paragraphsub"/>
      </w:pPr>
      <w:r w:rsidRPr="00D35733">
        <w:tab/>
        <w:t>(i)</w:t>
      </w:r>
      <w:r w:rsidRPr="00D35733">
        <w:tab/>
        <w:t>set out in section</w:t>
      </w:r>
      <w:r w:rsidR="00D35733" w:rsidRPr="00D35733">
        <w:t> </w:t>
      </w:r>
      <w:r w:rsidRPr="00D35733">
        <w:t>102CC, 102CF, 102CG, 102C</w:t>
      </w:r>
      <w:r w:rsidR="004A53A5" w:rsidRPr="00D35733">
        <w:t>H or 102CI</w:t>
      </w:r>
      <w:r w:rsidRPr="00D35733">
        <w:t>; or</w:t>
      </w:r>
    </w:p>
    <w:p w:rsidR="00F00A5E" w:rsidRPr="00D35733" w:rsidRDefault="00F00A5E" w:rsidP="00D35733">
      <w:pPr>
        <w:pStyle w:val="paragraphsub"/>
      </w:pPr>
      <w:r w:rsidRPr="00D35733">
        <w:tab/>
        <w:t>(ii)</w:t>
      </w:r>
      <w:r w:rsidRPr="00D35733">
        <w:tab/>
        <w:t>set out in this Division; or</w:t>
      </w:r>
    </w:p>
    <w:p w:rsidR="00F00A5E" w:rsidRPr="00D35733" w:rsidRDefault="00F00A5E" w:rsidP="00D35733">
      <w:pPr>
        <w:pStyle w:val="paragraphsub"/>
      </w:pPr>
      <w:r w:rsidRPr="00D35733">
        <w:tab/>
        <w:t>(iii)</w:t>
      </w:r>
      <w:r w:rsidRPr="00D35733">
        <w:tab/>
        <w:t>set out in a legislative instrument made under section</w:t>
      </w:r>
      <w:r w:rsidR="00D35733" w:rsidRPr="00D35733">
        <w:t> </w:t>
      </w:r>
      <w:r w:rsidRPr="00D35733">
        <w:t>102DD.</w:t>
      </w:r>
    </w:p>
    <w:p w:rsidR="00F00A5E" w:rsidRPr="00D35733" w:rsidRDefault="00F00A5E" w:rsidP="00D35733">
      <w:pPr>
        <w:pStyle w:val="Penalty"/>
      </w:pPr>
      <w:r w:rsidRPr="00D35733">
        <w:t>Penalty:</w:t>
      </w:r>
      <w:r w:rsidRPr="00D35733">
        <w:tab/>
        <w:t>60 penalty units.</w:t>
      </w:r>
    </w:p>
    <w:p w:rsidR="00F00A5E" w:rsidRPr="00D35733" w:rsidRDefault="00F00A5E" w:rsidP="00D35733">
      <w:pPr>
        <w:pStyle w:val="notetext"/>
      </w:pPr>
      <w:r w:rsidRPr="00D35733">
        <w:t>Note:</w:t>
      </w:r>
      <w:r w:rsidRPr="00D35733">
        <w:tab/>
        <w:t xml:space="preserve">For </w:t>
      </w:r>
      <w:r w:rsidR="00D35733" w:rsidRPr="00D35733">
        <w:t>subparagraph (</w:t>
      </w:r>
      <w:r w:rsidRPr="00D35733">
        <w:t>b)(i), see section</w:t>
      </w:r>
      <w:r w:rsidR="00D35733" w:rsidRPr="00D35733">
        <w:t> </w:t>
      </w:r>
      <w:r w:rsidRPr="00D35733">
        <w:t>102D.</w:t>
      </w:r>
    </w:p>
    <w:p w:rsidR="00F00A5E" w:rsidRPr="00D35733" w:rsidRDefault="00F00A5E" w:rsidP="00D35733">
      <w:pPr>
        <w:pStyle w:val="subsection"/>
      </w:pPr>
      <w:r w:rsidRPr="00D35733">
        <w:tab/>
        <w:t>(2)</w:t>
      </w:r>
      <w:r w:rsidRPr="00D35733">
        <w:tab/>
      </w:r>
      <w:r w:rsidR="00D35733" w:rsidRPr="00D35733">
        <w:t>Subsection (</w:t>
      </w:r>
      <w:r w:rsidRPr="00D35733">
        <w:t>1) is an offence of strict liability.</w:t>
      </w:r>
    </w:p>
    <w:p w:rsidR="00F00A5E" w:rsidRPr="00D35733" w:rsidRDefault="00F00A5E"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EA0273" w:rsidRPr="00D35733" w:rsidRDefault="00EA0273" w:rsidP="00D35733">
      <w:pPr>
        <w:pStyle w:val="ActHead3"/>
      </w:pPr>
      <w:bookmarkStart w:id="35" w:name="_Toc357685338"/>
      <w:r w:rsidRPr="00D35733">
        <w:rPr>
          <w:rStyle w:val="CharDivNo"/>
        </w:rPr>
        <w:t>Division</w:t>
      </w:r>
      <w:r w:rsidR="00D35733" w:rsidRPr="00D35733">
        <w:rPr>
          <w:rStyle w:val="CharDivNo"/>
        </w:rPr>
        <w:t> </w:t>
      </w:r>
      <w:r w:rsidRPr="00D35733">
        <w:rPr>
          <w:rStyle w:val="CharDivNo"/>
        </w:rPr>
        <w:t>4</w:t>
      </w:r>
      <w:r w:rsidRPr="00D35733">
        <w:t>—</w:t>
      </w:r>
      <w:r w:rsidRPr="00D35733">
        <w:rPr>
          <w:rStyle w:val="CharDivText"/>
        </w:rPr>
        <w:t>Powers of authorised officers</w:t>
      </w:r>
      <w:bookmarkEnd w:id="35"/>
    </w:p>
    <w:p w:rsidR="00F00A5E" w:rsidRPr="00D35733" w:rsidRDefault="00F00A5E" w:rsidP="00D35733">
      <w:pPr>
        <w:pStyle w:val="ActHead5"/>
      </w:pPr>
      <w:bookmarkStart w:id="36" w:name="_Toc357685339"/>
      <w:r w:rsidRPr="00D35733">
        <w:rPr>
          <w:rStyle w:val="CharSectno"/>
        </w:rPr>
        <w:t>102E</w:t>
      </w:r>
      <w:r w:rsidRPr="00D35733">
        <w:t xml:space="preserve">  General powers</w:t>
      </w:r>
      <w:bookmarkEnd w:id="36"/>
    </w:p>
    <w:p w:rsidR="00F00A5E" w:rsidRPr="00D35733" w:rsidRDefault="00F00A5E" w:rsidP="00D35733">
      <w:pPr>
        <w:pStyle w:val="subsection"/>
      </w:pPr>
      <w:r w:rsidRPr="00D35733">
        <w:tab/>
        <w:t>(1)</w:t>
      </w:r>
      <w:r w:rsidRPr="00D35733">
        <w:tab/>
        <w:t>For the purpose of determining whether a provision of any Customs</w:t>
      </w:r>
      <w:r w:rsidR="005C5C08">
        <w:noBreakHyphen/>
      </w:r>
      <w:r w:rsidRPr="00D35733">
        <w:t>related law has been, or is being, complied with, an authorised officer may enter a cargo terminal and exercise the following powers:</w:t>
      </w:r>
    </w:p>
    <w:p w:rsidR="00F00A5E" w:rsidRPr="00D35733" w:rsidRDefault="00F00A5E" w:rsidP="00D35733">
      <w:pPr>
        <w:pStyle w:val="paragraph"/>
      </w:pPr>
      <w:r w:rsidRPr="00D35733">
        <w:tab/>
        <w:t>(a)</w:t>
      </w:r>
      <w:r w:rsidRPr="00D35733">
        <w:tab/>
        <w:t>the power to inspect any document at the terminal;</w:t>
      </w:r>
    </w:p>
    <w:p w:rsidR="00F00A5E" w:rsidRPr="00D35733" w:rsidRDefault="00F00A5E" w:rsidP="00D35733">
      <w:pPr>
        <w:pStyle w:val="paragraph"/>
      </w:pPr>
      <w:r w:rsidRPr="00D35733">
        <w:tab/>
        <w:t>(b)</w:t>
      </w:r>
      <w:r w:rsidRPr="00D35733">
        <w:tab/>
        <w:t>the power to take extracts from, or make copies of, any such document;</w:t>
      </w:r>
    </w:p>
    <w:p w:rsidR="00F00A5E" w:rsidRPr="00D35733" w:rsidRDefault="00F00A5E" w:rsidP="00D35733">
      <w:pPr>
        <w:pStyle w:val="paragraph"/>
      </w:pPr>
      <w:r w:rsidRPr="00D35733">
        <w:tab/>
        <w:t>(c)</w:t>
      </w:r>
      <w:r w:rsidRPr="00D35733">
        <w:tab/>
        <w:t>the power to take into the terminal such equipment and materials as the authorised person requires for the purpose of exercising powers under a Customs</w:t>
      </w:r>
      <w:r w:rsidR="005C5C08">
        <w:noBreakHyphen/>
      </w:r>
      <w:r w:rsidRPr="00D35733">
        <w:t>related law in relation to the terminal.</w:t>
      </w:r>
    </w:p>
    <w:p w:rsidR="00F00A5E" w:rsidRPr="00D35733" w:rsidRDefault="00F00A5E" w:rsidP="00D35733">
      <w:pPr>
        <w:pStyle w:val="subsection"/>
      </w:pPr>
      <w:r w:rsidRPr="00D35733">
        <w:tab/>
        <w:t>(2)</w:t>
      </w:r>
      <w:r w:rsidRPr="00D35733">
        <w:tab/>
        <w:t>While at a cargo terminal, an authorised officer may:</w:t>
      </w:r>
    </w:p>
    <w:p w:rsidR="00F00A5E" w:rsidRPr="00D35733" w:rsidRDefault="00F00A5E" w:rsidP="00D35733">
      <w:pPr>
        <w:pStyle w:val="paragraph"/>
      </w:pPr>
      <w:r w:rsidRPr="00D35733">
        <w:tab/>
        <w:t>(a)</w:t>
      </w:r>
      <w:r w:rsidRPr="00D35733">
        <w:tab/>
        <w:t>access electronic equipment at the terminal; and</w:t>
      </w:r>
    </w:p>
    <w:p w:rsidR="00F00A5E" w:rsidRPr="00D35733" w:rsidRDefault="00F00A5E" w:rsidP="00D35733">
      <w:pPr>
        <w:pStyle w:val="paragraph"/>
      </w:pPr>
      <w:r w:rsidRPr="00D35733">
        <w:tab/>
        <w:t>(b)</w:t>
      </w:r>
      <w:r w:rsidRPr="00D35733">
        <w:tab/>
        <w:t>use a disk, tape or other storage device that:</w:t>
      </w:r>
    </w:p>
    <w:p w:rsidR="00F00A5E" w:rsidRPr="00D35733" w:rsidRDefault="00F00A5E" w:rsidP="00D35733">
      <w:pPr>
        <w:pStyle w:val="paragraphsub"/>
      </w:pPr>
      <w:r w:rsidRPr="00D35733">
        <w:lastRenderedPageBreak/>
        <w:tab/>
        <w:t>(i)</w:t>
      </w:r>
      <w:r w:rsidRPr="00D35733">
        <w:tab/>
        <w:t>is at the terminal; or</w:t>
      </w:r>
    </w:p>
    <w:p w:rsidR="00F00A5E" w:rsidRPr="00D35733" w:rsidRDefault="00F00A5E" w:rsidP="00D35733">
      <w:pPr>
        <w:pStyle w:val="paragraphsub"/>
      </w:pPr>
      <w:r w:rsidRPr="00D35733">
        <w:tab/>
        <w:t>(ii)</w:t>
      </w:r>
      <w:r w:rsidRPr="00D35733">
        <w:tab/>
        <w:t>can be used with the equipment or is associated with it;</w:t>
      </w:r>
    </w:p>
    <w:p w:rsidR="00F00A5E" w:rsidRPr="00D35733" w:rsidRDefault="00F00A5E" w:rsidP="00D35733">
      <w:pPr>
        <w:pStyle w:val="subsection2"/>
      </w:pPr>
      <w:r w:rsidRPr="00D35733">
        <w:t xml:space="preserve">if the authorised officer has reasonable grounds for suspecting that the electronic equipment, disk, tape or other storage device is or contains information relating to a matter mentioned in </w:t>
      </w:r>
      <w:r w:rsidR="00D35733" w:rsidRPr="00D35733">
        <w:t>subsection (</w:t>
      </w:r>
      <w:r w:rsidRPr="00D35733">
        <w:t>3).</w:t>
      </w:r>
    </w:p>
    <w:p w:rsidR="00F00A5E" w:rsidRPr="00D35733" w:rsidRDefault="00F00A5E" w:rsidP="00D35733">
      <w:pPr>
        <w:pStyle w:val="subsection"/>
      </w:pPr>
      <w:r w:rsidRPr="00D35733">
        <w:tab/>
        <w:t>(3)</w:t>
      </w:r>
      <w:r w:rsidRPr="00D35733">
        <w:tab/>
        <w:t xml:space="preserve">For the purposes of </w:t>
      </w:r>
      <w:r w:rsidR="00D35733" w:rsidRPr="00D35733">
        <w:t>subsection (</w:t>
      </w:r>
      <w:r w:rsidRPr="00D35733">
        <w:t>2), the matters are:</w:t>
      </w:r>
    </w:p>
    <w:p w:rsidR="00F00A5E" w:rsidRPr="00D35733" w:rsidRDefault="00F00A5E" w:rsidP="00D35733">
      <w:pPr>
        <w:pStyle w:val="paragraph"/>
      </w:pPr>
      <w:r w:rsidRPr="00D35733">
        <w:tab/>
        <w:t>(a)</w:t>
      </w:r>
      <w:r w:rsidRPr="00D35733">
        <w:tab/>
        <w:t>the unloading of goods subject to Customs control from a ship or aircraft or their movement to a particular part of the cargo terminal;</w:t>
      </w:r>
      <w:r w:rsidR="00672FF6" w:rsidRPr="00D35733">
        <w:t xml:space="preserve"> or</w:t>
      </w:r>
    </w:p>
    <w:p w:rsidR="00F00A5E" w:rsidRPr="00D35733" w:rsidRDefault="00F00A5E" w:rsidP="00D35733">
      <w:pPr>
        <w:pStyle w:val="paragraph"/>
      </w:pPr>
      <w:r w:rsidRPr="00D35733">
        <w:tab/>
        <w:t>(b)</w:t>
      </w:r>
      <w:r w:rsidRPr="00D35733">
        <w:tab/>
        <w:t>the receipt of goods subject to Customs control at the cargo terminal;</w:t>
      </w:r>
      <w:r w:rsidR="00672FF6" w:rsidRPr="00D35733">
        <w:t xml:space="preserve"> or</w:t>
      </w:r>
    </w:p>
    <w:p w:rsidR="00F00A5E" w:rsidRPr="00D35733" w:rsidRDefault="00F00A5E" w:rsidP="00D35733">
      <w:pPr>
        <w:pStyle w:val="paragraph"/>
      </w:pPr>
      <w:r w:rsidRPr="00D35733">
        <w:tab/>
        <w:t>(c)</w:t>
      </w:r>
      <w:r w:rsidRPr="00D35733">
        <w:tab/>
        <w:t>access to goods subject to Customs control:</w:t>
      </w:r>
    </w:p>
    <w:p w:rsidR="00F00A5E" w:rsidRPr="00D35733" w:rsidRDefault="00F00A5E" w:rsidP="00D35733">
      <w:pPr>
        <w:pStyle w:val="paragraphsub"/>
      </w:pPr>
      <w:r w:rsidRPr="00D35733">
        <w:tab/>
        <w:t>(i)</w:t>
      </w:r>
      <w:r w:rsidRPr="00D35733">
        <w:tab/>
        <w:t>in the cargo terminal; or</w:t>
      </w:r>
    </w:p>
    <w:p w:rsidR="00F00A5E" w:rsidRPr="00D35733" w:rsidRDefault="00F00A5E" w:rsidP="00D35733">
      <w:pPr>
        <w:pStyle w:val="paragraphsub"/>
      </w:pPr>
      <w:r w:rsidRPr="00D35733">
        <w:tab/>
        <w:t>(ii)</w:t>
      </w:r>
      <w:r w:rsidRPr="00D35733">
        <w:tab/>
        <w:t>on a ship or aircraft within, or adjacent to, the terminal;</w:t>
      </w:r>
      <w:r w:rsidR="00672FF6" w:rsidRPr="00D35733">
        <w:t xml:space="preserve"> or</w:t>
      </w:r>
    </w:p>
    <w:p w:rsidR="00F00A5E" w:rsidRPr="00D35733" w:rsidRDefault="00F00A5E" w:rsidP="00D35733">
      <w:pPr>
        <w:pStyle w:val="paragraph"/>
      </w:pPr>
      <w:r w:rsidRPr="00D35733">
        <w:tab/>
        <w:t>(d)</w:t>
      </w:r>
      <w:r w:rsidRPr="00D35733">
        <w:tab/>
        <w:t>the security of goods subject to Customs control in the cargo terminal</w:t>
      </w:r>
      <w:r w:rsidR="00672FF6" w:rsidRPr="00D35733">
        <w:t>; or</w:t>
      </w:r>
    </w:p>
    <w:p w:rsidR="00F00A5E" w:rsidRPr="00D35733" w:rsidRDefault="00F00A5E" w:rsidP="00D35733">
      <w:pPr>
        <w:pStyle w:val="paragraph"/>
      </w:pPr>
      <w:r w:rsidRPr="00D35733">
        <w:tab/>
        <w:t>(e)</w:t>
      </w:r>
      <w:r w:rsidRPr="00D35733">
        <w:tab/>
        <w:t>where goods subject to Customs control are stacked in the terminal;</w:t>
      </w:r>
      <w:r w:rsidR="00672FF6" w:rsidRPr="00D35733">
        <w:t xml:space="preserve"> or</w:t>
      </w:r>
    </w:p>
    <w:p w:rsidR="00F00A5E" w:rsidRPr="00D35733" w:rsidRDefault="00F00A5E" w:rsidP="00D35733">
      <w:pPr>
        <w:pStyle w:val="paragraph"/>
      </w:pPr>
      <w:r w:rsidRPr="00D35733">
        <w:tab/>
        <w:t>(f)</w:t>
      </w:r>
      <w:r w:rsidRPr="00D35733">
        <w:tab/>
        <w:t>ship bay plans relating to the terminal;</w:t>
      </w:r>
      <w:r w:rsidR="00672FF6" w:rsidRPr="00D35733">
        <w:t xml:space="preserve"> or</w:t>
      </w:r>
    </w:p>
    <w:p w:rsidR="00F00A5E" w:rsidRPr="00D35733" w:rsidRDefault="00F00A5E" w:rsidP="00D35733">
      <w:pPr>
        <w:pStyle w:val="paragraph"/>
      </w:pPr>
      <w:r w:rsidRPr="00D35733">
        <w:tab/>
        <w:t>(g)</w:t>
      </w:r>
      <w:r w:rsidRPr="00D35733">
        <w:tab/>
        <w:t>the rostering and attendance of staff at the terminal.</w:t>
      </w:r>
    </w:p>
    <w:p w:rsidR="00F00A5E" w:rsidRPr="00D35733" w:rsidRDefault="00F00A5E" w:rsidP="00D35733">
      <w:pPr>
        <w:pStyle w:val="ActHead5"/>
      </w:pPr>
      <w:bookmarkStart w:id="37" w:name="_Toc357685340"/>
      <w:r w:rsidRPr="00D35733">
        <w:rPr>
          <w:rStyle w:val="CharSectno"/>
        </w:rPr>
        <w:t>102EA</w:t>
      </w:r>
      <w:r w:rsidRPr="00D35733">
        <w:t xml:space="preserve">  Power to make requests</w:t>
      </w:r>
      <w:bookmarkEnd w:id="37"/>
    </w:p>
    <w:p w:rsidR="00F00A5E" w:rsidRPr="00D35733" w:rsidRDefault="00F00A5E" w:rsidP="00D35733">
      <w:pPr>
        <w:pStyle w:val="subsection"/>
      </w:pPr>
      <w:r w:rsidRPr="00D35733">
        <w:tab/>
        <w:t>(1)</w:t>
      </w:r>
      <w:r w:rsidRPr="00D35733">
        <w:tab/>
        <w:t>An authorised officer may request, in writing, that a cargo terminal operator of a cargo terminal:</w:t>
      </w:r>
    </w:p>
    <w:p w:rsidR="00F00A5E" w:rsidRPr="00D35733" w:rsidRDefault="00F00A5E" w:rsidP="00D35733">
      <w:pPr>
        <w:pStyle w:val="paragraph"/>
      </w:pPr>
      <w:r w:rsidRPr="00D35733">
        <w:tab/>
        <w:t>(a)</w:t>
      </w:r>
      <w:r w:rsidRPr="00D35733">
        <w:tab/>
        <w:t>provide documentation to the officer of the procedures and methods in place for ensuring the security of goods at the terminal; or</w:t>
      </w:r>
    </w:p>
    <w:p w:rsidR="00F00A5E" w:rsidRPr="00D35733" w:rsidRDefault="00F00A5E" w:rsidP="00D35733">
      <w:pPr>
        <w:pStyle w:val="paragraph"/>
      </w:pPr>
      <w:r w:rsidRPr="00D35733">
        <w:tab/>
        <w:t>(b)</w:t>
      </w:r>
      <w:r w:rsidRPr="00D35733">
        <w:tab/>
        <w:t>provide to the officer the records relating to each person who enters the terminal for the period specified in the request.</w:t>
      </w:r>
    </w:p>
    <w:p w:rsidR="00F00A5E" w:rsidRPr="00D35733" w:rsidRDefault="00F00A5E" w:rsidP="00D35733">
      <w:pPr>
        <w:pStyle w:val="subsection"/>
      </w:pPr>
      <w:r w:rsidRPr="00D35733">
        <w:tab/>
        <w:t>(2)</w:t>
      </w:r>
      <w:r w:rsidRPr="00D35733">
        <w:tab/>
        <w:t>An authorised officer may request, in writing, that a cargo terminal operator of a cargo terminal or a cargo handler:</w:t>
      </w:r>
    </w:p>
    <w:p w:rsidR="00F00A5E" w:rsidRPr="00D35733" w:rsidRDefault="00F00A5E" w:rsidP="00D35733">
      <w:pPr>
        <w:pStyle w:val="paragraph"/>
      </w:pPr>
      <w:r w:rsidRPr="00D35733">
        <w:tab/>
        <w:t>(a)</w:t>
      </w:r>
      <w:r w:rsidRPr="00D35733">
        <w:tab/>
        <w:t>provide information to the officer that would support an assessment that:</w:t>
      </w:r>
    </w:p>
    <w:p w:rsidR="00F00A5E" w:rsidRPr="00D35733" w:rsidRDefault="00672FF6" w:rsidP="00D35733">
      <w:pPr>
        <w:pStyle w:val="paragraphsub"/>
      </w:pPr>
      <w:r w:rsidRPr="00D35733">
        <w:tab/>
        <w:t>(i</w:t>
      </w:r>
      <w:r w:rsidR="00F00A5E" w:rsidRPr="00D35733">
        <w:t>)</w:t>
      </w:r>
      <w:r w:rsidR="00F00A5E" w:rsidRPr="00D35733">
        <w:tab/>
        <w:t>the operator or handler is a fit and proper person; and</w:t>
      </w:r>
    </w:p>
    <w:p w:rsidR="00F00A5E" w:rsidRPr="00D35733" w:rsidRDefault="00672FF6" w:rsidP="00D35733">
      <w:pPr>
        <w:pStyle w:val="paragraphsub"/>
      </w:pPr>
      <w:r w:rsidRPr="00D35733">
        <w:lastRenderedPageBreak/>
        <w:tab/>
        <w:t>(ii</w:t>
      </w:r>
      <w:r w:rsidR="00F00A5E" w:rsidRPr="00D35733">
        <w:t>)</w:t>
      </w:r>
      <w:r w:rsidR="00F00A5E" w:rsidRPr="00D35733">
        <w:tab/>
        <w:t>if the operator or handler is a body corporate—each executive officer of the body corporate is a fit and proper person; or</w:t>
      </w:r>
    </w:p>
    <w:p w:rsidR="00F00A5E" w:rsidRPr="00D35733" w:rsidRDefault="00F00A5E" w:rsidP="00D35733">
      <w:pPr>
        <w:pStyle w:val="paragraph"/>
      </w:pPr>
      <w:r w:rsidRPr="00D35733">
        <w:tab/>
        <w:t>(b)</w:t>
      </w:r>
      <w:r w:rsidRPr="00D35733">
        <w:tab/>
        <w:t>give the officer access to electronic equipment at the terminal for the purpose of obtaining information relating to a matter mentioned in subsection</w:t>
      </w:r>
      <w:r w:rsidR="00D35733" w:rsidRPr="00D35733">
        <w:t> </w:t>
      </w:r>
      <w:r w:rsidRPr="00D35733">
        <w:t>102E(3).</w:t>
      </w:r>
    </w:p>
    <w:p w:rsidR="00F00A5E" w:rsidRPr="00D35733" w:rsidRDefault="00F00A5E" w:rsidP="00D35733">
      <w:pPr>
        <w:pStyle w:val="ActHead5"/>
      </w:pPr>
      <w:bookmarkStart w:id="38" w:name="_Toc357685341"/>
      <w:r w:rsidRPr="00D35733">
        <w:rPr>
          <w:rStyle w:val="CharSectno"/>
        </w:rPr>
        <w:t>102EB</w:t>
      </w:r>
      <w:r w:rsidRPr="00D35733">
        <w:t xml:space="preserve">  Power to give directions</w:t>
      </w:r>
      <w:bookmarkEnd w:id="38"/>
    </w:p>
    <w:p w:rsidR="00F00A5E" w:rsidRPr="00D35733" w:rsidRDefault="00F00A5E" w:rsidP="00D35733">
      <w:pPr>
        <w:pStyle w:val="SubsectionHead"/>
      </w:pPr>
      <w:r w:rsidRPr="00D35733">
        <w:t>Directions relating to cargo terminals</w:t>
      </w:r>
    </w:p>
    <w:p w:rsidR="00F00A5E" w:rsidRPr="00D35733" w:rsidRDefault="00F00A5E" w:rsidP="00D35733">
      <w:pPr>
        <w:pStyle w:val="subsection"/>
      </w:pPr>
      <w:r w:rsidRPr="00D35733">
        <w:tab/>
        <w:t>(1)</w:t>
      </w:r>
      <w:r w:rsidRPr="00D35733">
        <w:tab/>
        <w:t>An authorised officer may give a written direction to a cargo terminal operator of a cargo terminal requiring the operator to:</w:t>
      </w:r>
    </w:p>
    <w:p w:rsidR="00F00A5E" w:rsidRPr="00D35733" w:rsidRDefault="00F00A5E" w:rsidP="00D35733">
      <w:pPr>
        <w:pStyle w:val="paragraph"/>
      </w:pPr>
      <w:r w:rsidRPr="00D35733">
        <w:tab/>
        <w:t>(a)</w:t>
      </w:r>
      <w:r w:rsidRPr="00D35733">
        <w:tab/>
        <w:t>carry out remedial work at or near the terminal to address security concerns; or</w:t>
      </w:r>
    </w:p>
    <w:p w:rsidR="00F00A5E" w:rsidRPr="00D35733" w:rsidRDefault="00F00A5E" w:rsidP="00D35733">
      <w:pPr>
        <w:pStyle w:val="paragraph"/>
      </w:pPr>
      <w:r w:rsidRPr="00D35733">
        <w:tab/>
        <w:t>(b)</w:t>
      </w:r>
      <w:r w:rsidRPr="00D35733">
        <w:tab/>
        <w:t>install a closed</w:t>
      </w:r>
      <w:r w:rsidR="005C5C08">
        <w:noBreakHyphen/>
      </w:r>
      <w:r w:rsidRPr="00D35733">
        <w:t>circuit television system for the terminal; or</w:t>
      </w:r>
    </w:p>
    <w:p w:rsidR="00F00A5E" w:rsidRPr="00D35733" w:rsidRDefault="00F00A5E" w:rsidP="00D35733">
      <w:pPr>
        <w:pStyle w:val="paragraph"/>
      </w:pPr>
      <w:r w:rsidRPr="00D35733">
        <w:tab/>
        <w:t>(c)</w:t>
      </w:r>
      <w:r w:rsidRPr="00D35733">
        <w:tab/>
        <w:t>keep all footage from a closed</w:t>
      </w:r>
      <w:r w:rsidR="005C5C08">
        <w:noBreakHyphen/>
      </w:r>
      <w:r w:rsidRPr="00D35733">
        <w:t>circuit television system.</w:t>
      </w:r>
    </w:p>
    <w:p w:rsidR="00F00A5E" w:rsidRPr="00D35733" w:rsidRDefault="00F00A5E" w:rsidP="00D35733">
      <w:pPr>
        <w:pStyle w:val="SubsectionHead"/>
      </w:pPr>
      <w:r w:rsidRPr="00D35733">
        <w:t>Directions relating to goods</w:t>
      </w:r>
    </w:p>
    <w:p w:rsidR="00F00A5E" w:rsidRPr="00D35733" w:rsidRDefault="00F00A5E" w:rsidP="00D35733">
      <w:pPr>
        <w:pStyle w:val="subsection"/>
      </w:pPr>
      <w:r w:rsidRPr="00D35733">
        <w:tab/>
        <w:t>(2)</w:t>
      </w:r>
      <w:r w:rsidRPr="00D35733">
        <w:tab/>
        <w:t>An authorised officer may give a written direction to:</w:t>
      </w:r>
    </w:p>
    <w:p w:rsidR="00F00A5E" w:rsidRPr="00D35733" w:rsidRDefault="00F00A5E" w:rsidP="00D35733">
      <w:pPr>
        <w:pStyle w:val="paragraph"/>
      </w:pPr>
      <w:r w:rsidRPr="00D35733">
        <w:tab/>
        <w:t>(a)</w:t>
      </w:r>
      <w:r w:rsidRPr="00D35733">
        <w:tab/>
        <w:t>a cargo terminal operator of a cargo terminal; or</w:t>
      </w:r>
    </w:p>
    <w:p w:rsidR="00F00A5E" w:rsidRPr="00D35733" w:rsidRDefault="00F00A5E" w:rsidP="00D35733">
      <w:pPr>
        <w:pStyle w:val="paragraph"/>
      </w:pPr>
      <w:r w:rsidRPr="00D35733">
        <w:tab/>
        <w:t>(b)</w:t>
      </w:r>
      <w:r w:rsidRPr="00D35733">
        <w:tab/>
        <w:t>a cargo handler in relation to a cargo terminal.</w:t>
      </w:r>
    </w:p>
    <w:p w:rsidR="00F00A5E" w:rsidRPr="00D35733" w:rsidRDefault="00F00A5E" w:rsidP="00D35733">
      <w:pPr>
        <w:pStyle w:val="subsection"/>
      </w:pPr>
      <w:r w:rsidRPr="00D35733">
        <w:tab/>
        <w:t>(3)</w:t>
      </w:r>
      <w:r w:rsidRPr="00D35733">
        <w:tab/>
        <w:t xml:space="preserve">A direction given under </w:t>
      </w:r>
      <w:r w:rsidR="00D35733" w:rsidRPr="00D35733">
        <w:t>subsection (</w:t>
      </w:r>
      <w:r w:rsidRPr="00D35733">
        <w:t>2) may relate to all or any of the following:</w:t>
      </w:r>
    </w:p>
    <w:p w:rsidR="00F00A5E" w:rsidRPr="00D35733" w:rsidRDefault="00F00A5E" w:rsidP="00D35733">
      <w:pPr>
        <w:pStyle w:val="paragraph"/>
      </w:pPr>
      <w:r w:rsidRPr="00D35733">
        <w:tab/>
        <w:t>(a)</w:t>
      </w:r>
      <w:r w:rsidRPr="00D35733">
        <w:tab/>
        <w:t>the movement of goods subject to Customs control into, within or out of the terminal;</w:t>
      </w:r>
    </w:p>
    <w:p w:rsidR="00F00A5E" w:rsidRPr="00D35733" w:rsidRDefault="00F00A5E" w:rsidP="00D35733">
      <w:pPr>
        <w:pStyle w:val="paragraph"/>
      </w:pPr>
      <w:r w:rsidRPr="00D35733">
        <w:tab/>
        <w:t>(b)</w:t>
      </w:r>
      <w:r w:rsidRPr="00D35733">
        <w:tab/>
        <w:t>the loading, unloading or handling of goods subject to Customs control at the terminal;</w:t>
      </w:r>
    </w:p>
    <w:p w:rsidR="00F00A5E" w:rsidRPr="00D35733" w:rsidRDefault="00F00A5E" w:rsidP="00D35733">
      <w:pPr>
        <w:pStyle w:val="paragraph"/>
      </w:pPr>
      <w:r w:rsidRPr="00D35733">
        <w:tab/>
        <w:t>(c)</w:t>
      </w:r>
      <w:r w:rsidRPr="00D35733">
        <w:tab/>
        <w:t>the storage, packing or unpacking of goods subject to Customs control at the terminal.</w:t>
      </w:r>
    </w:p>
    <w:p w:rsidR="00F00A5E" w:rsidRPr="00D35733" w:rsidRDefault="00F00A5E" w:rsidP="00D35733">
      <w:pPr>
        <w:pStyle w:val="subsection"/>
      </w:pPr>
      <w:r w:rsidRPr="00D35733">
        <w:tab/>
        <w:t>(4)</w:t>
      </w:r>
      <w:r w:rsidRPr="00D35733">
        <w:tab/>
        <w:t xml:space="preserve">A direction given under </w:t>
      </w:r>
      <w:r w:rsidR="00D35733" w:rsidRPr="00D35733">
        <w:t>subsection (</w:t>
      </w:r>
      <w:r w:rsidRPr="00D35733">
        <w:t>1) or (2) is not a legislative instrument.</w:t>
      </w:r>
    </w:p>
    <w:p w:rsidR="00F00A5E" w:rsidRPr="00D35733" w:rsidRDefault="00F00A5E" w:rsidP="00D35733">
      <w:pPr>
        <w:pStyle w:val="SubsectionHead"/>
      </w:pPr>
      <w:r w:rsidRPr="00D35733">
        <w:t>Other directions</w:t>
      </w:r>
    </w:p>
    <w:p w:rsidR="00F00A5E" w:rsidRPr="00D35733" w:rsidRDefault="00F00A5E" w:rsidP="00D35733">
      <w:pPr>
        <w:pStyle w:val="subsection"/>
      </w:pPr>
      <w:r w:rsidRPr="00D35733">
        <w:tab/>
        <w:t>(5)</w:t>
      </w:r>
      <w:r w:rsidRPr="00D35733">
        <w:tab/>
        <w:t>An authorised officer may, for the purpose of:</w:t>
      </w:r>
    </w:p>
    <w:p w:rsidR="00F00A5E" w:rsidRPr="00D35733" w:rsidRDefault="00F00A5E" w:rsidP="00D35733">
      <w:pPr>
        <w:pStyle w:val="paragraph"/>
      </w:pPr>
      <w:r w:rsidRPr="00D35733">
        <w:tab/>
        <w:t>(a)</w:t>
      </w:r>
      <w:r w:rsidRPr="00D35733">
        <w:tab/>
        <w:t>preventing interference with goods subject to Customs control at a cargo terminal; or</w:t>
      </w:r>
    </w:p>
    <w:p w:rsidR="00F00A5E" w:rsidRPr="00D35733" w:rsidRDefault="00F00A5E" w:rsidP="00D35733">
      <w:pPr>
        <w:pStyle w:val="paragraph"/>
      </w:pPr>
      <w:r w:rsidRPr="00D35733">
        <w:lastRenderedPageBreak/>
        <w:tab/>
        <w:t>(b)</w:t>
      </w:r>
      <w:r w:rsidRPr="00D35733">
        <w:tab/>
        <w:t>preventing interference with the exercise of the powers or the performance of the functions of the authorised person or another authorised person in respect of a cargo terminal or of goods subject to Customs control at the terminal;</w:t>
      </w:r>
    </w:p>
    <w:p w:rsidR="00F00A5E" w:rsidRPr="00D35733" w:rsidRDefault="00F00A5E" w:rsidP="00D35733">
      <w:pPr>
        <w:pStyle w:val="subsection2"/>
      </w:pPr>
      <w:r w:rsidRPr="00D35733">
        <w:t>give directions to any person at the terminal.</w:t>
      </w:r>
    </w:p>
    <w:p w:rsidR="00F00A5E" w:rsidRPr="00D35733" w:rsidRDefault="00F00A5E" w:rsidP="00D35733">
      <w:pPr>
        <w:pStyle w:val="subsection"/>
      </w:pPr>
      <w:r w:rsidRPr="00D35733">
        <w:tab/>
        <w:t>(6)</w:t>
      </w:r>
      <w:r w:rsidRPr="00D35733">
        <w:tab/>
        <w:t xml:space="preserve">If a direction is given under </w:t>
      </w:r>
      <w:r w:rsidR="00D35733" w:rsidRPr="00D35733">
        <w:t>subsection (</w:t>
      </w:r>
      <w:r w:rsidRPr="00D35733">
        <w:t>5) in writing, the direction is not a legislative instrument.</w:t>
      </w:r>
    </w:p>
    <w:p w:rsidR="00EA0273" w:rsidRPr="00D35733" w:rsidRDefault="00EA0273" w:rsidP="00D35733">
      <w:pPr>
        <w:pStyle w:val="ActHead3"/>
      </w:pPr>
      <w:bookmarkStart w:id="39" w:name="_Toc357685342"/>
      <w:r w:rsidRPr="00D35733">
        <w:rPr>
          <w:rStyle w:val="CharDivNo"/>
        </w:rPr>
        <w:t>Division</w:t>
      </w:r>
      <w:r w:rsidR="00D35733" w:rsidRPr="00D35733">
        <w:rPr>
          <w:rStyle w:val="CharDivNo"/>
        </w:rPr>
        <w:t> </w:t>
      </w:r>
      <w:r w:rsidRPr="00D35733">
        <w:rPr>
          <w:rStyle w:val="CharDivNo"/>
        </w:rPr>
        <w:t>5</w:t>
      </w:r>
      <w:r w:rsidRPr="00D35733">
        <w:t>—</w:t>
      </w:r>
      <w:r w:rsidRPr="00D35733">
        <w:rPr>
          <w:rStyle w:val="CharDivText"/>
        </w:rPr>
        <w:t>Directions to cargo terminal operators or cargo handlers</w:t>
      </w:r>
      <w:bookmarkEnd w:id="39"/>
    </w:p>
    <w:p w:rsidR="00F00A5E" w:rsidRPr="00D35733" w:rsidRDefault="00F00A5E" w:rsidP="00D35733">
      <w:pPr>
        <w:pStyle w:val="ActHead5"/>
      </w:pPr>
      <w:bookmarkStart w:id="40" w:name="_Toc357685343"/>
      <w:r w:rsidRPr="00D35733">
        <w:rPr>
          <w:rStyle w:val="CharSectno"/>
        </w:rPr>
        <w:t>102F</w:t>
      </w:r>
      <w:r w:rsidRPr="00D35733">
        <w:t xml:space="preserve">  Directions to cargo terminal operators or cargo handlers etc.</w:t>
      </w:r>
      <w:bookmarkEnd w:id="40"/>
    </w:p>
    <w:p w:rsidR="00F00A5E" w:rsidRPr="00D35733" w:rsidRDefault="00F00A5E" w:rsidP="00D35733">
      <w:pPr>
        <w:pStyle w:val="subsection"/>
      </w:pPr>
      <w:r w:rsidRPr="00D35733">
        <w:tab/>
        <w:t>(1)</w:t>
      </w:r>
      <w:r w:rsidRPr="00D35733">
        <w:tab/>
        <w:t>The CEO may give a written direction to:</w:t>
      </w:r>
    </w:p>
    <w:p w:rsidR="00F00A5E" w:rsidRPr="00D35733" w:rsidRDefault="00F00A5E" w:rsidP="00D35733">
      <w:pPr>
        <w:pStyle w:val="paragraph"/>
      </w:pPr>
      <w:r w:rsidRPr="00D35733">
        <w:tab/>
        <w:t>(a)</w:t>
      </w:r>
      <w:r w:rsidRPr="00D35733">
        <w:tab/>
        <w:t>a cargo terminal operator; or</w:t>
      </w:r>
    </w:p>
    <w:p w:rsidR="00F00A5E" w:rsidRPr="00D35733" w:rsidRDefault="00F00A5E" w:rsidP="00D35733">
      <w:pPr>
        <w:pStyle w:val="paragraph"/>
      </w:pPr>
      <w:r w:rsidRPr="00D35733">
        <w:tab/>
        <w:t>(b)</w:t>
      </w:r>
      <w:r w:rsidRPr="00D35733">
        <w:tab/>
        <w:t>if a cargo terminal operator is a body corporate—an executive officer of the operator;</w:t>
      </w:r>
    </w:p>
    <w:p w:rsidR="00F00A5E" w:rsidRPr="00D35733" w:rsidRDefault="00F00A5E" w:rsidP="00D35733">
      <w:pPr>
        <w:pStyle w:val="subsection2"/>
      </w:pPr>
      <w:r w:rsidRPr="00D35733">
        <w:t>that the person may not be involved, either indefinitely or for a specified period, in any way in the loading, unloading, handling or storage of goods subject to Customs control in the terminal.</w:t>
      </w:r>
    </w:p>
    <w:p w:rsidR="00F00A5E" w:rsidRPr="00D35733" w:rsidRDefault="00F00A5E" w:rsidP="00D35733">
      <w:pPr>
        <w:pStyle w:val="subsection"/>
      </w:pPr>
      <w:r w:rsidRPr="00D35733">
        <w:tab/>
        <w:t>(2)</w:t>
      </w:r>
      <w:r w:rsidRPr="00D35733">
        <w:tab/>
        <w:t>The CEO may give a written direction to:</w:t>
      </w:r>
    </w:p>
    <w:p w:rsidR="00F00A5E" w:rsidRPr="00D35733" w:rsidRDefault="00F00A5E" w:rsidP="00D35733">
      <w:pPr>
        <w:pStyle w:val="paragraph"/>
      </w:pPr>
      <w:r w:rsidRPr="00D35733">
        <w:tab/>
        <w:t>(a)</w:t>
      </w:r>
      <w:r w:rsidRPr="00D35733">
        <w:tab/>
        <w:t>a cargo handler; or</w:t>
      </w:r>
    </w:p>
    <w:p w:rsidR="00F00A5E" w:rsidRPr="00D35733" w:rsidRDefault="00F00A5E" w:rsidP="00D35733">
      <w:pPr>
        <w:pStyle w:val="paragraph"/>
      </w:pPr>
      <w:r w:rsidRPr="00D35733">
        <w:tab/>
        <w:t>(b)</w:t>
      </w:r>
      <w:r w:rsidRPr="00D35733">
        <w:tab/>
        <w:t>if a cargo handler is a body corporate—an executive officer of the handler;</w:t>
      </w:r>
    </w:p>
    <w:p w:rsidR="00F00A5E" w:rsidRPr="00D35733" w:rsidRDefault="00F00A5E" w:rsidP="00D35733">
      <w:pPr>
        <w:pStyle w:val="subsection2"/>
      </w:pPr>
      <w:r w:rsidRPr="00D35733">
        <w:t>that the person may not be involved, either indefinitely or for a specified period, in any way in the loading, unloading, handling or storage of goods subject to Customs control in a cargo terminal specified in the direction.</w:t>
      </w:r>
    </w:p>
    <w:p w:rsidR="00F00A5E" w:rsidRPr="00D35733" w:rsidRDefault="00F00A5E" w:rsidP="00D35733">
      <w:pPr>
        <w:pStyle w:val="subsection"/>
      </w:pPr>
      <w:r w:rsidRPr="00D35733">
        <w:tab/>
        <w:t>(3)</w:t>
      </w:r>
      <w:r w:rsidRPr="00D35733">
        <w:tab/>
        <w:t>Before giving a direction, the CEO must be satisfied that:</w:t>
      </w:r>
    </w:p>
    <w:p w:rsidR="00F00A5E" w:rsidRPr="00D35733" w:rsidRDefault="00F00A5E" w:rsidP="00D35733">
      <w:pPr>
        <w:pStyle w:val="paragraph"/>
      </w:pPr>
      <w:r w:rsidRPr="00D35733">
        <w:tab/>
        <w:t>(a)</w:t>
      </w:r>
      <w:r w:rsidRPr="00D35733">
        <w:tab/>
        <w:t>the person to whom the direction will be given is not a fit and proper person; or</w:t>
      </w:r>
    </w:p>
    <w:p w:rsidR="00F00A5E" w:rsidRPr="00D35733" w:rsidRDefault="00F00A5E" w:rsidP="00D35733">
      <w:pPr>
        <w:pStyle w:val="paragraph"/>
      </w:pPr>
      <w:r w:rsidRPr="00D35733">
        <w:tab/>
        <w:t>(b)</w:t>
      </w:r>
      <w:r w:rsidRPr="00D35733">
        <w:tab/>
        <w:t>the direction is necessary:</w:t>
      </w:r>
    </w:p>
    <w:p w:rsidR="00F00A5E" w:rsidRPr="00D35733" w:rsidRDefault="00F00A5E" w:rsidP="00D35733">
      <w:pPr>
        <w:pStyle w:val="paragraphsub"/>
      </w:pPr>
      <w:r w:rsidRPr="00D35733">
        <w:tab/>
        <w:t>(</w:t>
      </w:r>
      <w:r w:rsidR="00672FF6" w:rsidRPr="00D35733">
        <w:t>i</w:t>
      </w:r>
      <w:r w:rsidRPr="00D35733">
        <w:t>)</w:t>
      </w:r>
      <w:r w:rsidRPr="00D35733">
        <w:tab/>
        <w:t>for the protection of the revenue; or</w:t>
      </w:r>
    </w:p>
    <w:p w:rsidR="00F00A5E" w:rsidRPr="00D35733" w:rsidRDefault="00672FF6" w:rsidP="00D35733">
      <w:pPr>
        <w:pStyle w:val="paragraphsub"/>
      </w:pPr>
      <w:r w:rsidRPr="00D35733">
        <w:tab/>
        <w:t>(ii</w:t>
      </w:r>
      <w:r w:rsidR="00F00A5E" w:rsidRPr="00D35733">
        <w:t>)</w:t>
      </w:r>
      <w:r w:rsidR="00F00A5E" w:rsidRPr="00D35733">
        <w:tab/>
        <w:t>for the purpose of ensuring compliance with the Customs Acts, any other law of the Commonwealth prescribed by the regulations or a law of a State or Territory prescribed by the regulations.</w:t>
      </w:r>
    </w:p>
    <w:p w:rsidR="00F00A5E" w:rsidRPr="00D35733" w:rsidRDefault="00F00A5E" w:rsidP="00D35733">
      <w:pPr>
        <w:pStyle w:val="ActHead5"/>
      </w:pPr>
      <w:bookmarkStart w:id="41" w:name="_Toc357685344"/>
      <w:r w:rsidRPr="00D35733">
        <w:rPr>
          <w:rStyle w:val="CharSectno"/>
        </w:rPr>
        <w:lastRenderedPageBreak/>
        <w:t>102FA</w:t>
      </w:r>
      <w:r w:rsidRPr="00D35733">
        <w:t xml:space="preserve">  Offence—failure to comply with direction</w:t>
      </w:r>
      <w:bookmarkEnd w:id="41"/>
    </w:p>
    <w:p w:rsidR="00F00A5E" w:rsidRPr="00D35733" w:rsidRDefault="00F00A5E" w:rsidP="00D35733">
      <w:pPr>
        <w:pStyle w:val="subsection"/>
      </w:pPr>
      <w:r w:rsidRPr="00D35733">
        <w:tab/>
        <w:t>(1)</w:t>
      </w:r>
      <w:r w:rsidRPr="00D35733">
        <w:tab/>
        <w:t>A person commits an offence if:</w:t>
      </w:r>
    </w:p>
    <w:p w:rsidR="00F00A5E" w:rsidRPr="00D35733" w:rsidRDefault="00F00A5E" w:rsidP="00D35733">
      <w:pPr>
        <w:pStyle w:val="paragraph"/>
      </w:pPr>
      <w:r w:rsidRPr="00D35733">
        <w:tab/>
        <w:t>(a)</w:t>
      </w:r>
      <w:r w:rsidRPr="00D35733">
        <w:tab/>
        <w:t>the person is given a direction under section</w:t>
      </w:r>
      <w:r w:rsidR="00D35733" w:rsidRPr="00D35733">
        <w:t> </w:t>
      </w:r>
      <w:r w:rsidRPr="00D35733">
        <w:t>102F; and</w:t>
      </w:r>
    </w:p>
    <w:p w:rsidR="00F00A5E" w:rsidRPr="00D35733" w:rsidRDefault="00F00A5E" w:rsidP="00D35733">
      <w:pPr>
        <w:pStyle w:val="paragraph"/>
      </w:pPr>
      <w:r w:rsidRPr="00D35733">
        <w:tab/>
        <w:t>(b)</w:t>
      </w:r>
      <w:r w:rsidRPr="00D35733">
        <w:tab/>
        <w:t>the person fails to comply with the direction.</w:t>
      </w:r>
    </w:p>
    <w:p w:rsidR="00F00A5E" w:rsidRPr="00D35733" w:rsidRDefault="00F00A5E" w:rsidP="00D35733">
      <w:pPr>
        <w:pStyle w:val="Penalty"/>
      </w:pPr>
      <w:r w:rsidRPr="00D35733">
        <w:t>Penalty:</w:t>
      </w:r>
      <w:r w:rsidRPr="00D35733">
        <w:tab/>
        <w:t>100 penalty units.</w:t>
      </w:r>
    </w:p>
    <w:p w:rsidR="00F00A5E" w:rsidRPr="00D35733" w:rsidRDefault="00F00A5E" w:rsidP="00D35733">
      <w:pPr>
        <w:pStyle w:val="subsection"/>
      </w:pPr>
      <w:r w:rsidRPr="00D35733">
        <w:tab/>
        <w:t>(2)</w:t>
      </w:r>
      <w:r w:rsidRPr="00D35733">
        <w:tab/>
      </w:r>
      <w:r w:rsidR="00D35733" w:rsidRPr="00D35733">
        <w:t>Subsection (</w:t>
      </w:r>
      <w:r w:rsidRPr="00D35733">
        <w:t>1) is an offence of strict liability.</w:t>
      </w:r>
    </w:p>
    <w:p w:rsidR="00F00A5E" w:rsidRPr="00D35733" w:rsidRDefault="00F00A5E"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F00A5E" w:rsidRPr="00D35733" w:rsidRDefault="00DB5EAE" w:rsidP="00D35733">
      <w:pPr>
        <w:pStyle w:val="ItemHead"/>
      </w:pPr>
      <w:r w:rsidRPr="00D35733">
        <w:t>44</w:t>
      </w:r>
      <w:r w:rsidR="00F00A5E" w:rsidRPr="00D35733">
        <w:t xml:space="preserve">  After paragraph</w:t>
      </w:r>
      <w:r w:rsidR="00D35733" w:rsidRPr="00D35733">
        <w:t> </w:t>
      </w:r>
      <w:r w:rsidR="00F00A5E" w:rsidRPr="00D35733">
        <w:t>273GA(b)</w:t>
      </w:r>
    </w:p>
    <w:p w:rsidR="00F00A5E" w:rsidRPr="00D35733" w:rsidRDefault="00F00A5E" w:rsidP="00D35733">
      <w:pPr>
        <w:pStyle w:val="Item"/>
      </w:pPr>
      <w:r w:rsidRPr="00D35733">
        <w:t>Insert:</w:t>
      </w:r>
    </w:p>
    <w:p w:rsidR="00F00A5E" w:rsidRPr="00D35733" w:rsidRDefault="00F00A5E" w:rsidP="00D35733">
      <w:pPr>
        <w:pStyle w:val="paragraph"/>
      </w:pPr>
      <w:r w:rsidRPr="00D35733">
        <w:tab/>
        <w:t>(baaa)</w:t>
      </w:r>
      <w:r w:rsidRPr="00D35733">
        <w:tab/>
        <w:t>a decision of the CEO under section</w:t>
      </w:r>
      <w:r w:rsidR="00D35733" w:rsidRPr="00D35733">
        <w:t> </w:t>
      </w:r>
      <w:r w:rsidRPr="00D35733">
        <w:t>102F to give a direction;</w:t>
      </w:r>
    </w:p>
    <w:p w:rsidR="00833645" w:rsidRPr="00D35733" w:rsidRDefault="00833645" w:rsidP="00D35733">
      <w:pPr>
        <w:pStyle w:val="ActHead7"/>
        <w:pageBreakBefore/>
      </w:pPr>
      <w:bookmarkStart w:id="42" w:name="_Toc357685345"/>
      <w:r w:rsidRPr="00D35733">
        <w:rPr>
          <w:rStyle w:val="CharAmPartNo"/>
        </w:rPr>
        <w:lastRenderedPageBreak/>
        <w:t>Part</w:t>
      </w:r>
      <w:r w:rsidR="00D35733" w:rsidRPr="00D35733">
        <w:rPr>
          <w:rStyle w:val="CharAmPartNo"/>
        </w:rPr>
        <w:t> </w:t>
      </w:r>
      <w:r w:rsidRPr="00D35733">
        <w:rPr>
          <w:rStyle w:val="CharAmPartNo"/>
        </w:rPr>
        <w:t>3</w:t>
      </w:r>
      <w:r w:rsidRPr="00D35733">
        <w:t>—</w:t>
      </w:r>
      <w:r w:rsidRPr="00D35733">
        <w:rPr>
          <w:rStyle w:val="CharAmPartText"/>
        </w:rPr>
        <w:t>Using information held by Customs</w:t>
      </w:r>
      <w:bookmarkEnd w:id="42"/>
    </w:p>
    <w:p w:rsidR="00F00A5E" w:rsidRPr="00D35733" w:rsidRDefault="00DB5EAE" w:rsidP="00D35733">
      <w:pPr>
        <w:pStyle w:val="ItemHead"/>
      </w:pPr>
      <w:r w:rsidRPr="00D35733">
        <w:t>45</w:t>
      </w:r>
      <w:r w:rsidR="00F00A5E" w:rsidRPr="00D35733">
        <w:t xml:space="preserve">  After section</w:t>
      </w:r>
      <w:r w:rsidR="00D35733" w:rsidRPr="00D35733">
        <w:t> </w:t>
      </w:r>
      <w:r w:rsidR="00010B8B" w:rsidRPr="00D35733">
        <w:t>233BABAE</w:t>
      </w:r>
    </w:p>
    <w:p w:rsidR="00F00A5E" w:rsidRPr="00D35733" w:rsidRDefault="00F00A5E" w:rsidP="00D35733">
      <w:pPr>
        <w:pStyle w:val="Item"/>
      </w:pPr>
      <w:r w:rsidRPr="00D35733">
        <w:t>Insert:</w:t>
      </w:r>
    </w:p>
    <w:p w:rsidR="00F00A5E" w:rsidRPr="00D35733" w:rsidRDefault="00010B8B" w:rsidP="00D35733">
      <w:pPr>
        <w:pStyle w:val="ActHead5"/>
      </w:pPr>
      <w:bookmarkStart w:id="43" w:name="_Toc357685346"/>
      <w:r w:rsidRPr="00D35733">
        <w:rPr>
          <w:rStyle w:val="CharSectno"/>
        </w:rPr>
        <w:t>233BABAF</w:t>
      </w:r>
      <w:r w:rsidR="00F00A5E" w:rsidRPr="00D35733">
        <w:t xml:space="preserve">  Using information held by Customs</w:t>
      </w:r>
      <w:bookmarkEnd w:id="43"/>
    </w:p>
    <w:p w:rsidR="00F00A5E" w:rsidRPr="00D35733" w:rsidRDefault="00F00A5E" w:rsidP="00D35733">
      <w:pPr>
        <w:pStyle w:val="SubsectionHead"/>
      </w:pPr>
      <w:r w:rsidRPr="00D35733">
        <w:t>Using information to commit offence</w:t>
      </w:r>
    </w:p>
    <w:p w:rsidR="00F00A5E" w:rsidRPr="00D35733" w:rsidRDefault="00F00A5E" w:rsidP="00D35733">
      <w:pPr>
        <w:pStyle w:val="subsection"/>
      </w:pPr>
      <w:r w:rsidRPr="00D35733">
        <w:tab/>
        <w:t>(1)</w:t>
      </w:r>
      <w:r w:rsidRPr="00D35733">
        <w:tab/>
        <w:t>A person commits an offence if:</w:t>
      </w:r>
    </w:p>
    <w:p w:rsidR="00F00A5E" w:rsidRPr="00D35733" w:rsidRDefault="00F00A5E" w:rsidP="00D35733">
      <w:pPr>
        <w:pStyle w:val="paragraph"/>
      </w:pPr>
      <w:r w:rsidRPr="00D35733">
        <w:tab/>
        <w:t>(a)</w:t>
      </w:r>
      <w:r w:rsidRPr="00D35733">
        <w:tab/>
        <w:t>the person obtains information; and</w:t>
      </w:r>
    </w:p>
    <w:p w:rsidR="00F00A5E" w:rsidRPr="00D35733" w:rsidRDefault="00F00A5E" w:rsidP="00D35733">
      <w:pPr>
        <w:pStyle w:val="paragraph"/>
      </w:pPr>
      <w:r w:rsidRPr="00D35733">
        <w:tab/>
        <w:t>(b)</w:t>
      </w:r>
      <w:r w:rsidRPr="00D35733">
        <w:tab/>
        <w:t>the information is restricted information; and</w:t>
      </w:r>
    </w:p>
    <w:p w:rsidR="00F00A5E" w:rsidRPr="00D35733" w:rsidRDefault="00F00A5E" w:rsidP="00D35733">
      <w:pPr>
        <w:pStyle w:val="paragraph"/>
      </w:pPr>
      <w:r w:rsidRPr="00D35733">
        <w:tab/>
        <w:t>(c)</w:t>
      </w:r>
      <w:r w:rsidRPr="00D35733">
        <w:tab/>
        <w:t>the person uses the information to commit an offence against a law of the Commonwealth, a State or a Territory.</w:t>
      </w:r>
    </w:p>
    <w:p w:rsidR="00F00A5E" w:rsidRPr="00D35733" w:rsidRDefault="00F00A5E" w:rsidP="00D35733">
      <w:pPr>
        <w:pStyle w:val="Penalty"/>
      </w:pPr>
      <w:r w:rsidRPr="00D35733">
        <w:t>Penalty:</w:t>
      </w:r>
      <w:r w:rsidRPr="00D35733">
        <w:tab/>
        <w:t>Imprisonment for 2 years or 120 penalty units, or both.</w:t>
      </w:r>
    </w:p>
    <w:p w:rsidR="00F00A5E" w:rsidRPr="00D35733" w:rsidRDefault="00F00A5E" w:rsidP="00D35733">
      <w:pPr>
        <w:pStyle w:val="subsection"/>
      </w:pPr>
      <w:r w:rsidRPr="00D35733">
        <w:tab/>
        <w:t>(2)</w:t>
      </w:r>
      <w:r w:rsidRPr="00D35733">
        <w:tab/>
        <w:t xml:space="preserve">In a prosecution for an offence against </w:t>
      </w:r>
      <w:r w:rsidR="00D35733" w:rsidRPr="00D35733">
        <w:t>subsection (</w:t>
      </w:r>
      <w:r w:rsidRPr="00D35733">
        <w:t>1), it is not necessary to prove that the defendant knew that the offence was an offence against a law of the Commonwealth, a State or a Territory.</w:t>
      </w:r>
    </w:p>
    <w:p w:rsidR="00F00A5E" w:rsidRPr="00D35733" w:rsidRDefault="00F00A5E" w:rsidP="00D35733">
      <w:pPr>
        <w:pStyle w:val="SubsectionHead"/>
      </w:pPr>
      <w:r w:rsidRPr="00D35733">
        <w:t>Disclosing information to another person</w:t>
      </w:r>
    </w:p>
    <w:p w:rsidR="00F00A5E" w:rsidRPr="00D35733" w:rsidRDefault="00F00A5E" w:rsidP="00D35733">
      <w:pPr>
        <w:pStyle w:val="subsection"/>
      </w:pPr>
      <w:r w:rsidRPr="00D35733">
        <w:tab/>
        <w:t>(3)</w:t>
      </w:r>
      <w:r w:rsidRPr="00D35733">
        <w:tab/>
        <w:t>A person commits an offence if:</w:t>
      </w:r>
    </w:p>
    <w:p w:rsidR="00F00A5E" w:rsidRPr="00D35733" w:rsidRDefault="00F00A5E" w:rsidP="00D35733">
      <w:pPr>
        <w:pStyle w:val="paragraph"/>
      </w:pPr>
      <w:r w:rsidRPr="00D35733">
        <w:tab/>
        <w:t>(a)</w:t>
      </w:r>
      <w:r w:rsidRPr="00D35733">
        <w:tab/>
        <w:t>the person obtains information; and</w:t>
      </w:r>
    </w:p>
    <w:p w:rsidR="00F00A5E" w:rsidRPr="00D35733" w:rsidRDefault="00F00A5E" w:rsidP="00D35733">
      <w:pPr>
        <w:pStyle w:val="paragraph"/>
      </w:pPr>
      <w:r w:rsidRPr="00D35733">
        <w:tab/>
        <w:t>(b)</w:t>
      </w:r>
      <w:r w:rsidRPr="00D35733">
        <w:tab/>
        <w:t>the information is restricted information; and</w:t>
      </w:r>
    </w:p>
    <w:p w:rsidR="00F00A5E" w:rsidRPr="00D35733" w:rsidRDefault="00F00A5E" w:rsidP="00D35733">
      <w:pPr>
        <w:pStyle w:val="paragraph"/>
      </w:pPr>
      <w:r w:rsidRPr="00D35733">
        <w:tab/>
        <w:t>(c)</w:t>
      </w:r>
      <w:r w:rsidRPr="00D35733">
        <w:tab/>
        <w:t>the person discloses the information to another person; and</w:t>
      </w:r>
    </w:p>
    <w:p w:rsidR="00F00A5E" w:rsidRPr="00D35733" w:rsidRDefault="00F00A5E" w:rsidP="00D35733">
      <w:pPr>
        <w:pStyle w:val="paragraph"/>
      </w:pPr>
      <w:r w:rsidRPr="00D35733">
        <w:tab/>
        <w:t>(d)</w:t>
      </w:r>
      <w:r w:rsidRPr="00D35733">
        <w:tab/>
        <w:t>the person is not authorised or required under:</w:t>
      </w:r>
    </w:p>
    <w:p w:rsidR="00F00A5E" w:rsidRPr="00D35733" w:rsidRDefault="00F00A5E" w:rsidP="00D35733">
      <w:pPr>
        <w:pStyle w:val="paragraphsub"/>
      </w:pPr>
      <w:r w:rsidRPr="00D35733">
        <w:tab/>
        <w:t>(i)</w:t>
      </w:r>
      <w:r w:rsidRPr="00D35733">
        <w:tab/>
        <w:t>this Act; or</w:t>
      </w:r>
    </w:p>
    <w:p w:rsidR="00F00A5E" w:rsidRPr="00D35733" w:rsidRDefault="00F00A5E" w:rsidP="00D35733">
      <w:pPr>
        <w:pStyle w:val="paragraphsub"/>
      </w:pPr>
      <w:r w:rsidRPr="00D35733">
        <w:tab/>
        <w:t>(ii)</w:t>
      </w:r>
      <w:r w:rsidRPr="00D35733">
        <w:tab/>
        <w:t xml:space="preserve">the </w:t>
      </w:r>
      <w:r w:rsidRPr="00D35733">
        <w:rPr>
          <w:i/>
        </w:rPr>
        <w:t>Customs Administration Act 1985</w:t>
      </w:r>
      <w:r w:rsidRPr="00D35733">
        <w:t>;</w:t>
      </w:r>
    </w:p>
    <w:p w:rsidR="00F00A5E" w:rsidRPr="00D35733" w:rsidRDefault="00F00A5E" w:rsidP="00D35733">
      <w:pPr>
        <w:pStyle w:val="paragraph"/>
      </w:pPr>
      <w:r w:rsidRPr="00D35733">
        <w:tab/>
      </w:r>
      <w:r w:rsidRPr="00D35733">
        <w:tab/>
        <w:t>to make that disclosure.</w:t>
      </w:r>
    </w:p>
    <w:p w:rsidR="00F00A5E" w:rsidRPr="00D35733" w:rsidRDefault="00F00A5E" w:rsidP="00D35733">
      <w:pPr>
        <w:pStyle w:val="Penalty"/>
      </w:pPr>
      <w:r w:rsidRPr="00D35733">
        <w:t>Penalty:</w:t>
      </w:r>
      <w:r w:rsidRPr="00D35733">
        <w:tab/>
        <w:t>Imprisonment for 2 years or 120 penalty units, or both.</w:t>
      </w:r>
    </w:p>
    <w:p w:rsidR="00F00A5E" w:rsidRPr="00D35733" w:rsidRDefault="00F00A5E" w:rsidP="00D35733">
      <w:pPr>
        <w:pStyle w:val="subsection"/>
      </w:pPr>
      <w:r w:rsidRPr="00D35733">
        <w:tab/>
        <w:t>(4)</w:t>
      </w:r>
      <w:r w:rsidRPr="00D35733">
        <w:tab/>
        <w:t>In this section:</w:t>
      </w:r>
    </w:p>
    <w:p w:rsidR="00F00A5E" w:rsidRPr="00D35733" w:rsidRDefault="00F00A5E" w:rsidP="00D35733">
      <w:pPr>
        <w:pStyle w:val="Definition"/>
      </w:pPr>
      <w:r w:rsidRPr="00D35733">
        <w:rPr>
          <w:b/>
          <w:i/>
        </w:rPr>
        <w:t>restricted information</w:t>
      </w:r>
      <w:r w:rsidRPr="00D35733">
        <w:t xml:space="preserve"> means information:</w:t>
      </w:r>
    </w:p>
    <w:p w:rsidR="00F00A5E" w:rsidRPr="00D35733" w:rsidRDefault="00F00A5E" w:rsidP="00D35733">
      <w:pPr>
        <w:pStyle w:val="paragraph"/>
      </w:pPr>
      <w:r w:rsidRPr="00D35733">
        <w:tab/>
        <w:t>(a)</w:t>
      </w:r>
      <w:r w:rsidRPr="00D35733">
        <w:tab/>
        <w:t>held in a computer owned, leased or operated by Customs; and</w:t>
      </w:r>
    </w:p>
    <w:p w:rsidR="00F00A5E" w:rsidRPr="00D35733" w:rsidRDefault="00F00A5E" w:rsidP="00D35733">
      <w:pPr>
        <w:pStyle w:val="paragraph"/>
      </w:pPr>
      <w:r w:rsidRPr="00D35733">
        <w:lastRenderedPageBreak/>
        <w:tab/>
        <w:t>(b)</w:t>
      </w:r>
      <w:r w:rsidRPr="00D35733">
        <w:tab/>
        <w:t>to which access is restricted by an access control system associated with a function of the computer.</w:t>
      </w:r>
    </w:p>
    <w:p w:rsidR="00F00A5E" w:rsidRPr="00D35733" w:rsidRDefault="00DB5EAE" w:rsidP="00D35733">
      <w:pPr>
        <w:pStyle w:val="ItemHead"/>
      </w:pPr>
      <w:r w:rsidRPr="00D35733">
        <w:t>46</w:t>
      </w:r>
      <w:r w:rsidR="00F00A5E" w:rsidRPr="00D35733">
        <w:t xml:space="preserve">  Application</w:t>
      </w:r>
    </w:p>
    <w:p w:rsidR="00F00A5E" w:rsidRPr="00D35733" w:rsidRDefault="00F00A5E" w:rsidP="00D35733">
      <w:pPr>
        <w:pStyle w:val="Subitem"/>
      </w:pPr>
      <w:r w:rsidRPr="00D35733">
        <w:t>(1)</w:t>
      </w:r>
      <w:r w:rsidRPr="00D35733">
        <w:tab/>
        <w:t>Subsection</w:t>
      </w:r>
      <w:r w:rsidR="00D35733" w:rsidRPr="00D35733">
        <w:t> </w:t>
      </w:r>
      <w:r w:rsidR="00010B8B" w:rsidRPr="00D35733">
        <w:t>233BABAF</w:t>
      </w:r>
      <w:r w:rsidRPr="00D35733">
        <w:t xml:space="preserve">(1) of the </w:t>
      </w:r>
      <w:r w:rsidRPr="00D35733">
        <w:rPr>
          <w:i/>
        </w:rPr>
        <w:t>Customs Act 1901</w:t>
      </w:r>
      <w:r w:rsidRPr="00D35733">
        <w:t>, as inserted by</w:t>
      </w:r>
      <w:r w:rsidR="008F2058" w:rsidRPr="00D35733">
        <w:t xml:space="preserve"> item</w:t>
      </w:r>
      <w:r w:rsidR="00D35733" w:rsidRPr="00D35733">
        <w:t> </w:t>
      </w:r>
      <w:r w:rsidR="008F2058" w:rsidRPr="00D35733">
        <w:t>45 of</w:t>
      </w:r>
      <w:r w:rsidRPr="00D35733">
        <w:t xml:space="preserve"> this Schedule, applies in relation to an offence that is committed on or after the day this item commences, even if the information to which the offence relates was obtained by a person before that day.</w:t>
      </w:r>
    </w:p>
    <w:p w:rsidR="00F00A5E" w:rsidRPr="00D35733" w:rsidRDefault="00F00A5E" w:rsidP="00D35733">
      <w:pPr>
        <w:pStyle w:val="Subitem"/>
      </w:pPr>
      <w:r w:rsidRPr="00D35733">
        <w:t>(2)</w:t>
      </w:r>
      <w:r w:rsidRPr="00D35733">
        <w:tab/>
        <w:t>Subsection</w:t>
      </w:r>
      <w:r w:rsidR="00D35733" w:rsidRPr="00D35733">
        <w:t> </w:t>
      </w:r>
      <w:r w:rsidR="00010B8B" w:rsidRPr="00D35733">
        <w:t>233BABAF</w:t>
      </w:r>
      <w:r w:rsidRPr="00D35733">
        <w:t xml:space="preserve">(3) of the </w:t>
      </w:r>
      <w:r w:rsidRPr="00D35733">
        <w:rPr>
          <w:i/>
        </w:rPr>
        <w:t>Customs Act 1901</w:t>
      </w:r>
      <w:r w:rsidRPr="00D35733">
        <w:t>, as inserted by</w:t>
      </w:r>
      <w:r w:rsidR="008F2058" w:rsidRPr="00D35733">
        <w:t xml:space="preserve"> item</w:t>
      </w:r>
      <w:r w:rsidR="00D35733" w:rsidRPr="00D35733">
        <w:t> </w:t>
      </w:r>
      <w:r w:rsidR="008F2058" w:rsidRPr="00D35733">
        <w:t>45 of</w:t>
      </w:r>
      <w:r w:rsidRPr="00D35733">
        <w:t xml:space="preserve"> this Schedule, applies in relation to a disclosure that is made on or after the day this item commences, even if the information disclosed was obtained by a person before that day.</w:t>
      </w:r>
    </w:p>
    <w:p w:rsidR="00C200A4" w:rsidRPr="00D35733" w:rsidRDefault="00C200A4" w:rsidP="00D35733">
      <w:pPr>
        <w:pStyle w:val="ActHead7"/>
        <w:pageBreakBefore/>
      </w:pPr>
      <w:bookmarkStart w:id="44" w:name="_Toc357685347"/>
      <w:r w:rsidRPr="00D35733">
        <w:rPr>
          <w:rStyle w:val="CharAmPartNo"/>
        </w:rPr>
        <w:lastRenderedPageBreak/>
        <w:t>Part</w:t>
      </w:r>
      <w:r w:rsidR="00D35733" w:rsidRPr="00D35733">
        <w:rPr>
          <w:rStyle w:val="CharAmPartNo"/>
        </w:rPr>
        <w:t> </w:t>
      </w:r>
      <w:r w:rsidR="00B00F64" w:rsidRPr="00D35733">
        <w:rPr>
          <w:rStyle w:val="CharAmPartNo"/>
        </w:rPr>
        <w:t>4</w:t>
      </w:r>
      <w:r w:rsidRPr="00D35733">
        <w:t>—</w:t>
      </w:r>
      <w:r w:rsidRPr="00D35733">
        <w:rPr>
          <w:rStyle w:val="CharAmPartText"/>
        </w:rPr>
        <w:t>Infringement notices</w:t>
      </w:r>
      <w:bookmarkEnd w:id="44"/>
    </w:p>
    <w:p w:rsidR="00680A73" w:rsidRPr="00D35733" w:rsidRDefault="00680A73" w:rsidP="00D35733">
      <w:pPr>
        <w:pStyle w:val="ActHead8"/>
      </w:pPr>
      <w:bookmarkStart w:id="45" w:name="_Toc357685348"/>
      <w:r w:rsidRPr="00D35733">
        <w:t>Division</w:t>
      </w:r>
      <w:r w:rsidR="00D35733" w:rsidRPr="00D35733">
        <w:t> </w:t>
      </w:r>
      <w:r w:rsidRPr="00D35733">
        <w:t>1—Amendments</w:t>
      </w:r>
      <w:bookmarkEnd w:id="45"/>
    </w:p>
    <w:p w:rsidR="00C200A4" w:rsidRPr="00D35733" w:rsidRDefault="00DB5EAE" w:rsidP="00D35733">
      <w:pPr>
        <w:pStyle w:val="ItemHead"/>
      </w:pPr>
      <w:r w:rsidRPr="00D35733">
        <w:t>47</w:t>
      </w:r>
      <w:r w:rsidR="00C200A4" w:rsidRPr="00D35733">
        <w:t xml:space="preserve">  Subsection</w:t>
      </w:r>
      <w:r w:rsidR="00D35733" w:rsidRPr="00D35733">
        <w:t> </w:t>
      </w:r>
      <w:r w:rsidR="00C200A4" w:rsidRPr="00D35733">
        <w:t>4(1)</w:t>
      </w:r>
    </w:p>
    <w:p w:rsidR="00C200A4" w:rsidRPr="00D35733" w:rsidRDefault="00C200A4" w:rsidP="00D35733">
      <w:pPr>
        <w:pStyle w:val="Item"/>
      </w:pPr>
      <w:r w:rsidRPr="00D35733">
        <w:t>Insert:</w:t>
      </w:r>
    </w:p>
    <w:p w:rsidR="00C200A4" w:rsidRPr="00D35733" w:rsidRDefault="00C200A4" w:rsidP="00D35733">
      <w:pPr>
        <w:pStyle w:val="Definition"/>
      </w:pPr>
      <w:r w:rsidRPr="00D35733">
        <w:rPr>
          <w:b/>
          <w:i/>
        </w:rPr>
        <w:t>infringement notice</w:t>
      </w:r>
      <w:r w:rsidRPr="00D35733">
        <w:t xml:space="preserve"> has the meaning given by subsection</w:t>
      </w:r>
      <w:r w:rsidR="00D35733" w:rsidRPr="00D35733">
        <w:t> </w:t>
      </w:r>
      <w:r w:rsidRPr="00D35733">
        <w:t>243X(1).</w:t>
      </w:r>
    </w:p>
    <w:p w:rsidR="00C200A4" w:rsidRPr="00D35733" w:rsidRDefault="00DB5EAE" w:rsidP="00D35733">
      <w:pPr>
        <w:pStyle w:val="ItemHead"/>
      </w:pPr>
      <w:r w:rsidRPr="00D35733">
        <w:t>48</w:t>
      </w:r>
      <w:r w:rsidR="00C200A4" w:rsidRPr="00D35733">
        <w:t xml:space="preserve">  Subsection</w:t>
      </w:r>
      <w:r w:rsidR="00D35733" w:rsidRPr="00D35733">
        <w:t> </w:t>
      </w:r>
      <w:r w:rsidR="00C200A4" w:rsidRPr="00D35733">
        <w:t>64AB(14A)</w:t>
      </w:r>
    </w:p>
    <w:p w:rsidR="00C200A4" w:rsidRPr="00D35733" w:rsidRDefault="00C200A4" w:rsidP="00D35733">
      <w:pPr>
        <w:pStyle w:val="Item"/>
      </w:pPr>
      <w:r w:rsidRPr="00D35733">
        <w:t>Omit “served with an infringement notice under Division</w:t>
      </w:r>
      <w:r w:rsidR="00D35733" w:rsidRPr="00D35733">
        <w:t> </w:t>
      </w:r>
      <w:r w:rsidRPr="00D35733">
        <w:t>5 of Part</w:t>
      </w:r>
      <w:r w:rsidR="00D35733" w:rsidRPr="00D35733">
        <w:t> </w:t>
      </w:r>
      <w:r w:rsidRPr="00D35733">
        <w:t>XIII”, substitute “given an infringement notice”.</w:t>
      </w:r>
    </w:p>
    <w:p w:rsidR="00C200A4" w:rsidRPr="00D35733" w:rsidRDefault="00DB5EAE" w:rsidP="00D35733">
      <w:pPr>
        <w:pStyle w:val="ItemHead"/>
      </w:pPr>
      <w:r w:rsidRPr="00D35733">
        <w:t>49</w:t>
      </w:r>
      <w:r w:rsidR="00C200A4" w:rsidRPr="00D35733">
        <w:t xml:space="preserve">  Paragraph 71AAAR(2)(a)</w:t>
      </w:r>
    </w:p>
    <w:p w:rsidR="00C200A4" w:rsidRPr="00D35733" w:rsidRDefault="00C200A4" w:rsidP="00D35733">
      <w:pPr>
        <w:pStyle w:val="Item"/>
      </w:pPr>
      <w:r w:rsidRPr="00D35733">
        <w:t>Omit “action may be taken under Subdivision A of Division</w:t>
      </w:r>
      <w:r w:rsidR="00D35733" w:rsidRPr="00D35733">
        <w:t> </w:t>
      </w:r>
      <w:r w:rsidRPr="00D35733">
        <w:t>5 of that Part”, substitute “an infringement notice may be given to a person”.</w:t>
      </w:r>
    </w:p>
    <w:p w:rsidR="00C200A4" w:rsidRPr="00D35733" w:rsidRDefault="00DB5EAE" w:rsidP="00D35733">
      <w:pPr>
        <w:pStyle w:val="ItemHead"/>
      </w:pPr>
      <w:r w:rsidRPr="00D35733">
        <w:t>50</w:t>
      </w:r>
      <w:r w:rsidR="00C200A4" w:rsidRPr="00D35733">
        <w:t xml:space="preserve">  Paragraph 71H(2)(a)</w:t>
      </w:r>
    </w:p>
    <w:p w:rsidR="00C200A4" w:rsidRPr="00D35733" w:rsidRDefault="00C200A4" w:rsidP="00D35733">
      <w:pPr>
        <w:pStyle w:val="Item"/>
      </w:pPr>
      <w:r w:rsidRPr="00D35733">
        <w:t>Omit “action may be taken under Subdivision A of Division</w:t>
      </w:r>
      <w:r w:rsidR="00D35733" w:rsidRPr="00D35733">
        <w:t> </w:t>
      </w:r>
      <w:r w:rsidRPr="00D35733">
        <w:t>5 of that Part”, substitute “an infringement notice may be given to a person”.</w:t>
      </w:r>
    </w:p>
    <w:p w:rsidR="00C200A4" w:rsidRPr="00D35733" w:rsidRDefault="00DB5EAE" w:rsidP="00D35733">
      <w:pPr>
        <w:pStyle w:val="ItemHead"/>
      </w:pPr>
      <w:r w:rsidRPr="00D35733">
        <w:t>51</w:t>
      </w:r>
      <w:r w:rsidR="00C200A4" w:rsidRPr="00D35733">
        <w:t xml:space="preserve">  Subsection</w:t>
      </w:r>
      <w:r w:rsidR="00D35733" w:rsidRPr="00D35733">
        <w:t> </w:t>
      </w:r>
      <w:r w:rsidR="00C200A4" w:rsidRPr="00D35733">
        <w:t>119B(2A)</w:t>
      </w:r>
    </w:p>
    <w:p w:rsidR="00C200A4" w:rsidRPr="00D35733" w:rsidRDefault="00C200A4" w:rsidP="00D35733">
      <w:pPr>
        <w:pStyle w:val="Item"/>
      </w:pPr>
      <w:r w:rsidRPr="00D35733">
        <w:t>Omit “action may be taken under Subdivision A of Division</w:t>
      </w:r>
      <w:r w:rsidR="00D35733" w:rsidRPr="00D35733">
        <w:t> </w:t>
      </w:r>
      <w:r w:rsidRPr="00D35733">
        <w:t>5 of Part</w:t>
      </w:r>
      <w:r w:rsidR="00D35733" w:rsidRPr="00D35733">
        <w:t> </w:t>
      </w:r>
      <w:r w:rsidRPr="00D35733">
        <w:t>XIII”, substitute “an infringement notice may be given to a person”.</w:t>
      </w:r>
    </w:p>
    <w:p w:rsidR="00C200A4" w:rsidRPr="00D35733" w:rsidRDefault="00DB5EAE" w:rsidP="00D35733">
      <w:pPr>
        <w:pStyle w:val="ItemHead"/>
      </w:pPr>
      <w:r w:rsidRPr="00D35733">
        <w:t>52</w:t>
      </w:r>
      <w:r w:rsidR="00C200A4" w:rsidRPr="00D35733">
        <w:t xml:space="preserve">  Paragraph 203(3)(e)</w:t>
      </w:r>
    </w:p>
    <w:p w:rsidR="00C200A4" w:rsidRPr="00D35733" w:rsidRDefault="00C200A4" w:rsidP="00D35733">
      <w:pPr>
        <w:pStyle w:val="Item"/>
      </w:pPr>
      <w:r w:rsidRPr="00D35733">
        <w:t>Repeal the paragraph, substitute:</w:t>
      </w:r>
    </w:p>
    <w:p w:rsidR="00C200A4" w:rsidRPr="00D35733" w:rsidRDefault="00C200A4" w:rsidP="00D35733">
      <w:pPr>
        <w:pStyle w:val="paragraph"/>
      </w:pPr>
      <w:r w:rsidRPr="00D35733">
        <w:tab/>
        <w:t>(e)</w:t>
      </w:r>
      <w:r w:rsidRPr="00D35733">
        <w:tab/>
        <w:t>whether an infringement notice might be given for any such offence;</w:t>
      </w:r>
    </w:p>
    <w:p w:rsidR="00C200A4" w:rsidRPr="00D35733" w:rsidRDefault="00DB5EAE" w:rsidP="00D35733">
      <w:pPr>
        <w:pStyle w:val="ItemHead"/>
      </w:pPr>
      <w:r w:rsidRPr="00D35733">
        <w:t>53</w:t>
      </w:r>
      <w:r w:rsidR="00C200A4" w:rsidRPr="00D35733">
        <w:t xml:space="preserve">  Subsection</w:t>
      </w:r>
      <w:r w:rsidR="00D35733" w:rsidRPr="00D35733">
        <w:t> </w:t>
      </w:r>
      <w:r w:rsidR="00C200A4" w:rsidRPr="00D35733">
        <w:t>205B(1A)</w:t>
      </w:r>
    </w:p>
    <w:p w:rsidR="00C200A4" w:rsidRPr="00D35733" w:rsidRDefault="00C200A4" w:rsidP="00D35733">
      <w:pPr>
        <w:pStyle w:val="Item"/>
      </w:pPr>
      <w:r w:rsidRPr="00D35733">
        <w:t>Omit “section</w:t>
      </w:r>
      <w:r w:rsidR="00D35733" w:rsidRPr="00D35733">
        <w:t> </w:t>
      </w:r>
      <w:r w:rsidRPr="00D35733">
        <w:t>243ZK”, substitute “subsection</w:t>
      </w:r>
      <w:r w:rsidR="00D35733" w:rsidRPr="00D35733">
        <w:t> </w:t>
      </w:r>
      <w:r w:rsidRPr="00D35733">
        <w:t>243Y(1)”.</w:t>
      </w:r>
    </w:p>
    <w:p w:rsidR="00C200A4" w:rsidRPr="00D35733" w:rsidRDefault="00DB5EAE" w:rsidP="00D35733">
      <w:pPr>
        <w:pStyle w:val="ItemHead"/>
      </w:pPr>
      <w:r w:rsidRPr="00D35733">
        <w:t>54</w:t>
      </w:r>
      <w:r w:rsidR="00C200A4" w:rsidRPr="00D35733">
        <w:t xml:space="preserve">  Paragraph 205D(2)(aa)</w:t>
      </w:r>
    </w:p>
    <w:p w:rsidR="00C200A4" w:rsidRPr="00D35733" w:rsidRDefault="00C200A4" w:rsidP="00D35733">
      <w:pPr>
        <w:pStyle w:val="Item"/>
      </w:pPr>
      <w:r w:rsidRPr="00D35733">
        <w:t>Omit “section</w:t>
      </w:r>
      <w:r w:rsidR="00D35733" w:rsidRPr="00D35733">
        <w:t> </w:t>
      </w:r>
      <w:r w:rsidRPr="00D35733">
        <w:t>243ZK”, substitute “subsection</w:t>
      </w:r>
      <w:r w:rsidR="00D35733" w:rsidRPr="00D35733">
        <w:t> </w:t>
      </w:r>
      <w:r w:rsidRPr="00D35733">
        <w:t>243Y(1)”.</w:t>
      </w:r>
    </w:p>
    <w:p w:rsidR="00C200A4" w:rsidRPr="00D35733" w:rsidRDefault="00DB5EAE" w:rsidP="00D35733">
      <w:pPr>
        <w:pStyle w:val="ItemHead"/>
      </w:pPr>
      <w:r w:rsidRPr="00D35733">
        <w:lastRenderedPageBreak/>
        <w:t>55</w:t>
      </w:r>
      <w:r w:rsidR="00C200A4" w:rsidRPr="00D35733">
        <w:t xml:space="preserve">  Subparagraphs</w:t>
      </w:r>
      <w:r w:rsidR="00D35733" w:rsidRPr="00D35733">
        <w:t> </w:t>
      </w:r>
      <w:r w:rsidR="00C200A4" w:rsidRPr="00D35733">
        <w:t>243T(4)(c)(i) and (d)(i)</w:t>
      </w:r>
    </w:p>
    <w:p w:rsidR="00C200A4" w:rsidRPr="00D35733" w:rsidRDefault="00C200A4" w:rsidP="00D35733">
      <w:pPr>
        <w:pStyle w:val="Item"/>
      </w:pPr>
      <w:r w:rsidRPr="00D35733">
        <w:t>Omit “served under Subdivision A of Division</w:t>
      </w:r>
      <w:r w:rsidR="00D35733" w:rsidRPr="00D35733">
        <w:t> </w:t>
      </w:r>
      <w:r w:rsidRPr="00D35733">
        <w:t>5 on”, substitute “given to”.</w:t>
      </w:r>
    </w:p>
    <w:p w:rsidR="00C200A4" w:rsidRPr="00D35733" w:rsidRDefault="00DB5EAE" w:rsidP="00D35733">
      <w:pPr>
        <w:pStyle w:val="ItemHead"/>
      </w:pPr>
      <w:r w:rsidRPr="00D35733">
        <w:t>56</w:t>
      </w:r>
      <w:r w:rsidR="00C200A4" w:rsidRPr="00D35733">
        <w:t xml:space="preserve">  Paragraph 243U(4A)(b)</w:t>
      </w:r>
    </w:p>
    <w:p w:rsidR="00C200A4" w:rsidRPr="00D35733" w:rsidRDefault="00C200A4" w:rsidP="00D35733">
      <w:pPr>
        <w:pStyle w:val="Item"/>
      </w:pPr>
      <w:r w:rsidRPr="00D35733">
        <w:t>Omit “served under Subdivision A of Division</w:t>
      </w:r>
      <w:r w:rsidR="00D35733" w:rsidRPr="00D35733">
        <w:t> </w:t>
      </w:r>
      <w:r w:rsidRPr="00D35733">
        <w:t>5 on”, substitute “given to”.</w:t>
      </w:r>
    </w:p>
    <w:p w:rsidR="00C200A4" w:rsidRPr="00D35733" w:rsidRDefault="00DB5EAE" w:rsidP="00D35733">
      <w:pPr>
        <w:pStyle w:val="ItemHead"/>
      </w:pPr>
      <w:r w:rsidRPr="00D35733">
        <w:t>57</w:t>
      </w:r>
      <w:r w:rsidR="00C200A4" w:rsidRPr="00D35733">
        <w:t xml:space="preserve">  Division</w:t>
      </w:r>
      <w:r w:rsidR="00D35733" w:rsidRPr="00D35733">
        <w:t> </w:t>
      </w:r>
      <w:r w:rsidR="00C200A4" w:rsidRPr="00D35733">
        <w:t>5 of Part</w:t>
      </w:r>
      <w:r w:rsidR="00D35733" w:rsidRPr="00D35733">
        <w:t> </w:t>
      </w:r>
      <w:r w:rsidR="00C200A4" w:rsidRPr="00D35733">
        <w:t>XIII</w:t>
      </w:r>
    </w:p>
    <w:p w:rsidR="00C200A4" w:rsidRPr="00D35733" w:rsidRDefault="00C200A4" w:rsidP="00D35733">
      <w:pPr>
        <w:pStyle w:val="Item"/>
      </w:pPr>
      <w:r w:rsidRPr="00D35733">
        <w:t>Repeal the Division, substitute:</w:t>
      </w:r>
    </w:p>
    <w:p w:rsidR="00C200A4" w:rsidRPr="00D35733" w:rsidRDefault="00C200A4" w:rsidP="00D35733">
      <w:pPr>
        <w:pStyle w:val="ActHead3"/>
      </w:pPr>
      <w:bookmarkStart w:id="46" w:name="_Toc357685349"/>
      <w:r w:rsidRPr="00D35733">
        <w:rPr>
          <w:rStyle w:val="CharDivNo"/>
        </w:rPr>
        <w:t>Division</w:t>
      </w:r>
      <w:r w:rsidR="00D35733" w:rsidRPr="00D35733">
        <w:rPr>
          <w:rStyle w:val="CharDivNo"/>
        </w:rPr>
        <w:t> </w:t>
      </w:r>
      <w:r w:rsidRPr="00D35733">
        <w:rPr>
          <w:rStyle w:val="CharDivNo"/>
        </w:rPr>
        <w:t>5</w:t>
      </w:r>
      <w:r w:rsidRPr="00D35733">
        <w:t>—</w:t>
      </w:r>
      <w:r w:rsidRPr="00D35733">
        <w:rPr>
          <w:rStyle w:val="CharDivText"/>
        </w:rPr>
        <w:t>Infringement notices</w:t>
      </w:r>
      <w:bookmarkEnd w:id="46"/>
    </w:p>
    <w:p w:rsidR="00C200A4" w:rsidRPr="00D35733" w:rsidRDefault="00C200A4" w:rsidP="00D35733">
      <w:pPr>
        <w:pStyle w:val="ActHead5"/>
      </w:pPr>
      <w:bookmarkStart w:id="47" w:name="_Toc357685350"/>
      <w:r w:rsidRPr="00D35733">
        <w:rPr>
          <w:rStyle w:val="CharSectno"/>
        </w:rPr>
        <w:t>243X</w:t>
      </w:r>
      <w:r w:rsidRPr="00D35733">
        <w:t xml:space="preserve">  Infringement notices—general</w:t>
      </w:r>
      <w:bookmarkEnd w:id="47"/>
    </w:p>
    <w:p w:rsidR="00C200A4" w:rsidRPr="00D35733" w:rsidRDefault="00C200A4" w:rsidP="00D35733">
      <w:pPr>
        <w:pStyle w:val="subsection"/>
      </w:pPr>
      <w:r w:rsidRPr="00D35733">
        <w:tab/>
        <w:t>(1)</w:t>
      </w:r>
      <w:r w:rsidRPr="00D35733">
        <w:tab/>
        <w:t xml:space="preserve">A regulation may make provision enabling a person who is alleged to have committed an offence of strict liability or of absolute liability against this Act to pay to the Commonwealth a penalty specified in a notice (an </w:t>
      </w:r>
      <w:r w:rsidRPr="00D35733">
        <w:rPr>
          <w:b/>
          <w:i/>
        </w:rPr>
        <w:t>infringement notice</w:t>
      </w:r>
      <w:r w:rsidRPr="00D35733">
        <w:t>) as an alternative to prosecution.</w:t>
      </w:r>
    </w:p>
    <w:p w:rsidR="00C200A4" w:rsidRPr="00D35733" w:rsidRDefault="00C200A4" w:rsidP="00D35733">
      <w:pPr>
        <w:pStyle w:val="subsection"/>
      </w:pPr>
      <w:r w:rsidRPr="00D35733">
        <w:tab/>
        <w:t>(2)</w:t>
      </w:r>
      <w:r w:rsidRPr="00D35733">
        <w:tab/>
        <w:t>The penalty must not exceed either:</w:t>
      </w:r>
    </w:p>
    <w:p w:rsidR="00C200A4" w:rsidRPr="00D35733" w:rsidRDefault="00C200A4" w:rsidP="00D35733">
      <w:pPr>
        <w:pStyle w:val="paragraph"/>
      </w:pPr>
      <w:r w:rsidRPr="00D35733">
        <w:tab/>
        <w:t>(a)</w:t>
      </w:r>
      <w:r w:rsidRPr="00D35733">
        <w:tab/>
        <w:t>one</w:t>
      </w:r>
      <w:r w:rsidR="005C5C08">
        <w:noBreakHyphen/>
      </w:r>
      <w:r w:rsidRPr="00D35733">
        <w:t>quarter of the maximum fine that a court could impose on the person as a penalty for that offence; or</w:t>
      </w:r>
    </w:p>
    <w:p w:rsidR="00C200A4" w:rsidRPr="00D35733" w:rsidRDefault="00C200A4" w:rsidP="00D35733">
      <w:pPr>
        <w:pStyle w:val="paragraph"/>
      </w:pPr>
      <w:r w:rsidRPr="00D35733">
        <w:tab/>
        <w:t>(b)</w:t>
      </w:r>
      <w:r w:rsidRPr="00D35733">
        <w:tab/>
        <w:t xml:space="preserve">subject to </w:t>
      </w:r>
      <w:r w:rsidR="00D35733" w:rsidRPr="00D35733">
        <w:t>subsection (</w:t>
      </w:r>
      <w:r w:rsidRPr="00D35733">
        <w:t>3), whichever of the following applies:</w:t>
      </w:r>
    </w:p>
    <w:p w:rsidR="00C200A4" w:rsidRPr="00D35733" w:rsidRDefault="00C200A4" w:rsidP="00D35733">
      <w:pPr>
        <w:pStyle w:val="paragraphsub"/>
      </w:pPr>
      <w:r w:rsidRPr="00D35733">
        <w:tab/>
        <w:t>(i)</w:t>
      </w:r>
      <w:r w:rsidRPr="00D35733">
        <w:tab/>
        <w:t>15 penalty units if the person is an individual;</w:t>
      </w:r>
    </w:p>
    <w:p w:rsidR="00C200A4" w:rsidRPr="00D35733" w:rsidRDefault="00C200A4" w:rsidP="00D35733">
      <w:pPr>
        <w:pStyle w:val="paragraphsub"/>
      </w:pPr>
      <w:r w:rsidRPr="00D35733">
        <w:tab/>
        <w:t>(ii)</w:t>
      </w:r>
      <w:r w:rsidRPr="00D35733">
        <w:tab/>
        <w:t>75 penalty units if the person is a body corporate.</w:t>
      </w:r>
    </w:p>
    <w:p w:rsidR="002E2C18" w:rsidRPr="00D35733" w:rsidRDefault="002E2C18" w:rsidP="00D35733">
      <w:pPr>
        <w:pStyle w:val="notetext"/>
      </w:pPr>
      <w:r w:rsidRPr="00D35733">
        <w:t>Note:</w:t>
      </w:r>
      <w:r w:rsidRPr="00D35733">
        <w:tab/>
        <w:t>Because of subsection</w:t>
      </w:r>
      <w:r w:rsidR="00D35733" w:rsidRPr="00D35733">
        <w:t> </w:t>
      </w:r>
      <w:r w:rsidRPr="00D35733">
        <w:t xml:space="preserve">4B(3) of the </w:t>
      </w:r>
      <w:r w:rsidRPr="00D35733">
        <w:rPr>
          <w:i/>
        </w:rPr>
        <w:t>Crimes Act 1914</w:t>
      </w:r>
      <w:r w:rsidRPr="00D35733">
        <w:t xml:space="preserve">, the </w:t>
      </w:r>
      <w:r w:rsidR="00481817" w:rsidRPr="00D35733">
        <w:t xml:space="preserve">maximum </w:t>
      </w:r>
      <w:r w:rsidRPr="00D35733">
        <w:t xml:space="preserve">penalty </w:t>
      </w:r>
      <w:r w:rsidR="00481817" w:rsidRPr="00D35733">
        <w:t xml:space="preserve">that may be </w:t>
      </w:r>
      <w:r w:rsidRPr="00D35733">
        <w:t xml:space="preserve">specified in accordance with </w:t>
      </w:r>
      <w:r w:rsidR="00D35733" w:rsidRPr="00D35733">
        <w:t>paragraph (</w:t>
      </w:r>
      <w:r w:rsidRPr="00D35733">
        <w:t>a)</w:t>
      </w:r>
      <w:r w:rsidR="00174984" w:rsidRPr="00D35733">
        <w:t xml:space="preserve"> in an infringement notice given to a body corporate</w:t>
      </w:r>
      <w:r w:rsidRPr="00D35733">
        <w:t xml:space="preserve"> may be 5 times greater than </w:t>
      </w:r>
      <w:r w:rsidR="00481817" w:rsidRPr="00D35733">
        <w:t xml:space="preserve">the maximum penalty </w:t>
      </w:r>
      <w:r w:rsidRPr="00D35733">
        <w:t>that</w:t>
      </w:r>
      <w:r w:rsidR="00481817" w:rsidRPr="00D35733">
        <w:t xml:space="preserve"> may be</w:t>
      </w:r>
      <w:r w:rsidRPr="00D35733">
        <w:t xml:space="preserve"> specified </w:t>
      </w:r>
      <w:r w:rsidR="00481817" w:rsidRPr="00D35733">
        <w:t xml:space="preserve">in accordance with that paragraph </w:t>
      </w:r>
      <w:r w:rsidR="00174984" w:rsidRPr="00D35733">
        <w:t>in an infringement notice given to</w:t>
      </w:r>
      <w:r w:rsidRPr="00D35733">
        <w:t xml:space="preserve"> an individual.</w:t>
      </w:r>
    </w:p>
    <w:p w:rsidR="00C200A4" w:rsidRPr="00D35733" w:rsidRDefault="00C200A4" w:rsidP="00D35733">
      <w:pPr>
        <w:pStyle w:val="subsection"/>
      </w:pPr>
      <w:r w:rsidRPr="00D35733">
        <w:tab/>
        <w:t>(3)</w:t>
      </w:r>
      <w:r w:rsidRPr="00D35733">
        <w:tab/>
      </w:r>
      <w:r w:rsidR="00D35733" w:rsidRPr="00D35733">
        <w:t>Paragraph (</w:t>
      </w:r>
      <w:r w:rsidRPr="00D35733">
        <w:t>2)(b) does not apply if:</w:t>
      </w:r>
    </w:p>
    <w:p w:rsidR="00C200A4" w:rsidRPr="00D35733" w:rsidRDefault="00C200A4" w:rsidP="00D35733">
      <w:pPr>
        <w:pStyle w:val="paragraph"/>
      </w:pPr>
      <w:r w:rsidRPr="00D35733">
        <w:tab/>
        <w:t>(a)</w:t>
      </w:r>
      <w:r w:rsidRPr="00D35733">
        <w:tab/>
        <w:t>the penalty for the offence may be determined wholly or partly by reference to:</w:t>
      </w:r>
    </w:p>
    <w:p w:rsidR="00C200A4" w:rsidRPr="00D35733" w:rsidRDefault="006B142C" w:rsidP="00D35733">
      <w:pPr>
        <w:pStyle w:val="paragraphsub"/>
      </w:pPr>
      <w:r w:rsidRPr="00D35733">
        <w:tab/>
        <w:t>(i</w:t>
      </w:r>
      <w:r w:rsidR="00C200A4" w:rsidRPr="00D35733">
        <w:t>)</w:t>
      </w:r>
      <w:r w:rsidR="00C200A4" w:rsidRPr="00D35733">
        <w:tab/>
        <w:t>an amount of duty that may be, or would have been, payable; or</w:t>
      </w:r>
    </w:p>
    <w:p w:rsidR="00C200A4" w:rsidRPr="00D35733" w:rsidRDefault="00C200A4" w:rsidP="00D35733">
      <w:pPr>
        <w:pStyle w:val="paragraphsub"/>
      </w:pPr>
      <w:r w:rsidRPr="00D35733">
        <w:tab/>
        <w:t>(</w:t>
      </w:r>
      <w:r w:rsidR="006B142C" w:rsidRPr="00D35733">
        <w:t>ii</w:t>
      </w:r>
      <w:r w:rsidRPr="00D35733">
        <w:t>)</w:t>
      </w:r>
      <w:r w:rsidRPr="00D35733">
        <w:tab/>
        <w:t>the value of particular goods; and</w:t>
      </w:r>
    </w:p>
    <w:p w:rsidR="00C200A4" w:rsidRPr="00D35733" w:rsidRDefault="00C200A4" w:rsidP="00D35733">
      <w:pPr>
        <w:pStyle w:val="paragraph"/>
      </w:pPr>
      <w:r w:rsidRPr="00D35733">
        <w:tab/>
        <w:t>(b)</w:t>
      </w:r>
      <w:r w:rsidRPr="00D35733">
        <w:tab/>
        <w:t>it is possible to determine that amount or that value.</w:t>
      </w:r>
    </w:p>
    <w:p w:rsidR="00C200A4" w:rsidRPr="00D35733" w:rsidRDefault="00C200A4" w:rsidP="00D35733">
      <w:pPr>
        <w:pStyle w:val="ActHead5"/>
      </w:pPr>
      <w:bookmarkStart w:id="48" w:name="_Toc357685351"/>
      <w:r w:rsidRPr="00D35733">
        <w:rPr>
          <w:rStyle w:val="CharSectno"/>
        </w:rPr>
        <w:lastRenderedPageBreak/>
        <w:t>243Y</w:t>
      </w:r>
      <w:r w:rsidRPr="00D35733">
        <w:t xml:space="preserve">  Infringement notices—forfeiture of goods that are prohibited imports if infringement notice paid</w:t>
      </w:r>
      <w:bookmarkEnd w:id="48"/>
    </w:p>
    <w:p w:rsidR="00C200A4" w:rsidRPr="00D35733" w:rsidRDefault="00C200A4" w:rsidP="00D35733">
      <w:pPr>
        <w:pStyle w:val="subsection"/>
      </w:pPr>
      <w:r w:rsidRPr="00D35733">
        <w:tab/>
        <w:t>(1)</w:t>
      </w:r>
      <w:r w:rsidRPr="00D35733">
        <w:tab/>
        <w:t>Goods are taken to be condemned as forfeited to the Crown if:</w:t>
      </w:r>
    </w:p>
    <w:p w:rsidR="00C200A4" w:rsidRPr="00D35733" w:rsidRDefault="00C200A4" w:rsidP="00D35733">
      <w:pPr>
        <w:pStyle w:val="paragraph"/>
      </w:pPr>
      <w:r w:rsidRPr="00D35733">
        <w:tab/>
        <w:t>(a)</w:t>
      </w:r>
      <w:r w:rsidRPr="00D35733">
        <w:tab/>
        <w:t>the goods are prohibited imports of a kind prescribed by a regulation for the purposes of this section; and</w:t>
      </w:r>
    </w:p>
    <w:p w:rsidR="00C200A4" w:rsidRPr="00D35733" w:rsidRDefault="00C200A4" w:rsidP="00D35733">
      <w:pPr>
        <w:pStyle w:val="paragraph"/>
      </w:pPr>
      <w:r w:rsidRPr="00D35733">
        <w:tab/>
        <w:t>(b)</w:t>
      </w:r>
      <w:r w:rsidRPr="00D35733">
        <w:tab/>
        <w:t>a person pays a penalty to the Commonwealth under an infringement notice as an alternative to prosecution for an offence for a contravention of paragraph</w:t>
      </w:r>
      <w:r w:rsidR="00D35733" w:rsidRPr="00D35733">
        <w:t> </w:t>
      </w:r>
      <w:r w:rsidRPr="00D35733">
        <w:t>233(1)(b) (importing prohibited imports) in relation to the goods; and</w:t>
      </w:r>
    </w:p>
    <w:p w:rsidR="00C200A4" w:rsidRPr="00D35733" w:rsidRDefault="00C200A4" w:rsidP="00D35733">
      <w:pPr>
        <w:pStyle w:val="paragraph"/>
      </w:pPr>
      <w:r w:rsidRPr="00D35733">
        <w:tab/>
        <w:t>(c)</w:t>
      </w:r>
      <w:r w:rsidRPr="00D35733">
        <w:tab/>
        <w:t>the infringement notice has not been withdrawn.</w:t>
      </w:r>
    </w:p>
    <w:p w:rsidR="00C200A4" w:rsidRPr="00D35733" w:rsidRDefault="00C200A4" w:rsidP="00D35733">
      <w:pPr>
        <w:pStyle w:val="subsection"/>
      </w:pPr>
      <w:r w:rsidRPr="00D35733">
        <w:tab/>
        <w:t>(2)</w:t>
      </w:r>
      <w:r w:rsidRPr="00D35733">
        <w:tab/>
        <w:t>In addition:</w:t>
      </w:r>
    </w:p>
    <w:p w:rsidR="00C200A4" w:rsidRPr="00D35733" w:rsidRDefault="00C200A4" w:rsidP="00D35733">
      <w:pPr>
        <w:pStyle w:val="paragraph"/>
      </w:pPr>
      <w:r w:rsidRPr="00D35733">
        <w:tab/>
        <w:t>(a)</w:t>
      </w:r>
      <w:r w:rsidRPr="00D35733">
        <w:tab/>
        <w:t>the title to the goods immediately vests in the Commonwealth to the exclusion of all other interests in the goods; and</w:t>
      </w:r>
    </w:p>
    <w:p w:rsidR="00C200A4" w:rsidRPr="00D35733" w:rsidRDefault="00C200A4" w:rsidP="00D35733">
      <w:pPr>
        <w:pStyle w:val="paragraph"/>
      </w:pPr>
      <w:r w:rsidRPr="00D35733">
        <w:tab/>
        <w:t>(b)</w:t>
      </w:r>
      <w:r w:rsidRPr="00D35733">
        <w:tab/>
        <w:t>the title cannot be called into question.</w:t>
      </w:r>
    </w:p>
    <w:p w:rsidR="00C200A4" w:rsidRPr="00D35733" w:rsidRDefault="00C200A4" w:rsidP="00D35733">
      <w:pPr>
        <w:pStyle w:val="subsection"/>
      </w:pPr>
      <w:r w:rsidRPr="00D35733">
        <w:tab/>
        <w:t>(3)</w:t>
      </w:r>
      <w:r w:rsidRPr="00D35733">
        <w:tab/>
        <w:t>The goods must be dealt with and disposed of in accordance with the directions of the CEO.</w:t>
      </w:r>
    </w:p>
    <w:p w:rsidR="00C200A4" w:rsidRPr="00D35733" w:rsidRDefault="00C200A4" w:rsidP="00D35733">
      <w:pPr>
        <w:pStyle w:val="ActHead5"/>
      </w:pPr>
      <w:bookmarkStart w:id="49" w:name="_Toc357685352"/>
      <w:r w:rsidRPr="00D35733">
        <w:rPr>
          <w:rStyle w:val="CharSectno"/>
        </w:rPr>
        <w:t>243Z</w:t>
      </w:r>
      <w:r w:rsidRPr="00D35733">
        <w:t xml:space="preserve">  Infringement notices—right of compensation in certain circumstances for goods disposed of or destroyed</w:t>
      </w:r>
      <w:bookmarkEnd w:id="49"/>
    </w:p>
    <w:p w:rsidR="00C200A4" w:rsidRPr="00D35733" w:rsidRDefault="00C200A4" w:rsidP="00D35733">
      <w:pPr>
        <w:pStyle w:val="subsection"/>
      </w:pPr>
      <w:r w:rsidRPr="00D35733">
        <w:tab/>
        <w:t>(1)</w:t>
      </w:r>
      <w:r w:rsidRPr="00D35733">
        <w:tab/>
        <w:t>Despite the disposal or destruction of goods taken to be condemned as forfeited to the Crown under subsection</w:t>
      </w:r>
      <w:r w:rsidR="00D35733" w:rsidRPr="00D35733">
        <w:t> </w:t>
      </w:r>
      <w:r w:rsidRPr="00D35733">
        <w:t>243Y(1), a person may apply to a court of competent jurisdiction for compensation under this section.</w:t>
      </w:r>
    </w:p>
    <w:p w:rsidR="00C200A4" w:rsidRPr="00D35733" w:rsidRDefault="00C200A4" w:rsidP="00D35733">
      <w:pPr>
        <w:pStyle w:val="subsection"/>
      </w:pPr>
      <w:r w:rsidRPr="00D35733">
        <w:tab/>
        <w:t>(2)</w:t>
      </w:r>
      <w:r w:rsidRPr="00D35733">
        <w:tab/>
        <w:t>A right to compensation exists if:</w:t>
      </w:r>
    </w:p>
    <w:p w:rsidR="00C200A4" w:rsidRPr="00D35733" w:rsidRDefault="00C200A4" w:rsidP="00D35733">
      <w:pPr>
        <w:pStyle w:val="paragraph"/>
      </w:pPr>
      <w:r w:rsidRPr="00D35733">
        <w:tab/>
        <w:t>(a)</w:t>
      </w:r>
      <w:r w:rsidRPr="00D35733">
        <w:tab/>
        <w:t>the goods were not prohibited imports; and</w:t>
      </w:r>
    </w:p>
    <w:p w:rsidR="00C200A4" w:rsidRPr="00D35733" w:rsidRDefault="00C200A4" w:rsidP="00D35733">
      <w:pPr>
        <w:pStyle w:val="paragraph"/>
      </w:pPr>
      <w:r w:rsidRPr="00D35733">
        <w:tab/>
        <w:t>(b)</w:t>
      </w:r>
      <w:r w:rsidRPr="00D35733">
        <w:tab/>
        <w:t>the goods were not used or otherwise involved in the commission of an offence; and</w:t>
      </w:r>
    </w:p>
    <w:p w:rsidR="00C200A4" w:rsidRPr="00D35733" w:rsidRDefault="00C200A4" w:rsidP="00D35733">
      <w:pPr>
        <w:pStyle w:val="paragraph"/>
      </w:pPr>
      <w:r w:rsidRPr="00D35733">
        <w:tab/>
        <w:t>(c)</w:t>
      </w:r>
      <w:r w:rsidRPr="00D35733">
        <w:tab/>
        <w:t>the person establishes, to the satisfaction of the court, that he or she is the rightful owner of the goods.</w:t>
      </w:r>
    </w:p>
    <w:p w:rsidR="00C200A4" w:rsidRPr="00D35733" w:rsidRDefault="00C200A4" w:rsidP="00D35733">
      <w:pPr>
        <w:pStyle w:val="subsection"/>
      </w:pPr>
      <w:r w:rsidRPr="00D35733">
        <w:tab/>
        <w:t>(3)</w:t>
      </w:r>
      <w:r w:rsidRPr="00D35733">
        <w:tab/>
        <w:t xml:space="preserve">If a right to compensation exists under </w:t>
      </w:r>
      <w:r w:rsidR="00D35733" w:rsidRPr="00D35733">
        <w:t>subsection (</w:t>
      </w:r>
      <w:r w:rsidRPr="00D35733">
        <w:t>2), the court must order the payment by the Commonwealth to the person of an amount equal to the market value of the goods at the time of their disposal or destruction.</w:t>
      </w:r>
    </w:p>
    <w:p w:rsidR="00EA0273" w:rsidRPr="00D35733" w:rsidRDefault="00EA0273" w:rsidP="00D35733">
      <w:pPr>
        <w:pStyle w:val="ActHead8"/>
      </w:pPr>
      <w:bookmarkStart w:id="50" w:name="_Toc357685353"/>
      <w:r w:rsidRPr="00D35733">
        <w:lastRenderedPageBreak/>
        <w:t>Division</w:t>
      </w:r>
      <w:r w:rsidR="00D35733" w:rsidRPr="00D35733">
        <w:t> </w:t>
      </w:r>
      <w:r w:rsidR="00200E4A" w:rsidRPr="00D35733">
        <w:t>2—Savings</w:t>
      </w:r>
      <w:bookmarkEnd w:id="50"/>
    </w:p>
    <w:p w:rsidR="00C200A4" w:rsidRPr="00D35733" w:rsidRDefault="00DB5EAE" w:rsidP="00D35733">
      <w:pPr>
        <w:pStyle w:val="ItemHead"/>
      </w:pPr>
      <w:r w:rsidRPr="00D35733">
        <w:t>58</w:t>
      </w:r>
      <w:r w:rsidR="00C200A4" w:rsidRPr="00D35733">
        <w:t xml:space="preserve">  Savings provision</w:t>
      </w:r>
    </w:p>
    <w:p w:rsidR="00C200A4" w:rsidRPr="00D35733" w:rsidRDefault="00C200A4" w:rsidP="00D35733">
      <w:pPr>
        <w:pStyle w:val="Subitem"/>
      </w:pPr>
      <w:r w:rsidRPr="00D35733">
        <w:t>(1)</w:t>
      </w:r>
      <w:r w:rsidRPr="00D35733">
        <w:tab/>
        <w:t>Despite the repeal of Division</w:t>
      </w:r>
      <w:r w:rsidR="00D35733" w:rsidRPr="00D35733">
        <w:t> </w:t>
      </w:r>
      <w:r w:rsidRPr="00D35733">
        <w:t>5 of Part</w:t>
      </w:r>
      <w:r w:rsidR="00D35733" w:rsidRPr="00D35733">
        <w:t> </w:t>
      </w:r>
      <w:r w:rsidRPr="00D35733">
        <w:t>XIII of the former Act by this Schedule, that Division and the provisions of the former Act amended by this Part continue to apply on and after commencement in relation to an act or omission constituting an alleged offence that occurs before a regulation makes provision as mentioned in subsection</w:t>
      </w:r>
      <w:r w:rsidR="00D35733" w:rsidRPr="00D35733">
        <w:t> </w:t>
      </w:r>
      <w:r w:rsidRPr="00D35733">
        <w:t>243X(1) of the amended Act.</w:t>
      </w:r>
    </w:p>
    <w:p w:rsidR="00C200A4" w:rsidRPr="00D35733" w:rsidRDefault="00C200A4" w:rsidP="00D35733">
      <w:pPr>
        <w:pStyle w:val="Subitem"/>
      </w:pPr>
      <w:r w:rsidRPr="00D35733">
        <w:t>(2)</w:t>
      </w:r>
      <w:r w:rsidRPr="00D35733">
        <w:tab/>
        <w:t>In this item:</w:t>
      </w:r>
    </w:p>
    <w:p w:rsidR="00C200A4" w:rsidRPr="00D35733" w:rsidRDefault="00C200A4" w:rsidP="00D35733">
      <w:pPr>
        <w:pStyle w:val="Item"/>
      </w:pPr>
      <w:r w:rsidRPr="00D35733">
        <w:rPr>
          <w:b/>
          <w:i/>
        </w:rPr>
        <w:t>amended Act</w:t>
      </w:r>
      <w:r w:rsidRPr="00D35733">
        <w:rPr>
          <w:b/>
        </w:rPr>
        <w:t xml:space="preserve"> </w:t>
      </w:r>
      <w:r w:rsidRPr="00D35733">
        <w:t>means</w:t>
      </w:r>
      <w:r w:rsidRPr="00D35733">
        <w:rPr>
          <w:b/>
        </w:rPr>
        <w:t xml:space="preserve"> </w:t>
      </w:r>
      <w:r w:rsidRPr="00D35733">
        <w:t>the</w:t>
      </w:r>
      <w:r w:rsidRPr="00D35733">
        <w:rPr>
          <w:b/>
        </w:rPr>
        <w:t xml:space="preserve"> </w:t>
      </w:r>
      <w:r w:rsidRPr="00D35733">
        <w:rPr>
          <w:i/>
        </w:rPr>
        <w:t>Customs Act 1901</w:t>
      </w:r>
      <w:r w:rsidRPr="00D35733">
        <w:t>, as in force at the commencement.</w:t>
      </w:r>
    </w:p>
    <w:p w:rsidR="00C200A4" w:rsidRPr="00D35733" w:rsidRDefault="00C200A4" w:rsidP="00D35733">
      <w:pPr>
        <w:pStyle w:val="Item"/>
      </w:pPr>
      <w:r w:rsidRPr="00D35733">
        <w:rPr>
          <w:b/>
          <w:i/>
        </w:rPr>
        <w:t xml:space="preserve">commencement </w:t>
      </w:r>
      <w:r w:rsidRPr="00D35733">
        <w:t>means the commencement of this item.</w:t>
      </w:r>
    </w:p>
    <w:p w:rsidR="00C200A4" w:rsidRPr="00D35733" w:rsidRDefault="00C200A4" w:rsidP="00D35733">
      <w:pPr>
        <w:pStyle w:val="Item"/>
      </w:pPr>
      <w:r w:rsidRPr="00D35733">
        <w:rPr>
          <w:b/>
          <w:i/>
        </w:rPr>
        <w:t xml:space="preserve">former Act </w:t>
      </w:r>
      <w:r w:rsidRPr="00D35733">
        <w:t>means the</w:t>
      </w:r>
      <w:r w:rsidRPr="00D35733">
        <w:rPr>
          <w:b/>
        </w:rPr>
        <w:t xml:space="preserve"> </w:t>
      </w:r>
      <w:r w:rsidRPr="00D35733">
        <w:rPr>
          <w:i/>
        </w:rPr>
        <w:t>Customs Act 1901</w:t>
      </w:r>
      <w:r w:rsidRPr="00D35733">
        <w:t>, as in force immediately before the commencement.</w:t>
      </w:r>
    </w:p>
    <w:p w:rsidR="00C200A4" w:rsidRPr="00D35733" w:rsidRDefault="00C200A4" w:rsidP="00D35733">
      <w:pPr>
        <w:pStyle w:val="ActHead7"/>
        <w:pageBreakBefore/>
      </w:pPr>
      <w:bookmarkStart w:id="51" w:name="_Toc357685354"/>
      <w:r w:rsidRPr="00D35733">
        <w:rPr>
          <w:rStyle w:val="CharAmPartNo"/>
        </w:rPr>
        <w:lastRenderedPageBreak/>
        <w:t>Part</w:t>
      </w:r>
      <w:r w:rsidR="00D35733" w:rsidRPr="00D35733">
        <w:rPr>
          <w:rStyle w:val="CharAmPartNo"/>
        </w:rPr>
        <w:t> </w:t>
      </w:r>
      <w:r w:rsidR="004A53A5" w:rsidRPr="00D35733">
        <w:rPr>
          <w:rStyle w:val="CharAmPartNo"/>
        </w:rPr>
        <w:t>5</w:t>
      </w:r>
      <w:r w:rsidRPr="00D35733">
        <w:t>—</w:t>
      </w:r>
      <w:r w:rsidRPr="00D35733">
        <w:rPr>
          <w:rStyle w:val="CharAmPartText"/>
        </w:rPr>
        <w:t>Strict liability offences</w:t>
      </w:r>
      <w:bookmarkEnd w:id="51"/>
    </w:p>
    <w:p w:rsidR="00C200A4" w:rsidRPr="00D35733" w:rsidRDefault="00DB5EAE" w:rsidP="00D35733">
      <w:pPr>
        <w:pStyle w:val="ItemHead"/>
      </w:pPr>
      <w:r w:rsidRPr="00D35733">
        <w:t>59</w:t>
      </w:r>
      <w:r w:rsidR="00C200A4" w:rsidRPr="00D35733">
        <w:t xml:space="preserve">  Subsection</w:t>
      </w:r>
      <w:r w:rsidR="004524EF" w:rsidRPr="00D35733">
        <w:t>s</w:t>
      </w:r>
      <w:r w:rsidR="00D35733" w:rsidRPr="00D35733">
        <w:t> </w:t>
      </w:r>
      <w:r w:rsidR="00C200A4" w:rsidRPr="00D35733">
        <w:t>60(1A)</w:t>
      </w:r>
      <w:r w:rsidR="004524EF" w:rsidRPr="00D35733">
        <w:t xml:space="preserve"> and (2A)</w:t>
      </w:r>
    </w:p>
    <w:p w:rsidR="00C200A4" w:rsidRPr="00D35733" w:rsidRDefault="00C200A4" w:rsidP="00D35733">
      <w:pPr>
        <w:pStyle w:val="Item"/>
      </w:pPr>
      <w:r w:rsidRPr="00D35733">
        <w:t>Repeal the subsection</w:t>
      </w:r>
      <w:r w:rsidR="004D63FF" w:rsidRPr="00D35733">
        <w:t>s</w:t>
      </w:r>
      <w:r w:rsidRPr="00D35733">
        <w:t>.</w:t>
      </w:r>
    </w:p>
    <w:p w:rsidR="00C200A4" w:rsidRPr="00D35733" w:rsidRDefault="00DB5EAE" w:rsidP="00D35733">
      <w:pPr>
        <w:pStyle w:val="ItemHead"/>
      </w:pPr>
      <w:r w:rsidRPr="00D35733">
        <w:t>60</w:t>
      </w:r>
      <w:r w:rsidR="00C200A4" w:rsidRPr="00D35733">
        <w:t xml:space="preserve">  After subsection</w:t>
      </w:r>
      <w:r w:rsidR="00D35733" w:rsidRPr="00D35733">
        <w:t> </w:t>
      </w:r>
      <w:r w:rsidR="00C200A4" w:rsidRPr="00D35733">
        <w:t>60(3)</w:t>
      </w:r>
    </w:p>
    <w:p w:rsidR="00C200A4" w:rsidRPr="00D35733" w:rsidRDefault="00C200A4" w:rsidP="00D35733">
      <w:pPr>
        <w:pStyle w:val="Item"/>
      </w:pPr>
      <w:r w:rsidRPr="00D35733">
        <w:t>Insert:</w:t>
      </w:r>
    </w:p>
    <w:p w:rsidR="00C200A4" w:rsidRPr="00D35733" w:rsidRDefault="00C200A4" w:rsidP="00D35733">
      <w:pPr>
        <w:pStyle w:val="subsection"/>
      </w:pPr>
      <w:r w:rsidRPr="00D35733">
        <w:tab/>
        <w:t>(3A)</w:t>
      </w:r>
      <w:r w:rsidRPr="00D35733">
        <w:tab/>
      </w:r>
      <w:r w:rsidR="00D35733" w:rsidRPr="00D35733">
        <w:t>Subsections (</w:t>
      </w:r>
      <w:r w:rsidRPr="00D35733">
        <w:t>1), (2) and (3) are offences of strict liability.</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C200A4" w:rsidRPr="00D35733" w:rsidRDefault="00DB5EAE" w:rsidP="00D35733">
      <w:pPr>
        <w:pStyle w:val="ItemHead"/>
      </w:pPr>
      <w:r w:rsidRPr="00D35733">
        <w:t>61</w:t>
      </w:r>
      <w:r w:rsidR="00C200A4" w:rsidRPr="00D35733">
        <w:t xml:space="preserve">  Subsection</w:t>
      </w:r>
      <w:r w:rsidR="00D35733" w:rsidRPr="00D35733">
        <w:t> </w:t>
      </w:r>
      <w:r w:rsidR="00C200A4" w:rsidRPr="00D35733">
        <w:t>61(1)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62</w:t>
      </w:r>
      <w:r w:rsidR="00C200A4" w:rsidRPr="00D35733">
        <w:t xml:space="preserve">  Subsection</w:t>
      </w:r>
      <w:r w:rsidR="00D35733" w:rsidRPr="00D35733">
        <w:t> </w:t>
      </w:r>
      <w:r w:rsidR="00C200A4" w:rsidRPr="00D35733">
        <w:t>62(1)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63</w:t>
      </w:r>
      <w:r w:rsidR="00C200A4" w:rsidRPr="00D35733">
        <w:t xml:space="preserve">  Subsection</w:t>
      </w:r>
      <w:r w:rsidR="00D35733" w:rsidRPr="00D35733">
        <w:t> </w:t>
      </w:r>
      <w:r w:rsidR="00C200A4" w:rsidRPr="00D35733">
        <w:t>63(1)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64</w:t>
      </w:r>
      <w:r w:rsidR="00C200A4" w:rsidRPr="00D35733">
        <w:t xml:space="preserve">  Subsection</w:t>
      </w:r>
      <w:r w:rsidR="00D35733" w:rsidRPr="00D35733">
        <w:t> </w:t>
      </w:r>
      <w:r w:rsidR="00C200A4" w:rsidRPr="00D35733">
        <w:t>64AE(1) (penalty)</w:t>
      </w:r>
    </w:p>
    <w:p w:rsidR="00C200A4" w:rsidRPr="00D35733" w:rsidRDefault="00C200A4" w:rsidP="00D35733">
      <w:pPr>
        <w:pStyle w:val="Item"/>
      </w:pPr>
      <w:r w:rsidRPr="00D35733">
        <w:t>Omit “5 penalty units”, substitute “30 penalty units”.</w:t>
      </w:r>
    </w:p>
    <w:p w:rsidR="00C200A4" w:rsidRPr="00D35733" w:rsidRDefault="00DB5EAE" w:rsidP="00D35733">
      <w:pPr>
        <w:pStyle w:val="ItemHead"/>
      </w:pPr>
      <w:r w:rsidRPr="00D35733">
        <w:t>65</w:t>
      </w:r>
      <w:r w:rsidR="00C200A4" w:rsidRPr="00D35733">
        <w:t xml:space="preserve">  Subsection</w:t>
      </w:r>
      <w:r w:rsidR="00D35733" w:rsidRPr="00D35733">
        <w:t> </w:t>
      </w:r>
      <w:r w:rsidR="00C200A4" w:rsidRPr="00D35733">
        <w:t>64AE(2) (penalty)</w:t>
      </w:r>
    </w:p>
    <w:p w:rsidR="00C200A4" w:rsidRPr="00D35733" w:rsidRDefault="00C200A4" w:rsidP="00D35733">
      <w:pPr>
        <w:pStyle w:val="Item"/>
      </w:pPr>
      <w:r w:rsidRPr="00D35733">
        <w:t>Omit “5 penalty units”, substitute “30 penalty units”.</w:t>
      </w:r>
    </w:p>
    <w:p w:rsidR="00C200A4" w:rsidRPr="00D35733" w:rsidRDefault="00DB5EAE" w:rsidP="00D35733">
      <w:pPr>
        <w:pStyle w:val="ItemHead"/>
      </w:pPr>
      <w:r w:rsidRPr="00D35733">
        <w:t>66</w:t>
      </w:r>
      <w:r w:rsidR="00C200A4" w:rsidRPr="00D35733">
        <w:t xml:space="preserve">  Subsection</w:t>
      </w:r>
      <w:r w:rsidR="00D35733" w:rsidRPr="00D35733">
        <w:t> </w:t>
      </w:r>
      <w:r w:rsidR="00C200A4" w:rsidRPr="00D35733">
        <w:t>64A(1) (penalty)</w:t>
      </w:r>
    </w:p>
    <w:p w:rsidR="00C200A4" w:rsidRPr="00D35733" w:rsidRDefault="00C200A4" w:rsidP="00D35733">
      <w:pPr>
        <w:pStyle w:val="Item"/>
      </w:pPr>
      <w:r w:rsidRPr="00D35733">
        <w:t>Omit “20 penalty units”, substitute “60 penalty units”.</w:t>
      </w:r>
    </w:p>
    <w:p w:rsidR="00C200A4" w:rsidRPr="00D35733" w:rsidRDefault="00DB5EAE" w:rsidP="00D35733">
      <w:pPr>
        <w:pStyle w:val="ItemHead"/>
      </w:pPr>
      <w:r w:rsidRPr="00D35733">
        <w:t>67</w:t>
      </w:r>
      <w:r w:rsidR="00C200A4" w:rsidRPr="00D35733">
        <w:t xml:space="preserve">  Subsection</w:t>
      </w:r>
      <w:r w:rsidR="00D35733" w:rsidRPr="00D35733">
        <w:t> </w:t>
      </w:r>
      <w:r w:rsidR="00C200A4" w:rsidRPr="00D35733">
        <w:t>64A(2) (penalty)</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t>68</w:t>
      </w:r>
      <w:r w:rsidR="00C200A4" w:rsidRPr="00D35733">
        <w:t xml:space="preserve">  Subsection</w:t>
      </w:r>
      <w:r w:rsidR="00D35733" w:rsidRPr="00D35733">
        <w:t> </w:t>
      </w:r>
      <w:r w:rsidR="00C200A4" w:rsidRPr="00D35733">
        <w:t>64A(3) (penalty)</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t>69</w:t>
      </w:r>
      <w:r w:rsidR="00C200A4" w:rsidRPr="00D35733">
        <w:t xml:space="preserve">  Subsection</w:t>
      </w:r>
      <w:r w:rsidR="00D35733" w:rsidRPr="00D35733">
        <w:t> </w:t>
      </w:r>
      <w:r w:rsidR="00C200A4" w:rsidRPr="00D35733">
        <w:t>65(1)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lastRenderedPageBreak/>
        <w:t>70</w:t>
      </w:r>
      <w:r w:rsidR="00C200A4" w:rsidRPr="00D35733">
        <w:t xml:space="preserve">  Subsection</w:t>
      </w:r>
      <w:r w:rsidR="00D35733" w:rsidRPr="00D35733">
        <w:t> </w:t>
      </w:r>
      <w:r w:rsidR="00C200A4" w:rsidRPr="00D35733">
        <w:t>65(2)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71</w:t>
      </w:r>
      <w:r w:rsidR="00C200A4" w:rsidRPr="00D35733">
        <w:t xml:space="preserve">  Subsection</w:t>
      </w:r>
      <w:r w:rsidR="00D35733" w:rsidRPr="00D35733">
        <w:t> </w:t>
      </w:r>
      <w:r w:rsidR="00C200A4" w:rsidRPr="00D35733">
        <w:t>67EI(1)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72</w:t>
      </w:r>
      <w:r w:rsidR="00C200A4" w:rsidRPr="00D35733">
        <w:t xml:space="preserve">  Subsection</w:t>
      </w:r>
      <w:r w:rsidR="00D35733" w:rsidRPr="00D35733">
        <w:t> </w:t>
      </w:r>
      <w:r w:rsidR="00C200A4" w:rsidRPr="00D35733">
        <w:t>69(10)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73</w:t>
      </w:r>
      <w:r w:rsidR="00C200A4" w:rsidRPr="00D35733">
        <w:t xml:space="preserve">  Subsection</w:t>
      </w:r>
      <w:r w:rsidR="00D35733" w:rsidRPr="00D35733">
        <w:t> </w:t>
      </w:r>
      <w:r w:rsidR="00C200A4" w:rsidRPr="00D35733">
        <w:t>70(7)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74</w:t>
      </w:r>
      <w:r w:rsidR="00C200A4" w:rsidRPr="00D35733">
        <w:t xml:space="preserve">  Subsection</w:t>
      </w:r>
      <w:r w:rsidR="00D35733" w:rsidRPr="00D35733">
        <w:t> </w:t>
      </w:r>
      <w:r w:rsidR="00C200A4" w:rsidRPr="00D35733">
        <w:t>71AAAQ(1) (penalty)</w:t>
      </w:r>
    </w:p>
    <w:p w:rsidR="00C200A4" w:rsidRPr="00D35733" w:rsidRDefault="00C200A4" w:rsidP="00D35733">
      <w:pPr>
        <w:pStyle w:val="Item"/>
      </w:pPr>
      <w:r w:rsidRPr="00D35733">
        <w:t>Omit “15 penalty units”, substitute “60 penalty units”.</w:t>
      </w:r>
    </w:p>
    <w:p w:rsidR="00C200A4" w:rsidRPr="00D35733" w:rsidRDefault="00DB5EAE" w:rsidP="00D35733">
      <w:pPr>
        <w:pStyle w:val="ItemHead"/>
      </w:pPr>
      <w:r w:rsidRPr="00D35733">
        <w:t>75</w:t>
      </w:r>
      <w:r w:rsidR="00C200A4" w:rsidRPr="00D35733">
        <w:t xml:space="preserve">  Subsection</w:t>
      </w:r>
      <w:r w:rsidR="00D35733" w:rsidRPr="00D35733">
        <w:t> </w:t>
      </w:r>
      <w:r w:rsidR="00C200A4" w:rsidRPr="00D35733">
        <w:t>71G(1) (penalty)</w:t>
      </w:r>
    </w:p>
    <w:p w:rsidR="00C200A4" w:rsidRPr="00D35733" w:rsidRDefault="00C200A4" w:rsidP="00D35733">
      <w:pPr>
        <w:pStyle w:val="Item"/>
      </w:pPr>
      <w:r w:rsidRPr="00D35733">
        <w:t>Omit “15 penalty units”, substitute “60 penalty units”.</w:t>
      </w:r>
    </w:p>
    <w:p w:rsidR="00C200A4" w:rsidRPr="00D35733" w:rsidRDefault="00DB5EAE" w:rsidP="00D35733">
      <w:pPr>
        <w:pStyle w:val="ItemHead"/>
      </w:pPr>
      <w:r w:rsidRPr="00D35733">
        <w:t>76</w:t>
      </w:r>
      <w:r w:rsidR="00C200A4" w:rsidRPr="00D35733">
        <w:t xml:space="preserve">  Subsection</w:t>
      </w:r>
      <w:r w:rsidR="00D35733" w:rsidRPr="00D35733">
        <w:t> </w:t>
      </w:r>
      <w:r w:rsidR="00C200A4" w:rsidRPr="00D35733">
        <w:t>77R(1)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77</w:t>
      </w:r>
      <w:r w:rsidR="00C200A4" w:rsidRPr="00D35733">
        <w:t xml:space="preserve">  Subsection</w:t>
      </w:r>
      <w:r w:rsidR="00D35733" w:rsidRPr="00D35733">
        <w:t> </w:t>
      </w:r>
      <w:r w:rsidR="00C200A4" w:rsidRPr="00D35733">
        <w:t>77Y(4)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78</w:t>
      </w:r>
      <w:r w:rsidR="00C200A4" w:rsidRPr="00D35733">
        <w:t xml:space="preserve">  Subsection</w:t>
      </w:r>
      <w:r w:rsidR="00D35733" w:rsidRPr="00D35733">
        <w:t> </w:t>
      </w:r>
      <w:r w:rsidR="00C200A4" w:rsidRPr="00D35733">
        <w:t>82C(1)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79</w:t>
      </w:r>
      <w:r w:rsidR="00C200A4" w:rsidRPr="00D35733">
        <w:t xml:space="preserve">  Subsection</w:t>
      </w:r>
      <w:r w:rsidR="00D35733" w:rsidRPr="00D35733">
        <w:t> </w:t>
      </w:r>
      <w:r w:rsidR="00C200A4" w:rsidRPr="00D35733">
        <w:t>90(1) (penalty)</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t>80</w:t>
      </w:r>
      <w:r w:rsidR="00C200A4" w:rsidRPr="00D35733">
        <w:t xml:space="preserve">  Subsection</w:t>
      </w:r>
      <w:r w:rsidR="00D35733" w:rsidRPr="00D35733">
        <w:t> </w:t>
      </w:r>
      <w:r w:rsidR="00C200A4" w:rsidRPr="00D35733">
        <w:t>96A(11)</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81</w:t>
      </w:r>
      <w:r w:rsidR="00C200A4" w:rsidRPr="00D35733">
        <w:t xml:space="preserve">  Subsection</w:t>
      </w:r>
      <w:r w:rsidR="00D35733" w:rsidRPr="00D35733">
        <w:t> </w:t>
      </w:r>
      <w:r w:rsidR="00C200A4" w:rsidRPr="00D35733">
        <w:t>96B(11)</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82</w:t>
      </w:r>
      <w:r w:rsidR="00C200A4" w:rsidRPr="00D35733">
        <w:t xml:space="preserve">  Subsection</w:t>
      </w:r>
      <w:r w:rsidR="00D35733" w:rsidRPr="00D35733">
        <w:t> </w:t>
      </w:r>
      <w:r w:rsidR="00C200A4" w:rsidRPr="00D35733">
        <w:t>101(1) (penalty)</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lastRenderedPageBreak/>
        <w:t>83</w:t>
      </w:r>
      <w:r w:rsidR="00C200A4" w:rsidRPr="00D35733">
        <w:t xml:space="preserve">  Subsection</w:t>
      </w:r>
      <w:r w:rsidR="00D35733" w:rsidRPr="00D35733">
        <w:t> </w:t>
      </w:r>
      <w:r w:rsidR="00C200A4" w:rsidRPr="00D35733">
        <w:t>102(1) (penalty)</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t>84</w:t>
      </w:r>
      <w:r w:rsidR="00C200A4" w:rsidRPr="00D35733">
        <w:t xml:space="preserve">  Subsection</w:t>
      </w:r>
      <w:r w:rsidR="00D35733" w:rsidRPr="00D35733">
        <w:t> </w:t>
      </w:r>
      <w:r w:rsidR="00C200A4" w:rsidRPr="00D35733">
        <w:t>102(2) (penalty)</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t>85</w:t>
      </w:r>
      <w:r w:rsidR="00C200A4" w:rsidRPr="00D35733">
        <w:t xml:space="preserve">  Subsection</w:t>
      </w:r>
      <w:r w:rsidR="00D35733" w:rsidRPr="00D35733">
        <w:t> </w:t>
      </w:r>
      <w:r w:rsidR="00C200A4" w:rsidRPr="00D35733">
        <w:t>105C(2)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86</w:t>
      </w:r>
      <w:r w:rsidR="00C200A4" w:rsidRPr="00D35733">
        <w:t xml:space="preserve">  Subsection</w:t>
      </w:r>
      <w:r w:rsidR="00D35733" w:rsidRPr="00D35733">
        <w:t> </w:t>
      </w:r>
      <w:r w:rsidR="00C200A4" w:rsidRPr="00D35733">
        <w:t>112D(2)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87</w:t>
      </w:r>
      <w:r w:rsidR="00C200A4" w:rsidRPr="00D35733">
        <w:t xml:space="preserve">  Subsection</w:t>
      </w:r>
      <w:r w:rsidR="00D35733" w:rsidRPr="00D35733">
        <w:t> </w:t>
      </w:r>
      <w:r w:rsidR="00C200A4" w:rsidRPr="00D35733">
        <w:t>113(1)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88</w:t>
      </w:r>
      <w:r w:rsidR="00C200A4" w:rsidRPr="00D35733">
        <w:t xml:space="preserve">  Subsection</w:t>
      </w:r>
      <w:r w:rsidR="00D35733" w:rsidRPr="00D35733">
        <w:t> </w:t>
      </w:r>
      <w:r w:rsidR="00C200A4" w:rsidRPr="00D35733">
        <w:t>114B(7) (penalty)</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t>89</w:t>
      </w:r>
      <w:r w:rsidR="00C200A4" w:rsidRPr="00D35733">
        <w:t xml:space="preserve">  Subsection</w:t>
      </w:r>
      <w:r w:rsidR="00D35733" w:rsidRPr="00D35733">
        <w:t> </w:t>
      </w:r>
      <w:r w:rsidR="00C200A4" w:rsidRPr="00D35733">
        <w:t>116(2)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90</w:t>
      </w:r>
      <w:r w:rsidR="00C200A4" w:rsidRPr="00D35733">
        <w:t xml:space="preserve">  Subsection</w:t>
      </w:r>
      <w:r w:rsidR="00D35733" w:rsidRPr="00D35733">
        <w:t> </w:t>
      </w:r>
      <w:r w:rsidR="00C200A4" w:rsidRPr="00D35733">
        <w:t>123(1) (penalty)</w:t>
      </w:r>
    </w:p>
    <w:p w:rsidR="00C200A4" w:rsidRPr="00D35733" w:rsidRDefault="00C200A4" w:rsidP="00D35733">
      <w:pPr>
        <w:pStyle w:val="Item"/>
      </w:pPr>
      <w:r w:rsidRPr="00D35733">
        <w:t>Omit “5 penalty units”, substitute “30 penalty units”.</w:t>
      </w:r>
    </w:p>
    <w:p w:rsidR="00C200A4" w:rsidRPr="00D35733" w:rsidRDefault="00DB5EAE" w:rsidP="00D35733">
      <w:pPr>
        <w:pStyle w:val="ItemHead"/>
      </w:pPr>
      <w:r w:rsidRPr="00D35733">
        <w:t>91</w:t>
      </w:r>
      <w:r w:rsidR="00C200A4" w:rsidRPr="00D35733">
        <w:t xml:space="preserve">  Subsection</w:t>
      </w:r>
      <w:r w:rsidR="00D35733" w:rsidRPr="00D35733">
        <w:t> </w:t>
      </w:r>
      <w:r w:rsidR="00C200A4" w:rsidRPr="00D35733">
        <w:t>123(2) (penalty)</w:t>
      </w:r>
    </w:p>
    <w:p w:rsidR="00C200A4" w:rsidRPr="00D35733" w:rsidRDefault="00C200A4" w:rsidP="00D35733">
      <w:pPr>
        <w:pStyle w:val="Item"/>
      </w:pPr>
      <w:r w:rsidRPr="00D35733">
        <w:t>Omit “5 penalty units”, substitute “30 penalty units”.</w:t>
      </w:r>
    </w:p>
    <w:p w:rsidR="00C200A4" w:rsidRPr="00D35733" w:rsidRDefault="00DB5EAE" w:rsidP="00D35733">
      <w:pPr>
        <w:pStyle w:val="ItemHead"/>
      </w:pPr>
      <w:r w:rsidRPr="00D35733">
        <w:t>92</w:t>
      </w:r>
      <w:r w:rsidR="00C200A4" w:rsidRPr="00D35733">
        <w:t xml:space="preserve">  Subsection</w:t>
      </w:r>
      <w:r w:rsidR="00D35733" w:rsidRPr="00D35733">
        <w:t> </w:t>
      </w:r>
      <w:r w:rsidR="00C200A4" w:rsidRPr="00D35733">
        <w:t>126C(1) (penalty)</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t>93</w:t>
      </w:r>
      <w:r w:rsidR="00C200A4" w:rsidRPr="00D35733">
        <w:t xml:space="preserve">  Subsection</w:t>
      </w:r>
      <w:r w:rsidR="00D35733" w:rsidRPr="00D35733">
        <w:t> </w:t>
      </w:r>
      <w:r w:rsidR="00C200A4" w:rsidRPr="00D35733">
        <w:t>127(1) (penalty)</w:t>
      </w:r>
    </w:p>
    <w:p w:rsidR="00C200A4" w:rsidRPr="00D35733" w:rsidRDefault="00C200A4" w:rsidP="00D35733">
      <w:pPr>
        <w:pStyle w:val="Item"/>
      </w:pPr>
      <w:r w:rsidRPr="00D35733">
        <w:t>Omit “20 penalty units”, substitute “60 penalty units”.</w:t>
      </w:r>
    </w:p>
    <w:p w:rsidR="00C200A4" w:rsidRPr="00D35733" w:rsidRDefault="00DB5EAE" w:rsidP="00D35733">
      <w:pPr>
        <w:pStyle w:val="ItemHead"/>
      </w:pPr>
      <w:r w:rsidRPr="00D35733">
        <w:t>94</w:t>
      </w:r>
      <w:r w:rsidR="00C200A4" w:rsidRPr="00D35733">
        <w:t xml:space="preserve">  Paragraph 129(3)(a)</w:t>
      </w:r>
    </w:p>
    <w:p w:rsidR="00C200A4" w:rsidRPr="00D35733" w:rsidRDefault="00C200A4" w:rsidP="00D35733">
      <w:pPr>
        <w:pStyle w:val="Item"/>
      </w:pPr>
      <w:r w:rsidRPr="00D35733">
        <w:t>Omit “20 penalty units”, substitute “60 penalty units”.</w:t>
      </w:r>
    </w:p>
    <w:p w:rsidR="00C200A4" w:rsidRPr="00D35733" w:rsidRDefault="00DB5EAE" w:rsidP="00D35733">
      <w:pPr>
        <w:pStyle w:val="ItemHead"/>
      </w:pPr>
      <w:r w:rsidRPr="00D35733">
        <w:t>95</w:t>
      </w:r>
      <w:r w:rsidR="00C200A4" w:rsidRPr="00D35733">
        <w:t xml:space="preserve">  Subsection</w:t>
      </w:r>
      <w:r w:rsidR="00D35733" w:rsidRPr="00D35733">
        <w:t> </w:t>
      </w:r>
      <w:r w:rsidR="00C200A4" w:rsidRPr="00D35733">
        <w:t>130B(3)</w:t>
      </w:r>
    </w:p>
    <w:p w:rsidR="00C200A4" w:rsidRPr="00D35733" w:rsidRDefault="00C200A4" w:rsidP="00D35733">
      <w:pPr>
        <w:pStyle w:val="Item"/>
      </w:pPr>
      <w:r w:rsidRPr="00D35733">
        <w:t>Omit “20 penalty units”, substitute “60 penalty units”.</w:t>
      </w:r>
    </w:p>
    <w:p w:rsidR="00C200A4" w:rsidRPr="00D35733" w:rsidRDefault="00DB5EAE" w:rsidP="00D35733">
      <w:pPr>
        <w:pStyle w:val="ItemHead"/>
      </w:pPr>
      <w:r w:rsidRPr="00D35733">
        <w:lastRenderedPageBreak/>
        <w:t>96</w:t>
      </w:r>
      <w:r w:rsidR="00C200A4" w:rsidRPr="00D35733">
        <w:t xml:space="preserve">  Subsection</w:t>
      </w:r>
      <w:r w:rsidR="00D35733" w:rsidRPr="00D35733">
        <w:t> </w:t>
      </w:r>
      <w:r w:rsidR="00C200A4" w:rsidRPr="00D35733">
        <w:t>181(5)</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t>97</w:t>
      </w:r>
      <w:r w:rsidR="00C200A4" w:rsidRPr="00D35733">
        <w:t xml:space="preserve">  Subsection</w:t>
      </w:r>
      <w:r w:rsidR="00D35733" w:rsidRPr="00D35733">
        <w:t> </w:t>
      </w:r>
      <w:r w:rsidR="00C200A4" w:rsidRPr="00D35733">
        <w:t>188(1) (penalty)</w:t>
      </w:r>
    </w:p>
    <w:p w:rsidR="00C200A4" w:rsidRPr="00D35733" w:rsidRDefault="00C200A4" w:rsidP="00D35733">
      <w:pPr>
        <w:pStyle w:val="Item"/>
      </w:pPr>
      <w:r w:rsidRPr="00D35733">
        <w:t>Omit “5 penalty units”, substitute “30 penalty units”.</w:t>
      </w:r>
    </w:p>
    <w:p w:rsidR="00C200A4" w:rsidRPr="00D35733" w:rsidRDefault="00DB5EAE" w:rsidP="00D35733">
      <w:pPr>
        <w:pStyle w:val="ItemHead"/>
      </w:pPr>
      <w:r w:rsidRPr="00D35733">
        <w:t>98</w:t>
      </w:r>
      <w:r w:rsidR="00C200A4" w:rsidRPr="00D35733">
        <w:t xml:space="preserve">  Subsection</w:t>
      </w:r>
      <w:r w:rsidR="00D35733" w:rsidRPr="00D35733">
        <w:t> </w:t>
      </w:r>
      <w:r w:rsidR="00C200A4" w:rsidRPr="00D35733">
        <w:t>191(1)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99</w:t>
      </w:r>
      <w:r w:rsidR="00C200A4" w:rsidRPr="00D35733">
        <w:t xml:space="preserve">  Subsection</w:t>
      </w:r>
      <w:r w:rsidR="00D35733" w:rsidRPr="00D35733">
        <w:t> </w:t>
      </w:r>
      <w:r w:rsidR="00C200A4" w:rsidRPr="00D35733">
        <w:t>192(1)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100</w:t>
      </w:r>
      <w:r w:rsidR="00C200A4" w:rsidRPr="00D35733">
        <w:t xml:space="preserve">  Subsection</w:t>
      </w:r>
      <w:r w:rsidR="00D35733" w:rsidRPr="00D35733">
        <w:t> </w:t>
      </w:r>
      <w:r w:rsidR="00C200A4" w:rsidRPr="00D35733">
        <w:t>195(2) (penalty)</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t>101</w:t>
      </w:r>
      <w:r w:rsidR="00C200A4" w:rsidRPr="00D35733">
        <w:t xml:space="preserve">  Subsection</w:t>
      </w:r>
      <w:r w:rsidR="00D35733" w:rsidRPr="00D35733">
        <w:t> </w:t>
      </w:r>
      <w:r w:rsidR="00C200A4" w:rsidRPr="00D35733">
        <w:t>197(6) (penalty)</w:t>
      </w:r>
    </w:p>
    <w:p w:rsidR="00C200A4" w:rsidRPr="00D35733" w:rsidRDefault="00C200A4" w:rsidP="00D35733">
      <w:pPr>
        <w:pStyle w:val="Item"/>
      </w:pPr>
      <w:r w:rsidRPr="00D35733">
        <w:t>Omit “45 penalty units”, substitute “60 penalty units”.</w:t>
      </w:r>
    </w:p>
    <w:p w:rsidR="00C200A4" w:rsidRPr="00D35733" w:rsidRDefault="00DB5EAE" w:rsidP="00D35733">
      <w:pPr>
        <w:pStyle w:val="ItemHead"/>
      </w:pPr>
      <w:r w:rsidRPr="00D35733">
        <w:t>102</w:t>
      </w:r>
      <w:r w:rsidR="00C200A4" w:rsidRPr="00D35733">
        <w:t xml:space="preserve">  Subsection</w:t>
      </w:r>
      <w:r w:rsidR="00D35733" w:rsidRPr="00D35733">
        <w:t> </w:t>
      </w:r>
      <w:r w:rsidR="00C200A4" w:rsidRPr="00D35733">
        <w:t>227E(5) (penalty)</w:t>
      </w:r>
    </w:p>
    <w:p w:rsidR="00C200A4" w:rsidRPr="00D35733" w:rsidRDefault="00C200A4" w:rsidP="00D35733">
      <w:pPr>
        <w:pStyle w:val="Item"/>
      </w:pPr>
      <w:r w:rsidRPr="00D35733">
        <w:t>Omit “45 penalty units”, substitute “60 penalty units”.</w:t>
      </w:r>
    </w:p>
    <w:p w:rsidR="00C200A4" w:rsidRPr="00D35733" w:rsidRDefault="00DB5EAE" w:rsidP="00D35733">
      <w:pPr>
        <w:pStyle w:val="ItemHead"/>
      </w:pPr>
      <w:r w:rsidRPr="00D35733">
        <w:t>103</w:t>
      </w:r>
      <w:r w:rsidR="00C200A4" w:rsidRPr="00D35733">
        <w:t xml:space="preserve">  Subsection</w:t>
      </w:r>
      <w:r w:rsidR="00D35733" w:rsidRPr="00D35733">
        <w:t> </w:t>
      </w:r>
      <w:r w:rsidR="00C200A4" w:rsidRPr="00D35733">
        <w:t>234A(1) (penalty)</w:t>
      </w:r>
    </w:p>
    <w:p w:rsidR="00C200A4" w:rsidRPr="00D35733" w:rsidRDefault="00C200A4" w:rsidP="00D35733">
      <w:pPr>
        <w:pStyle w:val="Item"/>
      </w:pPr>
      <w:r w:rsidRPr="00D35733">
        <w:t>Omit “50 penalty units”, substitute “60 penalty units”.</w:t>
      </w:r>
    </w:p>
    <w:p w:rsidR="00C200A4" w:rsidRPr="00D35733" w:rsidRDefault="00DB5EAE" w:rsidP="00D35733">
      <w:pPr>
        <w:pStyle w:val="ItemHead"/>
      </w:pPr>
      <w:r w:rsidRPr="00D35733">
        <w:t>104</w:t>
      </w:r>
      <w:r w:rsidR="00C200A4" w:rsidRPr="00D35733">
        <w:t xml:space="preserve">  Subsection</w:t>
      </w:r>
      <w:r w:rsidR="00D35733" w:rsidRPr="00D35733">
        <w:t> </w:t>
      </w:r>
      <w:r w:rsidR="00C200A4" w:rsidRPr="00D35733">
        <w:t>234AB(3) (penalty)</w:t>
      </w:r>
    </w:p>
    <w:p w:rsidR="00C200A4" w:rsidRPr="00D35733" w:rsidRDefault="00C200A4" w:rsidP="00D35733">
      <w:pPr>
        <w:pStyle w:val="Item"/>
      </w:pPr>
      <w:r w:rsidRPr="00D35733">
        <w:t>Omit “10 penalty units”, substitute “30 penalty units”.</w:t>
      </w:r>
    </w:p>
    <w:p w:rsidR="00C200A4" w:rsidRPr="00D35733" w:rsidRDefault="00DB5EAE" w:rsidP="00D35733">
      <w:pPr>
        <w:pStyle w:val="ItemHead"/>
      </w:pPr>
      <w:r w:rsidRPr="00D35733">
        <w:t>105</w:t>
      </w:r>
      <w:r w:rsidR="00C200A4" w:rsidRPr="00D35733">
        <w:t xml:space="preserve">  Before subsection</w:t>
      </w:r>
      <w:r w:rsidR="00D35733" w:rsidRPr="00D35733">
        <w:t> </w:t>
      </w:r>
      <w:r w:rsidR="00C200A4" w:rsidRPr="00D35733">
        <w:t>240(1)</w:t>
      </w:r>
    </w:p>
    <w:p w:rsidR="00C200A4" w:rsidRPr="00D35733" w:rsidRDefault="00C200A4" w:rsidP="00D35733">
      <w:pPr>
        <w:pStyle w:val="Item"/>
      </w:pPr>
      <w:r w:rsidRPr="00D35733">
        <w:t>Insert:</w:t>
      </w:r>
    </w:p>
    <w:p w:rsidR="00C200A4" w:rsidRPr="00D35733" w:rsidRDefault="00C200A4" w:rsidP="00D35733">
      <w:pPr>
        <w:pStyle w:val="SubsectionHead"/>
      </w:pPr>
      <w:r w:rsidRPr="00D35733">
        <w:t>Keeping commercial documents</w:t>
      </w:r>
    </w:p>
    <w:p w:rsidR="00C200A4" w:rsidRPr="00D35733" w:rsidRDefault="00DB5EAE" w:rsidP="00D35733">
      <w:pPr>
        <w:pStyle w:val="ItemHead"/>
      </w:pPr>
      <w:r w:rsidRPr="00D35733">
        <w:t>106</w:t>
      </w:r>
      <w:r w:rsidR="00C200A4" w:rsidRPr="00D35733">
        <w:t xml:space="preserve">  After subsection</w:t>
      </w:r>
      <w:r w:rsidR="00D35733" w:rsidRPr="00D35733">
        <w:t> </w:t>
      </w:r>
      <w:r w:rsidR="00C200A4" w:rsidRPr="00D35733">
        <w:t>240(1B)</w:t>
      </w:r>
    </w:p>
    <w:p w:rsidR="00C200A4" w:rsidRPr="00D35733" w:rsidRDefault="00C200A4" w:rsidP="00D35733">
      <w:pPr>
        <w:pStyle w:val="Item"/>
      </w:pPr>
      <w:r w:rsidRPr="00D35733">
        <w:t>Insert:</w:t>
      </w:r>
    </w:p>
    <w:p w:rsidR="00C200A4" w:rsidRPr="00D35733" w:rsidRDefault="00C200A4" w:rsidP="00D35733">
      <w:pPr>
        <w:pStyle w:val="subsection"/>
      </w:pPr>
      <w:r w:rsidRPr="00D35733">
        <w:tab/>
        <w:t>(1C)</w:t>
      </w:r>
      <w:r w:rsidRPr="00D35733">
        <w:tab/>
      </w:r>
      <w:r w:rsidR="00D35733" w:rsidRPr="00D35733">
        <w:t>Subsections (</w:t>
      </w:r>
      <w:r w:rsidRPr="00D35733">
        <w:t>1), (1AA), (1A) and (1B) are offences of strict liability.</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C200A4" w:rsidRPr="00D35733" w:rsidRDefault="00C200A4" w:rsidP="00D35733">
      <w:pPr>
        <w:pStyle w:val="SubsectionHead"/>
      </w:pPr>
      <w:r w:rsidRPr="00D35733">
        <w:lastRenderedPageBreak/>
        <w:t>Certified true copies of commercial documents</w:t>
      </w:r>
    </w:p>
    <w:p w:rsidR="00C200A4" w:rsidRPr="00D35733" w:rsidRDefault="00DB5EAE" w:rsidP="00D35733">
      <w:pPr>
        <w:pStyle w:val="ItemHead"/>
      </w:pPr>
      <w:r w:rsidRPr="00D35733">
        <w:t>107</w:t>
      </w:r>
      <w:r w:rsidR="00C200A4" w:rsidRPr="00D35733">
        <w:t xml:space="preserve">  Before subsection</w:t>
      </w:r>
      <w:r w:rsidR="00D35733" w:rsidRPr="00D35733">
        <w:t> </w:t>
      </w:r>
      <w:r w:rsidR="00C200A4" w:rsidRPr="00D35733">
        <w:t>240(4)</w:t>
      </w:r>
    </w:p>
    <w:p w:rsidR="00C200A4" w:rsidRPr="00D35733" w:rsidRDefault="00C200A4" w:rsidP="00D35733">
      <w:pPr>
        <w:pStyle w:val="Item"/>
      </w:pPr>
      <w:r w:rsidRPr="00D35733">
        <w:t>Insert:</w:t>
      </w:r>
    </w:p>
    <w:p w:rsidR="00C200A4" w:rsidRPr="00D35733" w:rsidRDefault="00C200A4" w:rsidP="00D35733">
      <w:pPr>
        <w:pStyle w:val="SubsectionHead"/>
      </w:pPr>
      <w:r w:rsidRPr="00D35733">
        <w:t>Place, manner and form for keeping and storing commercial documents</w:t>
      </w:r>
    </w:p>
    <w:p w:rsidR="00C200A4" w:rsidRPr="00D35733" w:rsidRDefault="00DB5EAE" w:rsidP="00D35733">
      <w:pPr>
        <w:pStyle w:val="ItemHead"/>
      </w:pPr>
      <w:r w:rsidRPr="00D35733">
        <w:t>108</w:t>
      </w:r>
      <w:r w:rsidR="00C200A4" w:rsidRPr="00D35733">
        <w:t xml:space="preserve">  After subsection</w:t>
      </w:r>
      <w:r w:rsidR="00D35733" w:rsidRPr="00D35733">
        <w:t> </w:t>
      </w:r>
      <w:r w:rsidR="00C200A4" w:rsidRPr="00D35733">
        <w:t>240(5)</w:t>
      </w:r>
    </w:p>
    <w:p w:rsidR="00C200A4" w:rsidRPr="00D35733" w:rsidRDefault="00C200A4" w:rsidP="00D35733">
      <w:pPr>
        <w:pStyle w:val="Item"/>
      </w:pPr>
      <w:r w:rsidRPr="00D35733">
        <w:t>Insert:</w:t>
      </w:r>
    </w:p>
    <w:p w:rsidR="00C200A4" w:rsidRPr="00D35733" w:rsidRDefault="00C200A4" w:rsidP="00D35733">
      <w:pPr>
        <w:pStyle w:val="subsection"/>
      </w:pPr>
      <w:r w:rsidRPr="00D35733">
        <w:tab/>
        <w:t>(5A)</w:t>
      </w:r>
      <w:r w:rsidRPr="00D35733">
        <w:tab/>
      </w:r>
      <w:r w:rsidR="00D35733" w:rsidRPr="00D35733">
        <w:t>Subsection (</w:t>
      </w:r>
      <w:r w:rsidRPr="00D35733">
        <w:t>5) is an offence of strict liability.</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C200A4" w:rsidRPr="00D35733" w:rsidRDefault="00C200A4" w:rsidP="00D35733">
      <w:pPr>
        <w:pStyle w:val="SubsectionHead"/>
      </w:pPr>
      <w:r w:rsidRPr="00D35733">
        <w:t>Informing authorised officer of whereabouts of commercial document</w:t>
      </w:r>
    </w:p>
    <w:p w:rsidR="00C200A4" w:rsidRPr="00D35733" w:rsidRDefault="00DB5EAE" w:rsidP="00D35733">
      <w:pPr>
        <w:pStyle w:val="ItemHead"/>
      </w:pPr>
      <w:r w:rsidRPr="00D35733">
        <w:t>109</w:t>
      </w:r>
      <w:r w:rsidR="00C200A4" w:rsidRPr="00D35733">
        <w:t xml:space="preserve">  Subsection</w:t>
      </w:r>
      <w:r w:rsidR="00D35733" w:rsidRPr="00D35733">
        <w:t> </w:t>
      </w:r>
      <w:r w:rsidR="00C200A4" w:rsidRPr="00D35733">
        <w:t>240(6A)</w:t>
      </w:r>
    </w:p>
    <w:p w:rsidR="00C200A4" w:rsidRPr="00D35733" w:rsidRDefault="00C200A4" w:rsidP="00D35733">
      <w:pPr>
        <w:pStyle w:val="Item"/>
      </w:pPr>
      <w:r w:rsidRPr="00D35733">
        <w:t>After “offence”, insert “of strict liability”.</w:t>
      </w:r>
    </w:p>
    <w:p w:rsidR="00C200A4" w:rsidRPr="00D35733" w:rsidRDefault="00DB5EAE" w:rsidP="00D35733">
      <w:pPr>
        <w:pStyle w:val="ItemHead"/>
      </w:pPr>
      <w:r w:rsidRPr="00D35733">
        <w:t>110</w:t>
      </w:r>
      <w:r w:rsidR="00C200A4" w:rsidRPr="00D35733">
        <w:t xml:space="preserve">  At the end of subsection</w:t>
      </w:r>
      <w:r w:rsidR="00D35733" w:rsidRPr="00D35733">
        <w:t> </w:t>
      </w:r>
      <w:r w:rsidR="00C200A4" w:rsidRPr="00D35733">
        <w:t>240(6A)</w:t>
      </w:r>
    </w:p>
    <w:p w:rsidR="00C200A4" w:rsidRPr="00D35733" w:rsidRDefault="00C200A4" w:rsidP="00D35733">
      <w:pPr>
        <w:pStyle w:val="Item"/>
      </w:pPr>
      <w:r w:rsidRPr="00D35733">
        <w:t>Add:</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C200A4" w:rsidRPr="00D35733" w:rsidRDefault="00DB5EAE" w:rsidP="00D35733">
      <w:pPr>
        <w:pStyle w:val="ItemHead"/>
      </w:pPr>
      <w:r w:rsidRPr="00D35733">
        <w:t>111</w:t>
      </w:r>
      <w:r w:rsidR="00C200A4" w:rsidRPr="00D35733">
        <w:t xml:space="preserve">  Before subsection</w:t>
      </w:r>
      <w:r w:rsidR="00D35733" w:rsidRPr="00D35733">
        <w:t> </w:t>
      </w:r>
      <w:r w:rsidR="00C200A4" w:rsidRPr="00D35733">
        <w:t>240(6B)</w:t>
      </w:r>
    </w:p>
    <w:p w:rsidR="00C200A4" w:rsidRPr="00D35733" w:rsidRDefault="00C200A4" w:rsidP="00D35733">
      <w:pPr>
        <w:pStyle w:val="Item"/>
      </w:pPr>
      <w:r w:rsidRPr="00D35733">
        <w:t>Insert:</w:t>
      </w:r>
    </w:p>
    <w:p w:rsidR="00C200A4" w:rsidRPr="00D35733" w:rsidRDefault="00C200A4" w:rsidP="00D35733">
      <w:pPr>
        <w:pStyle w:val="SubsectionHead"/>
      </w:pPr>
      <w:r w:rsidRPr="00D35733">
        <w:t>Altering and defacing commercial documents</w:t>
      </w:r>
    </w:p>
    <w:p w:rsidR="00C200A4" w:rsidRPr="00D35733" w:rsidRDefault="00DB5EAE" w:rsidP="00D35733">
      <w:pPr>
        <w:pStyle w:val="ItemHead"/>
      </w:pPr>
      <w:r w:rsidRPr="00D35733">
        <w:t>112</w:t>
      </w:r>
      <w:r w:rsidR="00C200A4" w:rsidRPr="00D35733">
        <w:t xml:space="preserve">  After subsection</w:t>
      </w:r>
      <w:r w:rsidR="00D35733" w:rsidRPr="00D35733">
        <w:t> </w:t>
      </w:r>
      <w:r w:rsidR="00C200A4" w:rsidRPr="00D35733">
        <w:t>240(6B)</w:t>
      </w:r>
    </w:p>
    <w:p w:rsidR="00C200A4" w:rsidRPr="00D35733" w:rsidRDefault="00C200A4" w:rsidP="00D35733">
      <w:pPr>
        <w:pStyle w:val="Item"/>
      </w:pPr>
      <w:r w:rsidRPr="00D35733">
        <w:t>Insert:</w:t>
      </w:r>
    </w:p>
    <w:p w:rsidR="00C200A4" w:rsidRPr="00D35733" w:rsidRDefault="00C200A4" w:rsidP="00D35733">
      <w:pPr>
        <w:pStyle w:val="subsection"/>
      </w:pPr>
      <w:r w:rsidRPr="00D35733">
        <w:tab/>
        <w:t>(6BA)</w:t>
      </w:r>
      <w:r w:rsidRPr="00D35733">
        <w:tab/>
      </w:r>
      <w:r w:rsidR="00D35733" w:rsidRPr="00D35733">
        <w:t>Subsection (</w:t>
      </w:r>
      <w:r w:rsidRPr="00D35733">
        <w:t>6B) is an offence of strict liability.</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C200A4" w:rsidRPr="00D35733" w:rsidRDefault="00DB5EAE" w:rsidP="00D35733">
      <w:pPr>
        <w:pStyle w:val="ItemHead"/>
      </w:pPr>
      <w:r w:rsidRPr="00D35733">
        <w:t>113</w:t>
      </w:r>
      <w:r w:rsidR="00C200A4" w:rsidRPr="00D35733">
        <w:t xml:space="preserve">  Before subsection</w:t>
      </w:r>
      <w:r w:rsidR="00D35733" w:rsidRPr="00D35733">
        <w:t> </w:t>
      </w:r>
      <w:r w:rsidR="00C200A4" w:rsidRPr="00D35733">
        <w:t>240(7)</w:t>
      </w:r>
    </w:p>
    <w:p w:rsidR="00C200A4" w:rsidRPr="00D35733" w:rsidRDefault="00C200A4" w:rsidP="00D35733">
      <w:pPr>
        <w:pStyle w:val="Item"/>
      </w:pPr>
      <w:r w:rsidRPr="00D35733">
        <w:t>Insert:</w:t>
      </w:r>
    </w:p>
    <w:p w:rsidR="00C200A4" w:rsidRPr="00D35733" w:rsidRDefault="00C200A4" w:rsidP="00D35733">
      <w:pPr>
        <w:pStyle w:val="SubsectionHead"/>
      </w:pPr>
      <w:r w:rsidRPr="00D35733">
        <w:lastRenderedPageBreak/>
        <w:t>Exceptions to requirements to keep commercial documents</w:t>
      </w:r>
    </w:p>
    <w:p w:rsidR="00C200A4" w:rsidRPr="00D35733" w:rsidRDefault="00DB5EAE" w:rsidP="00D35733">
      <w:pPr>
        <w:pStyle w:val="ItemHead"/>
      </w:pPr>
      <w:r w:rsidRPr="00D35733">
        <w:t>114</w:t>
      </w:r>
      <w:r w:rsidR="00C200A4" w:rsidRPr="00D35733">
        <w:t xml:space="preserve">  Before subsection</w:t>
      </w:r>
      <w:r w:rsidR="00D35733" w:rsidRPr="00D35733">
        <w:t> </w:t>
      </w:r>
      <w:r w:rsidR="00C200A4" w:rsidRPr="00D35733">
        <w:t>240AB(1)</w:t>
      </w:r>
    </w:p>
    <w:p w:rsidR="00C200A4" w:rsidRPr="00D35733" w:rsidRDefault="00C200A4" w:rsidP="00D35733">
      <w:pPr>
        <w:pStyle w:val="Item"/>
      </w:pPr>
      <w:r w:rsidRPr="00D35733">
        <w:t>Insert:</w:t>
      </w:r>
    </w:p>
    <w:p w:rsidR="00C200A4" w:rsidRPr="00D35733" w:rsidRDefault="00C200A4" w:rsidP="00D35733">
      <w:pPr>
        <w:pStyle w:val="SubsectionHead"/>
      </w:pPr>
      <w:r w:rsidRPr="00D35733">
        <w:t>Scope and purpose</w:t>
      </w:r>
    </w:p>
    <w:p w:rsidR="00C200A4" w:rsidRPr="00D35733" w:rsidRDefault="00DB5EAE" w:rsidP="00D35733">
      <w:pPr>
        <w:pStyle w:val="ItemHead"/>
      </w:pPr>
      <w:r w:rsidRPr="00D35733">
        <w:t>115</w:t>
      </w:r>
      <w:r w:rsidR="00C200A4" w:rsidRPr="00D35733">
        <w:t xml:space="preserve">  Before subsection</w:t>
      </w:r>
      <w:r w:rsidR="00D35733" w:rsidRPr="00D35733">
        <w:t> </w:t>
      </w:r>
      <w:r w:rsidR="00C200A4" w:rsidRPr="00D35733">
        <w:t>240AB(3)</w:t>
      </w:r>
    </w:p>
    <w:p w:rsidR="00C200A4" w:rsidRPr="00D35733" w:rsidRDefault="00C200A4" w:rsidP="00D35733">
      <w:pPr>
        <w:pStyle w:val="Item"/>
      </w:pPr>
      <w:r w:rsidRPr="00D35733">
        <w:t>Insert:</w:t>
      </w:r>
    </w:p>
    <w:p w:rsidR="00C200A4" w:rsidRPr="00D35733" w:rsidRDefault="00C200A4" w:rsidP="00D35733">
      <w:pPr>
        <w:pStyle w:val="SubsectionHead"/>
      </w:pPr>
      <w:r w:rsidRPr="00D35733">
        <w:t>Requirements to keep records</w:t>
      </w:r>
    </w:p>
    <w:p w:rsidR="00C200A4" w:rsidRPr="00D35733" w:rsidRDefault="00DB5EAE" w:rsidP="00D35733">
      <w:pPr>
        <w:pStyle w:val="ItemHead"/>
      </w:pPr>
      <w:r w:rsidRPr="00D35733">
        <w:t>116</w:t>
      </w:r>
      <w:r w:rsidR="00C200A4" w:rsidRPr="00D35733">
        <w:t xml:space="preserve">  After subsection</w:t>
      </w:r>
      <w:r w:rsidR="00D35733" w:rsidRPr="00D35733">
        <w:t> </w:t>
      </w:r>
      <w:r w:rsidR="00C200A4" w:rsidRPr="00D35733">
        <w:t>2</w:t>
      </w:r>
      <w:r w:rsidR="00BD1DE2" w:rsidRPr="00D35733">
        <w:t>40</w:t>
      </w:r>
      <w:r w:rsidR="00C200A4" w:rsidRPr="00D35733">
        <w:t>AB(3A)</w:t>
      </w:r>
    </w:p>
    <w:p w:rsidR="00C200A4" w:rsidRPr="00D35733" w:rsidRDefault="00C200A4" w:rsidP="00D35733">
      <w:pPr>
        <w:pStyle w:val="Item"/>
      </w:pPr>
      <w:r w:rsidRPr="00D35733">
        <w:t>Insert:</w:t>
      </w:r>
    </w:p>
    <w:p w:rsidR="00C200A4" w:rsidRPr="00D35733" w:rsidRDefault="00C200A4" w:rsidP="00D35733">
      <w:pPr>
        <w:pStyle w:val="subsection"/>
      </w:pPr>
      <w:r w:rsidRPr="00D35733">
        <w:tab/>
        <w:t>(3B)</w:t>
      </w:r>
      <w:r w:rsidRPr="00D35733">
        <w:tab/>
      </w:r>
      <w:r w:rsidR="00D35733" w:rsidRPr="00D35733">
        <w:t>Subsections (</w:t>
      </w:r>
      <w:r w:rsidRPr="00D35733">
        <w:t>3) and (3A) are offences of strict liability.</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C200A4" w:rsidRPr="00D35733" w:rsidRDefault="00C200A4" w:rsidP="00D35733">
      <w:pPr>
        <w:pStyle w:val="SubsectionHead"/>
      </w:pPr>
      <w:r w:rsidRPr="00D35733">
        <w:t>Place, manner and form for keeping and storing records</w:t>
      </w:r>
    </w:p>
    <w:p w:rsidR="00C200A4" w:rsidRPr="00D35733" w:rsidRDefault="00DB5EAE" w:rsidP="00D35733">
      <w:pPr>
        <w:pStyle w:val="ItemHead"/>
      </w:pPr>
      <w:r w:rsidRPr="00D35733">
        <w:t>117</w:t>
      </w:r>
      <w:r w:rsidR="00C200A4" w:rsidRPr="00D35733">
        <w:t xml:space="preserve">  Before subsection</w:t>
      </w:r>
      <w:r w:rsidR="00D35733" w:rsidRPr="00D35733">
        <w:t> </w:t>
      </w:r>
      <w:r w:rsidR="00C200A4" w:rsidRPr="00D35733">
        <w:t>240AB(6)</w:t>
      </w:r>
    </w:p>
    <w:p w:rsidR="00C200A4" w:rsidRPr="00D35733" w:rsidRDefault="00C200A4" w:rsidP="00D35733">
      <w:pPr>
        <w:pStyle w:val="Item"/>
      </w:pPr>
      <w:r w:rsidRPr="00D35733">
        <w:t>Insert:</w:t>
      </w:r>
    </w:p>
    <w:p w:rsidR="00C200A4" w:rsidRPr="00D35733" w:rsidRDefault="00C200A4" w:rsidP="00D35733">
      <w:pPr>
        <w:pStyle w:val="SubsectionHead"/>
      </w:pPr>
      <w:r w:rsidRPr="00D35733">
        <w:t>Informing authorised officer of whereabouts of record</w:t>
      </w:r>
    </w:p>
    <w:p w:rsidR="00C200A4" w:rsidRPr="00D35733" w:rsidRDefault="00DB5EAE" w:rsidP="00D35733">
      <w:pPr>
        <w:pStyle w:val="ItemHead"/>
      </w:pPr>
      <w:r w:rsidRPr="00D35733">
        <w:t>118</w:t>
      </w:r>
      <w:r w:rsidR="00C200A4" w:rsidRPr="00D35733">
        <w:t xml:space="preserve">  Subsection</w:t>
      </w:r>
      <w:r w:rsidR="00D35733" w:rsidRPr="00D35733">
        <w:t> </w:t>
      </w:r>
      <w:r w:rsidR="00C200A4" w:rsidRPr="00D35733">
        <w:t>240AB(7)</w:t>
      </w:r>
    </w:p>
    <w:p w:rsidR="00C200A4" w:rsidRPr="00D35733" w:rsidRDefault="00C200A4" w:rsidP="00D35733">
      <w:pPr>
        <w:pStyle w:val="Item"/>
      </w:pPr>
      <w:r w:rsidRPr="00D35733">
        <w:t>After “offence”, insert “of strict liability”.</w:t>
      </w:r>
    </w:p>
    <w:p w:rsidR="00C200A4" w:rsidRPr="00D35733" w:rsidRDefault="00DB5EAE" w:rsidP="00D35733">
      <w:pPr>
        <w:pStyle w:val="ItemHead"/>
      </w:pPr>
      <w:r w:rsidRPr="00D35733">
        <w:t>119</w:t>
      </w:r>
      <w:r w:rsidR="00C200A4" w:rsidRPr="00D35733">
        <w:t xml:space="preserve">  At the end of subsection</w:t>
      </w:r>
      <w:r w:rsidR="00D35733" w:rsidRPr="00D35733">
        <w:t> </w:t>
      </w:r>
      <w:r w:rsidR="00C200A4" w:rsidRPr="00D35733">
        <w:t>240AB(7)</w:t>
      </w:r>
    </w:p>
    <w:p w:rsidR="00C200A4" w:rsidRPr="00D35733" w:rsidRDefault="00C200A4" w:rsidP="00D35733">
      <w:pPr>
        <w:pStyle w:val="Item"/>
      </w:pPr>
      <w:r w:rsidRPr="00D35733">
        <w:t>Add:</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C200A4" w:rsidRPr="00D35733" w:rsidRDefault="00DB5EAE" w:rsidP="00D35733">
      <w:pPr>
        <w:pStyle w:val="ItemHead"/>
      </w:pPr>
      <w:r w:rsidRPr="00D35733">
        <w:t>120</w:t>
      </w:r>
      <w:r w:rsidR="00C200A4" w:rsidRPr="00D35733">
        <w:t xml:space="preserve">  Before subsection</w:t>
      </w:r>
      <w:r w:rsidR="00D35733" w:rsidRPr="00D35733">
        <w:t> </w:t>
      </w:r>
      <w:r w:rsidR="00C200A4" w:rsidRPr="00D35733">
        <w:t>240AB(8)</w:t>
      </w:r>
    </w:p>
    <w:p w:rsidR="00C200A4" w:rsidRPr="00D35733" w:rsidRDefault="00C200A4" w:rsidP="00D35733">
      <w:pPr>
        <w:pStyle w:val="Item"/>
      </w:pPr>
      <w:r w:rsidRPr="00D35733">
        <w:t>Insert:</w:t>
      </w:r>
    </w:p>
    <w:p w:rsidR="00C200A4" w:rsidRPr="00D35733" w:rsidRDefault="00C200A4" w:rsidP="00D35733">
      <w:pPr>
        <w:pStyle w:val="SubsectionHead"/>
      </w:pPr>
      <w:r w:rsidRPr="00D35733">
        <w:t>Interaction with section</w:t>
      </w:r>
      <w:r w:rsidR="00D35733" w:rsidRPr="00D35733">
        <w:t> </w:t>
      </w:r>
      <w:r w:rsidRPr="00D35733">
        <w:t>240</w:t>
      </w:r>
    </w:p>
    <w:p w:rsidR="00C200A4" w:rsidRPr="00D35733" w:rsidRDefault="00DB5EAE" w:rsidP="00D35733">
      <w:pPr>
        <w:pStyle w:val="ItemHead"/>
      </w:pPr>
      <w:r w:rsidRPr="00D35733">
        <w:t>121</w:t>
      </w:r>
      <w:r w:rsidR="00C200A4" w:rsidRPr="00D35733">
        <w:t xml:space="preserve">  At the end of section</w:t>
      </w:r>
      <w:r w:rsidR="00D35733" w:rsidRPr="00D35733">
        <w:t> </w:t>
      </w:r>
      <w:r w:rsidR="00C200A4" w:rsidRPr="00D35733">
        <w:t>243SA</w:t>
      </w:r>
    </w:p>
    <w:p w:rsidR="00C200A4" w:rsidRPr="00D35733" w:rsidRDefault="00C200A4" w:rsidP="00D35733">
      <w:pPr>
        <w:pStyle w:val="Item"/>
      </w:pPr>
      <w:r w:rsidRPr="00D35733">
        <w:t>Add:</w:t>
      </w:r>
    </w:p>
    <w:p w:rsidR="00C200A4" w:rsidRPr="00D35733" w:rsidRDefault="00C200A4" w:rsidP="00D35733">
      <w:pPr>
        <w:pStyle w:val="subsection"/>
      </w:pPr>
      <w:r w:rsidRPr="00D35733">
        <w:lastRenderedPageBreak/>
        <w:tab/>
        <w:t>(4)</w:t>
      </w:r>
      <w:r w:rsidRPr="00D35733">
        <w:tab/>
      </w:r>
      <w:r w:rsidR="00D35733" w:rsidRPr="00D35733">
        <w:t>Subsections (</w:t>
      </w:r>
      <w:r w:rsidRPr="00D35733">
        <w:t>1), (2) and (3) are offences of strict liability.</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C200A4" w:rsidRPr="00D35733" w:rsidRDefault="00DB5EAE" w:rsidP="00D35733">
      <w:pPr>
        <w:pStyle w:val="ItemHead"/>
      </w:pPr>
      <w:r w:rsidRPr="00D35733">
        <w:t>122</w:t>
      </w:r>
      <w:r w:rsidR="00C200A4" w:rsidRPr="00D35733">
        <w:t xml:space="preserve">  Section</w:t>
      </w:r>
      <w:r w:rsidR="00D35733" w:rsidRPr="00D35733">
        <w:t> </w:t>
      </w:r>
      <w:r w:rsidR="00C200A4" w:rsidRPr="00D35733">
        <w:t>243SB</w:t>
      </w:r>
    </w:p>
    <w:p w:rsidR="00C200A4" w:rsidRPr="00D35733" w:rsidRDefault="00C200A4" w:rsidP="00D35733">
      <w:pPr>
        <w:pStyle w:val="Item"/>
      </w:pPr>
      <w:r w:rsidRPr="00D35733">
        <w:t>Before “A person”, insert “(1)”.</w:t>
      </w:r>
    </w:p>
    <w:p w:rsidR="00C200A4" w:rsidRPr="00D35733" w:rsidRDefault="00DB5EAE" w:rsidP="00D35733">
      <w:pPr>
        <w:pStyle w:val="ItemHead"/>
      </w:pPr>
      <w:r w:rsidRPr="00D35733">
        <w:t>123</w:t>
      </w:r>
      <w:r w:rsidR="00C200A4" w:rsidRPr="00D35733">
        <w:t xml:space="preserve">  At the end of section</w:t>
      </w:r>
      <w:r w:rsidR="00D35733" w:rsidRPr="00D35733">
        <w:t> </w:t>
      </w:r>
      <w:r w:rsidR="00C200A4" w:rsidRPr="00D35733">
        <w:t>243SB</w:t>
      </w:r>
    </w:p>
    <w:p w:rsidR="00C200A4" w:rsidRPr="00D35733" w:rsidRDefault="00C200A4" w:rsidP="00D35733">
      <w:pPr>
        <w:pStyle w:val="Item"/>
      </w:pPr>
      <w:r w:rsidRPr="00D35733">
        <w:t>Add:</w:t>
      </w:r>
    </w:p>
    <w:p w:rsidR="00C200A4" w:rsidRPr="00D35733" w:rsidRDefault="00C200A4" w:rsidP="00D35733">
      <w:pPr>
        <w:pStyle w:val="subsection"/>
      </w:pPr>
      <w:r w:rsidRPr="00D35733">
        <w:tab/>
        <w:t>(2)</w:t>
      </w:r>
      <w:r w:rsidRPr="00D35733">
        <w:tab/>
      </w:r>
      <w:r w:rsidR="00D35733" w:rsidRPr="00D35733">
        <w:t>Subsection (</w:t>
      </w:r>
      <w:r w:rsidRPr="00D35733">
        <w:t>1) is an offence of strict liability.</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C200A4" w:rsidRPr="00D35733" w:rsidRDefault="00DB5EAE" w:rsidP="00D35733">
      <w:pPr>
        <w:pStyle w:val="ItemHead"/>
      </w:pPr>
      <w:r w:rsidRPr="00D35733">
        <w:t>124</w:t>
      </w:r>
      <w:r w:rsidR="00C200A4" w:rsidRPr="00D35733">
        <w:t xml:space="preserve">  Subsection</w:t>
      </w:r>
      <w:r w:rsidR="00D35733" w:rsidRPr="00D35733">
        <w:t> </w:t>
      </w:r>
      <w:r w:rsidR="00C200A4" w:rsidRPr="00D35733">
        <w:t>243T(3)</w:t>
      </w:r>
    </w:p>
    <w:p w:rsidR="00C200A4" w:rsidRPr="00D35733" w:rsidRDefault="00C200A4" w:rsidP="00D35733">
      <w:pPr>
        <w:pStyle w:val="Item"/>
      </w:pPr>
      <w:r w:rsidRPr="00D35733">
        <w:t>Repeal the subsection, substitute:</w:t>
      </w:r>
    </w:p>
    <w:p w:rsidR="00C200A4" w:rsidRPr="00D35733" w:rsidRDefault="00C200A4" w:rsidP="00D35733">
      <w:pPr>
        <w:pStyle w:val="subsection"/>
      </w:pPr>
      <w:r w:rsidRPr="00D35733">
        <w:tab/>
        <w:t>(3)</w:t>
      </w:r>
      <w:r w:rsidRPr="00D35733">
        <w:tab/>
        <w:t xml:space="preserve">An offence against </w:t>
      </w:r>
      <w:r w:rsidR="00D35733" w:rsidRPr="00D35733">
        <w:t>subsection (</w:t>
      </w:r>
      <w:r w:rsidRPr="00D35733">
        <w:t>1) is punishable on conviction by a fine not exceeding the greater of:</w:t>
      </w:r>
    </w:p>
    <w:p w:rsidR="00C200A4" w:rsidRPr="00D35733" w:rsidRDefault="00C200A4" w:rsidP="00D35733">
      <w:pPr>
        <w:pStyle w:val="paragraph"/>
      </w:pPr>
      <w:r w:rsidRPr="00D35733">
        <w:tab/>
        <w:t>(a)</w:t>
      </w:r>
      <w:r w:rsidRPr="00D35733">
        <w:tab/>
        <w:t>60 penalty units; and</w:t>
      </w:r>
    </w:p>
    <w:p w:rsidR="00C200A4" w:rsidRPr="00D35733" w:rsidRDefault="00C200A4" w:rsidP="00D35733">
      <w:pPr>
        <w:pStyle w:val="paragraph"/>
      </w:pPr>
      <w:r w:rsidRPr="00D35733">
        <w:tab/>
        <w:t>(b)</w:t>
      </w:r>
      <w:r w:rsidRPr="00D35733">
        <w:tab/>
        <w:t>the amount of the excess.</w:t>
      </w:r>
    </w:p>
    <w:p w:rsidR="00C200A4" w:rsidRPr="00D35733" w:rsidRDefault="00DB5EAE" w:rsidP="00D35733">
      <w:pPr>
        <w:pStyle w:val="ItemHead"/>
      </w:pPr>
      <w:r w:rsidRPr="00D35733">
        <w:t>125</w:t>
      </w:r>
      <w:r w:rsidR="00C200A4" w:rsidRPr="00D35733">
        <w:t xml:space="preserve">  Subsection</w:t>
      </w:r>
      <w:r w:rsidR="001B4C08" w:rsidRPr="00D35733">
        <w:t>s</w:t>
      </w:r>
      <w:r w:rsidR="00D35733" w:rsidRPr="00D35733">
        <w:t> </w:t>
      </w:r>
      <w:r w:rsidR="00C200A4" w:rsidRPr="00D35733">
        <w:t>243U(3)</w:t>
      </w:r>
      <w:r w:rsidR="001B4C08" w:rsidRPr="00D35733">
        <w:t xml:space="preserve"> and 243V(3)</w:t>
      </w:r>
    </w:p>
    <w:p w:rsidR="001B4C08" w:rsidRPr="00D35733" w:rsidRDefault="001B4C08" w:rsidP="00D35733">
      <w:pPr>
        <w:pStyle w:val="Item"/>
      </w:pPr>
      <w:r w:rsidRPr="00D35733">
        <w:t>Omit “50 penalty units”, substitute “60 penalty units”.</w:t>
      </w:r>
    </w:p>
    <w:p w:rsidR="00C200A4" w:rsidRPr="00D35733" w:rsidRDefault="00C200A4" w:rsidP="00D35733">
      <w:pPr>
        <w:pStyle w:val="ActHead7"/>
        <w:pageBreakBefore/>
      </w:pPr>
      <w:bookmarkStart w:id="52" w:name="_Toc357685355"/>
      <w:r w:rsidRPr="00D35733">
        <w:rPr>
          <w:rStyle w:val="CharAmPartNo"/>
        </w:rPr>
        <w:lastRenderedPageBreak/>
        <w:t>Part</w:t>
      </w:r>
      <w:r w:rsidR="00D35733" w:rsidRPr="00D35733">
        <w:rPr>
          <w:rStyle w:val="CharAmPartNo"/>
        </w:rPr>
        <w:t> </w:t>
      </w:r>
      <w:r w:rsidR="00EB652B" w:rsidRPr="00D35733">
        <w:rPr>
          <w:rStyle w:val="CharAmPartNo"/>
        </w:rPr>
        <w:t>6</w:t>
      </w:r>
      <w:r w:rsidRPr="00D35733">
        <w:t>—</w:t>
      </w:r>
      <w:r w:rsidRPr="00D35733">
        <w:rPr>
          <w:rStyle w:val="CharAmPartText"/>
        </w:rPr>
        <w:t>Other amendments</w:t>
      </w:r>
      <w:bookmarkEnd w:id="52"/>
    </w:p>
    <w:p w:rsidR="006B142C" w:rsidRPr="00D35733" w:rsidRDefault="006B142C" w:rsidP="00D35733">
      <w:pPr>
        <w:pStyle w:val="ActHead8"/>
      </w:pPr>
      <w:bookmarkStart w:id="53" w:name="_Toc357685356"/>
      <w:r w:rsidRPr="00D35733">
        <w:t>Division</w:t>
      </w:r>
      <w:r w:rsidR="00D35733" w:rsidRPr="00D35733">
        <w:t> </w:t>
      </w:r>
      <w:r w:rsidRPr="00D35733">
        <w:t>1—Amendments</w:t>
      </w:r>
      <w:bookmarkEnd w:id="53"/>
    </w:p>
    <w:p w:rsidR="00C200A4" w:rsidRPr="00D35733" w:rsidRDefault="00DB5EAE" w:rsidP="00D35733">
      <w:pPr>
        <w:pStyle w:val="ItemHead"/>
      </w:pPr>
      <w:r w:rsidRPr="00D35733">
        <w:t>126</w:t>
      </w:r>
      <w:r w:rsidR="00C200A4" w:rsidRPr="00D35733">
        <w:t xml:space="preserve">  Subsection</w:t>
      </w:r>
      <w:r w:rsidR="00D35733" w:rsidRPr="00D35733">
        <w:t> </w:t>
      </w:r>
      <w:r w:rsidR="00C200A4" w:rsidRPr="00D35733">
        <w:t>82A(1)</w:t>
      </w:r>
    </w:p>
    <w:p w:rsidR="00C200A4" w:rsidRPr="00D35733" w:rsidRDefault="00C200A4" w:rsidP="00D35733">
      <w:pPr>
        <w:pStyle w:val="Item"/>
      </w:pPr>
      <w:r w:rsidRPr="00D35733">
        <w:t>Omit “after a warehouse licence is granted”.</w:t>
      </w:r>
    </w:p>
    <w:p w:rsidR="00C200A4" w:rsidRPr="00D35733" w:rsidRDefault="00DB5EAE" w:rsidP="00D35733">
      <w:pPr>
        <w:pStyle w:val="ItemHead"/>
      </w:pPr>
      <w:r w:rsidRPr="00D35733">
        <w:t>127</w:t>
      </w:r>
      <w:r w:rsidR="00C200A4" w:rsidRPr="00D35733">
        <w:t xml:space="preserve">  Subsection</w:t>
      </w:r>
      <w:r w:rsidR="00D35733" w:rsidRPr="00D35733">
        <w:t> </w:t>
      </w:r>
      <w:r w:rsidR="00C200A4" w:rsidRPr="00D35733">
        <w:t>84(2)</w:t>
      </w:r>
    </w:p>
    <w:p w:rsidR="00C200A4" w:rsidRPr="00D35733" w:rsidRDefault="00C200A4" w:rsidP="00D35733">
      <w:pPr>
        <w:pStyle w:val="Item"/>
      </w:pPr>
      <w:r w:rsidRPr="00D35733">
        <w:t>Repeal the subsection.</w:t>
      </w:r>
    </w:p>
    <w:p w:rsidR="00C200A4" w:rsidRPr="00D35733" w:rsidRDefault="00DB5EAE" w:rsidP="00D35733">
      <w:pPr>
        <w:pStyle w:val="ItemHead"/>
      </w:pPr>
      <w:r w:rsidRPr="00D35733">
        <w:t>128</w:t>
      </w:r>
      <w:r w:rsidR="00C200A4" w:rsidRPr="00D35733">
        <w:t xml:space="preserve">  At the end of section</w:t>
      </w:r>
      <w:r w:rsidR="00D35733" w:rsidRPr="00D35733">
        <w:t> </w:t>
      </w:r>
      <w:r w:rsidR="00C200A4" w:rsidRPr="00D35733">
        <w:t>84</w:t>
      </w:r>
    </w:p>
    <w:p w:rsidR="00C200A4" w:rsidRPr="00D35733" w:rsidRDefault="00C200A4" w:rsidP="00D35733">
      <w:pPr>
        <w:pStyle w:val="Item"/>
      </w:pPr>
      <w:r w:rsidRPr="00D35733">
        <w:t>Add:</w:t>
      </w:r>
    </w:p>
    <w:p w:rsidR="00C200A4" w:rsidRPr="00D35733" w:rsidRDefault="00C200A4" w:rsidP="00D35733">
      <w:pPr>
        <w:pStyle w:val="notetext"/>
      </w:pPr>
      <w:r w:rsidRPr="00D35733">
        <w:t>Note:</w:t>
      </w:r>
      <w:r w:rsidRPr="00D35733">
        <w:tab/>
        <w:t>Additional conditions may be imposed on the licence under section</w:t>
      </w:r>
      <w:r w:rsidR="00D35733" w:rsidRPr="00D35733">
        <w:t> </w:t>
      </w:r>
      <w:r w:rsidRPr="00D35733">
        <w:t>82A, and the conditions to which the licence is subject may be varied under subsection</w:t>
      </w:r>
      <w:r w:rsidR="00D35733" w:rsidRPr="00D35733">
        <w:t> </w:t>
      </w:r>
      <w:r w:rsidRPr="00D35733">
        <w:t>82(5) or section</w:t>
      </w:r>
      <w:r w:rsidR="00D35733" w:rsidRPr="00D35733">
        <w:t> </w:t>
      </w:r>
      <w:r w:rsidRPr="00D35733">
        <w:t>82B.</w:t>
      </w:r>
    </w:p>
    <w:p w:rsidR="00C200A4" w:rsidRPr="00D35733" w:rsidRDefault="00DB5EAE" w:rsidP="00D35733">
      <w:pPr>
        <w:pStyle w:val="ItemHead"/>
      </w:pPr>
      <w:r w:rsidRPr="00D35733">
        <w:t>129</w:t>
      </w:r>
      <w:r w:rsidR="00C200A4" w:rsidRPr="00D35733">
        <w:t xml:space="preserve">  Section</w:t>
      </w:r>
      <w:r w:rsidR="00D35733" w:rsidRPr="00D35733">
        <w:t> </w:t>
      </w:r>
      <w:r w:rsidR="00C200A4" w:rsidRPr="00D35733">
        <w:t>100</w:t>
      </w:r>
    </w:p>
    <w:p w:rsidR="00C200A4" w:rsidRPr="00D35733" w:rsidRDefault="00C200A4" w:rsidP="00D35733">
      <w:pPr>
        <w:pStyle w:val="Item"/>
      </w:pPr>
      <w:r w:rsidRPr="00D35733">
        <w:t>Repeal the section, substitute:</w:t>
      </w:r>
    </w:p>
    <w:p w:rsidR="00C200A4" w:rsidRPr="00D35733" w:rsidRDefault="00C200A4" w:rsidP="00D35733">
      <w:pPr>
        <w:pStyle w:val="ActHead5"/>
      </w:pPr>
      <w:bookmarkStart w:id="54" w:name="_Toc357685357"/>
      <w:r w:rsidRPr="00D35733">
        <w:rPr>
          <w:rStyle w:val="CharSectno"/>
        </w:rPr>
        <w:t>100</w:t>
      </w:r>
      <w:r w:rsidRPr="00D35733">
        <w:t xml:space="preserve">  Entry of goods without warehousing with permission of Customs</w:t>
      </w:r>
      <w:bookmarkEnd w:id="54"/>
    </w:p>
    <w:p w:rsidR="00C200A4" w:rsidRPr="00D35733" w:rsidRDefault="00C200A4" w:rsidP="00D35733">
      <w:pPr>
        <w:pStyle w:val="SubsectionHead"/>
      </w:pPr>
      <w:r w:rsidRPr="00D35733">
        <w:t>Applying for permission to enter goods without warehousing</w:t>
      </w:r>
    </w:p>
    <w:p w:rsidR="00C200A4" w:rsidRPr="00D35733" w:rsidRDefault="00C200A4" w:rsidP="00D35733">
      <w:pPr>
        <w:pStyle w:val="subsection"/>
      </w:pPr>
      <w:r w:rsidRPr="00D35733">
        <w:tab/>
        <w:t>(1)</w:t>
      </w:r>
      <w:r w:rsidRPr="00D35733">
        <w:tab/>
        <w:t>A person may apply to Customs for permission for goods that have been entered for warehousing to be:</w:t>
      </w:r>
    </w:p>
    <w:p w:rsidR="00C200A4" w:rsidRPr="00D35733" w:rsidRDefault="00C200A4" w:rsidP="00D35733">
      <w:pPr>
        <w:pStyle w:val="paragraph"/>
      </w:pPr>
      <w:r w:rsidRPr="00D35733">
        <w:tab/>
        <w:t>(a)</w:t>
      </w:r>
      <w:r w:rsidRPr="00D35733">
        <w:tab/>
        <w:t>further entered in accordance with section</w:t>
      </w:r>
      <w:r w:rsidR="00D35733" w:rsidRPr="00D35733">
        <w:t> </w:t>
      </w:r>
      <w:r w:rsidRPr="00D35733">
        <w:t>99 without having been warehoused; and</w:t>
      </w:r>
    </w:p>
    <w:p w:rsidR="00C200A4" w:rsidRPr="00D35733" w:rsidRDefault="00C200A4" w:rsidP="00D35733">
      <w:pPr>
        <w:pStyle w:val="paragraph"/>
      </w:pPr>
      <w:r w:rsidRPr="00D35733">
        <w:tab/>
        <w:t>(b)</w:t>
      </w:r>
      <w:r w:rsidRPr="00D35733">
        <w:tab/>
        <w:t>dealt with in accordance with that further entry as if they had been warehoused.</w:t>
      </w:r>
    </w:p>
    <w:p w:rsidR="00C200A4" w:rsidRPr="00D35733" w:rsidRDefault="00C200A4" w:rsidP="00D35733">
      <w:pPr>
        <w:pStyle w:val="subsection"/>
      </w:pPr>
      <w:r w:rsidRPr="00D35733">
        <w:tab/>
        <w:t>(2)</w:t>
      </w:r>
      <w:r w:rsidRPr="00D35733">
        <w:tab/>
        <w:t xml:space="preserve">An application under </w:t>
      </w:r>
      <w:r w:rsidR="00D35733" w:rsidRPr="00D35733">
        <w:t>subsection (</w:t>
      </w:r>
      <w:r w:rsidRPr="00D35733">
        <w:t>1) may be made by document or electronically.</w:t>
      </w:r>
    </w:p>
    <w:p w:rsidR="00C200A4" w:rsidRPr="00D35733" w:rsidRDefault="00C200A4" w:rsidP="00D35733">
      <w:pPr>
        <w:pStyle w:val="subsection"/>
      </w:pPr>
      <w:r w:rsidRPr="00D35733">
        <w:tab/>
        <w:t>(3)</w:t>
      </w:r>
      <w:r w:rsidRPr="00D35733">
        <w:tab/>
        <w:t>A documentary application must:</w:t>
      </w:r>
    </w:p>
    <w:p w:rsidR="00C200A4" w:rsidRPr="00D35733" w:rsidRDefault="00C200A4" w:rsidP="00D35733">
      <w:pPr>
        <w:pStyle w:val="paragraph"/>
      </w:pPr>
      <w:r w:rsidRPr="00D35733">
        <w:tab/>
        <w:t>(a)</w:t>
      </w:r>
      <w:r w:rsidRPr="00D35733">
        <w:tab/>
        <w:t>be communicated to Customs by sending or giving it to a</w:t>
      </w:r>
      <w:r w:rsidR="00843D2F" w:rsidRPr="00D35733">
        <w:t xml:space="preserve"> Collector</w:t>
      </w:r>
      <w:r w:rsidRPr="00D35733">
        <w:t>; and</w:t>
      </w:r>
    </w:p>
    <w:p w:rsidR="00C200A4" w:rsidRPr="00D35733" w:rsidRDefault="00C200A4" w:rsidP="00D35733">
      <w:pPr>
        <w:pStyle w:val="paragraph"/>
      </w:pPr>
      <w:r w:rsidRPr="00D35733">
        <w:tab/>
        <w:t>(b)</w:t>
      </w:r>
      <w:r w:rsidRPr="00D35733">
        <w:tab/>
        <w:t>be in an approved form; and</w:t>
      </w:r>
    </w:p>
    <w:p w:rsidR="00C200A4" w:rsidRPr="00D35733" w:rsidRDefault="00C200A4" w:rsidP="00D35733">
      <w:pPr>
        <w:pStyle w:val="paragraph"/>
      </w:pPr>
      <w:r w:rsidRPr="00D35733">
        <w:tab/>
        <w:t>(c)</w:t>
      </w:r>
      <w:r w:rsidRPr="00D35733">
        <w:tab/>
        <w:t>contain such information as is required by the form; and</w:t>
      </w:r>
    </w:p>
    <w:p w:rsidR="00C200A4" w:rsidRPr="00D35733" w:rsidRDefault="00C200A4" w:rsidP="00D35733">
      <w:pPr>
        <w:pStyle w:val="paragraph"/>
      </w:pPr>
      <w:r w:rsidRPr="00D35733">
        <w:lastRenderedPageBreak/>
        <w:tab/>
        <w:t>(d)</w:t>
      </w:r>
      <w:r w:rsidRPr="00D35733">
        <w:tab/>
        <w:t>be signed in a manner specified in the form.</w:t>
      </w:r>
    </w:p>
    <w:p w:rsidR="00C200A4" w:rsidRPr="00D35733" w:rsidRDefault="00C200A4" w:rsidP="00D35733">
      <w:pPr>
        <w:pStyle w:val="subsection"/>
      </w:pPr>
      <w:r w:rsidRPr="00D35733">
        <w:tab/>
        <w:t>(4)</w:t>
      </w:r>
      <w:r w:rsidRPr="00D35733">
        <w:tab/>
        <w:t>An electronic application must communicate such information as is set out in an approved statement.</w:t>
      </w:r>
    </w:p>
    <w:p w:rsidR="00C200A4" w:rsidRPr="00D35733" w:rsidRDefault="00C200A4" w:rsidP="00D35733">
      <w:pPr>
        <w:pStyle w:val="subsection"/>
      </w:pPr>
      <w:r w:rsidRPr="00D35733">
        <w:tab/>
        <w:t>(5)</w:t>
      </w:r>
      <w:r w:rsidRPr="00D35733">
        <w:tab/>
        <w:t>The CEO may approve different forms for documentary applications, and different statements for electronic applications, made under this section in different circumstances or by different classes of persons.</w:t>
      </w:r>
    </w:p>
    <w:p w:rsidR="00C200A4" w:rsidRPr="00D35733" w:rsidRDefault="00C200A4" w:rsidP="00D35733">
      <w:pPr>
        <w:pStyle w:val="SubsectionHead"/>
      </w:pPr>
      <w:r w:rsidRPr="00D35733">
        <w:t>Giving permission to enter goods without warehousing</w:t>
      </w:r>
    </w:p>
    <w:p w:rsidR="00C200A4" w:rsidRPr="00D35733" w:rsidRDefault="00C200A4" w:rsidP="00D35733">
      <w:pPr>
        <w:pStyle w:val="subsection"/>
      </w:pPr>
      <w:r w:rsidRPr="00D35733">
        <w:tab/>
        <w:t>(6)</w:t>
      </w:r>
      <w:r w:rsidRPr="00D35733">
        <w:tab/>
        <w:t xml:space="preserve">Customs must, on receiving an application under </w:t>
      </w:r>
      <w:r w:rsidR="00D35733" w:rsidRPr="00D35733">
        <w:t>subsection (</w:t>
      </w:r>
      <w:r w:rsidRPr="00D35733">
        <w:t>1), by notice in writing either:</w:t>
      </w:r>
    </w:p>
    <w:p w:rsidR="00C200A4" w:rsidRPr="00D35733" w:rsidRDefault="00C200A4" w:rsidP="00D35733">
      <w:pPr>
        <w:pStyle w:val="paragraph"/>
      </w:pPr>
      <w:r w:rsidRPr="00D35733">
        <w:tab/>
        <w:t>(a)</w:t>
      </w:r>
      <w:r w:rsidRPr="00D35733">
        <w:tab/>
        <w:t>grant the permission, which has effect accordingly; or</w:t>
      </w:r>
    </w:p>
    <w:p w:rsidR="00C200A4" w:rsidRPr="00D35733" w:rsidRDefault="00C200A4" w:rsidP="00D35733">
      <w:pPr>
        <w:pStyle w:val="paragraph"/>
      </w:pPr>
      <w:r w:rsidRPr="00D35733">
        <w:tab/>
        <w:t>(b)</w:t>
      </w:r>
      <w:r w:rsidRPr="00D35733">
        <w:tab/>
        <w:t>refuse to grant the permission</w:t>
      </w:r>
      <w:r w:rsidR="004C57E6" w:rsidRPr="00D35733">
        <w:t>.</w:t>
      </w:r>
    </w:p>
    <w:p w:rsidR="00C200A4" w:rsidRPr="00D35733" w:rsidRDefault="00C200A4" w:rsidP="00D35733">
      <w:pPr>
        <w:pStyle w:val="SubsectionHead"/>
      </w:pPr>
      <w:r w:rsidRPr="00D35733">
        <w:t>Giving particulars of further entry to warehouse licence holder</w:t>
      </w:r>
    </w:p>
    <w:p w:rsidR="00C200A4" w:rsidRPr="00D35733" w:rsidRDefault="00C200A4" w:rsidP="00D35733">
      <w:pPr>
        <w:pStyle w:val="subsection"/>
      </w:pPr>
      <w:r w:rsidRPr="00D35733">
        <w:tab/>
        <w:t>(7)</w:t>
      </w:r>
      <w:r w:rsidRPr="00D35733">
        <w:tab/>
        <w:t xml:space="preserve">A person who makes a further entry in accordance with a permission under </w:t>
      </w:r>
      <w:r w:rsidR="00D35733" w:rsidRPr="00D35733">
        <w:t>subsection (</w:t>
      </w:r>
      <w:r w:rsidRPr="00D35733">
        <w:t>6) must, as soon as practicable, give particulars of the further entry to the holder of the warehouse licence for the warehouse in which the goods were intended to have been warehoused.</w:t>
      </w:r>
    </w:p>
    <w:p w:rsidR="00C200A4" w:rsidRPr="00D35733" w:rsidRDefault="007B5072" w:rsidP="00D35733">
      <w:pPr>
        <w:pStyle w:val="Penalty"/>
      </w:pPr>
      <w:r w:rsidRPr="00D35733">
        <w:t>Penalty:</w:t>
      </w:r>
      <w:r w:rsidRPr="00D35733">
        <w:tab/>
        <w:t>6</w:t>
      </w:r>
      <w:r w:rsidR="00C200A4" w:rsidRPr="00D35733">
        <w:t>0 penalty units.</w:t>
      </w:r>
    </w:p>
    <w:p w:rsidR="00C200A4" w:rsidRPr="00D35733" w:rsidRDefault="00C200A4" w:rsidP="00D35733">
      <w:pPr>
        <w:pStyle w:val="subsection"/>
      </w:pPr>
      <w:r w:rsidRPr="00D35733">
        <w:tab/>
        <w:t>(8)</w:t>
      </w:r>
      <w:r w:rsidRPr="00D35733">
        <w:tab/>
      </w:r>
      <w:r w:rsidR="00D35733" w:rsidRPr="00D35733">
        <w:t>Subsection (</w:t>
      </w:r>
      <w:r w:rsidRPr="00D35733">
        <w:t>7) is an offence of strict liability.</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0811C8" w:rsidRPr="00D35733" w:rsidRDefault="00DB5EAE" w:rsidP="00D35733">
      <w:pPr>
        <w:pStyle w:val="ItemHead"/>
      </w:pPr>
      <w:r w:rsidRPr="00D35733">
        <w:t>130</w:t>
      </w:r>
      <w:r w:rsidR="000811C8" w:rsidRPr="00D35733">
        <w:t xml:space="preserve">  </w:t>
      </w:r>
      <w:r w:rsidR="00476F68" w:rsidRPr="00D35733">
        <w:t>Subsection</w:t>
      </w:r>
      <w:r w:rsidR="00D35733" w:rsidRPr="00D35733">
        <w:t> </w:t>
      </w:r>
      <w:r w:rsidR="00476F68" w:rsidRPr="00D35733">
        <w:t>183CG(6)</w:t>
      </w:r>
    </w:p>
    <w:p w:rsidR="006B142C" w:rsidRPr="00D35733" w:rsidRDefault="00476F68" w:rsidP="00D35733">
      <w:pPr>
        <w:pStyle w:val="Item"/>
      </w:pPr>
      <w:r w:rsidRPr="00D35733">
        <w:t>Omit all the words after “necessary or”, substitute</w:t>
      </w:r>
      <w:r w:rsidR="006B142C" w:rsidRPr="00D35733">
        <w:t>:</w:t>
      </w:r>
    </w:p>
    <w:p w:rsidR="00476F68" w:rsidRPr="00D35733" w:rsidRDefault="006B142C" w:rsidP="00D35733">
      <w:pPr>
        <w:pStyle w:val="subsection"/>
      </w:pPr>
      <w:r w:rsidRPr="00D35733">
        <w:tab/>
      </w:r>
      <w:r w:rsidRPr="00D35733">
        <w:tab/>
      </w:r>
      <w:r w:rsidR="00476F68" w:rsidRPr="00D35733">
        <w:t>desirable:</w:t>
      </w:r>
    </w:p>
    <w:p w:rsidR="00476F68" w:rsidRPr="00D35733" w:rsidRDefault="00476F68" w:rsidP="00D35733">
      <w:pPr>
        <w:pStyle w:val="paragraph"/>
      </w:pPr>
      <w:r w:rsidRPr="00D35733">
        <w:tab/>
        <w:t>(a)</w:t>
      </w:r>
      <w:r w:rsidRPr="00D35733">
        <w:tab/>
        <w:t>for the protection of the revenue; or</w:t>
      </w:r>
    </w:p>
    <w:p w:rsidR="00476F68" w:rsidRPr="00D35733" w:rsidRDefault="00476F68" w:rsidP="00D35733">
      <w:pPr>
        <w:pStyle w:val="paragraph"/>
      </w:pPr>
      <w:r w:rsidRPr="00D35733">
        <w:tab/>
        <w:t>(b)</w:t>
      </w:r>
      <w:r w:rsidRPr="00D35733">
        <w:tab/>
        <w:t>for the purpose of ensuring compliance with the Customs Acts; or</w:t>
      </w:r>
    </w:p>
    <w:p w:rsidR="00476F68" w:rsidRPr="00D35733" w:rsidRDefault="00476F68" w:rsidP="00D35733">
      <w:pPr>
        <w:pStyle w:val="paragraph"/>
      </w:pPr>
      <w:r w:rsidRPr="00D35733">
        <w:tab/>
        <w:t>(c)</w:t>
      </w:r>
      <w:r w:rsidRPr="00D35733">
        <w:tab/>
        <w:t>for any other purpose.</w:t>
      </w:r>
    </w:p>
    <w:p w:rsidR="00C200A4" w:rsidRPr="00D35733" w:rsidRDefault="00DB5EAE" w:rsidP="00D35733">
      <w:pPr>
        <w:pStyle w:val="ItemHead"/>
      </w:pPr>
      <w:r w:rsidRPr="00D35733">
        <w:t>131</w:t>
      </w:r>
      <w:r w:rsidR="00C200A4" w:rsidRPr="00D35733">
        <w:t xml:space="preserve">  After subsection</w:t>
      </w:r>
      <w:r w:rsidR="00D35733" w:rsidRPr="00D35733">
        <w:t> </w:t>
      </w:r>
      <w:r w:rsidR="00C200A4" w:rsidRPr="00D35733">
        <w:t>183CG(7)</w:t>
      </w:r>
    </w:p>
    <w:p w:rsidR="00C200A4" w:rsidRPr="00D35733" w:rsidRDefault="00C200A4" w:rsidP="00D35733">
      <w:pPr>
        <w:pStyle w:val="Item"/>
      </w:pPr>
      <w:r w:rsidRPr="00D35733">
        <w:t>Insert:</w:t>
      </w:r>
    </w:p>
    <w:p w:rsidR="00C200A4" w:rsidRPr="00D35733" w:rsidRDefault="00C200A4" w:rsidP="00D35733">
      <w:pPr>
        <w:pStyle w:val="subsection"/>
      </w:pPr>
      <w:r w:rsidRPr="00D35733">
        <w:lastRenderedPageBreak/>
        <w:tab/>
        <w:t>(7A)</w:t>
      </w:r>
      <w:r w:rsidRPr="00D35733">
        <w:tab/>
      </w:r>
      <w:r w:rsidR="00D35733" w:rsidRPr="00D35733">
        <w:t>Subsection (</w:t>
      </w:r>
      <w:r w:rsidRPr="00D35733">
        <w:t>7) does not limit section</w:t>
      </w:r>
      <w:r w:rsidR="00D35733" w:rsidRPr="00D35733">
        <w:t> </w:t>
      </w:r>
      <w:r w:rsidRPr="00D35733">
        <w:t>183CGB.</w:t>
      </w:r>
    </w:p>
    <w:p w:rsidR="00C200A4" w:rsidRPr="00D35733" w:rsidRDefault="00DB5EAE" w:rsidP="00D35733">
      <w:pPr>
        <w:pStyle w:val="ItemHead"/>
      </w:pPr>
      <w:r w:rsidRPr="00D35733">
        <w:t>132</w:t>
      </w:r>
      <w:r w:rsidR="00C200A4" w:rsidRPr="00D35733">
        <w:t xml:space="preserve">  After section</w:t>
      </w:r>
      <w:r w:rsidR="00D35733" w:rsidRPr="00D35733">
        <w:t> </w:t>
      </w:r>
      <w:r w:rsidR="00C200A4" w:rsidRPr="00D35733">
        <w:t>183CG</w:t>
      </w:r>
    </w:p>
    <w:p w:rsidR="00C200A4" w:rsidRPr="00D35733" w:rsidRDefault="00C200A4" w:rsidP="00D35733">
      <w:pPr>
        <w:pStyle w:val="Item"/>
      </w:pPr>
      <w:r w:rsidRPr="00D35733">
        <w:t>Insert:</w:t>
      </w:r>
    </w:p>
    <w:p w:rsidR="00C200A4" w:rsidRPr="00D35733" w:rsidRDefault="00C200A4" w:rsidP="00D35733">
      <w:pPr>
        <w:pStyle w:val="ActHead5"/>
      </w:pPr>
      <w:bookmarkStart w:id="55" w:name="_Toc357685358"/>
      <w:r w:rsidRPr="00D35733">
        <w:rPr>
          <w:rStyle w:val="CharSectno"/>
        </w:rPr>
        <w:t>183CGA</w:t>
      </w:r>
      <w:r w:rsidRPr="00D35733">
        <w:t xml:space="preserve">  The CEO may impose additional conditions to which a broker’s licence is subject</w:t>
      </w:r>
      <w:bookmarkEnd w:id="55"/>
    </w:p>
    <w:p w:rsidR="00C200A4" w:rsidRPr="00D35733" w:rsidRDefault="00C200A4" w:rsidP="00D35733">
      <w:pPr>
        <w:pStyle w:val="subsection"/>
      </w:pPr>
      <w:r w:rsidRPr="00D35733">
        <w:tab/>
        <w:t>(1)</w:t>
      </w:r>
      <w:r w:rsidRPr="00D35733">
        <w:tab/>
        <w:t>The CEO may, at any time, impose additional conditions to which the licence is subject if the CEO considers the conditions to be necessary or desirable:</w:t>
      </w:r>
    </w:p>
    <w:p w:rsidR="00C200A4" w:rsidRPr="00D35733" w:rsidRDefault="00C200A4" w:rsidP="00D35733">
      <w:pPr>
        <w:pStyle w:val="paragraph"/>
      </w:pPr>
      <w:r w:rsidRPr="00D35733">
        <w:tab/>
        <w:t>(a)</w:t>
      </w:r>
      <w:r w:rsidRPr="00D35733">
        <w:tab/>
        <w:t>for the protection of the revenue; or</w:t>
      </w:r>
    </w:p>
    <w:p w:rsidR="00C200A4" w:rsidRPr="00D35733" w:rsidRDefault="00C200A4" w:rsidP="00D35733">
      <w:pPr>
        <w:pStyle w:val="paragraph"/>
      </w:pPr>
      <w:r w:rsidRPr="00D35733">
        <w:tab/>
        <w:t>(b)</w:t>
      </w:r>
      <w:r w:rsidRPr="00D35733">
        <w:tab/>
        <w:t xml:space="preserve">for the purpose of ensuring compliance with </w:t>
      </w:r>
      <w:r w:rsidR="00476F68" w:rsidRPr="00D35733">
        <w:t>the Customs Acts; or</w:t>
      </w:r>
    </w:p>
    <w:p w:rsidR="00476F68" w:rsidRPr="00D35733" w:rsidRDefault="00476F68" w:rsidP="00D35733">
      <w:pPr>
        <w:pStyle w:val="paragraph"/>
      </w:pPr>
      <w:r w:rsidRPr="00D35733">
        <w:tab/>
        <w:t>(c)</w:t>
      </w:r>
      <w:r w:rsidRPr="00D35733">
        <w:tab/>
        <w:t>for any other purpose.</w:t>
      </w:r>
    </w:p>
    <w:p w:rsidR="00C200A4" w:rsidRPr="00D35733" w:rsidRDefault="00C200A4" w:rsidP="00D35733">
      <w:pPr>
        <w:pStyle w:val="subsection"/>
      </w:pPr>
      <w:r w:rsidRPr="00D35733">
        <w:tab/>
        <w:t>(2)</w:t>
      </w:r>
      <w:r w:rsidRPr="00D35733">
        <w:tab/>
        <w:t xml:space="preserve">If the CEO imposes conditions under </w:t>
      </w:r>
      <w:r w:rsidR="00D35733" w:rsidRPr="00D35733">
        <w:t>subsection (</w:t>
      </w:r>
      <w:r w:rsidRPr="00D35733">
        <w:t>1):</w:t>
      </w:r>
    </w:p>
    <w:p w:rsidR="00C200A4" w:rsidRPr="00D35733" w:rsidRDefault="00C200A4" w:rsidP="00D35733">
      <w:pPr>
        <w:pStyle w:val="paragraph"/>
      </w:pPr>
      <w:r w:rsidRPr="00D35733">
        <w:tab/>
        <w:t>(a)</w:t>
      </w:r>
      <w:r w:rsidRPr="00D35733">
        <w:tab/>
        <w:t>the CEO must, by written notice to the holder of the broker’s licence, notify the holder of the conditions; and</w:t>
      </w:r>
    </w:p>
    <w:p w:rsidR="00C200A4" w:rsidRPr="00D35733" w:rsidRDefault="00C200A4" w:rsidP="00D35733">
      <w:pPr>
        <w:pStyle w:val="paragraph"/>
      </w:pPr>
      <w:r w:rsidRPr="00D35733">
        <w:tab/>
        <w:t>(b)</w:t>
      </w:r>
      <w:r w:rsidRPr="00D35733">
        <w:tab/>
        <w:t>the conditions cannot take effect before:</w:t>
      </w:r>
    </w:p>
    <w:p w:rsidR="00C200A4" w:rsidRPr="00D35733" w:rsidRDefault="00C200A4" w:rsidP="00D35733">
      <w:pPr>
        <w:pStyle w:val="paragraphsub"/>
      </w:pPr>
      <w:r w:rsidRPr="00D35733">
        <w:tab/>
        <w:t>(i)</w:t>
      </w:r>
      <w:r w:rsidRPr="00D35733">
        <w:tab/>
        <w:t>the end of 30 days after the giving of the notice; or</w:t>
      </w:r>
    </w:p>
    <w:p w:rsidR="00C200A4" w:rsidRPr="00D35733" w:rsidRDefault="00C200A4" w:rsidP="00D35733">
      <w:pPr>
        <w:pStyle w:val="paragraphsub"/>
      </w:pPr>
      <w:r w:rsidRPr="00D35733">
        <w:tab/>
        <w:t>(ii)</w:t>
      </w:r>
      <w:r w:rsidRPr="00D35733">
        <w:tab/>
        <w:t>if the CEO considers that it is necessary for the conditions to take effect earlier—the end of a shorter period specified in the notice.</w:t>
      </w:r>
    </w:p>
    <w:p w:rsidR="00C200A4" w:rsidRPr="00D35733" w:rsidRDefault="00C200A4" w:rsidP="00D35733">
      <w:pPr>
        <w:pStyle w:val="ActHead5"/>
      </w:pPr>
      <w:bookmarkStart w:id="56" w:name="_Toc357685359"/>
      <w:r w:rsidRPr="00D35733">
        <w:rPr>
          <w:rStyle w:val="CharSectno"/>
        </w:rPr>
        <w:t>183CGB</w:t>
      </w:r>
      <w:r w:rsidRPr="00D35733">
        <w:t xml:space="preserve">  The CEO may vary the conditions to which a broker’s licence is subject</w:t>
      </w:r>
      <w:bookmarkEnd w:id="56"/>
    </w:p>
    <w:p w:rsidR="00C200A4" w:rsidRPr="00D35733" w:rsidRDefault="00C200A4" w:rsidP="00D35733">
      <w:pPr>
        <w:pStyle w:val="subsection"/>
      </w:pPr>
      <w:r w:rsidRPr="00D35733">
        <w:tab/>
        <w:t>(1)</w:t>
      </w:r>
      <w:r w:rsidRPr="00D35733">
        <w:tab/>
        <w:t>The CEO may, by written notice to the holder of a broker’s licence, vary:</w:t>
      </w:r>
    </w:p>
    <w:p w:rsidR="00C200A4" w:rsidRPr="00D35733" w:rsidRDefault="00C200A4" w:rsidP="00D35733">
      <w:pPr>
        <w:pStyle w:val="paragraph"/>
      </w:pPr>
      <w:r w:rsidRPr="00D35733">
        <w:tab/>
        <w:t>(a)</w:t>
      </w:r>
      <w:r w:rsidRPr="00D35733">
        <w:tab/>
        <w:t>the conditions specified in the broker’s licence under section</w:t>
      </w:r>
      <w:r w:rsidR="00D35733" w:rsidRPr="00D35733">
        <w:t> </w:t>
      </w:r>
      <w:r w:rsidRPr="00D35733">
        <w:t>183CG; or</w:t>
      </w:r>
    </w:p>
    <w:p w:rsidR="00C200A4" w:rsidRPr="00D35733" w:rsidRDefault="00C200A4" w:rsidP="00D35733">
      <w:pPr>
        <w:pStyle w:val="paragraph"/>
      </w:pPr>
      <w:r w:rsidRPr="00D35733">
        <w:tab/>
        <w:t>(b)</w:t>
      </w:r>
      <w:r w:rsidRPr="00D35733">
        <w:tab/>
        <w:t>the conditions imposed under section</w:t>
      </w:r>
      <w:r w:rsidR="00D35733" w:rsidRPr="00D35733">
        <w:t> </w:t>
      </w:r>
      <w:r w:rsidRPr="00D35733">
        <w:t>183CGA to which the licence is subject.</w:t>
      </w:r>
    </w:p>
    <w:p w:rsidR="00C200A4" w:rsidRPr="00D35733" w:rsidRDefault="00C200A4" w:rsidP="00D35733">
      <w:pPr>
        <w:pStyle w:val="subsection"/>
      </w:pPr>
      <w:r w:rsidRPr="00D35733">
        <w:tab/>
        <w:t>(2)</w:t>
      </w:r>
      <w:r w:rsidRPr="00D35733">
        <w:tab/>
        <w:t xml:space="preserve">A variation under </w:t>
      </w:r>
      <w:r w:rsidR="00D35733" w:rsidRPr="00D35733">
        <w:t>subsection (</w:t>
      </w:r>
      <w:r w:rsidRPr="00D35733">
        <w:t>1) cannot take effect before:</w:t>
      </w:r>
    </w:p>
    <w:p w:rsidR="00C200A4" w:rsidRPr="00D35733" w:rsidRDefault="00C200A4" w:rsidP="00D35733">
      <w:pPr>
        <w:pStyle w:val="paragraph"/>
      </w:pPr>
      <w:r w:rsidRPr="00D35733">
        <w:tab/>
        <w:t>(a)</w:t>
      </w:r>
      <w:r w:rsidRPr="00D35733">
        <w:tab/>
        <w:t>the end of 30 days after the giving of the notice under that subsection; or</w:t>
      </w:r>
    </w:p>
    <w:p w:rsidR="00C200A4" w:rsidRPr="00D35733" w:rsidRDefault="00C200A4" w:rsidP="00D35733">
      <w:pPr>
        <w:pStyle w:val="paragraph"/>
      </w:pPr>
      <w:r w:rsidRPr="00D35733">
        <w:lastRenderedPageBreak/>
        <w:tab/>
        <w:t>(b)</w:t>
      </w:r>
      <w:r w:rsidRPr="00D35733">
        <w:tab/>
        <w:t>if the CEO considers that it is necessary for the variation to take effect earlier—the end of a shorter period specified in the notice given under that subsection.</w:t>
      </w:r>
    </w:p>
    <w:p w:rsidR="00C200A4" w:rsidRPr="00D35733" w:rsidRDefault="00C200A4" w:rsidP="00D35733">
      <w:pPr>
        <w:pStyle w:val="subsection"/>
      </w:pPr>
      <w:r w:rsidRPr="00D35733">
        <w:tab/>
        <w:t>(3)</w:t>
      </w:r>
      <w:r w:rsidRPr="00D35733">
        <w:tab/>
        <w:t>This section does not limit subsection</w:t>
      </w:r>
      <w:r w:rsidR="00D35733" w:rsidRPr="00D35733">
        <w:t> </w:t>
      </w:r>
      <w:r w:rsidRPr="00D35733">
        <w:t>183CG(7).</w:t>
      </w:r>
    </w:p>
    <w:p w:rsidR="00C200A4" w:rsidRPr="00D35733" w:rsidRDefault="00C200A4" w:rsidP="00D35733">
      <w:pPr>
        <w:pStyle w:val="ActHead5"/>
      </w:pPr>
      <w:bookmarkStart w:id="57" w:name="_Toc357685360"/>
      <w:r w:rsidRPr="00D35733">
        <w:rPr>
          <w:rStyle w:val="CharSectno"/>
        </w:rPr>
        <w:t>183CGC</w:t>
      </w:r>
      <w:r w:rsidRPr="00D35733">
        <w:t xml:space="preserve">  Breach of conditions of a broker’s licence</w:t>
      </w:r>
      <w:bookmarkEnd w:id="57"/>
    </w:p>
    <w:p w:rsidR="00C200A4" w:rsidRPr="00D35733" w:rsidRDefault="00C200A4" w:rsidP="00D35733">
      <w:pPr>
        <w:pStyle w:val="subsection"/>
      </w:pPr>
      <w:r w:rsidRPr="00D35733">
        <w:tab/>
        <w:t>(1)</w:t>
      </w:r>
      <w:r w:rsidRPr="00D35733">
        <w:tab/>
        <w:t>The holder of a broker’s licence must not breach a condition to which the licence is subject under section</w:t>
      </w:r>
      <w:r w:rsidR="00D35733" w:rsidRPr="00D35733">
        <w:t> </w:t>
      </w:r>
      <w:r w:rsidRPr="00D35733">
        <w:t>183CG or 183CGA (including a condition varied under subsection</w:t>
      </w:r>
      <w:r w:rsidR="00D35733" w:rsidRPr="00D35733">
        <w:t> </w:t>
      </w:r>
      <w:r w:rsidRPr="00D35733">
        <w:t>183CG(7) or section</w:t>
      </w:r>
      <w:r w:rsidR="00D35733" w:rsidRPr="00D35733">
        <w:t> </w:t>
      </w:r>
      <w:r w:rsidRPr="00D35733">
        <w:t>183CGB).</w:t>
      </w:r>
    </w:p>
    <w:p w:rsidR="00C200A4" w:rsidRPr="00D35733" w:rsidRDefault="00C200A4" w:rsidP="00D35733">
      <w:pPr>
        <w:pStyle w:val="Penalty"/>
      </w:pPr>
      <w:r w:rsidRPr="00D35733">
        <w:t>Penalty:</w:t>
      </w:r>
      <w:r w:rsidRPr="00D35733">
        <w:tab/>
        <w:t>60 penalty units.</w:t>
      </w:r>
    </w:p>
    <w:p w:rsidR="00C200A4" w:rsidRPr="00D35733" w:rsidRDefault="00C200A4" w:rsidP="00D35733">
      <w:pPr>
        <w:pStyle w:val="subsection"/>
      </w:pPr>
      <w:r w:rsidRPr="00D35733">
        <w:tab/>
        <w:t>(2)</w:t>
      </w:r>
      <w:r w:rsidRPr="00D35733">
        <w:tab/>
        <w:t xml:space="preserve">An offence against </w:t>
      </w:r>
      <w:r w:rsidR="00D35733" w:rsidRPr="00D35733">
        <w:t>subsection (</w:t>
      </w:r>
      <w:r w:rsidRPr="00D35733">
        <w:t>1) is an offence of strict liability.</w:t>
      </w:r>
    </w:p>
    <w:p w:rsidR="00C200A4" w:rsidRPr="00D35733" w:rsidRDefault="00C200A4" w:rsidP="00D35733">
      <w:pPr>
        <w:pStyle w:val="notetext"/>
      </w:pPr>
      <w:r w:rsidRPr="00D35733">
        <w:t>Note:</w:t>
      </w:r>
      <w:r w:rsidRPr="00D35733">
        <w:tab/>
        <w:t>For strict liability, see section</w:t>
      </w:r>
      <w:r w:rsidR="00D35733" w:rsidRPr="00D35733">
        <w:t> </w:t>
      </w:r>
      <w:r w:rsidRPr="00D35733">
        <w:t xml:space="preserve">6.1 of the </w:t>
      </w:r>
      <w:r w:rsidRPr="00D35733">
        <w:rPr>
          <w:i/>
        </w:rPr>
        <w:t>Criminal Code</w:t>
      </w:r>
      <w:r w:rsidRPr="00D35733">
        <w:t>.</w:t>
      </w:r>
    </w:p>
    <w:p w:rsidR="00C200A4" w:rsidRPr="00D35733" w:rsidRDefault="00DB5EAE" w:rsidP="00D35733">
      <w:pPr>
        <w:pStyle w:val="ItemHead"/>
      </w:pPr>
      <w:r w:rsidRPr="00D35733">
        <w:t>133</w:t>
      </w:r>
      <w:r w:rsidR="00C200A4" w:rsidRPr="00D35733">
        <w:t xml:space="preserve">  Subsection</w:t>
      </w:r>
      <w:r w:rsidR="00D35733" w:rsidRPr="00D35733">
        <w:t> </w:t>
      </w:r>
      <w:r w:rsidR="00C200A4" w:rsidRPr="00D35733">
        <w:t>183CJ(4)</w:t>
      </w:r>
    </w:p>
    <w:p w:rsidR="00C200A4" w:rsidRPr="00D35733" w:rsidRDefault="00C200A4" w:rsidP="00D35733">
      <w:pPr>
        <w:pStyle w:val="Item"/>
      </w:pPr>
      <w:r w:rsidRPr="00D35733">
        <w:t>Repeal the subsection.</w:t>
      </w:r>
    </w:p>
    <w:p w:rsidR="00C200A4" w:rsidRPr="00D35733" w:rsidRDefault="00DB5EAE" w:rsidP="00D35733">
      <w:pPr>
        <w:pStyle w:val="ItemHead"/>
      </w:pPr>
      <w:r w:rsidRPr="00D35733">
        <w:t>134</w:t>
      </w:r>
      <w:r w:rsidR="00C200A4" w:rsidRPr="00D35733">
        <w:t xml:space="preserve">  At the end of section</w:t>
      </w:r>
      <w:r w:rsidR="00D35733" w:rsidRPr="00D35733">
        <w:t> </w:t>
      </w:r>
      <w:r w:rsidR="00C200A4" w:rsidRPr="00D35733">
        <w:t>183CJ</w:t>
      </w:r>
    </w:p>
    <w:p w:rsidR="00C200A4" w:rsidRPr="00D35733" w:rsidRDefault="00C200A4" w:rsidP="00D35733">
      <w:pPr>
        <w:pStyle w:val="Item"/>
      </w:pPr>
      <w:r w:rsidRPr="00D35733">
        <w:t>Add:</w:t>
      </w:r>
    </w:p>
    <w:p w:rsidR="00C200A4" w:rsidRPr="00D35733" w:rsidRDefault="00C200A4" w:rsidP="00D35733">
      <w:pPr>
        <w:pStyle w:val="notetext"/>
      </w:pPr>
      <w:r w:rsidRPr="00D35733">
        <w:t>Note:</w:t>
      </w:r>
      <w:r w:rsidRPr="00D35733">
        <w:tab/>
        <w:t>Additional conditions may be imposed on the licence under section</w:t>
      </w:r>
      <w:r w:rsidR="00D35733" w:rsidRPr="00D35733">
        <w:t> </w:t>
      </w:r>
      <w:r w:rsidRPr="00D35733">
        <w:t>183CGA, and the conditions to which the licence is subject may be varied under subsection</w:t>
      </w:r>
      <w:r w:rsidR="00D35733" w:rsidRPr="00D35733">
        <w:t> </w:t>
      </w:r>
      <w:r w:rsidRPr="00D35733">
        <w:t>183CG(7) or section</w:t>
      </w:r>
      <w:r w:rsidR="00D35733" w:rsidRPr="00D35733">
        <w:t> </w:t>
      </w:r>
      <w:r w:rsidRPr="00D35733">
        <w:t>183CGB.</w:t>
      </w:r>
    </w:p>
    <w:p w:rsidR="00BD1DE2" w:rsidRPr="00D35733" w:rsidRDefault="00DB5EAE" w:rsidP="00D35733">
      <w:pPr>
        <w:pStyle w:val="ItemHead"/>
      </w:pPr>
      <w:r w:rsidRPr="00D35733">
        <w:t>135</w:t>
      </w:r>
      <w:r w:rsidR="00BD1DE2" w:rsidRPr="00D35733">
        <w:t xml:space="preserve">  Paragraph 234(2)(c)</w:t>
      </w:r>
    </w:p>
    <w:p w:rsidR="00BD1DE2" w:rsidRPr="00D35733" w:rsidRDefault="00BD1DE2" w:rsidP="00D35733">
      <w:pPr>
        <w:pStyle w:val="Item"/>
      </w:pPr>
      <w:r w:rsidRPr="00D35733">
        <w:t>Omit “100 penalty units”, substitute “250 penalty units”.</w:t>
      </w:r>
    </w:p>
    <w:p w:rsidR="00BD1DE2" w:rsidRPr="00D35733" w:rsidRDefault="00DB5EAE" w:rsidP="00D35733">
      <w:pPr>
        <w:pStyle w:val="ItemHead"/>
      </w:pPr>
      <w:r w:rsidRPr="00D35733">
        <w:t>136</w:t>
      </w:r>
      <w:r w:rsidR="00BD1DE2" w:rsidRPr="00D35733">
        <w:t xml:space="preserve">  Subsection</w:t>
      </w:r>
      <w:r w:rsidR="00D35733" w:rsidRPr="00D35733">
        <w:t> </w:t>
      </w:r>
      <w:r w:rsidR="00BD1DE2" w:rsidRPr="00D35733">
        <w:t>234(3)</w:t>
      </w:r>
    </w:p>
    <w:p w:rsidR="00BD1DE2" w:rsidRPr="00D35733" w:rsidRDefault="00BD1DE2" w:rsidP="00D35733">
      <w:pPr>
        <w:pStyle w:val="Item"/>
      </w:pPr>
      <w:r w:rsidRPr="00D35733">
        <w:t>Omit “50 penalty units”, substitute “100 penalty units”.</w:t>
      </w:r>
    </w:p>
    <w:p w:rsidR="00C200A4" w:rsidRPr="00D35733" w:rsidRDefault="00DB5EAE" w:rsidP="00D35733">
      <w:pPr>
        <w:pStyle w:val="ItemHead"/>
      </w:pPr>
      <w:r w:rsidRPr="00D35733">
        <w:t>137</w:t>
      </w:r>
      <w:r w:rsidR="00C200A4" w:rsidRPr="00D35733">
        <w:t xml:space="preserve">  Subsection</w:t>
      </w:r>
      <w:r w:rsidR="00D35733" w:rsidRPr="00D35733">
        <w:t> </w:t>
      </w:r>
      <w:r w:rsidR="00C200A4" w:rsidRPr="00D35733">
        <w:t>240AB(3)</w:t>
      </w:r>
    </w:p>
    <w:p w:rsidR="00C200A4" w:rsidRPr="00D35733" w:rsidRDefault="00C200A4" w:rsidP="00D35733">
      <w:pPr>
        <w:pStyle w:val="Item"/>
      </w:pPr>
      <w:r w:rsidRPr="00D35733">
        <w:t>Omit “one year”, substitute “5 years”.</w:t>
      </w:r>
    </w:p>
    <w:p w:rsidR="00C200A4" w:rsidRPr="00D35733" w:rsidRDefault="00DB5EAE" w:rsidP="00D35733">
      <w:pPr>
        <w:pStyle w:val="ItemHead"/>
      </w:pPr>
      <w:r w:rsidRPr="00D35733">
        <w:t>138</w:t>
      </w:r>
      <w:r w:rsidR="00C200A4" w:rsidRPr="00D35733">
        <w:t xml:space="preserve">  Subsection</w:t>
      </w:r>
      <w:r w:rsidR="00D35733" w:rsidRPr="00D35733">
        <w:t> </w:t>
      </w:r>
      <w:r w:rsidR="00C200A4" w:rsidRPr="00D35733">
        <w:t>240AB(3A)</w:t>
      </w:r>
    </w:p>
    <w:p w:rsidR="00C200A4" w:rsidRPr="00D35733" w:rsidRDefault="00C200A4" w:rsidP="00D35733">
      <w:pPr>
        <w:pStyle w:val="Item"/>
      </w:pPr>
      <w:r w:rsidRPr="00D35733">
        <w:t>Omit “one year”, substitute “5 years”.</w:t>
      </w:r>
    </w:p>
    <w:p w:rsidR="00C200A4" w:rsidRPr="00D35733" w:rsidRDefault="00DB5EAE" w:rsidP="00D35733">
      <w:pPr>
        <w:pStyle w:val="ItemHead"/>
      </w:pPr>
      <w:r w:rsidRPr="00D35733">
        <w:lastRenderedPageBreak/>
        <w:t>139</w:t>
      </w:r>
      <w:r w:rsidR="00C200A4" w:rsidRPr="00D35733">
        <w:t xml:space="preserve">  Subsection</w:t>
      </w:r>
      <w:r w:rsidR="00D35733" w:rsidRPr="00D35733">
        <w:t> </w:t>
      </w:r>
      <w:r w:rsidR="00C200A4" w:rsidRPr="00D35733">
        <w:t>243T(1)</w:t>
      </w:r>
    </w:p>
    <w:p w:rsidR="00C200A4" w:rsidRPr="00D35733" w:rsidRDefault="00C200A4" w:rsidP="00D35733">
      <w:pPr>
        <w:pStyle w:val="Item"/>
      </w:pPr>
      <w:r w:rsidRPr="00D35733">
        <w:t>Repeal the subsection, substitute:</w:t>
      </w:r>
    </w:p>
    <w:p w:rsidR="00C200A4" w:rsidRPr="00D35733" w:rsidRDefault="00C200A4" w:rsidP="00D35733">
      <w:pPr>
        <w:pStyle w:val="subsection"/>
      </w:pPr>
      <w:r w:rsidRPr="00D35733">
        <w:tab/>
        <w:t>(1)</w:t>
      </w:r>
      <w:r w:rsidRPr="00D35733">
        <w:tab/>
        <w:t>A person commits an offence if:</w:t>
      </w:r>
    </w:p>
    <w:p w:rsidR="00C200A4" w:rsidRPr="00D35733" w:rsidRDefault="00C200A4" w:rsidP="00D35733">
      <w:pPr>
        <w:pStyle w:val="paragraph"/>
      </w:pPr>
      <w:r w:rsidRPr="00D35733">
        <w:tab/>
        <w:t>(a)</w:t>
      </w:r>
      <w:r w:rsidRPr="00D35733">
        <w:tab/>
        <w:t>the person:</w:t>
      </w:r>
    </w:p>
    <w:p w:rsidR="00C200A4" w:rsidRPr="00D35733" w:rsidRDefault="00C200A4" w:rsidP="00D35733">
      <w:pPr>
        <w:pStyle w:val="paragraphsub"/>
      </w:pPr>
      <w:r w:rsidRPr="00D35733">
        <w:tab/>
        <w:t>(i)</w:t>
      </w:r>
      <w:r w:rsidRPr="00D35733">
        <w:tab/>
        <w:t>makes, or causes to be made, to an officer a statement (other than a statement in a cargo report or an outturn report) that is false or misleading in a material particular; or</w:t>
      </w:r>
    </w:p>
    <w:p w:rsidR="00C200A4" w:rsidRPr="00D35733" w:rsidRDefault="00C200A4" w:rsidP="00D35733">
      <w:pPr>
        <w:pStyle w:val="paragraphsub"/>
      </w:pPr>
      <w:r w:rsidRPr="00D35733">
        <w:tab/>
        <w:t>(ii)</w:t>
      </w:r>
      <w:r w:rsidRPr="00D35733">
        <w:tab/>
        <w:t>omits, or causes to be omitted, from a statement (other than a statement in a cargo report or an outturn report) made to an officer any matter or thing without which the statement is false or misleading in a material particular; and</w:t>
      </w:r>
    </w:p>
    <w:p w:rsidR="00C200A4" w:rsidRPr="00D35733" w:rsidRDefault="00C200A4" w:rsidP="00D35733">
      <w:pPr>
        <w:pStyle w:val="paragraph"/>
      </w:pPr>
      <w:r w:rsidRPr="00D35733">
        <w:tab/>
        <w:t>(b)</w:t>
      </w:r>
      <w:r w:rsidRPr="00D35733">
        <w:tab/>
        <w:t>either of the following applies:</w:t>
      </w:r>
    </w:p>
    <w:p w:rsidR="00C200A4" w:rsidRPr="00D35733" w:rsidRDefault="00C200A4" w:rsidP="00D35733">
      <w:pPr>
        <w:pStyle w:val="paragraphsub"/>
      </w:pPr>
      <w:r w:rsidRPr="00D35733">
        <w:tab/>
        <w:t>(i)</w:t>
      </w:r>
      <w:r w:rsidRPr="00D35733">
        <w:tab/>
        <w:t>the amount of duty properly payable on the goods exceeds the amount of duty that would have been payable if the amount of duty were determined on the basis that the statement was not false or misleading;</w:t>
      </w:r>
    </w:p>
    <w:p w:rsidR="00C200A4" w:rsidRPr="00D35733" w:rsidRDefault="00C200A4" w:rsidP="00D35733">
      <w:pPr>
        <w:pStyle w:val="paragraphsub"/>
      </w:pPr>
      <w:r w:rsidRPr="00D35733">
        <w:tab/>
        <w:t>(ii)</w:t>
      </w:r>
      <w:r w:rsidRPr="00D35733">
        <w:tab/>
        <w:t>the amount that would have been payable as a refund or drawback of duty on the goods if that amount had been determined on the basis that the statement was not false or misleading exceeds the amount of refund or drawback properly payable (which may be nil).</w:t>
      </w:r>
    </w:p>
    <w:p w:rsidR="00C200A4" w:rsidRPr="00D35733" w:rsidRDefault="00DB5EAE" w:rsidP="00D35733">
      <w:pPr>
        <w:pStyle w:val="ItemHead"/>
      </w:pPr>
      <w:r w:rsidRPr="00D35733">
        <w:t>140</w:t>
      </w:r>
      <w:r w:rsidR="00C200A4" w:rsidRPr="00D35733">
        <w:t xml:space="preserve">  After subsection</w:t>
      </w:r>
      <w:r w:rsidR="00D35733" w:rsidRPr="00D35733">
        <w:t> </w:t>
      </w:r>
      <w:r w:rsidR="00C200A4" w:rsidRPr="00D35733">
        <w:t>243T(3)</w:t>
      </w:r>
    </w:p>
    <w:p w:rsidR="00C200A4" w:rsidRPr="00D35733" w:rsidRDefault="00C200A4" w:rsidP="00D35733">
      <w:pPr>
        <w:pStyle w:val="Item"/>
      </w:pPr>
      <w:r w:rsidRPr="00D35733">
        <w:t>Insert:</w:t>
      </w:r>
    </w:p>
    <w:p w:rsidR="00C200A4" w:rsidRPr="00D35733" w:rsidRDefault="00C200A4" w:rsidP="00D35733">
      <w:pPr>
        <w:pStyle w:val="subsection"/>
      </w:pPr>
      <w:r w:rsidRPr="00D35733">
        <w:tab/>
        <w:t>(3A)</w:t>
      </w:r>
      <w:r w:rsidRPr="00D35733">
        <w:tab/>
        <w:t>For the purposes of this section, a person is taken to cause to be made a statement (other than a statement in a cargo report or outturn report) that is false or misleading in a material particular if:</w:t>
      </w:r>
    </w:p>
    <w:p w:rsidR="00C200A4" w:rsidRPr="00D35733" w:rsidRDefault="00C200A4" w:rsidP="00D35733">
      <w:pPr>
        <w:pStyle w:val="paragraph"/>
      </w:pPr>
      <w:r w:rsidRPr="00D35733">
        <w:tab/>
        <w:t>(a)</w:t>
      </w:r>
      <w:r w:rsidRPr="00D35733">
        <w:tab/>
        <w:t>the person gives information that is false or misleading in a material particular to another person for inclusion in a statement (other than a statement in a cargo report or outturn report) by the other person or someone else to an officer; and</w:t>
      </w:r>
    </w:p>
    <w:p w:rsidR="00C200A4" w:rsidRPr="00D35733" w:rsidRDefault="00C200A4" w:rsidP="00D35733">
      <w:pPr>
        <w:pStyle w:val="paragraph"/>
      </w:pPr>
      <w:r w:rsidRPr="00D35733">
        <w:tab/>
        <w:t>(b)</w:t>
      </w:r>
      <w:r w:rsidRPr="00D35733">
        <w:tab/>
        <w:t>the other person or someone else makes such a statement including the information to an officer.</w:t>
      </w:r>
    </w:p>
    <w:p w:rsidR="00C200A4" w:rsidRPr="00D35733" w:rsidRDefault="00C200A4" w:rsidP="00D35733">
      <w:pPr>
        <w:pStyle w:val="subsection2"/>
      </w:pPr>
      <w:r w:rsidRPr="00D35733">
        <w:t>This subsection does not limit the ways in which a person may cause such a statement to be made.</w:t>
      </w:r>
    </w:p>
    <w:p w:rsidR="00C200A4" w:rsidRPr="00D35733" w:rsidRDefault="00C200A4" w:rsidP="00D35733">
      <w:pPr>
        <w:pStyle w:val="subsection"/>
      </w:pPr>
      <w:r w:rsidRPr="00D35733">
        <w:lastRenderedPageBreak/>
        <w:tab/>
        <w:t>(3B)</w:t>
      </w:r>
      <w:r w:rsidRPr="00D35733">
        <w:tab/>
        <w:t xml:space="preserve">For the purposes of this section, a person is taken to cause to be made an omission (a </w:t>
      </w:r>
      <w:r w:rsidRPr="00D35733">
        <w:rPr>
          <w:b/>
          <w:i/>
        </w:rPr>
        <w:t>punishable omission</w:t>
      </w:r>
      <w:r w:rsidRPr="00D35733">
        <w:t>) from a statement (other than a statement in a cargo report or outturn report) of a matter or thing without which the statement is false or misleading in a material particular, if:</w:t>
      </w:r>
    </w:p>
    <w:p w:rsidR="00C200A4" w:rsidRPr="00D35733" w:rsidRDefault="00C200A4" w:rsidP="00D35733">
      <w:pPr>
        <w:pStyle w:val="paragraph"/>
      </w:pPr>
      <w:r w:rsidRPr="00D35733">
        <w:tab/>
        <w:t>(a)</w:t>
      </w:r>
      <w:r w:rsidRPr="00D35733">
        <w:tab/>
        <w:t>the person gives to another person, for inclusion in a statement (other than a statement in a cargo report or an outturn report) by the other person or someone else to an officer, information that is false or misleading in a material particular because of an omission of other information that the person has; and</w:t>
      </w:r>
    </w:p>
    <w:p w:rsidR="00C200A4" w:rsidRPr="00D35733" w:rsidRDefault="00C200A4" w:rsidP="00D35733">
      <w:pPr>
        <w:pStyle w:val="paragraph"/>
      </w:pPr>
      <w:r w:rsidRPr="00D35733">
        <w:tab/>
        <w:t>(b)</w:t>
      </w:r>
      <w:r w:rsidRPr="00D35733">
        <w:tab/>
        <w:t>the other person or someone else makes such a statement including the information to an officer.</w:t>
      </w:r>
    </w:p>
    <w:p w:rsidR="00C200A4" w:rsidRPr="00D35733" w:rsidRDefault="00C200A4" w:rsidP="00D35733">
      <w:pPr>
        <w:pStyle w:val="subsection2"/>
      </w:pPr>
      <w:r w:rsidRPr="00D35733">
        <w:t>This subsection does not limit the ways in which a person may cause a punishable omission to be made.</w:t>
      </w:r>
    </w:p>
    <w:p w:rsidR="00C200A4" w:rsidRPr="00D35733" w:rsidRDefault="00DB5EAE" w:rsidP="00D35733">
      <w:pPr>
        <w:pStyle w:val="ItemHead"/>
      </w:pPr>
      <w:r w:rsidRPr="00D35733">
        <w:t>141</w:t>
      </w:r>
      <w:r w:rsidR="00C200A4" w:rsidRPr="00D35733">
        <w:t xml:space="preserve">  Subparagraphs</w:t>
      </w:r>
      <w:r w:rsidR="00D35733" w:rsidRPr="00D35733">
        <w:t> </w:t>
      </w:r>
      <w:r w:rsidR="00C200A4" w:rsidRPr="00D35733">
        <w:t>243T(4)(b)(i) and (ii)</w:t>
      </w:r>
    </w:p>
    <w:p w:rsidR="00C200A4" w:rsidRPr="00D35733" w:rsidRDefault="00C200A4" w:rsidP="00D35733">
      <w:pPr>
        <w:pStyle w:val="Item"/>
      </w:pPr>
      <w:r w:rsidRPr="00D35733">
        <w:t>Repeal the subparagraphs, substitute:</w:t>
      </w:r>
    </w:p>
    <w:p w:rsidR="00C200A4" w:rsidRPr="00D35733" w:rsidRDefault="00C200A4" w:rsidP="00D35733">
      <w:pPr>
        <w:pStyle w:val="paragraphsub"/>
      </w:pPr>
      <w:r w:rsidRPr="00D35733">
        <w:tab/>
        <w:t>(i)</w:t>
      </w:r>
      <w:r w:rsidRPr="00D35733">
        <w:tab/>
        <w:t xml:space="preserve">a person who made the statement or caused it to be made (the </w:t>
      </w:r>
      <w:r w:rsidRPr="00D35733">
        <w:rPr>
          <w:b/>
          <w:i/>
        </w:rPr>
        <w:t>defendant</w:t>
      </w:r>
      <w:r w:rsidRPr="00D35733">
        <w:t>); or</w:t>
      </w:r>
    </w:p>
    <w:p w:rsidR="00C200A4" w:rsidRPr="00D35733" w:rsidRDefault="00C200A4" w:rsidP="00D35733">
      <w:pPr>
        <w:pStyle w:val="paragraphsub"/>
      </w:pPr>
      <w:r w:rsidRPr="00D35733">
        <w:tab/>
        <w:t>(ii)</w:t>
      </w:r>
      <w:r w:rsidRPr="00D35733">
        <w:tab/>
        <w:t xml:space="preserve">a person who omitted, or caused to be omitted, from the statement a matter or thing without which the statement was false or misleading (the </w:t>
      </w:r>
      <w:r w:rsidRPr="00D35733">
        <w:rPr>
          <w:b/>
          <w:i/>
        </w:rPr>
        <w:t>defendant</w:t>
      </w:r>
      <w:r w:rsidRPr="00D35733">
        <w:t>); and</w:t>
      </w:r>
    </w:p>
    <w:p w:rsidR="00C200A4" w:rsidRPr="00D35733" w:rsidRDefault="00DB5EAE" w:rsidP="00D35733">
      <w:pPr>
        <w:pStyle w:val="ItemHead"/>
      </w:pPr>
      <w:r w:rsidRPr="00D35733">
        <w:t>142</w:t>
      </w:r>
      <w:r w:rsidR="00C200A4" w:rsidRPr="00D35733">
        <w:t xml:space="preserve">  Paragraphs 243T(4)(c) and (d) and (4A)(b) and (c)</w:t>
      </w:r>
    </w:p>
    <w:p w:rsidR="00C200A4" w:rsidRPr="00D35733" w:rsidRDefault="00C200A4" w:rsidP="00D35733">
      <w:pPr>
        <w:pStyle w:val="Item"/>
      </w:pPr>
      <w:r w:rsidRPr="00D35733">
        <w:t>Omit “the owner of the goods” (wherever occurring), substitute “the defendant”.</w:t>
      </w:r>
    </w:p>
    <w:p w:rsidR="00200E4A" w:rsidRPr="00D35733" w:rsidRDefault="00200E4A" w:rsidP="00D35733">
      <w:pPr>
        <w:pStyle w:val="ActHead8"/>
      </w:pPr>
      <w:bookmarkStart w:id="58" w:name="_Toc357685361"/>
      <w:r w:rsidRPr="00D35733">
        <w:t>Division</w:t>
      </w:r>
      <w:r w:rsidR="00D35733" w:rsidRPr="00D35733">
        <w:t> </w:t>
      </w:r>
      <w:r w:rsidRPr="00D35733">
        <w:t>2—Application of amendments</w:t>
      </w:r>
      <w:bookmarkEnd w:id="58"/>
    </w:p>
    <w:p w:rsidR="006B142C" w:rsidRPr="00D35733" w:rsidRDefault="00DB5EAE" w:rsidP="00D35733">
      <w:pPr>
        <w:pStyle w:val="ItemHead"/>
      </w:pPr>
      <w:r w:rsidRPr="00D35733">
        <w:t>143</w:t>
      </w:r>
      <w:r w:rsidR="006B142C" w:rsidRPr="00D35733">
        <w:t xml:space="preserve">  Application of amendments</w:t>
      </w:r>
    </w:p>
    <w:p w:rsidR="00742B5A" w:rsidRPr="00D35733" w:rsidRDefault="00742B5A" w:rsidP="00D35733">
      <w:pPr>
        <w:pStyle w:val="Subitem"/>
      </w:pPr>
      <w:r w:rsidRPr="00D35733">
        <w:t>(1)</w:t>
      </w:r>
      <w:r w:rsidRPr="00D35733">
        <w:tab/>
        <w:t>The amendments made by items</w:t>
      </w:r>
      <w:r w:rsidR="00D35733" w:rsidRPr="00D35733">
        <w:t> </w:t>
      </w:r>
      <w:r w:rsidR="008F2058" w:rsidRPr="00D35733">
        <w:t>12</w:t>
      </w:r>
      <w:r w:rsidR="00DB5EAE" w:rsidRPr="00D35733">
        <w:t>6</w:t>
      </w:r>
      <w:r w:rsidR="008F2058" w:rsidRPr="00D35733">
        <w:t xml:space="preserve"> to 12</w:t>
      </w:r>
      <w:r w:rsidR="00DB5EAE" w:rsidRPr="00D35733">
        <w:t>8</w:t>
      </w:r>
      <w:r w:rsidRPr="00D35733">
        <w:t xml:space="preserve"> apply to a warehouse licence whether it is granted or renewed before, on or after the commencement of this item.</w:t>
      </w:r>
    </w:p>
    <w:p w:rsidR="00742B5A" w:rsidRPr="00D35733" w:rsidRDefault="00742B5A" w:rsidP="00D35733">
      <w:pPr>
        <w:pStyle w:val="Subitem"/>
      </w:pPr>
      <w:r w:rsidRPr="00D35733">
        <w:t>(2)</w:t>
      </w:r>
      <w:r w:rsidRPr="00D35733">
        <w:tab/>
        <w:t>The amendments made by items</w:t>
      </w:r>
      <w:r w:rsidR="00D35733" w:rsidRPr="00D35733">
        <w:t> </w:t>
      </w:r>
      <w:r w:rsidR="008F2058" w:rsidRPr="00D35733">
        <w:t>13</w:t>
      </w:r>
      <w:r w:rsidR="00DB5EAE" w:rsidRPr="00D35733">
        <w:t>1</w:t>
      </w:r>
      <w:r w:rsidR="008F2058" w:rsidRPr="00D35733">
        <w:t xml:space="preserve"> to 13</w:t>
      </w:r>
      <w:r w:rsidR="00DB5EAE" w:rsidRPr="00D35733">
        <w:t>4</w:t>
      </w:r>
      <w:r w:rsidRPr="00D35733">
        <w:t xml:space="preserve"> apply to a broker’s licence whether it is granted or renewed before, on or after the commencement of this item.</w:t>
      </w:r>
    </w:p>
    <w:p w:rsidR="006B142C" w:rsidRPr="00D35733" w:rsidRDefault="00742B5A" w:rsidP="00D35733">
      <w:pPr>
        <w:pStyle w:val="Subitem"/>
      </w:pPr>
      <w:r w:rsidRPr="00D35733">
        <w:lastRenderedPageBreak/>
        <w:t>(3</w:t>
      </w:r>
      <w:r w:rsidR="000B67E8" w:rsidRPr="00D35733">
        <w:t>)</w:t>
      </w:r>
      <w:r w:rsidR="000B67E8" w:rsidRPr="00D35733">
        <w:tab/>
        <w:t>The amendments made by items</w:t>
      </w:r>
      <w:r w:rsidR="00D35733" w:rsidRPr="00D35733">
        <w:t> </w:t>
      </w:r>
      <w:r w:rsidR="008F2058" w:rsidRPr="00D35733">
        <w:t>13</w:t>
      </w:r>
      <w:r w:rsidR="00DB5EAE" w:rsidRPr="00D35733">
        <w:t>7</w:t>
      </w:r>
      <w:r w:rsidR="008F2058" w:rsidRPr="00D35733">
        <w:t xml:space="preserve"> and 13</w:t>
      </w:r>
      <w:r w:rsidR="00DB5EAE" w:rsidRPr="00D35733">
        <w:t>8</w:t>
      </w:r>
      <w:r w:rsidR="000B67E8" w:rsidRPr="00D35733">
        <w:rPr>
          <w:i/>
        </w:rPr>
        <w:t xml:space="preserve"> </w:t>
      </w:r>
      <w:r w:rsidR="006B142C" w:rsidRPr="00D35733">
        <w:t>apply to a communication made on or after th</w:t>
      </w:r>
      <w:r w:rsidR="000B67E8" w:rsidRPr="00D35733">
        <w:t>e commencement of this item</w:t>
      </w:r>
      <w:r w:rsidR="006B142C" w:rsidRPr="00D35733">
        <w:t>.</w:t>
      </w:r>
    </w:p>
    <w:p w:rsidR="00D645AA" w:rsidRPr="00D35733" w:rsidRDefault="00D645AA" w:rsidP="00D35733">
      <w:pPr>
        <w:pStyle w:val="ActHead6"/>
        <w:pageBreakBefore/>
      </w:pPr>
      <w:bookmarkStart w:id="59" w:name="_Toc357685362"/>
      <w:r w:rsidRPr="00D35733">
        <w:rPr>
          <w:rStyle w:val="CharAmSchNo"/>
        </w:rPr>
        <w:lastRenderedPageBreak/>
        <w:t>Schedule</w:t>
      </w:r>
      <w:r w:rsidR="00D35733" w:rsidRPr="00D35733">
        <w:rPr>
          <w:rStyle w:val="CharAmSchNo"/>
        </w:rPr>
        <w:t> </w:t>
      </w:r>
      <w:r w:rsidRPr="00D35733">
        <w:rPr>
          <w:rStyle w:val="CharAmSchNo"/>
        </w:rPr>
        <w:t>2</w:t>
      </w:r>
      <w:r w:rsidRPr="00D35733">
        <w:t>—</w:t>
      </w:r>
      <w:r w:rsidRPr="00D35733">
        <w:rPr>
          <w:rStyle w:val="CharAmSchText"/>
        </w:rPr>
        <w:t>Amendment of the AusCheck Act 2007</w:t>
      </w:r>
      <w:bookmarkEnd w:id="59"/>
    </w:p>
    <w:p w:rsidR="00D645AA" w:rsidRPr="00D35733" w:rsidRDefault="00D645AA" w:rsidP="00D35733">
      <w:pPr>
        <w:pStyle w:val="ActHead7"/>
      </w:pPr>
      <w:bookmarkStart w:id="60" w:name="_Toc357685363"/>
      <w:r w:rsidRPr="00D35733">
        <w:rPr>
          <w:rStyle w:val="CharAmPartNo"/>
        </w:rPr>
        <w:t>Part</w:t>
      </w:r>
      <w:r w:rsidR="00D35733" w:rsidRPr="00D35733">
        <w:rPr>
          <w:rStyle w:val="CharAmPartNo"/>
        </w:rPr>
        <w:t> </w:t>
      </w:r>
      <w:r w:rsidRPr="00D35733">
        <w:rPr>
          <w:rStyle w:val="CharAmPartNo"/>
        </w:rPr>
        <w:t>1</w:t>
      </w:r>
      <w:r w:rsidRPr="00D35733">
        <w:t>—</w:t>
      </w:r>
      <w:r w:rsidRPr="00D35733">
        <w:rPr>
          <w:rStyle w:val="CharAmPartText"/>
        </w:rPr>
        <w:t>Amendments</w:t>
      </w:r>
      <w:bookmarkEnd w:id="60"/>
    </w:p>
    <w:p w:rsidR="00D645AA" w:rsidRPr="00D35733" w:rsidRDefault="000803A5" w:rsidP="00D35733">
      <w:pPr>
        <w:pStyle w:val="ItemHead"/>
      </w:pPr>
      <w:r w:rsidRPr="00D35733">
        <w:t>1</w:t>
      </w:r>
      <w:r w:rsidR="00D645AA" w:rsidRPr="00D35733">
        <w:t xml:space="preserve">  Subsection</w:t>
      </w:r>
      <w:r w:rsidR="00D35733" w:rsidRPr="00D35733">
        <w:t> </w:t>
      </w:r>
      <w:r w:rsidR="00D645AA" w:rsidRPr="00D35733">
        <w:t>4(1)</w:t>
      </w:r>
    </w:p>
    <w:p w:rsidR="00D645AA" w:rsidRPr="00D35733" w:rsidRDefault="00D645AA" w:rsidP="00D35733">
      <w:pPr>
        <w:pStyle w:val="Item"/>
      </w:pPr>
      <w:r w:rsidRPr="00D35733">
        <w:t>Insert:</w:t>
      </w:r>
    </w:p>
    <w:p w:rsidR="00D645AA" w:rsidRPr="00D35733" w:rsidRDefault="00D645AA" w:rsidP="00D35733">
      <w:pPr>
        <w:pStyle w:val="Definition"/>
      </w:pPr>
      <w:r w:rsidRPr="00D35733">
        <w:rPr>
          <w:b/>
          <w:i/>
        </w:rPr>
        <w:t>ASIC</w:t>
      </w:r>
      <w:r w:rsidRPr="00D35733">
        <w:t xml:space="preserve"> (short for aviation security identification card) has the same meaning as in the </w:t>
      </w:r>
      <w:r w:rsidRPr="00D35733">
        <w:rPr>
          <w:i/>
        </w:rPr>
        <w:t>Aviation Transport Security Regulations</w:t>
      </w:r>
      <w:r w:rsidR="00D35733" w:rsidRPr="00D35733">
        <w:rPr>
          <w:i/>
        </w:rPr>
        <w:t> </w:t>
      </w:r>
      <w:r w:rsidRPr="00D35733">
        <w:rPr>
          <w:i/>
        </w:rPr>
        <w:t>2005</w:t>
      </w:r>
      <w:r w:rsidRPr="00D35733">
        <w:t>.</w:t>
      </w:r>
    </w:p>
    <w:p w:rsidR="00D645AA" w:rsidRPr="00D35733" w:rsidRDefault="00D645AA" w:rsidP="00D35733">
      <w:pPr>
        <w:pStyle w:val="Definition"/>
      </w:pPr>
      <w:r w:rsidRPr="00D35733">
        <w:rPr>
          <w:b/>
          <w:i/>
        </w:rPr>
        <w:t>aviation</w:t>
      </w:r>
      <w:r w:rsidR="005C5C08">
        <w:rPr>
          <w:b/>
          <w:i/>
        </w:rPr>
        <w:noBreakHyphen/>
      </w:r>
      <w:r w:rsidRPr="00D35733">
        <w:rPr>
          <w:b/>
          <w:i/>
        </w:rPr>
        <w:t>security</w:t>
      </w:r>
      <w:r w:rsidR="005C5C08">
        <w:rPr>
          <w:b/>
          <w:i/>
        </w:rPr>
        <w:noBreakHyphen/>
      </w:r>
      <w:r w:rsidRPr="00D35733">
        <w:rPr>
          <w:b/>
          <w:i/>
        </w:rPr>
        <w:t>relevant offence</w:t>
      </w:r>
      <w:r w:rsidRPr="00D35733">
        <w:t xml:space="preserve"> has the same meaning as in the </w:t>
      </w:r>
      <w:r w:rsidRPr="00D35733">
        <w:rPr>
          <w:i/>
        </w:rPr>
        <w:t>Aviation Transport Security Regulations</w:t>
      </w:r>
      <w:r w:rsidR="00D35733" w:rsidRPr="00D35733">
        <w:rPr>
          <w:i/>
        </w:rPr>
        <w:t> </w:t>
      </w:r>
      <w:r w:rsidRPr="00D35733">
        <w:rPr>
          <w:i/>
        </w:rPr>
        <w:t>2005</w:t>
      </w:r>
      <w:r w:rsidRPr="00D35733">
        <w:t>.</w:t>
      </w:r>
    </w:p>
    <w:p w:rsidR="00D645AA" w:rsidRPr="00D35733" w:rsidRDefault="000803A5" w:rsidP="00D35733">
      <w:pPr>
        <w:pStyle w:val="ItemHead"/>
      </w:pPr>
      <w:r w:rsidRPr="00D35733">
        <w:t>2</w:t>
      </w:r>
      <w:r w:rsidR="00D645AA" w:rsidRPr="00D35733">
        <w:t xml:space="preserve">  Subsection</w:t>
      </w:r>
      <w:r w:rsidR="00D35733" w:rsidRPr="00D35733">
        <w:t> </w:t>
      </w:r>
      <w:r w:rsidR="00D645AA" w:rsidRPr="00D35733">
        <w:t xml:space="preserve">4(1) (definition of </w:t>
      </w:r>
      <w:r w:rsidR="00D645AA" w:rsidRPr="00D35733">
        <w:rPr>
          <w:i/>
        </w:rPr>
        <w:t>aviation security identification card</w:t>
      </w:r>
      <w:r w:rsidR="00D645AA" w:rsidRPr="00D35733">
        <w:t>)</w:t>
      </w:r>
    </w:p>
    <w:p w:rsidR="00D645AA" w:rsidRPr="00D35733" w:rsidRDefault="00D645AA" w:rsidP="00D35733">
      <w:pPr>
        <w:pStyle w:val="Item"/>
      </w:pPr>
      <w:r w:rsidRPr="00D35733">
        <w:t>Repeal the definition.</w:t>
      </w:r>
    </w:p>
    <w:p w:rsidR="00D645AA" w:rsidRPr="00D35733" w:rsidRDefault="000803A5" w:rsidP="00D35733">
      <w:pPr>
        <w:pStyle w:val="ItemHead"/>
      </w:pPr>
      <w:r w:rsidRPr="00D35733">
        <w:t>3</w:t>
      </w:r>
      <w:r w:rsidR="00D645AA" w:rsidRPr="00D35733">
        <w:t xml:space="preserve">  Subsection</w:t>
      </w:r>
      <w:r w:rsidR="00D35733" w:rsidRPr="00D35733">
        <w:t> </w:t>
      </w:r>
      <w:r w:rsidR="00D645AA" w:rsidRPr="00D35733">
        <w:t>4(1)</w:t>
      </w:r>
    </w:p>
    <w:p w:rsidR="00D645AA" w:rsidRPr="00D35733" w:rsidRDefault="00D645AA" w:rsidP="00D35733">
      <w:pPr>
        <w:pStyle w:val="Item"/>
      </w:pPr>
      <w:r w:rsidRPr="00D35733">
        <w:t>Insert:</w:t>
      </w:r>
    </w:p>
    <w:p w:rsidR="00D645AA" w:rsidRPr="00D35733" w:rsidRDefault="00D645AA" w:rsidP="00D35733">
      <w:pPr>
        <w:pStyle w:val="Definition"/>
      </w:pPr>
      <w:r w:rsidRPr="00D35733">
        <w:rPr>
          <w:b/>
          <w:i/>
        </w:rPr>
        <w:t>charged</w:t>
      </w:r>
      <w:r w:rsidRPr="00D35733">
        <w:t xml:space="preserve">: an individual is </w:t>
      </w:r>
      <w:r w:rsidRPr="00D35733">
        <w:rPr>
          <w:b/>
          <w:i/>
        </w:rPr>
        <w:t>charged</w:t>
      </w:r>
      <w:r w:rsidRPr="00D35733">
        <w:t xml:space="preserve"> with a serious offence if an information is laid against the individual for the offence, whether or not:</w:t>
      </w:r>
    </w:p>
    <w:p w:rsidR="00D645AA" w:rsidRPr="00D35733" w:rsidRDefault="00D645AA" w:rsidP="00D35733">
      <w:pPr>
        <w:pStyle w:val="paragraph"/>
      </w:pPr>
      <w:r w:rsidRPr="00D35733">
        <w:tab/>
        <w:t>(a)</w:t>
      </w:r>
      <w:r w:rsidRPr="00D35733">
        <w:tab/>
        <w:t>a summons to require the attendance of the individual to answer the information has been issued; or</w:t>
      </w:r>
    </w:p>
    <w:p w:rsidR="00D645AA" w:rsidRPr="00D35733" w:rsidRDefault="00D645AA" w:rsidP="00D35733">
      <w:pPr>
        <w:pStyle w:val="paragraph"/>
      </w:pPr>
      <w:r w:rsidRPr="00D35733">
        <w:tab/>
        <w:t>(b)</w:t>
      </w:r>
      <w:r w:rsidRPr="00D35733">
        <w:tab/>
        <w:t>a warrant for the arrest of the individual has been issued.</w:t>
      </w:r>
    </w:p>
    <w:p w:rsidR="00D645AA" w:rsidRPr="00D35733" w:rsidRDefault="00D645AA" w:rsidP="00D35733">
      <w:pPr>
        <w:pStyle w:val="Definition"/>
      </w:pPr>
      <w:r w:rsidRPr="00D35733">
        <w:rPr>
          <w:b/>
          <w:i/>
        </w:rPr>
        <w:t>issuing body</w:t>
      </w:r>
      <w:r w:rsidRPr="00D35733">
        <w:t xml:space="preserve"> means:</w:t>
      </w:r>
    </w:p>
    <w:p w:rsidR="00D645AA" w:rsidRPr="00D35733" w:rsidRDefault="00D645AA" w:rsidP="00D35733">
      <w:pPr>
        <w:pStyle w:val="paragraph"/>
      </w:pPr>
      <w:r w:rsidRPr="00D35733">
        <w:tab/>
        <w:t>(a)</w:t>
      </w:r>
      <w:r w:rsidRPr="00D35733">
        <w:tab/>
        <w:t xml:space="preserve">an issuing body within the meaning of the </w:t>
      </w:r>
      <w:r w:rsidRPr="00D35733">
        <w:rPr>
          <w:i/>
          <w:iCs/>
        </w:rPr>
        <w:t>Aviation Transport Security Regulations</w:t>
      </w:r>
      <w:r w:rsidR="00D35733" w:rsidRPr="00D35733">
        <w:rPr>
          <w:i/>
          <w:iCs/>
        </w:rPr>
        <w:t> </w:t>
      </w:r>
      <w:r w:rsidRPr="00D35733">
        <w:rPr>
          <w:i/>
          <w:iCs/>
        </w:rPr>
        <w:t>2005</w:t>
      </w:r>
      <w:r w:rsidRPr="00D35733">
        <w:t>; or</w:t>
      </w:r>
    </w:p>
    <w:p w:rsidR="00D645AA" w:rsidRPr="00D35733" w:rsidRDefault="00D645AA" w:rsidP="00D35733">
      <w:pPr>
        <w:pStyle w:val="paragraph"/>
      </w:pPr>
      <w:r w:rsidRPr="00D35733">
        <w:tab/>
        <w:t>(b)</w:t>
      </w:r>
      <w:r w:rsidRPr="00D35733">
        <w:tab/>
        <w:t xml:space="preserve">an issuing body within the meaning of the </w:t>
      </w:r>
      <w:r w:rsidRPr="00D35733">
        <w:rPr>
          <w:i/>
          <w:iCs/>
        </w:rPr>
        <w:t>Maritime Transport and Offshore Facilities Security</w:t>
      </w:r>
      <w:r w:rsidRPr="00D35733">
        <w:t xml:space="preserve"> </w:t>
      </w:r>
      <w:r w:rsidRPr="00D35733">
        <w:rPr>
          <w:i/>
          <w:iCs/>
        </w:rPr>
        <w:t>Regulations</w:t>
      </w:r>
      <w:r w:rsidR="00D35733" w:rsidRPr="00D35733">
        <w:rPr>
          <w:i/>
          <w:iCs/>
        </w:rPr>
        <w:t> </w:t>
      </w:r>
      <w:r w:rsidRPr="00D35733">
        <w:rPr>
          <w:i/>
          <w:iCs/>
        </w:rPr>
        <w:t>2003</w:t>
      </w:r>
      <w:r w:rsidRPr="00D35733">
        <w:t>.</w:t>
      </w:r>
    </w:p>
    <w:p w:rsidR="00D645AA" w:rsidRPr="00D35733" w:rsidRDefault="00D645AA" w:rsidP="00D35733">
      <w:pPr>
        <w:pStyle w:val="Definition"/>
      </w:pPr>
      <w:r w:rsidRPr="00D35733">
        <w:rPr>
          <w:b/>
          <w:i/>
        </w:rPr>
        <w:t>maritime</w:t>
      </w:r>
      <w:r w:rsidR="005C5C08">
        <w:rPr>
          <w:b/>
          <w:i/>
        </w:rPr>
        <w:noBreakHyphen/>
      </w:r>
      <w:r w:rsidRPr="00D35733">
        <w:rPr>
          <w:b/>
          <w:i/>
        </w:rPr>
        <w:t>security</w:t>
      </w:r>
      <w:r w:rsidR="005C5C08">
        <w:rPr>
          <w:b/>
          <w:i/>
        </w:rPr>
        <w:noBreakHyphen/>
      </w:r>
      <w:r w:rsidRPr="00D35733">
        <w:rPr>
          <w:b/>
          <w:i/>
        </w:rPr>
        <w:t>relevant offence</w:t>
      </w:r>
      <w:r w:rsidRPr="00D35733">
        <w:t xml:space="preserve"> has the same meaning as in the </w:t>
      </w:r>
      <w:r w:rsidRPr="00D35733">
        <w:rPr>
          <w:i/>
        </w:rPr>
        <w:t>Maritime Transport and Offshore Facilities Security Regulations</w:t>
      </w:r>
      <w:r w:rsidR="00D35733" w:rsidRPr="00D35733">
        <w:rPr>
          <w:i/>
        </w:rPr>
        <w:t> </w:t>
      </w:r>
      <w:r w:rsidRPr="00D35733">
        <w:rPr>
          <w:i/>
        </w:rPr>
        <w:t>2003</w:t>
      </w:r>
      <w:r w:rsidRPr="00D35733">
        <w:t>.</w:t>
      </w:r>
    </w:p>
    <w:p w:rsidR="00D645AA" w:rsidRPr="00D35733" w:rsidRDefault="000803A5" w:rsidP="00D35733">
      <w:pPr>
        <w:pStyle w:val="ItemHead"/>
      </w:pPr>
      <w:r w:rsidRPr="00D35733">
        <w:lastRenderedPageBreak/>
        <w:t>4</w:t>
      </w:r>
      <w:r w:rsidR="00D645AA" w:rsidRPr="00D35733">
        <w:t xml:space="preserve">  Subsection</w:t>
      </w:r>
      <w:r w:rsidR="00D35733" w:rsidRPr="00D35733">
        <w:t> </w:t>
      </w:r>
      <w:r w:rsidR="00D645AA" w:rsidRPr="00D35733">
        <w:t xml:space="preserve">4(1) (definition of </w:t>
      </w:r>
      <w:r w:rsidR="00D645AA" w:rsidRPr="00D35733">
        <w:rPr>
          <w:i/>
        </w:rPr>
        <w:t>maritime security identification card</w:t>
      </w:r>
      <w:r w:rsidR="00D645AA" w:rsidRPr="00D35733">
        <w:t>)</w:t>
      </w:r>
    </w:p>
    <w:p w:rsidR="00D645AA" w:rsidRPr="00D35733" w:rsidRDefault="00D645AA" w:rsidP="00D35733">
      <w:pPr>
        <w:pStyle w:val="Item"/>
      </w:pPr>
      <w:r w:rsidRPr="00D35733">
        <w:t>Repeal the definition.</w:t>
      </w:r>
    </w:p>
    <w:p w:rsidR="00D645AA" w:rsidRPr="00D35733" w:rsidRDefault="000803A5" w:rsidP="00D35733">
      <w:pPr>
        <w:pStyle w:val="ItemHead"/>
      </w:pPr>
      <w:r w:rsidRPr="00D35733">
        <w:t>5</w:t>
      </w:r>
      <w:r w:rsidR="00D645AA" w:rsidRPr="00D35733">
        <w:t xml:space="preserve">  Subsection</w:t>
      </w:r>
      <w:r w:rsidR="00D35733" w:rsidRPr="00D35733">
        <w:t> </w:t>
      </w:r>
      <w:r w:rsidR="00D645AA" w:rsidRPr="00D35733">
        <w:t>4(1)</w:t>
      </w:r>
    </w:p>
    <w:p w:rsidR="00D645AA" w:rsidRPr="00D35733" w:rsidRDefault="00D645AA" w:rsidP="00D35733">
      <w:pPr>
        <w:pStyle w:val="Item"/>
      </w:pPr>
      <w:r w:rsidRPr="00D35733">
        <w:t>Insert:</w:t>
      </w:r>
    </w:p>
    <w:p w:rsidR="00D645AA" w:rsidRPr="00D35733" w:rsidRDefault="00D645AA" w:rsidP="00D35733">
      <w:pPr>
        <w:pStyle w:val="Definition"/>
      </w:pPr>
      <w:r w:rsidRPr="00D35733">
        <w:rPr>
          <w:b/>
          <w:i/>
        </w:rPr>
        <w:t>MSIC</w:t>
      </w:r>
      <w:r w:rsidRPr="00D35733">
        <w:t xml:space="preserve"> (short for maritime security identification card) has the same meaning as in the </w:t>
      </w:r>
      <w:r w:rsidRPr="00D35733">
        <w:rPr>
          <w:i/>
        </w:rPr>
        <w:t>Maritime Transport and Offshore Facilities Security Regulations</w:t>
      </w:r>
      <w:r w:rsidR="00D35733" w:rsidRPr="00D35733">
        <w:rPr>
          <w:i/>
        </w:rPr>
        <w:t> </w:t>
      </w:r>
      <w:r w:rsidRPr="00D35733">
        <w:rPr>
          <w:i/>
        </w:rPr>
        <w:t>2003</w:t>
      </w:r>
      <w:r w:rsidRPr="00D35733">
        <w:t>.</w:t>
      </w:r>
    </w:p>
    <w:p w:rsidR="00D645AA" w:rsidRPr="00D35733" w:rsidRDefault="00D645AA" w:rsidP="00D35733">
      <w:pPr>
        <w:pStyle w:val="Definition"/>
      </w:pPr>
      <w:r w:rsidRPr="00D35733">
        <w:rPr>
          <w:b/>
          <w:i/>
        </w:rPr>
        <w:t>resolved</w:t>
      </w:r>
      <w:r w:rsidRPr="00D35733">
        <w:t xml:space="preserve">: for when a charge for a serious offence is </w:t>
      </w:r>
      <w:r w:rsidRPr="00D35733">
        <w:rPr>
          <w:b/>
          <w:i/>
        </w:rPr>
        <w:t>resolved</w:t>
      </w:r>
      <w:r w:rsidRPr="00D35733">
        <w:t xml:space="preserve"> in relation to an individual, see </w:t>
      </w:r>
      <w:r w:rsidR="00D35733" w:rsidRPr="00D35733">
        <w:t>subsection (</w:t>
      </w:r>
      <w:r w:rsidRPr="00D35733">
        <w:t>3).</w:t>
      </w:r>
    </w:p>
    <w:p w:rsidR="00D645AA" w:rsidRPr="00D35733" w:rsidRDefault="00D645AA" w:rsidP="00D35733">
      <w:pPr>
        <w:pStyle w:val="Definition"/>
      </w:pPr>
      <w:r w:rsidRPr="00D35733">
        <w:rPr>
          <w:b/>
          <w:i/>
        </w:rPr>
        <w:t>Secretary</w:t>
      </w:r>
      <w:r w:rsidRPr="00D35733">
        <w:t xml:space="preserve"> means the Secretary of the Department.</w:t>
      </w:r>
    </w:p>
    <w:p w:rsidR="00D645AA" w:rsidRPr="00D35733" w:rsidRDefault="00D645AA" w:rsidP="00D35733">
      <w:pPr>
        <w:pStyle w:val="Definition"/>
      </w:pPr>
      <w:r w:rsidRPr="00D35733">
        <w:rPr>
          <w:b/>
          <w:i/>
        </w:rPr>
        <w:t>serious offence</w:t>
      </w:r>
      <w:r w:rsidRPr="00D35733">
        <w:t>:</w:t>
      </w:r>
    </w:p>
    <w:p w:rsidR="00D645AA" w:rsidRPr="00D35733" w:rsidRDefault="00D645AA" w:rsidP="00D35733">
      <w:pPr>
        <w:pStyle w:val="paragraph"/>
      </w:pPr>
      <w:r w:rsidRPr="00D35733">
        <w:tab/>
        <w:t>(a)</w:t>
      </w:r>
      <w:r w:rsidRPr="00D35733">
        <w:tab/>
        <w:t>in relation to an applicant for, or holder of, an ASIC—means an aviation</w:t>
      </w:r>
      <w:r w:rsidR="005C5C08">
        <w:noBreakHyphen/>
      </w:r>
      <w:r w:rsidRPr="00D35733">
        <w:t>security</w:t>
      </w:r>
      <w:r w:rsidR="005C5C08">
        <w:noBreakHyphen/>
      </w:r>
      <w:r w:rsidRPr="00D35733">
        <w:t>relevant offence of a kind specified in the regulations for the purposes of this paragraph; and</w:t>
      </w:r>
    </w:p>
    <w:p w:rsidR="00D645AA" w:rsidRPr="00D35733" w:rsidRDefault="00D645AA" w:rsidP="00D35733">
      <w:pPr>
        <w:pStyle w:val="paragraph"/>
      </w:pPr>
      <w:r w:rsidRPr="00D35733">
        <w:tab/>
        <w:t>(b)</w:t>
      </w:r>
      <w:r w:rsidRPr="00D35733">
        <w:tab/>
        <w:t>in relation to an applicant for, or holder of, an MSIC—means a maritime</w:t>
      </w:r>
      <w:r w:rsidR="005C5C08">
        <w:noBreakHyphen/>
      </w:r>
      <w:r w:rsidRPr="00D35733">
        <w:t>security</w:t>
      </w:r>
      <w:r w:rsidR="005C5C08">
        <w:noBreakHyphen/>
      </w:r>
      <w:r w:rsidRPr="00D35733">
        <w:t>relevant offence of a kind specified in the regulations for the purposes of this paragraph.</w:t>
      </w:r>
    </w:p>
    <w:p w:rsidR="00D645AA" w:rsidRPr="00D35733" w:rsidRDefault="00D645AA" w:rsidP="00D35733">
      <w:pPr>
        <w:pStyle w:val="Definition"/>
        <w:rPr>
          <w:i/>
        </w:rPr>
      </w:pPr>
      <w:r w:rsidRPr="00D35733">
        <w:rPr>
          <w:b/>
          <w:i/>
        </w:rPr>
        <w:t>Transport Secretary</w:t>
      </w:r>
      <w:r w:rsidRPr="00D35733">
        <w:t xml:space="preserve"> means the Secretary of the Department administered by the Minister who administers the </w:t>
      </w:r>
      <w:r w:rsidRPr="00D35733">
        <w:rPr>
          <w:i/>
        </w:rPr>
        <w:t>Aviation Transport Security Act 2004</w:t>
      </w:r>
      <w:r w:rsidRPr="00D35733">
        <w:t>.</w:t>
      </w:r>
    </w:p>
    <w:p w:rsidR="00D645AA" w:rsidRPr="00D35733" w:rsidRDefault="000803A5" w:rsidP="00D35733">
      <w:pPr>
        <w:pStyle w:val="ItemHead"/>
      </w:pPr>
      <w:r w:rsidRPr="00D35733">
        <w:t>6</w:t>
      </w:r>
      <w:r w:rsidR="00D645AA" w:rsidRPr="00D35733">
        <w:t xml:space="preserve">  Before subsection</w:t>
      </w:r>
      <w:r w:rsidR="00D35733" w:rsidRPr="00D35733">
        <w:t> </w:t>
      </w:r>
      <w:r w:rsidR="00D645AA" w:rsidRPr="00D35733">
        <w:t>4(2)</w:t>
      </w:r>
    </w:p>
    <w:p w:rsidR="00D645AA" w:rsidRPr="00D35733" w:rsidRDefault="00D645AA" w:rsidP="00D35733">
      <w:pPr>
        <w:pStyle w:val="Item"/>
      </w:pPr>
      <w:r w:rsidRPr="00D35733">
        <w:t>Insert:</w:t>
      </w:r>
    </w:p>
    <w:p w:rsidR="00D645AA" w:rsidRPr="00D35733" w:rsidRDefault="00D645AA" w:rsidP="00D35733">
      <w:pPr>
        <w:pStyle w:val="SubsectionHead"/>
      </w:pPr>
      <w:r w:rsidRPr="00D35733">
        <w:t xml:space="preserve">Meaning of </w:t>
      </w:r>
      <w:r w:rsidRPr="00D35733">
        <w:rPr>
          <w:b/>
        </w:rPr>
        <w:t>personal information</w:t>
      </w:r>
    </w:p>
    <w:p w:rsidR="00D645AA" w:rsidRPr="00D35733" w:rsidRDefault="000803A5" w:rsidP="00D35733">
      <w:pPr>
        <w:pStyle w:val="ItemHead"/>
      </w:pPr>
      <w:r w:rsidRPr="00D35733">
        <w:t>7</w:t>
      </w:r>
      <w:r w:rsidR="00D645AA" w:rsidRPr="00D35733">
        <w:t xml:space="preserve">  Subsection</w:t>
      </w:r>
      <w:r w:rsidR="00D35733" w:rsidRPr="00D35733">
        <w:t> </w:t>
      </w:r>
      <w:r w:rsidR="00D645AA" w:rsidRPr="00D35733">
        <w:t>4(2) (</w:t>
      </w:r>
      <w:r w:rsidR="00D35733" w:rsidRPr="00D35733">
        <w:t>paragraph (</w:t>
      </w:r>
      <w:r w:rsidR="00D645AA" w:rsidRPr="00D35733">
        <w:t xml:space="preserve">a) of the definition of </w:t>
      </w:r>
      <w:r w:rsidR="00D645AA" w:rsidRPr="00D35733">
        <w:rPr>
          <w:i/>
        </w:rPr>
        <w:t>personal information</w:t>
      </w:r>
      <w:r w:rsidR="00D645AA" w:rsidRPr="00D35733">
        <w:t>)</w:t>
      </w:r>
    </w:p>
    <w:p w:rsidR="00D645AA" w:rsidRPr="00D35733" w:rsidRDefault="00D645AA" w:rsidP="00D35733">
      <w:pPr>
        <w:pStyle w:val="Item"/>
      </w:pPr>
      <w:r w:rsidRPr="00D35733">
        <w:t>Omit “aviation security identification card or a maritime security identification card”, substitute “ASIC or MSIC”.</w:t>
      </w:r>
    </w:p>
    <w:p w:rsidR="00D645AA" w:rsidRPr="00D35733" w:rsidRDefault="000803A5" w:rsidP="00D35733">
      <w:pPr>
        <w:pStyle w:val="ItemHead"/>
      </w:pPr>
      <w:r w:rsidRPr="00D35733">
        <w:t>8</w:t>
      </w:r>
      <w:r w:rsidR="00D645AA" w:rsidRPr="00D35733">
        <w:t xml:space="preserve">  At the end of section</w:t>
      </w:r>
      <w:r w:rsidR="00D35733" w:rsidRPr="00D35733">
        <w:t> </w:t>
      </w:r>
      <w:r w:rsidR="00D645AA" w:rsidRPr="00D35733">
        <w:t>4</w:t>
      </w:r>
    </w:p>
    <w:p w:rsidR="00D645AA" w:rsidRPr="00D35733" w:rsidRDefault="00D645AA" w:rsidP="00D35733">
      <w:pPr>
        <w:pStyle w:val="Item"/>
      </w:pPr>
      <w:r w:rsidRPr="00D35733">
        <w:t>Add:</w:t>
      </w:r>
    </w:p>
    <w:p w:rsidR="00D645AA" w:rsidRPr="00D35733" w:rsidRDefault="00D645AA" w:rsidP="00D35733">
      <w:pPr>
        <w:pStyle w:val="SubsectionHead"/>
        <w:rPr>
          <w:b/>
        </w:rPr>
      </w:pPr>
      <w:r w:rsidRPr="00D35733">
        <w:lastRenderedPageBreak/>
        <w:t xml:space="preserve">When a charge is </w:t>
      </w:r>
      <w:r w:rsidRPr="00D35733">
        <w:rPr>
          <w:b/>
        </w:rPr>
        <w:t>resolved</w:t>
      </w:r>
    </w:p>
    <w:p w:rsidR="00D645AA" w:rsidRPr="00D35733" w:rsidRDefault="00D645AA" w:rsidP="00D35733">
      <w:pPr>
        <w:pStyle w:val="subsection"/>
      </w:pPr>
      <w:r w:rsidRPr="00D35733">
        <w:tab/>
        <w:t>(3)</w:t>
      </w:r>
      <w:r w:rsidRPr="00D35733">
        <w:tab/>
        <w:t xml:space="preserve">For the purposes of this Act, a charge for a serious offence is </w:t>
      </w:r>
      <w:r w:rsidRPr="00D35733">
        <w:rPr>
          <w:b/>
          <w:i/>
        </w:rPr>
        <w:t xml:space="preserve">resolved </w:t>
      </w:r>
      <w:r w:rsidRPr="00D35733">
        <w:t>in relation to an individual if the charge is finally dealt with in any of the following ways:</w:t>
      </w:r>
    </w:p>
    <w:p w:rsidR="00D645AA" w:rsidRPr="00D35733" w:rsidRDefault="00D645AA" w:rsidP="00D35733">
      <w:pPr>
        <w:pStyle w:val="paragraph"/>
      </w:pPr>
      <w:r w:rsidRPr="00D35733">
        <w:tab/>
        <w:t>(a)</w:t>
      </w:r>
      <w:r w:rsidRPr="00D35733">
        <w:tab/>
        <w:t>the charge is withdrawn;</w:t>
      </w:r>
    </w:p>
    <w:p w:rsidR="00D645AA" w:rsidRPr="00D35733" w:rsidRDefault="00D645AA" w:rsidP="00D35733">
      <w:pPr>
        <w:pStyle w:val="paragraph"/>
      </w:pPr>
      <w:r w:rsidRPr="00D35733">
        <w:tab/>
        <w:t>(b)</w:t>
      </w:r>
      <w:r w:rsidRPr="00D35733">
        <w:tab/>
        <w:t>the charge is dismissed by a court;</w:t>
      </w:r>
    </w:p>
    <w:p w:rsidR="00D645AA" w:rsidRPr="00D35733" w:rsidRDefault="00D645AA" w:rsidP="00D35733">
      <w:pPr>
        <w:pStyle w:val="paragraph"/>
      </w:pPr>
      <w:r w:rsidRPr="00D35733">
        <w:tab/>
        <w:t>(c)</w:t>
      </w:r>
      <w:r w:rsidRPr="00D35733">
        <w:tab/>
        <w:t>the individual is discharged by a court following a committal hearing;</w:t>
      </w:r>
    </w:p>
    <w:p w:rsidR="00D645AA" w:rsidRPr="00D35733" w:rsidRDefault="00D645AA" w:rsidP="00D35733">
      <w:pPr>
        <w:pStyle w:val="paragraph"/>
      </w:pPr>
      <w:r w:rsidRPr="00D35733">
        <w:tab/>
        <w:t>(d)</w:t>
      </w:r>
      <w:r w:rsidRPr="00D35733">
        <w:tab/>
        <w:t>the individual is acquitted of the offence by a court;</w:t>
      </w:r>
    </w:p>
    <w:p w:rsidR="00D645AA" w:rsidRPr="00D35733" w:rsidRDefault="00D645AA" w:rsidP="00D35733">
      <w:pPr>
        <w:pStyle w:val="paragraph"/>
      </w:pPr>
      <w:r w:rsidRPr="00D35733">
        <w:tab/>
        <w:t>(e)</w:t>
      </w:r>
      <w:r w:rsidRPr="00D35733">
        <w:tab/>
        <w:t>the individual is found guilty of the offence and a court:</w:t>
      </w:r>
    </w:p>
    <w:p w:rsidR="00D645AA" w:rsidRPr="00D35733" w:rsidRDefault="00D645AA" w:rsidP="00D35733">
      <w:pPr>
        <w:pStyle w:val="paragraphsub"/>
      </w:pPr>
      <w:r w:rsidRPr="00D35733">
        <w:tab/>
        <w:t>(i)</w:t>
      </w:r>
      <w:r w:rsidRPr="00D35733">
        <w:tab/>
        <w:t>sentences the person for the offence; or</w:t>
      </w:r>
    </w:p>
    <w:p w:rsidR="00D645AA" w:rsidRPr="00D35733" w:rsidRDefault="00D645AA" w:rsidP="00D35733">
      <w:pPr>
        <w:pStyle w:val="paragraphsub"/>
      </w:pPr>
      <w:r w:rsidRPr="00D35733">
        <w:tab/>
        <w:t>(ii)</w:t>
      </w:r>
      <w:r w:rsidRPr="00D35733">
        <w:tab/>
        <w:t>makes an order relating to the offence under section</w:t>
      </w:r>
      <w:r w:rsidR="00D35733" w:rsidRPr="00D35733">
        <w:t> </w:t>
      </w:r>
      <w:r w:rsidRPr="00D35733">
        <w:t xml:space="preserve">19B of the </w:t>
      </w:r>
      <w:r w:rsidRPr="00D35733">
        <w:rPr>
          <w:i/>
        </w:rPr>
        <w:t>Crimes Act 1914</w:t>
      </w:r>
      <w:r w:rsidRPr="00D35733">
        <w:t>, or a corresponding provision of a law of a State or Territory.</w:t>
      </w:r>
    </w:p>
    <w:p w:rsidR="00D645AA" w:rsidRPr="00D35733" w:rsidRDefault="000803A5" w:rsidP="00D35733">
      <w:pPr>
        <w:pStyle w:val="ItemHead"/>
      </w:pPr>
      <w:r w:rsidRPr="00D35733">
        <w:t>9</w:t>
      </w:r>
      <w:r w:rsidR="00D645AA" w:rsidRPr="00D35733">
        <w:t xml:space="preserve">  After paragraph</w:t>
      </w:r>
      <w:r w:rsidR="00D35733" w:rsidRPr="00D35733">
        <w:t> </w:t>
      </w:r>
      <w:r w:rsidR="00D645AA" w:rsidRPr="00D35733">
        <w:t>5(a)</w:t>
      </w:r>
    </w:p>
    <w:p w:rsidR="00D645AA" w:rsidRPr="00D35733" w:rsidRDefault="00D645AA" w:rsidP="00D35733">
      <w:pPr>
        <w:pStyle w:val="Item"/>
      </w:pPr>
      <w:r w:rsidRPr="00D35733">
        <w:t>Insert:</w:t>
      </w:r>
    </w:p>
    <w:p w:rsidR="00D645AA" w:rsidRPr="00D35733" w:rsidRDefault="00D645AA" w:rsidP="00D35733">
      <w:pPr>
        <w:pStyle w:val="paragraph"/>
      </w:pPr>
      <w:r w:rsidRPr="00D35733">
        <w:tab/>
        <w:t>(aa)</w:t>
      </w:r>
      <w:r w:rsidRPr="00D35733">
        <w:tab/>
      </w:r>
      <w:r w:rsidR="00152454" w:rsidRPr="00D35733">
        <w:t>if required or permitted under a regulation made under subsection</w:t>
      </w:r>
      <w:r w:rsidR="00D35733" w:rsidRPr="00D35733">
        <w:t> </w:t>
      </w:r>
      <w:r w:rsidR="00152454" w:rsidRPr="00D35733">
        <w:t>8(3)</w:t>
      </w:r>
      <w:r w:rsidRPr="00D35733">
        <w:t>:</w:t>
      </w:r>
    </w:p>
    <w:p w:rsidR="00D645AA" w:rsidRPr="00D35733" w:rsidRDefault="00D645AA" w:rsidP="00D35733">
      <w:pPr>
        <w:pStyle w:val="paragraphsub"/>
      </w:pPr>
      <w:r w:rsidRPr="00D35733">
        <w:tab/>
        <w:t>(i)</w:t>
      </w:r>
      <w:r w:rsidRPr="00D35733">
        <w:tab/>
        <w:t>whether the individual has been charged with a serious offence; or</w:t>
      </w:r>
    </w:p>
    <w:p w:rsidR="00D645AA" w:rsidRPr="00D35733" w:rsidRDefault="00D645AA" w:rsidP="00D35733">
      <w:pPr>
        <w:pStyle w:val="paragraphsub"/>
      </w:pPr>
      <w:r w:rsidRPr="00D35733">
        <w:tab/>
        <w:t>(ii)</w:t>
      </w:r>
      <w:r w:rsidRPr="00D35733">
        <w:tab/>
        <w:t>whether a charge for a serious offence has been resolved in relation to the individual;</w:t>
      </w:r>
    </w:p>
    <w:p w:rsidR="00D645AA" w:rsidRPr="00D35733" w:rsidRDefault="000803A5" w:rsidP="00D35733">
      <w:pPr>
        <w:pStyle w:val="ItemHead"/>
      </w:pPr>
      <w:r w:rsidRPr="00D35733">
        <w:t>10</w:t>
      </w:r>
      <w:r w:rsidR="00D645AA" w:rsidRPr="00D35733">
        <w:t xml:space="preserve">  At the end of subsection</w:t>
      </w:r>
      <w:r w:rsidR="00D35733" w:rsidRPr="00D35733">
        <w:t> </w:t>
      </w:r>
      <w:r w:rsidR="00D645AA" w:rsidRPr="00D35733">
        <w:t>8(1)</w:t>
      </w:r>
    </w:p>
    <w:p w:rsidR="00D645AA" w:rsidRPr="00D35733" w:rsidRDefault="00D645AA" w:rsidP="00D35733">
      <w:pPr>
        <w:pStyle w:val="Item"/>
      </w:pPr>
      <w:r w:rsidRPr="00D35733">
        <w:t>Add:</w:t>
      </w:r>
    </w:p>
    <w:p w:rsidR="00D645AA" w:rsidRPr="00D35733" w:rsidRDefault="00D645AA" w:rsidP="00D35733">
      <w:pPr>
        <w:pStyle w:val="paragraph"/>
      </w:pPr>
      <w:r w:rsidRPr="00D35733">
        <w:tab/>
        <w:t>; or (c)</w:t>
      </w:r>
      <w:r w:rsidRPr="00D35733">
        <w:tab/>
        <w:t xml:space="preserve">a regulation made under </w:t>
      </w:r>
      <w:r w:rsidR="00D35733" w:rsidRPr="00D35733">
        <w:t>subsection (</w:t>
      </w:r>
      <w:r w:rsidRPr="00D35733">
        <w:t>3) requires or permits a background check to be conducted of an individual.</w:t>
      </w:r>
    </w:p>
    <w:p w:rsidR="00D645AA" w:rsidRPr="00D35733" w:rsidRDefault="000803A5" w:rsidP="00D35733">
      <w:pPr>
        <w:pStyle w:val="ItemHead"/>
      </w:pPr>
      <w:r w:rsidRPr="00D35733">
        <w:t>11</w:t>
      </w:r>
      <w:r w:rsidR="00D645AA" w:rsidRPr="00D35733">
        <w:t xml:space="preserve">  Before subsection</w:t>
      </w:r>
      <w:r w:rsidR="00D35733" w:rsidRPr="00D35733">
        <w:t> </w:t>
      </w:r>
      <w:r w:rsidR="00D645AA" w:rsidRPr="00D35733">
        <w:t>8(2)</w:t>
      </w:r>
    </w:p>
    <w:p w:rsidR="00D645AA" w:rsidRPr="00D35733" w:rsidRDefault="00D645AA" w:rsidP="00D35733">
      <w:pPr>
        <w:pStyle w:val="Item"/>
      </w:pPr>
      <w:r w:rsidRPr="00D35733">
        <w:t>Insert:</w:t>
      </w:r>
    </w:p>
    <w:p w:rsidR="00D645AA" w:rsidRPr="00D35733" w:rsidRDefault="00D645AA" w:rsidP="00D35733">
      <w:pPr>
        <w:pStyle w:val="SubsectionHead"/>
      </w:pPr>
      <w:r w:rsidRPr="00D35733">
        <w:t>National security background checks</w:t>
      </w:r>
    </w:p>
    <w:p w:rsidR="00D645AA" w:rsidRPr="00D35733" w:rsidRDefault="000803A5" w:rsidP="00D35733">
      <w:pPr>
        <w:pStyle w:val="ItemHead"/>
      </w:pPr>
      <w:r w:rsidRPr="00D35733">
        <w:t>12</w:t>
      </w:r>
      <w:r w:rsidR="00D645AA" w:rsidRPr="00D35733">
        <w:t xml:space="preserve">  At the end of section</w:t>
      </w:r>
      <w:r w:rsidR="00D35733" w:rsidRPr="00D35733">
        <w:t> </w:t>
      </w:r>
      <w:r w:rsidR="00D645AA" w:rsidRPr="00D35733">
        <w:t>8</w:t>
      </w:r>
    </w:p>
    <w:p w:rsidR="00D645AA" w:rsidRPr="00D35733" w:rsidRDefault="00D645AA" w:rsidP="00D35733">
      <w:pPr>
        <w:pStyle w:val="Item"/>
      </w:pPr>
      <w:r w:rsidRPr="00D35733">
        <w:t>Add:</w:t>
      </w:r>
    </w:p>
    <w:p w:rsidR="00D645AA" w:rsidRPr="00D35733" w:rsidRDefault="00D645AA" w:rsidP="00D35733">
      <w:pPr>
        <w:pStyle w:val="SubsectionHead"/>
      </w:pPr>
      <w:r w:rsidRPr="00D35733">
        <w:lastRenderedPageBreak/>
        <w:t>Background checks required or permitted under the regulations—charges for serious offences</w:t>
      </w:r>
    </w:p>
    <w:p w:rsidR="00D645AA" w:rsidRPr="00D35733" w:rsidRDefault="00D645AA" w:rsidP="00D35733">
      <w:pPr>
        <w:pStyle w:val="subsection"/>
      </w:pPr>
      <w:r w:rsidRPr="00D35733">
        <w:tab/>
        <w:t>(3)</w:t>
      </w:r>
      <w:r w:rsidRPr="00D35733">
        <w:tab/>
        <w:t>The regulations may require or permit a background check covering a matter referred to in paragraph</w:t>
      </w:r>
      <w:r w:rsidR="00D35733" w:rsidRPr="00D35733">
        <w:t> </w:t>
      </w:r>
      <w:r w:rsidRPr="00D35733">
        <w:t>5(a), (aa) or (d) to be conducted in relation to an individual if:</w:t>
      </w:r>
    </w:p>
    <w:p w:rsidR="00D645AA" w:rsidRPr="00D35733" w:rsidRDefault="00D645AA" w:rsidP="00D35733">
      <w:pPr>
        <w:pStyle w:val="paragraph"/>
      </w:pPr>
      <w:r w:rsidRPr="00D35733">
        <w:tab/>
        <w:t>(a)</w:t>
      </w:r>
      <w:r w:rsidRPr="00D35733">
        <w:tab/>
        <w:t>one of the following applies:</w:t>
      </w:r>
    </w:p>
    <w:p w:rsidR="00D645AA" w:rsidRPr="00D35733" w:rsidRDefault="00D645AA" w:rsidP="00D35733">
      <w:pPr>
        <w:pStyle w:val="paragraphsub"/>
      </w:pPr>
      <w:r w:rsidRPr="00D35733">
        <w:tab/>
        <w:t>(i)</w:t>
      </w:r>
      <w:r w:rsidRPr="00D35733">
        <w:tab/>
        <w:t>the individual has applied to an issuing body for an ASIC or MSIC, and the issuing body has neither issued, nor refused to issue, the ASIC or MSIC;</w:t>
      </w:r>
    </w:p>
    <w:p w:rsidR="00D645AA" w:rsidRPr="00D35733" w:rsidRDefault="00D645AA" w:rsidP="00D35733">
      <w:pPr>
        <w:pStyle w:val="paragraphsub"/>
      </w:pPr>
      <w:r w:rsidRPr="00D35733">
        <w:tab/>
        <w:t>(ii)</w:t>
      </w:r>
      <w:r w:rsidRPr="00D35733">
        <w:tab/>
        <w:t>the individual or an issuing body has applied to the Transport Secretary for approval to issue an ASIC or MSIC to the individual, and the application has not been determined;</w:t>
      </w:r>
    </w:p>
    <w:p w:rsidR="00D645AA" w:rsidRPr="00D35733" w:rsidRDefault="00D645AA" w:rsidP="00D35733">
      <w:pPr>
        <w:pStyle w:val="paragraphsub"/>
      </w:pPr>
      <w:r w:rsidRPr="00D35733">
        <w:tab/>
        <w:t>(iii)</w:t>
      </w:r>
      <w:r w:rsidRPr="00D35733">
        <w:tab/>
        <w:t>the individual is the holder of an ASIC or MSIC;</w:t>
      </w:r>
    </w:p>
    <w:p w:rsidR="00D645AA" w:rsidRPr="00D35733" w:rsidRDefault="00D645AA" w:rsidP="00D35733">
      <w:pPr>
        <w:pStyle w:val="paragraphsub"/>
      </w:pPr>
      <w:r w:rsidRPr="00D35733">
        <w:tab/>
        <w:t>(iv)</w:t>
      </w:r>
      <w:r w:rsidRPr="00D35733">
        <w:tab/>
        <w:t>the individual or an issuing body has applied to the Transport Secretary to set aside the cancellation of an ASIC or MSIC issued to the individual;</w:t>
      </w:r>
    </w:p>
    <w:p w:rsidR="00D645AA" w:rsidRPr="00D35733" w:rsidRDefault="00D645AA" w:rsidP="00D35733">
      <w:pPr>
        <w:pStyle w:val="paragraphsub"/>
      </w:pPr>
      <w:r w:rsidRPr="00D35733">
        <w:tab/>
        <w:t>(v)</w:t>
      </w:r>
      <w:r w:rsidRPr="00D35733">
        <w:tab/>
        <w:t>the individual has applied to the Administrative Appeals Tribunal for review of a decision by an issuing body, the Secretary or the Transport Secretary relating to the issue, suspension or cancellation of an ASIC or MSIC, and the application has not been determined; and</w:t>
      </w:r>
    </w:p>
    <w:p w:rsidR="00D645AA" w:rsidRPr="00D35733" w:rsidRDefault="00D645AA" w:rsidP="00D35733">
      <w:pPr>
        <w:pStyle w:val="paragraph"/>
      </w:pPr>
      <w:r w:rsidRPr="00D35733">
        <w:tab/>
        <w:t>(b)</w:t>
      </w:r>
      <w:r w:rsidRPr="00D35733">
        <w:tab/>
        <w:t>the Secretary considers on reasonable grounds</w:t>
      </w:r>
      <w:r w:rsidRPr="00D35733">
        <w:rPr>
          <w:i/>
        </w:rPr>
        <w:t xml:space="preserve"> </w:t>
      </w:r>
      <w:r w:rsidRPr="00D35733">
        <w:t>that:</w:t>
      </w:r>
    </w:p>
    <w:p w:rsidR="00D645AA" w:rsidRPr="00D35733" w:rsidRDefault="00D645AA" w:rsidP="00D35733">
      <w:pPr>
        <w:pStyle w:val="paragraphsub"/>
      </w:pPr>
      <w:r w:rsidRPr="00D35733">
        <w:tab/>
        <w:t>(i)</w:t>
      </w:r>
      <w:r w:rsidRPr="00D35733">
        <w:tab/>
        <w:t>the individual has been charged with a serious offence; or</w:t>
      </w:r>
    </w:p>
    <w:p w:rsidR="00D645AA" w:rsidRPr="00D35733" w:rsidRDefault="00D645AA" w:rsidP="00D35733">
      <w:pPr>
        <w:pStyle w:val="paragraphsub"/>
      </w:pPr>
      <w:r w:rsidRPr="00D35733">
        <w:tab/>
        <w:t>(ii)</w:t>
      </w:r>
      <w:r w:rsidRPr="00D35733">
        <w:tab/>
        <w:t>a charge for a serious offence has been resolved in relation to the individual.</w:t>
      </w:r>
    </w:p>
    <w:p w:rsidR="00D645AA" w:rsidRPr="00D35733" w:rsidRDefault="00D645AA" w:rsidP="00D35733">
      <w:pPr>
        <w:pStyle w:val="notetext"/>
      </w:pPr>
      <w:r w:rsidRPr="00D35733">
        <w:t>Note:</w:t>
      </w:r>
      <w:r w:rsidRPr="00D35733">
        <w:tab/>
        <w:t>The matters referred to in paragraphs 5(a), (aa) and (d) cover the individual’s criminal history, whether the individual has been charged with a serious offence or has had a charge for such an offence resolved, and the individual’s identity.</w:t>
      </w:r>
    </w:p>
    <w:p w:rsidR="00D645AA" w:rsidRPr="00D35733" w:rsidRDefault="00D645AA" w:rsidP="00D35733">
      <w:pPr>
        <w:pStyle w:val="subsection"/>
      </w:pPr>
      <w:r w:rsidRPr="00D35733">
        <w:tab/>
        <w:t>(4)</w:t>
      </w:r>
      <w:r w:rsidRPr="00D35733">
        <w:tab/>
        <w:t xml:space="preserve">A regulation made under </w:t>
      </w:r>
      <w:r w:rsidR="00D35733" w:rsidRPr="00D35733">
        <w:t>subsection (</w:t>
      </w:r>
      <w:r w:rsidRPr="00D35733">
        <w:t>3) may only require or permit a background check to be conducted for purposes related to determining whether it is appropriate for the individual to enter any area or zone to which access is restricted under:</w:t>
      </w:r>
    </w:p>
    <w:p w:rsidR="00D645AA" w:rsidRPr="00D35733" w:rsidRDefault="00D645AA" w:rsidP="00D35733">
      <w:pPr>
        <w:pStyle w:val="paragraph"/>
      </w:pPr>
      <w:r w:rsidRPr="00D35733">
        <w:tab/>
        <w:t>(a)</w:t>
      </w:r>
      <w:r w:rsidRPr="00D35733">
        <w:tab/>
        <w:t xml:space="preserve">the </w:t>
      </w:r>
      <w:r w:rsidRPr="00D35733">
        <w:rPr>
          <w:i/>
        </w:rPr>
        <w:t>Aviation Transport Security Act 2004</w:t>
      </w:r>
      <w:r w:rsidRPr="00D35733">
        <w:t xml:space="preserve"> or regulations under that Act; or</w:t>
      </w:r>
    </w:p>
    <w:p w:rsidR="00D645AA" w:rsidRPr="00D35733" w:rsidRDefault="00D645AA" w:rsidP="00D35733">
      <w:pPr>
        <w:pStyle w:val="paragraph"/>
      </w:pPr>
      <w:r w:rsidRPr="00D35733">
        <w:tab/>
        <w:t>(b)</w:t>
      </w:r>
      <w:r w:rsidRPr="00D35733">
        <w:tab/>
        <w:t xml:space="preserve">the </w:t>
      </w:r>
      <w:r w:rsidRPr="00D35733">
        <w:rPr>
          <w:i/>
        </w:rPr>
        <w:t>Maritime Transport and Offshore Facilities Security Act 2003</w:t>
      </w:r>
      <w:r w:rsidRPr="00D35733">
        <w:t xml:space="preserve"> or regulations under that Act.</w:t>
      </w:r>
    </w:p>
    <w:p w:rsidR="00D645AA" w:rsidRPr="00D35733" w:rsidRDefault="000803A5" w:rsidP="00D35733">
      <w:pPr>
        <w:pStyle w:val="ItemHead"/>
      </w:pPr>
      <w:r w:rsidRPr="00D35733">
        <w:lastRenderedPageBreak/>
        <w:t>13</w:t>
      </w:r>
      <w:r w:rsidR="00D645AA" w:rsidRPr="00D35733">
        <w:t xml:space="preserve">  Section</w:t>
      </w:r>
      <w:r w:rsidR="00D35733" w:rsidRPr="00D35733">
        <w:t> </w:t>
      </w:r>
      <w:r w:rsidR="00D645AA" w:rsidRPr="00D35733">
        <w:t>9 (at the end of the heading)</w:t>
      </w:r>
    </w:p>
    <w:p w:rsidR="00D645AA" w:rsidRPr="00D35733" w:rsidRDefault="00D645AA" w:rsidP="00D35733">
      <w:pPr>
        <w:pStyle w:val="Item"/>
      </w:pPr>
      <w:r w:rsidRPr="00D35733">
        <w:t>Add “</w:t>
      </w:r>
      <w:r w:rsidRPr="00D35733">
        <w:rPr>
          <w:b/>
        </w:rPr>
        <w:t>—background checks required or permitted other than under regulations made under this Act</w:t>
      </w:r>
      <w:r w:rsidRPr="00D35733">
        <w:t>”.</w:t>
      </w:r>
    </w:p>
    <w:p w:rsidR="00D645AA" w:rsidRPr="00D35733" w:rsidRDefault="000803A5" w:rsidP="00D35733">
      <w:pPr>
        <w:pStyle w:val="ItemHead"/>
      </w:pPr>
      <w:r w:rsidRPr="00D35733">
        <w:t>14</w:t>
      </w:r>
      <w:r w:rsidR="00D645AA" w:rsidRPr="00D35733">
        <w:t xml:space="preserve">  Subsection</w:t>
      </w:r>
      <w:r w:rsidR="00D35733" w:rsidRPr="00D35733">
        <w:t> </w:t>
      </w:r>
      <w:r w:rsidR="00D645AA" w:rsidRPr="00D35733">
        <w:t>9(1)</w:t>
      </w:r>
    </w:p>
    <w:p w:rsidR="00D645AA" w:rsidRPr="00D35733" w:rsidRDefault="00D645AA" w:rsidP="00D35733">
      <w:pPr>
        <w:pStyle w:val="Item"/>
      </w:pPr>
      <w:r w:rsidRPr="00D35733">
        <w:t>After “may” (first occurring), insert “, for the purposes of paragraph</w:t>
      </w:r>
      <w:r w:rsidR="000D0475" w:rsidRPr="00D35733">
        <w:t>s</w:t>
      </w:r>
      <w:r w:rsidR="002F463E" w:rsidRPr="00D35733">
        <w:t xml:space="preserve"> </w:t>
      </w:r>
      <w:r w:rsidRPr="00D35733">
        <w:t>8(1)(a) and (b),”.</w:t>
      </w:r>
    </w:p>
    <w:p w:rsidR="00D645AA" w:rsidRPr="00D35733" w:rsidRDefault="000803A5" w:rsidP="00D35733">
      <w:pPr>
        <w:pStyle w:val="ItemHead"/>
      </w:pPr>
      <w:r w:rsidRPr="00D35733">
        <w:t>15</w:t>
      </w:r>
      <w:r w:rsidR="00D645AA" w:rsidRPr="00D35733">
        <w:t xml:space="preserve">  Paragraph 9(1)(h)</w:t>
      </w:r>
    </w:p>
    <w:p w:rsidR="00D645AA" w:rsidRPr="00D35733" w:rsidRDefault="00D645AA" w:rsidP="00D35733">
      <w:pPr>
        <w:pStyle w:val="Item"/>
      </w:pPr>
      <w:r w:rsidRPr="00D35733">
        <w:t>Omit “check;”, substitute “check.”.</w:t>
      </w:r>
    </w:p>
    <w:p w:rsidR="00D645AA" w:rsidRPr="00D35733" w:rsidRDefault="000803A5" w:rsidP="00D35733">
      <w:pPr>
        <w:pStyle w:val="ItemHead"/>
      </w:pPr>
      <w:r w:rsidRPr="00D35733">
        <w:t>16</w:t>
      </w:r>
      <w:r w:rsidR="00D645AA" w:rsidRPr="00D35733">
        <w:t xml:space="preserve">  Paragraph 9(1)(i)</w:t>
      </w:r>
    </w:p>
    <w:p w:rsidR="00D645AA" w:rsidRPr="00D35733" w:rsidRDefault="00D645AA" w:rsidP="00D35733">
      <w:pPr>
        <w:pStyle w:val="Item"/>
      </w:pPr>
      <w:r w:rsidRPr="00D35733">
        <w:t>Repeal the paragraph.</w:t>
      </w:r>
    </w:p>
    <w:p w:rsidR="00826095" w:rsidRPr="00D35733" w:rsidRDefault="000803A5" w:rsidP="00D35733">
      <w:pPr>
        <w:pStyle w:val="ItemHead"/>
      </w:pPr>
      <w:r w:rsidRPr="00D35733">
        <w:t>17</w:t>
      </w:r>
      <w:r w:rsidR="00826095" w:rsidRPr="00D35733">
        <w:t xml:space="preserve">  Paragraph 9(2)(a)</w:t>
      </w:r>
    </w:p>
    <w:p w:rsidR="00826095" w:rsidRPr="00D35733" w:rsidRDefault="00826095" w:rsidP="00D35733">
      <w:pPr>
        <w:pStyle w:val="Item"/>
      </w:pPr>
      <w:r w:rsidRPr="00D35733">
        <w:t>Omit “under the AusCheck scheme”, substitute “for the purposes of paragraphs</w:t>
      </w:r>
      <w:r w:rsidR="002F463E" w:rsidRPr="00D35733">
        <w:t xml:space="preserve"> </w:t>
      </w:r>
      <w:r w:rsidRPr="00D35733">
        <w:t>8(1)(a) and (b)”.</w:t>
      </w:r>
    </w:p>
    <w:p w:rsidR="00D645AA" w:rsidRPr="00D35733" w:rsidRDefault="000803A5" w:rsidP="00D35733">
      <w:pPr>
        <w:pStyle w:val="ItemHead"/>
      </w:pPr>
      <w:r w:rsidRPr="00D35733">
        <w:t>18</w:t>
      </w:r>
      <w:r w:rsidR="00D645AA" w:rsidRPr="00D35733">
        <w:t xml:space="preserve">  Subparagraphs</w:t>
      </w:r>
      <w:r w:rsidR="00D35733" w:rsidRPr="00D35733">
        <w:t> </w:t>
      </w:r>
      <w:r w:rsidR="00D645AA" w:rsidRPr="00D35733">
        <w:t>9(4)(a)(i) and (ii)</w:t>
      </w:r>
    </w:p>
    <w:p w:rsidR="00D645AA" w:rsidRPr="00D35733" w:rsidRDefault="00D645AA" w:rsidP="00D35733">
      <w:pPr>
        <w:pStyle w:val="Item"/>
      </w:pPr>
      <w:r w:rsidRPr="00D35733">
        <w:t>Repeal the subparagraphs, substitute:</w:t>
      </w:r>
    </w:p>
    <w:p w:rsidR="00D645AA" w:rsidRPr="00D35733" w:rsidRDefault="00D645AA" w:rsidP="00D35733">
      <w:pPr>
        <w:pStyle w:val="paragraphsub"/>
      </w:pPr>
      <w:r w:rsidRPr="00D35733">
        <w:tab/>
        <w:t>(i)</w:t>
      </w:r>
      <w:r w:rsidRPr="00D35733">
        <w:tab/>
        <w:t>an ASIC or MSIC; or</w:t>
      </w:r>
    </w:p>
    <w:p w:rsidR="00D645AA" w:rsidRPr="00D35733" w:rsidRDefault="000803A5" w:rsidP="00D35733">
      <w:pPr>
        <w:pStyle w:val="ItemHead"/>
      </w:pPr>
      <w:r w:rsidRPr="00D35733">
        <w:t>19</w:t>
      </w:r>
      <w:r w:rsidR="00D645AA" w:rsidRPr="00D35733">
        <w:t xml:space="preserve">  Paragraph 9(4)(b)</w:t>
      </w:r>
    </w:p>
    <w:p w:rsidR="00D645AA" w:rsidRPr="00D35733" w:rsidRDefault="00D645AA" w:rsidP="00D35733">
      <w:pPr>
        <w:pStyle w:val="Item"/>
      </w:pPr>
      <w:r w:rsidRPr="00D35733">
        <w:t>Omit “the other person”, substitute “the person to whom that application was made”.</w:t>
      </w:r>
    </w:p>
    <w:p w:rsidR="00D645AA" w:rsidRPr="00D35733" w:rsidRDefault="000803A5" w:rsidP="00D35733">
      <w:pPr>
        <w:pStyle w:val="ItemHead"/>
      </w:pPr>
      <w:r w:rsidRPr="00D35733">
        <w:t>20</w:t>
      </w:r>
      <w:r w:rsidR="00D645AA" w:rsidRPr="00D35733">
        <w:t xml:space="preserve">  Paragraph 9(4)(b)</w:t>
      </w:r>
    </w:p>
    <w:p w:rsidR="00D645AA" w:rsidRPr="00D35733" w:rsidRDefault="00D645AA" w:rsidP="00D35733">
      <w:pPr>
        <w:pStyle w:val="Item"/>
      </w:pPr>
      <w:r w:rsidRPr="00D35733">
        <w:t>Omit all the words after “precondition”, substitute:</w:t>
      </w:r>
    </w:p>
    <w:p w:rsidR="00D645AA" w:rsidRPr="00D35733" w:rsidRDefault="00D645AA" w:rsidP="00D35733">
      <w:pPr>
        <w:pStyle w:val="paragraph"/>
      </w:pPr>
      <w:r w:rsidRPr="00D35733">
        <w:tab/>
      </w:r>
      <w:r w:rsidRPr="00D35733">
        <w:tab/>
        <w:t>to:</w:t>
      </w:r>
    </w:p>
    <w:p w:rsidR="00D645AA" w:rsidRPr="00D35733" w:rsidRDefault="00D645AA" w:rsidP="00D35733">
      <w:pPr>
        <w:pStyle w:val="paragraphsub"/>
      </w:pPr>
      <w:r w:rsidRPr="00D35733">
        <w:tab/>
        <w:t>(i)</w:t>
      </w:r>
      <w:r w:rsidRPr="00D35733">
        <w:tab/>
        <w:t>the issuing of the card, licence, permit or authorisation; or</w:t>
      </w:r>
    </w:p>
    <w:p w:rsidR="00D645AA" w:rsidRPr="00D35733" w:rsidRDefault="00D645AA" w:rsidP="00D35733">
      <w:pPr>
        <w:pStyle w:val="paragraphsub"/>
      </w:pPr>
      <w:r w:rsidRPr="00D35733">
        <w:tab/>
        <w:t>(ii)</w:t>
      </w:r>
      <w:r w:rsidRPr="00D35733">
        <w:tab/>
        <w:t>if the background check is required or permitted to be conducted as referred to in paragraph</w:t>
      </w:r>
      <w:r w:rsidR="00D35733" w:rsidRPr="00D35733">
        <w:t> </w:t>
      </w:r>
      <w:r w:rsidRPr="00D35733">
        <w:t>8(1)(a) in a particular circumstance—the individual’s continuing eligibility to hold the card in that circumstance.</w:t>
      </w:r>
    </w:p>
    <w:p w:rsidR="00D645AA" w:rsidRPr="00D35733" w:rsidRDefault="000803A5" w:rsidP="00D35733">
      <w:pPr>
        <w:pStyle w:val="ItemHead"/>
      </w:pPr>
      <w:r w:rsidRPr="00D35733">
        <w:t>21</w:t>
      </w:r>
      <w:r w:rsidR="00D645AA" w:rsidRPr="00D35733">
        <w:t xml:space="preserve">  After section</w:t>
      </w:r>
      <w:r w:rsidR="00D35733" w:rsidRPr="00D35733">
        <w:t> </w:t>
      </w:r>
      <w:r w:rsidR="00D645AA" w:rsidRPr="00D35733">
        <w:t>9</w:t>
      </w:r>
    </w:p>
    <w:p w:rsidR="00D645AA" w:rsidRPr="00D35733" w:rsidRDefault="00D645AA" w:rsidP="00D35733">
      <w:pPr>
        <w:pStyle w:val="Item"/>
      </w:pPr>
      <w:r w:rsidRPr="00D35733">
        <w:t>Insert:</w:t>
      </w:r>
    </w:p>
    <w:p w:rsidR="00D645AA" w:rsidRPr="00D35733" w:rsidRDefault="00D645AA" w:rsidP="00D35733">
      <w:pPr>
        <w:pStyle w:val="ActHead5"/>
      </w:pPr>
      <w:bookmarkStart w:id="61" w:name="_Toc357685364"/>
      <w:r w:rsidRPr="00D35733">
        <w:rPr>
          <w:rStyle w:val="CharSectno"/>
        </w:rPr>
        <w:lastRenderedPageBreak/>
        <w:t>10</w:t>
      </w:r>
      <w:r w:rsidRPr="00D35733">
        <w:t xml:space="preserve">  Matters covered by AusCheck scheme—background checks required or permitted under regulations made under this Act</w:t>
      </w:r>
      <w:bookmarkEnd w:id="61"/>
    </w:p>
    <w:p w:rsidR="00D645AA" w:rsidRPr="00D35733" w:rsidRDefault="00D645AA" w:rsidP="00D35733">
      <w:pPr>
        <w:pStyle w:val="subsection"/>
      </w:pPr>
      <w:r w:rsidRPr="00D35733">
        <w:tab/>
        <w:t>(1)</w:t>
      </w:r>
      <w:r w:rsidRPr="00D35733">
        <w:tab/>
        <w:t>The AusCheck scheme may, for the purposes of paragraph</w:t>
      </w:r>
      <w:r w:rsidR="00D35733" w:rsidRPr="00D35733">
        <w:t> </w:t>
      </w:r>
      <w:r w:rsidRPr="00D35733">
        <w:t>8(1)(c), make provision for and in relation to the following:</w:t>
      </w:r>
    </w:p>
    <w:p w:rsidR="00D645AA" w:rsidRPr="00D35733" w:rsidRDefault="00D645AA" w:rsidP="00D35733">
      <w:pPr>
        <w:pStyle w:val="paragraph"/>
      </w:pPr>
      <w:r w:rsidRPr="00D35733">
        <w:tab/>
        <w:t>(a)</w:t>
      </w:r>
      <w:r w:rsidRPr="00D35733">
        <w:tab/>
        <w:t>the giving to the Secretary of information, relating to an individual in respect of whom a background check is conducted, that is directly necessary for the purpose of conducting the background check;</w:t>
      </w:r>
    </w:p>
    <w:p w:rsidR="00D645AA" w:rsidRPr="00D35733" w:rsidRDefault="00D645AA" w:rsidP="00D35733">
      <w:pPr>
        <w:pStyle w:val="paragraph"/>
      </w:pPr>
      <w:r w:rsidRPr="00D35733">
        <w:tab/>
        <w:t>(b)</w:t>
      </w:r>
      <w:r w:rsidRPr="00D35733">
        <w:tab/>
        <w:t>the criteria against which a background check is to be assessed;</w:t>
      </w:r>
    </w:p>
    <w:p w:rsidR="00D645AA" w:rsidRPr="00D35733" w:rsidRDefault="00D645AA" w:rsidP="00D35733">
      <w:pPr>
        <w:pStyle w:val="paragraph"/>
      </w:pPr>
      <w:r w:rsidRPr="00D35733">
        <w:tab/>
        <w:t>(c)</w:t>
      </w:r>
      <w:r w:rsidRPr="00D35733">
        <w:tab/>
        <w:t>the decision or decisions that may be made as a result of a background check;</w:t>
      </w:r>
    </w:p>
    <w:p w:rsidR="00D645AA" w:rsidRPr="00D35733" w:rsidRDefault="00D645AA" w:rsidP="00D35733">
      <w:pPr>
        <w:pStyle w:val="paragraph"/>
      </w:pPr>
      <w:r w:rsidRPr="00D35733">
        <w:tab/>
        <w:t>(d)</w:t>
      </w:r>
      <w:r w:rsidRPr="00D35733">
        <w:tab/>
        <w:t>the form of advice to be given to an individual in respect of whom a background check is conducted;</w:t>
      </w:r>
    </w:p>
    <w:p w:rsidR="00D645AA" w:rsidRPr="00D35733" w:rsidRDefault="00D645AA" w:rsidP="00D35733">
      <w:pPr>
        <w:pStyle w:val="paragraph"/>
      </w:pPr>
      <w:r w:rsidRPr="00D35733">
        <w:tab/>
        <w:t>(e)</w:t>
      </w:r>
      <w:r w:rsidRPr="00D35733">
        <w:tab/>
        <w:t>the form of advice to be given to other persons about the outcome of a background check.</w:t>
      </w:r>
    </w:p>
    <w:p w:rsidR="00826095" w:rsidRPr="00D35733" w:rsidRDefault="00826095" w:rsidP="00D35733">
      <w:pPr>
        <w:pStyle w:val="subsection"/>
      </w:pPr>
      <w:r w:rsidRPr="00D35733">
        <w:tab/>
        <w:t>(2)</w:t>
      </w:r>
      <w:r w:rsidRPr="00D35733">
        <w:tab/>
        <w:t xml:space="preserve">The matters referred to in </w:t>
      </w:r>
      <w:r w:rsidR="00D35733" w:rsidRPr="00D35733">
        <w:t>subsection (</w:t>
      </w:r>
      <w:r w:rsidRPr="00D35733">
        <w:t>1) may relate to:</w:t>
      </w:r>
    </w:p>
    <w:p w:rsidR="00826095" w:rsidRPr="00D35733" w:rsidRDefault="00826095" w:rsidP="00D35733">
      <w:pPr>
        <w:pStyle w:val="paragraph"/>
      </w:pPr>
      <w:r w:rsidRPr="00D35733">
        <w:tab/>
        <w:t>(a)</w:t>
      </w:r>
      <w:r w:rsidRPr="00D35733">
        <w:tab/>
        <w:t>all background checks to be conducted for the purposes of paragraph</w:t>
      </w:r>
      <w:r w:rsidR="00D35733" w:rsidRPr="00D35733">
        <w:t> </w:t>
      </w:r>
      <w:r w:rsidRPr="00D35733">
        <w:t>8(1)(c); or</w:t>
      </w:r>
    </w:p>
    <w:p w:rsidR="00826095" w:rsidRPr="00D35733" w:rsidRDefault="00826095" w:rsidP="00D35733">
      <w:pPr>
        <w:pStyle w:val="paragraph"/>
      </w:pPr>
      <w:r w:rsidRPr="00D35733">
        <w:tab/>
        <w:t>(b)</w:t>
      </w:r>
      <w:r w:rsidRPr="00D35733">
        <w:tab/>
        <w:t>a specified class of background checks.</w:t>
      </w:r>
    </w:p>
    <w:p w:rsidR="00D645AA" w:rsidRPr="00D35733" w:rsidRDefault="00D645AA" w:rsidP="00D35733">
      <w:pPr>
        <w:pStyle w:val="subsection"/>
      </w:pPr>
      <w:r w:rsidRPr="00D35733">
        <w:tab/>
        <w:t>(</w:t>
      </w:r>
      <w:r w:rsidR="00826095" w:rsidRPr="00D35733">
        <w:t>3</w:t>
      </w:r>
      <w:r w:rsidRPr="00D35733">
        <w:t>)</w:t>
      </w:r>
      <w:r w:rsidRPr="00D35733">
        <w:tab/>
        <w:t>The AusCheck scheme may, for the purposes of paragraph</w:t>
      </w:r>
      <w:r w:rsidR="00D35733" w:rsidRPr="00D35733">
        <w:t> </w:t>
      </w:r>
      <w:r w:rsidRPr="00D35733">
        <w:t>8(1)(c), make provision for and in relation to an individual or an issuing body notifying the Secretary or the Transport Secretary of specified matters if:</w:t>
      </w:r>
    </w:p>
    <w:p w:rsidR="00D645AA" w:rsidRPr="00D35733" w:rsidRDefault="00D645AA" w:rsidP="00D35733">
      <w:pPr>
        <w:pStyle w:val="paragraph"/>
      </w:pPr>
      <w:r w:rsidRPr="00D35733">
        <w:tab/>
        <w:t>(a)</w:t>
      </w:r>
      <w:r w:rsidRPr="00D35733">
        <w:tab/>
        <w:t>one of the following applies:</w:t>
      </w:r>
    </w:p>
    <w:p w:rsidR="00D645AA" w:rsidRPr="00D35733" w:rsidRDefault="00D645AA" w:rsidP="00D35733">
      <w:pPr>
        <w:pStyle w:val="paragraphsub"/>
      </w:pPr>
      <w:r w:rsidRPr="00D35733">
        <w:tab/>
        <w:t>(i)</w:t>
      </w:r>
      <w:r w:rsidRPr="00D35733">
        <w:tab/>
        <w:t>the individual has applied to an issuing body for an ASIC or MSIC, and the issuing body has neither issued, nor refused to issue, the ASIC or MSIC;</w:t>
      </w:r>
    </w:p>
    <w:p w:rsidR="00D645AA" w:rsidRPr="00D35733" w:rsidRDefault="00D645AA" w:rsidP="00D35733">
      <w:pPr>
        <w:pStyle w:val="paragraphsub"/>
      </w:pPr>
      <w:r w:rsidRPr="00D35733">
        <w:tab/>
        <w:t>(ii)</w:t>
      </w:r>
      <w:r w:rsidRPr="00D35733">
        <w:tab/>
        <w:t>the individual or an issuing body has applied to the Transport Secretary for approval to issue an ASIC or MSIC to the individual, and the application has not been determined;</w:t>
      </w:r>
    </w:p>
    <w:p w:rsidR="00D645AA" w:rsidRPr="00D35733" w:rsidRDefault="00D645AA" w:rsidP="00D35733">
      <w:pPr>
        <w:pStyle w:val="paragraphsub"/>
      </w:pPr>
      <w:r w:rsidRPr="00D35733">
        <w:tab/>
        <w:t>(iii)</w:t>
      </w:r>
      <w:r w:rsidRPr="00D35733">
        <w:tab/>
        <w:t>the individual is the holder of an ASIC or MSIC;</w:t>
      </w:r>
    </w:p>
    <w:p w:rsidR="00D645AA" w:rsidRPr="00D35733" w:rsidRDefault="00D645AA" w:rsidP="00D35733">
      <w:pPr>
        <w:pStyle w:val="paragraphsub"/>
      </w:pPr>
      <w:r w:rsidRPr="00D35733">
        <w:tab/>
        <w:t>(iv)</w:t>
      </w:r>
      <w:r w:rsidRPr="00D35733">
        <w:tab/>
        <w:t>the individual or an issuing body has applied to the Transport Secretary to set aside the cancellation of an ASIC or MSIC issued to the individual;</w:t>
      </w:r>
    </w:p>
    <w:p w:rsidR="00D645AA" w:rsidRPr="00D35733" w:rsidRDefault="00D645AA" w:rsidP="00D35733">
      <w:pPr>
        <w:pStyle w:val="paragraphsub"/>
      </w:pPr>
      <w:r w:rsidRPr="00D35733">
        <w:lastRenderedPageBreak/>
        <w:tab/>
        <w:t>(v)</w:t>
      </w:r>
      <w:r w:rsidRPr="00D35733">
        <w:tab/>
        <w:t>the individual has applied to the Administrative Appeals Tribunal for review of a decision by an issuing body, the Secretary or the Transport Secretary relating to the issue, suspension or cancellation of an ASIC or MSIC, and the application has not been determined; and</w:t>
      </w:r>
    </w:p>
    <w:p w:rsidR="00D645AA" w:rsidRPr="00D35733" w:rsidRDefault="00D645AA" w:rsidP="00D35733">
      <w:pPr>
        <w:pStyle w:val="paragraph"/>
      </w:pPr>
      <w:r w:rsidRPr="00D35733">
        <w:tab/>
        <w:t>(b)</w:t>
      </w:r>
      <w:r w:rsidRPr="00D35733">
        <w:tab/>
        <w:t>the individual has been charged with a serious offence, or a charge for a serious offence has been resolved in relation to the individual; and</w:t>
      </w:r>
    </w:p>
    <w:p w:rsidR="00D645AA" w:rsidRPr="00D35733" w:rsidRDefault="00D645AA" w:rsidP="00D35733">
      <w:pPr>
        <w:pStyle w:val="paragraph"/>
      </w:pPr>
      <w:r w:rsidRPr="00D35733">
        <w:tab/>
        <w:t>(c)</w:t>
      </w:r>
      <w:r w:rsidRPr="00D35733">
        <w:tab/>
        <w:t>in the case of an issuing body:</w:t>
      </w:r>
    </w:p>
    <w:p w:rsidR="00D645AA" w:rsidRPr="00D35733" w:rsidRDefault="00D645AA" w:rsidP="00D35733">
      <w:pPr>
        <w:pStyle w:val="paragraphsub"/>
      </w:pPr>
      <w:r w:rsidRPr="00D35733">
        <w:tab/>
        <w:t>(i)</w:t>
      </w:r>
      <w:r w:rsidRPr="00D35733">
        <w:tab/>
        <w:t>the individual applied to the issuing body for the ASIC or MSIC; or</w:t>
      </w:r>
    </w:p>
    <w:p w:rsidR="00D645AA" w:rsidRPr="00D35733" w:rsidRDefault="00D645AA" w:rsidP="00D35733">
      <w:pPr>
        <w:pStyle w:val="paragraphsub"/>
      </w:pPr>
      <w:r w:rsidRPr="00D35733">
        <w:tab/>
        <w:t>(ii)</w:t>
      </w:r>
      <w:r w:rsidRPr="00D35733">
        <w:tab/>
        <w:t>the issuing body issued the ASIC or MSIC to the individual.</w:t>
      </w:r>
    </w:p>
    <w:p w:rsidR="00D645AA" w:rsidRPr="00D35733" w:rsidRDefault="00D645AA" w:rsidP="00D35733">
      <w:pPr>
        <w:pStyle w:val="ActHead5"/>
      </w:pPr>
      <w:bookmarkStart w:id="62" w:name="_Toc357685365"/>
      <w:r w:rsidRPr="00D35733">
        <w:rPr>
          <w:rStyle w:val="CharSectno"/>
        </w:rPr>
        <w:t>10A</w:t>
      </w:r>
      <w:r w:rsidRPr="00D35733">
        <w:t xml:space="preserve">  Matters covered by AusCheck scheme—online verification service</w:t>
      </w:r>
      <w:bookmarkEnd w:id="62"/>
    </w:p>
    <w:p w:rsidR="00D645AA" w:rsidRPr="00D35733" w:rsidRDefault="00D645AA" w:rsidP="00D35733">
      <w:pPr>
        <w:pStyle w:val="subsection"/>
      </w:pPr>
      <w:r w:rsidRPr="00D35733">
        <w:tab/>
      </w:r>
      <w:r w:rsidRPr="00D35733">
        <w:tab/>
        <w:t>The AusCheck scheme may make provision for and in relation to matters relating to the establishment and provision of an online verification service that will enable verification:</w:t>
      </w:r>
    </w:p>
    <w:p w:rsidR="00D645AA" w:rsidRPr="00D35733" w:rsidRDefault="00D645AA" w:rsidP="00D35733">
      <w:pPr>
        <w:pStyle w:val="paragraph"/>
      </w:pPr>
      <w:r w:rsidRPr="00D35733">
        <w:tab/>
        <w:t>(a)</w:t>
      </w:r>
      <w:r w:rsidRPr="00D35733">
        <w:tab/>
        <w:t>that an ASIC or MSIC has been issued to a particular individual and is in effect at a particular time; or</w:t>
      </w:r>
    </w:p>
    <w:p w:rsidR="00D645AA" w:rsidRPr="00D35733" w:rsidRDefault="00D645AA" w:rsidP="00D35733">
      <w:pPr>
        <w:pStyle w:val="paragraph"/>
      </w:pPr>
      <w:r w:rsidRPr="00D35733">
        <w:tab/>
        <w:t>(b)</w:t>
      </w:r>
      <w:r w:rsidRPr="00D35733">
        <w:tab/>
        <w:t>that an individual who is in possession of an ASIC or MSIC is the person to whom the card was issued; or</w:t>
      </w:r>
    </w:p>
    <w:p w:rsidR="00D645AA" w:rsidRPr="00D35733" w:rsidRDefault="00D645AA" w:rsidP="00D35733">
      <w:pPr>
        <w:pStyle w:val="paragraph"/>
      </w:pPr>
      <w:r w:rsidRPr="00D35733">
        <w:tab/>
        <w:t>(c)</w:t>
      </w:r>
      <w:r w:rsidRPr="00D35733">
        <w:tab/>
        <w:t>that a national security background check has been conducted in relation to a particular individual; or</w:t>
      </w:r>
    </w:p>
    <w:p w:rsidR="00D645AA" w:rsidRPr="00D35733" w:rsidRDefault="00D645AA" w:rsidP="00D35733">
      <w:pPr>
        <w:pStyle w:val="paragraph"/>
      </w:pPr>
      <w:r w:rsidRPr="00D35733">
        <w:tab/>
        <w:t>(d)</w:t>
      </w:r>
      <w:r w:rsidRPr="00D35733">
        <w:tab/>
        <w:t>that an individual who is in possession of a card, licence, permit or other authorisation in relation to which a national security background check has been conducted is the individual to whom the card, licence, permit or authorisation was issued.</w:t>
      </w:r>
    </w:p>
    <w:p w:rsidR="00D645AA" w:rsidRPr="00D35733" w:rsidRDefault="000803A5" w:rsidP="00D35733">
      <w:pPr>
        <w:pStyle w:val="ItemHead"/>
      </w:pPr>
      <w:r w:rsidRPr="00D35733">
        <w:t>22</w:t>
      </w:r>
      <w:r w:rsidR="00D645AA" w:rsidRPr="00D35733">
        <w:t xml:space="preserve">  Before subsection</w:t>
      </w:r>
      <w:r w:rsidR="00D35733" w:rsidRPr="00D35733">
        <w:t> </w:t>
      </w:r>
      <w:r w:rsidR="00D645AA" w:rsidRPr="00D35733">
        <w:t>11(2)</w:t>
      </w:r>
    </w:p>
    <w:p w:rsidR="00D645AA" w:rsidRPr="00D35733" w:rsidRDefault="00D645AA" w:rsidP="00D35733">
      <w:pPr>
        <w:pStyle w:val="Item"/>
      </w:pPr>
      <w:r w:rsidRPr="00D35733">
        <w:t>Insert:</w:t>
      </w:r>
    </w:p>
    <w:p w:rsidR="00D645AA" w:rsidRPr="00D35733" w:rsidRDefault="00D645AA" w:rsidP="00D35733">
      <w:pPr>
        <w:pStyle w:val="SubsectionHead"/>
      </w:pPr>
      <w:r w:rsidRPr="00D35733">
        <w:t>Directions about advising whether licence etc. has been issued to individual</w:t>
      </w:r>
    </w:p>
    <w:p w:rsidR="00D645AA" w:rsidRPr="00D35733" w:rsidRDefault="000803A5" w:rsidP="00D35733">
      <w:pPr>
        <w:pStyle w:val="ItemHead"/>
      </w:pPr>
      <w:r w:rsidRPr="00D35733">
        <w:t>23</w:t>
      </w:r>
      <w:r w:rsidR="00D645AA" w:rsidRPr="00D35733">
        <w:t xml:space="preserve">  At the end of section</w:t>
      </w:r>
      <w:r w:rsidR="00D35733" w:rsidRPr="00D35733">
        <w:t> </w:t>
      </w:r>
      <w:r w:rsidR="00D645AA" w:rsidRPr="00D35733">
        <w:t>11</w:t>
      </w:r>
    </w:p>
    <w:p w:rsidR="00D645AA" w:rsidRPr="00D35733" w:rsidRDefault="00D645AA" w:rsidP="00D35733">
      <w:pPr>
        <w:pStyle w:val="Item"/>
      </w:pPr>
      <w:r w:rsidRPr="00D35733">
        <w:t>Add:</w:t>
      </w:r>
    </w:p>
    <w:p w:rsidR="00D645AA" w:rsidRPr="00D35733" w:rsidRDefault="00D645AA" w:rsidP="00D35733">
      <w:pPr>
        <w:pStyle w:val="SubsectionHead"/>
      </w:pPr>
      <w:r w:rsidRPr="00D35733">
        <w:lastRenderedPageBreak/>
        <w:t>Directions in connection with background checks required or permitted under the regulations—charges for serious offences</w:t>
      </w:r>
    </w:p>
    <w:p w:rsidR="00D645AA" w:rsidRPr="00D35733" w:rsidRDefault="00D645AA" w:rsidP="00D35733">
      <w:pPr>
        <w:pStyle w:val="subsection"/>
      </w:pPr>
      <w:r w:rsidRPr="00D35733">
        <w:tab/>
        <w:t>(3)</w:t>
      </w:r>
      <w:r w:rsidRPr="00D35733">
        <w:tab/>
        <w:t xml:space="preserve">Without limiting </w:t>
      </w:r>
      <w:r w:rsidR="00D35733" w:rsidRPr="00D35733">
        <w:t>subsection (</w:t>
      </w:r>
      <w:r w:rsidRPr="00D35733">
        <w:t>1), the AusCheck scheme may empower the Secretary to give one or more of the following kinds of direction if the Secretary considers on reasonable grounds that an individual has been charged with a serious offence:</w:t>
      </w:r>
    </w:p>
    <w:p w:rsidR="00D645AA" w:rsidRPr="00D35733" w:rsidRDefault="00D645AA" w:rsidP="00D35733">
      <w:pPr>
        <w:pStyle w:val="paragraph"/>
      </w:pPr>
      <w:r w:rsidRPr="00D35733">
        <w:tab/>
        <w:t>(a)</w:t>
      </w:r>
      <w:r w:rsidRPr="00D35733">
        <w:tab/>
        <w:t xml:space="preserve">a direction to an issuing body to delay considering an application for an ASIC or MSIC to be issued to the individual until further direction from the Secretary in accordance with </w:t>
      </w:r>
      <w:r w:rsidR="00D35733" w:rsidRPr="00D35733">
        <w:t>subsection (</w:t>
      </w:r>
      <w:r w:rsidRPr="00D35733">
        <w:t>4);</w:t>
      </w:r>
    </w:p>
    <w:p w:rsidR="00D645AA" w:rsidRPr="00D35733" w:rsidRDefault="00D645AA" w:rsidP="00D35733">
      <w:pPr>
        <w:pStyle w:val="paragraph"/>
      </w:pPr>
      <w:r w:rsidRPr="00D35733">
        <w:tab/>
        <w:t>(b)</w:t>
      </w:r>
      <w:r w:rsidRPr="00D35733">
        <w:tab/>
        <w:t xml:space="preserve">a direction to the Transport Secretary to delay considering an application for approval to issue an ASIC or MSIC to the individual until further direction from the Secretary in accordance with </w:t>
      </w:r>
      <w:r w:rsidR="00D35733" w:rsidRPr="00D35733">
        <w:t>subsection (</w:t>
      </w:r>
      <w:r w:rsidRPr="00D35733">
        <w:t>4);</w:t>
      </w:r>
    </w:p>
    <w:p w:rsidR="00D645AA" w:rsidRPr="00D35733" w:rsidRDefault="00D645AA" w:rsidP="00D35733">
      <w:pPr>
        <w:pStyle w:val="paragraph"/>
      </w:pPr>
      <w:r w:rsidRPr="00D35733">
        <w:tab/>
        <w:t>(c)</w:t>
      </w:r>
      <w:r w:rsidRPr="00D35733">
        <w:tab/>
        <w:t xml:space="preserve">a direction to an issuing body to suspend an ASIC or MSIC issued by the issuing body to the individual until further direction from the Secretary in accordance with </w:t>
      </w:r>
      <w:r w:rsidR="00D35733" w:rsidRPr="00D35733">
        <w:t>subsection (</w:t>
      </w:r>
      <w:r w:rsidRPr="00D35733">
        <w:t>4);</w:t>
      </w:r>
    </w:p>
    <w:p w:rsidR="00D645AA" w:rsidRPr="00D35733" w:rsidRDefault="00D645AA" w:rsidP="00D35733">
      <w:pPr>
        <w:pStyle w:val="paragraph"/>
      </w:pPr>
      <w:r w:rsidRPr="00D35733">
        <w:tab/>
        <w:t>(d)</w:t>
      </w:r>
      <w:r w:rsidRPr="00D35733">
        <w:tab/>
        <w:t xml:space="preserve">a direction to the Transport Secretary to delay considering an application to set aside the cancellation of an ASIC or MSIC issued to the individual until further direction from the Secretary in accordance with </w:t>
      </w:r>
      <w:r w:rsidR="00D35733" w:rsidRPr="00D35733">
        <w:t>subsection (</w:t>
      </w:r>
      <w:r w:rsidRPr="00D35733">
        <w:t>4).</w:t>
      </w:r>
    </w:p>
    <w:p w:rsidR="00D645AA" w:rsidRPr="00D35733" w:rsidRDefault="00D645AA" w:rsidP="00D35733">
      <w:pPr>
        <w:pStyle w:val="SubsectionHead"/>
      </w:pPr>
      <w:r w:rsidRPr="00D35733">
        <w:t xml:space="preserve">Giving further directions referred to in </w:t>
      </w:r>
      <w:r w:rsidR="00D35733" w:rsidRPr="00D35733">
        <w:t>subsection (</w:t>
      </w:r>
      <w:r w:rsidRPr="00D35733">
        <w:t>3)</w:t>
      </w:r>
    </w:p>
    <w:p w:rsidR="00D645AA" w:rsidRPr="00D35733" w:rsidRDefault="00D645AA" w:rsidP="00D35733">
      <w:pPr>
        <w:pStyle w:val="subsection"/>
      </w:pPr>
      <w:r w:rsidRPr="00D35733">
        <w:tab/>
        <w:t>(4)</w:t>
      </w:r>
      <w:r w:rsidRPr="00D35733">
        <w:tab/>
        <w:t>The Secretary:</w:t>
      </w:r>
    </w:p>
    <w:p w:rsidR="00D645AA" w:rsidRPr="00D35733" w:rsidRDefault="00D645AA" w:rsidP="00D35733">
      <w:pPr>
        <w:pStyle w:val="paragraph"/>
      </w:pPr>
      <w:r w:rsidRPr="00D35733">
        <w:tab/>
        <w:t>(a)</w:t>
      </w:r>
      <w:r w:rsidRPr="00D35733">
        <w:tab/>
        <w:t xml:space="preserve">must give the further direction referred to in </w:t>
      </w:r>
      <w:r w:rsidR="00D35733" w:rsidRPr="00D35733">
        <w:t>subsection (</w:t>
      </w:r>
      <w:r w:rsidRPr="00D35733">
        <w:t>3) to the relevant person as soon as practicable after the Secretary considers that:</w:t>
      </w:r>
    </w:p>
    <w:p w:rsidR="00D645AA" w:rsidRPr="00D35733" w:rsidRDefault="00D645AA" w:rsidP="00D35733">
      <w:pPr>
        <w:pStyle w:val="paragraphsub"/>
      </w:pPr>
      <w:r w:rsidRPr="00D35733">
        <w:tab/>
        <w:t>(i)</w:t>
      </w:r>
      <w:r w:rsidRPr="00D35733">
        <w:tab/>
        <w:t>all charges for serious offences have been resolved in relation to the individual; and</w:t>
      </w:r>
    </w:p>
    <w:p w:rsidR="00D645AA" w:rsidRPr="00D35733" w:rsidRDefault="00D645AA" w:rsidP="00D35733">
      <w:pPr>
        <w:pStyle w:val="paragraphsub"/>
      </w:pPr>
      <w:r w:rsidRPr="00D35733">
        <w:tab/>
        <w:t>(ii)</w:t>
      </w:r>
      <w:r w:rsidRPr="00D35733">
        <w:tab/>
        <w:t>a background check has been conducted covering the matter referred to in paragraph</w:t>
      </w:r>
      <w:r w:rsidR="00D35733" w:rsidRPr="00D35733">
        <w:t> </w:t>
      </w:r>
      <w:r w:rsidRPr="00D35733">
        <w:t xml:space="preserve">5(a) (criminal history) after </w:t>
      </w:r>
      <w:r w:rsidR="00D35733" w:rsidRPr="00D35733">
        <w:t>subparagraph (</w:t>
      </w:r>
      <w:r w:rsidRPr="00D35733">
        <w:t>i) is satisfied, whether or not the background check also covers other matters; and</w:t>
      </w:r>
    </w:p>
    <w:p w:rsidR="00D645AA" w:rsidRPr="00D35733" w:rsidRDefault="00D645AA" w:rsidP="00D35733">
      <w:pPr>
        <w:pStyle w:val="paragraph"/>
      </w:pPr>
      <w:r w:rsidRPr="00D35733">
        <w:tab/>
        <w:t>(b)</w:t>
      </w:r>
      <w:r w:rsidRPr="00D35733">
        <w:tab/>
        <w:t xml:space="preserve">may give the further direction at any time before </w:t>
      </w:r>
      <w:r w:rsidR="00D35733" w:rsidRPr="00D35733">
        <w:t>paragraph (</w:t>
      </w:r>
      <w:r w:rsidRPr="00D35733">
        <w:t>a) applies.</w:t>
      </w:r>
    </w:p>
    <w:p w:rsidR="00D645AA" w:rsidRPr="00D35733" w:rsidRDefault="00D645AA" w:rsidP="00D35733">
      <w:pPr>
        <w:pStyle w:val="SubsectionHead"/>
      </w:pPr>
      <w:r w:rsidRPr="00D35733">
        <w:lastRenderedPageBreak/>
        <w:t xml:space="preserve">Directions under </w:t>
      </w:r>
      <w:r w:rsidR="00D35733" w:rsidRPr="00D35733">
        <w:t>subsection (</w:t>
      </w:r>
      <w:r w:rsidRPr="00D35733">
        <w:t>3) to suspend ASICs or MSICs—other cards also taken to be suspended</w:t>
      </w:r>
    </w:p>
    <w:p w:rsidR="00D645AA" w:rsidRPr="00D35733" w:rsidRDefault="00D645AA" w:rsidP="00D35733">
      <w:pPr>
        <w:pStyle w:val="subsection"/>
      </w:pPr>
      <w:r w:rsidRPr="00D35733">
        <w:tab/>
        <w:t>(5)</w:t>
      </w:r>
      <w:r w:rsidRPr="00D35733">
        <w:tab/>
        <w:t xml:space="preserve">If an ASIC or MSIC is suspended as referred to in </w:t>
      </w:r>
      <w:r w:rsidR="00D35733" w:rsidRPr="00D35733">
        <w:t>paragraph (</w:t>
      </w:r>
      <w:r w:rsidRPr="00D35733">
        <w:t xml:space="preserve">3)(c), then any other card issued to the individual under the </w:t>
      </w:r>
      <w:r w:rsidRPr="00D35733">
        <w:rPr>
          <w:i/>
        </w:rPr>
        <w:t>Aviation Transport Security Regulations</w:t>
      </w:r>
      <w:r w:rsidR="00D35733" w:rsidRPr="00D35733">
        <w:rPr>
          <w:i/>
        </w:rPr>
        <w:t> </w:t>
      </w:r>
      <w:r w:rsidRPr="00D35733">
        <w:rPr>
          <w:i/>
        </w:rPr>
        <w:t>2005</w:t>
      </w:r>
      <w:r w:rsidRPr="00D35733">
        <w:t xml:space="preserve"> or the </w:t>
      </w:r>
      <w:r w:rsidRPr="00D35733">
        <w:rPr>
          <w:i/>
        </w:rPr>
        <w:t>Maritime Transport and Offshore Facilities Security Regulations</w:t>
      </w:r>
      <w:r w:rsidR="00D35733" w:rsidRPr="00D35733">
        <w:rPr>
          <w:i/>
        </w:rPr>
        <w:t> </w:t>
      </w:r>
      <w:r w:rsidRPr="00D35733">
        <w:rPr>
          <w:i/>
        </w:rPr>
        <w:t>2003</w:t>
      </w:r>
      <w:r w:rsidRPr="00D35733">
        <w:t xml:space="preserve"> is taken also to be suspended.</w:t>
      </w:r>
    </w:p>
    <w:p w:rsidR="00D645AA" w:rsidRPr="00D35733" w:rsidRDefault="00D645AA" w:rsidP="00D35733">
      <w:pPr>
        <w:pStyle w:val="SubsectionHead"/>
      </w:pPr>
      <w:r w:rsidRPr="00D35733">
        <w:t xml:space="preserve">Other matters connected with giving directions under </w:t>
      </w:r>
      <w:r w:rsidR="00D35733" w:rsidRPr="00D35733">
        <w:t>subsection (</w:t>
      </w:r>
      <w:r w:rsidRPr="00D35733">
        <w:t>3)</w:t>
      </w:r>
    </w:p>
    <w:p w:rsidR="00D645AA" w:rsidRPr="00D35733" w:rsidRDefault="00D645AA" w:rsidP="00D35733">
      <w:pPr>
        <w:pStyle w:val="subsection"/>
      </w:pPr>
      <w:r w:rsidRPr="00D35733">
        <w:tab/>
        <w:t>(6)</w:t>
      </w:r>
      <w:r w:rsidRPr="00D35733">
        <w:tab/>
        <w:t xml:space="preserve">The AusCheck scheme may make provision for matters connected with the giving of a direction under </w:t>
      </w:r>
      <w:r w:rsidR="00D35733" w:rsidRPr="00D35733">
        <w:t>subsection (</w:t>
      </w:r>
      <w:r w:rsidRPr="00D35733">
        <w:t>3), including the following:</w:t>
      </w:r>
    </w:p>
    <w:p w:rsidR="00D645AA" w:rsidRPr="00D35733" w:rsidRDefault="00D645AA" w:rsidP="00D35733">
      <w:pPr>
        <w:pStyle w:val="paragraph"/>
      </w:pPr>
      <w:r w:rsidRPr="00D35733">
        <w:tab/>
        <w:t>(a)</w:t>
      </w:r>
      <w:r w:rsidRPr="00D35733">
        <w:tab/>
        <w:t xml:space="preserve">preventing the individual from making any other application under the </w:t>
      </w:r>
      <w:r w:rsidRPr="00D35733">
        <w:rPr>
          <w:i/>
        </w:rPr>
        <w:t>Aviation Transport Security Regulations</w:t>
      </w:r>
      <w:r w:rsidR="00D35733" w:rsidRPr="00D35733">
        <w:rPr>
          <w:i/>
        </w:rPr>
        <w:t> </w:t>
      </w:r>
      <w:r w:rsidRPr="00D35733">
        <w:rPr>
          <w:i/>
        </w:rPr>
        <w:t>2005</w:t>
      </w:r>
      <w:r w:rsidRPr="00D35733">
        <w:t xml:space="preserve"> or the </w:t>
      </w:r>
      <w:r w:rsidRPr="00D35733">
        <w:rPr>
          <w:i/>
        </w:rPr>
        <w:t>Maritime Transport and Offshore Facilities Security Regulations</w:t>
      </w:r>
      <w:r w:rsidR="00D35733" w:rsidRPr="00D35733">
        <w:rPr>
          <w:i/>
        </w:rPr>
        <w:t> </w:t>
      </w:r>
      <w:r w:rsidRPr="00D35733">
        <w:rPr>
          <w:i/>
        </w:rPr>
        <w:t>2003</w:t>
      </w:r>
      <w:r w:rsidRPr="00D35733">
        <w:t xml:space="preserve">, or entering any area or zone to which access is restricted under those regulations, until after the further direction referred to in </w:t>
      </w:r>
      <w:r w:rsidR="00D35733" w:rsidRPr="00D35733">
        <w:t>subsection (</w:t>
      </w:r>
      <w:r w:rsidRPr="00D35733">
        <w:t>3) has been given;</w:t>
      </w:r>
    </w:p>
    <w:p w:rsidR="00D645AA" w:rsidRPr="00D35733" w:rsidRDefault="00D645AA" w:rsidP="00D35733">
      <w:pPr>
        <w:pStyle w:val="paragraph"/>
      </w:pPr>
      <w:r w:rsidRPr="00D35733">
        <w:tab/>
        <w:t>(b)</w:t>
      </w:r>
      <w:r w:rsidRPr="00D35733">
        <w:tab/>
        <w:t xml:space="preserve">preventing an issuing body or other person from issuing any card to the individual under those regulations until after the further direction referred to in </w:t>
      </w:r>
      <w:r w:rsidR="00D35733" w:rsidRPr="00D35733">
        <w:t>subsection (</w:t>
      </w:r>
      <w:r w:rsidRPr="00D35733">
        <w:t>3) has been given;</w:t>
      </w:r>
    </w:p>
    <w:p w:rsidR="00D645AA" w:rsidRPr="00D35733" w:rsidRDefault="00D645AA" w:rsidP="00D35733">
      <w:pPr>
        <w:pStyle w:val="paragraph"/>
      </w:pPr>
      <w:r w:rsidRPr="00D35733">
        <w:tab/>
        <w:t>(c)</w:t>
      </w:r>
      <w:r w:rsidRPr="00D35733">
        <w:tab/>
        <w:t xml:space="preserve">preventing a person from escorting the individual in any area or zone to which access is restricted under those regulations until after the further direction referred to in </w:t>
      </w:r>
      <w:r w:rsidR="00D35733" w:rsidRPr="00D35733">
        <w:t>subsection (</w:t>
      </w:r>
      <w:r w:rsidRPr="00D35733">
        <w:t>3) has been given;</w:t>
      </w:r>
    </w:p>
    <w:p w:rsidR="00D645AA" w:rsidRPr="00D35733" w:rsidRDefault="00D645AA" w:rsidP="00D35733">
      <w:pPr>
        <w:pStyle w:val="paragraph"/>
      </w:pPr>
      <w:r w:rsidRPr="00D35733">
        <w:tab/>
        <w:t>(d)</w:t>
      </w:r>
      <w:r w:rsidRPr="00D35733">
        <w:tab/>
        <w:t>returning a suspended card issued to the individual under those regulations to a specified person;</w:t>
      </w:r>
    </w:p>
    <w:p w:rsidR="00D645AA" w:rsidRPr="00D35733" w:rsidRDefault="00D645AA" w:rsidP="00D35733">
      <w:pPr>
        <w:pStyle w:val="paragraph"/>
      </w:pPr>
      <w:r w:rsidRPr="00D35733">
        <w:tab/>
        <w:t>(e)</w:t>
      </w:r>
      <w:r w:rsidRPr="00D35733">
        <w:tab/>
        <w:t>updating registers of cards and other records kept by an issuing body;</w:t>
      </w:r>
    </w:p>
    <w:p w:rsidR="00D645AA" w:rsidRPr="00D35733" w:rsidRDefault="00D645AA" w:rsidP="00D35733">
      <w:pPr>
        <w:pStyle w:val="paragraph"/>
      </w:pPr>
      <w:r w:rsidRPr="00D35733">
        <w:tab/>
        <w:t>(f)</w:t>
      </w:r>
      <w:r w:rsidRPr="00D35733">
        <w:tab/>
        <w:t>an issuing body or the Secretary notifying other persons of matters in connection with the giving of the direction, for the purpose of preventing:</w:t>
      </w:r>
    </w:p>
    <w:p w:rsidR="00D645AA" w:rsidRPr="00D35733" w:rsidRDefault="00D645AA" w:rsidP="00D35733">
      <w:pPr>
        <w:pStyle w:val="paragraphsub"/>
      </w:pPr>
      <w:r w:rsidRPr="00D35733">
        <w:tab/>
        <w:t>(i)</w:t>
      </w:r>
      <w:r w:rsidRPr="00D35733">
        <w:tab/>
        <w:t xml:space="preserve">an unlawful interference with aviation (within the meaning of the </w:t>
      </w:r>
      <w:r w:rsidRPr="00D35733">
        <w:rPr>
          <w:i/>
        </w:rPr>
        <w:t>Aviation Transport Security Act 2004</w:t>
      </w:r>
      <w:r w:rsidRPr="00D35733">
        <w:t>); or</w:t>
      </w:r>
    </w:p>
    <w:p w:rsidR="00D645AA" w:rsidRPr="00D35733" w:rsidRDefault="00D645AA" w:rsidP="00D35733">
      <w:pPr>
        <w:pStyle w:val="paragraphsub"/>
      </w:pPr>
      <w:r w:rsidRPr="00D35733">
        <w:tab/>
        <w:t>(ii)</w:t>
      </w:r>
      <w:r w:rsidRPr="00D35733">
        <w:tab/>
        <w:t xml:space="preserve">an unlawful interference with maritime transport or offshore facilities (within the meaning of the </w:t>
      </w:r>
      <w:r w:rsidRPr="00D35733">
        <w:rPr>
          <w:i/>
        </w:rPr>
        <w:t>Maritime Transport and Offshore Facilities Security Act 2003</w:t>
      </w:r>
      <w:r w:rsidRPr="00D35733">
        <w:t>); or</w:t>
      </w:r>
    </w:p>
    <w:p w:rsidR="00D645AA" w:rsidRPr="00D35733" w:rsidRDefault="00D645AA" w:rsidP="00D35733">
      <w:pPr>
        <w:pStyle w:val="paragraphsub"/>
      </w:pPr>
      <w:r w:rsidRPr="00D35733">
        <w:lastRenderedPageBreak/>
        <w:tab/>
        <w:t>(iii)</w:t>
      </w:r>
      <w:r w:rsidRPr="00D35733">
        <w:tab/>
        <w:t>the commission of an offence against a law of the Commonwealth or a State or Territory; or</w:t>
      </w:r>
    </w:p>
    <w:p w:rsidR="00D645AA" w:rsidRPr="00D35733" w:rsidRDefault="00D645AA" w:rsidP="00D35733">
      <w:pPr>
        <w:pStyle w:val="paragraphsub"/>
      </w:pPr>
      <w:r w:rsidRPr="00D35733">
        <w:tab/>
        <w:t>(iv)</w:t>
      </w:r>
      <w:r w:rsidRPr="00D35733">
        <w:tab/>
        <w:t>an incident that poses a threat to national security.</w:t>
      </w:r>
    </w:p>
    <w:p w:rsidR="00D645AA" w:rsidRPr="00D35733" w:rsidRDefault="000803A5" w:rsidP="00D35733">
      <w:pPr>
        <w:pStyle w:val="ItemHead"/>
      </w:pPr>
      <w:r w:rsidRPr="00D35733">
        <w:t>24</w:t>
      </w:r>
      <w:r w:rsidR="00D645AA" w:rsidRPr="00D35733">
        <w:t xml:space="preserve">  Before paragraph</w:t>
      </w:r>
      <w:r w:rsidR="00D35733" w:rsidRPr="00D35733">
        <w:t> </w:t>
      </w:r>
      <w:r w:rsidR="00D645AA" w:rsidRPr="00D35733">
        <w:t>13(1)(a)</w:t>
      </w:r>
    </w:p>
    <w:p w:rsidR="00D645AA" w:rsidRPr="00D35733" w:rsidRDefault="00D645AA" w:rsidP="00D35733">
      <w:pPr>
        <w:pStyle w:val="Item"/>
      </w:pPr>
      <w:r w:rsidRPr="00D35733">
        <w:t>Insert:</w:t>
      </w:r>
    </w:p>
    <w:p w:rsidR="00D645AA" w:rsidRPr="00D35733" w:rsidRDefault="00D645AA" w:rsidP="00D35733">
      <w:pPr>
        <w:pStyle w:val="paragraph"/>
      </w:pPr>
      <w:r w:rsidRPr="00D35733">
        <w:tab/>
        <w:t>(aa)</w:t>
      </w:r>
      <w:r w:rsidRPr="00D35733">
        <w:tab/>
        <w:t>the collection, use or disclosure is for the purposes of, or for purposes directly relating to, determining whether a background check under the AusCheck scheme is required or permitted to be conducted in respect of a particular individual; or</w:t>
      </w:r>
    </w:p>
    <w:p w:rsidR="00D645AA" w:rsidRPr="00D35733" w:rsidRDefault="000803A5" w:rsidP="00D35733">
      <w:pPr>
        <w:pStyle w:val="ItemHead"/>
      </w:pPr>
      <w:r w:rsidRPr="00D35733">
        <w:t>25</w:t>
      </w:r>
      <w:r w:rsidR="00D645AA" w:rsidRPr="00D35733">
        <w:t xml:space="preserve">  Subparagraphs</w:t>
      </w:r>
      <w:r w:rsidR="00D35733" w:rsidRPr="00D35733">
        <w:t> </w:t>
      </w:r>
      <w:r w:rsidR="00D645AA" w:rsidRPr="00D35733">
        <w:t>13(1)(c)(i) and (ii)</w:t>
      </w:r>
    </w:p>
    <w:p w:rsidR="00D645AA" w:rsidRPr="00D35733" w:rsidRDefault="00D645AA" w:rsidP="00D35733">
      <w:pPr>
        <w:pStyle w:val="Item"/>
      </w:pPr>
      <w:r w:rsidRPr="00D35733">
        <w:t>Omit “aviation security identification card or a maritime security identification card”, substitute “ASIC or MSIC”.</w:t>
      </w:r>
    </w:p>
    <w:p w:rsidR="00D645AA" w:rsidRPr="00D35733" w:rsidRDefault="000803A5" w:rsidP="00D35733">
      <w:pPr>
        <w:pStyle w:val="ItemHead"/>
      </w:pPr>
      <w:r w:rsidRPr="00D35733">
        <w:t>26</w:t>
      </w:r>
      <w:r w:rsidR="00D645AA" w:rsidRPr="00D35733">
        <w:t xml:space="preserve">  After subparagraph</w:t>
      </w:r>
      <w:r w:rsidR="00D35733" w:rsidRPr="00D35733">
        <w:t> </w:t>
      </w:r>
      <w:r w:rsidR="00D645AA" w:rsidRPr="00D35733">
        <w:t>14(2)(b)(i)</w:t>
      </w:r>
    </w:p>
    <w:p w:rsidR="00D645AA" w:rsidRPr="00D35733" w:rsidRDefault="00D645AA" w:rsidP="00D35733">
      <w:pPr>
        <w:pStyle w:val="Item"/>
      </w:pPr>
      <w:r w:rsidRPr="00D35733">
        <w:t>Insert:</w:t>
      </w:r>
    </w:p>
    <w:p w:rsidR="00D645AA" w:rsidRPr="00D35733" w:rsidRDefault="00D645AA" w:rsidP="00D35733">
      <w:pPr>
        <w:pStyle w:val="paragraphsub"/>
      </w:pPr>
      <w:r w:rsidRPr="00D35733">
        <w:tab/>
        <w:t>(ia)</w:t>
      </w:r>
      <w:r w:rsidRPr="00D35733">
        <w:tab/>
        <w:t xml:space="preserve">monitoring and enforcing compliance with a requirement under the AusCheck scheme, the </w:t>
      </w:r>
      <w:r w:rsidRPr="00D35733">
        <w:rPr>
          <w:i/>
        </w:rPr>
        <w:t>Aviation Transport Security Regulations</w:t>
      </w:r>
      <w:r w:rsidR="00D35733" w:rsidRPr="00D35733">
        <w:rPr>
          <w:i/>
        </w:rPr>
        <w:t> </w:t>
      </w:r>
      <w:r w:rsidRPr="00D35733">
        <w:rPr>
          <w:i/>
        </w:rPr>
        <w:t>2005</w:t>
      </w:r>
      <w:r w:rsidRPr="00D35733">
        <w:t xml:space="preserve"> or the </w:t>
      </w:r>
      <w:r w:rsidRPr="00D35733">
        <w:rPr>
          <w:i/>
        </w:rPr>
        <w:t>Maritime Transport and Offshore Facilities Security Regulations</w:t>
      </w:r>
      <w:r w:rsidR="00D35733" w:rsidRPr="00D35733">
        <w:rPr>
          <w:i/>
        </w:rPr>
        <w:t> </w:t>
      </w:r>
      <w:r w:rsidRPr="00D35733">
        <w:rPr>
          <w:i/>
        </w:rPr>
        <w:t>2003</w:t>
      </w:r>
      <w:r w:rsidRPr="00D35733">
        <w:t xml:space="preserve"> to notify the Secretary or the Transport Secretary of a specified matter;</w:t>
      </w:r>
    </w:p>
    <w:p w:rsidR="00D645AA" w:rsidRPr="00D35733" w:rsidRDefault="000803A5" w:rsidP="00D35733">
      <w:pPr>
        <w:pStyle w:val="ItemHead"/>
      </w:pPr>
      <w:r w:rsidRPr="00D35733">
        <w:t>27</w:t>
      </w:r>
      <w:r w:rsidR="00D645AA" w:rsidRPr="00D35733">
        <w:t xml:space="preserve">  At the end of paragraph</w:t>
      </w:r>
      <w:r w:rsidR="00D35733" w:rsidRPr="00D35733">
        <w:t> </w:t>
      </w:r>
      <w:r w:rsidR="00D645AA" w:rsidRPr="00D35733">
        <w:t>14(2)(b)</w:t>
      </w:r>
    </w:p>
    <w:p w:rsidR="00D645AA" w:rsidRPr="00D35733" w:rsidRDefault="00D645AA" w:rsidP="00D35733">
      <w:pPr>
        <w:pStyle w:val="Item"/>
      </w:pPr>
      <w:r w:rsidRPr="00D35733">
        <w:t>Add:</w:t>
      </w:r>
    </w:p>
    <w:p w:rsidR="00D645AA" w:rsidRPr="00D35733" w:rsidRDefault="00D645AA" w:rsidP="00D35733">
      <w:pPr>
        <w:pStyle w:val="paragraphsub"/>
      </w:pPr>
      <w:r w:rsidRPr="00D35733">
        <w:tab/>
        <w:t>(iv)</w:t>
      </w:r>
      <w:r w:rsidRPr="00D35733">
        <w:tab/>
        <w:t xml:space="preserve">without limiting </w:t>
      </w:r>
      <w:r w:rsidR="00D35733" w:rsidRPr="00D35733">
        <w:t>subparagraph (</w:t>
      </w:r>
      <w:r w:rsidRPr="00D35733">
        <w:t>iii)—determining whether any individual referred to in paragraph</w:t>
      </w:r>
      <w:r w:rsidR="00D35733" w:rsidRPr="00D35733">
        <w:t> </w:t>
      </w:r>
      <w:r w:rsidRPr="00D35733">
        <w:t>8(3)(a) has been charged with a serious offence, or whether a charge for a serious offence has been resolved in relation to any such individual.</w:t>
      </w:r>
    </w:p>
    <w:p w:rsidR="00D645AA" w:rsidRPr="00D35733" w:rsidRDefault="000803A5" w:rsidP="00D35733">
      <w:pPr>
        <w:pStyle w:val="ItemHead"/>
      </w:pPr>
      <w:r w:rsidRPr="00D35733">
        <w:t>28</w:t>
      </w:r>
      <w:r w:rsidR="00D645AA" w:rsidRPr="00D35733">
        <w:t xml:space="preserve">  Paragraph 14(2A)(a)</w:t>
      </w:r>
    </w:p>
    <w:p w:rsidR="00D645AA" w:rsidRPr="00D35733" w:rsidRDefault="00D645AA" w:rsidP="00D35733">
      <w:pPr>
        <w:pStyle w:val="Item"/>
      </w:pPr>
      <w:r w:rsidRPr="00D35733">
        <w:t>Omit “aviation security identification card or a maritime security identification card”, substitute “ASIC or MSIC”.</w:t>
      </w:r>
    </w:p>
    <w:p w:rsidR="00D645AA" w:rsidRPr="00D35733" w:rsidRDefault="000803A5" w:rsidP="00D35733">
      <w:pPr>
        <w:pStyle w:val="ItemHead"/>
      </w:pPr>
      <w:r w:rsidRPr="00D35733">
        <w:t>29</w:t>
      </w:r>
      <w:r w:rsidR="00D645AA" w:rsidRPr="00D35733">
        <w:t xml:space="preserve">  Paragraph 14(2A)(b)</w:t>
      </w:r>
    </w:p>
    <w:p w:rsidR="00D645AA" w:rsidRPr="00D35733" w:rsidRDefault="00D645AA" w:rsidP="00D35733">
      <w:pPr>
        <w:pStyle w:val="Item"/>
      </w:pPr>
      <w:r w:rsidRPr="00D35733">
        <w:t>Omit “such an identification card”, substitute “an ASIC or MSIC”.</w:t>
      </w:r>
    </w:p>
    <w:p w:rsidR="00D645AA" w:rsidRPr="00D35733" w:rsidRDefault="000803A5" w:rsidP="00D35733">
      <w:pPr>
        <w:pStyle w:val="ItemHead"/>
      </w:pPr>
      <w:r w:rsidRPr="00D35733">
        <w:lastRenderedPageBreak/>
        <w:t>30</w:t>
      </w:r>
      <w:r w:rsidR="00D645AA" w:rsidRPr="00D35733">
        <w:t xml:space="preserve">  Paragraph 18(2)(c)</w:t>
      </w:r>
    </w:p>
    <w:p w:rsidR="00D645AA" w:rsidRPr="00D35733" w:rsidRDefault="00D645AA" w:rsidP="00D35733">
      <w:pPr>
        <w:pStyle w:val="Item"/>
      </w:pPr>
      <w:r w:rsidRPr="00D35733">
        <w:t>Omit “50”, substitute “100”.</w:t>
      </w:r>
    </w:p>
    <w:p w:rsidR="00D645AA" w:rsidRPr="00D35733" w:rsidRDefault="00D645AA" w:rsidP="00D35733">
      <w:pPr>
        <w:pStyle w:val="ActHead7"/>
        <w:pageBreakBefore/>
      </w:pPr>
      <w:bookmarkStart w:id="63" w:name="_Toc357685366"/>
      <w:r w:rsidRPr="00D35733">
        <w:rPr>
          <w:rStyle w:val="CharAmPartNo"/>
        </w:rPr>
        <w:lastRenderedPageBreak/>
        <w:t>Part</w:t>
      </w:r>
      <w:r w:rsidR="00D35733" w:rsidRPr="00D35733">
        <w:rPr>
          <w:rStyle w:val="CharAmPartNo"/>
        </w:rPr>
        <w:t> </w:t>
      </w:r>
      <w:r w:rsidRPr="00D35733">
        <w:rPr>
          <w:rStyle w:val="CharAmPartNo"/>
        </w:rPr>
        <w:t>2</w:t>
      </w:r>
      <w:r w:rsidRPr="00D35733">
        <w:t>—</w:t>
      </w:r>
      <w:r w:rsidRPr="00D35733">
        <w:rPr>
          <w:rStyle w:val="CharAmPartText"/>
        </w:rPr>
        <w:t>Application of amendments</w:t>
      </w:r>
      <w:bookmarkEnd w:id="63"/>
    </w:p>
    <w:p w:rsidR="00D645AA" w:rsidRPr="00D35733" w:rsidRDefault="000803A5" w:rsidP="00D35733">
      <w:pPr>
        <w:pStyle w:val="ItemHead"/>
      </w:pPr>
      <w:r w:rsidRPr="00D35733">
        <w:t>31</w:t>
      </w:r>
      <w:r w:rsidR="00D645AA" w:rsidRPr="00D35733">
        <w:t xml:space="preserve">  Application of amendments</w:t>
      </w:r>
    </w:p>
    <w:p w:rsidR="00D645AA" w:rsidRPr="00D35733" w:rsidRDefault="00D645AA" w:rsidP="00D35733">
      <w:pPr>
        <w:pStyle w:val="Subitem"/>
      </w:pPr>
      <w:r w:rsidRPr="00D35733">
        <w:t>(1)</w:t>
      </w:r>
      <w:r w:rsidRPr="00D35733">
        <w:tab/>
        <w:t>The amendments made by this Schedule apply in relation to an applicant for an ASIC or MSIC, whether the application is made before, on or after the commencement of this item.</w:t>
      </w:r>
    </w:p>
    <w:p w:rsidR="00D645AA" w:rsidRPr="00D35733" w:rsidRDefault="00D645AA" w:rsidP="00D35733">
      <w:pPr>
        <w:pStyle w:val="Subitem"/>
      </w:pPr>
      <w:r w:rsidRPr="00D35733">
        <w:t>(2)</w:t>
      </w:r>
      <w:r w:rsidRPr="00D35733">
        <w:tab/>
        <w:t>The amendments made by this Schedule apply in relation to the holder of an ASIC or MSIC, whether the ASIC or MSIC is issued before, on or after the commencement of this item.</w:t>
      </w:r>
    </w:p>
    <w:p w:rsidR="00D645AA" w:rsidRPr="00D35733" w:rsidRDefault="00D645AA" w:rsidP="00D35733">
      <w:pPr>
        <w:pStyle w:val="Subitem"/>
      </w:pPr>
      <w:r w:rsidRPr="00D35733">
        <w:t>(3)</w:t>
      </w:r>
      <w:r w:rsidRPr="00D35733">
        <w:tab/>
        <w:t>The amendments made by this Schedule apply in relation to an individual charged with a serious offence on or after the commencement of this item.</w:t>
      </w:r>
    </w:p>
    <w:p w:rsidR="00D645AA" w:rsidRPr="00D35733" w:rsidRDefault="00D645AA" w:rsidP="00D35733">
      <w:pPr>
        <w:pStyle w:val="Subitem"/>
      </w:pPr>
      <w:r w:rsidRPr="00D35733">
        <w:t>(4)</w:t>
      </w:r>
      <w:r w:rsidRPr="00D35733">
        <w:tab/>
        <w:t>Sections</w:t>
      </w:r>
      <w:r w:rsidR="00D35733" w:rsidRPr="00D35733">
        <w:t> </w:t>
      </w:r>
      <w:r w:rsidRPr="00D35733">
        <w:t xml:space="preserve">13 and 14 of the </w:t>
      </w:r>
      <w:r w:rsidRPr="00D35733">
        <w:rPr>
          <w:i/>
        </w:rPr>
        <w:t>AusCheck Act 2007</w:t>
      </w:r>
      <w:r w:rsidRPr="00D35733">
        <w:t>, as in force on and after the commencement of this item, apply in relation to personal information whether it is collected before, on or after that commencement.</w:t>
      </w:r>
    </w:p>
    <w:p w:rsidR="00D645AA" w:rsidRPr="00D35733" w:rsidRDefault="000803A5" w:rsidP="00D35733">
      <w:pPr>
        <w:pStyle w:val="ItemHead"/>
      </w:pPr>
      <w:r w:rsidRPr="00D35733">
        <w:t>32</w:t>
      </w:r>
      <w:r w:rsidR="00D645AA" w:rsidRPr="00D35733">
        <w:t xml:space="preserve">  Savings provision—online verification service</w:t>
      </w:r>
    </w:p>
    <w:p w:rsidR="00D645AA" w:rsidRPr="00D35733" w:rsidRDefault="00D645AA" w:rsidP="00D35733">
      <w:pPr>
        <w:pStyle w:val="Item"/>
      </w:pPr>
      <w:r w:rsidRPr="00D35733">
        <w:t>Despite the repeal of paragraph</w:t>
      </w:r>
      <w:r w:rsidR="00D35733" w:rsidRPr="00D35733">
        <w:t> </w:t>
      </w:r>
      <w:r w:rsidRPr="00D35733">
        <w:t xml:space="preserve">9(1)(i) of the </w:t>
      </w:r>
      <w:r w:rsidRPr="00D35733">
        <w:rPr>
          <w:i/>
        </w:rPr>
        <w:t>AusCheck Act 2007</w:t>
      </w:r>
      <w:r w:rsidRPr="00D35733">
        <w:t xml:space="preserve"> by this Schedule, regulations in force for the purposes of that paragraph immediately before the commencement of this item continue in force on and after that commencement for the purposes of section</w:t>
      </w:r>
      <w:r w:rsidR="00D35733" w:rsidRPr="00D35733">
        <w:t> </w:t>
      </w:r>
      <w:r w:rsidRPr="00D35733">
        <w:t>10A of that Act (as inserted by this Schedule).</w:t>
      </w:r>
    </w:p>
    <w:p w:rsidR="000619D7" w:rsidRPr="00D35733" w:rsidRDefault="000619D7" w:rsidP="00D35733">
      <w:pPr>
        <w:pStyle w:val="ActHead6"/>
        <w:pageBreakBefore/>
      </w:pPr>
      <w:bookmarkStart w:id="64" w:name="_Toc357685367"/>
      <w:bookmarkStart w:id="65" w:name="opcCurrentFind"/>
      <w:r w:rsidRPr="00D35733">
        <w:rPr>
          <w:rStyle w:val="CharAmSchNo"/>
        </w:rPr>
        <w:lastRenderedPageBreak/>
        <w:t>Schedule</w:t>
      </w:r>
      <w:r w:rsidR="00D35733" w:rsidRPr="00D35733">
        <w:rPr>
          <w:rStyle w:val="CharAmSchNo"/>
        </w:rPr>
        <w:t> </w:t>
      </w:r>
      <w:r w:rsidRPr="00D35733">
        <w:rPr>
          <w:rStyle w:val="CharAmSchNo"/>
        </w:rPr>
        <w:t>3</w:t>
      </w:r>
      <w:r w:rsidRPr="00D35733">
        <w:t>—</w:t>
      </w:r>
      <w:r w:rsidRPr="00D35733">
        <w:rPr>
          <w:rStyle w:val="CharAmSchText"/>
        </w:rPr>
        <w:t>Amendment of the Law Enforcement Integrity Commissioner Act 2006</w:t>
      </w:r>
      <w:bookmarkEnd w:id="64"/>
    </w:p>
    <w:bookmarkEnd w:id="65"/>
    <w:p w:rsidR="000619D7" w:rsidRPr="00D35733" w:rsidRDefault="000619D7" w:rsidP="00D35733">
      <w:pPr>
        <w:pStyle w:val="Header"/>
      </w:pPr>
      <w:r w:rsidRPr="00D35733">
        <w:rPr>
          <w:rStyle w:val="CharAmPartNo"/>
        </w:rPr>
        <w:t xml:space="preserve"> </w:t>
      </w:r>
      <w:r w:rsidRPr="00D35733">
        <w:rPr>
          <w:rStyle w:val="CharAmPartText"/>
        </w:rPr>
        <w:t xml:space="preserve"> </w:t>
      </w:r>
    </w:p>
    <w:p w:rsidR="000619D7" w:rsidRPr="00D35733" w:rsidRDefault="000619D7" w:rsidP="00D35733">
      <w:pPr>
        <w:pStyle w:val="ItemHead"/>
      </w:pPr>
      <w:r w:rsidRPr="00D35733">
        <w:t>1  Paragraph 213(3)(c)</w:t>
      </w:r>
    </w:p>
    <w:p w:rsidR="000619D7" w:rsidRPr="00D35733" w:rsidRDefault="000619D7" w:rsidP="00D35733">
      <w:pPr>
        <w:pStyle w:val="Item"/>
      </w:pPr>
      <w:r w:rsidRPr="00D35733">
        <w:t>Omit “Representatives; or”, substitute “Representatives.”.</w:t>
      </w:r>
    </w:p>
    <w:p w:rsidR="000619D7" w:rsidRPr="00D35733" w:rsidRDefault="000619D7" w:rsidP="00D35733">
      <w:pPr>
        <w:pStyle w:val="ItemHead"/>
      </w:pPr>
      <w:r w:rsidRPr="00D35733">
        <w:t>2  Paragraph 213(3)(d)</w:t>
      </w:r>
    </w:p>
    <w:p w:rsidR="000619D7" w:rsidRPr="00D35733" w:rsidRDefault="000619D7" w:rsidP="00D35733">
      <w:pPr>
        <w:pStyle w:val="Item"/>
      </w:pPr>
      <w:r w:rsidRPr="00D35733">
        <w:t>Repeal the paragraph.</w:t>
      </w:r>
    </w:p>
    <w:p w:rsidR="000619D7" w:rsidRPr="00D35733" w:rsidRDefault="000619D7" w:rsidP="00D35733">
      <w:pPr>
        <w:pStyle w:val="ItemHead"/>
      </w:pPr>
      <w:r w:rsidRPr="00D35733">
        <w:t>3  Savings provision</w:t>
      </w:r>
    </w:p>
    <w:p w:rsidR="000619D7" w:rsidRPr="00D35733" w:rsidRDefault="000619D7" w:rsidP="00D35733">
      <w:pPr>
        <w:pStyle w:val="Item"/>
      </w:pPr>
      <w:r w:rsidRPr="00D35733">
        <w:t>Despite paragraph</w:t>
      </w:r>
      <w:r w:rsidR="00D35733" w:rsidRPr="00D35733">
        <w:t> </w:t>
      </w:r>
      <w:r w:rsidRPr="00D35733">
        <w:t xml:space="preserve">213(4)(b) of the </w:t>
      </w:r>
      <w:r w:rsidRPr="00D35733">
        <w:rPr>
          <w:i/>
        </w:rPr>
        <w:t>Law Enforcement Integrity Commissioner Act 2006</w:t>
      </w:r>
      <w:r w:rsidRPr="00D35733">
        <w:t>, a person holding an office specified in paragraph</w:t>
      </w:r>
      <w:r w:rsidR="00D35733" w:rsidRPr="00D35733">
        <w:t> </w:t>
      </w:r>
      <w:r w:rsidRPr="00D35733">
        <w:t>213(3)(d) of that Act immediately before the commencement of this item is taken never to have ceased holding office as a member of the Committee.</w:t>
      </w:r>
    </w:p>
    <w:p w:rsidR="005C5C08" w:rsidRDefault="000619D7" w:rsidP="00D35733">
      <w:pPr>
        <w:pStyle w:val="notemargin"/>
      </w:pPr>
      <w:r w:rsidRPr="00D35733">
        <w:t>Note:</w:t>
      </w:r>
      <w:r w:rsidRPr="00D35733">
        <w:tab/>
        <w:t>See section</w:t>
      </w:r>
      <w:r w:rsidR="00D35733" w:rsidRPr="00D35733">
        <w:t> </w:t>
      </w:r>
      <w:r w:rsidRPr="00D35733">
        <w:t xml:space="preserve">33AB of the </w:t>
      </w:r>
      <w:r w:rsidRPr="00D35733">
        <w:rPr>
          <w:i/>
        </w:rPr>
        <w:t xml:space="preserve">Acts Interpretation Act 1901 </w:t>
      </w:r>
      <w:r w:rsidRPr="00D35733">
        <w:t>for the validity of things done by or in relation to a person purporting to act under an appointment that has ceased to have effect.</w:t>
      </w:r>
    </w:p>
    <w:p w:rsidR="002C46FA" w:rsidRDefault="002C46FA" w:rsidP="003764FF"/>
    <w:p w:rsidR="002C46FA" w:rsidRDefault="002C46FA">
      <w:pPr>
        <w:pStyle w:val="AssentBk"/>
        <w:keepNext/>
      </w:pPr>
    </w:p>
    <w:p w:rsidR="003764FF" w:rsidRDefault="003764FF">
      <w:pPr>
        <w:pStyle w:val="2ndRd"/>
        <w:keepNext/>
        <w:pBdr>
          <w:top w:val="single" w:sz="2" w:space="1" w:color="auto"/>
        </w:pBdr>
      </w:pPr>
    </w:p>
    <w:p w:rsidR="003764FF" w:rsidRDefault="003764FF">
      <w:pPr>
        <w:pStyle w:val="2ndRd"/>
        <w:keepNext/>
        <w:spacing w:line="260" w:lineRule="atLeast"/>
        <w:rPr>
          <w:i/>
        </w:rPr>
      </w:pPr>
      <w:r>
        <w:t>[</w:t>
      </w:r>
      <w:r>
        <w:rPr>
          <w:i/>
        </w:rPr>
        <w:t>Minister’s second reading speech made in—</w:t>
      </w:r>
    </w:p>
    <w:p w:rsidR="003764FF" w:rsidRDefault="003764FF">
      <w:pPr>
        <w:pStyle w:val="2ndRd"/>
        <w:keepNext/>
        <w:spacing w:line="260" w:lineRule="atLeast"/>
        <w:rPr>
          <w:i/>
        </w:rPr>
      </w:pPr>
      <w:r>
        <w:rPr>
          <w:i/>
        </w:rPr>
        <w:t>House of Representatives on 20 March 2013</w:t>
      </w:r>
    </w:p>
    <w:p w:rsidR="003764FF" w:rsidRDefault="003764FF">
      <w:pPr>
        <w:pStyle w:val="2ndRd"/>
        <w:keepNext/>
        <w:spacing w:line="260" w:lineRule="atLeast"/>
        <w:rPr>
          <w:i/>
        </w:rPr>
      </w:pPr>
      <w:r>
        <w:rPr>
          <w:i/>
        </w:rPr>
        <w:t>Senate on 16 May 2013</w:t>
      </w:r>
      <w:r>
        <w:t>]</w:t>
      </w:r>
    </w:p>
    <w:p w:rsidR="003764FF" w:rsidRDefault="003764FF"/>
    <w:p w:rsidR="002C46FA" w:rsidRPr="003764FF" w:rsidRDefault="003764FF" w:rsidP="003764FF">
      <w:pPr>
        <w:framePr w:hSpace="180" w:wrap="around" w:vAnchor="text" w:hAnchor="page" w:x="2437" w:y="3190"/>
      </w:pPr>
      <w:r>
        <w:t>(85/13)</w:t>
      </w:r>
    </w:p>
    <w:p w:rsidR="003764FF" w:rsidRDefault="003764FF"/>
    <w:sectPr w:rsidR="003764FF" w:rsidSect="002C46FA">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5C" w:rsidRDefault="00B35A5C" w:rsidP="0048364F">
      <w:pPr>
        <w:spacing w:line="240" w:lineRule="auto"/>
      </w:pPr>
      <w:r>
        <w:separator/>
      </w:r>
    </w:p>
  </w:endnote>
  <w:endnote w:type="continuationSeparator" w:id="0">
    <w:p w:rsidR="00B35A5C" w:rsidRDefault="00B35A5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2C" w:rsidRDefault="00AF492C" w:rsidP="00D35733">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FF" w:rsidRDefault="003764FF">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764FF" w:rsidRDefault="003764FF"/>
  <w:p w:rsidR="00AF492C" w:rsidRDefault="00AF492C" w:rsidP="00D35733">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ED79B6" w:rsidRDefault="00B35A5C" w:rsidP="00D3573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ED79B6" w:rsidRDefault="00B35A5C" w:rsidP="00D35733">
    <w:pPr>
      <w:pBdr>
        <w:top w:val="single" w:sz="6" w:space="1" w:color="auto"/>
      </w:pBdr>
      <w:spacing w:before="120"/>
      <w:rPr>
        <w:sz w:val="18"/>
      </w:rPr>
    </w:pPr>
  </w:p>
  <w:p w:rsidR="00B35A5C" w:rsidRPr="00ED79B6" w:rsidRDefault="00B35A5C" w:rsidP="0048364F">
    <w:pPr>
      <w:jc w:val="right"/>
      <w:rPr>
        <w:i/>
        <w:sz w:val="18"/>
      </w:rPr>
    </w:pPr>
    <w:r w:rsidRPr="00ED79B6">
      <w:rPr>
        <w:i/>
        <w:sz w:val="18"/>
      </w:rPr>
      <w:fldChar w:fldCharType="begin"/>
    </w:r>
    <w:r w:rsidR="005C5C08">
      <w:rPr>
        <w:i/>
        <w:sz w:val="18"/>
      </w:rPr>
      <w:instrText xml:space="preserve"> DOCPROPERTY ShortT </w:instrText>
    </w:r>
    <w:r w:rsidRPr="00ED79B6">
      <w:rPr>
        <w:i/>
        <w:sz w:val="18"/>
      </w:rPr>
      <w:fldChar w:fldCharType="separate"/>
    </w:r>
    <w:r w:rsidR="0033028D">
      <w:rPr>
        <w:i/>
        <w:sz w:val="18"/>
      </w:rPr>
      <w:t xml:space="preserve">Customs and </w:t>
    </w:r>
    <w:proofErr w:type="spellStart"/>
    <w:r w:rsidR="0033028D">
      <w:rPr>
        <w:i/>
        <w:sz w:val="18"/>
      </w:rPr>
      <w:t>AusCheck</w:t>
    </w:r>
    <w:proofErr w:type="spellEnd"/>
    <w:r w:rsidR="0033028D">
      <w:rPr>
        <w:i/>
        <w:sz w:val="18"/>
      </w:rPr>
      <w:t xml:space="preserve"> Legislation Amendment (Organised Crime and Other Measures) Act 2013</w:t>
    </w:r>
    <w:r w:rsidRPr="00ED79B6">
      <w:rPr>
        <w:i/>
        <w:sz w:val="18"/>
      </w:rPr>
      <w:fldChar w:fldCharType="end"/>
    </w:r>
    <w:r w:rsidRPr="00ED79B6">
      <w:rPr>
        <w:i/>
        <w:sz w:val="18"/>
      </w:rPr>
      <w:t xml:space="preserve">       </w:t>
    </w:r>
    <w:r w:rsidRPr="00ED79B6">
      <w:rPr>
        <w:i/>
        <w:sz w:val="18"/>
      </w:rPr>
      <w:fldChar w:fldCharType="begin"/>
    </w:r>
    <w:r w:rsidR="005C5C08">
      <w:rPr>
        <w:i/>
        <w:sz w:val="18"/>
      </w:rPr>
      <w:instrText xml:space="preserve"> DOCPROPERTY ActNo </w:instrText>
    </w:r>
    <w:r w:rsidRPr="00ED79B6">
      <w:rPr>
        <w:i/>
        <w:sz w:val="18"/>
      </w:rPr>
      <w:fldChar w:fldCharType="separate"/>
    </w:r>
    <w:r w:rsidR="0033028D">
      <w:rPr>
        <w:i/>
        <w:sz w:val="18"/>
      </w:rPr>
      <w:t>No. 52,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33028D">
      <w:rPr>
        <w:i/>
        <w:noProof/>
        <w:sz w:val="18"/>
      </w:rPr>
      <w:t>lvi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ED79B6" w:rsidRDefault="00B35A5C" w:rsidP="00D35733">
    <w:pPr>
      <w:pBdr>
        <w:top w:val="single" w:sz="6" w:space="1" w:color="auto"/>
      </w:pBdr>
      <w:spacing w:before="120"/>
      <w:rPr>
        <w:sz w:val="18"/>
      </w:rPr>
    </w:pPr>
  </w:p>
  <w:p w:rsidR="00B35A5C" w:rsidRPr="00ED79B6" w:rsidRDefault="00B35A5C"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33028D">
      <w:rPr>
        <w:i/>
        <w:noProof/>
        <w:sz w:val="18"/>
      </w:rPr>
      <w:t>i</w:t>
    </w:r>
    <w:r w:rsidRPr="00ED79B6">
      <w:rPr>
        <w:i/>
        <w:sz w:val="18"/>
      </w:rPr>
      <w:fldChar w:fldCharType="end"/>
    </w:r>
    <w:r w:rsidRPr="00ED79B6">
      <w:rPr>
        <w:i/>
        <w:sz w:val="18"/>
      </w:rPr>
      <w:t xml:space="preserve">       </w:t>
    </w:r>
    <w:r w:rsidRPr="00ED79B6">
      <w:rPr>
        <w:i/>
        <w:sz w:val="18"/>
      </w:rPr>
      <w:fldChar w:fldCharType="begin"/>
    </w:r>
    <w:r w:rsidR="005C5C08">
      <w:rPr>
        <w:i/>
        <w:sz w:val="18"/>
      </w:rPr>
      <w:instrText xml:space="preserve"> DOCPROPERTY ShortT </w:instrText>
    </w:r>
    <w:r w:rsidRPr="00ED79B6">
      <w:rPr>
        <w:i/>
        <w:sz w:val="18"/>
      </w:rPr>
      <w:fldChar w:fldCharType="separate"/>
    </w:r>
    <w:r w:rsidR="0033028D">
      <w:rPr>
        <w:i/>
        <w:sz w:val="18"/>
      </w:rPr>
      <w:t xml:space="preserve">Customs and </w:t>
    </w:r>
    <w:proofErr w:type="spellStart"/>
    <w:r w:rsidR="0033028D">
      <w:rPr>
        <w:i/>
        <w:sz w:val="18"/>
      </w:rPr>
      <w:t>AusCheck</w:t>
    </w:r>
    <w:proofErr w:type="spellEnd"/>
    <w:r w:rsidR="0033028D">
      <w:rPr>
        <w:i/>
        <w:sz w:val="18"/>
      </w:rPr>
      <w:t xml:space="preserve"> Legislation Amendment (Organised Crime and Other Measures) Act 2013</w:t>
    </w:r>
    <w:r w:rsidRPr="00ED79B6">
      <w:rPr>
        <w:i/>
        <w:sz w:val="18"/>
      </w:rPr>
      <w:fldChar w:fldCharType="end"/>
    </w:r>
    <w:r w:rsidRPr="00ED79B6">
      <w:rPr>
        <w:i/>
        <w:sz w:val="18"/>
      </w:rPr>
      <w:t xml:space="preserve">       </w:t>
    </w:r>
    <w:r w:rsidRPr="00ED79B6">
      <w:rPr>
        <w:i/>
        <w:sz w:val="18"/>
      </w:rPr>
      <w:fldChar w:fldCharType="begin"/>
    </w:r>
    <w:r w:rsidR="005C5C08">
      <w:rPr>
        <w:i/>
        <w:sz w:val="18"/>
      </w:rPr>
      <w:instrText xml:space="preserve"> DOCPROPERTY ActNo </w:instrText>
    </w:r>
    <w:r w:rsidRPr="00ED79B6">
      <w:rPr>
        <w:i/>
        <w:sz w:val="18"/>
      </w:rPr>
      <w:fldChar w:fldCharType="separate"/>
    </w:r>
    <w:r w:rsidR="0033028D">
      <w:rPr>
        <w:i/>
        <w:sz w:val="18"/>
      </w:rPr>
      <w:t>No. 52,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A961C4" w:rsidRDefault="00B35A5C" w:rsidP="00D35733">
    <w:pPr>
      <w:pBdr>
        <w:top w:val="single" w:sz="6" w:space="1" w:color="auto"/>
      </w:pBdr>
      <w:spacing w:before="120"/>
      <w:jc w:val="right"/>
      <w:rPr>
        <w:sz w:val="18"/>
      </w:rPr>
    </w:pPr>
  </w:p>
  <w:p w:rsidR="00B35A5C" w:rsidRPr="00A961C4" w:rsidRDefault="00B35A5C"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33028D">
      <w:rPr>
        <w:i/>
        <w:noProof/>
        <w:sz w:val="18"/>
      </w:rPr>
      <w:t>2</w:t>
    </w:r>
    <w:r w:rsidRPr="00A961C4">
      <w:rPr>
        <w:i/>
        <w:sz w:val="18"/>
      </w:rPr>
      <w:fldChar w:fldCharType="end"/>
    </w:r>
    <w:r w:rsidRPr="00A961C4">
      <w:rPr>
        <w:i/>
        <w:sz w:val="18"/>
      </w:rPr>
      <w:t xml:space="preserve">            </w:t>
    </w:r>
    <w:r w:rsidRPr="00A961C4">
      <w:rPr>
        <w:i/>
        <w:sz w:val="18"/>
      </w:rPr>
      <w:fldChar w:fldCharType="begin"/>
    </w:r>
    <w:r w:rsidR="005C5C08">
      <w:rPr>
        <w:i/>
        <w:sz w:val="18"/>
      </w:rPr>
      <w:instrText xml:space="preserve"> DOCPROPERTY ShortT </w:instrText>
    </w:r>
    <w:r w:rsidRPr="00A961C4">
      <w:rPr>
        <w:i/>
        <w:sz w:val="18"/>
      </w:rPr>
      <w:fldChar w:fldCharType="separate"/>
    </w:r>
    <w:r w:rsidR="0033028D">
      <w:rPr>
        <w:i/>
        <w:sz w:val="18"/>
      </w:rPr>
      <w:t xml:space="preserve">Customs and </w:t>
    </w:r>
    <w:proofErr w:type="spellStart"/>
    <w:r w:rsidR="0033028D">
      <w:rPr>
        <w:i/>
        <w:sz w:val="18"/>
      </w:rPr>
      <w:t>AusCheck</w:t>
    </w:r>
    <w:proofErr w:type="spellEnd"/>
    <w:r w:rsidR="0033028D">
      <w:rPr>
        <w:i/>
        <w:sz w:val="18"/>
      </w:rPr>
      <w:t xml:space="preserve"> Legislation Amendment (Organised Crime and Other Measures) Act 2013</w:t>
    </w:r>
    <w:r w:rsidRPr="00A961C4">
      <w:rPr>
        <w:i/>
        <w:sz w:val="18"/>
      </w:rPr>
      <w:fldChar w:fldCharType="end"/>
    </w:r>
    <w:r w:rsidRPr="00A961C4">
      <w:rPr>
        <w:i/>
        <w:sz w:val="18"/>
      </w:rPr>
      <w:t xml:space="preserve">       </w:t>
    </w:r>
    <w:r w:rsidRPr="00A961C4">
      <w:rPr>
        <w:i/>
        <w:sz w:val="18"/>
      </w:rPr>
      <w:fldChar w:fldCharType="begin"/>
    </w:r>
    <w:r w:rsidR="005C5C08">
      <w:rPr>
        <w:i/>
        <w:sz w:val="18"/>
      </w:rPr>
      <w:instrText xml:space="preserve"> DOCPROPERTY ActNo </w:instrText>
    </w:r>
    <w:r w:rsidRPr="00A961C4">
      <w:rPr>
        <w:i/>
        <w:sz w:val="18"/>
      </w:rPr>
      <w:fldChar w:fldCharType="separate"/>
    </w:r>
    <w:r w:rsidR="0033028D">
      <w:rPr>
        <w:i/>
        <w:sz w:val="18"/>
      </w:rPr>
      <w:t>No. 52,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A961C4" w:rsidRDefault="00B35A5C" w:rsidP="00D35733">
    <w:pPr>
      <w:pBdr>
        <w:top w:val="single" w:sz="6" w:space="1" w:color="auto"/>
      </w:pBdr>
      <w:spacing w:before="120"/>
      <w:rPr>
        <w:sz w:val="18"/>
      </w:rPr>
    </w:pPr>
  </w:p>
  <w:p w:rsidR="00B35A5C" w:rsidRPr="00A961C4" w:rsidRDefault="00B35A5C" w:rsidP="0048364F">
    <w:pPr>
      <w:jc w:val="right"/>
      <w:rPr>
        <w:i/>
        <w:sz w:val="18"/>
      </w:rPr>
    </w:pPr>
    <w:r w:rsidRPr="00A961C4">
      <w:rPr>
        <w:i/>
        <w:sz w:val="18"/>
      </w:rPr>
      <w:fldChar w:fldCharType="begin"/>
    </w:r>
    <w:r w:rsidR="005C5C08">
      <w:rPr>
        <w:i/>
        <w:sz w:val="18"/>
      </w:rPr>
      <w:instrText xml:space="preserve"> DOCPROPERTY ShortT </w:instrText>
    </w:r>
    <w:r w:rsidRPr="00A961C4">
      <w:rPr>
        <w:i/>
        <w:sz w:val="18"/>
      </w:rPr>
      <w:fldChar w:fldCharType="separate"/>
    </w:r>
    <w:r w:rsidR="0033028D">
      <w:rPr>
        <w:i/>
        <w:sz w:val="18"/>
      </w:rPr>
      <w:t xml:space="preserve">Customs and </w:t>
    </w:r>
    <w:proofErr w:type="spellStart"/>
    <w:r w:rsidR="0033028D">
      <w:rPr>
        <w:i/>
        <w:sz w:val="18"/>
      </w:rPr>
      <w:t>AusCheck</w:t>
    </w:r>
    <w:proofErr w:type="spellEnd"/>
    <w:r w:rsidR="0033028D">
      <w:rPr>
        <w:i/>
        <w:sz w:val="18"/>
      </w:rPr>
      <w:t xml:space="preserve"> Legislation Amendment (Organised Crime and Other Measures) Act 2013</w:t>
    </w:r>
    <w:r w:rsidRPr="00A961C4">
      <w:rPr>
        <w:i/>
        <w:sz w:val="18"/>
      </w:rPr>
      <w:fldChar w:fldCharType="end"/>
    </w:r>
    <w:r w:rsidRPr="00A961C4">
      <w:rPr>
        <w:i/>
        <w:sz w:val="18"/>
      </w:rPr>
      <w:t xml:space="preserve">       </w:t>
    </w:r>
    <w:r w:rsidRPr="00A961C4">
      <w:rPr>
        <w:i/>
        <w:sz w:val="18"/>
      </w:rPr>
      <w:fldChar w:fldCharType="begin"/>
    </w:r>
    <w:r w:rsidR="005C5C08">
      <w:rPr>
        <w:i/>
        <w:sz w:val="18"/>
      </w:rPr>
      <w:instrText xml:space="preserve"> DOCPROPERTY ActNo </w:instrText>
    </w:r>
    <w:r w:rsidRPr="00A961C4">
      <w:rPr>
        <w:i/>
        <w:sz w:val="18"/>
      </w:rPr>
      <w:fldChar w:fldCharType="separate"/>
    </w:r>
    <w:r w:rsidR="0033028D">
      <w:rPr>
        <w:i/>
        <w:sz w:val="18"/>
      </w:rPr>
      <w:t>No. 52,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33028D">
      <w:rPr>
        <w:i/>
        <w:noProof/>
        <w:sz w:val="18"/>
      </w:rPr>
      <w:t>55</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A961C4" w:rsidRDefault="00B35A5C" w:rsidP="00D35733">
    <w:pPr>
      <w:pBdr>
        <w:top w:val="single" w:sz="6" w:space="1" w:color="auto"/>
      </w:pBdr>
      <w:spacing w:before="120"/>
      <w:rPr>
        <w:sz w:val="18"/>
      </w:rPr>
    </w:pPr>
  </w:p>
  <w:p w:rsidR="00B35A5C" w:rsidRPr="00A961C4" w:rsidRDefault="00B35A5C" w:rsidP="0048364F">
    <w:pPr>
      <w:jc w:val="right"/>
      <w:rPr>
        <w:i/>
        <w:sz w:val="18"/>
      </w:rPr>
    </w:pPr>
    <w:r w:rsidRPr="00A961C4">
      <w:rPr>
        <w:i/>
        <w:sz w:val="18"/>
      </w:rPr>
      <w:fldChar w:fldCharType="begin"/>
    </w:r>
    <w:r w:rsidR="005C5C08">
      <w:rPr>
        <w:i/>
        <w:sz w:val="18"/>
      </w:rPr>
      <w:instrText xml:space="preserve"> DOCPROPERTY ShortT </w:instrText>
    </w:r>
    <w:r w:rsidRPr="00A961C4">
      <w:rPr>
        <w:i/>
        <w:sz w:val="18"/>
      </w:rPr>
      <w:fldChar w:fldCharType="separate"/>
    </w:r>
    <w:r w:rsidR="0033028D">
      <w:rPr>
        <w:i/>
        <w:sz w:val="18"/>
      </w:rPr>
      <w:t xml:space="preserve">Customs and </w:t>
    </w:r>
    <w:proofErr w:type="spellStart"/>
    <w:r w:rsidR="0033028D">
      <w:rPr>
        <w:i/>
        <w:sz w:val="18"/>
      </w:rPr>
      <w:t>AusCheck</w:t>
    </w:r>
    <w:proofErr w:type="spellEnd"/>
    <w:r w:rsidR="0033028D">
      <w:rPr>
        <w:i/>
        <w:sz w:val="18"/>
      </w:rPr>
      <w:t xml:space="preserve"> Legislation Amendment (Organised Crime and Other Measures) Act 2013</w:t>
    </w:r>
    <w:r w:rsidRPr="00A961C4">
      <w:rPr>
        <w:i/>
        <w:sz w:val="18"/>
      </w:rPr>
      <w:fldChar w:fldCharType="end"/>
    </w:r>
    <w:r w:rsidRPr="00A961C4">
      <w:rPr>
        <w:i/>
        <w:sz w:val="18"/>
      </w:rPr>
      <w:t xml:space="preserve">       </w:t>
    </w:r>
    <w:r w:rsidRPr="00A961C4">
      <w:rPr>
        <w:i/>
        <w:sz w:val="18"/>
      </w:rPr>
      <w:fldChar w:fldCharType="begin"/>
    </w:r>
    <w:r w:rsidR="005C5C08">
      <w:rPr>
        <w:i/>
        <w:sz w:val="18"/>
      </w:rPr>
      <w:instrText xml:space="preserve"> DOCPROPERTY ActNo </w:instrText>
    </w:r>
    <w:r w:rsidRPr="00A961C4">
      <w:rPr>
        <w:i/>
        <w:sz w:val="18"/>
      </w:rPr>
      <w:fldChar w:fldCharType="separate"/>
    </w:r>
    <w:r w:rsidR="0033028D">
      <w:rPr>
        <w:i/>
        <w:sz w:val="18"/>
      </w:rPr>
      <w:t>No. 52,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33028D">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5C" w:rsidRDefault="00B35A5C" w:rsidP="0048364F">
      <w:pPr>
        <w:spacing w:line="240" w:lineRule="auto"/>
      </w:pPr>
      <w:r>
        <w:separator/>
      </w:r>
    </w:p>
  </w:footnote>
  <w:footnote w:type="continuationSeparator" w:id="0">
    <w:p w:rsidR="00B35A5C" w:rsidRDefault="00B35A5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5F1388" w:rsidRDefault="00B35A5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5F1388" w:rsidRDefault="00B35A5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5F1388" w:rsidRDefault="00B35A5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ED79B6" w:rsidRDefault="00B35A5C"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ED79B6" w:rsidRDefault="00B35A5C"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ED79B6" w:rsidRDefault="00B35A5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A961C4" w:rsidRDefault="00B35A5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B35A5C" w:rsidRPr="00A961C4" w:rsidRDefault="00B35A5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35A5C" w:rsidRPr="00A961C4" w:rsidRDefault="00B35A5C"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A961C4" w:rsidRDefault="00B35A5C" w:rsidP="0048364F">
    <w:pPr>
      <w:jc w:val="right"/>
      <w:rPr>
        <w:sz w:val="20"/>
      </w:rPr>
    </w:pPr>
    <w:r w:rsidRPr="00A961C4">
      <w:rPr>
        <w:sz w:val="20"/>
      </w:rPr>
      <w:fldChar w:fldCharType="begin"/>
    </w:r>
    <w:r w:rsidRPr="00A961C4">
      <w:rPr>
        <w:sz w:val="20"/>
      </w:rPr>
      <w:instrText xml:space="preserve"> STYLEREF CharAmSchText </w:instrText>
    </w:r>
    <w:r w:rsidR="0033028D">
      <w:rPr>
        <w:sz w:val="20"/>
      </w:rPr>
      <w:fldChar w:fldCharType="separate"/>
    </w:r>
    <w:r w:rsidR="0033028D">
      <w:rPr>
        <w:noProof/>
        <w:sz w:val="20"/>
      </w:rPr>
      <w:t>Amendment of the AusCheck Act 2007</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3028D">
      <w:rPr>
        <w:b/>
        <w:sz w:val="20"/>
      </w:rPr>
      <w:fldChar w:fldCharType="separate"/>
    </w:r>
    <w:r w:rsidR="0033028D">
      <w:rPr>
        <w:b/>
        <w:noProof/>
        <w:sz w:val="20"/>
      </w:rPr>
      <w:t>Schedule 2</w:t>
    </w:r>
    <w:r>
      <w:rPr>
        <w:b/>
        <w:sz w:val="20"/>
      </w:rPr>
      <w:fldChar w:fldCharType="end"/>
    </w:r>
  </w:p>
  <w:p w:rsidR="00B35A5C" w:rsidRPr="00A961C4" w:rsidRDefault="00B35A5C" w:rsidP="0048364F">
    <w:pPr>
      <w:jc w:val="right"/>
      <w:rPr>
        <w:b/>
        <w:sz w:val="20"/>
      </w:rPr>
    </w:pPr>
    <w:r w:rsidRPr="00A961C4">
      <w:rPr>
        <w:sz w:val="20"/>
      </w:rPr>
      <w:fldChar w:fldCharType="begin"/>
    </w:r>
    <w:r w:rsidRPr="00A961C4">
      <w:rPr>
        <w:sz w:val="20"/>
      </w:rPr>
      <w:instrText xml:space="preserve"> STYLEREF CharAmPartText </w:instrText>
    </w:r>
    <w:r w:rsidR="0033028D">
      <w:rPr>
        <w:sz w:val="20"/>
      </w:rPr>
      <w:fldChar w:fldCharType="separate"/>
    </w:r>
    <w:r w:rsidR="0033028D">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3028D">
      <w:rPr>
        <w:b/>
        <w:sz w:val="20"/>
      </w:rPr>
      <w:fldChar w:fldCharType="separate"/>
    </w:r>
    <w:r w:rsidR="0033028D">
      <w:rPr>
        <w:b/>
        <w:noProof/>
        <w:sz w:val="20"/>
      </w:rPr>
      <w:t>Part 2</w:t>
    </w:r>
    <w:r w:rsidRPr="00A961C4">
      <w:rPr>
        <w:b/>
        <w:sz w:val="20"/>
      </w:rPr>
      <w:fldChar w:fldCharType="end"/>
    </w:r>
  </w:p>
  <w:p w:rsidR="00B35A5C" w:rsidRPr="00A961C4" w:rsidRDefault="00B35A5C"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5C" w:rsidRPr="00A961C4" w:rsidRDefault="00B35A5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D4"/>
    <w:rsid w:val="00001114"/>
    <w:rsid w:val="00010B8B"/>
    <w:rsid w:val="000113BC"/>
    <w:rsid w:val="000128D5"/>
    <w:rsid w:val="000136AF"/>
    <w:rsid w:val="0002388C"/>
    <w:rsid w:val="00024423"/>
    <w:rsid w:val="000334CE"/>
    <w:rsid w:val="000614BF"/>
    <w:rsid w:val="000619D7"/>
    <w:rsid w:val="000667AC"/>
    <w:rsid w:val="0007310E"/>
    <w:rsid w:val="00075190"/>
    <w:rsid w:val="000803A5"/>
    <w:rsid w:val="000811C8"/>
    <w:rsid w:val="00093342"/>
    <w:rsid w:val="000A14BA"/>
    <w:rsid w:val="000A29D4"/>
    <w:rsid w:val="000B127B"/>
    <w:rsid w:val="000B67E8"/>
    <w:rsid w:val="000D0475"/>
    <w:rsid w:val="000D05EF"/>
    <w:rsid w:val="000F21C1"/>
    <w:rsid w:val="000F58C7"/>
    <w:rsid w:val="0010745C"/>
    <w:rsid w:val="00122206"/>
    <w:rsid w:val="0014079D"/>
    <w:rsid w:val="00152454"/>
    <w:rsid w:val="00154723"/>
    <w:rsid w:val="001643C9"/>
    <w:rsid w:val="00165568"/>
    <w:rsid w:val="00166C2F"/>
    <w:rsid w:val="00171699"/>
    <w:rsid w:val="001716C9"/>
    <w:rsid w:val="00174984"/>
    <w:rsid w:val="00180CB2"/>
    <w:rsid w:val="001837FF"/>
    <w:rsid w:val="0018668B"/>
    <w:rsid w:val="00186D5D"/>
    <w:rsid w:val="001939E1"/>
    <w:rsid w:val="00195382"/>
    <w:rsid w:val="001B4C08"/>
    <w:rsid w:val="001B7A5D"/>
    <w:rsid w:val="001C4D18"/>
    <w:rsid w:val="001C653B"/>
    <w:rsid w:val="001C69C4"/>
    <w:rsid w:val="001D28F9"/>
    <w:rsid w:val="001D2DD5"/>
    <w:rsid w:val="001D7A69"/>
    <w:rsid w:val="001E3590"/>
    <w:rsid w:val="001E7407"/>
    <w:rsid w:val="00200E4A"/>
    <w:rsid w:val="00201D27"/>
    <w:rsid w:val="00206B2E"/>
    <w:rsid w:val="00207DAB"/>
    <w:rsid w:val="002109F0"/>
    <w:rsid w:val="00236156"/>
    <w:rsid w:val="00240749"/>
    <w:rsid w:val="00250BA7"/>
    <w:rsid w:val="002559B2"/>
    <w:rsid w:val="00262BBF"/>
    <w:rsid w:val="00285F6C"/>
    <w:rsid w:val="00292978"/>
    <w:rsid w:val="00297ECB"/>
    <w:rsid w:val="002A6F4D"/>
    <w:rsid w:val="002B0303"/>
    <w:rsid w:val="002B616E"/>
    <w:rsid w:val="002C46FA"/>
    <w:rsid w:val="002D043A"/>
    <w:rsid w:val="002E2C18"/>
    <w:rsid w:val="002E7F3B"/>
    <w:rsid w:val="002F463E"/>
    <w:rsid w:val="0033028D"/>
    <w:rsid w:val="003310CE"/>
    <w:rsid w:val="00335739"/>
    <w:rsid w:val="00337BDB"/>
    <w:rsid w:val="003415D3"/>
    <w:rsid w:val="00352B0F"/>
    <w:rsid w:val="00366841"/>
    <w:rsid w:val="003710A4"/>
    <w:rsid w:val="003764FF"/>
    <w:rsid w:val="003839DC"/>
    <w:rsid w:val="003A493E"/>
    <w:rsid w:val="003A73D9"/>
    <w:rsid w:val="003C5F2B"/>
    <w:rsid w:val="003C605D"/>
    <w:rsid w:val="003C6318"/>
    <w:rsid w:val="003D0BFE"/>
    <w:rsid w:val="003D5700"/>
    <w:rsid w:val="003E534A"/>
    <w:rsid w:val="004116CD"/>
    <w:rsid w:val="00424CA9"/>
    <w:rsid w:val="00436BD5"/>
    <w:rsid w:val="0044291A"/>
    <w:rsid w:val="004444FB"/>
    <w:rsid w:val="00445A71"/>
    <w:rsid w:val="004524EF"/>
    <w:rsid w:val="00474562"/>
    <w:rsid w:val="00476F68"/>
    <w:rsid w:val="00481817"/>
    <w:rsid w:val="0048364F"/>
    <w:rsid w:val="00486480"/>
    <w:rsid w:val="004945F8"/>
    <w:rsid w:val="00496F97"/>
    <w:rsid w:val="004A4B19"/>
    <w:rsid w:val="004A53A5"/>
    <w:rsid w:val="004B1D5B"/>
    <w:rsid w:val="004B41D2"/>
    <w:rsid w:val="004B6664"/>
    <w:rsid w:val="004C53FD"/>
    <w:rsid w:val="004C57E6"/>
    <w:rsid w:val="004D63FF"/>
    <w:rsid w:val="004F1FAC"/>
    <w:rsid w:val="00516B8D"/>
    <w:rsid w:val="0052066D"/>
    <w:rsid w:val="00522F5F"/>
    <w:rsid w:val="00531334"/>
    <w:rsid w:val="00537FBC"/>
    <w:rsid w:val="00543469"/>
    <w:rsid w:val="00543B39"/>
    <w:rsid w:val="00550E5C"/>
    <w:rsid w:val="00563B72"/>
    <w:rsid w:val="00565D37"/>
    <w:rsid w:val="00577E27"/>
    <w:rsid w:val="00584811"/>
    <w:rsid w:val="005917E1"/>
    <w:rsid w:val="00593AA6"/>
    <w:rsid w:val="00594161"/>
    <w:rsid w:val="00594749"/>
    <w:rsid w:val="00595C26"/>
    <w:rsid w:val="005A0F0A"/>
    <w:rsid w:val="005A52E4"/>
    <w:rsid w:val="005A59F9"/>
    <w:rsid w:val="005B4067"/>
    <w:rsid w:val="005C3F41"/>
    <w:rsid w:val="005C5C08"/>
    <w:rsid w:val="005D533D"/>
    <w:rsid w:val="005E0A87"/>
    <w:rsid w:val="00600219"/>
    <w:rsid w:val="00620DC6"/>
    <w:rsid w:val="00622A0F"/>
    <w:rsid w:val="00641DE5"/>
    <w:rsid w:val="0065287B"/>
    <w:rsid w:val="00656F0C"/>
    <w:rsid w:val="00671A64"/>
    <w:rsid w:val="00672FF6"/>
    <w:rsid w:val="00677CC2"/>
    <w:rsid w:val="00680A73"/>
    <w:rsid w:val="00685F42"/>
    <w:rsid w:val="00690B2D"/>
    <w:rsid w:val="0069207B"/>
    <w:rsid w:val="00692DC9"/>
    <w:rsid w:val="006A426F"/>
    <w:rsid w:val="006A5348"/>
    <w:rsid w:val="006B142C"/>
    <w:rsid w:val="006B2B88"/>
    <w:rsid w:val="006B4401"/>
    <w:rsid w:val="006C7F8C"/>
    <w:rsid w:val="006D5332"/>
    <w:rsid w:val="006E16FF"/>
    <w:rsid w:val="006E303A"/>
    <w:rsid w:val="006F3963"/>
    <w:rsid w:val="006F74D4"/>
    <w:rsid w:val="00700B2C"/>
    <w:rsid w:val="00703754"/>
    <w:rsid w:val="00713084"/>
    <w:rsid w:val="007144A1"/>
    <w:rsid w:val="00720CCA"/>
    <w:rsid w:val="00723766"/>
    <w:rsid w:val="00726ACA"/>
    <w:rsid w:val="00731E00"/>
    <w:rsid w:val="00741972"/>
    <w:rsid w:val="00742B5A"/>
    <w:rsid w:val="007440B7"/>
    <w:rsid w:val="00744552"/>
    <w:rsid w:val="007464B1"/>
    <w:rsid w:val="007634AD"/>
    <w:rsid w:val="00763D17"/>
    <w:rsid w:val="007715C9"/>
    <w:rsid w:val="00773687"/>
    <w:rsid w:val="00774EDD"/>
    <w:rsid w:val="007757EC"/>
    <w:rsid w:val="00787F3A"/>
    <w:rsid w:val="007A1B11"/>
    <w:rsid w:val="007A6FC5"/>
    <w:rsid w:val="007B5072"/>
    <w:rsid w:val="007B738E"/>
    <w:rsid w:val="007C191B"/>
    <w:rsid w:val="007E7D4A"/>
    <w:rsid w:val="00803D01"/>
    <w:rsid w:val="00803E74"/>
    <w:rsid w:val="008076D7"/>
    <w:rsid w:val="0081422C"/>
    <w:rsid w:val="0082411B"/>
    <w:rsid w:val="00825958"/>
    <w:rsid w:val="00826095"/>
    <w:rsid w:val="00833645"/>
    <w:rsid w:val="008359A3"/>
    <w:rsid w:val="00843D2F"/>
    <w:rsid w:val="00856892"/>
    <w:rsid w:val="00856A31"/>
    <w:rsid w:val="008754D0"/>
    <w:rsid w:val="00877D48"/>
    <w:rsid w:val="008B34C9"/>
    <w:rsid w:val="008B7A9E"/>
    <w:rsid w:val="008C17A0"/>
    <w:rsid w:val="008D0EE0"/>
    <w:rsid w:val="008F2058"/>
    <w:rsid w:val="008F3A2C"/>
    <w:rsid w:val="008F4F1C"/>
    <w:rsid w:val="00902247"/>
    <w:rsid w:val="00932377"/>
    <w:rsid w:val="00932D20"/>
    <w:rsid w:val="0094030C"/>
    <w:rsid w:val="00953ECD"/>
    <w:rsid w:val="00962C4F"/>
    <w:rsid w:val="009634DB"/>
    <w:rsid w:val="009A029D"/>
    <w:rsid w:val="009B35D2"/>
    <w:rsid w:val="009B6837"/>
    <w:rsid w:val="009C4DBC"/>
    <w:rsid w:val="009D0656"/>
    <w:rsid w:val="009E2C74"/>
    <w:rsid w:val="009E60BA"/>
    <w:rsid w:val="00A15A12"/>
    <w:rsid w:val="00A22A59"/>
    <w:rsid w:val="00A231E2"/>
    <w:rsid w:val="00A40724"/>
    <w:rsid w:val="00A5273F"/>
    <w:rsid w:val="00A56DAA"/>
    <w:rsid w:val="00A64912"/>
    <w:rsid w:val="00A70A74"/>
    <w:rsid w:val="00A72605"/>
    <w:rsid w:val="00A77676"/>
    <w:rsid w:val="00A832CC"/>
    <w:rsid w:val="00A8504A"/>
    <w:rsid w:val="00A93519"/>
    <w:rsid w:val="00AB1ABB"/>
    <w:rsid w:val="00AB5F7E"/>
    <w:rsid w:val="00AC2A86"/>
    <w:rsid w:val="00AC4545"/>
    <w:rsid w:val="00AC46F3"/>
    <w:rsid w:val="00AD5641"/>
    <w:rsid w:val="00AD7406"/>
    <w:rsid w:val="00AF3224"/>
    <w:rsid w:val="00AF492C"/>
    <w:rsid w:val="00AF6F07"/>
    <w:rsid w:val="00B00F64"/>
    <w:rsid w:val="00B032D8"/>
    <w:rsid w:val="00B148D6"/>
    <w:rsid w:val="00B236FF"/>
    <w:rsid w:val="00B27A5D"/>
    <w:rsid w:val="00B30A5D"/>
    <w:rsid w:val="00B3196F"/>
    <w:rsid w:val="00B33B3C"/>
    <w:rsid w:val="00B35A5C"/>
    <w:rsid w:val="00B6182B"/>
    <w:rsid w:val="00B67307"/>
    <w:rsid w:val="00B70135"/>
    <w:rsid w:val="00B835EF"/>
    <w:rsid w:val="00B97DC9"/>
    <w:rsid w:val="00BA0E3D"/>
    <w:rsid w:val="00BA2A51"/>
    <w:rsid w:val="00BA4DC0"/>
    <w:rsid w:val="00BA5026"/>
    <w:rsid w:val="00BB40BF"/>
    <w:rsid w:val="00BB4CC4"/>
    <w:rsid w:val="00BC1F38"/>
    <w:rsid w:val="00BD1CA4"/>
    <w:rsid w:val="00BD1DE2"/>
    <w:rsid w:val="00BD1EF2"/>
    <w:rsid w:val="00BE432B"/>
    <w:rsid w:val="00BE719A"/>
    <w:rsid w:val="00BE720A"/>
    <w:rsid w:val="00BF4944"/>
    <w:rsid w:val="00C04539"/>
    <w:rsid w:val="00C067E5"/>
    <w:rsid w:val="00C164CA"/>
    <w:rsid w:val="00C200A4"/>
    <w:rsid w:val="00C42BF8"/>
    <w:rsid w:val="00C44934"/>
    <w:rsid w:val="00C449DD"/>
    <w:rsid w:val="00C44D15"/>
    <w:rsid w:val="00C460AE"/>
    <w:rsid w:val="00C50043"/>
    <w:rsid w:val="00C6087E"/>
    <w:rsid w:val="00C627F6"/>
    <w:rsid w:val="00C7573B"/>
    <w:rsid w:val="00C76CF3"/>
    <w:rsid w:val="00C8263A"/>
    <w:rsid w:val="00C95A65"/>
    <w:rsid w:val="00CB3888"/>
    <w:rsid w:val="00CB61F9"/>
    <w:rsid w:val="00CE528C"/>
    <w:rsid w:val="00CF0BB2"/>
    <w:rsid w:val="00CF23E6"/>
    <w:rsid w:val="00CF5863"/>
    <w:rsid w:val="00CF73E9"/>
    <w:rsid w:val="00D02E67"/>
    <w:rsid w:val="00D13441"/>
    <w:rsid w:val="00D243A3"/>
    <w:rsid w:val="00D34CE2"/>
    <w:rsid w:val="00D35733"/>
    <w:rsid w:val="00D52EFE"/>
    <w:rsid w:val="00D63EF6"/>
    <w:rsid w:val="00D645AA"/>
    <w:rsid w:val="00D654C4"/>
    <w:rsid w:val="00D65B21"/>
    <w:rsid w:val="00D70DFB"/>
    <w:rsid w:val="00D73029"/>
    <w:rsid w:val="00D766DF"/>
    <w:rsid w:val="00DA3CF0"/>
    <w:rsid w:val="00DB5EAE"/>
    <w:rsid w:val="00DC0133"/>
    <w:rsid w:val="00DC039A"/>
    <w:rsid w:val="00DC0FC1"/>
    <w:rsid w:val="00DD0DC4"/>
    <w:rsid w:val="00DD784E"/>
    <w:rsid w:val="00DE0E1F"/>
    <w:rsid w:val="00DF0BFD"/>
    <w:rsid w:val="00DF42DC"/>
    <w:rsid w:val="00DF4891"/>
    <w:rsid w:val="00E05704"/>
    <w:rsid w:val="00E11089"/>
    <w:rsid w:val="00E12BAA"/>
    <w:rsid w:val="00E309A2"/>
    <w:rsid w:val="00E53ECF"/>
    <w:rsid w:val="00E54292"/>
    <w:rsid w:val="00E55F3A"/>
    <w:rsid w:val="00E66246"/>
    <w:rsid w:val="00E70F72"/>
    <w:rsid w:val="00E74DC7"/>
    <w:rsid w:val="00E87699"/>
    <w:rsid w:val="00EA0273"/>
    <w:rsid w:val="00EA6410"/>
    <w:rsid w:val="00EA7C27"/>
    <w:rsid w:val="00EA7E9A"/>
    <w:rsid w:val="00EB652B"/>
    <w:rsid w:val="00EB7C43"/>
    <w:rsid w:val="00EE3EAC"/>
    <w:rsid w:val="00EF2E3A"/>
    <w:rsid w:val="00EF5339"/>
    <w:rsid w:val="00EF5DC8"/>
    <w:rsid w:val="00EF7E0D"/>
    <w:rsid w:val="00F00A5E"/>
    <w:rsid w:val="00F047E2"/>
    <w:rsid w:val="00F078DC"/>
    <w:rsid w:val="00F10218"/>
    <w:rsid w:val="00F13E86"/>
    <w:rsid w:val="00F26649"/>
    <w:rsid w:val="00F26695"/>
    <w:rsid w:val="00F43708"/>
    <w:rsid w:val="00F500F6"/>
    <w:rsid w:val="00F677A9"/>
    <w:rsid w:val="00F80EAC"/>
    <w:rsid w:val="00F84CF5"/>
    <w:rsid w:val="00F85E83"/>
    <w:rsid w:val="00FA420B"/>
    <w:rsid w:val="00FB1E86"/>
    <w:rsid w:val="00FB6A17"/>
    <w:rsid w:val="00FC2FFD"/>
    <w:rsid w:val="00FD1E13"/>
    <w:rsid w:val="00FD2765"/>
    <w:rsid w:val="00FE4EEC"/>
    <w:rsid w:val="00FF6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5733"/>
    <w:pPr>
      <w:spacing w:line="260" w:lineRule="atLeast"/>
    </w:pPr>
    <w:rPr>
      <w:sz w:val="22"/>
    </w:rPr>
  </w:style>
  <w:style w:type="paragraph" w:styleId="Heading1">
    <w:name w:val="heading 1"/>
    <w:basedOn w:val="Normal"/>
    <w:next w:val="Normal"/>
    <w:link w:val="Heading1Char"/>
    <w:uiPriority w:val="9"/>
    <w:qFormat/>
    <w:rsid w:val="00C20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00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00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00A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00A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00A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00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00A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200A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5733"/>
  </w:style>
  <w:style w:type="paragraph" w:customStyle="1" w:styleId="OPCParaBase">
    <w:name w:val="OPCParaBase"/>
    <w:link w:val="OPCParaBaseChar"/>
    <w:qFormat/>
    <w:rsid w:val="00D3573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35733"/>
    <w:pPr>
      <w:spacing w:line="240" w:lineRule="auto"/>
    </w:pPr>
    <w:rPr>
      <w:b/>
      <w:sz w:val="40"/>
    </w:rPr>
  </w:style>
  <w:style w:type="paragraph" w:customStyle="1" w:styleId="ActHead1">
    <w:name w:val="ActHead 1"/>
    <w:aliases w:val="c"/>
    <w:basedOn w:val="OPCParaBase"/>
    <w:next w:val="Normal"/>
    <w:qFormat/>
    <w:rsid w:val="00D3573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573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573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573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3573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573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573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573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573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35733"/>
  </w:style>
  <w:style w:type="paragraph" w:customStyle="1" w:styleId="Blocks">
    <w:name w:val="Blocks"/>
    <w:aliases w:val="bb"/>
    <w:basedOn w:val="OPCParaBase"/>
    <w:qFormat/>
    <w:rsid w:val="00D35733"/>
    <w:pPr>
      <w:spacing w:line="240" w:lineRule="auto"/>
    </w:pPr>
    <w:rPr>
      <w:sz w:val="24"/>
    </w:rPr>
  </w:style>
  <w:style w:type="paragraph" w:customStyle="1" w:styleId="BoxText">
    <w:name w:val="BoxText"/>
    <w:aliases w:val="bt"/>
    <w:basedOn w:val="OPCParaBase"/>
    <w:qFormat/>
    <w:rsid w:val="00D3573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5733"/>
    <w:rPr>
      <w:b/>
    </w:rPr>
  </w:style>
  <w:style w:type="paragraph" w:customStyle="1" w:styleId="BoxHeadItalic">
    <w:name w:val="BoxHeadItalic"/>
    <w:aliases w:val="bhi"/>
    <w:basedOn w:val="BoxText"/>
    <w:next w:val="BoxStep"/>
    <w:qFormat/>
    <w:rsid w:val="00D35733"/>
    <w:rPr>
      <w:i/>
    </w:rPr>
  </w:style>
  <w:style w:type="paragraph" w:customStyle="1" w:styleId="BoxList">
    <w:name w:val="BoxList"/>
    <w:aliases w:val="bl"/>
    <w:basedOn w:val="BoxText"/>
    <w:qFormat/>
    <w:rsid w:val="00D35733"/>
    <w:pPr>
      <w:ind w:left="1559" w:hanging="425"/>
    </w:pPr>
  </w:style>
  <w:style w:type="paragraph" w:customStyle="1" w:styleId="BoxNote">
    <w:name w:val="BoxNote"/>
    <w:aliases w:val="bn"/>
    <w:basedOn w:val="BoxText"/>
    <w:qFormat/>
    <w:rsid w:val="00D35733"/>
    <w:pPr>
      <w:tabs>
        <w:tab w:val="left" w:pos="1985"/>
      </w:tabs>
      <w:spacing w:before="122" w:line="198" w:lineRule="exact"/>
      <w:ind w:left="2948" w:hanging="1814"/>
    </w:pPr>
    <w:rPr>
      <w:sz w:val="18"/>
    </w:rPr>
  </w:style>
  <w:style w:type="paragraph" w:customStyle="1" w:styleId="BoxPara">
    <w:name w:val="BoxPara"/>
    <w:aliases w:val="bp"/>
    <w:basedOn w:val="BoxText"/>
    <w:qFormat/>
    <w:rsid w:val="00D35733"/>
    <w:pPr>
      <w:tabs>
        <w:tab w:val="right" w:pos="2268"/>
      </w:tabs>
      <w:ind w:left="2552" w:hanging="1418"/>
    </w:pPr>
  </w:style>
  <w:style w:type="paragraph" w:customStyle="1" w:styleId="BoxStep">
    <w:name w:val="BoxStep"/>
    <w:aliases w:val="bs"/>
    <w:basedOn w:val="BoxText"/>
    <w:qFormat/>
    <w:rsid w:val="00D35733"/>
    <w:pPr>
      <w:ind w:left="1985" w:hanging="851"/>
    </w:pPr>
  </w:style>
  <w:style w:type="character" w:customStyle="1" w:styleId="CharAmPartNo">
    <w:name w:val="CharAmPartNo"/>
    <w:basedOn w:val="OPCCharBase"/>
    <w:qFormat/>
    <w:rsid w:val="00D35733"/>
  </w:style>
  <w:style w:type="character" w:customStyle="1" w:styleId="CharAmPartText">
    <w:name w:val="CharAmPartText"/>
    <w:basedOn w:val="OPCCharBase"/>
    <w:qFormat/>
    <w:rsid w:val="00D35733"/>
  </w:style>
  <w:style w:type="character" w:customStyle="1" w:styleId="CharAmSchNo">
    <w:name w:val="CharAmSchNo"/>
    <w:basedOn w:val="OPCCharBase"/>
    <w:qFormat/>
    <w:rsid w:val="00D35733"/>
  </w:style>
  <w:style w:type="character" w:customStyle="1" w:styleId="CharAmSchText">
    <w:name w:val="CharAmSchText"/>
    <w:basedOn w:val="OPCCharBase"/>
    <w:qFormat/>
    <w:rsid w:val="00D35733"/>
  </w:style>
  <w:style w:type="character" w:customStyle="1" w:styleId="CharBoldItalic">
    <w:name w:val="CharBoldItalic"/>
    <w:basedOn w:val="OPCCharBase"/>
    <w:uiPriority w:val="1"/>
    <w:qFormat/>
    <w:rsid w:val="00D35733"/>
    <w:rPr>
      <w:b/>
      <w:i/>
    </w:rPr>
  </w:style>
  <w:style w:type="character" w:customStyle="1" w:styleId="CharChapNo">
    <w:name w:val="CharChapNo"/>
    <w:basedOn w:val="OPCCharBase"/>
    <w:uiPriority w:val="1"/>
    <w:qFormat/>
    <w:rsid w:val="00D35733"/>
  </w:style>
  <w:style w:type="character" w:customStyle="1" w:styleId="CharChapText">
    <w:name w:val="CharChapText"/>
    <w:basedOn w:val="OPCCharBase"/>
    <w:uiPriority w:val="1"/>
    <w:qFormat/>
    <w:rsid w:val="00D35733"/>
  </w:style>
  <w:style w:type="character" w:customStyle="1" w:styleId="CharDivNo">
    <w:name w:val="CharDivNo"/>
    <w:basedOn w:val="OPCCharBase"/>
    <w:uiPriority w:val="1"/>
    <w:qFormat/>
    <w:rsid w:val="00D35733"/>
  </w:style>
  <w:style w:type="character" w:customStyle="1" w:styleId="CharDivText">
    <w:name w:val="CharDivText"/>
    <w:basedOn w:val="OPCCharBase"/>
    <w:uiPriority w:val="1"/>
    <w:qFormat/>
    <w:rsid w:val="00D35733"/>
  </w:style>
  <w:style w:type="character" w:customStyle="1" w:styleId="CharItalic">
    <w:name w:val="CharItalic"/>
    <w:basedOn w:val="OPCCharBase"/>
    <w:uiPriority w:val="1"/>
    <w:qFormat/>
    <w:rsid w:val="00D35733"/>
    <w:rPr>
      <w:i/>
    </w:rPr>
  </w:style>
  <w:style w:type="character" w:customStyle="1" w:styleId="CharPartNo">
    <w:name w:val="CharPartNo"/>
    <w:basedOn w:val="OPCCharBase"/>
    <w:uiPriority w:val="1"/>
    <w:qFormat/>
    <w:rsid w:val="00D35733"/>
  </w:style>
  <w:style w:type="character" w:customStyle="1" w:styleId="CharPartText">
    <w:name w:val="CharPartText"/>
    <w:basedOn w:val="OPCCharBase"/>
    <w:uiPriority w:val="1"/>
    <w:qFormat/>
    <w:rsid w:val="00D35733"/>
  </w:style>
  <w:style w:type="character" w:customStyle="1" w:styleId="CharSectno">
    <w:name w:val="CharSectno"/>
    <w:basedOn w:val="OPCCharBase"/>
    <w:qFormat/>
    <w:rsid w:val="00D35733"/>
  </w:style>
  <w:style w:type="character" w:customStyle="1" w:styleId="CharSubdNo">
    <w:name w:val="CharSubdNo"/>
    <w:basedOn w:val="OPCCharBase"/>
    <w:uiPriority w:val="1"/>
    <w:qFormat/>
    <w:rsid w:val="00D35733"/>
  </w:style>
  <w:style w:type="character" w:customStyle="1" w:styleId="CharSubdText">
    <w:name w:val="CharSubdText"/>
    <w:basedOn w:val="OPCCharBase"/>
    <w:uiPriority w:val="1"/>
    <w:qFormat/>
    <w:rsid w:val="00D35733"/>
  </w:style>
  <w:style w:type="paragraph" w:customStyle="1" w:styleId="CTA--">
    <w:name w:val="CTA --"/>
    <w:basedOn w:val="OPCParaBase"/>
    <w:next w:val="Normal"/>
    <w:rsid w:val="00D35733"/>
    <w:pPr>
      <w:spacing w:before="60" w:line="240" w:lineRule="atLeast"/>
      <w:ind w:left="142" w:hanging="142"/>
    </w:pPr>
    <w:rPr>
      <w:sz w:val="20"/>
    </w:rPr>
  </w:style>
  <w:style w:type="paragraph" w:customStyle="1" w:styleId="CTA-">
    <w:name w:val="CTA -"/>
    <w:basedOn w:val="OPCParaBase"/>
    <w:rsid w:val="00D35733"/>
    <w:pPr>
      <w:spacing w:before="60" w:line="240" w:lineRule="atLeast"/>
      <w:ind w:left="85" w:hanging="85"/>
    </w:pPr>
    <w:rPr>
      <w:sz w:val="20"/>
    </w:rPr>
  </w:style>
  <w:style w:type="paragraph" w:customStyle="1" w:styleId="CTA---">
    <w:name w:val="CTA ---"/>
    <w:basedOn w:val="OPCParaBase"/>
    <w:next w:val="Normal"/>
    <w:rsid w:val="00D35733"/>
    <w:pPr>
      <w:spacing w:before="60" w:line="240" w:lineRule="atLeast"/>
      <w:ind w:left="198" w:hanging="198"/>
    </w:pPr>
    <w:rPr>
      <w:sz w:val="20"/>
    </w:rPr>
  </w:style>
  <w:style w:type="paragraph" w:customStyle="1" w:styleId="CTA----">
    <w:name w:val="CTA ----"/>
    <w:basedOn w:val="OPCParaBase"/>
    <w:next w:val="Normal"/>
    <w:rsid w:val="00D35733"/>
    <w:pPr>
      <w:spacing w:before="60" w:line="240" w:lineRule="atLeast"/>
      <w:ind w:left="255" w:hanging="255"/>
    </w:pPr>
    <w:rPr>
      <w:sz w:val="20"/>
    </w:rPr>
  </w:style>
  <w:style w:type="paragraph" w:customStyle="1" w:styleId="CTA1a">
    <w:name w:val="CTA 1(a)"/>
    <w:basedOn w:val="OPCParaBase"/>
    <w:rsid w:val="00D35733"/>
    <w:pPr>
      <w:tabs>
        <w:tab w:val="right" w:pos="414"/>
      </w:tabs>
      <w:spacing w:before="40" w:line="240" w:lineRule="atLeast"/>
      <w:ind w:left="675" w:hanging="675"/>
    </w:pPr>
    <w:rPr>
      <w:sz w:val="20"/>
    </w:rPr>
  </w:style>
  <w:style w:type="paragraph" w:customStyle="1" w:styleId="CTA1ai">
    <w:name w:val="CTA 1(a)(i)"/>
    <w:basedOn w:val="OPCParaBase"/>
    <w:rsid w:val="00D35733"/>
    <w:pPr>
      <w:tabs>
        <w:tab w:val="right" w:pos="1004"/>
      </w:tabs>
      <w:spacing w:before="40" w:line="240" w:lineRule="atLeast"/>
      <w:ind w:left="1253" w:hanging="1253"/>
    </w:pPr>
    <w:rPr>
      <w:sz w:val="20"/>
    </w:rPr>
  </w:style>
  <w:style w:type="paragraph" w:customStyle="1" w:styleId="CTA2a">
    <w:name w:val="CTA 2(a)"/>
    <w:basedOn w:val="OPCParaBase"/>
    <w:rsid w:val="00D35733"/>
    <w:pPr>
      <w:tabs>
        <w:tab w:val="right" w:pos="482"/>
      </w:tabs>
      <w:spacing w:before="40" w:line="240" w:lineRule="atLeast"/>
      <w:ind w:left="748" w:hanging="748"/>
    </w:pPr>
    <w:rPr>
      <w:sz w:val="20"/>
    </w:rPr>
  </w:style>
  <w:style w:type="paragraph" w:customStyle="1" w:styleId="CTA2ai">
    <w:name w:val="CTA 2(a)(i)"/>
    <w:basedOn w:val="OPCParaBase"/>
    <w:rsid w:val="00D35733"/>
    <w:pPr>
      <w:tabs>
        <w:tab w:val="right" w:pos="1089"/>
      </w:tabs>
      <w:spacing w:before="40" w:line="240" w:lineRule="atLeast"/>
      <w:ind w:left="1327" w:hanging="1327"/>
    </w:pPr>
    <w:rPr>
      <w:sz w:val="20"/>
    </w:rPr>
  </w:style>
  <w:style w:type="paragraph" w:customStyle="1" w:styleId="CTA3a">
    <w:name w:val="CTA 3(a)"/>
    <w:basedOn w:val="OPCParaBase"/>
    <w:rsid w:val="00D35733"/>
    <w:pPr>
      <w:tabs>
        <w:tab w:val="right" w:pos="556"/>
      </w:tabs>
      <w:spacing w:before="40" w:line="240" w:lineRule="atLeast"/>
      <w:ind w:left="805" w:hanging="805"/>
    </w:pPr>
    <w:rPr>
      <w:sz w:val="20"/>
    </w:rPr>
  </w:style>
  <w:style w:type="paragraph" w:customStyle="1" w:styleId="CTA3ai">
    <w:name w:val="CTA 3(a)(i)"/>
    <w:basedOn w:val="OPCParaBase"/>
    <w:rsid w:val="00D35733"/>
    <w:pPr>
      <w:tabs>
        <w:tab w:val="right" w:pos="1140"/>
      </w:tabs>
      <w:spacing w:before="40" w:line="240" w:lineRule="atLeast"/>
      <w:ind w:left="1361" w:hanging="1361"/>
    </w:pPr>
    <w:rPr>
      <w:sz w:val="20"/>
    </w:rPr>
  </w:style>
  <w:style w:type="paragraph" w:customStyle="1" w:styleId="CTA4a">
    <w:name w:val="CTA 4(a)"/>
    <w:basedOn w:val="OPCParaBase"/>
    <w:rsid w:val="00D35733"/>
    <w:pPr>
      <w:tabs>
        <w:tab w:val="right" w:pos="624"/>
      </w:tabs>
      <w:spacing w:before="40" w:line="240" w:lineRule="atLeast"/>
      <w:ind w:left="873" w:hanging="873"/>
    </w:pPr>
    <w:rPr>
      <w:sz w:val="20"/>
    </w:rPr>
  </w:style>
  <w:style w:type="paragraph" w:customStyle="1" w:styleId="CTA4ai">
    <w:name w:val="CTA 4(a)(i)"/>
    <w:basedOn w:val="OPCParaBase"/>
    <w:rsid w:val="00D35733"/>
    <w:pPr>
      <w:tabs>
        <w:tab w:val="right" w:pos="1213"/>
      </w:tabs>
      <w:spacing w:before="40" w:line="240" w:lineRule="atLeast"/>
      <w:ind w:left="1452" w:hanging="1452"/>
    </w:pPr>
    <w:rPr>
      <w:sz w:val="20"/>
    </w:rPr>
  </w:style>
  <w:style w:type="paragraph" w:customStyle="1" w:styleId="CTACAPS">
    <w:name w:val="CTA CAPS"/>
    <w:basedOn w:val="OPCParaBase"/>
    <w:rsid w:val="00D35733"/>
    <w:pPr>
      <w:spacing w:before="60" w:line="240" w:lineRule="atLeast"/>
    </w:pPr>
    <w:rPr>
      <w:sz w:val="20"/>
    </w:rPr>
  </w:style>
  <w:style w:type="paragraph" w:customStyle="1" w:styleId="CTAright">
    <w:name w:val="CTA right"/>
    <w:basedOn w:val="OPCParaBase"/>
    <w:rsid w:val="00D35733"/>
    <w:pPr>
      <w:spacing w:before="60" w:line="240" w:lineRule="auto"/>
      <w:jc w:val="right"/>
    </w:pPr>
    <w:rPr>
      <w:sz w:val="20"/>
    </w:rPr>
  </w:style>
  <w:style w:type="paragraph" w:customStyle="1" w:styleId="subsection">
    <w:name w:val="subsection"/>
    <w:aliases w:val="ss"/>
    <w:basedOn w:val="OPCParaBase"/>
    <w:rsid w:val="00D35733"/>
    <w:pPr>
      <w:tabs>
        <w:tab w:val="right" w:pos="1021"/>
      </w:tabs>
      <w:spacing w:before="180" w:line="240" w:lineRule="auto"/>
      <w:ind w:left="1134" w:hanging="1134"/>
    </w:pPr>
  </w:style>
  <w:style w:type="paragraph" w:customStyle="1" w:styleId="Definition">
    <w:name w:val="Definition"/>
    <w:aliases w:val="dd"/>
    <w:basedOn w:val="OPCParaBase"/>
    <w:rsid w:val="00D35733"/>
    <w:pPr>
      <w:spacing w:before="180" w:line="240" w:lineRule="auto"/>
      <w:ind w:left="1134"/>
    </w:pPr>
  </w:style>
  <w:style w:type="paragraph" w:customStyle="1" w:styleId="ETAsubitem">
    <w:name w:val="ETA(subitem)"/>
    <w:basedOn w:val="OPCParaBase"/>
    <w:rsid w:val="00D35733"/>
    <w:pPr>
      <w:tabs>
        <w:tab w:val="right" w:pos="340"/>
      </w:tabs>
      <w:spacing w:before="60" w:line="240" w:lineRule="auto"/>
      <w:ind w:left="454" w:hanging="454"/>
    </w:pPr>
    <w:rPr>
      <w:sz w:val="20"/>
    </w:rPr>
  </w:style>
  <w:style w:type="paragraph" w:customStyle="1" w:styleId="ETApara">
    <w:name w:val="ETA(para)"/>
    <w:basedOn w:val="OPCParaBase"/>
    <w:rsid w:val="00D35733"/>
    <w:pPr>
      <w:tabs>
        <w:tab w:val="right" w:pos="754"/>
      </w:tabs>
      <w:spacing w:before="60" w:line="240" w:lineRule="auto"/>
      <w:ind w:left="828" w:hanging="828"/>
    </w:pPr>
    <w:rPr>
      <w:sz w:val="20"/>
    </w:rPr>
  </w:style>
  <w:style w:type="paragraph" w:customStyle="1" w:styleId="ETAsubpara">
    <w:name w:val="ETA(subpara)"/>
    <w:basedOn w:val="OPCParaBase"/>
    <w:rsid w:val="00D35733"/>
    <w:pPr>
      <w:tabs>
        <w:tab w:val="right" w:pos="1083"/>
      </w:tabs>
      <w:spacing w:before="60" w:line="240" w:lineRule="auto"/>
      <w:ind w:left="1191" w:hanging="1191"/>
    </w:pPr>
    <w:rPr>
      <w:sz w:val="20"/>
    </w:rPr>
  </w:style>
  <w:style w:type="paragraph" w:customStyle="1" w:styleId="ETAsub-subpara">
    <w:name w:val="ETA(sub-subpara)"/>
    <w:basedOn w:val="OPCParaBase"/>
    <w:rsid w:val="00D35733"/>
    <w:pPr>
      <w:tabs>
        <w:tab w:val="right" w:pos="1412"/>
      </w:tabs>
      <w:spacing w:before="60" w:line="240" w:lineRule="auto"/>
      <w:ind w:left="1525" w:hanging="1525"/>
    </w:pPr>
    <w:rPr>
      <w:sz w:val="20"/>
    </w:rPr>
  </w:style>
  <w:style w:type="paragraph" w:customStyle="1" w:styleId="Formula">
    <w:name w:val="Formula"/>
    <w:basedOn w:val="OPCParaBase"/>
    <w:rsid w:val="00D35733"/>
    <w:pPr>
      <w:spacing w:line="240" w:lineRule="auto"/>
      <w:ind w:left="1134"/>
    </w:pPr>
    <w:rPr>
      <w:sz w:val="20"/>
    </w:rPr>
  </w:style>
  <w:style w:type="paragraph" w:styleId="Header">
    <w:name w:val="header"/>
    <w:basedOn w:val="OPCParaBase"/>
    <w:link w:val="HeaderChar"/>
    <w:unhideWhenUsed/>
    <w:rsid w:val="00D3573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5733"/>
    <w:rPr>
      <w:rFonts w:eastAsia="Times New Roman" w:cs="Times New Roman"/>
      <w:sz w:val="16"/>
      <w:lang w:eastAsia="en-AU"/>
    </w:rPr>
  </w:style>
  <w:style w:type="paragraph" w:customStyle="1" w:styleId="House">
    <w:name w:val="House"/>
    <w:basedOn w:val="OPCParaBase"/>
    <w:rsid w:val="00D35733"/>
    <w:pPr>
      <w:spacing w:line="240" w:lineRule="auto"/>
    </w:pPr>
    <w:rPr>
      <w:sz w:val="28"/>
    </w:rPr>
  </w:style>
  <w:style w:type="paragraph" w:customStyle="1" w:styleId="Item">
    <w:name w:val="Item"/>
    <w:aliases w:val="i"/>
    <w:basedOn w:val="OPCParaBase"/>
    <w:next w:val="ItemHead"/>
    <w:rsid w:val="00D35733"/>
    <w:pPr>
      <w:keepLines/>
      <w:spacing w:before="80" w:line="240" w:lineRule="auto"/>
      <w:ind w:left="709"/>
    </w:pPr>
  </w:style>
  <w:style w:type="paragraph" w:customStyle="1" w:styleId="ItemHead">
    <w:name w:val="ItemHead"/>
    <w:aliases w:val="ih"/>
    <w:basedOn w:val="OPCParaBase"/>
    <w:next w:val="Item"/>
    <w:rsid w:val="00D3573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5733"/>
    <w:pPr>
      <w:spacing w:line="240" w:lineRule="auto"/>
    </w:pPr>
    <w:rPr>
      <w:b/>
      <w:sz w:val="32"/>
    </w:rPr>
  </w:style>
  <w:style w:type="paragraph" w:customStyle="1" w:styleId="notedraft">
    <w:name w:val="note(draft)"/>
    <w:aliases w:val="nd"/>
    <w:basedOn w:val="OPCParaBase"/>
    <w:rsid w:val="00D35733"/>
    <w:pPr>
      <w:spacing w:before="240" w:line="240" w:lineRule="auto"/>
      <w:ind w:left="284" w:hanging="284"/>
    </w:pPr>
    <w:rPr>
      <w:i/>
      <w:sz w:val="24"/>
    </w:rPr>
  </w:style>
  <w:style w:type="paragraph" w:customStyle="1" w:styleId="notemargin">
    <w:name w:val="note(margin)"/>
    <w:aliases w:val="nm"/>
    <w:basedOn w:val="OPCParaBase"/>
    <w:rsid w:val="00D35733"/>
    <w:pPr>
      <w:tabs>
        <w:tab w:val="left" w:pos="709"/>
      </w:tabs>
      <w:spacing w:before="122" w:line="198" w:lineRule="exact"/>
      <w:ind w:left="709" w:hanging="709"/>
    </w:pPr>
    <w:rPr>
      <w:sz w:val="18"/>
    </w:rPr>
  </w:style>
  <w:style w:type="paragraph" w:customStyle="1" w:styleId="noteToPara">
    <w:name w:val="noteToPara"/>
    <w:aliases w:val="ntp"/>
    <w:basedOn w:val="OPCParaBase"/>
    <w:rsid w:val="00D35733"/>
    <w:pPr>
      <w:spacing w:before="122" w:line="198" w:lineRule="exact"/>
      <w:ind w:left="2353" w:hanging="709"/>
    </w:pPr>
    <w:rPr>
      <w:sz w:val="18"/>
    </w:rPr>
  </w:style>
  <w:style w:type="paragraph" w:customStyle="1" w:styleId="noteParlAmend">
    <w:name w:val="note(ParlAmend)"/>
    <w:aliases w:val="npp"/>
    <w:basedOn w:val="OPCParaBase"/>
    <w:next w:val="ParlAmend"/>
    <w:rsid w:val="00D35733"/>
    <w:pPr>
      <w:spacing w:line="240" w:lineRule="auto"/>
      <w:jc w:val="right"/>
    </w:pPr>
    <w:rPr>
      <w:rFonts w:ascii="Arial" w:hAnsi="Arial"/>
      <w:b/>
      <w:i/>
    </w:rPr>
  </w:style>
  <w:style w:type="paragraph" w:customStyle="1" w:styleId="notetext">
    <w:name w:val="note(text)"/>
    <w:aliases w:val="n"/>
    <w:basedOn w:val="OPCParaBase"/>
    <w:rsid w:val="00D35733"/>
    <w:pPr>
      <w:spacing w:before="122" w:line="198" w:lineRule="exact"/>
      <w:ind w:left="1985" w:hanging="851"/>
    </w:pPr>
    <w:rPr>
      <w:sz w:val="18"/>
    </w:rPr>
  </w:style>
  <w:style w:type="paragraph" w:customStyle="1" w:styleId="Page1">
    <w:name w:val="Page1"/>
    <w:basedOn w:val="OPCParaBase"/>
    <w:rsid w:val="00D35733"/>
    <w:pPr>
      <w:spacing w:before="400" w:line="240" w:lineRule="auto"/>
    </w:pPr>
    <w:rPr>
      <w:b/>
      <w:sz w:val="32"/>
    </w:rPr>
  </w:style>
  <w:style w:type="paragraph" w:customStyle="1" w:styleId="PageBreak">
    <w:name w:val="PageBreak"/>
    <w:aliases w:val="pb"/>
    <w:basedOn w:val="OPCParaBase"/>
    <w:rsid w:val="00D35733"/>
    <w:pPr>
      <w:spacing w:line="240" w:lineRule="auto"/>
    </w:pPr>
    <w:rPr>
      <w:sz w:val="20"/>
    </w:rPr>
  </w:style>
  <w:style w:type="paragraph" w:customStyle="1" w:styleId="paragraphsub">
    <w:name w:val="paragraph(sub)"/>
    <w:aliases w:val="aa"/>
    <w:basedOn w:val="OPCParaBase"/>
    <w:rsid w:val="00D35733"/>
    <w:pPr>
      <w:tabs>
        <w:tab w:val="right" w:pos="1985"/>
      </w:tabs>
      <w:spacing w:before="40" w:line="240" w:lineRule="auto"/>
      <w:ind w:left="2098" w:hanging="2098"/>
    </w:pPr>
  </w:style>
  <w:style w:type="paragraph" w:customStyle="1" w:styleId="paragraphsub-sub">
    <w:name w:val="paragraph(sub-sub)"/>
    <w:aliases w:val="aaa"/>
    <w:basedOn w:val="OPCParaBase"/>
    <w:rsid w:val="00D35733"/>
    <w:pPr>
      <w:tabs>
        <w:tab w:val="right" w:pos="2722"/>
      </w:tabs>
      <w:spacing w:before="40" w:line="240" w:lineRule="auto"/>
      <w:ind w:left="2835" w:hanging="2835"/>
    </w:pPr>
  </w:style>
  <w:style w:type="paragraph" w:customStyle="1" w:styleId="paragraph">
    <w:name w:val="paragraph"/>
    <w:aliases w:val="a"/>
    <w:basedOn w:val="OPCParaBase"/>
    <w:rsid w:val="00D35733"/>
    <w:pPr>
      <w:tabs>
        <w:tab w:val="right" w:pos="1531"/>
      </w:tabs>
      <w:spacing w:before="40" w:line="240" w:lineRule="auto"/>
      <w:ind w:left="1644" w:hanging="1644"/>
    </w:pPr>
  </w:style>
  <w:style w:type="paragraph" w:customStyle="1" w:styleId="ParlAmend">
    <w:name w:val="ParlAmend"/>
    <w:aliases w:val="pp"/>
    <w:basedOn w:val="OPCParaBase"/>
    <w:rsid w:val="00D35733"/>
    <w:pPr>
      <w:spacing w:before="240" w:line="240" w:lineRule="atLeast"/>
      <w:ind w:hanging="567"/>
    </w:pPr>
    <w:rPr>
      <w:sz w:val="24"/>
    </w:rPr>
  </w:style>
  <w:style w:type="paragraph" w:customStyle="1" w:styleId="Penalty">
    <w:name w:val="Penalty"/>
    <w:basedOn w:val="OPCParaBase"/>
    <w:rsid w:val="00D35733"/>
    <w:pPr>
      <w:tabs>
        <w:tab w:val="left" w:pos="2977"/>
      </w:tabs>
      <w:spacing w:before="180" w:line="240" w:lineRule="auto"/>
      <w:ind w:left="1985" w:hanging="851"/>
    </w:pPr>
  </w:style>
  <w:style w:type="paragraph" w:customStyle="1" w:styleId="Portfolio">
    <w:name w:val="Portfolio"/>
    <w:basedOn w:val="OPCParaBase"/>
    <w:rsid w:val="00D35733"/>
    <w:pPr>
      <w:spacing w:line="240" w:lineRule="auto"/>
    </w:pPr>
    <w:rPr>
      <w:i/>
      <w:sz w:val="20"/>
    </w:rPr>
  </w:style>
  <w:style w:type="paragraph" w:customStyle="1" w:styleId="Preamble">
    <w:name w:val="Preamble"/>
    <w:basedOn w:val="OPCParaBase"/>
    <w:next w:val="Normal"/>
    <w:rsid w:val="00D3573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5733"/>
    <w:pPr>
      <w:spacing w:line="240" w:lineRule="auto"/>
    </w:pPr>
    <w:rPr>
      <w:i/>
      <w:sz w:val="20"/>
    </w:rPr>
  </w:style>
  <w:style w:type="paragraph" w:customStyle="1" w:styleId="Session">
    <w:name w:val="Session"/>
    <w:basedOn w:val="OPCParaBase"/>
    <w:rsid w:val="00D35733"/>
    <w:pPr>
      <w:spacing w:line="240" w:lineRule="auto"/>
    </w:pPr>
    <w:rPr>
      <w:sz w:val="28"/>
    </w:rPr>
  </w:style>
  <w:style w:type="paragraph" w:customStyle="1" w:styleId="Sponsor">
    <w:name w:val="Sponsor"/>
    <w:basedOn w:val="OPCParaBase"/>
    <w:rsid w:val="00D35733"/>
    <w:pPr>
      <w:spacing w:line="240" w:lineRule="auto"/>
    </w:pPr>
    <w:rPr>
      <w:i/>
    </w:rPr>
  </w:style>
  <w:style w:type="paragraph" w:customStyle="1" w:styleId="Subitem">
    <w:name w:val="Subitem"/>
    <w:aliases w:val="iss"/>
    <w:basedOn w:val="OPCParaBase"/>
    <w:rsid w:val="00D35733"/>
    <w:pPr>
      <w:spacing w:before="180" w:line="240" w:lineRule="auto"/>
      <w:ind w:left="709" w:hanging="709"/>
    </w:pPr>
  </w:style>
  <w:style w:type="paragraph" w:customStyle="1" w:styleId="SubitemHead">
    <w:name w:val="SubitemHead"/>
    <w:aliases w:val="issh"/>
    <w:basedOn w:val="OPCParaBase"/>
    <w:rsid w:val="00D3573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5733"/>
    <w:pPr>
      <w:spacing w:before="40" w:line="240" w:lineRule="auto"/>
      <w:ind w:left="1134"/>
    </w:pPr>
  </w:style>
  <w:style w:type="paragraph" w:customStyle="1" w:styleId="SubsectionHead">
    <w:name w:val="SubsectionHead"/>
    <w:aliases w:val="ssh"/>
    <w:basedOn w:val="OPCParaBase"/>
    <w:next w:val="subsection"/>
    <w:rsid w:val="00D35733"/>
    <w:pPr>
      <w:keepNext/>
      <w:keepLines/>
      <w:spacing w:before="240" w:line="240" w:lineRule="auto"/>
      <w:ind w:left="1134"/>
    </w:pPr>
    <w:rPr>
      <w:i/>
    </w:rPr>
  </w:style>
  <w:style w:type="paragraph" w:customStyle="1" w:styleId="Tablea">
    <w:name w:val="Table(a)"/>
    <w:aliases w:val="ta"/>
    <w:basedOn w:val="OPCParaBase"/>
    <w:rsid w:val="00D35733"/>
    <w:pPr>
      <w:spacing w:before="60" w:line="240" w:lineRule="auto"/>
      <w:ind w:left="284" w:hanging="284"/>
    </w:pPr>
    <w:rPr>
      <w:sz w:val="20"/>
    </w:rPr>
  </w:style>
  <w:style w:type="paragraph" w:customStyle="1" w:styleId="TableAA">
    <w:name w:val="Table(AA)"/>
    <w:aliases w:val="taaa"/>
    <w:basedOn w:val="OPCParaBase"/>
    <w:rsid w:val="00D3573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573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5733"/>
    <w:pPr>
      <w:spacing w:before="60" w:line="240" w:lineRule="atLeast"/>
    </w:pPr>
    <w:rPr>
      <w:sz w:val="20"/>
    </w:rPr>
  </w:style>
  <w:style w:type="paragraph" w:customStyle="1" w:styleId="TLPBoxTextnote">
    <w:name w:val="TLPBoxText(note"/>
    <w:aliases w:val="right)"/>
    <w:basedOn w:val="OPCParaBase"/>
    <w:rsid w:val="00D3573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573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5733"/>
    <w:pPr>
      <w:spacing w:before="122" w:line="198" w:lineRule="exact"/>
      <w:ind w:left="1985" w:hanging="851"/>
      <w:jc w:val="right"/>
    </w:pPr>
    <w:rPr>
      <w:sz w:val="18"/>
    </w:rPr>
  </w:style>
  <w:style w:type="paragraph" w:customStyle="1" w:styleId="TLPTableBullet">
    <w:name w:val="TLPTableBullet"/>
    <w:aliases w:val="ttb"/>
    <w:basedOn w:val="OPCParaBase"/>
    <w:rsid w:val="00D35733"/>
    <w:pPr>
      <w:spacing w:line="240" w:lineRule="exact"/>
      <w:ind w:left="284" w:hanging="284"/>
    </w:pPr>
    <w:rPr>
      <w:sz w:val="20"/>
    </w:rPr>
  </w:style>
  <w:style w:type="paragraph" w:styleId="TOC1">
    <w:name w:val="toc 1"/>
    <w:basedOn w:val="OPCParaBase"/>
    <w:next w:val="Normal"/>
    <w:uiPriority w:val="39"/>
    <w:semiHidden/>
    <w:unhideWhenUsed/>
    <w:rsid w:val="00D3573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3573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3573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3573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3573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3573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3573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3573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3573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5733"/>
    <w:pPr>
      <w:keepLines/>
      <w:spacing w:before="240" w:after="120" w:line="240" w:lineRule="auto"/>
      <w:ind w:left="794"/>
    </w:pPr>
    <w:rPr>
      <w:b/>
      <w:kern w:val="28"/>
      <w:sz w:val="20"/>
    </w:rPr>
  </w:style>
  <w:style w:type="paragraph" w:customStyle="1" w:styleId="TofSectsHeading">
    <w:name w:val="TofSects(Heading)"/>
    <w:basedOn w:val="OPCParaBase"/>
    <w:rsid w:val="00D35733"/>
    <w:pPr>
      <w:spacing w:before="240" w:after="120" w:line="240" w:lineRule="auto"/>
    </w:pPr>
    <w:rPr>
      <w:b/>
      <w:sz w:val="24"/>
    </w:rPr>
  </w:style>
  <w:style w:type="paragraph" w:customStyle="1" w:styleId="TofSectsSection">
    <w:name w:val="TofSects(Section)"/>
    <w:basedOn w:val="OPCParaBase"/>
    <w:rsid w:val="00D35733"/>
    <w:pPr>
      <w:keepLines/>
      <w:spacing w:before="40" w:line="240" w:lineRule="auto"/>
      <w:ind w:left="1588" w:hanging="794"/>
    </w:pPr>
    <w:rPr>
      <w:kern w:val="28"/>
      <w:sz w:val="18"/>
    </w:rPr>
  </w:style>
  <w:style w:type="paragraph" w:customStyle="1" w:styleId="TofSectsSubdiv">
    <w:name w:val="TofSects(Subdiv)"/>
    <w:basedOn w:val="OPCParaBase"/>
    <w:rsid w:val="00D35733"/>
    <w:pPr>
      <w:keepLines/>
      <w:spacing w:before="80" w:line="240" w:lineRule="auto"/>
      <w:ind w:left="1588" w:hanging="794"/>
    </w:pPr>
    <w:rPr>
      <w:kern w:val="28"/>
    </w:rPr>
  </w:style>
  <w:style w:type="paragraph" w:customStyle="1" w:styleId="WRStyle">
    <w:name w:val="WR Style"/>
    <w:aliases w:val="WR"/>
    <w:basedOn w:val="OPCParaBase"/>
    <w:rsid w:val="00D35733"/>
    <w:pPr>
      <w:spacing w:before="240" w:line="240" w:lineRule="auto"/>
      <w:ind w:left="284" w:hanging="284"/>
    </w:pPr>
    <w:rPr>
      <w:b/>
      <w:i/>
      <w:kern w:val="28"/>
      <w:sz w:val="24"/>
    </w:rPr>
  </w:style>
  <w:style w:type="paragraph" w:customStyle="1" w:styleId="notepara">
    <w:name w:val="note(para)"/>
    <w:aliases w:val="na"/>
    <w:basedOn w:val="OPCParaBase"/>
    <w:rsid w:val="00D35733"/>
    <w:pPr>
      <w:spacing w:before="40" w:line="198" w:lineRule="exact"/>
      <w:ind w:left="2354" w:hanging="369"/>
    </w:pPr>
    <w:rPr>
      <w:sz w:val="18"/>
    </w:rPr>
  </w:style>
  <w:style w:type="paragraph" w:styleId="Footer">
    <w:name w:val="footer"/>
    <w:link w:val="FooterChar"/>
    <w:rsid w:val="00D3573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5733"/>
    <w:rPr>
      <w:rFonts w:eastAsia="Times New Roman" w:cs="Times New Roman"/>
      <w:sz w:val="22"/>
      <w:szCs w:val="24"/>
      <w:lang w:eastAsia="en-AU"/>
    </w:rPr>
  </w:style>
  <w:style w:type="character" w:styleId="LineNumber">
    <w:name w:val="line number"/>
    <w:basedOn w:val="OPCCharBase"/>
    <w:uiPriority w:val="99"/>
    <w:semiHidden/>
    <w:unhideWhenUsed/>
    <w:rsid w:val="00D35733"/>
    <w:rPr>
      <w:sz w:val="16"/>
    </w:rPr>
  </w:style>
  <w:style w:type="table" w:customStyle="1" w:styleId="CFlag">
    <w:name w:val="CFlag"/>
    <w:basedOn w:val="TableNormal"/>
    <w:uiPriority w:val="99"/>
    <w:rsid w:val="00D3573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35733"/>
    <w:rPr>
      <w:b/>
      <w:sz w:val="28"/>
      <w:szCs w:val="28"/>
    </w:rPr>
  </w:style>
  <w:style w:type="paragraph" w:customStyle="1" w:styleId="NotesHeading2">
    <w:name w:val="NotesHeading 2"/>
    <w:basedOn w:val="OPCParaBase"/>
    <w:next w:val="Normal"/>
    <w:rsid w:val="00D35733"/>
    <w:rPr>
      <w:b/>
      <w:sz w:val="28"/>
      <w:szCs w:val="28"/>
    </w:rPr>
  </w:style>
  <w:style w:type="paragraph" w:customStyle="1" w:styleId="SignCoverPageEnd">
    <w:name w:val="SignCoverPageEnd"/>
    <w:basedOn w:val="OPCParaBase"/>
    <w:next w:val="Normal"/>
    <w:rsid w:val="00D3573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5733"/>
    <w:pPr>
      <w:pBdr>
        <w:top w:val="single" w:sz="4" w:space="1" w:color="auto"/>
      </w:pBdr>
      <w:spacing w:before="360"/>
      <w:ind w:right="397"/>
      <w:jc w:val="both"/>
    </w:pPr>
  </w:style>
  <w:style w:type="paragraph" w:customStyle="1" w:styleId="Paragraphsub-sub-sub">
    <w:name w:val="Paragraph(sub-sub-sub)"/>
    <w:aliases w:val="aaaa"/>
    <w:basedOn w:val="OPCParaBase"/>
    <w:rsid w:val="00D3573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573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573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573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5733"/>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D35733"/>
    <w:pPr>
      <w:spacing w:before="120"/>
      <w:outlineLvl w:val="0"/>
    </w:pPr>
    <w:rPr>
      <w:b/>
      <w:sz w:val="28"/>
      <w:szCs w:val="28"/>
    </w:rPr>
  </w:style>
  <w:style w:type="paragraph" w:customStyle="1" w:styleId="ENotesHeading2">
    <w:name w:val="ENotesHeading 2"/>
    <w:aliases w:val="Enh2"/>
    <w:basedOn w:val="OPCParaBase"/>
    <w:next w:val="ENotesHeading3"/>
    <w:rsid w:val="00D35733"/>
    <w:pPr>
      <w:spacing w:before="120" w:after="120"/>
      <w:outlineLvl w:val="6"/>
    </w:pPr>
    <w:rPr>
      <w:b/>
      <w:sz w:val="24"/>
      <w:szCs w:val="28"/>
    </w:rPr>
  </w:style>
  <w:style w:type="paragraph" w:customStyle="1" w:styleId="ENotesHeading3">
    <w:name w:val="ENotesHeading 3"/>
    <w:aliases w:val="Enh3"/>
    <w:basedOn w:val="OPCParaBase"/>
    <w:next w:val="Normal"/>
    <w:rsid w:val="00D35733"/>
    <w:pPr>
      <w:spacing w:before="120" w:line="240" w:lineRule="auto"/>
      <w:outlineLvl w:val="7"/>
    </w:pPr>
    <w:rPr>
      <w:b/>
      <w:szCs w:val="24"/>
    </w:rPr>
  </w:style>
  <w:style w:type="paragraph" w:customStyle="1" w:styleId="ENotesText">
    <w:name w:val="ENotesText"/>
    <w:aliases w:val="Ent"/>
    <w:basedOn w:val="OPCParaBase"/>
    <w:next w:val="Normal"/>
    <w:rsid w:val="00D35733"/>
    <w:pPr>
      <w:spacing w:before="120"/>
    </w:pPr>
  </w:style>
  <w:style w:type="paragraph" w:customStyle="1" w:styleId="TableTextEndNotes">
    <w:name w:val="TableTextEndNotes"/>
    <w:aliases w:val="Tten"/>
    <w:basedOn w:val="Normal"/>
    <w:rsid w:val="00D35733"/>
    <w:pPr>
      <w:spacing w:before="60" w:line="240" w:lineRule="auto"/>
    </w:pPr>
    <w:rPr>
      <w:rFonts w:cs="Arial"/>
      <w:sz w:val="20"/>
      <w:szCs w:val="22"/>
    </w:rPr>
  </w:style>
  <w:style w:type="character" w:customStyle="1" w:styleId="Heading1Char">
    <w:name w:val="Heading 1 Char"/>
    <w:basedOn w:val="DefaultParagraphFont"/>
    <w:link w:val="Heading1"/>
    <w:uiPriority w:val="9"/>
    <w:rsid w:val="00C20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20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00A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200A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200A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200A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200A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200A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200A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200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0A4"/>
    <w:rPr>
      <w:rFonts w:ascii="Tahoma" w:hAnsi="Tahoma" w:cs="Tahoma"/>
      <w:sz w:val="16"/>
      <w:szCs w:val="16"/>
    </w:rPr>
  </w:style>
  <w:style w:type="paragraph" w:customStyle="1" w:styleId="SubPartCASA">
    <w:name w:val="SubPart(CASA)"/>
    <w:aliases w:val="csp"/>
    <w:basedOn w:val="OPCParaBase"/>
    <w:next w:val="ActHead3"/>
    <w:rsid w:val="00D35733"/>
    <w:pPr>
      <w:keepNext/>
      <w:keepLines/>
      <w:spacing w:before="280"/>
      <w:outlineLvl w:val="1"/>
    </w:pPr>
    <w:rPr>
      <w:b/>
      <w:kern w:val="28"/>
      <w:sz w:val="32"/>
    </w:rPr>
  </w:style>
  <w:style w:type="paragraph" w:customStyle="1" w:styleId="TableHeading">
    <w:name w:val="TableHeading"/>
    <w:aliases w:val="th"/>
    <w:basedOn w:val="OPCParaBase"/>
    <w:next w:val="Tabletext"/>
    <w:rsid w:val="00D35733"/>
    <w:pPr>
      <w:spacing w:before="60" w:line="240" w:lineRule="atLeast"/>
    </w:pPr>
    <w:rPr>
      <w:b/>
      <w:sz w:val="20"/>
    </w:rPr>
  </w:style>
  <w:style w:type="paragraph" w:customStyle="1" w:styleId="NoteToSubpara">
    <w:name w:val="NoteToSubpara"/>
    <w:aliases w:val="nts"/>
    <w:basedOn w:val="OPCParaBase"/>
    <w:rsid w:val="00D35733"/>
    <w:pPr>
      <w:spacing w:before="40" w:line="198" w:lineRule="exact"/>
      <w:ind w:left="2835" w:hanging="709"/>
    </w:pPr>
    <w:rPr>
      <w:sz w:val="18"/>
    </w:rPr>
  </w:style>
  <w:style w:type="paragraph" w:customStyle="1" w:styleId="ShortTP1">
    <w:name w:val="ShortTP1"/>
    <w:basedOn w:val="ShortT"/>
    <w:link w:val="ShortTP1Char"/>
    <w:rsid w:val="002C46FA"/>
    <w:pPr>
      <w:spacing w:before="800"/>
    </w:pPr>
  </w:style>
  <w:style w:type="character" w:customStyle="1" w:styleId="OPCParaBaseChar">
    <w:name w:val="OPCParaBase Char"/>
    <w:basedOn w:val="DefaultParagraphFont"/>
    <w:link w:val="OPCParaBase"/>
    <w:rsid w:val="002C46FA"/>
    <w:rPr>
      <w:rFonts w:eastAsia="Times New Roman" w:cs="Times New Roman"/>
      <w:sz w:val="22"/>
      <w:lang w:eastAsia="en-AU"/>
    </w:rPr>
  </w:style>
  <w:style w:type="character" w:customStyle="1" w:styleId="ShortTChar">
    <w:name w:val="ShortT Char"/>
    <w:basedOn w:val="OPCParaBaseChar"/>
    <w:link w:val="ShortT"/>
    <w:rsid w:val="002C46FA"/>
    <w:rPr>
      <w:rFonts w:eastAsia="Times New Roman" w:cs="Times New Roman"/>
      <w:b/>
      <w:sz w:val="40"/>
      <w:lang w:eastAsia="en-AU"/>
    </w:rPr>
  </w:style>
  <w:style w:type="character" w:customStyle="1" w:styleId="ShortTP1Char">
    <w:name w:val="ShortTP1 Char"/>
    <w:basedOn w:val="ShortTChar"/>
    <w:link w:val="ShortTP1"/>
    <w:rsid w:val="002C46FA"/>
    <w:rPr>
      <w:rFonts w:eastAsia="Times New Roman" w:cs="Times New Roman"/>
      <w:b/>
      <w:sz w:val="40"/>
      <w:lang w:eastAsia="en-AU"/>
    </w:rPr>
  </w:style>
  <w:style w:type="paragraph" w:customStyle="1" w:styleId="ActNoP1">
    <w:name w:val="ActNoP1"/>
    <w:basedOn w:val="Actno"/>
    <w:link w:val="ActNoP1Char"/>
    <w:rsid w:val="002C46FA"/>
    <w:pPr>
      <w:spacing w:before="800"/>
    </w:pPr>
    <w:rPr>
      <w:sz w:val="28"/>
    </w:rPr>
  </w:style>
  <w:style w:type="character" w:customStyle="1" w:styleId="ActnoChar">
    <w:name w:val="Actno Char"/>
    <w:basedOn w:val="ShortTChar"/>
    <w:link w:val="Actno"/>
    <w:rsid w:val="002C46FA"/>
    <w:rPr>
      <w:rFonts w:eastAsia="Times New Roman" w:cs="Times New Roman"/>
      <w:b/>
      <w:sz w:val="40"/>
      <w:lang w:eastAsia="en-AU"/>
    </w:rPr>
  </w:style>
  <w:style w:type="character" w:customStyle="1" w:styleId="ActNoP1Char">
    <w:name w:val="ActNoP1 Char"/>
    <w:basedOn w:val="ActnoChar"/>
    <w:link w:val="ActNoP1"/>
    <w:rsid w:val="002C46FA"/>
    <w:rPr>
      <w:rFonts w:eastAsia="Times New Roman" w:cs="Times New Roman"/>
      <w:b/>
      <w:sz w:val="28"/>
      <w:lang w:eastAsia="en-AU"/>
    </w:rPr>
  </w:style>
  <w:style w:type="paragraph" w:customStyle="1" w:styleId="p1LinesBef">
    <w:name w:val="p1LinesBef"/>
    <w:basedOn w:val="Normal"/>
    <w:rsid w:val="002C46FA"/>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2C46FA"/>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2C46FA"/>
  </w:style>
  <w:style w:type="character" w:customStyle="1" w:styleId="ShortTCPChar">
    <w:name w:val="ShortTCP Char"/>
    <w:basedOn w:val="ShortTChar"/>
    <w:link w:val="ShortTCP"/>
    <w:rsid w:val="002C46FA"/>
    <w:rPr>
      <w:rFonts w:eastAsia="Times New Roman" w:cs="Times New Roman"/>
      <w:b/>
      <w:sz w:val="40"/>
      <w:lang w:eastAsia="en-AU"/>
    </w:rPr>
  </w:style>
  <w:style w:type="paragraph" w:customStyle="1" w:styleId="ActNoCP">
    <w:name w:val="ActNoCP"/>
    <w:basedOn w:val="Actno"/>
    <w:link w:val="ActNoCPChar"/>
    <w:rsid w:val="002C46FA"/>
    <w:pPr>
      <w:spacing w:before="400"/>
    </w:pPr>
  </w:style>
  <w:style w:type="character" w:customStyle="1" w:styleId="ActNoCPChar">
    <w:name w:val="ActNoCP Char"/>
    <w:basedOn w:val="ActnoChar"/>
    <w:link w:val="ActNoCP"/>
    <w:rsid w:val="002C46FA"/>
    <w:rPr>
      <w:rFonts w:eastAsia="Times New Roman" w:cs="Times New Roman"/>
      <w:b/>
      <w:sz w:val="40"/>
      <w:lang w:eastAsia="en-AU"/>
    </w:rPr>
  </w:style>
  <w:style w:type="paragraph" w:customStyle="1" w:styleId="AssentBk">
    <w:name w:val="AssentBk"/>
    <w:basedOn w:val="Normal"/>
    <w:rsid w:val="002C46FA"/>
    <w:pPr>
      <w:spacing w:line="240" w:lineRule="auto"/>
    </w:pPr>
    <w:rPr>
      <w:rFonts w:eastAsia="Times New Roman" w:cs="Times New Roman"/>
      <w:sz w:val="20"/>
      <w:lang w:eastAsia="en-AU"/>
    </w:rPr>
  </w:style>
  <w:style w:type="paragraph" w:customStyle="1" w:styleId="AssentDt">
    <w:name w:val="AssentDt"/>
    <w:basedOn w:val="Normal"/>
    <w:rsid w:val="003764FF"/>
    <w:pPr>
      <w:spacing w:line="240" w:lineRule="auto"/>
    </w:pPr>
    <w:rPr>
      <w:rFonts w:eastAsia="Times New Roman" w:cs="Times New Roman"/>
      <w:sz w:val="20"/>
      <w:lang w:eastAsia="en-AU"/>
    </w:rPr>
  </w:style>
  <w:style w:type="paragraph" w:customStyle="1" w:styleId="2ndRd">
    <w:name w:val="2ndRd"/>
    <w:basedOn w:val="Normal"/>
    <w:rsid w:val="003764FF"/>
    <w:pPr>
      <w:spacing w:line="240" w:lineRule="auto"/>
    </w:pPr>
    <w:rPr>
      <w:rFonts w:eastAsia="Times New Roman" w:cs="Times New Roman"/>
      <w:sz w:val="20"/>
      <w:lang w:eastAsia="en-AU"/>
    </w:rPr>
  </w:style>
  <w:style w:type="paragraph" w:customStyle="1" w:styleId="ScalePlusRef">
    <w:name w:val="ScalePlusRef"/>
    <w:basedOn w:val="Normal"/>
    <w:rsid w:val="003764F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5733"/>
    <w:pPr>
      <w:spacing w:line="260" w:lineRule="atLeast"/>
    </w:pPr>
    <w:rPr>
      <w:sz w:val="22"/>
    </w:rPr>
  </w:style>
  <w:style w:type="paragraph" w:styleId="Heading1">
    <w:name w:val="heading 1"/>
    <w:basedOn w:val="Normal"/>
    <w:next w:val="Normal"/>
    <w:link w:val="Heading1Char"/>
    <w:uiPriority w:val="9"/>
    <w:qFormat/>
    <w:rsid w:val="00C20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00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00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00A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00A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00A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00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00A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200A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5733"/>
  </w:style>
  <w:style w:type="paragraph" w:customStyle="1" w:styleId="OPCParaBase">
    <w:name w:val="OPCParaBase"/>
    <w:link w:val="OPCParaBaseChar"/>
    <w:qFormat/>
    <w:rsid w:val="00D3573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35733"/>
    <w:pPr>
      <w:spacing w:line="240" w:lineRule="auto"/>
    </w:pPr>
    <w:rPr>
      <w:b/>
      <w:sz w:val="40"/>
    </w:rPr>
  </w:style>
  <w:style w:type="paragraph" w:customStyle="1" w:styleId="ActHead1">
    <w:name w:val="ActHead 1"/>
    <w:aliases w:val="c"/>
    <w:basedOn w:val="OPCParaBase"/>
    <w:next w:val="Normal"/>
    <w:qFormat/>
    <w:rsid w:val="00D3573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573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573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573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3573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573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573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573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573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35733"/>
  </w:style>
  <w:style w:type="paragraph" w:customStyle="1" w:styleId="Blocks">
    <w:name w:val="Blocks"/>
    <w:aliases w:val="bb"/>
    <w:basedOn w:val="OPCParaBase"/>
    <w:qFormat/>
    <w:rsid w:val="00D35733"/>
    <w:pPr>
      <w:spacing w:line="240" w:lineRule="auto"/>
    </w:pPr>
    <w:rPr>
      <w:sz w:val="24"/>
    </w:rPr>
  </w:style>
  <w:style w:type="paragraph" w:customStyle="1" w:styleId="BoxText">
    <w:name w:val="BoxText"/>
    <w:aliases w:val="bt"/>
    <w:basedOn w:val="OPCParaBase"/>
    <w:qFormat/>
    <w:rsid w:val="00D3573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5733"/>
    <w:rPr>
      <w:b/>
    </w:rPr>
  </w:style>
  <w:style w:type="paragraph" w:customStyle="1" w:styleId="BoxHeadItalic">
    <w:name w:val="BoxHeadItalic"/>
    <w:aliases w:val="bhi"/>
    <w:basedOn w:val="BoxText"/>
    <w:next w:val="BoxStep"/>
    <w:qFormat/>
    <w:rsid w:val="00D35733"/>
    <w:rPr>
      <w:i/>
    </w:rPr>
  </w:style>
  <w:style w:type="paragraph" w:customStyle="1" w:styleId="BoxList">
    <w:name w:val="BoxList"/>
    <w:aliases w:val="bl"/>
    <w:basedOn w:val="BoxText"/>
    <w:qFormat/>
    <w:rsid w:val="00D35733"/>
    <w:pPr>
      <w:ind w:left="1559" w:hanging="425"/>
    </w:pPr>
  </w:style>
  <w:style w:type="paragraph" w:customStyle="1" w:styleId="BoxNote">
    <w:name w:val="BoxNote"/>
    <w:aliases w:val="bn"/>
    <w:basedOn w:val="BoxText"/>
    <w:qFormat/>
    <w:rsid w:val="00D35733"/>
    <w:pPr>
      <w:tabs>
        <w:tab w:val="left" w:pos="1985"/>
      </w:tabs>
      <w:spacing w:before="122" w:line="198" w:lineRule="exact"/>
      <w:ind w:left="2948" w:hanging="1814"/>
    </w:pPr>
    <w:rPr>
      <w:sz w:val="18"/>
    </w:rPr>
  </w:style>
  <w:style w:type="paragraph" w:customStyle="1" w:styleId="BoxPara">
    <w:name w:val="BoxPara"/>
    <w:aliases w:val="bp"/>
    <w:basedOn w:val="BoxText"/>
    <w:qFormat/>
    <w:rsid w:val="00D35733"/>
    <w:pPr>
      <w:tabs>
        <w:tab w:val="right" w:pos="2268"/>
      </w:tabs>
      <w:ind w:left="2552" w:hanging="1418"/>
    </w:pPr>
  </w:style>
  <w:style w:type="paragraph" w:customStyle="1" w:styleId="BoxStep">
    <w:name w:val="BoxStep"/>
    <w:aliases w:val="bs"/>
    <w:basedOn w:val="BoxText"/>
    <w:qFormat/>
    <w:rsid w:val="00D35733"/>
    <w:pPr>
      <w:ind w:left="1985" w:hanging="851"/>
    </w:pPr>
  </w:style>
  <w:style w:type="character" w:customStyle="1" w:styleId="CharAmPartNo">
    <w:name w:val="CharAmPartNo"/>
    <w:basedOn w:val="OPCCharBase"/>
    <w:qFormat/>
    <w:rsid w:val="00D35733"/>
  </w:style>
  <w:style w:type="character" w:customStyle="1" w:styleId="CharAmPartText">
    <w:name w:val="CharAmPartText"/>
    <w:basedOn w:val="OPCCharBase"/>
    <w:qFormat/>
    <w:rsid w:val="00D35733"/>
  </w:style>
  <w:style w:type="character" w:customStyle="1" w:styleId="CharAmSchNo">
    <w:name w:val="CharAmSchNo"/>
    <w:basedOn w:val="OPCCharBase"/>
    <w:qFormat/>
    <w:rsid w:val="00D35733"/>
  </w:style>
  <w:style w:type="character" w:customStyle="1" w:styleId="CharAmSchText">
    <w:name w:val="CharAmSchText"/>
    <w:basedOn w:val="OPCCharBase"/>
    <w:qFormat/>
    <w:rsid w:val="00D35733"/>
  </w:style>
  <w:style w:type="character" w:customStyle="1" w:styleId="CharBoldItalic">
    <w:name w:val="CharBoldItalic"/>
    <w:basedOn w:val="OPCCharBase"/>
    <w:uiPriority w:val="1"/>
    <w:qFormat/>
    <w:rsid w:val="00D35733"/>
    <w:rPr>
      <w:b/>
      <w:i/>
    </w:rPr>
  </w:style>
  <w:style w:type="character" w:customStyle="1" w:styleId="CharChapNo">
    <w:name w:val="CharChapNo"/>
    <w:basedOn w:val="OPCCharBase"/>
    <w:uiPriority w:val="1"/>
    <w:qFormat/>
    <w:rsid w:val="00D35733"/>
  </w:style>
  <w:style w:type="character" w:customStyle="1" w:styleId="CharChapText">
    <w:name w:val="CharChapText"/>
    <w:basedOn w:val="OPCCharBase"/>
    <w:uiPriority w:val="1"/>
    <w:qFormat/>
    <w:rsid w:val="00D35733"/>
  </w:style>
  <w:style w:type="character" w:customStyle="1" w:styleId="CharDivNo">
    <w:name w:val="CharDivNo"/>
    <w:basedOn w:val="OPCCharBase"/>
    <w:uiPriority w:val="1"/>
    <w:qFormat/>
    <w:rsid w:val="00D35733"/>
  </w:style>
  <w:style w:type="character" w:customStyle="1" w:styleId="CharDivText">
    <w:name w:val="CharDivText"/>
    <w:basedOn w:val="OPCCharBase"/>
    <w:uiPriority w:val="1"/>
    <w:qFormat/>
    <w:rsid w:val="00D35733"/>
  </w:style>
  <w:style w:type="character" w:customStyle="1" w:styleId="CharItalic">
    <w:name w:val="CharItalic"/>
    <w:basedOn w:val="OPCCharBase"/>
    <w:uiPriority w:val="1"/>
    <w:qFormat/>
    <w:rsid w:val="00D35733"/>
    <w:rPr>
      <w:i/>
    </w:rPr>
  </w:style>
  <w:style w:type="character" w:customStyle="1" w:styleId="CharPartNo">
    <w:name w:val="CharPartNo"/>
    <w:basedOn w:val="OPCCharBase"/>
    <w:uiPriority w:val="1"/>
    <w:qFormat/>
    <w:rsid w:val="00D35733"/>
  </w:style>
  <w:style w:type="character" w:customStyle="1" w:styleId="CharPartText">
    <w:name w:val="CharPartText"/>
    <w:basedOn w:val="OPCCharBase"/>
    <w:uiPriority w:val="1"/>
    <w:qFormat/>
    <w:rsid w:val="00D35733"/>
  </w:style>
  <w:style w:type="character" w:customStyle="1" w:styleId="CharSectno">
    <w:name w:val="CharSectno"/>
    <w:basedOn w:val="OPCCharBase"/>
    <w:qFormat/>
    <w:rsid w:val="00D35733"/>
  </w:style>
  <w:style w:type="character" w:customStyle="1" w:styleId="CharSubdNo">
    <w:name w:val="CharSubdNo"/>
    <w:basedOn w:val="OPCCharBase"/>
    <w:uiPriority w:val="1"/>
    <w:qFormat/>
    <w:rsid w:val="00D35733"/>
  </w:style>
  <w:style w:type="character" w:customStyle="1" w:styleId="CharSubdText">
    <w:name w:val="CharSubdText"/>
    <w:basedOn w:val="OPCCharBase"/>
    <w:uiPriority w:val="1"/>
    <w:qFormat/>
    <w:rsid w:val="00D35733"/>
  </w:style>
  <w:style w:type="paragraph" w:customStyle="1" w:styleId="CTA--">
    <w:name w:val="CTA --"/>
    <w:basedOn w:val="OPCParaBase"/>
    <w:next w:val="Normal"/>
    <w:rsid w:val="00D35733"/>
    <w:pPr>
      <w:spacing w:before="60" w:line="240" w:lineRule="atLeast"/>
      <w:ind w:left="142" w:hanging="142"/>
    </w:pPr>
    <w:rPr>
      <w:sz w:val="20"/>
    </w:rPr>
  </w:style>
  <w:style w:type="paragraph" w:customStyle="1" w:styleId="CTA-">
    <w:name w:val="CTA -"/>
    <w:basedOn w:val="OPCParaBase"/>
    <w:rsid w:val="00D35733"/>
    <w:pPr>
      <w:spacing w:before="60" w:line="240" w:lineRule="atLeast"/>
      <w:ind w:left="85" w:hanging="85"/>
    </w:pPr>
    <w:rPr>
      <w:sz w:val="20"/>
    </w:rPr>
  </w:style>
  <w:style w:type="paragraph" w:customStyle="1" w:styleId="CTA---">
    <w:name w:val="CTA ---"/>
    <w:basedOn w:val="OPCParaBase"/>
    <w:next w:val="Normal"/>
    <w:rsid w:val="00D35733"/>
    <w:pPr>
      <w:spacing w:before="60" w:line="240" w:lineRule="atLeast"/>
      <w:ind w:left="198" w:hanging="198"/>
    </w:pPr>
    <w:rPr>
      <w:sz w:val="20"/>
    </w:rPr>
  </w:style>
  <w:style w:type="paragraph" w:customStyle="1" w:styleId="CTA----">
    <w:name w:val="CTA ----"/>
    <w:basedOn w:val="OPCParaBase"/>
    <w:next w:val="Normal"/>
    <w:rsid w:val="00D35733"/>
    <w:pPr>
      <w:spacing w:before="60" w:line="240" w:lineRule="atLeast"/>
      <w:ind w:left="255" w:hanging="255"/>
    </w:pPr>
    <w:rPr>
      <w:sz w:val="20"/>
    </w:rPr>
  </w:style>
  <w:style w:type="paragraph" w:customStyle="1" w:styleId="CTA1a">
    <w:name w:val="CTA 1(a)"/>
    <w:basedOn w:val="OPCParaBase"/>
    <w:rsid w:val="00D35733"/>
    <w:pPr>
      <w:tabs>
        <w:tab w:val="right" w:pos="414"/>
      </w:tabs>
      <w:spacing w:before="40" w:line="240" w:lineRule="atLeast"/>
      <w:ind w:left="675" w:hanging="675"/>
    </w:pPr>
    <w:rPr>
      <w:sz w:val="20"/>
    </w:rPr>
  </w:style>
  <w:style w:type="paragraph" w:customStyle="1" w:styleId="CTA1ai">
    <w:name w:val="CTA 1(a)(i)"/>
    <w:basedOn w:val="OPCParaBase"/>
    <w:rsid w:val="00D35733"/>
    <w:pPr>
      <w:tabs>
        <w:tab w:val="right" w:pos="1004"/>
      </w:tabs>
      <w:spacing w:before="40" w:line="240" w:lineRule="atLeast"/>
      <w:ind w:left="1253" w:hanging="1253"/>
    </w:pPr>
    <w:rPr>
      <w:sz w:val="20"/>
    </w:rPr>
  </w:style>
  <w:style w:type="paragraph" w:customStyle="1" w:styleId="CTA2a">
    <w:name w:val="CTA 2(a)"/>
    <w:basedOn w:val="OPCParaBase"/>
    <w:rsid w:val="00D35733"/>
    <w:pPr>
      <w:tabs>
        <w:tab w:val="right" w:pos="482"/>
      </w:tabs>
      <w:spacing w:before="40" w:line="240" w:lineRule="atLeast"/>
      <w:ind w:left="748" w:hanging="748"/>
    </w:pPr>
    <w:rPr>
      <w:sz w:val="20"/>
    </w:rPr>
  </w:style>
  <w:style w:type="paragraph" w:customStyle="1" w:styleId="CTA2ai">
    <w:name w:val="CTA 2(a)(i)"/>
    <w:basedOn w:val="OPCParaBase"/>
    <w:rsid w:val="00D35733"/>
    <w:pPr>
      <w:tabs>
        <w:tab w:val="right" w:pos="1089"/>
      </w:tabs>
      <w:spacing w:before="40" w:line="240" w:lineRule="atLeast"/>
      <w:ind w:left="1327" w:hanging="1327"/>
    </w:pPr>
    <w:rPr>
      <w:sz w:val="20"/>
    </w:rPr>
  </w:style>
  <w:style w:type="paragraph" w:customStyle="1" w:styleId="CTA3a">
    <w:name w:val="CTA 3(a)"/>
    <w:basedOn w:val="OPCParaBase"/>
    <w:rsid w:val="00D35733"/>
    <w:pPr>
      <w:tabs>
        <w:tab w:val="right" w:pos="556"/>
      </w:tabs>
      <w:spacing w:before="40" w:line="240" w:lineRule="atLeast"/>
      <w:ind w:left="805" w:hanging="805"/>
    </w:pPr>
    <w:rPr>
      <w:sz w:val="20"/>
    </w:rPr>
  </w:style>
  <w:style w:type="paragraph" w:customStyle="1" w:styleId="CTA3ai">
    <w:name w:val="CTA 3(a)(i)"/>
    <w:basedOn w:val="OPCParaBase"/>
    <w:rsid w:val="00D35733"/>
    <w:pPr>
      <w:tabs>
        <w:tab w:val="right" w:pos="1140"/>
      </w:tabs>
      <w:spacing w:before="40" w:line="240" w:lineRule="atLeast"/>
      <w:ind w:left="1361" w:hanging="1361"/>
    </w:pPr>
    <w:rPr>
      <w:sz w:val="20"/>
    </w:rPr>
  </w:style>
  <w:style w:type="paragraph" w:customStyle="1" w:styleId="CTA4a">
    <w:name w:val="CTA 4(a)"/>
    <w:basedOn w:val="OPCParaBase"/>
    <w:rsid w:val="00D35733"/>
    <w:pPr>
      <w:tabs>
        <w:tab w:val="right" w:pos="624"/>
      </w:tabs>
      <w:spacing w:before="40" w:line="240" w:lineRule="atLeast"/>
      <w:ind w:left="873" w:hanging="873"/>
    </w:pPr>
    <w:rPr>
      <w:sz w:val="20"/>
    </w:rPr>
  </w:style>
  <w:style w:type="paragraph" w:customStyle="1" w:styleId="CTA4ai">
    <w:name w:val="CTA 4(a)(i)"/>
    <w:basedOn w:val="OPCParaBase"/>
    <w:rsid w:val="00D35733"/>
    <w:pPr>
      <w:tabs>
        <w:tab w:val="right" w:pos="1213"/>
      </w:tabs>
      <w:spacing w:before="40" w:line="240" w:lineRule="atLeast"/>
      <w:ind w:left="1452" w:hanging="1452"/>
    </w:pPr>
    <w:rPr>
      <w:sz w:val="20"/>
    </w:rPr>
  </w:style>
  <w:style w:type="paragraph" w:customStyle="1" w:styleId="CTACAPS">
    <w:name w:val="CTA CAPS"/>
    <w:basedOn w:val="OPCParaBase"/>
    <w:rsid w:val="00D35733"/>
    <w:pPr>
      <w:spacing w:before="60" w:line="240" w:lineRule="atLeast"/>
    </w:pPr>
    <w:rPr>
      <w:sz w:val="20"/>
    </w:rPr>
  </w:style>
  <w:style w:type="paragraph" w:customStyle="1" w:styleId="CTAright">
    <w:name w:val="CTA right"/>
    <w:basedOn w:val="OPCParaBase"/>
    <w:rsid w:val="00D35733"/>
    <w:pPr>
      <w:spacing w:before="60" w:line="240" w:lineRule="auto"/>
      <w:jc w:val="right"/>
    </w:pPr>
    <w:rPr>
      <w:sz w:val="20"/>
    </w:rPr>
  </w:style>
  <w:style w:type="paragraph" w:customStyle="1" w:styleId="subsection">
    <w:name w:val="subsection"/>
    <w:aliases w:val="ss"/>
    <w:basedOn w:val="OPCParaBase"/>
    <w:rsid w:val="00D35733"/>
    <w:pPr>
      <w:tabs>
        <w:tab w:val="right" w:pos="1021"/>
      </w:tabs>
      <w:spacing w:before="180" w:line="240" w:lineRule="auto"/>
      <w:ind w:left="1134" w:hanging="1134"/>
    </w:pPr>
  </w:style>
  <w:style w:type="paragraph" w:customStyle="1" w:styleId="Definition">
    <w:name w:val="Definition"/>
    <w:aliases w:val="dd"/>
    <w:basedOn w:val="OPCParaBase"/>
    <w:rsid w:val="00D35733"/>
    <w:pPr>
      <w:spacing w:before="180" w:line="240" w:lineRule="auto"/>
      <w:ind w:left="1134"/>
    </w:pPr>
  </w:style>
  <w:style w:type="paragraph" w:customStyle="1" w:styleId="ETAsubitem">
    <w:name w:val="ETA(subitem)"/>
    <w:basedOn w:val="OPCParaBase"/>
    <w:rsid w:val="00D35733"/>
    <w:pPr>
      <w:tabs>
        <w:tab w:val="right" w:pos="340"/>
      </w:tabs>
      <w:spacing w:before="60" w:line="240" w:lineRule="auto"/>
      <w:ind w:left="454" w:hanging="454"/>
    </w:pPr>
    <w:rPr>
      <w:sz w:val="20"/>
    </w:rPr>
  </w:style>
  <w:style w:type="paragraph" w:customStyle="1" w:styleId="ETApara">
    <w:name w:val="ETA(para)"/>
    <w:basedOn w:val="OPCParaBase"/>
    <w:rsid w:val="00D35733"/>
    <w:pPr>
      <w:tabs>
        <w:tab w:val="right" w:pos="754"/>
      </w:tabs>
      <w:spacing w:before="60" w:line="240" w:lineRule="auto"/>
      <w:ind w:left="828" w:hanging="828"/>
    </w:pPr>
    <w:rPr>
      <w:sz w:val="20"/>
    </w:rPr>
  </w:style>
  <w:style w:type="paragraph" w:customStyle="1" w:styleId="ETAsubpara">
    <w:name w:val="ETA(subpara)"/>
    <w:basedOn w:val="OPCParaBase"/>
    <w:rsid w:val="00D35733"/>
    <w:pPr>
      <w:tabs>
        <w:tab w:val="right" w:pos="1083"/>
      </w:tabs>
      <w:spacing w:before="60" w:line="240" w:lineRule="auto"/>
      <w:ind w:left="1191" w:hanging="1191"/>
    </w:pPr>
    <w:rPr>
      <w:sz w:val="20"/>
    </w:rPr>
  </w:style>
  <w:style w:type="paragraph" w:customStyle="1" w:styleId="ETAsub-subpara">
    <w:name w:val="ETA(sub-subpara)"/>
    <w:basedOn w:val="OPCParaBase"/>
    <w:rsid w:val="00D35733"/>
    <w:pPr>
      <w:tabs>
        <w:tab w:val="right" w:pos="1412"/>
      </w:tabs>
      <w:spacing w:before="60" w:line="240" w:lineRule="auto"/>
      <w:ind w:left="1525" w:hanging="1525"/>
    </w:pPr>
    <w:rPr>
      <w:sz w:val="20"/>
    </w:rPr>
  </w:style>
  <w:style w:type="paragraph" w:customStyle="1" w:styleId="Formula">
    <w:name w:val="Formula"/>
    <w:basedOn w:val="OPCParaBase"/>
    <w:rsid w:val="00D35733"/>
    <w:pPr>
      <w:spacing w:line="240" w:lineRule="auto"/>
      <w:ind w:left="1134"/>
    </w:pPr>
    <w:rPr>
      <w:sz w:val="20"/>
    </w:rPr>
  </w:style>
  <w:style w:type="paragraph" w:styleId="Header">
    <w:name w:val="header"/>
    <w:basedOn w:val="OPCParaBase"/>
    <w:link w:val="HeaderChar"/>
    <w:unhideWhenUsed/>
    <w:rsid w:val="00D3573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5733"/>
    <w:rPr>
      <w:rFonts w:eastAsia="Times New Roman" w:cs="Times New Roman"/>
      <w:sz w:val="16"/>
      <w:lang w:eastAsia="en-AU"/>
    </w:rPr>
  </w:style>
  <w:style w:type="paragraph" w:customStyle="1" w:styleId="House">
    <w:name w:val="House"/>
    <w:basedOn w:val="OPCParaBase"/>
    <w:rsid w:val="00D35733"/>
    <w:pPr>
      <w:spacing w:line="240" w:lineRule="auto"/>
    </w:pPr>
    <w:rPr>
      <w:sz w:val="28"/>
    </w:rPr>
  </w:style>
  <w:style w:type="paragraph" w:customStyle="1" w:styleId="Item">
    <w:name w:val="Item"/>
    <w:aliases w:val="i"/>
    <w:basedOn w:val="OPCParaBase"/>
    <w:next w:val="ItemHead"/>
    <w:rsid w:val="00D35733"/>
    <w:pPr>
      <w:keepLines/>
      <w:spacing w:before="80" w:line="240" w:lineRule="auto"/>
      <w:ind w:left="709"/>
    </w:pPr>
  </w:style>
  <w:style w:type="paragraph" w:customStyle="1" w:styleId="ItemHead">
    <w:name w:val="ItemHead"/>
    <w:aliases w:val="ih"/>
    <w:basedOn w:val="OPCParaBase"/>
    <w:next w:val="Item"/>
    <w:rsid w:val="00D3573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5733"/>
    <w:pPr>
      <w:spacing w:line="240" w:lineRule="auto"/>
    </w:pPr>
    <w:rPr>
      <w:b/>
      <w:sz w:val="32"/>
    </w:rPr>
  </w:style>
  <w:style w:type="paragraph" w:customStyle="1" w:styleId="notedraft">
    <w:name w:val="note(draft)"/>
    <w:aliases w:val="nd"/>
    <w:basedOn w:val="OPCParaBase"/>
    <w:rsid w:val="00D35733"/>
    <w:pPr>
      <w:spacing w:before="240" w:line="240" w:lineRule="auto"/>
      <w:ind w:left="284" w:hanging="284"/>
    </w:pPr>
    <w:rPr>
      <w:i/>
      <w:sz w:val="24"/>
    </w:rPr>
  </w:style>
  <w:style w:type="paragraph" w:customStyle="1" w:styleId="notemargin">
    <w:name w:val="note(margin)"/>
    <w:aliases w:val="nm"/>
    <w:basedOn w:val="OPCParaBase"/>
    <w:rsid w:val="00D35733"/>
    <w:pPr>
      <w:tabs>
        <w:tab w:val="left" w:pos="709"/>
      </w:tabs>
      <w:spacing w:before="122" w:line="198" w:lineRule="exact"/>
      <w:ind w:left="709" w:hanging="709"/>
    </w:pPr>
    <w:rPr>
      <w:sz w:val="18"/>
    </w:rPr>
  </w:style>
  <w:style w:type="paragraph" w:customStyle="1" w:styleId="noteToPara">
    <w:name w:val="noteToPara"/>
    <w:aliases w:val="ntp"/>
    <w:basedOn w:val="OPCParaBase"/>
    <w:rsid w:val="00D35733"/>
    <w:pPr>
      <w:spacing w:before="122" w:line="198" w:lineRule="exact"/>
      <w:ind w:left="2353" w:hanging="709"/>
    </w:pPr>
    <w:rPr>
      <w:sz w:val="18"/>
    </w:rPr>
  </w:style>
  <w:style w:type="paragraph" w:customStyle="1" w:styleId="noteParlAmend">
    <w:name w:val="note(ParlAmend)"/>
    <w:aliases w:val="npp"/>
    <w:basedOn w:val="OPCParaBase"/>
    <w:next w:val="ParlAmend"/>
    <w:rsid w:val="00D35733"/>
    <w:pPr>
      <w:spacing w:line="240" w:lineRule="auto"/>
      <w:jc w:val="right"/>
    </w:pPr>
    <w:rPr>
      <w:rFonts w:ascii="Arial" w:hAnsi="Arial"/>
      <w:b/>
      <w:i/>
    </w:rPr>
  </w:style>
  <w:style w:type="paragraph" w:customStyle="1" w:styleId="notetext">
    <w:name w:val="note(text)"/>
    <w:aliases w:val="n"/>
    <w:basedOn w:val="OPCParaBase"/>
    <w:rsid w:val="00D35733"/>
    <w:pPr>
      <w:spacing w:before="122" w:line="198" w:lineRule="exact"/>
      <w:ind w:left="1985" w:hanging="851"/>
    </w:pPr>
    <w:rPr>
      <w:sz w:val="18"/>
    </w:rPr>
  </w:style>
  <w:style w:type="paragraph" w:customStyle="1" w:styleId="Page1">
    <w:name w:val="Page1"/>
    <w:basedOn w:val="OPCParaBase"/>
    <w:rsid w:val="00D35733"/>
    <w:pPr>
      <w:spacing w:before="400" w:line="240" w:lineRule="auto"/>
    </w:pPr>
    <w:rPr>
      <w:b/>
      <w:sz w:val="32"/>
    </w:rPr>
  </w:style>
  <w:style w:type="paragraph" w:customStyle="1" w:styleId="PageBreak">
    <w:name w:val="PageBreak"/>
    <w:aliases w:val="pb"/>
    <w:basedOn w:val="OPCParaBase"/>
    <w:rsid w:val="00D35733"/>
    <w:pPr>
      <w:spacing w:line="240" w:lineRule="auto"/>
    </w:pPr>
    <w:rPr>
      <w:sz w:val="20"/>
    </w:rPr>
  </w:style>
  <w:style w:type="paragraph" w:customStyle="1" w:styleId="paragraphsub">
    <w:name w:val="paragraph(sub)"/>
    <w:aliases w:val="aa"/>
    <w:basedOn w:val="OPCParaBase"/>
    <w:rsid w:val="00D35733"/>
    <w:pPr>
      <w:tabs>
        <w:tab w:val="right" w:pos="1985"/>
      </w:tabs>
      <w:spacing w:before="40" w:line="240" w:lineRule="auto"/>
      <w:ind w:left="2098" w:hanging="2098"/>
    </w:pPr>
  </w:style>
  <w:style w:type="paragraph" w:customStyle="1" w:styleId="paragraphsub-sub">
    <w:name w:val="paragraph(sub-sub)"/>
    <w:aliases w:val="aaa"/>
    <w:basedOn w:val="OPCParaBase"/>
    <w:rsid w:val="00D35733"/>
    <w:pPr>
      <w:tabs>
        <w:tab w:val="right" w:pos="2722"/>
      </w:tabs>
      <w:spacing w:before="40" w:line="240" w:lineRule="auto"/>
      <w:ind w:left="2835" w:hanging="2835"/>
    </w:pPr>
  </w:style>
  <w:style w:type="paragraph" w:customStyle="1" w:styleId="paragraph">
    <w:name w:val="paragraph"/>
    <w:aliases w:val="a"/>
    <w:basedOn w:val="OPCParaBase"/>
    <w:rsid w:val="00D35733"/>
    <w:pPr>
      <w:tabs>
        <w:tab w:val="right" w:pos="1531"/>
      </w:tabs>
      <w:spacing w:before="40" w:line="240" w:lineRule="auto"/>
      <w:ind w:left="1644" w:hanging="1644"/>
    </w:pPr>
  </w:style>
  <w:style w:type="paragraph" w:customStyle="1" w:styleId="ParlAmend">
    <w:name w:val="ParlAmend"/>
    <w:aliases w:val="pp"/>
    <w:basedOn w:val="OPCParaBase"/>
    <w:rsid w:val="00D35733"/>
    <w:pPr>
      <w:spacing w:before="240" w:line="240" w:lineRule="atLeast"/>
      <w:ind w:hanging="567"/>
    </w:pPr>
    <w:rPr>
      <w:sz w:val="24"/>
    </w:rPr>
  </w:style>
  <w:style w:type="paragraph" w:customStyle="1" w:styleId="Penalty">
    <w:name w:val="Penalty"/>
    <w:basedOn w:val="OPCParaBase"/>
    <w:rsid w:val="00D35733"/>
    <w:pPr>
      <w:tabs>
        <w:tab w:val="left" w:pos="2977"/>
      </w:tabs>
      <w:spacing w:before="180" w:line="240" w:lineRule="auto"/>
      <w:ind w:left="1985" w:hanging="851"/>
    </w:pPr>
  </w:style>
  <w:style w:type="paragraph" w:customStyle="1" w:styleId="Portfolio">
    <w:name w:val="Portfolio"/>
    <w:basedOn w:val="OPCParaBase"/>
    <w:rsid w:val="00D35733"/>
    <w:pPr>
      <w:spacing w:line="240" w:lineRule="auto"/>
    </w:pPr>
    <w:rPr>
      <w:i/>
      <w:sz w:val="20"/>
    </w:rPr>
  </w:style>
  <w:style w:type="paragraph" w:customStyle="1" w:styleId="Preamble">
    <w:name w:val="Preamble"/>
    <w:basedOn w:val="OPCParaBase"/>
    <w:next w:val="Normal"/>
    <w:rsid w:val="00D3573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5733"/>
    <w:pPr>
      <w:spacing w:line="240" w:lineRule="auto"/>
    </w:pPr>
    <w:rPr>
      <w:i/>
      <w:sz w:val="20"/>
    </w:rPr>
  </w:style>
  <w:style w:type="paragraph" w:customStyle="1" w:styleId="Session">
    <w:name w:val="Session"/>
    <w:basedOn w:val="OPCParaBase"/>
    <w:rsid w:val="00D35733"/>
    <w:pPr>
      <w:spacing w:line="240" w:lineRule="auto"/>
    </w:pPr>
    <w:rPr>
      <w:sz w:val="28"/>
    </w:rPr>
  </w:style>
  <w:style w:type="paragraph" w:customStyle="1" w:styleId="Sponsor">
    <w:name w:val="Sponsor"/>
    <w:basedOn w:val="OPCParaBase"/>
    <w:rsid w:val="00D35733"/>
    <w:pPr>
      <w:spacing w:line="240" w:lineRule="auto"/>
    </w:pPr>
    <w:rPr>
      <w:i/>
    </w:rPr>
  </w:style>
  <w:style w:type="paragraph" w:customStyle="1" w:styleId="Subitem">
    <w:name w:val="Subitem"/>
    <w:aliases w:val="iss"/>
    <w:basedOn w:val="OPCParaBase"/>
    <w:rsid w:val="00D35733"/>
    <w:pPr>
      <w:spacing w:before="180" w:line="240" w:lineRule="auto"/>
      <w:ind w:left="709" w:hanging="709"/>
    </w:pPr>
  </w:style>
  <w:style w:type="paragraph" w:customStyle="1" w:styleId="SubitemHead">
    <w:name w:val="SubitemHead"/>
    <w:aliases w:val="issh"/>
    <w:basedOn w:val="OPCParaBase"/>
    <w:rsid w:val="00D3573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5733"/>
    <w:pPr>
      <w:spacing w:before="40" w:line="240" w:lineRule="auto"/>
      <w:ind w:left="1134"/>
    </w:pPr>
  </w:style>
  <w:style w:type="paragraph" w:customStyle="1" w:styleId="SubsectionHead">
    <w:name w:val="SubsectionHead"/>
    <w:aliases w:val="ssh"/>
    <w:basedOn w:val="OPCParaBase"/>
    <w:next w:val="subsection"/>
    <w:rsid w:val="00D35733"/>
    <w:pPr>
      <w:keepNext/>
      <w:keepLines/>
      <w:spacing w:before="240" w:line="240" w:lineRule="auto"/>
      <w:ind w:left="1134"/>
    </w:pPr>
    <w:rPr>
      <w:i/>
    </w:rPr>
  </w:style>
  <w:style w:type="paragraph" w:customStyle="1" w:styleId="Tablea">
    <w:name w:val="Table(a)"/>
    <w:aliases w:val="ta"/>
    <w:basedOn w:val="OPCParaBase"/>
    <w:rsid w:val="00D35733"/>
    <w:pPr>
      <w:spacing w:before="60" w:line="240" w:lineRule="auto"/>
      <w:ind w:left="284" w:hanging="284"/>
    </w:pPr>
    <w:rPr>
      <w:sz w:val="20"/>
    </w:rPr>
  </w:style>
  <w:style w:type="paragraph" w:customStyle="1" w:styleId="TableAA">
    <w:name w:val="Table(AA)"/>
    <w:aliases w:val="taaa"/>
    <w:basedOn w:val="OPCParaBase"/>
    <w:rsid w:val="00D3573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573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5733"/>
    <w:pPr>
      <w:spacing w:before="60" w:line="240" w:lineRule="atLeast"/>
    </w:pPr>
    <w:rPr>
      <w:sz w:val="20"/>
    </w:rPr>
  </w:style>
  <w:style w:type="paragraph" w:customStyle="1" w:styleId="TLPBoxTextnote">
    <w:name w:val="TLPBoxText(note"/>
    <w:aliases w:val="right)"/>
    <w:basedOn w:val="OPCParaBase"/>
    <w:rsid w:val="00D3573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573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5733"/>
    <w:pPr>
      <w:spacing w:before="122" w:line="198" w:lineRule="exact"/>
      <w:ind w:left="1985" w:hanging="851"/>
      <w:jc w:val="right"/>
    </w:pPr>
    <w:rPr>
      <w:sz w:val="18"/>
    </w:rPr>
  </w:style>
  <w:style w:type="paragraph" w:customStyle="1" w:styleId="TLPTableBullet">
    <w:name w:val="TLPTableBullet"/>
    <w:aliases w:val="ttb"/>
    <w:basedOn w:val="OPCParaBase"/>
    <w:rsid w:val="00D35733"/>
    <w:pPr>
      <w:spacing w:line="240" w:lineRule="exact"/>
      <w:ind w:left="284" w:hanging="284"/>
    </w:pPr>
    <w:rPr>
      <w:sz w:val="20"/>
    </w:rPr>
  </w:style>
  <w:style w:type="paragraph" w:styleId="TOC1">
    <w:name w:val="toc 1"/>
    <w:basedOn w:val="OPCParaBase"/>
    <w:next w:val="Normal"/>
    <w:uiPriority w:val="39"/>
    <w:semiHidden/>
    <w:unhideWhenUsed/>
    <w:rsid w:val="00D3573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3573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3573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3573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3573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3573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3573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3573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3573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5733"/>
    <w:pPr>
      <w:keepLines/>
      <w:spacing w:before="240" w:after="120" w:line="240" w:lineRule="auto"/>
      <w:ind w:left="794"/>
    </w:pPr>
    <w:rPr>
      <w:b/>
      <w:kern w:val="28"/>
      <w:sz w:val="20"/>
    </w:rPr>
  </w:style>
  <w:style w:type="paragraph" w:customStyle="1" w:styleId="TofSectsHeading">
    <w:name w:val="TofSects(Heading)"/>
    <w:basedOn w:val="OPCParaBase"/>
    <w:rsid w:val="00D35733"/>
    <w:pPr>
      <w:spacing w:before="240" w:after="120" w:line="240" w:lineRule="auto"/>
    </w:pPr>
    <w:rPr>
      <w:b/>
      <w:sz w:val="24"/>
    </w:rPr>
  </w:style>
  <w:style w:type="paragraph" w:customStyle="1" w:styleId="TofSectsSection">
    <w:name w:val="TofSects(Section)"/>
    <w:basedOn w:val="OPCParaBase"/>
    <w:rsid w:val="00D35733"/>
    <w:pPr>
      <w:keepLines/>
      <w:spacing w:before="40" w:line="240" w:lineRule="auto"/>
      <w:ind w:left="1588" w:hanging="794"/>
    </w:pPr>
    <w:rPr>
      <w:kern w:val="28"/>
      <w:sz w:val="18"/>
    </w:rPr>
  </w:style>
  <w:style w:type="paragraph" w:customStyle="1" w:styleId="TofSectsSubdiv">
    <w:name w:val="TofSects(Subdiv)"/>
    <w:basedOn w:val="OPCParaBase"/>
    <w:rsid w:val="00D35733"/>
    <w:pPr>
      <w:keepLines/>
      <w:spacing w:before="80" w:line="240" w:lineRule="auto"/>
      <w:ind w:left="1588" w:hanging="794"/>
    </w:pPr>
    <w:rPr>
      <w:kern w:val="28"/>
    </w:rPr>
  </w:style>
  <w:style w:type="paragraph" w:customStyle="1" w:styleId="WRStyle">
    <w:name w:val="WR Style"/>
    <w:aliases w:val="WR"/>
    <w:basedOn w:val="OPCParaBase"/>
    <w:rsid w:val="00D35733"/>
    <w:pPr>
      <w:spacing w:before="240" w:line="240" w:lineRule="auto"/>
      <w:ind w:left="284" w:hanging="284"/>
    </w:pPr>
    <w:rPr>
      <w:b/>
      <w:i/>
      <w:kern w:val="28"/>
      <w:sz w:val="24"/>
    </w:rPr>
  </w:style>
  <w:style w:type="paragraph" w:customStyle="1" w:styleId="notepara">
    <w:name w:val="note(para)"/>
    <w:aliases w:val="na"/>
    <w:basedOn w:val="OPCParaBase"/>
    <w:rsid w:val="00D35733"/>
    <w:pPr>
      <w:spacing w:before="40" w:line="198" w:lineRule="exact"/>
      <w:ind w:left="2354" w:hanging="369"/>
    </w:pPr>
    <w:rPr>
      <w:sz w:val="18"/>
    </w:rPr>
  </w:style>
  <w:style w:type="paragraph" w:styleId="Footer">
    <w:name w:val="footer"/>
    <w:link w:val="FooterChar"/>
    <w:rsid w:val="00D3573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5733"/>
    <w:rPr>
      <w:rFonts w:eastAsia="Times New Roman" w:cs="Times New Roman"/>
      <w:sz w:val="22"/>
      <w:szCs w:val="24"/>
      <w:lang w:eastAsia="en-AU"/>
    </w:rPr>
  </w:style>
  <w:style w:type="character" w:styleId="LineNumber">
    <w:name w:val="line number"/>
    <w:basedOn w:val="OPCCharBase"/>
    <w:uiPriority w:val="99"/>
    <w:semiHidden/>
    <w:unhideWhenUsed/>
    <w:rsid w:val="00D35733"/>
    <w:rPr>
      <w:sz w:val="16"/>
    </w:rPr>
  </w:style>
  <w:style w:type="table" w:customStyle="1" w:styleId="CFlag">
    <w:name w:val="CFlag"/>
    <w:basedOn w:val="TableNormal"/>
    <w:uiPriority w:val="99"/>
    <w:rsid w:val="00D3573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35733"/>
    <w:rPr>
      <w:b/>
      <w:sz w:val="28"/>
      <w:szCs w:val="28"/>
    </w:rPr>
  </w:style>
  <w:style w:type="paragraph" w:customStyle="1" w:styleId="NotesHeading2">
    <w:name w:val="NotesHeading 2"/>
    <w:basedOn w:val="OPCParaBase"/>
    <w:next w:val="Normal"/>
    <w:rsid w:val="00D35733"/>
    <w:rPr>
      <w:b/>
      <w:sz w:val="28"/>
      <w:szCs w:val="28"/>
    </w:rPr>
  </w:style>
  <w:style w:type="paragraph" w:customStyle="1" w:styleId="SignCoverPageEnd">
    <w:name w:val="SignCoverPageEnd"/>
    <w:basedOn w:val="OPCParaBase"/>
    <w:next w:val="Normal"/>
    <w:rsid w:val="00D3573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5733"/>
    <w:pPr>
      <w:pBdr>
        <w:top w:val="single" w:sz="4" w:space="1" w:color="auto"/>
      </w:pBdr>
      <w:spacing w:before="360"/>
      <w:ind w:right="397"/>
      <w:jc w:val="both"/>
    </w:pPr>
  </w:style>
  <w:style w:type="paragraph" w:customStyle="1" w:styleId="Paragraphsub-sub-sub">
    <w:name w:val="Paragraph(sub-sub-sub)"/>
    <w:aliases w:val="aaaa"/>
    <w:basedOn w:val="OPCParaBase"/>
    <w:rsid w:val="00D3573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573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573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573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5733"/>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D35733"/>
    <w:pPr>
      <w:spacing w:before="120"/>
      <w:outlineLvl w:val="0"/>
    </w:pPr>
    <w:rPr>
      <w:b/>
      <w:sz w:val="28"/>
      <w:szCs w:val="28"/>
    </w:rPr>
  </w:style>
  <w:style w:type="paragraph" w:customStyle="1" w:styleId="ENotesHeading2">
    <w:name w:val="ENotesHeading 2"/>
    <w:aliases w:val="Enh2"/>
    <w:basedOn w:val="OPCParaBase"/>
    <w:next w:val="ENotesHeading3"/>
    <w:rsid w:val="00D35733"/>
    <w:pPr>
      <w:spacing w:before="120" w:after="120"/>
      <w:outlineLvl w:val="6"/>
    </w:pPr>
    <w:rPr>
      <w:b/>
      <w:sz w:val="24"/>
      <w:szCs w:val="28"/>
    </w:rPr>
  </w:style>
  <w:style w:type="paragraph" w:customStyle="1" w:styleId="ENotesHeading3">
    <w:name w:val="ENotesHeading 3"/>
    <w:aliases w:val="Enh3"/>
    <w:basedOn w:val="OPCParaBase"/>
    <w:next w:val="Normal"/>
    <w:rsid w:val="00D35733"/>
    <w:pPr>
      <w:spacing w:before="120" w:line="240" w:lineRule="auto"/>
      <w:outlineLvl w:val="7"/>
    </w:pPr>
    <w:rPr>
      <w:b/>
      <w:szCs w:val="24"/>
    </w:rPr>
  </w:style>
  <w:style w:type="paragraph" w:customStyle="1" w:styleId="ENotesText">
    <w:name w:val="ENotesText"/>
    <w:aliases w:val="Ent"/>
    <w:basedOn w:val="OPCParaBase"/>
    <w:next w:val="Normal"/>
    <w:rsid w:val="00D35733"/>
    <w:pPr>
      <w:spacing w:before="120"/>
    </w:pPr>
  </w:style>
  <w:style w:type="paragraph" w:customStyle="1" w:styleId="TableTextEndNotes">
    <w:name w:val="TableTextEndNotes"/>
    <w:aliases w:val="Tten"/>
    <w:basedOn w:val="Normal"/>
    <w:rsid w:val="00D35733"/>
    <w:pPr>
      <w:spacing w:before="60" w:line="240" w:lineRule="auto"/>
    </w:pPr>
    <w:rPr>
      <w:rFonts w:cs="Arial"/>
      <w:sz w:val="20"/>
      <w:szCs w:val="22"/>
    </w:rPr>
  </w:style>
  <w:style w:type="character" w:customStyle="1" w:styleId="Heading1Char">
    <w:name w:val="Heading 1 Char"/>
    <w:basedOn w:val="DefaultParagraphFont"/>
    <w:link w:val="Heading1"/>
    <w:uiPriority w:val="9"/>
    <w:rsid w:val="00C20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20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00A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200A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200A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200A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200A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200A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200A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200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0A4"/>
    <w:rPr>
      <w:rFonts w:ascii="Tahoma" w:hAnsi="Tahoma" w:cs="Tahoma"/>
      <w:sz w:val="16"/>
      <w:szCs w:val="16"/>
    </w:rPr>
  </w:style>
  <w:style w:type="paragraph" w:customStyle="1" w:styleId="SubPartCASA">
    <w:name w:val="SubPart(CASA)"/>
    <w:aliases w:val="csp"/>
    <w:basedOn w:val="OPCParaBase"/>
    <w:next w:val="ActHead3"/>
    <w:rsid w:val="00D35733"/>
    <w:pPr>
      <w:keepNext/>
      <w:keepLines/>
      <w:spacing w:before="280"/>
      <w:outlineLvl w:val="1"/>
    </w:pPr>
    <w:rPr>
      <w:b/>
      <w:kern w:val="28"/>
      <w:sz w:val="32"/>
    </w:rPr>
  </w:style>
  <w:style w:type="paragraph" w:customStyle="1" w:styleId="TableHeading">
    <w:name w:val="TableHeading"/>
    <w:aliases w:val="th"/>
    <w:basedOn w:val="OPCParaBase"/>
    <w:next w:val="Tabletext"/>
    <w:rsid w:val="00D35733"/>
    <w:pPr>
      <w:spacing w:before="60" w:line="240" w:lineRule="atLeast"/>
    </w:pPr>
    <w:rPr>
      <w:b/>
      <w:sz w:val="20"/>
    </w:rPr>
  </w:style>
  <w:style w:type="paragraph" w:customStyle="1" w:styleId="NoteToSubpara">
    <w:name w:val="NoteToSubpara"/>
    <w:aliases w:val="nts"/>
    <w:basedOn w:val="OPCParaBase"/>
    <w:rsid w:val="00D35733"/>
    <w:pPr>
      <w:spacing w:before="40" w:line="198" w:lineRule="exact"/>
      <w:ind w:left="2835" w:hanging="709"/>
    </w:pPr>
    <w:rPr>
      <w:sz w:val="18"/>
    </w:rPr>
  </w:style>
  <w:style w:type="paragraph" w:customStyle="1" w:styleId="ShortTP1">
    <w:name w:val="ShortTP1"/>
    <w:basedOn w:val="ShortT"/>
    <w:link w:val="ShortTP1Char"/>
    <w:rsid w:val="002C46FA"/>
    <w:pPr>
      <w:spacing w:before="800"/>
    </w:pPr>
  </w:style>
  <w:style w:type="character" w:customStyle="1" w:styleId="OPCParaBaseChar">
    <w:name w:val="OPCParaBase Char"/>
    <w:basedOn w:val="DefaultParagraphFont"/>
    <w:link w:val="OPCParaBase"/>
    <w:rsid w:val="002C46FA"/>
    <w:rPr>
      <w:rFonts w:eastAsia="Times New Roman" w:cs="Times New Roman"/>
      <w:sz w:val="22"/>
      <w:lang w:eastAsia="en-AU"/>
    </w:rPr>
  </w:style>
  <w:style w:type="character" w:customStyle="1" w:styleId="ShortTChar">
    <w:name w:val="ShortT Char"/>
    <w:basedOn w:val="OPCParaBaseChar"/>
    <w:link w:val="ShortT"/>
    <w:rsid w:val="002C46FA"/>
    <w:rPr>
      <w:rFonts w:eastAsia="Times New Roman" w:cs="Times New Roman"/>
      <w:b/>
      <w:sz w:val="40"/>
      <w:lang w:eastAsia="en-AU"/>
    </w:rPr>
  </w:style>
  <w:style w:type="character" w:customStyle="1" w:styleId="ShortTP1Char">
    <w:name w:val="ShortTP1 Char"/>
    <w:basedOn w:val="ShortTChar"/>
    <w:link w:val="ShortTP1"/>
    <w:rsid w:val="002C46FA"/>
    <w:rPr>
      <w:rFonts w:eastAsia="Times New Roman" w:cs="Times New Roman"/>
      <w:b/>
      <w:sz w:val="40"/>
      <w:lang w:eastAsia="en-AU"/>
    </w:rPr>
  </w:style>
  <w:style w:type="paragraph" w:customStyle="1" w:styleId="ActNoP1">
    <w:name w:val="ActNoP1"/>
    <w:basedOn w:val="Actno"/>
    <w:link w:val="ActNoP1Char"/>
    <w:rsid w:val="002C46FA"/>
    <w:pPr>
      <w:spacing w:before="800"/>
    </w:pPr>
    <w:rPr>
      <w:sz w:val="28"/>
    </w:rPr>
  </w:style>
  <w:style w:type="character" w:customStyle="1" w:styleId="ActnoChar">
    <w:name w:val="Actno Char"/>
    <w:basedOn w:val="ShortTChar"/>
    <w:link w:val="Actno"/>
    <w:rsid w:val="002C46FA"/>
    <w:rPr>
      <w:rFonts w:eastAsia="Times New Roman" w:cs="Times New Roman"/>
      <w:b/>
      <w:sz w:val="40"/>
      <w:lang w:eastAsia="en-AU"/>
    </w:rPr>
  </w:style>
  <w:style w:type="character" w:customStyle="1" w:styleId="ActNoP1Char">
    <w:name w:val="ActNoP1 Char"/>
    <w:basedOn w:val="ActnoChar"/>
    <w:link w:val="ActNoP1"/>
    <w:rsid w:val="002C46FA"/>
    <w:rPr>
      <w:rFonts w:eastAsia="Times New Roman" w:cs="Times New Roman"/>
      <w:b/>
      <w:sz w:val="28"/>
      <w:lang w:eastAsia="en-AU"/>
    </w:rPr>
  </w:style>
  <w:style w:type="paragraph" w:customStyle="1" w:styleId="p1LinesBef">
    <w:name w:val="p1LinesBef"/>
    <w:basedOn w:val="Normal"/>
    <w:rsid w:val="002C46FA"/>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2C46FA"/>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2C46FA"/>
  </w:style>
  <w:style w:type="character" w:customStyle="1" w:styleId="ShortTCPChar">
    <w:name w:val="ShortTCP Char"/>
    <w:basedOn w:val="ShortTChar"/>
    <w:link w:val="ShortTCP"/>
    <w:rsid w:val="002C46FA"/>
    <w:rPr>
      <w:rFonts w:eastAsia="Times New Roman" w:cs="Times New Roman"/>
      <w:b/>
      <w:sz w:val="40"/>
      <w:lang w:eastAsia="en-AU"/>
    </w:rPr>
  </w:style>
  <w:style w:type="paragraph" w:customStyle="1" w:styleId="ActNoCP">
    <w:name w:val="ActNoCP"/>
    <w:basedOn w:val="Actno"/>
    <w:link w:val="ActNoCPChar"/>
    <w:rsid w:val="002C46FA"/>
    <w:pPr>
      <w:spacing w:before="400"/>
    </w:pPr>
  </w:style>
  <w:style w:type="character" w:customStyle="1" w:styleId="ActNoCPChar">
    <w:name w:val="ActNoCP Char"/>
    <w:basedOn w:val="ActnoChar"/>
    <w:link w:val="ActNoCP"/>
    <w:rsid w:val="002C46FA"/>
    <w:rPr>
      <w:rFonts w:eastAsia="Times New Roman" w:cs="Times New Roman"/>
      <w:b/>
      <w:sz w:val="40"/>
      <w:lang w:eastAsia="en-AU"/>
    </w:rPr>
  </w:style>
  <w:style w:type="paragraph" w:customStyle="1" w:styleId="AssentBk">
    <w:name w:val="AssentBk"/>
    <w:basedOn w:val="Normal"/>
    <w:rsid w:val="002C46FA"/>
    <w:pPr>
      <w:spacing w:line="240" w:lineRule="auto"/>
    </w:pPr>
    <w:rPr>
      <w:rFonts w:eastAsia="Times New Roman" w:cs="Times New Roman"/>
      <w:sz w:val="20"/>
      <w:lang w:eastAsia="en-AU"/>
    </w:rPr>
  </w:style>
  <w:style w:type="paragraph" w:customStyle="1" w:styleId="AssentDt">
    <w:name w:val="AssentDt"/>
    <w:basedOn w:val="Normal"/>
    <w:rsid w:val="003764FF"/>
    <w:pPr>
      <w:spacing w:line="240" w:lineRule="auto"/>
    </w:pPr>
    <w:rPr>
      <w:rFonts w:eastAsia="Times New Roman" w:cs="Times New Roman"/>
      <w:sz w:val="20"/>
      <w:lang w:eastAsia="en-AU"/>
    </w:rPr>
  </w:style>
  <w:style w:type="paragraph" w:customStyle="1" w:styleId="2ndRd">
    <w:name w:val="2ndRd"/>
    <w:basedOn w:val="Normal"/>
    <w:rsid w:val="003764FF"/>
    <w:pPr>
      <w:spacing w:line="240" w:lineRule="auto"/>
    </w:pPr>
    <w:rPr>
      <w:rFonts w:eastAsia="Times New Roman" w:cs="Times New Roman"/>
      <w:sz w:val="20"/>
      <w:lang w:eastAsia="en-AU"/>
    </w:rPr>
  </w:style>
  <w:style w:type="paragraph" w:customStyle="1" w:styleId="ScalePlusRef">
    <w:name w:val="ScalePlusRef"/>
    <w:basedOn w:val="Normal"/>
    <w:rsid w:val="003764F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9363-AFD6-42C4-95CB-0D9768B2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60</Pages>
  <Words>10580</Words>
  <Characters>60311</Characters>
  <Application>Microsoft Office Word</Application>
  <DocSecurity>0</DocSecurity>
  <PresentationFormat/>
  <Lines>502</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2013-03-05T05:24:00Z</cp:lastPrinted>
  <dcterms:created xsi:type="dcterms:W3CDTF">2013-05-30T04:54:00Z</dcterms:created>
  <dcterms:modified xsi:type="dcterms:W3CDTF">2013-11-27T23:15:00Z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ID">
    <vt:lpwstr>OPC4797</vt:lpwstr>
  </property>
  <property fmtid="{D5CDD505-2E9C-101B-9397-08002B2CF9AE}" pid="4" name="DoNotAsk">
    <vt:lpwstr>0</vt:lpwstr>
  </property>
  <property fmtid="{D5CDD505-2E9C-101B-9397-08002B2CF9AE}" pid="5" name="ChangedTitle">
    <vt:lpwstr/>
  </property>
  <property fmtid="{D5CDD505-2E9C-101B-9397-08002B2CF9AE}" pid="6" name="ShortT">
    <vt:lpwstr>Customs and AusCheck Legislation Amendment (Organised Crime and Other Measures) Act 2013</vt:lpwstr>
  </property>
  <property fmtid="{D5CDD505-2E9C-101B-9397-08002B2CF9AE}" pid="7" name="Actno">
    <vt:lpwstr>No. 52, 2013</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