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D9" w:rsidRDefault="004722D9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3pt;height:78.1pt" o:ole="" fillcolor="window">
            <v:imagedata r:id="rId9" o:title=""/>
          </v:shape>
          <o:OLEObject Type="Embed" ProgID="Word.Picture.8" ShapeID="_x0000_i1025" DrawAspect="Content" ObjectID="_1433656763" r:id="rId10"/>
        </w:object>
      </w:r>
    </w:p>
    <w:p w:rsidR="004722D9" w:rsidRDefault="004722D9">
      <w:bookmarkStart w:id="0" w:name="_GoBack"/>
      <w:bookmarkEnd w:id="0"/>
    </w:p>
    <w:p w:rsidR="004722D9" w:rsidRDefault="004722D9" w:rsidP="004722D9">
      <w:pPr>
        <w:spacing w:line="240" w:lineRule="auto"/>
      </w:pPr>
    </w:p>
    <w:p w:rsidR="004722D9" w:rsidRDefault="004722D9" w:rsidP="004722D9"/>
    <w:p w:rsidR="004722D9" w:rsidRDefault="004722D9" w:rsidP="004722D9"/>
    <w:p w:rsidR="004722D9" w:rsidRDefault="004722D9" w:rsidP="004722D9"/>
    <w:p w:rsidR="004722D9" w:rsidRDefault="004722D9" w:rsidP="004722D9"/>
    <w:p w:rsidR="0048364F" w:rsidRPr="00AB4405" w:rsidRDefault="003B3B09" w:rsidP="0048364F">
      <w:pPr>
        <w:pStyle w:val="ShortT"/>
      </w:pPr>
      <w:r w:rsidRPr="00AB4405">
        <w:t xml:space="preserve">Australian Citizenship Amendment (Special Residence Requirements) </w:t>
      </w:r>
      <w:r w:rsidR="004722D9">
        <w:t>Act</w:t>
      </w:r>
      <w:r w:rsidRPr="00AB4405">
        <w:t xml:space="preserve"> 2013</w:t>
      </w:r>
    </w:p>
    <w:p w:rsidR="0048364F" w:rsidRPr="00AB4405" w:rsidRDefault="0048364F" w:rsidP="0048364F"/>
    <w:p w:rsidR="0048364F" w:rsidRPr="00AB4405" w:rsidRDefault="00C164CA" w:rsidP="004722D9">
      <w:pPr>
        <w:pStyle w:val="Actno"/>
        <w:spacing w:before="400"/>
      </w:pPr>
      <w:r w:rsidRPr="00AB4405">
        <w:t>No.</w:t>
      </w:r>
      <w:r w:rsidR="00DF77BC">
        <w:t xml:space="preserve"> 57</w:t>
      </w:r>
      <w:r w:rsidRPr="00AB4405">
        <w:t>, 201</w:t>
      </w:r>
      <w:r w:rsidR="00641DE5" w:rsidRPr="00AB4405">
        <w:t>3</w:t>
      </w:r>
    </w:p>
    <w:p w:rsidR="0048364F" w:rsidRPr="00AB4405" w:rsidRDefault="0048364F" w:rsidP="0048364F"/>
    <w:p w:rsidR="004722D9" w:rsidRDefault="004722D9" w:rsidP="004722D9"/>
    <w:p w:rsidR="004722D9" w:rsidRDefault="004722D9" w:rsidP="004722D9"/>
    <w:p w:rsidR="004722D9" w:rsidRDefault="004722D9" w:rsidP="004722D9"/>
    <w:p w:rsidR="004722D9" w:rsidRDefault="004722D9" w:rsidP="004722D9"/>
    <w:p w:rsidR="0048364F" w:rsidRPr="00AB4405" w:rsidRDefault="004722D9" w:rsidP="0048364F">
      <w:pPr>
        <w:pStyle w:val="LongT"/>
      </w:pPr>
      <w:r>
        <w:t>An Act</w:t>
      </w:r>
      <w:r w:rsidR="00082D54" w:rsidRPr="00AB4405">
        <w:t xml:space="preserve"> to amend the </w:t>
      </w:r>
      <w:r w:rsidR="00082D54" w:rsidRPr="00AB4405">
        <w:rPr>
          <w:i/>
        </w:rPr>
        <w:t>Australian Citizenship Act 2007</w:t>
      </w:r>
      <w:r w:rsidR="00082D54" w:rsidRPr="00AB4405">
        <w:t>, and for related purposes</w:t>
      </w:r>
    </w:p>
    <w:p w:rsidR="0048364F" w:rsidRPr="00AB4405" w:rsidRDefault="0048364F" w:rsidP="0048364F">
      <w:pPr>
        <w:pStyle w:val="Header"/>
        <w:tabs>
          <w:tab w:val="clear" w:pos="4150"/>
          <w:tab w:val="clear" w:pos="8307"/>
        </w:tabs>
      </w:pPr>
      <w:r w:rsidRPr="00AB4405">
        <w:rPr>
          <w:rStyle w:val="CharAmSchNo"/>
        </w:rPr>
        <w:t xml:space="preserve"> </w:t>
      </w:r>
      <w:r w:rsidRPr="00AB4405">
        <w:rPr>
          <w:rStyle w:val="CharAmSchText"/>
        </w:rPr>
        <w:t xml:space="preserve"> </w:t>
      </w:r>
    </w:p>
    <w:p w:rsidR="0048364F" w:rsidRPr="00AB4405" w:rsidRDefault="0048364F" w:rsidP="0048364F">
      <w:pPr>
        <w:pStyle w:val="Header"/>
        <w:tabs>
          <w:tab w:val="clear" w:pos="4150"/>
          <w:tab w:val="clear" w:pos="8307"/>
        </w:tabs>
      </w:pPr>
      <w:r w:rsidRPr="00AB4405">
        <w:rPr>
          <w:rStyle w:val="CharAmPartNo"/>
        </w:rPr>
        <w:t xml:space="preserve"> </w:t>
      </w:r>
      <w:r w:rsidRPr="00AB4405">
        <w:rPr>
          <w:rStyle w:val="CharAmPartText"/>
        </w:rPr>
        <w:t xml:space="preserve"> </w:t>
      </w:r>
    </w:p>
    <w:p w:rsidR="0048364F" w:rsidRPr="00AB4405" w:rsidRDefault="0048364F" w:rsidP="0048364F">
      <w:pPr>
        <w:sectPr w:rsidR="0048364F" w:rsidRPr="00AB4405" w:rsidSect="004722D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AB4405" w:rsidRDefault="0048364F" w:rsidP="007713C0">
      <w:pPr>
        <w:rPr>
          <w:sz w:val="36"/>
        </w:rPr>
      </w:pPr>
      <w:r w:rsidRPr="00AB4405">
        <w:rPr>
          <w:sz w:val="36"/>
        </w:rPr>
        <w:lastRenderedPageBreak/>
        <w:t>Contents</w:t>
      </w:r>
    </w:p>
    <w:bookmarkStart w:id="1" w:name="BKCheck15B_1"/>
    <w:bookmarkEnd w:id="1"/>
    <w:p w:rsidR="00DF77BC" w:rsidRDefault="00DF77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DF77BC">
        <w:rPr>
          <w:noProof/>
        </w:rPr>
        <w:tab/>
      </w:r>
      <w:r w:rsidRPr="00DF77BC">
        <w:rPr>
          <w:noProof/>
        </w:rPr>
        <w:fldChar w:fldCharType="begin"/>
      </w:r>
      <w:r w:rsidRPr="00DF77BC">
        <w:rPr>
          <w:noProof/>
        </w:rPr>
        <w:instrText xml:space="preserve"> PAGEREF _Toc359860631 \h </w:instrText>
      </w:r>
      <w:r w:rsidRPr="00DF77BC">
        <w:rPr>
          <w:noProof/>
        </w:rPr>
      </w:r>
      <w:r w:rsidRPr="00DF77BC">
        <w:rPr>
          <w:noProof/>
        </w:rPr>
        <w:fldChar w:fldCharType="separate"/>
      </w:r>
      <w:r w:rsidR="0020227E">
        <w:rPr>
          <w:noProof/>
        </w:rPr>
        <w:t>1</w:t>
      </w:r>
      <w:r w:rsidRPr="00DF77BC">
        <w:rPr>
          <w:noProof/>
        </w:rPr>
        <w:fldChar w:fldCharType="end"/>
      </w:r>
    </w:p>
    <w:p w:rsidR="00DF77BC" w:rsidRDefault="00DF77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F77BC">
        <w:rPr>
          <w:noProof/>
        </w:rPr>
        <w:tab/>
      </w:r>
      <w:r w:rsidRPr="00DF77BC">
        <w:rPr>
          <w:noProof/>
        </w:rPr>
        <w:fldChar w:fldCharType="begin"/>
      </w:r>
      <w:r w:rsidRPr="00DF77BC">
        <w:rPr>
          <w:noProof/>
        </w:rPr>
        <w:instrText xml:space="preserve"> PAGEREF _Toc359860632 \h </w:instrText>
      </w:r>
      <w:r w:rsidRPr="00DF77BC">
        <w:rPr>
          <w:noProof/>
        </w:rPr>
      </w:r>
      <w:r w:rsidRPr="00DF77BC">
        <w:rPr>
          <w:noProof/>
        </w:rPr>
        <w:fldChar w:fldCharType="separate"/>
      </w:r>
      <w:r w:rsidR="0020227E">
        <w:rPr>
          <w:noProof/>
        </w:rPr>
        <w:t>2</w:t>
      </w:r>
      <w:r w:rsidRPr="00DF77BC">
        <w:rPr>
          <w:noProof/>
        </w:rPr>
        <w:fldChar w:fldCharType="end"/>
      </w:r>
    </w:p>
    <w:p w:rsidR="00DF77BC" w:rsidRDefault="00DF77B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DF77BC">
        <w:rPr>
          <w:noProof/>
        </w:rPr>
        <w:tab/>
      </w:r>
      <w:r w:rsidRPr="00DF77BC">
        <w:rPr>
          <w:noProof/>
        </w:rPr>
        <w:fldChar w:fldCharType="begin"/>
      </w:r>
      <w:r w:rsidRPr="00DF77BC">
        <w:rPr>
          <w:noProof/>
        </w:rPr>
        <w:instrText xml:space="preserve"> PAGEREF _Toc359860633 \h </w:instrText>
      </w:r>
      <w:r w:rsidRPr="00DF77BC">
        <w:rPr>
          <w:noProof/>
        </w:rPr>
      </w:r>
      <w:r w:rsidRPr="00DF77BC">
        <w:rPr>
          <w:noProof/>
        </w:rPr>
        <w:fldChar w:fldCharType="separate"/>
      </w:r>
      <w:r w:rsidR="0020227E">
        <w:rPr>
          <w:noProof/>
        </w:rPr>
        <w:t>2</w:t>
      </w:r>
      <w:r w:rsidRPr="00DF77BC">
        <w:rPr>
          <w:noProof/>
        </w:rPr>
        <w:fldChar w:fldCharType="end"/>
      </w:r>
    </w:p>
    <w:p w:rsidR="00DF77BC" w:rsidRDefault="00DF77B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DF77BC">
        <w:rPr>
          <w:b w:val="0"/>
          <w:noProof/>
          <w:sz w:val="18"/>
        </w:rPr>
        <w:tab/>
      </w:r>
      <w:r w:rsidRPr="00DF77BC">
        <w:rPr>
          <w:b w:val="0"/>
          <w:noProof/>
          <w:sz w:val="18"/>
        </w:rPr>
        <w:fldChar w:fldCharType="begin"/>
      </w:r>
      <w:r w:rsidRPr="00DF77BC">
        <w:rPr>
          <w:b w:val="0"/>
          <w:noProof/>
          <w:sz w:val="18"/>
        </w:rPr>
        <w:instrText xml:space="preserve"> PAGEREF _Toc359860634 \h </w:instrText>
      </w:r>
      <w:r w:rsidRPr="00DF77BC">
        <w:rPr>
          <w:b w:val="0"/>
          <w:noProof/>
          <w:sz w:val="18"/>
        </w:rPr>
      </w:r>
      <w:r w:rsidRPr="00DF77BC">
        <w:rPr>
          <w:b w:val="0"/>
          <w:noProof/>
          <w:sz w:val="18"/>
        </w:rPr>
        <w:fldChar w:fldCharType="separate"/>
      </w:r>
      <w:r w:rsidR="0020227E">
        <w:rPr>
          <w:b w:val="0"/>
          <w:noProof/>
          <w:sz w:val="18"/>
        </w:rPr>
        <w:t>3</w:t>
      </w:r>
      <w:r w:rsidRPr="00DF77BC">
        <w:rPr>
          <w:b w:val="0"/>
          <w:noProof/>
          <w:sz w:val="18"/>
        </w:rPr>
        <w:fldChar w:fldCharType="end"/>
      </w:r>
    </w:p>
    <w:p w:rsidR="00DF77BC" w:rsidRDefault="00DF77B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Australian Citizenship Act 2007</w:t>
      </w:r>
      <w:r w:rsidRPr="00DF77BC">
        <w:rPr>
          <w:i w:val="0"/>
          <w:noProof/>
          <w:sz w:val="18"/>
        </w:rPr>
        <w:tab/>
      </w:r>
      <w:r w:rsidRPr="00DF77BC">
        <w:rPr>
          <w:i w:val="0"/>
          <w:noProof/>
          <w:sz w:val="18"/>
        </w:rPr>
        <w:fldChar w:fldCharType="begin"/>
      </w:r>
      <w:r w:rsidRPr="00DF77BC">
        <w:rPr>
          <w:i w:val="0"/>
          <w:noProof/>
          <w:sz w:val="18"/>
        </w:rPr>
        <w:instrText xml:space="preserve"> PAGEREF _Toc359860635 \h </w:instrText>
      </w:r>
      <w:r w:rsidRPr="00DF77BC">
        <w:rPr>
          <w:i w:val="0"/>
          <w:noProof/>
          <w:sz w:val="18"/>
        </w:rPr>
      </w:r>
      <w:r w:rsidRPr="00DF77BC">
        <w:rPr>
          <w:i w:val="0"/>
          <w:noProof/>
          <w:sz w:val="18"/>
        </w:rPr>
        <w:fldChar w:fldCharType="separate"/>
      </w:r>
      <w:r w:rsidR="0020227E">
        <w:rPr>
          <w:i w:val="0"/>
          <w:noProof/>
          <w:sz w:val="18"/>
        </w:rPr>
        <w:t>3</w:t>
      </w:r>
      <w:r w:rsidRPr="00DF77BC">
        <w:rPr>
          <w:i w:val="0"/>
          <w:noProof/>
          <w:sz w:val="18"/>
        </w:rPr>
        <w:fldChar w:fldCharType="end"/>
      </w:r>
    </w:p>
    <w:p w:rsidR="00C04409" w:rsidRPr="00AB4405" w:rsidRDefault="00DF77BC" w:rsidP="0048364F">
      <w:r>
        <w:fldChar w:fldCharType="end"/>
      </w:r>
    </w:p>
    <w:p w:rsidR="0048364F" w:rsidRPr="00AB4405" w:rsidRDefault="0048364F" w:rsidP="0048364F">
      <w:pPr>
        <w:sectPr w:rsidR="0048364F" w:rsidRPr="00AB4405" w:rsidSect="004722D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722D9" w:rsidRDefault="004722D9">
      <w:r>
        <w:object w:dxaOrig="2146" w:dyaOrig="1561">
          <v:shape id="_x0000_i1026" type="#_x0000_t75" style="width:107.3pt;height:78.1pt" o:ole="" fillcolor="window">
            <v:imagedata r:id="rId9" o:title=""/>
          </v:shape>
          <o:OLEObject Type="Embed" ProgID="Word.Picture.8" ShapeID="_x0000_i1026" DrawAspect="Content" ObjectID="_1433656764" r:id="rId22"/>
        </w:object>
      </w:r>
    </w:p>
    <w:p w:rsidR="004722D9" w:rsidRDefault="004722D9"/>
    <w:p w:rsidR="004722D9" w:rsidRDefault="004722D9" w:rsidP="004722D9">
      <w:pPr>
        <w:spacing w:line="240" w:lineRule="auto"/>
      </w:pPr>
    </w:p>
    <w:p w:rsidR="004722D9" w:rsidRDefault="00306D46" w:rsidP="004722D9">
      <w:pPr>
        <w:pStyle w:val="ShortTP1"/>
      </w:pPr>
      <w:fldSimple w:instr=" STYLEREF ShortT ">
        <w:r w:rsidR="0020227E">
          <w:rPr>
            <w:noProof/>
          </w:rPr>
          <w:t>Australian Citizenship Amendment (Special Residence Requirements) Act 2013</w:t>
        </w:r>
      </w:fldSimple>
    </w:p>
    <w:p w:rsidR="004722D9" w:rsidRDefault="00306D46" w:rsidP="004722D9">
      <w:pPr>
        <w:pStyle w:val="ActNoP1"/>
      </w:pPr>
      <w:fldSimple w:instr=" STYLEREF Actno ">
        <w:r w:rsidR="0020227E">
          <w:rPr>
            <w:noProof/>
          </w:rPr>
          <w:t>No. 57, 2013</w:t>
        </w:r>
      </w:fldSimple>
    </w:p>
    <w:p w:rsidR="004722D9" w:rsidRDefault="004722D9">
      <w:pPr>
        <w:pStyle w:val="p1LinesBef"/>
      </w:pPr>
    </w:p>
    <w:p w:rsidR="004722D9" w:rsidRDefault="004722D9">
      <w:pPr>
        <w:spacing w:line="40" w:lineRule="exact"/>
        <w:rPr>
          <w:b/>
          <w:sz w:val="28"/>
        </w:rPr>
      </w:pPr>
    </w:p>
    <w:p w:rsidR="004722D9" w:rsidRDefault="004722D9">
      <w:pPr>
        <w:pStyle w:val="p1LinesAfter"/>
      </w:pPr>
    </w:p>
    <w:p w:rsidR="0048364F" w:rsidRPr="00AB4405" w:rsidRDefault="004722D9" w:rsidP="00AB4405">
      <w:pPr>
        <w:pStyle w:val="Page1"/>
      </w:pPr>
      <w:r>
        <w:t>An Act</w:t>
      </w:r>
      <w:r w:rsidR="00082D54" w:rsidRPr="00AB4405">
        <w:t xml:space="preserve"> to amend the </w:t>
      </w:r>
      <w:r w:rsidR="00082D54" w:rsidRPr="00AB4405">
        <w:rPr>
          <w:i/>
        </w:rPr>
        <w:t>Australian Citizenship Act 2007</w:t>
      </w:r>
      <w:r w:rsidR="00082D54" w:rsidRPr="00AB4405">
        <w:t>, and for related purposes</w:t>
      </w:r>
    </w:p>
    <w:p w:rsidR="00DF77BC" w:rsidRDefault="00DF77BC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21 June 2013</w:t>
      </w:r>
      <w:r>
        <w:rPr>
          <w:sz w:val="24"/>
        </w:rPr>
        <w:t>]</w:t>
      </w:r>
    </w:p>
    <w:p w:rsidR="00DF77BC" w:rsidRDefault="00DF77BC"/>
    <w:p w:rsidR="0048364F" w:rsidRPr="00AB4405" w:rsidRDefault="0048364F" w:rsidP="00AB4405">
      <w:pPr>
        <w:spacing w:before="240" w:line="240" w:lineRule="auto"/>
        <w:rPr>
          <w:sz w:val="32"/>
        </w:rPr>
      </w:pPr>
      <w:r w:rsidRPr="00AB4405">
        <w:rPr>
          <w:sz w:val="32"/>
        </w:rPr>
        <w:t>The Parliament of Australia enacts:</w:t>
      </w:r>
    </w:p>
    <w:p w:rsidR="0048364F" w:rsidRPr="00AB4405" w:rsidRDefault="0048364F" w:rsidP="00AB4405">
      <w:pPr>
        <w:pStyle w:val="ActHead5"/>
      </w:pPr>
      <w:bookmarkStart w:id="2" w:name="_Toc359860631"/>
      <w:r w:rsidRPr="00AB4405">
        <w:rPr>
          <w:rStyle w:val="CharSectno"/>
        </w:rPr>
        <w:t>1</w:t>
      </w:r>
      <w:r w:rsidRPr="00AB4405">
        <w:t xml:space="preserve">  Short title</w:t>
      </w:r>
      <w:bookmarkEnd w:id="2"/>
    </w:p>
    <w:p w:rsidR="0048364F" w:rsidRPr="00AB4405" w:rsidRDefault="0048364F" w:rsidP="00AB4405">
      <w:pPr>
        <w:pStyle w:val="subsection"/>
      </w:pPr>
      <w:r w:rsidRPr="00AB4405">
        <w:tab/>
      </w:r>
      <w:r w:rsidRPr="00AB4405">
        <w:tab/>
        <w:t xml:space="preserve">This Act may be cited as the </w:t>
      </w:r>
      <w:r w:rsidR="00544103" w:rsidRPr="00AB4405">
        <w:rPr>
          <w:i/>
        </w:rPr>
        <w:t>Australian Citizenship Amendment (Special Residence Requirements) Act 2013</w:t>
      </w:r>
      <w:r w:rsidRPr="00AB4405">
        <w:t>.</w:t>
      </w:r>
    </w:p>
    <w:p w:rsidR="0048364F" w:rsidRPr="00AB4405" w:rsidRDefault="0048364F" w:rsidP="00AB4405">
      <w:pPr>
        <w:pStyle w:val="ActHead5"/>
      </w:pPr>
      <w:bookmarkStart w:id="3" w:name="_Toc359860632"/>
      <w:r w:rsidRPr="00AB4405">
        <w:rPr>
          <w:rStyle w:val="CharSectno"/>
        </w:rPr>
        <w:lastRenderedPageBreak/>
        <w:t>2</w:t>
      </w:r>
      <w:r w:rsidRPr="00AB4405">
        <w:t xml:space="preserve">  Commencement</w:t>
      </w:r>
      <w:bookmarkEnd w:id="3"/>
    </w:p>
    <w:p w:rsidR="006A2182" w:rsidRPr="00AB4405" w:rsidRDefault="006A2182" w:rsidP="00AB4405">
      <w:pPr>
        <w:pStyle w:val="subsection"/>
      </w:pPr>
      <w:r w:rsidRPr="00AB4405">
        <w:tab/>
      </w:r>
      <w:r w:rsidRPr="00AB4405">
        <w:tab/>
        <w:t xml:space="preserve">This Act commences on the day </w:t>
      </w:r>
      <w:r w:rsidR="00E62BFE" w:rsidRPr="00AB4405">
        <w:t xml:space="preserve">after </w:t>
      </w:r>
      <w:r w:rsidRPr="00AB4405">
        <w:t>this Act receives the Royal Assent.</w:t>
      </w:r>
    </w:p>
    <w:p w:rsidR="0048364F" w:rsidRPr="00AB4405" w:rsidRDefault="0048364F" w:rsidP="00AB4405">
      <w:pPr>
        <w:pStyle w:val="ActHead5"/>
      </w:pPr>
      <w:bookmarkStart w:id="4" w:name="_Toc359860633"/>
      <w:r w:rsidRPr="00AB4405">
        <w:rPr>
          <w:rStyle w:val="CharSectno"/>
        </w:rPr>
        <w:t>3</w:t>
      </w:r>
      <w:r w:rsidRPr="00AB4405">
        <w:t xml:space="preserve">  Schedule(s)</w:t>
      </w:r>
      <w:bookmarkEnd w:id="4"/>
    </w:p>
    <w:p w:rsidR="0048364F" w:rsidRPr="00AB4405" w:rsidRDefault="0048364F" w:rsidP="00AB4405">
      <w:pPr>
        <w:pStyle w:val="subsection"/>
      </w:pPr>
      <w:r w:rsidRPr="00AB4405">
        <w:tab/>
      </w:r>
      <w:r w:rsidRPr="00AB4405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AB4405" w:rsidRDefault="0048364F" w:rsidP="00AB4405">
      <w:pPr>
        <w:pStyle w:val="ActHead6"/>
        <w:pageBreakBefore/>
      </w:pPr>
      <w:bookmarkStart w:id="5" w:name="_Toc359860634"/>
      <w:bookmarkStart w:id="6" w:name="opcAmSched"/>
      <w:bookmarkStart w:id="7" w:name="opcCurrentFind"/>
      <w:r w:rsidRPr="00AB4405">
        <w:rPr>
          <w:rStyle w:val="CharAmSchNo"/>
        </w:rPr>
        <w:lastRenderedPageBreak/>
        <w:t>Schedule</w:t>
      </w:r>
      <w:r w:rsidR="00AB4405" w:rsidRPr="00AB4405">
        <w:rPr>
          <w:rStyle w:val="CharAmSchNo"/>
        </w:rPr>
        <w:t> </w:t>
      </w:r>
      <w:r w:rsidRPr="00AB4405">
        <w:rPr>
          <w:rStyle w:val="CharAmSchNo"/>
        </w:rPr>
        <w:t>1</w:t>
      </w:r>
      <w:r w:rsidRPr="00AB4405">
        <w:t>—</w:t>
      </w:r>
      <w:r w:rsidR="00082D54" w:rsidRPr="00AB4405">
        <w:rPr>
          <w:rStyle w:val="CharAmSchText"/>
        </w:rPr>
        <w:t>Amendments</w:t>
      </w:r>
      <w:bookmarkEnd w:id="5"/>
    </w:p>
    <w:bookmarkEnd w:id="6"/>
    <w:bookmarkEnd w:id="7"/>
    <w:p w:rsidR="00082D54" w:rsidRPr="00AB4405" w:rsidRDefault="00082D54" w:rsidP="00AB4405">
      <w:pPr>
        <w:pStyle w:val="Header"/>
      </w:pPr>
      <w:r w:rsidRPr="00AB4405">
        <w:rPr>
          <w:rStyle w:val="CharAmPartNo"/>
        </w:rPr>
        <w:t xml:space="preserve"> </w:t>
      </w:r>
      <w:r w:rsidRPr="00AB4405">
        <w:rPr>
          <w:rStyle w:val="CharAmPartText"/>
        </w:rPr>
        <w:t xml:space="preserve"> </w:t>
      </w:r>
    </w:p>
    <w:p w:rsidR="00082D54" w:rsidRPr="00AB4405" w:rsidRDefault="00082D54" w:rsidP="00AB4405">
      <w:pPr>
        <w:pStyle w:val="ActHead9"/>
        <w:rPr>
          <w:i w:val="0"/>
        </w:rPr>
      </w:pPr>
      <w:bookmarkStart w:id="8" w:name="_Toc359860635"/>
      <w:r w:rsidRPr="00AB4405">
        <w:t>Australian Citizenship Act 2007</w:t>
      </w:r>
      <w:bookmarkEnd w:id="8"/>
    </w:p>
    <w:p w:rsidR="00D64649" w:rsidRPr="00AB4405" w:rsidRDefault="002A3A07" w:rsidP="00AB4405">
      <w:pPr>
        <w:pStyle w:val="ItemHead"/>
      </w:pPr>
      <w:r w:rsidRPr="00AB4405">
        <w:t>1</w:t>
      </w:r>
      <w:r w:rsidR="00544103" w:rsidRPr="00AB4405">
        <w:t xml:space="preserve">  </w:t>
      </w:r>
      <w:r w:rsidR="00B15121" w:rsidRPr="00AB4405">
        <w:t>After subsection</w:t>
      </w:r>
      <w:r w:rsidR="00AB4405" w:rsidRPr="00AB4405">
        <w:t> </w:t>
      </w:r>
      <w:r w:rsidR="00B15121" w:rsidRPr="00AB4405">
        <w:t>22A(1)</w:t>
      </w:r>
    </w:p>
    <w:p w:rsidR="00B15121" w:rsidRPr="00AB4405" w:rsidRDefault="00B15121" w:rsidP="00AB4405">
      <w:pPr>
        <w:pStyle w:val="Item"/>
      </w:pPr>
      <w:r w:rsidRPr="00AB4405">
        <w:t>Insert:</w:t>
      </w:r>
    </w:p>
    <w:p w:rsidR="00544103" w:rsidRPr="00AB4405" w:rsidRDefault="00544103" w:rsidP="00AB4405">
      <w:pPr>
        <w:pStyle w:val="SubsectionHead"/>
      </w:pPr>
      <w:r w:rsidRPr="00AB4405">
        <w:t>Ministerial discretion—alternative residence requirements</w:t>
      </w:r>
    </w:p>
    <w:p w:rsidR="00544103" w:rsidRPr="00AB4405" w:rsidRDefault="00B15121" w:rsidP="00AB4405">
      <w:pPr>
        <w:pStyle w:val="subsection"/>
      </w:pPr>
      <w:r w:rsidRPr="00AB4405">
        <w:tab/>
        <w:t>(1A</w:t>
      </w:r>
      <w:r w:rsidR="00544103" w:rsidRPr="00AB4405">
        <w:t>)</w:t>
      </w:r>
      <w:r w:rsidR="00544103" w:rsidRPr="00AB4405">
        <w:tab/>
        <w:t xml:space="preserve">The </w:t>
      </w:r>
      <w:r w:rsidR="00130E6C" w:rsidRPr="00AB4405">
        <w:t xml:space="preserve">Minister may, </w:t>
      </w:r>
      <w:r w:rsidR="00E53F74" w:rsidRPr="00AB4405">
        <w:t>by</w:t>
      </w:r>
      <w:r w:rsidR="00130E6C" w:rsidRPr="00AB4405">
        <w:t xml:space="preserve"> writing, determine that</w:t>
      </w:r>
      <w:r w:rsidR="00544103" w:rsidRPr="00AB4405">
        <w:t xml:space="preserve"> </w:t>
      </w:r>
      <w:r w:rsidR="00AB4405" w:rsidRPr="00AB4405">
        <w:t>paragraphs (</w:t>
      </w:r>
      <w:r w:rsidR="00532AA4" w:rsidRPr="00AB4405">
        <w:t>1)(d</w:t>
      </w:r>
      <w:r w:rsidR="00544103" w:rsidRPr="00AB4405">
        <w:t>) to (g) do not apply in relation to the applicant if:</w:t>
      </w:r>
    </w:p>
    <w:p w:rsidR="00F03F51" w:rsidRPr="00AB4405" w:rsidRDefault="00A15861" w:rsidP="00AB4405">
      <w:pPr>
        <w:pStyle w:val="paragraph"/>
      </w:pPr>
      <w:r w:rsidRPr="00AB4405">
        <w:tab/>
        <w:t>(a)</w:t>
      </w:r>
      <w:r w:rsidRPr="00AB4405">
        <w:tab/>
      </w:r>
      <w:r w:rsidR="00F03F51" w:rsidRPr="00AB4405">
        <w:t xml:space="preserve">the Minister is satisfied that </w:t>
      </w:r>
      <w:r w:rsidR="00AB4405" w:rsidRPr="00AB4405">
        <w:t>paragraphs (</w:t>
      </w:r>
      <w:r w:rsidR="00F03F51" w:rsidRPr="00AB4405">
        <w:t>1)(a)</w:t>
      </w:r>
      <w:r w:rsidR="00532AA4" w:rsidRPr="00AB4405">
        <w:t>,</w:t>
      </w:r>
      <w:r w:rsidR="00F03F51" w:rsidRPr="00AB4405">
        <w:t xml:space="preserve"> (b)</w:t>
      </w:r>
      <w:r w:rsidR="00AA13D4" w:rsidRPr="00AB4405">
        <w:t xml:space="preserve"> </w:t>
      </w:r>
      <w:r w:rsidR="00532AA4" w:rsidRPr="00AB4405">
        <w:t xml:space="preserve">and (c) </w:t>
      </w:r>
      <w:r w:rsidR="00AA13D4" w:rsidRPr="00AB4405">
        <w:t>apply in relation to the applicant</w:t>
      </w:r>
      <w:r w:rsidR="00F03F51" w:rsidRPr="00AB4405">
        <w:t>; and</w:t>
      </w:r>
    </w:p>
    <w:p w:rsidR="00B15121" w:rsidRPr="00AB4405" w:rsidRDefault="00A15861" w:rsidP="00AB4405">
      <w:pPr>
        <w:pStyle w:val="paragraph"/>
      </w:pPr>
      <w:r w:rsidRPr="00AB4405">
        <w:tab/>
        <w:t>(b)</w:t>
      </w:r>
      <w:r w:rsidRPr="00AB4405">
        <w:tab/>
      </w:r>
      <w:r w:rsidR="00B15121" w:rsidRPr="00AB4405">
        <w:t>the Minister is satisfied that the applicant satisfies:</w:t>
      </w:r>
    </w:p>
    <w:p w:rsidR="00B15121" w:rsidRPr="00AB4405" w:rsidRDefault="00B15121" w:rsidP="00AB4405">
      <w:pPr>
        <w:pStyle w:val="paragraphsub"/>
      </w:pPr>
      <w:r w:rsidRPr="00AB4405">
        <w:tab/>
        <w:t>(</w:t>
      </w:r>
      <w:proofErr w:type="spellStart"/>
      <w:r w:rsidRPr="00AB4405">
        <w:t>i</w:t>
      </w:r>
      <w:proofErr w:type="spellEnd"/>
      <w:r w:rsidRPr="00AB4405">
        <w:t>)</w:t>
      </w:r>
      <w:r w:rsidRPr="00AB4405">
        <w:tab/>
        <w:t>paragraphs 21(2)(a), (b), (d), (e), (f), (g) and (h); or</w:t>
      </w:r>
    </w:p>
    <w:p w:rsidR="00B15121" w:rsidRPr="00AB4405" w:rsidRDefault="00B15121" w:rsidP="00AB4405">
      <w:pPr>
        <w:pStyle w:val="paragraphsub"/>
      </w:pPr>
      <w:r w:rsidRPr="00AB4405">
        <w:tab/>
        <w:t>(ii)</w:t>
      </w:r>
      <w:r w:rsidRPr="00AB4405">
        <w:tab/>
        <w:t>paragraphs 21(3)(a), (b), (d), (e) and (f); or</w:t>
      </w:r>
    </w:p>
    <w:p w:rsidR="00B15121" w:rsidRPr="00AB4405" w:rsidRDefault="00B15121" w:rsidP="00AB4405">
      <w:pPr>
        <w:pStyle w:val="paragraphsub"/>
      </w:pPr>
      <w:r w:rsidRPr="00AB4405">
        <w:tab/>
        <w:t>(iii)</w:t>
      </w:r>
      <w:r w:rsidRPr="00AB4405">
        <w:tab/>
        <w:t>paragraphs 21(4)(a), (b), (c), (e) and (f); and</w:t>
      </w:r>
    </w:p>
    <w:p w:rsidR="00596DE5" w:rsidRPr="00AB4405" w:rsidRDefault="00A15861" w:rsidP="00AB4405">
      <w:pPr>
        <w:pStyle w:val="paragraph"/>
      </w:pPr>
      <w:r w:rsidRPr="00AB4405">
        <w:tab/>
        <w:t>(</w:t>
      </w:r>
      <w:r w:rsidR="00532AA4" w:rsidRPr="00AB4405">
        <w:t>c</w:t>
      </w:r>
      <w:r w:rsidRPr="00AB4405">
        <w:t>)</w:t>
      </w:r>
      <w:r w:rsidRPr="00AB4405">
        <w:tab/>
      </w:r>
      <w:r w:rsidR="00596DE5" w:rsidRPr="00AB4405">
        <w:t>the applicant was a permanent resident th</w:t>
      </w:r>
      <w:r w:rsidRPr="00AB4405">
        <w:t>ro</w:t>
      </w:r>
      <w:r w:rsidR="00596DE5" w:rsidRPr="00AB4405">
        <w:t>ughout the period of 90 days immediately before the day the applicant made the application; and</w:t>
      </w:r>
    </w:p>
    <w:p w:rsidR="000D6A9A" w:rsidRPr="00AB4405" w:rsidRDefault="00A15861" w:rsidP="00AB4405">
      <w:pPr>
        <w:pStyle w:val="paragraph"/>
      </w:pPr>
      <w:r w:rsidRPr="00AB4405">
        <w:tab/>
        <w:t>(</w:t>
      </w:r>
      <w:r w:rsidR="00532AA4" w:rsidRPr="00AB4405">
        <w:t>d</w:t>
      </w:r>
      <w:r w:rsidRPr="00AB4405">
        <w:t>)</w:t>
      </w:r>
      <w:r w:rsidRPr="00AB4405">
        <w:tab/>
      </w:r>
      <w:r w:rsidR="00596DE5" w:rsidRPr="00AB4405">
        <w:t>the applicant was not present in Australia as an unlawful non</w:t>
      </w:r>
      <w:r w:rsidR="008A1ED4">
        <w:noBreakHyphen/>
      </w:r>
      <w:r w:rsidR="00596DE5" w:rsidRPr="00AB4405">
        <w:t>citizen at any time during the period of 1</w:t>
      </w:r>
      <w:r w:rsidR="00B15121" w:rsidRPr="00AB4405">
        <w:t>80 days</w:t>
      </w:r>
      <w:r w:rsidR="00596DE5" w:rsidRPr="00AB4405">
        <w:t xml:space="preserve"> immediately before the day the applicant made the application</w:t>
      </w:r>
      <w:r w:rsidR="000D6A9A" w:rsidRPr="00AB4405">
        <w:t>; and</w:t>
      </w:r>
    </w:p>
    <w:p w:rsidR="00596DE5" w:rsidRPr="00AB4405" w:rsidRDefault="00A15861" w:rsidP="00AB4405">
      <w:pPr>
        <w:pStyle w:val="paragraph"/>
      </w:pPr>
      <w:r w:rsidRPr="00AB4405">
        <w:tab/>
        <w:t>(</w:t>
      </w:r>
      <w:r w:rsidR="00532AA4" w:rsidRPr="00AB4405">
        <w:t>e</w:t>
      </w:r>
      <w:r w:rsidRPr="00AB4405">
        <w:t>)</w:t>
      </w:r>
      <w:r w:rsidRPr="00AB4405">
        <w:tab/>
      </w:r>
      <w:r w:rsidR="000D6A9A" w:rsidRPr="00AB4405">
        <w:t xml:space="preserve">the applicant has given the Minister an </w:t>
      </w:r>
      <w:r w:rsidR="000D6994" w:rsidRPr="00AB4405">
        <w:t>undertaking</w:t>
      </w:r>
      <w:r w:rsidR="000D6A9A" w:rsidRPr="00AB4405">
        <w:t xml:space="preserve">, in a form approved by the Minister under </w:t>
      </w:r>
      <w:r w:rsidR="00AB4405" w:rsidRPr="00AB4405">
        <w:t>subsection (</w:t>
      </w:r>
      <w:r w:rsidR="00FB21D3" w:rsidRPr="00AB4405">
        <w:t>8)</w:t>
      </w:r>
      <w:r w:rsidR="000D6A9A" w:rsidRPr="00AB4405">
        <w:t>, that, if the applicant become</w:t>
      </w:r>
      <w:r w:rsidR="002A296A" w:rsidRPr="00AB4405">
        <w:t>s</w:t>
      </w:r>
      <w:r w:rsidR="000D6A9A" w:rsidRPr="00AB4405">
        <w:t xml:space="preserve"> an Australian citizen in circumstances where the Minister exercise</w:t>
      </w:r>
      <w:r w:rsidR="00221F58" w:rsidRPr="00AB4405">
        <w:t>s</w:t>
      </w:r>
      <w:r w:rsidR="000D6A9A" w:rsidRPr="00AB4405">
        <w:t xml:space="preserve"> the power under this subsection:</w:t>
      </w:r>
    </w:p>
    <w:p w:rsidR="000D6A9A" w:rsidRPr="00AB4405" w:rsidRDefault="000D6A9A" w:rsidP="00AB4405">
      <w:pPr>
        <w:pStyle w:val="paragraphsub"/>
      </w:pPr>
      <w:r w:rsidRPr="00AB4405">
        <w:tab/>
        <w:t>(</w:t>
      </w:r>
      <w:proofErr w:type="spellStart"/>
      <w:r w:rsidRPr="00AB4405">
        <w:t>i</w:t>
      </w:r>
      <w:proofErr w:type="spellEnd"/>
      <w:r w:rsidRPr="00AB4405">
        <w:t>)</w:t>
      </w:r>
      <w:r w:rsidRPr="00AB4405">
        <w:tab/>
        <w:t>the applica</w:t>
      </w:r>
      <w:r w:rsidR="00F03F51" w:rsidRPr="00AB4405">
        <w:t>nt</w:t>
      </w:r>
      <w:r w:rsidRPr="00AB4405">
        <w:t xml:space="preserve"> will be ordinarily resident in Australia throughout the period of 2 years </w:t>
      </w:r>
      <w:r w:rsidR="003C3533" w:rsidRPr="00AB4405">
        <w:t>beginning on the day</w:t>
      </w:r>
      <w:r w:rsidRPr="00AB4405">
        <w:t xml:space="preserve"> the applicant </w:t>
      </w:r>
      <w:r w:rsidR="00364670" w:rsidRPr="00AB4405">
        <w:t>becomes an</w:t>
      </w:r>
      <w:r w:rsidR="003C3533" w:rsidRPr="00AB4405">
        <w:t xml:space="preserve"> Australian citizen; and</w:t>
      </w:r>
    </w:p>
    <w:p w:rsidR="003C3533" w:rsidRPr="00AB4405" w:rsidRDefault="003C3533" w:rsidP="00AB4405">
      <w:pPr>
        <w:pStyle w:val="paragraphsub"/>
      </w:pPr>
      <w:r w:rsidRPr="00AB4405">
        <w:tab/>
        <w:t>(ii)</w:t>
      </w:r>
      <w:r w:rsidRPr="00AB4405">
        <w:tab/>
      </w:r>
      <w:r w:rsidR="00364670" w:rsidRPr="00AB4405">
        <w:t>the applicant will be present in Australia for a total of at least 180 days during that 2</w:t>
      </w:r>
      <w:r w:rsidR="008A1ED4">
        <w:noBreakHyphen/>
      </w:r>
      <w:r w:rsidR="00364670" w:rsidRPr="00AB4405">
        <w:t>year period; and</w:t>
      </w:r>
    </w:p>
    <w:p w:rsidR="007217CB" w:rsidRPr="00AB4405" w:rsidRDefault="007217CB" w:rsidP="00AB4405">
      <w:pPr>
        <w:pStyle w:val="paragraph"/>
      </w:pPr>
      <w:r w:rsidRPr="00AB4405">
        <w:tab/>
        <w:t>(</w:t>
      </w:r>
      <w:r w:rsidR="00532AA4" w:rsidRPr="00AB4405">
        <w:t>f</w:t>
      </w:r>
      <w:r w:rsidRPr="00AB4405">
        <w:t>)</w:t>
      </w:r>
      <w:r w:rsidRPr="00AB4405">
        <w:tab/>
        <w:t xml:space="preserve">the applicant </w:t>
      </w:r>
      <w:r w:rsidR="00A01E6F" w:rsidRPr="00AB4405">
        <w:t xml:space="preserve">has </w:t>
      </w:r>
      <w:r w:rsidRPr="00AB4405">
        <w:t>declare</w:t>
      </w:r>
      <w:r w:rsidR="00A01E6F" w:rsidRPr="00AB4405">
        <w:t>d</w:t>
      </w:r>
      <w:r w:rsidRPr="00AB4405">
        <w:t>, in the undertaking, that the applicant understands the effect of section</w:t>
      </w:r>
      <w:r w:rsidR="00AB4405" w:rsidRPr="00AB4405">
        <w:t> </w:t>
      </w:r>
      <w:r w:rsidRPr="00AB4405">
        <w:t>34A.</w:t>
      </w:r>
    </w:p>
    <w:p w:rsidR="00E40BD0" w:rsidRPr="00AB4405" w:rsidRDefault="00E40BD0" w:rsidP="00AB4405">
      <w:pPr>
        <w:pStyle w:val="notetext"/>
      </w:pPr>
      <w:r w:rsidRPr="00AB4405">
        <w:t>Note:</w:t>
      </w:r>
      <w:r w:rsidRPr="00AB4405">
        <w:tab/>
        <w:t xml:space="preserve">See also </w:t>
      </w:r>
      <w:r w:rsidR="00AB4405" w:rsidRPr="00AB4405">
        <w:t>subsections (</w:t>
      </w:r>
      <w:r w:rsidRPr="00AB4405">
        <w:t>6) to (1</w:t>
      </w:r>
      <w:r w:rsidR="00F77F74" w:rsidRPr="00AB4405">
        <w:t>1</w:t>
      </w:r>
      <w:r w:rsidRPr="00AB4405">
        <w:t>).</w:t>
      </w:r>
    </w:p>
    <w:p w:rsidR="00650927" w:rsidRPr="00AB4405" w:rsidRDefault="00650927" w:rsidP="00AB4405">
      <w:pPr>
        <w:pStyle w:val="subsection"/>
      </w:pPr>
      <w:r w:rsidRPr="00AB4405">
        <w:lastRenderedPageBreak/>
        <w:tab/>
        <w:t>(1B)</w:t>
      </w:r>
      <w:r w:rsidRPr="00AB4405">
        <w:tab/>
        <w:t xml:space="preserve">If the Minister exercises the power under </w:t>
      </w:r>
      <w:r w:rsidR="00AB4405" w:rsidRPr="00AB4405">
        <w:t>subsection (</w:t>
      </w:r>
      <w:r w:rsidRPr="00AB4405">
        <w:t>1A) in relation to the applicant, then, for the purposes of section</w:t>
      </w:r>
      <w:r w:rsidR="00AB4405" w:rsidRPr="00AB4405">
        <w:t> </w:t>
      </w:r>
      <w:r w:rsidRPr="00AB4405">
        <w:t xml:space="preserve">21, the applicant is taken to satisfy the </w:t>
      </w:r>
      <w:r w:rsidRPr="00AB4405">
        <w:rPr>
          <w:b/>
          <w:i/>
        </w:rPr>
        <w:t>special residence requirement</w:t>
      </w:r>
      <w:r w:rsidRPr="00AB4405">
        <w:t>.</w:t>
      </w:r>
    </w:p>
    <w:p w:rsidR="00015E0B" w:rsidRPr="00AB4405" w:rsidRDefault="002A3A07" w:rsidP="00AB4405">
      <w:pPr>
        <w:pStyle w:val="ItemHead"/>
      </w:pPr>
      <w:r w:rsidRPr="00AB4405">
        <w:t>2</w:t>
      </w:r>
      <w:r w:rsidR="002506E1" w:rsidRPr="00AB4405">
        <w:t xml:space="preserve">  Subsection</w:t>
      </w:r>
      <w:r w:rsidR="00AB4405" w:rsidRPr="00AB4405">
        <w:t> </w:t>
      </w:r>
      <w:r w:rsidR="002506E1" w:rsidRPr="00AB4405">
        <w:t>22A(4)</w:t>
      </w:r>
    </w:p>
    <w:p w:rsidR="002506E1" w:rsidRPr="00AB4405" w:rsidRDefault="002506E1" w:rsidP="00AB4405">
      <w:pPr>
        <w:pStyle w:val="Item"/>
      </w:pPr>
      <w:r w:rsidRPr="00AB4405">
        <w:t>After “</w:t>
      </w:r>
      <w:r w:rsidR="00AB4405" w:rsidRPr="00AB4405">
        <w:t>paragraph (</w:t>
      </w:r>
      <w:r w:rsidRPr="00AB4405">
        <w:t>1)(f)”, insert “or (1A)(</w:t>
      </w:r>
      <w:r w:rsidR="002A3A07" w:rsidRPr="00AB4405">
        <w:t>c</w:t>
      </w:r>
      <w:r w:rsidRPr="00AB4405">
        <w:t>)”.</w:t>
      </w:r>
    </w:p>
    <w:p w:rsidR="002506E1" w:rsidRPr="00AB4405" w:rsidRDefault="002A3A07" w:rsidP="00AB4405">
      <w:pPr>
        <w:pStyle w:val="ItemHead"/>
      </w:pPr>
      <w:r w:rsidRPr="00AB4405">
        <w:t>3</w:t>
      </w:r>
      <w:r w:rsidR="002506E1" w:rsidRPr="00AB4405">
        <w:t xml:space="preserve">  Subsection</w:t>
      </w:r>
      <w:r w:rsidR="00AB4405" w:rsidRPr="00AB4405">
        <w:t> </w:t>
      </w:r>
      <w:r w:rsidR="002506E1" w:rsidRPr="00AB4405">
        <w:t>22A(5)</w:t>
      </w:r>
    </w:p>
    <w:p w:rsidR="002506E1" w:rsidRPr="00AB4405" w:rsidRDefault="002506E1" w:rsidP="00AB4405">
      <w:pPr>
        <w:pStyle w:val="Item"/>
      </w:pPr>
      <w:r w:rsidRPr="00AB4405">
        <w:t>After “</w:t>
      </w:r>
      <w:r w:rsidR="00AB4405" w:rsidRPr="00AB4405">
        <w:t>paragraph (</w:t>
      </w:r>
      <w:r w:rsidRPr="00AB4405">
        <w:t>1)(g)”, insert “or (1A)(</w:t>
      </w:r>
      <w:r w:rsidR="002A3A07" w:rsidRPr="00AB4405">
        <w:t>d</w:t>
      </w:r>
      <w:r w:rsidRPr="00AB4405">
        <w:t>)”.</w:t>
      </w:r>
    </w:p>
    <w:p w:rsidR="002506E1" w:rsidRPr="00AB4405" w:rsidRDefault="002A3A07" w:rsidP="00AB4405">
      <w:pPr>
        <w:pStyle w:val="ItemHead"/>
      </w:pPr>
      <w:r w:rsidRPr="00AB4405">
        <w:t>4</w:t>
      </w:r>
      <w:r w:rsidR="00FB21D3" w:rsidRPr="00AB4405">
        <w:t xml:space="preserve">  At the end of section</w:t>
      </w:r>
      <w:r w:rsidR="00AB4405" w:rsidRPr="00AB4405">
        <w:t> </w:t>
      </w:r>
      <w:r w:rsidR="00FB21D3" w:rsidRPr="00AB4405">
        <w:t>22A</w:t>
      </w:r>
    </w:p>
    <w:p w:rsidR="00FB21D3" w:rsidRPr="00AB4405" w:rsidRDefault="00FB21D3" w:rsidP="00AB4405">
      <w:pPr>
        <w:pStyle w:val="Item"/>
      </w:pPr>
      <w:r w:rsidRPr="00AB4405">
        <w:t>Add:</w:t>
      </w:r>
    </w:p>
    <w:p w:rsidR="00FB21D3" w:rsidRPr="00AB4405" w:rsidRDefault="00FB21D3" w:rsidP="00AB4405">
      <w:pPr>
        <w:pStyle w:val="SubsectionHead"/>
      </w:pPr>
      <w:r w:rsidRPr="00AB4405">
        <w:t xml:space="preserve">Rules relating to power under </w:t>
      </w:r>
      <w:r w:rsidR="00AB4405" w:rsidRPr="00AB4405">
        <w:t>subsection (</w:t>
      </w:r>
      <w:r w:rsidRPr="00AB4405">
        <w:t>1A)</w:t>
      </w:r>
    </w:p>
    <w:p w:rsidR="00FB21D3" w:rsidRPr="00AB4405" w:rsidRDefault="00FB21D3" w:rsidP="00AB4405">
      <w:pPr>
        <w:pStyle w:val="subsection"/>
      </w:pPr>
      <w:r w:rsidRPr="00AB4405">
        <w:tab/>
        <w:t>(6)</w:t>
      </w:r>
      <w:r w:rsidRPr="00AB4405">
        <w:tab/>
        <w:t xml:space="preserve">The power under </w:t>
      </w:r>
      <w:r w:rsidR="00AB4405" w:rsidRPr="00AB4405">
        <w:t>subsection (</w:t>
      </w:r>
      <w:r w:rsidRPr="00AB4405">
        <w:t>1A) may only be exercised by the Minister personally.</w:t>
      </w:r>
    </w:p>
    <w:p w:rsidR="000A02E0" w:rsidRPr="00AB4405" w:rsidRDefault="00C33070" w:rsidP="00AB4405">
      <w:pPr>
        <w:pStyle w:val="subsection"/>
      </w:pPr>
      <w:r w:rsidRPr="00AB4405">
        <w:tab/>
        <w:t>(7)</w:t>
      </w:r>
      <w:r w:rsidRPr="00AB4405">
        <w:tab/>
        <w:t xml:space="preserve">The Minister does not have a duty to consider whether to exercise the power under </w:t>
      </w:r>
      <w:r w:rsidR="00AB4405" w:rsidRPr="00AB4405">
        <w:t>subsection (</w:t>
      </w:r>
      <w:r w:rsidR="00FB21D3" w:rsidRPr="00AB4405">
        <w:t>1A</w:t>
      </w:r>
      <w:r w:rsidRPr="00AB4405">
        <w:t xml:space="preserve">), </w:t>
      </w:r>
      <w:r w:rsidR="00AF1B6F" w:rsidRPr="00AB4405">
        <w:t>whether he or she is requested to do so by the applicant or by any other person, or in any other circumstances</w:t>
      </w:r>
      <w:r w:rsidRPr="00AB4405">
        <w:t>.</w:t>
      </w:r>
    </w:p>
    <w:p w:rsidR="00FE4F83" w:rsidRPr="00AB4405" w:rsidRDefault="00FE4F83" w:rsidP="00AB4405">
      <w:pPr>
        <w:pStyle w:val="subsection"/>
      </w:pPr>
      <w:r w:rsidRPr="00AB4405">
        <w:tab/>
        <w:t>(</w:t>
      </w:r>
      <w:r w:rsidR="00FB21D3" w:rsidRPr="00AB4405">
        <w:t>8</w:t>
      </w:r>
      <w:r w:rsidRPr="00AB4405">
        <w:t>)</w:t>
      </w:r>
      <w:r w:rsidRPr="00AB4405">
        <w:tab/>
        <w:t xml:space="preserve">The Minister may, by writing, approve </w:t>
      </w:r>
      <w:r w:rsidR="00CE2D38" w:rsidRPr="00AB4405">
        <w:t>a</w:t>
      </w:r>
      <w:r w:rsidRPr="00AB4405">
        <w:t xml:space="preserve"> form for the purposes of </w:t>
      </w:r>
      <w:r w:rsidR="00AB4405" w:rsidRPr="00AB4405">
        <w:t>paragraph (</w:t>
      </w:r>
      <w:r w:rsidR="00FB21D3" w:rsidRPr="00AB4405">
        <w:t>1A)(</w:t>
      </w:r>
      <w:r w:rsidR="002A3A07" w:rsidRPr="00AB4405">
        <w:t>e</w:t>
      </w:r>
      <w:r w:rsidR="00FB21D3" w:rsidRPr="00AB4405">
        <w:t>)</w:t>
      </w:r>
      <w:r w:rsidRPr="00AB4405">
        <w:t>.</w:t>
      </w:r>
    </w:p>
    <w:p w:rsidR="00B53D01" w:rsidRPr="00AB4405" w:rsidRDefault="007717DA" w:rsidP="00AB4405">
      <w:pPr>
        <w:pStyle w:val="subsection"/>
      </w:pPr>
      <w:r w:rsidRPr="00AB4405">
        <w:tab/>
        <w:t>(9)</w:t>
      </w:r>
      <w:r w:rsidR="00087F85" w:rsidRPr="00AB4405">
        <w:tab/>
        <w:t xml:space="preserve">If </w:t>
      </w:r>
      <w:r w:rsidRPr="00AB4405">
        <w:t>the applicant</w:t>
      </w:r>
      <w:r w:rsidR="00087F85" w:rsidRPr="00AB4405">
        <w:t xml:space="preserve"> becomes an Australian citizen in circumstances where the Minister exercised the power under </w:t>
      </w:r>
      <w:r w:rsidR="00AB4405" w:rsidRPr="00AB4405">
        <w:t>subsection (</w:t>
      </w:r>
      <w:r w:rsidRPr="00AB4405">
        <w:t>1A)</w:t>
      </w:r>
      <w:r w:rsidR="00087F85" w:rsidRPr="00AB4405">
        <w:t>, the Min</w:t>
      </w:r>
      <w:r w:rsidR="00B53D01" w:rsidRPr="00AB4405">
        <w:t>ister</w:t>
      </w:r>
      <w:r w:rsidR="00087F85" w:rsidRPr="00AB4405">
        <w:t xml:space="preserve"> must cause to be </w:t>
      </w:r>
      <w:r w:rsidR="00B53D01" w:rsidRPr="00AB4405">
        <w:t>tabled in</w:t>
      </w:r>
      <w:r w:rsidR="00087F85" w:rsidRPr="00AB4405">
        <w:t xml:space="preserve"> each House of the Parliament</w:t>
      </w:r>
      <w:r w:rsidR="00B53D01" w:rsidRPr="00AB4405">
        <w:t xml:space="preserve">, within 15 sitting days of that House after the day the applicant becomes an Australian citizen, </w:t>
      </w:r>
      <w:r w:rsidR="00087F85" w:rsidRPr="00AB4405">
        <w:t>a statement that</w:t>
      </w:r>
      <w:r w:rsidR="00B53D01" w:rsidRPr="00AB4405">
        <w:t>:</w:t>
      </w:r>
    </w:p>
    <w:p w:rsidR="00B53D01" w:rsidRPr="00AB4405" w:rsidRDefault="00B53D01" w:rsidP="00AB4405">
      <w:pPr>
        <w:pStyle w:val="paragraph"/>
      </w:pPr>
      <w:r w:rsidRPr="00AB4405">
        <w:tab/>
        <w:t>(a)</w:t>
      </w:r>
      <w:r w:rsidRPr="00AB4405">
        <w:tab/>
        <w:t xml:space="preserve">states that the Minister has exercised the power under </w:t>
      </w:r>
      <w:r w:rsidR="00AB4405" w:rsidRPr="00AB4405">
        <w:t>subsection (</w:t>
      </w:r>
      <w:r w:rsidRPr="00AB4405">
        <w:t>1A); and</w:t>
      </w:r>
    </w:p>
    <w:p w:rsidR="00440F6F" w:rsidRPr="00AB4405" w:rsidRDefault="00440F6F" w:rsidP="00AB4405">
      <w:pPr>
        <w:pStyle w:val="paragraph"/>
      </w:pPr>
      <w:r w:rsidRPr="00AB4405">
        <w:tab/>
        <w:t>(</w:t>
      </w:r>
      <w:r w:rsidR="00176DCB" w:rsidRPr="00AB4405">
        <w:t>b</w:t>
      </w:r>
      <w:r w:rsidRPr="00AB4405">
        <w:t>)</w:t>
      </w:r>
      <w:r w:rsidRPr="00AB4405">
        <w:tab/>
      </w:r>
      <w:r w:rsidR="0077680C" w:rsidRPr="00AB4405">
        <w:t xml:space="preserve">states the activity </w:t>
      </w:r>
      <w:r w:rsidR="00260314" w:rsidRPr="00AB4405">
        <w:t>covered by</w:t>
      </w:r>
      <w:r w:rsidR="0077680C" w:rsidRPr="00AB4405">
        <w:t xml:space="preserve"> </w:t>
      </w:r>
      <w:r w:rsidR="00AB4405" w:rsidRPr="00AB4405">
        <w:t>paragraph (</w:t>
      </w:r>
      <w:r w:rsidR="003B0FDB" w:rsidRPr="00AB4405">
        <w:t>1)(a); and</w:t>
      </w:r>
    </w:p>
    <w:p w:rsidR="00B53D01" w:rsidRPr="00AB4405" w:rsidRDefault="00B53D01" w:rsidP="00AB4405">
      <w:pPr>
        <w:pStyle w:val="paragraph"/>
      </w:pPr>
      <w:r w:rsidRPr="00AB4405">
        <w:tab/>
        <w:t>(</w:t>
      </w:r>
      <w:r w:rsidR="00176DCB" w:rsidRPr="00AB4405">
        <w:t>c</w:t>
      </w:r>
      <w:r w:rsidRPr="00AB4405">
        <w:t>)</w:t>
      </w:r>
      <w:r w:rsidRPr="00AB4405">
        <w:tab/>
        <w:t xml:space="preserve">sets out the reasons for the Minister’s exercise of that power, including why the Minister </w:t>
      </w:r>
      <w:r w:rsidR="00176DCB" w:rsidRPr="00AB4405">
        <w:t>considers that</w:t>
      </w:r>
      <w:r w:rsidR="00440F6F" w:rsidRPr="00AB4405">
        <w:t xml:space="preserve"> engagement in that activity would be of benefit to Australia.</w:t>
      </w:r>
    </w:p>
    <w:p w:rsidR="00251483" w:rsidRPr="00AB4405" w:rsidRDefault="00251483" w:rsidP="00AB4405">
      <w:pPr>
        <w:pStyle w:val="subsection"/>
      </w:pPr>
      <w:r w:rsidRPr="00AB4405">
        <w:tab/>
        <w:t>(10)</w:t>
      </w:r>
      <w:r w:rsidRPr="00AB4405">
        <w:tab/>
        <w:t xml:space="preserve">However, a statement under </w:t>
      </w:r>
      <w:r w:rsidR="00AB4405" w:rsidRPr="00AB4405">
        <w:t>subsection (</w:t>
      </w:r>
      <w:r w:rsidRPr="00AB4405">
        <w:t>9) is not to include the name of the applicant.</w:t>
      </w:r>
    </w:p>
    <w:p w:rsidR="00E53F74" w:rsidRPr="00AB4405" w:rsidRDefault="00E53F74" w:rsidP="00AB4405">
      <w:pPr>
        <w:pStyle w:val="subsection"/>
      </w:pPr>
      <w:r w:rsidRPr="00AB4405">
        <w:lastRenderedPageBreak/>
        <w:tab/>
        <w:t>(11)</w:t>
      </w:r>
      <w:r w:rsidRPr="00AB4405">
        <w:tab/>
        <w:t xml:space="preserve">A determination under </w:t>
      </w:r>
      <w:r w:rsidR="00AB4405" w:rsidRPr="00AB4405">
        <w:t>subsection (</w:t>
      </w:r>
      <w:r w:rsidRPr="00AB4405">
        <w:t>1</w:t>
      </w:r>
      <w:r w:rsidR="00383311" w:rsidRPr="00AB4405">
        <w:t>A</w:t>
      </w:r>
      <w:r w:rsidRPr="00AB4405">
        <w:t>) is not a legislative instrument</w:t>
      </w:r>
      <w:r w:rsidR="00383311" w:rsidRPr="00AB4405">
        <w:t>.</w:t>
      </w:r>
    </w:p>
    <w:p w:rsidR="00053E16" w:rsidRPr="00AB4405" w:rsidRDefault="002A3A07" w:rsidP="00AB4405">
      <w:pPr>
        <w:pStyle w:val="ItemHead"/>
      </w:pPr>
      <w:r w:rsidRPr="00AB4405">
        <w:t>5</w:t>
      </w:r>
      <w:r w:rsidR="00053E16" w:rsidRPr="00AB4405">
        <w:t xml:space="preserve">  After subsection</w:t>
      </w:r>
      <w:r w:rsidR="00AB4405" w:rsidRPr="00AB4405">
        <w:t> </w:t>
      </w:r>
      <w:r w:rsidR="00053E16" w:rsidRPr="00AB4405">
        <w:t>22B(1)</w:t>
      </w:r>
    </w:p>
    <w:p w:rsidR="00053E16" w:rsidRPr="00AB4405" w:rsidRDefault="00053E16" w:rsidP="00AB4405">
      <w:pPr>
        <w:pStyle w:val="Item"/>
      </w:pPr>
      <w:r w:rsidRPr="00AB4405">
        <w:t>Insert:</w:t>
      </w:r>
    </w:p>
    <w:p w:rsidR="00053E16" w:rsidRPr="00AB4405" w:rsidRDefault="00053E16" w:rsidP="00AB4405">
      <w:pPr>
        <w:pStyle w:val="SubsectionHead"/>
      </w:pPr>
      <w:r w:rsidRPr="00AB4405">
        <w:t>Ministerial discretion—alternative residence requirements</w:t>
      </w:r>
    </w:p>
    <w:p w:rsidR="00053E16" w:rsidRPr="00AB4405" w:rsidRDefault="00053E16" w:rsidP="00AB4405">
      <w:pPr>
        <w:pStyle w:val="subsection"/>
      </w:pPr>
      <w:r w:rsidRPr="00AB4405">
        <w:tab/>
        <w:t>(1A)</w:t>
      </w:r>
      <w:r w:rsidRPr="00AB4405">
        <w:tab/>
        <w:t xml:space="preserve">The Minister may, by writing, determine that </w:t>
      </w:r>
      <w:r w:rsidR="00AB4405" w:rsidRPr="00AB4405">
        <w:t>paragraphs (</w:t>
      </w:r>
      <w:r w:rsidRPr="00AB4405">
        <w:t>1)(c) to (g) do not apply in relation to the person if:</w:t>
      </w:r>
    </w:p>
    <w:p w:rsidR="00053E16" w:rsidRPr="00AB4405" w:rsidRDefault="00053E16" w:rsidP="00AB4405">
      <w:pPr>
        <w:pStyle w:val="paragraph"/>
      </w:pPr>
      <w:r w:rsidRPr="00AB4405">
        <w:tab/>
        <w:t>(a)</w:t>
      </w:r>
      <w:r w:rsidRPr="00AB4405">
        <w:tab/>
        <w:t xml:space="preserve">the Minister is satisfied that </w:t>
      </w:r>
      <w:r w:rsidR="00AB4405" w:rsidRPr="00AB4405">
        <w:t>paragraphs (</w:t>
      </w:r>
      <w:r w:rsidRPr="00AB4405">
        <w:t>1)(a) and (b) apply in relation to the person; and</w:t>
      </w:r>
    </w:p>
    <w:p w:rsidR="00ED5B2E" w:rsidRPr="00AB4405" w:rsidRDefault="00ED5B2E" w:rsidP="00AB4405">
      <w:pPr>
        <w:pStyle w:val="paragraph"/>
      </w:pPr>
      <w:r w:rsidRPr="00AB4405">
        <w:tab/>
        <w:t>(b)</w:t>
      </w:r>
      <w:r w:rsidRPr="00AB4405">
        <w:tab/>
        <w:t xml:space="preserve">the Minister is satisfied that </w:t>
      </w:r>
      <w:r w:rsidR="00E3351B" w:rsidRPr="00AB4405">
        <w:t xml:space="preserve">the person’s </w:t>
      </w:r>
      <w:r w:rsidRPr="00AB4405">
        <w:t>engag</w:t>
      </w:r>
      <w:r w:rsidR="002F53F0" w:rsidRPr="00AB4405">
        <w:t>e</w:t>
      </w:r>
      <w:r w:rsidRPr="00AB4405">
        <w:t xml:space="preserve">ment in the kind of work </w:t>
      </w:r>
      <w:r w:rsidR="00E3351B" w:rsidRPr="00AB4405">
        <w:t xml:space="preserve">concerned </w:t>
      </w:r>
      <w:r w:rsidRPr="00AB4405">
        <w:t>is of benefit to Australia; and</w:t>
      </w:r>
    </w:p>
    <w:p w:rsidR="00053E16" w:rsidRPr="00AB4405" w:rsidRDefault="00053E16" w:rsidP="00AB4405">
      <w:pPr>
        <w:pStyle w:val="paragraph"/>
      </w:pPr>
      <w:r w:rsidRPr="00AB4405">
        <w:tab/>
        <w:t>(</w:t>
      </w:r>
      <w:r w:rsidR="00ED5B2E" w:rsidRPr="00AB4405">
        <w:t>c</w:t>
      </w:r>
      <w:r w:rsidRPr="00AB4405">
        <w:t>)</w:t>
      </w:r>
      <w:r w:rsidRPr="00AB4405">
        <w:tab/>
        <w:t>the Minister is satisfied that the person satisfies:</w:t>
      </w:r>
    </w:p>
    <w:p w:rsidR="00053E16" w:rsidRPr="00AB4405" w:rsidRDefault="00053E16" w:rsidP="00AB4405">
      <w:pPr>
        <w:pStyle w:val="paragraphsub"/>
      </w:pPr>
      <w:r w:rsidRPr="00AB4405">
        <w:tab/>
        <w:t>(</w:t>
      </w:r>
      <w:proofErr w:type="spellStart"/>
      <w:r w:rsidRPr="00AB4405">
        <w:t>i</w:t>
      </w:r>
      <w:proofErr w:type="spellEnd"/>
      <w:r w:rsidRPr="00AB4405">
        <w:t>)</w:t>
      </w:r>
      <w:r w:rsidRPr="00AB4405">
        <w:tab/>
        <w:t>paragraphs 21(2)(a), (b), (d), (e), (f), (g) and (h); or</w:t>
      </w:r>
    </w:p>
    <w:p w:rsidR="00053E16" w:rsidRPr="00AB4405" w:rsidRDefault="00053E16" w:rsidP="00AB4405">
      <w:pPr>
        <w:pStyle w:val="paragraphsub"/>
      </w:pPr>
      <w:r w:rsidRPr="00AB4405">
        <w:tab/>
        <w:t>(ii)</w:t>
      </w:r>
      <w:r w:rsidRPr="00AB4405">
        <w:tab/>
        <w:t>paragraphs 21(3)(a), (b), (d), (e) and (f); or</w:t>
      </w:r>
    </w:p>
    <w:p w:rsidR="00053E16" w:rsidRPr="00AB4405" w:rsidRDefault="00053E16" w:rsidP="00AB4405">
      <w:pPr>
        <w:pStyle w:val="paragraphsub"/>
      </w:pPr>
      <w:r w:rsidRPr="00AB4405">
        <w:tab/>
        <w:t>(iii)</w:t>
      </w:r>
      <w:r w:rsidRPr="00AB4405">
        <w:tab/>
        <w:t>paragraphs 21(4)(a), (b), (c), (e) and (f); and</w:t>
      </w:r>
    </w:p>
    <w:p w:rsidR="00053E16" w:rsidRPr="00AB4405" w:rsidRDefault="00053E16" w:rsidP="00AB4405">
      <w:pPr>
        <w:pStyle w:val="paragraph"/>
      </w:pPr>
      <w:r w:rsidRPr="00AB4405">
        <w:tab/>
        <w:t>(</w:t>
      </w:r>
      <w:r w:rsidR="00ED5B2E" w:rsidRPr="00AB4405">
        <w:t>d</w:t>
      </w:r>
      <w:r w:rsidRPr="00AB4405">
        <w:t>)</w:t>
      </w:r>
      <w:r w:rsidRPr="00AB4405">
        <w:tab/>
        <w:t xml:space="preserve">the person was present in Australia for a total of at least 180 days during the period of </w:t>
      </w:r>
      <w:r w:rsidR="0029576F" w:rsidRPr="00AB4405">
        <w:t>2 years</w:t>
      </w:r>
      <w:r w:rsidRPr="00AB4405">
        <w:t xml:space="preserve"> immediately before the day the person made the application; and</w:t>
      </w:r>
    </w:p>
    <w:p w:rsidR="00053E16" w:rsidRPr="00AB4405" w:rsidRDefault="00053E16" w:rsidP="00AB4405">
      <w:pPr>
        <w:pStyle w:val="paragraph"/>
      </w:pPr>
      <w:r w:rsidRPr="00AB4405">
        <w:tab/>
        <w:t>(</w:t>
      </w:r>
      <w:r w:rsidR="00ED5B2E" w:rsidRPr="00AB4405">
        <w:t>e</w:t>
      </w:r>
      <w:r w:rsidRPr="00AB4405">
        <w:t>)</w:t>
      </w:r>
      <w:r w:rsidRPr="00AB4405">
        <w:tab/>
        <w:t>the person was a permanent resident throughout the period of 90 days immediately before the day the person made the application; and</w:t>
      </w:r>
    </w:p>
    <w:p w:rsidR="00053E16" w:rsidRPr="00AB4405" w:rsidRDefault="00053E16" w:rsidP="00AB4405">
      <w:pPr>
        <w:pStyle w:val="paragraph"/>
      </w:pPr>
      <w:r w:rsidRPr="00AB4405">
        <w:tab/>
        <w:t>(</w:t>
      </w:r>
      <w:r w:rsidR="00ED5B2E" w:rsidRPr="00AB4405">
        <w:t>f</w:t>
      </w:r>
      <w:r w:rsidRPr="00AB4405">
        <w:t>)</w:t>
      </w:r>
      <w:r w:rsidRPr="00AB4405">
        <w:tab/>
        <w:t>the person was not present in Australia as an unlawful non</w:t>
      </w:r>
      <w:r w:rsidR="008A1ED4">
        <w:noBreakHyphen/>
      </w:r>
      <w:r w:rsidRPr="00AB4405">
        <w:t>citizen at any time during the period of 180 days immediately before the day the person made the application; and</w:t>
      </w:r>
    </w:p>
    <w:p w:rsidR="00053E16" w:rsidRPr="00AB4405" w:rsidRDefault="00053E16" w:rsidP="00AB4405">
      <w:pPr>
        <w:pStyle w:val="paragraph"/>
      </w:pPr>
      <w:r w:rsidRPr="00AB4405">
        <w:tab/>
        <w:t>(</w:t>
      </w:r>
      <w:r w:rsidR="00ED5B2E" w:rsidRPr="00AB4405">
        <w:t>g</w:t>
      </w:r>
      <w:r w:rsidRPr="00AB4405">
        <w:t>)</w:t>
      </w:r>
      <w:r w:rsidRPr="00AB4405">
        <w:tab/>
        <w:t xml:space="preserve">the person has given the Minister an undertaking, in a form approved by the Minister under </w:t>
      </w:r>
      <w:r w:rsidR="00AB4405" w:rsidRPr="00AB4405">
        <w:t>subsection (</w:t>
      </w:r>
      <w:r w:rsidRPr="00AB4405">
        <w:t>8), that, if the person becomes an Australian citizen in circumstances where the Minister exercises the power under this subsection:</w:t>
      </w:r>
    </w:p>
    <w:p w:rsidR="00053E16" w:rsidRPr="00AB4405" w:rsidRDefault="00053E16" w:rsidP="00AB4405">
      <w:pPr>
        <w:pStyle w:val="paragraphsub"/>
      </w:pPr>
      <w:r w:rsidRPr="00AB4405">
        <w:tab/>
        <w:t>(</w:t>
      </w:r>
      <w:proofErr w:type="spellStart"/>
      <w:r w:rsidRPr="00AB4405">
        <w:t>i</w:t>
      </w:r>
      <w:proofErr w:type="spellEnd"/>
      <w:r w:rsidRPr="00AB4405">
        <w:t>)</w:t>
      </w:r>
      <w:r w:rsidRPr="00AB4405">
        <w:tab/>
        <w:t>the person will be ordinarily resident in Australia throughout the period of 2 years beginning on the day the person becomes an Australian citizen; and</w:t>
      </w:r>
    </w:p>
    <w:p w:rsidR="00053E16" w:rsidRPr="00AB4405" w:rsidRDefault="00053E16" w:rsidP="00AB4405">
      <w:pPr>
        <w:pStyle w:val="paragraphsub"/>
      </w:pPr>
      <w:r w:rsidRPr="00AB4405">
        <w:tab/>
        <w:t>(ii)</w:t>
      </w:r>
      <w:r w:rsidRPr="00AB4405">
        <w:tab/>
        <w:t>the person will be present in Australia for a total of at least 180 days during that 2</w:t>
      </w:r>
      <w:r w:rsidR="008A1ED4">
        <w:noBreakHyphen/>
      </w:r>
      <w:r w:rsidRPr="00AB4405">
        <w:t>year period; and</w:t>
      </w:r>
    </w:p>
    <w:p w:rsidR="00053E16" w:rsidRPr="00AB4405" w:rsidRDefault="00053E16" w:rsidP="00AB4405">
      <w:pPr>
        <w:pStyle w:val="paragraph"/>
      </w:pPr>
      <w:r w:rsidRPr="00AB4405">
        <w:tab/>
        <w:t>(</w:t>
      </w:r>
      <w:r w:rsidR="00ED5B2E" w:rsidRPr="00AB4405">
        <w:t>h</w:t>
      </w:r>
      <w:r w:rsidRPr="00AB4405">
        <w:t>)</w:t>
      </w:r>
      <w:r w:rsidRPr="00AB4405">
        <w:tab/>
        <w:t>the person has declared, in the undertaking, that the person understands the effect of section</w:t>
      </w:r>
      <w:r w:rsidR="00AB4405" w:rsidRPr="00AB4405">
        <w:t> </w:t>
      </w:r>
      <w:r w:rsidRPr="00AB4405">
        <w:t>34A.</w:t>
      </w:r>
    </w:p>
    <w:p w:rsidR="00053E16" w:rsidRPr="00AB4405" w:rsidRDefault="00053E16" w:rsidP="00AB4405">
      <w:pPr>
        <w:pStyle w:val="notetext"/>
      </w:pPr>
      <w:r w:rsidRPr="00AB4405">
        <w:lastRenderedPageBreak/>
        <w:t>Note:</w:t>
      </w:r>
      <w:r w:rsidRPr="00AB4405">
        <w:tab/>
        <w:t xml:space="preserve">See also </w:t>
      </w:r>
      <w:r w:rsidR="00AB4405" w:rsidRPr="00AB4405">
        <w:t>subsections (</w:t>
      </w:r>
      <w:r w:rsidRPr="00AB4405">
        <w:t>6) to (11).</w:t>
      </w:r>
    </w:p>
    <w:p w:rsidR="00053E16" w:rsidRPr="00AB4405" w:rsidRDefault="00053E16" w:rsidP="00AB4405">
      <w:pPr>
        <w:pStyle w:val="subsection"/>
      </w:pPr>
      <w:r w:rsidRPr="00AB4405">
        <w:tab/>
        <w:t>(1B)</w:t>
      </w:r>
      <w:r w:rsidRPr="00AB4405">
        <w:tab/>
        <w:t xml:space="preserve">If the Minister exercises the power under </w:t>
      </w:r>
      <w:r w:rsidR="00AB4405" w:rsidRPr="00AB4405">
        <w:t>subsection (</w:t>
      </w:r>
      <w:r w:rsidRPr="00AB4405">
        <w:t>1A) in relation to the person, then, for the purposes of section</w:t>
      </w:r>
      <w:r w:rsidR="00AB4405" w:rsidRPr="00AB4405">
        <w:t> </w:t>
      </w:r>
      <w:r w:rsidRPr="00AB4405">
        <w:t xml:space="preserve">21, the person is taken to satisfy the </w:t>
      </w:r>
      <w:r w:rsidRPr="00AB4405">
        <w:rPr>
          <w:b/>
          <w:i/>
        </w:rPr>
        <w:t>special residence requirement</w:t>
      </w:r>
      <w:r w:rsidRPr="00AB4405">
        <w:t>.</w:t>
      </w:r>
    </w:p>
    <w:p w:rsidR="00053E16" w:rsidRPr="00AB4405" w:rsidRDefault="002A3A07" w:rsidP="00AB4405">
      <w:pPr>
        <w:pStyle w:val="ItemHead"/>
      </w:pPr>
      <w:r w:rsidRPr="00AB4405">
        <w:t>6</w:t>
      </w:r>
      <w:r w:rsidR="00053E16" w:rsidRPr="00AB4405">
        <w:t xml:space="preserve">  Subsection</w:t>
      </w:r>
      <w:r w:rsidR="00AB4405" w:rsidRPr="00AB4405">
        <w:t> </w:t>
      </w:r>
      <w:r w:rsidR="00053E16" w:rsidRPr="00AB4405">
        <w:t>22B(2)</w:t>
      </w:r>
    </w:p>
    <w:p w:rsidR="00053E16" w:rsidRPr="00AB4405" w:rsidRDefault="00053E16" w:rsidP="00AB4405">
      <w:pPr>
        <w:pStyle w:val="Item"/>
      </w:pPr>
      <w:r w:rsidRPr="00AB4405">
        <w:t>Repeal the subsection, substitute:</w:t>
      </w:r>
    </w:p>
    <w:p w:rsidR="00053E16" w:rsidRPr="00AB4405" w:rsidRDefault="00053E16" w:rsidP="00AB4405">
      <w:pPr>
        <w:pStyle w:val="SubsectionHead"/>
      </w:pPr>
      <w:r w:rsidRPr="00AB4405">
        <w:t>Confinement in prison or psychiatric institution</w:t>
      </w:r>
    </w:p>
    <w:p w:rsidR="00053E16" w:rsidRPr="00AB4405" w:rsidRDefault="00053E16" w:rsidP="00AB4405">
      <w:pPr>
        <w:pStyle w:val="subsection"/>
      </w:pPr>
      <w:r w:rsidRPr="00AB4405">
        <w:tab/>
        <w:t>(2)</w:t>
      </w:r>
      <w:r w:rsidRPr="00AB4405">
        <w:tab/>
        <w:t xml:space="preserve">Subject to </w:t>
      </w:r>
      <w:r w:rsidR="00AB4405" w:rsidRPr="00AB4405">
        <w:t>subsection (</w:t>
      </w:r>
      <w:r w:rsidRPr="00AB4405">
        <w:t>3), the person is taken not to satisfy:</w:t>
      </w:r>
    </w:p>
    <w:p w:rsidR="00053E16" w:rsidRPr="00AB4405" w:rsidRDefault="00053E16" w:rsidP="00AB4405">
      <w:pPr>
        <w:pStyle w:val="paragraph"/>
      </w:pPr>
      <w:r w:rsidRPr="00AB4405">
        <w:tab/>
        <w:t>(a)</w:t>
      </w:r>
      <w:r w:rsidRPr="00AB4405">
        <w:tab/>
      </w:r>
      <w:r w:rsidR="00AB4405" w:rsidRPr="00AB4405">
        <w:t>paragraph (</w:t>
      </w:r>
      <w:r w:rsidRPr="00AB4405">
        <w:t>1)(c) if, at any time during the 4</w:t>
      </w:r>
      <w:r w:rsidR="008A1ED4">
        <w:noBreakHyphen/>
      </w:r>
      <w:r w:rsidRPr="00AB4405">
        <w:t>year period mentioned in that paragraph; or</w:t>
      </w:r>
    </w:p>
    <w:p w:rsidR="00053E16" w:rsidRPr="00AB4405" w:rsidRDefault="00053E16" w:rsidP="00AB4405">
      <w:pPr>
        <w:pStyle w:val="paragraph"/>
      </w:pPr>
      <w:r w:rsidRPr="00AB4405">
        <w:tab/>
        <w:t>(b)</w:t>
      </w:r>
      <w:r w:rsidRPr="00AB4405">
        <w:tab/>
      </w:r>
      <w:r w:rsidR="00AB4405" w:rsidRPr="00AB4405">
        <w:t>paragraph (</w:t>
      </w:r>
      <w:r w:rsidRPr="00AB4405">
        <w:t>1A)(</w:t>
      </w:r>
      <w:r w:rsidR="00ED5B2E" w:rsidRPr="00AB4405">
        <w:t>d</w:t>
      </w:r>
      <w:r w:rsidRPr="00AB4405">
        <w:t xml:space="preserve">) if, at any time during the </w:t>
      </w:r>
      <w:r w:rsidR="007F5DAA" w:rsidRPr="00AB4405">
        <w:t>2</w:t>
      </w:r>
      <w:r w:rsidR="008A1ED4">
        <w:noBreakHyphen/>
      </w:r>
      <w:r w:rsidR="007F5DAA" w:rsidRPr="00AB4405">
        <w:t>year</w:t>
      </w:r>
      <w:r w:rsidRPr="00AB4405">
        <w:t xml:space="preserve"> period mentioned in that paragraph;</w:t>
      </w:r>
    </w:p>
    <w:p w:rsidR="00053E16" w:rsidRPr="00AB4405" w:rsidRDefault="00053E16" w:rsidP="00AB4405">
      <w:pPr>
        <w:pStyle w:val="subsection2"/>
      </w:pPr>
      <w:r w:rsidRPr="00AB4405">
        <w:t>the person was:</w:t>
      </w:r>
    </w:p>
    <w:p w:rsidR="00053E16" w:rsidRPr="00AB4405" w:rsidRDefault="00053E16" w:rsidP="00AB4405">
      <w:pPr>
        <w:pStyle w:val="paragraph"/>
      </w:pPr>
      <w:r w:rsidRPr="00AB4405">
        <w:tab/>
        <w:t>(c)</w:t>
      </w:r>
      <w:r w:rsidRPr="00AB4405">
        <w:tab/>
        <w:t>confined in a prison; or</w:t>
      </w:r>
    </w:p>
    <w:p w:rsidR="00053E16" w:rsidRPr="00AB4405" w:rsidRDefault="00053E16" w:rsidP="00AB4405">
      <w:pPr>
        <w:pStyle w:val="paragraph"/>
      </w:pPr>
      <w:r w:rsidRPr="00AB4405">
        <w:tab/>
        <w:t>(d)</w:t>
      </w:r>
      <w:r w:rsidRPr="00AB4405">
        <w:tab/>
        <w:t>confined in a psychiatric institution by order of a court made in connection with proceedings for an offence against an Australian law in relation to the person.</w:t>
      </w:r>
    </w:p>
    <w:p w:rsidR="00053E16" w:rsidRPr="00AB4405" w:rsidRDefault="002A3A07" w:rsidP="00AB4405">
      <w:pPr>
        <w:pStyle w:val="ItemHead"/>
      </w:pPr>
      <w:r w:rsidRPr="00AB4405">
        <w:t>7</w:t>
      </w:r>
      <w:r w:rsidR="00053E16" w:rsidRPr="00AB4405">
        <w:t xml:space="preserve">  Subsection</w:t>
      </w:r>
      <w:r w:rsidR="00AB4405" w:rsidRPr="00AB4405">
        <w:t> </w:t>
      </w:r>
      <w:r w:rsidR="00053E16" w:rsidRPr="00AB4405">
        <w:t>22B(4)</w:t>
      </w:r>
    </w:p>
    <w:p w:rsidR="00053E16" w:rsidRPr="00AB4405" w:rsidRDefault="00053E16" w:rsidP="00AB4405">
      <w:pPr>
        <w:pStyle w:val="Item"/>
      </w:pPr>
      <w:r w:rsidRPr="00AB4405">
        <w:t>After “</w:t>
      </w:r>
      <w:r w:rsidR="00AB4405" w:rsidRPr="00AB4405">
        <w:t>paragraph (</w:t>
      </w:r>
      <w:r w:rsidR="00ED5B2E" w:rsidRPr="00AB4405">
        <w:t>1)(f)”, insert “or (1A)(e</w:t>
      </w:r>
      <w:r w:rsidRPr="00AB4405">
        <w:t>)”.</w:t>
      </w:r>
    </w:p>
    <w:p w:rsidR="00053E16" w:rsidRPr="00AB4405" w:rsidRDefault="002A3A07" w:rsidP="00AB4405">
      <w:pPr>
        <w:pStyle w:val="ItemHead"/>
      </w:pPr>
      <w:r w:rsidRPr="00AB4405">
        <w:t>8</w:t>
      </w:r>
      <w:r w:rsidR="00053E16" w:rsidRPr="00AB4405">
        <w:t xml:space="preserve">  Subsection</w:t>
      </w:r>
      <w:r w:rsidR="00AB4405" w:rsidRPr="00AB4405">
        <w:t> </w:t>
      </w:r>
      <w:r w:rsidR="00053E16" w:rsidRPr="00AB4405">
        <w:t>22B(5)</w:t>
      </w:r>
    </w:p>
    <w:p w:rsidR="00053E16" w:rsidRPr="00AB4405" w:rsidRDefault="00053E16" w:rsidP="00AB4405">
      <w:pPr>
        <w:pStyle w:val="Item"/>
      </w:pPr>
      <w:r w:rsidRPr="00AB4405">
        <w:t>After “</w:t>
      </w:r>
      <w:r w:rsidR="00AB4405" w:rsidRPr="00AB4405">
        <w:t>paragraph (</w:t>
      </w:r>
      <w:r w:rsidRPr="00AB4405">
        <w:t>1)(g)”, insert “or (1A)(</w:t>
      </w:r>
      <w:r w:rsidR="00ED5B2E" w:rsidRPr="00AB4405">
        <w:t>f</w:t>
      </w:r>
      <w:r w:rsidRPr="00AB4405">
        <w:t>)”.</w:t>
      </w:r>
    </w:p>
    <w:p w:rsidR="00053E16" w:rsidRPr="00AB4405" w:rsidRDefault="002A3A07" w:rsidP="00AB4405">
      <w:pPr>
        <w:pStyle w:val="ItemHead"/>
      </w:pPr>
      <w:r w:rsidRPr="00AB4405">
        <w:t>9</w:t>
      </w:r>
      <w:r w:rsidR="00053E16" w:rsidRPr="00AB4405">
        <w:t xml:space="preserve">  At the end of section</w:t>
      </w:r>
      <w:r w:rsidR="00AB4405" w:rsidRPr="00AB4405">
        <w:t> </w:t>
      </w:r>
      <w:r w:rsidR="00053E16" w:rsidRPr="00AB4405">
        <w:t>22B</w:t>
      </w:r>
    </w:p>
    <w:p w:rsidR="00053E16" w:rsidRPr="00AB4405" w:rsidRDefault="00053E16" w:rsidP="00AB4405">
      <w:pPr>
        <w:pStyle w:val="Item"/>
      </w:pPr>
      <w:r w:rsidRPr="00AB4405">
        <w:t>Add:</w:t>
      </w:r>
    </w:p>
    <w:p w:rsidR="00053E16" w:rsidRPr="00AB4405" w:rsidRDefault="00053E16" w:rsidP="00AB4405">
      <w:pPr>
        <w:pStyle w:val="SubsectionHead"/>
      </w:pPr>
      <w:r w:rsidRPr="00AB4405">
        <w:t xml:space="preserve">Rules relating to power under </w:t>
      </w:r>
      <w:r w:rsidR="00AB4405" w:rsidRPr="00AB4405">
        <w:t>subsection (</w:t>
      </w:r>
      <w:r w:rsidRPr="00AB4405">
        <w:t>1A)</w:t>
      </w:r>
    </w:p>
    <w:p w:rsidR="00053E16" w:rsidRPr="00AB4405" w:rsidRDefault="00053E16" w:rsidP="00AB4405">
      <w:pPr>
        <w:pStyle w:val="subsection"/>
      </w:pPr>
      <w:r w:rsidRPr="00AB4405">
        <w:tab/>
        <w:t>(6)</w:t>
      </w:r>
      <w:r w:rsidRPr="00AB4405">
        <w:tab/>
        <w:t xml:space="preserve">The power under </w:t>
      </w:r>
      <w:r w:rsidR="00AB4405" w:rsidRPr="00AB4405">
        <w:t>subsection (</w:t>
      </w:r>
      <w:r w:rsidRPr="00AB4405">
        <w:t>1A) may only be exercised by the Minister personally.</w:t>
      </w:r>
    </w:p>
    <w:p w:rsidR="00053E16" w:rsidRPr="00AB4405" w:rsidRDefault="00053E16" w:rsidP="00AB4405">
      <w:pPr>
        <w:pStyle w:val="subsection"/>
      </w:pPr>
      <w:r w:rsidRPr="00AB4405">
        <w:tab/>
        <w:t>(7)</w:t>
      </w:r>
      <w:r w:rsidRPr="00AB4405">
        <w:tab/>
        <w:t xml:space="preserve">The Minister does not have a duty to consider whether to exercise the power under </w:t>
      </w:r>
      <w:r w:rsidR="00AB4405" w:rsidRPr="00AB4405">
        <w:t>subsection (</w:t>
      </w:r>
      <w:r w:rsidRPr="00AB4405">
        <w:t>1A), whether he or she is requested to do so by the person or by any other person, or in any other circumstances.</w:t>
      </w:r>
    </w:p>
    <w:p w:rsidR="00053E16" w:rsidRPr="00AB4405" w:rsidRDefault="00053E16" w:rsidP="00AB4405">
      <w:pPr>
        <w:pStyle w:val="subsection"/>
      </w:pPr>
      <w:r w:rsidRPr="00AB4405">
        <w:lastRenderedPageBreak/>
        <w:tab/>
        <w:t>(8)</w:t>
      </w:r>
      <w:r w:rsidRPr="00AB4405">
        <w:tab/>
        <w:t xml:space="preserve">The Minister may, by writing, approve a form for the purposes of </w:t>
      </w:r>
      <w:r w:rsidR="00AB4405" w:rsidRPr="00AB4405">
        <w:t>paragraph (</w:t>
      </w:r>
      <w:r w:rsidRPr="00AB4405">
        <w:t>1A)(</w:t>
      </w:r>
      <w:r w:rsidR="00ED5B2E" w:rsidRPr="00AB4405">
        <w:t>g</w:t>
      </w:r>
      <w:r w:rsidRPr="00AB4405">
        <w:t>).</w:t>
      </w:r>
    </w:p>
    <w:p w:rsidR="00053E16" w:rsidRPr="00AB4405" w:rsidRDefault="00053E16" w:rsidP="00AB4405">
      <w:pPr>
        <w:pStyle w:val="subsection"/>
      </w:pPr>
      <w:r w:rsidRPr="00AB4405">
        <w:tab/>
        <w:t>(9)</w:t>
      </w:r>
      <w:r w:rsidRPr="00AB4405">
        <w:tab/>
        <w:t xml:space="preserve">If the person becomes an Australian citizen in circumstances where the Minister exercised the power under </w:t>
      </w:r>
      <w:r w:rsidR="00AB4405" w:rsidRPr="00AB4405">
        <w:t>subsection (</w:t>
      </w:r>
      <w:r w:rsidRPr="00AB4405">
        <w:t>1A), the Minister must cause to be tabled in each House of the Parliament, within 15 sitting days of that House after the day the person becomes an Australian citizen, a statement that:</w:t>
      </w:r>
    </w:p>
    <w:p w:rsidR="00053E16" w:rsidRPr="00AB4405" w:rsidRDefault="00053E16" w:rsidP="00AB4405">
      <w:pPr>
        <w:pStyle w:val="paragraph"/>
      </w:pPr>
      <w:r w:rsidRPr="00AB4405">
        <w:tab/>
        <w:t>(a)</w:t>
      </w:r>
      <w:r w:rsidRPr="00AB4405">
        <w:tab/>
        <w:t xml:space="preserve">states that the Minister has exercised the power under </w:t>
      </w:r>
      <w:r w:rsidR="00AB4405" w:rsidRPr="00AB4405">
        <w:t>subsection (</w:t>
      </w:r>
      <w:r w:rsidRPr="00AB4405">
        <w:t>1A); and</w:t>
      </w:r>
    </w:p>
    <w:p w:rsidR="00053E16" w:rsidRPr="00AB4405" w:rsidRDefault="00053E16" w:rsidP="00AB4405">
      <w:pPr>
        <w:pStyle w:val="paragraph"/>
      </w:pPr>
      <w:r w:rsidRPr="00AB4405">
        <w:tab/>
        <w:t>(b)</w:t>
      </w:r>
      <w:r w:rsidRPr="00AB4405">
        <w:tab/>
        <w:t xml:space="preserve">states the </w:t>
      </w:r>
      <w:r w:rsidR="00B347C4" w:rsidRPr="00AB4405">
        <w:t>kind of work</w:t>
      </w:r>
      <w:r w:rsidRPr="00AB4405">
        <w:t xml:space="preserve"> </w:t>
      </w:r>
      <w:r w:rsidR="00260314" w:rsidRPr="00AB4405">
        <w:t>covered by</w:t>
      </w:r>
      <w:r w:rsidRPr="00AB4405">
        <w:t xml:space="preserve"> </w:t>
      </w:r>
      <w:r w:rsidR="00AB4405" w:rsidRPr="00AB4405">
        <w:t>paragraph (</w:t>
      </w:r>
      <w:r w:rsidRPr="00AB4405">
        <w:t>1)(a); and</w:t>
      </w:r>
    </w:p>
    <w:p w:rsidR="00053E16" w:rsidRPr="00AB4405" w:rsidRDefault="00053E16" w:rsidP="00AB4405">
      <w:pPr>
        <w:pStyle w:val="paragraph"/>
      </w:pPr>
      <w:r w:rsidRPr="00AB4405">
        <w:tab/>
        <w:t>(c)</w:t>
      </w:r>
      <w:r w:rsidRPr="00AB4405">
        <w:tab/>
        <w:t>sets out the reasons for the Minister’s exercise of that power</w:t>
      </w:r>
      <w:r w:rsidR="00ED5B2E" w:rsidRPr="00AB4405">
        <w:t>, including why the Minister considers that engagement in that kind of work is of benefit to Australia</w:t>
      </w:r>
      <w:r w:rsidRPr="00AB4405">
        <w:t>.</w:t>
      </w:r>
    </w:p>
    <w:p w:rsidR="00053E16" w:rsidRPr="00AB4405" w:rsidRDefault="00053E16" w:rsidP="00AB4405">
      <w:pPr>
        <w:pStyle w:val="subsection"/>
      </w:pPr>
      <w:r w:rsidRPr="00AB4405">
        <w:tab/>
        <w:t>(10)</w:t>
      </w:r>
      <w:r w:rsidRPr="00AB4405">
        <w:tab/>
        <w:t xml:space="preserve">However, a statement under </w:t>
      </w:r>
      <w:r w:rsidR="00AB4405" w:rsidRPr="00AB4405">
        <w:t>subsection (</w:t>
      </w:r>
      <w:r w:rsidRPr="00AB4405">
        <w:t>9) is not to include the name of the person.</w:t>
      </w:r>
    </w:p>
    <w:p w:rsidR="00053E16" w:rsidRPr="00AB4405" w:rsidRDefault="00053E16" w:rsidP="00AB4405">
      <w:pPr>
        <w:pStyle w:val="subsection"/>
      </w:pPr>
      <w:r w:rsidRPr="00AB4405">
        <w:tab/>
        <w:t>(11)</w:t>
      </w:r>
      <w:r w:rsidRPr="00AB4405">
        <w:tab/>
        <w:t xml:space="preserve">A determination under </w:t>
      </w:r>
      <w:r w:rsidR="00AB4405" w:rsidRPr="00AB4405">
        <w:t>subsection (</w:t>
      </w:r>
      <w:r w:rsidRPr="00AB4405">
        <w:t>1A) is not a legislative instrument.</w:t>
      </w:r>
    </w:p>
    <w:p w:rsidR="00251483" w:rsidRPr="00AB4405" w:rsidRDefault="002A3A07" w:rsidP="00AB4405">
      <w:pPr>
        <w:pStyle w:val="ItemHead"/>
      </w:pPr>
      <w:r w:rsidRPr="00AB4405">
        <w:t>10</w:t>
      </w:r>
      <w:r w:rsidR="00251483" w:rsidRPr="00AB4405">
        <w:t xml:space="preserve">  After subsection</w:t>
      </w:r>
      <w:r w:rsidR="00AB4405" w:rsidRPr="00AB4405">
        <w:t> </w:t>
      </w:r>
      <w:r w:rsidR="00251483" w:rsidRPr="00AB4405">
        <w:t>24(2)</w:t>
      </w:r>
    </w:p>
    <w:p w:rsidR="00251483" w:rsidRPr="00AB4405" w:rsidRDefault="00251483" w:rsidP="00AB4405">
      <w:pPr>
        <w:pStyle w:val="Item"/>
      </w:pPr>
      <w:r w:rsidRPr="00AB4405">
        <w:t>Insert:</w:t>
      </w:r>
    </w:p>
    <w:p w:rsidR="00251483" w:rsidRPr="00AB4405" w:rsidRDefault="00251483" w:rsidP="00AB4405">
      <w:pPr>
        <w:pStyle w:val="subsection"/>
      </w:pPr>
      <w:r w:rsidRPr="00AB4405">
        <w:tab/>
        <w:t>(2A)</w:t>
      </w:r>
      <w:r w:rsidRPr="00AB4405">
        <w:tab/>
        <w:t>If the Minister exercised the power under subsection</w:t>
      </w:r>
      <w:r w:rsidR="00AB4405" w:rsidRPr="00AB4405">
        <w:t> </w:t>
      </w:r>
      <w:r w:rsidRPr="00AB4405">
        <w:t xml:space="preserve">22A(1A) </w:t>
      </w:r>
      <w:r w:rsidR="00053E16" w:rsidRPr="00AB4405">
        <w:t xml:space="preserve">or 22B(1A) </w:t>
      </w:r>
      <w:r w:rsidRPr="00AB4405">
        <w:t xml:space="preserve">in relation to the person, the decision under </w:t>
      </w:r>
      <w:r w:rsidR="00AB4405" w:rsidRPr="00AB4405">
        <w:t>subsection (</w:t>
      </w:r>
      <w:r w:rsidRPr="00AB4405">
        <w:t>1) of this section must be made by the Minister personally</w:t>
      </w:r>
      <w:r w:rsidR="00072EA6" w:rsidRPr="00AB4405">
        <w:t>.</w:t>
      </w:r>
    </w:p>
    <w:p w:rsidR="00AB4761" w:rsidRPr="00AB4405" w:rsidRDefault="002A3A07" w:rsidP="00AB4405">
      <w:pPr>
        <w:pStyle w:val="ItemHead"/>
      </w:pPr>
      <w:r w:rsidRPr="00AB4405">
        <w:t>11</w:t>
      </w:r>
      <w:r w:rsidR="00AB4761" w:rsidRPr="00AB4405">
        <w:t xml:space="preserve">  Subsection</w:t>
      </w:r>
      <w:r w:rsidR="00AB4405" w:rsidRPr="00AB4405">
        <w:t> </w:t>
      </w:r>
      <w:r w:rsidR="00AB4761" w:rsidRPr="00AB4405">
        <w:t>29(2) (note 2)</w:t>
      </w:r>
    </w:p>
    <w:p w:rsidR="00AB4761" w:rsidRPr="00AB4405" w:rsidRDefault="00AB4761" w:rsidP="00AB4405">
      <w:pPr>
        <w:pStyle w:val="Item"/>
      </w:pPr>
      <w:r w:rsidRPr="00AB4405">
        <w:t>After “34”, insert “, 34A”.</w:t>
      </w:r>
    </w:p>
    <w:p w:rsidR="007E4AB3" w:rsidRPr="00AB4405" w:rsidRDefault="002A3A07" w:rsidP="00AB4405">
      <w:pPr>
        <w:pStyle w:val="ItemHead"/>
      </w:pPr>
      <w:r w:rsidRPr="00AB4405">
        <w:t>12</w:t>
      </w:r>
      <w:r w:rsidR="007E4AB3" w:rsidRPr="00AB4405">
        <w:t xml:space="preserve">  Section</w:t>
      </w:r>
      <w:r w:rsidR="00AB4405" w:rsidRPr="00AB4405">
        <w:t> </w:t>
      </w:r>
      <w:r w:rsidR="007E4AB3" w:rsidRPr="00AB4405">
        <w:t>32A</w:t>
      </w:r>
    </w:p>
    <w:p w:rsidR="007E4AB3" w:rsidRPr="00AB4405" w:rsidRDefault="007E4AB3" w:rsidP="00AB4405">
      <w:pPr>
        <w:pStyle w:val="Item"/>
      </w:pPr>
      <w:r w:rsidRPr="00AB4405">
        <w:t>Omit “4 ways”, substitute “5 ways”.</w:t>
      </w:r>
    </w:p>
    <w:p w:rsidR="00BA5C82" w:rsidRPr="00AB4405" w:rsidRDefault="002A3A07" w:rsidP="00AB4405">
      <w:pPr>
        <w:pStyle w:val="ItemHead"/>
      </w:pPr>
      <w:r w:rsidRPr="00AB4405">
        <w:t>13</w:t>
      </w:r>
      <w:r w:rsidR="00BA5C82" w:rsidRPr="00AB4405">
        <w:t xml:space="preserve">  Section</w:t>
      </w:r>
      <w:r w:rsidR="00AB4405" w:rsidRPr="00AB4405">
        <w:t> </w:t>
      </w:r>
      <w:r w:rsidR="00BA5C82" w:rsidRPr="00AB4405">
        <w:t>32A</w:t>
      </w:r>
    </w:p>
    <w:p w:rsidR="00BA5C82" w:rsidRPr="00AB4405" w:rsidRDefault="00BA5C82" w:rsidP="00AB4405">
      <w:pPr>
        <w:pStyle w:val="Item"/>
      </w:pPr>
      <w:r w:rsidRPr="00AB4405">
        <w:t>Omit:</w:t>
      </w:r>
    </w:p>
    <w:p w:rsidR="00BA5C82" w:rsidRPr="00AB4405" w:rsidRDefault="00BA5C82" w:rsidP="00AB4405">
      <w:pPr>
        <w:pStyle w:val="BoxList"/>
      </w:pPr>
      <w:r w:rsidRPr="00AB4405">
        <w:t>•</w:t>
      </w:r>
      <w:r w:rsidRPr="00AB4405">
        <w:tab/>
        <w:t>if you did not automatically become an Australian citizen, the Minister can revoke your citizenship: see section</w:t>
      </w:r>
      <w:r w:rsidR="00AB4405" w:rsidRPr="00AB4405">
        <w:t> </w:t>
      </w:r>
      <w:r w:rsidRPr="00AB4405">
        <w:t>34; or</w:t>
      </w:r>
    </w:p>
    <w:p w:rsidR="00BA5C82" w:rsidRPr="00AB4405" w:rsidRDefault="00BA5C82" w:rsidP="00AB4405">
      <w:pPr>
        <w:pStyle w:val="Item"/>
      </w:pPr>
      <w:r w:rsidRPr="00AB4405">
        <w:t>substitute:</w:t>
      </w:r>
    </w:p>
    <w:p w:rsidR="00BA5C82" w:rsidRPr="00AB4405" w:rsidRDefault="00BA5C82" w:rsidP="00AB4405">
      <w:pPr>
        <w:pStyle w:val="BoxList"/>
      </w:pPr>
      <w:r w:rsidRPr="00AB4405">
        <w:lastRenderedPageBreak/>
        <w:t>•</w:t>
      </w:r>
      <w:r w:rsidRPr="00AB4405">
        <w:tab/>
      </w:r>
      <w:r w:rsidR="004965CF" w:rsidRPr="00AB4405">
        <w:t xml:space="preserve">if you did not automatically become an Australian citizen, </w:t>
      </w:r>
      <w:r w:rsidR="00E35D06" w:rsidRPr="00AB4405">
        <w:t xml:space="preserve">the Minister can revoke your citizenship </w:t>
      </w:r>
      <w:r w:rsidRPr="00AB4405">
        <w:t>in circumstances involving offences or fraud: see section</w:t>
      </w:r>
      <w:r w:rsidR="00AB4405" w:rsidRPr="00AB4405">
        <w:t> </w:t>
      </w:r>
      <w:r w:rsidRPr="00AB4405">
        <w:t>34; or</w:t>
      </w:r>
    </w:p>
    <w:p w:rsidR="00BA5C82" w:rsidRPr="00AB4405" w:rsidRDefault="00BA5C82" w:rsidP="00AB4405">
      <w:pPr>
        <w:pStyle w:val="BoxList"/>
      </w:pPr>
      <w:r w:rsidRPr="00AB4405">
        <w:t>•</w:t>
      </w:r>
      <w:r w:rsidRPr="00AB4405">
        <w:tab/>
      </w:r>
      <w:r w:rsidR="004965CF" w:rsidRPr="00AB4405">
        <w:t>if you did not automatically become an Australian citizen and the Minister exercised the power under subsection</w:t>
      </w:r>
      <w:r w:rsidR="00AB4405" w:rsidRPr="00AB4405">
        <w:t> </w:t>
      </w:r>
      <w:r w:rsidR="004965CF" w:rsidRPr="00AB4405">
        <w:t>22A(1A)</w:t>
      </w:r>
      <w:r w:rsidR="0086317A" w:rsidRPr="00AB4405">
        <w:t xml:space="preserve"> or 22B(1A)</w:t>
      </w:r>
      <w:r w:rsidR="004965CF" w:rsidRPr="00AB4405">
        <w:t xml:space="preserve">, </w:t>
      </w:r>
      <w:r w:rsidR="00383311" w:rsidRPr="00AB4405">
        <w:t xml:space="preserve">the Minister can revoke your citizenship </w:t>
      </w:r>
      <w:r w:rsidRPr="00AB4405">
        <w:t>in circumstances involving a failure to comply with special residence requirements: see section</w:t>
      </w:r>
      <w:r w:rsidR="00AB4405" w:rsidRPr="00AB4405">
        <w:t> </w:t>
      </w:r>
      <w:r w:rsidRPr="00AB4405">
        <w:t>34A; or</w:t>
      </w:r>
    </w:p>
    <w:p w:rsidR="0062636B" w:rsidRPr="00AB4405" w:rsidRDefault="002A3A07" w:rsidP="00AB4405">
      <w:pPr>
        <w:pStyle w:val="ItemHead"/>
      </w:pPr>
      <w:r w:rsidRPr="00AB4405">
        <w:t>14</w:t>
      </w:r>
      <w:r w:rsidR="0062636B" w:rsidRPr="00AB4405">
        <w:t xml:space="preserve">  Section</w:t>
      </w:r>
      <w:r w:rsidR="00AB4405" w:rsidRPr="00AB4405">
        <w:t> </w:t>
      </w:r>
      <w:r w:rsidR="0062636B" w:rsidRPr="00AB4405">
        <w:t>34 (heading)</w:t>
      </w:r>
    </w:p>
    <w:p w:rsidR="0062636B" w:rsidRPr="00AB4405" w:rsidRDefault="0062636B" w:rsidP="00AB4405">
      <w:pPr>
        <w:pStyle w:val="Item"/>
      </w:pPr>
      <w:r w:rsidRPr="00AB4405">
        <w:t>Repeal the heading, substitute:</w:t>
      </w:r>
    </w:p>
    <w:p w:rsidR="0062636B" w:rsidRPr="00AB4405" w:rsidRDefault="0062636B" w:rsidP="00AB4405">
      <w:pPr>
        <w:pStyle w:val="ActHead5"/>
      </w:pPr>
      <w:bookmarkStart w:id="9" w:name="_Toc359860636"/>
      <w:r w:rsidRPr="00AB4405">
        <w:rPr>
          <w:rStyle w:val="CharSectno"/>
        </w:rPr>
        <w:t>34</w:t>
      </w:r>
      <w:r w:rsidRPr="00AB4405">
        <w:t xml:space="preserve">  Revocation by Minister—offences</w:t>
      </w:r>
      <w:r w:rsidR="006277AC" w:rsidRPr="00AB4405">
        <w:t xml:space="preserve"> or fraud</w:t>
      </w:r>
      <w:bookmarkEnd w:id="9"/>
    </w:p>
    <w:p w:rsidR="0062636B" w:rsidRPr="00AB4405" w:rsidRDefault="002A3A07" w:rsidP="00AB4405">
      <w:pPr>
        <w:pStyle w:val="ItemHead"/>
      </w:pPr>
      <w:r w:rsidRPr="00AB4405">
        <w:t>15</w:t>
      </w:r>
      <w:r w:rsidR="0062636B" w:rsidRPr="00AB4405">
        <w:t xml:space="preserve">  After section</w:t>
      </w:r>
      <w:r w:rsidR="00AB4405" w:rsidRPr="00AB4405">
        <w:t> </w:t>
      </w:r>
      <w:r w:rsidR="0062636B" w:rsidRPr="00AB4405">
        <w:t>34</w:t>
      </w:r>
    </w:p>
    <w:p w:rsidR="0062636B" w:rsidRPr="00AB4405" w:rsidRDefault="0062636B" w:rsidP="00AB4405">
      <w:pPr>
        <w:pStyle w:val="Item"/>
      </w:pPr>
      <w:r w:rsidRPr="00AB4405">
        <w:t>Insert:</w:t>
      </w:r>
    </w:p>
    <w:p w:rsidR="0062636B" w:rsidRPr="00AB4405" w:rsidRDefault="0062636B" w:rsidP="00AB4405">
      <w:pPr>
        <w:pStyle w:val="ActHead5"/>
      </w:pPr>
      <w:bookmarkStart w:id="10" w:name="_Toc359860637"/>
      <w:r w:rsidRPr="00AB4405">
        <w:rPr>
          <w:rStyle w:val="CharSectno"/>
        </w:rPr>
        <w:t>34A</w:t>
      </w:r>
      <w:r w:rsidRPr="00AB4405">
        <w:t xml:space="preserve">  Revocation by Minister—special residence requirements</w:t>
      </w:r>
      <w:bookmarkEnd w:id="10"/>
    </w:p>
    <w:p w:rsidR="0062636B" w:rsidRPr="00AB4405" w:rsidRDefault="0062636B" w:rsidP="00AB4405">
      <w:pPr>
        <w:pStyle w:val="subsection"/>
      </w:pPr>
      <w:r w:rsidRPr="00AB4405">
        <w:tab/>
        <w:t>(1)</w:t>
      </w:r>
      <w:r w:rsidRPr="00AB4405">
        <w:tab/>
        <w:t>The Minister may, by writing, revoke a person’s Australian citizenship if:</w:t>
      </w:r>
    </w:p>
    <w:p w:rsidR="0062636B" w:rsidRPr="00AB4405" w:rsidRDefault="0062636B" w:rsidP="00AB4405">
      <w:pPr>
        <w:pStyle w:val="paragraph"/>
      </w:pPr>
      <w:r w:rsidRPr="00AB4405">
        <w:tab/>
        <w:t>(a)</w:t>
      </w:r>
      <w:r w:rsidRPr="00AB4405">
        <w:tab/>
        <w:t>the person is an Australian citizen under Subdivision B of Division</w:t>
      </w:r>
      <w:r w:rsidR="00AB4405" w:rsidRPr="00AB4405">
        <w:t> </w:t>
      </w:r>
      <w:r w:rsidRPr="00AB4405">
        <w:t>2; and</w:t>
      </w:r>
    </w:p>
    <w:p w:rsidR="0062636B" w:rsidRPr="00AB4405" w:rsidRDefault="0062636B" w:rsidP="00AB4405">
      <w:pPr>
        <w:pStyle w:val="paragraph"/>
      </w:pPr>
      <w:r w:rsidRPr="00AB4405">
        <w:tab/>
        <w:t>(b)</w:t>
      </w:r>
      <w:r w:rsidRPr="00AB4405">
        <w:tab/>
        <w:t>the person became an Australian citizen in circumstances where the Minister exercised the power under subsection</w:t>
      </w:r>
      <w:r w:rsidR="00AB4405" w:rsidRPr="00AB4405">
        <w:t> </w:t>
      </w:r>
      <w:r w:rsidR="003D4C9A" w:rsidRPr="00AB4405">
        <w:t>22A(1A)</w:t>
      </w:r>
      <w:r w:rsidR="0086317A" w:rsidRPr="00AB4405">
        <w:t xml:space="preserve"> or 22B(1A)</w:t>
      </w:r>
      <w:r w:rsidRPr="00AB4405">
        <w:t>; and</w:t>
      </w:r>
    </w:p>
    <w:p w:rsidR="0062636B" w:rsidRPr="00AB4405" w:rsidRDefault="0062636B" w:rsidP="00AB4405">
      <w:pPr>
        <w:pStyle w:val="paragraph"/>
      </w:pPr>
      <w:r w:rsidRPr="00AB4405">
        <w:tab/>
        <w:t>(c)</w:t>
      </w:r>
      <w:r w:rsidRPr="00AB4405">
        <w:tab/>
      </w:r>
      <w:r w:rsidR="00105AEF" w:rsidRPr="00AB4405">
        <w:t>the Minister is satisfied that</w:t>
      </w:r>
      <w:r w:rsidRPr="00AB4405">
        <w:t>:</w:t>
      </w:r>
    </w:p>
    <w:p w:rsidR="0062636B" w:rsidRPr="00AB4405" w:rsidRDefault="0062636B" w:rsidP="00AB4405">
      <w:pPr>
        <w:pStyle w:val="paragraphsub"/>
      </w:pPr>
      <w:r w:rsidRPr="00AB4405">
        <w:tab/>
        <w:t>(</w:t>
      </w:r>
      <w:proofErr w:type="spellStart"/>
      <w:r w:rsidRPr="00AB4405">
        <w:t>i</w:t>
      </w:r>
      <w:proofErr w:type="spellEnd"/>
      <w:r w:rsidRPr="00AB4405">
        <w:t>)</w:t>
      </w:r>
      <w:r w:rsidRPr="00AB4405">
        <w:tab/>
        <w:t xml:space="preserve">the person </w:t>
      </w:r>
      <w:r w:rsidR="00105AEF" w:rsidRPr="00AB4405">
        <w:t>will not be</w:t>
      </w:r>
      <w:r w:rsidR="00840E10" w:rsidRPr="00AB4405">
        <w:t>, or was not,</w:t>
      </w:r>
      <w:r w:rsidRPr="00AB4405">
        <w:t xml:space="preserve"> ordinarily resident in Australia throughout the period of 2 years beginning on the day the </w:t>
      </w:r>
      <w:r w:rsidR="00E95A19" w:rsidRPr="00AB4405">
        <w:t>person</w:t>
      </w:r>
      <w:r w:rsidRPr="00AB4405">
        <w:t xml:space="preserve"> became an Australian citizen; or</w:t>
      </w:r>
    </w:p>
    <w:p w:rsidR="0062636B" w:rsidRPr="00AB4405" w:rsidRDefault="0062636B" w:rsidP="00AB4405">
      <w:pPr>
        <w:pStyle w:val="paragraphsub"/>
      </w:pPr>
      <w:r w:rsidRPr="00AB4405">
        <w:tab/>
        <w:t>(ii)</w:t>
      </w:r>
      <w:r w:rsidRPr="00AB4405">
        <w:tab/>
        <w:t xml:space="preserve">the person </w:t>
      </w:r>
      <w:r w:rsidR="00105AEF" w:rsidRPr="00AB4405">
        <w:t>will not be</w:t>
      </w:r>
      <w:r w:rsidR="00840E10" w:rsidRPr="00AB4405">
        <w:t>, or was not,</w:t>
      </w:r>
      <w:r w:rsidRPr="00AB4405">
        <w:t xml:space="preserve"> present in Australia for a total of at least 180 days during that 2</w:t>
      </w:r>
      <w:r w:rsidR="008A1ED4">
        <w:noBreakHyphen/>
      </w:r>
      <w:r w:rsidRPr="00AB4405">
        <w:t>year period</w:t>
      </w:r>
      <w:r w:rsidR="000366E6" w:rsidRPr="00AB4405">
        <w:t>.</w:t>
      </w:r>
    </w:p>
    <w:p w:rsidR="000366E6" w:rsidRPr="00AB4405" w:rsidRDefault="000366E6" w:rsidP="00AB4405">
      <w:pPr>
        <w:pStyle w:val="subsection"/>
      </w:pPr>
      <w:r w:rsidRPr="00AB4405">
        <w:tab/>
        <w:t>(2)</w:t>
      </w:r>
      <w:r w:rsidRPr="00AB4405">
        <w:tab/>
        <w:t xml:space="preserve">However, the Minister must not decide under </w:t>
      </w:r>
      <w:r w:rsidR="00AB4405" w:rsidRPr="00AB4405">
        <w:t>subsection (</w:t>
      </w:r>
      <w:r w:rsidRPr="00AB4405">
        <w:t>1) to revoke a person’s Australian citizenship if the Minister is satisfied that the person would, if the Minister were to revoke the person’s Australian citizenship, become a person who is not a national or citizen of any country.</w:t>
      </w:r>
    </w:p>
    <w:p w:rsidR="00651AB9" w:rsidRPr="00AB4405" w:rsidRDefault="00651AB9" w:rsidP="00AB4405">
      <w:pPr>
        <w:pStyle w:val="subsection"/>
      </w:pPr>
      <w:r w:rsidRPr="00AB4405">
        <w:lastRenderedPageBreak/>
        <w:tab/>
        <w:t>(</w:t>
      </w:r>
      <w:r w:rsidR="00E95A19" w:rsidRPr="00AB4405">
        <w:t>3</w:t>
      </w:r>
      <w:r w:rsidRPr="00AB4405">
        <w:t>)</w:t>
      </w:r>
      <w:r w:rsidRPr="00AB4405">
        <w:tab/>
        <w:t xml:space="preserve">The power under </w:t>
      </w:r>
      <w:r w:rsidR="00AB4405" w:rsidRPr="00AB4405">
        <w:t>subsection (</w:t>
      </w:r>
      <w:r w:rsidR="00E95A19" w:rsidRPr="00AB4405">
        <w:t>1</w:t>
      </w:r>
      <w:r w:rsidRPr="00AB4405">
        <w:t>) may only be exercised by the Minister personally.</w:t>
      </w:r>
    </w:p>
    <w:p w:rsidR="00A27DBD" w:rsidRPr="00AB4405" w:rsidRDefault="00A27DBD" w:rsidP="00AB4405">
      <w:pPr>
        <w:pStyle w:val="SubsectionHead"/>
      </w:pPr>
      <w:r w:rsidRPr="00AB4405">
        <w:t>Time citizenship ceases</w:t>
      </w:r>
    </w:p>
    <w:p w:rsidR="00A27DBD" w:rsidRPr="00AB4405" w:rsidRDefault="00A27DBD" w:rsidP="00AB4405">
      <w:pPr>
        <w:pStyle w:val="subsection"/>
      </w:pPr>
      <w:r w:rsidRPr="00AB4405">
        <w:tab/>
        <w:t>(4)</w:t>
      </w:r>
      <w:r w:rsidRPr="00AB4405">
        <w:tab/>
        <w:t>If the Minister revokes a person’s Australian citizenship, the person ceases to be an Australian citizen at the time of the revocation.</w:t>
      </w:r>
    </w:p>
    <w:p w:rsidR="00A27DBD" w:rsidRPr="00AB4405" w:rsidRDefault="00A27DBD" w:rsidP="00AB4405">
      <w:pPr>
        <w:pStyle w:val="notetext"/>
      </w:pPr>
      <w:r w:rsidRPr="00AB4405">
        <w:t>Note:</w:t>
      </w:r>
      <w:r w:rsidRPr="00AB4405">
        <w:tab/>
        <w:t>A child of the person may also cease to be an Australian citizen: see section</w:t>
      </w:r>
      <w:r w:rsidR="00AB4405" w:rsidRPr="00AB4405">
        <w:t> </w:t>
      </w:r>
      <w:r w:rsidRPr="00AB4405">
        <w:t>36.</w:t>
      </w:r>
    </w:p>
    <w:p w:rsidR="00823D82" w:rsidRPr="00AB4405" w:rsidRDefault="002A3A07" w:rsidP="00AB4405">
      <w:pPr>
        <w:pStyle w:val="ItemHead"/>
      </w:pPr>
      <w:r w:rsidRPr="00AB4405">
        <w:t>16</w:t>
      </w:r>
      <w:r w:rsidR="00823D82" w:rsidRPr="00AB4405">
        <w:t xml:space="preserve">  Paragraph 36(1)(a)</w:t>
      </w:r>
    </w:p>
    <w:p w:rsidR="00823D82" w:rsidRPr="00AB4405" w:rsidRDefault="00823D82" w:rsidP="00AB4405">
      <w:pPr>
        <w:pStyle w:val="Item"/>
      </w:pPr>
      <w:r w:rsidRPr="00AB4405">
        <w:t>After “34”, insert “</w:t>
      </w:r>
      <w:r w:rsidR="00832684" w:rsidRPr="00AB4405">
        <w:t>,</w:t>
      </w:r>
      <w:r w:rsidR="009959D7" w:rsidRPr="00AB4405">
        <w:t xml:space="preserve"> </w:t>
      </w:r>
      <w:r w:rsidRPr="00AB4405">
        <w:t>34A”.</w:t>
      </w:r>
    </w:p>
    <w:p w:rsidR="00AD2340" w:rsidRPr="00AB4405" w:rsidRDefault="002A3A07" w:rsidP="00AB4405">
      <w:pPr>
        <w:pStyle w:val="ItemHead"/>
      </w:pPr>
      <w:r w:rsidRPr="00AB4405">
        <w:t>17</w:t>
      </w:r>
      <w:r w:rsidR="00AD2340" w:rsidRPr="00AB4405">
        <w:t xml:space="preserve">  Paragraph 38(1)(a)</w:t>
      </w:r>
    </w:p>
    <w:p w:rsidR="00AD2340" w:rsidRPr="00AB4405" w:rsidRDefault="00AD2340" w:rsidP="00AB4405">
      <w:pPr>
        <w:pStyle w:val="Item"/>
      </w:pPr>
      <w:r w:rsidRPr="00AB4405">
        <w:t>After “34”, insert “or 34A”.</w:t>
      </w:r>
    </w:p>
    <w:p w:rsidR="00A86D0B" w:rsidRPr="00AB4405" w:rsidRDefault="002A3A07" w:rsidP="00AB4405">
      <w:pPr>
        <w:pStyle w:val="ItemHead"/>
      </w:pPr>
      <w:r w:rsidRPr="00AB4405">
        <w:t>18</w:t>
      </w:r>
      <w:r w:rsidR="00A86D0B" w:rsidRPr="00AB4405">
        <w:t xml:space="preserve">  At the end of section</w:t>
      </w:r>
      <w:r w:rsidR="00AB4405" w:rsidRPr="00AB4405">
        <w:t> </w:t>
      </w:r>
      <w:r w:rsidR="00A86D0B" w:rsidRPr="00AB4405">
        <w:t>52</w:t>
      </w:r>
    </w:p>
    <w:p w:rsidR="00A86D0B" w:rsidRPr="00AB4405" w:rsidRDefault="00A86D0B" w:rsidP="00AB4405">
      <w:pPr>
        <w:pStyle w:val="Item"/>
      </w:pPr>
      <w:r w:rsidRPr="00AB4405">
        <w:t>Add:</w:t>
      </w:r>
    </w:p>
    <w:p w:rsidR="002D782D" w:rsidRPr="00AB4405" w:rsidRDefault="00A86D0B" w:rsidP="00AB4405">
      <w:pPr>
        <w:pStyle w:val="subsection"/>
      </w:pPr>
      <w:r w:rsidRPr="00AB4405">
        <w:tab/>
        <w:t>(3)</w:t>
      </w:r>
      <w:r w:rsidRPr="00AB4405">
        <w:tab/>
        <w:t xml:space="preserve">For the purposes of the Administrative Appeals Tribunal reviewing a decision </w:t>
      </w:r>
      <w:r w:rsidR="0032665D" w:rsidRPr="00AB4405">
        <w:t xml:space="preserve">of a kind </w:t>
      </w:r>
      <w:r w:rsidRPr="00AB4405">
        <w:t xml:space="preserve">referred to in </w:t>
      </w:r>
      <w:r w:rsidR="00AB4405" w:rsidRPr="00AB4405">
        <w:t>paragraph (</w:t>
      </w:r>
      <w:r w:rsidRPr="00AB4405">
        <w:t>1)(b)</w:t>
      </w:r>
      <w:r w:rsidR="002D782D" w:rsidRPr="00AB4405">
        <w:t>:</w:t>
      </w:r>
    </w:p>
    <w:p w:rsidR="002D782D" w:rsidRPr="00AB4405" w:rsidRDefault="002D782D" w:rsidP="00AB4405">
      <w:pPr>
        <w:pStyle w:val="paragraph"/>
      </w:pPr>
      <w:r w:rsidRPr="00AB4405">
        <w:tab/>
        <w:t>(a)</w:t>
      </w:r>
      <w:r w:rsidRPr="00AB4405">
        <w:tab/>
        <w:t>the Tribunal must not exercise the power under subsection</w:t>
      </w:r>
      <w:r w:rsidR="00AB4405" w:rsidRPr="00AB4405">
        <w:t> </w:t>
      </w:r>
      <w:r w:rsidRPr="00AB4405">
        <w:t>22</w:t>
      </w:r>
      <w:r w:rsidR="00980C33" w:rsidRPr="00AB4405">
        <w:t>A</w:t>
      </w:r>
      <w:r w:rsidRPr="00AB4405">
        <w:t>(1A)</w:t>
      </w:r>
      <w:r w:rsidR="0086317A" w:rsidRPr="00AB4405">
        <w:t xml:space="preserve"> or 22B(1A)</w:t>
      </w:r>
      <w:r w:rsidRPr="00AB4405">
        <w:t>; and</w:t>
      </w:r>
    </w:p>
    <w:p w:rsidR="002D782D" w:rsidRPr="00AB4405" w:rsidRDefault="002D782D" w:rsidP="00AB4405">
      <w:pPr>
        <w:pStyle w:val="paragraph"/>
      </w:pPr>
      <w:r w:rsidRPr="00AB4405">
        <w:tab/>
        <w:t>(b)</w:t>
      </w:r>
      <w:r w:rsidRPr="00AB4405">
        <w:tab/>
        <w:t>the Tribunal must not</w:t>
      </w:r>
      <w:r w:rsidR="00F26EBF" w:rsidRPr="00AB4405">
        <w:t xml:space="preserve"> review any exercise of th</w:t>
      </w:r>
      <w:r w:rsidR="00C65056" w:rsidRPr="00AB4405">
        <w:t>e</w:t>
      </w:r>
      <w:r w:rsidR="00F26EBF" w:rsidRPr="00AB4405">
        <w:t xml:space="preserve"> power or any failure to exercise th</w:t>
      </w:r>
      <w:r w:rsidR="00C65056" w:rsidRPr="00AB4405">
        <w:t>e</w:t>
      </w:r>
      <w:r w:rsidR="00F26EBF" w:rsidRPr="00AB4405">
        <w:t xml:space="preserve"> power.</w:t>
      </w:r>
    </w:p>
    <w:p w:rsidR="00082D54" w:rsidRPr="00AB4405" w:rsidRDefault="002A3A07" w:rsidP="00AB4405">
      <w:pPr>
        <w:pStyle w:val="ItemHead"/>
      </w:pPr>
      <w:r w:rsidRPr="00AB4405">
        <w:t>19</w:t>
      </w:r>
      <w:r w:rsidR="00082D54" w:rsidRPr="00AB4405">
        <w:t xml:space="preserve">  Application provision</w:t>
      </w:r>
    </w:p>
    <w:p w:rsidR="00061872" w:rsidRPr="00AB4405" w:rsidRDefault="00061872" w:rsidP="00AB4405">
      <w:pPr>
        <w:pStyle w:val="Item"/>
      </w:pPr>
      <w:r w:rsidRPr="00AB4405">
        <w:t>T</w:t>
      </w:r>
      <w:r w:rsidR="00082D54" w:rsidRPr="00AB4405">
        <w:t>he amendment</w:t>
      </w:r>
      <w:r w:rsidR="00084976" w:rsidRPr="00AB4405">
        <w:t>s</w:t>
      </w:r>
      <w:r w:rsidR="00082D54" w:rsidRPr="00AB4405">
        <w:t xml:space="preserve"> made by item</w:t>
      </w:r>
      <w:r w:rsidR="00084976" w:rsidRPr="00AB4405">
        <w:t>s</w:t>
      </w:r>
      <w:r w:rsidR="00AB4405" w:rsidRPr="00AB4405">
        <w:t> </w:t>
      </w:r>
      <w:r w:rsidR="002724F0" w:rsidRPr="00AB4405">
        <w:t>1</w:t>
      </w:r>
      <w:r w:rsidR="00082D54" w:rsidRPr="00AB4405">
        <w:t xml:space="preserve"> </w:t>
      </w:r>
      <w:r w:rsidR="00084976" w:rsidRPr="00AB4405">
        <w:t xml:space="preserve">to </w:t>
      </w:r>
      <w:r w:rsidR="002A3A07" w:rsidRPr="00AB4405">
        <w:t>10</w:t>
      </w:r>
      <w:r w:rsidR="00084976" w:rsidRPr="00AB4405">
        <w:t xml:space="preserve"> </w:t>
      </w:r>
      <w:r w:rsidRPr="00AB4405">
        <w:t>apply in relation to:</w:t>
      </w:r>
    </w:p>
    <w:p w:rsidR="00061872" w:rsidRPr="00AB4405" w:rsidRDefault="00061872" w:rsidP="00AB4405">
      <w:pPr>
        <w:pStyle w:val="paragraph"/>
      </w:pPr>
      <w:r w:rsidRPr="00AB4405">
        <w:tab/>
        <w:t>(a)</w:t>
      </w:r>
      <w:r w:rsidRPr="00AB4405">
        <w:tab/>
        <w:t>applications made under section</w:t>
      </w:r>
      <w:r w:rsidR="00AB4405" w:rsidRPr="00AB4405">
        <w:t> </w:t>
      </w:r>
      <w:r w:rsidRPr="00AB4405">
        <w:t xml:space="preserve">21 of the </w:t>
      </w:r>
      <w:r w:rsidRPr="00AB4405">
        <w:rPr>
          <w:i/>
        </w:rPr>
        <w:t>Australian Citizenship Act 2007</w:t>
      </w:r>
      <w:r w:rsidRPr="00AB4405">
        <w:t xml:space="preserve"> on or after the commencement of those items; and</w:t>
      </w:r>
    </w:p>
    <w:p w:rsidR="008A1ED4" w:rsidRDefault="00061872" w:rsidP="00AB4405">
      <w:pPr>
        <w:pStyle w:val="paragraph"/>
      </w:pPr>
      <w:r w:rsidRPr="00AB4405">
        <w:tab/>
        <w:t>(b)</w:t>
      </w:r>
      <w:r w:rsidRPr="00AB4405">
        <w:tab/>
        <w:t>applications made under that section before that commencement and not decided by the Minister before that commencement.</w:t>
      </w:r>
    </w:p>
    <w:p w:rsidR="004722D9" w:rsidRDefault="004722D9" w:rsidP="00AB4405">
      <w:pPr>
        <w:pStyle w:val="paragraph"/>
        <w:sectPr w:rsidR="004722D9" w:rsidSect="004722D9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DF77BC" w:rsidRDefault="00DF77BC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DF77BC" w:rsidRDefault="00DF77BC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30 May 2013</w:t>
      </w:r>
    </w:p>
    <w:p w:rsidR="00DF77BC" w:rsidRDefault="00DF77BC">
      <w:pPr>
        <w:pStyle w:val="2ndRd"/>
        <w:keepNext/>
        <w:spacing w:line="260" w:lineRule="atLeast"/>
        <w:rPr>
          <w:i/>
        </w:rPr>
      </w:pPr>
      <w:r>
        <w:rPr>
          <w:i/>
        </w:rPr>
        <w:t>Senate on 17 June 2013</w:t>
      </w:r>
      <w:r>
        <w:t>]</w:t>
      </w:r>
    </w:p>
    <w:p w:rsidR="00DF77BC" w:rsidRDefault="00DF77BC" w:rsidP="00306D46">
      <w:pPr>
        <w:framePr w:hSpace="180" w:wrap="around" w:vAnchor="text" w:hAnchor="page" w:x="2417" w:y="9677"/>
      </w:pPr>
      <w:r>
        <w:t>(131/13)</w:t>
      </w:r>
    </w:p>
    <w:p w:rsidR="00DF77BC" w:rsidRDefault="00DF77BC"/>
    <w:sectPr w:rsidR="00DF77BC" w:rsidSect="004722D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E16" w:rsidRDefault="00053E16" w:rsidP="0048364F">
      <w:pPr>
        <w:spacing w:line="240" w:lineRule="auto"/>
      </w:pPr>
      <w:r>
        <w:separator/>
      </w:r>
    </w:p>
  </w:endnote>
  <w:endnote w:type="continuationSeparator" w:id="0">
    <w:p w:rsidR="00053E16" w:rsidRDefault="00053E1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DEB" w:rsidRDefault="009B0DEB" w:rsidP="00AB4405">
    <w:pPr>
      <w:pStyle w:val="Footer"/>
      <w:spacing w:before="12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D9" w:rsidRPr="00A961C4" w:rsidRDefault="004722D9" w:rsidP="00AB4405">
    <w:pPr>
      <w:pBdr>
        <w:top w:val="single" w:sz="6" w:space="1" w:color="auto"/>
      </w:pBdr>
      <w:spacing w:before="120"/>
      <w:rPr>
        <w:sz w:val="18"/>
      </w:rPr>
    </w:pPr>
  </w:p>
  <w:p w:rsidR="004722D9" w:rsidRDefault="004722D9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Australian Citizenship Amendment (Special Residence Requirements) Act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No. 57,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0227E">
      <w:rPr>
        <w:i/>
        <w:noProof/>
        <w:sz w:val="18"/>
      </w:rPr>
      <w:t>3</w:t>
    </w:r>
    <w:r w:rsidRPr="00A961C4">
      <w:rPr>
        <w:i/>
        <w:sz w:val="1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D9" w:rsidRPr="00A961C4" w:rsidRDefault="004722D9" w:rsidP="00AB4405">
    <w:pPr>
      <w:pBdr>
        <w:top w:val="single" w:sz="6" w:space="1" w:color="auto"/>
      </w:pBdr>
      <w:spacing w:before="120"/>
      <w:rPr>
        <w:sz w:val="18"/>
      </w:rPr>
    </w:pPr>
  </w:p>
  <w:p w:rsidR="004722D9" w:rsidRDefault="004722D9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Australian Citizenship Amendment (Special Residence Requirements) Act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No. 57,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0227E">
      <w:rPr>
        <w:i/>
        <w:noProof/>
        <w:sz w:val="18"/>
      </w:rPr>
      <w:t>3</w:t>
    </w:r>
    <w:r w:rsidRPr="00A961C4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7BC" w:rsidRDefault="00DF77BC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DF77BC" w:rsidRDefault="00DF77BC"/>
  <w:p w:rsidR="009B0DEB" w:rsidRDefault="009B0DEB" w:rsidP="00AB4405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DEB" w:rsidRDefault="009B0DEB" w:rsidP="00AB440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ED79B6" w:rsidRDefault="00053E16" w:rsidP="00AB4405">
    <w:pPr>
      <w:pBdr>
        <w:top w:val="single" w:sz="6" w:space="1" w:color="auto"/>
      </w:pBdr>
      <w:spacing w:before="120"/>
      <w:rPr>
        <w:sz w:val="18"/>
      </w:rPr>
    </w:pPr>
  </w:p>
  <w:p w:rsidR="009B0DEB" w:rsidRDefault="00053E16" w:rsidP="0048364F">
    <w:pPr>
      <w:jc w:val="right"/>
      <w:rPr>
        <w:i/>
        <w:sz w:val="18"/>
      </w:rPr>
    </w:pPr>
    <w:r w:rsidRPr="00ED79B6">
      <w:rPr>
        <w:i/>
        <w:sz w:val="18"/>
      </w:rPr>
      <w:fldChar w:fldCharType="begin"/>
    </w:r>
    <w:r w:rsidR="009B0DEB">
      <w:rPr>
        <w:i/>
        <w:sz w:val="18"/>
      </w:rPr>
      <w:instrText xml:space="preserve"> DOCPROPERTY ShortT </w:instrText>
    </w:r>
    <w:r w:rsidRPr="00ED79B6">
      <w:rPr>
        <w:i/>
        <w:sz w:val="18"/>
      </w:rPr>
      <w:fldChar w:fldCharType="separate"/>
    </w:r>
    <w:r w:rsidR="0020227E">
      <w:rPr>
        <w:i/>
        <w:sz w:val="18"/>
      </w:rPr>
      <w:t>Australian Citizenship Amendment (Special Residence Requirements) Act 2013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9B0DEB">
      <w:rPr>
        <w:i/>
        <w:sz w:val="18"/>
      </w:rPr>
      <w:instrText xml:space="preserve"> DOCPROPERTY ActNo </w:instrText>
    </w:r>
    <w:r w:rsidRPr="00ED79B6">
      <w:rPr>
        <w:i/>
        <w:sz w:val="18"/>
      </w:rPr>
      <w:fldChar w:fldCharType="separate"/>
    </w:r>
    <w:r w:rsidR="0020227E">
      <w:rPr>
        <w:i/>
        <w:sz w:val="18"/>
      </w:rPr>
      <w:t>No. 57, 2013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20227E">
      <w:rPr>
        <w:i/>
        <w:noProof/>
        <w:sz w:val="18"/>
      </w:rPr>
      <w:t>iii</w:t>
    </w:r>
    <w:r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ED79B6" w:rsidRDefault="00053E16" w:rsidP="00AB4405">
    <w:pPr>
      <w:pBdr>
        <w:top w:val="single" w:sz="6" w:space="1" w:color="auto"/>
      </w:pBdr>
      <w:spacing w:before="120"/>
      <w:rPr>
        <w:sz w:val="18"/>
      </w:rPr>
    </w:pPr>
  </w:p>
  <w:p w:rsidR="009B0DEB" w:rsidRDefault="00053E16" w:rsidP="0048364F">
    <w:pPr>
      <w:rPr>
        <w:i/>
        <w:sz w:val="18"/>
      </w:rPr>
    </w:pPr>
    <w:r w:rsidRPr="00ED79B6">
      <w:rPr>
        <w:i/>
        <w:sz w:val="18"/>
      </w:rPr>
      <w:fldChar w:fldCharType="begin"/>
    </w:r>
    <w:r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20227E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9B0DEB">
      <w:rPr>
        <w:i/>
        <w:sz w:val="18"/>
      </w:rPr>
      <w:instrText xml:space="preserve"> DOCPROPERTY ShortT </w:instrText>
    </w:r>
    <w:r w:rsidRPr="00ED79B6">
      <w:rPr>
        <w:i/>
        <w:sz w:val="18"/>
      </w:rPr>
      <w:fldChar w:fldCharType="separate"/>
    </w:r>
    <w:r w:rsidR="0020227E">
      <w:rPr>
        <w:i/>
        <w:sz w:val="18"/>
      </w:rPr>
      <w:t>Australian Citizenship Amendment (Special Residence Requirements) Act 2013</w:t>
    </w:r>
    <w:r w:rsidRPr="00ED79B6">
      <w:rPr>
        <w:i/>
        <w:sz w:val="18"/>
      </w:rPr>
      <w:fldChar w:fldCharType="end"/>
    </w:r>
    <w:r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9B0DEB">
      <w:rPr>
        <w:i/>
        <w:sz w:val="18"/>
      </w:rPr>
      <w:instrText xml:space="preserve"> DOCPROPERTY ActNo </w:instrText>
    </w:r>
    <w:r w:rsidRPr="00ED79B6">
      <w:rPr>
        <w:i/>
        <w:sz w:val="18"/>
      </w:rPr>
      <w:fldChar w:fldCharType="separate"/>
    </w:r>
    <w:r w:rsidR="0020227E">
      <w:rPr>
        <w:i/>
        <w:sz w:val="18"/>
      </w:rPr>
      <w:t>No. 57, 2013</w:t>
    </w:r>
    <w:r w:rsidRPr="00ED79B6">
      <w:rPr>
        <w:i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A961C4" w:rsidRDefault="00053E16" w:rsidP="00AB4405">
    <w:pPr>
      <w:pBdr>
        <w:top w:val="single" w:sz="6" w:space="1" w:color="auto"/>
      </w:pBdr>
      <w:spacing w:before="120"/>
      <w:jc w:val="right"/>
      <w:rPr>
        <w:sz w:val="18"/>
      </w:rPr>
    </w:pPr>
  </w:p>
  <w:p w:rsidR="009B0DEB" w:rsidRDefault="00053E16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0227E">
      <w:rPr>
        <w:i/>
        <w:noProof/>
        <w:sz w:val="18"/>
      </w:rPr>
      <w:t>8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Pr="00A961C4">
      <w:rPr>
        <w:i/>
        <w:sz w:val="18"/>
      </w:rPr>
      <w:fldChar w:fldCharType="begin"/>
    </w:r>
    <w:r w:rsidR="009B0DEB">
      <w:rPr>
        <w:i/>
        <w:sz w:val="18"/>
      </w:rPr>
      <w:instrText xml:space="preserve"> DOCPROPERTY ShortT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Australian Citizenship Amendment (Special Residence Requirements) Act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9B0DEB">
      <w:rPr>
        <w:i/>
        <w:sz w:val="18"/>
      </w:rPr>
      <w:instrText xml:space="preserve"> DOCPROPERTY ActNo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No. 57, 2013</w:t>
    </w:r>
    <w:r w:rsidRPr="00A961C4">
      <w:rPr>
        <w:i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A961C4" w:rsidRDefault="00053E16" w:rsidP="00AB4405">
    <w:pPr>
      <w:pBdr>
        <w:top w:val="single" w:sz="6" w:space="1" w:color="auto"/>
      </w:pBdr>
      <w:spacing w:before="120"/>
      <w:rPr>
        <w:sz w:val="18"/>
      </w:rPr>
    </w:pPr>
  </w:p>
  <w:p w:rsidR="009B0DEB" w:rsidRDefault="00053E16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 w:rsidR="009B0DEB">
      <w:rPr>
        <w:i/>
        <w:sz w:val="18"/>
      </w:rPr>
      <w:instrText xml:space="preserve"> DOCPROPERTY ShortT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Australian Citizenship Amendment (Special Residence Requirements) Act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9B0DEB">
      <w:rPr>
        <w:i/>
        <w:sz w:val="18"/>
      </w:rPr>
      <w:instrText xml:space="preserve"> DOCPROPERTY ActNo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No. 57,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0227E">
      <w:rPr>
        <w:i/>
        <w:noProof/>
        <w:sz w:val="18"/>
      </w:rPr>
      <w:t>9</w:t>
    </w:r>
    <w:r w:rsidRPr="00A961C4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A961C4" w:rsidRDefault="00053E16" w:rsidP="00AB4405">
    <w:pPr>
      <w:pBdr>
        <w:top w:val="single" w:sz="6" w:space="1" w:color="auto"/>
      </w:pBdr>
      <w:spacing w:before="120"/>
      <w:rPr>
        <w:sz w:val="18"/>
      </w:rPr>
    </w:pPr>
  </w:p>
  <w:p w:rsidR="009B0DEB" w:rsidRDefault="00053E16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 w:rsidR="009B0DEB">
      <w:rPr>
        <w:i/>
        <w:sz w:val="18"/>
      </w:rPr>
      <w:instrText xml:space="preserve"> DOCPROPERTY ShortT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Australian Citizenship Amendment (Special Residence Requirements) Act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9B0DEB">
      <w:rPr>
        <w:i/>
        <w:sz w:val="18"/>
      </w:rPr>
      <w:instrText xml:space="preserve"> DOCPROPERTY ActNo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No. 57,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0227E">
      <w:rPr>
        <w:i/>
        <w:noProof/>
        <w:sz w:val="18"/>
      </w:rPr>
      <w:t>1</w:t>
    </w:r>
    <w:r w:rsidRPr="00A961C4">
      <w:rPr>
        <w:i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D9" w:rsidRPr="00A961C4" w:rsidRDefault="004722D9" w:rsidP="00AB4405">
    <w:pPr>
      <w:pBdr>
        <w:top w:val="single" w:sz="6" w:space="1" w:color="auto"/>
      </w:pBdr>
      <w:spacing w:before="120"/>
      <w:jc w:val="right"/>
      <w:rPr>
        <w:sz w:val="18"/>
      </w:rPr>
    </w:pPr>
  </w:p>
  <w:p w:rsidR="004722D9" w:rsidRDefault="004722D9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20227E">
      <w:rPr>
        <w:i/>
        <w:noProof/>
        <w:sz w:val="18"/>
      </w:rPr>
      <w:t>10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Australian Citizenship Amendment (Special Residence Requirements) Act 2013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A961C4">
      <w:rPr>
        <w:i/>
        <w:sz w:val="18"/>
      </w:rPr>
      <w:fldChar w:fldCharType="separate"/>
    </w:r>
    <w:r w:rsidR="0020227E">
      <w:rPr>
        <w:i/>
        <w:sz w:val="18"/>
      </w:rPr>
      <w:t>No. 57, 2013</w:t>
    </w:r>
    <w:r w:rsidRPr="00A961C4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E16" w:rsidRDefault="00053E16" w:rsidP="0048364F">
      <w:pPr>
        <w:spacing w:line="240" w:lineRule="auto"/>
      </w:pPr>
      <w:r>
        <w:separator/>
      </w:r>
    </w:p>
  </w:footnote>
  <w:footnote w:type="continuationSeparator" w:id="0">
    <w:p w:rsidR="00053E16" w:rsidRDefault="00053E1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5F1388" w:rsidRDefault="00053E16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D9" w:rsidRPr="00A961C4" w:rsidRDefault="004722D9" w:rsidP="0048364F">
    <w:pPr>
      <w:rPr>
        <w:b/>
        <w:sz w:val="20"/>
      </w:rPr>
    </w:pPr>
  </w:p>
  <w:p w:rsidR="004722D9" w:rsidRPr="00A961C4" w:rsidRDefault="004722D9" w:rsidP="0048364F">
    <w:pPr>
      <w:rPr>
        <w:b/>
        <w:sz w:val="20"/>
      </w:rPr>
    </w:pPr>
  </w:p>
  <w:p w:rsidR="004722D9" w:rsidRPr="00A961C4" w:rsidRDefault="004722D9" w:rsidP="0048364F">
    <w:pPr>
      <w:pBdr>
        <w:bottom w:val="single" w:sz="6" w:space="1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D9" w:rsidRPr="00A961C4" w:rsidRDefault="004722D9" w:rsidP="0048364F">
    <w:pPr>
      <w:jc w:val="right"/>
      <w:rPr>
        <w:sz w:val="20"/>
      </w:rPr>
    </w:pPr>
  </w:p>
  <w:p w:rsidR="004722D9" w:rsidRPr="00A961C4" w:rsidRDefault="004722D9" w:rsidP="0048364F">
    <w:pPr>
      <w:jc w:val="right"/>
      <w:rPr>
        <w:b/>
        <w:sz w:val="20"/>
      </w:rPr>
    </w:pPr>
  </w:p>
  <w:p w:rsidR="004722D9" w:rsidRPr="00A961C4" w:rsidRDefault="004722D9" w:rsidP="0048364F">
    <w:pPr>
      <w:pBdr>
        <w:bottom w:val="single" w:sz="6" w:space="1" w:color="auto"/>
      </w:pBd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2D9" w:rsidRPr="00A961C4" w:rsidRDefault="004722D9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5F1388" w:rsidRDefault="00053E1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5F1388" w:rsidRDefault="00053E1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ED79B6" w:rsidRDefault="00053E16" w:rsidP="00C0440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ED79B6" w:rsidRDefault="00053E16" w:rsidP="00C0440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ED79B6" w:rsidRDefault="00053E1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A961C4" w:rsidRDefault="00053E1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0227E">
      <w:rPr>
        <w:b/>
        <w:sz w:val="20"/>
      </w:rPr>
      <w:fldChar w:fldCharType="separate"/>
    </w:r>
    <w:r w:rsidR="0020227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0227E">
      <w:rPr>
        <w:sz w:val="20"/>
      </w:rPr>
      <w:fldChar w:fldCharType="separate"/>
    </w:r>
    <w:r w:rsidR="0020227E">
      <w:rPr>
        <w:noProof/>
        <w:sz w:val="20"/>
      </w:rPr>
      <w:t>Amendments</w:t>
    </w:r>
    <w:r>
      <w:rPr>
        <w:sz w:val="20"/>
      </w:rPr>
      <w:fldChar w:fldCharType="end"/>
    </w:r>
  </w:p>
  <w:p w:rsidR="00053E16" w:rsidRPr="00A961C4" w:rsidRDefault="00053E1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53E16" w:rsidRPr="00A961C4" w:rsidRDefault="00053E16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A961C4" w:rsidRDefault="00053E1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20227E">
      <w:rPr>
        <w:sz w:val="20"/>
      </w:rPr>
      <w:fldChar w:fldCharType="separate"/>
    </w:r>
    <w:r w:rsidR="0020227E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0227E">
      <w:rPr>
        <w:b/>
        <w:sz w:val="20"/>
      </w:rPr>
      <w:fldChar w:fldCharType="separate"/>
    </w:r>
    <w:r w:rsidR="0020227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053E16" w:rsidRPr="00A961C4" w:rsidRDefault="00053E1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53E16" w:rsidRPr="00A961C4" w:rsidRDefault="00053E16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E16" w:rsidRPr="00A961C4" w:rsidRDefault="00053E16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26"/>
    <w:rsid w:val="000020E1"/>
    <w:rsid w:val="00010C8E"/>
    <w:rsid w:val="000113BC"/>
    <w:rsid w:val="000136AF"/>
    <w:rsid w:val="00015E0B"/>
    <w:rsid w:val="000366E6"/>
    <w:rsid w:val="0003674C"/>
    <w:rsid w:val="00040D09"/>
    <w:rsid w:val="000417C9"/>
    <w:rsid w:val="00053E16"/>
    <w:rsid w:val="00060A47"/>
    <w:rsid w:val="000614BF"/>
    <w:rsid w:val="00061872"/>
    <w:rsid w:val="0006336B"/>
    <w:rsid w:val="00072EA6"/>
    <w:rsid w:val="000733EF"/>
    <w:rsid w:val="0007420E"/>
    <w:rsid w:val="00075A03"/>
    <w:rsid w:val="00082D54"/>
    <w:rsid w:val="00084976"/>
    <w:rsid w:val="00084A8E"/>
    <w:rsid w:val="00087C3E"/>
    <w:rsid w:val="00087F85"/>
    <w:rsid w:val="000935A8"/>
    <w:rsid w:val="00093D3F"/>
    <w:rsid w:val="0009770E"/>
    <w:rsid w:val="000A02E0"/>
    <w:rsid w:val="000A340C"/>
    <w:rsid w:val="000A4B8D"/>
    <w:rsid w:val="000A4BB9"/>
    <w:rsid w:val="000B2ED0"/>
    <w:rsid w:val="000B50BD"/>
    <w:rsid w:val="000C35C8"/>
    <w:rsid w:val="000D030E"/>
    <w:rsid w:val="000D05EF"/>
    <w:rsid w:val="000D1252"/>
    <w:rsid w:val="000D475B"/>
    <w:rsid w:val="000D57EF"/>
    <w:rsid w:val="000D6994"/>
    <w:rsid w:val="000D6A9A"/>
    <w:rsid w:val="000D75C9"/>
    <w:rsid w:val="000E0A0C"/>
    <w:rsid w:val="000E74EE"/>
    <w:rsid w:val="000E7EFF"/>
    <w:rsid w:val="000F09B9"/>
    <w:rsid w:val="000F21C1"/>
    <w:rsid w:val="000F3CE5"/>
    <w:rsid w:val="000F4726"/>
    <w:rsid w:val="00103149"/>
    <w:rsid w:val="00105AEF"/>
    <w:rsid w:val="0010745C"/>
    <w:rsid w:val="00107891"/>
    <w:rsid w:val="001139FA"/>
    <w:rsid w:val="001213AA"/>
    <w:rsid w:val="00122206"/>
    <w:rsid w:val="00127C7A"/>
    <w:rsid w:val="00130E6C"/>
    <w:rsid w:val="00131997"/>
    <w:rsid w:val="001330D5"/>
    <w:rsid w:val="00133CFC"/>
    <w:rsid w:val="00136C60"/>
    <w:rsid w:val="00140BE4"/>
    <w:rsid w:val="001441E6"/>
    <w:rsid w:val="00150320"/>
    <w:rsid w:val="00156118"/>
    <w:rsid w:val="00163C4C"/>
    <w:rsid w:val="001641CB"/>
    <w:rsid w:val="001643C9"/>
    <w:rsid w:val="00165568"/>
    <w:rsid w:val="00166C2F"/>
    <w:rsid w:val="001716C9"/>
    <w:rsid w:val="00171E58"/>
    <w:rsid w:val="00172C25"/>
    <w:rsid w:val="00176DCB"/>
    <w:rsid w:val="0018058C"/>
    <w:rsid w:val="00184A88"/>
    <w:rsid w:val="001875A9"/>
    <w:rsid w:val="001937C4"/>
    <w:rsid w:val="001939E1"/>
    <w:rsid w:val="00194FB9"/>
    <w:rsid w:val="00195382"/>
    <w:rsid w:val="001A21D0"/>
    <w:rsid w:val="001A406E"/>
    <w:rsid w:val="001A5423"/>
    <w:rsid w:val="001A65A8"/>
    <w:rsid w:val="001B06F5"/>
    <w:rsid w:val="001B7A5D"/>
    <w:rsid w:val="001C1387"/>
    <w:rsid w:val="001C4EA0"/>
    <w:rsid w:val="001C4F5D"/>
    <w:rsid w:val="001C69C4"/>
    <w:rsid w:val="001C6BDE"/>
    <w:rsid w:val="001D0217"/>
    <w:rsid w:val="001D081E"/>
    <w:rsid w:val="001D12C8"/>
    <w:rsid w:val="001D2ACC"/>
    <w:rsid w:val="001D5E1B"/>
    <w:rsid w:val="001D654E"/>
    <w:rsid w:val="001E164F"/>
    <w:rsid w:val="001E3590"/>
    <w:rsid w:val="001E5447"/>
    <w:rsid w:val="001E7407"/>
    <w:rsid w:val="001F1AAB"/>
    <w:rsid w:val="00201D27"/>
    <w:rsid w:val="00201F99"/>
    <w:rsid w:val="0020227E"/>
    <w:rsid w:val="00211923"/>
    <w:rsid w:val="00212CD9"/>
    <w:rsid w:val="002170D3"/>
    <w:rsid w:val="00220192"/>
    <w:rsid w:val="00221F58"/>
    <w:rsid w:val="0022284A"/>
    <w:rsid w:val="002229FA"/>
    <w:rsid w:val="00225D3A"/>
    <w:rsid w:val="002306E0"/>
    <w:rsid w:val="00232AF8"/>
    <w:rsid w:val="00240749"/>
    <w:rsid w:val="0024591E"/>
    <w:rsid w:val="002468AB"/>
    <w:rsid w:val="002506E1"/>
    <w:rsid w:val="002508D9"/>
    <w:rsid w:val="00251483"/>
    <w:rsid w:val="002517F9"/>
    <w:rsid w:val="0025588C"/>
    <w:rsid w:val="00256903"/>
    <w:rsid w:val="00256BF4"/>
    <w:rsid w:val="00260251"/>
    <w:rsid w:val="00260314"/>
    <w:rsid w:val="002723F1"/>
    <w:rsid w:val="002724F0"/>
    <w:rsid w:val="00274FED"/>
    <w:rsid w:val="002760F8"/>
    <w:rsid w:val="0027657D"/>
    <w:rsid w:val="00277468"/>
    <w:rsid w:val="0028589F"/>
    <w:rsid w:val="0029339F"/>
    <w:rsid w:val="0029576F"/>
    <w:rsid w:val="002968BC"/>
    <w:rsid w:val="0029727D"/>
    <w:rsid w:val="00297ECB"/>
    <w:rsid w:val="002A1814"/>
    <w:rsid w:val="002A27B3"/>
    <w:rsid w:val="002A296A"/>
    <w:rsid w:val="002A3A07"/>
    <w:rsid w:val="002A407B"/>
    <w:rsid w:val="002B33E7"/>
    <w:rsid w:val="002B4ECC"/>
    <w:rsid w:val="002B7104"/>
    <w:rsid w:val="002C14CB"/>
    <w:rsid w:val="002C37A9"/>
    <w:rsid w:val="002C5B36"/>
    <w:rsid w:val="002D043A"/>
    <w:rsid w:val="002D04E3"/>
    <w:rsid w:val="002D06AD"/>
    <w:rsid w:val="002D21C6"/>
    <w:rsid w:val="002D4FB6"/>
    <w:rsid w:val="002D782D"/>
    <w:rsid w:val="002E0A29"/>
    <w:rsid w:val="002E736E"/>
    <w:rsid w:val="002E7578"/>
    <w:rsid w:val="002F4882"/>
    <w:rsid w:val="002F4C62"/>
    <w:rsid w:val="002F53F0"/>
    <w:rsid w:val="003035F7"/>
    <w:rsid w:val="00303D43"/>
    <w:rsid w:val="003042BB"/>
    <w:rsid w:val="003050AC"/>
    <w:rsid w:val="0030545C"/>
    <w:rsid w:val="00306D46"/>
    <w:rsid w:val="00306D52"/>
    <w:rsid w:val="00313849"/>
    <w:rsid w:val="0031393A"/>
    <w:rsid w:val="003244CC"/>
    <w:rsid w:val="0032665D"/>
    <w:rsid w:val="0033064D"/>
    <w:rsid w:val="00332543"/>
    <w:rsid w:val="003415D3"/>
    <w:rsid w:val="00342FF2"/>
    <w:rsid w:val="003448F3"/>
    <w:rsid w:val="00351DDA"/>
    <w:rsid w:val="00352B0F"/>
    <w:rsid w:val="00355827"/>
    <w:rsid w:val="00364670"/>
    <w:rsid w:val="00382D03"/>
    <w:rsid w:val="00383311"/>
    <w:rsid w:val="00383686"/>
    <w:rsid w:val="003A32B1"/>
    <w:rsid w:val="003A4E72"/>
    <w:rsid w:val="003A5321"/>
    <w:rsid w:val="003A6505"/>
    <w:rsid w:val="003B0FDB"/>
    <w:rsid w:val="003B3B09"/>
    <w:rsid w:val="003B674B"/>
    <w:rsid w:val="003C3533"/>
    <w:rsid w:val="003C5F2B"/>
    <w:rsid w:val="003C7361"/>
    <w:rsid w:val="003D0BFE"/>
    <w:rsid w:val="003D13C7"/>
    <w:rsid w:val="003D4C9A"/>
    <w:rsid w:val="003D5700"/>
    <w:rsid w:val="003D6BD6"/>
    <w:rsid w:val="003E097F"/>
    <w:rsid w:val="003E53DC"/>
    <w:rsid w:val="003E6200"/>
    <w:rsid w:val="003F090D"/>
    <w:rsid w:val="003F1219"/>
    <w:rsid w:val="003F1C13"/>
    <w:rsid w:val="003F5E7E"/>
    <w:rsid w:val="00400125"/>
    <w:rsid w:val="00403880"/>
    <w:rsid w:val="004059F2"/>
    <w:rsid w:val="00410722"/>
    <w:rsid w:val="004116CD"/>
    <w:rsid w:val="00417A87"/>
    <w:rsid w:val="00424CA9"/>
    <w:rsid w:val="0042540D"/>
    <w:rsid w:val="00425C7C"/>
    <w:rsid w:val="0043060B"/>
    <w:rsid w:val="00436BD5"/>
    <w:rsid w:val="00436C8C"/>
    <w:rsid w:val="00440F6F"/>
    <w:rsid w:val="0044291A"/>
    <w:rsid w:val="00443D50"/>
    <w:rsid w:val="00450408"/>
    <w:rsid w:val="00450B1D"/>
    <w:rsid w:val="00450B88"/>
    <w:rsid w:val="0045133E"/>
    <w:rsid w:val="00453542"/>
    <w:rsid w:val="004560D2"/>
    <w:rsid w:val="00456524"/>
    <w:rsid w:val="00466826"/>
    <w:rsid w:val="004722D9"/>
    <w:rsid w:val="00473BBC"/>
    <w:rsid w:val="00474C37"/>
    <w:rsid w:val="00474D8B"/>
    <w:rsid w:val="00482993"/>
    <w:rsid w:val="0048364F"/>
    <w:rsid w:val="00485910"/>
    <w:rsid w:val="00487015"/>
    <w:rsid w:val="00491FC3"/>
    <w:rsid w:val="00493B90"/>
    <w:rsid w:val="004965CF"/>
    <w:rsid w:val="00496F97"/>
    <w:rsid w:val="00497F76"/>
    <w:rsid w:val="004A0BDB"/>
    <w:rsid w:val="004A382E"/>
    <w:rsid w:val="004A3D36"/>
    <w:rsid w:val="004A3E50"/>
    <w:rsid w:val="004A6A25"/>
    <w:rsid w:val="004A78EE"/>
    <w:rsid w:val="004B564F"/>
    <w:rsid w:val="004B5AD1"/>
    <w:rsid w:val="004B65DC"/>
    <w:rsid w:val="004C02EC"/>
    <w:rsid w:val="004C4888"/>
    <w:rsid w:val="004C5535"/>
    <w:rsid w:val="004C69C0"/>
    <w:rsid w:val="004D1D42"/>
    <w:rsid w:val="004D6B95"/>
    <w:rsid w:val="004E36D2"/>
    <w:rsid w:val="004E65FC"/>
    <w:rsid w:val="004F1FAC"/>
    <w:rsid w:val="004F20C3"/>
    <w:rsid w:val="004F23F3"/>
    <w:rsid w:val="004F2D13"/>
    <w:rsid w:val="004F31B9"/>
    <w:rsid w:val="004F59AC"/>
    <w:rsid w:val="005037DE"/>
    <w:rsid w:val="00505257"/>
    <w:rsid w:val="00505E2B"/>
    <w:rsid w:val="00511604"/>
    <w:rsid w:val="00512C68"/>
    <w:rsid w:val="00516B8D"/>
    <w:rsid w:val="00523ED7"/>
    <w:rsid w:val="00524270"/>
    <w:rsid w:val="0053168B"/>
    <w:rsid w:val="005323BD"/>
    <w:rsid w:val="00532AA4"/>
    <w:rsid w:val="0053329F"/>
    <w:rsid w:val="00537BA4"/>
    <w:rsid w:val="00537FBC"/>
    <w:rsid w:val="005409D5"/>
    <w:rsid w:val="00543469"/>
    <w:rsid w:val="00544103"/>
    <w:rsid w:val="005473CC"/>
    <w:rsid w:val="005551A1"/>
    <w:rsid w:val="005607FE"/>
    <w:rsid w:val="00562B5F"/>
    <w:rsid w:val="00563E67"/>
    <w:rsid w:val="00564CAA"/>
    <w:rsid w:val="00574DE0"/>
    <w:rsid w:val="00577F8E"/>
    <w:rsid w:val="00584811"/>
    <w:rsid w:val="00593AA6"/>
    <w:rsid w:val="00594161"/>
    <w:rsid w:val="00594311"/>
    <w:rsid w:val="00594749"/>
    <w:rsid w:val="005963FC"/>
    <w:rsid w:val="00596B6C"/>
    <w:rsid w:val="00596DE5"/>
    <w:rsid w:val="00597416"/>
    <w:rsid w:val="00597C2C"/>
    <w:rsid w:val="00597F5B"/>
    <w:rsid w:val="005A1F59"/>
    <w:rsid w:val="005A39E7"/>
    <w:rsid w:val="005A698C"/>
    <w:rsid w:val="005B0AF3"/>
    <w:rsid w:val="005B0EAB"/>
    <w:rsid w:val="005B22A8"/>
    <w:rsid w:val="005B3AD3"/>
    <w:rsid w:val="005B4067"/>
    <w:rsid w:val="005C3F41"/>
    <w:rsid w:val="005C6369"/>
    <w:rsid w:val="005D448D"/>
    <w:rsid w:val="005D4C23"/>
    <w:rsid w:val="005D6726"/>
    <w:rsid w:val="005E558C"/>
    <w:rsid w:val="005E5D64"/>
    <w:rsid w:val="005E692B"/>
    <w:rsid w:val="005E6CF9"/>
    <w:rsid w:val="005F3749"/>
    <w:rsid w:val="005F4A28"/>
    <w:rsid w:val="005F564D"/>
    <w:rsid w:val="005F608D"/>
    <w:rsid w:val="00600219"/>
    <w:rsid w:val="0060254E"/>
    <w:rsid w:val="006029A6"/>
    <w:rsid w:val="00603176"/>
    <w:rsid w:val="00611C59"/>
    <w:rsid w:val="00615038"/>
    <w:rsid w:val="006150CC"/>
    <w:rsid w:val="00622E57"/>
    <w:rsid w:val="0062636B"/>
    <w:rsid w:val="006277AC"/>
    <w:rsid w:val="0063073E"/>
    <w:rsid w:val="00630EE0"/>
    <w:rsid w:val="00633AE6"/>
    <w:rsid w:val="00634E85"/>
    <w:rsid w:val="0063630B"/>
    <w:rsid w:val="00641DE5"/>
    <w:rsid w:val="00646824"/>
    <w:rsid w:val="00650927"/>
    <w:rsid w:val="006512F6"/>
    <w:rsid w:val="006515C4"/>
    <w:rsid w:val="00651AB9"/>
    <w:rsid w:val="00653E56"/>
    <w:rsid w:val="00653FBA"/>
    <w:rsid w:val="00656F0C"/>
    <w:rsid w:val="00661288"/>
    <w:rsid w:val="00665071"/>
    <w:rsid w:val="00671F14"/>
    <w:rsid w:val="00675147"/>
    <w:rsid w:val="00677CC2"/>
    <w:rsid w:val="00680042"/>
    <w:rsid w:val="00684475"/>
    <w:rsid w:val="00685F42"/>
    <w:rsid w:val="00690DB2"/>
    <w:rsid w:val="006916A4"/>
    <w:rsid w:val="0069207B"/>
    <w:rsid w:val="0069249F"/>
    <w:rsid w:val="00695F64"/>
    <w:rsid w:val="006A2182"/>
    <w:rsid w:val="006A6D64"/>
    <w:rsid w:val="006C463F"/>
    <w:rsid w:val="006C6A96"/>
    <w:rsid w:val="006C7CA6"/>
    <w:rsid w:val="006C7F8C"/>
    <w:rsid w:val="006D3040"/>
    <w:rsid w:val="006D40CB"/>
    <w:rsid w:val="006E009B"/>
    <w:rsid w:val="006E303A"/>
    <w:rsid w:val="006E348C"/>
    <w:rsid w:val="006E6EF7"/>
    <w:rsid w:val="006E7B0B"/>
    <w:rsid w:val="006E7CA7"/>
    <w:rsid w:val="006F2CC6"/>
    <w:rsid w:val="00700B2C"/>
    <w:rsid w:val="00707909"/>
    <w:rsid w:val="0071024B"/>
    <w:rsid w:val="007112D5"/>
    <w:rsid w:val="00712253"/>
    <w:rsid w:val="00713084"/>
    <w:rsid w:val="00715242"/>
    <w:rsid w:val="00715AA4"/>
    <w:rsid w:val="00715B3C"/>
    <w:rsid w:val="007162AC"/>
    <w:rsid w:val="00720004"/>
    <w:rsid w:val="007211BB"/>
    <w:rsid w:val="007217CB"/>
    <w:rsid w:val="00722703"/>
    <w:rsid w:val="007244FE"/>
    <w:rsid w:val="0072483F"/>
    <w:rsid w:val="007261A8"/>
    <w:rsid w:val="00731E00"/>
    <w:rsid w:val="007370EB"/>
    <w:rsid w:val="00743B34"/>
    <w:rsid w:val="007440B7"/>
    <w:rsid w:val="00745B9A"/>
    <w:rsid w:val="00757E66"/>
    <w:rsid w:val="00760A02"/>
    <w:rsid w:val="007620C3"/>
    <w:rsid w:val="007634AD"/>
    <w:rsid w:val="007713C0"/>
    <w:rsid w:val="007715C9"/>
    <w:rsid w:val="007717DA"/>
    <w:rsid w:val="00771E75"/>
    <w:rsid w:val="00772933"/>
    <w:rsid w:val="00774EDD"/>
    <w:rsid w:val="007757EC"/>
    <w:rsid w:val="0077680C"/>
    <w:rsid w:val="007771B7"/>
    <w:rsid w:val="007859B5"/>
    <w:rsid w:val="00785D98"/>
    <w:rsid w:val="00792045"/>
    <w:rsid w:val="00793B04"/>
    <w:rsid w:val="0079463F"/>
    <w:rsid w:val="007960AB"/>
    <w:rsid w:val="007A33B9"/>
    <w:rsid w:val="007B4810"/>
    <w:rsid w:val="007B5842"/>
    <w:rsid w:val="007B64B6"/>
    <w:rsid w:val="007C0C65"/>
    <w:rsid w:val="007C4064"/>
    <w:rsid w:val="007C587D"/>
    <w:rsid w:val="007D5E85"/>
    <w:rsid w:val="007D5FF0"/>
    <w:rsid w:val="007D6B5A"/>
    <w:rsid w:val="007E4AB3"/>
    <w:rsid w:val="007E7D4A"/>
    <w:rsid w:val="007F5DAA"/>
    <w:rsid w:val="008006CC"/>
    <w:rsid w:val="00804202"/>
    <w:rsid w:val="008128B1"/>
    <w:rsid w:val="00813838"/>
    <w:rsid w:val="008139FA"/>
    <w:rsid w:val="00820EAC"/>
    <w:rsid w:val="008214E7"/>
    <w:rsid w:val="00823D82"/>
    <w:rsid w:val="00826B47"/>
    <w:rsid w:val="00831DF3"/>
    <w:rsid w:val="00832684"/>
    <w:rsid w:val="008326CB"/>
    <w:rsid w:val="00832A76"/>
    <w:rsid w:val="00840A90"/>
    <w:rsid w:val="00840E10"/>
    <w:rsid w:val="00843EE8"/>
    <w:rsid w:val="00846FAF"/>
    <w:rsid w:val="00851B91"/>
    <w:rsid w:val="00856A31"/>
    <w:rsid w:val="00857687"/>
    <w:rsid w:val="008602A7"/>
    <w:rsid w:val="0086317A"/>
    <w:rsid w:val="00865F99"/>
    <w:rsid w:val="00872F21"/>
    <w:rsid w:val="0087323F"/>
    <w:rsid w:val="008754D0"/>
    <w:rsid w:val="00876035"/>
    <w:rsid w:val="00876630"/>
    <w:rsid w:val="0087716A"/>
    <w:rsid w:val="00877D48"/>
    <w:rsid w:val="00884D39"/>
    <w:rsid w:val="00885B83"/>
    <w:rsid w:val="0089049F"/>
    <w:rsid w:val="00893958"/>
    <w:rsid w:val="008946CA"/>
    <w:rsid w:val="008A1ED4"/>
    <w:rsid w:val="008A2E77"/>
    <w:rsid w:val="008A6635"/>
    <w:rsid w:val="008B17F1"/>
    <w:rsid w:val="008B2DB4"/>
    <w:rsid w:val="008B3D16"/>
    <w:rsid w:val="008B7A11"/>
    <w:rsid w:val="008C419F"/>
    <w:rsid w:val="008C7DA5"/>
    <w:rsid w:val="008D0EE0"/>
    <w:rsid w:val="008D2AAA"/>
    <w:rsid w:val="008D3554"/>
    <w:rsid w:val="008D3643"/>
    <w:rsid w:val="008D6549"/>
    <w:rsid w:val="008D7CD2"/>
    <w:rsid w:val="008E04B3"/>
    <w:rsid w:val="008E1104"/>
    <w:rsid w:val="008E13E3"/>
    <w:rsid w:val="008E4182"/>
    <w:rsid w:val="008E676E"/>
    <w:rsid w:val="008F1CE8"/>
    <w:rsid w:val="008F28BA"/>
    <w:rsid w:val="008F3D5D"/>
    <w:rsid w:val="008F4F1C"/>
    <w:rsid w:val="008F7F2D"/>
    <w:rsid w:val="00902BC5"/>
    <w:rsid w:val="0090420C"/>
    <w:rsid w:val="00905D4C"/>
    <w:rsid w:val="00906FCE"/>
    <w:rsid w:val="00907856"/>
    <w:rsid w:val="009134E1"/>
    <w:rsid w:val="009170F3"/>
    <w:rsid w:val="00921A7F"/>
    <w:rsid w:val="00922195"/>
    <w:rsid w:val="00932377"/>
    <w:rsid w:val="00940082"/>
    <w:rsid w:val="009403BE"/>
    <w:rsid w:val="009417C6"/>
    <w:rsid w:val="00944F1A"/>
    <w:rsid w:val="0094636A"/>
    <w:rsid w:val="00946616"/>
    <w:rsid w:val="00950798"/>
    <w:rsid w:val="00975D45"/>
    <w:rsid w:val="00976FF3"/>
    <w:rsid w:val="00980633"/>
    <w:rsid w:val="00980C33"/>
    <w:rsid w:val="00984BFE"/>
    <w:rsid w:val="00986DAD"/>
    <w:rsid w:val="00987A36"/>
    <w:rsid w:val="009959D7"/>
    <w:rsid w:val="00996858"/>
    <w:rsid w:val="00997459"/>
    <w:rsid w:val="009A1D1E"/>
    <w:rsid w:val="009A69D1"/>
    <w:rsid w:val="009B0058"/>
    <w:rsid w:val="009B0118"/>
    <w:rsid w:val="009B0DEB"/>
    <w:rsid w:val="009B2E75"/>
    <w:rsid w:val="009C39C4"/>
    <w:rsid w:val="009C4855"/>
    <w:rsid w:val="009C4CD0"/>
    <w:rsid w:val="009C6ED7"/>
    <w:rsid w:val="009D0E1F"/>
    <w:rsid w:val="009E3592"/>
    <w:rsid w:val="009E5E03"/>
    <w:rsid w:val="009E6034"/>
    <w:rsid w:val="009E7786"/>
    <w:rsid w:val="009F262E"/>
    <w:rsid w:val="009F43D3"/>
    <w:rsid w:val="009F6CDB"/>
    <w:rsid w:val="00A00754"/>
    <w:rsid w:val="00A01466"/>
    <w:rsid w:val="00A0196E"/>
    <w:rsid w:val="00A01E6F"/>
    <w:rsid w:val="00A027D7"/>
    <w:rsid w:val="00A10F21"/>
    <w:rsid w:val="00A15861"/>
    <w:rsid w:val="00A15FE1"/>
    <w:rsid w:val="00A16575"/>
    <w:rsid w:val="00A17DF8"/>
    <w:rsid w:val="00A22300"/>
    <w:rsid w:val="00A225B0"/>
    <w:rsid w:val="00A231E2"/>
    <w:rsid w:val="00A27DBD"/>
    <w:rsid w:val="00A34274"/>
    <w:rsid w:val="00A37227"/>
    <w:rsid w:val="00A414EA"/>
    <w:rsid w:val="00A43792"/>
    <w:rsid w:val="00A45CF2"/>
    <w:rsid w:val="00A46E1F"/>
    <w:rsid w:val="00A508D3"/>
    <w:rsid w:val="00A54719"/>
    <w:rsid w:val="00A64912"/>
    <w:rsid w:val="00A70A74"/>
    <w:rsid w:val="00A73FB2"/>
    <w:rsid w:val="00A83648"/>
    <w:rsid w:val="00A85130"/>
    <w:rsid w:val="00A86D0B"/>
    <w:rsid w:val="00A8793A"/>
    <w:rsid w:val="00A963CC"/>
    <w:rsid w:val="00AA13D4"/>
    <w:rsid w:val="00AA1629"/>
    <w:rsid w:val="00AB259D"/>
    <w:rsid w:val="00AB2B14"/>
    <w:rsid w:val="00AB2D1A"/>
    <w:rsid w:val="00AB3459"/>
    <w:rsid w:val="00AB4405"/>
    <w:rsid w:val="00AB4761"/>
    <w:rsid w:val="00AB58EC"/>
    <w:rsid w:val="00AB648D"/>
    <w:rsid w:val="00AB6F05"/>
    <w:rsid w:val="00AB7B2A"/>
    <w:rsid w:val="00AC0BC0"/>
    <w:rsid w:val="00AC11D3"/>
    <w:rsid w:val="00AC7A65"/>
    <w:rsid w:val="00AD157A"/>
    <w:rsid w:val="00AD2340"/>
    <w:rsid w:val="00AD5641"/>
    <w:rsid w:val="00AD7397"/>
    <w:rsid w:val="00AE1088"/>
    <w:rsid w:val="00AE4AB2"/>
    <w:rsid w:val="00AE4BBB"/>
    <w:rsid w:val="00AF131B"/>
    <w:rsid w:val="00AF1B6F"/>
    <w:rsid w:val="00AF2B31"/>
    <w:rsid w:val="00B02445"/>
    <w:rsid w:val="00B032D8"/>
    <w:rsid w:val="00B0344B"/>
    <w:rsid w:val="00B035B0"/>
    <w:rsid w:val="00B10C88"/>
    <w:rsid w:val="00B135D0"/>
    <w:rsid w:val="00B13E0F"/>
    <w:rsid w:val="00B146D3"/>
    <w:rsid w:val="00B15121"/>
    <w:rsid w:val="00B20383"/>
    <w:rsid w:val="00B2187B"/>
    <w:rsid w:val="00B21E01"/>
    <w:rsid w:val="00B31184"/>
    <w:rsid w:val="00B3343A"/>
    <w:rsid w:val="00B33B3C"/>
    <w:rsid w:val="00B347C4"/>
    <w:rsid w:val="00B36182"/>
    <w:rsid w:val="00B43930"/>
    <w:rsid w:val="00B45317"/>
    <w:rsid w:val="00B462D8"/>
    <w:rsid w:val="00B47559"/>
    <w:rsid w:val="00B5121B"/>
    <w:rsid w:val="00B516FA"/>
    <w:rsid w:val="00B529F9"/>
    <w:rsid w:val="00B52E1E"/>
    <w:rsid w:val="00B53D01"/>
    <w:rsid w:val="00B6654E"/>
    <w:rsid w:val="00B66608"/>
    <w:rsid w:val="00B7460F"/>
    <w:rsid w:val="00B81412"/>
    <w:rsid w:val="00B841FC"/>
    <w:rsid w:val="00B924FA"/>
    <w:rsid w:val="00B93C29"/>
    <w:rsid w:val="00B95A14"/>
    <w:rsid w:val="00B960F6"/>
    <w:rsid w:val="00BA5026"/>
    <w:rsid w:val="00BA5C82"/>
    <w:rsid w:val="00BA6863"/>
    <w:rsid w:val="00BB3FDE"/>
    <w:rsid w:val="00BB40BF"/>
    <w:rsid w:val="00BB7C19"/>
    <w:rsid w:val="00BC6C8B"/>
    <w:rsid w:val="00BC77FC"/>
    <w:rsid w:val="00BD2587"/>
    <w:rsid w:val="00BD400E"/>
    <w:rsid w:val="00BE0ED2"/>
    <w:rsid w:val="00BE322D"/>
    <w:rsid w:val="00BE41FE"/>
    <w:rsid w:val="00BE51D1"/>
    <w:rsid w:val="00BE719A"/>
    <w:rsid w:val="00BE720A"/>
    <w:rsid w:val="00BF2709"/>
    <w:rsid w:val="00BF4944"/>
    <w:rsid w:val="00BF64EE"/>
    <w:rsid w:val="00BF6B8D"/>
    <w:rsid w:val="00BF6EBB"/>
    <w:rsid w:val="00C04409"/>
    <w:rsid w:val="00C067E5"/>
    <w:rsid w:val="00C10EF6"/>
    <w:rsid w:val="00C1102B"/>
    <w:rsid w:val="00C11512"/>
    <w:rsid w:val="00C11E77"/>
    <w:rsid w:val="00C164CA"/>
    <w:rsid w:val="00C22EBE"/>
    <w:rsid w:val="00C23D20"/>
    <w:rsid w:val="00C33070"/>
    <w:rsid w:val="00C42BF8"/>
    <w:rsid w:val="00C460AE"/>
    <w:rsid w:val="00C50043"/>
    <w:rsid w:val="00C513E3"/>
    <w:rsid w:val="00C600C4"/>
    <w:rsid w:val="00C6118D"/>
    <w:rsid w:val="00C6200A"/>
    <w:rsid w:val="00C633E9"/>
    <w:rsid w:val="00C63CAA"/>
    <w:rsid w:val="00C640B1"/>
    <w:rsid w:val="00C65056"/>
    <w:rsid w:val="00C72DC9"/>
    <w:rsid w:val="00C7573B"/>
    <w:rsid w:val="00C76CF3"/>
    <w:rsid w:val="00C77C49"/>
    <w:rsid w:val="00C85C1A"/>
    <w:rsid w:val="00C964DD"/>
    <w:rsid w:val="00C96785"/>
    <w:rsid w:val="00C97D3E"/>
    <w:rsid w:val="00CA1218"/>
    <w:rsid w:val="00CB3890"/>
    <w:rsid w:val="00CB591F"/>
    <w:rsid w:val="00CB634F"/>
    <w:rsid w:val="00CC078A"/>
    <w:rsid w:val="00CC26BD"/>
    <w:rsid w:val="00CD05CA"/>
    <w:rsid w:val="00CD396B"/>
    <w:rsid w:val="00CD3C5B"/>
    <w:rsid w:val="00CE05E5"/>
    <w:rsid w:val="00CE2D38"/>
    <w:rsid w:val="00CE4D93"/>
    <w:rsid w:val="00CF0BB2"/>
    <w:rsid w:val="00CF2866"/>
    <w:rsid w:val="00D055C2"/>
    <w:rsid w:val="00D13441"/>
    <w:rsid w:val="00D16FD0"/>
    <w:rsid w:val="00D231CF"/>
    <w:rsid w:val="00D234B5"/>
    <w:rsid w:val="00D243A3"/>
    <w:rsid w:val="00D31C2A"/>
    <w:rsid w:val="00D33410"/>
    <w:rsid w:val="00D3523B"/>
    <w:rsid w:val="00D371D7"/>
    <w:rsid w:val="00D4169F"/>
    <w:rsid w:val="00D42C01"/>
    <w:rsid w:val="00D449A9"/>
    <w:rsid w:val="00D44B61"/>
    <w:rsid w:val="00D47582"/>
    <w:rsid w:val="00D516E4"/>
    <w:rsid w:val="00D52EFE"/>
    <w:rsid w:val="00D63EF6"/>
    <w:rsid w:val="00D64649"/>
    <w:rsid w:val="00D6501A"/>
    <w:rsid w:val="00D65874"/>
    <w:rsid w:val="00D70DFB"/>
    <w:rsid w:val="00D73029"/>
    <w:rsid w:val="00D766DF"/>
    <w:rsid w:val="00D8422C"/>
    <w:rsid w:val="00D90BE7"/>
    <w:rsid w:val="00D92AAF"/>
    <w:rsid w:val="00D92F8B"/>
    <w:rsid w:val="00D97C71"/>
    <w:rsid w:val="00DA1AF7"/>
    <w:rsid w:val="00DA3420"/>
    <w:rsid w:val="00DA3F91"/>
    <w:rsid w:val="00DA60CE"/>
    <w:rsid w:val="00DA6F9D"/>
    <w:rsid w:val="00DB47C9"/>
    <w:rsid w:val="00DB7F0E"/>
    <w:rsid w:val="00DC28FE"/>
    <w:rsid w:val="00DC71CC"/>
    <w:rsid w:val="00DD126C"/>
    <w:rsid w:val="00DD19C9"/>
    <w:rsid w:val="00DD31DB"/>
    <w:rsid w:val="00DE722F"/>
    <w:rsid w:val="00DF3300"/>
    <w:rsid w:val="00DF77BC"/>
    <w:rsid w:val="00E021D3"/>
    <w:rsid w:val="00E04E2F"/>
    <w:rsid w:val="00E05704"/>
    <w:rsid w:val="00E0719B"/>
    <w:rsid w:val="00E12C4E"/>
    <w:rsid w:val="00E13F2B"/>
    <w:rsid w:val="00E23C43"/>
    <w:rsid w:val="00E24E3F"/>
    <w:rsid w:val="00E258A6"/>
    <w:rsid w:val="00E3351B"/>
    <w:rsid w:val="00E345EC"/>
    <w:rsid w:val="00E34B1D"/>
    <w:rsid w:val="00E35D06"/>
    <w:rsid w:val="00E377C0"/>
    <w:rsid w:val="00E40BD0"/>
    <w:rsid w:val="00E412CE"/>
    <w:rsid w:val="00E44386"/>
    <w:rsid w:val="00E44CB8"/>
    <w:rsid w:val="00E4720C"/>
    <w:rsid w:val="00E53F74"/>
    <w:rsid w:val="00E54292"/>
    <w:rsid w:val="00E62B7B"/>
    <w:rsid w:val="00E62BFE"/>
    <w:rsid w:val="00E66222"/>
    <w:rsid w:val="00E74DC7"/>
    <w:rsid w:val="00E80DB6"/>
    <w:rsid w:val="00E8313A"/>
    <w:rsid w:val="00E87699"/>
    <w:rsid w:val="00E90834"/>
    <w:rsid w:val="00E90C4C"/>
    <w:rsid w:val="00E933EE"/>
    <w:rsid w:val="00E95A19"/>
    <w:rsid w:val="00EA09BC"/>
    <w:rsid w:val="00EB7899"/>
    <w:rsid w:val="00EC0EF5"/>
    <w:rsid w:val="00EC13F1"/>
    <w:rsid w:val="00EC247E"/>
    <w:rsid w:val="00ED56AB"/>
    <w:rsid w:val="00ED5B2E"/>
    <w:rsid w:val="00ED5D73"/>
    <w:rsid w:val="00ED7882"/>
    <w:rsid w:val="00EE351C"/>
    <w:rsid w:val="00EE6058"/>
    <w:rsid w:val="00EE60B4"/>
    <w:rsid w:val="00EF2E3A"/>
    <w:rsid w:val="00EF42D5"/>
    <w:rsid w:val="00F03F51"/>
    <w:rsid w:val="00F047E2"/>
    <w:rsid w:val="00F04BE4"/>
    <w:rsid w:val="00F04F87"/>
    <w:rsid w:val="00F05F13"/>
    <w:rsid w:val="00F078DC"/>
    <w:rsid w:val="00F13E86"/>
    <w:rsid w:val="00F20926"/>
    <w:rsid w:val="00F26EBF"/>
    <w:rsid w:val="00F34F94"/>
    <w:rsid w:val="00F42287"/>
    <w:rsid w:val="00F50773"/>
    <w:rsid w:val="00F53608"/>
    <w:rsid w:val="00F54840"/>
    <w:rsid w:val="00F575D5"/>
    <w:rsid w:val="00F60B4D"/>
    <w:rsid w:val="00F6475F"/>
    <w:rsid w:val="00F65211"/>
    <w:rsid w:val="00F66B9A"/>
    <w:rsid w:val="00F66DBD"/>
    <w:rsid w:val="00F673C0"/>
    <w:rsid w:val="00F677A9"/>
    <w:rsid w:val="00F715C9"/>
    <w:rsid w:val="00F75B11"/>
    <w:rsid w:val="00F7794C"/>
    <w:rsid w:val="00F77F74"/>
    <w:rsid w:val="00F83969"/>
    <w:rsid w:val="00F84CF5"/>
    <w:rsid w:val="00F86EEB"/>
    <w:rsid w:val="00F90639"/>
    <w:rsid w:val="00F91C8E"/>
    <w:rsid w:val="00F95BF7"/>
    <w:rsid w:val="00F95DD3"/>
    <w:rsid w:val="00F96CBD"/>
    <w:rsid w:val="00F975AA"/>
    <w:rsid w:val="00FA0B92"/>
    <w:rsid w:val="00FA2CB2"/>
    <w:rsid w:val="00FA36A3"/>
    <w:rsid w:val="00FA420B"/>
    <w:rsid w:val="00FA479D"/>
    <w:rsid w:val="00FA68B6"/>
    <w:rsid w:val="00FB15F1"/>
    <w:rsid w:val="00FB1D0D"/>
    <w:rsid w:val="00FB21D3"/>
    <w:rsid w:val="00FB235D"/>
    <w:rsid w:val="00FB3858"/>
    <w:rsid w:val="00FB5F99"/>
    <w:rsid w:val="00FB6C7D"/>
    <w:rsid w:val="00FB7F2F"/>
    <w:rsid w:val="00FC27B0"/>
    <w:rsid w:val="00FD1E13"/>
    <w:rsid w:val="00FD246D"/>
    <w:rsid w:val="00FD518D"/>
    <w:rsid w:val="00FD521E"/>
    <w:rsid w:val="00FD6424"/>
    <w:rsid w:val="00FD761B"/>
    <w:rsid w:val="00FE0DE8"/>
    <w:rsid w:val="00FE41C9"/>
    <w:rsid w:val="00FE42E2"/>
    <w:rsid w:val="00FE4F83"/>
    <w:rsid w:val="00FE5A85"/>
    <w:rsid w:val="00FE6A23"/>
    <w:rsid w:val="00FF041D"/>
    <w:rsid w:val="00FF2337"/>
    <w:rsid w:val="00FF3D7A"/>
    <w:rsid w:val="00FF46C7"/>
    <w:rsid w:val="00FF4F5D"/>
    <w:rsid w:val="00FF52CC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4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D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B4405"/>
  </w:style>
  <w:style w:type="paragraph" w:customStyle="1" w:styleId="OPCParaBase">
    <w:name w:val="OPCParaBase"/>
    <w:link w:val="OPCParaBaseChar"/>
    <w:qFormat/>
    <w:rsid w:val="00AB44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B44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B44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B44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B44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B44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B44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B44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B44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B44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B44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B4405"/>
  </w:style>
  <w:style w:type="paragraph" w:customStyle="1" w:styleId="Blocks">
    <w:name w:val="Blocks"/>
    <w:aliases w:val="bb"/>
    <w:basedOn w:val="OPCParaBase"/>
    <w:qFormat/>
    <w:rsid w:val="00AB44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B44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B44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B4405"/>
    <w:rPr>
      <w:i/>
    </w:rPr>
  </w:style>
  <w:style w:type="paragraph" w:customStyle="1" w:styleId="BoxList">
    <w:name w:val="BoxList"/>
    <w:aliases w:val="bl"/>
    <w:basedOn w:val="BoxText"/>
    <w:qFormat/>
    <w:rsid w:val="00AB44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B44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B44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B4405"/>
    <w:pPr>
      <w:ind w:left="1985" w:hanging="851"/>
    </w:pPr>
  </w:style>
  <w:style w:type="character" w:customStyle="1" w:styleId="CharAmPartNo">
    <w:name w:val="CharAmPartNo"/>
    <w:basedOn w:val="OPCCharBase"/>
    <w:qFormat/>
    <w:rsid w:val="00AB4405"/>
  </w:style>
  <w:style w:type="character" w:customStyle="1" w:styleId="CharAmPartText">
    <w:name w:val="CharAmPartText"/>
    <w:basedOn w:val="OPCCharBase"/>
    <w:qFormat/>
    <w:rsid w:val="00AB4405"/>
  </w:style>
  <w:style w:type="character" w:customStyle="1" w:styleId="CharAmSchNo">
    <w:name w:val="CharAmSchNo"/>
    <w:basedOn w:val="OPCCharBase"/>
    <w:qFormat/>
    <w:rsid w:val="00AB4405"/>
  </w:style>
  <w:style w:type="character" w:customStyle="1" w:styleId="CharAmSchText">
    <w:name w:val="CharAmSchText"/>
    <w:basedOn w:val="OPCCharBase"/>
    <w:qFormat/>
    <w:rsid w:val="00AB4405"/>
  </w:style>
  <w:style w:type="character" w:customStyle="1" w:styleId="CharBoldItalic">
    <w:name w:val="CharBoldItalic"/>
    <w:basedOn w:val="OPCCharBase"/>
    <w:uiPriority w:val="1"/>
    <w:qFormat/>
    <w:rsid w:val="00AB44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B4405"/>
  </w:style>
  <w:style w:type="character" w:customStyle="1" w:styleId="CharChapText">
    <w:name w:val="CharChapText"/>
    <w:basedOn w:val="OPCCharBase"/>
    <w:uiPriority w:val="1"/>
    <w:qFormat/>
    <w:rsid w:val="00AB4405"/>
  </w:style>
  <w:style w:type="character" w:customStyle="1" w:styleId="CharDivNo">
    <w:name w:val="CharDivNo"/>
    <w:basedOn w:val="OPCCharBase"/>
    <w:uiPriority w:val="1"/>
    <w:qFormat/>
    <w:rsid w:val="00AB4405"/>
  </w:style>
  <w:style w:type="character" w:customStyle="1" w:styleId="CharDivText">
    <w:name w:val="CharDivText"/>
    <w:basedOn w:val="OPCCharBase"/>
    <w:uiPriority w:val="1"/>
    <w:qFormat/>
    <w:rsid w:val="00AB4405"/>
  </w:style>
  <w:style w:type="character" w:customStyle="1" w:styleId="CharItalic">
    <w:name w:val="CharItalic"/>
    <w:basedOn w:val="OPCCharBase"/>
    <w:uiPriority w:val="1"/>
    <w:qFormat/>
    <w:rsid w:val="00AB4405"/>
    <w:rPr>
      <w:i/>
    </w:rPr>
  </w:style>
  <w:style w:type="character" w:customStyle="1" w:styleId="CharPartNo">
    <w:name w:val="CharPartNo"/>
    <w:basedOn w:val="OPCCharBase"/>
    <w:uiPriority w:val="1"/>
    <w:qFormat/>
    <w:rsid w:val="00AB4405"/>
  </w:style>
  <w:style w:type="character" w:customStyle="1" w:styleId="CharPartText">
    <w:name w:val="CharPartText"/>
    <w:basedOn w:val="OPCCharBase"/>
    <w:uiPriority w:val="1"/>
    <w:qFormat/>
    <w:rsid w:val="00AB4405"/>
  </w:style>
  <w:style w:type="character" w:customStyle="1" w:styleId="CharSectno">
    <w:name w:val="CharSectno"/>
    <w:basedOn w:val="OPCCharBase"/>
    <w:qFormat/>
    <w:rsid w:val="00AB4405"/>
  </w:style>
  <w:style w:type="character" w:customStyle="1" w:styleId="CharSubdNo">
    <w:name w:val="CharSubdNo"/>
    <w:basedOn w:val="OPCCharBase"/>
    <w:uiPriority w:val="1"/>
    <w:qFormat/>
    <w:rsid w:val="00AB4405"/>
  </w:style>
  <w:style w:type="character" w:customStyle="1" w:styleId="CharSubdText">
    <w:name w:val="CharSubdText"/>
    <w:basedOn w:val="OPCCharBase"/>
    <w:uiPriority w:val="1"/>
    <w:qFormat/>
    <w:rsid w:val="00AB4405"/>
  </w:style>
  <w:style w:type="paragraph" w:customStyle="1" w:styleId="CTA--">
    <w:name w:val="CTA --"/>
    <w:basedOn w:val="OPCParaBase"/>
    <w:next w:val="Normal"/>
    <w:rsid w:val="00AB44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B44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B44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B44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B44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B44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B44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B44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B44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B44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B44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B44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B44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B44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B44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B44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B44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B44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B44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B44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B44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B44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B44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B44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B44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B44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B44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B44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B44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B44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B44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B440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B440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B44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B44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B44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B44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B44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B44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B44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B44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B44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B44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B44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B44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B44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B44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B44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B44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B44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B44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B44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B44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B44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B44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B44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B440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B440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B440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B440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B440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B440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B440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B440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B440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B44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B44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B44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B44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B44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B44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B44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B44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B4405"/>
    <w:rPr>
      <w:sz w:val="16"/>
    </w:rPr>
  </w:style>
  <w:style w:type="table" w:customStyle="1" w:styleId="CFlag">
    <w:name w:val="CFlag"/>
    <w:basedOn w:val="TableNormal"/>
    <w:uiPriority w:val="99"/>
    <w:rsid w:val="00AB440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AB44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B440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B440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B44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B44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B44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B44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B44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B44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1">
    <w:name w:val="ENotesHeading 1"/>
    <w:aliases w:val="Enh1"/>
    <w:basedOn w:val="OPCParaBase"/>
    <w:next w:val="Normal"/>
    <w:rsid w:val="00AB44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B4405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AB440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AB4405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AB4405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AB440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B440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B4405"/>
    <w:pPr>
      <w:spacing w:before="40" w:line="198" w:lineRule="exact"/>
      <w:ind w:left="2835" w:hanging="709"/>
    </w:pPr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66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TableHeading">
    <w:name w:val="ENoteTableHeading"/>
    <w:aliases w:val="enth"/>
    <w:basedOn w:val="OPCParaBase"/>
    <w:rsid w:val="00AB44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AB4405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AB440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AB44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character" w:customStyle="1" w:styleId="paragraphChar">
    <w:name w:val="paragraph Char"/>
    <w:aliases w:val="a Char"/>
    <w:link w:val="paragraph"/>
    <w:rsid w:val="00061872"/>
    <w:rPr>
      <w:rFonts w:eastAsia="Times New Roman" w:cs="Times New Roman"/>
      <w:sz w:val="22"/>
      <w:lang w:eastAsia="en-AU"/>
    </w:rPr>
  </w:style>
  <w:style w:type="paragraph" w:customStyle="1" w:styleId="MadeunderText">
    <w:name w:val="MadeunderText"/>
    <w:basedOn w:val="OPCParaBase"/>
    <w:next w:val="Normal"/>
    <w:rsid w:val="00AB4405"/>
    <w:pPr>
      <w:spacing w:before="240"/>
    </w:pPr>
    <w:rPr>
      <w:sz w:val="24"/>
      <w:szCs w:val="24"/>
    </w:rPr>
  </w:style>
  <w:style w:type="paragraph" w:customStyle="1" w:styleId="ShortTP1">
    <w:name w:val="ShortTP1"/>
    <w:basedOn w:val="ShortT"/>
    <w:link w:val="ShortTP1Char"/>
    <w:rsid w:val="004722D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722D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722D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722D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722D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722D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722D9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4722D9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4722D9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4722D9"/>
  </w:style>
  <w:style w:type="character" w:customStyle="1" w:styleId="ShortTCPChar">
    <w:name w:val="ShortTCP Char"/>
    <w:basedOn w:val="ShortTChar"/>
    <w:link w:val="ShortTCP"/>
    <w:rsid w:val="004722D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722D9"/>
    <w:pPr>
      <w:spacing w:before="400"/>
    </w:pPr>
  </w:style>
  <w:style w:type="character" w:customStyle="1" w:styleId="ActNoCPChar">
    <w:name w:val="ActNoCP Char"/>
    <w:basedOn w:val="ActnoChar"/>
    <w:link w:val="ActNoCP"/>
    <w:rsid w:val="004722D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722D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F77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F77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F77B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40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D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B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B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B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B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B4405"/>
  </w:style>
  <w:style w:type="paragraph" w:customStyle="1" w:styleId="OPCParaBase">
    <w:name w:val="OPCParaBase"/>
    <w:link w:val="OPCParaBaseChar"/>
    <w:qFormat/>
    <w:rsid w:val="00AB440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AB440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B440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B440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B440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B440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B440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B440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B440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B440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B440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AB4405"/>
  </w:style>
  <w:style w:type="paragraph" w:customStyle="1" w:styleId="Blocks">
    <w:name w:val="Blocks"/>
    <w:aliases w:val="bb"/>
    <w:basedOn w:val="OPCParaBase"/>
    <w:qFormat/>
    <w:rsid w:val="00AB440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B44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B440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B4405"/>
    <w:rPr>
      <w:i/>
    </w:rPr>
  </w:style>
  <w:style w:type="paragraph" w:customStyle="1" w:styleId="BoxList">
    <w:name w:val="BoxList"/>
    <w:aliases w:val="bl"/>
    <w:basedOn w:val="BoxText"/>
    <w:qFormat/>
    <w:rsid w:val="00AB440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B440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B440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B4405"/>
    <w:pPr>
      <w:ind w:left="1985" w:hanging="851"/>
    </w:pPr>
  </w:style>
  <w:style w:type="character" w:customStyle="1" w:styleId="CharAmPartNo">
    <w:name w:val="CharAmPartNo"/>
    <w:basedOn w:val="OPCCharBase"/>
    <w:qFormat/>
    <w:rsid w:val="00AB4405"/>
  </w:style>
  <w:style w:type="character" w:customStyle="1" w:styleId="CharAmPartText">
    <w:name w:val="CharAmPartText"/>
    <w:basedOn w:val="OPCCharBase"/>
    <w:qFormat/>
    <w:rsid w:val="00AB4405"/>
  </w:style>
  <w:style w:type="character" w:customStyle="1" w:styleId="CharAmSchNo">
    <w:name w:val="CharAmSchNo"/>
    <w:basedOn w:val="OPCCharBase"/>
    <w:qFormat/>
    <w:rsid w:val="00AB4405"/>
  </w:style>
  <w:style w:type="character" w:customStyle="1" w:styleId="CharAmSchText">
    <w:name w:val="CharAmSchText"/>
    <w:basedOn w:val="OPCCharBase"/>
    <w:qFormat/>
    <w:rsid w:val="00AB4405"/>
  </w:style>
  <w:style w:type="character" w:customStyle="1" w:styleId="CharBoldItalic">
    <w:name w:val="CharBoldItalic"/>
    <w:basedOn w:val="OPCCharBase"/>
    <w:uiPriority w:val="1"/>
    <w:qFormat/>
    <w:rsid w:val="00AB4405"/>
    <w:rPr>
      <w:b/>
      <w:i/>
    </w:rPr>
  </w:style>
  <w:style w:type="character" w:customStyle="1" w:styleId="CharChapNo">
    <w:name w:val="CharChapNo"/>
    <w:basedOn w:val="OPCCharBase"/>
    <w:uiPriority w:val="1"/>
    <w:qFormat/>
    <w:rsid w:val="00AB4405"/>
  </w:style>
  <w:style w:type="character" w:customStyle="1" w:styleId="CharChapText">
    <w:name w:val="CharChapText"/>
    <w:basedOn w:val="OPCCharBase"/>
    <w:uiPriority w:val="1"/>
    <w:qFormat/>
    <w:rsid w:val="00AB4405"/>
  </w:style>
  <w:style w:type="character" w:customStyle="1" w:styleId="CharDivNo">
    <w:name w:val="CharDivNo"/>
    <w:basedOn w:val="OPCCharBase"/>
    <w:uiPriority w:val="1"/>
    <w:qFormat/>
    <w:rsid w:val="00AB4405"/>
  </w:style>
  <w:style w:type="character" w:customStyle="1" w:styleId="CharDivText">
    <w:name w:val="CharDivText"/>
    <w:basedOn w:val="OPCCharBase"/>
    <w:uiPriority w:val="1"/>
    <w:qFormat/>
    <w:rsid w:val="00AB4405"/>
  </w:style>
  <w:style w:type="character" w:customStyle="1" w:styleId="CharItalic">
    <w:name w:val="CharItalic"/>
    <w:basedOn w:val="OPCCharBase"/>
    <w:uiPriority w:val="1"/>
    <w:qFormat/>
    <w:rsid w:val="00AB4405"/>
    <w:rPr>
      <w:i/>
    </w:rPr>
  </w:style>
  <w:style w:type="character" w:customStyle="1" w:styleId="CharPartNo">
    <w:name w:val="CharPartNo"/>
    <w:basedOn w:val="OPCCharBase"/>
    <w:uiPriority w:val="1"/>
    <w:qFormat/>
    <w:rsid w:val="00AB4405"/>
  </w:style>
  <w:style w:type="character" w:customStyle="1" w:styleId="CharPartText">
    <w:name w:val="CharPartText"/>
    <w:basedOn w:val="OPCCharBase"/>
    <w:uiPriority w:val="1"/>
    <w:qFormat/>
    <w:rsid w:val="00AB4405"/>
  </w:style>
  <w:style w:type="character" w:customStyle="1" w:styleId="CharSectno">
    <w:name w:val="CharSectno"/>
    <w:basedOn w:val="OPCCharBase"/>
    <w:qFormat/>
    <w:rsid w:val="00AB4405"/>
  </w:style>
  <w:style w:type="character" w:customStyle="1" w:styleId="CharSubdNo">
    <w:name w:val="CharSubdNo"/>
    <w:basedOn w:val="OPCCharBase"/>
    <w:uiPriority w:val="1"/>
    <w:qFormat/>
    <w:rsid w:val="00AB4405"/>
  </w:style>
  <w:style w:type="character" w:customStyle="1" w:styleId="CharSubdText">
    <w:name w:val="CharSubdText"/>
    <w:basedOn w:val="OPCCharBase"/>
    <w:uiPriority w:val="1"/>
    <w:qFormat/>
    <w:rsid w:val="00AB4405"/>
  </w:style>
  <w:style w:type="paragraph" w:customStyle="1" w:styleId="CTA--">
    <w:name w:val="CTA --"/>
    <w:basedOn w:val="OPCParaBase"/>
    <w:next w:val="Normal"/>
    <w:rsid w:val="00AB440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B440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B440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B440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B440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B440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B440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B440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B440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B440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B440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B440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B440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B440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B440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B440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B44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B440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B44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B44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B440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B440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B440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B440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B440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B440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B440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B440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B440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B440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B440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AB4405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B4405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B440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B440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B440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B440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B440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B440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B440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B440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B440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B440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B440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B440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B440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B440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B440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B440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B440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B440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B440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B44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B440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B440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B440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B4405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AB4405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B4405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B4405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B4405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B4405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B4405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B4405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B4405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B440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B440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B440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B440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B440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B440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B440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B440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B4405"/>
    <w:rPr>
      <w:sz w:val="16"/>
    </w:rPr>
  </w:style>
  <w:style w:type="table" w:customStyle="1" w:styleId="CFlag">
    <w:name w:val="CFlag"/>
    <w:basedOn w:val="TableNormal"/>
    <w:uiPriority w:val="99"/>
    <w:rsid w:val="00AB4405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AB440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B4405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AB440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B440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AB440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B440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B440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B440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B440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1">
    <w:name w:val="ENotesHeading 1"/>
    <w:aliases w:val="Enh1"/>
    <w:basedOn w:val="OPCParaBase"/>
    <w:next w:val="Normal"/>
    <w:rsid w:val="00AB440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B4405"/>
    <w:pPr>
      <w:spacing w:before="120" w:after="120"/>
      <w:outlineLvl w:val="2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AB4405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AB4405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AB4405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AB4405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AB4405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AB4405"/>
    <w:pPr>
      <w:spacing w:before="40" w:line="198" w:lineRule="exact"/>
      <w:ind w:left="2835" w:hanging="709"/>
    </w:pPr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66D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B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B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B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B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B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ENoteTableHeading">
    <w:name w:val="ENoteTableHeading"/>
    <w:aliases w:val="enth"/>
    <w:basedOn w:val="OPCParaBase"/>
    <w:rsid w:val="00AB440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AB4405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AB4405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AB440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character" w:customStyle="1" w:styleId="paragraphChar">
    <w:name w:val="paragraph Char"/>
    <w:aliases w:val="a Char"/>
    <w:link w:val="paragraph"/>
    <w:rsid w:val="00061872"/>
    <w:rPr>
      <w:rFonts w:eastAsia="Times New Roman" w:cs="Times New Roman"/>
      <w:sz w:val="22"/>
      <w:lang w:eastAsia="en-AU"/>
    </w:rPr>
  </w:style>
  <w:style w:type="paragraph" w:customStyle="1" w:styleId="MadeunderText">
    <w:name w:val="MadeunderText"/>
    <w:basedOn w:val="OPCParaBase"/>
    <w:next w:val="Normal"/>
    <w:rsid w:val="00AB4405"/>
    <w:pPr>
      <w:spacing w:before="240"/>
    </w:pPr>
    <w:rPr>
      <w:sz w:val="24"/>
      <w:szCs w:val="24"/>
    </w:rPr>
  </w:style>
  <w:style w:type="paragraph" w:customStyle="1" w:styleId="ShortTP1">
    <w:name w:val="ShortTP1"/>
    <w:basedOn w:val="ShortT"/>
    <w:link w:val="ShortTP1Char"/>
    <w:rsid w:val="004722D9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722D9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722D9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722D9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722D9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722D9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722D9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4722D9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4722D9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4722D9"/>
  </w:style>
  <w:style w:type="character" w:customStyle="1" w:styleId="ShortTCPChar">
    <w:name w:val="ShortTCP Char"/>
    <w:basedOn w:val="ShortTChar"/>
    <w:link w:val="ShortTCP"/>
    <w:rsid w:val="004722D9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722D9"/>
    <w:pPr>
      <w:spacing w:before="400"/>
    </w:pPr>
  </w:style>
  <w:style w:type="character" w:customStyle="1" w:styleId="ActNoCPChar">
    <w:name w:val="ActNoCP Char"/>
    <w:basedOn w:val="ActnoChar"/>
    <w:link w:val="ActNoCP"/>
    <w:rsid w:val="004722D9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722D9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F77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F77B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F77B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tsa\AppData\Roaming\Microsoft\Template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0188B-FA36-42C2-8B29-A60A22C5F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14</Pages>
  <Words>1750</Words>
  <Characters>9976</Characters>
  <Application>Microsoft Office Word</Application>
  <DocSecurity>0</DocSecurity>
  <PresentationFormat/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2013-05-09T23:20:00Z</cp:lastPrinted>
  <dcterms:created xsi:type="dcterms:W3CDTF">2013-06-24T23:11:00Z</dcterms:created>
  <dcterms:modified xsi:type="dcterms:W3CDTF">2013-06-24T23:12:00Z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ID">
    <vt:lpwstr>OPC5066</vt:lpwstr>
  </property>
  <property fmtid="{D5CDD505-2E9C-101B-9397-08002B2CF9AE}" pid="4" name="ShortT">
    <vt:lpwstr>Australian Citizenship Amendment (Special Residence Requirements) Act 2013</vt:lpwstr>
  </property>
  <property fmtid="{D5CDD505-2E9C-101B-9397-08002B2CF9AE}" pid="5" name="Actno">
    <vt:lpwstr>No. 57, 2013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</Properties>
</file>