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99F" w:rsidRDefault="003C72C0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3pt;height:78.1pt" fillcolor="window">
            <v:imagedata r:id="rId8" o:title=""/>
          </v:shape>
        </w:pict>
      </w:r>
    </w:p>
    <w:p w:rsidR="000A199F" w:rsidRDefault="000A199F"/>
    <w:p w:rsidR="000A199F" w:rsidRDefault="000A199F" w:rsidP="000A199F">
      <w:pPr>
        <w:spacing w:line="240" w:lineRule="auto"/>
      </w:pPr>
    </w:p>
    <w:p w:rsidR="000A199F" w:rsidRDefault="000A199F" w:rsidP="000A199F"/>
    <w:p w:rsidR="000A199F" w:rsidRDefault="000A199F" w:rsidP="000A199F"/>
    <w:p w:rsidR="000A199F" w:rsidRDefault="000A199F" w:rsidP="000A199F"/>
    <w:p w:rsidR="000A199F" w:rsidRDefault="000A199F" w:rsidP="000A199F"/>
    <w:p w:rsidR="003801F5" w:rsidRPr="00B6609A" w:rsidRDefault="003801F5" w:rsidP="00473170">
      <w:pPr>
        <w:pStyle w:val="ShortT"/>
      </w:pPr>
      <w:r w:rsidRPr="00B6609A">
        <w:t>Superannuation (</w:t>
      </w:r>
      <w:r w:rsidR="00473170" w:rsidRPr="00B6609A">
        <w:t>Sustaining the Superannuation Contribution Concession</w:t>
      </w:r>
      <w:r w:rsidRPr="00B6609A">
        <w:t xml:space="preserve">) Imposition </w:t>
      </w:r>
      <w:r w:rsidR="000A199F">
        <w:t>Act</w:t>
      </w:r>
      <w:r w:rsidRPr="00B6609A">
        <w:t xml:space="preserve"> 2013</w:t>
      </w:r>
    </w:p>
    <w:p w:rsidR="003801F5" w:rsidRPr="00B6609A" w:rsidRDefault="003801F5" w:rsidP="003801F5"/>
    <w:p w:rsidR="003801F5" w:rsidRPr="00B6609A" w:rsidRDefault="003801F5" w:rsidP="000A199F">
      <w:pPr>
        <w:pStyle w:val="Actno"/>
        <w:spacing w:before="400"/>
      </w:pPr>
      <w:r w:rsidRPr="00B6609A">
        <w:t>No.</w:t>
      </w:r>
      <w:r w:rsidR="003B219A">
        <w:t xml:space="preserve"> 87</w:t>
      </w:r>
      <w:r w:rsidRPr="00B6609A">
        <w:t>, 201</w:t>
      </w:r>
      <w:r w:rsidR="00473170" w:rsidRPr="00B6609A">
        <w:t>3</w:t>
      </w:r>
    </w:p>
    <w:p w:rsidR="003801F5" w:rsidRPr="00B6609A" w:rsidRDefault="003801F5" w:rsidP="003801F5"/>
    <w:p w:rsidR="000A199F" w:rsidRDefault="000A199F" w:rsidP="000A199F"/>
    <w:p w:rsidR="000A199F" w:rsidRDefault="000A199F" w:rsidP="000A199F"/>
    <w:p w:rsidR="000A199F" w:rsidRDefault="000A199F" w:rsidP="000A199F"/>
    <w:p w:rsidR="000A199F" w:rsidRDefault="000A199F" w:rsidP="000A199F"/>
    <w:p w:rsidR="003801F5" w:rsidRPr="00B6609A" w:rsidRDefault="000A199F" w:rsidP="003801F5">
      <w:pPr>
        <w:pStyle w:val="LongT"/>
      </w:pPr>
      <w:r>
        <w:t>An Act</w:t>
      </w:r>
      <w:r w:rsidR="003801F5" w:rsidRPr="00B6609A">
        <w:t xml:space="preserve"> to impose tax on certain superannuation contributions, and for related purposes</w:t>
      </w:r>
    </w:p>
    <w:p w:rsidR="004F76D3" w:rsidRPr="00B6609A" w:rsidRDefault="004F76D3" w:rsidP="003801F5">
      <w:pPr>
        <w:pStyle w:val="Header"/>
        <w:tabs>
          <w:tab w:val="clear" w:pos="4150"/>
          <w:tab w:val="clear" w:pos="8307"/>
        </w:tabs>
      </w:pPr>
      <w:r w:rsidRPr="00B6609A">
        <w:rPr>
          <w:rStyle w:val="CharChapNo"/>
        </w:rPr>
        <w:t xml:space="preserve"> </w:t>
      </w:r>
      <w:r w:rsidRPr="00B6609A">
        <w:rPr>
          <w:rStyle w:val="CharChapText"/>
        </w:rPr>
        <w:t xml:space="preserve"> </w:t>
      </w:r>
    </w:p>
    <w:p w:rsidR="004F76D3" w:rsidRPr="00B6609A" w:rsidRDefault="004F76D3" w:rsidP="003801F5">
      <w:pPr>
        <w:pStyle w:val="Header"/>
        <w:tabs>
          <w:tab w:val="clear" w:pos="4150"/>
          <w:tab w:val="clear" w:pos="8307"/>
        </w:tabs>
      </w:pPr>
      <w:r w:rsidRPr="00B6609A">
        <w:rPr>
          <w:rStyle w:val="CharPartNo"/>
        </w:rPr>
        <w:t xml:space="preserve"> </w:t>
      </w:r>
      <w:r w:rsidRPr="00B6609A">
        <w:rPr>
          <w:rStyle w:val="CharPartText"/>
        </w:rPr>
        <w:t xml:space="preserve"> </w:t>
      </w:r>
    </w:p>
    <w:p w:rsidR="003801F5" w:rsidRPr="00B6609A" w:rsidRDefault="003801F5" w:rsidP="003801F5">
      <w:pPr>
        <w:pStyle w:val="Header"/>
        <w:tabs>
          <w:tab w:val="clear" w:pos="4150"/>
          <w:tab w:val="clear" w:pos="8307"/>
        </w:tabs>
      </w:pPr>
      <w:r w:rsidRPr="00B6609A">
        <w:rPr>
          <w:rStyle w:val="CharDivNo"/>
        </w:rPr>
        <w:t xml:space="preserve"> </w:t>
      </w:r>
      <w:r w:rsidRPr="00B6609A">
        <w:rPr>
          <w:rStyle w:val="CharDivText"/>
        </w:rPr>
        <w:t xml:space="preserve"> </w:t>
      </w:r>
    </w:p>
    <w:p w:rsidR="003801F5" w:rsidRPr="00B6609A" w:rsidRDefault="003801F5" w:rsidP="003801F5">
      <w:pPr>
        <w:sectPr w:rsidR="003801F5" w:rsidRPr="00B6609A" w:rsidSect="000A199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3801F5" w:rsidRPr="00B6609A" w:rsidRDefault="003801F5" w:rsidP="003801F5">
      <w:pPr>
        <w:rPr>
          <w:sz w:val="36"/>
        </w:rPr>
      </w:pPr>
      <w:r w:rsidRPr="00B6609A">
        <w:rPr>
          <w:sz w:val="36"/>
        </w:rPr>
        <w:lastRenderedPageBreak/>
        <w:t>Contents</w:t>
      </w:r>
    </w:p>
    <w:bookmarkStart w:id="1" w:name="BKCheck15B_1"/>
    <w:bookmarkEnd w:id="1"/>
    <w:p w:rsidR="00E31DCE" w:rsidRDefault="00E31D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E31DCE">
        <w:rPr>
          <w:noProof/>
        </w:rPr>
        <w:tab/>
      </w:r>
      <w:r w:rsidRPr="00E31DCE">
        <w:rPr>
          <w:noProof/>
        </w:rPr>
        <w:fldChar w:fldCharType="begin"/>
      </w:r>
      <w:r w:rsidRPr="00E31DCE">
        <w:rPr>
          <w:noProof/>
        </w:rPr>
        <w:instrText xml:space="preserve"> PAGEREF _Toc361142186 \h </w:instrText>
      </w:r>
      <w:r w:rsidRPr="00E31DCE">
        <w:rPr>
          <w:noProof/>
        </w:rPr>
      </w:r>
      <w:r w:rsidRPr="00E31DCE">
        <w:rPr>
          <w:noProof/>
        </w:rPr>
        <w:fldChar w:fldCharType="separate"/>
      </w:r>
      <w:r w:rsidR="003C72C0">
        <w:rPr>
          <w:noProof/>
        </w:rPr>
        <w:t>2</w:t>
      </w:r>
      <w:r w:rsidRPr="00E31DCE">
        <w:rPr>
          <w:noProof/>
        </w:rPr>
        <w:fldChar w:fldCharType="end"/>
      </w:r>
    </w:p>
    <w:p w:rsidR="00E31DCE" w:rsidRDefault="00E31D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31DCE">
        <w:rPr>
          <w:noProof/>
        </w:rPr>
        <w:tab/>
      </w:r>
      <w:r w:rsidRPr="00E31DCE">
        <w:rPr>
          <w:noProof/>
        </w:rPr>
        <w:fldChar w:fldCharType="begin"/>
      </w:r>
      <w:r w:rsidRPr="00E31DCE">
        <w:rPr>
          <w:noProof/>
        </w:rPr>
        <w:instrText xml:space="preserve"> PAGEREF _Toc361142187 \h </w:instrText>
      </w:r>
      <w:r w:rsidRPr="00E31DCE">
        <w:rPr>
          <w:noProof/>
        </w:rPr>
      </w:r>
      <w:r w:rsidRPr="00E31DCE">
        <w:rPr>
          <w:noProof/>
        </w:rPr>
        <w:fldChar w:fldCharType="separate"/>
      </w:r>
      <w:r w:rsidR="003C72C0">
        <w:rPr>
          <w:noProof/>
        </w:rPr>
        <w:t>2</w:t>
      </w:r>
      <w:r w:rsidRPr="00E31DCE">
        <w:rPr>
          <w:noProof/>
        </w:rPr>
        <w:fldChar w:fldCharType="end"/>
      </w:r>
    </w:p>
    <w:p w:rsidR="00E31DCE" w:rsidRDefault="00E31D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Definitions</w:t>
      </w:r>
      <w:r w:rsidRPr="00E31DCE">
        <w:rPr>
          <w:noProof/>
        </w:rPr>
        <w:tab/>
      </w:r>
      <w:r w:rsidRPr="00E31DCE">
        <w:rPr>
          <w:noProof/>
        </w:rPr>
        <w:fldChar w:fldCharType="begin"/>
      </w:r>
      <w:r w:rsidRPr="00E31DCE">
        <w:rPr>
          <w:noProof/>
        </w:rPr>
        <w:instrText xml:space="preserve"> PAGEREF _Toc361142188 \h </w:instrText>
      </w:r>
      <w:r w:rsidRPr="00E31DCE">
        <w:rPr>
          <w:noProof/>
        </w:rPr>
      </w:r>
      <w:r w:rsidRPr="00E31DCE">
        <w:rPr>
          <w:noProof/>
        </w:rPr>
        <w:fldChar w:fldCharType="separate"/>
      </w:r>
      <w:r w:rsidR="003C72C0">
        <w:rPr>
          <w:noProof/>
        </w:rPr>
        <w:t>2</w:t>
      </w:r>
      <w:r w:rsidRPr="00E31DCE">
        <w:rPr>
          <w:noProof/>
        </w:rPr>
        <w:fldChar w:fldCharType="end"/>
      </w:r>
    </w:p>
    <w:p w:rsidR="00E31DCE" w:rsidRDefault="00E31D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Imposition of tax</w:t>
      </w:r>
      <w:r w:rsidRPr="00E31DCE">
        <w:rPr>
          <w:noProof/>
        </w:rPr>
        <w:tab/>
      </w:r>
      <w:r w:rsidRPr="00E31DCE">
        <w:rPr>
          <w:noProof/>
        </w:rPr>
        <w:fldChar w:fldCharType="begin"/>
      </w:r>
      <w:r w:rsidRPr="00E31DCE">
        <w:rPr>
          <w:noProof/>
        </w:rPr>
        <w:instrText xml:space="preserve"> PAGEREF _Toc361142189 \h </w:instrText>
      </w:r>
      <w:r w:rsidRPr="00E31DCE">
        <w:rPr>
          <w:noProof/>
        </w:rPr>
      </w:r>
      <w:r w:rsidRPr="00E31DCE">
        <w:rPr>
          <w:noProof/>
        </w:rPr>
        <w:fldChar w:fldCharType="separate"/>
      </w:r>
      <w:r w:rsidR="003C72C0">
        <w:rPr>
          <w:noProof/>
        </w:rPr>
        <w:t>2</w:t>
      </w:r>
      <w:r w:rsidRPr="00E31DCE">
        <w:rPr>
          <w:noProof/>
        </w:rPr>
        <w:fldChar w:fldCharType="end"/>
      </w:r>
    </w:p>
    <w:p w:rsidR="00E31DCE" w:rsidRDefault="00E31D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Amount of tax</w:t>
      </w:r>
      <w:r w:rsidRPr="00E31DCE">
        <w:rPr>
          <w:noProof/>
        </w:rPr>
        <w:tab/>
      </w:r>
      <w:r w:rsidRPr="00E31DCE">
        <w:rPr>
          <w:noProof/>
        </w:rPr>
        <w:fldChar w:fldCharType="begin"/>
      </w:r>
      <w:r w:rsidRPr="00E31DCE">
        <w:rPr>
          <w:noProof/>
        </w:rPr>
        <w:instrText xml:space="preserve"> PAGEREF _Toc361142190 \h </w:instrText>
      </w:r>
      <w:r w:rsidRPr="00E31DCE">
        <w:rPr>
          <w:noProof/>
        </w:rPr>
      </w:r>
      <w:r w:rsidRPr="00E31DCE">
        <w:rPr>
          <w:noProof/>
        </w:rPr>
        <w:fldChar w:fldCharType="separate"/>
      </w:r>
      <w:r w:rsidR="003C72C0">
        <w:rPr>
          <w:noProof/>
        </w:rPr>
        <w:t>2</w:t>
      </w:r>
      <w:r w:rsidRPr="00E31DCE">
        <w:rPr>
          <w:noProof/>
        </w:rPr>
        <w:fldChar w:fldCharType="end"/>
      </w:r>
    </w:p>
    <w:p w:rsidR="00E31DCE" w:rsidRDefault="00E31D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Severability</w:t>
      </w:r>
      <w:r w:rsidRPr="00E31DCE">
        <w:rPr>
          <w:noProof/>
        </w:rPr>
        <w:tab/>
      </w:r>
      <w:r w:rsidRPr="00E31DCE">
        <w:rPr>
          <w:noProof/>
        </w:rPr>
        <w:fldChar w:fldCharType="begin"/>
      </w:r>
      <w:r w:rsidRPr="00E31DCE">
        <w:rPr>
          <w:noProof/>
        </w:rPr>
        <w:instrText xml:space="preserve"> PAGEREF _Toc361142191 \h </w:instrText>
      </w:r>
      <w:r w:rsidRPr="00E31DCE">
        <w:rPr>
          <w:noProof/>
        </w:rPr>
      </w:r>
      <w:r w:rsidRPr="00E31DCE">
        <w:rPr>
          <w:noProof/>
        </w:rPr>
        <w:fldChar w:fldCharType="separate"/>
      </w:r>
      <w:r w:rsidR="003C72C0">
        <w:rPr>
          <w:noProof/>
        </w:rPr>
        <w:t>2</w:t>
      </w:r>
      <w:r w:rsidRPr="00E31DCE">
        <w:rPr>
          <w:noProof/>
        </w:rPr>
        <w:fldChar w:fldCharType="end"/>
      </w:r>
    </w:p>
    <w:p w:rsidR="003801F5" w:rsidRPr="00B6609A" w:rsidRDefault="00E31DCE" w:rsidP="003801F5">
      <w:r>
        <w:fldChar w:fldCharType="end"/>
      </w:r>
    </w:p>
    <w:p w:rsidR="003801F5" w:rsidRPr="00B6609A" w:rsidRDefault="003801F5" w:rsidP="003801F5">
      <w:pPr>
        <w:sectPr w:rsidR="003801F5" w:rsidRPr="00B6609A" w:rsidSect="000A199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0A199F" w:rsidRDefault="003C72C0">
      <w:r>
        <w:lastRenderedPageBreak/>
        <w:pict>
          <v:shape id="_x0000_i1026" type="#_x0000_t75" style="width:107.3pt;height:78.1pt" fillcolor="window">
            <v:imagedata r:id="rId8" o:title=""/>
          </v:shape>
        </w:pict>
      </w:r>
    </w:p>
    <w:p w:rsidR="000A199F" w:rsidRDefault="000A199F"/>
    <w:p w:rsidR="000A199F" w:rsidRDefault="000A199F" w:rsidP="000A199F">
      <w:pPr>
        <w:spacing w:line="240" w:lineRule="auto"/>
      </w:pPr>
    </w:p>
    <w:p w:rsidR="000A199F" w:rsidRDefault="006D255A" w:rsidP="000A199F">
      <w:pPr>
        <w:pStyle w:val="ShortTP1"/>
      </w:pPr>
      <w:fldSimple w:instr=" STYLEREF ShortT ">
        <w:r w:rsidR="003C72C0">
          <w:rPr>
            <w:noProof/>
          </w:rPr>
          <w:t>Superannuation (Sustaining the Superannuation Contribution Concession) Imposition Act 2013</w:t>
        </w:r>
      </w:fldSimple>
    </w:p>
    <w:p w:rsidR="000A199F" w:rsidRDefault="006D255A" w:rsidP="000A199F">
      <w:pPr>
        <w:pStyle w:val="ActNoP1"/>
      </w:pPr>
      <w:fldSimple w:instr=" STYLEREF Actno ">
        <w:r w:rsidR="003C72C0">
          <w:rPr>
            <w:noProof/>
          </w:rPr>
          <w:t>No. 87, 2013</w:t>
        </w:r>
      </w:fldSimple>
    </w:p>
    <w:p w:rsidR="000A199F" w:rsidRDefault="000A199F">
      <w:pPr>
        <w:pStyle w:val="p1LinesBef"/>
      </w:pPr>
    </w:p>
    <w:p w:rsidR="000A199F" w:rsidRDefault="000A199F">
      <w:pPr>
        <w:spacing w:line="40" w:lineRule="exact"/>
        <w:rPr>
          <w:b/>
          <w:sz w:val="28"/>
        </w:rPr>
      </w:pPr>
    </w:p>
    <w:p w:rsidR="000A199F" w:rsidRDefault="000A199F">
      <w:pPr>
        <w:pStyle w:val="p1LinesAfter"/>
      </w:pPr>
    </w:p>
    <w:p w:rsidR="003801F5" w:rsidRPr="00B6609A" w:rsidRDefault="000A199F" w:rsidP="00B6609A">
      <w:pPr>
        <w:pStyle w:val="Page1"/>
      </w:pPr>
      <w:r>
        <w:t>An Act</w:t>
      </w:r>
      <w:r w:rsidR="003801F5" w:rsidRPr="00B6609A">
        <w:t xml:space="preserve"> to impose tax on certain superannuation contributions, and for related purposes</w:t>
      </w:r>
    </w:p>
    <w:p w:rsidR="003B219A" w:rsidRDefault="003B219A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28 June 2013</w:t>
      </w:r>
      <w:r>
        <w:rPr>
          <w:sz w:val="24"/>
        </w:rPr>
        <w:t>]</w:t>
      </w:r>
    </w:p>
    <w:p w:rsidR="003B219A" w:rsidRDefault="003B219A"/>
    <w:p w:rsidR="003801F5" w:rsidRPr="00B6609A" w:rsidRDefault="003801F5" w:rsidP="00B6609A">
      <w:pPr>
        <w:spacing w:before="240" w:line="240" w:lineRule="auto"/>
        <w:rPr>
          <w:sz w:val="32"/>
        </w:rPr>
      </w:pPr>
      <w:r w:rsidRPr="00B6609A">
        <w:rPr>
          <w:sz w:val="32"/>
        </w:rPr>
        <w:t>The Parliament of Australia enacts:</w:t>
      </w:r>
    </w:p>
    <w:p w:rsidR="003801F5" w:rsidRPr="00B6609A" w:rsidRDefault="003801F5" w:rsidP="00B6609A">
      <w:pPr>
        <w:pStyle w:val="ActHead5"/>
      </w:pPr>
      <w:bookmarkStart w:id="2" w:name="_Toc361142186"/>
      <w:r w:rsidRPr="00B6609A">
        <w:rPr>
          <w:rStyle w:val="CharSectno"/>
        </w:rPr>
        <w:lastRenderedPageBreak/>
        <w:t>1</w:t>
      </w:r>
      <w:r w:rsidRPr="00B6609A">
        <w:t xml:space="preserve">  Short title</w:t>
      </w:r>
      <w:bookmarkEnd w:id="2"/>
    </w:p>
    <w:p w:rsidR="003801F5" w:rsidRPr="00B6609A" w:rsidRDefault="003801F5" w:rsidP="00B6609A">
      <w:pPr>
        <w:pStyle w:val="subsection"/>
      </w:pPr>
      <w:r w:rsidRPr="00B6609A">
        <w:tab/>
      </w:r>
      <w:r w:rsidRPr="00B6609A">
        <w:tab/>
        <w:t xml:space="preserve">This Act may be cited as the </w:t>
      </w:r>
      <w:r w:rsidRPr="00B6609A">
        <w:rPr>
          <w:i/>
          <w:iCs/>
        </w:rPr>
        <w:t>Superannuation (</w:t>
      </w:r>
      <w:r w:rsidR="00473170" w:rsidRPr="00B6609A">
        <w:rPr>
          <w:i/>
        </w:rPr>
        <w:t>Sustaining the Superannuation Contribution Concession</w:t>
      </w:r>
      <w:r w:rsidRPr="00B6609A">
        <w:rPr>
          <w:i/>
          <w:iCs/>
        </w:rPr>
        <w:t>) Imposition Act 2013</w:t>
      </w:r>
      <w:r w:rsidRPr="00B6609A">
        <w:t>.</w:t>
      </w:r>
    </w:p>
    <w:p w:rsidR="003801F5" w:rsidRPr="00B6609A" w:rsidRDefault="003801F5" w:rsidP="00B6609A">
      <w:pPr>
        <w:pStyle w:val="ActHead5"/>
      </w:pPr>
      <w:bookmarkStart w:id="3" w:name="_Toc361142187"/>
      <w:r w:rsidRPr="00B6609A">
        <w:rPr>
          <w:rStyle w:val="CharSectno"/>
        </w:rPr>
        <w:t>2</w:t>
      </w:r>
      <w:r w:rsidRPr="00B6609A">
        <w:t xml:space="preserve">  Commencement</w:t>
      </w:r>
      <w:bookmarkEnd w:id="3"/>
    </w:p>
    <w:p w:rsidR="003801F5" w:rsidRPr="00B6609A" w:rsidRDefault="003801F5" w:rsidP="00B6609A">
      <w:pPr>
        <w:pStyle w:val="subsection"/>
      </w:pPr>
      <w:r w:rsidRPr="00B6609A">
        <w:tab/>
      </w:r>
      <w:r w:rsidRPr="00B6609A">
        <w:tab/>
        <w:t>This Act commences on the day this Act receives the Royal Assent.</w:t>
      </w:r>
    </w:p>
    <w:p w:rsidR="003801F5" w:rsidRPr="00B6609A" w:rsidRDefault="003801F5" w:rsidP="00B6609A">
      <w:pPr>
        <w:pStyle w:val="ActHead5"/>
      </w:pPr>
      <w:bookmarkStart w:id="4" w:name="_Toc361142188"/>
      <w:r w:rsidRPr="00B6609A">
        <w:rPr>
          <w:rStyle w:val="CharSectno"/>
        </w:rPr>
        <w:t>3</w:t>
      </w:r>
      <w:r w:rsidRPr="00B6609A">
        <w:t xml:space="preserve">  Definitions</w:t>
      </w:r>
      <w:bookmarkEnd w:id="4"/>
    </w:p>
    <w:p w:rsidR="003801F5" w:rsidRPr="00B6609A" w:rsidRDefault="003801F5" w:rsidP="00B6609A">
      <w:pPr>
        <w:pStyle w:val="subsection"/>
      </w:pPr>
      <w:r w:rsidRPr="00B6609A">
        <w:tab/>
      </w:r>
      <w:r w:rsidRPr="00B6609A">
        <w:tab/>
        <w:t>In this Act:</w:t>
      </w:r>
    </w:p>
    <w:p w:rsidR="000226B3" w:rsidRPr="00B6609A" w:rsidRDefault="000226B3" w:rsidP="00B6609A">
      <w:pPr>
        <w:pStyle w:val="Definition"/>
      </w:pPr>
      <w:r w:rsidRPr="00B6609A">
        <w:rPr>
          <w:b/>
          <w:i/>
        </w:rPr>
        <w:t>income year</w:t>
      </w:r>
      <w:r w:rsidRPr="00B6609A">
        <w:t xml:space="preserve"> has the same meaning as in the </w:t>
      </w:r>
      <w:r w:rsidRPr="00B6609A">
        <w:rPr>
          <w:i/>
        </w:rPr>
        <w:t>Income Tax Assessment Act 1997</w:t>
      </w:r>
      <w:r w:rsidRPr="00B6609A">
        <w:t>.</w:t>
      </w:r>
    </w:p>
    <w:p w:rsidR="003801F5" w:rsidRPr="00B6609A" w:rsidRDefault="003801F5" w:rsidP="00B6609A">
      <w:pPr>
        <w:pStyle w:val="Definition"/>
        <w:rPr>
          <w:i/>
        </w:rPr>
      </w:pPr>
      <w:r w:rsidRPr="00B6609A">
        <w:rPr>
          <w:b/>
          <w:i/>
        </w:rPr>
        <w:t>taxable contributions</w:t>
      </w:r>
      <w:r w:rsidRPr="00B6609A">
        <w:t xml:space="preserve"> has the same meaning as in the </w:t>
      </w:r>
      <w:r w:rsidRPr="00B6609A">
        <w:rPr>
          <w:i/>
        </w:rPr>
        <w:t>Income Tax Assessment Act 1997.</w:t>
      </w:r>
    </w:p>
    <w:p w:rsidR="003801F5" w:rsidRPr="00B6609A" w:rsidRDefault="003801F5" w:rsidP="00B6609A">
      <w:pPr>
        <w:pStyle w:val="ActHead5"/>
      </w:pPr>
      <w:bookmarkStart w:id="5" w:name="_Toc361142189"/>
      <w:r w:rsidRPr="00B6609A">
        <w:rPr>
          <w:rStyle w:val="CharSectno"/>
        </w:rPr>
        <w:t>4</w:t>
      </w:r>
      <w:r w:rsidRPr="00B6609A">
        <w:t xml:space="preserve">  Imposition of tax</w:t>
      </w:r>
      <w:bookmarkEnd w:id="5"/>
    </w:p>
    <w:p w:rsidR="003801F5" w:rsidRPr="00B6609A" w:rsidRDefault="00B579F9" w:rsidP="00B6609A">
      <w:pPr>
        <w:pStyle w:val="subsection"/>
      </w:pPr>
      <w:r w:rsidRPr="00B6609A">
        <w:tab/>
      </w:r>
      <w:r w:rsidRPr="00B6609A">
        <w:tab/>
        <w:t>Tax payable under section</w:t>
      </w:r>
      <w:r w:rsidR="00B6609A" w:rsidRPr="00B6609A">
        <w:t> </w:t>
      </w:r>
      <w:r w:rsidR="003801F5" w:rsidRPr="00B6609A">
        <w:t>293</w:t>
      </w:r>
      <w:r w:rsidR="007827F0">
        <w:noBreakHyphen/>
      </w:r>
      <w:r w:rsidR="003801F5" w:rsidRPr="00B6609A">
        <w:t xml:space="preserve">15 of the </w:t>
      </w:r>
      <w:r w:rsidR="003801F5" w:rsidRPr="00B6609A">
        <w:rPr>
          <w:i/>
        </w:rPr>
        <w:t>Income Tax Assessment Act 1997</w:t>
      </w:r>
      <w:r w:rsidR="003801F5" w:rsidRPr="00B6609A">
        <w:t xml:space="preserve"> is imposed.</w:t>
      </w:r>
    </w:p>
    <w:p w:rsidR="003801F5" w:rsidRPr="00B6609A" w:rsidRDefault="003801F5" w:rsidP="00B6609A">
      <w:pPr>
        <w:pStyle w:val="ActHead5"/>
      </w:pPr>
      <w:bookmarkStart w:id="6" w:name="_Toc361142190"/>
      <w:r w:rsidRPr="00B6609A">
        <w:rPr>
          <w:rStyle w:val="CharSectno"/>
        </w:rPr>
        <w:t>5</w:t>
      </w:r>
      <w:r w:rsidRPr="00B6609A">
        <w:t xml:space="preserve">  Amount of tax</w:t>
      </w:r>
      <w:bookmarkEnd w:id="6"/>
    </w:p>
    <w:p w:rsidR="003801F5" w:rsidRPr="00B6609A" w:rsidRDefault="003801F5" w:rsidP="00B6609A">
      <w:pPr>
        <w:pStyle w:val="subsection"/>
      </w:pPr>
      <w:r w:rsidRPr="00B6609A">
        <w:tab/>
      </w:r>
      <w:r w:rsidRPr="00B6609A">
        <w:tab/>
        <w:t>The amount of the tax is 15% of a person’s taxable contributions for an income year.</w:t>
      </w:r>
    </w:p>
    <w:p w:rsidR="003801F5" w:rsidRPr="00B6609A" w:rsidRDefault="003801F5" w:rsidP="00B6609A">
      <w:pPr>
        <w:pStyle w:val="ActHead5"/>
      </w:pPr>
      <w:bookmarkStart w:id="7" w:name="_Toc361142191"/>
      <w:r w:rsidRPr="00B6609A">
        <w:rPr>
          <w:rStyle w:val="CharSectno"/>
        </w:rPr>
        <w:t>6</w:t>
      </w:r>
      <w:r w:rsidRPr="00B6609A">
        <w:t xml:space="preserve">  Severability</w:t>
      </w:r>
      <w:bookmarkEnd w:id="7"/>
    </w:p>
    <w:p w:rsidR="007827F0" w:rsidRDefault="003801F5" w:rsidP="00B6609A">
      <w:pPr>
        <w:pStyle w:val="subsection"/>
      </w:pPr>
      <w:r w:rsidRPr="00B6609A">
        <w:tab/>
      </w:r>
      <w:r w:rsidRPr="00B6609A">
        <w:tab/>
        <w:t>If, apart from this section, section</w:t>
      </w:r>
      <w:r w:rsidR="00B6609A" w:rsidRPr="00B6609A">
        <w:t> </w:t>
      </w:r>
      <w:r w:rsidRPr="00B6609A">
        <w:t>4 would impose, in relation to a person, a tax the imposition of which in relation to the person would exceed the legislative power of the Commonwealth, section</w:t>
      </w:r>
      <w:r w:rsidR="00B6609A" w:rsidRPr="00B6609A">
        <w:t> </w:t>
      </w:r>
      <w:r w:rsidRPr="00B6609A">
        <w:t>4 has effect as if it did not impose that tax in relation to the person.</w:t>
      </w:r>
    </w:p>
    <w:p w:rsidR="000A199F" w:rsidRDefault="000A199F" w:rsidP="00B6609A">
      <w:pPr>
        <w:pStyle w:val="subsection"/>
        <w:sectPr w:rsidR="000A199F" w:rsidSect="000A199F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/>
          <w:pgMar w:top="238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0A199F" w:rsidRDefault="000A199F">
      <w:pPr>
        <w:pStyle w:val="AssentBk"/>
        <w:keepNext/>
      </w:pPr>
    </w:p>
    <w:p w:rsidR="003B219A" w:rsidRDefault="003B219A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3B219A" w:rsidRDefault="003B219A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15 May 2013</w:t>
      </w:r>
    </w:p>
    <w:p w:rsidR="003B219A" w:rsidRDefault="003B219A">
      <w:pPr>
        <w:pStyle w:val="2ndRd"/>
        <w:keepNext/>
        <w:spacing w:line="260" w:lineRule="atLeast"/>
        <w:rPr>
          <w:i/>
        </w:rPr>
      </w:pPr>
      <w:r>
        <w:rPr>
          <w:i/>
        </w:rPr>
        <w:t>Senate on 17 June 2013</w:t>
      </w:r>
      <w:r>
        <w:t>]</w:t>
      </w:r>
    </w:p>
    <w:p w:rsidR="003B219A" w:rsidRDefault="003B219A" w:rsidP="003B219A">
      <w:pPr>
        <w:framePr w:hSpace="180" w:wrap="around" w:vAnchor="text" w:hAnchor="page" w:x="2375" w:y="8904"/>
      </w:pPr>
      <w:r>
        <w:t>(95/13)</w:t>
      </w:r>
    </w:p>
    <w:p w:rsidR="003B219A" w:rsidRDefault="003B219A"/>
    <w:sectPr w:rsidR="003B219A" w:rsidSect="000A199F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39"/>
      <w:pgMar w:top="2381" w:right="2409" w:bottom="4252" w:left="2409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9EF" w:rsidRDefault="007209EF" w:rsidP="00715914">
      <w:pPr>
        <w:spacing w:line="240" w:lineRule="auto"/>
      </w:pPr>
      <w:r>
        <w:separator/>
      </w:r>
    </w:p>
  </w:endnote>
  <w:endnote w:type="continuationSeparator" w:id="0">
    <w:p w:rsidR="007209EF" w:rsidRDefault="007209E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09A" w:rsidRDefault="00B6609A" w:rsidP="00B6609A">
    <w:pPr>
      <w:pStyle w:val="Footer"/>
      <w:spacing w:before="12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9F" w:rsidRPr="007A1328" w:rsidRDefault="000A199F" w:rsidP="00B6609A">
    <w:pPr>
      <w:pBdr>
        <w:top w:val="single" w:sz="6" w:space="1" w:color="auto"/>
      </w:pBdr>
      <w:spacing w:before="120"/>
      <w:rPr>
        <w:sz w:val="18"/>
      </w:rPr>
    </w:pPr>
  </w:p>
  <w:p w:rsidR="000A199F" w:rsidRPr="007A1328" w:rsidRDefault="006D255A" w:rsidP="00026759">
    <w:pPr>
      <w:jc w:val="right"/>
      <w:rPr>
        <w:i/>
        <w:sz w:val="18"/>
      </w:rPr>
    </w:pPr>
    <w:r>
      <w:rPr>
        <w:i/>
        <w:sz w:val="18"/>
      </w:rPr>
      <w:t>Superannuation (Sustaining the Superannuation Contribution Concession) Imposition Act 2013</w:t>
    </w:r>
    <w:r w:rsidR="000A199F" w:rsidRPr="007A1328">
      <w:rPr>
        <w:i/>
        <w:sz w:val="18"/>
      </w:rPr>
      <w:t xml:space="preserve">       </w:t>
    </w:r>
    <w:r>
      <w:rPr>
        <w:i/>
        <w:sz w:val="18"/>
      </w:rPr>
      <w:t>No. 87, 2013</w:t>
    </w:r>
    <w:r w:rsidR="000A199F" w:rsidRPr="007A1328">
      <w:rPr>
        <w:i/>
        <w:sz w:val="18"/>
      </w:rPr>
      <w:t xml:space="preserve">            </w:t>
    </w:r>
    <w:r w:rsidR="000A199F" w:rsidRPr="007A1328">
      <w:rPr>
        <w:i/>
        <w:sz w:val="18"/>
      </w:rPr>
      <w:fldChar w:fldCharType="begin"/>
    </w:r>
    <w:r w:rsidR="000A199F" w:rsidRPr="007A1328">
      <w:rPr>
        <w:i/>
        <w:sz w:val="18"/>
      </w:rPr>
      <w:instrText xml:space="preserve"> PAGE </w:instrText>
    </w:r>
    <w:r w:rsidR="000A199F" w:rsidRPr="007A1328">
      <w:rPr>
        <w:i/>
        <w:sz w:val="18"/>
      </w:rPr>
      <w:fldChar w:fldCharType="separate"/>
    </w:r>
    <w:r w:rsidR="003C72C0">
      <w:rPr>
        <w:i/>
        <w:noProof/>
        <w:sz w:val="18"/>
      </w:rPr>
      <w:t>3</w:t>
    </w:r>
    <w:r w:rsidR="000A199F" w:rsidRPr="007A1328">
      <w:rPr>
        <w:i/>
        <w:sz w:val="18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9F" w:rsidRPr="007A1328" w:rsidRDefault="000A199F" w:rsidP="00B6609A">
    <w:pPr>
      <w:pBdr>
        <w:top w:val="single" w:sz="6" w:space="1" w:color="auto"/>
      </w:pBdr>
      <w:spacing w:before="120"/>
      <w:rPr>
        <w:sz w:val="18"/>
      </w:rPr>
    </w:pPr>
  </w:p>
  <w:p w:rsidR="000A199F" w:rsidRPr="007A1328" w:rsidRDefault="000A199F" w:rsidP="00026759">
    <w:pPr>
      <w:jc w:val="right"/>
      <w:rPr>
        <w:i/>
        <w:sz w:val="18"/>
      </w:rPr>
    </w:pPr>
    <w:r w:rsidRPr="007A1328">
      <w:rPr>
        <w:i/>
        <w:sz w:val="18"/>
      </w:rPr>
      <w:fldChar w:fldCharType="begin"/>
    </w:r>
    <w:r>
      <w:rPr>
        <w:i/>
        <w:sz w:val="18"/>
      </w:rPr>
      <w:instrText xml:space="preserve"> DOCPROPERTY ShortT </w:instrText>
    </w:r>
    <w:r w:rsidRPr="007A1328">
      <w:rPr>
        <w:i/>
        <w:sz w:val="18"/>
      </w:rPr>
      <w:fldChar w:fldCharType="separate"/>
    </w:r>
    <w:r w:rsidR="003C72C0">
      <w:rPr>
        <w:b/>
        <w:bCs/>
        <w:i/>
        <w:sz w:val="18"/>
        <w:lang w:val="en-US"/>
      </w:rPr>
      <w:t>Error! Unknown document property name.</w:t>
    </w:r>
    <w:r w:rsidRPr="007A1328">
      <w:rPr>
        <w:i/>
        <w:sz w:val="18"/>
      </w:rPr>
      <w:fldChar w:fldCharType="end"/>
    </w:r>
    <w:r w:rsidRPr="007A1328">
      <w:rPr>
        <w:i/>
        <w:sz w:val="18"/>
      </w:rPr>
      <w:t xml:space="preserve">       </w:t>
    </w:r>
    <w:r w:rsidRPr="007A1328">
      <w:rPr>
        <w:i/>
        <w:sz w:val="18"/>
      </w:rPr>
      <w:fldChar w:fldCharType="begin"/>
    </w:r>
    <w:r>
      <w:rPr>
        <w:i/>
        <w:sz w:val="18"/>
      </w:rPr>
      <w:instrText xml:space="preserve"> DOCPROPERTY ActNo </w:instrText>
    </w:r>
    <w:r w:rsidRPr="007A1328">
      <w:rPr>
        <w:i/>
        <w:sz w:val="18"/>
      </w:rPr>
      <w:fldChar w:fldCharType="separate"/>
    </w:r>
    <w:r w:rsidR="003C72C0">
      <w:rPr>
        <w:b/>
        <w:bCs/>
        <w:i/>
        <w:sz w:val="18"/>
        <w:lang w:val="en-US"/>
      </w:rPr>
      <w:t>Error! Unknown document property name.</w:t>
    </w:r>
    <w:r w:rsidRPr="007A1328">
      <w:rPr>
        <w:i/>
        <w:sz w:val="18"/>
      </w:rPr>
      <w:fldChar w:fldCharType="end"/>
    </w:r>
    <w:r w:rsidRPr="007A1328">
      <w:rPr>
        <w:i/>
        <w:sz w:val="18"/>
      </w:rPr>
      <w:t xml:space="preserve">       </w:t>
    </w:r>
    <w:r w:rsidRPr="007A1328">
      <w:rPr>
        <w:i/>
        <w:sz w:val="18"/>
      </w:rPr>
      <w:fldChar w:fldCharType="begin"/>
    </w:r>
    <w:r w:rsidRPr="007A1328">
      <w:rPr>
        <w:i/>
        <w:sz w:val="18"/>
      </w:rPr>
      <w:instrText xml:space="preserve"> PAGE </w:instrText>
    </w:r>
    <w:r w:rsidRPr="007A1328">
      <w:rPr>
        <w:i/>
        <w:sz w:val="18"/>
      </w:rPr>
      <w:fldChar w:fldCharType="separate"/>
    </w:r>
    <w:r w:rsidR="003C72C0">
      <w:rPr>
        <w:i/>
        <w:noProof/>
        <w:sz w:val="18"/>
      </w:rPr>
      <w:t>2</w:t>
    </w:r>
    <w:r w:rsidRPr="007A1328">
      <w:rPr>
        <w:i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19A" w:rsidRDefault="003B219A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3B219A" w:rsidRDefault="003B219A"/>
  <w:p w:rsidR="00B6609A" w:rsidRDefault="00B6609A" w:rsidP="00B6609A">
    <w:pPr>
      <w:pStyle w:val="Footer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759" w:rsidRPr="00ED79B6" w:rsidRDefault="00026759" w:rsidP="00B6609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759" w:rsidRPr="00ED79B6" w:rsidRDefault="00026759" w:rsidP="00B6609A">
    <w:pPr>
      <w:pBdr>
        <w:top w:val="single" w:sz="6" w:space="1" w:color="auto"/>
      </w:pBdr>
      <w:spacing w:before="120"/>
      <w:rPr>
        <w:sz w:val="18"/>
      </w:rPr>
    </w:pPr>
  </w:p>
  <w:p w:rsidR="00026759" w:rsidRPr="00ED79B6" w:rsidRDefault="006D255A" w:rsidP="00026759">
    <w:pPr>
      <w:jc w:val="right"/>
      <w:rPr>
        <w:i/>
        <w:sz w:val="18"/>
      </w:rPr>
    </w:pPr>
    <w:r>
      <w:rPr>
        <w:i/>
        <w:sz w:val="18"/>
      </w:rPr>
      <w:t>Superannuation (Sustaining the Superannuation Contribution Concession) Imposition Act 2013</w:t>
    </w:r>
    <w:r w:rsidR="00026759" w:rsidRPr="00ED79B6">
      <w:rPr>
        <w:i/>
        <w:sz w:val="18"/>
      </w:rPr>
      <w:t xml:space="preserve">       </w:t>
    </w:r>
    <w:r>
      <w:rPr>
        <w:i/>
        <w:sz w:val="18"/>
      </w:rPr>
      <w:t>No. 87, 2013</w:t>
    </w:r>
    <w:r w:rsidR="00026759" w:rsidRPr="00ED79B6">
      <w:rPr>
        <w:i/>
        <w:sz w:val="18"/>
      </w:rPr>
      <w:t xml:space="preserve">       </w:t>
    </w:r>
    <w:r w:rsidR="00026759" w:rsidRPr="00ED79B6">
      <w:rPr>
        <w:i/>
        <w:sz w:val="18"/>
      </w:rPr>
      <w:fldChar w:fldCharType="begin"/>
    </w:r>
    <w:r w:rsidR="00026759" w:rsidRPr="00ED79B6">
      <w:rPr>
        <w:i/>
        <w:sz w:val="18"/>
      </w:rPr>
      <w:instrText xml:space="preserve"> PAGE </w:instrText>
    </w:r>
    <w:r w:rsidR="00026759" w:rsidRPr="00ED79B6">
      <w:rPr>
        <w:i/>
        <w:sz w:val="18"/>
      </w:rPr>
      <w:fldChar w:fldCharType="separate"/>
    </w:r>
    <w:r w:rsidR="003C72C0">
      <w:rPr>
        <w:i/>
        <w:noProof/>
        <w:sz w:val="18"/>
      </w:rPr>
      <w:t>ii</w:t>
    </w:r>
    <w:r w:rsidR="00026759" w:rsidRPr="00ED79B6">
      <w:rPr>
        <w:i/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759" w:rsidRPr="00ED79B6" w:rsidRDefault="00026759" w:rsidP="00B6609A">
    <w:pPr>
      <w:pBdr>
        <w:top w:val="single" w:sz="6" w:space="1" w:color="auto"/>
      </w:pBdr>
      <w:spacing w:before="120"/>
      <w:rPr>
        <w:sz w:val="18"/>
      </w:rPr>
    </w:pPr>
  </w:p>
  <w:p w:rsidR="00026759" w:rsidRPr="00ED79B6" w:rsidRDefault="00026759" w:rsidP="00026759">
    <w:pPr>
      <w:rPr>
        <w:i/>
        <w:sz w:val="18"/>
      </w:rPr>
    </w:pPr>
    <w:r w:rsidRPr="00ED79B6">
      <w:rPr>
        <w:i/>
        <w:sz w:val="18"/>
      </w:rPr>
      <w:fldChar w:fldCharType="begin"/>
    </w:r>
    <w:r w:rsidRPr="00ED79B6">
      <w:rPr>
        <w:i/>
        <w:sz w:val="18"/>
      </w:rPr>
      <w:instrText xml:space="preserve"> PAGE </w:instrText>
    </w:r>
    <w:r w:rsidRPr="00ED79B6">
      <w:rPr>
        <w:i/>
        <w:sz w:val="18"/>
      </w:rPr>
      <w:fldChar w:fldCharType="separate"/>
    </w:r>
    <w:r w:rsidR="003C72C0">
      <w:rPr>
        <w:i/>
        <w:noProof/>
        <w:sz w:val="18"/>
      </w:rPr>
      <w:t>i</w:t>
    </w:r>
    <w:r w:rsidRPr="00ED79B6">
      <w:rPr>
        <w:i/>
        <w:sz w:val="18"/>
      </w:rPr>
      <w:fldChar w:fldCharType="end"/>
    </w:r>
    <w:r w:rsidRPr="00ED79B6">
      <w:rPr>
        <w:i/>
        <w:sz w:val="18"/>
      </w:rPr>
      <w:t xml:space="preserve">       </w:t>
    </w:r>
    <w:r w:rsidR="006D255A">
      <w:rPr>
        <w:i/>
        <w:sz w:val="18"/>
      </w:rPr>
      <w:t>Superannuation (Sustaining the Superannuation Contribution Concession) Imposition Act 2013</w:t>
    </w:r>
    <w:r w:rsidRPr="00ED79B6">
      <w:rPr>
        <w:i/>
        <w:sz w:val="18"/>
      </w:rPr>
      <w:t xml:space="preserve">       </w:t>
    </w:r>
    <w:r w:rsidR="006D255A">
      <w:rPr>
        <w:i/>
        <w:sz w:val="18"/>
      </w:rPr>
      <w:t>No. 87, 2013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759" w:rsidRPr="007A1328" w:rsidRDefault="00026759" w:rsidP="00B6609A">
    <w:pPr>
      <w:pBdr>
        <w:top w:val="single" w:sz="6" w:space="1" w:color="auto"/>
      </w:pBdr>
      <w:spacing w:before="120"/>
      <w:rPr>
        <w:sz w:val="18"/>
      </w:rPr>
    </w:pPr>
  </w:p>
  <w:p w:rsidR="00026759" w:rsidRPr="007A1328" w:rsidRDefault="00026759" w:rsidP="00026759">
    <w:pPr>
      <w:rPr>
        <w:i/>
        <w:sz w:val="18"/>
      </w:rPr>
    </w:pPr>
    <w:r w:rsidRPr="007A1328">
      <w:rPr>
        <w:i/>
        <w:sz w:val="18"/>
      </w:rPr>
      <w:fldChar w:fldCharType="begin"/>
    </w:r>
    <w:r w:rsidRPr="007A1328">
      <w:rPr>
        <w:i/>
        <w:sz w:val="18"/>
      </w:rPr>
      <w:instrText xml:space="preserve"> PAGE </w:instrText>
    </w:r>
    <w:r w:rsidRPr="007A1328">
      <w:rPr>
        <w:i/>
        <w:sz w:val="18"/>
      </w:rPr>
      <w:fldChar w:fldCharType="separate"/>
    </w:r>
    <w:r w:rsidR="003C72C0">
      <w:rPr>
        <w:i/>
        <w:noProof/>
        <w:sz w:val="18"/>
      </w:rPr>
      <w:t>2</w:t>
    </w:r>
    <w:r w:rsidRPr="007A1328">
      <w:rPr>
        <w:i/>
        <w:sz w:val="18"/>
      </w:rPr>
      <w:fldChar w:fldCharType="end"/>
    </w:r>
    <w:r w:rsidRPr="007A1328">
      <w:rPr>
        <w:i/>
        <w:sz w:val="18"/>
      </w:rPr>
      <w:t xml:space="preserve">            </w:t>
    </w:r>
    <w:r w:rsidR="006D255A">
      <w:rPr>
        <w:i/>
        <w:sz w:val="18"/>
      </w:rPr>
      <w:t>Superannuation (Sustaining the Superannuation Contribution Concession) Imposition Act 2013</w:t>
    </w:r>
    <w:r w:rsidRPr="007A1328">
      <w:rPr>
        <w:i/>
        <w:sz w:val="18"/>
      </w:rPr>
      <w:t xml:space="preserve">       </w:t>
    </w:r>
    <w:r w:rsidR="006D255A">
      <w:rPr>
        <w:i/>
        <w:sz w:val="18"/>
      </w:rPr>
      <w:t>No. 87, 2013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759" w:rsidRPr="007A1328" w:rsidRDefault="00026759" w:rsidP="00B6609A">
    <w:pPr>
      <w:pBdr>
        <w:top w:val="single" w:sz="6" w:space="1" w:color="auto"/>
      </w:pBdr>
      <w:spacing w:before="120"/>
      <w:rPr>
        <w:sz w:val="18"/>
      </w:rPr>
    </w:pPr>
  </w:p>
  <w:p w:rsidR="00026759" w:rsidRPr="007A1328" w:rsidRDefault="006D255A" w:rsidP="00026759">
    <w:pPr>
      <w:jc w:val="right"/>
      <w:rPr>
        <w:i/>
        <w:sz w:val="18"/>
      </w:rPr>
    </w:pPr>
    <w:r>
      <w:rPr>
        <w:i/>
        <w:sz w:val="18"/>
      </w:rPr>
      <w:t>Superannuation (Sustaining the Superannuation Contribution Concession) Imposition Act 2013</w:t>
    </w:r>
    <w:r w:rsidR="00026759" w:rsidRPr="007A1328">
      <w:rPr>
        <w:i/>
        <w:sz w:val="18"/>
      </w:rPr>
      <w:t xml:space="preserve">       </w:t>
    </w:r>
    <w:r>
      <w:rPr>
        <w:i/>
        <w:sz w:val="18"/>
      </w:rPr>
      <w:t>No. 87, 2013</w:t>
    </w:r>
    <w:r w:rsidR="00026759" w:rsidRPr="007A1328">
      <w:rPr>
        <w:i/>
        <w:sz w:val="18"/>
      </w:rPr>
      <w:t xml:space="preserve">            </w:t>
    </w:r>
    <w:r w:rsidR="00026759" w:rsidRPr="007A1328">
      <w:rPr>
        <w:i/>
        <w:sz w:val="18"/>
      </w:rPr>
      <w:fldChar w:fldCharType="begin"/>
    </w:r>
    <w:r w:rsidR="00026759" w:rsidRPr="007A1328">
      <w:rPr>
        <w:i/>
        <w:sz w:val="18"/>
      </w:rPr>
      <w:instrText xml:space="preserve"> PAGE </w:instrText>
    </w:r>
    <w:r w:rsidR="00026759" w:rsidRPr="007A1328">
      <w:rPr>
        <w:i/>
        <w:sz w:val="18"/>
      </w:rPr>
      <w:fldChar w:fldCharType="separate"/>
    </w:r>
    <w:r w:rsidR="003C72C0">
      <w:rPr>
        <w:i/>
        <w:noProof/>
        <w:sz w:val="18"/>
      </w:rPr>
      <w:t>2</w:t>
    </w:r>
    <w:r w:rsidR="00026759" w:rsidRPr="007A1328">
      <w:rPr>
        <w:i/>
        <w:sz w:val="18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759" w:rsidRPr="007A1328" w:rsidRDefault="00026759" w:rsidP="00B6609A">
    <w:pPr>
      <w:pBdr>
        <w:top w:val="single" w:sz="6" w:space="1" w:color="auto"/>
      </w:pBdr>
      <w:spacing w:before="120"/>
      <w:rPr>
        <w:sz w:val="18"/>
      </w:rPr>
    </w:pPr>
  </w:p>
  <w:p w:rsidR="00026759" w:rsidRPr="007A1328" w:rsidRDefault="006D255A" w:rsidP="00026759">
    <w:pPr>
      <w:jc w:val="right"/>
      <w:rPr>
        <w:i/>
        <w:sz w:val="18"/>
      </w:rPr>
    </w:pPr>
    <w:r>
      <w:rPr>
        <w:i/>
        <w:sz w:val="18"/>
      </w:rPr>
      <w:t>Superannuation (Sustaining the Superannuation Contribution Concession) Imposition Act 2013</w:t>
    </w:r>
    <w:r w:rsidR="00026759" w:rsidRPr="007A1328">
      <w:rPr>
        <w:i/>
        <w:sz w:val="18"/>
      </w:rPr>
      <w:t xml:space="preserve">       </w:t>
    </w:r>
    <w:r>
      <w:rPr>
        <w:i/>
        <w:sz w:val="18"/>
      </w:rPr>
      <w:t>No. 87, 2013</w:t>
    </w:r>
    <w:r w:rsidR="00026759" w:rsidRPr="007A1328">
      <w:rPr>
        <w:i/>
        <w:sz w:val="18"/>
      </w:rPr>
      <w:t xml:space="preserve">       </w:t>
    </w:r>
    <w:r w:rsidR="00026759" w:rsidRPr="007A1328">
      <w:rPr>
        <w:i/>
        <w:sz w:val="18"/>
      </w:rPr>
      <w:fldChar w:fldCharType="begin"/>
    </w:r>
    <w:r w:rsidR="00026759" w:rsidRPr="007A1328">
      <w:rPr>
        <w:i/>
        <w:sz w:val="18"/>
      </w:rPr>
      <w:instrText xml:space="preserve"> PAGE </w:instrText>
    </w:r>
    <w:r w:rsidR="00026759" w:rsidRPr="007A1328">
      <w:rPr>
        <w:i/>
        <w:sz w:val="18"/>
      </w:rPr>
      <w:fldChar w:fldCharType="separate"/>
    </w:r>
    <w:r w:rsidR="003C72C0">
      <w:rPr>
        <w:i/>
        <w:noProof/>
        <w:sz w:val="18"/>
      </w:rPr>
      <w:t>1</w:t>
    </w:r>
    <w:r w:rsidR="00026759" w:rsidRPr="007A1328">
      <w:rPr>
        <w:i/>
        <w:sz w:val="18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9F" w:rsidRPr="007A1328" w:rsidRDefault="000A199F" w:rsidP="00B6609A">
    <w:pPr>
      <w:pBdr>
        <w:top w:val="single" w:sz="6" w:space="1" w:color="auto"/>
      </w:pBdr>
      <w:spacing w:before="120"/>
      <w:rPr>
        <w:sz w:val="18"/>
      </w:rPr>
    </w:pPr>
  </w:p>
  <w:p w:rsidR="000A199F" w:rsidRPr="007A1328" w:rsidRDefault="000A199F" w:rsidP="00026759">
    <w:pPr>
      <w:rPr>
        <w:i/>
        <w:sz w:val="18"/>
      </w:rPr>
    </w:pPr>
    <w:r w:rsidRPr="007A1328">
      <w:rPr>
        <w:i/>
        <w:sz w:val="18"/>
      </w:rPr>
      <w:fldChar w:fldCharType="begin"/>
    </w:r>
    <w:r w:rsidRPr="007A1328">
      <w:rPr>
        <w:i/>
        <w:sz w:val="18"/>
      </w:rPr>
      <w:instrText xml:space="preserve"> PAGE </w:instrText>
    </w:r>
    <w:r w:rsidRPr="007A1328">
      <w:rPr>
        <w:i/>
        <w:sz w:val="18"/>
      </w:rPr>
      <w:fldChar w:fldCharType="separate"/>
    </w:r>
    <w:r w:rsidR="003C72C0">
      <w:rPr>
        <w:i/>
        <w:noProof/>
        <w:sz w:val="18"/>
      </w:rPr>
      <w:t>2</w:t>
    </w:r>
    <w:r w:rsidRPr="007A1328">
      <w:rPr>
        <w:i/>
        <w:sz w:val="18"/>
      </w:rPr>
      <w:fldChar w:fldCharType="end"/>
    </w:r>
    <w:r w:rsidRPr="007A1328">
      <w:rPr>
        <w:i/>
        <w:sz w:val="18"/>
      </w:rPr>
      <w:t xml:space="preserve">            </w:t>
    </w:r>
    <w:r w:rsidR="006D255A">
      <w:rPr>
        <w:i/>
        <w:sz w:val="18"/>
      </w:rPr>
      <w:t>Superannuation (Sustaining the Superannuation Contribution Concession) Imposition Act 2013</w:t>
    </w:r>
    <w:r w:rsidRPr="007A1328">
      <w:rPr>
        <w:i/>
        <w:sz w:val="18"/>
      </w:rPr>
      <w:t xml:space="preserve">       </w:t>
    </w:r>
    <w:r w:rsidR="006D255A">
      <w:rPr>
        <w:i/>
        <w:sz w:val="18"/>
      </w:rPr>
      <w:t>No. 87,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9EF" w:rsidRDefault="007209EF" w:rsidP="00715914">
      <w:pPr>
        <w:spacing w:line="240" w:lineRule="auto"/>
      </w:pPr>
      <w:r>
        <w:separator/>
      </w:r>
    </w:p>
  </w:footnote>
  <w:footnote w:type="continuationSeparator" w:id="0">
    <w:p w:rsidR="007209EF" w:rsidRDefault="007209E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759" w:rsidRPr="005F1388" w:rsidRDefault="00026759" w:rsidP="00026759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9F" w:rsidRDefault="000A199F" w:rsidP="00026759">
    <w:pPr>
      <w:rPr>
        <w:sz w:val="20"/>
      </w:rPr>
    </w:pPr>
  </w:p>
  <w:p w:rsidR="000A199F" w:rsidRDefault="000A199F" w:rsidP="00026759">
    <w:pPr>
      <w:rPr>
        <w:sz w:val="20"/>
      </w:rPr>
    </w:pPr>
  </w:p>
  <w:p w:rsidR="000A199F" w:rsidRPr="007A1328" w:rsidRDefault="000A199F" w:rsidP="00026759">
    <w:pPr>
      <w:rPr>
        <w:sz w:val="20"/>
      </w:rPr>
    </w:pPr>
  </w:p>
  <w:p w:rsidR="000A199F" w:rsidRPr="007A1328" w:rsidRDefault="000A199F" w:rsidP="00026759">
    <w:pPr>
      <w:rPr>
        <w:b/>
        <w:sz w:val="24"/>
      </w:rPr>
    </w:pPr>
  </w:p>
  <w:p w:rsidR="000A199F" w:rsidRPr="007A1328" w:rsidRDefault="000A199F" w:rsidP="00026759">
    <w:pPr>
      <w:pBdr>
        <w:bottom w:val="single" w:sz="6" w:space="1" w:color="auto"/>
      </w:pBdr>
      <w:rPr>
        <w:sz w:val="24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9F" w:rsidRPr="007A1328" w:rsidRDefault="000A199F" w:rsidP="00026759">
    <w:pPr>
      <w:jc w:val="right"/>
      <w:rPr>
        <w:sz w:val="20"/>
      </w:rPr>
    </w:pPr>
  </w:p>
  <w:p w:rsidR="000A199F" w:rsidRPr="007A1328" w:rsidRDefault="000A199F" w:rsidP="00026759">
    <w:pPr>
      <w:jc w:val="right"/>
      <w:rPr>
        <w:sz w:val="20"/>
      </w:rPr>
    </w:pPr>
  </w:p>
  <w:p w:rsidR="000A199F" w:rsidRPr="007A1328" w:rsidRDefault="000A199F" w:rsidP="00026759">
    <w:pPr>
      <w:jc w:val="right"/>
      <w:rPr>
        <w:sz w:val="20"/>
      </w:rPr>
    </w:pPr>
  </w:p>
  <w:p w:rsidR="000A199F" w:rsidRPr="007A1328" w:rsidRDefault="000A199F" w:rsidP="00026759">
    <w:pPr>
      <w:jc w:val="right"/>
      <w:rPr>
        <w:b/>
        <w:sz w:val="24"/>
      </w:rPr>
    </w:pPr>
  </w:p>
  <w:p w:rsidR="000A199F" w:rsidRPr="007A1328" w:rsidRDefault="000A199F" w:rsidP="00026759">
    <w:pPr>
      <w:pBdr>
        <w:bottom w:val="single" w:sz="6" w:space="1" w:color="auto"/>
      </w:pBdr>
      <w:jc w:val="right"/>
      <w:rPr>
        <w:sz w:val="24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9F" w:rsidRPr="007A1328" w:rsidRDefault="000A199F" w:rsidP="0002675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759" w:rsidRPr="005F1388" w:rsidRDefault="00026759" w:rsidP="00026759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759" w:rsidRPr="005F1388" w:rsidRDefault="00026759" w:rsidP="00026759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759" w:rsidRPr="00ED79B6" w:rsidRDefault="00026759" w:rsidP="00026759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759" w:rsidRPr="00ED79B6" w:rsidRDefault="00026759" w:rsidP="00026759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759" w:rsidRPr="00ED79B6" w:rsidRDefault="00026759" w:rsidP="00026759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759" w:rsidRDefault="00026759" w:rsidP="00026759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026759" w:rsidRDefault="00026759" w:rsidP="00026759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026759" w:rsidRPr="007A1328" w:rsidRDefault="00026759" w:rsidP="00026759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026759" w:rsidRPr="007A1328" w:rsidRDefault="00026759" w:rsidP="00026759">
    <w:pPr>
      <w:rPr>
        <w:b/>
        <w:sz w:val="24"/>
      </w:rPr>
    </w:pPr>
  </w:p>
  <w:p w:rsidR="00026759" w:rsidRPr="007A1328" w:rsidRDefault="00026759" w:rsidP="00026759">
    <w:pPr>
      <w:pBdr>
        <w:bottom w:val="single" w:sz="6" w:space="1" w:color="auto"/>
      </w:pBdr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C72C0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759" w:rsidRPr="007A1328" w:rsidRDefault="00026759" w:rsidP="00026759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026759" w:rsidRPr="007A1328" w:rsidRDefault="00026759" w:rsidP="00026759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026759" w:rsidRPr="007A1328" w:rsidRDefault="00026759" w:rsidP="00026759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026759" w:rsidRPr="007A1328" w:rsidRDefault="00026759" w:rsidP="00026759">
    <w:pPr>
      <w:jc w:val="right"/>
      <w:rPr>
        <w:b/>
        <w:sz w:val="24"/>
      </w:rPr>
    </w:pPr>
  </w:p>
  <w:p w:rsidR="00026759" w:rsidRPr="007A1328" w:rsidRDefault="00026759" w:rsidP="00026759">
    <w:pPr>
      <w:pBdr>
        <w:bottom w:val="single" w:sz="6" w:space="1" w:color="auto"/>
      </w:pBdr>
      <w:jc w:val="right"/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C72C0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759" w:rsidRPr="007A1328" w:rsidRDefault="00026759" w:rsidP="0002675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FADF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5238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F2C2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AC5D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B4D5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A4B6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34D1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120D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643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9801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9EF"/>
    <w:rsid w:val="000136AF"/>
    <w:rsid w:val="000226B3"/>
    <w:rsid w:val="00026759"/>
    <w:rsid w:val="00045E1B"/>
    <w:rsid w:val="000614BF"/>
    <w:rsid w:val="00087255"/>
    <w:rsid w:val="00096AEC"/>
    <w:rsid w:val="000A199F"/>
    <w:rsid w:val="000B2B1D"/>
    <w:rsid w:val="000C00B5"/>
    <w:rsid w:val="000D05EF"/>
    <w:rsid w:val="000E2261"/>
    <w:rsid w:val="000E710A"/>
    <w:rsid w:val="000F21C1"/>
    <w:rsid w:val="0010745C"/>
    <w:rsid w:val="00143A89"/>
    <w:rsid w:val="00145D09"/>
    <w:rsid w:val="001605A3"/>
    <w:rsid w:val="001664C6"/>
    <w:rsid w:val="00166C2F"/>
    <w:rsid w:val="00182A39"/>
    <w:rsid w:val="001939E1"/>
    <w:rsid w:val="00195382"/>
    <w:rsid w:val="00196364"/>
    <w:rsid w:val="001B1D21"/>
    <w:rsid w:val="001C69C4"/>
    <w:rsid w:val="001D37EF"/>
    <w:rsid w:val="001E3590"/>
    <w:rsid w:val="001E7407"/>
    <w:rsid w:val="001F5D5E"/>
    <w:rsid w:val="001F6219"/>
    <w:rsid w:val="0020064D"/>
    <w:rsid w:val="002171C7"/>
    <w:rsid w:val="00217F1F"/>
    <w:rsid w:val="0024010F"/>
    <w:rsid w:val="00240749"/>
    <w:rsid w:val="0024180D"/>
    <w:rsid w:val="002434AC"/>
    <w:rsid w:val="002564A4"/>
    <w:rsid w:val="00297ECB"/>
    <w:rsid w:val="002A457A"/>
    <w:rsid w:val="002C35CA"/>
    <w:rsid w:val="002D043A"/>
    <w:rsid w:val="002D6224"/>
    <w:rsid w:val="003415D3"/>
    <w:rsid w:val="00352B0F"/>
    <w:rsid w:val="003568ED"/>
    <w:rsid w:val="00360459"/>
    <w:rsid w:val="00364D0F"/>
    <w:rsid w:val="003767BC"/>
    <w:rsid w:val="003801F5"/>
    <w:rsid w:val="003A47A9"/>
    <w:rsid w:val="003B219A"/>
    <w:rsid w:val="003C72C0"/>
    <w:rsid w:val="003D0BFE"/>
    <w:rsid w:val="003D4049"/>
    <w:rsid w:val="003D5700"/>
    <w:rsid w:val="004116CD"/>
    <w:rsid w:val="00417EB9"/>
    <w:rsid w:val="00424CA9"/>
    <w:rsid w:val="0044291A"/>
    <w:rsid w:val="00473170"/>
    <w:rsid w:val="00496F97"/>
    <w:rsid w:val="004A433D"/>
    <w:rsid w:val="004E7BEC"/>
    <w:rsid w:val="004F76D3"/>
    <w:rsid w:val="00502E69"/>
    <w:rsid w:val="00511084"/>
    <w:rsid w:val="00516B8D"/>
    <w:rsid w:val="00537FBC"/>
    <w:rsid w:val="00584811"/>
    <w:rsid w:val="00593AA6"/>
    <w:rsid w:val="00594161"/>
    <w:rsid w:val="00594749"/>
    <w:rsid w:val="00596520"/>
    <w:rsid w:val="00596FAF"/>
    <w:rsid w:val="005B200C"/>
    <w:rsid w:val="005B4067"/>
    <w:rsid w:val="005B78B2"/>
    <w:rsid w:val="005C3F41"/>
    <w:rsid w:val="005F178F"/>
    <w:rsid w:val="00600219"/>
    <w:rsid w:val="006055E4"/>
    <w:rsid w:val="00616FC3"/>
    <w:rsid w:val="006202EB"/>
    <w:rsid w:val="0063037F"/>
    <w:rsid w:val="00677351"/>
    <w:rsid w:val="00677CC2"/>
    <w:rsid w:val="006905DE"/>
    <w:rsid w:val="0069172E"/>
    <w:rsid w:val="0069207B"/>
    <w:rsid w:val="006B1528"/>
    <w:rsid w:val="006C7F8C"/>
    <w:rsid w:val="006D255A"/>
    <w:rsid w:val="006D2654"/>
    <w:rsid w:val="006F318F"/>
    <w:rsid w:val="0070079C"/>
    <w:rsid w:val="00700B2C"/>
    <w:rsid w:val="00713084"/>
    <w:rsid w:val="00715914"/>
    <w:rsid w:val="007209EF"/>
    <w:rsid w:val="0072620B"/>
    <w:rsid w:val="00731E00"/>
    <w:rsid w:val="007440B7"/>
    <w:rsid w:val="00760957"/>
    <w:rsid w:val="00765012"/>
    <w:rsid w:val="007715C9"/>
    <w:rsid w:val="00774EDD"/>
    <w:rsid w:val="007757EC"/>
    <w:rsid w:val="007827F0"/>
    <w:rsid w:val="007A5184"/>
    <w:rsid w:val="007C60D0"/>
    <w:rsid w:val="0082120A"/>
    <w:rsid w:val="0084179F"/>
    <w:rsid w:val="00856A31"/>
    <w:rsid w:val="008754D0"/>
    <w:rsid w:val="00887A1E"/>
    <w:rsid w:val="00895C29"/>
    <w:rsid w:val="008D0EE0"/>
    <w:rsid w:val="008F54E7"/>
    <w:rsid w:val="00903422"/>
    <w:rsid w:val="0091073E"/>
    <w:rsid w:val="00932377"/>
    <w:rsid w:val="00947D5A"/>
    <w:rsid w:val="009532A5"/>
    <w:rsid w:val="00967DB6"/>
    <w:rsid w:val="009764E5"/>
    <w:rsid w:val="009868E9"/>
    <w:rsid w:val="009A3DF0"/>
    <w:rsid w:val="009B24CC"/>
    <w:rsid w:val="009C4A2B"/>
    <w:rsid w:val="009E7BC2"/>
    <w:rsid w:val="009F6335"/>
    <w:rsid w:val="00A13616"/>
    <w:rsid w:val="00A22C98"/>
    <w:rsid w:val="00A231E2"/>
    <w:rsid w:val="00A27D8C"/>
    <w:rsid w:val="00A366F4"/>
    <w:rsid w:val="00A6010F"/>
    <w:rsid w:val="00A6079D"/>
    <w:rsid w:val="00A64912"/>
    <w:rsid w:val="00A64E82"/>
    <w:rsid w:val="00A70A74"/>
    <w:rsid w:val="00A87B50"/>
    <w:rsid w:val="00A91B4D"/>
    <w:rsid w:val="00AB3B93"/>
    <w:rsid w:val="00AD5641"/>
    <w:rsid w:val="00AF06CF"/>
    <w:rsid w:val="00B0026E"/>
    <w:rsid w:val="00B14C47"/>
    <w:rsid w:val="00B249BA"/>
    <w:rsid w:val="00B33622"/>
    <w:rsid w:val="00B33B3C"/>
    <w:rsid w:val="00B36202"/>
    <w:rsid w:val="00B579F9"/>
    <w:rsid w:val="00B63834"/>
    <w:rsid w:val="00B6609A"/>
    <w:rsid w:val="00B7505D"/>
    <w:rsid w:val="00B80199"/>
    <w:rsid w:val="00B858A4"/>
    <w:rsid w:val="00BA220B"/>
    <w:rsid w:val="00BA724D"/>
    <w:rsid w:val="00BD0E79"/>
    <w:rsid w:val="00BE719A"/>
    <w:rsid w:val="00BE720A"/>
    <w:rsid w:val="00C049F9"/>
    <w:rsid w:val="00C316DE"/>
    <w:rsid w:val="00C321AD"/>
    <w:rsid w:val="00C42BF8"/>
    <w:rsid w:val="00C50043"/>
    <w:rsid w:val="00C54E66"/>
    <w:rsid w:val="00C7573B"/>
    <w:rsid w:val="00CA692A"/>
    <w:rsid w:val="00CF0BB2"/>
    <w:rsid w:val="00CF3C5B"/>
    <w:rsid w:val="00CF3EE8"/>
    <w:rsid w:val="00D13441"/>
    <w:rsid w:val="00D447B7"/>
    <w:rsid w:val="00D66C74"/>
    <w:rsid w:val="00D70DFB"/>
    <w:rsid w:val="00D742FF"/>
    <w:rsid w:val="00D766DF"/>
    <w:rsid w:val="00DA73EA"/>
    <w:rsid w:val="00DB17C3"/>
    <w:rsid w:val="00DC4F88"/>
    <w:rsid w:val="00DF3036"/>
    <w:rsid w:val="00E05704"/>
    <w:rsid w:val="00E31DCE"/>
    <w:rsid w:val="00E338EF"/>
    <w:rsid w:val="00E57B18"/>
    <w:rsid w:val="00E64762"/>
    <w:rsid w:val="00E74DC7"/>
    <w:rsid w:val="00E80196"/>
    <w:rsid w:val="00E80ACA"/>
    <w:rsid w:val="00E92142"/>
    <w:rsid w:val="00E94D5E"/>
    <w:rsid w:val="00E9788B"/>
    <w:rsid w:val="00EA7100"/>
    <w:rsid w:val="00EB2207"/>
    <w:rsid w:val="00EC1E9A"/>
    <w:rsid w:val="00EC37D9"/>
    <w:rsid w:val="00EF2E3A"/>
    <w:rsid w:val="00F072A7"/>
    <w:rsid w:val="00F078DC"/>
    <w:rsid w:val="00F348B3"/>
    <w:rsid w:val="00F43224"/>
    <w:rsid w:val="00F43F0E"/>
    <w:rsid w:val="00F62EE9"/>
    <w:rsid w:val="00F72AAB"/>
    <w:rsid w:val="00F73BD6"/>
    <w:rsid w:val="00F8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6609A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6609A"/>
  </w:style>
  <w:style w:type="paragraph" w:customStyle="1" w:styleId="OPCParaBase">
    <w:name w:val="OPCParaBase"/>
    <w:link w:val="OPCParaBaseChar"/>
    <w:qFormat/>
    <w:rsid w:val="00B6609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B6609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6609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6609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6609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6609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6609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6609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6609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6609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6609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B6609A"/>
  </w:style>
  <w:style w:type="paragraph" w:customStyle="1" w:styleId="Blocks">
    <w:name w:val="Blocks"/>
    <w:aliases w:val="bb"/>
    <w:basedOn w:val="OPCParaBase"/>
    <w:qFormat/>
    <w:rsid w:val="00B6609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6609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6609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6609A"/>
    <w:rPr>
      <w:i/>
    </w:rPr>
  </w:style>
  <w:style w:type="paragraph" w:customStyle="1" w:styleId="BoxList">
    <w:name w:val="BoxList"/>
    <w:aliases w:val="bl"/>
    <w:basedOn w:val="BoxText"/>
    <w:qFormat/>
    <w:rsid w:val="00B6609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6609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6609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6609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B6609A"/>
  </w:style>
  <w:style w:type="character" w:customStyle="1" w:styleId="CharAmPartText">
    <w:name w:val="CharAmPartText"/>
    <w:basedOn w:val="OPCCharBase"/>
    <w:uiPriority w:val="1"/>
    <w:qFormat/>
    <w:rsid w:val="00B6609A"/>
  </w:style>
  <w:style w:type="character" w:customStyle="1" w:styleId="CharAmSchNo">
    <w:name w:val="CharAmSchNo"/>
    <w:basedOn w:val="OPCCharBase"/>
    <w:uiPriority w:val="1"/>
    <w:qFormat/>
    <w:rsid w:val="00B6609A"/>
  </w:style>
  <w:style w:type="character" w:customStyle="1" w:styleId="CharAmSchText">
    <w:name w:val="CharAmSchText"/>
    <w:basedOn w:val="OPCCharBase"/>
    <w:uiPriority w:val="1"/>
    <w:qFormat/>
    <w:rsid w:val="00B6609A"/>
  </w:style>
  <w:style w:type="character" w:customStyle="1" w:styleId="CharBoldItalic">
    <w:name w:val="CharBoldItalic"/>
    <w:basedOn w:val="OPCCharBase"/>
    <w:uiPriority w:val="1"/>
    <w:qFormat/>
    <w:rsid w:val="00B6609A"/>
    <w:rPr>
      <w:b/>
      <w:i/>
    </w:rPr>
  </w:style>
  <w:style w:type="character" w:customStyle="1" w:styleId="CharChapNo">
    <w:name w:val="CharChapNo"/>
    <w:basedOn w:val="OPCCharBase"/>
    <w:qFormat/>
    <w:rsid w:val="00B6609A"/>
  </w:style>
  <w:style w:type="character" w:customStyle="1" w:styleId="CharChapText">
    <w:name w:val="CharChapText"/>
    <w:basedOn w:val="OPCCharBase"/>
    <w:qFormat/>
    <w:rsid w:val="00B6609A"/>
  </w:style>
  <w:style w:type="character" w:customStyle="1" w:styleId="CharDivNo">
    <w:name w:val="CharDivNo"/>
    <w:basedOn w:val="OPCCharBase"/>
    <w:qFormat/>
    <w:rsid w:val="00B6609A"/>
  </w:style>
  <w:style w:type="character" w:customStyle="1" w:styleId="CharDivText">
    <w:name w:val="CharDivText"/>
    <w:basedOn w:val="OPCCharBase"/>
    <w:qFormat/>
    <w:rsid w:val="00B6609A"/>
  </w:style>
  <w:style w:type="character" w:customStyle="1" w:styleId="CharItalic">
    <w:name w:val="CharItalic"/>
    <w:basedOn w:val="OPCCharBase"/>
    <w:uiPriority w:val="1"/>
    <w:qFormat/>
    <w:rsid w:val="00B6609A"/>
    <w:rPr>
      <w:i/>
    </w:rPr>
  </w:style>
  <w:style w:type="character" w:customStyle="1" w:styleId="CharPartNo">
    <w:name w:val="CharPartNo"/>
    <w:basedOn w:val="OPCCharBase"/>
    <w:qFormat/>
    <w:rsid w:val="00B6609A"/>
  </w:style>
  <w:style w:type="character" w:customStyle="1" w:styleId="CharPartText">
    <w:name w:val="CharPartText"/>
    <w:basedOn w:val="OPCCharBase"/>
    <w:qFormat/>
    <w:rsid w:val="00B6609A"/>
  </w:style>
  <w:style w:type="character" w:customStyle="1" w:styleId="CharSectno">
    <w:name w:val="CharSectno"/>
    <w:basedOn w:val="OPCCharBase"/>
    <w:qFormat/>
    <w:rsid w:val="00B6609A"/>
  </w:style>
  <w:style w:type="character" w:customStyle="1" w:styleId="CharSubdNo">
    <w:name w:val="CharSubdNo"/>
    <w:basedOn w:val="OPCCharBase"/>
    <w:uiPriority w:val="1"/>
    <w:qFormat/>
    <w:rsid w:val="00B6609A"/>
  </w:style>
  <w:style w:type="character" w:customStyle="1" w:styleId="CharSubdText">
    <w:name w:val="CharSubdText"/>
    <w:basedOn w:val="OPCCharBase"/>
    <w:uiPriority w:val="1"/>
    <w:qFormat/>
    <w:rsid w:val="00B6609A"/>
  </w:style>
  <w:style w:type="paragraph" w:customStyle="1" w:styleId="CTA--">
    <w:name w:val="CTA --"/>
    <w:basedOn w:val="OPCParaBase"/>
    <w:next w:val="Normal"/>
    <w:rsid w:val="00B6609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6609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6609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6609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6609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6609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6609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6609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6609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6609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6609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6609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6609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6609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B6609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6609A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B6609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6609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6609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6609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6609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6609A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6609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6609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6609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6609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6609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B6609A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B6609A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6609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6609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6609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6609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6609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6609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6609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6609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6609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6609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6609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6609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6609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6609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6609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6609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660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660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660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6609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6609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6609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6609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6609A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6609A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6609A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6609A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6609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B6609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6609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6609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B6609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6609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6609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6609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6609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6609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6609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6609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6609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6609A"/>
    <w:rPr>
      <w:sz w:val="16"/>
    </w:rPr>
  </w:style>
  <w:style w:type="table" w:customStyle="1" w:styleId="CFlag">
    <w:name w:val="CFlag"/>
    <w:basedOn w:val="TableNormal"/>
    <w:uiPriority w:val="99"/>
    <w:rsid w:val="00B6609A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gnCoverPageEnd">
    <w:name w:val="SignCoverPageEnd"/>
    <w:basedOn w:val="OPCParaBase"/>
    <w:next w:val="Normal"/>
    <w:rsid w:val="00B6609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6609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otesHeading1">
    <w:name w:val="ENotesHeading 1"/>
    <w:aliases w:val="Enh1"/>
    <w:basedOn w:val="OPCParaBase"/>
    <w:next w:val="Normal"/>
    <w:rsid w:val="00B6609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6609A"/>
    <w:pPr>
      <w:spacing w:before="120" w:after="120"/>
      <w:outlineLvl w:val="2"/>
    </w:pPr>
    <w:rPr>
      <w:b/>
      <w:sz w:val="24"/>
      <w:szCs w:val="28"/>
    </w:rPr>
  </w:style>
  <w:style w:type="paragraph" w:customStyle="1" w:styleId="CompiledActNo">
    <w:name w:val="CompiledActNo"/>
    <w:basedOn w:val="OPCParaBase"/>
    <w:next w:val="Normal"/>
    <w:rsid w:val="00B6609A"/>
    <w:rPr>
      <w:b/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6609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B6609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6609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6609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6609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6609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6609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6609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6609A"/>
    <w:pPr>
      <w:spacing w:before="60" w:line="240" w:lineRule="auto"/>
    </w:pPr>
    <w:rPr>
      <w:rFonts w:cs="Arial"/>
      <w:sz w:val="20"/>
      <w:szCs w:val="22"/>
    </w:rPr>
  </w:style>
  <w:style w:type="paragraph" w:customStyle="1" w:styleId="SubPartCASA">
    <w:name w:val="SubPart(CASA)"/>
    <w:aliases w:val="csp"/>
    <w:basedOn w:val="OPCParaBase"/>
    <w:next w:val="ActHead3"/>
    <w:rsid w:val="00B6609A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B6609A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B6609A"/>
    <w:pPr>
      <w:spacing w:before="40" w:line="198" w:lineRule="exact"/>
      <w:ind w:left="2835" w:hanging="709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0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00C"/>
    <w:rPr>
      <w:rFonts w:ascii="Tahoma" w:hAnsi="Tahoma" w:cs="Tahoma"/>
      <w:sz w:val="16"/>
      <w:szCs w:val="16"/>
    </w:rPr>
  </w:style>
  <w:style w:type="paragraph" w:customStyle="1" w:styleId="ENoteTableHeading">
    <w:name w:val="ENoteTableHeading"/>
    <w:aliases w:val="enth"/>
    <w:basedOn w:val="OPCParaBase"/>
    <w:rsid w:val="00B6609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B6609A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B6609A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B6609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MadeunderText">
    <w:name w:val="MadeunderText"/>
    <w:basedOn w:val="OPCParaBase"/>
    <w:next w:val="CompiledMadeUnder"/>
    <w:rsid w:val="00B6609A"/>
    <w:pPr>
      <w:spacing w:before="240"/>
    </w:pPr>
    <w:rPr>
      <w:sz w:val="24"/>
      <w:szCs w:val="24"/>
    </w:rPr>
  </w:style>
  <w:style w:type="paragraph" w:customStyle="1" w:styleId="ShortTP1">
    <w:name w:val="ShortTP1"/>
    <w:basedOn w:val="ShortT"/>
    <w:link w:val="ShortTP1Char"/>
    <w:rsid w:val="000A199F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0A199F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0A199F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0A199F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0A199F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0A199F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0A199F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0A199F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0A199F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0A199F"/>
  </w:style>
  <w:style w:type="character" w:customStyle="1" w:styleId="ShortTCPChar">
    <w:name w:val="ShortTCP Char"/>
    <w:basedOn w:val="ShortTChar"/>
    <w:link w:val="ShortTCP"/>
    <w:rsid w:val="000A199F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0A199F"/>
    <w:pPr>
      <w:spacing w:before="400"/>
    </w:pPr>
  </w:style>
  <w:style w:type="character" w:customStyle="1" w:styleId="ActNoCPChar">
    <w:name w:val="ActNoCP Char"/>
    <w:basedOn w:val="ActnoChar"/>
    <w:link w:val="ActNoCP"/>
    <w:rsid w:val="000A199F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0A199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3B219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3B219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3B219A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6609A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6609A"/>
  </w:style>
  <w:style w:type="paragraph" w:customStyle="1" w:styleId="OPCParaBase">
    <w:name w:val="OPCParaBase"/>
    <w:link w:val="OPCParaBaseChar"/>
    <w:qFormat/>
    <w:rsid w:val="00B6609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B6609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6609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6609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6609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6609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6609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6609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6609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6609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6609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B6609A"/>
  </w:style>
  <w:style w:type="paragraph" w:customStyle="1" w:styleId="Blocks">
    <w:name w:val="Blocks"/>
    <w:aliases w:val="bb"/>
    <w:basedOn w:val="OPCParaBase"/>
    <w:qFormat/>
    <w:rsid w:val="00B6609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6609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6609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6609A"/>
    <w:rPr>
      <w:i/>
    </w:rPr>
  </w:style>
  <w:style w:type="paragraph" w:customStyle="1" w:styleId="BoxList">
    <w:name w:val="BoxList"/>
    <w:aliases w:val="bl"/>
    <w:basedOn w:val="BoxText"/>
    <w:qFormat/>
    <w:rsid w:val="00B6609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6609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6609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6609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B6609A"/>
  </w:style>
  <w:style w:type="character" w:customStyle="1" w:styleId="CharAmPartText">
    <w:name w:val="CharAmPartText"/>
    <w:basedOn w:val="OPCCharBase"/>
    <w:uiPriority w:val="1"/>
    <w:qFormat/>
    <w:rsid w:val="00B6609A"/>
  </w:style>
  <w:style w:type="character" w:customStyle="1" w:styleId="CharAmSchNo">
    <w:name w:val="CharAmSchNo"/>
    <w:basedOn w:val="OPCCharBase"/>
    <w:uiPriority w:val="1"/>
    <w:qFormat/>
    <w:rsid w:val="00B6609A"/>
  </w:style>
  <w:style w:type="character" w:customStyle="1" w:styleId="CharAmSchText">
    <w:name w:val="CharAmSchText"/>
    <w:basedOn w:val="OPCCharBase"/>
    <w:uiPriority w:val="1"/>
    <w:qFormat/>
    <w:rsid w:val="00B6609A"/>
  </w:style>
  <w:style w:type="character" w:customStyle="1" w:styleId="CharBoldItalic">
    <w:name w:val="CharBoldItalic"/>
    <w:basedOn w:val="OPCCharBase"/>
    <w:uiPriority w:val="1"/>
    <w:qFormat/>
    <w:rsid w:val="00B6609A"/>
    <w:rPr>
      <w:b/>
      <w:i/>
    </w:rPr>
  </w:style>
  <w:style w:type="character" w:customStyle="1" w:styleId="CharChapNo">
    <w:name w:val="CharChapNo"/>
    <w:basedOn w:val="OPCCharBase"/>
    <w:qFormat/>
    <w:rsid w:val="00B6609A"/>
  </w:style>
  <w:style w:type="character" w:customStyle="1" w:styleId="CharChapText">
    <w:name w:val="CharChapText"/>
    <w:basedOn w:val="OPCCharBase"/>
    <w:qFormat/>
    <w:rsid w:val="00B6609A"/>
  </w:style>
  <w:style w:type="character" w:customStyle="1" w:styleId="CharDivNo">
    <w:name w:val="CharDivNo"/>
    <w:basedOn w:val="OPCCharBase"/>
    <w:qFormat/>
    <w:rsid w:val="00B6609A"/>
  </w:style>
  <w:style w:type="character" w:customStyle="1" w:styleId="CharDivText">
    <w:name w:val="CharDivText"/>
    <w:basedOn w:val="OPCCharBase"/>
    <w:qFormat/>
    <w:rsid w:val="00B6609A"/>
  </w:style>
  <w:style w:type="character" w:customStyle="1" w:styleId="CharItalic">
    <w:name w:val="CharItalic"/>
    <w:basedOn w:val="OPCCharBase"/>
    <w:uiPriority w:val="1"/>
    <w:qFormat/>
    <w:rsid w:val="00B6609A"/>
    <w:rPr>
      <w:i/>
    </w:rPr>
  </w:style>
  <w:style w:type="character" w:customStyle="1" w:styleId="CharPartNo">
    <w:name w:val="CharPartNo"/>
    <w:basedOn w:val="OPCCharBase"/>
    <w:qFormat/>
    <w:rsid w:val="00B6609A"/>
  </w:style>
  <w:style w:type="character" w:customStyle="1" w:styleId="CharPartText">
    <w:name w:val="CharPartText"/>
    <w:basedOn w:val="OPCCharBase"/>
    <w:qFormat/>
    <w:rsid w:val="00B6609A"/>
  </w:style>
  <w:style w:type="character" w:customStyle="1" w:styleId="CharSectno">
    <w:name w:val="CharSectno"/>
    <w:basedOn w:val="OPCCharBase"/>
    <w:qFormat/>
    <w:rsid w:val="00B6609A"/>
  </w:style>
  <w:style w:type="character" w:customStyle="1" w:styleId="CharSubdNo">
    <w:name w:val="CharSubdNo"/>
    <w:basedOn w:val="OPCCharBase"/>
    <w:uiPriority w:val="1"/>
    <w:qFormat/>
    <w:rsid w:val="00B6609A"/>
  </w:style>
  <w:style w:type="character" w:customStyle="1" w:styleId="CharSubdText">
    <w:name w:val="CharSubdText"/>
    <w:basedOn w:val="OPCCharBase"/>
    <w:uiPriority w:val="1"/>
    <w:qFormat/>
    <w:rsid w:val="00B6609A"/>
  </w:style>
  <w:style w:type="paragraph" w:customStyle="1" w:styleId="CTA--">
    <w:name w:val="CTA --"/>
    <w:basedOn w:val="OPCParaBase"/>
    <w:next w:val="Normal"/>
    <w:rsid w:val="00B6609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6609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6609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6609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6609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6609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6609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6609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6609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6609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6609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6609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6609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6609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B6609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6609A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B6609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6609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6609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6609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6609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6609A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6609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6609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6609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6609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6609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B6609A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B6609A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6609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6609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6609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6609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6609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6609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6609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6609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6609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6609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6609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6609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6609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6609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6609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6609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660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660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660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6609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6609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6609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6609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6609A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6609A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6609A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6609A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6609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B6609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6609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6609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B6609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6609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6609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6609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6609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6609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6609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6609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6609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6609A"/>
    <w:rPr>
      <w:sz w:val="16"/>
    </w:rPr>
  </w:style>
  <w:style w:type="table" w:customStyle="1" w:styleId="CFlag">
    <w:name w:val="CFlag"/>
    <w:basedOn w:val="TableNormal"/>
    <w:uiPriority w:val="99"/>
    <w:rsid w:val="00B6609A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gnCoverPageEnd">
    <w:name w:val="SignCoverPageEnd"/>
    <w:basedOn w:val="OPCParaBase"/>
    <w:next w:val="Normal"/>
    <w:rsid w:val="00B6609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6609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otesHeading1">
    <w:name w:val="ENotesHeading 1"/>
    <w:aliases w:val="Enh1"/>
    <w:basedOn w:val="OPCParaBase"/>
    <w:next w:val="Normal"/>
    <w:rsid w:val="00B6609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6609A"/>
    <w:pPr>
      <w:spacing w:before="120" w:after="120"/>
      <w:outlineLvl w:val="2"/>
    </w:pPr>
    <w:rPr>
      <w:b/>
      <w:sz w:val="24"/>
      <w:szCs w:val="28"/>
    </w:rPr>
  </w:style>
  <w:style w:type="paragraph" w:customStyle="1" w:styleId="CompiledActNo">
    <w:name w:val="CompiledActNo"/>
    <w:basedOn w:val="OPCParaBase"/>
    <w:next w:val="Normal"/>
    <w:rsid w:val="00B6609A"/>
    <w:rPr>
      <w:b/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6609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B6609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6609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6609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6609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6609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6609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6609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6609A"/>
    <w:pPr>
      <w:spacing w:before="60" w:line="240" w:lineRule="auto"/>
    </w:pPr>
    <w:rPr>
      <w:rFonts w:cs="Arial"/>
      <w:sz w:val="20"/>
      <w:szCs w:val="22"/>
    </w:rPr>
  </w:style>
  <w:style w:type="paragraph" w:customStyle="1" w:styleId="SubPartCASA">
    <w:name w:val="SubPart(CASA)"/>
    <w:aliases w:val="csp"/>
    <w:basedOn w:val="OPCParaBase"/>
    <w:next w:val="ActHead3"/>
    <w:rsid w:val="00B6609A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B6609A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B6609A"/>
    <w:pPr>
      <w:spacing w:before="40" w:line="198" w:lineRule="exact"/>
      <w:ind w:left="2835" w:hanging="709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0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00C"/>
    <w:rPr>
      <w:rFonts w:ascii="Tahoma" w:hAnsi="Tahoma" w:cs="Tahoma"/>
      <w:sz w:val="16"/>
      <w:szCs w:val="16"/>
    </w:rPr>
  </w:style>
  <w:style w:type="paragraph" w:customStyle="1" w:styleId="ENoteTableHeading">
    <w:name w:val="ENoteTableHeading"/>
    <w:aliases w:val="enth"/>
    <w:basedOn w:val="OPCParaBase"/>
    <w:rsid w:val="00B6609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B6609A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B6609A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B6609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MadeunderText">
    <w:name w:val="MadeunderText"/>
    <w:basedOn w:val="OPCParaBase"/>
    <w:next w:val="CompiledMadeUnder"/>
    <w:rsid w:val="00B6609A"/>
    <w:pPr>
      <w:spacing w:before="240"/>
    </w:pPr>
    <w:rPr>
      <w:sz w:val="24"/>
      <w:szCs w:val="24"/>
    </w:rPr>
  </w:style>
  <w:style w:type="paragraph" w:customStyle="1" w:styleId="ShortTP1">
    <w:name w:val="ShortTP1"/>
    <w:basedOn w:val="ShortT"/>
    <w:link w:val="ShortTP1Char"/>
    <w:rsid w:val="000A199F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0A199F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0A199F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0A199F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0A199F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0A199F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0A199F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0A199F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0A199F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0A199F"/>
  </w:style>
  <w:style w:type="character" w:customStyle="1" w:styleId="ShortTCPChar">
    <w:name w:val="ShortTCP Char"/>
    <w:basedOn w:val="ShortTChar"/>
    <w:link w:val="ShortTCP"/>
    <w:rsid w:val="000A199F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0A199F"/>
    <w:pPr>
      <w:spacing w:before="400"/>
    </w:pPr>
  </w:style>
  <w:style w:type="character" w:customStyle="1" w:styleId="ActNoCPChar">
    <w:name w:val="ActNoCP Char"/>
    <w:basedOn w:val="ActnoChar"/>
    <w:link w:val="ActNoCP"/>
    <w:rsid w:val="000A199F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0A199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3B219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3B219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3B219A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305</Words>
  <Characters>1554</Characters>
  <Application>Microsoft Office Word</Application>
  <DocSecurity>4</DocSecurity>
  <PresentationFormat/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2013-07-09T05:45:00Z</dcterms:created>
  <dcterms:modified xsi:type="dcterms:W3CDTF">2013-07-09T05:45:00Z</dcterms:modified>
</cp:coreProperties>
</file>