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7C" w:rsidRDefault="00601C7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9" o:title=""/>
          </v:shape>
          <o:OLEObject Type="Embed" ProgID="Word.Picture.8" ShapeID="_x0000_i1025" DrawAspect="Content" ObjectID="_1439126044" r:id="rId10"/>
        </w:object>
      </w:r>
    </w:p>
    <w:p w:rsidR="00601C7C" w:rsidRDefault="00601C7C"/>
    <w:p w:rsidR="00601C7C" w:rsidRDefault="00601C7C" w:rsidP="00601C7C">
      <w:pPr>
        <w:spacing w:line="240" w:lineRule="auto"/>
      </w:pPr>
    </w:p>
    <w:p w:rsidR="00601C7C" w:rsidRDefault="00601C7C" w:rsidP="00601C7C"/>
    <w:p w:rsidR="00601C7C" w:rsidRDefault="00601C7C" w:rsidP="00601C7C"/>
    <w:p w:rsidR="00601C7C" w:rsidRDefault="00601C7C" w:rsidP="00601C7C"/>
    <w:p w:rsidR="00601C7C" w:rsidRDefault="00601C7C" w:rsidP="00601C7C"/>
    <w:p w:rsidR="0048364F" w:rsidRPr="0010638D" w:rsidRDefault="00981983" w:rsidP="0048364F">
      <w:pPr>
        <w:pStyle w:val="ShortT"/>
      </w:pPr>
      <w:r w:rsidRPr="0010638D">
        <w:t>Sex Discrimination Amendment</w:t>
      </w:r>
      <w:r w:rsidR="00C164CA" w:rsidRPr="0010638D">
        <w:t xml:space="preserve"> </w:t>
      </w:r>
      <w:r w:rsidR="009837E6" w:rsidRPr="0010638D">
        <w:t xml:space="preserve">(Sexual Orientation, Gender Identity and Intersex Status) </w:t>
      </w:r>
      <w:r w:rsidR="00601C7C">
        <w:t>Act</w:t>
      </w:r>
      <w:r w:rsidR="00C164CA" w:rsidRPr="0010638D">
        <w:t xml:space="preserve"> 201</w:t>
      </w:r>
      <w:r w:rsidR="00641DE5" w:rsidRPr="0010638D">
        <w:t>3</w:t>
      </w:r>
    </w:p>
    <w:p w:rsidR="0048364F" w:rsidRPr="0010638D" w:rsidRDefault="0048364F" w:rsidP="0048364F"/>
    <w:p w:rsidR="0048364F" w:rsidRPr="0010638D" w:rsidRDefault="00C164CA" w:rsidP="00601C7C">
      <w:pPr>
        <w:pStyle w:val="Actno"/>
        <w:spacing w:before="400"/>
      </w:pPr>
      <w:r w:rsidRPr="0010638D">
        <w:t>No.</w:t>
      </w:r>
      <w:r w:rsidR="007A6D43">
        <w:t xml:space="preserve"> 98</w:t>
      </w:r>
      <w:r w:rsidRPr="0010638D">
        <w:t>, 201</w:t>
      </w:r>
      <w:r w:rsidR="00641DE5" w:rsidRPr="0010638D">
        <w:t>3</w:t>
      </w:r>
    </w:p>
    <w:p w:rsidR="0048364F" w:rsidRPr="0010638D" w:rsidRDefault="0048364F" w:rsidP="0048364F"/>
    <w:p w:rsidR="00601C7C" w:rsidRDefault="00601C7C" w:rsidP="00601C7C"/>
    <w:p w:rsidR="00601C7C" w:rsidRDefault="00601C7C" w:rsidP="00601C7C"/>
    <w:p w:rsidR="00601C7C" w:rsidRDefault="00601C7C" w:rsidP="00601C7C"/>
    <w:p w:rsidR="00601C7C" w:rsidRDefault="00601C7C" w:rsidP="00601C7C"/>
    <w:p w:rsidR="0048364F" w:rsidRPr="0010638D" w:rsidRDefault="00601C7C" w:rsidP="0048364F">
      <w:pPr>
        <w:pStyle w:val="LongT"/>
      </w:pPr>
      <w:r>
        <w:t>An Act</w:t>
      </w:r>
      <w:r w:rsidR="0048364F" w:rsidRPr="0010638D">
        <w:t xml:space="preserve"> to </w:t>
      </w:r>
      <w:r w:rsidR="00981983" w:rsidRPr="0010638D">
        <w:t xml:space="preserve">amend the </w:t>
      </w:r>
      <w:r w:rsidR="00981983" w:rsidRPr="0010638D">
        <w:rPr>
          <w:i/>
        </w:rPr>
        <w:t>Sex Discrimination Act 1984</w:t>
      </w:r>
      <w:r w:rsidR="0048364F" w:rsidRPr="0010638D">
        <w:t>, and for related purposes</w:t>
      </w:r>
    </w:p>
    <w:p w:rsidR="0048364F" w:rsidRPr="0010638D" w:rsidRDefault="0048364F" w:rsidP="0048364F">
      <w:pPr>
        <w:pStyle w:val="Header"/>
        <w:tabs>
          <w:tab w:val="clear" w:pos="4150"/>
          <w:tab w:val="clear" w:pos="8307"/>
        </w:tabs>
      </w:pPr>
      <w:r w:rsidRPr="0010638D">
        <w:rPr>
          <w:rStyle w:val="CharAmSchNo"/>
        </w:rPr>
        <w:t xml:space="preserve"> </w:t>
      </w:r>
      <w:r w:rsidRPr="0010638D">
        <w:rPr>
          <w:rStyle w:val="CharAmSchText"/>
        </w:rPr>
        <w:t xml:space="preserve"> </w:t>
      </w:r>
    </w:p>
    <w:p w:rsidR="0048364F" w:rsidRPr="0010638D" w:rsidRDefault="0048364F" w:rsidP="0048364F">
      <w:pPr>
        <w:pStyle w:val="Header"/>
        <w:tabs>
          <w:tab w:val="clear" w:pos="4150"/>
          <w:tab w:val="clear" w:pos="8307"/>
        </w:tabs>
      </w:pPr>
      <w:r w:rsidRPr="0010638D">
        <w:rPr>
          <w:rStyle w:val="CharAmPartNo"/>
        </w:rPr>
        <w:t xml:space="preserve"> </w:t>
      </w:r>
      <w:r w:rsidRPr="0010638D">
        <w:rPr>
          <w:rStyle w:val="CharAmPartText"/>
        </w:rPr>
        <w:t xml:space="preserve"> </w:t>
      </w:r>
    </w:p>
    <w:p w:rsidR="0048364F" w:rsidRPr="0010638D" w:rsidRDefault="0048364F" w:rsidP="0048364F">
      <w:pPr>
        <w:sectPr w:rsidR="0048364F" w:rsidRPr="0010638D" w:rsidSect="00601C7C">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10638D" w:rsidRDefault="0048364F" w:rsidP="003B6CEA">
      <w:pPr>
        <w:rPr>
          <w:sz w:val="36"/>
        </w:rPr>
      </w:pPr>
      <w:r w:rsidRPr="0010638D">
        <w:rPr>
          <w:sz w:val="36"/>
        </w:rPr>
        <w:lastRenderedPageBreak/>
        <w:t>Contents</w:t>
      </w:r>
    </w:p>
    <w:bookmarkStart w:id="0" w:name="BKCheck15B_1"/>
    <w:bookmarkEnd w:id="0"/>
    <w:p w:rsidR="007A6D43" w:rsidRDefault="007A6D4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A6D43">
        <w:rPr>
          <w:noProof/>
        </w:rPr>
        <w:tab/>
      </w:r>
      <w:r w:rsidRPr="007A6D43">
        <w:rPr>
          <w:noProof/>
        </w:rPr>
        <w:fldChar w:fldCharType="begin"/>
      </w:r>
      <w:r w:rsidRPr="007A6D43">
        <w:rPr>
          <w:noProof/>
        </w:rPr>
        <w:instrText xml:space="preserve"> PAGEREF _Toc361152875 \h </w:instrText>
      </w:r>
      <w:r w:rsidRPr="007A6D43">
        <w:rPr>
          <w:noProof/>
        </w:rPr>
      </w:r>
      <w:r w:rsidRPr="007A6D43">
        <w:rPr>
          <w:noProof/>
        </w:rPr>
        <w:fldChar w:fldCharType="separate"/>
      </w:r>
      <w:r w:rsidR="00045890">
        <w:rPr>
          <w:noProof/>
        </w:rPr>
        <w:t>1</w:t>
      </w:r>
      <w:r w:rsidRPr="007A6D43">
        <w:rPr>
          <w:noProof/>
        </w:rPr>
        <w:fldChar w:fldCharType="end"/>
      </w:r>
    </w:p>
    <w:p w:rsidR="007A6D43" w:rsidRDefault="007A6D43">
      <w:pPr>
        <w:pStyle w:val="TOC5"/>
        <w:rPr>
          <w:rFonts w:asciiTheme="minorHAnsi" w:eastAsiaTheme="minorEastAsia" w:hAnsiTheme="minorHAnsi" w:cstheme="minorBidi"/>
          <w:noProof/>
          <w:kern w:val="0"/>
          <w:sz w:val="22"/>
          <w:szCs w:val="22"/>
        </w:rPr>
      </w:pPr>
      <w:r>
        <w:rPr>
          <w:noProof/>
        </w:rPr>
        <w:t>2</w:t>
      </w:r>
      <w:r>
        <w:rPr>
          <w:noProof/>
        </w:rPr>
        <w:tab/>
        <w:t>Commencement</w:t>
      </w:r>
      <w:r w:rsidRPr="007A6D43">
        <w:rPr>
          <w:noProof/>
        </w:rPr>
        <w:tab/>
      </w:r>
      <w:r w:rsidRPr="007A6D43">
        <w:rPr>
          <w:noProof/>
        </w:rPr>
        <w:fldChar w:fldCharType="begin"/>
      </w:r>
      <w:r w:rsidRPr="007A6D43">
        <w:rPr>
          <w:noProof/>
        </w:rPr>
        <w:instrText xml:space="preserve"> PAGEREF _Toc361152876 \h </w:instrText>
      </w:r>
      <w:r w:rsidRPr="007A6D43">
        <w:rPr>
          <w:noProof/>
        </w:rPr>
      </w:r>
      <w:r w:rsidRPr="007A6D43">
        <w:rPr>
          <w:noProof/>
        </w:rPr>
        <w:fldChar w:fldCharType="separate"/>
      </w:r>
      <w:r w:rsidR="00045890">
        <w:rPr>
          <w:noProof/>
        </w:rPr>
        <w:t>2</w:t>
      </w:r>
      <w:r w:rsidRPr="007A6D43">
        <w:rPr>
          <w:noProof/>
        </w:rPr>
        <w:fldChar w:fldCharType="end"/>
      </w:r>
    </w:p>
    <w:p w:rsidR="007A6D43" w:rsidRDefault="007A6D43">
      <w:pPr>
        <w:pStyle w:val="TOC5"/>
        <w:rPr>
          <w:rFonts w:asciiTheme="minorHAnsi" w:eastAsiaTheme="minorEastAsia" w:hAnsiTheme="minorHAnsi" w:cstheme="minorBidi"/>
          <w:noProof/>
          <w:kern w:val="0"/>
          <w:sz w:val="22"/>
          <w:szCs w:val="22"/>
        </w:rPr>
      </w:pPr>
      <w:r>
        <w:rPr>
          <w:noProof/>
        </w:rPr>
        <w:t>3</w:t>
      </w:r>
      <w:r>
        <w:rPr>
          <w:noProof/>
        </w:rPr>
        <w:tab/>
        <w:t>Schedule(s)</w:t>
      </w:r>
      <w:r w:rsidRPr="007A6D43">
        <w:rPr>
          <w:noProof/>
        </w:rPr>
        <w:tab/>
      </w:r>
      <w:r w:rsidRPr="007A6D43">
        <w:rPr>
          <w:noProof/>
        </w:rPr>
        <w:fldChar w:fldCharType="begin"/>
      </w:r>
      <w:r w:rsidRPr="007A6D43">
        <w:rPr>
          <w:noProof/>
        </w:rPr>
        <w:instrText xml:space="preserve"> PAGEREF _Toc361152877 \h </w:instrText>
      </w:r>
      <w:r w:rsidRPr="007A6D43">
        <w:rPr>
          <w:noProof/>
        </w:rPr>
      </w:r>
      <w:r w:rsidRPr="007A6D43">
        <w:rPr>
          <w:noProof/>
        </w:rPr>
        <w:fldChar w:fldCharType="separate"/>
      </w:r>
      <w:r w:rsidR="00045890">
        <w:rPr>
          <w:noProof/>
        </w:rPr>
        <w:t>2</w:t>
      </w:r>
      <w:r w:rsidRPr="007A6D43">
        <w:rPr>
          <w:noProof/>
        </w:rPr>
        <w:fldChar w:fldCharType="end"/>
      </w:r>
    </w:p>
    <w:p w:rsidR="007A6D43" w:rsidRDefault="007A6D43">
      <w:pPr>
        <w:pStyle w:val="TOC6"/>
        <w:rPr>
          <w:rFonts w:asciiTheme="minorHAnsi" w:eastAsiaTheme="minorEastAsia" w:hAnsiTheme="minorHAnsi" w:cstheme="minorBidi"/>
          <w:b w:val="0"/>
          <w:noProof/>
          <w:kern w:val="0"/>
          <w:sz w:val="22"/>
          <w:szCs w:val="22"/>
        </w:rPr>
      </w:pPr>
      <w:r>
        <w:rPr>
          <w:noProof/>
        </w:rPr>
        <w:t>Schedule 1—Amendments</w:t>
      </w:r>
      <w:r w:rsidRPr="007A6D43">
        <w:rPr>
          <w:b w:val="0"/>
          <w:noProof/>
          <w:sz w:val="18"/>
        </w:rPr>
        <w:tab/>
      </w:r>
      <w:r w:rsidRPr="007A6D43">
        <w:rPr>
          <w:b w:val="0"/>
          <w:noProof/>
          <w:sz w:val="18"/>
        </w:rPr>
        <w:fldChar w:fldCharType="begin"/>
      </w:r>
      <w:r w:rsidRPr="007A6D43">
        <w:rPr>
          <w:b w:val="0"/>
          <w:noProof/>
          <w:sz w:val="18"/>
        </w:rPr>
        <w:instrText xml:space="preserve"> PAGEREF _Toc361152878 \h </w:instrText>
      </w:r>
      <w:r w:rsidRPr="007A6D43">
        <w:rPr>
          <w:b w:val="0"/>
          <w:noProof/>
          <w:sz w:val="18"/>
        </w:rPr>
      </w:r>
      <w:r w:rsidRPr="007A6D43">
        <w:rPr>
          <w:b w:val="0"/>
          <w:noProof/>
          <w:sz w:val="18"/>
        </w:rPr>
        <w:fldChar w:fldCharType="separate"/>
      </w:r>
      <w:r w:rsidR="00045890">
        <w:rPr>
          <w:b w:val="0"/>
          <w:noProof/>
          <w:sz w:val="18"/>
        </w:rPr>
        <w:t>3</w:t>
      </w:r>
      <w:r w:rsidRPr="007A6D43">
        <w:rPr>
          <w:b w:val="0"/>
          <w:noProof/>
          <w:sz w:val="18"/>
        </w:rPr>
        <w:fldChar w:fldCharType="end"/>
      </w:r>
    </w:p>
    <w:p w:rsidR="007A6D43" w:rsidRDefault="007A6D43">
      <w:pPr>
        <w:pStyle w:val="TOC7"/>
        <w:rPr>
          <w:rFonts w:asciiTheme="minorHAnsi" w:eastAsiaTheme="minorEastAsia" w:hAnsiTheme="minorHAnsi" w:cstheme="minorBidi"/>
          <w:noProof/>
          <w:kern w:val="0"/>
          <w:sz w:val="22"/>
          <w:szCs w:val="22"/>
        </w:rPr>
      </w:pPr>
      <w:r>
        <w:rPr>
          <w:noProof/>
        </w:rPr>
        <w:t>Part 1—Amendment of the Sex Discrimination Act 1984</w:t>
      </w:r>
      <w:r w:rsidRPr="007A6D43">
        <w:rPr>
          <w:noProof/>
          <w:sz w:val="18"/>
        </w:rPr>
        <w:tab/>
      </w:r>
      <w:r w:rsidRPr="007A6D43">
        <w:rPr>
          <w:noProof/>
          <w:sz w:val="18"/>
        </w:rPr>
        <w:fldChar w:fldCharType="begin"/>
      </w:r>
      <w:r w:rsidRPr="007A6D43">
        <w:rPr>
          <w:noProof/>
          <w:sz w:val="18"/>
        </w:rPr>
        <w:instrText xml:space="preserve"> PAGEREF _Toc361152879 \h </w:instrText>
      </w:r>
      <w:r w:rsidRPr="007A6D43">
        <w:rPr>
          <w:noProof/>
          <w:sz w:val="18"/>
        </w:rPr>
      </w:r>
      <w:r w:rsidRPr="007A6D43">
        <w:rPr>
          <w:noProof/>
          <w:sz w:val="18"/>
        </w:rPr>
        <w:fldChar w:fldCharType="separate"/>
      </w:r>
      <w:r w:rsidR="00045890">
        <w:rPr>
          <w:noProof/>
          <w:sz w:val="18"/>
        </w:rPr>
        <w:t>3</w:t>
      </w:r>
      <w:r w:rsidRPr="007A6D43">
        <w:rPr>
          <w:noProof/>
          <w:sz w:val="18"/>
        </w:rPr>
        <w:fldChar w:fldCharType="end"/>
      </w:r>
    </w:p>
    <w:p w:rsidR="007A6D43" w:rsidRDefault="007A6D43">
      <w:pPr>
        <w:pStyle w:val="TOC9"/>
        <w:rPr>
          <w:rFonts w:asciiTheme="minorHAnsi" w:eastAsiaTheme="minorEastAsia" w:hAnsiTheme="minorHAnsi" w:cstheme="minorBidi"/>
          <w:i w:val="0"/>
          <w:noProof/>
          <w:kern w:val="0"/>
          <w:sz w:val="22"/>
          <w:szCs w:val="22"/>
        </w:rPr>
      </w:pPr>
      <w:r>
        <w:rPr>
          <w:noProof/>
        </w:rPr>
        <w:t>Sex Discrimination Act 1984</w:t>
      </w:r>
      <w:r w:rsidRPr="007A6D43">
        <w:rPr>
          <w:i w:val="0"/>
          <w:noProof/>
          <w:sz w:val="18"/>
        </w:rPr>
        <w:tab/>
      </w:r>
      <w:r w:rsidRPr="007A6D43">
        <w:rPr>
          <w:i w:val="0"/>
          <w:noProof/>
          <w:sz w:val="18"/>
        </w:rPr>
        <w:fldChar w:fldCharType="begin"/>
      </w:r>
      <w:r w:rsidRPr="007A6D43">
        <w:rPr>
          <w:i w:val="0"/>
          <w:noProof/>
          <w:sz w:val="18"/>
        </w:rPr>
        <w:instrText xml:space="preserve"> PAGEREF _Toc361152880 \h </w:instrText>
      </w:r>
      <w:r w:rsidRPr="007A6D43">
        <w:rPr>
          <w:i w:val="0"/>
          <w:noProof/>
          <w:sz w:val="18"/>
        </w:rPr>
      </w:r>
      <w:r w:rsidRPr="007A6D43">
        <w:rPr>
          <w:i w:val="0"/>
          <w:noProof/>
          <w:sz w:val="18"/>
        </w:rPr>
        <w:fldChar w:fldCharType="separate"/>
      </w:r>
      <w:r w:rsidR="00045890">
        <w:rPr>
          <w:i w:val="0"/>
          <w:noProof/>
          <w:sz w:val="18"/>
        </w:rPr>
        <w:t>3</w:t>
      </w:r>
      <w:r w:rsidRPr="007A6D43">
        <w:rPr>
          <w:i w:val="0"/>
          <w:noProof/>
          <w:sz w:val="18"/>
        </w:rPr>
        <w:fldChar w:fldCharType="end"/>
      </w:r>
    </w:p>
    <w:p w:rsidR="007A6D43" w:rsidRDefault="007A6D43">
      <w:pPr>
        <w:pStyle w:val="TOC7"/>
        <w:rPr>
          <w:rFonts w:asciiTheme="minorHAnsi" w:eastAsiaTheme="minorEastAsia" w:hAnsiTheme="minorHAnsi" w:cstheme="minorBidi"/>
          <w:noProof/>
          <w:kern w:val="0"/>
          <w:sz w:val="22"/>
          <w:szCs w:val="22"/>
        </w:rPr>
      </w:pPr>
      <w:r>
        <w:rPr>
          <w:noProof/>
        </w:rPr>
        <w:t>Part 2—Amendments of other Acts</w:t>
      </w:r>
      <w:r w:rsidRPr="007A6D43">
        <w:rPr>
          <w:noProof/>
          <w:sz w:val="18"/>
        </w:rPr>
        <w:tab/>
      </w:r>
      <w:r w:rsidRPr="007A6D43">
        <w:rPr>
          <w:noProof/>
          <w:sz w:val="18"/>
        </w:rPr>
        <w:fldChar w:fldCharType="begin"/>
      </w:r>
      <w:r w:rsidRPr="007A6D43">
        <w:rPr>
          <w:noProof/>
          <w:sz w:val="18"/>
        </w:rPr>
        <w:instrText xml:space="preserve"> PAGEREF _Toc361152885 \h </w:instrText>
      </w:r>
      <w:r w:rsidRPr="007A6D43">
        <w:rPr>
          <w:noProof/>
          <w:sz w:val="18"/>
        </w:rPr>
      </w:r>
      <w:r w:rsidRPr="007A6D43">
        <w:rPr>
          <w:noProof/>
          <w:sz w:val="18"/>
        </w:rPr>
        <w:fldChar w:fldCharType="separate"/>
      </w:r>
      <w:r w:rsidR="00045890">
        <w:rPr>
          <w:noProof/>
          <w:sz w:val="18"/>
        </w:rPr>
        <w:t>14</w:t>
      </w:r>
      <w:r w:rsidRPr="007A6D43">
        <w:rPr>
          <w:noProof/>
          <w:sz w:val="18"/>
        </w:rPr>
        <w:fldChar w:fldCharType="end"/>
      </w:r>
    </w:p>
    <w:p w:rsidR="007A6D43" w:rsidRDefault="007A6D43">
      <w:pPr>
        <w:pStyle w:val="TOC8"/>
        <w:rPr>
          <w:rFonts w:asciiTheme="minorHAnsi" w:eastAsiaTheme="minorEastAsia" w:hAnsiTheme="minorHAnsi" w:cstheme="minorBidi"/>
          <w:noProof/>
          <w:kern w:val="0"/>
          <w:sz w:val="22"/>
          <w:szCs w:val="22"/>
        </w:rPr>
      </w:pPr>
      <w:r>
        <w:rPr>
          <w:noProof/>
        </w:rPr>
        <w:t>Division 1—Amendments of references to marital status</w:t>
      </w:r>
      <w:r w:rsidRPr="007A6D43">
        <w:rPr>
          <w:noProof/>
          <w:sz w:val="18"/>
        </w:rPr>
        <w:tab/>
      </w:r>
      <w:r w:rsidRPr="007A6D43">
        <w:rPr>
          <w:noProof/>
          <w:sz w:val="18"/>
        </w:rPr>
        <w:fldChar w:fldCharType="begin"/>
      </w:r>
      <w:r w:rsidRPr="007A6D43">
        <w:rPr>
          <w:noProof/>
          <w:sz w:val="18"/>
        </w:rPr>
        <w:instrText xml:space="preserve"> PAGEREF _Toc361152886 \h </w:instrText>
      </w:r>
      <w:r w:rsidRPr="007A6D43">
        <w:rPr>
          <w:noProof/>
          <w:sz w:val="18"/>
        </w:rPr>
      </w:r>
      <w:r w:rsidRPr="007A6D43">
        <w:rPr>
          <w:noProof/>
          <w:sz w:val="18"/>
        </w:rPr>
        <w:fldChar w:fldCharType="separate"/>
      </w:r>
      <w:r w:rsidR="00045890">
        <w:rPr>
          <w:noProof/>
          <w:sz w:val="18"/>
        </w:rPr>
        <w:t>14</w:t>
      </w:r>
      <w:r w:rsidRPr="007A6D43">
        <w:rPr>
          <w:noProof/>
          <w:sz w:val="18"/>
        </w:rPr>
        <w:fldChar w:fldCharType="end"/>
      </w:r>
    </w:p>
    <w:p w:rsidR="007A6D43" w:rsidRDefault="007A6D43">
      <w:pPr>
        <w:pStyle w:val="TOC9"/>
        <w:rPr>
          <w:rFonts w:asciiTheme="minorHAnsi" w:eastAsiaTheme="minorEastAsia" w:hAnsiTheme="minorHAnsi" w:cstheme="minorBidi"/>
          <w:i w:val="0"/>
          <w:noProof/>
          <w:kern w:val="0"/>
          <w:sz w:val="22"/>
          <w:szCs w:val="22"/>
        </w:rPr>
      </w:pPr>
      <w:r>
        <w:rPr>
          <w:noProof/>
        </w:rPr>
        <w:t>Migration Act 1958</w:t>
      </w:r>
      <w:r w:rsidRPr="007A6D43">
        <w:rPr>
          <w:i w:val="0"/>
          <w:noProof/>
          <w:sz w:val="18"/>
        </w:rPr>
        <w:tab/>
      </w:r>
      <w:r w:rsidRPr="007A6D43">
        <w:rPr>
          <w:i w:val="0"/>
          <w:noProof/>
          <w:sz w:val="18"/>
        </w:rPr>
        <w:fldChar w:fldCharType="begin"/>
      </w:r>
      <w:r w:rsidRPr="007A6D43">
        <w:rPr>
          <w:i w:val="0"/>
          <w:noProof/>
          <w:sz w:val="18"/>
        </w:rPr>
        <w:instrText xml:space="preserve"> PAGEREF _Toc361152887 \h </w:instrText>
      </w:r>
      <w:r w:rsidRPr="007A6D43">
        <w:rPr>
          <w:i w:val="0"/>
          <w:noProof/>
          <w:sz w:val="18"/>
        </w:rPr>
      </w:r>
      <w:r w:rsidRPr="007A6D43">
        <w:rPr>
          <w:i w:val="0"/>
          <w:noProof/>
          <w:sz w:val="18"/>
        </w:rPr>
        <w:fldChar w:fldCharType="separate"/>
      </w:r>
      <w:r w:rsidR="00045890">
        <w:rPr>
          <w:i w:val="0"/>
          <w:noProof/>
          <w:sz w:val="18"/>
        </w:rPr>
        <w:t>14</w:t>
      </w:r>
      <w:r w:rsidRPr="007A6D43">
        <w:rPr>
          <w:i w:val="0"/>
          <w:noProof/>
          <w:sz w:val="18"/>
        </w:rPr>
        <w:fldChar w:fldCharType="end"/>
      </w:r>
    </w:p>
    <w:p w:rsidR="007A6D43" w:rsidRDefault="007A6D43">
      <w:pPr>
        <w:pStyle w:val="TOC8"/>
        <w:rPr>
          <w:rFonts w:asciiTheme="minorHAnsi" w:eastAsiaTheme="minorEastAsia" w:hAnsiTheme="minorHAnsi" w:cstheme="minorBidi"/>
          <w:noProof/>
          <w:kern w:val="0"/>
          <w:sz w:val="22"/>
          <w:szCs w:val="22"/>
        </w:rPr>
      </w:pPr>
      <w:r>
        <w:rPr>
          <w:noProof/>
        </w:rPr>
        <w:t>Division 2—Amendments of references to sexual preference</w:t>
      </w:r>
      <w:r w:rsidRPr="007A6D43">
        <w:rPr>
          <w:noProof/>
          <w:sz w:val="18"/>
        </w:rPr>
        <w:tab/>
      </w:r>
      <w:r w:rsidRPr="007A6D43">
        <w:rPr>
          <w:noProof/>
          <w:sz w:val="18"/>
        </w:rPr>
        <w:fldChar w:fldCharType="begin"/>
      </w:r>
      <w:r w:rsidRPr="007A6D43">
        <w:rPr>
          <w:noProof/>
          <w:sz w:val="18"/>
        </w:rPr>
        <w:instrText xml:space="preserve"> PAGEREF _Toc361152888 \h </w:instrText>
      </w:r>
      <w:r w:rsidRPr="007A6D43">
        <w:rPr>
          <w:noProof/>
          <w:sz w:val="18"/>
        </w:rPr>
      </w:r>
      <w:r w:rsidRPr="007A6D43">
        <w:rPr>
          <w:noProof/>
          <w:sz w:val="18"/>
        </w:rPr>
        <w:fldChar w:fldCharType="separate"/>
      </w:r>
      <w:r w:rsidR="00045890">
        <w:rPr>
          <w:noProof/>
          <w:sz w:val="18"/>
        </w:rPr>
        <w:t>15</w:t>
      </w:r>
      <w:r w:rsidRPr="007A6D43">
        <w:rPr>
          <w:noProof/>
          <w:sz w:val="18"/>
        </w:rPr>
        <w:fldChar w:fldCharType="end"/>
      </w:r>
    </w:p>
    <w:p w:rsidR="007A6D43" w:rsidRDefault="007A6D43">
      <w:pPr>
        <w:pStyle w:val="TOC9"/>
        <w:rPr>
          <w:rFonts w:asciiTheme="minorHAnsi" w:eastAsiaTheme="minorEastAsia" w:hAnsiTheme="minorHAnsi" w:cstheme="minorBidi"/>
          <w:i w:val="0"/>
          <w:noProof/>
          <w:kern w:val="0"/>
          <w:sz w:val="22"/>
          <w:szCs w:val="22"/>
        </w:rPr>
      </w:pPr>
      <w:r>
        <w:rPr>
          <w:noProof/>
        </w:rPr>
        <w:t>Broadcasting Services Act 1992</w:t>
      </w:r>
      <w:r w:rsidRPr="007A6D43">
        <w:rPr>
          <w:i w:val="0"/>
          <w:noProof/>
          <w:sz w:val="18"/>
        </w:rPr>
        <w:tab/>
      </w:r>
      <w:r w:rsidRPr="007A6D43">
        <w:rPr>
          <w:i w:val="0"/>
          <w:noProof/>
          <w:sz w:val="18"/>
        </w:rPr>
        <w:fldChar w:fldCharType="begin"/>
      </w:r>
      <w:r w:rsidRPr="007A6D43">
        <w:rPr>
          <w:i w:val="0"/>
          <w:noProof/>
          <w:sz w:val="18"/>
        </w:rPr>
        <w:instrText xml:space="preserve"> PAGEREF _Toc361152889 \h </w:instrText>
      </w:r>
      <w:r w:rsidRPr="007A6D43">
        <w:rPr>
          <w:i w:val="0"/>
          <w:noProof/>
          <w:sz w:val="18"/>
        </w:rPr>
      </w:r>
      <w:r w:rsidRPr="007A6D43">
        <w:rPr>
          <w:i w:val="0"/>
          <w:noProof/>
          <w:sz w:val="18"/>
        </w:rPr>
        <w:fldChar w:fldCharType="separate"/>
      </w:r>
      <w:r w:rsidR="00045890">
        <w:rPr>
          <w:i w:val="0"/>
          <w:noProof/>
          <w:sz w:val="18"/>
        </w:rPr>
        <w:t>15</w:t>
      </w:r>
      <w:r w:rsidRPr="007A6D43">
        <w:rPr>
          <w:i w:val="0"/>
          <w:noProof/>
          <w:sz w:val="18"/>
        </w:rPr>
        <w:fldChar w:fldCharType="end"/>
      </w:r>
    </w:p>
    <w:p w:rsidR="007A6D43" w:rsidRDefault="007A6D43">
      <w:pPr>
        <w:pStyle w:val="TOC9"/>
        <w:rPr>
          <w:rFonts w:asciiTheme="minorHAnsi" w:eastAsiaTheme="minorEastAsia" w:hAnsiTheme="minorHAnsi" w:cstheme="minorBidi"/>
          <w:i w:val="0"/>
          <w:noProof/>
          <w:kern w:val="0"/>
          <w:sz w:val="22"/>
          <w:szCs w:val="22"/>
        </w:rPr>
      </w:pPr>
      <w:r>
        <w:rPr>
          <w:noProof/>
        </w:rPr>
        <w:t>Fair Work Act 2009</w:t>
      </w:r>
      <w:r w:rsidRPr="007A6D43">
        <w:rPr>
          <w:i w:val="0"/>
          <w:noProof/>
          <w:sz w:val="18"/>
        </w:rPr>
        <w:tab/>
      </w:r>
      <w:r w:rsidRPr="007A6D43">
        <w:rPr>
          <w:i w:val="0"/>
          <w:noProof/>
          <w:sz w:val="18"/>
        </w:rPr>
        <w:fldChar w:fldCharType="begin"/>
      </w:r>
      <w:r w:rsidRPr="007A6D43">
        <w:rPr>
          <w:i w:val="0"/>
          <w:noProof/>
          <w:sz w:val="18"/>
        </w:rPr>
        <w:instrText xml:space="preserve"> PAGEREF _Toc361152890 \h </w:instrText>
      </w:r>
      <w:r w:rsidRPr="007A6D43">
        <w:rPr>
          <w:i w:val="0"/>
          <w:noProof/>
          <w:sz w:val="18"/>
        </w:rPr>
      </w:r>
      <w:r w:rsidRPr="007A6D43">
        <w:rPr>
          <w:i w:val="0"/>
          <w:noProof/>
          <w:sz w:val="18"/>
        </w:rPr>
        <w:fldChar w:fldCharType="separate"/>
      </w:r>
      <w:r w:rsidR="00045890">
        <w:rPr>
          <w:i w:val="0"/>
          <w:noProof/>
          <w:sz w:val="18"/>
        </w:rPr>
        <w:t>15</w:t>
      </w:r>
      <w:r w:rsidRPr="007A6D43">
        <w:rPr>
          <w:i w:val="0"/>
          <w:noProof/>
          <w:sz w:val="18"/>
        </w:rPr>
        <w:fldChar w:fldCharType="end"/>
      </w:r>
    </w:p>
    <w:p w:rsidR="007A6D43" w:rsidRDefault="007A6D43">
      <w:pPr>
        <w:pStyle w:val="TOC9"/>
        <w:rPr>
          <w:rFonts w:asciiTheme="minorHAnsi" w:eastAsiaTheme="minorEastAsia" w:hAnsiTheme="minorHAnsi" w:cstheme="minorBidi"/>
          <w:i w:val="0"/>
          <w:noProof/>
          <w:kern w:val="0"/>
          <w:sz w:val="22"/>
          <w:szCs w:val="22"/>
        </w:rPr>
      </w:pPr>
      <w:r>
        <w:rPr>
          <w:noProof/>
        </w:rPr>
        <w:t>Fair Work (Registered Organisations) Act 2009</w:t>
      </w:r>
      <w:r w:rsidRPr="007A6D43">
        <w:rPr>
          <w:i w:val="0"/>
          <w:noProof/>
          <w:sz w:val="18"/>
        </w:rPr>
        <w:tab/>
      </w:r>
      <w:r w:rsidRPr="007A6D43">
        <w:rPr>
          <w:i w:val="0"/>
          <w:noProof/>
          <w:sz w:val="18"/>
        </w:rPr>
        <w:fldChar w:fldCharType="begin"/>
      </w:r>
      <w:r w:rsidRPr="007A6D43">
        <w:rPr>
          <w:i w:val="0"/>
          <w:noProof/>
          <w:sz w:val="18"/>
        </w:rPr>
        <w:instrText xml:space="preserve"> PAGEREF _Toc361152891 \h </w:instrText>
      </w:r>
      <w:r w:rsidRPr="007A6D43">
        <w:rPr>
          <w:i w:val="0"/>
          <w:noProof/>
          <w:sz w:val="18"/>
        </w:rPr>
      </w:r>
      <w:r w:rsidRPr="007A6D43">
        <w:rPr>
          <w:i w:val="0"/>
          <w:noProof/>
          <w:sz w:val="18"/>
        </w:rPr>
        <w:fldChar w:fldCharType="separate"/>
      </w:r>
      <w:r w:rsidR="00045890">
        <w:rPr>
          <w:i w:val="0"/>
          <w:noProof/>
          <w:sz w:val="18"/>
        </w:rPr>
        <w:t>15</w:t>
      </w:r>
      <w:r w:rsidRPr="007A6D43">
        <w:rPr>
          <w:i w:val="0"/>
          <w:noProof/>
          <w:sz w:val="18"/>
        </w:rPr>
        <w:fldChar w:fldCharType="end"/>
      </w:r>
    </w:p>
    <w:p w:rsidR="007A6D43" w:rsidRDefault="007A6D43">
      <w:pPr>
        <w:pStyle w:val="TOC7"/>
        <w:rPr>
          <w:rFonts w:asciiTheme="minorHAnsi" w:eastAsiaTheme="minorEastAsia" w:hAnsiTheme="minorHAnsi" w:cstheme="minorBidi"/>
          <w:noProof/>
          <w:kern w:val="0"/>
          <w:sz w:val="22"/>
          <w:szCs w:val="22"/>
        </w:rPr>
      </w:pPr>
      <w:r>
        <w:rPr>
          <w:noProof/>
        </w:rPr>
        <w:t>Part 3—Application of amendments</w:t>
      </w:r>
      <w:r w:rsidRPr="007A6D43">
        <w:rPr>
          <w:noProof/>
          <w:sz w:val="18"/>
        </w:rPr>
        <w:tab/>
      </w:r>
      <w:r w:rsidRPr="007A6D43">
        <w:rPr>
          <w:noProof/>
          <w:sz w:val="18"/>
        </w:rPr>
        <w:fldChar w:fldCharType="begin"/>
      </w:r>
      <w:r w:rsidRPr="007A6D43">
        <w:rPr>
          <w:noProof/>
          <w:sz w:val="18"/>
        </w:rPr>
        <w:instrText xml:space="preserve"> PAGEREF _Toc361152892 \h </w:instrText>
      </w:r>
      <w:r w:rsidRPr="007A6D43">
        <w:rPr>
          <w:noProof/>
          <w:sz w:val="18"/>
        </w:rPr>
      </w:r>
      <w:r w:rsidRPr="007A6D43">
        <w:rPr>
          <w:noProof/>
          <w:sz w:val="18"/>
        </w:rPr>
        <w:fldChar w:fldCharType="separate"/>
      </w:r>
      <w:r w:rsidR="00045890">
        <w:rPr>
          <w:noProof/>
          <w:sz w:val="18"/>
        </w:rPr>
        <w:t>16</w:t>
      </w:r>
      <w:r w:rsidRPr="007A6D43">
        <w:rPr>
          <w:noProof/>
          <w:sz w:val="18"/>
        </w:rPr>
        <w:fldChar w:fldCharType="end"/>
      </w:r>
    </w:p>
    <w:p w:rsidR="0048364F" w:rsidRPr="0010638D" w:rsidRDefault="007A6D43" w:rsidP="0048364F">
      <w:r>
        <w:fldChar w:fldCharType="end"/>
      </w:r>
    </w:p>
    <w:p w:rsidR="0048364F" w:rsidRPr="0010638D" w:rsidRDefault="0048364F" w:rsidP="0048364F">
      <w:pPr>
        <w:sectPr w:rsidR="0048364F" w:rsidRPr="0010638D" w:rsidSect="00601C7C">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601C7C" w:rsidRDefault="00601C7C">
      <w:r>
        <w:object w:dxaOrig="2146" w:dyaOrig="1561">
          <v:shape id="_x0000_i1026" type="#_x0000_t75" style="width:107.25pt;height:78pt" o:ole="" fillcolor="window">
            <v:imagedata r:id="rId9" o:title=""/>
          </v:shape>
          <o:OLEObject Type="Embed" ProgID="Word.Picture.8" ShapeID="_x0000_i1026" DrawAspect="Content" ObjectID="_1439126045" r:id="rId22"/>
        </w:object>
      </w:r>
    </w:p>
    <w:p w:rsidR="00601C7C" w:rsidRDefault="00601C7C"/>
    <w:p w:rsidR="00601C7C" w:rsidRDefault="00601C7C" w:rsidP="00601C7C">
      <w:pPr>
        <w:spacing w:line="240" w:lineRule="auto"/>
      </w:pPr>
    </w:p>
    <w:p w:rsidR="00601C7C" w:rsidRDefault="00045890" w:rsidP="00601C7C">
      <w:pPr>
        <w:pStyle w:val="ShortTP1"/>
      </w:pPr>
      <w:r>
        <w:fldChar w:fldCharType="begin"/>
      </w:r>
      <w:r>
        <w:instrText xml:space="preserve"> STYLEREF ShortT </w:instrText>
      </w:r>
      <w:r>
        <w:fldChar w:fldCharType="separate"/>
      </w:r>
      <w:r>
        <w:rPr>
          <w:noProof/>
        </w:rPr>
        <w:t>Sex Discrimination Amendment (Sexual Orientation, Gender Identity and Intersex Status) Act 2013</w:t>
      </w:r>
      <w:r>
        <w:rPr>
          <w:noProof/>
        </w:rPr>
        <w:fldChar w:fldCharType="end"/>
      </w:r>
    </w:p>
    <w:p w:rsidR="00601C7C" w:rsidRDefault="00045890" w:rsidP="00601C7C">
      <w:pPr>
        <w:pStyle w:val="ActNoP1"/>
      </w:pPr>
      <w:r>
        <w:fldChar w:fldCharType="begin"/>
      </w:r>
      <w:r>
        <w:instrText xml:space="preserve"> STYLEREF Actno </w:instrText>
      </w:r>
      <w:r>
        <w:fldChar w:fldCharType="separate"/>
      </w:r>
      <w:r>
        <w:rPr>
          <w:noProof/>
        </w:rPr>
        <w:t>No. 98, 2013</w:t>
      </w:r>
      <w:r>
        <w:rPr>
          <w:noProof/>
        </w:rPr>
        <w:fldChar w:fldCharType="end"/>
      </w:r>
    </w:p>
    <w:p w:rsidR="00601C7C" w:rsidRDefault="00601C7C">
      <w:pPr>
        <w:pStyle w:val="p1LinesBef"/>
      </w:pPr>
    </w:p>
    <w:p w:rsidR="00601C7C" w:rsidRDefault="00601C7C">
      <w:pPr>
        <w:spacing w:line="40" w:lineRule="exact"/>
        <w:rPr>
          <w:b/>
          <w:sz w:val="28"/>
        </w:rPr>
      </w:pPr>
    </w:p>
    <w:p w:rsidR="00601C7C" w:rsidRDefault="00601C7C">
      <w:pPr>
        <w:pStyle w:val="p1LinesAfter"/>
      </w:pPr>
    </w:p>
    <w:p w:rsidR="0048364F" w:rsidRPr="0010638D" w:rsidRDefault="00601C7C" w:rsidP="0010638D">
      <w:pPr>
        <w:pStyle w:val="Page1"/>
      </w:pPr>
      <w:r>
        <w:t>An Act</w:t>
      </w:r>
      <w:r w:rsidR="0048364F" w:rsidRPr="0010638D">
        <w:t xml:space="preserve"> to </w:t>
      </w:r>
      <w:r w:rsidR="00981983" w:rsidRPr="0010638D">
        <w:t xml:space="preserve">amend the </w:t>
      </w:r>
      <w:r w:rsidR="00981983" w:rsidRPr="0010638D">
        <w:rPr>
          <w:i/>
        </w:rPr>
        <w:t>Sex Discrimination Act 1984</w:t>
      </w:r>
      <w:r w:rsidR="0048364F" w:rsidRPr="0010638D">
        <w:t>, and for related purposes</w:t>
      </w:r>
    </w:p>
    <w:p w:rsidR="007A6D43" w:rsidRDefault="007A6D43">
      <w:pPr>
        <w:pStyle w:val="AssentDt"/>
        <w:spacing w:before="240"/>
        <w:rPr>
          <w:sz w:val="24"/>
        </w:rPr>
      </w:pPr>
      <w:r>
        <w:rPr>
          <w:sz w:val="24"/>
        </w:rPr>
        <w:t>[</w:t>
      </w:r>
      <w:r>
        <w:rPr>
          <w:i/>
          <w:sz w:val="24"/>
        </w:rPr>
        <w:t>Assented to 28 June 2013</w:t>
      </w:r>
      <w:r>
        <w:rPr>
          <w:sz w:val="24"/>
        </w:rPr>
        <w:t>]</w:t>
      </w:r>
    </w:p>
    <w:p w:rsidR="007A6D43" w:rsidRDefault="007A6D43"/>
    <w:p w:rsidR="0048364F" w:rsidRPr="0010638D" w:rsidRDefault="0048364F" w:rsidP="0010638D">
      <w:pPr>
        <w:spacing w:before="240" w:line="240" w:lineRule="auto"/>
        <w:rPr>
          <w:sz w:val="32"/>
        </w:rPr>
      </w:pPr>
      <w:r w:rsidRPr="0010638D">
        <w:rPr>
          <w:sz w:val="32"/>
        </w:rPr>
        <w:t>The Parliament of Australia enacts:</w:t>
      </w:r>
    </w:p>
    <w:p w:rsidR="0048364F" w:rsidRPr="0010638D" w:rsidRDefault="0048364F" w:rsidP="0010638D">
      <w:pPr>
        <w:pStyle w:val="ActHead5"/>
      </w:pPr>
      <w:bookmarkStart w:id="1" w:name="_Toc361152875"/>
      <w:r w:rsidRPr="0010638D">
        <w:rPr>
          <w:rStyle w:val="CharSectno"/>
        </w:rPr>
        <w:t>1</w:t>
      </w:r>
      <w:r w:rsidRPr="0010638D">
        <w:t xml:space="preserve">  Short title</w:t>
      </w:r>
      <w:bookmarkEnd w:id="1"/>
    </w:p>
    <w:p w:rsidR="0048364F" w:rsidRPr="0010638D" w:rsidRDefault="0048364F" w:rsidP="0010638D">
      <w:pPr>
        <w:pStyle w:val="subsection"/>
      </w:pPr>
      <w:r w:rsidRPr="0010638D">
        <w:tab/>
      </w:r>
      <w:r w:rsidRPr="0010638D">
        <w:tab/>
        <w:t xml:space="preserve">This Act may be cited as the </w:t>
      </w:r>
      <w:r w:rsidR="00981983" w:rsidRPr="0010638D">
        <w:rPr>
          <w:i/>
        </w:rPr>
        <w:t>Sex Discrimination Amendment</w:t>
      </w:r>
      <w:r w:rsidR="00C164CA" w:rsidRPr="0010638D">
        <w:rPr>
          <w:i/>
        </w:rPr>
        <w:t xml:space="preserve"> </w:t>
      </w:r>
      <w:r w:rsidR="009837E6" w:rsidRPr="0010638D">
        <w:rPr>
          <w:i/>
        </w:rPr>
        <w:t xml:space="preserve">(Sexual Orientation, Gender Identity and Intersex Status) </w:t>
      </w:r>
      <w:r w:rsidR="00C164CA" w:rsidRPr="0010638D">
        <w:rPr>
          <w:i/>
        </w:rPr>
        <w:t>Act 201</w:t>
      </w:r>
      <w:r w:rsidR="00641DE5" w:rsidRPr="0010638D">
        <w:rPr>
          <w:i/>
        </w:rPr>
        <w:t>3</w:t>
      </w:r>
      <w:r w:rsidRPr="0010638D">
        <w:t>.</w:t>
      </w:r>
    </w:p>
    <w:p w:rsidR="0048364F" w:rsidRPr="0010638D" w:rsidRDefault="0048364F" w:rsidP="0010638D">
      <w:pPr>
        <w:pStyle w:val="ActHead5"/>
      </w:pPr>
      <w:bookmarkStart w:id="2" w:name="_Toc361152876"/>
      <w:r w:rsidRPr="0010638D">
        <w:rPr>
          <w:rStyle w:val="CharSectno"/>
        </w:rPr>
        <w:lastRenderedPageBreak/>
        <w:t>2</w:t>
      </w:r>
      <w:r w:rsidRPr="0010638D">
        <w:t xml:space="preserve">  Commencement</w:t>
      </w:r>
      <w:bookmarkEnd w:id="2"/>
    </w:p>
    <w:p w:rsidR="0048364F" w:rsidRPr="0010638D" w:rsidRDefault="0048364F" w:rsidP="0010638D">
      <w:pPr>
        <w:pStyle w:val="subsection"/>
      </w:pPr>
      <w:r w:rsidRPr="0010638D">
        <w:tab/>
        <w:t>(1)</w:t>
      </w:r>
      <w:r w:rsidRPr="0010638D">
        <w:tab/>
        <w:t>Each provision of this Act specified in column 1 of the table commences, or is taken to have commenced, in accordance with column 2 of the table. Any other statement in column 2 has effect according to its terms.</w:t>
      </w:r>
    </w:p>
    <w:p w:rsidR="0048364F" w:rsidRPr="0010638D" w:rsidRDefault="0048364F" w:rsidP="0010638D">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8364F" w:rsidRPr="0010638D" w:rsidTr="00053FC2">
        <w:trPr>
          <w:cantSplit/>
          <w:tblHeader/>
        </w:trPr>
        <w:tc>
          <w:tcPr>
            <w:tcW w:w="7111" w:type="dxa"/>
            <w:gridSpan w:val="3"/>
            <w:tcBorders>
              <w:top w:val="single" w:sz="12" w:space="0" w:color="auto"/>
            </w:tcBorders>
            <w:shd w:val="clear" w:color="auto" w:fill="auto"/>
          </w:tcPr>
          <w:p w:rsidR="0048364F" w:rsidRPr="0010638D" w:rsidRDefault="0048364F" w:rsidP="0010638D">
            <w:pPr>
              <w:pStyle w:val="Tabletext"/>
              <w:keepNext/>
            </w:pPr>
            <w:r w:rsidRPr="0010638D">
              <w:rPr>
                <w:b/>
              </w:rPr>
              <w:t>Commencement information</w:t>
            </w:r>
          </w:p>
        </w:tc>
      </w:tr>
      <w:tr w:rsidR="0048364F" w:rsidRPr="0010638D" w:rsidTr="00053FC2">
        <w:trPr>
          <w:cantSplit/>
          <w:tblHeader/>
        </w:trPr>
        <w:tc>
          <w:tcPr>
            <w:tcW w:w="1701" w:type="dxa"/>
            <w:tcBorders>
              <w:top w:val="single" w:sz="6" w:space="0" w:color="auto"/>
              <w:bottom w:val="single" w:sz="4" w:space="0" w:color="auto"/>
            </w:tcBorders>
            <w:shd w:val="clear" w:color="auto" w:fill="auto"/>
          </w:tcPr>
          <w:p w:rsidR="0048364F" w:rsidRPr="0010638D" w:rsidRDefault="0048364F" w:rsidP="0010638D">
            <w:pPr>
              <w:pStyle w:val="Tabletext"/>
              <w:keepNext/>
            </w:pPr>
            <w:r w:rsidRPr="0010638D">
              <w:rPr>
                <w:b/>
              </w:rPr>
              <w:t>Column 1</w:t>
            </w:r>
          </w:p>
        </w:tc>
        <w:tc>
          <w:tcPr>
            <w:tcW w:w="3828" w:type="dxa"/>
            <w:tcBorders>
              <w:top w:val="single" w:sz="6" w:space="0" w:color="auto"/>
              <w:bottom w:val="single" w:sz="4" w:space="0" w:color="auto"/>
            </w:tcBorders>
            <w:shd w:val="clear" w:color="auto" w:fill="auto"/>
          </w:tcPr>
          <w:p w:rsidR="0048364F" w:rsidRPr="0010638D" w:rsidRDefault="0048364F" w:rsidP="0010638D">
            <w:pPr>
              <w:pStyle w:val="Tabletext"/>
              <w:keepNext/>
            </w:pPr>
            <w:r w:rsidRPr="0010638D">
              <w:rPr>
                <w:b/>
              </w:rPr>
              <w:t>Column 2</w:t>
            </w:r>
          </w:p>
        </w:tc>
        <w:tc>
          <w:tcPr>
            <w:tcW w:w="1582" w:type="dxa"/>
            <w:tcBorders>
              <w:top w:val="single" w:sz="6" w:space="0" w:color="auto"/>
              <w:bottom w:val="single" w:sz="4" w:space="0" w:color="auto"/>
            </w:tcBorders>
            <w:shd w:val="clear" w:color="auto" w:fill="auto"/>
          </w:tcPr>
          <w:p w:rsidR="0048364F" w:rsidRPr="0010638D" w:rsidRDefault="0048364F" w:rsidP="0010638D">
            <w:pPr>
              <w:pStyle w:val="Tabletext"/>
              <w:keepNext/>
            </w:pPr>
            <w:r w:rsidRPr="0010638D">
              <w:rPr>
                <w:b/>
              </w:rPr>
              <w:t>Column 3</w:t>
            </w:r>
          </w:p>
        </w:tc>
      </w:tr>
      <w:tr w:rsidR="0048364F" w:rsidRPr="0010638D" w:rsidTr="00053FC2">
        <w:trPr>
          <w:cantSplit/>
          <w:tblHeader/>
        </w:trPr>
        <w:tc>
          <w:tcPr>
            <w:tcW w:w="1701" w:type="dxa"/>
            <w:tcBorders>
              <w:top w:val="single" w:sz="4" w:space="0" w:color="auto"/>
              <w:bottom w:val="single" w:sz="12" w:space="0" w:color="auto"/>
            </w:tcBorders>
            <w:shd w:val="clear" w:color="auto" w:fill="auto"/>
          </w:tcPr>
          <w:p w:rsidR="0048364F" w:rsidRPr="0010638D" w:rsidRDefault="0048364F" w:rsidP="0010638D">
            <w:pPr>
              <w:pStyle w:val="Tabletext"/>
              <w:keepNext/>
            </w:pPr>
            <w:r w:rsidRPr="0010638D">
              <w:rPr>
                <w:b/>
              </w:rPr>
              <w:t>Provision(s)</w:t>
            </w:r>
          </w:p>
        </w:tc>
        <w:tc>
          <w:tcPr>
            <w:tcW w:w="3828" w:type="dxa"/>
            <w:tcBorders>
              <w:top w:val="single" w:sz="4" w:space="0" w:color="auto"/>
              <w:bottom w:val="single" w:sz="12" w:space="0" w:color="auto"/>
            </w:tcBorders>
            <w:shd w:val="clear" w:color="auto" w:fill="auto"/>
          </w:tcPr>
          <w:p w:rsidR="0048364F" w:rsidRPr="0010638D" w:rsidRDefault="0048364F" w:rsidP="0010638D">
            <w:pPr>
              <w:pStyle w:val="Tabletext"/>
              <w:keepNext/>
            </w:pPr>
            <w:r w:rsidRPr="0010638D">
              <w:rPr>
                <w:b/>
              </w:rPr>
              <w:t>Commencement</w:t>
            </w:r>
          </w:p>
        </w:tc>
        <w:tc>
          <w:tcPr>
            <w:tcW w:w="1582" w:type="dxa"/>
            <w:tcBorders>
              <w:top w:val="single" w:sz="4" w:space="0" w:color="auto"/>
              <w:bottom w:val="single" w:sz="12" w:space="0" w:color="auto"/>
            </w:tcBorders>
            <w:shd w:val="clear" w:color="auto" w:fill="auto"/>
          </w:tcPr>
          <w:p w:rsidR="0048364F" w:rsidRPr="0010638D" w:rsidRDefault="0048364F" w:rsidP="0010638D">
            <w:pPr>
              <w:pStyle w:val="Tabletext"/>
              <w:keepNext/>
            </w:pPr>
            <w:r w:rsidRPr="0010638D">
              <w:rPr>
                <w:b/>
              </w:rPr>
              <w:t>Date/Details</w:t>
            </w:r>
          </w:p>
        </w:tc>
      </w:tr>
      <w:tr w:rsidR="0048364F" w:rsidRPr="0010638D" w:rsidTr="00053FC2">
        <w:trPr>
          <w:cantSplit/>
        </w:trPr>
        <w:tc>
          <w:tcPr>
            <w:tcW w:w="1701" w:type="dxa"/>
            <w:tcBorders>
              <w:top w:val="single" w:sz="12" w:space="0" w:color="auto"/>
              <w:bottom w:val="single" w:sz="2" w:space="0" w:color="auto"/>
            </w:tcBorders>
            <w:shd w:val="clear" w:color="auto" w:fill="auto"/>
          </w:tcPr>
          <w:p w:rsidR="0048364F" w:rsidRPr="0010638D" w:rsidRDefault="0048364F" w:rsidP="0010638D">
            <w:pPr>
              <w:pStyle w:val="Tabletext"/>
            </w:pPr>
            <w:r w:rsidRPr="0010638D">
              <w:t>1.  Sections</w:t>
            </w:r>
            <w:r w:rsidR="0010638D" w:rsidRPr="0010638D">
              <w:t> </w:t>
            </w:r>
            <w:r w:rsidRPr="0010638D">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10638D" w:rsidRDefault="0048364F" w:rsidP="0010638D">
            <w:pPr>
              <w:pStyle w:val="Tabletext"/>
            </w:pPr>
            <w:r w:rsidRPr="0010638D">
              <w:t>The day this Act receives the Royal Assent.</w:t>
            </w:r>
          </w:p>
        </w:tc>
        <w:tc>
          <w:tcPr>
            <w:tcW w:w="1582" w:type="dxa"/>
            <w:tcBorders>
              <w:top w:val="single" w:sz="12" w:space="0" w:color="auto"/>
              <w:bottom w:val="single" w:sz="2" w:space="0" w:color="auto"/>
            </w:tcBorders>
            <w:shd w:val="clear" w:color="auto" w:fill="auto"/>
          </w:tcPr>
          <w:p w:rsidR="0048364F" w:rsidRPr="0010638D" w:rsidRDefault="002F5C6F" w:rsidP="0010638D">
            <w:pPr>
              <w:pStyle w:val="Tabletext"/>
            </w:pPr>
            <w:r>
              <w:t>28 June 2013</w:t>
            </w:r>
          </w:p>
        </w:tc>
      </w:tr>
      <w:tr w:rsidR="0048364F" w:rsidRPr="0010638D" w:rsidTr="00053FC2">
        <w:trPr>
          <w:cantSplit/>
        </w:trPr>
        <w:tc>
          <w:tcPr>
            <w:tcW w:w="1701" w:type="dxa"/>
            <w:tcBorders>
              <w:top w:val="single" w:sz="2" w:space="0" w:color="auto"/>
              <w:bottom w:val="single" w:sz="12" w:space="0" w:color="auto"/>
            </w:tcBorders>
            <w:shd w:val="clear" w:color="auto" w:fill="auto"/>
          </w:tcPr>
          <w:p w:rsidR="0048364F" w:rsidRPr="0010638D" w:rsidRDefault="00164610" w:rsidP="0010638D">
            <w:pPr>
              <w:pStyle w:val="Tabletext"/>
            </w:pPr>
            <w:r w:rsidRPr="0010638D">
              <w:t>2</w:t>
            </w:r>
            <w:r w:rsidR="0048364F" w:rsidRPr="0010638D">
              <w:t xml:space="preserve">.  </w:t>
            </w:r>
            <w:r w:rsidRPr="0010638D">
              <w:t>Schedule</w:t>
            </w:r>
            <w:r w:rsidR="0010638D" w:rsidRPr="0010638D">
              <w:t> </w:t>
            </w:r>
            <w:r w:rsidRPr="0010638D">
              <w:t>1</w:t>
            </w:r>
          </w:p>
        </w:tc>
        <w:tc>
          <w:tcPr>
            <w:tcW w:w="3828" w:type="dxa"/>
            <w:tcBorders>
              <w:top w:val="single" w:sz="2" w:space="0" w:color="auto"/>
              <w:bottom w:val="single" w:sz="12" w:space="0" w:color="auto"/>
            </w:tcBorders>
            <w:shd w:val="clear" w:color="auto" w:fill="auto"/>
          </w:tcPr>
          <w:p w:rsidR="00164610" w:rsidRPr="0010638D" w:rsidRDefault="00164610" w:rsidP="0010638D">
            <w:pPr>
              <w:pStyle w:val="Tabletext"/>
            </w:pPr>
            <w:r w:rsidRPr="0010638D">
              <w:t>A single day to be fixed by Proclamation.</w:t>
            </w:r>
          </w:p>
          <w:p w:rsidR="0048364F" w:rsidRPr="0010638D" w:rsidRDefault="00164610" w:rsidP="0010638D">
            <w:pPr>
              <w:pStyle w:val="Tabletext"/>
            </w:pPr>
            <w:r w:rsidRPr="0010638D">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48364F" w:rsidRDefault="00045890" w:rsidP="0010638D">
            <w:pPr>
              <w:pStyle w:val="Tabletext"/>
            </w:pPr>
            <w:r>
              <w:t>1 Aug</w:t>
            </w:r>
            <w:bookmarkStart w:id="3" w:name="_GoBack"/>
            <w:r>
              <w:t>ust</w:t>
            </w:r>
            <w:bookmarkEnd w:id="3"/>
            <w:r>
              <w:t xml:space="preserve"> 2013</w:t>
            </w:r>
          </w:p>
          <w:p w:rsidR="00045890" w:rsidRPr="0010638D" w:rsidRDefault="00045890" w:rsidP="0010638D">
            <w:pPr>
              <w:pStyle w:val="Tabletext"/>
            </w:pPr>
            <w:r>
              <w:t>(</w:t>
            </w:r>
            <w:r w:rsidRPr="00045890">
              <w:rPr>
                <w:i/>
              </w:rPr>
              <w:t>see</w:t>
            </w:r>
            <w:r>
              <w:t xml:space="preserve"> F2013L01435)</w:t>
            </w:r>
          </w:p>
        </w:tc>
      </w:tr>
    </w:tbl>
    <w:p w:rsidR="0048364F" w:rsidRPr="0010638D" w:rsidRDefault="00201D27" w:rsidP="0010638D">
      <w:pPr>
        <w:pStyle w:val="notetext"/>
      </w:pPr>
      <w:r w:rsidRPr="0010638D">
        <w:rPr>
          <w:snapToGrid w:val="0"/>
          <w:lang w:eastAsia="en-US"/>
        </w:rPr>
        <w:t xml:space="preserve">Note: </w:t>
      </w:r>
      <w:r w:rsidRPr="0010638D">
        <w:rPr>
          <w:snapToGrid w:val="0"/>
          <w:lang w:eastAsia="en-US"/>
        </w:rPr>
        <w:tab/>
        <w:t>This table relates only to the provisions of this Act as originally enacted. It will not be amended to deal with any later amendments of this Act.</w:t>
      </w:r>
    </w:p>
    <w:p w:rsidR="0048364F" w:rsidRPr="0010638D" w:rsidRDefault="0048364F" w:rsidP="0010638D">
      <w:pPr>
        <w:pStyle w:val="subsection"/>
      </w:pPr>
      <w:r w:rsidRPr="0010638D">
        <w:tab/>
        <w:t>(2)</w:t>
      </w:r>
      <w:r w:rsidRPr="0010638D">
        <w:tab/>
      </w:r>
      <w:r w:rsidR="00201D27" w:rsidRPr="0010638D">
        <w:t xml:space="preserve">Any information in </w:t>
      </w:r>
      <w:r w:rsidR="00877D48" w:rsidRPr="0010638D">
        <w:t>c</w:t>
      </w:r>
      <w:r w:rsidR="00201D27" w:rsidRPr="0010638D">
        <w:t>olumn 3 of the table is not part of this Act. Information may be inserted in this column, or information in it may be edited, in any published version of this Act.</w:t>
      </w:r>
    </w:p>
    <w:p w:rsidR="0048364F" w:rsidRPr="0010638D" w:rsidRDefault="0048364F" w:rsidP="0010638D">
      <w:pPr>
        <w:pStyle w:val="ActHead5"/>
      </w:pPr>
      <w:bookmarkStart w:id="4" w:name="_Toc361152877"/>
      <w:r w:rsidRPr="0010638D">
        <w:rPr>
          <w:rStyle w:val="CharSectno"/>
        </w:rPr>
        <w:t>3</w:t>
      </w:r>
      <w:r w:rsidRPr="0010638D">
        <w:t xml:space="preserve">  Schedule(s)</w:t>
      </w:r>
      <w:bookmarkEnd w:id="4"/>
    </w:p>
    <w:p w:rsidR="0048364F" w:rsidRPr="0010638D" w:rsidRDefault="0048364F" w:rsidP="0010638D">
      <w:pPr>
        <w:pStyle w:val="subsection"/>
      </w:pPr>
      <w:r w:rsidRPr="0010638D">
        <w:tab/>
      </w:r>
      <w:r w:rsidRPr="0010638D">
        <w:tab/>
        <w:t>Each Act that is specified in a Schedule to this Act is amended or repealed as set out in the applicable items in the Schedule concerned, and any other item in a Schedule to this Act has effect according to its terms.</w:t>
      </w:r>
    </w:p>
    <w:p w:rsidR="0048364F" w:rsidRPr="0010638D" w:rsidRDefault="0048364F" w:rsidP="0010638D">
      <w:pPr>
        <w:pStyle w:val="ActHead6"/>
        <w:pageBreakBefore/>
      </w:pPr>
      <w:bookmarkStart w:id="5" w:name="_Toc361152878"/>
      <w:bookmarkStart w:id="6" w:name="opcAmSched"/>
      <w:bookmarkStart w:id="7" w:name="opcCurrentFind"/>
      <w:r w:rsidRPr="0010638D">
        <w:rPr>
          <w:rStyle w:val="CharAmSchNo"/>
        </w:rPr>
        <w:lastRenderedPageBreak/>
        <w:t>Schedule</w:t>
      </w:r>
      <w:r w:rsidR="0010638D" w:rsidRPr="0010638D">
        <w:rPr>
          <w:rStyle w:val="CharAmSchNo"/>
        </w:rPr>
        <w:t> </w:t>
      </w:r>
      <w:r w:rsidRPr="0010638D">
        <w:rPr>
          <w:rStyle w:val="CharAmSchNo"/>
        </w:rPr>
        <w:t>1</w:t>
      </w:r>
      <w:r w:rsidRPr="0010638D">
        <w:t>—</w:t>
      </w:r>
      <w:r w:rsidR="00164610" w:rsidRPr="0010638D">
        <w:rPr>
          <w:rStyle w:val="CharAmSchText"/>
        </w:rPr>
        <w:t>Amendment</w:t>
      </w:r>
      <w:r w:rsidR="00461ADE" w:rsidRPr="0010638D">
        <w:rPr>
          <w:rStyle w:val="CharAmSchText"/>
        </w:rPr>
        <w:t>s</w:t>
      </w:r>
      <w:bookmarkEnd w:id="5"/>
    </w:p>
    <w:p w:rsidR="00461ADE" w:rsidRPr="0010638D" w:rsidRDefault="00461ADE" w:rsidP="0010638D">
      <w:pPr>
        <w:pStyle w:val="ActHead7"/>
      </w:pPr>
      <w:bookmarkStart w:id="8" w:name="_Toc361152879"/>
      <w:bookmarkEnd w:id="6"/>
      <w:bookmarkEnd w:id="7"/>
      <w:r w:rsidRPr="0010638D">
        <w:rPr>
          <w:rStyle w:val="CharAmPartNo"/>
        </w:rPr>
        <w:t>Part</w:t>
      </w:r>
      <w:r w:rsidR="0010638D" w:rsidRPr="0010638D">
        <w:rPr>
          <w:rStyle w:val="CharAmPartNo"/>
        </w:rPr>
        <w:t> </w:t>
      </w:r>
      <w:r w:rsidRPr="0010638D">
        <w:rPr>
          <w:rStyle w:val="CharAmPartNo"/>
        </w:rPr>
        <w:t>1</w:t>
      </w:r>
      <w:r w:rsidRPr="0010638D">
        <w:t>—</w:t>
      </w:r>
      <w:r w:rsidR="00BB7BDA" w:rsidRPr="0010638D">
        <w:rPr>
          <w:rStyle w:val="CharAmPartText"/>
        </w:rPr>
        <w:t>A</w:t>
      </w:r>
      <w:r w:rsidRPr="0010638D">
        <w:rPr>
          <w:rStyle w:val="CharAmPartText"/>
        </w:rPr>
        <w:t>mendment</w:t>
      </w:r>
      <w:r w:rsidR="00BB7BDA" w:rsidRPr="0010638D">
        <w:rPr>
          <w:rStyle w:val="CharAmPartText"/>
        </w:rPr>
        <w:t xml:space="preserve"> of the Sex Discrimination Act 1984</w:t>
      </w:r>
      <w:bookmarkEnd w:id="8"/>
    </w:p>
    <w:p w:rsidR="00164610" w:rsidRPr="0010638D" w:rsidRDefault="00164610" w:rsidP="0010638D">
      <w:pPr>
        <w:pStyle w:val="ActHead9"/>
        <w:rPr>
          <w:i w:val="0"/>
        </w:rPr>
      </w:pPr>
      <w:bookmarkStart w:id="9" w:name="_Toc361152880"/>
      <w:r w:rsidRPr="0010638D">
        <w:t>Sex Discrimination Act 1984</w:t>
      </w:r>
      <w:bookmarkEnd w:id="9"/>
    </w:p>
    <w:p w:rsidR="00164610" w:rsidRPr="0010638D" w:rsidRDefault="00E55300" w:rsidP="0010638D">
      <w:pPr>
        <w:pStyle w:val="ItemHead"/>
      </w:pPr>
      <w:r w:rsidRPr="0010638D">
        <w:t>1</w:t>
      </w:r>
      <w:r w:rsidR="00164610" w:rsidRPr="0010638D">
        <w:t xml:space="preserve">  Title</w:t>
      </w:r>
    </w:p>
    <w:p w:rsidR="00164610" w:rsidRPr="0010638D" w:rsidRDefault="0050567F" w:rsidP="0010638D">
      <w:pPr>
        <w:pStyle w:val="Item"/>
      </w:pPr>
      <w:r w:rsidRPr="0010638D">
        <w:t>Omit</w:t>
      </w:r>
      <w:r w:rsidR="00164610" w:rsidRPr="0010638D">
        <w:t xml:space="preserve"> “</w:t>
      </w:r>
      <w:r w:rsidRPr="0010638D">
        <w:rPr>
          <w:b/>
        </w:rPr>
        <w:t>marital status</w:t>
      </w:r>
      <w:r w:rsidR="00164610" w:rsidRPr="0010638D">
        <w:t xml:space="preserve">”, </w:t>
      </w:r>
      <w:r w:rsidRPr="0010638D">
        <w:t xml:space="preserve">substitute </w:t>
      </w:r>
      <w:r w:rsidR="00164610" w:rsidRPr="0010638D">
        <w:t>“</w:t>
      </w:r>
      <w:r w:rsidRPr="0010638D">
        <w:rPr>
          <w:b/>
        </w:rPr>
        <w:t>sexual orientation, gender identity, intersex status, marital or relationship status</w:t>
      </w:r>
      <w:r w:rsidRPr="0010638D">
        <w:t>”</w:t>
      </w:r>
      <w:r w:rsidR="00164610" w:rsidRPr="0010638D">
        <w:t>.</w:t>
      </w:r>
    </w:p>
    <w:p w:rsidR="00164610" w:rsidRPr="0010638D" w:rsidRDefault="00E55300" w:rsidP="0010638D">
      <w:pPr>
        <w:pStyle w:val="ItemHead"/>
      </w:pPr>
      <w:r w:rsidRPr="0010638D">
        <w:t>2</w:t>
      </w:r>
      <w:r w:rsidR="00164610" w:rsidRPr="0010638D">
        <w:t xml:space="preserve">  Preamble</w:t>
      </w:r>
    </w:p>
    <w:p w:rsidR="0050567F" w:rsidRPr="0010638D" w:rsidRDefault="0050567F" w:rsidP="0010638D">
      <w:pPr>
        <w:pStyle w:val="Item"/>
      </w:pPr>
      <w:r w:rsidRPr="0010638D">
        <w:t>Omit “marital status” (wherever occurring), substitute “sexual orientation, gender identity, intersex status, marital or relationship status”.</w:t>
      </w:r>
    </w:p>
    <w:p w:rsidR="00164610" w:rsidRPr="0010638D" w:rsidRDefault="00E55300" w:rsidP="0010638D">
      <w:pPr>
        <w:pStyle w:val="ItemHead"/>
      </w:pPr>
      <w:r w:rsidRPr="0010638D">
        <w:t>3</w:t>
      </w:r>
      <w:r w:rsidR="00164610" w:rsidRPr="0010638D">
        <w:t xml:space="preserve">  Paragraph 3(</w:t>
      </w:r>
      <w:r w:rsidR="00B530C1" w:rsidRPr="0010638D">
        <w:t>b</w:t>
      </w:r>
      <w:r w:rsidR="00164610" w:rsidRPr="0010638D">
        <w:t>)</w:t>
      </w:r>
    </w:p>
    <w:p w:rsidR="00B530C1" w:rsidRPr="0010638D" w:rsidRDefault="00B530C1" w:rsidP="0010638D">
      <w:pPr>
        <w:pStyle w:val="Item"/>
      </w:pPr>
      <w:r w:rsidRPr="0010638D">
        <w:t>Omit “marital status”, substitute “sexual orientation, gender identity, intersex status, marital or relationship status”.</w:t>
      </w:r>
    </w:p>
    <w:p w:rsidR="00095845" w:rsidRPr="0070411B" w:rsidRDefault="00095845" w:rsidP="00095845">
      <w:pPr>
        <w:pStyle w:val="ItemHead"/>
      </w:pPr>
      <w:r w:rsidRPr="0070411B">
        <w:t>3A  Subsection 4(1)</w:t>
      </w:r>
    </w:p>
    <w:p w:rsidR="00095845" w:rsidRPr="0070411B" w:rsidRDefault="00095845" w:rsidP="00095845">
      <w:pPr>
        <w:pStyle w:val="Item"/>
      </w:pPr>
      <w:r w:rsidRPr="0070411B">
        <w:t>Insert:</w:t>
      </w:r>
    </w:p>
    <w:p w:rsidR="00095845" w:rsidRPr="0070411B" w:rsidRDefault="00095845" w:rsidP="00095845">
      <w:pPr>
        <w:pStyle w:val="Definition"/>
      </w:pPr>
      <w:r w:rsidRPr="0070411B">
        <w:rPr>
          <w:b/>
          <w:i/>
        </w:rPr>
        <w:t>Commonwealth</w:t>
      </w:r>
      <w:r w:rsidR="00CE4292">
        <w:rPr>
          <w:b/>
          <w:i/>
        </w:rPr>
        <w:noBreakHyphen/>
      </w:r>
      <w:r w:rsidRPr="0070411B">
        <w:rPr>
          <w:b/>
          <w:i/>
        </w:rPr>
        <w:t>funded aged care</w:t>
      </w:r>
      <w:r w:rsidRPr="0070411B">
        <w:t xml:space="preserve"> means:</w:t>
      </w:r>
    </w:p>
    <w:p w:rsidR="00095845" w:rsidRPr="0070411B" w:rsidRDefault="00095845" w:rsidP="00095845">
      <w:pPr>
        <w:pStyle w:val="paragraph"/>
      </w:pPr>
      <w:r w:rsidRPr="0070411B">
        <w:tab/>
        <w:t>(a)</w:t>
      </w:r>
      <w:r w:rsidRPr="0070411B">
        <w:tab/>
        <w:t xml:space="preserve">aged care, within the meaning of the </w:t>
      </w:r>
      <w:r w:rsidRPr="0070411B">
        <w:rPr>
          <w:i/>
        </w:rPr>
        <w:t>Aged Care Act 1997</w:t>
      </w:r>
      <w:r w:rsidRPr="0070411B">
        <w:t>:</w:t>
      </w:r>
    </w:p>
    <w:p w:rsidR="00095845" w:rsidRPr="0070411B" w:rsidRDefault="00095845" w:rsidP="00095845">
      <w:pPr>
        <w:pStyle w:val="paragraphsub"/>
      </w:pPr>
      <w:r w:rsidRPr="0070411B">
        <w:tab/>
        <w:t>(</w:t>
      </w:r>
      <w:proofErr w:type="spellStart"/>
      <w:r w:rsidRPr="0070411B">
        <w:t>i</w:t>
      </w:r>
      <w:proofErr w:type="spellEnd"/>
      <w:r w:rsidRPr="0070411B">
        <w:t>)</w:t>
      </w:r>
      <w:r w:rsidRPr="0070411B">
        <w:tab/>
        <w:t>that is provided by an approved provider, within the meaning of that Act; and</w:t>
      </w:r>
    </w:p>
    <w:p w:rsidR="00095845" w:rsidRPr="0070411B" w:rsidRDefault="00095845" w:rsidP="00095845">
      <w:pPr>
        <w:pStyle w:val="paragraphsub"/>
      </w:pPr>
      <w:r w:rsidRPr="0070411B">
        <w:tab/>
        <w:t>(ii)</w:t>
      </w:r>
      <w:r w:rsidRPr="0070411B">
        <w:tab/>
        <w:t>in relation to which the approved provider has responsibilities under that Act; or</w:t>
      </w:r>
    </w:p>
    <w:p w:rsidR="00095845" w:rsidRPr="0070411B" w:rsidRDefault="00095845" w:rsidP="00095845">
      <w:pPr>
        <w:pStyle w:val="paragraph"/>
      </w:pPr>
      <w:r w:rsidRPr="0070411B">
        <w:tab/>
        <w:t>(b)</w:t>
      </w:r>
      <w:r w:rsidRPr="0070411B">
        <w:tab/>
        <w:t xml:space="preserve">care or services in relation to which a grant has been paid under Chapter 5 of the </w:t>
      </w:r>
      <w:r w:rsidRPr="0070411B">
        <w:rPr>
          <w:i/>
        </w:rPr>
        <w:t>Aged Care Act 1997</w:t>
      </w:r>
      <w:r w:rsidRPr="0070411B">
        <w:t>; or</w:t>
      </w:r>
    </w:p>
    <w:p w:rsidR="00095845" w:rsidRPr="0070411B" w:rsidRDefault="00095845" w:rsidP="00095845">
      <w:pPr>
        <w:pStyle w:val="paragraph"/>
      </w:pPr>
      <w:r w:rsidRPr="0070411B">
        <w:tab/>
        <w:t>(c)</w:t>
      </w:r>
      <w:r w:rsidRPr="0070411B">
        <w:tab/>
        <w:t>care or services of a class prescribed by the regulations for the purpose of this paragraph.</w:t>
      </w:r>
    </w:p>
    <w:p w:rsidR="00053FC2" w:rsidRPr="0010638D" w:rsidRDefault="00E55300" w:rsidP="0010638D">
      <w:pPr>
        <w:pStyle w:val="ItemHead"/>
      </w:pPr>
      <w:r w:rsidRPr="0010638D">
        <w:t>4</w:t>
      </w:r>
      <w:r w:rsidR="00053FC2" w:rsidRPr="0010638D">
        <w:t xml:space="preserve">  Subsection</w:t>
      </w:r>
      <w:r w:rsidR="0010638D" w:rsidRPr="0010638D">
        <w:t> </w:t>
      </w:r>
      <w:r w:rsidR="00053FC2" w:rsidRPr="0010638D">
        <w:t>4(1)</w:t>
      </w:r>
    </w:p>
    <w:p w:rsidR="00053FC2" w:rsidRPr="0010638D" w:rsidRDefault="00053FC2" w:rsidP="0010638D">
      <w:pPr>
        <w:pStyle w:val="Item"/>
      </w:pPr>
      <w:r w:rsidRPr="0010638D">
        <w:t>Insert:</w:t>
      </w:r>
    </w:p>
    <w:p w:rsidR="00053FC2" w:rsidRPr="0010638D" w:rsidRDefault="00053FC2" w:rsidP="0010638D">
      <w:pPr>
        <w:pStyle w:val="Definition"/>
      </w:pPr>
      <w:r w:rsidRPr="0010638D">
        <w:rPr>
          <w:b/>
          <w:i/>
        </w:rPr>
        <w:lastRenderedPageBreak/>
        <w:t>de</w:t>
      </w:r>
      <w:r w:rsidR="0010638D" w:rsidRPr="0010638D">
        <w:rPr>
          <w:b/>
          <w:i/>
        </w:rPr>
        <w:t> </w:t>
      </w:r>
      <w:r w:rsidRPr="0010638D">
        <w:rPr>
          <w:b/>
          <w:i/>
        </w:rPr>
        <w:t>facto</w:t>
      </w:r>
      <w:r w:rsidR="0010638D" w:rsidRPr="0010638D">
        <w:rPr>
          <w:b/>
          <w:i/>
        </w:rPr>
        <w:t> </w:t>
      </w:r>
      <w:r w:rsidRPr="0010638D">
        <w:rPr>
          <w:b/>
          <w:i/>
        </w:rPr>
        <w:t>partner</w:t>
      </w:r>
      <w:r w:rsidRPr="0010638D">
        <w:t xml:space="preserve"> has the meaning given by the </w:t>
      </w:r>
      <w:r w:rsidRPr="0010638D">
        <w:rPr>
          <w:i/>
        </w:rPr>
        <w:t>Acts Interpretation Act 1901</w:t>
      </w:r>
      <w:r w:rsidRPr="0010638D">
        <w:t>.</w:t>
      </w:r>
    </w:p>
    <w:p w:rsidR="00053FC2" w:rsidRPr="0010638D" w:rsidRDefault="00E55300" w:rsidP="0010638D">
      <w:pPr>
        <w:pStyle w:val="ItemHead"/>
      </w:pPr>
      <w:r w:rsidRPr="0010638D">
        <w:t>5</w:t>
      </w:r>
      <w:r w:rsidR="00053FC2" w:rsidRPr="0010638D">
        <w:t xml:space="preserve">  Subsection</w:t>
      </w:r>
      <w:r w:rsidR="0010638D" w:rsidRPr="0010638D">
        <w:t> </w:t>
      </w:r>
      <w:r w:rsidR="00053FC2" w:rsidRPr="0010638D">
        <w:t>4(1) (definition of</w:t>
      </w:r>
      <w:r w:rsidR="0010638D" w:rsidRPr="0010638D">
        <w:t> </w:t>
      </w:r>
      <w:r w:rsidR="00053FC2" w:rsidRPr="0010638D">
        <w:rPr>
          <w:i/>
        </w:rPr>
        <w:t>de</w:t>
      </w:r>
      <w:r w:rsidR="0010638D" w:rsidRPr="0010638D">
        <w:rPr>
          <w:i/>
        </w:rPr>
        <w:t> </w:t>
      </w:r>
      <w:r w:rsidR="00053FC2" w:rsidRPr="0010638D">
        <w:rPr>
          <w:i/>
        </w:rPr>
        <w:t>facto</w:t>
      </w:r>
      <w:r w:rsidR="0010638D" w:rsidRPr="0010638D">
        <w:rPr>
          <w:i/>
        </w:rPr>
        <w:t> </w:t>
      </w:r>
      <w:r w:rsidR="00053FC2" w:rsidRPr="0010638D">
        <w:rPr>
          <w:i/>
        </w:rPr>
        <w:t>spouse</w:t>
      </w:r>
      <w:r w:rsidR="00053FC2" w:rsidRPr="0010638D">
        <w:t>)</w:t>
      </w:r>
    </w:p>
    <w:p w:rsidR="00053FC2" w:rsidRPr="0010638D" w:rsidRDefault="00053FC2" w:rsidP="0010638D">
      <w:pPr>
        <w:pStyle w:val="Item"/>
      </w:pPr>
      <w:r w:rsidRPr="0010638D">
        <w:t>Repeal the definition.</w:t>
      </w:r>
    </w:p>
    <w:p w:rsidR="00164610" w:rsidRPr="0010638D" w:rsidRDefault="00E55300" w:rsidP="0010638D">
      <w:pPr>
        <w:pStyle w:val="ItemHead"/>
      </w:pPr>
      <w:r w:rsidRPr="0010638D">
        <w:t>6</w:t>
      </w:r>
      <w:r w:rsidR="00164610" w:rsidRPr="0010638D">
        <w:t xml:space="preserve">  </w:t>
      </w:r>
      <w:r w:rsidR="00B530C1" w:rsidRPr="0010638D">
        <w:t>Subsection</w:t>
      </w:r>
      <w:r w:rsidR="0010638D" w:rsidRPr="0010638D">
        <w:t> </w:t>
      </w:r>
      <w:r w:rsidR="00B530C1" w:rsidRPr="0010638D">
        <w:t>4(1</w:t>
      </w:r>
      <w:r w:rsidR="00164610" w:rsidRPr="0010638D">
        <w:t>)</w:t>
      </w:r>
    </w:p>
    <w:p w:rsidR="00B530C1" w:rsidRPr="0010638D" w:rsidRDefault="00B530C1" w:rsidP="0010638D">
      <w:pPr>
        <w:pStyle w:val="Item"/>
      </w:pPr>
      <w:r w:rsidRPr="0010638D">
        <w:t>Insert:</w:t>
      </w:r>
    </w:p>
    <w:p w:rsidR="004C52B0" w:rsidRPr="0010638D" w:rsidRDefault="004C52B0" w:rsidP="0010638D">
      <w:pPr>
        <w:pStyle w:val="Definition"/>
      </w:pPr>
      <w:r w:rsidRPr="0010638D">
        <w:rPr>
          <w:b/>
          <w:i/>
        </w:rPr>
        <w:t>gender identity</w:t>
      </w:r>
      <w:r w:rsidRPr="0010638D">
        <w:t xml:space="preserve"> means the gender</w:t>
      </w:r>
      <w:r w:rsidR="00CE4292">
        <w:noBreakHyphen/>
      </w:r>
      <w:r w:rsidRPr="0010638D">
        <w:t>related identity, appearance or mannerisms or other gender</w:t>
      </w:r>
      <w:r w:rsidR="00CE4292">
        <w:noBreakHyphen/>
      </w:r>
      <w:r w:rsidRPr="0010638D">
        <w:t xml:space="preserve">related characteristics of </w:t>
      </w:r>
      <w:r w:rsidR="00326C5B" w:rsidRPr="0010638D">
        <w:t>a person</w:t>
      </w:r>
      <w:r w:rsidR="00F90192" w:rsidRPr="0010638D">
        <w:t xml:space="preserve"> </w:t>
      </w:r>
      <w:r w:rsidRPr="0010638D">
        <w:t xml:space="preserve">(whether by way of medical intervention or not), with or without regard to the </w:t>
      </w:r>
      <w:r w:rsidR="00326C5B" w:rsidRPr="0010638D">
        <w:t>person’s</w:t>
      </w:r>
      <w:r w:rsidR="00F90192" w:rsidRPr="0010638D">
        <w:t xml:space="preserve"> </w:t>
      </w:r>
      <w:r w:rsidRPr="0010638D">
        <w:t>designated sex at birth.</w:t>
      </w:r>
    </w:p>
    <w:p w:rsidR="00F90192" w:rsidRPr="0010638D" w:rsidRDefault="00E55300" w:rsidP="0010638D">
      <w:pPr>
        <w:pStyle w:val="ItemHead"/>
      </w:pPr>
      <w:r w:rsidRPr="0010638D">
        <w:t>7</w:t>
      </w:r>
      <w:r w:rsidR="00F90192" w:rsidRPr="0010638D">
        <w:t xml:space="preserve">  Subsection</w:t>
      </w:r>
      <w:r w:rsidR="0010638D" w:rsidRPr="0010638D">
        <w:t> </w:t>
      </w:r>
      <w:r w:rsidR="00F90192" w:rsidRPr="0010638D">
        <w:t>4(1)</w:t>
      </w:r>
    </w:p>
    <w:p w:rsidR="00F90192" w:rsidRPr="0010638D" w:rsidRDefault="00F90192" w:rsidP="0010638D">
      <w:pPr>
        <w:pStyle w:val="Item"/>
      </w:pPr>
      <w:r w:rsidRPr="0010638D">
        <w:t>Insert:</w:t>
      </w:r>
    </w:p>
    <w:p w:rsidR="004C52B0" w:rsidRPr="0010638D" w:rsidRDefault="004C52B0" w:rsidP="0010638D">
      <w:pPr>
        <w:pStyle w:val="Definition"/>
      </w:pPr>
      <w:r w:rsidRPr="0010638D">
        <w:rPr>
          <w:b/>
          <w:i/>
        </w:rPr>
        <w:t>intersex status</w:t>
      </w:r>
      <w:r w:rsidRPr="0010638D">
        <w:t xml:space="preserve"> means the status of having physical, hormonal or genetic features that are</w:t>
      </w:r>
      <w:r w:rsidR="00F90192" w:rsidRPr="0010638D">
        <w:t>:</w:t>
      </w:r>
    </w:p>
    <w:p w:rsidR="004C52B0" w:rsidRPr="0010638D" w:rsidRDefault="00F90192" w:rsidP="0010638D">
      <w:pPr>
        <w:pStyle w:val="paragraph"/>
      </w:pPr>
      <w:r w:rsidRPr="0010638D">
        <w:tab/>
        <w:t>(a)</w:t>
      </w:r>
      <w:r w:rsidRPr="0010638D">
        <w:tab/>
      </w:r>
      <w:r w:rsidR="004C52B0" w:rsidRPr="0010638D">
        <w:t>neither wholly female nor wholly male; or</w:t>
      </w:r>
    </w:p>
    <w:p w:rsidR="004C52B0" w:rsidRPr="0010638D" w:rsidRDefault="00F90192" w:rsidP="0010638D">
      <w:pPr>
        <w:pStyle w:val="paragraph"/>
      </w:pPr>
      <w:r w:rsidRPr="0010638D">
        <w:tab/>
        <w:t>(b)</w:t>
      </w:r>
      <w:r w:rsidRPr="0010638D">
        <w:tab/>
      </w:r>
      <w:r w:rsidR="004C52B0" w:rsidRPr="0010638D">
        <w:t>a combination of female and male; or</w:t>
      </w:r>
    </w:p>
    <w:p w:rsidR="004C52B0" w:rsidRPr="0010638D" w:rsidRDefault="00F90192" w:rsidP="0010638D">
      <w:pPr>
        <w:pStyle w:val="paragraph"/>
      </w:pPr>
      <w:r w:rsidRPr="0010638D">
        <w:tab/>
        <w:t>(c)</w:t>
      </w:r>
      <w:r w:rsidRPr="0010638D">
        <w:tab/>
      </w:r>
      <w:r w:rsidR="004C52B0" w:rsidRPr="0010638D">
        <w:t>neither female nor male.</w:t>
      </w:r>
    </w:p>
    <w:p w:rsidR="00461ADE" w:rsidRPr="0010638D" w:rsidRDefault="00E55300" w:rsidP="0010638D">
      <w:pPr>
        <w:pStyle w:val="ItemHead"/>
      </w:pPr>
      <w:r w:rsidRPr="0010638D">
        <w:t>8</w:t>
      </w:r>
      <w:r w:rsidR="00461ADE" w:rsidRPr="0010638D">
        <w:t xml:space="preserve">  Subsection</w:t>
      </w:r>
      <w:r w:rsidR="0010638D" w:rsidRPr="0010638D">
        <w:t> </w:t>
      </w:r>
      <w:r w:rsidR="00461ADE" w:rsidRPr="0010638D">
        <w:t xml:space="preserve">4(1) (definition of </w:t>
      </w:r>
      <w:r w:rsidR="00461ADE" w:rsidRPr="0010638D">
        <w:rPr>
          <w:i/>
        </w:rPr>
        <w:t>man</w:t>
      </w:r>
      <w:r w:rsidR="00461ADE" w:rsidRPr="0010638D">
        <w:t>)</w:t>
      </w:r>
    </w:p>
    <w:p w:rsidR="00461ADE" w:rsidRPr="0010638D" w:rsidRDefault="00461ADE" w:rsidP="0010638D">
      <w:pPr>
        <w:pStyle w:val="Item"/>
      </w:pPr>
      <w:r w:rsidRPr="0010638D">
        <w:t>Repeal the definition.</w:t>
      </w:r>
    </w:p>
    <w:p w:rsidR="00053FC2" w:rsidRPr="0010638D" w:rsidRDefault="00E55300" w:rsidP="0010638D">
      <w:pPr>
        <w:pStyle w:val="ItemHead"/>
      </w:pPr>
      <w:r w:rsidRPr="0010638D">
        <w:t>9</w:t>
      </w:r>
      <w:r w:rsidR="00053FC2" w:rsidRPr="0010638D">
        <w:t xml:space="preserve">  Subsection</w:t>
      </w:r>
      <w:r w:rsidR="0010638D" w:rsidRPr="0010638D">
        <w:t> </w:t>
      </w:r>
      <w:r w:rsidR="00053FC2" w:rsidRPr="0010638D">
        <w:t>4(1)</w:t>
      </w:r>
    </w:p>
    <w:p w:rsidR="00053FC2" w:rsidRPr="0010638D" w:rsidRDefault="00053FC2" w:rsidP="0010638D">
      <w:pPr>
        <w:pStyle w:val="Item"/>
      </w:pPr>
      <w:r w:rsidRPr="0010638D">
        <w:t>Insert:</w:t>
      </w:r>
    </w:p>
    <w:p w:rsidR="004C52B0" w:rsidRPr="0010638D" w:rsidRDefault="004C52B0" w:rsidP="0010638D">
      <w:pPr>
        <w:pStyle w:val="Definition"/>
      </w:pPr>
      <w:r w:rsidRPr="0010638D">
        <w:rPr>
          <w:b/>
          <w:i/>
        </w:rPr>
        <w:t>marital or relationship status</w:t>
      </w:r>
      <w:r w:rsidRPr="0010638D">
        <w:t xml:space="preserve"> means a person’s status of being any of the following:</w:t>
      </w:r>
    </w:p>
    <w:p w:rsidR="004C52B0" w:rsidRPr="0010638D" w:rsidRDefault="004C52B0" w:rsidP="0010638D">
      <w:pPr>
        <w:pStyle w:val="paragraph"/>
      </w:pPr>
      <w:r w:rsidRPr="0010638D">
        <w:tab/>
        <w:t>(a)</w:t>
      </w:r>
      <w:r w:rsidRPr="0010638D">
        <w:tab/>
        <w:t>single;</w:t>
      </w:r>
    </w:p>
    <w:p w:rsidR="004C52B0" w:rsidRPr="0010638D" w:rsidRDefault="004C52B0" w:rsidP="0010638D">
      <w:pPr>
        <w:pStyle w:val="paragraph"/>
      </w:pPr>
      <w:r w:rsidRPr="0010638D">
        <w:tab/>
        <w:t>(b)</w:t>
      </w:r>
      <w:r w:rsidRPr="0010638D">
        <w:tab/>
        <w:t>married;</w:t>
      </w:r>
    </w:p>
    <w:p w:rsidR="004C52B0" w:rsidRPr="0010638D" w:rsidRDefault="004C52B0" w:rsidP="0010638D">
      <w:pPr>
        <w:pStyle w:val="paragraph"/>
      </w:pPr>
      <w:r w:rsidRPr="0010638D">
        <w:tab/>
        <w:t>(c)</w:t>
      </w:r>
      <w:r w:rsidRPr="0010638D">
        <w:tab/>
        <w:t>married, but living separately and apart from his or her spouse;</w:t>
      </w:r>
    </w:p>
    <w:p w:rsidR="004C52B0" w:rsidRPr="0010638D" w:rsidRDefault="004C52B0" w:rsidP="0010638D">
      <w:pPr>
        <w:pStyle w:val="paragraph"/>
      </w:pPr>
      <w:r w:rsidRPr="0010638D">
        <w:tab/>
        <w:t>(d)</w:t>
      </w:r>
      <w:r w:rsidRPr="0010638D">
        <w:tab/>
        <w:t>divorced;</w:t>
      </w:r>
    </w:p>
    <w:p w:rsidR="004C52B0" w:rsidRPr="0010638D" w:rsidRDefault="004C52B0" w:rsidP="0010638D">
      <w:pPr>
        <w:pStyle w:val="paragraph"/>
      </w:pPr>
      <w:r w:rsidRPr="0010638D">
        <w:tab/>
        <w:t>(e)</w:t>
      </w:r>
      <w:r w:rsidRPr="0010638D">
        <w:tab/>
        <w:t>the</w:t>
      </w:r>
      <w:r w:rsidR="0010638D" w:rsidRPr="0010638D">
        <w:t> </w:t>
      </w:r>
      <w:r w:rsidRPr="0010638D">
        <w:t>de</w:t>
      </w:r>
      <w:r w:rsidR="0010638D" w:rsidRPr="0010638D">
        <w:t> </w:t>
      </w:r>
      <w:r w:rsidRPr="0010638D">
        <w:t>facto</w:t>
      </w:r>
      <w:r w:rsidR="0010638D" w:rsidRPr="0010638D">
        <w:t> </w:t>
      </w:r>
      <w:r w:rsidRPr="0010638D">
        <w:t>partner of another person;</w:t>
      </w:r>
    </w:p>
    <w:p w:rsidR="004C52B0" w:rsidRPr="0010638D" w:rsidRDefault="004C52B0" w:rsidP="0010638D">
      <w:pPr>
        <w:pStyle w:val="paragraph"/>
      </w:pPr>
      <w:r w:rsidRPr="0010638D">
        <w:tab/>
        <w:t>(f)</w:t>
      </w:r>
      <w:r w:rsidRPr="0010638D">
        <w:tab/>
        <w:t>the</w:t>
      </w:r>
      <w:r w:rsidR="0010638D" w:rsidRPr="0010638D">
        <w:t> </w:t>
      </w:r>
      <w:r w:rsidRPr="0010638D">
        <w:t>de</w:t>
      </w:r>
      <w:r w:rsidR="0010638D" w:rsidRPr="0010638D">
        <w:t> </w:t>
      </w:r>
      <w:r w:rsidRPr="0010638D">
        <w:t>facto</w:t>
      </w:r>
      <w:r w:rsidR="0010638D" w:rsidRPr="0010638D">
        <w:t> </w:t>
      </w:r>
      <w:r w:rsidRPr="0010638D">
        <w:t>partner of another person, but living separately and apart from that other person;</w:t>
      </w:r>
    </w:p>
    <w:p w:rsidR="004C52B0" w:rsidRPr="0010638D" w:rsidRDefault="004C52B0" w:rsidP="0010638D">
      <w:pPr>
        <w:pStyle w:val="paragraph"/>
      </w:pPr>
      <w:r w:rsidRPr="0010638D">
        <w:lastRenderedPageBreak/>
        <w:tab/>
        <w:t>(g)</w:t>
      </w:r>
      <w:r w:rsidRPr="0010638D">
        <w:tab/>
        <w:t>the former</w:t>
      </w:r>
      <w:r w:rsidR="0010638D" w:rsidRPr="0010638D">
        <w:t> </w:t>
      </w:r>
      <w:r w:rsidRPr="0010638D">
        <w:t>de</w:t>
      </w:r>
      <w:r w:rsidR="0010638D" w:rsidRPr="0010638D">
        <w:t> </w:t>
      </w:r>
      <w:r w:rsidRPr="0010638D">
        <w:t>facto</w:t>
      </w:r>
      <w:r w:rsidR="0010638D" w:rsidRPr="0010638D">
        <w:t> </w:t>
      </w:r>
      <w:r w:rsidRPr="0010638D">
        <w:t>partner of another person;</w:t>
      </w:r>
    </w:p>
    <w:p w:rsidR="004C52B0" w:rsidRPr="0010638D" w:rsidRDefault="004C52B0" w:rsidP="0010638D">
      <w:pPr>
        <w:pStyle w:val="paragraph"/>
      </w:pPr>
      <w:r w:rsidRPr="0010638D">
        <w:tab/>
        <w:t>(h)</w:t>
      </w:r>
      <w:r w:rsidRPr="0010638D">
        <w:tab/>
        <w:t>the surviving spouse or</w:t>
      </w:r>
      <w:r w:rsidR="0010638D" w:rsidRPr="0010638D">
        <w:t> </w:t>
      </w:r>
      <w:r w:rsidRPr="0010638D">
        <w:t>de</w:t>
      </w:r>
      <w:r w:rsidR="0010638D" w:rsidRPr="0010638D">
        <w:t> </w:t>
      </w:r>
      <w:r w:rsidRPr="0010638D">
        <w:t>facto</w:t>
      </w:r>
      <w:r w:rsidR="0010638D" w:rsidRPr="0010638D">
        <w:t> </w:t>
      </w:r>
      <w:r w:rsidRPr="0010638D">
        <w:t>partner of a person who has died.</w:t>
      </w:r>
    </w:p>
    <w:p w:rsidR="00773B48" w:rsidRPr="0010638D" w:rsidRDefault="00E55300" w:rsidP="0010638D">
      <w:pPr>
        <w:pStyle w:val="ItemHead"/>
      </w:pPr>
      <w:r w:rsidRPr="0010638D">
        <w:t>10</w:t>
      </w:r>
      <w:r w:rsidR="00773B48" w:rsidRPr="0010638D">
        <w:t xml:space="preserve">  Subsection</w:t>
      </w:r>
      <w:r w:rsidR="0010638D" w:rsidRPr="0010638D">
        <w:t> </w:t>
      </w:r>
      <w:r w:rsidR="00773B48" w:rsidRPr="0010638D">
        <w:t xml:space="preserve">4(1) (definition of </w:t>
      </w:r>
      <w:r w:rsidR="00773B48" w:rsidRPr="0010638D">
        <w:rPr>
          <w:i/>
        </w:rPr>
        <w:t>marital status</w:t>
      </w:r>
      <w:r w:rsidR="00773B48" w:rsidRPr="0010638D">
        <w:t>)</w:t>
      </w:r>
    </w:p>
    <w:p w:rsidR="00773B48" w:rsidRPr="0010638D" w:rsidRDefault="00773B48" w:rsidP="0010638D">
      <w:pPr>
        <w:pStyle w:val="Item"/>
      </w:pPr>
      <w:r w:rsidRPr="0010638D">
        <w:t>Repeal the definition.</w:t>
      </w:r>
    </w:p>
    <w:p w:rsidR="00DC6E36" w:rsidRPr="0010638D" w:rsidRDefault="00E55300" w:rsidP="0010638D">
      <w:pPr>
        <w:pStyle w:val="ItemHead"/>
      </w:pPr>
      <w:r w:rsidRPr="0010638D">
        <w:t>11</w:t>
      </w:r>
      <w:r w:rsidR="00DC6E36" w:rsidRPr="0010638D">
        <w:t xml:space="preserve">  Subsection</w:t>
      </w:r>
      <w:r w:rsidR="0010638D" w:rsidRPr="0010638D">
        <w:t> </w:t>
      </w:r>
      <w:r w:rsidR="00DC6E36" w:rsidRPr="0010638D">
        <w:t>4(1) (</w:t>
      </w:r>
      <w:r w:rsidR="0010638D" w:rsidRPr="0010638D">
        <w:t>paragraph (</w:t>
      </w:r>
      <w:r w:rsidR="006958D4" w:rsidRPr="0010638D">
        <w:t>b</w:t>
      </w:r>
      <w:r w:rsidR="00DC6E36" w:rsidRPr="0010638D">
        <w:t xml:space="preserve">) of the definition of </w:t>
      </w:r>
      <w:r w:rsidR="00DC6E36" w:rsidRPr="0010638D">
        <w:rPr>
          <w:i/>
        </w:rPr>
        <w:t>near relative</w:t>
      </w:r>
      <w:r w:rsidR="00DC6E36" w:rsidRPr="0010638D">
        <w:t>)</w:t>
      </w:r>
    </w:p>
    <w:p w:rsidR="00DC6E36" w:rsidRPr="0010638D" w:rsidRDefault="00DC6E36" w:rsidP="0010638D">
      <w:pPr>
        <w:pStyle w:val="Item"/>
      </w:pPr>
      <w:r w:rsidRPr="0010638D">
        <w:t>Omit “de</w:t>
      </w:r>
      <w:r w:rsidR="0010638D" w:rsidRPr="0010638D">
        <w:t> </w:t>
      </w:r>
      <w:r w:rsidRPr="0010638D">
        <w:t>facto</w:t>
      </w:r>
      <w:r w:rsidR="0010638D" w:rsidRPr="0010638D">
        <w:t> </w:t>
      </w:r>
      <w:r w:rsidRPr="0010638D">
        <w:t>spouse”, substitute “de</w:t>
      </w:r>
      <w:r w:rsidR="0010638D" w:rsidRPr="0010638D">
        <w:t> </w:t>
      </w:r>
      <w:r w:rsidRPr="0010638D">
        <w:t>facto</w:t>
      </w:r>
      <w:r w:rsidR="0010638D" w:rsidRPr="0010638D">
        <w:t> </w:t>
      </w:r>
      <w:r w:rsidRPr="0010638D">
        <w:t>partner”.</w:t>
      </w:r>
    </w:p>
    <w:p w:rsidR="00053FC2" w:rsidRPr="0010638D" w:rsidRDefault="00E55300" w:rsidP="0010638D">
      <w:pPr>
        <w:pStyle w:val="ItemHead"/>
      </w:pPr>
      <w:r w:rsidRPr="0010638D">
        <w:t>12</w:t>
      </w:r>
      <w:r w:rsidR="00053FC2" w:rsidRPr="0010638D">
        <w:t xml:space="preserve">  Subsection</w:t>
      </w:r>
      <w:r w:rsidR="0010638D" w:rsidRPr="0010638D">
        <w:t> </w:t>
      </w:r>
      <w:r w:rsidR="00053FC2" w:rsidRPr="0010638D">
        <w:t>4(1)</w:t>
      </w:r>
    </w:p>
    <w:p w:rsidR="00053FC2" w:rsidRPr="0010638D" w:rsidRDefault="00053FC2" w:rsidP="0010638D">
      <w:pPr>
        <w:pStyle w:val="Item"/>
      </w:pPr>
      <w:r w:rsidRPr="0010638D">
        <w:t>Insert:</w:t>
      </w:r>
    </w:p>
    <w:p w:rsidR="00053FC2" w:rsidRPr="0010638D" w:rsidRDefault="00053FC2" w:rsidP="0010638D">
      <w:pPr>
        <w:pStyle w:val="Definition"/>
      </w:pPr>
      <w:r w:rsidRPr="0010638D">
        <w:rPr>
          <w:b/>
          <w:i/>
        </w:rPr>
        <w:t>sexual orientation</w:t>
      </w:r>
      <w:r w:rsidRPr="0010638D">
        <w:t xml:space="preserve"> means a person’s sexual orientation towards:</w:t>
      </w:r>
    </w:p>
    <w:p w:rsidR="00053FC2" w:rsidRPr="0010638D" w:rsidRDefault="00053FC2" w:rsidP="0010638D">
      <w:pPr>
        <w:pStyle w:val="paragraph"/>
      </w:pPr>
      <w:r w:rsidRPr="0010638D">
        <w:tab/>
        <w:t>(a)</w:t>
      </w:r>
      <w:r w:rsidRPr="0010638D">
        <w:tab/>
        <w:t>persons of the same sex; or</w:t>
      </w:r>
    </w:p>
    <w:p w:rsidR="00053FC2" w:rsidRPr="0010638D" w:rsidRDefault="00053FC2" w:rsidP="0010638D">
      <w:pPr>
        <w:pStyle w:val="paragraph"/>
      </w:pPr>
      <w:r w:rsidRPr="0010638D">
        <w:tab/>
        <w:t>(b)</w:t>
      </w:r>
      <w:r w:rsidRPr="0010638D">
        <w:tab/>
        <w:t xml:space="preserve">persons of </w:t>
      </w:r>
      <w:r w:rsidR="008B6B47" w:rsidRPr="0010638D">
        <w:t>a different</w:t>
      </w:r>
      <w:r w:rsidRPr="0010638D">
        <w:t xml:space="preserve"> sex; or</w:t>
      </w:r>
    </w:p>
    <w:p w:rsidR="00F556AF" w:rsidRPr="0010638D" w:rsidRDefault="00053FC2" w:rsidP="0010638D">
      <w:pPr>
        <w:pStyle w:val="paragraph"/>
      </w:pPr>
      <w:r w:rsidRPr="0010638D">
        <w:tab/>
        <w:t>(c)</w:t>
      </w:r>
      <w:r w:rsidRPr="0010638D">
        <w:tab/>
      </w:r>
      <w:r w:rsidR="008271CB" w:rsidRPr="0010638D">
        <w:t xml:space="preserve">persons of </w:t>
      </w:r>
      <w:r w:rsidR="00F556AF" w:rsidRPr="0010638D">
        <w:t>the same sex and persons of a different sex.</w:t>
      </w:r>
    </w:p>
    <w:p w:rsidR="00053FC2" w:rsidRPr="0010638D" w:rsidRDefault="00E55300" w:rsidP="0010638D">
      <w:pPr>
        <w:pStyle w:val="ItemHead"/>
      </w:pPr>
      <w:r w:rsidRPr="0010638D">
        <w:t>13</w:t>
      </w:r>
      <w:r w:rsidR="00053FC2" w:rsidRPr="0010638D">
        <w:t xml:space="preserve">  Subsection</w:t>
      </w:r>
      <w:r w:rsidR="0010638D" w:rsidRPr="0010638D">
        <w:t> </w:t>
      </w:r>
      <w:r w:rsidR="00053FC2" w:rsidRPr="0010638D">
        <w:t>4(1)</w:t>
      </w:r>
    </w:p>
    <w:p w:rsidR="00053FC2" w:rsidRPr="0010638D" w:rsidRDefault="00053FC2" w:rsidP="0010638D">
      <w:pPr>
        <w:pStyle w:val="Item"/>
      </w:pPr>
      <w:r w:rsidRPr="0010638D">
        <w:t>Insert:</w:t>
      </w:r>
    </w:p>
    <w:p w:rsidR="004C52B0" w:rsidRPr="0010638D" w:rsidRDefault="004C52B0" w:rsidP="0010638D">
      <w:pPr>
        <w:pStyle w:val="Definition"/>
      </w:pPr>
      <w:r w:rsidRPr="0010638D">
        <w:rPr>
          <w:b/>
          <w:bCs/>
          <w:i/>
          <w:iCs/>
        </w:rPr>
        <w:t>surviving spouse or</w:t>
      </w:r>
      <w:r w:rsidR="0010638D" w:rsidRPr="0010638D">
        <w:rPr>
          <w:b/>
          <w:bCs/>
          <w:i/>
          <w:iCs/>
        </w:rPr>
        <w:t> </w:t>
      </w:r>
      <w:r w:rsidRPr="0010638D">
        <w:rPr>
          <w:b/>
          <w:bCs/>
          <w:i/>
          <w:iCs/>
        </w:rPr>
        <w:t>de</w:t>
      </w:r>
      <w:r w:rsidR="0010638D" w:rsidRPr="0010638D">
        <w:rPr>
          <w:b/>
          <w:bCs/>
          <w:i/>
          <w:iCs/>
        </w:rPr>
        <w:t> </w:t>
      </w:r>
      <w:r w:rsidRPr="0010638D">
        <w:rPr>
          <w:b/>
          <w:bCs/>
          <w:i/>
          <w:iCs/>
        </w:rPr>
        <w:t>facto</w:t>
      </w:r>
      <w:r w:rsidR="0010638D" w:rsidRPr="0010638D">
        <w:rPr>
          <w:b/>
          <w:bCs/>
          <w:i/>
          <w:iCs/>
        </w:rPr>
        <w:t> </w:t>
      </w:r>
      <w:r w:rsidRPr="0010638D">
        <w:rPr>
          <w:b/>
          <w:bCs/>
          <w:i/>
          <w:iCs/>
        </w:rPr>
        <w:t xml:space="preserve">partner </w:t>
      </w:r>
      <w:r w:rsidRPr="0010638D">
        <w:t>of a person who has died means a person who was the person’s spouse or</w:t>
      </w:r>
      <w:r w:rsidR="0010638D" w:rsidRPr="0010638D">
        <w:t> </w:t>
      </w:r>
      <w:r w:rsidRPr="0010638D">
        <w:t>de</w:t>
      </w:r>
      <w:r w:rsidR="0010638D" w:rsidRPr="0010638D">
        <w:t> </w:t>
      </w:r>
      <w:r w:rsidRPr="0010638D">
        <w:t>facto</w:t>
      </w:r>
      <w:r w:rsidR="0010638D" w:rsidRPr="0010638D">
        <w:t> </w:t>
      </w:r>
      <w:r w:rsidRPr="0010638D">
        <w:t>partner immediately before the person died.</w:t>
      </w:r>
    </w:p>
    <w:p w:rsidR="00461ADE" w:rsidRPr="0010638D" w:rsidRDefault="00E55300" w:rsidP="0010638D">
      <w:pPr>
        <w:pStyle w:val="ItemHead"/>
      </w:pPr>
      <w:r w:rsidRPr="0010638D">
        <w:t>14</w:t>
      </w:r>
      <w:r w:rsidR="00461ADE" w:rsidRPr="0010638D">
        <w:t xml:space="preserve">  Subsection</w:t>
      </w:r>
      <w:r w:rsidR="0010638D" w:rsidRPr="0010638D">
        <w:t> </w:t>
      </w:r>
      <w:r w:rsidR="00461ADE" w:rsidRPr="0010638D">
        <w:t xml:space="preserve">4(1) (definition of </w:t>
      </w:r>
      <w:r w:rsidR="00461ADE" w:rsidRPr="0010638D">
        <w:rPr>
          <w:i/>
        </w:rPr>
        <w:t>woman</w:t>
      </w:r>
      <w:r w:rsidR="00461ADE" w:rsidRPr="0010638D">
        <w:t>)</w:t>
      </w:r>
    </w:p>
    <w:p w:rsidR="00461ADE" w:rsidRPr="0010638D" w:rsidRDefault="00461ADE" w:rsidP="0010638D">
      <w:pPr>
        <w:pStyle w:val="Item"/>
      </w:pPr>
      <w:r w:rsidRPr="0010638D">
        <w:t>Repeal the definition.</w:t>
      </w:r>
    </w:p>
    <w:p w:rsidR="00DC6E36" w:rsidRPr="0010638D" w:rsidRDefault="00E55300" w:rsidP="0010638D">
      <w:pPr>
        <w:pStyle w:val="ItemHead"/>
      </w:pPr>
      <w:r w:rsidRPr="0010638D">
        <w:t>15</w:t>
      </w:r>
      <w:r w:rsidR="00DC6E36" w:rsidRPr="0010638D">
        <w:t xml:space="preserve">  Subsection</w:t>
      </w:r>
      <w:r w:rsidR="0010638D" w:rsidRPr="0010638D">
        <w:t> </w:t>
      </w:r>
      <w:r w:rsidR="00DC6E36" w:rsidRPr="0010638D">
        <w:t>4A(2) (definition of</w:t>
      </w:r>
      <w:r w:rsidR="0010638D" w:rsidRPr="0010638D">
        <w:t> </w:t>
      </w:r>
      <w:r w:rsidR="00DC6E36" w:rsidRPr="0010638D">
        <w:rPr>
          <w:i/>
        </w:rPr>
        <w:t>de</w:t>
      </w:r>
      <w:r w:rsidR="0010638D" w:rsidRPr="0010638D">
        <w:rPr>
          <w:i/>
        </w:rPr>
        <w:t> </w:t>
      </w:r>
      <w:r w:rsidR="00DC6E36" w:rsidRPr="0010638D">
        <w:rPr>
          <w:i/>
        </w:rPr>
        <w:t>facto</w:t>
      </w:r>
      <w:r w:rsidR="0010638D" w:rsidRPr="0010638D">
        <w:rPr>
          <w:i/>
        </w:rPr>
        <w:t> </w:t>
      </w:r>
      <w:r w:rsidR="00DC6E36" w:rsidRPr="0010638D">
        <w:rPr>
          <w:i/>
        </w:rPr>
        <w:t>partner</w:t>
      </w:r>
      <w:r w:rsidR="00DC6E36" w:rsidRPr="0010638D">
        <w:t>)</w:t>
      </w:r>
    </w:p>
    <w:p w:rsidR="00DC6E36" w:rsidRPr="0010638D" w:rsidRDefault="00DC6E36" w:rsidP="0010638D">
      <w:pPr>
        <w:pStyle w:val="Item"/>
      </w:pPr>
      <w:r w:rsidRPr="0010638D">
        <w:t>Repeal the definition.</w:t>
      </w:r>
    </w:p>
    <w:p w:rsidR="008B6B47" w:rsidRPr="0010638D" w:rsidRDefault="00E55300" w:rsidP="0010638D">
      <w:pPr>
        <w:pStyle w:val="ItemHead"/>
      </w:pPr>
      <w:r w:rsidRPr="0010638D">
        <w:t>16</w:t>
      </w:r>
      <w:r w:rsidR="008B6B47" w:rsidRPr="0010638D">
        <w:t xml:space="preserve">  Subsection</w:t>
      </w:r>
      <w:r w:rsidR="0010638D" w:rsidRPr="0010638D">
        <w:t> </w:t>
      </w:r>
      <w:r w:rsidR="008B6B47" w:rsidRPr="0010638D">
        <w:t>5(1)</w:t>
      </w:r>
    </w:p>
    <w:p w:rsidR="008B6B47" w:rsidRPr="0010638D" w:rsidRDefault="008B6B47" w:rsidP="0010638D">
      <w:pPr>
        <w:pStyle w:val="Item"/>
      </w:pPr>
      <w:r w:rsidRPr="0010638D">
        <w:t>Omit “the opposite sex”, substitute “a different sex”.</w:t>
      </w:r>
    </w:p>
    <w:p w:rsidR="006958D4" w:rsidRPr="0010638D" w:rsidRDefault="00E55300" w:rsidP="0010638D">
      <w:pPr>
        <w:pStyle w:val="ItemHead"/>
      </w:pPr>
      <w:r w:rsidRPr="0010638D">
        <w:t>17</w:t>
      </w:r>
      <w:r w:rsidR="006958D4" w:rsidRPr="0010638D">
        <w:t xml:space="preserve">  After section</w:t>
      </w:r>
      <w:r w:rsidR="0010638D" w:rsidRPr="0010638D">
        <w:t> </w:t>
      </w:r>
      <w:r w:rsidR="006958D4" w:rsidRPr="0010638D">
        <w:t>5</w:t>
      </w:r>
    </w:p>
    <w:p w:rsidR="006958D4" w:rsidRPr="0010638D" w:rsidRDefault="006958D4" w:rsidP="0010638D">
      <w:pPr>
        <w:pStyle w:val="Item"/>
      </w:pPr>
      <w:r w:rsidRPr="0010638D">
        <w:t>Insert:</w:t>
      </w:r>
    </w:p>
    <w:p w:rsidR="006958D4" w:rsidRPr="0010638D" w:rsidRDefault="006958D4" w:rsidP="0010638D">
      <w:pPr>
        <w:pStyle w:val="ActHead5"/>
      </w:pPr>
      <w:bookmarkStart w:id="10" w:name="_Toc361152881"/>
      <w:r w:rsidRPr="0010638D">
        <w:rPr>
          <w:rStyle w:val="CharSectno"/>
        </w:rPr>
        <w:lastRenderedPageBreak/>
        <w:t>5A</w:t>
      </w:r>
      <w:r w:rsidRPr="0010638D">
        <w:t xml:space="preserve">  Discrimination on the ground of sexual orientation</w:t>
      </w:r>
      <w:bookmarkEnd w:id="10"/>
    </w:p>
    <w:p w:rsidR="006958D4" w:rsidRPr="0010638D" w:rsidRDefault="006958D4" w:rsidP="0010638D">
      <w:pPr>
        <w:pStyle w:val="subsection"/>
      </w:pPr>
      <w:r w:rsidRPr="0010638D">
        <w:tab/>
        <w:t>(1)</w:t>
      </w:r>
      <w:r w:rsidRPr="0010638D">
        <w:tab/>
        <w:t xml:space="preserve">For the purposes of this Act, a person (the </w:t>
      </w:r>
      <w:r w:rsidRPr="0010638D">
        <w:rPr>
          <w:b/>
          <w:i/>
        </w:rPr>
        <w:t>discriminator</w:t>
      </w:r>
      <w:r w:rsidRPr="0010638D">
        <w:t xml:space="preserve">) discriminates against another person (the </w:t>
      </w:r>
      <w:r w:rsidRPr="0010638D">
        <w:rPr>
          <w:b/>
          <w:i/>
        </w:rPr>
        <w:t>aggrieved person</w:t>
      </w:r>
      <w:r w:rsidRPr="0010638D">
        <w:t>) on the ground of the aggrieved person’s sexual orientation if, by reason of:</w:t>
      </w:r>
    </w:p>
    <w:p w:rsidR="006958D4" w:rsidRPr="0010638D" w:rsidRDefault="006958D4" w:rsidP="0010638D">
      <w:pPr>
        <w:pStyle w:val="paragraph"/>
      </w:pPr>
      <w:r w:rsidRPr="0010638D">
        <w:tab/>
        <w:t>(a)</w:t>
      </w:r>
      <w:r w:rsidRPr="0010638D">
        <w:tab/>
        <w:t>the aggrieved person’s sexual orientation; or</w:t>
      </w:r>
    </w:p>
    <w:p w:rsidR="006958D4" w:rsidRPr="0010638D" w:rsidRDefault="006958D4" w:rsidP="0010638D">
      <w:pPr>
        <w:pStyle w:val="paragraph"/>
      </w:pPr>
      <w:r w:rsidRPr="0010638D">
        <w:tab/>
        <w:t>(b)</w:t>
      </w:r>
      <w:r w:rsidRPr="0010638D">
        <w:tab/>
        <w:t xml:space="preserve">a characteristic that appertains generally </w:t>
      </w:r>
      <w:r w:rsidR="006156DF" w:rsidRPr="0010638D">
        <w:t>to persons who have the same sexual orientation as</w:t>
      </w:r>
      <w:r w:rsidRPr="0010638D">
        <w:t xml:space="preserve"> the aggrieved person; or</w:t>
      </w:r>
    </w:p>
    <w:p w:rsidR="006958D4" w:rsidRPr="0010638D" w:rsidRDefault="006958D4" w:rsidP="0010638D">
      <w:pPr>
        <w:pStyle w:val="paragraph"/>
      </w:pPr>
      <w:r w:rsidRPr="0010638D">
        <w:tab/>
        <w:t>(c)</w:t>
      </w:r>
      <w:r w:rsidRPr="0010638D">
        <w:tab/>
        <w:t xml:space="preserve">a characteristic that is generally imputed to persons </w:t>
      </w:r>
      <w:r w:rsidR="006156DF" w:rsidRPr="0010638D">
        <w:t>who have the same</w:t>
      </w:r>
      <w:r w:rsidRPr="0010638D">
        <w:t xml:space="preserve"> sexual orientation </w:t>
      </w:r>
      <w:r w:rsidR="006156DF" w:rsidRPr="0010638D">
        <w:t>as</w:t>
      </w:r>
      <w:r w:rsidRPr="0010638D">
        <w:t xml:space="preserve"> the aggrieved person;</w:t>
      </w:r>
    </w:p>
    <w:p w:rsidR="006958D4" w:rsidRPr="0010638D" w:rsidRDefault="006958D4" w:rsidP="0010638D">
      <w:pPr>
        <w:pStyle w:val="subsection2"/>
      </w:pPr>
      <w:r w:rsidRPr="0010638D">
        <w:t xml:space="preserve">the discriminator treats the aggrieved person less favourably than, in circumstances that are the same or are not materially different, the discriminator treats or would treat a person </w:t>
      </w:r>
      <w:r w:rsidR="006156DF" w:rsidRPr="0010638D">
        <w:t>who has</w:t>
      </w:r>
      <w:r w:rsidRPr="0010638D">
        <w:t xml:space="preserve"> a different sexual orientation.</w:t>
      </w:r>
    </w:p>
    <w:p w:rsidR="006958D4" w:rsidRPr="0010638D" w:rsidRDefault="006958D4" w:rsidP="0010638D">
      <w:pPr>
        <w:pStyle w:val="subsection"/>
      </w:pPr>
      <w:r w:rsidRPr="0010638D">
        <w:tab/>
        <w:t>(2)</w:t>
      </w:r>
      <w:r w:rsidRPr="0010638D">
        <w:tab/>
        <w:t xml:space="preserve">For the purposes of this Act, a person (the </w:t>
      </w:r>
      <w:r w:rsidRPr="0010638D">
        <w:rPr>
          <w:b/>
          <w:i/>
        </w:rPr>
        <w:t>discriminator</w:t>
      </w:r>
      <w:r w:rsidRPr="0010638D">
        <w:t xml:space="preserve">) discriminates against another person (the </w:t>
      </w:r>
      <w:r w:rsidRPr="0010638D">
        <w:rPr>
          <w:b/>
          <w:i/>
        </w:rPr>
        <w:t>aggrieved person</w:t>
      </w:r>
      <w:r w:rsidRPr="0010638D">
        <w:t xml:space="preserve">) on the ground of the aggrieved person’s sexual orientation if the discriminator imposes, or proposes to impose, a condition, requirement or practice that has, or is likely to have, the effect of disadvantaging persons </w:t>
      </w:r>
      <w:r w:rsidR="006156DF" w:rsidRPr="0010638D">
        <w:t>who have the same</w:t>
      </w:r>
      <w:r w:rsidRPr="0010638D">
        <w:t xml:space="preserve"> sexual orientation as the aggrieved person.</w:t>
      </w:r>
    </w:p>
    <w:p w:rsidR="006958D4" w:rsidRPr="0010638D" w:rsidRDefault="006958D4" w:rsidP="0010638D">
      <w:pPr>
        <w:pStyle w:val="subsection"/>
      </w:pPr>
      <w:r w:rsidRPr="0010638D">
        <w:tab/>
        <w:t>(</w:t>
      </w:r>
      <w:r w:rsidR="009E3B27" w:rsidRPr="0010638D">
        <w:t>3</w:t>
      </w:r>
      <w:r w:rsidRPr="0010638D">
        <w:t>)</w:t>
      </w:r>
      <w:r w:rsidRPr="0010638D">
        <w:tab/>
        <w:t>This section has effect subject to sections</w:t>
      </w:r>
      <w:r w:rsidR="0010638D" w:rsidRPr="0010638D">
        <w:t> </w:t>
      </w:r>
      <w:r w:rsidRPr="0010638D">
        <w:t>7B and 7D.</w:t>
      </w:r>
    </w:p>
    <w:p w:rsidR="009E3B27" w:rsidRPr="0010638D" w:rsidRDefault="009E3B27" w:rsidP="0010638D">
      <w:pPr>
        <w:pStyle w:val="ActHead5"/>
      </w:pPr>
      <w:bookmarkStart w:id="11" w:name="_Toc361152882"/>
      <w:r w:rsidRPr="0010638D">
        <w:rPr>
          <w:rStyle w:val="CharSectno"/>
        </w:rPr>
        <w:t>5B</w:t>
      </w:r>
      <w:r w:rsidRPr="0010638D">
        <w:t xml:space="preserve">  Discrimination on the ground of gender identity</w:t>
      </w:r>
      <w:bookmarkEnd w:id="11"/>
    </w:p>
    <w:p w:rsidR="009E3B27" w:rsidRPr="0010638D" w:rsidRDefault="009E3B27" w:rsidP="0010638D">
      <w:pPr>
        <w:pStyle w:val="subsection"/>
      </w:pPr>
      <w:r w:rsidRPr="0010638D">
        <w:tab/>
        <w:t>(1)</w:t>
      </w:r>
      <w:r w:rsidRPr="0010638D">
        <w:tab/>
        <w:t xml:space="preserve">For the purposes of this Act, a person (the </w:t>
      </w:r>
      <w:r w:rsidRPr="0010638D">
        <w:rPr>
          <w:b/>
          <w:i/>
        </w:rPr>
        <w:t>discriminator</w:t>
      </w:r>
      <w:r w:rsidRPr="0010638D">
        <w:t xml:space="preserve">) discriminates against another person (the </w:t>
      </w:r>
      <w:r w:rsidRPr="0010638D">
        <w:rPr>
          <w:b/>
          <w:i/>
        </w:rPr>
        <w:t>aggrieved person</w:t>
      </w:r>
      <w:r w:rsidRPr="0010638D">
        <w:t>) on the ground of the aggrieved person’s gender identity if, by reason of:</w:t>
      </w:r>
    </w:p>
    <w:p w:rsidR="009E3B27" w:rsidRPr="0010638D" w:rsidRDefault="009E3B27" w:rsidP="0010638D">
      <w:pPr>
        <w:pStyle w:val="paragraph"/>
      </w:pPr>
      <w:r w:rsidRPr="0010638D">
        <w:tab/>
        <w:t>(a)</w:t>
      </w:r>
      <w:r w:rsidRPr="0010638D">
        <w:tab/>
        <w:t>the aggrieved person’s gender identity; or</w:t>
      </w:r>
    </w:p>
    <w:p w:rsidR="009E3B27" w:rsidRPr="0010638D" w:rsidRDefault="009E3B27" w:rsidP="0010638D">
      <w:pPr>
        <w:pStyle w:val="paragraph"/>
      </w:pPr>
      <w:r w:rsidRPr="0010638D">
        <w:tab/>
        <w:t>(b)</w:t>
      </w:r>
      <w:r w:rsidRPr="0010638D">
        <w:tab/>
        <w:t>a characteristic that appertains generally to persons</w:t>
      </w:r>
      <w:r w:rsidR="006156DF" w:rsidRPr="0010638D">
        <w:t xml:space="preserve"> who have the same </w:t>
      </w:r>
      <w:r w:rsidRPr="0010638D">
        <w:t>gender identity</w:t>
      </w:r>
      <w:r w:rsidR="006156DF" w:rsidRPr="0010638D">
        <w:t xml:space="preserve"> as</w:t>
      </w:r>
      <w:r w:rsidRPr="0010638D">
        <w:t xml:space="preserve"> the aggrieved person; or</w:t>
      </w:r>
    </w:p>
    <w:p w:rsidR="009E3B27" w:rsidRPr="0010638D" w:rsidRDefault="009E3B27" w:rsidP="0010638D">
      <w:pPr>
        <w:pStyle w:val="paragraph"/>
      </w:pPr>
      <w:r w:rsidRPr="0010638D">
        <w:tab/>
        <w:t>(c)</w:t>
      </w:r>
      <w:r w:rsidRPr="0010638D">
        <w:tab/>
        <w:t>a characteristic that is generally imputed to persons</w:t>
      </w:r>
      <w:r w:rsidR="006156DF" w:rsidRPr="0010638D">
        <w:t xml:space="preserve"> who have the same</w:t>
      </w:r>
      <w:r w:rsidRPr="0010638D">
        <w:t xml:space="preserve"> gender identity</w:t>
      </w:r>
      <w:r w:rsidR="006156DF" w:rsidRPr="0010638D">
        <w:t xml:space="preserve"> as</w:t>
      </w:r>
      <w:r w:rsidRPr="0010638D">
        <w:t xml:space="preserve"> the aggrieved person;</w:t>
      </w:r>
    </w:p>
    <w:p w:rsidR="009E3B27" w:rsidRPr="0010638D" w:rsidRDefault="009E3B27" w:rsidP="0010638D">
      <w:pPr>
        <w:pStyle w:val="subsection2"/>
      </w:pPr>
      <w:r w:rsidRPr="0010638D">
        <w:t xml:space="preserve">the discriminator treats the aggrieved person less favourably than, in circumstances that are the same or are not materially different, the discriminator treats or would treat a person </w:t>
      </w:r>
      <w:r w:rsidR="006156DF" w:rsidRPr="0010638D">
        <w:t xml:space="preserve">who has </w:t>
      </w:r>
      <w:r w:rsidRPr="0010638D">
        <w:t>a different gender identity.</w:t>
      </w:r>
    </w:p>
    <w:p w:rsidR="009E3B27" w:rsidRPr="0010638D" w:rsidRDefault="009E3B27" w:rsidP="0010638D">
      <w:pPr>
        <w:pStyle w:val="subsection"/>
      </w:pPr>
      <w:r w:rsidRPr="0010638D">
        <w:lastRenderedPageBreak/>
        <w:tab/>
        <w:t>(2)</w:t>
      </w:r>
      <w:r w:rsidRPr="0010638D">
        <w:tab/>
        <w:t xml:space="preserve">For the purposes of this Act, a person (the </w:t>
      </w:r>
      <w:r w:rsidRPr="0010638D">
        <w:rPr>
          <w:b/>
          <w:i/>
        </w:rPr>
        <w:t>discriminator</w:t>
      </w:r>
      <w:r w:rsidRPr="0010638D">
        <w:t xml:space="preserve">) discriminates against another person (the </w:t>
      </w:r>
      <w:r w:rsidRPr="0010638D">
        <w:rPr>
          <w:b/>
          <w:i/>
        </w:rPr>
        <w:t>aggrieved person</w:t>
      </w:r>
      <w:r w:rsidRPr="0010638D">
        <w:t>) on the ground of the aggrieved person’s gender identity if the discriminator imposes, or proposes to impose, a condition, requirement or practice that has, or is likely to have, the effect of disadvantaging persons</w:t>
      </w:r>
      <w:r w:rsidR="006156DF" w:rsidRPr="0010638D">
        <w:t xml:space="preserve"> who have</w:t>
      </w:r>
      <w:r w:rsidRPr="0010638D">
        <w:t xml:space="preserve"> the same gender identity as the aggrieved person.</w:t>
      </w:r>
    </w:p>
    <w:p w:rsidR="009E3B27" w:rsidRPr="0010638D" w:rsidRDefault="009E3B27" w:rsidP="0010638D">
      <w:pPr>
        <w:pStyle w:val="subsection"/>
      </w:pPr>
      <w:r w:rsidRPr="0010638D">
        <w:tab/>
        <w:t>(3)</w:t>
      </w:r>
      <w:r w:rsidRPr="0010638D">
        <w:tab/>
        <w:t>This section has effect subject to sections</w:t>
      </w:r>
      <w:r w:rsidR="0010638D" w:rsidRPr="0010638D">
        <w:t> </w:t>
      </w:r>
      <w:r w:rsidRPr="0010638D">
        <w:t>7B and 7D.</w:t>
      </w:r>
    </w:p>
    <w:p w:rsidR="009E3B27" w:rsidRPr="0010638D" w:rsidRDefault="009E3B27" w:rsidP="0010638D">
      <w:pPr>
        <w:pStyle w:val="ActHead5"/>
      </w:pPr>
      <w:bookmarkStart w:id="12" w:name="_Toc361152883"/>
      <w:r w:rsidRPr="0010638D">
        <w:rPr>
          <w:rStyle w:val="CharSectno"/>
        </w:rPr>
        <w:t>5C</w:t>
      </w:r>
      <w:r w:rsidRPr="0010638D">
        <w:t xml:space="preserve">  Discrimination on the ground of intersex status</w:t>
      </w:r>
      <w:bookmarkEnd w:id="12"/>
    </w:p>
    <w:p w:rsidR="009E3B27" w:rsidRPr="0010638D" w:rsidRDefault="009E3B27" w:rsidP="0010638D">
      <w:pPr>
        <w:pStyle w:val="subsection"/>
      </w:pPr>
      <w:r w:rsidRPr="0010638D">
        <w:tab/>
        <w:t>(1)</w:t>
      </w:r>
      <w:r w:rsidRPr="0010638D">
        <w:tab/>
        <w:t xml:space="preserve">For the purposes of this Act, a person (the </w:t>
      </w:r>
      <w:r w:rsidRPr="0010638D">
        <w:rPr>
          <w:b/>
          <w:i/>
        </w:rPr>
        <w:t>discriminator</w:t>
      </w:r>
      <w:r w:rsidRPr="0010638D">
        <w:t xml:space="preserve">) discriminates against another person (the </w:t>
      </w:r>
      <w:r w:rsidRPr="0010638D">
        <w:rPr>
          <w:b/>
          <w:i/>
        </w:rPr>
        <w:t>aggrieved person</w:t>
      </w:r>
      <w:r w:rsidRPr="0010638D">
        <w:t>) on the ground of the aggrieved person’s intersex status if, by reason of:</w:t>
      </w:r>
    </w:p>
    <w:p w:rsidR="009E3B27" w:rsidRPr="0010638D" w:rsidRDefault="009E3B27" w:rsidP="0010638D">
      <w:pPr>
        <w:pStyle w:val="paragraph"/>
      </w:pPr>
      <w:r w:rsidRPr="0010638D">
        <w:tab/>
        <w:t>(a)</w:t>
      </w:r>
      <w:r w:rsidRPr="0010638D">
        <w:tab/>
        <w:t>the aggrieved person’s intersex status; or</w:t>
      </w:r>
    </w:p>
    <w:p w:rsidR="009E3B27" w:rsidRPr="0010638D" w:rsidRDefault="009E3B27" w:rsidP="0010638D">
      <w:pPr>
        <w:pStyle w:val="paragraph"/>
      </w:pPr>
      <w:r w:rsidRPr="0010638D">
        <w:tab/>
        <w:t>(b)</w:t>
      </w:r>
      <w:r w:rsidRPr="0010638D">
        <w:tab/>
        <w:t>a characteristic that appertains generally to persons of intersex status; or</w:t>
      </w:r>
    </w:p>
    <w:p w:rsidR="009E3B27" w:rsidRPr="0010638D" w:rsidRDefault="009E3B27" w:rsidP="0010638D">
      <w:pPr>
        <w:pStyle w:val="paragraph"/>
      </w:pPr>
      <w:r w:rsidRPr="0010638D">
        <w:tab/>
        <w:t>(c)</w:t>
      </w:r>
      <w:r w:rsidRPr="0010638D">
        <w:tab/>
        <w:t>a characteristic that is generally imputed to persons of intersex status;</w:t>
      </w:r>
    </w:p>
    <w:p w:rsidR="009E3B27" w:rsidRPr="0010638D" w:rsidRDefault="009E3B27" w:rsidP="0010638D">
      <w:pPr>
        <w:pStyle w:val="subsection2"/>
      </w:pPr>
      <w:r w:rsidRPr="0010638D">
        <w:t>the discriminator treats the aggrieved person less favourably than, in circumstances that are the same or are not materially different, the discriminator treats or would treat a person who is not of intersex status.</w:t>
      </w:r>
    </w:p>
    <w:p w:rsidR="009E3B27" w:rsidRPr="0010638D" w:rsidRDefault="009E3B27" w:rsidP="0010638D">
      <w:pPr>
        <w:pStyle w:val="subsection"/>
      </w:pPr>
      <w:r w:rsidRPr="0010638D">
        <w:tab/>
        <w:t>(2)</w:t>
      </w:r>
      <w:r w:rsidRPr="0010638D">
        <w:tab/>
        <w:t xml:space="preserve">For the purposes of this Act, a person (the </w:t>
      </w:r>
      <w:r w:rsidRPr="0010638D">
        <w:rPr>
          <w:b/>
          <w:i/>
        </w:rPr>
        <w:t>discriminator</w:t>
      </w:r>
      <w:r w:rsidRPr="0010638D">
        <w:t xml:space="preserve">) discriminates against another person (the </w:t>
      </w:r>
      <w:r w:rsidRPr="0010638D">
        <w:rPr>
          <w:b/>
          <w:i/>
        </w:rPr>
        <w:t>aggrieved person</w:t>
      </w:r>
      <w:r w:rsidRPr="0010638D">
        <w:t xml:space="preserve">) on the ground of the aggrieved person’s </w:t>
      </w:r>
      <w:r w:rsidR="00880F38" w:rsidRPr="0010638D">
        <w:t>intersex status</w:t>
      </w:r>
      <w:r w:rsidRPr="0010638D">
        <w:t xml:space="preserve"> if the discriminator imposes, or proposes to impose, a condition, requirement or practice that has, or is likely to have, the effect of disadvantaging </w:t>
      </w:r>
      <w:r w:rsidR="00880F38" w:rsidRPr="0010638D">
        <w:t>persons of intersex status</w:t>
      </w:r>
      <w:r w:rsidRPr="0010638D">
        <w:t>.</w:t>
      </w:r>
    </w:p>
    <w:p w:rsidR="009E3B27" w:rsidRPr="0010638D" w:rsidRDefault="009E3B27" w:rsidP="0010638D">
      <w:pPr>
        <w:pStyle w:val="subsection"/>
      </w:pPr>
      <w:r w:rsidRPr="0010638D">
        <w:tab/>
        <w:t>(3)</w:t>
      </w:r>
      <w:r w:rsidRPr="0010638D">
        <w:tab/>
        <w:t>This section has effect subject to sections</w:t>
      </w:r>
      <w:r w:rsidR="0010638D" w:rsidRPr="0010638D">
        <w:t> </w:t>
      </w:r>
      <w:r w:rsidRPr="0010638D">
        <w:t>7B and 7D.</w:t>
      </w:r>
    </w:p>
    <w:p w:rsidR="009E3B27" w:rsidRPr="0010638D" w:rsidRDefault="00E55300" w:rsidP="0010638D">
      <w:pPr>
        <w:pStyle w:val="ItemHead"/>
      </w:pPr>
      <w:r w:rsidRPr="0010638D">
        <w:t>18</w:t>
      </w:r>
      <w:r w:rsidR="0005388D" w:rsidRPr="0010638D">
        <w:t xml:space="preserve">  Section</w:t>
      </w:r>
      <w:r w:rsidR="0010638D" w:rsidRPr="0010638D">
        <w:t> </w:t>
      </w:r>
      <w:r w:rsidR="0005388D" w:rsidRPr="0010638D">
        <w:t>6 (heading)</w:t>
      </w:r>
    </w:p>
    <w:p w:rsidR="0005388D" w:rsidRPr="0010638D" w:rsidRDefault="0005388D" w:rsidP="0010638D">
      <w:pPr>
        <w:pStyle w:val="Item"/>
      </w:pPr>
      <w:r w:rsidRPr="0010638D">
        <w:t>Omit “</w:t>
      </w:r>
      <w:r w:rsidRPr="0010638D">
        <w:rPr>
          <w:b/>
        </w:rPr>
        <w:t>marital status</w:t>
      </w:r>
      <w:r w:rsidRPr="0010638D">
        <w:t>”, substitute “</w:t>
      </w:r>
      <w:r w:rsidRPr="0010638D">
        <w:rPr>
          <w:b/>
        </w:rPr>
        <w:t>marital or relationship status</w:t>
      </w:r>
      <w:r w:rsidRPr="0010638D">
        <w:t>”.</w:t>
      </w:r>
    </w:p>
    <w:p w:rsidR="0005388D" w:rsidRPr="0010638D" w:rsidRDefault="00E55300" w:rsidP="0010638D">
      <w:pPr>
        <w:pStyle w:val="ItemHead"/>
      </w:pPr>
      <w:r w:rsidRPr="0010638D">
        <w:t>19</w:t>
      </w:r>
      <w:r w:rsidR="0005388D" w:rsidRPr="0010638D">
        <w:t xml:space="preserve">  Subsections</w:t>
      </w:r>
      <w:r w:rsidR="0010638D" w:rsidRPr="0010638D">
        <w:t> </w:t>
      </w:r>
      <w:r w:rsidR="0005388D" w:rsidRPr="0010638D">
        <w:t>6(1) and (2)</w:t>
      </w:r>
    </w:p>
    <w:p w:rsidR="0005388D" w:rsidRPr="0010638D" w:rsidRDefault="0005388D" w:rsidP="0010638D">
      <w:pPr>
        <w:pStyle w:val="Item"/>
      </w:pPr>
      <w:r w:rsidRPr="0010638D">
        <w:t>Omit “marital status” (wherever occurring), substitute “marital or relationship status”.</w:t>
      </w:r>
    </w:p>
    <w:p w:rsidR="006958D4" w:rsidRPr="0010638D" w:rsidRDefault="00E55300" w:rsidP="0010638D">
      <w:pPr>
        <w:pStyle w:val="ItemHead"/>
      </w:pPr>
      <w:r w:rsidRPr="0010638D">
        <w:lastRenderedPageBreak/>
        <w:t>20</w:t>
      </w:r>
      <w:r w:rsidR="006958D4" w:rsidRPr="0010638D">
        <w:t xml:space="preserve">  Subsection</w:t>
      </w:r>
      <w:r w:rsidR="0010638D" w:rsidRPr="0010638D">
        <w:t> </w:t>
      </w:r>
      <w:r w:rsidR="006958D4" w:rsidRPr="0010638D">
        <w:t>7B(1)</w:t>
      </w:r>
    </w:p>
    <w:p w:rsidR="0005388D" w:rsidRPr="0010638D" w:rsidRDefault="0005388D" w:rsidP="0010638D">
      <w:pPr>
        <w:pStyle w:val="Item"/>
      </w:pPr>
      <w:r w:rsidRPr="0010638D">
        <w:t>After “5(2),”, insert “5A(2), 5B(2), 5C(2),”.</w:t>
      </w:r>
    </w:p>
    <w:p w:rsidR="00BB7BDA" w:rsidRPr="0010638D" w:rsidRDefault="00E55300" w:rsidP="0010638D">
      <w:pPr>
        <w:pStyle w:val="ItemHead"/>
      </w:pPr>
      <w:r w:rsidRPr="0010638D">
        <w:t>21</w:t>
      </w:r>
      <w:r w:rsidR="00BB7BDA" w:rsidRPr="0010638D">
        <w:t xml:space="preserve">  Subsection</w:t>
      </w:r>
      <w:r w:rsidR="0010638D" w:rsidRPr="0010638D">
        <w:t> </w:t>
      </w:r>
      <w:r w:rsidR="00BB7BDA" w:rsidRPr="0010638D">
        <w:t>7B(1)</w:t>
      </w:r>
    </w:p>
    <w:p w:rsidR="00BB7BDA" w:rsidRPr="0010638D" w:rsidRDefault="00BB7BDA" w:rsidP="0010638D">
      <w:pPr>
        <w:pStyle w:val="Item"/>
      </w:pPr>
      <w:r w:rsidRPr="0010638D">
        <w:t>Omit “or section</w:t>
      </w:r>
      <w:r w:rsidR="0010638D" w:rsidRPr="0010638D">
        <w:t> </w:t>
      </w:r>
      <w:r w:rsidRPr="0010638D">
        <w:t>7A”.</w:t>
      </w:r>
    </w:p>
    <w:p w:rsidR="00EB5EF2" w:rsidRPr="0010638D" w:rsidRDefault="00E55300" w:rsidP="0010638D">
      <w:pPr>
        <w:pStyle w:val="ItemHead"/>
      </w:pPr>
      <w:r w:rsidRPr="0010638D">
        <w:t>22</w:t>
      </w:r>
      <w:r w:rsidR="00EB5EF2" w:rsidRPr="0010638D">
        <w:t xml:space="preserve">  </w:t>
      </w:r>
      <w:r w:rsidR="00CE5A2C" w:rsidRPr="0010638D">
        <w:t>P</w:t>
      </w:r>
      <w:r w:rsidR="00EB5EF2" w:rsidRPr="0010638D">
        <w:t>aragraph</w:t>
      </w:r>
      <w:r w:rsidR="00783E61" w:rsidRPr="0010638D">
        <w:t xml:space="preserve"> </w:t>
      </w:r>
      <w:r w:rsidR="00EB5EF2" w:rsidRPr="0010638D">
        <w:t>7D(1)(</w:t>
      </w:r>
      <w:r w:rsidR="00CE5A2C" w:rsidRPr="0010638D">
        <w:t>b</w:t>
      </w:r>
      <w:r w:rsidR="00EB5EF2" w:rsidRPr="0010638D">
        <w:t>)</w:t>
      </w:r>
    </w:p>
    <w:p w:rsidR="00EB5EF2" w:rsidRPr="0010638D" w:rsidRDefault="00CE5A2C" w:rsidP="0010638D">
      <w:pPr>
        <w:pStyle w:val="Item"/>
      </w:pPr>
      <w:r w:rsidRPr="0010638D">
        <w:t>Repeal the paragraph, substitute</w:t>
      </w:r>
      <w:r w:rsidR="00EB5EF2" w:rsidRPr="0010638D">
        <w:t>:</w:t>
      </w:r>
    </w:p>
    <w:p w:rsidR="00EB5EF2" w:rsidRPr="0010638D" w:rsidRDefault="00EB5EF2" w:rsidP="0010638D">
      <w:pPr>
        <w:pStyle w:val="paragraph"/>
      </w:pPr>
      <w:r w:rsidRPr="0010638D">
        <w:tab/>
        <w:t>(</w:t>
      </w:r>
      <w:proofErr w:type="spellStart"/>
      <w:r w:rsidR="00AB4C90" w:rsidRPr="0010638D">
        <w:t>aa</w:t>
      </w:r>
      <w:proofErr w:type="spellEnd"/>
      <w:r w:rsidRPr="0010638D">
        <w:t>)</w:t>
      </w:r>
      <w:r w:rsidRPr="0010638D">
        <w:tab/>
        <w:t xml:space="preserve">people </w:t>
      </w:r>
      <w:r w:rsidR="00436AA8" w:rsidRPr="0010638D">
        <w:t xml:space="preserve">who have </w:t>
      </w:r>
      <w:r w:rsidRPr="0010638D">
        <w:t>different sexual orientation</w:t>
      </w:r>
      <w:r w:rsidR="00B50999" w:rsidRPr="0010638D">
        <w:t>s</w:t>
      </w:r>
      <w:r w:rsidRPr="0010638D">
        <w:t>; or</w:t>
      </w:r>
    </w:p>
    <w:p w:rsidR="00EB5EF2" w:rsidRPr="0010638D" w:rsidRDefault="00EB5EF2" w:rsidP="0010638D">
      <w:pPr>
        <w:pStyle w:val="paragraph"/>
      </w:pPr>
      <w:r w:rsidRPr="0010638D">
        <w:tab/>
        <w:t>(</w:t>
      </w:r>
      <w:proofErr w:type="spellStart"/>
      <w:r w:rsidR="00AB4C90" w:rsidRPr="0010638D">
        <w:t>ab</w:t>
      </w:r>
      <w:proofErr w:type="spellEnd"/>
      <w:r w:rsidRPr="0010638D">
        <w:t>)</w:t>
      </w:r>
      <w:r w:rsidRPr="0010638D">
        <w:tab/>
        <w:t>people</w:t>
      </w:r>
      <w:r w:rsidR="00B50999" w:rsidRPr="0010638D">
        <w:t xml:space="preserve"> </w:t>
      </w:r>
      <w:r w:rsidR="00436AA8" w:rsidRPr="0010638D">
        <w:t xml:space="preserve">who have </w:t>
      </w:r>
      <w:r w:rsidRPr="0010638D">
        <w:t>different gender</w:t>
      </w:r>
      <w:r w:rsidR="00436AA8" w:rsidRPr="0010638D">
        <w:t xml:space="preserve"> identities</w:t>
      </w:r>
      <w:r w:rsidRPr="0010638D">
        <w:t>; or</w:t>
      </w:r>
    </w:p>
    <w:p w:rsidR="00EB5EF2" w:rsidRPr="0010638D" w:rsidRDefault="00EB5EF2" w:rsidP="0010638D">
      <w:pPr>
        <w:pStyle w:val="paragraph"/>
      </w:pPr>
      <w:r w:rsidRPr="0010638D">
        <w:tab/>
        <w:t>(</w:t>
      </w:r>
      <w:r w:rsidR="00AB4C90" w:rsidRPr="0010638D">
        <w:t>ac</w:t>
      </w:r>
      <w:r w:rsidRPr="0010638D">
        <w:t>)</w:t>
      </w:r>
      <w:r w:rsidRPr="0010638D">
        <w:tab/>
        <w:t>people who are of intersex status and people who are not; or</w:t>
      </w:r>
    </w:p>
    <w:p w:rsidR="00CE5A2C" w:rsidRPr="0010638D" w:rsidRDefault="00CE5A2C" w:rsidP="0010638D">
      <w:pPr>
        <w:pStyle w:val="paragraph"/>
      </w:pPr>
      <w:r w:rsidRPr="0010638D">
        <w:tab/>
        <w:t>(b)</w:t>
      </w:r>
      <w:r w:rsidRPr="0010638D">
        <w:tab/>
        <w:t>people who have different marital or relationship statuses; or</w:t>
      </w:r>
    </w:p>
    <w:p w:rsidR="006958D4" w:rsidRPr="0010638D" w:rsidRDefault="00E55300" w:rsidP="0010638D">
      <w:pPr>
        <w:pStyle w:val="ItemHead"/>
      </w:pPr>
      <w:r w:rsidRPr="0010638D">
        <w:t>23</w:t>
      </w:r>
      <w:r w:rsidR="00B74BED" w:rsidRPr="0010638D">
        <w:t xml:space="preserve">  Subsection</w:t>
      </w:r>
      <w:r w:rsidR="0010638D" w:rsidRPr="0010638D">
        <w:t> </w:t>
      </w:r>
      <w:r w:rsidR="00B74BED" w:rsidRPr="0010638D">
        <w:t>7D(2)</w:t>
      </w:r>
    </w:p>
    <w:p w:rsidR="00B74BED" w:rsidRPr="0010638D" w:rsidRDefault="00B74BED" w:rsidP="0010638D">
      <w:pPr>
        <w:pStyle w:val="Item"/>
      </w:pPr>
      <w:r w:rsidRPr="0010638D">
        <w:t>After “5,”, insert “5A, 5B, 5C,”.</w:t>
      </w:r>
    </w:p>
    <w:p w:rsidR="00164610" w:rsidRPr="0010638D" w:rsidRDefault="00E55300" w:rsidP="0010638D">
      <w:pPr>
        <w:pStyle w:val="ItemHead"/>
      </w:pPr>
      <w:r w:rsidRPr="0010638D">
        <w:t>24</w:t>
      </w:r>
      <w:r w:rsidR="00164610" w:rsidRPr="0010638D">
        <w:t xml:space="preserve">  Section</w:t>
      </w:r>
      <w:r w:rsidR="0010638D" w:rsidRPr="0010638D">
        <w:t> </w:t>
      </w:r>
      <w:r w:rsidR="00164610" w:rsidRPr="0010638D">
        <w:t>8</w:t>
      </w:r>
    </w:p>
    <w:p w:rsidR="00EB5EF2" w:rsidRPr="0010638D" w:rsidRDefault="00EB5EF2" w:rsidP="0010638D">
      <w:pPr>
        <w:pStyle w:val="Item"/>
      </w:pPr>
      <w:r w:rsidRPr="0010638D">
        <w:t>After “5(1),”, insert “5A(1), 5B(1), 5C(1),”.</w:t>
      </w:r>
    </w:p>
    <w:p w:rsidR="00164610" w:rsidRPr="0010638D" w:rsidRDefault="00E55300" w:rsidP="0010638D">
      <w:pPr>
        <w:pStyle w:val="ItemHead"/>
      </w:pPr>
      <w:r w:rsidRPr="0010638D">
        <w:t>25</w:t>
      </w:r>
      <w:r w:rsidR="00164610" w:rsidRPr="0010638D">
        <w:t xml:space="preserve">  Subsection</w:t>
      </w:r>
      <w:r w:rsidR="0010638D" w:rsidRPr="0010638D">
        <w:t> </w:t>
      </w:r>
      <w:r w:rsidR="00164610" w:rsidRPr="0010638D">
        <w:t>10(2)</w:t>
      </w:r>
    </w:p>
    <w:p w:rsidR="00EB5EF2" w:rsidRPr="0010638D" w:rsidRDefault="008C5E88" w:rsidP="0010638D">
      <w:pPr>
        <w:pStyle w:val="Item"/>
      </w:pPr>
      <w:r w:rsidRPr="0010638D">
        <w:t xml:space="preserve">Omit </w:t>
      </w:r>
      <w:r w:rsidR="00EB5EF2" w:rsidRPr="0010638D">
        <w:t xml:space="preserve">“discrimination on the ground of </w:t>
      </w:r>
      <w:r w:rsidRPr="0010638D">
        <w:t>marital status</w:t>
      </w:r>
      <w:r w:rsidR="00EB5EF2" w:rsidRPr="0010638D">
        <w:t>”</w:t>
      </w:r>
      <w:r w:rsidR="003B743E" w:rsidRPr="0010638D">
        <w:t>,</w:t>
      </w:r>
      <w:r w:rsidR="00EB5EF2" w:rsidRPr="0010638D">
        <w:t xml:space="preserve"> </w:t>
      </w:r>
      <w:r w:rsidRPr="0010638D">
        <w:t xml:space="preserve">substitute </w:t>
      </w:r>
      <w:r w:rsidR="00EB5EF2" w:rsidRPr="0010638D">
        <w:t>“discrimination on the ground of sexual orientation, discrimination on the ground of gender identity, discrimination on the ground of intersex status,</w:t>
      </w:r>
      <w:r w:rsidRPr="0010638D">
        <w:t xml:space="preserve"> discrimination on the ground of marital or relationship status</w:t>
      </w:r>
      <w:r w:rsidR="00EB5EF2" w:rsidRPr="0010638D">
        <w:t>”.</w:t>
      </w:r>
    </w:p>
    <w:p w:rsidR="00164610" w:rsidRPr="0010638D" w:rsidRDefault="00E55300" w:rsidP="0010638D">
      <w:pPr>
        <w:pStyle w:val="ItemHead"/>
      </w:pPr>
      <w:r w:rsidRPr="0010638D">
        <w:t>26</w:t>
      </w:r>
      <w:r w:rsidR="00164610" w:rsidRPr="0010638D">
        <w:t xml:space="preserve">  Subsection</w:t>
      </w:r>
      <w:r w:rsidR="0010638D" w:rsidRPr="0010638D">
        <w:t> </w:t>
      </w:r>
      <w:r w:rsidR="00164610" w:rsidRPr="0010638D">
        <w:t>11(2)</w:t>
      </w:r>
    </w:p>
    <w:p w:rsidR="008C5E88" w:rsidRPr="0010638D" w:rsidRDefault="008C5E88" w:rsidP="0010638D">
      <w:pPr>
        <w:pStyle w:val="Item"/>
      </w:pPr>
      <w:r w:rsidRPr="0010638D">
        <w:t>Omit “discrimination on the ground of marital status”</w:t>
      </w:r>
      <w:r w:rsidR="003B743E" w:rsidRPr="0010638D">
        <w:t>,</w:t>
      </w:r>
      <w:r w:rsidRPr="0010638D">
        <w:t xml:space="preserve"> substitute “discrimination on the ground of sexual orientation, discrimination on the ground of gender identity, discrimination on the ground of intersex status, discrimination on the ground of marital or relationship status”.</w:t>
      </w:r>
    </w:p>
    <w:p w:rsidR="00EB5EF2" w:rsidRPr="0010638D" w:rsidRDefault="00E55300" w:rsidP="0010638D">
      <w:pPr>
        <w:pStyle w:val="ItemHead"/>
      </w:pPr>
      <w:r w:rsidRPr="0010638D">
        <w:t>27</w:t>
      </w:r>
      <w:r w:rsidR="008C5E88" w:rsidRPr="0010638D">
        <w:t xml:space="preserve">  Subsections</w:t>
      </w:r>
      <w:r w:rsidR="0010638D" w:rsidRPr="0010638D">
        <w:t> </w:t>
      </w:r>
      <w:r w:rsidR="008C5E88" w:rsidRPr="0010638D">
        <w:t>14(1) and (2)</w:t>
      </w:r>
    </w:p>
    <w:p w:rsidR="008C5E88" w:rsidRPr="0010638D" w:rsidRDefault="008C5E88" w:rsidP="0010638D">
      <w:pPr>
        <w:pStyle w:val="Item"/>
      </w:pPr>
      <w:r w:rsidRPr="0010638D">
        <w:t>Omit “marital status”, substitute “sexual orientation, gender identity, intersex status, marital or relationship status”.</w:t>
      </w:r>
    </w:p>
    <w:p w:rsidR="008D3DA7" w:rsidRPr="0010638D" w:rsidRDefault="00E55300" w:rsidP="0010638D">
      <w:pPr>
        <w:pStyle w:val="ItemHead"/>
      </w:pPr>
      <w:r w:rsidRPr="0010638D">
        <w:t>28</w:t>
      </w:r>
      <w:r w:rsidR="008D3DA7" w:rsidRPr="0010638D">
        <w:t xml:space="preserve">  Subsection</w:t>
      </w:r>
      <w:r w:rsidR="0010638D" w:rsidRPr="0010638D">
        <w:t> </w:t>
      </w:r>
      <w:r w:rsidR="008D3DA7" w:rsidRPr="0010638D">
        <w:t>14(4)</w:t>
      </w:r>
    </w:p>
    <w:p w:rsidR="008D3DA7" w:rsidRPr="0010638D" w:rsidRDefault="008D3DA7" w:rsidP="0010638D">
      <w:pPr>
        <w:pStyle w:val="Item"/>
      </w:pPr>
      <w:r w:rsidRPr="0010638D">
        <w:t>Omit “</w:t>
      </w:r>
      <w:r w:rsidR="002E5C14" w:rsidRPr="0010638D">
        <w:t xml:space="preserve">or </w:t>
      </w:r>
      <w:r w:rsidRPr="0010638D">
        <w:t>marital status”, substitute “</w:t>
      </w:r>
      <w:r w:rsidR="002E5C14" w:rsidRPr="0010638D">
        <w:t xml:space="preserve">, sexual orientation or </w:t>
      </w:r>
      <w:r w:rsidRPr="0010638D">
        <w:t>marital or relationship status”.</w:t>
      </w:r>
    </w:p>
    <w:p w:rsidR="008C5E88" w:rsidRPr="0010638D" w:rsidRDefault="00E55300" w:rsidP="0010638D">
      <w:pPr>
        <w:pStyle w:val="ItemHead"/>
      </w:pPr>
      <w:r w:rsidRPr="0010638D">
        <w:lastRenderedPageBreak/>
        <w:t>29</w:t>
      </w:r>
      <w:r w:rsidR="008C5E88" w:rsidRPr="0010638D">
        <w:t xml:space="preserve">  Subsections</w:t>
      </w:r>
      <w:r w:rsidR="0010638D" w:rsidRPr="0010638D">
        <w:t> </w:t>
      </w:r>
      <w:r w:rsidR="008C5E88" w:rsidRPr="0010638D">
        <w:t>15(1) and (2)</w:t>
      </w:r>
    </w:p>
    <w:p w:rsidR="008C5E88" w:rsidRPr="0010638D" w:rsidRDefault="008C5E88" w:rsidP="0010638D">
      <w:pPr>
        <w:pStyle w:val="Item"/>
      </w:pPr>
      <w:r w:rsidRPr="0010638D">
        <w:t>Omit “marital status”, substitute “sexual orientation, gender identity, intersex status, marital or relationship status”.</w:t>
      </w:r>
    </w:p>
    <w:p w:rsidR="008C5E88" w:rsidRPr="0010638D" w:rsidRDefault="00E55300" w:rsidP="0010638D">
      <w:pPr>
        <w:pStyle w:val="ItemHead"/>
      </w:pPr>
      <w:r w:rsidRPr="0010638D">
        <w:t>30</w:t>
      </w:r>
      <w:r w:rsidR="008C5E88" w:rsidRPr="0010638D">
        <w:t xml:space="preserve">  Section</w:t>
      </w:r>
      <w:r w:rsidR="0010638D" w:rsidRPr="0010638D">
        <w:t> </w:t>
      </w:r>
      <w:r w:rsidR="008C5E88" w:rsidRPr="0010638D">
        <w:t>16</w:t>
      </w:r>
    </w:p>
    <w:p w:rsidR="008C5E88" w:rsidRPr="0010638D" w:rsidRDefault="008C5E88" w:rsidP="0010638D">
      <w:pPr>
        <w:pStyle w:val="Item"/>
      </w:pPr>
      <w:r w:rsidRPr="0010638D">
        <w:t>Omit “marital status”, substitute “sexual orientation, gender identity, intersex status, marital or relationship status”.</w:t>
      </w:r>
    </w:p>
    <w:p w:rsidR="008C5E88" w:rsidRPr="0010638D" w:rsidRDefault="00E55300" w:rsidP="0010638D">
      <w:pPr>
        <w:pStyle w:val="ItemHead"/>
      </w:pPr>
      <w:r w:rsidRPr="0010638D">
        <w:t>31</w:t>
      </w:r>
      <w:r w:rsidR="008C5E88" w:rsidRPr="0010638D">
        <w:t xml:space="preserve">  Subsections</w:t>
      </w:r>
      <w:r w:rsidR="0010638D" w:rsidRPr="0010638D">
        <w:t> </w:t>
      </w:r>
      <w:r w:rsidR="008C5E88" w:rsidRPr="0010638D">
        <w:t>17(1), (2) and (3)</w:t>
      </w:r>
    </w:p>
    <w:p w:rsidR="008C5E88" w:rsidRPr="0010638D" w:rsidRDefault="008C5E88" w:rsidP="0010638D">
      <w:pPr>
        <w:pStyle w:val="Item"/>
      </w:pPr>
      <w:r w:rsidRPr="0010638D">
        <w:t>Omit “marital status”, substitute “sexual orientation, gender identity, intersex status, marital or relationship status”.</w:t>
      </w:r>
    </w:p>
    <w:p w:rsidR="008C5E88" w:rsidRPr="0010638D" w:rsidRDefault="00E55300" w:rsidP="0010638D">
      <w:pPr>
        <w:pStyle w:val="ItemHead"/>
      </w:pPr>
      <w:r w:rsidRPr="0010638D">
        <w:t>32</w:t>
      </w:r>
      <w:r w:rsidR="008C5E88" w:rsidRPr="0010638D">
        <w:t xml:space="preserve">  Section</w:t>
      </w:r>
      <w:r w:rsidR="0010638D" w:rsidRPr="0010638D">
        <w:t> </w:t>
      </w:r>
      <w:r w:rsidR="008C5E88" w:rsidRPr="0010638D">
        <w:t>18</w:t>
      </w:r>
    </w:p>
    <w:p w:rsidR="008C5E88" w:rsidRPr="0010638D" w:rsidRDefault="008C5E88" w:rsidP="0010638D">
      <w:pPr>
        <w:pStyle w:val="Item"/>
      </w:pPr>
      <w:r w:rsidRPr="0010638D">
        <w:t>Omit “marital status”, substitute “sexual orientation, gender identity, intersex status, marital or relationship status”.</w:t>
      </w:r>
    </w:p>
    <w:p w:rsidR="008C5E88" w:rsidRPr="0010638D" w:rsidRDefault="00E55300" w:rsidP="0010638D">
      <w:pPr>
        <w:pStyle w:val="ItemHead"/>
      </w:pPr>
      <w:r w:rsidRPr="0010638D">
        <w:t>33</w:t>
      </w:r>
      <w:r w:rsidR="008C5E88" w:rsidRPr="0010638D">
        <w:t xml:space="preserve">  Subsections</w:t>
      </w:r>
      <w:r w:rsidR="0010638D" w:rsidRPr="0010638D">
        <w:t> </w:t>
      </w:r>
      <w:r w:rsidR="008C5E88" w:rsidRPr="0010638D">
        <w:t>19(1) and (2)</w:t>
      </w:r>
    </w:p>
    <w:p w:rsidR="008C5E88" w:rsidRPr="0010638D" w:rsidRDefault="008C5E88" w:rsidP="0010638D">
      <w:pPr>
        <w:pStyle w:val="Item"/>
      </w:pPr>
      <w:r w:rsidRPr="0010638D">
        <w:t>Omit “marital status”, substitute “sexual orientation, gender identity, intersex status, marital or relationship status”.</w:t>
      </w:r>
    </w:p>
    <w:p w:rsidR="008C5E88" w:rsidRPr="0010638D" w:rsidRDefault="00E55300" w:rsidP="0010638D">
      <w:pPr>
        <w:pStyle w:val="ItemHead"/>
      </w:pPr>
      <w:r w:rsidRPr="0010638D">
        <w:t>34</w:t>
      </w:r>
      <w:r w:rsidR="008C5E88" w:rsidRPr="0010638D">
        <w:t xml:space="preserve">  Section</w:t>
      </w:r>
      <w:r w:rsidR="0010638D" w:rsidRPr="0010638D">
        <w:t> </w:t>
      </w:r>
      <w:r w:rsidR="008C5E88" w:rsidRPr="0010638D">
        <w:t>20</w:t>
      </w:r>
    </w:p>
    <w:p w:rsidR="008C5E88" w:rsidRPr="0010638D" w:rsidRDefault="008C5E88" w:rsidP="0010638D">
      <w:pPr>
        <w:pStyle w:val="Item"/>
      </w:pPr>
      <w:r w:rsidRPr="0010638D">
        <w:t>Omit “marital status”, substitute “sexual orientation, gender identity, intersex status, marital or relationship status”.</w:t>
      </w:r>
    </w:p>
    <w:p w:rsidR="008C5E88" w:rsidRPr="0010638D" w:rsidRDefault="00E55300" w:rsidP="0010638D">
      <w:pPr>
        <w:pStyle w:val="ItemHead"/>
      </w:pPr>
      <w:r w:rsidRPr="0010638D">
        <w:t>35</w:t>
      </w:r>
      <w:r w:rsidR="008C5E88" w:rsidRPr="0010638D">
        <w:t xml:space="preserve">  Subsections</w:t>
      </w:r>
      <w:r w:rsidR="0010638D" w:rsidRPr="0010638D">
        <w:t> </w:t>
      </w:r>
      <w:r w:rsidR="008C5E88" w:rsidRPr="0010638D">
        <w:t>21(1) and (2)</w:t>
      </w:r>
    </w:p>
    <w:p w:rsidR="008C5E88" w:rsidRPr="0010638D" w:rsidRDefault="008C5E88" w:rsidP="0010638D">
      <w:pPr>
        <w:pStyle w:val="Item"/>
      </w:pPr>
      <w:r w:rsidRPr="0010638D">
        <w:t>Omit “marital status”, substitute “sexual orientation, gender identity, intersex status, marital or relationship status”.</w:t>
      </w:r>
    </w:p>
    <w:p w:rsidR="00AA19F1" w:rsidRPr="0010638D" w:rsidRDefault="00E55300" w:rsidP="0010638D">
      <w:pPr>
        <w:pStyle w:val="ItemHead"/>
      </w:pPr>
      <w:r w:rsidRPr="0010638D">
        <w:t>36</w:t>
      </w:r>
      <w:r w:rsidR="00AA19F1" w:rsidRPr="0010638D">
        <w:t xml:space="preserve">  Paragraphs 21(3)(a) and (b)</w:t>
      </w:r>
    </w:p>
    <w:p w:rsidR="00AA19F1" w:rsidRPr="0010638D" w:rsidRDefault="00AA19F1" w:rsidP="0010638D">
      <w:pPr>
        <w:pStyle w:val="Item"/>
      </w:pPr>
      <w:r w:rsidRPr="0010638D">
        <w:t>Omit “the opposite sex to”, substitute “a different sex from”.</w:t>
      </w:r>
    </w:p>
    <w:p w:rsidR="008C5E88" w:rsidRPr="0010638D" w:rsidRDefault="00E55300" w:rsidP="0010638D">
      <w:pPr>
        <w:pStyle w:val="ItemHead"/>
      </w:pPr>
      <w:r w:rsidRPr="0010638D">
        <w:t>37</w:t>
      </w:r>
      <w:r w:rsidR="008C5E88" w:rsidRPr="0010638D">
        <w:t xml:space="preserve">  Subsection</w:t>
      </w:r>
      <w:r w:rsidR="0010638D" w:rsidRPr="0010638D">
        <w:t> </w:t>
      </w:r>
      <w:r w:rsidR="008C5E88" w:rsidRPr="0010638D">
        <w:t>22(1)</w:t>
      </w:r>
    </w:p>
    <w:p w:rsidR="008C5E88" w:rsidRPr="0010638D" w:rsidRDefault="008C5E88" w:rsidP="0010638D">
      <w:pPr>
        <w:pStyle w:val="Item"/>
      </w:pPr>
      <w:r w:rsidRPr="0010638D">
        <w:t>Omit “marital status”, substitute “sexual orientation, gender identity, intersex status, marital or relationship status”.</w:t>
      </w:r>
    </w:p>
    <w:p w:rsidR="008D3DA7" w:rsidRPr="0010638D" w:rsidRDefault="00E55300" w:rsidP="0010638D">
      <w:pPr>
        <w:pStyle w:val="ItemHead"/>
      </w:pPr>
      <w:r w:rsidRPr="0010638D">
        <w:t>38</w:t>
      </w:r>
      <w:r w:rsidR="008D3DA7" w:rsidRPr="0010638D">
        <w:t xml:space="preserve">  Subsections</w:t>
      </w:r>
      <w:r w:rsidR="0010638D" w:rsidRPr="0010638D">
        <w:t> </w:t>
      </w:r>
      <w:r w:rsidR="008D3DA7" w:rsidRPr="0010638D">
        <w:t>23(1) and (2)</w:t>
      </w:r>
    </w:p>
    <w:p w:rsidR="008D3DA7" w:rsidRPr="0010638D" w:rsidRDefault="008D3DA7" w:rsidP="0010638D">
      <w:pPr>
        <w:pStyle w:val="Item"/>
      </w:pPr>
      <w:r w:rsidRPr="0010638D">
        <w:t>Omit “marital status”, substitute “sexual orientation, gender identity, intersex status, marital or relationship status”.</w:t>
      </w:r>
    </w:p>
    <w:p w:rsidR="00AA19F1" w:rsidRPr="0010638D" w:rsidRDefault="00E55300" w:rsidP="0010638D">
      <w:pPr>
        <w:pStyle w:val="ItemHead"/>
      </w:pPr>
      <w:r w:rsidRPr="0010638D">
        <w:lastRenderedPageBreak/>
        <w:t>39</w:t>
      </w:r>
      <w:r w:rsidR="00AA19F1" w:rsidRPr="0010638D">
        <w:t xml:space="preserve">  Paragraph 23(3)(c)</w:t>
      </w:r>
    </w:p>
    <w:p w:rsidR="00AA19F1" w:rsidRPr="0010638D" w:rsidRDefault="00AA19F1" w:rsidP="0010638D">
      <w:pPr>
        <w:pStyle w:val="Item"/>
      </w:pPr>
      <w:r w:rsidRPr="0010638D">
        <w:t>Omit “a particular marital status or particular marital statuses”, substitute “one or more particular marital or relationship statuses”.</w:t>
      </w:r>
    </w:p>
    <w:p w:rsidR="00A96E4C" w:rsidRPr="0070411B" w:rsidRDefault="00A96E4C" w:rsidP="00A96E4C">
      <w:pPr>
        <w:pStyle w:val="ItemHead"/>
      </w:pPr>
      <w:r w:rsidRPr="0070411B">
        <w:t>39A  After subsection 23(3)</w:t>
      </w:r>
    </w:p>
    <w:p w:rsidR="00A96E4C" w:rsidRPr="0070411B" w:rsidRDefault="00A96E4C" w:rsidP="00A96E4C">
      <w:pPr>
        <w:pStyle w:val="Item"/>
      </w:pPr>
      <w:r w:rsidRPr="0070411B">
        <w:t>Insert:</w:t>
      </w:r>
    </w:p>
    <w:p w:rsidR="00A96E4C" w:rsidRPr="0070411B" w:rsidRDefault="00A96E4C" w:rsidP="00A96E4C">
      <w:pPr>
        <w:pStyle w:val="subsection"/>
      </w:pPr>
      <w:r w:rsidRPr="0070411B">
        <w:tab/>
        <w:t>(3A)</w:t>
      </w:r>
      <w:r w:rsidRPr="0070411B">
        <w:tab/>
        <w:t>Paragraph (3)(b) does not apply to accommodation provided by a religious body in connection with the provision, by the body, of Commonwealth</w:t>
      </w:r>
      <w:r w:rsidR="00CE4292">
        <w:noBreakHyphen/>
      </w:r>
      <w:r w:rsidRPr="0070411B">
        <w:t>funded aged care.</w:t>
      </w:r>
    </w:p>
    <w:p w:rsidR="008D3DA7" w:rsidRPr="0010638D" w:rsidRDefault="00E55300" w:rsidP="0010638D">
      <w:pPr>
        <w:pStyle w:val="ItemHead"/>
      </w:pPr>
      <w:r w:rsidRPr="0010638D">
        <w:t>40</w:t>
      </w:r>
      <w:r w:rsidR="008D3DA7" w:rsidRPr="0010638D">
        <w:t xml:space="preserve">  Subsection</w:t>
      </w:r>
      <w:r w:rsidR="0010638D" w:rsidRPr="0010638D">
        <w:t> </w:t>
      </w:r>
      <w:r w:rsidR="008D3DA7" w:rsidRPr="0010638D">
        <w:t>24(1)</w:t>
      </w:r>
    </w:p>
    <w:p w:rsidR="008D3DA7" w:rsidRPr="0010638D" w:rsidRDefault="008D3DA7" w:rsidP="0010638D">
      <w:pPr>
        <w:pStyle w:val="Item"/>
      </w:pPr>
      <w:r w:rsidRPr="0010638D">
        <w:t>Omit “marital status”, substitute “sexual orientation, gender identity, intersex status, marital or relationship status”.</w:t>
      </w:r>
    </w:p>
    <w:p w:rsidR="008D3DA7" w:rsidRPr="0010638D" w:rsidRDefault="00E55300" w:rsidP="0010638D">
      <w:pPr>
        <w:pStyle w:val="ItemHead"/>
      </w:pPr>
      <w:r w:rsidRPr="0010638D">
        <w:t>41</w:t>
      </w:r>
      <w:r w:rsidR="008D3DA7" w:rsidRPr="0010638D">
        <w:t xml:space="preserve">  Subsections</w:t>
      </w:r>
      <w:r w:rsidR="0010638D" w:rsidRPr="0010638D">
        <w:t> </w:t>
      </w:r>
      <w:r w:rsidR="008D3DA7" w:rsidRPr="0010638D">
        <w:t>25(1) and (2)</w:t>
      </w:r>
    </w:p>
    <w:p w:rsidR="008D3DA7" w:rsidRPr="0010638D" w:rsidRDefault="008D3DA7" w:rsidP="0010638D">
      <w:pPr>
        <w:pStyle w:val="Item"/>
      </w:pPr>
      <w:r w:rsidRPr="0010638D">
        <w:t>Omit “marital status”, substitute “sexual orientation, gender identity, intersex status, marital or relationship status”.</w:t>
      </w:r>
    </w:p>
    <w:p w:rsidR="00AA19F1" w:rsidRPr="0010638D" w:rsidRDefault="00E55300" w:rsidP="0010638D">
      <w:pPr>
        <w:pStyle w:val="ItemHead"/>
      </w:pPr>
      <w:r w:rsidRPr="0010638D">
        <w:t>42</w:t>
      </w:r>
      <w:r w:rsidR="00AA19F1" w:rsidRPr="0010638D">
        <w:t xml:space="preserve">  Subsection</w:t>
      </w:r>
      <w:r w:rsidR="0010638D" w:rsidRPr="0010638D">
        <w:t> </w:t>
      </w:r>
      <w:r w:rsidR="00AA19F1" w:rsidRPr="0010638D">
        <w:t>25(3)</w:t>
      </w:r>
    </w:p>
    <w:p w:rsidR="00AA19F1" w:rsidRPr="0010638D" w:rsidRDefault="00AA19F1" w:rsidP="0010638D">
      <w:pPr>
        <w:pStyle w:val="Item"/>
      </w:pPr>
      <w:r w:rsidRPr="0010638D">
        <w:t>Omit “the opposite sex”, substitute “a different sex”.</w:t>
      </w:r>
    </w:p>
    <w:p w:rsidR="008D3DA7" w:rsidRPr="0010638D" w:rsidRDefault="00E55300" w:rsidP="0010638D">
      <w:pPr>
        <w:pStyle w:val="ItemHead"/>
      </w:pPr>
      <w:r w:rsidRPr="0010638D">
        <w:t>43</w:t>
      </w:r>
      <w:r w:rsidR="008D3DA7" w:rsidRPr="0010638D">
        <w:t xml:space="preserve">  Subsection</w:t>
      </w:r>
      <w:r w:rsidR="0010638D" w:rsidRPr="0010638D">
        <w:t> </w:t>
      </w:r>
      <w:r w:rsidR="008D3DA7" w:rsidRPr="0010638D">
        <w:t>26(1)</w:t>
      </w:r>
    </w:p>
    <w:p w:rsidR="008D3DA7" w:rsidRPr="0010638D" w:rsidRDefault="008D3DA7" w:rsidP="0010638D">
      <w:pPr>
        <w:pStyle w:val="Item"/>
      </w:pPr>
      <w:r w:rsidRPr="0010638D">
        <w:t>Omit “marital status”, substitute “sexual orientation, gender identity, intersex status, marital or relationship status”.</w:t>
      </w:r>
    </w:p>
    <w:p w:rsidR="008D3DA7" w:rsidRPr="0010638D" w:rsidRDefault="00E55300" w:rsidP="0010638D">
      <w:pPr>
        <w:pStyle w:val="ItemHead"/>
      </w:pPr>
      <w:r w:rsidRPr="0010638D">
        <w:t>44</w:t>
      </w:r>
      <w:r w:rsidR="008D3DA7" w:rsidRPr="0010638D">
        <w:t xml:space="preserve">  Paragraph 27(1)(b)</w:t>
      </w:r>
    </w:p>
    <w:p w:rsidR="008D3DA7" w:rsidRPr="0010638D" w:rsidRDefault="008D3DA7" w:rsidP="0010638D">
      <w:pPr>
        <w:pStyle w:val="Item"/>
      </w:pPr>
      <w:r w:rsidRPr="0010638D">
        <w:t>Omit “marital status”, substitute “sexual orientation, gender identity, intersex status, marital or relationship status”.</w:t>
      </w:r>
    </w:p>
    <w:p w:rsidR="008D3DA7" w:rsidRPr="0010638D" w:rsidRDefault="00E55300" w:rsidP="0010638D">
      <w:pPr>
        <w:pStyle w:val="ItemHead"/>
      </w:pPr>
      <w:r w:rsidRPr="0010638D">
        <w:t>45</w:t>
      </w:r>
      <w:r w:rsidR="008D3DA7" w:rsidRPr="0010638D">
        <w:t xml:space="preserve">  </w:t>
      </w:r>
      <w:r w:rsidR="00937675" w:rsidRPr="0010638D">
        <w:t>S</w:t>
      </w:r>
      <w:r w:rsidR="008D3DA7" w:rsidRPr="0010638D">
        <w:t>ubparagraph</w:t>
      </w:r>
      <w:r w:rsidR="00CE5A2C" w:rsidRPr="0010638D">
        <w:t>s</w:t>
      </w:r>
      <w:r w:rsidR="0010638D" w:rsidRPr="0010638D">
        <w:t> </w:t>
      </w:r>
      <w:r w:rsidR="008D3DA7" w:rsidRPr="0010638D">
        <w:t>27(1)(c)(</w:t>
      </w:r>
      <w:proofErr w:type="spellStart"/>
      <w:r w:rsidR="008D3DA7" w:rsidRPr="0010638D">
        <w:t>i</w:t>
      </w:r>
      <w:proofErr w:type="spellEnd"/>
      <w:r w:rsidR="008D3DA7" w:rsidRPr="0010638D">
        <w:t>)</w:t>
      </w:r>
      <w:r w:rsidR="00D71CB9" w:rsidRPr="0010638D">
        <w:t xml:space="preserve"> and (ii)</w:t>
      </w:r>
    </w:p>
    <w:p w:rsidR="008D3DA7" w:rsidRPr="0010638D" w:rsidRDefault="00937675" w:rsidP="0010638D">
      <w:pPr>
        <w:pStyle w:val="Item"/>
      </w:pPr>
      <w:r w:rsidRPr="0010638D">
        <w:t>Repeal the subparagraph</w:t>
      </w:r>
      <w:r w:rsidR="00D71CB9" w:rsidRPr="0010638D">
        <w:t>s</w:t>
      </w:r>
      <w:r w:rsidRPr="0010638D">
        <w:t>, substitute</w:t>
      </w:r>
      <w:r w:rsidR="008D3DA7" w:rsidRPr="0010638D">
        <w:t>:</w:t>
      </w:r>
    </w:p>
    <w:p w:rsidR="00937675" w:rsidRPr="0010638D" w:rsidRDefault="00937675" w:rsidP="0010638D">
      <w:pPr>
        <w:pStyle w:val="paragraphsub"/>
      </w:pPr>
      <w:r w:rsidRPr="0010638D">
        <w:tab/>
        <w:t>(</w:t>
      </w:r>
      <w:proofErr w:type="spellStart"/>
      <w:r w:rsidRPr="0010638D">
        <w:t>i</w:t>
      </w:r>
      <w:proofErr w:type="spellEnd"/>
      <w:r w:rsidRPr="0010638D">
        <w:t>)</w:t>
      </w:r>
      <w:r w:rsidRPr="0010638D">
        <w:tab/>
        <w:t>of a different sex; or</w:t>
      </w:r>
    </w:p>
    <w:p w:rsidR="008D3DA7" w:rsidRPr="0010638D" w:rsidRDefault="00D71CB9" w:rsidP="0010638D">
      <w:pPr>
        <w:pStyle w:val="paragraphsub"/>
      </w:pPr>
      <w:r w:rsidRPr="0010638D">
        <w:tab/>
        <w:t>(</w:t>
      </w:r>
      <w:proofErr w:type="spellStart"/>
      <w:r w:rsidRPr="0010638D">
        <w:t>i</w:t>
      </w:r>
      <w:r w:rsidR="00AB4C90" w:rsidRPr="0010638D">
        <w:t>a</w:t>
      </w:r>
      <w:proofErr w:type="spellEnd"/>
      <w:r w:rsidR="008D3DA7" w:rsidRPr="0010638D">
        <w:t>)</w:t>
      </w:r>
      <w:r w:rsidR="008D3DA7" w:rsidRPr="0010638D">
        <w:tab/>
      </w:r>
      <w:r w:rsidRPr="0010638D">
        <w:t>who have a</w:t>
      </w:r>
      <w:r w:rsidR="008D3DA7" w:rsidRPr="0010638D">
        <w:t xml:space="preserve"> different sexual orientation; or</w:t>
      </w:r>
    </w:p>
    <w:p w:rsidR="008D3DA7" w:rsidRPr="0010638D" w:rsidRDefault="008D3DA7" w:rsidP="0010638D">
      <w:pPr>
        <w:pStyle w:val="paragraphsub"/>
      </w:pPr>
      <w:r w:rsidRPr="0010638D">
        <w:tab/>
        <w:t>(</w:t>
      </w:r>
      <w:proofErr w:type="spellStart"/>
      <w:r w:rsidRPr="0010638D">
        <w:t>i</w:t>
      </w:r>
      <w:r w:rsidR="00AB4C90" w:rsidRPr="0010638D">
        <w:t>b</w:t>
      </w:r>
      <w:proofErr w:type="spellEnd"/>
      <w:r w:rsidRPr="0010638D">
        <w:t>)</w:t>
      </w:r>
      <w:r w:rsidRPr="0010638D">
        <w:tab/>
      </w:r>
      <w:r w:rsidR="00D71CB9" w:rsidRPr="0010638D">
        <w:t>who have a</w:t>
      </w:r>
      <w:r w:rsidRPr="0010638D">
        <w:t xml:space="preserve"> different gender identity; or</w:t>
      </w:r>
    </w:p>
    <w:p w:rsidR="008D3DA7" w:rsidRPr="0010638D" w:rsidRDefault="008D3DA7" w:rsidP="0010638D">
      <w:pPr>
        <w:pStyle w:val="paragraphsub"/>
      </w:pPr>
      <w:r w:rsidRPr="0010638D">
        <w:tab/>
        <w:t>(</w:t>
      </w:r>
      <w:proofErr w:type="spellStart"/>
      <w:r w:rsidRPr="0010638D">
        <w:t>i</w:t>
      </w:r>
      <w:r w:rsidR="00AB4C90" w:rsidRPr="0010638D">
        <w:t>c</w:t>
      </w:r>
      <w:proofErr w:type="spellEnd"/>
      <w:r w:rsidRPr="0010638D">
        <w:t>)</w:t>
      </w:r>
      <w:r w:rsidRPr="0010638D">
        <w:tab/>
        <w:t>who are not of intersex status; or</w:t>
      </w:r>
    </w:p>
    <w:p w:rsidR="00D71CB9" w:rsidRPr="0010638D" w:rsidRDefault="00D71CB9" w:rsidP="0010638D">
      <w:pPr>
        <w:pStyle w:val="paragraphsub"/>
      </w:pPr>
      <w:r w:rsidRPr="0010638D">
        <w:tab/>
        <w:t>(ii)</w:t>
      </w:r>
      <w:r w:rsidRPr="0010638D">
        <w:tab/>
        <w:t>who have a different marital or relationship status; or</w:t>
      </w:r>
    </w:p>
    <w:p w:rsidR="00937675" w:rsidRPr="0010638D" w:rsidRDefault="00E55300" w:rsidP="0010638D">
      <w:pPr>
        <w:pStyle w:val="ItemHead"/>
      </w:pPr>
      <w:r w:rsidRPr="0010638D">
        <w:lastRenderedPageBreak/>
        <w:t>46</w:t>
      </w:r>
      <w:r w:rsidR="00937675" w:rsidRPr="0010638D">
        <w:t xml:space="preserve">  Paragraph 28A(1A)(a)</w:t>
      </w:r>
    </w:p>
    <w:p w:rsidR="00937675" w:rsidRPr="0010638D" w:rsidRDefault="00937675" w:rsidP="0010638D">
      <w:pPr>
        <w:pStyle w:val="Item"/>
      </w:pPr>
      <w:r w:rsidRPr="0010638D">
        <w:t xml:space="preserve">Omit “marital status, sexual preference”, substitute “sexual orientation, </w:t>
      </w:r>
      <w:r w:rsidR="0059708B" w:rsidRPr="0010638D">
        <w:t xml:space="preserve">gender identity, intersex status, </w:t>
      </w:r>
      <w:r w:rsidRPr="0010638D">
        <w:t>marital or relationship status”.</w:t>
      </w:r>
    </w:p>
    <w:p w:rsidR="006C16DA" w:rsidRPr="0010638D" w:rsidRDefault="00E55300" w:rsidP="0010638D">
      <w:pPr>
        <w:pStyle w:val="ItemHead"/>
      </w:pPr>
      <w:r w:rsidRPr="0010638D">
        <w:t>47</w:t>
      </w:r>
      <w:r w:rsidR="006C16DA" w:rsidRPr="0010638D">
        <w:t xml:space="preserve">  Subsections</w:t>
      </w:r>
      <w:r w:rsidR="0010638D" w:rsidRPr="0010638D">
        <w:t> </w:t>
      </w:r>
      <w:r w:rsidR="006C16DA" w:rsidRPr="0010638D">
        <w:t>30(1) and (2)</w:t>
      </w:r>
    </w:p>
    <w:p w:rsidR="006C16DA" w:rsidRPr="0010638D" w:rsidRDefault="006C16DA" w:rsidP="0010638D">
      <w:pPr>
        <w:pStyle w:val="Item"/>
      </w:pPr>
      <w:r w:rsidRPr="0010638D">
        <w:t>Omit “the opposite sex to” (wherever occurring), substitute “a different sex from”.</w:t>
      </w:r>
    </w:p>
    <w:p w:rsidR="006C16DA" w:rsidRPr="0010638D" w:rsidRDefault="00E55300" w:rsidP="0010638D">
      <w:pPr>
        <w:pStyle w:val="ItemHead"/>
      </w:pPr>
      <w:r w:rsidRPr="0010638D">
        <w:t>48</w:t>
      </w:r>
      <w:r w:rsidR="006C16DA" w:rsidRPr="0010638D">
        <w:t xml:space="preserve">  Subsection</w:t>
      </w:r>
      <w:r w:rsidR="0010638D" w:rsidRPr="0010638D">
        <w:t> </w:t>
      </w:r>
      <w:r w:rsidR="006C16DA" w:rsidRPr="0010638D">
        <w:t>35(2)</w:t>
      </w:r>
    </w:p>
    <w:p w:rsidR="006C16DA" w:rsidRPr="0010638D" w:rsidRDefault="006C16DA" w:rsidP="0010638D">
      <w:pPr>
        <w:pStyle w:val="Item"/>
      </w:pPr>
      <w:r w:rsidRPr="0010638D">
        <w:t>Omit “marital status”, substitute “marital or relationship status”.</w:t>
      </w:r>
    </w:p>
    <w:p w:rsidR="006C16DA" w:rsidRPr="0010638D" w:rsidRDefault="00E55300" w:rsidP="0010638D">
      <w:pPr>
        <w:pStyle w:val="ItemHead"/>
      </w:pPr>
      <w:r w:rsidRPr="0010638D">
        <w:t>49</w:t>
      </w:r>
      <w:r w:rsidR="006C16DA" w:rsidRPr="0010638D">
        <w:t xml:space="preserve">  Paragraph 35(2)(b)</w:t>
      </w:r>
    </w:p>
    <w:p w:rsidR="006C16DA" w:rsidRPr="0010638D" w:rsidRDefault="006C16DA" w:rsidP="0010638D">
      <w:pPr>
        <w:pStyle w:val="Item"/>
      </w:pPr>
      <w:r w:rsidRPr="0010638D">
        <w:t>After “spouse”, insert “or</w:t>
      </w:r>
      <w:r w:rsidR="0010638D" w:rsidRPr="0010638D">
        <w:t> </w:t>
      </w:r>
      <w:r w:rsidRPr="0010638D">
        <w:t>de</w:t>
      </w:r>
      <w:r w:rsidR="0010638D" w:rsidRPr="0010638D">
        <w:t> </w:t>
      </w:r>
      <w:r w:rsidRPr="0010638D">
        <w:t>facto</w:t>
      </w:r>
      <w:r w:rsidR="0010638D" w:rsidRPr="0010638D">
        <w:t> </w:t>
      </w:r>
      <w:r w:rsidRPr="0010638D">
        <w:t>partner”.</w:t>
      </w:r>
    </w:p>
    <w:p w:rsidR="002840FF" w:rsidRPr="0070411B" w:rsidRDefault="002840FF" w:rsidP="002840FF">
      <w:pPr>
        <w:pStyle w:val="ItemHead"/>
      </w:pPr>
      <w:r w:rsidRPr="0070411B">
        <w:t>49A  Section 37</w:t>
      </w:r>
    </w:p>
    <w:p w:rsidR="002840FF" w:rsidRPr="0070411B" w:rsidRDefault="002840FF" w:rsidP="002840FF">
      <w:pPr>
        <w:pStyle w:val="Item"/>
      </w:pPr>
      <w:r w:rsidRPr="0070411B">
        <w:t>Before “Nothing”, insert “(1)”.</w:t>
      </w:r>
    </w:p>
    <w:p w:rsidR="002840FF" w:rsidRPr="0070411B" w:rsidRDefault="002840FF" w:rsidP="002840FF">
      <w:pPr>
        <w:pStyle w:val="ItemHead"/>
      </w:pPr>
      <w:r w:rsidRPr="0070411B">
        <w:t>49B  At the end of section 37</w:t>
      </w:r>
    </w:p>
    <w:p w:rsidR="002840FF" w:rsidRPr="0070411B" w:rsidRDefault="002840FF" w:rsidP="002840FF">
      <w:pPr>
        <w:pStyle w:val="Item"/>
      </w:pPr>
      <w:r w:rsidRPr="0070411B">
        <w:t>Add:</w:t>
      </w:r>
    </w:p>
    <w:p w:rsidR="002840FF" w:rsidRPr="0070411B" w:rsidRDefault="002840FF" w:rsidP="002840FF">
      <w:pPr>
        <w:pStyle w:val="subsection"/>
      </w:pPr>
      <w:r w:rsidRPr="0070411B">
        <w:tab/>
        <w:t>(2)</w:t>
      </w:r>
      <w:r w:rsidRPr="0070411B">
        <w:tab/>
        <w:t>Paragraph (1)(d) does not apply to an act or practice of a body established for religious purposes if:</w:t>
      </w:r>
    </w:p>
    <w:p w:rsidR="002840FF" w:rsidRPr="0070411B" w:rsidRDefault="002840FF" w:rsidP="002840FF">
      <w:pPr>
        <w:pStyle w:val="paragraph"/>
      </w:pPr>
      <w:r w:rsidRPr="0070411B">
        <w:tab/>
        <w:t>(a)</w:t>
      </w:r>
      <w:r w:rsidRPr="0070411B">
        <w:tab/>
        <w:t>the act or practice is connected with the provision, by the body, of Commonwealth</w:t>
      </w:r>
      <w:r w:rsidR="00CE4292">
        <w:noBreakHyphen/>
      </w:r>
      <w:r w:rsidRPr="0070411B">
        <w:t>funded aged care; and</w:t>
      </w:r>
    </w:p>
    <w:p w:rsidR="002840FF" w:rsidRPr="0070411B" w:rsidRDefault="002840FF" w:rsidP="002840FF">
      <w:pPr>
        <w:pStyle w:val="paragraph"/>
      </w:pPr>
      <w:r w:rsidRPr="0070411B">
        <w:tab/>
        <w:t>(b)</w:t>
      </w:r>
      <w:r w:rsidRPr="0070411B">
        <w:tab/>
        <w:t>the act or practice is not connected with the employment of persons to provide that aged care.</w:t>
      </w:r>
    </w:p>
    <w:p w:rsidR="00D139BB" w:rsidRPr="0010638D" w:rsidRDefault="00E55300" w:rsidP="0010638D">
      <w:pPr>
        <w:pStyle w:val="ItemHead"/>
      </w:pPr>
      <w:r w:rsidRPr="0010638D">
        <w:t>50</w:t>
      </w:r>
      <w:r w:rsidR="00D139BB" w:rsidRPr="0010638D">
        <w:t xml:space="preserve">  Subsections</w:t>
      </w:r>
      <w:r w:rsidR="0010638D" w:rsidRPr="0010638D">
        <w:t> </w:t>
      </w:r>
      <w:r w:rsidR="00D139BB" w:rsidRPr="0010638D">
        <w:t>38(1), (2) and (3)</w:t>
      </w:r>
    </w:p>
    <w:p w:rsidR="00D139BB" w:rsidRPr="0010638D" w:rsidRDefault="00D139BB" w:rsidP="0010638D">
      <w:pPr>
        <w:pStyle w:val="Item"/>
      </w:pPr>
      <w:r w:rsidRPr="0010638D">
        <w:t>Omit “marital status”, substitute “sexual orientation, gender identity, marital or relationship status”.</w:t>
      </w:r>
    </w:p>
    <w:p w:rsidR="00D139BB" w:rsidRPr="0010638D" w:rsidRDefault="00E55300" w:rsidP="0010638D">
      <w:pPr>
        <w:pStyle w:val="ItemHead"/>
      </w:pPr>
      <w:r w:rsidRPr="0010638D">
        <w:t>51</w:t>
      </w:r>
      <w:r w:rsidR="00D139BB" w:rsidRPr="0010638D">
        <w:t xml:space="preserve">  Section</w:t>
      </w:r>
      <w:r w:rsidR="0010638D" w:rsidRPr="0010638D">
        <w:t> </w:t>
      </w:r>
      <w:r w:rsidR="00D139BB" w:rsidRPr="0010638D">
        <w:t>39</w:t>
      </w:r>
    </w:p>
    <w:p w:rsidR="00D139BB" w:rsidRPr="0010638D" w:rsidRDefault="00D139BB" w:rsidP="0010638D">
      <w:pPr>
        <w:pStyle w:val="Item"/>
      </w:pPr>
      <w:r w:rsidRPr="0010638D">
        <w:t xml:space="preserve">Omit “marital status”, substitute “sexual orientation, gender identity, </w:t>
      </w:r>
      <w:r w:rsidR="008D4217" w:rsidRPr="0010638D">
        <w:t xml:space="preserve">intersex status, </w:t>
      </w:r>
      <w:r w:rsidRPr="0010638D">
        <w:t>marital or relationship status”.</w:t>
      </w:r>
    </w:p>
    <w:p w:rsidR="00E40CDA" w:rsidRPr="0010638D" w:rsidRDefault="00E55300" w:rsidP="0010638D">
      <w:pPr>
        <w:pStyle w:val="ItemHead"/>
      </w:pPr>
      <w:r w:rsidRPr="0010638D">
        <w:t>52</w:t>
      </w:r>
      <w:r w:rsidR="00E40CDA" w:rsidRPr="0010638D">
        <w:t xml:space="preserve">  After subsection</w:t>
      </w:r>
      <w:r w:rsidR="0010638D" w:rsidRPr="0010638D">
        <w:t> </w:t>
      </w:r>
      <w:r w:rsidR="00E40CDA" w:rsidRPr="0010638D">
        <w:t>40(2)</w:t>
      </w:r>
    </w:p>
    <w:p w:rsidR="00E40CDA" w:rsidRPr="0010638D" w:rsidRDefault="00E40CDA" w:rsidP="0010638D">
      <w:pPr>
        <w:pStyle w:val="Item"/>
      </w:pPr>
      <w:r w:rsidRPr="0010638D">
        <w:t>Insert:</w:t>
      </w:r>
    </w:p>
    <w:p w:rsidR="00E40CDA" w:rsidRPr="0010638D" w:rsidRDefault="00E40CDA" w:rsidP="0010638D">
      <w:pPr>
        <w:pStyle w:val="subsection"/>
      </w:pPr>
      <w:r w:rsidRPr="0010638D">
        <w:lastRenderedPageBreak/>
        <w:tab/>
        <w:t>(2A)</w:t>
      </w:r>
      <w:r w:rsidRPr="0010638D">
        <w:tab/>
        <w:t>Nothing in Division</w:t>
      </w:r>
      <w:r w:rsidR="0010638D" w:rsidRPr="0010638D">
        <w:t> </w:t>
      </w:r>
      <w:r w:rsidRPr="0010638D">
        <w:t>1 or 2, as applying by reference to section</w:t>
      </w:r>
      <w:r w:rsidR="0010638D" w:rsidRPr="0010638D">
        <w:t> </w:t>
      </w:r>
      <w:r w:rsidRPr="0010638D">
        <w:t xml:space="preserve">5A, 5B, 5C or 6, affects anything done by a person in direct compliance with the </w:t>
      </w:r>
      <w:r w:rsidRPr="0010638D">
        <w:rPr>
          <w:i/>
        </w:rPr>
        <w:t>Marriage Act 1961</w:t>
      </w:r>
      <w:r w:rsidRPr="0010638D">
        <w:t>.</w:t>
      </w:r>
    </w:p>
    <w:p w:rsidR="00E40CDA" w:rsidRPr="0010638D" w:rsidRDefault="00E40CDA" w:rsidP="0010638D">
      <w:pPr>
        <w:pStyle w:val="subsection"/>
      </w:pPr>
      <w:r w:rsidRPr="0010638D">
        <w:tab/>
        <w:t>(2B)</w:t>
      </w:r>
      <w:r w:rsidRPr="0010638D">
        <w:tab/>
        <w:t>Nothing in Division</w:t>
      </w:r>
      <w:r w:rsidR="0010638D" w:rsidRPr="0010638D">
        <w:t> </w:t>
      </w:r>
      <w:r w:rsidRPr="0010638D">
        <w:t>1 or 2, as applying by reference to section</w:t>
      </w:r>
      <w:r w:rsidR="0010638D" w:rsidRPr="0010638D">
        <w:t> </w:t>
      </w:r>
      <w:r w:rsidRPr="0010638D">
        <w:t>5A, 5B or 5C, affects anything done by a person in direct compliance with a law of the Commonwealth, or of a State or Territory, that is prescribed by the regulations for the purpose of this subsection.</w:t>
      </w:r>
    </w:p>
    <w:p w:rsidR="00D139BB" w:rsidRPr="0010638D" w:rsidRDefault="00E55300" w:rsidP="0010638D">
      <w:pPr>
        <w:pStyle w:val="ItemHead"/>
      </w:pPr>
      <w:r w:rsidRPr="0010638D">
        <w:t>53</w:t>
      </w:r>
      <w:r w:rsidR="00D139BB" w:rsidRPr="0010638D">
        <w:t xml:space="preserve">  Subsection</w:t>
      </w:r>
      <w:r w:rsidR="0010638D" w:rsidRPr="0010638D">
        <w:t> </w:t>
      </w:r>
      <w:r w:rsidR="00D139BB" w:rsidRPr="0010638D">
        <w:t>41A(1)</w:t>
      </w:r>
    </w:p>
    <w:p w:rsidR="00D139BB" w:rsidRPr="0010638D" w:rsidRDefault="00D139BB" w:rsidP="0010638D">
      <w:pPr>
        <w:pStyle w:val="Item"/>
      </w:pPr>
      <w:r w:rsidRPr="0010638D">
        <w:t>Omit “marital status” (wherever occurring), substitute “marital or relationship status”.</w:t>
      </w:r>
    </w:p>
    <w:p w:rsidR="00B533A6" w:rsidRPr="0010638D" w:rsidRDefault="00E55300" w:rsidP="0010638D">
      <w:pPr>
        <w:pStyle w:val="ItemHead"/>
      </w:pPr>
      <w:r w:rsidRPr="0010638D">
        <w:t>54</w:t>
      </w:r>
      <w:r w:rsidR="00B533A6" w:rsidRPr="0010638D">
        <w:t xml:space="preserve">  Subparagraph 41A(1)(b)(ii)</w:t>
      </w:r>
    </w:p>
    <w:p w:rsidR="00B533A6" w:rsidRPr="0010638D" w:rsidRDefault="00B533A6" w:rsidP="0010638D">
      <w:pPr>
        <w:pStyle w:val="Item"/>
      </w:pPr>
      <w:r w:rsidRPr="0010638D">
        <w:t>Omit “no spouse (whether legal or</w:t>
      </w:r>
      <w:r w:rsidR="0010638D" w:rsidRPr="0010638D">
        <w:t> </w:t>
      </w:r>
      <w:r w:rsidRPr="0010638D">
        <w:t>de</w:t>
      </w:r>
      <w:r w:rsidR="0010638D" w:rsidRPr="0010638D">
        <w:t> </w:t>
      </w:r>
      <w:r w:rsidRPr="0010638D">
        <w:t>facto)”, substitute “no spouse or</w:t>
      </w:r>
      <w:r w:rsidR="0010638D" w:rsidRPr="0010638D">
        <w:t> </w:t>
      </w:r>
      <w:r w:rsidRPr="0010638D">
        <w:t>de</w:t>
      </w:r>
      <w:r w:rsidR="0010638D" w:rsidRPr="0010638D">
        <w:t> </w:t>
      </w:r>
      <w:r w:rsidRPr="0010638D">
        <w:t>facto</w:t>
      </w:r>
      <w:r w:rsidR="0010638D" w:rsidRPr="0010638D">
        <w:t> </w:t>
      </w:r>
      <w:r w:rsidRPr="0010638D">
        <w:t>partner”.</w:t>
      </w:r>
    </w:p>
    <w:p w:rsidR="00427C29" w:rsidRPr="0010638D" w:rsidRDefault="00E55300" w:rsidP="0010638D">
      <w:pPr>
        <w:pStyle w:val="ItemHead"/>
      </w:pPr>
      <w:r w:rsidRPr="0010638D">
        <w:t>55</w:t>
      </w:r>
      <w:r w:rsidR="00427C29" w:rsidRPr="0010638D">
        <w:t xml:space="preserve">  Paragraph 41A(2)(b)</w:t>
      </w:r>
    </w:p>
    <w:p w:rsidR="00427C29" w:rsidRPr="0010638D" w:rsidRDefault="00427C29" w:rsidP="0010638D">
      <w:pPr>
        <w:pStyle w:val="Item"/>
      </w:pPr>
      <w:r w:rsidRPr="0010638D">
        <w:t>Omit “marital status”, substitute “marital or relationship status”.</w:t>
      </w:r>
    </w:p>
    <w:p w:rsidR="00BB7BDA" w:rsidRPr="0010638D" w:rsidRDefault="00E55300" w:rsidP="0010638D">
      <w:pPr>
        <w:pStyle w:val="ItemHead"/>
      </w:pPr>
      <w:r w:rsidRPr="0010638D">
        <w:t>56</w:t>
      </w:r>
      <w:r w:rsidR="00BB7BDA" w:rsidRPr="0010638D">
        <w:t xml:space="preserve">  Paragraph 41A(2)(b)</w:t>
      </w:r>
    </w:p>
    <w:p w:rsidR="00BB7BDA" w:rsidRPr="0010638D" w:rsidRDefault="00BB7BDA" w:rsidP="0010638D">
      <w:pPr>
        <w:pStyle w:val="Item"/>
      </w:pPr>
      <w:r w:rsidRPr="0010638D">
        <w:t>Omit “discrimination; and”, substitute “discrimination.”.</w:t>
      </w:r>
    </w:p>
    <w:p w:rsidR="00BB7BDA" w:rsidRPr="0010638D" w:rsidRDefault="00E55300" w:rsidP="0010638D">
      <w:pPr>
        <w:pStyle w:val="ItemHead"/>
      </w:pPr>
      <w:r w:rsidRPr="0010638D">
        <w:t>57</w:t>
      </w:r>
      <w:r w:rsidR="00BB7BDA" w:rsidRPr="0010638D">
        <w:t xml:space="preserve">  Paragraph 41A(2)(c)</w:t>
      </w:r>
    </w:p>
    <w:p w:rsidR="00BB7BDA" w:rsidRPr="0010638D" w:rsidRDefault="00BB7BDA" w:rsidP="0010638D">
      <w:pPr>
        <w:pStyle w:val="Item"/>
      </w:pPr>
      <w:r w:rsidRPr="0010638D">
        <w:t>Repeal the paragraph.</w:t>
      </w:r>
    </w:p>
    <w:p w:rsidR="00D139BB" w:rsidRPr="0010638D" w:rsidRDefault="00E55300" w:rsidP="0010638D">
      <w:pPr>
        <w:pStyle w:val="ItemHead"/>
      </w:pPr>
      <w:r w:rsidRPr="0010638D">
        <w:t>58</w:t>
      </w:r>
      <w:r w:rsidR="00D139BB" w:rsidRPr="0010638D">
        <w:t xml:space="preserve">  Subsections</w:t>
      </w:r>
      <w:r w:rsidR="0010638D" w:rsidRPr="0010638D">
        <w:t> </w:t>
      </w:r>
      <w:r w:rsidR="00D139BB" w:rsidRPr="0010638D">
        <w:t>41B(3) and (4)</w:t>
      </w:r>
    </w:p>
    <w:p w:rsidR="00D139BB" w:rsidRPr="0010638D" w:rsidRDefault="00D139BB" w:rsidP="0010638D">
      <w:pPr>
        <w:pStyle w:val="Item"/>
      </w:pPr>
      <w:r w:rsidRPr="0010638D">
        <w:t>Omit “marital status”, substitute “marital or relationship status”.</w:t>
      </w:r>
    </w:p>
    <w:p w:rsidR="00427C29" w:rsidRPr="0010638D" w:rsidRDefault="00E55300" w:rsidP="0010638D">
      <w:pPr>
        <w:pStyle w:val="ItemHead"/>
      </w:pPr>
      <w:r w:rsidRPr="0010638D">
        <w:t>59</w:t>
      </w:r>
      <w:r w:rsidR="00427C29" w:rsidRPr="0010638D">
        <w:t xml:space="preserve">  Subsection</w:t>
      </w:r>
      <w:r w:rsidR="0010638D" w:rsidRPr="0010638D">
        <w:t> </w:t>
      </w:r>
      <w:r w:rsidR="00427C29" w:rsidRPr="0010638D">
        <w:t>42(1)</w:t>
      </w:r>
    </w:p>
    <w:p w:rsidR="00427C29" w:rsidRPr="0010638D" w:rsidRDefault="00427C29" w:rsidP="0010638D">
      <w:pPr>
        <w:pStyle w:val="Item"/>
      </w:pPr>
      <w:r w:rsidRPr="0010638D">
        <w:t>Omit “exclude persons of one sex”, substitute “discriminate on the ground of sex, gender identity or intersex status by excluding persons”.</w:t>
      </w:r>
    </w:p>
    <w:p w:rsidR="00A8057B" w:rsidRPr="0010638D" w:rsidRDefault="00E55300" w:rsidP="0010638D">
      <w:pPr>
        <w:pStyle w:val="ItemHead"/>
      </w:pPr>
      <w:r w:rsidRPr="0010638D">
        <w:t>60</w:t>
      </w:r>
      <w:r w:rsidR="00A8057B" w:rsidRPr="0010638D">
        <w:t xml:space="preserve">  After section</w:t>
      </w:r>
      <w:r w:rsidR="0010638D" w:rsidRPr="0010638D">
        <w:t> </w:t>
      </w:r>
      <w:r w:rsidR="00A8057B" w:rsidRPr="0010638D">
        <w:t>43</w:t>
      </w:r>
    </w:p>
    <w:p w:rsidR="00A8057B" w:rsidRPr="0010638D" w:rsidRDefault="00A8057B" w:rsidP="0010638D">
      <w:pPr>
        <w:pStyle w:val="Item"/>
      </w:pPr>
      <w:r w:rsidRPr="0010638D">
        <w:t>Insert:</w:t>
      </w:r>
    </w:p>
    <w:p w:rsidR="00A8057B" w:rsidRPr="0010638D" w:rsidRDefault="00A8057B" w:rsidP="0010638D">
      <w:pPr>
        <w:pStyle w:val="ActHead5"/>
      </w:pPr>
      <w:bookmarkStart w:id="13" w:name="_Toc361152884"/>
      <w:r w:rsidRPr="0010638D">
        <w:rPr>
          <w:rStyle w:val="CharSectno"/>
        </w:rPr>
        <w:lastRenderedPageBreak/>
        <w:t>43A</w:t>
      </w:r>
      <w:r w:rsidRPr="0010638D">
        <w:t xml:space="preserve">  </w:t>
      </w:r>
      <w:r w:rsidR="003B24F2" w:rsidRPr="0010638D">
        <w:t>Request</w:t>
      </w:r>
      <w:r w:rsidR="001D658F" w:rsidRPr="0010638D">
        <w:t xml:space="preserve">s for information and keeping of records: </w:t>
      </w:r>
      <w:r w:rsidR="00714EAD" w:rsidRPr="0010638D">
        <w:t>not allowing for identifying</w:t>
      </w:r>
      <w:r w:rsidR="001D658F" w:rsidRPr="0010638D">
        <w:t xml:space="preserve"> as being </w:t>
      </w:r>
      <w:r w:rsidR="00714EAD" w:rsidRPr="0010638D">
        <w:t>neither male nor female</w:t>
      </w:r>
      <w:bookmarkEnd w:id="13"/>
    </w:p>
    <w:p w:rsidR="00453596" w:rsidRPr="0010638D" w:rsidRDefault="00A8057B" w:rsidP="0010638D">
      <w:pPr>
        <w:pStyle w:val="subsection"/>
      </w:pPr>
      <w:r w:rsidRPr="0010638D">
        <w:tab/>
      </w:r>
      <w:r w:rsidR="00D20A9B" w:rsidRPr="0010638D">
        <w:t>(1)</w:t>
      </w:r>
      <w:r w:rsidRPr="0010638D">
        <w:tab/>
      </w:r>
      <w:r w:rsidR="001D658F" w:rsidRPr="0010638D">
        <w:t>The making of a request for information is not unlawful under Division</w:t>
      </w:r>
      <w:r w:rsidR="0010638D" w:rsidRPr="0010638D">
        <w:t> </w:t>
      </w:r>
      <w:r w:rsidR="001D658F" w:rsidRPr="0010638D">
        <w:t>1 or 2 merely because the request</w:t>
      </w:r>
      <w:r w:rsidR="003B24F2" w:rsidRPr="0010638D">
        <w:t xml:space="preserve"> does not allow fo</w:t>
      </w:r>
      <w:r w:rsidR="00044153" w:rsidRPr="0010638D">
        <w:t>r a person to identify as being neither male no</w:t>
      </w:r>
      <w:r w:rsidR="003A2ECA" w:rsidRPr="0010638D">
        <w:t>r</w:t>
      </w:r>
      <w:r w:rsidR="00044153" w:rsidRPr="0010638D">
        <w:t xml:space="preserve"> female</w:t>
      </w:r>
      <w:r w:rsidR="003B24F2" w:rsidRPr="0010638D">
        <w:t>.</w:t>
      </w:r>
    </w:p>
    <w:p w:rsidR="00453596" w:rsidRPr="0010638D" w:rsidRDefault="00453596" w:rsidP="0010638D">
      <w:pPr>
        <w:pStyle w:val="subsection"/>
      </w:pPr>
      <w:r w:rsidRPr="0010638D">
        <w:tab/>
        <w:t>(2)</w:t>
      </w:r>
      <w:r w:rsidRPr="0010638D">
        <w:tab/>
        <w:t>Nothing in Division</w:t>
      </w:r>
      <w:r w:rsidR="0010638D" w:rsidRPr="0010638D">
        <w:t> </w:t>
      </w:r>
      <w:r w:rsidRPr="0010638D">
        <w:t>1 or 2 makes it unlawful to make or keep records in a way that</w:t>
      </w:r>
      <w:r w:rsidR="001D658F" w:rsidRPr="0010638D">
        <w:t xml:space="preserve"> does not provide for a pe</w:t>
      </w:r>
      <w:r w:rsidR="00714EAD" w:rsidRPr="0010638D">
        <w:t>rson to be identified as being neither male nor female</w:t>
      </w:r>
      <w:r w:rsidR="001D658F" w:rsidRPr="0010638D">
        <w:t>.</w:t>
      </w:r>
    </w:p>
    <w:p w:rsidR="00427C29" w:rsidRPr="0010638D" w:rsidRDefault="00E55300" w:rsidP="0010638D">
      <w:pPr>
        <w:pStyle w:val="ItemHead"/>
      </w:pPr>
      <w:r w:rsidRPr="0010638D">
        <w:t>61</w:t>
      </w:r>
      <w:r w:rsidR="00427C29" w:rsidRPr="0010638D">
        <w:t xml:space="preserve">  Paragraphs 48(1)(g), (</w:t>
      </w:r>
      <w:proofErr w:type="spellStart"/>
      <w:r w:rsidR="00427C29" w:rsidRPr="0010638D">
        <w:t>ga</w:t>
      </w:r>
      <w:proofErr w:type="spellEnd"/>
      <w:r w:rsidR="00427C29" w:rsidRPr="0010638D">
        <w:t>) and (</w:t>
      </w:r>
      <w:proofErr w:type="spellStart"/>
      <w:r w:rsidR="00427C29" w:rsidRPr="0010638D">
        <w:t>gb</w:t>
      </w:r>
      <w:proofErr w:type="spellEnd"/>
      <w:r w:rsidR="00427C29" w:rsidRPr="0010638D">
        <w:t>)</w:t>
      </w:r>
    </w:p>
    <w:p w:rsidR="00427C29" w:rsidRPr="0010638D" w:rsidRDefault="00427C29" w:rsidP="0010638D">
      <w:pPr>
        <w:pStyle w:val="Item"/>
      </w:pPr>
      <w:r w:rsidRPr="0010638D">
        <w:t>Omit “marital status”, substitute “sexual orientation, gender identity, intersex status, marital or relationship status”.</w:t>
      </w:r>
    </w:p>
    <w:p w:rsidR="00461ADE" w:rsidRPr="0010638D" w:rsidRDefault="00461ADE" w:rsidP="0010638D">
      <w:pPr>
        <w:pStyle w:val="ActHead7"/>
        <w:pageBreakBefore/>
      </w:pPr>
      <w:bookmarkStart w:id="14" w:name="_Toc361152885"/>
      <w:r w:rsidRPr="0010638D">
        <w:rPr>
          <w:rStyle w:val="CharAmPartNo"/>
        </w:rPr>
        <w:lastRenderedPageBreak/>
        <w:t>Part</w:t>
      </w:r>
      <w:r w:rsidR="0010638D" w:rsidRPr="0010638D">
        <w:rPr>
          <w:rStyle w:val="CharAmPartNo"/>
        </w:rPr>
        <w:t> </w:t>
      </w:r>
      <w:r w:rsidRPr="0010638D">
        <w:rPr>
          <w:rStyle w:val="CharAmPartNo"/>
        </w:rPr>
        <w:t>2</w:t>
      </w:r>
      <w:r w:rsidRPr="0010638D">
        <w:t>—</w:t>
      </w:r>
      <w:r w:rsidR="00BB7BDA" w:rsidRPr="0010638D">
        <w:rPr>
          <w:rStyle w:val="CharAmPartText"/>
        </w:rPr>
        <w:t>A</w:t>
      </w:r>
      <w:r w:rsidRPr="0010638D">
        <w:rPr>
          <w:rStyle w:val="CharAmPartText"/>
        </w:rPr>
        <w:t>mendment</w:t>
      </w:r>
      <w:r w:rsidR="004C5166" w:rsidRPr="0010638D">
        <w:rPr>
          <w:rStyle w:val="CharAmPartText"/>
        </w:rPr>
        <w:t>s</w:t>
      </w:r>
      <w:r w:rsidR="00BB7BDA" w:rsidRPr="0010638D">
        <w:rPr>
          <w:rStyle w:val="CharAmPartText"/>
        </w:rPr>
        <w:t xml:space="preserve"> of other Acts</w:t>
      </w:r>
      <w:bookmarkEnd w:id="14"/>
    </w:p>
    <w:p w:rsidR="002840FF" w:rsidRPr="0070411B" w:rsidRDefault="002840FF" w:rsidP="002840FF">
      <w:pPr>
        <w:pStyle w:val="ActHead8"/>
      </w:pPr>
      <w:bookmarkStart w:id="15" w:name="_Toc361152886"/>
      <w:r w:rsidRPr="0070411B">
        <w:t>Division 1—Amendments of references to marital status</w:t>
      </w:r>
      <w:bookmarkEnd w:id="15"/>
    </w:p>
    <w:p w:rsidR="001D658F" w:rsidRPr="0010638D" w:rsidRDefault="001D658F" w:rsidP="0010638D">
      <w:pPr>
        <w:pStyle w:val="ActHead9"/>
        <w:rPr>
          <w:i w:val="0"/>
        </w:rPr>
      </w:pPr>
      <w:bookmarkStart w:id="16" w:name="_Toc361152887"/>
      <w:r w:rsidRPr="0010638D">
        <w:t>Migration Act 1958</w:t>
      </w:r>
      <w:bookmarkEnd w:id="16"/>
    </w:p>
    <w:p w:rsidR="001D658F" w:rsidRPr="0010638D" w:rsidRDefault="00E55300" w:rsidP="0010638D">
      <w:pPr>
        <w:pStyle w:val="ItemHead"/>
      </w:pPr>
      <w:r w:rsidRPr="0010638D">
        <w:t>62</w:t>
      </w:r>
      <w:r w:rsidR="001D658F" w:rsidRPr="0010638D">
        <w:t xml:space="preserve">  Section</w:t>
      </w:r>
      <w:r w:rsidR="0010638D" w:rsidRPr="0010638D">
        <w:t> </w:t>
      </w:r>
      <w:r w:rsidR="001D658F" w:rsidRPr="0010638D">
        <w:t>507 (heading)</w:t>
      </w:r>
    </w:p>
    <w:p w:rsidR="001D658F" w:rsidRPr="0010638D" w:rsidRDefault="001D658F" w:rsidP="0010638D">
      <w:pPr>
        <w:pStyle w:val="Item"/>
      </w:pPr>
      <w:r w:rsidRPr="0010638D">
        <w:t>Omit “</w:t>
      </w:r>
      <w:r w:rsidRPr="0010638D">
        <w:rPr>
          <w:b/>
        </w:rPr>
        <w:t>Marital status</w:t>
      </w:r>
      <w:r w:rsidRPr="0010638D">
        <w:t>”, substitute “</w:t>
      </w:r>
      <w:r w:rsidRPr="0010638D">
        <w:rPr>
          <w:b/>
        </w:rPr>
        <w:t>Marital or relationship status</w:t>
      </w:r>
      <w:r w:rsidRPr="0010638D">
        <w:t>”.</w:t>
      </w:r>
    </w:p>
    <w:p w:rsidR="001D658F" w:rsidRPr="0010638D" w:rsidRDefault="00E55300" w:rsidP="0010638D">
      <w:pPr>
        <w:pStyle w:val="ItemHead"/>
      </w:pPr>
      <w:r w:rsidRPr="0010638D">
        <w:t>63</w:t>
      </w:r>
      <w:r w:rsidR="001D658F" w:rsidRPr="0010638D">
        <w:t xml:space="preserve">  Subsection</w:t>
      </w:r>
      <w:r w:rsidR="0010638D" w:rsidRPr="0010638D">
        <w:t> </w:t>
      </w:r>
      <w:r w:rsidR="001D658F" w:rsidRPr="0010638D">
        <w:t>507(2)</w:t>
      </w:r>
    </w:p>
    <w:p w:rsidR="002840FF" w:rsidRDefault="001D658F" w:rsidP="0010638D">
      <w:pPr>
        <w:pStyle w:val="Item"/>
      </w:pPr>
      <w:r w:rsidRPr="0010638D">
        <w:t>Omit “marital status”, substitute “marital or relationship status”.</w:t>
      </w:r>
    </w:p>
    <w:p w:rsidR="002840FF" w:rsidRDefault="002840FF">
      <w:pPr>
        <w:spacing w:line="240" w:lineRule="auto"/>
        <w:rPr>
          <w:rFonts w:eastAsia="Times New Roman" w:cs="Times New Roman"/>
          <w:lang w:eastAsia="en-AU"/>
        </w:rPr>
      </w:pPr>
      <w:r>
        <w:br w:type="page"/>
      </w:r>
    </w:p>
    <w:p w:rsidR="002840FF" w:rsidRPr="0070411B" w:rsidRDefault="002840FF" w:rsidP="002840FF">
      <w:pPr>
        <w:pStyle w:val="ActHead8"/>
      </w:pPr>
      <w:bookmarkStart w:id="17" w:name="_Toc361152888"/>
      <w:r w:rsidRPr="0070411B">
        <w:lastRenderedPageBreak/>
        <w:t>Division 2—Amendments of references to sexual preference</w:t>
      </w:r>
      <w:bookmarkEnd w:id="17"/>
    </w:p>
    <w:p w:rsidR="002840FF" w:rsidRPr="0070411B" w:rsidRDefault="002840FF" w:rsidP="002840FF">
      <w:pPr>
        <w:pStyle w:val="ActHead9"/>
        <w:rPr>
          <w:i w:val="0"/>
        </w:rPr>
      </w:pPr>
      <w:bookmarkStart w:id="18" w:name="_Toc361152889"/>
      <w:r w:rsidRPr="0070411B">
        <w:t>Broadcasting Services Act 1992</w:t>
      </w:r>
      <w:bookmarkEnd w:id="18"/>
    </w:p>
    <w:p w:rsidR="002840FF" w:rsidRPr="0070411B" w:rsidRDefault="002840FF" w:rsidP="002840FF">
      <w:pPr>
        <w:pStyle w:val="ItemHead"/>
      </w:pPr>
      <w:r w:rsidRPr="0070411B">
        <w:t>63A  Paragraph 123(3)(e)</w:t>
      </w:r>
    </w:p>
    <w:p w:rsidR="002840FF" w:rsidRPr="0070411B" w:rsidRDefault="002840FF" w:rsidP="002840FF">
      <w:pPr>
        <w:pStyle w:val="Item"/>
      </w:pPr>
      <w:r w:rsidRPr="0070411B">
        <w:t>Omit “sexual preference”, substitute “sexual orientation”.</w:t>
      </w:r>
    </w:p>
    <w:p w:rsidR="002840FF" w:rsidRPr="0070411B" w:rsidRDefault="002840FF" w:rsidP="002840FF">
      <w:pPr>
        <w:pStyle w:val="ItemHead"/>
      </w:pPr>
      <w:r w:rsidRPr="0070411B">
        <w:t>63B  Paragraph 28(3)(e) of Schedule 6</w:t>
      </w:r>
    </w:p>
    <w:p w:rsidR="002840FF" w:rsidRPr="0070411B" w:rsidRDefault="002840FF" w:rsidP="002840FF">
      <w:pPr>
        <w:pStyle w:val="Item"/>
      </w:pPr>
      <w:r w:rsidRPr="0070411B">
        <w:t>Omit “sexual preference”, substitute “sexual orientation”.</w:t>
      </w:r>
    </w:p>
    <w:p w:rsidR="002840FF" w:rsidRPr="0070411B" w:rsidRDefault="002840FF" w:rsidP="002840FF">
      <w:pPr>
        <w:pStyle w:val="ActHead9"/>
        <w:rPr>
          <w:i w:val="0"/>
        </w:rPr>
      </w:pPr>
      <w:bookmarkStart w:id="19" w:name="_Toc361152890"/>
      <w:r w:rsidRPr="0070411B">
        <w:t>Fair Work Act 2009</w:t>
      </w:r>
      <w:bookmarkEnd w:id="19"/>
    </w:p>
    <w:p w:rsidR="002840FF" w:rsidRPr="0070411B" w:rsidRDefault="002840FF" w:rsidP="002840FF">
      <w:pPr>
        <w:pStyle w:val="ItemHead"/>
      </w:pPr>
      <w:r w:rsidRPr="0070411B">
        <w:t>63C  Subsection 153(1)</w:t>
      </w:r>
    </w:p>
    <w:p w:rsidR="002840FF" w:rsidRPr="0070411B" w:rsidRDefault="002840FF" w:rsidP="002840FF">
      <w:pPr>
        <w:pStyle w:val="Item"/>
      </w:pPr>
      <w:r w:rsidRPr="0070411B">
        <w:t>Omit “sexual preference”, substitute “sexual orientation”.</w:t>
      </w:r>
    </w:p>
    <w:p w:rsidR="002840FF" w:rsidRPr="0070411B" w:rsidRDefault="002840FF" w:rsidP="002840FF">
      <w:pPr>
        <w:pStyle w:val="ItemHead"/>
      </w:pPr>
      <w:r w:rsidRPr="0070411B">
        <w:t>63D  Subsection 195(1)</w:t>
      </w:r>
    </w:p>
    <w:p w:rsidR="002840FF" w:rsidRPr="0070411B" w:rsidRDefault="002840FF" w:rsidP="002840FF">
      <w:pPr>
        <w:pStyle w:val="Item"/>
      </w:pPr>
      <w:r w:rsidRPr="0070411B">
        <w:t>Omit “sexual preference”, substitute “sexual orientation”.</w:t>
      </w:r>
    </w:p>
    <w:p w:rsidR="002840FF" w:rsidRPr="0070411B" w:rsidRDefault="002840FF" w:rsidP="002840FF">
      <w:pPr>
        <w:pStyle w:val="ItemHead"/>
      </w:pPr>
      <w:r w:rsidRPr="0070411B">
        <w:t>63E  Subsection 351(1)</w:t>
      </w:r>
    </w:p>
    <w:p w:rsidR="002840FF" w:rsidRPr="0070411B" w:rsidRDefault="002840FF" w:rsidP="002840FF">
      <w:pPr>
        <w:pStyle w:val="Item"/>
      </w:pPr>
      <w:r w:rsidRPr="0070411B">
        <w:t>Omit “sexual preference”, substitute “sexual orientation”.</w:t>
      </w:r>
    </w:p>
    <w:p w:rsidR="002840FF" w:rsidRPr="0070411B" w:rsidRDefault="002840FF" w:rsidP="002840FF">
      <w:pPr>
        <w:pStyle w:val="ItemHead"/>
      </w:pPr>
      <w:r w:rsidRPr="0070411B">
        <w:t>63F  Paragraph 578(c)</w:t>
      </w:r>
    </w:p>
    <w:p w:rsidR="002840FF" w:rsidRPr="0070411B" w:rsidRDefault="002840FF" w:rsidP="002840FF">
      <w:pPr>
        <w:pStyle w:val="Item"/>
      </w:pPr>
      <w:r w:rsidRPr="0070411B">
        <w:t>Omit “sexual preference”, substitute “sexual orientation”.</w:t>
      </w:r>
    </w:p>
    <w:p w:rsidR="002840FF" w:rsidRPr="0070411B" w:rsidRDefault="002840FF" w:rsidP="002840FF">
      <w:pPr>
        <w:pStyle w:val="ItemHead"/>
      </w:pPr>
      <w:r w:rsidRPr="0070411B">
        <w:t>63G  Paragraph 772(1)(f)</w:t>
      </w:r>
    </w:p>
    <w:p w:rsidR="002840FF" w:rsidRPr="0070411B" w:rsidRDefault="002840FF" w:rsidP="002840FF">
      <w:pPr>
        <w:pStyle w:val="Item"/>
      </w:pPr>
      <w:r w:rsidRPr="0070411B">
        <w:t>Omit “sexual preference”, substitute “sexual orientation”.</w:t>
      </w:r>
    </w:p>
    <w:p w:rsidR="002840FF" w:rsidRPr="0070411B" w:rsidRDefault="002840FF" w:rsidP="002840FF">
      <w:pPr>
        <w:pStyle w:val="ActHead9"/>
        <w:rPr>
          <w:i w:val="0"/>
        </w:rPr>
      </w:pPr>
      <w:bookmarkStart w:id="20" w:name="_Toc361152891"/>
      <w:r w:rsidRPr="0070411B">
        <w:t>Fair Work (Registered Organisations) Act 2009</w:t>
      </w:r>
      <w:bookmarkEnd w:id="20"/>
    </w:p>
    <w:p w:rsidR="002840FF" w:rsidRPr="0070411B" w:rsidRDefault="002840FF" w:rsidP="002840FF">
      <w:pPr>
        <w:pStyle w:val="ItemHead"/>
      </w:pPr>
      <w:r w:rsidRPr="0070411B">
        <w:t>63H  Paragraph 142(1)(d)</w:t>
      </w:r>
    </w:p>
    <w:p w:rsidR="002840FF" w:rsidRPr="0070411B" w:rsidRDefault="002840FF" w:rsidP="002840FF">
      <w:pPr>
        <w:pStyle w:val="Item"/>
      </w:pPr>
      <w:r w:rsidRPr="0070411B">
        <w:t>Omit “sexual preference”, substitute “sexual orientation”.</w:t>
      </w:r>
    </w:p>
    <w:p w:rsidR="00461ADE" w:rsidRPr="0010638D" w:rsidRDefault="00461ADE" w:rsidP="0010638D">
      <w:pPr>
        <w:pStyle w:val="ActHead7"/>
        <w:pageBreakBefore/>
      </w:pPr>
      <w:bookmarkStart w:id="21" w:name="_Toc361152892"/>
      <w:r w:rsidRPr="0010638D">
        <w:rPr>
          <w:rStyle w:val="CharAmPartNo"/>
        </w:rPr>
        <w:lastRenderedPageBreak/>
        <w:t>Part</w:t>
      </w:r>
      <w:r w:rsidR="0010638D" w:rsidRPr="0010638D">
        <w:rPr>
          <w:rStyle w:val="CharAmPartNo"/>
        </w:rPr>
        <w:t> </w:t>
      </w:r>
      <w:r w:rsidRPr="0010638D">
        <w:rPr>
          <w:rStyle w:val="CharAmPartNo"/>
        </w:rPr>
        <w:t>3</w:t>
      </w:r>
      <w:r w:rsidRPr="0010638D">
        <w:t>—</w:t>
      </w:r>
      <w:r w:rsidRPr="0010638D">
        <w:rPr>
          <w:rStyle w:val="CharAmPartText"/>
        </w:rPr>
        <w:t>Application of amendments</w:t>
      </w:r>
      <w:bookmarkEnd w:id="21"/>
    </w:p>
    <w:p w:rsidR="00164610" w:rsidRPr="0010638D" w:rsidRDefault="00E55300" w:rsidP="0010638D">
      <w:pPr>
        <w:pStyle w:val="ItemHead"/>
      </w:pPr>
      <w:r w:rsidRPr="0010638D">
        <w:t>64</w:t>
      </w:r>
      <w:r w:rsidR="00164610" w:rsidRPr="0010638D">
        <w:t xml:space="preserve">  Application of amendments</w:t>
      </w:r>
    </w:p>
    <w:p w:rsidR="00CE4292" w:rsidRDefault="00164610" w:rsidP="0010638D">
      <w:pPr>
        <w:pStyle w:val="Item"/>
      </w:pPr>
      <w:r w:rsidRPr="0010638D">
        <w:t xml:space="preserve">The amendments of the </w:t>
      </w:r>
      <w:r w:rsidRPr="0010638D">
        <w:rPr>
          <w:i/>
        </w:rPr>
        <w:t>Sex Discrimination Act 1984</w:t>
      </w:r>
      <w:r w:rsidRPr="0010638D">
        <w:t xml:space="preserve"> made by this Schedule apply in relation to acts or omissions occurring after the commencement of this Schedule.</w:t>
      </w:r>
    </w:p>
    <w:p w:rsidR="00601C7C" w:rsidRDefault="00601C7C" w:rsidP="007A6D43"/>
    <w:p w:rsidR="00601C7C" w:rsidRDefault="00601C7C">
      <w:pPr>
        <w:pStyle w:val="AssentBk"/>
        <w:keepNext/>
      </w:pPr>
    </w:p>
    <w:p w:rsidR="007A6D43" w:rsidRDefault="007A6D43">
      <w:pPr>
        <w:pStyle w:val="2ndRd"/>
        <w:keepNext/>
        <w:pBdr>
          <w:top w:val="single" w:sz="2" w:space="1" w:color="auto"/>
        </w:pBdr>
      </w:pPr>
    </w:p>
    <w:p w:rsidR="007A6D43" w:rsidRDefault="007A6D43">
      <w:pPr>
        <w:pStyle w:val="2ndRd"/>
        <w:keepNext/>
        <w:spacing w:line="260" w:lineRule="atLeast"/>
        <w:rPr>
          <w:i/>
        </w:rPr>
      </w:pPr>
      <w:r>
        <w:t>[</w:t>
      </w:r>
      <w:r>
        <w:rPr>
          <w:i/>
        </w:rPr>
        <w:t>Minister’s second reading speech made in—</w:t>
      </w:r>
    </w:p>
    <w:p w:rsidR="007A6D43" w:rsidRDefault="007A6D43">
      <w:pPr>
        <w:pStyle w:val="2ndRd"/>
        <w:keepNext/>
        <w:spacing w:line="260" w:lineRule="atLeast"/>
        <w:rPr>
          <w:i/>
        </w:rPr>
      </w:pPr>
      <w:r>
        <w:rPr>
          <w:i/>
        </w:rPr>
        <w:t>House of Representatives on 21 March 2013</w:t>
      </w:r>
    </w:p>
    <w:p w:rsidR="007A6D43" w:rsidRDefault="007A6D43">
      <w:pPr>
        <w:pStyle w:val="2ndRd"/>
        <w:keepNext/>
        <w:spacing w:line="260" w:lineRule="atLeast"/>
        <w:rPr>
          <w:i/>
        </w:rPr>
      </w:pPr>
      <w:r>
        <w:rPr>
          <w:i/>
        </w:rPr>
        <w:t>Senate on 17 June 2013</w:t>
      </w:r>
      <w:r>
        <w:t>]</w:t>
      </w:r>
    </w:p>
    <w:p w:rsidR="007A6D43" w:rsidRDefault="007A6D43"/>
    <w:p w:rsidR="00601C7C" w:rsidRPr="007A6D43" w:rsidRDefault="007A6D43" w:rsidP="00F831DF">
      <w:pPr>
        <w:framePr w:hSpace="180" w:wrap="around" w:vAnchor="text" w:hAnchor="page" w:x="2461" w:y="6701"/>
      </w:pPr>
      <w:r>
        <w:t>(90/13)</w:t>
      </w:r>
    </w:p>
    <w:p w:rsidR="007A6D43" w:rsidRDefault="007A6D43"/>
    <w:sectPr w:rsidR="007A6D43" w:rsidSect="00601C7C">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98" w:rsidRDefault="00DD6598" w:rsidP="0048364F">
      <w:pPr>
        <w:spacing w:line="240" w:lineRule="auto"/>
      </w:pPr>
      <w:r>
        <w:separator/>
      </w:r>
    </w:p>
  </w:endnote>
  <w:endnote w:type="continuationSeparator" w:id="0">
    <w:p w:rsidR="00DD6598" w:rsidRDefault="00DD659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8D" w:rsidRDefault="0010638D" w:rsidP="0010638D">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43" w:rsidRDefault="007A6D43">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7A6D43" w:rsidRDefault="007A6D43"/>
  <w:p w:rsidR="0010638D" w:rsidRDefault="0010638D" w:rsidP="0010638D">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ED79B6" w:rsidRDefault="00DD6598" w:rsidP="0010638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ED79B6" w:rsidRDefault="00DD6598" w:rsidP="0010638D">
    <w:pPr>
      <w:pBdr>
        <w:top w:val="single" w:sz="6" w:space="1" w:color="auto"/>
      </w:pBdr>
      <w:spacing w:before="120"/>
      <w:rPr>
        <w:sz w:val="18"/>
      </w:rPr>
    </w:pPr>
  </w:p>
  <w:p w:rsidR="00DD6598" w:rsidRPr="00ED79B6" w:rsidRDefault="00DD6598" w:rsidP="0048364F">
    <w:pPr>
      <w:jc w:val="right"/>
      <w:rPr>
        <w:i/>
        <w:sz w:val="18"/>
      </w:rPr>
    </w:pPr>
    <w:r w:rsidRPr="00ED79B6">
      <w:rPr>
        <w:i/>
        <w:sz w:val="18"/>
      </w:rPr>
      <w:fldChar w:fldCharType="begin"/>
    </w:r>
    <w:r w:rsidR="00CE4292">
      <w:rPr>
        <w:i/>
        <w:sz w:val="18"/>
      </w:rPr>
      <w:instrText xml:space="preserve"> DOCPROPERTY ShortT </w:instrText>
    </w:r>
    <w:r w:rsidRPr="00ED79B6">
      <w:rPr>
        <w:i/>
        <w:sz w:val="18"/>
      </w:rPr>
      <w:fldChar w:fldCharType="separate"/>
    </w:r>
    <w:r w:rsidR="00045890">
      <w:rPr>
        <w:i/>
        <w:sz w:val="18"/>
      </w:rPr>
      <w:t>Sex Discrimination Amendment (Sexual Orientation, Gender Identity and Intersex Status) Act 2013</w:t>
    </w:r>
    <w:r w:rsidRPr="00ED79B6">
      <w:rPr>
        <w:i/>
        <w:sz w:val="18"/>
      </w:rPr>
      <w:fldChar w:fldCharType="end"/>
    </w:r>
    <w:r w:rsidRPr="00ED79B6">
      <w:rPr>
        <w:i/>
        <w:sz w:val="18"/>
      </w:rPr>
      <w:t xml:space="preserve">       </w:t>
    </w:r>
    <w:r w:rsidRPr="00ED79B6">
      <w:rPr>
        <w:i/>
        <w:sz w:val="18"/>
      </w:rPr>
      <w:fldChar w:fldCharType="begin"/>
    </w:r>
    <w:r w:rsidR="00CE4292">
      <w:rPr>
        <w:i/>
        <w:sz w:val="18"/>
      </w:rPr>
      <w:instrText xml:space="preserve"> DOCPROPERTY ActNo </w:instrText>
    </w:r>
    <w:r w:rsidRPr="00ED79B6">
      <w:rPr>
        <w:i/>
        <w:sz w:val="18"/>
      </w:rPr>
      <w:fldChar w:fldCharType="separate"/>
    </w:r>
    <w:r w:rsidR="00045890">
      <w:rPr>
        <w:i/>
        <w:sz w:val="18"/>
      </w:rPr>
      <w:t>No. 98,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045890">
      <w:rPr>
        <w:i/>
        <w:noProof/>
        <w:sz w:val="18"/>
      </w:rPr>
      <w:t>xvi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ED79B6" w:rsidRDefault="00DD6598" w:rsidP="0010638D">
    <w:pPr>
      <w:pBdr>
        <w:top w:val="single" w:sz="6" w:space="1" w:color="auto"/>
      </w:pBdr>
      <w:spacing w:before="120"/>
      <w:rPr>
        <w:sz w:val="18"/>
      </w:rPr>
    </w:pPr>
  </w:p>
  <w:p w:rsidR="00DD6598" w:rsidRPr="00ED79B6" w:rsidRDefault="00DD6598"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045890">
      <w:rPr>
        <w:i/>
        <w:noProof/>
        <w:sz w:val="18"/>
      </w:rPr>
      <w:t>i</w:t>
    </w:r>
    <w:r w:rsidRPr="00ED79B6">
      <w:rPr>
        <w:i/>
        <w:sz w:val="18"/>
      </w:rPr>
      <w:fldChar w:fldCharType="end"/>
    </w:r>
    <w:r w:rsidRPr="00ED79B6">
      <w:rPr>
        <w:i/>
        <w:sz w:val="18"/>
      </w:rPr>
      <w:t xml:space="preserve">       </w:t>
    </w:r>
    <w:r w:rsidRPr="00ED79B6">
      <w:rPr>
        <w:i/>
        <w:sz w:val="18"/>
      </w:rPr>
      <w:fldChar w:fldCharType="begin"/>
    </w:r>
    <w:r w:rsidR="00CE4292">
      <w:rPr>
        <w:i/>
        <w:sz w:val="18"/>
      </w:rPr>
      <w:instrText xml:space="preserve"> DOCPROPERTY ShortT </w:instrText>
    </w:r>
    <w:r w:rsidRPr="00ED79B6">
      <w:rPr>
        <w:i/>
        <w:sz w:val="18"/>
      </w:rPr>
      <w:fldChar w:fldCharType="separate"/>
    </w:r>
    <w:r w:rsidR="00045890">
      <w:rPr>
        <w:i/>
        <w:sz w:val="18"/>
      </w:rPr>
      <w:t>Sex Discrimination Amendment (Sexual Orientation, Gender Identity and Intersex Status) Act 2013</w:t>
    </w:r>
    <w:r w:rsidRPr="00ED79B6">
      <w:rPr>
        <w:i/>
        <w:sz w:val="18"/>
      </w:rPr>
      <w:fldChar w:fldCharType="end"/>
    </w:r>
    <w:r w:rsidRPr="00ED79B6">
      <w:rPr>
        <w:i/>
        <w:sz w:val="18"/>
      </w:rPr>
      <w:t xml:space="preserve">       </w:t>
    </w:r>
    <w:r w:rsidRPr="00ED79B6">
      <w:rPr>
        <w:i/>
        <w:sz w:val="18"/>
      </w:rPr>
      <w:fldChar w:fldCharType="begin"/>
    </w:r>
    <w:r w:rsidR="00CE4292">
      <w:rPr>
        <w:i/>
        <w:sz w:val="18"/>
      </w:rPr>
      <w:instrText xml:space="preserve"> DOCPROPERTY ActNo </w:instrText>
    </w:r>
    <w:r w:rsidRPr="00ED79B6">
      <w:rPr>
        <w:i/>
        <w:sz w:val="18"/>
      </w:rPr>
      <w:fldChar w:fldCharType="separate"/>
    </w:r>
    <w:r w:rsidR="00045890">
      <w:rPr>
        <w:i/>
        <w:sz w:val="18"/>
      </w:rPr>
      <w:t>No. 98,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A961C4" w:rsidRDefault="00DD6598" w:rsidP="0010638D">
    <w:pPr>
      <w:pBdr>
        <w:top w:val="single" w:sz="6" w:space="1" w:color="auto"/>
      </w:pBdr>
      <w:spacing w:before="120"/>
      <w:jc w:val="right"/>
      <w:rPr>
        <w:sz w:val="18"/>
      </w:rPr>
    </w:pPr>
  </w:p>
  <w:p w:rsidR="00DD6598" w:rsidRPr="00A961C4" w:rsidRDefault="00DD6598"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045890">
      <w:rPr>
        <w:i/>
        <w:noProof/>
        <w:sz w:val="18"/>
      </w:rPr>
      <w:t>2</w:t>
    </w:r>
    <w:r w:rsidRPr="00A961C4">
      <w:rPr>
        <w:i/>
        <w:sz w:val="18"/>
      </w:rPr>
      <w:fldChar w:fldCharType="end"/>
    </w:r>
    <w:r w:rsidRPr="00A961C4">
      <w:rPr>
        <w:i/>
        <w:sz w:val="18"/>
      </w:rPr>
      <w:t xml:space="preserve">            </w:t>
    </w:r>
    <w:r w:rsidRPr="00A961C4">
      <w:rPr>
        <w:i/>
        <w:sz w:val="18"/>
      </w:rPr>
      <w:fldChar w:fldCharType="begin"/>
    </w:r>
    <w:r w:rsidR="00CE4292">
      <w:rPr>
        <w:i/>
        <w:sz w:val="18"/>
      </w:rPr>
      <w:instrText xml:space="preserve"> DOCPROPERTY ShortT </w:instrText>
    </w:r>
    <w:r w:rsidRPr="00A961C4">
      <w:rPr>
        <w:i/>
        <w:sz w:val="18"/>
      </w:rPr>
      <w:fldChar w:fldCharType="separate"/>
    </w:r>
    <w:r w:rsidR="00045890">
      <w:rPr>
        <w:i/>
        <w:sz w:val="18"/>
      </w:rPr>
      <w:t>Sex Discrimination Amendment (Sexual Orientation, Gender Identity and Intersex Status) Act 2013</w:t>
    </w:r>
    <w:r w:rsidRPr="00A961C4">
      <w:rPr>
        <w:i/>
        <w:sz w:val="18"/>
      </w:rPr>
      <w:fldChar w:fldCharType="end"/>
    </w:r>
    <w:r w:rsidRPr="00A961C4">
      <w:rPr>
        <w:i/>
        <w:sz w:val="18"/>
      </w:rPr>
      <w:t xml:space="preserve">       </w:t>
    </w:r>
    <w:r w:rsidRPr="00A961C4">
      <w:rPr>
        <w:i/>
        <w:sz w:val="18"/>
      </w:rPr>
      <w:fldChar w:fldCharType="begin"/>
    </w:r>
    <w:r w:rsidR="00CE4292">
      <w:rPr>
        <w:i/>
        <w:sz w:val="18"/>
      </w:rPr>
      <w:instrText xml:space="preserve"> DOCPROPERTY ActNo </w:instrText>
    </w:r>
    <w:r w:rsidRPr="00A961C4">
      <w:rPr>
        <w:i/>
        <w:sz w:val="18"/>
      </w:rPr>
      <w:fldChar w:fldCharType="separate"/>
    </w:r>
    <w:r w:rsidR="00045890">
      <w:rPr>
        <w:i/>
        <w:sz w:val="18"/>
      </w:rPr>
      <w:t>No. 98,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A961C4" w:rsidRDefault="00DD6598" w:rsidP="0010638D">
    <w:pPr>
      <w:pBdr>
        <w:top w:val="single" w:sz="6" w:space="1" w:color="auto"/>
      </w:pBdr>
      <w:spacing w:before="120"/>
      <w:rPr>
        <w:sz w:val="18"/>
      </w:rPr>
    </w:pPr>
  </w:p>
  <w:p w:rsidR="00DD6598" w:rsidRPr="00A961C4" w:rsidRDefault="00DD6598" w:rsidP="0048364F">
    <w:pPr>
      <w:jc w:val="right"/>
      <w:rPr>
        <w:i/>
        <w:sz w:val="18"/>
      </w:rPr>
    </w:pPr>
    <w:r w:rsidRPr="00A961C4">
      <w:rPr>
        <w:i/>
        <w:sz w:val="18"/>
      </w:rPr>
      <w:fldChar w:fldCharType="begin"/>
    </w:r>
    <w:r w:rsidR="00CE4292">
      <w:rPr>
        <w:i/>
        <w:sz w:val="18"/>
      </w:rPr>
      <w:instrText xml:space="preserve"> DOCPROPERTY ShortT </w:instrText>
    </w:r>
    <w:r w:rsidRPr="00A961C4">
      <w:rPr>
        <w:i/>
        <w:sz w:val="18"/>
      </w:rPr>
      <w:fldChar w:fldCharType="separate"/>
    </w:r>
    <w:r w:rsidR="00045890">
      <w:rPr>
        <w:i/>
        <w:sz w:val="18"/>
      </w:rPr>
      <w:t>Sex Discrimination Amendment (Sexual Orientation, Gender Identity and Intersex Status) Act 2013</w:t>
    </w:r>
    <w:r w:rsidRPr="00A961C4">
      <w:rPr>
        <w:i/>
        <w:sz w:val="18"/>
      </w:rPr>
      <w:fldChar w:fldCharType="end"/>
    </w:r>
    <w:r w:rsidRPr="00A961C4">
      <w:rPr>
        <w:i/>
        <w:sz w:val="18"/>
      </w:rPr>
      <w:t xml:space="preserve">       </w:t>
    </w:r>
    <w:r w:rsidRPr="00A961C4">
      <w:rPr>
        <w:i/>
        <w:sz w:val="18"/>
      </w:rPr>
      <w:fldChar w:fldCharType="begin"/>
    </w:r>
    <w:r w:rsidR="00CE4292">
      <w:rPr>
        <w:i/>
        <w:sz w:val="18"/>
      </w:rPr>
      <w:instrText xml:space="preserve"> DOCPROPERTY ActNo </w:instrText>
    </w:r>
    <w:r w:rsidRPr="00A961C4">
      <w:rPr>
        <w:i/>
        <w:sz w:val="18"/>
      </w:rPr>
      <w:fldChar w:fldCharType="separate"/>
    </w:r>
    <w:r w:rsidR="00045890">
      <w:rPr>
        <w:i/>
        <w:sz w:val="18"/>
      </w:rPr>
      <w:t>No. 98,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045890">
      <w:rPr>
        <w:i/>
        <w:noProof/>
        <w:sz w:val="18"/>
      </w:rPr>
      <w:t>15</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A961C4" w:rsidRDefault="00DD6598" w:rsidP="0010638D">
    <w:pPr>
      <w:pBdr>
        <w:top w:val="single" w:sz="6" w:space="1" w:color="auto"/>
      </w:pBdr>
      <w:spacing w:before="120"/>
      <w:rPr>
        <w:sz w:val="18"/>
      </w:rPr>
    </w:pPr>
  </w:p>
  <w:p w:rsidR="00DD6598" w:rsidRPr="00A961C4" w:rsidRDefault="00DD6598" w:rsidP="0048364F">
    <w:pPr>
      <w:jc w:val="right"/>
      <w:rPr>
        <w:i/>
        <w:sz w:val="18"/>
      </w:rPr>
    </w:pPr>
    <w:r w:rsidRPr="00A961C4">
      <w:rPr>
        <w:i/>
        <w:sz w:val="18"/>
      </w:rPr>
      <w:fldChar w:fldCharType="begin"/>
    </w:r>
    <w:r w:rsidR="00CE4292">
      <w:rPr>
        <w:i/>
        <w:sz w:val="18"/>
      </w:rPr>
      <w:instrText xml:space="preserve"> DOCPROPERTY ShortT </w:instrText>
    </w:r>
    <w:r w:rsidRPr="00A961C4">
      <w:rPr>
        <w:i/>
        <w:sz w:val="18"/>
      </w:rPr>
      <w:fldChar w:fldCharType="separate"/>
    </w:r>
    <w:r w:rsidR="00045890">
      <w:rPr>
        <w:i/>
        <w:sz w:val="18"/>
      </w:rPr>
      <w:t>Sex Discrimination Amendment (Sexual Orientation, Gender Identity and Intersex Status) Act 2013</w:t>
    </w:r>
    <w:r w:rsidRPr="00A961C4">
      <w:rPr>
        <w:i/>
        <w:sz w:val="18"/>
      </w:rPr>
      <w:fldChar w:fldCharType="end"/>
    </w:r>
    <w:r w:rsidRPr="00A961C4">
      <w:rPr>
        <w:i/>
        <w:sz w:val="18"/>
      </w:rPr>
      <w:t xml:space="preserve">       </w:t>
    </w:r>
    <w:r w:rsidRPr="00A961C4">
      <w:rPr>
        <w:i/>
        <w:sz w:val="18"/>
      </w:rPr>
      <w:fldChar w:fldCharType="begin"/>
    </w:r>
    <w:r w:rsidR="00CE4292">
      <w:rPr>
        <w:i/>
        <w:sz w:val="18"/>
      </w:rPr>
      <w:instrText xml:space="preserve"> DOCPROPERTY ActNo </w:instrText>
    </w:r>
    <w:r w:rsidRPr="00A961C4">
      <w:rPr>
        <w:i/>
        <w:sz w:val="18"/>
      </w:rPr>
      <w:fldChar w:fldCharType="separate"/>
    </w:r>
    <w:r w:rsidR="00045890">
      <w:rPr>
        <w:i/>
        <w:sz w:val="18"/>
      </w:rPr>
      <w:t>No. 98,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045890">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98" w:rsidRDefault="00DD6598" w:rsidP="0048364F">
      <w:pPr>
        <w:spacing w:line="240" w:lineRule="auto"/>
      </w:pPr>
      <w:r>
        <w:separator/>
      </w:r>
    </w:p>
  </w:footnote>
  <w:footnote w:type="continuationSeparator" w:id="0">
    <w:p w:rsidR="00DD6598" w:rsidRDefault="00DD659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5F1388" w:rsidRDefault="00DD659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5F1388" w:rsidRDefault="00DD659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5F1388" w:rsidRDefault="00DD659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ED79B6" w:rsidRDefault="00DD6598"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ED79B6" w:rsidRDefault="00DD6598"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ED79B6" w:rsidRDefault="00DD659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A961C4" w:rsidRDefault="00DD6598"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DD6598" w:rsidRPr="00A961C4" w:rsidRDefault="00DD659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D6598" w:rsidRPr="00A961C4" w:rsidRDefault="00DD6598"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A961C4" w:rsidRDefault="00DD6598" w:rsidP="0048364F">
    <w:pPr>
      <w:jc w:val="right"/>
      <w:rPr>
        <w:sz w:val="20"/>
      </w:rPr>
    </w:pPr>
    <w:r w:rsidRPr="00A961C4">
      <w:rPr>
        <w:sz w:val="20"/>
      </w:rPr>
      <w:fldChar w:fldCharType="begin"/>
    </w:r>
    <w:r w:rsidRPr="00A961C4">
      <w:rPr>
        <w:sz w:val="20"/>
      </w:rPr>
      <w:instrText xml:space="preserve"> STYLEREF CharAmSchText </w:instrText>
    </w:r>
    <w:r w:rsidR="00045890">
      <w:rPr>
        <w:sz w:val="20"/>
      </w:rPr>
      <w:fldChar w:fldCharType="separate"/>
    </w:r>
    <w:r w:rsidR="0004589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45890">
      <w:rPr>
        <w:b/>
        <w:sz w:val="20"/>
      </w:rPr>
      <w:fldChar w:fldCharType="separate"/>
    </w:r>
    <w:r w:rsidR="00045890">
      <w:rPr>
        <w:b/>
        <w:noProof/>
        <w:sz w:val="20"/>
      </w:rPr>
      <w:t>Schedule 1</w:t>
    </w:r>
    <w:r>
      <w:rPr>
        <w:b/>
        <w:sz w:val="20"/>
      </w:rPr>
      <w:fldChar w:fldCharType="end"/>
    </w:r>
  </w:p>
  <w:p w:rsidR="00DD6598" w:rsidRPr="00A961C4" w:rsidRDefault="00DD6598" w:rsidP="0048364F">
    <w:pPr>
      <w:jc w:val="right"/>
      <w:rPr>
        <w:b/>
        <w:sz w:val="20"/>
      </w:rPr>
    </w:pPr>
    <w:r w:rsidRPr="00A961C4">
      <w:rPr>
        <w:sz w:val="20"/>
      </w:rPr>
      <w:fldChar w:fldCharType="begin"/>
    </w:r>
    <w:r w:rsidRPr="00A961C4">
      <w:rPr>
        <w:sz w:val="20"/>
      </w:rPr>
      <w:instrText xml:space="preserve"> STYLEREF CharAmPartText </w:instrText>
    </w:r>
    <w:r w:rsidR="00045890">
      <w:rPr>
        <w:sz w:val="20"/>
      </w:rPr>
      <w:fldChar w:fldCharType="separate"/>
    </w:r>
    <w:r w:rsidR="00045890">
      <w:rPr>
        <w:noProof/>
        <w:sz w:val="20"/>
      </w:rPr>
      <w:t>Amendments of other Acts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45890">
      <w:rPr>
        <w:b/>
        <w:sz w:val="20"/>
      </w:rPr>
      <w:fldChar w:fldCharType="separate"/>
    </w:r>
    <w:r w:rsidR="00045890">
      <w:rPr>
        <w:b/>
        <w:noProof/>
        <w:sz w:val="20"/>
      </w:rPr>
      <w:t>Part 2</w:t>
    </w:r>
    <w:r w:rsidRPr="00A961C4">
      <w:rPr>
        <w:b/>
        <w:sz w:val="20"/>
      </w:rPr>
      <w:fldChar w:fldCharType="end"/>
    </w:r>
  </w:p>
  <w:p w:rsidR="00DD6598" w:rsidRPr="00A961C4" w:rsidRDefault="00DD6598"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98" w:rsidRPr="00A961C4" w:rsidRDefault="00DD659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0930F54"/>
    <w:multiLevelType w:val="hybridMultilevel"/>
    <w:tmpl w:val="4E94F560"/>
    <w:lvl w:ilvl="0" w:tplc="E716D0D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83"/>
    <w:rsid w:val="000113BC"/>
    <w:rsid w:val="00012FE8"/>
    <w:rsid w:val="000136AF"/>
    <w:rsid w:val="000214F7"/>
    <w:rsid w:val="00025F0A"/>
    <w:rsid w:val="00044153"/>
    <w:rsid w:val="00045890"/>
    <w:rsid w:val="00047880"/>
    <w:rsid w:val="0005388D"/>
    <w:rsid w:val="00053FC2"/>
    <w:rsid w:val="00060D9F"/>
    <w:rsid w:val="000614BF"/>
    <w:rsid w:val="00095845"/>
    <w:rsid w:val="000A3D8E"/>
    <w:rsid w:val="000B0CD8"/>
    <w:rsid w:val="000C4E6B"/>
    <w:rsid w:val="000D05EF"/>
    <w:rsid w:val="000E387D"/>
    <w:rsid w:val="000F21C1"/>
    <w:rsid w:val="0010638D"/>
    <w:rsid w:val="0010745C"/>
    <w:rsid w:val="00122206"/>
    <w:rsid w:val="00132ADF"/>
    <w:rsid w:val="001643C9"/>
    <w:rsid w:val="00164610"/>
    <w:rsid w:val="00165568"/>
    <w:rsid w:val="00166C2F"/>
    <w:rsid w:val="001716C9"/>
    <w:rsid w:val="001939E1"/>
    <w:rsid w:val="00195382"/>
    <w:rsid w:val="001A0A4B"/>
    <w:rsid w:val="001A2EBA"/>
    <w:rsid w:val="001A4D9D"/>
    <w:rsid w:val="001B7A5D"/>
    <w:rsid w:val="001C4513"/>
    <w:rsid w:val="001C6444"/>
    <w:rsid w:val="001C69C4"/>
    <w:rsid w:val="001D215A"/>
    <w:rsid w:val="001D658F"/>
    <w:rsid w:val="001E1CB3"/>
    <w:rsid w:val="001E3590"/>
    <w:rsid w:val="001E7407"/>
    <w:rsid w:val="001F11D2"/>
    <w:rsid w:val="001F4ED3"/>
    <w:rsid w:val="001F77DD"/>
    <w:rsid w:val="002019E5"/>
    <w:rsid w:val="00201D27"/>
    <w:rsid w:val="002049C9"/>
    <w:rsid w:val="0021601C"/>
    <w:rsid w:val="002172A9"/>
    <w:rsid w:val="002228D6"/>
    <w:rsid w:val="00230BEC"/>
    <w:rsid w:val="00240749"/>
    <w:rsid w:val="00242E4D"/>
    <w:rsid w:val="00243170"/>
    <w:rsid w:val="00251FEB"/>
    <w:rsid w:val="002840FF"/>
    <w:rsid w:val="00297ECB"/>
    <w:rsid w:val="002C1C69"/>
    <w:rsid w:val="002C1E9E"/>
    <w:rsid w:val="002D043A"/>
    <w:rsid w:val="002D1764"/>
    <w:rsid w:val="002E0EA7"/>
    <w:rsid w:val="002E5C14"/>
    <w:rsid w:val="002F5C6F"/>
    <w:rsid w:val="00307A24"/>
    <w:rsid w:val="00326C5B"/>
    <w:rsid w:val="00337631"/>
    <w:rsid w:val="003415D3"/>
    <w:rsid w:val="0034767D"/>
    <w:rsid w:val="00352B0F"/>
    <w:rsid w:val="00355FA8"/>
    <w:rsid w:val="00371297"/>
    <w:rsid w:val="003754FD"/>
    <w:rsid w:val="00377D94"/>
    <w:rsid w:val="003A2ECA"/>
    <w:rsid w:val="003B24F2"/>
    <w:rsid w:val="003B6CEA"/>
    <w:rsid w:val="003B743E"/>
    <w:rsid w:val="003C5F2B"/>
    <w:rsid w:val="003D0BFE"/>
    <w:rsid w:val="003D3C58"/>
    <w:rsid w:val="003D5700"/>
    <w:rsid w:val="004116CD"/>
    <w:rsid w:val="00424306"/>
    <w:rsid w:val="00424CA9"/>
    <w:rsid w:val="00427C29"/>
    <w:rsid w:val="004341DE"/>
    <w:rsid w:val="00436AA8"/>
    <w:rsid w:val="00436BD5"/>
    <w:rsid w:val="0044291A"/>
    <w:rsid w:val="00444F18"/>
    <w:rsid w:val="00451B00"/>
    <w:rsid w:val="00453596"/>
    <w:rsid w:val="00461ADE"/>
    <w:rsid w:val="0048364F"/>
    <w:rsid w:val="004928EA"/>
    <w:rsid w:val="00496F97"/>
    <w:rsid w:val="004A1026"/>
    <w:rsid w:val="004B66E6"/>
    <w:rsid w:val="004C22E1"/>
    <w:rsid w:val="004C5166"/>
    <w:rsid w:val="004C52B0"/>
    <w:rsid w:val="004F1FAC"/>
    <w:rsid w:val="0050567F"/>
    <w:rsid w:val="00507B56"/>
    <w:rsid w:val="00516B8D"/>
    <w:rsid w:val="00537FBC"/>
    <w:rsid w:val="005414C8"/>
    <w:rsid w:val="00543469"/>
    <w:rsid w:val="00545C35"/>
    <w:rsid w:val="005505C9"/>
    <w:rsid w:val="005512A0"/>
    <w:rsid w:val="00564D7B"/>
    <w:rsid w:val="0056538E"/>
    <w:rsid w:val="005802D7"/>
    <w:rsid w:val="00584811"/>
    <w:rsid w:val="00593AA6"/>
    <w:rsid w:val="00594161"/>
    <w:rsid w:val="00594749"/>
    <w:rsid w:val="005958D5"/>
    <w:rsid w:val="0059708B"/>
    <w:rsid w:val="005B4067"/>
    <w:rsid w:val="005C3F41"/>
    <w:rsid w:val="00600219"/>
    <w:rsid w:val="00601C7C"/>
    <w:rsid w:val="00610230"/>
    <w:rsid w:val="00612FC7"/>
    <w:rsid w:val="006156DF"/>
    <w:rsid w:val="00633AB9"/>
    <w:rsid w:val="00641DE5"/>
    <w:rsid w:val="00642B89"/>
    <w:rsid w:val="00644699"/>
    <w:rsid w:val="00652E34"/>
    <w:rsid w:val="00656F0C"/>
    <w:rsid w:val="00677CC2"/>
    <w:rsid w:val="00677FED"/>
    <w:rsid w:val="006816F1"/>
    <w:rsid w:val="00685F42"/>
    <w:rsid w:val="0069207B"/>
    <w:rsid w:val="00693662"/>
    <w:rsid w:val="006958D4"/>
    <w:rsid w:val="006A6731"/>
    <w:rsid w:val="006B5F90"/>
    <w:rsid w:val="006C16DA"/>
    <w:rsid w:val="006C6F77"/>
    <w:rsid w:val="006C7F8C"/>
    <w:rsid w:val="006D4F01"/>
    <w:rsid w:val="006D676C"/>
    <w:rsid w:val="006E303A"/>
    <w:rsid w:val="00700B2C"/>
    <w:rsid w:val="00713084"/>
    <w:rsid w:val="00714EAD"/>
    <w:rsid w:val="00731E00"/>
    <w:rsid w:val="007440B7"/>
    <w:rsid w:val="00747EE4"/>
    <w:rsid w:val="007543E8"/>
    <w:rsid w:val="007634AD"/>
    <w:rsid w:val="007715C9"/>
    <w:rsid w:val="00773B48"/>
    <w:rsid w:val="00774EDD"/>
    <w:rsid w:val="007757EC"/>
    <w:rsid w:val="00783E61"/>
    <w:rsid w:val="007967FF"/>
    <w:rsid w:val="007A6D43"/>
    <w:rsid w:val="007B4FFF"/>
    <w:rsid w:val="007B66DF"/>
    <w:rsid w:val="007B73D6"/>
    <w:rsid w:val="007E7D4A"/>
    <w:rsid w:val="007F5ED3"/>
    <w:rsid w:val="008006CC"/>
    <w:rsid w:val="00822666"/>
    <w:rsid w:val="008271CB"/>
    <w:rsid w:val="00831839"/>
    <w:rsid w:val="00835F21"/>
    <w:rsid w:val="00846723"/>
    <w:rsid w:val="00856A31"/>
    <w:rsid w:val="008734D5"/>
    <w:rsid w:val="008754D0"/>
    <w:rsid w:val="00877D48"/>
    <w:rsid w:val="00880F38"/>
    <w:rsid w:val="008936AA"/>
    <w:rsid w:val="00893958"/>
    <w:rsid w:val="008A5091"/>
    <w:rsid w:val="008B6B47"/>
    <w:rsid w:val="008C1C0E"/>
    <w:rsid w:val="008C5E88"/>
    <w:rsid w:val="008D0EE0"/>
    <w:rsid w:val="008D3DA7"/>
    <w:rsid w:val="008D4217"/>
    <w:rsid w:val="008F4F1C"/>
    <w:rsid w:val="00901210"/>
    <w:rsid w:val="00920507"/>
    <w:rsid w:val="00925A49"/>
    <w:rsid w:val="00932377"/>
    <w:rsid w:val="00937675"/>
    <w:rsid w:val="0096347F"/>
    <w:rsid w:val="00981983"/>
    <w:rsid w:val="009837E6"/>
    <w:rsid w:val="009A1794"/>
    <w:rsid w:val="009E3B27"/>
    <w:rsid w:val="009E73AF"/>
    <w:rsid w:val="009F681C"/>
    <w:rsid w:val="00A21AA4"/>
    <w:rsid w:val="00A231E2"/>
    <w:rsid w:val="00A64912"/>
    <w:rsid w:val="00A70A74"/>
    <w:rsid w:val="00A7706B"/>
    <w:rsid w:val="00A8057B"/>
    <w:rsid w:val="00A96E4C"/>
    <w:rsid w:val="00AA19F1"/>
    <w:rsid w:val="00AA608C"/>
    <w:rsid w:val="00AB4611"/>
    <w:rsid w:val="00AB4C90"/>
    <w:rsid w:val="00AD037A"/>
    <w:rsid w:val="00AD5641"/>
    <w:rsid w:val="00AE1088"/>
    <w:rsid w:val="00AE2C0C"/>
    <w:rsid w:val="00B024B4"/>
    <w:rsid w:val="00B032D8"/>
    <w:rsid w:val="00B05AAB"/>
    <w:rsid w:val="00B27024"/>
    <w:rsid w:val="00B33B3C"/>
    <w:rsid w:val="00B464B0"/>
    <w:rsid w:val="00B50999"/>
    <w:rsid w:val="00B530C1"/>
    <w:rsid w:val="00B533A6"/>
    <w:rsid w:val="00B71A57"/>
    <w:rsid w:val="00B74BED"/>
    <w:rsid w:val="00BA5026"/>
    <w:rsid w:val="00BB40BF"/>
    <w:rsid w:val="00BB7BDA"/>
    <w:rsid w:val="00BC112D"/>
    <w:rsid w:val="00BE719A"/>
    <w:rsid w:val="00BE720A"/>
    <w:rsid w:val="00BF4944"/>
    <w:rsid w:val="00C067E5"/>
    <w:rsid w:val="00C164CA"/>
    <w:rsid w:val="00C22E07"/>
    <w:rsid w:val="00C22E64"/>
    <w:rsid w:val="00C42BF8"/>
    <w:rsid w:val="00C43D68"/>
    <w:rsid w:val="00C460AE"/>
    <w:rsid w:val="00C50043"/>
    <w:rsid w:val="00C52CEA"/>
    <w:rsid w:val="00C52F05"/>
    <w:rsid w:val="00C7401E"/>
    <w:rsid w:val="00C7573B"/>
    <w:rsid w:val="00C76CF3"/>
    <w:rsid w:val="00C83338"/>
    <w:rsid w:val="00CC4DC1"/>
    <w:rsid w:val="00CD179E"/>
    <w:rsid w:val="00CD3A7E"/>
    <w:rsid w:val="00CD70E6"/>
    <w:rsid w:val="00CE4292"/>
    <w:rsid w:val="00CE5A2C"/>
    <w:rsid w:val="00CF0BB2"/>
    <w:rsid w:val="00D0644B"/>
    <w:rsid w:val="00D13441"/>
    <w:rsid w:val="00D139BB"/>
    <w:rsid w:val="00D16F2A"/>
    <w:rsid w:val="00D20A9B"/>
    <w:rsid w:val="00D243A3"/>
    <w:rsid w:val="00D47BA6"/>
    <w:rsid w:val="00D51183"/>
    <w:rsid w:val="00D52EFE"/>
    <w:rsid w:val="00D63EF6"/>
    <w:rsid w:val="00D642CB"/>
    <w:rsid w:val="00D70DFB"/>
    <w:rsid w:val="00D71CB9"/>
    <w:rsid w:val="00D73029"/>
    <w:rsid w:val="00D766DF"/>
    <w:rsid w:val="00DA03C0"/>
    <w:rsid w:val="00DB02B0"/>
    <w:rsid w:val="00DC327D"/>
    <w:rsid w:val="00DC41A5"/>
    <w:rsid w:val="00DC6E36"/>
    <w:rsid w:val="00DD6598"/>
    <w:rsid w:val="00DE2CF7"/>
    <w:rsid w:val="00E01F40"/>
    <w:rsid w:val="00E05704"/>
    <w:rsid w:val="00E357D6"/>
    <w:rsid w:val="00E40CDA"/>
    <w:rsid w:val="00E54292"/>
    <w:rsid w:val="00E55300"/>
    <w:rsid w:val="00E62EA4"/>
    <w:rsid w:val="00E74DC7"/>
    <w:rsid w:val="00E8507F"/>
    <w:rsid w:val="00E861FA"/>
    <w:rsid w:val="00E87455"/>
    <w:rsid w:val="00E87699"/>
    <w:rsid w:val="00E91650"/>
    <w:rsid w:val="00E93C57"/>
    <w:rsid w:val="00EB5099"/>
    <w:rsid w:val="00EB5EF2"/>
    <w:rsid w:val="00ED2353"/>
    <w:rsid w:val="00EF2E3A"/>
    <w:rsid w:val="00EF4C58"/>
    <w:rsid w:val="00F047E2"/>
    <w:rsid w:val="00F078DC"/>
    <w:rsid w:val="00F13E86"/>
    <w:rsid w:val="00F37DA4"/>
    <w:rsid w:val="00F41B7D"/>
    <w:rsid w:val="00F42F87"/>
    <w:rsid w:val="00F55204"/>
    <w:rsid w:val="00F556AF"/>
    <w:rsid w:val="00F67271"/>
    <w:rsid w:val="00F677A9"/>
    <w:rsid w:val="00F770D8"/>
    <w:rsid w:val="00F831DF"/>
    <w:rsid w:val="00F842C5"/>
    <w:rsid w:val="00F84CF5"/>
    <w:rsid w:val="00F90192"/>
    <w:rsid w:val="00FA420B"/>
    <w:rsid w:val="00FB4033"/>
    <w:rsid w:val="00FC6776"/>
    <w:rsid w:val="00FD1E13"/>
    <w:rsid w:val="00FD42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638D"/>
    <w:pPr>
      <w:spacing w:line="260" w:lineRule="atLeast"/>
    </w:pPr>
    <w:rPr>
      <w:sz w:val="22"/>
    </w:rPr>
  </w:style>
  <w:style w:type="paragraph" w:styleId="Heading1">
    <w:name w:val="heading 1"/>
    <w:basedOn w:val="Normal"/>
    <w:next w:val="Normal"/>
    <w:link w:val="Heading1Char"/>
    <w:uiPriority w:val="9"/>
    <w:qFormat/>
    <w:rsid w:val="001646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46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461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46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461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46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461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461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461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0638D"/>
  </w:style>
  <w:style w:type="paragraph" w:customStyle="1" w:styleId="OPCParaBase">
    <w:name w:val="OPCParaBase"/>
    <w:link w:val="OPCParaBaseChar"/>
    <w:qFormat/>
    <w:rsid w:val="0010638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0638D"/>
    <w:pPr>
      <w:spacing w:line="240" w:lineRule="auto"/>
    </w:pPr>
    <w:rPr>
      <w:b/>
      <w:sz w:val="40"/>
    </w:rPr>
  </w:style>
  <w:style w:type="paragraph" w:customStyle="1" w:styleId="ActHead1">
    <w:name w:val="ActHead 1"/>
    <w:aliases w:val="c"/>
    <w:basedOn w:val="OPCParaBase"/>
    <w:next w:val="Normal"/>
    <w:qFormat/>
    <w:rsid w:val="001063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63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63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63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063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63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63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63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638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0638D"/>
  </w:style>
  <w:style w:type="paragraph" w:customStyle="1" w:styleId="Blocks">
    <w:name w:val="Blocks"/>
    <w:aliases w:val="bb"/>
    <w:basedOn w:val="OPCParaBase"/>
    <w:qFormat/>
    <w:rsid w:val="0010638D"/>
    <w:pPr>
      <w:spacing w:line="240" w:lineRule="auto"/>
    </w:pPr>
    <w:rPr>
      <w:sz w:val="24"/>
    </w:rPr>
  </w:style>
  <w:style w:type="paragraph" w:customStyle="1" w:styleId="BoxText">
    <w:name w:val="BoxText"/>
    <w:aliases w:val="bt"/>
    <w:basedOn w:val="OPCParaBase"/>
    <w:qFormat/>
    <w:rsid w:val="001063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638D"/>
    <w:rPr>
      <w:b/>
    </w:rPr>
  </w:style>
  <w:style w:type="paragraph" w:customStyle="1" w:styleId="BoxHeadItalic">
    <w:name w:val="BoxHeadItalic"/>
    <w:aliases w:val="bhi"/>
    <w:basedOn w:val="BoxText"/>
    <w:next w:val="BoxStep"/>
    <w:qFormat/>
    <w:rsid w:val="0010638D"/>
    <w:rPr>
      <w:i/>
    </w:rPr>
  </w:style>
  <w:style w:type="paragraph" w:customStyle="1" w:styleId="BoxList">
    <w:name w:val="BoxList"/>
    <w:aliases w:val="bl"/>
    <w:basedOn w:val="BoxText"/>
    <w:qFormat/>
    <w:rsid w:val="0010638D"/>
    <w:pPr>
      <w:ind w:left="1559" w:hanging="425"/>
    </w:pPr>
  </w:style>
  <w:style w:type="paragraph" w:customStyle="1" w:styleId="BoxNote">
    <w:name w:val="BoxNote"/>
    <w:aliases w:val="bn"/>
    <w:basedOn w:val="BoxText"/>
    <w:qFormat/>
    <w:rsid w:val="0010638D"/>
    <w:pPr>
      <w:tabs>
        <w:tab w:val="left" w:pos="1985"/>
      </w:tabs>
      <w:spacing w:before="122" w:line="198" w:lineRule="exact"/>
      <w:ind w:left="2948" w:hanging="1814"/>
    </w:pPr>
    <w:rPr>
      <w:sz w:val="18"/>
    </w:rPr>
  </w:style>
  <w:style w:type="paragraph" w:customStyle="1" w:styleId="BoxPara">
    <w:name w:val="BoxPara"/>
    <w:aliases w:val="bp"/>
    <w:basedOn w:val="BoxText"/>
    <w:qFormat/>
    <w:rsid w:val="0010638D"/>
    <w:pPr>
      <w:tabs>
        <w:tab w:val="right" w:pos="2268"/>
      </w:tabs>
      <w:ind w:left="2552" w:hanging="1418"/>
    </w:pPr>
  </w:style>
  <w:style w:type="paragraph" w:customStyle="1" w:styleId="BoxStep">
    <w:name w:val="BoxStep"/>
    <w:aliases w:val="bs"/>
    <w:basedOn w:val="BoxText"/>
    <w:qFormat/>
    <w:rsid w:val="0010638D"/>
    <w:pPr>
      <w:ind w:left="1985" w:hanging="851"/>
    </w:pPr>
  </w:style>
  <w:style w:type="character" w:customStyle="1" w:styleId="CharAmPartNo">
    <w:name w:val="CharAmPartNo"/>
    <w:basedOn w:val="OPCCharBase"/>
    <w:qFormat/>
    <w:rsid w:val="0010638D"/>
  </w:style>
  <w:style w:type="character" w:customStyle="1" w:styleId="CharAmPartText">
    <w:name w:val="CharAmPartText"/>
    <w:basedOn w:val="OPCCharBase"/>
    <w:qFormat/>
    <w:rsid w:val="0010638D"/>
  </w:style>
  <w:style w:type="character" w:customStyle="1" w:styleId="CharAmSchNo">
    <w:name w:val="CharAmSchNo"/>
    <w:basedOn w:val="OPCCharBase"/>
    <w:qFormat/>
    <w:rsid w:val="0010638D"/>
  </w:style>
  <w:style w:type="character" w:customStyle="1" w:styleId="CharAmSchText">
    <w:name w:val="CharAmSchText"/>
    <w:basedOn w:val="OPCCharBase"/>
    <w:qFormat/>
    <w:rsid w:val="0010638D"/>
  </w:style>
  <w:style w:type="character" w:customStyle="1" w:styleId="CharBoldItalic">
    <w:name w:val="CharBoldItalic"/>
    <w:basedOn w:val="OPCCharBase"/>
    <w:uiPriority w:val="1"/>
    <w:qFormat/>
    <w:rsid w:val="0010638D"/>
    <w:rPr>
      <w:b/>
      <w:i/>
    </w:rPr>
  </w:style>
  <w:style w:type="character" w:customStyle="1" w:styleId="CharChapNo">
    <w:name w:val="CharChapNo"/>
    <w:basedOn w:val="OPCCharBase"/>
    <w:uiPriority w:val="1"/>
    <w:qFormat/>
    <w:rsid w:val="0010638D"/>
  </w:style>
  <w:style w:type="character" w:customStyle="1" w:styleId="CharChapText">
    <w:name w:val="CharChapText"/>
    <w:basedOn w:val="OPCCharBase"/>
    <w:uiPriority w:val="1"/>
    <w:qFormat/>
    <w:rsid w:val="0010638D"/>
  </w:style>
  <w:style w:type="character" w:customStyle="1" w:styleId="CharDivNo">
    <w:name w:val="CharDivNo"/>
    <w:basedOn w:val="OPCCharBase"/>
    <w:uiPriority w:val="1"/>
    <w:qFormat/>
    <w:rsid w:val="0010638D"/>
  </w:style>
  <w:style w:type="character" w:customStyle="1" w:styleId="CharDivText">
    <w:name w:val="CharDivText"/>
    <w:basedOn w:val="OPCCharBase"/>
    <w:uiPriority w:val="1"/>
    <w:qFormat/>
    <w:rsid w:val="0010638D"/>
  </w:style>
  <w:style w:type="character" w:customStyle="1" w:styleId="CharItalic">
    <w:name w:val="CharItalic"/>
    <w:basedOn w:val="OPCCharBase"/>
    <w:uiPriority w:val="1"/>
    <w:qFormat/>
    <w:rsid w:val="0010638D"/>
    <w:rPr>
      <w:i/>
    </w:rPr>
  </w:style>
  <w:style w:type="character" w:customStyle="1" w:styleId="CharPartNo">
    <w:name w:val="CharPartNo"/>
    <w:basedOn w:val="OPCCharBase"/>
    <w:uiPriority w:val="1"/>
    <w:qFormat/>
    <w:rsid w:val="0010638D"/>
  </w:style>
  <w:style w:type="character" w:customStyle="1" w:styleId="CharPartText">
    <w:name w:val="CharPartText"/>
    <w:basedOn w:val="OPCCharBase"/>
    <w:uiPriority w:val="1"/>
    <w:qFormat/>
    <w:rsid w:val="0010638D"/>
  </w:style>
  <w:style w:type="character" w:customStyle="1" w:styleId="CharSectno">
    <w:name w:val="CharSectno"/>
    <w:basedOn w:val="OPCCharBase"/>
    <w:qFormat/>
    <w:rsid w:val="0010638D"/>
  </w:style>
  <w:style w:type="character" w:customStyle="1" w:styleId="CharSubdNo">
    <w:name w:val="CharSubdNo"/>
    <w:basedOn w:val="OPCCharBase"/>
    <w:uiPriority w:val="1"/>
    <w:qFormat/>
    <w:rsid w:val="0010638D"/>
  </w:style>
  <w:style w:type="character" w:customStyle="1" w:styleId="CharSubdText">
    <w:name w:val="CharSubdText"/>
    <w:basedOn w:val="OPCCharBase"/>
    <w:uiPriority w:val="1"/>
    <w:qFormat/>
    <w:rsid w:val="0010638D"/>
  </w:style>
  <w:style w:type="paragraph" w:customStyle="1" w:styleId="CTA--">
    <w:name w:val="CTA --"/>
    <w:basedOn w:val="OPCParaBase"/>
    <w:next w:val="Normal"/>
    <w:rsid w:val="0010638D"/>
    <w:pPr>
      <w:spacing w:before="60" w:line="240" w:lineRule="atLeast"/>
      <w:ind w:left="142" w:hanging="142"/>
    </w:pPr>
    <w:rPr>
      <w:sz w:val="20"/>
    </w:rPr>
  </w:style>
  <w:style w:type="paragraph" w:customStyle="1" w:styleId="CTA-">
    <w:name w:val="CTA -"/>
    <w:basedOn w:val="OPCParaBase"/>
    <w:rsid w:val="0010638D"/>
    <w:pPr>
      <w:spacing w:before="60" w:line="240" w:lineRule="atLeast"/>
      <w:ind w:left="85" w:hanging="85"/>
    </w:pPr>
    <w:rPr>
      <w:sz w:val="20"/>
    </w:rPr>
  </w:style>
  <w:style w:type="paragraph" w:customStyle="1" w:styleId="CTA---">
    <w:name w:val="CTA ---"/>
    <w:basedOn w:val="OPCParaBase"/>
    <w:next w:val="Normal"/>
    <w:rsid w:val="0010638D"/>
    <w:pPr>
      <w:spacing w:before="60" w:line="240" w:lineRule="atLeast"/>
      <w:ind w:left="198" w:hanging="198"/>
    </w:pPr>
    <w:rPr>
      <w:sz w:val="20"/>
    </w:rPr>
  </w:style>
  <w:style w:type="paragraph" w:customStyle="1" w:styleId="CTA----">
    <w:name w:val="CTA ----"/>
    <w:basedOn w:val="OPCParaBase"/>
    <w:next w:val="Normal"/>
    <w:rsid w:val="0010638D"/>
    <w:pPr>
      <w:spacing w:before="60" w:line="240" w:lineRule="atLeast"/>
      <w:ind w:left="255" w:hanging="255"/>
    </w:pPr>
    <w:rPr>
      <w:sz w:val="20"/>
    </w:rPr>
  </w:style>
  <w:style w:type="paragraph" w:customStyle="1" w:styleId="CTA1a">
    <w:name w:val="CTA 1(a)"/>
    <w:basedOn w:val="OPCParaBase"/>
    <w:rsid w:val="0010638D"/>
    <w:pPr>
      <w:tabs>
        <w:tab w:val="right" w:pos="414"/>
      </w:tabs>
      <w:spacing w:before="40" w:line="240" w:lineRule="atLeast"/>
      <w:ind w:left="675" w:hanging="675"/>
    </w:pPr>
    <w:rPr>
      <w:sz w:val="20"/>
    </w:rPr>
  </w:style>
  <w:style w:type="paragraph" w:customStyle="1" w:styleId="CTA1ai">
    <w:name w:val="CTA 1(a)(i)"/>
    <w:basedOn w:val="OPCParaBase"/>
    <w:rsid w:val="0010638D"/>
    <w:pPr>
      <w:tabs>
        <w:tab w:val="right" w:pos="1004"/>
      </w:tabs>
      <w:spacing w:before="40" w:line="240" w:lineRule="atLeast"/>
      <w:ind w:left="1253" w:hanging="1253"/>
    </w:pPr>
    <w:rPr>
      <w:sz w:val="20"/>
    </w:rPr>
  </w:style>
  <w:style w:type="paragraph" w:customStyle="1" w:styleId="CTA2a">
    <w:name w:val="CTA 2(a)"/>
    <w:basedOn w:val="OPCParaBase"/>
    <w:rsid w:val="0010638D"/>
    <w:pPr>
      <w:tabs>
        <w:tab w:val="right" w:pos="482"/>
      </w:tabs>
      <w:spacing w:before="40" w:line="240" w:lineRule="atLeast"/>
      <w:ind w:left="748" w:hanging="748"/>
    </w:pPr>
    <w:rPr>
      <w:sz w:val="20"/>
    </w:rPr>
  </w:style>
  <w:style w:type="paragraph" w:customStyle="1" w:styleId="CTA2ai">
    <w:name w:val="CTA 2(a)(i)"/>
    <w:basedOn w:val="OPCParaBase"/>
    <w:rsid w:val="0010638D"/>
    <w:pPr>
      <w:tabs>
        <w:tab w:val="right" w:pos="1089"/>
      </w:tabs>
      <w:spacing w:before="40" w:line="240" w:lineRule="atLeast"/>
      <w:ind w:left="1327" w:hanging="1327"/>
    </w:pPr>
    <w:rPr>
      <w:sz w:val="20"/>
    </w:rPr>
  </w:style>
  <w:style w:type="paragraph" w:customStyle="1" w:styleId="CTA3a">
    <w:name w:val="CTA 3(a)"/>
    <w:basedOn w:val="OPCParaBase"/>
    <w:rsid w:val="0010638D"/>
    <w:pPr>
      <w:tabs>
        <w:tab w:val="right" w:pos="556"/>
      </w:tabs>
      <w:spacing w:before="40" w:line="240" w:lineRule="atLeast"/>
      <w:ind w:left="805" w:hanging="805"/>
    </w:pPr>
    <w:rPr>
      <w:sz w:val="20"/>
    </w:rPr>
  </w:style>
  <w:style w:type="paragraph" w:customStyle="1" w:styleId="CTA3ai">
    <w:name w:val="CTA 3(a)(i)"/>
    <w:basedOn w:val="OPCParaBase"/>
    <w:rsid w:val="0010638D"/>
    <w:pPr>
      <w:tabs>
        <w:tab w:val="right" w:pos="1140"/>
      </w:tabs>
      <w:spacing w:before="40" w:line="240" w:lineRule="atLeast"/>
      <w:ind w:left="1361" w:hanging="1361"/>
    </w:pPr>
    <w:rPr>
      <w:sz w:val="20"/>
    </w:rPr>
  </w:style>
  <w:style w:type="paragraph" w:customStyle="1" w:styleId="CTA4a">
    <w:name w:val="CTA 4(a)"/>
    <w:basedOn w:val="OPCParaBase"/>
    <w:rsid w:val="0010638D"/>
    <w:pPr>
      <w:tabs>
        <w:tab w:val="right" w:pos="624"/>
      </w:tabs>
      <w:spacing w:before="40" w:line="240" w:lineRule="atLeast"/>
      <w:ind w:left="873" w:hanging="873"/>
    </w:pPr>
    <w:rPr>
      <w:sz w:val="20"/>
    </w:rPr>
  </w:style>
  <w:style w:type="paragraph" w:customStyle="1" w:styleId="CTA4ai">
    <w:name w:val="CTA 4(a)(i)"/>
    <w:basedOn w:val="OPCParaBase"/>
    <w:rsid w:val="0010638D"/>
    <w:pPr>
      <w:tabs>
        <w:tab w:val="right" w:pos="1213"/>
      </w:tabs>
      <w:spacing w:before="40" w:line="240" w:lineRule="atLeast"/>
      <w:ind w:left="1452" w:hanging="1452"/>
    </w:pPr>
    <w:rPr>
      <w:sz w:val="20"/>
    </w:rPr>
  </w:style>
  <w:style w:type="paragraph" w:customStyle="1" w:styleId="CTACAPS">
    <w:name w:val="CTA CAPS"/>
    <w:basedOn w:val="OPCParaBase"/>
    <w:rsid w:val="0010638D"/>
    <w:pPr>
      <w:spacing w:before="60" w:line="240" w:lineRule="atLeast"/>
    </w:pPr>
    <w:rPr>
      <w:sz w:val="20"/>
    </w:rPr>
  </w:style>
  <w:style w:type="paragraph" w:customStyle="1" w:styleId="CTAright">
    <w:name w:val="CTA right"/>
    <w:basedOn w:val="OPCParaBase"/>
    <w:rsid w:val="0010638D"/>
    <w:pPr>
      <w:spacing w:before="60" w:line="240" w:lineRule="auto"/>
      <w:jc w:val="right"/>
    </w:pPr>
    <w:rPr>
      <w:sz w:val="20"/>
    </w:rPr>
  </w:style>
  <w:style w:type="paragraph" w:customStyle="1" w:styleId="subsection">
    <w:name w:val="subsection"/>
    <w:aliases w:val="ss"/>
    <w:basedOn w:val="OPCParaBase"/>
    <w:rsid w:val="0010638D"/>
    <w:pPr>
      <w:tabs>
        <w:tab w:val="right" w:pos="1021"/>
      </w:tabs>
      <w:spacing w:before="180" w:line="240" w:lineRule="auto"/>
      <w:ind w:left="1134" w:hanging="1134"/>
    </w:pPr>
  </w:style>
  <w:style w:type="paragraph" w:customStyle="1" w:styleId="Definition">
    <w:name w:val="Definition"/>
    <w:aliases w:val="dd"/>
    <w:basedOn w:val="OPCParaBase"/>
    <w:rsid w:val="0010638D"/>
    <w:pPr>
      <w:spacing w:before="180" w:line="240" w:lineRule="auto"/>
      <w:ind w:left="1134"/>
    </w:pPr>
  </w:style>
  <w:style w:type="paragraph" w:customStyle="1" w:styleId="ETAsubitem">
    <w:name w:val="ETA(subitem)"/>
    <w:basedOn w:val="OPCParaBase"/>
    <w:rsid w:val="0010638D"/>
    <w:pPr>
      <w:tabs>
        <w:tab w:val="right" w:pos="340"/>
      </w:tabs>
      <w:spacing w:before="60" w:line="240" w:lineRule="auto"/>
      <w:ind w:left="454" w:hanging="454"/>
    </w:pPr>
    <w:rPr>
      <w:sz w:val="20"/>
    </w:rPr>
  </w:style>
  <w:style w:type="paragraph" w:customStyle="1" w:styleId="ETApara">
    <w:name w:val="ETA(para)"/>
    <w:basedOn w:val="OPCParaBase"/>
    <w:rsid w:val="0010638D"/>
    <w:pPr>
      <w:tabs>
        <w:tab w:val="right" w:pos="754"/>
      </w:tabs>
      <w:spacing w:before="60" w:line="240" w:lineRule="auto"/>
      <w:ind w:left="828" w:hanging="828"/>
    </w:pPr>
    <w:rPr>
      <w:sz w:val="20"/>
    </w:rPr>
  </w:style>
  <w:style w:type="paragraph" w:customStyle="1" w:styleId="ETAsubpara">
    <w:name w:val="ETA(subpara)"/>
    <w:basedOn w:val="OPCParaBase"/>
    <w:rsid w:val="0010638D"/>
    <w:pPr>
      <w:tabs>
        <w:tab w:val="right" w:pos="1083"/>
      </w:tabs>
      <w:spacing w:before="60" w:line="240" w:lineRule="auto"/>
      <w:ind w:left="1191" w:hanging="1191"/>
    </w:pPr>
    <w:rPr>
      <w:sz w:val="20"/>
    </w:rPr>
  </w:style>
  <w:style w:type="paragraph" w:customStyle="1" w:styleId="ETAsub-subpara">
    <w:name w:val="ETA(sub-subpara)"/>
    <w:basedOn w:val="OPCParaBase"/>
    <w:rsid w:val="0010638D"/>
    <w:pPr>
      <w:tabs>
        <w:tab w:val="right" w:pos="1412"/>
      </w:tabs>
      <w:spacing w:before="60" w:line="240" w:lineRule="auto"/>
      <w:ind w:left="1525" w:hanging="1525"/>
    </w:pPr>
    <w:rPr>
      <w:sz w:val="20"/>
    </w:rPr>
  </w:style>
  <w:style w:type="paragraph" w:customStyle="1" w:styleId="Formula">
    <w:name w:val="Formula"/>
    <w:basedOn w:val="OPCParaBase"/>
    <w:rsid w:val="0010638D"/>
    <w:pPr>
      <w:spacing w:line="240" w:lineRule="auto"/>
      <w:ind w:left="1134"/>
    </w:pPr>
    <w:rPr>
      <w:sz w:val="20"/>
    </w:rPr>
  </w:style>
  <w:style w:type="paragraph" w:styleId="Header">
    <w:name w:val="header"/>
    <w:basedOn w:val="OPCParaBase"/>
    <w:link w:val="HeaderChar"/>
    <w:unhideWhenUsed/>
    <w:rsid w:val="001063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638D"/>
    <w:rPr>
      <w:rFonts w:eastAsia="Times New Roman" w:cs="Times New Roman"/>
      <w:sz w:val="16"/>
      <w:lang w:eastAsia="en-AU"/>
    </w:rPr>
  </w:style>
  <w:style w:type="paragraph" w:customStyle="1" w:styleId="House">
    <w:name w:val="House"/>
    <w:basedOn w:val="OPCParaBase"/>
    <w:rsid w:val="0010638D"/>
    <w:pPr>
      <w:spacing w:line="240" w:lineRule="auto"/>
    </w:pPr>
    <w:rPr>
      <w:sz w:val="28"/>
    </w:rPr>
  </w:style>
  <w:style w:type="paragraph" w:customStyle="1" w:styleId="Item">
    <w:name w:val="Item"/>
    <w:aliases w:val="i"/>
    <w:basedOn w:val="OPCParaBase"/>
    <w:next w:val="ItemHead"/>
    <w:rsid w:val="0010638D"/>
    <w:pPr>
      <w:keepLines/>
      <w:spacing w:before="80" w:line="240" w:lineRule="auto"/>
      <w:ind w:left="709"/>
    </w:pPr>
  </w:style>
  <w:style w:type="paragraph" w:customStyle="1" w:styleId="ItemHead">
    <w:name w:val="ItemHead"/>
    <w:aliases w:val="ih"/>
    <w:basedOn w:val="OPCParaBase"/>
    <w:next w:val="Item"/>
    <w:rsid w:val="001063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638D"/>
    <w:pPr>
      <w:spacing w:line="240" w:lineRule="auto"/>
    </w:pPr>
    <w:rPr>
      <w:b/>
      <w:sz w:val="32"/>
    </w:rPr>
  </w:style>
  <w:style w:type="paragraph" w:customStyle="1" w:styleId="notedraft">
    <w:name w:val="note(draft)"/>
    <w:aliases w:val="nd"/>
    <w:basedOn w:val="OPCParaBase"/>
    <w:rsid w:val="0010638D"/>
    <w:pPr>
      <w:spacing w:before="240" w:line="240" w:lineRule="auto"/>
      <w:ind w:left="284" w:hanging="284"/>
    </w:pPr>
    <w:rPr>
      <w:i/>
      <w:sz w:val="24"/>
    </w:rPr>
  </w:style>
  <w:style w:type="paragraph" w:customStyle="1" w:styleId="notemargin">
    <w:name w:val="note(margin)"/>
    <w:aliases w:val="nm"/>
    <w:basedOn w:val="OPCParaBase"/>
    <w:rsid w:val="0010638D"/>
    <w:pPr>
      <w:tabs>
        <w:tab w:val="left" w:pos="709"/>
      </w:tabs>
      <w:spacing w:before="122" w:line="198" w:lineRule="exact"/>
      <w:ind w:left="709" w:hanging="709"/>
    </w:pPr>
    <w:rPr>
      <w:sz w:val="18"/>
    </w:rPr>
  </w:style>
  <w:style w:type="paragraph" w:customStyle="1" w:styleId="noteToPara">
    <w:name w:val="noteToPara"/>
    <w:aliases w:val="ntp"/>
    <w:basedOn w:val="OPCParaBase"/>
    <w:rsid w:val="0010638D"/>
    <w:pPr>
      <w:spacing w:before="122" w:line="198" w:lineRule="exact"/>
      <w:ind w:left="2353" w:hanging="709"/>
    </w:pPr>
    <w:rPr>
      <w:sz w:val="18"/>
    </w:rPr>
  </w:style>
  <w:style w:type="paragraph" w:customStyle="1" w:styleId="noteParlAmend">
    <w:name w:val="note(ParlAmend)"/>
    <w:aliases w:val="npp"/>
    <w:basedOn w:val="OPCParaBase"/>
    <w:next w:val="ParlAmend"/>
    <w:rsid w:val="0010638D"/>
    <w:pPr>
      <w:spacing w:line="240" w:lineRule="auto"/>
      <w:jc w:val="right"/>
    </w:pPr>
    <w:rPr>
      <w:rFonts w:ascii="Arial" w:hAnsi="Arial"/>
      <w:b/>
      <w:i/>
    </w:rPr>
  </w:style>
  <w:style w:type="paragraph" w:customStyle="1" w:styleId="notetext">
    <w:name w:val="note(text)"/>
    <w:aliases w:val="n"/>
    <w:basedOn w:val="OPCParaBase"/>
    <w:rsid w:val="0010638D"/>
    <w:pPr>
      <w:spacing w:before="122" w:line="198" w:lineRule="exact"/>
      <w:ind w:left="1985" w:hanging="851"/>
    </w:pPr>
    <w:rPr>
      <w:sz w:val="18"/>
    </w:rPr>
  </w:style>
  <w:style w:type="paragraph" w:customStyle="1" w:styleId="Page1">
    <w:name w:val="Page1"/>
    <w:basedOn w:val="OPCParaBase"/>
    <w:rsid w:val="0010638D"/>
    <w:pPr>
      <w:spacing w:before="400" w:line="240" w:lineRule="auto"/>
    </w:pPr>
    <w:rPr>
      <w:b/>
      <w:sz w:val="32"/>
    </w:rPr>
  </w:style>
  <w:style w:type="paragraph" w:customStyle="1" w:styleId="PageBreak">
    <w:name w:val="PageBreak"/>
    <w:aliases w:val="pb"/>
    <w:basedOn w:val="OPCParaBase"/>
    <w:rsid w:val="0010638D"/>
    <w:pPr>
      <w:spacing w:line="240" w:lineRule="auto"/>
    </w:pPr>
    <w:rPr>
      <w:sz w:val="20"/>
    </w:rPr>
  </w:style>
  <w:style w:type="paragraph" w:customStyle="1" w:styleId="paragraphsub">
    <w:name w:val="paragraph(sub)"/>
    <w:aliases w:val="aa"/>
    <w:basedOn w:val="OPCParaBase"/>
    <w:rsid w:val="0010638D"/>
    <w:pPr>
      <w:tabs>
        <w:tab w:val="right" w:pos="1985"/>
      </w:tabs>
      <w:spacing w:before="40" w:line="240" w:lineRule="auto"/>
      <w:ind w:left="2098" w:hanging="2098"/>
    </w:pPr>
  </w:style>
  <w:style w:type="paragraph" w:customStyle="1" w:styleId="paragraphsub-sub">
    <w:name w:val="paragraph(sub-sub)"/>
    <w:aliases w:val="aaa"/>
    <w:basedOn w:val="OPCParaBase"/>
    <w:rsid w:val="0010638D"/>
    <w:pPr>
      <w:tabs>
        <w:tab w:val="right" w:pos="2722"/>
      </w:tabs>
      <w:spacing w:before="40" w:line="240" w:lineRule="auto"/>
      <w:ind w:left="2835" w:hanging="2835"/>
    </w:pPr>
  </w:style>
  <w:style w:type="paragraph" w:customStyle="1" w:styleId="paragraph">
    <w:name w:val="paragraph"/>
    <w:aliases w:val="a"/>
    <w:basedOn w:val="OPCParaBase"/>
    <w:link w:val="paragraphChar"/>
    <w:rsid w:val="0010638D"/>
    <w:pPr>
      <w:tabs>
        <w:tab w:val="right" w:pos="1531"/>
      </w:tabs>
      <w:spacing w:before="40" w:line="240" w:lineRule="auto"/>
      <w:ind w:left="1644" w:hanging="1644"/>
    </w:pPr>
  </w:style>
  <w:style w:type="paragraph" w:customStyle="1" w:styleId="ParlAmend">
    <w:name w:val="ParlAmend"/>
    <w:aliases w:val="pp"/>
    <w:basedOn w:val="OPCParaBase"/>
    <w:rsid w:val="0010638D"/>
    <w:pPr>
      <w:spacing w:before="240" w:line="240" w:lineRule="atLeast"/>
      <w:ind w:hanging="567"/>
    </w:pPr>
    <w:rPr>
      <w:sz w:val="24"/>
    </w:rPr>
  </w:style>
  <w:style w:type="paragraph" w:customStyle="1" w:styleId="Penalty">
    <w:name w:val="Penalty"/>
    <w:basedOn w:val="OPCParaBase"/>
    <w:rsid w:val="0010638D"/>
    <w:pPr>
      <w:tabs>
        <w:tab w:val="left" w:pos="2977"/>
      </w:tabs>
      <w:spacing w:before="180" w:line="240" w:lineRule="auto"/>
      <w:ind w:left="1985" w:hanging="851"/>
    </w:pPr>
  </w:style>
  <w:style w:type="paragraph" w:customStyle="1" w:styleId="Portfolio">
    <w:name w:val="Portfolio"/>
    <w:basedOn w:val="OPCParaBase"/>
    <w:rsid w:val="0010638D"/>
    <w:pPr>
      <w:spacing w:line="240" w:lineRule="auto"/>
    </w:pPr>
    <w:rPr>
      <w:i/>
      <w:sz w:val="20"/>
    </w:rPr>
  </w:style>
  <w:style w:type="paragraph" w:customStyle="1" w:styleId="Preamble">
    <w:name w:val="Preamble"/>
    <w:basedOn w:val="OPCParaBase"/>
    <w:next w:val="Normal"/>
    <w:rsid w:val="001063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638D"/>
    <w:pPr>
      <w:spacing w:line="240" w:lineRule="auto"/>
    </w:pPr>
    <w:rPr>
      <w:i/>
      <w:sz w:val="20"/>
    </w:rPr>
  </w:style>
  <w:style w:type="paragraph" w:customStyle="1" w:styleId="Session">
    <w:name w:val="Session"/>
    <w:basedOn w:val="OPCParaBase"/>
    <w:rsid w:val="0010638D"/>
    <w:pPr>
      <w:spacing w:line="240" w:lineRule="auto"/>
    </w:pPr>
    <w:rPr>
      <w:sz w:val="28"/>
    </w:rPr>
  </w:style>
  <w:style w:type="paragraph" w:customStyle="1" w:styleId="Sponsor">
    <w:name w:val="Sponsor"/>
    <w:basedOn w:val="OPCParaBase"/>
    <w:rsid w:val="0010638D"/>
    <w:pPr>
      <w:spacing w:line="240" w:lineRule="auto"/>
    </w:pPr>
    <w:rPr>
      <w:i/>
    </w:rPr>
  </w:style>
  <w:style w:type="paragraph" w:customStyle="1" w:styleId="Subitem">
    <w:name w:val="Subitem"/>
    <w:aliases w:val="iss"/>
    <w:basedOn w:val="OPCParaBase"/>
    <w:rsid w:val="0010638D"/>
    <w:pPr>
      <w:spacing w:before="180" w:line="240" w:lineRule="auto"/>
      <w:ind w:left="709" w:hanging="709"/>
    </w:pPr>
  </w:style>
  <w:style w:type="paragraph" w:customStyle="1" w:styleId="SubitemHead">
    <w:name w:val="SubitemHead"/>
    <w:aliases w:val="issh"/>
    <w:basedOn w:val="OPCParaBase"/>
    <w:rsid w:val="001063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638D"/>
    <w:pPr>
      <w:spacing w:before="40" w:line="240" w:lineRule="auto"/>
      <w:ind w:left="1134"/>
    </w:pPr>
  </w:style>
  <w:style w:type="paragraph" w:customStyle="1" w:styleId="SubsectionHead">
    <w:name w:val="SubsectionHead"/>
    <w:aliases w:val="ssh"/>
    <w:basedOn w:val="OPCParaBase"/>
    <w:next w:val="subsection"/>
    <w:rsid w:val="0010638D"/>
    <w:pPr>
      <w:keepNext/>
      <w:keepLines/>
      <w:spacing w:before="240" w:line="240" w:lineRule="auto"/>
      <w:ind w:left="1134"/>
    </w:pPr>
    <w:rPr>
      <w:i/>
    </w:rPr>
  </w:style>
  <w:style w:type="paragraph" w:customStyle="1" w:styleId="Tablea">
    <w:name w:val="Table(a)"/>
    <w:aliases w:val="ta"/>
    <w:basedOn w:val="OPCParaBase"/>
    <w:rsid w:val="0010638D"/>
    <w:pPr>
      <w:spacing w:before="60" w:line="240" w:lineRule="auto"/>
      <w:ind w:left="284" w:hanging="284"/>
    </w:pPr>
    <w:rPr>
      <w:sz w:val="20"/>
    </w:rPr>
  </w:style>
  <w:style w:type="paragraph" w:customStyle="1" w:styleId="TableAA">
    <w:name w:val="Table(AA)"/>
    <w:aliases w:val="taaa"/>
    <w:basedOn w:val="OPCParaBase"/>
    <w:rsid w:val="001063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63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638D"/>
    <w:pPr>
      <w:spacing w:before="60" w:line="240" w:lineRule="atLeast"/>
    </w:pPr>
    <w:rPr>
      <w:sz w:val="20"/>
    </w:rPr>
  </w:style>
  <w:style w:type="paragraph" w:customStyle="1" w:styleId="TLPBoxTextnote">
    <w:name w:val="TLPBoxText(note"/>
    <w:aliases w:val="right)"/>
    <w:basedOn w:val="OPCParaBase"/>
    <w:rsid w:val="001063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63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638D"/>
    <w:pPr>
      <w:spacing w:before="122" w:line="198" w:lineRule="exact"/>
      <w:ind w:left="1985" w:hanging="851"/>
      <w:jc w:val="right"/>
    </w:pPr>
    <w:rPr>
      <w:sz w:val="18"/>
    </w:rPr>
  </w:style>
  <w:style w:type="paragraph" w:customStyle="1" w:styleId="TLPTableBullet">
    <w:name w:val="TLPTableBullet"/>
    <w:aliases w:val="ttb"/>
    <w:basedOn w:val="OPCParaBase"/>
    <w:rsid w:val="0010638D"/>
    <w:pPr>
      <w:spacing w:line="240" w:lineRule="exact"/>
      <w:ind w:left="284" w:hanging="284"/>
    </w:pPr>
    <w:rPr>
      <w:sz w:val="20"/>
    </w:rPr>
  </w:style>
  <w:style w:type="paragraph" w:styleId="TOC1">
    <w:name w:val="toc 1"/>
    <w:basedOn w:val="OPCParaBase"/>
    <w:next w:val="Normal"/>
    <w:uiPriority w:val="39"/>
    <w:semiHidden/>
    <w:unhideWhenUsed/>
    <w:rsid w:val="0010638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0638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0638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0638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063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063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063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063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063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638D"/>
    <w:pPr>
      <w:keepLines/>
      <w:spacing w:before="240" w:after="120" w:line="240" w:lineRule="auto"/>
      <w:ind w:left="794"/>
    </w:pPr>
    <w:rPr>
      <w:b/>
      <w:kern w:val="28"/>
      <w:sz w:val="20"/>
    </w:rPr>
  </w:style>
  <w:style w:type="paragraph" w:customStyle="1" w:styleId="TofSectsHeading">
    <w:name w:val="TofSects(Heading)"/>
    <w:basedOn w:val="OPCParaBase"/>
    <w:rsid w:val="0010638D"/>
    <w:pPr>
      <w:spacing w:before="240" w:after="120" w:line="240" w:lineRule="auto"/>
    </w:pPr>
    <w:rPr>
      <w:b/>
      <w:sz w:val="24"/>
    </w:rPr>
  </w:style>
  <w:style w:type="paragraph" w:customStyle="1" w:styleId="TofSectsSection">
    <w:name w:val="TofSects(Section)"/>
    <w:basedOn w:val="OPCParaBase"/>
    <w:rsid w:val="0010638D"/>
    <w:pPr>
      <w:keepLines/>
      <w:spacing w:before="40" w:line="240" w:lineRule="auto"/>
      <w:ind w:left="1588" w:hanging="794"/>
    </w:pPr>
    <w:rPr>
      <w:kern w:val="28"/>
      <w:sz w:val="18"/>
    </w:rPr>
  </w:style>
  <w:style w:type="paragraph" w:customStyle="1" w:styleId="TofSectsSubdiv">
    <w:name w:val="TofSects(Subdiv)"/>
    <w:basedOn w:val="OPCParaBase"/>
    <w:rsid w:val="0010638D"/>
    <w:pPr>
      <w:keepLines/>
      <w:spacing w:before="80" w:line="240" w:lineRule="auto"/>
      <w:ind w:left="1588" w:hanging="794"/>
    </w:pPr>
    <w:rPr>
      <w:kern w:val="28"/>
    </w:rPr>
  </w:style>
  <w:style w:type="paragraph" w:customStyle="1" w:styleId="WRStyle">
    <w:name w:val="WR Style"/>
    <w:aliases w:val="WR"/>
    <w:basedOn w:val="OPCParaBase"/>
    <w:rsid w:val="0010638D"/>
    <w:pPr>
      <w:spacing w:before="240" w:line="240" w:lineRule="auto"/>
      <w:ind w:left="284" w:hanging="284"/>
    </w:pPr>
    <w:rPr>
      <w:b/>
      <w:i/>
      <w:kern w:val="28"/>
      <w:sz w:val="24"/>
    </w:rPr>
  </w:style>
  <w:style w:type="paragraph" w:customStyle="1" w:styleId="notepara">
    <w:name w:val="note(para)"/>
    <w:aliases w:val="na"/>
    <w:basedOn w:val="OPCParaBase"/>
    <w:rsid w:val="0010638D"/>
    <w:pPr>
      <w:spacing w:before="40" w:line="198" w:lineRule="exact"/>
      <w:ind w:left="2354" w:hanging="369"/>
    </w:pPr>
    <w:rPr>
      <w:sz w:val="18"/>
    </w:rPr>
  </w:style>
  <w:style w:type="paragraph" w:styleId="Footer">
    <w:name w:val="footer"/>
    <w:link w:val="FooterChar"/>
    <w:rsid w:val="001063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638D"/>
    <w:rPr>
      <w:rFonts w:eastAsia="Times New Roman" w:cs="Times New Roman"/>
      <w:sz w:val="22"/>
      <w:szCs w:val="24"/>
      <w:lang w:eastAsia="en-AU"/>
    </w:rPr>
  </w:style>
  <w:style w:type="character" w:styleId="LineNumber">
    <w:name w:val="line number"/>
    <w:basedOn w:val="OPCCharBase"/>
    <w:uiPriority w:val="99"/>
    <w:semiHidden/>
    <w:unhideWhenUsed/>
    <w:rsid w:val="0010638D"/>
    <w:rPr>
      <w:sz w:val="16"/>
    </w:rPr>
  </w:style>
  <w:style w:type="table" w:customStyle="1" w:styleId="CFlag">
    <w:name w:val="CFlag"/>
    <w:basedOn w:val="TableNormal"/>
    <w:uiPriority w:val="99"/>
    <w:rsid w:val="0010638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0638D"/>
    <w:rPr>
      <w:b/>
      <w:sz w:val="28"/>
      <w:szCs w:val="28"/>
    </w:rPr>
  </w:style>
  <w:style w:type="paragraph" w:customStyle="1" w:styleId="NotesHeading2">
    <w:name w:val="NotesHeading 2"/>
    <w:basedOn w:val="OPCParaBase"/>
    <w:next w:val="Normal"/>
    <w:rsid w:val="0010638D"/>
    <w:rPr>
      <w:b/>
      <w:sz w:val="28"/>
      <w:szCs w:val="28"/>
    </w:rPr>
  </w:style>
  <w:style w:type="paragraph" w:customStyle="1" w:styleId="SignCoverPageEnd">
    <w:name w:val="SignCoverPageEnd"/>
    <w:basedOn w:val="OPCParaBase"/>
    <w:next w:val="Normal"/>
    <w:rsid w:val="001063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638D"/>
    <w:pPr>
      <w:pBdr>
        <w:top w:val="single" w:sz="4" w:space="1" w:color="auto"/>
      </w:pBdr>
      <w:spacing w:before="360"/>
      <w:ind w:right="397"/>
      <w:jc w:val="both"/>
    </w:pPr>
  </w:style>
  <w:style w:type="paragraph" w:customStyle="1" w:styleId="Paragraphsub-sub-sub">
    <w:name w:val="Paragraph(sub-sub-sub)"/>
    <w:aliases w:val="aaaa"/>
    <w:basedOn w:val="OPCParaBase"/>
    <w:rsid w:val="001063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63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63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63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638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10638D"/>
    <w:pPr>
      <w:keepNext/>
      <w:spacing w:before="120"/>
      <w:outlineLvl w:val="0"/>
    </w:pPr>
    <w:rPr>
      <w:b/>
      <w:sz w:val="28"/>
      <w:szCs w:val="28"/>
    </w:rPr>
  </w:style>
  <w:style w:type="paragraph" w:customStyle="1" w:styleId="ENotesHeading2">
    <w:name w:val="ENotesHeading 2"/>
    <w:aliases w:val="Enh2"/>
    <w:basedOn w:val="OPCParaBase"/>
    <w:next w:val="ENotesHeading3"/>
    <w:rsid w:val="0010638D"/>
    <w:pPr>
      <w:keepNext/>
      <w:spacing w:before="120" w:after="120"/>
      <w:outlineLvl w:val="6"/>
    </w:pPr>
    <w:rPr>
      <w:b/>
      <w:sz w:val="24"/>
      <w:szCs w:val="28"/>
    </w:rPr>
  </w:style>
  <w:style w:type="paragraph" w:customStyle="1" w:styleId="ENotesHeading3">
    <w:name w:val="ENotesHeading 3"/>
    <w:aliases w:val="Enh3"/>
    <w:basedOn w:val="OPCParaBase"/>
    <w:next w:val="Normal"/>
    <w:rsid w:val="0010638D"/>
    <w:pPr>
      <w:keepNext/>
      <w:spacing w:before="120" w:line="240" w:lineRule="auto"/>
      <w:outlineLvl w:val="7"/>
    </w:pPr>
    <w:rPr>
      <w:b/>
      <w:szCs w:val="24"/>
    </w:rPr>
  </w:style>
  <w:style w:type="paragraph" w:customStyle="1" w:styleId="ENotesText">
    <w:name w:val="ENotesText"/>
    <w:aliases w:val="Ent"/>
    <w:basedOn w:val="OPCParaBase"/>
    <w:next w:val="Normal"/>
    <w:rsid w:val="0010638D"/>
    <w:pPr>
      <w:spacing w:before="120"/>
    </w:pPr>
  </w:style>
  <w:style w:type="paragraph" w:customStyle="1" w:styleId="SubPartCASA">
    <w:name w:val="SubPart(CASA)"/>
    <w:aliases w:val="csp"/>
    <w:basedOn w:val="OPCParaBase"/>
    <w:next w:val="ActHead3"/>
    <w:rsid w:val="0010638D"/>
    <w:pPr>
      <w:keepNext/>
      <w:keepLines/>
      <w:spacing w:before="280"/>
      <w:outlineLvl w:val="1"/>
    </w:pPr>
    <w:rPr>
      <w:b/>
      <w:kern w:val="28"/>
      <w:sz w:val="32"/>
    </w:rPr>
  </w:style>
  <w:style w:type="paragraph" w:customStyle="1" w:styleId="TableTextEndNotes">
    <w:name w:val="TableTextEndNotes"/>
    <w:aliases w:val="Tten"/>
    <w:basedOn w:val="Normal"/>
    <w:rsid w:val="0010638D"/>
    <w:pPr>
      <w:spacing w:before="60" w:line="240" w:lineRule="auto"/>
    </w:pPr>
    <w:rPr>
      <w:rFonts w:cs="Arial"/>
      <w:sz w:val="20"/>
      <w:szCs w:val="22"/>
    </w:rPr>
  </w:style>
  <w:style w:type="paragraph" w:customStyle="1" w:styleId="TableHeading">
    <w:name w:val="TableHeading"/>
    <w:aliases w:val="th"/>
    <w:basedOn w:val="OPCParaBase"/>
    <w:next w:val="Tabletext"/>
    <w:rsid w:val="0010638D"/>
    <w:pPr>
      <w:keepNext/>
      <w:spacing w:before="60" w:line="240" w:lineRule="atLeast"/>
    </w:pPr>
    <w:rPr>
      <w:b/>
      <w:sz w:val="20"/>
    </w:rPr>
  </w:style>
  <w:style w:type="character" w:customStyle="1" w:styleId="Heading1Char">
    <w:name w:val="Heading 1 Char"/>
    <w:basedOn w:val="DefaultParagraphFont"/>
    <w:link w:val="Heading1"/>
    <w:uiPriority w:val="9"/>
    <w:rsid w:val="001646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46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461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461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461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461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461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461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4610"/>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4C52B0"/>
    <w:rPr>
      <w:rFonts w:eastAsia="Times New Roman" w:cs="Times New Roman"/>
      <w:sz w:val="22"/>
      <w:lang w:eastAsia="en-AU"/>
    </w:rPr>
  </w:style>
  <w:style w:type="paragraph" w:customStyle="1" w:styleId="NoteToSubpara">
    <w:name w:val="NoteToSubpara"/>
    <w:aliases w:val="nts"/>
    <w:basedOn w:val="OPCParaBase"/>
    <w:rsid w:val="0010638D"/>
    <w:pPr>
      <w:spacing w:before="40" w:line="198" w:lineRule="exact"/>
      <w:ind w:left="2835" w:hanging="709"/>
    </w:pPr>
    <w:rPr>
      <w:sz w:val="18"/>
    </w:rPr>
  </w:style>
  <w:style w:type="paragraph" w:customStyle="1" w:styleId="ShortTP1">
    <w:name w:val="ShortTP1"/>
    <w:basedOn w:val="ShortT"/>
    <w:link w:val="ShortTP1Char"/>
    <w:rsid w:val="00601C7C"/>
    <w:pPr>
      <w:spacing w:before="800"/>
    </w:pPr>
  </w:style>
  <w:style w:type="character" w:customStyle="1" w:styleId="OPCParaBaseChar">
    <w:name w:val="OPCParaBase Char"/>
    <w:basedOn w:val="DefaultParagraphFont"/>
    <w:link w:val="OPCParaBase"/>
    <w:rsid w:val="00601C7C"/>
    <w:rPr>
      <w:rFonts w:eastAsia="Times New Roman" w:cs="Times New Roman"/>
      <w:sz w:val="22"/>
      <w:lang w:eastAsia="en-AU"/>
    </w:rPr>
  </w:style>
  <w:style w:type="character" w:customStyle="1" w:styleId="ShortTChar">
    <w:name w:val="ShortT Char"/>
    <w:basedOn w:val="OPCParaBaseChar"/>
    <w:link w:val="ShortT"/>
    <w:rsid w:val="00601C7C"/>
    <w:rPr>
      <w:rFonts w:eastAsia="Times New Roman" w:cs="Times New Roman"/>
      <w:b/>
      <w:sz w:val="40"/>
      <w:lang w:eastAsia="en-AU"/>
    </w:rPr>
  </w:style>
  <w:style w:type="character" w:customStyle="1" w:styleId="ShortTP1Char">
    <w:name w:val="ShortTP1 Char"/>
    <w:basedOn w:val="ShortTChar"/>
    <w:link w:val="ShortTP1"/>
    <w:rsid w:val="00601C7C"/>
    <w:rPr>
      <w:rFonts w:eastAsia="Times New Roman" w:cs="Times New Roman"/>
      <w:b/>
      <w:sz w:val="40"/>
      <w:lang w:eastAsia="en-AU"/>
    </w:rPr>
  </w:style>
  <w:style w:type="paragraph" w:customStyle="1" w:styleId="ActNoP1">
    <w:name w:val="ActNoP1"/>
    <w:basedOn w:val="Actno"/>
    <w:link w:val="ActNoP1Char"/>
    <w:rsid w:val="00601C7C"/>
    <w:pPr>
      <w:spacing w:before="800"/>
    </w:pPr>
    <w:rPr>
      <w:sz w:val="28"/>
    </w:rPr>
  </w:style>
  <w:style w:type="character" w:customStyle="1" w:styleId="ActnoChar">
    <w:name w:val="Actno Char"/>
    <w:basedOn w:val="ShortTChar"/>
    <w:link w:val="Actno"/>
    <w:rsid w:val="00601C7C"/>
    <w:rPr>
      <w:rFonts w:eastAsia="Times New Roman" w:cs="Times New Roman"/>
      <w:b/>
      <w:sz w:val="40"/>
      <w:lang w:eastAsia="en-AU"/>
    </w:rPr>
  </w:style>
  <w:style w:type="character" w:customStyle="1" w:styleId="ActNoP1Char">
    <w:name w:val="ActNoP1 Char"/>
    <w:basedOn w:val="ActnoChar"/>
    <w:link w:val="ActNoP1"/>
    <w:rsid w:val="00601C7C"/>
    <w:rPr>
      <w:rFonts w:eastAsia="Times New Roman" w:cs="Times New Roman"/>
      <w:b/>
      <w:sz w:val="28"/>
      <w:lang w:eastAsia="en-AU"/>
    </w:rPr>
  </w:style>
  <w:style w:type="paragraph" w:customStyle="1" w:styleId="p1LinesBef">
    <w:name w:val="p1LinesBef"/>
    <w:basedOn w:val="Normal"/>
    <w:rsid w:val="00601C7C"/>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01C7C"/>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01C7C"/>
  </w:style>
  <w:style w:type="character" w:customStyle="1" w:styleId="ShortTCPChar">
    <w:name w:val="ShortTCP Char"/>
    <w:basedOn w:val="ShortTChar"/>
    <w:link w:val="ShortTCP"/>
    <w:rsid w:val="00601C7C"/>
    <w:rPr>
      <w:rFonts w:eastAsia="Times New Roman" w:cs="Times New Roman"/>
      <w:b/>
      <w:sz w:val="40"/>
      <w:lang w:eastAsia="en-AU"/>
    </w:rPr>
  </w:style>
  <w:style w:type="paragraph" w:customStyle="1" w:styleId="ActNoCP">
    <w:name w:val="ActNoCP"/>
    <w:basedOn w:val="Actno"/>
    <w:link w:val="ActNoCPChar"/>
    <w:rsid w:val="00601C7C"/>
    <w:pPr>
      <w:spacing w:before="400"/>
    </w:pPr>
  </w:style>
  <w:style w:type="character" w:customStyle="1" w:styleId="ActNoCPChar">
    <w:name w:val="ActNoCP Char"/>
    <w:basedOn w:val="ActnoChar"/>
    <w:link w:val="ActNoCP"/>
    <w:rsid w:val="00601C7C"/>
    <w:rPr>
      <w:rFonts w:eastAsia="Times New Roman" w:cs="Times New Roman"/>
      <w:b/>
      <w:sz w:val="40"/>
      <w:lang w:eastAsia="en-AU"/>
    </w:rPr>
  </w:style>
  <w:style w:type="paragraph" w:customStyle="1" w:styleId="AssentBk">
    <w:name w:val="AssentBk"/>
    <w:basedOn w:val="Normal"/>
    <w:rsid w:val="00601C7C"/>
    <w:pPr>
      <w:spacing w:line="240" w:lineRule="auto"/>
    </w:pPr>
    <w:rPr>
      <w:rFonts w:eastAsia="Times New Roman" w:cs="Times New Roman"/>
      <w:sz w:val="20"/>
      <w:lang w:eastAsia="en-AU"/>
    </w:rPr>
  </w:style>
  <w:style w:type="paragraph" w:customStyle="1" w:styleId="AssentDt">
    <w:name w:val="AssentDt"/>
    <w:basedOn w:val="Normal"/>
    <w:rsid w:val="007A6D43"/>
    <w:pPr>
      <w:spacing w:line="240" w:lineRule="auto"/>
    </w:pPr>
    <w:rPr>
      <w:rFonts w:eastAsia="Times New Roman" w:cs="Times New Roman"/>
      <w:sz w:val="20"/>
      <w:lang w:eastAsia="en-AU"/>
    </w:rPr>
  </w:style>
  <w:style w:type="paragraph" w:customStyle="1" w:styleId="2ndRd">
    <w:name w:val="2ndRd"/>
    <w:basedOn w:val="Normal"/>
    <w:rsid w:val="007A6D43"/>
    <w:pPr>
      <w:spacing w:line="240" w:lineRule="auto"/>
    </w:pPr>
    <w:rPr>
      <w:rFonts w:eastAsia="Times New Roman" w:cs="Times New Roman"/>
      <w:sz w:val="20"/>
      <w:lang w:eastAsia="en-AU"/>
    </w:rPr>
  </w:style>
  <w:style w:type="paragraph" w:customStyle="1" w:styleId="ScalePlusRef">
    <w:name w:val="ScalePlusRef"/>
    <w:basedOn w:val="Normal"/>
    <w:rsid w:val="007A6D4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638D"/>
    <w:pPr>
      <w:spacing w:line="260" w:lineRule="atLeast"/>
    </w:pPr>
    <w:rPr>
      <w:sz w:val="22"/>
    </w:rPr>
  </w:style>
  <w:style w:type="paragraph" w:styleId="Heading1">
    <w:name w:val="heading 1"/>
    <w:basedOn w:val="Normal"/>
    <w:next w:val="Normal"/>
    <w:link w:val="Heading1Char"/>
    <w:uiPriority w:val="9"/>
    <w:qFormat/>
    <w:rsid w:val="001646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46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461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46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461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46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461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461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461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0638D"/>
  </w:style>
  <w:style w:type="paragraph" w:customStyle="1" w:styleId="OPCParaBase">
    <w:name w:val="OPCParaBase"/>
    <w:link w:val="OPCParaBaseChar"/>
    <w:qFormat/>
    <w:rsid w:val="0010638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0638D"/>
    <w:pPr>
      <w:spacing w:line="240" w:lineRule="auto"/>
    </w:pPr>
    <w:rPr>
      <w:b/>
      <w:sz w:val="40"/>
    </w:rPr>
  </w:style>
  <w:style w:type="paragraph" w:customStyle="1" w:styleId="ActHead1">
    <w:name w:val="ActHead 1"/>
    <w:aliases w:val="c"/>
    <w:basedOn w:val="OPCParaBase"/>
    <w:next w:val="Normal"/>
    <w:qFormat/>
    <w:rsid w:val="001063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63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63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63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063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63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63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63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638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0638D"/>
  </w:style>
  <w:style w:type="paragraph" w:customStyle="1" w:styleId="Blocks">
    <w:name w:val="Blocks"/>
    <w:aliases w:val="bb"/>
    <w:basedOn w:val="OPCParaBase"/>
    <w:qFormat/>
    <w:rsid w:val="0010638D"/>
    <w:pPr>
      <w:spacing w:line="240" w:lineRule="auto"/>
    </w:pPr>
    <w:rPr>
      <w:sz w:val="24"/>
    </w:rPr>
  </w:style>
  <w:style w:type="paragraph" w:customStyle="1" w:styleId="BoxText">
    <w:name w:val="BoxText"/>
    <w:aliases w:val="bt"/>
    <w:basedOn w:val="OPCParaBase"/>
    <w:qFormat/>
    <w:rsid w:val="001063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638D"/>
    <w:rPr>
      <w:b/>
    </w:rPr>
  </w:style>
  <w:style w:type="paragraph" w:customStyle="1" w:styleId="BoxHeadItalic">
    <w:name w:val="BoxHeadItalic"/>
    <w:aliases w:val="bhi"/>
    <w:basedOn w:val="BoxText"/>
    <w:next w:val="BoxStep"/>
    <w:qFormat/>
    <w:rsid w:val="0010638D"/>
    <w:rPr>
      <w:i/>
    </w:rPr>
  </w:style>
  <w:style w:type="paragraph" w:customStyle="1" w:styleId="BoxList">
    <w:name w:val="BoxList"/>
    <w:aliases w:val="bl"/>
    <w:basedOn w:val="BoxText"/>
    <w:qFormat/>
    <w:rsid w:val="0010638D"/>
    <w:pPr>
      <w:ind w:left="1559" w:hanging="425"/>
    </w:pPr>
  </w:style>
  <w:style w:type="paragraph" w:customStyle="1" w:styleId="BoxNote">
    <w:name w:val="BoxNote"/>
    <w:aliases w:val="bn"/>
    <w:basedOn w:val="BoxText"/>
    <w:qFormat/>
    <w:rsid w:val="0010638D"/>
    <w:pPr>
      <w:tabs>
        <w:tab w:val="left" w:pos="1985"/>
      </w:tabs>
      <w:spacing w:before="122" w:line="198" w:lineRule="exact"/>
      <w:ind w:left="2948" w:hanging="1814"/>
    </w:pPr>
    <w:rPr>
      <w:sz w:val="18"/>
    </w:rPr>
  </w:style>
  <w:style w:type="paragraph" w:customStyle="1" w:styleId="BoxPara">
    <w:name w:val="BoxPara"/>
    <w:aliases w:val="bp"/>
    <w:basedOn w:val="BoxText"/>
    <w:qFormat/>
    <w:rsid w:val="0010638D"/>
    <w:pPr>
      <w:tabs>
        <w:tab w:val="right" w:pos="2268"/>
      </w:tabs>
      <w:ind w:left="2552" w:hanging="1418"/>
    </w:pPr>
  </w:style>
  <w:style w:type="paragraph" w:customStyle="1" w:styleId="BoxStep">
    <w:name w:val="BoxStep"/>
    <w:aliases w:val="bs"/>
    <w:basedOn w:val="BoxText"/>
    <w:qFormat/>
    <w:rsid w:val="0010638D"/>
    <w:pPr>
      <w:ind w:left="1985" w:hanging="851"/>
    </w:pPr>
  </w:style>
  <w:style w:type="character" w:customStyle="1" w:styleId="CharAmPartNo">
    <w:name w:val="CharAmPartNo"/>
    <w:basedOn w:val="OPCCharBase"/>
    <w:qFormat/>
    <w:rsid w:val="0010638D"/>
  </w:style>
  <w:style w:type="character" w:customStyle="1" w:styleId="CharAmPartText">
    <w:name w:val="CharAmPartText"/>
    <w:basedOn w:val="OPCCharBase"/>
    <w:qFormat/>
    <w:rsid w:val="0010638D"/>
  </w:style>
  <w:style w:type="character" w:customStyle="1" w:styleId="CharAmSchNo">
    <w:name w:val="CharAmSchNo"/>
    <w:basedOn w:val="OPCCharBase"/>
    <w:qFormat/>
    <w:rsid w:val="0010638D"/>
  </w:style>
  <w:style w:type="character" w:customStyle="1" w:styleId="CharAmSchText">
    <w:name w:val="CharAmSchText"/>
    <w:basedOn w:val="OPCCharBase"/>
    <w:qFormat/>
    <w:rsid w:val="0010638D"/>
  </w:style>
  <w:style w:type="character" w:customStyle="1" w:styleId="CharBoldItalic">
    <w:name w:val="CharBoldItalic"/>
    <w:basedOn w:val="OPCCharBase"/>
    <w:uiPriority w:val="1"/>
    <w:qFormat/>
    <w:rsid w:val="0010638D"/>
    <w:rPr>
      <w:b/>
      <w:i/>
    </w:rPr>
  </w:style>
  <w:style w:type="character" w:customStyle="1" w:styleId="CharChapNo">
    <w:name w:val="CharChapNo"/>
    <w:basedOn w:val="OPCCharBase"/>
    <w:uiPriority w:val="1"/>
    <w:qFormat/>
    <w:rsid w:val="0010638D"/>
  </w:style>
  <w:style w:type="character" w:customStyle="1" w:styleId="CharChapText">
    <w:name w:val="CharChapText"/>
    <w:basedOn w:val="OPCCharBase"/>
    <w:uiPriority w:val="1"/>
    <w:qFormat/>
    <w:rsid w:val="0010638D"/>
  </w:style>
  <w:style w:type="character" w:customStyle="1" w:styleId="CharDivNo">
    <w:name w:val="CharDivNo"/>
    <w:basedOn w:val="OPCCharBase"/>
    <w:uiPriority w:val="1"/>
    <w:qFormat/>
    <w:rsid w:val="0010638D"/>
  </w:style>
  <w:style w:type="character" w:customStyle="1" w:styleId="CharDivText">
    <w:name w:val="CharDivText"/>
    <w:basedOn w:val="OPCCharBase"/>
    <w:uiPriority w:val="1"/>
    <w:qFormat/>
    <w:rsid w:val="0010638D"/>
  </w:style>
  <w:style w:type="character" w:customStyle="1" w:styleId="CharItalic">
    <w:name w:val="CharItalic"/>
    <w:basedOn w:val="OPCCharBase"/>
    <w:uiPriority w:val="1"/>
    <w:qFormat/>
    <w:rsid w:val="0010638D"/>
    <w:rPr>
      <w:i/>
    </w:rPr>
  </w:style>
  <w:style w:type="character" w:customStyle="1" w:styleId="CharPartNo">
    <w:name w:val="CharPartNo"/>
    <w:basedOn w:val="OPCCharBase"/>
    <w:uiPriority w:val="1"/>
    <w:qFormat/>
    <w:rsid w:val="0010638D"/>
  </w:style>
  <w:style w:type="character" w:customStyle="1" w:styleId="CharPartText">
    <w:name w:val="CharPartText"/>
    <w:basedOn w:val="OPCCharBase"/>
    <w:uiPriority w:val="1"/>
    <w:qFormat/>
    <w:rsid w:val="0010638D"/>
  </w:style>
  <w:style w:type="character" w:customStyle="1" w:styleId="CharSectno">
    <w:name w:val="CharSectno"/>
    <w:basedOn w:val="OPCCharBase"/>
    <w:qFormat/>
    <w:rsid w:val="0010638D"/>
  </w:style>
  <w:style w:type="character" w:customStyle="1" w:styleId="CharSubdNo">
    <w:name w:val="CharSubdNo"/>
    <w:basedOn w:val="OPCCharBase"/>
    <w:uiPriority w:val="1"/>
    <w:qFormat/>
    <w:rsid w:val="0010638D"/>
  </w:style>
  <w:style w:type="character" w:customStyle="1" w:styleId="CharSubdText">
    <w:name w:val="CharSubdText"/>
    <w:basedOn w:val="OPCCharBase"/>
    <w:uiPriority w:val="1"/>
    <w:qFormat/>
    <w:rsid w:val="0010638D"/>
  </w:style>
  <w:style w:type="paragraph" w:customStyle="1" w:styleId="CTA--">
    <w:name w:val="CTA --"/>
    <w:basedOn w:val="OPCParaBase"/>
    <w:next w:val="Normal"/>
    <w:rsid w:val="0010638D"/>
    <w:pPr>
      <w:spacing w:before="60" w:line="240" w:lineRule="atLeast"/>
      <w:ind w:left="142" w:hanging="142"/>
    </w:pPr>
    <w:rPr>
      <w:sz w:val="20"/>
    </w:rPr>
  </w:style>
  <w:style w:type="paragraph" w:customStyle="1" w:styleId="CTA-">
    <w:name w:val="CTA -"/>
    <w:basedOn w:val="OPCParaBase"/>
    <w:rsid w:val="0010638D"/>
    <w:pPr>
      <w:spacing w:before="60" w:line="240" w:lineRule="atLeast"/>
      <w:ind w:left="85" w:hanging="85"/>
    </w:pPr>
    <w:rPr>
      <w:sz w:val="20"/>
    </w:rPr>
  </w:style>
  <w:style w:type="paragraph" w:customStyle="1" w:styleId="CTA---">
    <w:name w:val="CTA ---"/>
    <w:basedOn w:val="OPCParaBase"/>
    <w:next w:val="Normal"/>
    <w:rsid w:val="0010638D"/>
    <w:pPr>
      <w:spacing w:before="60" w:line="240" w:lineRule="atLeast"/>
      <w:ind w:left="198" w:hanging="198"/>
    </w:pPr>
    <w:rPr>
      <w:sz w:val="20"/>
    </w:rPr>
  </w:style>
  <w:style w:type="paragraph" w:customStyle="1" w:styleId="CTA----">
    <w:name w:val="CTA ----"/>
    <w:basedOn w:val="OPCParaBase"/>
    <w:next w:val="Normal"/>
    <w:rsid w:val="0010638D"/>
    <w:pPr>
      <w:spacing w:before="60" w:line="240" w:lineRule="atLeast"/>
      <w:ind w:left="255" w:hanging="255"/>
    </w:pPr>
    <w:rPr>
      <w:sz w:val="20"/>
    </w:rPr>
  </w:style>
  <w:style w:type="paragraph" w:customStyle="1" w:styleId="CTA1a">
    <w:name w:val="CTA 1(a)"/>
    <w:basedOn w:val="OPCParaBase"/>
    <w:rsid w:val="0010638D"/>
    <w:pPr>
      <w:tabs>
        <w:tab w:val="right" w:pos="414"/>
      </w:tabs>
      <w:spacing w:before="40" w:line="240" w:lineRule="atLeast"/>
      <w:ind w:left="675" w:hanging="675"/>
    </w:pPr>
    <w:rPr>
      <w:sz w:val="20"/>
    </w:rPr>
  </w:style>
  <w:style w:type="paragraph" w:customStyle="1" w:styleId="CTA1ai">
    <w:name w:val="CTA 1(a)(i)"/>
    <w:basedOn w:val="OPCParaBase"/>
    <w:rsid w:val="0010638D"/>
    <w:pPr>
      <w:tabs>
        <w:tab w:val="right" w:pos="1004"/>
      </w:tabs>
      <w:spacing w:before="40" w:line="240" w:lineRule="atLeast"/>
      <w:ind w:left="1253" w:hanging="1253"/>
    </w:pPr>
    <w:rPr>
      <w:sz w:val="20"/>
    </w:rPr>
  </w:style>
  <w:style w:type="paragraph" w:customStyle="1" w:styleId="CTA2a">
    <w:name w:val="CTA 2(a)"/>
    <w:basedOn w:val="OPCParaBase"/>
    <w:rsid w:val="0010638D"/>
    <w:pPr>
      <w:tabs>
        <w:tab w:val="right" w:pos="482"/>
      </w:tabs>
      <w:spacing w:before="40" w:line="240" w:lineRule="atLeast"/>
      <w:ind w:left="748" w:hanging="748"/>
    </w:pPr>
    <w:rPr>
      <w:sz w:val="20"/>
    </w:rPr>
  </w:style>
  <w:style w:type="paragraph" w:customStyle="1" w:styleId="CTA2ai">
    <w:name w:val="CTA 2(a)(i)"/>
    <w:basedOn w:val="OPCParaBase"/>
    <w:rsid w:val="0010638D"/>
    <w:pPr>
      <w:tabs>
        <w:tab w:val="right" w:pos="1089"/>
      </w:tabs>
      <w:spacing w:before="40" w:line="240" w:lineRule="atLeast"/>
      <w:ind w:left="1327" w:hanging="1327"/>
    </w:pPr>
    <w:rPr>
      <w:sz w:val="20"/>
    </w:rPr>
  </w:style>
  <w:style w:type="paragraph" w:customStyle="1" w:styleId="CTA3a">
    <w:name w:val="CTA 3(a)"/>
    <w:basedOn w:val="OPCParaBase"/>
    <w:rsid w:val="0010638D"/>
    <w:pPr>
      <w:tabs>
        <w:tab w:val="right" w:pos="556"/>
      </w:tabs>
      <w:spacing w:before="40" w:line="240" w:lineRule="atLeast"/>
      <w:ind w:left="805" w:hanging="805"/>
    </w:pPr>
    <w:rPr>
      <w:sz w:val="20"/>
    </w:rPr>
  </w:style>
  <w:style w:type="paragraph" w:customStyle="1" w:styleId="CTA3ai">
    <w:name w:val="CTA 3(a)(i)"/>
    <w:basedOn w:val="OPCParaBase"/>
    <w:rsid w:val="0010638D"/>
    <w:pPr>
      <w:tabs>
        <w:tab w:val="right" w:pos="1140"/>
      </w:tabs>
      <w:spacing w:before="40" w:line="240" w:lineRule="atLeast"/>
      <w:ind w:left="1361" w:hanging="1361"/>
    </w:pPr>
    <w:rPr>
      <w:sz w:val="20"/>
    </w:rPr>
  </w:style>
  <w:style w:type="paragraph" w:customStyle="1" w:styleId="CTA4a">
    <w:name w:val="CTA 4(a)"/>
    <w:basedOn w:val="OPCParaBase"/>
    <w:rsid w:val="0010638D"/>
    <w:pPr>
      <w:tabs>
        <w:tab w:val="right" w:pos="624"/>
      </w:tabs>
      <w:spacing w:before="40" w:line="240" w:lineRule="atLeast"/>
      <w:ind w:left="873" w:hanging="873"/>
    </w:pPr>
    <w:rPr>
      <w:sz w:val="20"/>
    </w:rPr>
  </w:style>
  <w:style w:type="paragraph" w:customStyle="1" w:styleId="CTA4ai">
    <w:name w:val="CTA 4(a)(i)"/>
    <w:basedOn w:val="OPCParaBase"/>
    <w:rsid w:val="0010638D"/>
    <w:pPr>
      <w:tabs>
        <w:tab w:val="right" w:pos="1213"/>
      </w:tabs>
      <w:spacing w:before="40" w:line="240" w:lineRule="atLeast"/>
      <w:ind w:left="1452" w:hanging="1452"/>
    </w:pPr>
    <w:rPr>
      <w:sz w:val="20"/>
    </w:rPr>
  </w:style>
  <w:style w:type="paragraph" w:customStyle="1" w:styleId="CTACAPS">
    <w:name w:val="CTA CAPS"/>
    <w:basedOn w:val="OPCParaBase"/>
    <w:rsid w:val="0010638D"/>
    <w:pPr>
      <w:spacing w:before="60" w:line="240" w:lineRule="atLeast"/>
    </w:pPr>
    <w:rPr>
      <w:sz w:val="20"/>
    </w:rPr>
  </w:style>
  <w:style w:type="paragraph" w:customStyle="1" w:styleId="CTAright">
    <w:name w:val="CTA right"/>
    <w:basedOn w:val="OPCParaBase"/>
    <w:rsid w:val="0010638D"/>
    <w:pPr>
      <w:spacing w:before="60" w:line="240" w:lineRule="auto"/>
      <w:jc w:val="right"/>
    </w:pPr>
    <w:rPr>
      <w:sz w:val="20"/>
    </w:rPr>
  </w:style>
  <w:style w:type="paragraph" w:customStyle="1" w:styleId="subsection">
    <w:name w:val="subsection"/>
    <w:aliases w:val="ss"/>
    <w:basedOn w:val="OPCParaBase"/>
    <w:rsid w:val="0010638D"/>
    <w:pPr>
      <w:tabs>
        <w:tab w:val="right" w:pos="1021"/>
      </w:tabs>
      <w:spacing w:before="180" w:line="240" w:lineRule="auto"/>
      <w:ind w:left="1134" w:hanging="1134"/>
    </w:pPr>
  </w:style>
  <w:style w:type="paragraph" w:customStyle="1" w:styleId="Definition">
    <w:name w:val="Definition"/>
    <w:aliases w:val="dd"/>
    <w:basedOn w:val="OPCParaBase"/>
    <w:rsid w:val="0010638D"/>
    <w:pPr>
      <w:spacing w:before="180" w:line="240" w:lineRule="auto"/>
      <w:ind w:left="1134"/>
    </w:pPr>
  </w:style>
  <w:style w:type="paragraph" w:customStyle="1" w:styleId="ETAsubitem">
    <w:name w:val="ETA(subitem)"/>
    <w:basedOn w:val="OPCParaBase"/>
    <w:rsid w:val="0010638D"/>
    <w:pPr>
      <w:tabs>
        <w:tab w:val="right" w:pos="340"/>
      </w:tabs>
      <w:spacing w:before="60" w:line="240" w:lineRule="auto"/>
      <w:ind w:left="454" w:hanging="454"/>
    </w:pPr>
    <w:rPr>
      <w:sz w:val="20"/>
    </w:rPr>
  </w:style>
  <w:style w:type="paragraph" w:customStyle="1" w:styleId="ETApara">
    <w:name w:val="ETA(para)"/>
    <w:basedOn w:val="OPCParaBase"/>
    <w:rsid w:val="0010638D"/>
    <w:pPr>
      <w:tabs>
        <w:tab w:val="right" w:pos="754"/>
      </w:tabs>
      <w:spacing w:before="60" w:line="240" w:lineRule="auto"/>
      <w:ind w:left="828" w:hanging="828"/>
    </w:pPr>
    <w:rPr>
      <w:sz w:val="20"/>
    </w:rPr>
  </w:style>
  <w:style w:type="paragraph" w:customStyle="1" w:styleId="ETAsubpara">
    <w:name w:val="ETA(subpara)"/>
    <w:basedOn w:val="OPCParaBase"/>
    <w:rsid w:val="0010638D"/>
    <w:pPr>
      <w:tabs>
        <w:tab w:val="right" w:pos="1083"/>
      </w:tabs>
      <w:spacing w:before="60" w:line="240" w:lineRule="auto"/>
      <w:ind w:left="1191" w:hanging="1191"/>
    </w:pPr>
    <w:rPr>
      <w:sz w:val="20"/>
    </w:rPr>
  </w:style>
  <w:style w:type="paragraph" w:customStyle="1" w:styleId="ETAsub-subpara">
    <w:name w:val="ETA(sub-subpara)"/>
    <w:basedOn w:val="OPCParaBase"/>
    <w:rsid w:val="0010638D"/>
    <w:pPr>
      <w:tabs>
        <w:tab w:val="right" w:pos="1412"/>
      </w:tabs>
      <w:spacing w:before="60" w:line="240" w:lineRule="auto"/>
      <w:ind w:left="1525" w:hanging="1525"/>
    </w:pPr>
    <w:rPr>
      <w:sz w:val="20"/>
    </w:rPr>
  </w:style>
  <w:style w:type="paragraph" w:customStyle="1" w:styleId="Formula">
    <w:name w:val="Formula"/>
    <w:basedOn w:val="OPCParaBase"/>
    <w:rsid w:val="0010638D"/>
    <w:pPr>
      <w:spacing w:line="240" w:lineRule="auto"/>
      <w:ind w:left="1134"/>
    </w:pPr>
    <w:rPr>
      <w:sz w:val="20"/>
    </w:rPr>
  </w:style>
  <w:style w:type="paragraph" w:styleId="Header">
    <w:name w:val="header"/>
    <w:basedOn w:val="OPCParaBase"/>
    <w:link w:val="HeaderChar"/>
    <w:unhideWhenUsed/>
    <w:rsid w:val="001063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638D"/>
    <w:rPr>
      <w:rFonts w:eastAsia="Times New Roman" w:cs="Times New Roman"/>
      <w:sz w:val="16"/>
      <w:lang w:eastAsia="en-AU"/>
    </w:rPr>
  </w:style>
  <w:style w:type="paragraph" w:customStyle="1" w:styleId="House">
    <w:name w:val="House"/>
    <w:basedOn w:val="OPCParaBase"/>
    <w:rsid w:val="0010638D"/>
    <w:pPr>
      <w:spacing w:line="240" w:lineRule="auto"/>
    </w:pPr>
    <w:rPr>
      <w:sz w:val="28"/>
    </w:rPr>
  </w:style>
  <w:style w:type="paragraph" w:customStyle="1" w:styleId="Item">
    <w:name w:val="Item"/>
    <w:aliases w:val="i"/>
    <w:basedOn w:val="OPCParaBase"/>
    <w:next w:val="ItemHead"/>
    <w:rsid w:val="0010638D"/>
    <w:pPr>
      <w:keepLines/>
      <w:spacing w:before="80" w:line="240" w:lineRule="auto"/>
      <w:ind w:left="709"/>
    </w:pPr>
  </w:style>
  <w:style w:type="paragraph" w:customStyle="1" w:styleId="ItemHead">
    <w:name w:val="ItemHead"/>
    <w:aliases w:val="ih"/>
    <w:basedOn w:val="OPCParaBase"/>
    <w:next w:val="Item"/>
    <w:rsid w:val="001063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638D"/>
    <w:pPr>
      <w:spacing w:line="240" w:lineRule="auto"/>
    </w:pPr>
    <w:rPr>
      <w:b/>
      <w:sz w:val="32"/>
    </w:rPr>
  </w:style>
  <w:style w:type="paragraph" w:customStyle="1" w:styleId="notedraft">
    <w:name w:val="note(draft)"/>
    <w:aliases w:val="nd"/>
    <w:basedOn w:val="OPCParaBase"/>
    <w:rsid w:val="0010638D"/>
    <w:pPr>
      <w:spacing w:before="240" w:line="240" w:lineRule="auto"/>
      <w:ind w:left="284" w:hanging="284"/>
    </w:pPr>
    <w:rPr>
      <w:i/>
      <w:sz w:val="24"/>
    </w:rPr>
  </w:style>
  <w:style w:type="paragraph" w:customStyle="1" w:styleId="notemargin">
    <w:name w:val="note(margin)"/>
    <w:aliases w:val="nm"/>
    <w:basedOn w:val="OPCParaBase"/>
    <w:rsid w:val="0010638D"/>
    <w:pPr>
      <w:tabs>
        <w:tab w:val="left" w:pos="709"/>
      </w:tabs>
      <w:spacing w:before="122" w:line="198" w:lineRule="exact"/>
      <w:ind w:left="709" w:hanging="709"/>
    </w:pPr>
    <w:rPr>
      <w:sz w:val="18"/>
    </w:rPr>
  </w:style>
  <w:style w:type="paragraph" w:customStyle="1" w:styleId="noteToPara">
    <w:name w:val="noteToPara"/>
    <w:aliases w:val="ntp"/>
    <w:basedOn w:val="OPCParaBase"/>
    <w:rsid w:val="0010638D"/>
    <w:pPr>
      <w:spacing w:before="122" w:line="198" w:lineRule="exact"/>
      <w:ind w:left="2353" w:hanging="709"/>
    </w:pPr>
    <w:rPr>
      <w:sz w:val="18"/>
    </w:rPr>
  </w:style>
  <w:style w:type="paragraph" w:customStyle="1" w:styleId="noteParlAmend">
    <w:name w:val="note(ParlAmend)"/>
    <w:aliases w:val="npp"/>
    <w:basedOn w:val="OPCParaBase"/>
    <w:next w:val="ParlAmend"/>
    <w:rsid w:val="0010638D"/>
    <w:pPr>
      <w:spacing w:line="240" w:lineRule="auto"/>
      <w:jc w:val="right"/>
    </w:pPr>
    <w:rPr>
      <w:rFonts w:ascii="Arial" w:hAnsi="Arial"/>
      <w:b/>
      <w:i/>
    </w:rPr>
  </w:style>
  <w:style w:type="paragraph" w:customStyle="1" w:styleId="notetext">
    <w:name w:val="note(text)"/>
    <w:aliases w:val="n"/>
    <w:basedOn w:val="OPCParaBase"/>
    <w:rsid w:val="0010638D"/>
    <w:pPr>
      <w:spacing w:before="122" w:line="198" w:lineRule="exact"/>
      <w:ind w:left="1985" w:hanging="851"/>
    </w:pPr>
    <w:rPr>
      <w:sz w:val="18"/>
    </w:rPr>
  </w:style>
  <w:style w:type="paragraph" w:customStyle="1" w:styleId="Page1">
    <w:name w:val="Page1"/>
    <w:basedOn w:val="OPCParaBase"/>
    <w:rsid w:val="0010638D"/>
    <w:pPr>
      <w:spacing w:before="400" w:line="240" w:lineRule="auto"/>
    </w:pPr>
    <w:rPr>
      <w:b/>
      <w:sz w:val="32"/>
    </w:rPr>
  </w:style>
  <w:style w:type="paragraph" w:customStyle="1" w:styleId="PageBreak">
    <w:name w:val="PageBreak"/>
    <w:aliases w:val="pb"/>
    <w:basedOn w:val="OPCParaBase"/>
    <w:rsid w:val="0010638D"/>
    <w:pPr>
      <w:spacing w:line="240" w:lineRule="auto"/>
    </w:pPr>
    <w:rPr>
      <w:sz w:val="20"/>
    </w:rPr>
  </w:style>
  <w:style w:type="paragraph" w:customStyle="1" w:styleId="paragraphsub">
    <w:name w:val="paragraph(sub)"/>
    <w:aliases w:val="aa"/>
    <w:basedOn w:val="OPCParaBase"/>
    <w:rsid w:val="0010638D"/>
    <w:pPr>
      <w:tabs>
        <w:tab w:val="right" w:pos="1985"/>
      </w:tabs>
      <w:spacing w:before="40" w:line="240" w:lineRule="auto"/>
      <w:ind w:left="2098" w:hanging="2098"/>
    </w:pPr>
  </w:style>
  <w:style w:type="paragraph" w:customStyle="1" w:styleId="paragraphsub-sub">
    <w:name w:val="paragraph(sub-sub)"/>
    <w:aliases w:val="aaa"/>
    <w:basedOn w:val="OPCParaBase"/>
    <w:rsid w:val="0010638D"/>
    <w:pPr>
      <w:tabs>
        <w:tab w:val="right" w:pos="2722"/>
      </w:tabs>
      <w:spacing w:before="40" w:line="240" w:lineRule="auto"/>
      <w:ind w:left="2835" w:hanging="2835"/>
    </w:pPr>
  </w:style>
  <w:style w:type="paragraph" w:customStyle="1" w:styleId="paragraph">
    <w:name w:val="paragraph"/>
    <w:aliases w:val="a"/>
    <w:basedOn w:val="OPCParaBase"/>
    <w:link w:val="paragraphChar"/>
    <w:rsid w:val="0010638D"/>
    <w:pPr>
      <w:tabs>
        <w:tab w:val="right" w:pos="1531"/>
      </w:tabs>
      <w:spacing w:before="40" w:line="240" w:lineRule="auto"/>
      <w:ind w:left="1644" w:hanging="1644"/>
    </w:pPr>
  </w:style>
  <w:style w:type="paragraph" w:customStyle="1" w:styleId="ParlAmend">
    <w:name w:val="ParlAmend"/>
    <w:aliases w:val="pp"/>
    <w:basedOn w:val="OPCParaBase"/>
    <w:rsid w:val="0010638D"/>
    <w:pPr>
      <w:spacing w:before="240" w:line="240" w:lineRule="atLeast"/>
      <w:ind w:hanging="567"/>
    </w:pPr>
    <w:rPr>
      <w:sz w:val="24"/>
    </w:rPr>
  </w:style>
  <w:style w:type="paragraph" w:customStyle="1" w:styleId="Penalty">
    <w:name w:val="Penalty"/>
    <w:basedOn w:val="OPCParaBase"/>
    <w:rsid w:val="0010638D"/>
    <w:pPr>
      <w:tabs>
        <w:tab w:val="left" w:pos="2977"/>
      </w:tabs>
      <w:spacing w:before="180" w:line="240" w:lineRule="auto"/>
      <w:ind w:left="1985" w:hanging="851"/>
    </w:pPr>
  </w:style>
  <w:style w:type="paragraph" w:customStyle="1" w:styleId="Portfolio">
    <w:name w:val="Portfolio"/>
    <w:basedOn w:val="OPCParaBase"/>
    <w:rsid w:val="0010638D"/>
    <w:pPr>
      <w:spacing w:line="240" w:lineRule="auto"/>
    </w:pPr>
    <w:rPr>
      <w:i/>
      <w:sz w:val="20"/>
    </w:rPr>
  </w:style>
  <w:style w:type="paragraph" w:customStyle="1" w:styleId="Preamble">
    <w:name w:val="Preamble"/>
    <w:basedOn w:val="OPCParaBase"/>
    <w:next w:val="Normal"/>
    <w:rsid w:val="001063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638D"/>
    <w:pPr>
      <w:spacing w:line="240" w:lineRule="auto"/>
    </w:pPr>
    <w:rPr>
      <w:i/>
      <w:sz w:val="20"/>
    </w:rPr>
  </w:style>
  <w:style w:type="paragraph" w:customStyle="1" w:styleId="Session">
    <w:name w:val="Session"/>
    <w:basedOn w:val="OPCParaBase"/>
    <w:rsid w:val="0010638D"/>
    <w:pPr>
      <w:spacing w:line="240" w:lineRule="auto"/>
    </w:pPr>
    <w:rPr>
      <w:sz w:val="28"/>
    </w:rPr>
  </w:style>
  <w:style w:type="paragraph" w:customStyle="1" w:styleId="Sponsor">
    <w:name w:val="Sponsor"/>
    <w:basedOn w:val="OPCParaBase"/>
    <w:rsid w:val="0010638D"/>
    <w:pPr>
      <w:spacing w:line="240" w:lineRule="auto"/>
    </w:pPr>
    <w:rPr>
      <w:i/>
    </w:rPr>
  </w:style>
  <w:style w:type="paragraph" w:customStyle="1" w:styleId="Subitem">
    <w:name w:val="Subitem"/>
    <w:aliases w:val="iss"/>
    <w:basedOn w:val="OPCParaBase"/>
    <w:rsid w:val="0010638D"/>
    <w:pPr>
      <w:spacing w:before="180" w:line="240" w:lineRule="auto"/>
      <w:ind w:left="709" w:hanging="709"/>
    </w:pPr>
  </w:style>
  <w:style w:type="paragraph" w:customStyle="1" w:styleId="SubitemHead">
    <w:name w:val="SubitemHead"/>
    <w:aliases w:val="issh"/>
    <w:basedOn w:val="OPCParaBase"/>
    <w:rsid w:val="001063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638D"/>
    <w:pPr>
      <w:spacing w:before="40" w:line="240" w:lineRule="auto"/>
      <w:ind w:left="1134"/>
    </w:pPr>
  </w:style>
  <w:style w:type="paragraph" w:customStyle="1" w:styleId="SubsectionHead">
    <w:name w:val="SubsectionHead"/>
    <w:aliases w:val="ssh"/>
    <w:basedOn w:val="OPCParaBase"/>
    <w:next w:val="subsection"/>
    <w:rsid w:val="0010638D"/>
    <w:pPr>
      <w:keepNext/>
      <w:keepLines/>
      <w:spacing w:before="240" w:line="240" w:lineRule="auto"/>
      <w:ind w:left="1134"/>
    </w:pPr>
    <w:rPr>
      <w:i/>
    </w:rPr>
  </w:style>
  <w:style w:type="paragraph" w:customStyle="1" w:styleId="Tablea">
    <w:name w:val="Table(a)"/>
    <w:aliases w:val="ta"/>
    <w:basedOn w:val="OPCParaBase"/>
    <w:rsid w:val="0010638D"/>
    <w:pPr>
      <w:spacing w:before="60" w:line="240" w:lineRule="auto"/>
      <w:ind w:left="284" w:hanging="284"/>
    </w:pPr>
    <w:rPr>
      <w:sz w:val="20"/>
    </w:rPr>
  </w:style>
  <w:style w:type="paragraph" w:customStyle="1" w:styleId="TableAA">
    <w:name w:val="Table(AA)"/>
    <w:aliases w:val="taaa"/>
    <w:basedOn w:val="OPCParaBase"/>
    <w:rsid w:val="001063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63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638D"/>
    <w:pPr>
      <w:spacing w:before="60" w:line="240" w:lineRule="atLeast"/>
    </w:pPr>
    <w:rPr>
      <w:sz w:val="20"/>
    </w:rPr>
  </w:style>
  <w:style w:type="paragraph" w:customStyle="1" w:styleId="TLPBoxTextnote">
    <w:name w:val="TLPBoxText(note"/>
    <w:aliases w:val="right)"/>
    <w:basedOn w:val="OPCParaBase"/>
    <w:rsid w:val="001063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63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638D"/>
    <w:pPr>
      <w:spacing w:before="122" w:line="198" w:lineRule="exact"/>
      <w:ind w:left="1985" w:hanging="851"/>
      <w:jc w:val="right"/>
    </w:pPr>
    <w:rPr>
      <w:sz w:val="18"/>
    </w:rPr>
  </w:style>
  <w:style w:type="paragraph" w:customStyle="1" w:styleId="TLPTableBullet">
    <w:name w:val="TLPTableBullet"/>
    <w:aliases w:val="ttb"/>
    <w:basedOn w:val="OPCParaBase"/>
    <w:rsid w:val="0010638D"/>
    <w:pPr>
      <w:spacing w:line="240" w:lineRule="exact"/>
      <w:ind w:left="284" w:hanging="284"/>
    </w:pPr>
    <w:rPr>
      <w:sz w:val="20"/>
    </w:rPr>
  </w:style>
  <w:style w:type="paragraph" w:styleId="TOC1">
    <w:name w:val="toc 1"/>
    <w:basedOn w:val="OPCParaBase"/>
    <w:next w:val="Normal"/>
    <w:uiPriority w:val="39"/>
    <w:semiHidden/>
    <w:unhideWhenUsed/>
    <w:rsid w:val="0010638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0638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0638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0638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063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063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063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063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063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638D"/>
    <w:pPr>
      <w:keepLines/>
      <w:spacing w:before="240" w:after="120" w:line="240" w:lineRule="auto"/>
      <w:ind w:left="794"/>
    </w:pPr>
    <w:rPr>
      <w:b/>
      <w:kern w:val="28"/>
      <w:sz w:val="20"/>
    </w:rPr>
  </w:style>
  <w:style w:type="paragraph" w:customStyle="1" w:styleId="TofSectsHeading">
    <w:name w:val="TofSects(Heading)"/>
    <w:basedOn w:val="OPCParaBase"/>
    <w:rsid w:val="0010638D"/>
    <w:pPr>
      <w:spacing w:before="240" w:after="120" w:line="240" w:lineRule="auto"/>
    </w:pPr>
    <w:rPr>
      <w:b/>
      <w:sz w:val="24"/>
    </w:rPr>
  </w:style>
  <w:style w:type="paragraph" w:customStyle="1" w:styleId="TofSectsSection">
    <w:name w:val="TofSects(Section)"/>
    <w:basedOn w:val="OPCParaBase"/>
    <w:rsid w:val="0010638D"/>
    <w:pPr>
      <w:keepLines/>
      <w:spacing w:before="40" w:line="240" w:lineRule="auto"/>
      <w:ind w:left="1588" w:hanging="794"/>
    </w:pPr>
    <w:rPr>
      <w:kern w:val="28"/>
      <w:sz w:val="18"/>
    </w:rPr>
  </w:style>
  <w:style w:type="paragraph" w:customStyle="1" w:styleId="TofSectsSubdiv">
    <w:name w:val="TofSects(Subdiv)"/>
    <w:basedOn w:val="OPCParaBase"/>
    <w:rsid w:val="0010638D"/>
    <w:pPr>
      <w:keepLines/>
      <w:spacing w:before="80" w:line="240" w:lineRule="auto"/>
      <w:ind w:left="1588" w:hanging="794"/>
    </w:pPr>
    <w:rPr>
      <w:kern w:val="28"/>
    </w:rPr>
  </w:style>
  <w:style w:type="paragraph" w:customStyle="1" w:styleId="WRStyle">
    <w:name w:val="WR Style"/>
    <w:aliases w:val="WR"/>
    <w:basedOn w:val="OPCParaBase"/>
    <w:rsid w:val="0010638D"/>
    <w:pPr>
      <w:spacing w:before="240" w:line="240" w:lineRule="auto"/>
      <w:ind w:left="284" w:hanging="284"/>
    </w:pPr>
    <w:rPr>
      <w:b/>
      <w:i/>
      <w:kern w:val="28"/>
      <w:sz w:val="24"/>
    </w:rPr>
  </w:style>
  <w:style w:type="paragraph" w:customStyle="1" w:styleId="notepara">
    <w:name w:val="note(para)"/>
    <w:aliases w:val="na"/>
    <w:basedOn w:val="OPCParaBase"/>
    <w:rsid w:val="0010638D"/>
    <w:pPr>
      <w:spacing w:before="40" w:line="198" w:lineRule="exact"/>
      <w:ind w:left="2354" w:hanging="369"/>
    </w:pPr>
    <w:rPr>
      <w:sz w:val="18"/>
    </w:rPr>
  </w:style>
  <w:style w:type="paragraph" w:styleId="Footer">
    <w:name w:val="footer"/>
    <w:link w:val="FooterChar"/>
    <w:rsid w:val="001063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638D"/>
    <w:rPr>
      <w:rFonts w:eastAsia="Times New Roman" w:cs="Times New Roman"/>
      <w:sz w:val="22"/>
      <w:szCs w:val="24"/>
      <w:lang w:eastAsia="en-AU"/>
    </w:rPr>
  </w:style>
  <w:style w:type="character" w:styleId="LineNumber">
    <w:name w:val="line number"/>
    <w:basedOn w:val="OPCCharBase"/>
    <w:uiPriority w:val="99"/>
    <w:semiHidden/>
    <w:unhideWhenUsed/>
    <w:rsid w:val="0010638D"/>
    <w:rPr>
      <w:sz w:val="16"/>
    </w:rPr>
  </w:style>
  <w:style w:type="table" w:customStyle="1" w:styleId="CFlag">
    <w:name w:val="CFlag"/>
    <w:basedOn w:val="TableNormal"/>
    <w:uiPriority w:val="99"/>
    <w:rsid w:val="0010638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0638D"/>
    <w:rPr>
      <w:b/>
      <w:sz w:val="28"/>
      <w:szCs w:val="28"/>
    </w:rPr>
  </w:style>
  <w:style w:type="paragraph" w:customStyle="1" w:styleId="NotesHeading2">
    <w:name w:val="NotesHeading 2"/>
    <w:basedOn w:val="OPCParaBase"/>
    <w:next w:val="Normal"/>
    <w:rsid w:val="0010638D"/>
    <w:rPr>
      <w:b/>
      <w:sz w:val="28"/>
      <w:szCs w:val="28"/>
    </w:rPr>
  </w:style>
  <w:style w:type="paragraph" w:customStyle="1" w:styleId="SignCoverPageEnd">
    <w:name w:val="SignCoverPageEnd"/>
    <w:basedOn w:val="OPCParaBase"/>
    <w:next w:val="Normal"/>
    <w:rsid w:val="001063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638D"/>
    <w:pPr>
      <w:pBdr>
        <w:top w:val="single" w:sz="4" w:space="1" w:color="auto"/>
      </w:pBdr>
      <w:spacing w:before="360"/>
      <w:ind w:right="397"/>
      <w:jc w:val="both"/>
    </w:pPr>
  </w:style>
  <w:style w:type="paragraph" w:customStyle="1" w:styleId="Paragraphsub-sub-sub">
    <w:name w:val="Paragraph(sub-sub-sub)"/>
    <w:aliases w:val="aaaa"/>
    <w:basedOn w:val="OPCParaBase"/>
    <w:rsid w:val="001063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63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63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63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638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10638D"/>
    <w:pPr>
      <w:keepNext/>
      <w:spacing w:before="120"/>
      <w:outlineLvl w:val="0"/>
    </w:pPr>
    <w:rPr>
      <w:b/>
      <w:sz w:val="28"/>
      <w:szCs w:val="28"/>
    </w:rPr>
  </w:style>
  <w:style w:type="paragraph" w:customStyle="1" w:styleId="ENotesHeading2">
    <w:name w:val="ENotesHeading 2"/>
    <w:aliases w:val="Enh2"/>
    <w:basedOn w:val="OPCParaBase"/>
    <w:next w:val="ENotesHeading3"/>
    <w:rsid w:val="0010638D"/>
    <w:pPr>
      <w:keepNext/>
      <w:spacing w:before="120" w:after="120"/>
      <w:outlineLvl w:val="6"/>
    </w:pPr>
    <w:rPr>
      <w:b/>
      <w:sz w:val="24"/>
      <w:szCs w:val="28"/>
    </w:rPr>
  </w:style>
  <w:style w:type="paragraph" w:customStyle="1" w:styleId="ENotesHeading3">
    <w:name w:val="ENotesHeading 3"/>
    <w:aliases w:val="Enh3"/>
    <w:basedOn w:val="OPCParaBase"/>
    <w:next w:val="Normal"/>
    <w:rsid w:val="0010638D"/>
    <w:pPr>
      <w:keepNext/>
      <w:spacing w:before="120" w:line="240" w:lineRule="auto"/>
      <w:outlineLvl w:val="7"/>
    </w:pPr>
    <w:rPr>
      <w:b/>
      <w:szCs w:val="24"/>
    </w:rPr>
  </w:style>
  <w:style w:type="paragraph" w:customStyle="1" w:styleId="ENotesText">
    <w:name w:val="ENotesText"/>
    <w:aliases w:val="Ent"/>
    <w:basedOn w:val="OPCParaBase"/>
    <w:next w:val="Normal"/>
    <w:rsid w:val="0010638D"/>
    <w:pPr>
      <w:spacing w:before="120"/>
    </w:pPr>
  </w:style>
  <w:style w:type="paragraph" w:customStyle="1" w:styleId="SubPartCASA">
    <w:name w:val="SubPart(CASA)"/>
    <w:aliases w:val="csp"/>
    <w:basedOn w:val="OPCParaBase"/>
    <w:next w:val="ActHead3"/>
    <w:rsid w:val="0010638D"/>
    <w:pPr>
      <w:keepNext/>
      <w:keepLines/>
      <w:spacing w:before="280"/>
      <w:outlineLvl w:val="1"/>
    </w:pPr>
    <w:rPr>
      <w:b/>
      <w:kern w:val="28"/>
      <w:sz w:val="32"/>
    </w:rPr>
  </w:style>
  <w:style w:type="paragraph" w:customStyle="1" w:styleId="TableTextEndNotes">
    <w:name w:val="TableTextEndNotes"/>
    <w:aliases w:val="Tten"/>
    <w:basedOn w:val="Normal"/>
    <w:rsid w:val="0010638D"/>
    <w:pPr>
      <w:spacing w:before="60" w:line="240" w:lineRule="auto"/>
    </w:pPr>
    <w:rPr>
      <w:rFonts w:cs="Arial"/>
      <w:sz w:val="20"/>
      <w:szCs w:val="22"/>
    </w:rPr>
  </w:style>
  <w:style w:type="paragraph" w:customStyle="1" w:styleId="TableHeading">
    <w:name w:val="TableHeading"/>
    <w:aliases w:val="th"/>
    <w:basedOn w:val="OPCParaBase"/>
    <w:next w:val="Tabletext"/>
    <w:rsid w:val="0010638D"/>
    <w:pPr>
      <w:keepNext/>
      <w:spacing w:before="60" w:line="240" w:lineRule="atLeast"/>
    </w:pPr>
    <w:rPr>
      <w:b/>
      <w:sz w:val="20"/>
    </w:rPr>
  </w:style>
  <w:style w:type="character" w:customStyle="1" w:styleId="Heading1Char">
    <w:name w:val="Heading 1 Char"/>
    <w:basedOn w:val="DefaultParagraphFont"/>
    <w:link w:val="Heading1"/>
    <w:uiPriority w:val="9"/>
    <w:rsid w:val="001646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46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461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461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461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461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461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461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4610"/>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4C52B0"/>
    <w:rPr>
      <w:rFonts w:eastAsia="Times New Roman" w:cs="Times New Roman"/>
      <w:sz w:val="22"/>
      <w:lang w:eastAsia="en-AU"/>
    </w:rPr>
  </w:style>
  <w:style w:type="paragraph" w:customStyle="1" w:styleId="NoteToSubpara">
    <w:name w:val="NoteToSubpara"/>
    <w:aliases w:val="nts"/>
    <w:basedOn w:val="OPCParaBase"/>
    <w:rsid w:val="0010638D"/>
    <w:pPr>
      <w:spacing w:before="40" w:line="198" w:lineRule="exact"/>
      <w:ind w:left="2835" w:hanging="709"/>
    </w:pPr>
    <w:rPr>
      <w:sz w:val="18"/>
    </w:rPr>
  </w:style>
  <w:style w:type="paragraph" w:customStyle="1" w:styleId="ShortTP1">
    <w:name w:val="ShortTP1"/>
    <w:basedOn w:val="ShortT"/>
    <w:link w:val="ShortTP1Char"/>
    <w:rsid w:val="00601C7C"/>
    <w:pPr>
      <w:spacing w:before="800"/>
    </w:pPr>
  </w:style>
  <w:style w:type="character" w:customStyle="1" w:styleId="OPCParaBaseChar">
    <w:name w:val="OPCParaBase Char"/>
    <w:basedOn w:val="DefaultParagraphFont"/>
    <w:link w:val="OPCParaBase"/>
    <w:rsid w:val="00601C7C"/>
    <w:rPr>
      <w:rFonts w:eastAsia="Times New Roman" w:cs="Times New Roman"/>
      <w:sz w:val="22"/>
      <w:lang w:eastAsia="en-AU"/>
    </w:rPr>
  </w:style>
  <w:style w:type="character" w:customStyle="1" w:styleId="ShortTChar">
    <w:name w:val="ShortT Char"/>
    <w:basedOn w:val="OPCParaBaseChar"/>
    <w:link w:val="ShortT"/>
    <w:rsid w:val="00601C7C"/>
    <w:rPr>
      <w:rFonts w:eastAsia="Times New Roman" w:cs="Times New Roman"/>
      <w:b/>
      <w:sz w:val="40"/>
      <w:lang w:eastAsia="en-AU"/>
    </w:rPr>
  </w:style>
  <w:style w:type="character" w:customStyle="1" w:styleId="ShortTP1Char">
    <w:name w:val="ShortTP1 Char"/>
    <w:basedOn w:val="ShortTChar"/>
    <w:link w:val="ShortTP1"/>
    <w:rsid w:val="00601C7C"/>
    <w:rPr>
      <w:rFonts w:eastAsia="Times New Roman" w:cs="Times New Roman"/>
      <w:b/>
      <w:sz w:val="40"/>
      <w:lang w:eastAsia="en-AU"/>
    </w:rPr>
  </w:style>
  <w:style w:type="paragraph" w:customStyle="1" w:styleId="ActNoP1">
    <w:name w:val="ActNoP1"/>
    <w:basedOn w:val="Actno"/>
    <w:link w:val="ActNoP1Char"/>
    <w:rsid w:val="00601C7C"/>
    <w:pPr>
      <w:spacing w:before="800"/>
    </w:pPr>
    <w:rPr>
      <w:sz w:val="28"/>
    </w:rPr>
  </w:style>
  <w:style w:type="character" w:customStyle="1" w:styleId="ActnoChar">
    <w:name w:val="Actno Char"/>
    <w:basedOn w:val="ShortTChar"/>
    <w:link w:val="Actno"/>
    <w:rsid w:val="00601C7C"/>
    <w:rPr>
      <w:rFonts w:eastAsia="Times New Roman" w:cs="Times New Roman"/>
      <w:b/>
      <w:sz w:val="40"/>
      <w:lang w:eastAsia="en-AU"/>
    </w:rPr>
  </w:style>
  <w:style w:type="character" w:customStyle="1" w:styleId="ActNoP1Char">
    <w:name w:val="ActNoP1 Char"/>
    <w:basedOn w:val="ActnoChar"/>
    <w:link w:val="ActNoP1"/>
    <w:rsid w:val="00601C7C"/>
    <w:rPr>
      <w:rFonts w:eastAsia="Times New Roman" w:cs="Times New Roman"/>
      <w:b/>
      <w:sz w:val="28"/>
      <w:lang w:eastAsia="en-AU"/>
    </w:rPr>
  </w:style>
  <w:style w:type="paragraph" w:customStyle="1" w:styleId="p1LinesBef">
    <w:name w:val="p1LinesBef"/>
    <w:basedOn w:val="Normal"/>
    <w:rsid w:val="00601C7C"/>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01C7C"/>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01C7C"/>
  </w:style>
  <w:style w:type="character" w:customStyle="1" w:styleId="ShortTCPChar">
    <w:name w:val="ShortTCP Char"/>
    <w:basedOn w:val="ShortTChar"/>
    <w:link w:val="ShortTCP"/>
    <w:rsid w:val="00601C7C"/>
    <w:rPr>
      <w:rFonts w:eastAsia="Times New Roman" w:cs="Times New Roman"/>
      <w:b/>
      <w:sz w:val="40"/>
      <w:lang w:eastAsia="en-AU"/>
    </w:rPr>
  </w:style>
  <w:style w:type="paragraph" w:customStyle="1" w:styleId="ActNoCP">
    <w:name w:val="ActNoCP"/>
    <w:basedOn w:val="Actno"/>
    <w:link w:val="ActNoCPChar"/>
    <w:rsid w:val="00601C7C"/>
    <w:pPr>
      <w:spacing w:before="400"/>
    </w:pPr>
  </w:style>
  <w:style w:type="character" w:customStyle="1" w:styleId="ActNoCPChar">
    <w:name w:val="ActNoCP Char"/>
    <w:basedOn w:val="ActnoChar"/>
    <w:link w:val="ActNoCP"/>
    <w:rsid w:val="00601C7C"/>
    <w:rPr>
      <w:rFonts w:eastAsia="Times New Roman" w:cs="Times New Roman"/>
      <w:b/>
      <w:sz w:val="40"/>
      <w:lang w:eastAsia="en-AU"/>
    </w:rPr>
  </w:style>
  <w:style w:type="paragraph" w:customStyle="1" w:styleId="AssentBk">
    <w:name w:val="AssentBk"/>
    <w:basedOn w:val="Normal"/>
    <w:rsid w:val="00601C7C"/>
    <w:pPr>
      <w:spacing w:line="240" w:lineRule="auto"/>
    </w:pPr>
    <w:rPr>
      <w:rFonts w:eastAsia="Times New Roman" w:cs="Times New Roman"/>
      <w:sz w:val="20"/>
      <w:lang w:eastAsia="en-AU"/>
    </w:rPr>
  </w:style>
  <w:style w:type="paragraph" w:customStyle="1" w:styleId="AssentDt">
    <w:name w:val="AssentDt"/>
    <w:basedOn w:val="Normal"/>
    <w:rsid w:val="007A6D43"/>
    <w:pPr>
      <w:spacing w:line="240" w:lineRule="auto"/>
    </w:pPr>
    <w:rPr>
      <w:rFonts w:eastAsia="Times New Roman" w:cs="Times New Roman"/>
      <w:sz w:val="20"/>
      <w:lang w:eastAsia="en-AU"/>
    </w:rPr>
  </w:style>
  <w:style w:type="paragraph" w:customStyle="1" w:styleId="2ndRd">
    <w:name w:val="2ndRd"/>
    <w:basedOn w:val="Normal"/>
    <w:rsid w:val="007A6D43"/>
    <w:pPr>
      <w:spacing w:line="240" w:lineRule="auto"/>
    </w:pPr>
    <w:rPr>
      <w:rFonts w:eastAsia="Times New Roman" w:cs="Times New Roman"/>
      <w:sz w:val="20"/>
      <w:lang w:eastAsia="en-AU"/>
    </w:rPr>
  </w:style>
  <w:style w:type="paragraph" w:customStyle="1" w:styleId="ScalePlusRef">
    <w:name w:val="ScalePlusRef"/>
    <w:basedOn w:val="Normal"/>
    <w:rsid w:val="007A6D4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D195-A350-4A1C-9F61-BAD6395C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20</Pages>
  <Words>2745</Words>
  <Characters>15653</Characters>
  <Application>Microsoft Office Word</Application>
  <DocSecurity>0</DocSecurity>
  <PresentationFormat/>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2013-03-18T03:28:00Z</cp:lastPrinted>
  <dcterms:created xsi:type="dcterms:W3CDTF">2013-07-09T23:20:00Z</dcterms:created>
  <dcterms:modified xsi:type="dcterms:W3CDTF">2013-08-27T06:27:00Z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ID">
    <vt:lpwstr>OPC5015</vt:lpwstr>
  </property>
  <property fmtid="{D5CDD505-2E9C-101B-9397-08002B2CF9AE}" pid="4" name="ShortT">
    <vt:lpwstr>Sex Discrimination Amendment (Sexual Orientation, Gender Identity and Intersex Status) Act 2013</vt:lpwstr>
  </property>
  <property fmtid="{D5CDD505-2E9C-101B-9397-08002B2CF9AE}" pid="5" name="Actno">
    <vt:lpwstr>No. 98, 2013</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ies>
</file>