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30" w:rsidRDefault="002B353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43957839" r:id="rId9"/>
        </w:object>
      </w:r>
    </w:p>
    <w:p w:rsidR="002B3530" w:rsidRDefault="002B3530"/>
    <w:p w:rsidR="002B3530" w:rsidRDefault="002B3530" w:rsidP="002B3530">
      <w:pPr>
        <w:spacing w:line="240" w:lineRule="auto"/>
      </w:pPr>
    </w:p>
    <w:p w:rsidR="002B3530" w:rsidRDefault="002B3530" w:rsidP="002B3530"/>
    <w:p w:rsidR="002B3530" w:rsidRDefault="002B3530" w:rsidP="002B3530"/>
    <w:p w:rsidR="002B3530" w:rsidRDefault="002B3530" w:rsidP="002B3530"/>
    <w:p w:rsidR="002B3530" w:rsidRDefault="002B3530" w:rsidP="002B3530"/>
    <w:p w:rsidR="0048364F" w:rsidRPr="000D2935" w:rsidRDefault="00216BA4" w:rsidP="0048364F">
      <w:pPr>
        <w:pStyle w:val="ShortT"/>
      </w:pPr>
      <w:r w:rsidRPr="000D2935">
        <w:t xml:space="preserve">Tax Laws Amendment (Fairer Taxation of Excess Concessional Contributions) </w:t>
      </w:r>
      <w:r w:rsidR="002B3530">
        <w:t>Act</w:t>
      </w:r>
      <w:r w:rsidRPr="000D2935">
        <w:t xml:space="preserve"> 2013</w:t>
      </w:r>
    </w:p>
    <w:p w:rsidR="0048364F" w:rsidRPr="000D2935" w:rsidRDefault="0048364F" w:rsidP="0048364F"/>
    <w:p w:rsidR="0048364F" w:rsidRPr="000D2935" w:rsidRDefault="00C164CA" w:rsidP="002B3530">
      <w:pPr>
        <w:pStyle w:val="Actno"/>
        <w:spacing w:before="400"/>
      </w:pPr>
      <w:r w:rsidRPr="000D2935">
        <w:t>No.</w:t>
      </w:r>
      <w:r w:rsidR="00631900">
        <w:t xml:space="preserve"> 118</w:t>
      </w:r>
      <w:r w:rsidRPr="000D2935">
        <w:t>, 201</w:t>
      </w:r>
      <w:r w:rsidR="00641DE5" w:rsidRPr="000D2935">
        <w:t>3</w:t>
      </w:r>
    </w:p>
    <w:p w:rsidR="0048364F" w:rsidRPr="000D2935" w:rsidRDefault="0048364F" w:rsidP="0048364F"/>
    <w:p w:rsidR="002B3530" w:rsidRDefault="002B3530" w:rsidP="002B3530"/>
    <w:p w:rsidR="002B3530" w:rsidRDefault="002B3530" w:rsidP="002B3530"/>
    <w:p w:rsidR="002B3530" w:rsidRDefault="002B3530" w:rsidP="002B3530"/>
    <w:p w:rsidR="002B3530" w:rsidRDefault="002B3530" w:rsidP="002B3530"/>
    <w:p w:rsidR="0048364F" w:rsidRPr="000D2935" w:rsidRDefault="002B3530" w:rsidP="0048364F">
      <w:pPr>
        <w:pStyle w:val="LongT"/>
      </w:pPr>
      <w:r>
        <w:t>An Act</w:t>
      </w:r>
      <w:r w:rsidR="0048364F" w:rsidRPr="000D2935">
        <w:t xml:space="preserve"> to </w:t>
      </w:r>
      <w:r w:rsidR="00216BA4" w:rsidRPr="000D2935">
        <w:t xml:space="preserve">amend the law relating to taxation and superannuation, </w:t>
      </w:r>
      <w:r w:rsidR="0048364F" w:rsidRPr="000D2935">
        <w:t>and for related purposes</w:t>
      </w:r>
    </w:p>
    <w:p w:rsidR="0048364F" w:rsidRPr="000D2935" w:rsidRDefault="0048364F" w:rsidP="0048364F">
      <w:pPr>
        <w:pStyle w:val="Header"/>
        <w:tabs>
          <w:tab w:val="clear" w:pos="4150"/>
          <w:tab w:val="clear" w:pos="8307"/>
        </w:tabs>
      </w:pPr>
      <w:r w:rsidRPr="000D2935">
        <w:rPr>
          <w:rStyle w:val="CharAmSchNo"/>
        </w:rPr>
        <w:t xml:space="preserve"> </w:t>
      </w:r>
      <w:r w:rsidRPr="000D2935">
        <w:rPr>
          <w:rStyle w:val="CharAmSchText"/>
        </w:rPr>
        <w:t xml:space="preserve"> </w:t>
      </w:r>
    </w:p>
    <w:p w:rsidR="0048364F" w:rsidRPr="000D2935" w:rsidRDefault="0048364F" w:rsidP="0048364F">
      <w:pPr>
        <w:pStyle w:val="Header"/>
        <w:tabs>
          <w:tab w:val="clear" w:pos="4150"/>
          <w:tab w:val="clear" w:pos="8307"/>
        </w:tabs>
      </w:pPr>
      <w:r w:rsidRPr="000D2935">
        <w:rPr>
          <w:rStyle w:val="CharAmPartNo"/>
        </w:rPr>
        <w:t xml:space="preserve"> </w:t>
      </w:r>
      <w:r w:rsidRPr="000D2935">
        <w:rPr>
          <w:rStyle w:val="CharAmPartText"/>
        </w:rPr>
        <w:t xml:space="preserve"> </w:t>
      </w:r>
    </w:p>
    <w:p w:rsidR="0048364F" w:rsidRPr="000D2935" w:rsidRDefault="0048364F" w:rsidP="0048364F">
      <w:pPr>
        <w:sectPr w:rsidR="0048364F" w:rsidRPr="000D2935" w:rsidSect="002B353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D2935" w:rsidRDefault="0048364F" w:rsidP="005E50B7">
      <w:pPr>
        <w:rPr>
          <w:sz w:val="36"/>
        </w:rPr>
      </w:pPr>
      <w:r w:rsidRPr="000D2935">
        <w:rPr>
          <w:sz w:val="36"/>
        </w:rPr>
        <w:lastRenderedPageBreak/>
        <w:t>Contents</w:t>
      </w:r>
    </w:p>
    <w:bookmarkStart w:id="0" w:name="BKCheck15B_1"/>
    <w:bookmarkEnd w:id="0"/>
    <w:p w:rsidR="00631900" w:rsidRDefault="0063190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31900">
        <w:rPr>
          <w:noProof/>
        </w:rPr>
        <w:tab/>
      </w:r>
      <w:r w:rsidRPr="00631900">
        <w:rPr>
          <w:noProof/>
        </w:rPr>
        <w:fldChar w:fldCharType="begin"/>
      </w:r>
      <w:r w:rsidRPr="00631900">
        <w:rPr>
          <w:noProof/>
        </w:rPr>
        <w:instrText xml:space="preserve"> PAGEREF _Toc361224662 \h </w:instrText>
      </w:r>
      <w:r w:rsidRPr="00631900">
        <w:rPr>
          <w:noProof/>
        </w:rPr>
      </w:r>
      <w:r w:rsidRPr="00631900">
        <w:rPr>
          <w:noProof/>
        </w:rPr>
        <w:fldChar w:fldCharType="separate"/>
      </w:r>
      <w:r w:rsidR="00F92ADE">
        <w:rPr>
          <w:noProof/>
        </w:rPr>
        <w:t>1</w:t>
      </w:r>
      <w:r w:rsidRPr="00631900">
        <w:rPr>
          <w:noProof/>
        </w:rPr>
        <w:fldChar w:fldCharType="end"/>
      </w:r>
    </w:p>
    <w:p w:rsidR="00631900" w:rsidRDefault="00631900">
      <w:pPr>
        <w:pStyle w:val="TOC5"/>
        <w:rPr>
          <w:rFonts w:asciiTheme="minorHAnsi" w:eastAsiaTheme="minorEastAsia" w:hAnsiTheme="minorHAnsi" w:cstheme="minorBidi"/>
          <w:noProof/>
          <w:kern w:val="0"/>
          <w:sz w:val="22"/>
          <w:szCs w:val="22"/>
        </w:rPr>
      </w:pPr>
      <w:r>
        <w:rPr>
          <w:noProof/>
        </w:rPr>
        <w:t>2</w:t>
      </w:r>
      <w:r>
        <w:rPr>
          <w:noProof/>
        </w:rPr>
        <w:tab/>
        <w:t>Commencement</w:t>
      </w:r>
      <w:r w:rsidRPr="00631900">
        <w:rPr>
          <w:noProof/>
        </w:rPr>
        <w:tab/>
      </w:r>
      <w:r w:rsidRPr="00631900">
        <w:rPr>
          <w:noProof/>
        </w:rPr>
        <w:fldChar w:fldCharType="begin"/>
      </w:r>
      <w:r w:rsidRPr="00631900">
        <w:rPr>
          <w:noProof/>
        </w:rPr>
        <w:instrText xml:space="preserve"> PAGEREF _Toc361224663 \h </w:instrText>
      </w:r>
      <w:r w:rsidRPr="00631900">
        <w:rPr>
          <w:noProof/>
        </w:rPr>
      </w:r>
      <w:r w:rsidRPr="00631900">
        <w:rPr>
          <w:noProof/>
        </w:rPr>
        <w:fldChar w:fldCharType="separate"/>
      </w:r>
      <w:r w:rsidR="00F92ADE">
        <w:rPr>
          <w:noProof/>
        </w:rPr>
        <w:t>2</w:t>
      </w:r>
      <w:r w:rsidRPr="00631900">
        <w:rPr>
          <w:noProof/>
        </w:rPr>
        <w:fldChar w:fldCharType="end"/>
      </w:r>
    </w:p>
    <w:p w:rsidR="00631900" w:rsidRDefault="00631900">
      <w:pPr>
        <w:pStyle w:val="TOC5"/>
        <w:rPr>
          <w:rFonts w:asciiTheme="minorHAnsi" w:eastAsiaTheme="minorEastAsia" w:hAnsiTheme="minorHAnsi" w:cstheme="minorBidi"/>
          <w:noProof/>
          <w:kern w:val="0"/>
          <w:sz w:val="22"/>
          <w:szCs w:val="22"/>
        </w:rPr>
      </w:pPr>
      <w:r>
        <w:rPr>
          <w:noProof/>
        </w:rPr>
        <w:t>3</w:t>
      </w:r>
      <w:r>
        <w:rPr>
          <w:noProof/>
        </w:rPr>
        <w:tab/>
        <w:t>Schedule(s)</w:t>
      </w:r>
      <w:r w:rsidRPr="00631900">
        <w:rPr>
          <w:noProof/>
        </w:rPr>
        <w:tab/>
      </w:r>
      <w:r w:rsidRPr="00631900">
        <w:rPr>
          <w:noProof/>
        </w:rPr>
        <w:fldChar w:fldCharType="begin"/>
      </w:r>
      <w:r w:rsidRPr="00631900">
        <w:rPr>
          <w:noProof/>
        </w:rPr>
        <w:instrText xml:space="preserve"> PAGEREF _Toc361224664 \h </w:instrText>
      </w:r>
      <w:r w:rsidRPr="00631900">
        <w:rPr>
          <w:noProof/>
        </w:rPr>
      </w:r>
      <w:r w:rsidRPr="00631900">
        <w:rPr>
          <w:noProof/>
        </w:rPr>
        <w:fldChar w:fldCharType="separate"/>
      </w:r>
      <w:r w:rsidR="00F92ADE">
        <w:rPr>
          <w:noProof/>
        </w:rPr>
        <w:t>5</w:t>
      </w:r>
      <w:r w:rsidRPr="00631900">
        <w:rPr>
          <w:noProof/>
        </w:rPr>
        <w:fldChar w:fldCharType="end"/>
      </w:r>
    </w:p>
    <w:p w:rsidR="00631900" w:rsidRDefault="00631900">
      <w:pPr>
        <w:pStyle w:val="TOC6"/>
        <w:rPr>
          <w:rFonts w:asciiTheme="minorHAnsi" w:eastAsiaTheme="minorEastAsia" w:hAnsiTheme="minorHAnsi" w:cstheme="minorBidi"/>
          <w:b w:val="0"/>
          <w:noProof/>
          <w:kern w:val="0"/>
          <w:sz w:val="22"/>
          <w:szCs w:val="22"/>
        </w:rPr>
      </w:pPr>
      <w:r>
        <w:rPr>
          <w:noProof/>
        </w:rPr>
        <w:t>Schedule 1—Fairer taxation of excess concessional contributions</w:t>
      </w:r>
      <w:r w:rsidRPr="00631900">
        <w:rPr>
          <w:b w:val="0"/>
          <w:noProof/>
          <w:sz w:val="18"/>
        </w:rPr>
        <w:tab/>
      </w:r>
      <w:r w:rsidRPr="00631900">
        <w:rPr>
          <w:b w:val="0"/>
          <w:noProof/>
          <w:sz w:val="18"/>
        </w:rPr>
        <w:fldChar w:fldCharType="begin"/>
      </w:r>
      <w:r w:rsidRPr="00631900">
        <w:rPr>
          <w:b w:val="0"/>
          <w:noProof/>
          <w:sz w:val="18"/>
        </w:rPr>
        <w:instrText xml:space="preserve"> PAGEREF _Toc361224665 \h </w:instrText>
      </w:r>
      <w:r w:rsidRPr="00631900">
        <w:rPr>
          <w:b w:val="0"/>
          <w:noProof/>
          <w:sz w:val="18"/>
        </w:rPr>
      </w:r>
      <w:r w:rsidRPr="00631900">
        <w:rPr>
          <w:b w:val="0"/>
          <w:noProof/>
          <w:sz w:val="18"/>
        </w:rPr>
        <w:fldChar w:fldCharType="separate"/>
      </w:r>
      <w:r w:rsidR="00F92ADE">
        <w:rPr>
          <w:b w:val="0"/>
          <w:noProof/>
          <w:sz w:val="18"/>
        </w:rPr>
        <w:t>6</w:t>
      </w:r>
      <w:r w:rsidRPr="00631900">
        <w:rPr>
          <w:b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1—Main amendments</w:t>
      </w:r>
      <w:r w:rsidRPr="00631900">
        <w:rPr>
          <w:noProof/>
          <w:sz w:val="18"/>
        </w:rPr>
        <w:tab/>
      </w:r>
      <w:r w:rsidRPr="00631900">
        <w:rPr>
          <w:noProof/>
          <w:sz w:val="18"/>
        </w:rPr>
        <w:fldChar w:fldCharType="begin"/>
      </w:r>
      <w:r w:rsidRPr="00631900">
        <w:rPr>
          <w:noProof/>
          <w:sz w:val="18"/>
        </w:rPr>
        <w:instrText xml:space="preserve"> PAGEREF _Toc361224666 \h </w:instrText>
      </w:r>
      <w:r w:rsidRPr="00631900">
        <w:rPr>
          <w:noProof/>
          <w:sz w:val="18"/>
        </w:rPr>
      </w:r>
      <w:r w:rsidRPr="00631900">
        <w:rPr>
          <w:noProof/>
          <w:sz w:val="18"/>
        </w:rPr>
        <w:fldChar w:fldCharType="separate"/>
      </w:r>
      <w:r w:rsidR="00F92ADE">
        <w:rPr>
          <w:noProof/>
          <w:sz w:val="18"/>
        </w:rPr>
        <w:t>6</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Assessment Act 1997</w:t>
      </w:r>
      <w:r w:rsidRPr="00631900">
        <w:rPr>
          <w:i w:val="0"/>
          <w:noProof/>
          <w:sz w:val="18"/>
        </w:rPr>
        <w:tab/>
      </w:r>
      <w:r w:rsidRPr="00631900">
        <w:rPr>
          <w:i w:val="0"/>
          <w:noProof/>
          <w:sz w:val="18"/>
        </w:rPr>
        <w:fldChar w:fldCharType="begin"/>
      </w:r>
      <w:r w:rsidRPr="00631900">
        <w:rPr>
          <w:i w:val="0"/>
          <w:noProof/>
          <w:sz w:val="18"/>
        </w:rPr>
        <w:instrText xml:space="preserve"> PAGEREF _Toc361224667 \h </w:instrText>
      </w:r>
      <w:r w:rsidRPr="00631900">
        <w:rPr>
          <w:i w:val="0"/>
          <w:noProof/>
          <w:sz w:val="18"/>
        </w:rPr>
      </w:r>
      <w:r w:rsidRPr="00631900">
        <w:rPr>
          <w:i w:val="0"/>
          <w:noProof/>
          <w:sz w:val="18"/>
        </w:rPr>
        <w:fldChar w:fldCharType="separate"/>
      </w:r>
      <w:r w:rsidR="00F92ADE">
        <w:rPr>
          <w:i w:val="0"/>
          <w:noProof/>
          <w:sz w:val="18"/>
        </w:rPr>
        <w:t>6</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Taxation Administration Act 1953</w:t>
      </w:r>
      <w:r w:rsidRPr="00631900">
        <w:rPr>
          <w:i w:val="0"/>
          <w:noProof/>
          <w:sz w:val="18"/>
        </w:rPr>
        <w:tab/>
      </w:r>
      <w:r w:rsidRPr="00631900">
        <w:rPr>
          <w:i w:val="0"/>
          <w:noProof/>
          <w:sz w:val="18"/>
        </w:rPr>
        <w:fldChar w:fldCharType="begin"/>
      </w:r>
      <w:r w:rsidRPr="00631900">
        <w:rPr>
          <w:i w:val="0"/>
          <w:noProof/>
          <w:sz w:val="18"/>
        </w:rPr>
        <w:instrText xml:space="preserve"> PAGEREF _Toc361224693 \h </w:instrText>
      </w:r>
      <w:r w:rsidRPr="00631900">
        <w:rPr>
          <w:i w:val="0"/>
          <w:noProof/>
          <w:sz w:val="18"/>
        </w:rPr>
      </w:r>
      <w:r w:rsidRPr="00631900">
        <w:rPr>
          <w:i w:val="0"/>
          <w:noProof/>
          <w:sz w:val="18"/>
        </w:rPr>
        <w:fldChar w:fldCharType="separate"/>
      </w:r>
      <w:r w:rsidR="00F92ADE">
        <w:rPr>
          <w:i w:val="0"/>
          <w:noProof/>
          <w:sz w:val="18"/>
        </w:rPr>
        <w:t>14</w:t>
      </w:r>
      <w:r w:rsidRPr="00631900">
        <w:rPr>
          <w:i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2—Updating cross</w:t>
      </w:r>
      <w:r>
        <w:rPr>
          <w:noProof/>
        </w:rPr>
        <w:noBreakHyphen/>
        <w:t>references to concessional contributions</w:t>
      </w:r>
      <w:r w:rsidRPr="00631900">
        <w:rPr>
          <w:noProof/>
          <w:sz w:val="18"/>
        </w:rPr>
        <w:tab/>
      </w:r>
      <w:r w:rsidRPr="00631900">
        <w:rPr>
          <w:noProof/>
          <w:sz w:val="18"/>
        </w:rPr>
        <w:fldChar w:fldCharType="begin"/>
      </w:r>
      <w:r w:rsidRPr="00631900">
        <w:rPr>
          <w:noProof/>
          <w:sz w:val="18"/>
        </w:rPr>
        <w:instrText xml:space="preserve"> PAGEREF _Toc361224732 \h </w:instrText>
      </w:r>
      <w:r w:rsidRPr="00631900">
        <w:rPr>
          <w:noProof/>
          <w:sz w:val="18"/>
        </w:rPr>
      </w:r>
      <w:r w:rsidRPr="00631900">
        <w:rPr>
          <w:noProof/>
          <w:sz w:val="18"/>
        </w:rPr>
        <w:fldChar w:fldCharType="separate"/>
      </w:r>
      <w:r w:rsidR="00F92ADE">
        <w:rPr>
          <w:noProof/>
          <w:sz w:val="18"/>
        </w:rPr>
        <w:t>27</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Fair Work Act 2009</w:t>
      </w:r>
      <w:r w:rsidRPr="00631900">
        <w:rPr>
          <w:i w:val="0"/>
          <w:noProof/>
          <w:sz w:val="18"/>
        </w:rPr>
        <w:tab/>
      </w:r>
      <w:r w:rsidRPr="00631900">
        <w:rPr>
          <w:i w:val="0"/>
          <w:noProof/>
          <w:sz w:val="18"/>
        </w:rPr>
        <w:fldChar w:fldCharType="begin"/>
      </w:r>
      <w:r w:rsidRPr="00631900">
        <w:rPr>
          <w:i w:val="0"/>
          <w:noProof/>
          <w:sz w:val="18"/>
        </w:rPr>
        <w:instrText xml:space="preserve"> PAGEREF _Toc361224733 \h </w:instrText>
      </w:r>
      <w:r w:rsidRPr="00631900">
        <w:rPr>
          <w:i w:val="0"/>
          <w:noProof/>
          <w:sz w:val="18"/>
        </w:rPr>
      </w:r>
      <w:r w:rsidRPr="00631900">
        <w:rPr>
          <w:i w:val="0"/>
          <w:noProof/>
          <w:sz w:val="18"/>
        </w:rPr>
        <w:fldChar w:fldCharType="separate"/>
      </w:r>
      <w:r w:rsidR="00F92ADE">
        <w:rPr>
          <w:i w:val="0"/>
          <w:noProof/>
          <w:sz w:val="18"/>
        </w:rPr>
        <w:t>27</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Assessment Act 1997</w:t>
      </w:r>
      <w:r w:rsidRPr="00631900">
        <w:rPr>
          <w:i w:val="0"/>
          <w:noProof/>
          <w:sz w:val="18"/>
        </w:rPr>
        <w:tab/>
      </w:r>
      <w:r w:rsidRPr="00631900">
        <w:rPr>
          <w:i w:val="0"/>
          <w:noProof/>
          <w:sz w:val="18"/>
        </w:rPr>
        <w:fldChar w:fldCharType="begin"/>
      </w:r>
      <w:r w:rsidRPr="00631900">
        <w:rPr>
          <w:i w:val="0"/>
          <w:noProof/>
          <w:sz w:val="18"/>
        </w:rPr>
        <w:instrText xml:space="preserve"> PAGEREF _Toc361224734 \h </w:instrText>
      </w:r>
      <w:r w:rsidRPr="00631900">
        <w:rPr>
          <w:i w:val="0"/>
          <w:noProof/>
          <w:sz w:val="18"/>
        </w:rPr>
      </w:r>
      <w:r w:rsidRPr="00631900">
        <w:rPr>
          <w:i w:val="0"/>
          <w:noProof/>
          <w:sz w:val="18"/>
        </w:rPr>
        <w:fldChar w:fldCharType="separate"/>
      </w:r>
      <w:r w:rsidR="00F92ADE">
        <w:rPr>
          <w:i w:val="0"/>
          <w:noProof/>
          <w:sz w:val="18"/>
        </w:rPr>
        <w:t>27</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(Transitional Provisions) Act 1997</w:t>
      </w:r>
      <w:r w:rsidRPr="00631900">
        <w:rPr>
          <w:i w:val="0"/>
          <w:noProof/>
          <w:sz w:val="18"/>
        </w:rPr>
        <w:tab/>
      </w:r>
      <w:r w:rsidRPr="00631900">
        <w:rPr>
          <w:i w:val="0"/>
          <w:noProof/>
          <w:sz w:val="18"/>
        </w:rPr>
        <w:fldChar w:fldCharType="begin"/>
      </w:r>
      <w:r w:rsidRPr="00631900">
        <w:rPr>
          <w:i w:val="0"/>
          <w:noProof/>
          <w:sz w:val="18"/>
        </w:rPr>
        <w:instrText xml:space="preserve"> PAGEREF _Toc361224735 \h </w:instrText>
      </w:r>
      <w:r w:rsidRPr="00631900">
        <w:rPr>
          <w:i w:val="0"/>
          <w:noProof/>
          <w:sz w:val="18"/>
        </w:rPr>
      </w:r>
      <w:r w:rsidRPr="00631900">
        <w:rPr>
          <w:i w:val="0"/>
          <w:noProof/>
          <w:sz w:val="18"/>
        </w:rPr>
        <w:fldChar w:fldCharType="separate"/>
      </w:r>
      <w:r w:rsidR="00F92ADE">
        <w:rPr>
          <w:i w:val="0"/>
          <w:noProof/>
          <w:sz w:val="18"/>
        </w:rPr>
        <w:t>28</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631900">
        <w:rPr>
          <w:i w:val="0"/>
          <w:noProof/>
          <w:sz w:val="18"/>
        </w:rPr>
        <w:tab/>
      </w:r>
      <w:r w:rsidRPr="00631900">
        <w:rPr>
          <w:i w:val="0"/>
          <w:noProof/>
          <w:sz w:val="18"/>
        </w:rPr>
        <w:fldChar w:fldCharType="begin"/>
      </w:r>
      <w:r w:rsidRPr="00631900">
        <w:rPr>
          <w:i w:val="0"/>
          <w:noProof/>
          <w:sz w:val="18"/>
        </w:rPr>
        <w:instrText xml:space="preserve"> PAGEREF _Toc361224736 \h </w:instrText>
      </w:r>
      <w:r w:rsidRPr="00631900">
        <w:rPr>
          <w:i w:val="0"/>
          <w:noProof/>
          <w:sz w:val="18"/>
        </w:rPr>
      </w:r>
      <w:r w:rsidRPr="00631900">
        <w:rPr>
          <w:i w:val="0"/>
          <w:noProof/>
          <w:sz w:val="18"/>
        </w:rPr>
        <w:fldChar w:fldCharType="separate"/>
      </w:r>
      <w:r w:rsidR="00F92ADE">
        <w:rPr>
          <w:i w:val="0"/>
          <w:noProof/>
          <w:sz w:val="18"/>
        </w:rPr>
        <w:t>28</w:t>
      </w:r>
      <w:r w:rsidRPr="00631900">
        <w:rPr>
          <w:i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3—Other consequential amendments</w:t>
      </w:r>
      <w:r w:rsidRPr="00631900">
        <w:rPr>
          <w:noProof/>
          <w:sz w:val="18"/>
        </w:rPr>
        <w:tab/>
      </w:r>
      <w:r w:rsidRPr="00631900">
        <w:rPr>
          <w:noProof/>
          <w:sz w:val="18"/>
        </w:rPr>
        <w:fldChar w:fldCharType="begin"/>
      </w:r>
      <w:r w:rsidRPr="00631900">
        <w:rPr>
          <w:noProof/>
          <w:sz w:val="18"/>
        </w:rPr>
        <w:instrText xml:space="preserve"> PAGEREF _Toc361224737 \h </w:instrText>
      </w:r>
      <w:r w:rsidRPr="00631900">
        <w:rPr>
          <w:noProof/>
          <w:sz w:val="18"/>
        </w:rPr>
      </w:r>
      <w:r w:rsidRPr="00631900">
        <w:rPr>
          <w:noProof/>
          <w:sz w:val="18"/>
        </w:rPr>
        <w:fldChar w:fldCharType="separate"/>
      </w:r>
      <w:r w:rsidR="00F92ADE">
        <w:rPr>
          <w:noProof/>
          <w:sz w:val="18"/>
        </w:rPr>
        <w:t>29</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631900">
        <w:rPr>
          <w:i w:val="0"/>
          <w:noProof/>
          <w:sz w:val="18"/>
        </w:rPr>
        <w:tab/>
      </w:r>
      <w:r w:rsidRPr="00631900">
        <w:rPr>
          <w:i w:val="0"/>
          <w:noProof/>
          <w:sz w:val="18"/>
        </w:rPr>
        <w:fldChar w:fldCharType="begin"/>
      </w:r>
      <w:r w:rsidRPr="00631900">
        <w:rPr>
          <w:i w:val="0"/>
          <w:noProof/>
          <w:sz w:val="18"/>
        </w:rPr>
        <w:instrText xml:space="preserve"> PAGEREF _Toc361224738 \h </w:instrText>
      </w:r>
      <w:r w:rsidRPr="00631900">
        <w:rPr>
          <w:i w:val="0"/>
          <w:noProof/>
          <w:sz w:val="18"/>
        </w:rPr>
      </w:r>
      <w:r w:rsidRPr="00631900">
        <w:rPr>
          <w:i w:val="0"/>
          <w:noProof/>
          <w:sz w:val="18"/>
        </w:rPr>
        <w:fldChar w:fldCharType="separate"/>
      </w:r>
      <w:r w:rsidR="00F92ADE">
        <w:rPr>
          <w:i w:val="0"/>
          <w:noProof/>
          <w:sz w:val="18"/>
        </w:rPr>
        <w:t>29</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Assessment Act 1997</w:t>
      </w:r>
      <w:r w:rsidRPr="00631900">
        <w:rPr>
          <w:i w:val="0"/>
          <w:noProof/>
          <w:sz w:val="18"/>
        </w:rPr>
        <w:tab/>
      </w:r>
      <w:r w:rsidRPr="00631900">
        <w:rPr>
          <w:i w:val="0"/>
          <w:noProof/>
          <w:sz w:val="18"/>
        </w:rPr>
        <w:fldChar w:fldCharType="begin"/>
      </w:r>
      <w:r w:rsidRPr="00631900">
        <w:rPr>
          <w:i w:val="0"/>
          <w:noProof/>
          <w:sz w:val="18"/>
        </w:rPr>
        <w:instrText xml:space="preserve"> PAGEREF _Toc361224739 \h </w:instrText>
      </w:r>
      <w:r w:rsidRPr="00631900">
        <w:rPr>
          <w:i w:val="0"/>
          <w:noProof/>
          <w:sz w:val="18"/>
        </w:rPr>
      </w:r>
      <w:r w:rsidRPr="00631900">
        <w:rPr>
          <w:i w:val="0"/>
          <w:noProof/>
          <w:sz w:val="18"/>
        </w:rPr>
        <w:fldChar w:fldCharType="separate"/>
      </w:r>
      <w:r w:rsidR="00F92ADE">
        <w:rPr>
          <w:i w:val="0"/>
          <w:noProof/>
          <w:sz w:val="18"/>
        </w:rPr>
        <w:t>29</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631900">
        <w:rPr>
          <w:i w:val="0"/>
          <w:noProof/>
          <w:sz w:val="18"/>
        </w:rPr>
        <w:tab/>
      </w:r>
      <w:r w:rsidRPr="00631900">
        <w:rPr>
          <w:i w:val="0"/>
          <w:noProof/>
          <w:sz w:val="18"/>
        </w:rPr>
        <w:fldChar w:fldCharType="begin"/>
      </w:r>
      <w:r w:rsidRPr="00631900">
        <w:rPr>
          <w:i w:val="0"/>
          <w:noProof/>
          <w:sz w:val="18"/>
        </w:rPr>
        <w:instrText xml:space="preserve"> PAGEREF _Toc361224741 \h </w:instrText>
      </w:r>
      <w:r w:rsidRPr="00631900">
        <w:rPr>
          <w:i w:val="0"/>
          <w:noProof/>
          <w:sz w:val="18"/>
        </w:rPr>
      </w:r>
      <w:r w:rsidRPr="00631900">
        <w:rPr>
          <w:i w:val="0"/>
          <w:noProof/>
          <w:sz w:val="18"/>
        </w:rPr>
        <w:fldChar w:fldCharType="separate"/>
      </w:r>
      <w:r w:rsidR="00F92ADE">
        <w:rPr>
          <w:i w:val="0"/>
          <w:noProof/>
          <w:sz w:val="18"/>
        </w:rPr>
        <w:t>31</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Taxation Administration Act 1953</w:t>
      </w:r>
      <w:r w:rsidRPr="00631900">
        <w:rPr>
          <w:i w:val="0"/>
          <w:noProof/>
          <w:sz w:val="18"/>
        </w:rPr>
        <w:tab/>
      </w:r>
      <w:r w:rsidRPr="00631900">
        <w:rPr>
          <w:i w:val="0"/>
          <w:noProof/>
          <w:sz w:val="18"/>
        </w:rPr>
        <w:fldChar w:fldCharType="begin"/>
      </w:r>
      <w:r w:rsidRPr="00631900">
        <w:rPr>
          <w:i w:val="0"/>
          <w:noProof/>
          <w:sz w:val="18"/>
        </w:rPr>
        <w:instrText xml:space="preserve"> PAGEREF _Toc361224742 \h </w:instrText>
      </w:r>
      <w:r w:rsidRPr="00631900">
        <w:rPr>
          <w:i w:val="0"/>
          <w:noProof/>
          <w:sz w:val="18"/>
        </w:rPr>
      </w:r>
      <w:r w:rsidRPr="00631900">
        <w:rPr>
          <w:i w:val="0"/>
          <w:noProof/>
          <w:sz w:val="18"/>
        </w:rPr>
        <w:fldChar w:fldCharType="separate"/>
      </w:r>
      <w:r w:rsidR="00F92ADE">
        <w:rPr>
          <w:i w:val="0"/>
          <w:noProof/>
          <w:sz w:val="18"/>
        </w:rPr>
        <w:t>32</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631900">
        <w:rPr>
          <w:i w:val="0"/>
          <w:noProof/>
          <w:sz w:val="18"/>
        </w:rPr>
        <w:tab/>
      </w:r>
      <w:r w:rsidRPr="00631900">
        <w:rPr>
          <w:i w:val="0"/>
          <w:noProof/>
          <w:sz w:val="18"/>
        </w:rPr>
        <w:fldChar w:fldCharType="begin"/>
      </w:r>
      <w:r w:rsidRPr="00631900">
        <w:rPr>
          <w:i w:val="0"/>
          <w:noProof/>
          <w:sz w:val="18"/>
        </w:rPr>
        <w:instrText xml:space="preserve"> PAGEREF _Toc361224744 \h </w:instrText>
      </w:r>
      <w:r w:rsidRPr="00631900">
        <w:rPr>
          <w:i w:val="0"/>
          <w:noProof/>
          <w:sz w:val="18"/>
        </w:rPr>
      </w:r>
      <w:r w:rsidRPr="00631900">
        <w:rPr>
          <w:i w:val="0"/>
          <w:noProof/>
          <w:sz w:val="18"/>
        </w:rPr>
        <w:fldChar w:fldCharType="separate"/>
      </w:r>
      <w:r w:rsidR="00F92ADE">
        <w:rPr>
          <w:i w:val="0"/>
          <w:noProof/>
          <w:sz w:val="18"/>
        </w:rPr>
        <w:t>34</w:t>
      </w:r>
      <w:r w:rsidRPr="00631900">
        <w:rPr>
          <w:i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4—Repeal of excess concessional contributions tax</w:t>
      </w:r>
      <w:r w:rsidRPr="00631900">
        <w:rPr>
          <w:noProof/>
          <w:sz w:val="18"/>
        </w:rPr>
        <w:tab/>
      </w:r>
      <w:r w:rsidRPr="00631900">
        <w:rPr>
          <w:noProof/>
          <w:sz w:val="18"/>
        </w:rPr>
        <w:fldChar w:fldCharType="begin"/>
      </w:r>
      <w:r w:rsidRPr="00631900">
        <w:rPr>
          <w:noProof/>
          <w:sz w:val="18"/>
        </w:rPr>
        <w:instrText xml:space="preserve"> PAGEREF _Toc361224745 \h </w:instrText>
      </w:r>
      <w:r w:rsidRPr="00631900">
        <w:rPr>
          <w:noProof/>
          <w:sz w:val="18"/>
        </w:rPr>
      </w:r>
      <w:r w:rsidRPr="00631900">
        <w:rPr>
          <w:noProof/>
          <w:sz w:val="18"/>
        </w:rPr>
        <w:fldChar w:fldCharType="separate"/>
      </w:r>
      <w:r w:rsidR="00F92ADE">
        <w:rPr>
          <w:noProof/>
          <w:sz w:val="18"/>
        </w:rPr>
        <w:t>36</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Assessment Act 1997</w:t>
      </w:r>
      <w:r w:rsidRPr="00631900">
        <w:rPr>
          <w:i w:val="0"/>
          <w:noProof/>
          <w:sz w:val="18"/>
        </w:rPr>
        <w:tab/>
      </w:r>
      <w:r w:rsidRPr="00631900">
        <w:rPr>
          <w:i w:val="0"/>
          <w:noProof/>
          <w:sz w:val="18"/>
        </w:rPr>
        <w:fldChar w:fldCharType="begin"/>
      </w:r>
      <w:r w:rsidRPr="00631900">
        <w:rPr>
          <w:i w:val="0"/>
          <w:noProof/>
          <w:sz w:val="18"/>
        </w:rPr>
        <w:instrText xml:space="preserve"> PAGEREF _Toc361224746 \h </w:instrText>
      </w:r>
      <w:r w:rsidRPr="00631900">
        <w:rPr>
          <w:i w:val="0"/>
          <w:noProof/>
          <w:sz w:val="18"/>
        </w:rPr>
      </w:r>
      <w:r w:rsidRPr="00631900">
        <w:rPr>
          <w:i w:val="0"/>
          <w:noProof/>
          <w:sz w:val="18"/>
        </w:rPr>
        <w:fldChar w:fldCharType="separate"/>
      </w:r>
      <w:r w:rsidR="00F92ADE">
        <w:rPr>
          <w:i w:val="0"/>
          <w:noProof/>
          <w:sz w:val="18"/>
        </w:rPr>
        <w:t>36</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(Transitional Provisions) Act 1997</w:t>
      </w:r>
      <w:r w:rsidRPr="00631900">
        <w:rPr>
          <w:i w:val="0"/>
          <w:noProof/>
          <w:sz w:val="18"/>
        </w:rPr>
        <w:tab/>
      </w:r>
      <w:r w:rsidRPr="00631900">
        <w:rPr>
          <w:i w:val="0"/>
          <w:noProof/>
          <w:sz w:val="18"/>
        </w:rPr>
        <w:fldChar w:fldCharType="begin"/>
      </w:r>
      <w:r w:rsidRPr="00631900">
        <w:rPr>
          <w:i w:val="0"/>
          <w:noProof/>
          <w:sz w:val="18"/>
        </w:rPr>
        <w:instrText xml:space="preserve"> PAGEREF _Toc361224753 \h </w:instrText>
      </w:r>
      <w:r w:rsidRPr="00631900">
        <w:rPr>
          <w:i w:val="0"/>
          <w:noProof/>
          <w:sz w:val="18"/>
        </w:rPr>
      </w:r>
      <w:r w:rsidRPr="00631900">
        <w:rPr>
          <w:i w:val="0"/>
          <w:noProof/>
          <w:sz w:val="18"/>
        </w:rPr>
        <w:fldChar w:fldCharType="separate"/>
      </w:r>
      <w:r w:rsidR="00F92ADE">
        <w:rPr>
          <w:i w:val="0"/>
          <w:noProof/>
          <w:sz w:val="18"/>
        </w:rPr>
        <w:t>42</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Taxation Administration Act 1953</w:t>
      </w:r>
      <w:r w:rsidRPr="00631900">
        <w:rPr>
          <w:i w:val="0"/>
          <w:noProof/>
          <w:sz w:val="18"/>
        </w:rPr>
        <w:tab/>
      </w:r>
      <w:r w:rsidRPr="00631900">
        <w:rPr>
          <w:i w:val="0"/>
          <w:noProof/>
          <w:sz w:val="18"/>
        </w:rPr>
        <w:fldChar w:fldCharType="begin"/>
      </w:r>
      <w:r w:rsidRPr="00631900">
        <w:rPr>
          <w:i w:val="0"/>
          <w:noProof/>
          <w:sz w:val="18"/>
        </w:rPr>
        <w:instrText xml:space="preserve"> PAGEREF _Toc361224754 \h </w:instrText>
      </w:r>
      <w:r w:rsidRPr="00631900">
        <w:rPr>
          <w:i w:val="0"/>
          <w:noProof/>
          <w:sz w:val="18"/>
        </w:rPr>
      </w:r>
      <w:r w:rsidRPr="00631900">
        <w:rPr>
          <w:i w:val="0"/>
          <w:noProof/>
          <w:sz w:val="18"/>
        </w:rPr>
        <w:fldChar w:fldCharType="separate"/>
      </w:r>
      <w:r w:rsidR="00F92ADE">
        <w:rPr>
          <w:i w:val="0"/>
          <w:noProof/>
          <w:sz w:val="18"/>
        </w:rPr>
        <w:t>42</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631900">
        <w:rPr>
          <w:i w:val="0"/>
          <w:noProof/>
          <w:sz w:val="18"/>
        </w:rPr>
        <w:tab/>
      </w:r>
      <w:r w:rsidRPr="00631900">
        <w:rPr>
          <w:i w:val="0"/>
          <w:noProof/>
          <w:sz w:val="18"/>
        </w:rPr>
        <w:fldChar w:fldCharType="begin"/>
      </w:r>
      <w:r w:rsidRPr="00631900">
        <w:rPr>
          <w:i w:val="0"/>
          <w:noProof/>
          <w:sz w:val="18"/>
        </w:rPr>
        <w:instrText xml:space="preserve"> PAGEREF _Toc361224755 \h </w:instrText>
      </w:r>
      <w:r w:rsidRPr="00631900">
        <w:rPr>
          <w:i w:val="0"/>
          <w:noProof/>
          <w:sz w:val="18"/>
        </w:rPr>
      </w:r>
      <w:r w:rsidRPr="00631900">
        <w:rPr>
          <w:i w:val="0"/>
          <w:noProof/>
          <w:sz w:val="18"/>
        </w:rPr>
        <w:fldChar w:fldCharType="separate"/>
      </w:r>
      <w:r w:rsidR="00F92ADE">
        <w:rPr>
          <w:i w:val="0"/>
          <w:noProof/>
          <w:sz w:val="18"/>
        </w:rPr>
        <w:t>42</w:t>
      </w:r>
      <w:r w:rsidRPr="00631900">
        <w:rPr>
          <w:i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5—Repeal of the Superannuation (Excess Concessional Contributions Tax) Act 2007</w:t>
      </w:r>
      <w:r w:rsidRPr="00631900">
        <w:rPr>
          <w:noProof/>
          <w:sz w:val="18"/>
        </w:rPr>
        <w:tab/>
      </w:r>
      <w:r w:rsidRPr="00631900">
        <w:rPr>
          <w:noProof/>
          <w:sz w:val="18"/>
        </w:rPr>
        <w:fldChar w:fldCharType="begin"/>
      </w:r>
      <w:r w:rsidRPr="00631900">
        <w:rPr>
          <w:noProof/>
          <w:sz w:val="18"/>
        </w:rPr>
        <w:instrText xml:space="preserve"> PAGEREF _Toc361224756 \h </w:instrText>
      </w:r>
      <w:r w:rsidRPr="00631900">
        <w:rPr>
          <w:noProof/>
          <w:sz w:val="18"/>
        </w:rPr>
      </w:r>
      <w:r w:rsidRPr="00631900">
        <w:rPr>
          <w:noProof/>
          <w:sz w:val="18"/>
        </w:rPr>
        <w:fldChar w:fldCharType="separate"/>
      </w:r>
      <w:r w:rsidR="00F92ADE">
        <w:rPr>
          <w:noProof/>
          <w:sz w:val="18"/>
        </w:rPr>
        <w:t>43</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Superannuation (Excess Concessional Contributions Tax) Act 2007</w:t>
      </w:r>
      <w:r w:rsidRPr="00631900">
        <w:rPr>
          <w:i w:val="0"/>
          <w:noProof/>
          <w:sz w:val="18"/>
        </w:rPr>
        <w:tab/>
      </w:r>
      <w:r w:rsidRPr="00631900">
        <w:rPr>
          <w:i w:val="0"/>
          <w:noProof/>
          <w:sz w:val="18"/>
        </w:rPr>
        <w:fldChar w:fldCharType="begin"/>
      </w:r>
      <w:r w:rsidRPr="00631900">
        <w:rPr>
          <w:i w:val="0"/>
          <w:noProof/>
          <w:sz w:val="18"/>
        </w:rPr>
        <w:instrText xml:space="preserve"> PAGEREF _Toc361224757 \h </w:instrText>
      </w:r>
      <w:r w:rsidRPr="00631900">
        <w:rPr>
          <w:i w:val="0"/>
          <w:noProof/>
          <w:sz w:val="18"/>
        </w:rPr>
      </w:r>
      <w:r w:rsidRPr="00631900">
        <w:rPr>
          <w:i w:val="0"/>
          <w:noProof/>
          <w:sz w:val="18"/>
        </w:rPr>
        <w:fldChar w:fldCharType="separate"/>
      </w:r>
      <w:r w:rsidR="00F92ADE">
        <w:rPr>
          <w:i w:val="0"/>
          <w:noProof/>
          <w:sz w:val="18"/>
        </w:rPr>
        <w:t>43</w:t>
      </w:r>
      <w:r w:rsidRPr="00631900">
        <w:rPr>
          <w:i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6—Contingent amendments</w:t>
      </w:r>
      <w:r w:rsidRPr="00631900">
        <w:rPr>
          <w:noProof/>
          <w:sz w:val="18"/>
        </w:rPr>
        <w:tab/>
      </w:r>
      <w:r w:rsidRPr="00631900">
        <w:rPr>
          <w:noProof/>
          <w:sz w:val="18"/>
        </w:rPr>
        <w:fldChar w:fldCharType="begin"/>
      </w:r>
      <w:r w:rsidRPr="00631900">
        <w:rPr>
          <w:noProof/>
          <w:sz w:val="18"/>
        </w:rPr>
        <w:instrText xml:space="preserve"> PAGEREF _Toc361224758 \h </w:instrText>
      </w:r>
      <w:r w:rsidRPr="00631900">
        <w:rPr>
          <w:noProof/>
          <w:sz w:val="18"/>
        </w:rPr>
      </w:r>
      <w:r w:rsidRPr="00631900">
        <w:rPr>
          <w:noProof/>
          <w:sz w:val="18"/>
        </w:rPr>
        <w:fldChar w:fldCharType="separate"/>
      </w:r>
      <w:r w:rsidR="00F92ADE">
        <w:rPr>
          <w:noProof/>
          <w:sz w:val="18"/>
        </w:rPr>
        <w:t>44</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631900">
        <w:rPr>
          <w:i w:val="0"/>
          <w:noProof/>
          <w:sz w:val="18"/>
        </w:rPr>
        <w:tab/>
      </w:r>
      <w:r w:rsidRPr="00631900">
        <w:rPr>
          <w:i w:val="0"/>
          <w:noProof/>
          <w:sz w:val="18"/>
        </w:rPr>
        <w:fldChar w:fldCharType="begin"/>
      </w:r>
      <w:r w:rsidRPr="00631900">
        <w:rPr>
          <w:i w:val="0"/>
          <w:noProof/>
          <w:sz w:val="18"/>
        </w:rPr>
        <w:instrText xml:space="preserve"> PAGEREF _Toc361224759 \h </w:instrText>
      </w:r>
      <w:r w:rsidRPr="00631900">
        <w:rPr>
          <w:i w:val="0"/>
          <w:noProof/>
          <w:sz w:val="18"/>
        </w:rPr>
      </w:r>
      <w:r w:rsidRPr="00631900">
        <w:rPr>
          <w:i w:val="0"/>
          <w:noProof/>
          <w:sz w:val="18"/>
        </w:rPr>
        <w:fldChar w:fldCharType="separate"/>
      </w:r>
      <w:r w:rsidR="00F92ADE">
        <w:rPr>
          <w:i w:val="0"/>
          <w:noProof/>
          <w:sz w:val="18"/>
        </w:rPr>
        <w:t>44</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(Transitional Provisions) Act 1997</w:t>
      </w:r>
      <w:r w:rsidRPr="00631900">
        <w:rPr>
          <w:i w:val="0"/>
          <w:noProof/>
          <w:sz w:val="18"/>
        </w:rPr>
        <w:tab/>
      </w:r>
      <w:r w:rsidRPr="00631900">
        <w:rPr>
          <w:i w:val="0"/>
          <w:noProof/>
          <w:sz w:val="18"/>
        </w:rPr>
        <w:fldChar w:fldCharType="begin"/>
      </w:r>
      <w:r w:rsidRPr="00631900">
        <w:rPr>
          <w:i w:val="0"/>
          <w:noProof/>
          <w:sz w:val="18"/>
        </w:rPr>
        <w:instrText xml:space="preserve"> PAGEREF _Toc361224760 \h </w:instrText>
      </w:r>
      <w:r w:rsidRPr="00631900">
        <w:rPr>
          <w:i w:val="0"/>
          <w:noProof/>
          <w:sz w:val="18"/>
        </w:rPr>
      </w:r>
      <w:r w:rsidRPr="00631900">
        <w:rPr>
          <w:i w:val="0"/>
          <w:noProof/>
          <w:sz w:val="18"/>
        </w:rPr>
        <w:fldChar w:fldCharType="separate"/>
      </w:r>
      <w:r w:rsidR="00F92ADE">
        <w:rPr>
          <w:i w:val="0"/>
          <w:noProof/>
          <w:sz w:val="18"/>
        </w:rPr>
        <w:t>45</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Superannuation Laws Amendment (MySuper Capital Gains Tax Relief and Other Measures) Act 2013</w:t>
      </w:r>
      <w:r w:rsidRPr="00631900">
        <w:rPr>
          <w:i w:val="0"/>
          <w:noProof/>
          <w:sz w:val="18"/>
        </w:rPr>
        <w:tab/>
      </w:r>
      <w:r w:rsidRPr="00631900">
        <w:rPr>
          <w:i w:val="0"/>
          <w:noProof/>
          <w:sz w:val="18"/>
        </w:rPr>
        <w:fldChar w:fldCharType="begin"/>
      </w:r>
      <w:r w:rsidRPr="00631900">
        <w:rPr>
          <w:i w:val="0"/>
          <w:noProof/>
          <w:sz w:val="18"/>
        </w:rPr>
        <w:instrText xml:space="preserve"> PAGEREF _Toc361224763 \h </w:instrText>
      </w:r>
      <w:r w:rsidRPr="00631900">
        <w:rPr>
          <w:i w:val="0"/>
          <w:noProof/>
          <w:sz w:val="18"/>
        </w:rPr>
      </w:r>
      <w:r w:rsidRPr="00631900">
        <w:rPr>
          <w:i w:val="0"/>
          <w:noProof/>
          <w:sz w:val="18"/>
        </w:rPr>
        <w:fldChar w:fldCharType="separate"/>
      </w:r>
      <w:r w:rsidR="00F92ADE">
        <w:rPr>
          <w:i w:val="0"/>
          <w:noProof/>
          <w:sz w:val="18"/>
        </w:rPr>
        <w:t>46</w:t>
      </w:r>
      <w:r w:rsidRPr="00631900">
        <w:rPr>
          <w:i w:val="0"/>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Taxation Administration Act 1953</w:t>
      </w:r>
      <w:r w:rsidRPr="00631900">
        <w:rPr>
          <w:i w:val="0"/>
          <w:noProof/>
          <w:sz w:val="18"/>
        </w:rPr>
        <w:tab/>
      </w:r>
      <w:r w:rsidRPr="00631900">
        <w:rPr>
          <w:i w:val="0"/>
          <w:noProof/>
          <w:sz w:val="18"/>
        </w:rPr>
        <w:fldChar w:fldCharType="begin"/>
      </w:r>
      <w:r w:rsidRPr="00631900">
        <w:rPr>
          <w:i w:val="0"/>
          <w:noProof/>
          <w:sz w:val="18"/>
        </w:rPr>
        <w:instrText xml:space="preserve"> PAGEREF _Toc361224764 \h </w:instrText>
      </w:r>
      <w:r w:rsidRPr="00631900">
        <w:rPr>
          <w:i w:val="0"/>
          <w:noProof/>
          <w:sz w:val="18"/>
        </w:rPr>
      </w:r>
      <w:r w:rsidRPr="00631900">
        <w:rPr>
          <w:i w:val="0"/>
          <w:noProof/>
          <w:sz w:val="18"/>
        </w:rPr>
        <w:fldChar w:fldCharType="separate"/>
      </w:r>
      <w:r w:rsidR="00F92ADE">
        <w:rPr>
          <w:i w:val="0"/>
          <w:noProof/>
          <w:sz w:val="18"/>
        </w:rPr>
        <w:t>46</w:t>
      </w:r>
      <w:r w:rsidRPr="00631900">
        <w:rPr>
          <w:i w:val="0"/>
          <w:noProof/>
          <w:sz w:val="18"/>
        </w:rPr>
        <w:fldChar w:fldCharType="end"/>
      </w:r>
    </w:p>
    <w:p w:rsidR="00631900" w:rsidRDefault="00631900">
      <w:pPr>
        <w:pStyle w:val="TOC7"/>
        <w:rPr>
          <w:rFonts w:asciiTheme="minorHAnsi" w:eastAsiaTheme="minorEastAsia" w:hAnsiTheme="minorHAnsi" w:cstheme="minorBidi"/>
          <w:noProof/>
          <w:kern w:val="0"/>
          <w:sz w:val="22"/>
          <w:szCs w:val="22"/>
        </w:rPr>
      </w:pPr>
      <w:r>
        <w:rPr>
          <w:noProof/>
        </w:rPr>
        <w:t>Part 7—Application, transitional and saving provisions</w:t>
      </w:r>
      <w:r w:rsidRPr="00631900">
        <w:rPr>
          <w:noProof/>
          <w:sz w:val="18"/>
        </w:rPr>
        <w:tab/>
      </w:r>
      <w:r w:rsidRPr="00631900">
        <w:rPr>
          <w:noProof/>
          <w:sz w:val="18"/>
        </w:rPr>
        <w:fldChar w:fldCharType="begin"/>
      </w:r>
      <w:r w:rsidRPr="00631900">
        <w:rPr>
          <w:noProof/>
          <w:sz w:val="18"/>
        </w:rPr>
        <w:instrText xml:space="preserve"> PAGEREF _Toc361224766 \h </w:instrText>
      </w:r>
      <w:r w:rsidRPr="00631900">
        <w:rPr>
          <w:noProof/>
          <w:sz w:val="18"/>
        </w:rPr>
      </w:r>
      <w:r w:rsidRPr="00631900">
        <w:rPr>
          <w:noProof/>
          <w:sz w:val="18"/>
        </w:rPr>
        <w:fldChar w:fldCharType="separate"/>
      </w:r>
      <w:r w:rsidR="00F92ADE">
        <w:rPr>
          <w:noProof/>
          <w:sz w:val="18"/>
        </w:rPr>
        <w:t>48</w:t>
      </w:r>
      <w:r w:rsidRPr="00631900">
        <w:rPr>
          <w:noProof/>
          <w:sz w:val="18"/>
        </w:rPr>
        <w:fldChar w:fldCharType="end"/>
      </w:r>
    </w:p>
    <w:p w:rsidR="00631900" w:rsidRDefault="00631900">
      <w:pPr>
        <w:pStyle w:val="TOC8"/>
        <w:rPr>
          <w:rFonts w:asciiTheme="minorHAnsi" w:eastAsiaTheme="minorEastAsia" w:hAnsiTheme="minorHAnsi" w:cstheme="minorBidi"/>
          <w:noProof/>
          <w:kern w:val="0"/>
          <w:sz w:val="22"/>
          <w:szCs w:val="22"/>
        </w:rPr>
      </w:pPr>
      <w:r>
        <w:rPr>
          <w:noProof/>
        </w:rPr>
        <w:t>Division 1—Application and transitional provisions</w:t>
      </w:r>
      <w:r w:rsidRPr="00631900">
        <w:rPr>
          <w:noProof/>
          <w:sz w:val="18"/>
        </w:rPr>
        <w:tab/>
      </w:r>
      <w:r w:rsidRPr="00631900">
        <w:rPr>
          <w:noProof/>
          <w:sz w:val="18"/>
        </w:rPr>
        <w:fldChar w:fldCharType="begin"/>
      </w:r>
      <w:r w:rsidRPr="00631900">
        <w:rPr>
          <w:noProof/>
          <w:sz w:val="18"/>
        </w:rPr>
        <w:instrText xml:space="preserve"> PAGEREF _Toc361224767 \h </w:instrText>
      </w:r>
      <w:r w:rsidRPr="00631900">
        <w:rPr>
          <w:noProof/>
          <w:sz w:val="18"/>
        </w:rPr>
      </w:r>
      <w:r w:rsidRPr="00631900">
        <w:rPr>
          <w:noProof/>
          <w:sz w:val="18"/>
        </w:rPr>
        <w:fldChar w:fldCharType="separate"/>
      </w:r>
      <w:r w:rsidR="00F92ADE">
        <w:rPr>
          <w:noProof/>
          <w:sz w:val="18"/>
        </w:rPr>
        <w:t>48</w:t>
      </w:r>
      <w:r w:rsidRPr="00631900">
        <w:rPr>
          <w:noProof/>
          <w:sz w:val="18"/>
        </w:rPr>
        <w:fldChar w:fldCharType="end"/>
      </w:r>
    </w:p>
    <w:p w:rsidR="00631900" w:rsidRDefault="00631900">
      <w:pPr>
        <w:pStyle w:val="TOC9"/>
        <w:rPr>
          <w:rFonts w:asciiTheme="minorHAnsi" w:eastAsiaTheme="minorEastAsia" w:hAnsiTheme="minorHAnsi" w:cstheme="minorBidi"/>
          <w:i w:val="0"/>
          <w:noProof/>
          <w:kern w:val="0"/>
          <w:sz w:val="22"/>
          <w:szCs w:val="22"/>
        </w:rPr>
      </w:pPr>
      <w:r>
        <w:rPr>
          <w:noProof/>
        </w:rPr>
        <w:t>Income Tax (Transitional Provisions) Act 1997</w:t>
      </w:r>
      <w:r w:rsidRPr="00631900">
        <w:rPr>
          <w:i w:val="0"/>
          <w:noProof/>
          <w:sz w:val="18"/>
        </w:rPr>
        <w:tab/>
      </w:r>
      <w:r w:rsidRPr="00631900">
        <w:rPr>
          <w:i w:val="0"/>
          <w:noProof/>
          <w:sz w:val="18"/>
        </w:rPr>
        <w:fldChar w:fldCharType="begin"/>
      </w:r>
      <w:r w:rsidRPr="00631900">
        <w:rPr>
          <w:i w:val="0"/>
          <w:noProof/>
          <w:sz w:val="18"/>
        </w:rPr>
        <w:instrText xml:space="preserve"> PAGEREF _Toc361224768 \h </w:instrText>
      </w:r>
      <w:r w:rsidRPr="00631900">
        <w:rPr>
          <w:i w:val="0"/>
          <w:noProof/>
          <w:sz w:val="18"/>
        </w:rPr>
      </w:r>
      <w:r w:rsidRPr="00631900">
        <w:rPr>
          <w:i w:val="0"/>
          <w:noProof/>
          <w:sz w:val="18"/>
        </w:rPr>
        <w:fldChar w:fldCharType="separate"/>
      </w:r>
      <w:r w:rsidR="00F92ADE">
        <w:rPr>
          <w:i w:val="0"/>
          <w:noProof/>
          <w:sz w:val="18"/>
        </w:rPr>
        <w:t>48</w:t>
      </w:r>
      <w:r w:rsidRPr="00631900">
        <w:rPr>
          <w:i w:val="0"/>
          <w:noProof/>
          <w:sz w:val="18"/>
        </w:rPr>
        <w:fldChar w:fldCharType="end"/>
      </w:r>
    </w:p>
    <w:p w:rsidR="00631900" w:rsidRDefault="00631900">
      <w:pPr>
        <w:pStyle w:val="TOC8"/>
        <w:rPr>
          <w:rFonts w:asciiTheme="minorHAnsi" w:eastAsiaTheme="minorEastAsia" w:hAnsiTheme="minorHAnsi" w:cstheme="minorBidi"/>
          <w:noProof/>
          <w:kern w:val="0"/>
          <w:sz w:val="22"/>
          <w:szCs w:val="22"/>
        </w:rPr>
      </w:pPr>
      <w:r>
        <w:rPr>
          <w:noProof/>
        </w:rPr>
        <w:t>Division 2—Saving provisions</w:t>
      </w:r>
      <w:r w:rsidRPr="00631900">
        <w:rPr>
          <w:noProof/>
          <w:sz w:val="18"/>
        </w:rPr>
        <w:tab/>
      </w:r>
      <w:r w:rsidRPr="00631900">
        <w:rPr>
          <w:noProof/>
          <w:sz w:val="18"/>
        </w:rPr>
        <w:fldChar w:fldCharType="begin"/>
      </w:r>
      <w:r w:rsidRPr="00631900">
        <w:rPr>
          <w:noProof/>
          <w:sz w:val="18"/>
        </w:rPr>
        <w:instrText xml:space="preserve"> PAGEREF _Toc361224774 \h </w:instrText>
      </w:r>
      <w:r w:rsidRPr="00631900">
        <w:rPr>
          <w:noProof/>
          <w:sz w:val="18"/>
        </w:rPr>
      </w:r>
      <w:r w:rsidRPr="00631900">
        <w:rPr>
          <w:noProof/>
          <w:sz w:val="18"/>
        </w:rPr>
        <w:fldChar w:fldCharType="separate"/>
      </w:r>
      <w:r w:rsidR="00F92ADE">
        <w:rPr>
          <w:noProof/>
          <w:sz w:val="18"/>
        </w:rPr>
        <w:t>51</w:t>
      </w:r>
      <w:r w:rsidRPr="00631900">
        <w:rPr>
          <w:noProof/>
          <w:sz w:val="18"/>
        </w:rPr>
        <w:fldChar w:fldCharType="end"/>
      </w:r>
    </w:p>
    <w:p w:rsidR="00060FF9" w:rsidRPr="000D2935" w:rsidRDefault="00631900" w:rsidP="0048364F">
      <w:r>
        <w:fldChar w:fldCharType="end"/>
      </w:r>
    </w:p>
    <w:p w:rsidR="00060FF9" w:rsidRPr="000D2935" w:rsidRDefault="00060FF9" w:rsidP="0048364F">
      <w:pPr>
        <w:sectPr w:rsidR="00060FF9" w:rsidRPr="000D2935" w:rsidSect="002B353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B3530" w:rsidRDefault="002B3530">
      <w:r>
        <w:object w:dxaOrig="2146" w:dyaOrig="1561">
          <v:shape id="_x0000_i1026" type="#_x0000_t75" style="width:107.25pt;height:78pt" o:ole="" fillcolor="window">
            <v:imagedata r:id="rId8" o:title=""/>
          </v:shape>
          <o:OLEObject Type="Embed" ProgID="Word.Picture.8" ShapeID="_x0000_i1026" DrawAspect="Content" ObjectID="_1443957840" r:id="rId21"/>
        </w:object>
      </w:r>
    </w:p>
    <w:p w:rsidR="002B3530" w:rsidRDefault="002B3530"/>
    <w:p w:rsidR="002B3530" w:rsidRDefault="002B3530" w:rsidP="002B3530">
      <w:pPr>
        <w:spacing w:line="240" w:lineRule="auto"/>
      </w:pPr>
    </w:p>
    <w:p w:rsidR="002B3530" w:rsidRDefault="00BC385C" w:rsidP="002B3530">
      <w:pPr>
        <w:pStyle w:val="ShortTP1"/>
      </w:pPr>
      <w:fldSimple w:instr=" STYLEREF ShortT ">
        <w:r w:rsidR="00F92ADE">
          <w:rPr>
            <w:noProof/>
          </w:rPr>
          <w:t>Tax Laws Amendment (Fairer Taxation of Excess Concessional Contributions) Act 2013</w:t>
        </w:r>
      </w:fldSimple>
    </w:p>
    <w:p w:rsidR="002B3530" w:rsidRDefault="00BC385C" w:rsidP="002B3530">
      <w:pPr>
        <w:pStyle w:val="ActNoP1"/>
      </w:pPr>
      <w:fldSimple w:instr=" STYLEREF Actno ">
        <w:r w:rsidR="00F92ADE">
          <w:rPr>
            <w:noProof/>
          </w:rPr>
          <w:t>No. 118, 2013</w:t>
        </w:r>
      </w:fldSimple>
    </w:p>
    <w:p w:rsidR="002B3530" w:rsidRDefault="002B3530">
      <w:pPr>
        <w:pStyle w:val="p1LinesBef"/>
      </w:pPr>
    </w:p>
    <w:p w:rsidR="002B3530" w:rsidRDefault="002B3530">
      <w:pPr>
        <w:spacing w:line="40" w:lineRule="exact"/>
        <w:rPr>
          <w:b/>
          <w:sz w:val="28"/>
        </w:rPr>
      </w:pPr>
    </w:p>
    <w:p w:rsidR="002B3530" w:rsidRDefault="002B3530">
      <w:pPr>
        <w:pStyle w:val="p1LinesAfter"/>
      </w:pPr>
    </w:p>
    <w:p w:rsidR="0048364F" w:rsidRPr="000D2935" w:rsidRDefault="002B3530" w:rsidP="000D2935">
      <w:pPr>
        <w:pStyle w:val="Page1"/>
      </w:pPr>
      <w:r>
        <w:t>An Act</w:t>
      </w:r>
      <w:r w:rsidR="00216BA4" w:rsidRPr="000D2935">
        <w:t xml:space="preserve"> to amend the law relating to taxation and superannuation, and for related purposes</w:t>
      </w:r>
    </w:p>
    <w:p w:rsidR="00631900" w:rsidRDefault="00631900">
      <w:pPr>
        <w:pStyle w:val="AssentDt"/>
        <w:spacing w:before="240"/>
        <w:rPr>
          <w:sz w:val="24"/>
        </w:rPr>
      </w:pPr>
      <w:r>
        <w:rPr>
          <w:sz w:val="24"/>
        </w:rPr>
        <w:t>[</w:t>
      </w:r>
      <w:r>
        <w:rPr>
          <w:i/>
          <w:sz w:val="24"/>
        </w:rPr>
        <w:t>Assented to 29 June 2013</w:t>
      </w:r>
      <w:r>
        <w:rPr>
          <w:sz w:val="24"/>
        </w:rPr>
        <w:t>]</w:t>
      </w:r>
    </w:p>
    <w:p w:rsidR="00631900" w:rsidRDefault="00631900"/>
    <w:p w:rsidR="0048364F" w:rsidRPr="000D2935" w:rsidRDefault="0048364F" w:rsidP="000D2935">
      <w:pPr>
        <w:spacing w:before="240" w:line="240" w:lineRule="auto"/>
        <w:rPr>
          <w:sz w:val="32"/>
        </w:rPr>
      </w:pPr>
      <w:r w:rsidRPr="000D2935">
        <w:rPr>
          <w:sz w:val="32"/>
        </w:rPr>
        <w:t>The Parliament of Australia enacts:</w:t>
      </w:r>
    </w:p>
    <w:p w:rsidR="0048364F" w:rsidRPr="000D2935" w:rsidRDefault="0048364F" w:rsidP="000D2935">
      <w:pPr>
        <w:pStyle w:val="ActHead5"/>
      </w:pPr>
      <w:bookmarkStart w:id="1" w:name="_Toc361224662"/>
      <w:r w:rsidRPr="000D2935">
        <w:rPr>
          <w:rStyle w:val="CharSectno"/>
        </w:rPr>
        <w:t>1</w:t>
      </w:r>
      <w:r w:rsidRPr="000D2935">
        <w:t xml:space="preserve">  Short title</w:t>
      </w:r>
      <w:bookmarkEnd w:id="1"/>
    </w:p>
    <w:p w:rsidR="0048364F" w:rsidRPr="000D2935" w:rsidRDefault="0048364F" w:rsidP="000D2935">
      <w:pPr>
        <w:pStyle w:val="subsection"/>
      </w:pPr>
      <w:r w:rsidRPr="000D2935">
        <w:tab/>
      </w:r>
      <w:r w:rsidRPr="000D2935">
        <w:tab/>
        <w:t xml:space="preserve">This Act may be cited as the </w:t>
      </w:r>
      <w:r w:rsidR="00216BA4" w:rsidRPr="000D2935">
        <w:rPr>
          <w:i/>
        </w:rPr>
        <w:t xml:space="preserve">Tax Laws Amendment (Fairer Taxation of Excess Concessional Contributions) </w:t>
      </w:r>
      <w:r w:rsidR="00C164CA" w:rsidRPr="000D2935">
        <w:rPr>
          <w:i/>
        </w:rPr>
        <w:t>Act 201</w:t>
      </w:r>
      <w:r w:rsidR="00641DE5" w:rsidRPr="000D2935">
        <w:rPr>
          <w:i/>
        </w:rPr>
        <w:t>3</w:t>
      </w:r>
      <w:r w:rsidRPr="000D2935">
        <w:t>.</w:t>
      </w:r>
    </w:p>
    <w:p w:rsidR="0048364F" w:rsidRPr="000D2935" w:rsidRDefault="0048364F" w:rsidP="000D2935">
      <w:pPr>
        <w:pStyle w:val="ActHead5"/>
      </w:pPr>
      <w:bookmarkStart w:id="2" w:name="_Toc361224663"/>
      <w:r w:rsidRPr="000D2935">
        <w:rPr>
          <w:rStyle w:val="CharSectno"/>
        </w:rPr>
        <w:lastRenderedPageBreak/>
        <w:t>2</w:t>
      </w:r>
      <w:r w:rsidRPr="000D2935">
        <w:t xml:space="preserve">  Commencement</w:t>
      </w:r>
      <w:bookmarkEnd w:id="2"/>
    </w:p>
    <w:p w:rsidR="0048364F" w:rsidRPr="000D2935" w:rsidRDefault="0048364F" w:rsidP="000D2935">
      <w:pPr>
        <w:pStyle w:val="subsection"/>
      </w:pPr>
      <w:r w:rsidRPr="000D2935">
        <w:tab/>
        <w:t>(1)</w:t>
      </w:r>
      <w:r w:rsidRPr="000D2935">
        <w:tab/>
        <w:t>Each provision of this Act specified in column 1 of the table commences, or is taken to have commenced, in accordance with column 2 of the table. Any other statement in column 2 has effect according to its terms.</w:t>
      </w:r>
    </w:p>
    <w:p w:rsidR="0048364F" w:rsidRPr="000D2935" w:rsidRDefault="0048364F" w:rsidP="000D293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D2935" w:rsidTr="005E50B7">
        <w:trPr>
          <w:tblHeader/>
        </w:trPr>
        <w:tc>
          <w:tcPr>
            <w:tcW w:w="7111" w:type="dxa"/>
            <w:gridSpan w:val="3"/>
            <w:tcBorders>
              <w:top w:val="single" w:sz="12" w:space="0" w:color="auto"/>
              <w:bottom w:val="single" w:sz="6" w:space="0" w:color="auto"/>
            </w:tcBorders>
            <w:shd w:val="clear" w:color="auto" w:fill="auto"/>
          </w:tcPr>
          <w:p w:rsidR="0048364F" w:rsidRPr="000D2935" w:rsidRDefault="0048364F" w:rsidP="000D2935">
            <w:pPr>
              <w:pStyle w:val="Tabletext"/>
              <w:keepNext/>
            </w:pPr>
            <w:r w:rsidRPr="000D2935">
              <w:rPr>
                <w:b/>
              </w:rPr>
              <w:t>Commencement information</w:t>
            </w:r>
          </w:p>
        </w:tc>
      </w:tr>
      <w:tr w:rsidR="0048364F" w:rsidRPr="000D2935" w:rsidTr="005E50B7">
        <w:trPr>
          <w:tblHeader/>
        </w:trPr>
        <w:tc>
          <w:tcPr>
            <w:tcW w:w="1701" w:type="dxa"/>
            <w:tcBorders>
              <w:top w:val="single" w:sz="6" w:space="0" w:color="auto"/>
              <w:bottom w:val="single" w:sz="6" w:space="0" w:color="auto"/>
            </w:tcBorders>
            <w:shd w:val="clear" w:color="auto" w:fill="auto"/>
          </w:tcPr>
          <w:p w:rsidR="0048364F" w:rsidRPr="000D2935" w:rsidRDefault="0048364F" w:rsidP="000D2935">
            <w:pPr>
              <w:pStyle w:val="Tabletext"/>
              <w:keepNext/>
            </w:pPr>
            <w:r w:rsidRPr="000D2935">
              <w:rPr>
                <w:b/>
              </w:rPr>
              <w:t>Column 1</w:t>
            </w:r>
          </w:p>
        </w:tc>
        <w:tc>
          <w:tcPr>
            <w:tcW w:w="3828" w:type="dxa"/>
            <w:tcBorders>
              <w:top w:val="single" w:sz="6" w:space="0" w:color="auto"/>
              <w:bottom w:val="single" w:sz="6" w:space="0" w:color="auto"/>
            </w:tcBorders>
            <w:shd w:val="clear" w:color="auto" w:fill="auto"/>
          </w:tcPr>
          <w:p w:rsidR="0048364F" w:rsidRPr="000D2935" w:rsidRDefault="0048364F" w:rsidP="000D2935">
            <w:pPr>
              <w:pStyle w:val="Tabletext"/>
              <w:keepNext/>
            </w:pPr>
            <w:r w:rsidRPr="000D2935">
              <w:rPr>
                <w:b/>
              </w:rPr>
              <w:t>Column 2</w:t>
            </w:r>
          </w:p>
        </w:tc>
        <w:tc>
          <w:tcPr>
            <w:tcW w:w="1582" w:type="dxa"/>
            <w:tcBorders>
              <w:top w:val="single" w:sz="6" w:space="0" w:color="auto"/>
              <w:bottom w:val="single" w:sz="6" w:space="0" w:color="auto"/>
            </w:tcBorders>
            <w:shd w:val="clear" w:color="auto" w:fill="auto"/>
          </w:tcPr>
          <w:p w:rsidR="0048364F" w:rsidRPr="000D2935" w:rsidRDefault="0048364F" w:rsidP="000D2935">
            <w:pPr>
              <w:pStyle w:val="Tabletext"/>
              <w:keepNext/>
            </w:pPr>
            <w:r w:rsidRPr="000D2935">
              <w:rPr>
                <w:b/>
              </w:rPr>
              <w:t>Column 3</w:t>
            </w:r>
          </w:p>
        </w:tc>
      </w:tr>
      <w:tr w:rsidR="0048364F" w:rsidRPr="000D2935" w:rsidTr="005E50B7">
        <w:trPr>
          <w:tblHeader/>
        </w:trPr>
        <w:tc>
          <w:tcPr>
            <w:tcW w:w="1701" w:type="dxa"/>
            <w:tcBorders>
              <w:top w:val="single" w:sz="6" w:space="0" w:color="auto"/>
              <w:bottom w:val="single" w:sz="12" w:space="0" w:color="auto"/>
            </w:tcBorders>
            <w:shd w:val="clear" w:color="auto" w:fill="auto"/>
          </w:tcPr>
          <w:p w:rsidR="0048364F" w:rsidRPr="000D2935" w:rsidRDefault="0048364F" w:rsidP="000D2935">
            <w:pPr>
              <w:pStyle w:val="Tabletext"/>
              <w:keepNext/>
            </w:pPr>
            <w:r w:rsidRPr="000D2935">
              <w:rPr>
                <w:b/>
              </w:rPr>
              <w:t>Provision(s)</w:t>
            </w:r>
          </w:p>
        </w:tc>
        <w:tc>
          <w:tcPr>
            <w:tcW w:w="3828" w:type="dxa"/>
            <w:tcBorders>
              <w:top w:val="single" w:sz="6" w:space="0" w:color="auto"/>
              <w:bottom w:val="single" w:sz="12" w:space="0" w:color="auto"/>
            </w:tcBorders>
            <w:shd w:val="clear" w:color="auto" w:fill="auto"/>
          </w:tcPr>
          <w:p w:rsidR="0048364F" w:rsidRPr="000D2935" w:rsidRDefault="0048364F" w:rsidP="000D2935">
            <w:pPr>
              <w:pStyle w:val="Tabletext"/>
              <w:keepNext/>
            </w:pPr>
            <w:r w:rsidRPr="000D2935">
              <w:rPr>
                <w:b/>
              </w:rPr>
              <w:t>Commencement</w:t>
            </w:r>
          </w:p>
        </w:tc>
        <w:tc>
          <w:tcPr>
            <w:tcW w:w="1582" w:type="dxa"/>
            <w:tcBorders>
              <w:top w:val="single" w:sz="6" w:space="0" w:color="auto"/>
              <w:bottom w:val="single" w:sz="12" w:space="0" w:color="auto"/>
            </w:tcBorders>
            <w:shd w:val="clear" w:color="auto" w:fill="auto"/>
          </w:tcPr>
          <w:p w:rsidR="0048364F" w:rsidRPr="000D2935" w:rsidRDefault="0048364F" w:rsidP="000D2935">
            <w:pPr>
              <w:pStyle w:val="Tabletext"/>
              <w:keepNext/>
            </w:pPr>
            <w:r w:rsidRPr="000D2935">
              <w:rPr>
                <w:b/>
              </w:rPr>
              <w:t>Date/Details</w:t>
            </w:r>
          </w:p>
        </w:tc>
      </w:tr>
      <w:tr w:rsidR="0048364F" w:rsidRPr="000D2935" w:rsidTr="005E50B7">
        <w:tc>
          <w:tcPr>
            <w:tcW w:w="1701" w:type="dxa"/>
            <w:tcBorders>
              <w:top w:val="single" w:sz="12" w:space="0" w:color="auto"/>
            </w:tcBorders>
            <w:shd w:val="clear" w:color="auto" w:fill="auto"/>
          </w:tcPr>
          <w:p w:rsidR="0048364F" w:rsidRPr="000D2935" w:rsidRDefault="0048364F" w:rsidP="000D2935">
            <w:pPr>
              <w:pStyle w:val="Tabletext"/>
            </w:pPr>
            <w:r w:rsidRPr="000D2935">
              <w:t>1.  Sections</w:t>
            </w:r>
            <w:r w:rsidR="000D2935" w:rsidRPr="000D2935">
              <w:t> </w:t>
            </w:r>
            <w:r w:rsidRPr="000D2935">
              <w:t>1 to 3 and anything in this Act not elsewhere covered by this table</w:t>
            </w:r>
          </w:p>
        </w:tc>
        <w:tc>
          <w:tcPr>
            <w:tcW w:w="3828" w:type="dxa"/>
            <w:tcBorders>
              <w:top w:val="single" w:sz="12" w:space="0" w:color="auto"/>
            </w:tcBorders>
            <w:shd w:val="clear" w:color="auto" w:fill="auto"/>
          </w:tcPr>
          <w:p w:rsidR="0048364F" w:rsidRPr="000D2935" w:rsidRDefault="0048364F" w:rsidP="000D2935">
            <w:pPr>
              <w:pStyle w:val="Tabletext"/>
            </w:pPr>
            <w:r w:rsidRPr="000D2935">
              <w:t>The day this Act receives the Royal Assent.</w:t>
            </w:r>
          </w:p>
        </w:tc>
        <w:tc>
          <w:tcPr>
            <w:tcW w:w="1582" w:type="dxa"/>
            <w:tcBorders>
              <w:top w:val="single" w:sz="12" w:space="0" w:color="auto"/>
            </w:tcBorders>
            <w:shd w:val="clear" w:color="auto" w:fill="auto"/>
          </w:tcPr>
          <w:p w:rsidR="0048364F" w:rsidRPr="000D2935" w:rsidRDefault="008459B1" w:rsidP="000D2935">
            <w:pPr>
              <w:pStyle w:val="Tabletext"/>
            </w:pPr>
            <w:r>
              <w:t>29 June 2013</w:t>
            </w:r>
          </w:p>
        </w:tc>
      </w:tr>
      <w:tr w:rsidR="00423801" w:rsidRPr="000D2935" w:rsidTr="005E50B7">
        <w:tc>
          <w:tcPr>
            <w:tcW w:w="1701" w:type="dxa"/>
            <w:shd w:val="clear" w:color="auto" w:fill="auto"/>
          </w:tcPr>
          <w:p w:rsidR="00423801" w:rsidRPr="000D2935" w:rsidRDefault="005E50B7" w:rsidP="000D2935">
            <w:pPr>
              <w:pStyle w:val="Tabletext"/>
            </w:pPr>
            <w:r w:rsidRPr="000D2935">
              <w:t>2</w:t>
            </w:r>
            <w:r w:rsidR="00423801" w:rsidRPr="000D2935">
              <w:t>.  Schedule</w:t>
            </w:r>
            <w:r w:rsidR="000D2935" w:rsidRPr="000D2935">
              <w:t> </w:t>
            </w:r>
            <w:r w:rsidR="00423801" w:rsidRPr="000D2935">
              <w:t>1, Parts</w:t>
            </w:r>
            <w:r w:rsidR="000D2935" w:rsidRPr="000D2935">
              <w:t> </w:t>
            </w:r>
            <w:r w:rsidR="00423801" w:rsidRPr="000D2935">
              <w:t>1 to 5</w:t>
            </w:r>
          </w:p>
        </w:tc>
        <w:tc>
          <w:tcPr>
            <w:tcW w:w="3828" w:type="dxa"/>
            <w:shd w:val="clear" w:color="auto" w:fill="auto"/>
          </w:tcPr>
          <w:p w:rsidR="00423801" w:rsidRPr="000D2935" w:rsidRDefault="00423801" w:rsidP="000D2935">
            <w:pPr>
              <w:pStyle w:val="Tabletext"/>
            </w:pPr>
            <w:r w:rsidRPr="000D2935">
              <w:t>The day this Act receives the Royal Assent.</w:t>
            </w:r>
          </w:p>
        </w:tc>
        <w:tc>
          <w:tcPr>
            <w:tcW w:w="1582" w:type="dxa"/>
            <w:shd w:val="clear" w:color="auto" w:fill="auto"/>
          </w:tcPr>
          <w:p w:rsidR="00423801" w:rsidRPr="000D2935" w:rsidRDefault="008459B1" w:rsidP="000D2935">
            <w:pPr>
              <w:pStyle w:val="Tabletext"/>
            </w:pPr>
            <w:r>
              <w:t>29 June 2013</w:t>
            </w:r>
          </w:p>
        </w:tc>
      </w:tr>
      <w:tr w:rsidR="00423801" w:rsidRPr="000D2935" w:rsidTr="005E50B7">
        <w:tc>
          <w:tcPr>
            <w:tcW w:w="1701" w:type="dxa"/>
            <w:shd w:val="clear" w:color="auto" w:fill="auto"/>
          </w:tcPr>
          <w:p w:rsidR="00423801" w:rsidRPr="000D2935" w:rsidRDefault="005E50B7" w:rsidP="000D2935">
            <w:pPr>
              <w:pStyle w:val="Tabletext"/>
            </w:pPr>
            <w:r w:rsidRPr="000D2935">
              <w:t>3</w:t>
            </w:r>
            <w:r w:rsidR="00423801" w:rsidRPr="000D2935">
              <w:t>.  Schedule</w:t>
            </w:r>
            <w:r w:rsidR="000D2935" w:rsidRPr="000D2935">
              <w:t> </w:t>
            </w:r>
            <w:r w:rsidR="00423801" w:rsidRPr="000D2935">
              <w:t>1, item</w:t>
            </w:r>
            <w:bookmarkStart w:id="3" w:name="opcBkStart"/>
            <w:bookmarkEnd w:id="3"/>
            <w:r w:rsidR="00423801" w:rsidRPr="000D2935">
              <w:t>s</w:t>
            </w:r>
            <w:r w:rsidR="000D2935" w:rsidRPr="000D2935">
              <w:t> </w:t>
            </w:r>
            <w:r w:rsidR="00423801" w:rsidRPr="000D2935">
              <w:t>88 to 91</w:t>
            </w:r>
          </w:p>
        </w:tc>
        <w:tc>
          <w:tcPr>
            <w:tcW w:w="3828" w:type="dxa"/>
            <w:shd w:val="clear" w:color="auto" w:fill="auto"/>
          </w:tcPr>
          <w:p w:rsidR="00423801" w:rsidRPr="000D2935" w:rsidRDefault="00423801" w:rsidP="000D2935">
            <w:pPr>
              <w:pStyle w:val="Tabletext"/>
            </w:pPr>
            <w:r w:rsidRPr="000D2935">
              <w:t>The later of:</w:t>
            </w:r>
          </w:p>
          <w:p w:rsidR="00423801" w:rsidRPr="000D2935" w:rsidRDefault="00423801" w:rsidP="000D2935">
            <w:pPr>
              <w:pStyle w:val="Tablea"/>
            </w:pPr>
            <w:r w:rsidRPr="000D2935">
              <w:t>(a) the start of the day this Act receives the Royal Assent; and</w:t>
            </w:r>
          </w:p>
          <w:p w:rsidR="00423801" w:rsidRPr="000D2935" w:rsidRDefault="00423801" w:rsidP="000D2935">
            <w:pPr>
              <w:pStyle w:val="Tablea"/>
            </w:pPr>
            <w:r w:rsidRPr="000D2935">
              <w:t xml:space="preserve">(b) immediately after the commencement of the </w:t>
            </w:r>
            <w:r w:rsidRPr="000D2935">
              <w:rPr>
                <w:i/>
              </w:rPr>
              <w:t>Tax and Superannuation Laws Amendment (Increased Concessional Contributions Cap and Other Measures) Act 2013</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shd w:val="clear" w:color="auto" w:fill="auto"/>
          </w:tcPr>
          <w:p w:rsidR="00423801" w:rsidRDefault="008459B1" w:rsidP="000D2935">
            <w:pPr>
              <w:pStyle w:val="Tabletext"/>
            </w:pPr>
            <w:r>
              <w:t>29 June 2013</w:t>
            </w:r>
          </w:p>
          <w:p w:rsidR="00F1363E" w:rsidRPr="000D2935" w:rsidRDefault="00F1363E" w:rsidP="00F92ADE">
            <w:pPr>
              <w:pStyle w:val="Tabletext"/>
            </w:pPr>
            <w:r>
              <w:t>(paragraph (a)</w:t>
            </w:r>
            <w:r w:rsidR="00F92ADE">
              <w:t xml:space="preserve"> </w:t>
            </w:r>
            <w:r>
              <w:t>applies)</w:t>
            </w:r>
          </w:p>
        </w:tc>
      </w:tr>
      <w:tr w:rsidR="00423801" w:rsidRPr="000D2935" w:rsidTr="005E50B7">
        <w:tc>
          <w:tcPr>
            <w:tcW w:w="1701" w:type="dxa"/>
            <w:shd w:val="clear" w:color="auto" w:fill="auto"/>
          </w:tcPr>
          <w:p w:rsidR="00423801" w:rsidRPr="000D2935" w:rsidRDefault="005E50B7" w:rsidP="000D2935">
            <w:pPr>
              <w:pStyle w:val="Tabletext"/>
            </w:pPr>
            <w:r w:rsidRPr="000D2935">
              <w:t>4</w:t>
            </w:r>
            <w:r w:rsidR="00423801" w:rsidRPr="000D2935">
              <w:t>.  Schedule</w:t>
            </w:r>
            <w:r w:rsidR="000D2935" w:rsidRPr="000D2935">
              <w:t> </w:t>
            </w:r>
            <w:r w:rsidR="00423801" w:rsidRPr="000D2935">
              <w:t>1, item</w:t>
            </w:r>
            <w:r w:rsidR="000D2935" w:rsidRPr="000D2935">
              <w:t> </w:t>
            </w:r>
            <w:r w:rsidR="00423801" w:rsidRPr="000D2935">
              <w:t>92</w:t>
            </w:r>
          </w:p>
        </w:tc>
        <w:tc>
          <w:tcPr>
            <w:tcW w:w="3828" w:type="dxa"/>
            <w:shd w:val="clear" w:color="auto" w:fill="auto"/>
          </w:tcPr>
          <w:p w:rsidR="00423801" w:rsidRPr="000D2935" w:rsidRDefault="00423801" w:rsidP="000D2935">
            <w:pPr>
              <w:pStyle w:val="Tabletext"/>
            </w:pPr>
            <w:r w:rsidRPr="000D2935">
              <w:t>The later of:</w:t>
            </w:r>
          </w:p>
          <w:p w:rsidR="00423801" w:rsidRPr="000D2935" w:rsidRDefault="00423801" w:rsidP="000D2935">
            <w:pPr>
              <w:pStyle w:val="Tablea"/>
            </w:pPr>
            <w:r w:rsidRPr="000D2935">
              <w:t>(a) the start of the day this Act receives the Royal Assent; and</w:t>
            </w:r>
          </w:p>
          <w:p w:rsidR="00423801" w:rsidRPr="000D2935" w:rsidRDefault="00423801" w:rsidP="000D2935">
            <w:pPr>
              <w:pStyle w:val="Tablea"/>
            </w:pPr>
            <w:r w:rsidRPr="000D2935">
              <w:t>(b) immediately after the commencement of item</w:t>
            </w:r>
            <w:r w:rsidR="000D2935" w:rsidRPr="000D2935">
              <w:t> </w:t>
            </w:r>
            <w:r w:rsidRPr="000D2935">
              <w:t>8 of Schedule</w:t>
            </w:r>
            <w:r w:rsidR="000D2935" w:rsidRPr="000D2935">
              <w:t> </w:t>
            </w:r>
            <w:r w:rsidRPr="000D2935">
              <w:t xml:space="preserve">1 to the </w:t>
            </w:r>
            <w:r w:rsidRPr="000D2935">
              <w:rPr>
                <w:i/>
              </w:rPr>
              <w:t>Superannuation Laws Amendment (</w:t>
            </w:r>
            <w:proofErr w:type="spellStart"/>
            <w:r w:rsidRPr="000D2935">
              <w:rPr>
                <w:i/>
              </w:rPr>
              <w:t>MySuper</w:t>
            </w:r>
            <w:proofErr w:type="spellEnd"/>
            <w:r w:rsidRPr="000D2935">
              <w:rPr>
                <w:i/>
              </w:rPr>
              <w:t xml:space="preserve"> Capital Gains Tax Relief and Other Measures) Act 2013</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shd w:val="clear" w:color="auto" w:fill="auto"/>
          </w:tcPr>
          <w:p w:rsidR="00423801" w:rsidRDefault="008459B1" w:rsidP="000D2935">
            <w:pPr>
              <w:pStyle w:val="Tabletext"/>
            </w:pPr>
            <w:r>
              <w:t>29 June 2013</w:t>
            </w:r>
          </w:p>
          <w:p w:rsidR="00F1363E" w:rsidRPr="000D2935" w:rsidRDefault="00F1363E" w:rsidP="00F92ADE">
            <w:pPr>
              <w:pStyle w:val="Tabletext"/>
            </w:pPr>
            <w:r>
              <w:t>(paragraph (a)</w:t>
            </w:r>
            <w:r w:rsidR="00F92ADE">
              <w:t xml:space="preserve"> </w:t>
            </w:r>
            <w:r>
              <w:t>applies)</w:t>
            </w:r>
          </w:p>
        </w:tc>
      </w:tr>
      <w:tr w:rsidR="00423801" w:rsidRPr="000D2935" w:rsidTr="005E50B7">
        <w:tc>
          <w:tcPr>
            <w:tcW w:w="1701" w:type="dxa"/>
            <w:shd w:val="clear" w:color="auto" w:fill="auto"/>
          </w:tcPr>
          <w:p w:rsidR="00423801" w:rsidRPr="000D2935" w:rsidRDefault="005E50B7" w:rsidP="000D2935">
            <w:pPr>
              <w:pStyle w:val="Tabletext"/>
            </w:pPr>
            <w:r w:rsidRPr="000D2935">
              <w:t>5</w:t>
            </w:r>
            <w:r w:rsidR="00423801" w:rsidRPr="000D2935">
              <w:t>.  Schedule</w:t>
            </w:r>
            <w:r w:rsidR="000D2935" w:rsidRPr="000D2935">
              <w:t> </w:t>
            </w:r>
            <w:r w:rsidR="00423801" w:rsidRPr="000D2935">
              <w:t xml:space="preserve">1, </w:t>
            </w:r>
            <w:r w:rsidR="00423801" w:rsidRPr="000D2935">
              <w:lastRenderedPageBreak/>
              <w:t>items</w:t>
            </w:r>
            <w:r w:rsidR="000D2935" w:rsidRPr="000D2935">
              <w:t> </w:t>
            </w:r>
            <w:r w:rsidR="00423801" w:rsidRPr="000D2935">
              <w:t>93 to 96</w:t>
            </w:r>
          </w:p>
        </w:tc>
        <w:tc>
          <w:tcPr>
            <w:tcW w:w="3828" w:type="dxa"/>
            <w:shd w:val="clear" w:color="auto" w:fill="auto"/>
          </w:tcPr>
          <w:p w:rsidR="00423801" w:rsidRPr="000D2935" w:rsidRDefault="00423801" w:rsidP="000D2935">
            <w:pPr>
              <w:pStyle w:val="Tabletext"/>
            </w:pPr>
            <w:r w:rsidRPr="000D2935">
              <w:lastRenderedPageBreak/>
              <w:t>The later of:</w:t>
            </w:r>
          </w:p>
          <w:p w:rsidR="00423801" w:rsidRPr="000D2935" w:rsidRDefault="00423801" w:rsidP="000D2935">
            <w:pPr>
              <w:pStyle w:val="Tablea"/>
            </w:pPr>
            <w:r w:rsidRPr="000D2935">
              <w:lastRenderedPageBreak/>
              <w:t>(a) the start of the day this Act receives the Royal Assent; and</w:t>
            </w:r>
          </w:p>
          <w:p w:rsidR="00423801" w:rsidRPr="000D2935" w:rsidRDefault="00423801" w:rsidP="000D2935">
            <w:pPr>
              <w:pStyle w:val="Tablea"/>
            </w:pPr>
            <w:r w:rsidRPr="000D2935">
              <w:t xml:space="preserve">(b) immediately after the commencement of the </w:t>
            </w:r>
            <w:r w:rsidRPr="000D2935">
              <w:rPr>
                <w:i/>
              </w:rPr>
              <w:t>Tax and Superannuation Laws Amendment (Increased Concessional Contributions Cap and Other Measures) Act 2013</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shd w:val="clear" w:color="auto" w:fill="auto"/>
          </w:tcPr>
          <w:p w:rsidR="00423801" w:rsidRDefault="008459B1" w:rsidP="000D2935">
            <w:pPr>
              <w:pStyle w:val="Tabletext"/>
            </w:pPr>
            <w:r>
              <w:lastRenderedPageBreak/>
              <w:t>29 June 2013</w:t>
            </w:r>
          </w:p>
          <w:p w:rsidR="00F1363E" w:rsidRPr="000D2935" w:rsidRDefault="00F1363E" w:rsidP="00F92ADE">
            <w:pPr>
              <w:pStyle w:val="Tabletext"/>
            </w:pPr>
            <w:r>
              <w:lastRenderedPageBreak/>
              <w:t>(paragraph (a)</w:t>
            </w:r>
            <w:r w:rsidR="00F92ADE">
              <w:t xml:space="preserve"> </w:t>
            </w:r>
            <w:r>
              <w:t>applies)</w:t>
            </w:r>
          </w:p>
        </w:tc>
      </w:tr>
      <w:tr w:rsidR="00423801" w:rsidRPr="000D2935" w:rsidTr="005E50B7">
        <w:tc>
          <w:tcPr>
            <w:tcW w:w="1701" w:type="dxa"/>
            <w:shd w:val="clear" w:color="auto" w:fill="auto"/>
          </w:tcPr>
          <w:p w:rsidR="00423801" w:rsidRPr="000D2935" w:rsidRDefault="005E50B7" w:rsidP="000D2935">
            <w:pPr>
              <w:pStyle w:val="Tabletext"/>
            </w:pPr>
            <w:r w:rsidRPr="000D2935">
              <w:lastRenderedPageBreak/>
              <w:t>6</w:t>
            </w:r>
            <w:r w:rsidR="00423801" w:rsidRPr="000D2935">
              <w:t>.  Schedule</w:t>
            </w:r>
            <w:r w:rsidR="000D2935" w:rsidRPr="000D2935">
              <w:t> </w:t>
            </w:r>
            <w:r w:rsidR="00423801" w:rsidRPr="000D2935">
              <w:t>1, item</w:t>
            </w:r>
            <w:r w:rsidR="000D2935" w:rsidRPr="000D2935">
              <w:t> </w:t>
            </w:r>
            <w:r w:rsidR="00423801" w:rsidRPr="000D2935">
              <w:t>97</w:t>
            </w:r>
          </w:p>
        </w:tc>
        <w:tc>
          <w:tcPr>
            <w:tcW w:w="3828" w:type="dxa"/>
            <w:shd w:val="clear" w:color="auto" w:fill="auto"/>
          </w:tcPr>
          <w:p w:rsidR="00423801" w:rsidRPr="000D2935" w:rsidRDefault="00423801" w:rsidP="000D2935">
            <w:pPr>
              <w:pStyle w:val="Tabletext"/>
            </w:pPr>
            <w:r w:rsidRPr="000D2935">
              <w:t>The later of:</w:t>
            </w:r>
          </w:p>
          <w:p w:rsidR="00423801" w:rsidRPr="000D2935" w:rsidRDefault="00423801" w:rsidP="000D2935">
            <w:pPr>
              <w:pStyle w:val="Tablea"/>
            </w:pPr>
            <w:r w:rsidRPr="000D2935">
              <w:t>(a) the start of the day this Act receives the Royal Assent; and</w:t>
            </w:r>
          </w:p>
          <w:p w:rsidR="00423801" w:rsidRPr="000D2935" w:rsidRDefault="00423801" w:rsidP="000D2935">
            <w:pPr>
              <w:pStyle w:val="Tablea"/>
            </w:pPr>
            <w:r w:rsidRPr="000D2935">
              <w:t>(b) immediately after the commencement of Schedule</w:t>
            </w:r>
            <w:r w:rsidR="000D2935" w:rsidRPr="000D2935">
              <w:t> </w:t>
            </w:r>
            <w:r w:rsidRPr="000D2935">
              <w:t xml:space="preserve">1 to the </w:t>
            </w:r>
            <w:r w:rsidRPr="000D2935">
              <w:rPr>
                <w:i/>
              </w:rPr>
              <w:t>Superannuation Legislation Amendment (New Zealand Arrangement) Act 2012</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shd w:val="clear" w:color="auto" w:fill="auto"/>
          </w:tcPr>
          <w:p w:rsidR="00423801" w:rsidRDefault="00F92ADE" w:rsidP="000D2935">
            <w:pPr>
              <w:pStyle w:val="Tabletext"/>
            </w:pPr>
            <w:r>
              <w:t>1 July 2013</w:t>
            </w:r>
          </w:p>
          <w:p w:rsidR="00F92ADE" w:rsidRPr="000D2935" w:rsidRDefault="00F92ADE" w:rsidP="000D2935">
            <w:pPr>
              <w:pStyle w:val="Tabletext"/>
            </w:pPr>
            <w:r>
              <w:t>(paragraph (b) applies)</w:t>
            </w:r>
          </w:p>
        </w:tc>
      </w:tr>
      <w:tr w:rsidR="00423801" w:rsidRPr="000D2935" w:rsidTr="005E50B7">
        <w:tc>
          <w:tcPr>
            <w:tcW w:w="1701" w:type="dxa"/>
            <w:shd w:val="clear" w:color="auto" w:fill="auto"/>
          </w:tcPr>
          <w:p w:rsidR="00423801" w:rsidRPr="000D2935" w:rsidRDefault="005E50B7" w:rsidP="000D2935">
            <w:pPr>
              <w:pStyle w:val="Tabletext"/>
            </w:pPr>
            <w:r w:rsidRPr="000D2935">
              <w:t>7</w:t>
            </w:r>
            <w:r w:rsidR="00423801" w:rsidRPr="000D2935">
              <w:t>.  Schedule</w:t>
            </w:r>
            <w:r w:rsidR="000D2935" w:rsidRPr="000D2935">
              <w:t> </w:t>
            </w:r>
            <w:r w:rsidR="00423801" w:rsidRPr="000D2935">
              <w:t>1, item</w:t>
            </w:r>
            <w:r w:rsidR="000D2935" w:rsidRPr="000D2935">
              <w:t> </w:t>
            </w:r>
            <w:r w:rsidR="00423801" w:rsidRPr="000D2935">
              <w:t>98</w:t>
            </w:r>
          </w:p>
        </w:tc>
        <w:tc>
          <w:tcPr>
            <w:tcW w:w="3828" w:type="dxa"/>
            <w:shd w:val="clear" w:color="auto" w:fill="auto"/>
          </w:tcPr>
          <w:p w:rsidR="00423801" w:rsidRPr="000D2935" w:rsidRDefault="00423801" w:rsidP="000D2935">
            <w:pPr>
              <w:pStyle w:val="Tabletext"/>
            </w:pPr>
            <w:r w:rsidRPr="000D2935">
              <w:t>The later of:</w:t>
            </w:r>
          </w:p>
          <w:p w:rsidR="00423801" w:rsidRPr="000D2935" w:rsidRDefault="00423801" w:rsidP="000D2935">
            <w:pPr>
              <w:pStyle w:val="Tablea"/>
            </w:pPr>
            <w:r w:rsidRPr="000D2935">
              <w:t>(a) immediately after the commencement of the provision(s) covered by table item</w:t>
            </w:r>
            <w:r w:rsidR="000D2935" w:rsidRPr="000D2935">
              <w:t> </w:t>
            </w:r>
            <w:r w:rsidR="005E50B7" w:rsidRPr="000D2935">
              <w:t>11</w:t>
            </w:r>
            <w:r w:rsidRPr="000D2935">
              <w:t>; and</w:t>
            </w:r>
          </w:p>
          <w:p w:rsidR="00423801" w:rsidRPr="000D2935" w:rsidRDefault="00423801" w:rsidP="000D2935">
            <w:pPr>
              <w:pStyle w:val="Tablea"/>
            </w:pPr>
            <w:r w:rsidRPr="000D2935">
              <w:t xml:space="preserve">(b) immediately after the commencement of the </w:t>
            </w:r>
            <w:r w:rsidRPr="000D2935">
              <w:rPr>
                <w:i/>
              </w:rPr>
              <w:t>Tax and Superannuation Laws Amendment (Increased Concessional Contributions Cap and Other Measures) Act 2013</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shd w:val="clear" w:color="auto" w:fill="auto"/>
          </w:tcPr>
          <w:p w:rsidR="00423801" w:rsidRDefault="008459B1" w:rsidP="000D2935">
            <w:pPr>
              <w:pStyle w:val="Tabletext"/>
            </w:pPr>
            <w:r>
              <w:t>29 June 2013</w:t>
            </w:r>
          </w:p>
          <w:p w:rsidR="00F1363E" w:rsidRPr="000D2935" w:rsidRDefault="00F1363E" w:rsidP="00F92ADE">
            <w:pPr>
              <w:pStyle w:val="Tabletext"/>
            </w:pPr>
            <w:r>
              <w:t>(paragraph (a)</w:t>
            </w:r>
            <w:r w:rsidR="00F92ADE">
              <w:t xml:space="preserve"> </w:t>
            </w:r>
            <w:r>
              <w:t>applies)</w:t>
            </w:r>
          </w:p>
        </w:tc>
      </w:tr>
      <w:tr w:rsidR="00423801" w:rsidRPr="000D2935" w:rsidTr="005E50B7">
        <w:tc>
          <w:tcPr>
            <w:tcW w:w="1701" w:type="dxa"/>
            <w:shd w:val="clear" w:color="auto" w:fill="auto"/>
          </w:tcPr>
          <w:p w:rsidR="00423801" w:rsidRPr="000D2935" w:rsidRDefault="005E50B7" w:rsidP="000D2935">
            <w:pPr>
              <w:pStyle w:val="Tabletext"/>
            </w:pPr>
            <w:r w:rsidRPr="000D2935">
              <w:t>8</w:t>
            </w:r>
            <w:r w:rsidR="00423801" w:rsidRPr="000D2935">
              <w:t>.  Schedule</w:t>
            </w:r>
            <w:r w:rsidR="000D2935" w:rsidRPr="000D2935">
              <w:t> </w:t>
            </w:r>
            <w:r w:rsidR="00423801" w:rsidRPr="000D2935">
              <w:t>1, item</w:t>
            </w:r>
            <w:r w:rsidR="000D2935" w:rsidRPr="000D2935">
              <w:t> </w:t>
            </w:r>
            <w:r w:rsidR="00423801" w:rsidRPr="000D2935">
              <w:t>99</w:t>
            </w:r>
          </w:p>
        </w:tc>
        <w:tc>
          <w:tcPr>
            <w:tcW w:w="3828" w:type="dxa"/>
            <w:shd w:val="clear" w:color="auto" w:fill="auto"/>
          </w:tcPr>
          <w:p w:rsidR="00423801" w:rsidRPr="000D2935" w:rsidRDefault="00423801" w:rsidP="000D2935">
            <w:pPr>
              <w:pStyle w:val="Tabletext"/>
            </w:pPr>
            <w:r w:rsidRPr="000D2935">
              <w:t>The later of:</w:t>
            </w:r>
          </w:p>
          <w:p w:rsidR="00423801" w:rsidRPr="000D2935" w:rsidRDefault="00423801" w:rsidP="000D2935">
            <w:pPr>
              <w:pStyle w:val="Tablea"/>
            </w:pPr>
            <w:r w:rsidRPr="000D2935">
              <w:t>(a) the start of the day this Act receives the Royal Assent; and</w:t>
            </w:r>
          </w:p>
          <w:p w:rsidR="00423801" w:rsidRPr="000D2935" w:rsidRDefault="00423801" w:rsidP="000D2935">
            <w:pPr>
              <w:pStyle w:val="Tablea"/>
            </w:pPr>
            <w:r w:rsidRPr="000D2935">
              <w:t xml:space="preserve">(b) immediately after the commencement of the </w:t>
            </w:r>
            <w:r w:rsidRPr="000D2935">
              <w:rPr>
                <w:i/>
              </w:rPr>
              <w:t xml:space="preserve">Tax and Superannuation Laws </w:t>
            </w:r>
            <w:r w:rsidRPr="000D2935">
              <w:rPr>
                <w:i/>
              </w:rPr>
              <w:lastRenderedPageBreak/>
              <w:t>Amendment (Increased Concessional Contributions Cap and Other Measures) Act 2013</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shd w:val="clear" w:color="auto" w:fill="auto"/>
          </w:tcPr>
          <w:p w:rsidR="00423801" w:rsidRDefault="008459B1" w:rsidP="000D2935">
            <w:pPr>
              <w:pStyle w:val="Tabletext"/>
            </w:pPr>
            <w:r>
              <w:lastRenderedPageBreak/>
              <w:t>29 June 2013</w:t>
            </w:r>
          </w:p>
          <w:p w:rsidR="00F1363E" w:rsidRPr="000D2935" w:rsidRDefault="00F1363E" w:rsidP="00F92ADE">
            <w:pPr>
              <w:pStyle w:val="Tabletext"/>
            </w:pPr>
            <w:r>
              <w:t>(paragraph (a)</w:t>
            </w:r>
            <w:r w:rsidR="00F92ADE">
              <w:t xml:space="preserve"> </w:t>
            </w:r>
            <w:r>
              <w:t>applies)</w:t>
            </w:r>
          </w:p>
        </w:tc>
      </w:tr>
      <w:tr w:rsidR="00423801" w:rsidRPr="000D2935" w:rsidTr="005E50B7">
        <w:tc>
          <w:tcPr>
            <w:tcW w:w="1701" w:type="dxa"/>
            <w:shd w:val="clear" w:color="auto" w:fill="auto"/>
          </w:tcPr>
          <w:p w:rsidR="00423801" w:rsidRPr="000D2935" w:rsidRDefault="005E50B7" w:rsidP="000D2935">
            <w:pPr>
              <w:pStyle w:val="Tabletext"/>
            </w:pPr>
            <w:r w:rsidRPr="000D2935">
              <w:lastRenderedPageBreak/>
              <w:t>9</w:t>
            </w:r>
            <w:r w:rsidR="00423801" w:rsidRPr="000D2935">
              <w:t>.  Schedule</w:t>
            </w:r>
            <w:r w:rsidR="000D2935" w:rsidRPr="000D2935">
              <w:t> </w:t>
            </w:r>
            <w:r w:rsidR="00423801" w:rsidRPr="000D2935">
              <w:t>1, item</w:t>
            </w:r>
            <w:r w:rsidR="000D2935" w:rsidRPr="000D2935">
              <w:t> </w:t>
            </w:r>
            <w:r w:rsidR="00423801" w:rsidRPr="000D2935">
              <w:t>100</w:t>
            </w:r>
          </w:p>
        </w:tc>
        <w:tc>
          <w:tcPr>
            <w:tcW w:w="3828" w:type="dxa"/>
            <w:shd w:val="clear" w:color="auto" w:fill="auto"/>
          </w:tcPr>
          <w:p w:rsidR="00423801" w:rsidRPr="000D2935" w:rsidRDefault="00423801" w:rsidP="000D2935">
            <w:pPr>
              <w:pStyle w:val="Tabletext"/>
            </w:pPr>
            <w:r w:rsidRPr="000D2935">
              <w:t xml:space="preserve">Immediately after the time specified in the </w:t>
            </w:r>
            <w:r w:rsidRPr="000D2935">
              <w:rPr>
                <w:i/>
              </w:rPr>
              <w:t>Superannuation Laws Amendment (</w:t>
            </w:r>
            <w:proofErr w:type="spellStart"/>
            <w:r w:rsidRPr="000D2935">
              <w:rPr>
                <w:i/>
              </w:rPr>
              <w:t>MySuper</w:t>
            </w:r>
            <w:proofErr w:type="spellEnd"/>
            <w:r w:rsidRPr="000D2935">
              <w:rPr>
                <w:i/>
              </w:rPr>
              <w:t xml:space="preserve"> Capital Gains Tax Relief and Other Measures) Act 2013</w:t>
            </w:r>
            <w:r w:rsidRPr="000D2935">
              <w:t xml:space="preserve"> for the commencement of item</w:t>
            </w:r>
            <w:r w:rsidR="000D2935" w:rsidRPr="000D2935">
              <w:t> </w:t>
            </w:r>
            <w:r w:rsidRPr="000D2935">
              <w:t>19 of Schedule</w:t>
            </w:r>
            <w:r w:rsidR="000D2935" w:rsidRPr="000D2935">
              <w:t> </w:t>
            </w:r>
            <w:r w:rsidRPr="000D2935">
              <w:t>1 to that Act.</w:t>
            </w:r>
          </w:p>
          <w:p w:rsidR="00423801" w:rsidRPr="000D2935" w:rsidRDefault="00423801" w:rsidP="000D2935">
            <w:pPr>
              <w:pStyle w:val="Tabletext"/>
            </w:pPr>
            <w:r w:rsidRPr="000D2935">
              <w:t>However, the provision(s) do not commence at all if section</w:t>
            </w:r>
            <w:r w:rsidR="000D2935" w:rsidRPr="000D2935">
              <w:t> </w:t>
            </w:r>
            <w:r w:rsidRPr="000D2935">
              <w:t xml:space="preserve">2 of the </w:t>
            </w:r>
            <w:r w:rsidRPr="000D2935">
              <w:rPr>
                <w:i/>
              </w:rPr>
              <w:t>Superannuation Laws Amendment (</w:t>
            </w:r>
            <w:proofErr w:type="spellStart"/>
            <w:r w:rsidRPr="000D2935">
              <w:rPr>
                <w:i/>
              </w:rPr>
              <w:t>MySuper</w:t>
            </w:r>
            <w:proofErr w:type="spellEnd"/>
            <w:r w:rsidRPr="000D2935">
              <w:rPr>
                <w:i/>
              </w:rPr>
              <w:t xml:space="preserve"> Capital Gains Tax Relief and Other Measures) Act 2013</w:t>
            </w:r>
            <w:r w:rsidRPr="000D2935">
              <w:t xml:space="preserve"> does not commence.</w:t>
            </w:r>
          </w:p>
        </w:tc>
        <w:tc>
          <w:tcPr>
            <w:tcW w:w="1582" w:type="dxa"/>
            <w:shd w:val="clear" w:color="auto" w:fill="auto"/>
          </w:tcPr>
          <w:p w:rsidR="00423801" w:rsidRPr="000D2935" w:rsidRDefault="008459B1" w:rsidP="000D2935">
            <w:pPr>
              <w:pStyle w:val="Tabletext"/>
            </w:pPr>
            <w:r>
              <w:t>2 July 2019</w:t>
            </w:r>
          </w:p>
        </w:tc>
      </w:tr>
      <w:tr w:rsidR="00423801" w:rsidRPr="000D2935" w:rsidTr="005E50B7">
        <w:tc>
          <w:tcPr>
            <w:tcW w:w="1701" w:type="dxa"/>
            <w:tcBorders>
              <w:bottom w:val="single" w:sz="4" w:space="0" w:color="auto"/>
            </w:tcBorders>
            <w:shd w:val="clear" w:color="auto" w:fill="auto"/>
          </w:tcPr>
          <w:p w:rsidR="00423801" w:rsidRPr="000D2935" w:rsidRDefault="005E50B7" w:rsidP="000D2935">
            <w:pPr>
              <w:pStyle w:val="Tabletext"/>
            </w:pPr>
            <w:bookmarkStart w:id="4" w:name="_GoBack" w:colFirst="3" w:colLast="3"/>
            <w:r w:rsidRPr="000D2935">
              <w:t>10</w:t>
            </w:r>
            <w:r w:rsidR="00423801" w:rsidRPr="000D2935">
              <w:t>.  Schedule</w:t>
            </w:r>
            <w:r w:rsidR="000D2935" w:rsidRPr="000D2935">
              <w:t> </w:t>
            </w:r>
            <w:r w:rsidR="00423801" w:rsidRPr="000D2935">
              <w:t>1, items</w:t>
            </w:r>
            <w:r w:rsidR="000D2935" w:rsidRPr="000D2935">
              <w:t> </w:t>
            </w:r>
            <w:r w:rsidR="00423801" w:rsidRPr="000D2935">
              <w:t>101 to 109</w:t>
            </w:r>
          </w:p>
        </w:tc>
        <w:tc>
          <w:tcPr>
            <w:tcW w:w="3828" w:type="dxa"/>
            <w:tcBorders>
              <w:bottom w:val="single" w:sz="4" w:space="0" w:color="auto"/>
            </w:tcBorders>
            <w:shd w:val="clear" w:color="auto" w:fill="auto"/>
          </w:tcPr>
          <w:p w:rsidR="00423801" w:rsidRPr="000D2935" w:rsidRDefault="00423801" w:rsidP="000D2935">
            <w:pPr>
              <w:pStyle w:val="Tabletext"/>
            </w:pPr>
            <w:r w:rsidRPr="000D2935">
              <w:t>The later of:</w:t>
            </w:r>
          </w:p>
          <w:p w:rsidR="00423801" w:rsidRPr="000D2935" w:rsidRDefault="00423801" w:rsidP="000D2935">
            <w:pPr>
              <w:pStyle w:val="Tablea"/>
            </w:pPr>
            <w:r w:rsidRPr="000D2935">
              <w:t>(a) the start of the day this Act receives the Royal Assent; and</w:t>
            </w:r>
          </w:p>
          <w:p w:rsidR="00423801" w:rsidRPr="000D2935" w:rsidRDefault="00423801" w:rsidP="000D2935">
            <w:pPr>
              <w:pStyle w:val="Tablea"/>
            </w:pPr>
            <w:r w:rsidRPr="000D2935">
              <w:t xml:space="preserve">(b) immediately after the commencement of the </w:t>
            </w:r>
            <w:r w:rsidRPr="000D2935">
              <w:rPr>
                <w:i/>
              </w:rPr>
              <w:t>Tax and Superannuation Laws Amendment (Increased Concessional Contributions Cap and Other Measures) Act 2013</w:t>
            </w:r>
            <w:r w:rsidRPr="000D2935">
              <w:t>.</w:t>
            </w:r>
          </w:p>
          <w:p w:rsidR="00423801" w:rsidRPr="000D2935" w:rsidRDefault="00423801" w:rsidP="000D2935">
            <w:pPr>
              <w:pStyle w:val="Tabletext"/>
            </w:pPr>
            <w:r w:rsidRPr="000D2935">
              <w:t xml:space="preserve">However, the provision(s) do not commence at all if the event mentioned in </w:t>
            </w:r>
            <w:r w:rsidR="000D2935" w:rsidRPr="000D2935">
              <w:t>paragraph (</w:t>
            </w:r>
            <w:r w:rsidRPr="000D2935">
              <w:t>b) does not occur.</w:t>
            </w:r>
          </w:p>
        </w:tc>
        <w:tc>
          <w:tcPr>
            <w:tcW w:w="1582" w:type="dxa"/>
            <w:tcBorders>
              <w:bottom w:val="single" w:sz="4" w:space="0" w:color="auto"/>
            </w:tcBorders>
            <w:shd w:val="clear" w:color="auto" w:fill="auto"/>
          </w:tcPr>
          <w:p w:rsidR="00423801" w:rsidRDefault="008459B1" w:rsidP="000D2935">
            <w:pPr>
              <w:pStyle w:val="Tabletext"/>
            </w:pPr>
            <w:r>
              <w:t>29 June 2013</w:t>
            </w:r>
          </w:p>
          <w:p w:rsidR="00F1363E" w:rsidRPr="000D2935" w:rsidRDefault="00F1363E" w:rsidP="00F92ADE">
            <w:pPr>
              <w:pStyle w:val="Tabletext"/>
            </w:pPr>
            <w:r>
              <w:t>(paragraph (a)</w:t>
            </w:r>
            <w:r w:rsidR="00F92ADE">
              <w:t xml:space="preserve"> </w:t>
            </w:r>
            <w:r>
              <w:t>applies)</w:t>
            </w:r>
          </w:p>
        </w:tc>
      </w:tr>
      <w:bookmarkEnd w:id="4"/>
      <w:tr w:rsidR="00423801" w:rsidRPr="000D2935" w:rsidTr="005E50B7">
        <w:tc>
          <w:tcPr>
            <w:tcW w:w="1701" w:type="dxa"/>
            <w:tcBorders>
              <w:bottom w:val="single" w:sz="12" w:space="0" w:color="auto"/>
            </w:tcBorders>
            <w:shd w:val="clear" w:color="auto" w:fill="auto"/>
          </w:tcPr>
          <w:p w:rsidR="00423801" w:rsidRPr="000D2935" w:rsidRDefault="005E50B7" w:rsidP="000D2935">
            <w:pPr>
              <w:pStyle w:val="Tabletext"/>
            </w:pPr>
            <w:r w:rsidRPr="000D2935">
              <w:t>11</w:t>
            </w:r>
            <w:r w:rsidR="00423801" w:rsidRPr="000D2935">
              <w:t>.  Schedule</w:t>
            </w:r>
            <w:r w:rsidR="000D2935" w:rsidRPr="000D2935">
              <w:t> </w:t>
            </w:r>
            <w:r w:rsidR="00423801" w:rsidRPr="000D2935">
              <w:t>1, Part</w:t>
            </w:r>
            <w:r w:rsidR="000D2935" w:rsidRPr="000D2935">
              <w:t> </w:t>
            </w:r>
            <w:r w:rsidR="00423801" w:rsidRPr="000D2935">
              <w:t>7</w:t>
            </w:r>
          </w:p>
        </w:tc>
        <w:tc>
          <w:tcPr>
            <w:tcW w:w="3828" w:type="dxa"/>
            <w:tcBorders>
              <w:bottom w:val="single" w:sz="12" w:space="0" w:color="auto"/>
            </w:tcBorders>
            <w:shd w:val="clear" w:color="auto" w:fill="auto"/>
          </w:tcPr>
          <w:p w:rsidR="00423801" w:rsidRPr="000D2935" w:rsidRDefault="00423801" w:rsidP="000D2935">
            <w:pPr>
              <w:pStyle w:val="Tabletext"/>
            </w:pPr>
            <w:r w:rsidRPr="000D2935">
              <w:t>The day this Act receives the Royal Assent.</w:t>
            </w:r>
          </w:p>
        </w:tc>
        <w:tc>
          <w:tcPr>
            <w:tcW w:w="1582" w:type="dxa"/>
            <w:tcBorders>
              <w:bottom w:val="single" w:sz="12" w:space="0" w:color="auto"/>
            </w:tcBorders>
            <w:shd w:val="clear" w:color="auto" w:fill="auto"/>
          </w:tcPr>
          <w:p w:rsidR="00423801" w:rsidRPr="000D2935" w:rsidRDefault="008459B1" w:rsidP="000D2935">
            <w:pPr>
              <w:pStyle w:val="Tabletext"/>
            </w:pPr>
            <w:r>
              <w:t>29 June 2013</w:t>
            </w:r>
          </w:p>
        </w:tc>
      </w:tr>
    </w:tbl>
    <w:p w:rsidR="0048364F" w:rsidRPr="000D2935" w:rsidRDefault="00201D27" w:rsidP="000D2935">
      <w:pPr>
        <w:pStyle w:val="notetext"/>
      </w:pPr>
      <w:r w:rsidRPr="000D2935">
        <w:rPr>
          <w:snapToGrid w:val="0"/>
          <w:lang w:eastAsia="en-US"/>
        </w:rPr>
        <w:t xml:space="preserve">Note: </w:t>
      </w:r>
      <w:r w:rsidRPr="000D2935">
        <w:rPr>
          <w:snapToGrid w:val="0"/>
          <w:lang w:eastAsia="en-US"/>
        </w:rPr>
        <w:tab/>
        <w:t>This table relates only to the provisions of this Act as originally enacted. It will not be amended to deal with any later amendments of this Act.</w:t>
      </w:r>
    </w:p>
    <w:p w:rsidR="0048364F" w:rsidRPr="000D2935" w:rsidRDefault="0048364F" w:rsidP="000D2935">
      <w:pPr>
        <w:pStyle w:val="subsection"/>
      </w:pPr>
      <w:r w:rsidRPr="000D2935">
        <w:tab/>
        <w:t>(2)</w:t>
      </w:r>
      <w:r w:rsidRPr="000D2935">
        <w:tab/>
      </w:r>
      <w:r w:rsidR="00201D27" w:rsidRPr="000D2935">
        <w:t xml:space="preserve">Any information in </w:t>
      </w:r>
      <w:r w:rsidR="00877D48" w:rsidRPr="000D2935">
        <w:t>c</w:t>
      </w:r>
      <w:r w:rsidR="00201D27" w:rsidRPr="000D2935">
        <w:t>olumn 3 of the table is not part of this Act. Information may be inserted in this column, or information in it may be edited, in any published version of this Act.</w:t>
      </w:r>
    </w:p>
    <w:p w:rsidR="0048364F" w:rsidRPr="000D2935" w:rsidRDefault="0048364F" w:rsidP="000D2935">
      <w:pPr>
        <w:pStyle w:val="ActHead5"/>
      </w:pPr>
      <w:bookmarkStart w:id="5" w:name="_Toc361224664"/>
      <w:r w:rsidRPr="000D2935">
        <w:rPr>
          <w:rStyle w:val="CharSectno"/>
        </w:rPr>
        <w:lastRenderedPageBreak/>
        <w:t>3</w:t>
      </w:r>
      <w:r w:rsidRPr="000D2935">
        <w:t xml:space="preserve">  Schedule(s)</w:t>
      </w:r>
      <w:bookmarkEnd w:id="5"/>
    </w:p>
    <w:p w:rsidR="0048364F" w:rsidRPr="000D2935" w:rsidRDefault="0048364F" w:rsidP="000D2935">
      <w:pPr>
        <w:pStyle w:val="subsection"/>
      </w:pPr>
      <w:r w:rsidRPr="000D2935">
        <w:tab/>
      </w:r>
      <w:r w:rsidRPr="000D2935">
        <w:tab/>
        <w:t>Each Act that is specified in a Schedule to this Act is amended or repealed as set out in the applicable items in the Schedule concerned, and any other item in a Schedule to this Act has effect according to its terms.</w:t>
      </w:r>
    </w:p>
    <w:p w:rsidR="00423801" w:rsidRPr="000D2935" w:rsidRDefault="00423801" w:rsidP="000D2935">
      <w:pPr>
        <w:pStyle w:val="ActHead6"/>
        <w:pageBreakBefore/>
      </w:pPr>
      <w:bookmarkStart w:id="6" w:name="_Toc361224665"/>
      <w:bookmarkStart w:id="7" w:name="opcAmSched"/>
      <w:bookmarkStart w:id="8" w:name="opcCurrentFind"/>
      <w:r w:rsidRPr="000D2935">
        <w:rPr>
          <w:rStyle w:val="CharAmSchNo"/>
        </w:rPr>
        <w:lastRenderedPageBreak/>
        <w:t>Schedule</w:t>
      </w:r>
      <w:r w:rsidR="000D2935" w:rsidRPr="000D2935">
        <w:rPr>
          <w:rStyle w:val="CharAmSchNo"/>
        </w:rPr>
        <w:t> </w:t>
      </w:r>
      <w:r w:rsidRPr="000D2935">
        <w:rPr>
          <w:rStyle w:val="CharAmSchNo"/>
        </w:rPr>
        <w:t>1</w:t>
      </w:r>
      <w:r w:rsidRPr="000D2935">
        <w:t>—</w:t>
      </w:r>
      <w:r w:rsidR="005E50B7" w:rsidRPr="000D2935">
        <w:rPr>
          <w:rStyle w:val="CharAmSchText"/>
        </w:rPr>
        <w:t xml:space="preserve">Fairer taxation of </w:t>
      </w:r>
      <w:r w:rsidRPr="000D2935">
        <w:rPr>
          <w:rStyle w:val="CharAmSchText"/>
        </w:rPr>
        <w:t>excess concessional contributions</w:t>
      </w:r>
      <w:bookmarkEnd w:id="6"/>
    </w:p>
    <w:p w:rsidR="00423801" w:rsidRPr="000D2935" w:rsidRDefault="00423801" w:rsidP="000D2935">
      <w:pPr>
        <w:pStyle w:val="ActHead7"/>
      </w:pPr>
      <w:bookmarkStart w:id="9" w:name="_Toc361224666"/>
      <w:bookmarkEnd w:id="7"/>
      <w:bookmarkEnd w:id="8"/>
      <w:r w:rsidRPr="000D2935">
        <w:rPr>
          <w:rStyle w:val="CharAmPartNo"/>
        </w:rPr>
        <w:t>Part</w:t>
      </w:r>
      <w:r w:rsidR="000D2935" w:rsidRPr="000D2935">
        <w:rPr>
          <w:rStyle w:val="CharAmPartNo"/>
        </w:rPr>
        <w:t> </w:t>
      </w:r>
      <w:r w:rsidRPr="000D2935">
        <w:rPr>
          <w:rStyle w:val="CharAmPartNo"/>
        </w:rPr>
        <w:t>1</w:t>
      </w:r>
      <w:r w:rsidRPr="000D2935">
        <w:t>—</w:t>
      </w:r>
      <w:r w:rsidRPr="000D2935">
        <w:rPr>
          <w:rStyle w:val="CharAmPartText"/>
        </w:rPr>
        <w:t>Main amendments</w:t>
      </w:r>
      <w:bookmarkEnd w:id="9"/>
    </w:p>
    <w:p w:rsidR="00423801" w:rsidRPr="000D2935" w:rsidRDefault="00423801" w:rsidP="000D2935">
      <w:pPr>
        <w:pStyle w:val="ActHead9"/>
        <w:rPr>
          <w:i w:val="0"/>
        </w:rPr>
      </w:pPr>
      <w:bookmarkStart w:id="10" w:name="_Toc361224667"/>
      <w:r w:rsidRPr="000D2935">
        <w:t>Income Tax Assessment Act 1997</w:t>
      </w:r>
      <w:bookmarkEnd w:id="10"/>
    </w:p>
    <w:p w:rsidR="00423801" w:rsidRPr="000D2935" w:rsidRDefault="00423801" w:rsidP="000D2935">
      <w:pPr>
        <w:pStyle w:val="ItemHead"/>
      </w:pPr>
      <w:r w:rsidRPr="000D2935">
        <w:t>1  After Division</w:t>
      </w:r>
      <w:r w:rsidR="000D2935" w:rsidRPr="000D2935">
        <w:t> </w:t>
      </w:r>
      <w:r w:rsidRPr="000D2935">
        <w:t>290</w:t>
      </w:r>
    </w:p>
    <w:p w:rsidR="00423801" w:rsidRPr="000D2935" w:rsidRDefault="00423801" w:rsidP="000D2935">
      <w:pPr>
        <w:pStyle w:val="Item"/>
      </w:pPr>
      <w:r w:rsidRPr="000D2935">
        <w:t>Insert:</w:t>
      </w:r>
    </w:p>
    <w:p w:rsidR="00423801" w:rsidRPr="000D2935" w:rsidRDefault="00423801" w:rsidP="000D2935">
      <w:pPr>
        <w:pStyle w:val="ActHead3"/>
      </w:pPr>
      <w:bookmarkStart w:id="11" w:name="_Toc361224668"/>
      <w:r w:rsidRPr="000D2935">
        <w:rPr>
          <w:rStyle w:val="CharDivNo"/>
        </w:rPr>
        <w:t>Division</w:t>
      </w:r>
      <w:r w:rsidR="000D2935" w:rsidRPr="000D2935">
        <w:rPr>
          <w:rStyle w:val="CharDivNo"/>
        </w:rPr>
        <w:t> </w:t>
      </w:r>
      <w:r w:rsidRPr="000D2935">
        <w:rPr>
          <w:rStyle w:val="CharDivNo"/>
        </w:rPr>
        <w:t>291</w:t>
      </w:r>
      <w:r w:rsidRPr="000D2935">
        <w:t>—</w:t>
      </w:r>
      <w:r w:rsidRPr="000D2935">
        <w:rPr>
          <w:rStyle w:val="CharDivText"/>
        </w:rPr>
        <w:t>Excess concessional contributions</w:t>
      </w:r>
      <w:bookmarkEnd w:id="11"/>
    </w:p>
    <w:p w:rsidR="00423801" w:rsidRPr="000D2935" w:rsidRDefault="00423801" w:rsidP="000D2935">
      <w:pPr>
        <w:pStyle w:val="TofSectsHeading"/>
      </w:pPr>
      <w:r w:rsidRPr="000D2935">
        <w:t>Table of Subdivisions</w:t>
      </w:r>
    </w:p>
    <w:p w:rsidR="00423801" w:rsidRPr="000D2935" w:rsidRDefault="00423801" w:rsidP="000D2935">
      <w:pPr>
        <w:pStyle w:val="TofSectsSubdiv"/>
      </w:pPr>
      <w:r w:rsidRPr="000D2935">
        <w:tab/>
        <w:t>Guide to Division</w:t>
      </w:r>
      <w:r w:rsidR="000D2935" w:rsidRPr="000D2935">
        <w:t> </w:t>
      </w:r>
      <w:r w:rsidRPr="000D2935">
        <w:t>291</w:t>
      </w:r>
    </w:p>
    <w:p w:rsidR="00423801" w:rsidRPr="000D2935" w:rsidRDefault="00423801" w:rsidP="000D2935">
      <w:pPr>
        <w:pStyle w:val="TofSectsSubdiv"/>
      </w:pPr>
      <w:r w:rsidRPr="000D2935">
        <w:t>291</w:t>
      </w:r>
      <w:r w:rsidR="00A10DA8">
        <w:noBreakHyphen/>
      </w:r>
      <w:r w:rsidRPr="000D2935">
        <w:t>A</w:t>
      </w:r>
      <w:r w:rsidRPr="000D2935">
        <w:tab/>
        <w:t>Object of this Division</w:t>
      </w:r>
    </w:p>
    <w:p w:rsidR="00423801" w:rsidRPr="000D2935" w:rsidRDefault="00423801" w:rsidP="000D2935">
      <w:pPr>
        <w:pStyle w:val="TofSectsSubdiv"/>
      </w:pPr>
      <w:r w:rsidRPr="000D2935">
        <w:t>291</w:t>
      </w:r>
      <w:r w:rsidR="00A10DA8">
        <w:noBreakHyphen/>
      </w:r>
      <w:r w:rsidRPr="000D2935">
        <w:t>B</w:t>
      </w:r>
      <w:r w:rsidRPr="000D2935">
        <w:tab/>
        <w:t>Excess concessional contributions</w:t>
      </w:r>
    </w:p>
    <w:p w:rsidR="00423801" w:rsidRPr="000D2935" w:rsidRDefault="00423801" w:rsidP="000D2935">
      <w:pPr>
        <w:pStyle w:val="TofSectsSubdiv"/>
      </w:pPr>
      <w:r w:rsidRPr="000D2935">
        <w:t>291</w:t>
      </w:r>
      <w:r w:rsidR="00A10DA8">
        <w:noBreakHyphen/>
      </w:r>
      <w:r w:rsidRPr="000D2935">
        <w:t>C</w:t>
      </w:r>
      <w:r w:rsidRPr="000D2935">
        <w:tab/>
        <w:t>Modifications for defined benefit interests</w:t>
      </w:r>
    </w:p>
    <w:p w:rsidR="00423801" w:rsidRPr="000D2935" w:rsidRDefault="00423801" w:rsidP="000D2935">
      <w:pPr>
        <w:pStyle w:val="TofSectsSubdiv"/>
      </w:pPr>
      <w:bookmarkStart w:id="12" w:name="Heading"/>
      <w:r w:rsidRPr="000D2935">
        <w:t>291</w:t>
      </w:r>
      <w:r w:rsidR="00A10DA8">
        <w:noBreakHyphen/>
      </w:r>
      <w:r w:rsidRPr="000D2935">
        <w:t>D</w:t>
      </w:r>
      <w:r w:rsidRPr="000D2935">
        <w:tab/>
        <w:t>Other provisions</w:t>
      </w:r>
    </w:p>
    <w:p w:rsidR="00423801" w:rsidRPr="000D2935" w:rsidRDefault="00423801" w:rsidP="000D2935">
      <w:pPr>
        <w:pStyle w:val="ActHead4"/>
      </w:pPr>
      <w:bookmarkStart w:id="13" w:name="_Toc361224669"/>
      <w:bookmarkEnd w:id="12"/>
      <w:r w:rsidRPr="000D2935">
        <w:t>Guide to Division</w:t>
      </w:r>
      <w:r w:rsidR="000D2935" w:rsidRPr="000D2935">
        <w:t> </w:t>
      </w:r>
      <w:r w:rsidRPr="000D2935">
        <w:t>291</w:t>
      </w:r>
      <w:bookmarkEnd w:id="13"/>
    </w:p>
    <w:p w:rsidR="00423801" w:rsidRPr="000D2935" w:rsidRDefault="00423801" w:rsidP="000D2935">
      <w:pPr>
        <w:pStyle w:val="ActHead5"/>
      </w:pPr>
      <w:bookmarkStart w:id="14" w:name="_Toc361224670"/>
      <w:r w:rsidRPr="000D2935">
        <w:rPr>
          <w:rStyle w:val="CharSectno"/>
        </w:rPr>
        <w:t>291</w:t>
      </w:r>
      <w:r w:rsidR="00A10DA8">
        <w:rPr>
          <w:rStyle w:val="CharSectno"/>
        </w:rPr>
        <w:noBreakHyphen/>
      </w:r>
      <w:r w:rsidRPr="000D2935">
        <w:rPr>
          <w:rStyle w:val="CharSectno"/>
        </w:rPr>
        <w:t>1</w:t>
      </w:r>
      <w:r w:rsidRPr="000D2935">
        <w:t xml:space="preserve">  What this Division is about</w:t>
      </w:r>
      <w:bookmarkEnd w:id="14"/>
    </w:p>
    <w:p w:rsidR="00423801" w:rsidRPr="000D2935" w:rsidRDefault="00423801" w:rsidP="000D2935">
      <w:pPr>
        <w:pStyle w:val="BoxText"/>
      </w:pPr>
      <w:r w:rsidRPr="000D2935">
        <w:t>There is a cap on the amount of superannuation contributions that may receive concessional tax treatment for an individual in a financial year.</w:t>
      </w:r>
    </w:p>
    <w:p w:rsidR="00423801" w:rsidRPr="000D2935" w:rsidRDefault="00423801" w:rsidP="000D2935">
      <w:pPr>
        <w:pStyle w:val="BoxText"/>
      </w:pPr>
      <w:r w:rsidRPr="000D2935">
        <w:t>Superannuation contributions that exceed your concessional contributions cap are included in your assessable income for the corresponding income year.</w:t>
      </w:r>
    </w:p>
    <w:p w:rsidR="00423801" w:rsidRPr="000D2935" w:rsidRDefault="00423801" w:rsidP="000D2935">
      <w:pPr>
        <w:pStyle w:val="BoxText"/>
      </w:pPr>
      <w:r w:rsidRPr="000D2935">
        <w:t>A tax offset compensates for the tax that generally applies to the contributions in the superannuation fund.</w:t>
      </w:r>
    </w:p>
    <w:p w:rsidR="00423801" w:rsidRPr="000D2935" w:rsidRDefault="00423801" w:rsidP="000D2935">
      <w:pPr>
        <w:pStyle w:val="notetext"/>
      </w:pPr>
      <w:r w:rsidRPr="000D2935">
        <w:t>Note:</w:t>
      </w:r>
      <w:r w:rsidRPr="000D2935">
        <w:tab/>
        <w:t>Part</w:t>
      </w:r>
      <w:r w:rsidR="000D2935" w:rsidRPr="000D2935">
        <w:t> </w:t>
      </w:r>
      <w:r w:rsidRPr="000D2935">
        <w:t>2</w:t>
      </w:r>
      <w:r w:rsidR="00A10DA8">
        <w:noBreakHyphen/>
      </w:r>
      <w:r w:rsidRPr="000D2935">
        <w:t>35 in Schedule</w:t>
      </w:r>
      <w:r w:rsidR="000D2935" w:rsidRPr="000D2935">
        <w:t> </w:t>
      </w:r>
      <w:r w:rsidRPr="000D2935">
        <w:t xml:space="preserve">1 to the </w:t>
      </w:r>
      <w:r w:rsidRPr="000D2935">
        <w:rPr>
          <w:i/>
        </w:rPr>
        <w:t xml:space="preserve">Taxation Administration Act 1953 </w:t>
      </w:r>
      <w:r w:rsidRPr="000D2935">
        <w:t>contains rules about a charge you may be liable to pay, and about releasing the excess concessional contributions from superannuation.</w:t>
      </w:r>
    </w:p>
    <w:p w:rsidR="00423801" w:rsidRPr="000D2935" w:rsidRDefault="00423801" w:rsidP="000D2935">
      <w:pPr>
        <w:pStyle w:val="ActHead4"/>
      </w:pPr>
      <w:bookmarkStart w:id="15" w:name="_Toc361224671"/>
      <w:r w:rsidRPr="000D2935">
        <w:rPr>
          <w:rStyle w:val="CharSubdNo"/>
        </w:rPr>
        <w:lastRenderedPageBreak/>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A</w:t>
      </w:r>
      <w:r w:rsidRPr="000D2935">
        <w:t>—</w:t>
      </w:r>
      <w:r w:rsidRPr="000D2935">
        <w:rPr>
          <w:rStyle w:val="CharSubdText"/>
        </w:rPr>
        <w:t>Object of this Division</w:t>
      </w:r>
      <w:bookmarkEnd w:id="15"/>
    </w:p>
    <w:p w:rsidR="00423801" w:rsidRPr="000D2935" w:rsidRDefault="00423801" w:rsidP="000D2935">
      <w:pPr>
        <w:pStyle w:val="TofSectsHeading"/>
      </w:pPr>
      <w:r w:rsidRPr="000D2935">
        <w:t>Table of sections</w:t>
      </w:r>
    </w:p>
    <w:p w:rsidR="00423801" w:rsidRPr="000D2935" w:rsidRDefault="00423801" w:rsidP="000D2935">
      <w:pPr>
        <w:pStyle w:val="TofSectsSection"/>
      </w:pPr>
      <w:r w:rsidRPr="000D2935">
        <w:t>291</w:t>
      </w:r>
      <w:r w:rsidR="00A10DA8">
        <w:noBreakHyphen/>
      </w:r>
      <w:r w:rsidRPr="000D2935">
        <w:t>5</w:t>
      </w:r>
      <w:r w:rsidRPr="000D2935">
        <w:tab/>
        <w:t>Object of this Division</w:t>
      </w:r>
    </w:p>
    <w:p w:rsidR="00423801" w:rsidRPr="000D2935" w:rsidRDefault="00423801" w:rsidP="000D2935">
      <w:pPr>
        <w:pStyle w:val="ActHead5"/>
      </w:pPr>
      <w:bookmarkStart w:id="16" w:name="_Toc361224672"/>
      <w:r w:rsidRPr="000D2935">
        <w:rPr>
          <w:rStyle w:val="CharSectno"/>
        </w:rPr>
        <w:t>291</w:t>
      </w:r>
      <w:r w:rsidR="00A10DA8">
        <w:rPr>
          <w:rStyle w:val="CharSectno"/>
        </w:rPr>
        <w:noBreakHyphen/>
      </w:r>
      <w:r w:rsidRPr="000D2935">
        <w:rPr>
          <w:rStyle w:val="CharSectno"/>
        </w:rPr>
        <w:t>5</w:t>
      </w:r>
      <w:r w:rsidRPr="000D2935">
        <w:t xml:space="preserve">  Object of this Division</w:t>
      </w:r>
      <w:bookmarkEnd w:id="16"/>
    </w:p>
    <w:p w:rsidR="00423801" w:rsidRPr="000D2935" w:rsidRDefault="00423801" w:rsidP="000D2935">
      <w:pPr>
        <w:pStyle w:val="subsection"/>
      </w:pPr>
      <w:r w:rsidRPr="000D2935">
        <w:tab/>
      </w:r>
      <w:r w:rsidRPr="000D2935">
        <w:tab/>
        <w:t xml:space="preserve">The object of this Division is to ensure, in relation to </w:t>
      </w:r>
      <w:r w:rsidRPr="000D2935">
        <w:rPr>
          <w:i/>
        </w:rPr>
        <w:t>concessional</w:t>
      </w:r>
      <w:r w:rsidRPr="000D2935">
        <w:t xml:space="preserve"> contributions to superannuation, that the amount of </w:t>
      </w:r>
      <w:proofErr w:type="spellStart"/>
      <w:r w:rsidRPr="000D2935">
        <w:t>concessionally</w:t>
      </w:r>
      <w:proofErr w:type="spellEnd"/>
      <w:r w:rsidRPr="000D2935">
        <w:t xml:space="preserve"> taxed </w:t>
      </w:r>
      <w:r w:rsidR="000D2935" w:rsidRPr="000D2935">
        <w:rPr>
          <w:position w:val="6"/>
          <w:sz w:val="16"/>
        </w:rPr>
        <w:t>*</w:t>
      </w:r>
      <w:r w:rsidRPr="000D2935">
        <w:t>superannuation benefits that an individual receives results from contributions that have been made gradually over the course of the individual’s life.</w:t>
      </w:r>
    </w:p>
    <w:p w:rsidR="00423801" w:rsidRPr="000D2935" w:rsidRDefault="00423801" w:rsidP="000D2935">
      <w:pPr>
        <w:pStyle w:val="notetext"/>
      </w:pPr>
      <w:r w:rsidRPr="000D2935">
        <w:t>Note:</w:t>
      </w:r>
      <w:r w:rsidRPr="000D2935">
        <w:tab/>
        <w:t>Division</w:t>
      </w:r>
      <w:r w:rsidR="000D2935" w:rsidRPr="000D2935">
        <w:t> </w:t>
      </w:r>
      <w:r w:rsidRPr="000D2935">
        <w:t>292 has the same object, in relation to non</w:t>
      </w:r>
      <w:r w:rsidR="00A10DA8">
        <w:noBreakHyphen/>
      </w:r>
      <w:r w:rsidRPr="000D2935">
        <w:t>concessional contributions.</w:t>
      </w:r>
    </w:p>
    <w:p w:rsidR="00423801" w:rsidRPr="000D2935" w:rsidRDefault="00423801" w:rsidP="000D2935">
      <w:pPr>
        <w:pStyle w:val="ActHead4"/>
      </w:pPr>
      <w:bookmarkStart w:id="17" w:name="_Toc361224673"/>
      <w:r w:rsidRPr="000D2935">
        <w:rPr>
          <w:rStyle w:val="CharSubdNo"/>
        </w:rPr>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B</w:t>
      </w:r>
      <w:r w:rsidRPr="000D2935">
        <w:t>—</w:t>
      </w:r>
      <w:r w:rsidRPr="000D2935">
        <w:rPr>
          <w:rStyle w:val="CharSubdText"/>
        </w:rPr>
        <w:t>Excess concessional contributions</w:t>
      </w:r>
      <w:bookmarkEnd w:id="17"/>
    </w:p>
    <w:p w:rsidR="00423801" w:rsidRPr="000D2935" w:rsidRDefault="00423801" w:rsidP="000D2935">
      <w:pPr>
        <w:pStyle w:val="ActHead4"/>
      </w:pPr>
      <w:bookmarkStart w:id="18" w:name="_Toc361224674"/>
      <w:r w:rsidRPr="000D2935">
        <w:t>Guide to Subdivision</w:t>
      </w:r>
      <w:r w:rsidR="000D2935" w:rsidRPr="000D2935">
        <w:t> </w:t>
      </w:r>
      <w:r w:rsidRPr="000D2935">
        <w:t>291</w:t>
      </w:r>
      <w:r w:rsidR="00A10DA8">
        <w:noBreakHyphen/>
      </w:r>
      <w:r w:rsidRPr="000D2935">
        <w:t>B</w:t>
      </w:r>
      <w:bookmarkEnd w:id="18"/>
    </w:p>
    <w:p w:rsidR="00423801" w:rsidRPr="000D2935" w:rsidRDefault="00423801" w:rsidP="000D2935">
      <w:pPr>
        <w:pStyle w:val="ActHead5"/>
      </w:pPr>
      <w:bookmarkStart w:id="19" w:name="_Toc361224675"/>
      <w:r w:rsidRPr="000D2935">
        <w:rPr>
          <w:rStyle w:val="CharSectno"/>
        </w:rPr>
        <w:t>291</w:t>
      </w:r>
      <w:r w:rsidR="00A10DA8">
        <w:rPr>
          <w:rStyle w:val="CharSectno"/>
        </w:rPr>
        <w:noBreakHyphen/>
      </w:r>
      <w:r w:rsidRPr="000D2935">
        <w:rPr>
          <w:rStyle w:val="CharSectno"/>
        </w:rPr>
        <w:t>10</w:t>
      </w:r>
      <w:r w:rsidRPr="000D2935">
        <w:t xml:space="preserve">  What this Subdivision is about</w:t>
      </w:r>
      <w:bookmarkEnd w:id="19"/>
    </w:p>
    <w:p w:rsidR="00423801" w:rsidRPr="000D2935" w:rsidRDefault="00423801" w:rsidP="000D2935">
      <w:pPr>
        <w:pStyle w:val="BoxText"/>
      </w:pPr>
      <w:r w:rsidRPr="000D2935">
        <w:t>This Subdivision includes excess concessional contributions in your assessable income and provides a tax offset.</w:t>
      </w:r>
    </w:p>
    <w:p w:rsidR="00423801" w:rsidRPr="000D2935" w:rsidRDefault="00423801" w:rsidP="000D2935">
      <w:pPr>
        <w:pStyle w:val="TofSectsHeading"/>
      </w:pPr>
      <w:r w:rsidRPr="000D2935">
        <w:t>Table of sections</w:t>
      </w:r>
    </w:p>
    <w:p w:rsidR="00423801" w:rsidRPr="000D2935" w:rsidRDefault="00423801" w:rsidP="000D2935">
      <w:pPr>
        <w:pStyle w:val="TofSectsGroupHeading"/>
      </w:pPr>
      <w:r w:rsidRPr="000D2935">
        <w:t>Operative provisions</w:t>
      </w:r>
    </w:p>
    <w:p w:rsidR="00423801" w:rsidRPr="000D2935" w:rsidRDefault="00423801" w:rsidP="000D2935">
      <w:pPr>
        <w:pStyle w:val="TofSectsSection"/>
      </w:pPr>
      <w:r w:rsidRPr="000D2935">
        <w:t>291</w:t>
      </w:r>
      <w:r w:rsidR="00A10DA8">
        <w:noBreakHyphen/>
      </w:r>
      <w:r w:rsidRPr="000D2935">
        <w:t>15</w:t>
      </w:r>
      <w:r w:rsidRPr="000D2935">
        <w:tab/>
        <w:t>Excess concessional contributions—assessable income, 15% tax offset</w:t>
      </w:r>
    </w:p>
    <w:p w:rsidR="00423801" w:rsidRPr="000D2935" w:rsidRDefault="00423801" w:rsidP="000D2935">
      <w:pPr>
        <w:pStyle w:val="TofSectsSection"/>
      </w:pPr>
      <w:r w:rsidRPr="000D2935">
        <w:t>291</w:t>
      </w:r>
      <w:r w:rsidR="00A10DA8">
        <w:noBreakHyphen/>
      </w:r>
      <w:r w:rsidRPr="000D2935">
        <w:t>20</w:t>
      </w:r>
      <w:r w:rsidRPr="000D2935">
        <w:tab/>
        <w:t xml:space="preserve">Your </w:t>
      </w:r>
      <w:r w:rsidRPr="000D2935">
        <w:rPr>
          <w:rStyle w:val="CharBoldItalic"/>
        </w:rPr>
        <w:t>excess concessional contributions</w:t>
      </w:r>
      <w:r w:rsidRPr="000D2935">
        <w:t xml:space="preserve"> for a financial year</w:t>
      </w:r>
    </w:p>
    <w:p w:rsidR="00423801" w:rsidRPr="000D2935" w:rsidRDefault="00423801" w:rsidP="000D2935">
      <w:pPr>
        <w:pStyle w:val="TofSectsSection"/>
      </w:pPr>
      <w:r w:rsidRPr="000D2935">
        <w:t>291</w:t>
      </w:r>
      <w:r w:rsidR="00A10DA8">
        <w:noBreakHyphen/>
      </w:r>
      <w:r w:rsidRPr="000D2935">
        <w:t>25</w:t>
      </w:r>
      <w:r w:rsidRPr="000D2935">
        <w:tab/>
        <w:t xml:space="preserve">Your </w:t>
      </w:r>
      <w:r w:rsidRPr="000D2935">
        <w:rPr>
          <w:rStyle w:val="CharBoldItalic"/>
        </w:rPr>
        <w:t>concessional contributions</w:t>
      </w:r>
      <w:r w:rsidRPr="000D2935">
        <w:t xml:space="preserve"> for a financial year</w:t>
      </w:r>
    </w:p>
    <w:p w:rsidR="00423801" w:rsidRPr="000D2935" w:rsidRDefault="00423801" w:rsidP="000D2935">
      <w:pPr>
        <w:pStyle w:val="ActHead4"/>
      </w:pPr>
      <w:bookmarkStart w:id="20" w:name="_Toc361224676"/>
      <w:r w:rsidRPr="000D2935">
        <w:t>Operative provisions</w:t>
      </w:r>
      <w:bookmarkEnd w:id="20"/>
    </w:p>
    <w:p w:rsidR="00423801" w:rsidRPr="000D2935" w:rsidRDefault="00423801" w:rsidP="000D2935">
      <w:pPr>
        <w:pStyle w:val="ActHead5"/>
      </w:pPr>
      <w:bookmarkStart w:id="21" w:name="_Toc361224677"/>
      <w:r w:rsidRPr="000D2935">
        <w:rPr>
          <w:rStyle w:val="CharSectno"/>
        </w:rPr>
        <w:t>291</w:t>
      </w:r>
      <w:r w:rsidR="00A10DA8">
        <w:rPr>
          <w:rStyle w:val="CharSectno"/>
        </w:rPr>
        <w:noBreakHyphen/>
      </w:r>
      <w:r w:rsidRPr="000D2935">
        <w:rPr>
          <w:rStyle w:val="CharSectno"/>
        </w:rPr>
        <w:t>15</w:t>
      </w:r>
      <w:r w:rsidRPr="000D2935">
        <w:t xml:space="preserve">  Excess concessional contributions—assessable income, 15% tax offset</w:t>
      </w:r>
      <w:bookmarkEnd w:id="21"/>
    </w:p>
    <w:p w:rsidR="00423801" w:rsidRPr="000D2935" w:rsidRDefault="00423801" w:rsidP="000D2935">
      <w:pPr>
        <w:pStyle w:val="subsection"/>
      </w:pPr>
      <w:r w:rsidRPr="000D2935">
        <w:tab/>
      </w:r>
      <w:r w:rsidRPr="000D2935">
        <w:tab/>
        <w:t xml:space="preserve">If you have </w:t>
      </w:r>
      <w:r w:rsidR="000D2935" w:rsidRPr="000D2935">
        <w:rPr>
          <w:position w:val="6"/>
          <w:sz w:val="16"/>
        </w:rPr>
        <w:t>*</w:t>
      </w:r>
      <w:r w:rsidRPr="000D2935">
        <w:t xml:space="preserve">excess concessional contributions for a </w:t>
      </w:r>
      <w:r w:rsidR="000D2935" w:rsidRPr="000D2935">
        <w:rPr>
          <w:position w:val="6"/>
          <w:sz w:val="16"/>
        </w:rPr>
        <w:t>*</w:t>
      </w:r>
      <w:r w:rsidRPr="000D2935">
        <w:t>financial year:</w:t>
      </w:r>
    </w:p>
    <w:p w:rsidR="00423801" w:rsidRPr="000D2935" w:rsidRDefault="00423801" w:rsidP="000D2935">
      <w:pPr>
        <w:pStyle w:val="paragraph"/>
      </w:pPr>
      <w:r w:rsidRPr="000D2935">
        <w:lastRenderedPageBreak/>
        <w:tab/>
        <w:t>(a)</w:t>
      </w:r>
      <w:r w:rsidRPr="000D2935">
        <w:tab/>
        <w:t>an amount equal to the excess concessional contributions is included in your assessable income for your corresponding income year; and</w:t>
      </w:r>
    </w:p>
    <w:p w:rsidR="00423801" w:rsidRPr="000D2935" w:rsidRDefault="00423801" w:rsidP="000D2935">
      <w:pPr>
        <w:pStyle w:val="paragraph"/>
      </w:pPr>
      <w:r w:rsidRPr="000D2935">
        <w:tab/>
        <w:t>(b)</w:t>
      </w:r>
      <w:r w:rsidRPr="000D2935">
        <w:tab/>
        <w:t xml:space="preserve">you are entitled to a </w:t>
      </w:r>
      <w:r w:rsidR="000D2935" w:rsidRPr="000D2935">
        <w:rPr>
          <w:position w:val="6"/>
          <w:sz w:val="16"/>
        </w:rPr>
        <w:t>*</w:t>
      </w:r>
      <w:r w:rsidRPr="000D2935">
        <w:t>tax offset for that income year equal to 15% of the excess concessional contributions.</w:t>
      </w:r>
    </w:p>
    <w:p w:rsidR="00423801" w:rsidRPr="000D2935" w:rsidRDefault="00423801" w:rsidP="000D2935">
      <w:pPr>
        <w:pStyle w:val="notetext"/>
      </w:pPr>
      <w:r w:rsidRPr="000D2935">
        <w:t>Note 1:</w:t>
      </w:r>
      <w:r w:rsidRPr="000D2935">
        <w:tab/>
        <w:t>This offset cannot be refunded, transferred or carried forward: see item</w:t>
      </w:r>
      <w:r w:rsidR="000D2935" w:rsidRPr="000D2935">
        <w:t> </w:t>
      </w:r>
      <w:r w:rsidRPr="000D2935">
        <w:t>20 of the table in subsection</w:t>
      </w:r>
      <w:r w:rsidR="000D2935" w:rsidRPr="000D2935">
        <w:t> </w:t>
      </w:r>
      <w:r w:rsidRPr="000D2935">
        <w:t>63</w:t>
      </w:r>
      <w:r w:rsidR="00A10DA8">
        <w:noBreakHyphen/>
      </w:r>
      <w:r w:rsidRPr="000D2935">
        <w:t>10(1).</w:t>
      </w:r>
    </w:p>
    <w:p w:rsidR="00423801" w:rsidRPr="000D2935" w:rsidRDefault="00423801" w:rsidP="000D2935">
      <w:pPr>
        <w:pStyle w:val="notetext"/>
      </w:pPr>
      <w:r w:rsidRPr="000D2935">
        <w:t>Note 2:</w:t>
      </w:r>
      <w:r w:rsidRPr="000D2935">
        <w:tab/>
        <w:t>You may be liable to pay excess concessional contributions charge: see Division</w:t>
      </w:r>
      <w:r w:rsidR="000D2935" w:rsidRPr="000D2935">
        <w:t> </w:t>
      </w:r>
      <w:r w:rsidRPr="000D2935">
        <w:t>95 in Schedule</w:t>
      </w:r>
      <w:r w:rsidR="000D2935" w:rsidRPr="000D2935">
        <w:t> </w:t>
      </w:r>
      <w:r w:rsidRPr="000D2935">
        <w:t xml:space="preserve">1 to the </w:t>
      </w:r>
      <w:r w:rsidRPr="000D2935">
        <w:rPr>
          <w:i/>
        </w:rPr>
        <w:t>Taxation Administration Act 1953</w:t>
      </w:r>
      <w:r w:rsidRPr="000D2935">
        <w:t>.</w:t>
      </w:r>
    </w:p>
    <w:p w:rsidR="00423801" w:rsidRPr="000D2935" w:rsidRDefault="00423801" w:rsidP="000D2935">
      <w:pPr>
        <w:pStyle w:val="notetext"/>
      </w:pPr>
      <w:r w:rsidRPr="000D2935">
        <w:t>Note 3:</w:t>
      </w:r>
      <w:r w:rsidRPr="000D2935">
        <w:tab/>
        <w:t>You can elect to release excess concessional contributions from superannuation: see Division</w:t>
      </w:r>
      <w:r w:rsidR="000D2935" w:rsidRPr="000D2935">
        <w:t> </w:t>
      </w:r>
      <w:r w:rsidRPr="000D2935">
        <w:t>96 in that Schedule.</w:t>
      </w:r>
    </w:p>
    <w:p w:rsidR="00423801" w:rsidRPr="000D2935" w:rsidRDefault="00423801" w:rsidP="000D2935">
      <w:pPr>
        <w:pStyle w:val="ActHead5"/>
      </w:pPr>
      <w:bookmarkStart w:id="22" w:name="_Toc361224678"/>
      <w:r w:rsidRPr="000D2935">
        <w:rPr>
          <w:rStyle w:val="CharSectno"/>
        </w:rPr>
        <w:t>291</w:t>
      </w:r>
      <w:r w:rsidR="00A10DA8">
        <w:rPr>
          <w:rStyle w:val="CharSectno"/>
        </w:rPr>
        <w:noBreakHyphen/>
      </w:r>
      <w:r w:rsidRPr="000D2935">
        <w:rPr>
          <w:rStyle w:val="CharSectno"/>
        </w:rPr>
        <w:t>20</w:t>
      </w:r>
      <w:r w:rsidRPr="000D2935">
        <w:t xml:space="preserve">  Your </w:t>
      </w:r>
      <w:r w:rsidRPr="000D2935">
        <w:rPr>
          <w:i/>
        </w:rPr>
        <w:t>excess concessional contributions</w:t>
      </w:r>
      <w:r w:rsidRPr="000D2935">
        <w:t xml:space="preserve"> for a financial year</w:t>
      </w:r>
      <w:bookmarkEnd w:id="22"/>
    </w:p>
    <w:p w:rsidR="00423801" w:rsidRPr="000D2935" w:rsidRDefault="00423801" w:rsidP="000D2935">
      <w:pPr>
        <w:pStyle w:val="subsection"/>
      </w:pPr>
      <w:r w:rsidRPr="000D2935">
        <w:tab/>
        <w:t>(1)</w:t>
      </w:r>
      <w:r w:rsidRPr="000D2935">
        <w:tab/>
        <w:t xml:space="preserve">You have </w:t>
      </w:r>
      <w:r w:rsidRPr="000D2935">
        <w:rPr>
          <w:b/>
          <w:i/>
        </w:rPr>
        <w:t xml:space="preserve">excess concessional contributions </w:t>
      </w:r>
      <w:r w:rsidRPr="000D2935">
        <w:t xml:space="preserve">for a </w:t>
      </w:r>
      <w:r w:rsidR="000D2935" w:rsidRPr="000D2935">
        <w:rPr>
          <w:position w:val="6"/>
          <w:sz w:val="16"/>
        </w:rPr>
        <w:t>*</w:t>
      </w:r>
      <w:r w:rsidRPr="000D2935">
        <w:t xml:space="preserve">financial year if the amount of your </w:t>
      </w:r>
      <w:r w:rsidR="000D2935" w:rsidRPr="000D2935">
        <w:rPr>
          <w:position w:val="6"/>
          <w:sz w:val="16"/>
        </w:rPr>
        <w:t>*</w:t>
      </w:r>
      <w:r w:rsidRPr="000D2935">
        <w:t xml:space="preserve">concessional contributions for the year exceeds your </w:t>
      </w:r>
      <w:r w:rsidR="000D2935" w:rsidRPr="000D2935">
        <w:rPr>
          <w:position w:val="6"/>
          <w:sz w:val="16"/>
        </w:rPr>
        <w:t>*</w:t>
      </w:r>
      <w:r w:rsidRPr="000D2935">
        <w:t>concessional contributions cap for the year. The amount of the excess concessional contributions is the amount of the excess.</w:t>
      </w:r>
    </w:p>
    <w:p w:rsidR="00423801" w:rsidRPr="000D2935" w:rsidRDefault="00423801" w:rsidP="000D2935">
      <w:pPr>
        <w:pStyle w:val="subsection"/>
      </w:pPr>
      <w:r w:rsidRPr="000D2935">
        <w:tab/>
        <w:t>(2)</w:t>
      </w:r>
      <w:r w:rsidRPr="000D2935">
        <w:tab/>
        <w:t xml:space="preserve">Your </w:t>
      </w:r>
      <w:r w:rsidRPr="000D2935">
        <w:rPr>
          <w:b/>
          <w:i/>
        </w:rPr>
        <w:t>concessional contributions cap</w:t>
      </w:r>
      <w:r w:rsidRPr="000D2935">
        <w:t xml:space="preserve"> is:</w:t>
      </w:r>
    </w:p>
    <w:p w:rsidR="00423801" w:rsidRPr="000D2935" w:rsidRDefault="00423801" w:rsidP="000D2935">
      <w:pPr>
        <w:pStyle w:val="paragraph"/>
      </w:pPr>
      <w:r w:rsidRPr="000D2935">
        <w:tab/>
        <w:t>(a)</w:t>
      </w:r>
      <w:r w:rsidRPr="000D2935">
        <w:tab/>
        <w:t>for the 2013</w:t>
      </w:r>
      <w:r w:rsidR="00A10DA8">
        <w:noBreakHyphen/>
      </w:r>
      <w:r w:rsidRPr="000D2935">
        <w:t>2014 financial year—$25,000; or</w:t>
      </w:r>
    </w:p>
    <w:p w:rsidR="00423801" w:rsidRPr="000D2935" w:rsidRDefault="00423801" w:rsidP="000D2935">
      <w:pPr>
        <w:pStyle w:val="paragraph"/>
      </w:pPr>
      <w:r w:rsidRPr="000D2935">
        <w:tab/>
        <w:t>(b)</w:t>
      </w:r>
      <w:r w:rsidRPr="000D2935">
        <w:tab/>
        <w:t>for the 2014</w:t>
      </w:r>
      <w:r w:rsidR="00A10DA8">
        <w:noBreakHyphen/>
      </w:r>
      <w:r w:rsidRPr="000D2935">
        <w:t xml:space="preserve">2015 financial year or a later financial year—the amount worked out by indexing annually the amount mentioned in </w:t>
      </w:r>
      <w:r w:rsidR="000D2935" w:rsidRPr="000D2935">
        <w:t>paragraph (</w:t>
      </w:r>
      <w:r w:rsidRPr="000D2935">
        <w:t>a).</w:t>
      </w:r>
    </w:p>
    <w:p w:rsidR="00423801" w:rsidRPr="000D2935" w:rsidRDefault="00423801" w:rsidP="000D2935">
      <w:pPr>
        <w:pStyle w:val="notetext"/>
      </w:pPr>
      <w:r w:rsidRPr="000D2935">
        <w:t>Note:</w:t>
      </w:r>
      <w:r w:rsidRPr="000D2935">
        <w:tab/>
        <w:t>Subdivision</w:t>
      </w:r>
      <w:r w:rsidR="000D2935" w:rsidRPr="000D2935">
        <w:t> </w:t>
      </w:r>
      <w:r w:rsidRPr="000D2935">
        <w:t>960</w:t>
      </w:r>
      <w:r w:rsidR="00A10DA8">
        <w:noBreakHyphen/>
      </w:r>
      <w:r w:rsidRPr="000D2935">
        <w:t>M shows how to index amounts. However, annual indexation does not necessarily increase the amount of the cap: see section</w:t>
      </w:r>
      <w:r w:rsidR="000D2935" w:rsidRPr="000D2935">
        <w:t> </w:t>
      </w:r>
      <w:r w:rsidRPr="000D2935">
        <w:t>960</w:t>
      </w:r>
      <w:r w:rsidR="00A10DA8">
        <w:noBreakHyphen/>
      </w:r>
      <w:r w:rsidRPr="000D2935">
        <w:t>285.</w:t>
      </w:r>
    </w:p>
    <w:p w:rsidR="00423801" w:rsidRPr="000D2935" w:rsidRDefault="00423801" w:rsidP="000D2935">
      <w:pPr>
        <w:pStyle w:val="ActHead5"/>
      </w:pPr>
      <w:bookmarkStart w:id="23" w:name="_Toc361224679"/>
      <w:r w:rsidRPr="000D2935">
        <w:rPr>
          <w:rStyle w:val="CharSectno"/>
        </w:rPr>
        <w:t>291</w:t>
      </w:r>
      <w:r w:rsidR="00A10DA8">
        <w:rPr>
          <w:rStyle w:val="CharSectno"/>
        </w:rPr>
        <w:noBreakHyphen/>
      </w:r>
      <w:r w:rsidRPr="000D2935">
        <w:rPr>
          <w:rStyle w:val="CharSectno"/>
        </w:rPr>
        <w:t>25</w:t>
      </w:r>
      <w:r w:rsidRPr="000D2935">
        <w:t xml:space="preserve">  Your </w:t>
      </w:r>
      <w:r w:rsidRPr="000D2935">
        <w:rPr>
          <w:i/>
        </w:rPr>
        <w:t>concessional contributions</w:t>
      </w:r>
      <w:r w:rsidRPr="000D2935">
        <w:t xml:space="preserve"> for a financial year</w:t>
      </w:r>
      <w:bookmarkEnd w:id="23"/>
    </w:p>
    <w:p w:rsidR="00423801" w:rsidRPr="000D2935" w:rsidRDefault="00423801" w:rsidP="000D2935">
      <w:pPr>
        <w:pStyle w:val="subsection"/>
      </w:pPr>
      <w:r w:rsidRPr="000D2935">
        <w:tab/>
        <w:t>(1)</w:t>
      </w:r>
      <w:r w:rsidRPr="000D2935">
        <w:tab/>
        <w:t xml:space="preserve">The amount of your </w:t>
      </w:r>
      <w:r w:rsidRPr="000D2935">
        <w:rPr>
          <w:b/>
          <w:i/>
        </w:rPr>
        <w:t xml:space="preserve">concessional contributions </w:t>
      </w:r>
      <w:r w:rsidRPr="000D2935">
        <w:t xml:space="preserve">for a </w:t>
      </w:r>
      <w:r w:rsidR="000D2935" w:rsidRPr="000D2935">
        <w:rPr>
          <w:position w:val="6"/>
          <w:sz w:val="16"/>
        </w:rPr>
        <w:t>*</w:t>
      </w:r>
      <w:r w:rsidRPr="000D2935">
        <w:t>financial year is the sum of:</w:t>
      </w:r>
    </w:p>
    <w:p w:rsidR="00423801" w:rsidRPr="000D2935" w:rsidRDefault="00423801" w:rsidP="000D2935">
      <w:pPr>
        <w:pStyle w:val="paragraph"/>
      </w:pPr>
      <w:r w:rsidRPr="000D2935">
        <w:tab/>
        <w:t>(a)</w:t>
      </w:r>
      <w:r w:rsidRPr="000D2935">
        <w:tab/>
        <w:t xml:space="preserve">each contribution covered under </w:t>
      </w:r>
      <w:r w:rsidR="000D2935" w:rsidRPr="000D2935">
        <w:t>subsection (</w:t>
      </w:r>
      <w:r w:rsidRPr="000D2935">
        <w:t>2); and</w:t>
      </w:r>
    </w:p>
    <w:p w:rsidR="00423801" w:rsidRPr="000D2935" w:rsidRDefault="00423801" w:rsidP="000D2935">
      <w:pPr>
        <w:pStyle w:val="paragraph"/>
      </w:pPr>
      <w:r w:rsidRPr="000D2935">
        <w:tab/>
        <w:t>(b)</w:t>
      </w:r>
      <w:r w:rsidRPr="000D2935">
        <w:tab/>
        <w:t xml:space="preserve">each amount covered under </w:t>
      </w:r>
      <w:r w:rsidR="000D2935" w:rsidRPr="000D2935">
        <w:t>subsection (</w:t>
      </w:r>
      <w:r w:rsidRPr="000D2935">
        <w:t>3).</w:t>
      </w:r>
    </w:p>
    <w:p w:rsidR="00423801" w:rsidRPr="000D2935" w:rsidRDefault="00423801" w:rsidP="000D2935">
      <w:pPr>
        <w:pStyle w:val="notetext"/>
      </w:pPr>
      <w:r w:rsidRPr="000D2935">
        <w:t>Note:</w:t>
      </w:r>
      <w:r w:rsidRPr="000D2935">
        <w:tab/>
        <w:t>For rules about defined benefit interests, see Subdivision</w:t>
      </w:r>
      <w:r w:rsidR="000D2935" w:rsidRPr="000D2935">
        <w:t> </w:t>
      </w:r>
      <w:r w:rsidRPr="000D2935">
        <w:t>291</w:t>
      </w:r>
      <w:r w:rsidR="00A10DA8">
        <w:noBreakHyphen/>
      </w:r>
      <w:r w:rsidRPr="000D2935">
        <w:t>C.</w:t>
      </w:r>
    </w:p>
    <w:p w:rsidR="00423801" w:rsidRPr="000D2935" w:rsidRDefault="00423801" w:rsidP="000D2935">
      <w:pPr>
        <w:pStyle w:val="subsection"/>
      </w:pPr>
      <w:r w:rsidRPr="000D2935">
        <w:tab/>
        <w:t>(2)</w:t>
      </w:r>
      <w:r w:rsidRPr="000D2935">
        <w:tab/>
        <w:t>A contribution is covered under this subsection if:</w:t>
      </w:r>
    </w:p>
    <w:p w:rsidR="00423801" w:rsidRPr="000D2935" w:rsidRDefault="00423801" w:rsidP="000D2935">
      <w:pPr>
        <w:pStyle w:val="paragraph"/>
      </w:pPr>
      <w:r w:rsidRPr="000D2935">
        <w:tab/>
        <w:t>(a)</w:t>
      </w:r>
      <w:r w:rsidRPr="000D2935">
        <w:tab/>
        <w:t xml:space="preserve">it is made in the </w:t>
      </w:r>
      <w:r w:rsidR="000D2935" w:rsidRPr="000D2935">
        <w:rPr>
          <w:position w:val="6"/>
          <w:sz w:val="16"/>
        </w:rPr>
        <w:t>*</w:t>
      </w:r>
      <w:r w:rsidRPr="000D2935">
        <w:t xml:space="preserve">financial year to a </w:t>
      </w:r>
      <w:r w:rsidR="000D2935" w:rsidRPr="000D2935">
        <w:rPr>
          <w:position w:val="6"/>
          <w:sz w:val="16"/>
        </w:rPr>
        <w:t>*</w:t>
      </w:r>
      <w:r w:rsidRPr="000D2935">
        <w:t>complying superannuation plan in respect of you; and</w:t>
      </w:r>
    </w:p>
    <w:p w:rsidR="00423801" w:rsidRPr="000D2935" w:rsidRDefault="00423801" w:rsidP="000D2935">
      <w:pPr>
        <w:pStyle w:val="paragraph"/>
      </w:pPr>
      <w:r w:rsidRPr="000D2935">
        <w:lastRenderedPageBreak/>
        <w:tab/>
        <w:t>(b)</w:t>
      </w:r>
      <w:r w:rsidRPr="000D2935">
        <w:tab/>
        <w:t xml:space="preserve">it is included in the assessable income of the </w:t>
      </w:r>
      <w:r w:rsidR="000D2935" w:rsidRPr="000D2935">
        <w:rPr>
          <w:position w:val="6"/>
          <w:sz w:val="16"/>
        </w:rPr>
        <w:t>*</w:t>
      </w:r>
      <w:r w:rsidRPr="000D2935">
        <w:t xml:space="preserve">superannuation provider in relation to the plan, or, by way of a </w:t>
      </w:r>
      <w:r w:rsidR="000D2935" w:rsidRPr="000D2935">
        <w:rPr>
          <w:position w:val="6"/>
          <w:sz w:val="16"/>
        </w:rPr>
        <w:t>*</w:t>
      </w:r>
      <w:r w:rsidRPr="000D2935">
        <w:t>roll</w:t>
      </w:r>
      <w:r w:rsidR="00A10DA8">
        <w:noBreakHyphen/>
      </w:r>
      <w:r w:rsidRPr="000D2935">
        <w:t xml:space="preserve">over superannuation benefit, in the assessable income of a </w:t>
      </w:r>
      <w:r w:rsidR="000D2935" w:rsidRPr="000D2935">
        <w:rPr>
          <w:position w:val="6"/>
          <w:sz w:val="16"/>
        </w:rPr>
        <w:t>*</w:t>
      </w:r>
      <w:r w:rsidRPr="000D2935">
        <w:t xml:space="preserve">complying superannuation fund or </w:t>
      </w:r>
      <w:r w:rsidR="000D2935" w:rsidRPr="000D2935">
        <w:rPr>
          <w:position w:val="6"/>
          <w:sz w:val="16"/>
        </w:rPr>
        <w:t>*</w:t>
      </w:r>
      <w:proofErr w:type="spellStart"/>
      <w:r w:rsidRPr="000D2935">
        <w:t>RSA</w:t>
      </w:r>
      <w:proofErr w:type="spellEnd"/>
      <w:r w:rsidRPr="000D2935">
        <w:t xml:space="preserve"> provider in the circumstances mentioned in subsection</w:t>
      </w:r>
      <w:r w:rsidR="000D2935" w:rsidRPr="000D2935">
        <w:t> </w:t>
      </w:r>
      <w:r w:rsidRPr="000D2935">
        <w:t>290</w:t>
      </w:r>
      <w:r w:rsidR="00A10DA8">
        <w:noBreakHyphen/>
      </w:r>
      <w:r w:rsidRPr="000D2935">
        <w:t>170(5) (about successor funds); and</w:t>
      </w:r>
    </w:p>
    <w:p w:rsidR="00423801" w:rsidRPr="000D2935" w:rsidRDefault="00423801" w:rsidP="000D2935">
      <w:pPr>
        <w:pStyle w:val="paragraph"/>
      </w:pPr>
      <w:r w:rsidRPr="000D2935">
        <w:tab/>
        <w:t>(c)</w:t>
      </w:r>
      <w:r w:rsidRPr="000D2935">
        <w:tab/>
        <w:t xml:space="preserve">it is </w:t>
      </w:r>
      <w:r w:rsidRPr="000D2935">
        <w:rPr>
          <w:i/>
        </w:rPr>
        <w:t>not</w:t>
      </w:r>
      <w:r w:rsidRPr="000D2935">
        <w:t xml:space="preserve"> any of the following:</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an amount mentioned in subsection</w:t>
      </w:r>
      <w:r w:rsidR="000D2935" w:rsidRPr="000D2935">
        <w:t> </w:t>
      </w:r>
      <w:r w:rsidRPr="000D2935">
        <w:t>295</w:t>
      </w:r>
      <w:r w:rsidR="00A10DA8">
        <w:noBreakHyphen/>
      </w:r>
      <w:r w:rsidRPr="000D2935">
        <w:t>200(2);</w:t>
      </w:r>
    </w:p>
    <w:p w:rsidR="00423801" w:rsidRPr="000D2935" w:rsidRDefault="00423801" w:rsidP="000D2935">
      <w:pPr>
        <w:pStyle w:val="paragraphsub"/>
      </w:pPr>
      <w:r w:rsidRPr="000D2935">
        <w:tab/>
        <w:t>(ii)</w:t>
      </w:r>
      <w:r w:rsidRPr="000D2935">
        <w:tab/>
        <w:t>an amount mentioned in item</w:t>
      </w:r>
      <w:r w:rsidR="000D2935" w:rsidRPr="000D2935">
        <w:t> </w:t>
      </w:r>
      <w:r w:rsidRPr="000D2935">
        <w:t>2 of the table in subsection</w:t>
      </w:r>
      <w:r w:rsidR="000D2935" w:rsidRPr="000D2935">
        <w:t> </w:t>
      </w:r>
      <w:r w:rsidRPr="000D2935">
        <w:t>295</w:t>
      </w:r>
      <w:r w:rsidR="00A10DA8">
        <w:noBreakHyphen/>
      </w:r>
      <w:r w:rsidRPr="000D2935">
        <w:t>190(1);</w:t>
      </w:r>
    </w:p>
    <w:p w:rsidR="00423801" w:rsidRPr="000D2935" w:rsidRDefault="00423801" w:rsidP="000D2935">
      <w:pPr>
        <w:pStyle w:val="paragraphsub"/>
      </w:pPr>
      <w:r w:rsidRPr="000D2935">
        <w:tab/>
        <w:t>(iii)</w:t>
      </w:r>
      <w:r w:rsidRPr="000D2935">
        <w:tab/>
        <w:t xml:space="preserve">a contribution made to a </w:t>
      </w:r>
      <w:r w:rsidR="000D2935" w:rsidRPr="000D2935">
        <w:rPr>
          <w:position w:val="6"/>
          <w:sz w:val="16"/>
        </w:rPr>
        <w:t>*</w:t>
      </w:r>
      <w:r w:rsidRPr="000D2935">
        <w:t>constitutionally protected fund</w:t>
      </w:r>
      <w:r w:rsidRPr="000D2935">
        <w:rPr>
          <w:i/>
        </w:rPr>
        <w:t>.</w:t>
      </w:r>
    </w:p>
    <w:p w:rsidR="00423801" w:rsidRPr="000D2935" w:rsidRDefault="00423801" w:rsidP="000D2935">
      <w:pPr>
        <w:pStyle w:val="subsection"/>
      </w:pPr>
      <w:r w:rsidRPr="000D2935">
        <w:tab/>
        <w:t>(3)</w:t>
      </w:r>
      <w:r w:rsidRPr="000D2935">
        <w:tab/>
      </w:r>
      <w:r w:rsidRPr="000D2935">
        <w:rPr>
          <w:lang w:eastAsia="en-US"/>
        </w:rPr>
        <w:t xml:space="preserve">An amount in a </w:t>
      </w:r>
      <w:r w:rsidR="000D2935" w:rsidRPr="000D2935">
        <w:rPr>
          <w:position w:val="6"/>
          <w:sz w:val="16"/>
          <w:lang w:eastAsia="en-US"/>
        </w:rPr>
        <w:t>*</w:t>
      </w:r>
      <w:r w:rsidRPr="000D2935">
        <w:rPr>
          <w:lang w:eastAsia="en-US"/>
        </w:rPr>
        <w:t xml:space="preserve">complying superannuation plan is covered under this subsection if it is allocated by the </w:t>
      </w:r>
      <w:r w:rsidR="000D2935" w:rsidRPr="000D2935">
        <w:rPr>
          <w:position w:val="6"/>
          <w:sz w:val="16"/>
          <w:lang w:eastAsia="en-US"/>
        </w:rPr>
        <w:t>*</w:t>
      </w:r>
      <w:r w:rsidRPr="000D2935">
        <w:rPr>
          <w:lang w:eastAsia="en-US"/>
        </w:rPr>
        <w:t>superannuation provider in relation to the plan for you for the year in accordance with conditions specified in the regulations.</w:t>
      </w:r>
    </w:p>
    <w:p w:rsidR="00423801" w:rsidRPr="000D2935" w:rsidRDefault="00423801" w:rsidP="000D2935">
      <w:pPr>
        <w:pStyle w:val="subsection"/>
      </w:pPr>
      <w:r w:rsidRPr="000D2935">
        <w:tab/>
        <w:t>(4)</w:t>
      </w:r>
      <w:r w:rsidRPr="000D2935">
        <w:tab/>
        <w:t>Disregard Subdivision</w:t>
      </w:r>
      <w:r w:rsidR="000D2935" w:rsidRPr="000D2935">
        <w:t> </w:t>
      </w:r>
      <w:r w:rsidRPr="000D2935">
        <w:t>295</w:t>
      </w:r>
      <w:r w:rsidR="00A10DA8">
        <w:noBreakHyphen/>
      </w:r>
      <w:r w:rsidRPr="000D2935">
        <w:t xml:space="preserve">D for the purposes of </w:t>
      </w:r>
      <w:r w:rsidR="000D2935" w:rsidRPr="000D2935">
        <w:t>paragraph (</w:t>
      </w:r>
      <w:r w:rsidRPr="000D2935">
        <w:t>2)(b).</w:t>
      </w:r>
    </w:p>
    <w:p w:rsidR="00423801" w:rsidRPr="000D2935" w:rsidRDefault="00423801" w:rsidP="000D2935">
      <w:pPr>
        <w:pStyle w:val="ActHead4"/>
      </w:pPr>
      <w:bookmarkStart w:id="24" w:name="_Toc361224680"/>
      <w:r w:rsidRPr="000D2935">
        <w:rPr>
          <w:rStyle w:val="CharSubdNo"/>
        </w:rPr>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C</w:t>
      </w:r>
      <w:r w:rsidRPr="000D2935">
        <w:t>—</w:t>
      </w:r>
      <w:r w:rsidRPr="000D2935">
        <w:rPr>
          <w:rStyle w:val="CharSubdText"/>
        </w:rPr>
        <w:t>Modifications for defined benefit interests</w:t>
      </w:r>
      <w:bookmarkEnd w:id="24"/>
    </w:p>
    <w:p w:rsidR="00423801" w:rsidRPr="000D2935" w:rsidRDefault="00423801" w:rsidP="000D2935">
      <w:pPr>
        <w:pStyle w:val="ActHead4"/>
      </w:pPr>
      <w:bookmarkStart w:id="25" w:name="_Toc361224681"/>
      <w:r w:rsidRPr="000D2935">
        <w:t>Guide to Subdivision</w:t>
      </w:r>
      <w:r w:rsidR="000D2935" w:rsidRPr="000D2935">
        <w:t> </w:t>
      </w:r>
      <w:r w:rsidRPr="000D2935">
        <w:t>291</w:t>
      </w:r>
      <w:r w:rsidR="00A10DA8">
        <w:noBreakHyphen/>
      </w:r>
      <w:r w:rsidRPr="000D2935">
        <w:t>C</w:t>
      </w:r>
      <w:bookmarkEnd w:id="25"/>
    </w:p>
    <w:p w:rsidR="00423801" w:rsidRPr="000D2935" w:rsidRDefault="00423801" w:rsidP="000D2935">
      <w:pPr>
        <w:pStyle w:val="ActHead5"/>
      </w:pPr>
      <w:bookmarkStart w:id="26" w:name="_Toc361224682"/>
      <w:r w:rsidRPr="000D2935">
        <w:rPr>
          <w:rStyle w:val="CharSectno"/>
        </w:rPr>
        <w:t>291</w:t>
      </w:r>
      <w:r w:rsidR="00A10DA8">
        <w:rPr>
          <w:rStyle w:val="CharSectno"/>
        </w:rPr>
        <w:noBreakHyphen/>
      </w:r>
      <w:r w:rsidRPr="000D2935">
        <w:rPr>
          <w:rStyle w:val="CharSectno"/>
        </w:rPr>
        <w:t>155</w:t>
      </w:r>
      <w:r w:rsidRPr="000D2935">
        <w:t xml:space="preserve">  What this Subdivision is about</w:t>
      </w:r>
      <w:bookmarkEnd w:id="26"/>
    </w:p>
    <w:p w:rsidR="00423801" w:rsidRPr="000D2935" w:rsidRDefault="00423801" w:rsidP="000D2935">
      <w:pPr>
        <w:pStyle w:val="BoxText"/>
      </w:pPr>
      <w:r w:rsidRPr="000D2935">
        <w:t xml:space="preserve">This Subdivision modifies the meaning of </w:t>
      </w:r>
      <w:r w:rsidRPr="000D2935">
        <w:rPr>
          <w:b/>
          <w:i/>
        </w:rPr>
        <w:t xml:space="preserve">concessional contributions </w:t>
      </w:r>
      <w:r w:rsidRPr="000D2935">
        <w:t>relating to defined benefits interests.</w:t>
      </w:r>
    </w:p>
    <w:p w:rsidR="00423801" w:rsidRPr="000D2935" w:rsidRDefault="00423801" w:rsidP="000D2935">
      <w:pPr>
        <w:pStyle w:val="TofSectsHeading"/>
        <w:keepNext/>
      </w:pPr>
      <w:r w:rsidRPr="000D2935">
        <w:t>Table of sections</w:t>
      </w:r>
    </w:p>
    <w:p w:rsidR="00423801" w:rsidRPr="000D2935" w:rsidRDefault="00423801" w:rsidP="000D2935">
      <w:pPr>
        <w:pStyle w:val="TofSectsGroupHeading"/>
      </w:pPr>
      <w:r w:rsidRPr="000D2935">
        <w:t>Operative provisions</w:t>
      </w:r>
    </w:p>
    <w:p w:rsidR="00423801" w:rsidRPr="000D2935" w:rsidRDefault="00423801" w:rsidP="000D2935">
      <w:pPr>
        <w:pStyle w:val="TofSectsSection"/>
      </w:pPr>
      <w:r w:rsidRPr="000D2935">
        <w:t>291</w:t>
      </w:r>
      <w:r w:rsidR="00A10DA8">
        <w:noBreakHyphen/>
      </w:r>
      <w:r w:rsidRPr="000D2935">
        <w:t>160</w:t>
      </w:r>
      <w:r w:rsidRPr="000D2935">
        <w:tab/>
        <w:t>Application</w:t>
      </w:r>
    </w:p>
    <w:p w:rsidR="00423801" w:rsidRPr="000D2935" w:rsidRDefault="00423801" w:rsidP="000D2935">
      <w:pPr>
        <w:pStyle w:val="TofSectsSection"/>
      </w:pPr>
      <w:r w:rsidRPr="000D2935">
        <w:t>291</w:t>
      </w:r>
      <w:r w:rsidR="00A10DA8">
        <w:noBreakHyphen/>
      </w:r>
      <w:r w:rsidRPr="000D2935">
        <w:t>165</w:t>
      </w:r>
      <w:r w:rsidRPr="000D2935">
        <w:tab/>
        <w:t>Concessional contributions—special rules for defined benefit interests</w:t>
      </w:r>
    </w:p>
    <w:p w:rsidR="00423801" w:rsidRPr="000D2935" w:rsidRDefault="00423801" w:rsidP="000D2935">
      <w:pPr>
        <w:pStyle w:val="TofSectsSection"/>
      </w:pPr>
      <w:r w:rsidRPr="000D2935">
        <w:t>291</w:t>
      </w:r>
      <w:r w:rsidR="00A10DA8">
        <w:noBreakHyphen/>
      </w:r>
      <w:r w:rsidRPr="000D2935">
        <w:t>170</w:t>
      </w:r>
      <w:r w:rsidRPr="000D2935">
        <w:tab/>
      </w:r>
      <w:r w:rsidRPr="000D2935">
        <w:rPr>
          <w:rStyle w:val="CharBoldItalic"/>
        </w:rPr>
        <w:t>Notional taxed contributions</w:t>
      </w:r>
    </w:p>
    <w:p w:rsidR="00423801" w:rsidRPr="000D2935" w:rsidRDefault="00423801" w:rsidP="000D2935">
      <w:pPr>
        <w:pStyle w:val="TofSectsSection"/>
      </w:pPr>
      <w:r w:rsidRPr="000D2935">
        <w:t>291</w:t>
      </w:r>
      <w:r w:rsidR="00A10DA8">
        <w:noBreakHyphen/>
      </w:r>
      <w:r w:rsidRPr="000D2935">
        <w:t>175</w:t>
      </w:r>
      <w:r w:rsidRPr="000D2935">
        <w:tab/>
      </w:r>
      <w:r w:rsidRPr="000D2935">
        <w:rPr>
          <w:rStyle w:val="CharBoldItalic"/>
        </w:rPr>
        <w:t>Defined benefit interest</w:t>
      </w:r>
    </w:p>
    <w:p w:rsidR="00423801" w:rsidRPr="000D2935" w:rsidRDefault="00423801" w:rsidP="000D2935">
      <w:pPr>
        <w:pStyle w:val="ActHead4"/>
      </w:pPr>
      <w:bookmarkStart w:id="27" w:name="_Toc361224683"/>
      <w:r w:rsidRPr="000D2935">
        <w:lastRenderedPageBreak/>
        <w:t>Operative provisions</w:t>
      </w:r>
      <w:bookmarkEnd w:id="27"/>
    </w:p>
    <w:p w:rsidR="00423801" w:rsidRPr="000D2935" w:rsidRDefault="00423801" w:rsidP="000D2935">
      <w:pPr>
        <w:pStyle w:val="ActHead5"/>
      </w:pPr>
      <w:bookmarkStart w:id="28" w:name="_Toc361224684"/>
      <w:r w:rsidRPr="000D2935">
        <w:rPr>
          <w:rStyle w:val="CharSectno"/>
        </w:rPr>
        <w:t>291</w:t>
      </w:r>
      <w:r w:rsidR="00A10DA8">
        <w:rPr>
          <w:rStyle w:val="CharSectno"/>
        </w:rPr>
        <w:noBreakHyphen/>
      </w:r>
      <w:r w:rsidRPr="000D2935">
        <w:rPr>
          <w:rStyle w:val="CharSectno"/>
        </w:rPr>
        <w:t>160</w:t>
      </w:r>
      <w:r w:rsidRPr="000D2935">
        <w:t xml:space="preserve">  Application</w:t>
      </w:r>
      <w:bookmarkEnd w:id="28"/>
    </w:p>
    <w:p w:rsidR="00423801" w:rsidRPr="000D2935" w:rsidRDefault="00423801" w:rsidP="000D2935">
      <w:pPr>
        <w:pStyle w:val="subsection"/>
      </w:pPr>
      <w:r w:rsidRPr="000D2935">
        <w:tab/>
        <w:t>(1)</w:t>
      </w:r>
      <w:r w:rsidRPr="000D2935">
        <w:tab/>
        <w:t xml:space="preserve">This Subdivision applies if, in a </w:t>
      </w:r>
      <w:r w:rsidR="000D2935" w:rsidRPr="000D2935">
        <w:rPr>
          <w:position w:val="6"/>
          <w:sz w:val="16"/>
        </w:rPr>
        <w:t>*</w:t>
      </w:r>
      <w:r w:rsidRPr="000D2935">
        <w:t>financial year, you have:</w:t>
      </w:r>
    </w:p>
    <w:p w:rsidR="00423801" w:rsidRPr="000D2935" w:rsidRDefault="00423801" w:rsidP="000D2935">
      <w:pPr>
        <w:pStyle w:val="paragraph"/>
      </w:pPr>
      <w:r w:rsidRPr="000D2935">
        <w:tab/>
        <w:t>(a)</w:t>
      </w:r>
      <w:r w:rsidRPr="000D2935">
        <w:tab/>
        <w:t xml:space="preserve">a </w:t>
      </w:r>
      <w:r w:rsidR="000D2935" w:rsidRPr="000D2935">
        <w:rPr>
          <w:position w:val="6"/>
          <w:sz w:val="16"/>
        </w:rPr>
        <w:t>*</w:t>
      </w:r>
      <w:r w:rsidRPr="000D2935">
        <w:t xml:space="preserve">superannuation interest that is or includes a </w:t>
      </w:r>
      <w:r w:rsidR="000D2935" w:rsidRPr="000D2935">
        <w:rPr>
          <w:position w:val="6"/>
          <w:sz w:val="16"/>
        </w:rPr>
        <w:t>*</w:t>
      </w:r>
      <w:r w:rsidRPr="000D2935">
        <w:t>defined benefit interest; or</w:t>
      </w:r>
    </w:p>
    <w:p w:rsidR="00423801" w:rsidRPr="000D2935" w:rsidRDefault="00423801" w:rsidP="000D2935">
      <w:pPr>
        <w:pStyle w:val="paragraph"/>
      </w:pPr>
      <w:r w:rsidRPr="000D2935">
        <w:tab/>
        <w:t>(b)</w:t>
      </w:r>
      <w:r w:rsidRPr="000D2935">
        <w:tab/>
        <w:t>more than one superannuation interest that is or includes a defined benefit interest.</w:t>
      </w:r>
    </w:p>
    <w:p w:rsidR="00423801" w:rsidRPr="000D2935" w:rsidRDefault="00423801" w:rsidP="000D2935">
      <w:pPr>
        <w:pStyle w:val="subsection"/>
      </w:pPr>
      <w:r w:rsidRPr="000D2935">
        <w:tab/>
        <w:t>(2)</w:t>
      </w:r>
      <w:r w:rsidRPr="000D2935">
        <w:tab/>
        <w:t xml:space="preserve">However, this Subdivision does not apply in relation to a </w:t>
      </w:r>
      <w:r w:rsidR="000D2935" w:rsidRPr="000D2935">
        <w:rPr>
          <w:position w:val="6"/>
          <w:sz w:val="16"/>
        </w:rPr>
        <w:t>*</w:t>
      </w:r>
      <w:r w:rsidRPr="000D2935">
        <w:t xml:space="preserve">superannuation interest in a </w:t>
      </w:r>
      <w:r w:rsidR="000D2935" w:rsidRPr="000D2935">
        <w:rPr>
          <w:position w:val="6"/>
          <w:sz w:val="16"/>
        </w:rPr>
        <w:t>*</w:t>
      </w:r>
      <w:r w:rsidRPr="000D2935">
        <w:t>constitutionally protected fund.</w:t>
      </w:r>
    </w:p>
    <w:p w:rsidR="00423801" w:rsidRPr="000D2935" w:rsidRDefault="00423801" w:rsidP="000D2935">
      <w:pPr>
        <w:pStyle w:val="ActHead5"/>
      </w:pPr>
      <w:bookmarkStart w:id="29" w:name="_Toc361224685"/>
      <w:r w:rsidRPr="000D2935">
        <w:rPr>
          <w:rStyle w:val="CharSectno"/>
        </w:rPr>
        <w:t>291</w:t>
      </w:r>
      <w:r w:rsidR="00A10DA8">
        <w:rPr>
          <w:rStyle w:val="CharSectno"/>
        </w:rPr>
        <w:noBreakHyphen/>
      </w:r>
      <w:r w:rsidRPr="000D2935">
        <w:rPr>
          <w:rStyle w:val="CharSectno"/>
        </w:rPr>
        <w:t>165</w:t>
      </w:r>
      <w:r w:rsidRPr="000D2935">
        <w:t xml:space="preserve">  Concessional contributions—special rules for defined benefit interests</w:t>
      </w:r>
      <w:bookmarkEnd w:id="29"/>
    </w:p>
    <w:p w:rsidR="00423801" w:rsidRPr="000D2935" w:rsidRDefault="00423801" w:rsidP="000D2935">
      <w:pPr>
        <w:pStyle w:val="subsection"/>
      </w:pPr>
      <w:r w:rsidRPr="000D2935">
        <w:tab/>
      </w:r>
      <w:r w:rsidRPr="000D2935">
        <w:tab/>
        <w:t>Despite section</w:t>
      </w:r>
      <w:r w:rsidR="000D2935" w:rsidRPr="000D2935">
        <w:t> </w:t>
      </w:r>
      <w:r w:rsidRPr="000D2935">
        <w:t>291</w:t>
      </w:r>
      <w:r w:rsidR="00A10DA8">
        <w:noBreakHyphen/>
      </w:r>
      <w:r w:rsidRPr="000D2935">
        <w:t xml:space="preserve">25, the amount of your </w:t>
      </w:r>
      <w:r w:rsidRPr="000D2935">
        <w:rPr>
          <w:b/>
          <w:i/>
        </w:rPr>
        <w:t xml:space="preserve">concessional contributions </w:t>
      </w:r>
      <w:r w:rsidRPr="000D2935">
        <w:t xml:space="preserve">for the </w:t>
      </w:r>
      <w:r w:rsidR="000D2935" w:rsidRPr="000D2935">
        <w:rPr>
          <w:position w:val="6"/>
          <w:sz w:val="16"/>
        </w:rPr>
        <w:t>*</w:t>
      </w:r>
      <w:r w:rsidRPr="000D2935">
        <w:t>financial year is the sum of:</w:t>
      </w:r>
    </w:p>
    <w:p w:rsidR="00423801" w:rsidRPr="000D2935" w:rsidRDefault="00423801" w:rsidP="000D2935">
      <w:pPr>
        <w:pStyle w:val="paragraph"/>
      </w:pPr>
      <w:r w:rsidRPr="000D2935">
        <w:tab/>
        <w:t>(a)</w:t>
      </w:r>
      <w:r w:rsidRPr="000D2935">
        <w:tab/>
        <w:t>the contributions covered by subsection</w:t>
      </w:r>
      <w:r w:rsidR="000D2935" w:rsidRPr="000D2935">
        <w:t> </w:t>
      </w:r>
      <w:r w:rsidRPr="000D2935">
        <w:t>291</w:t>
      </w:r>
      <w:r w:rsidR="00A10DA8">
        <w:noBreakHyphen/>
      </w:r>
      <w:r w:rsidRPr="000D2935">
        <w:t>25(2), and the amounts covered by subsection</w:t>
      </w:r>
      <w:r w:rsidR="000D2935" w:rsidRPr="000D2935">
        <w:t> </w:t>
      </w:r>
      <w:r w:rsidRPr="000D2935">
        <w:t>291</w:t>
      </w:r>
      <w:r w:rsidR="00A10DA8">
        <w:noBreakHyphen/>
      </w:r>
      <w:r w:rsidRPr="000D2935">
        <w:t xml:space="preserve">25(3), to the extent to which they do </w:t>
      </w:r>
      <w:r w:rsidRPr="000D2935">
        <w:rPr>
          <w:i/>
        </w:rPr>
        <w:t xml:space="preserve">not </w:t>
      </w:r>
      <w:r w:rsidRPr="000D2935">
        <w:t xml:space="preserve">relate to the </w:t>
      </w:r>
      <w:r w:rsidR="000D2935" w:rsidRPr="000D2935">
        <w:rPr>
          <w:position w:val="6"/>
          <w:sz w:val="16"/>
        </w:rPr>
        <w:t>*</w:t>
      </w:r>
      <w:r w:rsidRPr="000D2935">
        <w:t>defined benefit interest or interests; and</w:t>
      </w:r>
    </w:p>
    <w:p w:rsidR="00423801" w:rsidRPr="000D2935" w:rsidRDefault="00423801" w:rsidP="000D2935">
      <w:pPr>
        <w:pStyle w:val="paragraph"/>
      </w:pPr>
      <w:r w:rsidRPr="000D2935">
        <w:tab/>
        <w:t>(b)</w:t>
      </w:r>
      <w:r w:rsidRPr="000D2935">
        <w:tab/>
        <w:t xml:space="preserve">your </w:t>
      </w:r>
      <w:r w:rsidR="000D2935" w:rsidRPr="000D2935">
        <w:rPr>
          <w:position w:val="6"/>
          <w:sz w:val="16"/>
        </w:rPr>
        <w:t>*</w:t>
      </w:r>
      <w:r w:rsidRPr="000D2935">
        <w:t>notional taxed contributions for the financial year in respect of the defined benefit interest or interests.</w:t>
      </w:r>
    </w:p>
    <w:p w:rsidR="00423801" w:rsidRPr="000D2935" w:rsidRDefault="00423801" w:rsidP="000D2935">
      <w:pPr>
        <w:pStyle w:val="ActHead5"/>
      </w:pPr>
      <w:bookmarkStart w:id="30" w:name="_Toc361224686"/>
      <w:r w:rsidRPr="000D2935">
        <w:rPr>
          <w:rStyle w:val="CharSectno"/>
        </w:rPr>
        <w:t>291</w:t>
      </w:r>
      <w:r w:rsidR="00A10DA8">
        <w:rPr>
          <w:rStyle w:val="CharSectno"/>
        </w:rPr>
        <w:noBreakHyphen/>
      </w:r>
      <w:r w:rsidRPr="000D2935">
        <w:rPr>
          <w:rStyle w:val="CharSectno"/>
        </w:rPr>
        <w:t>170</w:t>
      </w:r>
      <w:r w:rsidRPr="000D2935">
        <w:t xml:space="preserve">  </w:t>
      </w:r>
      <w:r w:rsidRPr="000D2935">
        <w:rPr>
          <w:i/>
        </w:rPr>
        <w:t>Notional taxed contributions</w:t>
      </w:r>
      <w:bookmarkEnd w:id="30"/>
    </w:p>
    <w:p w:rsidR="00423801" w:rsidRPr="000D2935" w:rsidRDefault="00423801" w:rsidP="000D2935">
      <w:pPr>
        <w:pStyle w:val="subsection"/>
      </w:pPr>
      <w:r w:rsidRPr="000D2935">
        <w:tab/>
        <w:t>(1)</w:t>
      </w:r>
      <w:r w:rsidRPr="000D2935">
        <w:tab/>
        <w:t xml:space="preserve">Your </w:t>
      </w:r>
      <w:r w:rsidRPr="000D2935">
        <w:rPr>
          <w:b/>
          <w:i/>
        </w:rPr>
        <w:t xml:space="preserve">notional taxed contributions </w:t>
      </w:r>
      <w:r w:rsidRPr="000D2935">
        <w:t xml:space="preserve">for a </w:t>
      </w:r>
      <w:r w:rsidR="000D2935" w:rsidRPr="000D2935">
        <w:rPr>
          <w:position w:val="6"/>
          <w:sz w:val="16"/>
        </w:rPr>
        <w:t>*</w:t>
      </w:r>
      <w:r w:rsidRPr="000D2935">
        <w:t xml:space="preserve">financial year in respect of a </w:t>
      </w:r>
      <w:r w:rsidR="000D2935" w:rsidRPr="000D2935">
        <w:rPr>
          <w:position w:val="6"/>
          <w:sz w:val="16"/>
        </w:rPr>
        <w:t>*</w:t>
      </w:r>
      <w:r w:rsidRPr="000D2935">
        <w:t>defined benefit interest has the meaning given by the regulations.</w:t>
      </w:r>
    </w:p>
    <w:p w:rsidR="00423801" w:rsidRPr="000D2935" w:rsidRDefault="00423801" w:rsidP="000D2935">
      <w:pPr>
        <w:pStyle w:val="notetext"/>
      </w:pPr>
      <w:r w:rsidRPr="000D2935">
        <w:t>Note:</w:t>
      </w:r>
      <w:r w:rsidRPr="000D2935">
        <w:tab/>
        <w:t>For transitional provisions about notional taxed contributions that were previously in former subsections</w:t>
      </w:r>
      <w:r w:rsidR="000D2935" w:rsidRPr="000D2935">
        <w:t> </w:t>
      </w:r>
      <w:r w:rsidRPr="000D2935">
        <w:t>292</w:t>
      </w:r>
      <w:r w:rsidR="00A10DA8">
        <w:noBreakHyphen/>
      </w:r>
      <w:r w:rsidRPr="000D2935">
        <w:t>170(6) to (9), see Subdivision</w:t>
      </w:r>
      <w:r w:rsidR="000D2935" w:rsidRPr="000D2935">
        <w:t> </w:t>
      </w:r>
      <w:r w:rsidRPr="000D2935">
        <w:t>291</w:t>
      </w:r>
      <w:r w:rsidR="00A10DA8">
        <w:noBreakHyphen/>
      </w:r>
      <w:r w:rsidRPr="000D2935">
        <w:t xml:space="preserve">C of the </w:t>
      </w:r>
      <w:r w:rsidRPr="000D2935">
        <w:rPr>
          <w:i/>
        </w:rPr>
        <w:t>Income Tax (Transitional Provisions) Act 1997</w:t>
      </w:r>
      <w:r w:rsidRPr="000D2935">
        <w:t>.</w:t>
      </w:r>
    </w:p>
    <w:p w:rsidR="00423801" w:rsidRPr="000D2935" w:rsidRDefault="00423801" w:rsidP="000D2935">
      <w:pPr>
        <w:pStyle w:val="subsection"/>
      </w:pPr>
      <w:r w:rsidRPr="000D2935">
        <w:tab/>
        <w:t>(2)</w:t>
      </w:r>
      <w:r w:rsidRPr="000D2935">
        <w:tab/>
        <w:t xml:space="preserve">Regulations made for the purposes of </w:t>
      </w:r>
      <w:r w:rsidR="000D2935" w:rsidRPr="000D2935">
        <w:t>subsection (</w:t>
      </w:r>
      <w:r w:rsidRPr="000D2935">
        <w:t xml:space="preserve">1) may provide for a method of determining the amount of the </w:t>
      </w:r>
      <w:r w:rsidRPr="000D2935">
        <w:rPr>
          <w:b/>
          <w:i/>
        </w:rPr>
        <w:t>notional taxed contributions</w:t>
      </w:r>
      <w:r w:rsidRPr="000D2935">
        <w:t>.</w:t>
      </w:r>
    </w:p>
    <w:p w:rsidR="00423801" w:rsidRPr="000D2935" w:rsidRDefault="00423801" w:rsidP="000D2935">
      <w:pPr>
        <w:pStyle w:val="subsection"/>
      </w:pPr>
      <w:r w:rsidRPr="000D2935">
        <w:tab/>
        <w:t>(3)</w:t>
      </w:r>
      <w:r w:rsidRPr="000D2935">
        <w:tab/>
        <w:t xml:space="preserve">Regulations made for the purposes of </w:t>
      </w:r>
      <w:r w:rsidR="000D2935" w:rsidRPr="000D2935">
        <w:t>subsection (</w:t>
      </w:r>
      <w:r w:rsidRPr="000D2935">
        <w:t xml:space="preserve">1) may define the </w:t>
      </w:r>
      <w:r w:rsidR="000D2935" w:rsidRPr="000D2935">
        <w:rPr>
          <w:position w:val="6"/>
          <w:sz w:val="16"/>
        </w:rPr>
        <w:t>*</w:t>
      </w:r>
      <w:r w:rsidRPr="000D2935">
        <w:t xml:space="preserve">notional taxed contributions, and the amount of notional taxed </w:t>
      </w:r>
      <w:r w:rsidRPr="000D2935">
        <w:lastRenderedPageBreak/>
        <w:t>contributions, in different ways depending on any of the following matters:</w:t>
      </w:r>
    </w:p>
    <w:p w:rsidR="00423801" w:rsidRPr="000D2935" w:rsidRDefault="00423801" w:rsidP="000D2935">
      <w:pPr>
        <w:pStyle w:val="paragraph"/>
      </w:pPr>
      <w:r w:rsidRPr="000D2935">
        <w:tab/>
        <w:t>(a)</w:t>
      </w:r>
      <w:r w:rsidRPr="000D2935">
        <w:tab/>
        <w:t xml:space="preserve">the individual who has the </w:t>
      </w:r>
      <w:r w:rsidR="000D2935" w:rsidRPr="000D2935">
        <w:rPr>
          <w:position w:val="6"/>
          <w:sz w:val="16"/>
        </w:rPr>
        <w:t>*</w:t>
      </w:r>
      <w:r w:rsidRPr="000D2935">
        <w:t xml:space="preserve">superannuation interest that is or includes the </w:t>
      </w:r>
      <w:r w:rsidR="000D2935" w:rsidRPr="000D2935">
        <w:rPr>
          <w:position w:val="6"/>
          <w:sz w:val="16"/>
        </w:rPr>
        <w:t>*</w:t>
      </w:r>
      <w:r w:rsidRPr="000D2935">
        <w:t>defined benefit interest;</w:t>
      </w:r>
    </w:p>
    <w:p w:rsidR="00423801" w:rsidRPr="000D2935" w:rsidRDefault="00423801" w:rsidP="000D2935">
      <w:pPr>
        <w:pStyle w:val="paragraph"/>
      </w:pPr>
      <w:r w:rsidRPr="000D2935">
        <w:tab/>
        <w:t>(b)</w:t>
      </w:r>
      <w:r w:rsidRPr="000D2935">
        <w:tab/>
        <w:t xml:space="preserve">the </w:t>
      </w:r>
      <w:r w:rsidR="000D2935" w:rsidRPr="000D2935">
        <w:rPr>
          <w:position w:val="6"/>
          <w:sz w:val="16"/>
        </w:rPr>
        <w:t>*</w:t>
      </w:r>
      <w:r w:rsidRPr="000D2935">
        <w:t>superannuation plan in which the superannuation interest exists;</w:t>
      </w:r>
    </w:p>
    <w:p w:rsidR="00423801" w:rsidRPr="000D2935" w:rsidRDefault="00423801" w:rsidP="000D2935">
      <w:pPr>
        <w:pStyle w:val="paragraph"/>
      </w:pPr>
      <w:r w:rsidRPr="000D2935">
        <w:tab/>
        <w:t>(c)</w:t>
      </w:r>
      <w:r w:rsidRPr="000D2935">
        <w:tab/>
        <w:t xml:space="preserve">the </w:t>
      </w:r>
      <w:r w:rsidR="000D2935" w:rsidRPr="000D2935">
        <w:rPr>
          <w:position w:val="6"/>
          <w:sz w:val="16"/>
        </w:rPr>
        <w:t>*</w:t>
      </w:r>
      <w:r w:rsidRPr="000D2935">
        <w:t>superannuation provider in relation to the superannuation plan;</w:t>
      </w:r>
    </w:p>
    <w:p w:rsidR="00423801" w:rsidRPr="000D2935" w:rsidRDefault="00423801" w:rsidP="000D2935">
      <w:pPr>
        <w:pStyle w:val="paragraph"/>
      </w:pPr>
      <w:r w:rsidRPr="000D2935">
        <w:tab/>
        <w:t>(d)</w:t>
      </w:r>
      <w:r w:rsidRPr="000D2935">
        <w:tab/>
        <w:t>any other matter.</w:t>
      </w:r>
    </w:p>
    <w:p w:rsidR="00423801" w:rsidRPr="000D2935" w:rsidRDefault="00423801" w:rsidP="000D2935">
      <w:pPr>
        <w:pStyle w:val="subsection"/>
      </w:pPr>
      <w:r w:rsidRPr="000D2935">
        <w:tab/>
        <w:t>(4)</w:t>
      </w:r>
      <w:r w:rsidRPr="000D2935">
        <w:tab/>
        <w:t xml:space="preserve">Regulations made for the purposes of </w:t>
      </w:r>
      <w:r w:rsidR="000D2935" w:rsidRPr="000D2935">
        <w:t>subsection (</w:t>
      </w:r>
      <w:r w:rsidRPr="000D2935">
        <w:t xml:space="preserve">1) may specify circumstances in which the amount of </w:t>
      </w:r>
      <w:r w:rsidR="000D2935" w:rsidRPr="000D2935">
        <w:rPr>
          <w:position w:val="6"/>
          <w:sz w:val="16"/>
        </w:rPr>
        <w:t>*</w:t>
      </w:r>
      <w:r w:rsidRPr="000D2935">
        <w:t xml:space="preserve">notional taxed contributions for a </w:t>
      </w:r>
      <w:r w:rsidR="000D2935" w:rsidRPr="000D2935">
        <w:rPr>
          <w:position w:val="6"/>
          <w:sz w:val="16"/>
        </w:rPr>
        <w:t>*</w:t>
      </w:r>
      <w:r w:rsidRPr="000D2935">
        <w:t>financial year is nil.</w:t>
      </w:r>
    </w:p>
    <w:p w:rsidR="00423801" w:rsidRPr="000D2935" w:rsidRDefault="00423801" w:rsidP="000D2935">
      <w:pPr>
        <w:pStyle w:val="subsection"/>
      </w:pPr>
      <w:r w:rsidRPr="000D2935">
        <w:tab/>
        <w:t>(5)</w:t>
      </w:r>
      <w:r w:rsidRPr="000D2935">
        <w:tab/>
      </w:r>
      <w:r w:rsidR="000D2935" w:rsidRPr="000D2935">
        <w:t>Subsections (</w:t>
      </w:r>
      <w:r w:rsidRPr="000D2935">
        <w:t>2), (3) and (4) do not limit the regulations that may be made for the purposes of this section.</w:t>
      </w:r>
    </w:p>
    <w:p w:rsidR="00423801" w:rsidRPr="000D2935" w:rsidRDefault="00423801" w:rsidP="000D2935">
      <w:pPr>
        <w:pStyle w:val="ActHead5"/>
      </w:pPr>
      <w:bookmarkStart w:id="31" w:name="_Toc361224687"/>
      <w:r w:rsidRPr="000D2935">
        <w:rPr>
          <w:rStyle w:val="CharSectno"/>
        </w:rPr>
        <w:t>291</w:t>
      </w:r>
      <w:r w:rsidR="00A10DA8">
        <w:rPr>
          <w:rStyle w:val="CharSectno"/>
        </w:rPr>
        <w:noBreakHyphen/>
      </w:r>
      <w:r w:rsidRPr="000D2935">
        <w:rPr>
          <w:rStyle w:val="CharSectno"/>
        </w:rPr>
        <w:t>175</w:t>
      </w:r>
      <w:r w:rsidRPr="000D2935">
        <w:t xml:space="preserve">  </w:t>
      </w:r>
      <w:r w:rsidRPr="000D2935">
        <w:rPr>
          <w:i/>
        </w:rPr>
        <w:t>Defined benefit interest</w:t>
      </w:r>
      <w:bookmarkEnd w:id="31"/>
    </w:p>
    <w:p w:rsidR="00423801" w:rsidRPr="000D2935" w:rsidRDefault="00423801" w:rsidP="000D2935">
      <w:pPr>
        <w:pStyle w:val="subsection"/>
      </w:pPr>
      <w:r w:rsidRPr="000D2935">
        <w:tab/>
        <w:t>(1)</w:t>
      </w:r>
      <w:r w:rsidRPr="000D2935">
        <w:tab/>
        <w:t xml:space="preserve">An individual’s </w:t>
      </w:r>
      <w:r w:rsidR="000D2935" w:rsidRPr="000D2935">
        <w:rPr>
          <w:position w:val="6"/>
          <w:sz w:val="16"/>
        </w:rPr>
        <w:t>*</w:t>
      </w:r>
      <w:r w:rsidRPr="000D2935">
        <w:t xml:space="preserve">superannuation interest is a </w:t>
      </w:r>
      <w:r w:rsidRPr="000D2935">
        <w:rPr>
          <w:b/>
          <w:i/>
        </w:rPr>
        <w:t xml:space="preserve">defined benefit interest </w:t>
      </w:r>
      <w:r w:rsidRPr="000D2935">
        <w:t xml:space="preserve">to the extent that it defines the individual’s entitlement to </w:t>
      </w:r>
      <w:r w:rsidR="000D2935" w:rsidRPr="000D2935">
        <w:rPr>
          <w:position w:val="6"/>
          <w:sz w:val="16"/>
        </w:rPr>
        <w:t>*</w:t>
      </w:r>
      <w:r w:rsidRPr="000D2935">
        <w:t>superannuation benefits payable from the interest by reference to one or more of the following matters:</w:t>
      </w:r>
    </w:p>
    <w:p w:rsidR="00423801" w:rsidRPr="000D2935" w:rsidRDefault="00423801" w:rsidP="000D2935">
      <w:pPr>
        <w:pStyle w:val="paragraph"/>
      </w:pPr>
      <w:r w:rsidRPr="000D2935">
        <w:tab/>
        <w:t>(a)</w:t>
      </w:r>
      <w:r w:rsidRPr="000D2935">
        <w:tab/>
        <w:t>the individual’s salary, or allowance in the nature of salary, at a particular date or averaged over a period;</w:t>
      </w:r>
    </w:p>
    <w:p w:rsidR="00423801" w:rsidRPr="000D2935" w:rsidRDefault="00423801" w:rsidP="000D2935">
      <w:pPr>
        <w:pStyle w:val="paragraph"/>
      </w:pPr>
      <w:r w:rsidRPr="000D2935">
        <w:tab/>
        <w:t>(b)</w:t>
      </w:r>
      <w:r w:rsidRPr="000D2935">
        <w:tab/>
        <w:t>another individual’s salary, or allowance in the nature of salary, at a particular date or averaged over a period;</w:t>
      </w:r>
    </w:p>
    <w:p w:rsidR="00423801" w:rsidRPr="000D2935" w:rsidRDefault="00423801" w:rsidP="000D2935">
      <w:pPr>
        <w:pStyle w:val="paragraph"/>
      </w:pPr>
      <w:r w:rsidRPr="000D2935">
        <w:tab/>
        <w:t>(c)</w:t>
      </w:r>
      <w:r w:rsidRPr="000D2935">
        <w:tab/>
        <w:t>a specified amount;</w:t>
      </w:r>
    </w:p>
    <w:p w:rsidR="00423801" w:rsidRPr="000D2935" w:rsidRDefault="00423801" w:rsidP="000D2935">
      <w:pPr>
        <w:pStyle w:val="paragraph"/>
      </w:pPr>
      <w:r w:rsidRPr="000D2935">
        <w:tab/>
        <w:t>(d)</w:t>
      </w:r>
      <w:r w:rsidRPr="000D2935">
        <w:tab/>
        <w:t>specified conversion factors.</w:t>
      </w:r>
    </w:p>
    <w:p w:rsidR="00423801" w:rsidRPr="000D2935" w:rsidRDefault="00423801" w:rsidP="000D2935">
      <w:pPr>
        <w:pStyle w:val="subsection"/>
      </w:pPr>
      <w:r w:rsidRPr="000D2935">
        <w:tab/>
        <w:t>(2)</w:t>
      </w:r>
      <w:r w:rsidRPr="000D2935">
        <w:tab/>
        <w:t xml:space="preserve">However, an individual’s </w:t>
      </w:r>
      <w:r w:rsidR="000D2935" w:rsidRPr="000D2935">
        <w:rPr>
          <w:position w:val="6"/>
          <w:sz w:val="16"/>
        </w:rPr>
        <w:t>*</w:t>
      </w:r>
      <w:r w:rsidRPr="000D2935">
        <w:t xml:space="preserve">superannuation interest is </w:t>
      </w:r>
      <w:r w:rsidRPr="000D2935">
        <w:rPr>
          <w:i/>
        </w:rPr>
        <w:t xml:space="preserve">not </w:t>
      </w:r>
      <w:r w:rsidRPr="000D2935">
        <w:t xml:space="preserve">a </w:t>
      </w:r>
      <w:r w:rsidRPr="000D2935">
        <w:rPr>
          <w:b/>
          <w:i/>
        </w:rPr>
        <w:t xml:space="preserve">defined benefit interest </w:t>
      </w:r>
      <w:r w:rsidRPr="000D2935">
        <w:t>if it defines that entitlement solely by reference to one or more of the following:</w:t>
      </w:r>
    </w:p>
    <w:p w:rsidR="00423801" w:rsidRPr="000D2935" w:rsidRDefault="00423801" w:rsidP="000D2935">
      <w:pPr>
        <w:pStyle w:val="paragraph"/>
      </w:pPr>
      <w:r w:rsidRPr="000D2935">
        <w:tab/>
        <w:t>(a)</w:t>
      </w:r>
      <w:r w:rsidRPr="000D2935">
        <w:tab/>
      </w:r>
      <w:r w:rsidR="000D2935" w:rsidRPr="000D2935">
        <w:rPr>
          <w:position w:val="6"/>
          <w:sz w:val="16"/>
        </w:rPr>
        <w:t>*</w:t>
      </w:r>
      <w:r w:rsidRPr="000D2935">
        <w:t>disability superannuation benefits;</w:t>
      </w:r>
    </w:p>
    <w:p w:rsidR="00423801" w:rsidRPr="000D2935" w:rsidRDefault="00423801" w:rsidP="000D2935">
      <w:pPr>
        <w:pStyle w:val="paragraph"/>
      </w:pPr>
      <w:r w:rsidRPr="000D2935">
        <w:tab/>
        <w:t>(b)</w:t>
      </w:r>
      <w:r w:rsidRPr="000D2935">
        <w:tab/>
      </w:r>
      <w:r w:rsidR="000D2935" w:rsidRPr="000D2935">
        <w:rPr>
          <w:position w:val="6"/>
          <w:sz w:val="16"/>
        </w:rPr>
        <w:t>*</w:t>
      </w:r>
      <w:r w:rsidRPr="000D2935">
        <w:t>superannuation death benefits;</w:t>
      </w:r>
    </w:p>
    <w:p w:rsidR="00423801" w:rsidRPr="000D2935" w:rsidRDefault="00423801" w:rsidP="000D2935">
      <w:pPr>
        <w:pStyle w:val="paragraph"/>
      </w:pPr>
      <w:r w:rsidRPr="000D2935">
        <w:tab/>
        <w:t>(c)</w:t>
      </w:r>
      <w:r w:rsidRPr="000D2935">
        <w:tab/>
        <w:t>payments of amounts mentioned in paragraph</w:t>
      </w:r>
      <w:r w:rsidR="000D2935" w:rsidRPr="000D2935">
        <w:t> </w:t>
      </w:r>
      <w:r w:rsidRPr="000D2935">
        <w:t>307</w:t>
      </w:r>
      <w:r w:rsidR="00A10DA8">
        <w:noBreakHyphen/>
      </w:r>
      <w:r w:rsidRPr="000D2935">
        <w:t>10(a) (temporary disability payments).</w:t>
      </w:r>
    </w:p>
    <w:p w:rsidR="00423801" w:rsidRPr="000D2935" w:rsidRDefault="00423801" w:rsidP="000D2935">
      <w:pPr>
        <w:pStyle w:val="ActHead4"/>
      </w:pPr>
      <w:bookmarkStart w:id="32" w:name="_Toc361224688"/>
      <w:r w:rsidRPr="000D2935">
        <w:rPr>
          <w:rStyle w:val="CharSubdNo"/>
        </w:rPr>
        <w:lastRenderedPageBreak/>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D</w:t>
      </w:r>
      <w:r w:rsidRPr="000D2935">
        <w:t>—</w:t>
      </w:r>
      <w:r w:rsidRPr="000D2935">
        <w:rPr>
          <w:rStyle w:val="CharSubdText"/>
        </w:rPr>
        <w:t>Other provisions</w:t>
      </w:r>
      <w:bookmarkEnd w:id="32"/>
    </w:p>
    <w:p w:rsidR="00423801" w:rsidRPr="000D2935" w:rsidRDefault="00423801" w:rsidP="000D2935">
      <w:pPr>
        <w:pStyle w:val="ActHead4"/>
      </w:pPr>
      <w:bookmarkStart w:id="33" w:name="_Toc361224689"/>
      <w:r w:rsidRPr="000D2935">
        <w:t>Guide to Subdivision</w:t>
      </w:r>
      <w:r w:rsidR="000D2935" w:rsidRPr="000D2935">
        <w:t> </w:t>
      </w:r>
      <w:r w:rsidRPr="000D2935">
        <w:t>291</w:t>
      </w:r>
      <w:r w:rsidR="00A10DA8">
        <w:noBreakHyphen/>
      </w:r>
      <w:r w:rsidRPr="000D2935">
        <w:t>D</w:t>
      </w:r>
      <w:bookmarkEnd w:id="33"/>
    </w:p>
    <w:p w:rsidR="00423801" w:rsidRPr="000D2935" w:rsidRDefault="00423801" w:rsidP="000D2935">
      <w:pPr>
        <w:pStyle w:val="ActHead5"/>
      </w:pPr>
      <w:bookmarkStart w:id="34" w:name="_Toc361224690"/>
      <w:r w:rsidRPr="000D2935">
        <w:rPr>
          <w:rStyle w:val="CharSectno"/>
        </w:rPr>
        <w:t>291</w:t>
      </w:r>
      <w:r w:rsidR="00A10DA8">
        <w:rPr>
          <w:rStyle w:val="CharSectno"/>
        </w:rPr>
        <w:noBreakHyphen/>
      </w:r>
      <w:r w:rsidRPr="000D2935">
        <w:rPr>
          <w:rStyle w:val="CharSectno"/>
        </w:rPr>
        <w:t>460</w:t>
      </w:r>
      <w:r w:rsidRPr="000D2935">
        <w:t xml:space="preserve">  What this Subdivision is about</w:t>
      </w:r>
      <w:bookmarkEnd w:id="34"/>
    </w:p>
    <w:p w:rsidR="00423801" w:rsidRPr="000D2935" w:rsidRDefault="00423801" w:rsidP="000D2935">
      <w:pPr>
        <w:pStyle w:val="BoxText"/>
      </w:pPr>
      <w:r w:rsidRPr="000D2935">
        <w:t>The Commissioner has a discretion to disregard concessional contributions or allocate them to a different financial year.</w:t>
      </w:r>
    </w:p>
    <w:p w:rsidR="00423801" w:rsidRPr="000D2935" w:rsidRDefault="00423801" w:rsidP="000D2935">
      <w:pPr>
        <w:pStyle w:val="TofSectsHeading"/>
      </w:pPr>
      <w:r w:rsidRPr="000D2935">
        <w:t>Table of sections</w:t>
      </w:r>
    </w:p>
    <w:p w:rsidR="00423801" w:rsidRPr="000D2935" w:rsidRDefault="00423801" w:rsidP="000D2935">
      <w:pPr>
        <w:pStyle w:val="TofSectsGroupHeading"/>
      </w:pPr>
      <w:r w:rsidRPr="000D2935">
        <w:t>Operative provisions</w:t>
      </w:r>
    </w:p>
    <w:p w:rsidR="00423801" w:rsidRPr="000D2935" w:rsidRDefault="00423801" w:rsidP="000D2935">
      <w:pPr>
        <w:pStyle w:val="TofSectsSection"/>
      </w:pPr>
      <w:r w:rsidRPr="000D2935">
        <w:t>291</w:t>
      </w:r>
      <w:r w:rsidR="00A10DA8">
        <w:noBreakHyphen/>
      </w:r>
      <w:r w:rsidRPr="000D2935">
        <w:t>465</w:t>
      </w:r>
      <w:r w:rsidRPr="000D2935">
        <w:tab/>
        <w:t>Commissioner’s discretion to disregard contributions etc. in relation to a financial year</w:t>
      </w:r>
    </w:p>
    <w:p w:rsidR="00423801" w:rsidRPr="000D2935" w:rsidRDefault="00423801" w:rsidP="000D2935">
      <w:pPr>
        <w:pStyle w:val="ActHead4"/>
      </w:pPr>
      <w:bookmarkStart w:id="35" w:name="_Toc361224691"/>
      <w:r w:rsidRPr="000D2935">
        <w:t>Operative provisions</w:t>
      </w:r>
      <w:bookmarkEnd w:id="35"/>
    </w:p>
    <w:p w:rsidR="00423801" w:rsidRPr="000D2935" w:rsidRDefault="00423801" w:rsidP="000D2935">
      <w:pPr>
        <w:pStyle w:val="ActHead5"/>
      </w:pPr>
      <w:bookmarkStart w:id="36" w:name="_Toc361224692"/>
      <w:r w:rsidRPr="000D2935">
        <w:rPr>
          <w:rStyle w:val="CharSectno"/>
        </w:rPr>
        <w:t>291</w:t>
      </w:r>
      <w:r w:rsidR="00A10DA8">
        <w:rPr>
          <w:rStyle w:val="CharSectno"/>
        </w:rPr>
        <w:noBreakHyphen/>
      </w:r>
      <w:r w:rsidRPr="000D2935">
        <w:rPr>
          <w:rStyle w:val="CharSectno"/>
        </w:rPr>
        <w:t>465</w:t>
      </w:r>
      <w:r w:rsidRPr="000D2935">
        <w:t xml:space="preserve">  Commissioner’s discretion to disregard contributions etc. in relation to a financial year</w:t>
      </w:r>
      <w:bookmarkEnd w:id="36"/>
    </w:p>
    <w:p w:rsidR="00423801" w:rsidRPr="000D2935" w:rsidRDefault="00423801" w:rsidP="000D2935">
      <w:pPr>
        <w:pStyle w:val="subsection"/>
      </w:pPr>
      <w:r w:rsidRPr="000D2935">
        <w:tab/>
        <w:t>(1)</w:t>
      </w:r>
      <w:r w:rsidRPr="000D2935">
        <w:tab/>
        <w:t xml:space="preserve">The Commissioner may make a written determination that, for the purposes of working out the amount of your </w:t>
      </w:r>
      <w:r w:rsidR="000D2935" w:rsidRPr="000D2935">
        <w:rPr>
          <w:position w:val="6"/>
          <w:sz w:val="16"/>
        </w:rPr>
        <w:t>*</w:t>
      </w:r>
      <w:r w:rsidRPr="000D2935">
        <w:t xml:space="preserve">excess concessional contributions for a </w:t>
      </w:r>
      <w:r w:rsidR="000D2935" w:rsidRPr="000D2935">
        <w:rPr>
          <w:position w:val="6"/>
          <w:sz w:val="16"/>
        </w:rPr>
        <w:t>*</w:t>
      </w:r>
      <w:r w:rsidRPr="000D2935">
        <w:t xml:space="preserve">financial year, all or part of your </w:t>
      </w:r>
      <w:r w:rsidR="000D2935" w:rsidRPr="000D2935">
        <w:rPr>
          <w:position w:val="6"/>
          <w:sz w:val="16"/>
        </w:rPr>
        <w:t>*</w:t>
      </w:r>
      <w:r w:rsidRPr="000D2935">
        <w:t>concessional contributions for a financial year is to be:</w:t>
      </w:r>
    </w:p>
    <w:p w:rsidR="00423801" w:rsidRPr="000D2935" w:rsidRDefault="00423801" w:rsidP="000D2935">
      <w:pPr>
        <w:pStyle w:val="paragraph"/>
      </w:pPr>
      <w:r w:rsidRPr="000D2935">
        <w:tab/>
        <w:t>(a)</w:t>
      </w:r>
      <w:r w:rsidRPr="000D2935">
        <w:tab/>
        <w:t>disregarded; or</w:t>
      </w:r>
    </w:p>
    <w:p w:rsidR="00423801" w:rsidRPr="000D2935" w:rsidRDefault="00423801" w:rsidP="000D2935">
      <w:pPr>
        <w:pStyle w:val="paragraph"/>
      </w:pPr>
      <w:r w:rsidRPr="000D2935">
        <w:tab/>
        <w:t>(b)</w:t>
      </w:r>
      <w:r w:rsidRPr="000D2935">
        <w:tab/>
        <w:t>allocated instead for the purposes of another financial year specified in the determination.</w:t>
      </w:r>
    </w:p>
    <w:p w:rsidR="00423801" w:rsidRPr="000D2935" w:rsidRDefault="00423801" w:rsidP="000D2935">
      <w:pPr>
        <w:pStyle w:val="SubsectionHead"/>
      </w:pPr>
      <w:r w:rsidRPr="000D2935">
        <w:t>Conditions for making of determination</w:t>
      </w:r>
    </w:p>
    <w:p w:rsidR="00423801" w:rsidRPr="000D2935" w:rsidRDefault="00423801" w:rsidP="000D2935">
      <w:pPr>
        <w:pStyle w:val="subsection"/>
      </w:pPr>
      <w:r w:rsidRPr="000D2935">
        <w:tab/>
        <w:t>(2)</w:t>
      </w:r>
      <w:r w:rsidRPr="000D2935">
        <w:tab/>
        <w:t>The Commissioner may make the determination only if:</w:t>
      </w:r>
    </w:p>
    <w:p w:rsidR="00423801" w:rsidRPr="000D2935" w:rsidRDefault="00423801" w:rsidP="000D2935">
      <w:pPr>
        <w:pStyle w:val="paragraph"/>
      </w:pPr>
      <w:r w:rsidRPr="000D2935">
        <w:tab/>
        <w:t>(a)</w:t>
      </w:r>
      <w:r w:rsidRPr="000D2935">
        <w:tab/>
        <w:t>you apply for the determination in accordance with this section; and</w:t>
      </w:r>
    </w:p>
    <w:p w:rsidR="00423801" w:rsidRPr="000D2935" w:rsidRDefault="00423801" w:rsidP="000D2935">
      <w:pPr>
        <w:pStyle w:val="paragraph"/>
      </w:pPr>
      <w:r w:rsidRPr="000D2935">
        <w:tab/>
        <w:t>(b)</w:t>
      </w:r>
      <w:r w:rsidRPr="000D2935">
        <w:tab/>
        <w:t>the Commissioner considers that:</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there are special circumstances; and</w:t>
      </w:r>
    </w:p>
    <w:p w:rsidR="00423801" w:rsidRPr="000D2935" w:rsidRDefault="00423801" w:rsidP="000D2935">
      <w:pPr>
        <w:pStyle w:val="paragraphsub"/>
      </w:pPr>
      <w:r w:rsidRPr="000D2935">
        <w:tab/>
        <w:t>(ii)</w:t>
      </w:r>
      <w:r w:rsidRPr="000D2935">
        <w:tab/>
        <w:t>making the determination is consistent with the object of this Division and Division</w:t>
      </w:r>
      <w:r w:rsidR="000D2935" w:rsidRPr="000D2935">
        <w:t> </w:t>
      </w:r>
      <w:r w:rsidRPr="000D2935">
        <w:t>292.</w:t>
      </w:r>
    </w:p>
    <w:p w:rsidR="00423801" w:rsidRPr="000D2935" w:rsidRDefault="00423801" w:rsidP="000D2935">
      <w:pPr>
        <w:pStyle w:val="SubsectionHead"/>
      </w:pPr>
      <w:r w:rsidRPr="000D2935">
        <w:lastRenderedPageBreak/>
        <w:t>Matters to which regard may be had</w:t>
      </w:r>
    </w:p>
    <w:p w:rsidR="00423801" w:rsidRPr="000D2935" w:rsidRDefault="00423801" w:rsidP="000D2935">
      <w:pPr>
        <w:pStyle w:val="subsection"/>
      </w:pPr>
      <w:r w:rsidRPr="000D2935">
        <w:tab/>
        <w:t>(3)</w:t>
      </w:r>
      <w:r w:rsidRPr="000D2935">
        <w:tab/>
        <w:t>In making the determination the Commissioner may have regard to the following:</w:t>
      </w:r>
    </w:p>
    <w:p w:rsidR="00423801" w:rsidRPr="000D2935" w:rsidRDefault="00423801" w:rsidP="000D2935">
      <w:pPr>
        <w:pStyle w:val="paragraph"/>
      </w:pPr>
      <w:r w:rsidRPr="000D2935">
        <w:tab/>
        <w:t>(a)</w:t>
      </w:r>
      <w:r w:rsidRPr="000D2935">
        <w:tab/>
        <w:t xml:space="preserve">whether a contribution made in the relevant </w:t>
      </w:r>
      <w:r w:rsidR="000D2935" w:rsidRPr="000D2935">
        <w:rPr>
          <w:position w:val="6"/>
          <w:sz w:val="16"/>
        </w:rPr>
        <w:t>*</w:t>
      </w:r>
      <w:r w:rsidRPr="000D2935">
        <w:t>financial year would more appropriately be allocated towards another financial year instead;</w:t>
      </w:r>
    </w:p>
    <w:p w:rsidR="00423801" w:rsidRPr="000D2935" w:rsidRDefault="00423801" w:rsidP="000D2935">
      <w:pPr>
        <w:pStyle w:val="paragraph"/>
      </w:pPr>
      <w:r w:rsidRPr="000D2935">
        <w:tab/>
        <w:t>(b)</w:t>
      </w:r>
      <w:r w:rsidRPr="000D2935">
        <w:tab/>
        <w:t xml:space="preserve">whether it was reasonably foreseeable, when a relevant contribution was made, that you would have </w:t>
      </w:r>
      <w:r w:rsidR="000D2935" w:rsidRPr="000D2935">
        <w:rPr>
          <w:position w:val="6"/>
          <w:sz w:val="16"/>
        </w:rPr>
        <w:t>*</w:t>
      </w:r>
      <w:r w:rsidRPr="000D2935">
        <w:t xml:space="preserve">excess concessional contributions or </w:t>
      </w:r>
      <w:r w:rsidR="000D2935" w:rsidRPr="000D2935">
        <w:rPr>
          <w:position w:val="6"/>
          <w:sz w:val="16"/>
        </w:rPr>
        <w:t>*</w:t>
      </w:r>
      <w:r w:rsidRPr="000D2935">
        <w:t>excess non</w:t>
      </w:r>
      <w:r w:rsidR="00A10DA8">
        <w:noBreakHyphen/>
      </w:r>
      <w:r w:rsidRPr="000D2935">
        <w:t>concessional contributions for the relevant financial year, and in particular:</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if the relevant contribution is made in respect of you by another individual—the terms of any agreement or arrangement between you and that individual as to the amount and timing of the contribution; and</w:t>
      </w:r>
    </w:p>
    <w:p w:rsidR="00423801" w:rsidRPr="000D2935" w:rsidRDefault="00423801" w:rsidP="000D2935">
      <w:pPr>
        <w:pStyle w:val="paragraphsub"/>
      </w:pPr>
      <w:r w:rsidRPr="000D2935">
        <w:tab/>
        <w:t>(ii)</w:t>
      </w:r>
      <w:r w:rsidRPr="000D2935">
        <w:tab/>
        <w:t>the extent to which you had control over the making of the contribution;</w:t>
      </w:r>
    </w:p>
    <w:p w:rsidR="00423801" w:rsidRPr="000D2935" w:rsidRDefault="00423801" w:rsidP="000D2935">
      <w:pPr>
        <w:pStyle w:val="paragraph"/>
      </w:pPr>
      <w:r w:rsidRPr="000D2935">
        <w:tab/>
        <w:t>(c)</w:t>
      </w:r>
      <w:r w:rsidRPr="000D2935">
        <w:tab/>
        <w:t>any other relevant matters.</w:t>
      </w:r>
    </w:p>
    <w:p w:rsidR="00423801" w:rsidRPr="000D2935" w:rsidRDefault="00423801" w:rsidP="000D2935">
      <w:pPr>
        <w:pStyle w:val="SubsectionHead"/>
      </w:pPr>
      <w:r w:rsidRPr="000D2935">
        <w:t>Requirements for application</w:t>
      </w:r>
    </w:p>
    <w:p w:rsidR="00423801" w:rsidRPr="000D2935" w:rsidRDefault="00423801" w:rsidP="000D2935">
      <w:pPr>
        <w:pStyle w:val="subsection"/>
        <w:keepNext/>
        <w:keepLines/>
      </w:pPr>
      <w:r w:rsidRPr="000D2935">
        <w:tab/>
        <w:t>(4)</w:t>
      </w:r>
      <w:r w:rsidRPr="000D2935">
        <w:tab/>
        <w:t>The application:</w:t>
      </w:r>
    </w:p>
    <w:p w:rsidR="00423801" w:rsidRPr="000D2935" w:rsidRDefault="00423801" w:rsidP="000D2935">
      <w:pPr>
        <w:pStyle w:val="paragraph"/>
      </w:pPr>
      <w:r w:rsidRPr="000D2935">
        <w:tab/>
        <w:t>(a)</w:t>
      </w:r>
      <w:r w:rsidRPr="000D2935">
        <w:tab/>
        <w:t xml:space="preserve">must be in the </w:t>
      </w:r>
      <w:r w:rsidR="000D2935" w:rsidRPr="000D2935">
        <w:rPr>
          <w:position w:val="6"/>
          <w:sz w:val="16"/>
        </w:rPr>
        <w:t>*</w:t>
      </w:r>
      <w:r w:rsidRPr="000D2935">
        <w:t>approved form; and</w:t>
      </w:r>
    </w:p>
    <w:p w:rsidR="00423801" w:rsidRPr="000D2935" w:rsidRDefault="00423801" w:rsidP="000D2935">
      <w:pPr>
        <w:pStyle w:val="paragraph"/>
      </w:pPr>
      <w:r w:rsidRPr="000D2935">
        <w:tab/>
        <w:t>(b)</w:t>
      </w:r>
      <w:r w:rsidRPr="000D2935">
        <w:tab/>
        <w:t>can only be made after all of the contributions sought to be disregarded or reallocated have been made; and</w:t>
      </w:r>
    </w:p>
    <w:p w:rsidR="00423801" w:rsidRPr="000D2935" w:rsidRDefault="00423801" w:rsidP="000D2935">
      <w:pPr>
        <w:pStyle w:val="paragraph"/>
      </w:pPr>
      <w:r w:rsidRPr="000D2935">
        <w:tab/>
        <w:t>(c)</w:t>
      </w:r>
      <w:r w:rsidRPr="000D2935">
        <w:tab/>
        <w:t xml:space="preserve">if you receive an </w:t>
      </w:r>
      <w:r w:rsidR="000D2935" w:rsidRPr="000D2935">
        <w:rPr>
          <w:position w:val="6"/>
          <w:sz w:val="16"/>
        </w:rPr>
        <w:t>*</w:t>
      </w:r>
      <w:r w:rsidRPr="000D2935">
        <w:t xml:space="preserve">excess concessional contributions determination for the </w:t>
      </w:r>
      <w:r w:rsidR="000D2935" w:rsidRPr="000D2935">
        <w:rPr>
          <w:position w:val="6"/>
          <w:sz w:val="16"/>
        </w:rPr>
        <w:t>*</w:t>
      </w:r>
      <w:r w:rsidRPr="000D2935">
        <w:t>financial year—must be given to the Commissioner within:</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60 days after receiving the determination; or</w:t>
      </w:r>
    </w:p>
    <w:p w:rsidR="00423801" w:rsidRPr="000D2935" w:rsidRDefault="00423801" w:rsidP="000D2935">
      <w:pPr>
        <w:pStyle w:val="paragraphsub"/>
      </w:pPr>
      <w:r w:rsidRPr="000D2935">
        <w:tab/>
        <w:t>(ii)</w:t>
      </w:r>
      <w:r w:rsidRPr="000D2935">
        <w:tab/>
        <w:t>a further period allowed by the Commissioner.</w:t>
      </w:r>
    </w:p>
    <w:p w:rsidR="00423801" w:rsidRPr="000D2935" w:rsidRDefault="00423801" w:rsidP="000D2935">
      <w:pPr>
        <w:pStyle w:val="SubsectionHead"/>
      </w:pPr>
      <w:r w:rsidRPr="000D2935">
        <w:t>Notification</w:t>
      </w:r>
    </w:p>
    <w:p w:rsidR="00423801" w:rsidRPr="000D2935" w:rsidRDefault="00423801" w:rsidP="000D2935">
      <w:pPr>
        <w:pStyle w:val="subsection"/>
      </w:pPr>
      <w:r w:rsidRPr="000D2935">
        <w:tab/>
        <w:t>(5)</w:t>
      </w:r>
      <w:r w:rsidRPr="000D2935">
        <w:tab/>
        <w:t>The Commissioner must give you:</w:t>
      </w:r>
    </w:p>
    <w:p w:rsidR="00423801" w:rsidRPr="000D2935" w:rsidRDefault="00423801" w:rsidP="000D2935">
      <w:pPr>
        <w:pStyle w:val="paragraph"/>
      </w:pPr>
      <w:r w:rsidRPr="000D2935">
        <w:tab/>
        <w:t>(a)</w:t>
      </w:r>
      <w:r w:rsidRPr="000D2935">
        <w:tab/>
        <w:t>a copy of the determination; or</w:t>
      </w:r>
    </w:p>
    <w:p w:rsidR="00423801" w:rsidRPr="000D2935" w:rsidRDefault="00423801" w:rsidP="000D2935">
      <w:pPr>
        <w:pStyle w:val="paragraph"/>
      </w:pPr>
      <w:r w:rsidRPr="000D2935">
        <w:tab/>
        <w:t>(b)</w:t>
      </w:r>
      <w:r w:rsidRPr="000D2935">
        <w:tab/>
        <w:t>if the Commissioner decides not to make a determination—notice of that decision.</w:t>
      </w:r>
    </w:p>
    <w:p w:rsidR="00423801" w:rsidRPr="000D2935" w:rsidRDefault="00423801" w:rsidP="000D2935">
      <w:pPr>
        <w:pStyle w:val="subsection"/>
      </w:pPr>
      <w:r w:rsidRPr="000D2935">
        <w:tab/>
        <w:t>(6)</w:t>
      </w:r>
      <w:r w:rsidRPr="000D2935">
        <w:tab/>
        <w:t>The determination or notice may be included in any other notice under this Act.</w:t>
      </w:r>
    </w:p>
    <w:p w:rsidR="00423801" w:rsidRPr="000D2935" w:rsidRDefault="00423801" w:rsidP="000D2935">
      <w:pPr>
        <w:pStyle w:val="SubsectionHead"/>
      </w:pPr>
      <w:r w:rsidRPr="000D2935">
        <w:lastRenderedPageBreak/>
        <w:t>Review</w:t>
      </w:r>
    </w:p>
    <w:p w:rsidR="00423801" w:rsidRPr="000D2935" w:rsidRDefault="00423801" w:rsidP="000D2935">
      <w:pPr>
        <w:pStyle w:val="subsection"/>
      </w:pPr>
      <w:r w:rsidRPr="000D2935">
        <w:tab/>
        <w:t>(7)</w:t>
      </w:r>
      <w:r w:rsidRPr="000D2935">
        <w:tab/>
        <w:t>If you are dissatisfied with:</w:t>
      </w:r>
    </w:p>
    <w:p w:rsidR="00423801" w:rsidRPr="000D2935" w:rsidRDefault="00423801" w:rsidP="000D2935">
      <w:pPr>
        <w:pStyle w:val="paragraph"/>
      </w:pPr>
      <w:r w:rsidRPr="000D2935">
        <w:tab/>
        <w:t>(a)</w:t>
      </w:r>
      <w:r w:rsidRPr="000D2935">
        <w:tab/>
        <w:t>a determination made under this section in relation to you; or</w:t>
      </w:r>
    </w:p>
    <w:p w:rsidR="00423801" w:rsidRPr="000D2935" w:rsidRDefault="00423801" w:rsidP="000D2935">
      <w:pPr>
        <w:pStyle w:val="paragraph"/>
      </w:pPr>
      <w:r w:rsidRPr="000D2935">
        <w:tab/>
        <w:t>(b)</w:t>
      </w:r>
      <w:r w:rsidRPr="000D2935">
        <w:tab/>
        <w:t>a decision the Commissioner makes not to make such a determination;</w:t>
      </w:r>
    </w:p>
    <w:p w:rsidR="00423801" w:rsidRPr="000D2935" w:rsidRDefault="00423801" w:rsidP="000D2935">
      <w:pPr>
        <w:pStyle w:val="subsection2"/>
      </w:pPr>
      <w:r w:rsidRPr="000D2935">
        <w:t>you may object against the determination, or the decision, as the case requires, in the manner set out in Part</w:t>
      </w:r>
      <w:r w:rsidR="000D2935" w:rsidRPr="000D2935">
        <w:t> </w:t>
      </w:r>
      <w:proofErr w:type="spellStart"/>
      <w:r w:rsidRPr="000D2935">
        <w:t>IVC</w:t>
      </w:r>
      <w:proofErr w:type="spellEnd"/>
      <w:r w:rsidRPr="000D2935">
        <w:t xml:space="preserve"> of the </w:t>
      </w:r>
      <w:r w:rsidRPr="000D2935">
        <w:rPr>
          <w:i/>
        </w:rPr>
        <w:t>Taxation Administration Act 1953</w:t>
      </w:r>
      <w:r w:rsidRPr="000D2935">
        <w:t>.</w:t>
      </w:r>
    </w:p>
    <w:p w:rsidR="00423801" w:rsidRPr="000D2935" w:rsidRDefault="00423801" w:rsidP="000D2935">
      <w:pPr>
        <w:pStyle w:val="subsection"/>
      </w:pPr>
      <w:r w:rsidRPr="000D2935">
        <w:tab/>
        <w:t>(8)</w:t>
      </w:r>
      <w:r w:rsidRPr="000D2935">
        <w:tab/>
        <w:t>To avoid doubt:</w:t>
      </w:r>
    </w:p>
    <w:p w:rsidR="00423801" w:rsidRPr="000D2935" w:rsidRDefault="00423801" w:rsidP="000D2935">
      <w:pPr>
        <w:pStyle w:val="paragraph"/>
      </w:pPr>
      <w:r w:rsidRPr="000D2935">
        <w:tab/>
        <w:t>(a)</w:t>
      </w:r>
      <w:r w:rsidRPr="000D2935">
        <w:tab/>
        <w:t>subject to subsection</w:t>
      </w:r>
      <w:r w:rsidR="000D2935" w:rsidRPr="000D2935">
        <w:t> </w:t>
      </w:r>
      <w:r w:rsidRPr="000D2935">
        <w:t xml:space="preserve">14ZVB(3) of the </w:t>
      </w:r>
      <w:r w:rsidRPr="000D2935">
        <w:rPr>
          <w:i/>
        </w:rPr>
        <w:t>Taxation Administration Act 1953</w:t>
      </w:r>
      <w:r w:rsidRPr="000D2935">
        <w:t xml:space="preserve">, you may also object, on the ground that you are dissatisfied with such a determination or decision, relating to all or part of your </w:t>
      </w:r>
      <w:r w:rsidR="000D2935" w:rsidRPr="000D2935">
        <w:rPr>
          <w:position w:val="6"/>
          <w:sz w:val="16"/>
        </w:rPr>
        <w:t>*</w:t>
      </w:r>
      <w:r w:rsidRPr="000D2935">
        <w:t xml:space="preserve">concessional contributions for a </w:t>
      </w:r>
      <w:r w:rsidR="000D2935" w:rsidRPr="000D2935">
        <w:rPr>
          <w:position w:val="6"/>
          <w:sz w:val="16"/>
        </w:rPr>
        <w:t>*</w:t>
      </w:r>
      <w:r w:rsidRPr="000D2935">
        <w:t>financial year:</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under section</w:t>
      </w:r>
      <w:r w:rsidR="000D2935" w:rsidRPr="000D2935">
        <w:t> </w:t>
      </w:r>
      <w:r w:rsidRPr="000D2935">
        <w:t xml:space="preserve">175A of the </w:t>
      </w:r>
      <w:r w:rsidRPr="000D2935">
        <w:rPr>
          <w:i/>
        </w:rPr>
        <w:t>Income Tax Assessment Act 1936</w:t>
      </w:r>
      <w:r w:rsidRPr="000D2935">
        <w:t xml:space="preserve"> against an assessment made in relation to you for the corresponding income year; or</w:t>
      </w:r>
    </w:p>
    <w:p w:rsidR="00423801" w:rsidRPr="000D2935" w:rsidRDefault="00423801" w:rsidP="000D2935">
      <w:pPr>
        <w:pStyle w:val="paragraphsub"/>
      </w:pPr>
      <w:r w:rsidRPr="000D2935">
        <w:tab/>
        <w:t>(ii)</w:t>
      </w:r>
      <w:r w:rsidRPr="000D2935">
        <w:tab/>
        <w:t>under section</w:t>
      </w:r>
      <w:r w:rsidR="000D2935" w:rsidRPr="000D2935">
        <w:t> </w:t>
      </w:r>
      <w:r w:rsidRPr="000D2935">
        <w:t>97</w:t>
      </w:r>
      <w:r w:rsidR="00A10DA8">
        <w:noBreakHyphen/>
      </w:r>
      <w:r w:rsidRPr="000D2935">
        <w:t>10 in Schedule</w:t>
      </w:r>
      <w:r w:rsidR="000D2935" w:rsidRPr="000D2935">
        <w:t> </w:t>
      </w:r>
      <w:r w:rsidRPr="000D2935">
        <w:t xml:space="preserve">1 to the </w:t>
      </w:r>
      <w:r w:rsidRPr="000D2935">
        <w:rPr>
          <w:i/>
        </w:rPr>
        <w:t>Taxation Administration Act 1953</w:t>
      </w:r>
      <w:r w:rsidRPr="000D2935">
        <w:t xml:space="preserve"> against an </w:t>
      </w:r>
      <w:r w:rsidR="000D2935" w:rsidRPr="000D2935">
        <w:rPr>
          <w:position w:val="6"/>
          <w:sz w:val="16"/>
        </w:rPr>
        <w:t>*</w:t>
      </w:r>
      <w:r w:rsidRPr="000D2935">
        <w:t>excess concessional contributions determination made in relation to you for the financial year; and</w:t>
      </w:r>
    </w:p>
    <w:p w:rsidR="00423801" w:rsidRPr="000D2935" w:rsidRDefault="00423801" w:rsidP="000D2935">
      <w:pPr>
        <w:pStyle w:val="paragraph"/>
      </w:pPr>
      <w:r w:rsidRPr="000D2935">
        <w:tab/>
        <w:t>(b)</w:t>
      </w:r>
      <w:r w:rsidRPr="000D2935">
        <w:tab/>
        <w:t xml:space="preserve">for the purposes of </w:t>
      </w:r>
      <w:r w:rsidR="000D2935" w:rsidRPr="000D2935">
        <w:t>paragraph (</w:t>
      </w:r>
      <w:r w:rsidRPr="000D2935">
        <w:t>e) of Schedule</w:t>
      </w:r>
      <w:r w:rsidR="000D2935" w:rsidRPr="000D2935">
        <w:t> </w:t>
      </w:r>
      <w:r w:rsidRPr="000D2935">
        <w:t xml:space="preserve">1 to the </w:t>
      </w:r>
      <w:r w:rsidRPr="000D2935">
        <w:rPr>
          <w:i/>
        </w:rPr>
        <w:t>Administrative Decisions (Judicial Review) Act 1977</w:t>
      </w:r>
      <w:r w:rsidRPr="000D2935">
        <w:t>, the making of a determination under this section is a decision forming part of the process of making an assessment of tax, and making a calculation of charge, under this Act.</w:t>
      </w:r>
    </w:p>
    <w:p w:rsidR="00423801" w:rsidRPr="000D2935" w:rsidRDefault="00423801" w:rsidP="000D2935">
      <w:pPr>
        <w:pStyle w:val="ActHead9"/>
        <w:rPr>
          <w:i w:val="0"/>
        </w:rPr>
      </w:pPr>
      <w:bookmarkStart w:id="37" w:name="_Toc361224693"/>
      <w:r w:rsidRPr="000D2935">
        <w:t>Taxation Administration Act 1953</w:t>
      </w:r>
      <w:bookmarkEnd w:id="37"/>
    </w:p>
    <w:p w:rsidR="00423801" w:rsidRPr="000D2935" w:rsidRDefault="00423801" w:rsidP="000D2935">
      <w:pPr>
        <w:pStyle w:val="ItemHead"/>
      </w:pPr>
      <w:r w:rsidRPr="000D2935">
        <w:t>2  At the end of Chapter</w:t>
      </w:r>
      <w:r w:rsidR="000D2935" w:rsidRPr="000D2935">
        <w:t> </w:t>
      </w:r>
      <w:r w:rsidRPr="000D2935">
        <w:t>2 in Schedule</w:t>
      </w:r>
      <w:r w:rsidR="000D2935" w:rsidRPr="000D2935">
        <w:t> </w:t>
      </w:r>
      <w:r w:rsidRPr="000D2935">
        <w:t>1</w:t>
      </w:r>
    </w:p>
    <w:p w:rsidR="00423801" w:rsidRPr="000D2935" w:rsidRDefault="00423801" w:rsidP="000D2935">
      <w:pPr>
        <w:pStyle w:val="Item"/>
      </w:pPr>
      <w:r w:rsidRPr="000D2935">
        <w:t>Add:</w:t>
      </w:r>
    </w:p>
    <w:p w:rsidR="00423801" w:rsidRPr="000D2935" w:rsidRDefault="00423801" w:rsidP="000D2935">
      <w:pPr>
        <w:pStyle w:val="ActHead2"/>
      </w:pPr>
      <w:bookmarkStart w:id="38" w:name="_Toc361224694"/>
      <w:r w:rsidRPr="000D2935">
        <w:rPr>
          <w:rStyle w:val="CharPartNo"/>
        </w:rPr>
        <w:t>Part</w:t>
      </w:r>
      <w:r w:rsidR="000D2935" w:rsidRPr="000D2935">
        <w:rPr>
          <w:rStyle w:val="CharPartNo"/>
        </w:rPr>
        <w:t> </w:t>
      </w:r>
      <w:r w:rsidRPr="000D2935">
        <w:rPr>
          <w:rStyle w:val="CharPartNo"/>
        </w:rPr>
        <w:t>2</w:t>
      </w:r>
      <w:r w:rsidR="00A10DA8">
        <w:rPr>
          <w:rStyle w:val="CharPartNo"/>
        </w:rPr>
        <w:noBreakHyphen/>
      </w:r>
      <w:r w:rsidRPr="000D2935">
        <w:rPr>
          <w:rStyle w:val="CharPartNo"/>
        </w:rPr>
        <w:t>35</w:t>
      </w:r>
      <w:r w:rsidRPr="000D2935">
        <w:t>—</w:t>
      </w:r>
      <w:r w:rsidRPr="000D2935">
        <w:rPr>
          <w:rStyle w:val="CharPartText"/>
        </w:rPr>
        <w:t>Excess concessional contributions</w:t>
      </w:r>
      <w:bookmarkEnd w:id="38"/>
    </w:p>
    <w:p w:rsidR="00423801" w:rsidRPr="000D2935" w:rsidRDefault="00423801" w:rsidP="000D2935">
      <w:pPr>
        <w:pStyle w:val="ActHead3"/>
      </w:pPr>
      <w:bookmarkStart w:id="39" w:name="_Toc361224695"/>
      <w:r w:rsidRPr="000D2935">
        <w:rPr>
          <w:rStyle w:val="CharDivNo"/>
        </w:rPr>
        <w:t>Division</w:t>
      </w:r>
      <w:r w:rsidR="000D2935" w:rsidRPr="000D2935">
        <w:rPr>
          <w:rStyle w:val="CharDivNo"/>
        </w:rPr>
        <w:t> </w:t>
      </w:r>
      <w:r w:rsidRPr="000D2935">
        <w:rPr>
          <w:rStyle w:val="CharDivNo"/>
        </w:rPr>
        <w:t>95</w:t>
      </w:r>
      <w:r w:rsidRPr="000D2935">
        <w:t>—</w:t>
      </w:r>
      <w:r w:rsidRPr="000D2935">
        <w:rPr>
          <w:rStyle w:val="CharDivText"/>
        </w:rPr>
        <w:t>Excess concessional contributions charge</w:t>
      </w:r>
      <w:bookmarkEnd w:id="39"/>
    </w:p>
    <w:p w:rsidR="00423801" w:rsidRPr="000D2935" w:rsidRDefault="00423801" w:rsidP="000D2935">
      <w:pPr>
        <w:pStyle w:val="TofSectsHeading"/>
      </w:pPr>
      <w:r w:rsidRPr="000D2935">
        <w:t>Table of Subdivisions</w:t>
      </w:r>
    </w:p>
    <w:p w:rsidR="00423801" w:rsidRPr="000D2935" w:rsidRDefault="00423801" w:rsidP="000D2935">
      <w:pPr>
        <w:pStyle w:val="TofSectsSubdiv"/>
      </w:pPr>
      <w:r w:rsidRPr="000D2935">
        <w:lastRenderedPageBreak/>
        <w:tab/>
        <w:t>Guide to Division</w:t>
      </w:r>
      <w:r w:rsidR="000D2935" w:rsidRPr="000D2935">
        <w:t> </w:t>
      </w:r>
      <w:r w:rsidRPr="000D2935">
        <w:t>95</w:t>
      </w:r>
    </w:p>
    <w:p w:rsidR="00423801" w:rsidRPr="000D2935" w:rsidRDefault="00423801" w:rsidP="000D2935">
      <w:pPr>
        <w:pStyle w:val="TofSectsSubdiv"/>
      </w:pPr>
      <w:r w:rsidRPr="000D2935">
        <w:t>95</w:t>
      </w:r>
      <w:r w:rsidR="00A10DA8">
        <w:noBreakHyphen/>
      </w:r>
      <w:r w:rsidRPr="000D2935">
        <w:t>A</w:t>
      </w:r>
      <w:r w:rsidRPr="000D2935">
        <w:tab/>
        <w:t>Object of Division</w:t>
      </w:r>
    </w:p>
    <w:p w:rsidR="00423801" w:rsidRPr="000D2935" w:rsidRDefault="00423801" w:rsidP="000D2935">
      <w:pPr>
        <w:pStyle w:val="TofSectsSubdiv"/>
      </w:pPr>
      <w:r w:rsidRPr="000D2935">
        <w:t>95</w:t>
      </w:r>
      <w:r w:rsidR="00A10DA8">
        <w:noBreakHyphen/>
      </w:r>
      <w:r w:rsidRPr="000D2935">
        <w:t>B</w:t>
      </w:r>
      <w:r w:rsidRPr="000D2935">
        <w:tab/>
        <w:t>Excess concessional contributions charge</w:t>
      </w:r>
    </w:p>
    <w:p w:rsidR="00423801" w:rsidRPr="000D2935" w:rsidRDefault="00423801" w:rsidP="000D2935">
      <w:pPr>
        <w:pStyle w:val="ActHead4"/>
      </w:pPr>
      <w:bookmarkStart w:id="40" w:name="_Toc361224696"/>
      <w:r w:rsidRPr="000D2935">
        <w:t>Guide to Division</w:t>
      </w:r>
      <w:r w:rsidR="000D2935" w:rsidRPr="000D2935">
        <w:t> </w:t>
      </w:r>
      <w:r w:rsidRPr="000D2935">
        <w:t>95</w:t>
      </w:r>
      <w:bookmarkEnd w:id="40"/>
    </w:p>
    <w:p w:rsidR="00423801" w:rsidRPr="000D2935" w:rsidRDefault="00423801" w:rsidP="000D2935">
      <w:pPr>
        <w:pStyle w:val="ActHead5"/>
      </w:pPr>
      <w:bookmarkStart w:id="41" w:name="_Toc361224697"/>
      <w:r w:rsidRPr="000D2935">
        <w:rPr>
          <w:rStyle w:val="CharSectno"/>
        </w:rPr>
        <w:t>95</w:t>
      </w:r>
      <w:r w:rsidR="00A10DA8">
        <w:rPr>
          <w:rStyle w:val="CharSectno"/>
        </w:rPr>
        <w:noBreakHyphen/>
      </w:r>
      <w:r w:rsidRPr="000D2935">
        <w:rPr>
          <w:rStyle w:val="CharSectno"/>
        </w:rPr>
        <w:t>1</w:t>
      </w:r>
      <w:r w:rsidRPr="000D2935">
        <w:t xml:space="preserve">  What this Division is about</w:t>
      </w:r>
      <w:bookmarkEnd w:id="41"/>
    </w:p>
    <w:p w:rsidR="00423801" w:rsidRPr="000D2935" w:rsidRDefault="00423801" w:rsidP="000D2935">
      <w:pPr>
        <w:pStyle w:val="BoxText"/>
      </w:pPr>
      <w:r w:rsidRPr="000D2935">
        <w:t>You are liable to pay a charge on the income tax you pay on excess concessional contributions.</w:t>
      </w:r>
    </w:p>
    <w:p w:rsidR="00423801" w:rsidRPr="000D2935" w:rsidRDefault="00423801" w:rsidP="000D2935">
      <w:pPr>
        <w:pStyle w:val="BoxText"/>
      </w:pPr>
      <w:r w:rsidRPr="000D2935">
        <w:t>The charge is applied at a uniform rate that is the same as the shortfall interest charge.</w:t>
      </w:r>
    </w:p>
    <w:p w:rsidR="00423801" w:rsidRPr="000D2935" w:rsidRDefault="00423801" w:rsidP="000D2935">
      <w:pPr>
        <w:pStyle w:val="BoxText"/>
      </w:pPr>
      <w:r w:rsidRPr="000D2935">
        <w:t>The period for the excess concessional contributions charge starts at the start of the income year and ends just before tax is due to be paid under your first assessment for the year.</w:t>
      </w:r>
    </w:p>
    <w:p w:rsidR="00423801" w:rsidRPr="000D2935" w:rsidRDefault="00423801" w:rsidP="000D2935">
      <w:pPr>
        <w:pStyle w:val="ActHead4"/>
      </w:pPr>
      <w:bookmarkStart w:id="42" w:name="_Toc361224698"/>
      <w:r w:rsidRPr="000D2935">
        <w:rPr>
          <w:rStyle w:val="CharSubdNo"/>
        </w:rPr>
        <w:t>Subdivision</w:t>
      </w:r>
      <w:r w:rsidR="000D2935" w:rsidRPr="000D2935">
        <w:rPr>
          <w:rStyle w:val="CharSubdNo"/>
        </w:rPr>
        <w:t> </w:t>
      </w:r>
      <w:r w:rsidRPr="000D2935">
        <w:rPr>
          <w:rStyle w:val="CharSubdNo"/>
        </w:rPr>
        <w:t>95</w:t>
      </w:r>
      <w:r w:rsidR="00A10DA8">
        <w:rPr>
          <w:rStyle w:val="CharSubdNo"/>
        </w:rPr>
        <w:noBreakHyphen/>
      </w:r>
      <w:r w:rsidRPr="000D2935">
        <w:rPr>
          <w:rStyle w:val="CharSubdNo"/>
        </w:rPr>
        <w:t>A</w:t>
      </w:r>
      <w:r w:rsidRPr="000D2935">
        <w:t>—</w:t>
      </w:r>
      <w:r w:rsidRPr="000D2935">
        <w:rPr>
          <w:rStyle w:val="CharSubdText"/>
        </w:rPr>
        <w:t>Object of Division</w:t>
      </w:r>
      <w:bookmarkEnd w:id="42"/>
    </w:p>
    <w:p w:rsidR="00423801" w:rsidRPr="000D2935" w:rsidRDefault="00423801" w:rsidP="000D2935">
      <w:pPr>
        <w:pStyle w:val="TofSectsHeading"/>
      </w:pPr>
      <w:r w:rsidRPr="000D2935">
        <w:t>Table of sections</w:t>
      </w:r>
    </w:p>
    <w:p w:rsidR="00423801" w:rsidRPr="000D2935" w:rsidRDefault="00423801" w:rsidP="000D2935">
      <w:pPr>
        <w:pStyle w:val="TofSectsSection"/>
      </w:pPr>
      <w:r w:rsidRPr="000D2935">
        <w:t>95</w:t>
      </w:r>
      <w:r w:rsidR="00A10DA8">
        <w:noBreakHyphen/>
      </w:r>
      <w:r w:rsidRPr="000D2935">
        <w:t>5</w:t>
      </w:r>
      <w:r w:rsidRPr="000D2935">
        <w:tab/>
        <w:t>Object of Division</w:t>
      </w:r>
    </w:p>
    <w:p w:rsidR="00423801" w:rsidRPr="000D2935" w:rsidRDefault="00423801" w:rsidP="000D2935">
      <w:pPr>
        <w:pStyle w:val="ActHead5"/>
      </w:pPr>
      <w:bookmarkStart w:id="43" w:name="_Toc361224699"/>
      <w:r w:rsidRPr="000D2935">
        <w:rPr>
          <w:rStyle w:val="CharSectno"/>
        </w:rPr>
        <w:t>95</w:t>
      </w:r>
      <w:r w:rsidR="00A10DA8">
        <w:rPr>
          <w:rStyle w:val="CharSectno"/>
        </w:rPr>
        <w:noBreakHyphen/>
      </w:r>
      <w:r w:rsidRPr="000D2935">
        <w:rPr>
          <w:rStyle w:val="CharSectno"/>
        </w:rPr>
        <w:t>5</w:t>
      </w:r>
      <w:r w:rsidRPr="000D2935">
        <w:t xml:space="preserve">  Object of Division</w:t>
      </w:r>
      <w:bookmarkEnd w:id="43"/>
    </w:p>
    <w:p w:rsidR="00423801" w:rsidRPr="000D2935" w:rsidRDefault="00423801" w:rsidP="000D2935">
      <w:pPr>
        <w:pStyle w:val="subsection"/>
      </w:pPr>
      <w:r w:rsidRPr="000D2935">
        <w:tab/>
      </w:r>
      <w:r w:rsidRPr="000D2935">
        <w:tab/>
        <w:t xml:space="preserve">The object of this Division is to neutralise benefits that taxpayers could otherwise receive from </w:t>
      </w:r>
      <w:r w:rsidR="000D2935" w:rsidRPr="000D2935">
        <w:rPr>
          <w:position w:val="6"/>
          <w:sz w:val="16"/>
        </w:rPr>
        <w:t>*</w:t>
      </w:r>
      <w:r w:rsidRPr="000D2935">
        <w:t>excess concessional contributions, so that they do not receive an advantage in the form of:</w:t>
      </w:r>
    </w:p>
    <w:p w:rsidR="00423801" w:rsidRPr="000D2935" w:rsidRDefault="00423801" w:rsidP="000D2935">
      <w:pPr>
        <w:pStyle w:val="paragraph"/>
      </w:pPr>
      <w:r w:rsidRPr="000D2935">
        <w:tab/>
        <w:t>(a)</w:t>
      </w:r>
      <w:r w:rsidRPr="000D2935">
        <w:tab/>
        <w:t xml:space="preserve">the later time at which </w:t>
      </w:r>
      <w:r w:rsidR="000D2935" w:rsidRPr="000D2935">
        <w:rPr>
          <w:position w:val="6"/>
          <w:sz w:val="16"/>
        </w:rPr>
        <w:t>*</w:t>
      </w:r>
      <w:r w:rsidRPr="000D2935">
        <w:t>tax is collected, as compared to tax that is collected through the Pay as you go system; and</w:t>
      </w:r>
    </w:p>
    <w:p w:rsidR="00423801" w:rsidRPr="000D2935" w:rsidRDefault="00423801" w:rsidP="000D2935">
      <w:pPr>
        <w:pStyle w:val="paragraph"/>
      </w:pPr>
      <w:r w:rsidRPr="000D2935">
        <w:tab/>
        <w:t>(b)</w:t>
      </w:r>
      <w:r w:rsidRPr="000D2935">
        <w:tab/>
        <w:t>the earnings on the contributions, which receive a concessional tax rate and remain in superannuation even if the contributions are released under Division</w:t>
      </w:r>
      <w:r w:rsidR="000D2935" w:rsidRPr="000D2935">
        <w:t> </w:t>
      </w:r>
      <w:r w:rsidRPr="000D2935">
        <w:t>96.</w:t>
      </w:r>
    </w:p>
    <w:p w:rsidR="00423801" w:rsidRPr="000D2935" w:rsidRDefault="00423801" w:rsidP="000D2935">
      <w:pPr>
        <w:pStyle w:val="ActHead3"/>
      </w:pPr>
      <w:bookmarkStart w:id="44" w:name="_Toc361224700"/>
      <w:r w:rsidRPr="000D2935">
        <w:rPr>
          <w:rStyle w:val="CharDivNo"/>
        </w:rPr>
        <w:t>Subdivision</w:t>
      </w:r>
      <w:r w:rsidR="000D2935" w:rsidRPr="000D2935">
        <w:rPr>
          <w:rStyle w:val="CharDivNo"/>
        </w:rPr>
        <w:t> </w:t>
      </w:r>
      <w:r w:rsidRPr="000D2935">
        <w:rPr>
          <w:rStyle w:val="CharDivNo"/>
        </w:rPr>
        <w:t>95</w:t>
      </w:r>
      <w:r w:rsidR="00A10DA8">
        <w:rPr>
          <w:rStyle w:val="CharDivNo"/>
        </w:rPr>
        <w:noBreakHyphen/>
      </w:r>
      <w:r w:rsidRPr="000D2935">
        <w:rPr>
          <w:rStyle w:val="CharDivNo"/>
        </w:rPr>
        <w:t>B</w:t>
      </w:r>
      <w:r w:rsidRPr="000D2935">
        <w:t>—</w:t>
      </w:r>
      <w:r w:rsidRPr="000D2935">
        <w:rPr>
          <w:rStyle w:val="CharDivText"/>
        </w:rPr>
        <w:t>Excess concessional contributions charge</w:t>
      </w:r>
      <w:bookmarkEnd w:id="44"/>
    </w:p>
    <w:p w:rsidR="00423801" w:rsidRPr="000D2935" w:rsidRDefault="00423801" w:rsidP="000D2935">
      <w:pPr>
        <w:pStyle w:val="TofSectsHeading"/>
      </w:pPr>
      <w:r w:rsidRPr="000D2935">
        <w:t>Table of sections</w:t>
      </w:r>
    </w:p>
    <w:p w:rsidR="00423801" w:rsidRPr="000D2935" w:rsidRDefault="00423801" w:rsidP="000D2935">
      <w:pPr>
        <w:pStyle w:val="TofSectsSection"/>
      </w:pPr>
      <w:r w:rsidRPr="000D2935">
        <w:lastRenderedPageBreak/>
        <w:t>95</w:t>
      </w:r>
      <w:r w:rsidR="00A10DA8">
        <w:noBreakHyphen/>
      </w:r>
      <w:r w:rsidRPr="000D2935">
        <w:t>10</w:t>
      </w:r>
      <w:r w:rsidRPr="000D2935">
        <w:tab/>
        <w:t>Liability to excess concessional contributions charge</w:t>
      </w:r>
    </w:p>
    <w:p w:rsidR="00423801" w:rsidRPr="000D2935" w:rsidRDefault="00423801" w:rsidP="000D2935">
      <w:pPr>
        <w:pStyle w:val="TofSectsSection"/>
      </w:pPr>
      <w:r w:rsidRPr="000D2935">
        <w:t>95</w:t>
      </w:r>
      <w:r w:rsidR="00A10DA8">
        <w:noBreakHyphen/>
      </w:r>
      <w:r w:rsidRPr="000D2935">
        <w:t>15</w:t>
      </w:r>
      <w:r w:rsidRPr="000D2935">
        <w:tab/>
        <w:t>Amount of excess concessional contributions charge</w:t>
      </w:r>
    </w:p>
    <w:p w:rsidR="00423801" w:rsidRPr="000D2935" w:rsidRDefault="00423801" w:rsidP="000D2935">
      <w:pPr>
        <w:pStyle w:val="TofSectsSection"/>
      </w:pPr>
      <w:r w:rsidRPr="000D2935">
        <w:t>95</w:t>
      </w:r>
      <w:r w:rsidR="00A10DA8">
        <w:noBreakHyphen/>
      </w:r>
      <w:r w:rsidRPr="000D2935">
        <w:t>20</w:t>
      </w:r>
      <w:r w:rsidRPr="000D2935">
        <w:tab/>
        <w:t>When excess concessional contributions charge is due and payable</w:t>
      </w:r>
    </w:p>
    <w:p w:rsidR="00423801" w:rsidRPr="000D2935" w:rsidRDefault="00423801" w:rsidP="000D2935">
      <w:pPr>
        <w:pStyle w:val="TofSectsSection"/>
      </w:pPr>
      <w:r w:rsidRPr="000D2935">
        <w:t>95</w:t>
      </w:r>
      <w:r w:rsidR="00A10DA8">
        <w:noBreakHyphen/>
      </w:r>
      <w:r w:rsidRPr="000D2935">
        <w:t>25</w:t>
      </w:r>
      <w:r w:rsidRPr="000D2935">
        <w:tab/>
        <w:t>General interest charge</w:t>
      </w:r>
    </w:p>
    <w:p w:rsidR="00423801" w:rsidRPr="000D2935" w:rsidRDefault="00423801" w:rsidP="000D2935">
      <w:pPr>
        <w:pStyle w:val="ActHead5"/>
      </w:pPr>
      <w:bookmarkStart w:id="45" w:name="_Toc361224701"/>
      <w:r w:rsidRPr="000D2935">
        <w:rPr>
          <w:rStyle w:val="CharSectno"/>
        </w:rPr>
        <w:t>95</w:t>
      </w:r>
      <w:r w:rsidR="00A10DA8">
        <w:rPr>
          <w:rStyle w:val="CharSectno"/>
        </w:rPr>
        <w:noBreakHyphen/>
      </w:r>
      <w:r w:rsidRPr="000D2935">
        <w:rPr>
          <w:rStyle w:val="CharSectno"/>
        </w:rPr>
        <w:t>10</w:t>
      </w:r>
      <w:r w:rsidRPr="000D2935">
        <w:t xml:space="preserve">  Liability to excess concessional contributions charge</w:t>
      </w:r>
      <w:bookmarkEnd w:id="45"/>
    </w:p>
    <w:p w:rsidR="00423801" w:rsidRPr="000D2935" w:rsidRDefault="00423801" w:rsidP="000D2935">
      <w:pPr>
        <w:pStyle w:val="subsection"/>
      </w:pPr>
      <w:r w:rsidRPr="000D2935">
        <w:tab/>
        <w:t>(1)</w:t>
      </w:r>
      <w:r w:rsidRPr="000D2935">
        <w:tab/>
        <w:t>If:</w:t>
      </w:r>
    </w:p>
    <w:p w:rsidR="00423801" w:rsidRPr="000D2935" w:rsidRDefault="00423801" w:rsidP="000D2935">
      <w:pPr>
        <w:pStyle w:val="paragraph"/>
      </w:pPr>
      <w:r w:rsidRPr="000D2935">
        <w:tab/>
        <w:t>(a)</w:t>
      </w:r>
      <w:r w:rsidRPr="000D2935">
        <w:tab/>
        <w:t xml:space="preserve">you have </w:t>
      </w:r>
      <w:r w:rsidR="000D2935" w:rsidRPr="000D2935">
        <w:rPr>
          <w:position w:val="6"/>
          <w:sz w:val="16"/>
        </w:rPr>
        <w:t>*</w:t>
      </w:r>
      <w:r w:rsidRPr="000D2935">
        <w:t xml:space="preserve">excess concessional contributions for a </w:t>
      </w:r>
      <w:r w:rsidR="000D2935" w:rsidRPr="000D2935">
        <w:rPr>
          <w:position w:val="6"/>
          <w:sz w:val="16"/>
        </w:rPr>
        <w:t>*</w:t>
      </w:r>
      <w:r w:rsidRPr="000D2935">
        <w:t>financial year; and</w:t>
      </w:r>
    </w:p>
    <w:p w:rsidR="00423801" w:rsidRPr="000D2935" w:rsidRDefault="00423801" w:rsidP="000D2935">
      <w:pPr>
        <w:pStyle w:val="paragraph"/>
      </w:pPr>
      <w:r w:rsidRPr="000D2935">
        <w:tab/>
        <w:t>(b)</w:t>
      </w:r>
      <w:r w:rsidRPr="000D2935">
        <w:tab/>
        <w:t xml:space="preserve">you are liable to pay an amount of </w:t>
      </w:r>
      <w:r w:rsidR="000D2935" w:rsidRPr="000D2935">
        <w:rPr>
          <w:position w:val="6"/>
          <w:sz w:val="16"/>
        </w:rPr>
        <w:t>*</w:t>
      </w:r>
      <w:r w:rsidRPr="000D2935">
        <w:t xml:space="preserve">tax (your </w:t>
      </w:r>
      <w:r w:rsidRPr="000D2935">
        <w:rPr>
          <w:b/>
          <w:i/>
        </w:rPr>
        <w:t>actual tax</w:t>
      </w:r>
      <w:r w:rsidRPr="000D2935">
        <w:t>) for the corresponding income year; and</w:t>
      </w:r>
    </w:p>
    <w:p w:rsidR="00423801" w:rsidRPr="000D2935" w:rsidRDefault="00423801" w:rsidP="000D2935">
      <w:pPr>
        <w:pStyle w:val="paragraph"/>
      </w:pPr>
      <w:r w:rsidRPr="000D2935">
        <w:tab/>
        <w:t>(c)</w:t>
      </w:r>
      <w:r w:rsidRPr="000D2935">
        <w:tab/>
        <w:t>your actual tax exceeds the amount of tax you would be liable to pay for the income year if the excess concessional contributions were disregarded;</w:t>
      </w:r>
    </w:p>
    <w:p w:rsidR="00423801" w:rsidRPr="000D2935" w:rsidRDefault="00423801" w:rsidP="000D2935">
      <w:pPr>
        <w:pStyle w:val="subsection2"/>
        <w:rPr>
          <w:b/>
          <w:i/>
        </w:rPr>
      </w:pPr>
      <w:r w:rsidRPr="000D2935">
        <w:t xml:space="preserve">the excess is an amount of tax on which you are liable to pay </w:t>
      </w:r>
      <w:r w:rsidRPr="000D2935">
        <w:rPr>
          <w:b/>
          <w:i/>
        </w:rPr>
        <w:t>excess concessional contributions charge</w:t>
      </w:r>
      <w:r w:rsidRPr="000D2935">
        <w:t>.</w:t>
      </w:r>
    </w:p>
    <w:p w:rsidR="00423801" w:rsidRPr="000D2935" w:rsidRDefault="00423801" w:rsidP="000D2935">
      <w:pPr>
        <w:pStyle w:val="notetext"/>
      </w:pPr>
      <w:r w:rsidRPr="000D2935">
        <w:t>Note 1:</w:t>
      </w:r>
      <w:r w:rsidRPr="000D2935">
        <w:tab/>
        <w:t>Excess concessional contributions are included in assessable income and give rise to a tax offset: see section</w:t>
      </w:r>
      <w:r w:rsidR="000D2935" w:rsidRPr="000D2935">
        <w:t> </w:t>
      </w:r>
      <w:r w:rsidRPr="000D2935">
        <w:t>291</w:t>
      </w:r>
      <w:r w:rsidR="00A10DA8">
        <w:noBreakHyphen/>
      </w:r>
      <w:r w:rsidRPr="000D2935">
        <w:t xml:space="preserve">15 of the </w:t>
      </w:r>
      <w:r w:rsidRPr="000D2935">
        <w:rPr>
          <w:i/>
        </w:rPr>
        <w:t>Income Tax Assessment Act 1997</w:t>
      </w:r>
      <w:r w:rsidRPr="000D2935">
        <w:t>.</w:t>
      </w:r>
    </w:p>
    <w:p w:rsidR="00423801" w:rsidRPr="000D2935" w:rsidRDefault="00423801" w:rsidP="000D2935">
      <w:pPr>
        <w:pStyle w:val="notetext"/>
      </w:pPr>
      <w:r w:rsidRPr="000D2935">
        <w:t>Note 2:</w:t>
      </w:r>
      <w:r w:rsidRPr="000D2935">
        <w:tab/>
        <w:t xml:space="preserve">In this Act, </w:t>
      </w:r>
      <w:r w:rsidRPr="000D2935">
        <w:rPr>
          <w:b/>
          <w:i/>
        </w:rPr>
        <w:t>tax</w:t>
      </w:r>
      <w:r w:rsidRPr="000D2935">
        <w:t xml:space="preserve"> is an assessed amount: see subsection</w:t>
      </w:r>
      <w:r w:rsidR="000D2935" w:rsidRPr="000D2935">
        <w:t> </w:t>
      </w:r>
      <w:r w:rsidRPr="000D2935">
        <w:t>995</w:t>
      </w:r>
      <w:r w:rsidR="00A10DA8">
        <w:noBreakHyphen/>
      </w:r>
      <w:r w:rsidRPr="000D2935">
        <w:t xml:space="preserve">1(1) of the </w:t>
      </w:r>
      <w:r w:rsidRPr="000D2935">
        <w:rPr>
          <w:i/>
        </w:rPr>
        <w:t>Income Tax Assessment Act 1997</w:t>
      </w:r>
      <w:r w:rsidRPr="000D2935">
        <w:t>.</w:t>
      </w:r>
    </w:p>
    <w:p w:rsidR="00423801" w:rsidRPr="000D2935" w:rsidRDefault="00423801" w:rsidP="000D2935">
      <w:pPr>
        <w:pStyle w:val="subsection"/>
      </w:pPr>
      <w:r w:rsidRPr="000D2935">
        <w:tab/>
        <w:t>(2)</w:t>
      </w:r>
      <w:r w:rsidRPr="000D2935">
        <w:tab/>
        <w:t xml:space="preserve">If you would not be liable to pay </w:t>
      </w:r>
      <w:r w:rsidR="000D2935" w:rsidRPr="000D2935">
        <w:rPr>
          <w:position w:val="6"/>
          <w:sz w:val="16"/>
        </w:rPr>
        <w:t>*</w:t>
      </w:r>
      <w:r w:rsidRPr="000D2935">
        <w:t xml:space="preserve">tax for the income year if the </w:t>
      </w:r>
      <w:r w:rsidR="000D2935" w:rsidRPr="000D2935">
        <w:rPr>
          <w:position w:val="6"/>
          <w:sz w:val="16"/>
        </w:rPr>
        <w:t>*</w:t>
      </w:r>
      <w:r w:rsidRPr="000D2935">
        <w:t xml:space="preserve">excess concessional contributions were disregarded, apply </w:t>
      </w:r>
      <w:r w:rsidR="000D2935" w:rsidRPr="000D2935">
        <w:t>paragraph (</w:t>
      </w:r>
      <w:r w:rsidRPr="000D2935">
        <w:t>1)(c) as if you would be liable to pay a nil amount of tax.</w:t>
      </w:r>
    </w:p>
    <w:p w:rsidR="00423801" w:rsidRPr="000D2935" w:rsidRDefault="00423801" w:rsidP="000D2935">
      <w:pPr>
        <w:pStyle w:val="SubsectionHead"/>
      </w:pPr>
      <w:r w:rsidRPr="000D2935">
        <w:t>Period for which the charge is payable</w:t>
      </w:r>
    </w:p>
    <w:p w:rsidR="00423801" w:rsidRPr="000D2935" w:rsidRDefault="00423801" w:rsidP="000D2935">
      <w:pPr>
        <w:pStyle w:val="subsection"/>
      </w:pPr>
      <w:r w:rsidRPr="000D2935">
        <w:tab/>
        <w:t>(3)</w:t>
      </w:r>
      <w:r w:rsidRPr="000D2935">
        <w:tab/>
        <w:t>The liability is for each day in the period:</w:t>
      </w:r>
    </w:p>
    <w:p w:rsidR="00423801" w:rsidRPr="000D2935" w:rsidRDefault="00423801" w:rsidP="000D2935">
      <w:pPr>
        <w:pStyle w:val="paragraph"/>
      </w:pPr>
      <w:r w:rsidRPr="000D2935">
        <w:tab/>
        <w:t>(a)</w:t>
      </w:r>
      <w:r w:rsidRPr="000D2935">
        <w:tab/>
        <w:t>beginning on the first day of the income year; and</w:t>
      </w:r>
    </w:p>
    <w:p w:rsidR="00423801" w:rsidRPr="000D2935" w:rsidRDefault="00423801" w:rsidP="000D2935">
      <w:pPr>
        <w:pStyle w:val="paragraph"/>
      </w:pPr>
      <w:r w:rsidRPr="000D2935">
        <w:tab/>
        <w:t>(b)</w:t>
      </w:r>
      <w:r w:rsidRPr="000D2935">
        <w:tab/>
        <w:t xml:space="preserve">ending on the day before the day on which </w:t>
      </w:r>
      <w:r w:rsidR="000D2935" w:rsidRPr="000D2935">
        <w:rPr>
          <w:position w:val="6"/>
          <w:sz w:val="16"/>
        </w:rPr>
        <w:t>*</w:t>
      </w:r>
      <w:r w:rsidRPr="000D2935">
        <w:t>tax under your first notice of assessment for that income year is due to be paid, or would be due to be paid if there were any.</w:t>
      </w:r>
    </w:p>
    <w:p w:rsidR="00423801" w:rsidRPr="000D2935" w:rsidRDefault="00423801" w:rsidP="000D2935">
      <w:pPr>
        <w:pStyle w:val="ActHead5"/>
      </w:pPr>
      <w:bookmarkStart w:id="46" w:name="_Toc361224702"/>
      <w:r w:rsidRPr="000D2935">
        <w:rPr>
          <w:rStyle w:val="CharSectno"/>
        </w:rPr>
        <w:t>95</w:t>
      </w:r>
      <w:r w:rsidR="00A10DA8">
        <w:rPr>
          <w:rStyle w:val="CharSectno"/>
        </w:rPr>
        <w:noBreakHyphen/>
      </w:r>
      <w:r w:rsidRPr="000D2935">
        <w:rPr>
          <w:rStyle w:val="CharSectno"/>
        </w:rPr>
        <w:t>15</w:t>
      </w:r>
      <w:r w:rsidRPr="000D2935">
        <w:t xml:space="preserve">  Amount of excess concessional contributions charge</w:t>
      </w:r>
      <w:bookmarkEnd w:id="46"/>
    </w:p>
    <w:p w:rsidR="00423801" w:rsidRPr="000D2935" w:rsidRDefault="00423801" w:rsidP="000D2935">
      <w:pPr>
        <w:pStyle w:val="subsection"/>
      </w:pPr>
      <w:r w:rsidRPr="000D2935">
        <w:tab/>
      </w:r>
      <w:r w:rsidRPr="000D2935">
        <w:tab/>
        <w:t xml:space="preserve">The </w:t>
      </w:r>
      <w:r w:rsidR="000D2935" w:rsidRPr="000D2935">
        <w:rPr>
          <w:position w:val="6"/>
          <w:sz w:val="16"/>
        </w:rPr>
        <w:t>*</w:t>
      </w:r>
      <w:r w:rsidRPr="000D2935">
        <w:t>excess concessional contributions charge for a day is worked out by multiplying the rate worked out under section</w:t>
      </w:r>
      <w:r w:rsidR="000D2935" w:rsidRPr="000D2935">
        <w:t> </w:t>
      </w:r>
      <w:r w:rsidRPr="000D2935">
        <w:t xml:space="preserve">4 of the </w:t>
      </w:r>
      <w:r w:rsidRPr="000D2935">
        <w:rPr>
          <w:i/>
        </w:rPr>
        <w:t>Superannuation (Excess Concessional Contributions Charge) Act 2013</w:t>
      </w:r>
      <w:r w:rsidRPr="000D2935">
        <w:t xml:space="preserve"> for that day by the sum of the following amounts:</w:t>
      </w:r>
    </w:p>
    <w:p w:rsidR="00423801" w:rsidRPr="000D2935" w:rsidRDefault="00423801" w:rsidP="000D2935">
      <w:pPr>
        <w:pStyle w:val="paragraph"/>
      </w:pPr>
      <w:r w:rsidRPr="000D2935">
        <w:lastRenderedPageBreak/>
        <w:tab/>
        <w:t>(a)</w:t>
      </w:r>
      <w:r w:rsidRPr="000D2935">
        <w:tab/>
        <w:t xml:space="preserve">the amount of </w:t>
      </w:r>
      <w:r w:rsidR="000D2935" w:rsidRPr="000D2935">
        <w:rPr>
          <w:position w:val="6"/>
          <w:sz w:val="16"/>
        </w:rPr>
        <w:t>*</w:t>
      </w:r>
      <w:r w:rsidRPr="000D2935">
        <w:t>tax on which you are liable to pay the charge;</w:t>
      </w:r>
    </w:p>
    <w:p w:rsidR="00423801" w:rsidRPr="000D2935" w:rsidRDefault="00423801" w:rsidP="000D2935">
      <w:pPr>
        <w:pStyle w:val="paragraph"/>
      </w:pPr>
      <w:r w:rsidRPr="000D2935">
        <w:tab/>
        <w:t>(b)</w:t>
      </w:r>
      <w:r w:rsidRPr="000D2935">
        <w:tab/>
        <w:t>the excess concessional contributions charge on that amount from previous days.</w:t>
      </w:r>
    </w:p>
    <w:p w:rsidR="00423801" w:rsidRPr="000D2935" w:rsidRDefault="00423801" w:rsidP="000D2935">
      <w:pPr>
        <w:pStyle w:val="ActHead5"/>
      </w:pPr>
      <w:bookmarkStart w:id="47" w:name="_Toc361224703"/>
      <w:r w:rsidRPr="000D2935">
        <w:rPr>
          <w:rStyle w:val="CharSectno"/>
        </w:rPr>
        <w:t>95</w:t>
      </w:r>
      <w:r w:rsidR="00A10DA8">
        <w:rPr>
          <w:rStyle w:val="CharSectno"/>
        </w:rPr>
        <w:noBreakHyphen/>
      </w:r>
      <w:r w:rsidRPr="000D2935">
        <w:rPr>
          <w:rStyle w:val="CharSectno"/>
        </w:rPr>
        <w:t>20</w:t>
      </w:r>
      <w:r w:rsidRPr="000D2935">
        <w:t xml:space="preserve">  When excess concessional contributions charge is due and payable</w:t>
      </w:r>
      <w:bookmarkEnd w:id="47"/>
    </w:p>
    <w:p w:rsidR="00423801" w:rsidRPr="000D2935" w:rsidRDefault="00423801" w:rsidP="000D2935">
      <w:pPr>
        <w:pStyle w:val="subsection"/>
      </w:pPr>
      <w:r w:rsidRPr="000D2935">
        <w:tab/>
        <w:t>(1)</w:t>
      </w:r>
      <w:r w:rsidRPr="000D2935">
        <w:tab/>
        <w:t xml:space="preserve">The </w:t>
      </w:r>
      <w:r w:rsidR="000D2935" w:rsidRPr="000D2935">
        <w:rPr>
          <w:position w:val="6"/>
          <w:sz w:val="16"/>
        </w:rPr>
        <w:t>*</w:t>
      </w:r>
      <w:r w:rsidRPr="000D2935">
        <w:t xml:space="preserve">excess concessional contributions charge you are liable to pay for an income year is due and payable on the day on which </w:t>
      </w:r>
      <w:r w:rsidR="000D2935" w:rsidRPr="000D2935">
        <w:rPr>
          <w:position w:val="6"/>
          <w:sz w:val="16"/>
        </w:rPr>
        <w:t>*</w:t>
      </w:r>
      <w:r w:rsidRPr="000D2935">
        <w:t>tax is due to be paid under your first notice of assessment for that income year that includes an amount of tax on which you are liable to pay the charge.</w:t>
      </w:r>
    </w:p>
    <w:p w:rsidR="00423801" w:rsidRPr="000D2935" w:rsidRDefault="00423801" w:rsidP="000D2935">
      <w:pPr>
        <w:pStyle w:val="notetext"/>
      </w:pPr>
      <w:r w:rsidRPr="000D2935">
        <w:t>Note:</w:t>
      </w:r>
      <w:r w:rsidRPr="000D2935">
        <w:tab/>
        <w:t>For when income tax is due and payable, see section</w:t>
      </w:r>
      <w:r w:rsidR="000D2935" w:rsidRPr="000D2935">
        <w:t> </w:t>
      </w:r>
      <w:r w:rsidRPr="000D2935">
        <w:t>5</w:t>
      </w:r>
      <w:r w:rsidR="00A10DA8">
        <w:noBreakHyphen/>
      </w:r>
      <w:r w:rsidRPr="000D2935">
        <w:t xml:space="preserve">5 of the </w:t>
      </w:r>
      <w:r w:rsidRPr="000D2935">
        <w:rPr>
          <w:i/>
        </w:rPr>
        <w:t>Income Tax Assessment Act 1997</w:t>
      </w:r>
      <w:r w:rsidRPr="000D2935">
        <w:t>.</w:t>
      </w:r>
    </w:p>
    <w:p w:rsidR="00423801" w:rsidRPr="000D2935" w:rsidRDefault="00423801" w:rsidP="000D2935">
      <w:pPr>
        <w:pStyle w:val="SubsectionHead"/>
      </w:pPr>
      <w:r w:rsidRPr="000D2935">
        <w:t>Determination required</w:t>
      </w:r>
    </w:p>
    <w:p w:rsidR="00423801" w:rsidRPr="000D2935" w:rsidRDefault="00423801" w:rsidP="000D2935">
      <w:pPr>
        <w:pStyle w:val="subsection"/>
      </w:pPr>
      <w:r w:rsidRPr="000D2935">
        <w:tab/>
        <w:t>(2)</w:t>
      </w:r>
      <w:r w:rsidRPr="000D2935">
        <w:tab/>
        <w:t xml:space="preserve">An amount of </w:t>
      </w:r>
      <w:r w:rsidR="000D2935" w:rsidRPr="000D2935">
        <w:rPr>
          <w:position w:val="6"/>
          <w:sz w:val="16"/>
        </w:rPr>
        <w:t>*</w:t>
      </w:r>
      <w:r w:rsidRPr="000D2935">
        <w:t xml:space="preserve">excess concessional contributions charge is only due and payable if the Commissioner gives you an </w:t>
      </w:r>
      <w:r w:rsidR="000D2935" w:rsidRPr="000D2935">
        <w:rPr>
          <w:position w:val="6"/>
          <w:sz w:val="16"/>
        </w:rPr>
        <w:t>*</w:t>
      </w:r>
      <w:r w:rsidRPr="000D2935">
        <w:t xml:space="preserve">excess concessional contributions determination stating the amount of the charge (although it may be taken by </w:t>
      </w:r>
      <w:r w:rsidR="000D2935" w:rsidRPr="000D2935">
        <w:t>subsection (</w:t>
      </w:r>
      <w:r w:rsidRPr="000D2935">
        <w:t>1) to have been due and payable at a time before the determination was made).</w:t>
      </w:r>
    </w:p>
    <w:p w:rsidR="00423801" w:rsidRPr="000D2935" w:rsidRDefault="00423801" w:rsidP="000D2935">
      <w:pPr>
        <w:pStyle w:val="notetext"/>
      </w:pPr>
      <w:r w:rsidRPr="000D2935">
        <w:t>Note:</w:t>
      </w:r>
      <w:r w:rsidRPr="000D2935">
        <w:tab/>
        <w:t>For excess concessional contributions determinations, see Division</w:t>
      </w:r>
      <w:r w:rsidR="000D2935" w:rsidRPr="000D2935">
        <w:t> </w:t>
      </w:r>
      <w:r w:rsidRPr="000D2935">
        <w:t>97.</w:t>
      </w:r>
    </w:p>
    <w:p w:rsidR="00423801" w:rsidRPr="000D2935" w:rsidRDefault="00423801" w:rsidP="000D2935">
      <w:pPr>
        <w:pStyle w:val="SubsectionHead"/>
      </w:pPr>
      <w:r w:rsidRPr="000D2935">
        <w:t>Amended determinations</w:t>
      </w:r>
    </w:p>
    <w:p w:rsidR="00423801" w:rsidRPr="000D2935" w:rsidRDefault="00423801" w:rsidP="000D2935">
      <w:pPr>
        <w:pStyle w:val="subsection"/>
      </w:pPr>
      <w:r w:rsidRPr="000D2935">
        <w:tab/>
        <w:t>(3)</w:t>
      </w:r>
      <w:r w:rsidRPr="000D2935">
        <w:tab/>
        <w:t xml:space="preserve">However, if the Commissioner amends your </w:t>
      </w:r>
      <w:r w:rsidR="000D2935" w:rsidRPr="000D2935">
        <w:rPr>
          <w:position w:val="6"/>
          <w:sz w:val="16"/>
        </w:rPr>
        <w:t>*</w:t>
      </w:r>
      <w:r w:rsidRPr="000D2935">
        <w:t>excess concessional contributions determination, any extra charge resulting from the amendment is due and payable 21 days after the Commissioner gives you notice of the amended determination.</w:t>
      </w:r>
    </w:p>
    <w:p w:rsidR="00423801" w:rsidRPr="000D2935" w:rsidRDefault="00423801" w:rsidP="000D2935">
      <w:pPr>
        <w:pStyle w:val="ActHead5"/>
      </w:pPr>
      <w:bookmarkStart w:id="48" w:name="_Toc361224704"/>
      <w:r w:rsidRPr="000D2935">
        <w:rPr>
          <w:rStyle w:val="CharSectno"/>
        </w:rPr>
        <w:t>95</w:t>
      </w:r>
      <w:r w:rsidR="00A10DA8">
        <w:rPr>
          <w:rStyle w:val="CharSectno"/>
        </w:rPr>
        <w:noBreakHyphen/>
      </w:r>
      <w:r w:rsidRPr="000D2935">
        <w:rPr>
          <w:rStyle w:val="CharSectno"/>
        </w:rPr>
        <w:t>25</w:t>
      </w:r>
      <w:r w:rsidRPr="000D2935">
        <w:t xml:space="preserve">  General interest charge</w:t>
      </w:r>
      <w:bookmarkEnd w:id="48"/>
    </w:p>
    <w:p w:rsidR="00423801" w:rsidRPr="000D2935" w:rsidRDefault="00423801" w:rsidP="000D2935">
      <w:pPr>
        <w:pStyle w:val="subsection"/>
      </w:pPr>
      <w:r w:rsidRPr="000D2935">
        <w:tab/>
      </w:r>
      <w:r w:rsidRPr="000D2935">
        <w:tab/>
        <w:t xml:space="preserve">If an amount of </w:t>
      </w:r>
      <w:r w:rsidR="000D2935" w:rsidRPr="000D2935">
        <w:rPr>
          <w:position w:val="6"/>
          <w:sz w:val="16"/>
        </w:rPr>
        <w:t>*</w:t>
      </w:r>
      <w:r w:rsidRPr="000D2935">
        <w:t xml:space="preserve">excess concessional contributions charge or </w:t>
      </w:r>
      <w:r w:rsidR="000D2935" w:rsidRPr="000D2935">
        <w:rPr>
          <w:position w:val="6"/>
          <w:sz w:val="16"/>
        </w:rPr>
        <w:t>*</w:t>
      </w:r>
      <w:r w:rsidRPr="000D2935">
        <w:t xml:space="preserve">shortfall interest charge on excess concessional contributions charge that you are liable to pay remains unpaid after the time by which it is due to be paid, you are liable to pay the </w:t>
      </w:r>
      <w:r w:rsidR="000D2935" w:rsidRPr="000D2935">
        <w:rPr>
          <w:position w:val="6"/>
          <w:sz w:val="16"/>
        </w:rPr>
        <w:t>*</w:t>
      </w:r>
      <w:r w:rsidRPr="000D2935">
        <w:t>general interest charge on the unpaid amount for each day in the period that:</w:t>
      </w:r>
    </w:p>
    <w:p w:rsidR="00423801" w:rsidRPr="000D2935" w:rsidRDefault="00423801" w:rsidP="000D2935">
      <w:pPr>
        <w:pStyle w:val="paragraph"/>
      </w:pPr>
      <w:r w:rsidRPr="000D2935">
        <w:tab/>
        <w:t>(a)</w:t>
      </w:r>
      <w:r w:rsidRPr="000D2935">
        <w:tab/>
        <w:t>begins on the day on which the amount was due to be paid; and</w:t>
      </w:r>
    </w:p>
    <w:p w:rsidR="00423801" w:rsidRPr="000D2935" w:rsidRDefault="00423801" w:rsidP="000D2935">
      <w:pPr>
        <w:pStyle w:val="paragraph"/>
      </w:pPr>
      <w:r w:rsidRPr="000D2935">
        <w:lastRenderedPageBreak/>
        <w:tab/>
        <w:t>(b)</w:t>
      </w:r>
      <w:r w:rsidRPr="000D2935">
        <w:tab/>
        <w:t>ends on the last day on which, at the end of the day, any of the following remains unpaid:</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the excess concessional contributions charge or shortfall interest charge;</w:t>
      </w:r>
    </w:p>
    <w:p w:rsidR="00423801" w:rsidRPr="000D2935" w:rsidRDefault="00423801" w:rsidP="000D2935">
      <w:pPr>
        <w:pStyle w:val="paragraphsub"/>
      </w:pPr>
      <w:r w:rsidRPr="000D2935">
        <w:tab/>
        <w:t>(ii)</w:t>
      </w:r>
      <w:r w:rsidRPr="000D2935">
        <w:tab/>
        <w:t>the general interest charge on any of the excess concessional contributions charge or shortfall interest charge.</w:t>
      </w:r>
    </w:p>
    <w:p w:rsidR="00423801" w:rsidRPr="000D2935" w:rsidRDefault="00423801" w:rsidP="000D2935">
      <w:pPr>
        <w:pStyle w:val="notetext"/>
      </w:pPr>
      <w:r w:rsidRPr="000D2935">
        <w:t>Note 1:</w:t>
      </w:r>
      <w:r w:rsidRPr="000D2935">
        <w:tab/>
        <w:t>The general interest charge is worked out under Part</w:t>
      </w:r>
      <w:r w:rsidR="000D2935" w:rsidRPr="000D2935">
        <w:t> </w:t>
      </w:r>
      <w:proofErr w:type="spellStart"/>
      <w:r w:rsidRPr="000D2935">
        <w:t>IIA</w:t>
      </w:r>
      <w:proofErr w:type="spellEnd"/>
      <w:r w:rsidRPr="000D2935">
        <w:t>.</w:t>
      </w:r>
    </w:p>
    <w:p w:rsidR="00423801" w:rsidRPr="000D2935" w:rsidRDefault="00423801" w:rsidP="000D2935">
      <w:pPr>
        <w:pStyle w:val="notetext"/>
      </w:pPr>
      <w:r w:rsidRPr="000D2935">
        <w:t>Note 2:</w:t>
      </w:r>
      <w:r w:rsidRPr="000D2935">
        <w:tab/>
        <w:t>Shortfall interest charge is worked out under Division</w:t>
      </w:r>
      <w:r w:rsidR="000D2935" w:rsidRPr="000D2935">
        <w:t> </w:t>
      </w:r>
      <w:r w:rsidRPr="000D2935">
        <w:t>280 in this Schedule.</w:t>
      </w:r>
    </w:p>
    <w:p w:rsidR="00423801" w:rsidRPr="000D2935" w:rsidRDefault="00423801" w:rsidP="000D2935">
      <w:pPr>
        <w:pStyle w:val="notetext"/>
      </w:pPr>
      <w:r w:rsidRPr="000D2935">
        <w:t>Note 3:</w:t>
      </w:r>
      <w:r w:rsidRPr="000D2935">
        <w:tab/>
        <w:t>See section</w:t>
      </w:r>
      <w:r w:rsidR="000D2935" w:rsidRPr="000D2935">
        <w:t> </w:t>
      </w:r>
      <w:r w:rsidRPr="000D2935">
        <w:t>5</w:t>
      </w:r>
      <w:r w:rsidR="00A10DA8">
        <w:noBreakHyphen/>
      </w:r>
      <w:r w:rsidRPr="000D2935">
        <w:t xml:space="preserve">10 of the </w:t>
      </w:r>
      <w:r w:rsidRPr="000D2935">
        <w:rPr>
          <w:i/>
        </w:rPr>
        <w:t>Income Tax Assessment Act 1997</w:t>
      </w:r>
      <w:r w:rsidRPr="000D2935">
        <w:t xml:space="preserve"> for when the amount of shortfall interest charge becomes due and payable.</w:t>
      </w:r>
    </w:p>
    <w:p w:rsidR="00423801" w:rsidRPr="000D2935" w:rsidRDefault="00423801" w:rsidP="000D2935">
      <w:pPr>
        <w:pStyle w:val="ActHead3"/>
      </w:pPr>
      <w:bookmarkStart w:id="49" w:name="_Toc361224705"/>
      <w:r w:rsidRPr="000D2935">
        <w:rPr>
          <w:rStyle w:val="CharDivNo"/>
        </w:rPr>
        <w:t>Division</w:t>
      </w:r>
      <w:r w:rsidR="000D2935" w:rsidRPr="000D2935">
        <w:rPr>
          <w:rStyle w:val="CharDivNo"/>
        </w:rPr>
        <w:t> </w:t>
      </w:r>
      <w:r w:rsidRPr="000D2935">
        <w:rPr>
          <w:rStyle w:val="CharDivNo"/>
        </w:rPr>
        <w:t>96</w:t>
      </w:r>
      <w:r w:rsidRPr="000D2935">
        <w:t>—</w:t>
      </w:r>
      <w:r w:rsidRPr="000D2935">
        <w:rPr>
          <w:rStyle w:val="CharDivText"/>
        </w:rPr>
        <w:t>Releasing money from superannuation</w:t>
      </w:r>
      <w:bookmarkEnd w:id="49"/>
    </w:p>
    <w:p w:rsidR="00423801" w:rsidRPr="000D2935" w:rsidRDefault="00423801" w:rsidP="000D2935">
      <w:pPr>
        <w:pStyle w:val="TofSectsHeading"/>
      </w:pPr>
      <w:r w:rsidRPr="000D2935">
        <w:t>Table of Subdivisions</w:t>
      </w:r>
    </w:p>
    <w:p w:rsidR="00423801" w:rsidRPr="000D2935" w:rsidRDefault="00423801" w:rsidP="000D2935">
      <w:pPr>
        <w:pStyle w:val="TofSectsSubdiv"/>
      </w:pPr>
      <w:r w:rsidRPr="000D2935">
        <w:t>96</w:t>
      </w:r>
      <w:r w:rsidR="00A10DA8">
        <w:noBreakHyphen/>
      </w:r>
      <w:r w:rsidRPr="000D2935">
        <w:t>A</w:t>
      </w:r>
      <w:r w:rsidRPr="000D2935">
        <w:tab/>
        <w:t>Releasing money from superannuation</w:t>
      </w:r>
    </w:p>
    <w:p w:rsidR="00423801" w:rsidRPr="000D2935" w:rsidRDefault="00423801" w:rsidP="000D2935">
      <w:pPr>
        <w:pStyle w:val="ActHead4"/>
      </w:pPr>
      <w:bookmarkStart w:id="50" w:name="_Toc361224706"/>
      <w:r w:rsidRPr="000D2935">
        <w:rPr>
          <w:rStyle w:val="CharSubdNo"/>
        </w:rPr>
        <w:t>Subdivision</w:t>
      </w:r>
      <w:r w:rsidR="000D2935" w:rsidRPr="000D2935">
        <w:rPr>
          <w:rStyle w:val="CharSubdNo"/>
        </w:rPr>
        <w:t> </w:t>
      </w:r>
      <w:r w:rsidRPr="000D2935">
        <w:rPr>
          <w:rStyle w:val="CharSubdNo"/>
        </w:rPr>
        <w:t>96</w:t>
      </w:r>
      <w:r w:rsidR="00A10DA8">
        <w:rPr>
          <w:rStyle w:val="CharSubdNo"/>
        </w:rPr>
        <w:noBreakHyphen/>
      </w:r>
      <w:r w:rsidRPr="000D2935">
        <w:rPr>
          <w:rStyle w:val="CharSubdNo"/>
        </w:rPr>
        <w:t>A</w:t>
      </w:r>
      <w:r w:rsidRPr="000D2935">
        <w:t>—</w:t>
      </w:r>
      <w:r w:rsidRPr="000D2935">
        <w:rPr>
          <w:rStyle w:val="CharSubdText"/>
        </w:rPr>
        <w:t>Releasing money from superannuation</w:t>
      </w:r>
      <w:bookmarkEnd w:id="50"/>
    </w:p>
    <w:p w:rsidR="00423801" w:rsidRPr="000D2935" w:rsidRDefault="00423801" w:rsidP="000D2935">
      <w:pPr>
        <w:pStyle w:val="ActHead4"/>
      </w:pPr>
      <w:bookmarkStart w:id="51" w:name="_Toc361224707"/>
      <w:r w:rsidRPr="000D2935">
        <w:t>Guide to Subdivision</w:t>
      </w:r>
      <w:r w:rsidR="000D2935" w:rsidRPr="000D2935">
        <w:t> </w:t>
      </w:r>
      <w:r w:rsidRPr="000D2935">
        <w:t>96</w:t>
      </w:r>
      <w:r w:rsidR="00A10DA8">
        <w:noBreakHyphen/>
      </w:r>
      <w:r w:rsidRPr="000D2935">
        <w:t>A</w:t>
      </w:r>
      <w:bookmarkEnd w:id="51"/>
    </w:p>
    <w:p w:rsidR="00423801" w:rsidRPr="000D2935" w:rsidRDefault="00423801" w:rsidP="000D2935">
      <w:pPr>
        <w:pStyle w:val="ActHead5"/>
      </w:pPr>
      <w:bookmarkStart w:id="52" w:name="_Toc361224708"/>
      <w:r w:rsidRPr="000D2935">
        <w:rPr>
          <w:rStyle w:val="CharSectno"/>
        </w:rPr>
        <w:t>96</w:t>
      </w:r>
      <w:r w:rsidR="00A10DA8">
        <w:rPr>
          <w:rStyle w:val="CharSectno"/>
        </w:rPr>
        <w:noBreakHyphen/>
      </w:r>
      <w:r w:rsidRPr="000D2935">
        <w:rPr>
          <w:rStyle w:val="CharSectno"/>
        </w:rPr>
        <w:t>1</w:t>
      </w:r>
      <w:r w:rsidRPr="000D2935">
        <w:t xml:space="preserve">  What this Subdivision is about</w:t>
      </w:r>
      <w:bookmarkEnd w:id="52"/>
    </w:p>
    <w:p w:rsidR="00423801" w:rsidRPr="000D2935" w:rsidRDefault="00423801" w:rsidP="000D2935">
      <w:pPr>
        <w:pStyle w:val="BoxText"/>
      </w:pPr>
      <w:r w:rsidRPr="000D2935">
        <w:t>You may elect to release up to 85% of your excess concessional contributions for a financial year from a superannuation interest.</w:t>
      </w:r>
    </w:p>
    <w:p w:rsidR="00423801" w:rsidRPr="000D2935" w:rsidRDefault="00423801" w:rsidP="000D2935">
      <w:pPr>
        <w:pStyle w:val="BoxText"/>
      </w:pPr>
      <w:r w:rsidRPr="000D2935">
        <w:t>Superannuation providers will usually be required to pay an amount from the superannuation interest. However, for certain interests the provider may choose whether or not to pay.</w:t>
      </w:r>
    </w:p>
    <w:p w:rsidR="00423801" w:rsidRPr="000D2935" w:rsidRDefault="00423801" w:rsidP="000D2935">
      <w:pPr>
        <w:pStyle w:val="BoxText"/>
      </w:pPr>
      <w:r w:rsidRPr="000D2935">
        <w:t>Released amounts are paid by the superannuation provider to the Commissioner.</w:t>
      </w:r>
    </w:p>
    <w:p w:rsidR="00423801" w:rsidRPr="000D2935" w:rsidRDefault="00423801" w:rsidP="000D2935">
      <w:pPr>
        <w:pStyle w:val="BoxText"/>
      </w:pPr>
      <w:r w:rsidRPr="000D2935">
        <w:t>You get a credit for the released amount. Surplus credits are refunded to you under Division</w:t>
      </w:r>
      <w:r w:rsidR="000D2935" w:rsidRPr="000D2935">
        <w:t> </w:t>
      </w:r>
      <w:r w:rsidRPr="000D2935">
        <w:t>3A of Part</w:t>
      </w:r>
      <w:r w:rsidR="000D2935" w:rsidRPr="000D2935">
        <w:t> </w:t>
      </w:r>
      <w:proofErr w:type="spellStart"/>
      <w:r w:rsidRPr="000D2935">
        <w:t>IIB</w:t>
      </w:r>
      <w:proofErr w:type="spellEnd"/>
      <w:r w:rsidRPr="000D2935">
        <w:t>.</w:t>
      </w:r>
    </w:p>
    <w:p w:rsidR="00423801" w:rsidRPr="000D2935" w:rsidRDefault="00423801" w:rsidP="000D2935">
      <w:pPr>
        <w:pStyle w:val="TofSectsHeading"/>
      </w:pPr>
      <w:r w:rsidRPr="000D2935">
        <w:t>Table of sections</w:t>
      </w:r>
    </w:p>
    <w:p w:rsidR="00423801" w:rsidRPr="000D2935" w:rsidRDefault="00423801" w:rsidP="000D2935">
      <w:pPr>
        <w:pStyle w:val="TofSectsGroupHeading"/>
      </w:pPr>
      <w:r w:rsidRPr="000D2935">
        <w:lastRenderedPageBreak/>
        <w:t>Requesting a release authority</w:t>
      </w:r>
    </w:p>
    <w:p w:rsidR="00423801" w:rsidRPr="000D2935" w:rsidRDefault="00423801" w:rsidP="000D2935">
      <w:pPr>
        <w:pStyle w:val="TofSectsSection"/>
      </w:pPr>
      <w:r w:rsidRPr="000D2935">
        <w:t>96</w:t>
      </w:r>
      <w:r w:rsidR="00A10DA8">
        <w:noBreakHyphen/>
      </w:r>
      <w:r w:rsidRPr="000D2935">
        <w:t>5</w:t>
      </w:r>
      <w:r w:rsidRPr="000D2935">
        <w:tab/>
        <w:t>Electing to release money from superannuation</w:t>
      </w:r>
    </w:p>
    <w:p w:rsidR="00423801" w:rsidRPr="000D2935" w:rsidRDefault="00423801" w:rsidP="000D2935">
      <w:pPr>
        <w:pStyle w:val="TofSectsGroupHeading"/>
      </w:pPr>
      <w:r w:rsidRPr="000D2935">
        <w:t>Issuing a release authority to superannuation provider</w:t>
      </w:r>
    </w:p>
    <w:p w:rsidR="00423801" w:rsidRPr="000D2935" w:rsidRDefault="00423801" w:rsidP="000D2935">
      <w:pPr>
        <w:pStyle w:val="TofSectsSection"/>
      </w:pPr>
      <w:r w:rsidRPr="000D2935">
        <w:t>96</w:t>
      </w:r>
      <w:r w:rsidR="00A10DA8">
        <w:noBreakHyphen/>
      </w:r>
      <w:r w:rsidRPr="000D2935">
        <w:t>10</w:t>
      </w:r>
      <w:r w:rsidRPr="000D2935">
        <w:tab/>
        <w:t>Issuing a release authority to a superannuation provider</w:t>
      </w:r>
    </w:p>
    <w:p w:rsidR="00423801" w:rsidRPr="000D2935" w:rsidRDefault="00423801" w:rsidP="000D2935">
      <w:pPr>
        <w:pStyle w:val="TofSectsSection"/>
      </w:pPr>
      <w:r w:rsidRPr="000D2935">
        <w:t>96</w:t>
      </w:r>
      <w:r w:rsidR="00A10DA8">
        <w:noBreakHyphen/>
      </w:r>
      <w:r w:rsidRPr="000D2935">
        <w:t>15</w:t>
      </w:r>
      <w:r w:rsidRPr="000D2935">
        <w:tab/>
        <w:t>Varying and revoking a release authority</w:t>
      </w:r>
    </w:p>
    <w:p w:rsidR="00423801" w:rsidRPr="000D2935" w:rsidRDefault="00423801" w:rsidP="000D2935">
      <w:pPr>
        <w:pStyle w:val="TofSectsGroupHeading"/>
      </w:pPr>
      <w:r w:rsidRPr="000D2935">
        <w:t>Complying with a release authority</w:t>
      </w:r>
    </w:p>
    <w:p w:rsidR="00423801" w:rsidRPr="000D2935" w:rsidRDefault="00423801" w:rsidP="000D2935">
      <w:pPr>
        <w:pStyle w:val="TofSectsSection"/>
      </w:pPr>
      <w:r w:rsidRPr="000D2935">
        <w:t>96</w:t>
      </w:r>
      <w:r w:rsidR="00A10DA8">
        <w:noBreakHyphen/>
      </w:r>
      <w:r w:rsidRPr="000D2935">
        <w:t>20</w:t>
      </w:r>
      <w:r w:rsidRPr="000D2935">
        <w:tab/>
        <w:t>Obligations of superannuation providers</w:t>
      </w:r>
    </w:p>
    <w:p w:rsidR="00423801" w:rsidRPr="000D2935" w:rsidRDefault="00423801" w:rsidP="000D2935">
      <w:pPr>
        <w:pStyle w:val="TofSectsSection"/>
      </w:pPr>
      <w:r w:rsidRPr="000D2935">
        <w:t>96</w:t>
      </w:r>
      <w:r w:rsidR="00A10DA8">
        <w:noBreakHyphen/>
      </w:r>
      <w:r w:rsidRPr="000D2935">
        <w:t>25</w:t>
      </w:r>
      <w:r w:rsidRPr="000D2935">
        <w:tab/>
        <w:t>Voluntary compliance with a release authority relating to voluntary release interests</w:t>
      </w:r>
    </w:p>
    <w:p w:rsidR="00423801" w:rsidRPr="000D2935" w:rsidRDefault="00423801" w:rsidP="000D2935">
      <w:pPr>
        <w:pStyle w:val="TofSectsSection"/>
      </w:pPr>
      <w:r w:rsidRPr="000D2935">
        <w:t>96</w:t>
      </w:r>
      <w:r w:rsidR="00A10DA8">
        <w:noBreakHyphen/>
      </w:r>
      <w:r w:rsidRPr="000D2935">
        <w:t>30</w:t>
      </w:r>
      <w:r w:rsidRPr="000D2935">
        <w:tab/>
        <w:t xml:space="preserve">Meaning of </w:t>
      </w:r>
      <w:r w:rsidRPr="000D2935">
        <w:rPr>
          <w:rStyle w:val="CharBoldItalic"/>
        </w:rPr>
        <w:t>maximum available release amount</w:t>
      </w:r>
    </w:p>
    <w:p w:rsidR="00423801" w:rsidRPr="000D2935" w:rsidRDefault="00423801" w:rsidP="000D2935">
      <w:pPr>
        <w:pStyle w:val="TofSectsSection"/>
      </w:pPr>
      <w:r w:rsidRPr="000D2935">
        <w:t>96</w:t>
      </w:r>
      <w:r w:rsidR="00A10DA8">
        <w:noBreakHyphen/>
      </w:r>
      <w:r w:rsidRPr="000D2935">
        <w:t>35</w:t>
      </w:r>
      <w:r w:rsidRPr="000D2935">
        <w:tab/>
        <w:t>Notifying Commissioner</w:t>
      </w:r>
    </w:p>
    <w:p w:rsidR="00423801" w:rsidRPr="000D2935" w:rsidRDefault="00423801" w:rsidP="000D2935">
      <w:pPr>
        <w:pStyle w:val="TofSectsSection"/>
      </w:pPr>
      <w:r w:rsidRPr="000D2935">
        <w:t>96</w:t>
      </w:r>
      <w:r w:rsidR="00A10DA8">
        <w:noBreakHyphen/>
      </w:r>
      <w:r w:rsidRPr="000D2935">
        <w:t>40</w:t>
      </w:r>
      <w:r w:rsidRPr="000D2935">
        <w:tab/>
        <w:t>Notifying individual of unsuccessful release attempt</w:t>
      </w:r>
    </w:p>
    <w:p w:rsidR="00423801" w:rsidRPr="000D2935" w:rsidRDefault="00423801" w:rsidP="000D2935">
      <w:pPr>
        <w:pStyle w:val="TofSectsSection"/>
      </w:pPr>
      <w:r w:rsidRPr="000D2935">
        <w:t>96</w:t>
      </w:r>
      <w:r w:rsidR="00A10DA8">
        <w:noBreakHyphen/>
      </w:r>
      <w:r w:rsidRPr="000D2935">
        <w:t>45</w:t>
      </w:r>
      <w:r w:rsidRPr="000D2935">
        <w:tab/>
        <w:t>Compensation for acquisition of property</w:t>
      </w:r>
    </w:p>
    <w:p w:rsidR="00423801" w:rsidRPr="000D2935" w:rsidRDefault="00423801" w:rsidP="000D2935">
      <w:pPr>
        <w:pStyle w:val="TofSectsGroupHeading"/>
      </w:pPr>
      <w:r w:rsidRPr="000D2935">
        <w:t>Consequences of releasing amounts</w:t>
      </w:r>
    </w:p>
    <w:p w:rsidR="00423801" w:rsidRPr="000D2935" w:rsidRDefault="00423801" w:rsidP="000D2935">
      <w:pPr>
        <w:pStyle w:val="TofSectsSection"/>
      </w:pPr>
      <w:r w:rsidRPr="000D2935">
        <w:t>96</w:t>
      </w:r>
      <w:r w:rsidR="00A10DA8">
        <w:noBreakHyphen/>
      </w:r>
      <w:r w:rsidRPr="000D2935">
        <w:t>50</w:t>
      </w:r>
      <w:r w:rsidRPr="000D2935">
        <w:tab/>
        <w:t>Entitlement to credits</w:t>
      </w:r>
    </w:p>
    <w:p w:rsidR="00423801" w:rsidRPr="000D2935" w:rsidRDefault="00423801" w:rsidP="000D2935">
      <w:pPr>
        <w:pStyle w:val="TofSectsSection"/>
      </w:pPr>
      <w:r w:rsidRPr="000D2935">
        <w:t>96</w:t>
      </w:r>
      <w:r w:rsidR="00A10DA8">
        <w:noBreakHyphen/>
      </w:r>
      <w:r w:rsidRPr="000D2935">
        <w:t>55</w:t>
      </w:r>
      <w:r w:rsidRPr="000D2935">
        <w:tab/>
        <w:t>Interest for late payments of money received by the Commissioner in accordance with release authority</w:t>
      </w:r>
    </w:p>
    <w:p w:rsidR="00423801" w:rsidRPr="000D2935" w:rsidRDefault="00423801" w:rsidP="000D2935">
      <w:pPr>
        <w:pStyle w:val="TofSectsSection"/>
      </w:pPr>
      <w:r w:rsidRPr="000D2935">
        <w:t>96</w:t>
      </w:r>
      <w:r w:rsidR="00A10DA8">
        <w:noBreakHyphen/>
      </w:r>
      <w:r w:rsidRPr="000D2935">
        <w:t>60</w:t>
      </w:r>
      <w:r w:rsidRPr="000D2935">
        <w:tab/>
        <w:t>Income tax treatment of amounts released—proportioning rule does not apply</w:t>
      </w:r>
    </w:p>
    <w:p w:rsidR="00423801" w:rsidRPr="000D2935" w:rsidRDefault="00423801" w:rsidP="000D2935">
      <w:pPr>
        <w:pStyle w:val="ActHead4"/>
      </w:pPr>
      <w:bookmarkStart w:id="53" w:name="_Toc361224709"/>
      <w:r w:rsidRPr="000D2935">
        <w:t>Requesting a release authority</w:t>
      </w:r>
      <w:bookmarkEnd w:id="53"/>
    </w:p>
    <w:p w:rsidR="00423801" w:rsidRPr="000D2935" w:rsidRDefault="00423801" w:rsidP="000D2935">
      <w:pPr>
        <w:pStyle w:val="ActHead5"/>
      </w:pPr>
      <w:bookmarkStart w:id="54" w:name="_Toc361224710"/>
      <w:r w:rsidRPr="000D2935">
        <w:rPr>
          <w:rStyle w:val="CharSectno"/>
        </w:rPr>
        <w:t>96</w:t>
      </w:r>
      <w:r w:rsidR="00A10DA8">
        <w:rPr>
          <w:rStyle w:val="CharSectno"/>
        </w:rPr>
        <w:noBreakHyphen/>
      </w:r>
      <w:r w:rsidRPr="000D2935">
        <w:rPr>
          <w:rStyle w:val="CharSectno"/>
        </w:rPr>
        <w:t>5</w:t>
      </w:r>
      <w:r w:rsidRPr="000D2935">
        <w:t xml:space="preserve">  Electing to release money from superannuation</w:t>
      </w:r>
      <w:bookmarkEnd w:id="54"/>
    </w:p>
    <w:p w:rsidR="00423801" w:rsidRPr="000D2935" w:rsidRDefault="00423801" w:rsidP="000D2935">
      <w:pPr>
        <w:pStyle w:val="SubsectionHead"/>
      </w:pPr>
      <w:r w:rsidRPr="000D2935">
        <w:t>Original determinations</w:t>
      </w:r>
    </w:p>
    <w:p w:rsidR="00423801" w:rsidRPr="000D2935" w:rsidRDefault="00423801" w:rsidP="000D2935">
      <w:pPr>
        <w:pStyle w:val="subsection"/>
      </w:pPr>
      <w:r w:rsidRPr="000D2935">
        <w:tab/>
        <w:t>(1)</w:t>
      </w:r>
      <w:r w:rsidRPr="000D2935">
        <w:tab/>
        <w:t xml:space="preserve">If you receive an </w:t>
      </w:r>
      <w:r w:rsidR="000D2935" w:rsidRPr="000D2935">
        <w:rPr>
          <w:position w:val="6"/>
          <w:sz w:val="16"/>
        </w:rPr>
        <w:t>*</w:t>
      </w:r>
      <w:r w:rsidRPr="000D2935">
        <w:t xml:space="preserve">excess concessional contributions determination, you may elect to release from a </w:t>
      </w:r>
      <w:r w:rsidR="000D2935" w:rsidRPr="000D2935">
        <w:rPr>
          <w:position w:val="6"/>
          <w:sz w:val="16"/>
        </w:rPr>
        <w:t>*</w:t>
      </w:r>
      <w:r w:rsidRPr="000D2935">
        <w:t xml:space="preserve">superannuation interest an amount not exceeding 85% of the </w:t>
      </w:r>
      <w:r w:rsidR="000D2935" w:rsidRPr="000D2935">
        <w:rPr>
          <w:position w:val="6"/>
          <w:sz w:val="16"/>
        </w:rPr>
        <w:t>*</w:t>
      </w:r>
      <w:r w:rsidRPr="000D2935">
        <w:t>excess concessional contributions stated in the determination.</w:t>
      </w:r>
    </w:p>
    <w:p w:rsidR="00423801" w:rsidRPr="000D2935" w:rsidRDefault="00423801" w:rsidP="000D2935">
      <w:pPr>
        <w:pStyle w:val="notetext"/>
      </w:pPr>
      <w:r w:rsidRPr="000D2935">
        <w:t>Note 1:</w:t>
      </w:r>
      <w:r w:rsidRPr="000D2935">
        <w:tab/>
        <w:t>For excess concessional contributions determinations, see Division</w:t>
      </w:r>
      <w:r w:rsidR="000D2935" w:rsidRPr="000D2935">
        <w:t> </w:t>
      </w:r>
      <w:r w:rsidRPr="000D2935">
        <w:t>97.</w:t>
      </w:r>
    </w:p>
    <w:p w:rsidR="00423801" w:rsidRPr="000D2935" w:rsidRDefault="00423801" w:rsidP="000D2935">
      <w:pPr>
        <w:pStyle w:val="notetext"/>
      </w:pPr>
      <w:r w:rsidRPr="000D2935">
        <w:t>Note 2:</w:t>
      </w:r>
      <w:r w:rsidRPr="000D2935">
        <w:tab/>
        <w:t>Released excess concessional contributions are not included in your non</w:t>
      </w:r>
      <w:r w:rsidR="00A10DA8">
        <w:noBreakHyphen/>
      </w:r>
      <w:r w:rsidRPr="000D2935">
        <w:t>concessional contributions (a gross</w:t>
      </w:r>
      <w:r w:rsidR="00A10DA8">
        <w:noBreakHyphen/>
      </w:r>
      <w:r w:rsidRPr="000D2935">
        <w:t>up also applies): see subsection</w:t>
      </w:r>
      <w:r w:rsidR="000D2935" w:rsidRPr="000D2935">
        <w:t> </w:t>
      </w:r>
      <w:r w:rsidRPr="000D2935">
        <w:t>292</w:t>
      </w:r>
      <w:r w:rsidR="00A10DA8">
        <w:noBreakHyphen/>
      </w:r>
      <w:r w:rsidRPr="000D2935">
        <w:t xml:space="preserve">90(1A) of the </w:t>
      </w:r>
      <w:r w:rsidRPr="000D2935">
        <w:rPr>
          <w:i/>
        </w:rPr>
        <w:t>Income Tax Assessment Act 1997</w:t>
      </w:r>
      <w:r w:rsidRPr="000D2935">
        <w:t>.</w:t>
      </w:r>
    </w:p>
    <w:p w:rsidR="00423801" w:rsidRPr="000D2935" w:rsidRDefault="00423801" w:rsidP="000D2935">
      <w:pPr>
        <w:pStyle w:val="SubsectionHead"/>
      </w:pPr>
      <w:r w:rsidRPr="000D2935">
        <w:t>Amended determinations</w:t>
      </w:r>
    </w:p>
    <w:p w:rsidR="00423801" w:rsidRPr="000D2935" w:rsidRDefault="00423801" w:rsidP="000D2935">
      <w:pPr>
        <w:pStyle w:val="subsection"/>
      </w:pPr>
      <w:r w:rsidRPr="000D2935">
        <w:tab/>
        <w:t>(2)</w:t>
      </w:r>
      <w:r w:rsidRPr="000D2935">
        <w:tab/>
        <w:t xml:space="preserve">However, if the </w:t>
      </w:r>
      <w:r w:rsidR="000D2935" w:rsidRPr="000D2935">
        <w:rPr>
          <w:position w:val="6"/>
          <w:sz w:val="16"/>
        </w:rPr>
        <w:t>*</w:t>
      </w:r>
      <w:r w:rsidRPr="000D2935">
        <w:t xml:space="preserve">excess concessional contributions determination is an amended determination increasing the stated amount of your </w:t>
      </w:r>
      <w:r w:rsidR="000D2935" w:rsidRPr="000D2935">
        <w:rPr>
          <w:position w:val="6"/>
          <w:sz w:val="16"/>
        </w:rPr>
        <w:lastRenderedPageBreak/>
        <w:t>*</w:t>
      </w:r>
      <w:r w:rsidRPr="000D2935">
        <w:t>excess concessional contributions, you may elect to release an amount not exceeding:</w:t>
      </w:r>
    </w:p>
    <w:p w:rsidR="00423801" w:rsidRPr="000D2935" w:rsidRDefault="00423801" w:rsidP="000D2935">
      <w:pPr>
        <w:pStyle w:val="paragraph"/>
      </w:pPr>
      <w:r w:rsidRPr="000D2935">
        <w:tab/>
        <w:t>(a)</w:t>
      </w:r>
      <w:r w:rsidRPr="000D2935">
        <w:tab/>
        <w:t>85% of the excess concessional contributions stated in the amended determination; less</w:t>
      </w:r>
    </w:p>
    <w:p w:rsidR="00423801" w:rsidRPr="000D2935" w:rsidRDefault="00423801" w:rsidP="000D2935">
      <w:pPr>
        <w:pStyle w:val="paragraph"/>
      </w:pPr>
      <w:r w:rsidRPr="000D2935">
        <w:tab/>
        <w:t>(b)</w:t>
      </w:r>
      <w:r w:rsidRPr="000D2935">
        <w:tab/>
        <w:t xml:space="preserve">any amount you elect to release under </w:t>
      </w:r>
      <w:r w:rsidR="000D2935" w:rsidRPr="000D2935">
        <w:t>subsection (</w:t>
      </w:r>
      <w:r w:rsidRPr="000D2935">
        <w:t>1) in relation to an earlier determination.</w:t>
      </w:r>
    </w:p>
    <w:p w:rsidR="00423801" w:rsidRPr="000D2935" w:rsidRDefault="00423801" w:rsidP="000D2935">
      <w:pPr>
        <w:pStyle w:val="SubsectionHead"/>
      </w:pPr>
      <w:r w:rsidRPr="000D2935">
        <w:t>Requirements for election</w:t>
      </w:r>
    </w:p>
    <w:p w:rsidR="00423801" w:rsidRPr="000D2935" w:rsidRDefault="00423801" w:rsidP="000D2935">
      <w:pPr>
        <w:pStyle w:val="subsection"/>
      </w:pPr>
      <w:r w:rsidRPr="000D2935">
        <w:tab/>
        <w:t>(3)</w:t>
      </w:r>
      <w:r w:rsidRPr="000D2935">
        <w:tab/>
        <w:t>You make the election by:</w:t>
      </w:r>
    </w:p>
    <w:p w:rsidR="00423801" w:rsidRPr="000D2935" w:rsidRDefault="00423801" w:rsidP="000D2935">
      <w:pPr>
        <w:pStyle w:val="paragraph"/>
      </w:pPr>
      <w:r w:rsidRPr="000D2935">
        <w:tab/>
        <w:t>(a)</w:t>
      </w:r>
      <w:r w:rsidRPr="000D2935">
        <w:tab/>
        <w:t>notifying the Commissioner of the amount you elect to release; and</w:t>
      </w:r>
    </w:p>
    <w:p w:rsidR="00423801" w:rsidRPr="000D2935" w:rsidRDefault="00423801" w:rsidP="000D2935">
      <w:pPr>
        <w:pStyle w:val="paragraph"/>
      </w:pPr>
      <w:r w:rsidRPr="000D2935">
        <w:tab/>
        <w:t>(b)</w:t>
      </w:r>
      <w:r w:rsidRPr="000D2935">
        <w:tab/>
        <w:t xml:space="preserve">identifying the </w:t>
      </w:r>
      <w:r w:rsidR="000D2935" w:rsidRPr="000D2935">
        <w:rPr>
          <w:position w:val="6"/>
          <w:sz w:val="16"/>
        </w:rPr>
        <w:t>*</w:t>
      </w:r>
      <w:r w:rsidRPr="000D2935">
        <w:t>superannuation interest or interests you have from which the amount is to be released; and</w:t>
      </w:r>
    </w:p>
    <w:p w:rsidR="00423801" w:rsidRPr="000D2935" w:rsidRDefault="00423801" w:rsidP="000D2935">
      <w:pPr>
        <w:pStyle w:val="paragraph"/>
      </w:pPr>
      <w:r w:rsidRPr="000D2935">
        <w:tab/>
        <w:t>(c)</w:t>
      </w:r>
      <w:r w:rsidRPr="000D2935">
        <w:tab/>
        <w:t>if you identify more than one superannuation interest—stating the amount to be released from each such interest.</w:t>
      </w:r>
    </w:p>
    <w:p w:rsidR="00423801" w:rsidRPr="000D2935" w:rsidRDefault="00423801" w:rsidP="000D2935">
      <w:pPr>
        <w:pStyle w:val="subsection"/>
      </w:pPr>
      <w:r w:rsidRPr="000D2935">
        <w:tab/>
        <w:t>(4)</w:t>
      </w:r>
      <w:r w:rsidRPr="000D2935">
        <w:tab/>
        <w:t>The election must:</w:t>
      </w:r>
    </w:p>
    <w:p w:rsidR="00423801" w:rsidRPr="000D2935" w:rsidRDefault="00423801" w:rsidP="000D2935">
      <w:pPr>
        <w:pStyle w:val="paragraph"/>
      </w:pPr>
      <w:r w:rsidRPr="000D2935">
        <w:tab/>
        <w:t>(a)</w:t>
      </w:r>
      <w:r w:rsidRPr="000D2935">
        <w:tab/>
        <w:t xml:space="preserve">be in the </w:t>
      </w:r>
      <w:r w:rsidR="000D2935" w:rsidRPr="000D2935">
        <w:rPr>
          <w:position w:val="6"/>
          <w:sz w:val="16"/>
        </w:rPr>
        <w:t>*</w:t>
      </w:r>
      <w:r w:rsidRPr="000D2935">
        <w:t>approved form; and</w:t>
      </w:r>
    </w:p>
    <w:p w:rsidR="00423801" w:rsidRPr="000D2935" w:rsidRDefault="00423801" w:rsidP="000D2935">
      <w:pPr>
        <w:pStyle w:val="paragraph"/>
      </w:pPr>
      <w:r w:rsidRPr="000D2935">
        <w:tab/>
        <w:t>(b)</w:t>
      </w:r>
      <w:r w:rsidRPr="000D2935">
        <w:tab/>
        <w:t>be given to the Commissioner within:</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 xml:space="preserve">21 days after receiving notice of the </w:t>
      </w:r>
      <w:r w:rsidR="000D2935" w:rsidRPr="000D2935">
        <w:rPr>
          <w:position w:val="6"/>
          <w:sz w:val="16"/>
        </w:rPr>
        <w:t>*</w:t>
      </w:r>
      <w:r w:rsidRPr="000D2935">
        <w:t>excess concessional contributions determination or amended excess concessional contributions determination; or</w:t>
      </w:r>
    </w:p>
    <w:p w:rsidR="00423801" w:rsidRPr="000D2935" w:rsidRDefault="00423801" w:rsidP="000D2935">
      <w:pPr>
        <w:pStyle w:val="paragraphsub"/>
      </w:pPr>
      <w:r w:rsidRPr="000D2935">
        <w:tab/>
        <w:t>(ii)</w:t>
      </w:r>
      <w:r w:rsidRPr="000D2935">
        <w:tab/>
        <w:t>a further period allowed by the Commissioner.</w:t>
      </w:r>
    </w:p>
    <w:p w:rsidR="00423801" w:rsidRPr="000D2935" w:rsidRDefault="00423801" w:rsidP="000D2935">
      <w:pPr>
        <w:pStyle w:val="SubsectionHead"/>
      </w:pPr>
      <w:r w:rsidRPr="000D2935">
        <w:t>Unsuccessful elections—making a further election</w:t>
      </w:r>
    </w:p>
    <w:p w:rsidR="00423801" w:rsidRPr="000D2935" w:rsidRDefault="00423801" w:rsidP="000D2935">
      <w:pPr>
        <w:pStyle w:val="subsection"/>
      </w:pPr>
      <w:r w:rsidRPr="000D2935">
        <w:tab/>
        <w:t>(5)</w:t>
      </w:r>
      <w:r w:rsidRPr="000D2935">
        <w:tab/>
        <w:t>If:</w:t>
      </w:r>
    </w:p>
    <w:p w:rsidR="00423801" w:rsidRPr="000D2935" w:rsidRDefault="00423801" w:rsidP="000D2935">
      <w:pPr>
        <w:pStyle w:val="paragraph"/>
      </w:pPr>
      <w:r w:rsidRPr="000D2935">
        <w:tab/>
        <w:t>(a)</w:t>
      </w:r>
      <w:r w:rsidRPr="000D2935">
        <w:tab/>
        <w:t>you make a valid election under this section; and</w:t>
      </w:r>
    </w:p>
    <w:p w:rsidR="00423801" w:rsidRPr="000D2935" w:rsidRDefault="00423801" w:rsidP="000D2935">
      <w:pPr>
        <w:pStyle w:val="paragraph"/>
      </w:pPr>
      <w:r w:rsidRPr="000D2935">
        <w:tab/>
        <w:t>(b)</w:t>
      </w:r>
      <w:r w:rsidRPr="000D2935">
        <w:tab/>
        <w:t>the Commissioner gives you a notice under section</w:t>
      </w:r>
      <w:r w:rsidR="000D2935" w:rsidRPr="000D2935">
        <w:t> </w:t>
      </w:r>
      <w:r w:rsidRPr="000D2935">
        <w:t>96</w:t>
      </w:r>
      <w:r w:rsidR="00A10DA8">
        <w:noBreakHyphen/>
      </w:r>
      <w:r w:rsidRPr="000D2935">
        <w:t xml:space="preserve">40 stating an amount (the </w:t>
      </w:r>
      <w:r w:rsidRPr="000D2935">
        <w:rPr>
          <w:b/>
          <w:i/>
        </w:rPr>
        <w:t>unreleased amount</w:t>
      </w:r>
      <w:r w:rsidRPr="000D2935">
        <w:t xml:space="preserve">) that a </w:t>
      </w:r>
      <w:r w:rsidR="000D2935" w:rsidRPr="000D2935">
        <w:rPr>
          <w:position w:val="6"/>
          <w:sz w:val="16"/>
        </w:rPr>
        <w:t>*</w:t>
      </w:r>
      <w:r w:rsidRPr="000D2935">
        <w:t>superannuation provider did not pay in relation to the release authority issued in relation to that election;</w:t>
      </w:r>
    </w:p>
    <w:p w:rsidR="00423801" w:rsidRPr="000D2935" w:rsidRDefault="00423801" w:rsidP="000D2935">
      <w:pPr>
        <w:pStyle w:val="subsection2"/>
      </w:pPr>
      <w:r w:rsidRPr="000D2935">
        <w:t>you may make a further election to release the unreleased amount from another superannuation interest you have.</w:t>
      </w:r>
    </w:p>
    <w:p w:rsidR="00423801" w:rsidRPr="000D2935" w:rsidRDefault="00423801" w:rsidP="000D2935">
      <w:pPr>
        <w:pStyle w:val="subsection"/>
      </w:pPr>
      <w:r w:rsidRPr="000D2935">
        <w:tab/>
        <w:t>(6)</w:t>
      </w:r>
      <w:r w:rsidRPr="000D2935">
        <w:tab/>
        <w:t xml:space="preserve">The further election must comply with </w:t>
      </w:r>
      <w:r w:rsidR="000D2935" w:rsidRPr="000D2935">
        <w:t>subsection (</w:t>
      </w:r>
      <w:r w:rsidRPr="000D2935">
        <w:t xml:space="preserve">3) and </w:t>
      </w:r>
      <w:r w:rsidR="000D2935" w:rsidRPr="000D2935">
        <w:t>paragraph (</w:t>
      </w:r>
      <w:r w:rsidRPr="000D2935">
        <w:t>4)(a), and must be given to the Commissioner within:</w:t>
      </w:r>
    </w:p>
    <w:p w:rsidR="00423801" w:rsidRPr="000D2935" w:rsidRDefault="00423801" w:rsidP="000D2935">
      <w:pPr>
        <w:pStyle w:val="paragraph"/>
      </w:pPr>
      <w:r w:rsidRPr="000D2935">
        <w:tab/>
        <w:t>(a)</w:t>
      </w:r>
      <w:r w:rsidRPr="000D2935">
        <w:tab/>
        <w:t xml:space="preserve">21 days after receiving the notice mentioned in </w:t>
      </w:r>
      <w:r w:rsidR="000D2935" w:rsidRPr="000D2935">
        <w:t>paragraph (</w:t>
      </w:r>
      <w:r w:rsidRPr="000D2935">
        <w:t>5)(b); or</w:t>
      </w:r>
    </w:p>
    <w:p w:rsidR="00423801" w:rsidRPr="000D2935" w:rsidRDefault="00423801" w:rsidP="000D2935">
      <w:pPr>
        <w:pStyle w:val="paragraph"/>
      </w:pPr>
      <w:r w:rsidRPr="000D2935">
        <w:lastRenderedPageBreak/>
        <w:tab/>
        <w:t>(b)</w:t>
      </w:r>
      <w:r w:rsidRPr="000D2935">
        <w:tab/>
        <w:t>a further period allowed by the Commissioner.</w:t>
      </w:r>
    </w:p>
    <w:p w:rsidR="00423801" w:rsidRPr="000D2935" w:rsidRDefault="00423801" w:rsidP="000D2935">
      <w:pPr>
        <w:pStyle w:val="SubsectionHead"/>
      </w:pPr>
      <w:r w:rsidRPr="000D2935">
        <w:t>Election is irrevocable</w:t>
      </w:r>
    </w:p>
    <w:p w:rsidR="00423801" w:rsidRPr="000D2935" w:rsidRDefault="00423801" w:rsidP="000D2935">
      <w:pPr>
        <w:pStyle w:val="subsection"/>
      </w:pPr>
      <w:r w:rsidRPr="000D2935">
        <w:tab/>
        <w:t>(7)</w:t>
      </w:r>
      <w:r w:rsidRPr="000D2935">
        <w:tab/>
        <w:t>An election under this section is irrevocable.</w:t>
      </w:r>
    </w:p>
    <w:p w:rsidR="00423801" w:rsidRPr="000D2935" w:rsidRDefault="00423801" w:rsidP="000D2935">
      <w:pPr>
        <w:pStyle w:val="ActHead4"/>
      </w:pPr>
      <w:bookmarkStart w:id="55" w:name="_Toc361224711"/>
      <w:r w:rsidRPr="000D2935">
        <w:t>Issuing a release authority to superannuation provider</w:t>
      </w:r>
      <w:bookmarkEnd w:id="55"/>
    </w:p>
    <w:p w:rsidR="00423801" w:rsidRPr="000D2935" w:rsidRDefault="00423801" w:rsidP="000D2935">
      <w:pPr>
        <w:pStyle w:val="ActHead5"/>
      </w:pPr>
      <w:bookmarkStart w:id="56" w:name="_Toc361224712"/>
      <w:r w:rsidRPr="000D2935">
        <w:rPr>
          <w:rStyle w:val="CharSectno"/>
        </w:rPr>
        <w:t>96</w:t>
      </w:r>
      <w:r w:rsidR="00A10DA8">
        <w:rPr>
          <w:rStyle w:val="CharSectno"/>
        </w:rPr>
        <w:noBreakHyphen/>
      </w:r>
      <w:r w:rsidRPr="000D2935">
        <w:rPr>
          <w:rStyle w:val="CharSectno"/>
        </w:rPr>
        <w:t>10</w:t>
      </w:r>
      <w:r w:rsidRPr="000D2935">
        <w:t xml:space="preserve">  Issuing a release authority to a superannuation provider</w:t>
      </w:r>
      <w:bookmarkEnd w:id="56"/>
    </w:p>
    <w:p w:rsidR="00423801" w:rsidRPr="000D2935" w:rsidRDefault="00423801" w:rsidP="000D2935">
      <w:pPr>
        <w:pStyle w:val="subsection"/>
      </w:pPr>
      <w:r w:rsidRPr="000D2935">
        <w:tab/>
        <w:t>(1)</w:t>
      </w:r>
      <w:r w:rsidRPr="000D2935">
        <w:tab/>
        <w:t>If you make a valid election under section</w:t>
      </w:r>
      <w:r w:rsidR="000D2935" w:rsidRPr="000D2935">
        <w:t> </w:t>
      </w:r>
      <w:r w:rsidRPr="000D2935">
        <w:t>96</w:t>
      </w:r>
      <w:r w:rsidR="00A10DA8">
        <w:noBreakHyphen/>
      </w:r>
      <w:r w:rsidRPr="000D2935">
        <w:t xml:space="preserve">5 in relation to </w:t>
      </w:r>
      <w:r w:rsidR="000D2935" w:rsidRPr="000D2935">
        <w:rPr>
          <w:position w:val="6"/>
          <w:sz w:val="16"/>
        </w:rPr>
        <w:t>*</w:t>
      </w:r>
      <w:r w:rsidRPr="000D2935">
        <w:t xml:space="preserve">excess concessional contributions you have for a </w:t>
      </w:r>
      <w:r w:rsidR="000D2935" w:rsidRPr="000D2935">
        <w:rPr>
          <w:position w:val="6"/>
          <w:sz w:val="16"/>
        </w:rPr>
        <w:t>*</w:t>
      </w:r>
      <w:r w:rsidRPr="000D2935">
        <w:t xml:space="preserve">financial year, the Commissioner must issue a release authority to each </w:t>
      </w:r>
      <w:r w:rsidR="000D2935" w:rsidRPr="000D2935">
        <w:rPr>
          <w:position w:val="6"/>
          <w:sz w:val="16"/>
        </w:rPr>
        <w:t>*</w:t>
      </w:r>
      <w:r w:rsidRPr="000D2935">
        <w:t xml:space="preserve">superannuation provider that holds a </w:t>
      </w:r>
      <w:r w:rsidR="000D2935" w:rsidRPr="000D2935">
        <w:rPr>
          <w:position w:val="6"/>
          <w:sz w:val="16"/>
        </w:rPr>
        <w:t>*</w:t>
      </w:r>
      <w:r w:rsidRPr="000D2935">
        <w:t>superannuation interest identified in the election.</w:t>
      </w:r>
    </w:p>
    <w:p w:rsidR="00423801" w:rsidRPr="000D2935" w:rsidRDefault="00423801" w:rsidP="000D2935">
      <w:pPr>
        <w:pStyle w:val="subsection"/>
      </w:pPr>
      <w:r w:rsidRPr="000D2935">
        <w:tab/>
        <w:t>(2)</w:t>
      </w:r>
      <w:r w:rsidRPr="000D2935">
        <w:tab/>
        <w:t>The release authority must:</w:t>
      </w:r>
    </w:p>
    <w:p w:rsidR="00423801" w:rsidRPr="000D2935" w:rsidRDefault="00423801" w:rsidP="000D2935">
      <w:pPr>
        <w:pStyle w:val="paragraph"/>
      </w:pPr>
      <w:r w:rsidRPr="000D2935">
        <w:tab/>
        <w:t>(a)</w:t>
      </w:r>
      <w:r w:rsidRPr="000D2935">
        <w:tab/>
        <w:t xml:space="preserve">state the amount to be released from the </w:t>
      </w:r>
      <w:r w:rsidR="000D2935" w:rsidRPr="000D2935">
        <w:rPr>
          <w:position w:val="6"/>
          <w:sz w:val="16"/>
        </w:rPr>
        <w:t>*</w:t>
      </w:r>
      <w:r w:rsidRPr="000D2935">
        <w:t>superannuation interest, as stated in the election; and</w:t>
      </w:r>
    </w:p>
    <w:p w:rsidR="00423801" w:rsidRPr="000D2935" w:rsidRDefault="00423801" w:rsidP="000D2935">
      <w:pPr>
        <w:pStyle w:val="paragraph"/>
      </w:pPr>
      <w:r w:rsidRPr="000D2935">
        <w:tab/>
        <w:t>(b)</w:t>
      </w:r>
      <w:r w:rsidRPr="000D2935">
        <w:tab/>
        <w:t>be dated; and</w:t>
      </w:r>
    </w:p>
    <w:p w:rsidR="00423801" w:rsidRPr="000D2935" w:rsidRDefault="00423801" w:rsidP="000D2935">
      <w:pPr>
        <w:pStyle w:val="paragraph"/>
      </w:pPr>
      <w:r w:rsidRPr="000D2935">
        <w:tab/>
        <w:t>(c)</w:t>
      </w:r>
      <w:r w:rsidRPr="000D2935">
        <w:tab/>
        <w:t>contain any other information that the Commissioner considers relevant.</w:t>
      </w:r>
    </w:p>
    <w:p w:rsidR="00423801" w:rsidRPr="000D2935" w:rsidRDefault="00423801" w:rsidP="000D2935">
      <w:pPr>
        <w:pStyle w:val="ActHead5"/>
      </w:pPr>
      <w:bookmarkStart w:id="57" w:name="_Toc361224713"/>
      <w:r w:rsidRPr="000D2935">
        <w:rPr>
          <w:rStyle w:val="CharSectno"/>
        </w:rPr>
        <w:t>96</w:t>
      </w:r>
      <w:r w:rsidR="00A10DA8">
        <w:rPr>
          <w:rStyle w:val="CharSectno"/>
        </w:rPr>
        <w:noBreakHyphen/>
      </w:r>
      <w:r w:rsidRPr="000D2935">
        <w:rPr>
          <w:rStyle w:val="CharSectno"/>
        </w:rPr>
        <w:t>15</w:t>
      </w:r>
      <w:r w:rsidRPr="000D2935">
        <w:t xml:space="preserve">  Varying and revoking a release authority</w:t>
      </w:r>
      <w:bookmarkEnd w:id="57"/>
    </w:p>
    <w:p w:rsidR="00423801" w:rsidRPr="000D2935" w:rsidRDefault="00423801" w:rsidP="000D2935">
      <w:pPr>
        <w:pStyle w:val="subsection"/>
      </w:pPr>
      <w:r w:rsidRPr="000D2935">
        <w:tab/>
      </w:r>
      <w:r w:rsidRPr="000D2935">
        <w:tab/>
        <w:t>The Commissioner may vary or revoke a release authority at any time before the Commissioner receives a payment relating to the release authority.</w:t>
      </w:r>
    </w:p>
    <w:p w:rsidR="00423801" w:rsidRPr="000D2935" w:rsidRDefault="00423801" w:rsidP="000D2935">
      <w:pPr>
        <w:pStyle w:val="ActHead4"/>
        <w:rPr>
          <w:sz w:val="24"/>
        </w:rPr>
      </w:pPr>
      <w:bookmarkStart w:id="58" w:name="_Toc361224714"/>
      <w:r w:rsidRPr="000D2935">
        <w:rPr>
          <w:sz w:val="24"/>
        </w:rPr>
        <w:t>Complying with a release authority</w:t>
      </w:r>
      <w:bookmarkEnd w:id="58"/>
    </w:p>
    <w:p w:rsidR="00423801" w:rsidRPr="000D2935" w:rsidRDefault="00423801" w:rsidP="000D2935">
      <w:pPr>
        <w:pStyle w:val="ActHead5"/>
      </w:pPr>
      <w:bookmarkStart w:id="59" w:name="_Toc361224715"/>
      <w:r w:rsidRPr="000D2935">
        <w:rPr>
          <w:rStyle w:val="CharSectno"/>
        </w:rPr>
        <w:t>96</w:t>
      </w:r>
      <w:r w:rsidR="00A10DA8">
        <w:rPr>
          <w:rStyle w:val="CharSectno"/>
        </w:rPr>
        <w:noBreakHyphen/>
      </w:r>
      <w:r w:rsidRPr="000D2935">
        <w:rPr>
          <w:rStyle w:val="CharSectno"/>
        </w:rPr>
        <w:t>20</w:t>
      </w:r>
      <w:r w:rsidRPr="000D2935">
        <w:t xml:space="preserve">  Obligations of superannuation providers</w:t>
      </w:r>
      <w:bookmarkEnd w:id="59"/>
    </w:p>
    <w:p w:rsidR="00423801" w:rsidRPr="000D2935" w:rsidRDefault="00423801" w:rsidP="000D2935">
      <w:pPr>
        <w:pStyle w:val="subsection"/>
      </w:pPr>
      <w:r w:rsidRPr="000D2935">
        <w:tab/>
        <w:t>(1)</w:t>
      </w:r>
      <w:r w:rsidRPr="000D2935">
        <w:tab/>
        <w:t xml:space="preserve">A </w:t>
      </w:r>
      <w:r w:rsidR="000D2935" w:rsidRPr="000D2935">
        <w:rPr>
          <w:position w:val="6"/>
          <w:sz w:val="16"/>
        </w:rPr>
        <w:t>*</w:t>
      </w:r>
      <w:r w:rsidRPr="000D2935">
        <w:t>superannuation provider that has been issued with a release authority under section</w:t>
      </w:r>
      <w:r w:rsidR="000D2935" w:rsidRPr="000D2935">
        <w:t> </w:t>
      </w:r>
      <w:r w:rsidRPr="000D2935">
        <w:t>96</w:t>
      </w:r>
      <w:r w:rsidR="00A10DA8">
        <w:noBreakHyphen/>
      </w:r>
      <w:r w:rsidRPr="000D2935">
        <w:t>10 must, within 7 days after the release authority is issued, pay to the Commissioner the lesser of:</w:t>
      </w:r>
    </w:p>
    <w:p w:rsidR="00423801" w:rsidRPr="000D2935" w:rsidRDefault="00423801" w:rsidP="000D2935">
      <w:pPr>
        <w:pStyle w:val="paragraph"/>
      </w:pPr>
      <w:r w:rsidRPr="000D2935">
        <w:tab/>
        <w:t>(a)</w:t>
      </w:r>
      <w:r w:rsidRPr="000D2935">
        <w:tab/>
        <w:t>the amount stated in the release authority; and</w:t>
      </w:r>
    </w:p>
    <w:p w:rsidR="00423801" w:rsidRPr="000D2935" w:rsidRDefault="00423801" w:rsidP="000D2935">
      <w:pPr>
        <w:pStyle w:val="paragraph"/>
      </w:pPr>
      <w:r w:rsidRPr="000D2935">
        <w:tab/>
        <w:t>(b)</w:t>
      </w:r>
      <w:r w:rsidRPr="000D2935">
        <w:tab/>
        <w:t xml:space="preserve">the sum of the </w:t>
      </w:r>
      <w:r w:rsidR="000D2935" w:rsidRPr="000D2935">
        <w:rPr>
          <w:position w:val="6"/>
          <w:sz w:val="16"/>
        </w:rPr>
        <w:t>*</w:t>
      </w:r>
      <w:r w:rsidRPr="000D2935">
        <w:t xml:space="preserve">maximum available release amounts for each </w:t>
      </w:r>
      <w:r w:rsidR="000D2935" w:rsidRPr="000D2935">
        <w:rPr>
          <w:position w:val="6"/>
          <w:sz w:val="16"/>
        </w:rPr>
        <w:t>*</w:t>
      </w:r>
      <w:r w:rsidRPr="000D2935">
        <w:t xml:space="preserve">superannuation interest held by the superannuation provider for the individual in </w:t>
      </w:r>
      <w:r w:rsidR="000D2935" w:rsidRPr="000D2935">
        <w:rPr>
          <w:position w:val="6"/>
          <w:sz w:val="16"/>
        </w:rPr>
        <w:t>*</w:t>
      </w:r>
      <w:r w:rsidRPr="000D2935">
        <w:t>superannuation plans.</w:t>
      </w:r>
    </w:p>
    <w:p w:rsidR="00423801" w:rsidRPr="000D2935" w:rsidRDefault="00423801" w:rsidP="000D2935">
      <w:pPr>
        <w:pStyle w:val="notetext"/>
      </w:pPr>
      <w:r w:rsidRPr="000D2935">
        <w:lastRenderedPageBreak/>
        <w:t>Note 1:</w:t>
      </w:r>
      <w:r w:rsidRPr="000D2935">
        <w:tab/>
        <w:t>Subsection</w:t>
      </w:r>
      <w:r w:rsidR="000D2935" w:rsidRPr="000D2935">
        <w:t> </w:t>
      </w:r>
      <w:r w:rsidRPr="000D2935">
        <w:t>288</w:t>
      </w:r>
      <w:r w:rsidR="00A10DA8">
        <w:noBreakHyphen/>
      </w:r>
      <w:r w:rsidRPr="000D2935">
        <w:t>95(3) provides for an administrative penalty for failing to comply with this section.</w:t>
      </w:r>
    </w:p>
    <w:p w:rsidR="00423801" w:rsidRPr="000D2935" w:rsidRDefault="00423801" w:rsidP="000D2935">
      <w:pPr>
        <w:pStyle w:val="notetext"/>
      </w:pPr>
      <w:r w:rsidRPr="000D2935">
        <w:t>Note 2:</w:t>
      </w:r>
      <w:r w:rsidRPr="000D2935">
        <w:tab/>
        <w:t>For the taxation treatment of the payment, see section</w:t>
      </w:r>
      <w:r w:rsidR="000D2935" w:rsidRPr="000D2935">
        <w:t> </w:t>
      </w:r>
      <w:r w:rsidRPr="000D2935">
        <w:t>96</w:t>
      </w:r>
      <w:r w:rsidR="00A10DA8">
        <w:noBreakHyphen/>
      </w:r>
      <w:r w:rsidRPr="000D2935">
        <w:t>60.</w:t>
      </w:r>
    </w:p>
    <w:p w:rsidR="00423801" w:rsidRPr="000D2935" w:rsidRDefault="00423801" w:rsidP="000D2935">
      <w:pPr>
        <w:pStyle w:val="SubsectionHead"/>
      </w:pPr>
      <w:r w:rsidRPr="000D2935">
        <w:t>Exception—interests not subject to compulsory release</w:t>
      </w:r>
    </w:p>
    <w:p w:rsidR="00423801" w:rsidRPr="000D2935" w:rsidRDefault="00423801" w:rsidP="000D2935">
      <w:pPr>
        <w:pStyle w:val="subsection"/>
      </w:pPr>
      <w:r w:rsidRPr="000D2935">
        <w:tab/>
        <w:t>(2)</w:t>
      </w:r>
      <w:r w:rsidRPr="000D2935">
        <w:tab/>
        <w:t xml:space="preserve">However, the </w:t>
      </w:r>
      <w:r w:rsidR="000D2935" w:rsidRPr="000D2935">
        <w:rPr>
          <w:position w:val="6"/>
          <w:sz w:val="16"/>
        </w:rPr>
        <w:t>*</w:t>
      </w:r>
      <w:r w:rsidRPr="000D2935">
        <w:t xml:space="preserve">maximum available release amount for a </w:t>
      </w:r>
      <w:r w:rsidR="000D2935" w:rsidRPr="000D2935">
        <w:rPr>
          <w:position w:val="6"/>
          <w:sz w:val="16"/>
        </w:rPr>
        <w:t>*</w:t>
      </w:r>
      <w:r w:rsidRPr="000D2935">
        <w:t xml:space="preserve">superannuation interest is not to be included in the sum worked out under </w:t>
      </w:r>
      <w:r w:rsidR="000D2935" w:rsidRPr="000D2935">
        <w:t>paragraph (</w:t>
      </w:r>
      <w:r w:rsidRPr="000D2935">
        <w:t xml:space="preserve">1)(b) if the interest is of any of the following kinds (a </w:t>
      </w:r>
      <w:r w:rsidRPr="000D2935">
        <w:rPr>
          <w:b/>
          <w:i/>
        </w:rPr>
        <w:t>voluntary release interest</w:t>
      </w:r>
      <w:r w:rsidRPr="000D2935">
        <w:t>):</w:t>
      </w:r>
    </w:p>
    <w:p w:rsidR="00423801" w:rsidRPr="000D2935" w:rsidRDefault="00423801" w:rsidP="000D2935">
      <w:pPr>
        <w:pStyle w:val="paragraph"/>
      </w:pPr>
      <w:r w:rsidRPr="000D2935">
        <w:tab/>
        <w:t>(a)</w:t>
      </w:r>
      <w:r w:rsidRPr="000D2935">
        <w:tab/>
        <w:t xml:space="preserve">a </w:t>
      </w:r>
      <w:r w:rsidR="000D2935" w:rsidRPr="000D2935">
        <w:rPr>
          <w:position w:val="6"/>
          <w:sz w:val="16"/>
        </w:rPr>
        <w:t>*</w:t>
      </w:r>
      <w:r w:rsidRPr="000D2935">
        <w:t>defined benefit interest;</w:t>
      </w:r>
    </w:p>
    <w:p w:rsidR="00423801" w:rsidRPr="000D2935" w:rsidRDefault="00423801" w:rsidP="000D2935">
      <w:pPr>
        <w:pStyle w:val="paragraph"/>
      </w:pPr>
      <w:r w:rsidRPr="000D2935">
        <w:tab/>
        <w:t>(b)</w:t>
      </w:r>
      <w:r w:rsidRPr="000D2935">
        <w:tab/>
        <w:t xml:space="preserve">a superannuation interest in a </w:t>
      </w:r>
      <w:r w:rsidR="000D2935" w:rsidRPr="000D2935">
        <w:rPr>
          <w:position w:val="6"/>
          <w:sz w:val="16"/>
        </w:rPr>
        <w:t>*</w:t>
      </w:r>
      <w:r w:rsidRPr="000D2935">
        <w:t>non</w:t>
      </w:r>
      <w:r w:rsidR="00A10DA8">
        <w:noBreakHyphen/>
      </w:r>
      <w:r w:rsidRPr="000D2935">
        <w:t>complying superannuation fund;</w:t>
      </w:r>
    </w:p>
    <w:p w:rsidR="00423801" w:rsidRPr="000D2935" w:rsidRDefault="00423801" w:rsidP="000D2935">
      <w:pPr>
        <w:pStyle w:val="paragraph"/>
      </w:pPr>
      <w:r w:rsidRPr="000D2935">
        <w:tab/>
        <w:t>(c)</w:t>
      </w:r>
      <w:r w:rsidRPr="000D2935">
        <w:tab/>
        <w:t>a superannuation interest that is treated as a separate interest under regulations made for the purposes of section</w:t>
      </w:r>
      <w:r w:rsidR="000D2935" w:rsidRPr="000D2935">
        <w:t> </w:t>
      </w:r>
      <w:r w:rsidRPr="000D2935">
        <w:t>307</w:t>
      </w:r>
      <w:r w:rsidR="00A10DA8">
        <w:noBreakHyphen/>
      </w:r>
      <w:r w:rsidRPr="000D2935">
        <w:t xml:space="preserve">200 of the </w:t>
      </w:r>
      <w:r w:rsidRPr="000D2935">
        <w:rPr>
          <w:i/>
        </w:rPr>
        <w:t xml:space="preserve">Income Tax Assessment Act 1997 </w:t>
      </w:r>
      <w:r w:rsidRPr="000D2935">
        <w:t xml:space="preserve">in circumstances where the interest is supporting a </w:t>
      </w:r>
      <w:r w:rsidR="000D2935" w:rsidRPr="000D2935">
        <w:rPr>
          <w:position w:val="6"/>
          <w:sz w:val="16"/>
        </w:rPr>
        <w:t>*</w:t>
      </w:r>
      <w:r w:rsidRPr="000D2935">
        <w:t>superannuation income stream.</w:t>
      </w:r>
    </w:p>
    <w:p w:rsidR="00423801" w:rsidRPr="000D2935" w:rsidRDefault="00423801" w:rsidP="000D2935">
      <w:pPr>
        <w:pStyle w:val="ActHead5"/>
      </w:pPr>
      <w:bookmarkStart w:id="60" w:name="_Toc361224716"/>
      <w:r w:rsidRPr="000D2935">
        <w:rPr>
          <w:rStyle w:val="CharSectno"/>
        </w:rPr>
        <w:t>96</w:t>
      </w:r>
      <w:r w:rsidR="00A10DA8">
        <w:rPr>
          <w:rStyle w:val="CharSectno"/>
        </w:rPr>
        <w:noBreakHyphen/>
      </w:r>
      <w:r w:rsidRPr="000D2935">
        <w:rPr>
          <w:rStyle w:val="CharSectno"/>
        </w:rPr>
        <w:t>25</w:t>
      </w:r>
      <w:r w:rsidRPr="000D2935">
        <w:t xml:space="preserve">  Voluntary compliance with a release authority relating to voluntary release interests</w:t>
      </w:r>
      <w:bookmarkEnd w:id="60"/>
    </w:p>
    <w:p w:rsidR="00423801" w:rsidRPr="000D2935" w:rsidRDefault="00423801" w:rsidP="000D2935">
      <w:pPr>
        <w:pStyle w:val="subsection"/>
      </w:pPr>
      <w:r w:rsidRPr="000D2935">
        <w:tab/>
        <w:t>(1)</w:t>
      </w:r>
      <w:r w:rsidRPr="000D2935">
        <w:tab/>
        <w:t xml:space="preserve">A </w:t>
      </w:r>
      <w:r w:rsidR="000D2935" w:rsidRPr="000D2935">
        <w:rPr>
          <w:position w:val="6"/>
          <w:sz w:val="16"/>
        </w:rPr>
        <w:t>*</w:t>
      </w:r>
      <w:r w:rsidRPr="000D2935">
        <w:t>superannuation provider that has been issued with a release authority under section</w:t>
      </w:r>
      <w:r w:rsidR="000D2935" w:rsidRPr="000D2935">
        <w:t> </w:t>
      </w:r>
      <w:r w:rsidRPr="000D2935">
        <w:t>96</w:t>
      </w:r>
      <w:r w:rsidR="00A10DA8">
        <w:noBreakHyphen/>
      </w:r>
      <w:r w:rsidRPr="000D2935">
        <w:t>10 may, within 7 days after the release authority is issued, pay to the Commissioner the lesser of:</w:t>
      </w:r>
    </w:p>
    <w:p w:rsidR="00423801" w:rsidRPr="000D2935" w:rsidRDefault="00423801" w:rsidP="000D2935">
      <w:pPr>
        <w:pStyle w:val="paragraph"/>
      </w:pPr>
      <w:r w:rsidRPr="000D2935">
        <w:tab/>
        <w:t>(a)</w:t>
      </w:r>
      <w:r w:rsidRPr="000D2935">
        <w:tab/>
        <w:t>the amount stated in the release authority; and</w:t>
      </w:r>
    </w:p>
    <w:p w:rsidR="00423801" w:rsidRPr="000D2935" w:rsidRDefault="00423801" w:rsidP="000D2935">
      <w:pPr>
        <w:pStyle w:val="paragraph"/>
      </w:pPr>
      <w:r w:rsidRPr="000D2935">
        <w:tab/>
        <w:t>(b)</w:t>
      </w:r>
      <w:r w:rsidRPr="000D2935">
        <w:tab/>
        <w:t xml:space="preserve">the sum of the </w:t>
      </w:r>
      <w:r w:rsidR="000D2935" w:rsidRPr="000D2935">
        <w:rPr>
          <w:position w:val="6"/>
          <w:sz w:val="16"/>
        </w:rPr>
        <w:t>*</w:t>
      </w:r>
      <w:r w:rsidRPr="000D2935">
        <w:t xml:space="preserve">maximum available release amounts for each voluntary release interest held by the superannuation provider for the individual in </w:t>
      </w:r>
      <w:r w:rsidR="000D2935" w:rsidRPr="000D2935">
        <w:rPr>
          <w:position w:val="6"/>
          <w:sz w:val="16"/>
        </w:rPr>
        <w:t>*</w:t>
      </w:r>
      <w:r w:rsidRPr="000D2935">
        <w:t>superannuation plans.</w:t>
      </w:r>
    </w:p>
    <w:p w:rsidR="00423801" w:rsidRPr="000D2935" w:rsidRDefault="00423801" w:rsidP="000D2935">
      <w:pPr>
        <w:pStyle w:val="subsection"/>
      </w:pPr>
      <w:r w:rsidRPr="000D2935">
        <w:tab/>
        <w:t>(2)</w:t>
      </w:r>
      <w:r w:rsidRPr="000D2935">
        <w:tab/>
        <w:t xml:space="preserve">However, the amount mentioned in </w:t>
      </w:r>
      <w:r w:rsidR="000D2935" w:rsidRPr="000D2935">
        <w:t>paragraph (</w:t>
      </w:r>
      <w:r w:rsidRPr="000D2935">
        <w:t>1)(a) must be reduced by any amount the provider pays to the Commissioner under section</w:t>
      </w:r>
      <w:r w:rsidR="000D2935" w:rsidRPr="000D2935">
        <w:t> </w:t>
      </w:r>
      <w:r w:rsidRPr="000D2935">
        <w:t>96</w:t>
      </w:r>
      <w:r w:rsidR="00A10DA8">
        <w:noBreakHyphen/>
      </w:r>
      <w:r w:rsidRPr="000D2935">
        <w:t>20 in relation to the release authority.</w:t>
      </w:r>
    </w:p>
    <w:p w:rsidR="00423801" w:rsidRPr="000D2935" w:rsidRDefault="00423801" w:rsidP="000D2935">
      <w:pPr>
        <w:pStyle w:val="ActHead5"/>
      </w:pPr>
      <w:bookmarkStart w:id="61" w:name="_Toc361224717"/>
      <w:r w:rsidRPr="000D2935">
        <w:rPr>
          <w:rStyle w:val="CharSectno"/>
        </w:rPr>
        <w:t>96</w:t>
      </w:r>
      <w:r w:rsidR="00A10DA8">
        <w:rPr>
          <w:rStyle w:val="CharSectno"/>
        </w:rPr>
        <w:noBreakHyphen/>
      </w:r>
      <w:r w:rsidRPr="000D2935">
        <w:rPr>
          <w:rStyle w:val="CharSectno"/>
        </w:rPr>
        <w:t>30</w:t>
      </w:r>
      <w:r w:rsidRPr="000D2935">
        <w:t xml:space="preserve">  Meaning of </w:t>
      </w:r>
      <w:r w:rsidRPr="000D2935">
        <w:rPr>
          <w:i/>
        </w:rPr>
        <w:t>maximum available release amount</w:t>
      </w:r>
      <w:bookmarkEnd w:id="61"/>
    </w:p>
    <w:p w:rsidR="00423801" w:rsidRPr="000D2935" w:rsidRDefault="00423801" w:rsidP="000D2935">
      <w:pPr>
        <w:pStyle w:val="subsection"/>
      </w:pPr>
      <w:r w:rsidRPr="000D2935">
        <w:tab/>
      </w:r>
      <w:r w:rsidRPr="000D2935">
        <w:tab/>
        <w:t xml:space="preserve">The </w:t>
      </w:r>
      <w:r w:rsidRPr="000D2935">
        <w:rPr>
          <w:b/>
          <w:i/>
        </w:rPr>
        <w:t>maximum available release amount</w:t>
      </w:r>
      <w:r w:rsidRPr="000D2935">
        <w:t xml:space="preserve"> for a </w:t>
      </w:r>
      <w:r w:rsidR="000D2935" w:rsidRPr="000D2935">
        <w:rPr>
          <w:position w:val="6"/>
          <w:sz w:val="16"/>
        </w:rPr>
        <w:t>*</w:t>
      </w:r>
      <w:r w:rsidRPr="000D2935">
        <w:t xml:space="preserve">superannuation interest at a particular time is the total amount of all the </w:t>
      </w:r>
      <w:r w:rsidR="000D2935" w:rsidRPr="000D2935">
        <w:rPr>
          <w:position w:val="6"/>
          <w:sz w:val="16"/>
        </w:rPr>
        <w:t>*</w:t>
      </w:r>
      <w:r w:rsidRPr="000D2935">
        <w:t>superannuation lump sums that could be payable from the interest at that time.</w:t>
      </w:r>
    </w:p>
    <w:p w:rsidR="00423801" w:rsidRPr="000D2935" w:rsidRDefault="00423801" w:rsidP="000D2935">
      <w:pPr>
        <w:pStyle w:val="ActHead5"/>
      </w:pPr>
      <w:bookmarkStart w:id="62" w:name="_Toc361224718"/>
      <w:r w:rsidRPr="000D2935">
        <w:rPr>
          <w:rStyle w:val="CharSectno"/>
        </w:rPr>
        <w:lastRenderedPageBreak/>
        <w:t>96</w:t>
      </w:r>
      <w:r w:rsidR="00A10DA8">
        <w:rPr>
          <w:rStyle w:val="CharSectno"/>
        </w:rPr>
        <w:noBreakHyphen/>
      </w:r>
      <w:r w:rsidRPr="000D2935">
        <w:rPr>
          <w:rStyle w:val="CharSectno"/>
        </w:rPr>
        <w:t>35</w:t>
      </w:r>
      <w:r w:rsidRPr="000D2935">
        <w:t xml:space="preserve">  Notifying Commissioner</w:t>
      </w:r>
      <w:bookmarkEnd w:id="62"/>
    </w:p>
    <w:p w:rsidR="00423801" w:rsidRPr="000D2935" w:rsidRDefault="00423801" w:rsidP="000D2935">
      <w:pPr>
        <w:pStyle w:val="subsection"/>
      </w:pPr>
      <w:r w:rsidRPr="000D2935">
        <w:tab/>
        <w:t>(1)</w:t>
      </w:r>
      <w:r w:rsidRPr="000D2935">
        <w:tab/>
        <w:t xml:space="preserve">A </w:t>
      </w:r>
      <w:r w:rsidR="000D2935" w:rsidRPr="000D2935">
        <w:rPr>
          <w:position w:val="6"/>
          <w:sz w:val="16"/>
        </w:rPr>
        <w:t>*</w:t>
      </w:r>
      <w:r w:rsidRPr="000D2935">
        <w:t>superannuation provider that has been issued with a release authority under section</w:t>
      </w:r>
      <w:r w:rsidR="000D2935" w:rsidRPr="000D2935">
        <w:t> </w:t>
      </w:r>
      <w:r w:rsidRPr="000D2935">
        <w:t>96</w:t>
      </w:r>
      <w:r w:rsidR="00A10DA8">
        <w:noBreakHyphen/>
      </w:r>
      <w:r w:rsidRPr="000D2935">
        <w:t>10 must notify the Commissioner of a payment made in accordance with this Subdivision.</w:t>
      </w:r>
    </w:p>
    <w:p w:rsidR="00423801" w:rsidRPr="000D2935" w:rsidRDefault="00423801" w:rsidP="000D2935">
      <w:pPr>
        <w:pStyle w:val="subsection"/>
      </w:pPr>
      <w:r w:rsidRPr="000D2935">
        <w:tab/>
        <w:t>(2)</w:t>
      </w:r>
      <w:r w:rsidRPr="000D2935">
        <w:tab/>
        <w:t xml:space="preserve">A </w:t>
      </w:r>
      <w:r w:rsidR="000D2935" w:rsidRPr="000D2935">
        <w:rPr>
          <w:position w:val="6"/>
          <w:sz w:val="16"/>
        </w:rPr>
        <w:t>*</w:t>
      </w:r>
      <w:r w:rsidRPr="000D2935">
        <w:t>superannuation provider that:</w:t>
      </w:r>
    </w:p>
    <w:p w:rsidR="00423801" w:rsidRPr="000D2935" w:rsidRDefault="00423801" w:rsidP="000D2935">
      <w:pPr>
        <w:pStyle w:val="paragraph"/>
      </w:pPr>
      <w:r w:rsidRPr="000D2935">
        <w:tab/>
        <w:t>(a)</w:t>
      </w:r>
      <w:r w:rsidRPr="000D2935">
        <w:tab/>
        <w:t>has been issued with a release authority under section</w:t>
      </w:r>
      <w:r w:rsidR="000D2935" w:rsidRPr="000D2935">
        <w:t> </w:t>
      </w:r>
      <w:r w:rsidRPr="000D2935">
        <w:t>96</w:t>
      </w:r>
      <w:r w:rsidR="00A10DA8">
        <w:noBreakHyphen/>
      </w:r>
      <w:r w:rsidRPr="000D2935">
        <w:t>10; and</w:t>
      </w:r>
    </w:p>
    <w:p w:rsidR="00423801" w:rsidRPr="000D2935" w:rsidRDefault="00423801" w:rsidP="000D2935">
      <w:pPr>
        <w:pStyle w:val="paragraph"/>
      </w:pPr>
      <w:r w:rsidRPr="000D2935">
        <w:tab/>
        <w:t>(b)</w:t>
      </w:r>
      <w:r w:rsidRPr="000D2935">
        <w:tab/>
        <w:t>is not required to pay an amount under section</w:t>
      </w:r>
      <w:r w:rsidR="000D2935" w:rsidRPr="000D2935">
        <w:t> </w:t>
      </w:r>
      <w:r w:rsidRPr="000D2935">
        <w:t>96</w:t>
      </w:r>
      <w:r w:rsidR="00A10DA8">
        <w:noBreakHyphen/>
      </w:r>
      <w:r w:rsidRPr="000D2935">
        <w:t>20, or is required under that section to pay an amount less than the amount stated in the release authority;</w:t>
      </w:r>
    </w:p>
    <w:p w:rsidR="00423801" w:rsidRPr="000D2935" w:rsidRDefault="00423801" w:rsidP="000D2935">
      <w:pPr>
        <w:pStyle w:val="subsection2"/>
      </w:pPr>
      <w:r w:rsidRPr="000D2935">
        <w:t>must notify the Commissioner that the provider is not required to comply with the release authority.</w:t>
      </w:r>
    </w:p>
    <w:p w:rsidR="00423801" w:rsidRPr="000D2935" w:rsidRDefault="00423801" w:rsidP="000D2935">
      <w:pPr>
        <w:pStyle w:val="subsection"/>
      </w:pPr>
      <w:r w:rsidRPr="000D2935">
        <w:tab/>
        <w:t>(3)</w:t>
      </w:r>
      <w:r w:rsidRPr="000D2935">
        <w:tab/>
        <w:t>A notice under this section must be given:</w:t>
      </w:r>
    </w:p>
    <w:p w:rsidR="00423801" w:rsidRPr="000D2935" w:rsidRDefault="00423801" w:rsidP="000D2935">
      <w:pPr>
        <w:pStyle w:val="paragraph"/>
      </w:pPr>
      <w:r w:rsidRPr="000D2935">
        <w:tab/>
        <w:t>(a)</w:t>
      </w:r>
      <w:r w:rsidRPr="000D2935">
        <w:tab/>
        <w:t xml:space="preserve">in the </w:t>
      </w:r>
      <w:r w:rsidR="000D2935" w:rsidRPr="000D2935">
        <w:rPr>
          <w:position w:val="6"/>
          <w:sz w:val="16"/>
        </w:rPr>
        <w:t>*</w:t>
      </w:r>
      <w:r w:rsidRPr="000D2935">
        <w:t>approved form; and</w:t>
      </w:r>
    </w:p>
    <w:p w:rsidR="00423801" w:rsidRPr="000D2935" w:rsidRDefault="00423801" w:rsidP="000D2935">
      <w:pPr>
        <w:pStyle w:val="paragraph"/>
      </w:pPr>
      <w:r w:rsidRPr="000D2935">
        <w:tab/>
        <w:t>(b)</w:t>
      </w:r>
      <w:r w:rsidRPr="000D2935">
        <w:tab/>
        <w:t>within 7 days after the release authority is issued.</w:t>
      </w:r>
    </w:p>
    <w:p w:rsidR="00423801" w:rsidRPr="000D2935" w:rsidRDefault="00423801" w:rsidP="000D2935">
      <w:pPr>
        <w:pStyle w:val="notetext"/>
      </w:pPr>
      <w:r w:rsidRPr="000D2935">
        <w:t>Note:</w:t>
      </w:r>
      <w:r w:rsidRPr="000D2935">
        <w:tab/>
        <w:t>Subsection</w:t>
      </w:r>
      <w:r w:rsidR="000D2935" w:rsidRPr="000D2935">
        <w:t> </w:t>
      </w:r>
      <w:r w:rsidRPr="000D2935">
        <w:t>286</w:t>
      </w:r>
      <w:r w:rsidR="00A10DA8">
        <w:noBreakHyphen/>
      </w:r>
      <w:r w:rsidRPr="000D2935">
        <w:t>75(1) provides for an administrative penalty for failing to comply with this section.</w:t>
      </w:r>
    </w:p>
    <w:p w:rsidR="00423801" w:rsidRPr="000D2935" w:rsidRDefault="00423801" w:rsidP="000D2935">
      <w:pPr>
        <w:pStyle w:val="ActHead5"/>
      </w:pPr>
      <w:bookmarkStart w:id="63" w:name="_Toc361224719"/>
      <w:r w:rsidRPr="000D2935">
        <w:rPr>
          <w:rStyle w:val="CharSectno"/>
        </w:rPr>
        <w:t>96</w:t>
      </w:r>
      <w:r w:rsidR="00A10DA8">
        <w:rPr>
          <w:rStyle w:val="CharSectno"/>
        </w:rPr>
        <w:noBreakHyphen/>
      </w:r>
      <w:r w:rsidRPr="000D2935">
        <w:rPr>
          <w:rStyle w:val="CharSectno"/>
        </w:rPr>
        <w:t>40</w:t>
      </w:r>
      <w:r w:rsidRPr="000D2935">
        <w:t xml:space="preserve">  Notifying individual of unsuccessful release attempt</w:t>
      </w:r>
      <w:bookmarkEnd w:id="63"/>
    </w:p>
    <w:p w:rsidR="00423801" w:rsidRPr="000D2935" w:rsidRDefault="00423801" w:rsidP="000D2935">
      <w:pPr>
        <w:pStyle w:val="subsection"/>
      </w:pPr>
      <w:r w:rsidRPr="000D2935">
        <w:tab/>
        <w:t>(1)</w:t>
      </w:r>
      <w:r w:rsidRPr="000D2935">
        <w:tab/>
        <w:t>If the Commissioner:</w:t>
      </w:r>
    </w:p>
    <w:p w:rsidR="00423801" w:rsidRPr="000D2935" w:rsidRDefault="00423801" w:rsidP="000D2935">
      <w:pPr>
        <w:pStyle w:val="paragraph"/>
      </w:pPr>
      <w:r w:rsidRPr="000D2935">
        <w:tab/>
        <w:t>(a)</w:t>
      </w:r>
      <w:r w:rsidRPr="000D2935">
        <w:tab/>
        <w:t xml:space="preserve">receives a notice from a </w:t>
      </w:r>
      <w:r w:rsidR="000D2935" w:rsidRPr="000D2935">
        <w:rPr>
          <w:position w:val="6"/>
          <w:sz w:val="16"/>
        </w:rPr>
        <w:t>*</w:t>
      </w:r>
      <w:r w:rsidRPr="000D2935">
        <w:t>superannuation provider under subsection</w:t>
      </w:r>
      <w:r w:rsidR="000D2935" w:rsidRPr="000D2935">
        <w:t> </w:t>
      </w:r>
      <w:r w:rsidRPr="000D2935">
        <w:t>96</w:t>
      </w:r>
      <w:r w:rsidR="00A10DA8">
        <w:noBreakHyphen/>
      </w:r>
      <w:r w:rsidRPr="000D2935">
        <w:t>35(2); or</w:t>
      </w:r>
    </w:p>
    <w:p w:rsidR="00423801" w:rsidRPr="000D2935" w:rsidRDefault="00423801" w:rsidP="000D2935">
      <w:pPr>
        <w:pStyle w:val="paragraph"/>
      </w:pPr>
      <w:r w:rsidRPr="000D2935">
        <w:tab/>
        <w:t>(b)</w:t>
      </w:r>
      <w:r w:rsidRPr="000D2935">
        <w:tab/>
        <w:t>does not receive a payment from a superannuation provider of the full amount stated in a release authority within the time mentioned in subsection</w:t>
      </w:r>
      <w:r w:rsidR="000D2935" w:rsidRPr="000D2935">
        <w:t> </w:t>
      </w:r>
      <w:r w:rsidRPr="000D2935">
        <w:t>96</w:t>
      </w:r>
      <w:r w:rsidR="00A10DA8">
        <w:noBreakHyphen/>
      </w:r>
      <w:r w:rsidRPr="000D2935">
        <w:t>20(1);</w:t>
      </w:r>
    </w:p>
    <w:p w:rsidR="00423801" w:rsidRPr="000D2935" w:rsidRDefault="00423801" w:rsidP="000D2935">
      <w:pPr>
        <w:pStyle w:val="subsection2"/>
      </w:pPr>
      <w:r w:rsidRPr="000D2935">
        <w:t>the Commissioner must give the individual a written notice under this section.</w:t>
      </w:r>
    </w:p>
    <w:p w:rsidR="00423801" w:rsidRPr="000D2935" w:rsidRDefault="00423801" w:rsidP="000D2935">
      <w:pPr>
        <w:pStyle w:val="subsection"/>
      </w:pPr>
      <w:r w:rsidRPr="000D2935">
        <w:tab/>
        <w:t>(2)</w:t>
      </w:r>
      <w:r w:rsidRPr="000D2935">
        <w:tab/>
        <w:t>The notice must:</w:t>
      </w:r>
    </w:p>
    <w:p w:rsidR="00423801" w:rsidRPr="000D2935" w:rsidRDefault="00423801" w:rsidP="000D2935">
      <w:pPr>
        <w:pStyle w:val="paragraph"/>
      </w:pPr>
      <w:r w:rsidRPr="000D2935">
        <w:tab/>
        <w:t>(a)</w:t>
      </w:r>
      <w:r w:rsidRPr="000D2935">
        <w:tab/>
        <w:t xml:space="preserve">identify the </w:t>
      </w:r>
      <w:r w:rsidR="000D2935" w:rsidRPr="000D2935">
        <w:rPr>
          <w:position w:val="6"/>
          <w:sz w:val="16"/>
        </w:rPr>
        <w:t>*</w:t>
      </w:r>
      <w:r w:rsidRPr="000D2935">
        <w:t>superannuation provider; and</w:t>
      </w:r>
    </w:p>
    <w:p w:rsidR="00423801" w:rsidRPr="000D2935" w:rsidRDefault="00423801" w:rsidP="000D2935">
      <w:pPr>
        <w:pStyle w:val="paragraph"/>
      </w:pPr>
      <w:r w:rsidRPr="000D2935">
        <w:tab/>
        <w:t>(b)</w:t>
      </w:r>
      <w:r w:rsidRPr="000D2935">
        <w:tab/>
        <w:t>state how much of the amount stated in the release authority was not paid to the Commissioner.</w:t>
      </w:r>
    </w:p>
    <w:p w:rsidR="00423801" w:rsidRPr="000D2935" w:rsidRDefault="00423801" w:rsidP="000D2935">
      <w:pPr>
        <w:pStyle w:val="ActHead5"/>
      </w:pPr>
      <w:bookmarkStart w:id="64" w:name="_Toc361224720"/>
      <w:r w:rsidRPr="000D2935">
        <w:rPr>
          <w:rStyle w:val="CharSectno"/>
        </w:rPr>
        <w:t>96</w:t>
      </w:r>
      <w:r w:rsidR="00A10DA8">
        <w:rPr>
          <w:rStyle w:val="CharSectno"/>
        </w:rPr>
        <w:noBreakHyphen/>
      </w:r>
      <w:r w:rsidRPr="000D2935">
        <w:rPr>
          <w:rStyle w:val="CharSectno"/>
        </w:rPr>
        <w:t>45</w:t>
      </w:r>
      <w:r w:rsidRPr="000D2935">
        <w:t xml:space="preserve">  Compensation for acquisition of property</w:t>
      </w:r>
      <w:bookmarkEnd w:id="64"/>
    </w:p>
    <w:p w:rsidR="00423801" w:rsidRPr="000D2935" w:rsidRDefault="00423801" w:rsidP="000D2935">
      <w:pPr>
        <w:pStyle w:val="subsection"/>
      </w:pPr>
      <w:r w:rsidRPr="000D2935">
        <w:tab/>
        <w:t>(1)</w:t>
      </w:r>
      <w:r w:rsidRPr="000D2935">
        <w:tab/>
        <w:t>If the operation of section</w:t>
      </w:r>
      <w:r w:rsidR="000D2935" w:rsidRPr="000D2935">
        <w:t> </w:t>
      </w:r>
      <w:r w:rsidRPr="000D2935">
        <w:t>96</w:t>
      </w:r>
      <w:r w:rsidR="00A10DA8">
        <w:noBreakHyphen/>
      </w:r>
      <w:r w:rsidRPr="000D2935">
        <w:t>20 would result in an acquisition of property (within the meaning of paragraph</w:t>
      </w:r>
      <w:r w:rsidR="000D2935" w:rsidRPr="000D2935">
        <w:t> </w:t>
      </w:r>
      <w:r w:rsidRPr="000D2935">
        <w:t xml:space="preserve">51(xxxi) of the </w:t>
      </w:r>
      <w:r w:rsidRPr="000D2935">
        <w:lastRenderedPageBreak/>
        <w:t>Constitution) from an entity otherwise than on just terms (within the meaning of that paragraph), the Commonwealth is liable to pay a reasonable amount of compensation to the entity.</w:t>
      </w:r>
    </w:p>
    <w:p w:rsidR="00423801" w:rsidRPr="000D2935" w:rsidRDefault="00423801" w:rsidP="000D2935">
      <w:pPr>
        <w:pStyle w:val="subsection"/>
      </w:pPr>
      <w:r w:rsidRPr="000D2935">
        <w:tab/>
        <w:t>(2)</w:t>
      </w:r>
      <w:r w:rsidRPr="000D2935">
        <w:tab/>
        <w:t>If the Commonwealth and the entity do not agree on the amount of the compensation, the entity may institute proceedings in a court of competent jurisdiction for the recovery from the Commonwealth of such reasonable amount of compensation as the court determines.</w:t>
      </w:r>
    </w:p>
    <w:p w:rsidR="00423801" w:rsidRPr="000D2935" w:rsidRDefault="00423801" w:rsidP="000D2935">
      <w:pPr>
        <w:pStyle w:val="ActHead4"/>
      </w:pPr>
      <w:bookmarkStart w:id="65" w:name="_Toc361224721"/>
      <w:r w:rsidRPr="000D2935">
        <w:t>Consequences of releasing amounts</w:t>
      </w:r>
      <w:bookmarkEnd w:id="65"/>
    </w:p>
    <w:p w:rsidR="00423801" w:rsidRPr="000D2935" w:rsidRDefault="00423801" w:rsidP="000D2935">
      <w:pPr>
        <w:pStyle w:val="ActHead5"/>
      </w:pPr>
      <w:bookmarkStart w:id="66" w:name="_Toc361224722"/>
      <w:r w:rsidRPr="000D2935">
        <w:rPr>
          <w:rStyle w:val="CharSectno"/>
        </w:rPr>
        <w:t>96</w:t>
      </w:r>
      <w:r w:rsidR="00A10DA8">
        <w:rPr>
          <w:rStyle w:val="CharSectno"/>
        </w:rPr>
        <w:noBreakHyphen/>
      </w:r>
      <w:r w:rsidRPr="000D2935">
        <w:rPr>
          <w:rStyle w:val="CharSectno"/>
        </w:rPr>
        <w:t>50</w:t>
      </w:r>
      <w:r w:rsidRPr="000D2935">
        <w:t xml:space="preserve">  Entitlement to credits</w:t>
      </w:r>
      <w:bookmarkEnd w:id="66"/>
    </w:p>
    <w:p w:rsidR="00423801" w:rsidRPr="000D2935" w:rsidRDefault="00423801" w:rsidP="000D2935">
      <w:pPr>
        <w:pStyle w:val="subsection"/>
      </w:pPr>
      <w:r w:rsidRPr="000D2935">
        <w:tab/>
        <w:t>(1)</w:t>
      </w:r>
      <w:r w:rsidRPr="000D2935">
        <w:tab/>
        <w:t xml:space="preserve">If a </w:t>
      </w:r>
      <w:r w:rsidR="000D2935" w:rsidRPr="000D2935">
        <w:rPr>
          <w:position w:val="6"/>
          <w:sz w:val="16"/>
        </w:rPr>
        <w:t>*</w:t>
      </w:r>
      <w:r w:rsidRPr="000D2935">
        <w:t>superannuation provider pays an amount in relation to a release authority issued under section</w:t>
      </w:r>
      <w:r w:rsidR="000D2935" w:rsidRPr="000D2935">
        <w:t> </w:t>
      </w:r>
      <w:r w:rsidRPr="000D2935">
        <w:t>96</w:t>
      </w:r>
      <w:r w:rsidR="00A10DA8">
        <w:noBreakHyphen/>
      </w:r>
      <w:r w:rsidRPr="000D2935">
        <w:t>10 in relation to an election you make, you are entitled to a credit equal to that amount.</w:t>
      </w:r>
    </w:p>
    <w:p w:rsidR="00423801" w:rsidRPr="000D2935" w:rsidRDefault="00423801" w:rsidP="000D2935">
      <w:pPr>
        <w:pStyle w:val="notetext"/>
      </w:pPr>
      <w:r w:rsidRPr="000D2935">
        <w:t>Note:</w:t>
      </w:r>
      <w:r w:rsidRPr="000D2935">
        <w:tab/>
        <w:t>Division</w:t>
      </w:r>
      <w:r w:rsidR="000D2935" w:rsidRPr="000D2935">
        <w:t> </w:t>
      </w:r>
      <w:r w:rsidRPr="000D2935">
        <w:t>3 of Part</w:t>
      </w:r>
      <w:r w:rsidR="000D2935" w:rsidRPr="000D2935">
        <w:t> </w:t>
      </w:r>
      <w:proofErr w:type="spellStart"/>
      <w:r w:rsidRPr="000D2935">
        <w:t>IIB</w:t>
      </w:r>
      <w:proofErr w:type="spellEnd"/>
      <w:r w:rsidRPr="000D2935">
        <w:t xml:space="preserve"> provides for the treatment of credits that an entity is entitled to under a taxation law.</w:t>
      </w:r>
    </w:p>
    <w:p w:rsidR="00423801" w:rsidRPr="000D2935" w:rsidRDefault="00423801" w:rsidP="000D2935">
      <w:pPr>
        <w:pStyle w:val="subsection"/>
      </w:pPr>
      <w:r w:rsidRPr="000D2935">
        <w:tab/>
        <w:t>(2)</w:t>
      </w:r>
      <w:r w:rsidRPr="000D2935">
        <w:tab/>
        <w:t>The credit arises on the day the Commissioner receives the amount.</w:t>
      </w:r>
    </w:p>
    <w:p w:rsidR="00423801" w:rsidRPr="000D2935" w:rsidRDefault="00423801" w:rsidP="000D2935">
      <w:pPr>
        <w:pStyle w:val="ActHead5"/>
      </w:pPr>
      <w:bookmarkStart w:id="67" w:name="_Toc361224723"/>
      <w:r w:rsidRPr="000D2935">
        <w:rPr>
          <w:rStyle w:val="CharSectno"/>
        </w:rPr>
        <w:t>96</w:t>
      </w:r>
      <w:r w:rsidR="00A10DA8">
        <w:rPr>
          <w:rStyle w:val="CharSectno"/>
        </w:rPr>
        <w:noBreakHyphen/>
      </w:r>
      <w:r w:rsidRPr="000D2935">
        <w:rPr>
          <w:rStyle w:val="CharSectno"/>
        </w:rPr>
        <w:t>55</w:t>
      </w:r>
      <w:r w:rsidRPr="000D2935">
        <w:t xml:space="preserve">  Interest for late payments of money received by the Commissioner in accordance with release authority</w:t>
      </w:r>
      <w:bookmarkEnd w:id="67"/>
    </w:p>
    <w:p w:rsidR="00423801" w:rsidRPr="000D2935" w:rsidRDefault="00423801" w:rsidP="000D2935">
      <w:pPr>
        <w:pStyle w:val="subsection"/>
      </w:pPr>
      <w:r w:rsidRPr="000D2935">
        <w:tab/>
        <w:t>(1)</w:t>
      </w:r>
      <w:r w:rsidRPr="000D2935">
        <w:tab/>
        <w:t xml:space="preserve">You are entitled to an amount of interest worked out under </w:t>
      </w:r>
      <w:r w:rsidR="000D2935" w:rsidRPr="000D2935">
        <w:t>subsection (</w:t>
      </w:r>
      <w:r w:rsidRPr="000D2935">
        <w:t>2) if:</w:t>
      </w:r>
    </w:p>
    <w:p w:rsidR="00423801" w:rsidRPr="000D2935" w:rsidRDefault="00423801" w:rsidP="000D2935">
      <w:pPr>
        <w:pStyle w:val="paragraph"/>
      </w:pPr>
      <w:r w:rsidRPr="000D2935">
        <w:tab/>
        <w:t>(a)</w:t>
      </w:r>
      <w:r w:rsidRPr="000D2935">
        <w:tab/>
        <w:t>the Commissioner is required under Division</w:t>
      </w:r>
      <w:r w:rsidR="000D2935" w:rsidRPr="000D2935">
        <w:t> </w:t>
      </w:r>
      <w:r w:rsidRPr="000D2935">
        <w:t>3A of Part</w:t>
      </w:r>
      <w:r w:rsidR="000D2935" w:rsidRPr="000D2935">
        <w:t> </w:t>
      </w:r>
      <w:proofErr w:type="spellStart"/>
      <w:r w:rsidRPr="000D2935">
        <w:t>IIB</w:t>
      </w:r>
      <w:proofErr w:type="spellEnd"/>
      <w:r w:rsidRPr="000D2935">
        <w:t xml:space="preserve"> to refund all or part of a credit you are entitled to under section</w:t>
      </w:r>
      <w:r w:rsidR="000D2935" w:rsidRPr="000D2935">
        <w:t> </w:t>
      </w:r>
      <w:r w:rsidRPr="000D2935">
        <w:t>96</w:t>
      </w:r>
      <w:r w:rsidR="00A10DA8">
        <w:noBreakHyphen/>
      </w:r>
      <w:r w:rsidRPr="000D2935">
        <w:t>50; and</w:t>
      </w:r>
    </w:p>
    <w:p w:rsidR="00423801" w:rsidRPr="000D2935" w:rsidRDefault="00423801" w:rsidP="000D2935">
      <w:pPr>
        <w:pStyle w:val="paragraph"/>
      </w:pPr>
      <w:r w:rsidRPr="000D2935">
        <w:tab/>
        <w:t>(b)</w:t>
      </w:r>
      <w:r w:rsidRPr="000D2935">
        <w:tab/>
        <w:t>the Commissioner does not so refund all or part of that credit within 60 days after receiving the payment that gave rise to the credit.</w:t>
      </w:r>
    </w:p>
    <w:p w:rsidR="00423801" w:rsidRPr="000D2935" w:rsidRDefault="00423801" w:rsidP="000D2935">
      <w:pPr>
        <w:pStyle w:val="subsection"/>
      </w:pPr>
      <w:r w:rsidRPr="000D2935">
        <w:tab/>
        <w:t>(2)</w:t>
      </w:r>
      <w:r w:rsidRPr="000D2935">
        <w:tab/>
        <w:t>The interest is to be calculated:</w:t>
      </w:r>
    </w:p>
    <w:p w:rsidR="00423801" w:rsidRPr="000D2935" w:rsidRDefault="00423801" w:rsidP="000D2935">
      <w:pPr>
        <w:pStyle w:val="paragraph"/>
      </w:pPr>
      <w:r w:rsidRPr="000D2935">
        <w:tab/>
        <w:t>(a)</w:t>
      </w:r>
      <w:r w:rsidRPr="000D2935">
        <w:tab/>
        <w:t>on so much of the amount of the credit as the Commissioner fails to refund under that Division; and</w:t>
      </w:r>
    </w:p>
    <w:p w:rsidR="00423801" w:rsidRPr="000D2935" w:rsidRDefault="00423801" w:rsidP="000D2935">
      <w:pPr>
        <w:pStyle w:val="paragraph"/>
      </w:pPr>
      <w:r w:rsidRPr="000D2935">
        <w:tab/>
        <w:t>(b)</w:t>
      </w:r>
      <w:r w:rsidRPr="000D2935">
        <w:tab/>
        <w:t>for the period:</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beginning 60 days after the day the Commissioner receives the amount; and</w:t>
      </w:r>
    </w:p>
    <w:p w:rsidR="00423801" w:rsidRPr="000D2935" w:rsidRDefault="00423801" w:rsidP="000D2935">
      <w:pPr>
        <w:pStyle w:val="paragraphsub"/>
      </w:pPr>
      <w:r w:rsidRPr="000D2935">
        <w:lastRenderedPageBreak/>
        <w:tab/>
        <w:t>(ii)</w:t>
      </w:r>
      <w:r w:rsidRPr="000D2935">
        <w:tab/>
        <w:t xml:space="preserve">ending on the day the Commissioner refunds the amount mentioned in </w:t>
      </w:r>
      <w:r w:rsidR="000D2935" w:rsidRPr="000D2935">
        <w:t>paragraph (</w:t>
      </w:r>
      <w:r w:rsidRPr="000D2935">
        <w:t>1)(a); and</w:t>
      </w:r>
    </w:p>
    <w:p w:rsidR="00423801" w:rsidRPr="000D2935" w:rsidRDefault="00423801" w:rsidP="000D2935">
      <w:pPr>
        <w:pStyle w:val="paragraph"/>
      </w:pPr>
      <w:r w:rsidRPr="000D2935">
        <w:tab/>
        <w:t>(c)</w:t>
      </w:r>
      <w:r w:rsidRPr="000D2935">
        <w:tab/>
        <w:t>on a daily basis; and</w:t>
      </w:r>
    </w:p>
    <w:p w:rsidR="00423801" w:rsidRPr="000D2935" w:rsidRDefault="00423801" w:rsidP="000D2935">
      <w:pPr>
        <w:pStyle w:val="paragraph"/>
      </w:pPr>
      <w:r w:rsidRPr="000D2935">
        <w:tab/>
        <w:t>(d)</w:t>
      </w:r>
      <w:r w:rsidRPr="000D2935">
        <w:tab/>
        <w:t xml:space="preserve">at the </w:t>
      </w:r>
      <w:r w:rsidR="000D2935" w:rsidRPr="000D2935">
        <w:rPr>
          <w:position w:val="6"/>
          <w:sz w:val="16"/>
        </w:rPr>
        <w:t>*</w:t>
      </w:r>
      <w:r w:rsidRPr="000D2935">
        <w:t>base interest rate for the day the interest is calculated.</w:t>
      </w:r>
    </w:p>
    <w:p w:rsidR="00423801" w:rsidRPr="000D2935" w:rsidRDefault="00423801" w:rsidP="000D2935">
      <w:pPr>
        <w:pStyle w:val="ActHead5"/>
      </w:pPr>
      <w:bookmarkStart w:id="68" w:name="_Toc361224724"/>
      <w:r w:rsidRPr="000D2935">
        <w:rPr>
          <w:rStyle w:val="CharSectno"/>
        </w:rPr>
        <w:t>96</w:t>
      </w:r>
      <w:r w:rsidR="00A10DA8">
        <w:rPr>
          <w:rStyle w:val="CharSectno"/>
        </w:rPr>
        <w:noBreakHyphen/>
      </w:r>
      <w:r w:rsidRPr="000D2935">
        <w:rPr>
          <w:rStyle w:val="CharSectno"/>
        </w:rPr>
        <w:t>60</w:t>
      </w:r>
      <w:r w:rsidRPr="000D2935">
        <w:t xml:space="preserve">  Income tax treatment of amounts released—proportioning rule does not apply</w:t>
      </w:r>
      <w:bookmarkEnd w:id="68"/>
    </w:p>
    <w:p w:rsidR="00423801" w:rsidRPr="000D2935" w:rsidRDefault="00423801" w:rsidP="000D2935">
      <w:pPr>
        <w:pStyle w:val="subsection"/>
      </w:pPr>
      <w:r w:rsidRPr="000D2935">
        <w:tab/>
      </w:r>
      <w:r w:rsidRPr="000D2935">
        <w:tab/>
        <w:t>Section</w:t>
      </w:r>
      <w:r w:rsidR="000D2935" w:rsidRPr="000D2935">
        <w:t> </w:t>
      </w:r>
      <w:r w:rsidRPr="000D2935">
        <w:t>307</w:t>
      </w:r>
      <w:r w:rsidR="00A10DA8">
        <w:noBreakHyphen/>
      </w:r>
      <w:r w:rsidRPr="000D2935">
        <w:t xml:space="preserve">125 of the </w:t>
      </w:r>
      <w:r w:rsidRPr="000D2935">
        <w:rPr>
          <w:i/>
        </w:rPr>
        <w:t>Income Tax Assessment Act 1997</w:t>
      </w:r>
      <w:r w:rsidRPr="000D2935">
        <w:t xml:space="preserve"> (the proportioning rule) does not apply to a payment made as required or permitted under this Subdivision.</w:t>
      </w:r>
    </w:p>
    <w:p w:rsidR="00423801" w:rsidRPr="000D2935" w:rsidRDefault="00423801" w:rsidP="000D2935">
      <w:pPr>
        <w:pStyle w:val="notetext"/>
      </w:pPr>
      <w:r w:rsidRPr="000D2935">
        <w:t>Note:</w:t>
      </w:r>
      <w:r w:rsidRPr="000D2935">
        <w:tab/>
        <w:t>Further provision about the income tax treatment of amounts released is in section</w:t>
      </w:r>
      <w:r w:rsidR="000D2935" w:rsidRPr="000D2935">
        <w:t> </w:t>
      </w:r>
      <w:r w:rsidRPr="000D2935">
        <w:t>303</w:t>
      </w:r>
      <w:r w:rsidR="00A10DA8">
        <w:noBreakHyphen/>
      </w:r>
      <w:r w:rsidRPr="000D2935">
        <w:t>15 of that Act.</w:t>
      </w:r>
    </w:p>
    <w:p w:rsidR="00423801" w:rsidRPr="000D2935" w:rsidRDefault="00423801" w:rsidP="000D2935">
      <w:pPr>
        <w:pStyle w:val="ActHead3"/>
      </w:pPr>
      <w:bookmarkStart w:id="69" w:name="_Toc361224725"/>
      <w:r w:rsidRPr="000D2935">
        <w:rPr>
          <w:rStyle w:val="CharDivNo"/>
        </w:rPr>
        <w:t>Division</w:t>
      </w:r>
      <w:r w:rsidR="000D2935" w:rsidRPr="000D2935">
        <w:rPr>
          <w:rStyle w:val="CharDivNo"/>
        </w:rPr>
        <w:t> </w:t>
      </w:r>
      <w:r w:rsidRPr="000D2935">
        <w:rPr>
          <w:rStyle w:val="CharDivNo"/>
        </w:rPr>
        <w:t>97</w:t>
      </w:r>
      <w:r w:rsidRPr="000D2935">
        <w:t>—</w:t>
      </w:r>
      <w:r w:rsidRPr="000D2935">
        <w:rPr>
          <w:rStyle w:val="CharDivText"/>
        </w:rPr>
        <w:t>Excess concessional contributions determinations</w:t>
      </w:r>
      <w:bookmarkEnd w:id="69"/>
    </w:p>
    <w:p w:rsidR="00423801" w:rsidRPr="000D2935" w:rsidRDefault="00423801" w:rsidP="000D2935">
      <w:pPr>
        <w:pStyle w:val="TofSectsHeading"/>
      </w:pPr>
      <w:r w:rsidRPr="000D2935">
        <w:t>Table of Subdivisions</w:t>
      </w:r>
    </w:p>
    <w:p w:rsidR="00423801" w:rsidRPr="000D2935" w:rsidRDefault="00423801" w:rsidP="000D2935">
      <w:pPr>
        <w:pStyle w:val="TofSectsSubdiv"/>
      </w:pPr>
      <w:r w:rsidRPr="000D2935">
        <w:t>97</w:t>
      </w:r>
      <w:r w:rsidR="00A10DA8">
        <w:noBreakHyphen/>
      </w:r>
      <w:r w:rsidRPr="000D2935">
        <w:t>A</w:t>
      </w:r>
      <w:r w:rsidRPr="000D2935">
        <w:tab/>
        <w:t>Excess concessional contributions determinations</w:t>
      </w:r>
    </w:p>
    <w:p w:rsidR="00423801" w:rsidRPr="000D2935" w:rsidRDefault="00423801" w:rsidP="000D2935">
      <w:pPr>
        <w:pStyle w:val="ActHead4"/>
      </w:pPr>
      <w:bookmarkStart w:id="70" w:name="_Toc361224726"/>
      <w:r w:rsidRPr="000D2935">
        <w:rPr>
          <w:rStyle w:val="CharSubdNo"/>
        </w:rPr>
        <w:t>Subdivision</w:t>
      </w:r>
      <w:r w:rsidR="000D2935" w:rsidRPr="000D2935">
        <w:rPr>
          <w:rStyle w:val="CharSubdNo"/>
        </w:rPr>
        <w:t> </w:t>
      </w:r>
      <w:r w:rsidRPr="000D2935">
        <w:rPr>
          <w:rStyle w:val="CharSubdNo"/>
        </w:rPr>
        <w:t>97</w:t>
      </w:r>
      <w:r w:rsidR="00A10DA8">
        <w:rPr>
          <w:rStyle w:val="CharSubdNo"/>
        </w:rPr>
        <w:noBreakHyphen/>
      </w:r>
      <w:r w:rsidRPr="000D2935">
        <w:rPr>
          <w:rStyle w:val="CharSubdNo"/>
        </w:rPr>
        <w:t>A</w:t>
      </w:r>
      <w:r w:rsidRPr="000D2935">
        <w:t>—</w:t>
      </w:r>
      <w:r w:rsidRPr="000D2935">
        <w:rPr>
          <w:rStyle w:val="CharSubdText"/>
        </w:rPr>
        <w:t>Excess concessional contributions determinations</w:t>
      </w:r>
      <w:bookmarkEnd w:id="70"/>
    </w:p>
    <w:p w:rsidR="00423801" w:rsidRPr="000D2935" w:rsidRDefault="00423801" w:rsidP="000D2935">
      <w:pPr>
        <w:pStyle w:val="ActHead4"/>
      </w:pPr>
      <w:bookmarkStart w:id="71" w:name="_Toc361224727"/>
      <w:r w:rsidRPr="000D2935">
        <w:t>Guide to Subdivision</w:t>
      </w:r>
      <w:r w:rsidR="000D2935" w:rsidRPr="000D2935">
        <w:t> </w:t>
      </w:r>
      <w:r w:rsidRPr="000D2935">
        <w:t>97</w:t>
      </w:r>
      <w:r w:rsidR="00A10DA8">
        <w:noBreakHyphen/>
      </w:r>
      <w:r w:rsidRPr="000D2935">
        <w:t>A</w:t>
      </w:r>
      <w:bookmarkEnd w:id="71"/>
    </w:p>
    <w:p w:rsidR="00423801" w:rsidRPr="000D2935" w:rsidRDefault="00423801" w:rsidP="000D2935">
      <w:pPr>
        <w:pStyle w:val="ActHead5"/>
      </w:pPr>
      <w:bookmarkStart w:id="72" w:name="_Toc361224728"/>
      <w:r w:rsidRPr="000D2935">
        <w:rPr>
          <w:rStyle w:val="CharSectno"/>
        </w:rPr>
        <w:t>97</w:t>
      </w:r>
      <w:r w:rsidR="00A10DA8">
        <w:rPr>
          <w:rStyle w:val="CharSectno"/>
        </w:rPr>
        <w:noBreakHyphen/>
      </w:r>
      <w:r w:rsidRPr="000D2935">
        <w:rPr>
          <w:rStyle w:val="CharSectno"/>
        </w:rPr>
        <w:t>1</w:t>
      </w:r>
      <w:r w:rsidRPr="000D2935">
        <w:t xml:space="preserve">  What this Subdivision is about</w:t>
      </w:r>
      <w:bookmarkEnd w:id="72"/>
    </w:p>
    <w:p w:rsidR="00423801" w:rsidRPr="000D2935" w:rsidRDefault="00423801" w:rsidP="000D2935">
      <w:pPr>
        <w:pStyle w:val="BoxText"/>
      </w:pPr>
      <w:r w:rsidRPr="000D2935">
        <w:t>The Commissioner must give you a determination stating the amount of your excess concessional contributions and any excess concessional contributions charge.</w:t>
      </w:r>
    </w:p>
    <w:p w:rsidR="00423801" w:rsidRPr="000D2935" w:rsidRDefault="00423801" w:rsidP="000D2935">
      <w:pPr>
        <w:pStyle w:val="TofSectsHeading"/>
      </w:pPr>
      <w:r w:rsidRPr="000D2935">
        <w:t>Table of sections</w:t>
      </w:r>
    </w:p>
    <w:p w:rsidR="00423801" w:rsidRPr="000D2935" w:rsidRDefault="00423801" w:rsidP="000D2935">
      <w:pPr>
        <w:pStyle w:val="TofSectsGroupHeading"/>
      </w:pPr>
      <w:r w:rsidRPr="000D2935">
        <w:t>Operative provisions</w:t>
      </w:r>
    </w:p>
    <w:p w:rsidR="00423801" w:rsidRPr="000D2935" w:rsidRDefault="00423801" w:rsidP="000D2935">
      <w:pPr>
        <w:pStyle w:val="TofSectsSection"/>
      </w:pPr>
      <w:r w:rsidRPr="000D2935">
        <w:t>97</w:t>
      </w:r>
      <w:r w:rsidR="00A10DA8">
        <w:noBreakHyphen/>
      </w:r>
      <w:r w:rsidRPr="000D2935">
        <w:t>5</w:t>
      </w:r>
      <w:r w:rsidRPr="000D2935">
        <w:tab/>
        <w:t>Determination of excess concessional contributions and charge</w:t>
      </w:r>
    </w:p>
    <w:p w:rsidR="00423801" w:rsidRPr="000D2935" w:rsidRDefault="00423801" w:rsidP="000D2935">
      <w:pPr>
        <w:pStyle w:val="TofSectsSection"/>
      </w:pPr>
      <w:r w:rsidRPr="000D2935">
        <w:t>97</w:t>
      </w:r>
      <w:r w:rsidR="00A10DA8">
        <w:noBreakHyphen/>
      </w:r>
      <w:r w:rsidRPr="000D2935">
        <w:t>10</w:t>
      </w:r>
      <w:r w:rsidRPr="000D2935">
        <w:tab/>
        <w:t>Review</w:t>
      </w:r>
    </w:p>
    <w:p w:rsidR="00423801" w:rsidRPr="000D2935" w:rsidRDefault="00423801" w:rsidP="000D2935">
      <w:pPr>
        <w:pStyle w:val="ActHead4"/>
      </w:pPr>
      <w:bookmarkStart w:id="73" w:name="_Toc361224729"/>
      <w:r w:rsidRPr="000D2935">
        <w:lastRenderedPageBreak/>
        <w:t>Operative provisions</w:t>
      </w:r>
      <w:bookmarkEnd w:id="73"/>
    </w:p>
    <w:p w:rsidR="00423801" w:rsidRPr="000D2935" w:rsidRDefault="00423801" w:rsidP="000D2935">
      <w:pPr>
        <w:pStyle w:val="ActHead5"/>
      </w:pPr>
      <w:bookmarkStart w:id="74" w:name="_Toc361224730"/>
      <w:r w:rsidRPr="000D2935">
        <w:rPr>
          <w:rStyle w:val="CharSectno"/>
        </w:rPr>
        <w:t>97</w:t>
      </w:r>
      <w:r w:rsidR="00A10DA8">
        <w:rPr>
          <w:rStyle w:val="CharSectno"/>
        </w:rPr>
        <w:noBreakHyphen/>
      </w:r>
      <w:r w:rsidRPr="000D2935">
        <w:rPr>
          <w:rStyle w:val="CharSectno"/>
        </w:rPr>
        <w:t>5</w:t>
      </w:r>
      <w:r w:rsidRPr="000D2935">
        <w:t xml:space="preserve">  Determination of excess concessional contributions and charge</w:t>
      </w:r>
      <w:bookmarkEnd w:id="74"/>
    </w:p>
    <w:p w:rsidR="00423801" w:rsidRPr="000D2935" w:rsidRDefault="00423801" w:rsidP="000D2935">
      <w:pPr>
        <w:pStyle w:val="subsection"/>
      </w:pPr>
      <w:r w:rsidRPr="000D2935">
        <w:tab/>
        <w:t>(1)</w:t>
      </w:r>
      <w:r w:rsidRPr="000D2935">
        <w:tab/>
        <w:t xml:space="preserve">If you have </w:t>
      </w:r>
      <w:r w:rsidR="000D2935" w:rsidRPr="000D2935">
        <w:rPr>
          <w:position w:val="6"/>
          <w:sz w:val="16"/>
        </w:rPr>
        <w:t>*</w:t>
      </w:r>
      <w:r w:rsidRPr="000D2935">
        <w:t xml:space="preserve">excess concessional contributions for a </w:t>
      </w:r>
      <w:r w:rsidR="000D2935" w:rsidRPr="000D2935">
        <w:rPr>
          <w:position w:val="6"/>
          <w:sz w:val="16"/>
        </w:rPr>
        <w:t>*</w:t>
      </w:r>
      <w:r w:rsidRPr="000D2935">
        <w:t>financial year, the Commissioner must make a written determination stating:</w:t>
      </w:r>
    </w:p>
    <w:p w:rsidR="00423801" w:rsidRPr="000D2935" w:rsidRDefault="00423801" w:rsidP="000D2935">
      <w:pPr>
        <w:pStyle w:val="paragraph"/>
      </w:pPr>
      <w:r w:rsidRPr="000D2935">
        <w:tab/>
        <w:t>(a)</w:t>
      </w:r>
      <w:r w:rsidRPr="000D2935">
        <w:tab/>
        <w:t>the amount of those excess concessional contributions; and</w:t>
      </w:r>
    </w:p>
    <w:p w:rsidR="00423801" w:rsidRPr="000D2935" w:rsidRDefault="00423801" w:rsidP="000D2935">
      <w:pPr>
        <w:pStyle w:val="paragraph"/>
      </w:pPr>
      <w:r w:rsidRPr="000D2935">
        <w:tab/>
        <w:t>(b)</w:t>
      </w:r>
      <w:r w:rsidRPr="000D2935">
        <w:tab/>
        <w:t xml:space="preserve">the amount (if any) of </w:t>
      </w:r>
      <w:r w:rsidR="000D2935" w:rsidRPr="000D2935">
        <w:rPr>
          <w:position w:val="6"/>
          <w:sz w:val="16"/>
        </w:rPr>
        <w:t>*</w:t>
      </w:r>
      <w:r w:rsidRPr="000D2935">
        <w:t>excess concessional contributions charge you are liable to pay for the corresponding income year.</w:t>
      </w:r>
    </w:p>
    <w:p w:rsidR="00423801" w:rsidRPr="000D2935" w:rsidRDefault="00423801" w:rsidP="000D2935">
      <w:pPr>
        <w:pStyle w:val="subsection"/>
      </w:pPr>
      <w:r w:rsidRPr="000D2935">
        <w:tab/>
        <w:t>(2)</w:t>
      </w:r>
      <w:r w:rsidRPr="000D2935">
        <w:tab/>
        <w:t xml:space="preserve">A determination under this section is an </w:t>
      </w:r>
      <w:r w:rsidRPr="000D2935">
        <w:rPr>
          <w:b/>
          <w:i/>
        </w:rPr>
        <w:t>excess concessional contributions determination</w:t>
      </w:r>
      <w:r w:rsidRPr="000D2935">
        <w:t>.</w:t>
      </w:r>
    </w:p>
    <w:p w:rsidR="00423801" w:rsidRPr="000D2935" w:rsidRDefault="00423801" w:rsidP="000D2935">
      <w:pPr>
        <w:pStyle w:val="subsection"/>
      </w:pPr>
      <w:r w:rsidRPr="000D2935">
        <w:tab/>
        <w:t>(3)</w:t>
      </w:r>
      <w:r w:rsidRPr="000D2935">
        <w:tab/>
        <w:t>The Commissioner may amend a determination at any time.</w:t>
      </w:r>
    </w:p>
    <w:p w:rsidR="00423801" w:rsidRPr="000D2935" w:rsidRDefault="00423801" w:rsidP="000D2935">
      <w:pPr>
        <w:pStyle w:val="subsection"/>
      </w:pPr>
      <w:r w:rsidRPr="000D2935">
        <w:tab/>
        <w:t>(4)</w:t>
      </w:r>
      <w:r w:rsidRPr="000D2935">
        <w:tab/>
        <w:t>Notice of the determination may be included in any other notice given to you by the Commissioner.</w:t>
      </w:r>
    </w:p>
    <w:p w:rsidR="00423801" w:rsidRPr="000D2935" w:rsidRDefault="00423801" w:rsidP="000D2935">
      <w:pPr>
        <w:pStyle w:val="subsection"/>
      </w:pPr>
      <w:r w:rsidRPr="000D2935">
        <w:tab/>
        <w:t>(5)</w:t>
      </w:r>
      <w:r w:rsidRPr="000D2935">
        <w:tab/>
        <w:t>Notice of a determination given by the Commissioner under this section is prima facie evidence of the matters stated in the notice.</w:t>
      </w:r>
    </w:p>
    <w:p w:rsidR="00423801" w:rsidRPr="000D2935" w:rsidRDefault="00423801" w:rsidP="000D2935">
      <w:pPr>
        <w:pStyle w:val="ActHead5"/>
      </w:pPr>
      <w:bookmarkStart w:id="75" w:name="_Toc361224731"/>
      <w:r w:rsidRPr="000D2935">
        <w:rPr>
          <w:rStyle w:val="CharSectno"/>
        </w:rPr>
        <w:t>97</w:t>
      </w:r>
      <w:r w:rsidR="00A10DA8">
        <w:rPr>
          <w:rStyle w:val="CharSectno"/>
        </w:rPr>
        <w:noBreakHyphen/>
      </w:r>
      <w:r w:rsidRPr="000D2935">
        <w:rPr>
          <w:rStyle w:val="CharSectno"/>
        </w:rPr>
        <w:t>10</w:t>
      </w:r>
      <w:r w:rsidRPr="000D2935">
        <w:t xml:space="preserve">  Review</w:t>
      </w:r>
      <w:bookmarkEnd w:id="75"/>
    </w:p>
    <w:p w:rsidR="00423801" w:rsidRPr="000D2935" w:rsidRDefault="00423801" w:rsidP="000D2935">
      <w:pPr>
        <w:pStyle w:val="subsection"/>
      </w:pPr>
      <w:r w:rsidRPr="000D2935">
        <w:tab/>
      </w:r>
      <w:r w:rsidRPr="000D2935">
        <w:tab/>
        <w:t xml:space="preserve">If you are dissatisfied with an </w:t>
      </w:r>
      <w:r w:rsidR="000D2935" w:rsidRPr="000D2935">
        <w:rPr>
          <w:position w:val="6"/>
          <w:sz w:val="16"/>
        </w:rPr>
        <w:t>*</w:t>
      </w:r>
      <w:r w:rsidRPr="000D2935">
        <w:t>excess concessional contributions determination made in relation to you, you may object against the determination in the manner set out in Part</w:t>
      </w:r>
      <w:r w:rsidR="000D2935" w:rsidRPr="000D2935">
        <w:t> </w:t>
      </w:r>
      <w:proofErr w:type="spellStart"/>
      <w:r w:rsidRPr="000D2935">
        <w:t>IVC</w:t>
      </w:r>
      <w:proofErr w:type="spellEnd"/>
      <w:r w:rsidRPr="000D2935">
        <w:t>.</w:t>
      </w:r>
    </w:p>
    <w:p w:rsidR="00423801" w:rsidRPr="000D2935" w:rsidRDefault="00423801" w:rsidP="000D2935">
      <w:pPr>
        <w:pStyle w:val="ActHead7"/>
        <w:pageBreakBefore/>
      </w:pPr>
      <w:bookmarkStart w:id="76" w:name="_Toc361224732"/>
      <w:r w:rsidRPr="000D2935">
        <w:rPr>
          <w:rStyle w:val="CharAmPartNo"/>
        </w:rPr>
        <w:lastRenderedPageBreak/>
        <w:t>Part</w:t>
      </w:r>
      <w:r w:rsidR="000D2935" w:rsidRPr="000D2935">
        <w:rPr>
          <w:rStyle w:val="CharAmPartNo"/>
        </w:rPr>
        <w:t> </w:t>
      </w:r>
      <w:r w:rsidRPr="000D2935">
        <w:rPr>
          <w:rStyle w:val="CharAmPartNo"/>
        </w:rPr>
        <w:t>2</w:t>
      </w:r>
      <w:r w:rsidRPr="000D2935">
        <w:t>—</w:t>
      </w:r>
      <w:r w:rsidRPr="000D2935">
        <w:rPr>
          <w:rStyle w:val="CharAmPartText"/>
        </w:rPr>
        <w:t>Updating cross</w:t>
      </w:r>
      <w:r w:rsidR="00A10DA8">
        <w:rPr>
          <w:rStyle w:val="CharAmPartText"/>
        </w:rPr>
        <w:noBreakHyphen/>
      </w:r>
      <w:r w:rsidRPr="000D2935">
        <w:rPr>
          <w:rStyle w:val="CharAmPartText"/>
        </w:rPr>
        <w:t>references to concessional contributions</w:t>
      </w:r>
      <w:bookmarkEnd w:id="76"/>
    </w:p>
    <w:p w:rsidR="00423801" w:rsidRPr="000D2935" w:rsidRDefault="00423801" w:rsidP="000D2935">
      <w:pPr>
        <w:pStyle w:val="ActHead9"/>
        <w:rPr>
          <w:i w:val="0"/>
        </w:rPr>
      </w:pPr>
      <w:bookmarkStart w:id="77" w:name="_Toc361224733"/>
      <w:r w:rsidRPr="000D2935">
        <w:t>Fair Work Act 2009</w:t>
      </w:r>
      <w:bookmarkEnd w:id="77"/>
    </w:p>
    <w:p w:rsidR="00423801" w:rsidRPr="000D2935" w:rsidRDefault="00423801" w:rsidP="000D2935">
      <w:pPr>
        <w:pStyle w:val="ItemHead"/>
      </w:pPr>
      <w:r w:rsidRPr="000D2935">
        <w:t>3  Paragraph 332(4)(b)</w:t>
      </w:r>
    </w:p>
    <w:p w:rsidR="00423801" w:rsidRPr="000D2935" w:rsidRDefault="00423801" w:rsidP="000D2935">
      <w:pPr>
        <w:pStyle w:val="Item"/>
      </w:pPr>
      <w:r w:rsidRPr="000D2935">
        <w:t>Omit “section</w:t>
      </w:r>
      <w:r w:rsidR="000D2935" w:rsidRPr="000D2935">
        <w:t> </w:t>
      </w:r>
      <w:r w:rsidRPr="000D2935">
        <w:t>292</w:t>
      </w:r>
      <w:r w:rsidR="00A10DA8">
        <w:noBreakHyphen/>
      </w:r>
      <w:r w:rsidRPr="000D2935">
        <w:t>175”, substitute “section</w:t>
      </w:r>
      <w:r w:rsidR="000D2935" w:rsidRPr="000D2935">
        <w:t> </w:t>
      </w:r>
      <w:r w:rsidRPr="000D2935">
        <w:t>291</w:t>
      </w:r>
      <w:r w:rsidR="00A10DA8">
        <w:noBreakHyphen/>
      </w:r>
      <w:r w:rsidRPr="000D2935">
        <w:t>175”.</w:t>
      </w:r>
    </w:p>
    <w:p w:rsidR="00423801" w:rsidRPr="000D2935" w:rsidRDefault="00423801" w:rsidP="000D2935">
      <w:pPr>
        <w:pStyle w:val="ActHead9"/>
        <w:rPr>
          <w:i w:val="0"/>
        </w:rPr>
      </w:pPr>
      <w:bookmarkStart w:id="78" w:name="_Toc361224734"/>
      <w:r w:rsidRPr="000D2935">
        <w:t>Income Tax Assessment Act 1997</w:t>
      </w:r>
      <w:bookmarkEnd w:id="78"/>
    </w:p>
    <w:p w:rsidR="00423801" w:rsidRPr="000D2935" w:rsidRDefault="00423801" w:rsidP="000D2935">
      <w:pPr>
        <w:pStyle w:val="ItemHead"/>
      </w:pPr>
      <w:r w:rsidRPr="000D2935">
        <w:t>4  Paragraph 292</w:t>
      </w:r>
      <w:r w:rsidR="00A10DA8">
        <w:noBreakHyphen/>
      </w:r>
      <w:r w:rsidRPr="000D2935">
        <w:t>320(2)(b)</w:t>
      </w:r>
    </w:p>
    <w:p w:rsidR="00423801" w:rsidRPr="000D2935" w:rsidRDefault="00423801" w:rsidP="000D2935">
      <w:pPr>
        <w:pStyle w:val="Item"/>
      </w:pPr>
      <w:r w:rsidRPr="000D2935">
        <w:t>Omit “subsection</w:t>
      </w:r>
      <w:r w:rsidR="000D2935" w:rsidRPr="000D2935">
        <w:t> </w:t>
      </w:r>
      <w:r w:rsidRPr="000D2935">
        <w:t>292</w:t>
      </w:r>
      <w:r w:rsidR="00A10DA8">
        <w:noBreakHyphen/>
      </w:r>
      <w:r w:rsidRPr="000D2935">
        <w:t>25(3)”, substitute “subsection</w:t>
      </w:r>
      <w:r w:rsidR="000D2935" w:rsidRPr="000D2935">
        <w:t> </w:t>
      </w:r>
      <w:r w:rsidRPr="000D2935">
        <w:t>291</w:t>
      </w:r>
      <w:r w:rsidR="00A10DA8">
        <w:noBreakHyphen/>
      </w:r>
      <w:r w:rsidRPr="000D2935">
        <w:t>25(3)”.</w:t>
      </w:r>
    </w:p>
    <w:p w:rsidR="00423801" w:rsidRPr="000D2935" w:rsidRDefault="00423801" w:rsidP="000D2935">
      <w:pPr>
        <w:pStyle w:val="ItemHead"/>
      </w:pPr>
      <w:r w:rsidRPr="000D2935">
        <w:t>5  Paragraph 292</w:t>
      </w:r>
      <w:r w:rsidR="00A10DA8">
        <w:noBreakHyphen/>
      </w:r>
      <w:r w:rsidRPr="000D2935">
        <w:t>320(2)(c)</w:t>
      </w:r>
    </w:p>
    <w:p w:rsidR="00423801" w:rsidRPr="000D2935" w:rsidRDefault="00423801" w:rsidP="000D2935">
      <w:pPr>
        <w:pStyle w:val="Item"/>
      </w:pPr>
      <w:r w:rsidRPr="000D2935">
        <w:t>Omit “section</w:t>
      </w:r>
      <w:r w:rsidR="000D2935" w:rsidRPr="000D2935">
        <w:t> </w:t>
      </w:r>
      <w:r w:rsidRPr="000D2935">
        <w:t>292</w:t>
      </w:r>
      <w:r w:rsidR="00A10DA8">
        <w:noBreakHyphen/>
      </w:r>
      <w:r w:rsidRPr="000D2935">
        <w:t>165”, substitute “section</w:t>
      </w:r>
      <w:r w:rsidR="000D2935" w:rsidRPr="000D2935">
        <w:t> </w:t>
      </w:r>
      <w:r w:rsidRPr="000D2935">
        <w:t>291</w:t>
      </w:r>
      <w:r w:rsidR="00A10DA8">
        <w:noBreakHyphen/>
      </w:r>
      <w:r w:rsidRPr="000D2935">
        <w:t>165”.</w:t>
      </w:r>
    </w:p>
    <w:p w:rsidR="00423801" w:rsidRPr="000D2935" w:rsidRDefault="00423801" w:rsidP="000D2935">
      <w:pPr>
        <w:pStyle w:val="ItemHead"/>
      </w:pPr>
      <w:r w:rsidRPr="000D2935">
        <w:t>6  Section</w:t>
      </w:r>
      <w:r w:rsidR="000D2935" w:rsidRPr="000D2935">
        <w:t> </w:t>
      </w:r>
      <w:r w:rsidRPr="000D2935">
        <w:t>960</w:t>
      </w:r>
      <w:r w:rsidR="00A10DA8">
        <w:noBreakHyphen/>
      </w:r>
      <w:r w:rsidRPr="000D2935">
        <w:t>265 (table item</w:t>
      </w:r>
      <w:r w:rsidR="000D2935" w:rsidRPr="000D2935">
        <w:t> </w:t>
      </w:r>
      <w:r w:rsidRPr="000D2935">
        <w:t>9)</w:t>
      </w:r>
    </w:p>
    <w:p w:rsidR="00423801" w:rsidRPr="000D2935" w:rsidRDefault="00423801" w:rsidP="000D2935">
      <w:pPr>
        <w:pStyle w:val="Item"/>
      </w:pPr>
      <w:r w:rsidRPr="000D2935">
        <w:t>Repeal the item, substitute:</w:t>
      </w:r>
    </w:p>
    <w:tbl>
      <w:tblPr>
        <w:tblW w:w="7042" w:type="dxa"/>
        <w:tblInd w:w="216" w:type="dxa"/>
        <w:tblLayout w:type="fixed"/>
        <w:tblCellMar>
          <w:left w:w="107" w:type="dxa"/>
          <w:right w:w="107" w:type="dxa"/>
        </w:tblCellMar>
        <w:tblLook w:val="0000" w:firstRow="0" w:lastRow="0" w:firstColumn="0" w:lastColumn="0" w:noHBand="0" w:noVBand="0"/>
      </w:tblPr>
      <w:tblGrid>
        <w:gridCol w:w="662"/>
        <w:gridCol w:w="4332"/>
        <w:gridCol w:w="2048"/>
      </w:tblGrid>
      <w:tr w:rsidR="00423801" w:rsidRPr="000D2935" w:rsidTr="00802E0D">
        <w:tc>
          <w:tcPr>
            <w:tcW w:w="662" w:type="dxa"/>
            <w:shd w:val="clear" w:color="auto" w:fill="auto"/>
          </w:tcPr>
          <w:p w:rsidR="00423801" w:rsidRPr="000D2935" w:rsidRDefault="00423801" w:rsidP="000D2935">
            <w:pPr>
              <w:pStyle w:val="Tabletext"/>
            </w:pPr>
            <w:r w:rsidRPr="000D2935">
              <w:t>9</w:t>
            </w:r>
          </w:p>
        </w:tc>
        <w:tc>
          <w:tcPr>
            <w:tcW w:w="4332" w:type="dxa"/>
            <w:shd w:val="clear" w:color="auto" w:fill="auto"/>
          </w:tcPr>
          <w:p w:rsidR="00423801" w:rsidRPr="000D2935" w:rsidRDefault="000D2935" w:rsidP="000D2935">
            <w:pPr>
              <w:pStyle w:val="Tabletext"/>
            </w:pPr>
            <w:r w:rsidRPr="000D2935">
              <w:rPr>
                <w:position w:val="6"/>
                <w:sz w:val="16"/>
              </w:rPr>
              <w:t>*</w:t>
            </w:r>
            <w:r w:rsidR="00423801" w:rsidRPr="000D2935">
              <w:t>Excess concessional contributions—</w:t>
            </w:r>
            <w:r w:rsidRPr="000D2935">
              <w:rPr>
                <w:position w:val="6"/>
                <w:sz w:val="16"/>
              </w:rPr>
              <w:t>*</w:t>
            </w:r>
            <w:r w:rsidR="00423801" w:rsidRPr="000D2935">
              <w:t>concessional contributions cap</w:t>
            </w:r>
          </w:p>
        </w:tc>
        <w:tc>
          <w:tcPr>
            <w:tcW w:w="2048" w:type="dxa"/>
            <w:shd w:val="clear" w:color="auto" w:fill="auto"/>
          </w:tcPr>
          <w:p w:rsidR="00423801" w:rsidRPr="000D2935" w:rsidRDefault="00423801" w:rsidP="000D2935">
            <w:pPr>
              <w:pStyle w:val="Tabletext"/>
            </w:pPr>
            <w:r w:rsidRPr="000D2935">
              <w:t>subsection</w:t>
            </w:r>
            <w:r w:rsidR="000D2935" w:rsidRPr="000D2935">
              <w:t> </w:t>
            </w:r>
            <w:r w:rsidRPr="000D2935">
              <w:t>291</w:t>
            </w:r>
            <w:r w:rsidR="00A10DA8">
              <w:noBreakHyphen/>
            </w:r>
            <w:r w:rsidRPr="000D2935">
              <w:t>20(2)</w:t>
            </w:r>
          </w:p>
        </w:tc>
      </w:tr>
    </w:tbl>
    <w:p w:rsidR="00423801" w:rsidRPr="000D2935" w:rsidRDefault="00423801" w:rsidP="000D2935">
      <w:pPr>
        <w:pStyle w:val="ItemHead"/>
      </w:pPr>
      <w:r w:rsidRPr="000D2935">
        <w:t>7  Subsection</w:t>
      </w:r>
      <w:r w:rsidR="000D2935" w:rsidRPr="000D2935">
        <w:t> </w:t>
      </w:r>
      <w:r w:rsidRPr="000D2935">
        <w:t>995</w:t>
      </w:r>
      <w:r w:rsidR="00A10DA8">
        <w:noBreakHyphen/>
      </w:r>
      <w:r w:rsidRPr="000D2935">
        <w:t xml:space="preserve">1(1) (definition of </w:t>
      </w:r>
      <w:r w:rsidRPr="000D2935">
        <w:rPr>
          <w:i/>
        </w:rPr>
        <w:t>concessional contributions</w:t>
      </w:r>
      <w:r w:rsidRPr="000D2935">
        <w:t>)</w:t>
      </w:r>
    </w:p>
    <w:p w:rsidR="00423801" w:rsidRPr="000D2935" w:rsidRDefault="00423801" w:rsidP="000D2935">
      <w:pPr>
        <w:pStyle w:val="Item"/>
      </w:pPr>
      <w:r w:rsidRPr="000D2935">
        <w:t>Repeal the definition, substitute:</w:t>
      </w:r>
    </w:p>
    <w:p w:rsidR="00423801" w:rsidRPr="000D2935" w:rsidRDefault="00423801" w:rsidP="000D2935">
      <w:pPr>
        <w:pStyle w:val="Definition"/>
      </w:pPr>
      <w:r w:rsidRPr="000D2935">
        <w:rPr>
          <w:b/>
          <w:i/>
        </w:rPr>
        <w:t>concessional contributions</w:t>
      </w:r>
      <w:r w:rsidRPr="000D2935">
        <w:t xml:space="preserve"> has the meaning given by sections</w:t>
      </w:r>
      <w:r w:rsidR="000D2935" w:rsidRPr="000D2935">
        <w:t> </w:t>
      </w:r>
      <w:r w:rsidRPr="000D2935">
        <w:t>291</w:t>
      </w:r>
      <w:r w:rsidR="00A10DA8">
        <w:noBreakHyphen/>
      </w:r>
      <w:r w:rsidRPr="000D2935">
        <w:t>25 and 291</w:t>
      </w:r>
      <w:r w:rsidR="00A10DA8">
        <w:noBreakHyphen/>
      </w:r>
      <w:r w:rsidRPr="000D2935">
        <w:t>165.</w:t>
      </w:r>
    </w:p>
    <w:p w:rsidR="00423801" w:rsidRPr="000D2935" w:rsidRDefault="00423801" w:rsidP="000D2935">
      <w:pPr>
        <w:pStyle w:val="ItemHead"/>
      </w:pPr>
      <w:r w:rsidRPr="000D2935">
        <w:t>8  Subsection</w:t>
      </w:r>
      <w:r w:rsidR="000D2935" w:rsidRPr="000D2935">
        <w:t> </w:t>
      </w:r>
      <w:r w:rsidRPr="000D2935">
        <w:t>995</w:t>
      </w:r>
      <w:r w:rsidR="00A10DA8">
        <w:noBreakHyphen/>
      </w:r>
      <w:r w:rsidRPr="000D2935">
        <w:t xml:space="preserve">1(1) (definition of </w:t>
      </w:r>
      <w:r w:rsidRPr="000D2935">
        <w:rPr>
          <w:i/>
        </w:rPr>
        <w:t>concessional contributions cap</w:t>
      </w:r>
      <w:r w:rsidRPr="000D2935">
        <w:t>)</w:t>
      </w:r>
    </w:p>
    <w:p w:rsidR="00423801" w:rsidRPr="000D2935" w:rsidRDefault="00423801" w:rsidP="000D2935">
      <w:pPr>
        <w:pStyle w:val="Item"/>
      </w:pPr>
      <w:r w:rsidRPr="000D2935">
        <w:t>Repeal the definition, substitute:</w:t>
      </w:r>
    </w:p>
    <w:p w:rsidR="00423801" w:rsidRPr="000D2935" w:rsidRDefault="00423801" w:rsidP="000D2935">
      <w:pPr>
        <w:pStyle w:val="Definition"/>
      </w:pPr>
      <w:r w:rsidRPr="000D2935">
        <w:rPr>
          <w:b/>
          <w:i/>
        </w:rPr>
        <w:t>concessional contributions cap</w:t>
      </w:r>
      <w:r w:rsidRPr="000D2935">
        <w:t xml:space="preserve"> has the meaning given by section</w:t>
      </w:r>
      <w:r w:rsidR="000D2935" w:rsidRPr="000D2935">
        <w:t> </w:t>
      </w:r>
      <w:r w:rsidRPr="000D2935">
        <w:t>291</w:t>
      </w:r>
      <w:r w:rsidR="00A10DA8">
        <w:noBreakHyphen/>
      </w:r>
      <w:r w:rsidRPr="000D2935">
        <w:t>20.</w:t>
      </w:r>
    </w:p>
    <w:p w:rsidR="00423801" w:rsidRPr="000D2935" w:rsidRDefault="00423801" w:rsidP="000D2935">
      <w:pPr>
        <w:pStyle w:val="ItemHead"/>
      </w:pPr>
      <w:r w:rsidRPr="000D2935">
        <w:t>9  Subsection</w:t>
      </w:r>
      <w:r w:rsidR="000D2935" w:rsidRPr="000D2935">
        <w:t> </w:t>
      </w:r>
      <w:r w:rsidRPr="000D2935">
        <w:t>995</w:t>
      </w:r>
      <w:r w:rsidR="00A10DA8">
        <w:noBreakHyphen/>
      </w:r>
      <w:r w:rsidRPr="000D2935">
        <w:t xml:space="preserve">1(1) (definition of </w:t>
      </w:r>
      <w:r w:rsidRPr="000D2935">
        <w:rPr>
          <w:i/>
        </w:rPr>
        <w:t>defined benefit interest</w:t>
      </w:r>
      <w:r w:rsidRPr="000D2935">
        <w:t>)</w:t>
      </w:r>
    </w:p>
    <w:p w:rsidR="00423801" w:rsidRPr="000D2935" w:rsidRDefault="00423801" w:rsidP="000D2935">
      <w:pPr>
        <w:pStyle w:val="Item"/>
      </w:pPr>
      <w:r w:rsidRPr="000D2935">
        <w:t>Repeal the definition, substitute:</w:t>
      </w:r>
    </w:p>
    <w:p w:rsidR="00423801" w:rsidRPr="000D2935" w:rsidRDefault="00423801" w:rsidP="000D2935">
      <w:pPr>
        <w:pStyle w:val="Definition"/>
      </w:pPr>
      <w:r w:rsidRPr="000D2935">
        <w:rPr>
          <w:b/>
          <w:i/>
        </w:rPr>
        <w:lastRenderedPageBreak/>
        <w:t>defined benefit interest</w:t>
      </w:r>
      <w:r w:rsidRPr="000D2935">
        <w:t xml:space="preserve"> has the meaning given by section</w:t>
      </w:r>
      <w:r w:rsidR="000D2935" w:rsidRPr="000D2935">
        <w:t> </w:t>
      </w:r>
      <w:r w:rsidRPr="000D2935">
        <w:t>291</w:t>
      </w:r>
      <w:r w:rsidR="00A10DA8">
        <w:noBreakHyphen/>
      </w:r>
      <w:r w:rsidRPr="000D2935">
        <w:t>175.</w:t>
      </w:r>
    </w:p>
    <w:p w:rsidR="00423801" w:rsidRPr="000D2935" w:rsidRDefault="00423801" w:rsidP="000D2935">
      <w:pPr>
        <w:pStyle w:val="ItemHead"/>
      </w:pPr>
      <w:r w:rsidRPr="000D2935">
        <w:t>10  Subsection</w:t>
      </w:r>
      <w:r w:rsidR="000D2935" w:rsidRPr="000D2935">
        <w:t> </w:t>
      </w:r>
      <w:r w:rsidRPr="000D2935">
        <w:t>995</w:t>
      </w:r>
      <w:r w:rsidR="00A10DA8">
        <w:noBreakHyphen/>
      </w:r>
      <w:r w:rsidRPr="000D2935">
        <w:t xml:space="preserve">1(1) (definition of </w:t>
      </w:r>
      <w:r w:rsidRPr="000D2935">
        <w:rPr>
          <w:i/>
        </w:rPr>
        <w:t>excess concessional contributions</w:t>
      </w:r>
      <w:r w:rsidRPr="000D2935">
        <w:t>)</w:t>
      </w:r>
    </w:p>
    <w:p w:rsidR="00423801" w:rsidRPr="000D2935" w:rsidRDefault="00423801" w:rsidP="000D2935">
      <w:pPr>
        <w:pStyle w:val="Item"/>
      </w:pPr>
      <w:r w:rsidRPr="000D2935">
        <w:t>Repeal the definition, substitute:</w:t>
      </w:r>
    </w:p>
    <w:p w:rsidR="00423801" w:rsidRPr="000D2935" w:rsidRDefault="00423801" w:rsidP="000D2935">
      <w:pPr>
        <w:pStyle w:val="Definition"/>
      </w:pPr>
      <w:r w:rsidRPr="000D2935">
        <w:rPr>
          <w:b/>
          <w:i/>
        </w:rPr>
        <w:t>excess concessional contributions</w:t>
      </w:r>
      <w:r w:rsidRPr="000D2935">
        <w:t xml:space="preserve"> has the meaning given by section</w:t>
      </w:r>
      <w:r w:rsidR="000D2935" w:rsidRPr="000D2935">
        <w:t> </w:t>
      </w:r>
      <w:r w:rsidRPr="000D2935">
        <w:t>291</w:t>
      </w:r>
      <w:r w:rsidR="00A10DA8">
        <w:noBreakHyphen/>
      </w:r>
      <w:r w:rsidRPr="000D2935">
        <w:t>20.</w:t>
      </w:r>
    </w:p>
    <w:p w:rsidR="00423801" w:rsidRPr="000D2935" w:rsidRDefault="00423801" w:rsidP="000D2935">
      <w:pPr>
        <w:pStyle w:val="ItemHead"/>
      </w:pPr>
      <w:r w:rsidRPr="000D2935">
        <w:t>11  Subsection</w:t>
      </w:r>
      <w:r w:rsidR="000D2935" w:rsidRPr="000D2935">
        <w:t> </w:t>
      </w:r>
      <w:r w:rsidRPr="000D2935">
        <w:t>995</w:t>
      </w:r>
      <w:r w:rsidR="00A10DA8">
        <w:noBreakHyphen/>
      </w:r>
      <w:r w:rsidRPr="000D2935">
        <w:t xml:space="preserve">1(1) (definition of </w:t>
      </w:r>
      <w:r w:rsidRPr="000D2935">
        <w:rPr>
          <w:i/>
        </w:rPr>
        <w:t>notional taxed contributions</w:t>
      </w:r>
      <w:r w:rsidRPr="000D2935">
        <w:t>)</w:t>
      </w:r>
    </w:p>
    <w:p w:rsidR="00423801" w:rsidRPr="000D2935" w:rsidRDefault="00423801" w:rsidP="000D2935">
      <w:pPr>
        <w:pStyle w:val="Item"/>
      </w:pPr>
      <w:r w:rsidRPr="000D2935">
        <w:t>Repeal the definition, substitute:</w:t>
      </w:r>
    </w:p>
    <w:p w:rsidR="00423801" w:rsidRPr="000D2935" w:rsidRDefault="00423801" w:rsidP="000D2935">
      <w:pPr>
        <w:pStyle w:val="Definition"/>
      </w:pPr>
      <w:r w:rsidRPr="000D2935">
        <w:rPr>
          <w:b/>
          <w:i/>
        </w:rPr>
        <w:t>notional taxed contributions</w:t>
      </w:r>
      <w:r w:rsidRPr="000D2935">
        <w:t xml:space="preserve"> has the meaning given by section</w:t>
      </w:r>
      <w:r w:rsidR="000D2935" w:rsidRPr="000D2935">
        <w:t> </w:t>
      </w:r>
      <w:r w:rsidRPr="000D2935">
        <w:t>291</w:t>
      </w:r>
      <w:r w:rsidR="00A10DA8">
        <w:noBreakHyphen/>
      </w:r>
      <w:r w:rsidRPr="000D2935">
        <w:t>170.</w:t>
      </w:r>
    </w:p>
    <w:p w:rsidR="00423801" w:rsidRPr="000D2935" w:rsidRDefault="00423801" w:rsidP="000D2935">
      <w:pPr>
        <w:pStyle w:val="ActHead9"/>
        <w:rPr>
          <w:i w:val="0"/>
        </w:rPr>
      </w:pPr>
      <w:bookmarkStart w:id="79" w:name="_Toc361224735"/>
      <w:r w:rsidRPr="000D2935">
        <w:t>Income Tax (Transitional Provisions) Act 1997</w:t>
      </w:r>
      <w:bookmarkEnd w:id="79"/>
    </w:p>
    <w:p w:rsidR="00423801" w:rsidRPr="000D2935" w:rsidRDefault="00423801" w:rsidP="000D2935">
      <w:pPr>
        <w:pStyle w:val="ItemHead"/>
      </w:pPr>
      <w:r w:rsidRPr="000D2935">
        <w:t>12  Section</w:t>
      </w:r>
      <w:r w:rsidR="000D2935" w:rsidRPr="000D2935">
        <w:t> </w:t>
      </w:r>
      <w:r w:rsidRPr="000D2935">
        <w:t>292</w:t>
      </w:r>
      <w:r w:rsidR="00A10DA8">
        <w:noBreakHyphen/>
      </w:r>
      <w:r w:rsidRPr="000D2935">
        <w:t>25</w:t>
      </w:r>
    </w:p>
    <w:p w:rsidR="00423801" w:rsidRPr="000D2935" w:rsidRDefault="00423801" w:rsidP="000D2935">
      <w:pPr>
        <w:pStyle w:val="Item"/>
      </w:pPr>
      <w:r w:rsidRPr="000D2935">
        <w:t>Repeal the section.</w:t>
      </w:r>
    </w:p>
    <w:p w:rsidR="00423801" w:rsidRPr="000D2935" w:rsidRDefault="00423801" w:rsidP="000D2935">
      <w:pPr>
        <w:pStyle w:val="ActHead9"/>
        <w:rPr>
          <w:i w:val="0"/>
        </w:rPr>
      </w:pPr>
      <w:bookmarkStart w:id="80" w:name="_Toc361224736"/>
      <w:r w:rsidRPr="000D2935">
        <w:t>Superannuation (Unclaimed Money and Lost Members) Act 1999</w:t>
      </w:r>
      <w:bookmarkEnd w:id="80"/>
    </w:p>
    <w:p w:rsidR="00423801" w:rsidRPr="000D2935" w:rsidRDefault="00423801" w:rsidP="000D2935">
      <w:pPr>
        <w:pStyle w:val="ItemHead"/>
      </w:pPr>
      <w:r w:rsidRPr="000D2935">
        <w:t>13  Paragraph 24B(1)(c)</w:t>
      </w:r>
    </w:p>
    <w:p w:rsidR="00423801" w:rsidRPr="000D2935" w:rsidRDefault="00423801" w:rsidP="000D2935">
      <w:pPr>
        <w:pStyle w:val="Item"/>
      </w:pPr>
      <w:r w:rsidRPr="000D2935">
        <w:t>Omit “section</w:t>
      </w:r>
      <w:r w:rsidR="000D2935" w:rsidRPr="000D2935">
        <w:t> </w:t>
      </w:r>
      <w:r w:rsidRPr="000D2935">
        <w:t>292</w:t>
      </w:r>
      <w:r w:rsidR="00A10DA8">
        <w:noBreakHyphen/>
      </w:r>
      <w:r w:rsidRPr="000D2935">
        <w:t>175”, substitute “section</w:t>
      </w:r>
      <w:r w:rsidR="000D2935" w:rsidRPr="000D2935">
        <w:t> </w:t>
      </w:r>
      <w:r w:rsidRPr="000D2935">
        <w:t>291</w:t>
      </w:r>
      <w:r w:rsidR="00A10DA8">
        <w:noBreakHyphen/>
      </w:r>
      <w:r w:rsidRPr="000D2935">
        <w:t>175”.</w:t>
      </w:r>
    </w:p>
    <w:p w:rsidR="00423801" w:rsidRPr="000D2935" w:rsidRDefault="00423801" w:rsidP="000D2935">
      <w:pPr>
        <w:pStyle w:val="ItemHead"/>
      </w:pPr>
      <w:r w:rsidRPr="000D2935">
        <w:t>14  Paragraph 24B(2)(d)</w:t>
      </w:r>
    </w:p>
    <w:p w:rsidR="00423801" w:rsidRPr="000D2935" w:rsidRDefault="00423801" w:rsidP="000D2935">
      <w:pPr>
        <w:pStyle w:val="Item"/>
      </w:pPr>
      <w:r w:rsidRPr="000D2935">
        <w:t>Omit “section</w:t>
      </w:r>
      <w:r w:rsidR="000D2935" w:rsidRPr="000D2935">
        <w:t> </w:t>
      </w:r>
      <w:r w:rsidRPr="000D2935">
        <w:t>292</w:t>
      </w:r>
      <w:r w:rsidR="00A10DA8">
        <w:noBreakHyphen/>
      </w:r>
      <w:r w:rsidRPr="000D2935">
        <w:t>175”, substitute “section</w:t>
      </w:r>
      <w:r w:rsidR="000D2935" w:rsidRPr="000D2935">
        <w:t> </w:t>
      </w:r>
      <w:r w:rsidRPr="000D2935">
        <w:t>291</w:t>
      </w:r>
      <w:r w:rsidR="00A10DA8">
        <w:noBreakHyphen/>
      </w:r>
      <w:r w:rsidRPr="000D2935">
        <w:t>175”.</w:t>
      </w:r>
    </w:p>
    <w:p w:rsidR="00423801" w:rsidRPr="000D2935" w:rsidRDefault="00423801" w:rsidP="000D2935">
      <w:pPr>
        <w:pStyle w:val="ActHead7"/>
        <w:pageBreakBefore/>
      </w:pPr>
      <w:bookmarkStart w:id="81" w:name="_Toc361224737"/>
      <w:r w:rsidRPr="000D2935">
        <w:rPr>
          <w:rStyle w:val="CharAmPartNo"/>
        </w:rPr>
        <w:lastRenderedPageBreak/>
        <w:t>Part</w:t>
      </w:r>
      <w:r w:rsidR="000D2935" w:rsidRPr="000D2935">
        <w:rPr>
          <w:rStyle w:val="CharAmPartNo"/>
        </w:rPr>
        <w:t> </w:t>
      </w:r>
      <w:r w:rsidRPr="000D2935">
        <w:rPr>
          <w:rStyle w:val="CharAmPartNo"/>
        </w:rPr>
        <w:t>3</w:t>
      </w:r>
      <w:r w:rsidRPr="000D2935">
        <w:t>—</w:t>
      </w:r>
      <w:r w:rsidRPr="000D2935">
        <w:rPr>
          <w:rStyle w:val="CharAmPartText"/>
        </w:rPr>
        <w:t>Other consequential amendments</w:t>
      </w:r>
      <w:bookmarkEnd w:id="81"/>
    </w:p>
    <w:p w:rsidR="00423801" w:rsidRPr="000D2935" w:rsidRDefault="00423801" w:rsidP="000D2935">
      <w:pPr>
        <w:pStyle w:val="ActHead9"/>
        <w:rPr>
          <w:i w:val="0"/>
        </w:rPr>
      </w:pPr>
      <w:bookmarkStart w:id="82" w:name="_Toc361224738"/>
      <w:r w:rsidRPr="000D2935">
        <w:t>Administrative Decisions (Judicial Review) Act 1977</w:t>
      </w:r>
      <w:bookmarkEnd w:id="82"/>
    </w:p>
    <w:p w:rsidR="00423801" w:rsidRPr="000D2935" w:rsidRDefault="00423801" w:rsidP="000D2935">
      <w:pPr>
        <w:pStyle w:val="ItemHead"/>
      </w:pPr>
      <w:r w:rsidRPr="000D2935">
        <w:t xml:space="preserve">15  </w:t>
      </w:r>
      <w:r w:rsidR="000D2935" w:rsidRPr="000D2935">
        <w:t>Paragraph (</w:t>
      </w:r>
      <w:r w:rsidRPr="000D2935">
        <w:t>e) of Schedule</w:t>
      </w:r>
      <w:r w:rsidR="000D2935" w:rsidRPr="000D2935">
        <w:t> </w:t>
      </w:r>
      <w:r w:rsidRPr="000D2935">
        <w:t>1</w:t>
      </w:r>
    </w:p>
    <w:p w:rsidR="00423801" w:rsidRPr="000D2935" w:rsidRDefault="00423801" w:rsidP="000D2935">
      <w:pPr>
        <w:pStyle w:val="Item"/>
      </w:pPr>
      <w:r w:rsidRPr="000D2935">
        <w:t>Omit “Part</w:t>
      </w:r>
      <w:r w:rsidR="000D2935" w:rsidRPr="000D2935">
        <w:t> </w:t>
      </w:r>
      <w:r w:rsidRPr="000D2935">
        <w:t>3</w:t>
      </w:r>
      <w:r w:rsidR="00A10DA8">
        <w:noBreakHyphen/>
      </w:r>
      <w:r w:rsidRPr="000D2935">
        <w:t>10,”, substitute “Part</w:t>
      </w:r>
      <w:r w:rsidR="000D2935" w:rsidRPr="000D2935">
        <w:t> </w:t>
      </w:r>
      <w:r w:rsidRPr="000D2935">
        <w:t>2</w:t>
      </w:r>
      <w:r w:rsidR="00A10DA8">
        <w:noBreakHyphen/>
      </w:r>
      <w:r w:rsidRPr="000D2935">
        <w:t>35, 3</w:t>
      </w:r>
      <w:r w:rsidR="00A10DA8">
        <w:noBreakHyphen/>
      </w:r>
      <w:r w:rsidRPr="000D2935">
        <w:t>10,”</w:t>
      </w:r>
    </w:p>
    <w:p w:rsidR="00423801" w:rsidRPr="000D2935" w:rsidRDefault="00423801" w:rsidP="000D2935">
      <w:pPr>
        <w:pStyle w:val="ActHead9"/>
        <w:rPr>
          <w:i w:val="0"/>
        </w:rPr>
      </w:pPr>
      <w:bookmarkStart w:id="83" w:name="_Toc361224739"/>
      <w:r w:rsidRPr="000D2935">
        <w:t>Income Tax Assessment Act 1997</w:t>
      </w:r>
      <w:bookmarkEnd w:id="83"/>
    </w:p>
    <w:p w:rsidR="00423801" w:rsidRPr="000D2935" w:rsidRDefault="00423801" w:rsidP="000D2935">
      <w:pPr>
        <w:pStyle w:val="ItemHead"/>
      </w:pPr>
      <w:r w:rsidRPr="000D2935">
        <w:t>16  Section</w:t>
      </w:r>
      <w:r w:rsidR="000D2935" w:rsidRPr="000D2935">
        <w:t> </w:t>
      </w:r>
      <w:r w:rsidRPr="000D2935">
        <w:t>10</w:t>
      </w:r>
      <w:r w:rsidR="00A10DA8">
        <w:noBreakHyphen/>
      </w:r>
      <w:r w:rsidRPr="000D2935">
        <w:t>5 (table item headed “superannuation”)</w:t>
      </w:r>
    </w:p>
    <w:p w:rsidR="00423801" w:rsidRPr="000D2935" w:rsidRDefault="00423801" w:rsidP="000D2935">
      <w:pPr>
        <w:pStyle w:val="Item"/>
      </w:pPr>
      <w:r w:rsidRPr="000D2935">
        <w:t>After:</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423801" w:rsidRPr="000D2935" w:rsidTr="009D66EF">
        <w:trPr>
          <w:cantSplit/>
        </w:trPr>
        <w:tc>
          <w:tcPr>
            <w:tcW w:w="5220" w:type="dxa"/>
          </w:tcPr>
          <w:p w:rsidR="00423801" w:rsidRPr="000D2935" w:rsidRDefault="00423801" w:rsidP="000D2935">
            <w:pPr>
              <w:pStyle w:val="tableIndentText"/>
              <w:rPr>
                <w:rFonts w:ascii="Times New Roman" w:hAnsi="Times New Roman"/>
              </w:rPr>
            </w:pPr>
            <w:r w:rsidRPr="000D2935">
              <w:rPr>
                <w:rFonts w:ascii="Times New Roman" w:hAnsi="Times New Roman"/>
              </w:rPr>
              <w:t xml:space="preserve">death benefits </w:t>
            </w:r>
            <w:r w:rsidRPr="000D2935">
              <w:rPr>
                <w:rFonts w:ascii="Times New Roman" w:hAnsi="Times New Roman"/>
              </w:rPr>
              <w:tab/>
            </w:r>
          </w:p>
        </w:tc>
        <w:tc>
          <w:tcPr>
            <w:tcW w:w="1980" w:type="dxa"/>
          </w:tcPr>
          <w:p w:rsidR="00423801" w:rsidRPr="000D2935" w:rsidRDefault="00423801" w:rsidP="000D2935">
            <w:pPr>
              <w:pStyle w:val="tableText0"/>
              <w:tabs>
                <w:tab w:val="left" w:leader="dot" w:pos="5245"/>
              </w:tabs>
              <w:spacing w:line="240" w:lineRule="auto"/>
            </w:pPr>
            <w:r w:rsidRPr="000D2935">
              <w:t>302</w:t>
            </w:r>
            <w:r w:rsidR="00A10DA8">
              <w:noBreakHyphen/>
            </w:r>
            <w:r w:rsidRPr="000D2935">
              <w:t>75</w:t>
            </w:r>
            <w:r w:rsidRPr="000D2935">
              <w:br/>
              <w:t>302</w:t>
            </w:r>
            <w:r w:rsidR="00A10DA8">
              <w:noBreakHyphen/>
            </w:r>
            <w:r w:rsidRPr="000D2935">
              <w:t>85</w:t>
            </w:r>
            <w:r w:rsidRPr="000D2935">
              <w:br/>
              <w:t>302</w:t>
            </w:r>
            <w:r w:rsidR="00A10DA8">
              <w:noBreakHyphen/>
            </w:r>
            <w:r w:rsidRPr="000D2935">
              <w:t>90</w:t>
            </w:r>
            <w:r w:rsidRPr="000D2935">
              <w:br/>
              <w:t>302</w:t>
            </w:r>
            <w:r w:rsidR="00A10DA8">
              <w:noBreakHyphen/>
            </w:r>
            <w:r w:rsidRPr="000D2935">
              <w:t>145</w:t>
            </w:r>
          </w:p>
        </w:tc>
      </w:tr>
    </w:tbl>
    <w:p w:rsidR="00423801" w:rsidRPr="000D2935" w:rsidRDefault="00423801" w:rsidP="000D2935">
      <w:pPr>
        <w:pStyle w:val="Item"/>
      </w:pPr>
      <w:r w:rsidRPr="000D2935">
        <w:t>insert: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423801" w:rsidRPr="000D2935" w:rsidTr="009D66EF">
        <w:trPr>
          <w:cantSplit/>
        </w:trPr>
        <w:tc>
          <w:tcPr>
            <w:tcW w:w="5220" w:type="dxa"/>
          </w:tcPr>
          <w:p w:rsidR="00423801" w:rsidRPr="000D2935" w:rsidRDefault="00423801" w:rsidP="000D2935">
            <w:pPr>
              <w:pStyle w:val="tableIndentText"/>
            </w:pPr>
            <w:r w:rsidRPr="000D2935">
              <w:t xml:space="preserve">excess concessional contributions </w:t>
            </w:r>
            <w:r w:rsidRPr="000D2935">
              <w:tab/>
            </w:r>
          </w:p>
        </w:tc>
        <w:tc>
          <w:tcPr>
            <w:tcW w:w="1980" w:type="dxa"/>
          </w:tcPr>
          <w:p w:rsidR="00423801" w:rsidRPr="000D2935" w:rsidRDefault="00423801" w:rsidP="000D2935">
            <w:pPr>
              <w:pStyle w:val="tableText0"/>
              <w:tabs>
                <w:tab w:val="left" w:leader="dot" w:pos="5245"/>
              </w:tabs>
              <w:spacing w:line="240" w:lineRule="auto"/>
            </w:pPr>
            <w:r w:rsidRPr="000D2935">
              <w:t>291</w:t>
            </w:r>
            <w:r w:rsidR="00A10DA8">
              <w:noBreakHyphen/>
            </w:r>
            <w:r w:rsidRPr="000D2935">
              <w:t>15(a)</w:t>
            </w:r>
          </w:p>
        </w:tc>
      </w:tr>
    </w:tbl>
    <w:p w:rsidR="00423801" w:rsidRPr="000D2935" w:rsidRDefault="00423801" w:rsidP="000D2935">
      <w:pPr>
        <w:pStyle w:val="ItemHead"/>
      </w:pPr>
      <w:r w:rsidRPr="000D2935">
        <w:t>17  Section</w:t>
      </w:r>
      <w:r w:rsidR="000D2935" w:rsidRPr="000D2935">
        <w:t> </w:t>
      </w:r>
      <w:r w:rsidRPr="000D2935">
        <w:t>13</w:t>
      </w:r>
      <w:r w:rsidR="00A10DA8">
        <w:noBreakHyphen/>
      </w:r>
      <w:r w:rsidRPr="000D2935">
        <w:t>1 (table item headed “superannuation”)</w:t>
      </w:r>
    </w:p>
    <w:p w:rsidR="00423801" w:rsidRPr="000D2935" w:rsidRDefault="00423801" w:rsidP="000D2935">
      <w:pPr>
        <w:pStyle w:val="Item"/>
      </w:pPr>
      <w:r w:rsidRPr="000D2935">
        <w:t>After:</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423801" w:rsidRPr="000D2935" w:rsidTr="009D66EF">
        <w:trPr>
          <w:cantSplit/>
        </w:trPr>
        <w:tc>
          <w:tcPr>
            <w:tcW w:w="5222" w:type="dxa"/>
          </w:tcPr>
          <w:p w:rsidR="00423801" w:rsidRPr="000D2935" w:rsidRDefault="00423801" w:rsidP="000D2935">
            <w:pPr>
              <w:pStyle w:val="tableIndentText"/>
              <w:rPr>
                <w:rFonts w:ascii="Times New Roman" w:hAnsi="Times New Roman"/>
              </w:rPr>
            </w:pPr>
            <w:r w:rsidRPr="000D2935">
              <w:rPr>
                <w:rFonts w:ascii="Times New Roman" w:hAnsi="Times New Roman"/>
              </w:rPr>
              <w:t xml:space="preserve">death benefits </w:t>
            </w:r>
            <w:r w:rsidRPr="000D2935">
              <w:rPr>
                <w:rFonts w:ascii="Times New Roman" w:hAnsi="Times New Roman"/>
              </w:rPr>
              <w:tab/>
            </w:r>
          </w:p>
        </w:tc>
        <w:tc>
          <w:tcPr>
            <w:tcW w:w="1979" w:type="dxa"/>
          </w:tcPr>
          <w:p w:rsidR="00423801" w:rsidRPr="000D2935" w:rsidRDefault="00423801" w:rsidP="000D2935">
            <w:pPr>
              <w:pStyle w:val="tableText0"/>
              <w:tabs>
                <w:tab w:val="left" w:leader="dot" w:pos="5245"/>
              </w:tabs>
              <w:spacing w:line="240" w:lineRule="auto"/>
            </w:pPr>
            <w:r w:rsidRPr="000D2935">
              <w:t>302</w:t>
            </w:r>
            <w:r w:rsidR="00A10DA8">
              <w:noBreakHyphen/>
            </w:r>
            <w:r w:rsidRPr="000D2935">
              <w:t>75</w:t>
            </w:r>
            <w:r w:rsidRPr="000D2935">
              <w:br/>
              <w:t>302</w:t>
            </w:r>
            <w:r w:rsidR="00A10DA8">
              <w:noBreakHyphen/>
            </w:r>
            <w:r w:rsidRPr="000D2935">
              <w:t>85</w:t>
            </w:r>
            <w:r w:rsidRPr="000D2935">
              <w:br/>
              <w:t>302</w:t>
            </w:r>
            <w:r w:rsidR="00A10DA8">
              <w:noBreakHyphen/>
            </w:r>
            <w:r w:rsidRPr="000D2935">
              <w:t>145</w:t>
            </w:r>
          </w:p>
        </w:tc>
      </w:tr>
    </w:tbl>
    <w:p w:rsidR="00423801" w:rsidRPr="000D2935" w:rsidRDefault="00423801" w:rsidP="000D2935">
      <w:pPr>
        <w:pStyle w:val="Item"/>
      </w:pPr>
      <w:r w:rsidRPr="000D2935">
        <w:t>insert: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423801" w:rsidRPr="000D2935" w:rsidTr="009D66EF">
        <w:trPr>
          <w:cantSplit/>
        </w:trPr>
        <w:tc>
          <w:tcPr>
            <w:tcW w:w="5220" w:type="dxa"/>
          </w:tcPr>
          <w:p w:rsidR="00423801" w:rsidRPr="000D2935" w:rsidRDefault="00423801" w:rsidP="000D2935">
            <w:pPr>
              <w:pStyle w:val="tableIndentText"/>
            </w:pPr>
            <w:r w:rsidRPr="000D2935">
              <w:t xml:space="preserve">excess concessional contributions </w:t>
            </w:r>
            <w:r w:rsidRPr="000D2935">
              <w:tab/>
            </w:r>
          </w:p>
        </w:tc>
        <w:tc>
          <w:tcPr>
            <w:tcW w:w="1980" w:type="dxa"/>
          </w:tcPr>
          <w:p w:rsidR="00423801" w:rsidRPr="000D2935" w:rsidRDefault="00423801" w:rsidP="000D2935">
            <w:pPr>
              <w:pStyle w:val="tableText0"/>
              <w:tabs>
                <w:tab w:val="left" w:leader="dot" w:pos="5245"/>
              </w:tabs>
              <w:spacing w:line="240" w:lineRule="auto"/>
            </w:pPr>
            <w:r w:rsidRPr="000D2935">
              <w:t>291</w:t>
            </w:r>
            <w:r w:rsidR="00A10DA8">
              <w:noBreakHyphen/>
            </w:r>
            <w:r w:rsidRPr="000D2935">
              <w:t>15(b)</w:t>
            </w:r>
          </w:p>
        </w:tc>
      </w:tr>
    </w:tbl>
    <w:p w:rsidR="00423801" w:rsidRPr="000D2935" w:rsidRDefault="00423801" w:rsidP="000D2935">
      <w:pPr>
        <w:pStyle w:val="ItemHead"/>
      </w:pPr>
      <w:r w:rsidRPr="000D2935">
        <w:t>18  Subsection</w:t>
      </w:r>
      <w:r w:rsidR="000D2935" w:rsidRPr="000D2935">
        <w:t> </w:t>
      </w:r>
      <w:r w:rsidRPr="000D2935">
        <w:t>61</w:t>
      </w:r>
      <w:r w:rsidR="00A10DA8">
        <w:noBreakHyphen/>
      </w:r>
      <w:r w:rsidRPr="000D2935">
        <w:t>570(3)</w:t>
      </w:r>
    </w:p>
    <w:p w:rsidR="00423801" w:rsidRPr="000D2935" w:rsidRDefault="00423801" w:rsidP="000D2935">
      <w:pPr>
        <w:pStyle w:val="Item"/>
      </w:pPr>
      <w:r w:rsidRPr="000D2935">
        <w:t>Omit “any contributions disregarded under section</w:t>
      </w:r>
      <w:r w:rsidR="000D2935" w:rsidRPr="000D2935">
        <w:t> </w:t>
      </w:r>
      <w:r w:rsidRPr="000D2935">
        <w:t>292</w:t>
      </w:r>
      <w:r w:rsidR="00A10DA8">
        <w:noBreakHyphen/>
      </w:r>
      <w:r w:rsidRPr="000D2935">
        <w:t xml:space="preserve">467 for you”, substitute “any </w:t>
      </w:r>
      <w:r w:rsidR="000D2935" w:rsidRPr="000D2935">
        <w:rPr>
          <w:position w:val="6"/>
          <w:sz w:val="16"/>
        </w:rPr>
        <w:t>*</w:t>
      </w:r>
      <w:r w:rsidRPr="000D2935">
        <w:t>excess concessional contributions you have”.</w:t>
      </w:r>
    </w:p>
    <w:p w:rsidR="00423801" w:rsidRPr="000D2935" w:rsidRDefault="00423801" w:rsidP="000D2935">
      <w:pPr>
        <w:pStyle w:val="ItemHead"/>
      </w:pPr>
      <w:r w:rsidRPr="000D2935">
        <w:t>19  Subsection</w:t>
      </w:r>
      <w:r w:rsidR="000D2935" w:rsidRPr="000D2935">
        <w:t> </w:t>
      </w:r>
      <w:r w:rsidRPr="000D2935">
        <w:t>280</w:t>
      </w:r>
      <w:r w:rsidR="00A10DA8">
        <w:noBreakHyphen/>
      </w:r>
      <w:r w:rsidRPr="000D2935">
        <w:t>15(2)</w:t>
      </w:r>
    </w:p>
    <w:p w:rsidR="00423801" w:rsidRPr="000D2935" w:rsidRDefault="00423801" w:rsidP="000D2935">
      <w:pPr>
        <w:pStyle w:val="Item"/>
      </w:pPr>
      <w:r w:rsidRPr="000D2935">
        <w:t>Repeal the subsection, substitute:</w:t>
      </w:r>
    </w:p>
    <w:p w:rsidR="00423801" w:rsidRPr="000D2935" w:rsidRDefault="00423801" w:rsidP="000D2935">
      <w:pPr>
        <w:pStyle w:val="subsection"/>
      </w:pPr>
      <w:r w:rsidRPr="000D2935">
        <w:tab/>
        <w:t>(2)</w:t>
      </w:r>
      <w:r w:rsidRPr="000D2935">
        <w:tab/>
        <w:t>If concessional contributions exceed an indexed cap, the excess is included in the individual’s assessable income and gives rise to a tax offset. The individual can release the excess concessional contributions from his or her superannuation interests.</w:t>
      </w:r>
    </w:p>
    <w:p w:rsidR="00423801" w:rsidRPr="000D2935" w:rsidRDefault="00423801" w:rsidP="000D2935">
      <w:pPr>
        <w:pStyle w:val="ItemHead"/>
      </w:pPr>
      <w:r w:rsidRPr="000D2935">
        <w:lastRenderedPageBreak/>
        <w:t>20  Subsection</w:t>
      </w:r>
      <w:r w:rsidR="000D2935" w:rsidRPr="000D2935">
        <w:t> </w:t>
      </w:r>
      <w:r w:rsidRPr="000D2935">
        <w:t>280</w:t>
      </w:r>
      <w:r w:rsidR="00A10DA8">
        <w:noBreakHyphen/>
      </w:r>
      <w:r w:rsidRPr="000D2935">
        <w:t>15(3)</w:t>
      </w:r>
    </w:p>
    <w:p w:rsidR="00423801" w:rsidRPr="000D2935" w:rsidRDefault="00423801" w:rsidP="000D2935">
      <w:pPr>
        <w:pStyle w:val="Item"/>
      </w:pPr>
      <w:r w:rsidRPr="000D2935">
        <w:t>After “including any excess for the purposes of the first cap”, insert “that has not been released”.</w:t>
      </w:r>
    </w:p>
    <w:p w:rsidR="00423801" w:rsidRPr="000D2935" w:rsidRDefault="00423801" w:rsidP="000D2935">
      <w:pPr>
        <w:pStyle w:val="ItemHead"/>
      </w:pPr>
      <w:r w:rsidRPr="000D2935">
        <w:t>21  Subsection</w:t>
      </w:r>
      <w:r w:rsidR="000D2935" w:rsidRPr="000D2935">
        <w:t> </w:t>
      </w:r>
      <w:r w:rsidRPr="000D2935">
        <w:t>290</w:t>
      </w:r>
      <w:r w:rsidR="00A10DA8">
        <w:noBreakHyphen/>
      </w:r>
      <w:r w:rsidRPr="000D2935">
        <w:t>160(3)</w:t>
      </w:r>
    </w:p>
    <w:p w:rsidR="00423801" w:rsidRPr="000D2935" w:rsidRDefault="00423801" w:rsidP="000D2935">
      <w:pPr>
        <w:pStyle w:val="Item"/>
      </w:pPr>
      <w:r w:rsidRPr="000D2935">
        <w:t>Omit “included in your assessable income under paragraph</w:t>
      </w:r>
      <w:r w:rsidR="000D2935" w:rsidRPr="000D2935">
        <w:t> </w:t>
      </w:r>
      <w:r w:rsidRPr="000D2935">
        <w:t>292</w:t>
      </w:r>
      <w:r w:rsidR="00A10DA8">
        <w:noBreakHyphen/>
      </w:r>
      <w:r w:rsidRPr="000D2935">
        <w:t>467(2)(a)”, substitute “you have”.</w:t>
      </w:r>
    </w:p>
    <w:p w:rsidR="00423801" w:rsidRPr="000D2935" w:rsidRDefault="00423801" w:rsidP="000D2935">
      <w:pPr>
        <w:pStyle w:val="ItemHead"/>
      </w:pPr>
      <w:r w:rsidRPr="000D2935">
        <w:t>22  Subsection</w:t>
      </w:r>
      <w:r w:rsidR="000D2935" w:rsidRPr="000D2935">
        <w:t> </w:t>
      </w:r>
      <w:r w:rsidRPr="000D2935">
        <w:t>290</w:t>
      </w:r>
      <w:r w:rsidR="00A10DA8">
        <w:noBreakHyphen/>
      </w:r>
      <w:r w:rsidRPr="000D2935">
        <w:t>230(5)</w:t>
      </w:r>
    </w:p>
    <w:p w:rsidR="00423801" w:rsidRPr="000D2935" w:rsidRDefault="00423801" w:rsidP="000D2935">
      <w:pPr>
        <w:pStyle w:val="Item"/>
      </w:pPr>
      <w:r w:rsidRPr="000D2935">
        <w:t>Omit “any contributions disregarded under section</w:t>
      </w:r>
      <w:r w:rsidR="000D2935" w:rsidRPr="000D2935">
        <w:t> </w:t>
      </w:r>
      <w:r w:rsidRPr="000D2935">
        <w:t>292</w:t>
      </w:r>
      <w:r w:rsidR="00A10DA8">
        <w:noBreakHyphen/>
      </w:r>
      <w:r w:rsidRPr="000D2935">
        <w:t xml:space="preserve">467 for your </w:t>
      </w:r>
      <w:r w:rsidR="000D2935" w:rsidRPr="000D2935">
        <w:rPr>
          <w:position w:val="6"/>
          <w:sz w:val="16"/>
        </w:rPr>
        <w:t>*</w:t>
      </w:r>
      <w:r w:rsidRPr="000D2935">
        <w:t xml:space="preserve">spouse”, substitute “any </w:t>
      </w:r>
      <w:r w:rsidR="000D2935" w:rsidRPr="000D2935">
        <w:rPr>
          <w:position w:val="6"/>
          <w:sz w:val="16"/>
        </w:rPr>
        <w:t>*</w:t>
      </w:r>
      <w:r w:rsidRPr="000D2935">
        <w:t xml:space="preserve">excess concessional contributions your </w:t>
      </w:r>
      <w:r w:rsidR="000D2935" w:rsidRPr="000D2935">
        <w:rPr>
          <w:position w:val="6"/>
          <w:sz w:val="16"/>
        </w:rPr>
        <w:t>*</w:t>
      </w:r>
      <w:r w:rsidRPr="000D2935">
        <w:t>spouse has”.</w:t>
      </w:r>
    </w:p>
    <w:p w:rsidR="00423801" w:rsidRPr="000D2935" w:rsidRDefault="00423801" w:rsidP="000D2935">
      <w:pPr>
        <w:pStyle w:val="ItemHead"/>
      </w:pPr>
      <w:r w:rsidRPr="000D2935">
        <w:t>23  After subsection</w:t>
      </w:r>
      <w:r w:rsidR="000D2935" w:rsidRPr="000D2935">
        <w:t> </w:t>
      </w:r>
      <w:r w:rsidRPr="000D2935">
        <w:t>292</w:t>
      </w:r>
      <w:r w:rsidR="00A10DA8">
        <w:noBreakHyphen/>
      </w:r>
      <w:r w:rsidRPr="000D2935">
        <w:t>90(1)</w:t>
      </w:r>
    </w:p>
    <w:p w:rsidR="00423801" w:rsidRPr="000D2935" w:rsidRDefault="00423801" w:rsidP="000D2935">
      <w:pPr>
        <w:pStyle w:val="Item"/>
      </w:pPr>
      <w:r w:rsidRPr="000D2935">
        <w:t>Insert:</w:t>
      </w:r>
    </w:p>
    <w:p w:rsidR="00423801" w:rsidRPr="000D2935" w:rsidRDefault="00423801" w:rsidP="000D2935">
      <w:pPr>
        <w:pStyle w:val="SubsectionHead"/>
      </w:pPr>
      <w:r w:rsidRPr="000D2935">
        <w:t>Modification for released excess concessional contributions</w:t>
      </w:r>
    </w:p>
    <w:p w:rsidR="00423801" w:rsidRPr="000D2935" w:rsidRDefault="00423801" w:rsidP="000D2935">
      <w:pPr>
        <w:pStyle w:val="subsection"/>
      </w:pPr>
      <w:r w:rsidRPr="000D2935">
        <w:tab/>
        <w:t>(1A)</w:t>
      </w:r>
      <w:r w:rsidRPr="000D2935">
        <w:tab/>
        <w:t>However, if:</w:t>
      </w:r>
    </w:p>
    <w:p w:rsidR="00423801" w:rsidRPr="000D2935" w:rsidRDefault="00423801" w:rsidP="000D2935">
      <w:pPr>
        <w:pStyle w:val="paragraph"/>
      </w:pPr>
      <w:r w:rsidRPr="000D2935">
        <w:tab/>
        <w:t>(a)</w:t>
      </w:r>
      <w:r w:rsidRPr="000D2935">
        <w:tab/>
        <w:t>you make a valid election under section</w:t>
      </w:r>
      <w:r w:rsidR="000D2935" w:rsidRPr="000D2935">
        <w:t> </w:t>
      </w:r>
      <w:r w:rsidRPr="000D2935">
        <w:t>96</w:t>
      </w:r>
      <w:r w:rsidR="00A10DA8">
        <w:noBreakHyphen/>
      </w:r>
      <w:r w:rsidRPr="000D2935">
        <w:t>5 in Schedule</w:t>
      </w:r>
      <w:r w:rsidR="000D2935" w:rsidRPr="000D2935">
        <w:t> </w:t>
      </w:r>
      <w:r w:rsidRPr="000D2935">
        <w:t xml:space="preserve">1 to the </w:t>
      </w:r>
      <w:r w:rsidRPr="000D2935">
        <w:rPr>
          <w:i/>
        </w:rPr>
        <w:t xml:space="preserve">Taxation Administration Act 1953 </w:t>
      </w:r>
      <w:r w:rsidRPr="000D2935">
        <w:t xml:space="preserve">in relation to </w:t>
      </w:r>
      <w:r w:rsidR="000D2935" w:rsidRPr="000D2935">
        <w:rPr>
          <w:position w:val="6"/>
          <w:sz w:val="16"/>
        </w:rPr>
        <w:t>*</w:t>
      </w:r>
      <w:r w:rsidRPr="000D2935">
        <w:t xml:space="preserve">excess concessional contributions you have for the </w:t>
      </w:r>
      <w:r w:rsidR="000D2935" w:rsidRPr="000D2935">
        <w:rPr>
          <w:position w:val="6"/>
          <w:sz w:val="16"/>
        </w:rPr>
        <w:t>*</w:t>
      </w:r>
      <w:r w:rsidRPr="000D2935">
        <w:t>financial year; and</w:t>
      </w:r>
    </w:p>
    <w:p w:rsidR="00423801" w:rsidRPr="000D2935" w:rsidRDefault="00423801" w:rsidP="000D2935">
      <w:pPr>
        <w:pStyle w:val="paragraph"/>
      </w:pPr>
      <w:r w:rsidRPr="000D2935">
        <w:tab/>
        <w:t>(b)</w:t>
      </w:r>
      <w:r w:rsidRPr="000D2935">
        <w:tab/>
        <w:t xml:space="preserve">a </w:t>
      </w:r>
      <w:r w:rsidR="000D2935" w:rsidRPr="000D2935">
        <w:rPr>
          <w:position w:val="6"/>
          <w:sz w:val="16"/>
        </w:rPr>
        <w:t>*</w:t>
      </w:r>
      <w:r w:rsidRPr="000D2935">
        <w:t>superannuation provider pays an amount in relation to the release authority issued under section</w:t>
      </w:r>
      <w:r w:rsidR="000D2935" w:rsidRPr="000D2935">
        <w:t> </w:t>
      </w:r>
      <w:r w:rsidRPr="000D2935">
        <w:t>96</w:t>
      </w:r>
      <w:r w:rsidR="00A10DA8">
        <w:noBreakHyphen/>
      </w:r>
      <w:r w:rsidRPr="000D2935">
        <w:t>10 in that Schedule in relation to that election;</w:t>
      </w:r>
    </w:p>
    <w:p w:rsidR="00423801" w:rsidRPr="000D2935" w:rsidRDefault="00423801" w:rsidP="000D2935">
      <w:pPr>
        <w:pStyle w:val="subsection2"/>
      </w:pPr>
      <w:r w:rsidRPr="000D2935">
        <w:t xml:space="preserve">the amount paid is first increased, by dividing it by 85%, and the increased amount is applied to reduce the amount of excess concessional contributions mentioned in </w:t>
      </w:r>
      <w:r w:rsidR="000D2935" w:rsidRPr="000D2935">
        <w:t>paragraph (</w:t>
      </w:r>
      <w:r w:rsidRPr="000D2935">
        <w:t>1)(b) of this section.</w:t>
      </w:r>
    </w:p>
    <w:p w:rsidR="00423801" w:rsidRPr="000D2935" w:rsidRDefault="00423801" w:rsidP="000D2935">
      <w:pPr>
        <w:pStyle w:val="SubsectionHead"/>
      </w:pPr>
      <w:r w:rsidRPr="000D2935">
        <w:t>Non</w:t>
      </w:r>
      <w:r w:rsidR="00A10DA8">
        <w:noBreakHyphen/>
      </w:r>
      <w:r w:rsidRPr="000D2935">
        <w:t>concessional contributions and amounts</w:t>
      </w:r>
    </w:p>
    <w:p w:rsidR="00423801" w:rsidRPr="000D2935" w:rsidRDefault="00423801" w:rsidP="000D2935">
      <w:pPr>
        <w:pStyle w:val="ItemHead"/>
      </w:pPr>
      <w:r w:rsidRPr="000D2935">
        <w:t>24  Section</w:t>
      </w:r>
      <w:r w:rsidR="000D2935" w:rsidRPr="000D2935">
        <w:t> </w:t>
      </w:r>
      <w:r w:rsidRPr="000D2935">
        <w:t>303</w:t>
      </w:r>
      <w:r w:rsidR="00A10DA8">
        <w:noBreakHyphen/>
      </w:r>
      <w:r w:rsidRPr="000D2935">
        <w:t>15</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84" w:name="_Toc361224740"/>
      <w:r w:rsidRPr="000D2935">
        <w:rPr>
          <w:rStyle w:val="CharSectno"/>
        </w:rPr>
        <w:lastRenderedPageBreak/>
        <w:t>303</w:t>
      </w:r>
      <w:r w:rsidR="00A10DA8">
        <w:rPr>
          <w:rStyle w:val="CharSectno"/>
        </w:rPr>
        <w:noBreakHyphen/>
      </w:r>
      <w:r w:rsidRPr="000D2935">
        <w:rPr>
          <w:rStyle w:val="CharSectno"/>
        </w:rPr>
        <w:t>15</w:t>
      </w:r>
      <w:r w:rsidRPr="000D2935">
        <w:t xml:space="preserve">  Payments from release authorities—excess concessional contributions</w:t>
      </w:r>
      <w:bookmarkEnd w:id="84"/>
    </w:p>
    <w:p w:rsidR="00423801" w:rsidRPr="000D2935" w:rsidRDefault="00423801" w:rsidP="000D2935">
      <w:pPr>
        <w:pStyle w:val="subsection"/>
      </w:pPr>
      <w:r w:rsidRPr="000D2935">
        <w:tab/>
      </w:r>
      <w:r w:rsidRPr="000D2935">
        <w:tab/>
        <w:t xml:space="preserve">A </w:t>
      </w:r>
      <w:r w:rsidR="000D2935" w:rsidRPr="000D2935">
        <w:rPr>
          <w:position w:val="6"/>
          <w:sz w:val="16"/>
        </w:rPr>
        <w:t>*</w:t>
      </w:r>
      <w:r w:rsidRPr="000D2935">
        <w:t>superannuation benefit that you receive (or are taken to receive), paid in relation to a release authority issued in relation to an election you make under section</w:t>
      </w:r>
      <w:r w:rsidR="000D2935" w:rsidRPr="000D2935">
        <w:t> </w:t>
      </w:r>
      <w:r w:rsidRPr="000D2935">
        <w:t>96</w:t>
      </w:r>
      <w:r w:rsidR="00A10DA8">
        <w:noBreakHyphen/>
      </w:r>
      <w:r w:rsidRPr="000D2935">
        <w:t>5 in Schedule</w:t>
      </w:r>
      <w:r w:rsidR="000D2935" w:rsidRPr="000D2935">
        <w:t> </w:t>
      </w:r>
      <w:r w:rsidRPr="000D2935">
        <w:t xml:space="preserve">1 to the </w:t>
      </w:r>
      <w:r w:rsidRPr="000D2935">
        <w:rPr>
          <w:i/>
        </w:rPr>
        <w:t>Taxation Administration Act 1953</w:t>
      </w:r>
      <w:r w:rsidRPr="000D2935">
        <w:t xml:space="preserve">, is not assessable income and is not </w:t>
      </w:r>
      <w:r w:rsidR="000D2935" w:rsidRPr="000D2935">
        <w:rPr>
          <w:position w:val="6"/>
          <w:sz w:val="16"/>
        </w:rPr>
        <w:t>*</w:t>
      </w:r>
      <w:r w:rsidRPr="000D2935">
        <w:t>exempt income.</w:t>
      </w:r>
    </w:p>
    <w:p w:rsidR="00423801" w:rsidRPr="000D2935" w:rsidRDefault="00423801" w:rsidP="000D2935">
      <w:pPr>
        <w:pStyle w:val="ItemHead"/>
      </w:pPr>
      <w:r w:rsidRPr="000D2935">
        <w:t>25  Subsection</w:t>
      </w:r>
      <w:r w:rsidR="000D2935" w:rsidRPr="000D2935">
        <w:t> </w:t>
      </w:r>
      <w:r w:rsidRPr="000D2935">
        <w:t>995</w:t>
      </w:r>
      <w:r w:rsidR="00A10DA8">
        <w:noBreakHyphen/>
      </w:r>
      <w:r w:rsidRPr="000D2935">
        <w:t>1(1)</w:t>
      </w:r>
    </w:p>
    <w:p w:rsidR="00423801" w:rsidRPr="000D2935" w:rsidRDefault="00423801" w:rsidP="000D2935">
      <w:pPr>
        <w:pStyle w:val="Item"/>
      </w:pPr>
      <w:r w:rsidRPr="000D2935">
        <w:t>Insert:</w:t>
      </w:r>
    </w:p>
    <w:p w:rsidR="00423801" w:rsidRPr="000D2935" w:rsidRDefault="00423801" w:rsidP="000D2935">
      <w:pPr>
        <w:pStyle w:val="Definition"/>
      </w:pPr>
      <w:r w:rsidRPr="000D2935">
        <w:rPr>
          <w:b/>
          <w:i/>
        </w:rPr>
        <w:t>excess concessional contributions charge</w:t>
      </w:r>
      <w:r w:rsidRPr="000D2935">
        <w:t xml:space="preserve"> means charge imposed by the </w:t>
      </w:r>
      <w:r w:rsidRPr="000D2935">
        <w:rPr>
          <w:i/>
        </w:rPr>
        <w:t>Superannuation (Excess Concessional Contributions Charge) Act 2013</w:t>
      </w:r>
      <w:r w:rsidRPr="000D2935">
        <w:t>.</w:t>
      </w:r>
    </w:p>
    <w:p w:rsidR="00423801" w:rsidRPr="000D2935" w:rsidRDefault="00423801" w:rsidP="000D2935">
      <w:pPr>
        <w:pStyle w:val="Definition"/>
      </w:pPr>
      <w:r w:rsidRPr="000D2935">
        <w:rPr>
          <w:b/>
          <w:i/>
        </w:rPr>
        <w:t>excess concessional contributions determination</w:t>
      </w:r>
      <w:r w:rsidRPr="000D2935">
        <w:t xml:space="preserve"> has the meaning given by section</w:t>
      </w:r>
      <w:r w:rsidR="000D2935" w:rsidRPr="000D2935">
        <w:t> </w:t>
      </w:r>
      <w:r w:rsidRPr="000D2935">
        <w:t>97</w:t>
      </w:r>
      <w:r w:rsidR="00A10DA8">
        <w:noBreakHyphen/>
      </w:r>
      <w:r w:rsidRPr="000D2935">
        <w:t>5 in Schedule</w:t>
      </w:r>
      <w:r w:rsidR="000D2935" w:rsidRPr="000D2935">
        <w:t> </w:t>
      </w:r>
      <w:r w:rsidRPr="000D2935">
        <w:t xml:space="preserve">1 to the </w:t>
      </w:r>
      <w:r w:rsidRPr="000D2935">
        <w:rPr>
          <w:i/>
        </w:rPr>
        <w:t>Taxation Administration Act 1953</w:t>
      </w:r>
      <w:r w:rsidRPr="000D2935">
        <w:t>.</w:t>
      </w:r>
    </w:p>
    <w:p w:rsidR="00423801" w:rsidRPr="000D2935" w:rsidRDefault="00423801" w:rsidP="000D2935">
      <w:pPr>
        <w:pStyle w:val="Definition"/>
      </w:pPr>
      <w:r w:rsidRPr="000D2935">
        <w:rPr>
          <w:b/>
          <w:i/>
        </w:rPr>
        <w:t>maximum available release amount</w:t>
      </w:r>
      <w:r w:rsidRPr="000D2935">
        <w:t xml:space="preserve">, for a </w:t>
      </w:r>
      <w:r w:rsidR="000D2935" w:rsidRPr="000D2935">
        <w:rPr>
          <w:position w:val="6"/>
          <w:sz w:val="16"/>
        </w:rPr>
        <w:t>*</w:t>
      </w:r>
      <w:r w:rsidRPr="000D2935">
        <w:t>superannuation interest, has the meaning given by section</w:t>
      </w:r>
      <w:r w:rsidR="000D2935" w:rsidRPr="000D2935">
        <w:t> </w:t>
      </w:r>
      <w:r w:rsidRPr="000D2935">
        <w:t>96</w:t>
      </w:r>
      <w:r w:rsidR="00A10DA8">
        <w:noBreakHyphen/>
      </w:r>
      <w:r w:rsidRPr="000D2935">
        <w:t>30 in Schedule</w:t>
      </w:r>
      <w:r w:rsidR="000D2935" w:rsidRPr="000D2935">
        <w:t> </w:t>
      </w:r>
      <w:r w:rsidRPr="000D2935">
        <w:t xml:space="preserve">1 to the </w:t>
      </w:r>
      <w:r w:rsidRPr="000D2935">
        <w:rPr>
          <w:i/>
        </w:rPr>
        <w:t>Taxation Administration Act 1953</w:t>
      </w:r>
      <w:r w:rsidRPr="000D2935">
        <w:t>.</w:t>
      </w:r>
    </w:p>
    <w:p w:rsidR="00423801" w:rsidRPr="000D2935" w:rsidRDefault="00423801" w:rsidP="000D2935">
      <w:pPr>
        <w:pStyle w:val="ItemHead"/>
      </w:pPr>
      <w:r w:rsidRPr="000D2935">
        <w:t>26  Subsection</w:t>
      </w:r>
      <w:r w:rsidR="000D2935" w:rsidRPr="000D2935">
        <w:t> </w:t>
      </w:r>
      <w:r w:rsidRPr="000D2935">
        <w:t>995</w:t>
      </w:r>
      <w:r w:rsidR="00A10DA8">
        <w:noBreakHyphen/>
      </w:r>
      <w:r w:rsidRPr="000D2935">
        <w:t xml:space="preserve">1(1) (definition of </w:t>
      </w:r>
      <w:r w:rsidRPr="000D2935">
        <w:rPr>
          <w:i/>
        </w:rPr>
        <w:t>reportable superannuation contributions</w:t>
      </w:r>
      <w:r w:rsidRPr="000D2935">
        <w:t>)</w:t>
      </w:r>
    </w:p>
    <w:p w:rsidR="00423801" w:rsidRPr="000D2935" w:rsidRDefault="00423801" w:rsidP="000D2935">
      <w:pPr>
        <w:pStyle w:val="Item"/>
      </w:pPr>
      <w:r w:rsidRPr="000D2935">
        <w:t>Omit “any contributions disregarded under section</w:t>
      </w:r>
      <w:r w:rsidR="000D2935" w:rsidRPr="000D2935">
        <w:t> </w:t>
      </w:r>
      <w:r w:rsidRPr="000D2935">
        <w:t>292</w:t>
      </w:r>
      <w:r w:rsidR="00A10DA8">
        <w:noBreakHyphen/>
      </w:r>
      <w:r w:rsidRPr="000D2935">
        <w:t xml:space="preserve">467 for the individual”, substitute “any </w:t>
      </w:r>
      <w:r w:rsidR="000D2935" w:rsidRPr="000D2935">
        <w:rPr>
          <w:position w:val="6"/>
          <w:sz w:val="16"/>
        </w:rPr>
        <w:t>*</w:t>
      </w:r>
      <w:r w:rsidRPr="000D2935">
        <w:t>excess concessional contributions the individual has”.</w:t>
      </w:r>
    </w:p>
    <w:p w:rsidR="00423801" w:rsidRPr="000D2935" w:rsidRDefault="00423801" w:rsidP="000D2935">
      <w:pPr>
        <w:pStyle w:val="ActHead9"/>
        <w:rPr>
          <w:i w:val="0"/>
        </w:rPr>
      </w:pPr>
      <w:bookmarkStart w:id="85" w:name="_Toc361224741"/>
      <w:r w:rsidRPr="000D2935">
        <w:t>Superannuation (Government Co</w:t>
      </w:r>
      <w:r w:rsidR="00A10DA8">
        <w:noBreakHyphen/>
      </w:r>
      <w:r w:rsidRPr="000D2935">
        <w:t>contribution for Low Income Earners) Act 2003</w:t>
      </w:r>
      <w:bookmarkEnd w:id="85"/>
    </w:p>
    <w:p w:rsidR="00423801" w:rsidRPr="000D2935" w:rsidRDefault="00423801" w:rsidP="000D2935">
      <w:pPr>
        <w:pStyle w:val="ItemHead"/>
      </w:pPr>
      <w:r w:rsidRPr="000D2935">
        <w:t>27  Subsection</w:t>
      </w:r>
      <w:r w:rsidR="000D2935" w:rsidRPr="000D2935">
        <w:t> </w:t>
      </w:r>
      <w:r w:rsidRPr="000D2935">
        <w:t>6(3)</w:t>
      </w:r>
    </w:p>
    <w:p w:rsidR="00423801" w:rsidRPr="000D2935" w:rsidRDefault="00423801" w:rsidP="000D2935">
      <w:pPr>
        <w:pStyle w:val="Item"/>
      </w:pPr>
      <w:r w:rsidRPr="000D2935">
        <w:t>Repeal the subsection.</w:t>
      </w:r>
    </w:p>
    <w:p w:rsidR="00423801" w:rsidRPr="000D2935" w:rsidRDefault="00423801" w:rsidP="000D2935">
      <w:pPr>
        <w:pStyle w:val="ItemHead"/>
      </w:pPr>
      <w:r w:rsidRPr="000D2935">
        <w:t>28  Subsection</w:t>
      </w:r>
      <w:r w:rsidR="000D2935" w:rsidRPr="000D2935">
        <w:t> </w:t>
      </w:r>
      <w:r w:rsidRPr="000D2935">
        <w:t>8(1A)</w:t>
      </w:r>
    </w:p>
    <w:p w:rsidR="00423801" w:rsidRPr="000D2935" w:rsidRDefault="00423801" w:rsidP="000D2935">
      <w:pPr>
        <w:pStyle w:val="Item"/>
      </w:pPr>
      <w:r w:rsidRPr="000D2935">
        <w:t>Omit “included in the person’s assessable income under paragraph</w:t>
      </w:r>
      <w:r w:rsidR="000D2935" w:rsidRPr="000D2935">
        <w:t> </w:t>
      </w:r>
      <w:r w:rsidRPr="000D2935">
        <w:t>292</w:t>
      </w:r>
      <w:r w:rsidR="00A10DA8">
        <w:noBreakHyphen/>
      </w:r>
      <w:r w:rsidRPr="000D2935">
        <w:t>467(2)(a) of that Act for the financial year corresponding to the income year”, substitute “included in the person’s assessable income under paragraph</w:t>
      </w:r>
      <w:r w:rsidR="000D2935" w:rsidRPr="000D2935">
        <w:t> </w:t>
      </w:r>
      <w:r w:rsidRPr="000D2935">
        <w:t>291</w:t>
      </w:r>
      <w:r w:rsidR="00A10DA8">
        <w:noBreakHyphen/>
      </w:r>
      <w:r w:rsidRPr="000D2935">
        <w:t>15(a) of that Act for the income year”.</w:t>
      </w:r>
    </w:p>
    <w:p w:rsidR="00423801" w:rsidRPr="000D2935" w:rsidRDefault="00423801" w:rsidP="000D2935">
      <w:pPr>
        <w:pStyle w:val="ActHead9"/>
        <w:rPr>
          <w:i w:val="0"/>
        </w:rPr>
      </w:pPr>
      <w:bookmarkStart w:id="86" w:name="_Toc361224742"/>
      <w:r w:rsidRPr="000D2935">
        <w:lastRenderedPageBreak/>
        <w:t>Taxation Administration Act 1953</w:t>
      </w:r>
      <w:bookmarkEnd w:id="86"/>
    </w:p>
    <w:p w:rsidR="00423801" w:rsidRPr="000D2935" w:rsidRDefault="00423801" w:rsidP="000D2935">
      <w:pPr>
        <w:pStyle w:val="ItemHead"/>
      </w:pPr>
      <w:r w:rsidRPr="000D2935">
        <w:t>29  Subsection</w:t>
      </w:r>
      <w:r w:rsidR="000D2935" w:rsidRPr="000D2935">
        <w:t> </w:t>
      </w:r>
      <w:r w:rsidRPr="000D2935">
        <w:t>2(1)</w:t>
      </w:r>
    </w:p>
    <w:p w:rsidR="00423801" w:rsidRPr="000D2935" w:rsidRDefault="00423801" w:rsidP="000D2935">
      <w:pPr>
        <w:pStyle w:val="Item"/>
      </w:pPr>
      <w:r w:rsidRPr="000D2935">
        <w:t>Insert:</w:t>
      </w:r>
    </w:p>
    <w:p w:rsidR="00423801" w:rsidRPr="000D2935" w:rsidRDefault="00423801" w:rsidP="000D2935">
      <w:pPr>
        <w:pStyle w:val="Definition"/>
      </w:pPr>
      <w:r w:rsidRPr="000D2935">
        <w:rPr>
          <w:b/>
          <w:i/>
        </w:rPr>
        <w:t>excess concessional contributions determination</w:t>
      </w:r>
      <w:r w:rsidRPr="000D2935">
        <w:t xml:space="preserve"> has the same meaning as in subsection</w:t>
      </w:r>
      <w:r w:rsidR="000D2935" w:rsidRPr="000D2935">
        <w:t> </w:t>
      </w:r>
      <w:r w:rsidRPr="000D2935">
        <w:t>995</w:t>
      </w:r>
      <w:r w:rsidR="00A10DA8">
        <w:noBreakHyphen/>
      </w:r>
      <w:r w:rsidRPr="000D2935">
        <w:t xml:space="preserve">1(1) of the </w:t>
      </w:r>
      <w:r w:rsidRPr="000D2935">
        <w:rPr>
          <w:i/>
        </w:rPr>
        <w:t>Income Tax Assessment Act 1997</w:t>
      </w:r>
      <w:r w:rsidRPr="000D2935">
        <w:t>.</w:t>
      </w:r>
    </w:p>
    <w:p w:rsidR="00423801" w:rsidRPr="000D2935" w:rsidRDefault="00423801" w:rsidP="000D2935">
      <w:pPr>
        <w:pStyle w:val="ItemHead"/>
      </w:pPr>
      <w:r w:rsidRPr="000D2935">
        <w:t>30  Subsection</w:t>
      </w:r>
      <w:r w:rsidR="000D2935" w:rsidRPr="000D2935">
        <w:t> </w:t>
      </w:r>
      <w:r w:rsidRPr="000D2935">
        <w:t>8AAB(4) (before table item</w:t>
      </w:r>
      <w:r w:rsidR="000D2935" w:rsidRPr="000D2935">
        <w:t> </w:t>
      </w:r>
      <w:r w:rsidRPr="000D2935">
        <w:t>45)</w:t>
      </w:r>
    </w:p>
    <w:p w:rsidR="00423801" w:rsidRPr="000D2935" w:rsidRDefault="00423801" w:rsidP="000D2935">
      <w:pPr>
        <w:pStyle w:val="Item"/>
      </w:pPr>
      <w:r w:rsidRPr="000D2935">
        <w:t>Insert:</w:t>
      </w:r>
    </w:p>
    <w:tbl>
      <w:tblPr>
        <w:tblW w:w="6521" w:type="dxa"/>
        <w:tblInd w:w="1242" w:type="dxa"/>
        <w:tblLayout w:type="fixed"/>
        <w:tblLook w:val="0000" w:firstRow="0" w:lastRow="0" w:firstColumn="0" w:lastColumn="0" w:noHBand="0" w:noVBand="0"/>
      </w:tblPr>
      <w:tblGrid>
        <w:gridCol w:w="708"/>
        <w:gridCol w:w="1276"/>
        <w:gridCol w:w="2552"/>
        <w:gridCol w:w="1985"/>
      </w:tblGrid>
      <w:tr w:rsidR="00423801" w:rsidRPr="000D2935" w:rsidTr="009D66EF">
        <w:tc>
          <w:tcPr>
            <w:tcW w:w="708" w:type="dxa"/>
            <w:shd w:val="clear" w:color="auto" w:fill="auto"/>
          </w:tcPr>
          <w:p w:rsidR="00423801" w:rsidRPr="000D2935" w:rsidRDefault="00423801" w:rsidP="000D2935">
            <w:pPr>
              <w:pStyle w:val="Tabletext"/>
            </w:pPr>
            <w:r w:rsidRPr="000D2935">
              <w:t>44Q</w:t>
            </w:r>
          </w:p>
        </w:tc>
        <w:tc>
          <w:tcPr>
            <w:tcW w:w="1276" w:type="dxa"/>
            <w:shd w:val="clear" w:color="auto" w:fill="auto"/>
          </w:tcPr>
          <w:p w:rsidR="00423801" w:rsidRPr="000D2935" w:rsidRDefault="00423801" w:rsidP="000D2935">
            <w:pPr>
              <w:pStyle w:val="Tabletext"/>
            </w:pPr>
            <w:r w:rsidRPr="000D2935">
              <w:t>95</w:t>
            </w:r>
            <w:r w:rsidR="00A10DA8">
              <w:noBreakHyphen/>
            </w:r>
            <w:r w:rsidRPr="000D2935">
              <w:t>25 in Schedule</w:t>
            </w:r>
            <w:r w:rsidR="000D2935" w:rsidRPr="000D2935">
              <w:t> </w:t>
            </w:r>
            <w:r w:rsidRPr="000D2935">
              <w:t>1</w:t>
            </w:r>
          </w:p>
        </w:tc>
        <w:tc>
          <w:tcPr>
            <w:tcW w:w="2552" w:type="dxa"/>
            <w:shd w:val="clear" w:color="auto" w:fill="auto"/>
          </w:tcPr>
          <w:p w:rsidR="00423801" w:rsidRPr="000D2935" w:rsidRDefault="00423801" w:rsidP="000D2935">
            <w:pPr>
              <w:pStyle w:val="Tabletext"/>
              <w:rPr>
                <w:iCs/>
              </w:rPr>
            </w:pPr>
            <w:r w:rsidRPr="000D2935">
              <w:rPr>
                <w:i/>
                <w:iCs/>
              </w:rPr>
              <w:t>Taxation Administration Act 1953</w:t>
            </w:r>
          </w:p>
        </w:tc>
        <w:tc>
          <w:tcPr>
            <w:tcW w:w="1985" w:type="dxa"/>
            <w:shd w:val="clear" w:color="auto" w:fill="auto"/>
          </w:tcPr>
          <w:p w:rsidR="00423801" w:rsidRPr="000D2935" w:rsidRDefault="00423801" w:rsidP="000D2935">
            <w:pPr>
              <w:pStyle w:val="Tabletext"/>
              <w:rPr>
                <w:iCs/>
              </w:rPr>
            </w:pPr>
            <w:r w:rsidRPr="000D2935">
              <w:rPr>
                <w:iCs/>
              </w:rPr>
              <w:t>payment of excess concessional contributions charge or shortfall interest charge</w:t>
            </w:r>
          </w:p>
        </w:tc>
      </w:tr>
    </w:tbl>
    <w:p w:rsidR="00423801" w:rsidRPr="000D2935" w:rsidRDefault="00423801" w:rsidP="000D2935">
      <w:pPr>
        <w:pStyle w:val="ItemHead"/>
      </w:pPr>
      <w:r w:rsidRPr="000D2935">
        <w:t>31  After section</w:t>
      </w:r>
      <w:r w:rsidR="000D2935" w:rsidRPr="000D2935">
        <w:t> </w:t>
      </w:r>
      <w:r w:rsidRPr="000D2935">
        <w:t>14ZVA</w:t>
      </w:r>
    </w:p>
    <w:p w:rsidR="00423801" w:rsidRPr="000D2935" w:rsidRDefault="00423801" w:rsidP="000D2935">
      <w:pPr>
        <w:pStyle w:val="Item"/>
      </w:pPr>
      <w:r w:rsidRPr="000D2935">
        <w:t>Insert:</w:t>
      </w:r>
    </w:p>
    <w:p w:rsidR="00423801" w:rsidRPr="000D2935" w:rsidRDefault="00423801" w:rsidP="000D2935">
      <w:pPr>
        <w:pStyle w:val="ActHead5"/>
      </w:pPr>
      <w:bookmarkStart w:id="87" w:name="_Toc361224743"/>
      <w:r w:rsidRPr="000D2935">
        <w:rPr>
          <w:rStyle w:val="CharSectno"/>
        </w:rPr>
        <w:t>14ZVB</w:t>
      </w:r>
      <w:r w:rsidRPr="000D2935">
        <w:t xml:space="preserve">  Objections relating to excess concessional contributions</w:t>
      </w:r>
      <w:bookmarkEnd w:id="87"/>
    </w:p>
    <w:p w:rsidR="00423801" w:rsidRPr="000D2935" w:rsidRDefault="00423801" w:rsidP="000D2935">
      <w:pPr>
        <w:pStyle w:val="SubsectionHead"/>
      </w:pPr>
      <w:r w:rsidRPr="000D2935">
        <w:t>Taxation decisions to which section applies</w:t>
      </w:r>
    </w:p>
    <w:p w:rsidR="00423801" w:rsidRPr="000D2935" w:rsidRDefault="00423801" w:rsidP="000D2935">
      <w:pPr>
        <w:pStyle w:val="subsection"/>
      </w:pPr>
      <w:r w:rsidRPr="000D2935">
        <w:tab/>
        <w:t>(1)</w:t>
      </w:r>
      <w:r w:rsidRPr="000D2935">
        <w:tab/>
        <w:t>This section applies to the following taxation decisions:</w:t>
      </w:r>
    </w:p>
    <w:p w:rsidR="00423801" w:rsidRPr="000D2935" w:rsidRDefault="00423801" w:rsidP="000D2935">
      <w:pPr>
        <w:pStyle w:val="paragraph"/>
      </w:pPr>
      <w:r w:rsidRPr="000D2935">
        <w:tab/>
        <w:t>(a)</w:t>
      </w:r>
      <w:r w:rsidRPr="000D2935">
        <w:tab/>
        <w:t>an assessment against which a taxation objection may be made under section</w:t>
      </w:r>
      <w:r w:rsidR="000D2935" w:rsidRPr="000D2935">
        <w:t> </w:t>
      </w:r>
      <w:r w:rsidRPr="000D2935">
        <w:t xml:space="preserve">175A of the </w:t>
      </w:r>
      <w:r w:rsidRPr="000D2935">
        <w:rPr>
          <w:i/>
        </w:rPr>
        <w:t>Income Tax Assessment Act 1936</w:t>
      </w:r>
      <w:r w:rsidRPr="000D2935">
        <w:t>;</w:t>
      </w:r>
    </w:p>
    <w:p w:rsidR="00423801" w:rsidRPr="000D2935" w:rsidRDefault="00423801" w:rsidP="000D2935">
      <w:pPr>
        <w:pStyle w:val="paragraph"/>
      </w:pPr>
      <w:r w:rsidRPr="000D2935">
        <w:tab/>
        <w:t>(b)</w:t>
      </w:r>
      <w:r w:rsidRPr="000D2935">
        <w:tab/>
        <w:t>an excess concessional contributions determination;</w:t>
      </w:r>
    </w:p>
    <w:p w:rsidR="00423801" w:rsidRPr="000D2935" w:rsidRDefault="00423801" w:rsidP="000D2935">
      <w:pPr>
        <w:pStyle w:val="paragraph"/>
      </w:pPr>
      <w:r w:rsidRPr="000D2935">
        <w:tab/>
        <w:t>(c)</w:t>
      </w:r>
      <w:r w:rsidRPr="000D2935">
        <w:tab/>
        <w:t>a determination under section</w:t>
      </w:r>
      <w:r w:rsidR="000D2935" w:rsidRPr="000D2935">
        <w:t> </w:t>
      </w:r>
      <w:r w:rsidRPr="000D2935">
        <w:t>291</w:t>
      </w:r>
      <w:r w:rsidR="00A10DA8">
        <w:noBreakHyphen/>
      </w:r>
      <w:r w:rsidRPr="000D2935">
        <w:t xml:space="preserve">465 of the </w:t>
      </w:r>
      <w:r w:rsidRPr="000D2935">
        <w:rPr>
          <w:i/>
        </w:rPr>
        <w:t>Income Tax Assessment Act 1997</w:t>
      </w:r>
      <w:r w:rsidRPr="000D2935">
        <w:t>;</w:t>
      </w:r>
    </w:p>
    <w:p w:rsidR="00423801" w:rsidRPr="000D2935" w:rsidRDefault="00423801" w:rsidP="000D2935">
      <w:pPr>
        <w:pStyle w:val="paragraph"/>
      </w:pPr>
      <w:r w:rsidRPr="000D2935">
        <w:tab/>
        <w:t>(d)</w:t>
      </w:r>
      <w:r w:rsidRPr="000D2935">
        <w:tab/>
        <w:t>a decision not to make a determination under that section;</w:t>
      </w:r>
    </w:p>
    <w:p w:rsidR="00423801" w:rsidRPr="000D2935" w:rsidRDefault="00423801" w:rsidP="000D2935">
      <w:pPr>
        <w:pStyle w:val="paragraph"/>
      </w:pPr>
      <w:r w:rsidRPr="000D2935">
        <w:tab/>
        <w:t>(e)</w:t>
      </w:r>
      <w:r w:rsidRPr="000D2935">
        <w:tab/>
        <w:t xml:space="preserve">2 or more taxation decisions that are taken to be a single taxation decision under </w:t>
      </w:r>
      <w:r w:rsidR="000D2935" w:rsidRPr="000D2935">
        <w:t>subsection (</w:t>
      </w:r>
      <w:r w:rsidRPr="000D2935">
        <w:t>2).</w:t>
      </w:r>
    </w:p>
    <w:p w:rsidR="00423801" w:rsidRPr="000D2935" w:rsidRDefault="00423801" w:rsidP="000D2935">
      <w:pPr>
        <w:pStyle w:val="SubsectionHead"/>
      </w:pPr>
      <w:r w:rsidRPr="000D2935">
        <w:t>Decisions treated as single decision for common objection ground</w:t>
      </w:r>
    </w:p>
    <w:p w:rsidR="00423801" w:rsidRPr="000D2935" w:rsidRDefault="00423801" w:rsidP="000D2935">
      <w:pPr>
        <w:pStyle w:val="subsection"/>
      </w:pPr>
      <w:r w:rsidRPr="000D2935">
        <w:tab/>
        <w:t>(2)</w:t>
      </w:r>
      <w:r w:rsidRPr="000D2935">
        <w:tab/>
        <w:t>If:</w:t>
      </w:r>
    </w:p>
    <w:p w:rsidR="00423801" w:rsidRPr="000D2935" w:rsidRDefault="00423801" w:rsidP="000D2935">
      <w:pPr>
        <w:pStyle w:val="paragraph"/>
      </w:pPr>
      <w:r w:rsidRPr="000D2935">
        <w:lastRenderedPageBreak/>
        <w:tab/>
        <w:t>(a)</w:t>
      </w:r>
      <w:r w:rsidRPr="000D2935">
        <w:tab/>
        <w:t>a person makes a taxation objection at a particular time, on a particular ground, against a taxation decision to which this section applies; and</w:t>
      </w:r>
    </w:p>
    <w:p w:rsidR="00423801" w:rsidRPr="000D2935" w:rsidRDefault="00423801" w:rsidP="000D2935">
      <w:pPr>
        <w:pStyle w:val="paragraph"/>
      </w:pPr>
      <w:r w:rsidRPr="000D2935">
        <w:tab/>
        <w:t>(b)</w:t>
      </w:r>
      <w:r w:rsidRPr="000D2935">
        <w:tab/>
        <w:t>at that time, the person also objects, or could also object, on that ground, against another taxation decision to which this section applies;</w:t>
      </w:r>
    </w:p>
    <w:p w:rsidR="00423801" w:rsidRPr="000D2935" w:rsidRDefault="00423801" w:rsidP="000D2935">
      <w:pPr>
        <w:pStyle w:val="subsection2"/>
      </w:pPr>
      <w:r w:rsidRPr="000D2935">
        <w:t>then, for the purposes of this Part, those taxation decisions are taken to be one taxation decision.</w:t>
      </w:r>
    </w:p>
    <w:p w:rsidR="00423801" w:rsidRPr="000D2935" w:rsidRDefault="00423801" w:rsidP="000D2935">
      <w:pPr>
        <w:pStyle w:val="SubsectionHead"/>
      </w:pPr>
      <w:r w:rsidRPr="000D2935">
        <w:t>Limited objection rights because of earlier objection</w:t>
      </w:r>
    </w:p>
    <w:p w:rsidR="00423801" w:rsidRPr="000D2935" w:rsidRDefault="00423801" w:rsidP="000D2935">
      <w:pPr>
        <w:pStyle w:val="subsection"/>
      </w:pPr>
      <w:r w:rsidRPr="000D2935">
        <w:tab/>
        <w:t>(3)</w:t>
      </w:r>
      <w:r w:rsidRPr="000D2935">
        <w:tab/>
        <w:t>A person cannot object under this Part against a taxation decision to which this section applies on a particular ground if:</w:t>
      </w:r>
    </w:p>
    <w:p w:rsidR="00423801" w:rsidRPr="000D2935" w:rsidRDefault="00423801" w:rsidP="000D2935">
      <w:pPr>
        <w:pStyle w:val="paragraph"/>
      </w:pPr>
      <w:r w:rsidRPr="000D2935">
        <w:tab/>
        <w:t>(a)</w:t>
      </w:r>
      <w:r w:rsidRPr="000D2935">
        <w:tab/>
        <w:t>the ground was a ground for an objection the person has made against another decision to which this section applies; or</w:t>
      </w:r>
    </w:p>
    <w:p w:rsidR="00423801" w:rsidRPr="000D2935" w:rsidRDefault="00423801" w:rsidP="000D2935">
      <w:pPr>
        <w:pStyle w:val="paragraph"/>
      </w:pPr>
      <w:r w:rsidRPr="000D2935">
        <w:tab/>
        <w:t>(b)</w:t>
      </w:r>
      <w:r w:rsidRPr="000D2935">
        <w:tab/>
        <w:t>the ground could have been a ground for an objection the person has made against another decision to which this section applies.</w:t>
      </w:r>
    </w:p>
    <w:p w:rsidR="00423801" w:rsidRPr="000D2935" w:rsidRDefault="00423801" w:rsidP="000D2935">
      <w:pPr>
        <w:pStyle w:val="ItemHead"/>
      </w:pPr>
      <w:r w:rsidRPr="000D2935">
        <w:t>32  Paragraph 14ZW(1)(</w:t>
      </w:r>
      <w:proofErr w:type="spellStart"/>
      <w:r w:rsidRPr="000D2935">
        <w:t>aac</w:t>
      </w:r>
      <w:proofErr w:type="spellEnd"/>
      <w:r w:rsidRPr="000D2935">
        <w:t>)</w:t>
      </w:r>
    </w:p>
    <w:p w:rsidR="00423801" w:rsidRPr="000D2935" w:rsidRDefault="00423801" w:rsidP="000D2935">
      <w:pPr>
        <w:pStyle w:val="Item"/>
      </w:pPr>
      <w:r w:rsidRPr="000D2935">
        <w:t>Repeal the paragraph, substitute:</w:t>
      </w:r>
    </w:p>
    <w:p w:rsidR="00423801" w:rsidRPr="000D2935" w:rsidRDefault="00423801" w:rsidP="000D2935">
      <w:pPr>
        <w:pStyle w:val="paragraph"/>
      </w:pPr>
      <w:r w:rsidRPr="000D2935">
        <w:tab/>
        <w:t>(</w:t>
      </w:r>
      <w:proofErr w:type="spellStart"/>
      <w:r w:rsidRPr="000D2935">
        <w:t>aac</w:t>
      </w:r>
      <w:proofErr w:type="spellEnd"/>
      <w:r w:rsidRPr="000D2935">
        <w:t>)</w:t>
      </w:r>
      <w:r w:rsidRPr="000D2935">
        <w:tab/>
        <w:t>if the taxation objection is made under section</w:t>
      </w:r>
      <w:r w:rsidR="000D2935" w:rsidRPr="000D2935">
        <w:t> </w:t>
      </w:r>
      <w:r w:rsidRPr="000D2935">
        <w:t>97</w:t>
      </w:r>
      <w:r w:rsidR="00A10DA8">
        <w:noBreakHyphen/>
      </w:r>
      <w:r w:rsidRPr="000D2935">
        <w:t>10 in Schedule</w:t>
      </w:r>
      <w:r w:rsidR="000D2935" w:rsidRPr="000D2935">
        <w:t> </w:t>
      </w:r>
      <w:r w:rsidRPr="000D2935">
        <w:t>1 on a particular ground—within the same period that the person:</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must lodge a taxation objection on that ground under section</w:t>
      </w:r>
      <w:r w:rsidR="000D2935" w:rsidRPr="000D2935">
        <w:t> </w:t>
      </w:r>
      <w:r w:rsidRPr="000D2935">
        <w:t xml:space="preserve">175A of the </w:t>
      </w:r>
      <w:r w:rsidRPr="000D2935">
        <w:rPr>
          <w:i/>
        </w:rPr>
        <w:t>Income Tax Assessment Act 1936</w:t>
      </w:r>
      <w:r w:rsidRPr="000D2935">
        <w:t>; or</w:t>
      </w:r>
    </w:p>
    <w:p w:rsidR="00423801" w:rsidRPr="000D2935" w:rsidRDefault="00423801" w:rsidP="000D2935">
      <w:pPr>
        <w:pStyle w:val="paragraphsub"/>
      </w:pPr>
      <w:r w:rsidRPr="000D2935">
        <w:tab/>
        <w:t>(ii)</w:t>
      </w:r>
      <w:r w:rsidRPr="000D2935">
        <w:tab/>
        <w:t>would be required to lodge such a taxation objection, if, disregarding subsection</w:t>
      </w:r>
      <w:r w:rsidR="000D2935" w:rsidRPr="000D2935">
        <w:t> </w:t>
      </w:r>
      <w:r w:rsidRPr="000D2935">
        <w:t>175A(2) of that Act, one could be made; or</w:t>
      </w:r>
    </w:p>
    <w:p w:rsidR="00423801" w:rsidRPr="000D2935" w:rsidRDefault="00423801" w:rsidP="000D2935">
      <w:pPr>
        <w:pStyle w:val="ItemHead"/>
      </w:pPr>
      <w:r w:rsidRPr="000D2935">
        <w:t>33  Subsection</w:t>
      </w:r>
      <w:r w:rsidR="000D2935" w:rsidRPr="000D2935">
        <w:t> </w:t>
      </w:r>
      <w:r w:rsidRPr="000D2935">
        <w:t>250</w:t>
      </w:r>
      <w:r w:rsidR="00A10DA8">
        <w:noBreakHyphen/>
      </w:r>
      <w:r w:rsidRPr="000D2935">
        <w:t>10(2) in Schedule</w:t>
      </w:r>
      <w:r w:rsidR="000D2935" w:rsidRPr="000D2935">
        <w:t> </w:t>
      </w:r>
      <w:r w:rsidRPr="000D2935">
        <w:t>1 (before table item</w:t>
      </w:r>
      <w:r w:rsidR="000D2935" w:rsidRPr="000D2935">
        <w:t> </w:t>
      </w:r>
      <w:r w:rsidRPr="000D2935">
        <w:t>136)</w:t>
      </w:r>
    </w:p>
    <w:p w:rsidR="00423801" w:rsidRPr="000D2935" w:rsidRDefault="00423801" w:rsidP="000D2935">
      <w:pPr>
        <w:pStyle w:val="Item"/>
      </w:pPr>
      <w:r w:rsidRPr="000D2935">
        <w:t>Insert:</w:t>
      </w:r>
    </w:p>
    <w:tbl>
      <w:tblPr>
        <w:tblW w:w="723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126"/>
        <w:gridCol w:w="1418"/>
        <w:gridCol w:w="2977"/>
      </w:tblGrid>
      <w:tr w:rsidR="00423801" w:rsidRPr="000D2935" w:rsidTr="009D66EF">
        <w:tc>
          <w:tcPr>
            <w:tcW w:w="709" w:type="dxa"/>
            <w:tcBorders>
              <w:top w:val="nil"/>
              <w:bottom w:val="single" w:sz="4" w:space="0" w:color="auto"/>
            </w:tcBorders>
            <w:shd w:val="clear" w:color="auto" w:fill="auto"/>
          </w:tcPr>
          <w:p w:rsidR="00423801" w:rsidRPr="000D2935" w:rsidRDefault="00423801" w:rsidP="000D2935">
            <w:pPr>
              <w:pStyle w:val="Tabletext"/>
            </w:pPr>
            <w:r w:rsidRPr="000D2935">
              <w:t>135Q</w:t>
            </w:r>
          </w:p>
        </w:tc>
        <w:tc>
          <w:tcPr>
            <w:tcW w:w="2126" w:type="dxa"/>
            <w:tcBorders>
              <w:top w:val="nil"/>
              <w:bottom w:val="single" w:sz="4" w:space="0" w:color="auto"/>
            </w:tcBorders>
            <w:shd w:val="clear" w:color="auto" w:fill="auto"/>
          </w:tcPr>
          <w:p w:rsidR="00423801" w:rsidRPr="000D2935" w:rsidRDefault="00423801" w:rsidP="000D2935">
            <w:pPr>
              <w:pStyle w:val="Tabletext"/>
            </w:pPr>
            <w:r w:rsidRPr="000D2935">
              <w:t>excess concessional contributions charge</w:t>
            </w:r>
          </w:p>
        </w:tc>
        <w:tc>
          <w:tcPr>
            <w:tcW w:w="1418" w:type="dxa"/>
            <w:tcBorders>
              <w:top w:val="nil"/>
              <w:bottom w:val="single" w:sz="4" w:space="0" w:color="auto"/>
            </w:tcBorders>
            <w:shd w:val="clear" w:color="auto" w:fill="auto"/>
          </w:tcPr>
          <w:p w:rsidR="00423801" w:rsidRPr="000D2935" w:rsidRDefault="00423801" w:rsidP="000D2935">
            <w:pPr>
              <w:pStyle w:val="Tabletext"/>
            </w:pPr>
            <w:r w:rsidRPr="000D2935">
              <w:t>95</w:t>
            </w:r>
            <w:r w:rsidR="00A10DA8">
              <w:noBreakHyphen/>
            </w:r>
            <w:r w:rsidRPr="000D2935">
              <w:t>20 in Schedule</w:t>
            </w:r>
            <w:r w:rsidR="000D2935" w:rsidRPr="000D2935">
              <w:t> </w:t>
            </w:r>
            <w:r w:rsidRPr="000D2935">
              <w:t>1</w:t>
            </w:r>
          </w:p>
        </w:tc>
        <w:tc>
          <w:tcPr>
            <w:tcW w:w="2977" w:type="dxa"/>
            <w:tcBorders>
              <w:top w:val="nil"/>
              <w:bottom w:val="single" w:sz="4" w:space="0" w:color="auto"/>
            </w:tcBorders>
            <w:shd w:val="clear" w:color="auto" w:fill="auto"/>
          </w:tcPr>
          <w:p w:rsidR="00423801" w:rsidRPr="000D2935" w:rsidRDefault="00423801" w:rsidP="000D2935">
            <w:pPr>
              <w:pStyle w:val="Tabletext"/>
            </w:pPr>
            <w:r w:rsidRPr="000D2935">
              <w:rPr>
                <w:i/>
              </w:rPr>
              <w:t>Taxation Administration Act 1953</w:t>
            </w:r>
          </w:p>
        </w:tc>
      </w:tr>
      <w:tr w:rsidR="00423801" w:rsidRPr="000D2935" w:rsidTr="009D66EF">
        <w:tc>
          <w:tcPr>
            <w:tcW w:w="709" w:type="dxa"/>
            <w:tcBorders>
              <w:top w:val="single" w:sz="4" w:space="0" w:color="auto"/>
              <w:bottom w:val="nil"/>
            </w:tcBorders>
            <w:shd w:val="clear" w:color="auto" w:fill="auto"/>
          </w:tcPr>
          <w:p w:rsidR="00423801" w:rsidRPr="000D2935" w:rsidRDefault="00423801" w:rsidP="000D2935">
            <w:pPr>
              <w:pStyle w:val="Tabletext"/>
            </w:pPr>
            <w:r w:rsidRPr="000D2935">
              <w:t>135R</w:t>
            </w:r>
          </w:p>
        </w:tc>
        <w:tc>
          <w:tcPr>
            <w:tcW w:w="2126" w:type="dxa"/>
            <w:tcBorders>
              <w:top w:val="single" w:sz="4" w:space="0" w:color="auto"/>
              <w:bottom w:val="nil"/>
            </w:tcBorders>
            <w:shd w:val="clear" w:color="auto" w:fill="auto"/>
          </w:tcPr>
          <w:p w:rsidR="00423801" w:rsidRPr="000D2935" w:rsidRDefault="00423801" w:rsidP="000D2935">
            <w:pPr>
              <w:pStyle w:val="Tabletext"/>
            </w:pPr>
            <w:r w:rsidRPr="000D2935">
              <w:t xml:space="preserve">amount in accordance with excess concessional contributions release </w:t>
            </w:r>
            <w:r w:rsidRPr="000D2935">
              <w:lastRenderedPageBreak/>
              <w:t>authority</w:t>
            </w:r>
          </w:p>
        </w:tc>
        <w:tc>
          <w:tcPr>
            <w:tcW w:w="1418" w:type="dxa"/>
            <w:tcBorders>
              <w:top w:val="single" w:sz="4" w:space="0" w:color="auto"/>
              <w:bottom w:val="nil"/>
            </w:tcBorders>
            <w:shd w:val="clear" w:color="auto" w:fill="auto"/>
          </w:tcPr>
          <w:p w:rsidR="00423801" w:rsidRPr="000D2935" w:rsidRDefault="00423801" w:rsidP="000D2935">
            <w:pPr>
              <w:pStyle w:val="Tabletext"/>
            </w:pPr>
            <w:r w:rsidRPr="000D2935">
              <w:lastRenderedPageBreak/>
              <w:t>96</w:t>
            </w:r>
            <w:r w:rsidR="00A10DA8">
              <w:noBreakHyphen/>
            </w:r>
            <w:r w:rsidRPr="000D2935">
              <w:t>20 in Schedule</w:t>
            </w:r>
            <w:r w:rsidR="000D2935" w:rsidRPr="000D2935">
              <w:t> </w:t>
            </w:r>
            <w:r w:rsidRPr="000D2935">
              <w:t>1</w:t>
            </w:r>
          </w:p>
        </w:tc>
        <w:tc>
          <w:tcPr>
            <w:tcW w:w="2977" w:type="dxa"/>
            <w:tcBorders>
              <w:top w:val="single" w:sz="4" w:space="0" w:color="auto"/>
              <w:bottom w:val="nil"/>
            </w:tcBorders>
            <w:shd w:val="clear" w:color="auto" w:fill="auto"/>
          </w:tcPr>
          <w:p w:rsidR="00423801" w:rsidRPr="000D2935" w:rsidRDefault="00423801" w:rsidP="000D2935">
            <w:pPr>
              <w:pStyle w:val="Tabletext"/>
            </w:pPr>
            <w:r w:rsidRPr="000D2935">
              <w:rPr>
                <w:i/>
              </w:rPr>
              <w:t>Taxation Administration Act 1953</w:t>
            </w:r>
          </w:p>
        </w:tc>
      </w:tr>
    </w:tbl>
    <w:p w:rsidR="00423801" w:rsidRPr="000D2935" w:rsidRDefault="00423801" w:rsidP="000D2935">
      <w:pPr>
        <w:pStyle w:val="ItemHead"/>
      </w:pPr>
      <w:r w:rsidRPr="000D2935">
        <w:lastRenderedPageBreak/>
        <w:t>34  Subsection</w:t>
      </w:r>
      <w:r w:rsidR="000D2935" w:rsidRPr="000D2935">
        <w:t> </w:t>
      </w:r>
      <w:r w:rsidRPr="000D2935">
        <w:t>280</w:t>
      </w:r>
      <w:r w:rsidR="00A10DA8">
        <w:noBreakHyphen/>
      </w:r>
      <w:r w:rsidRPr="000D2935">
        <w:t>100(4) in Schedule</w:t>
      </w:r>
      <w:r w:rsidR="000D2935" w:rsidRPr="000D2935">
        <w:t> </w:t>
      </w:r>
      <w:r w:rsidRPr="000D2935">
        <w:t>1</w:t>
      </w:r>
    </w:p>
    <w:p w:rsidR="00423801" w:rsidRPr="000D2935" w:rsidRDefault="00423801" w:rsidP="000D2935">
      <w:pPr>
        <w:pStyle w:val="Item"/>
      </w:pPr>
      <w:r w:rsidRPr="000D2935">
        <w:t>Repeal the subsection, substitute:</w:t>
      </w:r>
    </w:p>
    <w:p w:rsidR="00423801" w:rsidRPr="000D2935" w:rsidRDefault="00423801" w:rsidP="000D2935">
      <w:pPr>
        <w:pStyle w:val="SubsectionHead"/>
      </w:pPr>
      <w:r w:rsidRPr="000D2935">
        <w:t>Liability to shortfall interest charge—excess concessional contributions charge</w:t>
      </w:r>
    </w:p>
    <w:p w:rsidR="00423801" w:rsidRPr="000D2935" w:rsidRDefault="00423801" w:rsidP="000D2935">
      <w:pPr>
        <w:pStyle w:val="subsection"/>
      </w:pPr>
      <w:r w:rsidRPr="000D2935">
        <w:tab/>
        <w:t>(4)</w:t>
      </w:r>
      <w:r w:rsidRPr="000D2935">
        <w:tab/>
        <w:t xml:space="preserve">Despite </w:t>
      </w:r>
      <w:r w:rsidR="000D2935" w:rsidRPr="000D2935">
        <w:t>subsection (</w:t>
      </w:r>
      <w:r w:rsidRPr="000D2935">
        <w:t>1), if:</w:t>
      </w:r>
    </w:p>
    <w:p w:rsidR="00423801" w:rsidRPr="000D2935" w:rsidRDefault="00423801" w:rsidP="000D2935">
      <w:pPr>
        <w:pStyle w:val="paragraph"/>
      </w:pPr>
      <w:r w:rsidRPr="000D2935">
        <w:tab/>
        <w:t>(a)</w:t>
      </w:r>
      <w:r w:rsidRPr="000D2935">
        <w:tab/>
        <w:t xml:space="preserve">you are liable under that subsection to pay </w:t>
      </w:r>
      <w:r w:rsidR="000D2935" w:rsidRPr="000D2935">
        <w:rPr>
          <w:position w:val="6"/>
          <w:sz w:val="16"/>
        </w:rPr>
        <w:t>*</w:t>
      </w:r>
      <w:r w:rsidRPr="000D2935">
        <w:t>shortfall interest charge on an additional amount of income tax; and</w:t>
      </w:r>
    </w:p>
    <w:p w:rsidR="00423801" w:rsidRPr="000D2935" w:rsidRDefault="00423801" w:rsidP="000D2935">
      <w:pPr>
        <w:pStyle w:val="paragraph"/>
      </w:pPr>
      <w:r w:rsidRPr="000D2935">
        <w:tab/>
        <w:t>(b)</w:t>
      </w:r>
      <w:r w:rsidRPr="000D2935">
        <w:tab/>
        <w:t xml:space="preserve">that additional amount includes an amount of income tax on which you are liable to pay an amount of </w:t>
      </w:r>
      <w:r w:rsidR="000D2935" w:rsidRPr="000D2935">
        <w:rPr>
          <w:position w:val="6"/>
          <w:sz w:val="16"/>
        </w:rPr>
        <w:t>*</w:t>
      </w:r>
      <w:r w:rsidRPr="000D2935">
        <w:t>excess concessional contributions charge;</w:t>
      </w:r>
    </w:p>
    <w:p w:rsidR="00423801" w:rsidRPr="000D2935" w:rsidRDefault="00423801" w:rsidP="000D2935">
      <w:pPr>
        <w:pStyle w:val="subsection2"/>
      </w:pPr>
      <w:r w:rsidRPr="000D2935">
        <w:t xml:space="preserve">the additional amount of income tax on which you are liable to pay shortfall interest charge is taken to be increased by the amount of excess concessional contributions charge mentioned in </w:t>
      </w:r>
      <w:r w:rsidR="000D2935" w:rsidRPr="000D2935">
        <w:t>paragraph (</w:t>
      </w:r>
      <w:r w:rsidRPr="000D2935">
        <w:t>b).</w:t>
      </w:r>
    </w:p>
    <w:p w:rsidR="00423801" w:rsidRPr="000D2935" w:rsidRDefault="00423801" w:rsidP="000D2935">
      <w:pPr>
        <w:pStyle w:val="ItemHead"/>
      </w:pPr>
      <w:r w:rsidRPr="000D2935">
        <w:t>35  Subsection</w:t>
      </w:r>
      <w:r w:rsidR="000D2935" w:rsidRPr="000D2935">
        <w:t> </w:t>
      </w:r>
      <w:r w:rsidRPr="000D2935">
        <w:t>288</w:t>
      </w:r>
      <w:r w:rsidR="00A10DA8">
        <w:noBreakHyphen/>
      </w:r>
      <w:r w:rsidRPr="000D2935">
        <w:t>95(3) in Schedule</w:t>
      </w:r>
      <w:r w:rsidR="000D2935" w:rsidRPr="000D2935">
        <w:t> </w:t>
      </w:r>
      <w:r w:rsidRPr="000D2935">
        <w:t>1</w:t>
      </w:r>
    </w:p>
    <w:p w:rsidR="00423801" w:rsidRPr="000D2935" w:rsidRDefault="00423801" w:rsidP="000D2935">
      <w:pPr>
        <w:pStyle w:val="Item"/>
      </w:pPr>
      <w:r w:rsidRPr="000D2935">
        <w:t>Repeal the subsection, substitute:</w:t>
      </w:r>
    </w:p>
    <w:p w:rsidR="00423801" w:rsidRPr="000D2935" w:rsidRDefault="00423801" w:rsidP="000D2935">
      <w:pPr>
        <w:pStyle w:val="subsection"/>
      </w:pPr>
      <w:r w:rsidRPr="000D2935">
        <w:tab/>
        <w:t>(3)</w:t>
      </w:r>
      <w:r w:rsidRPr="000D2935">
        <w:tab/>
        <w:t xml:space="preserve">A </w:t>
      </w:r>
      <w:r w:rsidR="000D2935" w:rsidRPr="000D2935">
        <w:rPr>
          <w:position w:val="6"/>
          <w:sz w:val="16"/>
        </w:rPr>
        <w:t>*</w:t>
      </w:r>
      <w:r w:rsidRPr="000D2935">
        <w:t>superannuation provider that fails to comply with section</w:t>
      </w:r>
      <w:r w:rsidR="000D2935" w:rsidRPr="000D2935">
        <w:t> </w:t>
      </w:r>
      <w:r w:rsidRPr="000D2935">
        <w:t>96</w:t>
      </w:r>
      <w:r w:rsidR="00A10DA8">
        <w:noBreakHyphen/>
      </w:r>
      <w:r w:rsidRPr="000D2935">
        <w:t>20 (about release authority for excess concessional contributions) is liable to an administrative penalty of 20 penalty units.</w:t>
      </w:r>
    </w:p>
    <w:p w:rsidR="00423801" w:rsidRPr="000D2935" w:rsidRDefault="00423801" w:rsidP="000D2935">
      <w:pPr>
        <w:pStyle w:val="ItemHead"/>
      </w:pPr>
      <w:r w:rsidRPr="000D2935">
        <w:t>36  Paragraph 390</w:t>
      </w:r>
      <w:r w:rsidR="00A10DA8">
        <w:noBreakHyphen/>
      </w:r>
      <w:r w:rsidRPr="000D2935">
        <w:t>5(9A)(b) in Schedule</w:t>
      </w:r>
      <w:r w:rsidR="000D2935" w:rsidRPr="000D2935">
        <w:t> </w:t>
      </w:r>
      <w:r w:rsidRPr="000D2935">
        <w:t>1</w:t>
      </w:r>
    </w:p>
    <w:p w:rsidR="00423801" w:rsidRPr="000D2935" w:rsidRDefault="00423801" w:rsidP="000D2935">
      <w:pPr>
        <w:pStyle w:val="Item"/>
      </w:pPr>
      <w:r w:rsidRPr="000D2935">
        <w:t>Omit “subsection</w:t>
      </w:r>
      <w:r w:rsidR="000D2935" w:rsidRPr="000D2935">
        <w:t> </w:t>
      </w:r>
      <w:r w:rsidRPr="000D2935">
        <w:t>292</w:t>
      </w:r>
      <w:r w:rsidR="00A10DA8">
        <w:noBreakHyphen/>
      </w:r>
      <w:r w:rsidRPr="000D2935">
        <w:t>25(3)”, substitute “subsection</w:t>
      </w:r>
      <w:r w:rsidR="000D2935" w:rsidRPr="000D2935">
        <w:t> </w:t>
      </w:r>
      <w:r w:rsidRPr="000D2935">
        <w:t>291</w:t>
      </w:r>
      <w:r w:rsidR="00A10DA8">
        <w:noBreakHyphen/>
      </w:r>
      <w:r w:rsidRPr="000D2935">
        <w:t>25(3)”.</w:t>
      </w:r>
    </w:p>
    <w:p w:rsidR="00423801" w:rsidRPr="000D2935" w:rsidRDefault="00423801" w:rsidP="000D2935">
      <w:pPr>
        <w:pStyle w:val="ActHead9"/>
        <w:rPr>
          <w:i w:val="0"/>
        </w:rPr>
      </w:pPr>
      <w:bookmarkStart w:id="88" w:name="_Toc361224744"/>
      <w:r w:rsidRPr="000D2935">
        <w:t>Taxation (Interest on Overpayments and Early Payments) Act 1983</w:t>
      </w:r>
      <w:bookmarkEnd w:id="88"/>
    </w:p>
    <w:p w:rsidR="00423801" w:rsidRPr="000D2935" w:rsidRDefault="00423801" w:rsidP="000D2935">
      <w:pPr>
        <w:pStyle w:val="ItemHead"/>
      </w:pPr>
      <w:r w:rsidRPr="000D2935">
        <w:t>37  Subsection</w:t>
      </w:r>
      <w:r w:rsidR="000D2935" w:rsidRPr="000D2935">
        <w:t> </w:t>
      </w:r>
      <w:r w:rsidRPr="000D2935">
        <w:t>3(1) (</w:t>
      </w:r>
      <w:r w:rsidR="000D2935" w:rsidRPr="000D2935">
        <w:t>paragraph (</w:t>
      </w:r>
      <w:r w:rsidRPr="000D2935">
        <w:t>a) of the definition of</w:t>
      </w:r>
      <w:r w:rsidRPr="000D2935">
        <w:rPr>
          <w:i/>
        </w:rPr>
        <w:t xml:space="preserve"> income tax crediting amount</w:t>
      </w:r>
      <w:r w:rsidRPr="000D2935">
        <w:t>)</w:t>
      </w:r>
    </w:p>
    <w:p w:rsidR="00423801" w:rsidRPr="000D2935" w:rsidRDefault="00423801" w:rsidP="000D2935">
      <w:pPr>
        <w:pStyle w:val="Item"/>
      </w:pPr>
      <w:r w:rsidRPr="000D2935">
        <w:t>Repeal the paragraph, substitute:</w:t>
      </w:r>
    </w:p>
    <w:p w:rsidR="00423801" w:rsidRPr="000D2935" w:rsidRDefault="00423801" w:rsidP="000D2935">
      <w:pPr>
        <w:pStyle w:val="paragraph"/>
      </w:pPr>
      <w:r w:rsidRPr="000D2935">
        <w:tab/>
        <w:t>(a)</w:t>
      </w:r>
      <w:r w:rsidRPr="000D2935">
        <w:tab/>
        <w:t>any amount of a credit that does not arise under any of the following:</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Division</w:t>
      </w:r>
      <w:r w:rsidR="000D2935" w:rsidRPr="000D2935">
        <w:t> </w:t>
      </w:r>
      <w:r w:rsidRPr="000D2935">
        <w:t xml:space="preserve">770 of the </w:t>
      </w:r>
      <w:r w:rsidRPr="000D2935">
        <w:rPr>
          <w:i/>
        </w:rPr>
        <w:t>Income Tax Assessment Act 1997</w:t>
      </w:r>
      <w:r w:rsidRPr="000D2935">
        <w:t>;</w:t>
      </w:r>
    </w:p>
    <w:p w:rsidR="00423801" w:rsidRPr="000D2935" w:rsidRDefault="00423801" w:rsidP="000D2935">
      <w:pPr>
        <w:pStyle w:val="paragraphsub"/>
      </w:pPr>
      <w:r w:rsidRPr="000D2935">
        <w:lastRenderedPageBreak/>
        <w:tab/>
        <w:t>(ii)</w:t>
      </w:r>
      <w:r w:rsidRPr="000D2935">
        <w:tab/>
        <w:t>section</w:t>
      </w:r>
      <w:r w:rsidR="000D2935" w:rsidRPr="000D2935">
        <w:t> </w:t>
      </w:r>
      <w:r w:rsidRPr="000D2935">
        <w:t>96</w:t>
      </w:r>
      <w:r w:rsidR="00A10DA8">
        <w:noBreakHyphen/>
      </w:r>
      <w:r w:rsidRPr="000D2935">
        <w:t>50 in Schedule</w:t>
      </w:r>
      <w:r w:rsidR="000D2935" w:rsidRPr="000D2935">
        <w:t> </w:t>
      </w:r>
      <w:r w:rsidRPr="000D2935">
        <w:t xml:space="preserve">1 to the </w:t>
      </w:r>
      <w:r w:rsidRPr="000D2935">
        <w:rPr>
          <w:i/>
        </w:rPr>
        <w:t>Taxation Administration Act 1953</w:t>
      </w:r>
      <w:r w:rsidRPr="000D2935">
        <w:t>;</w:t>
      </w:r>
    </w:p>
    <w:p w:rsidR="00423801" w:rsidRPr="000D2935" w:rsidRDefault="00423801" w:rsidP="000D2935">
      <w:pPr>
        <w:pStyle w:val="paragraphsub"/>
      </w:pPr>
      <w:r w:rsidRPr="000D2935">
        <w:tab/>
        <w:t>(iii)</w:t>
      </w:r>
      <w:r w:rsidRPr="000D2935">
        <w:tab/>
        <w:t xml:space="preserve">the </w:t>
      </w:r>
      <w:r w:rsidRPr="000D2935">
        <w:rPr>
          <w:i/>
        </w:rPr>
        <w:t>International Tax Agreements Act 1953</w:t>
      </w:r>
      <w:r w:rsidRPr="000D2935">
        <w:t>; or</w:t>
      </w:r>
    </w:p>
    <w:p w:rsidR="00423801" w:rsidRPr="000D2935" w:rsidRDefault="00423801" w:rsidP="000D2935">
      <w:pPr>
        <w:pStyle w:val="ActHead7"/>
        <w:pageBreakBefore/>
      </w:pPr>
      <w:bookmarkStart w:id="89" w:name="_Toc361224745"/>
      <w:r w:rsidRPr="000D2935">
        <w:rPr>
          <w:rStyle w:val="CharAmPartNo"/>
        </w:rPr>
        <w:lastRenderedPageBreak/>
        <w:t>Part</w:t>
      </w:r>
      <w:r w:rsidR="000D2935" w:rsidRPr="000D2935">
        <w:rPr>
          <w:rStyle w:val="CharAmPartNo"/>
        </w:rPr>
        <w:t> </w:t>
      </w:r>
      <w:r w:rsidRPr="000D2935">
        <w:rPr>
          <w:rStyle w:val="CharAmPartNo"/>
        </w:rPr>
        <w:t>4</w:t>
      </w:r>
      <w:r w:rsidRPr="000D2935">
        <w:t>—</w:t>
      </w:r>
      <w:r w:rsidRPr="000D2935">
        <w:rPr>
          <w:rStyle w:val="CharAmPartText"/>
        </w:rPr>
        <w:t>Repeal of excess concessional contributions tax</w:t>
      </w:r>
      <w:bookmarkEnd w:id="89"/>
    </w:p>
    <w:p w:rsidR="00423801" w:rsidRPr="000D2935" w:rsidRDefault="00423801" w:rsidP="000D2935">
      <w:pPr>
        <w:pStyle w:val="ActHead9"/>
        <w:rPr>
          <w:i w:val="0"/>
        </w:rPr>
      </w:pPr>
      <w:bookmarkStart w:id="90" w:name="_Toc361224746"/>
      <w:r w:rsidRPr="000D2935">
        <w:t>Income Tax Assessment Act 1997</w:t>
      </w:r>
      <w:bookmarkEnd w:id="90"/>
    </w:p>
    <w:p w:rsidR="00423801" w:rsidRPr="000D2935" w:rsidRDefault="00423801" w:rsidP="000D2935">
      <w:pPr>
        <w:pStyle w:val="ItemHead"/>
      </w:pPr>
      <w:r w:rsidRPr="000D2935">
        <w:t>38  Section</w:t>
      </w:r>
      <w:r w:rsidR="000D2935" w:rsidRPr="000D2935">
        <w:t> </w:t>
      </w:r>
      <w:r w:rsidRPr="000D2935">
        <w:t>12</w:t>
      </w:r>
      <w:r w:rsidR="00A10DA8">
        <w:noBreakHyphen/>
      </w:r>
      <w:r w:rsidRPr="000D2935">
        <w:t>5 (table item headed “excess contributions tax”)</w:t>
      </w:r>
    </w:p>
    <w:p w:rsidR="00423801" w:rsidRPr="000D2935" w:rsidRDefault="00423801" w:rsidP="000D2935">
      <w:pPr>
        <w:pStyle w:val="Item"/>
      </w:pPr>
      <w:r w:rsidRPr="000D2935">
        <w:t>Repeal the item, substitute:</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423801" w:rsidRPr="000D2935" w:rsidTr="009D66EF">
        <w:trPr>
          <w:cantSplit/>
          <w:trHeight w:val="220"/>
        </w:trPr>
        <w:tc>
          <w:tcPr>
            <w:tcW w:w="5222" w:type="dxa"/>
          </w:tcPr>
          <w:p w:rsidR="00423801" w:rsidRPr="000D2935" w:rsidRDefault="00423801" w:rsidP="000D2935">
            <w:pPr>
              <w:pStyle w:val="tableSub-heading"/>
              <w:tabs>
                <w:tab w:val="clear" w:pos="6124"/>
                <w:tab w:val="left" w:leader="dot" w:pos="5245"/>
              </w:tabs>
            </w:pPr>
            <w:r w:rsidRPr="000D2935">
              <w:t>excess non</w:t>
            </w:r>
            <w:r w:rsidR="00A10DA8">
              <w:noBreakHyphen/>
            </w:r>
            <w:r w:rsidRPr="000D2935">
              <w:t>concessional contributions tax</w:t>
            </w:r>
          </w:p>
        </w:tc>
        <w:tc>
          <w:tcPr>
            <w:tcW w:w="1979" w:type="dxa"/>
          </w:tcPr>
          <w:p w:rsidR="00423801" w:rsidRPr="000D2935" w:rsidRDefault="00423801" w:rsidP="000D2935">
            <w:pPr>
              <w:pStyle w:val="tableText0"/>
              <w:tabs>
                <w:tab w:val="left" w:leader="dot" w:pos="5245"/>
              </w:tabs>
              <w:spacing w:line="240" w:lineRule="auto"/>
              <w:rPr>
                <w:b/>
              </w:rPr>
            </w:pPr>
          </w:p>
        </w:tc>
      </w:tr>
      <w:tr w:rsidR="00423801" w:rsidRPr="000D2935" w:rsidTr="009D66EF">
        <w:trPr>
          <w:cantSplit/>
          <w:trHeight w:val="220"/>
        </w:trPr>
        <w:tc>
          <w:tcPr>
            <w:tcW w:w="5222" w:type="dxa"/>
          </w:tcPr>
          <w:p w:rsidR="00423801" w:rsidRPr="000D2935" w:rsidRDefault="00423801" w:rsidP="000D2935">
            <w:pPr>
              <w:pStyle w:val="tableIndentText"/>
            </w:pPr>
            <w:r w:rsidRPr="000D2935">
              <w:rPr>
                <w:rFonts w:ascii="Times New Roman" w:hAnsi="Times New Roman"/>
              </w:rPr>
              <w:t xml:space="preserve">no deduction </w:t>
            </w:r>
            <w:r w:rsidRPr="000D2935">
              <w:rPr>
                <w:rFonts w:ascii="Times New Roman" w:hAnsi="Times New Roman"/>
              </w:rPr>
              <w:tab/>
            </w:r>
          </w:p>
        </w:tc>
        <w:tc>
          <w:tcPr>
            <w:tcW w:w="1979" w:type="dxa"/>
          </w:tcPr>
          <w:p w:rsidR="00423801" w:rsidRPr="000D2935" w:rsidRDefault="00423801" w:rsidP="000D2935">
            <w:pPr>
              <w:pStyle w:val="tableText0"/>
              <w:tabs>
                <w:tab w:val="left" w:leader="dot" w:pos="5245"/>
              </w:tabs>
              <w:spacing w:line="240" w:lineRule="auto"/>
              <w:rPr>
                <w:b/>
              </w:rPr>
            </w:pPr>
            <w:r w:rsidRPr="000D2935">
              <w:t>26</w:t>
            </w:r>
            <w:r w:rsidR="00A10DA8">
              <w:noBreakHyphen/>
            </w:r>
            <w:r w:rsidRPr="000D2935">
              <w:t>75</w:t>
            </w:r>
          </w:p>
        </w:tc>
      </w:tr>
    </w:tbl>
    <w:p w:rsidR="00423801" w:rsidRPr="000D2935" w:rsidRDefault="00423801" w:rsidP="000D2935">
      <w:pPr>
        <w:pStyle w:val="ItemHead"/>
      </w:pPr>
      <w:r w:rsidRPr="000D2935">
        <w:t>39  Section</w:t>
      </w:r>
      <w:r w:rsidR="000D2935" w:rsidRPr="000D2935">
        <w:t> </w:t>
      </w:r>
      <w:r w:rsidRPr="000D2935">
        <w:t>13</w:t>
      </w:r>
      <w:r w:rsidR="00A10DA8">
        <w:noBreakHyphen/>
      </w:r>
      <w:r w:rsidRPr="000D2935">
        <w:t>1 (table item headed “superannuation”)</w:t>
      </w:r>
    </w:p>
    <w:p w:rsidR="00423801" w:rsidRPr="000D2935" w:rsidRDefault="00423801" w:rsidP="000D2935">
      <w:pPr>
        <w:pStyle w:val="Item"/>
      </w:pPr>
      <w:r w:rsidRPr="000D2935">
        <w:t>Omit:</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423801" w:rsidRPr="000D2935" w:rsidTr="009D66EF">
        <w:trPr>
          <w:cantSplit/>
        </w:trPr>
        <w:tc>
          <w:tcPr>
            <w:tcW w:w="5222" w:type="dxa"/>
          </w:tcPr>
          <w:p w:rsidR="00423801" w:rsidRPr="000D2935" w:rsidRDefault="00423801" w:rsidP="000D2935">
            <w:pPr>
              <w:pStyle w:val="tableIndentText"/>
            </w:pPr>
            <w:r w:rsidRPr="000D2935">
              <w:t xml:space="preserve">refunded excess concessional contributions </w:t>
            </w:r>
            <w:r w:rsidRPr="000D2935">
              <w:tab/>
            </w:r>
          </w:p>
        </w:tc>
        <w:tc>
          <w:tcPr>
            <w:tcW w:w="1980" w:type="dxa"/>
          </w:tcPr>
          <w:p w:rsidR="00423801" w:rsidRPr="000D2935" w:rsidRDefault="00423801" w:rsidP="000D2935">
            <w:pPr>
              <w:pStyle w:val="tableText0"/>
              <w:tabs>
                <w:tab w:val="left" w:leader="dot" w:pos="5245"/>
              </w:tabs>
              <w:spacing w:line="240" w:lineRule="auto"/>
            </w:pPr>
            <w:r w:rsidRPr="000D2935">
              <w:t>292</w:t>
            </w:r>
            <w:r w:rsidR="00A10DA8">
              <w:noBreakHyphen/>
            </w:r>
            <w:r w:rsidRPr="000D2935">
              <w:t>467(2)(b)</w:t>
            </w:r>
          </w:p>
        </w:tc>
      </w:tr>
    </w:tbl>
    <w:p w:rsidR="00423801" w:rsidRPr="000D2935" w:rsidRDefault="00423801" w:rsidP="000D2935">
      <w:pPr>
        <w:pStyle w:val="ItemHead"/>
      </w:pPr>
      <w:r w:rsidRPr="000D2935">
        <w:t>40  Section</w:t>
      </w:r>
      <w:r w:rsidR="000D2935" w:rsidRPr="000D2935">
        <w:t> </w:t>
      </w:r>
      <w:r w:rsidRPr="000D2935">
        <w:t>26</w:t>
      </w:r>
      <w:r w:rsidR="00A10DA8">
        <w:noBreakHyphen/>
      </w:r>
      <w:r w:rsidRPr="000D2935">
        <w:t>75</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91" w:name="_Toc361224747"/>
      <w:r w:rsidRPr="000D2935">
        <w:rPr>
          <w:rStyle w:val="CharSectno"/>
        </w:rPr>
        <w:t>26</w:t>
      </w:r>
      <w:r w:rsidR="00A10DA8">
        <w:rPr>
          <w:rStyle w:val="CharSectno"/>
        </w:rPr>
        <w:noBreakHyphen/>
      </w:r>
      <w:r w:rsidRPr="000D2935">
        <w:rPr>
          <w:rStyle w:val="CharSectno"/>
        </w:rPr>
        <w:t>74</w:t>
      </w:r>
      <w:r w:rsidRPr="000D2935">
        <w:t xml:space="preserve">  Excess concessional contributions charge cannot be deducted</w:t>
      </w:r>
      <w:bookmarkEnd w:id="91"/>
    </w:p>
    <w:p w:rsidR="00423801" w:rsidRPr="000D2935" w:rsidRDefault="00423801" w:rsidP="000D2935">
      <w:pPr>
        <w:pStyle w:val="subsection"/>
      </w:pPr>
      <w:r w:rsidRPr="000D2935">
        <w:tab/>
      </w:r>
      <w:r w:rsidRPr="000D2935">
        <w:tab/>
        <w:t xml:space="preserve">You cannot deduct under this Act an amount of </w:t>
      </w:r>
      <w:r w:rsidR="000D2935" w:rsidRPr="000D2935">
        <w:rPr>
          <w:position w:val="6"/>
          <w:sz w:val="16"/>
        </w:rPr>
        <w:t>*</w:t>
      </w:r>
      <w:r w:rsidRPr="000D2935">
        <w:t>excess concessional contributions charge that you pay.</w:t>
      </w:r>
    </w:p>
    <w:p w:rsidR="00423801" w:rsidRPr="000D2935" w:rsidRDefault="00423801" w:rsidP="000D2935">
      <w:pPr>
        <w:pStyle w:val="ActHead5"/>
      </w:pPr>
      <w:bookmarkStart w:id="92" w:name="_Toc361224748"/>
      <w:r w:rsidRPr="000D2935">
        <w:rPr>
          <w:rStyle w:val="CharSectno"/>
        </w:rPr>
        <w:t>26</w:t>
      </w:r>
      <w:r w:rsidR="00A10DA8">
        <w:rPr>
          <w:rStyle w:val="CharSectno"/>
        </w:rPr>
        <w:noBreakHyphen/>
      </w:r>
      <w:r w:rsidRPr="000D2935">
        <w:rPr>
          <w:rStyle w:val="CharSectno"/>
        </w:rPr>
        <w:t>75</w:t>
      </w:r>
      <w:r w:rsidRPr="000D2935">
        <w:t xml:space="preserve">  Excess non</w:t>
      </w:r>
      <w:r w:rsidR="00A10DA8">
        <w:noBreakHyphen/>
      </w:r>
      <w:r w:rsidRPr="000D2935">
        <w:t>concessional contributions tax cannot be deducted</w:t>
      </w:r>
      <w:bookmarkEnd w:id="92"/>
    </w:p>
    <w:p w:rsidR="00423801" w:rsidRPr="000D2935" w:rsidRDefault="00423801" w:rsidP="000D2935">
      <w:pPr>
        <w:pStyle w:val="subsection"/>
      </w:pPr>
      <w:r w:rsidRPr="000D2935">
        <w:tab/>
      </w:r>
      <w:r w:rsidRPr="000D2935">
        <w:tab/>
        <w:t xml:space="preserve">You cannot deduct under this Act an amount of </w:t>
      </w:r>
      <w:r w:rsidR="000D2935" w:rsidRPr="000D2935">
        <w:rPr>
          <w:position w:val="6"/>
          <w:sz w:val="16"/>
        </w:rPr>
        <w:t>*</w:t>
      </w:r>
      <w:r w:rsidRPr="000D2935">
        <w:t>excess non</w:t>
      </w:r>
      <w:r w:rsidR="00A10DA8">
        <w:noBreakHyphen/>
      </w:r>
      <w:r w:rsidRPr="000D2935">
        <w:t>concessional contributions tax that you pay.</w:t>
      </w:r>
    </w:p>
    <w:p w:rsidR="00423801" w:rsidRPr="000D2935" w:rsidRDefault="00423801" w:rsidP="000D2935">
      <w:pPr>
        <w:pStyle w:val="ItemHead"/>
      </w:pPr>
      <w:r w:rsidRPr="000D2935">
        <w:t>41  Section</w:t>
      </w:r>
      <w:r w:rsidR="000D2935" w:rsidRPr="000D2935">
        <w:t> </w:t>
      </w:r>
      <w:r w:rsidRPr="000D2935">
        <w:t>67</w:t>
      </w:r>
      <w:r w:rsidR="00A10DA8">
        <w:noBreakHyphen/>
      </w:r>
      <w:r w:rsidRPr="000D2935">
        <w:t>23 (table item</w:t>
      </w:r>
      <w:r w:rsidR="000D2935" w:rsidRPr="000D2935">
        <w:t> </w:t>
      </w:r>
      <w:r w:rsidRPr="000D2935">
        <w:t>14)</w:t>
      </w:r>
    </w:p>
    <w:p w:rsidR="00423801" w:rsidRPr="000D2935" w:rsidRDefault="00423801" w:rsidP="000D2935">
      <w:pPr>
        <w:pStyle w:val="Item"/>
      </w:pPr>
      <w:r w:rsidRPr="000D2935">
        <w:t>Repeal the item.</w:t>
      </w:r>
    </w:p>
    <w:p w:rsidR="00423801" w:rsidRPr="000D2935" w:rsidRDefault="00423801" w:rsidP="000D2935">
      <w:pPr>
        <w:pStyle w:val="ItemHead"/>
      </w:pPr>
      <w:r w:rsidRPr="000D2935">
        <w:t>42  Division</w:t>
      </w:r>
      <w:r w:rsidR="000D2935" w:rsidRPr="000D2935">
        <w:t> </w:t>
      </w:r>
      <w:r w:rsidRPr="000D2935">
        <w:t>292 (heading)</w:t>
      </w:r>
    </w:p>
    <w:p w:rsidR="00423801" w:rsidRPr="000D2935" w:rsidRDefault="00423801" w:rsidP="000D2935">
      <w:pPr>
        <w:pStyle w:val="Item"/>
      </w:pPr>
      <w:r w:rsidRPr="000D2935">
        <w:t>After “</w:t>
      </w:r>
      <w:r w:rsidRPr="000D2935">
        <w:rPr>
          <w:b/>
        </w:rPr>
        <w:t>Excess</w:t>
      </w:r>
      <w:r w:rsidRPr="000D2935">
        <w:t>”, insert “</w:t>
      </w:r>
      <w:r w:rsidRPr="000D2935">
        <w:rPr>
          <w:b/>
        </w:rPr>
        <w:t>non</w:t>
      </w:r>
      <w:r w:rsidR="00A10DA8">
        <w:rPr>
          <w:b/>
        </w:rPr>
        <w:noBreakHyphen/>
      </w:r>
      <w:r w:rsidRPr="000D2935">
        <w:rPr>
          <w:b/>
        </w:rPr>
        <w:t>concessional</w:t>
      </w:r>
      <w:r w:rsidRPr="000D2935">
        <w:t>”.</w:t>
      </w:r>
    </w:p>
    <w:p w:rsidR="00423801" w:rsidRPr="000D2935" w:rsidRDefault="00423801" w:rsidP="000D2935">
      <w:pPr>
        <w:pStyle w:val="ItemHead"/>
      </w:pPr>
      <w:r w:rsidRPr="000D2935">
        <w:t>43  Section</w:t>
      </w:r>
      <w:r w:rsidR="000D2935" w:rsidRPr="000D2935">
        <w:t> </w:t>
      </w:r>
      <w:r w:rsidRPr="000D2935">
        <w:t>292</w:t>
      </w:r>
      <w:r w:rsidR="00A10DA8">
        <w:noBreakHyphen/>
      </w:r>
      <w:r w:rsidRPr="000D2935">
        <w:t>5</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93" w:name="_Toc361224749"/>
      <w:r w:rsidRPr="000D2935">
        <w:rPr>
          <w:rStyle w:val="CharSectno"/>
        </w:rPr>
        <w:lastRenderedPageBreak/>
        <w:t>292</w:t>
      </w:r>
      <w:r w:rsidR="00A10DA8">
        <w:rPr>
          <w:rStyle w:val="CharSectno"/>
        </w:rPr>
        <w:noBreakHyphen/>
      </w:r>
      <w:r w:rsidRPr="000D2935">
        <w:rPr>
          <w:rStyle w:val="CharSectno"/>
        </w:rPr>
        <w:t>5</w:t>
      </w:r>
      <w:r w:rsidRPr="000D2935">
        <w:t xml:space="preserve">  Object of this Division</w:t>
      </w:r>
      <w:bookmarkEnd w:id="93"/>
    </w:p>
    <w:p w:rsidR="00423801" w:rsidRPr="000D2935" w:rsidRDefault="00423801" w:rsidP="000D2935">
      <w:pPr>
        <w:pStyle w:val="subsection"/>
      </w:pPr>
      <w:r w:rsidRPr="000D2935">
        <w:tab/>
      </w:r>
      <w:r w:rsidRPr="000D2935">
        <w:tab/>
        <w:t xml:space="preserve">The object of this Division is to ensure, in relation to </w:t>
      </w:r>
      <w:r w:rsidRPr="000D2935">
        <w:rPr>
          <w:i/>
        </w:rPr>
        <w:t>non</w:t>
      </w:r>
      <w:r w:rsidR="00A10DA8">
        <w:rPr>
          <w:i/>
        </w:rPr>
        <w:noBreakHyphen/>
      </w:r>
      <w:r w:rsidRPr="000D2935">
        <w:rPr>
          <w:i/>
        </w:rPr>
        <w:t>concessional</w:t>
      </w:r>
      <w:r w:rsidRPr="000D2935">
        <w:t xml:space="preserve"> contributions to superannuation, that the amount of </w:t>
      </w:r>
      <w:proofErr w:type="spellStart"/>
      <w:r w:rsidRPr="000D2935">
        <w:t>concessionally</w:t>
      </w:r>
      <w:proofErr w:type="spellEnd"/>
      <w:r w:rsidRPr="000D2935">
        <w:t xml:space="preserve"> taxed </w:t>
      </w:r>
      <w:r w:rsidR="000D2935" w:rsidRPr="000D2935">
        <w:rPr>
          <w:position w:val="6"/>
          <w:sz w:val="16"/>
        </w:rPr>
        <w:t>*</w:t>
      </w:r>
      <w:r w:rsidRPr="000D2935">
        <w:t>superannuation benefits that an individual receives results from contributions that have been made gradually over the course of the individual’s life.</w:t>
      </w:r>
    </w:p>
    <w:p w:rsidR="00423801" w:rsidRPr="000D2935" w:rsidRDefault="00423801" w:rsidP="000D2935">
      <w:pPr>
        <w:pStyle w:val="notetext"/>
      </w:pPr>
      <w:r w:rsidRPr="000D2935">
        <w:t>Note:</w:t>
      </w:r>
      <w:r w:rsidRPr="000D2935">
        <w:tab/>
        <w:t>Division</w:t>
      </w:r>
      <w:r w:rsidR="000D2935" w:rsidRPr="000D2935">
        <w:t> </w:t>
      </w:r>
      <w:r w:rsidRPr="000D2935">
        <w:t>291 has the same object, in relation to concessional contributions.</w:t>
      </w:r>
    </w:p>
    <w:p w:rsidR="00423801" w:rsidRPr="000D2935" w:rsidRDefault="00423801" w:rsidP="000D2935">
      <w:pPr>
        <w:pStyle w:val="ItemHead"/>
      </w:pPr>
      <w:r w:rsidRPr="000D2935">
        <w:t>44  Subdivision</w:t>
      </w:r>
      <w:r w:rsidR="000D2935" w:rsidRPr="000D2935">
        <w:t> </w:t>
      </w:r>
      <w:r w:rsidRPr="000D2935">
        <w:t>292</w:t>
      </w:r>
      <w:r w:rsidR="00A10DA8">
        <w:noBreakHyphen/>
      </w:r>
      <w:r w:rsidRPr="000D2935">
        <w:t>B</w:t>
      </w:r>
    </w:p>
    <w:p w:rsidR="00423801" w:rsidRPr="000D2935" w:rsidRDefault="00423801" w:rsidP="000D2935">
      <w:pPr>
        <w:pStyle w:val="Item"/>
      </w:pPr>
      <w:r w:rsidRPr="000D2935">
        <w:t>Repeal the Subdivision.</w:t>
      </w:r>
    </w:p>
    <w:p w:rsidR="00423801" w:rsidRPr="000D2935" w:rsidRDefault="00423801" w:rsidP="000D2935">
      <w:pPr>
        <w:pStyle w:val="ItemHead"/>
      </w:pPr>
      <w:r w:rsidRPr="000D2935">
        <w:t>45  Subdivision</w:t>
      </w:r>
      <w:r w:rsidR="000D2935" w:rsidRPr="000D2935">
        <w:t> </w:t>
      </w:r>
      <w:r w:rsidRPr="000D2935">
        <w:t>292</w:t>
      </w:r>
      <w:r w:rsidR="00A10DA8">
        <w:noBreakHyphen/>
      </w:r>
      <w:r w:rsidRPr="000D2935">
        <w:t>D</w:t>
      </w:r>
    </w:p>
    <w:p w:rsidR="00423801" w:rsidRPr="000D2935" w:rsidRDefault="00423801" w:rsidP="000D2935">
      <w:pPr>
        <w:pStyle w:val="Item"/>
      </w:pPr>
      <w:r w:rsidRPr="000D2935">
        <w:t>Repeal the Subdivision.</w:t>
      </w:r>
    </w:p>
    <w:p w:rsidR="00423801" w:rsidRPr="000D2935" w:rsidRDefault="00423801" w:rsidP="000D2935">
      <w:pPr>
        <w:pStyle w:val="ItemHead"/>
      </w:pPr>
      <w:r w:rsidRPr="000D2935">
        <w:t>46  Subdivision</w:t>
      </w:r>
      <w:r w:rsidR="000D2935" w:rsidRPr="000D2935">
        <w:t> </w:t>
      </w:r>
      <w:r w:rsidRPr="000D2935">
        <w:t>292</w:t>
      </w:r>
      <w:r w:rsidR="00A10DA8">
        <w:noBreakHyphen/>
      </w:r>
      <w:r w:rsidRPr="000D2935">
        <w:t>E (heading)</w:t>
      </w:r>
    </w:p>
    <w:p w:rsidR="00423801" w:rsidRPr="000D2935" w:rsidRDefault="00423801" w:rsidP="000D2935">
      <w:pPr>
        <w:pStyle w:val="Item"/>
      </w:pPr>
      <w:r w:rsidRPr="000D2935">
        <w:t>After “</w:t>
      </w:r>
      <w:r w:rsidRPr="000D2935">
        <w:rPr>
          <w:b/>
        </w:rPr>
        <w:t>Excess</w:t>
      </w:r>
      <w:r w:rsidRPr="000D2935">
        <w:t>”, insert “</w:t>
      </w:r>
      <w:r w:rsidRPr="000D2935">
        <w:rPr>
          <w:b/>
        </w:rPr>
        <w:t>non</w:t>
      </w:r>
      <w:r w:rsidR="00A10DA8">
        <w:rPr>
          <w:b/>
        </w:rPr>
        <w:noBreakHyphen/>
      </w:r>
      <w:r w:rsidRPr="000D2935">
        <w:rPr>
          <w:b/>
        </w:rPr>
        <w:t>concessional</w:t>
      </w:r>
      <w:r w:rsidRPr="000D2935">
        <w:t>”.</w:t>
      </w:r>
    </w:p>
    <w:p w:rsidR="00423801" w:rsidRPr="000D2935" w:rsidRDefault="00423801" w:rsidP="000D2935">
      <w:pPr>
        <w:pStyle w:val="ItemHead"/>
      </w:pPr>
      <w:r w:rsidRPr="000D2935">
        <w:t>47  Section</w:t>
      </w:r>
      <w:r w:rsidR="000D2935" w:rsidRPr="000D2935">
        <w:t> </w:t>
      </w:r>
      <w:r w:rsidRPr="000D2935">
        <w:t>292</w:t>
      </w:r>
      <w:r w:rsidR="00A10DA8">
        <w:noBreakHyphen/>
      </w:r>
      <w:r w:rsidRPr="000D2935">
        <w:t>225</w:t>
      </w:r>
    </w:p>
    <w:p w:rsidR="00423801" w:rsidRPr="000D2935" w:rsidRDefault="00423801" w:rsidP="000D2935">
      <w:pPr>
        <w:pStyle w:val="Item"/>
      </w:pPr>
      <w:r w:rsidRPr="000D2935">
        <w:t>After “excess” (wherever occurring), insert “non</w:t>
      </w:r>
      <w:r w:rsidR="00A10DA8">
        <w:noBreakHyphen/>
      </w:r>
      <w:r w:rsidRPr="000D2935">
        <w:t>concessional”.</w:t>
      </w:r>
    </w:p>
    <w:p w:rsidR="00423801" w:rsidRPr="000D2935" w:rsidRDefault="00423801" w:rsidP="000D2935">
      <w:pPr>
        <w:pStyle w:val="ItemHead"/>
      </w:pPr>
      <w:r w:rsidRPr="000D2935">
        <w:t>48  Section</w:t>
      </w:r>
      <w:r w:rsidR="000D2935" w:rsidRPr="000D2935">
        <w:t> </w:t>
      </w:r>
      <w:r w:rsidRPr="000D2935">
        <w:t>292</w:t>
      </w:r>
      <w:r w:rsidR="00A10DA8">
        <w:noBreakHyphen/>
      </w:r>
      <w:r w:rsidRPr="000D2935">
        <w:t>230</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94" w:name="_Toc361224750"/>
      <w:r w:rsidRPr="000D2935">
        <w:rPr>
          <w:rStyle w:val="CharSectno"/>
        </w:rPr>
        <w:t>292</w:t>
      </w:r>
      <w:r w:rsidR="00A10DA8">
        <w:rPr>
          <w:rStyle w:val="CharSectno"/>
        </w:rPr>
        <w:noBreakHyphen/>
      </w:r>
      <w:r w:rsidRPr="000D2935">
        <w:rPr>
          <w:rStyle w:val="CharSectno"/>
        </w:rPr>
        <w:t>230</w:t>
      </w:r>
      <w:r w:rsidRPr="000D2935">
        <w:t xml:space="preserve">  Commissioner must make an </w:t>
      </w:r>
      <w:r w:rsidRPr="000D2935">
        <w:rPr>
          <w:i/>
        </w:rPr>
        <w:t>excess non</w:t>
      </w:r>
      <w:r w:rsidR="00A10DA8">
        <w:rPr>
          <w:i/>
        </w:rPr>
        <w:noBreakHyphen/>
      </w:r>
      <w:r w:rsidRPr="000D2935">
        <w:rPr>
          <w:i/>
        </w:rPr>
        <w:t>concessional contributions tax assessment</w:t>
      </w:r>
      <w:bookmarkEnd w:id="94"/>
    </w:p>
    <w:p w:rsidR="00423801" w:rsidRPr="000D2935" w:rsidRDefault="00423801" w:rsidP="000D2935">
      <w:pPr>
        <w:pStyle w:val="subsection"/>
      </w:pPr>
      <w:r w:rsidRPr="000D2935">
        <w:tab/>
        <w:t>(1)</w:t>
      </w:r>
      <w:r w:rsidRPr="000D2935">
        <w:tab/>
        <w:t xml:space="preserve">The Commissioner must make an assessment (an </w:t>
      </w:r>
      <w:r w:rsidRPr="000D2935">
        <w:rPr>
          <w:b/>
          <w:i/>
        </w:rPr>
        <w:t>excess non</w:t>
      </w:r>
      <w:r w:rsidR="00A10DA8">
        <w:rPr>
          <w:b/>
          <w:i/>
        </w:rPr>
        <w:noBreakHyphen/>
      </w:r>
      <w:r w:rsidRPr="000D2935">
        <w:rPr>
          <w:b/>
          <w:i/>
        </w:rPr>
        <w:t>concessional contributions tax assessment</w:t>
      </w:r>
      <w:r w:rsidRPr="000D2935">
        <w:t>) of:</w:t>
      </w:r>
    </w:p>
    <w:p w:rsidR="00423801" w:rsidRPr="000D2935" w:rsidRDefault="00423801" w:rsidP="000D2935">
      <w:pPr>
        <w:pStyle w:val="paragraph"/>
      </w:pPr>
      <w:r w:rsidRPr="000D2935">
        <w:tab/>
        <w:t>(a)</w:t>
      </w:r>
      <w:r w:rsidRPr="000D2935">
        <w:tab/>
        <w:t xml:space="preserve">if a person has </w:t>
      </w:r>
      <w:r w:rsidR="000D2935" w:rsidRPr="000D2935">
        <w:rPr>
          <w:position w:val="6"/>
          <w:sz w:val="16"/>
        </w:rPr>
        <w:t>*</w:t>
      </w:r>
      <w:r w:rsidRPr="000D2935">
        <w:t>excess non</w:t>
      </w:r>
      <w:r w:rsidR="00A10DA8">
        <w:noBreakHyphen/>
      </w:r>
      <w:r w:rsidRPr="000D2935">
        <w:t xml:space="preserve">concessional contributions for a </w:t>
      </w:r>
      <w:r w:rsidR="000D2935" w:rsidRPr="000D2935">
        <w:rPr>
          <w:position w:val="6"/>
          <w:sz w:val="16"/>
        </w:rPr>
        <w:t>*</w:t>
      </w:r>
      <w:r w:rsidRPr="000D2935">
        <w:t>financial year—the amount of the excess non</w:t>
      </w:r>
      <w:r w:rsidR="00A10DA8">
        <w:noBreakHyphen/>
      </w:r>
      <w:r w:rsidRPr="000D2935">
        <w:t>concessional contributions; and</w:t>
      </w:r>
    </w:p>
    <w:p w:rsidR="00423801" w:rsidRPr="000D2935" w:rsidRDefault="00423801" w:rsidP="000D2935">
      <w:pPr>
        <w:pStyle w:val="paragraph"/>
      </w:pPr>
      <w:r w:rsidRPr="000D2935">
        <w:tab/>
        <w:t>(b)</w:t>
      </w:r>
      <w:r w:rsidRPr="000D2935">
        <w:tab/>
        <w:t xml:space="preserve">the amount (if any) of </w:t>
      </w:r>
      <w:r w:rsidR="000D2935" w:rsidRPr="000D2935">
        <w:rPr>
          <w:position w:val="6"/>
          <w:sz w:val="16"/>
        </w:rPr>
        <w:t>*</w:t>
      </w:r>
      <w:r w:rsidRPr="000D2935">
        <w:t>excess non</w:t>
      </w:r>
      <w:r w:rsidR="00A10DA8">
        <w:noBreakHyphen/>
      </w:r>
      <w:r w:rsidRPr="000D2935">
        <w:t>concessional contributions tax which the person is liable to pay in relation to the financial year.</w:t>
      </w:r>
    </w:p>
    <w:p w:rsidR="00423801" w:rsidRPr="000D2935" w:rsidRDefault="00423801" w:rsidP="000D2935">
      <w:pPr>
        <w:pStyle w:val="subsection"/>
      </w:pPr>
      <w:r w:rsidRPr="000D2935">
        <w:tab/>
        <w:t>(2)</w:t>
      </w:r>
      <w:r w:rsidRPr="000D2935">
        <w:tab/>
        <w:t xml:space="preserve">The Commissioner must give the person notice in writing of an </w:t>
      </w:r>
      <w:r w:rsidR="000D2935" w:rsidRPr="000D2935">
        <w:rPr>
          <w:position w:val="6"/>
          <w:sz w:val="16"/>
        </w:rPr>
        <w:t>*</w:t>
      </w:r>
      <w:r w:rsidRPr="000D2935">
        <w:t>excess non</w:t>
      </w:r>
      <w:r w:rsidR="00A10DA8">
        <w:noBreakHyphen/>
      </w:r>
      <w:r w:rsidRPr="000D2935">
        <w:t>concessional contributions tax assessment as soon as practicable after making the assessment.</w:t>
      </w:r>
    </w:p>
    <w:p w:rsidR="00423801" w:rsidRPr="000D2935" w:rsidRDefault="00423801" w:rsidP="000D2935">
      <w:pPr>
        <w:pStyle w:val="subsection"/>
      </w:pPr>
      <w:r w:rsidRPr="000D2935">
        <w:lastRenderedPageBreak/>
        <w:tab/>
        <w:t>(3)</w:t>
      </w:r>
      <w:r w:rsidRPr="000D2935">
        <w:tab/>
        <w:t>The notice may be included in a notice of any other assessment under this Act.</w:t>
      </w:r>
    </w:p>
    <w:p w:rsidR="00423801" w:rsidRPr="000D2935" w:rsidRDefault="00423801" w:rsidP="000D2935">
      <w:pPr>
        <w:pStyle w:val="ItemHead"/>
      </w:pPr>
      <w:r w:rsidRPr="000D2935">
        <w:t>49  Section</w:t>
      </w:r>
      <w:r w:rsidR="000D2935" w:rsidRPr="000D2935">
        <w:t> </w:t>
      </w:r>
      <w:r w:rsidRPr="000D2935">
        <w:t>292</w:t>
      </w:r>
      <w:r w:rsidR="00A10DA8">
        <w:noBreakHyphen/>
      </w:r>
      <w:r w:rsidRPr="000D2935">
        <w:t>235</w:t>
      </w:r>
    </w:p>
    <w:p w:rsidR="00423801" w:rsidRPr="000D2935" w:rsidRDefault="00423801" w:rsidP="000D2935">
      <w:pPr>
        <w:pStyle w:val="Item"/>
      </w:pPr>
      <w:r w:rsidRPr="000D2935">
        <w:t>Repeal the section.</w:t>
      </w:r>
    </w:p>
    <w:p w:rsidR="00423801" w:rsidRPr="000D2935" w:rsidRDefault="00423801" w:rsidP="000D2935">
      <w:pPr>
        <w:pStyle w:val="ItemHead"/>
      </w:pPr>
      <w:r w:rsidRPr="000D2935">
        <w:t>50  Sections</w:t>
      </w:r>
      <w:r w:rsidR="000D2935" w:rsidRPr="000D2935">
        <w:t> </w:t>
      </w:r>
      <w:r w:rsidRPr="000D2935">
        <w:t>292</w:t>
      </w:r>
      <w:r w:rsidR="00A10DA8">
        <w:noBreakHyphen/>
      </w:r>
      <w:r w:rsidRPr="000D2935">
        <w:t>240, 292</w:t>
      </w:r>
      <w:r w:rsidR="00A10DA8">
        <w:noBreakHyphen/>
      </w:r>
      <w:r w:rsidRPr="000D2935">
        <w:t>245 and 292</w:t>
      </w:r>
      <w:r w:rsidR="00A10DA8">
        <w:noBreakHyphen/>
      </w:r>
      <w:r w:rsidRPr="000D2935">
        <w:t>250</w:t>
      </w:r>
    </w:p>
    <w:p w:rsidR="00423801" w:rsidRPr="000D2935" w:rsidRDefault="00423801" w:rsidP="000D2935">
      <w:pPr>
        <w:pStyle w:val="Item"/>
      </w:pPr>
      <w:r w:rsidRPr="000D2935">
        <w:t>Before “contributions” (wherever occurring), insert “non</w:t>
      </w:r>
      <w:r w:rsidR="00A10DA8">
        <w:noBreakHyphen/>
      </w:r>
      <w:r w:rsidRPr="000D2935">
        <w:t>concessional”.</w:t>
      </w:r>
    </w:p>
    <w:p w:rsidR="00423801" w:rsidRPr="000D2935" w:rsidRDefault="00423801" w:rsidP="000D2935">
      <w:pPr>
        <w:pStyle w:val="ItemHead"/>
      </w:pPr>
      <w:r w:rsidRPr="000D2935">
        <w:t>51  Subdivision</w:t>
      </w:r>
      <w:r w:rsidR="000D2935" w:rsidRPr="000D2935">
        <w:t> </w:t>
      </w:r>
      <w:r w:rsidRPr="000D2935">
        <w:t>292</w:t>
      </w:r>
      <w:r w:rsidR="00A10DA8">
        <w:noBreakHyphen/>
      </w:r>
      <w:r w:rsidRPr="000D2935">
        <w:t>F (heading)</w:t>
      </w:r>
    </w:p>
    <w:p w:rsidR="00423801" w:rsidRPr="000D2935" w:rsidRDefault="00423801" w:rsidP="000D2935">
      <w:pPr>
        <w:pStyle w:val="Item"/>
      </w:pPr>
      <w:r w:rsidRPr="000D2935">
        <w:t>After “</w:t>
      </w:r>
      <w:r w:rsidRPr="000D2935">
        <w:rPr>
          <w:b/>
        </w:rPr>
        <w:t>excess</w:t>
      </w:r>
      <w:r w:rsidRPr="000D2935">
        <w:t>”, insert “</w:t>
      </w:r>
      <w:r w:rsidRPr="000D2935">
        <w:rPr>
          <w:b/>
        </w:rPr>
        <w:t>non</w:t>
      </w:r>
      <w:r w:rsidR="00A10DA8">
        <w:rPr>
          <w:b/>
        </w:rPr>
        <w:noBreakHyphen/>
      </w:r>
      <w:r w:rsidRPr="000D2935">
        <w:rPr>
          <w:b/>
        </w:rPr>
        <w:t>concessional</w:t>
      </w:r>
      <w:r w:rsidRPr="000D2935">
        <w:t>”.</w:t>
      </w:r>
    </w:p>
    <w:p w:rsidR="00423801" w:rsidRPr="000D2935" w:rsidRDefault="00423801" w:rsidP="000D2935">
      <w:pPr>
        <w:pStyle w:val="ItemHead"/>
      </w:pPr>
      <w:r w:rsidRPr="000D2935">
        <w:t>52  Section</w:t>
      </w:r>
      <w:r w:rsidR="000D2935" w:rsidRPr="000D2935">
        <w:t> </w:t>
      </w:r>
      <w:r w:rsidRPr="000D2935">
        <w:t>292</w:t>
      </w:r>
      <w:r w:rsidR="00A10DA8">
        <w:noBreakHyphen/>
      </w:r>
      <w:r w:rsidRPr="000D2935">
        <w:t>300</w:t>
      </w:r>
    </w:p>
    <w:p w:rsidR="00423801" w:rsidRPr="000D2935" w:rsidRDefault="00423801" w:rsidP="000D2935">
      <w:pPr>
        <w:pStyle w:val="Item"/>
      </w:pPr>
      <w:r w:rsidRPr="000D2935">
        <w:t>After “excess”, insert “non</w:t>
      </w:r>
      <w:r w:rsidR="00A10DA8">
        <w:noBreakHyphen/>
      </w:r>
      <w:r w:rsidRPr="000D2935">
        <w:t>concessional”.</w:t>
      </w:r>
    </w:p>
    <w:p w:rsidR="00423801" w:rsidRPr="000D2935" w:rsidRDefault="00423801" w:rsidP="000D2935">
      <w:pPr>
        <w:pStyle w:val="ItemHead"/>
      </w:pPr>
      <w:r w:rsidRPr="000D2935">
        <w:t>53  Subsection</w:t>
      </w:r>
      <w:r w:rsidR="000D2935" w:rsidRPr="000D2935">
        <w:t> </w:t>
      </w:r>
      <w:r w:rsidRPr="000D2935">
        <w:t>292</w:t>
      </w:r>
      <w:r w:rsidR="00A10DA8">
        <w:noBreakHyphen/>
      </w:r>
      <w:r w:rsidRPr="000D2935">
        <w:t>305(1)</w:t>
      </w:r>
    </w:p>
    <w:p w:rsidR="00423801" w:rsidRPr="000D2935" w:rsidRDefault="00423801" w:rsidP="000D2935">
      <w:pPr>
        <w:pStyle w:val="Item"/>
      </w:pPr>
      <w:r w:rsidRPr="000D2935">
        <w:t>Before “contributions” (wherever occurring), insert “non</w:t>
      </w:r>
      <w:r w:rsidR="00A10DA8">
        <w:noBreakHyphen/>
      </w:r>
      <w:r w:rsidRPr="000D2935">
        <w:t>concessional”.</w:t>
      </w:r>
    </w:p>
    <w:p w:rsidR="00423801" w:rsidRPr="000D2935" w:rsidRDefault="00423801" w:rsidP="000D2935">
      <w:pPr>
        <w:pStyle w:val="ItemHead"/>
      </w:pPr>
      <w:r w:rsidRPr="000D2935">
        <w:t>54  Subsection</w:t>
      </w:r>
      <w:r w:rsidR="000D2935" w:rsidRPr="000D2935">
        <w:t> </w:t>
      </w:r>
      <w:r w:rsidRPr="000D2935">
        <w:t>292</w:t>
      </w:r>
      <w:r w:rsidR="00A10DA8">
        <w:noBreakHyphen/>
      </w:r>
      <w:r w:rsidRPr="000D2935">
        <w:t>305(2)</w:t>
      </w:r>
    </w:p>
    <w:p w:rsidR="00423801" w:rsidRPr="000D2935" w:rsidRDefault="00423801" w:rsidP="000D2935">
      <w:pPr>
        <w:pStyle w:val="Item"/>
      </w:pPr>
      <w:r w:rsidRPr="000D2935">
        <w:t>Repeal the subsection, substitute:</w:t>
      </w:r>
    </w:p>
    <w:p w:rsidR="00423801" w:rsidRPr="000D2935" w:rsidRDefault="00423801" w:rsidP="000D2935">
      <w:pPr>
        <w:pStyle w:val="subsection"/>
      </w:pPr>
      <w:r w:rsidRPr="000D2935">
        <w:tab/>
        <w:t>(2)</w:t>
      </w:r>
      <w:r w:rsidRPr="000D2935">
        <w:tab/>
        <w:t xml:space="preserve">The </w:t>
      </w:r>
      <w:r w:rsidRPr="000D2935">
        <w:rPr>
          <w:b/>
          <w:i/>
        </w:rPr>
        <w:t>original excess non</w:t>
      </w:r>
      <w:r w:rsidR="00A10DA8">
        <w:rPr>
          <w:b/>
          <w:i/>
        </w:rPr>
        <w:noBreakHyphen/>
      </w:r>
      <w:r w:rsidRPr="000D2935">
        <w:rPr>
          <w:b/>
          <w:i/>
        </w:rPr>
        <w:t>concessional contributions tax assessment day</w:t>
      </w:r>
      <w:r w:rsidRPr="000D2935">
        <w:t xml:space="preserve"> for a person for a </w:t>
      </w:r>
      <w:r w:rsidR="000D2935" w:rsidRPr="000D2935">
        <w:rPr>
          <w:position w:val="6"/>
          <w:sz w:val="16"/>
        </w:rPr>
        <w:t>*</w:t>
      </w:r>
      <w:r w:rsidRPr="000D2935">
        <w:t xml:space="preserve">financial year is the day on which the Commissioner gives the first </w:t>
      </w:r>
      <w:r w:rsidR="000D2935" w:rsidRPr="000D2935">
        <w:rPr>
          <w:position w:val="6"/>
          <w:sz w:val="16"/>
        </w:rPr>
        <w:t>*</w:t>
      </w:r>
      <w:r w:rsidRPr="000D2935">
        <w:t>excess non</w:t>
      </w:r>
      <w:r w:rsidR="00A10DA8">
        <w:noBreakHyphen/>
      </w:r>
      <w:r w:rsidRPr="000D2935">
        <w:t>concessional contributions tax assessment to the person for the financial year.</w:t>
      </w:r>
    </w:p>
    <w:p w:rsidR="00423801" w:rsidRPr="000D2935" w:rsidRDefault="00423801" w:rsidP="000D2935">
      <w:pPr>
        <w:pStyle w:val="ItemHead"/>
      </w:pPr>
      <w:r w:rsidRPr="000D2935">
        <w:t>55  Section</w:t>
      </w:r>
      <w:r w:rsidR="000D2935" w:rsidRPr="000D2935">
        <w:t> </w:t>
      </w:r>
      <w:r w:rsidRPr="000D2935">
        <w:t>292</w:t>
      </w:r>
      <w:r w:rsidR="00A10DA8">
        <w:noBreakHyphen/>
      </w:r>
      <w:r w:rsidRPr="000D2935">
        <w:t>310</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95" w:name="_Toc361224751"/>
      <w:r w:rsidRPr="000D2935">
        <w:rPr>
          <w:rStyle w:val="CharSectno"/>
        </w:rPr>
        <w:t>292</w:t>
      </w:r>
      <w:r w:rsidR="00A10DA8">
        <w:rPr>
          <w:rStyle w:val="CharSectno"/>
        </w:rPr>
        <w:noBreakHyphen/>
      </w:r>
      <w:r w:rsidRPr="000D2935">
        <w:rPr>
          <w:rStyle w:val="CharSectno"/>
        </w:rPr>
        <w:t>310</w:t>
      </w:r>
      <w:r w:rsidRPr="000D2935">
        <w:t xml:space="preserve">  Amended assessments are treated as excess non</w:t>
      </w:r>
      <w:r w:rsidR="00A10DA8">
        <w:noBreakHyphen/>
      </w:r>
      <w:r w:rsidRPr="000D2935">
        <w:t>concessional contributions tax assessments</w:t>
      </w:r>
      <w:bookmarkEnd w:id="95"/>
    </w:p>
    <w:p w:rsidR="00423801" w:rsidRPr="000D2935" w:rsidRDefault="00423801" w:rsidP="000D2935">
      <w:pPr>
        <w:pStyle w:val="subsection"/>
      </w:pPr>
      <w:r w:rsidRPr="000D2935">
        <w:tab/>
        <w:t>(1)</w:t>
      </w:r>
      <w:r w:rsidRPr="000D2935">
        <w:tab/>
        <w:t xml:space="preserve">Once an amended </w:t>
      </w:r>
      <w:r w:rsidR="000D2935" w:rsidRPr="000D2935">
        <w:rPr>
          <w:position w:val="6"/>
          <w:sz w:val="16"/>
        </w:rPr>
        <w:t>*</w:t>
      </w:r>
      <w:r w:rsidRPr="000D2935">
        <w:t>excess non</w:t>
      </w:r>
      <w:r w:rsidR="00A10DA8">
        <w:noBreakHyphen/>
      </w:r>
      <w:r w:rsidRPr="000D2935">
        <w:t xml:space="preserve">concessional contributions tax assessment for a person for a </w:t>
      </w:r>
      <w:r w:rsidR="000D2935" w:rsidRPr="000D2935">
        <w:rPr>
          <w:position w:val="6"/>
          <w:sz w:val="16"/>
        </w:rPr>
        <w:t>*</w:t>
      </w:r>
      <w:r w:rsidRPr="000D2935">
        <w:t xml:space="preserve">financial year is made, it is taken to be an </w:t>
      </w:r>
      <w:r w:rsidRPr="000D2935">
        <w:rPr>
          <w:b/>
          <w:i/>
        </w:rPr>
        <w:t>excess non</w:t>
      </w:r>
      <w:r w:rsidR="00A10DA8">
        <w:rPr>
          <w:b/>
          <w:i/>
        </w:rPr>
        <w:noBreakHyphen/>
      </w:r>
      <w:r w:rsidRPr="000D2935">
        <w:rPr>
          <w:b/>
          <w:i/>
        </w:rPr>
        <w:t>concessional contributions tax assessment</w:t>
      </w:r>
      <w:r w:rsidRPr="000D2935">
        <w:t xml:space="preserve"> for the person for the year.</w:t>
      </w:r>
    </w:p>
    <w:p w:rsidR="00423801" w:rsidRPr="000D2935" w:rsidRDefault="00423801" w:rsidP="000D2935">
      <w:pPr>
        <w:pStyle w:val="subsection"/>
      </w:pPr>
      <w:r w:rsidRPr="000D2935">
        <w:tab/>
        <w:t>(2)</w:t>
      </w:r>
      <w:r w:rsidRPr="000D2935">
        <w:tab/>
        <w:t xml:space="preserve">If the Commissioner amends a person’s </w:t>
      </w:r>
      <w:r w:rsidR="000D2935" w:rsidRPr="000D2935">
        <w:rPr>
          <w:position w:val="6"/>
          <w:sz w:val="16"/>
        </w:rPr>
        <w:t>*</w:t>
      </w:r>
      <w:r w:rsidRPr="000D2935">
        <w:t>excess non</w:t>
      </w:r>
      <w:r w:rsidR="00A10DA8">
        <w:noBreakHyphen/>
      </w:r>
      <w:r w:rsidRPr="000D2935">
        <w:t xml:space="preserve">concessional contributions tax assessment, the Commissioner must give the </w:t>
      </w:r>
      <w:r w:rsidRPr="000D2935">
        <w:lastRenderedPageBreak/>
        <w:t>person notice in writing of the amendment as soon as practicable after making the amendment.</w:t>
      </w:r>
    </w:p>
    <w:p w:rsidR="00423801" w:rsidRPr="000D2935" w:rsidRDefault="00423801" w:rsidP="000D2935">
      <w:pPr>
        <w:pStyle w:val="subsection"/>
      </w:pPr>
      <w:r w:rsidRPr="000D2935">
        <w:tab/>
        <w:t>(3)</w:t>
      </w:r>
      <w:r w:rsidRPr="000D2935">
        <w:tab/>
        <w:t>The notice may be included in a notice of any other assessment under this Act.</w:t>
      </w:r>
    </w:p>
    <w:p w:rsidR="00423801" w:rsidRPr="000D2935" w:rsidRDefault="00423801" w:rsidP="000D2935">
      <w:pPr>
        <w:pStyle w:val="ItemHead"/>
      </w:pPr>
      <w:r w:rsidRPr="000D2935">
        <w:t>56  Section</w:t>
      </w:r>
      <w:r w:rsidR="000D2935" w:rsidRPr="000D2935">
        <w:t> </w:t>
      </w:r>
      <w:r w:rsidRPr="000D2935">
        <w:t>292</w:t>
      </w:r>
      <w:r w:rsidR="00A10DA8">
        <w:noBreakHyphen/>
      </w:r>
      <w:r w:rsidRPr="000D2935">
        <w:t>315</w:t>
      </w:r>
    </w:p>
    <w:p w:rsidR="00423801" w:rsidRPr="000D2935" w:rsidRDefault="00423801" w:rsidP="000D2935">
      <w:pPr>
        <w:pStyle w:val="Item"/>
      </w:pPr>
      <w:r w:rsidRPr="000D2935">
        <w:t>Before “contributions” (wherever occurring), insert “non</w:t>
      </w:r>
      <w:r w:rsidR="00A10DA8">
        <w:noBreakHyphen/>
      </w:r>
      <w:r w:rsidRPr="000D2935">
        <w:t>concessional”.</w:t>
      </w:r>
    </w:p>
    <w:p w:rsidR="00423801" w:rsidRPr="000D2935" w:rsidRDefault="00423801" w:rsidP="000D2935">
      <w:pPr>
        <w:pStyle w:val="ItemHead"/>
      </w:pPr>
      <w:r w:rsidRPr="000D2935">
        <w:t>57  Paragraph 292</w:t>
      </w:r>
      <w:r w:rsidR="00A10DA8">
        <w:noBreakHyphen/>
      </w:r>
      <w:r w:rsidRPr="000D2935">
        <w:t>320(1)(a)</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58  Sections</w:t>
      </w:r>
      <w:r w:rsidR="000D2935" w:rsidRPr="000D2935">
        <w:t> </w:t>
      </w:r>
      <w:r w:rsidRPr="000D2935">
        <w:t>292</w:t>
      </w:r>
      <w:r w:rsidR="00A10DA8">
        <w:noBreakHyphen/>
      </w:r>
      <w:r w:rsidRPr="000D2935">
        <w:t>325 and 292</w:t>
      </w:r>
      <w:r w:rsidR="00A10DA8">
        <w:noBreakHyphen/>
      </w:r>
      <w:r w:rsidRPr="000D2935">
        <w:t>330</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59  Section</w:t>
      </w:r>
      <w:r w:rsidR="000D2935" w:rsidRPr="000D2935">
        <w:t> </w:t>
      </w:r>
      <w:r w:rsidRPr="000D2935">
        <w:t>292</w:t>
      </w:r>
      <w:r w:rsidR="00A10DA8">
        <w:noBreakHyphen/>
      </w:r>
      <w:r w:rsidRPr="000D2935">
        <w:t>380</w:t>
      </w:r>
    </w:p>
    <w:p w:rsidR="00423801" w:rsidRPr="000D2935" w:rsidRDefault="00423801" w:rsidP="000D2935">
      <w:pPr>
        <w:pStyle w:val="Item"/>
      </w:pPr>
      <w:r w:rsidRPr="000D2935">
        <w:t>After “Excess”, insert “non</w:t>
      </w:r>
      <w:r w:rsidR="00A10DA8">
        <w:noBreakHyphen/>
      </w:r>
      <w:r w:rsidRPr="000D2935">
        <w:t>concessional”.</w:t>
      </w:r>
    </w:p>
    <w:p w:rsidR="00423801" w:rsidRPr="000D2935" w:rsidRDefault="00423801" w:rsidP="000D2935">
      <w:pPr>
        <w:pStyle w:val="ItemHead"/>
      </w:pPr>
      <w:r w:rsidRPr="000D2935">
        <w:t>60  Section</w:t>
      </w:r>
      <w:r w:rsidR="000D2935" w:rsidRPr="000D2935">
        <w:t> </w:t>
      </w:r>
      <w:r w:rsidRPr="000D2935">
        <w:t>292</w:t>
      </w:r>
      <w:r w:rsidR="00A10DA8">
        <w:noBreakHyphen/>
      </w:r>
      <w:r w:rsidRPr="000D2935">
        <w:t>385 (heading)</w:t>
      </w:r>
    </w:p>
    <w:p w:rsidR="00423801" w:rsidRPr="000D2935" w:rsidRDefault="00423801" w:rsidP="000D2935">
      <w:pPr>
        <w:pStyle w:val="Item"/>
      </w:pPr>
      <w:r w:rsidRPr="000D2935">
        <w:t>After “</w:t>
      </w:r>
      <w:r w:rsidRPr="000D2935">
        <w:rPr>
          <w:b/>
        </w:rPr>
        <w:t>excess</w:t>
      </w:r>
      <w:r w:rsidRPr="000D2935">
        <w:t>”, insert “</w:t>
      </w:r>
      <w:r w:rsidRPr="000D2935">
        <w:rPr>
          <w:b/>
        </w:rPr>
        <w:t>non</w:t>
      </w:r>
      <w:r w:rsidR="00A10DA8">
        <w:rPr>
          <w:b/>
        </w:rPr>
        <w:noBreakHyphen/>
      </w:r>
      <w:r w:rsidRPr="000D2935">
        <w:rPr>
          <w:b/>
        </w:rPr>
        <w:t>concessional</w:t>
      </w:r>
      <w:r w:rsidRPr="000D2935">
        <w:t>”.</w:t>
      </w:r>
    </w:p>
    <w:p w:rsidR="00423801" w:rsidRPr="000D2935" w:rsidRDefault="00423801" w:rsidP="000D2935">
      <w:pPr>
        <w:pStyle w:val="ItemHead"/>
      </w:pPr>
      <w:r w:rsidRPr="000D2935">
        <w:t>61  Section</w:t>
      </w:r>
      <w:r w:rsidR="000D2935" w:rsidRPr="000D2935">
        <w:t> </w:t>
      </w:r>
      <w:r w:rsidRPr="000D2935">
        <w:t>292</w:t>
      </w:r>
      <w:r w:rsidR="00A10DA8">
        <w:noBreakHyphen/>
      </w:r>
      <w:r w:rsidRPr="000D2935">
        <w:t>385</w:t>
      </w:r>
    </w:p>
    <w:p w:rsidR="00423801" w:rsidRPr="000D2935" w:rsidRDefault="00423801" w:rsidP="000D2935">
      <w:pPr>
        <w:pStyle w:val="Item"/>
      </w:pPr>
      <w:r w:rsidRPr="000D2935">
        <w:t>Before “contributions” (wherever occurring), insert “non</w:t>
      </w:r>
      <w:r w:rsidR="00A10DA8">
        <w:noBreakHyphen/>
      </w:r>
      <w:r w:rsidRPr="000D2935">
        <w:t>concessional”.</w:t>
      </w:r>
    </w:p>
    <w:p w:rsidR="00423801" w:rsidRPr="000D2935" w:rsidRDefault="00423801" w:rsidP="000D2935">
      <w:pPr>
        <w:pStyle w:val="ItemHead"/>
      </w:pPr>
      <w:r w:rsidRPr="000D2935">
        <w:t>62  Sections</w:t>
      </w:r>
      <w:r w:rsidR="000D2935" w:rsidRPr="000D2935">
        <w:t> </w:t>
      </w:r>
      <w:r w:rsidRPr="000D2935">
        <w:t>292</w:t>
      </w:r>
      <w:r w:rsidR="00A10DA8">
        <w:noBreakHyphen/>
      </w:r>
      <w:r w:rsidRPr="000D2935">
        <w:t>390 and 292</w:t>
      </w:r>
      <w:r w:rsidR="00A10DA8">
        <w:noBreakHyphen/>
      </w:r>
      <w:r w:rsidRPr="000D2935">
        <w:t>395</w:t>
      </w:r>
    </w:p>
    <w:p w:rsidR="00423801" w:rsidRPr="000D2935" w:rsidRDefault="00423801" w:rsidP="000D2935">
      <w:pPr>
        <w:pStyle w:val="Item"/>
      </w:pPr>
      <w:r w:rsidRPr="000D2935">
        <w:t>Before “contributions” (wherever occurring), insert “non</w:t>
      </w:r>
      <w:r w:rsidR="00A10DA8">
        <w:noBreakHyphen/>
      </w:r>
      <w:r w:rsidRPr="000D2935">
        <w:t>concessional”.</w:t>
      </w:r>
    </w:p>
    <w:p w:rsidR="00423801" w:rsidRPr="000D2935" w:rsidRDefault="00423801" w:rsidP="000D2935">
      <w:pPr>
        <w:pStyle w:val="ItemHead"/>
      </w:pPr>
      <w:r w:rsidRPr="000D2935">
        <w:t>63  Section</w:t>
      </w:r>
      <w:r w:rsidR="000D2935" w:rsidRPr="000D2935">
        <w:t> </w:t>
      </w:r>
      <w:r w:rsidRPr="000D2935">
        <w:t>292</w:t>
      </w:r>
      <w:r w:rsidR="00A10DA8">
        <w:noBreakHyphen/>
      </w:r>
      <w:r w:rsidRPr="000D2935">
        <w:t>405</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96" w:name="_Toc361224752"/>
      <w:r w:rsidRPr="000D2935">
        <w:rPr>
          <w:rStyle w:val="CharSectno"/>
        </w:rPr>
        <w:t>292</w:t>
      </w:r>
      <w:r w:rsidR="00A10DA8">
        <w:rPr>
          <w:rStyle w:val="CharSectno"/>
        </w:rPr>
        <w:noBreakHyphen/>
      </w:r>
      <w:r w:rsidRPr="000D2935">
        <w:rPr>
          <w:rStyle w:val="CharSectno"/>
        </w:rPr>
        <w:t>405</w:t>
      </w:r>
      <w:r w:rsidRPr="000D2935">
        <w:t xml:space="preserve">  Release authority</w:t>
      </w:r>
      <w:bookmarkEnd w:id="96"/>
    </w:p>
    <w:p w:rsidR="00423801" w:rsidRPr="000D2935" w:rsidRDefault="00423801" w:rsidP="000D2935">
      <w:pPr>
        <w:pStyle w:val="subsection"/>
      </w:pPr>
      <w:r w:rsidRPr="000D2935">
        <w:tab/>
        <w:t>(1)</w:t>
      </w:r>
      <w:r w:rsidRPr="000D2935">
        <w:tab/>
        <w:t xml:space="preserve">As soon as practicable after making an </w:t>
      </w:r>
      <w:r w:rsidR="000D2935" w:rsidRPr="000D2935">
        <w:rPr>
          <w:position w:val="6"/>
          <w:sz w:val="16"/>
        </w:rPr>
        <w:t>*</w:t>
      </w:r>
      <w:r w:rsidRPr="000D2935">
        <w:t>excess non</w:t>
      </w:r>
      <w:r w:rsidR="00A10DA8">
        <w:noBreakHyphen/>
      </w:r>
      <w:r w:rsidRPr="000D2935">
        <w:t xml:space="preserve">concessional contributions tax assessment for a person, the Commissioner must give the person a release authority in respect of the amount of </w:t>
      </w:r>
      <w:r w:rsidR="000D2935" w:rsidRPr="000D2935">
        <w:rPr>
          <w:position w:val="6"/>
          <w:sz w:val="16"/>
        </w:rPr>
        <w:t>*</w:t>
      </w:r>
      <w:r w:rsidRPr="000D2935">
        <w:t>excess non</w:t>
      </w:r>
      <w:r w:rsidR="00A10DA8">
        <w:noBreakHyphen/>
      </w:r>
      <w:r w:rsidRPr="000D2935">
        <w:t>concessional contributions tax the person is liable to pay in accordance with the assessment.</w:t>
      </w:r>
    </w:p>
    <w:p w:rsidR="00423801" w:rsidRPr="000D2935" w:rsidRDefault="00423801" w:rsidP="000D2935">
      <w:pPr>
        <w:pStyle w:val="subsection"/>
      </w:pPr>
      <w:r w:rsidRPr="000D2935">
        <w:tab/>
        <w:t>(2)</w:t>
      </w:r>
      <w:r w:rsidRPr="000D2935">
        <w:tab/>
        <w:t>A release authority must:</w:t>
      </w:r>
    </w:p>
    <w:p w:rsidR="00423801" w:rsidRPr="000D2935" w:rsidRDefault="00423801" w:rsidP="000D2935">
      <w:pPr>
        <w:pStyle w:val="paragraph"/>
      </w:pPr>
      <w:r w:rsidRPr="000D2935">
        <w:lastRenderedPageBreak/>
        <w:tab/>
        <w:t>(a)</w:t>
      </w:r>
      <w:r w:rsidRPr="000D2935">
        <w:tab/>
        <w:t xml:space="preserve">state the amount of </w:t>
      </w:r>
      <w:r w:rsidR="000D2935" w:rsidRPr="000D2935">
        <w:rPr>
          <w:position w:val="6"/>
          <w:sz w:val="16"/>
        </w:rPr>
        <w:t>*</w:t>
      </w:r>
      <w:r w:rsidRPr="000D2935">
        <w:t>excess non</w:t>
      </w:r>
      <w:r w:rsidR="00A10DA8">
        <w:noBreakHyphen/>
      </w:r>
      <w:r w:rsidRPr="000D2935">
        <w:t>concessional contributions tax that the person is liable to pay as a result of the assessment; and</w:t>
      </w:r>
    </w:p>
    <w:p w:rsidR="00423801" w:rsidRPr="000D2935" w:rsidRDefault="00423801" w:rsidP="000D2935">
      <w:pPr>
        <w:pStyle w:val="paragraph"/>
      </w:pPr>
      <w:r w:rsidRPr="000D2935">
        <w:tab/>
        <w:t>(b)</w:t>
      </w:r>
      <w:r w:rsidRPr="000D2935">
        <w:tab/>
        <w:t>be dated; and</w:t>
      </w:r>
    </w:p>
    <w:p w:rsidR="00423801" w:rsidRPr="000D2935" w:rsidRDefault="00423801" w:rsidP="000D2935">
      <w:pPr>
        <w:pStyle w:val="paragraph"/>
      </w:pPr>
      <w:r w:rsidRPr="000D2935">
        <w:tab/>
        <w:t>(c)</w:t>
      </w:r>
      <w:r w:rsidRPr="000D2935">
        <w:tab/>
        <w:t>contain any other information that the Commissioner considers relevant.</w:t>
      </w:r>
    </w:p>
    <w:p w:rsidR="00423801" w:rsidRPr="000D2935" w:rsidRDefault="00423801" w:rsidP="000D2935">
      <w:pPr>
        <w:pStyle w:val="ItemHead"/>
      </w:pPr>
      <w:r w:rsidRPr="000D2935">
        <w:t>64  Subsection</w:t>
      </w:r>
      <w:r w:rsidR="000D2935" w:rsidRPr="000D2935">
        <w:t> </w:t>
      </w:r>
      <w:r w:rsidRPr="000D2935">
        <w:t>292</w:t>
      </w:r>
      <w:r w:rsidR="00A10DA8">
        <w:noBreakHyphen/>
      </w:r>
      <w:r w:rsidRPr="000D2935">
        <w:t>410(1) (note)</w:t>
      </w:r>
    </w:p>
    <w:p w:rsidR="00423801" w:rsidRPr="000D2935" w:rsidRDefault="00423801" w:rsidP="000D2935">
      <w:pPr>
        <w:pStyle w:val="Item"/>
      </w:pPr>
      <w:r w:rsidRPr="000D2935">
        <w:t>After “Excess”, insert “non</w:t>
      </w:r>
      <w:r w:rsidR="00A10DA8">
        <w:noBreakHyphen/>
      </w:r>
      <w:r w:rsidRPr="000D2935">
        <w:t>concessional”.</w:t>
      </w:r>
    </w:p>
    <w:p w:rsidR="00423801" w:rsidRPr="000D2935" w:rsidRDefault="00423801" w:rsidP="000D2935">
      <w:pPr>
        <w:pStyle w:val="ItemHead"/>
      </w:pPr>
      <w:r w:rsidRPr="000D2935">
        <w:t>65  Subsection</w:t>
      </w:r>
      <w:r w:rsidR="000D2935" w:rsidRPr="000D2935">
        <w:t> </w:t>
      </w:r>
      <w:r w:rsidRPr="000D2935">
        <w:t>292</w:t>
      </w:r>
      <w:r w:rsidR="00A10DA8">
        <w:noBreakHyphen/>
      </w:r>
      <w:r w:rsidRPr="000D2935">
        <w:t>415(1)</w:t>
      </w:r>
    </w:p>
    <w:p w:rsidR="00423801" w:rsidRPr="000D2935" w:rsidRDefault="00423801" w:rsidP="000D2935">
      <w:pPr>
        <w:pStyle w:val="Item"/>
      </w:pPr>
      <w:r w:rsidRPr="000D2935">
        <w:t>Omit “</w:t>
      </w:r>
      <w:r w:rsidR="000D2935" w:rsidRPr="000D2935">
        <w:rPr>
          <w:position w:val="6"/>
          <w:sz w:val="16"/>
        </w:rPr>
        <w:t>*</w:t>
      </w:r>
      <w:r w:rsidRPr="000D2935">
        <w:t xml:space="preserve">excess concessional contributions tax or </w:t>
      </w:r>
      <w:r w:rsidR="000D2935" w:rsidRPr="000D2935">
        <w:rPr>
          <w:position w:val="6"/>
          <w:sz w:val="16"/>
        </w:rPr>
        <w:t>*</w:t>
      </w:r>
      <w:r w:rsidRPr="000D2935">
        <w:t>excess non</w:t>
      </w:r>
      <w:r w:rsidR="00A10DA8">
        <w:noBreakHyphen/>
      </w:r>
      <w:r w:rsidRPr="000D2935">
        <w:t>concessional contributions tax (whichever is applicable)”, substitute “</w:t>
      </w:r>
      <w:r w:rsidR="000D2935" w:rsidRPr="000D2935">
        <w:rPr>
          <w:position w:val="6"/>
          <w:sz w:val="16"/>
        </w:rPr>
        <w:t>*</w:t>
      </w:r>
      <w:r w:rsidRPr="000D2935">
        <w:t>excess non</w:t>
      </w:r>
      <w:r w:rsidR="00A10DA8">
        <w:noBreakHyphen/>
      </w:r>
      <w:r w:rsidRPr="000D2935">
        <w:t>concessional contributions tax”.</w:t>
      </w:r>
    </w:p>
    <w:p w:rsidR="00423801" w:rsidRPr="000D2935" w:rsidRDefault="00423801" w:rsidP="000D2935">
      <w:pPr>
        <w:pStyle w:val="ItemHead"/>
      </w:pPr>
      <w:r w:rsidRPr="000D2935">
        <w:t>66  Subsection</w:t>
      </w:r>
      <w:r w:rsidR="000D2935" w:rsidRPr="000D2935">
        <w:t> </w:t>
      </w:r>
      <w:r w:rsidRPr="000D2935">
        <w:t>292</w:t>
      </w:r>
      <w:r w:rsidR="00A10DA8">
        <w:noBreakHyphen/>
      </w:r>
      <w:r w:rsidRPr="000D2935">
        <w:t>415(3)</w:t>
      </w:r>
    </w:p>
    <w:p w:rsidR="00423801" w:rsidRPr="000D2935" w:rsidRDefault="00423801" w:rsidP="000D2935">
      <w:pPr>
        <w:pStyle w:val="Item"/>
      </w:pPr>
      <w:r w:rsidRPr="000D2935">
        <w:t>Omit “</w:t>
      </w:r>
      <w:r w:rsidR="000D2935" w:rsidRPr="000D2935">
        <w:rPr>
          <w:position w:val="6"/>
          <w:sz w:val="16"/>
        </w:rPr>
        <w:t>*</w:t>
      </w:r>
      <w:r w:rsidRPr="000D2935">
        <w:t>excess concessional contributions tax or”.</w:t>
      </w:r>
    </w:p>
    <w:p w:rsidR="00423801" w:rsidRPr="000D2935" w:rsidRDefault="00423801" w:rsidP="000D2935">
      <w:pPr>
        <w:pStyle w:val="ItemHead"/>
      </w:pPr>
      <w:r w:rsidRPr="000D2935">
        <w:t>67  Sections</w:t>
      </w:r>
      <w:r w:rsidR="000D2935" w:rsidRPr="000D2935">
        <w:t> </w:t>
      </w:r>
      <w:r w:rsidRPr="000D2935">
        <w:t>292</w:t>
      </w:r>
      <w:r w:rsidR="00A10DA8">
        <w:noBreakHyphen/>
      </w:r>
      <w:r w:rsidRPr="000D2935">
        <w:t>420 and 292</w:t>
      </w:r>
      <w:r w:rsidR="00A10DA8">
        <w:noBreakHyphen/>
      </w:r>
      <w:r w:rsidRPr="000D2935">
        <w:t>425</w:t>
      </w:r>
    </w:p>
    <w:p w:rsidR="00423801" w:rsidRPr="000D2935" w:rsidRDefault="00423801" w:rsidP="000D2935">
      <w:pPr>
        <w:pStyle w:val="Item"/>
      </w:pPr>
      <w:r w:rsidRPr="000D2935">
        <w:t>Repeal the sections.</w:t>
      </w:r>
    </w:p>
    <w:p w:rsidR="00423801" w:rsidRPr="000D2935" w:rsidRDefault="00423801" w:rsidP="000D2935">
      <w:pPr>
        <w:pStyle w:val="ItemHead"/>
      </w:pPr>
      <w:r w:rsidRPr="000D2935">
        <w:t>68  Subsection</w:t>
      </w:r>
      <w:r w:rsidR="000D2935" w:rsidRPr="000D2935">
        <w:t> </w:t>
      </w:r>
      <w:r w:rsidRPr="000D2935">
        <w:t>292</w:t>
      </w:r>
      <w:r w:rsidR="00A10DA8">
        <w:noBreakHyphen/>
      </w:r>
      <w:r w:rsidRPr="000D2935">
        <w:t>465(1)</w:t>
      </w:r>
    </w:p>
    <w:p w:rsidR="00423801" w:rsidRPr="000D2935" w:rsidRDefault="00423801" w:rsidP="000D2935">
      <w:pPr>
        <w:pStyle w:val="Item"/>
      </w:pPr>
      <w:r w:rsidRPr="000D2935">
        <w:t>Repeal the subsection, substitute:</w:t>
      </w:r>
    </w:p>
    <w:p w:rsidR="00423801" w:rsidRPr="000D2935" w:rsidRDefault="00423801" w:rsidP="000D2935">
      <w:pPr>
        <w:pStyle w:val="subsection"/>
      </w:pPr>
      <w:r w:rsidRPr="000D2935">
        <w:tab/>
        <w:t>(1)</w:t>
      </w:r>
      <w:r w:rsidRPr="000D2935">
        <w:tab/>
        <w:t xml:space="preserve">If you make an application in accordance with </w:t>
      </w:r>
      <w:r w:rsidR="000D2935" w:rsidRPr="000D2935">
        <w:t>subsection (</w:t>
      </w:r>
      <w:r w:rsidRPr="000D2935">
        <w:t xml:space="preserve">2), the Commissioner may make a written determination that, for the purposes of this Division, all or part of your </w:t>
      </w:r>
      <w:r w:rsidR="000D2935" w:rsidRPr="000D2935">
        <w:rPr>
          <w:position w:val="6"/>
          <w:sz w:val="16"/>
        </w:rPr>
        <w:t>*</w:t>
      </w:r>
      <w:r w:rsidRPr="000D2935">
        <w:t>non</w:t>
      </w:r>
      <w:r w:rsidR="00A10DA8">
        <w:noBreakHyphen/>
      </w:r>
      <w:r w:rsidRPr="000D2935">
        <w:t xml:space="preserve">concessional contributions for a </w:t>
      </w:r>
      <w:r w:rsidR="000D2935" w:rsidRPr="000D2935">
        <w:rPr>
          <w:position w:val="6"/>
          <w:sz w:val="16"/>
        </w:rPr>
        <w:t>*</w:t>
      </w:r>
      <w:r w:rsidRPr="000D2935">
        <w:t>financial year is to be:</w:t>
      </w:r>
    </w:p>
    <w:p w:rsidR="00423801" w:rsidRPr="000D2935" w:rsidRDefault="00423801" w:rsidP="000D2935">
      <w:pPr>
        <w:pStyle w:val="paragraph"/>
      </w:pPr>
      <w:r w:rsidRPr="000D2935">
        <w:tab/>
        <w:t>(a)</w:t>
      </w:r>
      <w:r w:rsidRPr="000D2935">
        <w:tab/>
        <w:t>disregarded; or</w:t>
      </w:r>
    </w:p>
    <w:p w:rsidR="00423801" w:rsidRPr="000D2935" w:rsidRDefault="00423801" w:rsidP="000D2935">
      <w:pPr>
        <w:pStyle w:val="paragraph"/>
      </w:pPr>
      <w:r w:rsidRPr="000D2935">
        <w:tab/>
        <w:t>(b)</w:t>
      </w:r>
      <w:r w:rsidRPr="000D2935">
        <w:tab/>
        <w:t>allocated instead for the purposes of another financial year specified in the determination.</w:t>
      </w:r>
    </w:p>
    <w:p w:rsidR="00423801" w:rsidRPr="000D2935" w:rsidRDefault="00423801" w:rsidP="000D2935">
      <w:pPr>
        <w:pStyle w:val="ItemHead"/>
      </w:pPr>
      <w:r w:rsidRPr="000D2935">
        <w:t>69  Paragraph 292</w:t>
      </w:r>
      <w:r w:rsidR="00A10DA8">
        <w:noBreakHyphen/>
      </w:r>
      <w:r w:rsidRPr="000D2935">
        <w:t>465(2)(b)</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70  Paragraph 292</w:t>
      </w:r>
      <w:r w:rsidR="00A10DA8">
        <w:noBreakHyphen/>
      </w:r>
      <w:r w:rsidRPr="000D2935">
        <w:t>465(9)(a)</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lastRenderedPageBreak/>
        <w:t>71  Sections</w:t>
      </w:r>
      <w:r w:rsidR="000D2935" w:rsidRPr="000D2935">
        <w:t> </w:t>
      </w:r>
      <w:r w:rsidRPr="000D2935">
        <w:t>292</w:t>
      </w:r>
      <w:r w:rsidR="00A10DA8">
        <w:noBreakHyphen/>
      </w:r>
      <w:r w:rsidRPr="000D2935">
        <w:t>467 to 292</w:t>
      </w:r>
      <w:r w:rsidR="00A10DA8">
        <w:noBreakHyphen/>
      </w:r>
      <w:r w:rsidRPr="000D2935">
        <w:t>469</w:t>
      </w:r>
    </w:p>
    <w:p w:rsidR="00423801" w:rsidRPr="000D2935" w:rsidRDefault="00423801" w:rsidP="000D2935">
      <w:pPr>
        <w:pStyle w:val="Item"/>
      </w:pPr>
      <w:r w:rsidRPr="000D2935">
        <w:t>Repeal the sections.</w:t>
      </w:r>
    </w:p>
    <w:p w:rsidR="00423801" w:rsidRPr="000D2935" w:rsidRDefault="00423801" w:rsidP="000D2935">
      <w:pPr>
        <w:pStyle w:val="ItemHead"/>
      </w:pPr>
      <w:r w:rsidRPr="000D2935">
        <w:t>72  Subsection</w:t>
      </w:r>
      <w:r w:rsidR="000D2935" w:rsidRPr="000D2935">
        <w:t> </w:t>
      </w:r>
      <w:r w:rsidRPr="000D2935">
        <w:t>304</w:t>
      </w:r>
      <w:r w:rsidR="00A10DA8">
        <w:noBreakHyphen/>
      </w:r>
      <w:r w:rsidRPr="000D2935">
        <w:t>15(3)</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73  Section</w:t>
      </w:r>
      <w:r w:rsidR="000D2935" w:rsidRPr="000D2935">
        <w:t> </w:t>
      </w:r>
      <w:r w:rsidRPr="000D2935">
        <w:t>960</w:t>
      </w:r>
      <w:r w:rsidR="00A10DA8">
        <w:noBreakHyphen/>
      </w:r>
      <w:r w:rsidRPr="000D2935">
        <w:t>265 (table item</w:t>
      </w:r>
      <w:r w:rsidR="000D2935" w:rsidRPr="000D2935">
        <w:t> </w:t>
      </w:r>
      <w:r w:rsidRPr="000D2935">
        <w:t>10)</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74  Subsection</w:t>
      </w:r>
      <w:r w:rsidR="000D2935" w:rsidRPr="000D2935">
        <w:t> </w:t>
      </w:r>
      <w:r w:rsidRPr="000D2935">
        <w:t>995</w:t>
      </w:r>
      <w:r w:rsidR="00A10DA8">
        <w:noBreakHyphen/>
      </w:r>
      <w:r w:rsidRPr="000D2935">
        <w:t xml:space="preserve">1(1) (definition of </w:t>
      </w:r>
      <w:r w:rsidRPr="000D2935">
        <w:rPr>
          <w:i/>
        </w:rPr>
        <w:t>excess concessional contributions tax</w:t>
      </w:r>
      <w:r w:rsidRPr="000D2935">
        <w:t>)</w:t>
      </w:r>
    </w:p>
    <w:p w:rsidR="00423801" w:rsidRPr="000D2935" w:rsidRDefault="00423801" w:rsidP="000D2935">
      <w:pPr>
        <w:pStyle w:val="Item"/>
      </w:pPr>
      <w:r w:rsidRPr="000D2935">
        <w:t>Repeal the definition.</w:t>
      </w:r>
    </w:p>
    <w:p w:rsidR="00423801" w:rsidRPr="000D2935" w:rsidRDefault="00423801" w:rsidP="000D2935">
      <w:pPr>
        <w:pStyle w:val="ItemHead"/>
      </w:pPr>
      <w:r w:rsidRPr="000D2935">
        <w:t>75  Subsection</w:t>
      </w:r>
      <w:r w:rsidR="000D2935" w:rsidRPr="000D2935">
        <w:t> </w:t>
      </w:r>
      <w:r w:rsidRPr="000D2935">
        <w:t>995</w:t>
      </w:r>
      <w:r w:rsidR="00A10DA8">
        <w:noBreakHyphen/>
      </w:r>
      <w:r w:rsidRPr="000D2935">
        <w:t xml:space="preserve">1(1) (definition of </w:t>
      </w:r>
      <w:r w:rsidRPr="000D2935">
        <w:rPr>
          <w:i/>
        </w:rPr>
        <w:t>excess contributions tax</w:t>
      </w:r>
      <w:r w:rsidRPr="000D2935">
        <w:t>)</w:t>
      </w:r>
    </w:p>
    <w:p w:rsidR="00423801" w:rsidRPr="000D2935" w:rsidRDefault="00423801" w:rsidP="000D2935">
      <w:pPr>
        <w:pStyle w:val="Item"/>
      </w:pPr>
      <w:r w:rsidRPr="000D2935">
        <w:t>Repeal the definition.</w:t>
      </w:r>
    </w:p>
    <w:p w:rsidR="00423801" w:rsidRPr="000D2935" w:rsidRDefault="00423801" w:rsidP="000D2935">
      <w:pPr>
        <w:pStyle w:val="ItemHead"/>
      </w:pPr>
      <w:r w:rsidRPr="000D2935">
        <w:t>76  Subsection</w:t>
      </w:r>
      <w:r w:rsidR="000D2935" w:rsidRPr="000D2935">
        <w:t> </w:t>
      </w:r>
      <w:r w:rsidRPr="000D2935">
        <w:t>995</w:t>
      </w:r>
      <w:r w:rsidR="00A10DA8">
        <w:noBreakHyphen/>
      </w:r>
      <w:r w:rsidRPr="000D2935">
        <w:t xml:space="preserve">1(1) (definition of </w:t>
      </w:r>
      <w:r w:rsidRPr="000D2935">
        <w:rPr>
          <w:i/>
        </w:rPr>
        <w:t>excess contributions tax assessment</w:t>
      </w:r>
      <w:r w:rsidRPr="000D2935">
        <w:t>)</w:t>
      </w:r>
    </w:p>
    <w:p w:rsidR="00423801" w:rsidRPr="000D2935" w:rsidRDefault="00423801" w:rsidP="000D2935">
      <w:pPr>
        <w:pStyle w:val="Item"/>
      </w:pPr>
      <w:r w:rsidRPr="000D2935">
        <w:t>Repeal the definition.</w:t>
      </w:r>
    </w:p>
    <w:p w:rsidR="00423801" w:rsidRPr="000D2935" w:rsidRDefault="00423801" w:rsidP="000D2935">
      <w:pPr>
        <w:pStyle w:val="ItemHead"/>
      </w:pPr>
      <w:r w:rsidRPr="000D2935">
        <w:t>77  Subsection</w:t>
      </w:r>
      <w:r w:rsidR="000D2935" w:rsidRPr="000D2935">
        <w:t> </w:t>
      </w:r>
      <w:r w:rsidRPr="000D2935">
        <w:t>995</w:t>
      </w:r>
      <w:r w:rsidR="00A10DA8">
        <w:noBreakHyphen/>
      </w:r>
      <w:r w:rsidRPr="000D2935">
        <w:t>1(1)</w:t>
      </w:r>
    </w:p>
    <w:p w:rsidR="00423801" w:rsidRPr="000D2935" w:rsidRDefault="00423801" w:rsidP="000D2935">
      <w:pPr>
        <w:pStyle w:val="Item"/>
      </w:pPr>
      <w:r w:rsidRPr="000D2935">
        <w:t>Insert:</w:t>
      </w:r>
    </w:p>
    <w:p w:rsidR="00423801" w:rsidRPr="000D2935" w:rsidRDefault="00423801" w:rsidP="000D2935">
      <w:pPr>
        <w:pStyle w:val="Definition"/>
        <w:rPr>
          <w:i/>
        </w:rPr>
      </w:pPr>
      <w:r w:rsidRPr="000D2935">
        <w:rPr>
          <w:b/>
          <w:i/>
        </w:rPr>
        <w:t>excess non</w:t>
      </w:r>
      <w:r w:rsidR="00A10DA8">
        <w:rPr>
          <w:b/>
          <w:i/>
        </w:rPr>
        <w:noBreakHyphen/>
      </w:r>
      <w:r w:rsidRPr="000D2935">
        <w:rPr>
          <w:b/>
          <w:i/>
        </w:rPr>
        <w:t xml:space="preserve">concessional contributions tax assessment </w:t>
      </w:r>
      <w:r w:rsidRPr="000D2935">
        <w:t>has the meaning given by sections</w:t>
      </w:r>
      <w:r w:rsidR="000D2935" w:rsidRPr="000D2935">
        <w:t> </w:t>
      </w:r>
      <w:r w:rsidRPr="000D2935">
        <w:t>292</w:t>
      </w:r>
      <w:r w:rsidR="00A10DA8">
        <w:noBreakHyphen/>
      </w:r>
      <w:r w:rsidRPr="000D2935">
        <w:t>230 and 292</w:t>
      </w:r>
      <w:r w:rsidR="00A10DA8">
        <w:noBreakHyphen/>
      </w:r>
      <w:r w:rsidRPr="000D2935">
        <w:t>310.</w:t>
      </w:r>
    </w:p>
    <w:p w:rsidR="00423801" w:rsidRPr="000D2935" w:rsidRDefault="00423801" w:rsidP="000D2935">
      <w:pPr>
        <w:pStyle w:val="ItemHead"/>
      </w:pPr>
      <w:r w:rsidRPr="000D2935">
        <w:t>78  Subsection</w:t>
      </w:r>
      <w:r w:rsidR="000D2935" w:rsidRPr="000D2935">
        <w:t> </w:t>
      </w:r>
      <w:r w:rsidRPr="000D2935">
        <w:t>995</w:t>
      </w:r>
      <w:r w:rsidR="00A10DA8">
        <w:noBreakHyphen/>
      </w:r>
      <w:r w:rsidRPr="000D2935">
        <w:t xml:space="preserve">1(1) (definition of </w:t>
      </w:r>
      <w:r w:rsidRPr="000D2935">
        <w:rPr>
          <w:i/>
        </w:rPr>
        <w:t>original excess contributions tax assessment day</w:t>
      </w:r>
      <w:r w:rsidRPr="000D2935">
        <w:t>)</w:t>
      </w:r>
    </w:p>
    <w:p w:rsidR="00423801" w:rsidRPr="000D2935" w:rsidRDefault="00423801" w:rsidP="000D2935">
      <w:pPr>
        <w:pStyle w:val="Item"/>
      </w:pPr>
      <w:r w:rsidRPr="000D2935">
        <w:t>Repeal the definition.</w:t>
      </w:r>
    </w:p>
    <w:p w:rsidR="00423801" w:rsidRPr="000D2935" w:rsidRDefault="00423801" w:rsidP="000D2935">
      <w:pPr>
        <w:pStyle w:val="ItemHead"/>
      </w:pPr>
      <w:r w:rsidRPr="000D2935">
        <w:t>79  Subsection</w:t>
      </w:r>
      <w:r w:rsidR="000D2935" w:rsidRPr="000D2935">
        <w:t> </w:t>
      </w:r>
      <w:r w:rsidRPr="000D2935">
        <w:t>995</w:t>
      </w:r>
      <w:r w:rsidR="00A10DA8">
        <w:noBreakHyphen/>
      </w:r>
      <w:r w:rsidRPr="000D2935">
        <w:t>1(1)</w:t>
      </w:r>
    </w:p>
    <w:p w:rsidR="00423801" w:rsidRPr="000D2935" w:rsidRDefault="00423801" w:rsidP="000D2935">
      <w:pPr>
        <w:pStyle w:val="Item"/>
      </w:pPr>
      <w:r w:rsidRPr="000D2935">
        <w:t>Insert:</w:t>
      </w:r>
    </w:p>
    <w:p w:rsidR="00423801" w:rsidRPr="000D2935" w:rsidRDefault="00423801" w:rsidP="000D2935">
      <w:pPr>
        <w:pStyle w:val="Definition"/>
      </w:pPr>
      <w:r w:rsidRPr="000D2935">
        <w:rPr>
          <w:b/>
          <w:i/>
        </w:rPr>
        <w:t>original excess non</w:t>
      </w:r>
      <w:r w:rsidR="00A10DA8">
        <w:rPr>
          <w:b/>
          <w:i/>
        </w:rPr>
        <w:noBreakHyphen/>
      </w:r>
      <w:r w:rsidRPr="000D2935">
        <w:rPr>
          <w:b/>
          <w:i/>
        </w:rPr>
        <w:t>concessional contributions tax assessment day</w:t>
      </w:r>
      <w:r w:rsidRPr="000D2935">
        <w:t xml:space="preserve"> has the meaning given by section</w:t>
      </w:r>
      <w:r w:rsidR="000D2935" w:rsidRPr="000D2935">
        <w:t> </w:t>
      </w:r>
      <w:r w:rsidRPr="000D2935">
        <w:t>292</w:t>
      </w:r>
      <w:r w:rsidR="00A10DA8">
        <w:noBreakHyphen/>
      </w:r>
      <w:r w:rsidRPr="000D2935">
        <w:t>305.</w:t>
      </w:r>
    </w:p>
    <w:p w:rsidR="00423801" w:rsidRPr="000D2935" w:rsidRDefault="00423801" w:rsidP="000D2935">
      <w:pPr>
        <w:pStyle w:val="ActHead9"/>
        <w:rPr>
          <w:i w:val="0"/>
        </w:rPr>
      </w:pPr>
      <w:bookmarkStart w:id="97" w:name="_Toc361224753"/>
      <w:r w:rsidRPr="000D2935">
        <w:lastRenderedPageBreak/>
        <w:t>Income Tax (Transitional Provisions) Act 1997</w:t>
      </w:r>
      <w:bookmarkEnd w:id="97"/>
    </w:p>
    <w:p w:rsidR="00423801" w:rsidRPr="000D2935" w:rsidRDefault="00423801" w:rsidP="000D2935">
      <w:pPr>
        <w:pStyle w:val="ItemHead"/>
      </w:pPr>
      <w:r w:rsidRPr="000D2935">
        <w:t>80  Division</w:t>
      </w:r>
      <w:r w:rsidR="000D2935" w:rsidRPr="000D2935">
        <w:t> </w:t>
      </w:r>
      <w:r w:rsidRPr="000D2935">
        <w:t>292 (heading)</w:t>
      </w:r>
    </w:p>
    <w:p w:rsidR="00423801" w:rsidRPr="000D2935" w:rsidRDefault="00423801" w:rsidP="000D2935">
      <w:pPr>
        <w:pStyle w:val="Item"/>
      </w:pPr>
      <w:r w:rsidRPr="000D2935">
        <w:t>After “</w:t>
      </w:r>
      <w:r w:rsidRPr="000D2935">
        <w:rPr>
          <w:b/>
        </w:rPr>
        <w:t>Excess</w:t>
      </w:r>
      <w:r w:rsidRPr="000D2935">
        <w:t>”, insert “</w:t>
      </w:r>
      <w:r w:rsidRPr="000D2935">
        <w:rPr>
          <w:b/>
        </w:rPr>
        <w:t>non</w:t>
      </w:r>
      <w:r w:rsidR="00A10DA8">
        <w:rPr>
          <w:b/>
        </w:rPr>
        <w:noBreakHyphen/>
      </w:r>
      <w:r w:rsidRPr="000D2935">
        <w:rPr>
          <w:b/>
        </w:rPr>
        <w:t>concessional</w:t>
      </w:r>
      <w:r w:rsidRPr="000D2935">
        <w:t>”.</w:t>
      </w:r>
    </w:p>
    <w:p w:rsidR="00423801" w:rsidRPr="000D2935" w:rsidRDefault="00423801" w:rsidP="000D2935">
      <w:pPr>
        <w:pStyle w:val="ActHead9"/>
        <w:rPr>
          <w:i w:val="0"/>
        </w:rPr>
      </w:pPr>
      <w:bookmarkStart w:id="98" w:name="_Toc361224754"/>
      <w:r w:rsidRPr="000D2935">
        <w:t>Taxation Administration Act 1953</w:t>
      </w:r>
      <w:bookmarkEnd w:id="98"/>
    </w:p>
    <w:p w:rsidR="00423801" w:rsidRPr="000D2935" w:rsidRDefault="00423801" w:rsidP="000D2935">
      <w:pPr>
        <w:pStyle w:val="ItemHead"/>
      </w:pPr>
      <w:r w:rsidRPr="000D2935">
        <w:t>81  Subsection</w:t>
      </w:r>
      <w:r w:rsidR="000D2935" w:rsidRPr="000D2935">
        <w:t> </w:t>
      </w:r>
      <w:r w:rsidRPr="000D2935">
        <w:t>8AAB(4) (table item</w:t>
      </w:r>
      <w:r w:rsidR="000D2935" w:rsidRPr="000D2935">
        <w:t> </w:t>
      </w:r>
      <w:r w:rsidRPr="000D2935">
        <w:t>15, column 3)</w:t>
      </w:r>
    </w:p>
    <w:p w:rsidR="00423801" w:rsidRPr="000D2935" w:rsidRDefault="00423801" w:rsidP="000D2935">
      <w:pPr>
        <w:pStyle w:val="Item"/>
      </w:pPr>
      <w:r w:rsidRPr="000D2935">
        <w:t>After “excess”, insert “non</w:t>
      </w:r>
      <w:r w:rsidR="00A10DA8">
        <w:noBreakHyphen/>
      </w:r>
      <w:r w:rsidRPr="000D2935">
        <w:t>concessional”.</w:t>
      </w:r>
    </w:p>
    <w:p w:rsidR="00423801" w:rsidRPr="000D2935" w:rsidRDefault="00423801" w:rsidP="000D2935">
      <w:pPr>
        <w:pStyle w:val="ItemHead"/>
      </w:pPr>
      <w:r w:rsidRPr="000D2935">
        <w:t>82  Subsection</w:t>
      </w:r>
      <w:r w:rsidR="000D2935" w:rsidRPr="000D2935">
        <w:t> </w:t>
      </w:r>
      <w:r w:rsidRPr="000D2935">
        <w:t>250</w:t>
      </w:r>
      <w:r w:rsidR="00A10DA8">
        <w:noBreakHyphen/>
      </w:r>
      <w:r w:rsidRPr="000D2935">
        <w:t>10(2) in Schedule</w:t>
      </w:r>
      <w:r w:rsidR="000D2935" w:rsidRPr="000D2935">
        <w:t> </w:t>
      </w:r>
      <w:r w:rsidRPr="000D2935">
        <w:t>1 (table item</w:t>
      </w:r>
      <w:r w:rsidR="000D2935" w:rsidRPr="000D2935">
        <w:t> </w:t>
      </w:r>
      <w:r w:rsidRPr="000D2935">
        <w:t>38A)</w:t>
      </w:r>
    </w:p>
    <w:p w:rsidR="00423801" w:rsidRPr="000D2935" w:rsidRDefault="00423801" w:rsidP="000D2935">
      <w:pPr>
        <w:pStyle w:val="Item"/>
      </w:pPr>
      <w:r w:rsidRPr="000D2935">
        <w:t>Repeal the item.</w:t>
      </w:r>
    </w:p>
    <w:p w:rsidR="00423801" w:rsidRPr="000D2935" w:rsidRDefault="00423801" w:rsidP="000D2935">
      <w:pPr>
        <w:pStyle w:val="ItemHead"/>
      </w:pPr>
      <w:r w:rsidRPr="000D2935">
        <w:t>83  Section</w:t>
      </w:r>
      <w:r w:rsidR="000D2935" w:rsidRPr="000D2935">
        <w:t> </w:t>
      </w:r>
      <w:r w:rsidRPr="000D2935">
        <w:t>280</w:t>
      </w:r>
      <w:r w:rsidR="00A10DA8">
        <w:noBreakHyphen/>
      </w:r>
      <w:r w:rsidRPr="000D2935">
        <w:t>102A in Schedule</w:t>
      </w:r>
      <w:r w:rsidR="000D2935" w:rsidRPr="000D2935">
        <w:t> </w:t>
      </w:r>
      <w:r w:rsidRPr="000D2935">
        <w:t>1 (heading)</w:t>
      </w:r>
    </w:p>
    <w:p w:rsidR="00423801" w:rsidRPr="000D2935" w:rsidRDefault="00423801" w:rsidP="000D2935">
      <w:pPr>
        <w:pStyle w:val="Item"/>
      </w:pPr>
      <w:r w:rsidRPr="000D2935">
        <w:t>Omit “</w:t>
      </w:r>
      <w:r w:rsidRPr="000D2935">
        <w:rPr>
          <w:b/>
        </w:rPr>
        <w:t>excess contributions tax</w:t>
      </w:r>
      <w:r w:rsidRPr="000D2935">
        <w:t>”, substitute “</w:t>
      </w:r>
      <w:r w:rsidRPr="000D2935">
        <w:rPr>
          <w:b/>
        </w:rPr>
        <w:t>excess non</w:t>
      </w:r>
      <w:r w:rsidR="00A10DA8">
        <w:rPr>
          <w:b/>
        </w:rPr>
        <w:noBreakHyphen/>
      </w:r>
      <w:r w:rsidRPr="000D2935">
        <w:rPr>
          <w:b/>
        </w:rPr>
        <w:t>concessional contributions tax</w:t>
      </w:r>
      <w:r w:rsidRPr="000D2935">
        <w:t>”.</w:t>
      </w:r>
    </w:p>
    <w:p w:rsidR="00423801" w:rsidRPr="000D2935" w:rsidRDefault="00423801" w:rsidP="000D2935">
      <w:pPr>
        <w:pStyle w:val="ItemHead"/>
      </w:pPr>
      <w:r w:rsidRPr="000D2935">
        <w:t>84  Section</w:t>
      </w:r>
      <w:r w:rsidR="000D2935" w:rsidRPr="000D2935">
        <w:t> </w:t>
      </w:r>
      <w:r w:rsidRPr="000D2935">
        <w:t>280</w:t>
      </w:r>
      <w:r w:rsidR="00A10DA8">
        <w:noBreakHyphen/>
      </w:r>
      <w:r w:rsidRPr="000D2935">
        <w:t>102A in Schedule</w:t>
      </w:r>
      <w:r w:rsidR="000D2935" w:rsidRPr="000D2935">
        <w:t> </w:t>
      </w:r>
      <w:r w:rsidRPr="000D2935">
        <w:t>1</w:t>
      </w:r>
    </w:p>
    <w:p w:rsidR="00423801" w:rsidRPr="000D2935" w:rsidRDefault="00423801" w:rsidP="000D2935">
      <w:pPr>
        <w:pStyle w:val="Item"/>
      </w:pPr>
      <w:r w:rsidRPr="000D2935">
        <w:t>Before “contributions” (wherever occurring), insert “non</w:t>
      </w:r>
      <w:r w:rsidR="00A10DA8">
        <w:noBreakHyphen/>
      </w:r>
      <w:r w:rsidRPr="000D2935">
        <w:t>concessional”.</w:t>
      </w:r>
    </w:p>
    <w:p w:rsidR="00423801" w:rsidRPr="000D2935" w:rsidRDefault="00423801" w:rsidP="000D2935">
      <w:pPr>
        <w:pStyle w:val="ActHead9"/>
        <w:rPr>
          <w:i w:val="0"/>
        </w:rPr>
      </w:pPr>
      <w:bookmarkStart w:id="99" w:name="_Toc361224755"/>
      <w:r w:rsidRPr="000D2935">
        <w:t>Taxation (Interest on Overpayments and Early Payments) Act 1983</w:t>
      </w:r>
      <w:bookmarkEnd w:id="99"/>
    </w:p>
    <w:p w:rsidR="00423801" w:rsidRPr="000D2935" w:rsidRDefault="00423801" w:rsidP="000D2935">
      <w:pPr>
        <w:pStyle w:val="ItemHead"/>
      </w:pPr>
      <w:r w:rsidRPr="000D2935">
        <w:t>85  Subsection</w:t>
      </w:r>
      <w:r w:rsidR="000D2935" w:rsidRPr="000D2935">
        <w:t> </w:t>
      </w:r>
      <w:r w:rsidRPr="000D2935">
        <w:t>3(1) (</w:t>
      </w:r>
      <w:r w:rsidR="000D2935" w:rsidRPr="000D2935">
        <w:t>paragraph (</w:t>
      </w:r>
      <w:proofErr w:type="spellStart"/>
      <w:r w:rsidRPr="000D2935">
        <w:t>ca</w:t>
      </w:r>
      <w:proofErr w:type="spellEnd"/>
      <w:r w:rsidRPr="000D2935">
        <w:t xml:space="preserve">) of the definition of </w:t>
      </w:r>
      <w:r w:rsidRPr="000D2935">
        <w:rPr>
          <w:i/>
        </w:rPr>
        <w:t>decision to which this Act applies</w:t>
      </w:r>
      <w:r w:rsidRPr="000D2935">
        <w:t>)</w:t>
      </w:r>
    </w:p>
    <w:p w:rsidR="00423801" w:rsidRPr="000D2935" w:rsidRDefault="00423801" w:rsidP="000D2935">
      <w:pPr>
        <w:pStyle w:val="Item"/>
      </w:pPr>
      <w:r w:rsidRPr="000D2935">
        <w:t>Omit “other than a decision to give effect to a determination under section</w:t>
      </w:r>
      <w:r w:rsidR="000D2935" w:rsidRPr="000D2935">
        <w:t> </w:t>
      </w:r>
      <w:r w:rsidRPr="000D2935">
        <w:t>292</w:t>
      </w:r>
      <w:r w:rsidR="00A10DA8">
        <w:noBreakHyphen/>
      </w:r>
      <w:r w:rsidRPr="000D2935">
        <w:t xml:space="preserve">467 of the </w:t>
      </w:r>
      <w:r w:rsidRPr="000D2935">
        <w:rPr>
          <w:i/>
        </w:rPr>
        <w:t>Income Tax Assessment Act 1997</w:t>
      </w:r>
      <w:r w:rsidRPr="000D2935">
        <w:t>”.</w:t>
      </w:r>
    </w:p>
    <w:p w:rsidR="00423801" w:rsidRPr="000D2935" w:rsidRDefault="00423801" w:rsidP="000D2935">
      <w:pPr>
        <w:pStyle w:val="ItemHead"/>
      </w:pPr>
      <w:r w:rsidRPr="000D2935">
        <w:t>86  Subsection</w:t>
      </w:r>
      <w:r w:rsidR="000D2935" w:rsidRPr="000D2935">
        <w:t> </w:t>
      </w:r>
      <w:r w:rsidRPr="000D2935">
        <w:t>3(1) (</w:t>
      </w:r>
      <w:r w:rsidR="000D2935" w:rsidRPr="000D2935">
        <w:t>paragraph (</w:t>
      </w:r>
      <w:r w:rsidRPr="000D2935">
        <w:t xml:space="preserve">c) of the definition of </w:t>
      </w:r>
      <w:r w:rsidRPr="000D2935">
        <w:rPr>
          <w:i/>
        </w:rPr>
        <w:t>income tax crediting amount</w:t>
      </w:r>
      <w:r w:rsidRPr="000D2935">
        <w:t>)</w:t>
      </w:r>
    </w:p>
    <w:p w:rsidR="00423801" w:rsidRPr="000D2935" w:rsidRDefault="00423801" w:rsidP="000D2935">
      <w:pPr>
        <w:pStyle w:val="Item"/>
      </w:pPr>
      <w:r w:rsidRPr="000D2935">
        <w:t>Omit “(other than a tax offset that arises under paragraph</w:t>
      </w:r>
      <w:r w:rsidR="000D2935" w:rsidRPr="000D2935">
        <w:t> </w:t>
      </w:r>
      <w:r w:rsidRPr="000D2935">
        <w:t>292</w:t>
      </w:r>
      <w:r w:rsidR="00A10DA8">
        <w:noBreakHyphen/>
      </w:r>
      <w:r w:rsidRPr="000D2935">
        <w:t xml:space="preserve">467(2)(b) of the </w:t>
      </w:r>
      <w:r w:rsidRPr="000D2935">
        <w:rPr>
          <w:i/>
        </w:rPr>
        <w:t>Income Tax Assessment Act 1997</w:t>
      </w:r>
      <w:r w:rsidRPr="000D2935">
        <w:t>)”.</w:t>
      </w:r>
    </w:p>
    <w:p w:rsidR="00423801" w:rsidRPr="000D2935" w:rsidRDefault="00423801" w:rsidP="000D2935">
      <w:pPr>
        <w:pStyle w:val="ActHead7"/>
        <w:pageBreakBefore/>
      </w:pPr>
      <w:bookmarkStart w:id="100" w:name="_Toc361224756"/>
      <w:r w:rsidRPr="000D2935">
        <w:rPr>
          <w:rStyle w:val="CharAmPartNo"/>
        </w:rPr>
        <w:lastRenderedPageBreak/>
        <w:t>Part</w:t>
      </w:r>
      <w:r w:rsidR="000D2935" w:rsidRPr="000D2935">
        <w:rPr>
          <w:rStyle w:val="CharAmPartNo"/>
        </w:rPr>
        <w:t> </w:t>
      </w:r>
      <w:r w:rsidRPr="000D2935">
        <w:rPr>
          <w:rStyle w:val="CharAmPartNo"/>
        </w:rPr>
        <w:t>5</w:t>
      </w:r>
      <w:r w:rsidRPr="000D2935">
        <w:t>—</w:t>
      </w:r>
      <w:r w:rsidRPr="000D2935">
        <w:rPr>
          <w:rStyle w:val="CharAmPartText"/>
        </w:rPr>
        <w:t>Repeal of the Superannuation (Excess Concessional Contributions Tax) Act 2007</w:t>
      </w:r>
      <w:bookmarkEnd w:id="100"/>
    </w:p>
    <w:p w:rsidR="00423801" w:rsidRPr="000D2935" w:rsidRDefault="00423801" w:rsidP="000D2935">
      <w:pPr>
        <w:pStyle w:val="ActHead9"/>
        <w:rPr>
          <w:i w:val="0"/>
        </w:rPr>
      </w:pPr>
      <w:bookmarkStart w:id="101" w:name="_Toc361224757"/>
      <w:r w:rsidRPr="000D2935">
        <w:t>Superannuation (Excess Concessional Contributions Tax) Act 2007</w:t>
      </w:r>
      <w:bookmarkEnd w:id="101"/>
    </w:p>
    <w:p w:rsidR="00423801" w:rsidRPr="000D2935" w:rsidRDefault="00423801" w:rsidP="000D2935">
      <w:pPr>
        <w:pStyle w:val="ItemHead"/>
      </w:pPr>
      <w:r w:rsidRPr="000D2935">
        <w:t>87  The whole of the Act</w:t>
      </w:r>
    </w:p>
    <w:p w:rsidR="00423801" w:rsidRPr="000D2935" w:rsidRDefault="00423801" w:rsidP="000D2935">
      <w:pPr>
        <w:pStyle w:val="Item"/>
      </w:pPr>
      <w:bookmarkStart w:id="102" w:name="bkCheck17_1"/>
      <w:r w:rsidRPr="000D2935">
        <w:t>Repeal the Act</w:t>
      </w:r>
      <w:bookmarkEnd w:id="102"/>
      <w:r w:rsidRPr="000D2935">
        <w:t>.</w:t>
      </w:r>
    </w:p>
    <w:p w:rsidR="00423801" w:rsidRPr="000D2935" w:rsidRDefault="00423801" w:rsidP="000D2935">
      <w:pPr>
        <w:pStyle w:val="ActHead7"/>
        <w:pageBreakBefore/>
      </w:pPr>
      <w:bookmarkStart w:id="103" w:name="_Toc361224758"/>
      <w:r w:rsidRPr="000D2935">
        <w:rPr>
          <w:rStyle w:val="CharAmPartNo"/>
        </w:rPr>
        <w:lastRenderedPageBreak/>
        <w:t>Part</w:t>
      </w:r>
      <w:r w:rsidR="000D2935" w:rsidRPr="000D2935">
        <w:rPr>
          <w:rStyle w:val="CharAmPartNo"/>
        </w:rPr>
        <w:t> </w:t>
      </w:r>
      <w:r w:rsidRPr="000D2935">
        <w:rPr>
          <w:rStyle w:val="CharAmPartNo"/>
        </w:rPr>
        <w:t>6</w:t>
      </w:r>
      <w:r w:rsidRPr="000D2935">
        <w:t>—</w:t>
      </w:r>
      <w:r w:rsidRPr="000D2935">
        <w:rPr>
          <w:rStyle w:val="CharAmPartText"/>
        </w:rPr>
        <w:t>Contingent amendments</w:t>
      </w:r>
      <w:bookmarkEnd w:id="103"/>
    </w:p>
    <w:p w:rsidR="00423801" w:rsidRPr="000D2935" w:rsidRDefault="00423801" w:rsidP="000D2935">
      <w:pPr>
        <w:pStyle w:val="ActHead9"/>
        <w:rPr>
          <w:i w:val="0"/>
        </w:rPr>
      </w:pPr>
      <w:bookmarkStart w:id="104" w:name="_Toc361224759"/>
      <w:r w:rsidRPr="000D2935">
        <w:t>Income Tax Assessment Act 1997</w:t>
      </w:r>
      <w:bookmarkEnd w:id="104"/>
    </w:p>
    <w:p w:rsidR="00423801" w:rsidRPr="000D2935" w:rsidRDefault="00423801" w:rsidP="000D2935">
      <w:pPr>
        <w:pStyle w:val="ItemHead"/>
      </w:pPr>
      <w:r w:rsidRPr="000D2935">
        <w:t>88  Section</w:t>
      </w:r>
      <w:r w:rsidR="000D2935" w:rsidRPr="000D2935">
        <w:t> </w:t>
      </w:r>
      <w:r w:rsidRPr="000D2935">
        <w:t>10</w:t>
      </w:r>
      <w:r w:rsidR="00A10DA8">
        <w:noBreakHyphen/>
      </w:r>
      <w:r w:rsidRPr="000D2935">
        <w:t>5 (table item headed “superannuation”)</w:t>
      </w:r>
    </w:p>
    <w:p w:rsidR="00423801" w:rsidRPr="000D2935" w:rsidRDefault="00423801" w:rsidP="000D2935">
      <w:pPr>
        <w:pStyle w:val="Item"/>
      </w:pPr>
      <w:r w:rsidRPr="000D2935">
        <w:t>Omit: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423801" w:rsidRPr="000D2935" w:rsidTr="009D66EF">
        <w:trPr>
          <w:cantSplit/>
        </w:trPr>
        <w:tc>
          <w:tcPr>
            <w:tcW w:w="5220" w:type="dxa"/>
          </w:tcPr>
          <w:p w:rsidR="00423801" w:rsidRPr="000D2935" w:rsidRDefault="00423801" w:rsidP="000D2935">
            <w:pPr>
              <w:pStyle w:val="tableIndentText"/>
            </w:pPr>
            <w:r w:rsidRPr="000D2935">
              <w:t xml:space="preserve">refunded excess concessional contributions </w:t>
            </w:r>
            <w:r w:rsidRPr="000D2935">
              <w:tab/>
            </w:r>
          </w:p>
        </w:tc>
        <w:tc>
          <w:tcPr>
            <w:tcW w:w="1980" w:type="dxa"/>
          </w:tcPr>
          <w:p w:rsidR="00423801" w:rsidRPr="000D2935" w:rsidRDefault="00423801" w:rsidP="000D2935">
            <w:pPr>
              <w:pStyle w:val="tableText0"/>
              <w:tabs>
                <w:tab w:val="left" w:leader="dot" w:pos="5245"/>
              </w:tabs>
              <w:spacing w:line="240" w:lineRule="auto"/>
            </w:pPr>
            <w:r w:rsidRPr="000D2935">
              <w:t>292</w:t>
            </w:r>
            <w:r w:rsidR="00A10DA8">
              <w:noBreakHyphen/>
            </w:r>
            <w:r w:rsidRPr="000D2935">
              <w:t>467(2)(a)</w:t>
            </w:r>
          </w:p>
        </w:tc>
      </w:tr>
    </w:tbl>
    <w:p w:rsidR="00423801" w:rsidRPr="000D2935" w:rsidRDefault="00423801" w:rsidP="000D2935">
      <w:pPr>
        <w:pStyle w:val="ItemHead"/>
      </w:pPr>
      <w:r w:rsidRPr="000D2935">
        <w:t>89  Section</w:t>
      </w:r>
      <w:r w:rsidR="000D2935" w:rsidRPr="000D2935">
        <w:t> </w:t>
      </w:r>
      <w:r w:rsidRPr="000D2935">
        <w:t>11</w:t>
      </w:r>
      <w:r w:rsidR="00A10DA8">
        <w:noBreakHyphen/>
      </w:r>
      <w:r w:rsidRPr="000D2935">
        <w:t>55 (table item headed “superannuation”)</w:t>
      </w:r>
    </w:p>
    <w:p w:rsidR="00423801" w:rsidRPr="000D2935" w:rsidRDefault="00423801" w:rsidP="000D2935">
      <w:pPr>
        <w:pStyle w:val="Item"/>
      </w:pPr>
      <w:r w:rsidRPr="000D2935">
        <w:t>Omit:</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423801" w:rsidRPr="000D2935" w:rsidTr="009D66EF">
        <w:trPr>
          <w:cantSplit/>
        </w:trPr>
        <w:tc>
          <w:tcPr>
            <w:tcW w:w="5223" w:type="dxa"/>
          </w:tcPr>
          <w:p w:rsidR="00423801" w:rsidRPr="000D2935" w:rsidRDefault="00423801" w:rsidP="000D2935">
            <w:pPr>
              <w:pStyle w:val="tableIndentText"/>
              <w:rPr>
                <w:rFonts w:ascii="Times New Roman" w:hAnsi="Times New Roman"/>
              </w:rPr>
            </w:pPr>
            <w:r w:rsidRPr="000D2935">
              <w:rPr>
                <w:rFonts w:ascii="Times New Roman" w:hAnsi="Times New Roman"/>
              </w:rPr>
              <w:t>release authorities, payments from</w:t>
            </w:r>
            <w:r w:rsidRPr="000D2935">
              <w:rPr>
                <w:rFonts w:ascii="Times New Roman" w:hAnsi="Times New Roman"/>
              </w:rPr>
              <w:tab/>
            </w:r>
          </w:p>
        </w:tc>
        <w:tc>
          <w:tcPr>
            <w:tcW w:w="1979" w:type="dxa"/>
          </w:tcPr>
          <w:p w:rsidR="00423801" w:rsidRPr="000D2935" w:rsidRDefault="00423801" w:rsidP="000D2935">
            <w:pPr>
              <w:pStyle w:val="tableText0"/>
              <w:tabs>
                <w:tab w:val="left" w:leader="dot" w:pos="5245"/>
              </w:tabs>
              <w:spacing w:line="240" w:lineRule="auto"/>
            </w:pPr>
            <w:r w:rsidRPr="000D2935">
              <w:t>303</w:t>
            </w:r>
            <w:r w:rsidR="00A10DA8">
              <w:noBreakHyphen/>
            </w:r>
            <w:r w:rsidRPr="000D2935">
              <w:t>20</w:t>
            </w:r>
          </w:p>
          <w:p w:rsidR="00423801" w:rsidRPr="000D2935" w:rsidRDefault="00423801" w:rsidP="000D2935">
            <w:pPr>
              <w:pStyle w:val="tableText0"/>
              <w:tabs>
                <w:tab w:val="left" w:leader="dot" w:pos="5245"/>
              </w:tabs>
              <w:spacing w:line="240" w:lineRule="auto"/>
            </w:pPr>
            <w:r w:rsidRPr="000D2935">
              <w:t>304</w:t>
            </w:r>
            <w:r w:rsidR="00A10DA8">
              <w:noBreakHyphen/>
            </w:r>
            <w:r w:rsidRPr="000D2935">
              <w:t>15</w:t>
            </w:r>
          </w:p>
        </w:tc>
      </w:tr>
    </w:tbl>
    <w:p w:rsidR="00423801" w:rsidRPr="000D2935" w:rsidRDefault="00423801" w:rsidP="000D2935">
      <w:pPr>
        <w:pStyle w:val="Item"/>
      </w:pPr>
      <w:r w:rsidRPr="000D2935">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423801" w:rsidRPr="000D2935" w:rsidTr="009D66EF">
        <w:trPr>
          <w:cantSplit/>
        </w:trPr>
        <w:tc>
          <w:tcPr>
            <w:tcW w:w="5223" w:type="dxa"/>
          </w:tcPr>
          <w:p w:rsidR="00423801" w:rsidRPr="000D2935" w:rsidRDefault="00423801" w:rsidP="000D2935">
            <w:pPr>
              <w:pStyle w:val="tableIndentText"/>
              <w:rPr>
                <w:rFonts w:ascii="Times New Roman" w:hAnsi="Times New Roman"/>
              </w:rPr>
            </w:pPr>
            <w:r w:rsidRPr="000D2935">
              <w:rPr>
                <w:rFonts w:ascii="Times New Roman" w:hAnsi="Times New Roman"/>
              </w:rPr>
              <w:t xml:space="preserve">release authorities, payments from </w:t>
            </w:r>
            <w:r w:rsidRPr="000D2935">
              <w:rPr>
                <w:rFonts w:ascii="Times New Roman" w:hAnsi="Times New Roman"/>
              </w:rPr>
              <w:tab/>
            </w:r>
          </w:p>
        </w:tc>
        <w:tc>
          <w:tcPr>
            <w:tcW w:w="1979" w:type="dxa"/>
          </w:tcPr>
          <w:p w:rsidR="00423801" w:rsidRPr="000D2935" w:rsidRDefault="00423801" w:rsidP="000D2935">
            <w:pPr>
              <w:pStyle w:val="tableText0"/>
              <w:tabs>
                <w:tab w:val="left" w:leader="dot" w:pos="5245"/>
              </w:tabs>
              <w:spacing w:line="240" w:lineRule="auto"/>
            </w:pPr>
            <w:r w:rsidRPr="000D2935">
              <w:t>303</w:t>
            </w:r>
            <w:r w:rsidR="00A10DA8">
              <w:noBreakHyphen/>
            </w:r>
            <w:r w:rsidRPr="000D2935">
              <w:t>15</w:t>
            </w:r>
          </w:p>
          <w:p w:rsidR="00423801" w:rsidRPr="000D2935" w:rsidRDefault="00423801" w:rsidP="000D2935">
            <w:pPr>
              <w:pStyle w:val="tableText0"/>
              <w:tabs>
                <w:tab w:val="left" w:leader="dot" w:pos="5245"/>
              </w:tabs>
              <w:spacing w:line="240" w:lineRule="auto"/>
            </w:pPr>
            <w:r w:rsidRPr="000D2935">
              <w:t>303</w:t>
            </w:r>
            <w:r w:rsidR="00A10DA8">
              <w:noBreakHyphen/>
            </w:r>
            <w:r w:rsidRPr="000D2935">
              <w:t>20</w:t>
            </w:r>
          </w:p>
          <w:p w:rsidR="00423801" w:rsidRPr="000D2935" w:rsidRDefault="00423801" w:rsidP="000D2935">
            <w:pPr>
              <w:pStyle w:val="tableText0"/>
              <w:spacing w:line="240" w:lineRule="auto"/>
            </w:pPr>
            <w:r w:rsidRPr="000D2935">
              <w:t>304</w:t>
            </w:r>
            <w:r w:rsidR="00A10DA8">
              <w:noBreakHyphen/>
            </w:r>
            <w:r w:rsidRPr="000D2935">
              <w:t>15</w:t>
            </w:r>
          </w:p>
        </w:tc>
      </w:tr>
    </w:tbl>
    <w:p w:rsidR="00423801" w:rsidRPr="000D2935" w:rsidRDefault="00423801" w:rsidP="000D2935">
      <w:pPr>
        <w:pStyle w:val="ItemHead"/>
      </w:pPr>
      <w:r w:rsidRPr="000D2935">
        <w:t>90  Section</w:t>
      </w:r>
      <w:r w:rsidR="000D2935" w:rsidRPr="000D2935">
        <w:t> </w:t>
      </w:r>
      <w:r w:rsidRPr="000D2935">
        <w:t>291</w:t>
      </w:r>
      <w:r w:rsidR="00A10DA8">
        <w:noBreakHyphen/>
      </w:r>
      <w:r w:rsidRPr="000D2935">
        <w:t>20 (note)</w:t>
      </w:r>
    </w:p>
    <w:p w:rsidR="00423801" w:rsidRPr="000D2935" w:rsidRDefault="00423801" w:rsidP="000D2935">
      <w:pPr>
        <w:pStyle w:val="Item"/>
      </w:pPr>
      <w:r w:rsidRPr="000D2935">
        <w:t>After “Note”, insert “1”.</w:t>
      </w:r>
    </w:p>
    <w:p w:rsidR="00423801" w:rsidRPr="000D2935" w:rsidRDefault="00423801" w:rsidP="000D2935">
      <w:pPr>
        <w:pStyle w:val="ItemHead"/>
      </w:pPr>
      <w:r w:rsidRPr="000D2935">
        <w:t>91  At the end of section</w:t>
      </w:r>
      <w:r w:rsidR="000D2935" w:rsidRPr="000D2935">
        <w:t> </w:t>
      </w:r>
      <w:r w:rsidRPr="000D2935">
        <w:t>291</w:t>
      </w:r>
      <w:r w:rsidR="00A10DA8">
        <w:noBreakHyphen/>
      </w:r>
      <w:r w:rsidRPr="000D2935">
        <w:t>20</w:t>
      </w:r>
    </w:p>
    <w:p w:rsidR="00423801" w:rsidRPr="000D2935" w:rsidRDefault="00423801" w:rsidP="000D2935">
      <w:pPr>
        <w:pStyle w:val="Item"/>
      </w:pPr>
      <w:r w:rsidRPr="000D2935">
        <w:t>Add:</w:t>
      </w:r>
    </w:p>
    <w:p w:rsidR="00423801" w:rsidRPr="000D2935" w:rsidRDefault="00423801" w:rsidP="000D2935">
      <w:pPr>
        <w:pStyle w:val="notetext"/>
      </w:pPr>
      <w:r w:rsidRPr="000D2935">
        <w:t>Note 2:</w:t>
      </w:r>
      <w:r w:rsidRPr="000D2935">
        <w:tab/>
        <w:t>For transitional rules for older Australians, see section</w:t>
      </w:r>
      <w:r w:rsidR="000D2935" w:rsidRPr="000D2935">
        <w:t> </w:t>
      </w:r>
      <w:r w:rsidRPr="000D2935">
        <w:t>291</w:t>
      </w:r>
      <w:r w:rsidR="00A10DA8">
        <w:noBreakHyphen/>
      </w:r>
      <w:r w:rsidRPr="000D2935">
        <w:t xml:space="preserve">20 of the </w:t>
      </w:r>
      <w:r w:rsidRPr="000D2935">
        <w:rPr>
          <w:i/>
        </w:rPr>
        <w:t>Income Tax (Transitional Provisions) Act 1997</w:t>
      </w:r>
      <w:r w:rsidRPr="000D2935">
        <w:t>.</w:t>
      </w:r>
    </w:p>
    <w:p w:rsidR="00423801" w:rsidRPr="000D2935" w:rsidRDefault="00423801" w:rsidP="000D2935">
      <w:pPr>
        <w:pStyle w:val="ItemHead"/>
      </w:pPr>
      <w:r w:rsidRPr="000D2935">
        <w:t>92  Paragraph 291</w:t>
      </w:r>
      <w:r w:rsidR="00A10DA8">
        <w:noBreakHyphen/>
      </w:r>
      <w:r w:rsidRPr="000D2935">
        <w:t>25(2)(b)</w:t>
      </w:r>
    </w:p>
    <w:p w:rsidR="00423801" w:rsidRPr="000D2935" w:rsidRDefault="00423801" w:rsidP="000D2935">
      <w:pPr>
        <w:pStyle w:val="Item"/>
      </w:pPr>
      <w:r w:rsidRPr="000D2935">
        <w:t>After “subsection</w:t>
      </w:r>
      <w:r w:rsidR="000D2935" w:rsidRPr="000D2935">
        <w:t> </w:t>
      </w:r>
      <w:r w:rsidRPr="000D2935">
        <w:t>290</w:t>
      </w:r>
      <w:r w:rsidR="00A10DA8">
        <w:noBreakHyphen/>
      </w:r>
      <w:r w:rsidRPr="000D2935">
        <w:t>170(5) (about successor funds)”, insert “or subsection</w:t>
      </w:r>
      <w:r w:rsidR="000D2935" w:rsidRPr="000D2935">
        <w:t> </w:t>
      </w:r>
      <w:r w:rsidRPr="000D2935">
        <w:t>290</w:t>
      </w:r>
      <w:r w:rsidR="00A10DA8">
        <w:noBreakHyphen/>
      </w:r>
      <w:r w:rsidRPr="000D2935">
        <w:t xml:space="preserve">170(6) (about </w:t>
      </w:r>
      <w:proofErr w:type="spellStart"/>
      <w:r w:rsidRPr="000D2935">
        <w:t>MySuper</w:t>
      </w:r>
      <w:proofErr w:type="spellEnd"/>
      <w:r w:rsidRPr="000D2935">
        <w:t xml:space="preserve"> products)”.</w:t>
      </w:r>
    </w:p>
    <w:p w:rsidR="00423801" w:rsidRPr="000D2935" w:rsidRDefault="00423801" w:rsidP="000D2935">
      <w:pPr>
        <w:pStyle w:val="ItemHead"/>
      </w:pPr>
      <w:r w:rsidRPr="000D2935">
        <w:t>93  Section</w:t>
      </w:r>
      <w:r w:rsidR="000D2935" w:rsidRPr="000D2935">
        <w:t> </w:t>
      </w:r>
      <w:r w:rsidRPr="000D2935">
        <w:t>293</w:t>
      </w:r>
      <w:r w:rsidR="00A10DA8">
        <w:noBreakHyphen/>
      </w:r>
      <w:r w:rsidRPr="000D2935">
        <w:t>10</w:t>
      </w:r>
    </w:p>
    <w:p w:rsidR="00423801" w:rsidRPr="000D2935" w:rsidRDefault="00423801" w:rsidP="000D2935">
      <w:pPr>
        <w:pStyle w:val="Item"/>
      </w:pPr>
      <w:r w:rsidRPr="000D2935">
        <w:t>Omit “that have been taxed under Division</w:t>
      </w:r>
      <w:r w:rsidR="000D2935" w:rsidRPr="000D2935">
        <w:t> </w:t>
      </w:r>
      <w:r w:rsidRPr="000D2935">
        <w:t>292 (or refunded under section</w:t>
      </w:r>
      <w:r w:rsidR="000D2935" w:rsidRPr="000D2935">
        <w:t> </w:t>
      </w:r>
      <w:r w:rsidRPr="000D2935">
        <w:t>292</w:t>
      </w:r>
      <w:r w:rsidR="00A10DA8">
        <w:noBreakHyphen/>
      </w:r>
      <w:r w:rsidRPr="000D2935">
        <w:t>467)”.</w:t>
      </w:r>
    </w:p>
    <w:p w:rsidR="00423801" w:rsidRPr="000D2935" w:rsidRDefault="00423801" w:rsidP="000D2935">
      <w:pPr>
        <w:pStyle w:val="ItemHead"/>
      </w:pPr>
      <w:r w:rsidRPr="000D2935">
        <w:t>94  Subsection</w:t>
      </w:r>
      <w:r w:rsidR="000D2935" w:rsidRPr="000D2935">
        <w:t> </w:t>
      </w:r>
      <w:r w:rsidRPr="000D2935">
        <w:t>293</w:t>
      </w:r>
      <w:r w:rsidR="00A10DA8">
        <w:noBreakHyphen/>
      </w:r>
      <w:r w:rsidRPr="000D2935">
        <w:t>30(5)</w:t>
      </w:r>
    </w:p>
    <w:p w:rsidR="00423801" w:rsidRPr="000D2935" w:rsidRDefault="00423801" w:rsidP="000D2935">
      <w:pPr>
        <w:pStyle w:val="Item"/>
      </w:pPr>
      <w:r w:rsidRPr="000D2935">
        <w:t>Omit “292</w:t>
      </w:r>
      <w:r w:rsidR="00A10DA8">
        <w:noBreakHyphen/>
      </w:r>
      <w:r w:rsidRPr="000D2935">
        <w:t>25(3)”, substitute “291</w:t>
      </w:r>
      <w:r w:rsidR="00A10DA8">
        <w:noBreakHyphen/>
      </w:r>
      <w:r w:rsidRPr="000D2935">
        <w:t>25(3)”.</w:t>
      </w:r>
    </w:p>
    <w:p w:rsidR="00423801" w:rsidRPr="000D2935" w:rsidRDefault="00423801" w:rsidP="000D2935">
      <w:pPr>
        <w:pStyle w:val="ItemHead"/>
      </w:pPr>
      <w:r w:rsidRPr="000D2935">
        <w:lastRenderedPageBreak/>
        <w:t>95  Section</w:t>
      </w:r>
      <w:r w:rsidR="000D2935" w:rsidRPr="000D2935">
        <w:t> </w:t>
      </w:r>
      <w:r w:rsidRPr="000D2935">
        <w:t>293</w:t>
      </w:r>
      <w:r w:rsidR="00A10DA8">
        <w:noBreakHyphen/>
      </w:r>
      <w:r w:rsidRPr="000D2935">
        <w:t>35</w:t>
      </w:r>
    </w:p>
    <w:p w:rsidR="00423801" w:rsidRPr="000D2935" w:rsidRDefault="00423801" w:rsidP="000D2935">
      <w:pPr>
        <w:pStyle w:val="Item"/>
      </w:pPr>
      <w:r w:rsidRPr="000D2935">
        <w:t>Repeal the section.</w:t>
      </w:r>
    </w:p>
    <w:p w:rsidR="00423801" w:rsidRPr="000D2935" w:rsidRDefault="00423801" w:rsidP="000D2935">
      <w:pPr>
        <w:pStyle w:val="ItemHead"/>
      </w:pPr>
      <w:r w:rsidRPr="000D2935">
        <w:t>96  Section</w:t>
      </w:r>
      <w:r w:rsidR="000D2935" w:rsidRPr="000D2935">
        <w:t> </w:t>
      </w:r>
      <w:r w:rsidRPr="000D2935">
        <w:t>293</w:t>
      </w:r>
      <w:r w:rsidR="00A10DA8">
        <w:noBreakHyphen/>
      </w:r>
      <w:r w:rsidRPr="000D2935">
        <w:t>110</w:t>
      </w:r>
    </w:p>
    <w:p w:rsidR="00423801" w:rsidRPr="000D2935" w:rsidRDefault="00423801" w:rsidP="000D2935">
      <w:pPr>
        <w:pStyle w:val="Item"/>
      </w:pPr>
      <w:r w:rsidRPr="000D2935">
        <w:t>Repeal the section.</w:t>
      </w:r>
    </w:p>
    <w:p w:rsidR="00423801" w:rsidRPr="000D2935" w:rsidRDefault="00423801" w:rsidP="000D2935">
      <w:pPr>
        <w:pStyle w:val="ItemHead"/>
      </w:pPr>
      <w:r w:rsidRPr="000D2935">
        <w:t>97  Subsection</w:t>
      </w:r>
      <w:r w:rsidR="000D2935" w:rsidRPr="000D2935">
        <w:t> </w:t>
      </w:r>
      <w:r w:rsidRPr="000D2935">
        <w:t>312</w:t>
      </w:r>
      <w:r w:rsidR="00A10DA8">
        <w:noBreakHyphen/>
      </w:r>
      <w:r w:rsidRPr="000D2935">
        <w:t>10(1) (note 2)</w:t>
      </w:r>
    </w:p>
    <w:p w:rsidR="00423801" w:rsidRPr="000D2935" w:rsidRDefault="00423801" w:rsidP="000D2935">
      <w:pPr>
        <w:pStyle w:val="Item"/>
      </w:pPr>
      <w:r w:rsidRPr="000D2935">
        <w:t>Omit “292</w:t>
      </w:r>
      <w:r w:rsidR="00A10DA8">
        <w:noBreakHyphen/>
      </w:r>
      <w:r w:rsidRPr="000D2935">
        <w:t>25”, substitute “291</w:t>
      </w:r>
      <w:r w:rsidR="00A10DA8">
        <w:noBreakHyphen/>
      </w:r>
      <w:r w:rsidRPr="000D2935">
        <w:t>25”.</w:t>
      </w:r>
    </w:p>
    <w:p w:rsidR="00423801" w:rsidRPr="000D2935" w:rsidRDefault="00423801" w:rsidP="000D2935">
      <w:pPr>
        <w:pStyle w:val="ActHead9"/>
        <w:rPr>
          <w:i w:val="0"/>
        </w:rPr>
      </w:pPr>
      <w:bookmarkStart w:id="105" w:name="_Toc361224760"/>
      <w:r w:rsidRPr="000D2935">
        <w:t>Income Tax (Transitional Provisions) Act 1997</w:t>
      </w:r>
      <w:bookmarkEnd w:id="105"/>
    </w:p>
    <w:p w:rsidR="00423801" w:rsidRPr="000D2935" w:rsidRDefault="00423801" w:rsidP="000D2935">
      <w:pPr>
        <w:pStyle w:val="ItemHead"/>
      </w:pPr>
      <w:r w:rsidRPr="000D2935">
        <w:t>98  After Subdivision</w:t>
      </w:r>
      <w:r w:rsidR="000D2935" w:rsidRPr="000D2935">
        <w:t> </w:t>
      </w:r>
      <w:r w:rsidRPr="000D2935">
        <w:t>291</w:t>
      </w:r>
      <w:r w:rsidR="00A10DA8">
        <w:noBreakHyphen/>
      </w:r>
      <w:r w:rsidRPr="000D2935">
        <w:t>A</w:t>
      </w:r>
    </w:p>
    <w:p w:rsidR="00423801" w:rsidRPr="000D2935" w:rsidRDefault="00423801" w:rsidP="000D2935">
      <w:pPr>
        <w:pStyle w:val="Item"/>
      </w:pPr>
      <w:r w:rsidRPr="000D2935">
        <w:t>Insert:</w:t>
      </w:r>
    </w:p>
    <w:p w:rsidR="00423801" w:rsidRPr="000D2935" w:rsidRDefault="00423801" w:rsidP="000D2935">
      <w:pPr>
        <w:pStyle w:val="ActHead4"/>
      </w:pPr>
      <w:bookmarkStart w:id="106" w:name="_Toc361224761"/>
      <w:r w:rsidRPr="000D2935">
        <w:rPr>
          <w:rStyle w:val="CharSubdNo"/>
        </w:rPr>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B</w:t>
      </w:r>
      <w:r w:rsidRPr="000D2935">
        <w:t>—</w:t>
      </w:r>
      <w:r w:rsidRPr="000D2935">
        <w:rPr>
          <w:rStyle w:val="CharSubdText"/>
        </w:rPr>
        <w:t>Excess concessional contributions</w:t>
      </w:r>
      <w:bookmarkEnd w:id="106"/>
    </w:p>
    <w:p w:rsidR="00423801" w:rsidRPr="000D2935" w:rsidRDefault="00423801" w:rsidP="000D2935">
      <w:pPr>
        <w:pStyle w:val="TofSectsHeading"/>
      </w:pPr>
      <w:r w:rsidRPr="000D2935">
        <w:t>Table of sections</w:t>
      </w:r>
    </w:p>
    <w:p w:rsidR="00423801" w:rsidRPr="000D2935" w:rsidRDefault="00423801" w:rsidP="000D2935">
      <w:pPr>
        <w:pStyle w:val="TofSectsSection"/>
      </w:pPr>
      <w:r w:rsidRPr="000D2935">
        <w:t>291</w:t>
      </w:r>
      <w:r w:rsidR="00A10DA8">
        <w:noBreakHyphen/>
      </w:r>
      <w:r w:rsidRPr="000D2935">
        <w:t>20</w:t>
      </w:r>
      <w:r w:rsidRPr="000D2935">
        <w:tab/>
        <w:t xml:space="preserve"> Concessional contributions cap for older Australians—$35,000</w:t>
      </w:r>
    </w:p>
    <w:p w:rsidR="00423801" w:rsidRPr="000D2935" w:rsidRDefault="00423801" w:rsidP="000D2935">
      <w:pPr>
        <w:pStyle w:val="ActHead5"/>
      </w:pPr>
      <w:bookmarkStart w:id="107" w:name="_Toc361224762"/>
      <w:r w:rsidRPr="000D2935">
        <w:rPr>
          <w:rStyle w:val="CharSectno"/>
        </w:rPr>
        <w:t>291</w:t>
      </w:r>
      <w:r w:rsidR="00A10DA8">
        <w:rPr>
          <w:rStyle w:val="CharSectno"/>
        </w:rPr>
        <w:noBreakHyphen/>
      </w:r>
      <w:r w:rsidRPr="000D2935">
        <w:rPr>
          <w:rStyle w:val="CharSectno"/>
        </w:rPr>
        <w:t>20</w:t>
      </w:r>
      <w:r w:rsidRPr="000D2935">
        <w:t xml:space="preserve">  Concessional contributions cap for older Australians—$35,000</w:t>
      </w:r>
      <w:bookmarkEnd w:id="107"/>
    </w:p>
    <w:p w:rsidR="00423801" w:rsidRPr="000D2935" w:rsidRDefault="00423801" w:rsidP="000D2935">
      <w:pPr>
        <w:pStyle w:val="subsection"/>
      </w:pPr>
      <w:r w:rsidRPr="000D2935">
        <w:tab/>
        <w:t>(1)</w:t>
      </w:r>
      <w:r w:rsidRPr="000D2935">
        <w:tab/>
        <w:t>Despite section</w:t>
      </w:r>
      <w:r w:rsidR="000D2935" w:rsidRPr="000D2935">
        <w:t> </w:t>
      </w:r>
      <w:r w:rsidRPr="000D2935">
        <w:t>291</w:t>
      </w:r>
      <w:r w:rsidR="00A10DA8">
        <w:noBreakHyphen/>
      </w:r>
      <w:r w:rsidRPr="000D2935">
        <w:t xml:space="preserve">20 of the </w:t>
      </w:r>
      <w:r w:rsidRPr="000D2935">
        <w:rPr>
          <w:i/>
        </w:rPr>
        <w:t>Income Tax Assessment Act 1997</w:t>
      </w:r>
      <w:r w:rsidRPr="000D2935">
        <w:t xml:space="preserve">, your </w:t>
      </w:r>
      <w:r w:rsidRPr="000D2935">
        <w:rPr>
          <w:b/>
          <w:i/>
        </w:rPr>
        <w:t xml:space="preserve">concessional contributions cap </w:t>
      </w:r>
      <w:r w:rsidRPr="000D2935">
        <w:t>is $35,000:</w:t>
      </w:r>
    </w:p>
    <w:p w:rsidR="00423801" w:rsidRPr="000D2935" w:rsidRDefault="00423801" w:rsidP="000D2935">
      <w:pPr>
        <w:pStyle w:val="paragraph"/>
      </w:pPr>
      <w:r w:rsidRPr="000D2935">
        <w:tab/>
        <w:t>(a)</w:t>
      </w:r>
      <w:r w:rsidRPr="000D2935">
        <w:tab/>
        <w:t>for the 2013</w:t>
      </w:r>
      <w:r w:rsidR="00A10DA8">
        <w:noBreakHyphen/>
      </w:r>
      <w:r w:rsidRPr="000D2935">
        <w:t>2014 financial year—if you are 59 years or over on 30</w:t>
      </w:r>
      <w:r w:rsidR="000D2935" w:rsidRPr="000D2935">
        <w:t> </w:t>
      </w:r>
      <w:r w:rsidRPr="000D2935">
        <w:t>June 2013; or</w:t>
      </w:r>
    </w:p>
    <w:p w:rsidR="00423801" w:rsidRPr="000D2935" w:rsidRDefault="00423801" w:rsidP="000D2935">
      <w:pPr>
        <w:pStyle w:val="paragraph"/>
      </w:pPr>
      <w:r w:rsidRPr="000D2935">
        <w:tab/>
        <w:t>(b)</w:t>
      </w:r>
      <w:r w:rsidRPr="000D2935">
        <w:tab/>
        <w:t>for the 2014</w:t>
      </w:r>
      <w:r w:rsidR="00A10DA8">
        <w:noBreakHyphen/>
      </w:r>
      <w:r w:rsidRPr="000D2935">
        <w:t>2015 financial year or a later financial year—if you are 49 years or over on the last day of the previous financial year.</w:t>
      </w:r>
    </w:p>
    <w:p w:rsidR="00423801" w:rsidRPr="000D2935" w:rsidRDefault="00423801" w:rsidP="000D2935">
      <w:pPr>
        <w:pStyle w:val="notetext"/>
      </w:pPr>
      <w:r w:rsidRPr="000D2935">
        <w:t>Note:</w:t>
      </w:r>
      <w:r w:rsidRPr="000D2935">
        <w:tab/>
        <w:t>This amount is not indexed.</w:t>
      </w:r>
    </w:p>
    <w:p w:rsidR="00423801" w:rsidRPr="000D2935" w:rsidRDefault="00423801" w:rsidP="000D2935">
      <w:pPr>
        <w:pStyle w:val="subsection"/>
      </w:pPr>
      <w:r w:rsidRPr="000D2935">
        <w:tab/>
        <w:t>(2)</w:t>
      </w:r>
      <w:r w:rsidRPr="000D2935">
        <w:tab/>
        <w:t>This section does not apply to a financial year for which the concessional contributions cap worked out under section</w:t>
      </w:r>
      <w:r w:rsidR="000D2935" w:rsidRPr="000D2935">
        <w:t> </w:t>
      </w:r>
      <w:r w:rsidRPr="000D2935">
        <w:t>291</w:t>
      </w:r>
      <w:r w:rsidR="00A10DA8">
        <w:noBreakHyphen/>
      </w:r>
      <w:r w:rsidRPr="000D2935">
        <w:t xml:space="preserve">20 of the </w:t>
      </w:r>
      <w:r w:rsidRPr="000D2935">
        <w:rPr>
          <w:i/>
        </w:rPr>
        <w:t>Income Tax Assessment Act 1997</w:t>
      </w:r>
      <w:r w:rsidRPr="000D2935">
        <w:t xml:space="preserve"> is $35,000 or more.</w:t>
      </w:r>
    </w:p>
    <w:p w:rsidR="00423801" w:rsidRPr="000D2935" w:rsidRDefault="00423801" w:rsidP="000D2935">
      <w:pPr>
        <w:pStyle w:val="subsection"/>
      </w:pPr>
      <w:r w:rsidRPr="000D2935">
        <w:tab/>
        <w:t>(3)</w:t>
      </w:r>
      <w:r w:rsidRPr="000D2935">
        <w:tab/>
        <w:t>This section does not apply for the purposes of subsection</w:t>
      </w:r>
      <w:r w:rsidR="000D2935" w:rsidRPr="000D2935">
        <w:t> </w:t>
      </w:r>
      <w:r w:rsidRPr="000D2935">
        <w:t>292</w:t>
      </w:r>
      <w:r w:rsidR="00A10DA8">
        <w:noBreakHyphen/>
      </w:r>
      <w:r w:rsidRPr="000D2935">
        <w:t>85(2) of that Act.</w:t>
      </w:r>
    </w:p>
    <w:p w:rsidR="00423801" w:rsidRPr="000D2935" w:rsidRDefault="00423801" w:rsidP="000D2935">
      <w:pPr>
        <w:pStyle w:val="ItemHead"/>
      </w:pPr>
      <w:r w:rsidRPr="000D2935">
        <w:lastRenderedPageBreak/>
        <w:t>99  Section</w:t>
      </w:r>
      <w:r w:rsidR="000D2935" w:rsidRPr="000D2935">
        <w:t> </w:t>
      </w:r>
      <w:r w:rsidRPr="000D2935">
        <w:t>292</w:t>
      </w:r>
      <w:r w:rsidR="00A10DA8">
        <w:noBreakHyphen/>
      </w:r>
      <w:r w:rsidRPr="000D2935">
        <w:t>20</w:t>
      </w:r>
    </w:p>
    <w:p w:rsidR="00423801" w:rsidRPr="000D2935" w:rsidRDefault="00423801" w:rsidP="000D2935">
      <w:pPr>
        <w:pStyle w:val="Item"/>
      </w:pPr>
      <w:r w:rsidRPr="000D2935">
        <w:t>Repeal the section.</w:t>
      </w:r>
    </w:p>
    <w:p w:rsidR="00423801" w:rsidRPr="000D2935" w:rsidRDefault="00423801" w:rsidP="000D2935">
      <w:pPr>
        <w:pStyle w:val="ActHead9"/>
        <w:rPr>
          <w:i w:val="0"/>
        </w:rPr>
      </w:pPr>
      <w:bookmarkStart w:id="108" w:name="_Toc361224763"/>
      <w:r w:rsidRPr="000D2935">
        <w:t>Superannuation Laws Amendment (</w:t>
      </w:r>
      <w:proofErr w:type="spellStart"/>
      <w:r w:rsidRPr="000D2935">
        <w:t>MySuper</w:t>
      </w:r>
      <w:proofErr w:type="spellEnd"/>
      <w:r w:rsidRPr="000D2935">
        <w:t xml:space="preserve"> Capital Gains Tax Relief and Other Measures) Act 2013</w:t>
      </w:r>
      <w:bookmarkEnd w:id="108"/>
    </w:p>
    <w:p w:rsidR="00423801" w:rsidRPr="000D2935" w:rsidRDefault="00423801" w:rsidP="000D2935">
      <w:pPr>
        <w:pStyle w:val="ItemHead"/>
      </w:pPr>
      <w:r w:rsidRPr="000D2935">
        <w:t>100  Item</w:t>
      </w:r>
      <w:r w:rsidR="000D2935" w:rsidRPr="000D2935">
        <w:t> </w:t>
      </w:r>
      <w:r w:rsidRPr="000D2935">
        <w:t>19 of Schedule</w:t>
      </w:r>
      <w:r w:rsidR="000D2935" w:rsidRPr="000D2935">
        <w:t> </w:t>
      </w:r>
      <w:r w:rsidRPr="000D2935">
        <w:t>1 (heading)</w:t>
      </w:r>
    </w:p>
    <w:p w:rsidR="00423801" w:rsidRPr="000D2935" w:rsidRDefault="00423801" w:rsidP="000D2935">
      <w:pPr>
        <w:pStyle w:val="Item"/>
      </w:pPr>
      <w:r w:rsidRPr="000D2935">
        <w:t>Omit “</w:t>
      </w:r>
      <w:r w:rsidRPr="000D2935">
        <w:rPr>
          <w:b/>
        </w:rPr>
        <w:t>292</w:t>
      </w:r>
      <w:r w:rsidR="00A10DA8">
        <w:rPr>
          <w:b/>
        </w:rPr>
        <w:noBreakHyphen/>
      </w:r>
      <w:r w:rsidRPr="000D2935">
        <w:rPr>
          <w:b/>
        </w:rPr>
        <w:t>25(2)(b)</w:t>
      </w:r>
      <w:r w:rsidRPr="000D2935">
        <w:t>”, substitute “</w:t>
      </w:r>
      <w:r w:rsidRPr="000D2935">
        <w:rPr>
          <w:b/>
        </w:rPr>
        <w:t>291</w:t>
      </w:r>
      <w:r w:rsidR="00A10DA8">
        <w:rPr>
          <w:b/>
        </w:rPr>
        <w:noBreakHyphen/>
      </w:r>
      <w:r w:rsidRPr="000D2935">
        <w:rPr>
          <w:b/>
        </w:rPr>
        <w:t>25(2)(b)</w:t>
      </w:r>
      <w:r w:rsidRPr="000D2935">
        <w:t>”.</w:t>
      </w:r>
    </w:p>
    <w:p w:rsidR="00423801" w:rsidRPr="000D2935" w:rsidRDefault="00423801" w:rsidP="000D2935">
      <w:pPr>
        <w:pStyle w:val="notemargin"/>
      </w:pPr>
      <w:r w:rsidRPr="000D2935">
        <w:t>Note:</w:t>
      </w:r>
      <w:r w:rsidRPr="000D2935">
        <w:tab/>
        <w:t>The amendment to be made by item</w:t>
      </w:r>
      <w:r w:rsidR="000D2935" w:rsidRPr="000D2935">
        <w:t> </w:t>
      </w:r>
      <w:r w:rsidRPr="000D2935">
        <w:t>19 commences on 2</w:t>
      </w:r>
      <w:r w:rsidR="000D2935" w:rsidRPr="000D2935">
        <w:t> </w:t>
      </w:r>
      <w:r w:rsidRPr="000D2935">
        <w:t>July 2019.</w:t>
      </w:r>
    </w:p>
    <w:p w:rsidR="00423801" w:rsidRPr="000D2935" w:rsidRDefault="00423801" w:rsidP="000D2935">
      <w:pPr>
        <w:pStyle w:val="ActHead9"/>
        <w:rPr>
          <w:i w:val="0"/>
        </w:rPr>
      </w:pPr>
      <w:bookmarkStart w:id="109" w:name="_Toc361224764"/>
      <w:r w:rsidRPr="000D2935">
        <w:t>Taxation Administration Act 1953</w:t>
      </w:r>
      <w:bookmarkEnd w:id="109"/>
    </w:p>
    <w:p w:rsidR="00423801" w:rsidRPr="000D2935" w:rsidRDefault="00423801" w:rsidP="000D2935">
      <w:pPr>
        <w:pStyle w:val="ItemHead"/>
      </w:pPr>
      <w:r w:rsidRPr="000D2935">
        <w:t>101  Section</w:t>
      </w:r>
      <w:r w:rsidR="000D2935" w:rsidRPr="000D2935">
        <w:t> </w:t>
      </w:r>
      <w:r w:rsidRPr="000D2935">
        <w:t>135</w:t>
      </w:r>
      <w:r w:rsidR="00A10DA8">
        <w:noBreakHyphen/>
      </w:r>
      <w:r w:rsidRPr="000D2935">
        <w:t>85 in Schedule</w:t>
      </w:r>
      <w:r w:rsidR="000D2935" w:rsidRPr="000D2935">
        <w:t> </w:t>
      </w:r>
      <w:r w:rsidRPr="000D2935">
        <w:t>1</w:t>
      </w:r>
    </w:p>
    <w:p w:rsidR="00423801" w:rsidRPr="000D2935" w:rsidRDefault="00423801" w:rsidP="000D2935">
      <w:pPr>
        <w:pStyle w:val="Item"/>
      </w:pPr>
      <w:r w:rsidRPr="000D2935">
        <w:t>Repeal the section, substitute:</w:t>
      </w:r>
    </w:p>
    <w:p w:rsidR="00423801" w:rsidRPr="000D2935" w:rsidRDefault="00423801" w:rsidP="000D2935">
      <w:pPr>
        <w:pStyle w:val="ActHead5"/>
      </w:pPr>
      <w:bookmarkStart w:id="110" w:name="_Toc361224765"/>
      <w:r w:rsidRPr="000D2935">
        <w:rPr>
          <w:rStyle w:val="CharSectno"/>
        </w:rPr>
        <w:t>135</w:t>
      </w:r>
      <w:r w:rsidR="00A10DA8">
        <w:rPr>
          <w:rStyle w:val="CharSectno"/>
        </w:rPr>
        <w:noBreakHyphen/>
      </w:r>
      <w:r w:rsidRPr="000D2935">
        <w:rPr>
          <w:rStyle w:val="CharSectno"/>
        </w:rPr>
        <w:t>85</w:t>
      </w:r>
      <w:r w:rsidRPr="000D2935">
        <w:t xml:space="preserve">  Release amount</w:t>
      </w:r>
      <w:bookmarkEnd w:id="110"/>
    </w:p>
    <w:p w:rsidR="00423801" w:rsidRPr="000D2935" w:rsidRDefault="00423801" w:rsidP="000D2935">
      <w:pPr>
        <w:pStyle w:val="subsection"/>
      </w:pPr>
      <w:r w:rsidRPr="000D2935">
        <w:tab/>
      </w:r>
      <w:r w:rsidRPr="000D2935">
        <w:tab/>
        <w:t>The amount is the least of the following amounts:</w:t>
      </w:r>
    </w:p>
    <w:p w:rsidR="00423801" w:rsidRPr="000D2935" w:rsidRDefault="00423801" w:rsidP="000D2935">
      <w:pPr>
        <w:pStyle w:val="paragraph"/>
      </w:pPr>
      <w:r w:rsidRPr="000D2935">
        <w:tab/>
        <w:t>(a)</w:t>
      </w:r>
      <w:r w:rsidRPr="000D2935">
        <w:tab/>
        <w:t>the amount stated in the release authority, as issued by the Commissioner;</w:t>
      </w:r>
    </w:p>
    <w:p w:rsidR="00423801" w:rsidRPr="000D2935" w:rsidRDefault="00423801" w:rsidP="000D2935">
      <w:pPr>
        <w:pStyle w:val="paragraph"/>
      </w:pPr>
      <w:r w:rsidRPr="000D2935">
        <w:tab/>
        <w:t>(b)</w:t>
      </w:r>
      <w:r w:rsidRPr="000D2935">
        <w:tab/>
        <w:t xml:space="preserve">if the individual or Commissioner requests the </w:t>
      </w:r>
      <w:r w:rsidR="000D2935" w:rsidRPr="000D2935">
        <w:rPr>
          <w:position w:val="6"/>
          <w:sz w:val="16"/>
        </w:rPr>
        <w:t>*</w:t>
      </w:r>
      <w:r w:rsidRPr="000D2935">
        <w:t>superannuation provider, in writing, to pay a specified amount in relation to the release authority—that amount;</w:t>
      </w:r>
    </w:p>
    <w:p w:rsidR="00423801" w:rsidRPr="000D2935" w:rsidRDefault="00423801" w:rsidP="000D2935">
      <w:pPr>
        <w:pStyle w:val="paragraph"/>
      </w:pPr>
      <w:r w:rsidRPr="000D2935">
        <w:tab/>
        <w:t>(c)</w:t>
      </w:r>
      <w:r w:rsidRPr="000D2935">
        <w:tab/>
        <w:t xml:space="preserve">the sum of the </w:t>
      </w:r>
      <w:r w:rsidR="000D2935" w:rsidRPr="000D2935">
        <w:rPr>
          <w:position w:val="6"/>
          <w:sz w:val="16"/>
        </w:rPr>
        <w:t>*</w:t>
      </w:r>
      <w:r w:rsidRPr="000D2935">
        <w:t xml:space="preserve">maximum available release amounts for each </w:t>
      </w:r>
      <w:r w:rsidR="000D2935" w:rsidRPr="000D2935">
        <w:rPr>
          <w:position w:val="6"/>
          <w:sz w:val="16"/>
        </w:rPr>
        <w:t>*</w:t>
      </w:r>
      <w:r w:rsidRPr="000D2935">
        <w:t xml:space="preserve">superannuation interest (other than a </w:t>
      </w:r>
      <w:r w:rsidR="000D2935" w:rsidRPr="000D2935">
        <w:rPr>
          <w:position w:val="6"/>
          <w:sz w:val="16"/>
        </w:rPr>
        <w:t>*</w:t>
      </w:r>
      <w:r w:rsidRPr="000D2935">
        <w:t xml:space="preserve">defined benefit interest) held by the superannuation provider for the individual in </w:t>
      </w:r>
      <w:r w:rsidR="000D2935" w:rsidRPr="000D2935">
        <w:rPr>
          <w:position w:val="6"/>
          <w:sz w:val="16"/>
        </w:rPr>
        <w:t>*</w:t>
      </w:r>
      <w:r w:rsidRPr="000D2935">
        <w:t>superannuation plans.</w:t>
      </w:r>
    </w:p>
    <w:p w:rsidR="00423801" w:rsidRPr="000D2935" w:rsidRDefault="00423801" w:rsidP="000D2935">
      <w:pPr>
        <w:pStyle w:val="notetext"/>
        <w:rPr>
          <w:i/>
        </w:rPr>
      </w:pPr>
      <w:r w:rsidRPr="000D2935">
        <w:t>Note:</w:t>
      </w:r>
      <w:r w:rsidRPr="000D2935">
        <w:tab/>
        <w:t xml:space="preserve">For the </w:t>
      </w:r>
      <w:r w:rsidRPr="000D2935">
        <w:rPr>
          <w:b/>
          <w:i/>
        </w:rPr>
        <w:t>maximum available release amount</w:t>
      </w:r>
      <w:r w:rsidRPr="000D2935">
        <w:t>, see section</w:t>
      </w:r>
      <w:r w:rsidR="000D2935" w:rsidRPr="000D2935">
        <w:t> </w:t>
      </w:r>
      <w:r w:rsidRPr="000D2935">
        <w:t>96</w:t>
      </w:r>
      <w:r w:rsidR="00A10DA8">
        <w:noBreakHyphen/>
      </w:r>
      <w:r w:rsidRPr="000D2935">
        <w:t>30</w:t>
      </w:r>
      <w:r w:rsidRPr="000D2935">
        <w:rPr>
          <w:i/>
        </w:rPr>
        <w:t>.</w:t>
      </w:r>
    </w:p>
    <w:p w:rsidR="00423801" w:rsidRPr="000D2935" w:rsidRDefault="00423801" w:rsidP="000D2935">
      <w:pPr>
        <w:pStyle w:val="ItemHead"/>
      </w:pPr>
      <w:r w:rsidRPr="000D2935">
        <w:t>102  Section</w:t>
      </w:r>
      <w:r w:rsidR="000D2935" w:rsidRPr="000D2935">
        <w:t> </w:t>
      </w:r>
      <w:r w:rsidRPr="000D2935">
        <w:t>135</w:t>
      </w:r>
      <w:r w:rsidR="00A10DA8">
        <w:noBreakHyphen/>
      </w:r>
      <w:r w:rsidRPr="000D2935">
        <w:t>95 in Schedule</w:t>
      </w:r>
      <w:r w:rsidR="000D2935" w:rsidRPr="000D2935">
        <w:t> </w:t>
      </w:r>
      <w:r w:rsidRPr="000D2935">
        <w:t>1</w:t>
      </w:r>
    </w:p>
    <w:p w:rsidR="00423801" w:rsidRPr="000D2935" w:rsidRDefault="00423801" w:rsidP="000D2935">
      <w:pPr>
        <w:pStyle w:val="Item"/>
      </w:pPr>
      <w:r w:rsidRPr="000D2935">
        <w:t>Omit “paragraph</w:t>
      </w:r>
      <w:r w:rsidR="000D2935" w:rsidRPr="000D2935">
        <w:t> </w:t>
      </w:r>
      <w:r w:rsidRPr="000D2935">
        <w:t>135</w:t>
      </w:r>
      <w:r w:rsidR="00A10DA8">
        <w:noBreakHyphen/>
      </w:r>
      <w:r w:rsidRPr="000D2935">
        <w:t>85(1)(c)”, substitute “paragraph</w:t>
      </w:r>
      <w:r w:rsidR="000D2935" w:rsidRPr="000D2935">
        <w:t> </w:t>
      </w:r>
      <w:r w:rsidRPr="000D2935">
        <w:t>135</w:t>
      </w:r>
      <w:r w:rsidR="00A10DA8">
        <w:noBreakHyphen/>
      </w:r>
      <w:r w:rsidRPr="000D2935">
        <w:t>85(c)”.</w:t>
      </w:r>
    </w:p>
    <w:p w:rsidR="00423801" w:rsidRPr="000D2935" w:rsidRDefault="00423801" w:rsidP="000D2935">
      <w:pPr>
        <w:pStyle w:val="ItemHead"/>
      </w:pPr>
      <w:r w:rsidRPr="000D2935">
        <w:t>103  Subsection</w:t>
      </w:r>
      <w:r w:rsidR="000D2935" w:rsidRPr="000D2935">
        <w:t> </w:t>
      </w:r>
      <w:r w:rsidRPr="000D2935">
        <w:t>250</w:t>
      </w:r>
      <w:r w:rsidR="00A10DA8">
        <w:noBreakHyphen/>
      </w:r>
      <w:r w:rsidRPr="000D2935">
        <w:t>10(2) in Schedule</w:t>
      </w:r>
      <w:r w:rsidR="000D2935" w:rsidRPr="000D2935">
        <w:t> </w:t>
      </w:r>
      <w:r w:rsidRPr="000D2935">
        <w:t>1 (table item</w:t>
      </w:r>
      <w:r w:rsidR="000D2935" w:rsidRPr="000D2935">
        <w:t> </w:t>
      </w:r>
      <w:r w:rsidRPr="000D2935">
        <w:t>37AB, column headed “Topic”)</w:t>
      </w:r>
    </w:p>
    <w:p w:rsidR="00423801" w:rsidRPr="000D2935" w:rsidRDefault="00423801" w:rsidP="000D2935">
      <w:pPr>
        <w:pStyle w:val="Item"/>
      </w:pPr>
      <w:r w:rsidRPr="000D2935">
        <w:t>After “excess”, insert “non</w:t>
      </w:r>
      <w:r w:rsidR="00A10DA8">
        <w:noBreakHyphen/>
      </w:r>
      <w:r w:rsidRPr="000D2935">
        <w:t>concessional”.</w:t>
      </w:r>
    </w:p>
    <w:p w:rsidR="00423801" w:rsidRPr="000D2935" w:rsidRDefault="00423801" w:rsidP="000D2935">
      <w:pPr>
        <w:pStyle w:val="ItemHead"/>
      </w:pPr>
      <w:r w:rsidRPr="000D2935">
        <w:lastRenderedPageBreak/>
        <w:t>104  Subsection</w:t>
      </w:r>
      <w:r w:rsidR="000D2935" w:rsidRPr="000D2935">
        <w:t> </w:t>
      </w:r>
      <w:r w:rsidRPr="000D2935">
        <w:t>250</w:t>
      </w:r>
      <w:r w:rsidR="00A10DA8">
        <w:noBreakHyphen/>
      </w:r>
      <w:r w:rsidRPr="000D2935">
        <w:t>10(2) in Schedule</w:t>
      </w:r>
      <w:r w:rsidR="000D2935" w:rsidRPr="000D2935">
        <w:t> </w:t>
      </w:r>
      <w:r w:rsidRPr="000D2935">
        <w:t>1 (after table item</w:t>
      </w:r>
      <w:r w:rsidR="000D2935" w:rsidRPr="000D2935">
        <w:t> </w:t>
      </w:r>
      <w:r w:rsidRPr="000D2935">
        <w:t>37AC)</w:t>
      </w:r>
    </w:p>
    <w:p w:rsidR="00423801" w:rsidRPr="000D2935" w:rsidRDefault="00423801" w:rsidP="000D2935">
      <w:pPr>
        <w:pStyle w:val="Item"/>
      </w:pPr>
      <w:r w:rsidRPr="000D2935">
        <w:t>Insert:</w:t>
      </w: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77"/>
      </w:tblGrid>
      <w:tr w:rsidR="00423801" w:rsidRPr="000D2935" w:rsidTr="009D66EF">
        <w:tc>
          <w:tcPr>
            <w:tcW w:w="709" w:type="dxa"/>
            <w:shd w:val="clear" w:color="auto" w:fill="auto"/>
          </w:tcPr>
          <w:p w:rsidR="00423801" w:rsidRPr="000D2935" w:rsidRDefault="00423801" w:rsidP="000D2935">
            <w:pPr>
              <w:pStyle w:val="Tabletext"/>
            </w:pPr>
            <w:r w:rsidRPr="000D2935">
              <w:t>37AD</w:t>
            </w:r>
          </w:p>
        </w:tc>
        <w:tc>
          <w:tcPr>
            <w:tcW w:w="2126" w:type="dxa"/>
            <w:shd w:val="clear" w:color="auto" w:fill="auto"/>
          </w:tcPr>
          <w:p w:rsidR="00423801" w:rsidRPr="000D2935" w:rsidRDefault="00423801" w:rsidP="000D2935">
            <w:pPr>
              <w:pStyle w:val="Tabletext"/>
            </w:pPr>
            <w:r w:rsidRPr="000D2935">
              <w:t>shortfall interest charge on excess concessional contributions charge</w:t>
            </w:r>
          </w:p>
        </w:tc>
        <w:tc>
          <w:tcPr>
            <w:tcW w:w="1418" w:type="dxa"/>
            <w:shd w:val="clear" w:color="auto" w:fill="auto"/>
          </w:tcPr>
          <w:p w:rsidR="00423801" w:rsidRPr="000D2935" w:rsidRDefault="00423801" w:rsidP="000D2935">
            <w:pPr>
              <w:pStyle w:val="Tabletext"/>
            </w:pPr>
            <w:r w:rsidRPr="000D2935">
              <w:t>5</w:t>
            </w:r>
            <w:r w:rsidR="00A10DA8">
              <w:noBreakHyphen/>
            </w:r>
            <w:r w:rsidRPr="000D2935">
              <w:t>10</w:t>
            </w:r>
          </w:p>
        </w:tc>
        <w:tc>
          <w:tcPr>
            <w:tcW w:w="2977" w:type="dxa"/>
            <w:shd w:val="clear" w:color="auto" w:fill="auto"/>
          </w:tcPr>
          <w:p w:rsidR="00423801" w:rsidRPr="000D2935" w:rsidRDefault="00423801" w:rsidP="000D2935">
            <w:pPr>
              <w:pStyle w:val="Tabletext"/>
            </w:pPr>
            <w:r w:rsidRPr="000D2935">
              <w:rPr>
                <w:i/>
              </w:rPr>
              <w:t>Income Tax Assessment Act 1997</w:t>
            </w:r>
          </w:p>
        </w:tc>
      </w:tr>
    </w:tbl>
    <w:p w:rsidR="00423801" w:rsidRPr="000D2935" w:rsidRDefault="00423801" w:rsidP="000D2935">
      <w:pPr>
        <w:pStyle w:val="ItemHead"/>
      </w:pPr>
      <w:r w:rsidRPr="000D2935">
        <w:t>105  Subsection</w:t>
      </w:r>
      <w:r w:rsidR="000D2935" w:rsidRPr="000D2935">
        <w:t> </w:t>
      </w:r>
      <w:r w:rsidRPr="000D2935">
        <w:t>250</w:t>
      </w:r>
      <w:r w:rsidR="00A10DA8">
        <w:noBreakHyphen/>
      </w:r>
      <w:r w:rsidRPr="000D2935">
        <w:t>10(2) in Schedule</w:t>
      </w:r>
      <w:r w:rsidR="000D2935" w:rsidRPr="000D2935">
        <w:t> </w:t>
      </w:r>
      <w:r w:rsidRPr="000D2935">
        <w:t>1 (table item</w:t>
      </w:r>
      <w:r w:rsidR="000D2935" w:rsidRPr="000D2935">
        <w:t> </w:t>
      </w:r>
      <w:r w:rsidRPr="000D2935">
        <w:t>38BA)</w:t>
      </w:r>
    </w:p>
    <w:p w:rsidR="00423801" w:rsidRPr="000D2935" w:rsidRDefault="00423801" w:rsidP="000D2935">
      <w:pPr>
        <w:pStyle w:val="Item"/>
      </w:pPr>
      <w:r w:rsidRPr="000D2935">
        <w:t>Repeal the item.</w:t>
      </w:r>
    </w:p>
    <w:p w:rsidR="00423801" w:rsidRPr="000D2935" w:rsidRDefault="00423801" w:rsidP="000D2935">
      <w:pPr>
        <w:pStyle w:val="ItemHead"/>
      </w:pPr>
      <w:r w:rsidRPr="000D2935">
        <w:t>106  Section</w:t>
      </w:r>
      <w:r w:rsidR="000D2935" w:rsidRPr="000D2935">
        <w:t> </w:t>
      </w:r>
      <w:r w:rsidRPr="000D2935">
        <w:t>280</w:t>
      </w:r>
      <w:r w:rsidR="00A10DA8">
        <w:noBreakHyphen/>
      </w:r>
      <w:r w:rsidRPr="000D2935">
        <w:t>1 in Schedule</w:t>
      </w:r>
      <w:r w:rsidR="000D2935" w:rsidRPr="000D2935">
        <w:t> </w:t>
      </w:r>
      <w:r w:rsidRPr="000D2935">
        <w:t>1</w:t>
      </w:r>
    </w:p>
    <w:p w:rsidR="00423801" w:rsidRPr="000D2935" w:rsidRDefault="00423801" w:rsidP="000D2935">
      <w:pPr>
        <w:pStyle w:val="Item"/>
      </w:pPr>
      <w:r w:rsidRPr="000D2935">
        <w:t>After “excess”, insert “non</w:t>
      </w:r>
      <w:r w:rsidR="00A10DA8">
        <w:noBreakHyphen/>
      </w:r>
      <w:r w:rsidRPr="000D2935">
        <w:t>concessional”.</w:t>
      </w:r>
    </w:p>
    <w:p w:rsidR="00423801" w:rsidRPr="000D2935" w:rsidRDefault="00423801" w:rsidP="000D2935">
      <w:pPr>
        <w:pStyle w:val="ItemHead"/>
      </w:pPr>
      <w:r w:rsidRPr="000D2935">
        <w:t>107  Section</w:t>
      </w:r>
      <w:r w:rsidR="000D2935" w:rsidRPr="000D2935">
        <w:t> </w:t>
      </w:r>
      <w:r w:rsidRPr="000D2935">
        <w:t>280</w:t>
      </w:r>
      <w:r w:rsidR="00A10DA8">
        <w:noBreakHyphen/>
      </w:r>
      <w:r w:rsidRPr="000D2935">
        <w:t>50 in Schedule</w:t>
      </w:r>
      <w:r w:rsidR="000D2935" w:rsidRPr="000D2935">
        <w:t> </w:t>
      </w:r>
      <w:r w:rsidRPr="000D2935">
        <w:t>1</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108  Paragraph 280</w:t>
      </w:r>
      <w:r w:rsidR="00A10DA8">
        <w:noBreakHyphen/>
      </w:r>
      <w:r w:rsidRPr="000D2935">
        <w:t>105(1)(a) in Schedule</w:t>
      </w:r>
      <w:r w:rsidR="000D2935" w:rsidRPr="000D2935">
        <w:t> </w:t>
      </w:r>
      <w:r w:rsidRPr="000D2935">
        <w:t>1</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ItemHead"/>
      </w:pPr>
      <w:r w:rsidRPr="000D2935">
        <w:t>109  Section</w:t>
      </w:r>
      <w:r w:rsidR="000D2935" w:rsidRPr="000D2935">
        <w:t> </w:t>
      </w:r>
      <w:r w:rsidRPr="000D2935">
        <w:t>280</w:t>
      </w:r>
      <w:r w:rsidR="00A10DA8">
        <w:noBreakHyphen/>
      </w:r>
      <w:r w:rsidRPr="000D2935">
        <w:t>170 in Schedule</w:t>
      </w:r>
      <w:r w:rsidR="000D2935" w:rsidRPr="000D2935">
        <w:t> </w:t>
      </w:r>
      <w:r w:rsidRPr="000D2935">
        <w:t>1</w:t>
      </w:r>
    </w:p>
    <w:p w:rsidR="00423801" w:rsidRPr="000D2935" w:rsidRDefault="00423801" w:rsidP="000D2935">
      <w:pPr>
        <w:pStyle w:val="Item"/>
      </w:pPr>
      <w:r w:rsidRPr="000D2935">
        <w:t>After “</w:t>
      </w:r>
      <w:r w:rsidR="000D2935" w:rsidRPr="000D2935">
        <w:rPr>
          <w:position w:val="6"/>
          <w:sz w:val="16"/>
        </w:rPr>
        <w:t>*</w:t>
      </w:r>
      <w:r w:rsidRPr="000D2935">
        <w:t>excess”, insert “non</w:t>
      </w:r>
      <w:r w:rsidR="00A10DA8">
        <w:noBreakHyphen/>
      </w:r>
      <w:r w:rsidRPr="000D2935">
        <w:t>concessional”.</w:t>
      </w:r>
    </w:p>
    <w:p w:rsidR="00423801" w:rsidRPr="000D2935" w:rsidRDefault="00423801" w:rsidP="000D2935">
      <w:pPr>
        <w:pStyle w:val="ActHead7"/>
        <w:pageBreakBefore/>
      </w:pPr>
      <w:bookmarkStart w:id="111" w:name="_Toc361224766"/>
      <w:r w:rsidRPr="000D2935">
        <w:rPr>
          <w:rStyle w:val="CharAmPartNo"/>
        </w:rPr>
        <w:lastRenderedPageBreak/>
        <w:t>Part</w:t>
      </w:r>
      <w:r w:rsidR="000D2935" w:rsidRPr="000D2935">
        <w:rPr>
          <w:rStyle w:val="CharAmPartNo"/>
        </w:rPr>
        <w:t> </w:t>
      </w:r>
      <w:r w:rsidRPr="000D2935">
        <w:rPr>
          <w:rStyle w:val="CharAmPartNo"/>
        </w:rPr>
        <w:t>7</w:t>
      </w:r>
      <w:r w:rsidRPr="000D2935">
        <w:t>—</w:t>
      </w:r>
      <w:r w:rsidRPr="000D2935">
        <w:rPr>
          <w:rStyle w:val="CharAmPartText"/>
        </w:rPr>
        <w:t>Application, transitional and saving provisions</w:t>
      </w:r>
      <w:bookmarkEnd w:id="111"/>
    </w:p>
    <w:p w:rsidR="00423801" w:rsidRPr="000D2935" w:rsidRDefault="00423801" w:rsidP="000D2935">
      <w:pPr>
        <w:pStyle w:val="ActHead8"/>
      </w:pPr>
      <w:bookmarkStart w:id="112" w:name="_Toc361224767"/>
      <w:r w:rsidRPr="000D2935">
        <w:t>Division</w:t>
      </w:r>
      <w:r w:rsidR="000D2935" w:rsidRPr="000D2935">
        <w:t> </w:t>
      </w:r>
      <w:r w:rsidRPr="000D2935">
        <w:t>1—Application and transitional provisions</w:t>
      </w:r>
      <w:bookmarkEnd w:id="112"/>
    </w:p>
    <w:p w:rsidR="00423801" w:rsidRPr="000D2935" w:rsidRDefault="00423801" w:rsidP="000D2935">
      <w:pPr>
        <w:pStyle w:val="ItemHead"/>
      </w:pPr>
      <w:r w:rsidRPr="000D2935">
        <w:t>110  Application</w:t>
      </w:r>
    </w:p>
    <w:p w:rsidR="00423801" w:rsidRPr="000D2935" w:rsidRDefault="00423801" w:rsidP="000D2935">
      <w:pPr>
        <w:pStyle w:val="Subitem"/>
      </w:pPr>
      <w:r w:rsidRPr="000D2935">
        <w:t>(1)</w:t>
      </w:r>
      <w:r w:rsidRPr="000D2935">
        <w:tab/>
        <w:t>Subject to this Part, the amendments made by this</w:t>
      </w:r>
      <w:r w:rsidR="009D66EF" w:rsidRPr="000D2935">
        <w:t xml:space="preserve"> </w:t>
      </w:r>
      <w:r w:rsidRPr="000D2935">
        <w:t>Schedule apply:</w:t>
      </w:r>
    </w:p>
    <w:p w:rsidR="00423801" w:rsidRPr="000D2935" w:rsidRDefault="00423801" w:rsidP="000D2935">
      <w:pPr>
        <w:pStyle w:val="paragraph"/>
      </w:pPr>
      <w:r w:rsidRPr="000D2935">
        <w:tab/>
        <w:t>(a)</w:t>
      </w:r>
      <w:r w:rsidRPr="000D2935">
        <w:tab/>
        <w:t>so far as they affect assessments relating to an income year—to assessments for the 2013</w:t>
      </w:r>
      <w:r w:rsidR="00A10DA8">
        <w:noBreakHyphen/>
      </w:r>
      <w:r w:rsidRPr="000D2935">
        <w:t>14 income year and later income years; and</w:t>
      </w:r>
    </w:p>
    <w:p w:rsidR="00423801" w:rsidRPr="000D2935" w:rsidRDefault="00423801" w:rsidP="000D2935">
      <w:pPr>
        <w:pStyle w:val="paragraph"/>
      </w:pPr>
      <w:r w:rsidRPr="000D2935">
        <w:tab/>
        <w:t>(b)</w:t>
      </w:r>
      <w:r w:rsidRPr="000D2935">
        <w:tab/>
        <w:t>so far as they affect assessments relating to a financial year—to assessments for the 2013</w:t>
      </w:r>
      <w:r w:rsidR="00A10DA8">
        <w:noBreakHyphen/>
      </w:r>
      <w:r w:rsidRPr="000D2935">
        <w:t>2014 financial year and later financial years; and</w:t>
      </w:r>
    </w:p>
    <w:p w:rsidR="00423801" w:rsidRPr="000D2935" w:rsidRDefault="00423801" w:rsidP="000D2935">
      <w:pPr>
        <w:pStyle w:val="paragraph"/>
      </w:pPr>
      <w:r w:rsidRPr="000D2935">
        <w:tab/>
        <w:t>(c)</w:t>
      </w:r>
      <w:r w:rsidRPr="000D2935">
        <w:tab/>
        <w:t>otherwise—to acts done or omitted to be done, or states of affairs existing, or periods ending</w:t>
      </w:r>
      <w:r w:rsidR="0080127C" w:rsidRPr="000D2935">
        <w:t>,</w:t>
      </w:r>
      <w:r w:rsidRPr="000D2935">
        <w:t xml:space="preserve"> on or after the start of the first income year starting on or after 1</w:t>
      </w:r>
      <w:r w:rsidR="000D2935" w:rsidRPr="000D2935">
        <w:t> </w:t>
      </w:r>
      <w:r w:rsidRPr="000D2935">
        <w:t>July 2013.</w:t>
      </w:r>
    </w:p>
    <w:p w:rsidR="00423801" w:rsidRPr="000D2935" w:rsidRDefault="00423801" w:rsidP="000D2935">
      <w:pPr>
        <w:pStyle w:val="Subitem"/>
      </w:pPr>
      <w:r w:rsidRPr="000D2935">
        <w:t>(2)</w:t>
      </w:r>
      <w:r w:rsidRPr="000D2935">
        <w:tab/>
      </w:r>
      <w:proofErr w:type="spellStart"/>
      <w:r w:rsidR="000D2935" w:rsidRPr="000D2935">
        <w:t>Subitem</w:t>
      </w:r>
      <w:proofErr w:type="spellEnd"/>
      <w:r w:rsidR="000D2935" w:rsidRPr="000D2935">
        <w:t> (</w:t>
      </w:r>
      <w:r w:rsidRPr="000D2935">
        <w:t>1) does not apply to item</w:t>
      </w:r>
      <w:r w:rsidR="000D2935" w:rsidRPr="000D2935">
        <w:t> </w:t>
      </w:r>
      <w:r w:rsidRPr="000D2935">
        <w:t>1 of this Schedule.</w:t>
      </w:r>
    </w:p>
    <w:p w:rsidR="00423801" w:rsidRPr="000D2935" w:rsidRDefault="00423801" w:rsidP="000D2935">
      <w:pPr>
        <w:pStyle w:val="ActHead9"/>
        <w:rPr>
          <w:i w:val="0"/>
        </w:rPr>
      </w:pPr>
      <w:bookmarkStart w:id="113" w:name="_Toc361224768"/>
      <w:r w:rsidRPr="000D2935">
        <w:t>Income Tax (Transitional Provisions) Act 1997</w:t>
      </w:r>
      <w:bookmarkEnd w:id="113"/>
    </w:p>
    <w:p w:rsidR="00423801" w:rsidRPr="000D2935" w:rsidRDefault="00423801" w:rsidP="000D2935">
      <w:pPr>
        <w:pStyle w:val="ItemHead"/>
      </w:pPr>
      <w:r w:rsidRPr="000D2935">
        <w:t>111  After Division</w:t>
      </w:r>
      <w:r w:rsidR="000D2935" w:rsidRPr="000D2935">
        <w:t> </w:t>
      </w:r>
      <w:r w:rsidRPr="000D2935">
        <w:t>290</w:t>
      </w:r>
    </w:p>
    <w:p w:rsidR="00423801" w:rsidRPr="000D2935" w:rsidRDefault="00423801" w:rsidP="000D2935">
      <w:pPr>
        <w:pStyle w:val="Item"/>
      </w:pPr>
      <w:r w:rsidRPr="000D2935">
        <w:t>Insert:</w:t>
      </w:r>
    </w:p>
    <w:p w:rsidR="00423801" w:rsidRPr="000D2935" w:rsidRDefault="00423801" w:rsidP="000D2935">
      <w:pPr>
        <w:pStyle w:val="ActHead3"/>
      </w:pPr>
      <w:bookmarkStart w:id="114" w:name="_Toc361224769"/>
      <w:r w:rsidRPr="000D2935">
        <w:rPr>
          <w:rStyle w:val="CharDivNo"/>
        </w:rPr>
        <w:t>Division</w:t>
      </w:r>
      <w:r w:rsidR="000D2935" w:rsidRPr="000D2935">
        <w:rPr>
          <w:rStyle w:val="CharDivNo"/>
        </w:rPr>
        <w:t> </w:t>
      </w:r>
      <w:r w:rsidRPr="000D2935">
        <w:rPr>
          <w:rStyle w:val="CharDivNo"/>
        </w:rPr>
        <w:t>291</w:t>
      </w:r>
      <w:r w:rsidRPr="000D2935">
        <w:t>—</w:t>
      </w:r>
      <w:r w:rsidRPr="000D2935">
        <w:rPr>
          <w:rStyle w:val="CharDivText"/>
        </w:rPr>
        <w:t>Excess concessional contributions</w:t>
      </w:r>
      <w:bookmarkEnd w:id="114"/>
    </w:p>
    <w:p w:rsidR="00423801" w:rsidRPr="000D2935" w:rsidRDefault="00423801" w:rsidP="000D2935">
      <w:pPr>
        <w:pStyle w:val="TofSectsHeading"/>
      </w:pPr>
      <w:r w:rsidRPr="000D2935">
        <w:t>Table of Subdivisions</w:t>
      </w:r>
    </w:p>
    <w:p w:rsidR="00423801" w:rsidRPr="000D2935" w:rsidRDefault="00423801" w:rsidP="000D2935">
      <w:pPr>
        <w:pStyle w:val="TofSectsSubdiv"/>
      </w:pPr>
      <w:r w:rsidRPr="000D2935">
        <w:t>291</w:t>
      </w:r>
      <w:r w:rsidR="00A10DA8">
        <w:noBreakHyphen/>
      </w:r>
      <w:r w:rsidRPr="000D2935">
        <w:t>A</w:t>
      </w:r>
      <w:r w:rsidRPr="000D2935">
        <w:tab/>
        <w:t>Application of Division</w:t>
      </w:r>
      <w:r w:rsidR="000D2935" w:rsidRPr="000D2935">
        <w:t> </w:t>
      </w:r>
      <w:r w:rsidRPr="000D2935">
        <w:t>291 of the Income Tax Assessment Act 1997</w:t>
      </w:r>
    </w:p>
    <w:p w:rsidR="00423801" w:rsidRPr="000D2935" w:rsidRDefault="00423801" w:rsidP="000D2935">
      <w:pPr>
        <w:pStyle w:val="TofSectsSubdiv"/>
      </w:pPr>
      <w:r w:rsidRPr="000D2935">
        <w:t>291</w:t>
      </w:r>
      <w:r w:rsidR="00A10DA8">
        <w:noBreakHyphen/>
      </w:r>
      <w:r w:rsidRPr="000D2935">
        <w:t>C</w:t>
      </w:r>
      <w:r w:rsidRPr="000D2935">
        <w:tab/>
        <w:t>Modifications for defined benefit interests</w:t>
      </w:r>
    </w:p>
    <w:p w:rsidR="00423801" w:rsidRPr="000D2935" w:rsidRDefault="00423801" w:rsidP="000D2935">
      <w:pPr>
        <w:pStyle w:val="ActHead4"/>
      </w:pPr>
      <w:bookmarkStart w:id="115" w:name="_Toc361224770"/>
      <w:r w:rsidRPr="000D2935">
        <w:rPr>
          <w:rStyle w:val="CharSubdNo"/>
        </w:rPr>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A</w:t>
      </w:r>
      <w:r w:rsidRPr="000D2935">
        <w:t>—</w:t>
      </w:r>
      <w:r w:rsidRPr="000D2935">
        <w:rPr>
          <w:rStyle w:val="CharSubdText"/>
        </w:rPr>
        <w:t>Application of Division</w:t>
      </w:r>
      <w:r w:rsidR="000D2935" w:rsidRPr="000D2935">
        <w:rPr>
          <w:rStyle w:val="CharSubdText"/>
        </w:rPr>
        <w:t> </w:t>
      </w:r>
      <w:r w:rsidRPr="000D2935">
        <w:rPr>
          <w:rStyle w:val="CharSubdText"/>
        </w:rPr>
        <w:t>291 of the Income Tax Assessment Act 1997</w:t>
      </w:r>
      <w:bookmarkEnd w:id="115"/>
    </w:p>
    <w:p w:rsidR="00423801" w:rsidRPr="000D2935" w:rsidRDefault="00423801" w:rsidP="000D2935">
      <w:pPr>
        <w:pStyle w:val="TofSectsHeading"/>
      </w:pPr>
      <w:r w:rsidRPr="000D2935">
        <w:t>Table of sections</w:t>
      </w:r>
    </w:p>
    <w:p w:rsidR="00423801" w:rsidRPr="000D2935" w:rsidRDefault="00423801" w:rsidP="000D2935">
      <w:pPr>
        <w:pStyle w:val="TofSectsSection"/>
      </w:pPr>
      <w:r w:rsidRPr="000D2935">
        <w:t>291</w:t>
      </w:r>
      <w:r w:rsidR="00A10DA8">
        <w:noBreakHyphen/>
      </w:r>
      <w:r w:rsidRPr="000D2935">
        <w:t>10</w:t>
      </w:r>
      <w:r w:rsidRPr="000D2935">
        <w:tab/>
        <w:t>Application of Division</w:t>
      </w:r>
      <w:r w:rsidR="000D2935" w:rsidRPr="000D2935">
        <w:t> </w:t>
      </w:r>
      <w:r w:rsidRPr="000D2935">
        <w:t xml:space="preserve">291 of the </w:t>
      </w:r>
      <w:r w:rsidRPr="000D2935">
        <w:rPr>
          <w:rStyle w:val="CharBoldItalic"/>
          <w:b w:val="0"/>
        </w:rPr>
        <w:t>Income Tax Assessment Act 1997</w:t>
      </w:r>
    </w:p>
    <w:p w:rsidR="00423801" w:rsidRPr="000D2935" w:rsidRDefault="00423801" w:rsidP="000D2935">
      <w:pPr>
        <w:pStyle w:val="ActHead5"/>
      </w:pPr>
      <w:bookmarkStart w:id="116" w:name="_Toc361224771"/>
      <w:r w:rsidRPr="000D2935">
        <w:rPr>
          <w:rStyle w:val="CharSectno"/>
        </w:rPr>
        <w:lastRenderedPageBreak/>
        <w:t>291</w:t>
      </w:r>
      <w:r w:rsidR="00A10DA8">
        <w:rPr>
          <w:rStyle w:val="CharSectno"/>
        </w:rPr>
        <w:noBreakHyphen/>
      </w:r>
      <w:r w:rsidRPr="000D2935">
        <w:rPr>
          <w:rStyle w:val="CharSectno"/>
        </w:rPr>
        <w:t>10</w:t>
      </w:r>
      <w:r w:rsidRPr="000D2935">
        <w:t xml:space="preserve">  Application of Division</w:t>
      </w:r>
      <w:r w:rsidR="000D2935" w:rsidRPr="000D2935">
        <w:t> </w:t>
      </w:r>
      <w:r w:rsidRPr="000D2935">
        <w:t xml:space="preserve">291 of the </w:t>
      </w:r>
      <w:r w:rsidRPr="000D2935">
        <w:rPr>
          <w:i/>
        </w:rPr>
        <w:t>Income Tax Assessment Act 1997</w:t>
      </w:r>
      <w:bookmarkEnd w:id="116"/>
    </w:p>
    <w:p w:rsidR="00423801" w:rsidRPr="000D2935" w:rsidRDefault="00423801" w:rsidP="000D2935">
      <w:pPr>
        <w:pStyle w:val="subsection"/>
      </w:pPr>
      <w:r w:rsidRPr="000D2935">
        <w:tab/>
      </w:r>
      <w:r w:rsidRPr="000D2935">
        <w:tab/>
        <w:t>Division</w:t>
      </w:r>
      <w:r w:rsidR="000D2935" w:rsidRPr="000D2935">
        <w:t> </w:t>
      </w:r>
      <w:r w:rsidRPr="000D2935">
        <w:t xml:space="preserve">291 of the </w:t>
      </w:r>
      <w:r w:rsidRPr="000D2935">
        <w:rPr>
          <w:i/>
        </w:rPr>
        <w:t>Income Tax Assessment Act 1997</w:t>
      </w:r>
      <w:r w:rsidRPr="000D2935">
        <w:t xml:space="preserve"> applies to the 2013</w:t>
      </w:r>
      <w:r w:rsidR="00A10DA8">
        <w:noBreakHyphen/>
      </w:r>
      <w:r w:rsidRPr="000D2935">
        <w:t>14 income year and later income years.</w:t>
      </w:r>
    </w:p>
    <w:p w:rsidR="00423801" w:rsidRPr="000D2935" w:rsidRDefault="00423801" w:rsidP="000D2935">
      <w:pPr>
        <w:pStyle w:val="ActHead4"/>
      </w:pPr>
      <w:bookmarkStart w:id="117" w:name="_Toc361224772"/>
      <w:r w:rsidRPr="000D2935">
        <w:rPr>
          <w:rStyle w:val="CharSubdNo"/>
        </w:rPr>
        <w:t>Subdivision</w:t>
      </w:r>
      <w:r w:rsidR="000D2935" w:rsidRPr="000D2935">
        <w:rPr>
          <w:rStyle w:val="CharSubdNo"/>
        </w:rPr>
        <w:t> </w:t>
      </w:r>
      <w:r w:rsidRPr="000D2935">
        <w:rPr>
          <w:rStyle w:val="CharSubdNo"/>
        </w:rPr>
        <w:t>291</w:t>
      </w:r>
      <w:r w:rsidR="00A10DA8">
        <w:rPr>
          <w:rStyle w:val="CharSubdNo"/>
        </w:rPr>
        <w:noBreakHyphen/>
      </w:r>
      <w:r w:rsidRPr="000D2935">
        <w:rPr>
          <w:rStyle w:val="CharSubdNo"/>
        </w:rPr>
        <w:t>C</w:t>
      </w:r>
      <w:r w:rsidRPr="000D2935">
        <w:t>—</w:t>
      </w:r>
      <w:r w:rsidRPr="000D2935">
        <w:rPr>
          <w:rStyle w:val="CharSubdText"/>
        </w:rPr>
        <w:t>Modifications for defined benefit interests</w:t>
      </w:r>
      <w:bookmarkEnd w:id="117"/>
    </w:p>
    <w:p w:rsidR="00423801" w:rsidRPr="000D2935" w:rsidRDefault="00423801" w:rsidP="000D2935">
      <w:pPr>
        <w:pStyle w:val="TofSectsHeading"/>
      </w:pPr>
      <w:r w:rsidRPr="000D2935">
        <w:t>Table of sections</w:t>
      </w:r>
    </w:p>
    <w:p w:rsidR="00423801" w:rsidRPr="000D2935" w:rsidRDefault="00423801" w:rsidP="000D2935">
      <w:pPr>
        <w:pStyle w:val="TofSectsSection"/>
      </w:pPr>
      <w:r w:rsidRPr="000D2935">
        <w:t>291</w:t>
      </w:r>
      <w:r w:rsidR="00A10DA8">
        <w:noBreakHyphen/>
      </w:r>
      <w:r w:rsidRPr="000D2935">
        <w:t>170</w:t>
      </w:r>
      <w:r w:rsidRPr="000D2935">
        <w:tab/>
        <w:t>Transitional rules for notional taxed contributions</w:t>
      </w:r>
    </w:p>
    <w:p w:rsidR="00423801" w:rsidRPr="000D2935" w:rsidRDefault="00423801" w:rsidP="000D2935">
      <w:pPr>
        <w:pStyle w:val="ActHead5"/>
      </w:pPr>
      <w:bookmarkStart w:id="118" w:name="_Toc361224773"/>
      <w:r w:rsidRPr="000D2935">
        <w:rPr>
          <w:rStyle w:val="CharSectno"/>
        </w:rPr>
        <w:t>291</w:t>
      </w:r>
      <w:r w:rsidR="00A10DA8">
        <w:rPr>
          <w:rStyle w:val="CharSectno"/>
        </w:rPr>
        <w:noBreakHyphen/>
      </w:r>
      <w:r w:rsidRPr="000D2935">
        <w:rPr>
          <w:rStyle w:val="CharSectno"/>
        </w:rPr>
        <w:t>170</w:t>
      </w:r>
      <w:r w:rsidRPr="000D2935">
        <w:t xml:space="preserve">  Transitional rules for notional taxed contributions</w:t>
      </w:r>
      <w:bookmarkEnd w:id="118"/>
    </w:p>
    <w:p w:rsidR="00423801" w:rsidRPr="000D2935" w:rsidRDefault="00423801" w:rsidP="000D2935">
      <w:pPr>
        <w:pStyle w:val="subsection"/>
      </w:pPr>
      <w:r w:rsidRPr="000D2935">
        <w:tab/>
        <w:t>(1)</w:t>
      </w:r>
      <w:r w:rsidRPr="000D2935">
        <w:tab/>
        <w:t>This section applies despite section</w:t>
      </w:r>
      <w:r w:rsidR="000D2935" w:rsidRPr="000D2935">
        <w:t> </w:t>
      </w:r>
      <w:r w:rsidRPr="000D2935">
        <w:t>291</w:t>
      </w:r>
      <w:r w:rsidR="00A10DA8">
        <w:noBreakHyphen/>
      </w:r>
      <w:r w:rsidRPr="000D2935">
        <w:t xml:space="preserve">170 of the </w:t>
      </w:r>
      <w:r w:rsidRPr="000D2935">
        <w:rPr>
          <w:i/>
        </w:rPr>
        <w:t>Income Tax Assessment Act 1997</w:t>
      </w:r>
      <w:r w:rsidRPr="000D2935">
        <w:t>.</w:t>
      </w:r>
    </w:p>
    <w:p w:rsidR="00423801" w:rsidRPr="000D2935" w:rsidRDefault="00423801" w:rsidP="000D2935">
      <w:pPr>
        <w:pStyle w:val="SubsectionHead"/>
      </w:pPr>
      <w:r w:rsidRPr="000D2935">
        <w:t>Certain interests held on 5</w:t>
      </w:r>
      <w:r w:rsidR="000D2935" w:rsidRPr="000D2935">
        <w:t> </w:t>
      </w:r>
      <w:r w:rsidRPr="000D2935">
        <w:t>September 2006</w:t>
      </w:r>
    </w:p>
    <w:p w:rsidR="00423801" w:rsidRPr="000D2935" w:rsidRDefault="00423801" w:rsidP="000D2935">
      <w:pPr>
        <w:pStyle w:val="subsection"/>
      </w:pPr>
      <w:r w:rsidRPr="000D2935">
        <w:tab/>
        <w:t>(2)</w:t>
      </w:r>
      <w:r w:rsidRPr="000D2935">
        <w:tab/>
        <w:t>Despite subsection</w:t>
      </w:r>
      <w:r w:rsidR="000D2935" w:rsidRPr="000D2935">
        <w:t> </w:t>
      </w:r>
      <w:r w:rsidRPr="000D2935">
        <w:t>291</w:t>
      </w:r>
      <w:r w:rsidR="00A10DA8">
        <w:noBreakHyphen/>
      </w:r>
      <w:r w:rsidRPr="000D2935">
        <w:t xml:space="preserve">170(1) of the </w:t>
      </w:r>
      <w:r w:rsidRPr="000D2935">
        <w:rPr>
          <w:i/>
        </w:rPr>
        <w:t>Income Tax Assessment Act 1997</w:t>
      </w:r>
      <w:r w:rsidRPr="000D2935">
        <w:t xml:space="preserve">, your </w:t>
      </w:r>
      <w:r w:rsidRPr="000D2935">
        <w:rPr>
          <w:b/>
          <w:i/>
        </w:rPr>
        <w:t>notional taxed contributions</w:t>
      </w:r>
      <w:r w:rsidRPr="000D2935">
        <w:t xml:space="preserve"> for the financial year in respect of a defined benefit interest are equal to your concessional contributions cap for the financial year if:</w:t>
      </w:r>
    </w:p>
    <w:p w:rsidR="00423801" w:rsidRPr="000D2935" w:rsidRDefault="00423801" w:rsidP="000D2935">
      <w:pPr>
        <w:pStyle w:val="paragraph"/>
      </w:pPr>
      <w:r w:rsidRPr="000D2935">
        <w:tab/>
        <w:t>(a)</w:t>
      </w:r>
      <w:r w:rsidRPr="000D2935">
        <w:tab/>
        <w:t>Subdivision</w:t>
      </w:r>
      <w:r w:rsidR="000D2935" w:rsidRPr="000D2935">
        <w:t> </w:t>
      </w:r>
      <w:r w:rsidRPr="000D2935">
        <w:t>291</w:t>
      </w:r>
      <w:r w:rsidR="00A10DA8">
        <w:noBreakHyphen/>
      </w:r>
      <w:r w:rsidRPr="000D2935">
        <w:t>C of that Act applies in relation to you because you have a defined benefit interest in a financial year; and</w:t>
      </w:r>
    </w:p>
    <w:p w:rsidR="00423801" w:rsidRPr="000D2935" w:rsidRDefault="00423801" w:rsidP="000D2935">
      <w:pPr>
        <w:pStyle w:val="paragraph"/>
      </w:pPr>
      <w:r w:rsidRPr="000D2935">
        <w:tab/>
        <w:t>(b)</w:t>
      </w:r>
      <w:r w:rsidRPr="000D2935">
        <w:tab/>
        <w:t xml:space="preserve">disregarding this subsection and </w:t>
      </w:r>
      <w:r w:rsidR="000D2935" w:rsidRPr="000D2935">
        <w:t>subsection (</w:t>
      </w:r>
      <w:r w:rsidRPr="000D2935">
        <w:t>4), the notional taxed contributions for the financial year in respect of the defined benefit interest exceed your concessional contributions cap for the financial year; and</w:t>
      </w:r>
    </w:p>
    <w:p w:rsidR="00423801" w:rsidRPr="000D2935" w:rsidRDefault="00423801" w:rsidP="000D2935">
      <w:pPr>
        <w:pStyle w:val="paragraph"/>
      </w:pPr>
      <w:r w:rsidRPr="000D2935">
        <w:tab/>
        <w:t>(c)</w:t>
      </w:r>
      <w:r w:rsidRPr="000D2935">
        <w:tab/>
        <w:t>either:</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you held the defined benefit interest in a superannuation fund on 5</w:t>
      </w:r>
      <w:r w:rsidR="000D2935" w:rsidRPr="000D2935">
        <w:t> </w:t>
      </w:r>
      <w:r w:rsidRPr="000D2935">
        <w:t>September 2006; or</w:t>
      </w:r>
    </w:p>
    <w:p w:rsidR="00423801" w:rsidRPr="000D2935" w:rsidRDefault="00423801" w:rsidP="000D2935">
      <w:pPr>
        <w:pStyle w:val="paragraphsub"/>
      </w:pPr>
      <w:r w:rsidRPr="000D2935">
        <w:tab/>
        <w:t>(ii)</w:t>
      </w:r>
      <w:r w:rsidRPr="000D2935">
        <w:tab/>
        <w:t xml:space="preserve">all the requirements in </w:t>
      </w:r>
      <w:r w:rsidR="000D2935" w:rsidRPr="000D2935">
        <w:t>subsection (</w:t>
      </w:r>
      <w:r w:rsidRPr="000D2935">
        <w:t>3) are satisfied; and</w:t>
      </w:r>
    </w:p>
    <w:p w:rsidR="00423801" w:rsidRPr="000D2935" w:rsidRDefault="00423801" w:rsidP="000D2935">
      <w:pPr>
        <w:pStyle w:val="paragraph"/>
        <w:rPr>
          <w:kern w:val="28"/>
        </w:rPr>
      </w:pPr>
      <w:r w:rsidRPr="000D2935">
        <w:tab/>
        <w:t>(d)</w:t>
      </w:r>
      <w:r w:rsidRPr="000D2935">
        <w:tab/>
      </w:r>
      <w:r w:rsidRPr="000D2935">
        <w:rPr>
          <w:kern w:val="28"/>
        </w:rPr>
        <w:t>the conditions (if any) specified in the regulations are satisfied.</w:t>
      </w:r>
    </w:p>
    <w:p w:rsidR="00423801" w:rsidRPr="000D2935" w:rsidRDefault="00423801" w:rsidP="000D2935">
      <w:pPr>
        <w:pStyle w:val="subsection"/>
      </w:pPr>
      <w:r w:rsidRPr="000D2935">
        <w:tab/>
        <w:t>(3)</w:t>
      </w:r>
      <w:r w:rsidRPr="000D2935">
        <w:tab/>
        <w:t xml:space="preserve">For the purposes of </w:t>
      </w:r>
      <w:r w:rsidR="000D2935" w:rsidRPr="000D2935">
        <w:t>subparagraph (</w:t>
      </w:r>
      <w:r w:rsidRPr="000D2935">
        <w:t>2)(c)(ii), the requirements are as follows:</w:t>
      </w:r>
    </w:p>
    <w:p w:rsidR="00423801" w:rsidRPr="000D2935" w:rsidRDefault="00423801" w:rsidP="000D2935">
      <w:pPr>
        <w:pStyle w:val="paragraph"/>
      </w:pPr>
      <w:r w:rsidRPr="000D2935">
        <w:tab/>
        <w:t>(a)</w:t>
      </w:r>
      <w:r w:rsidRPr="000D2935">
        <w:tab/>
        <w:t xml:space="preserve">you held a defined benefit interest (the </w:t>
      </w:r>
      <w:r w:rsidRPr="000D2935">
        <w:rPr>
          <w:b/>
          <w:i/>
        </w:rPr>
        <w:t>original interest</w:t>
      </w:r>
      <w:r w:rsidRPr="000D2935">
        <w:t xml:space="preserve">) in a superannuation fund (the </w:t>
      </w:r>
      <w:r w:rsidRPr="000D2935">
        <w:rPr>
          <w:b/>
          <w:i/>
        </w:rPr>
        <w:t>original fund</w:t>
      </w:r>
      <w:r w:rsidRPr="000D2935">
        <w:t>) on 5</w:t>
      </w:r>
      <w:r w:rsidR="000D2935" w:rsidRPr="000D2935">
        <w:t> </w:t>
      </w:r>
      <w:r w:rsidRPr="000D2935">
        <w:t>September 2006;</w:t>
      </w:r>
    </w:p>
    <w:p w:rsidR="00423801" w:rsidRPr="000D2935" w:rsidRDefault="00423801" w:rsidP="000D2935">
      <w:pPr>
        <w:pStyle w:val="paragraph"/>
      </w:pPr>
      <w:r w:rsidRPr="000D2935">
        <w:lastRenderedPageBreak/>
        <w:tab/>
        <w:t>(b)</w:t>
      </w:r>
      <w:r w:rsidRPr="000D2935">
        <w:tab/>
        <w:t xml:space="preserve">the defined benefit interest mentioned in </w:t>
      </w:r>
      <w:r w:rsidR="000D2935" w:rsidRPr="000D2935">
        <w:t>paragraph (</w:t>
      </w:r>
      <w:r w:rsidRPr="000D2935">
        <w:t xml:space="preserve">2)(a) (the </w:t>
      </w:r>
      <w:r w:rsidRPr="000D2935">
        <w:rPr>
          <w:b/>
          <w:i/>
        </w:rPr>
        <w:t>current interest</w:t>
      </w:r>
      <w:r w:rsidRPr="000D2935">
        <w:t xml:space="preserve">) is in a different superannuation fund (the </w:t>
      </w:r>
      <w:r w:rsidRPr="000D2935">
        <w:rPr>
          <w:b/>
          <w:i/>
        </w:rPr>
        <w:t>current fund</w:t>
      </w:r>
      <w:r w:rsidRPr="000D2935">
        <w:t>);</w:t>
      </w:r>
    </w:p>
    <w:p w:rsidR="00423801" w:rsidRPr="000D2935" w:rsidRDefault="00423801" w:rsidP="000D2935">
      <w:pPr>
        <w:pStyle w:val="paragraph"/>
      </w:pPr>
      <w:r w:rsidRPr="000D2935">
        <w:tab/>
        <w:t>(c)</w:t>
      </w:r>
      <w:r w:rsidRPr="000D2935">
        <w:tab/>
        <w:t>the entire value of the original interest:</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was transferred directly to the current interest after 5</w:t>
      </w:r>
      <w:r w:rsidR="000D2935" w:rsidRPr="000D2935">
        <w:t> </w:t>
      </w:r>
      <w:r w:rsidRPr="000D2935">
        <w:t>September 2006; or</w:t>
      </w:r>
    </w:p>
    <w:p w:rsidR="00423801" w:rsidRPr="000D2935" w:rsidRDefault="00423801" w:rsidP="000D2935">
      <w:pPr>
        <w:pStyle w:val="paragraphsub"/>
      </w:pPr>
      <w:r w:rsidRPr="000D2935">
        <w:tab/>
        <w:t>(ii)</w:t>
      </w:r>
      <w:r w:rsidRPr="000D2935">
        <w:tab/>
        <w:t>was transferred to another superannuation interest after 5</w:t>
      </w:r>
      <w:r w:rsidR="000D2935" w:rsidRPr="000D2935">
        <w:t> </w:t>
      </w:r>
      <w:r w:rsidRPr="000D2935">
        <w:t>September 2006, and was later transferred to the current interest (whether directly or through a series of transfers between superannuation interests);</w:t>
      </w:r>
    </w:p>
    <w:p w:rsidR="00423801" w:rsidRPr="000D2935" w:rsidRDefault="00423801" w:rsidP="000D2935">
      <w:pPr>
        <w:pStyle w:val="paragraph"/>
      </w:pPr>
      <w:r w:rsidRPr="000D2935">
        <w:tab/>
        <w:t>(d)</w:t>
      </w:r>
      <w:r w:rsidRPr="000D2935">
        <w:tab/>
        <w:t>your rights to accrue future benefits under the current interest are equivalent to your rights to accrue future benefits under the original interest;</w:t>
      </w:r>
    </w:p>
    <w:p w:rsidR="00423801" w:rsidRPr="000D2935" w:rsidRDefault="00423801" w:rsidP="000D2935">
      <w:pPr>
        <w:pStyle w:val="paragraph"/>
        <w:keepNext/>
        <w:keepLines/>
      </w:pPr>
      <w:r w:rsidRPr="000D2935">
        <w:tab/>
        <w:t>(e)</w:t>
      </w:r>
      <w:r w:rsidRPr="000D2935">
        <w:tab/>
        <w:t>either:</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 xml:space="preserve">the notional taxed contributions mentioned in </w:t>
      </w:r>
      <w:r w:rsidR="000D2935" w:rsidRPr="000D2935">
        <w:t>paragraph (</w:t>
      </w:r>
      <w:r w:rsidRPr="000D2935">
        <w:t xml:space="preserve">2)(b) do not exceed what they would have been if the transfer mentioned in </w:t>
      </w:r>
      <w:r w:rsidR="000D2935" w:rsidRPr="000D2935">
        <w:t>paragraph (</w:t>
      </w:r>
      <w:r w:rsidRPr="000D2935">
        <w:t>c) had not taken place; or</w:t>
      </w:r>
    </w:p>
    <w:p w:rsidR="00423801" w:rsidRPr="000D2935" w:rsidRDefault="00423801" w:rsidP="000D2935">
      <w:pPr>
        <w:pStyle w:val="paragraphsub"/>
      </w:pPr>
      <w:r w:rsidRPr="000D2935">
        <w:tab/>
        <w:t>(ii)</w:t>
      </w:r>
      <w:r w:rsidRPr="000D2935">
        <w:tab/>
        <w:t>the conditions (if any) specified in the regulations are satisfied;</w:t>
      </w:r>
    </w:p>
    <w:p w:rsidR="00423801" w:rsidRPr="000D2935" w:rsidRDefault="00423801" w:rsidP="000D2935">
      <w:pPr>
        <w:pStyle w:val="paragraph"/>
      </w:pPr>
      <w:r w:rsidRPr="000D2935">
        <w:tab/>
        <w:t>(f)</w:t>
      </w:r>
      <w:r w:rsidRPr="000D2935">
        <w:tab/>
        <w:t>the conditions (if any) specified in the regulations are satisfied.</w:t>
      </w:r>
    </w:p>
    <w:p w:rsidR="00423801" w:rsidRPr="000D2935" w:rsidRDefault="00423801" w:rsidP="000D2935">
      <w:pPr>
        <w:pStyle w:val="SubsectionHead"/>
      </w:pPr>
      <w:r w:rsidRPr="000D2935">
        <w:t>Certain interests held on 12</w:t>
      </w:r>
      <w:r w:rsidR="000D2935" w:rsidRPr="000D2935">
        <w:t> </w:t>
      </w:r>
      <w:r w:rsidRPr="000D2935">
        <w:t>May 2009</w:t>
      </w:r>
    </w:p>
    <w:p w:rsidR="00423801" w:rsidRPr="000D2935" w:rsidRDefault="00423801" w:rsidP="000D2935">
      <w:pPr>
        <w:pStyle w:val="subsection"/>
      </w:pPr>
      <w:r w:rsidRPr="000D2935">
        <w:tab/>
        <w:t>(4)</w:t>
      </w:r>
      <w:r w:rsidRPr="000D2935">
        <w:tab/>
        <w:t>Despite subsection</w:t>
      </w:r>
      <w:r w:rsidR="000D2935" w:rsidRPr="000D2935">
        <w:t> </w:t>
      </w:r>
      <w:r w:rsidRPr="000D2935">
        <w:t>291</w:t>
      </w:r>
      <w:r w:rsidR="00A10DA8">
        <w:noBreakHyphen/>
      </w:r>
      <w:r w:rsidRPr="000D2935">
        <w:t xml:space="preserve">170(1) of the </w:t>
      </w:r>
      <w:r w:rsidRPr="000D2935">
        <w:rPr>
          <w:i/>
        </w:rPr>
        <w:t>Income Tax Assessment Act 1997</w:t>
      </w:r>
      <w:r w:rsidRPr="000D2935">
        <w:t xml:space="preserve">, your </w:t>
      </w:r>
      <w:r w:rsidRPr="000D2935">
        <w:rPr>
          <w:b/>
          <w:i/>
        </w:rPr>
        <w:t xml:space="preserve">notional taxed contributions </w:t>
      </w:r>
      <w:r w:rsidRPr="000D2935">
        <w:t>for the financial year in respect of the defined benefit interest are equal to your concessional contributions cap for the financial year if:</w:t>
      </w:r>
    </w:p>
    <w:p w:rsidR="00423801" w:rsidRPr="000D2935" w:rsidRDefault="00423801" w:rsidP="000D2935">
      <w:pPr>
        <w:pStyle w:val="paragraph"/>
      </w:pPr>
      <w:r w:rsidRPr="000D2935">
        <w:tab/>
        <w:t>(a)</w:t>
      </w:r>
      <w:r w:rsidRPr="000D2935">
        <w:tab/>
        <w:t>Subdivision</w:t>
      </w:r>
      <w:r w:rsidR="000D2935" w:rsidRPr="000D2935">
        <w:t> </w:t>
      </w:r>
      <w:r w:rsidRPr="000D2935">
        <w:t>291</w:t>
      </w:r>
      <w:r w:rsidR="00A10DA8">
        <w:noBreakHyphen/>
      </w:r>
      <w:r w:rsidRPr="000D2935">
        <w:t>C of that Act applies in relation to you because you have a defined benefit interest in a financial year; and</w:t>
      </w:r>
    </w:p>
    <w:p w:rsidR="00423801" w:rsidRPr="000D2935" w:rsidRDefault="00423801" w:rsidP="000D2935">
      <w:pPr>
        <w:pStyle w:val="paragraph"/>
      </w:pPr>
      <w:r w:rsidRPr="000D2935">
        <w:tab/>
        <w:t>(b)</w:t>
      </w:r>
      <w:r w:rsidRPr="000D2935">
        <w:tab/>
        <w:t>disregarding this subsection, the notional taxed contributions for the financial year in respect of the defined benefit interest exceed your concessional contributions cap for the financial year; and</w:t>
      </w:r>
    </w:p>
    <w:p w:rsidR="00423801" w:rsidRPr="000D2935" w:rsidRDefault="00423801" w:rsidP="000D2935">
      <w:pPr>
        <w:pStyle w:val="paragraph"/>
      </w:pPr>
      <w:r w:rsidRPr="000D2935">
        <w:tab/>
        <w:t>(c)</w:t>
      </w:r>
      <w:r w:rsidRPr="000D2935">
        <w:tab/>
        <w:t>either:</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you held the defined benefit interest in a superannuation fund on 12</w:t>
      </w:r>
      <w:r w:rsidR="000D2935" w:rsidRPr="000D2935">
        <w:t> </w:t>
      </w:r>
      <w:r w:rsidRPr="000D2935">
        <w:t>May 2009; or</w:t>
      </w:r>
    </w:p>
    <w:p w:rsidR="00423801" w:rsidRPr="000D2935" w:rsidRDefault="00423801" w:rsidP="000D2935">
      <w:pPr>
        <w:pStyle w:val="paragraphsub"/>
      </w:pPr>
      <w:r w:rsidRPr="000D2935">
        <w:tab/>
        <w:t>(ii)</w:t>
      </w:r>
      <w:r w:rsidRPr="000D2935">
        <w:tab/>
        <w:t xml:space="preserve">all the requirements in </w:t>
      </w:r>
      <w:r w:rsidR="000D2935" w:rsidRPr="000D2935">
        <w:t>subsection (</w:t>
      </w:r>
      <w:r w:rsidRPr="000D2935">
        <w:t>5) are satisfied; and</w:t>
      </w:r>
    </w:p>
    <w:p w:rsidR="00423801" w:rsidRPr="000D2935" w:rsidRDefault="00423801" w:rsidP="000D2935">
      <w:pPr>
        <w:pStyle w:val="paragraph"/>
      </w:pPr>
      <w:r w:rsidRPr="000D2935">
        <w:lastRenderedPageBreak/>
        <w:tab/>
        <w:t>(d)</w:t>
      </w:r>
      <w:r w:rsidRPr="000D2935">
        <w:tab/>
        <w:t>the conditions (if any) specified in the regulations are satisfied; and</w:t>
      </w:r>
    </w:p>
    <w:p w:rsidR="00423801" w:rsidRPr="000D2935" w:rsidRDefault="00423801" w:rsidP="000D2935">
      <w:pPr>
        <w:pStyle w:val="paragraph"/>
      </w:pPr>
      <w:r w:rsidRPr="000D2935">
        <w:tab/>
        <w:t>(e)</w:t>
      </w:r>
      <w:r w:rsidRPr="000D2935">
        <w:tab/>
        <w:t>the financial year is the 2009</w:t>
      </w:r>
      <w:r w:rsidR="00A10DA8">
        <w:noBreakHyphen/>
      </w:r>
      <w:r w:rsidRPr="000D2935">
        <w:t>2010 financial year or a later financial year.</w:t>
      </w:r>
    </w:p>
    <w:p w:rsidR="00423801" w:rsidRPr="000D2935" w:rsidRDefault="00423801" w:rsidP="000D2935">
      <w:pPr>
        <w:pStyle w:val="subsection"/>
      </w:pPr>
      <w:r w:rsidRPr="000D2935">
        <w:tab/>
        <w:t>(5)</w:t>
      </w:r>
      <w:r w:rsidRPr="000D2935">
        <w:tab/>
        <w:t xml:space="preserve">For the purposes of </w:t>
      </w:r>
      <w:r w:rsidR="000D2935" w:rsidRPr="000D2935">
        <w:t>subparagraph (</w:t>
      </w:r>
      <w:r w:rsidRPr="000D2935">
        <w:t>4)(c)(ii), the requirements are as follows:</w:t>
      </w:r>
    </w:p>
    <w:p w:rsidR="00423801" w:rsidRPr="000D2935" w:rsidRDefault="00423801" w:rsidP="000D2935">
      <w:pPr>
        <w:pStyle w:val="paragraph"/>
      </w:pPr>
      <w:r w:rsidRPr="000D2935">
        <w:tab/>
        <w:t>(a)</w:t>
      </w:r>
      <w:r w:rsidRPr="000D2935">
        <w:tab/>
        <w:t xml:space="preserve">you held a defined benefit interest (the </w:t>
      </w:r>
      <w:r w:rsidRPr="000D2935">
        <w:rPr>
          <w:b/>
          <w:i/>
        </w:rPr>
        <w:t>original interest</w:t>
      </w:r>
      <w:r w:rsidRPr="000D2935">
        <w:t xml:space="preserve">) in a superannuation fund (the </w:t>
      </w:r>
      <w:r w:rsidRPr="000D2935">
        <w:rPr>
          <w:b/>
          <w:i/>
        </w:rPr>
        <w:t>original fund</w:t>
      </w:r>
      <w:r w:rsidRPr="000D2935">
        <w:t>) on 12</w:t>
      </w:r>
      <w:r w:rsidR="000D2935" w:rsidRPr="000D2935">
        <w:t> </w:t>
      </w:r>
      <w:r w:rsidRPr="000D2935">
        <w:t>May 2009;</w:t>
      </w:r>
    </w:p>
    <w:p w:rsidR="00423801" w:rsidRPr="000D2935" w:rsidRDefault="00423801" w:rsidP="000D2935">
      <w:pPr>
        <w:pStyle w:val="paragraph"/>
      </w:pPr>
      <w:r w:rsidRPr="000D2935">
        <w:tab/>
        <w:t>(b)</w:t>
      </w:r>
      <w:r w:rsidRPr="000D2935">
        <w:tab/>
        <w:t xml:space="preserve">the defined benefit interest mentioned in </w:t>
      </w:r>
      <w:r w:rsidR="000D2935" w:rsidRPr="000D2935">
        <w:t>paragraph (</w:t>
      </w:r>
      <w:r w:rsidRPr="000D2935">
        <w:t xml:space="preserve">4)(a) (the </w:t>
      </w:r>
      <w:r w:rsidRPr="000D2935">
        <w:rPr>
          <w:b/>
          <w:i/>
        </w:rPr>
        <w:t>current interest</w:t>
      </w:r>
      <w:r w:rsidRPr="000D2935">
        <w:t xml:space="preserve">) is in a different superannuation fund (the </w:t>
      </w:r>
      <w:r w:rsidRPr="000D2935">
        <w:rPr>
          <w:b/>
          <w:i/>
        </w:rPr>
        <w:t>current fund</w:t>
      </w:r>
      <w:r w:rsidRPr="000D2935">
        <w:t>);</w:t>
      </w:r>
    </w:p>
    <w:p w:rsidR="00423801" w:rsidRPr="000D2935" w:rsidRDefault="00423801" w:rsidP="000D2935">
      <w:pPr>
        <w:pStyle w:val="paragraph"/>
      </w:pPr>
      <w:r w:rsidRPr="000D2935">
        <w:tab/>
        <w:t>(c)</w:t>
      </w:r>
      <w:r w:rsidRPr="000D2935">
        <w:tab/>
        <w:t>the entire value of the original interest:</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was transferred directly to the current interest after 12</w:t>
      </w:r>
      <w:r w:rsidR="000D2935" w:rsidRPr="000D2935">
        <w:t> </w:t>
      </w:r>
      <w:r w:rsidRPr="000D2935">
        <w:t>May 2009; or</w:t>
      </w:r>
    </w:p>
    <w:p w:rsidR="00423801" w:rsidRPr="000D2935" w:rsidRDefault="00423801" w:rsidP="000D2935">
      <w:pPr>
        <w:pStyle w:val="paragraphsub"/>
      </w:pPr>
      <w:r w:rsidRPr="000D2935">
        <w:tab/>
        <w:t>(ii)</w:t>
      </w:r>
      <w:r w:rsidRPr="000D2935">
        <w:tab/>
        <w:t>was transferred to another superannuation interest after 12</w:t>
      </w:r>
      <w:r w:rsidR="000D2935" w:rsidRPr="000D2935">
        <w:t> </w:t>
      </w:r>
      <w:r w:rsidRPr="000D2935">
        <w:t>May 2009, and was later transferred to the current interest (whether directly or through a series of transfers between superannuation interests);</w:t>
      </w:r>
    </w:p>
    <w:p w:rsidR="00423801" w:rsidRPr="000D2935" w:rsidRDefault="00423801" w:rsidP="000D2935">
      <w:pPr>
        <w:pStyle w:val="paragraph"/>
      </w:pPr>
      <w:r w:rsidRPr="000D2935">
        <w:tab/>
        <w:t>(d)</w:t>
      </w:r>
      <w:r w:rsidRPr="000D2935">
        <w:tab/>
        <w:t>your rights to accrue future benefits under the current interest are equivalent to your rights to accrue future benefits under the original interest;</w:t>
      </w:r>
    </w:p>
    <w:p w:rsidR="00423801" w:rsidRPr="000D2935" w:rsidRDefault="00423801" w:rsidP="000D2935">
      <w:pPr>
        <w:pStyle w:val="paragraph"/>
      </w:pPr>
      <w:r w:rsidRPr="000D2935">
        <w:tab/>
        <w:t>(e)</w:t>
      </w:r>
      <w:r w:rsidRPr="000D2935">
        <w:tab/>
        <w:t>either:</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 xml:space="preserve">the notional taxed contributions mentioned in </w:t>
      </w:r>
      <w:r w:rsidR="000D2935" w:rsidRPr="000D2935">
        <w:t>paragraph (</w:t>
      </w:r>
      <w:r w:rsidRPr="000D2935">
        <w:t xml:space="preserve">4)(b) do not exceed what they would have been if the transfer mentioned in </w:t>
      </w:r>
      <w:r w:rsidR="000D2935" w:rsidRPr="000D2935">
        <w:t>paragraph (</w:t>
      </w:r>
      <w:r w:rsidRPr="000D2935">
        <w:t>c) had not taken place; or</w:t>
      </w:r>
    </w:p>
    <w:p w:rsidR="00423801" w:rsidRPr="000D2935" w:rsidRDefault="00423801" w:rsidP="000D2935">
      <w:pPr>
        <w:pStyle w:val="paragraphsub"/>
      </w:pPr>
      <w:r w:rsidRPr="000D2935">
        <w:tab/>
        <w:t>(ii)</w:t>
      </w:r>
      <w:r w:rsidRPr="000D2935">
        <w:tab/>
        <w:t>the conditions (if any) specified in the regulations are satisfied;</w:t>
      </w:r>
    </w:p>
    <w:p w:rsidR="00423801" w:rsidRPr="000D2935" w:rsidRDefault="00423801" w:rsidP="000D2935">
      <w:pPr>
        <w:pStyle w:val="paragraph"/>
      </w:pPr>
      <w:r w:rsidRPr="000D2935">
        <w:tab/>
        <w:t>(f)</w:t>
      </w:r>
      <w:r w:rsidRPr="000D2935">
        <w:tab/>
        <w:t>the conditions (if any) specified in the regulations are satisfied.</w:t>
      </w:r>
    </w:p>
    <w:p w:rsidR="00423801" w:rsidRPr="000D2935" w:rsidRDefault="00423801" w:rsidP="000D2935">
      <w:pPr>
        <w:pStyle w:val="ActHead8"/>
      </w:pPr>
      <w:bookmarkStart w:id="119" w:name="_Toc361224774"/>
      <w:r w:rsidRPr="000D2935">
        <w:t>Division</w:t>
      </w:r>
      <w:r w:rsidR="000D2935" w:rsidRPr="000D2935">
        <w:t> </w:t>
      </w:r>
      <w:r w:rsidRPr="000D2935">
        <w:t>2—Saving provisions</w:t>
      </w:r>
      <w:bookmarkEnd w:id="119"/>
    </w:p>
    <w:p w:rsidR="00423801" w:rsidRPr="000D2935" w:rsidRDefault="00423801" w:rsidP="000D2935">
      <w:pPr>
        <w:pStyle w:val="ItemHead"/>
      </w:pPr>
      <w:r w:rsidRPr="000D2935">
        <w:t>112  Making and amending assessments, and doing other things etc., in relation to past matters</w:t>
      </w:r>
    </w:p>
    <w:p w:rsidR="00423801" w:rsidRPr="000D2935" w:rsidRDefault="00423801" w:rsidP="000D2935">
      <w:pPr>
        <w:pStyle w:val="Item"/>
      </w:pPr>
      <w:r w:rsidRPr="000D2935">
        <w:t xml:space="preserve">Even though an Act is repealed or amended by this Act, the repeal or amendment is disregarded for the purpose of doing any of the following under any Act or legislative instrument (within the meaning of the </w:t>
      </w:r>
      <w:r w:rsidRPr="000D2935">
        <w:rPr>
          <w:i/>
        </w:rPr>
        <w:t>Legislative Instruments Act 2003</w:t>
      </w:r>
      <w:r w:rsidRPr="000D2935">
        <w:t>):</w:t>
      </w:r>
    </w:p>
    <w:p w:rsidR="00423801" w:rsidRPr="000D2935" w:rsidRDefault="00423801" w:rsidP="000D2935">
      <w:pPr>
        <w:pStyle w:val="paragraph"/>
      </w:pPr>
      <w:r w:rsidRPr="000D2935">
        <w:lastRenderedPageBreak/>
        <w:tab/>
        <w:t>(a)</w:t>
      </w:r>
      <w:r w:rsidRPr="000D2935">
        <w:tab/>
        <w:t>making or amending an assessment (including under a provision that is itself repealed or amended);</w:t>
      </w:r>
    </w:p>
    <w:p w:rsidR="00423801" w:rsidRPr="000D2935" w:rsidRDefault="00423801" w:rsidP="000D2935">
      <w:pPr>
        <w:pStyle w:val="paragraph"/>
      </w:pPr>
      <w:r w:rsidRPr="000D2935">
        <w:tab/>
        <w:t>(b)</w:t>
      </w:r>
      <w:r w:rsidRPr="000D2935">
        <w:tab/>
        <w:t>exercising any right or power, performing any obligation or duty or doing any other thing (including under a provision that is itself repealed or amended);</w:t>
      </w:r>
    </w:p>
    <w:p w:rsidR="00423801" w:rsidRPr="000D2935" w:rsidRDefault="00423801" w:rsidP="000D2935">
      <w:pPr>
        <w:pStyle w:val="Item"/>
      </w:pPr>
      <w:r w:rsidRPr="000D2935">
        <w:t>in relation to any act done or omitted to be done, any state of affairs existing, or any period ending, before the repeal or amendment applies.</w:t>
      </w:r>
    </w:p>
    <w:p w:rsidR="00423801" w:rsidRPr="000D2935" w:rsidRDefault="00423801" w:rsidP="000D2935">
      <w:pPr>
        <w:pStyle w:val="ItemHead"/>
      </w:pPr>
      <w:r w:rsidRPr="000D2935">
        <w:t>113  Saving of provisions about effect of assessments</w:t>
      </w:r>
    </w:p>
    <w:p w:rsidR="00423801" w:rsidRPr="000D2935" w:rsidRDefault="00423801" w:rsidP="000D2935">
      <w:pPr>
        <w:pStyle w:val="Item"/>
      </w:pPr>
      <w:r w:rsidRPr="000D2935">
        <w:t>If a provision or part of a provision that is repealed or amended by this Schedule deals with the effect of an assessment, the repeal or amendment is disregarded in relation to assessments made, before or after the repeal or amendment applies, in relation to any act done or omitted to be done, any state of affairs existing, or any period ending, before the repeal or amendment applies.</w:t>
      </w:r>
    </w:p>
    <w:p w:rsidR="00423801" w:rsidRPr="000D2935" w:rsidRDefault="00423801" w:rsidP="000D2935">
      <w:pPr>
        <w:pStyle w:val="ItemHead"/>
      </w:pPr>
      <w:r w:rsidRPr="000D2935">
        <w:t>114  Saving of provisions about general interest charge and interest</w:t>
      </w:r>
    </w:p>
    <w:p w:rsidR="00423801" w:rsidRPr="000D2935" w:rsidRDefault="00423801" w:rsidP="000D2935">
      <w:pPr>
        <w:pStyle w:val="Item"/>
      </w:pPr>
      <w:r w:rsidRPr="000D2935">
        <w:t>If:</w:t>
      </w:r>
    </w:p>
    <w:p w:rsidR="00423801" w:rsidRPr="000D2935" w:rsidRDefault="00423801" w:rsidP="000D2935">
      <w:pPr>
        <w:pStyle w:val="paragraph"/>
      </w:pPr>
      <w:r w:rsidRPr="000D2935">
        <w:tab/>
        <w:t>(a)</w:t>
      </w:r>
      <w:r w:rsidRPr="000D2935">
        <w:tab/>
        <w:t>a provision or part of a provision that is repealed or amended by this Act provides for the payment of:</w:t>
      </w:r>
    </w:p>
    <w:p w:rsidR="00423801" w:rsidRPr="000D2935" w:rsidRDefault="00423801" w:rsidP="000D2935">
      <w:pPr>
        <w:pStyle w:val="paragraphsub"/>
      </w:pPr>
      <w:r w:rsidRPr="000D2935">
        <w:tab/>
        <w:t>(</w:t>
      </w:r>
      <w:proofErr w:type="spellStart"/>
      <w:r w:rsidRPr="000D2935">
        <w:t>i</w:t>
      </w:r>
      <w:proofErr w:type="spellEnd"/>
      <w:r w:rsidRPr="000D2935">
        <w:t>)</w:t>
      </w:r>
      <w:r w:rsidRPr="000D2935">
        <w:tab/>
        <w:t>general interest charge or shortfall interest charge; or</w:t>
      </w:r>
    </w:p>
    <w:p w:rsidR="00423801" w:rsidRPr="000D2935" w:rsidRDefault="00423801" w:rsidP="000D2935">
      <w:pPr>
        <w:pStyle w:val="paragraphsub"/>
      </w:pPr>
      <w:r w:rsidRPr="000D2935">
        <w:tab/>
        <w:t>(ii)</w:t>
      </w:r>
      <w:r w:rsidRPr="000D2935">
        <w:tab/>
        <w:t>an amount of interest worked out under subsection</w:t>
      </w:r>
      <w:r w:rsidR="000D2935" w:rsidRPr="000D2935">
        <w:t> </w:t>
      </w:r>
      <w:r w:rsidRPr="000D2935">
        <w:t>292</w:t>
      </w:r>
      <w:r w:rsidR="00A10DA8">
        <w:noBreakHyphen/>
      </w:r>
      <w:r w:rsidRPr="000D2935">
        <w:t xml:space="preserve">425(2) of the </w:t>
      </w:r>
      <w:r w:rsidRPr="000D2935">
        <w:rPr>
          <w:i/>
        </w:rPr>
        <w:t>Income Tax Assessment Act 1997</w:t>
      </w:r>
      <w:r w:rsidRPr="000D2935">
        <w:t>; and</w:t>
      </w:r>
    </w:p>
    <w:p w:rsidR="00423801" w:rsidRPr="000D2935" w:rsidRDefault="00423801" w:rsidP="000D2935">
      <w:pPr>
        <w:pStyle w:val="paragraph"/>
      </w:pPr>
      <w:r w:rsidRPr="000D2935">
        <w:tab/>
        <w:t>(b)</w:t>
      </w:r>
      <w:r w:rsidRPr="000D2935">
        <w:tab/>
        <w:t xml:space="preserve">in a particular case, the period in respect of which the charge or interest is payable (whether under the provision or under the </w:t>
      </w:r>
      <w:r w:rsidRPr="000D2935">
        <w:rPr>
          <w:i/>
        </w:rPr>
        <w:t>Taxation Administration Act 1953</w:t>
      </w:r>
      <w:r w:rsidRPr="000D2935">
        <w:t>) has not begun, or has begun but not ended, when the provision is repealed or amended;</w:t>
      </w:r>
    </w:p>
    <w:p w:rsidR="00423801" w:rsidRPr="000D2935" w:rsidRDefault="00423801" w:rsidP="000D2935">
      <w:pPr>
        <w:pStyle w:val="Item"/>
      </w:pPr>
      <w:r w:rsidRPr="000D2935">
        <w:t>then, despite the repeal or amendment, the provision or part continues to apply in the particular case until the end of the period.</w:t>
      </w:r>
    </w:p>
    <w:p w:rsidR="00423801" w:rsidRPr="000D2935" w:rsidRDefault="00423801" w:rsidP="000D2935">
      <w:pPr>
        <w:pStyle w:val="ItemHead"/>
      </w:pPr>
      <w:r w:rsidRPr="000D2935">
        <w:t>115  Saving of regulations—allocated amounts</w:t>
      </w:r>
    </w:p>
    <w:p w:rsidR="00423801" w:rsidRPr="000D2935" w:rsidRDefault="00423801" w:rsidP="000D2935">
      <w:pPr>
        <w:pStyle w:val="Subitem"/>
      </w:pPr>
      <w:r w:rsidRPr="000D2935">
        <w:t>(1)</w:t>
      </w:r>
      <w:r w:rsidRPr="000D2935">
        <w:tab/>
        <w:t>This item applies to a regulation if:</w:t>
      </w:r>
    </w:p>
    <w:p w:rsidR="00423801" w:rsidRPr="000D2935" w:rsidRDefault="00423801" w:rsidP="000D2935">
      <w:pPr>
        <w:pStyle w:val="paragraph"/>
      </w:pPr>
      <w:r w:rsidRPr="000D2935">
        <w:tab/>
        <w:t>(a)</w:t>
      </w:r>
      <w:r w:rsidRPr="000D2935">
        <w:tab/>
        <w:t>the regulation was made for the purposes of subsection</w:t>
      </w:r>
      <w:r w:rsidR="000D2935" w:rsidRPr="000D2935">
        <w:t> </w:t>
      </w:r>
      <w:r w:rsidRPr="000D2935">
        <w:t>292</w:t>
      </w:r>
      <w:r w:rsidR="00A10DA8">
        <w:noBreakHyphen/>
      </w:r>
      <w:r w:rsidRPr="000D2935">
        <w:t xml:space="preserve">25(3) of the </w:t>
      </w:r>
      <w:r w:rsidRPr="000D2935">
        <w:rPr>
          <w:i/>
        </w:rPr>
        <w:t>Income Tax Assessment Act 1997</w:t>
      </w:r>
      <w:r w:rsidRPr="000D2935">
        <w:t>; and</w:t>
      </w:r>
    </w:p>
    <w:p w:rsidR="00423801" w:rsidRPr="000D2935" w:rsidRDefault="00423801" w:rsidP="000D2935">
      <w:pPr>
        <w:pStyle w:val="paragraph"/>
      </w:pPr>
      <w:r w:rsidRPr="000D2935">
        <w:tab/>
        <w:t>(b)</w:t>
      </w:r>
      <w:r w:rsidRPr="000D2935">
        <w:tab/>
        <w:t>the regulation was in force immediately before the commencement of this item.</w:t>
      </w:r>
    </w:p>
    <w:p w:rsidR="00423801" w:rsidRPr="000D2935" w:rsidRDefault="00423801" w:rsidP="000D2935">
      <w:pPr>
        <w:pStyle w:val="Subitem"/>
      </w:pPr>
      <w:r w:rsidRPr="000D2935">
        <w:t>(2)</w:t>
      </w:r>
      <w:r w:rsidRPr="000D2935">
        <w:tab/>
        <w:t>The regulation has effect, after the commencement of this item, as if it had been made under subsection</w:t>
      </w:r>
      <w:r w:rsidR="000D2935" w:rsidRPr="000D2935">
        <w:t> </w:t>
      </w:r>
      <w:r w:rsidRPr="000D2935">
        <w:t>291</w:t>
      </w:r>
      <w:r w:rsidR="00A10DA8">
        <w:noBreakHyphen/>
      </w:r>
      <w:r w:rsidRPr="000D2935">
        <w:t xml:space="preserve">25(3) of the </w:t>
      </w:r>
      <w:r w:rsidRPr="000D2935">
        <w:rPr>
          <w:i/>
        </w:rPr>
        <w:t>Income Tax Assessment Act 1997</w:t>
      </w:r>
      <w:r w:rsidRPr="000D2935">
        <w:t xml:space="preserve"> as amended by this Act.</w:t>
      </w:r>
    </w:p>
    <w:p w:rsidR="00423801" w:rsidRPr="000D2935" w:rsidRDefault="00423801" w:rsidP="000D2935">
      <w:pPr>
        <w:pStyle w:val="ItemHead"/>
      </w:pPr>
      <w:r w:rsidRPr="000D2935">
        <w:t>116  Saving of regulations—notional taxed contributions</w:t>
      </w:r>
    </w:p>
    <w:p w:rsidR="00423801" w:rsidRPr="000D2935" w:rsidRDefault="00423801" w:rsidP="000D2935">
      <w:pPr>
        <w:pStyle w:val="Subitem"/>
      </w:pPr>
      <w:r w:rsidRPr="000D2935">
        <w:t>(1)</w:t>
      </w:r>
      <w:r w:rsidRPr="000D2935">
        <w:tab/>
        <w:t>This item applies to a regulation if:</w:t>
      </w:r>
    </w:p>
    <w:p w:rsidR="00423801" w:rsidRPr="000D2935" w:rsidRDefault="00423801" w:rsidP="000D2935">
      <w:pPr>
        <w:pStyle w:val="paragraph"/>
      </w:pPr>
      <w:r w:rsidRPr="000D2935">
        <w:tab/>
        <w:t>(a)</w:t>
      </w:r>
      <w:r w:rsidRPr="000D2935">
        <w:tab/>
        <w:t>the regulation was made for the purposes of subsection</w:t>
      </w:r>
      <w:r w:rsidR="000D2935" w:rsidRPr="000D2935">
        <w:t> </w:t>
      </w:r>
      <w:r w:rsidRPr="000D2935">
        <w:t>292</w:t>
      </w:r>
      <w:r w:rsidR="00A10DA8">
        <w:noBreakHyphen/>
      </w:r>
      <w:r w:rsidRPr="000D2935">
        <w:t xml:space="preserve">170(1) of the </w:t>
      </w:r>
      <w:r w:rsidRPr="000D2935">
        <w:rPr>
          <w:i/>
        </w:rPr>
        <w:t>Income Tax Assessment Act 1997</w:t>
      </w:r>
      <w:r w:rsidRPr="000D2935">
        <w:t>; and</w:t>
      </w:r>
    </w:p>
    <w:p w:rsidR="00423801" w:rsidRPr="000D2935" w:rsidRDefault="00423801" w:rsidP="000D2935">
      <w:pPr>
        <w:pStyle w:val="paragraph"/>
      </w:pPr>
      <w:r w:rsidRPr="000D2935">
        <w:tab/>
        <w:t>(b)</w:t>
      </w:r>
      <w:r w:rsidRPr="000D2935">
        <w:tab/>
        <w:t>the regulation was in force immediately before the commencement of this item.</w:t>
      </w:r>
    </w:p>
    <w:p w:rsidR="00423801" w:rsidRPr="000D2935" w:rsidRDefault="00423801" w:rsidP="000D2935">
      <w:pPr>
        <w:pStyle w:val="Subitem"/>
      </w:pPr>
      <w:r w:rsidRPr="000D2935">
        <w:t>(2)</w:t>
      </w:r>
      <w:r w:rsidRPr="000D2935">
        <w:tab/>
        <w:t>The regulation has effect, after the commencement of this item, as if it had been made under subsection</w:t>
      </w:r>
      <w:r w:rsidR="000D2935" w:rsidRPr="000D2935">
        <w:t> </w:t>
      </w:r>
      <w:r w:rsidRPr="000D2935">
        <w:t>291</w:t>
      </w:r>
      <w:r w:rsidR="00A10DA8">
        <w:noBreakHyphen/>
      </w:r>
      <w:r w:rsidRPr="000D2935">
        <w:t xml:space="preserve">170(1) of the </w:t>
      </w:r>
      <w:r w:rsidRPr="000D2935">
        <w:rPr>
          <w:i/>
        </w:rPr>
        <w:t>Income Tax Assessment Act 1997</w:t>
      </w:r>
      <w:r w:rsidRPr="000D2935">
        <w:t xml:space="preserve"> as amended by this Act.</w:t>
      </w:r>
    </w:p>
    <w:p w:rsidR="00423801" w:rsidRPr="000D2935" w:rsidRDefault="00423801" w:rsidP="000D2935">
      <w:pPr>
        <w:pStyle w:val="ItemHead"/>
      </w:pPr>
      <w:r w:rsidRPr="000D2935">
        <w:t>117  Saving of regulations—transitional rules for notional taxed contributions</w:t>
      </w:r>
    </w:p>
    <w:p w:rsidR="00423801" w:rsidRPr="000D2935" w:rsidRDefault="00423801" w:rsidP="000D2935">
      <w:pPr>
        <w:pStyle w:val="Subitem"/>
      </w:pPr>
      <w:r w:rsidRPr="000D2935">
        <w:t>(1)</w:t>
      </w:r>
      <w:r w:rsidRPr="000D2935">
        <w:tab/>
        <w:t>This item applies to a regulation if:</w:t>
      </w:r>
    </w:p>
    <w:p w:rsidR="00423801" w:rsidRPr="000D2935" w:rsidRDefault="00423801" w:rsidP="000D2935">
      <w:pPr>
        <w:pStyle w:val="paragraph"/>
      </w:pPr>
      <w:r w:rsidRPr="000D2935">
        <w:tab/>
        <w:t>(a)</w:t>
      </w:r>
      <w:r w:rsidRPr="000D2935">
        <w:tab/>
        <w:t>the regulation was made for the purposes of a provision of section</w:t>
      </w:r>
      <w:r w:rsidR="000D2935" w:rsidRPr="000D2935">
        <w:t> </w:t>
      </w:r>
      <w:r w:rsidRPr="000D2935">
        <w:t>292</w:t>
      </w:r>
      <w:r w:rsidR="00A10DA8">
        <w:noBreakHyphen/>
      </w:r>
      <w:r w:rsidRPr="000D2935">
        <w:t xml:space="preserve">170 of the </w:t>
      </w:r>
      <w:r w:rsidRPr="000D2935">
        <w:rPr>
          <w:i/>
        </w:rPr>
        <w:t>Income Tax Assessment Act 1997</w:t>
      </w:r>
      <w:r w:rsidRPr="000D2935">
        <w:t xml:space="preserve"> mentioned in column 1 of an item of the table in </w:t>
      </w:r>
      <w:proofErr w:type="spellStart"/>
      <w:r w:rsidR="000D2935" w:rsidRPr="000D2935">
        <w:t>subitem</w:t>
      </w:r>
      <w:proofErr w:type="spellEnd"/>
      <w:r w:rsidR="000D2935" w:rsidRPr="000D2935">
        <w:t> (</w:t>
      </w:r>
      <w:r w:rsidRPr="000D2935">
        <w:t>3); and</w:t>
      </w:r>
    </w:p>
    <w:p w:rsidR="00423801" w:rsidRPr="000D2935" w:rsidRDefault="00423801" w:rsidP="000D2935">
      <w:pPr>
        <w:pStyle w:val="paragraph"/>
      </w:pPr>
      <w:r w:rsidRPr="000D2935">
        <w:tab/>
        <w:t>(b)</w:t>
      </w:r>
      <w:r w:rsidRPr="000D2935">
        <w:tab/>
        <w:t>the regulation was in force immediately before the commencement of this item.</w:t>
      </w:r>
    </w:p>
    <w:p w:rsidR="00423801" w:rsidRPr="000D2935" w:rsidRDefault="00423801" w:rsidP="000D2935">
      <w:pPr>
        <w:pStyle w:val="Subitem"/>
      </w:pPr>
      <w:r w:rsidRPr="000D2935">
        <w:t>(2)</w:t>
      </w:r>
      <w:r w:rsidRPr="000D2935">
        <w:tab/>
        <w:t>The regulation has effect, after the commencement of this item, as if it had been made under the provision of section</w:t>
      </w:r>
      <w:r w:rsidR="000D2935" w:rsidRPr="000D2935">
        <w:t> </w:t>
      </w:r>
      <w:r w:rsidRPr="000D2935">
        <w:t>291</w:t>
      </w:r>
      <w:r w:rsidR="00A10DA8">
        <w:noBreakHyphen/>
      </w:r>
      <w:r w:rsidRPr="000D2935">
        <w:t xml:space="preserve">170 of the </w:t>
      </w:r>
      <w:r w:rsidRPr="000D2935">
        <w:rPr>
          <w:i/>
        </w:rPr>
        <w:t xml:space="preserve">Income Tax (Transitional Provisions) Act 1997 </w:t>
      </w:r>
      <w:r w:rsidRPr="000D2935">
        <w:t>mentioned in column 2 of that item of the table, as inserted by this Act.</w:t>
      </w:r>
    </w:p>
    <w:p w:rsidR="00423801" w:rsidRPr="000D2935" w:rsidRDefault="00423801" w:rsidP="000D2935">
      <w:pPr>
        <w:pStyle w:val="Subitem"/>
      </w:pPr>
      <w:r w:rsidRPr="000D2935">
        <w:t>(3)</w:t>
      </w:r>
      <w:r w:rsidRPr="000D2935">
        <w:tab/>
        <w:t xml:space="preserve">This is the table mentioned in </w:t>
      </w:r>
      <w:proofErr w:type="spellStart"/>
      <w:r w:rsidR="000D2935" w:rsidRPr="000D2935">
        <w:t>subitems</w:t>
      </w:r>
      <w:proofErr w:type="spellEnd"/>
      <w:r w:rsidR="000D2935" w:rsidRPr="000D2935">
        <w:t> (</w:t>
      </w:r>
      <w:r w:rsidRPr="000D2935">
        <w:t>1) and (2):</w:t>
      </w:r>
    </w:p>
    <w:p w:rsidR="00423801" w:rsidRPr="000D2935" w:rsidRDefault="00423801" w:rsidP="000D293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23801" w:rsidRPr="000D2935" w:rsidTr="009D66EF">
        <w:trPr>
          <w:tblHeader/>
        </w:trPr>
        <w:tc>
          <w:tcPr>
            <w:tcW w:w="7086" w:type="dxa"/>
            <w:gridSpan w:val="3"/>
            <w:tcBorders>
              <w:top w:val="single" w:sz="12" w:space="0" w:color="auto"/>
              <w:bottom w:val="single" w:sz="6" w:space="0" w:color="auto"/>
            </w:tcBorders>
            <w:shd w:val="clear" w:color="auto" w:fill="auto"/>
          </w:tcPr>
          <w:p w:rsidR="00423801" w:rsidRPr="000D2935" w:rsidRDefault="00423801" w:rsidP="000D2935">
            <w:pPr>
              <w:pStyle w:val="TableHeading"/>
            </w:pPr>
            <w:r w:rsidRPr="000D2935">
              <w:t>Saving of regulations—notional taxed contributions</w:t>
            </w:r>
          </w:p>
        </w:tc>
      </w:tr>
      <w:tr w:rsidR="00423801" w:rsidRPr="000D2935" w:rsidTr="009D66EF">
        <w:trPr>
          <w:tblHeader/>
        </w:trPr>
        <w:tc>
          <w:tcPr>
            <w:tcW w:w="714" w:type="dxa"/>
            <w:tcBorders>
              <w:top w:val="single" w:sz="6" w:space="0" w:color="auto"/>
              <w:bottom w:val="single" w:sz="12" w:space="0" w:color="auto"/>
            </w:tcBorders>
            <w:shd w:val="clear" w:color="auto" w:fill="auto"/>
          </w:tcPr>
          <w:p w:rsidR="00423801" w:rsidRPr="000D2935" w:rsidRDefault="00423801" w:rsidP="000D2935">
            <w:pPr>
              <w:pStyle w:val="TableHeading"/>
            </w:pPr>
            <w:r w:rsidRPr="000D2935">
              <w:t>Item</w:t>
            </w:r>
          </w:p>
        </w:tc>
        <w:tc>
          <w:tcPr>
            <w:tcW w:w="3186" w:type="dxa"/>
            <w:tcBorders>
              <w:top w:val="single" w:sz="6" w:space="0" w:color="auto"/>
              <w:bottom w:val="single" w:sz="12" w:space="0" w:color="auto"/>
            </w:tcBorders>
            <w:shd w:val="clear" w:color="auto" w:fill="auto"/>
          </w:tcPr>
          <w:p w:rsidR="00423801" w:rsidRPr="000D2935" w:rsidRDefault="00423801" w:rsidP="000D2935">
            <w:pPr>
              <w:pStyle w:val="TableHeading"/>
            </w:pPr>
            <w:r w:rsidRPr="000D2935">
              <w:t>Column 1</w:t>
            </w:r>
            <w:r w:rsidRPr="000D2935">
              <w:br/>
              <w:t xml:space="preserve">Provision of the </w:t>
            </w:r>
            <w:r w:rsidRPr="000D2935">
              <w:rPr>
                <w:i/>
              </w:rPr>
              <w:t>Income Tax Assessment Act 1997</w:t>
            </w:r>
            <w:r w:rsidRPr="000D2935">
              <w:t xml:space="preserve"> under which the existing regulation was made</w:t>
            </w:r>
          </w:p>
        </w:tc>
        <w:tc>
          <w:tcPr>
            <w:tcW w:w="3186" w:type="dxa"/>
            <w:tcBorders>
              <w:top w:val="single" w:sz="6" w:space="0" w:color="auto"/>
              <w:bottom w:val="single" w:sz="12" w:space="0" w:color="auto"/>
            </w:tcBorders>
            <w:shd w:val="clear" w:color="auto" w:fill="auto"/>
          </w:tcPr>
          <w:p w:rsidR="00423801" w:rsidRPr="000D2935" w:rsidRDefault="00423801" w:rsidP="000D2935">
            <w:pPr>
              <w:pStyle w:val="TableHeading"/>
            </w:pPr>
            <w:r w:rsidRPr="000D2935">
              <w:t>Column 2</w:t>
            </w:r>
            <w:r w:rsidRPr="000D2935">
              <w:br/>
              <w:t xml:space="preserve">Provision of the </w:t>
            </w:r>
            <w:r w:rsidRPr="000D2935">
              <w:rPr>
                <w:i/>
              </w:rPr>
              <w:t>Income Tax (Transitional Provisions) Act 1997</w:t>
            </w:r>
            <w:r w:rsidRPr="000D2935">
              <w:t xml:space="preserve"> under which the regulation is taken, after the commencement of this item, to have been made</w:t>
            </w:r>
          </w:p>
        </w:tc>
      </w:tr>
      <w:tr w:rsidR="00423801" w:rsidRPr="000D2935" w:rsidTr="009D66EF">
        <w:tc>
          <w:tcPr>
            <w:tcW w:w="714" w:type="dxa"/>
            <w:tcBorders>
              <w:top w:val="single" w:sz="12" w:space="0" w:color="auto"/>
            </w:tcBorders>
            <w:shd w:val="clear" w:color="auto" w:fill="auto"/>
          </w:tcPr>
          <w:p w:rsidR="00423801" w:rsidRPr="000D2935" w:rsidRDefault="00423801" w:rsidP="000D2935">
            <w:pPr>
              <w:pStyle w:val="Tabletext"/>
            </w:pPr>
            <w:r w:rsidRPr="000D2935">
              <w:t>1</w:t>
            </w:r>
          </w:p>
        </w:tc>
        <w:tc>
          <w:tcPr>
            <w:tcW w:w="3186" w:type="dxa"/>
            <w:tcBorders>
              <w:top w:val="single" w:sz="12" w:space="0" w:color="auto"/>
            </w:tcBorders>
            <w:shd w:val="clear" w:color="auto" w:fill="auto"/>
          </w:tcPr>
          <w:p w:rsidR="00423801" w:rsidRPr="000D2935" w:rsidRDefault="00423801" w:rsidP="000D2935">
            <w:pPr>
              <w:pStyle w:val="Tabletext"/>
            </w:pPr>
            <w:r w:rsidRPr="000D2935">
              <w:t>Paragraph 292</w:t>
            </w:r>
            <w:r w:rsidR="00A10DA8">
              <w:noBreakHyphen/>
            </w:r>
            <w:r w:rsidRPr="000D2935">
              <w:t>170(6)(d)</w:t>
            </w:r>
          </w:p>
        </w:tc>
        <w:tc>
          <w:tcPr>
            <w:tcW w:w="3186" w:type="dxa"/>
            <w:tcBorders>
              <w:top w:val="single" w:sz="12" w:space="0" w:color="auto"/>
            </w:tcBorders>
            <w:shd w:val="clear" w:color="auto" w:fill="auto"/>
          </w:tcPr>
          <w:p w:rsidR="00423801" w:rsidRPr="000D2935" w:rsidRDefault="00423801" w:rsidP="000D2935">
            <w:pPr>
              <w:pStyle w:val="Tabletext"/>
            </w:pPr>
            <w:r w:rsidRPr="000D2935">
              <w:t>Paragraph 291</w:t>
            </w:r>
            <w:r w:rsidR="00A10DA8">
              <w:noBreakHyphen/>
            </w:r>
            <w:r w:rsidRPr="000D2935">
              <w:t>170(2)(d)</w:t>
            </w:r>
          </w:p>
        </w:tc>
      </w:tr>
      <w:tr w:rsidR="00423801" w:rsidRPr="000D2935" w:rsidTr="009D66EF">
        <w:tc>
          <w:tcPr>
            <w:tcW w:w="714" w:type="dxa"/>
            <w:shd w:val="clear" w:color="auto" w:fill="auto"/>
          </w:tcPr>
          <w:p w:rsidR="00423801" w:rsidRPr="000D2935" w:rsidRDefault="00423801" w:rsidP="000D2935">
            <w:pPr>
              <w:pStyle w:val="Tabletext"/>
            </w:pPr>
            <w:r w:rsidRPr="000D2935">
              <w:t>2</w:t>
            </w:r>
          </w:p>
        </w:tc>
        <w:tc>
          <w:tcPr>
            <w:tcW w:w="3186" w:type="dxa"/>
            <w:shd w:val="clear" w:color="auto" w:fill="auto"/>
          </w:tcPr>
          <w:p w:rsidR="00423801" w:rsidRPr="000D2935" w:rsidRDefault="00423801" w:rsidP="000D2935">
            <w:pPr>
              <w:pStyle w:val="Tabletext"/>
            </w:pPr>
            <w:r w:rsidRPr="000D2935">
              <w:t>Subparagraph 292</w:t>
            </w:r>
            <w:r w:rsidR="00A10DA8">
              <w:noBreakHyphen/>
            </w:r>
            <w:r w:rsidRPr="000D2935">
              <w:t>170(7)(e)(ii)</w:t>
            </w:r>
          </w:p>
        </w:tc>
        <w:tc>
          <w:tcPr>
            <w:tcW w:w="3186" w:type="dxa"/>
            <w:shd w:val="clear" w:color="auto" w:fill="auto"/>
          </w:tcPr>
          <w:p w:rsidR="00423801" w:rsidRPr="000D2935" w:rsidRDefault="00423801" w:rsidP="000D2935">
            <w:pPr>
              <w:pStyle w:val="Tabletext"/>
            </w:pPr>
            <w:r w:rsidRPr="000D2935">
              <w:t>Subparagraph 291</w:t>
            </w:r>
            <w:r w:rsidR="00A10DA8">
              <w:noBreakHyphen/>
            </w:r>
            <w:r w:rsidRPr="000D2935">
              <w:t>170(3)(e)(ii)</w:t>
            </w:r>
          </w:p>
        </w:tc>
      </w:tr>
      <w:tr w:rsidR="00423801" w:rsidRPr="000D2935" w:rsidTr="009D66EF">
        <w:tc>
          <w:tcPr>
            <w:tcW w:w="714" w:type="dxa"/>
            <w:tcBorders>
              <w:bottom w:val="single" w:sz="4" w:space="0" w:color="auto"/>
            </w:tcBorders>
            <w:shd w:val="clear" w:color="auto" w:fill="auto"/>
          </w:tcPr>
          <w:p w:rsidR="00423801" w:rsidRPr="000D2935" w:rsidRDefault="00423801" w:rsidP="000D2935">
            <w:pPr>
              <w:pStyle w:val="Tabletext"/>
            </w:pPr>
            <w:r w:rsidRPr="000D2935">
              <w:t>3</w:t>
            </w:r>
          </w:p>
        </w:tc>
        <w:tc>
          <w:tcPr>
            <w:tcW w:w="3186" w:type="dxa"/>
            <w:tcBorders>
              <w:bottom w:val="single" w:sz="4" w:space="0" w:color="auto"/>
            </w:tcBorders>
            <w:shd w:val="clear" w:color="auto" w:fill="auto"/>
          </w:tcPr>
          <w:p w:rsidR="00423801" w:rsidRPr="000D2935" w:rsidRDefault="00423801" w:rsidP="000D2935">
            <w:pPr>
              <w:pStyle w:val="Tabletext"/>
            </w:pPr>
            <w:r w:rsidRPr="000D2935">
              <w:t>Paragraph 292</w:t>
            </w:r>
            <w:r w:rsidR="00A10DA8">
              <w:noBreakHyphen/>
            </w:r>
            <w:r w:rsidRPr="000D2935">
              <w:t>170(7)(f)</w:t>
            </w:r>
          </w:p>
        </w:tc>
        <w:tc>
          <w:tcPr>
            <w:tcW w:w="3186" w:type="dxa"/>
            <w:tcBorders>
              <w:bottom w:val="single" w:sz="4" w:space="0" w:color="auto"/>
            </w:tcBorders>
            <w:shd w:val="clear" w:color="auto" w:fill="auto"/>
          </w:tcPr>
          <w:p w:rsidR="00423801" w:rsidRPr="000D2935" w:rsidRDefault="00423801" w:rsidP="000D2935">
            <w:pPr>
              <w:pStyle w:val="Tabletext"/>
            </w:pPr>
            <w:r w:rsidRPr="000D2935">
              <w:t>Paragraph 292</w:t>
            </w:r>
            <w:r w:rsidR="00A10DA8">
              <w:noBreakHyphen/>
            </w:r>
            <w:r w:rsidRPr="000D2935">
              <w:t>170(3)(f)</w:t>
            </w:r>
          </w:p>
        </w:tc>
      </w:tr>
      <w:tr w:rsidR="00423801" w:rsidRPr="000D2935" w:rsidTr="009D66EF">
        <w:tc>
          <w:tcPr>
            <w:tcW w:w="714" w:type="dxa"/>
            <w:shd w:val="clear" w:color="auto" w:fill="auto"/>
          </w:tcPr>
          <w:p w:rsidR="00423801" w:rsidRPr="000D2935" w:rsidRDefault="00423801" w:rsidP="000D2935">
            <w:pPr>
              <w:pStyle w:val="Tabletext"/>
            </w:pPr>
            <w:r w:rsidRPr="000D2935">
              <w:t>4</w:t>
            </w:r>
          </w:p>
        </w:tc>
        <w:tc>
          <w:tcPr>
            <w:tcW w:w="3186" w:type="dxa"/>
            <w:shd w:val="clear" w:color="auto" w:fill="auto"/>
          </w:tcPr>
          <w:p w:rsidR="00423801" w:rsidRPr="000D2935" w:rsidRDefault="00423801" w:rsidP="000D2935">
            <w:pPr>
              <w:pStyle w:val="Tabletext"/>
            </w:pPr>
            <w:r w:rsidRPr="000D2935">
              <w:t>Paragraph 292</w:t>
            </w:r>
            <w:r w:rsidR="00A10DA8">
              <w:noBreakHyphen/>
            </w:r>
            <w:r w:rsidRPr="000D2935">
              <w:t>170(8)(d)</w:t>
            </w:r>
          </w:p>
        </w:tc>
        <w:tc>
          <w:tcPr>
            <w:tcW w:w="3186" w:type="dxa"/>
            <w:shd w:val="clear" w:color="auto" w:fill="auto"/>
          </w:tcPr>
          <w:p w:rsidR="00423801" w:rsidRPr="000D2935" w:rsidRDefault="00423801" w:rsidP="000D2935">
            <w:pPr>
              <w:pStyle w:val="Tabletext"/>
            </w:pPr>
            <w:r w:rsidRPr="000D2935">
              <w:t>Paragraph 292</w:t>
            </w:r>
            <w:r w:rsidR="00A10DA8">
              <w:noBreakHyphen/>
            </w:r>
            <w:r w:rsidRPr="000D2935">
              <w:t>170(4)(d)</w:t>
            </w:r>
          </w:p>
        </w:tc>
      </w:tr>
      <w:tr w:rsidR="00423801" w:rsidRPr="000D2935" w:rsidTr="009D66EF">
        <w:tc>
          <w:tcPr>
            <w:tcW w:w="714" w:type="dxa"/>
            <w:shd w:val="clear" w:color="auto" w:fill="auto"/>
          </w:tcPr>
          <w:p w:rsidR="00423801" w:rsidRPr="000D2935" w:rsidRDefault="00423801" w:rsidP="000D2935">
            <w:pPr>
              <w:pStyle w:val="Tabletext"/>
            </w:pPr>
            <w:r w:rsidRPr="000D2935">
              <w:t>5</w:t>
            </w:r>
          </w:p>
        </w:tc>
        <w:tc>
          <w:tcPr>
            <w:tcW w:w="3186" w:type="dxa"/>
            <w:shd w:val="clear" w:color="auto" w:fill="auto"/>
          </w:tcPr>
          <w:p w:rsidR="00423801" w:rsidRPr="000D2935" w:rsidRDefault="00423801" w:rsidP="000D2935">
            <w:pPr>
              <w:pStyle w:val="Tabletext"/>
            </w:pPr>
            <w:r w:rsidRPr="000D2935">
              <w:t>Subparagraph 292</w:t>
            </w:r>
            <w:r w:rsidR="00A10DA8">
              <w:noBreakHyphen/>
            </w:r>
            <w:r w:rsidRPr="000D2935">
              <w:t>170(9)(e)(ii)</w:t>
            </w:r>
          </w:p>
        </w:tc>
        <w:tc>
          <w:tcPr>
            <w:tcW w:w="3186" w:type="dxa"/>
            <w:shd w:val="clear" w:color="auto" w:fill="auto"/>
          </w:tcPr>
          <w:p w:rsidR="00423801" w:rsidRPr="000D2935" w:rsidRDefault="00423801" w:rsidP="000D2935">
            <w:pPr>
              <w:pStyle w:val="Tabletext"/>
            </w:pPr>
            <w:r w:rsidRPr="000D2935">
              <w:t>Subparagraph 291</w:t>
            </w:r>
            <w:r w:rsidR="00A10DA8">
              <w:noBreakHyphen/>
            </w:r>
            <w:r w:rsidRPr="000D2935">
              <w:t>170(5)(e)(ii)</w:t>
            </w:r>
          </w:p>
        </w:tc>
      </w:tr>
      <w:tr w:rsidR="00423801" w:rsidRPr="000D2935" w:rsidTr="009D66EF">
        <w:tc>
          <w:tcPr>
            <w:tcW w:w="714" w:type="dxa"/>
            <w:tcBorders>
              <w:bottom w:val="single" w:sz="12" w:space="0" w:color="auto"/>
            </w:tcBorders>
            <w:shd w:val="clear" w:color="auto" w:fill="auto"/>
          </w:tcPr>
          <w:p w:rsidR="00423801" w:rsidRPr="000D2935" w:rsidRDefault="00423801" w:rsidP="000D2935">
            <w:pPr>
              <w:pStyle w:val="Tabletext"/>
            </w:pPr>
            <w:r w:rsidRPr="000D2935">
              <w:t>6</w:t>
            </w:r>
          </w:p>
        </w:tc>
        <w:tc>
          <w:tcPr>
            <w:tcW w:w="3186" w:type="dxa"/>
            <w:tcBorders>
              <w:bottom w:val="single" w:sz="12" w:space="0" w:color="auto"/>
            </w:tcBorders>
            <w:shd w:val="clear" w:color="auto" w:fill="auto"/>
          </w:tcPr>
          <w:p w:rsidR="00423801" w:rsidRPr="000D2935" w:rsidRDefault="00423801" w:rsidP="000D2935">
            <w:pPr>
              <w:pStyle w:val="Tabletext"/>
            </w:pPr>
            <w:r w:rsidRPr="000D2935">
              <w:t>Paragraph 292</w:t>
            </w:r>
            <w:r w:rsidR="00A10DA8">
              <w:noBreakHyphen/>
            </w:r>
            <w:r w:rsidRPr="000D2935">
              <w:t>170(9)(f)</w:t>
            </w:r>
          </w:p>
        </w:tc>
        <w:tc>
          <w:tcPr>
            <w:tcW w:w="3186" w:type="dxa"/>
            <w:tcBorders>
              <w:bottom w:val="single" w:sz="12" w:space="0" w:color="auto"/>
            </w:tcBorders>
            <w:shd w:val="clear" w:color="auto" w:fill="auto"/>
          </w:tcPr>
          <w:p w:rsidR="00423801" w:rsidRPr="000D2935" w:rsidRDefault="00423801" w:rsidP="000D2935">
            <w:pPr>
              <w:pStyle w:val="Tabletext"/>
            </w:pPr>
            <w:r w:rsidRPr="000D2935">
              <w:t>Paragraph 292</w:t>
            </w:r>
            <w:r w:rsidR="00A10DA8">
              <w:noBreakHyphen/>
            </w:r>
            <w:r w:rsidRPr="000D2935">
              <w:t>170(5)(f)</w:t>
            </w:r>
          </w:p>
        </w:tc>
      </w:tr>
    </w:tbl>
    <w:p w:rsidR="00423801" w:rsidRPr="000D2935" w:rsidRDefault="00423801" w:rsidP="000D2935">
      <w:pPr>
        <w:pStyle w:val="Tabletext"/>
      </w:pPr>
    </w:p>
    <w:p w:rsidR="00423801" w:rsidRPr="000D2935" w:rsidRDefault="00423801" w:rsidP="000D2935">
      <w:pPr>
        <w:pStyle w:val="ItemHead"/>
      </w:pPr>
      <w:r w:rsidRPr="000D2935">
        <w:t>118  Saving of determination about discretion to disregard contributions</w:t>
      </w:r>
    </w:p>
    <w:p w:rsidR="00423801" w:rsidRPr="000D2935" w:rsidRDefault="00423801" w:rsidP="000D2935">
      <w:pPr>
        <w:pStyle w:val="SubitemHead"/>
      </w:pPr>
      <w:r w:rsidRPr="000D2935">
        <w:t>Determination relating to concessional contributions</w:t>
      </w:r>
    </w:p>
    <w:p w:rsidR="00423801" w:rsidRPr="000D2935" w:rsidRDefault="00423801" w:rsidP="000D2935">
      <w:pPr>
        <w:pStyle w:val="Subitem"/>
      </w:pPr>
      <w:r w:rsidRPr="000D2935">
        <w:t>(1)</w:t>
      </w:r>
      <w:r w:rsidRPr="000D2935">
        <w:tab/>
        <w:t>This item applies to a determination if:</w:t>
      </w:r>
    </w:p>
    <w:p w:rsidR="00423801" w:rsidRPr="000D2935" w:rsidRDefault="00423801" w:rsidP="000D2935">
      <w:pPr>
        <w:pStyle w:val="paragraph"/>
      </w:pPr>
      <w:r w:rsidRPr="000D2935">
        <w:tab/>
        <w:t>(a)</w:t>
      </w:r>
      <w:r w:rsidRPr="000D2935">
        <w:tab/>
        <w:t>the determination was made under section</w:t>
      </w:r>
      <w:r w:rsidR="000D2935" w:rsidRPr="000D2935">
        <w:t> </w:t>
      </w:r>
      <w:r w:rsidRPr="000D2935">
        <w:t>292</w:t>
      </w:r>
      <w:r w:rsidR="00A10DA8">
        <w:noBreakHyphen/>
      </w:r>
      <w:r w:rsidRPr="000D2935">
        <w:t xml:space="preserve">465 of the </w:t>
      </w:r>
      <w:r w:rsidRPr="000D2935">
        <w:rPr>
          <w:i/>
        </w:rPr>
        <w:t>Income Tax Assessment Act 1997</w:t>
      </w:r>
      <w:r w:rsidRPr="000D2935">
        <w:t xml:space="preserve"> in relation to concessional contributions for a financial year; and</w:t>
      </w:r>
    </w:p>
    <w:p w:rsidR="00423801" w:rsidRPr="000D2935" w:rsidRDefault="00423801" w:rsidP="000D2935">
      <w:pPr>
        <w:pStyle w:val="paragraph"/>
      </w:pPr>
      <w:r w:rsidRPr="000D2935">
        <w:tab/>
        <w:t>(b)</w:t>
      </w:r>
      <w:r w:rsidRPr="000D2935">
        <w:tab/>
        <w:t>the determination was in force immediately before the commencement of this item.</w:t>
      </w:r>
    </w:p>
    <w:p w:rsidR="00423801" w:rsidRPr="000D2935" w:rsidRDefault="00423801" w:rsidP="000D2935">
      <w:pPr>
        <w:pStyle w:val="Subitem"/>
      </w:pPr>
      <w:r w:rsidRPr="000D2935">
        <w:t>(2)</w:t>
      </w:r>
      <w:r w:rsidRPr="000D2935">
        <w:tab/>
        <w:t>The determination has effect, after the commencement of this item, as if it had been made under section</w:t>
      </w:r>
      <w:r w:rsidR="000D2935" w:rsidRPr="000D2935">
        <w:t> </w:t>
      </w:r>
      <w:r w:rsidRPr="000D2935">
        <w:t>291</w:t>
      </w:r>
      <w:r w:rsidR="00A10DA8">
        <w:noBreakHyphen/>
      </w:r>
      <w:r w:rsidRPr="000D2935">
        <w:t>465 of that Act as amended by this Act.</w:t>
      </w:r>
    </w:p>
    <w:p w:rsidR="00423801" w:rsidRPr="000D2935" w:rsidRDefault="00423801" w:rsidP="000D2935">
      <w:pPr>
        <w:pStyle w:val="SubitemHead"/>
      </w:pPr>
      <w:r w:rsidRPr="000D2935">
        <w:t>Determination relating to non</w:t>
      </w:r>
      <w:r w:rsidR="00A10DA8">
        <w:noBreakHyphen/>
      </w:r>
      <w:r w:rsidRPr="000D2935">
        <w:t>concessional contributions</w:t>
      </w:r>
    </w:p>
    <w:p w:rsidR="00423801" w:rsidRPr="000D2935" w:rsidRDefault="00423801" w:rsidP="000D2935">
      <w:pPr>
        <w:pStyle w:val="Subitem"/>
      </w:pPr>
      <w:r w:rsidRPr="000D2935">
        <w:t>(3)</w:t>
      </w:r>
      <w:r w:rsidRPr="000D2935">
        <w:tab/>
        <w:t>This item applies to a determination if:</w:t>
      </w:r>
    </w:p>
    <w:p w:rsidR="00423801" w:rsidRPr="000D2935" w:rsidRDefault="00423801" w:rsidP="000D2935">
      <w:pPr>
        <w:pStyle w:val="paragraph"/>
      </w:pPr>
      <w:r w:rsidRPr="000D2935">
        <w:tab/>
        <w:t>(a)</w:t>
      </w:r>
      <w:r w:rsidRPr="000D2935">
        <w:tab/>
        <w:t>the determination was made under section</w:t>
      </w:r>
      <w:r w:rsidR="000D2935" w:rsidRPr="000D2935">
        <w:t> </w:t>
      </w:r>
      <w:r w:rsidRPr="000D2935">
        <w:t>292</w:t>
      </w:r>
      <w:r w:rsidR="00A10DA8">
        <w:noBreakHyphen/>
      </w:r>
      <w:r w:rsidRPr="000D2935">
        <w:t xml:space="preserve">465 of the </w:t>
      </w:r>
      <w:r w:rsidRPr="000D2935">
        <w:rPr>
          <w:i/>
        </w:rPr>
        <w:t>Income Tax Assessment Act 1997</w:t>
      </w:r>
      <w:r w:rsidRPr="000D2935">
        <w:t xml:space="preserve"> in relation to non</w:t>
      </w:r>
      <w:r w:rsidR="00A10DA8">
        <w:noBreakHyphen/>
      </w:r>
      <w:r w:rsidRPr="000D2935">
        <w:t>concessional contributions for a financial year; and</w:t>
      </w:r>
    </w:p>
    <w:p w:rsidR="00423801" w:rsidRPr="000D2935" w:rsidRDefault="00423801" w:rsidP="000D2935">
      <w:pPr>
        <w:pStyle w:val="paragraph"/>
      </w:pPr>
      <w:r w:rsidRPr="000D2935">
        <w:tab/>
        <w:t>(b)</w:t>
      </w:r>
      <w:r w:rsidRPr="000D2935">
        <w:tab/>
        <w:t>the determination was in force immediately before the commencement of this item.</w:t>
      </w:r>
    </w:p>
    <w:p w:rsidR="00423801" w:rsidRPr="000D2935" w:rsidRDefault="00423801" w:rsidP="000D2935">
      <w:pPr>
        <w:pStyle w:val="Subitem"/>
      </w:pPr>
      <w:r w:rsidRPr="000D2935">
        <w:t>(4)</w:t>
      </w:r>
      <w:r w:rsidRPr="000D2935">
        <w:tab/>
        <w:t>The determination has effect, after the commencement of this item, as if it had been made under section</w:t>
      </w:r>
      <w:r w:rsidR="000D2935" w:rsidRPr="000D2935">
        <w:t> </w:t>
      </w:r>
      <w:r w:rsidRPr="000D2935">
        <w:t>292</w:t>
      </w:r>
      <w:r w:rsidR="00A10DA8">
        <w:noBreakHyphen/>
      </w:r>
      <w:r w:rsidRPr="000D2935">
        <w:t>465 of that Act as amended by this Act.</w:t>
      </w:r>
    </w:p>
    <w:p w:rsidR="00423801" w:rsidRPr="000D2935" w:rsidRDefault="00423801" w:rsidP="000D2935">
      <w:pPr>
        <w:pStyle w:val="ItemHead"/>
      </w:pPr>
      <w:r w:rsidRPr="000D2935">
        <w:t xml:space="preserve">119  Part does not limit operation of the </w:t>
      </w:r>
      <w:r w:rsidRPr="000D2935">
        <w:rPr>
          <w:i/>
        </w:rPr>
        <w:t>Acts Interpretation Act 1901</w:t>
      </w:r>
    </w:p>
    <w:p w:rsidR="00A10DA8" w:rsidRDefault="00423801" w:rsidP="000D2935">
      <w:pPr>
        <w:pStyle w:val="Item"/>
      </w:pPr>
      <w:r w:rsidRPr="000D2935">
        <w:t xml:space="preserve">This Part does not limit the operation of the </w:t>
      </w:r>
      <w:r w:rsidRPr="000D2935">
        <w:rPr>
          <w:i/>
        </w:rPr>
        <w:t>Acts Interpretation Act 1901</w:t>
      </w:r>
      <w:r w:rsidRPr="000D2935">
        <w:t>.</w:t>
      </w:r>
    </w:p>
    <w:p w:rsidR="002B3530" w:rsidRDefault="002B3530" w:rsidP="00631900"/>
    <w:p w:rsidR="002B3530" w:rsidRDefault="002B3530">
      <w:pPr>
        <w:pStyle w:val="AssentBk"/>
        <w:keepNext/>
      </w:pPr>
    </w:p>
    <w:p w:rsidR="00631900" w:rsidRDefault="00631900">
      <w:pPr>
        <w:pStyle w:val="2ndRd"/>
        <w:keepNext/>
        <w:pBdr>
          <w:top w:val="single" w:sz="2" w:space="1" w:color="auto"/>
        </w:pBdr>
      </w:pPr>
    </w:p>
    <w:p w:rsidR="00631900" w:rsidRDefault="00631900">
      <w:pPr>
        <w:pStyle w:val="2ndRd"/>
        <w:keepNext/>
        <w:spacing w:line="260" w:lineRule="atLeast"/>
        <w:rPr>
          <w:i/>
        </w:rPr>
      </w:pPr>
      <w:r>
        <w:t>[</w:t>
      </w:r>
      <w:r>
        <w:rPr>
          <w:i/>
        </w:rPr>
        <w:t>Minister’s second reading speech made in—</w:t>
      </w:r>
    </w:p>
    <w:p w:rsidR="00631900" w:rsidRDefault="00631900">
      <w:pPr>
        <w:pStyle w:val="2ndRd"/>
        <w:keepNext/>
        <w:spacing w:line="260" w:lineRule="atLeast"/>
        <w:rPr>
          <w:i/>
        </w:rPr>
      </w:pPr>
      <w:r>
        <w:rPr>
          <w:i/>
        </w:rPr>
        <w:t>House of Representatives on 19 June 2013</w:t>
      </w:r>
    </w:p>
    <w:p w:rsidR="00631900" w:rsidRDefault="00631900">
      <w:pPr>
        <w:pStyle w:val="2ndRd"/>
        <w:keepNext/>
        <w:spacing w:line="260" w:lineRule="atLeast"/>
        <w:rPr>
          <w:i/>
        </w:rPr>
      </w:pPr>
      <w:r>
        <w:rPr>
          <w:i/>
        </w:rPr>
        <w:t>Senate on 24 June 2013</w:t>
      </w:r>
      <w:r>
        <w:t>]</w:t>
      </w:r>
    </w:p>
    <w:p w:rsidR="00631900" w:rsidRDefault="00631900"/>
    <w:p w:rsidR="002B3530" w:rsidRPr="00631900" w:rsidRDefault="00631900" w:rsidP="00631900">
      <w:pPr>
        <w:framePr w:hSpace="180" w:wrap="around" w:vAnchor="text" w:hAnchor="page" w:x="2401" w:y="6576"/>
      </w:pPr>
      <w:r>
        <w:t>(172/13)</w:t>
      </w:r>
    </w:p>
    <w:p w:rsidR="00631900" w:rsidRDefault="00631900"/>
    <w:sectPr w:rsidR="00631900" w:rsidSect="002B3530">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B1" w:rsidRDefault="008459B1" w:rsidP="0048364F">
      <w:pPr>
        <w:spacing w:line="240" w:lineRule="auto"/>
      </w:pPr>
      <w:r>
        <w:separator/>
      </w:r>
    </w:p>
  </w:endnote>
  <w:endnote w:type="continuationSeparator" w:id="0">
    <w:p w:rsidR="008459B1" w:rsidRDefault="008459B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78531935-2C40-486E-8A5F-1D51FD48D96D}"/>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Default="008459B1" w:rsidP="000D2935">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0" w:rsidRDefault="0063190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31900" w:rsidRDefault="00631900"/>
  <w:p w:rsidR="008459B1" w:rsidRDefault="008459B1" w:rsidP="000D2935">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ED79B6" w:rsidRDefault="008459B1" w:rsidP="000D293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ED79B6" w:rsidRDefault="008459B1" w:rsidP="000D2935">
    <w:pPr>
      <w:pBdr>
        <w:top w:val="single" w:sz="6" w:space="1" w:color="auto"/>
      </w:pBdr>
      <w:spacing w:before="120"/>
      <w:rPr>
        <w:sz w:val="18"/>
      </w:rPr>
    </w:pPr>
  </w:p>
  <w:p w:rsidR="008459B1" w:rsidRPr="00ED79B6" w:rsidRDefault="008459B1" w:rsidP="0048364F">
    <w:pPr>
      <w:jc w:val="right"/>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92ADE">
      <w:rPr>
        <w:i/>
        <w:sz w:val="18"/>
      </w:rPr>
      <w:t>Tax Laws Amendment (Fairer Taxation of Excess Concessional Contributions) Act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92ADE">
      <w:rPr>
        <w:i/>
        <w:sz w:val="18"/>
      </w:rPr>
      <w:t>No. 118,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92ADE">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ED79B6" w:rsidRDefault="008459B1" w:rsidP="000D2935">
    <w:pPr>
      <w:pBdr>
        <w:top w:val="single" w:sz="6" w:space="1" w:color="auto"/>
      </w:pBdr>
      <w:spacing w:before="120"/>
      <w:rPr>
        <w:sz w:val="18"/>
      </w:rPr>
    </w:pPr>
  </w:p>
  <w:p w:rsidR="008459B1" w:rsidRPr="00ED79B6" w:rsidRDefault="008459B1"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92ADE">
      <w:rPr>
        <w:i/>
        <w:noProof/>
        <w:sz w:val="18"/>
      </w:rPr>
      <w:t>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92ADE">
      <w:rPr>
        <w:i/>
        <w:sz w:val="18"/>
      </w:rPr>
      <w:t>Tax Laws Amendment (Fairer Taxation of Excess Concessional Contributions) Act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92ADE">
      <w:rPr>
        <w:i/>
        <w:sz w:val="18"/>
      </w:rPr>
      <w:t>No. 118,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A961C4" w:rsidRDefault="008459B1" w:rsidP="000D2935">
    <w:pPr>
      <w:pBdr>
        <w:top w:val="single" w:sz="6" w:space="1" w:color="auto"/>
      </w:pBdr>
      <w:spacing w:before="120"/>
      <w:jc w:val="right"/>
      <w:rPr>
        <w:sz w:val="18"/>
      </w:rPr>
    </w:pPr>
  </w:p>
  <w:p w:rsidR="008459B1" w:rsidRPr="00A961C4" w:rsidRDefault="008459B1"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F92ADE">
      <w:rPr>
        <w:i/>
        <w:noProof/>
        <w:sz w:val="18"/>
      </w:rPr>
      <w:t>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F92ADE">
      <w:rPr>
        <w:i/>
        <w:sz w:val="18"/>
      </w:rPr>
      <w:t>Tax Laws Amendment (Fairer Taxation of Excess Concessional Contributions) Act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F92ADE">
      <w:rPr>
        <w:i/>
        <w:sz w:val="18"/>
      </w:rPr>
      <w:t>No. 118,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A961C4" w:rsidRDefault="008459B1" w:rsidP="000D2935">
    <w:pPr>
      <w:pBdr>
        <w:top w:val="single" w:sz="6" w:space="1" w:color="auto"/>
      </w:pBdr>
      <w:spacing w:before="120"/>
      <w:rPr>
        <w:sz w:val="18"/>
      </w:rPr>
    </w:pPr>
  </w:p>
  <w:p w:rsidR="008459B1" w:rsidRPr="00A961C4" w:rsidRDefault="008459B1" w:rsidP="0048364F">
    <w:pPr>
      <w:jc w:val="right"/>
      <w:rPr>
        <w:i/>
        <w:sz w:val="18"/>
      </w:rPr>
    </w:pP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F92ADE">
      <w:rPr>
        <w:i/>
        <w:sz w:val="18"/>
      </w:rPr>
      <w:t>Tax Laws Amendment (Fairer Taxation of Excess Concessional Contributions) Act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F92ADE">
      <w:rPr>
        <w:i/>
        <w:sz w:val="18"/>
      </w:rPr>
      <w:t>No. 118,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F92ADE">
      <w:rPr>
        <w:i/>
        <w:noProof/>
        <w:sz w:val="18"/>
      </w:rPr>
      <w:t>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A961C4" w:rsidRDefault="008459B1" w:rsidP="000D2935">
    <w:pPr>
      <w:pBdr>
        <w:top w:val="single" w:sz="6" w:space="1" w:color="auto"/>
      </w:pBdr>
      <w:spacing w:before="120"/>
      <w:rPr>
        <w:sz w:val="18"/>
      </w:rPr>
    </w:pPr>
  </w:p>
  <w:p w:rsidR="008459B1" w:rsidRPr="00A961C4" w:rsidRDefault="008459B1" w:rsidP="0048364F">
    <w:pPr>
      <w:jc w:val="right"/>
      <w:rPr>
        <w:i/>
        <w:sz w:val="18"/>
      </w:rPr>
    </w:pP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F92ADE">
      <w:rPr>
        <w:i/>
        <w:sz w:val="18"/>
      </w:rPr>
      <w:t>Tax Laws Amendment (Fairer Taxation of Excess Concessional Contributions) Act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F92ADE">
      <w:rPr>
        <w:i/>
        <w:sz w:val="18"/>
      </w:rPr>
      <w:t>No. 118,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F92ADE">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B1" w:rsidRDefault="008459B1" w:rsidP="0048364F">
      <w:pPr>
        <w:spacing w:line="240" w:lineRule="auto"/>
      </w:pPr>
      <w:r>
        <w:separator/>
      </w:r>
    </w:p>
  </w:footnote>
  <w:footnote w:type="continuationSeparator" w:id="0">
    <w:p w:rsidR="008459B1" w:rsidRDefault="008459B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5F1388" w:rsidRDefault="008459B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5F1388" w:rsidRDefault="008459B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5F1388" w:rsidRDefault="008459B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ED79B6" w:rsidRDefault="008459B1"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ED79B6" w:rsidRDefault="008459B1"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ED79B6" w:rsidRDefault="008459B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A961C4" w:rsidRDefault="008459B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8459B1" w:rsidRPr="00A961C4" w:rsidRDefault="008459B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459B1" w:rsidRPr="00A961C4" w:rsidRDefault="008459B1"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A961C4" w:rsidRDefault="008459B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459B1" w:rsidRPr="00A961C4" w:rsidRDefault="008459B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459B1" w:rsidRPr="00A961C4" w:rsidRDefault="008459B1"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B1" w:rsidRPr="00A961C4" w:rsidRDefault="008459B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A4"/>
    <w:rsid w:val="000113BC"/>
    <w:rsid w:val="000136AF"/>
    <w:rsid w:val="000417C9"/>
    <w:rsid w:val="00060FF9"/>
    <w:rsid w:val="000614BF"/>
    <w:rsid w:val="00064934"/>
    <w:rsid w:val="000A40E5"/>
    <w:rsid w:val="000C1C03"/>
    <w:rsid w:val="000D05EF"/>
    <w:rsid w:val="000D2935"/>
    <w:rsid w:val="000F02E3"/>
    <w:rsid w:val="000F21C1"/>
    <w:rsid w:val="0010745C"/>
    <w:rsid w:val="00113BD1"/>
    <w:rsid w:val="00122206"/>
    <w:rsid w:val="00134C0C"/>
    <w:rsid w:val="0015646E"/>
    <w:rsid w:val="001643C9"/>
    <w:rsid w:val="00165568"/>
    <w:rsid w:val="00166C2F"/>
    <w:rsid w:val="001716C9"/>
    <w:rsid w:val="00173363"/>
    <w:rsid w:val="00184B5E"/>
    <w:rsid w:val="001939E1"/>
    <w:rsid w:val="00195382"/>
    <w:rsid w:val="001A3658"/>
    <w:rsid w:val="001B7A5D"/>
    <w:rsid w:val="001C2418"/>
    <w:rsid w:val="001C69C4"/>
    <w:rsid w:val="001E179F"/>
    <w:rsid w:val="001E3590"/>
    <w:rsid w:val="001E7407"/>
    <w:rsid w:val="00201D27"/>
    <w:rsid w:val="0021599E"/>
    <w:rsid w:val="00216BA4"/>
    <w:rsid w:val="00225F03"/>
    <w:rsid w:val="00240749"/>
    <w:rsid w:val="002605D3"/>
    <w:rsid w:val="00297ECB"/>
    <w:rsid w:val="002B3530"/>
    <w:rsid w:val="002B630F"/>
    <w:rsid w:val="002D043A"/>
    <w:rsid w:val="00320F1F"/>
    <w:rsid w:val="003415D3"/>
    <w:rsid w:val="00350417"/>
    <w:rsid w:val="00352B0F"/>
    <w:rsid w:val="00376F1B"/>
    <w:rsid w:val="003C5F2B"/>
    <w:rsid w:val="003D0BFE"/>
    <w:rsid w:val="003D5700"/>
    <w:rsid w:val="003F33C0"/>
    <w:rsid w:val="004116CD"/>
    <w:rsid w:val="00423801"/>
    <w:rsid w:val="00424CA9"/>
    <w:rsid w:val="00433186"/>
    <w:rsid w:val="00436785"/>
    <w:rsid w:val="00436BD5"/>
    <w:rsid w:val="00437E4B"/>
    <w:rsid w:val="0044291A"/>
    <w:rsid w:val="00464238"/>
    <w:rsid w:val="0048364F"/>
    <w:rsid w:val="00496F97"/>
    <w:rsid w:val="004C20EA"/>
    <w:rsid w:val="004F1FAC"/>
    <w:rsid w:val="005124F7"/>
    <w:rsid w:val="00516B8D"/>
    <w:rsid w:val="00537FBC"/>
    <w:rsid w:val="00543469"/>
    <w:rsid w:val="00584811"/>
    <w:rsid w:val="0059005A"/>
    <w:rsid w:val="00593AA6"/>
    <w:rsid w:val="00594161"/>
    <w:rsid w:val="00594749"/>
    <w:rsid w:val="005B4067"/>
    <w:rsid w:val="005C3F41"/>
    <w:rsid w:val="005D0061"/>
    <w:rsid w:val="005D5897"/>
    <w:rsid w:val="005E50B7"/>
    <w:rsid w:val="00600219"/>
    <w:rsid w:val="00602360"/>
    <w:rsid w:val="00631900"/>
    <w:rsid w:val="00641DE5"/>
    <w:rsid w:val="00656F0C"/>
    <w:rsid w:val="00677CC2"/>
    <w:rsid w:val="00685F42"/>
    <w:rsid w:val="0069207B"/>
    <w:rsid w:val="006C7F8C"/>
    <w:rsid w:val="006D46A0"/>
    <w:rsid w:val="006E0135"/>
    <w:rsid w:val="006E303A"/>
    <w:rsid w:val="00700B2C"/>
    <w:rsid w:val="00707C70"/>
    <w:rsid w:val="00712D8D"/>
    <w:rsid w:val="00713084"/>
    <w:rsid w:val="00714B26"/>
    <w:rsid w:val="00731E00"/>
    <w:rsid w:val="007440B7"/>
    <w:rsid w:val="007634AD"/>
    <w:rsid w:val="007715C9"/>
    <w:rsid w:val="00774EDD"/>
    <w:rsid w:val="007757EC"/>
    <w:rsid w:val="0078669C"/>
    <w:rsid w:val="00795E70"/>
    <w:rsid w:val="007E7D4A"/>
    <w:rsid w:val="008006CC"/>
    <w:rsid w:val="0080127C"/>
    <w:rsid w:val="00802E0D"/>
    <w:rsid w:val="00807F18"/>
    <w:rsid w:val="008316E5"/>
    <w:rsid w:val="008459B1"/>
    <w:rsid w:val="00853BCE"/>
    <w:rsid w:val="00856A31"/>
    <w:rsid w:val="008754D0"/>
    <w:rsid w:val="00877D48"/>
    <w:rsid w:val="00883781"/>
    <w:rsid w:val="00884A29"/>
    <w:rsid w:val="00885570"/>
    <w:rsid w:val="00893958"/>
    <w:rsid w:val="008A2E77"/>
    <w:rsid w:val="008C6F6F"/>
    <w:rsid w:val="008D0EE0"/>
    <w:rsid w:val="008D74E6"/>
    <w:rsid w:val="008F4F1C"/>
    <w:rsid w:val="009031B6"/>
    <w:rsid w:val="00932377"/>
    <w:rsid w:val="009475E2"/>
    <w:rsid w:val="00967042"/>
    <w:rsid w:val="009845BE"/>
    <w:rsid w:val="009911D7"/>
    <w:rsid w:val="009969C9"/>
    <w:rsid w:val="00996BCA"/>
    <w:rsid w:val="009C3C94"/>
    <w:rsid w:val="009D66EF"/>
    <w:rsid w:val="00A10DA8"/>
    <w:rsid w:val="00A126F4"/>
    <w:rsid w:val="00A231E2"/>
    <w:rsid w:val="00A56081"/>
    <w:rsid w:val="00A569F2"/>
    <w:rsid w:val="00A64912"/>
    <w:rsid w:val="00A70A74"/>
    <w:rsid w:val="00AA3795"/>
    <w:rsid w:val="00AD5641"/>
    <w:rsid w:val="00AE1088"/>
    <w:rsid w:val="00B032D8"/>
    <w:rsid w:val="00B106BA"/>
    <w:rsid w:val="00B20438"/>
    <w:rsid w:val="00B33B3C"/>
    <w:rsid w:val="00B43D39"/>
    <w:rsid w:val="00B6382D"/>
    <w:rsid w:val="00B82D0D"/>
    <w:rsid w:val="00BA5026"/>
    <w:rsid w:val="00BB40BF"/>
    <w:rsid w:val="00BC385C"/>
    <w:rsid w:val="00BE719A"/>
    <w:rsid w:val="00BE720A"/>
    <w:rsid w:val="00BF0461"/>
    <w:rsid w:val="00BF4944"/>
    <w:rsid w:val="00C04409"/>
    <w:rsid w:val="00C067E5"/>
    <w:rsid w:val="00C164CA"/>
    <w:rsid w:val="00C42BF8"/>
    <w:rsid w:val="00C460AE"/>
    <w:rsid w:val="00C50043"/>
    <w:rsid w:val="00C7573B"/>
    <w:rsid w:val="00C76CF3"/>
    <w:rsid w:val="00CE1E31"/>
    <w:rsid w:val="00CF0BB2"/>
    <w:rsid w:val="00D00EAA"/>
    <w:rsid w:val="00D13441"/>
    <w:rsid w:val="00D243A3"/>
    <w:rsid w:val="00D52EFE"/>
    <w:rsid w:val="00D62EC6"/>
    <w:rsid w:val="00D63EF6"/>
    <w:rsid w:val="00D70DFB"/>
    <w:rsid w:val="00D73029"/>
    <w:rsid w:val="00D766DF"/>
    <w:rsid w:val="00DD686C"/>
    <w:rsid w:val="00DE5020"/>
    <w:rsid w:val="00E05704"/>
    <w:rsid w:val="00E24D66"/>
    <w:rsid w:val="00E33AED"/>
    <w:rsid w:val="00E44894"/>
    <w:rsid w:val="00E54292"/>
    <w:rsid w:val="00E74DC7"/>
    <w:rsid w:val="00E871A3"/>
    <w:rsid w:val="00E87699"/>
    <w:rsid w:val="00EC1EED"/>
    <w:rsid w:val="00ED492F"/>
    <w:rsid w:val="00EE3722"/>
    <w:rsid w:val="00EF2E3A"/>
    <w:rsid w:val="00F047E2"/>
    <w:rsid w:val="00F078DC"/>
    <w:rsid w:val="00F1363E"/>
    <w:rsid w:val="00F13E86"/>
    <w:rsid w:val="00F16417"/>
    <w:rsid w:val="00F677A9"/>
    <w:rsid w:val="00F84CF5"/>
    <w:rsid w:val="00F92ADE"/>
    <w:rsid w:val="00FA420B"/>
    <w:rsid w:val="00FD1E13"/>
    <w:rsid w:val="00FE4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2935"/>
    <w:pPr>
      <w:spacing w:line="260" w:lineRule="atLeast"/>
    </w:pPr>
    <w:rPr>
      <w:sz w:val="22"/>
    </w:rPr>
  </w:style>
  <w:style w:type="paragraph" w:styleId="Heading1">
    <w:name w:val="heading 1"/>
    <w:basedOn w:val="Normal"/>
    <w:next w:val="Normal"/>
    <w:link w:val="Heading1Char"/>
    <w:uiPriority w:val="9"/>
    <w:qFormat/>
    <w:rsid w:val="004238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38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8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38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8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8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8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8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38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2935"/>
  </w:style>
  <w:style w:type="paragraph" w:customStyle="1" w:styleId="OPCParaBase">
    <w:name w:val="OPCParaBase"/>
    <w:link w:val="OPCParaBaseChar"/>
    <w:qFormat/>
    <w:rsid w:val="000D293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2935"/>
    <w:pPr>
      <w:spacing w:line="240" w:lineRule="auto"/>
    </w:pPr>
    <w:rPr>
      <w:b/>
      <w:sz w:val="40"/>
    </w:rPr>
  </w:style>
  <w:style w:type="paragraph" w:customStyle="1" w:styleId="ActHead1">
    <w:name w:val="ActHead 1"/>
    <w:aliases w:val="c"/>
    <w:basedOn w:val="OPCParaBase"/>
    <w:next w:val="Normal"/>
    <w:qFormat/>
    <w:rsid w:val="000D29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29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29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29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D29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29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29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29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293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2935"/>
  </w:style>
  <w:style w:type="paragraph" w:customStyle="1" w:styleId="Blocks">
    <w:name w:val="Blocks"/>
    <w:aliases w:val="bb"/>
    <w:basedOn w:val="OPCParaBase"/>
    <w:qFormat/>
    <w:rsid w:val="000D2935"/>
    <w:pPr>
      <w:spacing w:line="240" w:lineRule="auto"/>
    </w:pPr>
    <w:rPr>
      <w:sz w:val="24"/>
    </w:rPr>
  </w:style>
  <w:style w:type="paragraph" w:customStyle="1" w:styleId="BoxText">
    <w:name w:val="BoxText"/>
    <w:aliases w:val="bt"/>
    <w:basedOn w:val="OPCParaBase"/>
    <w:qFormat/>
    <w:rsid w:val="000D29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2935"/>
    <w:rPr>
      <w:b/>
    </w:rPr>
  </w:style>
  <w:style w:type="paragraph" w:customStyle="1" w:styleId="BoxHeadItalic">
    <w:name w:val="BoxHeadItalic"/>
    <w:aliases w:val="bhi"/>
    <w:basedOn w:val="BoxText"/>
    <w:next w:val="BoxStep"/>
    <w:qFormat/>
    <w:rsid w:val="000D2935"/>
    <w:rPr>
      <w:i/>
    </w:rPr>
  </w:style>
  <w:style w:type="paragraph" w:customStyle="1" w:styleId="BoxList">
    <w:name w:val="BoxList"/>
    <w:aliases w:val="bl"/>
    <w:basedOn w:val="BoxText"/>
    <w:qFormat/>
    <w:rsid w:val="000D2935"/>
    <w:pPr>
      <w:ind w:left="1559" w:hanging="425"/>
    </w:pPr>
  </w:style>
  <w:style w:type="paragraph" w:customStyle="1" w:styleId="BoxNote">
    <w:name w:val="BoxNote"/>
    <w:aliases w:val="bn"/>
    <w:basedOn w:val="BoxText"/>
    <w:qFormat/>
    <w:rsid w:val="000D2935"/>
    <w:pPr>
      <w:tabs>
        <w:tab w:val="left" w:pos="1985"/>
      </w:tabs>
      <w:spacing w:before="122" w:line="198" w:lineRule="exact"/>
      <w:ind w:left="2948" w:hanging="1814"/>
    </w:pPr>
    <w:rPr>
      <w:sz w:val="18"/>
    </w:rPr>
  </w:style>
  <w:style w:type="paragraph" w:customStyle="1" w:styleId="BoxPara">
    <w:name w:val="BoxPara"/>
    <w:aliases w:val="bp"/>
    <w:basedOn w:val="BoxText"/>
    <w:qFormat/>
    <w:rsid w:val="000D2935"/>
    <w:pPr>
      <w:tabs>
        <w:tab w:val="right" w:pos="2268"/>
      </w:tabs>
      <w:ind w:left="2552" w:hanging="1418"/>
    </w:pPr>
  </w:style>
  <w:style w:type="paragraph" w:customStyle="1" w:styleId="BoxStep">
    <w:name w:val="BoxStep"/>
    <w:aliases w:val="bs"/>
    <w:basedOn w:val="BoxText"/>
    <w:qFormat/>
    <w:rsid w:val="000D2935"/>
    <w:pPr>
      <w:ind w:left="1985" w:hanging="851"/>
    </w:pPr>
  </w:style>
  <w:style w:type="character" w:customStyle="1" w:styleId="CharAmPartNo">
    <w:name w:val="CharAmPartNo"/>
    <w:basedOn w:val="OPCCharBase"/>
    <w:qFormat/>
    <w:rsid w:val="000D2935"/>
  </w:style>
  <w:style w:type="character" w:customStyle="1" w:styleId="CharAmPartText">
    <w:name w:val="CharAmPartText"/>
    <w:basedOn w:val="OPCCharBase"/>
    <w:qFormat/>
    <w:rsid w:val="000D2935"/>
  </w:style>
  <w:style w:type="character" w:customStyle="1" w:styleId="CharAmSchNo">
    <w:name w:val="CharAmSchNo"/>
    <w:basedOn w:val="OPCCharBase"/>
    <w:qFormat/>
    <w:rsid w:val="000D2935"/>
  </w:style>
  <w:style w:type="character" w:customStyle="1" w:styleId="CharAmSchText">
    <w:name w:val="CharAmSchText"/>
    <w:basedOn w:val="OPCCharBase"/>
    <w:qFormat/>
    <w:rsid w:val="000D2935"/>
  </w:style>
  <w:style w:type="character" w:customStyle="1" w:styleId="CharBoldItalic">
    <w:name w:val="CharBoldItalic"/>
    <w:basedOn w:val="OPCCharBase"/>
    <w:uiPriority w:val="1"/>
    <w:qFormat/>
    <w:rsid w:val="000D2935"/>
    <w:rPr>
      <w:b/>
      <w:i/>
    </w:rPr>
  </w:style>
  <w:style w:type="character" w:customStyle="1" w:styleId="CharChapNo">
    <w:name w:val="CharChapNo"/>
    <w:basedOn w:val="OPCCharBase"/>
    <w:uiPriority w:val="1"/>
    <w:qFormat/>
    <w:rsid w:val="000D2935"/>
  </w:style>
  <w:style w:type="character" w:customStyle="1" w:styleId="CharChapText">
    <w:name w:val="CharChapText"/>
    <w:basedOn w:val="OPCCharBase"/>
    <w:uiPriority w:val="1"/>
    <w:qFormat/>
    <w:rsid w:val="000D2935"/>
  </w:style>
  <w:style w:type="character" w:customStyle="1" w:styleId="CharDivNo">
    <w:name w:val="CharDivNo"/>
    <w:basedOn w:val="OPCCharBase"/>
    <w:uiPriority w:val="1"/>
    <w:qFormat/>
    <w:rsid w:val="000D2935"/>
  </w:style>
  <w:style w:type="character" w:customStyle="1" w:styleId="CharDivText">
    <w:name w:val="CharDivText"/>
    <w:basedOn w:val="OPCCharBase"/>
    <w:uiPriority w:val="1"/>
    <w:qFormat/>
    <w:rsid w:val="000D2935"/>
  </w:style>
  <w:style w:type="character" w:customStyle="1" w:styleId="CharItalic">
    <w:name w:val="CharItalic"/>
    <w:basedOn w:val="OPCCharBase"/>
    <w:uiPriority w:val="1"/>
    <w:qFormat/>
    <w:rsid w:val="000D2935"/>
    <w:rPr>
      <w:i/>
    </w:rPr>
  </w:style>
  <w:style w:type="character" w:customStyle="1" w:styleId="CharPartNo">
    <w:name w:val="CharPartNo"/>
    <w:basedOn w:val="OPCCharBase"/>
    <w:uiPriority w:val="1"/>
    <w:qFormat/>
    <w:rsid w:val="000D2935"/>
  </w:style>
  <w:style w:type="character" w:customStyle="1" w:styleId="CharPartText">
    <w:name w:val="CharPartText"/>
    <w:basedOn w:val="OPCCharBase"/>
    <w:uiPriority w:val="1"/>
    <w:qFormat/>
    <w:rsid w:val="000D2935"/>
  </w:style>
  <w:style w:type="character" w:customStyle="1" w:styleId="CharSectno">
    <w:name w:val="CharSectno"/>
    <w:basedOn w:val="OPCCharBase"/>
    <w:qFormat/>
    <w:rsid w:val="000D2935"/>
  </w:style>
  <w:style w:type="character" w:customStyle="1" w:styleId="CharSubdNo">
    <w:name w:val="CharSubdNo"/>
    <w:basedOn w:val="OPCCharBase"/>
    <w:uiPriority w:val="1"/>
    <w:qFormat/>
    <w:rsid w:val="000D2935"/>
  </w:style>
  <w:style w:type="character" w:customStyle="1" w:styleId="CharSubdText">
    <w:name w:val="CharSubdText"/>
    <w:basedOn w:val="OPCCharBase"/>
    <w:uiPriority w:val="1"/>
    <w:qFormat/>
    <w:rsid w:val="000D2935"/>
  </w:style>
  <w:style w:type="paragraph" w:customStyle="1" w:styleId="CTA--">
    <w:name w:val="CTA --"/>
    <w:basedOn w:val="OPCParaBase"/>
    <w:next w:val="Normal"/>
    <w:rsid w:val="000D2935"/>
    <w:pPr>
      <w:spacing w:before="60" w:line="240" w:lineRule="atLeast"/>
      <w:ind w:left="142" w:hanging="142"/>
    </w:pPr>
    <w:rPr>
      <w:sz w:val="20"/>
    </w:rPr>
  </w:style>
  <w:style w:type="paragraph" w:customStyle="1" w:styleId="CTA-">
    <w:name w:val="CTA -"/>
    <w:basedOn w:val="OPCParaBase"/>
    <w:rsid w:val="000D2935"/>
    <w:pPr>
      <w:spacing w:before="60" w:line="240" w:lineRule="atLeast"/>
      <w:ind w:left="85" w:hanging="85"/>
    </w:pPr>
    <w:rPr>
      <w:sz w:val="20"/>
    </w:rPr>
  </w:style>
  <w:style w:type="paragraph" w:customStyle="1" w:styleId="CTA---">
    <w:name w:val="CTA ---"/>
    <w:basedOn w:val="OPCParaBase"/>
    <w:next w:val="Normal"/>
    <w:rsid w:val="000D2935"/>
    <w:pPr>
      <w:spacing w:before="60" w:line="240" w:lineRule="atLeast"/>
      <w:ind w:left="198" w:hanging="198"/>
    </w:pPr>
    <w:rPr>
      <w:sz w:val="20"/>
    </w:rPr>
  </w:style>
  <w:style w:type="paragraph" w:customStyle="1" w:styleId="CTA----">
    <w:name w:val="CTA ----"/>
    <w:basedOn w:val="OPCParaBase"/>
    <w:next w:val="Normal"/>
    <w:rsid w:val="000D2935"/>
    <w:pPr>
      <w:spacing w:before="60" w:line="240" w:lineRule="atLeast"/>
      <w:ind w:left="255" w:hanging="255"/>
    </w:pPr>
    <w:rPr>
      <w:sz w:val="20"/>
    </w:rPr>
  </w:style>
  <w:style w:type="paragraph" w:customStyle="1" w:styleId="CTA1a">
    <w:name w:val="CTA 1(a)"/>
    <w:basedOn w:val="OPCParaBase"/>
    <w:rsid w:val="000D2935"/>
    <w:pPr>
      <w:tabs>
        <w:tab w:val="right" w:pos="414"/>
      </w:tabs>
      <w:spacing w:before="40" w:line="240" w:lineRule="atLeast"/>
      <w:ind w:left="675" w:hanging="675"/>
    </w:pPr>
    <w:rPr>
      <w:sz w:val="20"/>
    </w:rPr>
  </w:style>
  <w:style w:type="paragraph" w:customStyle="1" w:styleId="CTA1ai">
    <w:name w:val="CTA 1(a)(i)"/>
    <w:basedOn w:val="OPCParaBase"/>
    <w:rsid w:val="000D2935"/>
    <w:pPr>
      <w:tabs>
        <w:tab w:val="right" w:pos="1004"/>
      </w:tabs>
      <w:spacing w:before="40" w:line="240" w:lineRule="atLeast"/>
      <w:ind w:left="1253" w:hanging="1253"/>
    </w:pPr>
    <w:rPr>
      <w:sz w:val="20"/>
    </w:rPr>
  </w:style>
  <w:style w:type="paragraph" w:customStyle="1" w:styleId="CTA2a">
    <w:name w:val="CTA 2(a)"/>
    <w:basedOn w:val="OPCParaBase"/>
    <w:rsid w:val="000D2935"/>
    <w:pPr>
      <w:tabs>
        <w:tab w:val="right" w:pos="482"/>
      </w:tabs>
      <w:spacing w:before="40" w:line="240" w:lineRule="atLeast"/>
      <w:ind w:left="748" w:hanging="748"/>
    </w:pPr>
    <w:rPr>
      <w:sz w:val="20"/>
    </w:rPr>
  </w:style>
  <w:style w:type="paragraph" w:customStyle="1" w:styleId="CTA2ai">
    <w:name w:val="CTA 2(a)(i)"/>
    <w:basedOn w:val="OPCParaBase"/>
    <w:rsid w:val="000D2935"/>
    <w:pPr>
      <w:tabs>
        <w:tab w:val="right" w:pos="1089"/>
      </w:tabs>
      <w:spacing w:before="40" w:line="240" w:lineRule="atLeast"/>
      <w:ind w:left="1327" w:hanging="1327"/>
    </w:pPr>
    <w:rPr>
      <w:sz w:val="20"/>
    </w:rPr>
  </w:style>
  <w:style w:type="paragraph" w:customStyle="1" w:styleId="CTA3a">
    <w:name w:val="CTA 3(a)"/>
    <w:basedOn w:val="OPCParaBase"/>
    <w:rsid w:val="000D2935"/>
    <w:pPr>
      <w:tabs>
        <w:tab w:val="right" w:pos="556"/>
      </w:tabs>
      <w:spacing w:before="40" w:line="240" w:lineRule="atLeast"/>
      <w:ind w:left="805" w:hanging="805"/>
    </w:pPr>
    <w:rPr>
      <w:sz w:val="20"/>
    </w:rPr>
  </w:style>
  <w:style w:type="paragraph" w:customStyle="1" w:styleId="CTA3ai">
    <w:name w:val="CTA 3(a)(i)"/>
    <w:basedOn w:val="OPCParaBase"/>
    <w:rsid w:val="000D2935"/>
    <w:pPr>
      <w:tabs>
        <w:tab w:val="right" w:pos="1140"/>
      </w:tabs>
      <w:spacing w:before="40" w:line="240" w:lineRule="atLeast"/>
      <w:ind w:left="1361" w:hanging="1361"/>
    </w:pPr>
    <w:rPr>
      <w:sz w:val="20"/>
    </w:rPr>
  </w:style>
  <w:style w:type="paragraph" w:customStyle="1" w:styleId="CTA4a">
    <w:name w:val="CTA 4(a)"/>
    <w:basedOn w:val="OPCParaBase"/>
    <w:rsid w:val="000D2935"/>
    <w:pPr>
      <w:tabs>
        <w:tab w:val="right" w:pos="624"/>
      </w:tabs>
      <w:spacing w:before="40" w:line="240" w:lineRule="atLeast"/>
      <w:ind w:left="873" w:hanging="873"/>
    </w:pPr>
    <w:rPr>
      <w:sz w:val="20"/>
    </w:rPr>
  </w:style>
  <w:style w:type="paragraph" w:customStyle="1" w:styleId="CTA4ai">
    <w:name w:val="CTA 4(a)(i)"/>
    <w:basedOn w:val="OPCParaBase"/>
    <w:rsid w:val="000D2935"/>
    <w:pPr>
      <w:tabs>
        <w:tab w:val="right" w:pos="1213"/>
      </w:tabs>
      <w:spacing w:before="40" w:line="240" w:lineRule="atLeast"/>
      <w:ind w:left="1452" w:hanging="1452"/>
    </w:pPr>
    <w:rPr>
      <w:sz w:val="20"/>
    </w:rPr>
  </w:style>
  <w:style w:type="paragraph" w:customStyle="1" w:styleId="CTACAPS">
    <w:name w:val="CTA CAPS"/>
    <w:basedOn w:val="OPCParaBase"/>
    <w:rsid w:val="000D2935"/>
    <w:pPr>
      <w:spacing w:before="60" w:line="240" w:lineRule="atLeast"/>
    </w:pPr>
    <w:rPr>
      <w:sz w:val="20"/>
    </w:rPr>
  </w:style>
  <w:style w:type="paragraph" w:customStyle="1" w:styleId="CTAright">
    <w:name w:val="CTA right"/>
    <w:basedOn w:val="OPCParaBase"/>
    <w:rsid w:val="000D2935"/>
    <w:pPr>
      <w:spacing w:before="60" w:line="240" w:lineRule="auto"/>
      <w:jc w:val="right"/>
    </w:pPr>
    <w:rPr>
      <w:sz w:val="20"/>
    </w:rPr>
  </w:style>
  <w:style w:type="paragraph" w:customStyle="1" w:styleId="subsection">
    <w:name w:val="subsection"/>
    <w:aliases w:val="ss"/>
    <w:basedOn w:val="OPCParaBase"/>
    <w:link w:val="subsectionChar"/>
    <w:rsid w:val="000D2935"/>
    <w:pPr>
      <w:tabs>
        <w:tab w:val="right" w:pos="1021"/>
      </w:tabs>
      <w:spacing w:before="180" w:line="240" w:lineRule="auto"/>
      <w:ind w:left="1134" w:hanging="1134"/>
    </w:pPr>
  </w:style>
  <w:style w:type="paragraph" w:customStyle="1" w:styleId="Definition">
    <w:name w:val="Definition"/>
    <w:aliases w:val="dd"/>
    <w:basedOn w:val="OPCParaBase"/>
    <w:rsid w:val="000D2935"/>
    <w:pPr>
      <w:spacing w:before="180" w:line="240" w:lineRule="auto"/>
      <w:ind w:left="1134"/>
    </w:pPr>
  </w:style>
  <w:style w:type="paragraph" w:customStyle="1" w:styleId="ETAsubitem">
    <w:name w:val="ETA(subitem)"/>
    <w:basedOn w:val="OPCParaBase"/>
    <w:rsid w:val="000D2935"/>
    <w:pPr>
      <w:tabs>
        <w:tab w:val="right" w:pos="340"/>
      </w:tabs>
      <w:spacing w:before="60" w:line="240" w:lineRule="auto"/>
      <w:ind w:left="454" w:hanging="454"/>
    </w:pPr>
    <w:rPr>
      <w:sz w:val="20"/>
    </w:rPr>
  </w:style>
  <w:style w:type="paragraph" w:customStyle="1" w:styleId="ETApara">
    <w:name w:val="ETA(para)"/>
    <w:basedOn w:val="OPCParaBase"/>
    <w:rsid w:val="000D2935"/>
    <w:pPr>
      <w:tabs>
        <w:tab w:val="right" w:pos="754"/>
      </w:tabs>
      <w:spacing w:before="60" w:line="240" w:lineRule="auto"/>
      <w:ind w:left="828" w:hanging="828"/>
    </w:pPr>
    <w:rPr>
      <w:sz w:val="20"/>
    </w:rPr>
  </w:style>
  <w:style w:type="paragraph" w:customStyle="1" w:styleId="ETAsubpara">
    <w:name w:val="ETA(subpara)"/>
    <w:basedOn w:val="OPCParaBase"/>
    <w:rsid w:val="000D2935"/>
    <w:pPr>
      <w:tabs>
        <w:tab w:val="right" w:pos="1083"/>
      </w:tabs>
      <w:spacing w:before="60" w:line="240" w:lineRule="auto"/>
      <w:ind w:left="1191" w:hanging="1191"/>
    </w:pPr>
    <w:rPr>
      <w:sz w:val="20"/>
    </w:rPr>
  </w:style>
  <w:style w:type="paragraph" w:customStyle="1" w:styleId="ETAsub-subpara">
    <w:name w:val="ETA(sub-subpara)"/>
    <w:basedOn w:val="OPCParaBase"/>
    <w:rsid w:val="000D2935"/>
    <w:pPr>
      <w:tabs>
        <w:tab w:val="right" w:pos="1412"/>
      </w:tabs>
      <w:spacing w:before="60" w:line="240" w:lineRule="auto"/>
      <w:ind w:left="1525" w:hanging="1525"/>
    </w:pPr>
    <w:rPr>
      <w:sz w:val="20"/>
    </w:rPr>
  </w:style>
  <w:style w:type="paragraph" w:customStyle="1" w:styleId="Formula">
    <w:name w:val="Formula"/>
    <w:basedOn w:val="OPCParaBase"/>
    <w:rsid w:val="000D2935"/>
    <w:pPr>
      <w:spacing w:line="240" w:lineRule="auto"/>
      <w:ind w:left="1134"/>
    </w:pPr>
    <w:rPr>
      <w:sz w:val="20"/>
    </w:rPr>
  </w:style>
  <w:style w:type="paragraph" w:styleId="Header">
    <w:name w:val="header"/>
    <w:basedOn w:val="OPCParaBase"/>
    <w:link w:val="HeaderChar"/>
    <w:unhideWhenUsed/>
    <w:rsid w:val="000D29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2935"/>
    <w:rPr>
      <w:rFonts w:eastAsia="Times New Roman" w:cs="Times New Roman"/>
      <w:sz w:val="16"/>
      <w:lang w:eastAsia="en-AU"/>
    </w:rPr>
  </w:style>
  <w:style w:type="paragraph" w:customStyle="1" w:styleId="House">
    <w:name w:val="House"/>
    <w:basedOn w:val="OPCParaBase"/>
    <w:rsid w:val="000D2935"/>
    <w:pPr>
      <w:spacing w:line="240" w:lineRule="auto"/>
    </w:pPr>
    <w:rPr>
      <w:sz w:val="28"/>
    </w:rPr>
  </w:style>
  <w:style w:type="paragraph" w:customStyle="1" w:styleId="Item">
    <w:name w:val="Item"/>
    <w:aliases w:val="i"/>
    <w:basedOn w:val="OPCParaBase"/>
    <w:next w:val="ItemHead"/>
    <w:rsid w:val="000D2935"/>
    <w:pPr>
      <w:keepLines/>
      <w:spacing w:before="80" w:line="240" w:lineRule="auto"/>
      <w:ind w:left="709"/>
    </w:pPr>
  </w:style>
  <w:style w:type="paragraph" w:customStyle="1" w:styleId="ItemHead">
    <w:name w:val="ItemHead"/>
    <w:aliases w:val="ih"/>
    <w:basedOn w:val="OPCParaBase"/>
    <w:next w:val="Item"/>
    <w:link w:val="ItemHeadChar"/>
    <w:rsid w:val="000D29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2935"/>
    <w:pPr>
      <w:spacing w:line="240" w:lineRule="auto"/>
    </w:pPr>
    <w:rPr>
      <w:b/>
      <w:sz w:val="32"/>
    </w:rPr>
  </w:style>
  <w:style w:type="paragraph" w:customStyle="1" w:styleId="notedraft">
    <w:name w:val="note(draft)"/>
    <w:aliases w:val="nd"/>
    <w:basedOn w:val="OPCParaBase"/>
    <w:rsid w:val="000D2935"/>
    <w:pPr>
      <w:spacing w:before="240" w:line="240" w:lineRule="auto"/>
      <w:ind w:left="284" w:hanging="284"/>
    </w:pPr>
    <w:rPr>
      <w:i/>
      <w:sz w:val="24"/>
    </w:rPr>
  </w:style>
  <w:style w:type="paragraph" w:customStyle="1" w:styleId="notemargin">
    <w:name w:val="note(margin)"/>
    <w:aliases w:val="nm"/>
    <w:basedOn w:val="OPCParaBase"/>
    <w:rsid w:val="000D2935"/>
    <w:pPr>
      <w:tabs>
        <w:tab w:val="left" w:pos="709"/>
      </w:tabs>
      <w:spacing w:before="122" w:line="198" w:lineRule="exact"/>
      <w:ind w:left="709" w:hanging="709"/>
    </w:pPr>
    <w:rPr>
      <w:sz w:val="18"/>
    </w:rPr>
  </w:style>
  <w:style w:type="paragraph" w:customStyle="1" w:styleId="noteToPara">
    <w:name w:val="noteToPara"/>
    <w:aliases w:val="ntp"/>
    <w:basedOn w:val="OPCParaBase"/>
    <w:rsid w:val="000D2935"/>
    <w:pPr>
      <w:spacing w:before="122" w:line="198" w:lineRule="exact"/>
      <w:ind w:left="2353" w:hanging="709"/>
    </w:pPr>
    <w:rPr>
      <w:sz w:val="18"/>
    </w:rPr>
  </w:style>
  <w:style w:type="paragraph" w:customStyle="1" w:styleId="noteParlAmend">
    <w:name w:val="note(ParlAmend)"/>
    <w:aliases w:val="npp"/>
    <w:basedOn w:val="OPCParaBase"/>
    <w:next w:val="ParlAmend"/>
    <w:rsid w:val="000D2935"/>
    <w:pPr>
      <w:spacing w:line="240" w:lineRule="auto"/>
      <w:jc w:val="right"/>
    </w:pPr>
    <w:rPr>
      <w:rFonts w:ascii="Arial" w:hAnsi="Arial"/>
      <w:b/>
      <w:i/>
    </w:rPr>
  </w:style>
  <w:style w:type="paragraph" w:customStyle="1" w:styleId="notetext">
    <w:name w:val="note(text)"/>
    <w:aliases w:val="n"/>
    <w:basedOn w:val="OPCParaBase"/>
    <w:rsid w:val="000D2935"/>
    <w:pPr>
      <w:spacing w:before="122" w:line="198" w:lineRule="exact"/>
      <w:ind w:left="1985" w:hanging="851"/>
    </w:pPr>
    <w:rPr>
      <w:sz w:val="18"/>
    </w:rPr>
  </w:style>
  <w:style w:type="paragraph" w:customStyle="1" w:styleId="Page1">
    <w:name w:val="Page1"/>
    <w:basedOn w:val="OPCParaBase"/>
    <w:rsid w:val="000D2935"/>
    <w:pPr>
      <w:spacing w:before="400" w:line="240" w:lineRule="auto"/>
    </w:pPr>
    <w:rPr>
      <w:b/>
      <w:sz w:val="32"/>
    </w:rPr>
  </w:style>
  <w:style w:type="paragraph" w:customStyle="1" w:styleId="PageBreak">
    <w:name w:val="PageBreak"/>
    <w:aliases w:val="pb"/>
    <w:basedOn w:val="OPCParaBase"/>
    <w:rsid w:val="000D2935"/>
    <w:pPr>
      <w:spacing w:line="240" w:lineRule="auto"/>
    </w:pPr>
    <w:rPr>
      <w:sz w:val="20"/>
    </w:rPr>
  </w:style>
  <w:style w:type="paragraph" w:customStyle="1" w:styleId="paragraphsub">
    <w:name w:val="paragraph(sub)"/>
    <w:aliases w:val="aa"/>
    <w:basedOn w:val="OPCParaBase"/>
    <w:rsid w:val="000D2935"/>
    <w:pPr>
      <w:tabs>
        <w:tab w:val="right" w:pos="1985"/>
      </w:tabs>
      <w:spacing w:before="40" w:line="240" w:lineRule="auto"/>
      <w:ind w:left="2098" w:hanging="2098"/>
    </w:pPr>
  </w:style>
  <w:style w:type="paragraph" w:customStyle="1" w:styleId="paragraphsub-sub">
    <w:name w:val="paragraph(sub-sub)"/>
    <w:aliases w:val="aaa"/>
    <w:basedOn w:val="OPCParaBase"/>
    <w:rsid w:val="000D2935"/>
    <w:pPr>
      <w:tabs>
        <w:tab w:val="right" w:pos="2722"/>
      </w:tabs>
      <w:spacing w:before="40" w:line="240" w:lineRule="auto"/>
      <w:ind w:left="2835" w:hanging="2835"/>
    </w:pPr>
  </w:style>
  <w:style w:type="paragraph" w:customStyle="1" w:styleId="paragraph">
    <w:name w:val="paragraph"/>
    <w:aliases w:val="a"/>
    <w:basedOn w:val="OPCParaBase"/>
    <w:link w:val="paragraphChar"/>
    <w:rsid w:val="000D2935"/>
    <w:pPr>
      <w:tabs>
        <w:tab w:val="right" w:pos="1531"/>
      </w:tabs>
      <w:spacing w:before="40" w:line="240" w:lineRule="auto"/>
      <w:ind w:left="1644" w:hanging="1644"/>
    </w:pPr>
  </w:style>
  <w:style w:type="paragraph" w:customStyle="1" w:styleId="ParlAmend">
    <w:name w:val="ParlAmend"/>
    <w:aliases w:val="pp"/>
    <w:basedOn w:val="OPCParaBase"/>
    <w:rsid w:val="000D2935"/>
    <w:pPr>
      <w:spacing w:before="240" w:line="240" w:lineRule="atLeast"/>
      <w:ind w:hanging="567"/>
    </w:pPr>
    <w:rPr>
      <w:sz w:val="24"/>
    </w:rPr>
  </w:style>
  <w:style w:type="paragraph" w:customStyle="1" w:styleId="Penalty">
    <w:name w:val="Penalty"/>
    <w:basedOn w:val="OPCParaBase"/>
    <w:rsid w:val="000D2935"/>
    <w:pPr>
      <w:tabs>
        <w:tab w:val="left" w:pos="2977"/>
      </w:tabs>
      <w:spacing w:before="180" w:line="240" w:lineRule="auto"/>
      <w:ind w:left="1985" w:hanging="851"/>
    </w:pPr>
  </w:style>
  <w:style w:type="paragraph" w:customStyle="1" w:styleId="Portfolio">
    <w:name w:val="Portfolio"/>
    <w:basedOn w:val="OPCParaBase"/>
    <w:rsid w:val="000D2935"/>
    <w:pPr>
      <w:spacing w:line="240" w:lineRule="auto"/>
    </w:pPr>
    <w:rPr>
      <w:i/>
      <w:sz w:val="20"/>
    </w:rPr>
  </w:style>
  <w:style w:type="paragraph" w:customStyle="1" w:styleId="Preamble">
    <w:name w:val="Preamble"/>
    <w:basedOn w:val="OPCParaBase"/>
    <w:next w:val="Normal"/>
    <w:rsid w:val="000D29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2935"/>
    <w:pPr>
      <w:spacing w:line="240" w:lineRule="auto"/>
    </w:pPr>
    <w:rPr>
      <w:i/>
      <w:sz w:val="20"/>
    </w:rPr>
  </w:style>
  <w:style w:type="paragraph" w:customStyle="1" w:styleId="Session">
    <w:name w:val="Session"/>
    <w:basedOn w:val="OPCParaBase"/>
    <w:rsid w:val="000D2935"/>
    <w:pPr>
      <w:spacing w:line="240" w:lineRule="auto"/>
    </w:pPr>
    <w:rPr>
      <w:sz w:val="28"/>
    </w:rPr>
  </w:style>
  <w:style w:type="paragraph" w:customStyle="1" w:styleId="Sponsor">
    <w:name w:val="Sponsor"/>
    <w:basedOn w:val="OPCParaBase"/>
    <w:rsid w:val="000D2935"/>
    <w:pPr>
      <w:spacing w:line="240" w:lineRule="auto"/>
    </w:pPr>
    <w:rPr>
      <w:i/>
    </w:rPr>
  </w:style>
  <w:style w:type="paragraph" w:customStyle="1" w:styleId="Subitem">
    <w:name w:val="Subitem"/>
    <w:aliases w:val="iss"/>
    <w:basedOn w:val="OPCParaBase"/>
    <w:rsid w:val="000D2935"/>
    <w:pPr>
      <w:spacing w:before="180" w:line="240" w:lineRule="auto"/>
      <w:ind w:left="709" w:hanging="709"/>
    </w:pPr>
  </w:style>
  <w:style w:type="paragraph" w:customStyle="1" w:styleId="SubitemHead">
    <w:name w:val="SubitemHead"/>
    <w:aliases w:val="issh"/>
    <w:basedOn w:val="OPCParaBase"/>
    <w:rsid w:val="000D29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D2935"/>
    <w:pPr>
      <w:spacing w:before="40" w:line="240" w:lineRule="auto"/>
      <w:ind w:left="1134"/>
    </w:pPr>
  </w:style>
  <w:style w:type="paragraph" w:customStyle="1" w:styleId="SubsectionHead">
    <w:name w:val="SubsectionHead"/>
    <w:aliases w:val="ssh"/>
    <w:basedOn w:val="OPCParaBase"/>
    <w:next w:val="subsection"/>
    <w:rsid w:val="000D2935"/>
    <w:pPr>
      <w:keepNext/>
      <w:keepLines/>
      <w:spacing w:before="240" w:line="240" w:lineRule="auto"/>
      <w:ind w:left="1134"/>
    </w:pPr>
    <w:rPr>
      <w:i/>
    </w:rPr>
  </w:style>
  <w:style w:type="paragraph" w:customStyle="1" w:styleId="Tablea">
    <w:name w:val="Table(a)"/>
    <w:aliases w:val="ta"/>
    <w:basedOn w:val="OPCParaBase"/>
    <w:rsid w:val="000D2935"/>
    <w:pPr>
      <w:spacing w:before="60" w:line="240" w:lineRule="auto"/>
      <w:ind w:left="284" w:hanging="284"/>
    </w:pPr>
    <w:rPr>
      <w:sz w:val="20"/>
    </w:rPr>
  </w:style>
  <w:style w:type="paragraph" w:customStyle="1" w:styleId="TableAA">
    <w:name w:val="Table(AA)"/>
    <w:aliases w:val="taaa"/>
    <w:basedOn w:val="OPCParaBase"/>
    <w:rsid w:val="000D29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29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2935"/>
    <w:pPr>
      <w:spacing w:before="60" w:line="240" w:lineRule="atLeast"/>
    </w:pPr>
    <w:rPr>
      <w:sz w:val="20"/>
    </w:rPr>
  </w:style>
  <w:style w:type="paragraph" w:customStyle="1" w:styleId="TLPBoxTextnote">
    <w:name w:val="TLPBoxText(note"/>
    <w:aliases w:val="right)"/>
    <w:basedOn w:val="OPCParaBase"/>
    <w:rsid w:val="000D29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29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2935"/>
    <w:pPr>
      <w:spacing w:before="122" w:line="198" w:lineRule="exact"/>
      <w:ind w:left="1985" w:hanging="851"/>
      <w:jc w:val="right"/>
    </w:pPr>
    <w:rPr>
      <w:sz w:val="18"/>
    </w:rPr>
  </w:style>
  <w:style w:type="paragraph" w:customStyle="1" w:styleId="TLPTableBullet">
    <w:name w:val="TLPTableBullet"/>
    <w:aliases w:val="ttb"/>
    <w:basedOn w:val="OPCParaBase"/>
    <w:rsid w:val="000D2935"/>
    <w:pPr>
      <w:spacing w:line="240" w:lineRule="exact"/>
      <w:ind w:left="284" w:hanging="284"/>
    </w:pPr>
    <w:rPr>
      <w:sz w:val="20"/>
    </w:rPr>
  </w:style>
  <w:style w:type="paragraph" w:styleId="TOC1">
    <w:name w:val="toc 1"/>
    <w:basedOn w:val="OPCParaBase"/>
    <w:next w:val="Normal"/>
    <w:uiPriority w:val="39"/>
    <w:semiHidden/>
    <w:unhideWhenUsed/>
    <w:rsid w:val="000D29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29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29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29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29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29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29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29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29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2935"/>
    <w:pPr>
      <w:keepLines/>
      <w:spacing w:before="240" w:after="120" w:line="240" w:lineRule="auto"/>
      <w:ind w:left="794"/>
    </w:pPr>
    <w:rPr>
      <w:b/>
      <w:kern w:val="28"/>
      <w:sz w:val="20"/>
    </w:rPr>
  </w:style>
  <w:style w:type="paragraph" w:customStyle="1" w:styleId="TofSectsHeading">
    <w:name w:val="TofSects(Heading)"/>
    <w:basedOn w:val="OPCParaBase"/>
    <w:rsid w:val="000D2935"/>
    <w:pPr>
      <w:spacing w:before="240" w:after="120" w:line="240" w:lineRule="auto"/>
    </w:pPr>
    <w:rPr>
      <w:b/>
      <w:sz w:val="24"/>
    </w:rPr>
  </w:style>
  <w:style w:type="paragraph" w:customStyle="1" w:styleId="TofSectsSection">
    <w:name w:val="TofSects(Section)"/>
    <w:basedOn w:val="OPCParaBase"/>
    <w:rsid w:val="000D2935"/>
    <w:pPr>
      <w:keepLines/>
      <w:spacing w:before="40" w:line="240" w:lineRule="auto"/>
      <w:ind w:left="1588" w:hanging="794"/>
    </w:pPr>
    <w:rPr>
      <w:kern w:val="28"/>
      <w:sz w:val="18"/>
    </w:rPr>
  </w:style>
  <w:style w:type="paragraph" w:customStyle="1" w:styleId="TofSectsSubdiv">
    <w:name w:val="TofSects(Subdiv)"/>
    <w:basedOn w:val="OPCParaBase"/>
    <w:rsid w:val="000D2935"/>
    <w:pPr>
      <w:keepLines/>
      <w:spacing w:before="80" w:line="240" w:lineRule="auto"/>
      <w:ind w:left="1588" w:hanging="794"/>
    </w:pPr>
    <w:rPr>
      <w:kern w:val="28"/>
    </w:rPr>
  </w:style>
  <w:style w:type="paragraph" w:customStyle="1" w:styleId="WRStyle">
    <w:name w:val="WR Style"/>
    <w:aliases w:val="WR"/>
    <w:basedOn w:val="OPCParaBase"/>
    <w:rsid w:val="000D2935"/>
    <w:pPr>
      <w:spacing w:before="240" w:line="240" w:lineRule="auto"/>
      <w:ind w:left="284" w:hanging="284"/>
    </w:pPr>
    <w:rPr>
      <w:b/>
      <w:i/>
      <w:kern w:val="28"/>
      <w:sz w:val="24"/>
    </w:rPr>
  </w:style>
  <w:style w:type="paragraph" w:customStyle="1" w:styleId="notepara">
    <w:name w:val="note(para)"/>
    <w:aliases w:val="na"/>
    <w:basedOn w:val="OPCParaBase"/>
    <w:rsid w:val="000D2935"/>
    <w:pPr>
      <w:spacing w:before="40" w:line="198" w:lineRule="exact"/>
      <w:ind w:left="2354" w:hanging="369"/>
    </w:pPr>
    <w:rPr>
      <w:sz w:val="18"/>
    </w:rPr>
  </w:style>
  <w:style w:type="paragraph" w:styleId="Footer">
    <w:name w:val="footer"/>
    <w:link w:val="FooterChar"/>
    <w:rsid w:val="000D29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2935"/>
    <w:rPr>
      <w:rFonts w:eastAsia="Times New Roman" w:cs="Times New Roman"/>
      <w:sz w:val="22"/>
      <w:szCs w:val="24"/>
      <w:lang w:eastAsia="en-AU"/>
    </w:rPr>
  </w:style>
  <w:style w:type="character" w:styleId="LineNumber">
    <w:name w:val="line number"/>
    <w:basedOn w:val="OPCCharBase"/>
    <w:uiPriority w:val="99"/>
    <w:semiHidden/>
    <w:unhideWhenUsed/>
    <w:rsid w:val="000D2935"/>
    <w:rPr>
      <w:sz w:val="16"/>
    </w:rPr>
  </w:style>
  <w:style w:type="table" w:customStyle="1" w:styleId="CFlag">
    <w:name w:val="CFlag"/>
    <w:basedOn w:val="TableNormal"/>
    <w:uiPriority w:val="99"/>
    <w:rsid w:val="000D293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D2935"/>
    <w:rPr>
      <w:b/>
      <w:sz w:val="28"/>
      <w:szCs w:val="28"/>
    </w:rPr>
  </w:style>
  <w:style w:type="paragraph" w:customStyle="1" w:styleId="NotesHeading2">
    <w:name w:val="NotesHeading 2"/>
    <w:basedOn w:val="OPCParaBase"/>
    <w:next w:val="Normal"/>
    <w:rsid w:val="000D2935"/>
    <w:rPr>
      <w:b/>
      <w:sz w:val="28"/>
      <w:szCs w:val="28"/>
    </w:rPr>
  </w:style>
  <w:style w:type="paragraph" w:customStyle="1" w:styleId="SignCoverPageEnd">
    <w:name w:val="SignCoverPageEnd"/>
    <w:basedOn w:val="OPCParaBase"/>
    <w:next w:val="Normal"/>
    <w:rsid w:val="000D29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2935"/>
    <w:pPr>
      <w:pBdr>
        <w:top w:val="single" w:sz="4" w:space="1" w:color="auto"/>
      </w:pBdr>
      <w:spacing w:before="360"/>
      <w:ind w:right="397"/>
      <w:jc w:val="both"/>
    </w:pPr>
  </w:style>
  <w:style w:type="paragraph" w:customStyle="1" w:styleId="Paragraphsub-sub-sub">
    <w:name w:val="Paragraph(sub-sub-sub)"/>
    <w:aliases w:val="aaaa"/>
    <w:basedOn w:val="OPCParaBase"/>
    <w:rsid w:val="000D29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29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29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29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293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2935"/>
    <w:pPr>
      <w:spacing w:before="120"/>
    </w:pPr>
  </w:style>
  <w:style w:type="paragraph" w:customStyle="1" w:styleId="TableTextEndNotes">
    <w:name w:val="TableTextEndNotes"/>
    <w:aliases w:val="Tten"/>
    <w:basedOn w:val="Normal"/>
    <w:rsid w:val="000D2935"/>
    <w:pPr>
      <w:spacing w:before="60" w:line="240" w:lineRule="auto"/>
    </w:pPr>
    <w:rPr>
      <w:rFonts w:cs="Arial"/>
      <w:sz w:val="20"/>
      <w:szCs w:val="22"/>
    </w:rPr>
  </w:style>
  <w:style w:type="paragraph" w:customStyle="1" w:styleId="TableHeading">
    <w:name w:val="TableHeading"/>
    <w:aliases w:val="th"/>
    <w:basedOn w:val="OPCParaBase"/>
    <w:next w:val="Tabletext"/>
    <w:rsid w:val="000D2935"/>
    <w:pPr>
      <w:keepNext/>
      <w:spacing w:before="60" w:line="240" w:lineRule="atLeast"/>
    </w:pPr>
    <w:rPr>
      <w:b/>
      <w:sz w:val="20"/>
    </w:rPr>
  </w:style>
  <w:style w:type="paragraph" w:customStyle="1" w:styleId="NoteToSubpara">
    <w:name w:val="NoteToSubpara"/>
    <w:aliases w:val="nts"/>
    <w:basedOn w:val="OPCParaBase"/>
    <w:rsid w:val="000D2935"/>
    <w:pPr>
      <w:spacing w:before="40" w:line="198" w:lineRule="exact"/>
      <w:ind w:left="2835" w:hanging="709"/>
    </w:pPr>
    <w:rPr>
      <w:sz w:val="18"/>
    </w:rPr>
  </w:style>
  <w:style w:type="paragraph" w:customStyle="1" w:styleId="ENoteTableHeading">
    <w:name w:val="ENoteTableHeading"/>
    <w:aliases w:val="enth"/>
    <w:basedOn w:val="OPCParaBase"/>
    <w:rsid w:val="000D2935"/>
    <w:pPr>
      <w:keepNext/>
      <w:spacing w:before="60" w:line="240" w:lineRule="atLeast"/>
    </w:pPr>
    <w:rPr>
      <w:rFonts w:ascii="Arial" w:hAnsi="Arial"/>
      <w:b/>
      <w:sz w:val="16"/>
    </w:rPr>
  </w:style>
  <w:style w:type="paragraph" w:customStyle="1" w:styleId="ENoteTTi">
    <w:name w:val="ENoteTTi"/>
    <w:aliases w:val="entti"/>
    <w:basedOn w:val="OPCParaBase"/>
    <w:rsid w:val="000D2935"/>
    <w:pPr>
      <w:keepNext/>
      <w:spacing w:before="60" w:line="240" w:lineRule="atLeast"/>
      <w:ind w:left="170"/>
    </w:pPr>
    <w:rPr>
      <w:sz w:val="16"/>
    </w:rPr>
  </w:style>
  <w:style w:type="paragraph" w:customStyle="1" w:styleId="ENotesHeading1">
    <w:name w:val="ENotesHeading 1"/>
    <w:aliases w:val="Enh1"/>
    <w:basedOn w:val="OPCParaBase"/>
    <w:next w:val="Normal"/>
    <w:rsid w:val="000D2935"/>
    <w:pPr>
      <w:spacing w:before="120"/>
      <w:outlineLvl w:val="1"/>
    </w:pPr>
    <w:rPr>
      <w:b/>
      <w:sz w:val="28"/>
      <w:szCs w:val="28"/>
    </w:rPr>
  </w:style>
  <w:style w:type="paragraph" w:customStyle="1" w:styleId="ENotesHeading2">
    <w:name w:val="ENotesHeading 2"/>
    <w:aliases w:val="Enh2"/>
    <w:basedOn w:val="OPCParaBase"/>
    <w:next w:val="Normal"/>
    <w:rsid w:val="000D2935"/>
    <w:pPr>
      <w:spacing w:before="120" w:after="120"/>
      <w:outlineLvl w:val="2"/>
    </w:pPr>
    <w:rPr>
      <w:b/>
      <w:sz w:val="24"/>
      <w:szCs w:val="28"/>
    </w:rPr>
  </w:style>
  <w:style w:type="paragraph" w:customStyle="1" w:styleId="ENoteTTIndentHeading">
    <w:name w:val="ENoteTTIndentHeading"/>
    <w:aliases w:val="enTTHi"/>
    <w:basedOn w:val="OPCParaBase"/>
    <w:rsid w:val="000D29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2935"/>
    <w:pPr>
      <w:spacing w:before="60" w:line="240" w:lineRule="atLeast"/>
    </w:pPr>
    <w:rPr>
      <w:sz w:val="16"/>
    </w:rPr>
  </w:style>
  <w:style w:type="paragraph" w:customStyle="1" w:styleId="MadeunderText">
    <w:name w:val="MadeunderText"/>
    <w:basedOn w:val="OPCParaBase"/>
    <w:next w:val="Normal"/>
    <w:rsid w:val="000D2935"/>
    <w:pPr>
      <w:spacing w:before="240"/>
    </w:pPr>
    <w:rPr>
      <w:sz w:val="24"/>
      <w:szCs w:val="24"/>
    </w:rPr>
  </w:style>
  <w:style w:type="paragraph" w:customStyle="1" w:styleId="ENotesHeading3">
    <w:name w:val="ENotesHeading 3"/>
    <w:aliases w:val="Enh3"/>
    <w:basedOn w:val="OPCParaBase"/>
    <w:next w:val="Normal"/>
    <w:rsid w:val="000D2935"/>
    <w:pPr>
      <w:keepNext/>
      <w:spacing w:before="120" w:line="240" w:lineRule="auto"/>
      <w:outlineLvl w:val="4"/>
    </w:pPr>
    <w:rPr>
      <w:b/>
      <w:szCs w:val="24"/>
    </w:rPr>
  </w:style>
  <w:style w:type="paragraph" w:customStyle="1" w:styleId="SubPartCASA">
    <w:name w:val="SubPart(CASA)"/>
    <w:aliases w:val="csp"/>
    <w:basedOn w:val="OPCParaBase"/>
    <w:next w:val="ActHead3"/>
    <w:rsid w:val="000D2935"/>
    <w:pPr>
      <w:keepNext/>
      <w:keepLines/>
      <w:spacing w:before="280"/>
      <w:outlineLvl w:val="1"/>
    </w:pPr>
    <w:rPr>
      <w:b/>
      <w:kern w:val="28"/>
      <w:sz w:val="32"/>
    </w:rPr>
  </w:style>
  <w:style w:type="character" w:customStyle="1" w:styleId="CharSubPartTextCASA">
    <w:name w:val="CharSubPartText(CASA)"/>
    <w:basedOn w:val="OPCCharBase"/>
    <w:uiPriority w:val="1"/>
    <w:rsid w:val="000D2935"/>
  </w:style>
  <w:style w:type="character" w:customStyle="1" w:styleId="CharSubPartNoCASA">
    <w:name w:val="CharSubPartNo(CASA)"/>
    <w:basedOn w:val="OPCCharBase"/>
    <w:uiPriority w:val="1"/>
    <w:rsid w:val="000D2935"/>
  </w:style>
  <w:style w:type="paragraph" w:customStyle="1" w:styleId="ENoteTTIndentHeadingSub">
    <w:name w:val="ENoteTTIndentHeadingSub"/>
    <w:aliases w:val="enTTHis"/>
    <w:basedOn w:val="OPCParaBase"/>
    <w:rsid w:val="000D2935"/>
    <w:pPr>
      <w:keepNext/>
      <w:spacing w:before="60" w:line="240" w:lineRule="atLeast"/>
      <w:ind w:left="340"/>
    </w:pPr>
    <w:rPr>
      <w:b/>
      <w:sz w:val="16"/>
    </w:rPr>
  </w:style>
  <w:style w:type="paragraph" w:customStyle="1" w:styleId="ENoteTTiSub">
    <w:name w:val="ENoteTTiSub"/>
    <w:aliases w:val="enttis"/>
    <w:basedOn w:val="OPCParaBase"/>
    <w:rsid w:val="000D2935"/>
    <w:pPr>
      <w:keepNext/>
      <w:spacing w:before="60" w:line="240" w:lineRule="atLeast"/>
      <w:ind w:left="340"/>
    </w:pPr>
    <w:rPr>
      <w:sz w:val="16"/>
    </w:rPr>
  </w:style>
  <w:style w:type="paragraph" w:customStyle="1" w:styleId="SubDivisionMigration">
    <w:name w:val="SubDivisionMigration"/>
    <w:aliases w:val="sdm"/>
    <w:basedOn w:val="OPCParaBase"/>
    <w:rsid w:val="000D29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2935"/>
    <w:pPr>
      <w:keepNext/>
      <w:keepLines/>
      <w:spacing w:before="240" w:line="240" w:lineRule="auto"/>
      <w:ind w:left="1134" w:hanging="1134"/>
    </w:pPr>
    <w:rPr>
      <w:b/>
      <w:sz w:val="28"/>
    </w:rPr>
  </w:style>
  <w:style w:type="character" w:customStyle="1" w:styleId="Heading1Char">
    <w:name w:val="Heading 1 Char"/>
    <w:basedOn w:val="DefaultParagraphFont"/>
    <w:link w:val="Heading1"/>
    <w:uiPriority w:val="9"/>
    <w:rsid w:val="00423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3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8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238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238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38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38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38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380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23801"/>
    <w:rPr>
      <w:rFonts w:eastAsia="Times New Roman" w:cs="Times New Roman"/>
      <w:sz w:val="22"/>
      <w:lang w:eastAsia="en-AU"/>
    </w:rPr>
  </w:style>
  <w:style w:type="character" w:customStyle="1" w:styleId="subsectionChar">
    <w:name w:val="subsection Char"/>
    <w:aliases w:val="ss Char"/>
    <w:link w:val="subsection"/>
    <w:rsid w:val="00423801"/>
    <w:rPr>
      <w:rFonts w:eastAsia="Times New Roman" w:cs="Times New Roman"/>
      <w:sz w:val="22"/>
      <w:lang w:eastAsia="en-AU"/>
    </w:rPr>
  </w:style>
  <w:style w:type="paragraph" w:customStyle="1" w:styleId="tableSub-heading">
    <w:name w:val="table.Sub-heading"/>
    <w:basedOn w:val="Normal"/>
    <w:rsid w:val="00423801"/>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423801"/>
    <w:pPr>
      <w:spacing w:before="24" w:after="24"/>
    </w:pPr>
    <w:rPr>
      <w:rFonts w:eastAsia="Calibri" w:cs="Times New Roman"/>
      <w:sz w:val="20"/>
    </w:rPr>
  </w:style>
  <w:style w:type="paragraph" w:customStyle="1" w:styleId="tableIndentText">
    <w:name w:val="table.Indent.Text"/>
    <w:rsid w:val="00423801"/>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423801"/>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23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801"/>
    <w:rPr>
      <w:rFonts w:ascii="Tahoma" w:hAnsi="Tahoma" w:cs="Tahoma"/>
      <w:sz w:val="16"/>
      <w:szCs w:val="16"/>
    </w:rPr>
  </w:style>
  <w:style w:type="character" w:customStyle="1" w:styleId="subsection2Char">
    <w:name w:val="subsection2 Char"/>
    <w:aliases w:val="ss2 Char"/>
    <w:basedOn w:val="DefaultParagraphFont"/>
    <w:link w:val="subsection2"/>
    <w:rsid w:val="00423801"/>
    <w:rPr>
      <w:rFonts w:eastAsia="Times New Roman" w:cs="Times New Roman"/>
      <w:sz w:val="22"/>
      <w:lang w:eastAsia="en-AU"/>
    </w:rPr>
  </w:style>
  <w:style w:type="paragraph" w:customStyle="1" w:styleId="ShortTP1">
    <w:name w:val="ShortTP1"/>
    <w:basedOn w:val="ShortT"/>
    <w:link w:val="ShortTP1Char"/>
    <w:rsid w:val="002B3530"/>
    <w:pPr>
      <w:spacing w:before="800"/>
    </w:pPr>
  </w:style>
  <w:style w:type="character" w:customStyle="1" w:styleId="OPCParaBaseChar">
    <w:name w:val="OPCParaBase Char"/>
    <w:basedOn w:val="DefaultParagraphFont"/>
    <w:link w:val="OPCParaBase"/>
    <w:rsid w:val="002B3530"/>
    <w:rPr>
      <w:rFonts w:eastAsia="Times New Roman" w:cs="Times New Roman"/>
      <w:sz w:val="22"/>
      <w:lang w:eastAsia="en-AU"/>
    </w:rPr>
  </w:style>
  <w:style w:type="character" w:customStyle="1" w:styleId="ShortTChar">
    <w:name w:val="ShortT Char"/>
    <w:basedOn w:val="OPCParaBaseChar"/>
    <w:link w:val="ShortT"/>
    <w:rsid w:val="002B3530"/>
    <w:rPr>
      <w:rFonts w:eastAsia="Times New Roman" w:cs="Times New Roman"/>
      <w:b/>
      <w:sz w:val="40"/>
      <w:lang w:eastAsia="en-AU"/>
    </w:rPr>
  </w:style>
  <w:style w:type="character" w:customStyle="1" w:styleId="ShortTP1Char">
    <w:name w:val="ShortTP1 Char"/>
    <w:basedOn w:val="ShortTChar"/>
    <w:link w:val="ShortTP1"/>
    <w:rsid w:val="002B3530"/>
    <w:rPr>
      <w:rFonts w:eastAsia="Times New Roman" w:cs="Times New Roman"/>
      <w:b/>
      <w:sz w:val="40"/>
      <w:lang w:eastAsia="en-AU"/>
    </w:rPr>
  </w:style>
  <w:style w:type="paragraph" w:customStyle="1" w:styleId="ActNoP1">
    <w:name w:val="ActNoP1"/>
    <w:basedOn w:val="Actno"/>
    <w:link w:val="ActNoP1Char"/>
    <w:rsid w:val="002B3530"/>
    <w:pPr>
      <w:spacing w:before="800"/>
    </w:pPr>
    <w:rPr>
      <w:sz w:val="28"/>
    </w:rPr>
  </w:style>
  <w:style w:type="character" w:customStyle="1" w:styleId="ActnoChar">
    <w:name w:val="Actno Char"/>
    <w:basedOn w:val="ShortTChar"/>
    <w:link w:val="Actno"/>
    <w:rsid w:val="002B3530"/>
    <w:rPr>
      <w:rFonts w:eastAsia="Times New Roman" w:cs="Times New Roman"/>
      <w:b/>
      <w:sz w:val="40"/>
      <w:lang w:eastAsia="en-AU"/>
    </w:rPr>
  </w:style>
  <w:style w:type="character" w:customStyle="1" w:styleId="ActNoP1Char">
    <w:name w:val="ActNoP1 Char"/>
    <w:basedOn w:val="ActnoChar"/>
    <w:link w:val="ActNoP1"/>
    <w:rsid w:val="002B3530"/>
    <w:rPr>
      <w:rFonts w:eastAsia="Times New Roman" w:cs="Times New Roman"/>
      <w:b/>
      <w:sz w:val="28"/>
      <w:lang w:eastAsia="en-AU"/>
    </w:rPr>
  </w:style>
  <w:style w:type="paragraph" w:customStyle="1" w:styleId="p1LinesBef">
    <w:name w:val="p1LinesBef"/>
    <w:basedOn w:val="Normal"/>
    <w:rsid w:val="002B353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B353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B3530"/>
  </w:style>
  <w:style w:type="character" w:customStyle="1" w:styleId="ShortTCPChar">
    <w:name w:val="ShortTCP Char"/>
    <w:basedOn w:val="ShortTChar"/>
    <w:link w:val="ShortTCP"/>
    <w:rsid w:val="002B3530"/>
    <w:rPr>
      <w:rFonts w:eastAsia="Times New Roman" w:cs="Times New Roman"/>
      <w:b/>
      <w:sz w:val="40"/>
      <w:lang w:eastAsia="en-AU"/>
    </w:rPr>
  </w:style>
  <w:style w:type="paragraph" w:customStyle="1" w:styleId="ActNoCP">
    <w:name w:val="ActNoCP"/>
    <w:basedOn w:val="Actno"/>
    <w:link w:val="ActNoCPChar"/>
    <w:rsid w:val="002B3530"/>
    <w:pPr>
      <w:spacing w:before="400"/>
    </w:pPr>
  </w:style>
  <w:style w:type="character" w:customStyle="1" w:styleId="ActNoCPChar">
    <w:name w:val="ActNoCP Char"/>
    <w:basedOn w:val="ActnoChar"/>
    <w:link w:val="ActNoCP"/>
    <w:rsid w:val="002B3530"/>
    <w:rPr>
      <w:rFonts w:eastAsia="Times New Roman" w:cs="Times New Roman"/>
      <w:b/>
      <w:sz w:val="40"/>
      <w:lang w:eastAsia="en-AU"/>
    </w:rPr>
  </w:style>
  <w:style w:type="paragraph" w:customStyle="1" w:styleId="AssentBk">
    <w:name w:val="AssentBk"/>
    <w:basedOn w:val="Normal"/>
    <w:rsid w:val="002B3530"/>
    <w:pPr>
      <w:spacing w:line="240" w:lineRule="auto"/>
    </w:pPr>
    <w:rPr>
      <w:rFonts w:eastAsia="Times New Roman" w:cs="Times New Roman"/>
      <w:sz w:val="20"/>
      <w:lang w:eastAsia="en-AU"/>
    </w:rPr>
  </w:style>
  <w:style w:type="paragraph" w:customStyle="1" w:styleId="AssentDt">
    <w:name w:val="AssentDt"/>
    <w:basedOn w:val="Normal"/>
    <w:rsid w:val="00631900"/>
    <w:pPr>
      <w:spacing w:line="240" w:lineRule="auto"/>
    </w:pPr>
    <w:rPr>
      <w:rFonts w:eastAsia="Times New Roman" w:cs="Times New Roman"/>
      <w:sz w:val="20"/>
      <w:lang w:eastAsia="en-AU"/>
    </w:rPr>
  </w:style>
  <w:style w:type="paragraph" w:customStyle="1" w:styleId="2ndRd">
    <w:name w:val="2ndRd"/>
    <w:basedOn w:val="Normal"/>
    <w:rsid w:val="00631900"/>
    <w:pPr>
      <w:spacing w:line="240" w:lineRule="auto"/>
    </w:pPr>
    <w:rPr>
      <w:rFonts w:eastAsia="Times New Roman" w:cs="Times New Roman"/>
      <w:sz w:val="20"/>
      <w:lang w:eastAsia="en-AU"/>
    </w:rPr>
  </w:style>
  <w:style w:type="paragraph" w:customStyle="1" w:styleId="ScalePlusRef">
    <w:name w:val="ScalePlusRef"/>
    <w:basedOn w:val="Normal"/>
    <w:rsid w:val="0063190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2935"/>
    <w:pPr>
      <w:spacing w:line="260" w:lineRule="atLeast"/>
    </w:pPr>
    <w:rPr>
      <w:sz w:val="22"/>
    </w:rPr>
  </w:style>
  <w:style w:type="paragraph" w:styleId="Heading1">
    <w:name w:val="heading 1"/>
    <w:basedOn w:val="Normal"/>
    <w:next w:val="Normal"/>
    <w:link w:val="Heading1Char"/>
    <w:uiPriority w:val="9"/>
    <w:qFormat/>
    <w:rsid w:val="004238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38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8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38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8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8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8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8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38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2935"/>
  </w:style>
  <w:style w:type="paragraph" w:customStyle="1" w:styleId="OPCParaBase">
    <w:name w:val="OPCParaBase"/>
    <w:link w:val="OPCParaBaseChar"/>
    <w:qFormat/>
    <w:rsid w:val="000D293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2935"/>
    <w:pPr>
      <w:spacing w:line="240" w:lineRule="auto"/>
    </w:pPr>
    <w:rPr>
      <w:b/>
      <w:sz w:val="40"/>
    </w:rPr>
  </w:style>
  <w:style w:type="paragraph" w:customStyle="1" w:styleId="ActHead1">
    <w:name w:val="ActHead 1"/>
    <w:aliases w:val="c"/>
    <w:basedOn w:val="OPCParaBase"/>
    <w:next w:val="Normal"/>
    <w:qFormat/>
    <w:rsid w:val="000D29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29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29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29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D29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29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29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29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293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2935"/>
  </w:style>
  <w:style w:type="paragraph" w:customStyle="1" w:styleId="Blocks">
    <w:name w:val="Blocks"/>
    <w:aliases w:val="bb"/>
    <w:basedOn w:val="OPCParaBase"/>
    <w:qFormat/>
    <w:rsid w:val="000D2935"/>
    <w:pPr>
      <w:spacing w:line="240" w:lineRule="auto"/>
    </w:pPr>
    <w:rPr>
      <w:sz w:val="24"/>
    </w:rPr>
  </w:style>
  <w:style w:type="paragraph" w:customStyle="1" w:styleId="BoxText">
    <w:name w:val="BoxText"/>
    <w:aliases w:val="bt"/>
    <w:basedOn w:val="OPCParaBase"/>
    <w:qFormat/>
    <w:rsid w:val="000D29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2935"/>
    <w:rPr>
      <w:b/>
    </w:rPr>
  </w:style>
  <w:style w:type="paragraph" w:customStyle="1" w:styleId="BoxHeadItalic">
    <w:name w:val="BoxHeadItalic"/>
    <w:aliases w:val="bhi"/>
    <w:basedOn w:val="BoxText"/>
    <w:next w:val="BoxStep"/>
    <w:qFormat/>
    <w:rsid w:val="000D2935"/>
    <w:rPr>
      <w:i/>
    </w:rPr>
  </w:style>
  <w:style w:type="paragraph" w:customStyle="1" w:styleId="BoxList">
    <w:name w:val="BoxList"/>
    <w:aliases w:val="bl"/>
    <w:basedOn w:val="BoxText"/>
    <w:qFormat/>
    <w:rsid w:val="000D2935"/>
    <w:pPr>
      <w:ind w:left="1559" w:hanging="425"/>
    </w:pPr>
  </w:style>
  <w:style w:type="paragraph" w:customStyle="1" w:styleId="BoxNote">
    <w:name w:val="BoxNote"/>
    <w:aliases w:val="bn"/>
    <w:basedOn w:val="BoxText"/>
    <w:qFormat/>
    <w:rsid w:val="000D2935"/>
    <w:pPr>
      <w:tabs>
        <w:tab w:val="left" w:pos="1985"/>
      </w:tabs>
      <w:spacing w:before="122" w:line="198" w:lineRule="exact"/>
      <w:ind w:left="2948" w:hanging="1814"/>
    </w:pPr>
    <w:rPr>
      <w:sz w:val="18"/>
    </w:rPr>
  </w:style>
  <w:style w:type="paragraph" w:customStyle="1" w:styleId="BoxPara">
    <w:name w:val="BoxPara"/>
    <w:aliases w:val="bp"/>
    <w:basedOn w:val="BoxText"/>
    <w:qFormat/>
    <w:rsid w:val="000D2935"/>
    <w:pPr>
      <w:tabs>
        <w:tab w:val="right" w:pos="2268"/>
      </w:tabs>
      <w:ind w:left="2552" w:hanging="1418"/>
    </w:pPr>
  </w:style>
  <w:style w:type="paragraph" w:customStyle="1" w:styleId="BoxStep">
    <w:name w:val="BoxStep"/>
    <w:aliases w:val="bs"/>
    <w:basedOn w:val="BoxText"/>
    <w:qFormat/>
    <w:rsid w:val="000D2935"/>
    <w:pPr>
      <w:ind w:left="1985" w:hanging="851"/>
    </w:pPr>
  </w:style>
  <w:style w:type="character" w:customStyle="1" w:styleId="CharAmPartNo">
    <w:name w:val="CharAmPartNo"/>
    <w:basedOn w:val="OPCCharBase"/>
    <w:qFormat/>
    <w:rsid w:val="000D2935"/>
  </w:style>
  <w:style w:type="character" w:customStyle="1" w:styleId="CharAmPartText">
    <w:name w:val="CharAmPartText"/>
    <w:basedOn w:val="OPCCharBase"/>
    <w:qFormat/>
    <w:rsid w:val="000D2935"/>
  </w:style>
  <w:style w:type="character" w:customStyle="1" w:styleId="CharAmSchNo">
    <w:name w:val="CharAmSchNo"/>
    <w:basedOn w:val="OPCCharBase"/>
    <w:qFormat/>
    <w:rsid w:val="000D2935"/>
  </w:style>
  <w:style w:type="character" w:customStyle="1" w:styleId="CharAmSchText">
    <w:name w:val="CharAmSchText"/>
    <w:basedOn w:val="OPCCharBase"/>
    <w:qFormat/>
    <w:rsid w:val="000D2935"/>
  </w:style>
  <w:style w:type="character" w:customStyle="1" w:styleId="CharBoldItalic">
    <w:name w:val="CharBoldItalic"/>
    <w:basedOn w:val="OPCCharBase"/>
    <w:uiPriority w:val="1"/>
    <w:qFormat/>
    <w:rsid w:val="000D2935"/>
    <w:rPr>
      <w:b/>
      <w:i/>
    </w:rPr>
  </w:style>
  <w:style w:type="character" w:customStyle="1" w:styleId="CharChapNo">
    <w:name w:val="CharChapNo"/>
    <w:basedOn w:val="OPCCharBase"/>
    <w:uiPriority w:val="1"/>
    <w:qFormat/>
    <w:rsid w:val="000D2935"/>
  </w:style>
  <w:style w:type="character" w:customStyle="1" w:styleId="CharChapText">
    <w:name w:val="CharChapText"/>
    <w:basedOn w:val="OPCCharBase"/>
    <w:uiPriority w:val="1"/>
    <w:qFormat/>
    <w:rsid w:val="000D2935"/>
  </w:style>
  <w:style w:type="character" w:customStyle="1" w:styleId="CharDivNo">
    <w:name w:val="CharDivNo"/>
    <w:basedOn w:val="OPCCharBase"/>
    <w:uiPriority w:val="1"/>
    <w:qFormat/>
    <w:rsid w:val="000D2935"/>
  </w:style>
  <w:style w:type="character" w:customStyle="1" w:styleId="CharDivText">
    <w:name w:val="CharDivText"/>
    <w:basedOn w:val="OPCCharBase"/>
    <w:uiPriority w:val="1"/>
    <w:qFormat/>
    <w:rsid w:val="000D2935"/>
  </w:style>
  <w:style w:type="character" w:customStyle="1" w:styleId="CharItalic">
    <w:name w:val="CharItalic"/>
    <w:basedOn w:val="OPCCharBase"/>
    <w:uiPriority w:val="1"/>
    <w:qFormat/>
    <w:rsid w:val="000D2935"/>
    <w:rPr>
      <w:i/>
    </w:rPr>
  </w:style>
  <w:style w:type="character" w:customStyle="1" w:styleId="CharPartNo">
    <w:name w:val="CharPartNo"/>
    <w:basedOn w:val="OPCCharBase"/>
    <w:uiPriority w:val="1"/>
    <w:qFormat/>
    <w:rsid w:val="000D2935"/>
  </w:style>
  <w:style w:type="character" w:customStyle="1" w:styleId="CharPartText">
    <w:name w:val="CharPartText"/>
    <w:basedOn w:val="OPCCharBase"/>
    <w:uiPriority w:val="1"/>
    <w:qFormat/>
    <w:rsid w:val="000D2935"/>
  </w:style>
  <w:style w:type="character" w:customStyle="1" w:styleId="CharSectno">
    <w:name w:val="CharSectno"/>
    <w:basedOn w:val="OPCCharBase"/>
    <w:qFormat/>
    <w:rsid w:val="000D2935"/>
  </w:style>
  <w:style w:type="character" w:customStyle="1" w:styleId="CharSubdNo">
    <w:name w:val="CharSubdNo"/>
    <w:basedOn w:val="OPCCharBase"/>
    <w:uiPriority w:val="1"/>
    <w:qFormat/>
    <w:rsid w:val="000D2935"/>
  </w:style>
  <w:style w:type="character" w:customStyle="1" w:styleId="CharSubdText">
    <w:name w:val="CharSubdText"/>
    <w:basedOn w:val="OPCCharBase"/>
    <w:uiPriority w:val="1"/>
    <w:qFormat/>
    <w:rsid w:val="000D2935"/>
  </w:style>
  <w:style w:type="paragraph" w:customStyle="1" w:styleId="CTA--">
    <w:name w:val="CTA --"/>
    <w:basedOn w:val="OPCParaBase"/>
    <w:next w:val="Normal"/>
    <w:rsid w:val="000D2935"/>
    <w:pPr>
      <w:spacing w:before="60" w:line="240" w:lineRule="atLeast"/>
      <w:ind w:left="142" w:hanging="142"/>
    </w:pPr>
    <w:rPr>
      <w:sz w:val="20"/>
    </w:rPr>
  </w:style>
  <w:style w:type="paragraph" w:customStyle="1" w:styleId="CTA-">
    <w:name w:val="CTA -"/>
    <w:basedOn w:val="OPCParaBase"/>
    <w:rsid w:val="000D2935"/>
    <w:pPr>
      <w:spacing w:before="60" w:line="240" w:lineRule="atLeast"/>
      <w:ind w:left="85" w:hanging="85"/>
    </w:pPr>
    <w:rPr>
      <w:sz w:val="20"/>
    </w:rPr>
  </w:style>
  <w:style w:type="paragraph" w:customStyle="1" w:styleId="CTA---">
    <w:name w:val="CTA ---"/>
    <w:basedOn w:val="OPCParaBase"/>
    <w:next w:val="Normal"/>
    <w:rsid w:val="000D2935"/>
    <w:pPr>
      <w:spacing w:before="60" w:line="240" w:lineRule="atLeast"/>
      <w:ind w:left="198" w:hanging="198"/>
    </w:pPr>
    <w:rPr>
      <w:sz w:val="20"/>
    </w:rPr>
  </w:style>
  <w:style w:type="paragraph" w:customStyle="1" w:styleId="CTA----">
    <w:name w:val="CTA ----"/>
    <w:basedOn w:val="OPCParaBase"/>
    <w:next w:val="Normal"/>
    <w:rsid w:val="000D2935"/>
    <w:pPr>
      <w:spacing w:before="60" w:line="240" w:lineRule="atLeast"/>
      <w:ind w:left="255" w:hanging="255"/>
    </w:pPr>
    <w:rPr>
      <w:sz w:val="20"/>
    </w:rPr>
  </w:style>
  <w:style w:type="paragraph" w:customStyle="1" w:styleId="CTA1a">
    <w:name w:val="CTA 1(a)"/>
    <w:basedOn w:val="OPCParaBase"/>
    <w:rsid w:val="000D2935"/>
    <w:pPr>
      <w:tabs>
        <w:tab w:val="right" w:pos="414"/>
      </w:tabs>
      <w:spacing w:before="40" w:line="240" w:lineRule="atLeast"/>
      <w:ind w:left="675" w:hanging="675"/>
    </w:pPr>
    <w:rPr>
      <w:sz w:val="20"/>
    </w:rPr>
  </w:style>
  <w:style w:type="paragraph" w:customStyle="1" w:styleId="CTA1ai">
    <w:name w:val="CTA 1(a)(i)"/>
    <w:basedOn w:val="OPCParaBase"/>
    <w:rsid w:val="000D2935"/>
    <w:pPr>
      <w:tabs>
        <w:tab w:val="right" w:pos="1004"/>
      </w:tabs>
      <w:spacing w:before="40" w:line="240" w:lineRule="atLeast"/>
      <w:ind w:left="1253" w:hanging="1253"/>
    </w:pPr>
    <w:rPr>
      <w:sz w:val="20"/>
    </w:rPr>
  </w:style>
  <w:style w:type="paragraph" w:customStyle="1" w:styleId="CTA2a">
    <w:name w:val="CTA 2(a)"/>
    <w:basedOn w:val="OPCParaBase"/>
    <w:rsid w:val="000D2935"/>
    <w:pPr>
      <w:tabs>
        <w:tab w:val="right" w:pos="482"/>
      </w:tabs>
      <w:spacing w:before="40" w:line="240" w:lineRule="atLeast"/>
      <w:ind w:left="748" w:hanging="748"/>
    </w:pPr>
    <w:rPr>
      <w:sz w:val="20"/>
    </w:rPr>
  </w:style>
  <w:style w:type="paragraph" w:customStyle="1" w:styleId="CTA2ai">
    <w:name w:val="CTA 2(a)(i)"/>
    <w:basedOn w:val="OPCParaBase"/>
    <w:rsid w:val="000D2935"/>
    <w:pPr>
      <w:tabs>
        <w:tab w:val="right" w:pos="1089"/>
      </w:tabs>
      <w:spacing w:before="40" w:line="240" w:lineRule="atLeast"/>
      <w:ind w:left="1327" w:hanging="1327"/>
    </w:pPr>
    <w:rPr>
      <w:sz w:val="20"/>
    </w:rPr>
  </w:style>
  <w:style w:type="paragraph" w:customStyle="1" w:styleId="CTA3a">
    <w:name w:val="CTA 3(a)"/>
    <w:basedOn w:val="OPCParaBase"/>
    <w:rsid w:val="000D2935"/>
    <w:pPr>
      <w:tabs>
        <w:tab w:val="right" w:pos="556"/>
      </w:tabs>
      <w:spacing w:before="40" w:line="240" w:lineRule="atLeast"/>
      <w:ind w:left="805" w:hanging="805"/>
    </w:pPr>
    <w:rPr>
      <w:sz w:val="20"/>
    </w:rPr>
  </w:style>
  <w:style w:type="paragraph" w:customStyle="1" w:styleId="CTA3ai">
    <w:name w:val="CTA 3(a)(i)"/>
    <w:basedOn w:val="OPCParaBase"/>
    <w:rsid w:val="000D2935"/>
    <w:pPr>
      <w:tabs>
        <w:tab w:val="right" w:pos="1140"/>
      </w:tabs>
      <w:spacing w:before="40" w:line="240" w:lineRule="atLeast"/>
      <w:ind w:left="1361" w:hanging="1361"/>
    </w:pPr>
    <w:rPr>
      <w:sz w:val="20"/>
    </w:rPr>
  </w:style>
  <w:style w:type="paragraph" w:customStyle="1" w:styleId="CTA4a">
    <w:name w:val="CTA 4(a)"/>
    <w:basedOn w:val="OPCParaBase"/>
    <w:rsid w:val="000D2935"/>
    <w:pPr>
      <w:tabs>
        <w:tab w:val="right" w:pos="624"/>
      </w:tabs>
      <w:spacing w:before="40" w:line="240" w:lineRule="atLeast"/>
      <w:ind w:left="873" w:hanging="873"/>
    </w:pPr>
    <w:rPr>
      <w:sz w:val="20"/>
    </w:rPr>
  </w:style>
  <w:style w:type="paragraph" w:customStyle="1" w:styleId="CTA4ai">
    <w:name w:val="CTA 4(a)(i)"/>
    <w:basedOn w:val="OPCParaBase"/>
    <w:rsid w:val="000D2935"/>
    <w:pPr>
      <w:tabs>
        <w:tab w:val="right" w:pos="1213"/>
      </w:tabs>
      <w:spacing w:before="40" w:line="240" w:lineRule="atLeast"/>
      <w:ind w:left="1452" w:hanging="1452"/>
    </w:pPr>
    <w:rPr>
      <w:sz w:val="20"/>
    </w:rPr>
  </w:style>
  <w:style w:type="paragraph" w:customStyle="1" w:styleId="CTACAPS">
    <w:name w:val="CTA CAPS"/>
    <w:basedOn w:val="OPCParaBase"/>
    <w:rsid w:val="000D2935"/>
    <w:pPr>
      <w:spacing w:before="60" w:line="240" w:lineRule="atLeast"/>
    </w:pPr>
    <w:rPr>
      <w:sz w:val="20"/>
    </w:rPr>
  </w:style>
  <w:style w:type="paragraph" w:customStyle="1" w:styleId="CTAright">
    <w:name w:val="CTA right"/>
    <w:basedOn w:val="OPCParaBase"/>
    <w:rsid w:val="000D2935"/>
    <w:pPr>
      <w:spacing w:before="60" w:line="240" w:lineRule="auto"/>
      <w:jc w:val="right"/>
    </w:pPr>
    <w:rPr>
      <w:sz w:val="20"/>
    </w:rPr>
  </w:style>
  <w:style w:type="paragraph" w:customStyle="1" w:styleId="subsection">
    <w:name w:val="subsection"/>
    <w:aliases w:val="ss"/>
    <w:basedOn w:val="OPCParaBase"/>
    <w:link w:val="subsectionChar"/>
    <w:rsid w:val="000D2935"/>
    <w:pPr>
      <w:tabs>
        <w:tab w:val="right" w:pos="1021"/>
      </w:tabs>
      <w:spacing w:before="180" w:line="240" w:lineRule="auto"/>
      <w:ind w:left="1134" w:hanging="1134"/>
    </w:pPr>
  </w:style>
  <w:style w:type="paragraph" w:customStyle="1" w:styleId="Definition">
    <w:name w:val="Definition"/>
    <w:aliases w:val="dd"/>
    <w:basedOn w:val="OPCParaBase"/>
    <w:rsid w:val="000D2935"/>
    <w:pPr>
      <w:spacing w:before="180" w:line="240" w:lineRule="auto"/>
      <w:ind w:left="1134"/>
    </w:pPr>
  </w:style>
  <w:style w:type="paragraph" w:customStyle="1" w:styleId="ETAsubitem">
    <w:name w:val="ETA(subitem)"/>
    <w:basedOn w:val="OPCParaBase"/>
    <w:rsid w:val="000D2935"/>
    <w:pPr>
      <w:tabs>
        <w:tab w:val="right" w:pos="340"/>
      </w:tabs>
      <w:spacing w:before="60" w:line="240" w:lineRule="auto"/>
      <w:ind w:left="454" w:hanging="454"/>
    </w:pPr>
    <w:rPr>
      <w:sz w:val="20"/>
    </w:rPr>
  </w:style>
  <w:style w:type="paragraph" w:customStyle="1" w:styleId="ETApara">
    <w:name w:val="ETA(para)"/>
    <w:basedOn w:val="OPCParaBase"/>
    <w:rsid w:val="000D2935"/>
    <w:pPr>
      <w:tabs>
        <w:tab w:val="right" w:pos="754"/>
      </w:tabs>
      <w:spacing w:before="60" w:line="240" w:lineRule="auto"/>
      <w:ind w:left="828" w:hanging="828"/>
    </w:pPr>
    <w:rPr>
      <w:sz w:val="20"/>
    </w:rPr>
  </w:style>
  <w:style w:type="paragraph" w:customStyle="1" w:styleId="ETAsubpara">
    <w:name w:val="ETA(subpara)"/>
    <w:basedOn w:val="OPCParaBase"/>
    <w:rsid w:val="000D2935"/>
    <w:pPr>
      <w:tabs>
        <w:tab w:val="right" w:pos="1083"/>
      </w:tabs>
      <w:spacing w:before="60" w:line="240" w:lineRule="auto"/>
      <w:ind w:left="1191" w:hanging="1191"/>
    </w:pPr>
    <w:rPr>
      <w:sz w:val="20"/>
    </w:rPr>
  </w:style>
  <w:style w:type="paragraph" w:customStyle="1" w:styleId="ETAsub-subpara">
    <w:name w:val="ETA(sub-subpara)"/>
    <w:basedOn w:val="OPCParaBase"/>
    <w:rsid w:val="000D2935"/>
    <w:pPr>
      <w:tabs>
        <w:tab w:val="right" w:pos="1412"/>
      </w:tabs>
      <w:spacing w:before="60" w:line="240" w:lineRule="auto"/>
      <w:ind w:left="1525" w:hanging="1525"/>
    </w:pPr>
    <w:rPr>
      <w:sz w:val="20"/>
    </w:rPr>
  </w:style>
  <w:style w:type="paragraph" w:customStyle="1" w:styleId="Formula">
    <w:name w:val="Formula"/>
    <w:basedOn w:val="OPCParaBase"/>
    <w:rsid w:val="000D2935"/>
    <w:pPr>
      <w:spacing w:line="240" w:lineRule="auto"/>
      <w:ind w:left="1134"/>
    </w:pPr>
    <w:rPr>
      <w:sz w:val="20"/>
    </w:rPr>
  </w:style>
  <w:style w:type="paragraph" w:styleId="Header">
    <w:name w:val="header"/>
    <w:basedOn w:val="OPCParaBase"/>
    <w:link w:val="HeaderChar"/>
    <w:unhideWhenUsed/>
    <w:rsid w:val="000D29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2935"/>
    <w:rPr>
      <w:rFonts w:eastAsia="Times New Roman" w:cs="Times New Roman"/>
      <w:sz w:val="16"/>
      <w:lang w:eastAsia="en-AU"/>
    </w:rPr>
  </w:style>
  <w:style w:type="paragraph" w:customStyle="1" w:styleId="House">
    <w:name w:val="House"/>
    <w:basedOn w:val="OPCParaBase"/>
    <w:rsid w:val="000D2935"/>
    <w:pPr>
      <w:spacing w:line="240" w:lineRule="auto"/>
    </w:pPr>
    <w:rPr>
      <w:sz w:val="28"/>
    </w:rPr>
  </w:style>
  <w:style w:type="paragraph" w:customStyle="1" w:styleId="Item">
    <w:name w:val="Item"/>
    <w:aliases w:val="i"/>
    <w:basedOn w:val="OPCParaBase"/>
    <w:next w:val="ItemHead"/>
    <w:rsid w:val="000D2935"/>
    <w:pPr>
      <w:keepLines/>
      <w:spacing w:before="80" w:line="240" w:lineRule="auto"/>
      <w:ind w:left="709"/>
    </w:pPr>
  </w:style>
  <w:style w:type="paragraph" w:customStyle="1" w:styleId="ItemHead">
    <w:name w:val="ItemHead"/>
    <w:aliases w:val="ih"/>
    <w:basedOn w:val="OPCParaBase"/>
    <w:next w:val="Item"/>
    <w:link w:val="ItemHeadChar"/>
    <w:rsid w:val="000D29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2935"/>
    <w:pPr>
      <w:spacing w:line="240" w:lineRule="auto"/>
    </w:pPr>
    <w:rPr>
      <w:b/>
      <w:sz w:val="32"/>
    </w:rPr>
  </w:style>
  <w:style w:type="paragraph" w:customStyle="1" w:styleId="notedraft">
    <w:name w:val="note(draft)"/>
    <w:aliases w:val="nd"/>
    <w:basedOn w:val="OPCParaBase"/>
    <w:rsid w:val="000D2935"/>
    <w:pPr>
      <w:spacing w:before="240" w:line="240" w:lineRule="auto"/>
      <w:ind w:left="284" w:hanging="284"/>
    </w:pPr>
    <w:rPr>
      <w:i/>
      <w:sz w:val="24"/>
    </w:rPr>
  </w:style>
  <w:style w:type="paragraph" w:customStyle="1" w:styleId="notemargin">
    <w:name w:val="note(margin)"/>
    <w:aliases w:val="nm"/>
    <w:basedOn w:val="OPCParaBase"/>
    <w:rsid w:val="000D2935"/>
    <w:pPr>
      <w:tabs>
        <w:tab w:val="left" w:pos="709"/>
      </w:tabs>
      <w:spacing w:before="122" w:line="198" w:lineRule="exact"/>
      <w:ind w:left="709" w:hanging="709"/>
    </w:pPr>
    <w:rPr>
      <w:sz w:val="18"/>
    </w:rPr>
  </w:style>
  <w:style w:type="paragraph" w:customStyle="1" w:styleId="noteToPara">
    <w:name w:val="noteToPara"/>
    <w:aliases w:val="ntp"/>
    <w:basedOn w:val="OPCParaBase"/>
    <w:rsid w:val="000D2935"/>
    <w:pPr>
      <w:spacing w:before="122" w:line="198" w:lineRule="exact"/>
      <w:ind w:left="2353" w:hanging="709"/>
    </w:pPr>
    <w:rPr>
      <w:sz w:val="18"/>
    </w:rPr>
  </w:style>
  <w:style w:type="paragraph" w:customStyle="1" w:styleId="noteParlAmend">
    <w:name w:val="note(ParlAmend)"/>
    <w:aliases w:val="npp"/>
    <w:basedOn w:val="OPCParaBase"/>
    <w:next w:val="ParlAmend"/>
    <w:rsid w:val="000D2935"/>
    <w:pPr>
      <w:spacing w:line="240" w:lineRule="auto"/>
      <w:jc w:val="right"/>
    </w:pPr>
    <w:rPr>
      <w:rFonts w:ascii="Arial" w:hAnsi="Arial"/>
      <w:b/>
      <w:i/>
    </w:rPr>
  </w:style>
  <w:style w:type="paragraph" w:customStyle="1" w:styleId="notetext">
    <w:name w:val="note(text)"/>
    <w:aliases w:val="n"/>
    <w:basedOn w:val="OPCParaBase"/>
    <w:rsid w:val="000D2935"/>
    <w:pPr>
      <w:spacing w:before="122" w:line="198" w:lineRule="exact"/>
      <w:ind w:left="1985" w:hanging="851"/>
    </w:pPr>
    <w:rPr>
      <w:sz w:val="18"/>
    </w:rPr>
  </w:style>
  <w:style w:type="paragraph" w:customStyle="1" w:styleId="Page1">
    <w:name w:val="Page1"/>
    <w:basedOn w:val="OPCParaBase"/>
    <w:rsid w:val="000D2935"/>
    <w:pPr>
      <w:spacing w:before="400" w:line="240" w:lineRule="auto"/>
    </w:pPr>
    <w:rPr>
      <w:b/>
      <w:sz w:val="32"/>
    </w:rPr>
  </w:style>
  <w:style w:type="paragraph" w:customStyle="1" w:styleId="PageBreak">
    <w:name w:val="PageBreak"/>
    <w:aliases w:val="pb"/>
    <w:basedOn w:val="OPCParaBase"/>
    <w:rsid w:val="000D2935"/>
    <w:pPr>
      <w:spacing w:line="240" w:lineRule="auto"/>
    </w:pPr>
    <w:rPr>
      <w:sz w:val="20"/>
    </w:rPr>
  </w:style>
  <w:style w:type="paragraph" w:customStyle="1" w:styleId="paragraphsub">
    <w:name w:val="paragraph(sub)"/>
    <w:aliases w:val="aa"/>
    <w:basedOn w:val="OPCParaBase"/>
    <w:rsid w:val="000D2935"/>
    <w:pPr>
      <w:tabs>
        <w:tab w:val="right" w:pos="1985"/>
      </w:tabs>
      <w:spacing w:before="40" w:line="240" w:lineRule="auto"/>
      <w:ind w:left="2098" w:hanging="2098"/>
    </w:pPr>
  </w:style>
  <w:style w:type="paragraph" w:customStyle="1" w:styleId="paragraphsub-sub">
    <w:name w:val="paragraph(sub-sub)"/>
    <w:aliases w:val="aaa"/>
    <w:basedOn w:val="OPCParaBase"/>
    <w:rsid w:val="000D2935"/>
    <w:pPr>
      <w:tabs>
        <w:tab w:val="right" w:pos="2722"/>
      </w:tabs>
      <w:spacing w:before="40" w:line="240" w:lineRule="auto"/>
      <w:ind w:left="2835" w:hanging="2835"/>
    </w:pPr>
  </w:style>
  <w:style w:type="paragraph" w:customStyle="1" w:styleId="paragraph">
    <w:name w:val="paragraph"/>
    <w:aliases w:val="a"/>
    <w:basedOn w:val="OPCParaBase"/>
    <w:link w:val="paragraphChar"/>
    <w:rsid w:val="000D2935"/>
    <w:pPr>
      <w:tabs>
        <w:tab w:val="right" w:pos="1531"/>
      </w:tabs>
      <w:spacing w:before="40" w:line="240" w:lineRule="auto"/>
      <w:ind w:left="1644" w:hanging="1644"/>
    </w:pPr>
  </w:style>
  <w:style w:type="paragraph" w:customStyle="1" w:styleId="ParlAmend">
    <w:name w:val="ParlAmend"/>
    <w:aliases w:val="pp"/>
    <w:basedOn w:val="OPCParaBase"/>
    <w:rsid w:val="000D2935"/>
    <w:pPr>
      <w:spacing w:before="240" w:line="240" w:lineRule="atLeast"/>
      <w:ind w:hanging="567"/>
    </w:pPr>
    <w:rPr>
      <w:sz w:val="24"/>
    </w:rPr>
  </w:style>
  <w:style w:type="paragraph" w:customStyle="1" w:styleId="Penalty">
    <w:name w:val="Penalty"/>
    <w:basedOn w:val="OPCParaBase"/>
    <w:rsid w:val="000D2935"/>
    <w:pPr>
      <w:tabs>
        <w:tab w:val="left" w:pos="2977"/>
      </w:tabs>
      <w:spacing w:before="180" w:line="240" w:lineRule="auto"/>
      <w:ind w:left="1985" w:hanging="851"/>
    </w:pPr>
  </w:style>
  <w:style w:type="paragraph" w:customStyle="1" w:styleId="Portfolio">
    <w:name w:val="Portfolio"/>
    <w:basedOn w:val="OPCParaBase"/>
    <w:rsid w:val="000D2935"/>
    <w:pPr>
      <w:spacing w:line="240" w:lineRule="auto"/>
    </w:pPr>
    <w:rPr>
      <w:i/>
      <w:sz w:val="20"/>
    </w:rPr>
  </w:style>
  <w:style w:type="paragraph" w:customStyle="1" w:styleId="Preamble">
    <w:name w:val="Preamble"/>
    <w:basedOn w:val="OPCParaBase"/>
    <w:next w:val="Normal"/>
    <w:rsid w:val="000D29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2935"/>
    <w:pPr>
      <w:spacing w:line="240" w:lineRule="auto"/>
    </w:pPr>
    <w:rPr>
      <w:i/>
      <w:sz w:val="20"/>
    </w:rPr>
  </w:style>
  <w:style w:type="paragraph" w:customStyle="1" w:styleId="Session">
    <w:name w:val="Session"/>
    <w:basedOn w:val="OPCParaBase"/>
    <w:rsid w:val="000D2935"/>
    <w:pPr>
      <w:spacing w:line="240" w:lineRule="auto"/>
    </w:pPr>
    <w:rPr>
      <w:sz w:val="28"/>
    </w:rPr>
  </w:style>
  <w:style w:type="paragraph" w:customStyle="1" w:styleId="Sponsor">
    <w:name w:val="Sponsor"/>
    <w:basedOn w:val="OPCParaBase"/>
    <w:rsid w:val="000D2935"/>
    <w:pPr>
      <w:spacing w:line="240" w:lineRule="auto"/>
    </w:pPr>
    <w:rPr>
      <w:i/>
    </w:rPr>
  </w:style>
  <w:style w:type="paragraph" w:customStyle="1" w:styleId="Subitem">
    <w:name w:val="Subitem"/>
    <w:aliases w:val="iss"/>
    <w:basedOn w:val="OPCParaBase"/>
    <w:rsid w:val="000D2935"/>
    <w:pPr>
      <w:spacing w:before="180" w:line="240" w:lineRule="auto"/>
      <w:ind w:left="709" w:hanging="709"/>
    </w:pPr>
  </w:style>
  <w:style w:type="paragraph" w:customStyle="1" w:styleId="SubitemHead">
    <w:name w:val="SubitemHead"/>
    <w:aliases w:val="issh"/>
    <w:basedOn w:val="OPCParaBase"/>
    <w:rsid w:val="000D29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D2935"/>
    <w:pPr>
      <w:spacing w:before="40" w:line="240" w:lineRule="auto"/>
      <w:ind w:left="1134"/>
    </w:pPr>
  </w:style>
  <w:style w:type="paragraph" w:customStyle="1" w:styleId="SubsectionHead">
    <w:name w:val="SubsectionHead"/>
    <w:aliases w:val="ssh"/>
    <w:basedOn w:val="OPCParaBase"/>
    <w:next w:val="subsection"/>
    <w:rsid w:val="000D2935"/>
    <w:pPr>
      <w:keepNext/>
      <w:keepLines/>
      <w:spacing w:before="240" w:line="240" w:lineRule="auto"/>
      <w:ind w:left="1134"/>
    </w:pPr>
    <w:rPr>
      <w:i/>
    </w:rPr>
  </w:style>
  <w:style w:type="paragraph" w:customStyle="1" w:styleId="Tablea">
    <w:name w:val="Table(a)"/>
    <w:aliases w:val="ta"/>
    <w:basedOn w:val="OPCParaBase"/>
    <w:rsid w:val="000D2935"/>
    <w:pPr>
      <w:spacing w:before="60" w:line="240" w:lineRule="auto"/>
      <w:ind w:left="284" w:hanging="284"/>
    </w:pPr>
    <w:rPr>
      <w:sz w:val="20"/>
    </w:rPr>
  </w:style>
  <w:style w:type="paragraph" w:customStyle="1" w:styleId="TableAA">
    <w:name w:val="Table(AA)"/>
    <w:aliases w:val="taaa"/>
    <w:basedOn w:val="OPCParaBase"/>
    <w:rsid w:val="000D29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29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2935"/>
    <w:pPr>
      <w:spacing w:before="60" w:line="240" w:lineRule="atLeast"/>
    </w:pPr>
    <w:rPr>
      <w:sz w:val="20"/>
    </w:rPr>
  </w:style>
  <w:style w:type="paragraph" w:customStyle="1" w:styleId="TLPBoxTextnote">
    <w:name w:val="TLPBoxText(note"/>
    <w:aliases w:val="right)"/>
    <w:basedOn w:val="OPCParaBase"/>
    <w:rsid w:val="000D29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29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2935"/>
    <w:pPr>
      <w:spacing w:before="122" w:line="198" w:lineRule="exact"/>
      <w:ind w:left="1985" w:hanging="851"/>
      <w:jc w:val="right"/>
    </w:pPr>
    <w:rPr>
      <w:sz w:val="18"/>
    </w:rPr>
  </w:style>
  <w:style w:type="paragraph" w:customStyle="1" w:styleId="TLPTableBullet">
    <w:name w:val="TLPTableBullet"/>
    <w:aliases w:val="ttb"/>
    <w:basedOn w:val="OPCParaBase"/>
    <w:rsid w:val="000D2935"/>
    <w:pPr>
      <w:spacing w:line="240" w:lineRule="exact"/>
      <w:ind w:left="284" w:hanging="284"/>
    </w:pPr>
    <w:rPr>
      <w:sz w:val="20"/>
    </w:rPr>
  </w:style>
  <w:style w:type="paragraph" w:styleId="TOC1">
    <w:name w:val="toc 1"/>
    <w:basedOn w:val="OPCParaBase"/>
    <w:next w:val="Normal"/>
    <w:uiPriority w:val="39"/>
    <w:semiHidden/>
    <w:unhideWhenUsed/>
    <w:rsid w:val="000D29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29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29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29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29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29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29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29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29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2935"/>
    <w:pPr>
      <w:keepLines/>
      <w:spacing w:before="240" w:after="120" w:line="240" w:lineRule="auto"/>
      <w:ind w:left="794"/>
    </w:pPr>
    <w:rPr>
      <w:b/>
      <w:kern w:val="28"/>
      <w:sz w:val="20"/>
    </w:rPr>
  </w:style>
  <w:style w:type="paragraph" w:customStyle="1" w:styleId="TofSectsHeading">
    <w:name w:val="TofSects(Heading)"/>
    <w:basedOn w:val="OPCParaBase"/>
    <w:rsid w:val="000D2935"/>
    <w:pPr>
      <w:spacing w:before="240" w:after="120" w:line="240" w:lineRule="auto"/>
    </w:pPr>
    <w:rPr>
      <w:b/>
      <w:sz w:val="24"/>
    </w:rPr>
  </w:style>
  <w:style w:type="paragraph" w:customStyle="1" w:styleId="TofSectsSection">
    <w:name w:val="TofSects(Section)"/>
    <w:basedOn w:val="OPCParaBase"/>
    <w:rsid w:val="000D2935"/>
    <w:pPr>
      <w:keepLines/>
      <w:spacing w:before="40" w:line="240" w:lineRule="auto"/>
      <w:ind w:left="1588" w:hanging="794"/>
    </w:pPr>
    <w:rPr>
      <w:kern w:val="28"/>
      <w:sz w:val="18"/>
    </w:rPr>
  </w:style>
  <w:style w:type="paragraph" w:customStyle="1" w:styleId="TofSectsSubdiv">
    <w:name w:val="TofSects(Subdiv)"/>
    <w:basedOn w:val="OPCParaBase"/>
    <w:rsid w:val="000D2935"/>
    <w:pPr>
      <w:keepLines/>
      <w:spacing w:before="80" w:line="240" w:lineRule="auto"/>
      <w:ind w:left="1588" w:hanging="794"/>
    </w:pPr>
    <w:rPr>
      <w:kern w:val="28"/>
    </w:rPr>
  </w:style>
  <w:style w:type="paragraph" w:customStyle="1" w:styleId="WRStyle">
    <w:name w:val="WR Style"/>
    <w:aliases w:val="WR"/>
    <w:basedOn w:val="OPCParaBase"/>
    <w:rsid w:val="000D2935"/>
    <w:pPr>
      <w:spacing w:before="240" w:line="240" w:lineRule="auto"/>
      <w:ind w:left="284" w:hanging="284"/>
    </w:pPr>
    <w:rPr>
      <w:b/>
      <w:i/>
      <w:kern w:val="28"/>
      <w:sz w:val="24"/>
    </w:rPr>
  </w:style>
  <w:style w:type="paragraph" w:customStyle="1" w:styleId="notepara">
    <w:name w:val="note(para)"/>
    <w:aliases w:val="na"/>
    <w:basedOn w:val="OPCParaBase"/>
    <w:rsid w:val="000D2935"/>
    <w:pPr>
      <w:spacing w:before="40" w:line="198" w:lineRule="exact"/>
      <w:ind w:left="2354" w:hanging="369"/>
    </w:pPr>
    <w:rPr>
      <w:sz w:val="18"/>
    </w:rPr>
  </w:style>
  <w:style w:type="paragraph" w:styleId="Footer">
    <w:name w:val="footer"/>
    <w:link w:val="FooterChar"/>
    <w:rsid w:val="000D29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2935"/>
    <w:rPr>
      <w:rFonts w:eastAsia="Times New Roman" w:cs="Times New Roman"/>
      <w:sz w:val="22"/>
      <w:szCs w:val="24"/>
      <w:lang w:eastAsia="en-AU"/>
    </w:rPr>
  </w:style>
  <w:style w:type="character" w:styleId="LineNumber">
    <w:name w:val="line number"/>
    <w:basedOn w:val="OPCCharBase"/>
    <w:uiPriority w:val="99"/>
    <w:semiHidden/>
    <w:unhideWhenUsed/>
    <w:rsid w:val="000D2935"/>
    <w:rPr>
      <w:sz w:val="16"/>
    </w:rPr>
  </w:style>
  <w:style w:type="table" w:customStyle="1" w:styleId="CFlag">
    <w:name w:val="CFlag"/>
    <w:basedOn w:val="TableNormal"/>
    <w:uiPriority w:val="99"/>
    <w:rsid w:val="000D293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D2935"/>
    <w:rPr>
      <w:b/>
      <w:sz w:val="28"/>
      <w:szCs w:val="28"/>
    </w:rPr>
  </w:style>
  <w:style w:type="paragraph" w:customStyle="1" w:styleId="NotesHeading2">
    <w:name w:val="NotesHeading 2"/>
    <w:basedOn w:val="OPCParaBase"/>
    <w:next w:val="Normal"/>
    <w:rsid w:val="000D2935"/>
    <w:rPr>
      <w:b/>
      <w:sz w:val="28"/>
      <w:szCs w:val="28"/>
    </w:rPr>
  </w:style>
  <w:style w:type="paragraph" w:customStyle="1" w:styleId="SignCoverPageEnd">
    <w:name w:val="SignCoverPageEnd"/>
    <w:basedOn w:val="OPCParaBase"/>
    <w:next w:val="Normal"/>
    <w:rsid w:val="000D29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2935"/>
    <w:pPr>
      <w:pBdr>
        <w:top w:val="single" w:sz="4" w:space="1" w:color="auto"/>
      </w:pBdr>
      <w:spacing w:before="360"/>
      <w:ind w:right="397"/>
      <w:jc w:val="both"/>
    </w:pPr>
  </w:style>
  <w:style w:type="paragraph" w:customStyle="1" w:styleId="Paragraphsub-sub-sub">
    <w:name w:val="Paragraph(sub-sub-sub)"/>
    <w:aliases w:val="aaaa"/>
    <w:basedOn w:val="OPCParaBase"/>
    <w:rsid w:val="000D29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29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29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29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293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2935"/>
    <w:pPr>
      <w:spacing w:before="120"/>
    </w:pPr>
  </w:style>
  <w:style w:type="paragraph" w:customStyle="1" w:styleId="TableTextEndNotes">
    <w:name w:val="TableTextEndNotes"/>
    <w:aliases w:val="Tten"/>
    <w:basedOn w:val="Normal"/>
    <w:rsid w:val="000D2935"/>
    <w:pPr>
      <w:spacing w:before="60" w:line="240" w:lineRule="auto"/>
    </w:pPr>
    <w:rPr>
      <w:rFonts w:cs="Arial"/>
      <w:sz w:val="20"/>
      <w:szCs w:val="22"/>
    </w:rPr>
  </w:style>
  <w:style w:type="paragraph" w:customStyle="1" w:styleId="TableHeading">
    <w:name w:val="TableHeading"/>
    <w:aliases w:val="th"/>
    <w:basedOn w:val="OPCParaBase"/>
    <w:next w:val="Tabletext"/>
    <w:rsid w:val="000D2935"/>
    <w:pPr>
      <w:keepNext/>
      <w:spacing w:before="60" w:line="240" w:lineRule="atLeast"/>
    </w:pPr>
    <w:rPr>
      <w:b/>
      <w:sz w:val="20"/>
    </w:rPr>
  </w:style>
  <w:style w:type="paragraph" w:customStyle="1" w:styleId="NoteToSubpara">
    <w:name w:val="NoteToSubpara"/>
    <w:aliases w:val="nts"/>
    <w:basedOn w:val="OPCParaBase"/>
    <w:rsid w:val="000D2935"/>
    <w:pPr>
      <w:spacing w:before="40" w:line="198" w:lineRule="exact"/>
      <w:ind w:left="2835" w:hanging="709"/>
    </w:pPr>
    <w:rPr>
      <w:sz w:val="18"/>
    </w:rPr>
  </w:style>
  <w:style w:type="paragraph" w:customStyle="1" w:styleId="ENoteTableHeading">
    <w:name w:val="ENoteTableHeading"/>
    <w:aliases w:val="enth"/>
    <w:basedOn w:val="OPCParaBase"/>
    <w:rsid w:val="000D2935"/>
    <w:pPr>
      <w:keepNext/>
      <w:spacing w:before="60" w:line="240" w:lineRule="atLeast"/>
    </w:pPr>
    <w:rPr>
      <w:rFonts w:ascii="Arial" w:hAnsi="Arial"/>
      <w:b/>
      <w:sz w:val="16"/>
    </w:rPr>
  </w:style>
  <w:style w:type="paragraph" w:customStyle="1" w:styleId="ENoteTTi">
    <w:name w:val="ENoteTTi"/>
    <w:aliases w:val="entti"/>
    <w:basedOn w:val="OPCParaBase"/>
    <w:rsid w:val="000D2935"/>
    <w:pPr>
      <w:keepNext/>
      <w:spacing w:before="60" w:line="240" w:lineRule="atLeast"/>
      <w:ind w:left="170"/>
    </w:pPr>
    <w:rPr>
      <w:sz w:val="16"/>
    </w:rPr>
  </w:style>
  <w:style w:type="paragraph" w:customStyle="1" w:styleId="ENotesHeading1">
    <w:name w:val="ENotesHeading 1"/>
    <w:aliases w:val="Enh1"/>
    <w:basedOn w:val="OPCParaBase"/>
    <w:next w:val="Normal"/>
    <w:rsid w:val="000D2935"/>
    <w:pPr>
      <w:spacing w:before="120"/>
      <w:outlineLvl w:val="1"/>
    </w:pPr>
    <w:rPr>
      <w:b/>
      <w:sz w:val="28"/>
      <w:szCs w:val="28"/>
    </w:rPr>
  </w:style>
  <w:style w:type="paragraph" w:customStyle="1" w:styleId="ENotesHeading2">
    <w:name w:val="ENotesHeading 2"/>
    <w:aliases w:val="Enh2"/>
    <w:basedOn w:val="OPCParaBase"/>
    <w:next w:val="Normal"/>
    <w:rsid w:val="000D2935"/>
    <w:pPr>
      <w:spacing w:before="120" w:after="120"/>
      <w:outlineLvl w:val="2"/>
    </w:pPr>
    <w:rPr>
      <w:b/>
      <w:sz w:val="24"/>
      <w:szCs w:val="28"/>
    </w:rPr>
  </w:style>
  <w:style w:type="paragraph" w:customStyle="1" w:styleId="ENoteTTIndentHeading">
    <w:name w:val="ENoteTTIndentHeading"/>
    <w:aliases w:val="enTTHi"/>
    <w:basedOn w:val="OPCParaBase"/>
    <w:rsid w:val="000D29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2935"/>
    <w:pPr>
      <w:spacing w:before="60" w:line="240" w:lineRule="atLeast"/>
    </w:pPr>
    <w:rPr>
      <w:sz w:val="16"/>
    </w:rPr>
  </w:style>
  <w:style w:type="paragraph" w:customStyle="1" w:styleId="MadeunderText">
    <w:name w:val="MadeunderText"/>
    <w:basedOn w:val="OPCParaBase"/>
    <w:next w:val="Normal"/>
    <w:rsid w:val="000D2935"/>
    <w:pPr>
      <w:spacing w:before="240"/>
    </w:pPr>
    <w:rPr>
      <w:sz w:val="24"/>
      <w:szCs w:val="24"/>
    </w:rPr>
  </w:style>
  <w:style w:type="paragraph" w:customStyle="1" w:styleId="ENotesHeading3">
    <w:name w:val="ENotesHeading 3"/>
    <w:aliases w:val="Enh3"/>
    <w:basedOn w:val="OPCParaBase"/>
    <w:next w:val="Normal"/>
    <w:rsid w:val="000D2935"/>
    <w:pPr>
      <w:keepNext/>
      <w:spacing w:before="120" w:line="240" w:lineRule="auto"/>
      <w:outlineLvl w:val="4"/>
    </w:pPr>
    <w:rPr>
      <w:b/>
      <w:szCs w:val="24"/>
    </w:rPr>
  </w:style>
  <w:style w:type="paragraph" w:customStyle="1" w:styleId="SubPartCASA">
    <w:name w:val="SubPart(CASA)"/>
    <w:aliases w:val="csp"/>
    <w:basedOn w:val="OPCParaBase"/>
    <w:next w:val="ActHead3"/>
    <w:rsid w:val="000D2935"/>
    <w:pPr>
      <w:keepNext/>
      <w:keepLines/>
      <w:spacing w:before="280"/>
      <w:outlineLvl w:val="1"/>
    </w:pPr>
    <w:rPr>
      <w:b/>
      <w:kern w:val="28"/>
      <w:sz w:val="32"/>
    </w:rPr>
  </w:style>
  <w:style w:type="character" w:customStyle="1" w:styleId="CharSubPartTextCASA">
    <w:name w:val="CharSubPartText(CASA)"/>
    <w:basedOn w:val="OPCCharBase"/>
    <w:uiPriority w:val="1"/>
    <w:rsid w:val="000D2935"/>
  </w:style>
  <w:style w:type="character" w:customStyle="1" w:styleId="CharSubPartNoCASA">
    <w:name w:val="CharSubPartNo(CASA)"/>
    <w:basedOn w:val="OPCCharBase"/>
    <w:uiPriority w:val="1"/>
    <w:rsid w:val="000D2935"/>
  </w:style>
  <w:style w:type="paragraph" w:customStyle="1" w:styleId="ENoteTTIndentHeadingSub">
    <w:name w:val="ENoteTTIndentHeadingSub"/>
    <w:aliases w:val="enTTHis"/>
    <w:basedOn w:val="OPCParaBase"/>
    <w:rsid w:val="000D2935"/>
    <w:pPr>
      <w:keepNext/>
      <w:spacing w:before="60" w:line="240" w:lineRule="atLeast"/>
      <w:ind w:left="340"/>
    </w:pPr>
    <w:rPr>
      <w:b/>
      <w:sz w:val="16"/>
    </w:rPr>
  </w:style>
  <w:style w:type="paragraph" w:customStyle="1" w:styleId="ENoteTTiSub">
    <w:name w:val="ENoteTTiSub"/>
    <w:aliases w:val="enttis"/>
    <w:basedOn w:val="OPCParaBase"/>
    <w:rsid w:val="000D2935"/>
    <w:pPr>
      <w:keepNext/>
      <w:spacing w:before="60" w:line="240" w:lineRule="atLeast"/>
      <w:ind w:left="340"/>
    </w:pPr>
    <w:rPr>
      <w:sz w:val="16"/>
    </w:rPr>
  </w:style>
  <w:style w:type="paragraph" w:customStyle="1" w:styleId="SubDivisionMigration">
    <w:name w:val="SubDivisionMigration"/>
    <w:aliases w:val="sdm"/>
    <w:basedOn w:val="OPCParaBase"/>
    <w:rsid w:val="000D29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2935"/>
    <w:pPr>
      <w:keepNext/>
      <w:keepLines/>
      <w:spacing w:before="240" w:line="240" w:lineRule="auto"/>
      <w:ind w:left="1134" w:hanging="1134"/>
    </w:pPr>
    <w:rPr>
      <w:b/>
      <w:sz w:val="28"/>
    </w:rPr>
  </w:style>
  <w:style w:type="character" w:customStyle="1" w:styleId="Heading1Char">
    <w:name w:val="Heading 1 Char"/>
    <w:basedOn w:val="DefaultParagraphFont"/>
    <w:link w:val="Heading1"/>
    <w:uiPriority w:val="9"/>
    <w:rsid w:val="00423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3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8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238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238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38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38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38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380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23801"/>
    <w:rPr>
      <w:rFonts w:eastAsia="Times New Roman" w:cs="Times New Roman"/>
      <w:sz w:val="22"/>
      <w:lang w:eastAsia="en-AU"/>
    </w:rPr>
  </w:style>
  <w:style w:type="character" w:customStyle="1" w:styleId="subsectionChar">
    <w:name w:val="subsection Char"/>
    <w:aliases w:val="ss Char"/>
    <w:link w:val="subsection"/>
    <w:rsid w:val="00423801"/>
    <w:rPr>
      <w:rFonts w:eastAsia="Times New Roman" w:cs="Times New Roman"/>
      <w:sz w:val="22"/>
      <w:lang w:eastAsia="en-AU"/>
    </w:rPr>
  </w:style>
  <w:style w:type="paragraph" w:customStyle="1" w:styleId="tableSub-heading">
    <w:name w:val="table.Sub-heading"/>
    <w:basedOn w:val="Normal"/>
    <w:rsid w:val="00423801"/>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423801"/>
    <w:pPr>
      <w:spacing w:before="24" w:after="24"/>
    </w:pPr>
    <w:rPr>
      <w:rFonts w:eastAsia="Calibri" w:cs="Times New Roman"/>
      <w:sz w:val="20"/>
    </w:rPr>
  </w:style>
  <w:style w:type="paragraph" w:customStyle="1" w:styleId="tableIndentText">
    <w:name w:val="table.Indent.Text"/>
    <w:rsid w:val="00423801"/>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423801"/>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23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801"/>
    <w:rPr>
      <w:rFonts w:ascii="Tahoma" w:hAnsi="Tahoma" w:cs="Tahoma"/>
      <w:sz w:val="16"/>
      <w:szCs w:val="16"/>
    </w:rPr>
  </w:style>
  <w:style w:type="character" w:customStyle="1" w:styleId="subsection2Char">
    <w:name w:val="subsection2 Char"/>
    <w:aliases w:val="ss2 Char"/>
    <w:basedOn w:val="DefaultParagraphFont"/>
    <w:link w:val="subsection2"/>
    <w:rsid w:val="00423801"/>
    <w:rPr>
      <w:rFonts w:eastAsia="Times New Roman" w:cs="Times New Roman"/>
      <w:sz w:val="22"/>
      <w:lang w:eastAsia="en-AU"/>
    </w:rPr>
  </w:style>
  <w:style w:type="paragraph" w:customStyle="1" w:styleId="ShortTP1">
    <w:name w:val="ShortTP1"/>
    <w:basedOn w:val="ShortT"/>
    <w:link w:val="ShortTP1Char"/>
    <w:rsid w:val="002B3530"/>
    <w:pPr>
      <w:spacing w:before="800"/>
    </w:pPr>
  </w:style>
  <w:style w:type="character" w:customStyle="1" w:styleId="OPCParaBaseChar">
    <w:name w:val="OPCParaBase Char"/>
    <w:basedOn w:val="DefaultParagraphFont"/>
    <w:link w:val="OPCParaBase"/>
    <w:rsid w:val="002B3530"/>
    <w:rPr>
      <w:rFonts w:eastAsia="Times New Roman" w:cs="Times New Roman"/>
      <w:sz w:val="22"/>
      <w:lang w:eastAsia="en-AU"/>
    </w:rPr>
  </w:style>
  <w:style w:type="character" w:customStyle="1" w:styleId="ShortTChar">
    <w:name w:val="ShortT Char"/>
    <w:basedOn w:val="OPCParaBaseChar"/>
    <w:link w:val="ShortT"/>
    <w:rsid w:val="002B3530"/>
    <w:rPr>
      <w:rFonts w:eastAsia="Times New Roman" w:cs="Times New Roman"/>
      <w:b/>
      <w:sz w:val="40"/>
      <w:lang w:eastAsia="en-AU"/>
    </w:rPr>
  </w:style>
  <w:style w:type="character" w:customStyle="1" w:styleId="ShortTP1Char">
    <w:name w:val="ShortTP1 Char"/>
    <w:basedOn w:val="ShortTChar"/>
    <w:link w:val="ShortTP1"/>
    <w:rsid w:val="002B3530"/>
    <w:rPr>
      <w:rFonts w:eastAsia="Times New Roman" w:cs="Times New Roman"/>
      <w:b/>
      <w:sz w:val="40"/>
      <w:lang w:eastAsia="en-AU"/>
    </w:rPr>
  </w:style>
  <w:style w:type="paragraph" w:customStyle="1" w:styleId="ActNoP1">
    <w:name w:val="ActNoP1"/>
    <w:basedOn w:val="Actno"/>
    <w:link w:val="ActNoP1Char"/>
    <w:rsid w:val="002B3530"/>
    <w:pPr>
      <w:spacing w:before="800"/>
    </w:pPr>
    <w:rPr>
      <w:sz w:val="28"/>
    </w:rPr>
  </w:style>
  <w:style w:type="character" w:customStyle="1" w:styleId="ActnoChar">
    <w:name w:val="Actno Char"/>
    <w:basedOn w:val="ShortTChar"/>
    <w:link w:val="Actno"/>
    <w:rsid w:val="002B3530"/>
    <w:rPr>
      <w:rFonts w:eastAsia="Times New Roman" w:cs="Times New Roman"/>
      <w:b/>
      <w:sz w:val="40"/>
      <w:lang w:eastAsia="en-AU"/>
    </w:rPr>
  </w:style>
  <w:style w:type="character" w:customStyle="1" w:styleId="ActNoP1Char">
    <w:name w:val="ActNoP1 Char"/>
    <w:basedOn w:val="ActnoChar"/>
    <w:link w:val="ActNoP1"/>
    <w:rsid w:val="002B3530"/>
    <w:rPr>
      <w:rFonts w:eastAsia="Times New Roman" w:cs="Times New Roman"/>
      <w:b/>
      <w:sz w:val="28"/>
      <w:lang w:eastAsia="en-AU"/>
    </w:rPr>
  </w:style>
  <w:style w:type="paragraph" w:customStyle="1" w:styleId="p1LinesBef">
    <w:name w:val="p1LinesBef"/>
    <w:basedOn w:val="Normal"/>
    <w:rsid w:val="002B353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B353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B3530"/>
  </w:style>
  <w:style w:type="character" w:customStyle="1" w:styleId="ShortTCPChar">
    <w:name w:val="ShortTCP Char"/>
    <w:basedOn w:val="ShortTChar"/>
    <w:link w:val="ShortTCP"/>
    <w:rsid w:val="002B3530"/>
    <w:rPr>
      <w:rFonts w:eastAsia="Times New Roman" w:cs="Times New Roman"/>
      <w:b/>
      <w:sz w:val="40"/>
      <w:lang w:eastAsia="en-AU"/>
    </w:rPr>
  </w:style>
  <w:style w:type="paragraph" w:customStyle="1" w:styleId="ActNoCP">
    <w:name w:val="ActNoCP"/>
    <w:basedOn w:val="Actno"/>
    <w:link w:val="ActNoCPChar"/>
    <w:rsid w:val="002B3530"/>
    <w:pPr>
      <w:spacing w:before="400"/>
    </w:pPr>
  </w:style>
  <w:style w:type="character" w:customStyle="1" w:styleId="ActNoCPChar">
    <w:name w:val="ActNoCP Char"/>
    <w:basedOn w:val="ActnoChar"/>
    <w:link w:val="ActNoCP"/>
    <w:rsid w:val="002B3530"/>
    <w:rPr>
      <w:rFonts w:eastAsia="Times New Roman" w:cs="Times New Roman"/>
      <w:b/>
      <w:sz w:val="40"/>
      <w:lang w:eastAsia="en-AU"/>
    </w:rPr>
  </w:style>
  <w:style w:type="paragraph" w:customStyle="1" w:styleId="AssentBk">
    <w:name w:val="AssentBk"/>
    <w:basedOn w:val="Normal"/>
    <w:rsid w:val="002B3530"/>
    <w:pPr>
      <w:spacing w:line="240" w:lineRule="auto"/>
    </w:pPr>
    <w:rPr>
      <w:rFonts w:eastAsia="Times New Roman" w:cs="Times New Roman"/>
      <w:sz w:val="20"/>
      <w:lang w:eastAsia="en-AU"/>
    </w:rPr>
  </w:style>
  <w:style w:type="paragraph" w:customStyle="1" w:styleId="AssentDt">
    <w:name w:val="AssentDt"/>
    <w:basedOn w:val="Normal"/>
    <w:rsid w:val="00631900"/>
    <w:pPr>
      <w:spacing w:line="240" w:lineRule="auto"/>
    </w:pPr>
    <w:rPr>
      <w:rFonts w:eastAsia="Times New Roman" w:cs="Times New Roman"/>
      <w:sz w:val="20"/>
      <w:lang w:eastAsia="en-AU"/>
    </w:rPr>
  </w:style>
  <w:style w:type="paragraph" w:customStyle="1" w:styleId="2ndRd">
    <w:name w:val="2ndRd"/>
    <w:basedOn w:val="Normal"/>
    <w:rsid w:val="00631900"/>
    <w:pPr>
      <w:spacing w:line="240" w:lineRule="auto"/>
    </w:pPr>
    <w:rPr>
      <w:rFonts w:eastAsia="Times New Roman" w:cs="Times New Roman"/>
      <w:sz w:val="20"/>
      <w:lang w:eastAsia="en-AU"/>
    </w:rPr>
  </w:style>
  <w:style w:type="paragraph" w:customStyle="1" w:styleId="ScalePlusRef">
    <w:name w:val="ScalePlusRef"/>
    <w:basedOn w:val="Normal"/>
    <w:rsid w:val="0063190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59</Pages>
  <Words>10604</Words>
  <Characters>60447</Characters>
  <Application>Microsoft Office Word</Application>
  <DocSecurity>0</DocSecurity>
  <PresentationFormat/>
  <Lines>503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2013-07-10T05:18:00Z</dcterms:created>
  <dcterms:modified xsi:type="dcterms:W3CDTF">2013-10-22T03:36:00Z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Laws Amendment (Fairer Taxation of Excess Concessional Contributions) Act 2013</vt:lpwstr>
  </property>
  <property fmtid="{D5CDD505-2E9C-101B-9397-08002B2CF9AE}" pid="3" name="Classification">
    <vt:lpwstr> </vt:lpwstr>
  </property>
  <property fmtid="{D5CDD505-2E9C-101B-9397-08002B2CF9AE}" pid="4" name="ID">
    <vt:lpwstr>OPC5051</vt:lpwstr>
  </property>
  <property fmtid="{D5CDD505-2E9C-101B-9397-08002B2CF9AE}" pid="5" name="Actno">
    <vt:lpwstr>No. 118, 2013</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ies>
</file>