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B0B" w:rsidRPr="008256E8" w:rsidRDefault="00900B0B" w:rsidP="00900B0B">
      <w:r w:rsidRPr="008256E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01319719" r:id="rId10"/>
        </w:object>
      </w:r>
    </w:p>
    <w:p w:rsidR="00900B0B" w:rsidRPr="008256E8" w:rsidRDefault="00900B0B" w:rsidP="00900B0B">
      <w:pPr>
        <w:pStyle w:val="ShortT"/>
        <w:spacing w:before="240"/>
      </w:pPr>
      <w:r w:rsidRPr="008256E8">
        <w:t>Court Security Act 2013</w:t>
      </w:r>
    </w:p>
    <w:p w:rsidR="00900B0B" w:rsidRPr="008256E8" w:rsidRDefault="00900B0B" w:rsidP="00900B0B">
      <w:pPr>
        <w:pStyle w:val="CompiledActNo"/>
        <w:spacing w:before="240"/>
      </w:pPr>
      <w:r w:rsidRPr="008256E8">
        <w:t>No.</w:t>
      </w:r>
      <w:r w:rsidR="008256E8">
        <w:t> </w:t>
      </w:r>
      <w:r w:rsidRPr="008256E8">
        <w:t>128, 2013</w:t>
      </w:r>
    </w:p>
    <w:p w:rsidR="00900B0B" w:rsidRPr="008256E8" w:rsidRDefault="00900B0B" w:rsidP="00900B0B">
      <w:pPr>
        <w:spacing w:before="1000"/>
        <w:rPr>
          <w:rFonts w:cs="Arial"/>
          <w:b/>
          <w:sz w:val="32"/>
          <w:szCs w:val="32"/>
        </w:rPr>
      </w:pPr>
      <w:r w:rsidRPr="008256E8">
        <w:rPr>
          <w:rFonts w:cs="Arial"/>
          <w:b/>
          <w:sz w:val="32"/>
          <w:szCs w:val="32"/>
        </w:rPr>
        <w:t>Compilation No.</w:t>
      </w:r>
      <w:r w:rsidR="008256E8">
        <w:rPr>
          <w:rFonts w:cs="Arial"/>
          <w:b/>
          <w:sz w:val="32"/>
          <w:szCs w:val="32"/>
        </w:rPr>
        <w:t> </w:t>
      </w:r>
      <w:r w:rsidRPr="008256E8">
        <w:rPr>
          <w:rFonts w:cs="Arial"/>
          <w:b/>
          <w:sz w:val="32"/>
          <w:szCs w:val="32"/>
        </w:rPr>
        <w:fldChar w:fldCharType="begin"/>
      </w:r>
      <w:r w:rsidRPr="008256E8">
        <w:rPr>
          <w:rFonts w:cs="Arial"/>
          <w:b/>
          <w:sz w:val="32"/>
          <w:szCs w:val="32"/>
        </w:rPr>
        <w:instrText xml:space="preserve"> DOCPROPERTY  CompilationNumber </w:instrText>
      </w:r>
      <w:r w:rsidRPr="008256E8">
        <w:rPr>
          <w:rFonts w:cs="Arial"/>
          <w:b/>
          <w:sz w:val="32"/>
          <w:szCs w:val="32"/>
        </w:rPr>
        <w:fldChar w:fldCharType="separate"/>
      </w:r>
      <w:r w:rsidR="008256E8">
        <w:rPr>
          <w:rFonts w:cs="Arial"/>
          <w:b/>
          <w:sz w:val="32"/>
          <w:szCs w:val="32"/>
        </w:rPr>
        <w:t>1</w:t>
      </w:r>
      <w:r w:rsidRPr="008256E8">
        <w:rPr>
          <w:rFonts w:cs="Arial"/>
          <w:b/>
          <w:sz w:val="32"/>
          <w:szCs w:val="32"/>
        </w:rPr>
        <w:fldChar w:fldCharType="end"/>
      </w:r>
    </w:p>
    <w:p w:rsidR="00900B0B" w:rsidRPr="008256E8" w:rsidRDefault="00900B0B" w:rsidP="00900B0B">
      <w:pPr>
        <w:spacing w:before="480"/>
        <w:rPr>
          <w:rFonts w:cs="Arial"/>
          <w:sz w:val="24"/>
        </w:rPr>
      </w:pPr>
      <w:r w:rsidRPr="008256E8">
        <w:rPr>
          <w:rFonts w:cs="Arial"/>
          <w:b/>
          <w:sz w:val="24"/>
        </w:rPr>
        <w:t xml:space="preserve">Compilation date: </w:t>
      </w:r>
      <w:r w:rsidRPr="008256E8">
        <w:rPr>
          <w:rFonts w:cs="Arial"/>
          <w:b/>
          <w:sz w:val="24"/>
        </w:rPr>
        <w:tab/>
      </w:r>
      <w:r w:rsidRPr="008256E8">
        <w:rPr>
          <w:rFonts w:cs="Arial"/>
          <w:b/>
          <w:sz w:val="24"/>
        </w:rPr>
        <w:tab/>
      </w:r>
      <w:r w:rsidRPr="008256E8">
        <w:rPr>
          <w:rFonts w:cs="Arial"/>
          <w:b/>
          <w:sz w:val="24"/>
        </w:rPr>
        <w:tab/>
      </w:r>
      <w:r w:rsidRPr="008256E8">
        <w:rPr>
          <w:rFonts w:cs="Arial"/>
          <w:sz w:val="24"/>
        </w:rPr>
        <w:fldChar w:fldCharType="begin"/>
      </w:r>
      <w:r w:rsidRPr="008256E8">
        <w:rPr>
          <w:rFonts w:cs="Arial"/>
          <w:sz w:val="24"/>
        </w:rPr>
        <w:instrText xml:space="preserve"> DOCPROPERTY StartDate \@ "d MMMM yyyy" \*MERGEFORMAT </w:instrText>
      </w:r>
      <w:r w:rsidRPr="008256E8">
        <w:rPr>
          <w:rFonts w:cs="Arial"/>
          <w:sz w:val="24"/>
        </w:rPr>
        <w:fldChar w:fldCharType="separate"/>
      </w:r>
      <w:r w:rsidR="008256E8" w:rsidRPr="008256E8">
        <w:rPr>
          <w:rFonts w:cs="Arial"/>
          <w:bCs/>
          <w:sz w:val="24"/>
        </w:rPr>
        <w:t>1 July</w:t>
      </w:r>
      <w:r w:rsidR="008256E8">
        <w:rPr>
          <w:rFonts w:cs="Arial"/>
          <w:sz w:val="24"/>
        </w:rPr>
        <w:t xml:space="preserve"> 2015</w:t>
      </w:r>
      <w:r w:rsidRPr="008256E8">
        <w:rPr>
          <w:rFonts w:cs="Arial"/>
          <w:sz w:val="24"/>
        </w:rPr>
        <w:fldChar w:fldCharType="end"/>
      </w:r>
    </w:p>
    <w:p w:rsidR="00900B0B" w:rsidRPr="008256E8" w:rsidRDefault="00900B0B" w:rsidP="00900B0B">
      <w:pPr>
        <w:spacing w:before="240"/>
        <w:rPr>
          <w:rFonts w:cs="Arial"/>
          <w:sz w:val="24"/>
        </w:rPr>
      </w:pPr>
      <w:r w:rsidRPr="008256E8">
        <w:rPr>
          <w:rFonts w:cs="Arial"/>
          <w:b/>
          <w:sz w:val="24"/>
        </w:rPr>
        <w:t>Includes amendments up to:</w:t>
      </w:r>
      <w:r w:rsidRPr="008256E8">
        <w:rPr>
          <w:rFonts w:cs="Arial"/>
          <w:b/>
          <w:sz w:val="24"/>
        </w:rPr>
        <w:tab/>
      </w:r>
      <w:r w:rsidR="00CA7940" w:rsidRPr="008256E8">
        <w:rPr>
          <w:rFonts w:cs="Arial"/>
          <w:sz w:val="24"/>
        </w:rPr>
        <w:t>Act No.</w:t>
      </w:r>
      <w:r w:rsidR="008256E8">
        <w:rPr>
          <w:rFonts w:cs="Arial"/>
          <w:sz w:val="24"/>
        </w:rPr>
        <w:t> </w:t>
      </w:r>
      <w:r w:rsidR="00CA7940" w:rsidRPr="008256E8">
        <w:rPr>
          <w:rFonts w:cs="Arial"/>
          <w:sz w:val="24"/>
        </w:rPr>
        <w:t>60, 2015</w:t>
      </w:r>
    </w:p>
    <w:p w:rsidR="00900B0B" w:rsidRPr="008256E8" w:rsidRDefault="00900B0B" w:rsidP="00900B0B">
      <w:pPr>
        <w:spacing w:before="240"/>
        <w:rPr>
          <w:rFonts w:cs="Arial"/>
          <w:sz w:val="28"/>
          <w:szCs w:val="28"/>
        </w:rPr>
      </w:pPr>
      <w:r w:rsidRPr="008256E8">
        <w:rPr>
          <w:rFonts w:cs="Arial"/>
          <w:b/>
          <w:sz w:val="24"/>
        </w:rPr>
        <w:t>Registered:</w:t>
      </w:r>
      <w:r w:rsidRPr="008256E8">
        <w:rPr>
          <w:rFonts w:cs="Arial"/>
          <w:b/>
          <w:sz w:val="24"/>
        </w:rPr>
        <w:tab/>
      </w:r>
      <w:r w:rsidRPr="008256E8">
        <w:rPr>
          <w:rFonts w:cs="Arial"/>
          <w:b/>
          <w:sz w:val="24"/>
        </w:rPr>
        <w:tab/>
      </w:r>
      <w:r w:rsidRPr="008256E8">
        <w:rPr>
          <w:rFonts w:cs="Arial"/>
          <w:b/>
          <w:sz w:val="24"/>
        </w:rPr>
        <w:tab/>
      </w:r>
      <w:r w:rsidRPr="008256E8">
        <w:rPr>
          <w:rFonts w:cs="Arial"/>
          <w:b/>
          <w:sz w:val="24"/>
        </w:rPr>
        <w:tab/>
      </w:r>
      <w:r w:rsidRPr="008256E8">
        <w:rPr>
          <w:rFonts w:cs="Arial"/>
          <w:sz w:val="24"/>
        </w:rPr>
        <w:fldChar w:fldCharType="begin"/>
      </w:r>
      <w:r w:rsidRPr="008256E8">
        <w:rPr>
          <w:rFonts w:cs="Arial"/>
          <w:sz w:val="24"/>
        </w:rPr>
        <w:instrText xml:space="preserve"> IF </w:instrText>
      </w:r>
      <w:r w:rsidRPr="008256E8">
        <w:rPr>
          <w:rFonts w:cs="Arial"/>
          <w:sz w:val="24"/>
        </w:rPr>
        <w:fldChar w:fldCharType="begin"/>
      </w:r>
      <w:r w:rsidRPr="008256E8">
        <w:rPr>
          <w:rFonts w:cs="Arial"/>
          <w:sz w:val="24"/>
        </w:rPr>
        <w:instrText xml:space="preserve"> DOCPROPERTY RegisteredDate </w:instrText>
      </w:r>
      <w:r w:rsidRPr="008256E8">
        <w:rPr>
          <w:rFonts w:cs="Arial"/>
          <w:sz w:val="24"/>
        </w:rPr>
        <w:fldChar w:fldCharType="separate"/>
      </w:r>
      <w:r w:rsidR="008256E8">
        <w:rPr>
          <w:rFonts w:cs="Arial"/>
          <w:sz w:val="24"/>
        </w:rPr>
        <w:instrText>17/08/2015</w:instrText>
      </w:r>
      <w:r w:rsidRPr="008256E8">
        <w:rPr>
          <w:rFonts w:cs="Arial"/>
          <w:sz w:val="24"/>
        </w:rPr>
        <w:fldChar w:fldCharType="end"/>
      </w:r>
      <w:r w:rsidRPr="008256E8">
        <w:rPr>
          <w:rFonts w:cs="Arial"/>
          <w:sz w:val="24"/>
        </w:rPr>
        <w:instrText xml:space="preserve"> = #1/1/1901# "Unknown" </w:instrText>
      </w:r>
      <w:r w:rsidRPr="008256E8">
        <w:rPr>
          <w:rFonts w:cs="Arial"/>
          <w:sz w:val="24"/>
        </w:rPr>
        <w:fldChar w:fldCharType="begin"/>
      </w:r>
      <w:r w:rsidRPr="008256E8">
        <w:rPr>
          <w:rFonts w:cs="Arial"/>
          <w:sz w:val="24"/>
        </w:rPr>
        <w:instrText xml:space="preserve"> DOCPROPERTY RegisteredDate \@ "d MMMM yyyy" </w:instrText>
      </w:r>
      <w:r w:rsidRPr="008256E8">
        <w:rPr>
          <w:rFonts w:cs="Arial"/>
          <w:sz w:val="24"/>
        </w:rPr>
        <w:fldChar w:fldCharType="separate"/>
      </w:r>
      <w:r w:rsidR="008256E8">
        <w:rPr>
          <w:rFonts w:cs="Arial"/>
          <w:sz w:val="24"/>
        </w:rPr>
        <w:instrText>17 August 2015</w:instrText>
      </w:r>
      <w:r w:rsidRPr="008256E8">
        <w:rPr>
          <w:rFonts w:cs="Arial"/>
          <w:sz w:val="24"/>
        </w:rPr>
        <w:fldChar w:fldCharType="end"/>
      </w:r>
      <w:r w:rsidRPr="008256E8">
        <w:rPr>
          <w:rFonts w:cs="Arial"/>
          <w:sz w:val="24"/>
        </w:rPr>
        <w:instrText xml:space="preserve"> \*MERGEFORMAT </w:instrText>
      </w:r>
      <w:r w:rsidRPr="008256E8">
        <w:rPr>
          <w:rFonts w:cs="Arial"/>
          <w:sz w:val="24"/>
        </w:rPr>
        <w:fldChar w:fldCharType="separate"/>
      </w:r>
      <w:r w:rsidR="008256E8" w:rsidRPr="008256E8">
        <w:rPr>
          <w:rFonts w:cs="Arial"/>
          <w:bCs/>
          <w:noProof/>
          <w:sz w:val="24"/>
        </w:rPr>
        <w:t>17</w:t>
      </w:r>
      <w:r w:rsidR="008256E8">
        <w:rPr>
          <w:rFonts w:cs="Arial"/>
          <w:noProof/>
          <w:sz w:val="24"/>
        </w:rPr>
        <w:t xml:space="preserve"> August 2015</w:t>
      </w:r>
      <w:r w:rsidRPr="008256E8">
        <w:rPr>
          <w:rFonts w:cs="Arial"/>
          <w:sz w:val="24"/>
        </w:rPr>
        <w:fldChar w:fldCharType="end"/>
      </w:r>
    </w:p>
    <w:p w:rsidR="00900B0B" w:rsidRPr="008256E8" w:rsidRDefault="00900B0B" w:rsidP="00900B0B">
      <w:pPr>
        <w:rPr>
          <w:b/>
          <w:szCs w:val="22"/>
        </w:rPr>
      </w:pPr>
    </w:p>
    <w:p w:rsidR="00900B0B" w:rsidRPr="008256E8" w:rsidRDefault="00900B0B" w:rsidP="00900B0B">
      <w:pPr>
        <w:pageBreakBefore/>
        <w:rPr>
          <w:rFonts w:cs="Arial"/>
          <w:b/>
          <w:sz w:val="32"/>
          <w:szCs w:val="32"/>
        </w:rPr>
      </w:pPr>
      <w:r w:rsidRPr="008256E8">
        <w:rPr>
          <w:rFonts w:cs="Arial"/>
          <w:b/>
          <w:sz w:val="32"/>
          <w:szCs w:val="32"/>
        </w:rPr>
        <w:lastRenderedPageBreak/>
        <w:t>About this compilation</w:t>
      </w:r>
    </w:p>
    <w:p w:rsidR="00900B0B" w:rsidRPr="008256E8" w:rsidRDefault="00900B0B" w:rsidP="00900B0B">
      <w:pPr>
        <w:spacing w:before="240"/>
        <w:rPr>
          <w:rFonts w:cs="Arial"/>
        </w:rPr>
      </w:pPr>
      <w:r w:rsidRPr="008256E8">
        <w:rPr>
          <w:rFonts w:cs="Arial"/>
          <w:b/>
          <w:szCs w:val="22"/>
        </w:rPr>
        <w:t>This compilation</w:t>
      </w:r>
    </w:p>
    <w:p w:rsidR="00900B0B" w:rsidRPr="008256E8" w:rsidRDefault="00900B0B" w:rsidP="00900B0B">
      <w:pPr>
        <w:spacing w:before="120" w:after="120"/>
        <w:rPr>
          <w:rFonts w:cs="Arial"/>
          <w:szCs w:val="22"/>
        </w:rPr>
      </w:pPr>
      <w:r w:rsidRPr="008256E8">
        <w:rPr>
          <w:rFonts w:cs="Arial"/>
          <w:szCs w:val="22"/>
        </w:rPr>
        <w:t xml:space="preserve">This is a compilation of the </w:t>
      </w:r>
      <w:r w:rsidRPr="008256E8">
        <w:rPr>
          <w:rFonts w:cs="Arial"/>
          <w:i/>
          <w:szCs w:val="22"/>
        </w:rPr>
        <w:fldChar w:fldCharType="begin"/>
      </w:r>
      <w:r w:rsidRPr="008256E8">
        <w:rPr>
          <w:rFonts w:cs="Arial"/>
          <w:i/>
          <w:szCs w:val="22"/>
        </w:rPr>
        <w:instrText xml:space="preserve"> STYLEREF  ShortT </w:instrText>
      </w:r>
      <w:r w:rsidRPr="008256E8">
        <w:rPr>
          <w:rFonts w:cs="Arial"/>
          <w:i/>
          <w:szCs w:val="22"/>
        </w:rPr>
        <w:fldChar w:fldCharType="separate"/>
      </w:r>
      <w:r w:rsidR="008256E8">
        <w:rPr>
          <w:rFonts w:cs="Arial"/>
          <w:i/>
          <w:noProof/>
          <w:szCs w:val="22"/>
        </w:rPr>
        <w:t>Court Security Act 2013</w:t>
      </w:r>
      <w:r w:rsidRPr="008256E8">
        <w:rPr>
          <w:rFonts w:cs="Arial"/>
          <w:i/>
          <w:szCs w:val="22"/>
        </w:rPr>
        <w:fldChar w:fldCharType="end"/>
      </w:r>
      <w:r w:rsidRPr="008256E8">
        <w:rPr>
          <w:rFonts w:cs="Arial"/>
          <w:szCs w:val="22"/>
        </w:rPr>
        <w:t xml:space="preserve"> that shows the text of the law as amended and in force on </w:t>
      </w:r>
      <w:r w:rsidRPr="008256E8">
        <w:rPr>
          <w:rFonts w:cs="Arial"/>
          <w:szCs w:val="22"/>
        </w:rPr>
        <w:fldChar w:fldCharType="begin"/>
      </w:r>
      <w:r w:rsidRPr="008256E8">
        <w:rPr>
          <w:rFonts w:cs="Arial"/>
          <w:szCs w:val="22"/>
        </w:rPr>
        <w:instrText xml:space="preserve"> DOCPROPERTY StartDate \@ "d MMMM yyyy" </w:instrText>
      </w:r>
      <w:r w:rsidRPr="008256E8">
        <w:rPr>
          <w:rFonts w:cs="Arial"/>
          <w:szCs w:val="22"/>
        </w:rPr>
        <w:fldChar w:fldCharType="separate"/>
      </w:r>
      <w:r w:rsidR="008256E8">
        <w:rPr>
          <w:rFonts w:cs="Arial"/>
          <w:szCs w:val="22"/>
        </w:rPr>
        <w:t>1 July 2015</w:t>
      </w:r>
      <w:r w:rsidRPr="008256E8">
        <w:rPr>
          <w:rFonts w:cs="Arial"/>
          <w:szCs w:val="22"/>
        </w:rPr>
        <w:fldChar w:fldCharType="end"/>
      </w:r>
      <w:r w:rsidRPr="008256E8">
        <w:rPr>
          <w:rFonts w:cs="Arial"/>
          <w:szCs w:val="22"/>
        </w:rPr>
        <w:t xml:space="preserve"> (the </w:t>
      </w:r>
      <w:r w:rsidRPr="008256E8">
        <w:rPr>
          <w:rFonts w:cs="Arial"/>
          <w:b/>
          <w:i/>
          <w:szCs w:val="22"/>
        </w:rPr>
        <w:t>compilation date</w:t>
      </w:r>
      <w:r w:rsidRPr="008256E8">
        <w:rPr>
          <w:rFonts w:cs="Arial"/>
          <w:szCs w:val="22"/>
        </w:rPr>
        <w:t>).</w:t>
      </w:r>
    </w:p>
    <w:p w:rsidR="00900B0B" w:rsidRPr="008256E8" w:rsidRDefault="00900B0B" w:rsidP="00900B0B">
      <w:pPr>
        <w:spacing w:after="120"/>
        <w:rPr>
          <w:rFonts w:cs="Arial"/>
          <w:szCs w:val="22"/>
        </w:rPr>
      </w:pPr>
      <w:r w:rsidRPr="008256E8">
        <w:rPr>
          <w:rFonts w:cs="Arial"/>
          <w:szCs w:val="22"/>
        </w:rPr>
        <w:t xml:space="preserve">This compilation was prepared on </w:t>
      </w:r>
      <w:r w:rsidRPr="008256E8">
        <w:rPr>
          <w:rFonts w:cs="Arial"/>
          <w:szCs w:val="22"/>
        </w:rPr>
        <w:fldChar w:fldCharType="begin"/>
      </w:r>
      <w:r w:rsidRPr="008256E8">
        <w:rPr>
          <w:rFonts w:cs="Arial"/>
          <w:szCs w:val="22"/>
        </w:rPr>
        <w:instrText xml:space="preserve"> DOCPROPERTY PreparedDate \@ "d MMMM yyyy" </w:instrText>
      </w:r>
      <w:r w:rsidRPr="008256E8">
        <w:rPr>
          <w:rFonts w:cs="Arial"/>
          <w:szCs w:val="22"/>
        </w:rPr>
        <w:fldChar w:fldCharType="separate"/>
      </w:r>
      <w:r w:rsidR="008256E8">
        <w:rPr>
          <w:rFonts w:cs="Arial"/>
          <w:szCs w:val="22"/>
        </w:rPr>
        <w:t>14 August 2015</w:t>
      </w:r>
      <w:r w:rsidRPr="008256E8">
        <w:rPr>
          <w:rFonts w:cs="Arial"/>
          <w:szCs w:val="22"/>
        </w:rPr>
        <w:fldChar w:fldCharType="end"/>
      </w:r>
      <w:r w:rsidRPr="008256E8">
        <w:rPr>
          <w:rFonts w:cs="Arial"/>
          <w:szCs w:val="22"/>
        </w:rPr>
        <w:t>.</w:t>
      </w:r>
    </w:p>
    <w:p w:rsidR="00900B0B" w:rsidRPr="008256E8" w:rsidRDefault="00900B0B" w:rsidP="00900B0B">
      <w:pPr>
        <w:spacing w:after="120"/>
        <w:rPr>
          <w:rFonts w:cs="Arial"/>
          <w:szCs w:val="22"/>
        </w:rPr>
      </w:pPr>
      <w:r w:rsidRPr="008256E8">
        <w:rPr>
          <w:rFonts w:cs="Arial"/>
          <w:szCs w:val="22"/>
        </w:rPr>
        <w:t xml:space="preserve">The notes at the end of this compilation (the </w:t>
      </w:r>
      <w:r w:rsidRPr="008256E8">
        <w:rPr>
          <w:rFonts w:cs="Arial"/>
          <w:b/>
          <w:i/>
          <w:szCs w:val="22"/>
        </w:rPr>
        <w:t>endnotes</w:t>
      </w:r>
      <w:r w:rsidRPr="008256E8">
        <w:rPr>
          <w:rFonts w:cs="Arial"/>
          <w:szCs w:val="22"/>
        </w:rPr>
        <w:t>) include information about amending laws and the amendment history of provisions of the compiled law.</w:t>
      </w:r>
    </w:p>
    <w:p w:rsidR="00900B0B" w:rsidRPr="008256E8" w:rsidRDefault="00900B0B" w:rsidP="00900B0B">
      <w:pPr>
        <w:tabs>
          <w:tab w:val="left" w:pos="5640"/>
        </w:tabs>
        <w:spacing w:before="120" w:after="120"/>
        <w:rPr>
          <w:rFonts w:cs="Arial"/>
          <w:b/>
          <w:szCs w:val="22"/>
        </w:rPr>
      </w:pPr>
      <w:r w:rsidRPr="008256E8">
        <w:rPr>
          <w:rFonts w:cs="Arial"/>
          <w:b/>
          <w:szCs w:val="22"/>
        </w:rPr>
        <w:t>Uncommenced amendments</w:t>
      </w:r>
    </w:p>
    <w:p w:rsidR="00900B0B" w:rsidRPr="008256E8" w:rsidRDefault="00900B0B" w:rsidP="00900B0B">
      <w:pPr>
        <w:spacing w:after="120"/>
        <w:rPr>
          <w:rFonts w:cs="Arial"/>
          <w:szCs w:val="22"/>
        </w:rPr>
      </w:pPr>
      <w:r w:rsidRPr="008256E8">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900B0B" w:rsidRPr="008256E8" w:rsidRDefault="00900B0B" w:rsidP="00900B0B">
      <w:pPr>
        <w:spacing w:before="120" w:after="120"/>
        <w:rPr>
          <w:rFonts w:cs="Arial"/>
          <w:b/>
          <w:szCs w:val="22"/>
        </w:rPr>
      </w:pPr>
      <w:r w:rsidRPr="008256E8">
        <w:rPr>
          <w:rFonts w:cs="Arial"/>
          <w:b/>
          <w:szCs w:val="22"/>
        </w:rPr>
        <w:t>Application, saving and transitional provisions for provisions and amendments</w:t>
      </w:r>
    </w:p>
    <w:p w:rsidR="00900B0B" w:rsidRPr="008256E8" w:rsidRDefault="00900B0B" w:rsidP="00900B0B">
      <w:pPr>
        <w:spacing w:after="120"/>
        <w:rPr>
          <w:rFonts w:cs="Arial"/>
          <w:szCs w:val="22"/>
        </w:rPr>
      </w:pPr>
      <w:r w:rsidRPr="008256E8">
        <w:rPr>
          <w:rFonts w:cs="Arial"/>
          <w:szCs w:val="22"/>
        </w:rPr>
        <w:t>If the operation of a provision or amendment of the compiled law is affected by an application, saving or transitional provision that is not included in this compilation, details are included in the endnotes.</w:t>
      </w:r>
    </w:p>
    <w:p w:rsidR="00900B0B" w:rsidRPr="008256E8" w:rsidRDefault="00900B0B" w:rsidP="00900B0B">
      <w:pPr>
        <w:spacing w:before="120" w:after="120"/>
        <w:rPr>
          <w:rFonts w:cs="Arial"/>
          <w:b/>
          <w:szCs w:val="22"/>
        </w:rPr>
      </w:pPr>
      <w:r w:rsidRPr="008256E8">
        <w:rPr>
          <w:rFonts w:cs="Arial"/>
          <w:b/>
          <w:szCs w:val="22"/>
        </w:rPr>
        <w:t>Modifications</w:t>
      </w:r>
    </w:p>
    <w:p w:rsidR="00900B0B" w:rsidRPr="008256E8" w:rsidRDefault="00900B0B" w:rsidP="00900B0B">
      <w:pPr>
        <w:spacing w:after="120"/>
        <w:rPr>
          <w:rFonts w:cs="Arial"/>
          <w:szCs w:val="22"/>
        </w:rPr>
      </w:pPr>
      <w:r w:rsidRPr="008256E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900B0B" w:rsidRPr="008256E8" w:rsidRDefault="00900B0B" w:rsidP="00900B0B">
      <w:pPr>
        <w:spacing w:before="80" w:after="120"/>
        <w:rPr>
          <w:rFonts w:cs="Arial"/>
          <w:b/>
          <w:szCs w:val="22"/>
        </w:rPr>
      </w:pPr>
      <w:r w:rsidRPr="008256E8">
        <w:rPr>
          <w:rFonts w:cs="Arial"/>
          <w:b/>
          <w:szCs w:val="22"/>
        </w:rPr>
        <w:t>Self</w:t>
      </w:r>
      <w:r w:rsidR="008256E8">
        <w:rPr>
          <w:rFonts w:cs="Arial"/>
          <w:b/>
          <w:szCs w:val="22"/>
        </w:rPr>
        <w:noBreakHyphen/>
      </w:r>
      <w:r w:rsidRPr="008256E8">
        <w:rPr>
          <w:rFonts w:cs="Arial"/>
          <w:b/>
          <w:szCs w:val="22"/>
        </w:rPr>
        <w:t>repealing provisions</w:t>
      </w:r>
    </w:p>
    <w:p w:rsidR="00900B0B" w:rsidRPr="008256E8" w:rsidRDefault="00900B0B" w:rsidP="00900B0B">
      <w:pPr>
        <w:spacing w:after="120"/>
        <w:rPr>
          <w:rFonts w:cs="Arial"/>
          <w:szCs w:val="22"/>
        </w:rPr>
      </w:pPr>
      <w:r w:rsidRPr="008256E8">
        <w:rPr>
          <w:rFonts w:cs="Arial"/>
          <w:szCs w:val="22"/>
        </w:rPr>
        <w:t>If a provision of the compiled law has been repealed in accordance with a provision of the law, details are included in the endnotes.</w:t>
      </w:r>
    </w:p>
    <w:p w:rsidR="00900B0B" w:rsidRPr="000D0744" w:rsidRDefault="00900B0B" w:rsidP="00900B0B">
      <w:pPr>
        <w:pStyle w:val="Header"/>
        <w:tabs>
          <w:tab w:val="clear" w:pos="4150"/>
          <w:tab w:val="clear" w:pos="8307"/>
        </w:tabs>
      </w:pPr>
      <w:r w:rsidRPr="000D0744">
        <w:rPr>
          <w:rStyle w:val="CharChapNo"/>
        </w:rPr>
        <w:t xml:space="preserve"> </w:t>
      </w:r>
      <w:r w:rsidRPr="000D0744">
        <w:rPr>
          <w:rStyle w:val="CharChapText"/>
        </w:rPr>
        <w:t xml:space="preserve"> </w:t>
      </w:r>
    </w:p>
    <w:p w:rsidR="00900B0B" w:rsidRPr="000D0744" w:rsidRDefault="00900B0B" w:rsidP="00900B0B">
      <w:pPr>
        <w:pStyle w:val="Header"/>
        <w:tabs>
          <w:tab w:val="clear" w:pos="4150"/>
          <w:tab w:val="clear" w:pos="8307"/>
        </w:tabs>
      </w:pPr>
      <w:r w:rsidRPr="000D0744">
        <w:rPr>
          <w:rStyle w:val="CharPartNo"/>
        </w:rPr>
        <w:t xml:space="preserve"> </w:t>
      </w:r>
      <w:r w:rsidRPr="000D0744">
        <w:rPr>
          <w:rStyle w:val="CharPartText"/>
        </w:rPr>
        <w:t xml:space="preserve"> </w:t>
      </w:r>
    </w:p>
    <w:p w:rsidR="00900B0B" w:rsidRPr="000D0744" w:rsidRDefault="00900B0B" w:rsidP="00900B0B">
      <w:pPr>
        <w:pStyle w:val="Header"/>
        <w:tabs>
          <w:tab w:val="clear" w:pos="4150"/>
          <w:tab w:val="clear" w:pos="8307"/>
        </w:tabs>
      </w:pPr>
      <w:r w:rsidRPr="000D0744">
        <w:rPr>
          <w:rStyle w:val="CharDivNo"/>
        </w:rPr>
        <w:t xml:space="preserve"> </w:t>
      </w:r>
      <w:r w:rsidRPr="000D0744">
        <w:rPr>
          <w:rStyle w:val="CharDivText"/>
        </w:rPr>
        <w:t xml:space="preserve"> </w:t>
      </w:r>
    </w:p>
    <w:p w:rsidR="00900B0B" w:rsidRPr="008256E8" w:rsidRDefault="00900B0B" w:rsidP="00900B0B">
      <w:pPr>
        <w:sectPr w:rsidR="00900B0B" w:rsidRPr="008256E8" w:rsidSect="0091030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8256E8" w:rsidRDefault="00715914" w:rsidP="005F45F4">
      <w:pPr>
        <w:rPr>
          <w:sz w:val="36"/>
        </w:rPr>
      </w:pPr>
      <w:r w:rsidRPr="008256E8">
        <w:rPr>
          <w:sz w:val="36"/>
        </w:rPr>
        <w:lastRenderedPageBreak/>
        <w:t>Contents</w:t>
      </w:r>
    </w:p>
    <w:bookmarkStart w:id="0" w:name="BKCheck15B_1"/>
    <w:bookmarkEnd w:id="0"/>
    <w:p w:rsidR="0000220F" w:rsidRDefault="00562CAD">
      <w:pPr>
        <w:pStyle w:val="TOC2"/>
        <w:rPr>
          <w:rFonts w:asciiTheme="minorHAnsi" w:eastAsiaTheme="minorEastAsia" w:hAnsiTheme="minorHAnsi" w:cstheme="minorBidi"/>
          <w:b w:val="0"/>
          <w:noProof/>
          <w:kern w:val="0"/>
          <w:sz w:val="22"/>
          <w:szCs w:val="22"/>
        </w:rPr>
      </w:pPr>
      <w:r w:rsidRPr="008256E8">
        <w:fldChar w:fldCharType="begin"/>
      </w:r>
      <w:r w:rsidRPr="008256E8">
        <w:instrText xml:space="preserve"> TOC \o "1-9" </w:instrText>
      </w:r>
      <w:r w:rsidRPr="008256E8">
        <w:fldChar w:fldCharType="separate"/>
      </w:r>
      <w:r w:rsidR="0000220F">
        <w:rPr>
          <w:noProof/>
        </w:rPr>
        <w:t>Part 1—Preliminary</w:t>
      </w:r>
      <w:r w:rsidR="0000220F" w:rsidRPr="0000220F">
        <w:rPr>
          <w:b w:val="0"/>
          <w:noProof/>
          <w:sz w:val="18"/>
        </w:rPr>
        <w:tab/>
      </w:r>
      <w:r w:rsidR="0000220F" w:rsidRPr="0000220F">
        <w:rPr>
          <w:b w:val="0"/>
          <w:noProof/>
          <w:sz w:val="18"/>
        </w:rPr>
        <w:fldChar w:fldCharType="begin"/>
      </w:r>
      <w:r w:rsidR="0000220F" w:rsidRPr="0000220F">
        <w:rPr>
          <w:b w:val="0"/>
          <w:noProof/>
          <w:sz w:val="18"/>
        </w:rPr>
        <w:instrText xml:space="preserve"> PAGEREF _Toc427577679 \h </w:instrText>
      </w:r>
      <w:r w:rsidR="0000220F" w:rsidRPr="0000220F">
        <w:rPr>
          <w:b w:val="0"/>
          <w:noProof/>
          <w:sz w:val="18"/>
        </w:rPr>
      </w:r>
      <w:r w:rsidR="0000220F" w:rsidRPr="0000220F">
        <w:rPr>
          <w:b w:val="0"/>
          <w:noProof/>
          <w:sz w:val="18"/>
        </w:rPr>
        <w:fldChar w:fldCharType="separate"/>
      </w:r>
      <w:r w:rsidR="0000220F" w:rsidRPr="0000220F">
        <w:rPr>
          <w:b w:val="0"/>
          <w:noProof/>
          <w:sz w:val="18"/>
        </w:rPr>
        <w:t>1</w:t>
      </w:r>
      <w:r w:rsidR="0000220F" w:rsidRPr="0000220F">
        <w:rPr>
          <w:b w:val="0"/>
          <w:noProof/>
          <w:sz w:val="18"/>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1</w:t>
      </w:r>
      <w:r>
        <w:rPr>
          <w:noProof/>
        </w:rPr>
        <w:tab/>
        <w:t>Short title</w:t>
      </w:r>
      <w:r w:rsidRPr="0000220F">
        <w:rPr>
          <w:noProof/>
        </w:rPr>
        <w:tab/>
      </w:r>
      <w:r w:rsidRPr="0000220F">
        <w:rPr>
          <w:noProof/>
        </w:rPr>
        <w:fldChar w:fldCharType="begin"/>
      </w:r>
      <w:r w:rsidRPr="0000220F">
        <w:rPr>
          <w:noProof/>
        </w:rPr>
        <w:instrText xml:space="preserve"> PAGEREF _Toc427577680 \h </w:instrText>
      </w:r>
      <w:r w:rsidRPr="0000220F">
        <w:rPr>
          <w:noProof/>
        </w:rPr>
      </w:r>
      <w:r w:rsidRPr="0000220F">
        <w:rPr>
          <w:noProof/>
        </w:rPr>
        <w:fldChar w:fldCharType="separate"/>
      </w:r>
      <w:r w:rsidRPr="0000220F">
        <w:rPr>
          <w:noProof/>
        </w:rPr>
        <w:t>1</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2</w:t>
      </w:r>
      <w:r>
        <w:rPr>
          <w:noProof/>
        </w:rPr>
        <w:tab/>
        <w:t>Commencement</w:t>
      </w:r>
      <w:r w:rsidRPr="0000220F">
        <w:rPr>
          <w:noProof/>
        </w:rPr>
        <w:tab/>
      </w:r>
      <w:r w:rsidRPr="0000220F">
        <w:rPr>
          <w:noProof/>
        </w:rPr>
        <w:fldChar w:fldCharType="begin"/>
      </w:r>
      <w:r w:rsidRPr="0000220F">
        <w:rPr>
          <w:noProof/>
        </w:rPr>
        <w:instrText xml:space="preserve"> PAGEREF _Toc427577681 \h </w:instrText>
      </w:r>
      <w:r w:rsidRPr="0000220F">
        <w:rPr>
          <w:noProof/>
        </w:rPr>
      </w:r>
      <w:r w:rsidRPr="0000220F">
        <w:rPr>
          <w:noProof/>
        </w:rPr>
        <w:fldChar w:fldCharType="separate"/>
      </w:r>
      <w:r w:rsidRPr="0000220F">
        <w:rPr>
          <w:noProof/>
        </w:rPr>
        <w:t>1</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3</w:t>
      </w:r>
      <w:r>
        <w:rPr>
          <w:noProof/>
        </w:rPr>
        <w:tab/>
        <w:t>Object of this Act</w:t>
      </w:r>
      <w:r w:rsidRPr="0000220F">
        <w:rPr>
          <w:noProof/>
        </w:rPr>
        <w:tab/>
      </w:r>
      <w:r w:rsidRPr="0000220F">
        <w:rPr>
          <w:noProof/>
        </w:rPr>
        <w:fldChar w:fldCharType="begin"/>
      </w:r>
      <w:r w:rsidRPr="0000220F">
        <w:rPr>
          <w:noProof/>
        </w:rPr>
        <w:instrText xml:space="preserve"> PAGEREF _Toc427577682 \h </w:instrText>
      </w:r>
      <w:r w:rsidRPr="0000220F">
        <w:rPr>
          <w:noProof/>
        </w:rPr>
      </w:r>
      <w:r w:rsidRPr="0000220F">
        <w:rPr>
          <w:noProof/>
        </w:rPr>
        <w:fldChar w:fldCharType="separate"/>
      </w:r>
      <w:r w:rsidRPr="0000220F">
        <w:rPr>
          <w:noProof/>
        </w:rPr>
        <w:t>2</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00220F">
        <w:rPr>
          <w:noProof/>
        </w:rPr>
        <w:tab/>
      </w:r>
      <w:r w:rsidRPr="0000220F">
        <w:rPr>
          <w:noProof/>
        </w:rPr>
        <w:fldChar w:fldCharType="begin"/>
      </w:r>
      <w:r w:rsidRPr="0000220F">
        <w:rPr>
          <w:noProof/>
        </w:rPr>
        <w:instrText xml:space="preserve"> PAGEREF _Toc427577683 \h </w:instrText>
      </w:r>
      <w:r w:rsidRPr="0000220F">
        <w:rPr>
          <w:noProof/>
        </w:rPr>
      </w:r>
      <w:r w:rsidRPr="0000220F">
        <w:rPr>
          <w:noProof/>
        </w:rPr>
        <w:fldChar w:fldCharType="separate"/>
      </w:r>
      <w:r w:rsidRPr="0000220F">
        <w:rPr>
          <w:noProof/>
        </w:rPr>
        <w:t>2</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5</w:t>
      </w:r>
      <w:r>
        <w:rPr>
          <w:noProof/>
        </w:rPr>
        <w:tab/>
        <w:t>Definitions</w:t>
      </w:r>
      <w:r w:rsidRPr="0000220F">
        <w:rPr>
          <w:noProof/>
        </w:rPr>
        <w:tab/>
      </w:r>
      <w:r w:rsidRPr="0000220F">
        <w:rPr>
          <w:noProof/>
        </w:rPr>
        <w:fldChar w:fldCharType="begin"/>
      </w:r>
      <w:r w:rsidRPr="0000220F">
        <w:rPr>
          <w:noProof/>
        </w:rPr>
        <w:instrText xml:space="preserve"> PAGEREF _Toc427577684 \h </w:instrText>
      </w:r>
      <w:r w:rsidRPr="0000220F">
        <w:rPr>
          <w:noProof/>
        </w:rPr>
      </w:r>
      <w:r w:rsidRPr="0000220F">
        <w:rPr>
          <w:noProof/>
        </w:rPr>
        <w:fldChar w:fldCharType="separate"/>
      </w:r>
      <w:r w:rsidRPr="0000220F">
        <w:rPr>
          <w:noProof/>
        </w:rPr>
        <w:t>3</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6</w:t>
      </w:r>
      <w:r>
        <w:rPr>
          <w:noProof/>
        </w:rPr>
        <w:tab/>
        <w:t>Orders identifying court premises</w:t>
      </w:r>
      <w:r w:rsidRPr="0000220F">
        <w:rPr>
          <w:noProof/>
        </w:rPr>
        <w:tab/>
      </w:r>
      <w:r w:rsidRPr="0000220F">
        <w:rPr>
          <w:noProof/>
        </w:rPr>
        <w:fldChar w:fldCharType="begin"/>
      </w:r>
      <w:r w:rsidRPr="0000220F">
        <w:rPr>
          <w:noProof/>
        </w:rPr>
        <w:instrText xml:space="preserve"> PAGEREF _Toc427577685 \h </w:instrText>
      </w:r>
      <w:r w:rsidRPr="0000220F">
        <w:rPr>
          <w:noProof/>
        </w:rPr>
      </w:r>
      <w:r w:rsidRPr="0000220F">
        <w:rPr>
          <w:noProof/>
        </w:rPr>
        <w:fldChar w:fldCharType="separate"/>
      </w:r>
      <w:r w:rsidRPr="0000220F">
        <w:rPr>
          <w:noProof/>
        </w:rPr>
        <w:t>7</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7</w:t>
      </w:r>
      <w:r>
        <w:rPr>
          <w:noProof/>
        </w:rPr>
        <w:tab/>
        <w:t>This Act binds the Crown</w:t>
      </w:r>
      <w:r w:rsidRPr="0000220F">
        <w:rPr>
          <w:noProof/>
        </w:rPr>
        <w:tab/>
      </w:r>
      <w:r w:rsidRPr="0000220F">
        <w:rPr>
          <w:noProof/>
        </w:rPr>
        <w:fldChar w:fldCharType="begin"/>
      </w:r>
      <w:r w:rsidRPr="0000220F">
        <w:rPr>
          <w:noProof/>
        </w:rPr>
        <w:instrText xml:space="preserve"> PAGEREF _Toc427577686 \h </w:instrText>
      </w:r>
      <w:r w:rsidRPr="0000220F">
        <w:rPr>
          <w:noProof/>
        </w:rPr>
      </w:r>
      <w:r w:rsidRPr="0000220F">
        <w:rPr>
          <w:noProof/>
        </w:rPr>
        <w:fldChar w:fldCharType="separate"/>
      </w:r>
      <w:r w:rsidRPr="0000220F">
        <w:rPr>
          <w:noProof/>
        </w:rPr>
        <w:t>9</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8</w:t>
      </w:r>
      <w:r>
        <w:rPr>
          <w:noProof/>
        </w:rPr>
        <w:tab/>
        <w:t>Extension to external Territories</w:t>
      </w:r>
      <w:r w:rsidRPr="0000220F">
        <w:rPr>
          <w:noProof/>
        </w:rPr>
        <w:tab/>
      </w:r>
      <w:r w:rsidRPr="0000220F">
        <w:rPr>
          <w:noProof/>
        </w:rPr>
        <w:fldChar w:fldCharType="begin"/>
      </w:r>
      <w:r w:rsidRPr="0000220F">
        <w:rPr>
          <w:noProof/>
        </w:rPr>
        <w:instrText xml:space="preserve"> PAGEREF _Toc427577687 \h </w:instrText>
      </w:r>
      <w:r w:rsidRPr="0000220F">
        <w:rPr>
          <w:noProof/>
        </w:rPr>
      </w:r>
      <w:r w:rsidRPr="0000220F">
        <w:rPr>
          <w:noProof/>
        </w:rPr>
        <w:fldChar w:fldCharType="separate"/>
      </w:r>
      <w:r w:rsidRPr="0000220F">
        <w:rPr>
          <w:noProof/>
        </w:rPr>
        <w:t>9</w:t>
      </w:r>
      <w:r w:rsidRPr="0000220F">
        <w:rPr>
          <w:noProof/>
        </w:rPr>
        <w:fldChar w:fldCharType="end"/>
      </w:r>
    </w:p>
    <w:p w:rsidR="0000220F" w:rsidRDefault="0000220F">
      <w:pPr>
        <w:pStyle w:val="TOC2"/>
        <w:rPr>
          <w:rFonts w:asciiTheme="minorHAnsi" w:eastAsiaTheme="minorEastAsia" w:hAnsiTheme="minorHAnsi" w:cstheme="minorBidi"/>
          <w:b w:val="0"/>
          <w:noProof/>
          <w:kern w:val="0"/>
          <w:sz w:val="22"/>
          <w:szCs w:val="22"/>
        </w:rPr>
      </w:pPr>
      <w:r>
        <w:rPr>
          <w:noProof/>
        </w:rPr>
        <w:t>Part 2—Security officers and authorised court officers</w:t>
      </w:r>
      <w:r w:rsidRPr="0000220F">
        <w:rPr>
          <w:b w:val="0"/>
          <w:noProof/>
          <w:sz w:val="18"/>
        </w:rPr>
        <w:tab/>
      </w:r>
      <w:r w:rsidRPr="0000220F">
        <w:rPr>
          <w:b w:val="0"/>
          <w:noProof/>
          <w:sz w:val="18"/>
        </w:rPr>
        <w:fldChar w:fldCharType="begin"/>
      </w:r>
      <w:r w:rsidRPr="0000220F">
        <w:rPr>
          <w:b w:val="0"/>
          <w:noProof/>
          <w:sz w:val="18"/>
        </w:rPr>
        <w:instrText xml:space="preserve"> PAGEREF _Toc427577688 \h </w:instrText>
      </w:r>
      <w:r w:rsidRPr="0000220F">
        <w:rPr>
          <w:b w:val="0"/>
          <w:noProof/>
          <w:sz w:val="18"/>
        </w:rPr>
      </w:r>
      <w:r w:rsidRPr="0000220F">
        <w:rPr>
          <w:b w:val="0"/>
          <w:noProof/>
          <w:sz w:val="18"/>
        </w:rPr>
        <w:fldChar w:fldCharType="separate"/>
      </w:r>
      <w:r w:rsidRPr="0000220F">
        <w:rPr>
          <w:b w:val="0"/>
          <w:noProof/>
          <w:sz w:val="18"/>
        </w:rPr>
        <w:t>10</w:t>
      </w:r>
      <w:r w:rsidRPr="0000220F">
        <w:rPr>
          <w:b w:val="0"/>
          <w:noProof/>
          <w:sz w:val="18"/>
        </w:rPr>
        <w:fldChar w:fldCharType="end"/>
      </w:r>
    </w:p>
    <w:p w:rsidR="0000220F" w:rsidRDefault="0000220F">
      <w:pPr>
        <w:pStyle w:val="TOC3"/>
        <w:rPr>
          <w:rFonts w:asciiTheme="minorHAnsi" w:eastAsiaTheme="minorEastAsia" w:hAnsiTheme="minorHAnsi" w:cstheme="minorBidi"/>
          <w:b w:val="0"/>
          <w:noProof/>
          <w:kern w:val="0"/>
          <w:szCs w:val="22"/>
        </w:rPr>
      </w:pPr>
      <w:r>
        <w:rPr>
          <w:noProof/>
        </w:rPr>
        <w:t>Division 1—Appointment of security officers and authorised court officers</w:t>
      </w:r>
      <w:r w:rsidRPr="0000220F">
        <w:rPr>
          <w:b w:val="0"/>
          <w:noProof/>
          <w:sz w:val="18"/>
        </w:rPr>
        <w:tab/>
      </w:r>
      <w:r w:rsidRPr="0000220F">
        <w:rPr>
          <w:b w:val="0"/>
          <w:noProof/>
          <w:sz w:val="18"/>
        </w:rPr>
        <w:fldChar w:fldCharType="begin"/>
      </w:r>
      <w:r w:rsidRPr="0000220F">
        <w:rPr>
          <w:b w:val="0"/>
          <w:noProof/>
          <w:sz w:val="18"/>
        </w:rPr>
        <w:instrText xml:space="preserve"> PAGEREF _Toc427577689 \h </w:instrText>
      </w:r>
      <w:r w:rsidRPr="0000220F">
        <w:rPr>
          <w:b w:val="0"/>
          <w:noProof/>
          <w:sz w:val="18"/>
        </w:rPr>
      </w:r>
      <w:r w:rsidRPr="0000220F">
        <w:rPr>
          <w:b w:val="0"/>
          <w:noProof/>
          <w:sz w:val="18"/>
        </w:rPr>
        <w:fldChar w:fldCharType="separate"/>
      </w:r>
      <w:r w:rsidRPr="0000220F">
        <w:rPr>
          <w:b w:val="0"/>
          <w:noProof/>
          <w:sz w:val="18"/>
        </w:rPr>
        <w:t>10</w:t>
      </w:r>
      <w:r w:rsidRPr="0000220F">
        <w:rPr>
          <w:b w:val="0"/>
          <w:noProof/>
          <w:sz w:val="18"/>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9</w:t>
      </w:r>
      <w:r>
        <w:rPr>
          <w:noProof/>
        </w:rPr>
        <w:tab/>
        <w:t>Appointment of security officers</w:t>
      </w:r>
      <w:r w:rsidRPr="0000220F">
        <w:rPr>
          <w:noProof/>
        </w:rPr>
        <w:tab/>
      </w:r>
      <w:r w:rsidRPr="0000220F">
        <w:rPr>
          <w:noProof/>
        </w:rPr>
        <w:fldChar w:fldCharType="begin"/>
      </w:r>
      <w:r w:rsidRPr="0000220F">
        <w:rPr>
          <w:noProof/>
        </w:rPr>
        <w:instrText xml:space="preserve"> PAGEREF _Toc427577690 \h </w:instrText>
      </w:r>
      <w:r w:rsidRPr="0000220F">
        <w:rPr>
          <w:noProof/>
        </w:rPr>
      </w:r>
      <w:r w:rsidRPr="0000220F">
        <w:rPr>
          <w:noProof/>
        </w:rPr>
        <w:fldChar w:fldCharType="separate"/>
      </w:r>
      <w:r w:rsidRPr="0000220F">
        <w:rPr>
          <w:noProof/>
        </w:rPr>
        <w:t>10</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10</w:t>
      </w:r>
      <w:r>
        <w:rPr>
          <w:noProof/>
        </w:rPr>
        <w:tab/>
        <w:t>Appointment of authorised court officers</w:t>
      </w:r>
      <w:r w:rsidRPr="0000220F">
        <w:rPr>
          <w:noProof/>
        </w:rPr>
        <w:tab/>
      </w:r>
      <w:r w:rsidRPr="0000220F">
        <w:rPr>
          <w:noProof/>
        </w:rPr>
        <w:fldChar w:fldCharType="begin"/>
      </w:r>
      <w:r w:rsidRPr="0000220F">
        <w:rPr>
          <w:noProof/>
        </w:rPr>
        <w:instrText xml:space="preserve"> PAGEREF _Toc427577691 \h </w:instrText>
      </w:r>
      <w:r w:rsidRPr="0000220F">
        <w:rPr>
          <w:noProof/>
        </w:rPr>
      </w:r>
      <w:r w:rsidRPr="0000220F">
        <w:rPr>
          <w:noProof/>
        </w:rPr>
        <w:fldChar w:fldCharType="separate"/>
      </w:r>
      <w:r w:rsidRPr="0000220F">
        <w:rPr>
          <w:noProof/>
        </w:rPr>
        <w:t>10</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11</w:t>
      </w:r>
      <w:r>
        <w:rPr>
          <w:noProof/>
        </w:rPr>
        <w:tab/>
        <w:t>Appointment may relate to any court premises</w:t>
      </w:r>
      <w:r w:rsidRPr="0000220F">
        <w:rPr>
          <w:noProof/>
        </w:rPr>
        <w:tab/>
      </w:r>
      <w:r w:rsidRPr="0000220F">
        <w:rPr>
          <w:noProof/>
        </w:rPr>
        <w:fldChar w:fldCharType="begin"/>
      </w:r>
      <w:r w:rsidRPr="0000220F">
        <w:rPr>
          <w:noProof/>
        </w:rPr>
        <w:instrText xml:space="preserve"> PAGEREF _Toc427577692 \h </w:instrText>
      </w:r>
      <w:r w:rsidRPr="0000220F">
        <w:rPr>
          <w:noProof/>
        </w:rPr>
      </w:r>
      <w:r w:rsidRPr="0000220F">
        <w:rPr>
          <w:noProof/>
        </w:rPr>
        <w:fldChar w:fldCharType="separate"/>
      </w:r>
      <w:r w:rsidRPr="0000220F">
        <w:rPr>
          <w:noProof/>
        </w:rPr>
        <w:t>10</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12</w:t>
      </w:r>
      <w:r>
        <w:rPr>
          <w:noProof/>
        </w:rPr>
        <w:tab/>
        <w:t>Identity cards</w:t>
      </w:r>
      <w:r w:rsidRPr="0000220F">
        <w:rPr>
          <w:noProof/>
        </w:rPr>
        <w:tab/>
      </w:r>
      <w:r w:rsidRPr="0000220F">
        <w:rPr>
          <w:noProof/>
        </w:rPr>
        <w:fldChar w:fldCharType="begin"/>
      </w:r>
      <w:r w:rsidRPr="0000220F">
        <w:rPr>
          <w:noProof/>
        </w:rPr>
        <w:instrText xml:space="preserve"> PAGEREF _Toc427577693 \h </w:instrText>
      </w:r>
      <w:r w:rsidRPr="0000220F">
        <w:rPr>
          <w:noProof/>
        </w:rPr>
      </w:r>
      <w:r w:rsidRPr="0000220F">
        <w:rPr>
          <w:noProof/>
        </w:rPr>
        <w:fldChar w:fldCharType="separate"/>
      </w:r>
      <w:r w:rsidRPr="0000220F">
        <w:rPr>
          <w:noProof/>
        </w:rPr>
        <w:t>11</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13</w:t>
      </w:r>
      <w:r>
        <w:rPr>
          <w:noProof/>
        </w:rPr>
        <w:tab/>
        <w:t>Exception to requirement to issue identity card</w:t>
      </w:r>
      <w:r w:rsidRPr="0000220F">
        <w:rPr>
          <w:noProof/>
        </w:rPr>
        <w:tab/>
      </w:r>
      <w:r w:rsidRPr="0000220F">
        <w:rPr>
          <w:noProof/>
        </w:rPr>
        <w:fldChar w:fldCharType="begin"/>
      </w:r>
      <w:r w:rsidRPr="0000220F">
        <w:rPr>
          <w:noProof/>
        </w:rPr>
        <w:instrText xml:space="preserve"> PAGEREF _Toc427577694 \h </w:instrText>
      </w:r>
      <w:r w:rsidRPr="0000220F">
        <w:rPr>
          <w:noProof/>
        </w:rPr>
      </w:r>
      <w:r w:rsidRPr="0000220F">
        <w:rPr>
          <w:noProof/>
        </w:rPr>
        <w:fldChar w:fldCharType="separate"/>
      </w:r>
      <w:r w:rsidRPr="0000220F">
        <w:rPr>
          <w:noProof/>
        </w:rPr>
        <w:t>12</w:t>
      </w:r>
      <w:r w:rsidRPr="0000220F">
        <w:rPr>
          <w:noProof/>
        </w:rPr>
        <w:fldChar w:fldCharType="end"/>
      </w:r>
    </w:p>
    <w:p w:rsidR="0000220F" w:rsidRDefault="0000220F">
      <w:pPr>
        <w:pStyle w:val="TOC3"/>
        <w:rPr>
          <w:rFonts w:asciiTheme="minorHAnsi" w:eastAsiaTheme="minorEastAsia" w:hAnsiTheme="minorHAnsi" w:cstheme="minorBidi"/>
          <w:b w:val="0"/>
          <w:noProof/>
          <w:kern w:val="0"/>
          <w:szCs w:val="22"/>
        </w:rPr>
      </w:pPr>
      <w:r>
        <w:rPr>
          <w:noProof/>
        </w:rPr>
        <w:t>Division 2—Requests that may be made of persons seeking to enter, or on, court premises</w:t>
      </w:r>
      <w:r w:rsidRPr="0000220F">
        <w:rPr>
          <w:b w:val="0"/>
          <w:noProof/>
          <w:sz w:val="18"/>
        </w:rPr>
        <w:tab/>
      </w:r>
      <w:r w:rsidRPr="0000220F">
        <w:rPr>
          <w:b w:val="0"/>
          <w:noProof/>
          <w:sz w:val="18"/>
        </w:rPr>
        <w:fldChar w:fldCharType="begin"/>
      </w:r>
      <w:r w:rsidRPr="0000220F">
        <w:rPr>
          <w:b w:val="0"/>
          <w:noProof/>
          <w:sz w:val="18"/>
        </w:rPr>
        <w:instrText xml:space="preserve"> PAGEREF _Toc427577695 \h </w:instrText>
      </w:r>
      <w:r w:rsidRPr="0000220F">
        <w:rPr>
          <w:b w:val="0"/>
          <w:noProof/>
          <w:sz w:val="18"/>
        </w:rPr>
      </w:r>
      <w:r w:rsidRPr="0000220F">
        <w:rPr>
          <w:b w:val="0"/>
          <w:noProof/>
          <w:sz w:val="18"/>
        </w:rPr>
        <w:fldChar w:fldCharType="separate"/>
      </w:r>
      <w:r w:rsidRPr="0000220F">
        <w:rPr>
          <w:b w:val="0"/>
          <w:noProof/>
          <w:sz w:val="18"/>
        </w:rPr>
        <w:t>13</w:t>
      </w:r>
      <w:r w:rsidRPr="0000220F">
        <w:rPr>
          <w:b w:val="0"/>
          <w:noProof/>
          <w:sz w:val="18"/>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14</w:t>
      </w:r>
      <w:r>
        <w:rPr>
          <w:noProof/>
        </w:rPr>
        <w:tab/>
        <w:t>Requests relating to screening etc.</w:t>
      </w:r>
      <w:r w:rsidRPr="0000220F">
        <w:rPr>
          <w:noProof/>
        </w:rPr>
        <w:tab/>
      </w:r>
      <w:r w:rsidRPr="0000220F">
        <w:rPr>
          <w:noProof/>
        </w:rPr>
        <w:fldChar w:fldCharType="begin"/>
      </w:r>
      <w:r w:rsidRPr="0000220F">
        <w:rPr>
          <w:noProof/>
        </w:rPr>
        <w:instrText xml:space="preserve"> PAGEREF _Toc427577696 \h </w:instrText>
      </w:r>
      <w:r w:rsidRPr="0000220F">
        <w:rPr>
          <w:noProof/>
        </w:rPr>
      </w:r>
      <w:r w:rsidRPr="0000220F">
        <w:rPr>
          <w:noProof/>
        </w:rPr>
        <w:fldChar w:fldCharType="separate"/>
      </w:r>
      <w:r w:rsidRPr="0000220F">
        <w:rPr>
          <w:noProof/>
        </w:rPr>
        <w:t>13</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15</w:t>
      </w:r>
      <w:r>
        <w:rPr>
          <w:noProof/>
        </w:rPr>
        <w:tab/>
        <w:t>Requests relating to identification etc.</w:t>
      </w:r>
      <w:r w:rsidRPr="0000220F">
        <w:rPr>
          <w:noProof/>
        </w:rPr>
        <w:tab/>
      </w:r>
      <w:r w:rsidRPr="0000220F">
        <w:rPr>
          <w:noProof/>
        </w:rPr>
        <w:fldChar w:fldCharType="begin"/>
      </w:r>
      <w:r w:rsidRPr="0000220F">
        <w:rPr>
          <w:noProof/>
        </w:rPr>
        <w:instrText xml:space="preserve"> PAGEREF _Toc427577697 \h </w:instrText>
      </w:r>
      <w:r w:rsidRPr="0000220F">
        <w:rPr>
          <w:noProof/>
        </w:rPr>
      </w:r>
      <w:r w:rsidRPr="0000220F">
        <w:rPr>
          <w:noProof/>
        </w:rPr>
        <w:fldChar w:fldCharType="separate"/>
      </w:r>
      <w:r w:rsidRPr="0000220F">
        <w:rPr>
          <w:noProof/>
        </w:rPr>
        <w:t>13</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16</w:t>
      </w:r>
      <w:r>
        <w:rPr>
          <w:noProof/>
        </w:rPr>
        <w:tab/>
        <w:t>Requests to leave dangerous items for safekeeping</w:t>
      </w:r>
      <w:r w:rsidRPr="0000220F">
        <w:rPr>
          <w:noProof/>
        </w:rPr>
        <w:tab/>
      </w:r>
      <w:r w:rsidRPr="0000220F">
        <w:rPr>
          <w:noProof/>
        </w:rPr>
        <w:fldChar w:fldCharType="begin"/>
      </w:r>
      <w:r w:rsidRPr="0000220F">
        <w:rPr>
          <w:noProof/>
        </w:rPr>
        <w:instrText xml:space="preserve"> PAGEREF _Toc427577698 \h </w:instrText>
      </w:r>
      <w:r w:rsidRPr="0000220F">
        <w:rPr>
          <w:noProof/>
        </w:rPr>
      </w:r>
      <w:r w:rsidRPr="0000220F">
        <w:rPr>
          <w:noProof/>
        </w:rPr>
        <w:fldChar w:fldCharType="separate"/>
      </w:r>
      <w:r w:rsidRPr="0000220F">
        <w:rPr>
          <w:noProof/>
        </w:rPr>
        <w:t>14</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17</w:t>
      </w:r>
      <w:r>
        <w:rPr>
          <w:noProof/>
        </w:rPr>
        <w:tab/>
        <w:t>Requests relating to recording, data storage and transmitting devices</w:t>
      </w:r>
      <w:r w:rsidRPr="0000220F">
        <w:rPr>
          <w:noProof/>
        </w:rPr>
        <w:tab/>
      </w:r>
      <w:r w:rsidRPr="0000220F">
        <w:rPr>
          <w:noProof/>
        </w:rPr>
        <w:fldChar w:fldCharType="begin"/>
      </w:r>
      <w:r w:rsidRPr="0000220F">
        <w:rPr>
          <w:noProof/>
        </w:rPr>
        <w:instrText xml:space="preserve"> PAGEREF _Toc427577699 \h </w:instrText>
      </w:r>
      <w:r w:rsidRPr="0000220F">
        <w:rPr>
          <w:noProof/>
        </w:rPr>
      </w:r>
      <w:r w:rsidRPr="0000220F">
        <w:rPr>
          <w:noProof/>
        </w:rPr>
        <w:fldChar w:fldCharType="separate"/>
      </w:r>
      <w:r w:rsidRPr="0000220F">
        <w:rPr>
          <w:noProof/>
        </w:rPr>
        <w:t>15</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18</w:t>
      </w:r>
      <w:r>
        <w:rPr>
          <w:noProof/>
        </w:rPr>
        <w:tab/>
        <w:t>Offence—non</w:t>
      </w:r>
      <w:r>
        <w:rPr>
          <w:noProof/>
        </w:rPr>
        <w:noBreakHyphen/>
        <w:t>compliance with a request under section 17</w:t>
      </w:r>
      <w:r w:rsidRPr="0000220F">
        <w:rPr>
          <w:noProof/>
        </w:rPr>
        <w:tab/>
      </w:r>
      <w:r w:rsidRPr="0000220F">
        <w:rPr>
          <w:noProof/>
        </w:rPr>
        <w:fldChar w:fldCharType="begin"/>
      </w:r>
      <w:r w:rsidRPr="0000220F">
        <w:rPr>
          <w:noProof/>
        </w:rPr>
        <w:instrText xml:space="preserve"> PAGEREF _Toc427577700 \h </w:instrText>
      </w:r>
      <w:r w:rsidRPr="0000220F">
        <w:rPr>
          <w:noProof/>
        </w:rPr>
      </w:r>
      <w:r w:rsidRPr="0000220F">
        <w:rPr>
          <w:noProof/>
        </w:rPr>
        <w:fldChar w:fldCharType="separate"/>
      </w:r>
      <w:r w:rsidRPr="0000220F">
        <w:rPr>
          <w:noProof/>
        </w:rPr>
        <w:t>18</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19</w:t>
      </w:r>
      <w:r>
        <w:rPr>
          <w:noProof/>
        </w:rPr>
        <w:tab/>
        <w:t>Requests to undergo a frisk search</w:t>
      </w:r>
      <w:r w:rsidRPr="0000220F">
        <w:rPr>
          <w:noProof/>
        </w:rPr>
        <w:tab/>
      </w:r>
      <w:r w:rsidRPr="0000220F">
        <w:rPr>
          <w:noProof/>
        </w:rPr>
        <w:fldChar w:fldCharType="begin"/>
      </w:r>
      <w:r w:rsidRPr="0000220F">
        <w:rPr>
          <w:noProof/>
        </w:rPr>
        <w:instrText xml:space="preserve"> PAGEREF _Toc427577701 \h </w:instrText>
      </w:r>
      <w:r w:rsidRPr="0000220F">
        <w:rPr>
          <w:noProof/>
        </w:rPr>
      </w:r>
      <w:r w:rsidRPr="0000220F">
        <w:rPr>
          <w:noProof/>
        </w:rPr>
        <w:fldChar w:fldCharType="separate"/>
      </w:r>
      <w:r w:rsidRPr="0000220F">
        <w:rPr>
          <w:noProof/>
        </w:rPr>
        <w:t>19</w:t>
      </w:r>
      <w:r w:rsidRPr="0000220F">
        <w:rPr>
          <w:noProof/>
        </w:rPr>
        <w:fldChar w:fldCharType="end"/>
      </w:r>
    </w:p>
    <w:p w:rsidR="0000220F" w:rsidRDefault="0000220F">
      <w:pPr>
        <w:pStyle w:val="TOC3"/>
        <w:rPr>
          <w:rFonts w:asciiTheme="minorHAnsi" w:eastAsiaTheme="minorEastAsia" w:hAnsiTheme="minorHAnsi" w:cstheme="minorBidi"/>
          <w:b w:val="0"/>
          <w:noProof/>
          <w:kern w:val="0"/>
          <w:szCs w:val="22"/>
        </w:rPr>
      </w:pPr>
      <w:r>
        <w:rPr>
          <w:noProof/>
        </w:rPr>
        <w:t>Division 3—Power to refuse entry to or direct a person to leave court premises etc.</w:t>
      </w:r>
      <w:r w:rsidRPr="0000220F">
        <w:rPr>
          <w:b w:val="0"/>
          <w:noProof/>
          <w:sz w:val="18"/>
        </w:rPr>
        <w:tab/>
      </w:r>
      <w:r w:rsidRPr="0000220F">
        <w:rPr>
          <w:b w:val="0"/>
          <w:noProof/>
          <w:sz w:val="18"/>
        </w:rPr>
        <w:fldChar w:fldCharType="begin"/>
      </w:r>
      <w:r w:rsidRPr="0000220F">
        <w:rPr>
          <w:b w:val="0"/>
          <w:noProof/>
          <w:sz w:val="18"/>
        </w:rPr>
        <w:instrText xml:space="preserve"> PAGEREF _Toc427577702 \h </w:instrText>
      </w:r>
      <w:r w:rsidRPr="0000220F">
        <w:rPr>
          <w:b w:val="0"/>
          <w:noProof/>
          <w:sz w:val="18"/>
        </w:rPr>
      </w:r>
      <w:r w:rsidRPr="0000220F">
        <w:rPr>
          <w:b w:val="0"/>
          <w:noProof/>
          <w:sz w:val="18"/>
        </w:rPr>
        <w:fldChar w:fldCharType="separate"/>
      </w:r>
      <w:r w:rsidRPr="0000220F">
        <w:rPr>
          <w:b w:val="0"/>
          <w:noProof/>
          <w:sz w:val="18"/>
        </w:rPr>
        <w:t>20</w:t>
      </w:r>
      <w:r w:rsidRPr="0000220F">
        <w:rPr>
          <w:b w:val="0"/>
          <w:noProof/>
          <w:sz w:val="18"/>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20</w:t>
      </w:r>
      <w:r>
        <w:rPr>
          <w:noProof/>
        </w:rPr>
        <w:tab/>
        <w:t>Non</w:t>
      </w:r>
      <w:r>
        <w:rPr>
          <w:noProof/>
        </w:rPr>
        <w:noBreakHyphen/>
        <w:t>compliance with request under Division 2</w:t>
      </w:r>
      <w:r w:rsidRPr="0000220F">
        <w:rPr>
          <w:noProof/>
        </w:rPr>
        <w:tab/>
      </w:r>
      <w:r w:rsidRPr="0000220F">
        <w:rPr>
          <w:noProof/>
        </w:rPr>
        <w:fldChar w:fldCharType="begin"/>
      </w:r>
      <w:r w:rsidRPr="0000220F">
        <w:rPr>
          <w:noProof/>
        </w:rPr>
        <w:instrText xml:space="preserve"> PAGEREF _Toc427577703 \h </w:instrText>
      </w:r>
      <w:r w:rsidRPr="0000220F">
        <w:rPr>
          <w:noProof/>
        </w:rPr>
      </w:r>
      <w:r w:rsidRPr="0000220F">
        <w:rPr>
          <w:noProof/>
        </w:rPr>
        <w:fldChar w:fldCharType="separate"/>
      </w:r>
      <w:r w:rsidRPr="0000220F">
        <w:rPr>
          <w:noProof/>
        </w:rPr>
        <w:t>20</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21</w:t>
      </w:r>
      <w:r>
        <w:rPr>
          <w:noProof/>
        </w:rPr>
        <w:tab/>
        <w:t>Harassment etc.</w:t>
      </w:r>
      <w:r w:rsidRPr="0000220F">
        <w:rPr>
          <w:noProof/>
        </w:rPr>
        <w:tab/>
      </w:r>
      <w:r w:rsidRPr="0000220F">
        <w:rPr>
          <w:noProof/>
        </w:rPr>
        <w:fldChar w:fldCharType="begin"/>
      </w:r>
      <w:r w:rsidRPr="0000220F">
        <w:rPr>
          <w:noProof/>
        </w:rPr>
        <w:instrText xml:space="preserve"> PAGEREF _Toc427577704 \h </w:instrText>
      </w:r>
      <w:r w:rsidRPr="0000220F">
        <w:rPr>
          <w:noProof/>
        </w:rPr>
      </w:r>
      <w:r w:rsidRPr="0000220F">
        <w:rPr>
          <w:noProof/>
        </w:rPr>
        <w:fldChar w:fldCharType="separate"/>
      </w:r>
      <w:r w:rsidRPr="0000220F">
        <w:rPr>
          <w:noProof/>
        </w:rPr>
        <w:t>20</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22</w:t>
      </w:r>
      <w:r>
        <w:rPr>
          <w:noProof/>
        </w:rPr>
        <w:tab/>
        <w:t>General directions power</w:t>
      </w:r>
      <w:r w:rsidRPr="0000220F">
        <w:rPr>
          <w:noProof/>
        </w:rPr>
        <w:tab/>
      </w:r>
      <w:r w:rsidRPr="0000220F">
        <w:rPr>
          <w:noProof/>
        </w:rPr>
        <w:fldChar w:fldCharType="begin"/>
      </w:r>
      <w:r w:rsidRPr="0000220F">
        <w:rPr>
          <w:noProof/>
        </w:rPr>
        <w:instrText xml:space="preserve"> PAGEREF _Toc427577705 \h </w:instrText>
      </w:r>
      <w:r w:rsidRPr="0000220F">
        <w:rPr>
          <w:noProof/>
        </w:rPr>
      </w:r>
      <w:r w:rsidRPr="0000220F">
        <w:rPr>
          <w:noProof/>
        </w:rPr>
        <w:fldChar w:fldCharType="separate"/>
      </w:r>
      <w:r w:rsidRPr="0000220F">
        <w:rPr>
          <w:noProof/>
        </w:rPr>
        <w:t>20</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23</w:t>
      </w:r>
      <w:r>
        <w:rPr>
          <w:noProof/>
        </w:rPr>
        <w:tab/>
        <w:t>Offence—non</w:t>
      </w:r>
      <w:r>
        <w:rPr>
          <w:noProof/>
        </w:rPr>
        <w:noBreakHyphen/>
        <w:t>compliance with a direction</w:t>
      </w:r>
      <w:r w:rsidRPr="0000220F">
        <w:rPr>
          <w:noProof/>
        </w:rPr>
        <w:tab/>
      </w:r>
      <w:r w:rsidRPr="0000220F">
        <w:rPr>
          <w:noProof/>
        </w:rPr>
        <w:fldChar w:fldCharType="begin"/>
      </w:r>
      <w:r w:rsidRPr="0000220F">
        <w:rPr>
          <w:noProof/>
        </w:rPr>
        <w:instrText xml:space="preserve"> PAGEREF _Toc427577706 \h </w:instrText>
      </w:r>
      <w:r w:rsidRPr="0000220F">
        <w:rPr>
          <w:noProof/>
        </w:rPr>
      </w:r>
      <w:r w:rsidRPr="0000220F">
        <w:rPr>
          <w:noProof/>
        </w:rPr>
        <w:fldChar w:fldCharType="separate"/>
      </w:r>
      <w:r w:rsidRPr="0000220F">
        <w:rPr>
          <w:noProof/>
        </w:rPr>
        <w:t>21</w:t>
      </w:r>
      <w:r w:rsidRPr="0000220F">
        <w:rPr>
          <w:noProof/>
        </w:rPr>
        <w:fldChar w:fldCharType="end"/>
      </w:r>
    </w:p>
    <w:p w:rsidR="0000220F" w:rsidRDefault="0000220F">
      <w:pPr>
        <w:pStyle w:val="TOC3"/>
        <w:rPr>
          <w:rFonts w:asciiTheme="minorHAnsi" w:eastAsiaTheme="minorEastAsia" w:hAnsiTheme="minorHAnsi" w:cstheme="minorBidi"/>
          <w:b w:val="0"/>
          <w:noProof/>
          <w:kern w:val="0"/>
          <w:szCs w:val="22"/>
        </w:rPr>
      </w:pPr>
      <w:r>
        <w:rPr>
          <w:noProof/>
        </w:rPr>
        <w:lastRenderedPageBreak/>
        <w:t>Division 4—Power to prevent entry to or remove a person from court premises etc.</w:t>
      </w:r>
      <w:r w:rsidRPr="0000220F">
        <w:rPr>
          <w:b w:val="0"/>
          <w:noProof/>
          <w:sz w:val="18"/>
        </w:rPr>
        <w:tab/>
      </w:r>
      <w:r w:rsidRPr="0000220F">
        <w:rPr>
          <w:b w:val="0"/>
          <w:noProof/>
          <w:sz w:val="18"/>
        </w:rPr>
        <w:fldChar w:fldCharType="begin"/>
      </w:r>
      <w:r w:rsidRPr="0000220F">
        <w:rPr>
          <w:b w:val="0"/>
          <w:noProof/>
          <w:sz w:val="18"/>
        </w:rPr>
        <w:instrText xml:space="preserve"> PAGEREF _Toc427577707 \h </w:instrText>
      </w:r>
      <w:r w:rsidRPr="0000220F">
        <w:rPr>
          <w:b w:val="0"/>
          <w:noProof/>
          <w:sz w:val="18"/>
        </w:rPr>
      </w:r>
      <w:r w:rsidRPr="0000220F">
        <w:rPr>
          <w:b w:val="0"/>
          <w:noProof/>
          <w:sz w:val="18"/>
        </w:rPr>
        <w:fldChar w:fldCharType="separate"/>
      </w:r>
      <w:r w:rsidRPr="0000220F">
        <w:rPr>
          <w:b w:val="0"/>
          <w:noProof/>
          <w:sz w:val="18"/>
        </w:rPr>
        <w:t>22</w:t>
      </w:r>
      <w:r w:rsidRPr="0000220F">
        <w:rPr>
          <w:b w:val="0"/>
          <w:noProof/>
          <w:sz w:val="18"/>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24</w:t>
      </w:r>
      <w:r>
        <w:rPr>
          <w:noProof/>
        </w:rPr>
        <w:tab/>
        <w:t>Non</w:t>
      </w:r>
      <w:r>
        <w:rPr>
          <w:noProof/>
        </w:rPr>
        <w:noBreakHyphen/>
        <w:t>compliance with a request under Division 2 or direction under Division 3</w:t>
      </w:r>
      <w:r w:rsidRPr="0000220F">
        <w:rPr>
          <w:noProof/>
        </w:rPr>
        <w:tab/>
      </w:r>
      <w:r w:rsidRPr="0000220F">
        <w:rPr>
          <w:noProof/>
        </w:rPr>
        <w:fldChar w:fldCharType="begin"/>
      </w:r>
      <w:r w:rsidRPr="0000220F">
        <w:rPr>
          <w:noProof/>
        </w:rPr>
        <w:instrText xml:space="preserve"> PAGEREF _Toc427577708 \h </w:instrText>
      </w:r>
      <w:r w:rsidRPr="0000220F">
        <w:rPr>
          <w:noProof/>
        </w:rPr>
      </w:r>
      <w:r w:rsidRPr="0000220F">
        <w:rPr>
          <w:noProof/>
        </w:rPr>
        <w:fldChar w:fldCharType="separate"/>
      </w:r>
      <w:r w:rsidRPr="0000220F">
        <w:rPr>
          <w:noProof/>
        </w:rPr>
        <w:t>22</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25</w:t>
      </w:r>
      <w:r>
        <w:rPr>
          <w:noProof/>
        </w:rPr>
        <w:tab/>
        <w:t>Harassment etc.</w:t>
      </w:r>
      <w:r w:rsidRPr="0000220F">
        <w:rPr>
          <w:noProof/>
        </w:rPr>
        <w:tab/>
      </w:r>
      <w:r w:rsidRPr="0000220F">
        <w:rPr>
          <w:noProof/>
        </w:rPr>
        <w:fldChar w:fldCharType="begin"/>
      </w:r>
      <w:r w:rsidRPr="0000220F">
        <w:rPr>
          <w:noProof/>
        </w:rPr>
        <w:instrText xml:space="preserve"> PAGEREF _Toc427577709 \h </w:instrText>
      </w:r>
      <w:r w:rsidRPr="0000220F">
        <w:rPr>
          <w:noProof/>
        </w:rPr>
      </w:r>
      <w:r w:rsidRPr="0000220F">
        <w:rPr>
          <w:noProof/>
        </w:rPr>
        <w:fldChar w:fldCharType="separate"/>
      </w:r>
      <w:r w:rsidRPr="0000220F">
        <w:rPr>
          <w:noProof/>
        </w:rPr>
        <w:t>22</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26</w:t>
      </w:r>
      <w:r>
        <w:rPr>
          <w:noProof/>
        </w:rPr>
        <w:tab/>
        <w:t>Use of force in exercising power under this Division</w:t>
      </w:r>
      <w:r w:rsidRPr="0000220F">
        <w:rPr>
          <w:noProof/>
        </w:rPr>
        <w:tab/>
      </w:r>
      <w:r w:rsidRPr="0000220F">
        <w:rPr>
          <w:noProof/>
        </w:rPr>
        <w:fldChar w:fldCharType="begin"/>
      </w:r>
      <w:r w:rsidRPr="0000220F">
        <w:rPr>
          <w:noProof/>
        </w:rPr>
        <w:instrText xml:space="preserve"> PAGEREF _Toc427577710 \h </w:instrText>
      </w:r>
      <w:r w:rsidRPr="0000220F">
        <w:rPr>
          <w:noProof/>
        </w:rPr>
      </w:r>
      <w:r w:rsidRPr="0000220F">
        <w:rPr>
          <w:noProof/>
        </w:rPr>
        <w:fldChar w:fldCharType="separate"/>
      </w:r>
      <w:r w:rsidRPr="0000220F">
        <w:rPr>
          <w:noProof/>
        </w:rPr>
        <w:t>22</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27</w:t>
      </w:r>
      <w:r>
        <w:rPr>
          <w:noProof/>
        </w:rPr>
        <w:tab/>
        <w:t>Power to seize dangerous item</w:t>
      </w:r>
      <w:r w:rsidRPr="0000220F">
        <w:rPr>
          <w:noProof/>
        </w:rPr>
        <w:tab/>
      </w:r>
      <w:r w:rsidRPr="0000220F">
        <w:rPr>
          <w:noProof/>
        </w:rPr>
        <w:fldChar w:fldCharType="begin"/>
      </w:r>
      <w:r w:rsidRPr="0000220F">
        <w:rPr>
          <w:noProof/>
        </w:rPr>
        <w:instrText xml:space="preserve"> PAGEREF _Toc427577711 \h </w:instrText>
      </w:r>
      <w:r w:rsidRPr="0000220F">
        <w:rPr>
          <w:noProof/>
        </w:rPr>
      </w:r>
      <w:r w:rsidRPr="0000220F">
        <w:rPr>
          <w:noProof/>
        </w:rPr>
        <w:fldChar w:fldCharType="separate"/>
      </w:r>
      <w:r w:rsidRPr="0000220F">
        <w:rPr>
          <w:noProof/>
        </w:rPr>
        <w:t>23</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28</w:t>
      </w:r>
      <w:r>
        <w:rPr>
          <w:noProof/>
        </w:rPr>
        <w:tab/>
        <w:t>Power to detain a person</w:t>
      </w:r>
      <w:r w:rsidRPr="0000220F">
        <w:rPr>
          <w:noProof/>
        </w:rPr>
        <w:tab/>
      </w:r>
      <w:r w:rsidRPr="0000220F">
        <w:rPr>
          <w:noProof/>
        </w:rPr>
        <w:fldChar w:fldCharType="begin"/>
      </w:r>
      <w:r w:rsidRPr="0000220F">
        <w:rPr>
          <w:noProof/>
        </w:rPr>
        <w:instrText xml:space="preserve"> PAGEREF _Toc427577712 \h </w:instrText>
      </w:r>
      <w:r w:rsidRPr="0000220F">
        <w:rPr>
          <w:noProof/>
        </w:rPr>
      </w:r>
      <w:r w:rsidRPr="0000220F">
        <w:rPr>
          <w:noProof/>
        </w:rPr>
        <w:fldChar w:fldCharType="separate"/>
      </w:r>
      <w:r w:rsidRPr="0000220F">
        <w:rPr>
          <w:noProof/>
        </w:rPr>
        <w:t>24</w:t>
      </w:r>
      <w:r w:rsidRPr="0000220F">
        <w:rPr>
          <w:noProof/>
        </w:rPr>
        <w:fldChar w:fldCharType="end"/>
      </w:r>
    </w:p>
    <w:p w:rsidR="0000220F" w:rsidRDefault="0000220F">
      <w:pPr>
        <w:pStyle w:val="TOC3"/>
        <w:rPr>
          <w:rFonts w:asciiTheme="minorHAnsi" w:eastAsiaTheme="minorEastAsia" w:hAnsiTheme="minorHAnsi" w:cstheme="minorBidi"/>
          <w:b w:val="0"/>
          <w:noProof/>
          <w:kern w:val="0"/>
          <w:szCs w:val="22"/>
        </w:rPr>
      </w:pPr>
      <w:r>
        <w:rPr>
          <w:noProof/>
        </w:rPr>
        <w:t>Division 5—Power to escort people to and from court premises</w:t>
      </w:r>
      <w:r w:rsidRPr="0000220F">
        <w:rPr>
          <w:b w:val="0"/>
          <w:noProof/>
          <w:sz w:val="18"/>
        </w:rPr>
        <w:tab/>
      </w:r>
      <w:r w:rsidRPr="0000220F">
        <w:rPr>
          <w:b w:val="0"/>
          <w:noProof/>
          <w:sz w:val="18"/>
        </w:rPr>
        <w:fldChar w:fldCharType="begin"/>
      </w:r>
      <w:r w:rsidRPr="0000220F">
        <w:rPr>
          <w:b w:val="0"/>
          <w:noProof/>
          <w:sz w:val="18"/>
        </w:rPr>
        <w:instrText xml:space="preserve"> PAGEREF _Toc427577713 \h </w:instrText>
      </w:r>
      <w:r w:rsidRPr="0000220F">
        <w:rPr>
          <w:b w:val="0"/>
          <w:noProof/>
          <w:sz w:val="18"/>
        </w:rPr>
      </w:r>
      <w:r w:rsidRPr="0000220F">
        <w:rPr>
          <w:b w:val="0"/>
          <w:noProof/>
          <w:sz w:val="18"/>
        </w:rPr>
        <w:fldChar w:fldCharType="separate"/>
      </w:r>
      <w:r w:rsidRPr="0000220F">
        <w:rPr>
          <w:b w:val="0"/>
          <w:noProof/>
          <w:sz w:val="18"/>
        </w:rPr>
        <w:t>25</w:t>
      </w:r>
      <w:r w:rsidRPr="0000220F">
        <w:rPr>
          <w:b w:val="0"/>
          <w:noProof/>
          <w:sz w:val="18"/>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29</w:t>
      </w:r>
      <w:r>
        <w:rPr>
          <w:noProof/>
        </w:rPr>
        <w:tab/>
        <w:t>Security officer may escort people</w:t>
      </w:r>
      <w:r w:rsidRPr="0000220F">
        <w:rPr>
          <w:noProof/>
        </w:rPr>
        <w:tab/>
      </w:r>
      <w:r w:rsidRPr="0000220F">
        <w:rPr>
          <w:noProof/>
        </w:rPr>
        <w:fldChar w:fldCharType="begin"/>
      </w:r>
      <w:r w:rsidRPr="0000220F">
        <w:rPr>
          <w:noProof/>
        </w:rPr>
        <w:instrText xml:space="preserve"> PAGEREF _Toc427577714 \h </w:instrText>
      </w:r>
      <w:r w:rsidRPr="0000220F">
        <w:rPr>
          <w:noProof/>
        </w:rPr>
      </w:r>
      <w:r w:rsidRPr="0000220F">
        <w:rPr>
          <w:noProof/>
        </w:rPr>
        <w:fldChar w:fldCharType="separate"/>
      </w:r>
      <w:r w:rsidRPr="0000220F">
        <w:rPr>
          <w:noProof/>
        </w:rPr>
        <w:t>25</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30</w:t>
      </w:r>
      <w:r>
        <w:rPr>
          <w:noProof/>
        </w:rPr>
        <w:tab/>
        <w:t>Use of force in escorting</w:t>
      </w:r>
      <w:r w:rsidRPr="0000220F">
        <w:rPr>
          <w:noProof/>
        </w:rPr>
        <w:tab/>
      </w:r>
      <w:r w:rsidRPr="0000220F">
        <w:rPr>
          <w:noProof/>
        </w:rPr>
        <w:fldChar w:fldCharType="begin"/>
      </w:r>
      <w:r w:rsidRPr="0000220F">
        <w:rPr>
          <w:noProof/>
        </w:rPr>
        <w:instrText xml:space="preserve"> PAGEREF _Toc427577715 \h </w:instrText>
      </w:r>
      <w:r w:rsidRPr="0000220F">
        <w:rPr>
          <w:noProof/>
        </w:rPr>
      </w:r>
      <w:r w:rsidRPr="0000220F">
        <w:rPr>
          <w:noProof/>
        </w:rPr>
        <w:fldChar w:fldCharType="separate"/>
      </w:r>
      <w:r w:rsidRPr="0000220F">
        <w:rPr>
          <w:noProof/>
        </w:rPr>
        <w:t>25</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31</w:t>
      </w:r>
      <w:r>
        <w:rPr>
          <w:noProof/>
        </w:rPr>
        <w:tab/>
        <w:t>General directions power</w:t>
      </w:r>
      <w:r w:rsidRPr="0000220F">
        <w:rPr>
          <w:noProof/>
        </w:rPr>
        <w:tab/>
      </w:r>
      <w:r w:rsidRPr="0000220F">
        <w:rPr>
          <w:noProof/>
        </w:rPr>
        <w:fldChar w:fldCharType="begin"/>
      </w:r>
      <w:r w:rsidRPr="0000220F">
        <w:rPr>
          <w:noProof/>
        </w:rPr>
        <w:instrText xml:space="preserve"> PAGEREF _Toc427577716 \h </w:instrText>
      </w:r>
      <w:r w:rsidRPr="0000220F">
        <w:rPr>
          <w:noProof/>
        </w:rPr>
      </w:r>
      <w:r w:rsidRPr="0000220F">
        <w:rPr>
          <w:noProof/>
        </w:rPr>
        <w:fldChar w:fldCharType="separate"/>
      </w:r>
      <w:r w:rsidRPr="0000220F">
        <w:rPr>
          <w:noProof/>
        </w:rPr>
        <w:t>25</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32</w:t>
      </w:r>
      <w:r>
        <w:rPr>
          <w:noProof/>
        </w:rPr>
        <w:tab/>
        <w:t>Offence—non</w:t>
      </w:r>
      <w:r>
        <w:rPr>
          <w:noProof/>
        </w:rPr>
        <w:noBreakHyphen/>
        <w:t>compliance with a direction</w:t>
      </w:r>
      <w:r w:rsidRPr="0000220F">
        <w:rPr>
          <w:noProof/>
        </w:rPr>
        <w:tab/>
      </w:r>
      <w:r w:rsidRPr="0000220F">
        <w:rPr>
          <w:noProof/>
        </w:rPr>
        <w:fldChar w:fldCharType="begin"/>
      </w:r>
      <w:r w:rsidRPr="0000220F">
        <w:rPr>
          <w:noProof/>
        </w:rPr>
        <w:instrText xml:space="preserve"> PAGEREF _Toc427577717 \h </w:instrText>
      </w:r>
      <w:r w:rsidRPr="0000220F">
        <w:rPr>
          <w:noProof/>
        </w:rPr>
      </w:r>
      <w:r w:rsidRPr="0000220F">
        <w:rPr>
          <w:noProof/>
        </w:rPr>
        <w:fldChar w:fldCharType="separate"/>
      </w:r>
      <w:r w:rsidRPr="0000220F">
        <w:rPr>
          <w:noProof/>
        </w:rPr>
        <w:t>25</w:t>
      </w:r>
      <w:r w:rsidRPr="0000220F">
        <w:rPr>
          <w:noProof/>
        </w:rPr>
        <w:fldChar w:fldCharType="end"/>
      </w:r>
    </w:p>
    <w:p w:rsidR="0000220F" w:rsidRDefault="0000220F">
      <w:pPr>
        <w:pStyle w:val="TOC3"/>
        <w:rPr>
          <w:rFonts w:asciiTheme="minorHAnsi" w:eastAsiaTheme="minorEastAsia" w:hAnsiTheme="minorHAnsi" w:cstheme="minorBidi"/>
          <w:b w:val="0"/>
          <w:noProof/>
          <w:kern w:val="0"/>
          <w:szCs w:val="22"/>
        </w:rPr>
      </w:pPr>
      <w:r>
        <w:rPr>
          <w:noProof/>
        </w:rPr>
        <w:t>Division 6—General provisions about exercise of security officers’ and authorised court officers’ powers</w:t>
      </w:r>
      <w:r w:rsidRPr="0000220F">
        <w:rPr>
          <w:b w:val="0"/>
          <w:noProof/>
          <w:sz w:val="18"/>
        </w:rPr>
        <w:tab/>
      </w:r>
      <w:r w:rsidRPr="0000220F">
        <w:rPr>
          <w:b w:val="0"/>
          <w:noProof/>
          <w:sz w:val="18"/>
        </w:rPr>
        <w:fldChar w:fldCharType="begin"/>
      </w:r>
      <w:r w:rsidRPr="0000220F">
        <w:rPr>
          <w:b w:val="0"/>
          <w:noProof/>
          <w:sz w:val="18"/>
        </w:rPr>
        <w:instrText xml:space="preserve"> PAGEREF _Toc427577718 \h </w:instrText>
      </w:r>
      <w:r w:rsidRPr="0000220F">
        <w:rPr>
          <w:b w:val="0"/>
          <w:noProof/>
          <w:sz w:val="18"/>
        </w:rPr>
      </w:r>
      <w:r w:rsidRPr="0000220F">
        <w:rPr>
          <w:b w:val="0"/>
          <w:noProof/>
          <w:sz w:val="18"/>
        </w:rPr>
        <w:fldChar w:fldCharType="separate"/>
      </w:r>
      <w:r w:rsidRPr="0000220F">
        <w:rPr>
          <w:b w:val="0"/>
          <w:noProof/>
          <w:sz w:val="18"/>
        </w:rPr>
        <w:t>27</w:t>
      </w:r>
      <w:r w:rsidRPr="0000220F">
        <w:rPr>
          <w:b w:val="0"/>
          <w:noProof/>
          <w:sz w:val="18"/>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33</w:t>
      </w:r>
      <w:r>
        <w:rPr>
          <w:noProof/>
        </w:rPr>
        <w:tab/>
        <w:t>Where powers may be exercised</w:t>
      </w:r>
      <w:r w:rsidRPr="0000220F">
        <w:rPr>
          <w:noProof/>
        </w:rPr>
        <w:tab/>
      </w:r>
      <w:r w:rsidRPr="0000220F">
        <w:rPr>
          <w:noProof/>
        </w:rPr>
        <w:fldChar w:fldCharType="begin"/>
      </w:r>
      <w:r w:rsidRPr="0000220F">
        <w:rPr>
          <w:noProof/>
        </w:rPr>
        <w:instrText xml:space="preserve"> PAGEREF _Toc427577719 \h </w:instrText>
      </w:r>
      <w:r w:rsidRPr="0000220F">
        <w:rPr>
          <w:noProof/>
        </w:rPr>
      </w:r>
      <w:r w:rsidRPr="0000220F">
        <w:rPr>
          <w:noProof/>
        </w:rPr>
        <w:fldChar w:fldCharType="separate"/>
      </w:r>
      <w:r w:rsidRPr="0000220F">
        <w:rPr>
          <w:noProof/>
        </w:rPr>
        <w:t>27</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34</w:t>
      </w:r>
      <w:r>
        <w:rPr>
          <w:noProof/>
        </w:rPr>
        <w:tab/>
        <w:t>Production of identification when exercising power as a security officer or an authorised court officer</w:t>
      </w:r>
      <w:r w:rsidRPr="0000220F">
        <w:rPr>
          <w:noProof/>
        </w:rPr>
        <w:tab/>
      </w:r>
      <w:r w:rsidRPr="0000220F">
        <w:rPr>
          <w:noProof/>
        </w:rPr>
        <w:fldChar w:fldCharType="begin"/>
      </w:r>
      <w:r w:rsidRPr="0000220F">
        <w:rPr>
          <w:noProof/>
        </w:rPr>
        <w:instrText xml:space="preserve"> PAGEREF _Toc427577720 \h </w:instrText>
      </w:r>
      <w:r w:rsidRPr="0000220F">
        <w:rPr>
          <w:noProof/>
        </w:rPr>
      </w:r>
      <w:r w:rsidRPr="0000220F">
        <w:rPr>
          <w:noProof/>
        </w:rPr>
        <w:fldChar w:fldCharType="separate"/>
      </w:r>
      <w:r w:rsidRPr="0000220F">
        <w:rPr>
          <w:noProof/>
        </w:rPr>
        <w:t>27</w:t>
      </w:r>
      <w:r w:rsidRPr="0000220F">
        <w:rPr>
          <w:noProof/>
        </w:rPr>
        <w:fldChar w:fldCharType="end"/>
      </w:r>
    </w:p>
    <w:p w:rsidR="0000220F" w:rsidRDefault="0000220F">
      <w:pPr>
        <w:pStyle w:val="TOC3"/>
        <w:rPr>
          <w:rFonts w:asciiTheme="minorHAnsi" w:eastAsiaTheme="minorEastAsia" w:hAnsiTheme="minorHAnsi" w:cstheme="minorBidi"/>
          <w:b w:val="0"/>
          <w:noProof/>
          <w:kern w:val="0"/>
          <w:szCs w:val="22"/>
        </w:rPr>
      </w:pPr>
      <w:r>
        <w:rPr>
          <w:noProof/>
        </w:rPr>
        <w:t>Division 7—Complaints about security officers and authorised court officers</w:t>
      </w:r>
      <w:r w:rsidRPr="0000220F">
        <w:rPr>
          <w:b w:val="0"/>
          <w:noProof/>
          <w:sz w:val="18"/>
        </w:rPr>
        <w:tab/>
      </w:r>
      <w:r w:rsidRPr="0000220F">
        <w:rPr>
          <w:b w:val="0"/>
          <w:noProof/>
          <w:sz w:val="18"/>
        </w:rPr>
        <w:fldChar w:fldCharType="begin"/>
      </w:r>
      <w:r w:rsidRPr="0000220F">
        <w:rPr>
          <w:b w:val="0"/>
          <w:noProof/>
          <w:sz w:val="18"/>
        </w:rPr>
        <w:instrText xml:space="preserve"> PAGEREF _Toc427577721 \h </w:instrText>
      </w:r>
      <w:r w:rsidRPr="0000220F">
        <w:rPr>
          <w:b w:val="0"/>
          <w:noProof/>
          <w:sz w:val="18"/>
        </w:rPr>
      </w:r>
      <w:r w:rsidRPr="0000220F">
        <w:rPr>
          <w:b w:val="0"/>
          <w:noProof/>
          <w:sz w:val="18"/>
        </w:rPr>
        <w:fldChar w:fldCharType="separate"/>
      </w:r>
      <w:r w:rsidRPr="0000220F">
        <w:rPr>
          <w:b w:val="0"/>
          <w:noProof/>
          <w:sz w:val="18"/>
        </w:rPr>
        <w:t>29</w:t>
      </w:r>
      <w:r w:rsidRPr="0000220F">
        <w:rPr>
          <w:b w:val="0"/>
          <w:noProof/>
          <w:sz w:val="18"/>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35</w:t>
      </w:r>
      <w:r>
        <w:rPr>
          <w:noProof/>
        </w:rPr>
        <w:tab/>
        <w:t>Complaints about security officers and authorised court officers</w:t>
      </w:r>
      <w:r w:rsidRPr="0000220F">
        <w:rPr>
          <w:noProof/>
        </w:rPr>
        <w:tab/>
      </w:r>
      <w:r w:rsidRPr="0000220F">
        <w:rPr>
          <w:noProof/>
        </w:rPr>
        <w:fldChar w:fldCharType="begin"/>
      </w:r>
      <w:r w:rsidRPr="0000220F">
        <w:rPr>
          <w:noProof/>
        </w:rPr>
        <w:instrText xml:space="preserve"> PAGEREF _Toc427577722 \h </w:instrText>
      </w:r>
      <w:r w:rsidRPr="0000220F">
        <w:rPr>
          <w:noProof/>
        </w:rPr>
      </w:r>
      <w:r w:rsidRPr="0000220F">
        <w:rPr>
          <w:noProof/>
        </w:rPr>
        <w:fldChar w:fldCharType="separate"/>
      </w:r>
      <w:r w:rsidRPr="0000220F">
        <w:rPr>
          <w:noProof/>
        </w:rPr>
        <w:t>29</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36</w:t>
      </w:r>
      <w:r>
        <w:rPr>
          <w:noProof/>
        </w:rPr>
        <w:tab/>
        <w:t>Reports to Ombudsman about complaints</w:t>
      </w:r>
      <w:r w:rsidRPr="0000220F">
        <w:rPr>
          <w:noProof/>
        </w:rPr>
        <w:tab/>
      </w:r>
      <w:r w:rsidRPr="0000220F">
        <w:rPr>
          <w:noProof/>
        </w:rPr>
        <w:fldChar w:fldCharType="begin"/>
      </w:r>
      <w:r w:rsidRPr="0000220F">
        <w:rPr>
          <w:noProof/>
        </w:rPr>
        <w:instrText xml:space="preserve"> PAGEREF _Toc427577723 \h </w:instrText>
      </w:r>
      <w:r w:rsidRPr="0000220F">
        <w:rPr>
          <w:noProof/>
        </w:rPr>
      </w:r>
      <w:r w:rsidRPr="0000220F">
        <w:rPr>
          <w:noProof/>
        </w:rPr>
        <w:fldChar w:fldCharType="separate"/>
      </w:r>
      <w:r w:rsidRPr="0000220F">
        <w:rPr>
          <w:noProof/>
        </w:rPr>
        <w:t>29</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37</w:t>
      </w:r>
      <w:r>
        <w:rPr>
          <w:noProof/>
        </w:rPr>
        <w:tab/>
        <w:t>Complaints to administrative head of Family Court of Western Australia</w:t>
      </w:r>
      <w:r w:rsidRPr="0000220F">
        <w:rPr>
          <w:noProof/>
        </w:rPr>
        <w:tab/>
      </w:r>
      <w:r w:rsidRPr="0000220F">
        <w:rPr>
          <w:noProof/>
        </w:rPr>
        <w:fldChar w:fldCharType="begin"/>
      </w:r>
      <w:r w:rsidRPr="0000220F">
        <w:rPr>
          <w:noProof/>
        </w:rPr>
        <w:instrText xml:space="preserve"> PAGEREF _Toc427577724 \h </w:instrText>
      </w:r>
      <w:r w:rsidRPr="0000220F">
        <w:rPr>
          <w:noProof/>
        </w:rPr>
      </w:r>
      <w:r w:rsidRPr="0000220F">
        <w:rPr>
          <w:noProof/>
        </w:rPr>
        <w:fldChar w:fldCharType="separate"/>
      </w:r>
      <w:r w:rsidRPr="0000220F">
        <w:rPr>
          <w:noProof/>
        </w:rPr>
        <w:t>30</w:t>
      </w:r>
      <w:r w:rsidRPr="0000220F">
        <w:rPr>
          <w:noProof/>
        </w:rPr>
        <w:fldChar w:fldCharType="end"/>
      </w:r>
    </w:p>
    <w:p w:rsidR="0000220F" w:rsidRDefault="0000220F">
      <w:pPr>
        <w:pStyle w:val="TOC2"/>
        <w:rPr>
          <w:rFonts w:asciiTheme="minorHAnsi" w:eastAsiaTheme="minorEastAsia" w:hAnsiTheme="minorHAnsi" w:cstheme="minorBidi"/>
          <w:b w:val="0"/>
          <w:noProof/>
          <w:kern w:val="0"/>
          <w:sz w:val="22"/>
          <w:szCs w:val="22"/>
        </w:rPr>
      </w:pPr>
      <w:r>
        <w:rPr>
          <w:noProof/>
        </w:rPr>
        <w:t>Part 3—Offences</w:t>
      </w:r>
      <w:r w:rsidRPr="0000220F">
        <w:rPr>
          <w:b w:val="0"/>
          <w:noProof/>
          <w:sz w:val="18"/>
        </w:rPr>
        <w:tab/>
      </w:r>
      <w:r w:rsidRPr="0000220F">
        <w:rPr>
          <w:b w:val="0"/>
          <w:noProof/>
          <w:sz w:val="18"/>
        </w:rPr>
        <w:fldChar w:fldCharType="begin"/>
      </w:r>
      <w:r w:rsidRPr="0000220F">
        <w:rPr>
          <w:b w:val="0"/>
          <w:noProof/>
          <w:sz w:val="18"/>
        </w:rPr>
        <w:instrText xml:space="preserve"> PAGEREF _Toc427577725 \h </w:instrText>
      </w:r>
      <w:r w:rsidRPr="0000220F">
        <w:rPr>
          <w:b w:val="0"/>
          <w:noProof/>
          <w:sz w:val="18"/>
        </w:rPr>
      </w:r>
      <w:r w:rsidRPr="0000220F">
        <w:rPr>
          <w:b w:val="0"/>
          <w:noProof/>
          <w:sz w:val="18"/>
        </w:rPr>
        <w:fldChar w:fldCharType="separate"/>
      </w:r>
      <w:r w:rsidRPr="0000220F">
        <w:rPr>
          <w:b w:val="0"/>
          <w:noProof/>
          <w:sz w:val="18"/>
        </w:rPr>
        <w:t>31</w:t>
      </w:r>
      <w:r w:rsidRPr="0000220F">
        <w:rPr>
          <w:b w:val="0"/>
          <w:noProof/>
          <w:sz w:val="18"/>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38</w:t>
      </w:r>
      <w:r>
        <w:rPr>
          <w:noProof/>
        </w:rPr>
        <w:tab/>
        <w:t>Offence—possessing weapon on court premises</w:t>
      </w:r>
      <w:r w:rsidRPr="0000220F">
        <w:rPr>
          <w:noProof/>
        </w:rPr>
        <w:tab/>
      </w:r>
      <w:r w:rsidRPr="0000220F">
        <w:rPr>
          <w:noProof/>
        </w:rPr>
        <w:fldChar w:fldCharType="begin"/>
      </w:r>
      <w:r w:rsidRPr="0000220F">
        <w:rPr>
          <w:noProof/>
        </w:rPr>
        <w:instrText xml:space="preserve"> PAGEREF _Toc427577726 \h </w:instrText>
      </w:r>
      <w:r w:rsidRPr="0000220F">
        <w:rPr>
          <w:noProof/>
        </w:rPr>
      </w:r>
      <w:r w:rsidRPr="0000220F">
        <w:rPr>
          <w:noProof/>
        </w:rPr>
        <w:fldChar w:fldCharType="separate"/>
      </w:r>
      <w:r w:rsidRPr="0000220F">
        <w:rPr>
          <w:noProof/>
        </w:rPr>
        <w:t>31</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39</w:t>
      </w:r>
      <w:r>
        <w:rPr>
          <w:noProof/>
        </w:rPr>
        <w:tab/>
        <w:t>Offence—making an unauthorised recording or transmission on court premises</w:t>
      </w:r>
      <w:r w:rsidRPr="0000220F">
        <w:rPr>
          <w:noProof/>
        </w:rPr>
        <w:tab/>
      </w:r>
      <w:r w:rsidRPr="0000220F">
        <w:rPr>
          <w:noProof/>
        </w:rPr>
        <w:fldChar w:fldCharType="begin"/>
      </w:r>
      <w:r w:rsidRPr="0000220F">
        <w:rPr>
          <w:noProof/>
        </w:rPr>
        <w:instrText xml:space="preserve"> PAGEREF _Toc427577727 \h </w:instrText>
      </w:r>
      <w:r w:rsidRPr="0000220F">
        <w:rPr>
          <w:noProof/>
        </w:rPr>
      </w:r>
      <w:r w:rsidRPr="0000220F">
        <w:rPr>
          <w:noProof/>
        </w:rPr>
        <w:fldChar w:fldCharType="separate"/>
      </w:r>
      <w:r w:rsidRPr="0000220F">
        <w:rPr>
          <w:noProof/>
        </w:rPr>
        <w:t>31</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40</w:t>
      </w:r>
      <w:r>
        <w:rPr>
          <w:noProof/>
        </w:rPr>
        <w:tab/>
        <w:t>Offence—obstructing entry to, or activity on, court premises</w:t>
      </w:r>
      <w:r w:rsidRPr="0000220F">
        <w:rPr>
          <w:noProof/>
        </w:rPr>
        <w:tab/>
      </w:r>
      <w:r w:rsidRPr="0000220F">
        <w:rPr>
          <w:noProof/>
        </w:rPr>
        <w:fldChar w:fldCharType="begin"/>
      </w:r>
      <w:r w:rsidRPr="0000220F">
        <w:rPr>
          <w:noProof/>
        </w:rPr>
        <w:instrText xml:space="preserve"> PAGEREF _Toc427577728 \h </w:instrText>
      </w:r>
      <w:r w:rsidRPr="0000220F">
        <w:rPr>
          <w:noProof/>
        </w:rPr>
      </w:r>
      <w:r w:rsidRPr="0000220F">
        <w:rPr>
          <w:noProof/>
        </w:rPr>
        <w:fldChar w:fldCharType="separate"/>
      </w:r>
      <w:r w:rsidRPr="0000220F">
        <w:rPr>
          <w:noProof/>
        </w:rPr>
        <w:t>33</w:t>
      </w:r>
      <w:r w:rsidRPr="0000220F">
        <w:rPr>
          <w:noProof/>
        </w:rPr>
        <w:fldChar w:fldCharType="end"/>
      </w:r>
    </w:p>
    <w:p w:rsidR="0000220F" w:rsidRDefault="0000220F">
      <w:pPr>
        <w:pStyle w:val="TOC2"/>
        <w:rPr>
          <w:rFonts w:asciiTheme="minorHAnsi" w:eastAsiaTheme="minorEastAsia" w:hAnsiTheme="minorHAnsi" w:cstheme="minorBidi"/>
          <w:b w:val="0"/>
          <w:noProof/>
          <w:kern w:val="0"/>
          <w:sz w:val="22"/>
          <w:szCs w:val="22"/>
        </w:rPr>
      </w:pPr>
      <w:r>
        <w:rPr>
          <w:noProof/>
        </w:rPr>
        <w:t>Part 4—Court security orders</w:t>
      </w:r>
      <w:r w:rsidRPr="0000220F">
        <w:rPr>
          <w:b w:val="0"/>
          <w:noProof/>
          <w:sz w:val="18"/>
        </w:rPr>
        <w:tab/>
      </w:r>
      <w:r w:rsidRPr="0000220F">
        <w:rPr>
          <w:b w:val="0"/>
          <w:noProof/>
          <w:sz w:val="18"/>
        </w:rPr>
        <w:fldChar w:fldCharType="begin"/>
      </w:r>
      <w:r w:rsidRPr="0000220F">
        <w:rPr>
          <w:b w:val="0"/>
          <w:noProof/>
          <w:sz w:val="18"/>
        </w:rPr>
        <w:instrText xml:space="preserve"> PAGEREF _Toc427577729 \h </w:instrText>
      </w:r>
      <w:r w:rsidRPr="0000220F">
        <w:rPr>
          <w:b w:val="0"/>
          <w:noProof/>
          <w:sz w:val="18"/>
        </w:rPr>
      </w:r>
      <w:r w:rsidRPr="0000220F">
        <w:rPr>
          <w:b w:val="0"/>
          <w:noProof/>
          <w:sz w:val="18"/>
        </w:rPr>
        <w:fldChar w:fldCharType="separate"/>
      </w:r>
      <w:r w:rsidRPr="0000220F">
        <w:rPr>
          <w:b w:val="0"/>
          <w:noProof/>
          <w:sz w:val="18"/>
        </w:rPr>
        <w:t>34</w:t>
      </w:r>
      <w:r w:rsidRPr="0000220F">
        <w:rPr>
          <w:b w:val="0"/>
          <w:noProof/>
          <w:sz w:val="18"/>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41</w:t>
      </w:r>
      <w:r>
        <w:rPr>
          <w:noProof/>
        </w:rPr>
        <w:tab/>
        <w:t>Making a court security order</w:t>
      </w:r>
      <w:r w:rsidRPr="0000220F">
        <w:rPr>
          <w:noProof/>
        </w:rPr>
        <w:tab/>
      </w:r>
      <w:r w:rsidRPr="0000220F">
        <w:rPr>
          <w:noProof/>
        </w:rPr>
        <w:fldChar w:fldCharType="begin"/>
      </w:r>
      <w:r w:rsidRPr="0000220F">
        <w:rPr>
          <w:noProof/>
        </w:rPr>
        <w:instrText xml:space="preserve"> PAGEREF _Toc427577730 \h </w:instrText>
      </w:r>
      <w:r w:rsidRPr="0000220F">
        <w:rPr>
          <w:noProof/>
        </w:rPr>
      </w:r>
      <w:r w:rsidRPr="0000220F">
        <w:rPr>
          <w:noProof/>
        </w:rPr>
        <w:fldChar w:fldCharType="separate"/>
      </w:r>
      <w:r w:rsidRPr="0000220F">
        <w:rPr>
          <w:noProof/>
        </w:rPr>
        <w:t>34</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42</w:t>
      </w:r>
      <w:r>
        <w:rPr>
          <w:noProof/>
        </w:rPr>
        <w:tab/>
        <w:t>Application for a court security order</w:t>
      </w:r>
      <w:r w:rsidRPr="0000220F">
        <w:rPr>
          <w:noProof/>
        </w:rPr>
        <w:tab/>
      </w:r>
      <w:r w:rsidRPr="0000220F">
        <w:rPr>
          <w:noProof/>
        </w:rPr>
        <w:fldChar w:fldCharType="begin"/>
      </w:r>
      <w:r w:rsidRPr="0000220F">
        <w:rPr>
          <w:noProof/>
        </w:rPr>
        <w:instrText xml:space="preserve"> PAGEREF _Toc427577731 \h </w:instrText>
      </w:r>
      <w:r w:rsidRPr="0000220F">
        <w:rPr>
          <w:noProof/>
        </w:rPr>
      </w:r>
      <w:r w:rsidRPr="0000220F">
        <w:rPr>
          <w:noProof/>
        </w:rPr>
        <w:fldChar w:fldCharType="separate"/>
      </w:r>
      <w:r w:rsidRPr="0000220F">
        <w:rPr>
          <w:noProof/>
        </w:rPr>
        <w:t>36</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43</w:t>
      </w:r>
      <w:r>
        <w:rPr>
          <w:noProof/>
        </w:rPr>
        <w:tab/>
        <w:t>Interim court security order</w:t>
      </w:r>
      <w:r w:rsidRPr="0000220F">
        <w:rPr>
          <w:noProof/>
        </w:rPr>
        <w:tab/>
      </w:r>
      <w:r w:rsidRPr="0000220F">
        <w:rPr>
          <w:noProof/>
        </w:rPr>
        <w:fldChar w:fldCharType="begin"/>
      </w:r>
      <w:r w:rsidRPr="0000220F">
        <w:rPr>
          <w:noProof/>
        </w:rPr>
        <w:instrText xml:space="preserve"> PAGEREF _Toc427577732 \h </w:instrText>
      </w:r>
      <w:r w:rsidRPr="0000220F">
        <w:rPr>
          <w:noProof/>
        </w:rPr>
      </w:r>
      <w:r w:rsidRPr="0000220F">
        <w:rPr>
          <w:noProof/>
        </w:rPr>
        <w:fldChar w:fldCharType="separate"/>
      </w:r>
      <w:r w:rsidRPr="0000220F">
        <w:rPr>
          <w:noProof/>
        </w:rPr>
        <w:t>36</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44</w:t>
      </w:r>
      <w:r>
        <w:rPr>
          <w:noProof/>
        </w:rPr>
        <w:tab/>
        <w:t>When a court security order has effect</w:t>
      </w:r>
      <w:r w:rsidRPr="0000220F">
        <w:rPr>
          <w:noProof/>
        </w:rPr>
        <w:tab/>
      </w:r>
      <w:r w:rsidRPr="0000220F">
        <w:rPr>
          <w:noProof/>
        </w:rPr>
        <w:fldChar w:fldCharType="begin"/>
      </w:r>
      <w:r w:rsidRPr="0000220F">
        <w:rPr>
          <w:noProof/>
        </w:rPr>
        <w:instrText xml:space="preserve"> PAGEREF _Toc427577733 \h </w:instrText>
      </w:r>
      <w:r w:rsidRPr="0000220F">
        <w:rPr>
          <w:noProof/>
        </w:rPr>
      </w:r>
      <w:r w:rsidRPr="0000220F">
        <w:rPr>
          <w:noProof/>
        </w:rPr>
        <w:fldChar w:fldCharType="separate"/>
      </w:r>
      <w:r w:rsidRPr="0000220F">
        <w:rPr>
          <w:noProof/>
        </w:rPr>
        <w:t>37</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45</w:t>
      </w:r>
      <w:r>
        <w:rPr>
          <w:noProof/>
        </w:rPr>
        <w:tab/>
        <w:t>Variation and revocation</w:t>
      </w:r>
      <w:r w:rsidRPr="0000220F">
        <w:rPr>
          <w:noProof/>
        </w:rPr>
        <w:tab/>
      </w:r>
      <w:r w:rsidRPr="0000220F">
        <w:rPr>
          <w:noProof/>
        </w:rPr>
        <w:fldChar w:fldCharType="begin"/>
      </w:r>
      <w:r w:rsidRPr="0000220F">
        <w:rPr>
          <w:noProof/>
        </w:rPr>
        <w:instrText xml:space="preserve"> PAGEREF _Toc427577734 \h </w:instrText>
      </w:r>
      <w:r w:rsidRPr="0000220F">
        <w:rPr>
          <w:noProof/>
        </w:rPr>
      </w:r>
      <w:r w:rsidRPr="0000220F">
        <w:rPr>
          <w:noProof/>
        </w:rPr>
        <w:fldChar w:fldCharType="separate"/>
      </w:r>
      <w:r w:rsidRPr="0000220F">
        <w:rPr>
          <w:noProof/>
        </w:rPr>
        <w:t>37</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46</w:t>
      </w:r>
      <w:r>
        <w:rPr>
          <w:noProof/>
        </w:rPr>
        <w:tab/>
        <w:t>Offence—non</w:t>
      </w:r>
      <w:r>
        <w:rPr>
          <w:noProof/>
        </w:rPr>
        <w:noBreakHyphen/>
        <w:t>compliance with a court security order</w:t>
      </w:r>
      <w:r w:rsidRPr="0000220F">
        <w:rPr>
          <w:noProof/>
        </w:rPr>
        <w:tab/>
      </w:r>
      <w:r w:rsidRPr="0000220F">
        <w:rPr>
          <w:noProof/>
        </w:rPr>
        <w:fldChar w:fldCharType="begin"/>
      </w:r>
      <w:r w:rsidRPr="0000220F">
        <w:rPr>
          <w:noProof/>
        </w:rPr>
        <w:instrText xml:space="preserve"> PAGEREF _Toc427577735 \h </w:instrText>
      </w:r>
      <w:r w:rsidRPr="0000220F">
        <w:rPr>
          <w:noProof/>
        </w:rPr>
      </w:r>
      <w:r w:rsidRPr="0000220F">
        <w:rPr>
          <w:noProof/>
        </w:rPr>
        <w:fldChar w:fldCharType="separate"/>
      </w:r>
      <w:r w:rsidRPr="0000220F">
        <w:rPr>
          <w:noProof/>
        </w:rPr>
        <w:t>37</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lastRenderedPageBreak/>
        <w:t>47</w:t>
      </w:r>
      <w:r>
        <w:rPr>
          <w:noProof/>
        </w:rPr>
        <w:tab/>
        <w:t>Maker of court security order need not be disqualified from certain proceedings</w:t>
      </w:r>
      <w:r w:rsidRPr="0000220F">
        <w:rPr>
          <w:noProof/>
        </w:rPr>
        <w:tab/>
      </w:r>
      <w:r w:rsidRPr="0000220F">
        <w:rPr>
          <w:noProof/>
        </w:rPr>
        <w:fldChar w:fldCharType="begin"/>
      </w:r>
      <w:r w:rsidRPr="0000220F">
        <w:rPr>
          <w:noProof/>
        </w:rPr>
        <w:instrText xml:space="preserve"> PAGEREF _Toc427577736 \h </w:instrText>
      </w:r>
      <w:r w:rsidRPr="0000220F">
        <w:rPr>
          <w:noProof/>
        </w:rPr>
      </w:r>
      <w:r w:rsidRPr="0000220F">
        <w:rPr>
          <w:noProof/>
        </w:rPr>
        <w:fldChar w:fldCharType="separate"/>
      </w:r>
      <w:r w:rsidRPr="0000220F">
        <w:rPr>
          <w:noProof/>
        </w:rPr>
        <w:t>38</w:t>
      </w:r>
      <w:r w:rsidRPr="0000220F">
        <w:rPr>
          <w:noProof/>
        </w:rPr>
        <w:fldChar w:fldCharType="end"/>
      </w:r>
    </w:p>
    <w:p w:rsidR="0000220F" w:rsidRDefault="0000220F">
      <w:pPr>
        <w:pStyle w:val="TOC2"/>
        <w:rPr>
          <w:rFonts w:asciiTheme="minorHAnsi" w:eastAsiaTheme="minorEastAsia" w:hAnsiTheme="minorHAnsi" w:cstheme="minorBidi"/>
          <w:b w:val="0"/>
          <w:noProof/>
          <w:kern w:val="0"/>
          <w:sz w:val="22"/>
          <w:szCs w:val="22"/>
        </w:rPr>
      </w:pPr>
      <w:r>
        <w:rPr>
          <w:noProof/>
        </w:rPr>
        <w:t>Part 5—Miscellaneous</w:t>
      </w:r>
      <w:r w:rsidRPr="0000220F">
        <w:rPr>
          <w:b w:val="0"/>
          <w:noProof/>
          <w:sz w:val="18"/>
        </w:rPr>
        <w:tab/>
      </w:r>
      <w:r w:rsidRPr="0000220F">
        <w:rPr>
          <w:b w:val="0"/>
          <w:noProof/>
          <w:sz w:val="18"/>
        </w:rPr>
        <w:fldChar w:fldCharType="begin"/>
      </w:r>
      <w:r w:rsidRPr="0000220F">
        <w:rPr>
          <w:b w:val="0"/>
          <w:noProof/>
          <w:sz w:val="18"/>
        </w:rPr>
        <w:instrText xml:space="preserve"> PAGEREF _Toc427577737 \h </w:instrText>
      </w:r>
      <w:r w:rsidRPr="0000220F">
        <w:rPr>
          <w:b w:val="0"/>
          <w:noProof/>
          <w:sz w:val="18"/>
        </w:rPr>
      </w:r>
      <w:r w:rsidRPr="0000220F">
        <w:rPr>
          <w:b w:val="0"/>
          <w:noProof/>
          <w:sz w:val="18"/>
        </w:rPr>
        <w:fldChar w:fldCharType="separate"/>
      </w:r>
      <w:r w:rsidRPr="0000220F">
        <w:rPr>
          <w:b w:val="0"/>
          <w:noProof/>
          <w:sz w:val="18"/>
        </w:rPr>
        <w:t>39</w:t>
      </w:r>
      <w:r w:rsidRPr="0000220F">
        <w:rPr>
          <w:b w:val="0"/>
          <w:noProof/>
          <w:sz w:val="18"/>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48</w:t>
      </w:r>
      <w:r>
        <w:rPr>
          <w:noProof/>
        </w:rPr>
        <w:tab/>
        <w:t>Immunity of security officers and authorised court officers</w:t>
      </w:r>
      <w:r w:rsidRPr="0000220F">
        <w:rPr>
          <w:noProof/>
        </w:rPr>
        <w:tab/>
      </w:r>
      <w:r w:rsidRPr="0000220F">
        <w:rPr>
          <w:noProof/>
        </w:rPr>
        <w:fldChar w:fldCharType="begin"/>
      </w:r>
      <w:r w:rsidRPr="0000220F">
        <w:rPr>
          <w:noProof/>
        </w:rPr>
        <w:instrText xml:space="preserve"> PAGEREF _Toc427577738 \h </w:instrText>
      </w:r>
      <w:r w:rsidRPr="0000220F">
        <w:rPr>
          <w:noProof/>
        </w:rPr>
      </w:r>
      <w:r w:rsidRPr="0000220F">
        <w:rPr>
          <w:noProof/>
        </w:rPr>
        <w:fldChar w:fldCharType="separate"/>
      </w:r>
      <w:r w:rsidRPr="0000220F">
        <w:rPr>
          <w:noProof/>
        </w:rPr>
        <w:t>39</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49</w:t>
      </w:r>
      <w:r>
        <w:rPr>
          <w:noProof/>
        </w:rPr>
        <w:tab/>
        <w:t>Compensation for damage to recording, data storage or transmitting devices</w:t>
      </w:r>
      <w:r w:rsidRPr="0000220F">
        <w:rPr>
          <w:noProof/>
        </w:rPr>
        <w:tab/>
      </w:r>
      <w:r w:rsidRPr="0000220F">
        <w:rPr>
          <w:noProof/>
        </w:rPr>
        <w:fldChar w:fldCharType="begin"/>
      </w:r>
      <w:r w:rsidRPr="0000220F">
        <w:rPr>
          <w:noProof/>
        </w:rPr>
        <w:instrText xml:space="preserve"> PAGEREF _Toc427577739 \h </w:instrText>
      </w:r>
      <w:r w:rsidRPr="0000220F">
        <w:rPr>
          <w:noProof/>
        </w:rPr>
      </w:r>
      <w:r w:rsidRPr="0000220F">
        <w:rPr>
          <w:noProof/>
        </w:rPr>
        <w:fldChar w:fldCharType="separate"/>
      </w:r>
      <w:r w:rsidRPr="0000220F">
        <w:rPr>
          <w:noProof/>
        </w:rPr>
        <w:t>39</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50</w:t>
      </w:r>
      <w:r>
        <w:rPr>
          <w:noProof/>
        </w:rPr>
        <w:tab/>
        <w:t>Relationship between this Act and other powers and laws</w:t>
      </w:r>
      <w:r w:rsidRPr="0000220F">
        <w:rPr>
          <w:noProof/>
        </w:rPr>
        <w:tab/>
      </w:r>
      <w:r w:rsidRPr="0000220F">
        <w:rPr>
          <w:noProof/>
        </w:rPr>
        <w:fldChar w:fldCharType="begin"/>
      </w:r>
      <w:r w:rsidRPr="0000220F">
        <w:rPr>
          <w:noProof/>
        </w:rPr>
        <w:instrText xml:space="preserve"> PAGEREF _Toc427577740 \h </w:instrText>
      </w:r>
      <w:r w:rsidRPr="0000220F">
        <w:rPr>
          <w:noProof/>
        </w:rPr>
      </w:r>
      <w:r w:rsidRPr="0000220F">
        <w:rPr>
          <w:noProof/>
        </w:rPr>
        <w:fldChar w:fldCharType="separate"/>
      </w:r>
      <w:r w:rsidRPr="0000220F">
        <w:rPr>
          <w:noProof/>
        </w:rPr>
        <w:t>40</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51</w:t>
      </w:r>
      <w:r>
        <w:rPr>
          <w:noProof/>
        </w:rPr>
        <w:tab/>
        <w:t>Delegation</w:t>
      </w:r>
      <w:r w:rsidRPr="0000220F">
        <w:rPr>
          <w:noProof/>
        </w:rPr>
        <w:tab/>
      </w:r>
      <w:r w:rsidRPr="0000220F">
        <w:rPr>
          <w:noProof/>
        </w:rPr>
        <w:fldChar w:fldCharType="begin"/>
      </w:r>
      <w:r w:rsidRPr="0000220F">
        <w:rPr>
          <w:noProof/>
        </w:rPr>
        <w:instrText xml:space="preserve"> PAGEREF _Toc427577741 \h </w:instrText>
      </w:r>
      <w:r w:rsidRPr="0000220F">
        <w:rPr>
          <w:noProof/>
        </w:rPr>
      </w:r>
      <w:r w:rsidRPr="0000220F">
        <w:rPr>
          <w:noProof/>
        </w:rPr>
        <w:fldChar w:fldCharType="separate"/>
      </w:r>
      <w:r w:rsidRPr="0000220F">
        <w:rPr>
          <w:noProof/>
        </w:rPr>
        <w:t>40</w:t>
      </w:r>
      <w:r w:rsidRPr="0000220F">
        <w:rPr>
          <w:noProof/>
        </w:rPr>
        <w:fldChar w:fldCharType="end"/>
      </w:r>
    </w:p>
    <w:p w:rsidR="0000220F" w:rsidRDefault="0000220F">
      <w:pPr>
        <w:pStyle w:val="TOC5"/>
        <w:rPr>
          <w:rFonts w:asciiTheme="minorHAnsi" w:eastAsiaTheme="minorEastAsia" w:hAnsiTheme="minorHAnsi" w:cstheme="minorBidi"/>
          <w:noProof/>
          <w:kern w:val="0"/>
          <w:sz w:val="22"/>
          <w:szCs w:val="22"/>
        </w:rPr>
      </w:pPr>
      <w:r>
        <w:rPr>
          <w:noProof/>
        </w:rPr>
        <w:t>52</w:t>
      </w:r>
      <w:r>
        <w:rPr>
          <w:noProof/>
        </w:rPr>
        <w:tab/>
        <w:t>Regulations</w:t>
      </w:r>
      <w:r w:rsidRPr="0000220F">
        <w:rPr>
          <w:noProof/>
        </w:rPr>
        <w:tab/>
      </w:r>
      <w:r w:rsidRPr="0000220F">
        <w:rPr>
          <w:noProof/>
        </w:rPr>
        <w:fldChar w:fldCharType="begin"/>
      </w:r>
      <w:r w:rsidRPr="0000220F">
        <w:rPr>
          <w:noProof/>
        </w:rPr>
        <w:instrText xml:space="preserve"> PAGEREF _Toc427577742 \h </w:instrText>
      </w:r>
      <w:r w:rsidRPr="0000220F">
        <w:rPr>
          <w:noProof/>
        </w:rPr>
      </w:r>
      <w:r w:rsidRPr="0000220F">
        <w:rPr>
          <w:noProof/>
        </w:rPr>
        <w:fldChar w:fldCharType="separate"/>
      </w:r>
      <w:r w:rsidRPr="0000220F">
        <w:rPr>
          <w:noProof/>
        </w:rPr>
        <w:t>42</w:t>
      </w:r>
      <w:r w:rsidRPr="0000220F">
        <w:rPr>
          <w:noProof/>
        </w:rPr>
        <w:fldChar w:fldCharType="end"/>
      </w:r>
    </w:p>
    <w:p w:rsidR="0000220F" w:rsidRDefault="0000220F" w:rsidP="0000220F">
      <w:pPr>
        <w:pStyle w:val="TOC2"/>
        <w:rPr>
          <w:rFonts w:asciiTheme="minorHAnsi" w:eastAsiaTheme="minorEastAsia" w:hAnsiTheme="minorHAnsi" w:cstheme="minorBidi"/>
          <w:b w:val="0"/>
          <w:noProof/>
          <w:kern w:val="0"/>
          <w:sz w:val="22"/>
          <w:szCs w:val="22"/>
        </w:rPr>
      </w:pPr>
      <w:r>
        <w:rPr>
          <w:noProof/>
        </w:rPr>
        <w:t>Endnotes</w:t>
      </w:r>
      <w:r w:rsidRPr="0000220F">
        <w:rPr>
          <w:b w:val="0"/>
          <w:noProof/>
          <w:sz w:val="18"/>
        </w:rPr>
        <w:tab/>
      </w:r>
      <w:r w:rsidRPr="0000220F">
        <w:rPr>
          <w:b w:val="0"/>
          <w:noProof/>
          <w:sz w:val="18"/>
        </w:rPr>
        <w:fldChar w:fldCharType="begin"/>
      </w:r>
      <w:r w:rsidRPr="0000220F">
        <w:rPr>
          <w:b w:val="0"/>
          <w:noProof/>
          <w:sz w:val="18"/>
        </w:rPr>
        <w:instrText xml:space="preserve"> PAGEREF _Toc427577743 \h </w:instrText>
      </w:r>
      <w:r w:rsidRPr="0000220F">
        <w:rPr>
          <w:b w:val="0"/>
          <w:noProof/>
          <w:sz w:val="18"/>
        </w:rPr>
      </w:r>
      <w:r w:rsidRPr="0000220F">
        <w:rPr>
          <w:b w:val="0"/>
          <w:noProof/>
          <w:sz w:val="18"/>
        </w:rPr>
        <w:fldChar w:fldCharType="separate"/>
      </w:r>
      <w:r w:rsidRPr="0000220F">
        <w:rPr>
          <w:b w:val="0"/>
          <w:noProof/>
          <w:sz w:val="18"/>
        </w:rPr>
        <w:t>43</w:t>
      </w:r>
      <w:r w:rsidRPr="0000220F">
        <w:rPr>
          <w:b w:val="0"/>
          <w:noProof/>
          <w:sz w:val="18"/>
        </w:rPr>
        <w:fldChar w:fldCharType="end"/>
      </w:r>
    </w:p>
    <w:p w:rsidR="0000220F" w:rsidRDefault="0000220F">
      <w:pPr>
        <w:pStyle w:val="TOC3"/>
        <w:rPr>
          <w:rFonts w:asciiTheme="minorHAnsi" w:eastAsiaTheme="minorEastAsia" w:hAnsiTheme="minorHAnsi" w:cstheme="minorBidi"/>
          <w:b w:val="0"/>
          <w:noProof/>
          <w:kern w:val="0"/>
          <w:szCs w:val="22"/>
        </w:rPr>
      </w:pPr>
      <w:r>
        <w:rPr>
          <w:noProof/>
        </w:rPr>
        <w:t>Endnote 1—About the endnotes</w:t>
      </w:r>
      <w:r w:rsidRPr="0000220F">
        <w:rPr>
          <w:b w:val="0"/>
          <w:noProof/>
          <w:sz w:val="18"/>
        </w:rPr>
        <w:tab/>
      </w:r>
      <w:r w:rsidRPr="0000220F">
        <w:rPr>
          <w:b w:val="0"/>
          <w:noProof/>
          <w:sz w:val="18"/>
        </w:rPr>
        <w:fldChar w:fldCharType="begin"/>
      </w:r>
      <w:r w:rsidRPr="0000220F">
        <w:rPr>
          <w:b w:val="0"/>
          <w:noProof/>
          <w:sz w:val="18"/>
        </w:rPr>
        <w:instrText xml:space="preserve"> PAGEREF _Toc427577744 \h </w:instrText>
      </w:r>
      <w:r w:rsidRPr="0000220F">
        <w:rPr>
          <w:b w:val="0"/>
          <w:noProof/>
          <w:sz w:val="18"/>
        </w:rPr>
      </w:r>
      <w:r w:rsidRPr="0000220F">
        <w:rPr>
          <w:b w:val="0"/>
          <w:noProof/>
          <w:sz w:val="18"/>
        </w:rPr>
        <w:fldChar w:fldCharType="separate"/>
      </w:r>
      <w:r w:rsidRPr="0000220F">
        <w:rPr>
          <w:b w:val="0"/>
          <w:noProof/>
          <w:sz w:val="18"/>
        </w:rPr>
        <w:t>43</w:t>
      </w:r>
      <w:r w:rsidRPr="0000220F">
        <w:rPr>
          <w:b w:val="0"/>
          <w:noProof/>
          <w:sz w:val="18"/>
        </w:rPr>
        <w:fldChar w:fldCharType="end"/>
      </w:r>
    </w:p>
    <w:p w:rsidR="0000220F" w:rsidRDefault="0000220F">
      <w:pPr>
        <w:pStyle w:val="TOC3"/>
        <w:rPr>
          <w:rFonts w:asciiTheme="minorHAnsi" w:eastAsiaTheme="minorEastAsia" w:hAnsiTheme="minorHAnsi" w:cstheme="minorBidi"/>
          <w:b w:val="0"/>
          <w:noProof/>
          <w:kern w:val="0"/>
          <w:szCs w:val="22"/>
        </w:rPr>
      </w:pPr>
      <w:r>
        <w:rPr>
          <w:noProof/>
        </w:rPr>
        <w:t>Endnote 2—Abbreviation key</w:t>
      </w:r>
      <w:r w:rsidRPr="0000220F">
        <w:rPr>
          <w:b w:val="0"/>
          <w:noProof/>
          <w:sz w:val="18"/>
        </w:rPr>
        <w:tab/>
      </w:r>
      <w:r w:rsidRPr="0000220F">
        <w:rPr>
          <w:b w:val="0"/>
          <w:noProof/>
          <w:sz w:val="18"/>
        </w:rPr>
        <w:fldChar w:fldCharType="begin"/>
      </w:r>
      <w:r w:rsidRPr="0000220F">
        <w:rPr>
          <w:b w:val="0"/>
          <w:noProof/>
          <w:sz w:val="18"/>
        </w:rPr>
        <w:instrText xml:space="preserve"> PAGEREF _Toc427577745 \h </w:instrText>
      </w:r>
      <w:r w:rsidRPr="0000220F">
        <w:rPr>
          <w:b w:val="0"/>
          <w:noProof/>
          <w:sz w:val="18"/>
        </w:rPr>
      </w:r>
      <w:r w:rsidRPr="0000220F">
        <w:rPr>
          <w:b w:val="0"/>
          <w:noProof/>
          <w:sz w:val="18"/>
        </w:rPr>
        <w:fldChar w:fldCharType="separate"/>
      </w:r>
      <w:r w:rsidRPr="0000220F">
        <w:rPr>
          <w:b w:val="0"/>
          <w:noProof/>
          <w:sz w:val="18"/>
        </w:rPr>
        <w:t>45</w:t>
      </w:r>
      <w:r w:rsidRPr="0000220F">
        <w:rPr>
          <w:b w:val="0"/>
          <w:noProof/>
          <w:sz w:val="18"/>
        </w:rPr>
        <w:fldChar w:fldCharType="end"/>
      </w:r>
    </w:p>
    <w:p w:rsidR="0000220F" w:rsidRDefault="0000220F">
      <w:pPr>
        <w:pStyle w:val="TOC3"/>
        <w:rPr>
          <w:rFonts w:asciiTheme="minorHAnsi" w:eastAsiaTheme="minorEastAsia" w:hAnsiTheme="minorHAnsi" w:cstheme="minorBidi"/>
          <w:b w:val="0"/>
          <w:noProof/>
          <w:kern w:val="0"/>
          <w:szCs w:val="22"/>
        </w:rPr>
      </w:pPr>
      <w:r>
        <w:rPr>
          <w:noProof/>
        </w:rPr>
        <w:t>Endnote 3—Legislation history</w:t>
      </w:r>
      <w:r w:rsidRPr="0000220F">
        <w:rPr>
          <w:b w:val="0"/>
          <w:noProof/>
          <w:sz w:val="18"/>
        </w:rPr>
        <w:tab/>
      </w:r>
      <w:r w:rsidRPr="0000220F">
        <w:rPr>
          <w:b w:val="0"/>
          <w:noProof/>
          <w:sz w:val="18"/>
        </w:rPr>
        <w:fldChar w:fldCharType="begin"/>
      </w:r>
      <w:r w:rsidRPr="0000220F">
        <w:rPr>
          <w:b w:val="0"/>
          <w:noProof/>
          <w:sz w:val="18"/>
        </w:rPr>
        <w:instrText xml:space="preserve"> PAGEREF _Toc427577746 \h </w:instrText>
      </w:r>
      <w:r w:rsidRPr="0000220F">
        <w:rPr>
          <w:b w:val="0"/>
          <w:noProof/>
          <w:sz w:val="18"/>
        </w:rPr>
      </w:r>
      <w:r w:rsidRPr="0000220F">
        <w:rPr>
          <w:b w:val="0"/>
          <w:noProof/>
          <w:sz w:val="18"/>
        </w:rPr>
        <w:fldChar w:fldCharType="separate"/>
      </w:r>
      <w:r w:rsidRPr="0000220F">
        <w:rPr>
          <w:b w:val="0"/>
          <w:noProof/>
          <w:sz w:val="18"/>
        </w:rPr>
        <w:t>46</w:t>
      </w:r>
      <w:r w:rsidRPr="0000220F">
        <w:rPr>
          <w:b w:val="0"/>
          <w:noProof/>
          <w:sz w:val="18"/>
        </w:rPr>
        <w:fldChar w:fldCharType="end"/>
      </w:r>
    </w:p>
    <w:p w:rsidR="0000220F" w:rsidRPr="0000220F" w:rsidRDefault="0000220F">
      <w:pPr>
        <w:pStyle w:val="TOC3"/>
        <w:rPr>
          <w:rFonts w:eastAsiaTheme="minorEastAsia"/>
          <w:b w:val="0"/>
          <w:noProof/>
          <w:kern w:val="0"/>
          <w:sz w:val="18"/>
          <w:szCs w:val="22"/>
        </w:rPr>
      </w:pPr>
      <w:r>
        <w:rPr>
          <w:noProof/>
        </w:rPr>
        <w:t>Endnote 4—Amendment history</w:t>
      </w:r>
      <w:r w:rsidRPr="0000220F">
        <w:rPr>
          <w:b w:val="0"/>
          <w:noProof/>
          <w:sz w:val="18"/>
        </w:rPr>
        <w:tab/>
      </w:r>
      <w:r w:rsidRPr="0000220F">
        <w:rPr>
          <w:b w:val="0"/>
          <w:noProof/>
          <w:sz w:val="18"/>
        </w:rPr>
        <w:fldChar w:fldCharType="begin"/>
      </w:r>
      <w:r w:rsidRPr="0000220F">
        <w:rPr>
          <w:b w:val="0"/>
          <w:noProof/>
          <w:sz w:val="18"/>
        </w:rPr>
        <w:instrText xml:space="preserve"> PAGEREF _Toc427577747 \h </w:instrText>
      </w:r>
      <w:r w:rsidRPr="0000220F">
        <w:rPr>
          <w:b w:val="0"/>
          <w:noProof/>
          <w:sz w:val="18"/>
        </w:rPr>
      </w:r>
      <w:r w:rsidRPr="0000220F">
        <w:rPr>
          <w:b w:val="0"/>
          <w:noProof/>
          <w:sz w:val="18"/>
        </w:rPr>
        <w:fldChar w:fldCharType="separate"/>
      </w:r>
      <w:r w:rsidRPr="0000220F">
        <w:rPr>
          <w:b w:val="0"/>
          <w:noProof/>
          <w:sz w:val="18"/>
        </w:rPr>
        <w:t>47</w:t>
      </w:r>
      <w:r w:rsidRPr="0000220F">
        <w:rPr>
          <w:b w:val="0"/>
          <w:noProof/>
          <w:sz w:val="18"/>
        </w:rPr>
        <w:fldChar w:fldCharType="end"/>
      </w:r>
    </w:p>
    <w:p w:rsidR="00874ECE" w:rsidRPr="008256E8" w:rsidRDefault="00562CAD">
      <w:pPr>
        <w:spacing w:line="240" w:lineRule="auto"/>
      </w:pPr>
      <w:r w:rsidRPr="0000220F">
        <w:rPr>
          <w:rFonts w:cs="Times New Roman"/>
          <w:sz w:val="18"/>
        </w:rPr>
        <w:fldChar w:fldCharType="end"/>
      </w:r>
    </w:p>
    <w:p w:rsidR="00715914" w:rsidRPr="008256E8" w:rsidRDefault="00715914" w:rsidP="00715914">
      <w:pPr>
        <w:sectPr w:rsidR="00715914" w:rsidRPr="008256E8" w:rsidSect="0091030D">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7454FE" w:rsidRPr="008256E8" w:rsidRDefault="00CC4232" w:rsidP="00900B0B">
      <w:pPr>
        <w:pStyle w:val="LongT"/>
      </w:pPr>
      <w:r w:rsidRPr="008256E8">
        <w:lastRenderedPageBreak/>
        <w:t>An Act</w:t>
      </w:r>
      <w:r w:rsidR="007454FE" w:rsidRPr="008256E8">
        <w:t xml:space="preserve"> to enhance the security of persons and premises connected with courts, and for related purposes</w:t>
      </w:r>
    </w:p>
    <w:p w:rsidR="00562CAD" w:rsidRPr="008256E8" w:rsidRDefault="00562CAD"/>
    <w:p w:rsidR="00715914" w:rsidRPr="008256E8" w:rsidRDefault="00715914" w:rsidP="004B594F">
      <w:pPr>
        <w:pStyle w:val="ActHead2"/>
      </w:pPr>
      <w:bookmarkStart w:id="1" w:name="_Toc427577679"/>
      <w:r w:rsidRPr="000D0744">
        <w:rPr>
          <w:rStyle w:val="CharPartNo"/>
        </w:rPr>
        <w:t>Part</w:t>
      </w:r>
      <w:r w:rsidR="008256E8" w:rsidRPr="000D0744">
        <w:rPr>
          <w:rStyle w:val="CharPartNo"/>
        </w:rPr>
        <w:t> </w:t>
      </w:r>
      <w:r w:rsidRPr="000D0744">
        <w:rPr>
          <w:rStyle w:val="CharPartNo"/>
        </w:rPr>
        <w:t>1</w:t>
      </w:r>
      <w:r w:rsidRPr="008256E8">
        <w:t>—</w:t>
      </w:r>
      <w:r w:rsidRPr="000D0744">
        <w:rPr>
          <w:rStyle w:val="CharPartText"/>
        </w:rPr>
        <w:t>Preliminary</w:t>
      </w:r>
      <w:bookmarkEnd w:id="1"/>
    </w:p>
    <w:p w:rsidR="00715914" w:rsidRPr="000D0744" w:rsidRDefault="00715914" w:rsidP="004B594F">
      <w:pPr>
        <w:pStyle w:val="Header"/>
      </w:pPr>
      <w:r w:rsidRPr="000D0744">
        <w:rPr>
          <w:rStyle w:val="CharDivNo"/>
        </w:rPr>
        <w:t xml:space="preserve"> </w:t>
      </w:r>
      <w:r w:rsidRPr="000D0744">
        <w:rPr>
          <w:rStyle w:val="CharDivText"/>
        </w:rPr>
        <w:t xml:space="preserve"> </w:t>
      </w:r>
    </w:p>
    <w:p w:rsidR="00715914" w:rsidRPr="008256E8" w:rsidRDefault="00033E1F" w:rsidP="004B594F">
      <w:pPr>
        <w:pStyle w:val="ActHead5"/>
      </w:pPr>
      <w:bookmarkStart w:id="2" w:name="_Toc427577680"/>
      <w:r w:rsidRPr="000D0744">
        <w:rPr>
          <w:rStyle w:val="CharSectno"/>
        </w:rPr>
        <w:t>1</w:t>
      </w:r>
      <w:r w:rsidR="00715914" w:rsidRPr="008256E8">
        <w:t xml:space="preserve">  Short title</w:t>
      </w:r>
      <w:bookmarkEnd w:id="2"/>
    </w:p>
    <w:p w:rsidR="00715914" w:rsidRPr="008256E8" w:rsidRDefault="00715914" w:rsidP="004B594F">
      <w:pPr>
        <w:pStyle w:val="subsection"/>
      </w:pPr>
      <w:r w:rsidRPr="008256E8">
        <w:tab/>
      </w:r>
      <w:r w:rsidRPr="008256E8">
        <w:tab/>
        <w:t xml:space="preserve">This Act may be cited as the </w:t>
      </w:r>
      <w:r w:rsidR="00BA7571" w:rsidRPr="008256E8">
        <w:rPr>
          <w:i/>
        </w:rPr>
        <w:t>Court Security</w:t>
      </w:r>
      <w:r w:rsidR="001F5D5E" w:rsidRPr="008256E8">
        <w:rPr>
          <w:i/>
        </w:rPr>
        <w:t xml:space="preserve"> Act 201</w:t>
      </w:r>
      <w:r w:rsidR="0060445B" w:rsidRPr="008256E8">
        <w:rPr>
          <w:i/>
        </w:rPr>
        <w:t>3</w:t>
      </w:r>
      <w:r w:rsidRPr="008256E8">
        <w:t>.</w:t>
      </w:r>
    </w:p>
    <w:p w:rsidR="00BA7571" w:rsidRPr="008256E8" w:rsidRDefault="00033E1F" w:rsidP="004B594F">
      <w:pPr>
        <w:pStyle w:val="ActHead5"/>
      </w:pPr>
      <w:bookmarkStart w:id="3" w:name="_Toc427577681"/>
      <w:r w:rsidRPr="000D0744">
        <w:rPr>
          <w:rStyle w:val="CharSectno"/>
        </w:rPr>
        <w:t>2</w:t>
      </w:r>
      <w:r w:rsidR="00715914" w:rsidRPr="008256E8">
        <w:t xml:space="preserve">  Commencement</w:t>
      </w:r>
      <w:bookmarkEnd w:id="3"/>
    </w:p>
    <w:p w:rsidR="00D1602E" w:rsidRPr="008256E8" w:rsidRDefault="00D1602E" w:rsidP="004B594F">
      <w:pPr>
        <w:pStyle w:val="subsection"/>
      </w:pPr>
      <w:r w:rsidRPr="008256E8">
        <w:tab/>
        <w:t>(1)</w:t>
      </w:r>
      <w:r w:rsidRPr="008256E8">
        <w:tab/>
        <w:t>Each provision of this Act specified in column 1 of the table commences, or is taken to have commenced, in accordance with column 2 of the table. Any other statement in column 2 has effect according to its terms.</w:t>
      </w:r>
    </w:p>
    <w:p w:rsidR="00D1602E" w:rsidRPr="008256E8" w:rsidRDefault="00D1602E" w:rsidP="004B594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1602E" w:rsidRPr="008256E8" w:rsidTr="00D1602E">
        <w:trPr>
          <w:tblHeader/>
        </w:trPr>
        <w:tc>
          <w:tcPr>
            <w:tcW w:w="7111" w:type="dxa"/>
            <w:gridSpan w:val="3"/>
            <w:tcBorders>
              <w:top w:val="single" w:sz="12" w:space="0" w:color="auto"/>
              <w:bottom w:val="single" w:sz="6" w:space="0" w:color="auto"/>
            </w:tcBorders>
            <w:shd w:val="clear" w:color="auto" w:fill="auto"/>
            <w:hideMark/>
          </w:tcPr>
          <w:p w:rsidR="00D1602E" w:rsidRPr="008256E8" w:rsidRDefault="00D1602E" w:rsidP="004B594F">
            <w:pPr>
              <w:pStyle w:val="Tabletext"/>
              <w:keepNext/>
              <w:rPr>
                <w:b/>
              </w:rPr>
            </w:pPr>
            <w:r w:rsidRPr="008256E8">
              <w:rPr>
                <w:b/>
              </w:rPr>
              <w:t>Commencement information</w:t>
            </w:r>
          </w:p>
        </w:tc>
      </w:tr>
      <w:tr w:rsidR="00D1602E" w:rsidRPr="008256E8" w:rsidTr="00D1602E">
        <w:trPr>
          <w:tblHeader/>
        </w:trPr>
        <w:tc>
          <w:tcPr>
            <w:tcW w:w="1701" w:type="dxa"/>
            <w:tcBorders>
              <w:top w:val="single" w:sz="6" w:space="0" w:color="auto"/>
              <w:bottom w:val="single" w:sz="6" w:space="0" w:color="auto"/>
            </w:tcBorders>
            <w:shd w:val="clear" w:color="auto" w:fill="auto"/>
            <w:hideMark/>
          </w:tcPr>
          <w:p w:rsidR="00D1602E" w:rsidRPr="008256E8" w:rsidRDefault="00D1602E" w:rsidP="004B594F">
            <w:pPr>
              <w:pStyle w:val="Tabletext"/>
              <w:keepNext/>
              <w:rPr>
                <w:b/>
              </w:rPr>
            </w:pPr>
            <w:r w:rsidRPr="008256E8">
              <w:rPr>
                <w:b/>
              </w:rPr>
              <w:t>Column 1</w:t>
            </w:r>
          </w:p>
        </w:tc>
        <w:tc>
          <w:tcPr>
            <w:tcW w:w="3828" w:type="dxa"/>
            <w:tcBorders>
              <w:top w:val="single" w:sz="6" w:space="0" w:color="auto"/>
              <w:bottom w:val="single" w:sz="6" w:space="0" w:color="auto"/>
            </w:tcBorders>
            <w:shd w:val="clear" w:color="auto" w:fill="auto"/>
            <w:hideMark/>
          </w:tcPr>
          <w:p w:rsidR="00D1602E" w:rsidRPr="008256E8" w:rsidRDefault="00D1602E" w:rsidP="004B594F">
            <w:pPr>
              <w:pStyle w:val="Tabletext"/>
              <w:keepNext/>
              <w:rPr>
                <w:b/>
              </w:rPr>
            </w:pPr>
            <w:r w:rsidRPr="008256E8">
              <w:rPr>
                <w:b/>
              </w:rPr>
              <w:t>Column 2</w:t>
            </w:r>
          </w:p>
        </w:tc>
        <w:tc>
          <w:tcPr>
            <w:tcW w:w="1582" w:type="dxa"/>
            <w:tcBorders>
              <w:top w:val="single" w:sz="6" w:space="0" w:color="auto"/>
              <w:bottom w:val="single" w:sz="6" w:space="0" w:color="auto"/>
            </w:tcBorders>
            <w:shd w:val="clear" w:color="auto" w:fill="auto"/>
            <w:hideMark/>
          </w:tcPr>
          <w:p w:rsidR="00D1602E" w:rsidRPr="008256E8" w:rsidRDefault="00D1602E" w:rsidP="004B594F">
            <w:pPr>
              <w:pStyle w:val="Tabletext"/>
              <w:keepNext/>
              <w:rPr>
                <w:b/>
              </w:rPr>
            </w:pPr>
            <w:r w:rsidRPr="008256E8">
              <w:rPr>
                <w:b/>
              </w:rPr>
              <w:t>Column 3</w:t>
            </w:r>
          </w:p>
        </w:tc>
      </w:tr>
      <w:tr w:rsidR="00D1602E" w:rsidRPr="008256E8" w:rsidTr="00D1602E">
        <w:trPr>
          <w:tblHeader/>
        </w:trPr>
        <w:tc>
          <w:tcPr>
            <w:tcW w:w="1701" w:type="dxa"/>
            <w:tcBorders>
              <w:top w:val="single" w:sz="6" w:space="0" w:color="auto"/>
              <w:bottom w:val="single" w:sz="12" w:space="0" w:color="auto"/>
            </w:tcBorders>
            <w:shd w:val="clear" w:color="auto" w:fill="auto"/>
            <w:hideMark/>
          </w:tcPr>
          <w:p w:rsidR="00D1602E" w:rsidRPr="008256E8" w:rsidRDefault="00D1602E" w:rsidP="004B594F">
            <w:pPr>
              <w:pStyle w:val="Tabletext"/>
              <w:keepNext/>
              <w:rPr>
                <w:b/>
              </w:rPr>
            </w:pPr>
            <w:r w:rsidRPr="008256E8">
              <w:rPr>
                <w:b/>
              </w:rPr>
              <w:t>Provision(s)</w:t>
            </w:r>
          </w:p>
        </w:tc>
        <w:tc>
          <w:tcPr>
            <w:tcW w:w="3828" w:type="dxa"/>
            <w:tcBorders>
              <w:top w:val="single" w:sz="6" w:space="0" w:color="auto"/>
              <w:bottom w:val="single" w:sz="12" w:space="0" w:color="auto"/>
            </w:tcBorders>
            <w:shd w:val="clear" w:color="auto" w:fill="auto"/>
            <w:hideMark/>
          </w:tcPr>
          <w:p w:rsidR="00D1602E" w:rsidRPr="008256E8" w:rsidRDefault="00D1602E" w:rsidP="004B594F">
            <w:pPr>
              <w:pStyle w:val="Tabletext"/>
              <w:keepNext/>
              <w:rPr>
                <w:b/>
              </w:rPr>
            </w:pPr>
            <w:r w:rsidRPr="008256E8">
              <w:rPr>
                <w:b/>
              </w:rPr>
              <w:t>Commencement</w:t>
            </w:r>
          </w:p>
        </w:tc>
        <w:tc>
          <w:tcPr>
            <w:tcW w:w="1582" w:type="dxa"/>
            <w:tcBorders>
              <w:top w:val="single" w:sz="6" w:space="0" w:color="auto"/>
              <w:bottom w:val="single" w:sz="12" w:space="0" w:color="auto"/>
            </w:tcBorders>
            <w:shd w:val="clear" w:color="auto" w:fill="auto"/>
            <w:hideMark/>
          </w:tcPr>
          <w:p w:rsidR="00D1602E" w:rsidRPr="008256E8" w:rsidRDefault="00D1602E" w:rsidP="004B594F">
            <w:pPr>
              <w:pStyle w:val="Tabletext"/>
              <w:keepNext/>
              <w:rPr>
                <w:b/>
              </w:rPr>
            </w:pPr>
            <w:r w:rsidRPr="008256E8">
              <w:rPr>
                <w:b/>
              </w:rPr>
              <w:t>Date/Details</w:t>
            </w:r>
          </w:p>
        </w:tc>
      </w:tr>
      <w:tr w:rsidR="00D1602E" w:rsidRPr="008256E8" w:rsidTr="00D1602E">
        <w:tc>
          <w:tcPr>
            <w:tcW w:w="1701" w:type="dxa"/>
            <w:tcBorders>
              <w:top w:val="single" w:sz="12" w:space="0" w:color="auto"/>
              <w:bottom w:val="single" w:sz="4" w:space="0" w:color="auto"/>
            </w:tcBorders>
            <w:shd w:val="clear" w:color="auto" w:fill="auto"/>
            <w:hideMark/>
          </w:tcPr>
          <w:p w:rsidR="00D1602E" w:rsidRPr="008256E8" w:rsidRDefault="00D1602E" w:rsidP="004B594F">
            <w:pPr>
              <w:pStyle w:val="Tabletext"/>
            </w:pPr>
            <w:r w:rsidRPr="008256E8">
              <w:t>1.  Sections</w:t>
            </w:r>
            <w:r w:rsidR="008256E8">
              <w:t> </w:t>
            </w:r>
            <w:r w:rsidR="00033E1F" w:rsidRPr="008256E8">
              <w:t>1</w:t>
            </w:r>
            <w:r w:rsidRPr="008256E8">
              <w:t xml:space="preserve"> and </w:t>
            </w:r>
            <w:r w:rsidR="00033E1F" w:rsidRPr="008256E8">
              <w:t>2</w:t>
            </w:r>
            <w:r w:rsidRPr="008256E8">
              <w:t xml:space="preserve"> and anything in this Act not elsewhere covered by this table</w:t>
            </w:r>
          </w:p>
        </w:tc>
        <w:tc>
          <w:tcPr>
            <w:tcW w:w="3828" w:type="dxa"/>
            <w:tcBorders>
              <w:top w:val="single" w:sz="12" w:space="0" w:color="auto"/>
              <w:bottom w:val="single" w:sz="4" w:space="0" w:color="auto"/>
            </w:tcBorders>
            <w:shd w:val="clear" w:color="auto" w:fill="auto"/>
            <w:hideMark/>
          </w:tcPr>
          <w:p w:rsidR="00D1602E" w:rsidRPr="008256E8" w:rsidRDefault="00D1602E" w:rsidP="004B594F">
            <w:pPr>
              <w:pStyle w:val="Tabletext"/>
            </w:pPr>
            <w:r w:rsidRPr="008256E8">
              <w:t>The day this Act receives the Royal Assent.</w:t>
            </w:r>
          </w:p>
        </w:tc>
        <w:tc>
          <w:tcPr>
            <w:tcW w:w="1582" w:type="dxa"/>
            <w:tcBorders>
              <w:top w:val="single" w:sz="12" w:space="0" w:color="auto"/>
              <w:bottom w:val="single" w:sz="4" w:space="0" w:color="auto"/>
            </w:tcBorders>
            <w:shd w:val="clear" w:color="auto" w:fill="auto"/>
          </w:tcPr>
          <w:p w:rsidR="00D1602E" w:rsidRPr="008256E8" w:rsidRDefault="005A2292" w:rsidP="004B594F">
            <w:pPr>
              <w:pStyle w:val="Tabletext"/>
            </w:pPr>
            <w:r w:rsidRPr="008256E8">
              <w:t>1</w:t>
            </w:r>
            <w:r w:rsidR="008256E8">
              <w:t> </w:t>
            </w:r>
            <w:r w:rsidRPr="008256E8">
              <w:t>July 2013</w:t>
            </w:r>
          </w:p>
        </w:tc>
      </w:tr>
      <w:tr w:rsidR="00D1602E" w:rsidRPr="008256E8" w:rsidTr="00D1602E">
        <w:tc>
          <w:tcPr>
            <w:tcW w:w="1701" w:type="dxa"/>
            <w:tcBorders>
              <w:bottom w:val="single" w:sz="12" w:space="0" w:color="auto"/>
            </w:tcBorders>
            <w:shd w:val="clear" w:color="auto" w:fill="auto"/>
            <w:hideMark/>
          </w:tcPr>
          <w:p w:rsidR="00D1602E" w:rsidRPr="008256E8" w:rsidRDefault="00D1602E" w:rsidP="004B594F">
            <w:pPr>
              <w:pStyle w:val="Tabletext"/>
            </w:pPr>
            <w:r w:rsidRPr="008256E8">
              <w:t>2.  Sections</w:t>
            </w:r>
            <w:r w:rsidR="008256E8">
              <w:t> </w:t>
            </w:r>
            <w:r w:rsidR="00033E1F" w:rsidRPr="008256E8">
              <w:t>3</w:t>
            </w:r>
            <w:r w:rsidRPr="008256E8">
              <w:t xml:space="preserve"> to </w:t>
            </w:r>
            <w:r w:rsidR="00033E1F" w:rsidRPr="008256E8">
              <w:t>52</w:t>
            </w:r>
          </w:p>
        </w:tc>
        <w:tc>
          <w:tcPr>
            <w:tcW w:w="3828" w:type="dxa"/>
            <w:tcBorders>
              <w:bottom w:val="single" w:sz="12" w:space="0" w:color="auto"/>
            </w:tcBorders>
            <w:shd w:val="clear" w:color="auto" w:fill="auto"/>
          </w:tcPr>
          <w:p w:rsidR="00D1602E" w:rsidRPr="008256E8" w:rsidRDefault="00D1602E" w:rsidP="004B594F">
            <w:pPr>
              <w:pStyle w:val="Tabletext"/>
            </w:pPr>
            <w:r w:rsidRPr="008256E8">
              <w:t>A single day to be fixed by Proclamation.</w:t>
            </w:r>
          </w:p>
          <w:p w:rsidR="00D1602E" w:rsidRPr="008256E8" w:rsidRDefault="00D1602E" w:rsidP="004B594F">
            <w:pPr>
              <w:pStyle w:val="Tabletext"/>
            </w:pPr>
            <w:r w:rsidRPr="008256E8">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D1602E" w:rsidRPr="008256E8" w:rsidRDefault="00F10FF3" w:rsidP="004B594F">
            <w:pPr>
              <w:pStyle w:val="Tabletext"/>
            </w:pPr>
            <w:r w:rsidRPr="008256E8">
              <w:t>1</w:t>
            </w:r>
            <w:r w:rsidR="008256E8">
              <w:t> </w:t>
            </w:r>
            <w:r w:rsidRPr="008256E8">
              <w:t>January 2014</w:t>
            </w:r>
          </w:p>
        </w:tc>
      </w:tr>
    </w:tbl>
    <w:p w:rsidR="00D1602E" w:rsidRPr="008256E8" w:rsidRDefault="00D1602E" w:rsidP="004B594F">
      <w:pPr>
        <w:pStyle w:val="notetext"/>
      </w:pPr>
      <w:r w:rsidRPr="008256E8">
        <w:rPr>
          <w:snapToGrid w:val="0"/>
          <w:lang w:eastAsia="en-US"/>
        </w:rPr>
        <w:lastRenderedPageBreak/>
        <w:t xml:space="preserve">Note: </w:t>
      </w:r>
      <w:r w:rsidRPr="008256E8">
        <w:rPr>
          <w:snapToGrid w:val="0"/>
          <w:lang w:eastAsia="en-US"/>
        </w:rPr>
        <w:tab/>
        <w:t>This table relates only to the provisions of this Act as originally enacted. It will not be amended to deal with any later amendments of this Act.</w:t>
      </w:r>
    </w:p>
    <w:p w:rsidR="00D1602E" w:rsidRPr="008256E8" w:rsidRDefault="00D1602E" w:rsidP="004B594F">
      <w:pPr>
        <w:pStyle w:val="subsection"/>
      </w:pPr>
      <w:r w:rsidRPr="008256E8">
        <w:tab/>
        <w:t>(2)</w:t>
      </w:r>
      <w:r w:rsidRPr="008256E8">
        <w:tab/>
        <w:t>Any information in column 3 of the table is not part of this Act. Information may be inserted in this column, or information in it may be edited, in any published version of this Act.</w:t>
      </w:r>
    </w:p>
    <w:p w:rsidR="00B712A5" w:rsidRPr="008256E8" w:rsidRDefault="00033E1F" w:rsidP="004B594F">
      <w:pPr>
        <w:pStyle w:val="ActHead5"/>
      </w:pPr>
      <w:bookmarkStart w:id="4" w:name="_Toc427577682"/>
      <w:r w:rsidRPr="000D0744">
        <w:rPr>
          <w:rStyle w:val="CharSectno"/>
        </w:rPr>
        <w:t>3</w:t>
      </w:r>
      <w:r w:rsidR="00B712A5" w:rsidRPr="008256E8">
        <w:t xml:space="preserve">  </w:t>
      </w:r>
      <w:r w:rsidR="00C918DC" w:rsidRPr="008256E8">
        <w:t>Object</w:t>
      </w:r>
      <w:r w:rsidR="00B712A5" w:rsidRPr="008256E8">
        <w:t xml:space="preserve"> of this Act</w:t>
      </w:r>
      <w:bookmarkEnd w:id="4"/>
    </w:p>
    <w:p w:rsidR="00B712A5" w:rsidRPr="008256E8" w:rsidRDefault="00B712A5" w:rsidP="004B594F">
      <w:pPr>
        <w:pStyle w:val="subsection"/>
      </w:pPr>
      <w:r w:rsidRPr="008256E8">
        <w:tab/>
      </w:r>
      <w:r w:rsidRPr="008256E8">
        <w:tab/>
        <w:t xml:space="preserve">The main </w:t>
      </w:r>
      <w:r w:rsidR="00602A04" w:rsidRPr="008256E8">
        <w:t>object</w:t>
      </w:r>
      <w:r w:rsidRPr="008256E8">
        <w:t xml:space="preserve"> of this Act is to ensure:</w:t>
      </w:r>
    </w:p>
    <w:p w:rsidR="00B712A5" w:rsidRPr="008256E8" w:rsidRDefault="00B712A5" w:rsidP="004B594F">
      <w:pPr>
        <w:pStyle w:val="paragraph"/>
      </w:pPr>
      <w:r w:rsidRPr="008256E8">
        <w:tab/>
        <w:t>(a)</w:t>
      </w:r>
      <w:r w:rsidRPr="008256E8">
        <w:tab/>
        <w:t>the secure and orderly operation of courts; and</w:t>
      </w:r>
    </w:p>
    <w:p w:rsidR="00B712A5" w:rsidRPr="008256E8" w:rsidRDefault="00B712A5" w:rsidP="004B594F">
      <w:pPr>
        <w:pStyle w:val="paragraph"/>
      </w:pPr>
      <w:r w:rsidRPr="008256E8">
        <w:tab/>
        <w:t>(b)</w:t>
      </w:r>
      <w:r w:rsidRPr="008256E8">
        <w:tab/>
        <w:t>the safety of persons on</w:t>
      </w:r>
      <w:r w:rsidR="00FF110A" w:rsidRPr="008256E8">
        <w:t>, and going to and from,</w:t>
      </w:r>
      <w:r w:rsidRPr="008256E8">
        <w:t xml:space="preserve"> court premises.</w:t>
      </w:r>
    </w:p>
    <w:p w:rsidR="00B712A5" w:rsidRPr="008256E8" w:rsidRDefault="00033E1F" w:rsidP="004B594F">
      <w:pPr>
        <w:pStyle w:val="ActHead5"/>
      </w:pPr>
      <w:bookmarkStart w:id="5" w:name="_Toc427577683"/>
      <w:r w:rsidRPr="000D0744">
        <w:rPr>
          <w:rStyle w:val="CharSectno"/>
        </w:rPr>
        <w:t>4</w:t>
      </w:r>
      <w:r w:rsidR="00B712A5" w:rsidRPr="008256E8">
        <w:t xml:space="preserve">  Simplified outline of this Act</w:t>
      </w:r>
      <w:bookmarkEnd w:id="5"/>
    </w:p>
    <w:p w:rsidR="00B712A5" w:rsidRPr="008256E8" w:rsidRDefault="00B712A5" w:rsidP="004B594F">
      <w:pPr>
        <w:pStyle w:val="subsection"/>
      </w:pPr>
      <w:r w:rsidRPr="008256E8">
        <w:tab/>
        <w:t>(1)</w:t>
      </w:r>
      <w:r w:rsidRPr="008256E8">
        <w:tab/>
        <w:t>The following is a simplified outline of this Act.</w:t>
      </w:r>
    </w:p>
    <w:p w:rsidR="00B712A5" w:rsidRPr="008256E8" w:rsidRDefault="00B712A5" w:rsidP="004B594F">
      <w:pPr>
        <w:pStyle w:val="subsection"/>
      </w:pPr>
      <w:r w:rsidRPr="008256E8">
        <w:tab/>
        <w:t>(2)</w:t>
      </w:r>
      <w:r w:rsidRPr="008256E8">
        <w:tab/>
        <w:t xml:space="preserve">The rest of this Part </w:t>
      </w:r>
      <w:r w:rsidR="0083263E" w:rsidRPr="008256E8">
        <w:t xml:space="preserve">defines terms used in this Act </w:t>
      </w:r>
      <w:r w:rsidRPr="008256E8">
        <w:t>and deals with the scope of this Act.</w:t>
      </w:r>
    </w:p>
    <w:p w:rsidR="00B712A5" w:rsidRPr="008256E8" w:rsidRDefault="00B712A5" w:rsidP="004B594F">
      <w:pPr>
        <w:pStyle w:val="subsection"/>
      </w:pPr>
      <w:r w:rsidRPr="008256E8">
        <w:tab/>
        <w:t>(3)</w:t>
      </w:r>
      <w:r w:rsidRPr="008256E8">
        <w:tab/>
        <w:t>Part</w:t>
      </w:r>
      <w:r w:rsidR="008256E8">
        <w:t> </w:t>
      </w:r>
      <w:r w:rsidRPr="008256E8">
        <w:t xml:space="preserve">2 provides for the appointment </w:t>
      </w:r>
      <w:r w:rsidR="00D25559" w:rsidRPr="008256E8">
        <w:t>and powers of security officers</w:t>
      </w:r>
      <w:r w:rsidRPr="008256E8">
        <w:t xml:space="preserve"> </w:t>
      </w:r>
      <w:r w:rsidR="00D25559" w:rsidRPr="008256E8">
        <w:t xml:space="preserve">and authorised court officers </w:t>
      </w:r>
      <w:r w:rsidRPr="008256E8">
        <w:t>in relation to court premises</w:t>
      </w:r>
      <w:r w:rsidR="006C104B" w:rsidRPr="008256E8">
        <w:t>, and complaints about the exercise of those powers by those officers</w:t>
      </w:r>
      <w:r w:rsidRPr="008256E8">
        <w:t>. The powers include:</w:t>
      </w:r>
    </w:p>
    <w:p w:rsidR="002D2547" w:rsidRPr="008256E8" w:rsidRDefault="00B712A5" w:rsidP="004B594F">
      <w:pPr>
        <w:pStyle w:val="paragraph"/>
      </w:pPr>
      <w:r w:rsidRPr="008256E8">
        <w:tab/>
        <w:t>(a)</w:t>
      </w:r>
      <w:r w:rsidRPr="008256E8">
        <w:tab/>
      </w:r>
      <w:r w:rsidR="002D2547" w:rsidRPr="008256E8">
        <w:t>requesting a person who is seeking to enter, or is on, court premises to:</w:t>
      </w:r>
    </w:p>
    <w:p w:rsidR="002D2547" w:rsidRPr="008256E8" w:rsidRDefault="002D2547" w:rsidP="004B594F">
      <w:pPr>
        <w:pStyle w:val="paragraphsub"/>
      </w:pPr>
      <w:r w:rsidRPr="008256E8">
        <w:tab/>
        <w:t>(i)</w:t>
      </w:r>
      <w:r w:rsidRPr="008256E8">
        <w:tab/>
        <w:t>undergo screening or a frisk search; or</w:t>
      </w:r>
    </w:p>
    <w:p w:rsidR="002D2547" w:rsidRPr="008256E8" w:rsidRDefault="002D2547" w:rsidP="004B594F">
      <w:pPr>
        <w:pStyle w:val="paragraphsub"/>
      </w:pPr>
      <w:r w:rsidRPr="008256E8">
        <w:tab/>
        <w:t>(ii)</w:t>
      </w:r>
      <w:r w:rsidRPr="008256E8">
        <w:tab/>
        <w:t>give the person</w:t>
      </w:r>
      <w:r w:rsidR="003A50B0" w:rsidRPr="008256E8">
        <w:t>’</w:t>
      </w:r>
      <w:r w:rsidRPr="008256E8">
        <w:t>s name and address and evidence of the person</w:t>
      </w:r>
      <w:r w:rsidR="003A50B0" w:rsidRPr="008256E8">
        <w:t>’</w:t>
      </w:r>
      <w:r w:rsidRPr="008256E8">
        <w:t>s identity; or</w:t>
      </w:r>
    </w:p>
    <w:p w:rsidR="002D2547" w:rsidRPr="008256E8" w:rsidRDefault="00F354E1" w:rsidP="004B594F">
      <w:pPr>
        <w:pStyle w:val="paragraphsub"/>
      </w:pPr>
      <w:r w:rsidRPr="008256E8">
        <w:tab/>
        <w:t>(iii)</w:t>
      </w:r>
      <w:r w:rsidRPr="008256E8">
        <w:tab/>
      </w:r>
      <w:r w:rsidR="002D2547" w:rsidRPr="008256E8">
        <w:t xml:space="preserve">leave dangerous items or recording </w:t>
      </w:r>
      <w:r w:rsidR="006C104B" w:rsidRPr="008256E8">
        <w:t xml:space="preserve">or transmitting </w:t>
      </w:r>
      <w:r w:rsidR="002D2547" w:rsidRPr="008256E8">
        <w:t>devices; and</w:t>
      </w:r>
    </w:p>
    <w:p w:rsidR="002D2547" w:rsidRPr="008256E8" w:rsidRDefault="002D2547" w:rsidP="004B594F">
      <w:pPr>
        <w:pStyle w:val="paragraph"/>
      </w:pPr>
      <w:r w:rsidRPr="008256E8">
        <w:tab/>
        <w:t>(b)</w:t>
      </w:r>
      <w:r w:rsidRPr="008256E8">
        <w:tab/>
        <w:t>refusing a person entry to</w:t>
      </w:r>
      <w:r w:rsidR="00915CDB" w:rsidRPr="008256E8">
        <w:t xml:space="preserve"> court premises, preventing a person from entering court premises</w:t>
      </w:r>
      <w:r w:rsidRPr="008256E8">
        <w:t xml:space="preserve">, directing a person to leave court premises </w:t>
      </w:r>
      <w:r w:rsidR="00915CDB" w:rsidRPr="008256E8">
        <w:t xml:space="preserve">or removing a person from court premises, </w:t>
      </w:r>
      <w:r w:rsidRPr="008256E8">
        <w:t>if:</w:t>
      </w:r>
    </w:p>
    <w:p w:rsidR="002D2547" w:rsidRPr="008256E8" w:rsidRDefault="002D2547" w:rsidP="004B594F">
      <w:pPr>
        <w:pStyle w:val="paragraphsub"/>
      </w:pPr>
      <w:r w:rsidRPr="008256E8">
        <w:tab/>
        <w:t>(i)</w:t>
      </w:r>
      <w:r w:rsidRPr="008256E8">
        <w:tab/>
        <w:t>the person does not comply with a request; or</w:t>
      </w:r>
    </w:p>
    <w:p w:rsidR="002D2547" w:rsidRPr="008256E8" w:rsidRDefault="002D2547" w:rsidP="004B594F">
      <w:pPr>
        <w:pStyle w:val="paragraphsub"/>
      </w:pPr>
      <w:r w:rsidRPr="008256E8">
        <w:lastRenderedPageBreak/>
        <w:tab/>
        <w:t>(ii)</w:t>
      </w:r>
      <w:r w:rsidRPr="008256E8">
        <w:tab/>
        <w:t xml:space="preserve">the person is harassing or intimidating </w:t>
      </w:r>
      <w:r w:rsidR="007D5892" w:rsidRPr="008256E8">
        <w:t>a person</w:t>
      </w:r>
      <w:r w:rsidRPr="008256E8">
        <w:t xml:space="preserve"> on the premises, threatening violence to a person or property on the premises or committing an offence on the premises</w:t>
      </w:r>
      <w:r w:rsidR="00FF110A" w:rsidRPr="008256E8">
        <w:t>; and</w:t>
      </w:r>
    </w:p>
    <w:p w:rsidR="00FF110A" w:rsidRPr="008256E8" w:rsidRDefault="00FF110A" w:rsidP="004B594F">
      <w:pPr>
        <w:pStyle w:val="paragraph"/>
      </w:pPr>
      <w:r w:rsidRPr="008256E8">
        <w:tab/>
        <w:t>(c)</w:t>
      </w:r>
      <w:r w:rsidRPr="008256E8">
        <w:tab/>
        <w:t>escorting a person to and from court premises, and giving d</w:t>
      </w:r>
      <w:r w:rsidR="007B6A7D" w:rsidRPr="008256E8">
        <w:t>irections in the course of doing so.</w:t>
      </w:r>
    </w:p>
    <w:p w:rsidR="00B712A5" w:rsidRPr="008256E8" w:rsidRDefault="001706B2" w:rsidP="004B594F">
      <w:pPr>
        <w:pStyle w:val="subsection"/>
      </w:pPr>
      <w:r w:rsidRPr="008256E8">
        <w:tab/>
        <w:t>(4)</w:t>
      </w:r>
      <w:r w:rsidRPr="008256E8">
        <w:tab/>
      </w:r>
      <w:r w:rsidR="00B712A5" w:rsidRPr="008256E8">
        <w:t>Part</w:t>
      </w:r>
      <w:r w:rsidR="008256E8">
        <w:t> </w:t>
      </w:r>
      <w:r w:rsidR="00B712A5" w:rsidRPr="008256E8">
        <w:t xml:space="preserve">3 </w:t>
      </w:r>
      <w:r w:rsidR="005438C6" w:rsidRPr="008256E8">
        <w:t xml:space="preserve">prohibits </w:t>
      </w:r>
      <w:r w:rsidR="00B712A5" w:rsidRPr="008256E8">
        <w:t xml:space="preserve">certain conduct </w:t>
      </w:r>
      <w:r w:rsidR="005438C6" w:rsidRPr="008256E8">
        <w:t xml:space="preserve">connected with </w:t>
      </w:r>
      <w:r w:rsidR="00B712A5" w:rsidRPr="008256E8">
        <w:t>court premises</w:t>
      </w:r>
      <w:r w:rsidR="005438C6" w:rsidRPr="008256E8">
        <w:t>, including:</w:t>
      </w:r>
    </w:p>
    <w:p w:rsidR="005438C6" w:rsidRPr="008256E8" w:rsidRDefault="005438C6" w:rsidP="004B594F">
      <w:pPr>
        <w:pStyle w:val="paragraph"/>
      </w:pPr>
      <w:r w:rsidRPr="008256E8">
        <w:tab/>
        <w:t>(a)</w:t>
      </w:r>
      <w:r w:rsidRPr="008256E8">
        <w:tab/>
        <w:t xml:space="preserve">possessing a </w:t>
      </w:r>
      <w:r w:rsidR="00B928BA" w:rsidRPr="008256E8">
        <w:t>weapon</w:t>
      </w:r>
      <w:r w:rsidRPr="008256E8">
        <w:t xml:space="preserve"> on court premises;</w:t>
      </w:r>
      <w:r w:rsidR="00915CDB" w:rsidRPr="008256E8">
        <w:t xml:space="preserve"> and</w:t>
      </w:r>
    </w:p>
    <w:p w:rsidR="005438C6" w:rsidRPr="008256E8" w:rsidRDefault="005438C6" w:rsidP="004B594F">
      <w:pPr>
        <w:pStyle w:val="paragraph"/>
      </w:pPr>
      <w:r w:rsidRPr="008256E8">
        <w:tab/>
        <w:t>(b)</w:t>
      </w:r>
      <w:r w:rsidRPr="008256E8">
        <w:tab/>
        <w:t xml:space="preserve">making an unauthorised recording </w:t>
      </w:r>
      <w:r w:rsidR="006C104B" w:rsidRPr="008256E8">
        <w:t xml:space="preserve">or transmission </w:t>
      </w:r>
      <w:r w:rsidRPr="008256E8">
        <w:t xml:space="preserve">of proceedings in a court or </w:t>
      </w:r>
      <w:r w:rsidR="000F23E7" w:rsidRPr="008256E8">
        <w:t>associated</w:t>
      </w:r>
      <w:r w:rsidRPr="008256E8">
        <w:t xml:space="preserve"> events, in certain parts of court premises;</w:t>
      </w:r>
      <w:r w:rsidR="00915CDB" w:rsidRPr="008256E8">
        <w:t xml:space="preserve"> and</w:t>
      </w:r>
    </w:p>
    <w:p w:rsidR="005438C6" w:rsidRPr="008256E8" w:rsidRDefault="005438C6" w:rsidP="004B594F">
      <w:pPr>
        <w:pStyle w:val="paragraph"/>
      </w:pPr>
      <w:r w:rsidRPr="008256E8">
        <w:tab/>
        <w:t>(c)</w:t>
      </w:r>
      <w:r w:rsidRPr="008256E8">
        <w:tab/>
        <w:t>unreasonably obstructing a person</w:t>
      </w:r>
      <w:r w:rsidR="003A50B0" w:rsidRPr="008256E8">
        <w:t>’</w:t>
      </w:r>
      <w:r w:rsidRPr="008256E8">
        <w:t>s entry to, or activity on, court premises.</w:t>
      </w:r>
    </w:p>
    <w:p w:rsidR="007F317A" w:rsidRPr="008256E8" w:rsidRDefault="00B928BA" w:rsidP="004B594F">
      <w:pPr>
        <w:pStyle w:val="subsection"/>
      </w:pPr>
      <w:r w:rsidRPr="008256E8">
        <w:tab/>
        <w:t>(</w:t>
      </w:r>
      <w:r w:rsidR="001706B2" w:rsidRPr="008256E8">
        <w:t>5</w:t>
      </w:r>
      <w:r w:rsidRPr="008256E8">
        <w:t>)</w:t>
      </w:r>
      <w:r w:rsidRPr="008256E8">
        <w:tab/>
      </w:r>
      <w:r w:rsidR="007F317A" w:rsidRPr="008256E8">
        <w:t>Part</w:t>
      </w:r>
      <w:r w:rsidR="008256E8">
        <w:t> </w:t>
      </w:r>
      <w:r w:rsidR="007F317A" w:rsidRPr="008256E8">
        <w:t>4 allows certain members of certain courts to make orders to prevent ongoing disruption of those courts or violence affecting persons or property connected with those courts.</w:t>
      </w:r>
    </w:p>
    <w:p w:rsidR="00B928BA" w:rsidRPr="008256E8" w:rsidRDefault="001706B2" w:rsidP="004B594F">
      <w:pPr>
        <w:pStyle w:val="subsection"/>
      </w:pPr>
      <w:r w:rsidRPr="008256E8">
        <w:tab/>
        <w:t>(6</w:t>
      </w:r>
      <w:r w:rsidR="007F317A" w:rsidRPr="008256E8">
        <w:t>)</w:t>
      </w:r>
      <w:r w:rsidR="007F317A" w:rsidRPr="008256E8">
        <w:tab/>
      </w:r>
      <w:r w:rsidR="00B928BA" w:rsidRPr="008256E8">
        <w:t>Part</w:t>
      </w:r>
      <w:r w:rsidR="008256E8">
        <w:t> </w:t>
      </w:r>
      <w:r w:rsidR="00B928BA" w:rsidRPr="008256E8">
        <w:t>5 deals with various matters.</w:t>
      </w:r>
    </w:p>
    <w:p w:rsidR="005D4966" w:rsidRPr="008256E8" w:rsidRDefault="00033E1F" w:rsidP="004B594F">
      <w:pPr>
        <w:pStyle w:val="ActHead5"/>
      </w:pPr>
      <w:bookmarkStart w:id="6" w:name="_Toc427577684"/>
      <w:r w:rsidRPr="000D0744">
        <w:rPr>
          <w:rStyle w:val="CharSectno"/>
        </w:rPr>
        <w:t>5</w:t>
      </w:r>
      <w:r w:rsidR="005D4966" w:rsidRPr="008256E8">
        <w:t xml:space="preserve">  Definitions</w:t>
      </w:r>
      <w:bookmarkEnd w:id="6"/>
    </w:p>
    <w:p w:rsidR="00A044FF" w:rsidRPr="008256E8" w:rsidRDefault="00A044FF" w:rsidP="004B594F">
      <w:pPr>
        <w:pStyle w:val="subsection"/>
      </w:pPr>
      <w:r w:rsidRPr="008256E8">
        <w:tab/>
      </w:r>
      <w:r w:rsidRPr="008256E8">
        <w:tab/>
        <w:t>In this Act:</w:t>
      </w:r>
    </w:p>
    <w:p w:rsidR="002E0406" w:rsidRPr="008256E8" w:rsidRDefault="002E0406" w:rsidP="004B594F">
      <w:pPr>
        <w:pStyle w:val="Definition"/>
      </w:pPr>
      <w:r w:rsidRPr="008256E8">
        <w:rPr>
          <w:b/>
          <w:i/>
        </w:rPr>
        <w:t>administrative head</w:t>
      </w:r>
      <w:r w:rsidRPr="008256E8">
        <w:t xml:space="preserve"> of a court means the person identified in the table for the court:</w:t>
      </w:r>
    </w:p>
    <w:p w:rsidR="002B76D2" w:rsidRPr="008256E8" w:rsidRDefault="002B76D2" w:rsidP="004B594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4"/>
        <w:gridCol w:w="1559"/>
        <w:gridCol w:w="4114"/>
      </w:tblGrid>
      <w:tr w:rsidR="002E0406" w:rsidRPr="008256E8" w:rsidTr="000F10E2">
        <w:trPr>
          <w:tblHeader/>
        </w:trPr>
        <w:tc>
          <w:tcPr>
            <w:tcW w:w="5957" w:type="dxa"/>
            <w:gridSpan w:val="3"/>
            <w:tcBorders>
              <w:top w:val="single" w:sz="12" w:space="0" w:color="auto"/>
              <w:bottom w:val="single" w:sz="6" w:space="0" w:color="auto"/>
            </w:tcBorders>
            <w:shd w:val="clear" w:color="auto" w:fill="auto"/>
          </w:tcPr>
          <w:p w:rsidR="002E0406" w:rsidRPr="008256E8" w:rsidRDefault="002E0406" w:rsidP="004B594F">
            <w:pPr>
              <w:pStyle w:val="Tabletext"/>
              <w:keepNext/>
              <w:rPr>
                <w:b/>
              </w:rPr>
            </w:pPr>
            <w:r w:rsidRPr="008256E8">
              <w:rPr>
                <w:b/>
              </w:rPr>
              <w:t>Administrative head of a court</w:t>
            </w:r>
          </w:p>
        </w:tc>
      </w:tr>
      <w:tr w:rsidR="002E0406" w:rsidRPr="008256E8" w:rsidTr="00C50FE2">
        <w:trPr>
          <w:tblHeader/>
        </w:trPr>
        <w:tc>
          <w:tcPr>
            <w:tcW w:w="284" w:type="dxa"/>
            <w:tcBorders>
              <w:top w:val="single" w:sz="6" w:space="0" w:color="auto"/>
              <w:bottom w:val="single" w:sz="12" w:space="0" w:color="auto"/>
            </w:tcBorders>
            <w:shd w:val="clear" w:color="auto" w:fill="auto"/>
          </w:tcPr>
          <w:p w:rsidR="002E0406" w:rsidRPr="008256E8" w:rsidRDefault="002E0406" w:rsidP="004B594F">
            <w:pPr>
              <w:pStyle w:val="Tabletext"/>
              <w:keepNext/>
              <w:rPr>
                <w:b/>
              </w:rPr>
            </w:pPr>
          </w:p>
        </w:tc>
        <w:tc>
          <w:tcPr>
            <w:tcW w:w="1559" w:type="dxa"/>
            <w:tcBorders>
              <w:top w:val="single" w:sz="6" w:space="0" w:color="auto"/>
              <w:bottom w:val="single" w:sz="12" w:space="0" w:color="auto"/>
            </w:tcBorders>
            <w:shd w:val="clear" w:color="auto" w:fill="auto"/>
          </w:tcPr>
          <w:p w:rsidR="002E0406" w:rsidRPr="008256E8" w:rsidRDefault="002E0406" w:rsidP="004B594F">
            <w:pPr>
              <w:pStyle w:val="Tabletext"/>
              <w:keepNext/>
              <w:rPr>
                <w:b/>
              </w:rPr>
            </w:pPr>
            <w:r w:rsidRPr="008256E8">
              <w:rPr>
                <w:b/>
              </w:rPr>
              <w:t>Court</w:t>
            </w:r>
          </w:p>
        </w:tc>
        <w:tc>
          <w:tcPr>
            <w:tcW w:w="4114" w:type="dxa"/>
            <w:tcBorders>
              <w:top w:val="single" w:sz="6" w:space="0" w:color="auto"/>
              <w:bottom w:val="single" w:sz="12" w:space="0" w:color="auto"/>
            </w:tcBorders>
            <w:shd w:val="clear" w:color="auto" w:fill="auto"/>
          </w:tcPr>
          <w:p w:rsidR="002E0406" w:rsidRPr="008256E8" w:rsidRDefault="002E0406" w:rsidP="004B594F">
            <w:pPr>
              <w:pStyle w:val="Tabletext"/>
              <w:keepNext/>
              <w:rPr>
                <w:b/>
              </w:rPr>
            </w:pPr>
            <w:r w:rsidRPr="008256E8">
              <w:rPr>
                <w:b/>
              </w:rPr>
              <w:t>Administrative head</w:t>
            </w:r>
          </w:p>
        </w:tc>
      </w:tr>
      <w:tr w:rsidR="002E0406" w:rsidRPr="008256E8" w:rsidTr="00C50FE2">
        <w:tc>
          <w:tcPr>
            <w:tcW w:w="284" w:type="dxa"/>
            <w:tcBorders>
              <w:top w:val="single" w:sz="12" w:space="0" w:color="auto"/>
            </w:tcBorders>
            <w:shd w:val="clear" w:color="auto" w:fill="auto"/>
          </w:tcPr>
          <w:p w:rsidR="002E0406" w:rsidRPr="008256E8" w:rsidRDefault="002E0406" w:rsidP="004B594F">
            <w:pPr>
              <w:pStyle w:val="Tabletext"/>
            </w:pPr>
            <w:r w:rsidRPr="008256E8">
              <w:t>1</w:t>
            </w:r>
          </w:p>
        </w:tc>
        <w:tc>
          <w:tcPr>
            <w:tcW w:w="1559" w:type="dxa"/>
            <w:tcBorders>
              <w:top w:val="single" w:sz="12" w:space="0" w:color="auto"/>
            </w:tcBorders>
            <w:shd w:val="clear" w:color="auto" w:fill="auto"/>
          </w:tcPr>
          <w:p w:rsidR="002E0406" w:rsidRPr="008256E8" w:rsidRDefault="002E0406" w:rsidP="004B594F">
            <w:pPr>
              <w:pStyle w:val="Tabletext"/>
            </w:pPr>
            <w:r w:rsidRPr="008256E8">
              <w:t>High Court</w:t>
            </w:r>
          </w:p>
        </w:tc>
        <w:tc>
          <w:tcPr>
            <w:tcW w:w="4114" w:type="dxa"/>
            <w:tcBorders>
              <w:top w:val="single" w:sz="12" w:space="0" w:color="auto"/>
            </w:tcBorders>
            <w:shd w:val="clear" w:color="auto" w:fill="auto"/>
          </w:tcPr>
          <w:p w:rsidR="002E0406" w:rsidRPr="008256E8" w:rsidRDefault="002E0406" w:rsidP="004B594F">
            <w:pPr>
              <w:pStyle w:val="Tabletext"/>
            </w:pPr>
            <w:r w:rsidRPr="008256E8">
              <w:t>Chief Executive and Principal Registrar appointed under section</w:t>
            </w:r>
            <w:r w:rsidR="008256E8">
              <w:t> </w:t>
            </w:r>
            <w:r w:rsidRPr="008256E8">
              <w:t xml:space="preserve">18 of the </w:t>
            </w:r>
            <w:r w:rsidRPr="008256E8">
              <w:rPr>
                <w:i/>
              </w:rPr>
              <w:t>High Court of Australia Act 1979</w:t>
            </w:r>
          </w:p>
        </w:tc>
      </w:tr>
      <w:tr w:rsidR="002E0406" w:rsidRPr="008256E8" w:rsidTr="00C50FE2">
        <w:tc>
          <w:tcPr>
            <w:tcW w:w="284" w:type="dxa"/>
            <w:shd w:val="clear" w:color="auto" w:fill="auto"/>
          </w:tcPr>
          <w:p w:rsidR="002E0406" w:rsidRPr="008256E8" w:rsidRDefault="002E0406" w:rsidP="004B594F">
            <w:pPr>
              <w:pStyle w:val="Tabletext"/>
            </w:pPr>
            <w:r w:rsidRPr="008256E8">
              <w:t>2</w:t>
            </w:r>
          </w:p>
        </w:tc>
        <w:tc>
          <w:tcPr>
            <w:tcW w:w="1559" w:type="dxa"/>
            <w:shd w:val="clear" w:color="auto" w:fill="auto"/>
          </w:tcPr>
          <w:p w:rsidR="002E0406" w:rsidRPr="008256E8" w:rsidRDefault="002E0406" w:rsidP="004B594F">
            <w:pPr>
              <w:pStyle w:val="Tabletext"/>
            </w:pPr>
            <w:r w:rsidRPr="008256E8">
              <w:t>Federal Court of Australia</w:t>
            </w:r>
          </w:p>
        </w:tc>
        <w:tc>
          <w:tcPr>
            <w:tcW w:w="4114" w:type="dxa"/>
            <w:shd w:val="clear" w:color="auto" w:fill="auto"/>
          </w:tcPr>
          <w:p w:rsidR="002E0406" w:rsidRPr="008256E8" w:rsidRDefault="002E0406" w:rsidP="004B594F">
            <w:pPr>
              <w:pStyle w:val="Tabletext"/>
            </w:pPr>
            <w:r w:rsidRPr="008256E8">
              <w:t>Registrar appointed under section</w:t>
            </w:r>
            <w:r w:rsidR="008256E8">
              <w:t> </w:t>
            </w:r>
            <w:r w:rsidRPr="008256E8">
              <w:t xml:space="preserve">18C of the </w:t>
            </w:r>
            <w:r w:rsidRPr="008256E8">
              <w:rPr>
                <w:i/>
              </w:rPr>
              <w:t>Federal Court of Australia Act 1976</w:t>
            </w:r>
          </w:p>
        </w:tc>
      </w:tr>
      <w:tr w:rsidR="002E0406" w:rsidRPr="008256E8" w:rsidTr="00C50FE2">
        <w:tc>
          <w:tcPr>
            <w:tcW w:w="284" w:type="dxa"/>
            <w:shd w:val="clear" w:color="auto" w:fill="auto"/>
          </w:tcPr>
          <w:p w:rsidR="002E0406" w:rsidRPr="008256E8" w:rsidRDefault="002E0406" w:rsidP="004B594F">
            <w:pPr>
              <w:pStyle w:val="Tabletext"/>
            </w:pPr>
            <w:r w:rsidRPr="008256E8">
              <w:lastRenderedPageBreak/>
              <w:t>3</w:t>
            </w:r>
          </w:p>
        </w:tc>
        <w:tc>
          <w:tcPr>
            <w:tcW w:w="1559" w:type="dxa"/>
            <w:shd w:val="clear" w:color="auto" w:fill="auto"/>
          </w:tcPr>
          <w:p w:rsidR="002E0406" w:rsidRPr="008256E8" w:rsidRDefault="002E0406" w:rsidP="004B594F">
            <w:pPr>
              <w:pStyle w:val="Tabletext"/>
            </w:pPr>
            <w:r w:rsidRPr="008256E8">
              <w:t>Family Court of Australia</w:t>
            </w:r>
          </w:p>
        </w:tc>
        <w:tc>
          <w:tcPr>
            <w:tcW w:w="4114" w:type="dxa"/>
            <w:shd w:val="clear" w:color="auto" w:fill="auto"/>
          </w:tcPr>
          <w:p w:rsidR="002E0406" w:rsidRPr="008256E8" w:rsidRDefault="002E0406" w:rsidP="004B594F">
            <w:pPr>
              <w:pStyle w:val="Tabletext"/>
            </w:pPr>
            <w:r w:rsidRPr="008256E8">
              <w:t>Chief Executive Officer appointed under section</w:t>
            </w:r>
            <w:r w:rsidR="008256E8">
              <w:t> </w:t>
            </w:r>
            <w:r w:rsidRPr="008256E8">
              <w:t xml:space="preserve">38C of the </w:t>
            </w:r>
            <w:r w:rsidRPr="008256E8">
              <w:rPr>
                <w:i/>
              </w:rPr>
              <w:t>Family Law Act 1975</w:t>
            </w:r>
          </w:p>
        </w:tc>
      </w:tr>
      <w:tr w:rsidR="0070363E" w:rsidRPr="008256E8" w:rsidTr="00C50FE2">
        <w:tc>
          <w:tcPr>
            <w:tcW w:w="284" w:type="dxa"/>
            <w:shd w:val="clear" w:color="auto" w:fill="auto"/>
          </w:tcPr>
          <w:p w:rsidR="0070363E" w:rsidRPr="008256E8" w:rsidRDefault="0070363E" w:rsidP="004B594F">
            <w:pPr>
              <w:pStyle w:val="Tabletext"/>
            </w:pPr>
            <w:r w:rsidRPr="008256E8">
              <w:t>4</w:t>
            </w:r>
          </w:p>
        </w:tc>
        <w:tc>
          <w:tcPr>
            <w:tcW w:w="1559" w:type="dxa"/>
            <w:shd w:val="clear" w:color="auto" w:fill="auto"/>
          </w:tcPr>
          <w:p w:rsidR="0070363E" w:rsidRPr="008256E8" w:rsidRDefault="0070363E" w:rsidP="004B594F">
            <w:pPr>
              <w:pStyle w:val="Tabletext"/>
            </w:pPr>
            <w:r w:rsidRPr="008256E8">
              <w:t>Military Court of Australia</w:t>
            </w:r>
          </w:p>
        </w:tc>
        <w:tc>
          <w:tcPr>
            <w:tcW w:w="4114" w:type="dxa"/>
            <w:shd w:val="clear" w:color="auto" w:fill="auto"/>
          </w:tcPr>
          <w:p w:rsidR="0070363E" w:rsidRPr="008256E8" w:rsidRDefault="00697B9B" w:rsidP="004B594F">
            <w:pPr>
              <w:pStyle w:val="Tabletext"/>
            </w:pPr>
            <w:r w:rsidRPr="008256E8">
              <w:t>Registrar appointed under section</w:t>
            </w:r>
            <w:r w:rsidR="008256E8">
              <w:t> </w:t>
            </w:r>
            <w:r w:rsidRPr="008256E8">
              <w:t xml:space="preserve">18C of the </w:t>
            </w:r>
            <w:r w:rsidRPr="008256E8">
              <w:rPr>
                <w:i/>
              </w:rPr>
              <w:t>Federal Court of Australia Act 1976</w:t>
            </w:r>
          </w:p>
        </w:tc>
      </w:tr>
      <w:tr w:rsidR="002E0406" w:rsidRPr="008256E8" w:rsidTr="00C50FE2">
        <w:tc>
          <w:tcPr>
            <w:tcW w:w="284" w:type="dxa"/>
            <w:shd w:val="clear" w:color="auto" w:fill="auto"/>
          </w:tcPr>
          <w:p w:rsidR="002E0406" w:rsidRPr="008256E8" w:rsidRDefault="0070363E" w:rsidP="004B594F">
            <w:pPr>
              <w:pStyle w:val="Tabletext"/>
            </w:pPr>
            <w:r w:rsidRPr="008256E8">
              <w:t>5</w:t>
            </w:r>
          </w:p>
        </w:tc>
        <w:tc>
          <w:tcPr>
            <w:tcW w:w="1559" w:type="dxa"/>
            <w:shd w:val="clear" w:color="auto" w:fill="auto"/>
          </w:tcPr>
          <w:p w:rsidR="002E0406" w:rsidRPr="008256E8" w:rsidRDefault="002E0406" w:rsidP="004B594F">
            <w:pPr>
              <w:pStyle w:val="Tabletext"/>
            </w:pPr>
            <w:r w:rsidRPr="008256E8">
              <w:t>Family Court of Western Australia</w:t>
            </w:r>
          </w:p>
        </w:tc>
        <w:tc>
          <w:tcPr>
            <w:tcW w:w="4114" w:type="dxa"/>
            <w:shd w:val="clear" w:color="auto" w:fill="auto"/>
          </w:tcPr>
          <w:p w:rsidR="002E0406" w:rsidRPr="008256E8" w:rsidRDefault="00497FD7" w:rsidP="004B594F">
            <w:pPr>
              <w:pStyle w:val="Tabletext"/>
            </w:pPr>
            <w:r w:rsidRPr="008256E8">
              <w:t xml:space="preserve">Director General of the Department of the Attorney General </w:t>
            </w:r>
            <w:r w:rsidR="00A33B50" w:rsidRPr="008256E8">
              <w:t xml:space="preserve">of </w:t>
            </w:r>
            <w:r w:rsidR="002E0406" w:rsidRPr="008256E8">
              <w:t>Western Australia</w:t>
            </w:r>
            <w:r w:rsidR="00B81558" w:rsidRPr="008256E8">
              <w:t xml:space="preserve"> or, if no such position exists, a person prescribed by the regulations</w:t>
            </w:r>
          </w:p>
        </w:tc>
      </w:tr>
      <w:tr w:rsidR="002E0406" w:rsidRPr="008256E8" w:rsidTr="00C50FE2">
        <w:tc>
          <w:tcPr>
            <w:tcW w:w="284" w:type="dxa"/>
            <w:shd w:val="clear" w:color="auto" w:fill="auto"/>
          </w:tcPr>
          <w:p w:rsidR="002E0406" w:rsidRPr="008256E8" w:rsidRDefault="0070363E" w:rsidP="004B594F">
            <w:pPr>
              <w:pStyle w:val="Tabletext"/>
            </w:pPr>
            <w:r w:rsidRPr="008256E8">
              <w:t>6</w:t>
            </w:r>
          </w:p>
        </w:tc>
        <w:tc>
          <w:tcPr>
            <w:tcW w:w="1559" w:type="dxa"/>
            <w:shd w:val="clear" w:color="auto" w:fill="auto"/>
          </w:tcPr>
          <w:p w:rsidR="002E0406" w:rsidRPr="008256E8" w:rsidRDefault="002E0406" w:rsidP="004B594F">
            <w:pPr>
              <w:pStyle w:val="Tabletext"/>
            </w:pPr>
            <w:r w:rsidRPr="008256E8">
              <w:t xml:space="preserve">Federal </w:t>
            </w:r>
            <w:r w:rsidR="008C3389" w:rsidRPr="008256E8">
              <w:t>Circuit</w:t>
            </w:r>
            <w:r w:rsidRPr="008256E8">
              <w:t xml:space="preserve"> Court</w:t>
            </w:r>
            <w:r w:rsidR="008C3389" w:rsidRPr="008256E8">
              <w:t xml:space="preserve"> of Australia</w:t>
            </w:r>
          </w:p>
        </w:tc>
        <w:tc>
          <w:tcPr>
            <w:tcW w:w="4114" w:type="dxa"/>
            <w:shd w:val="clear" w:color="auto" w:fill="auto"/>
          </w:tcPr>
          <w:p w:rsidR="002E0406" w:rsidRPr="008256E8" w:rsidRDefault="002E0406" w:rsidP="004B594F">
            <w:pPr>
              <w:pStyle w:val="Tabletext"/>
            </w:pPr>
            <w:r w:rsidRPr="008256E8">
              <w:t>Chief Executive Officer</w:t>
            </w:r>
            <w:r w:rsidR="00697B9B" w:rsidRPr="008256E8">
              <w:t xml:space="preserve">, within the meaning </w:t>
            </w:r>
            <w:r w:rsidRPr="008256E8">
              <w:t xml:space="preserve">of the </w:t>
            </w:r>
            <w:r w:rsidRPr="008256E8">
              <w:rPr>
                <w:i/>
              </w:rPr>
              <w:t xml:space="preserve">Federal </w:t>
            </w:r>
            <w:r w:rsidR="008C3389" w:rsidRPr="008256E8">
              <w:rPr>
                <w:i/>
              </w:rPr>
              <w:t>Circuit Court of Australia</w:t>
            </w:r>
            <w:r w:rsidR="008C3389" w:rsidRPr="008256E8">
              <w:t xml:space="preserve"> </w:t>
            </w:r>
            <w:r w:rsidR="002B76D2" w:rsidRPr="008256E8">
              <w:rPr>
                <w:i/>
              </w:rPr>
              <w:t>Act</w:t>
            </w:r>
            <w:r w:rsidR="002B76D2" w:rsidRPr="008256E8">
              <w:t xml:space="preserve"> </w:t>
            </w:r>
            <w:r w:rsidRPr="008256E8">
              <w:rPr>
                <w:i/>
              </w:rPr>
              <w:t>1999</w:t>
            </w:r>
          </w:p>
        </w:tc>
      </w:tr>
      <w:tr w:rsidR="000F10E2" w:rsidRPr="008256E8" w:rsidTr="00C50FE2">
        <w:tc>
          <w:tcPr>
            <w:tcW w:w="284" w:type="dxa"/>
            <w:tcBorders>
              <w:bottom w:val="single" w:sz="4" w:space="0" w:color="auto"/>
            </w:tcBorders>
            <w:shd w:val="clear" w:color="auto" w:fill="auto"/>
          </w:tcPr>
          <w:p w:rsidR="000F10E2" w:rsidRPr="008256E8" w:rsidRDefault="0070363E" w:rsidP="004B594F">
            <w:pPr>
              <w:pStyle w:val="Tabletext"/>
            </w:pPr>
            <w:r w:rsidRPr="008256E8">
              <w:t>7</w:t>
            </w:r>
          </w:p>
        </w:tc>
        <w:tc>
          <w:tcPr>
            <w:tcW w:w="1559" w:type="dxa"/>
            <w:tcBorders>
              <w:bottom w:val="single" w:sz="4" w:space="0" w:color="auto"/>
            </w:tcBorders>
            <w:shd w:val="clear" w:color="auto" w:fill="auto"/>
          </w:tcPr>
          <w:p w:rsidR="000F10E2" w:rsidRPr="008256E8" w:rsidRDefault="000F10E2" w:rsidP="004B594F">
            <w:pPr>
              <w:pStyle w:val="Tabletext"/>
            </w:pPr>
            <w:r w:rsidRPr="008256E8">
              <w:t>A federal court not covered by item</w:t>
            </w:r>
            <w:r w:rsidR="008256E8">
              <w:t> </w:t>
            </w:r>
            <w:r w:rsidRPr="008256E8">
              <w:t>1, 2, 3</w:t>
            </w:r>
            <w:r w:rsidR="0070363E" w:rsidRPr="008256E8">
              <w:t>, 4</w:t>
            </w:r>
            <w:r w:rsidRPr="008256E8">
              <w:t xml:space="preserve"> or </w:t>
            </w:r>
            <w:r w:rsidR="0070363E" w:rsidRPr="008256E8">
              <w:t>6</w:t>
            </w:r>
          </w:p>
        </w:tc>
        <w:tc>
          <w:tcPr>
            <w:tcW w:w="4114" w:type="dxa"/>
            <w:tcBorders>
              <w:bottom w:val="single" w:sz="4" w:space="0" w:color="auto"/>
            </w:tcBorders>
            <w:shd w:val="clear" w:color="auto" w:fill="auto"/>
          </w:tcPr>
          <w:p w:rsidR="000F10E2" w:rsidRPr="008256E8" w:rsidRDefault="000F10E2" w:rsidP="004B594F">
            <w:pPr>
              <w:pStyle w:val="Tabletext"/>
            </w:pPr>
            <w:r w:rsidRPr="008256E8">
              <w:t>The chief officer, other than a judicial officer, with responsibility for</w:t>
            </w:r>
            <w:r w:rsidR="00BD28B1" w:rsidRPr="008256E8">
              <w:t xml:space="preserve"> managing, or assisting a judicial officer in managing, the administrative affairs of the court</w:t>
            </w:r>
          </w:p>
        </w:tc>
      </w:tr>
      <w:tr w:rsidR="00BD28B1" w:rsidRPr="008256E8" w:rsidTr="00C50FE2">
        <w:tc>
          <w:tcPr>
            <w:tcW w:w="284" w:type="dxa"/>
            <w:shd w:val="clear" w:color="auto" w:fill="auto"/>
          </w:tcPr>
          <w:p w:rsidR="00BD28B1" w:rsidRPr="008256E8" w:rsidRDefault="0070363E" w:rsidP="004B594F">
            <w:pPr>
              <w:pStyle w:val="Tabletext"/>
            </w:pPr>
            <w:r w:rsidRPr="008256E8">
              <w:t>8</w:t>
            </w:r>
          </w:p>
        </w:tc>
        <w:tc>
          <w:tcPr>
            <w:tcW w:w="1559" w:type="dxa"/>
            <w:shd w:val="clear" w:color="auto" w:fill="auto"/>
          </w:tcPr>
          <w:p w:rsidR="00BD28B1" w:rsidRPr="008256E8" w:rsidRDefault="00BD28B1" w:rsidP="004B594F">
            <w:pPr>
              <w:pStyle w:val="Tabletext"/>
            </w:pPr>
            <w:r w:rsidRPr="008256E8">
              <w:t>Administrative Appeals Tribunal</w:t>
            </w:r>
          </w:p>
        </w:tc>
        <w:tc>
          <w:tcPr>
            <w:tcW w:w="4114" w:type="dxa"/>
            <w:shd w:val="clear" w:color="auto" w:fill="auto"/>
          </w:tcPr>
          <w:p w:rsidR="00BD28B1" w:rsidRPr="008256E8" w:rsidRDefault="00BD28B1" w:rsidP="004B594F">
            <w:pPr>
              <w:pStyle w:val="Tabletext"/>
            </w:pPr>
            <w:r w:rsidRPr="008256E8">
              <w:t>Registrar appointed under section</w:t>
            </w:r>
            <w:r w:rsidR="008256E8">
              <w:t> </w:t>
            </w:r>
            <w:r w:rsidRPr="008256E8">
              <w:t xml:space="preserve">24C of the </w:t>
            </w:r>
            <w:r w:rsidRPr="008256E8">
              <w:rPr>
                <w:i/>
              </w:rPr>
              <w:t>Administrative Appeals Tribunal Act 1975</w:t>
            </w:r>
          </w:p>
        </w:tc>
      </w:tr>
      <w:tr w:rsidR="002E0406" w:rsidRPr="008256E8" w:rsidTr="00C50FE2">
        <w:tc>
          <w:tcPr>
            <w:tcW w:w="284" w:type="dxa"/>
            <w:tcBorders>
              <w:bottom w:val="single" w:sz="12" w:space="0" w:color="auto"/>
            </w:tcBorders>
            <w:shd w:val="clear" w:color="auto" w:fill="auto"/>
          </w:tcPr>
          <w:p w:rsidR="002E0406" w:rsidRPr="008256E8" w:rsidRDefault="0070363E" w:rsidP="004B594F">
            <w:pPr>
              <w:pStyle w:val="Tabletext"/>
            </w:pPr>
            <w:r w:rsidRPr="008256E8">
              <w:t>9</w:t>
            </w:r>
          </w:p>
        </w:tc>
        <w:tc>
          <w:tcPr>
            <w:tcW w:w="1559" w:type="dxa"/>
            <w:tcBorders>
              <w:bottom w:val="single" w:sz="12" w:space="0" w:color="auto"/>
            </w:tcBorders>
            <w:shd w:val="clear" w:color="auto" w:fill="auto"/>
          </w:tcPr>
          <w:p w:rsidR="002E0406" w:rsidRPr="008256E8" w:rsidRDefault="00BD28B1" w:rsidP="004B594F">
            <w:pPr>
              <w:pStyle w:val="Tabletext"/>
            </w:pPr>
            <w:r w:rsidRPr="008256E8">
              <w:t>T</w:t>
            </w:r>
            <w:r w:rsidR="002E0406" w:rsidRPr="008256E8">
              <w:t xml:space="preserve">ribunal covered by </w:t>
            </w:r>
            <w:r w:rsidR="008256E8">
              <w:t>paragraph (</w:t>
            </w:r>
            <w:r w:rsidRPr="008256E8">
              <w:t>d</w:t>
            </w:r>
            <w:r w:rsidR="002E0406" w:rsidRPr="008256E8">
              <w:t xml:space="preserve">) of the definition of </w:t>
            </w:r>
            <w:r w:rsidR="002E0406" w:rsidRPr="008256E8">
              <w:rPr>
                <w:b/>
                <w:i/>
              </w:rPr>
              <w:t>court</w:t>
            </w:r>
          </w:p>
        </w:tc>
        <w:tc>
          <w:tcPr>
            <w:tcW w:w="4114" w:type="dxa"/>
            <w:tcBorders>
              <w:bottom w:val="single" w:sz="12" w:space="0" w:color="auto"/>
            </w:tcBorders>
            <w:shd w:val="clear" w:color="auto" w:fill="auto"/>
          </w:tcPr>
          <w:p w:rsidR="002E0406" w:rsidRPr="008256E8" w:rsidRDefault="002E0406" w:rsidP="004B594F">
            <w:pPr>
              <w:pStyle w:val="Tabletext"/>
            </w:pPr>
            <w:r w:rsidRPr="008256E8">
              <w:t>Person prescribed by the regulations for the tribunal</w:t>
            </w:r>
          </w:p>
        </w:tc>
      </w:tr>
    </w:tbl>
    <w:p w:rsidR="00E23B95" w:rsidRPr="008256E8" w:rsidRDefault="00E23B95" w:rsidP="004B594F">
      <w:pPr>
        <w:pStyle w:val="Definition"/>
        <w:rPr>
          <w:b/>
          <w:i/>
        </w:rPr>
      </w:pPr>
      <w:r w:rsidRPr="008256E8">
        <w:rPr>
          <w:b/>
          <w:i/>
        </w:rPr>
        <w:t>AFP member</w:t>
      </w:r>
      <w:r w:rsidRPr="008256E8">
        <w:t xml:space="preserve"> means:</w:t>
      </w:r>
    </w:p>
    <w:p w:rsidR="00E23B95" w:rsidRPr="008256E8" w:rsidRDefault="00E23B95" w:rsidP="004B594F">
      <w:pPr>
        <w:pStyle w:val="paragraph"/>
      </w:pPr>
      <w:r w:rsidRPr="008256E8">
        <w:tab/>
        <w:t>(a)</w:t>
      </w:r>
      <w:r w:rsidRPr="008256E8">
        <w:tab/>
        <w:t>a member of the Australian Federal Police (</w:t>
      </w:r>
      <w:r w:rsidR="00266734" w:rsidRPr="008256E8">
        <w:t>as defined in</w:t>
      </w:r>
      <w:r w:rsidRPr="008256E8">
        <w:t xml:space="preserve"> the </w:t>
      </w:r>
      <w:r w:rsidRPr="008256E8">
        <w:rPr>
          <w:i/>
        </w:rPr>
        <w:t>Australian Federal Police Act 1979</w:t>
      </w:r>
      <w:r w:rsidRPr="008256E8">
        <w:t>); or</w:t>
      </w:r>
    </w:p>
    <w:p w:rsidR="00E23B95" w:rsidRPr="008256E8" w:rsidRDefault="00E23B95" w:rsidP="004B594F">
      <w:pPr>
        <w:pStyle w:val="paragraph"/>
      </w:pPr>
      <w:r w:rsidRPr="008256E8">
        <w:tab/>
        <w:t>(b)</w:t>
      </w:r>
      <w:r w:rsidRPr="008256E8">
        <w:tab/>
        <w:t>a special member (</w:t>
      </w:r>
      <w:r w:rsidR="00266734" w:rsidRPr="008256E8">
        <w:t>as defined in</w:t>
      </w:r>
      <w:r w:rsidRPr="008256E8">
        <w:t xml:space="preserve"> that Act).</w:t>
      </w:r>
    </w:p>
    <w:p w:rsidR="0043418C" w:rsidRPr="008256E8" w:rsidRDefault="0043418C" w:rsidP="004B594F">
      <w:pPr>
        <w:pStyle w:val="Definition"/>
        <w:rPr>
          <w:b/>
          <w:i/>
        </w:rPr>
      </w:pPr>
      <w:r w:rsidRPr="008256E8">
        <w:rPr>
          <w:b/>
          <w:i/>
        </w:rPr>
        <w:t xml:space="preserve">authorised court officer </w:t>
      </w:r>
      <w:r w:rsidR="00651523" w:rsidRPr="008256E8">
        <w:t xml:space="preserve">means </w:t>
      </w:r>
      <w:r w:rsidRPr="008256E8">
        <w:t>a person appointed under section</w:t>
      </w:r>
      <w:r w:rsidR="008256E8">
        <w:t> </w:t>
      </w:r>
      <w:r w:rsidR="00033E1F" w:rsidRPr="008256E8">
        <w:t>10</w:t>
      </w:r>
      <w:r w:rsidRPr="008256E8">
        <w:t xml:space="preserve"> as an authorised court officer.</w:t>
      </w:r>
    </w:p>
    <w:p w:rsidR="000F10E2" w:rsidRPr="008256E8" w:rsidRDefault="000F10E2" w:rsidP="004B594F">
      <w:pPr>
        <w:pStyle w:val="Definition"/>
      </w:pPr>
      <w:r w:rsidRPr="008256E8">
        <w:rPr>
          <w:b/>
          <w:i/>
        </w:rPr>
        <w:t>court</w:t>
      </w:r>
      <w:r w:rsidRPr="008256E8">
        <w:t xml:space="preserve"> means:</w:t>
      </w:r>
    </w:p>
    <w:p w:rsidR="000F10E2" w:rsidRPr="008256E8" w:rsidRDefault="000F10E2" w:rsidP="004B594F">
      <w:pPr>
        <w:pStyle w:val="paragraph"/>
      </w:pPr>
      <w:r w:rsidRPr="008256E8">
        <w:tab/>
        <w:t>(a)</w:t>
      </w:r>
      <w:r w:rsidRPr="008256E8">
        <w:tab/>
        <w:t>a federal court; or</w:t>
      </w:r>
    </w:p>
    <w:p w:rsidR="000F10E2" w:rsidRPr="008256E8" w:rsidRDefault="000F10E2" w:rsidP="004B594F">
      <w:pPr>
        <w:pStyle w:val="paragraph"/>
      </w:pPr>
      <w:r w:rsidRPr="008256E8">
        <w:lastRenderedPageBreak/>
        <w:tab/>
        <w:t>(b)</w:t>
      </w:r>
      <w:r w:rsidRPr="008256E8">
        <w:tab/>
        <w:t>the Family Court of Western Australia; or</w:t>
      </w:r>
    </w:p>
    <w:p w:rsidR="000F10E2" w:rsidRPr="008256E8" w:rsidRDefault="000F10E2" w:rsidP="004B594F">
      <w:pPr>
        <w:pStyle w:val="paragraph"/>
      </w:pPr>
      <w:r w:rsidRPr="008256E8">
        <w:tab/>
        <w:t>(c)</w:t>
      </w:r>
      <w:r w:rsidRPr="008256E8">
        <w:tab/>
        <w:t>the Administrative Appeals Tribunal; or</w:t>
      </w:r>
    </w:p>
    <w:p w:rsidR="000F10E2" w:rsidRPr="008256E8" w:rsidRDefault="000F10E2" w:rsidP="004B594F">
      <w:pPr>
        <w:pStyle w:val="paragraph"/>
      </w:pPr>
      <w:r w:rsidRPr="008256E8">
        <w:tab/>
        <w:t>(d)</w:t>
      </w:r>
      <w:r w:rsidRPr="008256E8">
        <w:tab/>
        <w:t>a tribunal that is prescribed by the regulations for the purposes of this paragraph.</w:t>
      </w:r>
    </w:p>
    <w:p w:rsidR="002E0406" w:rsidRPr="008256E8" w:rsidRDefault="002E0406" w:rsidP="004B594F">
      <w:pPr>
        <w:pStyle w:val="Definition"/>
      </w:pPr>
      <w:r w:rsidRPr="008256E8">
        <w:rPr>
          <w:b/>
          <w:i/>
        </w:rPr>
        <w:t>court premises</w:t>
      </w:r>
      <w:r w:rsidRPr="008256E8">
        <w:t xml:space="preserve"> means:</w:t>
      </w:r>
    </w:p>
    <w:p w:rsidR="002E0406" w:rsidRPr="008256E8" w:rsidRDefault="002E0406" w:rsidP="004B594F">
      <w:pPr>
        <w:pStyle w:val="paragraph"/>
      </w:pPr>
      <w:r w:rsidRPr="008256E8">
        <w:tab/>
        <w:t>(a)</w:t>
      </w:r>
      <w:r w:rsidRPr="008256E8">
        <w:tab/>
        <w:t>any premises occupied or used (whether permanently or temporarily or under a lease or otherwise) in connection with the sittings, or any other operations, of a court; or</w:t>
      </w:r>
    </w:p>
    <w:p w:rsidR="002E0406" w:rsidRPr="008256E8" w:rsidRDefault="002E0406" w:rsidP="004B594F">
      <w:pPr>
        <w:pStyle w:val="paragraph"/>
      </w:pPr>
      <w:r w:rsidRPr="008256E8">
        <w:tab/>
        <w:t>(b)</w:t>
      </w:r>
      <w:r w:rsidRPr="008256E8">
        <w:tab/>
        <w:t>premises specified in an order in force under section</w:t>
      </w:r>
      <w:r w:rsidR="008256E8">
        <w:t> </w:t>
      </w:r>
      <w:r w:rsidR="00033E1F" w:rsidRPr="008256E8">
        <w:t>6</w:t>
      </w:r>
      <w:r w:rsidRPr="008256E8">
        <w:t>.</w:t>
      </w:r>
    </w:p>
    <w:p w:rsidR="00181FBF" w:rsidRPr="008256E8" w:rsidRDefault="00181FBF" w:rsidP="004B594F">
      <w:pPr>
        <w:pStyle w:val="notetext"/>
      </w:pPr>
      <w:r w:rsidRPr="008256E8">
        <w:t>Note:</w:t>
      </w:r>
      <w:r w:rsidRPr="008256E8">
        <w:tab/>
        <w:t>Some examples of premises occupied or used in connection with the sittings or other operations of a court include:</w:t>
      </w:r>
    </w:p>
    <w:p w:rsidR="00181FBF" w:rsidRPr="008256E8" w:rsidRDefault="00181FBF" w:rsidP="004B594F">
      <w:pPr>
        <w:pStyle w:val="notepara"/>
      </w:pPr>
      <w:r w:rsidRPr="008256E8">
        <w:t>(a)</w:t>
      </w:r>
      <w:r w:rsidRPr="008256E8">
        <w:tab/>
        <w:t>a courthouse; and</w:t>
      </w:r>
    </w:p>
    <w:p w:rsidR="00181FBF" w:rsidRPr="008256E8" w:rsidRDefault="00181FBF" w:rsidP="004B594F">
      <w:pPr>
        <w:pStyle w:val="notepara"/>
      </w:pPr>
      <w:r w:rsidRPr="008256E8">
        <w:t>(b)</w:t>
      </w:r>
      <w:r w:rsidRPr="008256E8">
        <w:tab/>
        <w:t>premises containing a registry of a court; and</w:t>
      </w:r>
    </w:p>
    <w:p w:rsidR="00181FBF" w:rsidRPr="008256E8" w:rsidRDefault="00181FBF" w:rsidP="004B594F">
      <w:pPr>
        <w:pStyle w:val="notepara"/>
      </w:pPr>
      <w:r w:rsidRPr="008256E8">
        <w:t>(c)</w:t>
      </w:r>
      <w:r w:rsidRPr="008256E8">
        <w:tab/>
        <w:t>premises used to enable a person to appear before a court by means of facilities that enable audio and/or visual communications betw</w:t>
      </w:r>
      <w:r w:rsidR="00226A8F" w:rsidRPr="008256E8">
        <w:t>een persons at different places;</w:t>
      </w:r>
      <w:r w:rsidR="002B76D2" w:rsidRPr="008256E8">
        <w:t xml:space="preserve"> and</w:t>
      </w:r>
    </w:p>
    <w:p w:rsidR="0069604F" w:rsidRPr="008256E8" w:rsidRDefault="0069604F" w:rsidP="004B594F">
      <w:pPr>
        <w:pStyle w:val="notepara"/>
      </w:pPr>
      <w:r w:rsidRPr="008256E8">
        <w:t>(d)</w:t>
      </w:r>
      <w:r w:rsidRPr="008256E8">
        <w:tab/>
        <w:t>court parking areas, driveways, courtyards and forecourts.</w:t>
      </w:r>
    </w:p>
    <w:p w:rsidR="003A50B0" w:rsidRPr="008256E8" w:rsidRDefault="003A50B0" w:rsidP="004B594F">
      <w:pPr>
        <w:pStyle w:val="Definition"/>
      </w:pPr>
      <w:r w:rsidRPr="008256E8">
        <w:rPr>
          <w:b/>
          <w:i/>
        </w:rPr>
        <w:t>court security order</w:t>
      </w:r>
      <w:r w:rsidRPr="008256E8">
        <w:t xml:space="preserve"> means an order made under Part</w:t>
      </w:r>
      <w:r w:rsidR="008256E8">
        <w:t> </w:t>
      </w:r>
      <w:r w:rsidRPr="008256E8">
        <w:t>4.</w:t>
      </w:r>
    </w:p>
    <w:p w:rsidR="002E0406" w:rsidRPr="008256E8" w:rsidRDefault="002E0406" w:rsidP="004B594F">
      <w:pPr>
        <w:pStyle w:val="Definition"/>
      </w:pPr>
      <w:r w:rsidRPr="008256E8">
        <w:rPr>
          <w:b/>
          <w:i/>
        </w:rPr>
        <w:t>dangerous item</w:t>
      </w:r>
      <w:r w:rsidRPr="008256E8">
        <w:t xml:space="preserve"> means:</w:t>
      </w:r>
    </w:p>
    <w:p w:rsidR="002E0406" w:rsidRPr="008256E8" w:rsidRDefault="002E0406" w:rsidP="004B594F">
      <w:pPr>
        <w:pStyle w:val="paragraph"/>
      </w:pPr>
      <w:r w:rsidRPr="008256E8">
        <w:tab/>
        <w:t>(a)</w:t>
      </w:r>
      <w:r w:rsidRPr="008256E8">
        <w:tab/>
        <w:t>a weapon; or</w:t>
      </w:r>
    </w:p>
    <w:p w:rsidR="002E0406" w:rsidRPr="008256E8" w:rsidRDefault="002E0406" w:rsidP="004B594F">
      <w:pPr>
        <w:pStyle w:val="paragraph"/>
      </w:pPr>
      <w:r w:rsidRPr="008256E8">
        <w:tab/>
        <w:t>(b)</w:t>
      </w:r>
      <w:r w:rsidRPr="008256E8">
        <w:tab/>
        <w:t xml:space="preserve">an item </w:t>
      </w:r>
      <w:r w:rsidR="0059086D" w:rsidRPr="008256E8">
        <w:t xml:space="preserve">that is or could be </w:t>
      </w:r>
      <w:r w:rsidRPr="008256E8">
        <w:t>used in a dangerous or threatening way.</w:t>
      </w:r>
    </w:p>
    <w:p w:rsidR="00882FF7" w:rsidRPr="008256E8" w:rsidRDefault="00882FF7" w:rsidP="004B594F">
      <w:pPr>
        <w:pStyle w:val="Definition"/>
      </w:pPr>
      <w:r w:rsidRPr="008256E8">
        <w:rPr>
          <w:b/>
          <w:i/>
        </w:rPr>
        <w:t xml:space="preserve">data storage device </w:t>
      </w:r>
      <w:r w:rsidRPr="008256E8">
        <w:t>means any article or material (for example, a disk) from which</w:t>
      </w:r>
      <w:r w:rsidR="00FD37EF" w:rsidRPr="008256E8">
        <w:t xml:space="preserve"> </w:t>
      </w:r>
      <w:r w:rsidR="003C6E1A" w:rsidRPr="008256E8">
        <w:t>a recording can be</w:t>
      </w:r>
      <w:r w:rsidRPr="008256E8">
        <w:t xml:space="preserve"> reproduced, with or without the aid of any other article or device.</w:t>
      </w:r>
    </w:p>
    <w:p w:rsidR="007D4EAE" w:rsidRPr="008256E8" w:rsidRDefault="007D4EAE" w:rsidP="004B594F">
      <w:pPr>
        <w:pStyle w:val="Definition"/>
      </w:pPr>
      <w:r w:rsidRPr="008256E8">
        <w:rPr>
          <w:b/>
          <w:i/>
        </w:rPr>
        <w:t>frisk search</w:t>
      </w:r>
      <w:r w:rsidRPr="008256E8">
        <w:t xml:space="preserve"> means:</w:t>
      </w:r>
    </w:p>
    <w:p w:rsidR="007D4EAE" w:rsidRPr="008256E8" w:rsidRDefault="007D4EAE" w:rsidP="004B594F">
      <w:pPr>
        <w:pStyle w:val="paragraph"/>
      </w:pPr>
      <w:r w:rsidRPr="008256E8">
        <w:tab/>
        <w:t>(a)</w:t>
      </w:r>
      <w:r w:rsidRPr="008256E8">
        <w:tab/>
        <w:t>a search of a person conducted by quickly running the hands over the person</w:t>
      </w:r>
      <w:r w:rsidR="003A50B0" w:rsidRPr="008256E8">
        <w:t>’</w:t>
      </w:r>
      <w:r w:rsidRPr="008256E8">
        <w:t>s outer garments; and</w:t>
      </w:r>
    </w:p>
    <w:p w:rsidR="007D4EAE" w:rsidRPr="008256E8" w:rsidRDefault="007D4EAE" w:rsidP="004B594F">
      <w:pPr>
        <w:pStyle w:val="paragraph"/>
      </w:pPr>
      <w:r w:rsidRPr="008256E8">
        <w:tab/>
        <w:t>(b)</w:t>
      </w:r>
      <w:r w:rsidRPr="008256E8">
        <w:tab/>
        <w:t>an examination of anything worn or carried by the person that is conveniently and voluntarily removed by the person.</w:t>
      </w:r>
    </w:p>
    <w:p w:rsidR="00A33B50" w:rsidRPr="008256E8" w:rsidRDefault="00A33B50" w:rsidP="004B594F">
      <w:pPr>
        <w:pStyle w:val="Definition"/>
      </w:pPr>
      <w:r w:rsidRPr="008256E8">
        <w:rPr>
          <w:b/>
          <w:i/>
        </w:rPr>
        <w:t>identity card</w:t>
      </w:r>
      <w:r w:rsidRPr="008256E8">
        <w:t xml:space="preserve"> means:</w:t>
      </w:r>
    </w:p>
    <w:p w:rsidR="00A33B50" w:rsidRPr="008256E8" w:rsidRDefault="00A33B50" w:rsidP="004B594F">
      <w:pPr>
        <w:pStyle w:val="paragraph"/>
      </w:pPr>
      <w:r w:rsidRPr="008256E8">
        <w:tab/>
        <w:t>(a)</w:t>
      </w:r>
      <w:r w:rsidRPr="008256E8">
        <w:tab/>
        <w:t>an identity card issued under section</w:t>
      </w:r>
      <w:r w:rsidR="008256E8">
        <w:t> </w:t>
      </w:r>
      <w:r w:rsidR="00033E1F" w:rsidRPr="008256E8">
        <w:t>12</w:t>
      </w:r>
      <w:r w:rsidRPr="008256E8">
        <w:t>; or</w:t>
      </w:r>
    </w:p>
    <w:p w:rsidR="00A33B50" w:rsidRPr="008256E8" w:rsidRDefault="00A33B50" w:rsidP="004B594F">
      <w:pPr>
        <w:pStyle w:val="paragraph"/>
      </w:pPr>
      <w:r w:rsidRPr="008256E8">
        <w:lastRenderedPageBreak/>
        <w:tab/>
        <w:t>(b)</w:t>
      </w:r>
      <w:r w:rsidRPr="008256E8">
        <w:tab/>
        <w:t xml:space="preserve">an identity card </w:t>
      </w:r>
      <w:r w:rsidR="008C051D" w:rsidRPr="008256E8">
        <w:t>described</w:t>
      </w:r>
      <w:r w:rsidRPr="008256E8">
        <w:t xml:space="preserve"> in </w:t>
      </w:r>
      <w:r w:rsidR="00C22919" w:rsidRPr="008256E8">
        <w:t>section</w:t>
      </w:r>
      <w:r w:rsidR="008256E8">
        <w:t> </w:t>
      </w:r>
      <w:r w:rsidR="00033E1F" w:rsidRPr="008256E8">
        <w:t>13</w:t>
      </w:r>
      <w:r w:rsidRPr="008256E8">
        <w:t>.</w:t>
      </w:r>
    </w:p>
    <w:p w:rsidR="000D5E40" w:rsidRPr="008256E8" w:rsidRDefault="001B72A7" w:rsidP="004B594F">
      <w:pPr>
        <w:pStyle w:val="Definition"/>
      </w:pPr>
      <w:r w:rsidRPr="008256E8">
        <w:rPr>
          <w:b/>
          <w:i/>
        </w:rPr>
        <w:t>member</w:t>
      </w:r>
      <w:r w:rsidRPr="008256E8">
        <w:t xml:space="preserve"> of a court </w:t>
      </w:r>
      <w:r w:rsidR="000D5E40" w:rsidRPr="008256E8">
        <w:t>means:</w:t>
      </w:r>
    </w:p>
    <w:p w:rsidR="000D5E40" w:rsidRPr="008256E8" w:rsidRDefault="000D5E40" w:rsidP="004B594F">
      <w:pPr>
        <w:pStyle w:val="paragraph"/>
      </w:pPr>
      <w:r w:rsidRPr="008256E8">
        <w:tab/>
        <w:t>(a)</w:t>
      </w:r>
      <w:r w:rsidRPr="008256E8">
        <w:tab/>
        <w:t>a Justice (including a Chief Justice) of a court;</w:t>
      </w:r>
      <w:r w:rsidR="0068793C" w:rsidRPr="008256E8">
        <w:t xml:space="preserve"> or</w:t>
      </w:r>
    </w:p>
    <w:p w:rsidR="000D5E40" w:rsidRPr="008256E8" w:rsidRDefault="000D5E40" w:rsidP="004B594F">
      <w:pPr>
        <w:pStyle w:val="paragraph"/>
      </w:pPr>
      <w:r w:rsidRPr="008256E8">
        <w:tab/>
        <w:t>(</w:t>
      </w:r>
      <w:r w:rsidR="00DB6977" w:rsidRPr="008256E8">
        <w:t>b</w:t>
      </w:r>
      <w:r w:rsidRPr="008256E8">
        <w:t>)</w:t>
      </w:r>
      <w:r w:rsidRPr="008256E8">
        <w:tab/>
        <w:t>a Judge (including a Chief Judge or Deputy Chief Judge) of a court;</w:t>
      </w:r>
      <w:r w:rsidR="0068793C" w:rsidRPr="008256E8">
        <w:t xml:space="preserve"> or</w:t>
      </w:r>
    </w:p>
    <w:p w:rsidR="00542293" w:rsidRPr="008256E8" w:rsidRDefault="001B72A7" w:rsidP="004B594F">
      <w:pPr>
        <w:pStyle w:val="paragraph"/>
      </w:pPr>
      <w:r w:rsidRPr="008256E8">
        <w:tab/>
        <w:t>(</w:t>
      </w:r>
      <w:r w:rsidR="008C3389" w:rsidRPr="008256E8">
        <w:t>c</w:t>
      </w:r>
      <w:r w:rsidRPr="008256E8">
        <w:t>)</w:t>
      </w:r>
      <w:r w:rsidRPr="008256E8">
        <w:tab/>
      </w:r>
      <w:r w:rsidR="00A33B50" w:rsidRPr="008256E8">
        <w:t xml:space="preserve">a </w:t>
      </w:r>
      <w:r w:rsidR="00542293" w:rsidRPr="008256E8">
        <w:t xml:space="preserve">registrar </w:t>
      </w:r>
      <w:r w:rsidR="00516C0D" w:rsidRPr="008256E8">
        <w:t xml:space="preserve">or a deputy registrar of </w:t>
      </w:r>
      <w:r w:rsidR="00A33B50" w:rsidRPr="008256E8">
        <w:t>a court</w:t>
      </w:r>
      <w:r w:rsidR="00516C0D" w:rsidRPr="008256E8">
        <w:t>; or</w:t>
      </w:r>
    </w:p>
    <w:p w:rsidR="001B72A7" w:rsidRPr="008256E8" w:rsidRDefault="001B72A7" w:rsidP="004B594F">
      <w:pPr>
        <w:pStyle w:val="paragraph"/>
      </w:pPr>
      <w:r w:rsidRPr="008256E8">
        <w:tab/>
        <w:t>(</w:t>
      </w:r>
      <w:r w:rsidR="008C3389" w:rsidRPr="008256E8">
        <w:t>d</w:t>
      </w:r>
      <w:r w:rsidRPr="008256E8">
        <w:t>)</w:t>
      </w:r>
      <w:r w:rsidRPr="008256E8">
        <w:tab/>
        <w:t xml:space="preserve">a member (however described) of the Administrative Appeals Tribunal or a tribunal that is prescribed by the regulations for the purposes of </w:t>
      </w:r>
      <w:r w:rsidR="008256E8">
        <w:t>paragraph (</w:t>
      </w:r>
      <w:r w:rsidRPr="008256E8">
        <w:t xml:space="preserve">d) of the definition of </w:t>
      </w:r>
      <w:r w:rsidRPr="008256E8">
        <w:rPr>
          <w:b/>
          <w:i/>
        </w:rPr>
        <w:t>court</w:t>
      </w:r>
      <w:r w:rsidRPr="008256E8">
        <w:t>.</w:t>
      </w:r>
    </w:p>
    <w:p w:rsidR="007D4EAE" w:rsidRPr="008256E8" w:rsidRDefault="007D4EAE" w:rsidP="004B594F">
      <w:pPr>
        <w:pStyle w:val="Definition"/>
      </w:pPr>
      <w:r w:rsidRPr="008256E8">
        <w:rPr>
          <w:b/>
          <w:i/>
        </w:rPr>
        <w:t xml:space="preserve">police officer </w:t>
      </w:r>
      <w:r w:rsidRPr="008256E8">
        <w:t>means:</w:t>
      </w:r>
    </w:p>
    <w:p w:rsidR="007D4EAE" w:rsidRPr="008256E8" w:rsidRDefault="007D4EAE" w:rsidP="004B594F">
      <w:pPr>
        <w:pStyle w:val="paragraph"/>
      </w:pPr>
      <w:r w:rsidRPr="008256E8">
        <w:tab/>
        <w:t>(a)</w:t>
      </w:r>
      <w:r w:rsidRPr="008256E8">
        <w:tab/>
        <w:t>an AFP member; or</w:t>
      </w:r>
    </w:p>
    <w:p w:rsidR="007D4EAE" w:rsidRPr="008256E8" w:rsidRDefault="007D4EAE" w:rsidP="004B594F">
      <w:pPr>
        <w:pStyle w:val="paragraph"/>
      </w:pPr>
      <w:r w:rsidRPr="008256E8">
        <w:tab/>
        <w:t>(b)</w:t>
      </w:r>
      <w:r w:rsidRPr="008256E8">
        <w:tab/>
        <w:t>a member (however described) of a police force of a State or Territory.</w:t>
      </w:r>
    </w:p>
    <w:p w:rsidR="0069604F" w:rsidRPr="008256E8" w:rsidRDefault="0069604F" w:rsidP="004B594F">
      <w:pPr>
        <w:pStyle w:val="Definition"/>
      </w:pPr>
      <w:r w:rsidRPr="008256E8">
        <w:rPr>
          <w:b/>
          <w:i/>
        </w:rPr>
        <w:t>premises</w:t>
      </w:r>
      <w:r w:rsidRPr="008256E8">
        <w:t xml:space="preserve"> means:</w:t>
      </w:r>
    </w:p>
    <w:p w:rsidR="0069604F" w:rsidRPr="008256E8" w:rsidRDefault="0069604F" w:rsidP="004B594F">
      <w:pPr>
        <w:pStyle w:val="paragraph"/>
      </w:pPr>
      <w:r w:rsidRPr="008256E8">
        <w:tab/>
        <w:t>(a)</w:t>
      </w:r>
      <w:r w:rsidRPr="008256E8">
        <w:tab/>
        <w:t>an area of land or any other place (whethe</w:t>
      </w:r>
      <w:r w:rsidR="002B76D2" w:rsidRPr="008256E8">
        <w:t>r or not it is enclosed or built</w:t>
      </w:r>
      <w:r w:rsidR="008256E8">
        <w:noBreakHyphen/>
      </w:r>
      <w:r w:rsidRPr="008256E8">
        <w:t>on);</w:t>
      </w:r>
      <w:r w:rsidR="002B76D2" w:rsidRPr="008256E8">
        <w:t xml:space="preserve"> or</w:t>
      </w:r>
    </w:p>
    <w:p w:rsidR="0069604F" w:rsidRPr="008256E8" w:rsidRDefault="0069604F" w:rsidP="004B594F">
      <w:pPr>
        <w:pStyle w:val="paragraph"/>
      </w:pPr>
      <w:r w:rsidRPr="008256E8">
        <w:tab/>
        <w:t>(b)</w:t>
      </w:r>
      <w:r w:rsidRPr="008256E8">
        <w:tab/>
        <w:t>a building or other structure;</w:t>
      </w:r>
      <w:r w:rsidR="002B76D2" w:rsidRPr="008256E8">
        <w:t xml:space="preserve"> or</w:t>
      </w:r>
    </w:p>
    <w:p w:rsidR="0069604F" w:rsidRPr="008256E8" w:rsidRDefault="0069604F" w:rsidP="004B594F">
      <w:pPr>
        <w:pStyle w:val="paragraph"/>
      </w:pPr>
      <w:r w:rsidRPr="008256E8">
        <w:tab/>
        <w:t>(c)</w:t>
      </w:r>
      <w:r w:rsidRPr="008256E8">
        <w:tab/>
        <w:t>a part of any such premises.</w:t>
      </w:r>
    </w:p>
    <w:p w:rsidR="00DB6977" w:rsidRPr="008256E8" w:rsidRDefault="000D5E40" w:rsidP="004B594F">
      <w:pPr>
        <w:pStyle w:val="Definition"/>
      </w:pPr>
      <w:r w:rsidRPr="008256E8">
        <w:rPr>
          <w:b/>
          <w:i/>
        </w:rPr>
        <w:t>recording device</w:t>
      </w:r>
      <w:r w:rsidRPr="008256E8">
        <w:t xml:space="preserve"> means a device for recording </w:t>
      </w:r>
      <w:r w:rsidR="00DB6977" w:rsidRPr="008256E8">
        <w:t>one or more of the following:</w:t>
      </w:r>
    </w:p>
    <w:p w:rsidR="00DB6977" w:rsidRPr="008256E8" w:rsidRDefault="00DB6977" w:rsidP="004B594F">
      <w:pPr>
        <w:pStyle w:val="paragraph"/>
      </w:pPr>
      <w:r w:rsidRPr="008256E8">
        <w:tab/>
        <w:t>(a)</w:t>
      </w:r>
      <w:r w:rsidRPr="008256E8">
        <w:tab/>
      </w:r>
      <w:r w:rsidR="000D5E40" w:rsidRPr="008256E8">
        <w:t>sound</w:t>
      </w:r>
      <w:r w:rsidRPr="008256E8">
        <w:t>;</w:t>
      </w:r>
    </w:p>
    <w:p w:rsidR="000D5E40" w:rsidRPr="008256E8" w:rsidRDefault="00DB6977" w:rsidP="004B594F">
      <w:pPr>
        <w:pStyle w:val="paragraph"/>
      </w:pPr>
      <w:r w:rsidRPr="008256E8">
        <w:tab/>
        <w:t>(b)</w:t>
      </w:r>
      <w:r w:rsidRPr="008256E8">
        <w:tab/>
      </w:r>
      <w:r w:rsidR="000D5E40" w:rsidRPr="008256E8">
        <w:t>still or moving images.</w:t>
      </w:r>
    </w:p>
    <w:p w:rsidR="00E23B95" w:rsidRPr="008256E8" w:rsidRDefault="00E23B95" w:rsidP="004B594F">
      <w:pPr>
        <w:pStyle w:val="Definition"/>
      </w:pPr>
      <w:r w:rsidRPr="008256E8">
        <w:rPr>
          <w:b/>
          <w:i/>
        </w:rPr>
        <w:t>screening equipment</w:t>
      </w:r>
      <w:r w:rsidRPr="008256E8">
        <w:t xml:space="preserve"> means a metal detector or </w:t>
      </w:r>
      <w:r w:rsidR="00C94B54" w:rsidRPr="008256E8">
        <w:t xml:space="preserve">a </w:t>
      </w:r>
      <w:r w:rsidRPr="008256E8">
        <w:t>device for detecting objects or particular substances.</w:t>
      </w:r>
    </w:p>
    <w:p w:rsidR="000D5E40" w:rsidRPr="008256E8" w:rsidRDefault="000D5E40" w:rsidP="004B594F">
      <w:pPr>
        <w:pStyle w:val="Definition"/>
      </w:pPr>
      <w:r w:rsidRPr="008256E8">
        <w:rPr>
          <w:b/>
          <w:i/>
        </w:rPr>
        <w:t>security officer</w:t>
      </w:r>
      <w:r w:rsidRPr="008256E8">
        <w:t xml:space="preserve"> means:</w:t>
      </w:r>
    </w:p>
    <w:p w:rsidR="000D5E40" w:rsidRPr="008256E8" w:rsidRDefault="000D5E40" w:rsidP="004B594F">
      <w:pPr>
        <w:pStyle w:val="paragraph"/>
      </w:pPr>
      <w:r w:rsidRPr="008256E8">
        <w:tab/>
        <w:t>(a)</w:t>
      </w:r>
      <w:r w:rsidRPr="008256E8">
        <w:tab/>
        <w:t>a person appointed under section</w:t>
      </w:r>
      <w:r w:rsidR="008256E8">
        <w:t> </w:t>
      </w:r>
      <w:r w:rsidR="00033E1F" w:rsidRPr="008256E8">
        <w:t>9</w:t>
      </w:r>
      <w:r w:rsidRPr="008256E8">
        <w:t xml:space="preserve"> as a security officer; or</w:t>
      </w:r>
    </w:p>
    <w:p w:rsidR="000D5E40" w:rsidRPr="008256E8" w:rsidRDefault="000D5E40" w:rsidP="004B594F">
      <w:pPr>
        <w:pStyle w:val="paragraph"/>
      </w:pPr>
      <w:r w:rsidRPr="008256E8">
        <w:tab/>
        <w:t>(b)</w:t>
      </w:r>
      <w:r w:rsidRPr="008256E8">
        <w:tab/>
        <w:t>any of the following:</w:t>
      </w:r>
    </w:p>
    <w:p w:rsidR="001E03F8" w:rsidRPr="008256E8" w:rsidRDefault="001E03F8" w:rsidP="004B594F">
      <w:pPr>
        <w:pStyle w:val="paragraphsub"/>
      </w:pPr>
      <w:r w:rsidRPr="008256E8">
        <w:tab/>
        <w:t>(i)</w:t>
      </w:r>
      <w:r w:rsidRPr="008256E8">
        <w:tab/>
        <w:t>an AFP member;</w:t>
      </w:r>
    </w:p>
    <w:p w:rsidR="001E03F8" w:rsidRPr="008256E8" w:rsidRDefault="001E03F8" w:rsidP="004B594F">
      <w:pPr>
        <w:pStyle w:val="paragraphsub"/>
      </w:pPr>
      <w:r w:rsidRPr="008256E8">
        <w:tab/>
        <w:t>(ii)</w:t>
      </w:r>
      <w:r w:rsidRPr="008256E8">
        <w:tab/>
        <w:t xml:space="preserve">a protective service officer (as defined in the </w:t>
      </w:r>
      <w:r w:rsidRPr="008256E8">
        <w:rPr>
          <w:i/>
        </w:rPr>
        <w:t>Australian Federal Police Act 1979</w:t>
      </w:r>
      <w:r w:rsidRPr="008256E8">
        <w:t>);</w:t>
      </w:r>
    </w:p>
    <w:p w:rsidR="001E03F8" w:rsidRPr="008256E8" w:rsidRDefault="001E03F8" w:rsidP="004B594F">
      <w:pPr>
        <w:pStyle w:val="paragraphsub"/>
      </w:pPr>
      <w:r w:rsidRPr="008256E8">
        <w:lastRenderedPageBreak/>
        <w:tab/>
        <w:t>(iii)</w:t>
      </w:r>
      <w:r w:rsidRPr="008256E8">
        <w:tab/>
        <w:t>a special protective service officer (as defined in that Act).</w:t>
      </w:r>
    </w:p>
    <w:p w:rsidR="00E401BA" w:rsidRPr="008256E8" w:rsidRDefault="00E401BA" w:rsidP="004B594F">
      <w:pPr>
        <w:pStyle w:val="Definition"/>
      </w:pPr>
      <w:r w:rsidRPr="008256E8">
        <w:rPr>
          <w:b/>
          <w:i/>
        </w:rPr>
        <w:t>transmitting device</w:t>
      </w:r>
      <w:r w:rsidRPr="008256E8">
        <w:t xml:space="preserve"> means a device for transmitting one or more of the following:</w:t>
      </w:r>
    </w:p>
    <w:p w:rsidR="00E401BA" w:rsidRPr="008256E8" w:rsidRDefault="00E401BA" w:rsidP="004B594F">
      <w:pPr>
        <w:pStyle w:val="paragraph"/>
      </w:pPr>
      <w:r w:rsidRPr="008256E8">
        <w:tab/>
        <w:t>(a)</w:t>
      </w:r>
      <w:r w:rsidRPr="008256E8">
        <w:tab/>
        <w:t>sound;</w:t>
      </w:r>
    </w:p>
    <w:p w:rsidR="00E401BA" w:rsidRPr="008256E8" w:rsidRDefault="00E401BA" w:rsidP="004B594F">
      <w:pPr>
        <w:pStyle w:val="paragraph"/>
      </w:pPr>
      <w:r w:rsidRPr="008256E8">
        <w:tab/>
        <w:t>(b)</w:t>
      </w:r>
      <w:r w:rsidRPr="008256E8">
        <w:tab/>
      </w:r>
      <w:r w:rsidR="007B6B1E" w:rsidRPr="008256E8">
        <w:t>still or moving images;</w:t>
      </w:r>
    </w:p>
    <w:p w:rsidR="007B6B1E" w:rsidRPr="008256E8" w:rsidRDefault="003449A2" w:rsidP="004B594F">
      <w:pPr>
        <w:pStyle w:val="subsection2"/>
      </w:pPr>
      <w:r w:rsidRPr="008256E8">
        <w:t xml:space="preserve">regardless of the means and form of the transmission and </w:t>
      </w:r>
      <w:r w:rsidR="007B6B1E" w:rsidRPr="008256E8">
        <w:t>regardless of what equipment is needed to make any sound transmitted by the device readily audible and any images transmitted by the device readily visible.</w:t>
      </w:r>
    </w:p>
    <w:p w:rsidR="00A3741F" w:rsidRPr="008256E8" w:rsidRDefault="00A3741F" w:rsidP="004B594F">
      <w:pPr>
        <w:pStyle w:val="Definition"/>
      </w:pPr>
      <w:r w:rsidRPr="008256E8">
        <w:rPr>
          <w:b/>
          <w:i/>
        </w:rPr>
        <w:t>undergo a screening procedure</w:t>
      </w:r>
      <w:r w:rsidRPr="008256E8">
        <w:t xml:space="preserve">: a person </w:t>
      </w:r>
      <w:r w:rsidRPr="008256E8">
        <w:rPr>
          <w:b/>
          <w:i/>
        </w:rPr>
        <w:t>undergoes a screening procedure</w:t>
      </w:r>
      <w:r w:rsidRPr="008256E8">
        <w:t xml:space="preserve"> if:</w:t>
      </w:r>
    </w:p>
    <w:p w:rsidR="00A3741F" w:rsidRPr="008256E8" w:rsidRDefault="00A3741F" w:rsidP="004B594F">
      <w:pPr>
        <w:pStyle w:val="paragraph"/>
      </w:pPr>
      <w:r w:rsidRPr="008256E8">
        <w:tab/>
        <w:t>(a)</w:t>
      </w:r>
      <w:r w:rsidRPr="008256E8">
        <w:tab/>
        <w:t>the person walks, or is moved, through screening equipment; or</w:t>
      </w:r>
    </w:p>
    <w:p w:rsidR="00A3741F" w:rsidRPr="008256E8" w:rsidRDefault="00A3741F" w:rsidP="004B594F">
      <w:pPr>
        <w:pStyle w:val="paragraph"/>
      </w:pPr>
      <w:r w:rsidRPr="008256E8">
        <w:tab/>
        <w:t>(b)</w:t>
      </w:r>
      <w:r w:rsidRPr="008256E8">
        <w:tab/>
        <w:t>handheld screening equipment is passed over or around the person or around things in the person</w:t>
      </w:r>
      <w:r w:rsidR="003A50B0" w:rsidRPr="008256E8">
        <w:t>’</w:t>
      </w:r>
      <w:r w:rsidRPr="008256E8">
        <w:t>s possession; or</w:t>
      </w:r>
    </w:p>
    <w:p w:rsidR="00A3741F" w:rsidRPr="008256E8" w:rsidRDefault="00A3741F" w:rsidP="004B594F">
      <w:pPr>
        <w:pStyle w:val="paragraph"/>
      </w:pPr>
      <w:r w:rsidRPr="008256E8">
        <w:tab/>
        <w:t>(c)</w:t>
      </w:r>
      <w:r w:rsidRPr="008256E8">
        <w:tab/>
        <w:t>things in the person</w:t>
      </w:r>
      <w:r w:rsidR="003A50B0" w:rsidRPr="008256E8">
        <w:t>’</w:t>
      </w:r>
      <w:r w:rsidRPr="008256E8">
        <w:t>s possession are passed through screening equipment or examined by X</w:t>
      </w:r>
      <w:r w:rsidR="008256E8">
        <w:noBreakHyphen/>
      </w:r>
      <w:r w:rsidRPr="008256E8">
        <w:t>ray.</w:t>
      </w:r>
    </w:p>
    <w:p w:rsidR="000D5E40" w:rsidRPr="008256E8" w:rsidRDefault="00033E1F" w:rsidP="004B594F">
      <w:pPr>
        <w:pStyle w:val="ActHead5"/>
      </w:pPr>
      <w:bookmarkStart w:id="7" w:name="_Toc427577685"/>
      <w:r w:rsidRPr="000D0744">
        <w:rPr>
          <w:rStyle w:val="CharSectno"/>
        </w:rPr>
        <w:t>6</w:t>
      </w:r>
      <w:r w:rsidR="000D5E40" w:rsidRPr="008256E8">
        <w:t xml:space="preserve">  Orders identifying </w:t>
      </w:r>
      <w:r w:rsidR="004F7BC2" w:rsidRPr="008256E8">
        <w:t xml:space="preserve">court </w:t>
      </w:r>
      <w:r w:rsidR="000D5E40" w:rsidRPr="008256E8">
        <w:t>premises</w:t>
      </w:r>
      <w:bookmarkEnd w:id="7"/>
    </w:p>
    <w:p w:rsidR="000D5E40" w:rsidRPr="008256E8" w:rsidRDefault="000D5E40" w:rsidP="004B594F">
      <w:pPr>
        <w:pStyle w:val="subsection"/>
      </w:pPr>
      <w:r w:rsidRPr="008256E8">
        <w:tab/>
        <w:t>(1)</w:t>
      </w:r>
      <w:r w:rsidRPr="008256E8">
        <w:tab/>
        <w:t xml:space="preserve">The </w:t>
      </w:r>
      <w:r w:rsidR="004F7BC2" w:rsidRPr="008256E8">
        <w:t xml:space="preserve">administrative head of a court </w:t>
      </w:r>
      <w:r w:rsidRPr="008256E8">
        <w:t xml:space="preserve">may make a written order (a </w:t>
      </w:r>
      <w:r w:rsidRPr="008256E8">
        <w:rPr>
          <w:b/>
          <w:i/>
        </w:rPr>
        <w:t>court premises order</w:t>
      </w:r>
      <w:r w:rsidRPr="008256E8">
        <w:t xml:space="preserve">) specifying particular premises for the purposes of </w:t>
      </w:r>
      <w:r w:rsidR="008256E8">
        <w:t>paragraph (</w:t>
      </w:r>
      <w:r w:rsidRPr="008256E8">
        <w:t>b) of the definition of</w:t>
      </w:r>
      <w:r w:rsidRPr="008256E8">
        <w:rPr>
          <w:b/>
          <w:i/>
        </w:rPr>
        <w:t xml:space="preserve"> court premises</w:t>
      </w:r>
      <w:r w:rsidRPr="008256E8">
        <w:t xml:space="preserve"> in section</w:t>
      </w:r>
      <w:r w:rsidR="008256E8">
        <w:t> </w:t>
      </w:r>
      <w:r w:rsidR="00033E1F" w:rsidRPr="008256E8">
        <w:t>5</w:t>
      </w:r>
      <w:r w:rsidRPr="008256E8">
        <w:t>.</w:t>
      </w:r>
    </w:p>
    <w:p w:rsidR="000D5E40" w:rsidRPr="008256E8" w:rsidRDefault="000D5E40" w:rsidP="004B594F">
      <w:pPr>
        <w:pStyle w:val="subsection"/>
      </w:pPr>
      <w:r w:rsidRPr="008256E8">
        <w:tab/>
        <w:t>(2)</w:t>
      </w:r>
      <w:r w:rsidRPr="008256E8">
        <w:tab/>
        <w:t xml:space="preserve">The </w:t>
      </w:r>
      <w:r w:rsidR="004F7BC2" w:rsidRPr="008256E8">
        <w:t>administrative head</w:t>
      </w:r>
      <w:r w:rsidRPr="008256E8">
        <w:t xml:space="preserve"> </w:t>
      </w:r>
      <w:r w:rsidR="004F7BC2" w:rsidRPr="008256E8">
        <w:t xml:space="preserve">of a court </w:t>
      </w:r>
      <w:r w:rsidRPr="008256E8">
        <w:t xml:space="preserve">may make a court premises order in respect of particular premises only if </w:t>
      </w:r>
      <w:r w:rsidR="004F7BC2" w:rsidRPr="008256E8">
        <w:t>he or she</w:t>
      </w:r>
      <w:r w:rsidRPr="008256E8">
        <w:t xml:space="preserve"> is satisfied that the premises are likely to be occupied or used (whether permanently or temporarily or under a lease or otherwise) in connection with a sitting, proceeding or any other operation of the </w:t>
      </w:r>
      <w:r w:rsidR="004F7BC2" w:rsidRPr="008256E8">
        <w:t>court</w:t>
      </w:r>
      <w:r w:rsidRPr="008256E8">
        <w:t>.</w:t>
      </w:r>
    </w:p>
    <w:p w:rsidR="000D5E40" w:rsidRPr="008256E8" w:rsidRDefault="000D5E40" w:rsidP="004B594F">
      <w:pPr>
        <w:pStyle w:val="subsection"/>
      </w:pPr>
      <w:r w:rsidRPr="008256E8">
        <w:tab/>
        <w:t>(3)</w:t>
      </w:r>
      <w:r w:rsidRPr="008256E8">
        <w:tab/>
        <w:t>A court premises order:</w:t>
      </w:r>
    </w:p>
    <w:p w:rsidR="000D5E40" w:rsidRPr="008256E8" w:rsidRDefault="000D5E40" w:rsidP="004B594F">
      <w:pPr>
        <w:pStyle w:val="paragraph"/>
      </w:pPr>
      <w:r w:rsidRPr="008256E8">
        <w:tab/>
        <w:t>(a)</w:t>
      </w:r>
      <w:r w:rsidRPr="008256E8">
        <w:tab/>
        <w:t>must describe the premises to which it relates; and</w:t>
      </w:r>
    </w:p>
    <w:p w:rsidR="000D5E40" w:rsidRPr="008256E8" w:rsidRDefault="000D5E40" w:rsidP="004B594F">
      <w:pPr>
        <w:pStyle w:val="paragraph"/>
      </w:pPr>
      <w:r w:rsidRPr="008256E8">
        <w:lastRenderedPageBreak/>
        <w:tab/>
        <w:t>(b)</w:t>
      </w:r>
      <w:r w:rsidRPr="008256E8">
        <w:tab/>
        <w:t>has effect:</w:t>
      </w:r>
    </w:p>
    <w:p w:rsidR="000D5E40" w:rsidRPr="008256E8" w:rsidRDefault="000D5E40" w:rsidP="004B594F">
      <w:pPr>
        <w:pStyle w:val="paragraphsub"/>
      </w:pPr>
      <w:r w:rsidRPr="008256E8">
        <w:tab/>
        <w:t>(i)</w:t>
      </w:r>
      <w:r w:rsidRPr="008256E8">
        <w:tab/>
        <w:t>for the period specified in the order (unless it is revoked before the end of that period); or</w:t>
      </w:r>
    </w:p>
    <w:p w:rsidR="000D5E40" w:rsidRPr="008256E8" w:rsidRDefault="000D5E40" w:rsidP="004B594F">
      <w:pPr>
        <w:pStyle w:val="paragraphsub"/>
      </w:pPr>
      <w:r w:rsidRPr="008256E8">
        <w:tab/>
        <w:t>(ii)</w:t>
      </w:r>
      <w:r w:rsidRPr="008256E8">
        <w:tab/>
        <w:t>if no period is so specified</w:t>
      </w:r>
      <w:r w:rsidR="00313E1F" w:rsidRPr="008256E8">
        <w:t>—</w:t>
      </w:r>
      <w:r w:rsidRPr="008256E8">
        <w:t>until it is revoked.</w:t>
      </w:r>
    </w:p>
    <w:p w:rsidR="000D5E40" w:rsidRPr="008256E8" w:rsidRDefault="000D5E40" w:rsidP="004B594F">
      <w:pPr>
        <w:pStyle w:val="notetext"/>
      </w:pPr>
      <w:r w:rsidRPr="008256E8">
        <w:t>Note:</w:t>
      </w:r>
      <w:r w:rsidRPr="008256E8">
        <w:tab/>
        <w:t>Subsection</w:t>
      </w:r>
      <w:r w:rsidR="008256E8">
        <w:t> </w:t>
      </w:r>
      <w:r w:rsidRPr="008256E8">
        <w:t xml:space="preserve">33(3) of the </w:t>
      </w:r>
      <w:r w:rsidRPr="008256E8">
        <w:rPr>
          <w:i/>
        </w:rPr>
        <w:t>Acts Interpretation Act 1901</w:t>
      </w:r>
      <w:r w:rsidRPr="008256E8">
        <w:t xml:space="preserve"> deals with revocation.</w:t>
      </w:r>
    </w:p>
    <w:p w:rsidR="000D5E40" w:rsidRPr="008256E8" w:rsidRDefault="000D5E40" w:rsidP="004B594F">
      <w:pPr>
        <w:pStyle w:val="subsection"/>
      </w:pPr>
      <w:r w:rsidRPr="008256E8">
        <w:tab/>
        <w:t>(4)</w:t>
      </w:r>
      <w:r w:rsidRPr="008256E8">
        <w:tab/>
        <w:t xml:space="preserve">If the </w:t>
      </w:r>
      <w:r w:rsidR="004F7BC2" w:rsidRPr="008256E8">
        <w:t>administrative head of a court</w:t>
      </w:r>
      <w:r w:rsidRPr="008256E8">
        <w:t xml:space="preserve"> makes a court premises order, </w:t>
      </w:r>
      <w:r w:rsidR="004F7BC2" w:rsidRPr="008256E8">
        <w:t>he or she</w:t>
      </w:r>
      <w:r w:rsidRPr="008256E8">
        <w:t xml:space="preserve"> must give notice of the order to any person likely to be directly affected by the order.</w:t>
      </w:r>
    </w:p>
    <w:p w:rsidR="000D5E40" w:rsidRPr="008256E8" w:rsidRDefault="000D5E40" w:rsidP="004B594F">
      <w:pPr>
        <w:pStyle w:val="subsection"/>
      </w:pPr>
      <w:r w:rsidRPr="008256E8">
        <w:tab/>
        <w:t>(5)</w:t>
      </w:r>
      <w:r w:rsidRPr="008256E8">
        <w:tab/>
        <w:t xml:space="preserve">The </w:t>
      </w:r>
      <w:r w:rsidR="004F7BC2" w:rsidRPr="008256E8">
        <w:t>administrative head of a court</w:t>
      </w:r>
      <w:r w:rsidRPr="008256E8">
        <w:t xml:space="preserve"> may give notice of a court premises order as required by </w:t>
      </w:r>
      <w:r w:rsidR="008256E8">
        <w:t>subsection (</w:t>
      </w:r>
      <w:r w:rsidRPr="008256E8">
        <w:t>4):</w:t>
      </w:r>
    </w:p>
    <w:p w:rsidR="000D5E40" w:rsidRPr="008256E8" w:rsidRDefault="000D5E40" w:rsidP="004B594F">
      <w:pPr>
        <w:pStyle w:val="paragraph"/>
      </w:pPr>
      <w:r w:rsidRPr="008256E8">
        <w:tab/>
        <w:t>(a)</w:t>
      </w:r>
      <w:r w:rsidRPr="008256E8">
        <w:tab/>
        <w:t>by doing both of the following:</w:t>
      </w:r>
    </w:p>
    <w:p w:rsidR="000D5E40" w:rsidRPr="008256E8" w:rsidRDefault="000D5E40" w:rsidP="004B594F">
      <w:pPr>
        <w:pStyle w:val="paragraphsub"/>
      </w:pPr>
      <w:r w:rsidRPr="008256E8">
        <w:tab/>
        <w:t>(i)</w:t>
      </w:r>
      <w:r w:rsidRPr="008256E8">
        <w:tab/>
        <w:t xml:space="preserve">ensuring that, before the premises to which the order relates are occupied or used as mentioned in </w:t>
      </w:r>
      <w:r w:rsidR="008256E8">
        <w:t>subsection (</w:t>
      </w:r>
      <w:r w:rsidRPr="008256E8">
        <w:t>2), a copy of the order is posted in a prominent place in the vicinity of the premises;</w:t>
      </w:r>
    </w:p>
    <w:p w:rsidR="000D5E40" w:rsidRPr="008256E8" w:rsidRDefault="000D5E40" w:rsidP="004B594F">
      <w:pPr>
        <w:pStyle w:val="paragraphsub"/>
      </w:pPr>
      <w:r w:rsidRPr="008256E8">
        <w:tab/>
        <w:t>(ii)</w:t>
      </w:r>
      <w:r w:rsidRPr="008256E8">
        <w:tab/>
        <w:t>ensuring that, if the premises are occupied or used for the purposes of a sitting or proceeding, an announcement is made at the beginning of, or during, the sitting or proceeding describing the order and the effect of the order; and</w:t>
      </w:r>
    </w:p>
    <w:p w:rsidR="000D5E40" w:rsidRPr="008256E8" w:rsidRDefault="000D5E40" w:rsidP="004B594F">
      <w:pPr>
        <w:pStyle w:val="paragraph"/>
      </w:pPr>
      <w:r w:rsidRPr="008256E8">
        <w:tab/>
        <w:t>(b)</w:t>
      </w:r>
      <w:r w:rsidRPr="008256E8">
        <w:tab/>
        <w:t xml:space="preserve">if regulations </w:t>
      </w:r>
      <w:r w:rsidR="008C051D" w:rsidRPr="008256E8">
        <w:t>described</w:t>
      </w:r>
      <w:r w:rsidRPr="008256E8">
        <w:t xml:space="preserve"> in </w:t>
      </w:r>
      <w:r w:rsidR="008256E8">
        <w:t>subsection (</w:t>
      </w:r>
      <w:r w:rsidRPr="008256E8">
        <w:t>6) are in force in relation to the giving of such notice—by complying with the requirements prescribed by the regulations.</w:t>
      </w:r>
    </w:p>
    <w:p w:rsidR="000D5E40" w:rsidRPr="008256E8" w:rsidRDefault="000D5E40" w:rsidP="004B594F">
      <w:pPr>
        <w:pStyle w:val="subsection"/>
      </w:pPr>
      <w:r w:rsidRPr="008256E8">
        <w:tab/>
        <w:t>(6)</w:t>
      </w:r>
      <w:r w:rsidRPr="008256E8">
        <w:tab/>
        <w:t xml:space="preserve">The regulations may make provision for one or more of the following in relation to the giving of notice as required by </w:t>
      </w:r>
      <w:r w:rsidR="008256E8">
        <w:t>subsection (</w:t>
      </w:r>
      <w:r w:rsidRPr="008256E8">
        <w:t>4):</w:t>
      </w:r>
    </w:p>
    <w:p w:rsidR="000D5E40" w:rsidRPr="008256E8" w:rsidRDefault="000D5E40" w:rsidP="004B594F">
      <w:pPr>
        <w:pStyle w:val="paragraph"/>
      </w:pPr>
      <w:r w:rsidRPr="008256E8">
        <w:tab/>
        <w:t>(a)</w:t>
      </w:r>
      <w:r w:rsidRPr="008256E8">
        <w:tab/>
        <w:t>the form of the notice;</w:t>
      </w:r>
    </w:p>
    <w:p w:rsidR="000D5E40" w:rsidRPr="008256E8" w:rsidRDefault="000D5E40" w:rsidP="004B594F">
      <w:pPr>
        <w:pStyle w:val="paragraph"/>
      </w:pPr>
      <w:r w:rsidRPr="008256E8">
        <w:tab/>
        <w:t>(b)</w:t>
      </w:r>
      <w:r w:rsidRPr="008256E8">
        <w:tab/>
        <w:t>the manner of giving the notice;</w:t>
      </w:r>
    </w:p>
    <w:p w:rsidR="000D5E40" w:rsidRPr="008256E8" w:rsidRDefault="000D5E40" w:rsidP="004B594F">
      <w:pPr>
        <w:pStyle w:val="paragraph"/>
      </w:pPr>
      <w:r w:rsidRPr="008256E8">
        <w:tab/>
        <w:t>(c)</w:t>
      </w:r>
      <w:r w:rsidRPr="008256E8">
        <w:tab/>
        <w:t>the content of the notice.</w:t>
      </w:r>
    </w:p>
    <w:p w:rsidR="000D5E40" w:rsidRPr="008256E8" w:rsidRDefault="000D5E40" w:rsidP="004B594F">
      <w:pPr>
        <w:pStyle w:val="subsection"/>
      </w:pPr>
      <w:r w:rsidRPr="008256E8">
        <w:tab/>
        <w:t>(7)</w:t>
      </w:r>
      <w:r w:rsidRPr="008256E8">
        <w:tab/>
        <w:t>A court premises order is not a legislative instrument.</w:t>
      </w:r>
    </w:p>
    <w:p w:rsidR="009D0583" w:rsidRPr="008256E8" w:rsidRDefault="00033E1F" w:rsidP="004B594F">
      <w:pPr>
        <w:pStyle w:val="ActHead5"/>
      </w:pPr>
      <w:bookmarkStart w:id="8" w:name="_Toc427577686"/>
      <w:r w:rsidRPr="000D0744">
        <w:rPr>
          <w:rStyle w:val="CharSectno"/>
        </w:rPr>
        <w:lastRenderedPageBreak/>
        <w:t>7</w:t>
      </w:r>
      <w:r w:rsidR="009D0583" w:rsidRPr="008256E8">
        <w:t xml:space="preserve">  This Act binds the Crown</w:t>
      </w:r>
      <w:bookmarkEnd w:id="8"/>
    </w:p>
    <w:p w:rsidR="009D0583" w:rsidRPr="008256E8" w:rsidRDefault="009D0583" w:rsidP="004B594F">
      <w:pPr>
        <w:pStyle w:val="subsection"/>
      </w:pPr>
      <w:r w:rsidRPr="008256E8">
        <w:tab/>
        <w:t>(1)</w:t>
      </w:r>
      <w:r w:rsidRPr="008256E8">
        <w:tab/>
        <w:t>This Act binds the Crown in each of its capacities.</w:t>
      </w:r>
    </w:p>
    <w:p w:rsidR="009D0583" w:rsidRPr="008256E8" w:rsidRDefault="009D0583" w:rsidP="004B594F">
      <w:pPr>
        <w:pStyle w:val="subsection"/>
      </w:pPr>
      <w:r w:rsidRPr="008256E8">
        <w:tab/>
        <w:t>(2)</w:t>
      </w:r>
      <w:r w:rsidRPr="008256E8">
        <w:tab/>
        <w:t>This Act does not make the Crown liable to be prosecuted for an offence.</w:t>
      </w:r>
    </w:p>
    <w:p w:rsidR="000C7AF2" w:rsidRPr="008256E8" w:rsidRDefault="00033E1F" w:rsidP="004B594F">
      <w:pPr>
        <w:pStyle w:val="ActHead5"/>
      </w:pPr>
      <w:bookmarkStart w:id="9" w:name="_Toc427577687"/>
      <w:r w:rsidRPr="000D0744">
        <w:rPr>
          <w:rStyle w:val="CharSectno"/>
        </w:rPr>
        <w:t>8</w:t>
      </w:r>
      <w:r w:rsidR="000C7AF2" w:rsidRPr="008256E8">
        <w:t xml:space="preserve">  Extension to external Territories</w:t>
      </w:r>
      <w:bookmarkEnd w:id="9"/>
    </w:p>
    <w:p w:rsidR="000C7AF2" w:rsidRPr="008256E8" w:rsidRDefault="000C7AF2" w:rsidP="004B594F">
      <w:pPr>
        <w:pStyle w:val="subsection"/>
      </w:pPr>
      <w:r w:rsidRPr="008256E8">
        <w:tab/>
      </w:r>
      <w:r w:rsidRPr="008256E8">
        <w:tab/>
        <w:t>This Act extends to every external Territory.</w:t>
      </w:r>
    </w:p>
    <w:p w:rsidR="0055208A" w:rsidRPr="008256E8" w:rsidRDefault="00A5174C" w:rsidP="004B594F">
      <w:pPr>
        <w:pStyle w:val="ActHead2"/>
        <w:pageBreakBefore/>
      </w:pPr>
      <w:bookmarkStart w:id="10" w:name="_Toc427577688"/>
      <w:r w:rsidRPr="000D0744">
        <w:rPr>
          <w:rStyle w:val="CharPartNo"/>
        </w:rPr>
        <w:lastRenderedPageBreak/>
        <w:t>Part</w:t>
      </w:r>
      <w:r w:rsidR="008256E8" w:rsidRPr="000D0744">
        <w:rPr>
          <w:rStyle w:val="CharPartNo"/>
        </w:rPr>
        <w:t> </w:t>
      </w:r>
      <w:r w:rsidRPr="000D0744">
        <w:rPr>
          <w:rStyle w:val="CharPartNo"/>
        </w:rPr>
        <w:t>2</w:t>
      </w:r>
      <w:r w:rsidR="00FD37EF" w:rsidRPr="008256E8">
        <w:t>—</w:t>
      </w:r>
      <w:r w:rsidR="0055208A" w:rsidRPr="000D0744">
        <w:rPr>
          <w:rStyle w:val="CharPartText"/>
        </w:rPr>
        <w:t>Security officers</w:t>
      </w:r>
      <w:r w:rsidR="00D25559" w:rsidRPr="000D0744">
        <w:rPr>
          <w:rStyle w:val="CharPartText"/>
        </w:rPr>
        <w:t xml:space="preserve"> and authorised court officers</w:t>
      </w:r>
      <w:bookmarkEnd w:id="10"/>
    </w:p>
    <w:p w:rsidR="0055208A" w:rsidRPr="008256E8" w:rsidRDefault="0055208A" w:rsidP="004B594F">
      <w:pPr>
        <w:pStyle w:val="ActHead3"/>
      </w:pPr>
      <w:bookmarkStart w:id="11" w:name="_Toc427577689"/>
      <w:r w:rsidRPr="000D0744">
        <w:rPr>
          <w:rStyle w:val="CharDivNo"/>
        </w:rPr>
        <w:t>Division</w:t>
      </w:r>
      <w:r w:rsidR="008256E8" w:rsidRPr="000D0744">
        <w:rPr>
          <w:rStyle w:val="CharDivNo"/>
        </w:rPr>
        <w:t> </w:t>
      </w:r>
      <w:r w:rsidRPr="000D0744">
        <w:rPr>
          <w:rStyle w:val="CharDivNo"/>
        </w:rPr>
        <w:t>1</w:t>
      </w:r>
      <w:r w:rsidR="00FD37EF" w:rsidRPr="008256E8">
        <w:t>—</w:t>
      </w:r>
      <w:r w:rsidR="00FD37EF" w:rsidRPr="000D0744">
        <w:rPr>
          <w:rStyle w:val="CharDivText"/>
        </w:rPr>
        <w:t>Appointment of security officers</w:t>
      </w:r>
      <w:r w:rsidR="00D25559" w:rsidRPr="000D0744">
        <w:rPr>
          <w:rStyle w:val="CharDivText"/>
        </w:rPr>
        <w:t xml:space="preserve"> and authorised court officers</w:t>
      </w:r>
      <w:bookmarkEnd w:id="11"/>
    </w:p>
    <w:p w:rsidR="00B93176" w:rsidRPr="008256E8" w:rsidRDefault="00033E1F" w:rsidP="004B594F">
      <w:pPr>
        <w:pStyle w:val="ActHead5"/>
      </w:pPr>
      <w:bookmarkStart w:id="12" w:name="_Toc427577690"/>
      <w:r w:rsidRPr="000D0744">
        <w:rPr>
          <w:rStyle w:val="CharSectno"/>
        </w:rPr>
        <w:t>9</w:t>
      </w:r>
      <w:r w:rsidR="00B93176" w:rsidRPr="008256E8">
        <w:t xml:space="preserve">  Appointment of security officers</w:t>
      </w:r>
      <w:bookmarkEnd w:id="12"/>
    </w:p>
    <w:p w:rsidR="00B93176" w:rsidRPr="008256E8" w:rsidRDefault="00B93176" w:rsidP="004B594F">
      <w:pPr>
        <w:pStyle w:val="subsection"/>
      </w:pPr>
      <w:r w:rsidRPr="008256E8">
        <w:tab/>
      </w:r>
      <w:r w:rsidRPr="008256E8">
        <w:tab/>
        <w:t xml:space="preserve">The administrative head of a court may appoint in writing a person who has the qualifications prescribed by the regulations as a security officer for court premises generally or </w:t>
      </w:r>
      <w:r w:rsidR="00DB6977" w:rsidRPr="008256E8">
        <w:t xml:space="preserve">for </w:t>
      </w:r>
      <w:r w:rsidRPr="008256E8">
        <w:t>specified court premises.</w:t>
      </w:r>
    </w:p>
    <w:p w:rsidR="00B93176" w:rsidRPr="008256E8" w:rsidRDefault="00B93176" w:rsidP="004B594F">
      <w:pPr>
        <w:pStyle w:val="notetext"/>
      </w:pPr>
      <w:r w:rsidRPr="008256E8">
        <w:t>Note:</w:t>
      </w:r>
      <w:r w:rsidRPr="008256E8">
        <w:tab/>
        <w:t>Under section</w:t>
      </w:r>
      <w:r w:rsidR="008256E8">
        <w:t> </w:t>
      </w:r>
      <w:r w:rsidR="00033E1F" w:rsidRPr="008256E8">
        <w:t>33</w:t>
      </w:r>
      <w:r w:rsidRPr="008256E8">
        <w:t xml:space="preserve">, a security officer appointed under this section may exercise powers as a security officer at court premises only if licensed under the law of </w:t>
      </w:r>
      <w:r w:rsidR="003E5052" w:rsidRPr="008256E8">
        <w:t>a</w:t>
      </w:r>
      <w:r w:rsidRPr="008256E8">
        <w:t xml:space="preserve"> State or Territory to guard property</w:t>
      </w:r>
      <w:r w:rsidR="00A25F7F" w:rsidRPr="008256E8">
        <w:t xml:space="preserve"> or prescribed by the regulations</w:t>
      </w:r>
      <w:r w:rsidRPr="008256E8">
        <w:t>.</w:t>
      </w:r>
    </w:p>
    <w:p w:rsidR="00D25559" w:rsidRPr="008256E8" w:rsidRDefault="00033E1F" w:rsidP="004B594F">
      <w:pPr>
        <w:pStyle w:val="ActHead5"/>
      </w:pPr>
      <w:bookmarkStart w:id="13" w:name="_Toc427577691"/>
      <w:r w:rsidRPr="000D0744">
        <w:rPr>
          <w:rStyle w:val="CharSectno"/>
        </w:rPr>
        <w:t>10</w:t>
      </w:r>
      <w:r w:rsidR="00D25559" w:rsidRPr="008256E8">
        <w:t xml:space="preserve">  Appointment of authorised court officers</w:t>
      </w:r>
      <w:bookmarkEnd w:id="13"/>
    </w:p>
    <w:p w:rsidR="00D25559" w:rsidRPr="008256E8" w:rsidRDefault="00D25559" w:rsidP="004B594F">
      <w:pPr>
        <w:pStyle w:val="subsection"/>
      </w:pPr>
      <w:r w:rsidRPr="008256E8">
        <w:tab/>
      </w:r>
      <w:r w:rsidRPr="008256E8">
        <w:tab/>
        <w:t>The administrative head of a court may appoint in writing a person who has completed the training prescribed by the regulations as an authorised court officer for court premises generally or for specified court premises.</w:t>
      </w:r>
    </w:p>
    <w:p w:rsidR="00901606" w:rsidRPr="008256E8" w:rsidRDefault="00033E1F" w:rsidP="004B594F">
      <w:pPr>
        <w:pStyle w:val="ActHead5"/>
      </w:pPr>
      <w:bookmarkStart w:id="14" w:name="_Toc427577692"/>
      <w:r w:rsidRPr="000D0744">
        <w:rPr>
          <w:rStyle w:val="CharSectno"/>
        </w:rPr>
        <w:t>11</w:t>
      </w:r>
      <w:r w:rsidR="00901606" w:rsidRPr="008256E8">
        <w:t xml:space="preserve">  Appointment may relate to </w:t>
      </w:r>
      <w:r w:rsidR="00963E2F" w:rsidRPr="008256E8">
        <w:t xml:space="preserve">any </w:t>
      </w:r>
      <w:r w:rsidR="00901606" w:rsidRPr="008256E8">
        <w:t>court premises</w:t>
      </w:r>
      <w:bookmarkEnd w:id="14"/>
    </w:p>
    <w:p w:rsidR="00901606" w:rsidRPr="008256E8" w:rsidRDefault="00901606" w:rsidP="004B594F">
      <w:pPr>
        <w:pStyle w:val="subsection"/>
      </w:pPr>
      <w:r w:rsidRPr="008256E8">
        <w:tab/>
      </w:r>
      <w:r w:rsidRPr="008256E8">
        <w:tab/>
        <w:t xml:space="preserve">The administrative head of a court (the </w:t>
      </w:r>
      <w:r w:rsidRPr="008256E8">
        <w:rPr>
          <w:b/>
          <w:i/>
        </w:rPr>
        <w:t>appointer</w:t>
      </w:r>
      <w:r w:rsidRPr="008256E8">
        <w:t xml:space="preserve">) may appoint a person as </w:t>
      </w:r>
      <w:r w:rsidR="001829FE" w:rsidRPr="008256E8">
        <w:t>a security officer or an authorised court officer</w:t>
      </w:r>
      <w:r w:rsidRPr="008256E8">
        <w:t xml:space="preserve"> for:</w:t>
      </w:r>
    </w:p>
    <w:p w:rsidR="00901606" w:rsidRPr="008256E8" w:rsidRDefault="00901606" w:rsidP="004B594F">
      <w:pPr>
        <w:pStyle w:val="paragraph"/>
      </w:pPr>
      <w:r w:rsidRPr="008256E8">
        <w:tab/>
        <w:t>(a)</w:t>
      </w:r>
      <w:r w:rsidRPr="008256E8">
        <w:tab/>
        <w:t>court premises of the court of which the appointer is the administrative head; or</w:t>
      </w:r>
    </w:p>
    <w:p w:rsidR="00901606" w:rsidRPr="008256E8" w:rsidRDefault="00901606" w:rsidP="004B594F">
      <w:pPr>
        <w:pStyle w:val="paragraph"/>
      </w:pPr>
      <w:r w:rsidRPr="008256E8">
        <w:tab/>
        <w:t>(b)</w:t>
      </w:r>
      <w:r w:rsidRPr="008256E8">
        <w:tab/>
        <w:t>other court premises.</w:t>
      </w:r>
    </w:p>
    <w:p w:rsidR="00B93176" w:rsidRPr="008256E8" w:rsidRDefault="00033E1F" w:rsidP="004B594F">
      <w:pPr>
        <w:pStyle w:val="ActHead5"/>
      </w:pPr>
      <w:bookmarkStart w:id="15" w:name="_Toc427577693"/>
      <w:r w:rsidRPr="000D0744">
        <w:rPr>
          <w:rStyle w:val="CharSectno"/>
        </w:rPr>
        <w:lastRenderedPageBreak/>
        <w:t>12</w:t>
      </w:r>
      <w:r w:rsidR="00B93176" w:rsidRPr="008256E8">
        <w:t xml:space="preserve">  Identity cards</w:t>
      </w:r>
      <w:bookmarkEnd w:id="15"/>
    </w:p>
    <w:p w:rsidR="00B93176" w:rsidRPr="008256E8" w:rsidRDefault="00B93176" w:rsidP="004B594F">
      <w:pPr>
        <w:pStyle w:val="subsection"/>
      </w:pPr>
      <w:r w:rsidRPr="008256E8">
        <w:tab/>
        <w:t>(1)</w:t>
      </w:r>
      <w:r w:rsidRPr="008256E8">
        <w:tab/>
        <w:t xml:space="preserve">An administrative head of a court must issue an identity card to a person appointed by the administrative head as </w:t>
      </w:r>
      <w:r w:rsidR="001829FE" w:rsidRPr="008256E8">
        <w:t>a security officer or an authorised court officer</w:t>
      </w:r>
      <w:r w:rsidRPr="008256E8">
        <w:t>.</w:t>
      </w:r>
    </w:p>
    <w:p w:rsidR="00B93176" w:rsidRPr="008256E8" w:rsidRDefault="00B93176" w:rsidP="004B594F">
      <w:pPr>
        <w:pStyle w:val="SubsectionHead"/>
      </w:pPr>
      <w:r w:rsidRPr="008256E8">
        <w:t>Form of identity card</w:t>
      </w:r>
    </w:p>
    <w:p w:rsidR="00B93176" w:rsidRPr="008256E8" w:rsidRDefault="00B93176" w:rsidP="004B594F">
      <w:pPr>
        <w:pStyle w:val="subsection"/>
      </w:pPr>
      <w:r w:rsidRPr="008256E8">
        <w:tab/>
        <w:t>(2)</w:t>
      </w:r>
      <w:r w:rsidRPr="008256E8">
        <w:tab/>
        <w:t>The identity card must:</w:t>
      </w:r>
    </w:p>
    <w:p w:rsidR="00B93176" w:rsidRPr="008256E8" w:rsidRDefault="00B93176" w:rsidP="004B594F">
      <w:pPr>
        <w:pStyle w:val="paragraph"/>
      </w:pPr>
      <w:r w:rsidRPr="008256E8">
        <w:tab/>
        <w:t>(a)</w:t>
      </w:r>
      <w:r w:rsidRPr="008256E8">
        <w:tab/>
        <w:t>be in the form prescribed by the regulations; and</w:t>
      </w:r>
    </w:p>
    <w:p w:rsidR="00B93176" w:rsidRPr="008256E8" w:rsidRDefault="00B93176" w:rsidP="004B594F">
      <w:pPr>
        <w:pStyle w:val="paragraph"/>
      </w:pPr>
      <w:r w:rsidRPr="008256E8">
        <w:tab/>
        <w:t>(b)</w:t>
      </w:r>
      <w:r w:rsidRPr="008256E8">
        <w:tab/>
        <w:t>contain a recent photograph of the person</w:t>
      </w:r>
      <w:r w:rsidR="00741B99" w:rsidRPr="008256E8">
        <w:t>.</w:t>
      </w:r>
    </w:p>
    <w:p w:rsidR="00B93176" w:rsidRPr="008256E8" w:rsidRDefault="00B93176" w:rsidP="004B594F">
      <w:pPr>
        <w:pStyle w:val="SubsectionHead"/>
      </w:pPr>
      <w:r w:rsidRPr="008256E8">
        <w:t>Offence</w:t>
      </w:r>
    </w:p>
    <w:p w:rsidR="00B93176" w:rsidRPr="008256E8" w:rsidRDefault="00B93176" w:rsidP="004B594F">
      <w:pPr>
        <w:pStyle w:val="subsection"/>
      </w:pPr>
      <w:r w:rsidRPr="008256E8">
        <w:tab/>
        <w:t>(3)</w:t>
      </w:r>
      <w:r w:rsidRPr="008256E8">
        <w:tab/>
        <w:t>A person commits an offence if:</w:t>
      </w:r>
    </w:p>
    <w:p w:rsidR="00B93176" w:rsidRPr="008256E8" w:rsidRDefault="00B93176" w:rsidP="004B594F">
      <w:pPr>
        <w:pStyle w:val="paragraph"/>
      </w:pPr>
      <w:r w:rsidRPr="008256E8">
        <w:tab/>
        <w:t>(a)</w:t>
      </w:r>
      <w:r w:rsidRPr="008256E8">
        <w:tab/>
        <w:t>the person has been issued with an identity card</w:t>
      </w:r>
      <w:r w:rsidR="00741B99" w:rsidRPr="008256E8">
        <w:t xml:space="preserve"> under </w:t>
      </w:r>
      <w:r w:rsidR="008256E8">
        <w:t>subsection (</w:t>
      </w:r>
      <w:r w:rsidR="00741B99" w:rsidRPr="008256E8">
        <w:t>1)</w:t>
      </w:r>
      <w:r w:rsidRPr="008256E8">
        <w:t>; and</w:t>
      </w:r>
    </w:p>
    <w:p w:rsidR="00B93176" w:rsidRPr="008256E8" w:rsidRDefault="00B93176" w:rsidP="004B594F">
      <w:pPr>
        <w:pStyle w:val="paragraph"/>
      </w:pPr>
      <w:r w:rsidRPr="008256E8">
        <w:tab/>
        <w:t>(b)</w:t>
      </w:r>
      <w:r w:rsidRPr="008256E8">
        <w:tab/>
        <w:t xml:space="preserve">the person ceases to be </w:t>
      </w:r>
      <w:r w:rsidR="001829FE" w:rsidRPr="008256E8">
        <w:t>a security officer or an authorised court officer</w:t>
      </w:r>
      <w:r w:rsidRPr="008256E8">
        <w:t>; and</w:t>
      </w:r>
    </w:p>
    <w:p w:rsidR="00B93176" w:rsidRPr="008256E8" w:rsidRDefault="00B93176" w:rsidP="004B594F">
      <w:pPr>
        <w:pStyle w:val="paragraph"/>
      </w:pPr>
      <w:r w:rsidRPr="008256E8">
        <w:tab/>
        <w:t>(c)</w:t>
      </w:r>
      <w:r w:rsidRPr="008256E8">
        <w:tab/>
        <w:t xml:space="preserve">the person does not, as soon as practicable after so ceasing, return the identity card to the administrative head of the court whose administrative head appointed the person as </w:t>
      </w:r>
      <w:r w:rsidR="001829FE" w:rsidRPr="008256E8">
        <w:t>a security officer or an authorised court officer</w:t>
      </w:r>
      <w:r w:rsidR="00B81558" w:rsidRPr="008256E8">
        <w:t>.</w:t>
      </w:r>
    </w:p>
    <w:p w:rsidR="00B93176" w:rsidRPr="008256E8" w:rsidRDefault="00B93176" w:rsidP="004B594F">
      <w:pPr>
        <w:pStyle w:val="Penalty"/>
      </w:pPr>
      <w:r w:rsidRPr="008256E8">
        <w:t>Penalty:</w:t>
      </w:r>
      <w:r w:rsidRPr="008256E8">
        <w:tab/>
        <w:t>1 penalty unit.</w:t>
      </w:r>
    </w:p>
    <w:p w:rsidR="00B93176" w:rsidRPr="008256E8" w:rsidRDefault="00B93176" w:rsidP="004B594F">
      <w:pPr>
        <w:pStyle w:val="subsection"/>
      </w:pPr>
      <w:r w:rsidRPr="008256E8">
        <w:tab/>
        <w:t>(4)</w:t>
      </w:r>
      <w:r w:rsidRPr="008256E8">
        <w:tab/>
        <w:t xml:space="preserve">An offence against </w:t>
      </w:r>
      <w:r w:rsidR="008256E8">
        <w:t>subsection (</w:t>
      </w:r>
      <w:r w:rsidRPr="008256E8">
        <w:t>3) is an offence of strict liability.</w:t>
      </w:r>
    </w:p>
    <w:p w:rsidR="00B93176" w:rsidRPr="008256E8" w:rsidRDefault="00B93176" w:rsidP="004B594F">
      <w:pPr>
        <w:pStyle w:val="notetext"/>
      </w:pPr>
      <w:r w:rsidRPr="008256E8">
        <w:t>Note:</w:t>
      </w:r>
      <w:r w:rsidRPr="008256E8">
        <w:tab/>
        <w:t>For strict liability, see section</w:t>
      </w:r>
      <w:r w:rsidR="008256E8">
        <w:t> </w:t>
      </w:r>
      <w:r w:rsidRPr="008256E8">
        <w:t xml:space="preserve">6.1 of the </w:t>
      </w:r>
      <w:r w:rsidRPr="008256E8">
        <w:rPr>
          <w:i/>
        </w:rPr>
        <w:t>Criminal Code</w:t>
      </w:r>
      <w:r w:rsidRPr="008256E8">
        <w:t>.</w:t>
      </w:r>
    </w:p>
    <w:p w:rsidR="00B93176" w:rsidRPr="008256E8" w:rsidRDefault="00B93176" w:rsidP="004B594F">
      <w:pPr>
        <w:pStyle w:val="SubsectionHead"/>
      </w:pPr>
      <w:r w:rsidRPr="008256E8">
        <w:t>Defence—card lost or destroyed</w:t>
      </w:r>
    </w:p>
    <w:p w:rsidR="00B93176" w:rsidRPr="008256E8" w:rsidRDefault="00B93176" w:rsidP="004B594F">
      <w:pPr>
        <w:pStyle w:val="subsection"/>
      </w:pPr>
      <w:r w:rsidRPr="008256E8">
        <w:tab/>
        <w:t>(5)</w:t>
      </w:r>
      <w:r w:rsidRPr="008256E8">
        <w:tab/>
      </w:r>
      <w:r w:rsidR="008256E8">
        <w:t>Subsection (</w:t>
      </w:r>
      <w:r w:rsidRPr="008256E8">
        <w:t>3) does not apply if the identity card was lost or destroyed.</w:t>
      </w:r>
    </w:p>
    <w:p w:rsidR="00B93176" w:rsidRPr="008256E8" w:rsidRDefault="00B93176" w:rsidP="004B594F">
      <w:pPr>
        <w:pStyle w:val="notetext"/>
      </w:pPr>
      <w:r w:rsidRPr="008256E8">
        <w:t>Note:</w:t>
      </w:r>
      <w:r w:rsidRPr="008256E8">
        <w:tab/>
        <w:t xml:space="preserve">A defendant bears an evidential burden in relation to the matter in </w:t>
      </w:r>
      <w:r w:rsidR="008256E8">
        <w:t>subsection (</w:t>
      </w:r>
      <w:r w:rsidR="008C051D" w:rsidRPr="008256E8">
        <w:t>5)</w:t>
      </w:r>
      <w:r w:rsidRPr="008256E8">
        <w:t>: see subsection</w:t>
      </w:r>
      <w:r w:rsidR="008256E8">
        <w:t> </w:t>
      </w:r>
      <w:r w:rsidRPr="008256E8">
        <w:t xml:space="preserve">13.3(3) of the </w:t>
      </w:r>
      <w:r w:rsidRPr="008256E8">
        <w:rPr>
          <w:i/>
        </w:rPr>
        <w:t>Criminal Code</w:t>
      </w:r>
      <w:r w:rsidRPr="008256E8">
        <w:t>.</w:t>
      </w:r>
    </w:p>
    <w:p w:rsidR="00741B99" w:rsidRPr="008256E8" w:rsidRDefault="00033E1F" w:rsidP="004B594F">
      <w:pPr>
        <w:pStyle w:val="ActHead5"/>
      </w:pPr>
      <w:bookmarkStart w:id="16" w:name="_Toc427577694"/>
      <w:r w:rsidRPr="000D0744">
        <w:rPr>
          <w:rStyle w:val="CharSectno"/>
        </w:rPr>
        <w:lastRenderedPageBreak/>
        <w:t>13</w:t>
      </w:r>
      <w:r w:rsidR="00741B99" w:rsidRPr="008256E8">
        <w:t xml:space="preserve">  Exception to requirement to issue identity card</w:t>
      </w:r>
      <w:bookmarkEnd w:id="16"/>
    </w:p>
    <w:p w:rsidR="00741B99" w:rsidRPr="008256E8" w:rsidRDefault="00741B99" w:rsidP="004B594F">
      <w:pPr>
        <w:pStyle w:val="subsection"/>
      </w:pPr>
      <w:r w:rsidRPr="008256E8">
        <w:tab/>
      </w:r>
      <w:r w:rsidRPr="008256E8">
        <w:tab/>
        <w:t>An administrative head of a court is not required to issue an identity card under section</w:t>
      </w:r>
      <w:r w:rsidR="008256E8">
        <w:t> </w:t>
      </w:r>
      <w:r w:rsidR="00033E1F" w:rsidRPr="008256E8">
        <w:t>12</w:t>
      </w:r>
      <w:r w:rsidRPr="008256E8">
        <w:t xml:space="preserve"> to a person if:</w:t>
      </w:r>
    </w:p>
    <w:p w:rsidR="00B00775" w:rsidRPr="008256E8" w:rsidRDefault="00741B99" w:rsidP="004B594F">
      <w:pPr>
        <w:pStyle w:val="paragraph"/>
      </w:pPr>
      <w:r w:rsidRPr="008256E8">
        <w:tab/>
        <w:t>(a)</w:t>
      </w:r>
      <w:r w:rsidRPr="008256E8">
        <w:tab/>
        <w:t xml:space="preserve">the person </w:t>
      </w:r>
      <w:r w:rsidR="004741E9" w:rsidRPr="008256E8">
        <w:t>holds</w:t>
      </w:r>
      <w:r w:rsidR="00B81558" w:rsidRPr="008256E8">
        <w:t xml:space="preserve"> an identity card issued</w:t>
      </w:r>
      <w:r w:rsidRPr="008256E8">
        <w:t xml:space="preserve"> to the person by</w:t>
      </w:r>
      <w:r w:rsidR="00B00775" w:rsidRPr="008256E8">
        <w:t>:</w:t>
      </w:r>
    </w:p>
    <w:p w:rsidR="00741B99" w:rsidRPr="008256E8" w:rsidRDefault="00B00775" w:rsidP="004B594F">
      <w:pPr>
        <w:pStyle w:val="paragraphsub"/>
      </w:pPr>
      <w:r w:rsidRPr="008256E8">
        <w:tab/>
        <w:t>(i)</w:t>
      </w:r>
      <w:r w:rsidRPr="008256E8">
        <w:tab/>
      </w:r>
      <w:r w:rsidR="00741B99" w:rsidRPr="008256E8">
        <w:t xml:space="preserve">a State or Territory </w:t>
      </w:r>
      <w:r w:rsidR="004741E9" w:rsidRPr="008256E8">
        <w:t>authority responsible</w:t>
      </w:r>
      <w:r w:rsidR="00741B99" w:rsidRPr="008256E8">
        <w:t xml:space="preserve"> for licensing </w:t>
      </w:r>
      <w:r w:rsidR="004741E9" w:rsidRPr="008256E8">
        <w:t xml:space="preserve">persons to guard </w:t>
      </w:r>
      <w:r w:rsidR="006C104B" w:rsidRPr="008256E8">
        <w:t>property; or</w:t>
      </w:r>
    </w:p>
    <w:p w:rsidR="00B00775" w:rsidRPr="008256E8" w:rsidRDefault="00B00775" w:rsidP="004B594F">
      <w:pPr>
        <w:pStyle w:val="paragraphsub"/>
      </w:pPr>
      <w:r w:rsidRPr="008256E8">
        <w:tab/>
        <w:t>(ii)</w:t>
      </w:r>
      <w:r w:rsidRPr="008256E8">
        <w:tab/>
        <w:t>a person or body prescribed by the regulations; and</w:t>
      </w:r>
    </w:p>
    <w:p w:rsidR="00741B99" w:rsidRPr="008256E8" w:rsidRDefault="00741B99" w:rsidP="004B594F">
      <w:pPr>
        <w:pStyle w:val="paragraph"/>
      </w:pPr>
      <w:r w:rsidRPr="008256E8">
        <w:tab/>
        <w:t>(b)</w:t>
      </w:r>
      <w:r w:rsidRPr="008256E8">
        <w:tab/>
        <w:t>the identity card contains a recent photograph of the person.</w:t>
      </w:r>
    </w:p>
    <w:p w:rsidR="001B63B0" w:rsidRPr="008256E8" w:rsidRDefault="0055208A" w:rsidP="004B594F">
      <w:pPr>
        <w:pStyle w:val="ActHead3"/>
        <w:pageBreakBefore/>
      </w:pPr>
      <w:bookmarkStart w:id="17" w:name="_Toc427577695"/>
      <w:r w:rsidRPr="000D0744">
        <w:rPr>
          <w:rStyle w:val="CharDivNo"/>
        </w:rPr>
        <w:lastRenderedPageBreak/>
        <w:t>Division</w:t>
      </w:r>
      <w:r w:rsidR="008256E8" w:rsidRPr="000D0744">
        <w:rPr>
          <w:rStyle w:val="CharDivNo"/>
        </w:rPr>
        <w:t> </w:t>
      </w:r>
      <w:r w:rsidRPr="000D0744">
        <w:rPr>
          <w:rStyle w:val="CharDivNo"/>
        </w:rPr>
        <w:t>2</w:t>
      </w:r>
      <w:r w:rsidRPr="008256E8">
        <w:t>—</w:t>
      </w:r>
      <w:r w:rsidR="004F5673" w:rsidRPr="000D0744">
        <w:rPr>
          <w:rStyle w:val="CharDivText"/>
        </w:rPr>
        <w:t xml:space="preserve">Requests that may be made of persons </w:t>
      </w:r>
      <w:r w:rsidR="009C226C" w:rsidRPr="000D0744">
        <w:rPr>
          <w:rStyle w:val="CharDivText"/>
        </w:rPr>
        <w:t>seeking to enter</w:t>
      </w:r>
      <w:r w:rsidR="00DB6977" w:rsidRPr="000D0744">
        <w:rPr>
          <w:rStyle w:val="CharDivText"/>
        </w:rPr>
        <w:t>,</w:t>
      </w:r>
      <w:r w:rsidR="009C226C" w:rsidRPr="000D0744">
        <w:rPr>
          <w:rStyle w:val="CharDivText"/>
        </w:rPr>
        <w:t xml:space="preserve"> or on</w:t>
      </w:r>
      <w:r w:rsidR="00E94D00" w:rsidRPr="000D0744">
        <w:rPr>
          <w:rStyle w:val="CharDivText"/>
        </w:rPr>
        <w:t>,</w:t>
      </w:r>
      <w:r w:rsidR="009C226C" w:rsidRPr="000D0744">
        <w:rPr>
          <w:rStyle w:val="CharDivText"/>
        </w:rPr>
        <w:t xml:space="preserve"> </w:t>
      </w:r>
      <w:r w:rsidR="004F5673" w:rsidRPr="000D0744">
        <w:rPr>
          <w:rStyle w:val="CharDivText"/>
        </w:rPr>
        <w:t>court premises</w:t>
      </w:r>
      <w:bookmarkEnd w:id="17"/>
    </w:p>
    <w:p w:rsidR="00BA7571" w:rsidRPr="008256E8" w:rsidRDefault="00033E1F" w:rsidP="004B594F">
      <w:pPr>
        <w:pStyle w:val="ActHead5"/>
      </w:pPr>
      <w:bookmarkStart w:id="18" w:name="_Toc427577696"/>
      <w:r w:rsidRPr="000D0744">
        <w:rPr>
          <w:rStyle w:val="CharSectno"/>
        </w:rPr>
        <w:t>14</w:t>
      </w:r>
      <w:r w:rsidR="00BA7571" w:rsidRPr="008256E8">
        <w:t xml:space="preserve">  Requests relating to screening etc.</w:t>
      </w:r>
      <w:bookmarkEnd w:id="18"/>
    </w:p>
    <w:p w:rsidR="00BA7571" w:rsidRPr="008256E8" w:rsidRDefault="00BA7571" w:rsidP="004B594F">
      <w:pPr>
        <w:pStyle w:val="subsection"/>
      </w:pPr>
      <w:r w:rsidRPr="008256E8">
        <w:tab/>
      </w:r>
      <w:r w:rsidR="00B81558" w:rsidRPr="008256E8">
        <w:t>(1)</w:t>
      </w:r>
      <w:r w:rsidRPr="008256E8">
        <w:tab/>
        <w:t>A security officer may request a</w:t>
      </w:r>
      <w:r w:rsidR="00AE22B8" w:rsidRPr="008256E8">
        <w:t xml:space="preserve"> person who is seeking to enter</w:t>
      </w:r>
      <w:r w:rsidRPr="008256E8">
        <w:t>, or is on</w:t>
      </w:r>
      <w:r w:rsidR="00580B7F" w:rsidRPr="008256E8">
        <w:t>,</w:t>
      </w:r>
      <w:r w:rsidRPr="008256E8">
        <w:t xml:space="preserve"> court premises to </w:t>
      </w:r>
      <w:r w:rsidR="00B81558" w:rsidRPr="008256E8">
        <w:t>undergo a screening procedure.</w:t>
      </w:r>
    </w:p>
    <w:p w:rsidR="00BA7571" w:rsidRPr="008256E8" w:rsidRDefault="00B81558" w:rsidP="004B594F">
      <w:pPr>
        <w:pStyle w:val="subsection"/>
      </w:pPr>
      <w:r w:rsidRPr="008256E8">
        <w:tab/>
        <w:t>(2)</w:t>
      </w:r>
      <w:r w:rsidRPr="008256E8">
        <w:tab/>
        <w:t>A security officer or an authorised court officer may request a person who is seeking to enter, or is on, court premises to do any of the following:</w:t>
      </w:r>
    </w:p>
    <w:p w:rsidR="00BA7571" w:rsidRPr="008256E8" w:rsidRDefault="00B81558" w:rsidP="004B594F">
      <w:pPr>
        <w:pStyle w:val="paragraph"/>
      </w:pPr>
      <w:r w:rsidRPr="008256E8">
        <w:tab/>
        <w:t>(a</w:t>
      </w:r>
      <w:r w:rsidR="00DB6977" w:rsidRPr="008256E8">
        <w:t>)</w:t>
      </w:r>
      <w:r w:rsidR="00DB6977" w:rsidRPr="008256E8">
        <w:tab/>
      </w:r>
      <w:r w:rsidR="00BA7571" w:rsidRPr="008256E8">
        <w:t>remove his or her overcoat, coat or jacket and any gloves, shoes or hat;</w:t>
      </w:r>
    </w:p>
    <w:p w:rsidR="00BA7571" w:rsidRPr="008256E8" w:rsidRDefault="00B81558" w:rsidP="004B594F">
      <w:pPr>
        <w:pStyle w:val="paragraph"/>
      </w:pPr>
      <w:r w:rsidRPr="008256E8">
        <w:tab/>
        <w:t>(b</w:t>
      </w:r>
      <w:r w:rsidR="00DB6977" w:rsidRPr="008256E8">
        <w:t>)</w:t>
      </w:r>
      <w:r w:rsidR="00DB6977" w:rsidRPr="008256E8">
        <w:tab/>
      </w:r>
      <w:r w:rsidR="00BA7571" w:rsidRPr="008256E8">
        <w:t>remove items from his or her pockets;</w:t>
      </w:r>
    </w:p>
    <w:p w:rsidR="008D49CE" w:rsidRPr="008256E8" w:rsidRDefault="00B81558" w:rsidP="004B594F">
      <w:pPr>
        <w:pStyle w:val="paragraph"/>
      </w:pPr>
      <w:r w:rsidRPr="008256E8">
        <w:tab/>
        <w:t>(c</w:t>
      </w:r>
      <w:r w:rsidR="00BA7571" w:rsidRPr="008256E8">
        <w:t>)</w:t>
      </w:r>
      <w:r w:rsidR="00BA7571" w:rsidRPr="008256E8">
        <w:tab/>
      </w:r>
      <w:r w:rsidR="008D49CE" w:rsidRPr="008256E8">
        <w:t>produce an item in the person’s possession for inspection;</w:t>
      </w:r>
    </w:p>
    <w:p w:rsidR="00BA7571" w:rsidRPr="008256E8" w:rsidRDefault="008D49CE" w:rsidP="004B594F">
      <w:pPr>
        <w:pStyle w:val="paragraph"/>
      </w:pPr>
      <w:r w:rsidRPr="008256E8">
        <w:tab/>
        <w:t>(d)</w:t>
      </w:r>
      <w:r w:rsidRPr="008256E8">
        <w:tab/>
      </w:r>
      <w:r w:rsidR="00BA7571" w:rsidRPr="008256E8">
        <w:t xml:space="preserve">if </w:t>
      </w:r>
      <w:r w:rsidR="00C739BD" w:rsidRPr="008256E8">
        <w:t>a security</w:t>
      </w:r>
      <w:r w:rsidR="00BA7571" w:rsidRPr="008256E8">
        <w:t xml:space="preserve"> officer </w:t>
      </w:r>
      <w:r w:rsidR="00D25559" w:rsidRPr="008256E8">
        <w:t xml:space="preserve">or </w:t>
      </w:r>
      <w:r w:rsidR="00BD77F3" w:rsidRPr="008256E8">
        <w:t xml:space="preserve">an </w:t>
      </w:r>
      <w:r w:rsidR="00D25559" w:rsidRPr="008256E8">
        <w:t xml:space="preserve">authorised court officer </w:t>
      </w:r>
      <w:r w:rsidR="00050A28" w:rsidRPr="008256E8">
        <w:t xml:space="preserve">reasonably </w:t>
      </w:r>
      <w:r w:rsidR="00BA7571" w:rsidRPr="008256E8">
        <w:t>believes that an item in the person</w:t>
      </w:r>
      <w:r w:rsidR="003A50B0" w:rsidRPr="008256E8">
        <w:t>’</w:t>
      </w:r>
      <w:r w:rsidR="00BA7571" w:rsidRPr="008256E8">
        <w:t>s pos</w:t>
      </w:r>
      <w:r w:rsidR="00B90935" w:rsidRPr="008256E8">
        <w:t>session may be a dangerous item</w:t>
      </w:r>
      <w:r w:rsidRPr="008256E8">
        <w:t>—answer reasonable questions about the item.</w:t>
      </w:r>
    </w:p>
    <w:p w:rsidR="003E0CAA" w:rsidRPr="008256E8" w:rsidRDefault="00D660C2" w:rsidP="004B594F">
      <w:pPr>
        <w:pStyle w:val="notetext"/>
      </w:pPr>
      <w:r w:rsidRPr="008256E8">
        <w:t>Note:</w:t>
      </w:r>
      <w:r w:rsidRPr="008256E8">
        <w:tab/>
      </w:r>
      <w:r w:rsidR="003E42E1" w:rsidRPr="008256E8">
        <w:t>Divisions</w:t>
      </w:r>
      <w:r w:rsidR="008256E8">
        <w:t> </w:t>
      </w:r>
      <w:r w:rsidR="004B220B" w:rsidRPr="008256E8">
        <w:t>3 and 4</w:t>
      </w:r>
      <w:r w:rsidR="003E42E1" w:rsidRPr="008256E8">
        <w:t xml:space="preserve"> deal</w:t>
      </w:r>
      <w:r w:rsidRPr="008256E8">
        <w:t xml:space="preserve"> with the powers of security officers</w:t>
      </w:r>
      <w:r w:rsidR="00D25559" w:rsidRPr="008256E8">
        <w:t xml:space="preserve"> and authorised court officers</w:t>
      </w:r>
      <w:r w:rsidRPr="008256E8">
        <w:t xml:space="preserve"> if </w:t>
      </w:r>
      <w:r w:rsidR="00AE22B8" w:rsidRPr="008256E8">
        <w:t>the</w:t>
      </w:r>
      <w:r w:rsidRPr="008256E8">
        <w:t xml:space="preserve"> person does not comply with the request.</w:t>
      </w:r>
    </w:p>
    <w:p w:rsidR="00BA7571" w:rsidRPr="008256E8" w:rsidRDefault="00033E1F" w:rsidP="004B594F">
      <w:pPr>
        <w:pStyle w:val="ActHead5"/>
      </w:pPr>
      <w:bookmarkStart w:id="19" w:name="_Toc427577697"/>
      <w:r w:rsidRPr="000D0744">
        <w:rPr>
          <w:rStyle w:val="CharSectno"/>
        </w:rPr>
        <w:t>15</w:t>
      </w:r>
      <w:r w:rsidR="00BA7571" w:rsidRPr="008256E8">
        <w:t xml:space="preserve">  Requests relating to identification etc.</w:t>
      </w:r>
      <w:bookmarkEnd w:id="19"/>
    </w:p>
    <w:p w:rsidR="003E2C63" w:rsidRPr="008256E8" w:rsidRDefault="000E4AE5" w:rsidP="004B594F">
      <w:pPr>
        <w:pStyle w:val="subsection"/>
      </w:pPr>
      <w:r w:rsidRPr="008256E8">
        <w:tab/>
      </w:r>
      <w:r w:rsidR="00AE22B8" w:rsidRPr="008256E8">
        <w:t>(1)</w:t>
      </w:r>
      <w:r w:rsidR="003E2C63" w:rsidRPr="008256E8">
        <w:tab/>
        <w:t>A security office</w:t>
      </w:r>
      <w:r w:rsidR="00D25559" w:rsidRPr="008256E8">
        <w:t>r</w:t>
      </w:r>
      <w:r w:rsidR="00B81558" w:rsidRPr="008256E8">
        <w:t xml:space="preserve"> or an authorised court officer</w:t>
      </w:r>
      <w:r w:rsidR="003E2C63" w:rsidRPr="008256E8">
        <w:t xml:space="preserve"> may request that a person </w:t>
      </w:r>
      <w:r w:rsidR="009C226C" w:rsidRPr="008256E8">
        <w:t xml:space="preserve">who is </w:t>
      </w:r>
      <w:r w:rsidR="003E2C63" w:rsidRPr="008256E8">
        <w:t>seeking to enter</w:t>
      </w:r>
      <w:r w:rsidR="009C226C" w:rsidRPr="008256E8">
        <w:t>, or is on,</w:t>
      </w:r>
      <w:r w:rsidR="003E2C63" w:rsidRPr="008256E8">
        <w:t xml:space="preserve"> cou</w:t>
      </w:r>
      <w:r w:rsidR="009C226C" w:rsidRPr="008256E8">
        <w:t>rt premises</w:t>
      </w:r>
      <w:r w:rsidR="003E2C63" w:rsidRPr="008256E8">
        <w:t>:</w:t>
      </w:r>
    </w:p>
    <w:p w:rsidR="003E2C63" w:rsidRPr="008256E8" w:rsidRDefault="003E2C63" w:rsidP="004B594F">
      <w:pPr>
        <w:pStyle w:val="paragraph"/>
      </w:pPr>
      <w:r w:rsidRPr="008256E8">
        <w:tab/>
        <w:t>(a)</w:t>
      </w:r>
      <w:r w:rsidRPr="008256E8">
        <w:tab/>
        <w:t xml:space="preserve">inform </w:t>
      </w:r>
      <w:r w:rsidR="009C226C" w:rsidRPr="008256E8">
        <w:t>a security</w:t>
      </w:r>
      <w:r w:rsidRPr="008256E8">
        <w:t xml:space="preserve"> officer </w:t>
      </w:r>
      <w:r w:rsidR="00D25559" w:rsidRPr="008256E8">
        <w:t xml:space="preserve">or an authorised court officer </w:t>
      </w:r>
      <w:r w:rsidRPr="008256E8">
        <w:t xml:space="preserve">of </w:t>
      </w:r>
      <w:r w:rsidR="00DB6977" w:rsidRPr="008256E8">
        <w:t>the person</w:t>
      </w:r>
      <w:r w:rsidR="003A50B0" w:rsidRPr="008256E8">
        <w:t>’</w:t>
      </w:r>
      <w:r w:rsidR="00DB6977" w:rsidRPr="008256E8">
        <w:t>s</w:t>
      </w:r>
      <w:r w:rsidRPr="008256E8">
        <w:t xml:space="preserve"> name, resi</w:t>
      </w:r>
      <w:r w:rsidR="009C226C" w:rsidRPr="008256E8">
        <w:t>dential address and reason for seeking to enter</w:t>
      </w:r>
      <w:r w:rsidR="00DB6977" w:rsidRPr="008256E8">
        <w:t>,</w:t>
      </w:r>
      <w:r w:rsidR="009C226C" w:rsidRPr="008256E8">
        <w:t xml:space="preserve"> or being on</w:t>
      </w:r>
      <w:r w:rsidR="00DB6977" w:rsidRPr="008256E8">
        <w:t>,</w:t>
      </w:r>
      <w:r w:rsidR="009C226C" w:rsidRPr="008256E8">
        <w:t xml:space="preserve"> </w:t>
      </w:r>
      <w:r w:rsidRPr="008256E8">
        <w:t>court premises; and</w:t>
      </w:r>
    </w:p>
    <w:p w:rsidR="003E2C63" w:rsidRPr="008256E8" w:rsidRDefault="003E2C63" w:rsidP="004B594F">
      <w:pPr>
        <w:pStyle w:val="paragraph"/>
      </w:pPr>
      <w:r w:rsidRPr="008256E8">
        <w:tab/>
        <w:t>(b)</w:t>
      </w:r>
      <w:r w:rsidRPr="008256E8">
        <w:tab/>
        <w:t xml:space="preserve">provide </w:t>
      </w:r>
      <w:r w:rsidR="00FD7688" w:rsidRPr="008256E8">
        <w:t>evidence</w:t>
      </w:r>
      <w:r w:rsidRPr="008256E8">
        <w:t xml:space="preserve"> of identity;</w:t>
      </w:r>
    </w:p>
    <w:p w:rsidR="003E2C63" w:rsidRPr="008256E8" w:rsidRDefault="003E2C63" w:rsidP="004B594F">
      <w:pPr>
        <w:pStyle w:val="subsection2"/>
      </w:pPr>
      <w:r w:rsidRPr="008256E8">
        <w:t xml:space="preserve">if </w:t>
      </w:r>
      <w:r w:rsidR="00FD7688" w:rsidRPr="008256E8">
        <w:t>a</w:t>
      </w:r>
      <w:r w:rsidRPr="008256E8">
        <w:t xml:space="preserve"> </w:t>
      </w:r>
      <w:r w:rsidR="009C226C" w:rsidRPr="008256E8">
        <w:t xml:space="preserve">security </w:t>
      </w:r>
      <w:r w:rsidRPr="008256E8">
        <w:t>officer</w:t>
      </w:r>
      <w:r w:rsidR="00D25559" w:rsidRPr="008256E8">
        <w:t xml:space="preserve"> or an authorised court officer </w:t>
      </w:r>
      <w:r w:rsidR="00050A28" w:rsidRPr="008256E8">
        <w:t xml:space="preserve">reasonably </w:t>
      </w:r>
      <w:r w:rsidRPr="008256E8">
        <w:t>believes</w:t>
      </w:r>
      <w:r w:rsidR="009C226C" w:rsidRPr="008256E8">
        <w:t xml:space="preserve"> </w:t>
      </w:r>
      <w:r w:rsidRPr="008256E8">
        <w:t>that</w:t>
      </w:r>
      <w:r w:rsidR="00995CBD" w:rsidRPr="008256E8">
        <w:t xml:space="preserve"> the person</w:t>
      </w:r>
      <w:r w:rsidRPr="008256E8">
        <w:t>:</w:t>
      </w:r>
    </w:p>
    <w:p w:rsidR="003E2C63" w:rsidRPr="008256E8" w:rsidRDefault="00995CBD" w:rsidP="004B594F">
      <w:pPr>
        <w:pStyle w:val="paragraph"/>
      </w:pPr>
      <w:r w:rsidRPr="008256E8">
        <w:tab/>
        <w:t>(c</w:t>
      </w:r>
      <w:r w:rsidR="003E2C63" w:rsidRPr="008256E8">
        <w:t>)</w:t>
      </w:r>
      <w:r w:rsidR="003E2C63" w:rsidRPr="008256E8">
        <w:tab/>
      </w:r>
      <w:r w:rsidR="00050A28" w:rsidRPr="008256E8">
        <w:t>is harassing or intimidating</w:t>
      </w:r>
      <w:r w:rsidR="003E2C63" w:rsidRPr="008256E8">
        <w:t xml:space="preserve"> another person;</w:t>
      </w:r>
      <w:r w:rsidR="00AE22B8" w:rsidRPr="008256E8">
        <w:t xml:space="preserve"> or</w:t>
      </w:r>
    </w:p>
    <w:p w:rsidR="003E2C63" w:rsidRPr="008256E8" w:rsidRDefault="003E2C63" w:rsidP="004B594F">
      <w:pPr>
        <w:pStyle w:val="paragraph"/>
      </w:pPr>
      <w:r w:rsidRPr="008256E8">
        <w:lastRenderedPageBreak/>
        <w:tab/>
        <w:t>(</w:t>
      </w:r>
      <w:r w:rsidR="00995CBD" w:rsidRPr="008256E8">
        <w:t>d</w:t>
      </w:r>
      <w:r w:rsidRPr="008256E8">
        <w:t>)</w:t>
      </w:r>
      <w:r w:rsidRPr="008256E8">
        <w:tab/>
        <w:t>is causing a reasonable apprehension of</w:t>
      </w:r>
      <w:r w:rsidR="00666CA0" w:rsidRPr="008256E8">
        <w:t xml:space="preserve"> either </w:t>
      </w:r>
      <w:r w:rsidRPr="008256E8">
        <w:t xml:space="preserve">violence to a person on the court premises </w:t>
      </w:r>
      <w:r w:rsidR="00FD7688" w:rsidRPr="008256E8">
        <w:t>or damage to the court premises</w:t>
      </w:r>
      <w:r w:rsidRPr="008256E8">
        <w:t>;</w:t>
      </w:r>
      <w:r w:rsidR="00AE22B8" w:rsidRPr="008256E8">
        <w:t xml:space="preserve"> or</w:t>
      </w:r>
    </w:p>
    <w:p w:rsidR="00E7385E" w:rsidRPr="008256E8" w:rsidRDefault="00E7385E" w:rsidP="004B594F">
      <w:pPr>
        <w:pStyle w:val="paragraph"/>
      </w:pPr>
      <w:r w:rsidRPr="008256E8">
        <w:tab/>
        <w:t>(e)</w:t>
      </w:r>
      <w:r w:rsidRPr="008256E8">
        <w:tab/>
        <w:t>is significantly disrupting proceedings of a court, administration of a court or lawful activities on the court premises; or</w:t>
      </w:r>
    </w:p>
    <w:p w:rsidR="003E2C63" w:rsidRPr="008256E8" w:rsidRDefault="003E2C63" w:rsidP="004B594F">
      <w:pPr>
        <w:pStyle w:val="paragraph"/>
      </w:pPr>
      <w:r w:rsidRPr="008256E8">
        <w:tab/>
        <w:t>(</w:t>
      </w:r>
      <w:r w:rsidR="00E7385E" w:rsidRPr="008256E8">
        <w:t>f</w:t>
      </w:r>
      <w:r w:rsidRPr="008256E8">
        <w:t>)</w:t>
      </w:r>
      <w:r w:rsidRPr="008256E8">
        <w:tab/>
        <w:t>has committed</w:t>
      </w:r>
      <w:r w:rsidR="009C226C" w:rsidRPr="008256E8">
        <w:t xml:space="preserve">, </w:t>
      </w:r>
      <w:r w:rsidRPr="008256E8">
        <w:t>is likely to commit or intends to commit a</w:t>
      </w:r>
      <w:r w:rsidR="00580B7F" w:rsidRPr="008256E8">
        <w:t>n</w:t>
      </w:r>
      <w:r w:rsidR="00FD7688" w:rsidRPr="008256E8">
        <w:t xml:space="preserve"> offence </w:t>
      </w:r>
      <w:r w:rsidRPr="008256E8">
        <w:t>on</w:t>
      </w:r>
      <w:r w:rsidR="00DB6977" w:rsidRPr="008256E8">
        <w:t>,</w:t>
      </w:r>
      <w:r w:rsidRPr="008256E8">
        <w:t xml:space="preserve"> or in relation to</w:t>
      </w:r>
      <w:r w:rsidR="00DB6977" w:rsidRPr="008256E8">
        <w:t>,</w:t>
      </w:r>
      <w:r w:rsidR="00FD7688" w:rsidRPr="008256E8">
        <w:t xml:space="preserve"> the court premises</w:t>
      </w:r>
      <w:r w:rsidRPr="008256E8">
        <w:t>.</w:t>
      </w:r>
    </w:p>
    <w:p w:rsidR="003E42E1" w:rsidRPr="008256E8" w:rsidRDefault="003E42E1" w:rsidP="004B594F">
      <w:pPr>
        <w:pStyle w:val="notetext"/>
      </w:pPr>
      <w:r w:rsidRPr="008256E8">
        <w:t>Note:</w:t>
      </w:r>
      <w:r w:rsidRPr="008256E8">
        <w:tab/>
        <w:t>Divisions</w:t>
      </w:r>
      <w:r w:rsidR="008256E8">
        <w:t> </w:t>
      </w:r>
      <w:r w:rsidR="004B220B" w:rsidRPr="008256E8">
        <w:t>3</w:t>
      </w:r>
      <w:r w:rsidRPr="008256E8">
        <w:t xml:space="preserve"> and </w:t>
      </w:r>
      <w:r w:rsidR="004B220B" w:rsidRPr="008256E8">
        <w:t>4</w:t>
      </w:r>
      <w:r w:rsidRPr="008256E8">
        <w:t xml:space="preserve"> deal with the powers of security officers </w:t>
      </w:r>
      <w:r w:rsidR="003E5052" w:rsidRPr="008256E8">
        <w:t xml:space="preserve">and authorised court officers </w:t>
      </w:r>
      <w:r w:rsidRPr="008256E8">
        <w:t xml:space="preserve">if </w:t>
      </w:r>
      <w:r w:rsidR="00AE22B8" w:rsidRPr="008256E8">
        <w:t>the</w:t>
      </w:r>
      <w:r w:rsidRPr="008256E8">
        <w:t xml:space="preserve"> person does not comply with the request.</w:t>
      </w:r>
    </w:p>
    <w:p w:rsidR="00AE22B8" w:rsidRPr="008256E8" w:rsidRDefault="00AE22B8" w:rsidP="004B594F">
      <w:pPr>
        <w:pStyle w:val="subsection"/>
      </w:pPr>
      <w:r w:rsidRPr="008256E8">
        <w:tab/>
        <w:t>(2)</w:t>
      </w:r>
      <w:r w:rsidRPr="008256E8">
        <w:tab/>
        <w:t>A person commits an offence if:</w:t>
      </w:r>
    </w:p>
    <w:p w:rsidR="00AE22B8" w:rsidRPr="008256E8" w:rsidRDefault="00AE22B8" w:rsidP="004B594F">
      <w:pPr>
        <w:pStyle w:val="paragraph"/>
      </w:pPr>
      <w:r w:rsidRPr="008256E8">
        <w:tab/>
        <w:t>(a)</w:t>
      </w:r>
      <w:r w:rsidRPr="008256E8">
        <w:tab/>
      </w:r>
      <w:r w:rsidR="001829FE" w:rsidRPr="008256E8">
        <w:t>a security officer or an authorised court officer</w:t>
      </w:r>
      <w:r w:rsidR="00B81558" w:rsidRPr="008256E8">
        <w:t xml:space="preserve"> </w:t>
      </w:r>
      <w:r w:rsidRPr="008256E8">
        <w:t xml:space="preserve">makes a request of the person under </w:t>
      </w:r>
      <w:r w:rsidR="008256E8">
        <w:t>subsection (</w:t>
      </w:r>
      <w:r w:rsidRPr="008256E8">
        <w:t>1); and</w:t>
      </w:r>
    </w:p>
    <w:p w:rsidR="000E46C3" w:rsidRPr="008256E8" w:rsidRDefault="000E46C3" w:rsidP="004B594F">
      <w:pPr>
        <w:pStyle w:val="paragraph"/>
      </w:pPr>
      <w:r w:rsidRPr="008256E8">
        <w:tab/>
        <w:t>(b)</w:t>
      </w:r>
      <w:r w:rsidRPr="008256E8">
        <w:tab/>
        <w:t xml:space="preserve">when, or as soon as practicable after, making the request, the </w:t>
      </w:r>
      <w:r w:rsidR="00B81558" w:rsidRPr="008256E8">
        <w:t xml:space="preserve">officer </w:t>
      </w:r>
      <w:r w:rsidRPr="008256E8">
        <w:t>informs the person that the person may commit an offence if he or she does not:</w:t>
      </w:r>
    </w:p>
    <w:p w:rsidR="000E46C3" w:rsidRPr="008256E8" w:rsidRDefault="000E46C3" w:rsidP="004B594F">
      <w:pPr>
        <w:pStyle w:val="paragraphsub"/>
      </w:pPr>
      <w:r w:rsidRPr="008256E8">
        <w:tab/>
        <w:t>(i)</w:t>
      </w:r>
      <w:r w:rsidRPr="008256E8">
        <w:tab/>
        <w:t>comply with the request; or</w:t>
      </w:r>
    </w:p>
    <w:p w:rsidR="000E46C3" w:rsidRPr="008256E8" w:rsidRDefault="000E46C3" w:rsidP="004B594F">
      <w:pPr>
        <w:pStyle w:val="paragraphsub"/>
      </w:pPr>
      <w:r w:rsidRPr="008256E8">
        <w:tab/>
        <w:t>(ii)</w:t>
      </w:r>
      <w:r w:rsidRPr="008256E8">
        <w:tab/>
        <w:t>if the person is on court premises—immediately leave the premises; or</w:t>
      </w:r>
    </w:p>
    <w:p w:rsidR="000E46C3" w:rsidRPr="008256E8" w:rsidRDefault="000E46C3" w:rsidP="004B594F">
      <w:pPr>
        <w:pStyle w:val="paragraphsub"/>
      </w:pPr>
      <w:r w:rsidRPr="008256E8">
        <w:tab/>
        <w:t>(iii)</w:t>
      </w:r>
      <w:r w:rsidRPr="008256E8">
        <w:tab/>
        <w:t>if the person is seeking to enter court premises—cease to seek to enter the premises; and</w:t>
      </w:r>
    </w:p>
    <w:p w:rsidR="00FD7688" w:rsidRPr="008256E8" w:rsidRDefault="00E7385E" w:rsidP="004B594F">
      <w:pPr>
        <w:pStyle w:val="paragraph"/>
      </w:pPr>
      <w:r w:rsidRPr="008256E8">
        <w:tab/>
        <w:t>(c)</w:t>
      </w:r>
      <w:r w:rsidRPr="008256E8">
        <w:tab/>
      </w:r>
      <w:r w:rsidR="00AE22B8" w:rsidRPr="008256E8">
        <w:t xml:space="preserve">the person does not </w:t>
      </w:r>
      <w:r w:rsidR="00FD7688" w:rsidRPr="008256E8">
        <w:t>do any of th</w:t>
      </w:r>
      <w:r w:rsidRPr="008256E8">
        <w:t>os</w:t>
      </w:r>
      <w:r w:rsidR="00FD7688" w:rsidRPr="008256E8">
        <w:t>e</w:t>
      </w:r>
      <w:r w:rsidRPr="008256E8">
        <w:t xml:space="preserve"> things.</w:t>
      </w:r>
    </w:p>
    <w:p w:rsidR="00AE22B8" w:rsidRPr="008256E8" w:rsidRDefault="00AE22B8" w:rsidP="004B594F">
      <w:pPr>
        <w:pStyle w:val="Penalty"/>
      </w:pPr>
      <w:r w:rsidRPr="008256E8">
        <w:t>Penalty:</w:t>
      </w:r>
      <w:r w:rsidRPr="008256E8">
        <w:tab/>
      </w:r>
      <w:r w:rsidR="00C14C93" w:rsidRPr="008256E8">
        <w:t>20 penalty units.</w:t>
      </w:r>
    </w:p>
    <w:p w:rsidR="00BA7571" w:rsidRPr="008256E8" w:rsidRDefault="00033E1F" w:rsidP="004B594F">
      <w:pPr>
        <w:pStyle w:val="ActHead5"/>
      </w:pPr>
      <w:bookmarkStart w:id="20" w:name="_Toc427577698"/>
      <w:r w:rsidRPr="000D0744">
        <w:rPr>
          <w:rStyle w:val="CharSectno"/>
        </w:rPr>
        <w:t>16</w:t>
      </w:r>
      <w:r w:rsidR="00BA7571" w:rsidRPr="008256E8">
        <w:t xml:space="preserve">  Requests </w:t>
      </w:r>
      <w:r w:rsidR="00456345" w:rsidRPr="008256E8">
        <w:t>to leave</w:t>
      </w:r>
      <w:r w:rsidR="00BA7571" w:rsidRPr="008256E8">
        <w:t xml:space="preserve"> dangerous items for safekeeping</w:t>
      </w:r>
      <w:bookmarkEnd w:id="20"/>
    </w:p>
    <w:p w:rsidR="009319C0" w:rsidRPr="008256E8" w:rsidRDefault="00BA7571" w:rsidP="004B594F">
      <w:pPr>
        <w:pStyle w:val="subsection"/>
      </w:pPr>
      <w:r w:rsidRPr="008256E8">
        <w:tab/>
      </w:r>
      <w:r w:rsidR="009319C0" w:rsidRPr="008256E8">
        <w:t>(1)</w:t>
      </w:r>
      <w:r w:rsidRPr="008256E8">
        <w:tab/>
      </w:r>
      <w:r w:rsidR="001829FE" w:rsidRPr="008256E8">
        <w:t>A security officer or an authorised court officer</w:t>
      </w:r>
      <w:r w:rsidR="00B81558" w:rsidRPr="008256E8">
        <w:t xml:space="preserve"> </w:t>
      </w:r>
      <w:r w:rsidRPr="008256E8">
        <w:t>may request a person who is seeking to enter</w:t>
      </w:r>
      <w:r w:rsidR="009319C0" w:rsidRPr="008256E8">
        <w:t xml:space="preserve">, or is on, </w:t>
      </w:r>
      <w:r w:rsidRPr="008256E8">
        <w:t>court premises</w:t>
      </w:r>
      <w:r w:rsidR="009319C0" w:rsidRPr="008256E8">
        <w:t xml:space="preserve"> to give a dangerous item to </w:t>
      </w:r>
      <w:r w:rsidR="001829FE" w:rsidRPr="008256E8">
        <w:t>a security officer or an authorised court officer</w:t>
      </w:r>
      <w:r w:rsidR="00B81558" w:rsidRPr="008256E8">
        <w:t xml:space="preserve"> </w:t>
      </w:r>
      <w:r w:rsidR="009319C0" w:rsidRPr="008256E8">
        <w:t>for safekeeping while the person is on court premises.</w:t>
      </w:r>
    </w:p>
    <w:p w:rsidR="002626CA" w:rsidRPr="008256E8" w:rsidRDefault="002626CA" w:rsidP="004B594F">
      <w:pPr>
        <w:pStyle w:val="notetext"/>
      </w:pPr>
      <w:r w:rsidRPr="008256E8">
        <w:t>Note:</w:t>
      </w:r>
      <w:r w:rsidRPr="008256E8">
        <w:tab/>
        <w:t>Divisions</w:t>
      </w:r>
      <w:r w:rsidR="008256E8">
        <w:t> </w:t>
      </w:r>
      <w:r w:rsidR="004B220B" w:rsidRPr="008256E8">
        <w:t>3</w:t>
      </w:r>
      <w:r w:rsidRPr="008256E8">
        <w:t xml:space="preserve"> and </w:t>
      </w:r>
      <w:r w:rsidR="004B220B" w:rsidRPr="008256E8">
        <w:t>4</w:t>
      </w:r>
      <w:r w:rsidRPr="008256E8">
        <w:t xml:space="preserve"> deal with the powers of security officers </w:t>
      </w:r>
      <w:r w:rsidR="00B81558" w:rsidRPr="008256E8">
        <w:t>and authorised court officer</w:t>
      </w:r>
      <w:r w:rsidR="00E07BA7" w:rsidRPr="008256E8">
        <w:t>s</w:t>
      </w:r>
      <w:r w:rsidR="00B81558" w:rsidRPr="008256E8">
        <w:t xml:space="preserve"> </w:t>
      </w:r>
      <w:r w:rsidRPr="008256E8">
        <w:t xml:space="preserve">if </w:t>
      </w:r>
      <w:r w:rsidR="00C14C93" w:rsidRPr="008256E8">
        <w:t>the</w:t>
      </w:r>
      <w:r w:rsidRPr="008256E8">
        <w:t xml:space="preserve"> person does not comply with the request.</w:t>
      </w:r>
    </w:p>
    <w:p w:rsidR="00FD7688" w:rsidRPr="008256E8" w:rsidRDefault="009319C0" w:rsidP="004B594F">
      <w:pPr>
        <w:pStyle w:val="subsection"/>
      </w:pPr>
      <w:r w:rsidRPr="008256E8">
        <w:lastRenderedPageBreak/>
        <w:tab/>
        <w:t>(2)</w:t>
      </w:r>
      <w:r w:rsidRPr="008256E8">
        <w:tab/>
        <w:t xml:space="preserve">If </w:t>
      </w:r>
      <w:r w:rsidR="001829FE" w:rsidRPr="008256E8">
        <w:t>a security officer or an authorised court officer</w:t>
      </w:r>
      <w:r w:rsidR="00B81558" w:rsidRPr="008256E8">
        <w:t xml:space="preserve"> </w:t>
      </w:r>
      <w:r w:rsidRPr="008256E8">
        <w:t xml:space="preserve">has been given a dangerous item under </w:t>
      </w:r>
      <w:r w:rsidR="008256E8">
        <w:t>subsection (</w:t>
      </w:r>
      <w:r w:rsidRPr="008256E8">
        <w:t xml:space="preserve">1), the </w:t>
      </w:r>
      <w:r w:rsidR="00B81558" w:rsidRPr="008256E8">
        <w:t xml:space="preserve">officer </w:t>
      </w:r>
      <w:r w:rsidRPr="008256E8">
        <w:t>must</w:t>
      </w:r>
      <w:r w:rsidR="00FD7688" w:rsidRPr="008256E8">
        <w:t xml:space="preserve"> return the </w:t>
      </w:r>
      <w:r w:rsidR="00454AA9" w:rsidRPr="008256E8">
        <w:t>item</w:t>
      </w:r>
      <w:r w:rsidR="00FD7688" w:rsidRPr="008256E8">
        <w:t xml:space="preserve"> to the person when the person is about to leave the court premises, if requested to do so by the person</w:t>
      </w:r>
      <w:r w:rsidR="00D25559" w:rsidRPr="008256E8">
        <w:t>.</w:t>
      </w:r>
    </w:p>
    <w:p w:rsidR="00630C9F" w:rsidRPr="008256E8" w:rsidRDefault="00630C9F" w:rsidP="004B594F">
      <w:pPr>
        <w:pStyle w:val="subsection"/>
      </w:pPr>
      <w:r w:rsidRPr="008256E8">
        <w:tab/>
        <w:t>(3)</w:t>
      </w:r>
      <w:r w:rsidRPr="008256E8">
        <w:tab/>
        <w:t xml:space="preserve">Despite </w:t>
      </w:r>
      <w:r w:rsidR="008256E8">
        <w:t>subsection (</w:t>
      </w:r>
      <w:r w:rsidRPr="008256E8">
        <w:t xml:space="preserve">2), </w:t>
      </w:r>
      <w:r w:rsidR="001829FE" w:rsidRPr="008256E8">
        <w:t>a security officer or an authorised court officer</w:t>
      </w:r>
      <w:r w:rsidRPr="008256E8">
        <w:t xml:space="preserve"> may seize a dangerous item that a person has given to </w:t>
      </w:r>
      <w:r w:rsidR="001829FE" w:rsidRPr="008256E8">
        <w:t>a security officer or an authorised court officer</w:t>
      </w:r>
      <w:r w:rsidRPr="008256E8">
        <w:t xml:space="preserve"> under </w:t>
      </w:r>
      <w:r w:rsidR="008256E8">
        <w:t>subsection (</w:t>
      </w:r>
      <w:r w:rsidRPr="008256E8">
        <w:t xml:space="preserve">1), if </w:t>
      </w:r>
      <w:r w:rsidR="001829FE" w:rsidRPr="008256E8">
        <w:t>a security officer or an authorised court officer</w:t>
      </w:r>
      <w:r w:rsidRPr="008256E8">
        <w:t xml:space="preserve"> reasonably </w:t>
      </w:r>
      <w:r w:rsidR="00391071" w:rsidRPr="008256E8">
        <w:t>suspects</w:t>
      </w:r>
      <w:r w:rsidRPr="008256E8">
        <w:t xml:space="preserve"> that:</w:t>
      </w:r>
    </w:p>
    <w:p w:rsidR="00630C9F" w:rsidRPr="008256E8" w:rsidRDefault="00630C9F" w:rsidP="004B594F">
      <w:pPr>
        <w:pStyle w:val="paragraph"/>
      </w:pPr>
      <w:r w:rsidRPr="008256E8">
        <w:tab/>
        <w:t>(a)</w:t>
      </w:r>
      <w:r w:rsidRPr="008256E8">
        <w:tab/>
        <w:t>the dangerous item has been, or is likely to be, used in the commission of an offence on the court premises; or</w:t>
      </w:r>
    </w:p>
    <w:p w:rsidR="00630C9F" w:rsidRPr="008256E8" w:rsidRDefault="00630C9F" w:rsidP="004B594F">
      <w:pPr>
        <w:pStyle w:val="paragraph"/>
      </w:pPr>
      <w:r w:rsidRPr="008256E8">
        <w:tab/>
        <w:t>(b)</w:t>
      </w:r>
      <w:r w:rsidRPr="008256E8">
        <w:tab/>
        <w:t>the dangerous item is a firearm or other weapon whose possession by the person is prohibited by a law of the State or Territory in which the court premises are located; or</w:t>
      </w:r>
    </w:p>
    <w:p w:rsidR="00630C9F" w:rsidRPr="008256E8" w:rsidRDefault="00630C9F" w:rsidP="004B594F">
      <w:pPr>
        <w:pStyle w:val="paragraph"/>
      </w:pPr>
      <w:r w:rsidRPr="008256E8">
        <w:tab/>
        <w:t>(c)</w:t>
      </w:r>
      <w:r w:rsidRPr="008256E8">
        <w:tab/>
        <w:t xml:space="preserve">returning the item under </w:t>
      </w:r>
      <w:r w:rsidR="008256E8">
        <w:t>subsection (</w:t>
      </w:r>
      <w:r w:rsidRPr="008256E8">
        <w:t>2) is likely to give rise to an imminent threat to the safety of any person.</w:t>
      </w:r>
    </w:p>
    <w:p w:rsidR="007E2495" w:rsidRPr="008256E8" w:rsidRDefault="007E2495" w:rsidP="004B594F">
      <w:pPr>
        <w:pStyle w:val="subsection"/>
      </w:pPr>
      <w:r w:rsidRPr="008256E8">
        <w:tab/>
        <w:t>(4)</w:t>
      </w:r>
      <w:r w:rsidRPr="008256E8">
        <w:tab/>
        <w:t xml:space="preserve">Despite </w:t>
      </w:r>
      <w:r w:rsidR="008256E8">
        <w:t>subsection (</w:t>
      </w:r>
      <w:r w:rsidRPr="008256E8">
        <w:t xml:space="preserve">2), </w:t>
      </w:r>
      <w:r w:rsidR="001829FE" w:rsidRPr="008256E8">
        <w:t>a security officer or an authorised court officer</w:t>
      </w:r>
      <w:r w:rsidRPr="008256E8">
        <w:t xml:space="preserve"> who seizes a dangerous item under </w:t>
      </w:r>
      <w:r w:rsidR="008256E8">
        <w:t>subsection (</w:t>
      </w:r>
      <w:r w:rsidRPr="008256E8">
        <w:t>3) must give the item to a police officer as soon as reasonably practicable.</w:t>
      </w:r>
    </w:p>
    <w:p w:rsidR="0028009A" w:rsidRPr="008256E8" w:rsidRDefault="00033E1F" w:rsidP="004B594F">
      <w:pPr>
        <w:pStyle w:val="ActHead5"/>
      </w:pPr>
      <w:bookmarkStart w:id="21" w:name="_Toc427577699"/>
      <w:r w:rsidRPr="000D0744">
        <w:rPr>
          <w:rStyle w:val="CharSectno"/>
        </w:rPr>
        <w:t>17</w:t>
      </w:r>
      <w:r w:rsidR="0028009A" w:rsidRPr="008256E8">
        <w:t xml:space="preserve">  Requests relating to recording</w:t>
      </w:r>
      <w:r w:rsidR="005C780A" w:rsidRPr="008256E8">
        <w:t>,</w:t>
      </w:r>
      <w:r w:rsidR="0028009A" w:rsidRPr="008256E8">
        <w:t xml:space="preserve"> </w:t>
      </w:r>
      <w:r w:rsidR="00882FF7" w:rsidRPr="008256E8">
        <w:t xml:space="preserve">data storage </w:t>
      </w:r>
      <w:r w:rsidR="005C780A" w:rsidRPr="008256E8">
        <w:t xml:space="preserve">and transmitting </w:t>
      </w:r>
      <w:r w:rsidR="00882FF7" w:rsidRPr="008256E8">
        <w:t>devices</w:t>
      </w:r>
      <w:bookmarkEnd w:id="21"/>
    </w:p>
    <w:p w:rsidR="0006503C" w:rsidRPr="008256E8" w:rsidRDefault="0006503C" w:rsidP="004B594F">
      <w:pPr>
        <w:pStyle w:val="SubsectionHead"/>
      </w:pPr>
      <w:r w:rsidRPr="008256E8">
        <w:t xml:space="preserve">Request to give device to </w:t>
      </w:r>
      <w:r w:rsidR="001829FE" w:rsidRPr="008256E8">
        <w:t>a security officer or an authorised court officer</w:t>
      </w:r>
    </w:p>
    <w:p w:rsidR="001672D8" w:rsidRPr="008256E8" w:rsidRDefault="005C780A" w:rsidP="004B594F">
      <w:pPr>
        <w:pStyle w:val="subsection"/>
      </w:pPr>
      <w:r w:rsidRPr="008256E8">
        <w:tab/>
        <w:t>(1)</w:t>
      </w:r>
      <w:r w:rsidRPr="008256E8">
        <w:tab/>
      </w:r>
      <w:r w:rsidR="001829FE" w:rsidRPr="008256E8">
        <w:t>A security officer or an authorised court officer</w:t>
      </w:r>
      <w:r w:rsidR="00B5601F" w:rsidRPr="008256E8">
        <w:t xml:space="preserve"> </w:t>
      </w:r>
      <w:r w:rsidRPr="008256E8">
        <w:t xml:space="preserve">may request a person who is seeking to enter, or is on, court premises to give a recording device, a data storage device or a transmitting device to </w:t>
      </w:r>
      <w:r w:rsidR="001829FE" w:rsidRPr="008256E8">
        <w:t>a security officer or an authorised court officer</w:t>
      </w:r>
      <w:r w:rsidRPr="008256E8">
        <w:t xml:space="preserve">, if the </w:t>
      </w:r>
      <w:r w:rsidR="00B5601F" w:rsidRPr="008256E8">
        <w:t xml:space="preserve">officer </w:t>
      </w:r>
      <w:r w:rsidR="00D25559" w:rsidRPr="008256E8">
        <w:t xml:space="preserve">making the request </w:t>
      </w:r>
      <w:r w:rsidRPr="008256E8">
        <w:t>reasonably suspects that the device has been, is being or will be used for</w:t>
      </w:r>
      <w:r w:rsidR="001672D8" w:rsidRPr="008256E8">
        <w:t>:</w:t>
      </w:r>
    </w:p>
    <w:p w:rsidR="001672D8" w:rsidRPr="008256E8" w:rsidRDefault="001672D8" w:rsidP="004B594F">
      <w:pPr>
        <w:pStyle w:val="paragraph"/>
      </w:pPr>
      <w:r w:rsidRPr="008256E8">
        <w:tab/>
        <w:t>(a)</w:t>
      </w:r>
      <w:r w:rsidRPr="008256E8">
        <w:tab/>
      </w:r>
      <w:r w:rsidR="005C780A" w:rsidRPr="008256E8">
        <w:t xml:space="preserve">making or storing a recording (an </w:t>
      </w:r>
      <w:r w:rsidR="005C780A" w:rsidRPr="008256E8">
        <w:rPr>
          <w:b/>
          <w:i/>
        </w:rPr>
        <w:t>unauthorised recording</w:t>
      </w:r>
      <w:r w:rsidR="005C780A" w:rsidRPr="008256E8">
        <w:t xml:space="preserve">) </w:t>
      </w:r>
      <w:r w:rsidRPr="008256E8">
        <w:t xml:space="preserve">covered by </w:t>
      </w:r>
      <w:r w:rsidR="008256E8">
        <w:t>subsection (</w:t>
      </w:r>
      <w:r w:rsidRPr="008256E8">
        <w:t>2); or</w:t>
      </w:r>
    </w:p>
    <w:p w:rsidR="005C780A" w:rsidRPr="008256E8" w:rsidRDefault="001672D8" w:rsidP="004B594F">
      <w:pPr>
        <w:pStyle w:val="paragraph"/>
      </w:pPr>
      <w:r w:rsidRPr="008256E8">
        <w:lastRenderedPageBreak/>
        <w:tab/>
        <w:t>(b)</w:t>
      </w:r>
      <w:r w:rsidRPr="008256E8">
        <w:tab/>
        <w:t xml:space="preserve">making a transmission (an </w:t>
      </w:r>
      <w:r w:rsidRPr="008256E8">
        <w:rPr>
          <w:b/>
          <w:i/>
        </w:rPr>
        <w:t>unauthorised transmission</w:t>
      </w:r>
      <w:r w:rsidRPr="008256E8">
        <w:t xml:space="preserve">) covered by </w:t>
      </w:r>
      <w:r w:rsidR="008256E8">
        <w:t>subsection (</w:t>
      </w:r>
      <w:r w:rsidRPr="008256E8">
        <w:t>2).</w:t>
      </w:r>
    </w:p>
    <w:p w:rsidR="00F86066" w:rsidRPr="008256E8" w:rsidRDefault="00F86066" w:rsidP="004B594F">
      <w:pPr>
        <w:pStyle w:val="notetext"/>
      </w:pPr>
      <w:r w:rsidRPr="008256E8">
        <w:t>Note:</w:t>
      </w:r>
      <w:r w:rsidRPr="008256E8">
        <w:tab/>
        <w:t>Non</w:t>
      </w:r>
      <w:r w:rsidR="008256E8">
        <w:noBreakHyphen/>
      </w:r>
      <w:r w:rsidRPr="008256E8">
        <w:t>compliance with the request may be an offence against section</w:t>
      </w:r>
      <w:r w:rsidR="008256E8">
        <w:t> </w:t>
      </w:r>
      <w:r w:rsidR="00033E1F" w:rsidRPr="008256E8">
        <w:t>18</w:t>
      </w:r>
      <w:r w:rsidRPr="008256E8">
        <w:t>.</w:t>
      </w:r>
    </w:p>
    <w:p w:rsidR="001672D8" w:rsidRPr="008256E8" w:rsidRDefault="001672D8" w:rsidP="004B594F">
      <w:pPr>
        <w:pStyle w:val="subsection"/>
      </w:pPr>
      <w:r w:rsidRPr="008256E8">
        <w:tab/>
        <w:t>(2)</w:t>
      </w:r>
      <w:r w:rsidRPr="008256E8">
        <w:tab/>
        <w:t>This subsection covers a recording or transmission that either:</w:t>
      </w:r>
    </w:p>
    <w:p w:rsidR="001672D8" w:rsidRPr="008256E8" w:rsidRDefault="001672D8" w:rsidP="004B594F">
      <w:pPr>
        <w:pStyle w:val="paragraph"/>
      </w:pPr>
      <w:r w:rsidRPr="008256E8">
        <w:tab/>
        <w:t>(a)</w:t>
      </w:r>
      <w:r w:rsidRPr="008256E8">
        <w:tab/>
        <w:t>is or will be of proceedings in a court and was, is or will be made without express permission of a member of the court; or</w:t>
      </w:r>
    </w:p>
    <w:p w:rsidR="001672D8" w:rsidRPr="008256E8" w:rsidRDefault="001672D8" w:rsidP="004B594F">
      <w:pPr>
        <w:pStyle w:val="paragraph"/>
      </w:pPr>
      <w:r w:rsidRPr="008256E8">
        <w:tab/>
        <w:t>(b)</w:t>
      </w:r>
      <w:r w:rsidRPr="008256E8">
        <w:tab/>
        <w:t xml:space="preserve">is or will be of another event </w:t>
      </w:r>
      <w:r w:rsidR="00F86066" w:rsidRPr="008256E8">
        <w:t xml:space="preserve">relating to proceedings or proposed proceedings in a court </w:t>
      </w:r>
      <w:r w:rsidRPr="008256E8">
        <w:t>on the court premises and was, is or will be made without express permission of the administrative head of:</w:t>
      </w:r>
    </w:p>
    <w:p w:rsidR="001672D8" w:rsidRPr="008256E8" w:rsidRDefault="001672D8" w:rsidP="004B594F">
      <w:pPr>
        <w:pStyle w:val="paragraphsub"/>
      </w:pPr>
      <w:r w:rsidRPr="008256E8">
        <w:tab/>
        <w:t>(i)</w:t>
      </w:r>
      <w:r w:rsidRPr="008256E8">
        <w:tab/>
        <w:t>a court in connection with whose sittings or other operations the premises are used; or</w:t>
      </w:r>
    </w:p>
    <w:p w:rsidR="001672D8" w:rsidRPr="008256E8" w:rsidRDefault="001672D8" w:rsidP="004B594F">
      <w:pPr>
        <w:pStyle w:val="paragraphsub"/>
      </w:pPr>
      <w:r w:rsidRPr="008256E8">
        <w:tab/>
        <w:t>(ii)</w:t>
      </w:r>
      <w:r w:rsidRPr="008256E8">
        <w:tab/>
        <w:t>a court whose administrative head made an order under section</w:t>
      </w:r>
      <w:r w:rsidR="008256E8">
        <w:t> </w:t>
      </w:r>
      <w:r w:rsidR="00033E1F" w:rsidRPr="008256E8">
        <w:t>6</w:t>
      </w:r>
      <w:r w:rsidRPr="008256E8">
        <w:t xml:space="preserve"> specifying the premises.</w:t>
      </w:r>
    </w:p>
    <w:p w:rsidR="00CD6D63" w:rsidRPr="008256E8" w:rsidRDefault="00CD6D63" w:rsidP="004B594F">
      <w:pPr>
        <w:pStyle w:val="SubsectionHead"/>
      </w:pPr>
      <w:r w:rsidRPr="008256E8">
        <w:t>Seizure of device for non</w:t>
      </w:r>
      <w:r w:rsidR="008256E8">
        <w:noBreakHyphen/>
      </w:r>
      <w:r w:rsidRPr="008256E8">
        <w:t>compliance with request</w:t>
      </w:r>
    </w:p>
    <w:p w:rsidR="00CD6D63" w:rsidRPr="008256E8" w:rsidRDefault="00CD6D63" w:rsidP="004B594F">
      <w:pPr>
        <w:pStyle w:val="subsection"/>
      </w:pPr>
      <w:r w:rsidRPr="008256E8">
        <w:tab/>
        <w:t>(3)</w:t>
      </w:r>
      <w:r w:rsidRPr="008256E8">
        <w:tab/>
        <w:t xml:space="preserve">A security officer may seize a recording device, data storage device or transmitting device from a person who is on court premises and has not complied with a request under </w:t>
      </w:r>
      <w:r w:rsidR="008256E8">
        <w:t>subsection (</w:t>
      </w:r>
      <w:r w:rsidRPr="008256E8">
        <w:t xml:space="preserve">1) to give the device to </w:t>
      </w:r>
      <w:r w:rsidR="001829FE" w:rsidRPr="008256E8">
        <w:t>a security officer or an authorised court officer</w:t>
      </w:r>
      <w:r w:rsidRPr="008256E8">
        <w:t>.</w:t>
      </w:r>
    </w:p>
    <w:p w:rsidR="004E4C2A" w:rsidRPr="008256E8" w:rsidRDefault="00C2184C" w:rsidP="004B594F">
      <w:pPr>
        <w:pStyle w:val="SubsectionHead"/>
      </w:pPr>
      <w:r w:rsidRPr="008256E8">
        <w:t xml:space="preserve">Inspection </w:t>
      </w:r>
      <w:r w:rsidR="00B15250" w:rsidRPr="008256E8">
        <w:t xml:space="preserve">and operation </w:t>
      </w:r>
      <w:r w:rsidRPr="008256E8">
        <w:t>of device</w:t>
      </w:r>
    </w:p>
    <w:p w:rsidR="00BE53FB" w:rsidRPr="008256E8" w:rsidRDefault="00B44A44" w:rsidP="004B594F">
      <w:pPr>
        <w:pStyle w:val="subsection"/>
      </w:pPr>
      <w:r w:rsidRPr="008256E8">
        <w:tab/>
        <w:t>(</w:t>
      </w:r>
      <w:r w:rsidR="00CD6D63" w:rsidRPr="008256E8">
        <w:t>4</w:t>
      </w:r>
      <w:r w:rsidR="00076EB0" w:rsidRPr="008256E8">
        <w:t>)</w:t>
      </w:r>
      <w:r w:rsidR="00076EB0" w:rsidRPr="008256E8">
        <w:tab/>
        <w:t xml:space="preserve">If </w:t>
      </w:r>
      <w:r w:rsidR="001829FE" w:rsidRPr="008256E8">
        <w:t>a security officer or an authorised court officer</w:t>
      </w:r>
      <w:r w:rsidR="00B5601F" w:rsidRPr="008256E8">
        <w:t xml:space="preserve"> </w:t>
      </w:r>
      <w:r w:rsidR="00076EB0" w:rsidRPr="008256E8">
        <w:t xml:space="preserve">has been given a device </w:t>
      </w:r>
      <w:r w:rsidR="00B15250" w:rsidRPr="008256E8">
        <w:t xml:space="preserve">by a person </w:t>
      </w:r>
      <w:r w:rsidR="00076EB0" w:rsidRPr="008256E8">
        <w:t xml:space="preserve">under </w:t>
      </w:r>
      <w:r w:rsidR="008256E8">
        <w:t>subsection (</w:t>
      </w:r>
      <w:r w:rsidR="00076EB0" w:rsidRPr="008256E8">
        <w:t>1)</w:t>
      </w:r>
      <w:r w:rsidR="00CD6D63" w:rsidRPr="008256E8">
        <w:t xml:space="preserve"> or has seized a device from a person under </w:t>
      </w:r>
      <w:r w:rsidR="008256E8">
        <w:t>subsection (</w:t>
      </w:r>
      <w:r w:rsidR="00CD6D63" w:rsidRPr="008256E8">
        <w:t>3)</w:t>
      </w:r>
      <w:r w:rsidR="00D25559" w:rsidRPr="008256E8">
        <w:t>,</w:t>
      </w:r>
      <w:r w:rsidR="00C2184C" w:rsidRPr="008256E8">
        <w:t xml:space="preserve"> </w:t>
      </w:r>
      <w:r w:rsidR="001829FE" w:rsidRPr="008256E8">
        <w:t>a security officer or an authorised court officer</w:t>
      </w:r>
      <w:r w:rsidR="00B5601F" w:rsidRPr="008256E8">
        <w:t xml:space="preserve"> </w:t>
      </w:r>
      <w:r w:rsidR="00076EB0" w:rsidRPr="008256E8">
        <w:t>may</w:t>
      </w:r>
      <w:r w:rsidR="00B15250" w:rsidRPr="008256E8">
        <w:t xml:space="preserve"> do one or more of the following for the pur</w:t>
      </w:r>
      <w:r w:rsidR="00BE53FB" w:rsidRPr="008256E8">
        <w:t xml:space="preserve">poses of determining whether it has been, is being or will be used for </w:t>
      </w:r>
      <w:r w:rsidR="004E4C2A" w:rsidRPr="008256E8">
        <w:t>making or storing a</w:t>
      </w:r>
      <w:r w:rsidR="00EC49D5" w:rsidRPr="008256E8">
        <w:t>n unauthorised</w:t>
      </w:r>
      <w:r w:rsidR="004E4C2A" w:rsidRPr="008256E8">
        <w:t xml:space="preserve"> </w:t>
      </w:r>
      <w:r w:rsidR="00BE53FB" w:rsidRPr="008256E8">
        <w:t>recording</w:t>
      </w:r>
      <w:r w:rsidR="001672D8" w:rsidRPr="008256E8">
        <w:t xml:space="preserve"> or for making an unauthorised transmission</w:t>
      </w:r>
      <w:r w:rsidR="00B15250" w:rsidRPr="008256E8">
        <w:t>:</w:t>
      </w:r>
    </w:p>
    <w:p w:rsidR="00B15250" w:rsidRPr="008256E8" w:rsidRDefault="00B15250" w:rsidP="004B594F">
      <w:pPr>
        <w:pStyle w:val="paragraph"/>
      </w:pPr>
      <w:r w:rsidRPr="008256E8">
        <w:tab/>
        <w:t>(a)</w:t>
      </w:r>
      <w:r w:rsidRPr="008256E8">
        <w:tab/>
        <w:t>inspect the device;</w:t>
      </w:r>
    </w:p>
    <w:p w:rsidR="00B15250" w:rsidRPr="008256E8" w:rsidRDefault="00B15250" w:rsidP="004B594F">
      <w:pPr>
        <w:pStyle w:val="paragraph"/>
      </w:pPr>
      <w:r w:rsidRPr="008256E8">
        <w:lastRenderedPageBreak/>
        <w:tab/>
        <w:t>(b)</w:t>
      </w:r>
      <w:r w:rsidRPr="008256E8">
        <w:tab/>
        <w:t>requ</w:t>
      </w:r>
      <w:r w:rsidR="00EC49D5" w:rsidRPr="008256E8">
        <w:t>est</w:t>
      </w:r>
      <w:r w:rsidRPr="008256E8">
        <w:t xml:space="preserve"> the person to allow </w:t>
      </w:r>
      <w:r w:rsidR="001829FE" w:rsidRPr="008256E8">
        <w:t>a security officer or an authorised court officer</w:t>
      </w:r>
      <w:r w:rsidR="00B5601F" w:rsidRPr="008256E8">
        <w:t xml:space="preserve"> </w:t>
      </w:r>
      <w:r w:rsidRPr="008256E8">
        <w:t>to operate the device;</w:t>
      </w:r>
    </w:p>
    <w:p w:rsidR="00B15250" w:rsidRPr="008256E8" w:rsidRDefault="00B15250" w:rsidP="004B594F">
      <w:pPr>
        <w:pStyle w:val="paragraph"/>
      </w:pPr>
      <w:r w:rsidRPr="008256E8">
        <w:tab/>
        <w:t>(c)</w:t>
      </w:r>
      <w:r w:rsidRPr="008256E8">
        <w:tab/>
      </w:r>
      <w:r w:rsidR="00EC49D5" w:rsidRPr="008256E8">
        <w:t>request</w:t>
      </w:r>
      <w:r w:rsidR="00691A64" w:rsidRPr="008256E8">
        <w:t xml:space="preserve"> the person to help </w:t>
      </w:r>
      <w:r w:rsidR="001829FE" w:rsidRPr="008256E8">
        <w:t>a security officer or an authorised court officer</w:t>
      </w:r>
      <w:r w:rsidR="00B5601F" w:rsidRPr="008256E8">
        <w:t xml:space="preserve"> </w:t>
      </w:r>
      <w:r w:rsidR="00D25559" w:rsidRPr="008256E8">
        <w:t xml:space="preserve">to </w:t>
      </w:r>
      <w:r w:rsidRPr="008256E8">
        <w:t>operate the device;</w:t>
      </w:r>
    </w:p>
    <w:p w:rsidR="00B15250" w:rsidRPr="008256E8" w:rsidRDefault="00B15250" w:rsidP="004B594F">
      <w:pPr>
        <w:pStyle w:val="paragraph"/>
      </w:pPr>
      <w:r w:rsidRPr="008256E8">
        <w:tab/>
        <w:t>(d)</w:t>
      </w:r>
      <w:r w:rsidRPr="008256E8">
        <w:tab/>
      </w:r>
      <w:r w:rsidR="00EC49D5" w:rsidRPr="008256E8">
        <w:t>request</w:t>
      </w:r>
      <w:r w:rsidRPr="008256E8">
        <w:t xml:space="preserve"> the person to operate the device.</w:t>
      </w:r>
    </w:p>
    <w:p w:rsidR="00B15250" w:rsidRPr="008256E8" w:rsidRDefault="00B15250" w:rsidP="004B594F">
      <w:pPr>
        <w:pStyle w:val="SubsectionHead"/>
      </w:pPr>
      <w:r w:rsidRPr="008256E8">
        <w:t>Deletion of unauthorised recordings</w:t>
      </w:r>
    </w:p>
    <w:p w:rsidR="001672D8" w:rsidRPr="008256E8" w:rsidRDefault="00B15250" w:rsidP="004B594F">
      <w:pPr>
        <w:pStyle w:val="subsection"/>
      </w:pPr>
      <w:r w:rsidRPr="008256E8">
        <w:tab/>
        <w:t>(</w:t>
      </w:r>
      <w:r w:rsidR="00CD6D63" w:rsidRPr="008256E8">
        <w:t>5</w:t>
      </w:r>
      <w:r w:rsidRPr="008256E8">
        <w:t>)</w:t>
      </w:r>
      <w:r w:rsidRPr="008256E8">
        <w:tab/>
      </w:r>
      <w:r w:rsidR="00EC49D5" w:rsidRPr="008256E8">
        <w:t xml:space="preserve">After the device has been inspected or operated under </w:t>
      </w:r>
      <w:r w:rsidR="008256E8">
        <w:t>subsection (</w:t>
      </w:r>
      <w:r w:rsidR="00CD6D63" w:rsidRPr="008256E8">
        <w:t>4</w:t>
      </w:r>
      <w:r w:rsidR="00EC49D5" w:rsidRPr="008256E8">
        <w:t xml:space="preserve">), </w:t>
      </w:r>
      <w:r w:rsidR="001829FE" w:rsidRPr="008256E8">
        <w:t>a security officer or an authorised court officer</w:t>
      </w:r>
      <w:r w:rsidR="00EC49D5" w:rsidRPr="008256E8">
        <w:t xml:space="preserve"> may</w:t>
      </w:r>
      <w:r w:rsidR="00B22EDD" w:rsidRPr="008256E8">
        <w:t xml:space="preserve">, after informing the person that </w:t>
      </w:r>
      <w:r w:rsidR="001672D8" w:rsidRPr="008256E8">
        <w:t xml:space="preserve">it may be an offence to </w:t>
      </w:r>
      <w:r w:rsidR="00B22EDD" w:rsidRPr="008256E8">
        <w:t xml:space="preserve">use a recording device to make an unauthorised recording </w:t>
      </w:r>
      <w:r w:rsidR="001672D8" w:rsidRPr="008256E8">
        <w:t>or to use a transmitting device to make an unauthorised transmission</w:t>
      </w:r>
      <w:r w:rsidR="00B22EDD" w:rsidRPr="008256E8">
        <w:t xml:space="preserve">, </w:t>
      </w:r>
      <w:r w:rsidR="008D1FAD" w:rsidRPr="008256E8">
        <w:t xml:space="preserve">make either or both of the following </w:t>
      </w:r>
      <w:r w:rsidR="00EC49D5" w:rsidRPr="008256E8">
        <w:t>request</w:t>
      </w:r>
      <w:r w:rsidR="008D1FAD" w:rsidRPr="008256E8">
        <w:t>s of</w:t>
      </w:r>
      <w:r w:rsidR="00EC49D5" w:rsidRPr="008256E8">
        <w:t xml:space="preserve"> the person</w:t>
      </w:r>
      <w:r w:rsidR="001672D8" w:rsidRPr="008256E8">
        <w:t>:</w:t>
      </w:r>
    </w:p>
    <w:p w:rsidR="008D1FAD" w:rsidRPr="008256E8" w:rsidRDefault="008D1FAD" w:rsidP="004B594F">
      <w:pPr>
        <w:pStyle w:val="paragraph"/>
      </w:pPr>
      <w:r w:rsidRPr="008256E8">
        <w:tab/>
        <w:t>(a)</w:t>
      </w:r>
      <w:r w:rsidRPr="008256E8">
        <w:tab/>
        <w:t>a request not to use the device to make or store an unauthorised recording or to make an unauthorised transmission;</w:t>
      </w:r>
    </w:p>
    <w:p w:rsidR="00B15250" w:rsidRPr="008256E8" w:rsidRDefault="008D1FAD" w:rsidP="004B594F">
      <w:pPr>
        <w:pStyle w:val="paragraph"/>
      </w:pPr>
      <w:r w:rsidRPr="008256E8">
        <w:tab/>
        <w:t>(b)</w:t>
      </w:r>
      <w:r w:rsidRPr="008256E8">
        <w:tab/>
        <w:t xml:space="preserve">a request </w:t>
      </w:r>
      <w:r w:rsidR="00EC49D5" w:rsidRPr="008256E8">
        <w:t>to delete any unauthorised recordings from the device.</w:t>
      </w:r>
    </w:p>
    <w:p w:rsidR="0006503C" w:rsidRPr="008256E8" w:rsidRDefault="0006503C" w:rsidP="004B594F">
      <w:pPr>
        <w:pStyle w:val="SubsectionHead"/>
      </w:pPr>
      <w:r w:rsidRPr="008256E8">
        <w:t>Security officer</w:t>
      </w:r>
      <w:r w:rsidR="003A50B0" w:rsidRPr="008256E8">
        <w:t>’</w:t>
      </w:r>
      <w:r w:rsidRPr="008256E8">
        <w:t xml:space="preserve">s </w:t>
      </w:r>
      <w:r w:rsidR="001B6809" w:rsidRPr="008256E8">
        <w:t>and authorised court officer</w:t>
      </w:r>
      <w:r w:rsidR="003A50B0" w:rsidRPr="008256E8">
        <w:t>’</w:t>
      </w:r>
      <w:r w:rsidR="001B6809" w:rsidRPr="008256E8">
        <w:t xml:space="preserve">s </w:t>
      </w:r>
      <w:r w:rsidRPr="008256E8">
        <w:t xml:space="preserve">powers if request under </w:t>
      </w:r>
      <w:r w:rsidR="008256E8">
        <w:t>subsection (</w:t>
      </w:r>
      <w:r w:rsidR="00CD6D63" w:rsidRPr="008256E8">
        <w:t>4</w:t>
      </w:r>
      <w:r w:rsidRPr="008256E8">
        <w:t>) or (</w:t>
      </w:r>
      <w:r w:rsidR="00CD6D63" w:rsidRPr="008256E8">
        <w:t>5</w:t>
      </w:r>
      <w:r w:rsidRPr="008256E8">
        <w:t>) not complied with</w:t>
      </w:r>
    </w:p>
    <w:p w:rsidR="00433322" w:rsidRPr="008256E8" w:rsidRDefault="00433322" w:rsidP="004B594F">
      <w:pPr>
        <w:pStyle w:val="subsection"/>
      </w:pPr>
      <w:r w:rsidRPr="008256E8">
        <w:tab/>
        <w:t>(</w:t>
      </w:r>
      <w:r w:rsidR="00CD6D63" w:rsidRPr="008256E8">
        <w:t>6</w:t>
      </w:r>
      <w:r w:rsidRPr="008256E8">
        <w:t>)</w:t>
      </w:r>
      <w:r w:rsidRPr="008256E8">
        <w:tab/>
        <w:t xml:space="preserve">If </w:t>
      </w:r>
      <w:r w:rsidR="001829FE" w:rsidRPr="008256E8">
        <w:t>a security officer or an authorised court officer</w:t>
      </w:r>
      <w:r w:rsidR="00B5601F" w:rsidRPr="008256E8">
        <w:t xml:space="preserve"> </w:t>
      </w:r>
      <w:r w:rsidRPr="008256E8">
        <w:t xml:space="preserve">makes a request of a person under </w:t>
      </w:r>
      <w:r w:rsidR="008256E8">
        <w:t>subsection (</w:t>
      </w:r>
      <w:r w:rsidR="00CD6D63" w:rsidRPr="008256E8">
        <w:t>4</w:t>
      </w:r>
      <w:r w:rsidRPr="008256E8">
        <w:t>) or (</w:t>
      </w:r>
      <w:r w:rsidR="00CD6D63" w:rsidRPr="008256E8">
        <w:t>5</w:t>
      </w:r>
      <w:r w:rsidRPr="008256E8">
        <w:t>)</w:t>
      </w:r>
      <w:r w:rsidR="00AD7DDE" w:rsidRPr="008256E8">
        <w:t xml:space="preserve"> relating to a device</w:t>
      </w:r>
      <w:r w:rsidRPr="008256E8">
        <w:t xml:space="preserve"> and the person does not comply with the request, </w:t>
      </w:r>
      <w:r w:rsidR="001829FE" w:rsidRPr="008256E8">
        <w:t>a security officer or an authorised court officer</w:t>
      </w:r>
      <w:r w:rsidR="00F86066" w:rsidRPr="008256E8">
        <w:t xml:space="preserve"> </w:t>
      </w:r>
      <w:r w:rsidRPr="008256E8">
        <w:t>may</w:t>
      </w:r>
      <w:r w:rsidR="00AD7DDE" w:rsidRPr="008256E8">
        <w:t>:</w:t>
      </w:r>
    </w:p>
    <w:p w:rsidR="00433322" w:rsidRPr="008256E8" w:rsidRDefault="00433322" w:rsidP="004B594F">
      <w:pPr>
        <w:pStyle w:val="paragraph"/>
      </w:pPr>
      <w:r w:rsidRPr="008256E8">
        <w:tab/>
        <w:t>(a)</w:t>
      </w:r>
      <w:r w:rsidRPr="008256E8">
        <w:tab/>
      </w:r>
      <w:r w:rsidR="00AD7DDE" w:rsidRPr="008256E8">
        <w:t>seize the device; and</w:t>
      </w:r>
    </w:p>
    <w:p w:rsidR="00433322" w:rsidRPr="008256E8" w:rsidRDefault="00433322" w:rsidP="004B594F">
      <w:pPr>
        <w:pStyle w:val="paragraph"/>
      </w:pPr>
      <w:r w:rsidRPr="008256E8">
        <w:tab/>
        <w:t>(b)</w:t>
      </w:r>
      <w:r w:rsidRPr="008256E8">
        <w:tab/>
      </w:r>
      <w:r w:rsidR="00AD7DDE" w:rsidRPr="008256E8">
        <w:t>operate the device for the purposes of determining whether it has been, is being or will be used for making or storing an unauthorised recording</w:t>
      </w:r>
      <w:r w:rsidR="008D1FAD" w:rsidRPr="008256E8">
        <w:t xml:space="preserve"> or for making an unauthorised transmission</w:t>
      </w:r>
      <w:r w:rsidR="00AD7DDE" w:rsidRPr="008256E8">
        <w:t>; and</w:t>
      </w:r>
    </w:p>
    <w:p w:rsidR="008D1FAD" w:rsidRPr="008256E8" w:rsidRDefault="00AD7DDE" w:rsidP="004B594F">
      <w:pPr>
        <w:pStyle w:val="paragraph"/>
      </w:pPr>
      <w:r w:rsidRPr="008256E8">
        <w:tab/>
        <w:t>(</w:t>
      </w:r>
      <w:r w:rsidR="008D1FAD" w:rsidRPr="008256E8">
        <w:t>c</w:t>
      </w:r>
      <w:r w:rsidRPr="008256E8">
        <w:t>)</w:t>
      </w:r>
      <w:r w:rsidRPr="008256E8">
        <w:tab/>
      </w:r>
      <w:r w:rsidR="008D1FAD" w:rsidRPr="008256E8">
        <w:t xml:space="preserve">if the device is being used for </w:t>
      </w:r>
      <w:r w:rsidR="003D39EE" w:rsidRPr="008256E8">
        <w:t>making an unauthorised recording or an unauthorised transmission</w:t>
      </w:r>
      <w:r w:rsidR="008D1FAD" w:rsidRPr="008256E8">
        <w:t>—</w:t>
      </w:r>
      <w:r w:rsidR="00E21D40" w:rsidRPr="008256E8">
        <w:t>stop and temporarily prevent that use of the device or give the device to a police officer; and</w:t>
      </w:r>
    </w:p>
    <w:p w:rsidR="00AD7DDE" w:rsidRPr="008256E8" w:rsidRDefault="008D1FAD" w:rsidP="004B594F">
      <w:pPr>
        <w:pStyle w:val="paragraph"/>
      </w:pPr>
      <w:r w:rsidRPr="008256E8">
        <w:lastRenderedPageBreak/>
        <w:tab/>
        <w:t>(d)</w:t>
      </w:r>
      <w:r w:rsidRPr="008256E8">
        <w:tab/>
      </w:r>
      <w:r w:rsidR="00AD7DDE" w:rsidRPr="008256E8">
        <w:t>if there are any unauthorised recordings on the device—either delete them or give the device to a p</w:t>
      </w:r>
      <w:r w:rsidRPr="008256E8">
        <w:t>olice officer.</w:t>
      </w:r>
    </w:p>
    <w:p w:rsidR="000C345C" w:rsidRPr="008256E8" w:rsidRDefault="000C345C" w:rsidP="004B594F">
      <w:pPr>
        <w:pStyle w:val="notetext"/>
      </w:pPr>
      <w:r w:rsidRPr="008256E8">
        <w:t>Note</w:t>
      </w:r>
      <w:r w:rsidR="00A15E86" w:rsidRPr="008256E8">
        <w:t xml:space="preserve"> 1</w:t>
      </w:r>
      <w:r w:rsidRPr="008256E8">
        <w:t>:</w:t>
      </w:r>
      <w:r w:rsidRPr="008256E8">
        <w:tab/>
        <w:t>Non</w:t>
      </w:r>
      <w:r w:rsidR="008256E8">
        <w:noBreakHyphen/>
      </w:r>
      <w:r w:rsidRPr="008256E8">
        <w:t>compliance with the request may also be an offence against section</w:t>
      </w:r>
      <w:r w:rsidR="008256E8">
        <w:t> </w:t>
      </w:r>
      <w:r w:rsidR="00033E1F" w:rsidRPr="008256E8">
        <w:t>18</w:t>
      </w:r>
      <w:r w:rsidRPr="008256E8">
        <w:t>.</w:t>
      </w:r>
    </w:p>
    <w:p w:rsidR="00A15E86" w:rsidRPr="008256E8" w:rsidRDefault="00A15E86" w:rsidP="004B594F">
      <w:pPr>
        <w:pStyle w:val="notetext"/>
      </w:pPr>
      <w:r w:rsidRPr="008256E8">
        <w:t>Note 2:</w:t>
      </w:r>
      <w:r w:rsidRPr="008256E8">
        <w:tab/>
        <w:t>Section</w:t>
      </w:r>
      <w:r w:rsidR="008256E8">
        <w:t> </w:t>
      </w:r>
      <w:r w:rsidR="00033E1F" w:rsidRPr="008256E8">
        <w:t>49</w:t>
      </w:r>
      <w:r w:rsidRPr="008256E8">
        <w:t xml:space="preserve"> provides for compensation if the device is damaged </w:t>
      </w:r>
      <w:r w:rsidR="00F47ABD" w:rsidRPr="008256E8">
        <w:t xml:space="preserve">as a result of </w:t>
      </w:r>
      <w:r w:rsidR="00282C0F" w:rsidRPr="008256E8">
        <w:t>certain action</w:t>
      </w:r>
      <w:r w:rsidR="00F47ABD" w:rsidRPr="008256E8">
        <w:t xml:space="preserve"> under this section.</w:t>
      </w:r>
    </w:p>
    <w:p w:rsidR="00282C0F" w:rsidRPr="008256E8" w:rsidRDefault="00CD6D63" w:rsidP="004B594F">
      <w:pPr>
        <w:pStyle w:val="subsection"/>
      </w:pPr>
      <w:r w:rsidRPr="008256E8">
        <w:tab/>
        <w:t>(7</w:t>
      </w:r>
      <w:r w:rsidR="00282C0F" w:rsidRPr="008256E8">
        <w:t>)</w:t>
      </w:r>
      <w:r w:rsidR="00282C0F" w:rsidRPr="008256E8">
        <w:tab/>
        <w:t xml:space="preserve">After the security officer or authorised court officer finishes deleting unauthorised recordings from the device under </w:t>
      </w:r>
      <w:r w:rsidR="008256E8">
        <w:t>paragraph (</w:t>
      </w:r>
      <w:r w:rsidRPr="008256E8">
        <w:t>6</w:t>
      </w:r>
      <w:r w:rsidR="00282C0F" w:rsidRPr="008256E8">
        <w:t>)(d), he or she must return the device to the person.</w:t>
      </w:r>
    </w:p>
    <w:p w:rsidR="00B44A44" w:rsidRPr="008256E8" w:rsidRDefault="00033E1F" w:rsidP="004B594F">
      <w:pPr>
        <w:pStyle w:val="ActHead5"/>
      </w:pPr>
      <w:bookmarkStart w:id="22" w:name="_Toc427577700"/>
      <w:r w:rsidRPr="000D0744">
        <w:rPr>
          <w:rStyle w:val="CharSectno"/>
        </w:rPr>
        <w:t>18</w:t>
      </w:r>
      <w:r w:rsidR="00B44A44" w:rsidRPr="008256E8">
        <w:t xml:space="preserve">  Offence—non</w:t>
      </w:r>
      <w:r w:rsidR="008256E8">
        <w:noBreakHyphen/>
      </w:r>
      <w:r w:rsidR="00B44A44" w:rsidRPr="008256E8">
        <w:t>compliance with a request under section</w:t>
      </w:r>
      <w:r w:rsidR="008256E8">
        <w:t> </w:t>
      </w:r>
      <w:r w:rsidRPr="008256E8">
        <w:t>17</w:t>
      </w:r>
      <w:bookmarkEnd w:id="22"/>
    </w:p>
    <w:p w:rsidR="00B44A44" w:rsidRPr="008256E8" w:rsidRDefault="00B44A44" w:rsidP="004B594F">
      <w:pPr>
        <w:pStyle w:val="SubsectionHead"/>
      </w:pPr>
      <w:r w:rsidRPr="008256E8">
        <w:t xml:space="preserve">Request to give a device to </w:t>
      </w:r>
      <w:r w:rsidR="001829FE" w:rsidRPr="008256E8">
        <w:t>a security officer or an authorised court officer</w:t>
      </w:r>
    </w:p>
    <w:p w:rsidR="00B44A44" w:rsidRPr="008256E8" w:rsidRDefault="00B44A44" w:rsidP="004B594F">
      <w:pPr>
        <w:pStyle w:val="subsection"/>
      </w:pPr>
      <w:r w:rsidRPr="008256E8">
        <w:tab/>
        <w:t>(1)</w:t>
      </w:r>
      <w:r w:rsidRPr="008256E8">
        <w:tab/>
        <w:t>A person commits an offence if:</w:t>
      </w:r>
    </w:p>
    <w:p w:rsidR="00B44A44" w:rsidRPr="008256E8" w:rsidRDefault="00B44A44" w:rsidP="004B594F">
      <w:pPr>
        <w:pStyle w:val="paragraph"/>
      </w:pPr>
      <w:r w:rsidRPr="008256E8">
        <w:tab/>
        <w:t>(a)</w:t>
      </w:r>
      <w:r w:rsidRPr="008256E8">
        <w:tab/>
      </w:r>
      <w:r w:rsidR="001829FE" w:rsidRPr="008256E8">
        <w:t>a security officer or an authorised court officer</w:t>
      </w:r>
      <w:r w:rsidR="00B5601F" w:rsidRPr="008256E8">
        <w:t xml:space="preserve"> </w:t>
      </w:r>
      <w:r w:rsidRPr="008256E8">
        <w:t>makes a request of the person under subsection</w:t>
      </w:r>
      <w:r w:rsidR="008256E8">
        <w:t> </w:t>
      </w:r>
      <w:r w:rsidR="00033E1F" w:rsidRPr="008256E8">
        <w:t>17</w:t>
      </w:r>
      <w:r w:rsidRPr="008256E8">
        <w:t>(1); and</w:t>
      </w:r>
    </w:p>
    <w:p w:rsidR="000E46C3" w:rsidRPr="008256E8" w:rsidRDefault="000E46C3" w:rsidP="004B594F">
      <w:pPr>
        <w:pStyle w:val="paragraph"/>
      </w:pPr>
      <w:r w:rsidRPr="008256E8">
        <w:tab/>
        <w:t>(b)</w:t>
      </w:r>
      <w:r w:rsidRPr="008256E8">
        <w:tab/>
        <w:t xml:space="preserve">when, or as soon as practicable after, making the request, the </w:t>
      </w:r>
      <w:r w:rsidR="00B5601F" w:rsidRPr="008256E8">
        <w:t xml:space="preserve">officer </w:t>
      </w:r>
      <w:r w:rsidRPr="008256E8">
        <w:t>informs the person that the person may commit an offence if he or she does not:</w:t>
      </w:r>
    </w:p>
    <w:p w:rsidR="000E46C3" w:rsidRPr="008256E8" w:rsidRDefault="000E46C3" w:rsidP="004B594F">
      <w:pPr>
        <w:pStyle w:val="paragraphsub"/>
      </w:pPr>
      <w:r w:rsidRPr="008256E8">
        <w:tab/>
        <w:t>(i)</w:t>
      </w:r>
      <w:r w:rsidRPr="008256E8">
        <w:tab/>
        <w:t>comply with the request; or</w:t>
      </w:r>
    </w:p>
    <w:p w:rsidR="000E46C3" w:rsidRPr="008256E8" w:rsidRDefault="000E46C3" w:rsidP="004B594F">
      <w:pPr>
        <w:pStyle w:val="paragraphsub"/>
      </w:pPr>
      <w:r w:rsidRPr="008256E8">
        <w:tab/>
        <w:t>(ii)</w:t>
      </w:r>
      <w:r w:rsidRPr="008256E8">
        <w:tab/>
        <w:t>if the person is seeking to enter court premises—cease to seek to enter the premises; and</w:t>
      </w:r>
    </w:p>
    <w:p w:rsidR="00BF65D4" w:rsidRPr="008256E8" w:rsidRDefault="00B44A44" w:rsidP="004B594F">
      <w:pPr>
        <w:pStyle w:val="paragraph"/>
      </w:pPr>
      <w:r w:rsidRPr="008256E8">
        <w:tab/>
        <w:t>(</w:t>
      </w:r>
      <w:r w:rsidR="00BF65D4" w:rsidRPr="008256E8">
        <w:t>c</w:t>
      </w:r>
      <w:r w:rsidRPr="008256E8">
        <w:t>)</w:t>
      </w:r>
      <w:r w:rsidRPr="008256E8">
        <w:tab/>
        <w:t xml:space="preserve">the person does not do </w:t>
      </w:r>
      <w:r w:rsidR="00BF65D4" w:rsidRPr="008256E8">
        <w:t>either of those things.</w:t>
      </w:r>
    </w:p>
    <w:p w:rsidR="00B44A44" w:rsidRPr="008256E8" w:rsidRDefault="00B44A44" w:rsidP="004B594F">
      <w:pPr>
        <w:pStyle w:val="Penalty"/>
      </w:pPr>
      <w:r w:rsidRPr="008256E8">
        <w:t>Penalty:</w:t>
      </w:r>
      <w:r w:rsidRPr="008256E8">
        <w:tab/>
        <w:t>20 penalty units.</w:t>
      </w:r>
    </w:p>
    <w:p w:rsidR="0006503C" w:rsidRPr="008256E8" w:rsidRDefault="0006503C" w:rsidP="004B594F">
      <w:pPr>
        <w:pStyle w:val="SubsectionHead"/>
      </w:pPr>
      <w:r w:rsidRPr="008256E8">
        <w:t>Request relating to operation of device or deletion of unauthorised recordings</w:t>
      </w:r>
    </w:p>
    <w:p w:rsidR="0006503C" w:rsidRPr="008256E8" w:rsidRDefault="000E46C3" w:rsidP="004B594F">
      <w:pPr>
        <w:pStyle w:val="subsection"/>
      </w:pPr>
      <w:r w:rsidRPr="008256E8">
        <w:tab/>
        <w:t>(2</w:t>
      </w:r>
      <w:r w:rsidR="0006503C" w:rsidRPr="008256E8">
        <w:t>)</w:t>
      </w:r>
      <w:r w:rsidR="0006503C" w:rsidRPr="008256E8">
        <w:tab/>
        <w:t>A person commits an offence if:</w:t>
      </w:r>
    </w:p>
    <w:p w:rsidR="0006503C" w:rsidRPr="008256E8" w:rsidRDefault="0006503C" w:rsidP="004B594F">
      <w:pPr>
        <w:pStyle w:val="paragraph"/>
      </w:pPr>
      <w:r w:rsidRPr="008256E8">
        <w:tab/>
        <w:t>(a)</w:t>
      </w:r>
      <w:r w:rsidRPr="008256E8">
        <w:tab/>
      </w:r>
      <w:r w:rsidR="001829FE" w:rsidRPr="008256E8">
        <w:t>a security officer or an authorised court officer</w:t>
      </w:r>
      <w:r w:rsidR="00B5601F" w:rsidRPr="008256E8">
        <w:t xml:space="preserve"> </w:t>
      </w:r>
      <w:r w:rsidRPr="008256E8">
        <w:t>makes a request of the person under subsection</w:t>
      </w:r>
      <w:r w:rsidR="008256E8">
        <w:t> </w:t>
      </w:r>
      <w:r w:rsidR="00033E1F" w:rsidRPr="008256E8">
        <w:t>17</w:t>
      </w:r>
      <w:r w:rsidRPr="008256E8">
        <w:t>(</w:t>
      </w:r>
      <w:r w:rsidR="00CD6D63" w:rsidRPr="008256E8">
        <w:t>4</w:t>
      </w:r>
      <w:r w:rsidRPr="008256E8">
        <w:t>) or (</w:t>
      </w:r>
      <w:r w:rsidR="00CD6D63" w:rsidRPr="008256E8">
        <w:t>5</w:t>
      </w:r>
      <w:r w:rsidRPr="008256E8">
        <w:t>); and</w:t>
      </w:r>
    </w:p>
    <w:p w:rsidR="000E46C3" w:rsidRPr="008256E8" w:rsidRDefault="00BF65D4" w:rsidP="004B594F">
      <w:pPr>
        <w:pStyle w:val="paragraph"/>
      </w:pPr>
      <w:r w:rsidRPr="008256E8">
        <w:lastRenderedPageBreak/>
        <w:tab/>
        <w:t>(b)</w:t>
      </w:r>
      <w:r w:rsidRPr="008256E8">
        <w:tab/>
      </w:r>
      <w:r w:rsidR="000E46C3" w:rsidRPr="008256E8">
        <w:t xml:space="preserve">when, or as soon as practicable after, making the request, the </w:t>
      </w:r>
      <w:r w:rsidR="00B5601F" w:rsidRPr="008256E8">
        <w:t xml:space="preserve">officer </w:t>
      </w:r>
      <w:r w:rsidR="000E46C3" w:rsidRPr="008256E8">
        <w:t>informs the person that the person may commit an offence if he or she does not comply with the request; and</w:t>
      </w:r>
    </w:p>
    <w:p w:rsidR="0006503C" w:rsidRPr="008256E8" w:rsidRDefault="00BF65D4" w:rsidP="004B594F">
      <w:pPr>
        <w:pStyle w:val="paragraph"/>
      </w:pPr>
      <w:r w:rsidRPr="008256E8">
        <w:tab/>
        <w:t>(c</w:t>
      </w:r>
      <w:r w:rsidR="0006503C" w:rsidRPr="008256E8">
        <w:t>)</w:t>
      </w:r>
      <w:r w:rsidR="0006503C" w:rsidRPr="008256E8">
        <w:tab/>
        <w:t>the person does not comply with the request.</w:t>
      </w:r>
    </w:p>
    <w:p w:rsidR="000A6D08" w:rsidRPr="008256E8" w:rsidRDefault="000A6D08" w:rsidP="004B594F">
      <w:pPr>
        <w:pStyle w:val="Penalty"/>
      </w:pPr>
      <w:r w:rsidRPr="008256E8">
        <w:t>Penalty:</w:t>
      </w:r>
      <w:r w:rsidRPr="008256E8">
        <w:tab/>
        <w:t>20 penalty units.</w:t>
      </w:r>
    </w:p>
    <w:p w:rsidR="004E5AFF" w:rsidRPr="008256E8" w:rsidRDefault="00033E1F" w:rsidP="004B594F">
      <w:pPr>
        <w:pStyle w:val="ActHead5"/>
      </w:pPr>
      <w:bookmarkStart w:id="23" w:name="_Toc427577701"/>
      <w:r w:rsidRPr="000D0744">
        <w:rPr>
          <w:rStyle w:val="CharSectno"/>
        </w:rPr>
        <w:t>19</w:t>
      </w:r>
      <w:r w:rsidR="004E5AFF" w:rsidRPr="008256E8">
        <w:t xml:space="preserve">  Request</w:t>
      </w:r>
      <w:r w:rsidR="00456345" w:rsidRPr="008256E8">
        <w:t>s</w:t>
      </w:r>
      <w:r w:rsidR="004E5AFF" w:rsidRPr="008256E8">
        <w:t xml:space="preserve"> to undergo a frisk search</w:t>
      </w:r>
      <w:bookmarkEnd w:id="23"/>
    </w:p>
    <w:p w:rsidR="00516C0D" w:rsidRPr="008256E8" w:rsidRDefault="004E5AFF" w:rsidP="004B594F">
      <w:pPr>
        <w:pStyle w:val="subsection"/>
      </w:pPr>
      <w:r w:rsidRPr="008256E8">
        <w:tab/>
      </w:r>
      <w:r w:rsidR="00516C0D" w:rsidRPr="008256E8">
        <w:t>(1)</w:t>
      </w:r>
      <w:r w:rsidRPr="008256E8">
        <w:tab/>
        <w:t xml:space="preserve">A security officer may request a </w:t>
      </w:r>
      <w:r w:rsidR="009833B9" w:rsidRPr="008256E8">
        <w:t>person who is seeking to enter</w:t>
      </w:r>
      <w:r w:rsidRPr="008256E8">
        <w:t>, or is on</w:t>
      </w:r>
      <w:r w:rsidR="00C329FF" w:rsidRPr="008256E8">
        <w:t>,</w:t>
      </w:r>
      <w:r w:rsidRPr="008256E8">
        <w:t xml:space="preserve"> court premises to undergo a frisk search.</w:t>
      </w:r>
    </w:p>
    <w:p w:rsidR="00516C0D" w:rsidRPr="008256E8" w:rsidRDefault="00516C0D" w:rsidP="004B594F">
      <w:pPr>
        <w:pStyle w:val="subsection"/>
      </w:pPr>
      <w:r w:rsidRPr="008256E8">
        <w:tab/>
        <w:t>(2)</w:t>
      </w:r>
      <w:r w:rsidRPr="008256E8">
        <w:tab/>
        <w:t xml:space="preserve">If the person agrees to undergo a frisk search, the search </w:t>
      </w:r>
      <w:r w:rsidR="000D6ED0" w:rsidRPr="008256E8">
        <w:t>may</w:t>
      </w:r>
      <w:r w:rsidR="003D6347" w:rsidRPr="008256E8">
        <w:t xml:space="preserve"> be conducted </w:t>
      </w:r>
      <w:r w:rsidR="000D6ED0" w:rsidRPr="008256E8">
        <w:t xml:space="preserve">only </w:t>
      </w:r>
      <w:r w:rsidR="003D6347" w:rsidRPr="008256E8">
        <w:t>by:</w:t>
      </w:r>
    </w:p>
    <w:p w:rsidR="003D6347" w:rsidRPr="008256E8" w:rsidRDefault="003D6347" w:rsidP="004B594F">
      <w:pPr>
        <w:pStyle w:val="paragraph"/>
      </w:pPr>
      <w:r w:rsidRPr="008256E8">
        <w:tab/>
        <w:t>(a)</w:t>
      </w:r>
      <w:r w:rsidRPr="008256E8">
        <w:tab/>
        <w:t>a security officer of the same sex as the person; or</w:t>
      </w:r>
    </w:p>
    <w:p w:rsidR="003D6347" w:rsidRPr="008256E8" w:rsidRDefault="003D6347" w:rsidP="004B594F">
      <w:pPr>
        <w:pStyle w:val="paragraph"/>
      </w:pPr>
      <w:r w:rsidRPr="008256E8">
        <w:tab/>
        <w:t>(b)</w:t>
      </w:r>
      <w:r w:rsidRPr="008256E8">
        <w:tab/>
        <w:t>if there is not a security officer of the same sex as the person available to conduct the search—a member of the staff of a court, who:</w:t>
      </w:r>
    </w:p>
    <w:p w:rsidR="003D6347" w:rsidRPr="008256E8" w:rsidRDefault="003D6347" w:rsidP="004B594F">
      <w:pPr>
        <w:pStyle w:val="paragraphsub"/>
      </w:pPr>
      <w:r w:rsidRPr="008256E8">
        <w:tab/>
        <w:t>(i)</w:t>
      </w:r>
      <w:r w:rsidRPr="008256E8">
        <w:tab/>
        <w:t>is of the same sex as the person; and</w:t>
      </w:r>
    </w:p>
    <w:p w:rsidR="003D6347" w:rsidRPr="008256E8" w:rsidRDefault="003D6347" w:rsidP="004B594F">
      <w:pPr>
        <w:pStyle w:val="paragraphsub"/>
      </w:pPr>
      <w:r w:rsidRPr="008256E8">
        <w:tab/>
        <w:t>(ii)</w:t>
      </w:r>
      <w:r w:rsidRPr="008256E8">
        <w:tab/>
        <w:t>has been requested by a security officer to c</w:t>
      </w:r>
      <w:r w:rsidR="000D6ED0" w:rsidRPr="008256E8">
        <w:t>onduc</w:t>
      </w:r>
      <w:r w:rsidRPr="008256E8">
        <w:t>t the search; and</w:t>
      </w:r>
    </w:p>
    <w:p w:rsidR="003D6347" w:rsidRPr="008256E8" w:rsidRDefault="003D6347" w:rsidP="004B594F">
      <w:pPr>
        <w:pStyle w:val="paragraphsub"/>
      </w:pPr>
      <w:r w:rsidRPr="008256E8">
        <w:tab/>
        <w:t>(iii)</w:t>
      </w:r>
      <w:r w:rsidRPr="008256E8">
        <w:tab/>
        <w:t>has agreed to the request; and</w:t>
      </w:r>
    </w:p>
    <w:p w:rsidR="003D6347" w:rsidRPr="008256E8" w:rsidRDefault="003D6347" w:rsidP="004B594F">
      <w:pPr>
        <w:pStyle w:val="paragraphsub"/>
      </w:pPr>
      <w:r w:rsidRPr="008256E8">
        <w:tab/>
        <w:t>(iv)</w:t>
      </w:r>
      <w:r w:rsidRPr="008256E8">
        <w:tab/>
        <w:t>conducts the search in the presence of a security officer; or</w:t>
      </w:r>
    </w:p>
    <w:p w:rsidR="003D6347" w:rsidRPr="008256E8" w:rsidRDefault="003D6347" w:rsidP="004B594F">
      <w:pPr>
        <w:pStyle w:val="paragraph"/>
      </w:pPr>
      <w:r w:rsidRPr="008256E8">
        <w:tab/>
        <w:t>(c)</w:t>
      </w:r>
      <w:r w:rsidRPr="008256E8">
        <w:tab/>
        <w:t xml:space="preserve">if </w:t>
      </w:r>
      <w:r w:rsidR="000D6ED0" w:rsidRPr="008256E8">
        <w:t>there is no</w:t>
      </w:r>
      <w:r w:rsidR="008256E8">
        <w:noBreakHyphen/>
      </w:r>
      <w:r w:rsidR="000D6ED0" w:rsidRPr="008256E8">
        <w:t xml:space="preserve">one available to conduct the search in accordance with </w:t>
      </w:r>
      <w:r w:rsidR="008256E8">
        <w:t>paragraph (</w:t>
      </w:r>
      <w:r w:rsidR="000D6ED0" w:rsidRPr="008256E8">
        <w:t>a) or (b)</w:t>
      </w:r>
      <w:r w:rsidRPr="008256E8">
        <w:t>—any security officer.</w:t>
      </w:r>
    </w:p>
    <w:p w:rsidR="004F5673" w:rsidRPr="008256E8" w:rsidRDefault="0055208A" w:rsidP="004B594F">
      <w:pPr>
        <w:pStyle w:val="ActHead3"/>
        <w:pageBreakBefore/>
      </w:pPr>
      <w:bookmarkStart w:id="24" w:name="_Toc427577702"/>
      <w:r w:rsidRPr="000D0744">
        <w:rPr>
          <w:rStyle w:val="CharDivNo"/>
        </w:rPr>
        <w:lastRenderedPageBreak/>
        <w:t>Division</w:t>
      </w:r>
      <w:r w:rsidR="008256E8" w:rsidRPr="000D0744">
        <w:rPr>
          <w:rStyle w:val="CharDivNo"/>
        </w:rPr>
        <w:t> </w:t>
      </w:r>
      <w:r w:rsidRPr="000D0744">
        <w:rPr>
          <w:rStyle w:val="CharDivNo"/>
        </w:rPr>
        <w:t>3</w:t>
      </w:r>
      <w:r w:rsidR="0042604C" w:rsidRPr="008256E8">
        <w:t>—</w:t>
      </w:r>
      <w:r w:rsidR="00893621" w:rsidRPr="000D0744">
        <w:rPr>
          <w:rStyle w:val="CharDivText"/>
        </w:rPr>
        <w:t>Power to refuse</w:t>
      </w:r>
      <w:r w:rsidR="00417920" w:rsidRPr="000D0744">
        <w:rPr>
          <w:rStyle w:val="CharDivText"/>
        </w:rPr>
        <w:t xml:space="preserve"> entry</w:t>
      </w:r>
      <w:r w:rsidR="00893621" w:rsidRPr="000D0744">
        <w:rPr>
          <w:rStyle w:val="CharDivText"/>
        </w:rPr>
        <w:t xml:space="preserve"> to</w:t>
      </w:r>
      <w:r w:rsidR="00417920" w:rsidRPr="000D0744">
        <w:rPr>
          <w:rStyle w:val="CharDivText"/>
        </w:rPr>
        <w:t xml:space="preserve"> </w:t>
      </w:r>
      <w:r w:rsidR="00893621" w:rsidRPr="000D0744">
        <w:rPr>
          <w:rStyle w:val="CharDivText"/>
        </w:rPr>
        <w:t>or</w:t>
      </w:r>
      <w:r w:rsidRPr="000D0744">
        <w:rPr>
          <w:rStyle w:val="CharDivText"/>
        </w:rPr>
        <w:t xml:space="preserve"> </w:t>
      </w:r>
      <w:r w:rsidR="00A5174C" w:rsidRPr="000D0744">
        <w:rPr>
          <w:rStyle w:val="CharDivText"/>
        </w:rPr>
        <w:t>direct</w:t>
      </w:r>
      <w:r w:rsidR="00893621" w:rsidRPr="000D0744">
        <w:rPr>
          <w:rStyle w:val="CharDivText"/>
        </w:rPr>
        <w:t xml:space="preserve"> a person</w:t>
      </w:r>
      <w:r w:rsidR="00A5174C" w:rsidRPr="000D0744">
        <w:rPr>
          <w:rStyle w:val="CharDivText"/>
        </w:rPr>
        <w:t xml:space="preserve"> </w:t>
      </w:r>
      <w:r w:rsidRPr="000D0744">
        <w:rPr>
          <w:rStyle w:val="CharDivText"/>
        </w:rPr>
        <w:t xml:space="preserve">to leave </w:t>
      </w:r>
      <w:r w:rsidR="0042604C" w:rsidRPr="000D0744">
        <w:rPr>
          <w:rStyle w:val="CharDivText"/>
        </w:rPr>
        <w:t>court premises</w:t>
      </w:r>
      <w:r w:rsidR="000E3104" w:rsidRPr="000D0744">
        <w:rPr>
          <w:rStyle w:val="CharDivText"/>
        </w:rPr>
        <w:t xml:space="preserve"> etc.</w:t>
      </w:r>
      <w:bookmarkEnd w:id="24"/>
    </w:p>
    <w:p w:rsidR="001B63B0" w:rsidRPr="008256E8" w:rsidRDefault="00033E1F" w:rsidP="004B594F">
      <w:pPr>
        <w:pStyle w:val="ActHead5"/>
      </w:pPr>
      <w:bookmarkStart w:id="25" w:name="_Toc427577703"/>
      <w:r w:rsidRPr="000D0744">
        <w:rPr>
          <w:rStyle w:val="CharSectno"/>
        </w:rPr>
        <w:t>20</w:t>
      </w:r>
      <w:r w:rsidR="001B63B0" w:rsidRPr="008256E8">
        <w:t xml:space="preserve">  </w:t>
      </w:r>
      <w:r w:rsidR="00456345" w:rsidRPr="008256E8">
        <w:t>N</w:t>
      </w:r>
      <w:r w:rsidR="00893621" w:rsidRPr="008256E8">
        <w:t>on</w:t>
      </w:r>
      <w:r w:rsidR="008256E8">
        <w:noBreakHyphen/>
      </w:r>
      <w:r w:rsidR="00893621" w:rsidRPr="008256E8">
        <w:t>compliance with request under Division</w:t>
      </w:r>
      <w:r w:rsidR="008256E8">
        <w:t> </w:t>
      </w:r>
      <w:r w:rsidR="00893621" w:rsidRPr="008256E8">
        <w:t>2</w:t>
      </w:r>
      <w:bookmarkEnd w:id="25"/>
    </w:p>
    <w:p w:rsidR="000E4AE5" w:rsidRPr="008256E8" w:rsidRDefault="001B63B0" w:rsidP="004B594F">
      <w:pPr>
        <w:pStyle w:val="subsection"/>
      </w:pPr>
      <w:r w:rsidRPr="008256E8">
        <w:tab/>
      </w:r>
      <w:r w:rsidRPr="008256E8">
        <w:tab/>
      </w:r>
      <w:r w:rsidR="001829FE" w:rsidRPr="008256E8">
        <w:t>A security officer or an authorised court officer</w:t>
      </w:r>
      <w:r w:rsidR="00B5601F" w:rsidRPr="008256E8">
        <w:t xml:space="preserve"> </w:t>
      </w:r>
      <w:r w:rsidRPr="008256E8">
        <w:t xml:space="preserve">may refuse a person </w:t>
      </w:r>
      <w:r w:rsidR="003B2B37" w:rsidRPr="008256E8">
        <w:t>entry to</w:t>
      </w:r>
      <w:r w:rsidRPr="008256E8">
        <w:t xml:space="preserve"> court premises, or direct a pers</w:t>
      </w:r>
      <w:r w:rsidR="000E4AE5" w:rsidRPr="008256E8">
        <w:t>on to leave court premises, if:</w:t>
      </w:r>
    </w:p>
    <w:p w:rsidR="000E4AE5" w:rsidRPr="008256E8" w:rsidRDefault="000E4AE5" w:rsidP="004B594F">
      <w:pPr>
        <w:pStyle w:val="paragraph"/>
      </w:pPr>
      <w:r w:rsidRPr="008256E8">
        <w:tab/>
        <w:t>(a)</w:t>
      </w:r>
      <w:r w:rsidRPr="008256E8">
        <w:tab/>
      </w:r>
      <w:r w:rsidR="00867947" w:rsidRPr="008256E8">
        <w:t>a</w:t>
      </w:r>
      <w:r w:rsidR="001B63B0" w:rsidRPr="008256E8">
        <w:t xml:space="preserve"> security officer </w:t>
      </w:r>
      <w:r w:rsidR="00B5601F" w:rsidRPr="008256E8">
        <w:t xml:space="preserve">or an authorised court officer </w:t>
      </w:r>
      <w:r w:rsidR="001B63B0" w:rsidRPr="008256E8">
        <w:t>has made a reques</w:t>
      </w:r>
      <w:r w:rsidR="00893621" w:rsidRPr="008256E8">
        <w:t>t of the person under Division</w:t>
      </w:r>
      <w:r w:rsidR="008256E8">
        <w:t> </w:t>
      </w:r>
      <w:r w:rsidR="007D4E58" w:rsidRPr="008256E8">
        <w:t>2</w:t>
      </w:r>
      <w:r w:rsidRPr="008256E8">
        <w:t>;</w:t>
      </w:r>
      <w:r w:rsidR="001B63B0" w:rsidRPr="008256E8">
        <w:t xml:space="preserve"> and</w:t>
      </w:r>
    </w:p>
    <w:p w:rsidR="001B63B0" w:rsidRPr="008256E8" w:rsidRDefault="000E4AE5" w:rsidP="004B594F">
      <w:pPr>
        <w:pStyle w:val="paragraph"/>
      </w:pPr>
      <w:r w:rsidRPr="008256E8">
        <w:tab/>
        <w:t>(b)</w:t>
      </w:r>
      <w:r w:rsidRPr="008256E8">
        <w:tab/>
        <w:t xml:space="preserve">the person </w:t>
      </w:r>
      <w:r w:rsidR="0030211E" w:rsidRPr="008256E8">
        <w:t>does not</w:t>
      </w:r>
      <w:r w:rsidR="001B63B0" w:rsidRPr="008256E8">
        <w:t xml:space="preserve"> comply with the request</w:t>
      </w:r>
      <w:r w:rsidR="00417920" w:rsidRPr="008256E8">
        <w:t>.</w:t>
      </w:r>
    </w:p>
    <w:p w:rsidR="00417920" w:rsidRPr="008256E8" w:rsidRDefault="00033E1F" w:rsidP="004B594F">
      <w:pPr>
        <w:pStyle w:val="ActHead5"/>
      </w:pPr>
      <w:bookmarkStart w:id="26" w:name="_Toc427577704"/>
      <w:r w:rsidRPr="000D0744">
        <w:rPr>
          <w:rStyle w:val="CharSectno"/>
        </w:rPr>
        <w:t>21</w:t>
      </w:r>
      <w:r w:rsidR="00417920" w:rsidRPr="008256E8">
        <w:t xml:space="preserve">  </w:t>
      </w:r>
      <w:r w:rsidR="003A7B63" w:rsidRPr="008256E8">
        <w:t>H</w:t>
      </w:r>
      <w:r w:rsidR="000E4AE5" w:rsidRPr="008256E8">
        <w:t>arassment etc.</w:t>
      </w:r>
      <w:bookmarkEnd w:id="26"/>
    </w:p>
    <w:p w:rsidR="0040649A" w:rsidRPr="008256E8" w:rsidRDefault="000E4AE5" w:rsidP="004B594F">
      <w:pPr>
        <w:pStyle w:val="subsection"/>
      </w:pPr>
      <w:r w:rsidRPr="008256E8">
        <w:tab/>
      </w:r>
      <w:r w:rsidR="0040649A" w:rsidRPr="008256E8">
        <w:tab/>
      </w:r>
      <w:r w:rsidR="001829FE" w:rsidRPr="008256E8">
        <w:t>A security officer or an authorised court officer</w:t>
      </w:r>
      <w:r w:rsidR="00B5601F" w:rsidRPr="008256E8">
        <w:t xml:space="preserve"> </w:t>
      </w:r>
      <w:r w:rsidR="0040649A" w:rsidRPr="008256E8">
        <w:t xml:space="preserve">may refuse a person </w:t>
      </w:r>
      <w:r w:rsidR="003B2B37" w:rsidRPr="008256E8">
        <w:t>entry to</w:t>
      </w:r>
      <w:r w:rsidR="00A516AF" w:rsidRPr="008256E8">
        <w:t xml:space="preserve"> court premises, </w:t>
      </w:r>
      <w:r w:rsidR="0040649A" w:rsidRPr="008256E8">
        <w:t>or direct a person to leave court premises</w:t>
      </w:r>
      <w:r w:rsidR="00A516AF" w:rsidRPr="008256E8">
        <w:t>,</w:t>
      </w:r>
      <w:r w:rsidR="0040649A" w:rsidRPr="008256E8">
        <w:t xml:space="preserve"> if</w:t>
      </w:r>
      <w:r w:rsidR="00563600" w:rsidRPr="008256E8">
        <w:t xml:space="preserve"> the </w:t>
      </w:r>
      <w:r w:rsidR="00B5601F" w:rsidRPr="008256E8">
        <w:t xml:space="preserve">officer </w:t>
      </w:r>
      <w:r w:rsidR="00563600" w:rsidRPr="008256E8">
        <w:t>reasonably believes that the person</w:t>
      </w:r>
      <w:r w:rsidR="0040649A" w:rsidRPr="008256E8">
        <w:t>:</w:t>
      </w:r>
    </w:p>
    <w:p w:rsidR="001B63B0" w:rsidRPr="008256E8" w:rsidRDefault="00341285" w:rsidP="004B594F">
      <w:pPr>
        <w:pStyle w:val="paragraph"/>
      </w:pPr>
      <w:r w:rsidRPr="008256E8">
        <w:tab/>
        <w:t>(a</w:t>
      </w:r>
      <w:r w:rsidR="001B63B0" w:rsidRPr="008256E8">
        <w:t>)</w:t>
      </w:r>
      <w:r w:rsidR="001B63B0" w:rsidRPr="008256E8">
        <w:tab/>
      </w:r>
      <w:r w:rsidR="003A7B63" w:rsidRPr="008256E8">
        <w:t>is harassing</w:t>
      </w:r>
      <w:r w:rsidR="001B63B0" w:rsidRPr="008256E8">
        <w:t xml:space="preserve"> or intimidati</w:t>
      </w:r>
      <w:r w:rsidR="003A7B63" w:rsidRPr="008256E8">
        <w:t>ng</w:t>
      </w:r>
      <w:r w:rsidR="001B63B0" w:rsidRPr="008256E8">
        <w:t xml:space="preserve"> another person;</w:t>
      </w:r>
      <w:r w:rsidR="00C329FF" w:rsidRPr="008256E8">
        <w:t xml:space="preserve"> or</w:t>
      </w:r>
    </w:p>
    <w:p w:rsidR="001B63B0" w:rsidRPr="008256E8" w:rsidRDefault="00341285" w:rsidP="004B594F">
      <w:pPr>
        <w:pStyle w:val="paragraph"/>
      </w:pPr>
      <w:r w:rsidRPr="008256E8">
        <w:tab/>
        <w:t>(b</w:t>
      </w:r>
      <w:r w:rsidR="001B63B0" w:rsidRPr="008256E8">
        <w:t>)</w:t>
      </w:r>
      <w:r w:rsidR="001B63B0" w:rsidRPr="008256E8">
        <w:tab/>
        <w:t xml:space="preserve">is causing a reasonable apprehension of </w:t>
      </w:r>
      <w:r w:rsidR="00666CA0" w:rsidRPr="008256E8">
        <w:t xml:space="preserve">either </w:t>
      </w:r>
      <w:r w:rsidR="001B63B0" w:rsidRPr="008256E8">
        <w:t xml:space="preserve">violence to </w:t>
      </w:r>
      <w:r w:rsidR="00867947" w:rsidRPr="008256E8">
        <w:t>a person on the court premises or damage to the court premises</w:t>
      </w:r>
      <w:r w:rsidR="001B63B0" w:rsidRPr="008256E8">
        <w:t>;</w:t>
      </w:r>
      <w:r w:rsidR="00C329FF" w:rsidRPr="008256E8">
        <w:t xml:space="preserve"> or</w:t>
      </w:r>
    </w:p>
    <w:p w:rsidR="00341285" w:rsidRPr="008256E8" w:rsidRDefault="00341285" w:rsidP="004B594F">
      <w:pPr>
        <w:pStyle w:val="paragraph"/>
      </w:pPr>
      <w:r w:rsidRPr="008256E8">
        <w:tab/>
        <w:t>(c)</w:t>
      </w:r>
      <w:r w:rsidRPr="008256E8">
        <w:tab/>
        <w:t>is significantly disrupting proceedings of a court, administration of a court or lawful activities on the court premises; or</w:t>
      </w:r>
    </w:p>
    <w:p w:rsidR="004E2926" w:rsidRPr="008256E8" w:rsidRDefault="001B63B0" w:rsidP="004B594F">
      <w:pPr>
        <w:pStyle w:val="paragraph"/>
      </w:pPr>
      <w:r w:rsidRPr="008256E8">
        <w:tab/>
        <w:t>(</w:t>
      </w:r>
      <w:r w:rsidR="00341285" w:rsidRPr="008256E8">
        <w:t>d</w:t>
      </w:r>
      <w:r w:rsidR="00867947" w:rsidRPr="008256E8">
        <w:t>)</w:t>
      </w:r>
      <w:r w:rsidR="00867947" w:rsidRPr="008256E8">
        <w:tab/>
      </w:r>
      <w:r w:rsidR="005D3438" w:rsidRPr="008256E8">
        <w:t>has committed,</w:t>
      </w:r>
      <w:r w:rsidRPr="008256E8">
        <w:t xml:space="preserve"> is likely to commit or intends to commit </w:t>
      </w:r>
      <w:r w:rsidR="00C329FF" w:rsidRPr="008256E8">
        <w:t>an</w:t>
      </w:r>
      <w:r w:rsidR="00867947" w:rsidRPr="008256E8">
        <w:t xml:space="preserve"> offence </w:t>
      </w:r>
      <w:r w:rsidRPr="008256E8">
        <w:t xml:space="preserve">on or in relation to the court </w:t>
      </w:r>
      <w:r w:rsidR="00867947" w:rsidRPr="008256E8">
        <w:t>premises</w:t>
      </w:r>
      <w:r w:rsidRPr="008256E8">
        <w:t>.</w:t>
      </w:r>
    </w:p>
    <w:p w:rsidR="000E3104" w:rsidRPr="008256E8" w:rsidRDefault="00033E1F" w:rsidP="004B594F">
      <w:pPr>
        <w:pStyle w:val="ActHead5"/>
      </w:pPr>
      <w:bookmarkStart w:id="27" w:name="_Toc427577705"/>
      <w:r w:rsidRPr="000D0744">
        <w:rPr>
          <w:rStyle w:val="CharSectno"/>
        </w:rPr>
        <w:t>22</w:t>
      </w:r>
      <w:r w:rsidR="000E3104" w:rsidRPr="008256E8">
        <w:t xml:space="preserve">  General directions power</w:t>
      </w:r>
      <w:bookmarkEnd w:id="27"/>
    </w:p>
    <w:p w:rsidR="000E3104" w:rsidRPr="008256E8" w:rsidRDefault="000E3104" w:rsidP="004B594F">
      <w:pPr>
        <w:pStyle w:val="subsection"/>
      </w:pPr>
      <w:r w:rsidRPr="008256E8">
        <w:tab/>
        <w:t>(1)</w:t>
      </w:r>
      <w:r w:rsidRPr="008256E8">
        <w:tab/>
      </w:r>
      <w:r w:rsidR="001829FE" w:rsidRPr="008256E8">
        <w:t>A security officer or an authorised court officer</w:t>
      </w:r>
      <w:r w:rsidR="00B5601F" w:rsidRPr="008256E8">
        <w:t xml:space="preserve"> </w:t>
      </w:r>
      <w:r w:rsidRPr="008256E8">
        <w:t xml:space="preserve">may direct a person on court premises to do a </w:t>
      </w:r>
      <w:r w:rsidR="00867947" w:rsidRPr="008256E8">
        <w:t xml:space="preserve">thing, or not to do a thing, if </w:t>
      </w:r>
      <w:r w:rsidR="00341285" w:rsidRPr="008256E8">
        <w:t>the</w:t>
      </w:r>
      <w:r w:rsidRPr="008256E8">
        <w:t xml:space="preserve"> </w:t>
      </w:r>
      <w:r w:rsidR="00B5601F" w:rsidRPr="008256E8">
        <w:t xml:space="preserve">officer </w:t>
      </w:r>
      <w:r w:rsidR="00050A28" w:rsidRPr="008256E8">
        <w:t xml:space="preserve">reasonably </w:t>
      </w:r>
      <w:r w:rsidRPr="008256E8">
        <w:t>believes that the person:</w:t>
      </w:r>
    </w:p>
    <w:p w:rsidR="000E3104" w:rsidRPr="008256E8" w:rsidRDefault="000E3104" w:rsidP="004B594F">
      <w:pPr>
        <w:pStyle w:val="paragraph"/>
      </w:pPr>
      <w:r w:rsidRPr="008256E8">
        <w:tab/>
        <w:t>(a)</w:t>
      </w:r>
      <w:r w:rsidRPr="008256E8">
        <w:tab/>
      </w:r>
      <w:r w:rsidR="004A56D7" w:rsidRPr="008256E8">
        <w:t>is harassing or intimidating</w:t>
      </w:r>
      <w:r w:rsidRPr="008256E8">
        <w:t xml:space="preserve"> another person; or</w:t>
      </w:r>
    </w:p>
    <w:p w:rsidR="000E3104" w:rsidRPr="008256E8" w:rsidRDefault="000E3104" w:rsidP="004B594F">
      <w:pPr>
        <w:pStyle w:val="paragraph"/>
      </w:pPr>
      <w:r w:rsidRPr="008256E8">
        <w:lastRenderedPageBreak/>
        <w:tab/>
        <w:t>(b)</w:t>
      </w:r>
      <w:r w:rsidRPr="008256E8">
        <w:tab/>
        <w:t xml:space="preserve">is causing a reasonable apprehension of </w:t>
      </w:r>
      <w:r w:rsidR="00AF132E" w:rsidRPr="008256E8">
        <w:t xml:space="preserve">either </w:t>
      </w:r>
      <w:r w:rsidRPr="008256E8">
        <w:t xml:space="preserve">violence to a person on the court premises </w:t>
      </w:r>
      <w:r w:rsidR="000030B9" w:rsidRPr="008256E8">
        <w:t>or damage to the court premises; or</w:t>
      </w:r>
    </w:p>
    <w:p w:rsidR="00341285" w:rsidRPr="008256E8" w:rsidRDefault="00341285" w:rsidP="004B594F">
      <w:pPr>
        <w:pStyle w:val="paragraph"/>
      </w:pPr>
      <w:r w:rsidRPr="008256E8">
        <w:tab/>
        <w:t>(c)</w:t>
      </w:r>
      <w:r w:rsidRPr="008256E8">
        <w:tab/>
        <w:t>is significantly disrupting proceedings of a court, administration of a court or lawful a</w:t>
      </w:r>
      <w:r w:rsidR="000030B9" w:rsidRPr="008256E8">
        <w:t>ctivities on the court premises; or</w:t>
      </w:r>
    </w:p>
    <w:p w:rsidR="000030B9" w:rsidRPr="008256E8" w:rsidRDefault="000030B9" w:rsidP="004B594F">
      <w:pPr>
        <w:pStyle w:val="paragraph"/>
      </w:pPr>
      <w:r w:rsidRPr="008256E8">
        <w:tab/>
        <w:t>(d)</w:t>
      </w:r>
      <w:r w:rsidRPr="008256E8">
        <w:tab/>
        <w:t>has committed, is likely to commit or intends to commit an offence on or in relation to the court premises.</w:t>
      </w:r>
    </w:p>
    <w:p w:rsidR="000030B9" w:rsidRPr="008256E8" w:rsidRDefault="000E3104" w:rsidP="004B594F">
      <w:pPr>
        <w:pStyle w:val="subsection"/>
      </w:pPr>
      <w:r w:rsidRPr="008256E8">
        <w:tab/>
        <w:t>(2)</w:t>
      </w:r>
      <w:r w:rsidRPr="008256E8">
        <w:tab/>
        <w:t xml:space="preserve">A direction under </w:t>
      </w:r>
      <w:r w:rsidR="008256E8">
        <w:t>subsection (</w:t>
      </w:r>
      <w:r w:rsidRPr="008256E8">
        <w:t>1) must be reasonable in the circumstances for the purpose of</w:t>
      </w:r>
      <w:r w:rsidR="000030B9" w:rsidRPr="008256E8">
        <w:t>:</w:t>
      </w:r>
    </w:p>
    <w:p w:rsidR="000E3104" w:rsidRPr="008256E8" w:rsidRDefault="000030B9" w:rsidP="004B594F">
      <w:pPr>
        <w:pStyle w:val="paragraph"/>
      </w:pPr>
      <w:r w:rsidRPr="008256E8">
        <w:tab/>
        <w:t>(a)</w:t>
      </w:r>
      <w:r w:rsidRPr="008256E8">
        <w:tab/>
      </w:r>
      <w:r w:rsidR="000E3104" w:rsidRPr="008256E8">
        <w:t xml:space="preserve">reducing or eliminating the harassment, </w:t>
      </w:r>
      <w:r w:rsidR="000E51BE" w:rsidRPr="008256E8">
        <w:t xml:space="preserve">the </w:t>
      </w:r>
      <w:r w:rsidR="000E3104" w:rsidRPr="008256E8">
        <w:t>intimidation</w:t>
      </w:r>
      <w:r w:rsidR="000E51BE" w:rsidRPr="008256E8">
        <w:t>,</w:t>
      </w:r>
      <w:r w:rsidR="000E3104" w:rsidRPr="008256E8">
        <w:t xml:space="preserve"> </w:t>
      </w:r>
      <w:r w:rsidR="000E51BE" w:rsidRPr="008256E8">
        <w:t xml:space="preserve">the </w:t>
      </w:r>
      <w:r w:rsidR="000E3104" w:rsidRPr="008256E8">
        <w:t>appr</w:t>
      </w:r>
      <w:r w:rsidR="00867947" w:rsidRPr="008256E8">
        <w:t>ehension of violence or damage</w:t>
      </w:r>
      <w:r w:rsidR="000E51BE" w:rsidRPr="008256E8">
        <w:t xml:space="preserve"> or the disruption</w:t>
      </w:r>
      <w:r w:rsidRPr="008256E8">
        <w:t>; or</w:t>
      </w:r>
    </w:p>
    <w:p w:rsidR="000030B9" w:rsidRPr="008256E8" w:rsidRDefault="000030B9" w:rsidP="004B594F">
      <w:pPr>
        <w:pStyle w:val="paragraph"/>
      </w:pPr>
      <w:r w:rsidRPr="008256E8">
        <w:tab/>
        <w:t>(b)</w:t>
      </w:r>
      <w:r w:rsidRPr="008256E8">
        <w:tab/>
        <w:t>dealing with or preventing the offence.</w:t>
      </w:r>
    </w:p>
    <w:p w:rsidR="00867947" w:rsidRPr="008256E8" w:rsidRDefault="00033E1F" w:rsidP="004B594F">
      <w:pPr>
        <w:pStyle w:val="ActHead5"/>
      </w:pPr>
      <w:bookmarkStart w:id="28" w:name="_Toc427577706"/>
      <w:r w:rsidRPr="000D0744">
        <w:rPr>
          <w:rStyle w:val="CharSectno"/>
        </w:rPr>
        <w:t>23</w:t>
      </w:r>
      <w:r w:rsidR="00867947" w:rsidRPr="008256E8">
        <w:t xml:space="preserve">  Offence—non</w:t>
      </w:r>
      <w:r w:rsidR="008256E8">
        <w:noBreakHyphen/>
      </w:r>
      <w:r w:rsidR="00867947" w:rsidRPr="008256E8">
        <w:t>compliance with a direction</w:t>
      </w:r>
      <w:bookmarkEnd w:id="28"/>
    </w:p>
    <w:p w:rsidR="000E3104" w:rsidRPr="008256E8" w:rsidRDefault="000E3104" w:rsidP="004B594F">
      <w:pPr>
        <w:pStyle w:val="subsection"/>
      </w:pPr>
      <w:r w:rsidRPr="008256E8">
        <w:tab/>
      </w:r>
      <w:r w:rsidRPr="008256E8">
        <w:tab/>
        <w:t>A person commits an offence if:</w:t>
      </w:r>
    </w:p>
    <w:p w:rsidR="000E3104" w:rsidRPr="008256E8" w:rsidRDefault="000E3104" w:rsidP="004B594F">
      <w:pPr>
        <w:pStyle w:val="paragraph"/>
      </w:pPr>
      <w:r w:rsidRPr="008256E8">
        <w:tab/>
        <w:t>(a)</w:t>
      </w:r>
      <w:r w:rsidRPr="008256E8">
        <w:tab/>
      </w:r>
      <w:r w:rsidR="001829FE" w:rsidRPr="008256E8">
        <w:t>a security officer or an authorised court officer</w:t>
      </w:r>
      <w:r w:rsidR="00B5601F" w:rsidRPr="008256E8">
        <w:t xml:space="preserve"> </w:t>
      </w:r>
      <w:r w:rsidRPr="008256E8">
        <w:t>gives</w:t>
      </w:r>
      <w:r w:rsidR="00BA0594" w:rsidRPr="008256E8">
        <w:t xml:space="preserve"> the person</w:t>
      </w:r>
      <w:r w:rsidRPr="008256E8">
        <w:t xml:space="preserve"> a direction under </w:t>
      </w:r>
      <w:r w:rsidR="00B12A17" w:rsidRPr="008256E8">
        <w:t>section</w:t>
      </w:r>
      <w:r w:rsidR="008256E8">
        <w:t> </w:t>
      </w:r>
      <w:r w:rsidR="00033E1F" w:rsidRPr="008256E8">
        <w:t>20</w:t>
      </w:r>
      <w:r w:rsidR="00DC616D" w:rsidRPr="008256E8">
        <w:t xml:space="preserve">, </w:t>
      </w:r>
      <w:r w:rsidR="00033E1F" w:rsidRPr="008256E8">
        <w:t>21</w:t>
      </w:r>
      <w:r w:rsidR="00DC616D" w:rsidRPr="008256E8">
        <w:t xml:space="preserve"> or </w:t>
      </w:r>
      <w:r w:rsidR="00033E1F" w:rsidRPr="008256E8">
        <w:t>22</w:t>
      </w:r>
      <w:r w:rsidRPr="008256E8">
        <w:t>; and</w:t>
      </w:r>
    </w:p>
    <w:p w:rsidR="000E46C3" w:rsidRPr="008256E8" w:rsidRDefault="000E46C3" w:rsidP="004B594F">
      <w:pPr>
        <w:pStyle w:val="paragraph"/>
      </w:pPr>
      <w:r w:rsidRPr="008256E8">
        <w:tab/>
        <w:t>(b)</w:t>
      </w:r>
      <w:r w:rsidRPr="008256E8">
        <w:tab/>
        <w:t xml:space="preserve">when, or as soon as practicable after, giving the direction, the </w:t>
      </w:r>
      <w:r w:rsidR="00B5601F" w:rsidRPr="008256E8">
        <w:t xml:space="preserve">officer </w:t>
      </w:r>
      <w:r w:rsidRPr="008256E8">
        <w:t>informs the person that the person may commit an offence if he or she does not comply with the direction; and</w:t>
      </w:r>
    </w:p>
    <w:p w:rsidR="000E3104" w:rsidRPr="008256E8" w:rsidRDefault="00B0043A" w:rsidP="004B594F">
      <w:pPr>
        <w:pStyle w:val="paragraph"/>
      </w:pPr>
      <w:r w:rsidRPr="008256E8">
        <w:tab/>
        <w:t>(c</w:t>
      </w:r>
      <w:r w:rsidR="000E3104" w:rsidRPr="008256E8">
        <w:t>)</w:t>
      </w:r>
      <w:r w:rsidR="000E3104" w:rsidRPr="008256E8">
        <w:tab/>
        <w:t>the person does not comply with the direction</w:t>
      </w:r>
      <w:r w:rsidR="00594540" w:rsidRPr="008256E8">
        <w:t>.</w:t>
      </w:r>
    </w:p>
    <w:p w:rsidR="00893621" w:rsidRPr="008256E8" w:rsidRDefault="000E3104" w:rsidP="004B594F">
      <w:pPr>
        <w:pStyle w:val="Penalty"/>
      </w:pPr>
      <w:r w:rsidRPr="008256E8">
        <w:t>Penalty:</w:t>
      </w:r>
      <w:r w:rsidRPr="008256E8">
        <w:tab/>
        <w:t>20 penalty units.</w:t>
      </w:r>
    </w:p>
    <w:p w:rsidR="004F5673" w:rsidRPr="008256E8" w:rsidRDefault="00893621" w:rsidP="004B594F">
      <w:pPr>
        <w:pStyle w:val="ActHead3"/>
        <w:pageBreakBefore/>
      </w:pPr>
      <w:bookmarkStart w:id="29" w:name="_Toc427577707"/>
      <w:r w:rsidRPr="000D0744">
        <w:rPr>
          <w:rStyle w:val="CharDivNo"/>
        </w:rPr>
        <w:lastRenderedPageBreak/>
        <w:t>D</w:t>
      </w:r>
      <w:r w:rsidR="004F5673" w:rsidRPr="000D0744">
        <w:rPr>
          <w:rStyle w:val="CharDivNo"/>
        </w:rPr>
        <w:t>ivision</w:t>
      </w:r>
      <w:r w:rsidR="008256E8" w:rsidRPr="000D0744">
        <w:rPr>
          <w:rStyle w:val="CharDivNo"/>
        </w:rPr>
        <w:t> </w:t>
      </w:r>
      <w:r w:rsidRPr="000D0744">
        <w:rPr>
          <w:rStyle w:val="CharDivNo"/>
        </w:rPr>
        <w:t>4</w:t>
      </w:r>
      <w:r w:rsidR="004F5673" w:rsidRPr="008256E8">
        <w:t>—</w:t>
      </w:r>
      <w:r w:rsidRPr="000D0744">
        <w:rPr>
          <w:rStyle w:val="CharDivText"/>
        </w:rPr>
        <w:t xml:space="preserve">Power to prevent </w:t>
      </w:r>
      <w:r w:rsidR="00190F12" w:rsidRPr="000D0744">
        <w:rPr>
          <w:rStyle w:val="CharDivText"/>
        </w:rPr>
        <w:t>entry to</w:t>
      </w:r>
      <w:r w:rsidRPr="000D0744">
        <w:rPr>
          <w:rStyle w:val="CharDivText"/>
        </w:rPr>
        <w:t xml:space="preserve"> or remove a person from court premises</w:t>
      </w:r>
      <w:r w:rsidR="00D701F4" w:rsidRPr="000D0744">
        <w:rPr>
          <w:rStyle w:val="CharDivText"/>
        </w:rPr>
        <w:t xml:space="preserve"> etc.</w:t>
      </w:r>
      <w:bookmarkEnd w:id="29"/>
    </w:p>
    <w:p w:rsidR="005D3438" w:rsidRPr="008256E8" w:rsidRDefault="00033E1F" w:rsidP="004B594F">
      <w:pPr>
        <w:pStyle w:val="ActHead5"/>
      </w:pPr>
      <w:bookmarkStart w:id="30" w:name="_Toc427577708"/>
      <w:r w:rsidRPr="000D0744">
        <w:rPr>
          <w:rStyle w:val="CharSectno"/>
        </w:rPr>
        <w:t>24</w:t>
      </w:r>
      <w:r w:rsidR="005D3438" w:rsidRPr="008256E8">
        <w:t xml:space="preserve">  Non</w:t>
      </w:r>
      <w:r w:rsidR="008256E8">
        <w:noBreakHyphen/>
      </w:r>
      <w:r w:rsidR="005D3438" w:rsidRPr="008256E8">
        <w:t>compliance with a request under Division</w:t>
      </w:r>
      <w:r w:rsidR="008256E8">
        <w:t> </w:t>
      </w:r>
      <w:r w:rsidR="007D4E58" w:rsidRPr="008256E8">
        <w:t>2</w:t>
      </w:r>
      <w:r w:rsidR="00F103DA" w:rsidRPr="008256E8">
        <w:t xml:space="preserve"> or direction under Division</w:t>
      </w:r>
      <w:r w:rsidR="008256E8">
        <w:t> </w:t>
      </w:r>
      <w:r w:rsidR="00F103DA" w:rsidRPr="008256E8">
        <w:t>3</w:t>
      </w:r>
      <w:bookmarkEnd w:id="30"/>
    </w:p>
    <w:p w:rsidR="005D3438" w:rsidRPr="008256E8" w:rsidRDefault="005D3438" w:rsidP="004B594F">
      <w:pPr>
        <w:pStyle w:val="subsection"/>
      </w:pPr>
      <w:r w:rsidRPr="008256E8">
        <w:tab/>
      </w:r>
      <w:r w:rsidRPr="008256E8">
        <w:tab/>
        <w:t>A security officer may prevent a person from entering court premises, or remove a person from court premises, if:</w:t>
      </w:r>
    </w:p>
    <w:p w:rsidR="005D3438" w:rsidRPr="008256E8" w:rsidRDefault="00C04030" w:rsidP="004B594F">
      <w:pPr>
        <w:pStyle w:val="paragraph"/>
      </w:pPr>
      <w:r w:rsidRPr="008256E8">
        <w:tab/>
        <w:t>(a)</w:t>
      </w:r>
      <w:r w:rsidRPr="008256E8">
        <w:tab/>
      </w:r>
      <w:r w:rsidR="001829FE" w:rsidRPr="008256E8">
        <w:t>a security officer or an authorised court officer</w:t>
      </w:r>
      <w:r w:rsidR="00B5601F" w:rsidRPr="008256E8">
        <w:t xml:space="preserve"> </w:t>
      </w:r>
      <w:r w:rsidR="005D3438" w:rsidRPr="008256E8">
        <w:t>has made a request of the person under Division</w:t>
      </w:r>
      <w:r w:rsidR="008256E8">
        <w:t> </w:t>
      </w:r>
      <w:r w:rsidR="007D4E58" w:rsidRPr="008256E8">
        <w:t>2</w:t>
      </w:r>
      <w:r w:rsidR="00F103DA" w:rsidRPr="008256E8">
        <w:t xml:space="preserve"> or given the person a direction under Division</w:t>
      </w:r>
      <w:r w:rsidR="008256E8">
        <w:t> </w:t>
      </w:r>
      <w:r w:rsidR="00F103DA" w:rsidRPr="008256E8">
        <w:t>3</w:t>
      </w:r>
      <w:r w:rsidR="005D3438" w:rsidRPr="008256E8">
        <w:t>; and</w:t>
      </w:r>
    </w:p>
    <w:p w:rsidR="005D3438" w:rsidRPr="008256E8" w:rsidRDefault="005D3438" w:rsidP="004B594F">
      <w:pPr>
        <w:pStyle w:val="paragraph"/>
      </w:pPr>
      <w:r w:rsidRPr="008256E8">
        <w:tab/>
        <w:t>(b)</w:t>
      </w:r>
      <w:r w:rsidRPr="008256E8">
        <w:tab/>
        <w:t xml:space="preserve">the person </w:t>
      </w:r>
      <w:r w:rsidR="00F103DA" w:rsidRPr="008256E8">
        <w:t>does not</w:t>
      </w:r>
      <w:r w:rsidRPr="008256E8">
        <w:t xml:space="preserve"> comply with the request</w:t>
      </w:r>
      <w:r w:rsidR="00F103DA" w:rsidRPr="008256E8">
        <w:t xml:space="preserve"> or direction</w:t>
      </w:r>
      <w:r w:rsidRPr="008256E8">
        <w:t>.</w:t>
      </w:r>
    </w:p>
    <w:p w:rsidR="005D3438" w:rsidRPr="008256E8" w:rsidRDefault="00033E1F" w:rsidP="004B594F">
      <w:pPr>
        <w:pStyle w:val="ActHead5"/>
      </w:pPr>
      <w:bookmarkStart w:id="31" w:name="_Toc427577709"/>
      <w:r w:rsidRPr="000D0744">
        <w:rPr>
          <w:rStyle w:val="CharSectno"/>
        </w:rPr>
        <w:t>25</w:t>
      </w:r>
      <w:r w:rsidR="005D3438" w:rsidRPr="008256E8">
        <w:t xml:space="preserve">  </w:t>
      </w:r>
      <w:r w:rsidR="004A56D7" w:rsidRPr="008256E8">
        <w:t>H</w:t>
      </w:r>
      <w:r w:rsidR="005D3438" w:rsidRPr="008256E8">
        <w:t>arassment etc.</w:t>
      </w:r>
      <w:bookmarkEnd w:id="31"/>
    </w:p>
    <w:p w:rsidR="005D3438" w:rsidRPr="008256E8" w:rsidRDefault="005D3438" w:rsidP="004B594F">
      <w:pPr>
        <w:pStyle w:val="subsection"/>
      </w:pPr>
      <w:r w:rsidRPr="008256E8">
        <w:tab/>
      </w:r>
      <w:r w:rsidRPr="008256E8">
        <w:tab/>
        <w:t>A security officer may prevent a person from entering court premises, or remove a person from court premises</w:t>
      </w:r>
      <w:r w:rsidR="008B6A1B" w:rsidRPr="008256E8">
        <w:t>,</w:t>
      </w:r>
      <w:r w:rsidRPr="008256E8">
        <w:t xml:space="preserve"> if</w:t>
      </w:r>
      <w:r w:rsidR="00341285" w:rsidRPr="008256E8">
        <w:t xml:space="preserve"> the officer reasonably believes that the person:</w:t>
      </w:r>
    </w:p>
    <w:p w:rsidR="005D3438" w:rsidRPr="008256E8" w:rsidRDefault="00341285" w:rsidP="004B594F">
      <w:pPr>
        <w:pStyle w:val="paragraph"/>
      </w:pPr>
      <w:r w:rsidRPr="008256E8">
        <w:tab/>
        <w:t>(a</w:t>
      </w:r>
      <w:r w:rsidR="005D3438" w:rsidRPr="008256E8">
        <w:t>)</w:t>
      </w:r>
      <w:r w:rsidR="005D3438" w:rsidRPr="008256E8">
        <w:tab/>
      </w:r>
      <w:r w:rsidR="004A56D7" w:rsidRPr="008256E8">
        <w:t xml:space="preserve">is </w:t>
      </w:r>
      <w:r w:rsidR="005D3438" w:rsidRPr="008256E8">
        <w:t>harass</w:t>
      </w:r>
      <w:r w:rsidR="004A56D7" w:rsidRPr="008256E8">
        <w:t>ing or intimidating</w:t>
      </w:r>
      <w:r w:rsidR="005D3438" w:rsidRPr="008256E8">
        <w:t xml:space="preserve"> another person;</w:t>
      </w:r>
      <w:r w:rsidR="00257752" w:rsidRPr="008256E8">
        <w:t xml:space="preserve"> or</w:t>
      </w:r>
    </w:p>
    <w:p w:rsidR="005D3438" w:rsidRPr="008256E8" w:rsidRDefault="00341285" w:rsidP="004B594F">
      <w:pPr>
        <w:pStyle w:val="paragraph"/>
      </w:pPr>
      <w:r w:rsidRPr="008256E8">
        <w:tab/>
        <w:t>(b</w:t>
      </w:r>
      <w:r w:rsidR="005D3438" w:rsidRPr="008256E8">
        <w:t>)</w:t>
      </w:r>
      <w:r w:rsidR="005D3438" w:rsidRPr="008256E8">
        <w:tab/>
        <w:t xml:space="preserve">is causing a reasonable apprehension of </w:t>
      </w:r>
      <w:r w:rsidR="00666CA0" w:rsidRPr="008256E8">
        <w:t xml:space="preserve">either </w:t>
      </w:r>
      <w:r w:rsidR="005D3438" w:rsidRPr="008256E8">
        <w:t xml:space="preserve">violence to </w:t>
      </w:r>
      <w:r w:rsidR="00C26B95" w:rsidRPr="008256E8">
        <w:t xml:space="preserve">a person on the court premises </w:t>
      </w:r>
      <w:r w:rsidR="005D3438" w:rsidRPr="008256E8">
        <w:t>or damage to the court premises;</w:t>
      </w:r>
      <w:r w:rsidR="00257752" w:rsidRPr="008256E8">
        <w:t xml:space="preserve"> or</w:t>
      </w:r>
    </w:p>
    <w:p w:rsidR="00C13F7D" w:rsidRPr="008256E8" w:rsidRDefault="00341285" w:rsidP="004B594F">
      <w:pPr>
        <w:pStyle w:val="paragraph"/>
      </w:pPr>
      <w:r w:rsidRPr="008256E8">
        <w:tab/>
        <w:t>(c</w:t>
      </w:r>
      <w:r w:rsidR="00C13F7D" w:rsidRPr="008256E8">
        <w:t>)</w:t>
      </w:r>
      <w:r w:rsidR="00C13F7D" w:rsidRPr="008256E8">
        <w:tab/>
      </w:r>
      <w:r w:rsidR="00D61E53" w:rsidRPr="008256E8">
        <w:t xml:space="preserve">is significantly disrupting proceedings of a court, administration of a court or lawful activities on </w:t>
      </w:r>
      <w:r w:rsidR="007E50ED" w:rsidRPr="008256E8">
        <w:t xml:space="preserve">the </w:t>
      </w:r>
      <w:r w:rsidR="00D61E53" w:rsidRPr="008256E8">
        <w:t>court premises; or</w:t>
      </w:r>
    </w:p>
    <w:p w:rsidR="005D3438" w:rsidRPr="008256E8" w:rsidRDefault="00341285" w:rsidP="004B594F">
      <w:pPr>
        <w:pStyle w:val="paragraph"/>
      </w:pPr>
      <w:r w:rsidRPr="008256E8">
        <w:tab/>
        <w:t>(d</w:t>
      </w:r>
      <w:r w:rsidR="005D3438" w:rsidRPr="008256E8">
        <w:t>)</w:t>
      </w:r>
      <w:r w:rsidR="005D3438" w:rsidRPr="008256E8">
        <w:tab/>
        <w:t>has committed, is likely to commit or intends to commit a</w:t>
      </w:r>
      <w:r w:rsidR="008B6A1B" w:rsidRPr="008256E8">
        <w:t>n</w:t>
      </w:r>
      <w:r w:rsidR="00C26B95" w:rsidRPr="008256E8">
        <w:t xml:space="preserve"> offence </w:t>
      </w:r>
      <w:r w:rsidR="005D3438" w:rsidRPr="008256E8">
        <w:t>on or in r</w:t>
      </w:r>
      <w:r w:rsidR="006A1C88" w:rsidRPr="008256E8">
        <w:t>elation to the court premises.</w:t>
      </w:r>
    </w:p>
    <w:p w:rsidR="003B2B37" w:rsidRPr="008256E8" w:rsidRDefault="00033E1F" w:rsidP="004B594F">
      <w:pPr>
        <w:pStyle w:val="ActHead5"/>
      </w:pPr>
      <w:bookmarkStart w:id="32" w:name="_Toc427577710"/>
      <w:r w:rsidRPr="000D0744">
        <w:rPr>
          <w:rStyle w:val="CharSectno"/>
        </w:rPr>
        <w:t>26</w:t>
      </w:r>
      <w:r w:rsidR="003B2B37" w:rsidRPr="008256E8">
        <w:t xml:space="preserve">  Use of force in exercising power under this Division</w:t>
      </w:r>
      <w:bookmarkEnd w:id="32"/>
    </w:p>
    <w:p w:rsidR="003B2B37" w:rsidRPr="008256E8" w:rsidRDefault="003B2B37" w:rsidP="004B594F">
      <w:pPr>
        <w:pStyle w:val="subsection"/>
      </w:pPr>
      <w:r w:rsidRPr="008256E8">
        <w:tab/>
      </w:r>
      <w:r w:rsidRPr="008256E8">
        <w:tab/>
        <w:t xml:space="preserve">A security officer may use only such force as is necessary and reasonable in </w:t>
      </w:r>
      <w:r w:rsidR="00C04030" w:rsidRPr="008256E8">
        <w:t xml:space="preserve">the circumstances </w:t>
      </w:r>
      <w:r w:rsidR="00F43620" w:rsidRPr="008256E8">
        <w:t xml:space="preserve">in </w:t>
      </w:r>
      <w:r w:rsidRPr="008256E8">
        <w:t>exercising a power under section</w:t>
      </w:r>
      <w:r w:rsidR="008256E8">
        <w:t> </w:t>
      </w:r>
      <w:r w:rsidR="00033E1F" w:rsidRPr="008256E8">
        <w:t>24</w:t>
      </w:r>
      <w:r w:rsidRPr="008256E8">
        <w:t xml:space="preserve"> or </w:t>
      </w:r>
      <w:r w:rsidR="00033E1F" w:rsidRPr="008256E8">
        <w:t>25</w:t>
      </w:r>
      <w:r w:rsidRPr="008256E8">
        <w:t xml:space="preserve"> to prevent a perso</w:t>
      </w:r>
      <w:r w:rsidR="008A1B18" w:rsidRPr="008256E8">
        <w:t xml:space="preserve">n from entering court premises </w:t>
      </w:r>
      <w:r w:rsidRPr="008256E8">
        <w:t>or remove a person from court premises.</w:t>
      </w:r>
    </w:p>
    <w:p w:rsidR="00202A79" w:rsidRPr="008256E8" w:rsidRDefault="00033E1F" w:rsidP="004B594F">
      <w:pPr>
        <w:pStyle w:val="ActHead5"/>
      </w:pPr>
      <w:bookmarkStart w:id="33" w:name="_Toc427577711"/>
      <w:r w:rsidRPr="000D0744">
        <w:rPr>
          <w:rStyle w:val="CharSectno"/>
        </w:rPr>
        <w:lastRenderedPageBreak/>
        <w:t>27</w:t>
      </w:r>
      <w:r w:rsidR="00202A79" w:rsidRPr="008256E8">
        <w:t xml:space="preserve">  Power to seize dangerous item</w:t>
      </w:r>
      <w:bookmarkEnd w:id="33"/>
    </w:p>
    <w:p w:rsidR="00202A79" w:rsidRPr="008256E8" w:rsidRDefault="00202A79" w:rsidP="004B594F">
      <w:pPr>
        <w:pStyle w:val="subsection"/>
      </w:pPr>
      <w:r w:rsidRPr="008256E8">
        <w:tab/>
        <w:t>(1)</w:t>
      </w:r>
      <w:r w:rsidRPr="008256E8">
        <w:tab/>
        <w:t xml:space="preserve">A security officer </w:t>
      </w:r>
      <w:r w:rsidR="00311112" w:rsidRPr="008256E8">
        <w:t xml:space="preserve">(the </w:t>
      </w:r>
      <w:r w:rsidR="00311112" w:rsidRPr="008256E8">
        <w:rPr>
          <w:b/>
          <w:i/>
        </w:rPr>
        <w:t>seizing officer</w:t>
      </w:r>
      <w:r w:rsidR="00311112" w:rsidRPr="008256E8">
        <w:t>) may se</w:t>
      </w:r>
      <w:r w:rsidRPr="008256E8">
        <w:t>ize a dangerous item from a person on court premises if</w:t>
      </w:r>
      <w:r w:rsidR="0030211E" w:rsidRPr="008256E8">
        <w:t xml:space="preserve"> either</w:t>
      </w:r>
      <w:r w:rsidRPr="008256E8">
        <w:t>:</w:t>
      </w:r>
    </w:p>
    <w:p w:rsidR="00202A79" w:rsidRPr="008256E8" w:rsidRDefault="00202A79" w:rsidP="004B594F">
      <w:pPr>
        <w:pStyle w:val="paragraph"/>
      </w:pPr>
      <w:r w:rsidRPr="008256E8">
        <w:tab/>
        <w:t>(a)</w:t>
      </w:r>
      <w:r w:rsidRPr="008256E8">
        <w:tab/>
      </w:r>
      <w:r w:rsidR="006B7A32" w:rsidRPr="008256E8">
        <w:t xml:space="preserve">the person has not complied with a request by </w:t>
      </w:r>
      <w:r w:rsidR="001829FE" w:rsidRPr="008256E8">
        <w:t>a security officer or an authorised court officer</w:t>
      </w:r>
      <w:r w:rsidR="001B6809" w:rsidRPr="008256E8">
        <w:t xml:space="preserve"> </w:t>
      </w:r>
      <w:r w:rsidR="006B7A32" w:rsidRPr="008256E8">
        <w:t>under section</w:t>
      </w:r>
      <w:r w:rsidR="008256E8">
        <w:t> </w:t>
      </w:r>
      <w:r w:rsidR="00033E1F" w:rsidRPr="008256E8">
        <w:t>16</w:t>
      </w:r>
      <w:r w:rsidR="006B7A32" w:rsidRPr="008256E8">
        <w:t xml:space="preserve"> for the person </w:t>
      </w:r>
      <w:r w:rsidRPr="008256E8">
        <w:t xml:space="preserve">to give the item to </w:t>
      </w:r>
      <w:r w:rsidR="001829FE" w:rsidRPr="008256E8">
        <w:t>a security officer or an authorised court officer</w:t>
      </w:r>
      <w:r w:rsidR="00FE14A9" w:rsidRPr="008256E8">
        <w:t xml:space="preserve"> </w:t>
      </w:r>
      <w:r w:rsidRPr="008256E8">
        <w:t>for safekeeping</w:t>
      </w:r>
      <w:r w:rsidR="006B7A32" w:rsidRPr="008256E8">
        <w:t>; or</w:t>
      </w:r>
    </w:p>
    <w:p w:rsidR="008D7A39" w:rsidRPr="008256E8" w:rsidRDefault="008D7A39" w:rsidP="004B594F">
      <w:pPr>
        <w:pStyle w:val="paragraph"/>
      </w:pPr>
      <w:r w:rsidRPr="008256E8">
        <w:tab/>
        <w:t>(</w:t>
      </w:r>
      <w:r w:rsidR="006B7A32" w:rsidRPr="008256E8">
        <w:t>b</w:t>
      </w:r>
      <w:r w:rsidRPr="008256E8">
        <w:t>)</w:t>
      </w:r>
      <w:r w:rsidRPr="008256E8">
        <w:tab/>
        <w:t xml:space="preserve">the </w:t>
      </w:r>
      <w:r w:rsidR="00311112" w:rsidRPr="008256E8">
        <w:t>seizing</w:t>
      </w:r>
      <w:r w:rsidRPr="008256E8">
        <w:t xml:space="preserve"> officer reasonably believes that</w:t>
      </w:r>
      <w:r w:rsidR="006B7A32" w:rsidRPr="008256E8">
        <w:t xml:space="preserve"> it is necessary to seize the item</w:t>
      </w:r>
      <w:r w:rsidRPr="008256E8">
        <w:t>:</w:t>
      </w:r>
    </w:p>
    <w:p w:rsidR="006B7A32" w:rsidRPr="008256E8" w:rsidRDefault="008D7A39" w:rsidP="004B594F">
      <w:pPr>
        <w:pStyle w:val="paragraphsub"/>
      </w:pPr>
      <w:r w:rsidRPr="008256E8">
        <w:tab/>
        <w:t>(i)</w:t>
      </w:r>
      <w:r w:rsidRPr="008256E8">
        <w:tab/>
      </w:r>
      <w:r w:rsidR="006B7A32" w:rsidRPr="008256E8">
        <w:t>to stop an imminent threat to the safety of a person on the court premises; or</w:t>
      </w:r>
    </w:p>
    <w:p w:rsidR="006B7A32" w:rsidRPr="008256E8" w:rsidRDefault="006B7A32" w:rsidP="004B594F">
      <w:pPr>
        <w:pStyle w:val="paragraphsub"/>
      </w:pPr>
      <w:r w:rsidRPr="008256E8">
        <w:tab/>
        <w:t>(ii)</w:t>
      </w:r>
      <w:r w:rsidRPr="008256E8">
        <w:tab/>
        <w:t>to stop an imminent threat of serious damage to property on the court premises; or</w:t>
      </w:r>
    </w:p>
    <w:p w:rsidR="008D7A39" w:rsidRPr="008256E8" w:rsidRDefault="006B7A32" w:rsidP="004B594F">
      <w:pPr>
        <w:pStyle w:val="paragraphsub"/>
      </w:pPr>
      <w:r w:rsidRPr="008256E8">
        <w:tab/>
        <w:t>(iii)</w:t>
      </w:r>
      <w:r w:rsidRPr="008256E8">
        <w:tab/>
        <w:t xml:space="preserve">to prevent or stop the commission of </w:t>
      </w:r>
      <w:r w:rsidR="008D7A39" w:rsidRPr="008256E8">
        <w:t>an offence on the court premises</w:t>
      </w:r>
      <w:r w:rsidRPr="008256E8">
        <w:t>.</w:t>
      </w:r>
    </w:p>
    <w:p w:rsidR="00480014" w:rsidRPr="008256E8" w:rsidRDefault="00480014" w:rsidP="004B594F">
      <w:pPr>
        <w:pStyle w:val="subsection"/>
      </w:pPr>
      <w:r w:rsidRPr="008256E8">
        <w:tab/>
        <w:t>(2)</w:t>
      </w:r>
      <w:r w:rsidRPr="008256E8">
        <w:tab/>
        <w:t>A security officer may use only such force as is necessary and reasonable in the circumstances in seizing a dangerous item under this section.</w:t>
      </w:r>
    </w:p>
    <w:p w:rsidR="006B7A32" w:rsidRPr="008256E8" w:rsidRDefault="00480014" w:rsidP="004B594F">
      <w:pPr>
        <w:pStyle w:val="subsection"/>
      </w:pPr>
      <w:r w:rsidRPr="008256E8">
        <w:tab/>
        <w:t>(3</w:t>
      </w:r>
      <w:r w:rsidR="008D7A39" w:rsidRPr="008256E8">
        <w:t>)</w:t>
      </w:r>
      <w:r w:rsidR="008D7A39" w:rsidRPr="008256E8">
        <w:tab/>
        <w:t xml:space="preserve">A security officer who seizes a dangerous item </w:t>
      </w:r>
      <w:r w:rsidR="006B7A32" w:rsidRPr="008256E8">
        <w:t xml:space="preserve">from a person </w:t>
      </w:r>
      <w:r w:rsidR="008D7A39" w:rsidRPr="008256E8">
        <w:t xml:space="preserve">under this section must </w:t>
      </w:r>
      <w:r w:rsidR="0030211E" w:rsidRPr="008256E8">
        <w:t>either</w:t>
      </w:r>
      <w:r w:rsidR="006B7A32" w:rsidRPr="008256E8">
        <w:t>:</w:t>
      </w:r>
    </w:p>
    <w:p w:rsidR="008D7A39" w:rsidRPr="008256E8" w:rsidRDefault="006B7A32" w:rsidP="004B594F">
      <w:pPr>
        <w:pStyle w:val="paragraph"/>
      </w:pPr>
      <w:r w:rsidRPr="008256E8">
        <w:tab/>
        <w:t>(a)</w:t>
      </w:r>
      <w:r w:rsidRPr="008256E8">
        <w:tab/>
      </w:r>
      <w:r w:rsidR="008D7A39" w:rsidRPr="008256E8">
        <w:t>ensure that the item is given to a pol</w:t>
      </w:r>
      <w:r w:rsidRPr="008256E8">
        <w:t xml:space="preserve">ice officer as soon as </w:t>
      </w:r>
      <w:r w:rsidR="007E2495" w:rsidRPr="008256E8">
        <w:t>reasonably practicable</w:t>
      </w:r>
      <w:r w:rsidRPr="008256E8">
        <w:t>;</w:t>
      </w:r>
      <w:r w:rsidR="0030211E" w:rsidRPr="008256E8">
        <w:t xml:space="preserve"> or</w:t>
      </w:r>
    </w:p>
    <w:p w:rsidR="006B7A32" w:rsidRPr="008256E8" w:rsidRDefault="006B7A32" w:rsidP="004B594F">
      <w:pPr>
        <w:pStyle w:val="paragraph"/>
      </w:pPr>
      <w:r w:rsidRPr="008256E8">
        <w:tab/>
        <w:t>(b)</w:t>
      </w:r>
      <w:r w:rsidRPr="008256E8">
        <w:tab/>
      </w:r>
      <w:r w:rsidR="00630C9F" w:rsidRPr="008256E8">
        <w:t>return the item to the person when the person is about to leave the premises, if the person requests the return of the item</w:t>
      </w:r>
      <w:r w:rsidR="0030211E" w:rsidRPr="008256E8">
        <w:t xml:space="preserve"> and the security officer is satisfied of all of the following:</w:t>
      </w:r>
    </w:p>
    <w:p w:rsidR="0030211E" w:rsidRPr="008256E8" w:rsidRDefault="0030211E" w:rsidP="004B594F">
      <w:pPr>
        <w:pStyle w:val="paragraphsub"/>
      </w:pPr>
      <w:r w:rsidRPr="008256E8">
        <w:tab/>
        <w:t>(i)</w:t>
      </w:r>
      <w:r w:rsidRPr="008256E8">
        <w:tab/>
        <w:t>the item has not been, and is not likely to be, used in the commission of an offence on the court premises;</w:t>
      </w:r>
    </w:p>
    <w:p w:rsidR="0030211E" w:rsidRPr="008256E8" w:rsidRDefault="0030211E" w:rsidP="004B594F">
      <w:pPr>
        <w:pStyle w:val="paragraphsub"/>
      </w:pPr>
      <w:r w:rsidRPr="008256E8">
        <w:tab/>
        <w:t>(ii)</w:t>
      </w:r>
      <w:r w:rsidRPr="008256E8">
        <w:tab/>
        <w:t>the item is not a firearm or other weapon whose possession by the person is prohibited by a law of the State or Territory in which the court premises are located;</w:t>
      </w:r>
    </w:p>
    <w:p w:rsidR="0030211E" w:rsidRPr="008256E8" w:rsidRDefault="0030211E" w:rsidP="004B594F">
      <w:pPr>
        <w:pStyle w:val="paragraphsub"/>
      </w:pPr>
      <w:r w:rsidRPr="008256E8">
        <w:lastRenderedPageBreak/>
        <w:tab/>
        <w:t>(iii)</w:t>
      </w:r>
      <w:r w:rsidRPr="008256E8">
        <w:tab/>
        <w:t>returning the item to the person is not likely to give rise to an imminent threat to the safety of any person.</w:t>
      </w:r>
    </w:p>
    <w:p w:rsidR="004909CB" w:rsidRPr="008256E8" w:rsidRDefault="00033E1F" w:rsidP="004B594F">
      <w:pPr>
        <w:pStyle w:val="ActHead5"/>
      </w:pPr>
      <w:bookmarkStart w:id="34" w:name="_Toc427577712"/>
      <w:r w:rsidRPr="000D0744">
        <w:rPr>
          <w:rStyle w:val="CharSectno"/>
        </w:rPr>
        <w:t>28</w:t>
      </w:r>
      <w:r w:rsidR="004909CB" w:rsidRPr="008256E8">
        <w:t xml:space="preserve">  Power to detain a person</w:t>
      </w:r>
      <w:bookmarkEnd w:id="34"/>
    </w:p>
    <w:p w:rsidR="00F43620" w:rsidRPr="008256E8" w:rsidRDefault="00F43620" w:rsidP="004B594F">
      <w:pPr>
        <w:pStyle w:val="subsection"/>
      </w:pPr>
      <w:r w:rsidRPr="008256E8">
        <w:tab/>
        <w:t>(1)</w:t>
      </w:r>
      <w:r w:rsidRPr="008256E8">
        <w:tab/>
        <w:t xml:space="preserve">A security officer may detain a person on court premises for the purposes of </w:t>
      </w:r>
      <w:r w:rsidR="00106CB6" w:rsidRPr="008256E8">
        <w:t>delivering</w:t>
      </w:r>
      <w:r w:rsidRPr="008256E8">
        <w:t xml:space="preserve"> the person </w:t>
      </w:r>
      <w:r w:rsidR="00106CB6" w:rsidRPr="008256E8">
        <w:t>into the custody of</w:t>
      </w:r>
      <w:r w:rsidRPr="008256E8">
        <w:t xml:space="preserve"> a police officer, if </w:t>
      </w:r>
      <w:r w:rsidR="00147E74" w:rsidRPr="008256E8">
        <w:t>a</w:t>
      </w:r>
      <w:r w:rsidRPr="008256E8">
        <w:t xml:space="preserve"> security officer </w:t>
      </w:r>
      <w:r w:rsidR="00050A28" w:rsidRPr="008256E8">
        <w:t xml:space="preserve">reasonably </w:t>
      </w:r>
      <w:r w:rsidR="000432C2" w:rsidRPr="008256E8">
        <w:t>believes that the person:</w:t>
      </w:r>
    </w:p>
    <w:p w:rsidR="000432C2" w:rsidRPr="008256E8" w:rsidRDefault="00F43620" w:rsidP="004B594F">
      <w:pPr>
        <w:pStyle w:val="paragraph"/>
      </w:pPr>
      <w:r w:rsidRPr="008256E8">
        <w:tab/>
        <w:t>(a)</w:t>
      </w:r>
      <w:r w:rsidRPr="008256E8">
        <w:tab/>
        <w:t>has committed, or attempted to commit, a</w:t>
      </w:r>
      <w:r w:rsidR="00D61E53" w:rsidRPr="008256E8">
        <w:t>n</w:t>
      </w:r>
      <w:r w:rsidRPr="008256E8">
        <w:t xml:space="preserve"> offence on the premises</w:t>
      </w:r>
      <w:r w:rsidR="000432C2" w:rsidRPr="008256E8">
        <w:t>;</w:t>
      </w:r>
      <w:r w:rsidRPr="008256E8">
        <w:t xml:space="preserve"> and</w:t>
      </w:r>
    </w:p>
    <w:p w:rsidR="00F43620" w:rsidRPr="008256E8" w:rsidRDefault="000432C2" w:rsidP="004B594F">
      <w:pPr>
        <w:pStyle w:val="paragraph"/>
      </w:pPr>
      <w:r w:rsidRPr="008256E8">
        <w:tab/>
        <w:t>(b)</w:t>
      </w:r>
      <w:r w:rsidRPr="008256E8">
        <w:tab/>
      </w:r>
      <w:r w:rsidR="00F43620" w:rsidRPr="008256E8">
        <w:t xml:space="preserve">must be detained to prevent </w:t>
      </w:r>
      <w:r w:rsidR="00147E74" w:rsidRPr="008256E8">
        <w:t xml:space="preserve">violence to a person on the court premises or </w:t>
      </w:r>
      <w:r w:rsidR="00386631" w:rsidRPr="008256E8">
        <w:t xml:space="preserve">serious </w:t>
      </w:r>
      <w:r w:rsidR="00147E74" w:rsidRPr="008256E8">
        <w:t>damage to the court premises</w:t>
      </w:r>
      <w:r w:rsidRPr="008256E8">
        <w:t>.</w:t>
      </w:r>
    </w:p>
    <w:p w:rsidR="00F43620" w:rsidRPr="008256E8" w:rsidRDefault="00F43620" w:rsidP="004B594F">
      <w:pPr>
        <w:pStyle w:val="subsection"/>
      </w:pPr>
      <w:r w:rsidRPr="008256E8">
        <w:tab/>
        <w:t>(2)</w:t>
      </w:r>
      <w:r w:rsidRPr="008256E8">
        <w:tab/>
        <w:t>A security officer may use only such force as is necessary and reasonable in the circumstances in detaining a person under this section.</w:t>
      </w:r>
    </w:p>
    <w:p w:rsidR="00E24B88" w:rsidRPr="008256E8" w:rsidRDefault="00847069" w:rsidP="004B594F">
      <w:pPr>
        <w:pStyle w:val="subsection"/>
      </w:pPr>
      <w:r w:rsidRPr="008256E8">
        <w:tab/>
        <w:t>(3)</w:t>
      </w:r>
      <w:r w:rsidRPr="008256E8">
        <w:tab/>
        <w:t xml:space="preserve">A security officer </w:t>
      </w:r>
      <w:r w:rsidR="00644EB4" w:rsidRPr="008256E8">
        <w:t xml:space="preserve">who </w:t>
      </w:r>
      <w:r w:rsidRPr="008256E8">
        <w:t>detain</w:t>
      </w:r>
      <w:r w:rsidR="00644EB4" w:rsidRPr="008256E8">
        <w:t>s</w:t>
      </w:r>
      <w:r w:rsidRPr="008256E8">
        <w:t xml:space="preserve"> a person under this section</w:t>
      </w:r>
      <w:r w:rsidR="00E24B88" w:rsidRPr="008256E8">
        <w:t>:</w:t>
      </w:r>
    </w:p>
    <w:p w:rsidR="00BE23E6" w:rsidRPr="008256E8" w:rsidRDefault="00E24B88" w:rsidP="004B594F">
      <w:pPr>
        <w:pStyle w:val="paragraph"/>
      </w:pPr>
      <w:r w:rsidRPr="008256E8">
        <w:tab/>
        <w:t>(a)</w:t>
      </w:r>
      <w:r w:rsidRPr="008256E8">
        <w:tab/>
      </w:r>
      <w:r w:rsidR="00644EB4" w:rsidRPr="008256E8">
        <w:t xml:space="preserve">must ensure that the person is delivered into the custody of a police officer as soon as </w:t>
      </w:r>
      <w:r w:rsidR="008D7A39" w:rsidRPr="008256E8">
        <w:t>possible</w:t>
      </w:r>
      <w:r w:rsidR="00644EB4" w:rsidRPr="008256E8">
        <w:t xml:space="preserve"> to be dealt with according to law </w:t>
      </w:r>
      <w:r w:rsidRPr="008256E8">
        <w:t>for the alleged offence; and</w:t>
      </w:r>
    </w:p>
    <w:p w:rsidR="00E24B88" w:rsidRPr="008256E8" w:rsidRDefault="00E24B88" w:rsidP="004B594F">
      <w:pPr>
        <w:pStyle w:val="paragraph"/>
      </w:pPr>
      <w:r w:rsidRPr="008256E8">
        <w:tab/>
        <w:t>(b)</w:t>
      </w:r>
      <w:r w:rsidRPr="008256E8">
        <w:tab/>
        <w:t>must inform the person in general terms of the alleged offence, unless:</w:t>
      </w:r>
    </w:p>
    <w:p w:rsidR="00E24B88" w:rsidRPr="008256E8" w:rsidRDefault="00E24B88" w:rsidP="004B594F">
      <w:pPr>
        <w:pStyle w:val="paragraphsub"/>
      </w:pPr>
      <w:r w:rsidRPr="008256E8">
        <w:tab/>
        <w:t>(i)</w:t>
      </w:r>
      <w:r w:rsidRPr="008256E8">
        <w:tab/>
        <w:t>it is reasonable to expect that the person knows of his or her alleged commission of the offence or attempt to commit it; or</w:t>
      </w:r>
    </w:p>
    <w:p w:rsidR="00E24B88" w:rsidRPr="008256E8" w:rsidRDefault="00E24B88" w:rsidP="004B594F">
      <w:pPr>
        <w:pStyle w:val="paragraphsub"/>
      </w:pPr>
      <w:r w:rsidRPr="008256E8">
        <w:tab/>
        <w:t>(ii)</w:t>
      </w:r>
      <w:r w:rsidRPr="008256E8">
        <w:tab/>
        <w:t xml:space="preserve">it </w:t>
      </w:r>
      <w:r w:rsidR="00D22445" w:rsidRPr="008256E8">
        <w:t xml:space="preserve">is </w:t>
      </w:r>
      <w:r w:rsidRPr="008256E8">
        <w:t>impracticable for t</w:t>
      </w:r>
      <w:r w:rsidR="00CC0360" w:rsidRPr="008256E8">
        <w:t>he security officer to d</w:t>
      </w:r>
      <w:r w:rsidRPr="008256E8">
        <w:t>o so.</w:t>
      </w:r>
    </w:p>
    <w:p w:rsidR="0069604F" w:rsidRPr="008256E8" w:rsidRDefault="00CC0360" w:rsidP="004B594F">
      <w:pPr>
        <w:pStyle w:val="ActHead3"/>
        <w:pageBreakBefore/>
      </w:pPr>
      <w:bookmarkStart w:id="35" w:name="_Toc427577713"/>
      <w:r w:rsidRPr="000D0744">
        <w:rPr>
          <w:rStyle w:val="CharDivNo"/>
        </w:rPr>
        <w:lastRenderedPageBreak/>
        <w:t>Division</w:t>
      </w:r>
      <w:r w:rsidR="008256E8" w:rsidRPr="000D0744">
        <w:rPr>
          <w:rStyle w:val="CharDivNo"/>
        </w:rPr>
        <w:t> </w:t>
      </w:r>
      <w:r w:rsidRPr="000D0744">
        <w:rPr>
          <w:rStyle w:val="CharDivNo"/>
        </w:rPr>
        <w:t>5</w:t>
      </w:r>
      <w:r w:rsidR="0069604F" w:rsidRPr="008256E8">
        <w:t>—</w:t>
      </w:r>
      <w:r w:rsidR="0069604F" w:rsidRPr="000D0744">
        <w:rPr>
          <w:rStyle w:val="CharDivText"/>
        </w:rPr>
        <w:t>Power to escort</w:t>
      </w:r>
      <w:r w:rsidR="00672BCC" w:rsidRPr="000D0744">
        <w:rPr>
          <w:rStyle w:val="CharDivText"/>
        </w:rPr>
        <w:t xml:space="preserve"> people to and from court premises</w:t>
      </w:r>
      <w:bookmarkEnd w:id="35"/>
    </w:p>
    <w:p w:rsidR="0069604F" w:rsidRPr="008256E8" w:rsidRDefault="00033E1F" w:rsidP="004B594F">
      <w:pPr>
        <w:pStyle w:val="ActHead5"/>
      </w:pPr>
      <w:bookmarkStart w:id="36" w:name="_Toc427577714"/>
      <w:r w:rsidRPr="000D0744">
        <w:rPr>
          <w:rStyle w:val="CharSectno"/>
        </w:rPr>
        <w:t>29</w:t>
      </w:r>
      <w:r w:rsidR="0069604F" w:rsidRPr="008256E8">
        <w:t xml:space="preserve">  Security officer may escort people</w:t>
      </w:r>
      <w:bookmarkEnd w:id="36"/>
    </w:p>
    <w:p w:rsidR="0069604F" w:rsidRPr="008256E8" w:rsidRDefault="00672D07" w:rsidP="004B594F">
      <w:pPr>
        <w:pStyle w:val="subsection"/>
      </w:pPr>
      <w:r w:rsidRPr="008256E8">
        <w:tab/>
      </w:r>
      <w:r w:rsidRPr="008256E8">
        <w:tab/>
      </w:r>
      <w:r w:rsidR="0069604F" w:rsidRPr="008256E8">
        <w:t>A security officer may escort a person:</w:t>
      </w:r>
    </w:p>
    <w:p w:rsidR="0069604F" w:rsidRPr="008256E8" w:rsidRDefault="0069604F" w:rsidP="004B594F">
      <w:pPr>
        <w:pStyle w:val="paragraph"/>
      </w:pPr>
      <w:r w:rsidRPr="008256E8">
        <w:tab/>
        <w:t>(a)</w:t>
      </w:r>
      <w:r w:rsidRPr="008256E8">
        <w:tab/>
        <w:t xml:space="preserve">from court premises to </w:t>
      </w:r>
      <w:r w:rsidR="00C77C51" w:rsidRPr="008256E8">
        <w:t>a</w:t>
      </w:r>
      <w:r w:rsidR="00672D07" w:rsidRPr="008256E8">
        <w:t xml:space="preserve"> </w:t>
      </w:r>
      <w:r w:rsidR="00343785" w:rsidRPr="008256E8">
        <w:t xml:space="preserve">nearby </w:t>
      </w:r>
      <w:r w:rsidRPr="008256E8">
        <w:t>place</w:t>
      </w:r>
      <w:r w:rsidR="00343785" w:rsidRPr="008256E8">
        <w:t xml:space="preserve"> where transport to another place is available to the person</w:t>
      </w:r>
      <w:r w:rsidRPr="008256E8">
        <w:t>; or</w:t>
      </w:r>
    </w:p>
    <w:p w:rsidR="0069604F" w:rsidRPr="008256E8" w:rsidRDefault="0069604F" w:rsidP="004B594F">
      <w:pPr>
        <w:pStyle w:val="paragraph"/>
      </w:pPr>
      <w:r w:rsidRPr="008256E8">
        <w:tab/>
        <w:t>(b)</w:t>
      </w:r>
      <w:r w:rsidRPr="008256E8">
        <w:tab/>
        <w:t>to court premises from</w:t>
      </w:r>
      <w:r w:rsidR="00C77C51" w:rsidRPr="008256E8">
        <w:t xml:space="preserve"> </w:t>
      </w:r>
      <w:r w:rsidRPr="008256E8">
        <w:t xml:space="preserve">a </w:t>
      </w:r>
      <w:r w:rsidR="00343785" w:rsidRPr="008256E8">
        <w:t xml:space="preserve">nearby </w:t>
      </w:r>
      <w:r w:rsidRPr="008256E8">
        <w:t>place</w:t>
      </w:r>
      <w:r w:rsidR="00343785" w:rsidRPr="008256E8">
        <w:t xml:space="preserve"> to which the person has been transported as part of a journey to the court premises</w:t>
      </w:r>
      <w:r w:rsidRPr="008256E8">
        <w:t>;</w:t>
      </w:r>
    </w:p>
    <w:p w:rsidR="0069604F" w:rsidRPr="008256E8" w:rsidRDefault="0069604F" w:rsidP="004B594F">
      <w:pPr>
        <w:pStyle w:val="subsection2"/>
      </w:pPr>
      <w:r w:rsidRPr="008256E8">
        <w:t>if the officer reasonably believes that escorting the person will assist in ensuring the person</w:t>
      </w:r>
      <w:r w:rsidR="003A50B0" w:rsidRPr="008256E8">
        <w:t>’</w:t>
      </w:r>
      <w:r w:rsidRPr="008256E8">
        <w:t>s safety in</w:t>
      </w:r>
      <w:r w:rsidR="00672BCC" w:rsidRPr="008256E8">
        <w:t xml:space="preserve"> connection with the person</w:t>
      </w:r>
      <w:r w:rsidR="003A50B0" w:rsidRPr="008256E8">
        <w:t>’</w:t>
      </w:r>
      <w:r w:rsidR="00672BCC" w:rsidRPr="008256E8">
        <w:t>s attendance at the court premises</w:t>
      </w:r>
      <w:r w:rsidRPr="008256E8">
        <w:t>.</w:t>
      </w:r>
    </w:p>
    <w:p w:rsidR="00336C8D" w:rsidRPr="008256E8" w:rsidRDefault="00033E1F" w:rsidP="004B594F">
      <w:pPr>
        <w:pStyle w:val="ActHead5"/>
      </w:pPr>
      <w:bookmarkStart w:id="37" w:name="_Toc427577715"/>
      <w:r w:rsidRPr="000D0744">
        <w:rPr>
          <w:rStyle w:val="CharSectno"/>
        </w:rPr>
        <w:t>30</w:t>
      </w:r>
      <w:r w:rsidR="00336C8D" w:rsidRPr="008256E8">
        <w:t xml:space="preserve">  Use of force in escorting</w:t>
      </w:r>
      <w:bookmarkEnd w:id="37"/>
    </w:p>
    <w:p w:rsidR="00336C8D" w:rsidRPr="008256E8" w:rsidRDefault="00336C8D" w:rsidP="004B594F">
      <w:pPr>
        <w:pStyle w:val="subsection"/>
      </w:pPr>
      <w:r w:rsidRPr="008256E8">
        <w:tab/>
      </w:r>
      <w:r w:rsidRPr="008256E8">
        <w:tab/>
        <w:t>In escorting a person under section</w:t>
      </w:r>
      <w:r w:rsidR="008256E8">
        <w:t> </w:t>
      </w:r>
      <w:r w:rsidR="00033E1F" w:rsidRPr="008256E8">
        <w:t>29</w:t>
      </w:r>
      <w:r w:rsidRPr="008256E8">
        <w:t>, a security officer may use only such force as is necessary and reasonable in the circumstances to prevent or lessen an imminent threat to the safety of the person or a security officer.</w:t>
      </w:r>
    </w:p>
    <w:p w:rsidR="0069604F" w:rsidRPr="008256E8" w:rsidRDefault="00033E1F" w:rsidP="004B594F">
      <w:pPr>
        <w:pStyle w:val="ActHead5"/>
      </w:pPr>
      <w:bookmarkStart w:id="38" w:name="_Toc427577716"/>
      <w:r w:rsidRPr="000D0744">
        <w:rPr>
          <w:rStyle w:val="CharSectno"/>
        </w:rPr>
        <w:t>31</w:t>
      </w:r>
      <w:r w:rsidR="0069604F" w:rsidRPr="008256E8">
        <w:t xml:space="preserve">  General direction</w:t>
      </w:r>
      <w:r w:rsidR="00226A8F" w:rsidRPr="008256E8">
        <w:t>s</w:t>
      </w:r>
      <w:r w:rsidR="0069604F" w:rsidRPr="008256E8">
        <w:t xml:space="preserve"> power</w:t>
      </w:r>
      <w:bookmarkEnd w:id="38"/>
    </w:p>
    <w:p w:rsidR="0069604F" w:rsidRPr="008256E8" w:rsidRDefault="0069604F" w:rsidP="004B594F">
      <w:pPr>
        <w:pStyle w:val="subsection"/>
      </w:pPr>
      <w:r w:rsidRPr="008256E8">
        <w:tab/>
      </w:r>
      <w:r w:rsidRPr="008256E8">
        <w:tab/>
        <w:t xml:space="preserve">A security officer </w:t>
      </w:r>
      <w:r w:rsidR="00B048C5" w:rsidRPr="008256E8">
        <w:t xml:space="preserve">may, in the course of </w:t>
      </w:r>
      <w:r w:rsidRPr="008256E8">
        <w:t>escorting a person under s</w:t>
      </w:r>
      <w:r w:rsidR="007F78AF" w:rsidRPr="008256E8">
        <w:t>ection</w:t>
      </w:r>
      <w:r w:rsidR="008256E8">
        <w:t> </w:t>
      </w:r>
      <w:r w:rsidR="00033E1F" w:rsidRPr="008256E8">
        <w:t>29</w:t>
      </w:r>
      <w:r w:rsidR="00B048C5" w:rsidRPr="008256E8">
        <w:t xml:space="preserve">, </w:t>
      </w:r>
      <w:r w:rsidRPr="008256E8">
        <w:t xml:space="preserve">direct </w:t>
      </w:r>
      <w:r w:rsidR="007F78AF" w:rsidRPr="008256E8">
        <w:t xml:space="preserve">another person to do a thing, or not to do a thing, if the officer reasonably believes that the direction is </w:t>
      </w:r>
      <w:r w:rsidR="002B76D2" w:rsidRPr="008256E8">
        <w:t>necessary</w:t>
      </w:r>
      <w:r w:rsidR="007F78AF" w:rsidRPr="008256E8">
        <w:t xml:space="preserve"> in the circumstances for the purpose of </w:t>
      </w:r>
      <w:r w:rsidR="00C77C51" w:rsidRPr="008256E8">
        <w:t>ensuring</w:t>
      </w:r>
      <w:r w:rsidR="007F78AF" w:rsidRPr="008256E8">
        <w:t xml:space="preserve"> the safety of the person or a security officer.</w:t>
      </w:r>
    </w:p>
    <w:p w:rsidR="007F78AF" w:rsidRPr="008256E8" w:rsidRDefault="00033E1F" w:rsidP="004B594F">
      <w:pPr>
        <w:pStyle w:val="ActHead5"/>
      </w:pPr>
      <w:bookmarkStart w:id="39" w:name="_Toc427577717"/>
      <w:r w:rsidRPr="000D0744">
        <w:rPr>
          <w:rStyle w:val="CharSectno"/>
        </w:rPr>
        <w:t>32</w:t>
      </w:r>
      <w:r w:rsidR="007F78AF" w:rsidRPr="008256E8">
        <w:t xml:space="preserve">  Offence—non</w:t>
      </w:r>
      <w:r w:rsidR="008256E8">
        <w:noBreakHyphen/>
      </w:r>
      <w:r w:rsidR="007F78AF" w:rsidRPr="008256E8">
        <w:t>compliance with a direction</w:t>
      </w:r>
      <w:bookmarkEnd w:id="39"/>
    </w:p>
    <w:p w:rsidR="007F78AF" w:rsidRPr="008256E8" w:rsidRDefault="007F78AF" w:rsidP="004B594F">
      <w:pPr>
        <w:pStyle w:val="subsection"/>
      </w:pPr>
      <w:r w:rsidRPr="008256E8">
        <w:tab/>
      </w:r>
      <w:r w:rsidRPr="008256E8">
        <w:tab/>
        <w:t>A person commits an offence if:</w:t>
      </w:r>
    </w:p>
    <w:p w:rsidR="007F78AF" w:rsidRPr="008256E8" w:rsidRDefault="007F78AF" w:rsidP="004B594F">
      <w:pPr>
        <w:pStyle w:val="paragraph"/>
      </w:pPr>
      <w:r w:rsidRPr="008256E8">
        <w:tab/>
        <w:t>(a)</w:t>
      </w:r>
      <w:r w:rsidRPr="008256E8">
        <w:tab/>
        <w:t xml:space="preserve">a security officer gives </w:t>
      </w:r>
      <w:r w:rsidR="002B1B5D" w:rsidRPr="008256E8">
        <w:t xml:space="preserve">the person </w:t>
      </w:r>
      <w:r w:rsidRPr="008256E8">
        <w:t>a direction under section</w:t>
      </w:r>
      <w:r w:rsidR="008256E8">
        <w:t> </w:t>
      </w:r>
      <w:r w:rsidR="00033E1F" w:rsidRPr="008256E8">
        <w:t>31</w:t>
      </w:r>
      <w:r w:rsidRPr="008256E8">
        <w:t>; and</w:t>
      </w:r>
    </w:p>
    <w:p w:rsidR="007F78AF" w:rsidRPr="008256E8" w:rsidRDefault="007F78AF" w:rsidP="004B594F">
      <w:pPr>
        <w:pStyle w:val="paragraph"/>
      </w:pPr>
      <w:r w:rsidRPr="008256E8">
        <w:lastRenderedPageBreak/>
        <w:tab/>
        <w:t>(b)</w:t>
      </w:r>
      <w:r w:rsidRPr="008256E8">
        <w:tab/>
        <w:t>when, or as soon as practicable after, giving the direction, the officer informs the person that the person may commit an offence if he or she does not comply with the direction; and</w:t>
      </w:r>
    </w:p>
    <w:p w:rsidR="007F78AF" w:rsidRPr="008256E8" w:rsidRDefault="007F78AF" w:rsidP="004B594F">
      <w:pPr>
        <w:pStyle w:val="paragraph"/>
      </w:pPr>
      <w:r w:rsidRPr="008256E8">
        <w:tab/>
        <w:t>(c)</w:t>
      </w:r>
      <w:r w:rsidRPr="008256E8">
        <w:tab/>
        <w:t>the person does not comply with the direction.</w:t>
      </w:r>
    </w:p>
    <w:p w:rsidR="007F78AF" w:rsidRPr="008256E8" w:rsidRDefault="007F78AF" w:rsidP="004B594F">
      <w:pPr>
        <w:pStyle w:val="Penalty"/>
      </w:pPr>
      <w:r w:rsidRPr="008256E8">
        <w:t>Penalty:</w:t>
      </w:r>
      <w:r w:rsidRPr="008256E8">
        <w:tab/>
        <w:t>20 penalty units.</w:t>
      </w:r>
    </w:p>
    <w:p w:rsidR="00EE0022" w:rsidRPr="008256E8" w:rsidRDefault="00CC0360" w:rsidP="004B594F">
      <w:pPr>
        <w:pStyle w:val="ActHead3"/>
        <w:pageBreakBefore/>
      </w:pPr>
      <w:bookmarkStart w:id="40" w:name="_Toc427577718"/>
      <w:r w:rsidRPr="000D0744">
        <w:rPr>
          <w:rStyle w:val="CharDivNo"/>
        </w:rPr>
        <w:lastRenderedPageBreak/>
        <w:t>Division</w:t>
      </w:r>
      <w:r w:rsidR="008256E8" w:rsidRPr="000D0744">
        <w:rPr>
          <w:rStyle w:val="CharDivNo"/>
        </w:rPr>
        <w:t> </w:t>
      </w:r>
      <w:r w:rsidRPr="000D0744">
        <w:rPr>
          <w:rStyle w:val="CharDivNo"/>
        </w:rPr>
        <w:t>6</w:t>
      </w:r>
      <w:r w:rsidR="00EE0022" w:rsidRPr="008256E8">
        <w:t>—</w:t>
      </w:r>
      <w:r w:rsidR="00EE0022" w:rsidRPr="000D0744">
        <w:rPr>
          <w:rStyle w:val="CharDivText"/>
        </w:rPr>
        <w:t>General provisions about exercise of security officers</w:t>
      </w:r>
      <w:r w:rsidR="003A50B0" w:rsidRPr="000D0744">
        <w:rPr>
          <w:rStyle w:val="CharDivText"/>
        </w:rPr>
        <w:t>’</w:t>
      </w:r>
      <w:r w:rsidR="00EE0022" w:rsidRPr="000D0744">
        <w:rPr>
          <w:rStyle w:val="CharDivText"/>
        </w:rPr>
        <w:t xml:space="preserve"> </w:t>
      </w:r>
      <w:r w:rsidR="00D25559" w:rsidRPr="000D0744">
        <w:rPr>
          <w:rStyle w:val="CharDivText"/>
        </w:rPr>
        <w:t>and authorised court officers</w:t>
      </w:r>
      <w:r w:rsidR="003A50B0" w:rsidRPr="000D0744">
        <w:rPr>
          <w:rStyle w:val="CharDivText"/>
        </w:rPr>
        <w:t>’</w:t>
      </w:r>
      <w:r w:rsidR="00D25559" w:rsidRPr="000D0744">
        <w:rPr>
          <w:rStyle w:val="CharDivText"/>
        </w:rPr>
        <w:t xml:space="preserve"> </w:t>
      </w:r>
      <w:r w:rsidR="00EE0022" w:rsidRPr="000D0744">
        <w:rPr>
          <w:rStyle w:val="CharDivText"/>
        </w:rPr>
        <w:t>powers</w:t>
      </w:r>
      <w:bookmarkEnd w:id="40"/>
    </w:p>
    <w:p w:rsidR="0049554E" w:rsidRPr="008256E8" w:rsidRDefault="00033E1F" w:rsidP="004B594F">
      <w:pPr>
        <w:pStyle w:val="ActHead5"/>
      </w:pPr>
      <w:bookmarkStart w:id="41" w:name="_Toc427577719"/>
      <w:r w:rsidRPr="000D0744">
        <w:rPr>
          <w:rStyle w:val="CharSectno"/>
        </w:rPr>
        <w:t>33</w:t>
      </w:r>
      <w:r w:rsidR="0049554E" w:rsidRPr="008256E8">
        <w:t xml:space="preserve">  Where powers may be exercised</w:t>
      </w:r>
      <w:bookmarkEnd w:id="41"/>
    </w:p>
    <w:p w:rsidR="0049554E" w:rsidRPr="008256E8" w:rsidRDefault="0049554E" w:rsidP="004B594F">
      <w:pPr>
        <w:pStyle w:val="subsection"/>
      </w:pPr>
      <w:r w:rsidRPr="008256E8">
        <w:tab/>
      </w:r>
      <w:r w:rsidRPr="008256E8">
        <w:tab/>
        <w:t xml:space="preserve">A person appointed as </w:t>
      </w:r>
      <w:r w:rsidR="001829FE" w:rsidRPr="008256E8">
        <w:t>a security officer or an authorised court officer</w:t>
      </w:r>
      <w:r w:rsidR="00D25559" w:rsidRPr="008256E8">
        <w:t xml:space="preserve"> </w:t>
      </w:r>
      <w:r w:rsidRPr="008256E8">
        <w:t>may exercise the powers</w:t>
      </w:r>
      <w:r w:rsidR="00B540D8" w:rsidRPr="008256E8">
        <w:t>, and perform the duties,</w:t>
      </w:r>
      <w:r w:rsidR="00D25559" w:rsidRPr="008256E8">
        <w:t xml:space="preserve"> of </w:t>
      </w:r>
      <w:r w:rsidR="001829FE" w:rsidRPr="008256E8">
        <w:t>a security officer or an authorised court officer</w:t>
      </w:r>
      <w:r w:rsidR="00D25559" w:rsidRPr="008256E8">
        <w:t xml:space="preserve"> </w:t>
      </w:r>
      <w:r w:rsidRPr="008256E8">
        <w:t>in relation to court premises only if:</w:t>
      </w:r>
    </w:p>
    <w:p w:rsidR="0049554E" w:rsidRPr="008256E8" w:rsidRDefault="0049554E" w:rsidP="004B594F">
      <w:pPr>
        <w:pStyle w:val="paragraph"/>
      </w:pPr>
      <w:r w:rsidRPr="008256E8">
        <w:tab/>
        <w:t>(a)</w:t>
      </w:r>
      <w:r w:rsidRPr="008256E8">
        <w:tab/>
        <w:t xml:space="preserve">the premises are ones for which the person is appointed as </w:t>
      </w:r>
      <w:r w:rsidR="001829FE" w:rsidRPr="008256E8">
        <w:t>a security officer or an authorised court officer</w:t>
      </w:r>
      <w:r w:rsidRPr="008256E8">
        <w:t>; and</w:t>
      </w:r>
    </w:p>
    <w:p w:rsidR="00DD39AD" w:rsidRPr="008256E8" w:rsidRDefault="002B4956" w:rsidP="004B594F">
      <w:pPr>
        <w:pStyle w:val="paragraph"/>
      </w:pPr>
      <w:r w:rsidRPr="008256E8">
        <w:tab/>
        <w:t>(b)</w:t>
      </w:r>
      <w:r w:rsidRPr="008256E8">
        <w:tab/>
      </w:r>
      <w:r w:rsidR="00E62A99" w:rsidRPr="008256E8">
        <w:t>if the person is a security office</w:t>
      </w:r>
      <w:r w:rsidR="00DD39AD" w:rsidRPr="008256E8">
        <w:t>r—the person is also:</w:t>
      </w:r>
    </w:p>
    <w:p w:rsidR="0061475E" w:rsidRPr="008256E8" w:rsidRDefault="00DD39AD" w:rsidP="004B594F">
      <w:pPr>
        <w:pStyle w:val="paragraphsub"/>
      </w:pPr>
      <w:r w:rsidRPr="008256E8">
        <w:tab/>
        <w:t>(i)</w:t>
      </w:r>
      <w:r w:rsidRPr="008256E8">
        <w:tab/>
      </w:r>
      <w:r w:rsidR="002B4956" w:rsidRPr="008256E8">
        <w:t xml:space="preserve">licensed under a law of a State or Territory to guard property (whether or not the premises </w:t>
      </w:r>
      <w:r w:rsidRPr="008256E8">
        <w:t>are in that State or Territory); or</w:t>
      </w:r>
    </w:p>
    <w:p w:rsidR="00DD39AD" w:rsidRPr="008256E8" w:rsidRDefault="00DD39AD" w:rsidP="004B594F">
      <w:pPr>
        <w:pStyle w:val="paragraphsub"/>
      </w:pPr>
      <w:r w:rsidRPr="008256E8">
        <w:tab/>
        <w:t>(ii)</w:t>
      </w:r>
      <w:r w:rsidRPr="008256E8">
        <w:tab/>
        <w:t>prescribed by the regulations.</w:t>
      </w:r>
    </w:p>
    <w:p w:rsidR="0026135F" w:rsidRPr="008256E8" w:rsidRDefault="0026135F" w:rsidP="004B594F">
      <w:pPr>
        <w:pStyle w:val="notetext"/>
      </w:pPr>
      <w:r w:rsidRPr="008256E8">
        <w:t>Note:</w:t>
      </w:r>
      <w:r w:rsidRPr="008256E8">
        <w:tab/>
        <w:t xml:space="preserve">This section does not limit any of the following persons in exercising the powers, or performing the </w:t>
      </w:r>
      <w:r w:rsidR="001F3E61" w:rsidRPr="008256E8">
        <w:t>duties</w:t>
      </w:r>
      <w:r w:rsidRPr="008256E8">
        <w:t>, of a security officer:</w:t>
      </w:r>
    </w:p>
    <w:p w:rsidR="0026135F" w:rsidRPr="008256E8" w:rsidRDefault="0026135F" w:rsidP="004B594F">
      <w:pPr>
        <w:pStyle w:val="notepara"/>
      </w:pPr>
      <w:r w:rsidRPr="008256E8">
        <w:t>(a)</w:t>
      </w:r>
      <w:r w:rsidRPr="008256E8">
        <w:tab/>
        <w:t>an AFP member;</w:t>
      </w:r>
    </w:p>
    <w:p w:rsidR="0026135F" w:rsidRPr="008256E8" w:rsidRDefault="0026135F" w:rsidP="004B594F">
      <w:pPr>
        <w:pStyle w:val="notepara"/>
      </w:pPr>
      <w:r w:rsidRPr="008256E8">
        <w:t>(b)</w:t>
      </w:r>
      <w:r w:rsidRPr="008256E8">
        <w:tab/>
        <w:t xml:space="preserve">a protective service officer (as defined in the </w:t>
      </w:r>
      <w:r w:rsidRPr="008256E8">
        <w:rPr>
          <w:i/>
        </w:rPr>
        <w:t>Australian Federal Police Act 1979</w:t>
      </w:r>
      <w:r w:rsidRPr="008256E8">
        <w:t>);</w:t>
      </w:r>
    </w:p>
    <w:p w:rsidR="0026135F" w:rsidRPr="008256E8" w:rsidRDefault="0026135F" w:rsidP="004B594F">
      <w:pPr>
        <w:pStyle w:val="notepara"/>
      </w:pPr>
      <w:r w:rsidRPr="008256E8">
        <w:t>(c)</w:t>
      </w:r>
      <w:r w:rsidRPr="008256E8">
        <w:tab/>
        <w:t>a special protective service officer (as defined in that Act).</w:t>
      </w:r>
    </w:p>
    <w:p w:rsidR="0049554E" w:rsidRPr="008256E8" w:rsidRDefault="00033E1F" w:rsidP="004B594F">
      <w:pPr>
        <w:pStyle w:val="ActHead5"/>
      </w:pPr>
      <w:bookmarkStart w:id="42" w:name="_Toc427577720"/>
      <w:r w:rsidRPr="000D0744">
        <w:rPr>
          <w:rStyle w:val="CharSectno"/>
        </w:rPr>
        <w:t>34</w:t>
      </w:r>
      <w:r w:rsidR="0049554E" w:rsidRPr="008256E8">
        <w:t xml:space="preserve">  Production of identification when exercising</w:t>
      </w:r>
      <w:r w:rsidR="001802B6" w:rsidRPr="008256E8">
        <w:t xml:space="preserve"> power as </w:t>
      </w:r>
      <w:r w:rsidR="001829FE" w:rsidRPr="008256E8">
        <w:t>a security officer or an authorised court officer</w:t>
      </w:r>
      <w:bookmarkEnd w:id="42"/>
    </w:p>
    <w:p w:rsidR="0049554E" w:rsidRPr="008256E8" w:rsidRDefault="0049554E" w:rsidP="004B594F">
      <w:pPr>
        <w:pStyle w:val="subsection"/>
      </w:pPr>
      <w:r w:rsidRPr="008256E8">
        <w:tab/>
        <w:t>(1)</w:t>
      </w:r>
      <w:r w:rsidRPr="008256E8">
        <w:tab/>
      </w:r>
      <w:r w:rsidR="009F1272" w:rsidRPr="008256E8">
        <w:t xml:space="preserve">When </w:t>
      </w:r>
      <w:r w:rsidRPr="008256E8">
        <w:t>exercising a power</w:t>
      </w:r>
      <w:r w:rsidR="00B540D8" w:rsidRPr="008256E8">
        <w:t>, or performing a duty,</w:t>
      </w:r>
      <w:r w:rsidR="001802B6" w:rsidRPr="008256E8">
        <w:t xml:space="preserve"> as </w:t>
      </w:r>
      <w:r w:rsidR="001829FE" w:rsidRPr="008256E8">
        <w:t>a security officer or an authorised court officer</w:t>
      </w:r>
      <w:r w:rsidRPr="008256E8">
        <w:t xml:space="preserve"> in relation to a person, the officer must </w:t>
      </w:r>
      <w:r w:rsidR="00E62A99" w:rsidRPr="008256E8">
        <w:t>carry</w:t>
      </w:r>
      <w:r w:rsidRPr="008256E8">
        <w:t>:</w:t>
      </w:r>
    </w:p>
    <w:p w:rsidR="0049554E" w:rsidRPr="008256E8" w:rsidRDefault="0049554E" w:rsidP="004B594F">
      <w:pPr>
        <w:pStyle w:val="paragraph"/>
      </w:pPr>
      <w:r w:rsidRPr="008256E8">
        <w:tab/>
        <w:t>(a)</w:t>
      </w:r>
      <w:r w:rsidRPr="008256E8">
        <w:tab/>
        <w:t>the officer</w:t>
      </w:r>
      <w:r w:rsidR="003A50B0" w:rsidRPr="008256E8">
        <w:t>’</w:t>
      </w:r>
      <w:r w:rsidRPr="008256E8">
        <w:t>s identity card, if the officer is app</w:t>
      </w:r>
      <w:r w:rsidR="001802B6" w:rsidRPr="008256E8">
        <w:t xml:space="preserve">ointed as </w:t>
      </w:r>
      <w:r w:rsidR="001829FE" w:rsidRPr="008256E8">
        <w:t>a security officer or an authorised court officer</w:t>
      </w:r>
      <w:r w:rsidRPr="008256E8">
        <w:t>; or</w:t>
      </w:r>
    </w:p>
    <w:p w:rsidR="0049554E" w:rsidRPr="008256E8" w:rsidRDefault="0049554E" w:rsidP="004B594F">
      <w:pPr>
        <w:pStyle w:val="paragraph"/>
      </w:pPr>
      <w:r w:rsidRPr="008256E8">
        <w:tab/>
        <w:t>(b)</w:t>
      </w:r>
      <w:r w:rsidRPr="008256E8">
        <w:tab/>
        <w:t>identification of the officer as any of the following, if the officer is one of them:</w:t>
      </w:r>
    </w:p>
    <w:p w:rsidR="0049554E" w:rsidRPr="008256E8" w:rsidRDefault="0049554E" w:rsidP="004B594F">
      <w:pPr>
        <w:pStyle w:val="paragraphsub"/>
      </w:pPr>
      <w:r w:rsidRPr="008256E8">
        <w:tab/>
        <w:t>(i)</w:t>
      </w:r>
      <w:r w:rsidRPr="008256E8">
        <w:tab/>
        <w:t>a</w:t>
      </w:r>
      <w:r w:rsidR="00667A3F" w:rsidRPr="008256E8">
        <w:t>n AFP</w:t>
      </w:r>
      <w:r w:rsidRPr="008256E8">
        <w:t xml:space="preserve"> member;</w:t>
      </w:r>
    </w:p>
    <w:p w:rsidR="0049554E" w:rsidRPr="008256E8" w:rsidRDefault="00667A3F" w:rsidP="004B594F">
      <w:pPr>
        <w:pStyle w:val="paragraphsub"/>
      </w:pPr>
      <w:r w:rsidRPr="008256E8">
        <w:lastRenderedPageBreak/>
        <w:tab/>
        <w:t>(</w:t>
      </w:r>
      <w:r w:rsidR="0049554E" w:rsidRPr="008256E8">
        <w:t>ii)</w:t>
      </w:r>
      <w:r w:rsidR="0049554E" w:rsidRPr="008256E8">
        <w:tab/>
        <w:t>a protective service officer</w:t>
      </w:r>
      <w:r w:rsidRPr="008256E8">
        <w:t xml:space="preserve"> (as defined in the </w:t>
      </w:r>
      <w:r w:rsidRPr="008256E8">
        <w:rPr>
          <w:i/>
        </w:rPr>
        <w:t>Australian Federal Police Act 1979</w:t>
      </w:r>
      <w:r w:rsidRPr="008256E8">
        <w:t>)</w:t>
      </w:r>
      <w:r w:rsidR="0049554E" w:rsidRPr="008256E8">
        <w:t>;</w:t>
      </w:r>
    </w:p>
    <w:p w:rsidR="0049554E" w:rsidRPr="008256E8" w:rsidRDefault="0049554E" w:rsidP="004B594F">
      <w:pPr>
        <w:pStyle w:val="paragraphsub"/>
      </w:pPr>
      <w:r w:rsidRPr="008256E8">
        <w:tab/>
        <w:t>(i</w:t>
      </w:r>
      <w:r w:rsidR="00667A3F" w:rsidRPr="008256E8">
        <w:t>ii</w:t>
      </w:r>
      <w:r w:rsidRPr="008256E8">
        <w:t>)</w:t>
      </w:r>
      <w:r w:rsidRPr="008256E8">
        <w:tab/>
        <w:t>a special protective service officer</w:t>
      </w:r>
      <w:r w:rsidR="00667A3F" w:rsidRPr="008256E8">
        <w:t xml:space="preserve"> (as defined in that Act)</w:t>
      </w:r>
      <w:r w:rsidRPr="008256E8">
        <w:t>.</w:t>
      </w:r>
    </w:p>
    <w:p w:rsidR="0049554E" w:rsidRPr="008256E8" w:rsidRDefault="0049554E" w:rsidP="004B594F">
      <w:pPr>
        <w:pStyle w:val="subsection"/>
      </w:pPr>
      <w:r w:rsidRPr="008256E8">
        <w:tab/>
        <w:t>(2)</w:t>
      </w:r>
      <w:r w:rsidRPr="008256E8">
        <w:tab/>
        <w:t xml:space="preserve">If </w:t>
      </w:r>
      <w:r w:rsidR="00E62A99" w:rsidRPr="008256E8">
        <w:t>the person requests the officer to show the person his or her identity card or identification, the officer must:</w:t>
      </w:r>
    </w:p>
    <w:p w:rsidR="00E62A99" w:rsidRPr="008256E8" w:rsidRDefault="00E62A99" w:rsidP="004B594F">
      <w:pPr>
        <w:pStyle w:val="paragraph"/>
      </w:pPr>
      <w:r w:rsidRPr="008256E8">
        <w:tab/>
        <w:t>(a)</w:t>
      </w:r>
      <w:r w:rsidRPr="008256E8">
        <w:tab/>
        <w:t>do so when requested; or</w:t>
      </w:r>
    </w:p>
    <w:p w:rsidR="00E62A99" w:rsidRPr="008256E8" w:rsidRDefault="00E62A99" w:rsidP="004B594F">
      <w:pPr>
        <w:pStyle w:val="paragraph"/>
      </w:pPr>
      <w:r w:rsidRPr="008256E8">
        <w:tab/>
        <w:t>(b)</w:t>
      </w:r>
      <w:r w:rsidRPr="008256E8">
        <w:tab/>
        <w:t>if it is not reasonably pract</w:t>
      </w:r>
      <w:r w:rsidR="00313E1F" w:rsidRPr="008256E8">
        <w:t>icable to do so when requested—</w:t>
      </w:r>
      <w:r w:rsidRPr="008256E8">
        <w:t>do so as soon as reasonably practicable after that.</w:t>
      </w:r>
    </w:p>
    <w:p w:rsidR="00497FD7" w:rsidRPr="008256E8" w:rsidRDefault="00497FD7" w:rsidP="004B594F">
      <w:pPr>
        <w:pStyle w:val="subsection"/>
      </w:pPr>
      <w:r w:rsidRPr="008256E8">
        <w:tab/>
        <w:t>(3)</w:t>
      </w:r>
      <w:r w:rsidRPr="008256E8">
        <w:tab/>
      </w:r>
      <w:r w:rsidR="00854F9F" w:rsidRPr="008256E8">
        <w:t xml:space="preserve">Despite </w:t>
      </w:r>
      <w:r w:rsidR="008256E8">
        <w:t>subsection (</w:t>
      </w:r>
      <w:r w:rsidR="00854F9F" w:rsidRPr="008256E8">
        <w:t>2)</w:t>
      </w:r>
      <w:r w:rsidRPr="008256E8">
        <w:t xml:space="preserve">, </w:t>
      </w:r>
      <w:r w:rsidR="00F65B7D" w:rsidRPr="008256E8">
        <w:t>if</w:t>
      </w:r>
      <w:r w:rsidRPr="008256E8">
        <w:t xml:space="preserve"> a security officer exercises a power under Division</w:t>
      </w:r>
      <w:r w:rsidR="008256E8">
        <w:t> </w:t>
      </w:r>
      <w:r w:rsidRPr="008256E8">
        <w:t>4, the officer must</w:t>
      </w:r>
      <w:r w:rsidR="00F65B7D" w:rsidRPr="008256E8">
        <w:t xml:space="preserve"> show the person the officer’s identity card before exercising the power, or if that is not </w:t>
      </w:r>
      <w:r w:rsidR="00AF7159" w:rsidRPr="008256E8">
        <w:t xml:space="preserve">reasonably </w:t>
      </w:r>
      <w:r w:rsidR="00F65B7D" w:rsidRPr="008256E8">
        <w:t xml:space="preserve">practicable, as soon as </w:t>
      </w:r>
      <w:r w:rsidR="00AF7159" w:rsidRPr="008256E8">
        <w:t xml:space="preserve">reasonably </w:t>
      </w:r>
      <w:r w:rsidR="00F65B7D" w:rsidRPr="008256E8">
        <w:t>practicable after exercising the power.</w:t>
      </w:r>
    </w:p>
    <w:p w:rsidR="00854F9F" w:rsidRPr="008256E8" w:rsidRDefault="00854F9F" w:rsidP="004B594F">
      <w:pPr>
        <w:pStyle w:val="subsection"/>
      </w:pPr>
      <w:r w:rsidRPr="008256E8">
        <w:tab/>
        <w:t>(4)</w:t>
      </w:r>
      <w:r w:rsidRPr="008256E8">
        <w:tab/>
        <w:t xml:space="preserve">Despite </w:t>
      </w:r>
      <w:r w:rsidR="008256E8">
        <w:t>subsection (</w:t>
      </w:r>
      <w:r w:rsidRPr="008256E8">
        <w:t>2), if a security officer gives a direction to a person under section</w:t>
      </w:r>
      <w:r w:rsidR="008256E8">
        <w:t> </w:t>
      </w:r>
      <w:r w:rsidR="00033E1F" w:rsidRPr="008256E8">
        <w:t>31</w:t>
      </w:r>
      <w:r w:rsidRPr="008256E8">
        <w:t>, the officer must show the person the officer’s identity card before giving the direction or</w:t>
      </w:r>
      <w:r w:rsidR="00121B7B" w:rsidRPr="008256E8">
        <w:t>,</w:t>
      </w:r>
      <w:r w:rsidRPr="008256E8">
        <w:t xml:space="preserve"> if that is not reasonably practicable, as soon as reasonably practicable after giving the direction.</w:t>
      </w:r>
    </w:p>
    <w:p w:rsidR="006C104B" w:rsidRPr="008256E8" w:rsidRDefault="006C104B" w:rsidP="004B594F">
      <w:pPr>
        <w:pStyle w:val="ActHead3"/>
        <w:pageBreakBefore/>
      </w:pPr>
      <w:bookmarkStart w:id="43" w:name="_Toc427577721"/>
      <w:r w:rsidRPr="000D0744">
        <w:rPr>
          <w:rStyle w:val="CharDivNo"/>
        </w:rPr>
        <w:lastRenderedPageBreak/>
        <w:t>Division</w:t>
      </w:r>
      <w:r w:rsidR="008256E8" w:rsidRPr="000D0744">
        <w:rPr>
          <w:rStyle w:val="CharDivNo"/>
        </w:rPr>
        <w:t> </w:t>
      </w:r>
      <w:r w:rsidR="00311112" w:rsidRPr="000D0744">
        <w:rPr>
          <w:rStyle w:val="CharDivNo"/>
        </w:rPr>
        <w:t>7</w:t>
      </w:r>
      <w:r w:rsidRPr="008256E8">
        <w:t>—</w:t>
      </w:r>
      <w:r w:rsidRPr="000D0744">
        <w:rPr>
          <w:rStyle w:val="CharDivText"/>
        </w:rPr>
        <w:t>Complaints about security officers and authorised court officers</w:t>
      </w:r>
      <w:bookmarkEnd w:id="43"/>
    </w:p>
    <w:p w:rsidR="006C104B" w:rsidRPr="008256E8" w:rsidRDefault="00033E1F" w:rsidP="004B594F">
      <w:pPr>
        <w:pStyle w:val="ActHead5"/>
      </w:pPr>
      <w:bookmarkStart w:id="44" w:name="_Toc427577722"/>
      <w:r w:rsidRPr="000D0744">
        <w:rPr>
          <w:rStyle w:val="CharSectno"/>
        </w:rPr>
        <w:t>35</w:t>
      </w:r>
      <w:r w:rsidR="006C104B" w:rsidRPr="008256E8">
        <w:t xml:space="preserve">  Complaints about security officers and authorised court officers</w:t>
      </w:r>
      <w:bookmarkEnd w:id="44"/>
    </w:p>
    <w:p w:rsidR="006C104B" w:rsidRPr="008256E8" w:rsidRDefault="006C104B" w:rsidP="004B594F">
      <w:pPr>
        <w:pStyle w:val="subsection"/>
      </w:pPr>
      <w:r w:rsidRPr="008256E8">
        <w:tab/>
        <w:t>(1)</w:t>
      </w:r>
      <w:r w:rsidRPr="008256E8">
        <w:tab/>
        <w:t xml:space="preserve">A person may make a written complaint to the administrative head of a court about conduct of </w:t>
      </w:r>
      <w:r w:rsidR="001829FE" w:rsidRPr="008256E8">
        <w:t>a security officer or an authorised court officer</w:t>
      </w:r>
      <w:r w:rsidRPr="008256E8">
        <w:t xml:space="preserve"> </w:t>
      </w:r>
      <w:r w:rsidR="00D22445" w:rsidRPr="008256E8">
        <w:t xml:space="preserve">purporting to </w:t>
      </w:r>
      <w:r w:rsidRPr="008256E8">
        <w:t>exercis</w:t>
      </w:r>
      <w:r w:rsidR="00D22445" w:rsidRPr="008256E8">
        <w:t>e a power or perform</w:t>
      </w:r>
      <w:r w:rsidRPr="008256E8">
        <w:t xml:space="preserve"> a </w:t>
      </w:r>
      <w:r w:rsidR="008C0704" w:rsidRPr="008256E8">
        <w:t>duty</w:t>
      </w:r>
      <w:r w:rsidRPr="008256E8">
        <w:t xml:space="preserve"> under this Act in relation to court premises that:</w:t>
      </w:r>
    </w:p>
    <w:p w:rsidR="006C104B" w:rsidRPr="008256E8" w:rsidRDefault="006C104B" w:rsidP="004B594F">
      <w:pPr>
        <w:pStyle w:val="paragraph"/>
      </w:pPr>
      <w:r w:rsidRPr="008256E8">
        <w:tab/>
        <w:t>(a)</w:t>
      </w:r>
      <w:r w:rsidRPr="008256E8">
        <w:tab/>
        <w:t>are occupied or used in connection with sittings or other operations of the court; or</w:t>
      </w:r>
    </w:p>
    <w:p w:rsidR="006C104B" w:rsidRPr="008256E8" w:rsidRDefault="006C104B" w:rsidP="004B594F">
      <w:pPr>
        <w:pStyle w:val="paragraph"/>
      </w:pPr>
      <w:r w:rsidRPr="008256E8">
        <w:tab/>
        <w:t>(b)</w:t>
      </w:r>
      <w:r w:rsidRPr="008256E8">
        <w:tab/>
        <w:t>are the subject of an order made under section</w:t>
      </w:r>
      <w:r w:rsidR="008256E8">
        <w:t> </w:t>
      </w:r>
      <w:r w:rsidR="00033E1F" w:rsidRPr="008256E8">
        <w:t>6</w:t>
      </w:r>
      <w:r w:rsidRPr="008256E8">
        <w:t xml:space="preserve"> by the administrative head of the court.</w:t>
      </w:r>
    </w:p>
    <w:p w:rsidR="006C104B" w:rsidRPr="008256E8" w:rsidRDefault="006C104B" w:rsidP="004B594F">
      <w:pPr>
        <w:pStyle w:val="notetext"/>
      </w:pPr>
      <w:r w:rsidRPr="008256E8">
        <w:t>Note:</w:t>
      </w:r>
      <w:r w:rsidRPr="008256E8">
        <w:tab/>
        <w:t xml:space="preserve">Under the </w:t>
      </w:r>
      <w:r w:rsidRPr="008256E8">
        <w:rPr>
          <w:i/>
        </w:rPr>
        <w:t>Ombudsman Act 1976</w:t>
      </w:r>
      <w:r w:rsidRPr="008256E8">
        <w:t>, the Ombudsman may also investigate such conduct, either because a complaint is made to the Ombudsman or on his or her own initiative.</w:t>
      </w:r>
    </w:p>
    <w:p w:rsidR="006C104B" w:rsidRPr="008256E8" w:rsidRDefault="006C104B" w:rsidP="004B594F">
      <w:pPr>
        <w:pStyle w:val="subsection"/>
      </w:pPr>
      <w:r w:rsidRPr="008256E8">
        <w:tab/>
        <w:t>(2)</w:t>
      </w:r>
      <w:r w:rsidRPr="008256E8">
        <w:tab/>
        <w:t>The administrative head must deal with the complaint in accordance with the regulations.</w:t>
      </w:r>
    </w:p>
    <w:p w:rsidR="006C104B" w:rsidRPr="008256E8" w:rsidRDefault="006C104B" w:rsidP="004B594F">
      <w:pPr>
        <w:pStyle w:val="subsection"/>
      </w:pPr>
      <w:r w:rsidRPr="008256E8">
        <w:tab/>
        <w:t>(3)</w:t>
      </w:r>
      <w:r w:rsidRPr="008256E8">
        <w:tab/>
        <w:t>This section does not apply to the administrative head of the Family Court of Western Australia.</w:t>
      </w:r>
    </w:p>
    <w:p w:rsidR="006C104B" w:rsidRPr="008256E8" w:rsidRDefault="00033E1F" w:rsidP="004B594F">
      <w:pPr>
        <w:pStyle w:val="ActHead5"/>
      </w:pPr>
      <w:bookmarkStart w:id="45" w:name="_Toc427577723"/>
      <w:r w:rsidRPr="000D0744">
        <w:rPr>
          <w:rStyle w:val="CharSectno"/>
        </w:rPr>
        <w:t>36</w:t>
      </w:r>
      <w:r w:rsidR="006C104B" w:rsidRPr="008256E8">
        <w:t xml:space="preserve">  Reports to Ombudsman about complaints</w:t>
      </w:r>
      <w:bookmarkEnd w:id="45"/>
    </w:p>
    <w:p w:rsidR="006C104B" w:rsidRPr="008256E8" w:rsidRDefault="006C104B" w:rsidP="004B594F">
      <w:pPr>
        <w:pStyle w:val="subsection"/>
      </w:pPr>
      <w:r w:rsidRPr="008256E8">
        <w:tab/>
        <w:t>(1)</w:t>
      </w:r>
      <w:r w:rsidRPr="008256E8">
        <w:tab/>
        <w:t>As soon as practicable after the end of a financial year, the administrative head of a court must give the Ombudsman a report:</w:t>
      </w:r>
    </w:p>
    <w:p w:rsidR="006C104B" w:rsidRPr="008256E8" w:rsidRDefault="006C104B" w:rsidP="004B594F">
      <w:pPr>
        <w:pStyle w:val="paragraph"/>
      </w:pPr>
      <w:r w:rsidRPr="008256E8">
        <w:tab/>
        <w:t>(a)</w:t>
      </w:r>
      <w:r w:rsidRPr="008256E8">
        <w:tab/>
        <w:t>stating whether any complaints were made to the administrative head under section</w:t>
      </w:r>
      <w:r w:rsidR="008256E8">
        <w:t> </w:t>
      </w:r>
      <w:r w:rsidR="00033E1F" w:rsidRPr="008256E8">
        <w:t>35</w:t>
      </w:r>
      <w:r w:rsidRPr="008256E8">
        <w:t xml:space="preserve"> in the financial year; and</w:t>
      </w:r>
    </w:p>
    <w:p w:rsidR="006C104B" w:rsidRPr="008256E8" w:rsidRDefault="006C104B" w:rsidP="004B594F">
      <w:pPr>
        <w:pStyle w:val="paragraph"/>
      </w:pPr>
      <w:r w:rsidRPr="008256E8">
        <w:tab/>
        <w:t>(b)</w:t>
      </w:r>
      <w:r w:rsidRPr="008256E8">
        <w:tab/>
        <w:t>if any such complaints were made</w:t>
      </w:r>
      <w:r w:rsidR="00313E1F" w:rsidRPr="008256E8">
        <w:t>—</w:t>
      </w:r>
      <w:r w:rsidRPr="008256E8">
        <w:t>indicating how each of them has been dealt with.</w:t>
      </w:r>
    </w:p>
    <w:p w:rsidR="006C104B" w:rsidRPr="008256E8" w:rsidRDefault="006C104B" w:rsidP="004B594F">
      <w:pPr>
        <w:pStyle w:val="subsection"/>
      </w:pPr>
      <w:r w:rsidRPr="008256E8">
        <w:tab/>
        <w:t>(2)</w:t>
      </w:r>
      <w:r w:rsidRPr="008256E8">
        <w:tab/>
        <w:t>This section does not apply to the administrative head of the Family Court of Western Australia.</w:t>
      </w:r>
    </w:p>
    <w:p w:rsidR="006C104B" w:rsidRPr="008256E8" w:rsidRDefault="00033E1F" w:rsidP="004B594F">
      <w:pPr>
        <w:pStyle w:val="ActHead5"/>
      </w:pPr>
      <w:bookmarkStart w:id="46" w:name="_Toc427577724"/>
      <w:r w:rsidRPr="000D0744">
        <w:rPr>
          <w:rStyle w:val="CharSectno"/>
        </w:rPr>
        <w:lastRenderedPageBreak/>
        <w:t>37</w:t>
      </w:r>
      <w:r w:rsidR="006C104B" w:rsidRPr="008256E8">
        <w:t xml:space="preserve">  Complaints to administrative head of Family Court of Western Australia</w:t>
      </w:r>
      <w:bookmarkEnd w:id="46"/>
    </w:p>
    <w:p w:rsidR="006C104B" w:rsidRPr="008256E8" w:rsidRDefault="006C104B" w:rsidP="004B594F">
      <w:pPr>
        <w:pStyle w:val="subsection"/>
      </w:pPr>
      <w:r w:rsidRPr="008256E8">
        <w:tab/>
        <w:t>(1)</w:t>
      </w:r>
      <w:r w:rsidRPr="008256E8">
        <w:tab/>
        <w:t xml:space="preserve">This section applies if an arrangement is in force between the </w:t>
      </w:r>
      <w:r w:rsidR="00936B29" w:rsidRPr="008256E8">
        <w:t>Commonwealth</w:t>
      </w:r>
      <w:r w:rsidRPr="008256E8">
        <w:t xml:space="preserve"> and Western Australia for the administrative head of the Family Court of Western Australia to perform the dut</w:t>
      </w:r>
      <w:r w:rsidR="00267192" w:rsidRPr="008256E8">
        <w:t>y</w:t>
      </w:r>
      <w:r w:rsidRPr="008256E8">
        <w:t xml:space="preserve"> imposed by </w:t>
      </w:r>
      <w:r w:rsidR="008256E8">
        <w:t>subsection (</w:t>
      </w:r>
      <w:r w:rsidRPr="008256E8">
        <w:t>2).</w:t>
      </w:r>
    </w:p>
    <w:p w:rsidR="006C104B" w:rsidRPr="008256E8" w:rsidRDefault="006C104B" w:rsidP="004B594F">
      <w:pPr>
        <w:pStyle w:val="subsection"/>
      </w:pPr>
      <w:r w:rsidRPr="008256E8">
        <w:tab/>
        <w:t>(2)</w:t>
      </w:r>
      <w:r w:rsidRPr="008256E8">
        <w:tab/>
        <w:t xml:space="preserve">The administrative head must deal, in accordance with the regulations, with a written complaint made by a person to the administrative head about conduct of </w:t>
      </w:r>
      <w:r w:rsidR="00726DAA" w:rsidRPr="008256E8">
        <w:t>a security officer or an authorised court officer</w:t>
      </w:r>
      <w:r w:rsidRPr="008256E8">
        <w:t xml:space="preserve"> </w:t>
      </w:r>
      <w:r w:rsidR="00D22445" w:rsidRPr="008256E8">
        <w:t>purporting to exercise a power or perform</w:t>
      </w:r>
      <w:r w:rsidRPr="008256E8">
        <w:t xml:space="preserve"> a </w:t>
      </w:r>
      <w:r w:rsidR="008C0704" w:rsidRPr="008256E8">
        <w:t>duty</w:t>
      </w:r>
      <w:r w:rsidRPr="008256E8">
        <w:t xml:space="preserve"> under this Act in relation to court premises that:</w:t>
      </w:r>
    </w:p>
    <w:p w:rsidR="006C104B" w:rsidRPr="008256E8" w:rsidRDefault="006C104B" w:rsidP="004B594F">
      <w:pPr>
        <w:pStyle w:val="paragraph"/>
      </w:pPr>
      <w:r w:rsidRPr="008256E8">
        <w:tab/>
        <w:t>(a)</w:t>
      </w:r>
      <w:r w:rsidRPr="008256E8">
        <w:tab/>
        <w:t>are occupied or used in connection with sittings or other operations of the Family Court of Western Australia; or</w:t>
      </w:r>
    </w:p>
    <w:p w:rsidR="006C104B" w:rsidRPr="008256E8" w:rsidRDefault="006C104B" w:rsidP="004B594F">
      <w:pPr>
        <w:pStyle w:val="paragraph"/>
      </w:pPr>
      <w:r w:rsidRPr="008256E8">
        <w:tab/>
        <w:t>(b)</w:t>
      </w:r>
      <w:r w:rsidRPr="008256E8">
        <w:tab/>
        <w:t>are the subject of an order made under section</w:t>
      </w:r>
      <w:r w:rsidR="008256E8">
        <w:t> </w:t>
      </w:r>
      <w:r w:rsidR="00033E1F" w:rsidRPr="008256E8">
        <w:t>6</w:t>
      </w:r>
      <w:r w:rsidRPr="008256E8">
        <w:t xml:space="preserve"> by the administrative head.</w:t>
      </w:r>
    </w:p>
    <w:p w:rsidR="002C3E1A" w:rsidRPr="008256E8" w:rsidRDefault="00A5174C" w:rsidP="004B594F">
      <w:pPr>
        <w:pStyle w:val="ActHead2"/>
        <w:pageBreakBefore/>
      </w:pPr>
      <w:bookmarkStart w:id="47" w:name="_Toc427577725"/>
      <w:r w:rsidRPr="000D0744">
        <w:rPr>
          <w:rStyle w:val="CharPartNo"/>
        </w:rPr>
        <w:lastRenderedPageBreak/>
        <w:t>Part</w:t>
      </w:r>
      <w:r w:rsidR="008256E8" w:rsidRPr="000D0744">
        <w:rPr>
          <w:rStyle w:val="CharPartNo"/>
        </w:rPr>
        <w:t> </w:t>
      </w:r>
      <w:r w:rsidRPr="000D0744">
        <w:rPr>
          <w:rStyle w:val="CharPartNo"/>
        </w:rPr>
        <w:t>3</w:t>
      </w:r>
      <w:r w:rsidRPr="008256E8">
        <w:t>—</w:t>
      </w:r>
      <w:r w:rsidRPr="000D0744">
        <w:rPr>
          <w:rStyle w:val="CharPartText"/>
        </w:rPr>
        <w:t>Offences</w:t>
      </w:r>
      <w:bookmarkEnd w:id="47"/>
    </w:p>
    <w:p w:rsidR="00A2205D" w:rsidRPr="000D0744" w:rsidRDefault="00A2205D" w:rsidP="004B594F">
      <w:pPr>
        <w:pStyle w:val="Header"/>
      </w:pPr>
      <w:r w:rsidRPr="000D0744">
        <w:rPr>
          <w:rStyle w:val="CharDivNo"/>
        </w:rPr>
        <w:t xml:space="preserve"> </w:t>
      </w:r>
      <w:r w:rsidRPr="000D0744">
        <w:rPr>
          <w:rStyle w:val="CharDivText"/>
        </w:rPr>
        <w:t xml:space="preserve"> </w:t>
      </w:r>
    </w:p>
    <w:p w:rsidR="0049554E" w:rsidRPr="008256E8" w:rsidRDefault="00033E1F" w:rsidP="004B594F">
      <w:pPr>
        <w:pStyle w:val="ActHead5"/>
      </w:pPr>
      <w:bookmarkStart w:id="48" w:name="_Toc427577726"/>
      <w:r w:rsidRPr="000D0744">
        <w:rPr>
          <w:rStyle w:val="CharSectno"/>
        </w:rPr>
        <w:t>38</w:t>
      </w:r>
      <w:r w:rsidR="0049554E" w:rsidRPr="008256E8">
        <w:t xml:space="preserve">  Offence—possessing </w:t>
      </w:r>
      <w:r w:rsidR="00670734" w:rsidRPr="008256E8">
        <w:t>weapon</w:t>
      </w:r>
      <w:r w:rsidR="0049554E" w:rsidRPr="008256E8">
        <w:t xml:space="preserve"> on court premises</w:t>
      </w:r>
      <w:bookmarkEnd w:id="48"/>
    </w:p>
    <w:p w:rsidR="0049554E" w:rsidRPr="008256E8" w:rsidRDefault="0049554E" w:rsidP="004B594F">
      <w:pPr>
        <w:pStyle w:val="subsection"/>
      </w:pPr>
      <w:r w:rsidRPr="008256E8">
        <w:tab/>
        <w:t>(1)</w:t>
      </w:r>
      <w:r w:rsidRPr="008256E8">
        <w:tab/>
        <w:t xml:space="preserve">A person must not possess a </w:t>
      </w:r>
      <w:r w:rsidR="00670734" w:rsidRPr="008256E8">
        <w:t>weapon</w:t>
      </w:r>
      <w:r w:rsidRPr="008256E8">
        <w:t xml:space="preserve"> on court premises.</w:t>
      </w:r>
    </w:p>
    <w:p w:rsidR="0049554E" w:rsidRPr="008256E8" w:rsidRDefault="0049554E" w:rsidP="004B594F">
      <w:pPr>
        <w:pStyle w:val="Penalty"/>
      </w:pPr>
      <w:r w:rsidRPr="008256E8">
        <w:t>Penalty:</w:t>
      </w:r>
      <w:r w:rsidRPr="008256E8">
        <w:tab/>
        <w:t>Imprisonment for 12 months.</w:t>
      </w:r>
    </w:p>
    <w:p w:rsidR="00A3333C" w:rsidRPr="008256E8" w:rsidRDefault="0049554E" w:rsidP="004B594F">
      <w:pPr>
        <w:pStyle w:val="subsection"/>
      </w:pPr>
      <w:r w:rsidRPr="008256E8">
        <w:tab/>
        <w:t>(2)</w:t>
      </w:r>
      <w:r w:rsidRPr="008256E8">
        <w:tab/>
      </w:r>
      <w:r w:rsidR="008256E8">
        <w:t>Subsection (</w:t>
      </w:r>
      <w:r w:rsidRPr="008256E8">
        <w:t>1) does not apply to</w:t>
      </w:r>
      <w:r w:rsidR="00A3333C" w:rsidRPr="008256E8">
        <w:t>:</w:t>
      </w:r>
    </w:p>
    <w:p w:rsidR="00A3333C" w:rsidRPr="008256E8" w:rsidRDefault="00A3333C" w:rsidP="004B594F">
      <w:pPr>
        <w:pStyle w:val="paragraph"/>
      </w:pPr>
      <w:r w:rsidRPr="008256E8">
        <w:tab/>
        <w:t>(a)</w:t>
      </w:r>
      <w:r w:rsidRPr="008256E8">
        <w:tab/>
      </w:r>
      <w:r w:rsidR="0049554E" w:rsidRPr="008256E8">
        <w:t xml:space="preserve">the possession of a </w:t>
      </w:r>
      <w:r w:rsidR="00670734" w:rsidRPr="008256E8">
        <w:t>weapon</w:t>
      </w:r>
      <w:r w:rsidR="0049554E" w:rsidRPr="008256E8">
        <w:t xml:space="preserve"> by a </w:t>
      </w:r>
      <w:r w:rsidR="00A02082" w:rsidRPr="008256E8">
        <w:t xml:space="preserve">member of a court, </w:t>
      </w:r>
      <w:r w:rsidR="0049554E" w:rsidRPr="008256E8">
        <w:t>security officer</w:t>
      </w:r>
      <w:r w:rsidR="00067077" w:rsidRPr="008256E8">
        <w:t>, authorised court officer,</w:t>
      </w:r>
      <w:r w:rsidR="0049554E" w:rsidRPr="008256E8">
        <w:t xml:space="preserve"> police officer </w:t>
      </w:r>
      <w:r w:rsidR="00067077" w:rsidRPr="008256E8">
        <w:t xml:space="preserve">or member of staff of a court </w:t>
      </w:r>
      <w:r w:rsidR="0049554E" w:rsidRPr="008256E8">
        <w:t>in the performance of his or her duties</w:t>
      </w:r>
      <w:r w:rsidRPr="008256E8">
        <w:t>; or</w:t>
      </w:r>
    </w:p>
    <w:p w:rsidR="00067077" w:rsidRPr="008256E8" w:rsidRDefault="00A3333C" w:rsidP="004B594F">
      <w:pPr>
        <w:pStyle w:val="paragraph"/>
      </w:pPr>
      <w:r w:rsidRPr="008256E8">
        <w:tab/>
        <w:t>(b)</w:t>
      </w:r>
      <w:r w:rsidRPr="008256E8">
        <w:tab/>
      </w:r>
      <w:r w:rsidR="00067077" w:rsidRPr="008256E8">
        <w:t>the possession of a weapon by a person in the performance of duties that the person, or the person’s employer, has under a contract to assist the operation of a court; or</w:t>
      </w:r>
    </w:p>
    <w:p w:rsidR="0049554E" w:rsidRPr="008256E8" w:rsidRDefault="00067077" w:rsidP="004B594F">
      <w:pPr>
        <w:pStyle w:val="paragraph"/>
      </w:pPr>
      <w:r w:rsidRPr="008256E8">
        <w:tab/>
        <w:t>(c)</w:t>
      </w:r>
      <w:r w:rsidRPr="008256E8">
        <w:tab/>
      </w:r>
      <w:r w:rsidR="00A3333C" w:rsidRPr="008256E8">
        <w:t xml:space="preserve">the possession of a </w:t>
      </w:r>
      <w:r w:rsidR="00670734" w:rsidRPr="008256E8">
        <w:t>weapon</w:t>
      </w:r>
      <w:r w:rsidR="00A3333C" w:rsidRPr="008256E8">
        <w:t xml:space="preserve"> that is, or is to be, evidence before a court for whose sittings or other operations the court premises are used or occupied</w:t>
      </w:r>
      <w:r w:rsidR="0049554E" w:rsidRPr="008256E8">
        <w:t>.</w:t>
      </w:r>
    </w:p>
    <w:p w:rsidR="0049554E" w:rsidRPr="008256E8" w:rsidRDefault="0049554E" w:rsidP="004B594F">
      <w:pPr>
        <w:pStyle w:val="notetext"/>
      </w:pPr>
      <w:r w:rsidRPr="008256E8">
        <w:t>Note:</w:t>
      </w:r>
      <w:r w:rsidRPr="008256E8">
        <w:tab/>
        <w:t xml:space="preserve">A defendant bears an evidential burden in relation to the matter in </w:t>
      </w:r>
      <w:r w:rsidR="008256E8">
        <w:t>subsection (</w:t>
      </w:r>
      <w:r w:rsidRPr="008256E8">
        <w:t>2): see subsection</w:t>
      </w:r>
      <w:r w:rsidR="008256E8">
        <w:t> </w:t>
      </w:r>
      <w:r w:rsidRPr="008256E8">
        <w:t xml:space="preserve">13.3(3) of the </w:t>
      </w:r>
      <w:r w:rsidRPr="008256E8">
        <w:rPr>
          <w:i/>
        </w:rPr>
        <w:t>Criminal Code</w:t>
      </w:r>
      <w:r w:rsidRPr="008256E8">
        <w:t>.</w:t>
      </w:r>
    </w:p>
    <w:p w:rsidR="0049554E" w:rsidRPr="008256E8" w:rsidRDefault="00033E1F" w:rsidP="004B594F">
      <w:pPr>
        <w:pStyle w:val="ActHead5"/>
      </w:pPr>
      <w:bookmarkStart w:id="49" w:name="_Toc427577727"/>
      <w:r w:rsidRPr="000D0744">
        <w:rPr>
          <w:rStyle w:val="CharSectno"/>
        </w:rPr>
        <w:t>39</w:t>
      </w:r>
      <w:r w:rsidR="0049554E" w:rsidRPr="008256E8">
        <w:t xml:space="preserve">  Offence—</w:t>
      </w:r>
      <w:r w:rsidR="00A001C0" w:rsidRPr="008256E8">
        <w:t xml:space="preserve">making an </w:t>
      </w:r>
      <w:r w:rsidR="0049554E" w:rsidRPr="008256E8">
        <w:t xml:space="preserve">unauthorised recording </w:t>
      </w:r>
      <w:r w:rsidR="00967BA4" w:rsidRPr="008256E8">
        <w:t>or transmi</w:t>
      </w:r>
      <w:r w:rsidR="00A001C0" w:rsidRPr="008256E8">
        <w:t>ssion</w:t>
      </w:r>
      <w:r w:rsidR="00967BA4" w:rsidRPr="008256E8">
        <w:t xml:space="preserve"> </w:t>
      </w:r>
      <w:r w:rsidR="0049554E" w:rsidRPr="008256E8">
        <w:t>on court premises</w:t>
      </w:r>
      <w:bookmarkEnd w:id="49"/>
    </w:p>
    <w:p w:rsidR="0049554E" w:rsidRPr="008256E8" w:rsidRDefault="0049554E" w:rsidP="004B594F">
      <w:pPr>
        <w:pStyle w:val="subsection"/>
      </w:pPr>
      <w:r w:rsidRPr="008256E8">
        <w:tab/>
        <w:t>(1)</w:t>
      </w:r>
      <w:r w:rsidRPr="008256E8">
        <w:tab/>
        <w:t xml:space="preserve">A person </w:t>
      </w:r>
      <w:r w:rsidR="008C4FC1" w:rsidRPr="008256E8">
        <w:t>in a building</w:t>
      </w:r>
      <w:r w:rsidR="00133A74" w:rsidRPr="008256E8">
        <w:t xml:space="preserve"> that is wholly court premises, or on court premises that are merely part of </w:t>
      </w:r>
      <w:r w:rsidR="008C4FC1" w:rsidRPr="008256E8">
        <w:t xml:space="preserve">a building, </w:t>
      </w:r>
      <w:r w:rsidR="00133A74" w:rsidRPr="008256E8">
        <w:t xml:space="preserve">must not </w:t>
      </w:r>
      <w:r w:rsidR="008301A2" w:rsidRPr="008256E8">
        <w:t>make</w:t>
      </w:r>
      <w:r w:rsidR="00133A74" w:rsidRPr="008256E8">
        <w:t xml:space="preserve"> a recording </w:t>
      </w:r>
      <w:r w:rsidR="00967BA4" w:rsidRPr="008256E8">
        <w:t xml:space="preserve">or transmission </w:t>
      </w:r>
      <w:r w:rsidR="008301A2" w:rsidRPr="008256E8">
        <w:t>of</w:t>
      </w:r>
      <w:r w:rsidRPr="008256E8">
        <w:t xml:space="preserve"> sound, or </w:t>
      </w:r>
      <w:r w:rsidR="00DF7FF3" w:rsidRPr="008256E8">
        <w:t xml:space="preserve">of </w:t>
      </w:r>
      <w:r w:rsidRPr="008256E8">
        <w:t>one or more still or moving images, associated with:</w:t>
      </w:r>
    </w:p>
    <w:p w:rsidR="0049554E" w:rsidRPr="008256E8" w:rsidRDefault="0049554E" w:rsidP="004B594F">
      <w:pPr>
        <w:pStyle w:val="paragraph"/>
      </w:pPr>
      <w:r w:rsidRPr="008256E8">
        <w:tab/>
        <w:t>(a)</w:t>
      </w:r>
      <w:r w:rsidRPr="008256E8">
        <w:tab/>
        <w:t>proceedings in a court; or</w:t>
      </w:r>
    </w:p>
    <w:p w:rsidR="0049554E" w:rsidRPr="008256E8" w:rsidRDefault="0049554E" w:rsidP="004B594F">
      <w:pPr>
        <w:pStyle w:val="paragraph"/>
      </w:pPr>
      <w:r w:rsidRPr="008256E8">
        <w:tab/>
        <w:t>(b)</w:t>
      </w:r>
      <w:r w:rsidRPr="008256E8">
        <w:tab/>
        <w:t>an event associated with proceedings or proposed proceedings in a court.</w:t>
      </w:r>
    </w:p>
    <w:p w:rsidR="0049554E" w:rsidRPr="008256E8" w:rsidRDefault="0049554E" w:rsidP="004B594F">
      <w:pPr>
        <w:pStyle w:val="Penalty"/>
      </w:pPr>
      <w:r w:rsidRPr="008256E8">
        <w:t>Penalty:</w:t>
      </w:r>
      <w:r w:rsidRPr="008256E8">
        <w:tab/>
      </w:r>
      <w:r w:rsidR="00206370" w:rsidRPr="008256E8">
        <w:t>30 penalty units</w:t>
      </w:r>
      <w:r w:rsidRPr="008256E8">
        <w:t>.</w:t>
      </w:r>
    </w:p>
    <w:p w:rsidR="0049554E" w:rsidRPr="008256E8" w:rsidRDefault="0049554E" w:rsidP="004B594F">
      <w:pPr>
        <w:pStyle w:val="subsection"/>
      </w:pPr>
      <w:r w:rsidRPr="008256E8">
        <w:tab/>
        <w:t>(2)</w:t>
      </w:r>
      <w:r w:rsidRPr="008256E8">
        <w:tab/>
      </w:r>
      <w:r w:rsidR="008256E8">
        <w:t>Subsection (</w:t>
      </w:r>
      <w:r w:rsidRPr="008256E8">
        <w:t>1) does not apply to any of the following:</w:t>
      </w:r>
    </w:p>
    <w:p w:rsidR="0049554E" w:rsidRPr="008256E8" w:rsidRDefault="0049554E" w:rsidP="004B594F">
      <w:pPr>
        <w:pStyle w:val="paragraph"/>
      </w:pPr>
      <w:r w:rsidRPr="008256E8">
        <w:lastRenderedPageBreak/>
        <w:tab/>
        <w:t>(a)</w:t>
      </w:r>
      <w:r w:rsidRPr="008256E8">
        <w:tab/>
        <w:t xml:space="preserve">a </w:t>
      </w:r>
      <w:r w:rsidR="008301A2" w:rsidRPr="008256E8">
        <w:t>recording</w:t>
      </w:r>
      <w:r w:rsidRPr="008256E8">
        <w:t xml:space="preserve"> </w:t>
      </w:r>
      <w:r w:rsidR="00967BA4" w:rsidRPr="008256E8">
        <w:t xml:space="preserve">or transmission </w:t>
      </w:r>
      <w:r w:rsidRPr="008256E8">
        <w:t xml:space="preserve">expressly permitted by a </w:t>
      </w:r>
      <w:r w:rsidR="001B72A7" w:rsidRPr="008256E8">
        <w:t>member</w:t>
      </w:r>
      <w:r w:rsidRPr="008256E8">
        <w:t xml:space="preserve"> of the court;</w:t>
      </w:r>
    </w:p>
    <w:p w:rsidR="00253243" w:rsidRPr="008256E8" w:rsidRDefault="00253243" w:rsidP="004B594F">
      <w:pPr>
        <w:pStyle w:val="paragraph"/>
      </w:pPr>
      <w:r w:rsidRPr="008256E8">
        <w:tab/>
        <w:t>(</w:t>
      </w:r>
      <w:r w:rsidR="003D3C03" w:rsidRPr="008256E8">
        <w:t>b</w:t>
      </w:r>
      <w:r w:rsidRPr="008256E8">
        <w:t>)</w:t>
      </w:r>
      <w:r w:rsidRPr="008256E8">
        <w:tab/>
        <w:t xml:space="preserve">a recording </w:t>
      </w:r>
      <w:r w:rsidR="00967BA4" w:rsidRPr="008256E8">
        <w:t xml:space="preserve">or transmission </w:t>
      </w:r>
      <w:r w:rsidRPr="008256E8">
        <w:t xml:space="preserve">associated with an event described in </w:t>
      </w:r>
      <w:r w:rsidR="008256E8">
        <w:t>paragraph (</w:t>
      </w:r>
      <w:r w:rsidRPr="008256E8">
        <w:t>1)(b)</w:t>
      </w:r>
      <w:r w:rsidR="00EA7ABF" w:rsidRPr="008256E8">
        <w:t xml:space="preserve"> and expressly permitted by </w:t>
      </w:r>
      <w:r w:rsidRPr="008256E8">
        <w:t xml:space="preserve">the administrative head of </w:t>
      </w:r>
      <w:r w:rsidR="0043042B" w:rsidRPr="008256E8">
        <w:t>the</w:t>
      </w:r>
      <w:r w:rsidRPr="008256E8">
        <w:t xml:space="preserve"> court;</w:t>
      </w:r>
    </w:p>
    <w:p w:rsidR="0049554E" w:rsidRPr="008256E8" w:rsidRDefault="0049554E" w:rsidP="004B594F">
      <w:pPr>
        <w:pStyle w:val="paragraph"/>
      </w:pPr>
      <w:r w:rsidRPr="008256E8">
        <w:tab/>
        <w:t>(</w:t>
      </w:r>
      <w:r w:rsidR="003D3C03" w:rsidRPr="008256E8">
        <w:t>c</w:t>
      </w:r>
      <w:r w:rsidRPr="008256E8">
        <w:t>)</w:t>
      </w:r>
      <w:r w:rsidRPr="008256E8">
        <w:tab/>
        <w:t xml:space="preserve">a </w:t>
      </w:r>
      <w:r w:rsidR="008301A2" w:rsidRPr="008256E8">
        <w:t>recording</w:t>
      </w:r>
      <w:r w:rsidRPr="008256E8">
        <w:t xml:space="preserve"> </w:t>
      </w:r>
      <w:r w:rsidR="00967BA4" w:rsidRPr="008256E8">
        <w:t xml:space="preserve">or transmission </w:t>
      </w:r>
      <w:r w:rsidRPr="008256E8">
        <w:t xml:space="preserve">that relates to an event that occurs in a part of </w:t>
      </w:r>
      <w:r w:rsidR="00DC38F1" w:rsidRPr="008256E8">
        <w:t xml:space="preserve">the building </w:t>
      </w:r>
      <w:r w:rsidRPr="008256E8">
        <w:t>other than a room where the court is sitting</w:t>
      </w:r>
      <w:r w:rsidR="00E97238" w:rsidRPr="008256E8">
        <w:t>,</w:t>
      </w:r>
      <w:r w:rsidRPr="008256E8">
        <w:t xml:space="preserve"> and is expressly permitted by the administrative head of the court;</w:t>
      </w:r>
    </w:p>
    <w:p w:rsidR="0043042B" w:rsidRPr="008256E8" w:rsidRDefault="003D3C03" w:rsidP="004B594F">
      <w:pPr>
        <w:pStyle w:val="paragraph"/>
      </w:pPr>
      <w:r w:rsidRPr="008256E8">
        <w:tab/>
        <w:t>(d</w:t>
      </w:r>
      <w:r w:rsidR="0043042B" w:rsidRPr="008256E8">
        <w:t>)</w:t>
      </w:r>
      <w:r w:rsidR="0043042B" w:rsidRPr="008256E8">
        <w:tab/>
        <w:t xml:space="preserve">a </w:t>
      </w:r>
      <w:r w:rsidR="008301A2" w:rsidRPr="008256E8">
        <w:t>recording</w:t>
      </w:r>
      <w:r w:rsidR="0043042B" w:rsidRPr="008256E8">
        <w:t xml:space="preserve"> </w:t>
      </w:r>
      <w:r w:rsidR="00967BA4" w:rsidRPr="008256E8">
        <w:t xml:space="preserve">or transmission </w:t>
      </w:r>
      <w:r w:rsidR="0043042B" w:rsidRPr="008256E8">
        <w:t xml:space="preserve">connected with </w:t>
      </w:r>
      <w:r w:rsidR="00C85B1C" w:rsidRPr="008256E8">
        <w:t xml:space="preserve">official </w:t>
      </w:r>
      <w:r w:rsidR="0043042B" w:rsidRPr="008256E8">
        <w:t xml:space="preserve">surveillance of the court premises for </w:t>
      </w:r>
      <w:r w:rsidR="00FC6D95" w:rsidRPr="008256E8">
        <w:t xml:space="preserve">enhancing the </w:t>
      </w:r>
      <w:r w:rsidR="0043042B" w:rsidRPr="008256E8">
        <w:t>security</w:t>
      </w:r>
      <w:r w:rsidR="00FC6D95" w:rsidRPr="008256E8">
        <w:t xml:space="preserve"> of the premises or persons on them</w:t>
      </w:r>
      <w:r w:rsidR="0043042B" w:rsidRPr="008256E8">
        <w:t>;</w:t>
      </w:r>
    </w:p>
    <w:p w:rsidR="0049554E" w:rsidRPr="008256E8" w:rsidRDefault="003D3C03" w:rsidP="004B594F">
      <w:pPr>
        <w:pStyle w:val="paragraph"/>
      </w:pPr>
      <w:r w:rsidRPr="008256E8">
        <w:tab/>
        <w:t>(e</w:t>
      </w:r>
      <w:r w:rsidR="0049554E" w:rsidRPr="008256E8">
        <w:t>)</w:t>
      </w:r>
      <w:r w:rsidR="0049554E" w:rsidRPr="008256E8">
        <w:tab/>
        <w:t xml:space="preserve">a </w:t>
      </w:r>
      <w:r w:rsidR="008301A2" w:rsidRPr="008256E8">
        <w:t>recording</w:t>
      </w:r>
      <w:r w:rsidR="0049554E" w:rsidRPr="008256E8">
        <w:t xml:space="preserve"> </w:t>
      </w:r>
      <w:r w:rsidR="00967BA4" w:rsidRPr="008256E8">
        <w:t xml:space="preserve">or transmission </w:t>
      </w:r>
      <w:r w:rsidR="0049554E" w:rsidRPr="008256E8">
        <w:t xml:space="preserve">by a person for the purpose of </w:t>
      </w:r>
      <w:r w:rsidR="00DC38F1" w:rsidRPr="008256E8">
        <w:t xml:space="preserve">preparing an official transcript of </w:t>
      </w:r>
      <w:r w:rsidR="0049554E" w:rsidRPr="008256E8">
        <w:t>court proceedings;</w:t>
      </w:r>
    </w:p>
    <w:p w:rsidR="00FC6D95" w:rsidRPr="008256E8" w:rsidRDefault="003D3C03" w:rsidP="004B594F">
      <w:pPr>
        <w:pStyle w:val="paragraph"/>
      </w:pPr>
      <w:r w:rsidRPr="008256E8">
        <w:tab/>
        <w:t>(f</w:t>
      </w:r>
      <w:r w:rsidR="00FC6D95" w:rsidRPr="008256E8">
        <w:t>)</w:t>
      </w:r>
      <w:r w:rsidR="00FC6D95" w:rsidRPr="008256E8">
        <w:tab/>
        <w:t xml:space="preserve">a </w:t>
      </w:r>
      <w:r w:rsidR="008301A2" w:rsidRPr="008256E8">
        <w:t>recording</w:t>
      </w:r>
      <w:r w:rsidR="00FC6D95" w:rsidRPr="008256E8">
        <w:t xml:space="preserve"> </w:t>
      </w:r>
      <w:r w:rsidR="00967BA4" w:rsidRPr="008256E8">
        <w:t xml:space="preserve">or transmission </w:t>
      </w:r>
      <w:r w:rsidR="00FC6D95" w:rsidRPr="008256E8">
        <w:t>in the course of the operation of a hearing aid;</w:t>
      </w:r>
    </w:p>
    <w:p w:rsidR="0049554E" w:rsidRPr="008256E8" w:rsidRDefault="003D3C03" w:rsidP="004B594F">
      <w:pPr>
        <w:pStyle w:val="paragraph"/>
      </w:pPr>
      <w:r w:rsidRPr="008256E8">
        <w:tab/>
        <w:t>(g</w:t>
      </w:r>
      <w:r w:rsidR="0049554E" w:rsidRPr="008256E8">
        <w:t>)</w:t>
      </w:r>
      <w:r w:rsidR="0049554E" w:rsidRPr="008256E8">
        <w:tab/>
        <w:t xml:space="preserve">a </w:t>
      </w:r>
      <w:r w:rsidR="008301A2" w:rsidRPr="008256E8">
        <w:t>recording</w:t>
      </w:r>
      <w:r w:rsidR="0049554E" w:rsidRPr="008256E8">
        <w:t xml:space="preserve"> </w:t>
      </w:r>
      <w:r w:rsidR="00DC726F" w:rsidRPr="008256E8">
        <w:t xml:space="preserve">or transmission </w:t>
      </w:r>
      <w:r w:rsidR="0049554E" w:rsidRPr="008256E8">
        <w:t xml:space="preserve">by a lawyer </w:t>
      </w:r>
      <w:r w:rsidR="008301A2" w:rsidRPr="008256E8">
        <w:t>of</w:t>
      </w:r>
      <w:r w:rsidR="0049554E" w:rsidRPr="008256E8">
        <w:t xml:space="preserve"> the lawyer</w:t>
      </w:r>
      <w:r w:rsidR="003A50B0" w:rsidRPr="008256E8">
        <w:t>’</w:t>
      </w:r>
      <w:r w:rsidR="0049554E" w:rsidRPr="008256E8">
        <w:t xml:space="preserve">s own voice in a part of </w:t>
      </w:r>
      <w:r w:rsidR="00133A74" w:rsidRPr="008256E8">
        <w:t>the building</w:t>
      </w:r>
      <w:r w:rsidR="0049554E" w:rsidRPr="008256E8">
        <w:t xml:space="preserve"> other than a room where a court is sitting;</w:t>
      </w:r>
    </w:p>
    <w:p w:rsidR="0049554E" w:rsidRPr="008256E8" w:rsidRDefault="003D3C03" w:rsidP="004B594F">
      <w:pPr>
        <w:pStyle w:val="paragraph"/>
      </w:pPr>
      <w:r w:rsidRPr="008256E8">
        <w:tab/>
        <w:t>(h</w:t>
      </w:r>
      <w:r w:rsidR="0049554E" w:rsidRPr="008256E8">
        <w:t>)</w:t>
      </w:r>
      <w:r w:rsidR="0049554E" w:rsidRPr="008256E8">
        <w:tab/>
        <w:t xml:space="preserve">a </w:t>
      </w:r>
      <w:r w:rsidR="008301A2" w:rsidRPr="008256E8">
        <w:t>recording</w:t>
      </w:r>
      <w:r w:rsidR="0049554E" w:rsidRPr="008256E8">
        <w:t xml:space="preserve"> </w:t>
      </w:r>
      <w:r w:rsidR="00DC726F" w:rsidRPr="008256E8">
        <w:t xml:space="preserve">or transmission </w:t>
      </w:r>
      <w:r w:rsidR="0049554E" w:rsidRPr="008256E8">
        <w:t>prescribed by the regulations.</w:t>
      </w:r>
    </w:p>
    <w:p w:rsidR="0049554E" w:rsidRPr="008256E8" w:rsidRDefault="0049554E" w:rsidP="004B594F">
      <w:pPr>
        <w:pStyle w:val="notetext"/>
      </w:pPr>
      <w:r w:rsidRPr="008256E8">
        <w:t>Note:</w:t>
      </w:r>
      <w:r w:rsidRPr="008256E8">
        <w:tab/>
        <w:t xml:space="preserve">A defendant bears an evidential burden in relation to the matter in </w:t>
      </w:r>
      <w:r w:rsidR="008256E8">
        <w:t>subsection (</w:t>
      </w:r>
      <w:r w:rsidRPr="008256E8">
        <w:t>2): see subsection</w:t>
      </w:r>
      <w:r w:rsidR="008256E8">
        <w:t> </w:t>
      </w:r>
      <w:r w:rsidRPr="008256E8">
        <w:t xml:space="preserve">13.3(3) of the </w:t>
      </w:r>
      <w:r w:rsidRPr="008256E8">
        <w:rPr>
          <w:i/>
        </w:rPr>
        <w:t>Criminal Code</w:t>
      </w:r>
      <w:r w:rsidRPr="008256E8">
        <w:t>.</w:t>
      </w:r>
    </w:p>
    <w:p w:rsidR="008C4FC1" w:rsidRPr="008256E8" w:rsidRDefault="008C4FC1" w:rsidP="004B594F">
      <w:pPr>
        <w:pStyle w:val="subsection"/>
      </w:pPr>
      <w:r w:rsidRPr="008256E8">
        <w:tab/>
        <w:t>(3)</w:t>
      </w:r>
      <w:r w:rsidRPr="008256E8">
        <w:tab/>
      </w:r>
      <w:r w:rsidR="00DC38F1" w:rsidRPr="008256E8">
        <w:t xml:space="preserve">It is a defence to a prosecution of an offence against </w:t>
      </w:r>
      <w:r w:rsidR="008256E8">
        <w:t>subsection (</w:t>
      </w:r>
      <w:r w:rsidRPr="008256E8">
        <w:t xml:space="preserve">1) </w:t>
      </w:r>
      <w:r w:rsidR="00DC726F" w:rsidRPr="008256E8">
        <w:t xml:space="preserve">for the making of a recording </w:t>
      </w:r>
      <w:r w:rsidR="00DC38F1" w:rsidRPr="008256E8">
        <w:t>that</w:t>
      </w:r>
      <w:r w:rsidR="0011441D" w:rsidRPr="008256E8">
        <w:t xml:space="preserve"> the person</w:t>
      </w:r>
      <w:r w:rsidRPr="008256E8">
        <w:t>:</w:t>
      </w:r>
    </w:p>
    <w:p w:rsidR="008C4FC1" w:rsidRPr="008256E8" w:rsidRDefault="008C4FC1" w:rsidP="004B594F">
      <w:pPr>
        <w:pStyle w:val="paragraph"/>
      </w:pPr>
      <w:r w:rsidRPr="008256E8">
        <w:tab/>
        <w:t>(a)</w:t>
      </w:r>
      <w:r w:rsidRPr="008256E8">
        <w:tab/>
      </w:r>
      <w:r w:rsidR="00B4194E" w:rsidRPr="008256E8">
        <w:t>as soon as practicable after realis</w:t>
      </w:r>
      <w:r w:rsidR="0011441D" w:rsidRPr="008256E8">
        <w:t xml:space="preserve">ing </w:t>
      </w:r>
      <w:r w:rsidR="00B4194E" w:rsidRPr="008256E8">
        <w:t>he or she contravened that subsection</w:t>
      </w:r>
      <w:r w:rsidR="00DC38F1" w:rsidRPr="008256E8">
        <w:t xml:space="preserve">, </w:t>
      </w:r>
      <w:r w:rsidRPr="008256E8">
        <w:t>either:</w:t>
      </w:r>
    </w:p>
    <w:p w:rsidR="008C4FC1" w:rsidRPr="008256E8" w:rsidRDefault="008C4FC1" w:rsidP="004B594F">
      <w:pPr>
        <w:pStyle w:val="paragraphsub"/>
      </w:pPr>
      <w:r w:rsidRPr="008256E8">
        <w:tab/>
        <w:t>(i)</w:t>
      </w:r>
      <w:r w:rsidRPr="008256E8">
        <w:tab/>
      </w:r>
      <w:r w:rsidR="00DC38F1" w:rsidRPr="008256E8">
        <w:t>destroyed</w:t>
      </w:r>
      <w:r w:rsidRPr="008256E8">
        <w:t xml:space="preserve"> the recording and all copies (if any) of the recording; or</w:t>
      </w:r>
    </w:p>
    <w:p w:rsidR="008C4FC1" w:rsidRPr="008256E8" w:rsidRDefault="008C4FC1" w:rsidP="004B594F">
      <w:pPr>
        <w:pStyle w:val="paragraphsub"/>
      </w:pPr>
      <w:r w:rsidRPr="008256E8">
        <w:tab/>
        <w:t>(ii)</w:t>
      </w:r>
      <w:r w:rsidRPr="008256E8">
        <w:tab/>
        <w:t>g</w:t>
      </w:r>
      <w:r w:rsidR="00DC38F1" w:rsidRPr="008256E8">
        <w:t>a</w:t>
      </w:r>
      <w:r w:rsidRPr="008256E8">
        <w:t xml:space="preserve">ve the recording and all copies (if any) of it to </w:t>
      </w:r>
      <w:r w:rsidR="00726DAA" w:rsidRPr="008256E8">
        <w:t>a security officer or an authorised court officer</w:t>
      </w:r>
      <w:r w:rsidR="007C5A40" w:rsidRPr="008256E8">
        <w:t xml:space="preserve"> </w:t>
      </w:r>
      <w:r w:rsidRPr="008256E8">
        <w:t>and permit</w:t>
      </w:r>
      <w:r w:rsidR="00DC38F1" w:rsidRPr="008256E8">
        <w:t>ted</w:t>
      </w:r>
      <w:r w:rsidRPr="008256E8">
        <w:t xml:space="preserve"> a security officer</w:t>
      </w:r>
      <w:r w:rsidR="007C5A40" w:rsidRPr="008256E8">
        <w:t>, authorised court officer</w:t>
      </w:r>
      <w:r w:rsidRPr="008256E8">
        <w:t xml:space="preserve"> or police officer to destroy the recording and copies; and</w:t>
      </w:r>
    </w:p>
    <w:p w:rsidR="008C4FC1" w:rsidRPr="008256E8" w:rsidRDefault="008C4FC1" w:rsidP="004B594F">
      <w:pPr>
        <w:pStyle w:val="paragraph"/>
      </w:pPr>
      <w:r w:rsidRPr="008256E8">
        <w:lastRenderedPageBreak/>
        <w:tab/>
        <w:t>(b)</w:t>
      </w:r>
      <w:r w:rsidRPr="008256E8">
        <w:tab/>
      </w:r>
      <w:r w:rsidR="00B4194E" w:rsidRPr="008256E8">
        <w:t xml:space="preserve">did not give the recording or </w:t>
      </w:r>
      <w:r w:rsidR="00195605" w:rsidRPr="008256E8">
        <w:t xml:space="preserve">a copy of it to another person before </w:t>
      </w:r>
      <w:r w:rsidR="00DC38F1" w:rsidRPr="008256E8">
        <w:t xml:space="preserve">taking the action described in </w:t>
      </w:r>
      <w:r w:rsidR="008256E8">
        <w:t>subparagraph (</w:t>
      </w:r>
      <w:r w:rsidR="00DC38F1" w:rsidRPr="008256E8">
        <w:t>a)(i) or (ii).</w:t>
      </w:r>
    </w:p>
    <w:p w:rsidR="00DC38F1" w:rsidRPr="008256E8" w:rsidRDefault="00DC38F1" w:rsidP="004B594F">
      <w:pPr>
        <w:pStyle w:val="notetext"/>
      </w:pPr>
      <w:r w:rsidRPr="008256E8">
        <w:t>Note:</w:t>
      </w:r>
      <w:r w:rsidRPr="008256E8">
        <w:tab/>
        <w:t xml:space="preserve">A defendant bears an evidential burden in relation to the matter in </w:t>
      </w:r>
      <w:r w:rsidR="008256E8">
        <w:t>subsection (</w:t>
      </w:r>
      <w:r w:rsidRPr="008256E8">
        <w:t>3): see subsection</w:t>
      </w:r>
      <w:r w:rsidR="008256E8">
        <w:t> </w:t>
      </w:r>
      <w:r w:rsidRPr="008256E8">
        <w:t xml:space="preserve">13.3(3) of the </w:t>
      </w:r>
      <w:r w:rsidRPr="008256E8">
        <w:rPr>
          <w:i/>
        </w:rPr>
        <w:t>Criminal Code</w:t>
      </w:r>
      <w:r w:rsidRPr="008256E8">
        <w:t>.</w:t>
      </w:r>
    </w:p>
    <w:p w:rsidR="00C04126" w:rsidRPr="008256E8" w:rsidRDefault="00033E1F" w:rsidP="004B594F">
      <w:pPr>
        <w:pStyle w:val="ActHead5"/>
      </w:pPr>
      <w:bookmarkStart w:id="50" w:name="_Toc427577728"/>
      <w:r w:rsidRPr="000D0744">
        <w:rPr>
          <w:rStyle w:val="CharSectno"/>
        </w:rPr>
        <w:t>40</w:t>
      </w:r>
      <w:r w:rsidR="00C04126" w:rsidRPr="008256E8">
        <w:t xml:space="preserve">  Offence—obstructing entry to, or activity on, court premises</w:t>
      </w:r>
      <w:bookmarkEnd w:id="50"/>
    </w:p>
    <w:p w:rsidR="00C04126" w:rsidRPr="008256E8" w:rsidRDefault="00E10CB5" w:rsidP="004B594F">
      <w:pPr>
        <w:pStyle w:val="subsection"/>
      </w:pPr>
      <w:r w:rsidRPr="008256E8">
        <w:tab/>
      </w:r>
      <w:r w:rsidRPr="008256E8">
        <w:tab/>
        <w:t xml:space="preserve">A person must not </w:t>
      </w:r>
      <w:r w:rsidR="009E6260" w:rsidRPr="008256E8">
        <w:t xml:space="preserve">do an act that </w:t>
      </w:r>
      <w:r w:rsidR="00C04126" w:rsidRPr="008256E8">
        <w:t>unreasonably obstruct</w:t>
      </w:r>
      <w:r w:rsidR="009E6260" w:rsidRPr="008256E8">
        <w:t>s</w:t>
      </w:r>
      <w:r w:rsidR="00C04126" w:rsidRPr="008256E8">
        <w:t xml:space="preserve"> another person</w:t>
      </w:r>
      <w:r w:rsidR="003A50B0" w:rsidRPr="008256E8">
        <w:t>’</w:t>
      </w:r>
      <w:r w:rsidR="00C04126" w:rsidRPr="008256E8">
        <w:t>s entry to, or activity on, court premises.</w:t>
      </w:r>
    </w:p>
    <w:p w:rsidR="00C04126" w:rsidRPr="008256E8" w:rsidRDefault="00C04126" w:rsidP="004B594F">
      <w:pPr>
        <w:pStyle w:val="Penalty"/>
      </w:pPr>
      <w:r w:rsidRPr="008256E8">
        <w:t>Penalty:</w:t>
      </w:r>
      <w:r w:rsidRPr="008256E8">
        <w:tab/>
        <w:t>Imprisonment for 6 months.</w:t>
      </w:r>
    </w:p>
    <w:p w:rsidR="00FC6833" w:rsidRPr="008256E8" w:rsidRDefault="00C15BEB" w:rsidP="004B594F">
      <w:pPr>
        <w:pStyle w:val="ActHead2"/>
        <w:pageBreakBefore/>
      </w:pPr>
      <w:bookmarkStart w:id="51" w:name="_Toc427577729"/>
      <w:r w:rsidRPr="000D0744">
        <w:rPr>
          <w:rStyle w:val="CharPartNo"/>
        </w:rPr>
        <w:lastRenderedPageBreak/>
        <w:t>Part</w:t>
      </w:r>
      <w:r w:rsidR="008256E8" w:rsidRPr="000D0744">
        <w:rPr>
          <w:rStyle w:val="CharPartNo"/>
        </w:rPr>
        <w:t> </w:t>
      </w:r>
      <w:r w:rsidR="00152F63" w:rsidRPr="000D0744">
        <w:rPr>
          <w:rStyle w:val="CharPartNo"/>
        </w:rPr>
        <w:t>4</w:t>
      </w:r>
      <w:r w:rsidR="002C0CE6" w:rsidRPr="008256E8">
        <w:t>—</w:t>
      </w:r>
      <w:r w:rsidR="00FC6833" w:rsidRPr="000D0744">
        <w:rPr>
          <w:rStyle w:val="CharPartText"/>
        </w:rPr>
        <w:t>Court security orders</w:t>
      </w:r>
      <w:bookmarkEnd w:id="51"/>
    </w:p>
    <w:p w:rsidR="00FC6833" w:rsidRPr="000D0744" w:rsidRDefault="00DF6A9A" w:rsidP="004B594F">
      <w:pPr>
        <w:pStyle w:val="Header"/>
      </w:pPr>
      <w:r w:rsidRPr="000D0744">
        <w:rPr>
          <w:rStyle w:val="CharDivNo"/>
        </w:rPr>
        <w:t xml:space="preserve"> </w:t>
      </w:r>
      <w:r w:rsidRPr="000D0744">
        <w:rPr>
          <w:rStyle w:val="CharDivText"/>
        </w:rPr>
        <w:t xml:space="preserve"> </w:t>
      </w:r>
    </w:p>
    <w:p w:rsidR="00FC6833" w:rsidRPr="008256E8" w:rsidRDefault="00033E1F" w:rsidP="004B594F">
      <w:pPr>
        <w:pStyle w:val="ActHead5"/>
      </w:pPr>
      <w:bookmarkStart w:id="52" w:name="_Toc427577730"/>
      <w:r w:rsidRPr="000D0744">
        <w:rPr>
          <w:rStyle w:val="CharSectno"/>
        </w:rPr>
        <w:t>41</w:t>
      </w:r>
      <w:r w:rsidR="00FC6833" w:rsidRPr="008256E8">
        <w:t xml:space="preserve">  Making a court security order</w:t>
      </w:r>
      <w:bookmarkEnd w:id="52"/>
    </w:p>
    <w:p w:rsidR="00971E87" w:rsidRPr="008256E8" w:rsidRDefault="00971E87" w:rsidP="004B594F">
      <w:pPr>
        <w:pStyle w:val="SubsectionHead"/>
      </w:pPr>
      <w:r w:rsidRPr="008256E8">
        <w:t>Making the order</w:t>
      </w:r>
    </w:p>
    <w:p w:rsidR="00FC6833" w:rsidRPr="008256E8" w:rsidRDefault="00FC6833" w:rsidP="004B594F">
      <w:pPr>
        <w:pStyle w:val="subsection"/>
      </w:pPr>
      <w:r w:rsidRPr="008256E8">
        <w:tab/>
        <w:t>(1)</w:t>
      </w:r>
      <w:r w:rsidRPr="008256E8">
        <w:tab/>
        <w:t xml:space="preserve">A </w:t>
      </w:r>
      <w:r w:rsidR="00BD77F3" w:rsidRPr="008256E8">
        <w:t>member of the Family Court of Australia,</w:t>
      </w:r>
      <w:r w:rsidR="0050283E" w:rsidRPr="008256E8">
        <w:t xml:space="preserve"> the Family Court of Western Australia or</w:t>
      </w:r>
      <w:r w:rsidR="00BD77F3" w:rsidRPr="008256E8">
        <w:t xml:space="preserve"> the Federal </w:t>
      </w:r>
      <w:r w:rsidR="00470FEB" w:rsidRPr="008256E8">
        <w:t>Circuit</w:t>
      </w:r>
      <w:r w:rsidR="00BD77F3" w:rsidRPr="008256E8">
        <w:t xml:space="preserve"> Court </w:t>
      </w:r>
      <w:r w:rsidR="00470FEB" w:rsidRPr="008256E8">
        <w:t xml:space="preserve">of Australia </w:t>
      </w:r>
      <w:r w:rsidRPr="008256E8">
        <w:t>may, on application under section</w:t>
      </w:r>
      <w:r w:rsidR="008256E8">
        <w:t> </w:t>
      </w:r>
      <w:r w:rsidR="00033E1F" w:rsidRPr="008256E8">
        <w:t>42</w:t>
      </w:r>
      <w:r w:rsidRPr="008256E8">
        <w:t>, make an order prohibiting (absolutely or conditionally) a specified person from doing a specified act for a specified period, if the</w:t>
      </w:r>
      <w:r w:rsidR="00BD77F3" w:rsidRPr="008256E8">
        <w:t xml:space="preserve"> member</w:t>
      </w:r>
      <w:r w:rsidRPr="008256E8">
        <w:t xml:space="preserve"> is satisfied that, unless the order is made, there is:</w:t>
      </w:r>
    </w:p>
    <w:p w:rsidR="00FC6833" w:rsidRPr="008256E8" w:rsidRDefault="00FC6833" w:rsidP="004B594F">
      <w:pPr>
        <w:pStyle w:val="paragraph"/>
      </w:pPr>
      <w:r w:rsidRPr="008256E8">
        <w:tab/>
        <w:t>(a)</w:t>
      </w:r>
      <w:r w:rsidRPr="008256E8">
        <w:tab/>
        <w:t>an ongoing risk of significant disruption of any of the following:</w:t>
      </w:r>
    </w:p>
    <w:p w:rsidR="00FC6833" w:rsidRPr="008256E8" w:rsidRDefault="00BD77F3" w:rsidP="004B594F">
      <w:pPr>
        <w:pStyle w:val="paragraphsub"/>
      </w:pPr>
      <w:r w:rsidRPr="008256E8">
        <w:tab/>
        <w:t>(i)</w:t>
      </w:r>
      <w:r w:rsidRPr="008256E8">
        <w:tab/>
        <w:t>proceedings of the member</w:t>
      </w:r>
      <w:r w:rsidR="003A50B0" w:rsidRPr="008256E8">
        <w:t>’</w:t>
      </w:r>
      <w:r w:rsidRPr="008256E8">
        <w:t xml:space="preserve">s </w:t>
      </w:r>
      <w:r w:rsidR="00FC6833" w:rsidRPr="008256E8">
        <w:t>court;</w:t>
      </w:r>
    </w:p>
    <w:p w:rsidR="00FC6833" w:rsidRPr="008256E8" w:rsidRDefault="00FC6833" w:rsidP="004B594F">
      <w:pPr>
        <w:pStyle w:val="paragraphsub"/>
      </w:pPr>
      <w:r w:rsidRPr="008256E8">
        <w:tab/>
        <w:t>(ii)</w:t>
      </w:r>
      <w:r w:rsidRPr="008256E8">
        <w:tab/>
        <w:t xml:space="preserve">administration of </w:t>
      </w:r>
      <w:r w:rsidR="00BD77F3" w:rsidRPr="008256E8">
        <w:t>the member</w:t>
      </w:r>
      <w:r w:rsidR="003A50B0" w:rsidRPr="008256E8">
        <w:t>’</w:t>
      </w:r>
      <w:r w:rsidR="00BD77F3" w:rsidRPr="008256E8">
        <w:t>s</w:t>
      </w:r>
      <w:r w:rsidRPr="008256E8">
        <w:t xml:space="preserve"> court;</w:t>
      </w:r>
    </w:p>
    <w:p w:rsidR="00FC6833" w:rsidRPr="008256E8" w:rsidRDefault="00FC6833" w:rsidP="004B594F">
      <w:pPr>
        <w:pStyle w:val="paragraphsub"/>
      </w:pPr>
      <w:r w:rsidRPr="008256E8">
        <w:tab/>
        <w:t>(iii)</w:t>
      </w:r>
      <w:r w:rsidRPr="008256E8">
        <w:tab/>
        <w:t>lawful activities on court premises</w:t>
      </w:r>
      <w:r w:rsidR="00BD77F3" w:rsidRPr="008256E8">
        <w:t xml:space="preserve"> of the member</w:t>
      </w:r>
      <w:r w:rsidR="003A50B0" w:rsidRPr="008256E8">
        <w:t>’</w:t>
      </w:r>
      <w:r w:rsidR="00BD77F3" w:rsidRPr="008256E8">
        <w:t>s court</w:t>
      </w:r>
      <w:r w:rsidRPr="008256E8">
        <w:t>; or</w:t>
      </w:r>
    </w:p>
    <w:p w:rsidR="00FC6833" w:rsidRPr="008256E8" w:rsidRDefault="00FC6833" w:rsidP="004B594F">
      <w:pPr>
        <w:pStyle w:val="paragraph"/>
      </w:pPr>
      <w:r w:rsidRPr="008256E8">
        <w:tab/>
        <w:t>(b)</w:t>
      </w:r>
      <w:r w:rsidRPr="008256E8">
        <w:tab/>
        <w:t>a risk of violence (to person or property) affecting one or more of the following:</w:t>
      </w:r>
    </w:p>
    <w:p w:rsidR="00FC6833" w:rsidRPr="008256E8" w:rsidRDefault="00FC6833" w:rsidP="004B594F">
      <w:pPr>
        <w:pStyle w:val="paragraphsub"/>
      </w:pPr>
      <w:r w:rsidRPr="008256E8">
        <w:tab/>
        <w:t>(i)</w:t>
      </w:r>
      <w:r w:rsidRPr="008256E8">
        <w:tab/>
      </w:r>
      <w:r w:rsidR="00BD77F3" w:rsidRPr="008256E8">
        <w:t>the member</w:t>
      </w:r>
      <w:r w:rsidR="003A50B0" w:rsidRPr="008256E8">
        <w:t>’</w:t>
      </w:r>
      <w:r w:rsidR="00BD77F3" w:rsidRPr="008256E8">
        <w:t>s</w:t>
      </w:r>
      <w:r w:rsidRPr="008256E8">
        <w:t xml:space="preserve"> court;</w:t>
      </w:r>
    </w:p>
    <w:p w:rsidR="00FC6833" w:rsidRPr="008256E8" w:rsidRDefault="00BD77F3" w:rsidP="004B594F">
      <w:pPr>
        <w:pStyle w:val="paragraphsub"/>
      </w:pPr>
      <w:r w:rsidRPr="008256E8">
        <w:tab/>
        <w:t>(ii)</w:t>
      </w:r>
      <w:r w:rsidRPr="008256E8">
        <w:tab/>
        <w:t>a member or official of the member</w:t>
      </w:r>
      <w:r w:rsidR="003A50B0" w:rsidRPr="008256E8">
        <w:t>’</w:t>
      </w:r>
      <w:r w:rsidRPr="008256E8">
        <w:t>s</w:t>
      </w:r>
      <w:r w:rsidR="00FC6833" w:rsidRPr="008256E8">
        <w:t xml:space="preserve"> court;</w:t>
      </w:r>
    </w:p>
    <w:p w:rsidR="00FC6833" w:rsidRPr="008256E8" w:rsidRDefault="00FC6833" w:rsidP="004B594F">
      <w:pPr>
        <w:pStyle w:val="paragraphsub"/>
      </w:pPr>
      <w:r w:rsidRPr="008256E8">
        <w:tab/>
        <w:t>(iii)</w:t>
      </w:r>
      <w:r w:rsidRPr="008256E8">
        <w:tab/>
        <w:t>a person on court premises</w:t>
      </w:r>
      <w:r w:rsidR="00BD77F3" w:rsidRPr="008256E8">
        <w:t xml:space="preserve"> of the member</w:t>
      </w:r>
      <w:r w:rsidR="003A50B0" w:rsidRPr="008256E8">
        <w:t>’</w:t>
      </w:r>
      <w:r w:rsidR="00BD77F3" w:rsidRPr="008256E8">
        <w:t>s court</w:t>
      </w:r>
      <w:r w:rsidRPr="008256E8">
        <w:t>.</w:t>
      </w:r>
    </w:p>
    <w:p w:rsidR="00971E87" w:rsidRPr="008256E8" w:rsidRDefault="00971E87" w:rsidP="004B594F">
      <w:pPr>
        <w:pStyle w:val="SubsectionHead"/>
      </w:pPr>
      <w:r w:rsidRPr="008256E8">
        <w:t>Content of the order</w:t>
      </w:r>
    </w:p>
    <w:p w:rsidR="00FC6833" w:rsidRPr="008256E8" w:rsidRDefault="00FC6833" w:rsidP="004B594F">
      <w:pPr>
        <w:pStyle w:val="subsection"/>
      </w:pPr>
      <w:r w:rsidRPr="008256E8">
        <w:tab/>
        <w:t>(2)</w:t>
      </w:r>
      <w:r w:rsidRPr="008256E8">
        <w:tab/>
        <w:t>Examples of the acts that may be specified in the order include the following:</w:t>
      </w:r>
    </w:p>
    <w:p w:rsidR="00FC6833" w:rsidRPr="008256E8" w:rsidRDefault="00FC6833" w:rsidP="004B594F">
      <w:pPr>
        <w:pStyle w:val="paragraph"/>
      </w:pPr>
      <w:r w:rsidRPr="008256E8">
        <w:tab/>
        <w:t>(a)</w:t>
      </w:r>
      <w:r w:rsidRPr="008256E8">
        <w:tab/>
        <w:t>entering specified court premises</w:t>
      </w:r>
      <w:r w:rsidR="00BD77F3" w:rsidRPr="008256E8">
        <w:t xml:space="preserve"> of the member</w:t>
      </w:r>
      <w:r w:rsidR="003A50B0" w:rsidRPr="008256E8">
        <w:t>’</w:t>
      </w:r>
      <w:r w:rsidR="00BD77F3" w:rsidRPr="008256E8">
        <w:t>s court</w:t>
      </w:r>
      <w:r w:rsidRPr="008256E8">
        <w:t>;</w:t>
      </w:r>
    </w:p>
    <w:p w:rsidR="00FC6833" w:rsidRPr="008256E8" w:rsidRDefault="00FC6833" w:rsidP="004B594F">
      <w:pPr>
        <w:pStyle w:val="paragraph"/>
      </w:pPr>
      <w:r w:rsidRPr="008256E8">
        <w:tab/>
        <w:t>(b)</w:t>
      </w:r>
      <w:r w:rsidRPr="008256E8">
        <w:tab/>
        <w:t>coming within a specified distance of specified court premises</w:t>
      </w:r>
      <w:r w:rsidR="00BD77F3" w:rsidRPr="008256E8">
        <w:t xml:space="preserve"> of the member</w:t>
      </w:r>
      <w:r w:rsidR="003A50B0" w:rsidRPr="008256E8">
        <w:t>’</w:t>
      </w:r>
      <w:r w:rsidR="00BD77F3" w:rsidRPr="008256E8">
        <w:t>s court</w:t>
      </w:r>
      <w:r w:rsidRPr="008256E8">
        <w:t>;</w:t>
      </w:r>
    </w:p>
    <w:p w:rsidR="00FC6833" w:rsidRPr="008256E8" w:rsidRDefault="00FC6833" w:rsidP="004B594F">
      <w:pPr>
        <w:pStyle w:val="paragraph"/>
      </w:pPr>
      <w:r w:rsidRPr="008256E8">
        <w:tab/>
        <w:t>(c)</w:t>
      </w:r>
      <w:r w:rsidRPr="008256E8">
        <w:tab/>
        <w:t xml:space="preserve">contacting, harassing or intimidating a person on specified court premises </w:t>
      </w:r>
      <w:r w:rsidR="00BD77F3" w:rsidRPr="008256E8">
        <w:t>of the member</w:t>
      </w:r>
      <w:r w:rsidR="003A50B0" w:rsidRPr="008256E8">
        <w:t>’</w:t>
      </w:r>
      <w:r w:rsidR="00BD77F3" w:rsidRPr="008256E8">
        <w:t xml:space="preserve">s court </w:t>
      </w:r>
      <w:r w:rsidRPr="008256E8">
        <w:t xml:space="preserve">or a member or official of </w:t>
      </w:r>
      <w:r w:rsidR="00BD77F3" w:rsidRPr="008256E8">
        <w:t>the member</w:t>
      </w:r>
      <w:r w:rsidR="003A50B0" w:rsidRPr="008256E8">
        <w:t>’</w:t>
      </w:r>
      <w:r w:rsidR="00BD77F3" w:rsidRPr="008256E8">
        <w:t>s court</w:t>
      </w:r>
      <w:r w:rsidRPr="008256E8">
        <w:t>;</w:t>
      </w:r>
    </w:p>
    <w:p w:rsidR="00FC6833" w:rsidRPr="008256E8" w:rsidRDefault="00FC6833" w:rsidP="004B594F">
      <w:pPr>
        <w:pStyle w:val="paragraph"/>
      </w:pPr>
      <w:r w:rsidRPr="008256E8">
        <w:lastRenderedPageBreak/>
        <w:tab/>
        <w:t>(d)</w:t>
      </w:r>
      <w:r w:rsidRPr="008256E8">
        <w:tab/>
        <w:t>damaging property on specified court premises</w:t>
      </w:r>
      <w:r w:rsidR="00BD77F3" w:rsidRPr="008256E8">
        <w:t xml:space="preserve"> of the member</w:t>
      </w:r>
      <w:r w:rsidR="003A50B0" w:rsidRPr="008256E8">
        <w:t>’</w:t>
      </w:r>
      <w:r w:rsidR="00BD77F3" w:rsidRPr="008256E8">
        <w:t>s court</w:t>
      </w:r>
      <w:r w:rsidRPr="008256E8">
        <w:t>;</w:t>
      </w:r>
    </w:p>
    <w:p w:rsidR="00FC6833" w:rsidRPr="008256E8" w:rsidRDefault="00FC6833" w:rsidP="004B594F">
      <w:pPr>
        <w:pStyle w:val="paragraph"/>
      </w:pPr>
      <w:r w:rsidRPr="008256E8">
        <w:tab/>
        <w:t>(e)</w:t>
      </w:r>
      <w:r w:rsidRPr="008256E8">
        <w:tab/>
        <w:t xml:space="preserve">arranging for a person to do an act described in </w:t>
      </w:r>
      <w:r w:rsidR="008256E8">
        <w:t>paragraph (</w:t>
      </w:r>
      <w:r w:rsidRPr="008256E8">
        <w:t>c) or (d).</w:t>
      </w:r>
    </w:p>
    <w:p w:rsidR="00A541D1" w:rsidRPr="008256E8" w:rsidRDefault="00FC6833" w:rsidP="004B594F">
      <w:pPr>
        <w:pStyle w:val="subsection"/>
      </w:pPr>
      <w:r w:rsidRPr="008256E8">
        <w:tab/>
        <w:t>(3)</w:t>
      </w:r>
      <w:r w:rsidRPr="008256E8">
        <w:tab/>
      </w:r>
      <w:r w:rsidR="00A541D1" w:rsidRPr="008256E8">
        <w:t xml:space="preserve">The order must not prevent the specified person from </w:t>
      </w:r>
      <w:r w:rsidR="008E0353" w:rsidRPr="008256E8">
        <w:t>conducting legitimate business the person has on court premises.</w:t>
      </w:r>
    </w:p>
    <w:p w:rsidR="008E0353" w:rsidRPr="008256E8" w:rsidRDefault="008E0353" w:rsidP="004B594F">
      <w:pPr>
        <w:pStyle w:val="subsection"/>
      </w:pPr>
      <w:r w:rsidRPr="008256E8">
        <w:tab/>
        <w:t>(4)</w:t>
      </w:r>
      <w:r w:rsidRPr="008256E8">
        <w:tab/>
        <w:t>Some examples of legitimate business a person has on court premises are:</w:t>
      </w:r>
    </w:p>
    <w:p w:rsidR="008E0353" w:rsidRPr="008256E8" w:rsidRDefault="008E0353" w:rsidP="004B594F">
      <w:pPr>
        <w:pStyle w:val="paragraph"/>
      </w:pPr>
      <w:r w:rsidRPr="008256E8">
        <w:tab/>
        <w:t>(a)</w:t>
      </w:r>
      <w:r w:rsidRPr="008256E8">
        <w:tab/>
        <w:t>filing or viewing documents relating to proceedings or proposed proceedings to which the person is or is proposed to be a party;</w:t>
      </w:r>
      <w:r w:rsidR="00BF7882" w:rsidRPr="008256E8">
        <w:t xml:space="preserve"> and</w:t>
      </w:r>
    </w:p>
    <w:p w:rsidR="008E0353" w:rsidRPr="008256E8" w:rsidRDefault="008E0353" w:rsidP="004B594F">
      <w:pPr>
        <w:pStyle w:val="paragraph"/>
      </w:pPr>
      <w:r w:rsidRPr="008256E8">
        <w:tab/>
        <w:t>(b)</w:t>
      </w:r>
      <w:r w:rsidRPr="008256E8">
        <w:tab/>
        <w:t>attending a hearing of proceedings to which the person is a party or in which the person is appearing as a witness</w:t>
      </w:r>
      <w:r w:rsidR="001055E4" w:rsidRPr="008256E8">
        <w:t xml:space="preserve"> (whether or not there is an order of a court requiring the person to attend)</w:t>
      </w:r>
      <w:r w:rsidRPr="008256E8">
        <w:t>.</w:t>
      </w:r>
    </w:p>
    <w:p w:rsidR="008E0353" w:rsidRPr="008256E8" w:rsidRDefault="008E0353" w:rsidP="004B594F">
      <w:pPr>
        <w:pStyle w:val="subsection2"/>
      </w:pPr>
      <w:r w:rsidRPr="008256E8">
        <w:t>This subsection does not limit what legitimate business a person may have on court premises.</w:t>
      </w:r>
    </w:p>
    <w:p w:rsidR="00971E87" w:rsidRPr="008256E8" w:rsidRDefault="00971E87" w:rsidP="004B594F">
      <w:pPr>
        <w:pStyle w:val="SubsectionHead"/>
      </w:pPr>
      <w:r w:rsidRPr="008256E8">
        <w:t>Considerations in making the order</w:t>
      </w:r>
    </w:p>
    <w:p w:rsidR="00FC6833" w:rsidRPr="008256E8" w:rsidRDefault="008E0353" w:rsidP="004B594F">
      <w:pPr>
        <w:pStyle w:val="subsection"/>
      </w:pPr>
      <w:r w:rsidRPr="008256E8">
        <w:tab/>
        <w:t>(5</w:t>
      </w:r>
      <w:r w:rsidR="00A541D1" w:rsidRPr="008256E8">
        <w:t>)</w:t>
      </w:r>
      <w:r w:rsidR="00A541D1" w:rsidRPr="008256E8">
        <w:tab/>
      </w:r>
      <w:r w:rsidR="00FC6833" w:rsidRPr="008256E8">
        <w:t xml:space="preserve">In deciding whether to make an order under </w:t>
      </w:r>
      <w:r w:rsidR="008256E8">
        <w:t>subsection (</w:t>
      </w:r>
      <w:r w:rsidR="00FC6833" w:rsidRPr="008256E8">
        <w:t>1)</w:t>
      </w:r>
      <w:r w:rsidR="00202C56" w:rsidRPr="008256E8">
        <w:t xml:space="preserve"> and the terms of such an order</w:t>
      </w:r>
      <w:r w:rsidR="00FC6833" w:rsidRPr="008256E8">
        <w:t xml:space="preserve">, the </w:t>
      </w:r>
      <w:r w:rsidR="00BD77F3" w:rsidRPr="008256E8">
        <w:t>member</w:t>
      </w:r>
      <w:r w:rsidR="00FC6833" w:rsidRPr="008256E8">
        <w:t xml:space="preserve"> must consider the following:</w:t>
      </w:r>
    </w:p>
    <w:p w:rsidR="00FC6833" w:rsidRPr="008256E8" w:rsidRDefault="00FC6833" w:rsidP="004B594F">
      <w:pPr>
        <w:pStyle w:val="paragraph"/>
      </w:pPr>
      <w:r w:rsidRPr="008256E8">
        <w:tab/>
        <w:t>(a)</w:t>
      </w:r>
      <w:r w:rsidRPr="008256E8">
        <w:tab/>
        <w:t>the objects of this Act;</w:t>
      </w:r>
    </w:p>
    <w:p w:rsidR="00FC6833" w:rsidRPr="008256E8" w:rsidRDefault="00FC6833" w:rsidP="004B594F">
      <w:pPr>
        <w:pStyle w:val="paragraph"/>
      </w:pPr>
      <w:r w:rsidRPr="008256E8">
        <w:tab/>
        <w:t>(b)</w:t>
      </w:r>
      <w:r w:rsidRPr="008256E8">
        <w:tab/>
        <w:t>any hardship that may be caused to anyone by the making of the order;</w:t>
      </w:r>
    </w:p>
    <w:p w:rsidR="00FC6833" w:rsidRPr="008256E8" w:rsidRDefault="00FC6833" w:rsidP="004B594F">
      <w:pPr>
        <w:pStyle w:val="paragraph"/>
      </w:pPr>
      <w:r w:rsidRPr="008256E8">
        <w:tab/>
        <w:t>(c)</w:t>
      </w:r>
      <w:r w:rsidRPr="008256E8">
        <w:tab/>
        <w:t>any previous violence (to person or property) by the person to be specified in the order;</w:t>
      </w:r>
    </w:p>
    <w:p w:rsidR="00FC6833" w:rsidRPr="008256E8" w:rsidRDefault="00FC6833" w:rsidP="004B594F">
      <w:pPr>
        <w:pStyle w:val="paragraph"/>
      </w:pPr>
      <w:r w:rsidRPr="008256E8">
        <w:tab/>
        <w:t>(d)</w:t>
      </w:r>
      <w:r w:rsidRPr="008256E8">
        <w:tab/>
        <w:t xml:space="preserve">any order made under a law of the Commonwealth, a State, a Territory or New Zealand to protect a person or property from violence by the person to be specified in the order under </w:t>
      </w:r>
      <w:r w:rsidR="008256E8">
        <w:t>subsection (</w:t>
      </w:r>
      <w:r w:rsidRPr="008256E8">
        <w:t>1);</w:t>
      </w:r>
    </w:p>
    <w:p w:rsidR="00FC6833" w:rsidRPr="008256E8" w:rsidRDefault="00FC6833" w:rsidP="004B594F">
      <w:pPr>
        <w:pStyle w:val="paragraph"/>
      </w:pPr>
      <w:r w:rsidRPr="008256E8">
        <w:tab/>
        <w:t>(e)</w:t>
      </w:r>
      <w:r w:rsidRPr="008256E8">
        <w:tab/>
        <w:t xml:space="preserve">any contravention of an order described in </w:t>
      </w:r>
      <w:r w:rsidR="008256E8">
        <w:t>paragraph (</w:t>
      </w:r>
      <w:r w:rsidRPr="008256E8">
        <w:t>d);</w:t>
      </w:r>
    </w:p>
    <w:p w:rsidR="00FC6833" w:rsidRPr="008256E8" w:rsidRDefault="00FC6833" w:rsidP="004B594F">
      <w:pPr>
        <w:pStyle w:val="paragraph"/>
      </w:pPr>
      <w:r w:rsidRPr="008256E8">
        <w:tab/>
        <w:t>(f)</w:t>
      </w:r>
      <w:r w:rsidRPr="008256E8">
        <w:tab/>
        <w:t xml:space="preserve">the need to ensure that </w:t>
      </w:r>
      <w:r w:rsidR="006B3C44" w:rsidRPr="008256E8">
        <w:t xml:space="preserve">persons and </w:t>
      </w:r>
      <w:r w:rsidRPr="008256E8">
        <w:t>property</w:t>
      </w:r>
      <w:r w:rsidR="008E0353" w:rsidRPr="008256E8">
        <w:t xml:space="preserve"> on court premises </w:t>
      </w:r>
      <w:r w:rsidR="006B3C44" w:rsidRPr="008256E8">
        <w:t>are</w:t>
      </w:r>
      <w:r w:rsidR="008E0353" w:rsidRPr="008256E8">
        <w:t xml:space="preserve"> protected;</w:t>
      </w:r>
    </w:p>
    <w:p w:rsidR="00A203A6" w:rsidRPr="008256E8" w:rsidRDefault="008E0353" w:rsidP="004B594F">
      <w:pPr>
        <w:pStyle w:val="paragraph"/>
      </w:pPr>
      <w:r w:rsidRPr="008256E8">
        <w:lastRenderedPageBreak/>
        <w:tab/>
        <w:t>(g)</w:t>
      </w:r>
      <w:r w:rsidRPr="008256E8">
        <w:tab/>
      </w:r>
      <w:r w:rsidR="00A203A6" w:rsidRPr="008256E8">
        <w:t xml:space="preserve">how to achieve the objects of this Act and reduce to an acceptable level the risks described in </w:t>
      </w:r>
      <w:r w:rsidR="008256E8">
        <w:t>subsection (</w:t>
      </w:r>
      <w:r w:rsidR="00A203A6" w:rsidRPr="008256E8">
        <w:t xml:space="preserve">1) while minimising </w:t>
      </w:r>
      <w:r w:rsidR="00647461" w:rsidRPr="008256E8">
        <w:t>restrictions on the rights and liberties of the person to be specified in the order;</w:t>
      </w:r>
    </w:p>
    <w:p w:rsidR="008E0353" w:rsidRPr="008256E8" w:rsidRDefault="00A203A6" w:rsidP="004B594F">
      <w:pPr>
        <w:pStyle w:val="paragraph"/>
      </w:pPr>
      <w:r w:rsidRPr="008256E8">
        <w:tab/>
        <w:t>(h)</w:t>
      </w:r>
      <w:r w:rsidRPr="008256E8">
        <w:tab/>
      </w:r>
      <w:r w:rsidR="00202C56" w:rsidRPr="008256E8">
        <w:t>arrangements for security and safety of persons and property on court premises on which the person to be specified in the order is conducting legitimate business the person has on those premises.</w:t>
      </w:r>
    </w:p>
    <w:p w:rsidR="00FC6833" w:rsidRPr="008256E8" w:rsidRDefault="00FC6833" w:rsidP="004B594F">
      <w:pPr>
        <w:pStyle w:val="subsection"/>
      </w:pPr>
      <w:r w:rsidRPr="008256E8">
        <w:tab/>
        <w:t>(</w:t>
      </w:r>
      <w:r w:rsidR="008E0353" w:rsidRPr="008256E8">
        <w:t>6</w:t>
      </w:r>
      <w:r w:rsidRPr="008256E8">
        <w:t>)</w:t>
      </w:r>
      <w:r w:rsidRPr="008256E8">
        <w:tab/>
      </w:r>
      <w:r w:rsidR="008256E8">
        <w:t>Subsection (</w:t>
      </w:r>
      <w:r w:rsidR="00971E87" w:rsidRPr="008256E8">
        <w:t>5</w:t>
      </w:r>
      <w:r w:rsidRPr="008256E8">
        <w:t xml:space="preserve">) does not limit the matters the </w:t>
      </w:r>
      <w:r w:rsidR="00BD77F3" w:rsidRPr="008256E8">
        <w:t xml:space="preserve">member </w:t>
      </w:r>
      <w:r w:rsidRPr="008256E8">
        <w:t>may consider.</w:t>
      </w:r>
    </w:p>
    <w:p w:rsidR="00971E87" w:rsidRPr="008256E8" w:rsidRDefault="00971E87" w:rsidP="004B594F">
      <w:pPr>
        <w:pStyle w:val="SubsectionHead"/>
      </w:pPr>
      <w:r w:rsidRPr="008256E8">
        <w:t>Limits on registrars and deputy registrars making orders</w:t>
      </w:r>
    </w:p>
    <w:p w:rsidR="00971E87" w:rsidRPr="008256E8" w:rsidRDefault="00971E87" w:rsidP="004B594F">
      <w:pPr>
        <w:pStyle w:val="subsection"/>
      </w:pPr>
      <w:r w:rsidRPr="008256E8">
        <w:tab/>
        <w:t>(7)</w:t>
      </w:r>
      <w:r w:rsidRPr="008256E8">
        <w:tab/>
        <w:t xml:space="preserve">Despite </w:t>
      </w:r>
      <w:r w:rsidR="008256E8">
        <w:t>subsection (</w:t>
      </w:r>
      <w:r w:rsidRPr="008256E8">
        <w:t>1), a registrar or deputy registrar cannot make a court security order unless he or she is:</w:t>
      </w:r>
    </w:p>
    <w:p w:rsidR="00971E87" w:rsidRPr="008256E8" w:rsidRDefault="00971E87" w:rsidP="004B594F">
      <w:pPr>
        <w:pStyle w:val="paragraph"/>
      </w:pPr>
      <w:r w:rsidRPr="008256E8">
        <w:tab/>
        <w:t>(a)</w:t>
      </w:r>
      <w:r w:rsidRPr="008256E8">
        <w:tab/>
        <w:t>the Principal Registrar</w:t>
      </w:r>
      <w:r w:rsidR="004A5BC2" w:rsidRPr="008256E8">
        <w:t>,</w:t>
      </w:r>
      <w:r w:rsidRPr="008256E8">
        <w:t xml:space="preserve"> or a Registrar</w:t>
      </w:r>
      <w:r w:rsidR="004A5BC2" w:rsidRPr="008256E8">
        <w:t>,</w:t>
      </w:r>
      <w:r w:rsidRPr="008256E8">
        <w:t xml:space="preserve"> of the Family Court of Western Australia; and</w:t>
      </w:r>
    </w:p>
    <w:p w:rsidR="00971E87" w:rsidRPr="008256E8" w:rsidRDefault="00971E87" w:rsidP="004B594F">
      <w:pPr>
        <w:pStyle w:val="paragraph"/>
      </w:pPr>
      <w:r w:rsidRPr="008256E8">
        <w:tab/>
        <w:t>(b)</w:t>
      </w:r>
      <w:r w:rsidRPr="008256E8">
        <w:tab/>
        <w:t xml:space="preserve">a magistrate under the </w:t>
      </w:r>
      <w:r w:rsidRPr="008256E8">
        <w:rPr>
          <w:i/>
        </w:rPr>
        <w:t>Magistrates Court Act 2004</w:t>
      </w:r>
      <w:r w:rsidRPr="008256E8">
        <w:t xml:space="preserve"> (WA).</w:t>
      </w:r>
    </w:p>
    <w:p w:rsidR="00FC6833" w:rsidRPr="008256E8" w:rsidRDefault="00033E1F" w:rsidP="004B594F">
      <w:pPr>
        <w:pStyle w:val="ActHead5"/>
      </w:pPr>
      <w:bookmarkStart w:id="53" w:name="_Toc427577731"/>
      <w:r w:rsidRPr="000D0744">
        <w:rPr>
          <w:rStyle w:val="CharSectno"/>
        </w:rPr>
        <w:t>42</w:t>
      </w:r>
      <w:r w:rsidR="00FC6833" w:rsidRPr="008256E8">
        <w:t xml:space="preserve">  Application for a court security order</w:t>
      </w:r>
      <w:bookmarkEnd w:id="53"/>
    </w:p>
    <w:p w:rsidR="00FC6833" w:rsidRPr="008256E8" w:rsidRDefault="00FC6833" w:rsidP="004B594F">
      <w:pPr>
        <w:pStyle w:val="subsection"/>
      </w:pPr>
      <w:r w:rsidRPr="008256E8">
        <w:tab/>
        <w:t>(1)</w:t>
      </w:r>
      <w:r w:rsidRPr="008256E8">
        <w:tab/>
        <w:t>An order under section</w:t>
      </w:r>
      <w:r w:rsidR="008256E8">
        <w:t> </w:t>
      </w:r>
      <w:r w:rsidR="00033E1F" w:rsidRPr="008256E8">
        <w:t>41</w:t>
      </w:r>
      <w:r w:rsidRPr="008256E8">
        <w:t xml:space="preserve"> may be made on application</w:t>
      </w:r>
      <w:r w:rsidR="00BD77F3" w:rsidRPr="008256E8">
        <w:t xml:space="preserve"> by the administrative head of the</w:t>
      </w:r>
      <w:r w:rsidRPr="008256E8">
        <w:t xml:space="preserve"> court to which the order is proposed to relate.</w:t>
      </w:r>
    </w:p>
    <w:p w:rsidR="00FC6833" w:rsidRPr="008256E8" w:rsidRDefault="00FC6833" w:rsidP="004B594F">
      <w:pPr>
        <w:pStyle w:val="subsection"/>
      </w:pPr>
      <w:r w:rsidRPr="008256E8">
        <w:tab/>
        <w:t>(2)</w:t>
      </w:r>
      <w:r w:rsidRPr="008256E8">
        <w:tab/>
        <w:t>The applicant must inform the person proposed to be specified in the order of the making of the application.</w:t>
      </w:r>
    </w:p>
    <w:p w:rsidR="00FC6833" w:rsidRPr="008256E8" w:rsidRDefault="00FC6833" w:rsidP="004B594F">
      <w:pPr>
        <w:pStyle w:val="subsection"/>
      </w:pPr>
      <w:r w:rsidRPr="008256E8">
        <w:tab/>
        <w:t>(3)</w:t>
      </w:r>
      <w:r w:rsidRPr="008256E8">
        <w:tab/>
        <w:t>The person proposed to be specified in the order is entitled to be heard on the application.</w:t>
      </w:r>
    </w:p>
    <w:p w:rsidR="00FC6833" w:rsidRPr="008256E8" w:rsidRDefault="00033E1F" w:rsidP="004B594F">
      <w:pPr>
        <w:pStyle w:val="ActHead5"/>
      </w:pPr>
      <w:bookmarkStart w:id="54" w:name="_Toc427577732"/>
      <w:r w:rsidRPr="000D0744">
        <w:rPr>
          <w:rStyle w:val="CharSectno"/>
        </w:rPr>
        <w:t>43</w:t>
      </w:r>
      <w:r w:rsidR="00FC6833" w:rsidRPr="008256E8">
        <w:t xml:space="preserve">  Interim </w:t>
      </w:r>
      <w:r w:rsidR="00BE1928" w:rsidRPr="008256E8">
        <w:t xml:space="preserve">court security </w:t>
      </w:r>
      <w:r w:rsidR="00FC6833" w:rsidRPr="008256E8">
        <w:t>order</w:t>
      </w:r>
      <w:bookmarkEnd w:id="54"/>
    </w:p>
    <w:p w:rsidR="00FC6833" w:rsidRPr="008256E8" w:rsidRDefault="00FC6833" w:rsidP="004B594F">
      <w:pPr>
        <w:pStyle w:val="subsection"/>
      </w:pPr>
      <w:r w:rsidRPr="008256E8">
        <w:tab/>
      </w:r>
      <w:r w:rsidR="008242E6" w:rsidRPr="008256E8">
        <w:t>(1)</w:t>
      </w:r>
      <w:r w:rsidRPr="008256E8">
        <w:tab/>
      </w:r>
      <w:r w:rsidR="00BD77F3" w:rsidRPr="008256E8">
        <w:t>If an application is made to a member of a court</w:t>
      </w:r>
      <w:r w:rsidRPr="008256E8">
        <w:t xml:space="preserve"> for an order under section</w:t>
      </w:r>
      <w:r w:rsidR="008256E8">
        <w:t> </w:t>
      </w:r>
      <w:r w:rsidR="00033E1F" w:rsidRPr="008256E8">
        <w:t>41</w:t>
      </w:r>
      <w:r w:rsidRPr="008256E8">
        <w:t xml:space="preserve">, the </w:t>
      </w:r>
      <w:r w:rsidR="00DF6A9A" w:rsidRPr="008256E8">
        <w:t>member</w:t>
      </w:r>
      <w:r w:rsidRPr="008256E8">
        <w:t xml:space="preserve"> may make the order as an interim order without:</w:t>
      </w:r>
    </w:p>
    <w:p w:rsidR="00FC6833" w:rsidRPr="008256E8" w:rsidRDefault="00FC6833" w:rsidP="004B594F">
      <w:pPr>
        <w:pStyle w:val="paragraph"/>
      </w:pPr>
      <w:r w:rsidRPr="008256E8">
        <w:tab/>
        <w:t>(a)</w:t>
      </w:r>
      <w:r w:rsidRPr="008256E8">
        <w:tab/>
        <w:t>determining the merits of the application; or</w:t>
      </w:r>
    </w:p>
    <w:p w:rsidR="00FC6833" w:rsidRPr="008256E8" w:rsidRDefault="00FC6833" w:rsidP="004B594F">
      <w:pPr>
        <w:pStyle w:val="paragraph"/>
      </w:pPr>
      <w:r w:rsidRPr="008256E8">
        <w:lastRenderedPageBreak/>
        <w:tab/>
        <w:t>(b)</w:t>
      </w:r>
      <w:r w:rsidRPr="008256E8">
        <w:tab/>
        <w:t>considering the matt</w:t>
      </w:r>
      <w:r w:rsidR="00A541D1" w:rsidRPr="008256E8">
        <w:t>ers listed in subsection</w:t>
      </w:r>
      <w:r w:rsidR="008256E8">
        <w:t> </w:t>
      </w:r>
      <w:r w:rsidR="00033E1F" w:rsidRPr="008256E8">
        <w:t>41</w:t>
      </w:r>
      <w:r w:rsidR="00A541D1" w:rsidRPr="008256E8">
        <w:t>(</w:t>
      </w:r>
      <w:r w:rsidR="008E0353" w:rsidRPr="008256E8">
        <w:t>5</w:t>
      </w:r>
      <w:r w:rsidRPr="008256E8">
        <w:t>)</w:t>
      </w:r>
      <w:r w:rsidR="008242E6" w:rsidRPr="008256E8">
        <w:t>, except paragraph</w:t>
      </w:r>
      <w:r w:rsidR="008256E8">
        <w:t> </w:t>
      </w:r>
      <w:r w:rsidR="00033E1F" w:rsidRPr="008256E8">
        <w:t>41</w:t>
      </w:r>
      <w:r w:rsidR="00A203A6" w:rsidRPr="008256E8">
        <w:t>(5)(h</w:t>
      </w:r>
      <w:r w:rsidR="008242E6" w:rsidRPr="008256E8">
        <w:t>)</w:t>
      </w:r>
      <w:r w:rsidRPr="008256E8">
        <w:t>; or</w:t>
      </w:r>
    </w:p>
    <w:p w:rsidR="00FC6833" w:rsidRPr="008256E8" w:rsidRDefault="00FC6833" w:rsidP="004B594F">
      <w:pPr>
        <w:pStyle w:val="paragraph"/>
      </w:pPr>
      <w:r w:rsidRPr="008256E8">
        <w:tab/>
        <w:t>(c)</w:t>
      </w:r>
      <w:r w:rsidRPr="008256E8">
        <w:tab/>
        <w:t>hearing the person proposed to be specified in the order.</w:t>
      </w:r>
    </w:p>
    <w:p w:rsidR="008242E6" w:rsidRPr="008256E8" w:rsidRDefault="008242E6" w:rsidP="004B594F">
      <w:pPr>
        <w:pStyle w:val="subsection"/>
      </w:pPr>
      <w:r w:rsidRPr="008256E8">
        <w:tab/>
        <w:t>(2)</w:t>
      </w:r>
      <w:r w:rsidRPr="008256E8">
        <w:tab/>
        <w:t>If the member makes the order as an interim order, he or she must determine the application for the order under section</w:t>
      </w:r>
      <w:r w:rsidR="008256E8">
        <w:t> </w:t>
      </w:r>
      <w:r w:rsidR="00033E1F" w:rsidRPr="008256E8">
        <w:t>41</w:t>
      </w:r>
      <w:r w:rsidRPr="008256E8">
        <w:t xml:space="preserve"> as soon as reasonably practicable.</w:t>
      </w:r>
    </w:p>
    <w:p w:rsidR="00FC6833" w:rsidRPr="008256E8" w:rsidRDefault="00033E1F" w:rsidP="004B594F">
      <w:pPr>
        <w:pStyle w:val="ActHead5"/>
      </w:pPr>
      <w:bookmarkStart w:id="55" w:name="_Toc427577733"/>
      <w:r w:rsidRPr="000D0744">
        <w:rPr>
          <w:rStyle w:val="CharSectno"/>
        </w:rPr>
        <w:t>44</w:t>
      </w:r>
      <w:r w:rsidR="00FC6833" w:rsidRPr="008256E8">
        <w:t xml:space="preserve">  When a</w:t>
      </w:r>
      <w:r w:rsidR="00BE1928" w:rsidRPr="008256E8">
        <w:t xml:space="preserve"> court security </w:t>
      </w:r>
      <w:r w:rsidR="00FC6833" w:rsidRPr="008256E8">
        <w:t>order has effect</w:t>
      </w:r>
      <w:bookmarkEnd w:id="55"/>
    </w:p>
    <w:p w:rsidR="00FC6833" w:rsidRPr="008256E8" w:rsidRDefault="00FC6833" w:rsidP="004B594F">
      <w:pPr>
        <w:pStyle w:val="subsection"/>
      </w:pPr>
      <w:r w:rsidRPr="008256E8">
        <w:tab/>
        <w:t>(1)</w:t>
      </w:r>
      <w:r w:rsidRPr="008256E8">
        <w:tab/>
        <w:t>A</w:t>
      </w:r>
      <w:r w:rsidR="00BE1928" w:rsidRPr="008256E8">
        <w:t xml:space="preserve"> court security </w:t>
      </w:r>
      <w:r w:rsidRPr="008256E8">
        <w:t>order specifying a person takes effect when the person is given written notice of the order or, if the person is present at the making of the order, when the order is made.</w:t>
      </w:r>
    </w:p>
    <w:p w:rsidR="00FC6833" w:rsidRPr="008256E8" w:rsidRDefault="00FC6833" w:rsidP="004B594F">
      <w:pPr>
        <w:pStyle w:val="subsection"/>
      </w:pPr>
      <w:r w:rsidRPr="008256E8">
        <w:tab/>
        <w:t>(2)</w:t>
      </w:r>
      <w:r w:rsidRPr="008256E8">
        <w:tab/>
        <w:t>An order under section</w:t>
      </w:r>
      <w:r w:rsidR="008256E8">
        <w:t> </w:t>
      </w:r>
      <w:r w:rsidR="00033E1F" w:rsidRPr="008256E8">
        <w:t>41</w:t>
      </w:r>
      <w:r w:rsidRPr="008256E8">
        <w:t xml:space="preserve"> ceases to have effect at the end of the period specified in the order.</w:t>
      </w:r>
    </w:p>
    <w:p w:rsidR="00830BC2" w:rsidRPr="008256E8" w:rsidRDefault="00FC6833" w:rsidP="004B594F">
      <w:pPr>
        <w:pStyle w:val="subsection"/>
      </w:pPr>
      <w:r w:rsidRPr="008256E8">
        <w:tab/>
        <w:t>(3)</w:t>
      </w:r>
      <w:r w:rsidRPr="008256E8">
        <w:tab/>
        <w:t xml:space="preserve">An interim order </w:t>
      </w:r>
      <w:r w:rsidR="00830BC2" w:rsidRPr="008256E8">
        <w:t>made as a result of an application under section</w:t>
      </w:r>
      <w:r w:rsidR="008256E8">
        <w:t> </w:t>
      </w:r>
      <w:r w:rsidR="00033E1F" w:rsidRPr="008256E8">
        <w:t>42</w:t>
      </w:r>
      <w:r w:rsidR="00830BC2" w:rsidRPr="008256E8">
        <w:t xml:space="preserve"> </w:t>
      </w:r>
      <w:r w:rsidRPr="008256E8">
        <w:t>ceases to have effect</w:t>
      </w:r>
      <w:r w:rsidR="00830BC2" w:rsidRPr="008256E8">
        <w:t>:</w:t>
      </w:r>
    </w:p>
    <w:p w:rsidR="00830BC2" w:rsidRPr="008256E8" w:rsidRDefault="00830BC2" w:rsidP="004B594F">
      <w:pPr>
        <w:pStyle w:val="paragraph"/>
      </w:pPr>
      <w:r w:rsidRPr="008256E8">
        <w:tab/>
        <w:t>(a)</w:t>
      </w:r>
      <w:r w:rsidRPr="008256E8">
        <w:tab/>
        <w:t xml:space="preserve">if an order (the </w:t>
      </w:r>
      <w:r w:rsidRPr="008256E8">
        <w:rPr>
          <w:b/>
          <w:i/>
        </w:rPr>
        <w:t>substantive order</w:t>
      </w:r>
      <w:r w:rsidRPr="008256E8">
        <w:t>) is made on determination of the application—at the time the substantive order takes effect; and</w:t>
      </w:r>
    </w:p>
    <w:p w:rsidR="00FC6833" w:rsidRPr="008256E8" w:rsidRDefault="00830BC2" w:rsidP="004B594F">
      <w:pPr>
        <w:pStyle w:val="paragraph"/>
      </w:pPr>
      <w:r w:rsidRPr="008256E8">
        <w:tab/>
        <w:t>(b)</w:t>
      </w:r>
      <w:r w:rsidRPr="008256E8">
        <w:tab/>
        <w:t>otherwise—when the application is determined.</w:t>
      </w:r>
    </w:p>
    <w:p w:rsidR="00FC6833" w:rsidRPr="008256E8" w:rsidRDefault="00033E1F" w:rsidP="004B594F">
      <w:pPr>
        <w:pStyle w:val="ActHead5"/>
      </w:pPr>
      <w:bookmarkStart w:id="56" w:name="_Toc427577734"/>
      <w:r w:rsidRPr="000D0744">
        <w:rPr>
          <w:rStyle w:val="CharSectno"/>
        </w:rPr>
        <w:t>45</w:t>
      </w:r>
      <w:r w:rsidR="00FC6833" w:rsidRPr="008256E8">
        <w:t xml:space="preserve">  Variation and revocation</w:t>
      </w:r>
      <w:bookmarkEnd w:id="56"/>
    </w:p>
    <w:p w:rsidR="00FC6833" w:rsidRPr="008256E8" w:rsidRDefault="00FC6833" w:rsidP="004B594F">
      <w:pPr>
        <w:pStyle w:val="subsection"/>
      </w:pPr>
      <w:r w:rsidRPr="008256E8">
        <w:tab/>
      </w:r>
      <w:r w:rsidRPr="008256E8">
        <w:tab/>
        <w:t>A</w:t>
      </w:r>
      <w:r w:rsidR="00BD77F3" w:rsidRPr="008256E8">
        <w:t xml:space="preserve"> member of a court</w:t>
      </w:r>
      <w:r w:rsidRPr="008256E8">
        <w:t xml:space="preserve"> </w:t>
      </w:r>
      <w:r w:rsidR="00DF6A9A" w:rsidRPr="008256E8">
        <w:t xml:space="preserve">who </w:t>
      </w:r>
      <w:r w:rsidR="00003165" w:rsidRPr="008256E8">
        <w:t xml:space="preserve">may make a court security order </w:t>
      </w:r>
      <w:r w:rsidRPr="008256E8">
        <w:t>may vary or revoke a</w:t>
      </w:r>
      <w:r w:rsidR="00BE1928" w:rsidRPr="008256E8">
        <w:t xml:space="preserve"> court security order</w:t>
      </w:r>
      <w:r w:rsidR="00003165" w:rsidRPr="008256E8">
        <w:t xml:space="preserve"> relating to the member’s court</w:t>
      </w:r>
      <w:r w:rsidRPr="008256E8">
        <w:t>.</w:t>
      </w:r>
    </w:p>
    <w:p w:rsidR="00FC6833" w:rsidRPr="008256E8" w:rsidRDefault="00033E1F" w:rsidP="004B594F">
      <w:pPr>
        <w:pStyle w:val="ActHead5"/>
      </w:pPr>
      <w:bookmarkStart w:id="57" w:name="_Toc427577735"/>
      <w:r w:rsidRPr="000D0744">
        <w:rPr>
          <w:rStyle w:val="CharSectno"/>
        </w:rPr>
        <w:t>46</w:t>
      </w:r>
      <w:r w:rsidR="00FC6833" w:rsidRPr="008256E8">
        <w:t xml:space="preserve">  Offence—</w:t>
      </w:r>
      <w:r w:rsidR="00B96BD8" w:rsidRPr="008256E8">
        <w:t>non</w:t>
      </w:r>
      <w:r w:rsidR="008256E8">
        <w:noBreakHyphen/>
      </w:r>
      <w:r w:rsidR="00B96BD8" w:rsidRPr="008256E8">
        <w:t>compliance with</w:t>
      </w:r>
      <w:r w:rsidR="00FC6833" w:rsidRPr="008256E8">
        <w:t xml:space="preserve"> a court security order</w:t>
      </w:r>
      <w:bookmarkEnd w:id="57"/>
    </w:p>
    <w:p w:rsidR="00FC6833" w:rsidRPr="008256E8" w:rsidRDefault="00FC6833" w:rsidP="004B594F">
      <w:pPr>
        <w:pStyle w:val="subsection"/>
      </w:pPr>
      <w:r w:rsidRPr="008256E8">
        <w:tab/>
      </w:r>
      <w:r w:rsidRPr="008256E8">
        <w:tab/>
        <w:t>A person commits an offence if:</w:t>
      </w:r>
    </w:p>
    <w:p w:rsidR="00FC6833" w:rsidRPr="008256E8" w:rsidRDefault="00FC6833" w:rsidP="004B594F">
      <w:pPr>
        <w:pStyle w:val="paragraph"/>
      </w:pPr>
      <w:r w:rsidRPr="008256E8">
        <w:tab/>
        <w:t>(a)</w:t>
      </w:r>
      <w:r w:rsidRPr="008256E8">
        <w:tab/>
        <w:t>the person does an act; and</w:t>
      </w:r>
    </w:p>
    <w:p w:rsidR="00FC6833" w:rsidRPr="008256E8" w:rsidRDefault="00FC6833" w:rsidP="004B594F">
      <w:pPr>
        <w:pStyle w:val="paragraph"/>
      </w:pPr>
      <w:r w:rsidRPr="008256E8">
        <w:tab/>
        <w:t>(b)</w:t>
      </w:r>
      <w:r w:rsidRPr="008256E8">
        <w:tab/>
        <w:t>the act contravenes a court security order.</w:t>
      </w:r>
    </w:p>
    <w:p w:rsidR="00D33E6D" w:rsidRPr="008256E8" w:rsidRDefault="00FC6833" w:rsidP="004B594F">
      <w:pPr>
        <w:pStyle w:val="Penalty"/>
      </w:pPr>
      <w:r w:rsidRPr="008256E8">
        <w:t>Penal</w:t>
      </w:r>
      <w:r w:rsidR="00D33E6D" w:rsidRPr="008256E8">
        <w:t>ty:</w:t>
      </w:r>
      <w:r w:rsidR="00D33E6D" w:rsidRPr="008256E8">
        <w:tab/>
        <w:t>Imprisonment for 12 months.</w:t>
      </w:r>
    </w:p>
    <w:p w:rsidR="00BE1928" w:rsidRPr="008256E8" w:rsidRDefault="00033E1F" w:rsidP="004B594F">
      <w:pPr>
        <w:pStyle w:val="ActHead5"/>
      </w:pPr>
      <w:bookmarkStart w:id="58" w:name="_Toc427577736"/>
      <w:r w:rsidRPr="000D0744">
        <w:rPr>
          <w:rStyle w:val="CharSectno"/>
        </w:rPr>
        <w:lastRenderedPageBreak/>
        <w:t>47</w:t>
      </w:r>
      <w:r w:rsidR="00BE1928" w:rsidRPr="008256E8">
        <w:t xml:space="preserve">  Maker of court security order need not be disqualified from certain proceedings</w:t>
      </w:r>
      <w:bookmarkEnd w:id="58"/>
    </w:p>
    <w:p w:rsidR="00BE1928" w:rsidRPr="008256E8" w:rsidRDefault="00BE1928" w:rsidP="004B594F">
      <w:pPr>
        <w:pStyle w:val="subsection"/>
      </w:pPr>
      <w:r w:rsidRPr="008256E8">
        <w:tab/>
      </w:r>
      <w:r w:rsidRPr="008256E8">
        <w:tab/>
        <w:t xml:space="preserve">If a member of a court makes a court security order specifying a person, the member is not required to disqualify himself or herself from hearing other proceedings to which the person is </w:t>
      </w:r>
      <w:r w:rsidR="00DB0A9B" w:rsidRPr="008256E8">
        <w:t xml:space="preserve">or later becomes a </w:t>
      </w:r>
      <w:r w:rsidRPr="008256E8">
        <w:t>party.</w:t>
      </w:r>
    </w:p>
    <w:p w:rsidR="00174CE7" w:rsidRPr="008256E8" w:rsidRDefault="002C3E1A" w:rsidP="004B594F">
      <w:pPr>
        <w:pStyle w:val="ActHead2"/>
        <w:pageBreakBefore/>
      </w:pPr>
      <w:bookmarkStart w:id="59" w:name="_Toc427577737"/>
      <w:r w:rsidRPr="000D0744">
        <w:rPr>
          <w:rStyle w:val="CharPartNo"/>
        </w:rPr>
        <w:lastRenderedPageBreak/>
        <w:t>Part</w:t>
      </w:r>
      <w:r w:rsidR="008256E8" w:rsidRPr="000D0744">
        <w:rPr>
          <w:rStyle w:val="CharPartNo"/>
        </w:rPr>
        <w:t> </w:t>
      </w:r>
      <w:r w:rsidR="00152F63" w:rsidRPr="000D0744">
        <w:rPr>
          <w:rStyle w:val="CharPartNo"/>
        </w:rPr>
        <w:t>5</w:t>
      </w:r>
      <w:r w:rsidR="00EE0022" w:rsidRPr="008256E8">
        <w:t>—</w:t>
      </w:r>
      <w:r w:rsidR="00EE0022" w:rsidRPr="000D0744">
        <w:rPr>
          <w:rStyle w:val="CharPartText"/>
        </w:rPr>
        <w:t>Miscellaneous</w:t>
      </w:r>
      <w:bookmarkEnd w:id="59"/>
    </w:p>
    <w:p w:rsidR="008E6AE8" w:rsidRPr="000D0744" w:rsidRDefault="008E6AE8" w:rsidP="004B594F">
      <w:pPr>
        <w:pStyle w:val="Header"/>
      </w:pPr>
      <w:r w:rsidRPr="000D0744">
        <w:rPr>
          <w:rStyle w:val="CharDivNo"/>
        </w:rPr>
        <w:t xml:space="preserve"> </w:t>
      </w:r>
      <w:r w:rsidRPr="000D0744">
        <w:rPr>
          <w:rStyle w:val="CharDivText"/>
        </w:rPr>
        <w:t xml:space="preserve"> </w:t>
      </w:r>
    </w:p>
    <w:p w:rsidR="008E6AE8" w:rsidRPr="008256E8" w:rsidRDefault="00033E1F" w:rsidP="004B594F">
      <w:pPr>
        <w:pStyle w:val="ActHead5"/>
      </w:pPr>
      <w:bookmarkStart w:id="60" w:name="_Toc427577738"/>
      <w:r w:rsidRPr="000D0744">
        <w:rPr>
          <w:rStyle w:val="CharSectno"/>
        </w:rPr>
        <w:t>48</w:t>
      </w:r>
      <w:r w:rsidR="001802B6" w:rsidRPr="008256E8">
        <w:t xml:space="preserve">  Immunity of security officers and authorised court officers</w:t>
      </w:r>
      <w:bookmarkEnd w:id="60"/>
    </w:p>
    <w:p w:rsidR="008E6AE8" w:rsidRPr="008256E8" w:rsidRDefault="008E6AE8" w:rsidP="004B594F">
      <w:pPr>
        <w:pStyle w:val="subsection"/>
      </w:pPr>
      <w:r w:rsidRPr="008256E8">
        <w:tab/>
      </w:r>
      <w:r w:rsidR="00A70F64" w:rsidRPr="008256E8">
        <w:t>(1)</w:t>
      </w:r>
      <w:r w:rsidRPr="008256E8">
        <w:tab/>
        <w:t>An action, suit or proceeding (whether criminal or civil) does not</w:t>
      </w:r>
      <w:r w:rsidR="001802B6" w:rsidRPr="008256E8">
        <w:t xml:space="preserve"> lie against </w:t>
      </w:r>
      <w:r w:rsidR="00726DAA" w:rsidRPr="008256E8">
        <w:t>a security officer or an authorised court officer</w:t>
      </w:r>
      <w:r w:rsidR="001802B6" w:rsidRPr="008256E8">
        <w:t xml:space="preserve"> </w:t>
      </w:r>
      <w:r w:rsidRPr="008256E8">
        <w:t>in relation to an act done, or omitted to be done, in good faith by the officer in the performance or exercise, or the purported performance or exercise, of any function, duty or power under, or in relation to, this Act.</w:t>
      </w:r>
    </w:p>
    <w:p w:rsidR="00A70F64" w:rsidRPr="008256E8" w:rsidRDefault="00A70F64" w:rsidP="004B594F">
      <w:pPr>
        <w:pStyle w:val="subsection"/>
      </w:pPr>
      <w:r w:rsidRPr="008256E8">
        <w:tab/>
        <w:t>(2)</w:t>
      </w:r>
      <w:r w:rsidRPr="008256E8">
        <w:tab/>
      </w:r>
      <w:r w:rsidR="008256E8">
        <w:t>Subsection (</w:t>
      </w:r>
      <w:r w:rsidRPr="008256E8">
        <w:t>1) does not relieve the Commonwealth or an employer of the officer of any civil liability the Commonwealth or employer would have had for the officer’s act or omission apart from that subsection.</w:t>
      </w:r>
    </w:p>
    <w:p w:rsidR="00F47ABD" w:rsidRPr="008256E8" w:rsidRDefault="00033E1F" w:rsidP="004B594F">
      <w:pPr>
        <w:pStyle w:val="ActHead5"/>
      </w:pPr>
      <w:bookmarkStart w:id="61" w:name="_Toc427577739"/>
      <w:r w:rsidRPr="000D0744">
        <w:rPr>
          <w:rStyle w:val="CharSectno"/>
        </w:rPr>
        <w:t>49</w:t>
      </w:r>
      <w:r w:rsidR="00F47ABD" w:rsidRPr="008256E8">
        <w:t xml:space="preserve">  Compensation for damage to </w:t>
      </w:r>
      <w:r w:rsidR="00575E44" w:rsidRPr="008256E8">
        <w:t>recording, data storage or transmitting devices</w:t>
      </w:r>
      <w:bookmarkEnd w:id="61"/>
    </w:p>
    <w:p w:rsidR="00F47ABD" w:rsidRPr="008256E8" w:rsidRDefault="00F47ABD" w:rsidP="004B594F">
      <w:pPr>
        <w:pStyle w:val="subsection"/>
      </w:pPr>
      <w:r w:rsidRPr="008256E8">
        <w:tab/>
        <w:t>(1)</w:t>
      </w:r>
      <w:r w:rsidRPr="008256E8">
        <w:tab/>
        <w:t>This section applies if:</w:t>
      </w:r>
    </w:p>
    <w:p w:rsidR="00F47ABD" w:rsidRPr="008256E8" w:rsidRDefault="00F47ABD" w:rsidP="004B594F">
      <w:pPr>
        <w:pStyle w:val="paragraph"/>
        <w:ind w:left="1701" w:hanging="851"/>
      </w:pPr>
      <w:r w:rsidRPr="008256E8">
        <w:tab/>
        <w:t>(a)</w:t>
      </w:r>
      <w:r w:rsidRPr="008256E8">
        <w:tab/>
        <w:t xml:space="preserve">as a result of </w:t>
      </w:r>
      <w:r w:rsidR="00726DAA" w:rsidRPr="008256E8">
        <w:t>a security officer or an authorised court officer</w:t>
      </w:r>
      <w:r w:rsidR="001802B6" w:rsidRPr="008256E8">
        <w:t xml:space="preserve"> </w:t>
      </w:r>
      <w:r w:rsidRPr="008256E8">
        <w:t>operating a device either as a result of a request ma</w:t>
      </w:r>
      <w:r w:rsidR="002B76D2" w:rsidRPr="008256E8">
        <w:t>de under paragraph</w:t>
      </w:r>
      <w:r w:rsidR="008256E8">
        <w:t> </w:t>
      </w:r>
      <w:r w:rsidR="00033E1F" w:rsidRPr="008256E8">
        <w:t>17</w:t>
      </w:r>
      <w:r w:rsidR="002B76D2" w:rsidRPr="008256E8">
        <w:t>(</w:t>
      </w:r>
      <w:r w:rsidR="00CD6D63" w:rsidRPr="008256E8">
        <w:t>4</w:t>
      </w:r>
      <w:r w:rsidR="002B76D2" w:rsidRPr="008256E8">
        <w:t>)(b) or</w:t>
      </w:r>
      <w:r w:rsidRPr="008256E8">
        <w:t xml:space="preserve"> </w:t>
      </w:r>
      <w:r w:rsidR="00F939C5" w:rsidRPr="008256E8">
        <w:t>under</w:t>
      </w:r>
      <w:r w:rsidR="004C1212" w:rsidRPr="008256E8">
        <w:t xml:space="preserve"> paragraph</w:t>
      </w:r>
      <w:r w:rsidR="008256E8">
        <w:t> </w:t>
      </w:r>
      <w:r w:rsidR="00033E1F" w:rsidRPr="008256E8">
        <w:t>17</w:t>
      </w:r>
      <w:r w:rsidRPr="008256E8">
        <w:t>(</w:t>
      </w:r>
      <w:r w:rsidR="00CD6D63" w:rsidRPr="008256E8">
        <w:t>6</w:t>
      </w:r>
      <w:r w:rsidRPr="008256E8">
        <w:t>)(b)</w:t>
      </w:r>
      <w:r w:rsidR="006205E6" w:rsidRPr="008256E8">
        <w:t xml:space="preserve"> or stopping or preventing </w:t>
      </w:r>
      <w:r w:rsidR="002B76D2" w:rsidRPr="008256E8">
        <w:t xml:space="preserve">the </w:t>
      </w:r>
      <w:r w:rsidR="006205E6" w:rsidRPr="008256E8">
        <w:t>use o</w:t>
      </w:r>
      <w:r w:rsidR="00F939C5" w:rsidRPr="008256E8">
        <w:t>f a device under paragraph</w:t>
      </w:r>
      <w:r w:rsidR="008256E8">
        <w:t> </w:t>
      </w:r>
      <w:r w:rsidR="00033E1F" w:rsidRPr="008256E8">
        <w:t>17</w:t>
      </w:r>
      <w:r w:rsidR="00CD6D63" w:rsidRPr="008256E8">
        <w:t>(6</w:t>
      </w:r>
      <w:r w:rsidR="006205E6" w:rsidRPr="008256E8">
        <w:t>)(c)</w:t>
      </w:r>
      <w:r w:rsidRPr="008256E8">
        <w:t>:</w:t>
      </w:r>
    </w:p>
    <w:p w:rsidR="00F47ABD" w:rsidRPr="008256E8" w:rsidRDefault="00F47ABD" w:rsidP="004B594F">
      <w:pPr>
        <w:pStyle w:val="paragraphsub"/>
      </w:pPr>
      <w:r w:rsidRPr="008256E8">
        <w:tab/>
        <w:t>(i)</w:t>
      </w:r>
      <w:r w:rsidRPr="008256E8">
        <w:tab/>
        <w:t xml:space="preserve">damage is caused to the </w:t>
      </w:r>
      <w:r w:rsidR="006205E6" w:rsidRPr="008256E8">
        <w:t>device</w:t>
      </w:r>
      <w:r w:rsidRPr="008256E8">
        <w:t>; or</w:t>
      </w:r>
    </w:p>
    <w:p w:rsidR="00F47ABD" w:rsidRPr="008256E8" w:rsidRDefault="00F47ABD" w:rsidP="004B594F">
      <w:pPr>
        <w:pStyle w:val="paragraphsub"/>
      </w:pPr>
      <w:r w:rsidRPr="008256E8">
        <w:tab/>
        <w:t>(ii)</w:t>
      </w:r>
      <w:r w:rsidRPr="008256E8">
        <w:tab/>
        <w:t xml:space="preserve">the data recorded on the </w:t>
      </w:r>
      <w:r w:rsidR="006205E6" w:rsidRPr="008256E8">
        <w:t>device, other than an unauthorised recording within the meaning of section</w:t>
      </w:r>
      <w:r w:rsidR="008256E8">
        <w:t> </w:t>
      </w:r>
      <w:r w:rsidR="00033E1F" w:rsidRPr="008256E8">
        <w:t>17</w:t>
      </w:r>
      <w:r w:rsidR="006205E6" w:rsidRPr="008256E8">
        <w:t>, is damaged; and</w:t>
      </w:r>
    </w:p>
    <w:p w:rsidR="00F47ABD" w:rsidRPr="008256E8" w:rsidRDefault="00F47ABD" w:rsidP="004B594F">
      <w:pPr>
        <w:pStyle w:val="paragraph"/>
        <w:ind w:left="1701" w:hanging="851"/>
      </w:pPr>
      <w:r w:rsidRPr="008256E8">
        <w:tab/>
        <w:t>(b)</w:t>
      </w:r>
      <w:r w:rsidRPr="008256E8">
        <w:tab/>
        <w:t>the dama</w:t>
      </w:r>
      <w:r w:rsidR="006205E6" w:rsidRPr="008256E8">
        <w:t>ge occu</w:t>
      </w:r>
      <w:r w:rsidR="001802B6" w:rsidRPr="008256E8">
        <w:t xml:space="preserve">rs because the security officer or authorised court officer </w:t>
      </w:r>
      <w:r w:rsidR="006205E6" w:rsidRPr="008256E8">
        <w:t>did not take sufficient care in operating the device or stopping or preventing the use of the device.</w:t>
      </w:r>
    </w:p>
    <w:p w:rsidR="00F47ABD" w:rsidRPr="008256E8" w:rsidRDefault="00F47ABD" w:rsidP="004B594F">
      <w:pPr>
        <w:pStyle w:val="subsection"/>
      </w:pPr>
      <w:r w:rsidRPr="008256E8">
        <w:tab/>
        <w:t>(2)</w:t>
      </w:r>
      <w:r w:rsidRPr="008256E8">
        <w:tab/>
        <w:t xml:space="preserve">The Commonwealth must pay the owner of the </w:t>
      </w:r>
      <w:r w:rsidR="006205E6" w:rsidRPr="008256E8">
        <w:t>device or the damaged data</w:t>
      </w:r>
      <w:r w:rsidRPr="008256E8">
        <w:t xml:space="preserve"> such reasonable compensation for the damage as</w:t>
      </w:r>
      <w:r w:rsidR="002B76D2" w:rsidRPr="008256E8">
        <w:t xml:space="preserve"> the Commonwealth and the owner</w:t>
      </w:r>
      <w:r w:rsidRPr="008256E8">
        <w:t xml:space="preserve"> agree on.</w:t>
      </w:r>
    </w:p>
    <w:p w:rsidR="00F47ABD" w:rsidRPr="008256E8" w:rsidRDefault="00F47ABD" w:rsidP="004B594F">
      <w:pPr>
        <w:pStyle w:val="subsection"/>
      </w:pPr>
      <w:r w:rsidRPr="008256E8">
        <w:lastRenderedPageBreak/>
        <w:tab/>
        <w:t>(3)</w:t>
      </w:r>
      <w:r w:rsidRPr="008256E8">
        <w:tab/>
        <w:t>However, if the owner and the Commonwealth fail to agree, the owner may institute proceedings in the Federal Court of Australia for such reasonable amount of compensation as the Court determines.</w:t>
      </w:r>
    </w:p>
    <w:p w:rsidR="00575E44" w:rsidRPr="008256E8" w:rsidRDefault="00F47ABD" w:rsidP="004B594F">
      <w:pPr>
        <w:pStyle w:val="subsection"/>
      </w:pPr>
      <w:r w:rsidRPr="008256E8">
        <w:tab/>
        <w:t>(4)</w:t>
      </w:r>
      <w:r w:rsidRPr="008256E8">
        <w:tab/>
        <w:t xml:space="preserve">In determining the amount of compensation payable, regard is to be had to whether the </w:t>
      </w:r>
      <w:r w:rsidR="006205E6" w:rsidRPr="008256E8">
        <w:t>person who gave t</w:t>
      </w:r>
      <w:r w:rsidR="001802B6" w:rsidRPr="008256E8">
        <w:t xml:space="preserve">he device to </w:t>
      </w:r>
      <w:r w:rsidR="00726DAA" w:rsidRPr="008256E8">
        <w:t>a security officer or an authorised court officer</w:t>
      </w:r>
      <w:r w:rsidR="001802B6" w:rsidRPr="008256E8">
        <w:t xml:space="preserve"> </w:t>
      </w:r>
      <w:r w:rsidR="006205E6" w:rsidRPr="008256E8">
        <w:t>on request under subsection</w:t>
      </w:r>
      <w:r w:rsidR="008256E8">
        <w:t> </w:t>
      </w:r>
      <w:r w:rsidR="00033E1F" w:rsidRPr="008256E8">
        <w:t>17</w:t>
      </w:r>
      <w:r w:rsidR="006205E6" w:rsidRPr="008256E8">
        <w:t>(1)</w:t>
      </w:r>
      <w:r w:rsidR="00575E44" w:rsidRPr="008256E8">
        <w:t>,</w:t>
      </w:r>
      <w:r w:rsidR="006205E6" w:rsidRPr="008256E8">
        <w:t xml:space="preserve"> or from whom the device was seized under </w:t>
      </w:r>
      <w:r w:rsidR="00B079C3" w:rsidRPr="008256E8">
        <w:t>subsection</w:t>
      </w:r>
      <w:r w:rsidR="008256E8">
        <w:t> </w:t>
      </w:r>
      <w:r w:rsidR="00033E1F" w:rsidRPr="008256E8">
        <w:t>17</w:t>
      </w:r>
      <w:r w:rsidR="00B079C3" w:rsidRPr="008256E8">
        <w:t xml:space="preserve">(3) or </w:t>
      </w:r>
      <w:r w:rsidR="00F939C5" w:rsidRPr="008256E8">
        <w:t>paragraph</w:t>
      </w:r>
      <w:r w:rsidR="008256E8">
        <w:t> </w:t>
      </w:r>
      <w:r w:rsidR="00033E1F" w:rsidRPr="008256E8">
        <w:t>17</w:t>
      </w:r>
      <w:r w:rsidR="00B079C3" w:rsidRPr="008256E8">
        <w:t>(6</w:t>
      </w:r>
      <w:r w:rsidR="006205E6" w:rsidRPr="008256E8">
        <w:t>)(a)</w:t>
      </w:r>
      <w:r w:rsidR="00575E44" w:rsidRPr="008256E8">
        <w:t>, complied with</w:t>
      </w:r>
      <w:r w:rsidR="00F939C5" w:rsidRPr="008256E8">
        <w:t xml:space="preserve"> a request under paragraph</w:t>
      </w:r>
      <w:r w:rsidR="008256E8">
        <w:t> </w:t>
      </w:r>
      <w:r w:rsidR="00033E1F" w:rsidRPr="008256E8">
        <w:t>17</w:t>
      </w:r>
      <w:r w:rsidR="00F939C5" w:rsidRPr="008256E8">
        <w:t>(</w:t>
      </w:r>
      <w:r w:rsidR="00B079C3" w:rsidRPr="008256E8">
        <w:t>4</w:t>
      </w:r>
      <w:r w:rsidR="00575E44" w:rsidRPr="008256E8">
        <w:t>)(b)</w:t>
      </w:r>
      <w:r w:rsidR="00F939C5" w:rsidRPr="008256E8">
        <w:t>, (c) or (d) or subsection</w:t>
      </w:r>
      <w:r w:rsidR="008256E8">
        <w:t> </w:t>
      </w:r>
      <w:r w:rsidR="00033E1F" w:rsidRPr="008256E8">
        <w:t>17</w:t>
      </w:r>
      <w:r w:rsidR="00B079C3" w:rsidRPr="008256E8">
        <w:t>(5</w:t>
      </w:r>
      <w:r w:rsidR="00575E44" w:rsidRPr="008256E8">
        <w:t>).</w:t>
      </w:r>
    </w:p>
    <w:p w:rsidR="00F47ABD" w:rsidRPr="008256E8" w:rsidRDefault="00F47ABD" w:rsidP="004B594F">
      <w:pPr>
        <w:pStyle w:val="subsection"/>
      </w:pPr>
      <w:r w:rsidRPr="008256E8">
        <w:tab/>
        <w:t>(5)</w:t>
      </w:r>
      <w:r w:rsidRPr="008256E8">
        <w:tab/>
        <w:t xml:space="preserve">For the purposes of </w:t>
      </w:r>
      <w:r w:rsidR="008256E8">
        <w:t>subsection (</w:t>
      </w:r>
      <w:r w:rsidRPr="008256E8">
        <w:t>1):</w:t>
      </w:r>
    </w:p>
    <w:p w:rsidR="00F47ABD" w:rsidRPr="008256E8" w:rsidRDefault="00F47ABD" w:rsidP="004B594F">
      <w:pPr>
        <w:pStyle w:val="Definition"/>
      </w:pPr>
      <w:r w:rsidRPr="008256E8">
        <w:rPr>
          <w:b/>
          <w:i/>
        </w:rPr>
        <w:t>damage</w:t>
      </w:r>
      <w:r w:rsidRPr="008256E8">
        <w:t>, in relation to data,</w:t>
      </w:r>
      <w:r w:rsidRPr="008256E8">
        <w:rPr>
          <w:b/>
          <w:i/>
        </w:rPr>
        <w:t xml:space="preserve"> </w:t>
      </w:r>
      <w:r w:rsidRPr="008256E8">
        <w:t>includes damage by erasure of data.</w:t>
      </w:r>
    </w:p>
    <w:p w:rsidR="008E6AE8" w:rsidRPr="008256E8" w:rsidRDefault="00033E1F" w:rsidP="004B594F">
      <w:pPr>
        <w:pStyle w:val="ActHead5"/>
      </w:pPr>
      <w:bookmarkStart w:id="62" w:name="_Toc427577740"/>
      <w:r w:rsidRPr="000D0744">
        <w:rPr>
          <w:rStyle w:val="CharSectno"/>
        </w:rPr>
        <w:t>50</w:t>
      </w:r>
      <w:r w:rsidR="008E6AE8" w:rsidRPr="008256E8">
        <w:t xml:space="preserve">  </w:t>
      </w:r>
      <w:r w:rsidR="00854F9F" w:rsidRPr="008256E8">
        <w:t>Relationship between t</w:t>
      </w:r>
      <w:r w:rsidR="008E6AE8" w:rsidRPr="008256E8">
        <w:t xml:space="preserve">his Act </w:t>
      </w:r>
      <w:r w:rsidR="00854F9F" w:rsidRPr="008256E8">
        <w:t xml:space="preserve">and </w:t>
      </w:r>
      <w:r w:rsidR="008E6AE8" w:rsidRPr="008256E8">
        <w:t>other powers</w:t>
      </w:r>
      <w:r w:rsidR="00854F9F" w:rsidRPr="008256E8">
        <w:t xml:space="preserve"> and laws</w:t>
      </w:r>
      <w:bookmarkEnd w:id="62"/>
    </w:p>
    <w:p w:rsidR="008E6AE8" w:rsidRPr="008256E8" w:rsidRDefault="008E6AE8" w:rsidP="004B594F">
      <w:pPr>
        <w:pStyle w:val="subsection"/>
      </w:pPr>
      <w:r w:rsidRPr="008256E8">
        <w:tab/>
        <w:t>(1)</w:t>
      </w:r>
      <w:r w:rsidRPr="008256E8">
        <w:tab/>
        <w:t>This Act does not limit the powers that any of the following has apart from this Act:</w:t>
      </w:r>
    </w:p>
    <w:p w:rsidR="008E6AE8" w:rsidRPr="008256E8" w:rsidRDefault="008E6AE8" w:rsidP="004B594F">
      <w:pPr>
        <w:pStyle w:val="paragraph"/>
      </w:pPr>
      <w:r w:rsidRPr="008256E8">
        <w:tab/>
        <w:t>(a)</w:t>
      </w:r>
      <w:r w:rsidRPr="008256E8">
        <w:tab/>
        <w:t>a court;</w:t>
      </w:r>
    </w:p>
    <w:p w:rsidR="008E6AE8" w:rsidRPr="008256E8" w:rsidRDefault="008E6AE8" w:rsidP="004B594F">
      <w:pPr>
        <w:pStyle w:val="paragraph"/>
      </w:pPr>
      <w:r w:rsidRPr="008256E8">
        <w:tab/>
        <w:t>(b)</w:t>
      </w:r>
      <w:r w:rsidRPr="008256E8">
        <w:tab/>
        <w:t xml:space="preserve">a </w:t>
      </w:r>
      <w:r w:rsidR="00542293" w:rsidRPr="008256E8">
        <w:t>member of a court</w:t>
      </w:r>
      <w:r w:rsidRPr="008256E8">
        <w:t>;</w:t>
      </w:r>
    </w:p>
    <w:p w:rsidR="0022712A" w:rsidRPr="008256E8" w:rsidRDefault="0022712A" w:rsidP="004B594F">
      <w:pPr>
        <w:pStyle w:val="paragraph"/>
      </w:pPr>
      <w:r w:rsidRPr="008256E8">
        <w:tab/>
        <w:t>(c)</w:t>
      </w:r>
      <w:r w:rsidRPr="008256E8">
        <w:tab/>
        <w:t>an administrative head of a court;</w:t>
      </w:r>
    </w:p>
    <w:p w:rsidR="008E6AE8" w:rsidRPr="008256E8" w:rsidRDefault="008E6AE8" w:rsidP="004B594F">
      <w:pPr>
        <w:pStyle w:val="paragraph"/>
      </w:pPr>
      <w:r w:rsidRPr="008256E8">
        <w:tab/>
        <w:t>(</w:t>
      </w:r>
      <w:r w:rsidR="0022712A" w:rsidRPr="008256E8">
        <w:t>d</w:t>
      </w:r>
      <w:r w:rsidRPr="008256E8">
        <w:t>)</w:t>
      </w:r>
      <w:r w:rsidRPr="008256E8">
        <w:tab/>
        <w:t xml:space="preserve">a person who is </w:t>
      </w:r>
      <w:r w:rsidR="00726DAA" w:rsidRPr="008256E8">
        <w:t>a security officer or an authorised court officer</w:t>
      </w:r>
      <w:r w:rsidR="00936F1D" w:rsidRPr="008256E8">
        <w:t>.</w:t>
      </w:r>
    </w:p>
    <w:p w:rsidR="00854F9F" w:rsidRPr="008256E8" w:rsidRDefault="00854F9F" w:rsidP="004B594F">
      <w:pPr>
        <w:pStyle w:val="subsection"/>
      </w:pPr>
      <w:r w:rsidRPr="008256E8">
        <w:tab/>
        <w:t>(2)</w:t>
      </w:r>
      <w:r w:rsidRPr="008256E8">
        <w:tab/>
        <w:t>A power under this Act does not extend to doing anything expressly forbidden by an order of a court or judicial officer.</w:t>
      </w:r>
    </w:p>
    <w:p w:rsidR="008E6AE8" w:rsidRPr="008256E8" w:rsidRDefault="00854F9F" w:rsidP="004B594F">
      <w:pPr>
        <w:pStyle w:val="subsection"/>
      </w:pPr>
      <w:r w:rsidRPr="008256E8">
        <w:tab/>
        <w:t>(3</w:t>
      </w:r>
      <w:r w:rsidR="008E6AE8" w:rsidRPr="008256E8">
        <w:t>)</w:t>
      </w:r>
      <w:r w:rsidR="008E6AE8" w:rsidRPr="008256E8">
        <w:tab/>
        <w:t>This Act is not intended to exclude or limit the operation of a law of a State or Territory that is capable of operating concurrently with this Act.</w:t>
      </w:r>
    </w:p>
    <w:p w:rsidR="008E6AE8" w:rsidRPr="008256E8" w:rsidRDefault="00033E1F" w:rsidP="004B594F">
      <w:pPr>
        <w:pStyle w:val="ActHead5"/>
      </w:pPr>
      <w:bookmarkStart w:id="63" w:name="_Toc427577741"/>
      <w:r w:rsidRPr="000D0744">
        <w:rPr>
          <w:rStyle w:val="CharSectno"/>
        </w:rPr>
        <w:t>51</w:t>
      </w:r>
      <w:r w:rsidR="008E6AE8" w:rsidRPr="008256E8">
        <w:t xml:space="preserve">  Delegation</w:t>
      </w:r>
      <w:bookmarkEnd w:id="63"/>
    </w:p>
    <w:p w:rsidR="00FA4988" w:rsidRDefault="00FA4988" w:rsidP="0087047C">
      <w:pPr>
        <w:pStyle w:val="subsection"/>
        <w:spacing w:after="120"/>
      </w:pPr>
      <w:r w:rsidRPr="008256E8">
        <w:tab/>
      </w:r>
      <w:r w:rsidRPr="008256E8">
        <w:tab/>
        <w:t xml:space="preserve">The administrative head of a court </w:t>
      </w:r>
      <w:r w:rsidR="00CE6196" w:rsidRPr="008256E8">
        <w:t xml:space="preserve">mentioned in the table </w:t>
      </w:r>
      <w:r w:rsidRPr="008256E8">
        <w:t>may delegate in writing all or any of the administrative head</w:t>
      </w:r>
      <w:r w:rsidR="003A50B0" w:rsidRPr="008256E8">
        <w:t>’</w:t>
      </w:r>
      <w:r w:rsidRPr="008256E8">
        <w:t>s powers and functions under sections</w:t>
      </w:r>
      <w:r w:rsidR="008256E8">
        <w:t> </w:t>
      </w:r>
      <w:r w:rsidR="00033E1F" w:rsidRPr="008256E8">
        <w:t>9</w:t>
      </w:r>
      <w:r w:rsidRPr="008256E8">
        <w:t xml:space="preserve">, </w:t>
      </w:r>
      <w:r w:rsidR="00033E1F" w:rsidRPr="008256E8">
        <w:t>10</w:t>
      </w:r>
      <w:r w:rsidR="0046445C" w:rsidRPr="008256E8">
        <w:t xml:space="preserve">, </w:t>
      </w:r>
      <w:r w:rsidR="00033E1F" w:rsidRPr="008256E8">
        <w:t>11</w:t>
      </w:r>
      <w:r w:rsidR="00121B7B" w:rsidRPr="008256E8">
        <w:t xml:space="preserve"> and</w:t>
      </w:r>
      <w:r w:rsidR="0046445C" w:rsidRPr="008256E8">
        <w:t xml:space="preserve"> </w:t>
      </w:r>
      <w:r w:rsidR="00033E1F" w:rsidRPr="008256E8">
        <w:t>12</w:t>
      </w:r>
      <w:r w:rsidR="0046445C" w:rsidRPr="008256E8">
        <w:t xml:space="preserve"> </w:t>
      </w:r>
      <w:r w:rsidR="00EA7ABF" w:rsidRPr="008256E8">
        <w:t xml:space="preserve">and paragraphs </w:t>
      </w:r>
      <w:r w:rsidR="00033E1F" w:rsidRPr="008256E8">
        <w:lastRenderedPageBreak/>
        <w:t>17</w:t>
      </w:r>
      <w:r w:rsidR="00121B7B" w:rsidRPr="008256E8">
        <w:t xml:space="preserve">(2)(b) and </w:t>
      </w:r>
      <w:r w:rsidR="00033E1F" w:rsidRPr="008256E8">
        <w:t>39</w:t>
      </w:r>
      <w:r w:rsidR="00EA7ABF" w:rsidRPr="008256E8">
        <w:t xml:space="preserve">(2)(b) and (c) </w:t>
      </w:r>
      <w:r w:rsidRPr="008256E8">
        <w:t>to</w:t>
      </w:r>
      <w:r w:rsidR="00347F1E" w:rsidRPr="008256E8">
        <w:t xml:space="preserve"> </w:t>
      </w:r>
      <w:r w:rsidRPr="008256E8">
        <w:t>a person identified in the table for the court.</w:t>
      </w: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4"/>
        <w:gridCol w:w="1843"/>
        <w:gridCol w:w="3830"/>
      </w:tblGrid>
      <w:tr w:rsidR="00FA4988" w:rsidRPr="008256E8" w:rsidTr="00CE6196">
        <w:trPr>
          <w:tblHeader/>
        </w:trPr>
        <w:tc>
          <w:tcPr>
            <w:tcW w:w="5957" w:type="dxa"/>
            <w:gridSpan w:val="3"/>
            <w:tcBorders>
              <w:top w:val="single" w:sz="12" w:space="0" w:color="auto"/>
              <w:bottom w:val="single" w:sz="6" w:space="0" w:color="auto"/>
            </w:tcBorders>
            <w:shd w:val="clear" w:color="auto" w:fill="auto"/>
          </w:tcPr>
          <w:p w:rsidR="00FA4988" w:rsidRPr="008256E8" w:rsidRDefault="00FA4988" w:rsidP="004B594F">
            <w:pPr>
              <w:pStyle w:val="Tabletext"/>
              <w:keepNext/>
              <w:rPr>
                <w:b/>
              </w:rPr>
            </w:pPr>
            <w:r w:rsidRPr="008256E8">
              <w:rPr>
                <w:b/>
              </w:rPr>
              <w:t>Persons to whom administrative head of a court may delegate</w:t>
            </w:r>
          </w:p>
        </w:tc>
      </w:tr>
      <w:tr w:rsidR="00FA4988" w:rsidRPr="008256E8" w:rsidTr="00E92F17">
        <w:trPr>
          <w:tblHeader/>
        </w:trPr>
        <w:tc>
          <w:tcPr>
            <w:tcW w:w="284" w:type="dxa"/>
            <w:tcBorders>
              <w:top w:val="single" w:sz="6" w:space="0" w:color="auto"/>
              <w:bottom w:val="single" w:sz="12" w:space="0" w:color="auto"/>
            </w:tcBorders>
            <w:shd w:val="clear" w:color="auto" w:fill="auto"/>
          </w:tcPr>
          <w:p w:rsidR="00FA4988" w:rsidRPr="008256E8" w:rsidRDefault="00FA4988" w:rsidP="004B594F">
            <w:pPr>
              <w:pStyle w:val="Tabletext"/>
              <w:keepNext/>
              <w:rPr>
                <w:b/>
              </w:rPr>
            </w:pPr>
          </w:p>
        </w:tc>
        <w:tc>
          <w:tcPr>
            <w:tcW w:w="1843" w:type="dxa"/>
            <w:tcBorders>
              <w:top w:val="single" w:sz="6" w:space="0" w:color="auto"/>
              <w:bottom w:val="single" w:sz="12" w:space="0" w:color="auto"/>
            </w:tcBorders>
            <w:shd w:val="clear" w:color="auto" w:fill="auto"/>
          </w:tcPr>
          <w:p w:rsidR="00FA4988" w:rsidRPr="008256E8" w:rsidRDefault="00FA4988" w:rsidP="004B594F">
            <w:pPr>
              <w:pStyle w:val="Tabletext"/>
              <w:keepNext/>
              <w:rPr>
                <w:b/>
              </w:rPr>
            </w:pPr>
            <w:r w:rsidRPr="008256E8">
              <w:rPr>
                <w:b/>
              </w:rPr>
              <w:t>Court</w:t>
            </w:r>
          </w:p>
        </w:tc>
        <w:tc>
          <w:tcPr>
            <w:tcW w:w="3830" w:type="dxa"/>
            <w:tcBorders>
              <w:top w:val="single" w:sz="6" w:space="0" w:color="auto"/>
              <w:bottom w:val="single" w:sz="12" w:space="0" w:color="auto"/>
            </w:tcBorders>
            <w:shd w:val="clear" w:color="auto" w:fill="auto"/>
          </w:tcPr>
          <w:p w:rsidR="00FA4988" w:rsidRPr="008256E8" w:rsidRDefault="00FA4988" w:rsidP="004B594F">
            <w:pPr>
              <w:pStyle w:val="Tabletext"/>
              <w:keepNext/>
              <w:rPr>
                <w:b/>
              </w:rPr>
            </w:pPr>
            <w:r w:rsidRPr="008256E8">
              <w:rPr>
                <w:b/>
              </w:rPr>
              <w:t>Persons to whom a</w:t>
            </w:r>
            <w:r w:rsidR="00291590" w:rsidRPr="008256E8">
              <w:rPr>
                <w:b/>
              </w:rPr>
              <w:t>dministrative head of the</w:t>
            </w:r>
            <w:r w:rsidRPr="008256E8">
              <w:rPr>
                <w:b/>
              </w:rPr>
              <w:t xml:space="preserve"> court may delegate</w:t>
            </w:r>
          </w:p>
        </w:tc>
      </w:tr>
      <w:tr w:rsidR="00EA7ABF" w:rsidRPr="008256E8" w:rsidTr="00E92F17">
        <w:tc>
          <w:tcPr>
            <w:tcW w:w="284" w:type="dxa"/>
            <w:tcBorders>
              <w:top w:val="single" w:sz="12" w:space="0" w:color="auto"/>
            </w:tcBorders>
            <w:shd w:val="clear" w:color="auto" w:fill="auto"/>
          </w:tcPr>
          <w:p w:rsidR="00EA7ABF" w:rsidRPr="008256E8" w:rsidRDefault="00D427BC" w:rsidP="004B594F">
            <w:pPr>
              <w:pStyle w:val="Tabletext"/>
            </w:pPr>
            <w:r w:rsidRPr="008256E8">
              <w:t>1</w:t>
            </w:r>
          </w:p>
        </w:tc>
        <w:tc>
          <w:tcPr>
            <w:tcW w:w="1843" w:type="dxa"/>
            <w:tcBorders>
              <w:top w:val="single" w:sz="12" w:space="0" w:color="auto"/>
            </w:tcBorders>
            <w:shd w:val="clear" w:color="auto" w:fill="auto"/>
          </w:tcPr>
          <w:p w:rsidR="00EA7ABF" w:rsidRPr="008256E8" w:rsidRDefault="00EA7ABF" w:rsidP="004B594F">
            <w:pPr>
              <w:pStyle w:val="Tabletext"/>
            </w:pPr>
            <w:r w:rsidRPr="008256E8">
              <w:t>Federal Court of Australia</w:t>
            </w:r>
          </w:p>
        </w:tc>
        <w:tc>
          <w:tcPr>
            <w:tcW w:w="3830" w:type="dxa"/>
            <w:tcBorders>
              <w:top w:val="single" w:sz="12" w:space="0" w:color="auto"/>
            </w:tcBorders>
            <w:shd w:val="clear" w:color="auto" w:fill="auto"/>
          </w:tcPr>
          <w:p w:rsidR="00EA7ABF" w:rsidRPr="008256E8" w:rsidRDefault="00DC4AA3" w:rsidP="004B594F">
            <w:pPr>
              <w:pStyle w:val="Tabletext"/>
            </w:pPr>
            <w:r w:rsidRPr="008256E8">
              <w:t>The District Registrar of the Federal Court of Australia for each District Registry, and the Sheriff of the Federal Court of Australia, appointed under section</w:t>
            </w:r>
            <w:r w:rsidR="008256E8">
              <w:t> </w:t>
            </w:r>
            <w:r w:rsidRPr="008256E8">
              <w:t xml:space="preserve">18N of the </w:t>
            </w:r>
            <w:r w:rsidRPr="008256E8">
              <w:rPr>
                <w:i/>
              </w:rPr>
              <w:t>Federal Court of Australia Act 1976</w:t>
            </w:r>
          </w:p>
        </w:tc>
      </w:tr>
      <w:tr w:rsidR="00EA7ABF" w:rsidRPr="008256E8" w:rsidTr="00E92F17">
        <w:tc>
          <w:tcPr>
            <w:tcW w:w="284" w:type="dxa"/>
            <w:shd w:val="clear" w:color="auto" w:fill="auto"/>
          </w:tcPr>
          <w:p w:rsidR="00EA7ABF" w:rsidRPr="008256E8" w:rsidRDefault="00D427BC" w:rsidP="004B594F">
            <w:pPr>
              <w:pStyle w:val="Tabletext"/>
            </w:pPr>
            <w:r w:rsidRPr="008256E8">
              <w:t>2</w:t>
            </w:r>
          </w:p>
        </w:tc>
        <w:tc>
          <w:tcPr>
            <w:tcW w:w="1843" w:type="dxa"/>
            <w:shd w:val="clear" w:color="auto" w:fill="auto"/>
          </w:tcPr>
          <w:p w:rsidR="00EA7ABF" w:rsidRPr="008256E8" w:rsidRDefault="00EA7ABF" w:rsidP="004B594F">
            <w:pPr>
              <w:pStyle w:val="Tabletext"/>
            </w:pPr>
            <w:r w:rsidRPr="008256E8">
              <w:t>Family Court of Australia</w:t>
            </w:r>
          </w:p>
        </w:tc>
        <w:tc>
          <w:tcPr>
            <w:tcW w:w="3830" w:type="dxa"/>
            <w:shd w:val="clear" w:color="auto" w:fill="auto"/>
          </w:tcPr>
          <w:p w:rsidR="00EA7ABF" w:rsidRPr="008256E8" w:rsidRDefault="0046445C" w:rsidP="004B594F">
            <w:pPr>
              <w:pStyle w:val="Tabletext"/>
            </w:pPr>
            <w:r w:rsidRPr="008256E8">
              <w:t>The Marshal of the Family Court of Australia appointed under section</w:t>
            </w:r>
            <w:r w:rsidR="008256E8">
              <w:t> </w:t>
            </w:r>
            <w:r w:rsidRPr="008256E8">
              <w:t xml:space="preserve">38N of the </w:t>
            </w:r>
            <w:r w:rsidRPr="008256E8">
              <w:rPr>
                <w:i/>
              </w:rPr>
              <w:t>Family Law Act 1975</w:t>
            </w:r>
          </w:p>
        </w:tc>
      </w:tr>
      <w:tr w:rsidR="00EA7ABF" w:rsidRPr="008256E8" w:rsidTr="00E92F17">
        <w:tc>
          <w:tcPr>
            <w:tcW w:w="284" w:type="dxa"/>
            <w:shd w:val="clear" w:color="auto" w:fill="auto"/>
          </w:tcPr>
          <w:p w:rsidR="00EA7ABF" w:rsidRPr="008256E8" w:rsidRDefault="00D427BC" w:rsidP="004B594F">
            <w:pPr>
              <w:pStyle w:val="Tabletext"/>
            </w:pPr>
            <w:r w:rsidRPr="008256E8">
              <w:t>3</w:t>
            </w:r>
          </w:p>
        </w:tc>
        <w:tc>
          <w:tcPr>
            <w:tcW w:w="1843" w:type="dxa"/>
            <w:shd w:val="clear" w:color="auto" w:fill="auto"/>
          </w:tcPr>
          <w:p w:rsidR="00EA7ABF" w:rsidRPr="008256E8" w:rsidRDefault="00EA7ABF" w:rsidP="004B594F">
            <w:pPr>
              <w:pStyle w:val="Tabletext"/>
            </w:pPr>
            <w:r w:rsidRPr="008256E8">
              <w:t>Military Court of Australia</w:t>
            </w:r>
          </w:p>
        </w:tc>
        <w:tc>
          <w:tcPr>
            <w:tcW w:w="3830" w:type="dxa"/>
            <w:shd w:val="clear" w:color="auto" w:fill="auto"/>
          </w:tcPr>
          <w:p w:rsidR="00EA7ABF" w:rsidRPr="008256E8" w:rsidRDefault="00DC4AA3" w:rsidP="004B594F">
            <w:pPr>
              <w:pStyle w:val="Tabletext"/>
            </w:pPr>
            <w:r w:rsidRPr="008256E8">
              <w:t>The Deputy Registrars and Sheriff of the Military Court of Australia appointed under section</w:t>
            </w:r>
            <w:r w:rsidR="008256E8">
              <w:t> </w:t>
            </w:r>
            <w:r w:rsidRPr="008256E8">
              <w:t xml:space="preserve">38 of the </w:t>
            </w:r>
            <w:r w:rsidRPr="008256E8">
              <w:rPr>
                <w:i/>
              </w:rPr>
              <w:t>Military Court of Australia Act 2013</w:t>
            </w:r>
          </w:p>
        </w:tc>
      </w:tr>
      <w:tr w:rsidR="00EA7ABF" w:rsidRPr="008256E8" w:rsidTr="00E92F17">
        <w:tc>
          <w:tcPr>
            <w:tcW w:w="284" w:type="dxa"/>
            <w:shd w:val="clear" w:color="auto" w:fill="auto"/>
          </w:tcPr>
          <w:p w:rsidR="00EA7ABF" w:rsidRPr="008256E8" w:rsidRDefault="00D427BC" w:rsidP="004B594F">
            <w:pPr>
              <w:pStyle w:val="Tabletext"/>
            </w:pPr>
            <w:r w:rsidRPr="008256E8">
              <w:t>4</w:t>
            </w:r>
          </w:p>
        </w:tc>
        <w:tc>
          <w:tcPr>
            <w:tcW w:w="1843" w:type="dxa"/>
            <w:shd w:val="clear" w:color="auto" w:fill="auto"/>
          </w:tcPr>
          <w:p w:rsidR="00EA7ABF" w:rsidRPr="008256E8" w:rsidRDefault="00EA7ABF" w:rsidP="004B594F">
            <w:pPr>
              <w:pStyle w:val="Tabletext"/>
            </w:pPr>
            <w:r w:rsidRPr="008256E8">
              <w:t>Family Court of Western Australia</w:t>
            </w:r>
          </w:p>
        </w:tc>
        <w:tc>
          <w:tcPr>
            <w:tcW w:w="3830" w:type="dxa"/>
            <w:shd w:val="clear" w:color="auto" w:fill="auto"/>
          </w:tcPr>
          <w:p w:rsidR="00EA7ABF" w:rsidRPr="008256E8" w:rsidRDefault="00672D07" w:rsidP="004B594F">
            <w:pPr>
              <w:pStyle w:val="Tabletext"/>
            </w:pPr>
            <w:r w:rsidRPr="008256E8">
              <w:t xml:space="preserve">The </w:t>
            </w:r>
            <w:r w:rsidR="00D427BC" w:rsidRPr="008256E8">
              <w:t>Marshal</w:t>
            </w:r>
            <w:r w:rsidRPr="008256E8">
              <w:t xml:space="preserve"> of the Family Court of Western Australia appointed under paragraph</w:t>
            </w:r>
            <w:r w:rsidR="008256E8">
              <w:t> </w:t>
            </w:r>
            <w:r w:rsidR="00D427BC" w:rsidRPr="008256E8">
              <w:t>25(1)(e</w:t>
            </w:r>
            <w:r w:rsidRPr="008256E8">
              <w:t xml:space="preserve">) of the </w:t>
            </w:r>
            <w:r w:rsidRPr="008256E8">
              <w:rPr>
                <w:i/>
              </w:rPr>
              <w:t>Family Court Act 1997</w:t>
            </w:r>
            <w:r w:rsidRPr="008256E8">
              <w:t xml:space="preserve"> </w:t>
            </w:r>
            <w:r w:rsidR="00470FEB" w:rsidRPr="008256E8">
              <w:t>(WA)</w:t>
            </w:r>
          </w:p>
        </w:tc>
      </w:tr>
      <w:tr w:rsidR="00EA7ABF" w:rsidRPr="008256E8" w:rsidTr="00E92F17">
        <w:tc>
          <w:tcPr>
            <w:tcW w:w="284" w:type="dxa"/>
            <w:shd w:val="clear" w:color="auto" w:fill="auto"/>
          </w:tcPr>
          <w:p w:rsidR="00EA7ABF" w:rsidRPr="008256E8" w:rsidRDefault="00D427BC" w:rsidP="004B594F">
            <w:pPr>
              <w:pStyle w:val="Tabletext"/>
            </w:pPr>
            <w:r w:rsidRPr="008256E8">
              <w:t>5</w:t>
            </w:r>
          </w:p>
        </w:tc>
        <w:tc>
          <w:tcPr>
            <w:tcW w:w="1843" w:type="dxa"/>
            <w:shd w:val="clear" w:color="auto" w:fill="auto"/>
          </w:tcPr>
          <w:p w:rsidR="00EA7ABF" w:rsidRPr="008256E8" w:rsidRDefault="00EA7ABF" w:rsidP="004B594F">
            <w:pPr>
              <w:pStyle w:val="Tabletext"/>
            </w:pPr>
            <w:r w:rsidRPr="008256E8">
              <w:t xml:space="preserve">Federal </w:t>
            </w:r>
            <w:r w:rsidR="00573DDF" w:rsidRPr="008256E8">
              <w:t>Circuit</w:t>
            </w:r>
            <w:r w:rsidRPr="008256E8">
              <w:t xml:space="preserve"> Court</w:t>
            </w:r>
            <w:r w:rsidR="00573DDF" w:rsidRPr="008256E8">
              <w:t xml:space="preserve"> of Australia</w:t>
            </w:r>
          </w:p>
        </w:tc>
        <w:tc>
          <w:tcPr>
            <w:tcW w:w="3830" w:type="dxa"/>
            <w:shd w:val="clear" w:color="auto" w:fill="auto"/>
          </w:tcPr>
          <w:p w:rsidR="00EA7ABF" w:rsidRPr="008256E8" w:rsidRDefault="00D427BC" w:rsidP="004B594F">
            <w:pPr>
              <w:pStyle w:val="Tabletext"/>
            </w:pPr>
            <w:r w:rsidRPr="008256E8">
              <w:t>The Marshal of the Federal Circuit Court of Australia appointed under section</w:t>
            </w:r>
            <w:r w:rsidR="008256E8">
              <w:t> </w:t>
            </w:r>
            <w:r w:rsidRPr="008256E8">
              <w:t xml:space="preserve">99 of the </w:t>
            </w:r>
            <w:r w:rsidRPr="008256E8">
              <w:rPr>
                <w:i/>
              </w:rPr>
              <w:t>Federal Circuit Court of Australia Act 1999</w:t>
            </w:r>
          </w:p>
        </w:tc>
      </w:tr>
      <w:tr w:rsidR="00EA7ABF" w:rsidRPr="008256E8" w:rsidTr="00E92F17">
        <w:tc>
          <w:tcPr>
            <w:tcW w:w="284" w:type="dxa"/>
            <w:shd w:val="clear" w:color="auto" w:fill="auto"/>
          </w:tcPr>
          <w:p w:rsidR="00EA7ABF" w:rsidRPr="008256E8" w:rsidRDefault="00D427BC" w:rsidP="004B594F">
            <w:pPr>
              <w:pStyle w:val="Tabletext"/>
            </w:pPr>
            <w:r w:rsidRPr="008256E8">
              <w:t>6</w:t>
            </w:r>
          </w:p>
        </w:tc>
        <w:tc>
          <w:tcPr>
            <w:tcW w:w="1843" w:type="dxa"/>
            <w:shd w:val="clear" w:color="auto" w:fill="auto"/>
          </w:tcPr>
          <w:p w:rsidR="00EA7ABF" w:rsidRPr="008256E8" w:rsidRDefault="00EA7ABF" w:rsidP="004B594F">
            <w:pPr>
              <w:pStyle w:val="Tabletext"/>
            </w:pPr>
            <w:r w:rsidRPr="008256E8">
              <w:t xml:space="preserve">A federal court </w:t>
            </w:r>
            <w:r w:rsidR="00CE6196" w:rsidRPr="008256E8">
              <w:t xml:space="preserve">(except the High Court) </w:t>
            </w:r>
            <w:r w:rsidRPr="008256E8">
              <w:t>not covered by item</w:t>
            </w:r>
            <w:r w:rsidR="008256E8">
              <w:t> </w:t>
            </w:r>
            <w:r w:rsidRPr="008256E8">
              <w:t xml:space="preserve">1, 2, 3 or </w:t>
            </w:r>
            <w:r w:rsidR="00D427BC" w:rsidRPr="008256E8">
              <w:t>5</w:t>
            </w:r>
          </w:p>
        </w:tc>
        <w:tc>
          <w:tcPr>
            <w:tcW w:w="3830" w:type="dxa"/>
            <w:shd w:val="clear" w:color="auto" w:fill="auto"/>
          </w:tcPr>
          <w:p w:rsidR="00EA7ABF" w:rsidRPr="008256E8" w:rsidRDefault="00DC4AA3" w:rsidP="004B594F">
            <w:pPr>
              <w:pStyle w:val="Tabletext"/>
            </w:pPr>
            <w:r w:rsidRPr="008256E8">
              <w:t>An officer or member of staff of the court who is prescribed by the regulations</w:t>
            </w:r>
          </w:p>
        </w:tc>
      </w:tr>
      <w:tr w:rsidR="00EA7ABF" w:rsidRPr="008256E8" w:rsidTr="00E92F17">
        <w:tc>
          <w:tcPr>
            <w:tcW w:w="284" w:type="dxa"/>
            <w:tcBorders>
              <w:bottom w:val="single" w:sz="4" w:space="0" w:color="auto"/>
            </w:tcBorders>
            <w:shd w:val="clear" w:color="auto" w:fill="auto"/>
          </w:tcPr>
          <w:p w:rsidR="00EA7ABF" w:rsidRPr="008256E8" w:rsidRDefault="00D427BC" w:rsidP="004B594F">
            <w:pPr>
              <w:pStyle w:val="Tabletext"/>
            </w:pPr>
            <w:r w:rsidRPr="008256E8">
              <w:t>7</w:t>
            </w:r>
          </w:p>
        </w:tc>
        <w:tc>
          <w:tcPr>
            <w:tcW w:w="1843" w:type="dxa"/>
            <w:tcBorders>
              <w:bottom w:val="single" w:sz="4" w:space="0" w:color="auto"/>
            </w:tcBorders>
            <w:shd w:val="clear" w:color="auto" w:fill="auto"/>
          </w:tcPr>
          <w:p w:rsidR="00EA7ABF" w:rsidRPr="008256E8" w:rsidRDefault="00EA7ABF" w:rsidP="004B594F">
            <w:pPr>
              <w:pStyle w:val="Tabletext"/>
            </w:pPr>
            <w:r w:rsidRPr="008256E8">
              <w:t>Administrative Appeals Tribunal</w:t>
            </w:r>
          </w:p>
        </w:tc>
        <w:tc>
          <w:tcPr>
            <w:tcW w:w="3830" w:type="dxa"/>
            <w:tcBorders>
              <w:bottom w:val="single" w:sz="4" w:space="0" w:color="auto"/>
            </w:tcBorders>
            <w:shd w:val="clear" w:color="auto" w:fill="auto"/>
          </w:tcPr>
          <w:p w:rsidR="00EA7ABF" w:rsidRPr="008256E8" w:rsidRDefault="00CA7940" w:rsidP="004B594F">
            <w:pPr>
              <w:pStyle w:val="Tabletext"/>
            </w:pPr>
            <w:r w:rsidRPr="008256E8">
              <w:t xml:space="preserve">An officer of the Tribunal (within the meaning of the </w:t>
            </w:r>
            <w:r w:rsidRPr="008256E8">
              <w:rPr>
                <w:i/>
              </w:rPr>
              <w:t>Administrative Appeals Tribunal Act 1975</w:t>
            </w:r>
            <w:r w:rsidRPr="008256E8">
              <w:t>)</w:t>
            </w:r>
          </w:p>
        </w:tc>
      </w:tr>
      <w:tr w:rsidR="00EA7ABF" w:rsidRPr="008256E8" w:rsidTr="00E92F17">
        <w:tc>
          <w:tcPr>
            <w:tcW w:w="284" w:type="dxa"/>
            <w:tcBorders>
              <w:bottom w:val="single" w:sz="12" w:space="0" w:color="auto"/>
            </w:tcBorders>
            <w:shd w:val="clear" w:color="auto" w:fill="auto"/>
          </w:tcPr>
          <w:p w:rsidR="00EA7ABF" w:rsidRPr="008256E8" w:rsidRDefault="00D427BC" w:rsidP="004B594F">
            <w:pPr>
              <w:pStyle w:val="Tabletext"/>
            </w:pPr>
            <w:r w:rsidRPr="008256E8">
              <w:t>8</w:t>
            </w:r>
          </w:p>
        </w:tc>
        <w:tc>
          <w:tcPr>
            <w:tcW w:w="1843" w:type="dxa"/>
            <w:tcBorders>
              <w:bottom w:val="single" w:sz="12" w:space="0" w:color="auto"/>
            </w:tcBorders>
            <w:shd w:val="clear" w:color="auto" w:fill="auto"/>
          </w:tcPr>
          <w:p w:rsidR="00EA7ABF" w:rsidRPr="008256E8" w:rsidRDefault="00EA7ABF" w:rsidP="004B594F">
            <w:pPr>
              <w:pStyle w:val="Tabletext"/>
            </w:pPr>
            <w:r w:rsidRPr="008256E8">
              <w:t xml:space="preserve">Tribunal covered by </w:t>
            </w:r>
            <w:r w:rsidR="008256E8">
              <w:t>paragraph (</w:t>
            </w:r>
            <w:r w:rsidRPr="008256E8">
              <w:t xml:space="preserve">d) of the definition of </w:t>
            </w:r>
            <w:r w:rsidRPr="008256E8">
              <w:rPr>
                <w:b/>
                <w:i/>
              </w:rPr>
              <w:t>court</w:t>
            </w:r>
            <w:r w:rsidRPr="008256E8">
              <w:t xml:space="preserve"> in section</w:t>
            </w:r>
            <w:r w:rsidR="008256E8">
              <w:t> </w:t>
            </w:r>
            <w:r w:rsidR="00033E1F" w:rsidRPr="008256E8">
              <w:t>5</w:t>
            </w:r>
          </w:p>
        </w:tc>
        <w:tc>
          <w:tcPr>
            <w:tcW w:w="3830" w:type="dxa"/>
            <w:tcBorders>
              <w:bottom w:val="single" w:sz="12" w:space="0" w:color="auto"/>
            </w:tcBorders>
            <w:shd w:val="clear" w:color="auto" w:fill="auto"/>
          </w:tcPr>
          <w:p w:rsidR="00EA7ABF" w:rsidRPr="008256E8" w:rsidRDefault="00DC4AA3" w:rsidP="004B594F">
            <w:pPr>
              <w:pStyle w:val="Tabletext"/>
            </w:pPr>
            <w:r w:rsidRPr="008256E8">
              <w:t>Persons prescribed by the regulations for the tribunal</w:t>
            </w:r>
          </w:p>
        </w:tc>
      </w:tr>
    </w:tbl>
    <w:p w:rsidR="008E6AE8" w:rsidRPr="008256E8" w:rsidRDefault="00033E1F" w:rsidP="004B594F">
      <w:pPr>
        <w:pStyle w:val="ActHead5"/>
      </w:pPr>
      <w:bookmarkStart w:id="64" w:name="_Toc427577742"/>
      <w:r w:rsidRPr="000D0744">
        <w:rPr>
          <w:rStyle w:val="CharSectno"/>
        </w:rPr>
        <w:lastRenderedPageBreak/>
        <w:t>52</w:t>
      </w:r>
      <w:r w:rsidR="008E6AE8" w:rsidRPr="008256E8">
        <w:t xml:space="preserve">  Regulations</w:t>
      </w:r>
      <w:bookmarkEnd w:id="64"/>
    </w:p>
    <w:p w:rsidR="008E6AE8" w:rsidRPr="008256E8" w:rsidRDefault="008E6AE8" w:rsidP="004B594F">
      <w:pPr>
        <w:pStyle w:val="subsection"/>
      </w:pPr>
      <w:r w:rsidRPr="008256E8">
        <w:tab/>
      </w:r>
      <w:r w:rsidRPr="008256E8">
        <w:tab/>
        <w:t>The Governor</w:t>
      </w:r>
      <w:r w:rsidR="008256E8">
        <w:noBreakHyphen/>
      </w:r>
      <w:r w:rsidRPr="008256E8">
        <w:t>General may make regulations prescribing matters:</w:t>
      </w:r>
    </w:p>
    <w:p w:rsidR="008E6AE8" w:rsidRPr="008256E8" w:rsidRDefault="008E6AE8" w:rsidP="004B594F">
      <w:pPr>
        <w:pStyle w:val="paragraph"/>
      </w:pPr>
      <w:r w:rsidRPr="008256E8">
        <w:tab/>
        <w:t>(a)</w:t>
      </w:r>
      <w:r w:rsidRPr="008256E8">
        <w:tab/>
        <w:t>required or permitted by this Act to be prescribed; or</w:t>
      </w:r>
    </w:p>
    <w:p w:rsidR="000C4CDD" w:rsidRPr="008256E8" w:rsidRDefault="008E6AE8" w:rsidP="004B594F">
      <w:pPr>
        <w:pStyle w:val="paragraph"/>
      </w:pPr>
      <w:r w:rsidRPr="008256E8">
        <w:tab/>
        <w:t>(b)</w:t>
      </w:r>
      <w:r w:rsidRPr="008256E8">
        <w:tab/>
        <w:t>necessary or convenient to be prescribed for carrying out or giving effect to this Act.</w:t>
      </w:r>
    </w:p>
    <w:p w:rsidR="00900B0B" w:rsidRPr="008256E8" w:rsidRDefault="00900B0B" w:rsidP="00562CAD">
      <w:pPr>
        <w:sectPr w:rsidR="00900B0B" w:rsidRPr="008256E8" w:rsidSect="0091030D">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docGrid w:linePitch="360"/>
        </w:sectPr>
      </w:pPr>
    </w:p>
    <w:p w:rsidR="00900B0B" w:rsidRPr="008256E8" w:rsidRDefault="00900B0B" w:rsidP="008256E8">
      <w:pPr>
        <w:pStyle w:val="ENotesHeading1"/>
        <w:outlineLvl w:val="9"/>
      </w:pPr>
      <w:bookmarkStart w:id="65" w:name="_Toc427577743"/>
      <w:r w:rsidRPr="008256E8">
        <w:lastRenderedPageBreak/>
        <w:t>Endnotes</w:t>
      </w:r>
      <w:bookmarkEnd w:id="65"/>
    </w:p>
    <w:p w:rsidR="00900B0B" w:rsidRPr="008256E8" w:rsidRDefault="00900B0B" w:rsidP="00900B0B">
      <w:pPr>
        <w:pStyle w:val="ENotesHeading2"/>
        <w:spacing w:line="240" w:lineRule="auto"/>
        <w:outlineLvl w:val="9"/>
      </w:pPr>
      <w:bookmarkStart w:id="66" w:name="_Toc427577744"/>
      <w:r w:rsidRPr="008256E8">
        <w:t>Endnote 1—About the endnotes</w:t>
      </w:r>
      <w:bookmarkEnd w:id="66"/>
    </w:p>
    <w:p w:rsidR="00900B0B" w:rsidRPr="008256E8" w:rsidRDefault="00900B0B" w:rsidP="00900B0B">
      <w:pPr>
        <w:spacing w:after="120"/>
      </w:pPr>
      <w:r w:rsidRPr="008256E8">
        <w:t>The endnotes provide information about this compilation and the compiled law.</w:t>
      </w:r>
    </w:p>
    <w:p w:rsidR="00900B0B" w:rsidRPr="008256E8" w:rsidRDefault="00900B0B" w:rsidP="00900B0B">
      <w:pPr>
        <w:spacing w:after="120"/>
      </w:pPr>
      <w:r w:rsidRPr="008256E8">
        <w:t>The following endnotes are included in every compilation:</w:t>
      </w:r>
    </w:p>
    <w:p w:rsidR="00900B0B" w:rsidRPr="008256E8" w:rsidRDefault="00900B0B" w:rsidP="00900B0B">
      <w:r w:rsidRPr="008256E8">
        <w:t>Endnote 1—About the endnotes</w:t>
      </w:r>
    </w:p>
    <w:p w:rsidR="00900B0B" w:rsidRPr="008256E8" w:rsidRDefault="00900B0B" w:rsidP="00900B0B">
      <w:r w:rsidRPr="008256E8">
        <w:t>Endnote 2—Abbreviation key</w:t>
      </w:r>
    </w:p>
    <w:p w:rsidR="00900B0B" w:rsidRPr="008256E8" w:rsidRDefault="00900B0B" w:rsidP="00900B0B">
      <w:r w:rsidRPr="008256E8">
        <w:t>Endnote 3—Legislation history</w:t>
      </w:r>
    </w:p>
    <w:p w:rsidR="00900B0B" w:rsidRPr="008256E8" w:rsidRDefault="00900B0B" w:rsidP="00900B0B">
      <w:pPr>
        <w:spacing w:after="120"/>
      </w:pPr>
      <w:r w:rsidRPr="008256E8">
        <w:t>Endnote 4—Amendment history</w:t>
      </w:r>
    </w:p>
    <w:p w:rsidR="00900B0B" w:rsidRPr="008256E8" w:rsidRDefault="00900B0B" w:rsidP="00900B0B">
      <w:pPr>
        <w:spacing w:after="120"/>
      </w:pPr>
      <w:r w:rsidRPr="008256E8">
        <w:t>Endnotes about misdescribed amendments and other matters are included in a compilation only as necessary.</w:t>
      </w:r>
    </w:p>
    <w:p w:rsidR="00900B0B" w:rsidRPr="008256E8" w:rsidRDefault="00900B0B" w:rsidP="00900B0B">
      <w:r w:rsidRPr="008256E8">
        <w:rPr>
          <w:b/>
        </w:rPr>
        <w:t>Abbreviation key—Endnote 2</w:t>
      </w:r>
    </w:p>
    <w:p w:rsidR="00900B0B" w:rsidRPr="008256E8" w:rsidRDefault="00900B0B" w:rsidP="00900B0B">
      <w:pPr>
        <w:spacing w:after="120"/>
      </w:pPr>
      <w:r w:rsidRPr="008256E8">
        <w:t>The abbreviation key sets out abbreviations that may be used in the endnotes.</w:t>
      </w:r>
    </w:p>
    <w:p w:rsidR="00900B0B" w:rsidRPr="008256E8" w:rsidRDefault="00900B0B" w:rsidP="00900B0B">
      <w:pPr>
        <w:rPr>
          <w:b/>
        </w:rPr>
      </w:pPr>
      <w:r w:rsidRPr="008256E8">
        <w:rPr>
          <w:b/>
        </w:rPr>
        <w:t>Legislation history and amendment history—Endnotes 3 and 4</w:t>
      </w:r>
    </w:p>
    <w:p w:rsidR="00900B0B" w:rsidRPr="008256E8" w:rsidRDefault="00900B0B" w:rsidP="00900B0B">
      <w:pPr>
        <w:spacing w:after="120"/>
      </w:pPr>
      <w:r w:rsidRPr="008256E8">
        <w:t>Amending laws are annotated in the legislation history and amendment history.</w:t>
      </w:r>
    </w:p>
    <w:p w:rsidR="00900B0B" w:rsidRPr="008256E8" w:rsidRDefault="00900B0B" w:rsidP="00900B0B">
      <w:pPr>
        <w:spacing w:after="120"/>
      </w:pPr>
      <w:r w:rsidRPr="008256E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00B0B" w:rsidRPr="008256E8" w:rsidRDefault="00900B0B" w:rsidP="00900B0B">
      <w:pPr>
        <w:spacing w:after="120"/>
      </w:pPr>
      <w:r w:rsidRPr="008256E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00B0B" w:rsidRPr="008256E8" w:rsidRDefault="00900B0B" w:rsidP="00900B0B">
      <w:pPr>
        <w:keepNext/>
      </w:pPr>
      <w:r w:rsidRPr="008256E8">
        <w:rPr>
          <w:b/>
        </w:rPr>
        <w:t>Misdescribed amendments</w:t>
      </w:r>
    </w:p>
    <w:p w:rsidR="00900B0B" w:rsidRPr="008256E8" w:rsidRDefault="00900B0B" w:rsidP="00900B0B">
      <w:pPr>
        <w:spacing w:after="120"/>
      </w:pPr>
      <w:r w:rsidRPr="008256E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00B0B" w:rsidRPr="008256E8" w:rsidRDefault="00900B0B" w:rsidP="00900B0B">
      <w:pPr>
        <w:spacing w:before="120"/>
      </w:pPr>
      <w:r w:rsidRPr="008256E8">
        <w:lastRenderedPageBreak/>
        <w:t>If a misdescribed amendment cannot be given effect as intended, the abbreviation “(md not incorp)” is added to the details of the amendment included in the amendment history.</w:t>
      </w:r>
    </w:p>
    <w:p w:rsidR="00900B0B" w:rsidRPr="008256E8" w:rsidRDefault="00900B0B" w:rsidP="00900B0B">
      <w:pPr>
        <w:pStyle w:val="ENotesHeading2"/>
        <w:pageBreakBefore/>
        <w:outlineLvl w:val="9"/>
      </w:pPr>
      <w:bookmarkStart w:id="67" w:name="_Toc427577745"/>
      <w:r w:rsidRPr="008256E8">
        <w:lastRenderedPageBreak/>
        <w:t>Endnote 2—Abbreviation key</w:t>
      </w:r>
      <w:bookmarkEnd w:id="67"/>
    </w:p>
    <w:p w:rsidR="00900B0B" w:rsidRPr="008256E8" w:rsidRDefault="00900B0B" w:rsidP="00900B0B">
      <w:pPr>
        <w:pStyle w:val="Tabletext"/>
      </w:pPr>
    </w:p>
    <w:tbl>
      <w:tblPr>
        <w:tblW w:w="7939" w:type="dxa"/>
        <w:tblInd w:w="108" w:type="dxa"/>
        <w:tblLayout w:type="fixed"/>
        <w:tblLook w:val="0000" w:firstRow="0" w:lastRow="0" w:firstColumn="0" w:lastColumn="0" w:noHBand="0" w:noVBand="0"/>
      </w:tblPr>
      <w:tblGrid>
        <w:gridCol w:w="4253"/>
        <w:gridCol w:w="3686"/>
      </w:tblGrid>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A = Act</w:t>
            </w:r>
          </w:p>
        </w:tc>
        <w:tc>
          <w:tcPr>
            <w:tcW w:w="3686" w:type="dxa"/>
            <w:shd w:val="clear" w:color="auto" w:fill="auto"/>
          </w:tcPr>
          <w:p w:rsidR="00900B0B" w:rsidRPr="008256E8" w:rsidRDefault="00900B0B" w:rsidP="00900B0B">
            <w:pPr>
              <w:spacing w:before="60"/>
              <w:ind w:left="34"/>
              <w:rPr>
                <w:sz w:val="20"/>
              </w:rPr>
            </w:pPr>
            <w:r w:rsidRPr="008256E8">
              <w:rPr>
                <w:sz w:val="20"/>
              </w:rPr>
              <w:t>o = order(s)</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ad = added or inserted</w:t>
            </w:r>
          </w:p>
        </w:tc>
        <w:tc>
          <w:tcPr>
            <w:tcW w:w="3686" w:type="dxa"/>
            <w:shd w:val="clear" w:color="auto" w:fill="auto"/>
          </w:tcPr>
          <w:p w:rsidR="00900B0B" w:rsidRPr="008256E8" w:rsidRDefault="00900B0B" w:rsidP="00900B0B">
            <w:pPr>
              <w:spacing w:before="60"/>
              <w:ind w:left="34"/>
              <w:rPr>
                <w:sz w:val="20"/>
              </w:rPr>
            </w:pPr>
            <w:r w:rsidRPr="008256E8">
              <w:rPr>
                <w:sz w:val="20"/>
              </w:rPr>
              <w:t>Ord = Ordinance</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am = amended</w:t>
            </w:r>
          </w:p>
        </w:tc>
        <w:tc>
          <w:tcPr>
            <w:tcW w:w="3686" w:type="dxa"/>
            <w:shd w:val="clear" w:color="auto" w:fill="auto"/>
          </w:tcPr>
          <w:p w:rsidR="00900B0B" w:rsidRPr="008256E8" w:rsidRDefault="00900B0B" w:rsidP="00900B0B">
            <w:pPr>
              <w:spacing w:before="60"/>
              <w:ind w:left="34"/>
              <w:rPr>
                <w:sz w:val="20"/>
              </w:rPr>
            </w:pPr>
            <w:r w:rsidRPr="008256E8">
              <w:rPr>
                <w:sz w:val="20"/>
              </w:rPr>
              <w:t>orig = original</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amdt = amendment</w:t>
            </w:r>
          </w:p>
        </w:tc>
        <w:tc>
          <w:tcPr>
            <w:tcW w:w="3686" w:type="dxa"/>
            <w:shd w:val="clear" w:color="auto" w:fill="auto"/>
          </w:tcPr>
          <w:p w:rsidR="00900B0B" w:rsidRPr="008256E8" w:rsidRDefault="00900B0B" w:rsidP="00900B0B">
            <w:pPr>
              <w:spacing w:before="60"/>
              <w:ind w:left="34"/>
              <w:rPr>
                <w:sz w:val="20"/>
              </w:rPr>
            </w:pPr>
            <w:r w:rsidRPr="008256E8">
              <w:rPr>
                <w:sz w:val="20"/>
              </w:rPr>
              <w:t>par = paragraph(s)/subparagraph(s)</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c = clause(s)</w:t>
            </w:r>
          </w:p>
        </w:tc>
        <w:tc>
          <w:tcPr>
            <w:tcW w:w="3686" w:type="dxa"/>
            <w:shd w:val="clear" w:color="auto" w:fill="auto"/>
          </w:tcPr>
          <w:p w:rsidR="00900B0B" w:rsidRPr="008256E8" w:rsidRDefault="00900B0B" w:rsidP="00900B0B">
            <w:pPr>
              <w:ind w:left="34"/>
              <w:rPr>
                <w:sz w:val="20"/>
              </w:rPr>
            </w:pPr>
            <w:r w:rsidRPr="008256E8">
              <w:rPr>
                <w:sz w:val="20"/>
              </w:rPr>
              <w:t xml:space="preserve">    /sub</w:t>
            </w:r>
            <w:r w:rsidR="008256E8">
              <w:rPr>
                <w:sz w:val="20"/>
              </w:rPr>
              <w:noBreakHyphen/>
            </w:r>
            <w:r w:rsidRPr="008256E8">
              <w:rPr>
                <w:sz w:val="20"/>
              </w:rPr>
              <w:t>subparagraph(s)</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C[x] = Compilation No. x</w:t>
            </w:r>
          </w:p>
        </w:tc>
        <w:tc>
          <w:tcPr>
            <w:tcW w:w="3686" w:type="dxa"/>
            <w:shd w:val="clear" w:color="auto" w:fill="auto"/>
          </w:tcPr>
          <w:p w:rsidR="00900B0B" w:rsidRPr="008256E8" w:rsidRDefault="00900B0B" w:rsidP="00900B0B">
            <w:pPr>
              <w:spacing w:before="60"/>
              <w:ind w:left="34"/>
              <w:rPr>
                <w:sz w:val="20"/>
              </w:rPr>
            </w:pPr>
            <w:r w:rsidRPr="008256E8">
              <w:rPr>
                <w:sz w:val="20"/>
              </w:rPr>
              <w:t>pres = present</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Ch = Chapter(s)</w:t>
            </w:r>
          </w:p>
        </w:tc>
        <w:tc>
          <w:tcPr>
            <w:tcW w:w="3686" w:type="dxa"/>
            <w:shd w:val="clear" w:color="auto" w:fill="auto"/>
          </w:tcPr>
          <w:p w:rsidR="00900B0B" w:rsidRPr="008256E8" w:rsidRDefault="00900B0B" w:rsidP="00900B0B">
            <w:pPr>
              <w:spacing w:before="60"/>
              <w:ind w:left="34"/>
              <w:rPr>
                <w:sz w:val="20"/>
              </w:rPr>
            </w:pPr>
            <w:r w:rsidRPr="008256E8">
              <w:rPr>
                <w:sz w:val="20"/>
              </w:rPr>
              <w:t>prev = previous</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def = definition(s)</w:t>
            </w:r>
          </w:p>
        </w:tc>
        <w:tc>
          <w:tcPr>
            <w:tcW w:w="3686" w:type="dxa"/>
            <w:shd w:val="clear" w:color="auto" w:fill="auto"/>
          </w:tcPr>
          <w:p w:rsidR="00900B0B" w:rsidRPr="008256E8" w:rsidRDefault="00900B0B" w:rsidP="00900B0B">
            <w:pPr>
              <w:spacing w:before="60"/>
              <w:ind w:left="34"/>
              <w:rPr>
                <w:sz w:val="20"/>
              </w:rPr>
            </w:pPr>
            <w:r w:rsidRPr="008256E8">
              <w:rPr>
                <w:sz w:val="20"/>
              </w:rPr>
              <w:t>(prev…) = previously</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Dict = Dictionary</w:t>
            </w:r>
          </w:p>
        </w:tc>
        <w:tc>
          <w:tcPr>
            <w:tcW w:w="3686" w:type="dxa"/>
            <w:shd w:val="clear" w:color="auto" w:fill="auto"/>
          </w:tcPr>
          <w:p w:rsidR="00900B0B" w:rsidRPr="008256E8" w:rsidRDefault="00900B0B" w:rsidP="00900B0B">
            <w:pPr>
              <w:spacing w:before="60"/>
              <w:ind w:left="34"/>
              <w:rPr>
                <w:sz w:val="20"/>
              </w:rPr>
            </w:pPr>
            <w:r w:rsidRPr="008256E8">
              <w:rPr>
                <w:sz w:val="20"/>
              </w:rPr>
              <w:t>Pt = Part(s)</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disallowed = disallowed by Parliament</w:t>
            </w:r>
          </w:p>
        </w:tc>
        <w:tc>
          <w:tcPr>
            <w:tcW w:w="3686" w:type="dxa"/>
            <w:shd w:val="clear" w:color="auto" w:fill="auto"/>
          </w:tcPr>
          <w:p w:rsidR="00900B0B" w:rsidRPr="008256E8" w:rsidRDefault="00900B0B" w:rsidP="00900B0B">
            <w:pPr>
              <w:spacing w:before="60"/>
              <w:ind w:left="34"/>
              <w:rPr>
                <w:sz w:val="20"/>
              </w:rPr>
            </w:pPr>
            <w:r w:rsidRPr="008256E8">
              <w:rPr>
                <w:sz w:val="20"/>
              </w:rPr>
              <w:t>r = regulation(s)/rule(s)</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Div = Division(s)</w:t>
            </w:r>
          </w:p>
        </w:tc>
        <w:tc>
          <w:tcPr>
            <w:tcW w:w="3686" w:type="dxa"/>
            <w:shd w:val="clear" w:color="auto" w:fill="auto"/>
          </w:tcPr>
          <w:p w:rsidR="00900B0B" w:rsidRPr="008256E8" w:rsidRDefault="00900B0B" w:rsidP="00900B0B">
            <w:pPr>
              <w:spacing w:before="60"/>
              <w:ind w:left="34"/>
              <w:rPr>
                <w:sz w:val="20"/>
              </w:rPr>
            </w:pPr>
            <w:r w:rsidRPr="008256E8">
              <w:rPr>
                <w:sz w:val="20"/>
              </w:rPr>
              <w:t>Reg = Regulation/Regulations</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exp = expires/expired or ceases/ceased to have</w:t>
            </w:r>
          </w:p>
        </w:tc>
        <w:tc>
          <w:tcPr>
            <w:tcW w:w="3686" w:type="dxa"/>
            <w:shd w:val="clear" w:color="auto" w:fill="auto"/>
          </w:tcPr>
          <w:p w:rsidR="00900B0B" w:rsidRPr="008256E8" w:rsidRDefault="00900B0B" w:rsidP="00900B0B">
            <w:pPr>
              <w:spacing w:before="60"/>
              <w:ind w:left="34"/>
              <w:rPr>
                <w:sz w:val="20"/>
              </w:rPr>
            </w:pPr>
            <w:r w:rsidRPr="008256E8">
              <w:rPr>
                <w:sz w:val="20"/>
              </w:rPr>
              <w:t>reloc = relocated</w:t>
            </w:r>
          </w:p>
        </w:tc>
      </w:tr>
      <w:tr w:rsidR="00900B0B" w:rsidRPr="008256E8" w:rsidTr="00900B0B">
        <w:tc>
          <w:tcPr>
            <w:tcW w:w="4253" w:type="dxa"/>
            <w:shd w:val="clear" w:color="auto" w:fill="auto"/>
          </w:tcPr>
          <w:p w:rsidR="00900B0B" w:rsidRPr="008256E8" w:rsidRDefault="00900B0B" w:rsidP="00900B0B">
            <w:pPr>
              <w:ind w:left="34"/>
              <w:rPr>
                <w:sz w:val="20"/>
              </w:rPr>
            </w:pPr>
            <w:r w:rsidRPr="008256E8">
              <w:rPr>
                <w:sz w:val="20"/>
              </w:rPr>
              <w:t xml:space="preserve">    effect</w:t>
            </w:r>
          </w:p>
        </w:tc>
        <w:tc>
          <w:tcPr>
            <w:tcW w:w="3686" w:type="dxa"/>
            <w:shd w:val="clear" w:color="auto" w:fill="auto"/>
          </w:tcPr>
          <w:p w:rsidR="00900B0B" w:rsidRPr="008256E8" w:rsidRDefault="00900B0B" w:rsidP="00900B0B">
            <w:pPr>
              <w:spacing w:before="60"/>
              <w:ind w:left="34"/>
              <w:rPr>
                <w:sz w:val="20"/>
              </w:rPr>
            </w:pPr>
            <w:r w:rsidRPr="008256E8">
              <w:rPr>
                <w:sz w:val="20"/>
              </w:rPr>
              <w:t>renum = renumbered</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F = Federal Register of Legislative Instruments</w:t>
            </w:r>
          </w:p>
        </w:tc>
        <w:tc>
          <w:tcPr>
            <w:tcW w:w="3686" w:type="dxa"/>
            <w:shd w:val="clear" w:color="auto" w:fill="auto"/>
          </w:tcPr>
          <w:p w:rsidR="00900B0B" w:rsidRPr="008256E8" w:rsidRDefault="00900B0B" w:rsidP="00900B0B">
            <w:pPr>
              <w:spacing w:before="60"/>
              <w:ind w:left="34"/>
              <w:rPr>
                <w:sz w:val="20"/>
              </w:rPr>
            </w:pPr>
            <w:r w:rsidRPr="008256E8">
              <w:rPr>
                <w:sz w:val="20"/>
              </w:rPr>
              <w:t>rep = repealed</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gaz = gazette</w:t>
            </w:r>
          </w:p>
        </w:tc>
        <w:tc>
          <w:tcPr>
            <w:tcW w:w="3686" w:type="dxa"/>
            <w:shd w:val="clear" w:color="auto" w:fill="auto"/>
          </w:tcPr>
          <w:p w:rsidR="00900B0B" w:rsidRPr="008256E8" w:rsidRDefault="00900B0B" w:rsidP="00900B0B">
            <w:pPr>
              <w:spacing w:before="60"/>
              <w:ind w:left="34"/>
              <w:rPr>
                <w:sz w:val="20"/>
              </w:rPr>
            </w:pPr>
            <w:r w:rsidRPr="008256E8">
              <w:rPr>
                <w:sz w:val="20"/>
              </w:rPr>
              <w:t>rs = repealed and substituted</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LI = Legislative Instrument</w:t>
            </w:r>
          </w:p>
        </w:tc>
        <w:tc>
          <w:tcPr>
            <w:tcW w:w="3686" w:type="dxa"/>
            <w:shd w:val="clear" w:color="auto" w:fill="auto"/>
          </w:tcPr>
          <w:p w:rsidR="00900B0B" w:rsidRPr="008256E8" w:rsidRDefault="00900B0B" w:rsidP="00900B0B">
            <w:pPr>
              <w:spacing w:before="60"/>
              <w:ind w:left="34"/>
              <w:rPr>
                <w:sz w:val="20"/>
              </w:rPr>
            </w:pPr>
            <w:r w:rsidRPr="008256E8">
              <w:rPr>
                <w:sz w:val="20"/>
              </w:rPr>
              <w:t>s = section(s)/subsection(s)</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 xml:space="preserve">LIA = </w:t>
            </w:r>
            <w:r w:rsidRPr="008256E8">
              <w:rPr>
                <w:i/>
                <w:sz w:val="20"/>
              </w:rPr>
              <w:t>Legislative Instruments Act 2003</w:t>
            </w:r>
          </w:p>
        </w:tc>
        <w:tc>
          <w:tcPr>
            <w:tcW w:w="3686" w:type="dxa"/>
            <w:shd w:val="clear" w:color="auto" w:fill="auto"/>
          </w:tcPr>
          <w:p w:rsidR="00900B0B" w:rsidRPr="008256E8" w:rsidRDefault="00900B0B" w:rsidP="00900B0B">
            <w:pPr>
              <w:spacing w:before="60"/>
              <w:ind w:left="34"/>
              <w:rPr>
                <w:sz w:val="20"/>
              </w:rPr>
            </w:pPr>
            <w:r w:rsidRPr="008256E8">
              <w:rPr>
                <w:sz w:val="20"/>
              </w:rPr>
              <w:t>Sch = Schedule(s)</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(md) = misdescribed amendment can be given</w:t>
            </w:r>
          </w:p>
        </w:tc>
        <w:tc>
          <w:tcPr>
            <w:tcW w:w="3686" w:type="dxa"/>
            <w:shd w:val="clear" w:color="auto" w:fill="auto"/>
          </w:tcPr>
          <w:p w:rsidR="00900B0B" w:rsidRPr="008256E8" w:rsidRDefault="00900B0B" w:rsidP="00900B0B">
            <w:pPr>
              <w:spacing w:before="60"/>
              <w:ind w:left="34"/>
              <w:rPr>
                <w:sz w:val="20"/>
              </w:rPr>
            </w:pPr>
            <w:r w:rsidRPr="008256E8">
              <w:rPr>
                <w:sz w:val="20"/>
              </w:rPr>
              <w:t>Sdiv = Subdivision(s)</w:t>
            </w:r>
          </w:p>
        </w:tc>
      </w:tr>
      <w:tr w:rsidR="00900B0B" w:rsidRPr="008256E8" w:rsidTr="00900B0B">
        <w:tc>
          <w:tcPr>
            <w:tcW w:w="4253" w:type="dxa"/>
            <w:shd w:val="clear" w:color="auto" w:fill="auto"/>
          </w:tcPr>
          <w:p w:rsidR="00900B0B" w:rsidRPr="008256E8" w:rsidRDefault="00900B0B" w:rsidP="00900B0B">
            <w:pPr>
              <w:ind w:left="34"/>
              <w:rPr>
                <w:sz w:val="20"/>
              </w:rPr>
            </w:pPr>
            <w:r w:rsidRPr="008256E8">
              <w:rPr>
                <w:sz w:val="20"/>
              </w:rPr>
              <w:t xml:space="preserve">    effect</w:t>
            </w:r>
          </w:p>
        </w:tc>
        <w:tc>
          <w:tcPr>
            <w:tcW w:w="3686" w:type="dxa"/>
            <w:shd w:val="clear" w:color="auto" w:fill="auto"/>
          </w:tcPr>
          <w:p w:rsidR="00900B0B" w:rsidRPr="008256E8" w:rsidRDefault="00900B0B" w:rsidP="00900B0B">
            <w:pPr>
              <w:spacing w:before="60"/>
              <w:ind w:left="34"/>
              <w:rPr>
                <w:sz w:val="20"/>
              </w:rPr>
            </w:pPr>
            <w:r w:rsidRPr="008256E8">
              <w:rPr>
                <w:sz w:val="20"/>
              </w:rPr>
              <w:t>SLI = Select Legislative Instrument</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(md not incorp) = misdescribed amendment</w:t>
            </w:r>
          </w:p>
        </w:tc>
        <w:tc>
          <w:tcPr>
            <w:tcW w:w="3686" w:type="dxa"/>
            <w:shd w:val="clear" w:color="auto" w:fill="auto"/>
          </w:tcPr>
          <w:p w:rsidR="00900B0B" w:rsidRPr="008256E8" w:rsidRDefault="00900B0B" w:rsidP="00900B0B">
            <w:pPr>
              <w:spacing w:before="60"/>
              <w:ind w:left="34"/>
              <w:rPr>
                <w:sz w:val="20"/>
              </w:rPr>
            </w:pPr>
            <w:r w:rsidRPr="008256E8">
              <w:rPr>
                <w:sz w:val="20"/>
              </w:rPr>
              <w:t>SR = Statutory Rules</w:t>
            </w:r>
          </w:p>
        </w:tc>
      </w:tr>
      <w:tr w:rsidR="00900B0B" w:rsidRPr="008256E8" w:rsidTr="00900B0B">
        <w:tc>
          <w:tcPr>
            <w:tcW w:w="4253" w:type="dxa"/>
            <w:shd w:val="clear" w:color="auto" w:fill="auto"/>
          </w:tcPr>
          <w:p w:rsidR="00900B0B" w:rsidRPr="008256E8" w:rsidRDefault="00900B0B" w:rsidP="00900B0B">
            <w:pPr>
              <w:ind w:left="34"/>
              <w:rPr>
                <w:sz w:val="20"/>
              </w:rPr>
            </w:pPr>
            <w:r w:rsidRPr="008256E8">
              <w:rPr>
                <w:sz w:val="20"/>
              </w:rPr>
              <w:t xml:space="preserve">    cannot be given effect</w:t>
            </w:r>
          </w:p>
        </w:tc>
        <w:tc>
          <w:tcPr>
            <w:tcW w:w="3686" w:type="dxa"/>
            <w:shd w:val="clear" w:color="auto" w:fill="auto"/>
          </w:tcPr>
          <w:p w:rsidR="00900B0B" w:rsidRPr="008256E8" w:rsidRDefault="00900B0B" w:rsidP="00900B0B">
            <w:pPr>
              <w:spacing w:before="60"/>
              <w:ind w:left="34"/>
              <w:rPr>
                <w:sz w:val="20"/>
              </w:rPr>
            </w:pPr>
            <w:r w:rsidRPr="008256E8">
              <w:rPr>
                <w:sz w:val="20"/>
              </w:rPr>
              <w:t>Sub</w:t>
            </w:r>
            <w:r w:rsidR="008256E8">
              <w:rPr>
                <w:sz w:val="20"/>
              </w:rPr>
              <w:noBreakHyphen/>
            </w:r>
            <w:r w:rsidRPr="008256E8">
              <w:rPr>
                <w:sz w:val="20"/>
              </w:rPr>
              <w:t>Ch = Sub</w:t>
            </w:r>
            <w:r w:rsidR="008256E8">
              <w:rPr>
                <w:sz w:val="20"/>
              </w:rPr>
              <w:noBreakHyphen/>
            </w:r>
            <w:r w:rsidRPr="008256E8">
              <w:rPr>
                <w:sz w:val="20"/>
              </w:rPr>
              <w:t>Chapter(s)</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mod = modified/modification</w:t>
            </w:r>
          </w:p>
        </w:tc>
        <w:tc>
          <w:tcPr>
            <w:tcW w:w="3686" w:type="dxa"/>
            <w:shd w:val="clear" w:color="auto" w:fill="auto"/>
          </w:tcPr>
          <w:p w:rsidR="00900B0B" w:rsidRPr="008256E8" w:rsidRDefault="00900B0B" w:rsidP="00900B0B">
            <w:pPr>
              <w:spacing w:before="60"/>
              <w:ind w:left="34"/>
              <w:rPr>
                <w:sz w:val="20"/>
              </w:rPr>
            </w:pPr>
            <w:r w:rsidRPr="008256E8">
              <w:rPr>
                <w:sz w:val="20"/>
              </w:rPr>
              <w:t>SubPt = Subpart(s)</w:t>
            </w:r>
          </w:p>
        </w:tc>
      </w:tr>
      <w:tr w:rsidR="00900B0B" w:rsidRPr="008256E8" w:rsidTr="00900B0B">
        <w:tc>
          <w:tcPr>
            <w:tcW w:w="4253" w:type="dxa"/>
            <w:shd w:val="clear" w:color="auto" w:fill="auto"/>
          </w:tcPr>
          <w:p w:rsidR="00900B0B" w:rsidRPr="008256E8" w:rsidRDefault="00900B0B" w:rsidP="00900B0B">
            <w:pPr>
              <w:spacing w:before="60"/>
              <w:ind w:left="34"/>
              <w:rPr>
                <w:sz w:val="20"/>
              </w:rPr>
            </w:pPr>
            <w:r w:rsidRPr="008256E8">
              <w:rPr>
                <w:sz w:val="20"/>
              </w:rPr>
              <w:t>No. = Number(s)</w:t>
            </w:r>
          </w:p>
        </w:tc>
        <w:tc>
          <w:tcPr>
            <w:tcW w:w="3686" w:type="dxa"/>
            <w:shd w:val="clear" w:color="auto" w:fill="auto"/>
          </w:tcPr>
          <w:p w:rsidR="00900B0B" w:rsidRPr="008256E8" w:rsidRDefault="00900B0B" w:rsidP="00900B0B">
            <w:pPr>
              <w:spacing w:before="60"/>
              <w:ind w:left="34"/>
              <w:rPr>
                <w:sz w:val="20"/>
              </w:rPr>
            </w:pPr>
            <w:r w:rsidRPr="008256E8">
              <w:rPr>
                <w:sz w:val="20"/>
                <w:u w:val="single"/>
              </w:rPr>
              <w:t>underlining</w:t>
            </w:r>
            <w:r w:rsidRPr="008256E8">
              <w:rPr>
                <w:sz w:val="20"/>
              </w:rPr>
              <w:t xml:space="preserve"> = whole or part not</w:t>
            </w:r>
          </w:p>
        </w:tc>
      </w:tr>
      <w:tr w:rsidR="00900B0B" w:rsidRPr="008256E8" w:rsidTr="00900B0B">
        <w:tc>
          <w:tcPr>
            <w:tcW w:w="4253" w:type="dxa"/>
            <w:shd w:val="clear" w:color="auto" w:fill="auto"/>
          </w:tcPr>
          <w:p w:rsidR="00900B0B" w:rsidRPr="008256E8" w:rsidRDefault="00900B0B" w:rsidP="00900B0B">
            <w:pPr>
              <w:spacing w:before="60"/>
              <w:ind w:left="34"/>
              <w:rPr>
                <w:sz w:val="20"/>
              </w:rPr>
            </w:pPr>
          </w:p>
        </w:tc>
        <w:tc>
          <w:tcPr>
            <w:tcW w:w="3686" w:type="dxa"/>
            <w:shd w:val="clear" w:color="auto" w:fill="auto"/>
          </w:tcPr>
          <w:p w:rsidR="00900B0B" w:rsidRPr="008256E8" w:rsidRDefault="00900B0B" w:rsidP="00900B0B">
            <w:pPr>
              <w:ind w:left="34"/>
              <w:rPr>
                <w:sz w:val="20"/>
              </w:rPr>
            </w:pPr>
            <w:r w:rsidRPr="008256E8">
              <w:rPr>
                <w:sz w:val="20"/>
              </w:rPr>
              <w:t xml:space="preserve">    commenced or to be commenced</w:t>
            </w:r>
          </w:p>
        </w:tc>
      </w:tr>
    </w:tbl>
    <w:p w:rsidR="00900B0B" w:rsidRPr="008256E8" w:rsidRDefault="00900B0B" w:rsidP="00900B0B">
      <w:pPr>
        <w:pStyle w:val="Tabletext"/>
      </w:pPr>
    </w:p>
    <w:p w:rsidR="00900B0B" w:rsidRPr="008256E8" w:rsidRDefault="00900B0B" w:rsidP="008256E8">
      <w:pPr>
        <w:pStyle w:val="ENotesHeading2"/>
        <w:pageBreakBefore/>
        <w:outlineLvl w:val="9"/>
      </w:pPr>
      <w:bookmarkStart w:id="68" w:name="_Toc427577746"/>
      <w:r w:rsidRPr="008256E8">
        <w:lastRenderedPageBreak/>
        <w:t>Endnote 3—Legislation history</w:t>
      </w:r>
      <w:bookmarkEnd w:id="68"/>
    </w:p>
    <w:p w:rsidR="00900B0B" w:rsidRPr="008256E8" w:rsidRDefault="00900B0B" w:rsidP="00900B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900B0B" w:rsidRPr="008256E8" w:rsidTr="00900B0B">
        <w:trPr>
          <w:cantSplit/>
          <w:tblHeader/>
        </w:trPr>
        <w:tc>
          <w:tcPr>
            <w:tcW w:w="1838" w:type="dxa"/>
            <w:tcBorders>
              <w:top w:val="single" w:sz="12" w:space="0" w:color="auto"/>
              <w:bottom w:val="single" w:sz="12" w:space="0" w:color="auto"/>
            </w:tcBorders>
            <w:shd w:val="clear" w:color="auto" w:fill="auto"/>
          </w:tcPr>
          <w:p w:rsidR="00900B0B" w:rsidRPr="008256E8" w:rsidRDefault="00900B0B" w:rsidP="00900B0B">
            <w:pPr>
              <w:pStyle w:val="ENoteTableHeading"/>
            </w:pPr>
            <w:r w:rsidRPr="008256E8">
              <w:t>Act</w:t>
            </w:r>
          </w:p>
        </w:tc>
        <w:tc>
          <w:tcPr>
            <w:tcW w:w="992" w:type="dxa"/>
            <w:tcBorders>
              <w:top w:val="single" w:sz="12" w:space="0" w:color="auto"/>
              <w:bottom w:val="single" w:sz="12" w:space="0" w:color="auto"/>
            </w:tcBorders>
            <w:shd w:val="clear" w:color="auto" w:fill="auto"/>
          </w:tcPr>
          <w:p w:rsidR="00900B0B" w:rsidRPr="008256E8" w:rsidRDefault="00900B0B" w:rsidP="00900B0B">
            <w:pPr>
              <w:pStyle w:val="ENoteTableHeading"/>
            </w:pPr>
            <w:r w:rsidRPr="008256E8">
              <w:t>Number and year</w:t>
            </w:r>
          </w:p>
        </w:tc>
        <w:tc>
          <w:tcPr>
            <w:tcW w:w="993" w:type="dxa"/>
            <w:tcBorders>
              <w:top w:val="single" w:sz="12" w:space="0" w:color="auto"/>
              <w:bottom w:val="single" w:sz="12" w:space="0" w:color="auto"/>
            </w:tcBorders>
            <w:shd w:val="clear" w:color="auto" w:fill="auto"/>
          </w:tcPr>
          <w:p w:rsidR="00900B0B" w:rsidRPr="008256E8" w:rsidRDefault="00900B0B" w:rsidP="00900B0B">
            <w:pPr>
              <w:pStyle w:val="ENoteTableHeading"/>
            </w:pPr>
            <w:r w:rsidRPr="008256E8">
              <w:t>Assent</w:t>
            </w:r>
          </w:p>
        </w:tc>
        <w:tc>
          <w:tcPr>
            <w:tcW w:w="1845" w:type="dxa"/>
            <w:tcBorders>
              <w:top w:val="single" w:sz="12" w:space="0" w:color="auto"/>
              <w:bottom w:val="single" w:sz="12" w:space="0" w:color="auto"/>
            </w:tcBorders>
            <w:shd w:val="clear" w:color="auto" w:fill="auto"/>
          </w:tcPr>
          <w:p w:rsidR="00900B0B" w:rsidRPr="008256E8" w:rsidRDefault="00900B0B" w:rsidP="00900B0B">
            <w:pPr>
              <w:pStyle w:val="ENoteTableHeading"/>
            </w:pPr>
            <w:r w:rsidRPr="008256E8">
              <w:t>Commencement</w:t>
            </w:r>
          </w:p>
        </w:tc>
        <w:tc>
          <w:tcPr>
            <w:tcW w:w="1417" w:type="dxa"/>
            <w:tcBorders>
              <w:top w:val="single" w:sz="12" w:space="0" w:color="auto"/>
              <w:bottom w:val="single" w:sz="12" w:space="0" w:color="auto"/>
            </w:tcBorders>
            <w:shd w:val="clear" w:color="auto" w:fill="auto"/>
          </w:tcPr>
          <w:p w:rsidR="00900B0B" w:rsidRPr="008256E8" w:rsidRDefault="00900B0B" w:rsidP="00900B0B">
            <w:pPr>
              <w:pStyle w:val="ENoteTableHeading"/>
            </w:pPr>
            <w:r w:rsidRPr="008256E8">
              <w:t>Application, saving and transitional provisions</w:t>
            </w:r>
          </w:p>
        </w:tc>
      </w:tr>
      <w:tr w:rsidR="00900B0B" w:rsidRPr="008256E8" w:rsidTr="00900B0B">
        <w:trPr>
          <w:cantSplit/>
        </w:trPr>
        <w:tc>
          <w:tcPr>
            <w:tcW w:w="1838" w:type="dxa"/>
            <w:tcBorders>
              <w:top w:val="single" w:sz="12" w:space="0" w:color="auto"/>
              <w:bottom w:val="single" w:sz="4" w:space="0" w:color="auto"/>
            </w:tcBorders>
            <w:shd w:val="clear" w:color="auto" w:fill="auto"/>
          </w:tcPr>
          <w:p w:rsidR="00900B0B" w:rsidRPr="008256E8" w:rsidRDefault="001D5CA4" w:rsidP="00900B0B">
            <w:pPr>
              <w:pStyle w:val="ENoteTableText"/>
            </w:pPr>
            <w:r w:rsidRPr="008256E8">
              <w:t>Court Security Act 2013</w:t>
            </w:r>
          </w:p>
        </w:tc>
        <w:tc>
          <w:tcPr>
            <w:tcW w:w="992" w:type="dxa"/>
            <w:tcBorders>
              <w:top w:val="single" w:sz="12" w:space="0" w:color="auto"/>
              <w:bottom w:val="single" w:sz="4" w:space="0" w:color="auto"/>
            </w:tcBorders>
            <w:shd w:val="clear" w:color="auto" w:fill="auto"/>
          </w:tcPr>
          <w:p w:rsidR="00900B0B" w:rsidRPr="008256E8" w:rsidRDefault="001D5CA4" w:rsidP="00900B0B">
            <w:pPr>
              <w:pStyle w:val="ENoteTableText"/>
            </w:pPr>
            <w:r w:rsidRPr="008256E8">
              <w:t>128, 2013</w:t>
            </w:r>
          </w:p>
        </w:tc>
        <w:tc>
          <w:tcPr>
            <w:tcW w:w="993" w:type="dxa"/>
            <w:tcBorders>
              <w:top w:val="single" w:sz="12" w:space="0" w:color="auto"/>
              <w:bottom w:val="single" w:sz="4" w:space="0" w:color="auto"/>
            </w:tcBorders>
            <w:shd w:val="clear" w:color="auto" w:fill="auto"/>
          </w:tcPr>
          <w:p w:rsidR="00900B0B" w:rsidRPr="008256E8" w:rsidRDefault="001D5CA4" w:rsidP="00900B0B">
            <w:pPr>
              <w:pStyle w:val="ENoteTableText"/>
            </w:pPr>
            <w:r w:rsidRPr="008256E8">
              <w:t>1</w:t>
            </w:r>
            <w:r w:rsidR="008256E8">
              <w:t> </w:t>
            </w:r>
            <w:r w:rsidRPr="008256E8">
              <w:t>July 2013</w:t>
            </w:r>
          </w:p>
        </w:tc>
        <w:tc>
          <w:tcPr>
            <w:tcW w:w="1845" w:type="dxa"/>
            <w:tcBorders>
              <w:top w:val="single" w:sz="12" w:space="0" w:color="auto"/>
              <w:bottom w:val="single" w:sz="4" w:space="0" w:color="auto"/>
            </w:tcBorders>
            <w:shd w:val="clear" w:color="auto" w:fill="auto"/>
          </w:tcPr>
          <w:p w:rsidR="00900B0B" w:rsidRPr="008256E8" w:rsidRDefault="001D5CA4" w:rsidP="001D5CA4">
            <w:pPr>
              <w:pStyle w:val="ENoteTableText"/>
            </w:pPr>
            <w:r w:rsidRPr="008256E8">
              <w:t>s 3–52: 1 Jan 2014 (s 2(1) item</w:t>
            </w:r>
            <w:r w:rsidR="008256E8">
              <w:t> </w:t>
            </w:r>
            <w:r w:rsidRPr="008256E8">
              <w:t>2)</w:t>
            </w:r>
            <w:r w:rsidRPr="008256E8">
              <w:br/>
              <w:t>Remainder: 1</w:t>
            </w:r>
            <w:r w:rsidR="008256E8">
              <w:t> </w:t>
            </w:r>
            <w:r w:rsidRPr="008256E8">
              <w:t xml:space="preserve">July 2013 </w:t>
            </w:r>
            <w:r w:rsidRPr="008256E8">
              <w:t>(s 2(1) item</w:t>
            </w:r>
            <w:r w:rsidR="008256E8">
              <w:t> </w:t>
            </w:r>
            <w:r w:rsidRPr="008256E8">
              <w:t>1</w:t>
            </w:r>
            <w:r w:rsidRPr="008256E8">
              <w:t>)</w:t>
            </w:r>
          </w:p>
        </w:tc>
        <w:tc>
          <w:tcPr>
            <w:tcW w:w="1417" w:type="dxa"/>
            <w:tcBorders>
              <w:top w:val="single" w:sz="12" w:space="0" w:color="auto"/>
              <w:bottom w:val="single" w:sz="4" w:space="0" w:color="auto"/>
            </w:tcBorders>
            <w:shd w:val="clear" w:color="auto" w:fill="auto"/>
          </w:tcPr>
          <w:p w:rsidR="00900B0B" w:rsidRPr="008256E8" w:rsidRDefault="00900B0B" w:rsidP="00900B0B">
            <w:pPr>
              <w:pStyle w:val="ENoteTableText"/>
            </w:pPr>
          </w:p>
        </w:tc>
      </w:tr>
      <w:tr w:rsidR="00A473F9" w:rsidRPr="008256E8" w:rsidTr="00900B0B">
        <w:trPr>
          <w:cantSplit/>
        </w:trPr>
        <w:tc>
          <w:tcPr>
            <w:tcW w:w="1838" w:type="dxa"/>
            <w:tcBorders>
              <w:bottom w:val="single" w:sz="12" w:space="0" w:color="auto"/>
            </w:tcBorders>
            <w:shd w:val="clear" w:color="auto" w:fill="auto"/>
          </w:tcPr>
          <w:p w:rsidR="00A473F9" w:rsidRPr="008256E8" w:rsidRDefault="00A473F9" w:rsidP="00852F73">
            <w:pPr>
              <w:pStyle w:val="ENoteTableText"/>
            </w:pPr>
            <w:r w:rsidRPr="008256E8">
              <w:t>Tribunals Amalgamation Act 2015</w:t>
            </w:r>
          </w:p>
        </w:tc>
        <w:tc>
          <w:tcPr>
            <w:tcW w:w="992" w:type="dxa"/>
            <w:tcBorders>
              <w:bottom w:val="single" w:sz="12" w:space="0" w:color="auto"/>
            </w:tcBorders>
            <w:shd w:val="clear" w:color="auto" w:fill="auto"/>
          </w:tcPr>
          <w:p w:rsidR="00A473F9" w:rsidRPr="008256E8" w:rsidRDefault="00A473F9" w:rsidP="00852F73">
            <w:pPr>
              <w:pStyle w:val="ENoteTableText"/>
            </w:pPr>
            <w:r w:rsidRPr="008256E8">
              <w:t>60, 2015</w:t>
            </w:r>
          </w:p>
        </w:tc>
        <w:tc>
          <w:tcPr>
            <w:tcW w:w="993" w:type="dxa"/>
            <w:tcBorders>
              <w:bottom w:val="single" w:sz="12" w:space="0" w:color="auto"/>
            </w:tcBorders>
            <w:shd w:val="clear" w:color="auto" w:fill="auto"/>
          </w:tcPr>
          <w:p w:rsidR="00A473F9" w:rsidRPr="008256E8" w:rsidRDefault="00A473F9" w:rsidP="00852F73">
            <w:pPr>
              <w:pStyle w:val="ENoteTableText"/>
            </w:pPr>
            <w:r w:rsidRPr="008256E8">
              <w:t>26</w:t>
            </w:r>
            <w:r w:rsidR="008256E8">
              <w:t> </w:t>
            </w:r>
            <w:r w:rsidRPr="008256E8">
              <w:t>May 2015</w:t>
            </w:r>
          </w:p>
        </w:tc>
        <w:tc>
          <w:tcPr>
            <w:tcW w:w="1845" w:type="dxa"/>
            <w:tcBorders>
              <w:bottom w:val="single" w:sz="12" w:space="0" w:color="auto"/>
            </w:tcBorders>
            <w:shd w:val="clear" w:color="auto" w:fill="auto"/>
          </w:tcPr>
          <w:p w:rsidR="00A473F9" w:rsidRPr="008256E8" w:rsidRDefault="00A473F9" w:rsidP="00A473F9">
            <w:pPr>
              <w:pStyle w:val="ENoteTableText"/>
            </w:pPr>
            <w:r w:rsidRPr="008256E8">
              <w:t>Sch 8 (item</w:t>
            </w:r>
            <w:r w:rsidR="008256E8">
              <w:t> </w:t>
            </w:r>
            <w:r w:rsidRPr="008256E8">
              <w:t>16) and Sch 9: 1</w:t>
            </w:r>
            <w:r w:rsidR="008256E8">
              <w:t> </w:t>
            </w:r>
            <w:r w:rsidRPr="008256E8">
              <w:t>July 2015 (s 2(1) items</w:t>
            </w:r>
            <w:r w:rsidR="008256E8">
              <w:t> </w:t>
            </w:r>
            <w:r w:rsidRPr="008256E8">
              <w:t>19, 22)</w:t>
            </w:r>
          </w:p>
        </w:tc>
        <w:tc>
          <w:tcPr>
            <w:tcW w:w="1417" w:type="dxa"/>
            <w:tcBorders>
              <w:bottom w:val="single" w:sz="12" w:space="0" w:color="auto"/>
            </w:tcBorders>
            <w:shd w:val="clear" w:color="auto" w:fill="auto"/>
          </w:tcPr>
          <w:p w:rsidR="00A473F9" w:rsidRPr="008256E8" w:rsidRDefault="00A473F9" w:rsidP="00A473F9">
            <w:pPr>
              <w:pStyle w:val="ENoteTableText"/>
            </w:pPr>
            <w:r w:rsidRPr="008256E8">
              <w:t>Sch 9</w:t>
            </w:r>
          </w:p>
        </w:tc>
      </w:tr>
    </w:tbl>
    <w:p w:rsidR="00900B0B" w:rsidRPr="008256E8" w:rsidRDefault="00900B0B" w:rsidP="00900B0B">
      <w:pPr>
        <w:pStyle w:val="Tabletext"/>
      </w:pPr>
    </w:p>
    <w:p w:rsidR="00900B0B" w:rsidRPr="008256E8" w:rsidRDefault="00900B0B" w:rsidP="008256E8">
      <w:pPr>
        <w:pStyle w:val="ENotesHeading2"/>
        <w:pageBreakBefore/>
        <w:outlineLvl w:val="9"/>
      </w:pPr>
      <w:bookmarkStart w:id="69" w:name="_Toc427577747"/>
      <w:r w:rsidRPr="008256E8">
        <w:lastRenderedPageBreak/>
        <w:t>Endnote 4—Amendment history</w:t>
      </w:r>
      <w:bookmarkEnd w:id="69"/>
    </w:p>
    <w:p w:rsidR="00900B0B" w:rsidRPr="008256E8" w:rsidRDefault="00900B0B" w:rsidP="00900B0B">
      <w:pPr>
        <w:pStyle w:val="Tabletext"/>
      </w:pPr>
    </w:p>
    <w:tbl>
      <w:tblPr>
        <w:tblW w:w="7082" w:type="dxa"/>
        <w:tblInd w:w="113" w:type="dxa"/>
        <w:tblLayout w:type="fixed"/>
        <w:tblLook w:val="0000" w:firstRow="0" w:lastRow="0" w:firstColumn="0" w:lastColumn="0" w:noHBand="0" w:noVBand="0"/>
      </w:tblPr>
      <w:tblGrid>
        <w:gridCol w:w="2139"/>
        <w:gridCol w:w="4943"/>
      </w:tblGrid>
      <w:tr w:rsidR="00900B0B" w:rsidRPr="008256E8" w:rsidTr="00900B0B">
        <w:trPr>
          <w:cantSplit/>
          <w:tblHeader/>
        </w:trPr>
        <w:tc>
          <w:tcPr>
            <w:tcW w:w="2139" w:type="dxa"/>
            <w:tcBorders>
              <w:top w:val="single" w:sz="12" w:space="0" w:color="auto"/>
              <w:bottom w:val="single" w:sz="12" w:space="0" w:color="auto"/>
            </w:tcBorders>
            <w:shd w:val="clear" w:color="auto" w:fill="auto"/>
          </w:tcPr>
          <w:p w:rsidR="00900B0B" w:rsidRPr="008256E8" w:rsidRDefault="00900B0B" w:rsidP="00900B0B">
            <w:pPr>
              <w:pStyle w:val="ENoteTableHeading"/>
              <w:tabs>
                <w:tab w:val="center" w:leader="dot" w:pos="2268"/>
              </w:tabs>
            </w:pPr>
            <w:r w:rsidRPr="008256E8">
              <w:t>Provision affected</w:t>
            </w:r>
          </w:p>
        </w:tc>
        <w:tc>
          <w:tcPr>
            <w:tcW w:w="4943" w:type="dxa"/>
            <w:tcBorders>
              <w:top w:val="single" w:sz="12" w:space="0" w:color="auto"/>
              <w:bottom w:val="single" w:sz="12" w:space="0" w:color="auto"/>
            </w:tcBorders>
            <w:shd w:val="clear" w:color="auto" w:fill="auto"/>
          </w:tcPr>
          <w:p w:rsidR="00900B0B" w:rsidRPr="008256E8" w:rsidRDefault="00900B0B" w:rsidP="00900B0B">
            <w:pPr>
              <w:pStyle w:val="ENoteTableHeading"/>
              <w:tabs>
                <w:tab w:val="center" w:leader="dot" w:pos="2268"/>
              </w:tabs>
            </w:pPr>
            <w:r w:rsidRPr="008256E8">
              <w:t>How affected</w:t>
            </w:r>
          </w:p>
        </w:tc>
      </w:tr>
      <w:tr w:rsidR="00900B0B" w:rsidRPr="008256E8" w:rsidTr="00900B0B">
        <w:trPr>
          <w:cantSplit/>
        </w:trPr>
        <w:tc>
          <w:tcPr>
            <w:tcW w:w="2139" w:type="dxa"/>
            <w:tcBorders>
              <w:top w:val="single" w:sz="12" w:space="0" w:color="auto"/>
            </w:tcBorders>
            <w:shd w:val="clear" w:color="auto" w:fill="auto"/>
          </w:tcPr>
          <w:p w:rsidR="00900B0B" w:rsidRPr="008256E8" w:rsidRDefault="00CA7940" w:rsidP="00900B0B">
            <w:pPr>
              <w:pStyle w:val="ENoteTableText"/>
              <w:tabs>
                <w:tab w:val="center" w:leader="dot" w:pos="2268"/>
              </w:tabs>
              <w:rPr>
                <w:b/>
              </w:rPr>
            </w:pPr>
            <w:r w:rsidRPr="008256E8">
              <w:rPr>
                <w:b/>
              </w:rPr>
              <w:t>Part</w:t>
            </w:r>
            <w:r w:rsidR="008256E8">
              <w:rPr>
                <w:b/>
              </w:rPr>
              <w:t> </w:t>
            </w:r>
            <w:r w:rsidRPr="008256E8">
              <w:rPr>
                <w:b/>
              </w:rPr>
              <w:t>5</w:t>
            </w:r>
          </w:p>
        </w:tc>
        <w:tc>
          <w:tcPr>
            <w:tcW w:w="4943" w:type="dxa"/>
            <w:tcBorders>
              <w:top w:val="single" w:sz="12" w:space="0" w:color="auto"/>
            </w:tcBorders>
            <w:shd w:val="clear" w:color="auto" w:fill="auto"/>
          </w:tcPr>
          <w:p w:rsidR="00900B0B" w:rsidRPr="008256E8" w:rsidRDefault="00900B0B" w:rsidP="00900B0B">
            <w:pPr>
              <w:pStyle w:val="ENoteTableText"/>
              <w:tabs>
                <w:tab w:val="center" w:leader="dot" w:pos="2268"/>
              </w:tabs>
            </w:pPr>
          </w:p>
        </w:tc>
      </w:tr>
      <w:tr w:rsidR="00474910" w:rsidRPr="008256E8" w:rsidTr="00900B0B">
        <w:trPr>
          <w:cantSplit/>
        </w:trPr>
        <w:tc>
          <w:tcPr>
            <w:tcW w:w="2139" w:type="dxa"/>
            <w:tcBorders>
              <w:bottom w:val="single" w:sz="12" w:space="0" w:color="auto"/>
            </w:tcBorders>
            <w:shd w:val="clear" w:color="auto" w:fill="auto"/>
          </w:tcPr>
          <w:p w:rsidR="00474910" w:rsidRPr="008256E8" w:rsidRDefault="00474910" w:rsidP="00852F73">
            <w:pPr>
              <w:pStyle w:val="ENoteTableText"/>
              <w:tabs>
                <w:tab w:val="center" w:leader="dot" w:pos="2268"/>
              </w:tabs>
            </w:pPr>
            <w:r w:rsidRPr="008256E8">
              <w:t>s 51</w:t>
            </w:r>
            <w:r w:rsidRPr="008256E8">
              <w:tab/>
            </w:r>
          </w:p>
        </w:tc>
        <w:tc>
          <w:tcPr>
            <w:tcW w:w="4943" w:type="dxa"/>
            <w:tcBorders>
              <w:bottom w:val="single" w:sz="12" w:space="0" w:color="auto"/>
            </w:tcBorders>
            <w:shd w:val="clear" w:color="auto" w:fill="auto"/>
          </w:tcPr>
          <w:p w:rsidR="00474910" w:rsidRPr="008256E8" w:rsidRDefault="00474910" w:rsidP="00852F73">
            <w:pPr>
              <w:pStyle w:val="ENoteTableText"/>
              <w:tabs>
                <w:tab w:val="center" w:leader="dot" w:pos="2268"/>
              </w:tabs>
            </w:pPr>
            <w:r w:rsidRPr="008256E8">
              <w:t>am No 60, 2015</w:t>
            </w:r>
          </w:p>
        </w:tc>
      </w:tr>
    </w:tbl>
    <w:p w:rsidR="00900B0B" w:rsidRPr="008256E8" w:rsidRDefault="00900B0B" w:rsidP="00900B0B">
      <w:pPr>
        <w:pStyle w:val="Tabletext"/>
      </w:pPr>
    </w:p>
    <w:p w:rsidR="00900B0B" w:rsidRPr="008256E8" w:rsidRDefault="00900B0B" w:rsidP="00900B0B">
      <w:pPr>
        <w:sectPr w:rsidR="00900B0B" w:rsidRPr="008256E8" w:rsidSect="0091030D">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900B0B" w:rsidRPr="008256E8" w:rsidRDefault="00900B0B" w:rsidP="00900B0B">
      <w:bookmarkStart w:id="70" w:name="_GoBack"/>
      <w:bookmarkEnd w:id="70"/>
    </w:p>
    <w:sectPr w:rsidR="00900B0B" w:rsidRPr="008256E8" w:rsidSect="0091030D">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0B" w:rsidRDefault="00900B0B" w:rsidP="00715914">
      <w:pPr>
        <w:spacing w:line="240" w:lineRule="auto"/>
      </w:pPr>
      <w:r>
        <w:separator/>
      </w:r>
    </w:p>
  </w:endnote>
  <w:endnote w:type="continuationSeparator" w:id="0">
    <w:p w:rsidR="00900B0B" w:rsidRDefault="00900B0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Default="00900B0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B3B51" w:rsidRDefault="00900B0B" w:rsidP="00900B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0B0B" w:rsidRPr="007B3B51" w:rsidTr="00900B0B">
      <w:tc>
        <w:tcPr>
          <w:tcW w:w="1247" w:type="dxa"/>
        </w:tcPr>
        <w:p w:rsidR="00900B0B" w:rsidRPr="007B3B51" w:rsidRDefault="00900B0B" w:rsidP="00900B0B">
          <w:pPr>
            <w:rPr>
              <w:i/>
              <w:sz w:val="16"/>
              <w:szCs w:val="16"/>
            </w:rPr>
          </w:pPr>
        </w:p>
      </w:tc>
      <w:tc>
        <w:tcPr>
          <w:tcW w:w="5387" w:type="dxa"/>
          <w:gridSpan w:val="3"/>
        </w:tcPr>
        <w:p w:rsidR="00900B0B" w:rsidRPr="007B3B51" w:rsidRDefault="00900B0B" w:rsidP="00900B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030D">
            <w:rPr>
              <w:i/>
              <w:noProof/>
              <w:sz w:val="16"/>
              <w:szCs w:val="16"/>
            </w:rPr>
            <w:t>Court Security Act 2013</w:t>
          </w:r>
          <w:r w:rsidRPr="007B3B51">
            <w:rPr>
              <w:i/>
              <w:sz w:val="16"/>
              <w:szCs w:val="16"/>
            </w:rPr>
            <w:fldChar w:fldCharType="end"/>
          </w:r>
        </w:p>
      </w:tc>
      <w:tc>
        <w:tcPr>
          <w:tcW w:w="669" w:type="dxa"/>
        </w:tcPr>
        <w:p w:rsidR="00900B0B" w:rsidRPr="007B3B51" w:rsidRDefault="00900B0B" w:rsidP="00900B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030D">
            <w:rPr>
              <w:i/>
              <w:noProof/>
              <w:sz w:val="16"/>
              <w:szCs w:val="16"/>
            </w:rPr>
            <w:t>47</w:t>
          </w:r>
          <w:r w:rsidRPr="007B3B51">
            <w:rPr>
              <w:i/>
              <w:sz w:val="16"/>
              <w:szCs w:val="16"/>
            </w:rPr>
            <w:fldChar w:fldCharType="end"/>
          </w:r>
        </w:p>
      </w:tc>
    </w:tr>
    <w:tr w:rsidR="00900B0B" w:rsidRPr="00130F37" w:rsidTr="00900B0B">
      <w:tc>
        <w:tcPr>
          <w:tcW w:w="2190" w:type="dxa"/>
          <w:gridSpan w:val="2"/>
        </w:tcPr>
        <w:p w:rsidR="00900B0B" w:rsidRPr="00130F37" w:rsidRDefault="00900B0B" w:rsidP="00900B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56E8">
            <w:rPr>
              <w:sz w:val="16"/>
              <w:szCs w:val="16"/>
            </w:rPr>
            <w:t>1</w:t>
          </w:r>
          <w:r w:rsidRPr="00130F37">
            <w:rPr>
              <w:sz w:val="16"/>
              <w:szCs w:val="16"/>
            </w:rPr>
            <w:fldChar w:fldCharType="end"/>
          </w:r>
        </w:p>
      </w:tc>
      <w:tc>
        <w:tcPr>
          <w:tcW w:w="2920" w:type="dxa"/>
        </w:tcPr>
        <w:p w:rsidR="00900B0B" w:rsidRPr="00130F37" w:rsidRDefault="00900B0B" w:rsidP="00900B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56E8">
            <w:rPr>
              <w:sz w:val="16"/>
              <w:szCs w:val="16"/>
            </w:rPr>
            <w:t>1/7/15</w:t>
          </w:r>
          <w:r w:rsidRPr="00130F37">
            <w:rPr>
              <w:sz w:val="16"/>
              <w:szCs w:val="16"/>
            </w:rPr>
            <w:fldChar w:fldCharType="end"/>
          </w:r>
        </w:p>
      </w:tc>
      <w:tc>
        <w:tcPr>
          <w:tcW w:w="2193" w:type="dxa"/>
          <w:gridSpan w:val="2"/>
        </w:tcPr>
        <w:p w:rsidR="00900B0B" w:rsidRPr="00130F37" w:rsidRDefault="00900B0B" w:rsidP="00900B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56E8">
            <w:rPr>
              <w:sz w:val="16"/>
              <w:szCs w:val="16"/>
            </w:rPr>
            <w:instrText>17/08/2015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56E8">
            <w:rPr>
              <w:sz w:val="16"/>
              <w:szCs w:val="16"/>
            </w:rPr>
            <w:instrText>17/8/15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56E8">
            <w:rPr>
              <w:noProof/>
              <w:sz w:val="16"/>
              <w:szCs w:val="16"/>
            </w:rPr>
            <w:t>17/8/15</w:t>
          </w:r>
          <w:r w:rsidRPr="00130F37">
            <w:rPr>
              <w:sz w:val="16"/>
              <w:szCs w:val="16"/>
            </w:rPr>
            <w:fldChar w:fldCharType="end"/>
          </w:r>
        </w:p>
      </w:tc>
    </w:tr>
  </w:tbl>
  <w:p w:rsidR="00900B0B" w:rsidRPr="00900B0B" w:rsidRDefault="00900B0B" w:rsidP="00900B0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A1328" w:rsidRDefault="00900B0B" w:rsidP="00900B0B">
    <w:pPr>
      <w:pBdr>
        <w:top w:val="single" w:sz="6" w:space="1" w:color="auto"/>
      </w:pBdr>
      <w:spacing w:before="120"/>
      <w:rPr>
        <w:sz w:val="18"/>
      </w:rPr>
    </w:pPr>
  </w:p>
  <w:p w:rsidR="00900B0B" w:rsidRPr="007A1328" w:rsidRDefault="00900B0B" w:rsidP="00900B0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256E8">
      <w:rPr>
        <w:i/>
        <w:noProof/>
        <w:sz w:val="18"/>
      </w:rPr>
      <w:t>Court Security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A2E2C">
      <w:rPr>
        <w:i/>
        <w:noProof/>
        <w:sz w:val="18"/>
      </w:rPr>
      <w:t>47</w:t>
    </w:r>
    <w:r w:rsidRPr="007A1328">
      <w:rPr>
        <w:i/>
        <w:sz w:val="18"/>
      </w:rPr>
      <w:fldChar w:fldCharType="end"/>
    </w:r>
  </w:p>
  <w:p w:rsidR="00900B0B" w:rsidRPr="007A1328" w:rsidRDefault="00900B0B" w:rsidP="00900B0B">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Default="00900B0B" w:rsidP="00900B0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ED79B6" w:rsidRDefault="00900B0B" w:rsidP="00900B0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B3B51" w:rsidRDefault="00900B0B" w:rsidP="00900B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0B0B" w:rsidRPr="007B3B51" w:rsidTr="00900B0B">
      <w:tc>
        <w:tcPr>
          <w:tcW w:w="1247" w:type="dxa"/>
        </w:tcPr>
        <w:p w:rsidR="00900B0B" w:rsidRPr="007B3B51" w:rsidRDefault="00900B0B" w:rsidP="00900B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030D">
            <w:rPr>
              <w:i/>
              <w:noProof/>
              <w:sz w:val="16"/>
              <w:szCs w:val="16"/>
            </w:rPr>
            <w:t>ii</w:t>
          </w:r>
          <w:r w:rsidRPr="007B3B51">
            <w:rPr>
              <w:i/>
              <w:sz w:val="16"/>
              <w:szCs w:val="16"/>
            </w:rPr>
            <w:fldChar w:fldCharType="end"/>
          </w:r>
        </w:p>
      </w:tc>
      <w:tc>
        <w:tcPr>
          <w:tcW w:w="5387" w:type="dxa"/>
          <w:gridSpan w:val="3"/>
        </w:tcPr>
        <w:p w:rsidR="00900B0B" w:rsidRPr="007B3B51" w:rsidRDefault="00900B0B" w:rsidP="00900B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030D">
            <w:rPr>
              <w:i/>
              <w:noProof/>
              <w:sz w:val="16"/>
              <w:szCs w:val="16"/>
            </w:rPr>
            <w:t>Court Security Act 2013</w:t>
          </w:r>
          <w:r w:rsidRPr="007B3B51">
            <w:rPr>
              <w:i/>
              <w:sz w:val="16"/>
              <w:szCs w:val="16"/>
            </w:rPr>
            <w:fldChar w:fldCharType="end"/>
          </w:r>
        </w:p>
      </w:tc>
      <w:tc>
        <w:tcPr>
          <w:tcW w:w="669" w:type="dxa"/>
        </w:tcPr>
        <w:p w:rsidR="00900B0B" w:rsidRPr="007B3B51" w:rsidRDefault="00900B0B" w:rsidP="00900B0B">
          <w:pPr>
            <w:jc w:val="right"/>
            <w:rPr>
              <w:sz w:val="16"/>
              <w:szCs w:val="16"/>
            </w:rPr>
          </w:pPr>
        </w:p>
      </w:tc>
    </w:tr>
    <w:tr w:rsidR="00900B0B" w:rsidRPr="0055472E" w:rsidTr="00900B0B">
      <w:tc>
        <w:tcPr>
          <w:tcW w:w="2190" w:type="dxa"/>
          <w:gridSpan w:val="2"/>
        </w:tcPr>
        <w:p w:rsidR="00900B0B" w:rsidRPr="0055472E" w:rsidRDefault="00900B0B" w:rsidP="00900B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56E8">
            <w:rPr>
              <w:sz w:val="16"/>
              <w:szCs w:val="16"/>
            </w:rPr>
            <w:t>1</w:t>
          </w:r>
          <w:r w:rsidRPr="0055472E">
            <w:rPr>
              <w:sz w:val="16"/>
              <w:szCs w:val="16"/>
            </w:rPr>
            <w:fldChar w:fldCharType="end"/>
          </w:r>
        </w:p>
      </w:tc>
      <w:tc>
        <w:tcPr>
          <w:tcW w:w="2920" w:type="dxa"/>
        </w:tcPr>
        <w:p w:rsidR="00900B0B" w:rsidRPr="0055472E" w:rsidRDefault="00900B0B" w:rsidP="00900B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56E8">
            <w:rPr>
              <w:sz w:val="16"/>
              <w:szCs w:val="16"/>
            </w:rPr>
            <w:t>1/7/15</w:t>
          </w:r>
          <w:r w:rsidRPr="0055472E">
            <w:rPr>
              <w:sz w:val="16"/>
              <w:szCs w:val="16"/>
            </w:rPr>
            <w:fldChar w:fldCharType="end"/>
          </w:r>
        </w:p>
      </w:tc>
      <w:tc>
        <w:tcPr>
          <w:tcW w:w="2193" w:type="dxa"/>
          <w:gridSpan w:val="2"/>
        </w:tcPr>
        <w:p w:rsidR="00900B0B" w:rsidRPr="0055472E" w:rsidRDefault="00900B0B" w:rsidP="00900B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56E8">
            <w:rPr>
              <w:sz w:val="16"/>
              <w:szCs w:val="16"/>
            </w:rPr>
            <w:instrText>17/08/2015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56E8">
            <w:rPr>
              <w:sz w:val="16"/>
              <w:szCs w:val="16"/>
            </w:rPr>
            <w:instrText>17/8/15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56E8">
            <w:rPr>
              <w:noProof/>
              <w:sz w:val="16"/>
              <w:szCs w:val="16"/>
            </w:rPr>
            <w:t>17/8/15</w:t>
          </w:r>
          <w:r w:rsidRPr="0055472E">
            <w:rPr>
              <w:sz w:val="16"/>
              <w:szCs w:val="16"/>
            </w:rPr>
            <w:fldChar w:fldCharType="end"/>
          </w:r>
        </w:p>
      </w:tc>
    </w:tr>
  </w:tbl>
  <w:p w:rsidR="00900B0B" w:rsidRPr="00900B0B" w:rsidRDefault="00900B0B" w:rsidP="00900B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B3B51" w:rsidRDefault="00900B0B" w:rsidP="00900B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0B0B" w:rsidRPr="007B3B51" w:rsidTr="00900B0B">
      <w:tc>
        <w:tcPr>
          <w:tcW w:w="1247" w:type="dxa"/>
        </w:tcPr>
        <w:p w:rsidR="00900B0B" w:rsidRPr="007B3B51" w:rsidRDefault="00900B0B" w:rsidP="00900B0B">
          <w:pPr>
            <w:rPr>
              <w:i/>
              <w:sz w:val="16"/>
              <w:szCs w:val="16"/>
            </w:rPr>
          </w:pPr>
        </w:p>
      </w:tc>
      <w:tc>
        <w:tcPr>
          <w:tcW w:w="5387" w:type="dxa"/>
          <w:gridSpan w:val="3"/>
        </w:tcPr>
        <w:p w:rsidR="00900B0B" w:rsidRPr="007B3B51" w:rsidRDefault="00900B0B" w:rsidP="00900B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030D">
            <w:rPr>
              <w:i/>
              <w:noProof/>
              <w:sz w:val="16"/>
              <w:szCs w:val="16"/>
            </w:rPr>
            <w:t>Court Security Act 2013</w:t>
          </w:r>
          <w:r w:rsidRPr="007B3B51">
            <w:rPr>
              <w:i/>
              <w:sz w:val="16"/>
              <w:szCs w:val="16"/>
            </w:rPr>
            <w:fldChar w:fldCharType="end"/>
          </w:r>
        </w:p>
      </w:tc>
      <w:tc>
        <w:tcPr>
          <w:tcW w:w="669" w:type="dxa"/>
        </w:tcPr>
        <w:p w:rsidR="00900B0B" w:rsidRPr="007B3B51" w:rsidRDefault="00900B0B" w:rsidP="00900B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030D">
            <w:rPr>
              <w:i/>
              <w:noProof/>
              <w:sz w:val="16"/>
              <w:szCs w:val="16"/>
            </w:rPr>
            <w:t>iii</w:t>
          </w:r>
          <w:r w:rsidRPr="007B3B51">
            <w:rPr>
              <w:i/>
              <w:sz w:val="16"/>
              <w:szCs w:val="16"/>
            </w:rPr>
            <w:fldChar w:fldCharType="end"/>
          </w:r>
        </w:p>
      </w:tc>
    </w:tr>
    <w:tr w:rsidR="00900B0B" w:rsidRPr="00130F37" w:rsidTr="00900B0B">
      <w:tc>
        <w:tcPr>
          <w:tcW w:w="2190" w:type="dxa"/>
          <w:gridSpan w:val="2"/>
        </w:tcPr>
        <w:p w:rsidR="00900B0B" w:rsidRPr="00130F37" w:rsidRDefault="00900B0B" w:rsidP="00900B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56E8">
            <w:rPr>
              <w:sz w:val="16"/>
              <w:szCs w:val="16"/>
            </w:rPr>
            <w:t>1</w:t>
          </w:r>
          <w:r w:rsidRPr="00130F37">
            <w:rPr>
              <w:sz w:val="16"/>
              <w:szCs w:val="16"/>
            </w:rPr>
            <w:fldChar w:fldCharType="end"/>
          </w:r>
        </w:p>
      </w:tc>
      <w:tc>
        <w:tcPr>
          <w:tcW w:w="2920" w:type="dxa"/>
        </w:tcPr>
        <w:p w:rsidR="00900B0B" w:rsidRPr="00130F37" w:rsidRDefault="00900B0B" w:rsidP="00900B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56E8">
            <w:rPr>
              <w:sz w:val="16"/>
              <w:szCs w:val="16"/>
            </w:rPr>
            <w:t>1/7/15</w:t>
          </w:r>
          <w:r w:rsidRPr="00130F37">
            <w:rPr>
              <w:sz w:val="16"/>
              <w:szCs w:val="16"/>
            </w:rPr>
            <w:fldChar w:fldCharType="end"/>
          </w:r>
        </w:p>
      </w:tc>
      <w:tc>
        <w:tcPr>
          <w:tcW w:w="2193" w:type="dxa"/>
          <w:gridSpan w:val="2"/>
        </w:tcPr>
        <w:p w:rsidR="00900B0B" w:rsidRPr="00130F37" w:rsidRDefault="00900B0B" w:rsidP="00900B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56E8">
            <w:rPr>
              <w:sz w:val="16"/>
              <w:szCs w:val="16"/>
            </w:rPr>
            <w:instrText>17/08/2015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56E8">
            <w:rPr>
              <w:sz w:val="16"/>
              <w:szCs w:val="16"/>
            </w:rPr>
            <w:instrText>17/8/15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56E8">
            <w:rPr>
              <w:noProof/>
              <w:sz w:val="16"/>
              <w:szCs w:val="16"/>
            </w:rPr>
            <w:t>17/8/15</w:t>
          </w:r>
          <w:r w:rsidRPr="00130F37">
            <w:rPr>
              <w:sz w:val="16"/>
              <w:szCs w:val="16"/>
            </w:rPr>
            <w:fldChar w:fldCharType="end"/>
          </w:r>
        </w:p>
      </w:tc>
    </w:tr>
  </w:tbl>
  <w:p w:rsidR="00900B0B" w:rsidRPr="00900B0B" w:rsidRDefault="00900B0B" w:rsidP="00900B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B3B51" w:rsidRDefault="00900B0B" w:rsidP="00900B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0B0B" w:rsidRPr="007B3B51" w:rsidTr="00900B0B">
      <w:tc>
        <w:tcPr>
          <w:tcW w:w="1247" w:type="dxa"/>
        </w:tcPr>
        <w:p w:rsidR="00900B0B" w:rsidRPr="007B3B51" w:rsidRDefault="00900B0B" w:rsidP="00900B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030D">
            <w:rPr>
              <w:i/>
              <w:noProof/>
              <w:sz w:val="16"/>
              <w:szCs w:val="16"/>
            </w:rPr>
            <w:t>38</w:t>
          </w:r>
          <w:r w:rsidRPr="007B3B51">
            <w:rPr>
              <w:i/>
              <w:sz w:val="16"/>
              <w:szCs w:val="16"/>
            </w:rPr>
            <w:fldChar w:fldCharType="end"/>
          </w:r>
        </w:p>
      </w:tc>
      <w:tc>
        <w:tcPr>
          <w:tcW w:w="5387" w:type="dxa"/>
          <w:gridSpan w:val="3"/>
        </w:tcPr>
        <w:p w:rsidR="00900B0B" w:rsidRPr="007B3B51" w:rsidRDefault="00900B0B" w:rsidP="00900B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030D">
            <w:rPr>
              <w:i/>
              <w:noProof/>
              <w:sz w:val="16"/>
              <w:szCs w:val="16"/>
            </w:rPr>
            <w:t>Court Security Act 2013</w:t>
          </w:r>
          <w:r w:rsidRPr="007B3B51">
            <w:rPr>
              <w:i/>
              <w:sz w:val="16"/>
              <w:szCs w:val="16"/>
            </w:rPr>
            <w:fldChar w:fldCharType="end"/>
          </w:r>
        </w:p>
      </w:tc>
      <w:tc>
        <w:tcPr>
          <w:tcW w:w="669" w:type="dxa"/>
        </w:tcPr>
        <w:p w:rsidR="00900B0B" w:rsidRPr="007B3B51" w:rsidRDefault="00900B0B" w:rsidP="00900B0B">
          <w:pPr>
            <w:jc w:val="right"/>
            <w:rPr>
              <w:sz w:val="16"/>
              <w:szCs w:val="16"/>
            </w:rPr>
          </w:pPr>
        </w:p>
      </w:tc>
    </w:tr>
    <w:tr w:rsidR="00900B0B" w:rsidRPr="0055472E" w:rsidTr="00900B0B">
      <w:tc>
        <w:tcPr>
          <w:tcW w:w="2190" w:type="dxa"/>
          <w:gridSpan w:val="2"/>
        </w:tcPr>
        <w:p w:rsidR="00900B0B" w:rsidRPr="0055472E" w:rsidRDefault="00900B0B" w:rsidP="00900B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56E8">
            <w:rPr>
              <w:sz w:val="16"/>
              <w:szCs w:val="16"/>
            </w:rPr>
            <w:t>1</w:t>
          </w:r>
          <w:r w:rsidRPr="0055472E">
            <w:rPr>
              <w:sz w:val="16"/>
              <w:szCs w:val="16"/>
            </w:rPr>
            <w:fldChar w:fldCharType="end"/>
          </w:r>
        </w:p>
      </w:tc>
      <w:tc>
        <w:tcPr>
          <w:tcW w:w="2920" w:type="dxa"/>
        </w:tcPr>
        <w:p w:rsidR="00900B0B" w:rsidRPr="0055472E" w:rsidRDefault="00900B0B" w:rsidP="00900B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56E8">
            <w:rPr>
              <w:sz w:val="16"/>
              <w:szCs w:val="16"/>
            </w:rPr>
            <w:t>1/7/15</w:t>
          </w:r>
          <w:r w:rsidRPr="0055472E">
            <w:rPr>
              <w:sz w:val="16"/>
              <w:szCs w:val="16"/>
            </w:rPr>
            <w:fldChar w:fldCharType="end"/>
          </w:r>
        </w:p>
      </w:tc>
      <w:tc>
        <w:tcPr>
          <w:tcW w:w="2193" w:type="dxa"/>
          <w:gridSpan w:val="2"/>
        </w:tcPr>
        <w:p w:rsidR="00900B0B" w:rsidRPr="0055472E" w:rsidRDefault="00900B0B" w:rsidP="00900B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56E8">
            <w:rPr>
              <w:sz w:val="16"/>
              <w:szCs w:val="16"/>
            </w:rPr>
            <w:instrText>17/08/2015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56E8">
            <w:rPr>
              <w:sz w:val="16"/>
              <w:szCs w:val="16"/>
            </w:rPr>
            <w:instrText>17/8/15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56E8">
            <w:rPr>
              <w:noProof/>
              <w:sz w:val="16"/>
              <w:szCs w:val="16"/>
            </w:rPr>
            <w:t>17/8/15</w:t>
          </w:r>
          <w:r w:rsidRPr="0055472E">
            <w:rPr>
              <w:sz w:val="16"/>
              <w:szCs w:val="16"/>
            </w:rPr>
            <w:fldChar w:fldCharType="end"/>
          </w:r>
        </w:p>
      </w:tc>
    </w:tr>
  </w:tbl>
  <w:p w:rsidR="00900B0B" w:rsidRPr="00900B0B" w:rsidRDefault="00900B0B" w:rsidP="00900B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B3B51" w:rsidRDefault="00900B0B" w:rsidP="00900B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0B0B" w:rsidRPr="007B3B51" w:rsidTr="00900B0B">
      <w:tc>
        <w:tcPr>
          <w:tcW w:w="1247" w:type="dxa"/>
        </w:tcPr>
        <w:p w:rsidR="00900B0B" w:rsidRPr="007B3B51" w:rsidRDefault="00900B0B" w:rsidP="00900B0B">
          <w:pPr>
            <w:rPr>
              <w:i/>
              <w:sz w:val="16"/>
              <w:szCs w:val="16"/>
            </w:rPr>
          </w:pPr>
        </w:p>
      </w:tc>
      <w:tc>
        <w:tcPr>
          <w:tcW w:w="5387" w:type="dxa"/>
          <w:gridSpan w:val="3"/>
        </w:tcPr>
        <w:p w:rsidR="00900B0B" w:rsidRPr="007B3B51" w:rsidRDefault="00900B0B" w:rsidP="00900B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030D">
            <w:rPr>
              <w:i/>
              <w:noProof/>
              <w:sz w:val="16"/>
              <w:szCs w:val="16"/>
            </w:rPr>
            <w:t>Court Security Act 2013</w:t>
          </w:r>
          <w:r w:rsidRPr="007B3B51">
            <w:rPr>
              <w:i/>
              <w:sz w:val="16"/>
              <w:szCs w:val="16"/>
            </w:rPr>
            <w:fldChar w:fldCharType="end"/>
          </w:r>
        </w:p>
      </w:tc>
      <w:tc>
        <w:tcPr>
          <w:tcW w:w="669" w:type="dxa"/>
        </w:tcPr>
        <w:p w:rsidR="00900B0B" w:rsidRPr="007B3B51" w:rsidRDefault="00900B0B" w:rsidP="00900B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030D">
            <w:rPr>
              <w:i/>
              <w:noProof/>
              <w:sz w:val="16"/>
              <w:szCs w:val="16"/>
            </w:rPr>
            <w:t>39</w:t>
          </w:r>
          <w:r w:rsidRPr="007B3B51">
            <w:rPr>
              <w:i/>
              <w:sz w:val="16"/>
              <w:szCs w:val="16"/>
            </w:rPr>
            <w:fldChar w:fldCharType="end"/>
          </w:r>
        </w:p>
      </w:tc>
    </w:tr>
    <w:tr w:rsidR="00900B0B" w:rsidRPr="00130F37" w:rsidTr="00900B0B">
      <w:tc>
        <w:tcPr>
          <w:tcW w:w="2190" w:type="dxa"/>
          <w:gridSpan w:val="2"/>
        </w:tcPr>
        <w:p w:rsidR="00900B0B" w:rsidRPr="00130F37" w:rsidRDefault="00900B0B" w:rsidP="00900B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56E8">
            <w:rPr>
              <w:sz w:val="16"/>
              <w:szCs w:val="16"/>
            </w:rPr>
            <w:t>1</w:t>
          </w:r>
          <w:r w:rsidRPr="00130F37">
            <w:rPr>
              <w:sz w:val="16"/>
              <w:szCs w:val="16"/>
            </w:rPr>
            <w:fldChar w:fldCharType="end"/>
          </w:r>
        </w:p>
      </w:tc>
      <w:tc>
        <w:tcPr>
          <w:tcW w:w="2920" w:type="dxa"/>
        </w:tcPr>
        <w:p w:rsidR="00900B0B" w:rsidRPr="00130F37" w:rsidRDefault="00900B0B" w:rsidP="00900B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56E8">
            <w:rPr>
              <w:sz w:val="16"/>
              <w:szCs w:val="16"/>
            </w:rPr>
            <w:t>1/7/15</w:t>
          </w:r>
          <w:r w:rsidRPr="00130F37">
            <w:rPr>
              <w:sz w:val="16"/>
              <w:szCs w:val="16"/>
            </w:rPr>
            <w:fldChar w:fldCharType="end"/>
          </w:r>
        </w:p>
      </w:tc>
      <w:tc>
        <w:tcPr>
          <w:tcW w:w="2193" w:type="dxa"/>
          <w:gridSpan w:val="2"/>
        </w:tcPr>
        <w:p w:rsidR="00900B0B" w:rsidRPr="00130F37" w:rsidRDefault="00900B0B" w:rsidP="00900B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56E8">
            <w:rPr>
              <w:sz w:val="16"/>
              <w:szCs w:val="16"/>
            </w:rPr>
            <w:instrText>17/08/2015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56E8">
            <w:rPr>
              <w:sz w:val="16"/>
              <w:szCs w:val="16"/>
            </w:rPr>
            <w:instrText>17/8/15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56E8">
            <w:rPr>
              <w:noProof/>
              <w:sz w:val="16"/>
              <w:szCs w:val="16"/>
            </w:rPr>
            <w:t>17/8/15</w:t>
          </w:r>
          <w:r w:rsidRPr="00130F37">
            <w:rPr>
              <w:sz w:val="16"/>
              <w:szCs w:val="16"/>
            </w:rPr>
            <w:fldChar w:fldCharType="end"/>
          </w:r>
        </w:p>
      </w:tc>
    </w:tr>
  </w:tbl>
  <w:p w:rsidR="00900B0B" w:rsidRPr="00900B0B" w:rsidRDefault="00900B0B" w:rsidP="00900B0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A1328" w:rsidRDefault="00900B0B" w:rsidP="004B594F">
    <w:pPr>
      <w:pBdr>
        <w:top w:val="single" w:sz="6" w:space="1" w:color="auto"/>
      </w:pBdr>
      <w:spacing w:before="120"/>
      <w:rPr>
        <w:sz w:val="18"/>
      </w:rPr>
    </w:pPr>
  </w:p>
  <w:p w:rsidR="00900B0B" w:rsidRPr="007A1328" w:rsidRDefault="00900B0B" w:rsidP="00715914">
    <w:pPr>
      <w:jc w:val="right"/>
      <w:rPr>
        <w:i/>
        <w:sz w:val="18"/>
      </w:rPr>
    </w:pPr>
    <w:r>
      <w:rPr>
        <w:i/>
        <w:sz w:val="18"/>
      </w:rPr>
      <w:t>Court Security Act 2013</w:t>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A2E2C">
      <w:rPr>
        <w:i/>
        <w:noProof/>
        <w:sz w:val="18"/>
      </w:rPr>
      <w:t>47</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B3B51" w:rsidRDefault="00900B0B" w:rsidP="00900B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0B0B" w:rsidRPr="007B3B51" w:rsidTr="00900B0B">
      <w:tc>
        <w:tcPr>
          <w:tcW w:w="1247" w:type="dxa"/>
        </w:tcPr>
        <w:p w:rsidR="00900B0B" w:rsidRPr="007B3B51" w:rsidRDefault="00900B0B" w:rsidP="00900B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030D">
            <w:rPr>
              <w:i/>
              <w:noProof/>
              <w:sz w:val="16"/>
              <w:szCs w:val="16"/>
            </w:rPr>
            <w:t>46</w:t>
          </w:r>
          <w:r w:rsidRPr="007B3B51">
            <w:rPr>
              <w:i/>
              <w:sz w:val="16"/>
              <w:szCs w:val="16"/>
            </w:rPr>
            <w:fldChar w:fldCharType="end"/>
          </w:r>
        </w:p>
      </w:tc>
      <w:tc>
        <w:tcPr>
          <w:tcW w:w="5387" w:type="dxa"/>
          <w:gridSpan w:val="3"/>
        </w:tcPr>
        <w:p w:rsidR="00900B0B" w:rsidRPr="007B3B51" w:rsidRDefault="00900B0B" w:rsidP="00900B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030D">
            <w:rPr>
              <w:i/>
              <w:noProof/>
              <w:sz w:val="16"/>
              <w:szCs w:val="16"/>
            </w:rPr>
            <w:t>Court Security Act 2013</w:t>
          </w:r>
          <w:r w:rsidRPr="007B3B51">
            <w:rPr>
              <w:i/>
              <w:sz w:val="16"/>
              <w:szCs w:val="16"/>
            </w:rPr>
            <w:fldChar w:fldCharType="end"/>
          </w:r>
        </w:p>
      </w:tc>
      <w:tc>
        <w:tcPr>
          <w:tcW w:w="669" w:type="dxa"/>
        </w:tcPr>
        <w:p w:rsidR="00900B0B" w:rsidRPr="007B3B51" w:rsidRDefault="00900B0B" w:rsidP="00900B0B">
          <w:pPr>
            <w:jc w:val="right"/>
            <w:rPr>
              <w:sz w:val="16"/>
              <w:szCs w:val="16"/>
            </w:rPr>
          </w:pPr>
        </w:p>
      </w:tc>
    </w:tr>
    <w:tr w:rsidR="00900B0B" w:rsidRPr="0055472E" w:rsidTr="00900B0B">
      <w:tc>
        <w:tcPr>
          <w:tcW w:w="2190" w:type="dxa"/>
          <w:gridSpan w:val="2"/>
        </w:tcPr>
        <w:p w:rsidR="00900B0B" w:rsidRPr="0055472E" w:rsidRDefault="00900B0B" w:rsidP="00900B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56E8">
            <w:rPr>
              <w:sz w:val="16"/>
              <w:szCs w:val="16"/>
            </w:rPr>
            <w:t>1</w:t>
          </w:r>
          <w:r w:rsidRPr="0055472E">
            <w:rPr>
              <w:sz w:val="16"/>
              <w:szCs w:val="16"/>
            </w:rPr>
            <w:fldChar w:fldCharType="end"/>
          </w:r>
        </w:p>
      </w:tc>
      <w:tc>
        <w:tcPr>
          <w:tcW w:w="2920" w:type="dxa"/>
        </w:tcPr>
        <w:p w:rsidR="00900B0B" w:rsidRPr="0055472E" w:rsidRDefault="00900B0B" w:rsidP="00900B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56E8">
            <w:rPr>
              <w:sz w:val="16"/>
              <w:szCs w:val="16"/>
            </w:rPr>
            <w:t>1/7/15</w:t>
          </w:r>
          <w:r w:rsidRPr="0055472E">
            <w:rPr>
              <w:sz w:val="16"/>
              <w:szCs w:val="16"/>
            </w:rPr>
            <w:fldChar w:fldCharType="end"/>
          </w:r>
        </w:p>
      </w:tc>
      <w:tc>
        <w:tcPr>
          <w:tcW w:w="2193" w:type="dxa"/>
          <w:gridSpan w:val="2"/>
        </w:tcPr>
        <w:p w:rsidR="00900B0B" w:rsidRPr="0055472E" w:rsidRDefault="00900B0B" w:rsidP="00900B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56E8">
            <w:rPr>
              <w:sz w:val="16"/>
              <w:szCs w:val="16"/>
            </w:rPr>
            <w:instrText>17/08/2015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56E8">
            <w:rPr>
              <w:sz w:val="16"/>
              <w:szCs w:val="16"/>
            </w:rPr>
            <w:instrText>17/8/15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56E8">
            <w:rPr>
              <w:noProof/>
              <w:sz w:val="16"/>
              <w:szCs w:val="16"/>
            </w:rPr>
            <w:t>17/8/15</w:t>
          </w:r>
          <w:r w:rsidRPr="0055472E">
            <w:rPr>
              <w:sz w:val="16"/>
              <w:szCs w:val="16"/>
            </w:rPr>
            <w:fldChar w:fldCharType="end"/>
          </w:r>
        </w:p>
      </w:tc>
    </w:tr>
  </w:tbl>
  <w:p w:rsidR="00900B0B" w:rsidRPr="00900B0B" w:rsidRDefault="00900B0B" w:rsidP="00900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0B" w:rsidRDefault="00900B0B" w:rsidP="00715914">
      <w:pPr>
        <w:spacing w:line="240" w:lineRule="auto"/>
      </w:pPr>
      <w:r>
        <w:separator/>
      </w:r>
    </w:p>
  </w:footnote>
  <w:footnote w:type="continuationSeparator" w:id="0">
    <w:p w:rsidR="00900B0B" w:rsidRDefault="00900B0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Default="00900B0B" w:rsidP="00900B0B">
    <w:pPr>
      <w:pStyle w:val="Header"/>
      <w:pBdr>
        <w:bottom w:val="single" w:sz="6" w:space="1" w:color="auto"/>
      </w:pBdr>
    </w:pPr>
  </w:p>
  <w:p w:rsidR="00900B0B" w:rsidRDefault="00900B0B" w:rsidP="00900B0B">
    <w:pPr>
      <w:pStyle w:val="Header"/>
      <w:pBdr>
        <w:bottom w:val="single" w:sz="6" w:space="1" w:color="auto"/>
      </w:pBdr>
    </w:pPr>
  </w:p>
  <w:p w:rsidR="00900B0B" w:rsidRPr="001E77D2" w:rsidRDefault="00900B0B" w:rsidP="00900B0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E528B" w:rsidRDefault="00900B0B" w:rsidP="00900B0B">
    <w:pPr>
      <w:rPr>
        <w:sz w:val="26"/>
        <w:szCs w:val="26"/>
      </w:rPr>
    </w:pPr>
  </w:p>
  <w:p w:rsidR="00900B0B" w:rsidRPr="00750516" w:rsidRDefault="00900B0B" w:rsidP="00900B0B">
    <w:pPr>
      <w:rPr>
        <w:b/>
        <w:sz w:val="20"/>
      </w:rPr>
    </w:pPr>
    <w:r w:rsidRPr="00750516">
      <w:rPr>
        <w:b/>
        <w:sz w:val="20"/>
      </w:rPr>
      <w:t>Endnotes</w:t>
    </w:r>
  </w:p>
  <w:p w:rsidR="00900B0B" w:rsidRPr="007A1328" w:rsidRDefault="00900B0B" w:rsidP="00900B0B">
    <w:pPr>
      <w:rPr>
        <w:sz w:val="20"/>
      </w:rPr>
    </w:pPr>
  </w:p>
  <w:p w:rsidR="00900B0B" w:rsidRPr="007A1328" w:rsidRDefault="00900B0B" w:rsidP="00900B0B">
    <w:pPr>
      <w:rPr>
        <w:b/>
        <w:sz w:val="24"/>
      </w:rPr>
    </w:pPr>
  </w:p>
  <w:p w:rsidR="00900B0B" w:rsidRPr="007E528B" w:rsidRDefault="00900B0B" w:rsidP="00900B0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1030D">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E528B" w:rsidRDefault="00900B0B" w:rsidP="00900B0B">
    <w:pPr>
      <w:jc w:val="right"/>
      <w:rPr>
        <w:sz w:val="26"/>
        <w:szCs w:val="26"/>
      </w:rPr>
    </w:pPr>
  </w:p>
  <w:p w:rsidR="00900B0B" w:rsidRPr="00750516" w:rsidRDefault="00900B0B" w:rsidP="00900B0B">
    <w:pPr>
      <w:jc w:val="right"/>
      <w:rPr>
        <w:b/>
        <w:sz w:val="20"/>
      </w:rPr>
    </w:pPr>
    <w:r w:rsidRPr="00750516">
      <w:rPr>
        <w:b/>
        <w:sz w:val="20"/>
      </w:rPr>
      <w:t>Endnotes</w:t>
    </w:r>
  </w:p>
  <w:p w:rsidR="00900B0B" w:rsidRPr="007A1328" w:rsidRDefault="00900B0B" w:rsidP="00900B0B">
    <w:pPr>
      <w:jc w:val="right"/>
      <w:rPr>
        <w:sz w:val="20"/>
      </w:rPr>
    </w:pPr>
  </w:p>
  <w:p w:rsidR="00900B0B" w:rsidRPr="007A1328" w:rsidRDefault="00900B0B" w:rsidP="00900B0B">
    <w:pPr>
      <w:jc w:val="right"/>
      <w:rPr>
        <w:b/>
        <w:sz w:val="24"/>
      </w:rPr>
    </w:pPr>
  </w:p>
  <w:p w:rsidR="00900B0B" w:rsidRPr="007E528B" w:rsidRDefault="00900B0B" w:rsidP="00900B0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1030D">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Default="00900B0B" w:rsidP="00900B0B">
    <w:pPr>
      <w:pStyle w:val="Header"/>
      <w:pBdr>
        <w:bottom w:val="single" w:sz="4" w:space="1" w:color="auto"/>
      </w:pBdr>
    </w:pPr>
  </w:p>
  <w:p w:rsidR="00900B0B" w:rsidRDefault="00900B0B" w:rsidP="00900B0B">
    <w:pPr>
      <w:pStyle w:val="Header"/>
      <w:pBdr>
        <w:bottom w:val="single" w:sz="4" w:space="1" w:color="auto"/>
      </w:pBdr>
    </w:pPr>
  </w:p>
  <w:p w:rsidR="00900B0B" w:rsidRPr="001E77D2" w:rsidRDefault="00900B0B" w:rsidP="00900B0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5F1388" w:rsidRDefault="00900B0B" w:rsidP="00900B0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ED79B6" w:rsidRDefault="00900B0B" w:rsidP="00900B0B">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ED79B6" w:rsidRDefault="00900B0B" w:rsidP="00900B0B">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ED79B6" w:rsidRDefault="00900B0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Default="00900B0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00B0B" w:rsidRDefault="00900B0B" w:rsidP="00715914">
    <w:pPr>
      <w:rPr>
        <w:sz w:val="20"/>
      </w:rPr>
    </w:pPr>
    <w:r w:rsidRPr="007A1328">
      <w:rPr>
        <w:b/>
        <w:sz w:val="20"/>
      </w:rPr>
      <w:fldChar w:fldCharType="begin"/>
    </w:r>
    <w:r w:rsidRPr="007A1328">
      <w:rPr>
        <w:b/>
        <w:sz w:val="20"/>
      </w:rPr>
      <w:instrText xml:space="preserve"> STYLEREF CharPartNo </w:instrText>
    </w:r>
    <w:r w:rsidR="008256E8">
      <w:rPr>
        <w:b/>
        <w:sz w:val="20"/>
      </w:rPr>
      <w:fldChar w:fldCharType="separate"/>
    </w:r>
    <w:r w:rsidR="0091030D">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256E8">
      <w:rPr>
        <w:sz w:val="20"/>
      </w:rPr>
      <w:fldChar w:fldCharType="separate"/>
    </w:r>
    <w:r w:rsidR="0091030D">
      <w:rPr>
        <w:noProof/>
        <w:sz w:val="20"/>
      </w:rPr>
      <w:t>Court security orders</w:t>
    </w:r>
    <w:r>
      <w:rPr>
        <w:sz w:val="20"/>
      </w:rPr>
      <w:fldChar w:fldCharType="end"/>
    </w:r>
  </w:p>
  <w:p w:rsidR="00900B0B" w:rsidRPr="007A1328" w:rsidRDefault="00900B0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00B0B" w:rsidRPr="007A1328" w:rsidRDefault="00900B0B" w:rsidP="00715914">
    <w:pPr>
      <w:rPr>
        <w:b/>
        <w:sz w:val="24"/>
      </w:rPr>
    </w:pPr>
  </w:p>
  <w:p w:rsidR="00900B0B" w:rsidRPr="007A1328" w:rsidRDefault="00900B0B"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030D">
      <w:rPr>
        <w:noProof/>
        <w:sz w:val="24"/>
      </w:rPr>
      <w:t>47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A1328" w:rsidRDefault="00900B0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00B0B" w:rsidRPr="007A1328" w:rsidRDefault="00900B0B" w:rsidP="00715914">
    <w:pPr>
      <w:jc w:val="right"/>
      <w:rPr>
        <w:sz w:val="20"/>
      </w:rPr>
    </w:pPr>
    <w:r w:rsidRPr="007A1328">
      <w:rPr>
        <w:sz w:val="20"/>
      </w:rPr>
      <w:fldChar w:fldCharType="begin"/>
    </w:r>
    <w:r w:rsidRPr="007A1328">
      <w:rPr>
        <w:sz w:val="20"/>
      </w:rPr>
      <w:instrText xml:space="preserve"> STYLEREF CharPartText </w:instrText>
    </w:r>
    <w:r w:rsidR="0000220F">
      <w:rPr>
        <w:sz w:val="20"/>
      </w:rPr>
      <w:fldChar w:fldCharType="separate"/>
    </w:r>
    <w:r w:rsidR="0091030D">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0220F">
      <w:rPr>
        <w:b/>
        <w:sz w:val="20"/>
      </w:rPr>
      <w:fldChar w:fldCharType="separate"/>
    </w:r>
    <w:r w:rsidR="0091030D">
      <w:rPr>
        <w:b/>
        <w:noProof/>
        <w:sz w:val="20"/>
      </w:rPr>
      <w:t>Part 5</w:t>
    </w:r>
    <w:r>
      <w:rPr>
        <w:b/>
        <w:sz w:val="20"/>
      </w:rPr>
      <w:fldChar w:fldCharType="end"/>
    </w:r>
  </w:p>
  <w:p w:rsidR="00900B0B" w:rsidRPr="007A1328" w:rsidRDefault="00900B0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00B0B" w:rsidRPr="007A1328" w:rsidRDefault="00900B0B" w:rsidP="00715914">
    <w:pPr>
      <w:jc w:val="right"/>
      <w:rPr>
        <w:b/>
        <w:sz w:val="24"/>
      </w:rPr>
    </w:pPr>
  </w:p>
  <w:p w:rsidR="00900B0B" w:rsidRPr="007A1328" w:rsidRDefault="00900B0B"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030D">
      <w:rPr>
        <w:noProof/>
        <w:sz w:val="24"/>
      </w:rPr>
      <w:t>48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0B" w:rsidRPr="007A1328" w:rsidRDefault="00900B0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D410365"/>
    <w:multiLevelType w:val="hybridMultilevel"/>
    <w:tmpl w:val="E19C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4D"/>
    <w:rsid w:val="0000220F"/>
    <w:rsid w:val="000030B9"/>
    <w:rsid w:val="00003165"/>
    <w:rsid w:val="00006CAD"/>
    <w:rsid w:val="00013513"/>
    <w:rsid w:val="000136AF"/>
    <w:rsid w:val="00014367"/>
    <w:rsid w:val="00016C0F"/>
    <w:rsid w:val="000177D6"/>
    <w:rsid w:val="00027B3F"/>
    <w:rsid w:val="000304F9"/>
    <w:rsid w:val="0003320C"/>
    <w:rsid w:val="00033E1F"/>
    <w:rsid w:val="000432C2"/>
    <w:rsid w:val="00043D30"/>
    <w:rsid w:val="00045B4A"/>
    <w:rsid w:val="00047273"/>
    <w:rsid w:val="0005078F"/>
    <w:rsid w:val="00050A28"/>
    <w:rsid w:val="000525E5"/>
    <w:rsid w:val="00055F3B"/>
    <w:rsid w:val="000576D9"/>
    <w:rsid w:val="00057975"/>
    <w:rsid w:val="000614BF"/>
    <w:rsid w:val="00061508"/>
    <w:rsid w:val="00061B95"/>
    <w:rsid w:val="000628B3"/>
    <w:rsid w:val="0006503C"/>
    <w:rsid w:val="000654B0"/>
    <w:rsid w:val="00067077"/>
    <w:rsid w:val="00070F27"/>
    <w:rsid w:val="00076EB0"/>
    <w:rsid w:val="00077C43"/>
    <w:rsid w:val="00080284"/>
    <w:rsid w:val="00081A48"/>
    <w:rsid w:val="0009170E"/>
    <w:rsid w:val="000922F9"/>
    <w:rsid w:val="000940F4"/>
    <w:rsid w:val="000A02CE"/>
    <w:rsid w:val="000A0D53"/>
    <w:rsid w:val="000A2E2C"/>
    <w:rsid w:val="000A4AE2"/>
    <w:rsid w:val="000A6D08"/>
    <w:rsid w:val="000A74E1"/>
    <w:rsid w:val="000B23F5"/>
    <w:rsid w:val="000B2892"/>
    <w:rsid w:val="000B2CA0"/>
    <w:rsid w:val="000B4468"/>
    <w:rsid w:val="000C1081"/>
    <w:rsid w:val="000C2EA2"/>
    <w:rsid w:val="000C345C"/>
    <w:rsid w:val="000C4CDD"/>
    <w:rsid w:val="000C54C1"/>
    <w:rsid w:val="000C7AF2"/>
    <w:rsid w:val="000C7F92"/>
    <w:rsid w:val="000D05EF"/>
    <w:rsid w:val="000D0744"/>
    <w:rsid w:val="000D1079"/>
    <w:rsid w:val="000D5E40"/>
    <w:rsid w:val="000D5EF5"/>
    <w:rsid w:val="000D60E2"/>
    <w:rsid w:val="000D6ED0"/>
    <w:rsid w:val="000E19E7"/>
    <w:rsid w:val="000E3104"/>
    <w:rsid w:val="000E319E"/>
    <w:rsid w:val="000E46C3"/>
    <w:rsid w:val="000E4AE5"/>
    <w:rsid w:val="000E51BE"/>
    <w:rsid w:val="000E5B6A"/>
    <w:rsid w:val="000E6CFF"/>
    <w:rsid w:val="000F10E2"/>
    <w:rsid w:val="000F21C1"/>
    <w:rsid w:val="000F23E7"/>
    <w:rsid w:val="000F258C"/>
    <w:rsid w:val="000F3381"/>
    <w:rsid w:val="000F434B"/>
    <w:rsid w:val="000F46D0"/>
    <w:rsid w:val="000F570D"/>
    <w:rsid w:val="000F62BE"/>
    <w:rsid w:val="000F67E0"/>
    <w:rsid w:val="000F6F35"/>
    <w:rsid w:val="000F7031"/>
    <w:rsid w:val="001039C1"/>
    <w:rsid w:val="001055E4"/>
    <w:rsid w:val="00106CB6"/>
    <w:rsid w:val="0010745C"/>
    <w:rsid w:val="00107A0D"/>
    <w:rsid w:val="0011003D"/>
    <w:rsid w:val="0011193E"/>
    <w:rsid w:val="00113287"/>
    <w:rsid w:val="00113C15"/>
    <w:rsid w:val="0011441D"/>
    <w:rsid w:val="00116C74"/>
    <w:rsid w:val="00121B7B"/>
    <w:rsid w:val="00123F95"/>
    <w:rsid w:val="00126440"/>
    <w:rsid w:val="0012722A"/>
    <w:rsid w:val="001278C7"/>
    <w:rsid w:val="001332CF"/>
    <w:rsid w:val="00133690"/>
    <w:rsid w:val="00133A74"/>
    <w:rsid w:val="0013523E"/>
    <w:rsid w:val="00137947"/>
    <w:rsid w:val="00141C45"/>
    <w:rsid w:val="00143339"/>
    <w:rsid w:val="001435CB"/>
    <w:rsid w:val="001444A1"/>
    <w:rsid w:val="001466E2"/>
    <w:rsid w:val="00146DDD"/>
    <w:rsid w:val="00147120"/>
    <w:rsid w:val="00147E74"/>
    <w:rsid w:val="001526F8"/>
    <w:rsid w:val="00152F63"/>
    <w:rsid w:val="001547C0"/>
    <w:rsid w:val="00161B2E"/>
    <w:rsid w:val="00162D9B"/>
    <w:rsid w:val="00163070"/>
    <w:rsid w:val="00164D3C"/>
    <w:rsid w:val="001658FE"/>
    <w:rsid w:val="00166C2F"/>
    <w:rsid w:val="001672D8"/>
    <w:rsid w:val="001706B2"/>
    <w:rsid w:val="00170704"/>
    <w:rsid w:val="00171D01"/>
    <w:rsid w:val="0017256D"/>
    <w:rsid w:val="001743F8"/>
    <w:rsid w:val="00174CE7"/>
    <w:rsid w:val="001802B6"/>
    <w:rsid w:val="00181250"/>
    <w:rsid w:val="00181EB9"/>
    <w:rsid w:val="00181FBF"/>
    <w:rsid w:val="001829FE"/>
    <w:rsid w:val="00185D4D"/>
    <w:rsid w:val="00187737"/>
    <w:rsid w:val="0019078A"/>
    <w:rsid w:val="001908D3"/>
    <w:rsid w:val="00190F12"/>
    <w:rsid w:val="00191C05"/>
    <w:rsid w:val="001935C2"/>
    <w:rsid w:val="001939E1"/>
    <w:rsid w:val="00194BD0"/>
    <w:rsid w:val="00195382"/>
    <w:rsid w:val="00195605"/>
    <w:rsid w:val="00197A11"/>
    <w:rsid w:val="001A1A53"/>
    <w:rsid w:val="001A2515"/>
    <w:rsid w:val="001A4728"/>
    <w:rsid w:val="001A5531"/>
    <w:rsid w:val="001A7312"/>
    <w:rsid w:val="001B03A1"/>
    <w:rsid w:val="001B2502"/>
    <w:rsid w:val="001B460B"/>
    <w:rsid w:val="001B5ADE"/>
    <w:rsid w:val="001B63B0"/>
    <w:rsid w:val="001B6809"/>
    <w:rsid w:val="001B72A7"/>
    <w:rsid w:val="001B792F"/>
    <w:rsid w:val="001B7DAA"/>
    <w:rsid w:val="001C0E60"/>
    <w:rsid w:val="001C53C7"/>
    <w:rsid w:val="001C69C4"/>
    <w:rsid w:val="001D2E29"/>
    <w:rsid w:val="001D3A8E"/>
    <w:rsid w:val="001D4AC0"/>
    <w:rsid w:val="001D5CA4"/>
    <w:rsid w:val="001E03F8"/>
    <w:rsid w:val="001E3590"/>
    <w:rsid w:val="001E3FF7"/>
    <w:rsid w:val="001E7407"/>
    <w:rsid w:val="001E7EFE"/>
    <w:rsid w:val="001F2B7A"/>
    <w:rsid w:val="001F3E61"/>
    <w:rsid w:val="001F44EA"/>
    <w:rsid w:val="001F4511"/>
    <w:rsid w:val="001F45D0"/>
    <w:rsid w:val="001F5D5E"/>
    <w:rsid w:val="001F6219"/>
    <w:rsid w:val="001F720E"/>
    <w:rsid w:val="00202A79"/>
    <w:rsid w:val="00202C56"/>
    <w:rsid w:val="002036EF"/>
    <w:rsid w:val="00206370"/>
    <w:rsid w:val="00207135"/>
    <w:rsid w:val="00216DF0"/>
    <w:rsid w:val="002224C9"/>
    <w:rsid w:val="00222C83"/>
    <w:rsid w:val="00226A8F"/>
    <w:rsid w:val="0022712A"/>
    <w:rsid w:val="00227C63"/>
    <w:rsid w:val="00227FC0"/>
    <w:rsid w:val="00231156"/>
    <w:rsid w:val="00237677"/>
    <w:rsid w:val="00237E15"/>
    <w:rsid w:val="0024010F"/>
    <w:rsid w:val="00240749"/>
    <w:rsid w:val="002437D7"/>
    <w:rsid w:val="00245257"/>
    <w:rsid w:val="00245E6C"/>
    <w:rsid w:val="00246585"/>
    <w:rsid w:val="00253243"/>
    <w:rsid w:val="00255C35"/>
    <w:rsid w:val="002564A4"/>
    <w:rsid w:val="00256F84"/>
    <w:rsid w:val="00257752"/>
    <w:rsid w:val="002579B1"/>
    <w:rsid w:val="0026135F"/>
    <w:rsid w:val="002626CA"/>
    <w:rsid w:val="00264195"/>
    <w:rsid w:val="00266734"/>
    <w:rsid w:val="00267192"/>
    <w:rsid w:val="00267D72"/>
    <w:rsid w:val="00271AFE"/>
    <w:rsid w:val="0028009A"/>
    <w:rsid w:val="00280D1A"/>
    <w:rsid w:val="002824DA"/>
    <w:rsid w:val="00282C0F"/>
    <w:rsid w:val="00282FAF"/>
    <w:rsid w:val="00286120"/>
    <w:rsid w:val="0028666C"/>
    <w:rsid w:val="00287DC7"/>
    <w:rsid w:val="00291590"/>
    <w:rsid w:val="002917F4"/>
    <w:rsid w:val="00291F00"/>
    <w:rsid w:val="00291F6B"/>
    <w:rsid w:val="00294442"/>
    <w:rsid w:val="00296B73"/>
    <w:rsid w:val="0029736A"/>
    <w:rsid w:val="00297ECB"/>
    <w:rsid w:val="002A7F19"/>
    <w:rsid w:val="002B01A4"/>
    <w:rsid w:val="002B1B5D"/>
    <w:rsid w:val="002B3762"/>
    <w:rsid w:val="002B4956"/>
    <w:rsid w:val="002B76D2"/>
    <w:rsid w:val="002C0CE6"/>
    <w:rsid w:val="002C3E1A"/>
    <w:rsid w:val="002C4385"/>
    <w:rsid w:val="002C4F3E"/>
    <w:rsid w:val="002C508F"/>
    <w:rsid w:val="002C5EC6"/>
    <w:rsid w:val="002C797F"/>
    <w:rsid w:val="002D03A1"/>
    <w:rsid w:val="002D043A"/>
    <w:rsid w:val="002D2547"/>
    <w:rsid w:val="002D576B"/>
    <w:rsid w:val="002D6224"/>
    <w:rsid w:val="002E0406"/>
    <w:rsid w:val="002F4E46"/>
    <w:rsid w:val="002F7E4D"/>
    <w:rsid w:val="00300868"/>
    <w:rsid w:val="00300D9C"/>
    <w:rsid w:val="0030211E"/>
    <w:rsid w:val="00311112"/>
    <w:rsid w:val="0031125E"/>
    <w:rsid w:val="0031317B"/>
    <w:rsid w:val="00313E1F"/>
    <w:rsid w:val="00317D25"/>
    <w:rsid w:val="00324053"/>
    <w:rsid w:val="00324BDF"/>
    <w:rsid w:val="00327A26"/>
    <w:rsid w:val="00330658"/>
    <w:rsid w:val="00332E5B"/>
    <w:rsid w:val="00336B44"/>
    <w:rsid w:val="00336C8D"/>
    <w:rsid w:val="00337DC2"/>
    <w:rsid w:val="00341285"/>
    <w:rsid w:val="003415D3"/>
    <w:rsid w:val="00341D6B"/>
    <w:rsid w:val="00343785"/>
    <w:rsid w:val="003449A2"/>
    <w:rsid w:val="00345CE9"/>
    <w:rsid w:val="003476F7"/>
    <w:rsid w:val="00347F1E"/>
    <w:rsid w:val="00352B0F"/>
    <w:rsid w:val="00353AE5"/>
    <w:rsid w:val="00360459"/>
    <w:rsid w:val="00362DD4"/>
    <w:rsid w:val="003635F0"/>
    <w:rsid w:val="003662BE"/>
    <w:rsid w:val="003676EC"/>
    <w:rsid w:val="00367A40"/>
    <w:rsid w:val="00370322"/>
    <w:rsid w:val="00370F0E"/>
    <w:rsid w:val="003727D4"/>
    <w:rsid w:val="00372AFA"/>
    <w:rsid w:val="0037409F"/>
    <w:rsid w:val="00386631"/>
    <w:rsid w:val="00391071"/>
    <w:rsid w:val="0039361D"/>
    <w:rsid w:val="003957FE"/>
    <w:rsid w:val="003960B7"/>
    <w:rsid w:val="00396541"/>
    <w:rsid w:val="00397299"/>
    <w:rsid w:val="00397A84"/>
    <w:rsid w:val="003A003E"/>
    <w:rsid w:val="003A00C6"/>
    <w:rsid w:val="003A0536"/>
    <w:rsid w:val="003A2C0B"/>
    <w:rsid w:val="003A4FB8"/>
    <w:rsid w:val="003A50B0"/>
    <w:rsid w:val="003A6642"/>
    <w:rsid w:val="003A7B63"/>
    <w:rsid w:val="003B1CBE"/>
    <w:rsid w:val="003B2B37"/>
    <w:rsid w:val="003B487C"/>
    <w:rsid w:val="003C636A"/>
    <w:rsid w:val="003C6702"/>
    <w:rsid w:val="003C6E1A"/>
    <w:rsid w:val="003C72D6"/>
    <w:rsid w:val="003D0BFE"/>
    <w:rsid w:val="003D1798"/>
    <w:rsid w:val="003D2B81"/>
    <w:rsid w:val="003D39EE"/>
    <w:rsid w:val="003D3C03"/>
    <w:rsid w:val="003D4180"/>
    <w:rsid w:val="003D4EFC"/>
    <w:rsid w:val="003D5700"/>
    <w:rsid w:val="003D6347"/>
    <w:rsid w:val="003D66FB"/>
    <w:rsid w:val="003E0CAA"/>
    <w:rsid w:val="003E2C63"/>
    <w:rsid w:val="003E42E1"/>
    <w:rsid w:val="003E5052"/>
    <w:rsid w:val="003F1F01"/>
    <w:rsid w:val="003F246C"/>
    <w:rsid w:val="003F38E5"/>
    <w:rsid w:val="003F40BB"/>
    <w:rsid w:val="004009F2"/>
    <w:rsid w:val="0040336A"/>
    <w:rsid w:val="00404EB6"/>
    <w:rsid w:val="00404F8A"/>
    <w:rsid w:val="0040649A"/>
    <w:rsid w:val="00410C80"/>
    <w:rsid w:val="004116CD"/>
    <w:rsid w:val="004166EA"/>
    <w:rsid w:val="00417382"/>
    <w:rsid w:val="004178F0"/>
    <w:rsid w:val="00417920"/>
    <w:rsid w:val="00417EB9"/>
    <w:rsid w:val="00420725"/>
    <w:rsid w:val="004213F2"/>
    <w:rsid w:val="00421E35"/>
    <w:rsid w:val="004220B7"/>
    <w:rsid w:val="00422BD6"/>
    <w:rsid w:val="00424CA9"/>
    <w:rsid w:val="0042604C"/>
    <w:rsid w:val="004260D8"/>
    <w:rsid w:val="00426D9A"/>
    <w:rsid w:val="00427935"/>
    <w:rsid w:val="0043042B"/>
    <w:rsid w:val="00430A89"/>
    <w:rsid w:val="00430E24"/>
    <w:rsid w:val="004315A8"/>
    <w:rsid w:val="00433322"/>
    <w:rsid w:val="0043418C"/>
    <w:rsid w:val="00434F16"/>
    <w:rsid w:val="00435248"/>
    <w:rsid w:val="00437103"/>
    <w:rsid w:val="004379A8"/>
    <w:rsid w:val="004422DE"/>
    <w:rsid w:val="0044291A"/>
    <w:rsid w:val="00444B0B"/>
    <w:rsid w:val="00445506"/>
    <w:rsid w:val="00445762"/>
    <w:rsid w:val="00446776"/>
    <w:rsid w:val="00447446"/>
    <w:rsid w:val="004519E7"/>
    <w:rsid w:val="00454AA9"/>
    <w:rsid w:val="00456345"/>
    <w:rsid w:val="00456959"/>
    <w:rsid w:val="00463B91"/>
    <w:rsid w:val="00463F0B"/>
    <w:rsid w:val="0046445C"/>
    <w:rsid w:val="00465FCC"/>
    <w:rsid w:val="00466582"/>
    <w:rsid w:val="00470FEB"/>
    <w:rsid w:val="004741E9"/>
    <w:rsid w:val="00474910"/>
    <w:rsid w:val="00477B22"/>
    <w:rsid w:val="00477C2F"/>
    <w:rsid w:val="00477DA8"/>
    <w:rsid w:val="00480014"/>
    <w:rsid w:val="00480E7F"/>
    <w:rsid w:val="00481A78"/>
    <w:rsid w:val="0048333C"/>
    <w:rsid w:val="00483DE8"/>
    <w:rsid w:val="00483E19"/>
    <w:rsid w:val="0048488D"/>
    <w:rsid w:val="0048733A"/>
    <w:rsid w:val="00487787"/>
    <w:rsid w:val="004907CB"/>
    <w:rsid w:val="004909CB"/>
    <w:rsid w:val="00492044"/>
    <w:rsid w:val="0049542C"/>
    <w:rsid w:val="0049554E"/>
    <w:rsid w:val="00496F97"/>
    <w:rsid w:val="00497FD7"/>
    <w:rsid w:val="004A4488"/>
    <w:rsid w:val="004A4953"/>
    <w:rsid w:val="004A56D7"/>
    <w:rsid w:val="004A5BC2"/>
    <w:rsid w:val="004A6110"/>
    <w:rsid w:val="004A6A05"/>
    <w:rsid w:val="004A743F"/>
    <w:rsid w:val="004B0C7E"/>
    <w:rsid w:val="004B220B"/>
    <w:rsid w:val="004B222B"/>
    <w:rsid w:val="004B36BD"/>
    <w:rsid w:val="004B594F"/>
    <w:rsid w:val="004C1212"/>
    <w:rsid w:val="004C3A8E"/>
    <w:rsid w:val="004D02FD"/>
    <w:rsid w:val="004D1A0D"/>
    <w:rsid w:val="004D743E"/>
    <w:rsid w:val="004D7801"/>
    <w:rsid w:val="004E0775"/>
    <w:rsid w:val="004E1888"/>
    <w:rsid w:val="004E290D"/>
    <w:rsid w:val="004E2926"/>
    <w:rsid w:val="004E2F30"/>
    <w:rsid w:val="004E2FB9"/>
    <w:rsid w:val="004E3305"/>
    <w:rsid w:val="004E4C2A"/>
    <w:rsid w:val="004E5AFF"/>
    <w:rsid w:val="004E6179"/>
    <w:rsid w:val="004E7234"/>
    <w:rsid w:val="004E763C"/>
    <w:rsid w:val="004E7BEC"/>
    <w:rsid w:val="004E7E4A"/>
    <w:rsid w:val="004F176B"/>
    <w:rsid w:val="004F3512"/>
    <w:rsid w:val="004F51F3"/>
    <w:rsid w:val="004F5673"/>
    <w:rsid w:val="004F56AD"/>
    <w:rsid w:val="004F7BC2"/>
    <w:rsid w:val="00501FDF"/>
    <w:rsid w:val="0050283E"/>
    <w:rsid w:val="00505E0A"/>
    <w:rsid w:val="00514280"/>
    <w:rsid w:val="00515670"/>
    <w:rsid w:val="00516B8D"/>
    <w:rsid w:val="00516C0D"/>
    <w:rsid w:val="00526916"/>
    <w:rsid w:val="00531F84"/>
    <w:rsid w:val="00532C28"/>
    <w:rsid w:val="00533C88"/>
    <w:rsid w:val="00535424"/>
    <w:rsid w:val="00537715"/>
    <w:rsid w:val="00537FBC"/>
    <w:rsid w:val="0054131B"/>
    <w:rsid w:val="0054134B"/>
    <w:rsid w:val="00542293"/>
    <w:rsid w:val="00543398"/>
    <w:rsid w:val="005438C6"/>
    <w:rsid w:val="0054644D"/>
    <w:rsid w:val="0054748A"/>
    <w:rsid w:val="00547C9A"/>
    <w:rsid w:val="0055106C"/>
    <w:rsid w:val="0055208A"/>
    <w:rsid w:val="00552A06"/>
    <w:rsid w:val="0055385A"/>
    <w:rsid w:val="00555269"/>
    <w:rsid w:val="0055614B"/>
    <w:rsid w:val="00562CAD"/>
    <w:rsid w:val="00563600"/>
    <w:rsid w:val="005647AC"/>
    <w:rsid w:val="0056516C"/>
    <w:rsid w:val="005656C1"/>
    <w:rsid w:val="00566004"/>
    <w:rsid w:val="005676E7"/>
    <w:rsid w:val="00570351"/>
    <w:rsid w:val="00571270"/>
    <w:rsid w:val="0057267A"/>
    <w:rsid w:val="00572C79"/>
    <w:rsid w:val="00573DDF"/>
    <w:rsid w:val="00575E44"/>
    <w:rsid w:val="00576A8F"/>
    <w:rsid w:val="0057748F"/>
    <w:rsid w:val="00580B7F"/>
    <w:rsid w:val="00582205"/>
    <w:rsid w:val="00584811"/>
    <w:rsid w:val="0059086D"/>
    <w:rsid w:val="00591F37"/>
    <w:rsid w:val="00593AA6"/>
    <w:rsid w:val="00594161"/>
    <w:rsid w:val="00594540"/>
    <w:rsid w:val="00594749"/>
    <w:rsid w:val="005955A4"/>
    <w:rsid w:val="00597A73"/>
    <w:rsid w:val="00597E69"/>
    <w:rsid w:val="005A2292"/>
    <w:rsid w:val="005A387D"/>
    <w:rsid w:val="005A4D3F"/>
    <w:rsid w:val="005A69A6"/>
    <w:rsid w:val="005A7352"/>
    <w:rsid w:val="005A7837"/>
    <w:rsid w:val="005B154F"/>
    <w:rsid w:val="005B2241"/>
    <w:rsid w:val="005B2596"/>
    <w:rsid w:val="005B4067"/>
    <w:rsid w:val="005B5278"/>
    <w:rsid w:val="005B5EE6"/>
    <w:rsid w:val="005C3F41"/>
    <w:rsid w:val="005C5B1A"/>
    <w:rsid w:val="005C6ED2"/>
    <w:rsid w:val="005C780A"/>
    <w:rsid w:val="005D3438"/>
    <w:rsid w:val="005D3440"/>
    <w:rsid w:val="005D3D4F"/>
    <w:rsid w:val="005D4966"/>
    <w:rsid w:val="005D7732"/>
    <w:rsid w:val="005E58E0"/>
    <w:rsid w:val="005E69D5"/>
    <w:rsid w:val="005F4043"/>
    <w:rsid w:val="005F45F4"/>
    <w:rsid w:val="00600219"/>
    <w:rsid w:val="00602A04"/>
    <w:rsid w:val="00602AAB"/>
    <w:rsid w:val="00603BC1"/>
    <w:rsid w:val="0060445B"/>
    <w:rsid w:val="00604BEA"/>
    <w:rsid w:val="00606821"/>
    <w:rsid w:val="006070B3"/>
    <w:rsid w:val="0061135F"/>
    <w:rsid w:val="006117FE"/>
    <w:rsid w:val="006122AC"/>
    <w:rsid w:val="00613D3D"/>
    <w:rsid w:val="0061475E"/>
    <w:rsid w:val="00615D56"/>
    <w:rsid w:val="00617300"/>
    <w:rsid w:val="006205E6"/>
    <w:rsid w:val="00621683"/>
    <w:rsid w:val="00622A35"/>
    <w:rsid w:val="00630528"/>
    <w:rsid w:val="00630AA9"/>
    <w:rsid w:val="00630C9F"/>
    <w:rsid w:val="00636747"/>
    <w:rsid w:val="006434A2"/>
    <w:rsid w:val="006445CA"/>
    <w:rsid w:val="00644EB4"/>
    <w:rsid w:val="00644F1E"/>
    <w:rsid w:val="00647461"/>
    <w:rsid w:val="00647A19"/>
    <w:rsid w:val="00651392"/>
    <w:rsid w:val="00651523"/>
    <w:rsid w:val="00651C87"/>
    <w:rsid w:val="00654AC6"/>
    <w:rsid w:val="00654B6C"/>
    <w:rsid w:val="00661CFE"/>
    <w:rsid w:val="00666CA0"/>
    <w:rsid w:val="00667A3F"/>
    <w:rsid w:val="006703FC"/>
    <w:rsid w:val="00670734"/>
    <w:rsid w:val="0067139A"/>
    <w:rsid w:val="006717AF"/>
    <w:rsid w:val="00671D3E"/>
    <w:rsid w:val="00672BCC"/>
    <w:rsid w:val="00672D07"/>
    <w:rsid w:val="00674CAA"/>
    <w:rsid w:val="00675F48"/>
    <w:rsid w:val="00677CC2"/>
    <w:rsid w:val="006836AE"/>
    <w:rsid w:val="00683E2C"/>
    <w:rsid w:val="00683F0A"/>
    <w:rsid w:val="006863C5"/>
    <w:rsid w:val="006864D9"/>
    <w:rsid w:val="0068793C"/>
    <w:rsid w:val="0069052C"/>
    <w:rsid w:val="006905DE"/>
    <w:rsid w:val="00690EB3"/>
    <w:rsid w:val="00691A64"/>
    <w:rsid w:val="00691CF5"/>
    <w:rsid w:val="0069207B"/>
    <w:rsid w:val="006955A6"/>
    <w:rsid w:val="0069604F"/>
    <w:rsid w:val="006968F6"/>
    <w:rsid w:val="0069754C"/>
    <w:rsid w:val="00697B9B"/>
    <w:rsid w:val="006A0D61"/>
    <w:rsid w:val="006A1583"/>
    <w:rsid w:val="006A1C88"/>
    <w:rsid w:val="006A5527"/>
    <w:rsid w:val="006A5A0F"/>
    <w:rsid w:val="006B01AC"/>
    <w:rsid w:val="006B0214"/>
    <w:rsid w:val="006B0302"/>
    <w:rsid w:val="006B3C44"/>
    <w:rsid w:val="006B55A9"/>
    <w:rsid w:val="006B7A32"/>
    <w:rsid w:val="006C079E"/>
    <w:rsid w:val="006C104B"/>
    <w:rsid w:val="006C310A"/>
    <w:rsid w:val="006C7F8C"/>
    <w:rsid w:val="006D00F6"/>
    <w:rsid w:val="006D5690"/>
    <w:rsid w:val="006D5FB9"/>
    <w:rsid w:val="006E1D74"/>
    <w:rsid w:val="006E465B"/>
    <w:rsid w:val="006E472F"/>
    <w:rsid w:val="006E5B6F"/>
    <w:rsid w:val="006F24A6"/>
    <w:rsid w:val="006F318F"/>
    <w:rsid w:val="006F7692"/>
    <w:rsid w:val="007005E5"/>
    <w:rsid w:val="00700B2C"/>
    <w:rsid w:val="0070221E"/>
    <w:rsid w:val="007031A2"/>
    <w:rsid w:val="0070363E"/>
    <w:rsid w:val="007044D4"/>
    <w:rsid w:val="00706CA0"/>
    <w:rsid w:val="00713084"/>
    <w:rsid w:val="007136CB"/>
    <w:rsid w:val="00715914"/>
    <w:rsid w:val="00715919"/>
    <w:rsid w:val="007161A9"/>
    <w:rsid w:val="007208AD"/>
    <w:rsid w:val="00720D8D"/>
    <w:rsid w:val="00722DB2"/>
    <w:rsid w:val="0072408A"/>
    <w:rsid w:val="00726DAA"/>
    <w:rsid w:val="00731E00"/>
    <w:rsid w:val="00735DC9"/>
    <w:rsid w:val="00736B1B"/>
    <w:rsid w:val="00736EEC"/>
    <w:rsid w:val="00736FED"/>
    <w:rsid w:val="00740A40"/>
    <w:rsid w:val="00741B99"/>
    <w:rsid w:val="007440B7"/>
    <w:rsid w:val="007454FE"/>
    <w:rsid w:val="007455BB"/>
    <w:rsid w:val="00746B8E"/>
    <w:rsid w:val="00747C6B"/>
    <w:rsid w:val="00753E24"/>
    <w:rsid w:val="00756091"/>
    <w:rsid w:val="00760814"/>
    <w:rsid w:val="007715C9"/>
    <w:rsid w:val="00771FF5"/>
    <w:rsid w:val="007740A9"/>
    <w:rsid w:val="00774EDD"/>
    <w:rsid w:val="007757A4"/>
    <w:rsid w:val="007757EC"/>
    <w:rsid w:val="00777141"/>
    <w:rsid w:val="007777BA"/>
    <w:rsid w:val="00781F61"/>
    <w:rsid w:val="00783C1D"/>
    <w:rsid w:val="0078466A"/>
    <w:rsid w:val="0078513F"/>
    <w:rsid w:val="00785506"/>
    <w:rsid w:val="007867D8"/>
    <w:rsid w:val="00786B5E"/>
    <w:rsid w:val="007A0440"/>
    <w:rsid w:val="007A1327"/>
    <w:rsid w:val="007B02EE"/>
    <w:rsid w:val="007B058D"/>
    <w:rsid w:val="007B0F8B"/>
    <w:rsid w:val="007B229D"/>
    <w:rsid w:val="007B5E3F"/>
    <w:rsid w:val="007B6A7D"/>
    <w:rsid w:val="007B6B1E"/>
    <w:rsid w:val="007B7976"/>
    <w:rsid w:val="007B7DB9"/>
    <w:rsid w:val="007C0801"/>
    <w:rsid w:val="007C1266"/>
    <w:rsid w:val="007C57FA"/>
    <w:rsid w:val="007C5A40"/>
    <w:rsid w:val="007D4E58"/>
    <w:rsid w:val="007D4EAE"/>
    <w:rsid w:val="007D4F16"/>
    <w:rsid w:val="007D5892"/>
    <w:rsid w:val="007D5FA5"/>
    <w:rsid w:val="007E056D"/>
    <w:rsid w:val="007E0A2C"/>
    <w:rsid w:val="007E2495"/>
    <w:rsid w:val="007E2EB4"/>
    <w:rsid w:val="007E50ED"/>
    <w:rsid w:val="007E714D"/>
    <w:rsid w:val="007F0D04"/>
    <w:rsid w:val="007F317A"/>
    <w:rsid w:val="007F67C4"/>
    <w:rsid w:val="007F7175"/>
    <w:rsid w:val="007F78AF"/>
    <w:rsid w:val="008053AE"/>
    <w:rsid w:val="00805978"/>
    <w:rsid w:val="00807F30"/>
    <w:rsid w:val="00811D7D"/>
    <w:rsid w:val="00811F9C"/>
    <w:rsid w:val="0081230A"/>
    <w:rsid w:val="00814AED"/>
    <w:rsid w:val="00816636"/>
    <w:rsid w:val="008242E6"/>
    <w:rsid w:val="008256E8"/>
    <w:rsid w:val="00826D4A"/>
    <w:rsid w:val="008301A2"/>
    <w:rsid w:val="008304C3"/>
    <w:rsid w:val="00830BC2"/>
    <w:rsid w:val="0083263E"/>
    <w:rsid w:val="00833090"/>
    <w:rsid w:val="00834D2B"/>
    <w:rsid w:val="00836DE0"/>
    <w:rsid w:val="008407EE"/>
    <w:rsid w:val="00840A32"/>
    <w:rsid w:val="00843170"/>
    <w:rsid w:val="00845A9D"/>
    <w:rsid w:val="008469D8"/>
    <w:rsid w:val="00847069"/>
    <w:rsid w:val="008538BB"/>
    <w:rsid w:val="00854129"/>
    <w:rsid w:val="00854F9F"/>
    <w:rsid w:val="0085512D"/>
    <w:rsid w:val="00855694"/>
    <w:rsid w:val="00856A31"/>
    <w:rsid w:val="008602A2"/>
    <w:rsid w:val="00862CBD"/>
    <w:rsid w:val="00867947"/>
    <w:rsid w:val="00867BCB"/>
    <w:rsid w:val="0087047C"/>
    <w:rsid w:val="00871845"/>
    <w:rsid w:val="00871D96"/>
    <w:rsid w:val="00874ECE"/>
    <w:rsid w:val="008754D0"/>
    <w:rsid w:val="008769BF"/>
    <w:rsid w:val="0087794D"/>
    <w:rsid w:val="00880A93"/>
    <w:rsid w:val="008818D1"/>
    <w:rsid w:val="00882630"/>
    <w:rsid w:val="00882FF7"/>
    <w:rsid w:val="0088314D"/>
    <w:rsid w:val="0088338F"/>
    <w:rsid w:val="0088493F"/>
    <w:rsid w:val="008904CC"/>
    <w:rsid w:val="00890CE5"/>
    <w:rsid w:val="0089242E"/>
    <w:rsid w:val="00893621"/>
    <w:rsid w:val="0089467D"/>
    <w:rsid w:val="008955D8"/>
    <w:rsid w:val="008959B4"/>
    <w:rsid w:val="008A1B18"/>
    <w:rsid w:val="008A217F"/>
    <w:rsid w:val="008A254B"/>
    <w:rsid w:val="008A256D"/>
    <w:rsid w:val="008A2614"/>
    <w:rsid w:val="008A3228"/>
    <w:rsid w:val="008A3E85"/>
    <w:rsid w:val="008A510D"/>
    <w:rsid w:val="008B1652"/>
    <w:rsid w:val="008B26FC"/>
    <w:rsid w:val="008B3882"/>
    <w:rsid w:val="008B656D"/>
    <w:rsid w:val="008B6A1B"/>
    <w:rsid w:val="008C051D"/>
    <w:rsid w:val="008C0704"/>
    <w:rsid w:val="008C3389"/>
    <w:rsid w:val="008C33EA"/>
    <w:rsid w:val="008C4FC1"/>
    <w:rsid w:val="008D0EE0"/>
    <w:rsid w:val="008D1FAD"/>
    <w:rsid w:val="008D49B4"/>
    <w:rsid w:val="008D49CE"/>
    <w:rsid w:val="008D4AB6"/>
    <w:rsid w:val="008D65A3"/>
    <w:rsid w:val="008D7A39"/>
    <w:rsid w:val="008E0353"/>
    <w:rsid w:val="008E29D9"/>
    <w:rsid w:val="008E6AE8"/>
    <w:rsid w:val="008F064B"/>
    <w:rsid w:val="008F2307"/>
    <w:rsid w:val="008F4EC7"/>
    <w:rsid w:val="008F54E7"/>
    <w:rsid w:val="008F5C0F"/>
    <w:rsid w:val="009006D6"/>
    <w:rsid w:val="00900799"/>
    <w:rsid w:val="00900B0B"/>
    <w:rsid w:val="00901606"/>
    <w:rsid w:val="00902438"/>
    <w:rsid w:val="00905B99"/>
    <w:rsid w:val="009069AD"/>
    <w:rsid w:val="0091030D"/>
    <w:rsid w:val="00912B32"/>
    <w:rsid w:val="00913C1C"/>
    <w:rsid w:val="00915CDB"/>
    <w:rsid w:val="009160DA"/>
    <w:rsid w:val="00916772"/>
    <w:rsid w:val="00920936"/>
    <w:rsid w:val="00920A9A"/>
    <w:rsid w:val="00924C97"/>
    <w:rsid w:val="00925A52"/>
    <w:rsid w:val="00925B1E"/>
    <w:rsid w:val="009266E2"/>
    <w:rsid w:val="00926D4F"/>
    <w:rsid w:val="0093003C"/>
    <w:rsid w:val="009319C0"/>
    <w:rsid w:val="00932377"/>
    <w:rsid w:val="0093579A"/>
    <w:rsid w:val="009358A1"/>
    <w:rsid w:val="00936B29"/>
    <w:rsid w:val="00936F1D"/>
    <w:rsid w:val="009372BE"/>
    <w:rsid w:val="00937EDE"/>
    <w:rsid w:val="0094434A"/>
    <w:rsid w:val="009468EF"/>
    <w:rsid w:val="00946E3D"/>
    <w:rsid w:val="009474F3"/>
    <w:rsid w:val="00947D5A"/>
    <w:rsid w:val="009503F7"/>
    <w:rsid w:val="009532A5"/>
    <w:rsid w:val="00953F06"/>
    <w:rsid w:val="00954643"/>
    <w:rsid w:val="00960630"/>
    <w:rsid w:val="00961E6F"/>
    <w:rsid w:val="00963E2F"/>
    <w:rsid w:val="00964FE5"/>
    <w:rsid w:val="00967BA4"/>
    <w:rsid w:val="00971E87"/>
    <w:rsid w:val="0097599C"/>
    <w:rsid w:val="0097696D"/>
    <w:rsid w:val="009812FD"/>
    <w:rsid w:val="00981F9B"/>
    <w:rsid w:val="0098206A"/>
    <w:rsid w:val="009833B9"/>
    <w:rsid w:val="00983650"/>
    <w:rsid w:val="00986152"/>
    <w:rsid w:val="009868E9"/>
    <w:rsid w:val="00990215"/>
    <w:rsid w:val="0099459F"/>
    <w:rsid w:val="0099467E"/>
    <w:rsid w:val="00995CBD"/>
    <w:rsid w:val="009A2A20"/>
    <w:rsid w:val="009A5AA7"/>
    <w:rsid w:val="009A64DC"/>
    <w:rsid w:val="009B0F42"/>
    <w:rsid w:val="009B19AC"/>
    <w:rsid w:val="009B1D60"/>
    <w:rsid w:val="009B2EB1"/>
    <w:rsid w:val="009B3F06"/>
    <w:rsid w:val="009B4BC9"/>
    <w:rsid w:val="009B5522"/>
    <w:rsid w:val="009C182D"/>
    <w:rsid w:val="009C226C"/>
    <w:rsid w:val="009C480E"/>
    <w:rsid w:val="009C4FE9"/>
    <w:rsid w:val="009C7738"/>
    <w:rsid w:val="009C7EAB"/>
    <w:rsid w:val="009D0583"/>
    <w:rsid w:val="009D077B"/>
    <w:rsid w:val="009D40F7"/>
    <w:rsid w:val="009E6260"/>
    <w:rsid w:val="009F0B17"/>
    <w:rsid w:val="009F1272"/>
    <w:rsid w:val="00A001C0"/>
    <w:rsid w:val="00A0069B"/>
    <w:rsid w:val="00A00A75"/>
    <w:rsid w:val="00A016E5"/>
    <w:rsid w:val="00A02082"/>
    <w:rsid w:val="00A044FF"/>
    <w:rsid w:val="00A050ED"/>
    <w:rsid w:val="00A06057"/>
    <w:rsid w:val="00A12474"/>
    <w:rsid w:val="00A138C9"/>
    <w:rsid w:val="00A15E86"/>
    <w:rsid w:val="00A169A7"/>
    <w:rsid w:val="00A203A6"/>
    <w:rsid w:val="00A2205D"/>
    <w:rsid w:val="00A220FB"/>
    <w:rsid w:val="00A228CB"/>
    <w:rsid w:val="00A22C98"/>
    <w:rsid w:val="00A230A6"/>
    <w:rsid w:val="00A231E2"/>
    <w:rsid w:val="00A255AA"/>
    <w:rsid w:val="00A25F7F"/>
    <w:rsid w:val="00A271F7"/>
    <w:rsid w:val="00A31361"/>
    <w:rsid w:val="00A31812"/>
    <w:rsid w:val="00A31EE0"/>
    <w:rsid w:val="00A3333C"/>
    <w:rsid w:val="00A33B50"/>
    <w:rsid w:val="00A3741F"/>
    <w:rsid w:val="00A374F7"/>
    <w:rsid w:val="00A42CAF"/>
    <w:rsid w:val="00A44E3D"/>
    <w:rsid w:val="00A45873"/>
    <w:rsid w:val="00A46C87"/>
    <w:rsid w:val="00A46E4E"/>
    <w:rsid w:val="00A473F9"/>
    <w:rsid w:val="00A47FA4"/>
    <w:rsid w:val="00A50669"/>
    <w:rsid w:val="00A50D46"/>
    <w:rsid w:val="00A50EE6"/>
    <w:rsid w:val="00A516AF"/>
    <w:rsid w:val="00A5174C"/>
    <w:rsid w:val="00A51FE6"/>
    <w:rsid w:val="00A52091"/>
    <w:rsid w:val="00A53947"/>
    <w:rsid w:val="00A53BEF"/>
    <w:rsid w:val="00A541D1"/>
    <w:rsid w:val="00A630D4"/>
    <w:rsid w:val="00A642EF"/>
    <w:rsid w:val="00A64912"/>
    <w:rsid w:val="00A6587D"/>
    <w:rsid w:val="00A70A74"/>
    <w:rsid w:val="00A70F64"/>
    <w:rsid w:val="00A73702"/>
    <w:rsid w:val="00A772ED"/>
    <w:rsid w:val="00A80183"/>
    <w:rsid w:val="00A828CF"/>
    <w:rsid w:val="00A94865"/>
    <w:rsid w:val="00A95494"/>
    <w:rsid w:val="00AA01A8"/>
    <w:rsid w:val="00AA0F94"/>
    <w:rsid w:val="00AA114B"/>
    <w:rsid w:val="00AA11BA"/>
    <w:rsid w:val="00AA3527"/>
    <w:rsid w:val="00AA3FDF"/>
    <w:rsid w:val="00AA5E1C"/>
    <w:rsid w:val="00AA6BF7"/>
    <w:rsid w:val="00AA7578"/>
    <w:rsid w:val="00AA7CD5"/>
    <w:rsid w:val="00AB6C3E"/>
    <w:rsid w:val="00AD040C"/>
    <w:rsid w:val="00AD0D59"/>
    <w:rsid w:val="00AD5641"/>
    <w:rsid w:val="00AD724B"/>
    <w:rsid w:val="00AD7DDE"/>
    <w:rsid w:val="00AD7E45"/>
    <w:rsid w:val="00AE1A9E"/>
    <w:rsid w:val="00AE22B8"/>
    <w:rsid w:val="00AE4DC6"/>
    <w:rsid w:val="00AF06CF"/>
    <w:rsid w:val="00AF09E8"/>
    <w:rsid w:val="00AF0E7E"/>
    <w:rsid w:val="00AF132E"/>
    <w:rsid w:val="00AF4246"/>
    <w:rsid w:val="00AF4CAA"/>
    <w:rsid w:val="00AF6A3B"/>
    <w:rsid w:val="00AF7159"/>
    <w:rsid w:val="00B0043A"/>
    <w:rsid w:val="00B00775"/>
    <w:rsid w:val="00B01EEB"/>
    <w:rsid w:val="00B02ED3"/>
    <w:rsid w:val="00B04573"/>
    <w:rsid w:val="00B048C5"/>
    <w:rsid w:val="00B06791"/>
    <w:rsid w:val="00B06BE7"/>
    <w:rsid w:val="00B0751B"/>
    <w:rsid w:val="00B079C3"/>
    <w:rsid w:val="00B12861"/>
    <w:rsid w:val="00B12A17"/>
    <w:rsid w:val="00B12D57"/>
    <w:rsid w:val="00B15250"/>
    <w:rsid w:val="00B157FD"/>
    <w:rsid w:val="00B162B1"/>
    <w:rsid w:val="00B21587"/>
    <w:rsid w:val="00B22EDD"/>
    <w:rsid w:val="00B270E8"/>
    <w:rsid w:val="00B2787C"/>
    <w:rsid w:val="00B33B3C"/>
    <w:rsid w:val="00B36B44"/>
    <w:rsid w:val="00B4153D"/>
    <w:rsid w:val="00B41679"/>
    <w:rsid w:val="00B4194E"/>
    <w:rsid w:val="00B42B63"/>
    <w:rsid w:val="00B44A44"/>
    <w:rsid w:val="00B46C30"/>
    <w:rsid w:val="00B5235B"/>
    <w:rsid w:val="00B52C32"/>
    <w:rsid w:val="00B540D8"/>
    <w:rsid w:val="00B5535C"/>
    <w:rsid w:val="00B5601F"/>
    <w:rsid w:val="00B564F0"/>
    <w:rsid w:val="00B57411"/>
    <w:rsid w:val="00B60B5D"/>
    <w:rsid w:val="00B62CA3"/>
    <w:rsid w:val="00B63834"/>
    <w:rsid w:val="00B63BE9"/>
    <w:rsid w:val="00B712A5"/>
    <w:rsid w:val="00B719FE"/>
    <w:rsid w:val="00B73CCF"/>
    <w:rsid w:val="00B755F7"/>
    <w:rsid w:val="00B76845"/>
    <w:rsid w:val="00B76C1B"/>
    <w:rsid w:val="00B77611"/>
    <w:rsid w:val="00B80199"/>
    <w:rsid w:val="00B80F39"/>
    <w:rsid w:val="00B81558"/>
    <w:rsid w:val="00B81B27"/>
    <w:rsid w:val="00B82D54"/>
    <w:rsid w:val="00B830FD"/>
    <w:rsid w:val="00B908F7"/>
    <w:rsid w:val="00B90935"/>
    <w:rsid w:val="00B91608"/>
    <w:rsid w:val="00B91CE4"/>
    <w:rsid w:val="00B928BA"/>
    <w:rsid w:val="00B93176"/>
    <w:rsid w:val="00B94AC2"/>
    <w:rsid w:val="00B96BD8"/>
    <w:rsid w:val="00BA0594"/>
    <w:rsid w:val="00BA220B"/>
    <w:rsid w:val="00BA2560"/>
    <w:rsid w:val="00BA3718"/>
    <w:rsid w:val="00BA4C41"/>
    <w:rsid w:val="00BA6702"/>
    <w:rsid w:val="00BA7571"/>
    <w:rsid w:val="00BB52AA"/>
    <w:rsid w:val="00BB6C08"/>
    <w:rsid w:val="00BB74EF"/>
    <w:rsid w:val="00BB7855"/>
    <w:rsid w:val="00BB7BB0"/>
    <w:rsid w:val="00BC0979"/>
    <w:rsid w:val="00BC1F39"/>
    <w:rsid w:val="00BC7CE4"/>
    <w:rsid w:val="00BD0F7D"/>
    <w:rsid w:val="00BD28B1"/>
    <w:rsid w:val="00BD53E8"/>
    <w:rsid w:val="00BD59B5"/>
    <w:rsid w:val="00BD77F3"/>
    <w:rsid w:val="00BE072D"/>
    <w:rsid w:val="00BE1928"/>
    <w:rsid w:val="00BE23E6"/>
    <w:rsid w:val="00BE53FB"/>
    <w:rsid w:val="00BE719A"/>
    <w:rsid w:val="00BE720A"/>
    <w:rsid w:val="00BF6071"/>
    <w:rsid w:val="00BF62E5"/>
    <w:rsid w:val="00BF65D4"/>
    <w:rsid w:val="00BF77A0"/>
    <w:rsid w:val="00BF7882"/>
    <w:rsid w:val="00C00E86"/>
    <w:rsid w:val="00C02505"/>
    <w:rsid w:val="00C04030"/>
    <w:rsid w:val="00C04126"/>
    <w:rsid w:val="00C1112A"/>
    <w:rsid w:val="00C13F7D"/>
    <w:rsid w:val="00C14C93"/>
    <w:rsid w:val="00C15BEB"/>
    <w:rsid w:val="00C15F51"/>
    <w:rsid w:val="00C2184C"/>
    <w:rsid w:val="00C22919"/>
    <w:rsid w:val="00C259AA"/>
    <w:rsid w:val="00C26B95"/>
    <w:rsid w:val="00C30BC5"/>
    <w:rsid w:val="00C31C2A"/>
    <w:rsid w:val="00C329FF"/>
    <w:rsid w:val="00C3308D"/>
    <w:rsid w:val="00C37F99"/>
    <w:rsid w:val="00C40800"/>
    <w:rsid w:val="00C41962"/>
    <w:rsid w:val="00C41E20"/>
    <w:rsid w:val="00C42BF8"/>
    <w:rsid w:val="00C45DB4"/>
    <w:rsid w:val="00C50043"/>
    <w:rsid w:val="00C50744"/>
    <w:rsid w:val="00C50FE2"/>
    <w:rsid w:val="00C53276"/>
    <w:rsid w:val="00C63169"/>
    <w:rsid w:val="00C646E8"/>
    <w:rsid w:val="00C64EF9"/>
    <w:rsid w:val="00C66A5F"/>
    <w:rsid w:val="00C67944"/>
    <w:rsid w:val="00C70479"/>
    <w:rsid w:val="00C7168E"/>
    <w:rsid w:val="00C71B4A"/>
    <w:rsid w:val="00C72459"/>
    <w:rsid w:val="00C739BD"/>
    <w:rsid w:val="00C7573B"/>
    <w:rsid w:val="00C77C51"/>
    <w:rsid w:val="00C80DC4"/>
    <w:rsid w:val="00C82925"/>
    <w:rsid w:val="00C82D04"/>
    <w:rsid w:val="00C8341C"/>
    <w:rsid w:val="00C85B1C"/>
    <w:rsid w:val="00C9022B"/>
    <w:rsid w:val="00C90725"/>
    <w:rsid w:val="00C91620"/>
    <w:rsid w:val="00C918DC"/>
    <w:rsid w:val="00C943B4"/>
    <w:rsid w:val="00C94B54"/>
    <w:rsid w:val="00C97320"/>
    <w:rsid w:val="00CA0C13"/>
    <w:rsid w:val="00CA176F"/>
    <w:rsid w:val="00CA6ECC"/>
    <w:rsid w:val="00CA78B2"/>
    <w:rsid w:val="00CA7940"/>
    <w:rsid w:val="00CB1B82"/>
    <w:rsid w:val="00CC0174"/>
    <w:rsid w:val="00CC0360"/>
    <w:rsid w:val="00CC12EE"/>
    <w:rsid w:val="00CC3171"/>
    <w:rsid w:val="00CC4232"/>
    <w:rsid w:val="00CC4C1C"/>
    <w:rsid w:val="00CC5845"/>
    <w:rsid w:val="00CC7218"/>
    <w:rsid w:val="00CD3586"/>
    <w:rsid w:val="00CD690B"/>
    <w:rsid w:val="00CD6D63"/>
    <w:rsid w:val="00CD6FF6"/>
    <w:rsid w:val="00CE1E37"/>
    <w:rsid w:val="00CE1FDC"/>
    <w:rsid w:val="00CE6196"/>
    <w:rsid w:val="00CF0B3C"/>
    <w:rsid w:val="00CF0BB2"/>
    <w:rsid w:val="00CF2069"/>
    <w:rsid w:val="00CF33C3"/>
    <w:rsid w:val="00CF3EE8"/>
    <w:rsid w:val="00D07524"/>
    <w:rsid w:val="00D07B49"/>
    <w:rsid w:val="00D113E3"/>
    <w:rsid w:val="00D13441"/>
    <w:rsid w:val="00D14A1B"/>
    <w:rsid w:val="00D1602E"/>
    <w:rsid w:val="00D16A6D"/>
    <w:rsid w:val="00D176A9"/>
    <w:rsid w:val="00D1773B"/>
    <w:rsid w:val="00D17E4E"/>
    <w:rsid w:val="00D21A49"/>
    <w:rsid w:val="00D21EE7"/>
    <w:rsid w:val="00D22445"/>
    <w:rsid w:val="00D22700"/>
    <w:rsid w:val="00D22886"/>
    <w:rsid w:val="00D22945"/>
    <w:rsid w:val="00D230D2"/>
    <w:rsid w:val="00D23D1A"/>
    <w:rsid w:val="00D25559"/>
    <w:rsid w:val="00D25881"/>
    <w:rsid w:val="00D25CE2"/>
    <w:rsid w:val="00D25F66"/>
    <w:rsid w:val="00D30513"/>
    <w:rsid w:val="00D310C1"/>
    <w:rsid w:val="00D31735"/>
    <w:rsid w:val="00D33E6D"/>
    <w:rsid w:val="00D3443C"/>
    <w:rsid w:val="00D423AE"/>
    <w:rsid w:val="00D42571"/>
    <w:rsid w:val="00D427BC"/>
    <w:rsid w:val="00D44FF7"/>
    <w:rsid w:val="00D45CE5"/>
    <w:rsid w:val="00D51031"/>
    <w:rsid w:val="00D515E8"/>
    <w:rsid w:val="00D569C7"/>
    <w:rsid w:val="00D5766F"/>
    <w:rsid w:val="00D60EF9"/>
    <w:rsid w:val="00D6175F"/>
    <w:rsid w:val="00D61E53"/>
    <w:rsid w:val="00D63C34"/>
    <w:rsid w:val="00D660C2"/>
    <w:rsid w:val="00D701F4"/>
    <w:rsid w:val="00D70DFB"/>
    <w:rsid w:val="00D7204D"/>
    <w:rsid w:val="00D72C7E"/>
    <w:rsid w:val="00D73080"/>
    <w:rsid w:val="00D74ED1"/>
    <w:rsid w:val="00D766DF"/>
    <w:rsid w:val="00D76FAF"/>
    <w:rsid w:val="00D77999"/>
    <w:rsid w:val="00D87F0E"/>
    <w:rsid w:val="00D91D34"/>
    <w:rsid w:val="00D93FA1"/>
    <w:rsid w:val="00D95442"/>
    <w:rsid w:val="00D97357"/>
    <w:rsid w:val="00DA7543"/>
    <w:rsid w:val="00DB0A9B"/>
    <w:rsid w:val="00DB5876"/>
    <w:rsid w:val="00DB68FE"/>
    <w:rsid w:val="00DB6977"/>
    <w:rsid w:val="00DC192F"/>
    <w:rsid w:val="00DC1B98"/>
    <w:rsid w:val="00DC32A5"/>
    <w:rsid w:val="00DC388D"/>
    <w:rsid w:val="00DC38F1"/>
    <w:rsid w:val="00DC3DF5"/>
    <w:rsid w:val="00DC4AA3"/>
    <w:rsid w:val="00DC4F88"/>
    <w:rsid w:val="00DC5647"/>
    <w:rsid w:val="00DC616D"/>
    <w:rsid w:val="00DC726F"/>
    <w:rsid w:val="00DC7EAF"/>
    <w:rsid w:val="00DD0641"/>
    <w:rsid w:val="00DD11CA"/>
    <w:rsid w:val="00DD1F7D"/>
    <w:rsid w:val="00DD25A0"/>
    <w:rsid w:val="00DD29DC"/>
    <w:rsid w:val="00DD2EC8"/>
    <w:rsid w:val="00DD39AD"/>
    <w:rsid w:val="00DD39D4"/>
    <w:rsid w:val="00DE3225"/>
    <w:rsid w:val="00DE4B5A"/>
    <w:rsid w:val="00DF2274"/>
    <w:rsid w:val="00DF4BFF"/>
    <w:rsid w:val="00DF6A9A"/>
    <w:rsid w:val="00DF7A69"/>
    <w:rsid w:val="00DF7FF3"/>
    <w:rsid w:val="00E0139A"/>
    <w:rsid w:val="00E02AD6"/>
    <w:rsid w:val="00E03529"/>
    <w:rsid w:val="00E05704"/>
    <w:rsid w:val="00E07BA7"/>
    <w:rsid w:val="00E10CB5"/>
    <w:rsid w:val="00E11A65"/>
    <w:rsid w:val="00E1283A"/>
    <w:rsid w:val="00E17272"/>
    <w:rsid w:val="00E21D40"/>
    <w:rsid w:val="00E23B95"/>
    <w:rsid w:val="00E24B88"/>
    <w:rsid w:val="00E255BB"/>
    <w:rsid w:val="00E27A02"/>
    <w:rsid w:val="00E33250"/>
    <w:rsid w:val="00E354C6"/>
    <w:rsid w:val="00E3564B"/>
    <w:rsid w:val="00E35768"/>
    <w:rsid w:val="00E36620"/>
    <w:rsid w:val="00E37581"/>
    <w:rsid w:val="00E401BA"/>
    <w:rsid w:val="00E4466E"/>
    <w:rsid w:val="00E4716D"/>
    <w:rsid w:val="00E50CFD"/>
    <w:rsid w:val="00E52C36"/>
    <w:rsid w:val="00E541E2"/>
    <w:rsid w:val="00E546A3"/>
    <w:rsid w:val="00E556F4"/>
    <w:rsid w:val="00E5699C"/>
    <w:rsid w:val="00E56FDA"/>
    <w:rsid w:val="00E57B51"/>
    <w:rsid w:val="00E62578"/>
    <w:rsid w:val="00E62A99"/>
    <w:rsid w:val="00E671C1"/>
    <w:rsid w:val="00E67279"/>
    <w:rsid w:val="00E70FD7"/>
    <w:rsid w:val="00E7385E"/>
    <w:rsid w:val="00E74A7B"/>
    <w:rsid w:val="00E74DC7"/>
    <w:rsid w:val="00E751D3"/>
    <w:rsid w:val="00E82846"/>
    <w:rsid w:val="00E86B53"/>
    <w:rsid w:val="00E87CF4"/>
    <w:rsid w:val="00E92535"/>
    <w:rsid w:val="00E92F17"/>
    <w:rsid w:val="00E94D00"/>
    <w:rsid w:val="00E94D5E"/>
    <w:rsid w:val="00E9524E"/>
    <w:rsid w:val="00E97238"/>
    <w:rsid w:val="00EA0AF4"/>
    <w:rsid w:val="00EA0F1D"/>
    <w:rsid w:val="00EA27EA"/>
    <w:rsid w:val="00EA4F9C"/>
    <w:rsid w:val="00EA582E"/>
    <w:rsid w:val="00EA7100"/>
    <w:rsid w:val="00EA7ABF"/>
    <w:rsid w:val="00EB0DDA"/>
    <w:rsid w:val="00EB4104"/>
    <w:rsid w:val="00EB556B"/>
    <w:rsid w:val="00EB6C5B"/>
    <w:rsid w:val="00EC0F4D"/>
    <w:rsid w:val="00EC2ED5"/>
    <w:rsid w:val="00EC49D5"/>
    <w:rsid w:val="00EC704A"/>
    <w:rsid w:val="00ED78D9"/>
    <w:rsid w:val="00EE0022"/>
    <w:rsid w:val="00EE1893"/>
    <w:rsid w:val="00EE318A"/>
    <w:rsid w:val="00EE799D"/>
    <w:rsid w:val="00EF06F3"/>
    <w:rsid w:val="00EF0D40"/>
    <w:rsid w:val="00EF22B5"/>
    <w:rsid w:val="00EF2E3A"/>
    <w:rsid w:val="00EF3B9A"/>
    <w:rsid w:val="00EF5430"/>
    <w:rsid w:val="00F06605"/>
    <w:rsid w:val="00F072A7"/>
    <w:rsid w:val="00F076D2"/>
    <w:rsid w:val="00F078DC"/>
    <w:rsid w:val="00F103DA"/>
    <w:rsid w:val="00F10FF3"/>
    <w:rsid w:val="00F17AE7"/>
    <w:rsid w:val="00F20F55"/>
    <w:rsid w:val="00F26E2E"/>
    <w:rsid w:val="00F30587"/>
    <w:rsid w:val="00F313EC"/>
    <w:rsid w:val="00F354E1"/>
    <w:rsid w:val="00F374C3"/>
    <w:rsid w:val="00F37E3B"/>
    <w:rsid w:val="00F4205C"/>
    <w:rsid w:val="00F42C59"/>
    <w:rsid w:val="00F43620"/>
    <w:rsid w:val="00F45737"/>
    <w:rsid w:val="00F47ABD"/>
    <w:rsid w:val="00F55649"/>
    <w:rsid w:val="00F60047"/>
    <w:rsid w:val="00F65B7D"/>
    <w:rsid w:val="00F7138B"/>
    <w:rsid w:val="00F7188E"/>
    <w:rsid w:val="00F73BD6"/>
    <w:rsid w:val="00F7717D"/>
    <w:rsid w:val="00F86066"/>
    <w:rsid w:val="00F87773"/>
    <w:rsid w:val="00F939C5"/>
    <w:rsid w:val="00F9412F"/>
    <w:rsid w:val="00F952F8"/>
    <w:rsid w:val="00F96434"/>
    <w:rsid w:val="00FA1F8F"/>
    <w:rsid w:val="00FA4988"/>
    <w:rsid w:val="00FB1AAF"/>
    <w:rsid w:val="00FB4DA3"/>
    <w:rsid w:val="00FB6649"/>
    <w:rsid w:val="00FC4392"/>
    <w:rsid w:val="00FC4DEF"/>
    <w:rsid w:val="00FC6833"/>
    <w:rsid w:val="00FC6D95"/>
    <w:rsid w:val="00FD1794"/>
    <w:rsid w:val="00FD1EAE"/>
    <w:rsid w:val="00FD25EC"/>
    <w:rsid w:val="00FD37EF"/>
    <w:rsid w:val="00FD56A0"/>
    <w:rsid w:val="00FD6168"/>
    <w:rsid w:val="00FD7688"/>
    <w:rsid w:val="00FE11A9"/>
    <w:rsid w:val="00FE14A9"/>
    <w:rsid w:val="00FE31F9"/>
    <w:rsid w:val="00FE3E54"/>
    <w:rsid w:val="00FF110A"/>
    <w:rsid w:val="00FF18F1"/>
    <w:rsid w:val="00FF3378"/>
    <w:rsid w:val="00FF50FD"/>
    <w:rsid w:val="00FF5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220F"/>
    <w:pPr>
      <w:spacing w:line="260" w:lineRule="atLeast"/>
    </w:pPr>
    <w:rPr>
      <w:sz w:val="22"/>
    </w:rPr>
  </w:style>
  <w:style w:type="paragraph" w:styleId="Heading1">
    <w:name w:val="heading 1"/>
    <w:basedOn w:val="Normal"/>
    <w:next w:val="Normal"/>
    <w:link w:val="Heading1Char"/>
    <w:uiPriority w:val="9"/>
    <w:qFormat/>
    <w:rsid w:val="00BA75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75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75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5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A75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75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75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75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75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0022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220F"/>
  </w:style>
  <w:style w:type="character" w:customStyle="1" w:styleId="OPCCharBase">
    <w:name w:val="OPCCharBase"/>
    <w:uiPriority w:val="1"/>
    <w:qFormat/>
    <w:rsid w:val="0000220F"/>
  </w:style>
  <w:style w:type="paragraph" w:customStyle="1" w:styleId="OPCParaBase">
    <w:name w:val="OPCParaBase"/>
    <w:link w:val="OPCParaBaseChar"/>
    <w:qFormat/>
    <w:rsid w:val="0000220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0220F"/>
    <w:pPr>
      <w:spacing w:line="240" w:lineRule="auto"/>
    </w:pPr>
    <w:rPr>
      <w:b/>
      <w:sz w:val="40"/>
    </w:rPr>
  </w:style>
  <w:style w:type="paragraph" w:customStyle="1" w:styleId="ActHead1">
    <w:name w:val="ActHead 1"/>
    <w:aliases w:val="c"/>
    <w:basedOn w:val="OPCParaBase"/>
    <w:next w:val="Normal"/>
    <w:qFormat/>
    <w:rsid w:val="000022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22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22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22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022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22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22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22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220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0220F"/>
  </w:style>
  <w:style w:type="paragraph" w:customStyle="1" w:styleId="Blocks">
    <w:name w:val="Blocks"/>
    <w:aliases w:val="bb"/>
    <w:basedOn w:val="OPCParaBase"/>
    <w:qFormat/>
    <w:rsid w:val="0000220F"/>
    <w:pPr>
      <w:spacing w:line="240" w:lineRule="auto"/>
    </w:pPr>
    <w:rPr>
      <w:sz w:val="24"/>
    </w:rPr>
  </w:style>
  <w:style w:type="paragraph" w:customStyle="1" w:styleId="BoxText">
    <w:name w:val="BoxText"/>
    <w:aliases w:val="bt"/>
    <w:basedOn w:val="OPCParaBase"/>
    <w:qFormat/>
    <w:rsid w:val="000022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220F"/>
    <w:rPr>
      <w:b/>
    </w:rPr>
  </w:style>
  <w:style w:type="paragraph" w:customStyle="1" w:styleId="BoxHeadItalic">
    <w:name w:val="BoxHeadItalic"/>
    <w:aliases w:val="bhi"/>
    <w:basedOn w:val="BoxText"/>
    <w:next w:val="BoxStep"/>
    <w:qFormat/>
    <w:rsid w:val="0000220F"/>
    <w:rPr>
      <w:i/>
    </w:rPr>
  </w:style>
  <w:style w:type="paragraph" w:customStyle="1" w:styleId="BoxList">
    <w:name w:val="BoxList"/>
    <w:aliases w:val="bl"/>
    <w:basedOn w:val="BoxText"/>
    <w:qFormat/>
    <w:rsid w:val="0000220F"/>
    <w:pPr>
      <w:ind w:left="1559" w:hanging="425"/>
    </w:pPr>
  </w:style>
  <w:style w:type="paragraph" w:customStyle="1" w:styleId="BoxNote">
    <w:name w:val="BoxNote"/>
    <w:aliases w:val="bn"/>
    <w:basedOn w:val="BoxText"/>
    <w:qFormat/>
    <w:rsid w:val="0000220F"/>
    <w:pPr>
      <w:tabs>
        <w:tab w:val="left" w:pos="1985"/>
      </w:tabs>
      <w:spacing w:before="122" w:line="198" w:lineRule="exact"/>
      <w:ind w:left="2948" w:hanging="1814"/>
    </w:pPr>
    <w:rPr>
      <w:sz w:val="18"/>
    </w:rPr>
  </w:style>
  <w:style w:type="paragraph" w:customStyle="1" w:styleId="BoxPara">
    <w:name w:val="BoxPara"/>
    <w:aliases w:val="bp"/>
    <w:basedOn w:val="BoxText"/>
    <w:qFormat/>
    <w:rsid w:val="0000220F"/>
    <w:pPr>
      <w:tabs>
        <w:tab w:val="right" w:pos="2268"/>
      </w:tabs>
      <w:ind w:left="2552" w:hanging="1418"/>
    </w:pPr>
  </w:style>
  <w:style w:type="paragraph" w:customStyle="1" w:styleId="BoxStep">
    <w:name w:val="BoxStep"/>
    <w:aliases w:val="bs"/>
    <w:basedOn w:val="BoxText"/>
    <w:qFormat/>
    <w:rsid w:val="0000220F"/>
    <w:pPr>
      <w:ind w:left="1985" w:hanging="851"/>
    </w:pPr>
  </w:style>
  <w:style w:type="character" w:customStyle="1" w:styleId="CharAmPartNo">
    <w:name w:val="CharAmPartNo"/>
    <w:basedOn w:val="OPCCharBase"/>
    <w:uiPriority w:val="1"/>
    <w:qFormat/>
    <w:rsid w:val="0000220F"/>
  </w:style>
  <w:style w:type="character" w:customStyle="1" w:styleId="CharAmPartText">
    <w:name w:val="CharAmPartText"/>
    <w:basedOn w:val="OPCCharBase"/>
    <w:uiPriority w:val="1"/>
    <w:qFormat/>
    <w:rsid w:val="0000220F"/>
  </w:style>
  <w:style w:type="character" w:customStyle="1" w:styleId="CharAmSchNo">
    <w:name w:val="CharAmSchNo"/>
    <w:basedOn w:val="OPCCharBase"/>
    <w:uiPriority w:val="1"/>
    <w:qFormat/>
    <w:rsid w:val="0000220F"/>
  </w:style>
  <w:style w:type="character" w:customStyle="1" w:styleId="CharAmSchText">
    <w:name w:val="CharAmSchText"/>
    <w:basedOn w:val="OPCCharBase"/>
    <w:uiPriority w:val="1"/>
    <w:qFormat/>
    <w:rsid w:val="0000220F"/>
  </w:style>
  <w:style w:type="character" w:customStyle="1" w:styleId="CharBoldItalic">
    <w:name w:val="CharBoldItalic"/>
    <w:basedOn w:val="OPCCharBase"/>
    <w:uiPriority w:val="1"/>
    <w:qFormat/>
    <w:rsid w:val="0000220F"/>
    <w:rPr>
      <w:b/>
      <w:i/>
    </w:rPr>
  </w:style>
  <w:style w:type="character" w:customStyle="1" w:styleId="CharChapNo">
    <w:name w:val="CharChapNo"/>
    <w:basedOn w:val="OPCCharBase"/>
    <w:qFormat/>
    <w:rsid w:val="0000220F"/>
  </w:style>
  <w:style w:type="character" w:customStyle="1" w:styleId="CharChapText">
    <w:name w:val="CharChapText"/>
    <w:basedOn w:val="OPCCharBase"/>
    <w:qFormat/>
    <w:rsid w:val="0000220F"/>
  </w:style>
  <w:style w:type="character" w:customStyle="1" w:styleId="CharDivNo">
    <w:name w:val="CharDivNo"/>
    <w:basedOn w:val="OPCCharBase"/>
    <w:qFormat/>
    <w:rsid w:val="0000220F"/>
  </w:style>
  <w:style w:type="character" w:customStyle="1" w:styleId="CharDivText">
    <w:name w:val="CharDivText"/>
    <w:basedOn w:val="OPCCharBase"/>
    <w:qFormat/>
    <w:rsid w:val="0000220F"/>
  </w:style>
  <w:style w:type="character" w:customStyle="1" w:styleId="CharItalic">
    <w:name w:val="CharItalic"/>
    <w:basedOn w:val="OPCCharBase"/>
    <w:uiPriority w:val="1"/>
    <w:qFormat/>
    <w:rsid w:val="0000220F"/>
    <w:rPr>
      <w:i/>
    </w:rPr>
  </w:style>
  <w:style w:type="character" w:customStyle="1" w:styleId="CharPartNo">
    <w:name w:val="CharPartNo"/>
    <w:basedOn w:val="OPCCharBase"/>
    <w:qFormat/>
    <w:rsid w:val="0000220F"/>
  </w:style>
  <w:style w:type="character" w:customStyle="1" w:styleId="CharPartText">
    <w:name w:val="CharPartText"/>
    <w:basedOn w:val="OPCCharBase"/>
    <w:qFormat/>
    <w:rsid w:val="0000220F"/>
  </w:style>
  <w:style w:type="character" w:customStyle="1" w:styleId="CharSectno">
    <w:name w:val="CharSectno"/>
    <w:basedOn w:val="OPCCharBase"/>
    <w:qFormat/>
    <w:rsid w:val="0000220F"/>
  </w:style>
  <w:style w:type="character" w:customStyle="1" w:styleId="CharSubdNo">
    <w:name w:val="CharSubdNo"/>
    <w:basedOn w:val="OPCCharBase"/>
    <w:uiPriority w:val="1"/>
    <w:qFormat/>
    <w:rsid w:val="0000220F"/>
  </w:style>
  <w:style w:type="character" w:customStyle="1" w:styleId="CharSubdText">
    <w:name w:val="CharSubdText"/>
    <w:basedOn w:val="OPCCharBase"/>
    <w:uiPriority w:val="1"/>
    <w:qFormat/>
    <w:rsid w:val="0000220F"/>
  </w:style>
  <w:style w:type="paragraph" w:customStyle="1" w:styleId="CTA--">
    <w:name w:val="CTA --"/>
    <w:basedOn w:val="OPCParaBase"/>
    <w:next w:val="Normal"/>
    <w:rsid w:val="0000220F"/>
    <w:pPr>
      <w:spacing w:before="60" w:line="240" w:lineRule="atLeast"/>
      <w:ind w:left="142" w:hanging="142"/>
    </w:pPr>
    <w:rPr>
      <w:sz w:val="20"/>
    </w:rPr>
  </w:style>
  <w:style w:type="paragraph" w:customStyle="1" w:styleId="CTA-">
    <w:name w:val="CTA -"/>
    <w:basedOn w:val="OPCParaBase"/>
    <w:rsid w:val="0000220F"/>
    <w:pPr>
      <w:spacing w:before="60" w:line="240" w:lineRule="atLeast"/>
      <w:ind w:left="85" w:hanging="85"/>
    </w:pPr>
    <w:rPr>
      <w:sz w:val="20"/>
    </w:rPr>
  </w:style>
  <w:style w:type="paragraph" w:customStyle="1" w:styleId="CTA---">
    <w:name w:val="CTA ---"/>
    <w:basedOn w:val="OPCParaBase"/>
    <w:next w:val="Normal"/>
    <w:rsid w:val="0000220F"/>
    <w:pPr>
      <w:spacing w:before="60" w:line="240" w:lineRule="atLeast"/>
      <w:ind w:left="198" w:hanging="198"/>
    </w:pPr>
    <w:rPr>
      <w:sz w:val="20"/>
    </w:rPr>
  </w:style>
  <w:style w:type="paragraph" w:customStyle="1" w:styleId="CTA----">
    <w:name w:val="CTA ----"/>
    <w:basedOn w:val="OPCParaBase"/>
    <w:next w:val="Normal"/>
    <w:rsid w:val="0000220F"/>
    <w:pPr>
      <w:spacing w:before="60" w:line="240" w:lineRule="atLeast"/>
      <w:ind w:left="255" w:hanging="255"/>
    </w:pPr>
    <w:rPr>
      <w:sz w:val="20"/>
    </w:rPr>
  </w:style>
  <w:style w:type="paragraph" w:customStyle="1" w:styleId="CTA1a">
    <w:name w:val="CTA 1(a)"/>
    <w:basedOn w:val="OPCParaBase"/>
    <w:rsid w:val="0000220F"/>
    <w:pPr>
      <w:tabs>
        <w:tab w:val="right" w:pos="414"/>
      </w:tabs>
      <w:spacing w:before="40" w:line="240" w:lineRule="atLeast"/>
      <w:ind w:left="675" w:hanging="675"/>
    </w:pPr>
    <w:rPr>
      <w:sz w:val="20"/>
    </w:rPr>
  </w:style>
  <w:style w:type="paragraph" w:customStyle="1" w:styleId="CTA1ai">
    <w:name w:val="CTA 1(a)(i)"/>
    <w:basedOn w:val="OPCParaBase"/>
    <w:rsid w:val="0000220F"/>
    <w:pPr>
      <w:tabs>
        <w:tab w:val="right" w:pos="1004"/>
      </w:tabs>
      <w:spacing w:before="40" w:line="240" w:lineRule="atLeast"/>
      <w:ind w:left="1253" w:hanging="1253"/>
    </w:pPr>
    <w:rPr>
      <w:sz w:val="20"/>
    </w:rPr>
  </w:style>
  <w:style w:type="paragraph" w:customStyle="1" w:styleId="CTA2a">
    <w:name w:val="CTA 2(a)"/>
    <w:basedOn w:val="OPCParaBase"/>
    <w:rsid w:val="0000220F"/>
    <w:pPr>
      <w:tabs>
        <w:tab w:val="right" w:pos="482"/>
      </w:tabs>
      <w:spacing w:before="40" w:line="240" w:lineRule="atLeast"/>
      <w:ind w:left="748" w:hanging="748"/>
    </w:pPr>
    <w:rPr>
      <w:sz w:val="20"/>
    </w:rPr>
  </w:style>
  <w:style w:type="paragraph" w:customStyle="1" w:styleId="CTA2ai">
    <w:name w:val="CTA 2(a)(i)"/>
    <w:basedOn w:val="OPCParaBase"/>
    <w:rsid w:val="0000220F"/>
    <w:pPr>
      <w:tabs>
        <w:tab w:val="right" w:pos="1089"/>
      </w:tabs>
      <w:spacing w:before="40" w:line="240" w:lineRule="atLeast"/>
      <w:ind w:left="1327" w:hanging="1327"/>
    </w:pPr>
    <w:rPr>
      <w:sz w:val="20"/>
    </w:rPr>
  </w:style>
  <w:style w:type="paragraph" w:customStyle="1" w:styleId="CTA3a">
    <w:name w:val="CTA 3(a)"/>
    <w:basedOn w:val="OPCParaBase"/>
    <w:rsid w:val="0000220F"/>
    <w:pPr>
      <w:tabs>
        <w:tab w:val="right" w:pos="556"/>
      </w:tabs>
      <w:spacing w:before="40" w:line="240" w:lineRule="atLeast"/>
      <w:ind w:left="805" w:hanging="805"/>
    </w:pPr>
    <w:rPr>
      <w:sz w:val="20"/>
    </w:rPr>
  </w:style>
  <w:style w:type="paragraph" w:customStyle="1" w:styleId="CTA3ai">
    <w:name w:val="CTA 3(a)(i)"/>
    <w:basedOn w:val="OPCParaBase"/>
    <w:rsid w:val="0000220F"/>
    <w:pPr>
      <w:tabs>
        <w:tab w:val="right" w:pos="1140"/>
      </w:tabs>
      <w:spacing w:before="40" w:line="240" w:lineRule="atLeast"/>
      <w:ind w:left="1361" w:hanging="1361"/>
    </w:pPr>
    <w:rPr>
      <w:sz w:val="20"/>
    </w:rPr>
  </w:style>
  <w:style w:type="paragraph" w:customStyle="1" w:styleId="CTA4a">
    <w:name w:val="CTA 4(a)"/>
    <w:basedOn w:val="OPCParaBase"/>
    <w:rsid w:val="0000220F"/>
    <w:pPr>
      <w:tabs>
        <w:tab w:val="right" w:pos="624"/>
      </w:tabs>
      <w:spacing w:before="40" w:line="240" w:lineRule="atLeast"/>
      <w:ind w:left="873" w:hanging="873"/>
    </w:pPr>
    <w:rPr>
      <w:sz w:val="20"/>
    </w:rPr>
  </w:style>
  <w:style w:type="paragraph" w:customStyle="1" w:styleId="CTA4ai">
    <w:name w:val="CTA 4(a)(i)"/>
    <w:basedOn w:val="OPCParaBase"/>
    <w:rsid w:val="0000220F"/>
    <w:pPr>
      <w:tabs>
        <w:tab w:val="right" w:pos="1213"/>
      </w:tabs>
      <w:spacing w:before="40" w:line="240" w:lineRule="atLeast"/>
      <w:ind w:left="1452" w:hanging="1452"/>
    </w:pPr>
    <w:rPr>
      <w:sz w:val="20"/>
    </w:rPr>
  </w:style>
  <w:style w:type="paragraph" w:customStyle="1" w:styleId="CTACAPS">
    <w:name w:val="CTA CAPS"/>
    <w:basedOn w:val="OPCParaBase"/>
    <w:rsid w:val="0000220F"/>
    <w:pPr>
      <w:spacing w:before="60" w:line="240" w:lineRule="atLeast"/>
    </w:pPr>
    <w:rPr>
      <w:sz w:val="20"/>
    </w:rPr>
  </w:style>
  <w:style w:type="paragraph" w:customStyle="1" w:styleId="CTAright">
    <w:name w:val="CTA right"/>
    <w:basedOn w:val="OPCParaBase"/>
    <w:rsid w:val="0000220F"/>
    <w:pPr>
      <w:spacing w:before="60" w:line="240" w:lineRule="auto"/>
      <w:jc w:val="right"/>
    </w:pPr>
    <w:rPr>
      <w:sz w:val="20"/>
    </w:rPr>
  </w:style>
  <w:style w:type="paragraph" w:customStyle="1" w:styleId="subsection">
    <w:name w:val="subsection"/>
    <w:aliases w:val="ss"/>
    <w:basedOn w:val="OPCParaBase"/>
    <w:rsid w:val="0000220F"/>
    <w:pPr>
      <w:tabs>
        <w:tab w:val="right" w:pos="1021"/>
      </w:tabs>
      <w:spacing w:before="180" w:line="240" w:lineRule="auto"/>
      <w:ind w:left="1134" w:hanging="1134"/>
    </w:pPr>
  </w:style>
  <w:style w:type="paragraph" w:customStyle="1" w:styleId="Definition">
    <w:name w:val="Definition"/>
    <w:aliases w:val="dd"/>
    <w:basedOn w:val="OPCParaBase"/>
    <w:rsid w:val="0000220F"/>
    <w:pPr>
      <w:spacing w:before="180" w:line="240" w:lineRule="auto"/>
      <w:ind w:left="1134"/>
    </w:pPr>
  </w:style>
  <w:style w:type="paragraph" w:customStyle="1" w:styleId="Formula">
    <w:name w:val="Formula"/>
    <w:basedOn w:val="OPCParaBase"/>
    <w:rsid w:val="0000220F"/>
    <w:pPr>
      <w:spacing w:line="240" w:lineRule="auto"/>
      <w:ind w:left="1134"/>
    </w:pPr>
    <w:rPr>
      <w:sz w:val="20"/>
    </w:rPr>
  </w:style>
  <w:style w:type="paragraph" w:styleId="Header">
    <w:name w:val="header"/>
    <w:basedOn w:val="OPCParaBase"/>
    <w:link w:val="HeaderChar"/>
    <w:unhideWhenUsed/>
    <w:rsid w:val="000022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220F"/>
    <w:rPr>
      <w:rFonts w:eastAsia="Times New Roman" w:cs="Times New Roman"/>
      <w:sz w:val="16"/>
      <w:lang w:eastAsia="en-AU"/>
    </w:rPr>
  </w:style>
  <w:style w:type="paragraph" w:customStyle="1" w:styleId="House">
    <w:name w:val="House"/>
    <w:basedOn w:val="OPCParaBase"/>
    <w:rsid w:val="0000220F"/>
    <w:pPr>
      <w:spacing w:line="240" w:lineRule="auto"/>
    </w:pPr>
    <w:rPr>
      <w:sz w:val="28"/>
    </w:rPr>
  </w:style>
  <w:style w:type="paragraph" w:customStyle="1" w:styleId="Item">
    <w:name w:val="Item"/>
    <w:aliases w:val="i"/>
    <w:basedOn w:val="OPCParaBase"/>
    <w:next w:val="ItemHead"/>
    <w:rsid w:val="0000220F"/>
    <w:pPr>
      <w:keepLines/>
      <w:spacing w:before="80" w:line="240" w:lineRule="auto"/>
      <w:ind w:left="709"/>
    </w:pPr>
  </w:style>
  <w:style w:type="paragraph" w:customStyle="1" w:styleId="ItemHead">
    <w:name w:val="ItemHead"/>
    <w:aliases w:val="ih"/>
    <w:basedOn w:val="OPCParaBase"/>
    <w:next w:val="Item"/>
    <w:rsid w:val="000022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220F"/>
    <w:pPr>
      <w:spacing w:line="240" w:lineRule="auto"/>
    </w:pPr>
    <w:rPr>
      <w:b/>
      <w:sz w:val="32"/>
    </w:rPr>
  </w:style>
  <w:style w:type="paragraph" w:customStyle="1" w:styleId="notedraft">
    <w:name w:val="note(draft)"/>
    <w:aliases w:val="nd"/>
    <w:basedOn w:val="OPCParaBase"/>
    <w:rsid w:val="0000220F"/>
    <w:pPr>
      <w:spacing w:before="240" w:line="240" w:lineRule="auto"/>
      <w:ind w:left="284" w:hanging="284"/>
    </w:pPr>
    <w:rPr>
      <w:i/>
      <w:sz w:val="24"/>
    </w:rPr>
  </w:style>
  <w:style w:type="paragraph" w:customStyle="1" w:styleId="notemargin">
    <w:name w:val="note(margin)"/>
    <w:aliases w:val="nm"/>
    <w:basedOn w:val="OPCParaBase"/>
    <w:rsid w:val="0000220F"/>
    <w:pPr>
      <w:tabs>
        <w:tab w:val="left" w:pos="709"/>
      </w:tabs>
      <w:spacing w:before="122" w:line="198" w:lineRule="exact"/>
      <w:ind w:left="709" w:hanging="709"/>
    </w:pPr>
    <w:rPr>
      <w:sz w:val="18"/>
    </w:rPr>
  </w:style>
  <w:style w:type="paragraph" w:customStyle="1" w:styleId="noteToPara">
    <w:name w:val="noteToPara"/>
    <w:aliases w:val="ntp"/>
    <w:basedOn w:val="OPCParaBase"/>
    <w:rsid w:val="0000220F"/>
    <w:pPr>
      <w:spacing w:before="122" w:line="198" w:lineRule="exact"/>
      <w:ind w:left="2353" w:hanging="709"/>
    </w:pPr>
    <w:rPr>
      <w:sz w:val="18"/>
    </w:rPr>
  </w:style>
  <w:style w:type="paragraph" w:customStyle="1" w:styleId="noteParlAmend">
    <w:name w:val="note(ParlAmend)"/>
    <w:aliases w:val="npp"/>
    <w:basedOn w:val="OPCParaBase"/>
    <w:next w:val="ParlAmend"/>
    <w:rsid w:val="0000220F"/>
    <w:pPr>
      <w:spacing w:line="240" w:lineRule="auto"/>
      <w:jc w:val="right"/>
    </w:pPr>
    <w:rPr>
      <w:rFonts w:ascii="Arial" w:hAnsi="Arial"/>
      <w:b/>
      <w:i/>
    </w:rPr>
  </w:style>
  <w:style w:type="paragraph" w:customStyle="1" w:styleId="notetext">
    <w:name w:val="note(text)"/>
    <w:aliases w:val="n"/>
    <w:basedOn w:val="OPCParaBase"/>
    <w:rsid w:val="0000220F"/>
    <w:pPr>
      <w:spacing w:before="122" w:line="240" w:lineRule="auto"/>
      <w:ind w:left="1985" w:hanging="851"/>
    </w:pPr>
    <w:rPr>
      <w:sz w:val="18"/>
    </w:rPr>
  </w:style>
  <w:style w:type="paragraph" w:customStyle="1" w:styleId="Page1">
    <w:name w:val="Page1"/>
    <w:basedOn w:val="OPCParaBase"/>
    <w:rsid w:val="0000220F"/>
    <w:pPr>
      <w:spacing w:before="5600" w:line="240" w:lineRule="auto"/>
    </w:pPr>
    <w:rPr>
      <w:b/>
      <w:sz w:val="32"/>
    </w:rPr>
  </w:style>
  <w:style w:type="paragraph" w:customStyle="1" w:styleId="PageBreak">
    <w:name w:val="PageBreak"/>
    <w:aliases w:val="pb"/>
    <w:basedOn w:val="OPCParaBase"/>
    <w:rsid w:val="0000220F"/>
    <w:pPr>
      <w:spacing w:line="240" w:lineRule="auto"/>
    </w:pPr>
    <w:rPr>
      <w:sz w:val="20"/>
    </w:rPr>
  </w:style>
  <w:style w:type="paragraph" w:customStyle="1" w:styleId="paragraphsub">
    <w:name w:val="paragraph(sub)"/>
    <w:aliases w:val="aa"/>
    <w:basedOn w:val="OPCParaBase"/>
    <w:rsid w:val="0000220F"/>
    <w:pPr>
      <w:tabs>
        <w:tab w:val="right" w:pos="1985"/>
      </w:tabs>
      <w:spacing w:before="40" w:line="240" w:lineRule="auto"/>
      <w:ind w:left="2098" w:hanging="2098"/>
    </w:pPr>
  </w:style>
  <w:style w:type="paragraph" w:customStyle="1" w:styleId="paragraphsub-sub">
    <w:name w:val="paragraph(sub-sub)"/>
    <w:aliases w:val="aaa"/>
    <w:basedOn w:val="OPCParaBase"/>
    <w:rsid w:val="0000220F"/>
    <w:pPr>
      <w:tabs>
        <w:tab w:val="right" w:pos="2722"/>
      </w:tabs>
      <w:spacing w:before="40" w:line="240" w:lineRule="auto"/>
      <w:ind w:left="2835" w:hanging="2835"/>
    </w:pPr>
  </w:style>
  <w:style w:type="paragraph" w:customStyle="1" w:styleId="paragraph">
    <w:name w:val="paragraph"/>
    <w:aliases w:val="a"/>
    <w:basedOn w:val="OPCParaBase"/>
    <w:rsid w:val="0000220F"/>
    <w:pPr>
      <w:tabs>
        <w:tab w:val="right" w:pos="1531"/>
      </w:tabs>
      <w:spacing w:before="40" w:line="240" w:lineRule="auto"/>
      <w:ind w:left="1644" w:hanging="1644"/>
    </w:pPr>
  </w:style>
  <w:style w:type="paragraph" w:customStyle="1" w:styleId="ParlAmend">
    <w:name w:val="ParlAmend"/>
    <w:aliases w:val="pp"/>
    <w:basedOn w:val="OPCParaBase"/>
    <w:rsid w:val="0000220F"/>
    <w:pPr>
      <w:spacing w:before="240" w:line="240" w:lineRule="atLeast"/>
      <w:ind w:hanging="567"/>
    </w:pPr>
    <w:rPr>
      <w:sz w:val="24"/>
    </w:rPr>
  </w:style>
  <w:style w:type="paragraph" w:customStyle="1" w:styleId="Penalty">
    <w:name w:val="Penalty"/>
    <w:basedOn w:val="OPCParaBase"/>
    <w:rsid w:val="0000220F"/>
    <w:pPr>
      <w:tabs>
        <w:tab w:val="left" w:pos="2977"/>
      </w:tabs>
      <w:spacing w:before="180" w:line="240" w:lineRule="auto"/>
      <w:ind w:left="1985" w:hanging="851"/>
    </w:pPr>
  </w:style>
  <w:style w:type="paragraph" w:customStyle="1" w:styleId="Portfolio">
    <w:name w:val="Portfolio"/>
    <w:basedOn w:val="OPCParaBase"/>
    <w:rsid w:val="0000220F"/>
    <w:pPr>
      <w:spacing w:line="240" w:lineRule="auto"/>
    </w:pPr>
    <w:rPr>
      <w:i/>
      <w:sz w:val="20"/>
    </w:rPr>
  </w:style>
  <w:style w:type="paragraph" w:customStyle="1" w:styleId="Preamble">
    <w:name w:val="Preamble"/>
    <w:basedOn w:val="OPCParaBase"/>
    <w:next w:val="Normal"/>
    <w:rsid w:val="000022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220F"/>
    <w:pPr>
      <w:spacing w:line="240" w:lineRule="auto"/>
    </w:pPr>
    <w:rPr>
      <w:i/>
      <w:sz w:val="20"/>
    </w:rPr>
  </w:style>
  <w:style w:type="paragraph" w:customStyle="1" w:styleId="Session">
    <w:name w:val="Session"/>
    <w:basedOn w:val="OPCParaBase"/>
    <w:rsid w:val="0000220F"/>
    <w:pPr>
      <w:spacing w:line="240" w:lineRule="auto"/>
    </w:pPr>
    <w:rPr>
      <w:sz w:val="28"/>
    </w:rPr>
  </w:style>
  <w:style w:type="paragraph" w:customStyle="1" w:styleId="Sponsor">
    <w:name w:val="Sponsor"/>
    <w:basedOn w:val="OPCParaBase"/>
    <w:rsid w:val="0000220F"/>
    <w:pPr>
      <w:spacing w:line="240" w:lineRule="auto"/>
    </w:pPr>
    <w:rPr>
      <w:i/>
    </w:rPr>
  </w:style>
  <w:style w:type="paragraph" w:customStyle="1" w:styleId="Subitem">
    <w:name w:val="Subitem"/>
    <w:aliases w:val="iss"/>
    <w:basedOn w:val="OPCParaBase"/>
    <w:rsid w:val="0000220F"/>
    <w:pPr>
      <w:spacing w:before="180" w:line="240" w:lineRule="auto"/>
      <w:ind w:left="709" w:hanging="709"/>
    </w:pPr>
  </w:style>
  <w:style w:type="paragraph" w:customStyle="1" w:styleId="SubitemHead">
    <w:name w:val="SubitemHead"/>
    <w:aliases w:val="issh"/>
    <w:basedOn w:val="OPCParaBase"/>
    <w:rsid w:val="000022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220F"/>
    <w:pPr>
      <w:spacing w:before="40" w:line="240" w:lineRule="auto"/>
      <w:ind w:left="1134"/>
    </w:pPr>
  </w:style>
  <w:style w:type="paragraph" w:customStyle="1" w:styleId="SubsectionHead">
    <w:name w:val="SubsectionHead"/>
    <w:aliases w:val="ssh"/>
    <w:basedOn w:val="OPCParaBase"/>
    <w:next w:val="subsection"/>
    <w:rsid w:val="0000220F"/>
    <w:pPr>
      <w:keepNext/>
      <w:keepLines/>
      <w:spacing w:before="240" w:line="240" w:lineRule="auto"/>
      <w:ind w:left="1134"/>
    </w:pPr>
    <w:rPr>
      <w:i/>
    </w:rPr>
  </w:style>
  <w:style w:type="paragraph" w:customStyle="1" w:styleId="Tablea">
    <w:name w:val="Table(a)"/>
    <w:aliases w:val="ta"/>
    <w:basedOn w:val="OPCParaBase"/>
    <w:rsid w:val="0000220F"/>
    <w:pPr>
      <w:spacing w:before="60" w:line="240" w:lineRule="auto"/>
      <w:ind w:left="284" w:hanging="284"/>
    </w:pPr>
    <w:rPr>
      <w:sz w:val="20"/>
    </w:rPr>
  </w:style>
  <w:style w:type="paragraph" w:customStyle="1" w:styleId="TableAA">
    <w:name w:val="Table(AA)"/>
    <w:aliases w:val="taaa"/>
    <w:basedOn w:val="OPCParaBase"/>
    <w:rsid w:val="000022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22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220F"/>
    <w:pPr>
      <w:spacing w:before="60" w:line="240" w:lineRule="atLeast"/>
    </w:pPr>
    <w:rPr>
      <w:sz w:val="20"/>
    </w:rPr>
  </w:style>
  <w:style w:type="paragraph" w:customStyle="1" w:styleId="TLPBoxTextnote">
    <w:name w:val="TLPBoxText(note"/>
    <w:aliases w:val="right)"/>
    <w:basedOn w:val="OPCParaBase"/>
    <w:rsid w:val="000022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22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220F"/>
    <w:pPr>
      <w:spacing w:before="122" w:line="198" w:lineRule="exact"/>
      <w:ind w:left="1985" w:hanging="851"/>
      <w:jc w:val="right"/>
    </w:pPr>
    <w:rPr>
      <w:sz w:val="18"/>
    </w:rPr>
  </w:style>
  <w:style w:type="paragraph" w:customStyle="1" w:styleId="TLPTableBullet">
    <w:name w:val="TLPTableBullet"/>
    <w:aliases w:val="ttb"/>
    <w:basedOn w:val="OPCParaBase"/>
    <w:rsid w:val="0000220F"/>
    <w:pPr>
      <w:spacing w:line="240" w:lineRule="exact"/>
      <w:ind w:left="284" w:hanging="284"/>
    </w:pPr>
    <w:rPr>
      <w:sz w:val="20"/>
    </w:rPr>
  </w:style>
  <w:style w:type="paragraph" w:styleId="TOC1">
    <w:name w:val="toc 1"/>
    <w:basedOn w:val="OPCParaBase"/>
    <w:next w:val="Normal"/>
    <w:uiPriority w:val="39"/>
    <w:unhideWhenUsed/>
    <w:rsid w:val="000022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22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22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22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22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022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22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022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022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220F"/>
    <w:pPr>
      <w:keepLines/>
      <w:spacing w:before="240" w:after="120" w:line="240" w:lineRule="auto"/>
      <w:ind w:left="794"/>
    </w:pPr>
    <w:rPr>
      <w:b/>
      <w:kern w:val="28"/>
      <w:sz w:val="20"/>
    </w:rPr>
  </w:style>
  <w:style w:type="paragraph" w:customStyle="1" w:styleId="TofSectsHeading">
    <w:name w:val="TofSects(Heading)"/>
    <w:basedOn w:val="OPCParaBase"/>
    <w:rsid w:val="0000220F"/>
    <w:pPr>
      <w:spacing w:before="240" w:after="120" w:line="240" w:lineRule="auto"/>
    </w:pPr>
    <w:rPr>
      <w:b/>
      <w:sz w:val="24"/>
    </w:rPr>
  </w:style>
  <w:style w:type="paragraph" w:customStyle="1" w:styleId="TofSectsSection">
    <w:name w:val="TofSects(Section)"/>
    <w:basedOn w:val="OPCParaBase"/>
    <w:rsid w:val="0000220F"/>
    <w:pPr>
      <w:keepLines/>
      <w:spacing w:before="40" w:line="240" w:lineRule="auto"/>
      <w:ind w:left="1588" w:hanging="794"/>
    </w:pPr>
    <w:rPr>
      <w:kern w:val="28"/>
      <w:sz w:val="18"/>
    </w:rPr>
  </w:style>
  <w:style w:type="paragraph" w:customStyle="1" w:styleId="TofSectsSubdiv">
    <w:name w:val="TofSects(Subdiv)"/>
    <w:basedOn w:val="OPCParaBase"/>
    <w:rsid w:val="0000220F"/>
    <w:pPr>
      <w:keepLines/>
      <w:spacing w:before="80" w:line="240" w:lineRule="auto"/>
      <w:ind w:left="1588" w:hanging="794"/>
    </w:pPr>
    <w:rPr>
      <w:kern w:val="28"/>
    </w:rPr>
  </w:style>
  <w:style w:type="paragraph" w:customStyle="1" w:styleId="WRStyle">
    <w:name w:val="WR Style"/>
    <w:aliases w:val="WR"/>
    <w:basedOn w:val="OPCParaBase"/>
    <w:rsid w:val="0000220F"/>
    <w:pPr>
      <w:spacing w:before="240" w:line="240" w:lineRule="auto"/>
      <w:ind w:left="284" w:hanging="284"/>
    </w:pPr>
    <w:rPr>
      <w:b/>
      <w:i/>
      <w:kern w:val="28"/>
      <w:sz w:val="24"/>
    </w:rPr>
  </w:style>
  <w:style w:type="paragraph" w:customStyle="1" w:styleId="notepara">
    <w:name w:val="note(para)"/>
    <w:aliases w:val="na"/>
    <w:basedOn w:val="OPCParaBase"/>
    <w:rsid w:val="0000220F"/>
    <w:pPr>
      <w:spacing w:before="40" w:line="198" w:lineRule="exact"/>
      <w:ind w:left="2354" w:hanging="369"/>
    </w:pPr>
    <w:rPr>
      <w:sz w:val="18"/>
    </w:rPr>
  </w:style>
  <w:style w:type="paragraph" w:styleId="Footer">
    <w:name w:val="footer"/>
    <w:link w:val="FooterChar"/>
    <w:rsid w:val="000022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220F"/>
    <w:rPr>
      <w:rFonts w:eastAsia="Times New Roman" w:cs="Times New Roman"/>
      <w:sz w:val="22"/>
      <w:szCs w:val="24"/>
      <w:lang w:eastAsia="en-AU"/>
    </w:rPr>
  </w:style>
  <w:style w:type="character" w:styleId="LineNumber">
    <w:name w:val="line number"/>
    <w:basedOn w:val="OPCCharBase"/>
    <w:uiPriority w:val="99"/>
    <w:semiHidden/>
    <w:unhideWhenUsed/>
    <w:rsid w:val="0000220F"/>
    <w:rPr>
      <w:sz w:val="16"/>
    </w:rPr>
  </w:style>
  <w:style w:type="character" w:customStyle="1" w:styleId="Heading1Char">
    <w:name w:val="Heading 1 Char"/>
    <w:basedOn w:val="DefaultParagraphFont"/>
    <w:link w:val="Heading1"/>
    <w:uiPriority w:val="9"/>
    <w:rsid w:val="00BA75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75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75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75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75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75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75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75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7571"/>
    <w:rPr>
      <w:rFonts w:asciiTheme="majorHAnsi" w:eastAsiaTheme="majorEastAsia" w:hAnsiTheme="majorHAnsi" w:cstheme="majorBidi"/>
      <w:i/>
      <w:iCs/>
      <w:color w:val="404040" w:themeColor="text1" w:themeTint="BF"/>
    </w:rPr>
  </w:style>
  <w:style w:type="table" w:customStyle="1" w:styleId="CFlag">
    <w:name w:val="CFlag"/>
    <w:basedOn w:val="TableNormal"/>
    <w:uiPriority w:val="99"/>
    <w:rsid w:val="0000220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2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0F"/>
    <w:rPr>
      <w:rFonts w:ascii="Tahoma" w:hAnsi="Tahoma" w:cs="Tahoma"/>
      <w:sz w:val="16"/>
      <w:szCs w:val="16"/>
    </w:rPr>
  </w:style>
  <w:style w:type="paragraph" w:customStyle="1" w:styleId="SignCoverPageEnd">
    <w:name w:val="SignCoverPageEnd"/>
    <w:basedOn w:val="OPCParaBase"/>
    <w:next w:val="Normal"/>
    <w:rsid w:val="000022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220F"/>
    <w:pPr>
      <w:pBdr>
        <w:top w:val="single" w:sz="4" w:space="1" w:color="auto"/>
      </w:pBdr>
      <w:spacing w:before="360"/>
      <w:ind w:right="397"/>
      <w:jc w:val="both"/>
    </w:pPr>
  </w:style>
  <w:style w:type="paragraph" w:customStyle="1" w:styleId="ENotesHeading1">
    <w:name w:val="ENotesHeading 1"/>
    <w:aliases w:val="Enh1"/>
    <w:basedOn w:val="OPCParaBase"/>
    <w:next w:val="Normal"/>
    <w:rsid w:val="0000220F"/>
    <w:pPr>
      <w:spacing w:before="120"/>
      <w:outlineLvl w:val="1"/>
    </w:pPr>
    <w:rPr>
      <w:b/>
      <w:sz w:val="28"/>
      <w:szCs w:val="28"/>
    </w:rPr>
  </w:style>
  <w:style w:type="paragraph" w:customStyle="1" w:styleId="ENotesHeading2">
    <w:name w:val="ENotesHeading 2"/>
    <w:aliases w:val="Enh2"/>
    <w:basedOn w:val="OPCParaBase"/>
    <w:next w:val="Normal"/>
    <w:rsid w:val="0000220F"/>
    <w:pPr>
      <w:spacing w:before="120" w:after="120"/>
      <w:outlineLvl w:val="2"/>
    </w:pPr>
    <w:rPr>
      <w:b/>
      <w:sz w:val="24"/>
      <w:szCs w:val="28"/>
    </w:rPr>
  </w:style>
  <w:style w:type="paragraph" w:customStyle="1" w:styleId="CompiledActNo">
    <w:name w:val="CompiledActNo"/>
    <w:basedOn w:val="OPCParaBase"/>
    <w:next w:val="Normal"/>
    <w:rsid w:val="0000220F"/>
    <w:rPr>
      <w:b/>
      <w:sz w:val="24"/>
      <w:szCs w:val="24"/>
    </w:rPr>
  </w:style>
  <w:style w:type="paragraph" w:customStyle="1" w:styleId="ENotesHeading3">
    <w:name w:val="ENotesHeading 3"/>
    <w:aliases w:val="Enh3"/>
    <w:basedOn w:val="OPCParaBase"/>
    <w:next w:val="Normal"/>
    <w:rsid w:val="0000220F"/>
    <w:pPr>
      <w:keepNext/>
      <w:spacing w:before="120" w:line="240" w:lineRule="auto"/>
      <w:outlineLvl w:val="4"/>
    </w:pPr>
    <w:rPr>
      <w:b/>
      <w:szCs w:val="24"/>
    </w:rPr>
  </w:style>
  <w:style w:type="paragraph" w:customStyle="1" w:styleId="ENotesText">
    <w:name w:val="ENotesText"/>
    <w:aliases w:val="Ent,ENt"/>
    <w:basedOn w:val="OPCParaBase"/>
    <w:next w:val="Normal"/>
    <w:rsid w:val="0000220F"/>
    <w:pPr>
      <w:spacing w:before="120"/>
    </w:pPr>
  </w:style>
  <w:style w:type="paragraph" w:customStyle="1" w:styleId="CompiledMadeUnder">
    <w:name w:val="CompiledMadeUnder"/>
    <w:basedOn w:val="OPCParaBase"/>
    <w:next w:val="Normal"/>
    <w:rsid w:val="0000220F"/>
    <w:rPr>
      <w:i/>
      <w:sz w:val="24"/>
      <w:szCs w:val="24"/>
    </w:rPr>
  </w:style>
  <w:style w:type="paragraph" w:customStyle="1" w:styleId="Paragraphsub-sub-sub">
    <w:name w:val="Paragraph(sub-sub-sub)"/>
    <w:aliases w:val="aaaa"/>
    <w:basedOn w:val="OPCParaBase"/>
    <w:rsid w:val="000022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22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22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22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220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0220F"/>
    <w:pPr>
      <w:spacing w:before="60" w:line="240" w:lineRule="auto"/>
    </w:pPr>
    <w:rPr>
      <w:rFonts w:cs="Arial"/>
      <w:sz w:val="20"/>
      <w:szCs w:val="22"/>
    </w:rPr>
  </w:style>
  <w:style w:type="paragraph" w:customStyle="1" w:styleId="SubPartCASA">
    <w:name w:val="SubPart(CASA)"/>
    <w:aliases w:val="csp"/>
    <w:basedOn w:val="OPCParaBase"/>
    <w:next w:val="ActHead3"/>
    <w:rsid w:val="0000220F"/>
    <w:pPr>
      <w:keepNext/>
      <w:keepLines/>
      <w:spacing w:before="280"/>
      <w:outlineLvl w:val="1"/>
    </w:pPr>
    <w:rPr>
      <w:b/>
      <w:kern w:val="28"/>
      <w:sz w:val="32"/>
    </w:rPr>
  </w:style>
  <w:style w:type="paragraph" w:customStyle="1" w:styleId="TableHeading">
    <w:name w:val="TableHeading"/>
    <w:aliases w:val="th"/>
    <w:basedOn w:val="OPCParaBase"/>
    <w:next w:val="Tabletext"/>
    <w:rsid w:val="0000220F"/>
    <w:pPr>
      <w:keepNext/>
      <w:spacing w:before="60" w:line="240" w:lineRule="atLeast"/>
    </w:pPr>
    <w:rPr>
      <w:b/>
      <w:sz w:val="20"/>
    </w:rPr>
  </w:style>
  <w:style w:type="paragraph" w:customStyle="1" w:styleId="NoteToSubpara">
    <w:name w:val="NoteToSubpara"/>
    <w:aliases w:val="nts"/>
    <w:basedOn w:val="OPCParaBase"/>
    <w:rsid w:val="0000220F"/>
    <w:pPr>
      <w:spacing w:before="40" w:line="198" w:lineRule="exact"/>
      <w:ind w:left="2835" w:hanging="709"/>
    </w:pPr>
    <w:rPr>
      <w:sz w:val="18"/>
    </w:rPr>
  </w:style>
  <w:style w:type="character" w:customStyle="1" w:styleId="OPCParaBaseChar">
    <w:name w:val="OPCParaBase Char"/>
    <w:basedOn w:val="DefaultParagraphFont"/>
    <w:link w:val="OPCParaBase"/>
    <w:rsid w:val="00CC4232"/>
    <w:rPr>
      <w:rFonts w:eastAsia="Times New Roman" w:cs="Times New Roman"/>
      <w:sz w:val="22"/>
      <w:lang w:eastAsia="en-AU"/>
    </w:rPr>
  </w:style>
  <w:style w:type="character" w:customStyle="1" w:styleId="ShortTChar">
    <w:name w:val="ShortT Char"/>
    <w:basedOn w:val="OPCParaBaseChar"/>
    <w:link w:val="ShortT"/>
    <w:rsid w:val="00CC4232"/>
    <w:rPr>
      <w:rFonts w:eastAsia="Times New Roman" w:cs="Times New Roman"/>
      <w:b/>
      <w:sz w:val="40"/>
      <w:lang w:eastAsia="en-AU"/>
    </w:rPr>
  </w:style>
  <w:style w:type="character" w:customStyle="1" w:styleId="ActnoChar">
    <w:name w:val="Actno Char"/>
    <w:basedOn w:val="ShortTChar"/>
    <w:link w:val="Actno"/>
    <w:rsid w:val="00CC4232"/>
    <w:rPr>
      <w:rFonts w:eastAsia="Times New Roman" w:cs="Times New Roman"/>
      <w:b/>
      <w:sz w:val="40"/>
      <w:lang w:eastAsia="en-AU"/>
    </w:rPr>
  </w:style>
  <w:style w:type="paragraph" w:styleId="Title">
    <w:name w:val="Title"/>
    <w:basedOn w:val="Normal"/>
    <w:next w:val="Normal"/>
    <w:link w:val="TitleChar"/>
    <w:uiPriority w:val="10"/>
    <w:qFormat/>
    <w:rsid w:val="008B65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656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02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oteTableHeading">
    <w:name w:val="ENoteTableHeading"/>
    <w:aliases w:val="enth"/>
    <w:basedOn w:val="OPCParaBase"/>
    <w:rsid w:val="0000220F"/>
    <w:pPr>
      <w:keepNext/>
      <w:spacing w:before="60" w:line="240" w:lineRule="atLeast"/>
    </w:pPr>
    <w:rPr>
      <w:rFonts w:ascii="Arial" w:hAnsi="Arial"/>
      <w:b/>
      <w:sz w:val="16"/>
    </w:rPr>
  </w:style>
  <w:style w:type="paragraph" w:customStyle="1" w:styleId="ENoteTableText">
    <w:name w:val="ENoteTableText"/>
    <w:aliases w:val="entt"/>
    <w:basedOn w:val="OPCParaBase"/>
    <w:rsid w:val="0000220F"/>
    <w:pPr>
      <w:spacing w:before="60" w:line="240" w:lineRule="atLeast"/>
    </w:pPr>
    <w:rPr>
      <w:sz w:val="16"/>
    </w:rPr>
  </w:style>
  <w:style w:type="paragraph" w:customStyle="1" w:styleId="ActHead10">
    <w:name w:val="ActHead 10"/>
    <w:aliases w:val="sp"/>
    <w:basedOn w:val="OPCParaBase"/>
    <w:next w:val="ActHead3"/>
    <w:rsid w:val="0000220F"/>
    <w:pPr>
      <w:keepNext/>
      <w:spacing w:before="280" w:line="240" w:lineRule="auto"/>
      <w:outlineLvl w:val="1"/>
    </w:pPr>
    <w:rPr>
      <w:b/>
      <w:sz w:val="32"/>
      <w:szCs w:val="30"/>
    </w:rPr>
  </w:style>
  <w:style w:type="paragraph" w:customStyle="1" w:styleId="ENoteTTi">
    <w:name w:val="ENoteTTi"/>
    <w:aliases w:val="entti"/>
    <w:basedOn w:val="OPCParaBase"/>
    <w:rsid w:val="0000220F"/>
    <w:pPr>
      <w:keepNext/>
      <w:spacing w:before="60" w:line="240" w:lineRule="atLeast"/>
      <w:ind w:left="170"/>
    </w:pPr>
    <w:rPr>
      <w:sz w:val="16"/>
    </w:rPr>
  </w:style>
  <w:style w:type="paragraph" w:customStyle="1" w:styleId="ENoteTTIndentHeading">
    <w:name w:val="ENoteTTIndentHeading"/>
    <w:aliases w:val="enTTHi"/>
    <w:basedOn w:val="OPCParaBase"/>
    <w:rsid w:val="0000220F"/>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00220F"/>
    <w:pPr>
      <w:spacing w:before="240"/>
    </w:pPr>
    <w:rPr>
      <w:sz w:val="24"/>
      <w:szCs w:val="24"/>
    </w:rPr>
  </w:style>
  <w:style w:type="character" w:customStyle="1" w:styleId="CharSubPartTextCASA">
    <w:name w:val="CharSubPartText(CASA)"/>
    <w:basedOn w:val="OPCCharBase"/>
    <w:uiPriority w:val="1"/>
    <w:rsid w:val="0000220F"/>
  </w:style>
  <w:style w:type="character" w:customStyle="1" w:styleId="CharSubPartNoCASA">
    <w:name w:val="CharSubPartNo(CASA)"/>
    <w:basedOn w:val="OPCCharBase"/>
    <w:uiPriority w:val="1"/>
    <w:rsid w:val="0000220F"/>
  </w:style>
  <w:style w:type="paragraph" w:customStyle="1" w:styleId="ENoteTTIndentHeadingSub">
    <w:name w:val="ENoteTTIndentHeadingSub"/>
    <w:aliases w:val="enTTHis"/>
    <w:basedOn w:val="OPCParaBase"/>
    <w:rsid w:val="0000220F"/>
    <w:pPr>
      <w:keepNext/>
      <w:spacing w:before="60" w:line="240" w:lineRule="atLeast"/>
      <w:ind w:left="340"/>
    </w:pPr>
    <w:rPr>
      <w:b/>
      <w:sz w:val="16"/>
    </w:rPr>
  </w:style>
  <w:style w:type="paragraph" w:customStyle="1" w:styleId="ENoteTTiSub">
    <w:name w:val="ENoteTTiSub"/>
    <w:aliases w:val="enttis"/>
    <w:basedOn w:val="OPCParaBase"/>
    <w:rsid w:val="0000220F"/>
    <w:pPr>
      <w:keepNext/>
      <w:spacing w:before="60" w:line="240" w:lineRule="atLeast"/>
      <w:ind w:left="340"/>
    </w:pPr>
    <w:rPr>
      <w:sz w:val="16"/>
    </w:rPr>
  </w:style>
  <w:style w:type="paragraph" w:customStyle="1" w:styleId="SubDivisionMigration">
    <w:name w:val="SubDivisionMigration"/>
    <w:aliases w:val="sdm"/>
    <w:basedOn w:val="OPCParaBase"/>
    <w:rsid w:val="000022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220F"/>
    <w:pPr>
      <w:keepNext/>
      <w:keepLines/>
      <w:spacing w:before="240" w:line="240" w:lineRule="auto"/>
      <w:ind w:left="1134" w:hanging="1134"/>
    </w:pPr>
    <w:rPr>
      <w:b/>
      <w:sz w:val="28"/>
    </w:rPr>
  </w:style>
  <w:style w:type="paragraph" w:customStyle="1" w:styleId="FreeForm">
    <w:name w:val="FreeForm"/>
    <w:rsid w:val="0000220F"/>
    <w:rPr>
      <w:rFonts w:ascii="Arial" w:hAnsi="Arial"/>
      <w:sz w:val="22"/>
    </w:rPr>
  </w:style>
  <w:style w:type="paragraph" w:customStyle="1" w:styleId="SOText">
    <w:name w:val="SO Text"/>
    <w:aliases w:val="sot"/>
    <w:link w:val="SOTextChar"/>
    <w:rsid w:val="0000220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220F"/>
    <w:rPr>
      <w:sz w:val="22"/>
    </w:rPr>
  </w:style>
  <w:style w:type="paragraph" w:customStyle="1" w:styleId="SOTextNote">
    <w:name w:val="SO TextNote"/>
    <w:aliases w:val="sont"/>
    <w:basedOn w:val="SOText"/>
    <w:qFormat/>
    <w:rsid w:val="0000220F"/>
    <w:pPr>
      <w:spacing w:before="122" w:line="198" w:lineRule="exact"/>
      <w:ind w:left="1843" w:hanging="709"/>
    </w:pPr>
    <w:rPr>
      <w:sz w:val="18"/>
    </w:rPr>
  </w:style>
  <w:style w:type="paragraph" w:customStyle="1" w:styleId="SOPara">
    <w:name w:val="SO Para"/>
    <w:aliases w:val="soa"/>
    <w:basedOn w:val="SOText"/>
    <w:link w:val="SOParaChar"/>
    <w:qFormat/>
    <w:rsid w:val="0000220F"/>
    <w:pPr>
      <w:tabs>
        <w:tab w:val="right" w:pos="1786"/>
      </w:tabs>
      <w:spacing w:before="40"/>
      <w:ind w:left="2070" w:hanging="936"/>
    </w:pPr>
  </w:style>
  <w:style w:type="character" w:customStyle="1" w:styleId="SOParaChar">
    <w:name w:val="SO Para Char"/>
    <w:aliases w:val="soa Char"/>
    <w:basedOn w:val="DefaultParagraphFont"/>
    <w:link w:val="SOPara"/>
    <w:rsid w:val="0000220F"/>
    <w:rPr>
      <w:sz w:val="22"/>
    </w:rPr>
  </w:style>
  <w:style w:type="paragraph" w:customStyle="1" w:styleId="FileName">
    <w:name w:val="FileName"/>
    <w:basedOn w:val="Normal"/>
    <w:rsid w:val="0000220F"/>
  </w:style>
  <w:style w:type="paragraph" w:customStyle="1" w:styleId="SOHeadBold">
    <w:name w:val="SO HeadBold"/>
    <w:aliases w:val="sohb"/>
    <w:basedOn w:val="SOText"/>
    <w:next w:val="SOText"/>
    <w:link w:val="SOHeadBoldChar"/>
    <w:qFormat/>
    <w:rsid w:val="0000220F"/>
    <w:rPr>
      <w:b/>
    </w:rPr>
  </w:style>
  <w:style w:type="character" w:customStyle="1" w:styleId="SOHeadBoldChar">
    <w:name w:val="SO HeadBold Char"/>
    <w:aliases w:val="sohb Char"/>
    <w:basedOn w:val="DefaultParagraphFont"/>
    <w:link w:val="SOHeadBold"/>
    <w:rsid w:val="0000220F"/>
    <w:rPr>
      <w:b/>
      <w:sz w:val="22"/>
    </w:rPr>
  </w:style>
  <w:style w:type="paragraph" w:customStyle="1" w:styleId="SOHeadItalic">
    <w:name w:val="SO HeadItalic"/>
    <w:aliases w:val="sohi"/>
    <w:basedOn w:val="SOText"/>
    <w:next w:val="SOText"/>
    <w:link w:val="SOHeadItalicChar"/>
    <w:qFormat/>
    <w:rsid w:val="0000220F"/>
    <w:rPr>
      <w:i/>
    </w:rPr>
  </w:style>
  <w:style w:type="character" w:customStyle="1" w:styleId="SOHeadItalicChar">
    <w:name w:val="SO HeadItalic Char"/>
    <w:aliases w:val="sohi Char"/>
    <w:basedOn w:val="DefaultParagraphFont"/>
    <w:link w:val="SOHeadItalic"/>
    <w:rsid w:val="0000220F"/>
    <w:rPr>
      <w:i/>
      <w:sz w:val="22"/>
    </w:rPr>
  </w:style>
  <w:style w:type="paragraph" w:customStyle="1" w:styleId="SOBullet">
    <w:name w:val="SO Bullet"/>
    <w:aliases w:val="sotb"/>
    <w:basedOn w:val="SOText"/>
    <w:link w:val="SOBulletChar"/>
    <w:qFormat/>
    <w:rsid w:val="0000220F"/>
    <w:pPr>
      <w:ind w:left="1559" w:hanging="425"/>
    </w:pPr>
  </w:style>
  <w:style w:type="character" w:customStyle="1" w:styleId="SOBulletChar">
    <w:name w:val="SO Bullet Char"/>
    <w:aliases w:val="sotb Char"/>
    <w:basedOn w:val="DefaultParagraphFont"/>
    <w:link w:val="SOBullet"/>
    <w:rsid w:val="0000220F"/>
    <w:rPr>
      <w:sz w:val="22"/>
    </w:rPr>
  </w:style>
  <w:style w:type="paragraph" w:customStyle="1" w:styleId="SOBulletNote">
    <w:name w:val="SO BulletNote"/>
    <w:aliases w:val="sonb"/>
    <w:basedOn w:val="SOTextNote"/>
    <w:link w:val="SOBulletNoteChar"/>
    <w:qFormat/>
    <w:rsid w:val="0000220F"/>
    <w:pPr>
      <w:tabs>
        <w:tab w:val="left" w:pos="1560"/>
      </w:tabs>
      <w:ind w:left="2268" w:hanging="1134"/>
    </w:pPr>
  </w:style>
  <w:style w:type="character" w:customStyle="1" w:styleId="SOBulletNoteChar">
    <w:name w:val="SO BulletNote Char"/>
    <w:aliases w:val="sonb Char"/>
    <w:basedOn w:val="DefaultParagraphFont"/>
    <w:link w:val="SOBulletNote"/>
    <w:rsid w:val="0000220F"/>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220F"/>
    <w:pPr>
      <w:spacing w:line="260" w:lineRule="atLeast"/>
    </w:pPr>
    <w:rPr>
      <w:sz w:val="22"/>
    </w:rPr>
  </w:style>
  <w:style w:type="paragraph" w:styleId="Heading1">
    <w:name w:val="heading 1"/>
    <w:basedOn w:val="Normal"/>
    <w:next w:val="Normal"/>
    <w:link w:val="Heading1Char"/>
    <w:uiPriority w:val="9"/>
    <w:qFormat/>
    <w:rsid w:val="00BA75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75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75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5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A75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75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75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75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75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0022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220F"/>
  </w:style>
  <w:style w:type="character" w:customStyle="1" w:styleId="OPCCharBase">
    <w:name w:val="OPCCharBase"/>
    <w:uiPriority w:val="1"/>
    <w:qFormat/>
    <w:rsid w:val="0000220F"/>
  </w:style>
  <w:style w:type="paragraph" w:customStyle="1" w:styleId="OPCParaBase">
    <w:name w:val="OPCParaBase"/>
    <w:link w:val="OPCParaBaseChar"/>
    <w:qFormat/>
    <w:rsid w:val="0000220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0220F"/>
    <w:pPr>
      <w:spacing w:line="240" w:lineRule="auto"/>
    </w:pPr>
    <w:rPr>
      <w:b/>
      <w:sz w:val="40"/>
    </w:rPr>
  </w:style>
  <w:style w:type="paragraph" w:customStyle="1" w:styleId="ActHead1">
    <w:name w:val="ActHead 1"/>
    <w:aliases w:val="c"/>
    <w:basedOn w:val="OPCParaBase"/>
    <w:next w:val="Normal"/>
    <w:qFormat/>
    <w:rsid w:val="000022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22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22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22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022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22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22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22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220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0220F"/>
  </w:style>
  <w:style w:type="paragraph" w:customStyle="1" w:styleId="Blocks">
    <w:name w:val="Blocks"/>
    <w:aliases w:val="bb"/>
    <w:basedOn w:val="OPCParaBase"/>
    <w:qFormat/>
    <w:rsid w:val="0000220F"/>
    <w:pPr>
      <w:spacing w:line="240" w:lineRule="auto"/>
    </w:pPr>
    <w:rPr>
      <w:sz w:val="24"/>
    </w:rPr>
  </w:style>
  <w:style w:type="paragraph" w:customStyle="1" w:styleId="BoxText">
    <w:name w:val="BoxText"/>
    <w:aliases w:val="bt"/>
    <w:basedOn w:val="OPCParaBase"/>
    <w:qFormat/>
    <w:rsid w:val="000022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220F"/>
    <w:rPr>
      <w:b/>
    </w:rPr>
  </w:style>
  <w:style w:type="paragraph" w:customStyle="1" w:styleId="BoxHeadItalic">
    <w:name w:val="BoxHeadItalic"/>
    <w:aliases w:val="bhi"/>
    <w:basedOn w:val="BoxText"/>
    <w:next w:val="BoxStep"/>
    <w:qFormat/>
    <w:rsid w:val="0000220F"/>
    <w:rPr>
      <w:i/>
    </w:rPr>
  </w:style>
  <w:style w:type="paragraph" w:customStyle="1" w:styleId="BoxList">
    <w:name w:val="BoxList"/>
    <w:aliases w:val="bl"/>
    <w:basedOn w:val="BoxText"/>
    <w:qFormat/>
    <w:rsid w:val="0000220F"/>
    <w:pPr>
      <w:ind w:left="1559" w:hanging="425"/>
    </w:pPr>
  </w:style>
  <w:style w:type="paragraph" w:customStyle="1" w:styleId="BoxNote">
    <w:name w:val="BoxNote"/>
    <w:aliases w:val="bn"/>
    <w:basedOn w:val="BoxText"/>
    <w:qFormat/>
    <w:rsid w:val="0000220F"/>
    <w:pPr>
      <w:tabs>
        <w:tab w:val="left" w:pos="1985"/>
      </w:tabs>
      <w:spacing w:before="122" w:line="198" w:lineRule="exact"/>
      <w:ind w:left="2948" w:hanging="1814"/>
    </w:pPr>
    <w:rPr>
      <w:sz w:val="18"/>
    </w:rPr>
  </w:style>
  <w:style w:type="paragraph" w:customStyle="1" w:styleId="BoxPara">
    <w:name w:val="BoxPara"/>
    <w:aliases w:val="bp"/>
    <w:basedOn w:val="BoxText"/>
    <w:qFormat/>
    <w:rsid w:val="0000220F"/>
    <w:pPr>
      <w:tabs>
        <w:tab w:val="right" w:pos="2268"/>
      </w:tabs>
      <w:ind w:left="2552" w:hanging="1418"/>
    </w:pPr>
  </w:style>
  <w:style w:type="paragraph" w:customStyle="1" w:styleId="BoxStep">
    <w:name w:val="BoxStep"/>
    <w:aliases w:val="bs"/>
    <w:basedOn w:val="BoxText"/>
    <w:qFormat/>
    <w:rsid w:val="0000220F"/>
    <w:pPr>
      <w:ind w:left="1985" w:hanging="851"/>
    </w:pPr>
  </w:style>
  <w:style w:type="character" w:customStyle="1" w:styleId="CharAmPartNo">
    <w:name w:val="CharAmPartNo"/>
    <w:basedOn w:val="OPCCharBase"/>
    <w:uiPriority w:val="1"/>
    <w:qFormat/>
    <w:rsid w:val="0000220F"/>
  </w:style>
  <w:style w:type="character" w:customStyle="1" w:styleId="CharAmPartText">
    <w:name w:val="CharAmPartText"/>
    <w:basedOn w:val="OPCCharBase"/>
    <w:uiPriority w:val="1"/>
    <w:qFormat/>
    <w:rsid w:val="0000220F"/>
  </w:style>
  <w:style w:type="character" w:customStyle="1" w:styleId="CharAmSchNo">
    <w:name w:val="CharAmSchNo"/>
    <w:basedOn w:val="OPCCharBase"/>
    <w:uiPriority w:val="1"/>
    <w:qFormat/>
    <w:rsid w:val="0000220F"/>
  </w:style>
  <w:style w:type="character" w:customStyle="1" w:styleId="CharAmSchText">
    <w:name w:val="CharAmSchText"/>
    <w:basedOn w:val="OPCCharBase"/>
    <w:uiPriority w:val="1"/>
    <w:qFormat/>
    <w:rsid w:val="0000220F"/>
  </w:style>
  <w:style w:type="character" w:customStyle="1" w:styleId="CharBoldItalic">
    <w:name w:val="CharBoldItalic"/>
    <w:basedOn w:val="OPCCharBase"/>
    <w:uiPriority w:val="1"/>
    <w:qFormat/>
    <w:rsid w:val="0000220F"/>
    <w:rPr>
      <w:b/>
      <w:i/>
    </w:rPr>
  </w:style>
  <w:style w:type="character" w:customStyle="1" w:styleId="CharChapNo">
    <w:name w:val="CharChapNo"/>
    <w:basedOn w:val="OPCCharBase"/>
    <w:qFormat/>
    <w:rsid w:val="0000220F"/>
  </w:style>
  <w:style w:type="character" w:customStyle="1" w:styleId="CharChapText">
    <w:name w:val="CharChapText"/>
    <w:basedOn w:val="OPCCharBase"/>
    <w:qFormat/>
    <w:rsid w:val="0000220F"/>
  </w:style>
  <w:style w:type="character" w:customStyle="1" w:styleId="CharDivNo">
    <w:name w:val="CharDivNo"/>
    <w:basedOn w:val="OPCCharBase"/>
    <w:qFormat/>
    <w:rsid w:val="0000220F"/>
  </w:style>
  <w:style w:type="character" w:customStyle="1" w:styleId="CharDivText">
    <w:name w:val="CharDivText"/>
    <w:basedOn w:val="OPCCharBase"/>
    <w:qFormat/>
    <w:rsid w:val="0000220F"/>
  </w:style>
  <w:style w:type="character" w:customStyle="1" w:styleId="CharItalic">
    <w:name w:val="CharItalic"/>
    <w:basedOn w:val="OPCCharBase"/>
    <w:uiPriority w:val="1"/>
    <w:qFormat/>
    <w:rsid w:val="0000220F"/>
    <w:rPr>
      <w:i/>
    </w:rPr>
  </w:style>
  <w:style w:type="character" w:customStyle="1" w:styleId="CharPartNo">
    <w:name w:val="CharPartNo"/>
    <w:basedOn w:val="OPCCharBase"/>
    <w:qFormat/>
    <w:rsid w:val="0000220F"/>
  </w:style>
  <w:style w:type="character" w:customStyle="1" w:styleId="CharPartText">
    <w:name w:val="CharPartText"/>
    <w:basedOn w:val="OPCCharBase"/>
    <w:qFormat/>
    <w:rsid w:val="0000220F"/>
  </w:style>
  <w:style w:type="character" w:customStyle="1" w:styleId="CharSectno">
    <w:name w:val="CharSectno"/>
    <w:basedOn w:val="OPCCharBase"/>
    <w:qFormat/>
    <w:rsid w:val="0000220F"/>
  </w:style>
  <w:style w:type="character" w:customStyle="1" w:styleId="CharSubdNo">
    <w:name w:val="CharSubdNo"/>
    <w:basedOn w:val="OPCCharBase"/>
    <w:uiPriority w:val="1"/>
    <w:qFormat/>
    <w:rsid w:val="0000220F"/>
  </w:style>
  <w:style w:type="character" w:customStyle="1" w:styleId="CharSubdText">
    <w:name w:val="CharSubdText"/>
    <w:basedOn w:val="OPCCharBase"/>
    <w:uiPriority w:val="1"/>
    <w:qFormat/>
    <w:rsid w:val="0000220F"/>
  </w:style>
  <w:style w:type="paragraph" w:customStyle="1" w:styleId="CTA--">
    <w:name w:val="CTA --"/>
    <w:basedOn w:val="OPCParaBase"/>
    <w:next w:val="Normal"/>
    <w:rsid w:val="0000220F"/>
    <w:pPr>
      <w:spacing w:before="60" w:line="240" w:lineRule="atLeast"/>
      <w:ind w:left="142" w:hanging="142"/>
    </w:pPr>
    <w:rPr>
      <w:sz w:val="20"/>
    </w:rPr>
  </w:style>
  <w:style w:type="paragraph" w:customStyle="1" w:styleId="CTA-">
    <w:name w:val="CTA -"/>
    <w:basedOn w:val="OPCParaBase"/>
    <w:rsid w:val="0000220F"/>
    <w:pPr>
      <w:spacing w:before="60" w:line="240" w:lineRule="atLeast"/>
      <w:ind w:left="85" w:hanging="85"/>
    </w:pPr>
    <w:rPr>
      <w:sz w:val="20"/>
    </w:rPr>
  </w:style>
  <w:style w:type="paragraph" w:customStyle="1" w:styleId="CTA---">
    <w:name w:val="CTA ---"/>
    <w:basedOn w:val="OPCParaBase"/>
    <w:next w:val="Normal"/>
    <w:rsid w:val="0000220F"/>
    <w:pPr>
      <w:spacing w:before="60" w:line="240" w:lineRule="atLeast"/>
      <w:ind w:left="198" w:hanging="198"/>
    </w:pPr>
    <w:rPr>
      <w:sz w:val="20"/>
    </w:rPr>
  </w:style>
  <w:style w:type="paragraph" w:customStyle="1" w:styleId="CTA----">
    <w:name w:val="CTA ----"/>
    <w:basedOn w:val="OPCParaBase"/>
    <w:next w:val="Normal"/>
    <w:rsid w:val="0000220F"/>
    <w:pPr>
      <w:spacing w:before="60" w:line="240" w:lineRule="atLeast"/>
      <w:ind w:left="255" w:hanging="255"/>
    </w:pPr>
    <w:rPr>
      <w:sz w:val="20"/>
    </w:rPr>
  </w:style>
  <w:style w:type="paragraph" w:customStyle="1" w:styleId="CTA1a">
    <w:name w:val="CTA 1(a)"/>
    <w:basedOn w:val="OPCParaBase"/>
    <w:rsid w:val="0000220F"/>
    <w:pPr>
      <w:tabs>
        <w:tab w:val="right" w:pos="414"/>
      </w:tabs>
      <w:spacing w:before="40" w:line="240" w:lineRule="atLeast"/>
      <w:ind w:left="675" w:hanging="675"/>
    </w:pPr>
    <w:rPr>
      <w:sz w:val="20"/>
    </w:rPr>
  </w:style>
  <w:style w:type="paragraph" w:customStyle="1" w:styleId="CTA1ai">
    <w:name w:val="CTA 1(a)(i)"/>
    <w:basedOn w:val="OPCParaBase"/>
    <w:rsid w:val="0000220F"/>
    <w:pPr>
      <w:tabs>
        <w:tab w:val="right" w:pos="1004"/>
      </w:tabs>
      <w:spacing w:before="40" w:line="240" w:lineRule="atLeast"/>
      <w:ind w:left="1253" w:hanging="1253"/>
    </w:pPr>
    <w:rPr>
      <w:sz w:val="20"/>
    </w:rPr>
  </w:style>
  <w:style w:type="paragraph" w:customStyle="1" w:styleId="CTA2a">
    <w:name w:val="CTA 2(a)"/>
    <w:basedOn w:val="OPCParaBase"/>
    <w:rsid w:val="0000220F"/>
    <w:pPr>
      <w:tabs>
        <w:tab w:val="right" w:pos="482"/>
      </w:tabs>
      <w:spacing w:before="40" w:line="240" w:lineRule="atLeast"/>
      <w:ind w:left="748" w:hanging="748"/>
    </w:pPr>
    <w:rPr>
      <w:sz w:val="20"/>
    </w:rPr>
  </w:style>
  <w:style w:type="paragraph" w:customStyle="1" w:styleId="CTA2ai">
    <w:name w:val="CTA 2(a)(i)"/>
    <w:basedOn w:val="OPCParaBase"/>
    <w:rsid w:val="0000220F"/>
    <w:pPr>
      <w:tabs>
        <w:tab w:val="right" w:pos="1089"/>
      </w:tabs>
      <w:spacing w:before="40" w:line="240" w:lineRule="atLeast"/>
      <w:ind w:left="1327" w:hanging="1327"/>
    </w:pPr>
    <w:rPr>
      <w:sz w:val="20"/>
    </w:rPr>
  </w:style>
  <w:style w:type="paragraph" w:customStyle="1" w:styleId="CTA3a">
    <w:name w:val="CTA 3(a)"/>
    <w:basedOn w:val="OPCParaBase"/>
    <w:rsid w:val="0000220F"/>
    <w:pPr>
      <w:tabs>
        <w:tab w:val="right" w:pos="556"/>
      </w:tabs>
      <w:spacing w:before="40" w:line="240" w:lineRule="atLeast"/>
      <w:ind w:left="805" w:hanging="805"/>
    </w:pPr>
    <w:rPr>
      <w:sz w:val="20"/>
    </w:rPr>
  </w:style>
  <w:style w:type="paragraph" w:customStyle="1" w:styleId="CTA3ai">
    <w:name w:val="CTA 3(a)(i)"/>
    <w:basedOn w:val="OPCParaBase"/>
    <w:rsid w:val="0000220F"/>
    <w:pPr>
      <w:tabs>
        <w:tab w:val="right" w:pos="1140"/>
      </w:tabs>
      <w:spacing w:before="40" w:line="240" w:lineRule="atLeast"/>
      <w:ind w:left="1361" w:hanging="1361"/>
    </w:pPr>
    <w:rPr>
      <w:sz w:val="20"/>
    </w:rPr>
  </w:style>
  <w:style w:type="paragraph" w:customStyle="1" w:styleId="CTA4a">
    <w:name w:val="CTA 4(a)"/>
    <w:basedOn w:val="OPCParaBase"/>
    <w:rsid w:val="0000220F"/>
    <w:pPr>
      <w:tabs>
        <w:tab w:val="right" w:pos="624"/>
      </w:tabs>
      <w:spacing w:before="40" w:line="240" w:lineRule="atLeast"/>
      <w:ind w:left="873" w:hanging="873"/>
    </w:pPr>
    <w:rPr>
      <w:sz w:val="20"/>
    </w:rPr>
  </w:style>
  <w:style w:type="paragraph" w:customStyle="1" w:styleId="CTA4ai">
    <w:name w:val="CTA 4(a)(i)"/>
    <w:basedOn w:val="OPCParaBase"/>
    <w:rsid w:val="0000220F"/>
    <w:pPr>
      <w:tabs>
        <w:tab w:val="right" w:pos="1213"/>
      </w:tabs>
      <w:spacing w:before="40" w:line="240" w:lineRule="atLeast"/>
      <w:ind w:left="1452" w:hanging="1452"/>
    </w:pPr>
    <w:rPr>
      <w:sz w:val="20"/>
    </w:rPr>
  </w:style>
  <w:style w:type="paragraph" w:customStyle="1" w:styleId="CTACAPS">
    <w:name w:val="CTA CAPS"/>
    <w:basedOn w:val="OPCParaBase"/>
    <w:rsid w:val="0000220F"/>
    <w:pPr>
      <w:spacing w:before="60" w:line="240" w:lineRule="atLeast"/>
    </w:pPr>
    <w:rPr>
      <w:sz w:val="20"/>
    </w:rPr>
  </w:style>
  <w:style w:type="paragraph" w:customStyle="1" w:styleId="CTAright">
    <w:name w:val="CTA right"/>
    <w:basedOn w:val="OPCParaBase"/>
    <w:rsid w:val="0000220F"/>
    <w:pPr>
      <w:spacing w:before="60" w:line="240" w:lineRule="auto"/>
      <w:jc w:val="right"/>
    </w:pPr>
    <w:rPr>
      <w:sz w:val="20"/>
    </w:rPr>
  </w:style>
  <w:style w:type="paragraph" w:customStyle="1" w:styleId="subsection">
    <w:name w:val="subsection"/>
    <w:aliases w:val="ss"/>
    <w:basedOn w:val="OPCParaBase"/>
    <w:rsid w:val="0000220F"/>
    <w:pPr>
      <w:tabs>
        <w:tab w:val="right" w:pos="1021"/>
      </w:tabs>
      <w:spacing w:before="180" w:line="240" w:lineRule="auto"/>
      <w:ind w:left="1134" w:hanging="1134"/>
    </w:pPr>
  </w:style>
  <w:style w:type="paragraph" w:customStyle="1" w:styleId="Definition">
    <w:name w:val="Definition"/>
    <w:aliases w:val="dd"/>
    <w:basedOn w:val="OPCParaBase"/>
    <w:rsid w:val="0000220F"/>
    <w:pPr>
      <w:spacing w:before="180" w:line="240" w:lineRule="auto"/>
      <w:ind w:left="1134"/>
    </w:pPr>
  </w:style>
  <w:style w:type="paragraph" w:customStyle="1" w:styleId="Formula">
    <w:name w:val="Formula"/>
    <w:basedOn w:val="OPCParaBase"/>
    <w:rsid w:val="0000220F"/>
    <w:pPr>
      <w:spacing w:line="240" w:lineRule="auto"/>
      <w:ind w:left="1134"/>
    </w:pPr>
    <w:rPr>
      <w:sz w:val="20"/>
    </w:rPr>
  </w:style>
  <w:style w:type="paragraph" w:styleId="Header">
    <w:name w:val="header"/>
    <w:basedOn w:val="OPCParaBase"/>
    <w:link w:val="HeaderChar"/>
    <w:unhideWhenUsed/>
    <w:rsid w:val="000022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220F"/>
    <w:rPr>
      <w:rFonts w:eastAsia="Times New Roman" w:cs="Times New Roman"/>
      <w:sz w:val="16"/>
      <w:lang w:eastAsia="en-AU"/>
    </w:rPr>
  </w:style>
  <w:style w:type="paragraph" w:customStyle="1" w:styleId="House">
    <w:name w:val="House"/>
    <w:basedOn w:val="OPCParaBase"/>
    <w:rsid w:val="0000220F"/>
    <w:pPr>
      <w:spacing w:line="240" w:lineRule="auto"/>
    </w:pPr>
    <w:rPr>
      <w:sz w:val="28"/>
    </w:rPr>
  </w:style>
  <w:style w:type="paragraph" w:customStyle="1" w:styleId="Item">
    <w:name w:val="Item"/>
    <w:aliases w:val="i"/>
    <w:basedOn w:val="OPCParaBase"/>
    <w:next w:val="ItemHead"/>
    <w:rsid w:val="0000220F"/>
    <w:pPr>
      <w:keepLines/>
      <w:spacing w:before="80" w:line="240" w:lineRule="auto"/>
      <w:ind w:left="709"/>
    </w:pPr>
  </w:style>
  <w:style w:type="paragraph" w:customStyle="1" w:styleId="ItemHead">
    <w:name w:val="ItemHead"/>
    <w:aliases w:val="ih"/>
    <w:basedOn w:val="OPCParaBase"/>
    <w:next w:val="Item"/>
    <w:rsid w:val="000022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220F"/>
    <w:pPr>
      <w:spacing w:line="240" w:lineRule="auto"/>
    </w:pPr>
    <w:rPr>
      <w:b/>
      <w:sz w:val="32"/>
    </w:rPr>
  </w:style>
  <w:style w:type="paragraph" w:customStyle="1" w:styleId="notedraft">
    <w:name w:val="note(draft)"/>
    <w:aliases w:val="nd"/>
    <w:basedOn w:val="OPCParaBase"/>
    <w:rsid w:val="0000220F"/>
    <w:pPr>
      <w:spacing w:before="240" w:line="240" w:lineRule="auto"/>
      <w:ind w:left="284" w:hanging="284"/>
    </w:pPr>
    <w:rPr>
      <w:i/>
      <w:sz w:val="24"/>
    </w:rPr>
  </w:style>
  <w:style w:type="paragraph" w:customStyle="1" w:styleId="notemargin">
    <w:name w:val="note(margin)"/>
    <w:aliases w:val="nm"/>
    <w:basedOn w:val="OPCParaBase"/>
    <w:rsid w:val="0000220F"/>
    <w:pPr>
      <w:tabs>
        <w:tab w:val="left" w:pos="709"/>
      </w:tabs>
      <w:spacing w:before="122" w:line="198" w:lineRule="exact"/>
      <w:ind w:left="709" w:hanging="709"/>
    </w:pPr>
    <w:rPr>
      <w:sz w:val="18"/>
    </w:rPr>
  </w:style>
  <w:style w:type="paragraph" w:customStyle="1" w:styleId="noteToPara">
    <w:name w:val="noteToPara"/>
    <w:aliases w:val="ntp"/>
    <w:basedOn w:val="OPCParaBase"/>
    <w:rsid w:val="0000220F"/>
    <w:pPr>
      <w:spacing w:before="122" w:line="198" w:lineRule="exact"/>
      <w:ind w:left="2353" w:hanging="709"/>
    </w:pPr>
    <w:rPr>
      <w:sz w:val="18"/>
    </w:rPr>
  </w:style>
  <w:style w:type="paragraph" w:customStyle="1" w:styleId="noteParlAmend">
    <w:name w:val="note(ParlAmend)"/>
    <w:aliases w:val="npp"/>
    <w:basedOn w:val="OPCParaBase"/>
    <w:next w:val="ParlAmend"/>
    <w:rsid w:val="0000220F"/>
    <w:pPr>
      <w:spacing w:line="240" w:lineRule="auto"/>
      <w:jc w:val="right"/>
    </w:pPr>
    <w:rPr>
      <w:rFonts w:ascii="Arial" w:hAnsi="Arial"/>
      <w:b/>
      <w:i/>
    </w:rPr>
  </w:style>
  <w:style w:type="paragraph" w:customStyle="1" w:styleId="notetext">
    <w:name w:val="note(text)"/>
    <w:aliases w:val="n"/>
    <w:basedOn w:val="OPCParaBase"/>
    <w:rsid w:val="0000220F"/>
    <w:pPr>
      <w:spacing w:before="122" w:line="240" w:lineRule="auto"/>
      <w:ind w:left="1985" w:hanging="851"/>
    </w:pPr>
    <w:rPr>
      <w:sz w:val="18"/>
    </w:rPr>
  </w:style>
  <w:style w:type="paragraph" w:customStyle="1" w:styleId="Page1">
    <w:name w:val="Page1"/>
    <w:basedOn w:val="OPCParaBase"/>
    <w:rsid w:val="0000220F"/>
    <w:pPr>
      <w:spacing w:before="5600" w:line="240" w:lineRule="auto"/>
    </w:pPr>
    <w:rPr>
      <w:b/>
      <w:sz w:val="32"/>
    </w:rPr>
  </w:style>
  <w:style w:type="paragraph" w:customStyle="1" w:styleId="PageBreak">
    <w:name w:val="PageBreak"/>
    <w:aliases w:val="pb"/>
    <w:basedOn w:val="OPCParaBase"/>
    <w:rsid w:val="0000220F"/>
    <w:pPr>
      <w:spacing w:line="240" w:lineRule="auto"/>
    </w:pPr>
    <w:rPr>
      <w:sz w:val="20"/>
    </w:rPr>
  </w:style>
  <w:style w:type="paragraph" w:customStyle="1" w:styleId="paragraphsub">
    <w:name w:val="paragraph(sub)"/>
    <w:aliases w:val="aa"/>
    <w:basedOn w:val="OPCParaBase"/>
    <w:rsid w:val="0000220F"/>
    <w:pPr>
      <w:tabs>
        <w:tab w:val="right" w:pos="1985"/>
      </w:tabs>
      <w:spacing w:before="40" w:line="240" w:lineRule="auto"/>
      <w:ind w:left="2098" w:hanging="2098"/>
    </w:pPr>
  </w:style>
  <w:style w:type="paragraph" w:customStyle="1" w:styleId="paragraphsub-sub">
    <w:name w:val="paragraph(sub-sub)"/>
    <w:aliases w:val="aaa"/>
    <w:basedOn w:val="OPCParaBase"/>
    <w:rsid w:val="0000220F"/>
    <w:pPr>
      <w:tabs>
        <w:tab w:val="right" w:pos="2722"/>
      </w:tabs>
      <w:spacing w:before="40" w:line="240" w:lineRule="auto"/>
      <w:ind w:left="2835" w:hanging="2835"/>
    </w:pPr>
  </w:style>
  <w:style w:type="paragraph" w:customStyle="1" w:styleId="paragraph">
    <w:name w:val="paragraph"/>
    <w:aliases w:val="a"/>
    <w:basedOn w:val="OPCParaBase"/>
    <w:rsid w:val="0000220F"/>
    <w:pPr>
      <w:tabs>
        <w:tab w:val="right" w:pos="1531"/>
      </w:tabs>
      <w:spacing w:before="40" w:line="240" w:lineRule="auto"/>
      <w:ind w:left="1644" w:hanging="1644"/>
    </w:pPr>
  </w:style>
  <w:style w:type="paragraph" w:customStyle="1" w:styleId="ParlAmend">
    <w:name w:val="ParlAmend"/>
    <w:aliases w:val="pp"/>
    <w:basedOn w:val="OPCParaBase"/>
    <w:rsid w:val="0000220F"/>
    <w:pPr>
      <w:spacing w:before="240" w:line="240" w:lineRule="atLeast"/>
      <w:ind w:hanging="567"/>
    </w:pPr>
    <w:rPr>
      <w:sz w:val="24"/>
    </w:rPr>
  </w:style>
  <w:style w:type="paragraph" w:customStyle="1" w:styleId="Penalty">
    <w:name w:val="Penalty"/>
    <w:basedOn w:val="OPCParaBase"/>
    <w:rsid w:val="0000220F"/>
    <w:pPr>
      <w:tabs>
        <w:tab w:val="left" w:pos="2977"/>
      </w:tabs>
      <w:spacing w:before="180" w:line="240" w:lineRule="auto"/>
      <w:ind w:left="1985" w:hanging="851"/>
    </w:pPr>
  </w:style>
  <w:style w:type="paragraph" w:customStyle="1" w:styleId="Portfolio">
    <w:name w:val="Portfolio"/>
    <w:basedOn w:val="OPCParaBase"/>
    <w:rsid w:val="0000220F"/>
    <w:pPr>
      <w:spacing w:line="240" w:lineRule="auto"/>
    </w:pPr>
    <w:rPr>
      <w:i/>
      <w:sz w:val="20"/>
    </w:rPr>
  </w:style>
  <w:style w:type="paragraph" w:customStyle="1" w:styleId="Preamble">
    <w:name w:val="Preamble"/>
    <w:basedOn w:val="OPCParaBase"/>
    <w:next w:val="Normal"/>
    <w:rsid w:val="000022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220F"/>
    <w:pPr>
      <w:spacing w:line="240" w:lineRule="auto"/>
    </w:pPr>
    <w:rPr>
      <w:i/>
      <w:sz w:val="20"/>
    </w:rPr>
  </w:style>
  <w:style w:type="paragraph" w:customStyle="1" w:styleId="Session">
    <w:name w:val="Session"/>
    <w:basedOn w:val="OPCParaBase"/>
    <w:rsid w:val="0000220F"/>
    <w:pPr>
      <w:spacing w:line="240" w:lineRule="auto"/>
    </w:pPr>
    <w:rPr>
      <w:sz w:val="28"/>
    </w:rPr>
  </w:style>
  <w:style w:type="paragraph" w:customStyle="1" w:styleId="Sponsor">
    <w:name w:val="Sponsor"/>
    <w:basedOn w:val="OPCParaBase"/>
    <w:rsid w:val="0000220F"/>
    <w:pPr>
      <w:spacing w:line="240" w:lineRule="auto"/>
    </w:pPr>
    <w:rPr>
      <w:i/>
    </w:rPr>
  </w:style>
  <w:style w:type="paragraph" w:customStyle="1" w:styleId="Subitem">
    <w:name w:val="Subitem"/>
    <w:aliases w:val="iss"/>
    <w:basedOn w:val="OPCParaBase"/>
    <w:rsid w:val="0000220F"/>
    <w:pPr>
      <w:spacing w:before="180" w:line="240" w:lineRule="auto"/>
      <w:ind w:left="709" w:hanging="709"/>
    </w:pPr>
  </w:style>
  <w:style w:type="paragraph" w:customStyle="1" w:styleId="SubitemHead">
    <w:name w:val="SubitemHead"/>
    <w:aliases w:val="issh"/>
    <w:basedOn w:val="OPCParaBase"/>
    <w:rsid w:val="000022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220F"/>
    <w:pPr>
      <w:spacing w:before="40" w:line="240" w:lineRule="auto"/>
      <w:ind w:left="1134"/>
    </w:pPr>
  </w:style>
  <w:style w:type="paragraph" w:customStyle="1" w:styleId="SubsectionHead">
    <w:name w:val="SubsectionHead"/>
    <w:aliases w:val="ssh"/>
    <w:basedOn w:val="OPCParaBase"/>
    <w:next w:val="subsection"/>
    <w:rsid w:val="0000220F"/>
    <w:pPr>
      <w:keepNext/>
      <w:keepLines/>
      <w:spacing w:before="240" w:line="240" w:lineRule="auto"/>
      <w:ind w:left="1134"/>
    </w:pPr>
    <w:rPr>
      <w:i/>
    </w:rPr>
  </w:style>
  <w:style w:type="paragraph" w:customStyle="1" w:styleId="Tablea">
    <w:name w:val="Table(a)"/>
    <w:aliases w:val="ta"/>
    <w:basedOn w:val="OPCParaBase"/>
    <w:rsid w:val="0000220F"/>
    <w:pPr>
      <w:spacing w:before="60" w:line="240" w:lineRule="auto"/>
      <w:ind w:left="284" w:hanging="284"/>
    </w:pPr>
    <w:rPr>
      <w:sz w:val="20"/>
    </w:rPr>
  </w:style>
  <w:style w:type="paragraph" w:customStyle="1" w:styleId="TableAA">
    <w:name w:val="Table(AA)"/>
    <w:aliases w:val="taaa"/>
    <w:basedOn w:val="OPCParaBase"/>
    <w:rsid w:val="000022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22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220F"/>
    <w:pPr>
      <w:spacing w:before="60" w:line="240" w:lineRule="atLeast"/>
    </w:pPr>
    <w:rPr>
      <w:sz w:val="20"/>
    </w:rPr>
  </w:style>
  <w:style w:type="paragraph" w:customStyle="1" w:styleId="TLPBoxTextnote">
    <w:name w:val="TLPBoxText(note"/>
    <w:aliases w:val="right)"/>
    <w:basedOn w:val="OPCParaBase"/>
    <w:rsid w:val="000022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22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220F"/>
    <w:pPr>
      <w:spacing w:before="122" w:line="198" w:lineRule="exact"/>
      <w:ind w:left="1985" w:hanging="851"/>
      <w:jc w:val="right"/>
    </w:pPr>
    <w:rPr>
      <w:sz w:val="18"/>
    </w:rPr>
  </w:style>
  <w:style w:type="paragraph" w:customStyle="1" w:styleId="TLPTableBullet">
    <w:name w:val="TLPTableBullet"/>
    <w:aliases w:val="ttb"/>
    <w:basedOn w:val="OPCParaBase"/>
    <w:rsid w:val="0000220F"/>
    <w:pPr>
      <w:spacing w:line="240" w:lineRule="exact"/>
      <w:ind w:left="284" w:hanging="284"/>
    </w:pPr>
    <w:rPr>
      <w:sz w:val="20"/>
    </w:rPr>
  </w:style>
  <w:style w:type="paragraph" w:styleId="TOC1">
    <w:name w:val="toc 1"/>
    <w:basedOn w:val="OPCParaBase"/>
    <w:next w:val="Normal"/>
    <w:uiPriority w:val="39"/>
    <w:unhideWhenUsed/>
    <w:rsid w:val="000022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22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22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22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22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022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22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022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022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220F"/>
    <w:pPr>
      <w:keepLines/>
      <w:spacing w:before="240" w:after="120" w:line="240" w:lineRule="auto"/>
      <w:ind w:left="794"/>
    </w:pPr>
    <w:rPr>
      <w:b/>
      <w:kern w:val="28"/>
      <w:sz w:val="20"/>
    </w:rPr>
  </w:style>
  <w:style w:type="paragraph" w:customStyle="1" w:styleId="TofSectsHeading">
    <w:name w:val="TofSects(Heading)"/>
    <w:basedOn w:val="OPCParaBase"/>
    <w:rsid w:val="0000220F"/>
    <w:pPr>
      <w:spacing w:before="240" w:after="120" w:line="240" w:lineRule="auto"/>
    </w:pPr>
    <w:rPr>
      <w:b/>
      <w:sz w:val="24"/>
    </w:rPr>
  </w:style>
  <w:style w:type="paragraph" w:customStyle="1" w:styleId="TofSectsSection">
    <w:name w:val="TofSects(Section)"/>
    <w:basedOn w:val="OPCParaBase"/>
    <w:rsid w:val="0000220F"/>
    <w:pPr>
      <w:keepLines/>
      <w:spacing w:before="40" w:line="240" w:lineRule="auto"/>
      <w:ind w:left="1588" w:hanging="794"/>
    </w:pPr>
    <w:rPr>
      <w:kern w:val="28"/>
      <w:sz w:val="18"/>
    </w:rPr>
  </w:style>
  <w:style w:type="paragraph" w:customStyle="1" w:styleId="TofSectsSubdiv">
    <w:name w:val="TofSects(Subdiv)"/>
    <w:basedOn w:val="OPCParaBase"/>
    <w:rsid w:val="0000220F"/>
    <w:pPr>
      <w:keepLines/>
      <w:spacing w:before="80" w:line="240" w:lineRule="auto"/>
      <w:ind w:left="1588" w:hanging="794"/>
    </w:pPr>
    <w:rPr>
      <w:kern w:val="28"/>
    </w:rPr>
  </w:style>
  <w:style w:type="paragraph" w:customStyle="1" w:styleId="WRStyle">
    <w:name w:val="WR Style"/>
    <w:aliases w:val="WR"/>
    <w:basedOn w:val="OPCParaBase"/>
    <w:rsid w:val="0000220F"/>
    <w:pPr>
      <w:spacing w:before="240" w:line="240" w:lineRule="auto"/>
      <w:ind w:left="284" w:hanging="284"/>
    </w:pPr>
    <w:rPr>
      <w:b/>
      <w:i/>
      <w:kern w:val="28"/>
      <w:sz w:val="24"/>
    </w:rPr>
  </w:style>
  <w:style w:type="paragraph" w:customStyle="1" w:styleId="notepara">
    <w:name w:val="note(para)"/>
    <w:aliases w:val="na"/>
    <w:basedOn w:val="OPCParaBase"/>
    <w:rsid w:val="0000220F"/>
    <w:pPr>
      <w:spacing w:before="40" w:line="198" w:lineRule="exact"/>
      <w:ind w:left="2354" w:hanging="369"/>
    </w:pPr>
    <w:rPr>
      <w:sz w:val="18"/>
    </w:rPr>
  </w:style>
  <w:style w:type="paragraph" w:styleId="Footer">
    <w:name w:val="footer"/>
    <w:link w:val="FooterChar"/>
    <w:rsid w:val="000022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220F"/>
    <w:rPr>
      <w:rFonts w:eastAsia="Times New Roman" w:cs="Times New Roman"/>
      <w:sz w:val="22"/>
      <w:szCs w:val="24"/>
      <w:lang w:eastAsia="en-AU"/>
    </w:rPr>
  </w:style>
  <w:style w:type="character" w:styleId="LineNumber">
    <w:name w:val="line number"/>
    <w:basedOn w:val="OPCCharBase"/>
    <w:uiPriority w:val="99"/>
    <w:semiHidden/>
    <w:unhideWhenUsed/>
    <w:rsid w:val="0000220F"/>
    <w:rPr>
      <w:sz w:val="16"/>
    </w:rPr>
  </w:style>
  <w:style w:type="character" w:customStyle="1" w:styleId="Heading1Char">
    <w:name w:val="Heading 1 Char"/>
    <w:basedOn w:val="DefaultParagraphFont"/>
    <w:link w:val="Heading1"/>
    <w:uiPriority w:val="9"/>
    <w:rsid w:val="00BA75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75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75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75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75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75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75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75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7571"/>
    <w:rPr>
      <w:rFonts w:asciiTheme="majorHAnsi" w:eastAsiaTheme="majorEastAsia" w:hAnsiTheme="majorHAnsi" w:cstheme="majorBidi"/>
      <w:i/>
      <w:iCs/>
      <w:color w:val="404040" w:themeColor="text1" w:themeTint="BF"/>
    </w:rPr>
  </w:style>
  <w:style w:type="table" w:customStyle="1" w:styleId="CFlag">
    <w:name w:val="CFlag"/>
    <w:basedOn w:val="TableNormal"/>
    <w:uiPriority w:val="99"/>
    <w:rsid w:val="0000220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2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0F"/>
    <w:rPr>
      <w:rFonts w:ascii="Tahoma" w:hAnsi="Tahoma" w:cs="Tahoma"/>
      <w:sz w:val="16"/>
      <w:szCs w:val="16"/>
    </w:rPr>
  </w:style>
  <w:style w:type="paragraph" w:customStyle="1" w:styleId="SignCoverPageEnd">
    <w:name w:val="SignCoverPageEnd"/>
    <w:basedOn w:val="OPCParaBase"/>
    <w:next w:val="Normal"/>
    <w:rsid w:val="000022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220F"/>
    <w:pPr>
      <w:pBdr>
        <w:top w:val="single" w:sz="4" w:space="1" w:color="auto"/>
      </w:pBdr>
      <w:spacing w:before="360"/>
      <w:ind w:right="397"/>
      <w:jc w:val="both"/>
    </w:pPr>
  </w:style>
  <w:style w:type="paragraph" w:customStyle="1" w:styleId="ENotesHeading1">
    <w:name w:val="ENotesHeading 1"/>
    <w:aliases w:val="Enh1"/>
    <w:basedOn w:val="OPCParaBase"/>
    <w:next w:val="Normal"/>
    <w:rsid w:val="0000220F"/>
    <w:pPr>
      <w:spacing w:before="120"/>
      <w:outlineLvl w:val="1"/>
    </w:pPr>
    <w:rPr>
      <w:b/>
      <w:sz w:val="28"/>
      <w:szCs w:val="28"/>
    </w:rPr>
  </w:style>
  <w:style w:type="paragraph" w:customStyle="1" w:styleId="ENotesHeading2">
    <w:name w:val="ENotesHeading 2"/>
    <w:aliases w:val="Enh2"/>
    <w:basedOn w:val="OPCParaBase"/>
    <w:next w:val="Normal"/>
    <w:rsid w:val="0000220F"/>
    <w:pPr>
      <w:spacing w:before="120" w:after="120"/>
      <w:outlineLvl w:val="2"/>
    </w:pPr>
    <w:rPr>
      <w:b/>
      <w:sz w:val="24"/>
      <w:szCs w:val="28"/>
    </w:rPr>
  </w:style>
  <w:style w:type="paragraph" w:customStyle="1" w:styleId="CompiledActNo">
    <w:name w:val="CompiledActNo"/>
    <w:basedOn w:val="OPCParaBase"/>
    <w:next w:val="Normal"/>
    <w:rsid w:val="0000220F"/>
    <w:rPr>
      <w:b/>
      <w:sz w:val="24"/>
      <w:szCs w:val="24"/>
    </w:rPr>
  </w:style>
  <w:style w:type="paragraph" w:customStyle="1" w:styleId="ENotesHeading3">
    <w:name w:val="ENotesHeading 3"/>
    <w:aliases w:val="Enh3"/>
    <w:basedOn w:val="OPCParaBase"/>
    <w:next w:val="Normal"/>
    <w:rsid w:val="0000220F"/>
    <w:pPr>
      <w:keepNext/>
      <w:spacing w:before="120" w:line="240" w:lineRule="auto"/>
      <w:outlineLvl w:val="4"/>
    </w:pPr>
    <w:rPr>
      <w:b/>
      <w:szCs w:val="24"/>
    </w:rPr>
  </w:style>
  <w:style w:type="paragraph" w:customStyle="1" w:styleId="ENotesText">
    <w:name w:val="ENotesText"/>
    <w:aliases w:val="Ent,ENt"/>
    <w:basedOn w:val="OPCParaBase"/>
    <w:next w:val="Normal"/>
    <w:rsid w:val="0000220F"/>
    <w:pPr>
      <w:spacing w:before="120"/>
    </w:pPr>
  </w:style>
  <w:style w:type="paragraph" w:customStyle="1" w:styleId="CompiledMadeUnder">
    <w:name w:val="CompiledMadeUnder"/>
    <w:basedOn w:val="OPCParaBase"/>
    <w:next w:val="Normal"/>
    <w:rsid w:val="0000220F"/>
    <w:rPr>
      <w:i/>
      <w:sz w:val="24"/>
      <w:szCs w:val="24"/>
    </w:rPr>
  </w:style>
  <w:style w:type="paragraph" w:customStyle="1" w:styleId="Paragraphsub-sub-sub">
    <w:name w:val="Paragraph(sub-sub-sub)"/>
    <w:aliases w:val="aaaa"/>
    <w:basedOn w:val="OPCParaBase"/>
    <w:rsid w:val="000022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22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22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22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220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0220F"/>
    <w:pPr>
      <w:spacing w:before="60" w:line="240" w:lineRule="auto"/>
    </w:pPr>
    <w:rPr>
      <w:rFonts w:cs="Arial"/>
      <w:sz w:val="20"/>
      <w:szCs w:val="22"/>
    </w:rPr>
  </w:style>
  <w:style w:type="paragraph" w:customStyle="1" w:styleId="SubPartCASA">
    <w:name w:val="SubPart(CASA)"/>
    <w:aliases w:val="csp"/>
    <w:basedOn w:val="OPCParaBase"/>
    <w:next w:val="ActHead3"/>
    <w:rsid w:val="0000220F"/>
    <w:pPr>
      <w:keepNext/>
      <w:keepLines/>
      <w:spacing w:before="280"/>
      <w:outlineLvl w:val="1"/>
    </w:pPr>
    <w:rPr>
      <w:b/>
      <w:kern w:val="28"/>
      <w:sz w:val="32"/>
    </w:rPr>
  </w:style>
  <w:style w:type="paragraph" w:customStyle="1" w:styleId="TableHeading">
    <w:name w:val="TableHeading"/>
    <w:aliases w:val="th"/>
    <w:basedOn w:val="OPCParaBase"/>
    <w:next w:val="Tabletext"/>
    <w:rsid w:val="0000220F"/>
    <w:pPr>
      <w:keepNext/>
      <w:spacing w:before="60" w:line="240" w:lineRule="atLeast"/>
    </w:pPr>
    <w:rPr>
      <w:b/>
      <w:sz w:val="20"/>
    </w:rPr>
  </w:style>
  <w:style w:type="paragraph" w:customStyle="1" w:styleId="NoteToSubpara">
    <w:name w:val="NoteToSubpara"/>
    <w:aliases w:val="nts"/>
    <w:basedOn w:val="OPCParaBase"/>
    <w:rsid w:val="0000220F"/>
    <w:pPr>
      <w:spacing w:before="40" w:line="198" w:lineRule="exact"/>
      <w:ind w:left="2835" w:hanging="709"/>
    </w:pPr>
    <w:rPr>
      <w:sz w:val="18"/>
    </w:rPr>
  </w:style>
  <w:style w:type="character" w:customStyle="1" w:styleId="OPCParaBaseChar">
    <w:name w:val="OPCParaBase Char"/>
    <w:basedOn w:val="DefaultParagraphFont"/>
    <w:link w:val="OPCParaBase"/>
    <w:rsid w:val="00CC4232"/>
    <w:rPr>
      <w:rFonts w:eastAsia="Times New Roman" w:cs="Times New Roman"/>
      <w:sz w:val="22"/>
      <w:lang w:eastAsia="en-AU"/>
    </w:rPr>
  </w:style>
  <w:style w:type="character" w:customStyle="1" w:styleId="ShortTChar">
    <w:name w:val="ShortT Char"/>
    <w:basedOn w:val="OPCParaBaseChar"/>
    <w:link w:val="ShortT"/>
    <w:rsid w:val="00CC4232"/>
    <w:rPr>
      <w:rFonts w:eastAsia="Times New Roman" w:cs="Times New Roman"/>
      <w:b/>
      <w:sz w:val="40"/>
      <w:lang w:eastAsia="en-AU"/>
    </w:rPr>
  </w:style>
  <w:style w:type="character" w:customStyle="1" w:styleId="ActnoChar">
    <w:name w:val="Actno Char"/>
    <w:basedOn w:val="ShortTChar"/>
    <w:link w:val="Actno"/>
    <w:rsid w:val="00CC4232"/>
    <w:rPr>
      <w:rFonts w:eastAsia="Times New Roman" w:cs="Times New Roman"/>
      <w:b/>
      <w:sz w:val="40"/>
      <w:lang w:eastAsia="en-AU"/>
    </w:rPr>
  </w:style>
  <w:style w:type="paragraph" w:styleId="Title">
    <w:name w:val="Title"/>
    <w:basedOn w:val="Normal"/>
    <w:next w:val="Normal"/>
    <w:link w:val="TitleChar"/>
    <w:uiPriority w:val="10"/>
    <w:qFormat/>
    <w:rsid w:val="008B65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656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02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oteTableHeading">
    <w:name w:val="ENoteTableHeading"/>
    <w:aliases w:val="enth"/>
    <w:basedOn w:val="OPCParaBase"/>
    <w:rsid w:val="0000220F"/>
    <w:pPr>
      <w:keepNext/>
      <w:spacing w:before="60" w:line="240" w:lineRule="atLeast"/>
    </w:pPr>
    <w:rPr>
      <w:rFonts w:ascii="Arial" w:hAnsi="Arial"/>
      <w:b/>
      <w:sz w:val="16"/>
    </w:rPr>
  </w:style>
  <w:style w:type="paragraph" w:customStyle="1" w:styleId="ENoteTableText">
    <w:name w:val="ENoteTableText"/>
    <w:aliases w:val="entt"/>
    <w:basedOn w:val="OPCParaBase"/>
    <w:rsid w:val="0000220F"/>
    <w:pPr>
      <w:spacing w:before="60" w:line="240" w:lineRule="atLeast"/>
    </w:pPr>
    <w:rPr>
      <w:sz w:val="16"/>
    </w:rPr>
  </w:style>
  <w:style w:type="paragraph" w:customStyle="1" w:styleId="ActHead10">
    <w:name w:val="ActHead 10"/>
    <w:aliases w:val="sp"/>
    <w:basedOn w:val="OPCParaBase"/>
    <w:next w:val="ActHead3"/>
    <w:rsid w:val="0000220F"/>
    <w:pPr>
      <w:keepNext/>
      <w:spacing w:before="280" w:line="240" w:lineRule="auto"/>
      <w:outlineLvl w:val="1"/>
    </w:pPr>
    <w:rPr>
      <w:b/>
      <w:sz w:val="32"/>
      <w:szCs w:val="30"/>
    </w:rPr>
  </w:style>
  <w:style w:type="paragraph" w:customStyle="1" w:styleId="ENoteTTi">
    <w:name w:val="ENoteTTi"/>
    <w:aliases w:val="entti"/>
    <w:basedOn w:val="OPCParaBase"/>
    <w:rsid w:val="0000220F"/>
    <w:pPr>
      <w:keepNext/>
      <w:spacing w:before="60" w:line="240" w:lineRule="atLeast"/>
      <w:ind w:left="170"/>
    </w:pPr>
    <w:rPr>
      <w:sz w:val="16"/>
    </w:rPr>
  </w:style>
  <w:style w:type="paragraph" w:customStyle="1" w:styleId="ENoteTTIndentHeading">
    <w:name w:val="ENoteTTIndentHeading"/>
    <w:aliases w:val="enTTHi"/>
    <w:basedOn w:val="OPCParaBase"/>
    <w:rsid w:val="0000220F"/>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00220F"/>
    <w:pPr>
      <w:spacing w:before="240"/>
    </w:pPr>
    <w:rPr>
      <w:sz w:val="24"/>
      <w:szCs w:val="24"/>
    </w:rPr>
  </w:style>
  <w:style w:type="character" w:customStyle="1" w:styleId="CharSubPartTextCASA">
    <w:name w:val="CharSubPartText(CASA)"/>
    <w:basedOn w:val="OPCCharBase"/>
    <w:uiPriority w:val="1"/>
    <w:rsid w:val="0000220F"/>
  </w:style>
  <w:style w:type="character" w:customStyle="1" w:styleId="CharSubPartNoCASA">
    <w:name w:val="CharSubPartNo(CASA)"/>
    <w:basedOn w:val="OPCCharBase"/>
    <w:uiPriority w:val="1"/>
    <w:rsid w:val="0000220F"/>
  </w:style>
  <w:style w:type="paragraph" w:customStyle="1" w:styleId="ENoteTTIndentHeadingSub">
    <w:name w:val="ENoteTTIndentHeadingSub"/>
    <w:aliases w:val="enTTHis"/>
    <w:basedOn w:val="OPCParaBase"/>
    <w:rsid w:val="0000220F"/>
    <w:pPr>
      <w:keepNext/>
      <w:spacing w:before="60" w:line="240" w:lineRule="atLeast"/>
      <w:ind w:left="340"/>
    </w:pPr>
    <w:rPr>
      <w:b/>
      <w:sz w:val="16"/>
    </w:rPr>
  </w:style>
  <w:style w:type="paragraph" w:customStyle="1" w:styleId="ENoteTTiSub">
    <w:name w:val="ENoteTTiSub"/>
    <w:aliases w:val="enttis"/>
    <w:basedOn w:val="OPCParaBase"/>
    <w:rsid w:val="0000220F"/>
    <w:pPr>
      <w:keepNext/>
      <w:spacing w:before="60" w:line="240" w:lineRule="atLeast"/>
      <w:ind w:left="340"/>
    </w:pPr>
    <w:rPr>
      <w:sz w:val="16"/>
    </w:rPr>
  </w:style>
  <w:style w:type="paragraph" w:customStyle="1" w:styleId="SubDivisionMigration">
    <w:name w:val="SubDivisionMigration"/>
    <w:aliases w:val="sdm"/>
    <w:basedOn w:val="OPCParaBase"/>
    <w:rsid w:val="000022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220F"/>
    <w:pPr>
      <w:keepNext/>
      <w:keepLines/>
      <w:spacing w:before="240" w:line="240" w:lineRule="auto"/>
      <w:ind w:left="1134" w:hanging="1134"/>
    </w:pPr>
    <w:rPr>
      <w:b/>
      <w:sz w:val="28"/>
    </w:rPr>
  </w:style>
  <w:style w:type="paragraph" w:customStyle="1" w:styleId="FreeForm">
    <w:name w:val="FreeForm"/>
    <w:rsid w:val="0000220F"/>
    <w:rPr>
      <w:rFonts w:ascii="Arial" w:hAnsi="Arial"/>
      <w:sz w:val="22"/>
    </w:rPr>
  </w:style>
  <w:style w:type="paragraph" w:customStyle="1" w:styleId="SOText">
    <w:name w:val="SO Text"/>
    <w:aliases w:val="sot"/>
    <w:link w:val="SOTextChar"/>
    <w:rsid w:val="0000220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220F"/>
    <w:rPr>
      <w:sz w:val="22"/>
    </w:rPr>
  </w:style>
  <w:style w:type="paragraph" w:customStyle="1" w:styleId="SOTextNote">
    <w:name w:val="SO TextNote"/>
    <w:aliases w:val="sont"/>
    <w:basedOn w:val="SOText"/>
    <w:qFormat/>
    <w:rsid w:val="0000220F"/>
    <w:pPr>
      <w:spacing w:before="122" w:line="198" w:lineRule="exact"/>
      <w:ind w:left="1843" w:hanging="709"/>
    </w:pPr>
    <w:rPr>
      <w:sz w:val="18"/>
    </w:rPr>
  </w:style>
  <w:style w:type="paragraph" w:customStyle="1" w:styleId="SOPara">
    <w:name w:val="SO Para"/>
    <w:aliases w:val="soa"/>
    <w:basedOn w:val="SOText"/>
    <w:link w:val="SOParaChar"/>
    <w:qFormat/>
    <w:rsid w:val="0000220F"/>
    <w:pPr>
      <w:tabs>
        <w:tab w:val="right" w:pos="1786"/>
      </w:tabs>
      <w:spacing w:before="40"/>
      <w:ind w:left="2070" w:hanging="936"/>
    </w:pPr>
  </w:style>
  <w:style w:type="character" w:customStyle="1" w:styleId="SOParaChar">
    <w:name w:val="SO Para Char"/>
    <w:aliases w:val="soa Char"/>
    <w:basedOn w:val="DefaultParagraphFont"/>
    <w:link w:val="SOPara"/>
    <w:rsid w:val="0000220F"/>
    <w:rPr>
      <w:sz w:val="22"/>
    </w:rPr>
  </w:style>
  <w:style w:type="paragraph" w:customStyle="1" w:styleId="FileName">
    <w:name w:val="FileName"/>
    <w:basedOn w:val="Normal"/>
    <w:rsid w:val="0000220F"/>
  </w:style>
  <w:style w:type="paragraph" w:customStyle="1" w:styleId="SOHeadBold">
    <w:name w:val="SO HeadBold"/>
    <w:aliases w:val="sohb"/>
    <w:basedOn w:val="SOText"/>
    <w:next w:val="SOText"/>
    <w:link w:val="SOHeadBoldChar"/>
    <w:qFormat/>
    <w:rsid w:val="0000220F"/>
    <w:rPr>
      <w:b/>
    </w:rPr>
  </w:style>
  <w:style w:type="character" w:customStyle="1" w:styleId="SOHeadBoldChar">
    <w:name w:val="SO HeadBold Char"/>
    <w:aliases w:val="sohb Char"/>
    <w:basedOn w:val="DefaultParagraphFont"/>
    <w:link w:val="SOHeadBold"/>
    <w:rsid w:val="0000220F"/>
    <w:rPr>
      <w:b/>
      <w:sz w:val="22"/>
    </w:rPr>
  </w:style>
  <w:style w:type="paragraph" w:customStyle="1" w:styleId="SOHeadItalic">
    <w:name w:val="SO HeadItalic"/>
    <w:aliases w:val="sohi"/>
    <w:basedOn w:val="SOText"/>
    <w:next w:val="SOText"/>
    <w:link w:val="SOHeadItalicChar"/>
    <w:qFormat/>
    <w:rsid w:val="0000220F"/>
    <w:rPr>
      <w:i/>
    </w:rPr>
  </w:style>
  <w:style w:type="character" w:customStyle="1" w:styleId="SOHeadItalicChar">
    <w:name w:val="SO HeadItalic Char"/>
    <w:aliases w:val="sohi Char"/>
    <w:basedOn w:val="DefaultParagraphFont"/>
    <w:link w:val="SOHeadItalic"/>
    <w:rsid w:val="0000220F"/>
    <w:rPr>
      <w:i/>
      <w:sz w:val="22"/>
    </w:rPr>
  </w:style>
  <w:style w:type="paragraph" w:customStyle="1" w:styleId="SOBullet">
    <w:name w:val="SO Bullet"/>
    <w:aliases w:val="sotb"/>
    <w:basedOn w:val="SOText"/>
    <w:link w:val="SOBulletChar"/>
    <w:qFormat/>
    <w:rsid w:val="0000220F"/>
    <w:pPr>
      <w:ind w:left="1559" w:hanging="425"/>
    </w:pPr>
  </w:style>
  <w:style w:type="character" w:customStyle="1" w:styleId="SOBulletChar">
    <w:name w:val="SO Bullet Char"/>
    <w:aliases w:val="sotb Char"/>
    <w:basedOn w:val="DefaultParagraphFont"/>
    <w:link w:val="SOBullet"/>
    <w:rsid w:val="0000220F"/>
    <w:rPr>
      <w:sz w:val="22"/>
    </w:rPr>
  </w:style>
  <w:style w:type="paragraph" w:customStyle="1" w:styleId="SOBulletNote">
    <w:name w:val="SO BulletNote"/>
    <w:aliases w:val="sonb"/>
    <w:basedOn w:val="SOTextNote"/>
    <w:link w:val="SOBulletNoteChar"/>
    <w:qFormat/>
    <w:rsid w:val="0000220F"/>
    <w:pPr>
      <w:tabs>
        <w:tab w:val="left" w:pos="1560"/>
      </w:tabs>
      <w:ind w:left="2268" w:hanging="1134"/>
    </w:pPr>
  </w:style>
  <w:style w:type="character" w:customStyle="1" w:styleId="SOBulletNoteChar">
    <w:name w:val="SO BulletNote Char"/>
    <w:aliases w:val="sonb Char"/>
    <w:basedOn w:val="DefaultParagraphFont"/>
    <w:link w:val="SOBulletNote"/>
    <w:rsid w:val="0000220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87785">
      <w:bodyDiv w:val="1"/>
      <w:marLeft w:val="0"/>
      <w:marRight w:val="0"/>
      <w:marTop w:val="0"/>
      <w:marBottom w:val="0"/>
      <w:divBdr>
        <w:top w:val="none" w:sz="0" w:space="0" w:color="auto"/>
        <w:left w:val="none" w:sz="0" w:space="0" w:color="auto"/>
        <w:bottom w:val="none" w:sz="0" w:space="0" w:color="auto"/>
        <w:right w:val="single" w:sz="6" w:space="6" w:color="FFFFFF"/>
      </w:divBdr>
      <w:divsChild>
        <w:div w:id="36898374">
          <w:marLeft w:val="0"/>
          <w:marRight w:val="0"/>
          <w:marTop w:val="0"/>
          <w:marBottom w:val="0"/>
          <w:divBdr>
            <w:top w:val="none" w:sz="0" w:space="0" w:color="auto"/>
            <w:left w:val="none" w:sz="0" w:space="0" w:color="auto"/>
            <w:bottom w:val="none" w:sz="0" w:space="0" w:color="auto"/>
            <w:right w:val="none" w:sz="0" w:space="0" w:color="auto"/>
          </w:divBdr>
          <w:divsChild>
            <w:div w:id="989480521">
              <w:marLeft w:val="0"/>
              <w:marRight w:val="0"/>
              <w:marTop w:val="0"/>
              <w:marBottom w:val="0"/>
              <w:divBdr>
                <w:top w:val="none" w:sz="0" w:space="0" w:color="auto"/>
                <w:left w:val="none" w:sz="0" w:space="0" w:color="auto"/>
                <w:bottom w:val="none" w:sz="0" w:space="0" w:color="auto"/>
                <w:right w:val="none" w:sz="0" w:space="0" w:color="auto"/>
              </w:divBdr>
              <w:divsChild>
                <w:div w:id="4446183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58617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71634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08264068">
                      <w:blockQuote w:val="1"/>
                      <w:marLeft w:val="340"/>
                      <w:marRight w:val="0"/>
                      <w:marTop w:val="160"/>
                      <w:marBottom w:val="200"/>
                      <w:divBdr>
                        <w:top w:val="none" w:sz="0" w:space="0" w:color="auto"/>
                        <w:left w:val="none" w:sz="0" w:space="0" w:color="auto"/>
                        <w:bottom w:val="none" w:sz="0" w:space="0" w:color="auto"/>
                        <w:right w:val="none" w:sz="0" w:space="0" w:color="auto"/>
                      </w:divBdr>
                    </w:div>
                    <w:div w:id="8376933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59481607">
                          <w:blockQuote w:val="1"/>
                          <w:marLeft w:val="340"/>
                          <w:marRight w:val="0"/>
                          <w:marTop w:val="160"/>
                          <w:marBottom w:val="200"/>
                          <w:divBdr>
                            <w:top w:val="none" w:sz="0" w:space="0" w:color="auto"/>
                            <w:left w:val="none" w:sz="0" w:space="0" w:color="auto"/>
                            <w:bottom w:val="none" w:sz="0" w:space="0" w:color="auto"/>
                            <w:right w:val="none" w:sz="0" w:space="0" w:color="auto"/>
                          </w:divBdr>
                        </w:div>
                        <w:div w:id="4227984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23479794">
      <w:bodyDiv w:val="1"/>
      <w:marLeft w:val="0"/>
      <w:marRight w:val="0"/>
      <w:marTop w:val="0"/>
      <w:marBottom w:val="0"/>
      <w:divBdr>
        <w:top w:val="none" w:sz="0" w:space="0" w:color="auto"/>
        <w:left w:val="none" w:sz="0" w:space="0" w:color="auto"/>
        <w:bottom w:val="none" w:sz="0" w:space="0" w:color="auto"/>
        <w:right w:val="single" w:sz="6" w:space="6" w:color="FFFFFF"/>
      </w:divBdr>
      <w:divsChild>
        <w:div w:id="1807510417">
          <w:marLeft w:val="0"/>
          <w:marRight w:val="0"/>
          <w:marTop w:val="0"/>
          <w:marBottom w:val="0"/>
          <w:divBdr>
            <w:top w:val="none" w:sz="0" w:space="0" w:color="auto"/>
            <w:left w:val="none" w:sz="0" w:space="0" w:color="auto"/>
            <w:bottom w:val="none" w:sz="0" w:space="0" w:color="auto"/>
            <w:right w:val="none" w:sz="0" w:space="0" w:color="auto"/>
          </w:divBdr>
          <w:divsChild>
            <w:div w:id="1495099425">
              <w:marLeft w:val="0"/>
              <w:marRight w:val="0"/>
              <w:marTop w:val="0"/>
              <w:marBottom w:val="0"/>
              <w:divBdr>
                <w:top w:val="none" w:sz="0" w:space="0" w:color="auto"/>
                <w:left w:val="none" w:sz="0" w:space="0" w:color="auto"/>
                <w:bottom w:val="none" w:sz="0" w:space="0" w:color="auto"/>
                <w:right w:val="none" w:sz="0" w:space="0" w:color="auto"/>
              </w:divBdr>
              <w:divsChild>
                <w:div w:id="20291352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62962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977062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07883628">
      <w:bodyDiv w:val="1"/>
      <w:marLeft w:val="0"/>
      <w:marRight w:val="0"/>
      <w:marTop w:val="0"/>
      <w:marBottom w:val="0"/>
      <w:divBdr>
        <w:top w:val="none" w:sz="0" w:space="0" w:color="auto"/>
        <w:left w:val="none" w:sz="0" w:space="0" w:color="auto"/>
        <w:bottom w:val="none" w:sz="0" w:space="0" w:color="auto"/>
        <w:right w:val="single" w:sz="6" w:space="6" w:color="FFFFFF"/>
      </w:divBdr>
      <w:divsChild>
        <w:div w:id="1078668750">
          <w:marLeft w:val="0"/>
          <w:marRight w:val="0"/>
          <w:marTop w:val="0"/>
          <w:marBottom w:val="0"/>
          <w:divBdr>
            <w:top w:val="none" w:sz="0" w:space="0" w:color="auto"/>
            <w:left w:val="none" w:sz="0" w:space="0" w:color="auto"/>
            <w:bottom w:val="none" w:sz="0" w:space="0" w:color="auto"/>
            <w:right w:val="none" w:sz="0" w:space="0" w:color="auto"/>
          </w:divBdr>
          <w:divsChild>
            <w:div w:id="213393739">
              <w:marLeft w:val="0"/>
              <w:marRight w:val="0"/>
              <w:marTop w:val="0"/>
              <w:marBottom w:val="0"/>
              <w:divBdr>
                <w:top w:val="none" w:sz="0" w:space="0" w:color="auto"/>
                <w:left w:val="none" w:sz="0" w:space="0" w:color="auto"/>
                <w:bottom w:val="none" w:sz="0" w:space="0" w:color="auto"/>
                <w:right w:val="none" w:sz="0" w:space="0" w:color="auto"/>
              </w:divBdr>
              <w:divsChild>
                <w:div w:id="20655642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49350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885748012">
      <w:bodyDiv w:val="1"/>
      <w:marLeft w:val="0"/>
      <w:marRight w:val="0"/>
      <w:marTop w:val="0"/>
      <w:marBottom w:val="0"/>
      <w:divBdr>
        <w:top w:val="none" w:sz="0" w:space="0" w:color="auto"/>
        <w:left w:val="none" w:sz="0" w:space="0" w:color="auto"/>
        <w:bottom w:val="none" w:sz="0" w:space="0" w:color="auto"/>
        <w:right w:val="single" w:sz="6" w:space="6" w:color="FFFFFF"/>
      </w:divBdr>
      <w:divsChild>
        <w:div w:id="1873762607">
          <w:marLeft w:val="0"/>
          <w:marRight w:val="0"/>
          <w:marTop w:val="0"/>
          <w:marBottom w:val="0"/>
          <w:divBdr>
            <w:top w:val="none" w:sz="0" w:space="0" w:color="auto"/>
            <w:left w:val="none" w:sz="0" w:space="0" w:color="auto"/>
            <w:bottom w:val="none" w:sz="0" w:space="0" w:color="auto"/>
            <w:right w:val="none" w:sz="0" w:space="0" w:color="auto"/>
          </w:divBdr>
          <w:divsChild>
            <w:div w:id="1980650238">
              <w:marLeft w:val="0"/>
              <w:marRight w:val="0"/>
              <w:marTop w:val="0"/>
              <w:marBottom w:val="0"/>
              <w:divBdr>
                <w:top w:val="none" w:sz="0" w:space="0" w:color="auto"/>
                <w:left w:val="none" w:sz="0" w:space="0" w:color="auto"/>
                <w:bottom w:val="none" w:sz="0" w:space="0" w:color="auto"/>
                <w:right w:val="none" w:sz="0" w:space="0" w:color="auto"/>
              </w:divBdr>
              <w:divsChild>
                <w:div w:id="17270303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9151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1849684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1B98-E34E-4E52-B1D0-924485CD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53</Pages>
  <Words>10074</Words>
  <Characters>48834</Characters>
  <Application>Microsoft Office Word</Application>
  <DocSecurity>0</DocSecurity>
  <PresentationFormat/>
  <Lines>1374</Lines>
  <Paragraphs>736</Paragraphs>
  <ScaleCrop>false</ScaleCrop>
  <HeadingPairs>
    <vt:vector size="2" baseType="variant">
      <vt:variant>
        <vt:lpstr>Title</vt:lpstr>
      </vt:variant>
      <vt:variant>
        <vt:i4>1</vt:i4>
      </vt:variant>
    </vt:vector>
  </HeadingPairs>
  <TitlesOfParts>
    <vt:vector size="1" baseType="lpstr">
      <vt:lpstr>Court Security Act 2013</vt:lpstr>
    </vt:vector>
  </TitlesOfParts>
  <Manager/>
  <Company/>
  <LinksUpToDate>false</LinksUpToDate>
  <CharactersWithSpaces>58574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Security Act 2013</dc:title>
  <dc:subject/>
  <dc:creator/>
  <cp:keywords/>
  <dc:description/>
  <cp:lastModifiedBy/>
  <cp:revision>1</cp:revision>
  <dcterms:created xsi:type="dcterms:W3CDTF">2015-08-17T02:27:00Z</dcterms:created>
  <dcterms:modified xsi:type="dcterms:W3CDTF">2015-08-17T02:27:00Z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Court Security Act 2013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CompilationNumber">
    <vt:lpwstr>1</vt:lpwstr>
  </property>
  <property fmtid="{D5CDD505-2E9C-101B-9397-08002B2CF9AE}" pid="10" name="StartDate">
    <vt:filetime>2015-06-30T14:00:00Z</vt:filetime>
  </property>
  <property fmtid="{D5CDD505-2E9C-101B-9397-08002B2CF9AE}" pid="11" name="PreparedDate">
    <vt:filetime>2015-08-13T14:00:00Z</vt:filetime>
  </property>
  <property fmtid="{D5CDD505-2E9C-101B-9397-08002B2CF9AE}" pid="12" name="RegisteredDate">
    <vt:filetime>2015-08-16T14:00:00Z</vt:filetime>
  </property>
  <property fmtid="{D5CDD505-2E9C-101B-9397-08002B2CF9AE}" pid="13" name="CompilationVersion">
    <vt:i4>2</vt:i4>
  </property>
  <property fmtid="{D5CDD505-2E9C-101B-9397-08002B2CF9AE}" pid="14" name="Actno">
    <vt:lpwstr/>
  </property>
  <property fmtid="{D5CDD505-2E9C-101B-9397-08002B2CF9AE}" pid="15" name="Class">
    <vt:lpwstr/>
  </property>
</Properties>
</file>